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5A9A77" w14:textId="77777777" w:rsidR="00574EC9" w:rsidRDefault="00574EC9" w:rsidP="00574EC9">
      <w:pPr>
        <w:autoSpaceDE w:val="0"/>
        <w:autoSpaceDN w:val="0"/>
        <w:adjustRightInd w:val="0"/>
        <w:spacing w:line="480" w:lineRule="auto"/>
        <w:contextualSpacing/>
        <w:rPr>
          <w:rFonts w:ascii="Arial" w:hAnsi="Arial" w:cs="Arial"/>
          <w:b/>
          <w:bCs/>
          <w:i/>
          <w:lang w:val="en-US"/>
        </w:rPr>
      </w:pPr>
      <w:bookmarkStart w:id="0" w:name="_Hlk7112274"/>
      <w:r>
        <w:rPr>
          <w:rFonts w:ascii="Arial" w:hAnsi="Arial" w:cs="Arial"/>
          <w:b/>
          <w:bCs/>
          <w:i/>
          <w:noProof/>
          <w:lang w:val="en-US"/>
        </w:rPr>
        <w:drawing>
          <wp:inline distT="0" distB="0" distL="0" distR="0" wp14:anchorId="4E45FD1B" wp14:editId="6E0BC92D">
            <wp:extent cx="2324262" cy="831272"/>
            <wp:effectExtent l="0" t="0" r="0" b="0"/>
            <wp:docPr id="14" name="Picture 1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hap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24262" cy="831272"/>
                    </a:xfrm>
                    <a:prstGeom prst="rect">
                      <a:avLst/>
                    </a:prstGeom>
                  </pic:spPr>
                </pic:pic>
              </a:graphicData>
            </a:graphic>
          </wp:inline>
        </w:drawing>
      </w:r>
    </w:p>
    <w:p w14:paraId="50E47D67" w14:textId="77777777" w:rsidR="00574EC9" w:rsidRPr="00080893" w:rsidRDefault="00574EC9" w:rsidP="00574EC9">
      <w:pPr>
        <w:autoSpaceDE w:val="0"/>
        <w:autoSpaceDN w:val="0"/>
        <w:adjustRightInd w:val="0"/>
        <w:spacing w:line="480" w:lineRule="auto"/>
        <w:contextualSpacing/>
        <w:rPr>
          <w:rFonts w:ascii="Arial" w:hAnsi="Arial" w:cs="Arial"/>
          <w:b/>
          <w:bCs/>
          <w:i/>
          <w:lang w:val="en-US"/>
        </w:rPr>
      </w:pPr>
    </w:p>
    <w:p w14:paraId="68ABBEC5" w14:textId="621B908C" w:rsidR="00574EC9" w:rsidRDefault="00574EC9" w:rsidP="00574EC9">
      <w:pPr>
        <w:autoSpaceDE w:val="0"/>
        <w:autoSpaceDN w:val="0"/>
        <w:adjustRightInd w:val="0"/>
        <w:spacing w:line="480" w:lineRule="auto"/>
        <w:contextualSpacing/>
        <w:rPr>
          <w:rFonts w:ascii="Arial" w:hAnsi="Arial" w:cs="Arial"/>
          <w:b/>
          <w:bCs/>
          <w:i/>
          <w:sz w:val="28"/>
          <w:szCs w:val="28"/>
          <w:lang w:val="en-US"/>
        </w:rPr>
      </w:pPr>
    </w:p>
    <w:p w14:paraId="56854897" w14:textId="199392E8" w:rsidR="007070FE" w:rsidRDefault="007070FE" w:rsidP="00574EC9">
      <w:pPr>
        <w:autoSpaceDE w:val="0"/>
        <w:autoSpaceDN w:val="0"/>
        <w:adjustRightInd w:val="0"/>
        <w:spacing w:line="480" w:lineRule="auto"/>
        <w:contextualSpacing/>
        <w:rPr>
          <w:rFonts w:ascii="Arial" w:hAnsi="Arial" w:cs="Arial"/>
          <w:b/>
          <w:bCs/>
          <w:i/>
          <w:sz w:val="28"/>
          <w:szCs w:val="28"/>
          <w:lang w:val="en-US"/>
        </w:rPr>
      </w:pPr>
    </w:p>
    <w:p w14:paraId="1FC26A0E" w14:textId="78DCE239" w:rsidR="00574EC9" w:rsidRDefault="00574EC9" w:rsidP="00574EC9">
      <w:pPr>
        <w:autoSpaceDE w:val="0"/>
        <w:autoSpaceDN w:val="0"/>
        <w:adjustRightInd w:val="0"/>
        <w:spacing w:line="480" w:lineRule="auto"/>
        <w:contextualSpacing/>
        <w:rPr>
          <w:rFonts w:ascii="Arial" w:hAnsi="Arial" w:cs="Arial"/>
          <w:b/>
          <w:bCs/>
          <w:i/>
          <w:sz w:val="28"/>
          <w:szCs w:val="28"/>
          <w:lang w:val="en-US"/>
        </w:rPr>
      </w:pPr>
    </w:p>
    <w:p w14:paraId="006B5070" w14:textId="77777777" w:rsidR="00574EC9" w:rsidRPr="007F2F3A" w:rsidRDefault="00574EC9" w:rsidP="00574EC9">
      <w:pPr>
        <w:autoSpaceDE w:val="0"/>
        <w:autoSpaceDN w:val="0"/>
        <w:adjustRightInd w:val="0"/>
        <w:spacing w:line="360" w:lineRule="auto"/>
        <w:contextualSpacing/>
        <w:jc w:val="center"/>
        <w:rPr>
          <w:rFonts w:ascii="Arial" w:hAnsi="Arial" w:cs="Arial"/>
          <w:b/>
          <w:bCs/>
          <w:i/>
          <w:sz w:val="52"/>
          <w:szCs w:val="52"/>
          <w:lang w:val="en-US"/>
        </w:rPr>
      </w:pPr>
      <w:r w:rsidRPr="007F2F3A">
        <w:rPr>
          <w:rFonts w:ascii="Arial" w:hAnsi="Arial" w:cs="Arial"/>
          <w:b/>
          <w:bCs/>
          <w:i/>
          <w:sz w:val="52"/>
          <w:szCs w:val="52"/>
          <w:lang w:val="en-US"/>
        </w:rPr>
        <w:t>Deep Flow:</w:t>
      </w:r>
    </w:p>
    <w:p w14:paraId="2FF998C1" w14:textId="77777777" w:rsidR="00574EC9" w:rsidRPr="003F62BF" w:rsidRDefault="00574EC9" w:rsidP="00574EC9">
      <w:pPr>
        <w:autoSpaceDE w:val="0"/>
        <w:autoSpaceDN w:val="0"/>
        <w:adjustRightInd w:val="0"/>
        <w:spacing w:line="360" w:lineRule="auto"/>
        <w:contextualSpacing/>
        <w:jc w:val="center"/>
        <w:rPr>
          <w:rFonts w:ascii="Arial" w:hAnsi="Arial" w:cs="Arial"/>
          <w:b/>
          <w:bCs/>
          <w:sz w:val="48"/>
          <w:szCs w:val="48"/>
          <w:lang w:val="en-US"/>
        </w:rPr>
      </w:pPr>
      <w:r w:rsidRPr="003F62BF">
        <w:rPr>
          <w:rFonts w:ascii="Arial" w:hAnsi="Arial" w:cs="Arial"/>
          <w:b/>
          <w:bCs/>
          <w:iCs/>
          <w:sz w:val="48"/>
          <w:szCs w:val="48"/>
          <w:lang w:val="en-US"/>
        </w:rPr>
        <w:t>a</w:t>
      </w:r>
      <w:r w:rsidRPr="003F62BF">
        <w:rPr>
          <w:rFonts w:ascii="Arial" w:hAnsi="Arial" w:cs="Arial"/>
          <w:b/>
          <w:bCs/>
          <w:i/>
          <w:sz w:val="48"/>
          <w:szCs w:val="48"/>
          <w:lang w:val="en-US"/>
        </w:rPr>
        <w:t xml:space="preserve"> </w:t>
      </w:r>
      <w:r w:rsidRPr="00DE2251">
        <w:rPr>
          <w:rFonts w:ascii="Arial" w:hAnsi="Arial" w:cs="Arial"/>
          <w:b/>
          <w:bCs/>
          <w:i/>
          <w:sz w:val="48"/>
          <w:szCs w:val="48"/>
          <w:lang w:val="en-US"/>
        </w:rPr>
        <w:t>tentacular worlding</w:t>
      </w:r>
      <w:r w:rsidRPr="003F62BF">
        <w:rPr>
          <w:rFonts w:ascii="Arial" w:hAnsi="Arial" w:cs="Arial"/>
          <w:b/>
          <w:bCs/>
          <w:i/>
          <w:sz w:val="48"/>
          <w:szCs w:val="48"/>
          <w:lang w:val="en-US"/>
        </w:rPr>
        <w:t xml:space="preserve"> </w:t>
      </w:r>
      <w:r w:rsidRPr="003F62BF">
        <w:rPr>
          <w:rFonts w:ascii="Arial" w:hAnsi="Arial" w:cs="Arial"/>
          <w:b/>
          <w:bCs/>
          <w:sz w:val="48"/>
          <w:szCs w:val="48"/>
          <w:lang w:val="en-US"/>
        </w:rPr>
        <w:t xml:space="preserve">of dance, biosensor technology, lived experience and embodied materials of the </w:t>
      </w:r>
    </w:p>
    <w:p w14:paraId="1565E335" w14:textId="2890AC11" w:rsidR="00574EC9" w:rsidRDefault="00574EC9" w:rsidP="00574EC9">
      <w:pPr>
        <w:autoSpaceDE w:val="0"/>
        <w:autoSpaceDN w:val="0"/>
        <w:adjustRightInd w:val="0"/>
        <w:spacing w:line="276" w:lineRule="auto"/>
        <w:contextualSpacing/>
        <w:jc w:val="center"/>
        <w:rPr>
          <w:rFonts w:ascii="Arial" w:hAnsi="Arial" w:cs="Arial"/>
          <w:b/>
          <w:bCs/>
          <w:sz w:val="48"/>
          <w:szCs w:val="48"/>
          <w:lang w:val="en-US"/>
        </w:rPr>
      </w:pPr>
      <w:r w:rsidRPr="003F62BF">
        <w:rPr>
          <w:rFonts w:ascii="Arial" w:hAnsi="Arial" w:cs="Arial"/>
          <w:b/>
          <w:bCs/>
          <w:sz w:val="48"/>
          <w:szCs w:val="48"/>
          <w:lang w:val="en-US"/>
        </w:rPr>
        <w:t>human and non-human</w:t>
      </w:r>
      <w:r w:rsidR="00CC4C38">
        <w:rPr>
          <w:rFonts w:ascii="Arial" w:hAnsi="Arial" w:cs="Arial"/>
          <w:b/>
          <w:bCs/>
          <w:sz w:val="48"/>
          <w:szCs w:val="48"/>
          <w:lang w:val="en-US"/>
        </w:rPr>
        <w:t>kind</w:t>
      </w:r>
    </w:p>
    <w:p w14:paraId="00CA24FD" w14:textId="77777777" w:rsidR="00574EC9" w:rsidRDefault="00574EC9" w:rsidP="00574EC9">
      <w:pPr>
        <w:autoSpaceDE w:val="0"/>
        <w:autoSpaceDN w:val="0"/>
        <w:adjustRightInd w:val="0"/>
        <w:spacing w:line="276" w:lineRule="auto"/>
        <w:contextualSpacing/>
        <w:jc w:val="center"/>
        <w:rPr>
          <w:rFonts w:ascii="Arial" w:hAnsi="Arial" w:cs="Arial"/>
          <w:b/>
          <w:bCs/>
          <w:sz w:val="48"/>
          <w:szCs w:val="48"/>
          <w:lang w:val="en-US"/>
        </w:rPr>
      </w:pPr>
    </w:p>
    <w:p w14:paraId="65F9A6A2" w14:textId="77777777" w:rsidR="00574EC9" w:rsidRPr="00DD2057" w:rsidRDefault="00574EC9" w:rsidP="00574EC9">
      <w:pPr>
        <w:autoSpaceDE w:val="0"/>
        <w:autoSpaceDN w:val="0"/>
        <w:adjustRightInd w:val="0"/>
        <w:spacing w:line="276" w:lineRule="auto"/>
        <w:contextualSpacing/>
        <w:jc w:val="center"/>
        <w:rPr>
          <w:rFonts w:ascii="Arial" w:hAnsi="Arial" w:cs="Arial"/>
          <w:b/>
          <w:bCs/>
          <w:sz w:val="44"/>
          <w:szCs w:val="44"/>
          <w:lang w:val="en-US"/>
        </w:rPr>
      </w:pPr>
      <w:r>
        <w:rPr>
          <w:rFonts w:ascii="Arial" w:hAnsi="Arial" w:cs="Arial"/>
          <w:b/>
          <w:bCs/>
          <w:sz w:val="44"/>
          <w:szCs w:val="44"/>
          <w:lang w:val="en-US"/>
        </w:rPr>
        <w:t>b</w:t>
      </w:r>
      <w:r w:rsidRPr="00DD2057">
        <w:rPr>
          <w:rFonts w:ascii="Arial" w:hAnsi="Arial" w:cs="Arial"/>
          <w:b/>
          <w:bCs/>
          <w:sz w:val="44"/>
          <w:szCs w:val="44"/>
          <w:lang w:val="en-US"/>
        </w:rPr>
        <w:t xml:space="preserve">y </w:t>
      </w:r>
    </w:p>
    <w:p w14:paraId="357A7732" w14:textId="77777777" w:rsidR="00574EC9" w:rsidRPr="003F62BF" w:rsidRDefault="00574EC9" w:rsidP="00574EC9">
      <w:pPr>
        <w:autoSpaceDE w:val="0"/>
        <w:autoSpaceDN w:val="0"/>
        <w:adjustRightInd w:val="0"/>
        <w:spacing w:line="480" w:lineRule="auto"/>
        <w:contextualSpacing/>
        <w:jc w:val="center"/>
        <w:rPr>
          <w:rFonts w:ascii="Arial" w:hAnsi="Arial" w:cs="Arial"/>
          <w:b/>
          <w:bCs/>
          <w:sz w:val="28"/>
          <w:szCs w:val="28"/>
          <w:lang w:val="en-US"/>
        </w:rPr>
      </w:pPr>
    </w:p>
    <w:p w14:paraId="363B9ACC" w14:textId="77777777" w:rsidR="00574EC9" w:rsidRPr="003F62BF" w:rsidRDefault="00574EC9" w:rsidP="00574EC9">
      <w:pPr>
        <w:autoSpaceDE w:val="0"/>
        <w:autoSpaceDN w:val="0"/>
        <w:adjustRightInd w:val="0"/>
        <w:spacing w:line="480" w:lineRule="auto"/>
        <w:contextualSpacing/>
        <w:jc w:val="center"/>
        <w:rPr>
          <w:rFonts w:ascii="Arial" w:hAnsi="Arial" w:cs="Arial"/>
          <w:b/>
          <w:bCs/>
          <w:sz w:val="48"/>
          <w:szCs w:val="48"/>
          <w:lang w:val="en-US"/>
        </w:rPr>
      </w:pPr>
      <w:r w:rsidRPr="003F62BF">
        <w:rPr>
          <w:rFonts w:ascii="Arial" w:hAnsi="Arial" w:cs="Arial"/>
          <w:b/>
          <w:bCs/>
          <w:sz w:val="48"/>
          <w:szCs w:val="48"/>
          <w:lang w:val="en-US"/>
        </w:rPr>
        <w:t>Jeannette Ginslov</w:t>
      </w:r>
    </w:p>
    <w:p w14:paraId="27AE5196" w14:textId="1286890E" w:rsidR="00574EC9" w:rsidRPr="00C26035" w:rsidRDefault="00575492" w:rsidP="00574EC9">
      <w:pPr>
        <w:autoSpaceDE w:val="0"/>
        <w:autoSpaceDN w:val="0"/>
        <w:adjustRightInd w:val="0"/>
        <w:spacing w:line="480" w:lineRule="auto"/>
        <w:contextualSpacing/>
        <w:jc w:val="center"/>
        <w:rPr>
          <w:rFonts w:ascii="Arial" w:hAnsi="Arial" w:cs="Arial"/>
          <w:b/>
          <w:bCs/>
          <w:color w:val="000000" w:themeColor="text1"/>
          <w:sz w:val="28"/>
          <w:szCs w:val="28"/>
          <w:lang w:val="en-US"/>
        </w:rPr>
      </w:pPr>
      <w:hyperlink r:id="rId9" w:history="1">
        <w:r w:rsidR="00F57592" w:rsidRPr="00C26035">
          <w:rPr>
            <w:rStyle w:val="Hyperlink"/>
            <w:rFonts w:ascii="Arial" w:hAnsi="Arial" w:cs="Arial"/>
            <w:color w:val="000000" w:themeColor="text1"/>
            <w:sz w:val="28"/>
            <w:szCs w:val="28"/>
            <w:shd w:val="clear" w:color="auto" w:fill="FFFFFF"/>
          </w:rPr>
          <w:t>https://orcid.org/0000-0002-4236-7113</w:t>
        </w:r>
      </w:hyperlink>
    </w:p>
    <w:p w14:paraId="657CBA49" w14:textId="481EDB6D" w:rsidR="00574EC9" w:rsidRPr="00A65CA0" w:rsidRDefault="00574EC9" w:rsidP="00574EC9">
      <w:pPr>
        <w:autoSpaceDE w:val="0"/>
        <w:autoSpaceDN w:val="0"/>
        <w:adjustRightInd w:val="0"/>
        <w:spacing w:line="276" w:lineRule="auto"/>
        <w:contextualSpacing/>
        <w:jc w:val="center"/>
        <w:rPr>
          <w:rFonts w:ascii="Arial" w:hAnsi="Arial" w:cs="Arial"/>
          <w:b/>
          <w:bCs/>
          <w:lang w:val="en-US"/>
        </w:rPr>
      </w:pPr>
      <w:r w:rsidRPr="00A65CA0">
        <w:rPr>
          <w:rFonts w:ascii="Arial" w:hAnsi="Arial" w:cs="Arial"/>
          <w:b/>
          <w:bCs/>
          <w:lang w:val="en-US"/>
        </w:rPr>
        <w:t xml:space="preserve">A thesis submitted in partial fulfilment of the </w:t>
      </w:r>
    </w:p>
    <w:p w14:paraId="7D0377B4" w14:textId="77777777" w:rsidR="00574EC9" w:rsidRPr="00A65CA0" w:rsidRDefault="00574EC9" w:rsidP="00574EC9">
      <w:pPr>
        <w:autoSpaceDE w:val="0"/>
        <w:autoSpaceDN w:val="0"/>
        <w:adjustRightInd w:val="0"/>
        <w:spacing w:line="276" w:lineRule="auto"/>
        <w:contextualSpacing/>
        <w:jc w:val="center"/>
        <w:rPr>
          <w:rFonts w:ascii="Arial" w:hAnsi="Arial" w:cs="Arial"/>
          <w:b/>
          <w:bCs/>
          <w:lang w:val="en-US"/>
        </w:rPr>
      </w:pPr>
      <w:r w:rsidRPr="00A65CA0">
        <w:rPr>
          <w:rFonts w:ascii="Arial" w:hAnsi="Arial" w:cs="Arial"/>
          <w:b/>
          <w:bCs/>
          <w:lang w:val="en-US"/>
        </w:rPr>
        <w:t xml:space="preserve">requirements of London South Bank University </w:t>
      </w:r>
    </w:p>
    <w:p w14:paraId="091437E5" w14:textId="77777777" w:rsidR="00574EC9" w:rsidRPr="00A65CA0" w:rsidRDefault="00574EC9" w:rsidP="00574EC9">
      <w:pPr>
        <w:autoSpaceDE w:val="0"/>
        <w:autoSpaceDN w:val="0"/>
        <w:adjustRightInd w:val="0"/>
        <w:spacing w:line="276" w:lineRule="auto"/>
        <w:contextualSpacing/>
        <w:jc w:val="center"/>
        <w:rPr>
          <w:rFonts w:ascii="Arial" w:hAnsi="Arial" w:cs="Arial"/>
          <w:b/>
          <w:bCs/>
          <w:lang w:val="en-US"/>
        </w:rPr>
      </w:pPr>
      <w:r w:rsidRPr="00A65CA0">
        <w:rPr>
          <w:rFonts w:ascii="Arial" w:hAnsi="Arial" w:cs="Arial"/>
          <w:b/>
          <w:bCs/>
          <w:lang w:val="en-US"/>
        </w:rPr>
        <w:t xml:space="preserve">for the degree of Doctor of Philosophy </w:t>
      </w:r>
    </w:p>
    <w:p w14:paraId="67B0F746" w14:textId="77777777" w:rsidR="00574EC9" w:rsidRDefault="00574EC9" w:rsidP="00574EC9">
      <w:pPr>
        <w:autoSpaceDE w:val="0"/>
        <w:autoSpaceDN w:val="0"/>
        <w:adjustRightInd w:val="0"/>
        <w:spacing w:line="480" w:lineRule="auto"/>
        <w:contextualSpacing/>
        <w:jc w:val="center"/>
        <w:rPr>
          <w:rFonts w:ascii="Arial" w:hAnsi="Arial" w:cs="Arial"/>
          <w:b/>
          <w:bCs/>
          <w:lang w:val="en-US"/>
        </w:rPr>
      </w:pPr>
    </w:p>
    <w:p w14:paraId="0B0B2348" w14:textId="1D5087A9" w:rsidR="00574EC9" w:rsidRPr="00D9600F" w:rsidRDefault="00880FC6" w:rsidP="00574EC9">
      <w:pPr>
        <w:autoSpaceDE w:val="0"/>
        <w:autoSpaceDN w:val="0"/>
        <w:adjustRightInd w:val="0"/>
        <w:spacing w:line="480" w:lineRule="auto"/>
        <w:contextualSpacing/>
        <w:jc w:val="center"/>
        <w:rPr>
          <w:rFonts w:ascii="Arial" w:hAnsi="Arial" w:cs="Arial"/>
          <w:b/>
          <w:bCs/>
          <w:lang w:val="en-US"/>
        </w:rPr>
      </w:pPr>
      <w:r w:rsidRPr="000A0463">
        <w:rPr>
          <w:rFonts w:ascii="Arial" w:hAnsi="Arial" w:cs="Arial"/>
          <w:b/>
          <w:bCs/>
          <w:lang w:val="en-US"/>
        </w:rPr>
        <w:t>June</w:t>
      </w:r>
      <w:r w:rsidR="00574EC9" w:rsidRPr="000A0463">
        <w:rPr>
          <w:rFonts w:ascii="Arial" w:hAnsi="Arial" w:cs="Arial"/>
          <w:b/>
          <w:bCs/>
          <w:lang w:val="en-US"/>
        </w:rPr>
        <w:t xml:space="preserve"> 202</w:t>
      </w:r>
      <w:r w:rsidR="00145F87" w:rsidRPr="000A0463">
        <w:rPr>
          <w:rFonts w:ascii="Arial" w:hAnsi="Arial" w:cs="Arial"/>
          <w:b/>
          <w:bCs/>
          <w:lang w:val="en-US"/>
        </w:rPr>
        <w:t>1</w:t>
      </w:r>
    </w:p>
    <w:p w14:paraId="70EDBB3A" w14:textId="6A575035" w:rsidR="00574EC9" w:rsidRDefault="00574EC9" w:rsidP="00191094">
      <w:pPr>
        <w:pStyle w:val="CommentText"/>
        <w:spacing w:line="480" w:lineRule="auto"/>
        <w:contextualSpacing/>
        <w:jc w:val="both"/>
        <w:rPr>
          <w:rFonts w:ascii="Arial" w:hAnsi="Arial" w:cs="Arial"/>
          <w:b/>
          <w:bCs/>
          <w:sz w:val="24"/>
          <w:szCs w:val="24"/>
        </w:rPr>
      </w:pPr>
      <w:bookmarkStart w:id="1" w:name="_Hlk52374559"/>
      <w:bookmarkEnd w:id="0"/>
      <w:r w:rsidRPr="008A5F8C">
        <w:rPr>
          <w:rFonts w:ascii="Arial" w:hAnsi="Arial" w:cs="Arial"/>
          <w:b/>
          <w:bCs/>
          <w:sz w:val="36"/>
          <w:szCs w:val="36"/>
        </w:rPr>
        <w:lastRenderedPageBreak/>
        <w:t>ABSTRACT</w:t>
      </w:r>
      <w:r w:rsidRPr="00080893">
        <w:rPr>
          <w:rFonts w:ascii="Arial" w:hAnsi="Arial" w:cs="Arial"/>
          <w:b/>
          <w:bCs/>
          <w:sz w:val="24"/>
          <w:szCs w:val="24"/>
        </w:rPr>
        <w:t xml:space="preserve"> </w:t>
      </w:r>
      <w:bookmarkEnd w:id="1"/>
    </w:p>
    <w:p w14:paraId="32ACE536" w14:textId="77777777" w:rsidR="00483109" w:rsidRDefault="00483109" w:rsidP="00272428">
      <w:pPr>
        <w:pStyle w:val="CommentText"/>
        <w:spacing w:line="360" w:lineRule="auto"/>
        <w:contextualSpacing/>
        <w:jc w:val="both"/>
        <w:rPr>
          <w:rFonts w:ascii="Arial" w:hAnsi="Arial" w:cs="Arial"/>
          <w:b/>
          <w:bCs/>
          <w:sz w:val="24"/>
          <w:szCs w:val="24"/>
        </w:rPr>
      </w:pPr>
    </w:p>
    <w:p w14:paraId="30C92043" w14:textId="16C7F466" w:rsidR="000B090C" w:rsidRPr="000A0463" w:rsidRDefault="000B090C" w:rsidP="00272428">
      <w:pPr>
        <w:spacing w:line="360" w:lineRule="auto"/>
        <w:jc w:val="both"/>
        <w:rPr>
          <w:rFonts w:ascii="Arial" w:hAnsi="Arial" w:cs="Arial"/>
        </w:rPr>
      </w:pPr>
      <w:r w:rsidRPr="00303001">
        <w:rPr>
          <w:rFonts w:ascii="Arial" w:hAnsi="Arial" w:cs="Arial"/>
        </w:rPr>
        <w:t xml:space="preserve">How to find relations between </w:t>
      </w:r>
      <w:r>
        <w:rPr>
          <w:rFonts w:ascii="Arial" w:hAnsi="Arial" w:cs="Arial"/>
        </w:rPr>
        <w:t xml:space="preserve">lived </w:t>
      </w:r>
      <w:r w:rsidRPr="00303001">
        <w:rPr>
          <w:rFonts w:ascii="Arial" w:hAnsi="Arial" w:cs="Arial"/>
        </w:rPr>
        <w:t xml:space="preserve">experience and biosensor technology in dance practice? </w:t>
      </w:r>
      <w:r w:rsidRPr="00207ADC">
        <w:rPr>
          <w:rFonts w:ascii="Arial" w:hAnsi="Arial" w:cs="Arial"/>
        </w:rPr>
        <w:t xml:space="preserve">This </w:t>
      </w:r>
      <w:proofErr w:type="spellStart"/>
      <w:r w:rsidRPr="00207ADC">
        <w:rPr>
          <w:rFonts w:ascii="Arial" w:hAnsi="Arial" w:cs="Arial"/>
        </w:rPr>
        <w:t>PaR</w:t>
      </w:r>
      <w:proofErr w:type="spellEnd"/>
      <w:r w:rsidRPr="00207ADC">
        <w:rPr>
          <w:rFonts w:ascii="Arial" w:hAnsi="Arial" w:cs="Arial"/>
        </w:rPr>
        <w:t xml:space="preserve"> presents a </w:t>
      </w:r>
      <w:r w:rsidR="00BA0258" w:rsidRPr="00207ADC">
        <w:rPr>
          <w:rFonts w:ascii="Arial" w:hAnsi="Arial" w:cs="Arial"/>
        </w:rPr>
        <w:t xml:space="preserve">novel </w:t>
      </w:r>
      <w:r w:rsidRPr="00207ADC">
        <w:rPr>
          <w:rFonts w:ascii="Arial" w:hAnsi="Arial" w:cs="Arial"/>
        </w:rPr>
        <w:t xml:space="preserve">methodology, </w:t>
      </w:r>
      <w:r w:rsidRPr="00207ADC">
        <w:rPr>
          <w:rFonts w:ascii="Arial" w:hAnsi="Arial" w:cs="Arial"/>
          <w:i/>
          <w:iCs/>
        </w:rPr>
        <w:t>tentacular worlding,</w:t>
      </w:r>
      <w:r w:rsidRPr="00207ADC">
        <w:rPr>
          <w:rFonts w:ascii="Arial" w:hAnsi="Arial" w:cs="Arial"/>
        </w:rPr>
        <w:t xml:space="preserve"> to explore </w:t>
      </w:r>
      <w:r w:rsidR="002F40D7" w:rsidRPr="00207ADC">
        <w:rPr>
          <w:rFonts w:ascii="Arial" w:hAnsi="Arial" w:cs="Arial"/>
        </w:rPr>
        <w:t>E</w:t>
      </w:r>
      <w:r w:rsidRPr="00207ADC">
        <w:rPr>
          <w:rFonts w:ascii="Arial" w:hAnsi="Arial" w:cs="Arial"/>
        </w:rPr>
        <w:t xml:space="preserve">mbodied </w:t>
      </w:r>
      <w:r w:rsidR="002F40D7" w:rsidRPr="00207ADC">
        <w:rPr>
          <w:rFonts w:ascii="Arial" w:hAnsi="Arial" w:cs="Arial"/>
        </w:rPr>
        <w:t>D</w:t>
      </w:r>
      <w:r w:rsidRPr="00207ADC">
        <w:rPr>
          <w:rFonts w:ascii="Arial" w:hAnsi="Arial" w:cs="Arial"/>
        </w:rPr>
        <w:t>ance practice</w:t>
      </w:r>
      <w:r w:rsidR="007F2289" w:rsidRPr="00207ADC">
        <w:rPr>
          <w:rFonts w:ascii="Arial" w:hAnsi="Arial" w:cs="Arial"/>
        </w:rPr>
        <w:t xml:space="preserve"> </w:t>
      </w:r>
      <w:r w:rsidRPr="00207ADC">
        <w:rPr>
          <w:rFonts w:ascii="Arial" w:hAnsi="Arial" w:cs="Arial"/>
        </w:rPr>
        <w:t>as</w:t>
      </w:r>
      <w:r w:rsidR="00D11B07" w:rsidRPr="00207ADC">
        <w:rPr>
          <w:rFonts w:ascii="Arial" w:hAnsi="Arial" w:cs="Arial"/>
        </w:rPr>
        <w:t xml:space="preserve"> lived </w:t>
      </w:r>
      <w:r w:rsidRPr="00207ADC">
        <w:rPr>
          <w:rFonts w:ascii="Arial" w:hAnsi="Arial" w:cs="Arial"/>
        </w:rPr>
        <w:t xml:space="preserve">experience, </w:t>
      </w:r>
      <w:r w:rsidR="00507959" w:rsidRPr="00207ADC">
        <w:rPr>
          <w:rFonts w:ascii="Arial" w:hAnsi="Arial" w:cs="Arial"/>
        </w:rPr>
        <w:t>using phenomenological</w:t>
      </w:r>
      <w:r w:rsidRPr="00207ADC">
        <w:rPr>
          <w:rFonts w:ascii="Arial" w:hAnsi="Arial" w:cs="Arial"/>
        </w:rPr>
        <w:t xml:space="preserve"> methods and biosensor technologies to </w:t>
      </w:r>
      <w:r w:rsidR="007F2289" w:rsidRPr="00207ADC">
        <w:rPr>
          <w:rFonts w:ascii="Arial" w:hAnsi="Arial" w:cs="Arial"/>
        </w:rPr>
        <w:t xml:space="preserve">better </w:t>
      </w:r>
      <w:r w:rsidRPr="00207ADC">
        <w:rPr>
          <w:rFonts w:ascii="Arial" w:hAnsi="Arial" w:cs="Arial"/>
        </w:rPr>
        <w:t>understand</w:t>
      </w:r>
      <w:r w:rsidR="00212FFB" w:rsidRPr="00207ADC">
        <w:rPr>
          <w:rFonts w:ascii="Arial" w:hAnsi="Arial" w:cs="Arial"/>
        </w:rPr>
        <w:t xml:space="preserve"> </w:t>
      </w:r>
      <w:r w:rsidRPr="00207ADC">
        <w:rPr>
          <w:rFonts w:ascii="Arial" w:hAnsi="Arial" w:cs="Arial"/>
        </w:rPr>
        <w:t>experiential aspects of dance more fully</w:t>
      </w:r>
      <w:r w:rsidR="00507959" w:rsidRPr="00207ADC">
        <w:rPr>
          <w:rFonts w:ascii="Arial" w:hAnsi="Arial" w:cs="Arial"/>
        </w:rPr>
        <w:t xml:space="preserve">, by </w:t>
      </w:r>
      <w:r w:rsidR="00507959" w:rsidRPr="00207ADC">
        <w:rPr>
          <w:rFonts w:ascii="Arial" w:hAnsi="Arial" w:cs="Arial"/>
          <w:i/>
          <w:iCs/>
        </w:rPr>
        <w:t>looking inwardly</w:t>
      </w:r>
      <w:r w:rsidRPr="00207ADC">
        <w:rPr>
          <w:rFonts w:ascii="Arial" w:hAnsi="Arial" w:cs="Arial"/>
        </w:rPr>
        <w:t xml:space="preserve">. </w:t>
      </w:r>
      <w:r w:rsidR="00761348" w:rsidRPr="00207ADC">
        <w:rPr>
          <w:rFonts w:ascii="Arial" w:hAnsi="Arial" w:cs="Arial"/>
        </w:rPr>
        <w:t>It c</w:t>
      </w:r>
      <w:r w:rsidRPr="00207ADC">
        <w:rPr>
          <w:rFonts w:ascii="Arial" w:hAnsi="Arial" w:cs="Arial"/>
        </w:rPr>
        <w:t>halleng</w:t>
      </w:r>
      <w:r w:rsidR="00761348" w:rsidRPr="00207ADC">
        <w:rPr>
          <w:rFonts w:ascii="Arial" w:hAnsi="Arial" w:cs="Arial"/>
        </w:rPr>
        <w:t>es</w:t>
      </w:r>
      <w:r w:rsidRPr="00207ADC">
        <w:rPr>
          <w:rFonts w:ascii="Arial" w:hAnsi="Arial" w:cs="Arial"/>
        </w:rPr>
        <w:t xml:space="preserve"> dance practice intersect</w:t>
      </w:r>
      <w:r w:rsidR="00A92899" w:rsidRPr="00207ADC">
        <w:rPr>
          <w:rFonts w:ascii="Arial" w:hAnsi="Arial" w:cs="Arial"/>
        </w:rPr>
        <w:t>ing</w:t>
      </w:r>
      <w:r w:rsidRPr="00207ADC">
        <w:rPr>
          <w:rFonts w:ascii="Arial" w:hAnsi="Arial" w:cs="Arial"/>
        </w:rPr>
        <w:t xml:space="preserve"> with biosensors </w:t>
      </w:r>
      <w:r w:rsidR="00E262F2" w:rsidRPr="00207ADC">
        <w:rPr>
          <w:rFonts w:ascii="Arial" w:hAnsi="Arial" w:cs="Arial"/>
        </w:rPr>
        <w:t>t</w:t>
      </w:r>
      <w:r w:rsidR="00092FE0" w:rsidRPr="00207ADC">
        <w:rPr>
          <w:rFonts w:ascii="Arial" w:hAnsi="Arial" w:cs="Arial"/>
        </w:rPr>
        <w:t>hat</w:t>
      </w:r>
      <w:r w:rsidRPr="00207ADC">
        <w:rPr>
          <w:rFonts w:ascii="Arial" w:hAnsi="Arial" w:cs="Arial"/>
        </w:rPr>
        <w:t xml:space="preserve"> </w:t>
      </w:r>
      <w:r w:rsidR="0028209C" w:rsidRPr="00207ADC">
        <w:rPr>
          <w:rFonts w:ascii="Arial" w:hAnsi="Arial" w:cs="Arial"/>
        </w:rPr>
        <w:t>visualise invisible physiological events such as heart rate, in external mediated environments, to which dancer’s respond</w:t>
      </w:r>
      <w:r w:rsidR="008C2F90" w:rsidRPr="00207ADC">
        <w:rPr>
          <w:rFonts w:ascii="Arial" w:hAnsi="Arial" w:cs="Arial"/>
        </w:rPr>
        <w:t xml:space="preserve">. </w:t>
      </w:r>
      <w:r w:rsidR="0070003F" w:rsidRPr="00EB16AF">
        <w:rPr>
          <w:rFonts w:ascii="Arial" w:hAnsi="Arial" w:cs="Arial"/>
        </w:rPr>
        <w:t xml:space="preserve">These </w:t>
      </w:r>
      <w:r w:rsidR="0070003F" w:rsidRPr="000A0463">
        <w:rPr>
          <w:rFonts w:ascii="Arial" w:hAnsi="Arial" w:cs="Arial"/>
        </w:rPr>
        <w:t>o</w:t>
      </w:r>
      <w:r w:rsidR="008C2F90" w:rsidRPr="000A0463">
        <w:rPr>
          <w:rFonts w:ascii="Arial" w:hAnsi="Arial" w:cs="Arial"/>
          <w:color w:val="202124"/>
          <w:shd w:val="clear" w:color="auto" w:fill="FFFFFF"/>
        </w:rPr>
        <w:t>cularcentric p</w:t>
      </w:r>
      <w:r w:rsidR="008C2F90" w:rsidRPr="000A0463">
        <w:rPr>
          <w:rFonts w:ascii="Arial" w:hAnsi="Arial" w:cs="Arial"/>
        </w:rPr>
        <w:t>ractices</w:t>
      </w:r>
      <w:r w:rsidR="001F6230" w:rsidRPr="000A0463">
        <w:rPr>
          <w:rFonts w:ascii="Arial" w:hAnsi="Arial" w:cs="Arial"/>
        </w:rPr>
        <w:t xml:space="preserve"> </w:t>
      </w:r>
      <w:r w:rsidR="001F6230" w:rsidRPr="000A0463">
        <w:rPr>
          <w:rFonts w:ascii="Arial" w:hAnsi="Arial" w:cs="Arial"/>
          <w:color w:val="202124"/>
          <w:shd w:val="clear" w:color="auto" w:fill="FFFFFF"/>
        </w:rPr>
        <w:t>i</w:t>
      </w:r>
      <w:r w:rsidR="001F6230" w:rsidRPr="000A0463">
        <w:rPr>
          <w:rFonts w:ascii="Arial" w:hAnsi="Arial" w:cs="Arial"/>
        </w:rPr>
        <w:t xml:space="preserve">llustrate </w:t>
      </w:r>
      <w:r w:rsidR="001C500B" w:rsidRPr="000A0463">
        <w:rPr>
          <w:rFonts w:ascii="Arial" w:hAnsi="Arial" w:cs="Arial"/>
        </w:rPr>
        <w:t xml:space="preserve">only </w:t>
      </w:r>
      <w:r w:rsidR="001F6230" w:rsidRPr="000A0463">
        <w:rPr>
          <w:rFonts w:ascii="Arial" w:hAnsi="Arial" w:cs="Arial"/>
        </w:rPr>
        <w:t xml:space="preserve">certain aspects of a dancer’s bodily engagement </w:t>
      </w:r>
      <w:r w:rsidR="001D6352" w:rsidRPr="000A0463">
        <w:rPr>
          <w:rFonts w:ascii="Arial" w:hAnsi="Arial" w:cs="Arial"/>
        </w:rPr>
        <w:t xml:space="preserve">with technology </w:t>
      </w:r>
      <w:r w:rsidR="00AB1B76" w:rsidRPr="000A0463">
        <w:rPr>
          <w:rFonts w:ascii="Arial" w:hAnsi="Arial" w:cs="Arial"/>
        </w:rPr>
        <w:t xml:space="preserve">thereby </w:t>
      </w:r>
      <w:r w:rsidR="008C2F90" w:rsidRPr="000A0463">
        <w:rPr>
          <w:rFonts w:ascii="Arial" w:hAnsi="Arial" w:cs="Arial"/>
        </w:rPr>
        <w:t>privileg</w:t>
      </w:r>
      <w:r w:rsidR="00AB1B76" w:rsidRPr="000A0463">
        <w:rPr>
          <w:rFonts w:ascii="Arial" w:hAnsi="Arial" w:cs="Arial"/>
        </w:rPr>
        <w:t>ing</w:t>
      </w:r>
      <w:r w:rsidR="008C2F90" w:rsidRPr="000A0463">
        <w:rPr>
          <w:rFonts w:ascii="Arial" w:hAnsi="Arial" w:cs="Arial"/>
          <w:color w:val="202124"/>
          <w:shd w:val="clear" w:color="auto" w:fill="FFFFFF"/>
        </w:rPr>
        <w:t xml:space="preserve"> vision over bodily experience</w:t>
      </w:r>
      <w:r w:rsidR="0077406B" w:rsidRPr="000A0463">
        <w:rPr>
          <w:rFonts w:ascii="Arial" w:hAnsi="Arial" w:cs="Arial"/>
          <w:color w:val="202124"/>
          <w:shd w:val="clear" w:color="auto" w:fill="FFFFFF"/>
        </w:rPr>
        <w:t xml:space="preserve">. </w:t>
      </w:r>
      <w:r w:rsidR="002F0079" w:rsidRPr="000A0463">
        <w:rPr>
          <w:rFonts w:ascii="Arial" w:hAnsi="Arial" w:cs="Arial"/>
          <w:i/>
          <w:iCs/>
        </w:rPr>
        <w:t>Looking outwardly</w:t>
      </w:r>
      <w:r w:rsidR="0077406B" w:rsidRPr="000A0463">
        <w:rPr>
          <w:rFonts w:ascii="Arial" w:hAnsi="Arial" w:cs="Arial"/>
        </w:rPr>
        <w:t xml:space="preserve"> </w:t>
      </w:r>
      <w:r w:rsidRPr="000A0463">
        <w:rPr>
          <w:rFonts w:ascii="Arial" w:hAnsi="Arial" w:cs="Arial"/>
        </w:rPr>
        <w:t xml:space="preserve">neglects the vast storehouse of </w:t>
      </w:r>
      <w:r w:rsidR="00CF0AE4" w:rsidRPr="000A0463">
        <w:rPr>
          <w:rFonts w:ascii="Arial" w:hAnsi="Arial" w:cs="Arial"/>
        </w:rPr>
        <w:t xml:space="preserve">lived </w:t>
      </w:r>
      <w:r w:rsidRPr="000A0463">
        <w:rPr>
          <w:rFonts w:ascii="Arial" w:hAnsi="Arial" w:cs="Arial"/>
        </w:rPr>
        <w:t>experience</w:t>
      </w:r>
      <w:r w:rsidR="00CF0AE4" w:rsidRPr="000A0463">
        <w:rPr>
          <w:rFonts w:ascii="Arial" w:hAnsi="Arial" w:cs="Arial"/>
        </w:rPr>
        <w:t>s</w:t>
      </w:r>
      <w:r w:rsidRPr="000A0463">
        <w:rPr>
          <w:rFonts w:ascii="Arial" w:hAnsi="Arial" w:cs="Arial"/>
        </w:rPr>
        <w:t xml:space="preserve"> that technologies used instrumentally, cannot capture. </w:t>
      </w:r>
    </w:p>
    <w:p w14:paraId="2EE78531" w14:textId="77777777" w:rsidR="000B090C" w:rsidRPr="000A0463" w:rsidRDefault="000B090C" w:rsidP="00272428">
      <w:pPr>
        <w:pStyle w:val="CommentText"/>
        <w:spacing w:line="360" w:lineRule="auto"/>
        <w:contextualSpacing/>
        <w:jc w:val="both"/>
        <w:rPr>
          <w:rFonts w:ascii="Arial" w:hAnsi="Arial" w:cs="Arial"/>
          <w:sz w:val="24"/>
          <w:szCs w:val="24"/>
        </w:rPr>
      </w:pPr>
    </w:p>
    <w:p w14:paraId="02ED78A4" w14:textId="046BE1F2" w:rsidR="000B090C" w:rsidRPr="00EB16AF" w:rsidRDefault="000B090C" w:rsidP="00272428">
      <w:pPr>
        <w:pStyle w:val="CommentText"/>
        <w:spacing w:line="360" w:lineRule="auto"/>
        <w:contextualSpacing/>
        <w:jc w:val="both"/>
        <w:rPr>
          <w:rFonts w:ascii="Arial" w:hAnsi="Arial" w:cs="Arial"/>
          <w:sz w:val="24"/>
          <w:szCs w:val="24"/>
        </w:rPr>
      </w:pPr>
      <w:r w:rsidRPr="000A0463">
        <w:rPr>
          <w:rFonts w:ascii="Arial" w:hAnsi="Arial" w:cs="Arial"/>
          <w:sz w:val="24"/>
          <w:szCs w:val="24"/>
        </w:rPr>
        <w:t xml:space="preserve">To explore the strategy of </w:t>
      </w:r>
      <w:r w:rsidRPr="000A0463">
        <w:rPr>
          <w:rFonts w:ascii="Arial" w:hAnsi="Arial" w:cs="Arial"/>
          <w:i/>
          <w:iCs/>
          <w:sz w:val="24"/>
          <w:szCs w:val="24"/>
        </w:rPr>
        <w:t>looking inwardly</w:t>
      </w:r>
      <w:r w:rsidRPr="000A0463">
        <w:rPr>
          <w:rFonts w:ascii="Arial" w:hAnsi="Arial" w:cs="Arial"/>
          <w:sz w:val="24"/>
          <w:szCs w:val="24"/>
        </w:rPr>
        <w:t xml:space="preserve">, </w:t>
      </w:r>
      <w:r w:rsidR="00B15EEC" w:rsidRPr="000A0463">
        <w:rPr>
          <w:rFonts w:ascii="Arial" w:hAnsi="Arial" w:cs="Arial"/>
          <w:sz w:val="24"/>
          <w:szCs w:val="24"/>
        </w:rPr>
        <w:t>a relational methodological approach</w:t>
      </w:r>
      <w:r w:rsidR="00B15EEC" w:rsidRPr="000A0463">
        <w:rPr>
          <w:rFonts w:ascii="Arial" w:hAnsi="Arial" w:cs="Arial"/>
          <w:i/>
          <w:iCs/>
          <w:sz w:val="24"/>
          <w:szCs w:val="24"/>
        </w:rPr>
        <w:t xml:space="preserve"> </w:t>
      </w:r>
      <w:r w:rsidR="007E68E1" w:rsidRPr="000A0463">
        <w:rPr>
          <w:rFonts w:ascii="Arial" w:hAnsi="Arial" w:cs="Arial"/>
          <w:i/>
          <w:iCs/>
          <w:sz w:val="24"/>
          <w:szCs w:val="24"/>
        </w:rPr>
        <w:t>tentacular worlding</w:t>
      </w:r>
      <w:r w:rsidR="007E68E1" w:rsidRPr="000A0463">
        <w:rPr>
          <w:rFonts w:ascii="Arial" w:hAnsi="Arial" w:cs="Arial"/>
          <w:sz w:val="24"/>
          <w:szCs w:val="24"/>
        </w:rPr>
        <w:t xml:space="preserve"> is</w:t>
      </w:r>
      <w:r w:rsidRPr="000A0463">
        <w:rPr>
          <w:rFonts w:ascii="Arial" w:hAnsi="Arial" w:cs="Arial"/>
          <w:sz w:val="24"/>
          <w:szCs w:val="24"/>
        </w:rPr>
        <w:t xml:space="preserve"> </w:t>
      </w:r>
      <w:r w:rsidR="00840E47" w:rsidRPr="000A0463">
        <w:rPr>
          <w:rFonts w:ascii="Arial" w:hAnsi="Arial" w:cs="Arial"/>
          <w:sz w:val="24"/>
          <w:szCs w:val="24"/>
        </w:rPr>
        <w:t>applied</w:t>
      </w:r>
      <w:r w:rsidR="005A616F" w:rsidRPr="000A0463">
        <w:rPr>
          <w:rFonts w:ascii="Arial" w:hAnsi="Arial" w:cs="Arial"/>
          <w:sz w:val="24"/>
          <w:szCs w:val="24"/>
        </w:rPr>
        <w:t>.</w:t>
      </w:r>
      <w:r w:rsidR="00840E47" w:rsidRPr="000A0463">
        <w:rPr>
          <w:rFonts w:ascii="Arial" w:hAnsi="Arial" w:cs="Arial"/>
          <w:sz w:val="24"/>
          <w:szCs w:val="24"/>
        </w:rPr>
        <w:t xml:space="preserve"> This </w:t>
      </w:r>
      <w:r w:rsidR="00362BC9" w:rsidRPr="000A0463">
        <w:rPr>
          <w:rFonts w:ascii="Arial" w:hAnsi="Arial" w:cs="Arial"/>
          <w:sz w:val="24"/>
          <w:szCs w:val="24"/>
        </w:rPr>
        <w:t>inspires</w:t>
      </w:r>
      <w:r w:rsidR="00FA673F" w:rsidRPr="000A0463">
        <w:rPr>
          <w:rFonts w:ascii="Arial" w:hAnsi="Arial" w:cs="Arial"/>
          <w:sz w:val="24"/>
          <w:szCs w:val="24"/>
        </w:rPr>
        <w:t xml:space="preserve"> </w:t>
      </w:r>
      <w:r w:rsidRPr="000A0463">
        <w:rPr>
          <w:rFonts w:ascii="Arial" w:hAnsi="Arial" w:cs="Arial"/>
          <w:sz w:val="24"/>
          <w:szCs w:val="24"/>
        </w:rPr>
        <w:t>an interdisciplinary study of the human body in dance practice, phenomenology, technology</w:t>
      </w:r>
      <w:r w:rsidR="003152B0" w:rsidRPr="000A0463">
        <w:rPr>
          <w:rFonts w:ascii="Arial" w:hAnsi="Arial" w:cs="Arial"/>
          <w:sz w:val="24"/>
          <w:szCs w:val="24"/>
        </w:rPr>
        <w:t>,</w:t>
      </w:r>
      <w:r w:rsidRPr="000A0463">
        <w:rPr>
          <w:rFonts w:ascii="Arial" w:hAnsi="Arial" w:cs="Arial"/>
          <w:sz w:val="24"/>
          <w:szCs w:val="24"/>
        </w:rPr>
        <w:t xml:space="preserve"> and ecofeminist posthumanism. Phenomenological </w:t>
      </w:r>
      <w:r w:rsidR="007939FB" w:rsidRPr="000A0463">
        <w:rPr>
          <w:rFonts w:ascii="Arial" w:hAnsi="Arial" w:cs="Arial"/>
          <w:sz w:val="24"/>
          <w:szCs w:val="24"/>
        </w:rPr>
        <w:t xml:space="preserve">dance </w:t>
      </w:r>
      <w:r w:rsidRPr="000A0463">
        <w:rPr>
          <w:rFonts w:ascii="Arial" w:hAnsi="Arial" w:cs="Arial"/>
          <w:sz w:val="24"/>
          <w:szCs w:val="24"/>
        </w:rPr>
        <w:t xml:space="preserve">methods are used to; explore whole bodily experiences; investigate bodily interactions with differing environments; and discover human relations with biosensor technologies and differing </w:t>
      </w:r>
      <w:r w:rsidRPr="000A0463">
        <w:rPr>
          <w:rFonts w:ascii="Arial" w:hAnsi="Arial" w:cs="Arial"/>
          <w:bCs/>
          <w:sz w:val="24"/>
          <w:szCs w:val="24"/>
        </w:rPr>
        <w:t xml:space="preserve">materials. </w:t>
      </w:r>
      <w:r w:rsidR="007939FB" w:rsidRPr="000A0463">
        <w:rPr>
          <w:rFonts w:ascii="Arial" w:hAnsi="Arial" w:cs="Arial"/>
          <w:sz w:val="24"/>
          <w:szCs w:val="24"/>
        </w:rPr>
        <w:t xml:space="preserve">It challenges </w:t>
      </w:r>
      <w:r w:rsidR="007939FB" w:rsidRPr="000A0463">
        <w:rPr>
          <w:rFonts w:ascii="Arial" w:hAnsi="Arial" w:cs="Arial"/>
          <w:color w:val="000000" w:themeColor="text1"/>
          <w:sz w:val="24"/>
          <w:szCs w:val="24"/>
        </w:rPr>
        <w:t>ocularcentri</w:t>
      </w:r>
      <w:r w:rsidR="00297D0E" w:rsidRPr="000A0463">
        <w:rPr>
          <w:rFonts w:ascii="Arial" w:hAnsi="Arial" w:cs="Arial"/>
          <w:color w:val="000000" w:themeColor="text1"/>
          <w:sz w:val="24"/>
          <w:szCs w:val="24"/>
        </w:rPr>
        <w:t>sm</w:t>
      </w:r>
      <w:r w:rsidR="007939FB" w:rsidRPr="000A0463">
        <w:rPr>
          <w:rFonts w:ascii="Arial" w:hAnsi="Arial" w:cs="Arial"/>
          <w:color w:val="000000" w:themeColor="text1"/>
          <w:sz w:val="24"/>
          <w:szCs w:val="24"/>
        </w:rPr>
        <w:t xml:space="preserve"> </w:t>
      </w:r>
      <w:r w:rsidR="007939FB" w:rsidRPr="000A0463">
        <w:rPr>
          <w:rFonts w:ascii="Arial" w:hAnsi="Arial" w:cs="Arial"/>
          <w:sz w:val="24"/>
          <w:szCs w:val="24"/>
        </w:rPr>
        <w:t>by blindfolding the practitioner to augment bodily sensing in the absence of visual information.</w:t>
      </w:r>
      <w:r w:rsidR="004B4988" w:rsidRPr="000A0463">
        <w:rPr>
          <w:rFonts w:ascii="Arial" w:hAnsi="Arial" w:cs="Arial"/>
          <w:sz w:val="24"/>
          <w:szCs w:val="24"/>
        </w:rPr>
        <w:t xml:space="preserve"> M</w:t>
      </w:r>
      <w:r w:rsidRPr="000A0463">
        <w:rPr>
          <w:rFonts w:ascii="Arial" w:hAnsi="Arial" w:cs="Arial"/>
          <w:sz w:val="24"/>
          <w:szCs w:val="24"/>
        </w:rPr>
        <w:t xml:space="preserve">ultimodal qualitative and quantitative methods are </w:t>
      </w:r>
      <w:r w:rsidR="00C000E6" w:rsidRPr="000A0463">
        <w:rPr>
          <w:rFonts w:ascii="Arial" w:hAnsi="Arial" w:cs="Arial"/>
          <w:sz w:val="24"/>
          <w:szCs w:val="24"/>
        </w:rPr>
        <w:t xml:space="preserve">used to </w:t>
      </w:r>
      <w:r w:rsidRPr="000A0463">
        <w:rPr>
          <w:rFonts w:ascii="Arial" w:hAnsi="Arial" w:cs="Arial"/>
          <w:sz w:val="24"/>
          <w:szCs w:val="24"/>
        </w:rPr>
        <w:t xml:space="preserve">interpret these experiences </w:t>
      </w:r>
      <w:r w:rsidR="004437D2" w:rsidRPr="000A0463">
        <w:rPr>
          <w:rFonts w:ascii="Arial" w:hAnsi="Arial" w:cs="Arial"/>
          <w:sz w:val="24"/>
          <w:szCs w:val="24"/>
        </w:rPr>
        <w:t xml:space="preserve">and </w:t>
      </w:r>
      <w:r w:rsidRPr="000A0463">
        <w:rPr>
          <w:rFonts w:ascii="Arial" w:hAnsi="Arial" w:cs="Arial"/>
          <w:sz w:val="24"/>
          <w:szCs w:val="24"/>
        </w:rPr>
        <w:t xml:space="preserve">methods of analysis emphasise </w:t>
      </w:r>
      <w:r w:rsidR="00FA1A69" w:rsidRPr="000A0463">
        <w:rPr>
          <w:rFonts w:ascii="Arial" w:hAnsi="Arial" w:cs="Arial"/>
          <w:i/>
          <w:iCs/>
          <w:sz w:val="24"/>
          <w:szCs w:val="24"/>
        </w:rPr>
        <w:t xml:space="preserve">tentacular </w:t>
      </w:r>
      <w:r w:rsidRPr="000A0463">
        <w:rPr>
          <w:rFonts w:ascii="Arial" w:hAnsi="Arial" w:cs="Arial"/>
          <w:sz w:val="24"/>
          <w:szCs w:val="24"/>
        </w:rPr>
        <w:t xml:space="preserve">relations between </w:t>
      </w:r>
      <w:r w:rsidR="00920510" w:rsidRPr="000A0463">
        <w:rPr>
          <w:rFonts w:ascii="Arial" w:hAnsi="Arial" w:cs="Arial"/>
          <w:sz w:val="24"/>
          <w:szCs w:val="24"/>
        </w:rPr>
        <w:t>lived</w:t>
      </w:r>
      <w:r w:rsidRPr="000A0463">
        <w:rPr>
          <w:rFonts w:ascii="Arial" w:hAnsi="Arial" w:cs="Arial"/>
          <w:sz w:val="24"/>
          <w:szCs w:val="24"/>
        </w:rPr>
        <w:t xml:space="preserve"> experience, the heart</w:t>
      </w:r>
      <w:r w:rsidR="003530F2" w:rsidRPr="000A0463">
        <w:rPr>
          <w:rFonts w:ascii="Arial" w:hAnsi="Arial" w:cs="Arial"/>
          <w:sz w:val="24"/>
          <w:szCs w:val="24"/>
        </w:rPr>
        <w:t>,</w:t>
      </w:r>
      <w:r w:rsidRPr="000A0463">
        <w:rPr>
          <w:rFonts w:ascii="Arial" w:hAnsi="Arial" w:cs="Arial"/>
          <w:sz w:val="24"/>
          <w:szCs w:val="24"/>
        </w:rPr>
        <w:t xml:space="preserve"> and biometric data.</w:t>
      </w:r>
      <w:r w:rsidRPr="00EB16AF">
        <w:rPr>
          <w:rFonts w:ascii="Arial" w:hAnsi="Arial" w:cs="Arial"/>
          <w:sz w:val="24"/>
          <w:szCs w:val="24"/>
        </w:rPr>
        <w:t xml:space="preserve"> </w:t>
      </w:r>
    </w:p>
    <w:p w14:paraId="6B39E083" w14:textId="77777777" w:rsidR="000B090C" w:rsidRPr="000143EB" w:rsidRDefault="000B090C" w:rsidP="00272428">
      <w:pPr>
        <w:pStyle w:val="CommentText"/>
        <w:spacing w:line="360" w:lineRule="auto"/>
        <w:jc w:val="both"/>
        <w:rPr>
          <w:rFonts w:ascii="Arial" w:hAnsi="Arial" w:cs="Arial"/>
          <w:sz w:val="24"/>
          <w:szCs w:val="24"/>
          <w:highlight w:val="yellow"/>
        </w:rPr>
      </w:pPr>
      <w:r w:rsidRPr="000143EB">
        <w:rPr>
          <w:rFonts w:ascii="Arial" w:hAnsi="Arial" w:cs="Arial"/>
          <w:sz w:val="24"/>
          <w:szCs w:val="24"/>
          <w:highlight w:val="yellow"/>
        </w:rPr>
        <w:t xml:space="preserve">  </w:t>
      </w:r>
    </w:p>
    <w:p w14:paraId="04AFD08B" w14:textId="0768F150" w:rsidR="00936569" w:rsidRPr="00141D87" w:rsidRDefault="00960B87" w:rsidP="00141D87">
      <w:pPr>
        <w:spacing w:line="360" w:lineRule="auto"/>
        <w:jc w:val="both"/>
        <w:rPr>
          <w:rFonts w:ascii="Arial" w:hAnsi="Arial" w:cs="Arial"/>
          <w:i/>
          <w:iCs/>
        </w:rPr>
      </w:pPr>
      <w:r w:rsidRPr="005B65BC">
        <w:rPr>
          <w:rFonts w:ascii="Arial" w:hAnsi="Arial" w:cs="Arial"/>
          <w:i/>
          <w:iCs/>
        </w:rPr>
        <w:t>Tentacular worlding</w:t>
      </w:r>
      <w:r w:rsidRPr="005B65BC">
        <w:rPr>
          <w:rFonts w:ascii="Arial" w:hAnsi="Arial" w:cs="Arial"/>
        </w:rPr>
        <w:t xml:space="preserve"> </w:t>
      </w:r>
      <w:r w:rsidR="000B090C" w:rsidRPr="005B65BC">
        <w:rPr>
          <w:rFonts w:ascii="Arial" w:hAnsi="Arial" w:cs="Arial"/>
        </w:rPr>
        <w:t xml:space="preserve">gave birth to the </w:t>
      </w:r>
      <w:r w:rsidR="009374DC" w:rsidRPr="005B65BC">
        <w:rPr>
          <w:rFonts w:ascii="Arial" w:hAnsi="Arial" w:cs="Arial"/>
        </w:rPr>
        <w:t xml:space="preserve">Embodied Dance </w:t>
      </w:r>
      <w:r w:rsidR="000B090C" w:rsidRPr="005B65BC">
        <w:rPr>
          <w:rFonts w:ascii="Arial" w:hAnsi="Arial" w:cs="Arial"/>
        </w:rPr>
        <w:t xml:space="preserve">practice </w:t>
      </w:r>
      <w:r w:rsidR="000B090C" w:rsidRPr="005B65BC">
        <w:rPr>
          <w:rFonts w:ascii="Arial" w:hAnsi="Arial" w:cs="Arial"/>
          <w:i/>
          <w:iCs/>
        </w:rPr>
        <w:t xml:space="preserve">Deep Flow, </w:t>
      </w:r>
      <w:r w:rsidR="000B090C" w:rsidRPr="005B65BC">
        <w:rPr>
          <w:rFonts w:ascii="Arial" w:hAnsi="Arial" w:cs="Arial"/>
        </w:rPr>
        <w:t>t</w:t>
      </w:r>
      <w:r w:rsidR="00CF74F9" w:rsidRPr="005B65BC">
        <w:rPr>
          <w:rFonts w:ascii="Arial" w:hAnsi="Arial" w:cs="Arial"/>
        </w:rPr>
        <w:t>o</w:t>
      </w:r>
      <w:r w:rsidR="000B090C" w:rsidRPr="005B65BC">
        <w:rPr>
          <w:rFonts w:ascii="Arial" w:hAnsi="Arial" w:cs="Arial"/>
        </w:rPr>
        <w:t xml:space="preserve"> foreground relations</w:t>
      </w:r>
      <w:r w:rsidR="000B090C" w:rsidRPr="005B65BC">
        <w:rPr>
          <w:rFonts w:ascii="Arial" w:hAnsi="Arial" w:cs="Arial"/>
          <w:i/>
          <w:iCs/>
        </w:rPr>
        <w:t xml:space="preserve"> </w:t>
      </w:r>
      <w:r w:rsidR="000B090C" w:rsidRPr="005B65BC">
        <w:rPr>
          <w:rFonts w:ascii="Arial" w:hAnsi="Arial" w:cs="Arial"/>
        </w:rPr>
        <w:t xml:space="preserve">between lived </w:t>
      </w:r>
      <w:r w:rsidR="00042508" w:rsidRPr="005B65BC">
        <w:rPr>
          <w:rFonts w:ascii="Arial" w:hAnsi="Arial" w:cs="Arial"/>
        </w:rPr>
        <w:t xml:space="preserve">and bodily </w:t>
      </w:r>
      <w:r w:rsidR="000B090C" w:rsidRPr="005B65BC">
        <w:rPr>
          <w:rFonts w:ascii="Arial" w:hAnsi="Arial" w:cs="Arial"/>
        </w:rPr>
        <w:t>experien</w:t>
      </w:r>
      <w:r w:rsidR="007168B5" w:rsidRPr="005B65BC">
        <w:rPr>
          <w:rFonts w:ascii="Arial" w:hAnsi="Arial" w:cs="Arial"/>
        </w:rPr>
        <w:t>cing</w:t>
      </w:r>
      <w:r w:rsidR="000B090C" w:rsidRPr="005B65BC">
        <w:rPr>
          <w:rFonts w:ascii="Arial" w:hAnsi="Arial" w:cs="Arial"/>
        </w:rPr>
        <w:t xml:space="preserve">, meditation, fascia release and heart rate variability. By </w:t>
      </w:r>
      <w:r w:rsidR="000B090C" w:rsidRPr="005B65BC">
        <w:rPr>
          <w:rFonts w:ascii="Arial" w:hAnsi="Arial" w:cs="Arial"/>
          <w:i/>
          <w:iCs/>
        </w:rPr>
        <w:t xml:space="preserve">looking inwardly, </w:t>
      </w:r>
      <w:r w:rsidR="000B090C" w:rsidRPr="005B65BC">
        <w:rPr>
          <w:rFonts w:ascii="Arial" w:hAnsi="Arial" w:cs="Arial"/>
        </w:rPr>
        <w:t xml:space="preserve">within an ecology of embodied experience, </w:t>
      </w:r>
      <w:r w:rsidR="007E4099" w:rsidRPr="005B65BC">
        <w:rPr>
          <w:rFonts w:ascii="Arial" w:hAnsi="Arial" w:cs="Arial"/>
        </w:rPr>
        <w:t xml:space="preserve">visible and invisible, </w:t>
      </w:r>
      <w:r w:rsidR="000B090C" w:rsidRPr="005B65BC">
        <w:rPr>
          <w:rFonts w:ascii="Arial" w:hAnsi="Arial" w:cs="Arial"/>
        </w:rPr>
        <w:t>tangible</w:t>
      </w:r>
      <w:r w:rsidR="004E67A6" w:rsidRPr="005B65BC">
        <w:rPr>
          <w:rFonts w:ascii="Arial" w:hAnsi="Arial" w:cs="Arial"/>
        </w:rPr>
        <w:t>,</w:t>
      </w:r>
      <w:r w:rsidR="000B090C" w:rsidRPr="005B65BC">
        <w:rPr>
          <w:rFonts w:ascii="Arial" w:hAnsi="Arial" w:cs="Arial"/>
        </w:rPr>
        <w:t xml:space="preserve"> and intangible materials, </w:t>
      </w:r>
      <w:r w:rsidR="000B090C" w:rsidRPr="005B65BC">
        <w:rPr>
          <w:rFonts w:ascii="Arial" w:hAnsi="Arial" w:cs="Arial"/>
          <w:i/>
          <w:iCs/>
        </w:rPr>
        <w:t xml:space="preserve">Deep Flow </w:t>
      </w:r>
      <w:r w:rsidR="000B090C" w:rsidRPr="005B65BC">
        <w:rPr>
          <w:rFonts w:ascii="Arial" w:hAnsi="Arial" w:cs="Arial"/>
        </w:rPr>
        <w:t>collapses binary notions of inside and outside, subject and object</w:t>
      </w:r>
      <w:r w:rsidR="00141D87" w:rsidRPr="005B65BC">
        <w:rPr>
          <w:rFonts w:ascii="Arial" w:hAnsi="Arial" w:cs="Arial"/>
        </w:rPr>
        <w:t xml:space="preserve">, </w:t>
      </w:r>
      <w:r w:rsidR="00141D87" w:rsidRPr="005B65BC">
        <w:rPr>
          <w:rFonts w:ascii="Arial" w:hAnsi="Arial" w:cs="Arial"/>
          <w:bCs/>
        </w:rPr>
        <w:t xml:space="preserve">an </w:t>
      </w:r>
      <w:r w:rsidR="00141D87" w:rsidRPr="005B65BC">
        <w:rPr>
          <w:rFonts w:ascii="Arial" w:hAnsi="Arial" w:cs="Arial"/>
          <w:bCs/>
          <w:i/>
          <w:iCs/>
        </w:rPr>
        <w:t>embodied materiality</w:t>
      </w:r>
      <w:r w:rsidR="00141D87" w:rsidRPr="005B65BC">
        <w:rPr>
          <w:rFonts w:ascii="Arial" w:hAnsi="Arial" w:cs="Arial"/>
          <w:bCs/>
        </w:rPr>
        <w:t xml:space="preserve">.  </w:t>
      </w:r>
      <w:r w:rsidR="000B090C" w:rsidRPr="005B65BC">
        <w:rPr>
          <w:rFonts w:ascii="Arial" w:hAnsi="Arial" w:cs="Arial"/>
        </w:rPr>
        <w:t xml:space="preserve">It proposes; </w:t>
      </w:r>
      <w:r w:rsidR="000B090C" w:rsidRPr="005B65BC">
        <w:rPr>
          <w:rFonts w:ascii="Arial" w:hAnsi="Arial" w:cs="Arial"/>
          <w:i/>
          <w:iCs/>
        </w:rPr>
        <w:t>a return</w:t>
      </w:r>
      <w:r w:rsidR="000B090C" w:rsidRPr="005B65BC">
        <w:rPr>
          <w:rFonts w:ascii="Arial" w:hAnsi="Arial" w:cs="Arial"/>
        </w:rPr>
        <w:t xml:space="preserve"> to bodily experience and embodied states of </w:t>
      </w:r>
      <w:r w:rsidR="000B090C" w:rsidRPr="005B65BC">
        <w:rPr>
          <w:rFonts w:ascii="Arial" w:hAnsi="Arial" w:cs="Arial"/>
          <w:i/>
          <w:iCs/>
        </w:rPr>
        <w:t>flow</w:t>
      </w:r>
      <w:r w:rsidR="000B090C" w:rsidRPr="005B65BC">
        <w:rPr>
          <w:rFonts w:ascii="Arial" w:hAnsi="Arial" w:cs="Arial"/>
        </w:rPr>
        <w:t>, to construct knowledge from a first-person perspective</w:t>
      </w:r>
      <w:r w:rsidR="003A5E33" w:rsidRPr="005B65BC">
        <w:rPr>
          <w:rFonts w:ascii="Arial" w:hAnsi="Arial" w:cs="Arial"/>
        </w:rPr>
        <w:t xml:space="preserve"> </w:t>
      </w:r>
      <w:r w:rsidR="00BB54D1" w:rsidRPr="005B65BC">
        <w:rPr>
          <w:rFonts w:ascii="Arial" w:hAnsi="Arial" w:cs="Arial"/>
        </w:rPr>
        <w:t xml:space="preserve">and </w:t>
      </w:r>
      <w:r w:rsidR="008C2579" w:rsidRPr="005B65BC">
        <w:rPr>
          <w:rFonts w:ascii="Arial" w:hAnsi="Arial" w:cs="Arial"/>
        </w:rPr>
        <w:t xml:space="preserve">to </w:t>
      </w:r>
      <w:r w:rsidR="000B090C" w:rsidRPr="005B65BC">
        <w:rPr>
          <w:rFonts w:ascii="Arial" w:hAnsi="Arial" w:cs="Arial"/>
        </w:rPr>
        <w:t xml:space="preserve">explore the complexity of </w:t>
      </w:r>
      <w:r w:rsidR="0067369E">
        <w:rPr>
          <w:rFonts w:ascii="Arial" w:hAnsi="Arial" w:cs="Arial"/>
        </w:rPr>
        <w:t xml:space="preserve">relations between the </w:t>
      </w:r>
      <w:r w:rsidR="004A0A7A">
        <w:rPr>
          <w:rFonts w:ascii="Arial" w:hAnsi="Arial" w:cs="Arial"/>
        </w:rPr>
        <w:t xml:space="preserve">heart, the </w:t>
      </w:r>
      <w:r w:rsidR="000B090C" w:rsidRPr="005B65BC">
        <w:rPr>
          <w:rFonts w:ascii="Arial" w:hAnsi="Arial" w:cs="Arial"/>
          <w:bCs/>
        </w:rPr>
        <w:t>human and nonhuman</w:t>
      </w:r>
      <w:r w:rsidR="0067369E">
        <w:rPr>
          <w:rFonts w:ascii="Arial" w:hAnsi="Arial" w:cs="Arial"/>
          <w:bCs/>
        </w:rPr>
        <w:t xml:space="preserve">. </w:t>
      </w:r>
      <w:r w:rsidR="00141D87" w:rsidRPr="00141D87">
        <w:rPr>
          <w:rFonts w:ascii="Arial" w:hAnsi="Arial" w:cs="Arial"/>
          <w:i/>
          <w:iCs/>
          <w:color w:val="333333"/>
          <w:shd w:val="clear" w:color="auto" w:fill="FFFFFF"/>
        </w:rPr>
        <w:t xml:space="preserve"> </w:t>
      </w:r>
      <w:r w:rsidR="00141D87" w:rsidRPr="006F427B">
        <w:rPr>
          <w:rFonts w:ascii="Arial" w:hAnsi="Arial" w:cs="Arial"/>
          <w:i/>
          <w:iCs/>
          <w:color w:val="333333"/>
          <w:shd w:val="clear" w:color="auto" w:fill="FFFFFF"/>
        </w:rPr>
        <w:t xml:space="preserve"> </w:t>
      </w:r>
      <w:r w:rsidR="00141D87" w:rsidRPr="00141D87">
        <w:rPr>
          <w:rFonts w:ascii="Arial" w:hAnsi="Arial" w:cs="Arial"/>
          <w:bCs/>
          <w:i/>
          <w:iCs/>
        </w:rPr>
        <w:t xml:space="preserve"> </w:t>
      </w:r>
    </w:p>
    <w:p w14:paraId="1A03A290" w14:textId="77777777" w:rsidR="00574EC9" w:rsidRDefault="00574EC9" w:rsidP="00574EC9">
      <w:pPr>
        <w:spacing w:line="360" w:lineRule="auto"/>
        <w:jc w:val="center"/>
        <w:rPr>
          <w:rFonts w:ascii="Arial" w:hAnsi="Arial" w:cs="Arial"/>
          <w:color w:val="222222"/>
          <w:shd w:val="clear" w:color="auto" w:fill="FFFFFF"/>
        </w:rPr>
      </w:pPr>
    </w:p>
    <w:p w14:paraId="18803798" w14:textId="77777777" w:rsidR="00574EC9" w:rsidRDefault="00574EC9" w:rsidP="00574EC9">
      <w:pPr>
        <w:spacing w:line="360" w:lineRule="auto"/>
        <w:jc w:val="center"/>
        <w:rPr>
          <w:rFonts w:ascii="Arial" w:hAnsi="Arial" w:cs="Arial"/>
          <w:color w:val="222222"/>
          <w:shd w:val="clear" w:color="auto" w:fill="FFFFFF"/>
        </w:rPr>
      </w:pPr>
    </w:p>
    <w:p w14:paraId="09E18E6D" w14:textId="77777777" w:rsidR="00574EC9" w:rsidRDefault="00574EC9" w:rsidP="00574EC9">
      <w:pPr>
        <w:spacing w:line="360" w:lineRule="auto"/>
        <w:jc w:val="center"/>
        <w:rPr>
          <w:rFonts w:ascii="Arial" w:hAnsi="Arial" w:cs="Arial"/>
          <w:color w:val="222222"/>
          <w:shd w:val="clear" w:color="auto" w:fill="FFFFFF"/>
        </w:rPr>
      </w:pPr>
    </w:p>
    <w:p w14:paraId="2D2194A9" w14:textId="77777777" w:rsidR="00574EC9" w:rsidRDefault="00574EC9" w:rsidP="00574EC9">
      <w:pPr>
        <w:spacing w:line="360" w:lineRule="auto"/>
        <w:jc w:val="center"/>
        <w:rPr>
          <w:rFonts w:ascii="Arial" w:hAnsi="Arial" w:cs="Arial"/>
          <w:color w:val="222222"/>
          <w:shd w:val="clear" w:color="auto" w:fill="FFFFFF"/>
        </w:rPr>
      </w:pPr>
    </w:p>
    <w:p w14:paraId="7C50DF8C" w14:textId="77777777" w:rsidR="00574EC9" w:rsidRDefault="00574EC9" w:rsidP="00574EC9">
      <w:pPr>
        <w:spacing w:line="360" w:lineRule="auto"/>
        <w:jc w:val="center"/>
        <w:rPr>
          <w:rFonts w:ascii="Arial" w:hAnsi="Arial" w:cs="Arial"/>
          <w:color w:val="222222"/>
          <w:shd w:val="clear" w:color="auto" w:fill="FFFFFF"/>
        </w:rPr>
      </w:pPr>
    </w:p>
    <w:p w14:paraId="459CFAFD" w14:textId="77777777" w:rsidR="00574EC9" w:rsidRDefault="00574EC9" w:rsidP="00574EC9">
      <w:pPr>
        <w:spacing w:line="360" w:lineRule="auto"/>
        <w:jc w:val="center"/>
        <w:rPr>
          <w:rFonts w:ascii="Arial" w:hAnsi="Arial" w:cs="Arial"/>
          <w:color w:val="222222"/>
          <w:shd w:val="clear" w:color="auto" w:fill="FFFFFF"/>
        </w:rPr>
      </w:pPr>
    </w:p>
    <w:p w14:paraId="3255A2F0" w14:textId="77777777" w:rsidR="00574EC9" w:rsidRDefault="00574EC9" w:rsidP="00574EC9">
      <w:pPr>
        <w:spacing w:line="360" w:lineRule="auto"/>
        <w:jc w:val="center"/>
        <w:rPr>
          <w:rFonts w:ascii="Arial" w:hAnsi="Arial" w:cs="Arial"/>
          <w:color w:val="222222"/>
          <w:shd w:val="clear" w:color="auto" w:fill="FFFFFF"/>
        </w:rPr>
      </w:pPr>
    </w:p>
    <w:p w14:paraId="1A58A1AA" w14:textId="77777777" w:rsidR="00574EC9" w:rsidRDefault="00574EC9" w:rsidP="00574EC9">
      <w:pPr>
        <w:spacing w:line="360" w:lineRule="auto"/>
        <w:jc w:val="center"/>
        <w:rPr>
          <w:rFonts w:ascii="Arial" w:hAnsi="Arial" w:cs="Arial"/>
          <w:color w:val="222222"/>
          <w:shd w:val="clear" w:color="auto" w:fill="FFFFFF"/>
        </w:rPr>
      </w:pPr>
    </w:p>
    <w:p w14:paraId="553EAD61" w14:textId="77777777" w:rsidR="00574EC9" w:rsidRDefault="00574EC9" w:rsidP="00574EC9">
      <w:pPr>
        <w:spacing w:line="360" w:lineRule="auto"/>
        <w:jc w:val="center"/>
        <w:rPr>
          <w:rFonts w:ascii="Arial" w:hAnsi="Arial" w:cs="Arial"/>
          <w:color w:val="222222"/>
          <w:shd w:val="clear" w:color="auto" w:fill="FFFFFF"/>
        </w:rPr>
      </w:pPr>
    </w:p>
    <w:p w14:paraId="608E4C09" w14:textId="77777777" w:rsidR="00574EC9" w:rsidRDefault="00574EC9" w:rsidP="00574EC9">
      <w:pPr>
        <w:spacing w:line="360" w:lineRule="auto"/>
        <w:jc w:val="center"/>
        <w:rPr>
          <w:rFonts w:ascii="Arial" w:hAnsi="Arial" w:cs="Arial"/>
          <w:color w:val="222222"/>
          <w:shd w:val="clear" w:color="auto" w:fill="FFFFFF"/>
        </w:rPr>
      </w:pPr>
    </w:p>
    <w:p w14:paraId="4E07E164" w14:textId="77777777" w:rsidR="00574EC9" w:rsidRDefault="00574EC9" w:rsidP="00574EC9">
      <w:pPr>
        <w:spacing w:line="360" w:lineRule="auto"/>
        <w:jc w:val="center"/>
        <w:rPr>
          <w:rFonts w:ascii="Arial" w:hAnsi="Arial" w:cs="Arial"/>
          <w:color w:val="222222"/>
          <w:shd w:val="clear" w:color="auto" w:fill="FFFFFF"/>
        </w:rPr>
      </w:pPr>
    </w:p>
    <w:p w14:paraId="1F5E974A" w14:textId="77777777" w:rsidR="00574EC9" w:rsidRDefault="00574EC9" w:rsidP="00574EC9">
      <w:pPr>
        <w:spacing w:line="360" w:lineRule="auto"/>
        <w:jc w:val="center"/>
        <w:rPr>
          <w:rFonts w:ascii="Arial" w:hAnsi="Arial" w:cs="Arial"/>
          <w:color w:val="222222"/>
          <w:shd w:val="clear" w:color="auto" w:fill="FFFFFF"/>
        </w:rPr>
      </w:pPr>
    </w:p>
    <w:p w14:paraId="0ADEC32F" w14:textId="77777777" w:rsidR="00574EC9" w:rsidRDefault="00574EC9" w:rsidP="00574EC9">
      <w:pPr>
        <w:spacing w:line="360" w:lineRule="auto"/>
        <w:jc w:val="center"/>
        <w:rPr>
          <w:rFonts w:ascii="Arial" w:hAnsi="Arial" w:cs="Arial"/>
          <w:color w:val="222222"/>
          <w:shd w:val="clear" w:color="auto" w:fill="FFFFFF"/>
        </w:rPr>
      </w:pPr>
    </w:p>
    <w:p w14:paraId="1EF298A0" w14:textId="77777777" w:rsidR="00574EC9" w:rsidRDefault="00574EC9" w:rsidP="00574EC9">
      <w:pPr>
        <w:spacing w:line="360" w:lineRule="auto"/>
        <w:jc w:val="center"/>
        <w:rPr>
          <w:rFonts w:ascii="Arial" w:hAnsi="Arial" w:cs="Arial"/>
          <w:color w:val="222222"/>
          <w:shd w:val="clear" w:color="auto" w:fill="FFFFFF"/>
        </w:rPr>
      </w:pPr>
    </w:p>
    <w:p w14:paraId="5BD5EE97" w14:textId="77777777" w:rsidR="00574EC9" w:rsidRDefault="00574EC9" w:rsidP="00574EC9">
      <w:pPr>
        <w:spacing w:line="360" w:lineRule="auto"/>
        <w:jc w:val="center"/>
        <w:rPr>
          <w:rFonts w:ascii="Arial" w:hAnsi="Arial" w:cs="Arial"/>
          <w:color w:val="222222"/>
          <w:shd w:val="clear" w:color="auto" w:fill="FFFFFF"/>
        </w:rPr>
      </w:pPr>
    </w:p>
    <w:p w14:paraId="392F0719" w14:textId="77777777" w:rsidR="00574EC9" w:rsidRDefault="00574EC9" w:rsidP="00574EC9">
      <w:pPr>
        <w:spacing w:line="360" w:lineRule="auto"/>
        <w:jc w:val="center"/>
        <w:rPr>
          <w:rFonts w:ascii="Arial" w:hAnsi="Arial" w:cs="Arial"/>
          <w:color w:val="222222"/>
          <w:shd w:val="clear" w:color="auto" w:fill="FFFFFF"/>
        </w:rPr>
      </w:pPr>
    </w:p>
    <w:p w14:paraId="5C3027AB" w14:textId="77777777" w:rsidR="00574EC9" w:rsidRDefault="00574EC9" w:rsidP="00574EC9">
      <w:pPr>
        <w:spacing w:line="360" w:lineRule="auto"/>
        <w:jc w:val="center"/>
        <w:rPr>
          <w:rFonts w:ascii="Arial" w:hAnsi="Arial" w:cs="Arial"/>
          <w:color w:val="222222"/>
          <w:shd w:val="clear" w:color="auto" w:fill="FFFFFF"/>
        </w:rPr>
      </w:pPr>
    </w:p>
    <w:p w14:paraId="3E6E9FF1" w14:textId="77777777" w:rsidR="00574EC9" w:rsidRDefault="00574EC9" w:rsidP="00574EC9">
      <w:pPr>
        <w:spacing w:line="360" w:lineRule="auto"/>
        <w:jc w:val="center"/>
        <w:rPr>
          <w:rFonts w:ascii="Arial" w:hAnsi="Arial" w:cs="Arial"/>
          <w:color w:val="222222"/>
          <w:shd w:val="clear" w:color="auto" w:fill="FFFFFF"/>
        </w:rPr>
      </w:pPr>
    </w:p>
    <w:p w14:paraId="34FAABB4" w14:textId="77777777" w:rsidR="00574EC9" w:rsidRDefault="00574EC9" w:rsidP="00574EC9">
      <w:pPr>
        <w:spacing w:line="360" w:lineRule="auto"/>
        <w:jc w:val="center"/>
        <w:rPr>
          <w:rFonts w:ascii="Arial" w:hAnsi="Arial" w:cs="Arial"/>
          <w:color w:val="222222"/>
          <w:shd w:val="clear" w:color="auto" w:fill="FFFFFF"/>
        </w:rPr>
      </w:pPr>
    </w:p>
    <w:p w14:paraId="0F99F95A" w14:textId="4EF5F240" w:rsidR="00574EC9" w:rsidRDefault="00574EC9" w:rsidP="00574EC9">
      <w:pPr>
        <w:spacing w:line="360" w:lineRule="auto"/>
        <w:jc w:val="center"/>
        <w:rPr>
          <w:rFonts w:ascii="Arial" w:hAnsi="Arial" w:cs="Arial"/>
          <w:color w:val="222222"/>
          <w:shd w:val="clear" w:color="auto" w:fill="FFFFFF"/>
        </w:rPr>
      </w:pPr>
    </w:p>
    <w:p w14:paraId="4C5B4FB3" w14:textId="660D66AF" w:rsidR="001B0BE5" w:rsidRDefault="001B0BE5" w:rsidP="00574EC9">
      <w:pPr>
        <w:spacing w:line="360" w:lineRule="auto"/>
        <w:jc w:val="center"/>
        <w:rPr>
          <w:rFonts w:ascii="Arial" w:hAnsi="Arial" w:cs="Arial"/>
          <w:color w:val="222222"/>
          <w:shd w:val="clear" w:color="auto" w:fill="FFFFFF"/>
        </w:rPr>
      </w:pPr>
    </w:p>
    <w:p w14:paraId="2B292D8E" w14:textId="402D42B6" w:rsidR="001B0BE5" w:rsidRDefault="001B0BE5" w:rsidP="00574EC9">
      <w:pPr>
        <w:spacing w:line="360" w:lineRule="auto"/>
        <w:jc w:val="center"/>
        <w:rPr>
          <w:rFonts w:ascii="Arial" w:hAnsi="Arial" w:cs="Arial"/>
          <w:color w:val="222222"/>
          <w:shd w:val="clear" w:color="auto" w:fill="FFFFFF"/>
        </w:rPr>
      </w:pPr>
    </w:p>
    <w:p w14:paraId="20FFA6D2" w14:textId="77777777" w:rsidR="00574EC9" w:rsidRDefault="00574EC9" w:rsidP="00574EC9">
      <w:pPr>
        <w:spacing w:line="360" w:lineRule="auto"/>
        <w:jc w:val="center"/>
        <w:rPr>
          <w:rFonts w:ascii="Arial" w:hAnsi="Arial" w:cs="Arial"/>
          <w:color w:val="222222"/>
          <w:shd w:val="clear" w:color="auto" w:fill="FFFFFF"/>
        </w:rPr>
      </w:pPr>
    </w:p>
    <w:p w14:paraId="438CF93E" w14:textId="77777777" w:rsidR="004E76C7" w:rsidRDefault="00574EC9" w:rsidP="00574EC9">
      <w:pPr>
        <w:spacing w:line="360" w:lineRule="auto"/>
        <w:jc w:val="center"/>
        <w:rPr>
          <w:rFonts w:ascii="Arial" w:hAnsi="Arial" w:cs="Arial"/>
          <w:color w:val="222222"/>
          <w:shd w:val="clear" w:color="auto" w:fill="FFFFFF"/>
        </w:rPr>
      </w:pPr>
      <w:r w:rsidRPr="007B6BB8">
        <w:rPr>
          <w:rFonts w:ascii="Arial" w:hAnsi="Arial" w:cs="Arial"/>
          <w:color w:val="222222"/>
          <w:shd w:val="clear" w:color="auto" w:fill="FFFFFF"/>
        </w:rPr>
        <w:t>I hereby declare that the </w:t>
      </w:r>
      <w:r>
        <w:rPr>
          <w:rFonts w:ascii="Arial" w:hAnsi="Arial" w:cs="Arial"/>
          <w:color w:val="222222"/>
          <w:shd w:val="clear" w:color="auto" w:fill="FFFFFF"/>
        </w:rPr>
        <w:t xml:space="preserve">work presented in this </w:t>
      </w:r>
      <w:r w:rsidRPr="007B6BB8">
        <w:rPr>
          <w:rFonts w:ascii="Arial" w:hAnsi="Arial" w:cs="Arial"/>
          <w:color w:val="222222"/>
          <w:shd w:val="clear" w:color="auto" w:fill="FFFFFF"/>
        </w:rPr>
        <w:t>thesis </w:t>
      </w:r>
      <w:r>
        <w:rPr>
          <w:rFonts w:ascii="Arial" w:hAnsi="Arial" w:cs="Arial"/>
          <w:color w:val="222222"/>
          <w:shd w:val="clear" w:color="auto" w:fill="FFFFFF"/>
        </w:rPr>
        <w:t xml:space="preserve">is entirely my own </w:t>
      </w:r>
    </w:p>
    <w:p w14:paraId="20C2EDCB" w14:textId="40163208" w:rsidR="004E76C7" w:rsidRDefault="00574EC9" w:rsidP="00574EC9">
      <w:pPr>
        <w:spacing w:line="360" w:lineRule="auto"/>
        <w:jc w:val="center"/>
        <w:rPr>
          <w:rFonts w:ascii="Arial" w:hAnsi="Arial" w:cs="Arial"/>
          <w:color w:val="222222"/>
          <w:shd w:val="clear" w:color="auto" w:fill="FFFFFF"/>
        </w:rPr>
      </w:pPr>
      <w:r>
        <w:rPr>
          <w:rFonts w:ascii="Arial" w:hAnsi="Arial" w:cs="Arial"/>
          <w:color w:val="222222"/>
          <w:shd w:val="clear" w:color="auto" w:fill="FFFFFF"/>
        </w:rPr>
        <w:t xml:space="preserve">and </w:t>
      </w:r>
      <w:r w:rsidRPr="007B6BB8">
        <w:rPr>
          <w:rFonts w:ascii="Arial" w:hAnsi="Arial" w:cs="Arial"/>
          <w:color w:val="222222"/>
          <w:shd w:val="clear" w:color="auto" w:fill="FFFFFF"/>
        </w:rPr>
        <w:t xml:space="preserve">has been composed by </w:t>
      </w:r>
      <w:r w:rsidR="000C4DC8" w:rsidRPr="007B6BB8">
        <w:rPr>
          <w:rFonts w:ascii="Arial" w:hAnsi="Arial" w:cs="Arial"/>
          <w:color w:val="222222"/>
          <w:shd w:val="clear" w:color="auto" w:fill="FFFFFF"/>
        </w:rPr>
        <w:t>me</w:t>
      </w:r>
      <w:r w:rsidRPr="007B6BB8">
        <w:rPr>
          <w:rFonts w:ascii="Arial" w:hAnsi="Arial" w:cs="Arial"/>
          <w:color w:val="222222"/>
          <w:shd w:val="clear" w:color="auto" w:fill="FFFFFF"/>
        </w:rPr>
        <w:t xml:space="preserve"> and that the work has not be submitted </w:t>
      </w:r>
    </w:p>
    <w:p w14:paraId="0AAF97D1" w14:textId="12429E63" w:rsidR="00574EC9" w:rsidRDefault="00574EC9" w:rsidP="00574EC9">
      <w:pPr>
        <w:spacing w:line="360" w:lineRule="auto"/>
        <w:jc w:val="center"/>
        <w:rPr>
          <w:rFonts w:ascii="Arial" w:hAnsi="Arial" w:cs="Arial"/>
          <w:color w:val="222222"/>
          <w:shd w:val="clear" w:color="auto" w:fill="FFFFFF"/>
        </w:rPr>
      </w:pPr>
      <w:r w:rsidRPr="007B6BB8">
        <w:rPr>
          <w:rFonts w:ascii="Arial" w:hAnsi="Arial" w:cs="Arial"/>
          <w:color w:val="222222"/>
          <w:shd w:val="clear" w:color="auto" w:fill="FFFFFF"/>
        </w:rPr>
        <w:t xml:space="preserve">for any other degree or professional qualification. </w:t>
      </w:r>
    </w:p>
    <w:p w14:paraId="0D5FD205" w14:textId="790ACAD0" w:rsidR="00574EC9" w:rsidRDefault="00574EC9" w:rsidP="00574EC9">
      <w:pPr>
        <w:spacing w:line="360" w:lineRule="auto"/>
        <w:rPr>
          <w:rFonts w:ascii="Arial" w:hAnsi="Arial" w:cs="Arial"/>
          <w:color w:val="222222"/>
          <w:shd w:val="clear" w:color="auto" w:fill="FFFFFF"/>
        </w:rPr>
      </w:pPr>
    </w:p>
    <w:p w14:paraId="2E1379FC" w14:textId="3C3B8C18" w:rsidR="00D33C64" w:rsidRDefault="00D33C64" w:rsidP="00574EC9">
      <w:pPr>
        <w:spacing w:line="360" w:lineRule="auto"/>
        <w:rPr>
          <w:rFonts w:ascii="Arial" w:hAnsi="Arial" w:cs="Arial"/>
          <w:color w:val="222222"/>
          <w:shd w:val="clear" w:color="auto" w:fill="FFFFFF"/>
        </w:rPr>
      </w:pPr>
    </w:p>
    <w:p w14:paraId="40BF3A84" w14:textId="77777777" w:rsidR="00D33C64" w:rsidRDefault="00D33C64" w:rsidP="00574EC9">
      <w:pPr>
        <w:spacing w:line="360" w:lineRule="auto"/>
        <w:rPr>
          <w:rFonts w:ascii="Arial" w:hAnsi="Arial" w:cs="Arial"/>
          <w:color w:val="222222"/>
          <w:shd w:val="clear" w:color="auto" w:fill="FFFFFF"/>
        </w:rPr>
      </w:pPr>
    </w:p>
    <w:p w14:paraId="0EA26CF2" w14:textId="77777777" w:rsidR="00574EC9" w:rsidRDefault="00574EC9" w:rsidP="00574EC9">
      <w:pPr>
        <w:spacing w:line="360" w:lineRule="auto"/>
        <w:jc w:val="center"/>
        <w:rPr>
          <w:rFonts w:ascii="Arial" w:hAnsi="Arial" w:cs="Arial"/>
          <w:color w:val="222222"/>
          <w:shd w:val="clear" w:color="auto" w:fill="FFFFFF"/>
        </w:rPr>
      </w:pPr>
    </w:p>
    <w:p w14:paraId="083A2A54" w14:textId="77777777" w:rsidR="00574EC9" w:rsidRPr="00415A00" w:rsidRDefault="00574EC9" w:rsidP="00574EC9">
      <w:pPr>
        <w:spacing w:line="276" w:lineRule="auto"/>
        <w:jc w:val="center"/>
        <w:rPr>
          <w:rFonts w:ascii="Arial" w:hAnsi="Arial" w:cs="Arial"/>
          <w:color w:val="222222"/>
          <w:shd w:val="clear" w:color="auto" w:fill="FFFFFF"/>
        </w:rPr>
      </w:pPr>
      <w:r w:rsidRPr="00415A00">
        <w:rPr>
          <w:rFonts w:ascii="Arial" w:hAnsi="Arial" w:cs="Arial"/>
          <w:color w:val="222222"/>
          <w:shd w:val="clear" w:color="auto" w:fill="FFFFFF"/>
        </w:rPr>
        <w:t xml:space="preserve">Jeannette Ginslov </w:t>
      </w:r>
    </w:p>
    <w:p w14:paraId="3A7684A6" w14:textId="77777777" w:rsidR="00574EC9" w:rsidRPr="00415A00" w:rsidRDefault="00574EC9" w:rsidP="00574EC9">
      <w:pPr>
        <w:spacing w:line="276" w:lineRule="auto"/>
        <w:jc w:val="center"/>
        <w:rPr>
          <w:rFonts w:ascii="Arial" w:hAnsi="Arial" w:cs="Arial"/>
        </w:rPr>
      </w:pPr>
      <w:r w:rsidRPr="00415A00">
        <w:rPr>
          <w:rFonts w:ascii="Arial" w:hAnsi="Arial" w:cs="Arial"/>
        </w:rPr>
        <w:t xml:space="preserve">Dundee/London </w:t>
      </w:r>
    </w:p>
    <w:p w14:paraId="6FCBAD9E" w14:textId="5E8DB926" w:rsidR="00574EC9" w:rsidRDefault="002F3FC8" w:rsidP="00574EC9">
      <w:pPr>
        <w:spacing w:line="276" w:lineRule="auto"/>
        <w:jc w:val="center"/>
        <w:rPr>
          <w:rFonts w:ascii="Arial" w:hAnsi="Arial" w:cs="Arial"/>
        </w:rPr>
      </w:pPr>
      <w:r w:rsidRPr="000A0463">
        <w:rPr>
          <w:rFonts w:ascii="Arial" w:hAnsi="Arial" w:cs="Arial"/>
        </w:rPr>
        <w:t>June</w:t>
      </w:r>
      <w:r w:rsidR="00574EC9" w:rsidRPr="000A0463">
        <w:rPr>
          <w:rFonts w:ascii="Arial" w:hAnsi="Arial" w:cs="Arial"/>
        </w:rPr>
        <w:t xml:space="preserve"> 202</w:t>
      </w:r>
      <w:r w:rsidR="00C765B4" w:rsidRPr="000A0463">
        <w:rPr>
          <w:rFonts w:ascii="Arial" w:hAnsi="Arial" w:cs="Arial"/>
        </w:rPr>
        <w:t>1</w:t>
      </w:r>
    </w:p>
    <w:p w14:paraId="3A8750AB" w14:textId="77777777" w:rsidR="004611E3" w:rsidRDefault="004611E3" w:rsidP="00574EC9">
      <w:pPr>
        <w:spacing w:line="276" w:lineRule="auto"/>
        <w:rPr>
          <w:rFonts w:ascii="Arial" w:hAnsi="Arial" w:cs="Arial"/>
          <w:b/>
          <w:bCs/>
          <w:sz w:val="36"/>
          <w:szCs w:val="36"/>
          <w:bdr w:val="none" w:sz="0" w:space="0" w:color="auto" w:frame="1"/>
        </w:rPr>
      </w:pPr>
    </w:p>
    <w:p w14:paraId="7B84A109" w14:textId="77777777" w:rsidR="001900A9" w:rsidRDefault="001900A9" w:rsidP="00574EC9">
      <w:pPr>
        <w:spacing w:line="276" w:lineRule="auto"/>
        <w:rPr>
          <w:rFonts w:ascii="Arial" w:hAnsi="Arial" w:cs="Arial"/>
          <w:b/>
          <w:bCs/>
          <w:sz w:val="36"/>
          <w:szCs w:val="36"/>
          <w:bdr w:val="none" w:sz="0" w:space="0" w:color="auto" w:frame="1"/>
        </w:rPr>
      </w:pPr>
    </w:p>
    <w:p w14:paraId="29BC3F02" w14:textId="6ED1A3C5" w:rsidR="00574EC9" w:rsidRDefault="00574EC9" w:rsidP="00574EC9">
      <w:pPr>
        <w:spacing w:line="276" w:lineRule="auto"/>
        <w:rPr>
          <w:rFonts w:ascii="Arial" w:hAnsi="Arial" w:cs="Arial"/>
          <w:b/>
          <w:bCs/>
          <w:sz w:val="28"/>
          <w:szCs w:val="28"/>
          <w:bdr w:val="none" w:sz="0" w:space="0" w:color="auto" w:frame="1"/>
        </w:rPr>
      </w:pPr>
      <w:r w:rsidRPr="008A5F8C">
        <w:rPr>
          <w:rFonts w:ascii="Arial" w:hAnsi="Arial" w:cs="Arial"/>
          <w:b/>
          <w:bCs/>
          <w:sz w:val="36"/>
          <w:szCs w:val="36"/>
          <w:bdr w:val="none" w:sz="0" w:space="0" w:color="auto" w:frame="1"/>
        </w:rPr>
        <w:lastRenderedPageBreak/>
        <w:t>PREFACE</w:t>
      </w:r>
      <w:r w:rsidRPr="004510E4">
        <w:rPr>
          <w:rFonts w:ascii="Arial" w:hAnsi="Arial" w:cs="Arial"/>
          <w:b/>
          <w:bCs/>
          <w:sz w:val="28"/>
          <w:szCs w:val="28"/>
          <w:bdr w:val="none" w:sz="0" w:space="0" w:color="auto" w:frame="1"/>
        </w:rPr>
        <w:t xml:space="preserve"> </w:t>
      </w:r>
    </w:p>
    <w:p w14:paraId="35CA005A" w14:textId="77777777" w:rsidR="00574EC9" w:rsidRDefault="00574EC9" w:rsidP="00574EC9">
      <w:pPr>
        <w:spacing w:line="360" w:lineRule="auto"/>
        <w:contextualSpacing/>
        <w:jc w:val="both"/>
        <w:rPr>
          <w:rFonts w:ascii="Arial" w:hAnsi="Arial" w:cs="Arial"/>
          <w:lang w:val="en-US"/>
        </w:rPr>
      </w:pPr>
    </w:p>
    <w:p w14:paraId="7A7D722A" w14:textId="7D08CE2D" w:rsidR="0064124C" w:rsidRPr="00BC2DFD" w:rsidRDefault="0064124C" w:rsidP="0064124C">
      <w:pPr>
        <w:spacing w:line="360" w:lineRule="auto"/>
        <w:contextualSpacing/>
        <w:jc w:val="both"/>
        <w:rPr>
          <w:rFonts w:ascii="Arial" w:hAnsi="Arial" w:cs="Arial"/>
          <w:color w:val="000000" w:themeColor="text1"/>
          <w:shd w:val="clear" w:color="auto" w:fill="FFFFFF"/>
        </w:rPr>
      </w:pPr>
      <w:r w:rsidRPr="00080893">
        <w:rPr>
          <w:rFonts w:ascii="Arial" w:hAnsi="Arial" w:cs="Arial"/>
          <w:lang w:val="en-US"/>
        </w:rPr>
        <w:t xml:space="preserve">As a </w:t>
      </w:r>
      <w:r w:rsidR="00C2150C">
        <w:rPr>
          <w:rFonts w:ascii="Arial" w:hAnsi="Arial" w:cs="Arial"/>
          <w:lang w:val="en-US"/>
        </w:rPr>
        <w:t xml:space="preserve">young </w:t>
      </w:r>
      <w:r w:rsidRPr="00080893">
        <w:rPr>
          <w:rFonts w:ascii="Arial" w:hAnsi="Arial" w:cs="Arial"/>
          <w:lang w:val="en-US"/>
        </w:rPr>
        <w:t>dancer and choreographer</w:t>
      </w:r>
      <w:r w:rsidR="00B11AB2">
        <w:rPr>
          <w:rFonts w:ascii="Arial" w:hAnsi="Arial" w:cs="Arial"/>
          <w:lang w:val="en-US"/>
        </w:rPr>
        <w:t xml:space="preserve"> living in South Africa</w:t>
      </w:r>
      <w:r w:rsidRPr="00080893">
        <w:rPr>
          <w:rFonts w:ascii="Arial" w:hAnsi="Arial" w:cs="Arial"/>
          <w:lang w:val="en-US"/>
        </w:rPr>
        <w:t xml:space="preserve">, </w:t>
      </w:r>
      <w:r w:rsidR="009074D0">
        <w:rPr>
          <w:rFonts w:ascii="Arial" w:hAnsi="Arial" w:cs="Arial"/>
          <w:lang w:val="en-US"/>
        </w:rPr>
        <w:t xml:space="preserve">in the 1980’s, </w:t>
      </w:r>
      <w:r w:rsidRPr="00080893">
        <w:rPr>
          <w:rFonts w:ascii="Arial" w:hAnsi="Arial" w:cs="Arial"/>
          <w:lang w:val="en-US"/>
        </w:rPr>
        <w:t>I</w:t>
      </w:r>
      <w:r>
        <w:rPr>
          <w:rFonts w:ascii="Arial" w:hAnsi="Arial" w:cs="Arial"/>
          <w:lang w:val="en-US"/>
        </w:rPr>
        <w:t xml:space="preserve"> </w:t>
      </w:r>
      <w:r w:rsidRPr="00080893">
        <w:rPr>
          <w:rFonts w:ascii="Arial" w:hAnsi="Arial" w:cs="Arial"/>
          <w:lang w:val="en-US"/>
        </w:rPr>
        <w:t xml:space="preserve">explored my body as </w:t>
      </w:r>
      <w:r>
        <w:rPr>
          <w:rFonts w:ascii="Arial" w:hAnsi="Arial" w:cs="Arial"/>
          <w:lang w:val="en-US"/>
        </w:rPr>
        <w:t xml:space="preserve">a site of </w:t>
      </w:r>
      <w:r w:rsidR="001B2BB7">
        <w:rPr>
          <w:rFonts w:ascii="Arial" w:hAnsi="Arial" w:cs="Arial"/>
          <w:lang w:val="en-US"/>
        </w:rPr>
        <w:t xml:space="preserve">resistance, </w:t>
      </w:r>
      <w:r w:rsidR="00D30C50" w:rsidRPr="007C3BD3">
        <w:rPr>
          <w:rFonts w:ascii="Arial" w:hAnsi="Arial" w:cs="Arial"/>
          <w:lang w:val="en-US"/>
        </w:rPr>
        <w:t xml:space="preserve">to </w:t>
      </w:r>
      <w:r w:rsidR="001B2BB7" w:rsidRPr="007C3BD3">
        <w:rPr>
          <w:rFonts w:ascii="Arial" w:hAnsi="Arial" w:cs="Arial"/>
          <w:lang w:val="en-US"/>
        </w:rPr>
        <w:t>express</w:t>
      </w:r>
      <w:r w:rsidRPr="007C3BD3">
        <w:rPr>
          <w:rFonts w:ascii="Arial" w:hAnsi="Arial" w:cs="Arial"/>
          <w:lang w:val="en-US"/>
        </w:rPr>
        <w:t xml:space="preserve"> </w:t>
      </w:r>
      <w:r w:rsidR="0025519D" w:rsidRPr="007C3BD3">
        <w:rPr>
          <w:rFonts w:ascii="Arial" w:hAnsi="Arial" w:cs="Arial"/>
          <w:lang w:val="en-US"/>
        </w:rPr>
        <w:t xml:space="preserve">my </w:t>
      </w:r>
      <w:r w:rsidR="001B2BB7" w:rsidRPr="007C3BD3">
        <w:rPr>
          <w:rFonts w:ascii="Arial" w:hAnsi="Arial" w:cs="Arial"/>
          <w:lang w:val="en-US"/>
        </w:rPr>
        <w:t>anger a</w:t>
      </w:r>
      <w:r w:rsidR="00A80DD7" w:rsidRPr="007C3BD3">
        <w:rPr>
          <w:rFonts w:ascii="Arial" w:hAnsi="Arial" w:cs="Arial"/>
          <w:lang w:val="en-US"/>
        </w:rPr>
        <w:t xml:space="preserve">gainst </w:t>
      </w:r>
      <w:r w:rsidRPr="007C3BD3">
        <w:rPr>
          <w:rFonts w:ascii="Arial" w:hAnsi="Arial" w:cs="Arial"/>
          <w:lang w:val="en-US"/>
        </w:rPr>
        <w:t>Apartheid. Later, I used digital and interactive technology, to explore</w:t>
      </w:r>
      <w:r w:rsidR="00233085" w:rsidRPr="007C3BD3">
        <w:rPr>
          <w:rFonts w:ascii="Arial" w:hAnsi="Arial" w:cs="Arial"/>
          <w:lang w:val="en-US"/>
        </w:rPr>
        <w:t xml:space="preserve"> my</w:t>
      </w:r>
      <w:r w:rsidRPr="007C3BD3">
        <w:rPr>
          <w:rFonts w:ascii="Arial" w:hAnsi="Arial" w:cs="Arial"/>
          <w:color w:val="000000" w:themeColor="text1"/>
          <w:shd w:val="clear" w:color="auto" w:fill="FFFFFF"/>
        </w:rPr>
        <w:t xml:space="preserve"> body’s digital materiality</w:t>
      </w:r>
      <w:r w:rsidRPr="007C3BD3">
        <w:rPr>
          <w:rFonts w:ascii="Arial" w:hAnsi="Arial" w:cs="Arial"/>
          <w:lang w:val="en-US"/>
        </w:rPr>
        <w:t xml:space="preserve">. </w:t>
      </w:r>
      <w:r w:rsidR="005C17A1" w:rsidRPr="007C3BD3">
        <w:rPr>
          <w:rFonts w:ascii="Arial" w:hAnsi="Arial" w:cs="Arial"/>
          <w:lang w:val="en-US"/>
        </w:rPr>
        <w:t xml:space="preserve">From </w:t>
      </w:r>
      <w:r w:rsidRPr="007C3BD3">
        <w:rPr>
          <w:rFonts w:ascii="Arial" w:hAnsi="Arial" w:cs="Arial"/>
          <w:lang w:val="en-US"/>
        </w:rPr>
        <w:t xml:space="preserve">2010, I </w:t>
      </w:r>
      <w:r w:rsidR="008A63BF">
        <w:rPr>
          <w:rFonts w:ascii="Arial" w:hAnsi="Arial" w:cs="Arial"/>
          <w:lang w:val="en-US"/>
        </w:rPr>
        <w:t>began</w:t>
      </w:r>
      <w:r w:rsidR="00677A5F" w:rsidRPr="007C3BD3">
        <w:rPr>
          <w:rFonts w:ascii="Arial" w:hAnsi="Arial" w:cs="Arial"/>
          <w:lang w:val="en-US"/>
        </w:rPr>
        <w:t xml:space="preserve"> </w:t>
      </w:r>
      <w:r w:rsidRPr="007C3BD3">
        <w:rPr>
          <w:rFonts w:ascii="Arial" w:hAnsi="Arial" w:cs="Arial"/>
          <w:lang w:val="en-US"/>
        </w:rPr>
        <w:t>collaborat</w:t>
      </w:r>
      <w:r w:rsidR="00677A5F" w:rsidRPr="007C3BD3">
        <w:rPr>
          <w:rFonts w:ascii="Arial" w:hAnsi="Arial" w:cs="Arial"/>
          <w:lang w:val="en-US"/>
        </w:rPr>
        <w:t>ing</w:t>
      </w:r>
      <w:r w:rsidRPr="007C3BD3">
        <w:rPr>
          <w:rFonts w:ascii="Arial" w:hAnsi="Arial" w:cs="Arial"/>
          <w:lang w:val="en-US"/>
        </w:rPr>
        <w:t xml:space="preserve"> with </w:t>
      </w:r>
      <w:r w:rsidRPr="000A0463">
        <w:rPr>
          <w:rFonts w:ascii="Arial" w:hAnsi="Arial" w:cs="Arial"/>
          <w:lang w:val="en-US"/>
        </w:rPr>
        <w:t>phenomenologist Susan</w:t>
      </w:r>
      <w:r w:rsidRPr="007C3BD3">
        <w:rPr>
          <w:rFonts w:ascii="Arial" w:hAnsi="Arial" w:cs="Arial"/>
          <w:lang w:val="en-US"/>
        </w:rPr>
        <w:t xml:space="preserve"> </w:t>
      </w:r>
      <w:proofErr w:type="spellStart"/>
      <w:r w:rsidRPr="007C3BD3">
        <w:rPr>
          <w:rFonts w:ascii="Arial" w:hAnsi="Arial" w:cs="Arial"/>
          <w:lang w:val="en-US"/>
        </w:rPr>
        <w:t>Kozel</w:t>
      </w:r>
      <w:proofErr w:type="spellEnd"/>
      <w:r w:rsidRPr="007C3BD3">
        <w:rPr>
          <w:rFonts w:ascii="Arial" w:hAnsi="Arial" w:cs="Arial"/>
          <w:lang w:val="en-US"/>
        </w:rPr>
        <w:t xml:space="preserve">, exploring how </w:t>
      </w:r>
      <w:r w:rsidR="005A1285" w:rsidRPr="007C3BD3">
        <w:rPr>
          <w:rFonts w:ascii="Arial" w:hAnsi="Arial" w:cs="Arial"/>
          <w:lang w:val="en-US"/>
        </w:rPr>
        <w:t>S</w:t>
      </w:r>
      <w:r w:rsidRPr="007C3BD3">
        <w:rPr>
          <w:rFonts w:ascii="Arial" w:hAnsi="Arial" w:cs="Arial"/>
          <w:lang w:val="en-US"/>
        </w:rPr>
        <w:t>creendance and augmented reality (AR),</w:t>
      </w:r>
      <w:r w:rsidRPr="007C3BD3">
        <w:rPr>
          <w:rStyle w:val="FootnoteReference"/>
          <w:rFonts w:ascii="Arial" w:hAnsi="Arial" w:cs="Arial"/>
          <w:lang w:val="en-US"/>
        </w:rPr>
        <w:footnoteReference w:id="1"/>
      </w:r>
      <w:r w:rsidRPr="007C3BD3">
        <w:rPr>
          <w:rFonts w:ascii="Arial" w:hAnsi="Arial" w:cs="Arial"/>
          <w:lang w:val="en-US"/>
        </w:rPr>
        <w:t xml:space="preserve"> mediates affect</w:t>
      </w:r>
      <w:r w:rsidR="00A4026B" w:rsidRPr="007C3BD3">
        <w:rPr>
          <w:rFonts w:ascii="Arial" w:hAnsi="Arial" w:cs="Arial"/>
          <w:lang w:val="en-US"/>
        </w:rPr>
        <w:t>.</w:t>
      </w:r>
      <w:r w:rsidRPr="007C3BD3">
        <w:rPr>
          <w:rStyle w:val="FootnoteReference"/>
          <w:rFonts w:ascii="Arial" w:hAnsi="Arial" w:cs="Arial"/>
          <w:lang w:val="en-US"/>
        </w:rPr>
        <w:footnoteReference w:id="2"/>
      </w:r>
      <w:r w:rsidRPr="007C3BD3">
        <w:rPr>
          <w:rFonts w:ascii="Arial" w:hAnsi="Arial" w:cs="Arial"/>
          <w:lang w:val="en-US"/>
        </w:rPr>
        <w:t xml:space="preserve"> More recently </w:t>
      </w:r>
      <w:r w:rsidR="001E14EF" w:rsidRPr="007C3BD3">
        <w:rPr>
          <w:rFonts w:ascii="Arial" w:hAnsi="Arial" w:cs="Arial"/>
          <w:lang w:val="en-US"/>
        </w:rPr>
        <w:t xml:space="preserve">we have been </w:t>
      </w:r>
      <w:r w:rsidRPr="007C3BD3">
        <w:rPr>
          <w:rFonts w:ascii="Arial" w:hAnsi="Arial" w:cs="Arial"/>
          <w:lang w:val="en-US"/>
        </w:rPr>
        <w:t>collaborat</w:t>
      </w:r>
      <w:r w:rsidR="001E14EF" w:rsidRPr="007C3BD3">
        <w:rPr>
          <w:rFonts w:ascii="Arial" w:hAnsi="Arial" w:cs="Arial"/>
          <w:lang w:val="en-US"/>
        </w:rPr>
        <w:t>ing</w:t>
      </w:r>
      <w:r w:rsidRPr="007C3BD3">
        <w:rPr>
          <w:rFonts w:ascii="Arial" w:hAnsi="Arial" w:cs="Arial"/>
          <w:lang w:val="en-US"/>
        </w:rPr>
        <w:t xml:space="preserve"> with choreographer </w:t>
      </w:r>
      <w:proofErr w:type="spellStart"/>
      <w:r w:rsidRPr="007C3BD3">
        <w:rPr>
          <w:rFonts w:ascii="Arial" w:hAnsi="Arial" w:cs="Arial"/>
          <w:color w:val="000000" w:themeColor="text1"/>
          <w:shd w:val="clear" w:color="auto" w:fill="FFFFFF"/>
        </w:rPr>
        <w:t>Margrét</w:t>
      </w:r>
      <w:proofErr w:type="spellEnd"/>
      <w:r w:rsidRPr="007C3BD3">
        <w:rPr>
          <w:rFonts w:ascii="Arial" w:hAnsi="Arial" w:cs="Arial"/>
          <w:color w:val="000000" w:themeColor="text1"/>
          <w:shd w:val="clear" w:color="auto" w:fill="FFFFFF"/>
        </w:rPr>
        <w:t xml:space="preserve"> Sara </w:t>
      </w:r>
      <w:proofErr w:type="spellStart"/>
      <w:r w:rsidRPr="007C3BD3">
        <w:rPr>
          <w:rFonts w:ascii="Arial" w:hAnsi="Arial" w:cs="Arial"/>
          <w:color w:val="000000" w:themeColor="text1"/>
          <w:shd w:val="clear" w:color="auto" w:fill="FFFFFF"/>
        </w:rPr>
        <w:t>Guðjónsdóttir</w:t>
      </w:r>
      <w:proofErr w:type="spellEnd"/>
      <w:r w:rsidR="00C25681" w:rsidRPr="007C3BD3">
        <w:rPr>
          <w:rFonts w:ascii="Arial" w:hAnsi="Arial" w:cs="Arial"/>
          <w:color w:val="000000" w:themeColor="text1"/>
          <w:shd w:val="clear" w:color="auto" w:fill="FFFFFF"/>
        </w:rPr>
        <w:t xml:space="preserve">, </w:t>
      </w:r>
      <w:r w:rsidR="001E14EF" w:rsidRPr="007C3BD3">
        <w:rPr>
          <w:rFonts w:ascii="Arial" w:hAnsi="Arial" w:cs="Arial"/>
          <w:color w:val="000000" w:themeColor="text1"/>
          <w:shd w:val="clear" w:color="auto" w:fill="FFFFFF"/>
        </w:rPr>
        <w:t xml:space="preserve">who created </w:t>
      </w:r>
      <w:r w:rsidRPr="007C3BD3">
        <w:rPr>
          <w:rFonts w:ascii="Arial" w:hAnsi="Arial" w:cs="Arial"/>
          <w:color w:val="000000" w:themeColor="text1"/>
          <w:shd w:val="clear" w:color="auto" w:fill="FFFFFF"/>
        </w:rPr>
        <w:t>the</w:t>
      </w:r>
      <w:r w:rsidRPr="007C3BD3">
        <w:rPr>
          <w:rFonts w:ascii="Arial" w:hAnsi="Arial" w:cs="Arial"/>
          <w:i/>
          <w:iCs/>
          <w:color w:val="000000" w:themeColor="text1"/>
          <w:shd w:val="clear" w:color="auto" w:fill="FFFFFF"/>
        </w:rPr>
        <w:t xml:space="preserve"> Full Drop</w:t>
      </w:r>
      <w:r w:rsidR="00230E38">
        <w:rPr>
          <w:rFonts w:ascii="Arial" w:hAnsi="Arial" w:cs="Arial"/>
          <w:i/>
          <w:iCs/>
          <w:color w:val="000000" w:themeColor="text1"/>
          <w:shd w:val="clear" w:color="auto" w:fill="FFFFFF"/>
        </w:rPr>
        <w:t xml:space="preserve">, </w:t>
      </w:r>
      <w:r w:rsidR="0066784D">
        <w:rPr>
          <w:rFonts w:ascii="Arial" w:hAnsi="Arial" w:cs="Arial"/>
          <w:color w:val="000000" w:themeColor="text1"/>
          <w:shd w:val="clear" w:color="auto" w:fill="FFFFFF"/>
        </w:rPr>
        <w:t xml:space="preserve">an </w:t>
      </w:r>
      <w:r w:rsidR="005C3F8B">
        <w:rPr>
          <w:rFonts w:ascii="Arial" w:hAnsi="Arial" w:cs="Arial"/>
          <w:color w:val="000000" w:themeColor="text1"/>
          <w:shd w:val="clear" w:color="auto" w:fill="FFFFFF"/>
        </w:rPr>
        <w:t>E</w:t>
      </w:r>
      <w:r w:rsidR="0066784D">
        <w:rPr>
          <w:rFonts w:ascii="Arial" w:hAnsi="Arial" w:cs="Arial"/>
          <w:color w:val="000000" w:themeColor="text1"/>
          <w:shd w:val="clear" w:color="auto" w:fill="FFFFFF"/>
        </w:rPr>
        <w:t>mbodied</w:t>
      </w:r>
      <w:r w:rsidR="00D6738F" w:rsidRPr="007C3BD3">
        <w:rPr>
          <w:rFonts w:ascii="Arial" w:hAnsi="Arial" w:cs="Arial"/>
          <w:color w:val="000000" w:themeColor="text1"/>
          <w:shd w:val="clear" w:color="auto" w:fill="FFFFFF"/>
        </w:rPr>
        <w:t xml:space="preserve"> </w:t>
      </w:r>
      <w:r w:rsidR="005C3F8B">
        <w:rPr>
          <w:rFonts w:ascii="Arial" w:hAnsi="Arial" w:cs="Arial"/>
          <w:color w:val="000000" w:themeColor="text1"/>
          <w:shd w:val="clear" w:color="auto" w:fill="FFFFFF"/>
        </w:rPr>
        <w:t>D</w:t>
      </w:r>
      <w:r w:rsidR="00D6738F" w:rsidRPr="007C3BD3">
        <w:rPr>
          <w:rFonts w:ascii="Arial" w:hAnsi="Arial" w:cs="Arial"/>
          <w:color w:val="000000" w:themeColor="text1"/>
          <w:shd w:val="clear" w:color="auto" w:fill="FFFFFF"/>
        </w:rPr>
        <w:t xml:space="preserve">ance </w:t>
      </w:r>
      <w:r w:rsidR="006D7728" w:rsidRPr="007C3BD3">
        <w:rPr>
          <w:rFonts w:ascii="Arial" w:hAnsi="Arial" w:cs="Arial"/>
          <w:color w:val="000000" w:themeColor="text1"/>
          <w:shd w:val="clear" w:color="auto" w:fill="FFFFFF"/>
        </w:rPr>
        <w:t xml:space="preserve">practice that substitutes the rigour of physical training and performance </w:t>
      </w:r>
      <w:r w:rsidR="00A80DD7" w:rsidRPr="007C3BD3">
        <w:rPr>
          <w:rFonts w:ascii="Arial" w:hAnsi="Arial" w:cs="Arial"/>
          <w:color w:val="000000" w:themeColor="text1"/>
          <w:shd w:val="clear" w:color="auto" w:fill="FFFFFF"/>
        </w:rPr>
        <w:t xml:space="preserve">with </w:t>
      </w:r>
      <w:r w:rsidRPr="007C3BD3">
        <w:rPr>
          <w:rFonts w:ascii="Arial" w:hAnsi="Arial" w:cs="Arial"/>
          <w:i/>
          <w:iCs/>
          <w:color w:val="000000" w:themeColor="text1"/>
          <w:shd w:val="clear" w:color="auto" w:fill="FFFFFF"/>
        </w:rPr>
        <w:t>body-mind</w:t>
      </w:r>
      <w:r w:rsidRPr="007C3BD3">
        <w:rPr>
          <w:rFonts w:ascii="Arial" w:hAnsi="Arial" w:cs="Arial"/>
          <w:color w:val="000000" w:themeColor="text1"/>
          <w:shd w:val="clear" w:color="auto" w:fill="FFFFFF"/>
        </w:rPr>
        <w:t xml:space="preserve"> integration and the experiences we have when listening to bodily cues. Th</w:t>
      </w:r>
      <w:r w:rsidR="008D3FD0" w:rsidRPr="007C3BD3">
        <w:rPr>
          <w:rFonts w:ascii="Arial" w:hAnsi="Arial" w:cs="Arial"/>
          <w:color w:val="000000" w:themeColor="text1"/>
          <w:shd w:val="clear" w:color="auto" w:fill="FFFFFF"/>
        </w:rPr>
        <w:t>e collaboration</w:t>
      </w:r>
      <w:r w:rsidR="003D03D8" w:rsidRPr="007C3BD3">
        <w:rPr>
          <w:rFonts w:ascii="Arial" w:hAnsi="Arial" w:cs="Arial"/>
          <w:color w:val="000000" w:themeColor="text1"/>
          <w:shd w:val="clear" w:color="auto" w:fill="FFFFFF"/>
        </w:rPr>
        <w:t xml:space="preserve"> opened a</w:t>
      </w:r>
      <w:r w:rsidRPr="007C3BD3">
        <w:rPr>
          <w:rFonts w:ascii="Arial" w:hAnsi="Arial" w:cs="Arial"/>
          <w:color w:val="000000" w:themeColor="text1"/>
          <w:shd w:val="clear" w:color="auto" w:fill="FFFFFF"/>
        </w:rPr>
        <w:t xml:space="preserve"> new era o</w:t>
      </w:r>
      <w:r w:rsidR="003F0EE9" w:rsidRPr="007C3BD3">
        <w:rPr>
          <w:rFonts w:ascii="Arial" w:hAnsi="Arial" w:cs="Arial"/>
          <w:color w:val="000000" w:themeColor="text1"/>
          <w:shd w:val="clear" w:color="auto" w:fill="FFFFFF"/>
        </w:rPr>
        <w:t xml:space="preserve">f </w:t>
      </w:r>
      <w:r w:rsidR="00CD6271">
        <w:rPr>
          <w:rFonts w:ascii="Arial" w:hAnsi="Arial" w:cs="Arial"/>
          <w:color w:val="000000" w:themeColor="text1"/>
          <w:shd w:val="clear" w:color="auto" w:fill="FFFFFF"/>
        </w:rPr>
        <w:t>E</w:t>
      </w:r>
      <w:r w:rsidR="003F0EE9" w:rsidRPr="007C3BD3">
        <w:rPr>
          <w:rFonts w:ascii="Arial" w:hAnsi="Arial" w:cs="Arial"/>
          <w:color w:val="000000" w:themeColor="text1"/>
          <w:shd w:val="clear" w:color="auto" w:fill="FFFFFF"/>
        </w:rPr>
        <w:t>mbodied</w:t>
      </w:r>
      <w:r w:rsidRPr="007C3BD3">
        <w:rPr>
          <w:rFonts w:ascii="Arial" w:hAnsi="Arial" w:cs="Arial"/>
          <w:color w:val="000000" w:themeColor="text1"/>
          <w:shd w:val="clear" w:color="auto" w:fill="FFFFFF"/>
        </w:rPr>
        <w:t xml:space="preserve"> </w:t>
      </w:r>
      <w:r w:rsidR="00CD6271">
        <w:rPr>
          <w:rFonts w:ascii="Arial" w:hAnsi="Arial" w:cs="Arial"/>
          <w:color w:val="000000" w:themeColor="text1"/>
          <w:shd w:val="clear" w:color="auto" w:fill="FFFFFF"/>
        </w:rPr>
        <w:t>D</w:t>
      </w:r>
      <w:r w:rsidR="00230E39" w:rsidRPr="007C3BD3">
        <w:rPr>
          <w:rFonts w:ascii="Arial" w:hAnsi="Arial" w:cs="Arial"/>
          <w:color w:val="000000" w:themeColor="text1"/>
          <w:shd w:val="clear" w:color="auto" w:fill="FFFFFF"/>
        </w:rPr>
        <w:t xml:space="preserve">ance </w:t>
      </w:r>
      <w:r w:rsidR="00FD3E9E" w:rsidRPr="007C3BD3">
        <w:rPr>
          <w:rFonts w:ascii="Arial" w:hAnsi="Arial" w:cs="Arial"/>
          <w:color w:val="000000" w:themeColor="text1"/>
          <w:shd w:val="clear" w:color="auto" w:fill="FFFFFF"/>
        </w:rPr>
        <w:t xml:space="preserve">practice and </w:t>
      </w:r>
      <w:r w:rsidRPr="007C3BD3">
        <w:rPr>
          <w:rFonts w:ascii="Arial" w:hAnsi="Arial" w:cs="Arial"/>
          <w:color w:val="000000" w:themeColor="text1"/>
          <w:shd w:val="clear" w:color="auto" w:fill="FFFFFF"/>
        </w:rPr>
        <w:t>research</w:t>
      </w:r>
      <w:r w:rsidR="00871FA6">
        <w:rPr>
          <w:rFonts w:ascii="Arial" w:hAnsi="Arial" w:cs="Arial"/>
          <w:color w:val="000000" w:themeColor="text1"/>
          <w:shd w:val="clear" w:color="auto" w:fill="FFFFFF"/>
        </w:rPr>
        <w:t xml:space="preserve"> for me</w:t>
      </w:r>
      <w:r w:rsidR="00B671B1">
        <w:rPr>
          <w:rFonts w:ascii="Arial" w:hAnsi="Arial" w:cs="Arial"/>
          <w:color w:val="000000" w:themeColor="text1"/>
          <w:shd w:val="clear" w:color="auto" w:fill="FFFFFF"/>
        </w:rPr>
        <w:t xml:space="preserve">. This </w:t>
      </w:r>
      <w:r w:rsidR="00F47BA7">
        <w:rPr>
          <w:rFonts w:ascii="Arial" w:hAnsi="Arial" w:cs="Arial"/>
          <w:color w:val="000000" w:themeColor="text1"/>
          <w:shd w:val="clear" w:color="auto" w:fill="FFFFFF"/>
        </w:rPr>
        <w:t>enabl</w:t>
      </w:r>
      <w:r w:rsidR="00B671B1">
        <w:rPr>
          <w:rFonts w:ascii="Arial" w:hAnsi="Arial" w:cs="Arial"/>
          <w:color w:val="000000" w:themeColor="text1"/>
          <w:shd w:val="clear" w:color="auto" w:fill="FFFFFF"/>
        </w:rPr>
        <w:t>ed</w:t>
      </w:r>
      <w:r w:rsidR="00E171BA" w:rsidRPr="007C3BD3">
        <w:rPr>
          <w:rFonts w:ascii="Arial" w:hAnsi="Arial" w:cs="Arial"/>
          <w:color w:val="000000" w:themeColor="text1"/>
          <w:shd w:val="clear" w:color="auto" w:fill="FFFFFF"/>
        </w:rPr>
        <w:t xml:space="preserve"> me </w:t>
      </w:r>
      <w:r w:rsidR="008A00E0">
        <w:rPr>
          <w:rFonts w:ascii="Arial" w:hAnsi="Arial" w:cs="Arial"/>
          <w:color w:val="000000" w:themeColor="text1"/>
          <w:shd w:val="clear" w:color="auto" w:fill="FFFFFF"/>
        </w:rPr>
        <w:t xml:space="preserve">to </w:t>
      </w:r>
      <w:r w:rsidRPr="007C3BD3">
        <w:rPr>
          <w:rFonts w:ascii="Arial" w:hAnsi="Arial" w:cs="Arial"/>
          <w:color w:val="000000" w:themeColor="text1"/>
          <w:shd w:val="clear" w:color="auto" w:fill="FFFFFF"/>
        </w:rPr>
        <w:t>explore interiority, mindfulness</w:t>
      </w:r>
      <w:r w:rsidR="002B2639">
        <w:rPr>
          <w:rFonts w:ascii="Arial" w:hAnsi="Arial" w:cs="Arial"/>
          <w:color w:val="000000" w:themeColor="text1"/>
          <w:shd w:val="clear" w:color="auto" w:fill="FFFFFF"/>
        </w:rPr>
        <w:t>,</w:t>
      </w:r>
      <w:r w:rsidRPr="007C3BD3">
        <w:rPr>
          <w:rFonts w:ascii="Arial" w:hAnsi="Arial" w:cs="Arial"/>
          <w:color w:val="000000" w:themeColor="text1"/>
          <w:shd w:val="clear" w:color="auto" w:fill="FFFFFF"/>
        </w:rPr>
        <w:t xml:space="preserve"> and </w:t>
      </w:r>
      <w:r w:rsidRPr="007C3BD3">
        <w:rPr>
          <w:rFonts w:ascii="Arial" w:hAnsi="Arial" w:cs="Arial"/>
          <w:lang w:val="en-US"/>
        </w:rPr>
        <w:t>body-mind integration</w:t>
      </w:r>
      <w:r w:rsidR="00824D45">
        <w:rPr>
          <w:rFonts w:ascii="Arial" w:hAnsi="Arial" w:cs="Arial"/>
          <w:lang w:val="en-US"/>
        </w:rPr>
        <w:t xml:space="preserve"> </w:t>
      </w:r>
      <w:r w:rsidR="00824D45">
        <w:rPr>
          <w:rFonts w:ascii="Arial" w:hAnsi="Arial" w:cs="Arial"/>
          <w:color w:val="000000" w:themeColor="text1"/>
          <w:shd w:val="clear" w:color="auto" w:fill="FFFFFF"/>
        </w:rPr>
        <w:t>and</w:t>
      </w:r>
      <w:r w:rsidR="00970D1B">
        <w:rPr>
          <w:rFonts w:ascii="Arial" w:hAnsi="Arial" w:cs="Arial"/>
          <w:color w:val="000000" w:themeColor="text1"/>
          <w:shd w:val="clear" w:color="auto" w:fill="FFFFFF"/>
        </w:rPr>
        <w:t xml:space="preserve"> </w:t>
      </w:r>
      <w:r w:rsidR="003300DB">
        <w:rPr>
          <w:rFonts w:ascii="Arial" w:hAnsi="Arial" w:cs="Arial"/>
          <w:color w:val="000000" w:themeColor="text1"/>
          <w:shd w:val="clear" w:color="auto" w:fill="FFFFFF"/>
        </w:rPr>
        <w:t>le</w:t>
      </w:r>
      <w:r w:rsidR="00E26597">
        <w:rPr>
          <w:rFonts w:ascii="Arial" w:hAnsi="Arial" w:cs="Arial"/>
          <w:color w:val="000000" w:themeColor="text1"/>
          <w:shd w:val="clear" w:color="auto" w:fill="FFFFFF"/>
        </w:rPr>
        <w:t>d</w:t>
      </w:r>
      <w:r w:rsidR="00970D1B">
        <w:rPr>
          <w:rFonts w:ascii="Arial" w:hAnsi="Arial" w:cs="Arial"/>
          <w:color w:val="000000" w:themeColor="text1"/>
          <w:shd w:val="clear" w:color="auto" w:fill="FFFFFF"/>
        </w:rPr>
        <w:t xml:space="preserve"> </w:t>
      </w:r>
      <w:r w:rsidR="003300DB">
        <w:rPr>
          <w:rFonts w:ascii="Arial" w:hAnsi="Arial" w:cs="Arial"/>
          <w:color w:val="000000" w:themeColor="text1"/>
          <w:shd w:val="clear" w:color="auto" w:fill="FFFFFF"/>
        </w:rPr>
        <w:t xml:space="preserve">to </w:t>
      </w:r>
      <w:r w:rsidRPr="00080893">
        <w:rPr>
          <w:rFonts w:ascii="Arial" w:hAnsi="Arial" w:cs="Arial"/>
          <w:color w:val="000000" w:themeColor="text1"/>
          <w:shd w:val="clear" w:color="auto" w:fill="FFFFFF"/>
        </w:rPr>
        <w:t>this PhD research</w:t>
      </w:r>
      <w:r w:rsidR="00824D45">
        <w:rPr>
          <w:rFonts w:ascii="Arial" w:hAnsi="Arial" w:cs="Arial"/>
          <w:color w:val="000000" w:themeColor="text1"/>
          <w:shd w:val="clear" w:color="auto" w:fill="FFFFFF"/>
        </w:rPr>
        <w:t xml:space="preserve">. Here </w:t>
      </w:r>
      <w:r>
        <w:rPr>
          <w:rFonts w:ascii="Arial" w:hAnsi="Arial" w:cs="Arial"/>
          <w:color w:val="000000" w:themeColor="text1"/>
          <w:shd w:val="clear" w:color="auto" w:fill="FFFFFF"/>
        </w:rPr>
        <w:t xml:space="preserve">I </w:t>
      </w:r>
      <w:r w:rsidR="00824D45">
        <w:rPr>
          <w:rFonts w:ascii="Arial" w:hAnsi="Arial" w:cs="Arial"/>
          <w:color w:val="000000" w:themeColor="text1"/>
          <w:shd w:val="clear" w:color="auto" w:fill="FFFFFF"/>
        </w:rPr>
        <w:t xml:space="preserve">have </w:t>
      </w:r>
      <w:r w:rsidRPr="00080893">
        <w:rPr>
          <w:rFonts w:ascii="Arial" w:hAnsi="Arial" w:cs="Arial"/>
          <w:color w:val="000000" w:themeColor="text1"/>
          <w:shd w:val="clear" w:color="auto" w:fill="FFFFFF"/>
        </w:rPr>
        <w:t>develop</w:t>
      </w:r>
      <w:r>
        <w:rPr>
          <w:rFonts w:ascii="Arial" w:hAnsi="Arial" w:cs="Arial"/>
          <w:color w:val="000000" w:themeColor="text1"/>
          <w:shd w:val="clear" w:color="auto" w:fill="FFFFFF"/>
        </w:rPr>
        <w:t>ed</w:t>
      </w:r>
      <w:r w:rsidR="001B5FF0">
        <w:rPr>
          <w:rFonts w:ascii="Arial" w:hAnsi="Arial" w:cs="Arial"/>
          <w:color w:val="000000" w:themeColor="text1"/>
          <w:shd w:val="clear" w:color="auto" w:fill="FFFFFF"/>
        </w:rPr>
        <w:t xml:space="preserve"> </w:t>
      </w:r>
      <w:r w:rsidR="00B97C87">
        <w:rPr>
          <w:rFonts w:ascii="Arial" w:hAnsi="Arial" w:cs="Arial"/>
          <w:color w:val="000000" w:themeColor="text1"/>
          <w:shd w:val="clear" w:color="auto" w:fill="FFFFFF"/>
        </w:rPr>
        <w:t xml:space="preserve">my own </w:t>
      </w:r>
      <w:r w:rsidR="00AC0281">
        <w:rPr>
          <w:rFonts w:ascii="Arial" w:hAnsi="Arial" w:cs="Arial"/>
          <w:color w:val="000000" w:themeColor="text1"/>
          <w:shd w:val="clear" w:color="auto" w:fill="FFFFFF"/>
        </w:rPr>
        <w:t>E</w:t>
      </w:r>
      <w:r w:rsidR="003B7C55">
        <w:rPr>
          <w:rFonts w:ascii="Arial" w:hAnsi="Arial" w:cs="Arial"/>
          <w:color w:val="000000" w:themeColor="text1"/>
          <w:shd w:val="clear" w:color="auto" w:fill="FFFFFF"/>
        </w:rPr>
        <w:t xml:space="preserve">mbodied </w:t>
      </w:r>
      <w:r w:rsidR="00AC0281">
        <w:rPr>
          <w:rFonts w:ascii="Arial" w:hAnsi="Arial" w:cs="Arial"/>
          <w:color w:val="000000" w:themeColor="text1"/>
          <w:shd w:val="clear" w:color="auto" w:fill="FFFFFF"/>
        </w:rPr>
        <w:t>D</w:t>
      </w:r>
      <w:r w:rsidRPr="00080893">
        <w:rPr>
          <w:rFonts w:ascii="Arial" w:hAnsi="Arial" w:cs="Arial"/>
          <w:color w:val="000000" w:themeColor="text1"/>
          <w:shd w:val="clear" w:color="auto" w:fill="FFFFFF"/>
        </w:rPr>
        <w:t>ance practice</w:t>
      </w:r>
      <w:r>
        <w:rPr>
          <w:rFonts w:ascii="Arial" w:hAnsi="Arial" w:cs="Arial"/>
          <w:color w:val="000000" w:themeColor="text1"/>
          <w:shd w:val="clear" w:color="auto" w:fill="FFFFFF"/>
        </w:rPr>
        <w:t xml:space="preserve">, </w:t>
      </w:r>
      <w:r>
        <w:rPr>
          <w:rFonts w:ascii="Arial" w:hAnsi="Arial" w:cs="Arial"/>
          <w:i/>
          <w:iCs/>
          <w:color w:val="000000" w:themeColor="text1"/>
          <w:shd w:val="clear" w:color="auto" w:fill="FFFFFF"/>
        </w:rPr>
        <w:t>Deep Flow,</w:t>
      </w:r>
      <w:r w:rsidRPr="00080893">
        <w:rPr>
          <w:rFonts w:ascii="Arial" w:hAnsi="Arial" w:cs="Arial"/>
          <w:color w:val="000000" w:themeColor="text1"/>
          <w:shd w:val="clear" w:color="auto" w:fill="FFFFFF"/>
        </w:rPr>
        <w:t xml:space="preserve"> using phenomenological and meditation methods, turning my</w:t>
      </w:r>
      <w:r w:rsidRPr="00080893">
        <w:rPr>
          <w:rFonts w:ascii="Arial" w:hAnsi="Arial" w:cs="Arial"/>
        </w:rPr>
        <w:t xml:space="preserve"> attention to </w:t>
      </w:r>
      <w:r w:rsidRPr="00042E25">
        <w:rPr>
          <w:rFonts w:ascii="Arial" w:hAnsi="Arial" w:cs="Arial"/>
        </w:rPr>
        <w:t>bod</w:t>
      </w:r>
      <w:r w:rsidR="00D2233E" w:rsidRPr="00042E25">
        <w:rPr>
          <w:rFonts w:ascii="Arial" w:hAnsi="Arial" w:cs="Arial"/>
        </w:rPr>
        <w:t xml:space="preserve">ily </w:t>
      </w:r>
      <w:r w:rsidR="00D76269" w:rsidRPr="00042E25">
        <w:rPr>
          <w:rFonts w:ascii="Arial" w:hAnsi="Arial" w:cs="Arial"/>
        </w:rPr>
        <w:t>experience</w:t>
      </w:r>
      <w:r w:rsidRPr="00042E25">
        <w:rPr>
          <w:rFonts w:ascii="Arial" w:hAnsi="Arial" w:cs="Arial"/>
        </w:rPr>
        <w:t>,</w:t>
      </w:r>
      <w:r>
        <w:rPr>
          <w:rFonts w:ascii="Arial" w:hAnsi="Arial" w:cs="Arial"/>
        </w:rPr>
        <w:t xml:space="preserve"> </w:t>
      </w:r>
      <w:r w:rsidRPr="00080893">
        <w:rPr>
          <w:rFonts w:ascii="Arial" w:hAnsi="Arial" w:cs="Arial"/>
          <w:lang w:val="en-US"/>
        </w:rPr>
        <w:t>the pre-reflective</w:t>
      </w:r>
      <w:r>
        <w:rPr>
          <w:rFonts w:ascii="Arial" w:hAnsi="Arial" w:cs="Arial"/>
          <w:lang w:val="en-US"/>
        </w:rPr>
        <w:t xml:space="preserve"> </w:t>
      </w:r>
      <w:r w:rsidRPr="00080893">
        <w:rPr>
          <w:rFonts w:ascii="Arial" w:hAnsi="Arial" w:cs="Arial"/>
          <w:lang w:val="en-US"/>
        </w:rPr>
        <w:t>and direct experienc</w:t>
      </w:r>
      <w:r>
        <w:rPr>
          <w:rFonts w:ascii="Arial" w:hAnsi="Arial" w:cs="Arial"/>
          <w:lang w:val="en-US"/>
        </w:rPr>
        <w:t>ing</w:t>
      </w:r>
      <w:r w:rsidR="00B43A99">
        <w:rPr>
          <w:rFonts w:ascii="Arial" w:hAnsi="Arial" w:cs="Arial"/>
          <w:lang w:val="en-US"/>
        </w:rPr>
        <w:t xml:space="preserve"> intersecting </w:t>
      </w:r>
      <w:r w:rsidR="00B43A99" w:rsidRPr="007C3BD3">
        <w:rPr>
          <w:rFonts w:ascii="Arial" w:hAnsi="Arial" w:cs="Arial"/>
          <w:lang w:val="en-US"/>
        </w:rPr>
        <w:t>with technolog</w:t>
      </w:r>
      <w:r w:rsidR="00B12E22">
        <w:rPr>
          <w:rFonts w:ascii="Arial" w:hAnsi="Arial" w:cs="Arial"/>
          <w:lang w:val="en-US"/>
        </w:rPr>
        <w:t>y</w:t>
      </w:r>
      <w:r w:rsidR="00B43A99" w:rsidRPr="007C3BD3">
        <w:rPr>
          <w:rFonts w:ascii="Arial" w:hAnsi="Arial" w:cs="Arial"/>
          <w:lang w:val="en-US"/>
        </w:rPr>
        <w:t>.</w:t>
      </w:r>
      <w:r w:rsidRPr="00080893">
        <w:rPr>
          <w:rFonts w:ascii="Arial" w:hAnsi="Arial" w:cs="Arial"/>
          <w:lang w:val="en-US"/>
        </w:rPr>
        <w:t xml:space="preserve"> </w:t>
      </w:r>
      <w:r w:rsidR="003C56C0">
        <w:rPr>
          <w:rFonts w:ascii="Arial" w:hAnsi="Arial" w:cs="Arial"/>
          <w:color w:val="000000" w:themeColor="text1"/>
          <w:shd w:val="clear" w:color="auto" w:fill="FFFFFF"/>
        </w:rPr>
        <w:t>A</w:t>
      </w:r>
      <w:r w:rsidRPr="00080893">
        <w:rPr>
          <w:rFonts w:ascii="Arial" w:hAnsi="Arial" w:cs="Arial"/>
          <w:color w:val="000000" w:themeColor="text1"/>
          <w:shd w:val="clear" w:color="auto" w:fill="FFFFFF"/>
        </w:rPr>
        <w:t xml:space="preserve"> heart rate monitor </w:t>
      </w:r>
      <w:r w:rsidRPr="00FF59F5">
        <w:rPr>
          <w:rFonts w:ascii="Arial" w:hAnsi="Arial" w:cs="Arial"/>
          <w:color w:val="000000" w:themeColor="text1"/>
          <w:shd w:val="clear" w:color="auto" w:fill="FFFFFF"/>
        </w:rPr>
        <w:t>(HRM)</w:t>
      </w:r>
      <w:r w:rsidR="00230679" w:rsidRPr="00FF59F5">
        <w:rPr>
          <w:rStyle w:val="FootnoteReference"/>
          <w:rFonts w:ascii="Arial" w:hAnsi="Arial" w:cs="Arial"/>
          <w:color w:val="000000" w:themeColor="text1"/>
          <w:shd w:val="clear" w:color="auto" w:fill="FFFFFF"/>
        </w:rPr>
        <w:footnoteReference w:id="3"/>
      </w:r>
      <w:r>
        <w:rPr>
          <w:rFonts w:ascii="Arial" w:hAnsi="Arial" w:cs="Arial"/>
          <w:color w:val="000000" w:themeColor="text1"/>
          <w:shd w:val="clear" w:color="auto" w:fill="FFFFFF"/>
        </w:rPr>
        <w:t xml:space="preserve"> </w:t>
      </w:r>
      <w:r w:rsidRPr="00080893">
        <w:rPr>
          <w:rFonts w:ascii="Arial" w:hAnsi="Arial" w:cs="Arial"/>
          <w:color w:val="000000" w:themeColor="text1"/>
          <w:shd w:val="clear" w:color="auto" w:fill="FFFFFF"/>
        </w:rPr>
        <w:t xml:space="preserve">is used to </w:t>
      </w:r>
      <w:r>
        <w:rPr>
          <w:rFonts w:ascii="Arial" w:hAnsi="Arial" w:cs="Arial"/>
          <w:color w:val="000000" w:themeColor="text1"/>
          <w:shd w:val="clear" w:color="auto" w:fill="FFFFFF"/>
        </w:rPr>
        <w:t xml:space="preserve">record </w:t>
      </w:r>
      <w:r w:rsidRPr="00080893">
        <w:rPr>
          <w:rFonts w:ascii="Arial" w:hAnsi="Arial" w:cs="Arial"/>
          <w:color w:val="000000" w:themeColor="text1"/>
          <w:shd w:val="clear" w:color="auto" w:fill="FFFFFF"/>
        </w:rPr>
        <w:t xml:space="preserve">how the heart and central nervous system </w:t>
      </w:r>
      <w:r w:rsidR="004F48E0">
        <w:rPr>
          <w:rFonts w:ascii="Arial" w:hAnsi="Arial" w:cs="Arial"/>
          <w:color w:val="000000" w:themeColor="text1"/>
          <w:shd w:val="clear" w:color="auto" w:fill="FFFFFF"/>
        </w:rPr>
        <w:t>(CNS)</w:t>
      </w:r>
      <w:r w:rsidR="004F48E0">
        <w:rPr>
          <w:rStyle w:val="FootnoteReference"/>
          <w:rFonts w:ascii="Arial" w:hAnsi="Arial" w:cs="Arial"/>
          <w:color w:val="000000" w:themeColor="text1"/>
          <w:shd w:val="clear" w:color="auto" w:fill="FFFFFF"/>
        </w:rPr>
        <w:footnoteReference w:id="4"/>
      </w:r>
      <w:r w:rsidR="004F48E0">
        <w:rPr>
          <w:rFonts w:ascii="Arial" w:hAnsi="Arial" w:cs="Arial"/>
          <w:color w:val="000000" w:themeColor="text1"/>
          <w:shd w:val="clear" w:color="auto" w:fill="FFFFFF"/>
        </w:rPr>
        <w:t xml:space="preserve"> </w:t>
      </w:r>
      <w:r w:rsidRPr="00080893">
        <w:rPr>
          <w:rFonts w:ascii="Arial" w:hAnsi="Arial" w:cs="Arial"/>
          <w:color w:val="000000" w:themeColor="text1"/>
          <w:shd w:val="clear" w:color="auto" w:fill="FFFFFF"/>
        </w:rPr>
        <w:t xml:space="preserve">respond </w:t>
      </w:r>
      <w:r>
        <w:rPr>
          <w:rFonts w:ascii="Arial" w:hAnsi="Arial" w:cs="Arial"/>
          <w:color w:val="000000" w:themeColor="text1"/>
          <w:shd w:val="clear" w:color="auto" w:fill="FFFFFF"/>
        </w:rPr>
        <w:t xml:space="preserve">to the state of </w:t>
      </w:r>
      <w:r>
        <w:rPr>
          <w:rFonts w:ascii="Arial" w:hAnsi="Arial" w:cs="Arial"/>
          <w:i/>
          <w:iCs/>
          <w:color w:val="000000" w:themeColor="text1"/>
          <w:shd w:val="clear" w:color="auto" w:fill="FFFFFF"/>
        </w:rPr>
        <w:t xml:space="preserve">Deep Flow </w:t>
      </w:r>
      <w:r w:rsidRPr="00080893">
        <w:rPr>
          <w:rFonts w:ascii="Arial" w:hAnsi="Arial" w:cs="Arial"/>
          <w:color w:val="000000" w:themeColor="text1"/>
          <w:shd w:val="clear" w:color="auto" w:fill="FFFFFF"/>
        </w:rPr>
        <w:t xml:space="preserve">and how this </w:t>
      </w:r>
      <w:r>
        <w:rPr>
          <w:rFonts w:ascii="Arial" w:hAnsi="Arial" w:cs="Arial"/>
          <w:color w:val="000000" w:themeColor="text1"/>
          <w:shd w:val="clear" w:color="auto" w:fill="FFFFFF"/>
        </w:rPr>
        <w:t xml:space="preserve">data </w:t>
      </w:r>
      <w:r w:rsidRPr="00080893">
        <w:rPr>
          <w:rFonts w:ascii="Arial" w:hAnsi="Arial" w:cs="Arial"/>
          <w:color w:val="000000" w:themeColor="text1"/>
          <w:shd w:val="clear" w:color="auto" w:fill="FFFFFF"/>
        </w:rPr>
        <w:t xml:space="preserve">supports and deepens the practice. </w:t>
      </w:r>
      <w:r w:rsidRPr="00080893">
        <w:rPr>
          <w:rFonts w:ascii="Arial" w:hAnsi="Arial" w:cs="Arial"/>
          <w:lang w:val="en-US"/>
        </w:rPr>
        <w:t>Th</w:t>
      </w:r>
      <w:r>
        <w:rPr>
          <w:rFonts w:ascii="Arial" w:hAnsi="Arial" w:cs="Arial"/>
          <w:lang w:val="en-US"/>
        </w:rPr>
        <w:t>e</w:t>
      </w:r>
      <w:r w:rsidRPr="00080893">
        <w:rPr>
          <w:rFonts w:ascii="Arial" w:hAnsi="Arial" w:cs="Arial"/>
          <w:lang w:val="en-US"/>
        </w:rPr>
        <w:t xml:space="preserve"> practice aspires to reinstall a trust in </w:t>
      </w:r>
      <w:r w:rsidRPr="00042E25">
        <w:rPr>
          <w:rFonts w:ascii="Arial" w:hAnsi="Arial" w:cs="Arial"/>
          <w:lang w:val="en-US"/>
        </w:rPr>
        <w:t>one’s own subjectivity</w:t>
      </w:r>
      <w:r w:rsidR="00C63C9F" w:rsidRPr="00042E25">
        <w:rPr>
          <w:rFonts w:ascii="Arial" w:hAnsi="Arial" w:cs="Arial"/>
          <w:lang w:val="en-US"/>
        </w:rPr>
        <w:t xml:space="preserve">, sense </w:t>
      </w:r>
      <w:r w:rsidR="00DF729A" w:rsidRPr="00042E25">
        <w:rPr>
          <w:rFonts w:ascii="Arial" w:hAnsi="Arial" w:cs="Arial"/>
          <w:lang w:val="en-US"/>
        </w:rPr>
        <w:t>perception, presence</w:t>
      </w:r>
      <w:r w:rsidR="00F01428" w:rsidRPr="00042E25">
        <w:rPr>
          <w:rFonts w:ascii="Arial" w:hAnsi="Arial" w:cs="Arial"/>
          <w:lang w:val="en-US"/>
        </w:rPr>
        <w:t>,</w:t>
      </w:r>
      <w:r w:rsidR="00C63C9F" w:rsidRPr="00042E25">
        <w:rPr>
          <w:rFonts w:ascii="Arial" w:hAnsi="Arial" w:cs="Arial"/>
          <w:lang w:val="en-US"/>
        </w:rPr>
        <w:t xml:space="preserve"> </w:t>
      </w:r>
      <w:r w:rsidRPr="00042E25">
        <w:rPr>
          <w:rFonts w:ascii="Arial" w:hAnsi="Arial" w:cs="Arial"/>
          <w:lang w:val="en-US"/>
        </w:rPr>
        <w:t>and embodiment</w:t>
      </w:r>
      <w:r w:rsidR="00046AEE" w:rsidRPr="00042E25">
        <w:rPr>
          <w:rFonts w:ascii="Arial" w:hAnsi="Arial" w:cs="Arial"/>
          <w:lang w:val="en-US"/>
        </w:rPr>
        <w:t>,</w:t>
      </w:r>
      <w:r w:rsidRPr="00042E25">
        <w:rPr>
          <w:rStyle w:val="FootnoteReference"/>
          <w:rFonts w:ascii="Arial" w:hAnsi="Arial" w:cs="Arial"/>
          <w:lang w:val="en-US"/>
        </w:rPr>
        <w:footnoteReference w:id="5"/>
      </w:r>
      <w:r w:rsidRPr="00042E25">
        <w:rPr>
          <w:rFonts w:ascii="Arial" w:hAnsi="Arial" w:cs="Arial"/>
          <w:lang w:val="en-US"/>
        </w:rPr>
        <w:t xml:space="preserve"> whilst interfacing with technology.</w:t>
      </w:r>
      <w:r w:rsidRPr="00080893">
        <w:rPr>
          <w:rFonts w:ascii="Arial" w:hAnsi="Arial" w:cs="Arial"/>
          <w:lang w:val="en-US"/>
        </w:rPr>
        <w:t xml:space="preserve"> </w:t>
      </w:r>
    </w:p>
    <w:p w14:paraId="3991BA1B" w14:textId="77777777" w:rsidR="0064124C" w:rsidRPr="00BB01C0" w:rsidRDefault="0064124C" w:rsidP="0064124C">
      <w:pPr>
        <w:pStyle w:val="CommentText"/>
        <w:spacing w:line="360" w:lineRule="auto"/>
        <w:contextualSpacing/>
        <w:jc w:val="both"/>
        <w:rPr>
          <w:rFonts w:ascii="Arial" w:hAnsi="Arial" w:cs="Arial"/>
          <w:sz w:val="28"/>
          <w:szCs w:val="28"/>
          <w:lang w:val="en-US"/>
        </w:rPr>
      </w:pPr>
    </w:p>
    <w:p w14:paraId="1ECDCD5F" w14:textId="2591EA1D" w:rsidR="0064124C" w:rsidRDefault="0064124C" w:rsidP="0064124C">
      <w:pPr>
        <w:spacing w:line="360" w:lineRule="auto"/>
        <w:contextualSpacing/>
        <w:jc w:val="both"/>
        <w:rPr>
          <w:rFonts w:ascii="Arial" w:hAnsi="Arial" w:cs="Arial"/>
          <w:b/>
          <w:bCs/>
          <w:sz w:val="36"/>
          <w:szCs w:val="36"/>
        </w:rPr>
      </w:pPr>
      <w:r w:rsidRPr="00080893">
        <w:rPr>
          <w:rFonts w:ascii="Arial" w:hAnsi="Arial" w:cs="Arial"/>
          <w:bCs/>
        </w:rPr>
        <w:t xml:space="preserve">The thesis is an account of the research that developed </w:t>
      </w:r>
      <w:r w:rsidRPr="00080893">
        <w:rPr>
          <w:rFonts w:ascii="Arial" w:hAnsi="Arial" w:cs="Arial"/>
          <w:bCs/>
          <w:i/>
          <w:iCs/>
        </w:rPr>
        <w:t>Deep Flow,</w:t>
      </w:r>
      <w:r w:rsidRPr="00080893">
        <w:rPr>
          <w:rFonts w:ascii="Arial" w:hAnsi="Arial" w:cs="Arial"/>
          <w:bCs/>
        </w:rPr>
        <w:t xml:space="preserve"> using dance </w:t>
      </w:r>
      <w:r>
        <w:rPr>
          <w:rFonts w:ascii="Arial" w:hAnsi="Arial" w:cs="Arial"/>
          <w:bCs/>
        </w:rPr>
        <w:t xml:space="preserve">and </w:t>
      </w:r>
      <w:r w:rsidRPr="008731A0">
        <w:rPr>
          <w:rFonts w:ascii="Arial" w:hAnsi="Arial" w:cs="Arial"/>
          <w:bCs/>
        </w:rPr>
        <w:t xml:space="preserve">cultural studies as the main disciplines of the research. It draws on methods from the </w:t>
      </w:r>
      <w:r w:rsidRPr="008731A0">
        <w:rPr>
          <w:rFonts w:ascii="Arial" w:hAnsi="Arial" w:cs="Arial"/>
          <w:bCs/>
        </w:rPr>
        <w:lastRenderedPageBreak/>
        <w:t>social sciences</w:t>
      </w:r>
      <w:r w:rsidR="008C0BDC" w:rsidRPr="008731A0">
        <w:rPr>
          <w:rFonts w:ascii="Arial" w:hAnsi="Arial" w:cs="Arial"/>
          <w:bCs/>
        </w:rPr>
        <w:t xml:space="preserve"> and philosophy</w:t>
      </w:r>
      <w:r w:rsidRPr="008731A0">
        <w:rPr>
          <w:rFonts w:ascii="Arial" w:hAnsi="Arial" w:cs="Arial"/>
          <w:bCs/>
        </w:rPr>
        <w:t xml:space="preserve">, namely phenomenology, to supplement the investigation, including theories of technology and feminist cultural studies to articulate </w:t>
      </w:r>
      <w:r w:rsidR="00A10769" w:rsidRPr="008731A0">
        <w:rPr>
          <w:rFonts w:ascii="Arial" w:hAnsi="Arial" w:cs="Arial"/>
          <w:bCs/>
        </w:rPr>
        <w:t xml:space="preserve">and interpret </w:t>
      </w:r>
      <w:r w:rsidRPr="008731A0">
        <w:rPr>
          <w:rFonts w:ascii="Arial" w:hAnsi="Arial" w:cs="Arial"/>
          <w:bCs/>
        </w:rPr>
        <w:t>relationships of the body to dance and technology within an ecology of human and nonhuman materials.</w:t>
      </w:r>
      <w:r w:rsidR="00A10769" w:rsidRPr="008731A0">
        <w:rPr>
          <w:rFonts w:ascii="Arial" w:hAnsi="Arial" w:cs="Arial"/>
          <w:bCs/>
        </w:rPr>
        <w:t xml:space="preserve"> </w:t>
      </w:r>
      <w:r w:rsidRPr="008731A0">
        <w:rPr>
          <w:rFonts w:ascii="Arial" w:hAnsi="Arial" w:cs="Arial"/>
          <w:bCs/>
        </w:rPr>
        <w:t xml:space="preserve">The thesis is divided into seven chapters. Chapter 1 describes the rationale for the research. It examines three case </w:t>
      </w:r>
      <w:r w:rsidR="009A2153" w:rsidRPr="008731A0">
        <w:rPr>
          <w:rFonts w:ascii="Arial" w:hAnsi="Arial" w:cs="Arial"/>
          <w:bCs/>
        </w:rPr>
        <w:t>studies, technologically</w:t>
      </w:r>
      <w:r w:rsidR="00E31EAF" w:rsidRPr="008731A0">
        <w:rPr>
          <w:rFonts w:ascii="Arial" w:hAnsi="Arial" w:cs="Arial"/>
        </w:rPr>
        <w:t xml:space="preserve"> informed dance practices</w:t>
      </w:r>
      <w:r w:rsidR="00E31EAF" w:rsidRPr="008731A0">
        <w:rPr>
          <w:rFonts w:ascii="Arial" w:hAnsi="Arial" w:cs="Arial"/>
          <w:bCs/>
        </w:rPr>
        <w:t xml:space="preserve"> </w:t>
      </w:r>
      <w:r w:rsidR="00B10654" w:rsidRPr="008731A0">
        <w:rPr>
          <w:rFonts w:ascii="Arial" w:hAnsi="Arial" w:cs="Arial"/>
          <w:bCs/>
        </w:rPr>
        <w:t xml:space="preserve">that use </w:t>
      </w:r>
      <w:r w:rsidRPr="008731A0">
        <w:rPr>
          <w:rFonts w:ascii="Arial" w:hAnsi="Arial" w:cs="Arial"/>
          <w:bCs/>
        </w:rPr>
        <w:t>biosenso</w:t>
      </w:r>
      <w:r w:rsidR="00C242EA">
        <w:rPr>
          <w:rFonts w:ascii="Arial" w:hAnsi="Arial" w:cs="Arial"/>
          <w:bCs/>
        </w:rPr>
        <w:t>r</w:t>
      </w:r>
      <w:r w:rsidRPr="008731A0">
        <w:rPr>
          <w:rStyle w:val="FootnoteReference"/>
          <w:rFonts w:ascii="Arial" w:hAnsi="Arial" w:cs="Arial"/>
          <w:bCs/>
        </w:rPr>
        <w:footnoteReference w:id="6"/>
      </w:r>
      <w:r w:rsidRPr="008731A0">
        <w:rPr>
          <w:rFonts w:ascii="Arial" w:hAnsi="Arial" w:cs="Arial"/>
          <w:bCs/>
        </w:rPr>
        <w:t xml:space="preserve"> technology and interactive software </w:t>
      </w:r>
      <w:r w:rsidR="002B181E" w:rsidRPr="008731A0">
        <w:rPr>
          <w:rFonts w:ascii="Arial" w:hAnsi="Arial" w:cs="Arial"/>
          <w:bCs/>
        </w:rPr>
        <w:t>to</w:t>
      </w:r>
      <w:r w:rsidRPr="008731A0">
        <w:rPr>
          <w:rFonts w:ascii="Arial" w:hAnsi="Arial" w:cs="Arial"/>
          <w:bCs/>
        </w:rPr>
        <w:t xml:space="preserve"> visualise</w:t>
      </w:r>
      <w:r w:rsidRPr="00080893">
        <w:rPr>
          <w:rFonts w:ascii="Arial" w:hAnsi="Arial" w:cs="Arial"/>
          <w:bCs/>
        </w:rPr>
        <w:t xml:space="preserve"> and represent responses of performers in external media environments. </w:t>
      </w:r>
      <w:r w:rsidRPr="00180846">
        <w:rPr>
          <w:rFonts w:ascii="Arial" w:hAnsi="Arial" w:cs="Arial"/>
          <w:bdr w:val="none" w:sz="0" w:space="0" w:color="auto" w:frame="1"/>
        </w:rPr>
        <w:t>Chapter 2</w:t>
      </w:r>
      <w:r w:rsidRPr="00080893">
        <w:rPr>
          <w:rFonts w:ascii="Arial" w:hAnsi="Arial" w:cs="Arial"/>
          <w:bdr w:val="none" w:sz="0" w:space="0" w:color="auto" w:frame="1"/>
        </w:rPr>
        <w:t xml:space="preserve"> describes bodies </w:t>
      </w:r>
      <w:r w:rsidRPr="005B6A44">
        <w:rPr>
          <w:rFonts w:ascii="Arial" w:hAnsi="Arial" w:cs="Arial"/>
          <w:bdr w:val="none" w:sz="0" w:space="0" w:color="auto" w:frame="1"/>
        </w:rPr>
        <w:t>th</w:t>
      </w:r>
      <w:r w:rsidR="0051271F" w:rsidRPr="005B6A44">
        <w:rPr>
          <w:rFonts w:ascii="Arial" w:hAnsi="Arial" w:cs="Arial"/>
          <w:bdr w:val="none" w:sz="0" w:space="0" w:color="auto" w:frame="1"/>
        </w:rPr>
        <w:t>r</w:t>
      </w:r>
      <w:r w:rsidRPr="005B6A44">
        <w:rPr>
          <w:rFonts w:ascii="Arial" w:hAnsi="Arial" w:cs="Arial"/>
          <w:bdr w:val="none" w:sz="0" w:space="0" w:color="auto" w:frame="1"/>
        </w:rPr>
        <w:t>ough</w:t>
      </w:r>
      <w:r w:rsidRPr="00080893">
        <w:rPr>
          <w:rFonts w:ascii="Arial" w:hAnsi="Arial" w:cs="Arial"/>
          <w:bdr w:val="none" w:sz="0" w:space="0" w:color="auto" w:frame="1"/>
        </w:rPr>
        <w:t xml:space="preserve"> phenomenology and how this gives rise to </w:t>
      </w:r>
      <w:r w:rsidR="00636484">
        <w:rPr>
          <w:rFonts w:ascii="Arial" w:hAnsi="Arial" w:cs="Arial"/>
          <w:bdr w:val="none" w:sz="0" w:space="0" w:color="auto" w:frame="1"/>
        </w:rPr>
        <w:t>S</w:t>
      </w:r>
      <w:r w:rsidRPr="00080893">
        <w:rPr>
          <w:rFonts w:ascii="Arial" w:hAnsi="Arial" w:cs="Arial"/>
          <w:bdr w:val="none" w:sz="0" w:space="0" w:color="auto" w:frame="1"/>
        </w:rPr>
        <w:t xml:space="preserve">omatic and </w:t>
      </w:r>
      <w:r w:rsidR="00C761B8">
        <w:rPr>
          <w:rFonts w:ascii="Arial" w:hAnsi="Arial" w:cs="Arial"/>
          <w:bdr w:val="none" w:sz="0" w:space="0" w:color="auto" w:frame="1"/>
        </w:rPr>
        <w:t>E</w:t>
      </w:r>
      <w:r w:rsidRPr="00080893">
        <w:rPr>
          <w:rFonts w:ascii="Arial" w:hAnsi="Arial" w:cs="Arial"/>
          <w:bdr w:val="none" w:sz="0" w:space="0" w:color="auto" w:frame="1"/>
        </w:rPr>
        <w:t xml:space="preserve">mbodied </w:t>
      </w:r>
      <w:r w:rsidR="000F48FE">
        <w:rPr>
          <w:rFonts w:ascii="Arial" w:hAnsi="Arial" w:cs="Arial"/>
          <w:bdr w:val="none" w:sz="0" w:space="0" w:color="auto" w:frame="1"/>
        </w:rPr>
        <w:t>D</w:t>
      </w:r>
      <w:r w:rsidRPr="00080893">
        <w:rPr>
          <w:rFonts w:ascii="Arial" w:hAnsi="Arial" w:cs="Arial"/>
          <w:bdr w:val="none" w:sz="0" w:space="0" w:color="auto" w:frame="1"/>
        </w:rPr>
        <w:t xml:space="preserve">ance practice. </w:t>
      </w:r>
      <w:r w:rsidRPr="00180846">
        <w:rPr>
          <w:rFonts w:ascii="Arial" w:hAnsi="Arial" w:cs="Arial"/>
          <w:bdr w:val="none" w:sz="0" w:space="0" w:color="auto" w:frame="1"/>
        </w:rPr>
        <w:t>Chapter 3</w:t>
      </w:r>
      <w:r>
        <w:rPr>
          <w:rFonts w:ascii="Arial" w:hAnsi="Arial" w:cs="Arial"/>
          <w:b/>
          <w:bCs/>
          <w:bdr w:val="none" w:sz="0" w:space="0" w:color="auto" w:frame="1"/>
        </w:rPr>
        <w:t xml:space="preserve"> </w:t>
      </w:r>
      <w:r w:rsidRPr="00080893">
        <w:rPr>
          <w:rFonts w:ascii="Arial" w:hAnsi="Arial" w:cs="Arial"/>
          <w:bdr w:val="none" w:sz="0" w:space="0" w:color="auto" w:frame="1"/>
        </w:rPr>
        <w:t>discusses how dance performance uses technology, code</w:t>
      </w:r>
      <w:r w:rsidR="00E3651C">
        <w:rPr>
          <w:rFonts w:ascii="Arial" w:hAnsi="Arial" w:cs="Arial"/>
          <w:bdr w:val="none" w:sz="0" w:space="0" w:color="auto" w:frame="1"/>
        </w:rPr>
        <w:t>,</w:t>
      </w:r>
      <w:r w:rsidRPr="00080893">
        <w:rPr>
          <w:rFonts w:ascii="Arial" w:hAnsi="Arial" w:cs="Arial"/>
          <w:bdr w:val="none" w:sz="0" w:space="0" w:color="auto" w:frame="1"/>
        </w:rPr>
        <w:t xml:space="preserve"> and interactive </w:t>
      </w:r>
      <w:r w:rsidR="00E565A7">
        <w:rPr>
          <w:rFonts w:ascii="Arial" w:hAnsi="Arial" w:cs="Arial"/>
          <w:bdr w:val="none" w:sz="0" w:space="0" w:color="auto" w:frame="1"/>
        </w:rPr>
        <w:t>software</w:t>
      </w:r>
      <w:r w:rsidRPr="00080893">
        <w:rPr>
          <w:rFonts w:ascii="Arial" w:hAnsi="Arial" w:cs="Arial"/>
          <w:bdr w:val="none" w:sz="0" w:space="0" w:color="auto" w:frame="1"/>
        </w:rPr>
        <w:t xml:space="preserve"> and how this affects performing bodies and their mediation. </w:t>
      </w:r>
      <w:r w:rsidRPr="00095F43">
        <w:rPr>
          <w:rFonts w:ascii="Arial" w:hAnsi="Arial" w:cs="Arial"/>
          <w:bdr w:val="none" w:sz="0" w:space="0" w:color="auto" w:frame="1"/>
        </w:rPr>
        <w:t>Chapter 4 discusses</w:t>
      </w:r>
      <w:r w:rsidR="00B90D29" w:rsidRPr="00095F43">
        <w:rPr>
          <w:rFonts w:ascii="Arial" w:hAnsi="Arial" w:cs="Arial"/>
          <w:bdr w:val="none" w:sz="0" w:space="0" w:color="auto" w:frame="1"/>
        </w:rPr>
        <w:t xml:space="preserve"> the effects of wearable</w:t>
      </w:r>
      <w:r w:rsidRPr="00095F43">
        <w:rPr>
          <w:rFonts w:ascii="Arial" w:hAnsi="Arial" w:cs="Arial"/>
          <w:bdr w:val="none" w:sz="0" w:space="0" w:color="auto" w:frame="1"/>
        </w:rPr>
        <w:t xml:space="preserve"> technolog</w:t>
      </w:r>
      <w:r w:rsidR="00F4602D" w:rsidRPr="00095F43">
        <w:rPr>
          <w:rFonts w:ascii="Arial" w:hAnsi="Arial" w:cs="Arial"/>
          <w:bdr w:val="none" w:sz="0" w:space="0" w:color="auto" w:frame="1"/>
        </w:rPr>
        <w:t>ies</w:t>
      </w:r>
      <w:r w:rsidRPr="00095F43">
        <w:rPr>
          <w:rFonts w:ascii="Arial" w:hAnsi="Arial" w:cs="Arial"/>
          <w:bdr w:val="none" w:sz="0" w:space="0" w:color="auto" w:frame="1"/>
        </w:rPr>
        <w:t xml:space="preserve"> </w:t>
      </w:r>
      <w:r w:rsidR="00B90D29" w:rsidRPr="00095F43">
        <w:rPr>
          <w:rFonts w:ascii="Arial" w:hAnsi="Arial" w:cs="Arial"/>
          <w:bdr w:val="none" w:sz="0" w:space="0" w:color="auto" w:frame="1"/>
        </w:rPr>
        <w:t xml:space="preserve">and </w:t>
      </w:r>
      <w:r w:rsidR="008E0161" w:rsidRPr="00095F43">
        <w:rPr>
          <w:rFonts w:ascii="Arial" w:hAnsi="Arial" w:cs="Arial"/>
          <w:bdr w:val="none" w:sz="0" w:space="0" w:color="auto" w:frame="1"/>
        </w:rPr>
        <w:t xml:space="preserve">self-tracking, </w:t>
      </w:r>
      <w:r w:rsidR="00B90D29" w:rsidRPr="00095F43">
        <w:rPr>
          <w:rFonts w:ascii="Arial" w:hAnsi="Arial" w:cs="Arial"/>
          <w:bdr w:val="none" w:sz="0" w:space="0" w:color="auto" w:frame="1"/>
        </w:rPr>
        <w:t>how th</w:t>
      </w:r>
      <w:r w:rsidR="00043DB6" w:rsidRPr="00095F43">
        <w:rPr>
          <w:rFonts w:ascii="Arial" w:hAnsi="Arial" w:cs="Arial"/>
          <w:bdr w:val="none" w:sz="0" w:space="0" w:color="auto" w:frame="1"/>
        </w:rPr>
        <w:t>ey</w:t>
      </w:r>
      <w:r w:rsidR="00B90D29" w:rsidRPr="00095F43">
        <w:rPr>
          <w:rFonts w:ascii="Arial" w:hAnsi="Arial" w:cs="Arial"/>
          <w:bdr w:val="none" w:sz="0" w:space="0" w:color="auto" w:frame="1"/>
        </w:rPr>
        <w:t xml:space="preserve"> </w:t>
      </w:r>
      <w:r w:rsidRPr="00095F43">
        <w:rPr>
          <w:rFonts w:ascii="Arial" w:hAnsi="Arial" w:cs="Arial"/>
          <w:bdr w:val="none" w:sz="0" w:space="0" w:color="auto" w:frame="1"/>
        </w:rPr>
        <w:t>ha</w:t>
      </w:r>
      <w:r w:rsidR="00F4602D" w:rsidRPr="00095F43">
        <w:rPr>
          <w:rFonts w:ascii="Arial" w:hAnsi="Arial" w:cs="Arial"/>
          <w:bdr w:val="none" w:sz="0" w:space="0" w:color="auto" w:frame="1"/>
        </w:rPr>
        <w:t>ve</w:t>
      </w:r>
      <w:r w:rsidRPr="00095F43">
        <w:rPr>
          <w:rFonts w:ascii="Arial" w:hAnsi="Arial" w:cs="Arial"/>
          <w:bdr w:val="none" w:sz="0" w:space="0" w:color="auto" w:frame="1"/>
        </w:rPr>
        <w:t xml:space="preserve"> become part of our subjective experience</w:t>
      </w:r>
      <w:r w:rsidR="002414C9" w:rsidRPr="00095F43">
        <w:rPr>
          <w:rFonts w:ascii="Arial" w:hAnsi="Arial" w:cs="Arial"/>
          <w:bdr w:val="none" w:sz="0" w:space="0" w:color="auto" w:frame="1"/>
        </w:rPr>
        <w:t>,</w:t>
      </w:r>
      <w:r w:rsidR="00006C45" w:rsidRPr="00095F43">
        <w:rPr>
          <w:rFonts w:ascii="Arial" w:hAnsi="Arial" w:cs="Arial"/>
          <w:bdr w:val="none" w:sz="0" w:space="0" w:color="auto" w:frame="1"/>
        </w:rPr>
        <w:t xml:space="preserve"> </w:t>
      </w:r>
      <w:r w:rsidRPr="00095F43">
        <w:rPr>
          <w:rFonts w:ascii="Arial" w:hAnsi="Arial" w:cs="Arial"/>
          <w:bdr w:val="none" w:sz="0" w:space="0" w:color="auto" w:frame="1"/>
        </w:rPr>
        <w:t xml:space="preserve">framed by </w:t>
      </w:r>
      <w:r w:rsidR="00E16CD4" w:rsidRPr="00095F43">
        <w:rPr>
          <w:rFonts w:ascii="Arial" w:hAnsi="Arial" w:cs="Arial"/>
          <w:bdr w:val="none" w:sz="0" w:space="0" w:color="auto" w:frame="1"/>
        </w:rPr>
        <w:t xml:space="preserve">postphenomenological and </w:t>
      </w:r>
      <w:r w:rsidRPr="00095F43">
        <w:rPr>
          <w:rFonts w:ascii="Arial" w:hAnsi="Arial" w:cs="Arial"/>
          <w:color w:val="222222"/>
          <w:bdr w:val="none" w:sz="0" w:space="0" w:color="auto" w:frame="1"/>
        </w:rPr>
        <w:t xml:space="preserve">feminist </w:t>
      </w:r>
      <w:r w:rsidR="00E63D10" w:rsidRPr="00095F43">
        <w:rPr>
          <w:rFonts w:ascii="Arial" w:hAnsi="Arial" w:cs="Arial"/>
          <w:color w:val="222222"/>
          <w:bdr w:val="none" w:sz="0" w:space="0" w:color="auto" w:frame="1"/>
        </w:rPr>
        <w:t xml:space="preserve">posthuman </w:t>
      </w:r>
      <w:r w:rsidRPr="00095F43">
        <w:rPr>
          <w:rFonts w:ascii="Arial" w:hAnsi="Arial" w:cs="Arial"/>
          <w:color w:val="222222"/>
          <w:bdr w:val="none" w:sz="0" w:space="0" w:color="auto" w:frame="1"/>
        </w:rPr>
        <w:t>cultural studies.</w:t>
      </w:r>
      <w:r w:rsidRPr="00080893">
        <w:rPr>
          <w:rFonts w:ascii="Arial" w:hAnsi="Arial" w:cs="Arial"/>
          <w:color w:val="222222"/>
          <w:bdr w:val="none" w:sz="0" w:space="0" w:color="auto" w:frame="1"/>
        </w:rPr>
        <w:t xml:space="preserve"> </w:t>
      </w:r>
      <w:r w:rsidRPr="000A1AF0">
        <w:rPr>
          <w:rFonts w:ascii="Arial" w:hAnsi="Arial" w:cs="Arial"/>
          <w:bdr w:val="none" w:sz="0" w:space="0" w:color="auto" w:frame="1"/>
        </w:rPr>
        <w:t>Chapter 5</w:t>
      </w:r>
      <w:r>
        <w:rPr>
          <w:rFonts w:ascii="Arial" w:hAnsi="Arial" w:cs="Arial"/>
          <w:bdr w:val="none" w:sz="0" w:space="0" w:color="auto" w:frame="1"/>
        </w:rPr>
        <w:t xml:space="preserve"> explores </w:t>
      </w:r>
      <w:r w:rsidRPr="00080893">
        <w:rPr>
          <w:rFonts w:ascii="Arial" w:hAnsi="Arial" w:cs="Arial"/>
          <w:i/>
          <w:iCs/>
          <w:bdr w:val="none" w:sz="0" w:space="0" w:color="auto" w:frame="1"/>
        </w:rPr>
        <w:t>a</w:t>
      </w:r>
      <w:r>
        <w:rPr>
          <w:rFonts w:ascii="Arial" w:hAnsi="Arial" w:cs="Arial"/>
          <w:i/>
          <w:iCs/>
          <w:bdr w:val="none" w:sz="0" w:space="0" w:color="auto" w:frame="1"/>
        </w:rPr>
        <w:t xml:space="preserve"> </w:t>
      </w:r>
      <w:r w:rsidR="000834E7">
        <w:rPr>
          <w:rFonts w:ascii="Arial" w:hAnsi="Arial" w:cs="Arial"/>
          <w:i/>
          <w:iCs/>
          <w:bdr w:val="none" w:sz="0" w:space="0" w:color="auto" w:frame="1"/>
        </w:rPr>
        <w:t>t</w:t>
      </w:r>
      <w:r w:rsidRPr="00080893">
        <w:rPr>
          <w:rFonts w:ascii="Arial" w:hAnsi="Arial" w:cs="Arial"/>
          <w:i/>
          <w:iCs/>
          <w:bdr w:val="none" w:sz="0" w:space="0" w:color="auto" w:frame="1"/>
        </w:rPr>
        <w:t xml:space="preserve">entacular </w:t>
      </w:r>
      <w:r w:rsidR="000834E7">
        <w:rPr>
          <w:rFonts w:ascii="Arial" w:hAnsi="Arial" w:cs="Arial"/>
          <w:i/>
          <w:iCs/>
          <w:bdr w:val="none" w:sz="0" w:space="0" w:color="auto" w:frame="1"/>
        </w:rPr>
        <w:t>w</w:t>
      </w:r>
      <w:r w:rsidRPr="00080893">
        <w:rPr>
          <w:rFonts w:ascii="Arial" w:hAnsi="Arial" w:cs="Arial"/>
          <w:i/>
          <w:iCs/>
          <w:bdr w:val="none" w:sz="0" w:space="0" w:color="auto" w:frame="1"/>
        </w:rPr>
        <w:t xml:space="preserve">orlding, </w:t>
      </w:r>
      <w:r w:rsidRPr="00080893">
        <w:rPr>
          <w:rFonts w:ascii="Arial" w:hAnsi="Arial" w:cs="Arial"/>
          <w:bdr w:val="none" w:sz="0" w:space="0" w:color="auto" w:frame="1"/>
        </w:rPr>
        <w:t xml:space="preserve">a metaphor to describe the </w:t>
      </w:r>
      <w:proofErr w:type="spellStart"/>
      <w:r>
        <w:rPr>
          <w:rFonts w:ascii="Arial" w:hAnsi="Arial" w:cs="Arial"/>
          <w:bdr w:val="none" w:sz="0" w:space="0" w:color="auto" w:frame="1"/>
        </w:rPr>
        <w:t>PaR</w:t>
      </w:r>
      <w:proofErr w:type="spellEnd"/>
      <w:r>
        <w:rPr>
          <w:rFonts w:ascii="Arial" w:hAnsi="Arial" w:cs="Arial"/>
          <w:bdr w:val="none" w:sz="0" w:space="0" w:color="auto" w:frame="1"/>
        </w:rPr>
        <w:t xml:space="preserve"> </w:t>
      </w:r>
      <w:r w:rsidRPr="00080893">
        <w:rPr>
          <w:rFonts w:ascii="Arial" w:hAnsi="Arial" w:cs="Arial"/>
          <w:bdr w:val="none" w:sz="0" w:space="0" w:color="auto" w:frame="1"/>
        </w:rPr>
        <w:t xml:space="preserve">methodology that was </w:t>
      </w:r>
      <w:r w:rsidR="0043298B">
        <w:rPr>
          <w:rFonts w:ascii="Arial" w:hAnsi="Arial" w:cs="Arial"/>
          <w:bdr w:val="none" w:sz="0" w:space="0" w:color="auto" w:frame="1"/>
        </w:rPr>
        <w:t xml:space="preserve">created </w:t>
      </w:r>
      <w:r w:rsidRPr="00080893">
        <w:rPr>
          <w:rFonts w:ascii="Arial" w:hAnsi="Arial" w:cs="Arial"/>
          <w:bdr w:val="none" w:sz="0" w:space="0" w:color="auto" w:frame="1"/>
        </w:rPr>
        <w:t xml:space="preserve">to conduct the research. </w:t>
      </w:r>
      <w:r w:rsidRPr="000A1AF0">
        <w:rPr>
          <w:rFonts w:ascii="Arial" w:hAnsi="Arial" w:cs="Arial"/>
          <w:bdr w:val="none" w:sz="0" w:space="0" w:color="auto" w:frame="1"/>
        </w:rPr>
        <w:t>Chapter 6</w:t>
      </w:r>
      <w:r w:rsidRPr="00080893">
        <w:rPr>
          <w:rFonts w:ascii="Arial" w:hAnsi="Arial" w:cs="Arial"/>
          <w:bdr w:val="none" w:sz="0" w:space="0" w:color="auto" w:frame="1"/>
        </w:rPr>
        <w:t xml:space="preserve"> reveals the methods and findings from three </w:t>
      </w:r>
      <w:r>
        <w:rPr>
          <w:rFonts w:ascii="Arial" w:hAnsi="Arial" w:cs="Arial"/>
          <w:bdr w:val="none" w:sz="0" w:space="0" w:color="auto" w:frame="1"/>
        </w:rPr>
        <w:t>s</w:t>
      </w:r>
      <w:r w:rsidRPr="00080893">
        <w:rPr>
          <w:rFonts w:ascii="Arial" w:hAnsi="Arial" w:cs="Arial"/>
          <w:bdr w:val="none" w:sz="0" w:space="0" w:color="auto" w:frame="1"/>
        </w:rPr>
        <w:t xml:space="preserve">tudies, </w:t>
      </w:r>
      <w:r>
        <w:rPr>
          <w:rFonts w:ascii="Arial" w:hAnsi="Arial" w:cs="Arial"/>
          <w:bdr w:val="none" w:sz="0" w:space="0" w:color="auto" w:frame="1"/>
        </w:rPr>
        <w:t xml:space="preserve">and the main finding </w:t>
      </w:r>
      <w:r>
        <w:rPr>
          <w:rFonts w:ascii="Arial" w:hAnsi="Arial" w:cs="Arial"/>
          <w:i/>
          <w:iCs/>
          <w:bdr w:val="none" w:sz="0" w:space="0" w:color="auto" w:frame="1"/>
        </w:rPr>
        <w:t>Deep Flow</w:t>
      </w:r>
      <w:r>
        <w:rPr>
          <w:rFonts w:ascii="Arial" w:hAnsi="Arial" w:cs="Arial"/>
          <w:bdr w:val="none" w:sz="0" w:space="0" w:color="auto" w:frame="1"/>
        </w:rPr>
        <w:t xml:space="preserve">, </w:t>
      </w:r>
      <w:r w:rsidRPr="00080893">
        <w:rPr>
          <w:rFonts w:ascii="Arial" w:hAnsi="Arial" w:cs="Arial"/>
          <w:bCs/>
        </w:rPr>
        <w:t xml:space="preserve">using </w:t>
      </w:r>
      <w:r w:rsidRPr="00080893">
        <w:rPr>
          <w:rFonts w:ascii="Arial" w:hAnsi="Arial" w:cs="Arial"/>
        </w:rPr>
        <w:t xml:space="preserve">multimodal methods of practice, </w:t>
      </w:r>
      <w:r w:rsidRPr="00080893">
        <w:rPr>
          <w:rFonts w:ascii="Arial" w:hAnsi="Arial" w:cs="Arial"/>
          <w:color w:val="000000" w:themeColor="text1"/>
          <w:bdr w:val="none" w:sz="0" w:space="0" w:color="auto" w:frame="1"/>
        </w:rPr>
        <w:t>data collection</w:t>
      </w:r>
      <w:r>
        <w:rPr>
          <w:rFonts w:ascii="Arial" w:hAnsi="Arial" w:cs="Arial"/>
          <w:color w:val="000000" w:themeColor="text1"/>
          <w:bdr w:val="none" w:sz="0" w:space="0" w:color="auto" w:frame="1"/>
        </w:rPr>
        <w:t xml:space="preserve">, </w:t>
      </w:r>
      <w:r w:rsidRPr="00080893">
        <w:rPr>
          <w:rFonts w:ascii="Arial" w:hAnsi="Arial" w:cs="Arial"/>
          <w:color w:val="000000" w:themeColor="text1"/>
          <w:bdr w:val="none" w:sz="0" w:space="0" w:color="auto" w:frame="1"/>
        </w:rPr>
        <w:t xml:space="preserve">and </w:t>
      </w:r>
      <w:r w:rsidRPr="00080893">
        <w:rPr>
          <w:rFonts w:ascii="Arial" w:hAnsi="Arial" w:cs="Arial"/>
        </w:rPr>
        <w:t xml:space="preserve">data </w:t>
      </w:r>
      <w:r w:rsidRPr="00080893">
        <w:rPr>
          <w:rFonts w:ascii="Arial" w:hAnsi="Arial" w:cs="Arial"/>
          <w:color w:val="201F1E"/>
          <w:bdr w:val="none" w:sz="0" w:space="0" w:color="auto" w:frame="1"/>
        </w:rPr>
        <w:t>analy</w:t>
      </w:r>
      <w:r>
        <w:rPr>
          <w:rFonts w:ascii="Arial" w:hAnsi="Arial" w:cs="Arial"/>
          <w:color w:val="201F1E"/>
          <w:bdr w:val="none" w:sz="0" w:space="0" w:color="auto" w:frame="1"/>
        </w:rPr>
        <w:t xml:space="preserve">sis. </w:t>
      </w:r>
      <w:r w:rsidRPr="000A1AF0">
        <w:rPr>
          <w:rFonts w:ascii="Arial" w:hAnsi="Arial" w:cs="Arial"/>
          <w:bdr w:val="none" w:sz="0" w:space="0" w:color="auto" w:frame="1"/>
        </w:rPr>
        <w:t>Chapter 7</w:t>
      </w:r>
      <w:r w:rsidRPr="00080893">
        <w:rPr>
          <w:rFonts w:ascii="Arial" w:hAnsi="Arial" w:cs="Arial"/>
          <w:bdr w:val="none" w:sz="0" w:space="0" w:color="auto" w:frame="1"/>
        </w:rPr>
        <w:t xml:space="preserve"> is an overview of the findings from the studies</w:t>
      </w:r>
      <w:r>
        <w:rPr>
          <w:rFonts w:ascii="Arial" w:hAnsi="Arial" w:cs="Arial"/>
          <w:bdr w:val="none" w:sz="0" w:space="0" w:color="auto" w:frame="1"/>
        </w:rPr>
        <w:t xml:space="preserve"> </w:t>
      </w:r>
      <w:r w:rsidRPr="00080893">
        <w:rPr>
          <w:rFonts w:ascii="Arial" w:hAnsi="Arial" w:cs="Arial"/>
        </w:rPr>
        <w:t xml:space="preserve">in relation to current cultural studies and </w:t>
      </w:r>
      <w:r>
        <w:rPr>
          <w:rFonts w:ascii="Arial" w:hAnsi="Arial" w:cs="Arial"/>
        </w:rPr>
        <w:t xml:space="preserve">reveals further </w:t>
      </w:r>
      <w:r w:rsidR="00CF21B9">
        <w:rPr>
          <w:rFonts w:ascii="Arial" w:hAnsi="Arial" w:cs="Arial"/>
        </w:rPr>
        <w:t xml:space="preserve">development and </w:t>
      </w:r>
      <w:r w:rsidRPr="00080893">
        <w:rPr>
          <w:rFonts w:ascii="Arial" w:hAnsi="Arial" w:cs="Arial"/>
        </w:rPr>
        <w:t>conclusions</w:t>
      </w:r>
      <w:r>
        <w:rPr>
          <w:rFonts w:ascii="Arial" w:hAnsi="Arial" w:cs="Arial"/>
        </w:rPr>
        <w:t xml:space="preserve"> about </w:t>
      </w:r>
      <w:r w:rsidR="00CF21B9" w:rsidRPr="00CF21B9">
        <w:rPr>
          <w:rFonts w:ascii="Arial" w:hAnsi="Arial" w:cs="Arial"/>
          <w:i/>
          <w:iCs/>
        </w:rPr>
        <w:t>Deep Flow</w:t>
      </w:r>
      <w:r>
        <w:rPr>
          <w:rFonts w:ascii="Arial" w:hAnsi="Arial" w:cs="Arial"/>
        </w:rPr>
        <w:t>.</w:t>
      </w:r>
    </w:p>
    <w:p w14:paraId="584C671E" w14:textId="77777777" w:rsidR="0064124C" w:rsidRDefault="0064124C" w:rsidP="0064124C">
      <w:pPr>
        <w:spacing w:line="360" w:lineRule="auto"/>
        <w:contextualSpacing/>
        <w:jc w:val="both"/>
        <w:rPr>
          <w:rFonts w:ascii="Arial" w:hAnsi="Arial" w:cs="Arial"/>
          <w:b/>
          <w:bCs/>
          <w:sz w:val="36"/>
          <w:szCs w:val="36"/>
        </w:rPr>
      </w:pPr>
    </w:p>
    <w:p w14:paraId="061CBDD2" w14:textId="77777777" w:rsidR="0064124C" w:rsidRDefault="0064124C" w:rsidP="0064124C">
      <w:pPr>
        <w:spacing w:line="360" w:lineRule="auto"/>
        <w:contextualSpacing/>
        <w:jc w:val="both"/>
        <w:rPr>
          <w:rFonts w:ascii="Arial" w:hAnsi="Arial" w:cs="Arial"/>
          <w:b/>
          <w:bCs/>
          <w:sz w:val="36"/>
          <w:szCs w:val="36"/>
        </w:rPr>
      </w:pPr>
    </w:p>
    <w:p w14:paraId="17AAE58D" w14:textId="77777777" w:rsidR="0064124C" w:rsidRDefault="0064124C" w:rsidP="0064124C"/>
    <w:p w14:paraId="796FE645" w14:textId="247E2CC1" w:rsidR="0064124C" w:rsidRDefault="0064124C" w:rsidP="00574EC9">
      <w:pPr>
        <w:spacing w:line="360" w:lineRule="auto"/>
        <w:contextualSpacing/>
        <w:jc w:val="both"/>
        <w:rPr>
          <w:rFonts w:ascii="Arial" w:hAnsi="Arial" w:cs="Arial"/>
          <w:b/>
          <w:bCs/>
          <w:sz w:val="36"/>
          <w:szCs w:val="36"/>
        </w:rPr>
      </w:pPr>
    </w:p>
    <w:p w14:paraId="1787B1EC" w14:textId="77777777" w:rsidR="00782F7E" w:rsidRDefault="00782F7E" w:rsidP="00574EC9">
      <w:pPr>
        <w:spacing w:line="360" w:lineRule="auto"/>
        <w:contextualSpacing/>
        <w:jc w:val="both"/>
        <w:rPr>
          <w:rFonts w:ascii="Arial" w:hAnsi="Arial" w:cs="Arial"/>
          <w:b/>
          <w:bCs/>
          <w:sz w:val="36"/>
          <w:szCs w:val="36"/>
        </w:rPr>
      </w:pPr>
    </w:p>
    <w:p w14:paraId="7A44CCE1" w14:textId="28E0075D" w:rsidR="0064124C" w:rsidRDefault="0064124C" w:rsidP="00574EC9">
      <w:pPr>
        <w:spacing w:line="360" w:lineRule="auto"/>
        <w:contextualSpacing/>
        <w:jc w:val="both"/>
        <w:rPr>
          <w:rFonts w:ascii="Arial" w:hAnsi="Arial" w:cs="Arial"/>
          <w:b/>
          <w:bCs/>
          <w:sz w:val="36"/>
          <w:szCs w:val="36"/>
        </w:rPr>
      </w:pPr>
    </w:p>
    <w:p w14:paraId="3587403F" w14:textId="20B872FA" w:rsidR="00891A78" w:rsidRDefault="00891A78" w:rsidP="00574EC9">
      <w:pPr>
        <w:spacing w:line="360" w:lineRule="auto"/>
        <w:contextualSpacing/>
        <w:jc w:val="both"/>
        <w:rPr>
          <w:rFonts w:ascii="Arial" w:hAnsi="Arial" w:cs="Arial"/>
          <w:b/>
          <w:bCs/>
          <w:sz w:val="36"/>
          <w:szCs w:val="36"/>
        </w:rPr>
      </w:pPr>
    </w:p>
    <w:p w14:paraId="5F1F9C3D" w14:textId="77777777" w:rsidR="00891A78" w:rsidRDefault="00891A78" w:rsidP="00574EC9">
      <w:pPr>
        <w:spacing w:line="360" w:lineRule="auto"/>
        <w:contextualSpacing/>
        <w:jc w:val="both"/>
        <w:rPr>
          <w:rFonts w:ascii="Arial" w:hAnsi="Arial" w:cs="Arial"/>
          <w:b/>
          <w:bCs/>
          <w:sz w:val="36"/>
          <w:szCs w:val="36"/>
        </w:rPr>
      </w:pPr>
    </w:p>
    <w:p w14:paraId="648A457B" w14:textId="1C6A6D14" w:rsidR="00574EC9" w:rsidRDefault="00574EC9" w:rsidP="00574EC9">
      <w:pPr>
        <w:spacing w:line="360" w:lineRule="auto"/>
        <w:contextualSpacing/>
        <w:jc w:val="both"/>
        <w:rPr>
          <w:rFonts w:ascii="Arial" w:hAnsi="Arial" w:cs="Arial"/>
          <w:b/>
          <w:bCs/>
          <w:sz w:val="36"/>
          <w:szCs w:val="36"/>
        </w:rPr>
      </w:pPr>
      <w:r>
        <w:rPr>
          <w:rFonts w:ascii="Arial" w:hAnsi="Arial" w:cs="Arial"/>
          <w:b/>
          <w:bCs/>
          <w:sz w:val="36"/>
          <w:szCs w:val="36"/>
        </w:rPr>
        <w:lastRenderedPageBreak/>
        <w:t>A</w:t>
      </w:r>
      <w:r w:rsidRPr="0037136D">
        <w:rPr>
          <w:rFonts w:ascii="Arial" w:hAnsi="Arial" w:cs="Arial"/>
          <w:b/>
          <w:bCs/>
          <w:sz w:val="36"/>
          <w:szCs w:val="36"/>
        </w:rPr>
        <w:t>CKNOWLEDGEMENTS</w:t>
      </w:r>
    </w:p>
    <w:p w14:paraId="27986C55" w14:textId="77777777" w:rsidR="00574EC9" w:rsidRDefault="00574EC9" w:rsidP="00574EC9">
      <w:pPr>
        <w:spacing w:line="360" w:lineRule="auto"/>
        <w:contextualSpacing/>
        <w:jc w:val="both"/>
        <w:rPr>
          <w:rFonts w:ascii="Arial" w:hAnsi="Arial" w:cs="Arial"/>
          <w:b/>
          <w:bCs/>
          <w:sz w:val="36"/>
          <w:szCs w:val="36"/>
        </w:rPr>
      </w:pPr>
    </w:p>
    <w:p w14:paraId="1D80BAE5" w14:textId="20AD14BE" w:rsidR="00574EC9" w:rsidRDefault="00574EC9" w:rsidP="00574EC9">
      <w:pPr>
        <w:spacing w:line="360" w:lineRule="auto"/>
        <w:jc w:val="both"/>
        <w:rPr>
          <w:rFonts w:ascii="Arial" w:hAnsi="Arial" w:cs="Arial"/>
          <w:bdr w:val="none" w:sz="0" w:space="0" w:color="auto" w:frame="1"/>
        </w:rPr>
      </w:pPr>
      <w:r w:rsidRPr="00A40921">
        <w:rPr>
          <w:rFonts w:ascii="Arial" w:hAnsi="Arial" w:cs="Arial"/>
        </w:rPr>
        <w:t xml:space="preserve">This </w:t>
      </w:r>
      <w:r>
        <w:rPr>
          <w:rFonts w:ascii="Arial" w:hAnsi="Arial" w:cs="Arial"/>
        </w:rPr>
        <w:t xml:space="preserve">research </w:t>
      </w:r>
      <w:r w:rsidRPr="00A40921">
        <w:rPr>
          <w:rFonts w:ascii="Arial" w:hAnsi="Arial" w:cs="Arial"/>
        </w:rPr>
        <w:t xml:space="preserve">has been made possible by the countless number of </w:t>
      </w:r>
      <w:r>
        <w:rPr>
          <w:rFonts w:ascii="Arial" w:hAnsi="Arial" w:cs="Arial"/>
        </w:rPr>
        <w:t xml:space="preserve">artists, colleagues, </w:t>
      </w:r>
      <w:r w:rsidR="0003185F">
        <w:rPr>
          <w:rFonts w:ascii="Arial" w:hAnsi="Arial" w:cs="Arial"/>
        </w:rPr>
        <w:t>collaborators,</w:t>
      </w:r>
      <w:r>
        <w:rPr>
          <w:rFonts w:ascii="Arial" w:hAnsi="Arial" w:cs="Arial"/>
        </w:rPr>
        <w:t xml:space="preserve"> and teachers that </w:t>
      </w:r>
      <w:r w:rsidRPr="00A40921">
        <w:rPr>
          <w:rFonts w:ascii="Arial" w:hAnsi="Arial" w:cs="Arial"/>
        </w:rPr>
        <w:t>I have interacted</w:t>
      </w:r>
      <w:r>
        <w:rPr>
          <w:rFonts w:ascii="Arial" w:hAnsi="Arial" w:cs="Arial"/>
        </w:rPr>
        <w:t xml:space="preserve"> </w:t>
      </w:r>
      <w:r w:rsidRPr="00A40921">
        <w:rPr>
          <w:rFonts w:ascii="Arial" w:hAnsi="Arial" w:cs="Arial"/>
        </w:rPr>
        <w:t>with, in varying degree</w:t>
      </w:r>
      <w:r>
        <w:rPr>
          <w:rFonts w:ascii="Arial" w:hAnsi="Arial" w:cs="Arial"/>
        </w:rPr>
        <w:t xml:space="preserve">s, </w:t>
      </w:r>
      <w:r w:rsidRPr="00A40921">
        <w:rPr>
          <w:rFonts w:ascii="Arial" w:hAnsi="Arial" w:cs="Arial"/>
        </w:rPr>
        <w:t xml:space="preserve">at some point </w:t>
      </w:r>
      <w:r>
        <w:rPr>
          <w:rFonts w:ascii="Arial" w:hAnsi="Arial" w:cs="Arial"/>
        </w:rPr>
        <w:t xml:space="preserve">in my dance </w:t>
      </w:r>
      <w:r w:rsidR="00045F47" w:rsidRPr="00AA5E39">
        <w:rPr>
          <w:rFonts w:ascii="Arial" w:hAnsi="Arial" w:cs="Arial"/>
        </w:rPr>
        <w:t xml:space="preserve">career, </w:t>
      </w:r>
      <w:r w:rsidRPr="00AA5E39">
        <w:rPr>
          <w:rFonts w:ascii="Arial" w:hAnsi="Arial" w:cs="Arial"/>
        </w:rPr>
        <w:t xml:space="preserve">practice and research. Each person has left a trace of their wisdom in my body and those traces have informed me as a human being, and by extension, this research that </w:t>
      </w:r>
      <w:r w:rsidR="006523C4" w:rsidRPr="00AA5E39">
        <w:rPr>
          <w:rFonts w:ascii="Arial" w:hAnsi="Arial" w:cs="Arial"/>
        </w:rPr>
        <w:t xml:space="preserve">is now </w:t>
      </w:r>
      <w:r w:rsidRPr="00AA5E39">
        <w:rPr>
          <w:rFonts w:ascii="Arial" w:hAnsi="Arial" w:cs="Arial"/>
        </w:rPr>
        <w:t>realised. I am forever grateful to my father Bent Ginslov, for his belief and trust in me whilst alive, and for the financial support he gave me as a dance practitioner and researcher, when he passed. My son, Jared Armstrong, needs to be thanked for his patience and understanding whilst I was so focused on my career when he was younger</w:t>
      </w:r>
      <w:r w:rsidR="00274F34" w:rsidRPr="00AA5E39">
        <w:rPr>
          <w:rFonts w:ascii="Arial" w:hAnsi="Arial" w:cs="Arial"/>
        </w:rPr>
        <w:t xml:space="preserve"> and my sister Caroline Ginslov who motivated m</w:t>
      </w:r>
      <w:r w:rsidR="00E7474F" w:rsidRPr="00AA5E39">
        <w:rPr>
          <w:rFonts w:ascii="Arial" w:hAnsi="Arial" w:cs="Arial"/>
        </w:rPr>
        <w:t>e</w:t>
      </w:r>
      <w:r w:rsidR="0056773B" w:rsidRPr="00AA5E39">
        <w:rPr>
          <w:rFonts w:ascii="Arial" w:hAnsi="Arial" w:cs="Arial"/>
        </w:rPr>
        <w:t xml:space="preserve"> </w:t>
      </w:r>
      <w:r w:rsidR="00090705" w:rsidRPr="00AA5E39">
        <w:rPr>
          <w:rFonts w:ascii="Arial" w:hAnsi="Arial" w:cs="Arial"/>
        </w:rPr>
        <w:t xml:space="preserve">in the writing up of this thesis </w:t>
      </w:r>
      <w:r w:rsidR="00274F34" w:rsidRPr="00AA5E39">
        <w:rPr>
          <w:rFonts w:ascii="Arial" w:hAnsi="Arial" w:cs="Arial"/>
        </w:rPr>
        <w:t>during the C</w:t>
      </w:r>
      <w:r w:rsidR="00B5561E" w:rsidRPr="00AA5E39">
        <w:rPr>
          <w:rFonts w:ascii="Arial" w:hAnsi="Arial" w:cs="Arial"/>
        </w:rPr>
        <w:t>OVID</w:t>
      </w:r>
      <w:r w:rsidR="00340583" w:rsidRPr="00AA5E39">
        <w:rPr>
          <w:rFonts w:ascii="Arial" w:hAnsi="Arial" w:cs="Arial"/>
        </w:rPr>
        <w:t>-</w:t>
      </w:r>
      <w:r w:rsidR="00274F34" w:rsidRPr="00AA5E39">
        <w:rPr>
          <w:rFonts w:ascii="Arial" w:hAnsi="Arial" w:cs="Arial"/>
        </w:rPr>
        <w:t xml:space="preserve">19 </w:t>
      </w:r>
      <w:r w:rsidR="008D7F81" w:rsidRPr="00AA5E39">
        <w:rPr>
          <w:rFonts w:ascii="Arial" w:hAnsi="Arial" w:cs="Arial"/>
        </w:rPr>
        <w:t>pandemic</w:t>
      </w:r>
      <w:r w:rsidRPr="00AA5E39">
        <w:rPr>
          <w:rFonts w:ascii="Arial" w:hAnsi="Arial" w:cs="Arial"/>
        </w:rPr>
        <w:t xml:space="preserve">. My sincere thanks to the </w:t>
      </w:r>
      <w:r w:rsidRPr="00AA5E39">
        <w:rPr>
          <w:rFonts w:ascii="Arial" w:hAnsi="Arial" w:cs="Arial"/>
          <w:shd w:val="clear" w:color="auto" w:fill="FFFFFF"/>
        </w:rPr>
        <w:t xml:space="preserve">School of Arts and Creative Industries at London South Bank University who offered me a three-year scholarship to pursue this PhD and who later supported the writing up phase, during the COVID-19 </w:t>
      </w:r>
      <w:r w:rsidR="008D7F81" w:rsidRPr="00AA5E39">
        <w:rPr>
          <w:rFonts w:ascii="Arial" w:hAnsi="Arial" w:cs="Arial"/>
          <w:shd w:val="clear" w:color="auto" w:fill="FFFFFF"/>
        </w:rPr>
        <w:t>Lockdown</w:t>
      </w:r>
      <w:r w:rsidRPr="00AA5E39">
        <w:rPr>
          <w:rFonts w:ascii="Arial" w:hAnsi="Arial" w:cs="Arial"/>
          <w:shd w:val="clear" w:color="auto" w:fill="FFFFFF"/>
        </w:rPr>
        <w:t xml:space="preserve">. </w:t>
      </w:r>
      <w:r w:rsidRPr="00AA5E39">
        <w:rPr>
          <w:rFonts w:ascii="Arial" w:hAnsi="Arial" w:cs="Arial"/>
          <w:color w:val="000000" w:themeColor="text1"/>
          <w:shd w:val="clear" w:color="auto" w:fill="FFFFFF"/>
        </w:rPr>
        <w:t>I wou</w:t>
      </w:r>
      <w:r w:rsidRPr="00D4166B">
        <w:rPr>
          <w:rFonts w:ascii="Arial" w:hAnsi="Arial" w:cs="Arial"/>
          <w:color w:val="000000" w:themeColor="text1"/>
          <w:shd w:val="clear" w:color="auto" w:fill="FFFFFF"/>
        </w:rPr>
        <w:t>ld like to thank my PhD supervisors Prof</w:t>
      </w:r>
      <w:r>
        <w:rPr>
          <w:rFonts w:ascii="Arial" w:hAnsi="Arial" w:cs="Arial"/>
          <w:color w:val="000000" w:themeColor="text1"/>
          <w:shd w:val="clear" w:color="auto" w:fill="FFFFFF"/>
        </w:rPr>
        <w:t>.</w:t>
      </w:r>
      <w:r w:rsidRPr="00D4166B">
        <w:rPr>
          <w:rFonts w:ascii="Arial" w:hAnsi="Arial" w:cs="Arial"/>
          <w:color w:val="000000" w:themeColor="text1"/>
          <w:shd w:val="clear" w:color="auto" w:fill="FFFFFF"/>
        </w:rPr>
        <w:t xml:space="preserve"> Andrew Dewdney, </w:t>
      </w:r>
      <w:r>
        <w:rPr>
          <w:rFonts w:ascii="Arial" w:hAnsi="Arial" w:cs="Arial"/>
          <w:color w:val="000000" w:themeColor="text1"/>
          <w:shd w:val="clear" w:color="auto" w:fill="FFFFFF"/>
        </w:rPr>
        <w:t xml:space="preserve">from London South Bank University </w:t>
      </w:r>
      <w:r w:rsidRPr="00D4166B">
        <w:rPr>
          <w:rFonts w:ascii="Arial" w:hAnsi="Arial" w:cs="Arial"/>
          <w:color w:val="000000" w:themeColor="text1"/>
          <w:shd w:val="clear" w:color="auto" w:fill="FFFFFF"/>
        </w:rPr>
        <w:t>and Dr Zoë Boden-Stuart</w:t>
      </w:r>
      <w:r>
        <w:rPr>
          <w:rFonts w:ascii="Arial" w:hAnsi="Arial" w:cs="Arial"/>
          <w:color w:val="000000" w:themeColor="text1"/>
          <w:shd w:val="clear" w:color="auto" w:fill="FFFFFF"/>
        </w:rPr>
        <w:t xml:space="preserve"> from </w:t>
      </w:r>
      <w:r w:rsidRPr="00D4166B">
        <w:rPr>
          <w:rFonts w:ascii="Arial" w:hAnsi="Arial" w:cs="Arial"/>
          <w:color w:val="000000" w:themeColor="text1"/>
          <w:shd w:val="clear" w:color="auto" w:fill="FFFFFF"/>
        </w:rPr>
        <w:t>Brighton University</w:t>
      </w:r>
      <w:r>
        <w:rPr>
          <w:rFonts w:ascii="Arial" w:hAnsi="Arial" w:cs="Arial"/>
          <w:color w:val="000000" w:themeColor="text1"/>
          <w:shd w:val="clear" w:color="auto" w:fill="FFFFFF"/>
        </w:rPr>
        <w:t xml:space="preserve">. Both supervisors </w:t>
      </w:r>
      <w:r w:rsidRPr="00D4166B">
        <w:rPr>
          <w:rFonts w:ascii="Arial" w:hAnsi="Arial" w:cs="Arial"/>
          <w:color w:val="000000" w:themeColor="text1"/>
          <w:shd w:val="clear" w:color="auto" w:fill="FFFFFF"/>
        </w:rPr>
        <w:t>consistently believed in my experimental research methodolog</w:t>
      </w:r>
      <w:r>
        <w:rPr>
          <w:rFonts w:ascii="Arial" w:hAnsi="Arial" w:cs="Arial"/>
          <w:color w:val="000000" w:themeColor="text1"/>
          <w:shd w:val="clear" w:color="auto" w:fill="FFFFFF"/>
        </w:rPr>
        <w:t>ies</w:t>
      </w:r>
      <w:r w:rsidRPr="00D4166B">
        <w:rPr>
          <w:rFonts w:ascii="Arial" w:hAnsi="Arial" w:cs="Arial"/>
          <w:color w:val="000000" w:themeColor="text1"/>
          <w:shd w:val="clear" w:color="auto" w:fill="FFFFFF"/>
        </w:rPr>
        <w:t xml:space="preserve"> and methods </w:t>
      </w:r>
      <w:r w:rsidRPr="007A6B22">
        <w:rPr>
          <w:rFonts w:ascii="Arial" w:hAnsi="Arial" w:cs="Arial"/>
          <w:color w:val="000000" w:themeColor="text1"/>
          <w:shd w:val="clear" w:color="auto" w:fill="FFFFFF"/>
        </w:rPr>
        <w:t>an</w:t>
      </w:r>
      <w:r w:rsidR="005B30E0" w:rsidRPr="007A6B22">
        <w:rPr>
          <w:rFonts w:ascii="Arial" w:hAnsi="Arial" w:cs="Arial"/>
          <w:color w:val="000000" w:themeColor="text1"/>
          <w:shd w:val="clear" w:color="auto" w:fill="FFFFFF"/>
        </w:rPr>
        <w:t>d</w:t>
      </w:r>
      <w:r>
        <w:rPr>
          <w:rFonts w:ascii="Arial" w:hAnsi="Arial" w:cs="Arial"/>
          <w:color w:val="000000" w:themeColor="text1"/>
          <w:shd w:val="clear" w:color="auto" w:fill="FFFFFF"/>
        </w:rPr>
        <w:t xml:space="preserve"> </w:t>
      </w:r>
      <w:r w:rsidRPr="00387F36">
        <w:rPr>
          <w:rFonts w:ascii="Arial" w:hAnsi="Arial" w:cs="Arial"/>
          <w:color w:val="000000" w:themeColor="text1"/>
          <w:shd w:val="clear" w:color="auto" w:fill="FFFFFF"/>
        </w:rPr>
        <w:t xml:space="preserve">encouraged </w:t>
      </w:r>
      <w:r>
        <w:rPr>
          <w:rFonts w:ascii="Arial" w:hAnsi="Arial" w:cs="Arial"/>
          <w:color w:val="000000" w:themeColor="text1"/>
          <w:shd w:val="clear" w:color="auto" w:fill="FFFFFF"/>
        </w:rPr>
        <w:t xml:space="preserve">me </w:t>
      </w:r>
      <w:r w:rsidRPr="00387F36">
        <w:rPr>
          <w:rFonts w:ascii="Arial" w:hAnsi="Arial" w:cs="Arial"/>
          <w:color w:val="000000" w:themeColor="text1"/>
          <w:shd w:val="clear" w:color="auto" w:fill="FFFFFF"/>
        </w:rPr>
        <w:t xml:space="preserve">with </w:t>
      </w:r>
      <w:r w:rsidRPr="00387F36">
        <w:rPr>
          <w:rFonts w:ascii="Arial" w:hAnsi="Arial" w:cs="Arial"/>
        </w:rPr>
        <w:t>rigour, enthusiasm</w:t>
      </w:r>
      <w:r w:rsidR="00DF3205">
        <w:rPr>
          <w:rFonts w:ascii="Arial" w:hAnsi="Arial" w:cs="Arial"/>
        </w:rPr>
        <w:t>,</w:t>
      </w:r>
      <w:r w:rsidRPr="00387F36">
        <w:rPr>
          <w:rFonts w:ascii="Arial" w:hAnsi="Arial" w:cs="Arial"/>
        </w:rPr>
        <w:t xml:space="preserve"> and thoughtfulness, through four intense years</w:t>
      </w:r>
      <w:r>
        <w:rPr>
          <w:rFonts w:ascii="Arial" w:hAnsi="Arial" w:cs="Arial"/>
        </w:rPr>
        <w:t xml:space="preserve">, that have </w:t>
      </w:r>
      <w:r w:rsidRPr="00387F36">
        <w:rPr>
          <w:rFonts w:ascii="Arial" w:hAnsi="Arial" w:cs="Arial"/>
        </w:rPr>
        <w:t>meaningfully shaped my way</w:t>
      </w:r>
      <w:r>
        <w:rPr>
          <w:rFonts w:ascii="Arial" w:hAnsi="Arial" w:cs="Arial"/>
        </w:rPr>
        <w:t>s</w:t>
      </w:r>
      <w:r w:rsidRPr="00387F36">
        <w:rPr>
          <w:rFonts w:ascii="Arial" w:hAnsi="Arial" w:cs="Arial"/>
        </w:rPr>
        <w:t xml:space="preserve"> of thinking and </w:t>
      </w:r>
      <w:r w:rsidRPr="00C73FF8">
        <w:rPr>
          <w:rFonts w:ascii="Arial" w:hAnsi="Arial" w:cs="Arial"/>
        </w:rPr>
        <w:t xml:space="preserve">working. </w:t>
      </w:r>
      <w:r w:rsidRPr="00C73FF8">
        <w:rPr>
          <w:rFonts w:ascii="Arial" w:hAnsi="Arial" w:cs="Arial"/>
          <w:color w:val="000000" w:themeColor="text1"/>
          <w:shd w:val="clear" w:color="auto" w:fill="FFFFFF"/>
        </w:rPr>
        <w:t xml:space="preserve">I would also like to thank </w:t>
      </w:r>
      <w:r w:rsidR="009D7E2F">
        <w:rPr>
          <w:rFonts w:ascii="Arial" w:hAnsi="Arial" w:cs="Arial"/>
          <w:color w:val="000000" w:themeColor="text1"/>
          <w:shd w:val="clear" w:color="auto" w:fill="FFFFFF"/>
        </w:rPr>
        <w:t xml:space="preserve">Dr </w:t>
      </w:r>
      <w:r w:rsidRPr="00C73FF8">
        <w:rPr>
          <w:rFonts w:ascii="Arial" w:hAnsi="Arial" w:cs="Arial"/>
          <w:color w:val="000000" w:themeColor="text1"/>
          <w:shd w:val="clear" w:color="auto" w:fill="FFFFFF"/>
        </w:rPr>
        <w:t xml:space="preserve">John Seeley from </w:t>
      </w:r>
      <w:r w:rsidR="001458CA">
        <w:rPr>
          <w:rFonts w:ascii="Arial" w:hAnsi="Arial" w:cs="Arial"/>
          <w:color w:val="000000" w:themeColor="text1"/>
          <w:shd w:val="clear" w:color="auto" w:fill="FFFFFF"/>
        </w:rPr>
        <w:t xml:space="preserve">the </w:t>
      </w:r>
      <w:r w:rsidRPr="00C73FF8">
        <w:rPr>
          <w:rFonts w:ascii="Arial" w:hAnsi="Arial" w:cs="Arial"/>
          <w:color w:val="000000" w:themeColor="text1"/>
          <w:shd w:val="clear" w:color="auto" w:fill="FFFFFF"/>
        </w:rPr>
        <w:t>London South Bank University</w:t>
      </w:r>
      <w:r w:rsidR="001458CA">
        <w:rPr>
          <w:rFonts w:ascii="Arial" w:hAnsi="Arial" w:cs="Arial"/>
          <w:color w:val="000000" w:themeColor="text1"/>
          <w:shd w:val="clear" w:color="auto" w:fill="FFFFFF"/>
        </w:rPr>
        <w:t>’s</w:t>
      </w:r>
      <w:r w:rsidRPr="00C73FF8">
        <w:rPr>
          <w:rFonts w:ascii="Arial" w:hAnsi="Arial" w:cs="Arial"/>
          <w:color w:val="000000" w:themeColor="text1"/>
          <w:shd w:val="clear" w:color="auto" w:fill="FFFFFF"/>
        </w:rPr>
        <w:t xml:space="preserve"> Sports Academy who contributed to the initial stages of this research as well as </w:t>
      </w:r>
      <w:r w:rsidRPr="00C73FF8">
        <w:rPr>
          <w:rFonts w:ascii="Arial" w:hAnsi="Arial" w:cs="Arial"/>
        </w:rPr>
        <w:t xml:space="preserve">Dr David Martin from the </w:t>
      </w:r>
      <w:r w:rsidRPr="00C73FF8">
        <w:rPr>
          <w:rFonts w:ascii="Arial" w:hAnsi="Arial" w:cs="Arial"/>
          <w:shd w:val="clear" w:color="auto" w:fill="FFFFFF"/>
        </w:rPr>
        <w:t>School of Life Sciences, University of Dundee, at The Maker Space, Dundee.</w:t>
      </w:r>
      <w:r>
        <w:rPr>
          <w:rFonts w:ascii="Arial" w:hAnsi="Arial" w:cs="Arial"/>
          <w:shd w:val="clear" w:color="auto" w:fill="FFFFFF"/>
        </w:rPr>
        <w:t xml:space="preserve"> </w:t>
      </w:r>
      <w:r>
        <w:rPr>
          <w:rFonts w:ascii="Arial" w:hAnsi="Arial" w:cs="Arial"/>
          <w:color w:val="000000" w:themeColor="text1"/>
          <w:shd w:val="clear" w:color="auto" w:fill="FFFFFF"/>
        </w:rPr>
        <w:t>I</w:t>
      </w:r>
      <w:r w:rsidRPr="00D4166B">
        <w:rPr>
          <w:rFonts w:ascii="Arial" w:hAnsi="Arial" w:cs="Arial"/>
        </w:rPr>
        <w:t xml:space="preserve"> remain forever grateful to </w:t>
      </w:r>
      <w:r>
        <w:rPr>
          <w:rFonts w:ascii="Arial" w:hAnsi="Arial" w:cs="Arial"/>
        </w:rPr>
        <w:t xml:space="preserve">Prof. </w:t>
      </w:r>
      <w:r w:rsidR="00EF1FF4">
        <w:rPr>
          <w:rFonts w:ascii="Arial" w:hAnsi="Arial" w:cs="Arial"/>
        </w:rPr>
        <w:t xml:space="preserve">Susan </w:t>
      </w:r>
      <w:proofErr w:type="spellStart"/>
      <w:r w:rsidRPr="00D4166B">
        <w:rPr>
          <w:rFonts w:ascii="Arial" w:hAnsi="Arial" w:cs="Arial"/>
        </w:rPr>
        <w:t>Kozel</w:t>
      </w:r>
      <w:proofErr w:type="spellEnd"/>
      <w:r w:rsidRPr="00D4166B">
        <w:rPr>
          <w:rFonts w:ascii="Arial" w:hAnsi="Arial" w:cs="Arial"/>
        </w:rPr>
        <w:t xml:space="preserve">, </w:t>
      </w:r>
      <w:r w:rsidR="008A7DFD">
        <w:rPr>
          <w:rFonts w:ascii="Arial" w:hAnsi="Arial" w:cs="Arial"/>
        </w:rPr>
        <w:t xml:space="preserve">at </w:t>
      </w:r>
      <w:r w:rsidRPr="00D4166B">
        <w:rPr>
          <w:rFonts w:ascii="Arial" w:hAnsi="Arial" w:cs="Arial"/>
          <w:color w:val="000000" w:themeColor="text1"/>
          <w:shd w:val="clear" w:color="auto" w:fill="FFFFFF"/>
        </w:rPr>
        <w:t>Malmö University, Sweden</w:t>
      </w:r>
      <w:r>
        <w:rPr>
          <w:rFonts w:ascii="Arial" w:hAnsi="Arial" w:cs="Arial"/>
          <w:color w:val="000000" w:themeColor="text1"/>
          <w:shd w:val="clear" w:color="auto" w:fill="FFFFFF"/>
        </w:rPr>
        <w:t xml:space="preserve">, who since 2010 has inspired me in our collaborations </w:t>
      </w:r>
      <w:r w:rsidR="00521519">
        <w:rPr>
          <w:rFonts w:ascii="Arial" w:hAnsi="Arial" w:cs="Arial"/>
          <w:color w:val="000000" w:themeColor="text1"/>
          <w:shd w:val="clear" w:color="auto" w:fill="FFFFFF"/>
        </w:rPr>
        <w:t>us</w:t>
      </w:r>
      <w:r w:rsidR="004A753F">
        <w:rPr>
          <w:rFonts w:ascii="Arial" w:hAnsi="Arial" w:cs="Arial"/>
          <w:color w:val="000000" w:themeColor="text1"/>
          <w:shd w:val="clear" w:color="auto" w:fill="FFFFFF"/>
        </w:rPr>
        <w:t>i</w:t>
      </w:r>
      <w:r w:rsidR="00521519">
        <w:rPr>
          <w:rFonts w:ascii="Arial" w:hAnsi="Arial" w:cs="Arial"/>
          <w:color w:val="000000" w:themeColor="text1"/>
          <w:shd w:val="clear" w:color="auto" w:fill="FFFFFF"/>
        </w:rPr>
        <w:t>ng</w:t>
      </w:r>
      <w:r>
        <w:rPr>
          <w:rFonts w:ascii="Arial" w:hAnsi="Arial" w:cs="Arial"/>
          <w:color w:val="000000" w:themeColor="text1"/>
          <w:shd w:val="clear" w:color="auto" w:fill="FFFFFF"/>
        </w:rPr>
        <w:t xml:space="preserve"> AR and Screendance, and whose thinking on dance, phenomenology and technology has significantly nourished </w:t>
      </w:r>
      <w:r>
        <w:rPr>
          <w:rFonts w:ascii="Arial" w:hAnsi="Arial" w:cs="Arial"/>
        </w:rPr>
        <w:t>this research.</w:t>
      </w:r>
      <w:r w:rsidRPr="00D4166B">
        <w:rPr>
          <w:rFonts w:ascii="Arial" w:hAnsi="Arial" w:cs="Arial"/>
        </w:rPr>
        <w:t xml:space="preserve"> </w:t>
      </w:r>
      <w:r>
        <w:rPr>
          <w:rFonts w:ascii="Arial" w:hAnsi="Arial" w:cs="Arial"/>
        </w:rPr>
        <w:t xml:space="preserve">My sincere </w:t>
      </w:r>
      <w:r w:rsidRPr="00D4166B">
        <w:rPr>
          <w:rFonts w:ascii="Arial" w:hAnsi="Arial" w:cs="Arial"/>
        </w:rPr>
        <w:t xml:space="preserve">thanks go to </w:t>
      </w:r>
      <w:proofErr w:type="spellStart"/>
      <w:r w:rsidRPr="00D4166B">
        <w:rPr>
          <w:rFonts w:ascii="Arial" w:hAnsi="Arial" w:cs="Arial"/>
          <w:color w:val="000000" w:themeColor="text1"/>
          <w:shd w:val="clear" w:color="auto" w:fill="FFFFFF"/>
        </w:rPr>
        <w:t>Margrét</w:t>
      </w:r>
      <w:proofErr w:type="spellEnd"/>
      <w:r w:rsidRPr="00D4166B">
        <w:rPr>
          <w:rFonts w:ascii="Arial" w:hAnsi="Arial" w:cs="Arial"/>
          <w:color w:val="000000" w:themeColor="text1"/>
          <w:shd w:val="clear" w:color="auto" w:fill="FFFFFF"/>
        </w:rPr>
        <w:t xml:space="preserve"> Sara </w:t>
      </w:r>
      <w:proofErr w:type="spellStart"/>
      <w:r w:rsidRPr="00D4166B">
        <w:rPr>
          <w:rFonts w:ascii="Arial" w:hAnsi="Arial" w:cs="Arial"/>
          <w:color w:val="000000" w:themeColor="text1"/>
          <w:shd w:val="clear" w:color="auto" w:fill="FFFFFF"/>
        </w:rPr>
        <w:t>Guðjónsdóttir</w:t>
      </w:r>
      <w:proofErr w:type="spellEnd"/>
      <w:r w:rsidRPr="00D4166B">
        <w:rPr>
          <w:rFonts w:ascii="Arial" w:hAnsi="Arial" w:cs="Arial"/>
          <w:color w:val="000000" w:themeColor="text1"/>
          <w:shd w:val="clear" w:color="auto" w:fill="FFFFFF"/>
        </w:rPr>
        <w:t xml:space="preserve">, </w:t>
      </w:r>
      <w:r>
        <w:rPr>
          <w:rFonts w:ascii="Arial" w:hAnsi="Arial" w:cs="Arial"/>
          <w:color w:val="000000" w:themeColor="text1"/>
          <w:shd w:val="clear" w:color="auto" w:fill="FFFFFF"/>
        </w:rPr>
        <w:t>an</w:t>
      </w:r>
      <w:r w:rsidRPr="00D4166B">
        <w:rPr>
          <w:rFonts w:ascii="Arial" w:hAnsi="Arial" w:cs="Arial"/>
          <w:color w:val="000000" w:themeColor="text1"/>
          <w:shd w:val="clear" w:color="auto" w:fill="FFFFFF"/>
        </w:rPr>
        <w:t xml:space="preserve"> Icelandic, Berlin based choreographer and fascia release practitioner, who very generously taught me the </w:t>
      </w:r>
      <w:r w:rsidRPr="00D4166B">
        <w:rPr>
          <w:rFonts w:ascii="Arial" w:hAnsi="Arial" w:cs="Arial"/>
          <w:i/>
          <w:iCs/>
          <w:color w:val="000000" w:themeColor="text1"/>
          <w:shd w:val="clear" w:color="auto" w:fill="FFFFFF"/>
        </w:rPr>
        <w:t>Full Drop</w:t>
      </w:r>
      <w:r>
        <w:rPr>
          <w:rFonts w:ascii="Arial" w:hAnsi="Arial" w:cs="Arial"/>
          <w:i/>
          <w:iCs/>
          <w:color w:val="000000" w:themeColor="text1"/>
          <w:shd w:val="clear" w:color="auto" w:fill="FFFFFF"/>
        </w:rPr>
        <w:t>,</w:t>
      </w:r>
      <w:r>
        <w:rPr>
          <w:rFonts w:ascii="Arial" w:hAnsi="Arial" w:cs="Arial"/>
          <w:color w:val="000000" w:themeColor="text1"/>
          <w:shd w:val="clear" w:color="auto" w:fill="FFFFFF"/>
        </w:rPr>
        <w:t xml:space="preserve"> </w:t>
      </w:r>
      <w:r w:rsidR="008A7DFD">
        <w:rPr>
          <w:rFonts w:ascii="Arial" w:hAnsi="Arial" w:cs="Arial"/>
          <w:color w:val="000000" w:themeColor="text1"/>
          <w:shd w:val="clear" w:color="auto" w:fill="FFFFFF"/>
        </w:rPr>
        <w:t>that</w:t>
      </w:r>
      <w:r>
        <w:rPr>
          <w:rFonts w:ascii="Arial" w:hAnsi="Arial" w:cs="Arial"/>
          <w:color w:val="000000" w:themeColor="text1"/>
          <w:shd w:val="clear" w:color="auto" w:fill="FFFFFF"/>
        </w:rPr>
        <w:t xml:space="preserve"> </w:t>
      </w:r>
      <w:r w:rsidR="009C0516">
        <w:rPr>
          <w:rFonts w:ascii="Arial" w:hAnsi="Arial" w:cs="Arial"/>
          <w:color w:val="000000" w:themeColor="text1"/>
          <w:shd w:val="clear" w:color="auto" w:fill="FFFFFF"/>
        </w:rPr>
        <w:t xml:space="preserve">inspired me </w:t>
      </w:r>
      <w:r w:rsidRPr="00D4166B">
        <w:rPr>
          <w:rFonts w:ascii="Arial" w:hAnsi="Arial" w:cs="Arial"/>
          <w:color w:val="000000" w:themeColor="text1"/>
          <w:shd w:val="clear" w:color="auto" w:fill="FFFFFF"/>
        </w:rPr>
        <w:t xml:space="preserve">to discover my own method of </w:t>
      </w:r>
      <w:r w:rsidR="0078210A">
        <w:rPr>
          <w:rFonts w:ascii="Arial" w:hAnsi="Arial" w:cs="Arial"/>
          <w:color w:val="000000" w:themeColor="text1"/>
          <w:shd w:val="clear" w:color="auto" w:fill="FFFFFF"/>
        </w:rPr>
        <w:t>E</w:t>
      </w:r>
      <w:r w:rsidRPr="00D4166B">
        <w:rPr>
          <w:rFonts w:ascii="Arial" w:hAnsi="Arial" w:cs="Arial"/>
          <w:color w:val="000000" w:themeColor="text1"/>
          <w:shd w:val="clear" w:color="auto" w:fill="FFFFFF"/>
        </w:rPr>
        <w:t xml:space="preserve">mbodied </w:t>
      </w:r>
      <w:r w:rsidR="006C6716">
        <w:rPr>
          <w:rFonts w:ascii="Arial" w:hAnsi="Arial" w:cs="Arial"/>
          <w:color w:val="000000" w:themeColor="text1"/>
          <w:shd w:val="clear" w:color="auto" w:fill="FFFFFF"/>
        </w:rPr>
        <w:t>D</w:t>
      </w:r>
      <w:r w:rsidRPr="00D4166B">
        <w:rPr>
          <w:rFonts w:ascii="Arial" w:hAnsi="Arial" w:cs="Arial"/>
          <w:color w:val="000000" w:themeColor="text1"/>
          <w:shd w:val="clear" w:color="auto" w:fill="FFFFFF"/>
        </w:rPr>
        <w:t xml:space="preserve">ance practice. Finally, I would like to thank </w:t>
      </w:r>
      <w:proofErr w:type="spellStart"/>
      <w:r w:rsidR="00864D13">
        <w:rPr>
          <w:rFonts w:ascii="Arial" w:hAnsi="Arial" w:cs="Arial"/>
          <w:color w:val="000000" w:themeColor="text1"/>
          <w:shd w:val="clear" w:color="auto" w:fill="FFFFFF"/>
        </w:rPr>
        <w:t>Dr</w:t>
      </w:r>
      <w:r>
        <w:rPr>
          <w:rFonts w:ascii="Arial" w:hAnsi="Arial" w:cs="Arial"/>
          <w:color w:val="000000" w:themeColor="text1"/>
          <w:shd w:val="clear" w:color="auto" w:fill="FFFFFF"/>
        </w:rPr>
        <w:t>.</w:t>
      </w:r>
      <w:proofErr w:type="spellEnd"/>
      <w:r>
        <w:rPr>
          <w:rFonts w:ascii="Arial" w:hAnsi="Arial" w:cs="Arial"/>
          <w:color w:val="000000" w:themeColor="text1"/>
          <w:shd w:val="clear" w:color="auto" w:fill="FFFFFF"/>
        </w:rPr>
        <w:t xml:space="preserve"> Daniel </w:t>
      </w:r>
      <w:proofErr w:type="spellStart"/>
      <w:r>
        <w:rPr>
          <w:rFonts w:ascii="Arial" w:hAnsi="Arial" w:cs="Arial"/>
          <w:color w:val="000000" w:themeColor="text1"/>
          <w:shd w:val="clear" w:color="auto" w:fill="FFFFFF"/>
        </w:rPr>
        <w:t>Spikol</w:t>
      </w:r>
      <w:proofErr w:type="spellEnd"/>
      <w:r w:rsidR="008A7DFD">
        <w:rPr>
          <w:rFonts w:ascii="Arial" w:hAnsi="Arial" w:cs="Arial"/>
          <w:color w:val="000000" w:themeColor="text1"/>
          <w:shd w:val="clear" w:color="auto" w:fill="FFFFFF"/>
        </w:rPr>
        <w:t xml:space="preserve">, </w:t>
      </w:r>
      <w:r w:rsidR="009F4EE1">
        <w:rPr>
          <w:rFonts w:ascii="Arial" w:hAnsi="Arial" w:cs="Arial"/>
          <w:color w:val="000000" w:themeColor="text1"/>
          <w:shd w:val="clear" w:color="auto" w:fill="FFFFFF"/>
        </w:rPr>
        <w:t xml:space="preserve">at the </w:t>
      </w:r>
      <w:r w:rsidRPr="00D4166B">
        <w:rPr>
          <w:rFonts w:ascii="Arial" w:hAnsi="Arial" w:cs="Arial"/>
          <w:color w:val="000000" w:themeColor="text1"/>
          <w:shd w:val="clear" w:color="auto" w:fill="FFFFFF"/>
        </w:rPr>
        <w:t xml:space="preserve">University </w:t>
      </w:r>
      <w:r w:rsidR="008A7DFD">
        <w:rPr>
          <w:rFonts w:ascii="Arial" w:hAnsi="Arial" w:cs="Arial"/>
          <w:color w:val="000000" w:themeColor="text1"/>
          <w:shd w:val="clear" w:color="auto" w:fill="FFFFFF"/>
        </w:rPr>
        <w:t>of Copenhagen</w:t>
      </w:r>
      <w:r w:rsidR="009F4EE1">
        <w:rPr>
          <w:rFonts w:ascii="Arial" w:hAnsi="Arial" w:cs="Arial"/>
          <w:color w:val="000000" w:themeColor="text1"/>
          <w:shd w:val="clear" w:color="auto" w:fill="FFFFFF"/>
        </w:rPr>
        <w:t>,</w:t>
      </w:r>
      <w:r w:rsidRPr="00D4166B">
        <w:rPr>
          <w:rFonts w:ascii="Arial" w:hAnsi="Arial" w:cs="Arial"/>
          <w:color w:val="000000" w:themeColor="text1"/>
          <w:shd w:val="clear" w:color="auto" w:fill="FFFFFF"/>
        </w:rPr>
        <w:t xml:space="preserve"> for the collaborations and presentations we have </w:t>
      </w:r>
      <w:r w:rsidR="00A76407">
        <w:rPr>
          <w:rFonts w:ascii="Arial" w:hAnsi="Arial" w:cs="Arial"/>
          <w:color w:val="000000" w:themeColor="text1"/>
          <w:shd w:val="clear" w:color="auto" w:fill="FFFFFF"/>
        </w:rPr>
        <w:t xml:space="preserve">already </w:t>
      </w:r>
      <w:r w:rsidRPr="00D4166B">
        <w:rPr>
          <w:rFonts w:ascii="Arial" w:hAnsi="Arial" w:cs="Arial"/>
          <w:color w:val="000000" w:themeColor="text1"/>
          <w:shd w:val="clear" w:color="auto" w:fill="FFFFFF"/>
        </w:rPr>
        <w:t xml:space="preserve">undertaken </w:t>
      </w:r>
      <w:r w:rsidR="008E4925">
        <w:rPr>
          <w:rFonts w:ascii="Arial" w:hAnsi="Arial" w:cs="Arial"/>
          <w:color w:val="000000" w:themeColor="text1"/>
          <w:shd w:val="clear" w:color="auto" w:fill="FFFFFF"/>
        </w:rPr>
        <w:t xml:space="preserve">exploring </w:t>
      </w:r>
      <w:r w:rsidR="008E4925" w:rsidRPr="00387F36">
        <w:rPr>
          <w:rFonts w:ascii="Arial" w:hAnsi="Arial" w:cs="Arial"/>
          <w:color w:val="000000" w:themeColor="text1"/>
          <w:shd w:val="clear" w:color="auto" w:fill="FFFFFF"/>
        </w:rPr>
        <w:t>dance and</w:t>
      </w:r>
      <w:r w:rsidR="008E4925">
        <w:rPr>
          <w:rFonts w:ascii="Arial" w:hAnsi="Arial" w:cs="Arial"/>
          <w:i/>
          <w:iCs/>
          <w:color w:val="000000" w:themeColor="text1"/>
          <w:shd w:val="clear" w:color="auto" w:fill="FFFFFF"/>
        </w:rPr>
        <w:t xml:space="preserve"> </w:t>
      </w:r>
      <w:r w:rsidR="008E4925" w:rsidRPr="00D4166B">
        <w:rPr>
          <w:rFonts w:ascii="Arial" w:hAnsi="Arial" w:cs="Arial"/>
          <w:color w:val="000000" w:themeColor="text1"/>
          <w:shd w:val="clear" w:color="auto" w:fill="FFFFFF"/>
        </w:rPr>
        <w:t>wearable technologies</w:t>
      </w:r>
      <w:r w:rsidR="008E4925">
        <w:rPr>
          <w:rFonts w:ascii="Arial" w:hAnsi="Arial" w:cs="Arial"/>
          <w:color w:val="000000" w:themeColor="text1"/>
          <w:shd w:val="clear" w:color="auto" w:fill="FFFFFF"/>
        </w:rPr>
        <w:t xml:space="preserve"> </w:t>
      </w:r>
      <w:r w:rsidR="00AE0282">
        <w:rPr>
          <w:rFonts w:ascii="Arial" w:hAnsi="Arial" w:cs="Arial"/>
          <w:color w:val="000000" w:themeColor="text1"/>
          <w:shd w:val="clear" w:color="auto" w:fill="FFFFFF"/>
        </w:rPr>
        <w:t>and</w:t>
      </w:r>
      <w:r>
        <w:rPr>
          <w:rFonts w:ascii="Arial" w:hAnsi="Arial" w:cs="Arial"/>
          <w:color w:val="000000" w:themeColor="text1"/>
          <w:shd w:val="clear" w:color="auto" w:fill="FFFFFF"/>
        </w:rPr>
        <w:t xml:space="preserve"> </w:t>
      </w:r>
      <w:r w:rsidR="00AE0282">
        <w:rPr>
          <w:rFonts w:ascii="Arial" w:hAnsi="Arial" w:cs="Arial"/>
          <w:color w:val="000000" w:themeColor="text1"/>
          <w:shd w:val="clear" w:color="auto" w:fill="FFFFFF"/>
        </w:rPr>
        <w:t>l</w:t>
      </w:r>
      <w:r w:rsidRPr="00D4166B">
        <w:rPr>
          <w:rFonts w:ascii="Arial" w:hAnsi="Arial" w:cs="Arial"/>
          <w:color w:val="000000" w:themeColor="text1"/>
          <w:shd w:val="clear" w:color="auto" w:fill="FFFFFF"/>
        </w:rPr>
        <w:t xml:space="preserve">ook forward to future collaborations </w:t>
      </w:r>
      <w:r>
        <w:rPr>
          <w:rFonts w:ascii="Arial" w:hAnsi="Arial" w:cs="Arial"/>
          <w:color w:val="000000" w:themeColor="text1"/>
          <w:shd w:val="clear" w:color="auto" w:fill="FFFFFF"/>
        </w:rPr>
        <w:t xml:space="preserve">in </w:t>
      </w:r>
      <w:r w:rsidR="006832F4">
        <w:rPr>
          <w:rFonts w:ascii="Arial" w:hAnsi="Arial" w:cs="Arial"/>
          <w:color w:val="000000" w:themeColor="text1"/>
          <w:shd w:val="clear" w:color="auto" w:fill="FFFFFF"/>
        </w:rPr>
        <w:t xml:space="preserve">Denmark </w:t>
      </w:r>
      <w:r>
        <w:rPr>
          <w:rFonts w:ascii="Arial" w:hAnsi="Arial" w:cs="Arial"/>
          <w:color w:val="000000" w:themeColor="text1"/>
          <w:shd w:val="clear" w:color="auto" w:fill="FFFFFF"/>
        </w:rPr>
        <w:t>and Sweden</w:t>
      </w:r>
      <w:r w:rsidRPr="00D4166B">
        <w:rPr>
          <w:rFonts w:ascii="Arial" w:hAnsi="Arial" w:cs="Arial"/>
          <w:i/>
          <w:iCs/>
          <w:color w:val="000000" w:themeColor="text1"/>
          <w:shd w:val="clear" w:color="auto" w:fill="FFFFFF"/>
        </w:rPr>
        <w:t>.</w:t>
      </w:r>
      <w:bookmarkStart w:id="2" w:name="_Hlk46392659"/>
      <w:bookmarkStart w:id="3" w:name="_Hlk48308195"/>
    </w:p>
    <w:p w14:paraId="6E8E97A4" w14:textId="77777777" w:rsidR="00574EC9" w:rsidRDefault="00574EC9" w:rsidP="00574EC9">
      <w:pPr>
        <w:spacing w:line="276" w:lineRule="auto"/>
        <w:contextualSpacing/>
        <w:jc w:val="center"/>
        <w:rPr>
          <w:rFonts w:ascii="Arial" w:hAnsi="Arial" w:cs="Arial"/>
          <w:bdr w:val="none" w:sz="0" w:space="0" w:color="auto" w:frame="1"/>
        </w:rPr>
      </w:pPr>
    </w:p>
    <w:p w14:paraId="6F5C4E1C" w14:textId="77777777" w:rsidR="00574EC9" w:rsidRDefault="00574EC9" w:rsidP="00574EC9">
      <w:pPr>
        <w:spacing w:line="276" w:lineRule="auto"/>
        <w:contextualSpacing/>
        <w:jc w:val="center"/>
        <w:rPr>
          <w:rFonts w:ascii="Arial" w:hAnsi="Arial" w:cs="Arial"/>
          <w:bdr w:val="none" w:sz="0" w:space="0" w:color="auto" w:frame="1"/>
        </w:rPr>
      </w:pPr>
    </w:p>
    <w:p w14:paraId="432D78CA" w14:textId="77777777" w:rsidR="00574EC9" w:rsidRDefault="00574EC9" w:rsidP="00574EC9">
      <w:pPr>
        <w:spacing w:line="276" w:lineRule="auto"/>
        <w:contextualSpacing/>
        <w:jc w:val="center"/>
        <w:rPr>
          <w:rFonts w:ascii="Arial" w:hAnsi="Arial" w:cs="Arial"/>
          <w:bdr w:val="none" w:sz="0" w:space="0" w:color="auto" w:frame="1"/>
        </w:rPr>
      </w:pPr>
    </w:p>
    <w:p w14:paraId="427FB786" w14:textId="77777777" w:rsidR="00574EC9" w:rsidRDefault="00574EC9" w:rsidP="00574EC9">
      <w:pPr>
        <w:spacing w:line="360" w:lineRule="auto"/>
        <w:contextualSpacing/>
        <w:jc w:val="center"/>
        <w:rPr>
          <w:rFonts w:ascii="Arial" w:hAnsi="Arial" w:cs="Arial"/>
          <w:bdr w:val="none" w:sz="0" w:space="0" w:color="auto" w:frame="1"/>
        </w:rPr>
      </w:pPr>
    </w:p>
    <w:p w14:paraId="38B056DD" w14:textId="77777777" w:rsidR="00574EC9" w:rsidRDefault="00574EC9" w:rsidP="00574EC9">
      <w:pPr>
        <w:spacing w:line="360" w:lineRule="auto"/>
        <w:contextualSpacing/>
        <w:jc w:val="center"/>
        <w:rPr>
          <w:rFonts w:ascii="Arial" w:hAnsi="Arial" w:cs="Arial"/>
          <w:bdr w:val="none" w:sz="0" w:space="0" w:color="auto" w:frame="1"/>
        </w:rPr>
      </w:pPr>
    </w:p>
    <w:p w14:paraId="60012530" w14:textId="77777777" w:rsidR="00574EC9" w:rsidRDefault="00574EC9" w:rsidP="00574EC9">
      <w:pPr>
        <w:spacing w:line="360" w:lineRule="auto"/>
        <w:contextualSpacing/>
        <w:jc w:val="center"/>
        <w:rPr>
          <w:rFonts w:ascii="Arial" w:hAnsi="Arial" w:cs="Arial"/>
          <w:bdr w:val="none" w:sz="0" w:space="0" w:color="auto" w:frame="1"/>
        </w:rPr>
      </w:pPr>
    </w:p>
    <w:p w14:paraId="26FC9887" w14:textId="77777777" w:rsidR="00574EC9" w:rsidRDefault="00574EC9" w:rsidP="00574EC9">
      <w:pPr>
        <w:spacing w:line="360" w:lineRule="auto"/>
        <w:contextualSpacing/>
        <w:jc w:val="center"/>
        <w:rPr>
          <w:rFonts w:ascii="Arial" w:hAnsi="Arial" w:cs="Arial"/>
          <w:bdr w:val="none" w:sz="0" w:space="0" w:color="auto" w:frame="1"/>
        </w:rPr>
      </w:pPr>
    </w:p>
    <w:p w14:paraId="437430B6" w14:textId="77777777" w:rsidR="00574EC9" w:rsidRDefault="00574EC9" w:rsidP="00574EC9">
      <w:pPr>
        <w:spacing w:line="360" w:lineRule="auto"/>
        <w:contextualSpacing/>
        <w:jc w:val="center"/>
        <w:rPr>
          <w:rFonts w:ascii="Arial" w:hAnsi="Arial" w:cs="Arial"/>
          <w:bdr w:val="none" w:sz="0" w:space="0" w:color="auto" w:frame="1"/>
        </w:rPr>
      </w:pPr>
    </w:p>
    <w:p w14:paraId="5B7D7C66" w14:textId="77777777" w:rsidR="00574EC9" w:rsidRDefault="00574EC9" w:rsidP="00574EC9">
      <w:pPr>
        <w:spacing w:line="360" w:lineRule="auto"/>
        <w:contextualSpacing/>
        <w:jc w:val="center"/>
        <w:rPr>
          <w:rFonts w:ascii="Arial" w:hAnsi="Arial" w:cs="Arial"/>
          <w:bdr w:val="none" w:sz="0" w:space="0" w:color="auto" w:frame="1"/>
        </w:rPr>
      </w:pPr>
    </w:p>
    <w:p w14:paraId="781A3D6D" w14:textId="77777777" w:rsidR="00574EC9" w:rsidRDefault="00574EC9" w:rsidP="00574EC9">
      <w:pPr>
        <w:spacing w:line="360" w:lineRule="auto"/>
        <w:contextualSpacing/>
        <w:jc w:val="center"/>
        <w:rPr>
          <w:rFonts w:ascii="Arial" w:hAnsi="Arial" w:cs="Arial"/>
          <w:bdr w:val="none" w:sz="0" w:space="0" w:color="auto" w:frame="1"/>
        </w:rPr>
      </w:pPr>
    </w:p>
    <w:p w14:paraId="21B37FC7" w14:textId="77777777" w:rsidR="00574EC9" w:rsidRDefault="00574EC9" w:rsidP="00574EC9">
      <w:pPr>
        <w:spacing w:line="360" w:lineRule="auto"/>
        <w:contextualSpacing/>
        <w:jc w:val="center"/>
        <w:rPr>
          <w:rFonts w:ascii="Arial" w:hAnsi="Arial" w:cs="Arial"/>
          <w:bdr w:val="none" w:sz="0" w:space="0" w:color="auto" w:frame="1"/>
        </w:rPr>
      </w:pPr>
    </w:p>
    <w:p w14:paraId="7E39AE76" w14:textId="77777777" w:rsidR="00574EC9" w:rsidRDefault="00574EC9" w:rsidP="00574EC9">
      <w:pPr>
        <w:spacing w:line="360" w:lineRule="auto"/>
        <w:contextualSpacing/>
        <w:jc w:val="center"/>
        <w:rPr>
          <w:rFonts w:ascii="Arial" w:hAnsi="Arial" w:cs="Arial"/>
          <w:bdr w:val="none" w:sz="0" w:space="0" w:color="auto" w:frame="1"/>
        </w:rPr>
      </w:pPr>
    </w:p>
    <w:p w14:paraId="05E6D56A" w14:textId="77777777" w:rsidR="00574EC9" w:rsidRDefault="00574EC9" w:rsidP="00574EC9">
      <w:pPr>
        <w:spacing w:line="360" w:lineRule="auto"/>
        <w:contextualSpacing/>
        <w:jc w:val="center"/>
        <w:rPr>
          <w:rFonts w:ascii="Arial" w:hAnsi="Arial" w:cs="Arial"/>
          <w:bdr w:val="none" w:sz="0" w:space="0" w:color="auto" w:frame="1"/>
        </w:rPr>
      </w:pPr>
    </w:p>
    <w:p w14:paraId="0395F065" w14:textId="77777777" w:rsidR="00574EC9" w:rsidRDefault="00574EC9" w:rsidP="00574EC9">
      <w:pPr>
        <w:spacing w:line="360" w:lineRule="auto"/>
        <w:contextualSpacing/>
        <w:jc w:val="center"/>
        <w:rPr>
          <w:rFonts w:ascii="Arial" w:hAnsi="Arial" w:cs="Arial"/>
          <w:bdr w:val="none" w:sz="0" w:space="0" w:color="auto" w:frame="1"/>
        </w:rPr>
      </w:pPr>
    </w:p>
    <w:p w14:paraId="2A33FE9A" w14:textId="77777777" w:rsidR="00574EC9" w:rsidRDefault="00574EC9" w:rsidP="00574EC9">
      <w:pPr>
        <w:spacing w:line="360" w:lineRule="auto"/>
        <w:contextualSpacing/>
        <w:jc w:val="center"/>
        <w:rPr>
          <w:rFonts w:ascii="Arial" w:hAnsi="Arial" w:cs="Arial"/>
          <w:bdr w:val="none" w:sz="0" w:space="0" w:color="auto" w:frame="1"/>
        </w:rPr>
      </w:pPr>
    </w:p>
    <w:p w14:paraId="27BB1E5B" w14:textId="77777777" w:rsidR="00574EC9" w:rsidRDefault="00574EC9" w:rsidP="00574EC9">
      <w:pPr>
        <w:spacing w:line="360" w:lineRule="auto"/>
        <w:contextualSpacing/>
        <w:jc w:val="center"/>
        <w:rPr>
          <w:rFonts w:ascii="Arial" w:hAnsi="Arial" w:cs="Arial"/>
          <w:bdr w:val="none" w:sz="0" w:space="0" w:color="auto" w:frame="1"/>
        </w:rPr>
      </w:pPr>
    </w:p>
    <w:p w14:paraId="50885CAE" w14:textId="77777777" w:rsidR="00574EC9" w:rsidRDefault="00574EC9" w:rsidP="00574EC9">
      <w:pPr>
        <w:spacing w:line="360" w:lineRule="auto"/>
        <w:contextualSpacing/>
        <w:jc w:val="center"/>
        <w:rPr>
          <w:rFonts w:ascii="Arial" w:hAnsi="Arial" w:cs="Arial"/>
          <w:bdr w:val="none" w:sz="0" w:space="0" w:color="auto" w:frame="1"/>
        </w:rPr>
      </w:pPr>
    </w:p>
    <w:p w14:paraId="1A584DF7" w14:textId="77777777" w:rsidR="00574EC9" w:rsidRDefault="00574EC9" w:rsidP="00574EC9">
      <w:pPr>
        <w:spacing w:line="360" w:lineRule="auto"/>
        <w:contextualSpacing/>
        <w:jc w:val="center"/>
        <w:rPr>
          <w:rFonts w:ascii="Arial" w:hAnsi="Arial" w:cs="Arial"/>
          <w:bdr w:val="none" w:sz="0" w:space="0" w:color="auto" w:frame="1"/>
        </w:rPr>
      </w:pPr>
    </w:p>
    <w:p w14:paraId="48B3AC89" w14:textId="77777777" w:rsidR="00574EC9" w:rsidRDefault="00574EC9" w:rsidP="00574EC9">
      <w:pPr>
        <w:spacing w:line="360" w:lineRule="auto"/>
        <w:contextualSpacing/>
        <w:jc w:val="center"/>
        <w:rPr>
          <w:rFonts w:ascii="Arial" w:hAnsi="Arial" w:cs="Arial"/>
          <w:bdr w:val="none" w:sz="0" w:space="0" w:color="auto" w:frame="1"/>
        </w:rPr>
      </w:pPr>
    </w:p>
    <w:p w14:paraId="2FEED944" w14:textId="77777777" w:rsidR="00574EC9" w:rsidRDefault="00574EC9" w:rsidP="00574EC9">
      <w:pPr>
        <w:spacing w:line="360" w:lineRule="auto"/>
        <w:contextualSpacing/>
        <w:jc w:val="center"/>
        <w:rPr>
          <w:rFonts w:ascii="Arial" w:hAnsi="Arial" w:cs="Arial"/>
          <w:bdr w:val="none" w:sz="0" w:space="0" w:color="auto" w:frame="1"/>
        </w:rPr>
      </w:pPr>
    </w:p>
    <w:p w14:paraId="7911C2D7" w14:textId="77777777" w:rsidR="00574EC9" w:rsidRDefault="00574EC9" w:rsidP="00574EC9">
      <w:pPr>
        <w:spacing w:line="360" w:lineRule="auto"/>
        <w:contextualSpacing/>
        <w:jc w:val="center"/>
        <w:rPr>
          <w:rFonts w:ascii="Arial" w:hAnsi="Arial" w:cs="Arial"/>
          <w:bdr w:val="none" w:sz="0" w:space="0" w:color="auto" w:frame="1"/>
        </w:rPr>
      </w:pPr>
    </w:p>
    <w:p w14:paraId="396CBAB3" w14:textId="77777777" w:rsidR="00574EC9" w:rsidRDefault="00574EC9" w:rsidP="00574EC9">
      <w:pPr>
        <w:spacing w:line="360" w:lineRule="auto"/>
        <w:contextualSpacing/>
        <w:jc w:val="center"/>
        <w:rPr>
          <w:rFonts w:ascii="Arial" w:hAnsi="Arial" w:cs="Arial"/>
          <w:bdr w:val="none" w:sz="0" w:space="0" w:color="auto" w:frame="1"/>
        </w:rPr>
      </w:pPr>
    </w:p>
    <w:p w14:paraId="1B4343F7" w14:textId="68BE7384" w:rsidR="00574EC9" w:rsidRDefault="00574EC9" w:rsidP="00574EC9">
      <w:pPr>
        <w:spacing w:line="360" w:lineRule="auto"/>
        <w:contextualSpacing/>
        <w:jc w:val="center"/>
        <w:rPr>
          <w:rFonts w:ascii="Arial" w:hAnsi="Arial" w:cs="Arial"/>
          <w:bdr w:val="none" w:sz="0" w:space="0" w:color="auto" w:frame="1"/>
        </w:rPr>
      </w:pPr>
    </w:p>
    <w:p w14:paraId="6D628603" w14:textId="77BC12FA" w:rsidR="001B0BE5" w:rsidRDefault="001B0BE5" w:rsidP="00574EC9">
      <w:pPr>
        <w:spacing w:line="360" w:lineRule="auto"/>
        <w:contextualSpacing/>
        <w:jc w:val="center"/>
        <w:rPr>
          <w:rFonts w:ascii="Arial" w:hAnsi="Arial" w:cs="Arial"/>
          <w:bdr w:val="none" w:sz="0" w:space="0" w:color="auto" w:frame="1"/>
        </w:rPr>
      </w:pPr>
    </w:p>
    <w:p w14:paraId="053104A0" w14:textId="448B0EB8" w:rsidR="001B0BE5" w:rsidRDefault="001B0BE5" w:rsidP="00574EC9">
      <w:pPr>
        <w:spacing w:line="360" w:lineRule="auto"/>
        <w:contextualSpacing/>
        <w:jc w:val="center"/>
        <w:rPr>
          <w:rFonts w:ascii="Arial" w:hAnsi="Arial" w:cs="Arial"/>
          <w:bdr w:val="none" w:sz="0" w:space="0" w:color="auto" w:frame="1"/>
        </w:rPr>
      </w:pPr>
    </w:p>
    <w:p w14:paraId="25C08336" w14:textId="77777777" w:rsidR="001B0BE5" w:rsidRDefault="001B0BE5" w:rsidP="00574EC9">
      <w:pPr>
        <w:spacing w:line="360" w:lineRule="auto"/>
        <w:contextualSpacing/>
        <w:jc w:val="center"/>
        <w:rPr>
          <w:rFonts w:ascii="Arial" w:hAnsi="Arial" w:cs="Arial"/>
          <w:bdr w:val="none" w:sz="0" w:space="0" w:color="auto" w:frame="1"/>
        </w:rPr>
      </w:pPr>
    </w:p>
    <w:p w14:paraId="7E931386" w14:textId="77777777" w:rsidR="00574EC9" w:rsidRDefault="00574EC9" w:rsidP="00574EC9">
      <w:pPr>
        <w:spacing w:line="360" w:lineRule="auto"/>
        <w:contextualSpacing/>
        <w:jc w:val="center"/>
        <w:rPr>
          <w:rFonts w:ascii="Arial" w:hAnsi="Arial" w:cs="Arial"/>
          <w:bdr w:val="none" w:sz="0" w:space="0" w:color="auto" w:frame="1"/>
        </w:rPr>
      </w:pPr>
    </w:p>
    <w:p w14:paraId="6B60EFBE" w14:textId="77777777" w:rsidR="00574EC9" w:rsidRDefault="00574EC9" w:rsidP="00574EC9">
      <w:pPr>
        <w:spacing w:line="360" w:lineRule="auto"/>
        <w:contextualSpacing/>
        <w:jc w:val="center"/>
        <w:rPr>
          <w:rFonts w:ascii="Arial" w:hAnsi="Arial" w:cs="Arial"/>
          <w:bdr w:val="none" w:sz="0" w:space="0" w:color="auto" w:frame="1"/>
        </w:rPr>
      </w:pPr>
    </w:p>
    <w:p w14:paraId="00DA33CE" w14:textId="77777777" w:rsidR="00574EC9" w:rsidRDefault="00574EC9" w:rsidP="00574EC9">
      <w:pPr>
        <w:spacing w:line="360" w:lineRule="auto"/>
        <w:contextualSpacing/>
        <w:jc w:val="center"/>
        <w:rPr>
          <w:rFonts w:ascii="Arial" w:hAnsi="Arial" w:cs="Arial"/>
          <w:bdr w:val="none" w:sz="0" w:space="0" w:color="auto" w:frame="1"/>
        </w:rPr>
      </w:pPr>
    </w:p>
    <w:p w14:paraId="3F1F3FEE" w14:textId="77777777" w:rsidR="00574EC9" w:rsidRPr="00011723" w:rsidRDefault="00574EC9" w:rsidP="00574EC9">
      <w:pPr>
        <w:spacing w:line="360" w:lineRule="auto"/>
        <w:contextualSpacing/>
        <w:jc w:val="center"/>
        <w:rPr>
          <w:rFonts w:ascii="Arial" w:hAnsi="Arial" w:cs="Arial"/>
          <w:b/>
          <w:bCs/>
          <w:bdr w:val="none" w:sz="0" w:space="0" w:color="auto" w:frame="1"/>
        </w:rPr>
      </w:pPr>
      <w:r w:rsidRPr="00011723">
        <w:rPr>
          <w:rFonts w:ascii="Arial" w:hAnsi="Arial" w:cs="Arial"/>
          <w:bdr w:val="none" w:sz="0" w:space="0" w:color="auto" w:frame="1"/>
        </w:rPr>
        <w:t>This</w:t>
      </w:r>
      <w:r w:rsidRPr="00011723">
        <w:rPr>
          <w:rFonts w:ascii="Arial" w:hAnsi="Arial" w:cs="Arial"/>
        </w:rPr>
        <w:t xml:space="preserve"> </w:t>
      </w:r>
      <w:r w:rsidRPr="002849B6">
        <w:rPr>
          <w:rFonts w:ascii="Arial" w:hAnsi="Arial" w:cs="Arial"/>
        </w:rPr>
        <w:t>research leading to these results was made possible by a full</w:t>
      </w:r>
    </w:p>
    <w:p w14:paraId="2CE45BFD" w14:textId="77777777" w:rsidR="00574EC9" w:rsidRPr="002849B6" w:rsidRDefault="00574EC9" w:rsidP="00574EC9">
      <w:pPr>
        <w:autoSpaceDE w:val="0"/>
        <w:autoSpaceDN w:val="0"/>
        <w:adjustRightInd w:val="0"/>
        <w:spacing w:line="360" w:lineRule="auto"/>
        <w:jc w:val="center"/>
        <w:rPr>
          <w:rFonts w:ascii="Arial" w:hAnsi="Arial" w:cs="Arial"/>
        </w:rPr>
      </w:pPr>
      <w:r w:rsidRPr="002849B6">
        <w:rPr>
          <w:rFonts w:ascii="Arial" w:hAnsi="Arial" w:cs="Arial"/>
        </w:rPr>
        <w:t>Scholarship from the Department Arts and Creative Industries,</w:t>
      </w:r>
    </w:p>
    <w:p w14:paraId="4FA9BA2C" w14:textId="5E82349F" w:rsidR="00574EC9" w:rsidRDefault="00574EC9" w:rsidP="00574EC9">
      <w:pPr>
        <w:autoSpaceDE w:val="0"/>
        <w:autoSpaceDN w:val="0"/>
        <w:adjustRightInd w:val="0"/>
        <w:spacing w:line="360" w:lineRule="auto"/>
        <w:jc w:val="center"/>
        <w:rPr>
          <w:rFonts w:ascii="Arial" w:hAnsi="Arial" w:cs="Arial"/>
        </w:rPr>
      </w:pPr>
      <w:r w:rsidRPr="002849B6">
        <w:rPr>
          <w:rFonts w:ascii="Arial" w:hAnsi="Arial" w:cs="Arial"/>
        </w:rPr>
        <w:t>London South Bank University (2016-2020).</w:t>
      </w:r>
    </w:p>
    <w:p w14:paraId="4429A921" w14:textId="3E736F9D" w:rsidR="007F1AC3" w:rsidRDefault="007F1AC3" w:rsidP="00574EC9">
      <w:pPr>
        <w:autoSpaceDE w:val="0"/>
        <w:autoSpaceDN w:val="0"/>
        <w:adjustRightInd w:val="0"/>
        <w:spacing w:line="360" w:lineRule="auto"/>
        <w:jc w:val="center"/>
        <w:rPr>
          <w:rFonts w:ascii="Arial" w:hAnsi="Arial" w:cs="Arial"/>
          <w:b/>
          <w:bCs/>
          <w:sz w:val="36"/>
          <w:szCs w:val="36"/>
          <w:bdr w:val="none" w:sz="0" w:space="0" w:color="auto" w:frame="1"/>
        </w:rPr>
      </w:pPr>
    </w:p>
    <w:p w14:paraId="6D8DB5F8" w14:textId="4EFD803C" w:rsidR="00EB6966" w:rsidRPr="00EB6966" w:rsidRDefault="00EB6966" w:rsidP="00EB6966">
      <w:pPr>
        <w:autoSpaceDE w:val="0"/>
        <w:autoSpaceDN w:val="0"/>
        <w:adjustRightInd w:val="0"/>
        <w:spacing w:line="360" w:lineRule="auto"/>
        <w:rPr>
          <w:rFonts w:ascii="Arial" w:hAnsi="Arial" w:cs="Arial"/>
          <w:b/>
          <w:bCs/>
          <w:sz w:val="36"/>
          <w:szCs w:val="36"/>
          <w:bdr w:val="none" w:sz="0" w:space="0" w:color="auto" w:frame="1"/>
        </w:rPr>
      </w:pPr>
      <w:r w:rsidRPr="00EB6966">
        <w:rPr>
          <w:rFonts w:ascii="Arial" w:hAnsi="Arial" w:cs="Arial"/>
          <w:b/>
          <w:bCs/>
          <w:sz w:val="36"/>
          <w:szCs w:val="36"/>
          <w:bdr w:val="none" w:sz="0" w:space="0" w:color="auto" w:frame="1"/>
        </w:rPr>
        <w:lastRenderedPageBreak/>
        <w:t xml:space="preserve">CONTENTS </w:t>
      </w:r>
    </w:p>
    <w:sdt>
      <w:sdtPr>
        <w:rPr>
          <w:rFonts w:ascii="Times New Roman" w:eastAsia="Times New Roman" w:hAnsi="Times New Roman" w:cs="Times New Roman"/>
          <w:color w:val="auto"/>
          <w:sz w:val="24"/>
          <w:szCs w:val="24"/>
          <w:lang w:val="en-GB" w:eastAsia="en-GB"/>
        </w:rPr>
        <w:id w:val="252481498"/>
        <w:docPartObj>
          <w:docPartGallery w:val="Table of Contents"/>
          <w:docPartUnique/>
        </w:docPartObj>
      </w:sdtPr>
      <w:sdtEndPr>
        <w:rPr>
          <w:b/>
          <w:bCs/>
          <w:noProof/>
        </w:rPr>
      </w:sdtEndPr>
      <w:sdtContent>
        <w:p w14:paraId="06A6DB06" w14:textId="16F13463" w:rsidR="00EB6966" w:rsidRDefault="00EB6966">
          <w:pPr>
            <w:pStyle w:val="TOCHeading"/>
          </w:pPr>
        </w:p>
        <w:p w14:paraId="045B9991" w14:textId="3146E701" w:rsidR="00EB6966" w:rsidRDefault="00EB6966">
          <w:pPr>
            <w:pStyle w:val="TOC1"/>
            <w:tabs>
              <w:tab w:val="right" w:leader="dot" w:pos="9010"/>
            </w:tabs>
            <w:rPr>
              <w:rFonts w:eastAsiaTheme="minorEastAsia" w:cstheme="minorBidi"/>
              <w:b w:val="0"/>
              <w:bCs w:val="0"/>
              <w:noProof/>
              <w:sz w:val="24"/>
              <w:szCs w:val="24"/>
            </w:rPr>
          </w:pPr>
          <w:r>
            <w:rPr>
              <w:b w:val="0"/>
              <w:bCs w:val="0"/>
            </w:rPr>
            <w:fldChar w:fldCharType="begin"/>
          </w:r>
          <w:r>
            <w:instrText xml:space="preserve"> TOC \o "1-3" \h \z \u </w:instrText>
          </w:r>
          <w:r>
            <w:rPr>
              <w:b w:val="0"/>
              <w:bCs w:val="0"/>
            </w:rPr>
            <w:fldChar w:fldCharType="separate"/>
          </w:r>
          <w:hyperlink w:anchor="_Toc72994577" w:history="1">
            <w:r w:rsidRPr="00E74E86">
              <w:rPr>
                <w:rStyle w:val="Hyperlink"/>
                <w:noProof/>
              </w:rPr>
              <w:t>CHAPTER 1</w:t>
            </w:r>
            <w:r>
              <w:rPr>
                <w:noProof/>
                <w:webHidden/>
              </w:rPr>
              <w:tab/>
            </w:r>
            <w:r>
              <w:rPr>
                <w:noProof/>
                <w:webHidden/>
              </w:rPr>
              <w:fldChar w:fldCharType="begin"/>
            </w:r>
            <w:r>
              <w:rPr>
                <w:noProof/>
                <w:webHidden/>
              </w:rPr>
              <w:instrText xml:space="preserve"> PAGEREF _Toc72994577 \h </w:instrText>
            </w:r>
            <w:r>
              <w:rPr>
                <w:noProof/>
                <w:webHidden/>
              </w:rPr>
            </w:r>
            <w:r>
              <w:rPr>
                <w:noProof/>
                <w:webHidden/>
              </w:rPr>
              <w:fldChar w:fldCharType="separate"/>
            </w:r>
            <w:r w:rsidR="00E476C8">
              <w:rPr>
                <w:noProof/>
                <w:webHidden/>
              </w:rPr>
              <w:t>1</w:t>
            </w:r>
            <w:r>
              <w:rPr>
                <w:noProof/>
                <w:webHidden/>
              </w:rPr>
              <w:fldChar w:fldCharType="end"/>
            </w:r>
          </w:hyperlink>
        </w:p>
        <w:p w14:paraId="491F150F" w14:textId="5E396991" w:rsidR="00EB6966" w:rsidRDefault="00575492">
          <w:pPr>
            <w:pStyle w:val="TOC1"/>
            <w:tabs>
              <w:tab w:val="right" w:leader="dot" w:pos="9010"/>
            </w:tabs>
            <w:rPr>
              <w:rFonts w:eastAsiaTheme="minorEastAsia" w:cstheme="minorBidi"/>
              <w:b w:val="0"/>
              <w:bCs w:val="0"/>
              <w:noProof/>
              <w:sz w:val="24"/>
              <w:szCs w:val="24"/>
            </w:rPr>
          </w:pPr>
          <w:hyperlink w:anchor="_Toc72994578" w:history="1">
            <w:r w:rsidR="00EB6966" w:rsidRPr="00E74E86">
              <w:rPr>
                <w:rStyle w:val="Hyperlink"/>
                <w:noProof/>
              </w:rPr>
              <w:t>AN INTRODUCTION</w:t>
            </w:r>
            <w:r w:rsidR="00EB6966">
              <w:rPr>
                <w:noProof/>
                <w:webHidden/>
              </w:rPr>
              <w:tab/>
            </w:r>
            <w:r w:rsidR="00EB6966">
              <w:rPr>
                <w:noProof/>
                <w:webHidden/>
              </w:rPr>
              <w:fldChar w:fldCharType="begin"/>
            </w:r>
            <w:r w:rsidR="00EB6966">
              <w:rPr>
                <w:noProof/>
                <w:webHidden/>
              </w:rPr>
              <w:instrText xml:space="preserve"> PAGEREF _Toc72994578 \h </w:instrText>
            </w:r>
            <w:r w:rsidR="00EB6966">
              <w:rPr>
                <w:noProof/>
                <w:webHidden/>
              </w:rPr>
            </w:r>
            <w:r w:rsidR="00EB6966">
              <w:rPr>
                <w:noProof/>
                <w:webHidden/>
              </w:rPr>
              <w:fldChar w:fldCharType="separate"/>
            </w:r>
            <w:r w:rsidR="00E476C8">
              <w:rPr>
                <w:noProof/>
                <w:webHidden/>
              </w:rPr>
              <w:t>1</w:t>
            </w:r>
            <w:r w:rsidR="00EB6966">
              <w:rPr>
                <w:noProof/>
                <w:webHidden/>
              </w:rPr>
              <w:fldChar w:fldCharType="end"/>
            </w:r>
          </w:hyperlink>
        </w:p>
        <w:p w14:paraId="4877C1EE" w14:textId="110AE4D9" w:rsidR="00EB6966" w:rsidRDefault="00575492">
          <w:pPr>
            <w:pStyle w:val="TOC2"/>
            <w:tabs>
              <w:tab w:val="right" w:leader="dot" w:pos="9010"/>
            </w:tabs>
            <w:rPr>
              <w:rFonts w:eastAsiaTheme="minorEastAsia" w:cstheme="minorBidi"/>
              <w:i w:val="0"/>
              <w:iCs w:val="0"/>
              <w:noProof/>
              <w:sz w:val="24"/>
              <w:szCs w:val="24"/>
            </w:rPr>
          </w:pPr>
          <w:hyperlink w:anchor="_Toc72994579" w:history="1">
            <w:r w:rsidR="00EB6966" w:rsidRPr="00E74E86">
              <w:rPr>
                <w:rStyle w:val="Hyperlink"/>
                <w:noProof/>
              </w:rPr>
              <w:t>1.1 Rationale: looking inwardly</w:t>
            </w:r>
            <w:r w:rsidR="00EB6966">
              <w:rPr>
                <w:noProof/>
                <w:webHidden/>
              </w:rPr>
              <w:tab/>
            </w:r>
            <w:r w:rsidR="00EB6966">
              <w:rPr>
                <w:noProof/>
                <w:webHidden/>
              </w:rPr>
              <w:fldChar w:fldCharType="begin"/>
            </w:r>
            <w:r w:rsidR="00EB6966">
              <w:rPr>
                <w:noProof/>
                <w:webHidden/>
              </w:rPr>
              <w:instrText xml:space="preserve"> PAGEREF _Toc72994579 \h </w:instrText>
            </w:r>
            <w:r w:rsidR="00EB6966">
              <w:rPr>
                <w:noProof/>
                <w:webHidden/>
              </w:rPr>
            </w:r>
            <w:r w:rsidR="00EB6966">
              <w:rPr>
                <w:noProof/>
                <w:webHidden/>
              </w:rPr>
              <w:fldChar w:fldCharType="separate"/>
            </w:r>
            <w:r w:rsidR="00E476C8">
              <w:rPr>
                <w:noProof/>
                <w:webHidden/>
              </w:rPr>
              <w:t>1</w:t>
            </w:r>
            <w:r w:rsidR="00EB6966">
              <w:rPr>
                <w:noProof/>
                <w:webHidden/>
              </w:rPr>
              <w:fldChar w:fldCharType="end"/>
            </w:r>
          </w:hyperlink>
        </w:p>
        <w:p w14:paraId="3557AD5D" w14:textId="7D71957F" w:rsidR="00EB6966" w:rsidRDefault="00575492">
          <w:pPr>
            <w:pStyle w:val="TOC2"/>
            <w:tabs>
              <w:tab w:val="right" w:leader="dot" w:pos="9010"/>
            </w:tabs>
            <w:rPr>
              <w:rFonts w:eastAsiaTheme="minorEastAsia" w:cstheme="minorBidi"/>
              <w:i w:val="0"/>
              <w:iCs w:val="0"/>
              <w:noProof/>
              <w:sz w:val="24"/>
              <w:szCs w:val="24"/>
            </w:rPr>
          </w:pPr>
          <w:hyperlink w:anchor="_Toc72994580" w:history="1">
            <w:r w:rsidR="00EB6966" w:rsidRPr="00E74E86">
              <w:rPr>
                <w:rStyle w:val="Hyperlink"/>
                <w:noProof/>
              </w:rPr>
              <w:t>1.2 Case studies: performance using biosensor technology</w:t>
            </w:r>
            <w:r w:rsidR="00EB6966">
              <w:rPr>
                <w:noProof/>
                <w:webHidden/>
              </w:rPr>
              <w:tab/>
            </w:r>
            <w:r w:rsidR="00EB6966">
              <w:rPr>
                <w:noProof/>
                <w:webHidden/>
              </w:rPr>
              <w:fldChar w:fldCharType="begin"/>
            </w:r>
            <w:r w:rsidR="00EB6966">
              <w:rPr>
                <w:noProof/>
                <w:webHidden/>
              </w:rPr>
              <w:instrText xml:space="preserve"> PAGEREF _Toc72994580 \h </w:instrText>
            </w:r>
            <w:r w:rsidR="00EB6966">
              <w:rPr>
                <w:noProof/>
                <w:webHidden/>
              </w:rPr>
            </w:r>
            <w:r w:rsidR="00EB6966">
              <w:rPr>
                <w:noProof/>
                <w:webHidden/>
              </w:rPr>
              <w:fldChar w:fldCharType="separate"/>
            </w:r>
            <w:r w:rsidR="00E476C8">
              <w:rPr>
                <w:noProof/>
                <w:webHidden/>
              </w:rPr>
              <w:t>3</w:t>
            </w:r>
            <w:r w:rsidR="00EB6966">
              <w:rPr>
                <w:noProof/>
                <w:webHidden/>
              </w:rPr>
              <w:fldChar w:fldCharType="end"/>
            </w:r>
          </w:hyperlink>
        </w:p>
        <w:p w14:paraId="7FA2A3D2" w14:textId="738651D9" w:rsidR="00EB6966" w:rsidRDefault="00575492">
          <w:pPr>
            <w:pStyle w:val="TOC2"/>
            <w:tabs>
              <w:tab w:val="right" w:leader="dot" w:pos="9010"/>
            </w:tabs>
            <w:rPr>
              <w:rFonts w:eastAsiaTheme="minorEastAsia" w:cstheme="minorBidi"/>
              <w:i w:val="0"/>
              <w:iCs w:val="0"/>
              <w:noProof/>
              <w:sz w:val="24"/>
              <w:szCs w:val="24"/>
            </w:rPr>
          </w:pPr>
          <w:hyperlink w:anchor="_Toc72994581" w:history="1">
            <w:r w:rsidR="00EB6966" w:rsidRPr="00E74E86">
              <w:rPr>
                <w:rStyle w:val="Hyperlink"/>
                <w:noProof/>
              </w:rPr>
              <w:t>1.3 Research questions</w:t>
            </w:r>
            <w:r w:rsidR="00EB6966">
              <w:rPr>
                <w:noProof/>
                <w:webHidden/>
              </w:rPr>
              <w:tab/>
            </w:r>
            <w:r w:rsidR="00EB6966">
              <w:rPr>
                <w:noProof/>
                <w:webHidden/>
              </w:rPr>
              <w:fldChar w:fldCharType="begin"/>
            </w:r>
            <w:r w:rsidR="00EB6966">
              <w:rPr>
                <w:noProof/>
                <w:webHidden/>
              </w:rPr>
              <w:instrText xml:space="preserve"> PAGEREF _Toc72994581 \h </w:instrText>
            </w:r>
            <w:r w:rsidR="00EB6966">
              <w:rPr>
                <w:noProof/>
                <w:webHidden/>
              </w:rPr>
            </w:r>
            <w:r w:rsidR="00EB6966">
              <w:rPr>
                <w:noProof/>
                <w:webHidden/>
              </w:rPr>
              <w:fldChar w:fldCharType="separate"/>
            </w:r>
            <w:r w:rsidR="00E476C8">
              <w:rPr>
                <w:noProof/>
                <w:webHidden/>
              </w:rPr>
              <w:t>18</w:t>
            </w:r>
            <w:r w:rsidR="00EB6966">
              <w:rPr>
                <w:noProof/>
                <w:webHidden/>
              </w:rPr>
              <w:fldChar w:fldCharType="end"/>
            </w:r>
          </w:hyperlink>
        </w:p>
        <w:p w14:paraId="1D73A3BB" w14:textId="3AD95E65" w:rsidR="00EB6966" w:rsidRDefault="00575492">
          <w:pPr>
            <w:pStyle w:val="TOC1"/>
            <w:tabs>
              <w:tab w:val="right" w:leader="dot" w:pos="9010"/>
            </w:tabs>
            <w:rPr>
              <w:rFonts w:eastAsiaTheme="minorEastAsia" w:cstheme="minorBidi"/>
              <w:b w:val="0"/>
              <w:bCs w:val="0"/>
              <w:noProof/>
              <w:sz w:val="24"/>
              <w:szCs w:val="24"/>
            </w:rPr>
          </w:pPr>
          <w:hyperlink w:anchor="_Toc72994582" w:history="1">
            <w:r w:rsidR="00EB6966" w:rsidRPr="00E74E86">
              <w:rPr>
                <w:rStyle w:val="Hyperlink"/>
                <w:noProof/>
              </w:rPr>
              <w:t>CHAPTER 2</w:t>
            </w:r>
            <w:r w:rsidR="00EB6966">
              <w:rPr>
                <w:noProof/>
                <w:webHidden/>
              </w:rPr>
              <w:tab/>
            </w:r>
            <w:r w:rsidR="00EB6966">
              <w:rPr>
                <w:noProof/>
                <w:webHidden/>
              </w:rPr>
              <w:fldChar w:fldCharType="begin"/>
            </w:r>
            <w:r w:rsidR="00EB6966">
              <w:rPr>
                <w:noProof/>
                <w:webHidden/>
              </w:rPr>
              <w:instrText xml:space="preserve"> PAGEREF _Toc72994582 \h </w:instrText>
            </w:r>
            <w:r w:rsidR="00EB6966">
              <w:rPr>
                <w:noProof/>
                <w:webHidden/>
              </w:rPr>
            </w:r>
            <w:r w:rsidR="00EB6966">
              <w:rPr>
                <w:noProof/>
                <w:webHidden/>
              </w:rPr>
              <w:fldChar w:fldCharType="separate"/>
            </w:r>
            <w:r w:rsidR="00E476C8">
              <w:rPr>
                <w:noProof/>
                <w:webHidden/>
              </w:rPr>
              <w:t>20</w:t>
            </w:r>
            <w:r w:rsidR="00EB6966">
              <w:rPr>
                <w:noProof/>
                <w:webHidden/>
              </w:rPr>
              <w:fldChar w:fldCharType="end"/>
            </w:r>
          </w:hyperlink>
        </w:p>
        <w:p w14:paraId="785CFAE5" w14:textId="7EEBF9D1" w:rsidR="00EB6966" w:rsidRDefault="00575492">
          <w:pPr>
            <w:pStyle w:val="TOC1"/>
            <w:tabs>
              <w:tab w:val="right" w:leader="dot" w:pos="9010"/>
            </w:tabs>
            <w:rPr>
              <w:rFonts w:eastAsiaTheme="minorEastAsia" w:cstheme="minorBidi"/>
              <w:b w:val="0"/>
              <w:bCs w:val="0"/>
              <w:noProof/>
              <w:sz w:val="24"/>
              <w:szCs w:val="24"/>
            </w:rPr>
          </w:pPr>
          <w:hyperlink w:anchor="_Toc72994583" w:history="1">
            <w:r w:rsidR="00EB6966" w:rsidRPr="00E74E86">
              <w:rPr>
                <w:rStyle w:val="Hyperlink"/>
                <w:noProof/>
              </w:rPr>
              <w:t>BODIES IN… DANCE PRACTICE</w:t>
            </w:r>
            <w:r w:rsidR="00EB6966">
              <w:rPr>
                <w:noProof/>
                <w:webHidden/>
              </w:rPr>
              <w:tab/>
            </w:r>
            <w:r w:rsidR="00EB6966">
              <w:rPr>
                <w:noProof/>
                <w:webHidden/>
              </w:rPr>
              <w:fldChar w:fldCharType="begin"/>
            </w:r>
            <w:r w:rsidR="00EB6966">
              <w:rPr>
                <w:noProof/>
                <w:webHidden/>
              </w:rPr>
              <w:instrText xml:space="preserve"> PAGEREF _Toc72994583 \h </w:instrText>
            </w:r>
            <w:r w:rsidR="00EB6966">
              <w:rPr>
                <w:noProof/>
                <w:webHidden/>
              </w:rPr>
            </w:r>
            <w:r w:rsidR="00EB6966">
              <w:rPr>
                <w:noProof/>
                <w:webHidden/>
              </w:rPr>
              <w:fldChar w:fldCharType="separate"/>
            </w:r>
            <w:r w:rsidR="00E476C8">
              <w:rPr>
                <w:noProof/>
                <w:webHidden/>
              </w:rPr>
              <w:t>20</w:t>
            </w:r>
            <w:r w:rsidR="00EB6966">
              <w:rPr>
                <w:noProof/>
                <w:webHidden/>
              </w:rPr>
              <w:fldChar w:fldCharType="end"/>
            </w:r>
          </w:hyperlink>
        </w:p>
        <w:p w14:paraId="22122BB7" w14:textId="07885138" w:rsidR="00EB6966" w:rsidRDefault="00575492">
          <w:pPr>
            <w:pStyle w:val="TOC2"/>
            <w:tabs>
              <w:tab w:val="right" w:leader="dot" w:pos="9010"/>
            </w:tabs>
            <w:rPr>
              <w:rFonts w:eastAsiaTheme="minorEastAsia" w:cstheme="minorBidi"/>
              <w:i w:val="0"/>
              <w:iCs w:val="0"/>
              <w:noProof/>
              <w:sz w:val="24"/>
              <w:szCs w:val="24"/>
            </w:rPr>
          </w:pPr>
          <w:hyperlink w:anchor="_Toc72994584" w:history="1">
            <w:r w:rsidR="00EB6966" w:rsidRPr="00E74E86">
              <w:rPr>
                <w:rStyle w:val="Hyperlink"/>
                <w:noProof/>
              </w:rPr>
              <w:t>2.1 Bodies in… phenomenology</w:t>
            </w:r>
            <w:r w:rsidR="00EB6966">
              <w:rPr>
                <w:noProof/>
                <w:webHidden/>
              </w:rPr>
              <w:tab/>
            </w:r>
            <w:r w:rsidR="00EB6966">
              <w:rPr>
                <w:noProof/>
                <w:webHidden/>
              </w:rPr>
              <w:fldChar w:fldCharType="begin"/>
            </w:r>
            <w:r w:rsidR="00EB6966">
              <w:rPr>
                <w:noProof/>
                <w:webHidden/>
              </w:rPr>
              <w:instrText xml:space="preserve"> PAGEREF _Toc72994584 \h </w:instrText>
            </w:r>
            <w:r w:rsidR="00EB6966">
              <w:rPr>
                <w:noProof/>
                <w:webHidden/>
              </w:rPr>
            </w:r>
            <w:r w:rsidR="00EB6966">
              <w:rPr>
                <w:noProof/>
                <w:webHidden/>
              </w:rPr>
              <w:fldChar w:fldCharType="separate"/>
            </w:r>
            <w:r w:rsidR="00E476C8">
              <w:rPr>
                <w:noProof/>
                <w:webHidden/>
              </w:rPr>
              <w:t>20</w:t>
            </w:r>
            <w:r w:rsidR="00EB6966">
              <w:rPr>
                <w:noProof/>
                <w:webHidden/>
              </w:rPr>
              <w:fldChar w:fldCharType="end"/>
            </w:r>
          </w:hyperlink>
        </w:p>
        <w:p w14:paraId="2E23BD29" w14:textId="5026B38A" w:rsidR="00EB6966" w:rsidRDefault="00575492">
          <w:pPr>
            <w:pStyle w:val="TOC2"/>
            <w:tabs>
              <w:tab w:val="right" w:leader="dot" w:pos="9010"/>
            </w:tabs>
            <w:rPr>
              <w:rFonts w:eastAsiaTheme="minorEastAsia" w:cstheme="minorBidi"/>
              <w:i w:val="0"/>
              <w:iCs w:val="0"/>
              <w:noProof/>
              <w:sz w:val="24"/>
              <w:szCs w:val="24"/>
            </w:rPr>
          </w:pPr>
          <w:hyperlink w:anchor="_Toc72994585" w:history="1">
            <w:r w:rsidR="00EB6966" w:rsidRPr="00E74E86">
              <w:rPr>
                <w:rStyle w:val="Hyperlink"/>
                <w:noProof/>
              </w:rPr>
              <w:t>2.2 Bodies in… somatic dance practice</w:t>
            </w:r>
            <w:r w:rsidR="00EB6966">
              <w:rPr>
                <w:noProof/>
                <w:webHidden/>
              </w:rPr>
              <w:tab/>
            </w:r>
            <w:r w:rsidR="00EB6966">
              <w:rPr>
                <w:noProof/>
                <w:webHidden/>
              </w:rPr>
              <w:fldChar w:fldCharType="begin"/>
            </w:r>
            <w:r w:rsidR="00EB6966">
              <w:rPr>
                <w:noProof/>
                <w:webHidden/>
              </w:rPr>
              <w:instrText xml:space="preserve"> PAGEREF _Toc72994585 \h </w:instrText>
            </w:r>
            <w:r w:rsidR="00EB6966">
              <w:rPr>
                <w:noProof/>
                <w:webHidden/>
              </w:rPr>
            </w:r>
            <w:r w:rsidR="00EB6966">
              <w:rPr>
                <w:noProof/>
                <w:webHidden/>
              </w:rPr>
              <w:fldChar w:fldCharType="separate"/>
            </w:r>
            <w:r w:rsidR="00E476C8">
              <w:rPr>
                <w:noProof/>
                <w:webHidden/>
              </w:rPr>
              <w:t>26</w:t>
            </w:r>
            <w:r w:rsidR="00EB6966">
              <w:rPr>
                <w:noProof/>
                <w:webHidden/>
              </w:rPr>
              <w:fldChar w:fldCharType="end"/>
            </w:r>
          </w:hyperlink>
        </w:p>
        <w:p w14:paraId="2C1C91C8" w14:textId="1409A94F" w:rsidR="00EB6966" w:rsidRDefault="00575492">
          <w:pPr>
            <w:pStyle w:val="TOC2"/>
            <w:tabs>
              <w:tab w:val="right" w:leader="dot" w:pos="9010"/>
            </w:tabs>
            <w:rPr>
              <w:rFonts w:eastAsiaTheme="minorEastAsia" w:cstheme="minorBidi"/>
              <w:i w:val="0"/>
              <w:iCs w:val="0"/>
              <w:noProof/>
              <w:sz w:val="24"/>
              <w:szCs w:val="24"/>
            </w:rPr>
          </w:pPr>
          <w:hyperlink w:anchor="_Toc72994586" w:history="1">
            <w:r w:rsidR="00EB6966" w:rsidRPr="00E74E86">
              <w:rPr>
                <w:rStyle w:val="Hyperlink"/>
                <w:noProof/>
              </w:rPr>
              <w:t>2.3 Bodies in… embodied dance practice</w:t>
            </w:r>
            <w:r w:rsidR="00EB6966">
              <w:rPr>
                <w:noProof/>
                <w:webHidden/>
              </w:rPr>
              <w:tab/>
            </w:r>
            <w:r w:rsidR="00EB6966">
              <w:rPr>
                <w:noProof/>
                <w:webHidden/>
              </w:rPr>
              <w:fldChar w:fldCharType="begin"/>
            </w:r>
            <w:r w:rsidR="00EB6966">
              <w:rPr>
                <w:noProof/>
                <w:webHidden/>
              </w:rPr>
              <w:instrText xml:space="preserve"> PAGEREF _Toc72994586 \h </w:instrText>
            </w:r>
            <w:r w:rsidR="00EB6966">
              <w:rPr>
                <w:noProof/>
                <w:webHidden/>
              </w:rPr>
            </w:r>
            <w:r w:rsidR="00EB6966">
              <w:rPr>
                <w:noProof/>
                <w:webHidden/>
              </w:rPr>
              <w:fldChar w:fldCharType="separate"/>
            </w:r>
            <w:r w:rsidR="00E476C8">
              <w:rPr>
                <w:noProof/>
                <w:webHidden/>
              </w:rPr>
              <w:t>31</w:t>
            </w:r>
            <w:r w:rsidR="00EB6966">
              <w:rPr>
                <w:noProof/>
                <w:webHidden/>
              </w:rPr>
              <w:fldChar w:fldCharType="end"/>
            </w:r>
          </w:hyperlink>
        </w:p>
        <w:p w14:paraId="5F116EDC" w14:textId="735E022E" w:rsidR="00EB6966" w:rsidRDefault="00575492">
          <w:pPr>
            <w:pStyle w:val="TOC1"/>
            <w:tabs>
              <w:tab w:val="right" w:leader="dot" w:pos="9010"/>
            </w:tabs>
            <w:rPr>
              <w:rFonts w:eastAsiaTheme="minorEastAsia" w:cstheme="minorBidi"/>
              <w:b w:val="0"/>
              <w:bCs w:val="0"/>
              <w:noProof/>
              <w:sz w:val="24"/>
              <w:szCs w:val="24"/>
            </w:rPr>
          </w:pPr>
          <w:hyperlink w:anchor="_Toc72994587" w:history="1">
            <w:r w:rsidR="00EB6966" w:rsidRPr="00E74E86">
              <w:rPr>
                <w:rStyle w:val="Hyperlink"/>
                <w:noProof/>
              </w:rPr>
              <w:t>CHAPTER 3</w:t>
            </w:r>
            <w:r w:rsidR="00EB6966">
              <w:rPr>
                <w:noProof/>
                <w:webHidden/>
              </w:rPr>
              <w:tab/>
            </w:r>
            <w:r w:rsidR="00EB6966">
              <w:rPr>
                <w:noProof/>
                <w:webHidden/>
              </w:rPr>
              <w:fldChar w:fldCharType="begin"/>
            </w:r>
            <w:r w:rsidR="00EB6966">
              <w:rPr>
                <w:noProof/>
                <w:webHidden/>
              </w:rPr>
              <w:instrText xml:space="preserve"> PAGEREF _Toc72994587 \h </w:instrText>
            </w:r>
            <w:r w:rsidR="00EB6966">
              <w:rPr>
                <w:noProof/>
                <w:webHidden/>
              </w:rPr>
            </w:r>
            <w:r w:rsidR="00EB6966">
              <w:rPr>
                <w:noProof/>
                <w:webHidden/>
              </w:rPr>
              <w:fldChar w:fldCharType="separate"/>
            </w:r>
            <w:r w:rsidR="00E476C8">
              <w:rPr>
                <w:noProof/>
                <w:webHidden/>
              </w:rPr>
              <w:t>37</w:t>
            </w:r>
            <w:r w:rsidR="00EB6966">
              <w:rPr>
                <w:noProof/>
                <w:webHidden/>
              </w:rPr>
              <w:fldChar w:fldCharType="end"/>
            </w:r>
          </w:hyperlink>
        </w:p>
        <w:p w14:paraId="3AD6D985" w14:textId="3A7C6137" w:rsidR="00EB6966" w:rsidRDefault="00575492">
          <w:pPr>
            <w:pStyle w:val="TOC1"/>
            <w:tabs>
              <w:tab w:val="right" w:leader="dot" w:pos="9010"/>
            </w:tabs>
            <w:rPr>
              <w:rFonts w:eastAsiaTheme="minorEastAsia" w:cstheme="minorBidi"/>
              <w:b w:val="0"/>
              <w:bCs w:val="0"/>
              <w:noProof/>
              <w:sz w:val="24"/>
              <w:szCs w:val="24"/>
            </w:rPr>
          </w:pPr>
          <w:hyperlink w:anchor="_Toc72994588" w:history="1">
            <w:r w:rsidR="00EB6966" w:rsidRPr="00E74E86">
              <w:rPr>
                <w:rStyle w:val="Hyperlink"/>
                <w:i/>
                <w:iCs/>
                <w:noProof/>
              </w:rPr>
              <w:t>BODIES IN…</w:t>
            </w:r>
            <w:r w:rsidR="00EB6966" w:rsidRPr="00E74E86">
              <w:rPr>
                <w:rStyle w:val="Hyperlink"/>
                <w:noProof/>
              </w:rPr>
              <w:t xml:space="preserve"> PERFORMANCE TECHNOLOGY</w:t>
            </w:r>
            <w:r w:rsidR="00EB6966">
              <w:rPr>
                <w:noProof/>
                <w:webHidden/>
              </w:rPr>
              <w:tab/>
            </w:r>
            <w:r w:rsidR="00EB6966">
              <w:rPr>
                <w:noProof/>
                <w:webHidden/>
              </w:rPr>
              <w:fldChar w:fldCharType="begin"/>
            </w:r>
            <w:r w:rsidR="00EB6966">
              <w:rPr>
                <w:noProof/>
                <w:webHidden/>
              </w:rPr>
              <w:instrText xml:space="preserve"> PAGEREF _Toc72994588 \h </w:instrText>
            </w:r>
            <w:r w:rsidR="00EB6966">
              <w:rPr>
                <w:noProof/>
                <w:webHidden/>
              </w:rPr>
            </w:r>
            <w:r w:rsidR="00EB6966">
              <w:rPr>
                <w:noProof/>
                <w:webHidden/>
              </w:rPr>
              <w:fldChar w:fldCharType="separate"/>
            </w:r>
            <w:r w:rsidR="00E476C8">
              <w:rPr>
                <w:noProof/>
                <w:webHidden/>
              </w:rPr>
              <w:t>37</w:t>
            </w:r>
            <w:r w:rsidR="00EB6966">
              <w:rPr>
                <w:noProof/>
                <w:webHidden/>
              </w:rPr>
              <w:fldChar w:fldCharType="end"/>
            </w:r>
          </w:hyperlink>
        </w:p>
        <w:p w14:paraId="5F6396DC" w14:textId="68AFCA8C" w:rsidR="00EB6966" w:rsidRDefault="00575492">
          <w:pPr>
            <w:pStyle w:val="TOC2"/>
            <w:tabs>
              <w:tab w:val="right" w:leader="dot" w:pos="9010"/>
            </w:tabs>
            <w:rPr>
              <w:rFonts w:eastAsiaTheme="minorEastAsia" w:cstheme="minorBidi"/>
              <w:i w:val="0"/>
              <w:iCs w:val="0"/>
              <w:noProof/>
              <w:sz w:val="24"/>
              <w:szCs w:val="24"/>
            </w:rPr>
          </w:pPr>
          <w:hyperlink w:anchor="_Toc72994589" w:history="1">
            <w:r w:rsidR="00EB6966" w:rsidRPr="00E74E86">
              <w:rPr>
                <w:rStyle w:val="Hyperlink"/>
                <w:noProof/>
              </w:rPr>
              <w:t>3.1 Technologies in performance extending the body</w:t>
            </w:r>
            <w:r w:rsidR="00EB6966">
              <w:rPr>
                <w:noProof/>
                <w:webHidden/>
              </w:rPr>
              <w:tab/>
            </w:r>
            <w:r w:rsidR="00EB6966">
              <w:rPr>
                <w:noProof/>
                <w:webHidden/>
              </w:rPr>
              <w:fldChar w:fldCharType="begin"/>
            </w:r>
            <w:r w:rsidR="00EB6966">
              <w:rPr>
                <w:noProof/>
                <w:webHidden/>
              </w:rPr>
              <w:instrText xml:space="preserve"> PAGEREF _Toc72994589 \h </w:instrText>
            </w:r>
            <w:r w:rsidR="00EB6966">
              <w:rPr>
                <w:noProof/>
                <w:webHidden/>
              </w:rPr>
            </w:r>
            <w:r w:rsidR="00EB6966">
              <w:rPr>
                <w:noProof/>
                <w:webHidden/>
              </w:rPr>
              <w:fldChar w:fldCharType="separate"/>
            </w:r>
            <w:r w:rsidR="00E476C8">
              <w:rPr>
                <w:noProof/>
                <w:webHidden/>
              </w:rPr>
              <w:t>38</w:t>
            </w:r>
            <w:r w:rsidR="00EB6966">
              <w:rPr>
                <w:noProof/>
                <w:webHidden/>
              </w:rPr>
              <w:fldChar w:fldCharType="end"/>
            </w:r>
          </w:hyperlink>
        </w:p>
        <w:p w14:paraId="0A9F6412" w14:textId="03561F5F" w:rsidR="00EB6966" w:rsidRDefault="00575492">
          <w:pPr>
            <w:pStyle w:val="TOC2"/>
            <w:tabs>
              <w:tab w:val="right" w:leader="dot" w:pos="9010"/>
            </w:tabs>
            <w:rPr>
              <w:rFonts w:eastAsiaTheme="minorEastAsia" w:cstheme="minorBidi"/>
              <w:i w:val="0"/>
              <w:iCs w:val="0"/>
              <w:noProof/>
              <w:sz w:val="24"/>
              <w:szCs w:val="24"/>
            </w:rPr>
          </w:pPr>
          <w:hyperlink w:anchor="_Toc72994590" w:history="1">
            <w:r w:rsidR="00EB6966" w:rsidRPr="00E74E86">
              <w:rPr>
                <w:rStyle w:val="Hyperlink"/>
                <w:noProof/>
              </w:rPr>
              <w:t>3.2 Interactive and telematic mediations of the body</w:t>
            </w:r>
            <w:r w:rsidR="00EB6966">
              <w:rPr>
                <w:noProof/>
                <w:webHidden/>
              </w:rPr>
              <w:tab/>
            </w:r>
            <w:r w:rsidR="00EB6966">
              <w:rPr>
                <w:noProof/>
                <w:webHidden/>
              </w:rPr>
              <w:fldChar w:fldCharType="begin"/>
            </w:r>
            <w:r w:rsidR="00EB6966">
              <w:rPr>
                <w:noProof/>
                <w:webHidden/>
              </w:rPr>
              <w:instrText xml:space="preserve"> PAGEREF _Toc72994590 \h </w:instrText>
            </w:r>
            <w:r w:rsidR="00EB6966">
              <w:rPr>
                <w:noProof/>
                <w:webHidden/>
              </w:rPr>
            </w:r>
            <w:r w:rsidR="00EB6966">
              <w:rPr>
                <w:noProof/>
                <w:webHidden/>
              </w:rPr>
              <w:fldChar w:fldCharType="separate"/>
            </w:r>
            <w:r w:rsidR="00E476C8">
              <w:rPr>
                <w:noProof/>
                <w:webHidden/>
              </w:rPr>
              <w:t>42</w:t>
            </w:r>
            <w:r w:rsidR="00EB6966">
              <w:rPr>
                <w:noProof/>
                <w:webHidden/>
              </w:rPr>
              <w:fldChar w:fldCharType="end"/>
            </w:r>
          </w:hyperlink>
        </w:p>
        <w:p w14:paraId="1FCEBA77" w14:textId="29484626" w:rsidR="00EB6966" w:rsidRDefault="00575492">
          <w:pPr>
            <w:pStyle w:val="TOC2"/>
            <w:tabs>
              <w:tab w:val="right" w:leader="dot" w:pos="9010"/>
            </w:tabs>
            <w:rPr>
              <w:rFonts w:eastAsiaTheme="minorEastAsia" w:cstheme="minorBidi"/>
              <w:i w:val="0"/>
              <w:iCs w:val="0"/>
              <w:noProof/>
              <w:sz w:val="24"/>
              <w:szCs w:val="24"/>
            </w:rPr>
          </w:pPr>
          <w:hyperlink w:anchor="_Toc72994591" w:history="1">
            <w:r w:rsidR="00EB6966" w:rsidRPr="00E74E86">
              <w:rPr>
                <w:rStyle w:val="Hyperlink"/>
                <w:noProof/>
              </w:rPr>
              <w:t>3.3 Cyborg performance</w:t>
            </w:r>
            <w:r w:rsidR="00EB6966">
              <w:rPr>
                <w:noProof/>
                <w:webHidden/>
              </w:rPr>
              <w:tab/>
            </w:r>
            <w:r w:rsidR="00EB6966">
              <w:rPr>
                <w:noProof/>
                <w:webHidden/>
              </w:rPr>
              <w:fldChar w:fldCharType="begin"/>
            </w:r>
            <w:r w:rsidR="00EB6966">
              <w:rPr>
                <w:noProof/>
                <w:webHidden/>
              </w:rPr>
              <w:instrText xml:space="preserve"> PAGEREF _Toc72994591 \h </w:instrText>
            </w:r>
            <w:r w:rsidR="00EB6966">
              <w:rPr>
                <w:noProof/>
                <w:webHidden/>
              </w:rPr>
            </w:r>
            <w:r w:rsidR="00EB6966">
              <w:rPr>
                <w:noProof/>
                <w:webHidden/>
              </w:rPr>
              <w:fldChar w:fldCharType="separate"/>
            </w:r>
            <w:r w:rsidR="00E476C8">
              <w:rPr>
                <w:noProof/>
                <w:webHidden/>
              </w:rPr>
              <w:t>45</w:t>
            </w:r>
            <w:r w:rsidR="00EB6966">
              <w:rPr>
                <w:noProof/>
                <w:webHidden/>
              </w:rPr>
              <w:fldChar w:fldCharType="end"/>
            </w:r>
          </w:hyperlink>
        </w:p>
        <w:p w14:paraId="58D43C59" w14:textId="5BD82195" w:rsidR="00EB6966" w:rsidRDefault="00575492">
          <w:pPr>
            <w:pStyle w:val="TOC2"/>
            <w:tabs>
              <w:tab w:val="right" w:leader="dot" w:pos="9010"/>
            </w:tabs>
            <w:rPr>
              <w:rFonts w:eastAsiaTheme="minorEastAsia" w:cstheme="minorBidi"/>
              <w:i w:val="0"/>
              <w:iCs w:val="0"/>
              <w:noProof/>
              <w:sz w:val="24"/>
              <w:szCs w:val="24"/>
            </w:rPr>
          </w:pPr>
          <w:hyperlink w:anchor="_Toc72994592" w:history="1">
            <w:r w:rsidR="00EB6966" w:rsidRPr="00E74E86">
              <w:rPr>
                <w:rStyle w:val="Hyperlink"/>
                <w:noProof/>
              </w:rPr>
              <w:t>3.4 Ecosystemic performance</w:t>
            </w:r>
            <w:r w:rsidR="00EB6966">
              <w:rPr>
                <w:noProof/>
                <w:webHidden/>
              </w:rPr>
              <w:tab/>
            </w:r>
            <w:r w:rsidR="00EB6966">
              <w:rPr>
                <w:noProof/>
                <w:webHidden/>
              </w:rPr>
              <w:fldChar w:fldCharType="begin"/>
            </w:r>
            <w:r w:rsidR="00EB6966">
              <w:rPr>
                <w:noProof/>
                <w:webHidden/>
              </w:rPr>
              <w:instrText xml:space="preserve"> PAGEREF _Toc72994592 \h </w:instrText>
            </w:r>
            <w:r w:rsidR="00EB6966">
              <w:rPr>
                <w:noProof/>
                <w:webHidden/>
              </w:rPr>
            </w:r>
            <w:r w:rsidR="00EB6966">
              <w:rPr>
                <w:noProof/>
                <w:webHidden/>
              </w:rPr>
              <w:fldChar w:fldCharType="separate"/>
            </w:r>
            <w:r w:rsidR="00E476C8">
              <w:rPr>
                <w:noProof/>
                <w:webHidden/>
              </w:rPr>
              <w:t>47</w:t>
            </w:r>
            <w:r w:rsidR="00EB6966">
              <w:rPr>
                <w:noProof/>
                <w:webHidden/>
              </w:rPr>
              <w:fldChar w:fldCharType="end"/>
            </w:r>
          </w:hyperlink>
        </w:p>
        <w:p w14:paraId="611C095B" w14:textId="548C0A53" w:rsidR="00EB6966" w:rsidRDefault="00575492">
          <w:pPr>
            <w:pStyle w:val="TOC1"/>
            <w:tabs>
              <w:tab w:val="right" w:leader="dot" w:pos="9010"/>
            </w:tabs>
            <w:rPr>
              <w:rFonts w:eastAsiaTheme="minorEastAsia" w:cstheme="minorBidi"/>
              <w:b w:val="0"/>
              <w:bCs w:val="0"/>
              <w:noProof/>
              <w:sz w:val="24"/>
              <w:szCs w:val="24"/>
            </w:rPr>
          </w:pPr>
          <w:hyperlink w:anchor="_Toc72994593" w:history="1">
            <w:r w:rsidR="00EB6966" w:rsidRPr="00E74E86">
              <w:rPr>
                <w:rStyle w:val="Hyperlink"/>
                <w:noProof/>
              </w:rPr>
              <w:t>CHAPTER 4</w:t>
            </w:r>
            <w:r w:rsidR="00EB6966">
              <w:rPr>
                <w:noProof/>
                <w:webHidden/>
              </w:rPr>
              <w:tab/>
            </w:r>
            <w:r w:rsidR="00EB6966">
              <w:rPr>
                <w:noProof/>
                <w:webHidden/>
              </w:rPr>
              <w:fldChar w:fldCharType="begin"/>
            </w:r>
            <w:r w:rsidR="00EB6966">
              <w:rPr>
                <w:noProof/>
                <w:webHidden/>
              </w:rPr>
              <w:instrText xml:space="preserve"> PAGEREF _Toc72994593 \h </w:instrText>
            </w:r>
            <w:r w:rsidR="00EB6966">
              <w:rPr>
                <w:noProof/>
                <w:webHidden/>
              </w:rPr>
            </w:r>
            <w:r w:rsidR="00EB6966">
              <w:rPr>
                <w:noProof/>
                <w:webHidden/>
              </w:rPr>
              <w:fldChar w:fldCharType="separate"/>
            </w:r>
            <w:r w:rsidR="00E476C8">
              <w:rPr>
                <w:noProof/>
                <w:webHidden/>
              </w:rPr>
              <w:t>53</w:t>
            </w:r>
            <w:r w:rsidR="00EB6966">
              <w:rPr>
                <w:noProof/>
                <w:webHidden/>
              </w:rPr>
              <w:fldChar w:fldCharType="end"/>
            </w:r>
          </w:hyperlink>
        </w:p>
        <w:p w14:paraId="0B9FDEE6" w14:textId="2F2E53F0" w:rsidR="00EB6966" w:rsidRDefault="00575492">
          <w:pPr>
            <w:pStyle w:val="TOC1"/>
            <w:tabs>
              <w:tab w:val="right" w:leader="dot" w:pos="9010"/>
            </w:tabs>
            <w:rPr>
              <w:rFonts w:eastAsiaTheme="minorEastAsia" w:cstheme="minorBidi"/>
              <w:b w:val="0"/>
              <w:bCs w:val="0"/>
              <w:noProof/>
              <w:sz w:val="24"/>
              <w:szCs w:val="24"/>
            </w:rPr>
          </w:pPr>
          <w:hyperlink w:anchor="_Toc72994594" w:history="1">
            <w:r w:rsidR="00EB6966" w:rsidRPr="00E74E86">
              <w:rPr>
                <w:rStyle w:val="Hyperlink"/>
                <w:i/>
                <w:iCs/>
                <w:noProof/>
              </w:rPr>
              <w:t>BODIES IN</w:t>
            </w:r>
            <w:r w:rsidR="00EB6966" w:rsidRPr="00E74E86">
              <w:rPr>
                <w:rStyle w:val="Hyperlink"/>
                <w:noProof/>
              </w:rPr>
              <w:t>…EMBODIED TECHNOLOGIES</w:t>
            </w:r>
            <w:r w:rsidR="00EB6966">
              <w:rPr>
                <w:noProof/>
                <w:webHidden/>
              </w:rPr>
              <w:tab/>
            </w:r>
            <w:r w:rsidR="00EB6966">
              <w:rPr>
                <w:noProof/>
                <w:webHidden/>
              </w:rPr>
              <w:fldChar w:fldCharType="begin"/>
            </w:r>
            <w:r w:rsidR="00EB6966">
              <w:rPr>
                <w:noProof/>
                <w:webHidden/>
              </w:rPr>
              <w:instrText xml:space="preserve"> PAGEREF _Toc72994594 \h </w:instrText>
            </w:r>
            <w:r w:rsidR="00EB6966">
              <w:rPr>
                <w:noProof/>
                <w:webHidden/>
              </w:rPr>
            </w:r>
            <w:r w:rsidR="00EB6966">
              <w:rPr>
                <w:noProof/>
                <w:webHidden/>
              </w:rPr>
              <w:fldChar w:fldCharType="separate"/>
            </w:r>
            <w:r w:rsidR="00E476C8">
              <w:rPr>
                <w:noProof/>
                <w:webHidden/>
              </w:rPr>
              <w:t>53</w:t>
            </w:r>
            <w:r w:rsidR="00EB6966">
              <w:rPr>
                <w:noProof/>
                <w:webHidden/>
              </w:rPr>
              <w:fldChar w:fldCharType="end"/>
            </w:r>
          </w:hyperlink>
        </w:p>
        <w:p w14:paraId="0F36D42E" w14:textId="15800357" w:rsidR="00EB6966" w:rsidRDefault="00575492">
          <w:pPr>
            <w:pStyle w:val="TOC2"/>
            <w:tabs>
              <w:tab w:val="right" w:leader="dot" w:pos="9010"/>
            </w:tabs>
            <w:rPr>
              <w:rFonts w:eastAsiaTheme="minorEastAsia" w:cstheme="minorBidi"/>
              <w:i w:val="0"/>
              <w:iCs w:val="0"/>
              <w:noProof/>
              <w:sz w:val="24"/>
              <w:szCs w:val="24"/>
            </w:rPr>
          </w:pPr>
          <w:hyperlink w:anchor="_Toc72994595" w:history="1">
            <w:r w:rsidR="00EB6966" w:rsidRPr="00E74E86">
              <w:rPr>
                <w:rStyle w:val="Hyperlink"/>
                <w:noProof/>
              </w:rPr>
              <w:t>4.1 Wearable technologies in performance</w:t>
            </w:r>
            <w:r w:rsidR="00EB6966">
              <w:rPr>
                <w:noProof/>
                <w:webHidden/>
              </w:rPr>
              <w:tab/>
            </w:r>
            <w:r w:rsidR="00EB6966">
              <w:rPr>
                <w:noProof/>
                <w:webHidden/>
              </w:rPr>
              <w:fldChar w:fldCharType="begin"/>
            </w:r>
            <w:r w:rsidR="00EB6966">
              <w:rPr>
                <w:noProof/>
                <w:webHidden/>
              </w:rPr>
              <w:instrText xml:space="preserve"> PAGEREF _Toc72994595 \h </w:instrText>
            </w:r>
            <w:r w:rsidR="00EB6966">
              <w:rPr>
                <w:noProof/>
                <w:webHidden/>
              </w:rPr>
            </w:r>
            <w:r w:rsidR="00EB6966">
              <w:rPr>
                <w:noProof/>
                <w:webHidden/>
              </w:rPr>
              <w:fldChar w:fldCharType="separate"/>
            </w:r>
            <w:r w:rsidR="00E476C8">
              <w:rPr>
                <w:noProof/>
                <w:webHidden/>
              </w:rPr>
              <w:t>53</w:t>
            </w:r>
            <w:r w:rsidR="00EB6966">
              <w:rPr>
                <w:noProof/>
                <w:webHidden/>
              </w:rPr>
              <w:fldChar w:fldCharType="end"/>
            </w:r>
          </w:hyperlink>
        </w:p>
        <w:p w14:paraId="4576AC25" w14:textId="03960340" w:rsidR="00EB6966" w:rsidRDefault="00575492">
          <w:pPr>
            <w:pStyle w:val="TOC2"/>
            <w:tabs>
              <w:tab w:val="right" w:leader="dot" w:pos="9010"/>
            </w:tabs>
            <w:rPr>
              <w:rFonts w:eastAsiaTheme="minorEastAsia" w:cstheme="minorBidi"/>
              <w:i w:val="0"/>
              <w:iCs w:val="0"/>
              <w:noProof/>
              <w:sz w:val="24"/>
              <w:szCs w:val="24"/>
            </w:rPr>
          </w:pPr>
          <w:hyperlink w:anchor="_Toc72994596" w:history="1">
            <w:r w:rsidR="00EB6966" w:rsidRPr="00E74E86">
              <w:rPr>
                <w:rStyle w:val="Hyperlink"/>
                <w:noProof/>
              </w:rPr>
              <w:t>4.2 Nonhuman instrumentation</w:t>
            </w:r>
            <w:r w:rsidR="00EB6966">
              <w:rPr>
                <w:noProof/>
                <w:webHidden/>
              </w:rPr>
              <w:tab/>
            </w:r>
            <w:r w:rsidR="00EB6966">
              <w:rPr>
                <w:noProof/>
                <w:webHidden/>
              </w:rPr>
              <w:fldChar w:fldCharType="begin"/>
            </w:r>
            <w:r w:rsidR="00EB6966">
              <w:rPr>
                <w:noProof/>
                <w:webHidden/>
              </w:rPr>
              <w:instrText xml:space="preserve"> PAGEREF _Toc72994596 \h </w:instrText>
            </w:r>
            <w:r w:rsidR="00EB6966">
              <w:rPr>
                <w:noProof/>
                <w:webHidden/>
              </w:rPr>
            </w:r>
            <w:r w:rsidR="00EB6966">
              <w:rPr>
                <w:noProof/>
                <w:webHidden/>
              </w:rPr>
              <w:fldChar w:fldCharType="separate"/>
            </w:r>
            <w:r w:rsidR="00E476C8">
              <w:rPr>
                <w:noProof/>
                <w:webHidden/>
              </w:rPr>
              <w:t>55</w:t>
            </w:r>
            <w:r w:rsidR="00EB6966">
              <w:rPr>
                <w:noProof/>
                <w:webHidden/>
              </w:rPr>
              <w:fldChar w:fldCharType="end"/>
            </w:r>
          </w:hyperlink>
        </w:p>
        <w:p w14:paraId="74B6F38F" w14:textId="6535D0AB" w:rsidR="00EB6966" w:rsidRDefault="00575492">
          <w:pPr>
            <w:pStyle w:val="TOC2"/>
            <w:tabs>
              <w:tab w:val="right" w:leader="dot" w:pos="9010"/>
            </w:tabs>
            <w:rPr>
              <w:rFonts w:eastAsiaTheme="minorEastAsia" w:cstheme="minorBidi"/>
              <w:i w:val="0"/>
              <w:iCs w:val="0"/>
              <w:noProof/>
              <w:sz w:val="24"/>
              <w:szCs w:val="24"/>
            </w:rPr>
          </w:pPr>
          <w:hyperlink w:anchor="_Toc72994597" w:history="1">
            <w:r w:rsidR="00EB6966" w:rsidRPr="00E74E86">
              <w:rPr>
                <w:rStyle w:val="Hyperlink"/>
                <w:noProof/>
              </w:rPr>
              <w:t>4.3 Embodied interactions</w:t>
            </w:r>
            <w:r w:rsidR="00EB6966">
              <w:rPr>
                <w:noProof/>
                <w:webHidden/>
              </w:rPr>
              <w:tab/>
            </w:r>
            <w:r w:rsidR="00EB6966">
              <w:rPr>
                <w:noProof/>
                <w:webHidden/>
              </w:rPr>
              <w:fldChar w:fldCharType="begin"/>
            </w:r>
            <w:r w:rsidR="00EB6966">
              <w:rPr>
                <w:noProof/>
                <w:webHidden/>
              </w:rPr>
              <w:instrText xml:space="preserve"> PAGEREF _Toc72994597 \h </w:instrText>
            </w:r>
            <w:r w:rsidR="00EB6966">
              <w:rPr>
                <w:noProof/>
                <w:webHidden/>
              </w:rPr>
            </w:r>
            <w:r w:rsidR="00EB6966">
              <w:rPr>
                <w:noProof/>
                <w:webHidden/>
              </w:rPr>
              <w:fldChar w:fldCharType="separate"/>
            </w:r>
            <w:r w:rsidR="00E476C8">
              <w:rPr>
                <w:noProof/>
                <w:webHidden/>
              </w:rPr>
              <w:t>59</w:t>
            </w:r>
            <w:r w:rsidR="00EB6966">
              <w:rPr>
                <w:noProof/>
                <w:webHidden/>
              </w:rPr>
              <w:fldChar w:fldCharType="end"/>
            </w:r>
          </w:hyperlink>
        </w:p>
        <w:p w14:paraId="29AAB946" w14:textId="3E5349CE" w:rsidR="00EB6966" w:rsidRDefault="00575492">
          <w:pPr>
            <w:pStyle w:val="TOC2"/>
            <w:tabs>
              <w:tab w:val="right" w:leader="dot" w:pos="9010"/>
            </w:tabs>
            <w:rPr>
              <w:rFonts w:eastAsiaTheme="minorEastAsia" w:cstheme="minorBidi"/>
              <w:i w:val="0"/>
              <w:iCs w:val="0"/>
              <w:noProof/>
              <w:sz w:val="24"/>
              <w:szCs w:val="24"/>
            </w:rPr>
          </w:pPr>
          <w:hyperlink w:anchor="_Toc72994598" w:history="1">
            <w:r w:rsidR="00EB6966" w:rsidRPr="00E74E86">
              <w:rPr>
                <w:rStyle w:val="Hyperlink"/>
                <w:noProof/>
              </w:rPr>
              <w:t>4.4 Self in the data</w:t>
            </w:r>
            <w:r w:rsidR="00EB6966">
              <w:rPr>
                <w:noProof/>
                <w:webHidden/>
              </w:rPr>
              <w:tab/>
            </w:r>
            <w:r w:rsidR="00EB6966">
              <w:rPr>
                <w:noProof/>
                <w:webHidden/>
              </w:rPr>
              <w:fldChar w:fldCharType="begin"/>
            </w:r>
            <w:r w:rsidR="00EB6966">
              <w:rPr>
                <w:noProof/>
                <w:webHidden/>
              </w:rPr>
              <w:instrText xml:space="preserve"> PAGEREF _Toc72994598 \h </w:instrText>
            </w:r>
            <w:r w:rsidR="00EB6966">
              <w:rPr>
                <w:noProof/>
                <w:webHidden/>
              </w:rPr>
            </w:r>
            <w:r w:rsidR="00EB6966">
              <w:rPr>
                <w:noProof/>
                <w:webHidden/>
              </w:rPr>
              <w:fldChar w:fldCharType="separate"/>
            </w:r>
            <w:r w:rsidR="00E476C8">
              <w:rPr>
                <w:noProof/>
                <w:webHidden/>
              </w:rPr>
              <w:t>63</w:t>
            </w:r>
            <w:r w:rsidR="00EB6966">
              <w:rPr>
                <w:noProof/>
                <w:webHidden/>
              </w:rPr>
              <w:fldChar w:fldCharType="end"/>
            </w:r>
          </w:hyperlink>
        </w:p>
        <w:p w14:paraId="159283E1" w14:textId="725E1592" w:rsidR="00EB6966" w:rsidRDefault="00575492">
          <w:pPr>
            <w:pStyle w:val="TOC2"/>
            <w:tabs>
              <w:tab w:val="right" w:leader="dot" w:pos="9010"/>
            </w:tabs>
            <w:rPr>
              <w:rFonts w:eastAsiaTheme="minorEastAsia" w:cstheme="minorBidi"/>
              <w:i w:val="0"/>
              <w:iCs w:val="0"/>
              <w:noProof/>
              <w:sz w:val="24"/>
              <w:szCs w:val="24"/>
            </w:rPr>
          </w:pPr>
          <w:hyperlink w:anchor="_Toc72994599" w:history="1">
            <w:r w:rsidR="00EB6966" w:rsidRPr="00E74E86">
              <w:rPr>
                <w:rStyle w:val="Hyperlink"/>
                <w:noProof/>
              </w:rPr>
              <w:t>4.5 Embodied materiality</w:t>
            </w:r>
            <w:r w:rsidR="00EB6966">
              <w:rPr>
                <w:noProof/>
                <w:webHidden/>
              </w:rPr>
              <w:tab/>
            </w:r>
            <w:r w:rsidR="00EB6966">
              <w:rPr>
                <w:noProof/>
                <w:webHidden/>
              </w:rPr>
              <w:fldChar w:fldCharType="begin"/>
            </w:r>
            <w:r w:rsidR="00EB6966">
              <w:rPr>
                <w:noProof/>
                <w:webHidden/>
              </w:rPr>
              <w:instrText xml:space="preserve"> PAGEREF _Toc72994599 \h </w:instrText>
            </w:r>
            <w:r w:rsidR="00EB6966">
              <w:rPr>
                <w:noProof/>
                <w:webHidden/>
              </w:rPr>
            </w:r>
            <w:r w:rsidR="00EB6966">
              <w:rPr>
                <w:noProof/>
                <w:webHidden/>
              </w:rPr>
              <w:fldChar w:fldCharType="separate"/>
            </w:r>
            <w:r w:rsidR="00E476C8">
              <w:rPr>
                <w:noProof/>
                <w:webHidden/>
              </w:rPr>
              <w:t>64</w:t>
            </w:r>
            <w:r w:rsidR="00EB6966">
              <w:rPr>
                <w:noProof/>
                <w:webHidden/>
              </w:rPr>
              <w:fldChar w:fldCharType="end"/>
            </w:r>
          </w:hyperlink>
        </w:p>
        <w:p w14:paraId="30DA1339" w14:textId="3F67B6AA" w:rsidR="00EB6966" w:rsidRDefault="00575492">
          <w:pPr>
            <w:pStyle w:val="TOC1"/>
            <w:tabs>
              <w:tab w:val="right" w:leader="dot" w:pos="9010"/>
            </w:tabs>
            <w:rPr>
              <w:rFonts w:eastAsiaTheme="minorEastAsia" w:cstheme="minorBidi"/>
              <w:b w:val="0"/>
              <w:bCs w:val="0"/>
              <w:noProof/>
              <w:sz w:val="24"/>
              <w:szCs w:val="24"/>
            </w:rPr>
          </w:pPr>
          <w:hyperlink w:anchor="_Toc72994600" w:history="1">
            <w:r w:rsidR="00EB6966" w:rsidRPr="00E74E86">
              <w:rPr>
                <w:rStyle w:val="Hyperlink"/>
                <w:noProof/>
              </w:rPr>
              <w:t>CHAPTER 5</w:t>
            </w:r>
            <w:r w:rsidR="00EB6966">
              <w:rPr>
                <w:noProof/>
                <w:webHidden/>
              </w:rPr>
              <w:tab/>
            </w:r>
            <w:r w:rsidR="00EB6966">
              <w:rPr>
                <w:noProof/>
                <w:webHidden/>
              </w:rPr>
              <w:fldChar w:fldCharType="begin"/>
            </w:r>
            <w:r w:rsidR="00EB6966">
              <w:rPr>
                <w:noProof/>
                <w:webHidden/>
              </w:rPr>
              <w:instrText xml:space="preserve"> PAGEREF _Toc72994600 \h </w:instrText>
            </w:r>
            <w:r w:rsidR="00EB6966">
              <w:rPr>
                <w:noProof/>
                <w:webHidden/>
              </w:rPr>
            </w:r>
            <w:r w:rsidR="00EB6966">
              <w:rPr>
                <w:noProof/>
                <w:webHidden/>
              </w:rPr>
              <w:fldChar w:fldCharType="separate"/>
            </w:r>
            <w:r w:rsidR="00E476C8">
              <w:rPr>
                <w:noProof/>
                <w:webHidden/>
              </w:rPr>
              <w:t>70</w:t>
            </w:r>
            <w:r w:rsidR="00EB6966">
              <w:rPr>
                <w:noProof/>
                <w:webHidden/>
              </w:rPr>
              <w:fldChar w:fldCharType="end"/>
            </w:r>
          </w:hyperlink>
        </w:p>
        <w:p w14:paraId="39204C4C" w14:textId="02A57438" w:rsidR="00EB6966" w:rsidRDefault="00575492">
          <w:pPr>
            <w:pStyle w:val="TOC1"/>
            <w:tabs>
              <w:tab w:val="right" w:leader="dot" w:pos="9010"/>
            </w:tabs>
            <w:rPr>
              <w:rFonts w:eastAsiaTheme="minorEastAsia" w:cstheme="minorBidi"/>
              <w:b w:val="0"/>
              <w:bCs w:val="0"/>
              <w:noProof/>
              <w:sz w:val="24"/>
              <w:szCs w:val="24"/>
            </w:rPr>
          </w:pPr>
          <w:hyperlink w:anchor="_Toc72994601" w:history="1">
            <w:r w:rsidR="00EB6966" w:rsidRPr="00E74E86">
              <w:rPr>
                <w:rStyle w:val="Hyperlink"/>
                <w:noProof/>
              </w:rPr>
              <w:t>TENTACULAR WORLDING – A METHODOLOGY</w:t>
            </w:r>
            <w:r w:rsidR="00EB6966">
              <w:rPr>
                <w:noProof/>
                <w:webHidden/>
              </w:rPr>
              <w:tab/>
            </w:r>
            <w:r w:rsidR="00EB6966">
              <w:rPr>
                <w:noProof/>
                <w:webHidden/>
              </w:rPr>
              <w:fldChar w:fldCharType="begin"/>
            </w:r>
            <w:r w:rsidR="00EB6966">
              <w:rPr>
                <w:noProof/>
                <w:webHidden/>
              </w:rPr>
              <w:instrText xml:space="preserve"> PAGEREF _Toc72994601 \h </w:instrText>
            </w:r>
            <w:r w:rsidR="00EB6966">
              <w:rPr>
                <w:noProof/>
                <w:webHidden/>
              </w:rPr>
            </w:r>
            <w:r w:rsidR="00EB6966">
              <w:rPr>
                <w:noProof/>
                <w:webHidden/>
              </w:rPr>
              <w:fldChar w:fldCharType="separate"/>
            </w:r>
            <w:r w:rsidR="00E476C8">
              <w:rPr>
                <w:noProof/>
                <w:webHidden/>
              </w:rPr>
              <w:t>70</w:t>
            </w:r>
            <w:r w:rsidR="00EB6966">
              <w:rPr>
                <w:noProof/>
                <w:webHidden/>
              </w:rPr>
              <w:fldChar w:fldCharType="end"/>
            </w:r>
          </w:hyperlink>
        </w:p>
        <w:p w14:paraId="271BCA3D" w14:textId="75BBDECD" w:rsidR="00EB6966" w:rsidRDefault="00575492">
          <w:pPr>
            <w:pStyle w:val="TOC2"/>
            <w:tabs>
              <w:tab w:val="right" w:leader="dot" w:pos="9010"/>
            </w:tabs>
            <w:rPr>
              <w:rFonts w:eastAsiaTheme="minorEastAsia" w:cstheme="minorBidi"/>
              <w:i w:val="0"/>
              <w:iCs w:val="0"/>
              <w:noProof/>
              <w:sz w:val="24"/>
              <w:szCs w:val="24"/>
            </w:rPr>
          </w:pPr>
          <w:hyperlink w:anchor="_Toc72994602" w:history="1">
            <w:r w:rsidR="00EB6966" w:rsidRPr="00E74E86">
              <w:rPr>
                <w:rStyle w:val="Hyperlink"/>
                <w:noProof/>
              </w:rPr>
              <w:t>5.1 Cat’s cradling – a metaphor for activating the PaR</w:t>
            </w:r>
            <w:r w:rsidR="00EB6966">
              <w:rPr>
                <w:noProof/>
                <w:webHidden/>
              </w:rPr>
              <w:tab/>
            </w:r>
            <w:r w:rsidR="00EB6966">
              <w:rPr>
                <w:noProof/>
                <w:webHidden/>
              </w:rPr>
              <w:fldChar w:fldCharType="begin"/>
            </w:r>
            <w:r w:rsidR="00EB6966">
              <w:rPr>
                <w:noProof/>
                <w:webHidden/>
              </w:rPr>
              <w:instrText xml:space="preserve"> PAGEREF _Toc72994602 \h </w:instrText>
            </w:r>
            <w:r w:rsidR="00EB6966">
              <w:rPr>
                <w:noProof/>
                <w:webHidden/>
              </w:rPr>
            </w:r>
            <w:r w:rsidR="00EB6966">
              <w:rPr>
                <w:noProof/>
                <w:webHidden/>
              </w:rPr>
              <w:fldChar w:fldCharType="separate"/>
            </w:r>
            <w:r w:rsidR="00E476C8">
              <w:rPr>
                <w:noProof/>
                <w:webHidden/>
              </w:rPr>
              <w:t>71</w:t>
            </w:r>
            <w:r w:rsidR="00EB6966">
              <w:rPr>
                <w:noProof/>
                <w:webHidden/>
              </w:rPr>
              <w:fldChar w:fldCharType="end"/>
            </w:r>
          </w:hyperlink>
        </w:p>
        <w:p w14:paraId="702A5CB3" w14:textId="48B716DC" w:rsidR="00EB6966" w:rsidRDefault="00575492">
          <w:pPr>
            <w:pStyle w:val="TOC2"/>
            <w:tabs>
              <w:tab w:val="right" w:leader="dot" w:pos="9010"/>
            </w:tabs>
            <w:rPr>
              <w:rFonts w:eastAsiaTheme="minorEastAsia" w:cstheme="minorBidi"/>
              <w:i w:val="0"/>
              <w:iCs w:val="0"/>
              <w:noProof/>
              <w:sz w:val="24"/>
              <w:szCs w:val="24"/>
            </w:rPr>
          </w:pPr>
          <w:hyperlink w:anchor="_Toc72994603" w:history="1">
            <w:r w:rsidR="00EB6966" w:rsidRPr="00E74E86">
              <w:rPr>
                <w:rStyle w:val="Hyperlink"/>
                <w:noProof/>
              </w:rPr>
              <w:t>5.2 PaR – know-how, know-that, know-what</w:t>
            </w:r>
            <w:r w:rsidR="00EB6966">
              <w:rPr>
                <w:noProof/>
                <w:webHidden/>
              </w:rPr>
              <w:tab/>
            </w:r>
            <w:r w:rsidR="00EB6966">
              <w:rPr>
                <w:noProof/>
                <w:webHidden/>
              </w:rPr>
              <w:fldChar w:fldCharType="begin"/>
            </w:r>
            <w:r w:rsidR="00EB6966">
              <w:rPr>
                <w:noProof/>
                <w:webHidden/>
              </w:rPr>
              <w:instrText xml:space="preserve"> PAGEREF _Toc72994603 \h </w:instrText>
            </w:r>
            <w:r w:rsidR="00EB6966">
              <w:rPr>
                <w:noProof/>
                <w:webHidden/>
              </w:rPr>
            </w:r>
            <w:r w:rsidR="00EB6966">
              <w:rPr>
                <w:noProof/>
                <w:webHidden/>
              </w:rPr>
              <w:fldChar w:fldCharType="separate"/>
            </w:r>
            <w:r w:rsidR="00E476C8">
              <w:rPr>
                <w:noProof/>
                <w:webHidden/>
              </w:rPr>
              <w:t>72</w:t>
            </w:r>
            <w:r w:rsidR="00EB6966">
              <w:rPr>
                <w:noProof/>
                <w:webHidden/>
              </w:rPr>
              <w:fldChar w:fldCharType="end"/>
            </w:r>
          </w:hyperlink>
        </w:p>
        <w:p w14:paraId="2433375D" w14:textId="06910813" w:rsidR="00EB6966" w:rsidRDefault="00575492">
          <w:pPr>
            <w:pStyle w:val="TOC2"/>
            <w:tabs>
              <w:tab w:val="right" w:leader="dot" w:pos="9010"/>
            </w:tabs>
            <w:rPr>
              <w:rFonts w:eastAsiaTheme="minorEastAsia" w:cstheme="minorBidi"/>
              <w:i w:val="0"/>
              <w:iCs w:val="0"/>
              <w:noProof/>
              <w:sz w:val="24"/>
              <w:szCs w:val="24"/>
            </w:rPr>
          </w:pPr>
          <w:hyperlink w:anchor="_Toc72994604" w:history="1">
            <w:r w:rsidR="00EB6966" w:rsidRPr="00E74E86">
              <w:rPr>
                <w:rStyle w:val="Hyperlink"/>
                <w:noProof/>
              </w:rPr>
              <w:t xml:space="preserve">5.3 </w:t>
            </w:r>
            <w:r w:rsidR="00EB6966" w:rsidRPr="00E74E86">
              <w:rPr>
                <w:rStyle w:val="Hyperlink"/>
                <w:noProof/>
                <w:bdr w:val="none" w:sz="0" w:space="0" w:color="auto" w:frame="1"/>
                <w:shd w:val="clear" w:color="auto" w:fill="FFFFFF"/>
              </w:rPr>
              <w:t>R-reflexivity –</w:t>
            </w:r>
            <w:r w:rsidR="00EB6966" w:rsidRPr="00E74E86">
              <w:rPr>
                <w:rStyle w:val="Hyperlink"/>
                <w:noProof/>
              </w:rPr>
              <w:t xml:space="preserve"> a reflexive methodology</w:t>
            </w:r>
            <w:r w:rsidR="00EB6966">
              <w:rPr>
                <w:noProof/>
                <w:webHidden/>
              </w:rPr>
              <w:tab/>
            </w:r>
            <w:r w:rsidR="00EB6966">
              <w:rPr>
                <w:noProof/>
                <w:webHidden/>
              </w:rPr>
              <w:fldChar w:fldCharType="begin"/>
            </w:r>
            <w:r w:rsidR="00EB6966">
              <w:rPr>
                <w:noProof/>
                <w:webHidden/>
              </w:rPr>
              <w:instrText xml:space="preserve"> PAGEREF _Toc72994604 \h </w:instrText>
            </w:r>
            <w:r w:rsidR="00EB6966">
              <w:rPr>
                <w:noProof/>
                <w:webHidden/>
              </w:rPr>
            </w:r>
            <w:r w:rsidR="00EB6966">
              <w:rPr>
                <w:noProof/>
                <w:webHidden/>
              </w:rPr>
              <w:fldChar w:fldCharType="separate"/>
            </w:r>
            <w:r w:rsidR="00E476C8">
              <w:rPr>
                <w:noProof/>
                <w:webHidden/>
              </w:rPr>
              <w:t>76</w:t>
            </w:r>
            <w:r w:rsidR="00EB6966">
              <w:rPr>
                <w:noProof/>
                <w:webHidden/>
              </w:rPr>
              <w:fldChar w:fldCharType="end"/>
            </w:r>
          </w:hyperlink>
        </w:p>
        <w:p w14:paraId="5BDFB9D5" w14:textId="0CD49359" w:rsidR="00EB6966" w:rsidRDefault="00575492">
          <w:pPr>
            <w:pStyle w:val="TOC2"/>
            <w:tabs>
              <w:tab w:val="right" w:leader="dot" w:pos="9010"/>
            </w:tabs>
            <w:rPr>
              <w:rFonts w:eastAsiaTheme="minorEastAsia" w:cstheme="minorBidi"/>
              <w:i w:val="0"/>
              <w:iCs w:val="0"/>
              <w:noProof/>
              <w:sz w:val="24"/>
              <w:szCs w:val="24"/>
            </w:rPr>
          </w:pPr>
          <w:hyperlink w:anchor="_Toc72994605" w:history="1">
            <w:r w:rsidR="00EB6966" w:rsidRPr="00E74E86">
              <w:rPr>
                <w:rStyle w:val="Hyperlink"/>
                <w:noProof/>
              </w:rPr>
              <w:t>5.4 Phenomenology and improvisation as methodologies</w:t>
            </w:r>
            <w:r w:rsidR="00EB6966">
              <w:rPr>
                <w:noProof/>
                <w:webHidden/>
              </w:rPr>
              <w:tab/>
            </w:r>
            <w:r w:rsidR="00EB6966">
              <w:rPr>
                <w:noProof/>
                <w:webHidden/>
              </w:rPr>
              <w:fldChar w:fldCharType="begin"/>
            </w:r>
            <w:r w:rsidR="00EB6966">
              <w:rPr>
                <w:noProof/>
                <w:webHidden/>
              </w:rPr>
              <w:instrText xml:space="preserve"> PAGEREF _Toc72994605 \h </w:instrText>
            </w:r>
            <w:r w:rsidR="00EB6966">
              <w:rPr>
                <w:noProof/>
                <w:webHidden/>
              </w:rPr>
            </w:r>
            <w:r w:rsidR="00EB6966">
              <w:rPr>
                <w:noProof/>
                <w:webHidden/>
              </w:rPr>
              <w:fldChar w:fldCharType="separate"/>
            </w:r>
            <w:r w:rsidR="00E476C8">
              <w:rPr>
                <w:noProof/>
                <w:webHidden/>
              </w:rPr>
              <w:t>78</w:t>
            </w:r>
            <w:r w:rsidR="00EB6966">
              <w:rPr>
                <w:noProof/>
                <w:webHidden/>
              </w:rPr>
              <w:fldChar w:fldCharType="end"/>
            </w:r>
          </w:hyperlink>
        </w:p>
        <w:p w14:paraId="30E9126C" w14:textId="0CEB35D2" w:rsidR="00EB6966" w:rsidRDefault="00575492">
          <w:pPr>
            <w:pStyle w:val="TOC2"/>
            <w:tabs>
              <w:tab w:val="right" w:leader="dot" w:pos="9010"/>
            </w:tabs>
            <w:rPr>
              <w:rFonts w:eastAsiaTheme="minorEastAsia" w:cstheme="minorBidi"/>
              <w:i w:val="0"/>
              <w:iCs w:val="0"/>
              <w:noProof/>
              <w:sz w:val="24"/>
              <w:szCs w:val="24"/>
            </w:rPr>
          </w:pPr>
          <w:hyperlink w:anchor="_Toc72994606" w:history="1">
            <w:r w:rsidR="00EB6966" w:rsidRPr="00E74E86">
              <w:rPr>
                <w:rStyle w:val="Hyperlink"/>
                <w:noProof/>
              </w:rPr>
              <w:t>5.5 Liquid knowledge</w:t>
            </w:r>
            <w:r w:rsidR="00EB6966">
              <w:rPr>
                <w:noProof/>
                <w:webHidden/>
              </w:rPr>
              <w:tab/>
            </w:r>
            <w:r w:rsidR="00EB6966">
              <w:rPr>
                <w:noProof/>
                <w:webHidden/>
              </w:rPr>
              <w:fldChar w:fldCharType="begin"/>
            </w:r>
            <w:r w:rsidR="00EB6966">
              <w:rPr>
                <w:noProof/>
                <w:webHidden/>
              </w:rPr>
              <w:instrText xml:space="preserve"> PAGEREF _Toc72994606 \h </w:instrText>
            </w:r>
            <w:r w:rsidR="00EB6966">
              <w:rPr>
                <w:noProof/>
                <w:webHidden/>
              </w:rPr>
            </w:r>
            <w:r w:rsidR="00EB6966">
              <w:rPr>
                <w:noProof/>
                <w:webHidden/>
              </w:rPr>
              <w:fldChar w:fldCharType="separate"/>
            </w:r>
            <w:r w:rsidR="00E476C8">
              <w:rPr>
                <w:noProof/>
                <w:webHidden/>
              </w:rPr>
              <w:t>80</w:t>
            </w:r>
            <w:r w:rsidR="00EB6966">
              <w:rPr>
                <w:noProof/>
                <w:webHidden/>
              </w:rPr>
              <w:fldChar w:fldCharType="end"/>
            </w:r>
          </w:hyperlink>
        </w:p>
        <w:p w14:paraId="78747E3D" w14:textId="6B994AC2" w:rsidR="00EB6966" w:rsidRDefault="00575492">
          <w:pPr>
            <w:pStyle w:val="TOC2"/>
            <w:tabs>
              <w:tab w:val="right" w:leader="dot" w:pos="9010"/>
            </w:tabs>
            <w:rPr>
              <w:rFonts w:eastAsiaTheme="minorEastAsia" w:cstheme="minorBidi"/>
              <w:i w:val="0"/>
              <w:iCs w:val="0"/>
              <w:noProof/>
              <w:sz w:val="24"/>
              <w:szCs w:val="24"/>
            </w:rPr>
          </w:pPr>
          <w:hyperlink w:anchor="_Toc72994607" w:history="1">
            <w:r w:rsidR="00EB6966" w:rsidRPr="00E74E86">
              <w:rPr>
                <w:rStyle w:val="Hyperlink"/>
                <w:noProof/>
              </w:rPr>
              <w:t>5.6 Praxis – a tentacular worlding</w:t>
            </w:r>
            <w:r w:rsidR="00EB6966">
              <w:rPr>
                <w:noProof/>
                <w:webHidden/>
              </w:rPr>
              <w:tab/>
            </w:r>
            <w:r w:rsidR="00EB6966">
              <w:rPr>
                <w:noProof/>
                <w:webHidden/>
              </w:rPr>
              <w:fldChar w:fldCharType="begin"/>
            </w:r>
            <w:r w:rsidR="00EB6966">
              <w:rPr>
                <w:noProof/>
                <w:webHidden/>
              </w:rPr>
              <w:instrText xml:space="preserve"> PAGEREF _Toc72994607 \h </w:instrText>
            </w:r>
            <w:r w:rsidR="00EB6966">
              <w:rPr>
                <w:noProof/>
                <w:webHidden/>
              </w:rPr>
            </w:r>
            <w:r w:rsidR="00EB6966">
              <w:rPr>
                <w:noProof/>
                <w:webHidden/>
              </w:rPr>
              <w:fldChar w:fldCharType="separate"/>
            </w:r>
            <w:r w:rsidR="00E476C8">
              <w:rPr>
                <w:noProof/>
                <w:webHidden/>
              </w:rPr>
              <w:t>81</w:t>
            </w:r>
            <w:r w:rsidR="00EB6966">
              <w:rPr>
                <w:noProof/>
                <w:webHidden/>
              </w:rPr>
              <w:fldChar w:fldCharType="end"/>
            </w:r>
          </w:hyperlink>
        </w:p>
        <w:p w14:paraId="281BF587" w14:textId="53E2BE4E" w:rsidR="00EB6966" w:rsidRDefault="00575492">
          <w:pPr>
            <w:pStyle w:val="TOC1"/>
            <w:tabs>
              <w:tab w:val="right" w:leader="dot" w:pos="9010"/>
            </w:tabs>
            <w:rPr>
              <w:rFonts w:eastAsiaTheme="minorEastAsia" w:cstheme="minorBidi"/>
              <w:b w:val="0"/>
              <w:bCs w:val="0"/>
              <w:noProof/>
              <w:sz w:val="24"/>
              <w:szCs w:val="24"/>
            </w:rPr>
          </w:pPr>
          <w:hyperlink w:anchor="_Toc72994608" w:history="1">
            <w:r w:rsidR="00EB6966" w:rsidRPr="00E74E86">
              <w:rPr>
                <w:rStyle w:val="Hyperlink"/>
                <w:noProof/>
              </w:rPr>
              <w:t>CHAPTER 6</w:t>
            </w:r>
            <w:r w:rsidR="00EB6966">
              <w:rPr>
                <w:noProof/>
                <w:webHidden/>
              </w:rPr>
              <w:tab/>
            </w:r>
            <w:r w:rsidR="00EB6966">
              <w:rPr>
                <w:noProof/>
                <w:webHidden/>
              </w:rPr>
              <w:fldChar w:fldCharType="begin"/>
            </w:r>
            <w:r w:rsidR="00EB6966">
              <w:rPr>
                <w:noProof/>
                <w:webHidden/>
              </w:rPr>
              <w:instrText xml:space="preserve"> PAGEREF _Toc72994608 \h </w:instrText>
            </w:r>
            <w:r w:rsidR="00EB6966">
              <w:rPr>
                <w:noProof/>
                <w:webHidden/>
              </w:rPr>
            </w:r>
            <w:r w:rsidR="00EB6966">
              <w:rPr>
                <w:noProof/>
                <w:webHidden/>
              </w:rPr>
              <w:fldChar w:fldCharType="separate"/>
            </w:r>
            <w:r w:rsidR="00E476C8">
              <w:rPr>
                <w:noProof/>
                <w:webHidden/>
              </w:rPr>
              <w:t>88</w:t>
            </w:r>
            <w:r w:rsidR="00EB6966">
              <w:rPr>
                <w:noProof/>
                <w:webHidden/>
              </w:rPr>
              <w:fldChar w:fldCharType="end"/>
            </w:r>
          </w:hyperlink>
        </w:p>
        <w:p w14:paraId="53A71030" w14:textId="5CFCDE63" w:rsidR="00EB6966" w:rsidRDefault="00575492">
          <w:pPr>
            <w:pStyle w:val="TOC1"/>
            <w:tabs>
              <w:tab w:val="right" w:leader="dot" w:pos="9010"/>
            </w:tabs>
            <w:rPr>
              <w:rFonts w:eastAsiaTheme="minorEastAsia" w:cstheme="minorBidi"/>
              <w:b w:val="0"/>
              <w:bCs w:val="0"/>
              <w:noProof/>
              <w:sz w:val="24"/>
              <w:szCs w:val="24"/>
            </w:rPr>
          </w:pPr>
          <w:hyperlink w:anchor="_Toc72994609" w:history="1">
            <w:r w:rsidR="00EB6966" w:rsidRPr="00E74E86">
              <w:rPr>
                <w:rStyle w:val="Hyperlink"/>
                <w:noProof/>
              </w:rPr>
              <w:t>THE STUDIES: METHODS AND FINDINGS</w:t>
            </w:r>
            <w:r w:rsidR="00EB6966">
              <w:rPr>
                <w:noProof/>
                <w:webHidden/>
              </w:rPr>
              <w:tab/>
            </w:r>
            <w:r w:rsidR="00EB6966">
              <w:rPr>
                <w:noProof/>
                <w:webHidden/>
              </w:rPr>
              <w:fldChar w:fldCharType="begin"/>
            </w:r>
            <w:r w:rsidR="00EB6966">
              <w:rPr>
                <w:noProof/>
                <w:webHidden/>
              </w:rPr>
              <w:instrText xml:space="preserve"> PAGEREF _Toc72994609 \h </w:instrText>
            </w:r>
            <w:r w:rsidR="00EB6966">
              <w:rPr>
                <w:noProof/>
                <w:webHidden/>
              </w:rPr>
            </w:r>
            <w:r w:rsidR="00EB6966">
              <w:rPr>
                <w:noProof/>
                <w:webHidden/>
              </w:rPr>
              <w:fldChar w:fldCharType="separate"/>
            </w:r>
            <w:r w:rsidR="00E476C8">
              <w:rPr>
                <w:noProof/>
                <w:webHidden/>
              </w:rPr>
              <w:t>88</w:t>
            </w:r>
            <w:r w:rsidR="00EB6966">
              <w:rPr>
                <w:noProof/>
                <w:webHidden/>
              </w:rPr>
              <w:fldChar w:fldCharType="end"/>
            </w:r>
          </w:hyperlink>
        </w:p>
        <w:p w14:paraId="4B24DA9A" w14:textId="2454CE94" w:rsidR="00EB6966" w:rsidRDefault="00575492">
          <w:pPr>
            <w:pStyle w:val="TOC2"/>
            <w:tabs>
              <w:tab w:val="right" w:leader="dot" w:pos="9010"/>
            </w:tabs>
            <w:rPr>
              <w:rFonts w:eastAsiaTheme="minorEastAsia" w:cstheme="minorBidi"/>
              <w:i w:val="0"/>
              <w:iCs w:val="0"/>
              <w:noProof/>
              <w:sz w:val="24"/>
              <w:szCs w:val="24"/>
            </w:rPr>
          </w:pPr>
          <w:hyperlink w:anchor="_Toc72994610" w:history="1">
            <w:r w:rsidR="00EB6966" w:rsidRPr="00E74E86">
              <w:rPr>
                <w:rStyle w:val="Hyperlink"/>
                <w:noProof/>
              </w:rPr>
              <w:t>6.1 Methods</w:t>
            </w:r>
            <w:r w:rsidR="00EB6966">
              <w:rPr>
                <w:noProof/>
                <w:webHidden/>
              </w:rPr>
              <w:tab/>
            </w:r>
            <w:r w:rsidR="00EB6966">
              <w:rPr>
                <w:noProof/>
                <w:webHidden/>
              </w:rPr>
              <w:fldChar w:fldCharType="begin"/>
            </w:r>
            <w:r w:rsidR="00EB6966">
              <w:rPr>
                <w:noProof/>
                <w:webHidden/>
              </w:rPr>
              <w:instrText xml:space="preserve"> PAGEREF _Toc72994610 \h </w:instrText>
            </w:r>
            <w:r w:rsidR="00EB6966">
              <w:rPr>
                <w:noProof/>
                <w:webHidden/>
              </w:rPr>
            </w:r>
            <w:r w:rsidR="00EB6966">
              <w:rPr>
                <w:noProof/>
                <w:webHidden/>
              </w:rPr>
              <w:fldChar w:fldCharType="separate"/>
            </w:r>
            <w:r w:rsidR="00E476C8">
              <w:rPr>
                <w:noProof/>
                <w:webHidden/>
              </w:rPr>
              <w:t>90</w:t>
            </w:r>
            <w:r w:rsidR="00EB6966">
              <w:rPr>
                <w:noProof/>
                <w:webHidden/>
              </w:rPr>
              <w:fldChar w:fldCharType="end"/>
            </w:r>
          </w:hyperlink>
        </w:p>
        <w:p w14:paraId="5FE325A1" w14:textId="0B33CD3E" w:rsidR="00EB6966" w:rsidRDefault="00575492">
          <w:pPr>
            <w:pStyle w:val="TOC2"/>
            <w:tabs>
              <w:tab w:val="right" w:leader="dot" w:pos="9010"/>
            </w:tabs>
            <w:rPr>
              <w:rFonts w:eastAsiaTheme="minorEastAsia" w:cstheme="minorBidi"/>
              <w:i w:val="0"/>
              <w:iCs w:val="0"/>
              <w:noProof/>
              <w:sz w:val="24"/>
              <w:szCs w:val="24"/>
            </w:rPr>
          </w:pPr>
          <w:hyperlink w:anchor="_Toc72994611" w:history="1">
            <w:r w:rsidR="00EB6966" w:rsidRPr="00E74E86">
              <w:rPr>
                <w:rStyle w:val="Hyperlink"/>
                <w:noProof/>
              </w:rPr>
              <w:t>6.1.1 Methods of practice</w:t>
            </w:r>
            <w:r w:rsidR="00EB6966">
              <w:rPr>
                <w:noProof/>
                <w:webHidden/>
              </w:rPr>
              <w:tab/>
            </w:r>
            <w:r w:rsidR="00EB6966">
              <w:rPr>
                <w:noProof/>
                <w:webHidden/>
              </w:rPr>
              <w:fldChar w:fldCharType="begin"/>
            </w:r>
            <w:r w:rsidR="00EB6966">
              <w:rPr>
                <w:noProof/>
                <w:webHidden/>
              </w:rPr>
              <w:instrText xml:space="preserve"> PAGEREF _Toc72994611 \h </w:instrText>
            </w:r>
            <w:r w:rsidR="00EB6966">
              <w:rPr>
                <w:noProof/>
                <w:webHidden/>
              </w:rPr>
            </w:r>
            <w:r w:rsidR="00EB6966">
              <w:rPr>
                <w:noProof/>
                <w:webHidden/>
              </w:rPr>
              <w:fldChar w:fldCharType="separate"/>
            </w:r>
            <w:r w:rsidR="00E476C8">
              <w:rPr>
                <w:noProof/>
                <w:webHidden/>
              </w:rPr>
              <w:t>90</w:t>
            </w:r>
            <w:r w:rsidR="00EB6966">
              <w:rPr>
                <w:noProof/>
                <w:webHidden/>
              </w:rPr>
              <w:fldChar w:fldCharType="end"/>
            </w:r>
          </w:hyperlink>
        </w:p>
        <w:p w14:paraId="2827699B" w14:textId="42E28C2F" w:rsidR="00EB6966" w:rsidRDefault="00575492">
          <w:pPr>
            <w:pStyle w:val="TOC3"/>
            <w:tabs>
              <w:tab w:val="right" w:leader="dot" w:pos="9010"/>
            </w:tabs>
            <w:rPr>
              <w:rFonts w:eastAsiaTheme="minorEastAsia" w:cstheme="minorBidi"/>
              <w:noProof/>
              <w:sz w:val="24"/>
              <w:szCs w:val="24"/>
            </w:rPr>
          </w:pPr>
          <w:hyperlink w:anchor="_Toc72994612" w:history="1">
            <w:r w:rsidR="00EB6966" w:rsidRPr="00E74E86">
              <w:rPr>
                <w:rStyle w:val="Hyperlink"/>
                <w:noProof/>
              </w:rPr>
              <w:t>6.1.2 Qualitative multimodal data collection methods</w:t>
            </w:r>
            <w:r w:rsidR="00EB6966">
              <w:rPr>
                <w:noProof/>
                <w:webHidden/>
              </w:rPr>
              <w:tab/>
            </w:r>
            <w:r w:rsidR="00EB6966">
              <w:rPr>
                <w:noProof/>
                <w:webHidden/>
              </w:rPr>
              <w:fldChar w:fldCharType="begin"/>
            </w:r>
            <w:r w:rsidR="00EB6966">
              <w:rPr>
                <w:noProof/>
                <w:webHidden/>
              </w:rPr>
              <w:instrText xml:space="preserve"> PAGEREF _Toc72994612 \h </w:instrText>
            </w:r>
            <w:r w:rsidR="00EB6966">
              <w:rPr>
                <w:noProof/>
                <w:webHidden/>
              </w:rPr>
            </w:r>
            <w:r w:rsidR="00EB6966">
              <w:rPr>
                <w:noProof/>
                <w:webHidden/>
              </w:rPr>
              <w:fldChar w:fldCharType="separate"/>
            </w:r>
            <w:r w:rsidR="00E476C8">
              <w:rPr>
                <w:noProof/>
                <w:webHidden/>
              </w:rPr>
              <w:t>95</w:t>
            </w:r>
            <w:r w:rsidR="00EB6966">
              <w:rPr>
                <w:noProof/>
                <w:webHidden/>
              </w:rPr>
              <w:fldChar w:fldCharType="end"/>
            </w:r>
          </w:hyperlink>
        </w:p>
        <w:p w14:paraId="0B0B2A2A" w14:textId="6C83431D" w:rsidR="00EB6966" w:rsidRDefault="00575492">
          <w:pPr>
            <w:pStyle w:val="TOC3"/>
            <w:tabs>
              <w:tab w:val="right" w:leader="dot" w:pos="9010"/>
            </w:tabs>
            <w:rPr>
              <w:rFonts w:eastAsiaTheme="minorEastAsia" w:cstheme="minorBidi"/>
              <w:noProof/>
              <w:sz w:val="24"/>
              <w:szCs w:val="24"/>
            </w:rPr>
          </w:pPr>
          <w:hyperlink w:anchor="_Toc72994613" w:history="1">
            <w:r w:rsidR="00EB6966" w:rsidRPr="00E74E86">
              <w:rPr>
                <w:rStyle w:val="Hyperlink"/>
                <w:noProof/>
              </w:rPr>
              <w:t>6.1.3 Quantitative biometric measuring methods</w:t>
            </w:r>
            <w:r w:rsidR="00EB6966">
              <w:rPr>
                <w:noProof/>
                <w:webHidden/>
              </w:rPr>
              <w:tab/>
            </w:r>
            <w:r w:rsidR="00EB6966">
              <w:rPr>
                <w:noProof/>
                <w:webHidden/>
              </w:rPr>
              <w:fldChar w:fldCharType="begin"/>
            </w:r>
            <w:r w:rsidR="00EB6966">
              <w:rPr>
                <w:noProof/>
                <w:webHidden/>
              </w:rPr>
              <w:instrText xml:space="preserve"> PAGEREF _Toc72994613 \h </w:instrText>
            </w:r>
            <w:r w:rsidR="00EB6966">
              <w:rPr>
                <w:noProof/>
                <w:webHidden/>
              </w:rPr>
            </w:r>
            <w:r w:rsidR="00EB6966">
              <w:rPr>
                <w:noProof/>
                <w:webHidden/>
              </w:rPr>
              <w:fldChar w:fldCharType="separate"/>
            </w:r>
            <w:r w:rsidR="00E476C8">
              <w:rPr>
                <w:noProof/>
                <w:webHidden/>
              </w:rPr>
              <w:t>105</w:t>
            </w:r>
            <w:r w:rsidR="00EB6966">
              <w:rPr>
                <w:noProof/>
                <w:webHidden/>
              </w:rPr>
              <w:fldChar w:fldCharType="end"/>
            </w:r>
          </w:hyperlink>
        </w:p>
        <w:p w14:paraId="465D5257" w14:textId="60A142A9" w:rsidR="00EB6966" w:rsidRDefault="00575492">
          <w:pPr>
            <w:pStyle w:val="TOC3"/>
            <w:tabs>
              <w:tab w:val="right" w:leader="dot" w:pos="9010"/>
            </w:tabs>
            <w:rPr>
              <w:rFonts w:eastAsiaTheme="minorEastAsia" w:cstheme="minorBidi"/>
              <w:noProof/>
              <w:sz w:val="24"/>
              <w:szCs w:val="24"/>
            </w:rPr>
          </w:pPr>
          <w:hyperlink w:anchor="_Toc72994614" w:history="1">
            <w:r w:rsidR="00EB6966" w:rsidRPr="00E74E86">
              <w:rPr>
                <w:rStyle w:val="Hyperlink"/>
                <w:noProof/>
              </w:rPr>
              <w:t>6.1.4 Data analytic methods</w:t>
            </w:r>
            <w:r w:rsidR="00EB6966">
              <w:rPr>
                <w:noProof/>
                <w:webHidden/>
              </w:rPr>
              <w:tab/>
            </w:r>
            <w:r w:rsidR="00EB6966">
              <w:rPr>
                <w:noProof/>
                <w:webHidden/>
              </w:rPr>
              <w:fldChar w:fldCharType="begin"/>
            </w:r>
            <w:r w:rsidR="00EB6966">
              <w:rPr>
                <w:noProof/>
                <w:webHidden/>
              </w:rPr>
              <w:instrText xml:space="preserve"> PAGEREF _Toc72994614 \h </w:instrText>
            </w:r>
            <w:r w:rsidR="00EB6966">
              <w:rPr>
                <w:noProof/>
                <w:webHidden/>
              </w:rPr>
            </w:r>
            <w:r w:rsidR="00EB6966">
              <w:rPr>
                <w:noProof/>
                <w:webHidden/>
              </w:rPr>
              <w:fldChar w:fldCharType="separate"/>
            </w:r>
            <w:r w:rsidR="00E476C8">
              <w:rPr>
                <w:noProof/>
                <w:webHidden/>
              </w:rPr>
              <w:t>106</w:t>
            </w:r>
            <w:r w:rsidR="00EB6966">
              <w:rPr>
                <w:noProof/>
                <w:webHidden/>
              </w:rPr>
              <w:fldChar w:fldCharType="end"/>
            </w:r>
          </w:hyperlink>
        </w:p>
        <w:p w14:paraId="052CBF95" w14:textId="6E84B60A" w:rsidR="00EB6966" w:rsidRDefault="00575492">
          <w:pPr>
            <w:pStyle w:val="TOC2"/>
            <w:tabs>
              <w:tab w:val="right" w:leader="dot" w:pos="9010"/>
            </w:tabs>
            <w:rPr>
              <w:rFonts w:eastAsiaTheme="minorEastAsia" w:cstheme="minorBidi"/>
              <w:i w:val="0"/>
              <w:iCs w:val="0"/>
              <w:noProof/>
              <w:sz w:val="24"/>
              <w:szCs w:val="24"/>
            </w:rPr>
          </w:pPr>
          <w:hyperlink w:anchor="_Toc72994615" w:history="1">
            <w:r w:rsidR="00EB6966" w:rsidRPr="00E74E86">
              <w:rPr>
                <w:rStyle w:val="Hyperlink"/>
                <w:noProof/>
              </w:rPr>
              <w:t>6. 2 The studies and findings</w:t>
            </w:r>
            <w:r w:rsidR="00EB6966">
              <w:rPr>
                <w:noProof/>
                <w:webHidden/>
              </w:rPr>
              <w:tab/>
            </w:r>
            <w:r w:rsidR="00EB6966">
              <w:rPr>
                <w:noProof/>
                <w:webHidden/>
              </w:rPr>
              <w:fldChar w:fldCharType="begin"/>
            </w:r>
            <w:r w:rsidR="00EB6966">
              <w:rPr>
                <w:noProof/>
                <w:webHidden/>
              </w:rPr>
              <w:instrText xml:space="preserve"> PAGEREF _Toc72994615 \h </w:instrText>
            </w:r>
            <w:r w:rsidR="00EB6966">
              <w:rPr>
                <w:noProof/>
                <w:webHidden/>
              </w:rPr>
            </w:r>
            <w:r w:rsidR="00EB6966">
              <w:rPr>
                <w:noProof/>
                <w:webHidden/>
              </w:rPr>
              <w:fldChar w:fldCharType="separate"/>
            </w:r>
            <w:r w:rsidR="00E476C8">
              <w:rPr>
                <w:noProof/>
                <w:webHidden/>
              </w:rPr>
              <w:t>110</w:t>
            </w:r>
            <w:r w:rsidR="00EB6966">
              <w:rPr>
                <w:noProof/>
                <w:webHidden/>
              </w:rPr>
              <w:fldChar w:fldCharType="end"/>
            </w:r>
          </w:hyperlink>
        </w:p>
        <w:p w14:paraId="20BE60CB" w14:textId="4C222E05" w:rsidR="00EB6966" w:rsidRDefault="00575492">
          <w:pPr>
            <w:pStyle w:val="TOC3"/>
            <w:tabs>
              <w:tab w:val="right" w:leader="dot" w:pos="9010"/>
            </w:tabs>
            <w:rPr>
              <w:rFonts w:eastAsiaTheme="minorEastAsia" w:cstheme="minorBidi"/>
              <w:noProof/>
              <w:sz w:val="24"/>
              <w:szCs w:val="24"/>
            </w:rPr>
          </w:pPr>
          <w:hyperlink w:anchor="_Toc72994616" w:history="1">
            <w:r w:rsidR="00EB6966" w:rsidRPr="00E74E86">
              <w:rPr>
                <w:rStyle w:val="Hyperlink"/>
                <w:noProof/>
              </w:rPr>
              <w:t>6.2.1 Pilot studies</w:t>
            </w:r>
            <w:r w:rsidR="00EB6966">
              <w:rPr>
                <w:noProof/>
                <w:webHidden/>
              </w:rPr>
              <w:tab/>
            </w:r>
            <w:r w:rsidR="00EB6966">
              <w:rPr>
                <w:noProof/>
                <w:webHidden/>
              </w:rPr>
              <w:fldChar w:fldCharType="begin"/>
            </w:r>
            <w:r w:rsidR="00EB6966">
              <w:rPr>
                <w:noProof/>
                <w:webHidden/>
              </w:rPr>
              <w:instrText xml:space="preserve"> PAGEREF _Toc72994616 \h </w:instrText>
            </w:r>
            <w:r w:rsidR="00EB6966">
              <w:rPr>
                <w:noProof/>
                <w:webHidden/>
              </w:rPr>
            </w:r>
            <w:r w:rsidR="00EB6966">
              <w:rPr>
                <w:noProof/>
                <w:webHidden/>
              </w:rPr>
              <w:fldChar w:fldCharType="separate"/>
            </w:r>
            <w:r w:rsidR="00E476C8">
              <w:rPr>
                <w:noProof/>
                <w:webHidden/>
              </w:rPr>
              <w:t>112</w:t>
            </w:r>
            <w:r w:rsidR="00EB6966">
              <w:rPr>
                <w:noProof/>
                <w:webHidden/>
              </w:rPr>
              <w:fldChar w:fldCharType="end"/>
            </w:r>
          </w:hyperlink>
        </w:p>
        <w:p w14:paraId="4293FEEC" w14:textId="71A04183" w:rsidR="00EB6966" w:rsidRDefault="00575492">
          <w:pPr>
            <w:pStyle w:val="TOC3"/>
            <w:tabs>
              <w:tab w:val="right" w:leader="dot" w:pos="9010"/>
            </w:tabs>
            <w:rPr>
              <w:rFonts w:eastAsiaTheme="minorEastAsia" w:cstheme="minorBidi"/>
              <w:noProof/>
              <w:sz w:val="24"/>
              <w:szCs w:val="24"/>
            </w:rPr>
          </w:pPr>
          <w:hyperlink w:anchor="_Toc72994617" w:history="1">
            <w:r w:rsidR="00EB6966" w:rsidRPr="00E74E86">
              <w:rPr>
                <w:rStyle w:val="Hyperlink"/>
                <w:noProof/>
              </w:rPr>
              <w:t>6.2.2 Study one</w:t>
            </w:r>
            <w:r w:rsidR="00EB6966">
              <w:rPr>
                <w:noProof/>
                <w:webHidden/>
              </w:rPr>
              <w:tab/>
            </w:r>
            <w:r w:rsidR="00EB6966">
              <w:rPr>
                <w:noProof/>
                <w:webHidden/>
              </w:rPr>
              <w:fldChar w:fldCharType="begin"/>
            </w:r>
            <w:r w:rsidR="00EB6966">
              <w:rPr>
                <w:noProof/>
                <w:webHidden/>
              </w:rPr>
              <w:instrText xml:space="preserve"> PAGEREF _Toc72994617 \h </w:instrText>
            </w:r>
            <w:r w:rsidR="00EB6966">
              <w:rPr>
                <w:noProof/>
                <w:webHidden/>
              </w:rPr>
            </w:r>
            <w:r w:rsidR="00EB6966">
              <w:rPr>
                <w:noProof/>
                <w:webHidden/>
              </w:rPr>
              <w:fldChar w:fldCharType="separate"/>
            </w:r>
            <w:r w:rsidR="00E476C8">
              <w:rPr>
                <w:noProof/>
                <w:webHidden/>
              </w:rPr>
              <w:t>113</w:t>
            </w:r>
            <w:r w:rsidR="00EB6966">
              <w:rPr>
                <w:noProof/>
                <w:webHidden/>
              </w:rPr>
              <w:fldChar w:fldCharType="end"/>
            </w:r>
          </w:hyperlink>
        </w:p>
        <w:p w14:paraId="42A77FE5" w14:textId="204824C3" w:rsidR="00EB6966" w:rsidRDefault="00575492">
          <w:pPr>
            <w:pStyle w:val="TOC3"/>
            <w:tabs>
              <w:tab w:val="right" w:leader="dot" w:pos="9010"/>
            </w:tabs>
            <w:rPr>
              <w:rFonts w:eastAsiaTheme="minorEastAsia" w:cstheme="minorBidi"/>
              <w:noProof/>
              <w:sz w:val="24"/>
              <w:szCs w:val="24"/>
            </w:rPr>
          </w:pPr>
          <w:hyperlink w:anchor="_Toc72994618" w:history="1">
            <w:r w:rsidR="00EB6966" w:rsidRPr="00E74E86">
              <w:rPr>
                <w:rStyle w:val="Hyperlink"/>
                <w:noProof/>
              </w:rPr>
              <w:t>6.2.3 Study two</w:t>
            </w:r>
            <w:r w:rsidR="00EB6966">
              <w:rPr>
                <w:noProof/>
                <w:webHidden/>
              </w:rPr>
              <w:tab/>
            </w:r>
            <w:r w:rsidR="00EB6966">
              <w:rPr>
                <w:noProof/>
                <w:webHidden/>
              </w:rPr>
              <w:fldChar w:fldCharType="begin"/>
            </w:r>
            <w:r w:rsidR="00EB6966">
              <w:rPr>
                <w:noProof/>
                <w:webHidden/>
              </w:rPr>
              <w:instrText xml:space="preserve"> PAGEREF _Toc72994618 \h </w:instrText>
            </w:r>
            <w:r w:rsidR="00EB6966">
              <w:rPr>
                <w:noProof/>
                <w:webHidden/>
              </w:rPr>
            </w:r>
            <w:r w:rsidR="00EB6966">
              <w:rPr>
                <w:noProof/>
                <w:webHidden/>
              </w:rPr>
              <w:fldChar w:fldCharType="separate"/>
            </w:r>
            <w:r w:rsidR="00E476C8">
              <w:rPr>
                <w:noProof/>
                <w:webHidden/>
              </w:rPr>
              <w:t>130</w:t>
            </w:r>
            <w:r w:rsidR="00EB6966">
              <w:rPr>
                <w:noProof/>
                <w:webHidden/>
              </w:rPr>
              <w:fldChar w:fldCharType="end"/>
            </w:r>
          </w:hyperlink>
        </w:p>
        <w:p w14:paraId="2EE25E11" w14:textId="5D6E7690" w:rsidR="00EB6966" w:rsidRDefault="00575492">
          <w:pPr>
            <w:pStyle w:val="TOC3"/>
            <w:tabs>
              <w:tab w:val="right" w:leader="dot" w:pos="9010"/>
            </w:tabs>
            <w:rPr>
              <w:rFonts w:eastAsiaTheme="minorEastAsia" w:cstheme="minorBidi"/>
              <w:noProof/>
              <w:sz w:val="24"/>
              <w:szCs w:val="24"/>
            </w:rPr>
          </w:pPr>
          <w:hyperlink w:anchor="_Toc72994619" w:history="1">
            <w:r w:rsidR="00EB6966" w:rsidRPr="00E74E86">
              <w:rPr>
                <w:rStyle w:val="Hyperlink"/>
                <w:noProof/>
              </w:rPr>
              <w:t>6.2.4 Study three</w:t>
            </w:r>
            <w:r w:rsidR="00EB6966">
              <w:rPr>
                <w:noProof/>
                <w:webHidden/>
              </w:rPr>
              <w:tab/>
            </w:r>
            <w:r w:rsidR="00EB6966">
              <w:rPr>
                <w:noProof/>
                <w:webHidden/>
              </w:rPr>
              <w:fldChar w:fldCharType="begin"/>
            </w:r>
            <w:r w:rsidR="00EB6966">
              <w:rPr>
                <w:noProof/>
                <w:webHidden/>
              </w:rPr>
              <w:instrText xml:space="preserve"> PAGEREF _Toc72994619 \h </w:instrText>
            </w:r>
            <w:r w:rsidR="00EB6966">
              <w:rPr>
                <w:noProof/>
                <w:webHidden/>
              </w:rPr>
            </w:r>
            <w:r w:rsidR="00EB6966">
              <w:rPr>
                <w:noProof/>
                <w:webHidden/>
              </w:rPr>
              <w:fldChar w:fldCharType="separate"/>
            </w:r>
            <w:r w:rsidR="00E476C8">
              <w:rPr>
                <w:noProof/>
                <w:webHidden/>
              </w:rPr>
              <w:t>133</w:t>
            </w:r>
            <w:r w:rsidR="00EB6966">
              <w:rPr>
                <w:noProof/>
                <w:webHidden/>
              </w:rPr>
              <w:fldChar w:fldCharType="end"/>
            </w:r>
          </w:hyperlink>
        </w:p>
        <w:p w14:paraId="3D3F7EE7" w14:textId="21121F01" w:rsidR="00EB6966" w:rsidRDefault="00575492">
          <w:pPr>
            <w:pStyle w:val="TOC2"/>
            <w:tabs>
              <w:tab w:val="right" w:leader="dot" w:pos="9010"/>
            </w:tabs>
            <w:rPr>
              <w:rFonts w:eastAsiaTheme="minorEastAsia" w:cstheme="minorBidi"/>
              <w:i w:val="0"/>
              <w:iCs w:val="0"/>
              <w:noProof/>
              <w:sz w:val="24"/>
              <w:szCs w:val="24"/>
            </w:rPr>
          </w:pPr>
          <w:hyperlink w:anchor="_Toc72994620" w:history="1">
            <w:r w:rsidR="00EB6966" w:rsidRPr="00E74E86">
              <w:rPr>
                <w:rStyle w:val="Hyperlink"/>
                <w:noProof/>
              </w:rPr>
              <w:t>6.3 Main Finding: Deep Flow</w:t>
            </w:r>
            <w:r w:rsidR="00EB6966">
              <w:rPr>
                <w:noProof/>
                <w:webHidden/>
              </w:rPr>
              <w:tab/>
            </w:r>
            <w:r w:rsidR="00EB6966">
              <w:rPr>
                <w:noProof/>
                <w:webHidden/>
              </w:rPr>
              <w:fldChar w:fldCharType="begin"/>
            </w:r>
            <w:r w:rsidR="00EB6966">
              <w:rPr>
                <w:noProof/>
                <w:webHidden/>
              </w:rPr>
              <w:instrText xml:space="preserve"> PAGEREF _Toc72994620 \h </w:instrText>
            </w:r>
            <w:r w:rsidR="00EB6966">
              <w:rPr>
                <w:noProof/>
                <w:webHidden/>
              </w:rPr>
            </w:r>
            <w:r w:rsidR="00EB6966">
              <w:rPr>
                <w:noProof/>
                <w:webHidden/>
              </w:rPr>
              <w:fldChar w:fldCharType="separate"/>
            </w:r>
            <w:r w:rsidR="00E476C8">
              <w:rPr>
                <w:noProof/>
                <w:webHidden/>
              </w:rPr>
              <w:t>147</w:t>
            </w:r>
            <w:r w:rsidR="00EB6966">
              <w:rPr>
                <w:noProof/>
                <w:webHidden/>
              </w:rPr>
              <w:fldChar w:fldCharType="end"/>
            </w:r>
          </w:hyperlink>
        </w:p>
        <w:p w14:paraId="47F43DC2" w14:textId="0E3AA598" w:rsidR="00EB6966" w:rsidRDefault="00575492">
          <w:pPr>
            <w:pStyle w:val="TOC1"/>
            <w:tabs>
              <w:tab w:val="right" w:leader="dot" w:pos="9010"/>
            </w:tabs>
            <w:rPr>
              <w:rFonts w:eastAsiaTheme="minorEastAsia" w:cstheme="minorBidi"/>
              <w:b w:val="0"/>
              <w:bCs w:val="0"/>
              <w:noProof/>
              <w:sz w:val="24"/>
              <w:szCs w:val="24"/>
            </w:rPr>
          </w:pPr>
          <w:hyperlink w:anchor="_Toc72994621" w:history="1">
            <w:r w:rsidR="00EB6966" w:rsidRPr="00E74E86">
              <w:rPr>
                <w:rStyle w:val="Hyperlink"/>
                <w:noProof/>
              </w:rPr>
              <w:t>CHAPTER 7</w:t>
            </w:r>
            <w:r w:rsidR="00EB6966">
              <w:rPr>
                <w:noProof/>
                <w:webHidden/>
              </w:rPr>
              <w:tab/>
            </w:r>
            <w:r w:rsidR="00EB6966">
              <w:rPr>
                <w:noProof/>
                <w:webHidden/>
              </w:rPr>
              <w:fldChar w:fldCharType="begin"/>
            </w:r>
            <w:r w:rsidR="00EB6966">
              <w:rPr>
                <w:noProof/>
                <w:webHidden/>
              </w:rPr>
              <w:instrText xml:space="preserve"> PAGEREF _Toc72994621 \h </w:instrText>
            </w:r>
            <w:r w:rsidR="00EB6966">
              <w:rPr>
                <w:noProof/>
                <w:webHidden/>
              </w:rPr>
            </w:r>
            <w:r w:rsidR="00EB6966">
              <w:rPr>
                <w:noProof/>
                <w:webHidden/>
              </w:rPr>
              <w:fldChar w:fldCharType="separate"/>
            </w:r>
            <w:r w:rsidR="00E476C8">
              <w:rPr>
                <w:noProof/>
                <w:webHidden/>
              </w:rPr>
              <w:t>151</w:t>
            </w:r>
            <w:r w:rsidR="00EB6966">
              <w:rPr>
                <w:noProof/>
                <w:webHidden/>
              </w:rPr>
              <w:fldChar w:fldCharType="end"/>
            </w:r>
          </w:hyperlink>
        </w:p>
        <w:p w14:paraId="7FF20D25" w14:textId="09ADE50B" w:rsidR="00EB6966" w:rsidRDefault="00575492">
          <w:pPr>
            <w:pStyle w:val="TOC1"/>
            <w:tabs>
              <w:tab w:val="right" w:leader="dot" w:pos="9010"/>
            </w:tabs>
            <w:rPr>
              <w:rFonts w:eastAsiaTheme="minorEastAsia" w:cstheme="minorBidi"/>
              <w:b w:val="0"/>
              <w:bCs w:val="0"/>
              <w:noProof/>
              <w:sz w:val="24"/>
              <w:szCs w:val="24"/>
            </w:rPr>
          </w:pPr>
          <w:hyperlink w:anchor="_Toc72994622" w:history="1">
            <w:r w:rsidR="00EB6966" w:rsidRPr="00E74E86">
              <w:rPr>
                <w:rStyle w:val="Hyperlink"/>
                <w:noProof/>
              </w:rPr>
              <w:t>DISCUSSIONS AND CONCLUSIONS</w:t>
            </w:r>
            <w:r w:rsidR="00EB6966">
              <w:rPr>
                <w:noProof/>
                <w:webHidden/>
              </w:rPr>
              <w:tab/>
            </w:r>
            <w:r w:rsidR="00EB6966">
              <w:rPr>
                <w:noProof/>
                <w:webHidden/>
              </w:rPr>
              <w:fldChar w:fldCharType="begin"/>
            </w:r>
            <w:r w:rsidR="00EB6966">
              <w:rPr>
                <w:noProof/>
                <w:webHidden/>
              </w:rPr>
              <w:instrText xml:space="preserve"> PAGEREF _Toc72994622 \h </w:instrText>
            </w:r>
            <w:r w:rsidR="00EB6966">
              <w:rPr>
                <w:noProof/>
                <w:webHidden/>
              </w:rPr>
            </w:r>
            <w:r w:rsidR="00EB6966">
              <w:rPr>
                <w:noProof/>
                <w:webHidden/>
              </w:rPr>
              <w:fldChar w:fldCharType="separate"/>
            </w:r>
            <w:r w:rsidR="00E476C8">
              <w:rPr>
                <w:noProof/>
                <w:webHidden/>
              </w:rPr>
              <w:t>151</w:t>
            </w:r>
            <w:r w:rsidR="00EB6966">
              <w:rPr>
                <w:noProof/>
                <w:webHidden/>
              </w:rPr>
              <w:fldChar w:fldCharType="end"/>
            </w:r>
          </w:hyperlink>
        </w:p>
        <w:p w14:paraId="03EF4433" w14:textId="45DC5AF0" w:rsidR="00EB6966" w:rsidRDefault="00575492">
          <w:pPr>
            <w:pStyle w:val="TOC2"/>
            <w:tabs>
              <w:tab w:val="right" w:leader="dot" w:pos="9010"/>
            </w:tabs>
            <w:rPr>
              <w:rFonts w:eastAsiaTheme="minorEastAsia" w:cstheme="minorBidi"/>
              <w:i w:val="0"/>
              <w:iCs w:val="0"/>
              <w:noProof/>
              <w:sz w:val="24"/>
              <w:szCs w:val="24"/>
            </w:rPr>
          </w:pPr>
          <w:hyperlink w:anchor="_Toc72994623" w:history="1">
            <w:r w:rsidR="00EB6966" w:rsidRPr="00E74E86">
              <w:rPr>
                <w:rStyle w:val="Hyperlink"/>
                <w:noProof/>
              </w:rPr>
              <w:t>7.1 The rationale for the studies</w:t>
            </w:r>
            <w:r w:rsidR="00EB6966">
              <w:rPr>
                <w:noProof/>
                <w:webHidden/>
              </w:rPr>
              <w:tab/>
            </w:r>
            <w:r w:rsidR="00EB6966">
              <w:rPr>
                <w:noProof/>
                <w:webHidden/>
              </w:rPr>
              <w:fldChar w:fldCharType="begin"/>
            </w:r>
            <w:r w:rsidR="00EB6966">
              <w:rPr>
                <w:noProof/>
                <w:webHidden/>
              </w:rPr>
              <w:instrText xml:space="preserve"> PAGEREF _Toc72994623 \h </w:instrText>
            </w:r>
            <w:r w:rsidR="00EB6966">
              <w:rPr>
                <w:noProof/>
                <w:webHidden/>
              </w:rPr>
            </w:r>
            <w:r w:rsidR="00EB6966">
              <w:rPr>
                <w:noProof/>
                <w:webHidden/>
              </w:rPr>
              <w:fldChar w:fldCharType="separate"/>
            </w:r>
            <w:r w:rsidR="00E476C8">
              <w:rPr>
                <w:noProof/>
                <w:webHidden/>
              </w:rPr>
              <w:t>151</w:t>
            </w:r>
            <w:r w:rsidR="00EB6966">
              <w:rPr>
                <w:noProof/>
                <w:webHidden/>
              </w:rPr>
              <w:fldChar w:fldCharType="end"/>
            </w:r>
          </w:hyperlink>
        </w:p>
        <w:p w14:paraId="0D180078" w14:textId="42E7B315" w:rsidR="00EB6966" w:rsidRDefault="00575492">
          <w:pPr>
            <w:pStyle w:val="TOC2"/>
            <w:tabs>
              <w:tab w:val="right" w:leader="dot" w:pos="9010"/>
            </w:tabs>
            <w:rPr>
              <w:rFonts w:eastAsiaTheme="minorEastAsia" w:cstheme="minorBidi"/>
              <w:i w:val="0"/>
              <w:iCs w:val="0"/>
              <w:noProof/>
              <w:sz w:val="24"/>
              <w:szCs w:val="24"/>
            </w:rPr>
          </w:pPr>
          <w:hyperlink w:anchor="_Toc72994624" w:history="1">
            <w:r w:rsidR="00EB6966" w:rsidRPr="00E74E86">
              <w:rPr>
                <w:rStyle w:val="Hyperlink"/>
                <w:noProof/>
              </w:rPr>
              <w:t>7.2 Bodies of knowledge in the findings</w:t>
            </w:r>
            <w:r w:rsidR="00EB6966">
              <w:rPr>
                <w:noProof/>
                <w:webHidden/>
              </w:rPr>
              <w:tab/>
            </w:r>
            <w:r w:rsidR="00EB6966">
              <w:rPr>
                <w:noProof/>
                <w:webHidden/>
              </w:rPr>
              <w:fldChar w:fldCharType="begin"/>
            </w:r>
            <w:r w:rsidR="00EB6966">
              <w:rPr>
                <w:noProof/>
                <w:webHidden/>
              </w:rPr>
              <w:instrText xml:space="preserve"> PAGEREF _Toc72994624 \h </w:instrText>
            </w:r>
            <w:r w:rsidR="00EB6966">
              <w:rPr>
                <w:noProof/>
                <w:webHidden/>
              </w:rPr>
            </w:r>
            <w:r w:rsidR="00EB6966">
              <w:rPr>
                <w:noProof/>
                <w:webHidden/>
              </w:rPr>
              <w:fldChar w:fldCharType="separate"/>
            </w:r>
            <w:r w:rsidR="00E476C8">
              <w:rPr>
                <w:noProof/>
                <w:webHidden/>
              </w:rPr>
              <w:t>155</w:t>
            </w:r>
            <w:r w:rsidR="00EB6966">
              <w:rPr>
                <w:noProof/>
                <w:webHidden/>
              </w:rPr>
              <w:fldChar w:fldCharType="end"/>
            </w:r>
          </w:hyperlink>
        </w:p>
        <w:p w14:paraId="6CD6A7F3" w14:textId="7417E556" w:rsidR="00EB6966" w:rsidRDefault="00575492">
          <w:pPr>
            <w:pStyle w:val="TOC3"/>
            <w:tabs>
              <w:tab w:val="right" w:leader="dot" w:pos="9010"/>
            </w:tabs>
            <w:rPr>
              <w:rFonts w:eastAsiaTheme="minorEastAsia" w:cstheme="minorBidi"/>
              <w:noProof/>
              <w:sz w:val="24"/>
              <w:szCs w:val="24"/>
            </w:rPr>
          </w:pPr>
          <w:hyperlink w:anchor="_Toc72994625" w:history="1">
            <w:r w:rsidR="00EB6966" w:rsidRPr="00E74E86">
              <w:rPr>
                <w:rStyle w:val="Hyperlink"/>
                <w:noProof/>
              </w:rPr>
              <w:t>7.2.1 A segue before study one</w:t>
            </w:r>
            <w:r w:rsidR="00EB6966">
              <w:rPr>
                <w:noProof/>
                <w:webHidden/>
              </w:rPr>
              <w:tab/>
            </w:r>
            <w:r w:rsidR="00EB6966">
              <w:rPr>
                <w:noProof/>
                <w:webHidden/>
              </w:rPr>
              <w:fldChar w:fldCharType="begin"/>
            </w:r>
            <w:r w:rsidR="00EB6966">
              <w:rPr>
                <w:noProof/>
                <w:webHidden/>
              </w:rPr>
              <w:instrText xml:space="preserve"> PAGEREF _Toc72994625 \h </w:instrText>
            </w:r>
            <w:r w:rsidR="00EB6966">
              <w:rPr>
                <w:noProof/>
                <w:webHidden/>
              </w:rPr>
            </w:r>
            <w:r w:rsidR="00EB6966">
              <w:rPr>
                <w:noProof/>
                <w:webHidden/>
              </w:rPr>
              <w:fldChar w:fldCharType="separate"/>
            </w:r>
            <w:r w:rsidR="00E476C8">
              <w:rPr>
                <w:noProof/>
                <w:webHidden/>
              </w:rPr>
              <w:t>155</w:t>
            </w:r>
            <w:r w:rsidR="00EB6966">
              <w:rPr>
                <w:noProof/>
                <w:webHidden/>
              </w:rPr>
              <w:fldChar w:fldCharType="end"/>
            </w:r>
          </w:hyperlink>
        </w:p>
        <w:p w14:paraId="01F60380" w14:textId="50F41656" w:rsidR="00EB6966" w:rsidRDefault="00575492">
          <w:pPr>
            <w:pStyle w:val="TOC3"/>
            <w:tabs>
              <w:tab w:val="right" w:leader="dot" w:pos="9010"/>
            </w:tabs>
            <w:rPr>
              <w:rFonts w:eastAsiaTheme="minorEastAsia" w:cstheme="minorBidi"/>
              <w:noProof/>
              <w:sz w:val="24"/>
              <w:szCs w:val="24"/>
            </w:rPr>
          </w:pPr>
          <w:hyperlink w:anchor="_Toc72994626" w:history="1">
            <w:r w:rsidR="00EB6966" w:rsidRPr="00E74E86">
              <w:rPr>
                <w:rStyle w:val="Hyperlink"/>
                <w:noProof/>
              </w:rPr>
              <w:t xml:space="preserve">7.2.2 </w:t>
            </w:r>
            <w:r w:rsidR="00EB6966" w:rsidRPr="00E74E86">
              <w:rPr>
                <w:rStyle w:val="Hyperlink"/>
                <w:i/>
                <w:iCs/>
                <w:noProof/>
              </w:rPr>
              <w:t>Withdrawing</w:t>
            </w:r>
            <w:r w:rsidR="00EB6966" w:rsidRPr="00E74E86">
              <w:rPr>
                <w:rStyle w:val="Hyperlink"/>
                <w:noProof/>
              </w:rPr>
              <w:t xml:space="preserve"> and </w:t>
            </w:r>
            <w:r w:rsidR="00EB6966" w:rsidRPr="00E74E86">
              <w:rPr>
                <w:rStyle w:val="Hyperlink"/>
                <w:i/>
                <w:iCs/>
                <w:noProof/>
              </w:rPr>
              <w:t>expanding</w:t>
            </w:r>
            <w:r w:rsidR="00EB6966" w:rsidRPr="00E74E86">
              <w:rPr>
                <w:rStyle w:val="Hyperlink"/>
                <w:noProof/>
              </w:rPr>
              <w:t xml:space="preserve"> in study one</w:t>
            </w:r>
            <w:r w:rsidR="00EB6966">
              <w:rPr>
                <w:noProof/>
                <w:webHidden/>
              </w:rPr>
              <w:tab/>
            </w:r>
            <w:r w:rsidR="00EB6966">
              <w:rPr>
                <w:noProof/>
                <w:webHidden/>
              </w:rPr>
              <w:fldChar w:fldCharType="begin"/>
            </w:r>
            <w:r w:rsidR="00EB6966">
              <w:rPr>
                <w:noProof/>
                <w:webHidden/>
              </w:rPr>
              <w:instrText xml:space="preserve"> PAGEREF _Toc72994626 \h </w:instrText>
            </w:r>
            <w:r w:rsidR="00EB6966">
              <w:rPr>
                <w:noProof/>
                <w:webHidden/>
              </w:rPr>
            </w:r>
            <w:r w:rsidR="00EB6966">
              <w:rPr>
                <w:noProof/>
                <w:webHidden/>
              </w:rPr>
              <w:fldChar w:fldCharType="separate"/>
            </w:r>
            <w:r w:rsidR="00E476C8">
              <w:rPr>
                <w:noProof/>
                <w:webHidden/>
              </w:rPr>
              <w:t>156</w:t>
            </w:r>
            <w:r w:rsidR="00EB6966">
              <w:rPr>
                <w:noProof/>
                <w:webHidden/>
              </w:rPr>
              <w:fldChar w:fldCharType="end"/>
            </w:r>
          </w:hyperlink>
        </w:p>
        <w:p w14:paraId="55F10078" w14:textId="202CA6D0" w:rsidR="00EB6966" w:rsidRDefault="00575492">
          <w:pPr>
            <w:pStyle w:val="TOC3"/>
            <w:tabs>
              <w:tab w:val="right" w:leader="dot" w:pos="9010"/>
            </w:tabs>
            <w:rPr>
              <w:rFonts w:eastAsiaTheme="minorEastAsia" w:cstheme="minorBidi"/>
              <w:noProof/>
              <w:sz w:val="24"/>
              <w:szCs w:val="24"/>
            </w:rPr>
          </w:pPr>
          <w:hyperlink w:anchor="_Toc72994627" w:history="1">
            <w:r w:rsidR="00EB6966" w:rsidRPr="00E74E86">
              <w:rPr>
                <w:rStyle w:val="Hyperlink"/>
                <w:noProof/>
              </w:rPr>
              <w:t xml:space="preserve">7.2.3 </w:t>
            </w:r>
            <w:r w:rsidR="00EB6966" w:rsidRPr="00E74E86">
              <w:rPr>
                <w:rStyle w:val="Hyperlink"/>
                <w:i/>
                <w:iCs/>
                <w:noProof/>
              </w:rPr>
              <w:t>Dwelling</w:t>
            </w:r>
            <w:r w:rsidR="00EB6966" w:rsidRPr="00E74E86">
              <w:rPr>
                <w:rStyle w:val="Hyperlink"/>
                <w:noProof/>
              </w:rPr>
              <w:t xml:space="preserve"> and </w:t>
            </w:r>
            <w:r w:rsidR="00EB6966" w:rsidRPr="00E74E86">
              <w:rPr>
                <w:rStyle w:val="Hyperlink"/>
                <w:i/>
                <w:iCs/>
                <w:noProof/>
              </w:rPr>
              <w:t>formlessness</w:t>
            </w:r>
            <w:r w:rsidR="00EB6966" w:rsidRPr="00E74E86">
              <w:rPr>
                <w:rStyle w:val="Hyperlink"/>
                <w:noProof/>
              </w:rPr>
              <w:t xml:space="preserve"> in study two</w:t>
            </w:r>
            <w:r w:rsidR="00EB6966">
              <w:rPr>
                <w:noProof/>
                <w:webHidden/>
              </w:rPr>
              <w:tab/>
            </w:r>
            <w:r w:rsidR="00EB6966">
              <w:rPr>
                <w:noProof/>
                <w:webHidden/>
              </w:rPr>
              <w:fldChar w:fldCharType="begin"/>
            </w:r>
            <w:r w:rsidR="00EB6966">
              <w:rPr>
                <w:noProof/>
                <w:webHidden/>
              </w:rPr>
              <w:instrText xml:space="preserve"> PAGEREF _Toc72994627 \h </w:instrText>
            </w:r>
            <w:r w:rsidR="00EB6966">
              <w:rPr>
                <w:noProof/>
                <w:webHidden/>
              </w:rPr>
            </w:r>
            <w:r w:rsidR="00EB6966">
              <w:rPr>
                <w:noProof/>
                <w:webHidden/>
              </w:rPr>
              <w:fldChar w:fldCharType="separate"/>
            </w:r>
            <w:r w:rsidR="00E476C8">
              <w:rPr>
                <w:noProof/>
                <w:webHidden/>
              </w:rPr>
              <w:t>159</w:t>
            </w:r>
            <w:r w:rsidR="00EB6966">
              <w:rPr>
                <w:noProof/>
                <w:webHidden/>
              </w:rPr>
              <w:fldChar w:fldCharType="end"/>
            </w:r>
          </w:hyperlink>
        </w:p>
        <w:p w14:paraId="19ABD391" w14:textId="288893C6" w:rsidR="00EB6966" w:rsidRDefault="00575492">
          <w:pPr>
            <w:pStyle w:val="TOC3"/>
            <w:tabs>
              <w:tab w:val="right" w:leader="dot" w:pos="9010"/>
            </w:tabs>
            <w:rPr>
              <w:rFonts w:eastAsiaTheme="minorEastAsia" w:cstheme="minorBidi"/>
              <w:noProof/>
              <w:sz w:val="24"/>
              <w:szCs w:val="24"/>
            </w:rPr>
          </w:pPr>
          <w:hyperlink w:anchor="_Toc72994628" w:history="1">
            <w:r w:rsidR="00EB6966" w:rsidRPr="00E74E86">
              <w:rPr>
                <w:rStyle w:val="Hyperlink"/>
                <w:noProof/>
              </w:rPr>
              <w:t xml:space="preserve">7.2.4 </w:t>
            </w:r>
            <w:r w:rsidR="00EB6966" w:rsidRPr="00E74E86">
              <w:rPr>
                <w:rStyle w:val="Hyperlink"/>
                <w:i/>
                <w:iCs/>
                <w:noProof/>
              </w:rPr>
              <w:t>Formlessness, immersion</w:t>
            </w:r>
            <w:r w:rsidR="00EB6966" w:rsidRPr="00E74E86">
              <w:rPr>
                <w:rStyle w:val="Hyperlink"/>
                <w:noProof/>
              </w:rPr>
              <w:t xml:space="preserve"> and </w:t>
            </w:r>
            <w:r w:rsidR="00EB6966" w:rsidRPr="00E74E86">
              <w:rPr>
                <w:rStyle w:val="Hyperlink"/>
                <w:i/>
                <w:iCs/>
                <w:noProof/>
              </w:rPr>
              <w:t>fusion</w:t>
            </w:r>
            <w:r w:rsidR="00EB6966" w:rsidRPr="00E74E86">
              <w:rPr>
                <w:rStyle w:val="Hyperlink"/>
                <w:noProof/>
              </w:rPr>
              <w:t xml:space="preserve"> in study three</w:t>
            </w:r>
            <w:r w:rsidR="00EB6966">
              <w:rPr>
                <w:noProof/>
                <w:webHidden/>
              </w:rPr>
              <w:tab/>
            </w:r>
            <w:r w:rsidR="00EB6966">
              <w:rPr>
                <w:noProof/>
                <w:webHidden/>
              </w:rPr>
              <w:fldChar w:fldCharType="begin"/>
            </w:r>
            <w:r w:rsidR="00EB6966">
              <w:rPr>
                <w:noProof/>
                <w:webHidden/>
              </w:rPr>
              <w:instrText xml:space="preserve"> PAGEREF _Toc72994628 \h </w:instrText>
            </w:r>
            <w:r w:rsidR="00EB6966">
              <w:rPr>
                <w:noProof/>
                <w:webHidden/>
              </w:rPr>
            </w:r>
            <w:r w:rsidR="00EB6966">
              <w:rPr>
                <w:noProof/>
                <w:webHidden/>
              </w:rPr>
              <w:fldChar w:fldCharType="separate"/>
            </w:r>
            <w:r w:rsidR="00E476C8">
              <w:rPr>
                <w:noProof/>
                <w:webHidden/>
              </w:rPr>
              <w:t>162</w:t>
            </w:r>
            <w:r w:rsidR="00EB6966">
              <w:rPr>
                <w:noProof/>
                <w:webHidden/>
              </w:rPr>
              <w:fldChar w:fldCharType="end"/>
            </w:r>
          </w:hyperlink>
        </w:p>
        <w:p w14:paraId="6FE00F3B" w14:textId="39620FA7" w:rsidR="00EB6966" w:rsidRDefault="00575492">
          <w:pPr>
            <w:pStyle w:val="TOC2"/>
            <w:tabs>
              <w:tab w:val="right" w:leader="dot" w:pos="9010"/>
            </w:tabs>
            <w:rPr>
              <w:rFonts w:eastAsiaTheme="minorEastAsia" w:cstheme="minorBidi"/>
              <w:i w:val="0"/>
              <w:iCs w:val="0"/>
              <w:noProof/>
              <w:sz w:val="24"/>
              <w:szCs w:val="24"/>
            </w:rPr>
          </w:pPr>
          <w:hyperlink w:anchor="_Toc72994629" w:history="1">
            <w:r w:rsidR="00EB6966" w:rsidRPr="00E74E86">
              <w:rPr>
                <w:rStyle w:val="Hyperlink"/>
                <w:noProof/>
                <w:shd w:val="clear" w:color="auto" w:fill="FFFFFF"/>
              </w:rPr>
              <w:t xml:space="preserve">7.3 </w:t>
            </w:r>
            <w:r w:rsidR="00EB6966" w:rsidRPr="00E74E86">
              <w:rPr>
                <w:rStyle w:val="Hyperlink"/>
                <w:noProof/>
              </w:rPr>
              <w:t xml:space="preserve">Deep Flow:  a </w:t>
            </w:r>
            <w:r w:rsidR="00EB6966" w:rsidRPr="00E74E86">
              <w:rPr>
                <w:rStyle w:val="Hyperlink"/>
                <w:noProof/>
                <w:shd w:val="clear" w:color="auto" w:fill="FFFFFF"/>
              </w:rPr>
              <w:t>relational embodiment</w:t>
            </w:r>
            <w:r w:rsidR="00EB6966">
              <w:rPr>
                <w:noProof/>
                <w:webHidden/>
              </w:rPr>
              <w:tab/>
            </w:r>
            <w:r w:rsidR="00EB6966">
              <w:rPr>
                <w:noProof/>
                <w:webHidden/>
              </w:rPr>
              <w:fldChar w:fldCharType="begin"/>
            </w:r>
            <w:r w:rsidR="00EB6966">
              <w:rPr>
                <w:noProof/>
                <w:webHidden/>
              </w:rPr>
              <w:instrText xml:space="preserve"> PAGEREF _Toc72994629 \h </w:instrText>
            </w:r>
            <w:r w:rsidR="00EB6966">
              <w:rPr>
                <w:noProof/>
                <w:webHidden/>
              </w:rPr>
            </w:r>
            <w:r w:rsidR="00EB6966">
              <w:rPr>
                <w:noProof/>
                <w:webHidden/>
              </w:rPr>
              <w:fldChar w:fldCharType="separate"/>
            </w:r>
            <w:r w:rsidR="00E476C8">
              <w:rPr>
                <w:noProof/>
                <w:webHidden/>
              </w:rPr>
              <w:t>165</w:t>
            </w:r>
            <w:r w:rsidR="00EB6966">
              <w:rPr>
                <w:noProof/>
                <w:webHidden/>
              </w:rPr>
              <w:fldChar w:fldCharType="end"/>
            </w:r>
          </w:hyperlink>
        </w:p>
        <w:p w14:paraId="01B53510" w14:textId="658A6271" w:rsidR="00EB6966" w:rsidRDefault="00575492">
          <w:pPr>
            <w:pStyle w:val="TOC2"/>
            <w:tabs>
              <w:tab w:val="left" w:pos="960"/>
              <w:tab w:val="right" w:leader="dot" w:pos="9010"/>
            </w:tabs>
            <w:rPr>
              <w:rFonts w:eastAsiaTheme="minorEastAsia" w:cstheme="minorBidi"/>
              <w:i w:val="0"/>
              <w:iCs w:val="0"/>
              <w:noProof/>
              <w:sz w:val="24"/>
              <w:szCs w:val="24"/>
            </w:rPr>
          </w:pPr>
          <w:hyperlink w:anchor="_Toc72994630" w:history="1">
            <w:r w:rsidR="00EB6966" w:rsidRPr="00E74E86">
              <w:rPr>
                <w:rStyle w:val="Hyperlink"/>
                <w:noProof/>
              </w:rPr>
              <w:t>7.4</w:t>
            </w:r>
            <w:r w:rsidR="005045E4">
              <w:rPr>
                <w:rFonts w:eastAsiaTheme="minorEastAsia" w:cstheme="minorBidi"/>
                <w:i w:val="0"/>
                <w:iCs w:val="0"/>
                <w:noProof/>
                <w:sz w:val="24"/>
                <w:szCs w:val="24"/>
              </w:rPr>
              <w:t xml:space="preserve"> </w:t>
            </w:r>
            <w:r w:rsidR="00EB6966" w:rsidRPr="00E74E86">
              <w:rPr>
                <w:rStyle w:val="Hyperlink"/>
                <w:noProof/>
              </w:rPr>
              <w:t>Deep Flow:  an embodied materiality</w:t>
            </w:r>
            <w:r w:rsidR="00EB6966">
              <w:rPr>
                <w:noProof/>
                <w:webHidden/>
              </w:rPr>
              <w:tab/>
            </w:r>
            <w:r w:rsidR="00EB6966">
              <w:rPr>
                <w:noProof/>
                <w:webHidden/>
              </w:rPr>
              <w:fldChar w:fldCharType="begin"/>
            </w:r>
            <w:r w:rsidR="00EB6966">
              <w:rPr>
                <w:noProof/>
                <w:webHidden/>
              </w:rPr>
              <w:instrText xml:space="preserve"> PAGEREF _Toc72994630 \h </w:instrText>
            </w:r>
            <w:r w:rsidR="00EB6966">
              <w:rPr>
                <w:noProof/>
                <w:webHidden/>
              </w:rPr>
            </w:r>
            <w:r w:rsidR="00EB6966">
              <w:rPr>
                <w:noProof/>
                <w:webHidden/>
              </w:rPr>
              <w:fldChar w:fldCharType="separate"/>
            </w:r>
            <w:r w:rsidR="00E476C8">
              <w:rPr>
                <w:noProof/>
                <w:webHidden/>
              </w:rPr>
              <w:t>167</w:t>
            </w:r>
            <w:r w:rsidR="00EB6966">
              <w:rPr>
                <w:noProof/>
                <w:webHidden/>
              </w:rPr>
              <w:fldChar w:fldCharType="end"/>
            </w:r>
          </w:hyperlink>
        </w:p>
        <w:p w14:paraId="03C77AF9" w14:textId="1483A1C6" w:rsidR="00EB6966" w:rsidRDefault="00575492">
          <w:pPr>
            <w:pStyle w:val="TOC2"/>
            <w:tabs>
              <w:tab w:val="right" w:leader="dot" w:pos="9010"/>
            </w:tabs>
            <w:rPr>
              <w:rFonts w:eastAsiaTheme="minorEastAsia" w:cstheme="minorBidi"/>
              <w:i w:val="0"/>
              <w:iCs w:val="0"/>
              <w:noProof/>
              <w:sz w:val="24"/>
              <w:szCs w:val="24"/>
            </w:rPr>
          </w:pPr>
          <w:hyperlink w:anchor="_Toc72994639" w:history="1">
            <w:r w:rsidR="00EB6966" w:rsidRPr="00E74E86">
              <w:rPr>
                <w:rStyle w:val="Hyperlink"/>
                <w:noProof/>
              </w:rPr>
              <w:t>7.5 A few reflections on the research process</w:t>
            </w:r>
            <w:r w:rsidR="00EB6966">
              <w:rPr>
                <w:noProof/>
                <w:webHidden/>
              </w:rPr>
              <w:tab/>
            </w:r>
            <w:r w:rsidR="00EB6966">
              <w:rPr>
                <w:noProof/>
                <w:webHidden/>
              </w:rPr>
              <w:fldChar w:fldCharType="begin"/>
            </w:r>
            <w:r w:rsidR="00EB6966">
              <w:rPr>
                <w:noProof/>
                <w:webHidden/>
              </w:rPr>
              <w:instrText xml:space="preserve"> PAGEREF _Toc72994639 \h </w:instrText>
            </w:r>
            <w:r w:rsidR="00EB6966">
              <w:rPr>
                <w:noProof/>
                <w:webHidden/>
              </w:rPr>
            </w:r>
            <w:r w:rsidR="00EB6966">
              <w:rPr>
                <w:noProof/>
                <w:webHidden/>
              </w:rPr>
              <w:fldChar w:fldCharType="separate"/>
            </w:r>
            <w:r w:rsidR="00E476C8">
              <w:rPr>
                <w:noProof/>
                <w:webHidden/>
              </w:rPr>
              <w:t>171</w:t>
            </w:r>
            <w:r w:rsidR="00EB6966">
              <w:rPr>
                <w:noProof/>
                <w:webHidden/>
              </w:rPr>
              <w:fldChar w:fldCharType="end"/>
            </w:r>
          </w:hyperlink>
        </w:p>
        <w:p w14:paraId="16C55988" w14:textId="141208DF" w:rsidR="00EB6966" w:rsidRDefault="00575492">
          <w:pPr>
            <w:pStyle w:val="TOC2"/>
            <w:tabs>
              <w:tab w:val="right" w:leader="dot" w:pos="9010"/>
            </w:tabs>
            <w:rPr>
              <w:rFonts w:eastAsiaTheme="minorEastAsia" w:cstheme="minorBidi"/>
              <w:i w:val="0"/>
              <w:iCs w:val="0"/>
              <w:noProof/>
              <w:sz w:val="24"/>
              <w:szCs w:val="24"/>
            </w:rPr>
          </w:pPr>
          <w:hyperlink w:anchor="_Toc72994640" w:history="1">
            <w:r w:rsidR="00EB6966" w:rsidRPr="00E74E86">
              <w:rPr>
                <w:rStyle w:val="Hyperlink"/>
                <w:noProof/>
              </w:rPr>
              <w:t>7.6 Some final thoughts about Deep Flow</w:t>
            </w:r>
            <w:r w:rsidR="00EB6966">
              <w:rPr>
                <w:noProof/>
                <w:webHidden/>
              </w:rPr>
              <w:tab/>
            </w:r>
            <w:r w:rsidR="00EB6966">
              <w:rPr>
                <w:noProof/>
                <w:webHidden/>
              </w:rPr>
              <w:fldChar w:fldCharType="begin"/>
            </w:r>
            <w:r w:rsidR="00EB6966">
              <w:rPr>
                <w:noProof/>
                <w:webHidden/>
              </w:rPr>
              <w:instrText xml:space="preserve"> PAGEREF _Toc72994640 \h </w:instrText>
            </w:r>
            <w:r w:rsidR="00EB6966">
              <w:rPr>
                <w:noProof/>
                <w:webHidden/>
              </w:rPr>
            </w:r>
            <w:r w:rsidR="00EB6966">
              <w:rPr>
                <w:noProof/>
                <w:webHidden/>
              </w:rPr>
              <w:fldChar w:fldCharType="separate"/>
            </w:r>
            <w:r w:rsidR="00E476C8">
              <w:rPr>
                <w:noProof/>
                <w:webHidden/>
              </w:rPr>
              <w:t>175</w:t>
            </w:r>
            <w:r w:rsidR="00EB6966">
              <w:rPr>
                <w:noProof/>
                <w:webHidden/>
              </w:rPr>
              <w:fldChar w:fldCharType="end"/>
            </w:r>
          </w:hyperlink>
        </w:p>
        <w:p w14:paraId="2C087D4A" w14:textId="0811809E" w:rsidR="00EB6966" w:rsidRDefault="00575492">
          <w:pPr>
            <w:pStyle w:val="TOC1"/>
            <w:tabs>
              <w:tab w:val="right" w:leader="dot" w:pos="9010"/>
            </w:tabs>
            <w:rPr>
              <w:rFonts w:eastAsiaTheme="minorEastAsia" w:cstheme="minorBidi"/>
              <w:b w:val="0"/>
              <w:bCs w:val="0"/>
              <w:noProof/>
              <w:sz w:val="24"/>
              <w:szCs w:val="24"/>
            </w:rPr>
          </w:pPr>
          <w:hyperlink w:anchor="_Toc72994641" w:history="1">
            <w:r w:rsidR="00EB6966" w:rsidRPr="00E74E86">
              <w:rPr>
                <w:rStyle w:val="Hyperlink"/>
                <w:noProof/>
              </w:rPr>
              <w:t>REFERENCES</w:t>
            </w:r>
            <w:r w:rsidR="00EB6966">
              <w:rPr>
                <w:noProof/>
                <w:webHidden/>
              </w:rPr>
              <w:tab/>
            </w:r>
            <w:r w:rsidR="00EB6966">
              <w:rPr>
                <w:noProof/>
                <w:webHidden/>
              </w:rPr>
              <w:fldChar w:fldCharType="begin"/>
            </w:r>
            <w:r w:rsidR="00EB6966">
              <w:rPr>
                <w:noProof/>
                <w:webHidden/>
              </w:rPr>
              <w:instrText xml:space="preserve"> PAGEREF _Toc72994641 \h </w:instrText>
            </w:r>
            <w:r w:rsidR="00EB6966">
              <w:rPr>
                <w:noProof/>
                <w:webHidden/>
              </w:rPr>
            </w:r>
            <w:r w:rsidR="00EB6966">
              <w:rPr>
                <w:noProof/>
                <w:webHidden/>
              </w:rPr>
              <w:fldChar w:fldCharType="separate"/>
            </w:r>
            <w:r w:rsidR="00E476C8">
              <w:rPr>
                <w:noProof/>
                <w:webHidden/>
              </w:rPr>
              <w:t>180</w:t>
            </w:r>
            <w:r w:rsidR="00EB6966">
              <w:rPr>
                <w:noProof/>
                <w:webHidden/>
              </w:rPr>
              <w:fldChar w:fldCharType="end"/>
            </w:r>
          </w:hyperlink>
        </w:p>
        <w:p w14:paraId="4A2D280E" w14:textId="3A25F8C7" w:rsidR="00EB6966" w:rsidRDefault="00EB6966">
          <w:r>
            <w:rPr>
              <w:b/>
              <w:bCs/>
              <w:noProof/>
            </w:rPr>
            <w:fldChar w:fldCharType="end"/>
          </w:r>
        </w:p>
      </w:sdtContent>
    </w:sdt>
    <w:p w14:paraId="249F3FFC" w14:textId="77777777" w:rsidR="000837F2" w:rsidRPr="00B663E7" w:rsidRDefault="000837F2" w:rsidP="003E41B6">
      <w:pPr>
        <w:spacing w:line="360" w:lineRule="auto"/>
        <w:contextualSpacing/>
        <w:rPr>
          <w:rFonts w:ascii="Arial" w:hAnsi="Arial" w:cs="Arial"/>
          <w:b/>
          <w:bCs/>
          <w:sz w:val="36"/>
          <w:szCs w:val="36"/>
          <w:bdr w:val="none" w:sz="0" w:space="0" w:color="auto" w:frame="1"/>
        </w:rPr>
      </w:pPr>
    </w:p>
    <w:p w14:paraId="7BB45BA7" w14:textId="7D17976C" w:rsidR="00C0668A" w:rsidRDefault="00C0668A" w:rsidP="00C0668A">
      <w:pPr>
        <w:spacing w:line="360" w:lineRule="auto"/>
        <w:jc w:val="both"/>
        <w:rPr>
          <w:rFonts w:ascii="Arial" w:hAnsi="Arial" w:cs="Arial"/>
          <w:b/>
          <w:bCs/>
        </w:rPr>
      </w:pPr>
      <w:bookmarkStart w:id="4" w:name="_Hlk53670593"/>
    </w:p>
    <w:p w14:paraId="0D18F263" w14:textId="11178607" w:rsidR="00CF60CC" w:rsidRDefault="00CF60CC" w:rsidP="00C0668A">
      <w:pPr>
        <w:spacing w:line="360" w:lineRule="auto"/>
        <w:jc w:val="both"/>
        <w:rPr>
          <w:rFonts w:ascii="Arial" w:hAnsi="Arial" w:cs="Arial"/>
          <w:b/>
          <w:bCs/>
        </w:rPr>
      </w:pPr>
    </w:p>
    <w:p w14:paraId="4E7D67A6" w14:textId="2E5CA877" w:rsidR="00CF60CC" w:rsidRDefault="00CF60CC" w:rsidP="00C0668A">
      <w:pPr>
        <w:spacing w:line="360" w:lineRule="auto"/>
        <w:jc w:val="both"/>
        <w:rPr>
          <w:rFonts w:ascii="Arial" w:hAnsi="Arial" w:cs="Arial"/>
          <w:b/>
          <w:bCs/>
        </w:rPr>
      </w:pPr>
    </w:p>
    <w:p w14:paraId="33B7A16B" w14:textId="26B84497" w:rsidR="00CF60CC" w:rsidRDefault="00CF60CC" w:rsidP="00C0668A">
      <w:pPr>
        <w:spacing w:line="360" w:lineRule="auto"/>
        <w:jc w:val="both"/>
        <w:rPr>
          <w:rFonts w:ascii="Arial" w:hAnsi="Arial" w:cs="Arial"/>
          <w:b/>
          <w:bCs/>
        </w:rPr>
      </w:pPr>
    </w:p>
    <w:p w14:paraId="062C099C" w14:textId="6279545A" w:rsidR="00CF60CC" w:rsidRDefault="00CF60CC" w:rsidP="00C0668A">
      <w:pPr>
        <w:spacing w:line="360" w:lineRule="auto"/>
        <w:jc w:val="both"/>
        <w:rPr>
          <w:rFonts w:ascii="Arial" w:hAnsi="Arial" w:cs="Arial"/>
          <w:b/>
          <w:bCs/>
        </w:rPr>
      </w:pPr>
    </w:p>
    <w:p w14:paraId="63A5E0C0" w14:textId="6DAC20B4" w:rsidR="00CF60CC" w:rsidRDefault="00CF60CC" w:rsidP="00C0668A">
      <w:pPr>
        <w:spacing w:line="360" w:lineRule="auto"/>
        <w:jc w:val="both"/>
        <w:rPr>
          <w:rFonts w:ascii="Arial" w:hAnsi="Arial" w:cs="Arial"/>
          <w:b/>
          <w:bCs/>
        </w:rPr>
      </w:pPr>
    </w:p>
    <w:p w14:paraId="7F6F9C5D" w14:textId="77CE891A" w:rsidR="00CF60CC" w:rsidRDefault="00CF60CC" w:rsidP="00C0668A">
      <w:pPr>
        <w:spacing w:line="360" w:lineRule="auto"/>
        <w:jc w:val="both"/>
        <w:rPr>
          <w:rFonts w:ascii="Arial" w:hAnsi="Arial" w:cs="Arial"/>
          <w:b/>
          <w:bCs/>
        </w:rPr>
      </w:pPr>
    </w:p>
    <w:p w14:paraId="496EAB3F" w14:textId="35AC7305" w:rsidR="00CF60CC" w:rsidRDefault="00CF60CC" w:rsidP="00C0668A">
      <w:pPr>
        <w:spacing w:line="360" w:lineRule="auto"/>
        <w:jc w:val="both"/>
        <w:rPr>
          <w:rFonts w:ascii="Arial" w:hAnsi="Arial" w:cs="Arial"/>
          <w:b/>
          <w:bCs/>
        </w:rPr>
      </w:pPr>
    </w:p>
    <w:p w14:paraId="33C54635" w14:textId="32232C5B" w:rsidR="00CF60CC" w:rsidRDefault="00CF60CC" w:rsidP="00C0668A">
      <w:pPr>
        <w:spacing w:line="360" w:lineRule="auto"/>
        <w:jc w:val="both"/>
        <w:rPr>
          <w:rFonts w:ascii="Arial" w:hAnsi="Arial" w:cs="Arial"/>
          <w:b/>
          <w:bCs/>
        </w:rPr>
      </w:pPr>
    </w:p>
    <w:p w14:paraId="0A697561" w14:textId="0AC8C74F" w:rsidR="00CF60CC" w:rsidRDefault="00CF60CC" w:rsidP="00C0668A">
      <w:pPr>
        <w:spacing w:line="360" w:lineRule="auto"/>
        <w:jc w:val="both"/>
        <w:rPr>
          <w:rFonts w:ascii="Arial" w:hAnsi="Arial" w:cs="Arial"/>
          <w:b/>
          <w:bCs/>
        </w:rPr>
      </w:pPr>
    </w:p>
    <w:p w14:paraId="5392D699" w14:textId="433F8E90" w:rsidR="00CF60CC" w:rsidRDefault="00CF60CC" w:rsidP="00C0668A">
      <w:pPr>
        <w:spacing w:line="360" w:lineRule="auto"/>
        <w:jc w:val="both"/>
        <w:rPr>
          <w:rFonts w:ascii="Arial" w:hAnsi="Arial" w:cs="Arial"/>
          <w:b/>
          <w:bCs/>
        </w:rPr>
      </w:pPr>
    </w:p>
    <w:p w14:paraId="3DEE92C1" w14:textId="5EF8EB45" w:rsidR="00574EC9" w:rsidRDefault="00574EC9" w:rsidP="00574EC9">
      <w:pPr>
        <w:spacing w:line="480" w:lineRule="auto"/>
        <w:jc w:val="both"/>
        <w:rPr>
          <w:rFonts w:ascii="Arial" w:hAnsi="Arial" w:cs="Arial"/>
          <w:b/>
          <w:bCs/>
          <w:sz w:val="36"/>
          <w:szCs w:val="36"/>
        </w:rPr>
      </w:pPr>
      <w:r>
        <w:rPr>
          <w:rFonts w:ascii="Arial" w:hAnsi="Arial" w:cs="Arial"/>
          <w:b/>
          <w:bCs/>
          <w:sz w:val="36"/>
          <w:szCs w:val="36"/>
        </w:rPr>
        <w:lastRenderedPageBreak/>
        <w:t xml:space="preserve">LIST </w:t>
      </w:r>
      <w:r w:rsidRPr="002F0827">
        <w:rPr>
          <w:rFonts w:ascii="Arial" w:hAnsi="Arial" w:cs="Arial"/>
          <w:b/>
          <w:bCs/>
          <w:sz w:val="36"/>
          <w:szCs w:val="36"/>
        </w:rPr>
        <w:t>OF FIGURES</w:t>
      </w:r>
    </w:p>
    <w:p w14:paraId="0480C218" w14:textId="77777777" w:rsidR="00574EC9" w:rsidRDefault="00574EC9" w:rsidP="00574EC9">
      <w:pPr>
        <w:pStyle w:val="Caption"/>
        <w:spacing w:after="0" w:line="276" w:lineRule="auto"/>
        <w:contextualSpacing/>
        <w:rPr>
          <w:rFonts w:ascii="Arial" w:hAnsi="Arial" w:cs="Arial"/>
          <w:b/>
          <w:bCs/>
          <w:i w:val="0"/>
          <w:iCs w:val="0"/>
          <w:color w:val="000000" w:themeColor="text1"/>
          <w:sz w:val="24"/>
          <w:szCs w:val="24"/>
        </w:rPr>
      </w:pPr>
    </w:p>
    <w:p w14:paraId="5AA2CD3D" w14:textId="650EA9ED"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 xml:space="preserve">Figure </w:t>
      </w:r>
      <w:r w:rsidRPr="00D50132">
        <w:rPr>
          <w:rFonts w:ascii="Arial" w:hAnsi="Arial" w:cs="Arial"/>
          <w:b/>
          <w:bCs/>
          <w:i w:val="0"/>
          <w:iCs w:val="0"/>
          <w:color w:val="000000" w:themeColor="text1"/>
          <w:sz w:val="24"/>
          <w:szCs w:val="24"/>
        </w:rPr>
        <w:fldChar w:fldCharType="begin"/>
      </w:r>
      <w:r w:rsidRPr="00D50132">
        <w:rPr>
          <w:rFonts w:ascii="Arial" w:hAnsi="Arial" w:cs="Arial"/>
          <w:b/>
          <w:bCs/>
          <w:i w:val="0"/>
          <w:iCs w:val="0"/>
          <w:color w:val="000000" w:themeColor="text1"/>
          <w:sz w:val="24"/>
          <w:szCs w:val="24"/>
        </w:rPr>
        <w:instrText xml:space="preserve"> SEQ Figure \* ARABIC </w:instrText>
      </w:r>
      <w:r w:rsidRPr="00D50132">
        <w:rPr>
          <w:rFonts w:ascii="Arial" w:hAnsi="Arial" w:cs="Arial"/>
          <w:b/>
          <w:bCs/>
          <w:i w:val="0"/>
          <w:iCs w:val="0"/>
          <w:color w:val="000000" w:themeColor="text1"/>
          <w:sz w:val="24"/>
          <w:szCs w:val="24"/>
        </w:rPr>
        <w:fldChar w:fldCharType="separate"/>
      </w:r>
      <w:r w:rsidR="003A6788">
        <w:rPr>
          <w:rFonts w:ascii="Arial" w:hAnsi="Arial" w:cs="Arial"/>
          <w:b/>
          <w:bCs/>
          <w:i w:val="0"/>
          <w:iCs w:val="0"/>
          <w:noProof/>
          <w:color w:val="000000" w:themeColor="text1"/>
          <w:sz w:val="24"/>
          <w:szCs w:val="24"/>
        </w:rPr>
        <w:t>1</w:t>
      </w:r>
      <w:r w:rsidRPr="00D50132">
        <w:rPr>
          <w:rFonts w:ascii="Arial" w:hAnsi="Arial" w:cs="Arial"/>
          <w:b/>
          <w:bCs/>
          <w:i w:val="0"/>
          <w:iCs w:val="0"/>
          <w:noProof/>
          <w:color w:val="000000" w:themeColor="text1"/>
          <w:sz w:val="24"/>
          <w:szCs w:val="24"/>
        </w:rPr>
        <w:fldChar w:fldCharType="end"/>
      </w:r>
      <w:r w:rsidRPr="00D50132">
        <w:rPr>
          <w:rFonts w:ascii="Arial" w:hAnsi="Arial" w:cs="Arial"/>
          <w:b/>
          <w:bCs/>
          <w:i w:val="0"/>
          <w:iCs w:val="0"/>
          <w:noProof/>
          <w:color w:val="000000" w:themeColor="text1"/>
          <w:sz w:val="24"/>
          <w:szCs w:val="24"/>
        </w:rPr>
        <w:t xml:space="preserve">. </w:t>
      </w:r>
      <w:r w:rsidRPr="00D50132">
        <w:rPr>
          <w:rFonts w:ascii="Arial" w:hAnsi="Arial" w:cs="Arial"/>
          <w:i w:val="0"/>
          <w:iCs w:val="0"/>
          <w:noProof/>
          <w:color w:val="000000" w:themeColor="text1"/>
          <w:sz w:val="24"/>
          <w:szCs w:val="24"/>
        </w:rPr>
        <w:t>Harrison, N. (2016) Costumes and Masks for</w:t>
      </w:r>
      <w:r w:rsidRPr="00D50132">
        <w:rPr>
          <w:rFonts w:ascii="Arial" w:hAnsi="Arial" w:cs="Arial"/>
          <w:i w:val="0"/>
          <w:iCs w:val="0"/>
          <w:color w:val="000000" w:themeColor="text1"/>
          <w:sz w:val="24"/>
          <w:szCs w:val="24"/>
        </w:rPr>
        <w:t xml:space="preserve"> </w:t>
      </w:r>
      <w:r w:rsidRPr="00D50132">
        <w:rPr>
          <w:rFonts w:ascii="Arial" w:hAnsi="Arial" w:cs="Arial"/>
          <w:color w:val="000000" w:themeColor="text1"/>
          <w:sz w:val="24"/>
          <w:szCs w:val="24"/>
        </w:rPr>
        <w:t>Human Sensor</w:t>
      </w:r>
      <w:r w:rsidRPr="00D50132">
        <w:rPr>
          <w:rFonts w:ascii="Arial" w:hAnsi="Arial" w:cs="Arial"/>
          <w:i w:val="0"/>
          <w:iCs w:val="0"/>
          <w:color w:val="000000" w:themeColor="text1"/>
          <w:sz w:val="24"/>
          <w:szCs w:val="24"/>
        </w:rPr>
        <w:t xml:space="preserve"> [Photograph]. Available from: </w:t>
      </w:r>
      <w:hyperlink r:id="rId10" w:history="1">
        <w:r w:rsidRPr="0059672F">
          <w:rPr>
            <w:rStyle w:val="Hyperlink"/>
            <w:rFonts w:ascii="Arial" w:hAnsi="Arial" w:cs="Arial"/>
            <w:i w:val="0"/>
            <w:iCs w:val="0"/>
            <w:color w:val="000000" w:themeColor="text1"/>
            <w:sz w:val="24"/>
            <w:szCs w:val="24"/>
          </w:rPr>
          <w:t>http://www.keytoalef.com/kasianet/index.php/the-human-sensor-2/</w:t>
        </w:r>
      </w:hyperlink>
      <w:r w:rsidRPr="0059672F">
        <w:rPr>
          <w:rFonts w:ascii="Arial" w:hAnsi="Arial" w:cs="Arial"/>
          <w:i w:val="0"/>
          <w:iCs w:val="0"/>
          <w:color w:val="000000" w:themeColor="text1"/>
          <w:sz w:val="24"/>
          <w:szCs w:val="24"/>
        </w:rPr>
        <w:t xml:space="preserve">  </w:t>
      </w:r>
      <w:r w:rsidRPr="00D50132">
        <w:rPr>
          <w:rFonts w:ascii="Arial" w:hAnsi="Arial" w:cs="Arial"/>
          <w:i w:val="0"/>
          <w:iCs w:val="0"/>
          <w:color w:val="000000" w:themeColor="text1"/>
          <w:sz w:val="24"/>
          <w:szCs w:val="24"/>
        </w:rPr>
        <w:t>[Accessed 28 January 2020].</w:t>
      </w:r>
    </w:p>
    <w:p w14:paraId="32A871AE" w14:textId="77777777" w:rsidR="00574EC9" w:rsidRPr="00D50132" w:rsidRDefault="00574EC9" w:rsidP="00574EC9"/>
    <w:p w14:paraId="031DF5DC" w14:textId="61BCBF7F" w:rsidR="00574EC9" w:rsidRDefault="00574EC9" w:rsidP="00574EC9">
      <w:pPr>
        <w:pStyle w:val="NoSpacing"/>
        <w:spacing w:line="276" w:lineRule="auto"/>
        <w:contextualSpacing/>
        <w:rPr>
          <w:rFonts w:ascii="Arial" w:hAnsi="Arial" w:cs="Arial"/>
        </w:rPr>
      </w:pPr>
      <w:r w:rsidRPr="00D50132">
        <w:rPr>
          <w:rFonts w:ascii="Arial" w:hAnsi="Arial" w:cs="Arial"/>
          <w:b/>
        </w:rPr>
        <w:t>Figure 2</w:t>
      </w:r>
      <w:r w:rsidRPr="00D50132">
        <w:rPr>
          <w:rFonts w:ascii="Arial" w:hAnsi="Arial" w:cs="Arial"/>
          <w:b/>
          <w:noProof/>
        </w:rPr>
        <w:t xml:space="preserve">. </w:t>
      </w:r>
      <w:r w:rsidRPr="00D50132">
        <w:rPr>
          <w:rFonts w:ascii="Arial" w:hAnsi="Arial" w:cs="Arial"/>
          <w:noProof/>
        </w:rPr>
        <w:t xml:space="preserve">Molga, K. (2016) Audience watching </w:t>
      </w:r>
      <w:r w:rsidRPr="00D50132">
        <w:rPr>
          <w:rFonts w:ascii="Arial" w:hAnsi="Arial" w:cs="Arial"/>
          <w:i/>
          <w:iCs/>
        </w:rPr>
        <w:t>Human Sensor</w:t>
      </w:r>
      <w:r w:rsidRPr="00D50132">
        <w:rPr>
          <w:rFonts w:ascii="Arial" w:hAnsi="Arial" w:cs="Arial"/>
        </w:rPr>
        <w:t xml:space="preserve"> [Screengrab]. Available from:</w:t>
      </w:r>
      <w:r w:rsidR="00895490" w:rsidRPr="004276C0">
        <w:rPr>
          <w:color w:val="000000" w:themeColor="text1"/>
        </w:rPr>
        <w:t xml:space="preserve"> </w:t>
      </w:r>
      <w:hyperlink r:id="rId11" w:history="1">
        <w:r w:rsidR="00895490" w:rsidRPr="004276C0">
          <w:rPr>
            <w:rStyle w:val="Hyperlink"/>
            <w:rFonts w:ascii="Arial" w:hAnsi="Arial" w:cs="Arial"/>
            <w:color w:val="000000" w:themeColor="text1"/>
          </w:rPr>
          <w:t>https://www.facebook.com/watch/?v=1108205999251680</w:t>
        </w:r>
      </w:hyperlink>
    </w:p>
    <w:p w14:paraId="2F6D9DA3" w14:textId="17857FA6" w:rsidR="00574EC9" w:rsidRPr="00D50132" w:rsidRDefault="00574EC9" w:rsidP="00574EC9">
      <w:pPr>
        <w:pStyle w:val="NoSpacing"/>
        <w:spacing w:line="276" w:lineRule="auto"/>
        <w:contextualSpacing/>
        <w:rPr>
          <w:rFonts w:ascii="Arial" w:hAnsi="Arial" w:cs="Arial"/>
        </w:rPr>
      </w:pPr>
      <w:r w:rsidRPr="00D50132">
        <w:rPr>
          <w:rFonts w:ascii="Arial" w:hAnsi="Arial" w:cs="Arial"/>
        </w:rPr>
        <w:t>[Accessed 11 May 2020].</w:t>
      </w:r>
    </w:p>
    <w:p w14:paraId="1B455035" w14:textId="77777777" w:rsidR="00574EC9" w:rsidRPr="00D50132" w:rsidRDefault="00574EC9" w:rsidP="00574EC9"/>
    <w:p w14:paraId="4D22D180" w14:textId="25668275" w:rsidR="00574EC9" w:rsidRPr="00D50132" w:rsidRDefault="00574EC9" w:rsidP="00574EC9">
      <w:pPr>
        <w:pStyle w:val="NoSpacing"/>
        <w:spacing w:line="276" w:lineRule="auto"/>
        <w:contextualSpacing/>
        <w:rPr>
          <w:rFonts w:ascii="Arial" w:hAnsi="Arial" w:cs="Arial"/>
          <w:color w:val="000000" w:themeColor="text1"/>
        </w:rPr>
      </w:pPr>
      <w:r w:rsidRPr="00D50132">
        <w:rPr>
          <w:rFonts w:ascii="Arial" w:hAnsi="Arial" w:cs="Arial"/>
          <w:b/>
          <w:bCs w:val="0"/>
          <w:color w:val="000000" w:themeColor="text1"/>
        </w:rPr>
        <w:t>Figure 3</w:t>
      </w:r>
      <w:r w:rsidRPr="00D50132">
        <w:rPr>
          <w:rFonts w:ascii="Arial" w:hAnsi="Arial" w:cs="Arial"/>
          <w:b/>
          <w:bCs w:val="0"/>
          <w:i/>
          <w:iCs/>
          <w:color w:val="000000" w:themeColor="text1"/>
        </w:rPr>
        <w:t>.</w:t>
      </w:r>
      <w:r w:rsidRPr="00D50132">
        <w:rPr>
          <w:rFonts w:ascii="Arial" w:hAnsi="Arial" w:cs="Arial"/>
          <w:i/>
          <w:iCs/>
          <w:color w:val="000000" w:themeColor="text1"/>
        </w:rPr>
        <w:t xml:space="preserve"> </w:t>
      </w:r>
      <w:r w:rsidRPr="00D50132">
        <w:rPr>
          <w:rFonts w:ascii="Arial" w:hAnsi="Arial" w:cs="Arial"/>
          <w:noProof/>
          <w:color w:val="000000" w:themeColor="text1"/>
        </w:rPr>
        <w:t xml:space="preserve">Moore, L. (2015) </w:t>
      </w:r>
      <w:r w:rsidRPr="00D50132">
        <w:rPr>
          <w:rFonts w:ascii="Arial" w:hAnsi="Arial" w:cs="Arial"/>
          <w:color w:val="000000" w:themeColor="text1"/>
        </w:rPr>
        <w:t xml:space="preserve">Numerical score in </w:t>
      </w:r>
      <w:proofErr w:type="spellStart"/>
      <w:r w:rsidRPr="00D50132">
        <w:rPr>
          <w:rFonts w:ascii="Arial" w:hAnsi="Arial" w:cs="Arial"/>
          <w:i/>
          <w:iCs/>
          <w:color w:val="000000" w:themeColor="text1"/>
        </w:rPr>
        <w:t>PULse</w:t>
      </w:r>
      <w:proofErr w:type="spellEnd"/>
      <w:r w:rsidR="00204D3D">
        <w:rPr>
          <w:rFonts w:ascii="Arial" w:hAnsi="Arial" w:cs="Arial"/>
          <w:i/>
          <w:iCs/>
          <w:color w:val="000000" w:themeColor="text1"/>
        </w:rPr>
        <w:t xml:space="preserve"> 03 </w:t>
      </w:r>
      <w:r w:rsidRPr="00D50132">
        <w:rPr>
          <w:rFonts w:ascii="Arial" w:hAnsi="Arial" w:cs="Arial"/>
          <w:color w:val="000000" w:themeColor="text1"/>
        </w:rPr>
        <w:t>[Screengrab]. Available from:</w:t>
      </w:r>
    </w:p>
    <w:p w14:paraId="4BCC09F2" w14:textId="77777777" w:rsidR="00574EC9" w:rsidRPr="00D50132" w:rsidRDefault="00575492" w:rsidP="00574EC9">
      <w:pPr>
        <w:pStyle w:val="NoSpacing"/>
        <w:spacing w:line="276" w:lineRule="auto"/>
        <w:contextualSpacing/>
        <w:rPr>
          <w:rFonts w:ascii="Arial" w:hAnsi="Arial" w:cs="Arial"/>
          <w:color w:val="000000" w:themeColor="text1"/>
        </w:rPr>
      </w:pPr>
      <w:hyperlink r:id="rId12" w:history="1">
        <w:r w:rsidR="00574EC9" w:rsidRPr="00D50132">
          <w:rPr>
            <w:rStyle w:val="Hyperlink"/>
            <w:rFonts w:ascii="Arial" w:hAnsi="Arial" w:cs="Arial"/>
            <w:color w:val="000000" w:themeColor="text1"/>
          </w:rPr>
          <w:t>https://lornam77.wixsite.com/lornamooreartist/single-post/2015/01/28/PULse-03-HDVD-Human-Digital-Video-Device</w:t>
        </w:r>
      </w:hyperlink>
      <w:r w:rsidR="00574EC9" w:rsidRPr="00D50132">
        <w:rPr>
          <w:rFonts w:ascii="Arial" w:hAnsi="Arial" w:cs="Arial"/>
          <w:color w:val="000000" w:themeColor="text1"/>
          <w:u w:val="single"/>
        </w:rPr>
        <w:t xml:space="preserve"> </w:t>
      </w:r>
      <w:r w:rsidR="00574EC9" w:rsidRPr="00D50132">
        <w:rPr>
          <w:rFonts w:ascii="Arial" w:hAnsi="Arial" w:cs="Arial"/>
          <w:color w:val="000000" w:themeColor="text1"/>
        </w:rPr>
        <w:t>[Accessed 28 January 2020].</w:t>
      </w:r>
    </w:p>
    <w:p w14:paraId="6DA658B6" w14:textId="77777777" w:rsidR="00574EC9" w:rsidRPr="00D50132" w:rsidRDefault="00574EC9" w:rsidP="00574EC9"/>
    <w:p w14:paraId="21A6291E" w14:textId="1B469EE1" w:rsidR="00574EC9" w:rsidRPr="00D50132" w:rsidRDefault="00574EC9" w:rsidP="00574EC9">
      <w:pPr>
        <w:pStyle w:val="NoSpacing"/>
        <w:spacing w:line="276" w:lineRule="auto"/>
        <w:contextualSpacing/>
        <w:rPr>
          <w:rFonts w:ascii="Arial" w:hAnsi="Arial" w:cs="Arial"/>
          <w:color w:val="000000" w:themeColor="text1"/>
        </w:rPr>
      </w:pPr>
      <w:r w:rsidRPr="00D50132">
        <w:rPr>
          <w:rFonts w:ascii="Arial" w:hAnsi="Arial" w:cs="Arial"/>
          <w:b/>
          <w:bCs w:val="0"/>
          <w:color w:val="000000" w:themeColor="text1"/>
        </w:rPr>
        <w:t>Figure 4.</w:t>
      </w:r>
      <w:r w:rsidRPr="00D50132">
        <w:rPr>
          <w:rFonts w:ascii="Arial" w:hAnsi="Arial" w:cs="Arial"/>
          <w:noProof/>
          <w:color w:val="000000" w:themeColor="text1"/>
        </w:rPr>
        <w:t xml:space="preserve"> Moore, L. (2015) </w:t>
      </w:r>
      <w:r w:rsidRPr="00D50132">
        <w:rPr>
          <w:rFonts w:ascii="Arial" w:hAnsi="Arial" w:cs="Arial"/>
          <w:i/>
          <w:iCs/>
          <w:noProof/>
          <w:color w:val="000000" w:themeColor="text1"/>
        </w:rPr>
        <w:t>Digital-Other</w:t>
      </w:r>
      <w:r w:rsidRPr="00D50132">
        <w:rPr>
          <w:rFonts w:ascii="Arial" w:hAnsi="Arial" w:cs="Arial"/>
          <w:color w:val="000000" w:themeColor="text1"/>
        </w:rPr>
        <w:t xml:space="preserve"> in </w:t>
      </w:r>
      <w:proofErr w:type="spellStart"/>
      <w:r w:rsidRPr="00D50132">
        <w:rPr>
          <w:rFonts w:ascii="Arial" w:hAnsi="Arial" w:cs="Arial"/>
          <w:i/>
          <w:iCs/>
          <w:color w:val="000000" w:themeColor="text1"/>
        </w:rPr>
        <w:t>PULse</w:t>
      </w:r>
      <w:proofErr w:type="spellEnd"/>
      <w:r w:rsidR="00204D3D">
        <w:rPr>
          <w:rFonts w:ascii="Arial" w:hAnsi="Arial" w:cs="Arial"/>
          <w:i/>
          <w:iCs/>
          <w:color w:val="000000" w:themeColor="text1"/>
        </w:rPr>
        <w:t xml:space="preserve"> 03</w:t>
      </w:r>
      <w:r w:rsidRPr="00D50132">
        <w:rPr>
          <w:rFonts w:ascii="Arial" w:hAnsi="Arial" w:cs="Arial"/>
          <w:color w:val="000000" w:themeColor="text1"/>
        </w:rPr>
        <w:t xml:space="preserve"> [Screengrab]. Available from:</w:t>
      </w:r>
    </w:p>
    <w:p w14:paraId="7E84260E" w14:textId="77777777" w:rsidR="00574EC9" w:rsidRPr="00D50132" w:rsidRDefault="00575492" w:rsidP="00574EC9">
      <w:pPr>
        <w:pStyle w:val="NoSpacing"/>
        <w:spacing w:line="276" w:lineRule="auto"/>
        <w:contextualSpacing/>
        <w:rPr>
          <w:rFonts w:ascii="Arial" w:hAnsi="Arial" w:cs="Arial"/>
          <w:color w:val="000000" w:themeColor="text1"/>
        </w:rPr>
      </w:pPr>
      <w:hyperlink r:id="rId13" w:history="1">
        <w:r w:rsidR="00574EC9" w:rsidRPr="00D50132">
          <w:rPr>
            <w:rStyle w:val="Hyperlink"/>
            <w:rFonts w:ascii="Arial" w:hAnsi="Arial" w:cs="Arial"/>
            <w:color w:val="000000" w:themeColor="text1"/>
          </w:rPr>
          <w:t>https://lornam77.wixsite.com/lornamooreartist/single-post/2015/01/28/PULse-03-HDVD-Human-Digital-Video-Device</w:t>
        </w:r>
      </w:hyperlink>
      <w:r w:rsidR="00574EC9" w:rsidRPr="00D50132">
        <w:rPr>
          <w:rFonts w:ascii="Arial" w:hAnsi="Arial" w:cs="Arial"/>
          <w:color w:val="000000" w:themeColor="text1"/>
          <w:u w:val="single"/>
        </w:rPr>
        <w:t xml:space="preserve"> </w:t>
      </w:r>
      <w:r w:rsidR="00574EC9" w:rsidRPr="00D50132">
        <w:rPr>
          <w:rFonts w:ascii="Arial" w:hAnsi="Arial" w:cs="Arial"/>
          <w:color w:val="000000" w:themeColor="text1"/>
        </w:rPr>
        <w:t>[Accessed 28 January 2020].</w:t>
      </w:r>
    </w:p>
    <w:p w14:paraId="2EB4F633" w14:textId="77777777" w:rsidR="00574EC9" w:rsidRPr="00D50132" w:rsidRDefault="00574EC9" w:rsidP="00574EC9"/>
    <w:p w14:paraId="6F55D9F7" w14:textId="77777777" w:rsidR="00574EC9" w:rsidRPr="00D50132" w:rsidRDefault="00574EC9" w:rsidP="00574EC9">
      <w:pPr>
        <w:pStyle w:val="NoSpacing"/>
        <w:spacing w:line="276" w:lineRule="auto"/>
        <w:contextualSpacing/>
        <w:rPr>
          <w:rFonts w:ascii="Arial" w:hAnsi="Arial" w:cs="Arial"/>
          <w:color w:val="000000" w:themeColor="text1"/>
        </w:rPr>
      </w:pPr>
      <w:r w:rsidRPr="00D50132">
        <w:rPr>
          <w:rFonts w:ascii="Arial" w:hAnsi="Arial" w:cs="Arial"/>
          <w:b/>
          <w:bCs w:val="0"/>
        </w:rPr>
        <w:t>Figures 5 and 6.</w:t>
      </w:r>
      <w:r w:rsidRPr="00D50132">
        <w:rPr>
          <w:rFonts w:ascii="Arial" w:hAnsi="Arial" w:cs="Arial"/>
        </w:rPr>
        <w:t xml:space="preserve"> </w:t>
      </w:r>
      <w:proofErr w:type="spellStart"/>
      <w:r w:rsidRPr="00D50132">
        <w:rPr>
          <w:rFonts w:ascii="Arial" w:hAnsi="Arial" w:cs="Arial"/>
        </w:rPr>
        <w:t>Jaimovich</w:t>
      </w:r>
      <w:proofErr w:type="spellEnd"/>
      <w:r w:rsidRPr="00D50132">
        <w:rPr>
          <w:rFonts w:ascii="Arial" w:hAnsi="Arial" w:cs="Arial"/>
        </w:rPr>
        <w:t xml:space="preserve">, J and </w:t>
      </w:r>
      <w:proofErr w:type="spellStart"/>
      <w:r w:rsidRPr="00D50132">
        <w:rPr>
          <w:rFonts w:ascii="Arial" w:hAnsi="Arial" w:cs="Arial"/>
        </w:rPr>
        <w:t>Morand</w:t>
      </w:r>
      <w:proofErr w:type="spellEnd"/>
      <w:r w:rsidRPr="00D50132">
        <w:rPr>
          <w:rFonts w:ascii="Arial" w:hAnsi="Arial" w:cs="Arial"/>
        </w:rPr>
        <w:t xml:space="preserve">, F. </w:t>
      </w:r>
      <w:proofErr w:type="spellStart"/>
      <w:r w:rsidRPr="00D50132">
        <w:rPr>
          <w:rFonts w:ascii="Arial" w:hAnsi="Arial" w:cs="Arial"/>
          <w:i/>
          <w:iCs/>
        </w:rPr>
        <w:t>Emovere</w:t>
      </w:r>
      <w:proofErr w:type="spellEnd"/>
      <w:r w:rsidRPr="00D50132">
        <w:rPr>
          <w:rFonts w:ascii="Arial" w:hAnsi="Arial" w:cs="Arial"/>
        </w:rPr>
        <w:t xml:space="preserve"> (2015), [Screengrab]. Available from: </w:t>
      </w:r>
      <w:hyperlink r:id="rId14" w:history="1">
        <w:r w:rsidRPr="00D50132">
          <w:rPr>
            <w:rStyle w:val="Hyperlink"/>
            <w:rFonts w:ascii="Arial" w:hAnsi="Arial" w:cs="Arial"/>
            <w:color w:val="000000" w:themeColor="text1"/>
          </w:rPr>
          <w:t>https://youtu.be/HD5jouu-po8</w:t>
        </w:r>
      </w:hyperlink>
      <w:r w:rsidRPr="00D50132">
        <w:rPr>
          <w:rFonts w:ascii="Arial" w:hAnsi="Arial" w:cs="Arial"/>
          <w:color w:val="000000" w:themeColor="text1"/>
        </w:rPr>
        <w:t xml:space="preserve"> </w:t>
      </w:r>
      <w:r w:rsidRPr="00D50132">
        <w:rPr>
          <w:rFonts w:ascii="Arial" w:hAnsi="Arial" w:cs="Arial"/>
        </w:rPr>
        <w:t>[Accessed 22 July 2020].</w:t>
      </w:r>
    </w:p>
    <w:p w14:paraId="4B97D7F5" w14:textId="77777777" w:rsidR="00574EC9" w:rsidRPr="00D50132" w:rsidRDefault="00574EC9" w:rsidP="00574EC9"/>
    <w:p w14:paraId="7019492A" w14:textId="3A124A46" w:rsidR="00501713" w:rsidRDefault="00574EC9" w:rsidP="00574EC9">
      <w:pPr>
        <w:spacing w:line="276" w:lineRule="auto"/>
        <w:contextualSpacing/>
        <w:rPr>
          <w:rFonts w:ascii="Arial" w:hAnsi="Arial" w:cs="Arial"/>
        </w:rPr>
      </w:pPr>
      <w:r w:rsidRPr="00D50132">
        <w:rPr>
          <w:rFonts w:ascii="Arial" w:hAnsi="Arial" w:cs="Arial"/>
          <w:b/>
          <w:bCs/>
          <w:color w:val="000000" w:themeColor="text1"/>
        </w:rPr>
        <w:t xml:space="preserve">Figure 7. </w:t>
      </w:r>
      <w:r w:rsidRPr="00D50132">
        <w:rPr>
          <w:rFonts w:ascii="Arial" w:hAnsi="Arial" w:cs="Arial"/>
          <w:color w:val="000000" w:themeColor="text1"/>
        </w:rPr>
        <w:t>Eddy, M. (2009)</w:t>
      </w:r>
      <w:r w:rsidRPr="00D50132">
        <w:rPr>
          <w:rFonts w:ascii="Arial" w:hAnsi="Arial" w:cs="Arial"/>
          <w:i/>
          <w:iCs/>
          <w:color w:val="000000" w:themeColor="text1"/>
        </w:rPr>
        <w:t xml:space="preserve"> A brief history of somatic practices and dance </w:t>
      </w:r>
      <w:r w:rsidRPr="00D50132">
        <w:rPr>
          <w:rFonts w:ascii="Arial" w:hAnsi="Arial" w:cs="Arial"/>
          <w:color w:val="000000" w:themeColor="text1"/>
        </w:rPr>
        <w:t>[Image].</w:t>
      </w:r>
      <w:r w:rsidRPr="00D50132">
        <w:rPr>
          <w:rFonts w:ascii="Arial" w:hAnsi="Arial" w:cs="Arial"/>
          <w:i/>
          <w:iCs/>
          <w:color w:val="000000" w:themeColor="text1"/>
        </w:rPr>
        <w:t xml:space="preserve"> </w:t>
      </w:r>
      <w:r w:rsidRPr="00D50132">
        <w:rPr>
          <w:rFonts w:ascii="Arial" w:hAnsi="Arial" w:cs="Arial"/>
          <w:color w:val="000000" w:themeColor="text1"/>
        </w:rPr>
        <w:t xml:space="preserve">Available from: </w:t>
      </w:r>
      <w:hyperlink r:id="rId15" w:history="1">
        <w:r w:rsidR="00501713" w:rsidRPr="00501713">
          <w:rPr>
            <w:rStyle w:val="Hyperlink"/>
            <w:rFonts w:ascii="Arial" w:hAnsi="Arial" w:cs="Arial"/>
            <w:color w:val="000000" w:themeColor="text1"/>
          </w:rPr>
          <w:t>http://wellnesscke.net/downloadables/AbriefhistoryofSomaticanddance.pdf</w:t>
        </w:r>
      </w:hyperlink>
    </w:p>
    <w:p w14:paraId="1B44BC54" w14:textId="5D285A33" w:rsidR="00574EC9" w:rsidRPr="00D50132" w:rsidRDefault="00574EC9" w:rsidP="00574EC9">
      <w:pPr>
        <w:spacing w:line="276" w:lineRule="auto"/>
        <w:contextualSpacing/>
        <w:rPr>
          <w:rFonts w:ascii="Arial" w:hAnsi="Arial" w:cs="Arial"/>
          <w:color w:val="000000" w:themeColor="text1"/>
        </w:rPr>
      </w:pPr>
      <w:r w:rsidRPr="00D50132">
        <w:rPr>
          <w:rFonts w:ascii="Arial" w:hAnsi="Arial" w:cs="Arial"/>
          <w:color w:val="000000" w:themeColor="text1"/>
        </w:rPr>
        <w:t xml:space="preserve"> [Accessed 21 January 2020].</w:t>
      </w:r>
    </w:p>
    <w:p w14:paraId="36F9B2B1" w14:textId="77777777" w:rsidR="00574EC9" w:rsidRPr="00D50132" w:rsidRDefault="00574EC9" w:rsidP="00574EC9"/>
    <w:p w14:paraId="2448F16A" w14:textId="77777777" w:rsidR="00574EC9" w:rsidRPr="00D50132" w:rsidRDefault="00574EC9" w:rsidP="00574EC9">
      <w:pPr>
        <w:pStyle w:val="NoSpacing"/>
        <w:spacing w:line="276" w:lineRule="auto"/>
        <w:contextualSpacing/>
        <w:rPr>
          <w:rFonts w:ascii="Arial" w:hAnsi="Arial" w:cs="Arial"/>
          <w:color w:val="000000" w:themeColor="text1"/>
        </w:rPr>
      </w:pPr>
      <w:r w:rsidRPr="00D50132">
        <w:rPr>
          <w:rFonts w:ascii="Arial" w:hAnsi="Arial" w:cs="Arial"/>
          <w:b/>
          <w:bCs w:val="0"/>
        </w:rPr>
        <w:t>Figure 8.</w:t>
      </w:r>
      <w:r w:rsidRPr="00D50132">
        <w:rPr>
          <w:rFonts w:ascii="Arial" w:hAnsi="Arial" w:cs="Arial"/>
        </w:rPr>
        <w:t xml:space="preserve"> Ginslov, J. (2017) Dancer Laura </w:t>
      </w:r>
      <w:proofErr w:type="spellStart"/>
      <w:r w:rsidRPr="00D50132">
        <w:rPr>
          <w:rFonts w:ascii="Arial" w:hAnsi="Arial" w:cs="Arial"/>
        </w:rPr>
        <w:t>Siegmund</w:t>
      </w:r>
      <w:proofErr w:type="spellEnd"/>
      <w:r w:rsidRPr="00D50132">
        <w:rPr>
          <w:rFonts w:ascii="Arial" w:hAnsi="Arial" w:cs="Arial"/>
        </w:rPr>
        <w:t xml:space="preserve"> in </w:t>
      </w:r>
      <w:r w:rsidRPr="00D50132">
        <w:rPr>
          <w:rFonts w:ascii="Arial" w:hAnsi="Arial" w:cs="Arial"/>
          <w:i/>
          <w:iCs/>
        </w:rPr>
        <w:t>Conspiracy Ceremony – HYPER SONIC STATES</w:t>
      </w:r>
      <w:r w:rsidRPr="00D50132">
        <w:rPr>
          <w:rFonts w:ascii="Arial" w:hAnsi="Arial" w:cs="Arial"/>
        </w:rPr>
        <w:t xml:space="preserve">. </w:t>
      </w:r>
      <w:r w:rsidRPr="00D50132">
        <w:rPr>
          <w:rFonts w:ascii="Arial" w:hAnsi="Arial" w:cs="Arial"/>
          <w:color w:val="000000" w:themeColor="text1"/>
        </w:rPr>
        <w:t>[Photograph].</w:t>
      </w:r>
    </w:p>
    <w:p w14:paraId="1D62436E" w14:textId="77777777" w:rsidR="00574EC9" w:rsidRPr="00D50132" w:rsidRDefault="00574EC9" w:rsidP="00574EC9"/>
    <w:p w14:paraId="5DC19738" w14:textId="77777777" w:rsidR="00574EC9" w:rsidRPr="00D50132" w:rsidRDefault="00574EC9" w:rsidP="00574EC9">
      <w:pPr>
        <w:pStyle w:val="NoSpacing"/>
        <w:spacing w:line="276" w:lineRule="auto"/>
        <w:contextualSpacing/>
        <w:rPr>
          <w:rFonts w:ascii="Arial" w:hAnsi="Arial" w:cs="Arial"/>
          <w:color w:val="000000" w:themeColor="text1"/>
        </w:rPr>
      </w:pPr>
      <w:r w:rsidRPr="00D50132">
        <w:rPr>
          <w:rFonts w:ascii="Arial" w:hAnsi="Arial" w:cs="Arial"/>
          <w:b/>
          <w:bCs w:val="0"/>
        </w:rPr>
        <w:t>Figure 9.</w:t>
      </w:r>
      <w:r w:rsidRPr="00D50132">
        <w:rPr>
          <w:rFonts w:ascii="Arial" w:hAnsi="Arial" w:cs="Arial"/>
          <w:noProof/>
        </w:rPr>
        <w:t xml:space="preserve"> </w:t>
      </w:r>
      <w:r w:rsidRPr="00D50132">
        <w:rPr>
          <w:rFonts w:ascii="Arial" w:hAnsi="Arial" w:cs="Arial"/>
        </w:rPr>
        <w:t xml:space="preserve">Ginslov, J. (2017) </w:t>
      </w:r>
      <w:r w:rsidRPr="00D50132">
        <w:rPr>
          <w:rFonts w:ascii="Arial" w:hAnsi="Arial" w:cs="Arial"/>
          <w:noProof/>
        </w:rPr>
        <w:t>Dancer</w:t>
      </w:r>
      <w:r w:rsidRPr="00D50132">
        <w:rPr>
          <w:rFonts w:ascii="Arial" w:hAnsi="Arial" w:cs="Arial"/>
        </w:rPr>
        <w:t xml:space="preserve"> Suet-Wan Tsang in </w:t>
      </w:r>
      <w:r w:rsidRPr="00D50132">
        <w:rPr>
          <w:rFonts w:ascii="Arial" w:hAnsi="Arial" w:cs="Arial"/>
          <w:i/>
          <w:iCs/>
        </w:rPr>
        <w:t>Conspiracy Ceremony – HYPER SONIC STATES</w:t>
      </w:r>
      <w:r w:rsidRPr="00D50132">
        <w:rPr>
          <w:rFonts w:ascii="Arial" w:hAnsi="Arial" w:cs="Arial"/>
        </w:rPr>
        <w:t xml:space="preserve">. </w:t>
      </w:r>
      <w:r w:rsidRPr="00D50132">
        <w:rPr>
          <w:rFonts w:ascii="Arial" w:hAnsi="Arial" w:cs="Arial"/>
          <w:color w:val="000000" w:themeColor="text1"/>
        </w:rPr>
        <w:t>[Photograph].</w:t>
      </w:r>
    </w:p>
    <w:p w14:paraId="66D32B63" w14:textId="77777777" w:rsidR="00574EC9" w:rsidRPr="00D50132" w:rsidRDefault="00574EC9" w:rsidP="00574EC9"/>
    <w:p w14:paraId="4E347252" w14:textId="77777777" w:rsidR="00574EC9" w:rsidRPr="00D50132" w:rsidRDefault="00574EC9" w:rsidP="00574EC9">
      <w:pPr>
        <w:autoSpaceDE w:val="0"/>
        <w:autoSpaceDN w:val="0"/>
        <w:adjustRightInd w:val="0"/>
        <w:spacing w:line="276" w:lineRule="auto"/>
        <w:contextualSpacing/>
        <w:rPr>
          <w:rFonts w:ascii="Arial" w:hAnsi="Arial" w:cs="Arial"/>
          <w:color w:val="000000" w:themeColor="text1"/>
        </w:rPr>
      </w:pPr>
      <w:r w:rsidRPr="00D50132">
        <w:rPr>
          <w:rFonts w:ascii="Arial" w:hAnsi="Arial" w:cs="Arial"/>
          <w:b/>
          <w:bCs/>
          <w:color w:val="000000" w:themeColor="text1"/>
        </w:rPr>
        <w:t>Figure 10.</w:t>
      </w:r>
      <w:r w:rsidRPr="00D50132">
        <w:rPr>
          <w:rFonts w:ascii="Arial" w:hAnsi="Arial" w:cs="Arial"/>
          <w:color w:val="000000" w:themeColor="text1"/>
        </w:rPr>
        <w:t xml:space="preserve"> </w:t>
      </w:r>
      <w:proofErr w:type="spellStart"/>
      <w:r w:rsidRPr="00D50132">
        <w:rPr>
          <w:rFonts w:ascii="Arial" w:hAnsi="Arial" w:cs="Arial"/>
          <w:color w:val="000000" w:themeColor="text1"/>
        </w:rPr>
        <w:t>Glasier</w:t>
      </w:r>
      <w:proofErr w:type="spellEnd"/>
      <w:r w:rsidRPr="00D50132">
        <w:rPr>
          <w:rFonts w:ascii="Arial" w:hAnsi="Arial" w:cs="Arial"/>
          <w:color w:val="000000" w:themeColor="text1"/>
        </w:rPr>
        <w:t xml:space="preserve">, F. (1902) </w:t>
      </w:r>
      <w:r w:rsidRPr="00D50132">
        <w:rPr>
          <w:rFonts w:ascii="Arial" w:hAnsi="Arial" w:cs="Arial"/>
          <w:i/>
          <w:iCs/>
          <w:color w:val="000000" w:themeColor="text1"/>
        </w:rPr>
        <w:t>Portrait of Loie Fuller.</w:t>
      </w:r>
      <w:r w:rsidRPr="00D50132">
        <w:rPr>
          <w:rFonts w:ascii="Arial" w:hAnsi="Arial" w:cs="Arial"/>
          <w:color w:val="000000" w:themeColor="text1"/>
        </w:rPr>
        <w:t xml:space="preserve"> [Photograph].</w:t>
      </w:r>
    </w:p>
    <w:p w14:paraId="4D128935" w14:textId="77777777" w:rsidR="00574EC9" w:rsidRPr="00D50132" w:rsidRDefault="00574EC9" w:rsidP="00574EC9">
      <w:pPr>
        <w:autoSpaceDE w:val="0"/>
        <w:autoSpaceDN w:val="0"/>
        <w:adjustRightInd w:val="0"/>
        <w:spacing w:line="276" w:lineRule="auto"/>
        <w:contextualSpacing/>
        <w:rPr>
          <w:rFonts w:ascii="Arial" w:hAnsi="Arial" w:cs="Arial"/>
          <w:color w:val="000000" w:themeColor="text1"/>
        </w:rPr>
      </w:pPr>
      <w:r w:rsidRPr="00D50132">
        <w:rPr>
          <w:rFonts w:ascii="Arial" w:hAnsi="Arial" w:cs="Arial"/>
          <w:color w:val="000000" w:themeColor="text1"/>
        </w:rPr>
        <w:t xml:space="preserve">Available from: </w:t>
      </w:r>
      <w:r w:rsidRPr="00D50132">
        <w:rPr>
          <w:rFonts w:ascii="Arial" w:hAnsi="Arial" w:cs="Arial"/>
        </w:rPr>
        <w:t>https://commons.wikimedia.org/wiki/File:Loie_Fuller.jpg</w:t>
      </w:r>
      <w:r w:rsidRPr="00D50132">
        <w:rPr>
          <w:rFonts w:ascii="Arial" w:hAnsi="Arial" w:cs="Arial"/>
          <w:color w:val="000000" w:themeColor="text1"/>
        </w:rPr>
        <w:t xml:space="preserve"> [Accessed 12/10/2019].</w:t>
      </w:r>
    </w:p>
    <w:p w14:paraId="5B2692CA" w14:textId="77777777" w:rsidR="00574EC9" w:rsidRPr="00D50132" w:rsidRDefault="00574EC9" w:rsidP="00574EC9"/>
    <w:p w14:paraId="71DA35BB" w14:textId="4CDCD62F" w:rsidR="00574EC9" w:rsidRPr="00D50132" w:rsidRDefault="00574EC9" w:rsidP="00574EC9">
      <w:pPr>
        <w:pStyle w:val="Caption"/>
        <w:spacing w:after="0" w:line="276" w:lineRule="auto"/>
        <w:contextualSpacing/>
        <w:rPr>
          <w:rFonts w:ascii="Arial" w:hAnsi="Arial" w:cs="Arial"/>
          <w:i w:val="0"/>
          <w:iCs w:val="0"/>
          <w:noProof/>
          <w:color w:val="000000" w:themeColor="text1"/>
          <w:sz w:val="24"/>
          <w:szCs w:val="24"/>
        </w:rPr>
      </w:pPr>
      <w:r w:rsidRPr="00D50132">
        <w:rPr>
          <w:rFonts w:ascii="Arial" w:hAnsi="Arial" w:cs="Arial"/>
          <w:b/>
          <w:bCs/>
          <w:i w:val="0"/>
          <w:iCs w:val="0"/>
          <w:color w:val="000000" w:themeColor="text1"/>
          <w:sz w:val="24"/>
          <w:szCs w:val="24"/>
        </w:rPr>
        <w:t>Figure 11.</w:t>
      </w:r>
      <w:r w:rsidRPr="00D50132">
        <w:rPr>
          <w:rFonts w:ascii="Arial" w:hAnsi="Arial" w:cs="Arial"/>
          <w:i w:val="0"/>
          <w:iCs w:val="0"/>
          <w:color w:val="000000" w:themeColor="text1"/>
          <w:sz w:val="24"/>
          <w:szCs w:val="24"/>
        </w:rPr>
        <w:t xml:space="preserve"> Schneider, E. (1926)</w:t>
      </w:r>
      <w:r w:rsidRPr="00D50132">
        <w:rPr>
          <w:rFonts w:ascii="Arial" w:hAnsi="Arial" w:cs="Arial"/>
          <w:color w:val="000000" w:themeColor="text1"/>
          <w:sz w:val="24"/>
          <w:szCs w:val="24"/>
        </w:rPr>
        <w:t xml:space="preserve"> Costumes by Oskar Schlemmer </w:t>
      </w:r>
      <w:r w:rsidRPr="00D50132">
        <w:rPr>
          <w:rFonts w:ascii="Arial" w:hAnsi="Arial" w:cs="Arial"/>
          <w:i w:val="0"/>
          <w:iCs w:val="0"/>
          <w:color w:val="000000" w:themeColor="text1"/>
          <w:sz w:val="24"/>
          <w:szCs w:val="24"/>
        </w:rPr>
        <w:t>(Bauhaus)</w:t>
      </w:r>
      <w:r w:rsidRPr="00D50132">
        <w:rPr>
          <w:rFonts w:ascii="Arial" w:hAnsi="Arial" w:cs="Arial"/>
          <w:color w:val="000000" w:themeColor="text1"/>
          <w:sz w:val="24"/>
          <w:szCs w:val="24"/>
        </w:rPr>
        <w:t xml:space="preserve"> </w:t>
      </w:r>
      <w:r w:rsidRPr="00D50132">
        <w:rPr>
          <w:rFonts w:ascii="Arial" w:hAnsi="Arial" w:cs="Arial"/>
          <w:i w:val="0"/>
          <w:iCs w:val="0"/>
          <w:color w:val="000000" w:themeColor="text1"/>
          <w:sz w:val="24"/>
          <w:szCs w:val="24"/>
        </w:rPr>
        <w:t xml:space="preserve">for the Triadic Ballet, at Metropol </w:t>
      </w:r>
      <w:proofErr w:type="spellStart"/>
      <w:r w:rsidRPr="00D50132">
        <w:rPr>
          <w:rFonts w:ascii="Arial" w:hAnsi="Arial" w:cs="Arial"/>
          <w:i w:val="0"/>
          <w:iCs w:val="0"/>
          <w:color w:val="000000" w:themeColor="text1"/>
          <w:sz w:val="24"/>
          <w:szCs w:val="24"/>
        </w:rPr>
        <w:t>Theater</w:t>
      </w:r>
      <w:proofErr w:type="spellEnd"/>
      <w:r w:rsidRPr="00D50132">
        <w:rPr>
          <w:rFonts w:ascii="Arial" w:hAnsi="Arial" w:cs="Arial"/>
          <w:i w:val="0"/>
          <w:iCs w:val="0"/>
          <w:color w:val="000000" w:themeColor="text1"/>
          <w:sz w:val="24"/>
          <w:szCs w:val="24"/>
        </w:rPr>
        <w:t xml:space="preserve"> in Berlin</w:t>
      </w:r>
      <w:r w:rsidRPr="00D50132">
        <w:rPr>
          <w:rFonts w:ascii="Arial" w:hAnsi="Arial" w:cs="Arial"/>
          <w:color w:val="000000" w:themeColor="text1"/>
          <w:sz w:val="24"/>
          <w:szCs w:val="24"/>
        </w:rPr>
        <w:t xml:space="preserve">. </w:t>
      </w:r>
      <w:r w:rsidRPr="00D50132">
        <w:rPr>
          <w:rFonts w:ascii="Arial" w:hAnsi="Arial" w:cs="Arial"/>
          <w:i w:val="0"/>
          <w:iCs w:val="0"/>
          <w:color w:val="000000" w:themeColor="text1"/>
          <w:sz w:val="24"/>
          <w:szCs w:val="24"/>
        </w:rPr>
        <w:t xml:space="preserve">[Photograph]. Available from: </w:t>
      </w:r>
      <w:hyperlink r:id="rId16" w:history="1">
        <w:r w:rsidR="006C16B8" w:rsidRPr="00501713">
          <w:rPr>
            <w:rStyle w:val="Hyperlink"/>
            <w:rFonts w:ascii="Arial" w:hAnsi="Arial" w:cs="Arial"/>
            <w:i w:val="0"/>
            <w:iCs w:val="0"/>
            <w:color w:val="000000" w:themeColor="text1"/>
            <w:sz w:val="24"/>
            <w:szCs w:val="24"/>
          </w:rPr>
          <w:t>https://www.thefutureperfect.com/present_tense/articles/oskar-schlemmer</w:t>
        </w:r>
      </w:hyperlink>
      <w:r w:rsidRPr="00501713">
        <w:rPr>
          <w:rFonts w:ascii="Arial" w:hAnsi="Arial" w:cs="Arial"/>
          <w:i w:val="0"/>
          <w:iCs w:val="0"/>
          <w:color w:val="000000" w:themeColor="text1"/>
          <w:sz w:val="24"/>
          <w:szCs w:val="24"/>
        </w:rPr>
        <w:t xml:space="preserve"> [</w:t>
      </w:r>
      <w:r w:rsidRPr="00D50132">
        <w:rPr>
          <w:rFonts w:ascii="Arial" w:hAnsi="Arial" w:cs="Arial"/>
          <w:i w:val="0"/>
          <w:iCs w:val="0"/>
          <w:color w:val="000000" w:themeColor="text1"/>
          <w:sz w:val="24"/>
          <w:szCs w:val="24"/>
        </w:rPr>
        <w:t>Accessed 30/07/2020].</w:t>
      </w:r>
    </w:p>
    <w:p w14:paraId="5B4C4BC8" w14:textId="77777777" w:rsidR="00574EC9" w:rsidRPr="00D50132" w:rsidRDefault="00574EC9" w:rsidP="00574EC9"/>
    <w:p w14:paraId="19041372" w14:textId="1FC90DD0" w:rsidR="00574EC9" w:rsidRPr="00D50132" w:rsidRDefault="00574EC9" w:rsidP="00574EC9">
      <w:pPr>
        <w:pStyle w:val="Caption"/>
        <w:spacing w:after="0" w:line="276" w:lineRule="auto"/>
        <w:contextualSpacing/>
        <w:rPr>
          <w:rFonts w:ascii="Arial" w:hAnsi="Arial" w:cs="Arial"/>
          <w:i w:val="0"/>
          <w:iCs w:val="0"/>
          <w:noProof/>
          <w:color w:val="000000" w:themeColor="text1"/>
          <w:sz w:val="24"/>
          <w:szCs w:val="24"/>
        </w:rPr>
      </w:pPr>
      <w:r w:rsidRPr="00D50132">
        <w:rPr>
          <w:rFonts w:ascii="Arial" w:hAnsi="Arial" w:cs="Arial"/>
          <w:b/>
          <w:bCs/>
          <w:i w:val="0"/>
          <w:iCs w:val="0"/>
          <w:color w:val="000000" w:themeColor="text1"/>
          <w:sz w:val="24"/>
          <w:szCs w:val="24"/>
        </w:rPr>
        <w:lastRenderedPageBreak/>
        <w:t>Figure 12.</w:t>
      </w:r>
      <w:r w:rsidRPr="00D50132">
        <w:rPr>
          <w:rFonts w:ascii="Arial" w:hAnsi="Arial" w:cs="Arial"/>
          <w:i w:val="0"/>
          <w:iCs w:val="0"/>
          <w:color w:val="000000" w:themeColor="text1"/>
          <w:sz w:val="24"/>
          <w:szCs w:val="24"/>
        </w:rPr>
        <w:t xml:space="preserve"> Schlemmer, O. (1928)</w:t>
      </w:r>
      <w:r w:rsidRPr="00D50132">
        <w:rPr>
          <w:rFonts w:ascii="Arial" w:hAnsi="Arial" w:cs="Arial"/>
          <w:color w:val="000000" w:themeColor="text1"/>
          <w:sz w:val="24"/>
          <w:szCs w:val="24"/>
        </w:rPr>
        <w:t xml:space="preserve"> Stick Dance. </w:t>
      </w:r>
      <w:r w:rsidRPr="00D50132">
        <w:rPr>
          <w:rFonts w:ascii="Arial" w:hAnsi="Arial" w:cs="Arial"/>
          <w:i w:val="0"/>
          <w:iCs w:val="0"/>
          <w:color w:val="000000" w:themeColor="text1"/>
          <w:sz w:val="24"/>
          <w:szCs w:val="24"/>
        </w:rPr>
        <w:t xml:space="preserve">[Photograph]. Available from: </w:t>
      </w:r>
      <w:hyperlink r:id="rId17" w:history="1">
        <w:r w:rsidR="00501713" w:rsidRPr="006236B3">
          <w:rPr>
            <w:rStyle w:val="Hyperlink"/>
            <w:rFonts w:ascii="Arial" w:hAnsi="Arial" w:cs="Arial"/>
            <w:i w:val="0"/>
            <w:iCs w:val="0"/>
            <w:color w:val="000000" w:themeColor="text1"/>
            <w:sz w:val="24"/>
            <w:szCs w:val="24"/>
          </w:rPr>
          <w:t>http://socks-studio.com/2017/07/19/when-body-draws-the-abstract-space-slat-dance-by-oskar-schlemmer/</w:t>
        </w:r>
      </w:hyperlink>
      <w:r w:rsidRPr="00D50132">
        <w:rPr>
          <w:rFonts w:ascii="Arial" w:hAnsi="Arial" w:cs="Arial"/>
          <w:i w:val="0"/>
          <w:iCs w:val="0"/>
          <w:color w:val="000000" w:themeColor="text1"/>
          <w:sz w:val="24"/>
          <w:szCs w:val="24"/>
        </w:rPr>
        <w:t xml:space="preserve"> [Accessed 30/07/2020].</w:t>
      </w:r>
    </w:p>
    <w:p w14:paraId="4C6AC372" w14:textId="77777777" w:rsidR="00574EC9" w:rsidRPr="00D50132" w:rsidRDefault="00574EC9" w:rsidP="00574EC9"/>
    <w:p w14:paraId="36D8CDBF" w14:textId="77777777" w:rsidR="00574EC9" w:rsidRPr="00D50132" w:rsidRDefault="00574EC9" w:rsidP="00574EC9">
      <w:pPr>
        <w:autoSpaceDE w:val="0"/>
        <w:autoSpaceDN w:val="0"/>
        <w:adjustRightInd w:val="0"/>
        <w:spacing w:line="276" w:lineRule="auto"/>
        <w:contextualSpacing/>
        <w:rPr>
          <w:rFonts w:ascii="Arial" w:hAnsi="Arial" w:cs="Arial"/>
          <w:color w:val="000000" w:themeColor="text1"/>
        </w:rPr>
      </w:pPr>
      <w:r w:rsidRPr="00D50132">
        <w:rPr>
          <w:rFonts w:ascii="Arial" w:hAnsi="Arial" w:cs="Arial"/>
          <w:b/>
          <w:bCs/>
          <w:color w:val="000000" w:themeColor="text1"/>
        </w:rPr>
        <w:t>Figure 13.</w:t>
      </w:r>
      <w:r w:rsidRPr="00D50132">
        <w:rPr>
          <w:rFonts w:ascii="Arial" w:hAnsi="Arial" w:cs="Arial"/>
          <w:color w:val="000000" w:themeColor="text1"/>
        </w:rPr>
        <w:t xml:space="preserve"> Bennet, M. (2003) </w:t>
      </w:r>
      <w:proofErr w:type="spellStart"/>
      <w:r w:rsidRPr="00D50132">
        <w:rPr>
          <w:rFonts w:ascii="Arial" w:hAnsi="Arial" w:cs="Arial"/>
          <w:color w:val="000000" w:themeColor="text1"/>
        </w:rPr>
        <w:t>Stelarc</w:t>
      </w:r>
      <w:proofErr w:type="spellEnd"/>
      <w:r w:rsidRPr="00D50132">
        <w:rPr>
          <w:rFonts w:ascii="Arial" w:hAnsi="Arial" w:cs="Arial"/>
          <w:color w:val="000000" w:themeColor="text1"/>
        </w:rPr>
        <w:t xml:space="preserve"> in </w:t>
      </w:r>
      <w:r w:rsidRPr="00D50132">
        <w:rPr>
          <w:rFonts w:ascii="Arial" w:hAnsi="Arial" w:cs="Arial"/>
          <w:i/>
          <w:iCs/>
          <w:color w:val="000000" w:themeColor="text1"/>
        </w:rPr>
        <w:t>Muscle Machine</w:t>
      </w:r>
      <w:r w:rsidRPr="00D50132">
        <w:rPr>
          <w:rFonts w:ascii="Arial" w:hAnsi="Arial" w:cs="Arial"/>
          <w:color w:val="000000" w:themeColor="text1"/>
        </w:rPr>
        <w:t xml:space="preserve"> [Photograph].</w:t>
      </w:r>
    </w:p>
    <w:p w14:paraId="3659F05A" w14:textId="77777777" w:rsidR="00574EC9" w:rsidRPr="00D50132" w:rsidRDefault="00574EC9" w:rsidP="00574EC9">
      <w:pPr>
        <w:autoSpaceDE w:val="0"/>
        <w:autoSpaceDN w:val="0"/>
        <w:adjustRightInd w:val="0"/>
        <w:spacing w:line="276" w:lineRule="auto"/>
        <w:contextualSpacing/>
        <w:rPr>
          <w:rFonts w:ascii="Arial" w:hAnsi="Arial" w:cs="Arial"/>
          <w:color w:val="000000" w:themeColor="text1"/>
        </w:rPr>
      </w:pPr>
      <w:r w:rsidRPr="00D50132">
        <w:rPr>
          <w:rFonts w:ascii="Arial" w:hAnsi="Arial" w:cs="Arial"/>
          <w:color w:val="000000" w:themeColor="text1"/>
        </w:rPr>
        <w:t xml:space="preserve">Available from: </w:t>
      </w:r>
      <w:r w:rsidRPr="00D50132">
        <w:rPr>
          <w:rFonts w:ascii="Arial" w:hAnsi="Arial" w:cs="Arial"/>
        </w:rPr>
        <w:t>http://stelarc.org/?catID=20231</w:t>
      </w:r>
      <w:r w:rsidRPr="00D50132">
        <w:rPr>
          <w:rFonts w:ascii="Arial" w:hAnsi="Arial" w:cs="Arial"/>
          <w:color w:val="000000" w:themeColor="text1"/>
        </w:rPr>
        <w:t xml:space="preserve"> [Accessed: 21 January 2020].</w:t>
      </w:r>
    </w:p>
    <w:p w14:paraId="33668FFA" w14:textId="77777777" w:rsidR="00574EC9" w:rsidRPr="00D50132" w:rsidRDefault="00574EC9" w:rsidP="00574EC9"/>
    <w:p w14:paraId="00AE3727" w14:textId="354D7DB7" w:rsidR="00574EC9" w:rsidRPr="006236B3" w:rsidRDefault="00574EC9" w:rsidP="00574EC9">
      <w:pPr>
        <w:pStyle w:val="Caption"/>
        <w:spacing w:after="0" w:line="276" w:lineRule="auto"/>
        <w:contextualSpacing/>
        <w:rPr>
          <w:rFonts w:ascii="Arial" w:hAnsi="Arial" w:cs="Arial"/>
          <w:color w:val="000000" w:themeColor="text1"/>
          <w:sz w:val="24"/>
          <w:szCs w:val="24"/>
        </w:rPr>
      </w:pPr>
      <w:r w:rsidRPr="00D50132">
        <w:rPr>
          <w:rFonts w:ascii="Arial" w:hAnsi="Arial" w:cs="Arial"/>
          <w:b/>
          <w:bCs/>
          <w:i w:val="0"/>
          <w:iCs w:val="0"/>
          <w:color w:val="000000" w:themeColor="text1"/>
          <w:sz w:val="24"/>
          <w:szCs w:val="24"/>
        </w:rPr>
        <w:t>Figure 14</w:t>
      </w:r>
      <w:r w:rsidRPr="00D50132">
        <w:rPr>
          <w:rFonts w:ascii="Arial" w:hAnsi="Arial" w:cs="Arial"/>
          <w:i w:val="0"/>
          <w:iCs w:val="0"/>
          <w:color w:val="000000" w:themeColor="text1"/>
          <w:sz w:val="24"/>
          <w:szCs w:val="24"/>
        </w:rPr>
        <w:t xml:space="preserve">. Wayne McGregor, </w:t>
      </w:r>
      <w:r w:rsidRPr="00D50132">
        <w:rPr>
          <w:rFonts w:ascii="Arial" w:hAnsi="Arial" w:cs="Arial"/>
          <w:color w:val="000000" w:themeColor="text1"/>
          <w:sz w:val="24"/>
          <w:szCs w:val="24"/>
        </w:rPr>
        <w:t>Becoming</w:t>
      </w:r>
      <w:r w:rsidRPr="00D50132">
        <w:rPr>
          <w:rFonts w:ascii="Arial" w:hAnsi="Arial" w:cs="Arial"/>
          <w:i w:val="0"/>
          <w:iCs w:val="0"/>
          <w:color w:val="000000" w:themeColor="text1"/>
          <w:sz w:val="24"/>
          <w:szCs w:val="24"/>
        </w:rPr>
        <w:t xml:space="preserve"> (2014) [Screengrabs]. Available from: </w:t>
      </w:r>
      <w:hyperlink r:id="rId18" w:history="1">
        <w:r w:rsidR="006236B3" w:rsidRPr="006236B3">
          <w:rPr>
            <w:rStyle w:val="Hyperlink"/>
            <w:rFonts w:ascii="Arial" w:hAnsi="Arial" w:cs="Arial"/>
            <w:i w:val="0"/>
            <w:iCs w:val="0"/>
            <w:color w:val="000000" w:themeColor="text1"/>
            <w:sz w:val="24"/>
            <w:szCs w:val="24"/>
          </w:rPr>
          <w:t>https://www.youtube.com/watch?v=l0ELub4W6vI</w:t>
        </w:r>
      </w:hyperlink>
      <w:r w:rsidRPr="006236B3">
        <w:rPr>
          <w:rFonts w:ascii="Arial" w:hAnsi="Arial" w:cs="Arial"/>
          <w:i w:val="0"/>
          <w:iCs w:val="0"/>
          <w:color w:val="000000" w:themeColor="text1"/>
          <w:sz w:val="24"/>
          <w:szCs w:val="24"/>
        </w:rPr>
        <w:t xml:space="preserve"> [Accessed 1 February 2020].</w:t>
      </w:r>
    </w:p>
    <w:p w14:paraId="368671AA" w14:textId="77777777" w:rsidR="00574EC9" w:rsidRPr="006236B3" w:rsidRDefault="00574EC9" w:rsidP="00574EC9">
      <w:pPr>
        <w:spacing w:line="276" w:lineRule="auto"/>
        <w:contextualSpacing/>
        <w:rPr>
          <w:rFonts w:ascii="Arial" w:hAnsi="Arial" w:cs="Arial"/>
          <w:b/>
          <w:bCs/>
          <w:color w:val="000000" w:themeColor="text1"/>
        </w:rPr>
      </w:pPr>
    </w:p>
    <w:p w14:paraId="5EC35DD3" w14:textId="77777777" w:rsidR="00574EC9" w:rsidRPr="00D50132" w:rsidRDefault="00574EC9" w:rsidP="00574EC9">
      <w:pPr>
        <w:spacing w:line="276" w:lineRule="auto"/>
        <w:contextualSpacing/>
        <w:rPr>
          <w:rFonts w:ascii="Arial" w:hAnsi="Arial" w:cs="Arial"/>
          <w:color w:val="000000" w:themeColor="text1"/>
        </w:rPr>
      </w:pPr>
      <w:r w:rsidRPr="00D50132">
        <w:rPr>
          <w:rFonts w:ascii="Arial" w:hAnsi="Arial" w:cs="Arial"/>
          <w:b/>
          <w:bCs/>
          <w:color w:val="000000" w:themeColor="text1"/>
        </w:rPr>
        <w:t>Figure 15.</w:t>
      </w:r>
      <w:r w:rsidRPr="00D50132">
        <w:rPr>
          <w:rFonts w:ascii="Arial" w:hAnsi="Arial" w:cs="Arial"/>
          <w:color w:val="000000" w:themeColor="text1"/>
        </w:rPr>
        <w:t xml:space="preserve"> Cartwright, L. (1995, p. 25, fig. 2.4) Comparative tracing of </w:t>
      </w:r>
      <w:proofErr w:type="spellStart"/>
      <w:r w:rsidRPr="00D50132">
        <w:rPr>
          <w:rFonts w:ascii="Arial" w:hAnsi="Arial" w:cs="Arial"/>
          <w:color w:val="000000" w:themeColor="text1"/>
        </w:rPr>
        <w:t>cardiographic</w:t>
      </w:r>
      <w:proofErr w:type="spellEnd"/>
      <w:r w:rsidRPr="00D50132">
        <w:rPr>
          <w:rFonts w:ascii="Arial" w:hAnsi="Arial" w:cs="Arial"/>
          <w:color w:val="000000" w:themeColor="text1"/>
        </w:rPr>
        <w:t xml:space="preserve"> pressure changes recorded by J.B.A. </w:t>
      </w:r>
      <w:proofErr w:type="spellStart"/>
      <w:r w:rsidRPr="00D50132">
        <w:rPr>
          <w:rFonts w:ascii="Arial" w:hAnsi="Arial" w:cs="Arial"/>
          <w:color w:val="000000" w:themeColor="text1"/>
        </w:rPr>
        <w:t>Chauveau</w:t>
      </w:r>
      <w:proofErr w:type="spellEnd"/>
      <w:r w:rsidRPr="00D50132">
        <w:rPr>
          <w:rFonts w:ascii="Arial" w:hAnsi="Arial" w:cs="Arial"/>
          <w:color w:val="000000" w:themeColor="text1"/>
        </w:rPr>
        <w:t xml:space="preserve"> and Etienne-Jules </w:t>
      </w:r>
      <w:proofErr w:type="spellStart"/>
      <w:r w:rsidRPr="00D50132">
        <w:rPr>
          <w:rFonts w:ascii="Arial" w:hAnsi="Arial" w:cs="Arial"/>
          <w:color w:val="000000" w:themeColor="text1"/>
        </w:rPr>
        <w:t>Marey</w:t>
      </w:r>
      <w:proofErr w:type="spellEnd"/>
      <w:r w:rsidRPr="00D50132">
        <w:rPr>
          <w:rFonts w:ascii="Arial" w:hAnsi="Arial" w:cs="Arial"/>
          <w:color w:val="000000" w:themeColor="text1"/>
        </w:rPr>
        <w:t xml:space="preserve">. From </w:t>
      </w:r>
      <w:proofErr w:type="spellStart"/>
      <w:r w:rsidRPr="00D50132">
        <w:rPr>
          <w:rFonts w:ascii="Arial" w:hAnsi="Arial" w:cs="Arial"/>
          <w:color w:val="000000" w:themeColor="text1"/>
        </w:rPr>
        <w:t>Marey</w:t>
      </w:r>
      <w:proofErr w:type="spellEnd"/>
      <w:r w:rsidRPr="00D50132">
        <w:rPr>
          <w:rFonts w:ascii="Arial" w:hAnsi="Arial" w:cs="Arial"/>
          <w:color w:val="000000" w:themeColor="text1"/>
        </w:rPr>
        <w:t xml:space="preserve"> (1879), </w:t>
      </w:r>
      <w:r w:rsidRPr="00D50132">
        <w:rPr>
          <w:rFonts w:ascii="Arial" w:hAnsi="Arial" w:cs="Arial"/>
          <w:i/>
          <w:iCs/>
          <w:color w:val="000000" w:themeColor="text1"/>
        </w:rPr>
        <w:t xml:space="preserve">La </w:t>
      </w:r>
      <w:proofErr w:type="spellStart"/>
      <w:r w:rsidRPr="00D50132">
        <w:rPr>
          <w:rFonts w:ascii="Arial" w:hAnsi="Arial" w:cs="Arial"/>
          <w:i/>
          <w:iCs/>
          <w:color w:val="000000" w:themeColor="text1"/>
        </w:rPr>
        <w:t>Methode</w:t>
      </w:r>
      <w:proofErr w:type="spellEnd"/>
      <w:r w:rsidRPr="00D50132">
        <w:rPr>
          <w:rFonts w:ascii="Arial" w:hAnsi="Arial" w:cs="Arial"/>
          <w:i/>
          <w:iCs/>
          <w:color w:val="000000" w:themeColor="text1"/>
        </w:rPr>
        <w:t xml:space="preserve"> </w:t>
      </w:r>
      <w:proofErr w:type="spellStart"/>
      <w:r w:rsidRPr="00D50132">
        <w:rPr>
          <w:rFonts w:ascii="Arial" w:hAnsi="Arial" w:cs="Arial"/>
          <w:i/>
          <w:iCs/>
          <w:color w:val="000000" w:themeColor="text1"/>
        </w:rPr>
        <w:t>graphique</w:t>
      </w:r>
      <w:proofErr w:type="spellEnd"/>
      <w:r w:rsidRPr="00D50132">
        <w:rPr>
          <w:rFonts w:ascii="Arial" w:hAnsi="Arial" w:cs="Arial"/>
          <w:color w:val="000000" w:themeColor="text1"/>
        </w:rPr>
        <w:t xml:space="preserve"> (Paris).</w:t>
      </w:r>
    </w:p>
    <w:p w14:paraId="07F34F82" w14:textId="77777777" w:rsidR="00574EC9" w:rsidRPr="00D50132" w:rsidRDefault="00574EC9" w:rsidP="00574EC9"/>
    <w:p w14:paraId="1C3DD844" w14:textId="77777777" w:rsidR="00574EC9" w:rsidRPr="00D50132" w:rsidRDefault="00574EC9" w:rsidP="00574EC9">
      <w:pPr>
        <w:spacing w:line="276" w:lineRule="auto"/>
        <w:contextualSpacing/>
        <w:rPr>
          <w:rFonts w:ascii="Arial" w:hAnsi="Arial" w:cs="Arial"/>
          <w:color w:val="000000" w:themeColor="text1"/>
        </w:rPr>
      </w:pPr>
      <w:r w:rsidRPr="00D50132">
        <w:rPr>
          <w:rFonts w:ascii="Arial" w:hAnsi="Arial" w:cs="Arial"/>
          <w:b/>
          <w:bCs/>
        </w:rPr>
        <w:t xml:space="preserve">Figure 16. </w:t>
      </w:r>
      <w:r w:rsidRPr="00D50132">
        <w:rPr>
          <w:rFonts w:ascii="Arial" w:hAnsi="Arial" w:cs="Arial"/>
          <w:color w:val="000000" w:themeColor="text1"/>
        </w:rPr>
        <w:t>Cartwright, L. (1995, p. 34. Fig. 2.5)</w:t>
      </w:r>
      <w:r w:rsidRPr="00D50132">
        <w:rPr>
          <w:rFonts w:ascii="Arial" w:hAnsi="Arial" w:cs="Arial"/>
        </w:rPr>
        <w:t xml:space="preserve"> Drawing done from a photographic study of human gait. From </w:t>
      </w:r>
      <w:proofErr w:type="spellStart"/>
      <w:r w:rsidRPr="00D50132">
        <w:rPr>
          <w:rFonts w:ascii="Arial" w:hAnsi="Arial" w:cs="Arial"/>
        </w:rPr>
        <w:t>Marey</w:t>
      </w:r>
      <w:proofErr w:type="spellEnd"/>
      <w:r w:rsidRPr="00D50132">
        <w:rPr>
          <w:rFonts w:ascii="Arial" w:hAnsi="Arial" w:cs="Arial"/>
        </w:rPr>
        <w:t xml:space="preserve"> (1894), </w:t>
      </w:r>
      <w:r w:rsidRPr="00D50132">
        <w:rPr>
          <w:rFonts w:ascii="Arial" w:hAnsi="Arial" w:cs="Arial"/>
          <w:i/>
          <w:iCs/>
          <w:color w:val="000000" w:themeColor="text1"/>
        </w:rPr>
        <w:t xml:space="preserve">Le </w:t>
      </w:r>
      <w:proofErr w:type="spellStart"/>
      <w:r w:rsidRPr="00D50132">
        <w:rPr>
          <w:rFonts w:ascii="Arial" w:hAnsi="Arial" w:cs="Arial"/>
          <w:i/>
          <w:iCs/>
          <w:color w:val="000000" w:themeColor="text1"/>
        </w:rPr>
        <w:t>Mouvement</w:t>
      </w:r>
      <w:proofErr w:type="spellEnd"/>
      <w:r w:rsidRPr="00D50132">
        <w:rPr>
          <w:rFonts w:ascii="Arial" w:hAnsi="Arial" w:cs="Arial"/>
          <w:color w:val="000000" w:themeColor="text1"/>
        </w:rPr>
        <w:t xml:space="preserve"> (Paris).</w:t>
      </w:r>
    </w:p>
    <w:p w14:paraId="0B9E585C" w14:textId="77777777" w:rsidR="00574EC9" w:rsidRPr="00D50132" w:rsidRDefault="00574EC9" w:rsidP="00574EC9"/>
    <w:p w14:paraId="54B088FA" w14:textId="77777777" w:rsidR="00574EC9" w:rsidRPr="00D50132" w:rsidRDefault="00574EC9" w:rsidP="00574EC9">
      <w:pPr>
        <w:spacing w:line="276" w:lineRule="auto"/>
        <w:contextualSpacing/>
        <w:rPr>
          <w:rFonts w:ascii="Arial" w:hAnsi="Arial" w:cs="Arial"/>
        </w:rPr>
      </w:pPr>
      <w:r w:rsidRPr="00D50132">
        <w:rPr>
          <w:rFonts w:ascii="Arial" w:hAnsi="Arial" w:cs="Arial"/>
          <w:b/>
          <w:bCs/>
        </w:rPr>
        <w:t>Figure 17</w:t>
      </w:r>
      <w:r w:rsidRPr="00D50132">
        <w:rPr>
          <w:rFonts w:ascii="Arial" w:hAnsi="Arial" w:cs="Arial"/>
        </w:rPr>
        <w:t>. Cartwright</w:t>
      </w:r>
      <w:r w:rsidRPr="00D50132">
        <w:rPr>
          <w:rFonts w:ascii="Arial" w:hAnsi="Arial" w:cs="Arial"/>
          <w:i/>
          <w:iCs/>
        </w:rPr>
        <w:t xml:space="preserve">, </w:t>
      </w:r>
      <w:r w:rsidRPr="00D50132">
        <w:rPr>
          <w:rFonts w:ascii="Arial" w:hAnsi="Arial" w:cs="Arial"/>
        </w:rPr>
        <w:t xml:space="preserve">L. (1995, p. 34, fig. 2.6) Diagram taken from a photographic study of human gait. From </w:t>
      </w:r>
      <w:proofErr w:type="spellStart"/>
      <w:r w:rsidRPr="00D50132">
        <w:rPr>
          <w:rFonts w:ascii="Arial" w:hAnsi="Arial" w:cs="Arial"/>
        </w:rPr>
        <w:t>Marey</w:t>
      </w:r>
      <w:proofErr w:type="spellEnd"/>
      <w:r w:rsidRPr="00D50132">
        <w:rPr>
          <w:rFonts w:ascii="Arial" w:hAnsi="Arial" w:cs="Arial"/>
        </w:rPr>
        <w:t xml:space="preserve"> (1894)</w:t>
      </w:r>
      <w:r w:rsidRPr="00D50132">
        <w:rPr>
          <w:rFonts w:ascii="Arial" w:hAnsi="Arial" w:cs="Arial"/>
          <w:color w:val="000000" w:themeColor="text1"/>
        </w:rPr>
        <w:t xml:space="preserve">, </w:t>
      </w:r>
      <w:r w:rsidRPr="00D50132">
        <w:rPr>
          <w:rFonts w:ascii="Arial" w:hAnsi="Arial" w:cs="Arial"/>
          <w:i/>
          <w:iCs/>
        </w:rPr>
        <w:t>Le movement</w:t>
      </w:r>
      <w:r w:rsidRPr="00D50132">
        <w:rPr>
          <w:rFonts w:ascii="Arial" w:hAnsi="Arial" w:cs="Arial"/>
        </w:rPr>
        <w:t xml:space="preserve"> (Paris).</w:t>
      </w:r>
    </w:p>
    <w:p w14:paraId="1383CA92" w14:textId="77777777" w:rsidR="00574EC9" w:rsidRPr="00D50132" w:rsidRDefault="00574EC9" w:rsidP="00574EC9"/>
    <w:p w14:paraId="41FEFE28" w14:textId="1D1762EF" w:rsidR="00574EC9" w:rsidRPr="00D50132" w:rsidRDefault="00574EC9" w:rsidP="00574EC9">
      <w:pPr>
        <w:pStyle w:val="NoSpacing"/>
        <w:spacing w:line="276" w:lineRule="auto"/>
        <w:contextualSpacing/>
        <w:rPr>
          <w:rFonts w:ascii="Arial" w:hAnsi="Arial" w:cs="Arial"/>
        </w:rPr>
      </w:pPr>
      <w:r w:rsidRPr="00D50132">
        <w:rPr>
          <w:rFonts w:ascii="Arial" w:hAnsi="Arial" w:cs="Arial"/>
          <w:b/>
        </w:rPr>
        <w:t>Figure 18</w:t>
      </w:r>
      <w:r w:rsidRPr="00D50132">
        <w:rPr>
          <w:rFonts w:ascii="Arial" w:hAnsi="Arial" w:cs="Arial"/>
          <w:b/>
          <w:i/>
          <w:iCs/>
        </w:rPr>
        <w:t xml:space="preserve">. </w:t>
      </w:r>
      <w:r w:rsidRPr="00D50132">
        <w:rPr>
          <w:rFonts w:ascii="Arial" w:hAnsi="Arial" w:cs="Arial"/>
          <w:bCs w:val="0"/>
        </w:rPr>
        <w:t xml:space="preserve">Haraway, </w:t>
      </w:r>
      <w:r w:rsidRPr="008C2A94">
        <w:rPr>
          <w:rFonts w:ascii="Arial" w:hAnsi="Arial" w:cs="Arial"/>
          <w:bCs w:val="0"/>
        </w:rPr>
        <w:t>D., (</w:t>
      </w:r>
      <w:r w:rsidRPr="008C2A94">
        <w:rPr>
          <w:rFonts w:ascii="Arial" w:hAnsi="Arial" w:cs="Arial"/>
        </w:rPr>
        <w:t>2016, p.</w:t>
      </w:r>
      <w:r w:rsidRPr="00D50132">
        <w:rPr>
          <w:rFonts w:ascii="Arial" w:hAnsi="Arial" w:cs="Arial"/>
        </w:rPr>
        <w:t xml:space="preserve"> 14, fig. 1.2) </w:t>
      </w:r>
      <w:proofErr w:type="spellStart"/>
      <w:r w:rsidRPr="00D50132">
        <w:rPr>
          <w:rFonts w:ascii="Arial" w:hAnsi="Arial" w:cs="Arial"/>
          <w:i/>
          <w:iCs/>
        </w:rPr>
        <w:t>Ma’ii</w:t>
      </w:r>
      <w:proofErr w:type="spellEnd"/>
      <w:r w:rsidRPr="00D50132">
        <w:rPr>
          <w:rFonts w:ascii="Arial" w:hAnsi="Arial" w:cs="Arial"/>
          <w:i/>
          <w:iCs/>
        </w:rPr>
        <w:t xml:space="preserve"> </w:t>
      </w:r>
      <w:proofErr w:type="spellStart"/>
      <w:r w:rsidRPr="00D50132">
        <w:rPr>
          <w:rFonts w:ascii="Arial" w:hAnsi="Arial" w:cs="Arial"/>
          <w:i/>
          <w:iCs/>
        </w:rPr>
        <w:t>Ats’áá</w:t>
      </w:r>
      <w:proofErr w:type="spellEnd"/>
      <w:r w:rsidRPr="00D50132">
        <w:rPr>
          <w:rFonts w:ascii="Arial" w:hAnsi="Arial" w:cs="Arial"/>
          <w:i/>
          <w:iCs/>
        </w:rPr>
        <w:t xml:space="preserve">’ </w:t>
      </w:r>
      <w:proofErr w:type="spellStart"/>
      <w:r w:rsidRPr="00D50132">
        <w:rPr>
          <w:rFonts w:ascii="Arial" w:hAnsi="Arial" w:cs="Arial"/>
          <w:i/>
          <w:iCs/>
        </w:rPr>
        <w:t>Yílwoí</w:t>
      </w:r>
      <w:proofErr w:type="spellEnd"/>
      <w:r w:rsidRPr="00D50132">
        <w:rPr>
          <w:rFonts w:ascii="Arial" w:hAnsi="Arial" w:cs="Arial"/>
        </w:rPr>
        <w:t xml:space="preserve"> (Coyotes Running Opposite Ways) [Photograph].</w:t>
      </w:r>
    </w:p>
    <w:p w14:paraId="6E692A6E" w14:textId="77777777" w:rsidR="00574EC9" w:rsidRDefault="00574EC9" w:rsidP="00574EC9">
      <w:pPr>
        <w:spacing w:line="276" w:lineRule="auto"/>
        <w:contextualSpacing/>
      </w:pPr>
    </w:p>
    <w:p w14:paraId="538DBF5C" w14:textId="12FE8B13" w:rsidR="00574EC9" w:rsidRPr="00D50132" w:rsidRDefault="00574EC9" w:rsidP="00574EC9">
      <w:pPr>
        <w:spacing w:line="276" w:lineRule="auto"/>
        <w:contextualSpacing/>
        <w:rPr>
          <w:rFonts w:ascii="Arial" w:hAnsi="Arial" w:cs="Arial"/>
          <w:color w:val="000000" w:themeColor="text1"/>
        </w:rPr>
      </w:pPr>
      <w:r w:rsidRPr="00D50132">
        <w:rPr>
          <w:rFonts w:ascii="Arial" w:hAnsi="Arial" w:cs="Arial"/>
          <w:b/>
          <w:bCs/>
          <w:color w:val="000000" w:themeColor="text1"/>
        </w:rPr>
        <w:t>Figure 1</w:t>
      </w:r>
      <w:r w:rsidRPr="00D50132">
        <w:rPr>
          <w:rFonts w:ascii="Arial" w:hAnsi="Arial" w:cs="Arial"/>
          <w:b/>
          <w:bCs/>
          <w:noProof/>
          <w:color w:val="000000" w:themeColor="text1"/>
        </w:rPr>
        <w:t>9.</w:t>
      </w:r>
      <w:r w:rsidRPr="00D50132">
        <w:rPr>
          <w:rFonts w:ascii="Arial" w:hAnsi="Arial" w:cs="Arial"/>
          <w:color w:val="000000" w:themeColor="text1"/>
        </w:rPr>
        <w:t xml:space="preserve"> Nelson, R. (2010) </w:t>
      </w:r>
      <w:r w:rsidRPr="00D50132">
        <w:rPr>
          <w:rFonts w:ascii="Arial" w:hAnsi="Arial" w:cs="Arial"/>
          <w:i/>
          <w:iCs/>
          <w:color w:val="000000" w:themeColor="text1"/>
        </w:rPr>
        <w:t>Dynamic Model for Practice as Research</w:t>
      </w:r>
      <w:r w:rsidRPr="00D50132">
        <w:rPr>
          <w:rFonts w:ascii="Arial" w:hAnsi="Arial" w:cs="Arial"/>
          <w:color w:val="000000" w:themeColor="text1"/>
        </w:rPr>
        <w:t xml:space="preserve"> [Illustration]. Available from</w:t>
      </w:r>
      <w:r w:rsidRPr="006236B3">
        <w:rPr>
          <w:rFonts w:ascii="Arial" w:hAnsi="Arial" w:cs="Arial"/>
          <w:color w:val="000000" w:themeColor="text1"/>
        </w:rPr>
        <w:t xml:space="preserve">: </w:t>
      </w:r>
      <w:hyperlink r:id="rId19" w:history="1">
        <w:r w:rsidR="006236B3" w:rsidRPr="006236B3">
          <w:rPr>
            <w:rStyle w:val="Hyperlink"/>
            <w:rFonts w:ascii="Arial" w:hAnsi="Arial" w:cs="Arial"/>
            <w:color w:val="000000" w:themeColor="text1"/>
          </w:rPr>
          <w:t>https://slideplayer.com/slide/6515157/</w:t>
        </w:r>
      </w:hyperlink>
      <w:r w:rsidR="006236B3">
        <w:rPr>
          <w:rFonts w:ascii="Arial" w:hAnsi="Arial" w:cs="Arial"/>
        </w:rPr>
        <w:t xml:space="preserve"> </w:t>
      </w:r>
      <w:r w:rsidRPr="00D50132">
        <w:rPr>
          <w:rFonts w:ascii="Arial" w:hAnsi="Arial" w:cs="Arial"/>
        </w:rPr>
        <w:t xml:space="preserve"> [Accessed 30 April 2020].</w:t>
      </w:r>
    </w:p>
    <w:p w14:paraId="7FF320EF" w14:textId="77777777" w:rsidR="00574EC9" w:rsidRPr="00D50132" w:rsidRDefault="00574EC9" w:rsidP="00574EC9"/>
    <w:p w14:paraId="2D435BF9" w14:textId="77777777" w:rsidR="00574EC9" w:rsidRPr="00D50132" w:rsidRDefault="00574EC9" w:rsidP="00574EC9">
      <w:pPr>
        <w:autoSpaceDE w:val="0"/>
        <w:autoSpaceDN w:val="0"/>
        <w:adjustRightInd w:val="0"/>
        <w:spacing w:line="276" w:lineRule="auto"/>
        <w:contextualSpacing/>
        <w:rPr>
          <w:rFonts w:ascii="Arial" w:hAnsi="Arial" w:cs="Arial"/>
        </w:rPr>
      </w:pPr>
      <w:r w:rsidRPr="00D50132">
        <w:rPr>
          <w:rFonts w:ascii="Arial" w:hAnsi="Arial" w:cs="Arial"/>
          <w:b/>
          <w:bCs/>
        </w:rPr>
        <w:t xml:space="preserve">Figure 20. </w:t>
      </w:r>
      <w:r w:rsidRPr="00D50132">
        <w:rPr>
          <w:rFonts w:ascii="Arial" w:hAnsi="Arial" w:cs="Arial"/>
        </w:rPr>
        <w:t xml:space="preserve">Ginslov, J. (2020) </w:t>
      </w:r>
      <w:r w:rsidRPr="00D50132">
        <w:rPr>
          <w:rFonts w:ascii="Arial" w:hAnsi="Arial" w:cs="Arial"/>
          <w:i/>
          <w:iCs/>
        </w:rPr>
        <w:t xml:space="preserve">Tentacular worlding </w:t>
      </w:r>
      <w:r w:rsidRPr="00D50132">
        <w:rPr>
          <w:rFonts w:ascii="Arial" w:hAnsi="Arial" w:cs="Arial"/>
        </w:rPr>
        <w:t>[Illustration]</w:t>
      </w:r>
      <w:r>
        <w:rPr>
          <w:rFonts w:ascii="Arial" w:hAnsi="Arial" w:cs="Arial"/>
        </w:rPr>
        <w:t>.</w:t>
      </w:r>
    </w:p>
    <w:p w14:paraId="0C2C2FB5" w14:textId="77777777" w:rsidR="00574EC9" w:rsidRPr="00D50132" w:rsidRDefault="00574EC9" w:rsidP="00574EC9"/>
    <w:p w14:paraId="49C9DC7F" w14:textId="0AA362AF" w:rsidR="006236B3" w:rsidRDefault="00574EC9" w:rsidP="00574EC9">
      <w:pPr>
        <w:spacing w:line="276" w:lineRule="auto"/>
        <w:contextualSpacing/>
        <w:rPr>
          <w:rFonts w:ascii="Arial" w:hAnsi="Arial" w:cs="Arial"/>
        </w:rPr>
      </w:pPr>
      <w:r w:rsidRPr="00D50132">
        <w:rPr>
          <w:rFonts w:ascii="Arial" w:hAnsi="Arial" w:cs="Arial"/>
          <w:b/>
          <w:bCs/>
        </w:rPr>
        <w:t xml:space="preserve">Figure 21. </w:t>
      </w:r>
      <w:r w:rsidRPr="00D50132">
        <w:rPr>
          <w:rFonts w:ascii="Arial" w:hAnsi="Arial" w:cs="Arial"/>
        </w:rPr>
        <w:t xml:space="preserve">Daksha, P. (2017) </w:t>
      </w:r>
      <w:r w:rsidRPr="003B4BD0">
        <w:rPr>
          <w:rFonts w:ascii="Arial" w:hAnsi="Arial" w:cs="Arial"/>
          <w:i/>
          <w:iCs/>
        </w:rPr>
        <w:t>Signal / Noise: Imaging/</w:t>
      </w:r>
      <w:r w:rsidRPr="003B4BD0">
        <w:rPr>
          <w:rFonts w:ascii="Arial" w:hAnsi="Arial" w:cs="Arial"/>
        </w:rPr>
        <w:t>Drawing [Drawing]. Available from:</w:t>
      </w:r>
      <w:r w:rsidRPr="006236B3">
        <w:rPr>
          <w:rStyle w:val="Strong"/>
          <w:rFonts w:ascii="Arial" w:hAnsi="Arial" w:cs="Arial"/>
          <w:color w:val="000000" w:themeColor="text1"/>
          <w:shd w:val="clear" w:color="auto" w:fill="F8F8F8"/>
        </w:rPr>
        <w:t xml:space="preserve"> </w:t>
      </w:r>
      <w:hyperlink r:id="rId20" w:history="1">
        <w:r w:rsidR="006236B3" w:rsidRPr="006236B3">
          <w:rPr>
            <w:rStyle w:val="Hyperlink"/>
            <w:rFonts w:ascii="Arial" w:hAnsi="Arial" w:cs="Arial"/>
            <w:color w:val="000000" w:themeColor="text1"/>
          </w:rPr>
          <w:t>http://lifespace.dundee.ac.uk/exhibition/signal-noise-imaging-drawing</w:t>
        </w:r>
      </w:hyperlink>
    </w:p>
    <w:p w14:paraId="162EFAD6" w14:textId="4A2A09E1" w:rsidR="00574EC9" w:rsidRPr="00D50132" w:rsidRDefault="00574EC9" w:rsidP="00574EC9">
      <w:pPr>
        <w:spacing w:line="276" w:lineRule="auto"/>
        <w:contextualSpacing/>
        <w:rPr>
          <w:rFonts w:ascii="Arial" w:hAnsi="Arial" w:cs="Arial"/>
          <w:color w:val="000000" w:themeColor="text1"/>
        </w:rPr>
      </w:pPr>
      <w:r w:rsidRPr="00D50132">
        <w:rPr>
          <w:rFonts w:ascii="Arial" w:hAnsi="Arial" w:cs="Arial"/>
        </w:rPr>
        <w:t xml:space="preserve"> [Accessed 18 August 2020].</w:t>
      </w:r>
    </w:p>
    <w:p w14:paraId="2359B38B" w14:textId="77777777" w:rsidR="00574EC9" w:rsidRPr="00D50132" w:rsidRDefault="00574EC9" w:rsidP="00574EC9"/>
    <w:p w14:paraId="4349A021" w14:textId="77777777" w:rsidR="00574EC9" w:rsidRPr="00D50132" w:rsidRDefault="00574EC9" w:rsidP="00574EC9">
      <w:pPr>
        <w:spacing w:line="276" w:lineRule="auto"/>
        <w:contextualSpacing/>
        <w:rPr>
          <w:rFonts w:ascii="Arial" w:hAnsi="Arial" w:cs="Arial"/>
        </w:rPr>
      </w:pPr>
      <w:r w:rsidRPr="00D50132">
        <w:rPr>
          <w:rFonts w:ascii="Arial" w:hAnsi="Arial" w:cs="Arial"/>
          <w:b/>
          <w:bCs/>
        </w:rPr>
        <w:t xml:space="preserve">Figure 22. </w:t>
      </w:r>
      <w:r w:rsidRPr="00D50132">
        <w:rPr>
          <w:rFonts w:ascii="Arial" w:hAnsi="Arial" w:cs="Arial"/>
        </w:rPr>
        <w:t xml:space="preserve">Ginslov, J. (2020) </w:t>
      </w:r>
      <w:r w:rsidRPr="00D50132">
        <w:rPr>
          <w:rFonts w:ascii="Arial" w:hAnsi="Arial" w:cs="Arial"/>
          <w:i/>
          <w:iCs/>
        </w:rPr>
        <w:t>Tentacular worlding</w:t>
      </w:r>
      <w:r>
        <w:rPr>
          <w:rFonts w:ascii="Arial" w:hAnsi="Arial" w:cs="Arial"/>
          <w:i/>
          <w:iCs/>
        </w:rPr>
        <w:t xml:space="preserve"> praxis</w:t>
      </w:r>
      <w:r w:rsidRPr="00D50132">
        <w:rPr>
          <w:rFonts w:ascii="Arial" w:hAnsi="Arial" w:cs="Arial"/>
          <w:i/>
          <w:iCs/>
        </w:rPr>
        <w:t xml:space="preserve"> </w:t>
      </w:r>
      <w:r w:rsidRPr="00D50132">
        <w:rPr>
          <w:rFonts w:ascii="Arial" w:hAnsi="Arial" w:cs="Arial"/>
        </w:rPr>
        <w:t>[Illustration]</w:t>
      </w:r>
      <w:r>
        <w:rPr>
          <w:rFonts w:ascii="Arial" w:hAnsi="Arial" w:cs="Arial"/>
        </w:rPr>
        <w:t>.</w:t>
      </w:r>
    </w:p>
    <w:p w14:paraId="7A90FA83" w14:textId="77777777" w:rsidR="00574EC9" w:rsidRPr="00D50132" w:rsidRDefault="00574EC9" w:rsidP="00574EC9">
      <w:pPr>
        <w:spacing w:line="276" w:lineRule="auto"/>
        <w:contextualSpacing/>
        <w:rPr>
          <w:rFonts w:ascii="Arial" w:hAnsi="Arial" w:cs="Arial"/>
        </w:rPr>
      </w:pPr>
    </w:p>
    <w:p w14:paraId="26E75C57" w14:textId="77777777"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bdr w:val="none" w:sz="0" w:space="0" w:color="auto" w:frame="1"/>
        </w:rPr>
      </w:pPr>
      <w:r w:rsidRPr="00D50132">
        <w:rPr>
          <w:rFonts w:ascii="Arial" w:hAnsi="Arial" w:cs="Arial"/>
          <w:b/>
          <w:bCs/>
          <w:i w:val="0"/>
          <w:iCs w:val="0"/>
          <w:color w:val="000000" w:themeColor="text1"/>
          <w:sz w:val="24"/>
          <w:szCs w:val="24"/>
        </w:rPr>
        <w:t>Figure 23.</w:t>
      </w:r>
      <w:r w:rsidRPr="00D50132">
        <w:rPr>
          <w:rFonts w:ascii="Arial" w:hAnsi="Arial" w:cs="Arial"/>
          <w:i w:val="0"/>
          <w:iCs w:val="0"/>
          <w:color w:val="000000" w:themeColor="text1"/>
          <w:sz w:val="24"/>
          <w:szCs w:val="24"/>
        </w:rPr>
        <w:t xml:space="preserve"> </w:t>
      </w:r>
      <w:proofErr w:type="spellStart"/>
      <w:r w:rsidRPr="00D50132">
        <w:rPr>
          <w:rFonts w:ascii="Arial" w:hAnsi="Arial" w:cs="Arial"/>
          <w:i w:val="0"/>
          <w:iCs w:val="0"/>
          <w:color w:val="000000" w:themeColor="text1"/>
          <w:sz w:val="24"/>
          <w:szCs w:val="24"/>
        </w:rPr>
        <w:t>Straiotto</w:t>
      </w:r>
      <w:proofErr w:type="spellEnd"/>
      <w:r w:rsidRPr="00D50132">
        <w:rPr>
          <w:rFonts w:ascii="Arial" w:hAnsi="Arial" w:cs="Arial"/>
          <w:i w:val="0"/>
          <w:iCs w:val="0"/>
          <w:color w:val="000000" w:themeColor="text1"/>
          <w:sz w:val="24"/>
          <w:szCs w:val="24"/>
        </w:rPr>
        <w:t>, B., (2019) Images from Motion Capture Animation [Still frames].</w:t>
      </w:r>
    </w:p>
    <w:p w14:paraId="14CE4D0D" w14:textId="77777777" w:rsidR="00574EC9" w:rsidRPr="00D50132" w:rsidRDefault="00574EC9" w:rsidP="00574EC9">
      <w:pPr>
        <w:spacing w:line="276" w:lineRule="auto"/>
        <w:contextualSpacing/>
        <w:rPr>
          <w:rFonts w:ascii="Arial" w:hAnsi="Arial" w:cs="Arial"/>
        </w:rPr>
      </w:pPr>
    </w:p>
    <w:p w14:paraId="496E9E39" w14:textId="77777777" w:rsidR="00574EC9" w:rsidRPr="00D50132" w:rsidRDefault="00574EC9" w:rsidP="00574EC9">
      <w:pPr>
        <w:spacing w:line="276" w:lineRule="auto"/>
        <w:rPr>
          <w:rFonts w:ascii="Arial" w:hAnsi="Arial" w:cs="Arial"/>
        </w:rPr>
      </w:pPr>
      <w:r w:rsidRPr="00D50132">
        <w:rPr>
          <w:rFonts w:ascii="Arial" w:hAnsi="Arial" w:cs="Arial"/>
          <w:b/>
          <w:bCs/>
        </w:rPr>
        <w:t>Figure 24.</w:t>
      </w:r>
      <w:r>
        <w:rPr>
          <w:rFonts w:ascii="Arial" w:hAnsi="Arial" w:cs="Arial"/>
          <w:b/>
          <w:bCs/>
        </w:rPr>
        <w:t xml:space="preserve">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Under Tay Road Bridge – a noisy damp location on the banks of the River Tay</w:t>
      </w:r>
      <w:r>
        <w:rPr>
          <w:rFonts w:ascii="Arial" w:hAnsi="Arial" w:cs="Arial"/>
        </w:rPr>
        <w:t>.</w:t>
      </w:r>
    </w:p>
    <w:p w14:paraId="33B8DAE2" w14:textId="77777777" w:rsidR="00574EC9" w:rsidRPr="00D50132" w:rsidRDefault="00574EC9" w:rsidP="00574EC9">
      <w:pPr>
        <w:spacing w:line="276" w:lineRule="auto"/>
        <w:contextualSpacing/>
        <w:rPr>
          <w:rFonts w:ascii="Arial" w:hAnsi="Arial" w:cs="Arial"/>
          <w:b/>
          <w:bCs/>
        </w:rPr>
      </w:pPr>
    </w:p>
    <w:p w14:paraId="55B1D256" w14:textId="77777777" w:rsidR="00574EC9" w:rsidRPr="00D50132" w:rsidRDefault="00574EC9" w:rsidP="00574EC9">
      <w:pPr>
        <w:spacing w:line="276" w:lineRule="auto"/>
        <w:contextualSpacing/>
        <w:rPr>
          <w:rFonts w:ascii="Arial" w:hAnsi="Arial" w:cs="Arial"/>
        </w:rPr>
      </w:pPr>
      <w:r w:rsidRPr="00D50132">
        <w:rPr>
          <w:rFonts w:ascii="Arial" w:hAnsi="Arial" w:cs="Arial"/>
          <w:b/>
          <w:bCs/>
        </w:rPr>
        <w:t xml:space="preserve">Figure 25.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 xml:space="preserve">Top of Tay Road Bridge – a noisy and windswept bridge used by cars, </w:t>
      </w:r>
      <w:proofErr w:type="gramStart"/>
      <w:r w:rsidRPr="00D50132">
        <w:rPr>
          <w:rFonts w:ascii="Arial" w:hAnsi="Arial" w:cs="Arial"/>
        </w:rPr>
        <w:t>cyclists</w:t>
      </w:r>
      <w:proofErr w:type="gramEnd"/>
      <w:r w:rsidRPr="00D50132">
        <w:rPr>
          <w:rFonts w:ascii="Arial" w:hAnsi="Arial" w:cs="Arial"/>
        </w:rPr>
        <w:t xml:space="preserve"> and pedestrians over the River Tay. </w:t>
      </w:r>
    </w:p>
    <w:p w14:paraId="21DF1CF6" w14:textId="77777777" w:rsidR="00574EC9" w:rsidRPr="00D50132" w:rsidRDefault="00574EC9" w:rsidP="00574EC9">
      <w:pPr>
        <w:spacing w:line="276" w:lineRule="auto"/>
        <w:contextualSpacing/>
        <w:rPr>
          <w:rFonts w:ascii="Arial" w:hAnsi="Arial" w:cs="Arial"/>
          <w:b/>
          <w:bCs/>
        </w:rPr>
      </w:pPr>
    </w:p>
    <w:p w14:paraId="0766DC8B" w14:textId="77777777" w:rsidR="00574EC9" w:rsidRDefault="00574EC9" w:rsidP="00574EC9">
      <w:pPr>
        <w:spacing w:line="276" w:lineRule="auto"/>
        <w:rPr>
          <w:rFonts w:ascii="Arial" w:hAnsi="Arial" w:cs="Arial"/>
        </w:rPr>
      </w:pPr>
      <w:r w:rsidRPr="00D50132">
        <w:rPr>
          <w:rFonts w:ascii="Arial" w:hAnsi="Arial" w:cs="Arial"/>
          <w:b/>
          <w:bCs/>
        </w:rPr>
        <w:t xml:space="preserve">Figure 26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Chandler’s Lane – previously home to Harbour Metal Workshops in 1837 and 1850</w:t>
      </w:r>
      <w:r>
        <w:rPr>
          <w:rFonts w:ascii="Arial" w:hAnsi="Arial" w:cs="Arial"/>
        </w:rPr>
        <w:t>.</w:t>
      </w:r>
    </w:p>
    <w:p w14:paraId="10276570" w14:textId="77777777" w:rsidR="00574EC9" w:rsidRPr="00D50132" w:rsidRDefault="00574EC9" w:rsidP="00574EC9">
      <w:pPr>
        <w:spacing w:line="276" w:lineRule="auto"/>
        <w:jc w:val="both"/>
        <w:rPr>
          <w:rFonts w:ascii="Arial" w:hAnsi="Arial" w:cs="Arial"/>
        </w:rPr>
      </w:pPr>
      <w:r w:rsidRPr="00D50132">
        <w:rPr>
          <w:rFonts w:ascii="Arial" w:hAnsi="Arial" w:cs="Arial"/>
          <w:b/>
          <w:bCs/>
        </w:rPr>
        <w:lastRenderedPageBreak/>
        <w:t xml:space="preserve">Figure 27.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The High Street of Dundee – a busy street filled with pedestrians.</w:t>
      </w:r>
    </w:p>
    <w:p w14:paraId="526B4238" w14:textId="77777777" w:rsidR="00574EC9" w:rsidRPr="00D50132" w:rsidRDefault="00574EC9" w:rsidP="00574EC9">
      <w:pPr>
        <w:spacing w:line="276" w:lineRule="auto"/>
        <w:contextualSpacing/>
        <w:rPr>
          <w:rFonts w:ascii="Arial" w:hAnsi="Arial" w:cs="Arial"/>
          <w:b/>
          <w:bCs/>
        </w:rPr>
      </w:pPr>
    </w:p>
    <w:p w14:paraId="77D83196" w14:textId="77777777" w:rsidR="00574EC9" w:rsidRPr="00D50132" w:rsidRDefault="00574EC9" w:rsidP="00574EC9">
      <w:pPr>
        <w:spacing w:line="276" w:lineRule="auto"/>
        <w:contextualSpacing/>
        <w:rPr>
          <w:rFonts w:ascii="Arial" w:hAnsi="Arial" w:cs="Arial"/>
        </w:rPr>
      </w:pPr>
      <w:r w:rsidRPr="00D50132">
        <w:rPr>
          <w:rFonts w:ascii="Arial" w:hAnsi="Arial" w:cs="Arial"/>
          <w:b/>
          <w:bCs/>
        </w:rPr>
        <w:t xml:space="preserve">Figure 28.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The A92 opposite the V&amp;A Design Museum on a busy road linking Dundee to other cities.</w:t>
      </w:r>
    </w:p>
    <w:p w14:paraId="3BF34021" w14:textId="77777777" w:rsidR="00574EC9" w:rsidRPr="00D50132" w:rsidRDefault="00574EC9" w:rsidP="00574EC9">
      <w:pPr>
        <w:spacing w:line="276" w:lineRule="auto"/>
        <w:contextualSpacing/>
        <w:rPr>
          <w:rFonts w:ascii="Arial" w:hAnsi="Arial" w:cs="Arial"/>
          <w:b/>
          <w:bCs/>
        </w:rPr>
      </w:pPr>
    </w:p>
    <w:p w14:paraId="7DEFF68B" w14:textId="77777777" w:rsidR="00574EC9" w:rsidRPr="00D50132" w:rsidRDefault="00574EC9" w:rsidP="00574EC9">
      <w:pPr>
        <w:spacing w:line="276" w:lineRule="auto"/>
        <w:jc w:val="both"/>
        <w:rPr>
          <w:rFonts w:ascii="Arial" w:hAnsi="Arial" w:cs="Arial"/>
        </w:rPr>
      </w:pPr>
      <w:r w:rsidRPr="00D50132">
        <w:rPr>
          <w:rFonts w:ascii="Arial" w:hAnsi="Arial" w:cs="Arial"/>
          <w:b/>
          <w:bCs/>
        </w:rPr>
        <w:t xml:space="preserve">Figure 29.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 xml:space="preserve">My home – a flat in Eden Street, the lounge. </w:t>
      </w:r>
    </w:p>
    <w:p w14:paraId="79D23A6A" w14:textId="77777777" w:rsidR="00574EC9" w:rsidRPr="00D50132" w:rsidRDefault="00574EC9" w:rsidP="00574EC9">
      <w:pPr>
        <w:spacing w:line="276" w:lineRule="auto"/>
        <w:contextualSpacing/>
        <w:rPr>
          <w:rFonts w:ascii="Arial" w:hAnsi="Arial" w:cs="Arial"/>
          <w:b/>
          <w:bCs/>
        </w:rPr>
      </w:pPr>
    </w:p>
    <w:p w14:paraId="1117E188" w14:textId="77777777" w:rsidR="00574EC9" w:rsidRPr="00D50132" w:rsidRDefault="00574EC9" w:rsidP="00574EC9">
      <w:pPr>
        <w:spacing w:line="276" w:lineRule="auto"/>
        <w:contextualSpacing/>
        <w:rPr>
          <w:rFonts w:ascii="Arial" w:hAnsi="Arial" w:cs="Arial"/>
        </w:rPr>
      </w:pPr>
      <w:r w:rsidRPr="00D50132">
        <w:rPr>
          <w:rFonts w:ascii="Arial" w:hAnsi="Arial" w:cs="Arial"/>
          <w:b/>
          <w:bCs/>
        </w:rPr>
        <w:t xml:space="preserve">Figure 30.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proofErr w:type="spellStart"/>
      <w:r w:rsidRPr="00D50132">
        <w:rPr>
          <w:rFonts w:ascii="Arial" w:hAnsi="Arial" w:cs="Arial"/>
        </w:rPr>
        <w:t>Broughty</w:t>
      </w:r>
      <w:proofErr w:type="spellEnd"/>
      <w:r w:rsidRPr="00D50132">
        <w:rPr>
          <w:rFonts w:ascii="Arial" w:hAnsi="Arial" w:cs="Arial"/>
        </w:rPr>
        <w:t xml:space="preserve"> Ferry Beach – a popular beach.</w:t>
      </w:r>
    </w:p>
    <w:p w14:paraId="5C33DCF8" w14:textId="77777777" w:rsidR="00574EC9" w:rsidRPr="00D50132" w:rsidRDefault="00574EC9" w:rsidP="00574EC9">
      <w:pPr>
        <w:spacing w:line="276" w:lineRule="auto"/>
        <w:contextualSpacing/>
        <w:rPr>
          <w:rFonts w:ascii="Arial" w:hAnsi="Arial" w:cs="Arial"/>
          <w:b/>
          <w:bCs/>
        </w:rPr>
      </w:pPr>
    </w:p>
    <w:p w14:paraId="4CB109A2" w14:textId="77777777" w:rsidR="00574EC9" w:rsidRPr="00D50132" w:rsidRDefault="00574EC9" w:rsidP="00574EC9">
      <w:pPr>
        <w:spacing w:line="276" w:lineRule="auto"/>
        <w:jc w:val="both"/>
        <w:rPr>
          <w:rFonts w:ascii="Arial" w:hAnsi="Arial" w:cs="Arial"/>
          <w:bCs/>
          <w:color w:val="000000" w:themeColor="text1"/>
          <w:shd w:val="clear" w:color="auto" w:fill="FFFFFF"/>
        </w:rPr>
      </w:pPr>
      <w:r w:rsidRPr="00D50132">
        <w:rPr>
          <w:rFonts w:ascii="Arial" w:hAnsi="Arial" w:cs="Arial"/>
          <w:b/>
          <w:bCs/>
        </w:rPr>
        <w:t xml:space="preserve">Figure 31.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color w:val="000000" w:themeColor="text1"/>
        </w:rPr>
        <w:t xml:space="preserve">The Dundee Law –the </w:t>
      </w:r>
      <w:r w:rsidRPr="00D50132">
        <w:rPr>
          <w:rFonts w:ascii="Arial" w:hAnsi="Arial" w:cs="Arial"/>
          <w:color w:val="000000" w:themeColor="text1"/>
          <w:shd w:val="clear" w:color="auto" w:fill="FFFFFF"/>
        </w:rPr>
        <w:t xml:space="preserve">highest point in </w:t>
      </w:r>
      <w:r w:rsidRPr="00D50132">
        <w:rPr>
          <w:rFonts w:ascii="Arial" w:hAnsi="Arial" w:cs="Arial"/>
          <w:bCs/>
          <w:color w:val="000000" w:themeColor="text1"/>
          <w:shd w:val="clear" w:color="auto" w:fill="FFFFFF"/>
        </w:rPr>
        <w:t>Dundee</w:t>
      </w:r>
      <w:r w:rsidRPr="00D50132">
        <w:rPr>
          <w:rFonts w:ascii="Arial" w:hAnsi="Arial" w:cs="Arial"/>
          <w:color w:val="000000" w:themeColor="text1"/>
          <w:shd w:val="clear" w:color="auto" w:fill="FFFFFF"/>
        </w:rPr>
        <w:t xml:space="preserve">, situated on an extinct volcano with a war memorial at its summit.  </w:t>
      </w:r>
    </w:p>
    <w:p w14:paraId="3ECB6923" w14:textId="77777777" w:rsidR="00574EC9" w:rsidRPr="00D50132" w:rsidRDefault="00574EC9" w:rsidP="00574EC9">
      <w:pPr>
        <w:spacing w:line="276" w:lineRule="auto"/>
        <w:contextualSpacing/>
        <w:rPr>
          <w:rFonts w:ascii="Arial" w:hAnsi="Arial" w:cs="Arial"/>
          <w:b/>
          <w:bCs/>
        </w:rPr>
      </w:pPr>
    </w:p>
    <w:p w14:paraId="1C8D4307" w14:textId="77777777" w:rsidR="00574EC9" w:rsidRPr="00D50132" w:rsidRDefault="00574EC9" w:rsidP="00574EC9">
      <w:pPr>
        <w:spacing w:line="276" w:lineRule="auto"/>
        <w:contextualSpacing/>
        <w:rPr>
          <w:rFonts w:ascii="Arial" w:hAnsi="Arial" w:cs="Arial"/>
          <w:b/>
          <w:bCs/>
        </w:rPr>
      </w:pPr>
      <w:r>
        <w:rPr>
          <w:rFonts w:ascii="Arial" w:hAnsi="Arial" w:cs="Arial"/>
          <w:b/>
          <w:bCs/>
        </w:rPr>
        <w:t xml:space="preserve">Figure </w:t>
      </w:r>
      <w:r w:rsidRPr="00D50132">
        <w:rPr>
          <w:rFonts w:ascii="Arial" w:hAnsi="Arial" w:cs="Arial"/>
          <w:b/>
          <w:bCs/>
        </w:rPr>
        <w:t xml:space="preserve">32.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r w:rsidRPr="00D50132">
        <w:rPr>
          <w:rFonts w:ascii="Arial" w:hAnsi="Arial" w:cs="Arial"/>
        </w:rPr>
        <w:t>The Vision Building – an empty office space.</w:t>
      </w:r>
    </w:p>
    <w:p w14:paraId="725118D0" w14:textId="77777777" w:rsidR="00574EC9" w:rsidRPr="00D50132" w:rsidRDefault="00574EC9" w:rsidP="00574EC9">
      <w:pPr>
        <w:spacing w:line="276" w:lineRule="auto"/>
        <w:jc w:val="both"/>
        <w:rPr>
          <w:rFonts w:ascii="Arial" w:hAnsi="Arial" w:cs="Arial"/>
          <w:b/>
          <w:bCs/>
        </w:rPr>
      </w:pPr>
    </w:p>
    <w:p w14:paraId="2C31E963" w14:textId="77777777" w:rsidR="00574EC9" w:rsidRPr="00D50132" w:rsidRDefault="00574EC9" w:rsidP="00574EC9">
      <w:pPr>
        <w:spacing w:line="276" w:lineRule="auto"/>
        <w:jc w:val="both"/>
        <w:rPr>
          <w:rFonts w:ascii="Arial" w:hAnsi="Arial" w:cs="Arial"/>
        </w:rPr>
      </w:pPr>
      <w:r w:rsidRPr="00D50132">
        <w:rPr>
          <w:rFonts w:ascii="Arial" w:hAnsi="Arial" w:cs="Arial"/>
          <w:b/>
          <w:bCs/>
        </w:rPr>
        <w:t xml:space="preserve">Figure 33. </w:t>
      </w:r>
      <w:r w:rsidRPr="00D50132">
        <w:rPr>
          <w:rFonts w:ascii="Arial" w:hAnsi="Arial" w:cs="Arial"/>
        </w:rPr>
        <w:t>Ginslov, J. (20</w:t>
      </w:r>
      <w:r>
        <w:rPr>
          <w:rFonts w:ascii="Arial" w:hAnsi="Arial" w:cs="Arial"/>
        </w:rPr>
        <w:t>17</w:t>
      </w:r>
      <w:r w:rsidRPr="00D50132">
        <w:rPr>
          <w:rFonts w:ascii="Arial" w:hAnsi="Arial" w:cs="Arial"/>
        </w:rPr>
        <w:t>)</w:t>
      </w:r>
      <w:r w:rsidRPr="00D50132">
        <w:rPr>
          <w:rFonts w:ascii="Arial" w:hAnsi="Arial" w:cs="Arial"/>
          <w:b/>
          <w:bCs/>
        </w:rPr>
        <w:t xml:space="preserve"> </w:t>
      </w:r>
      <w:proofErr w:type="spellStart"/>
      <w:r w:rsidRPr="00D50132">
        <w:rPr>
          <w:rFonts w:ascii="Arial" w:hAnsi="Arial" w:cs="Arial"/>
        </w:rPr>
        <w:t>Edengrove</w:t>
      </w:r>
      <w:proofErr w:type="spellEnd"/>
      <w:r w:rsidRPr="00D50132">
        <w:rPr>
          <w:rFonts w:ascii="Arial" w:hAnsi="Arial" w:cs="Arial"/>
        </w:rPr>
        <w:t xml:space="preserve"> Close – the stairway to a flat.</w:t>
      </w:r>
    </w:p>
    <w:p w14:paraId="11D33E54" w14:textId="77777777" w:rsidR="00574EC9" w:rsidRPr="00D50132" w:rsidRDefault="00574EC9" w:rsidP="00574EC9">
      <w:pPr>
        <w:spacing w:line="276" w:lineRule="auto"/>
        <w:contextualSpacing/>
        <w:rPr>
          <w:rFonts w:ascii="Arial" w:hAnsi="Arial" w:cs="Arial"/>
          <w:b/>
          <w:bCs/>
        </w:rPr>
      </w:pPr>
    </w:p>
    <w:p w14:paraId="700ADB4E" w14:textId="77777777" w:rsidR="00574EC9" w:rsidRPr="00D50132" w:rsidRDefault="00574EC9" w:rsidP="00574EC9">
      <w:pPr>
        <w:shd w:val="clear" w:color="auto" w:fill="FFFFFF"/>
        <w:spacing w:line="276" w:lineRule="auto"/>
        <w:contextualSpacing/>
        <w:textAlignment w:val="baseline"/>
        <w:rPr>
          <w:rFonts w:ascii="Arial" w:hAnsi="Arial" w:cs="Arial"/>
          <w:color w:val="000000" w:themeColor="text1"/>
        </w:rPr>
      </w:pPr>
      <w:r w:rsidRPr="00D50132">
        <w:rPr>
          <w:rFonts w:ascii="Arial" w:hAnsi="Arial" w:cs="Arial"/>
          <w:b/>
          <w:bCs/>
        </w:rPr>
        <w:t>Figure 34</w:t>
      </w:r>
      <w:r w:rsidRPr="00D50132">
        <w:rPr>
          <w:rFonts w:ascii="Arial" w:hAnsi="Arial" w:cs="Arial"/>
        </w:rPr>
        <w:t xml:space="preserve">. Ginslov, J. (2017) Accelerometer in pouch and with one biosensor on left wrist with another attached on L6 vertebra </w:t>
      </w:r>
      <w:r w:rsidRPr="00D50132">
        <w:rPr>
          <w:rFonts w:ascii="Arial" w:hAnsi="Arial" w:cs="Arial"/>
          <w:color w:val="000000" w:themeColor="text1"/>
        </w:rPr>
        <w:t>[Photograph].</w:t>
      </w:r>
    </w:p>
    <w:p w14:paraId="6B8C216A" w14:textId="77777777" w:rsidR="00574EC9" w:rsidRPr="00D50132" w:rsidRDefault="00574EC9" w:rsidP="00574EC9">
      <w:pPr>
        <w:shd w:val="clear" w:color="auto" w:fill="FFFFFF"/>
        <w:spacing w:line="276" w:lineRule="auto"/>
        <w:contextualSpacing/>
        <w:textAlignment w:val="baseline"/>
        <w:rPr>
          <w:rFonts w:ascii="Arial" w:hAnsi="Arial" w:cs="Arial"/>
          <w:color w:val="000000" w:themeColor="text1"/>
        </w:rPr>
      </w:pPr>
    </w:p>
    <w:p w14:paraId="79EAD6DE" w14:textId="77777777"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35.</w:t>
      </w:r>
      <w:r w:rsidRPr="00D50132">
        <w:rPr>
          <w:rFonts w:ascii="Arial" w:hAnsi="Arial" w:cs="Arial"/>
          <w:i w:val="0"/>
          <w:iCs w:val="0"/>
          <w:color w:val="000000" w:themeColor="text1"/>
          <w:sz w:val="24"/>
          <w:szCs w:val="24"/>
        </w:rPr>
        <w:t xml:space="preserve"> Ginslov, J. (201</w:t>
      </w:r>
      <w:r>
        <w:rPr>
          <w:rFonts w:ascii="Arial" w:hAnsi="Arial" w:cs="Arial"/>
          <w:i w:val="0"/>
          <w:iCs w:val="0"/>
          <w:color w:val="000000" w:themeColor="text1"/>
          <w:sz w:val="24"/>
          <w:szCs w:val="24"/>
        </w:rPr>
        <w:t>7</w:t>
      </w:r>
      <w:r w:rsidRPr="00D50132">
        <w:rPr>
          <w:rFonts w:ascii="Arial" w:hAnsi="Arial" w:cs="Arial"/>
          <w:i w:val="0"/>
          <w:iCs w:val="0"/>
          <w:color w:val="000000" w:themeColor="text1"/>
          <w:sz w:val="24"/>
          <w:szCs w:val="24"/>
        </w:rPr>
        <w:t>) Ginslov wearing a GoPro and mini microphone [Photograph].</w:t>
      </w:r>
    </w:p>
    <w:p w14:paraId="4141EA20" w14:textId="77777777" w:rsidR="00574EC9" w:rsidRPr="00D50132" w:rsidRDefault="00574EC9" w:rsidP="00574EC9"/>
    <w:p w14:paraId="18BFA19F" w14:textId="77777777"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36.</w:t>
      </w:r>
      <w:r w:rsidRPr="00D50132">
        <w:rPr>
          <w:rFonts w:ascii="Arial" w:hAnsi="Arial" w:cs="Arial"/>
          <w:i w:val="0"/>
          <w:iCs w:val="0"/>
          <w:color w:val="000000" w:themeColor="text1"/>
          <w:sz w:val="24"/>
          <w:szCs w:val="24"/>
        </w:rPr>
        <w:t xml:space="preserve"> Ginslov, J. (2019) </w:t>
      </w:r>
      <w:r w:rsidRPr="00A32D84">
        <w:rPr>
          <w:rFonts w:ascii="Arial" w:hAnsi="Arial" w:cs="Arial"/>
          <w:color w:val="000000" w:themeColor="text1"/>
          <w:sz w:val="24"/>
          <w:szCs w:val="24"/>
        </w:rPr>
        <w:t>Movement hieroglyph</w:t>
      </w:r>
      <w:r w:rsidRPr="00D50132">
        <w:rPr>
          <w:rFonts w:ascii="Arial" w:hAnsi="Arial" w:cs="Arial"/>
          <w:i w:val="0"/>
          <w:iCs w:val="0"/>
          <w:color w:val="000000" w:themeColor="text1"/>
          <w:sz w:val="24"/>
          <w:szCs w:val="24"/>
        </w:rPr>
        <w:t xml:space="preserve"> </w:t>
      </w:r>
      <w:r>
        <w:rPr>
          <w:rFonts w:ascii="Arial" w:hAnsi="Arial" w:cs="Arial"/>
          <w:i w:val="0"/>
          <w:iCs w:val="0"/>
          <w:color w:val="000000" w:themeColor="text1"/>
          <w:sz w:val="24"/>
          <w:szCs w:val="24"/>
        </w:rPr>
        <w:t xml:space="preserve">study one: </w:t>
      </w:r>
      <w:r w:rsidRPr="00D50132">
        <w:rPr>
          <w:rFonts w:ascii="Arial" w:hAnsi="Arial" w:cs="Arial"/>
          <w:i w:val="0"/>
          <w:iCs w:val="0"/>
          <w:color w:val="000000" w:themeColor="text1"/>
          <w:sz w:val="24"/>
          <w:szCs w:val="24"/>
        </w:rPr>
        <w:t>Top of Tay Road Bridge</w:t>
      </w:r>
      <w:r>
        <w:rPr>
          <w:rFonts w:ascii="Arial" w:hAnsi="Arial" w:cs="Arial"/>
          <w:i w:val="0"/>
          <w:iCs w:val="0"/>
          <w:color w:val="000000" w:themeColor="text1"/>
          <w:sz w:val="24"/>
          <w:szCs w:val="24"/>
        </w:rPr>
        <w:t xml:space="preserve"> </w:t>
      </w:r>
      <w:r w:rsidRPr="00D50132">
        <w:rPr>
          <w:rFonts w:ascii="Arial" w:hAnsi="Arial" w:cs="Arial"/>
          <w:i w:val="0"/>
          <w:iCs w:val="0"/>
          <w:color w:val="000000" w:themeColor="text1"/>
          <w:sz w:val="24"/>
          <w:szCs w:val="24"/>
        </w:rPr>
        <w:t>[Photograph].</w:t>
      </w:r>
    </w:p>
    <w:p w14:paraId="0AA81BFE" w14:textId="77777777" w:rsidR="00574EC9" w:rsidRPr="00D50132" w:rsidRDefault="00574EC9" w:rsidP="00574EC9"/>
    <w:p w14:paraId="6E46A0D5" w14:textId="77777777" w:rsidR="00574EC9" w:rsidRPr="005B50C8" w:rsidRDefault="00574EC9" w:rsidP="00574EC9">
      <w:r w:rsidRPr="00765C9E">
        <w:rPr>
          <w:rFonts w:ascii="Arial" w:hAnsi="Arial" w:cs="Arial"/>
          <w:b/>
          <w:bCs/>
          <w:color w:val="000000" w:themeColor="text1"/>
        </w:rPr>
        <w:t>Figure 37</w:t>
      </w:r>
      <w:r w:rsidRPr="005B50C8">
        <w:rPr>
          <w:rFonts w:ascii="Arial" w:hAnsi="Arial" w:cs="Arial"/>
          <w:i/>
          <w:iCs/>
          <w:color w:val="000000" w:themeColor="text1"/>
        </w:rPr>
        <w:t xml:space="preserve">. Ginslov, J. (2019) Movement </w:t>
      </w:r>
      <w:r w:rsidRPr="005B50C8">
        <w:rPr>
          <w:rFonts w:ascii="Arial" w:hAnsi="Arial" w:cs="Arial"/>
          <w:color w:val="000000" w:themeColor="text1"/>
        </w:rPr>
        <w:t>hieroglyph study one: Vision Building [Photograph].</w:t>
      </w:r>
    </w:p>
    <w:p w14:paraId="2695091C" w14:textId="77777777" w:rsidR="00574EC9" w:rsidRPr="00D50132" w:rsidRDefault="00574EC9" w:rsidP="00574EC9"/>
    <w:p w14:paraId="3E8B4938" w14:textId="77777777" w:rsidR="00574EC9" w:rsidRPr="00D50132" w:rsidRDefault="00574EC9" w:rsidP="00574EC9">
      <w:pPr>
        <w:pStyle w:val="ListParagraph"/>
        <w:shd w:val="clear" w:color="auto" w:fill="FFFFFF"/>
        <w:spacing w:line="276" w:lineRule="auto"/>
        <w:ind w:left="0"/>
        <w:textAlignment w:val="baseline"/>
        <w:rPr>
          <w:rFonts w:ascii="Arial" w:hAnsi="Arial" w:cs="Arial"/>
          <w:color w:val="000000" w:themeColor="text1"/>
        </w:rPr>
      </w:pPr>
      <w:r w:rsidRPr="00D50132">
        <w:rPr>
          <w:rFonts w:ascii="Arial" w:hAnsi="Arial" w:cs="Arial"/>
          <w:b/>
          <w:bCs/>
          <w:color w:val="000000" w:themeColor="text1"/>
        </w:rPr>
        <w:t>Figure 38.</w:t>
      </w:r>
      <w:r w:rsidRPr="00D50132">
        <w:rPr>
          <w:rFonts w:ascii="Arial" w:hAnsi="Arial" w:cs="Arial"/>
          <w:color w:val="000000" w:themeColor="text1"/>
        </w:rPr>
        <w:t xml:space="preserve"> Ginslov, J. (2019) </w:t>
      </w:r>
      <w:r>
        <w:rPr>
          <w:rFonts w:ascii="Arial" w:hAnsi="Arial" w:cs="Arial"/>
          <w:i/>
          <w:iCs/>
          <w:color w:val="000000" w:themeColor="text1"/>
        </w:rPr>
        <w:t>F</w:t>
      </w:r>
      <w:r w:rsidRPr="00A32D84">
        <w:rPr>
          <w:rFonts w:ascii="Arial" w:hAnsi="Arial" w:cs="Arial"/>
          <w:i/>
          <w:iCs/>
          <w:color w:val="000000" w:themeColor="text1"/>
        </w:rPr>
        <w:t>iguring-figures</w:t>
      </w:r>
      <w:r w:rsidRPr="00D50132">
        <w:rPr>
          <w:rFonts w:ascii="Arial" w:hAnsi="Arial" w:cs="Arial"/>
          <w:color w:val="000000" w:themeColor="text1"/>
        </w:rPr>
        <w:t xml:space="preserve"> </w:t>
      </w:r>
      <w:r w:rsidRPr="005B50C8">
        <w:rPr>
          <w:rFonts w:ascii="Arial" w:hAnsi="Arial" w:cs="Arial"/>
          <w:color w:val="000000" w:themeColor="text1"/>
        </w:rPr>
        <w:t xml:space="preserve">study one: </w:t>
      </w:r>
      <w:r w:rsidRPr="00D50132">
        <w:rPr>
          <w:rFonts w:ascii="Arial" w:hAnsi="Arial" w:cs="Arial"/>
          <w:color w:val="000000" w:themeColor="text1"/>
        </w:rPr>
        <w:t>Top of Tay Road Bridge [Photograph].</w:t>
      </w:r>
    </w:p>
    <w:p w14:paraId="0084BF37" w14:textId="77777777" w:rsidR="00574EC9" w:rsidRPr="00D50132" w:rsidRDefault="00574EC9" w:rsidP="00574EC9">
      <w:pPr>
        <w:pStyle w:val="ListParagraph"/>
        <w:shd w:val="clear" w:color="auto" w:fill="FFFFFF"/>
        <w:spacing w:line="276" w:lineRule="auto"/>
        <w:ind w:left="0"/>
        <w:textAlignment w:val="baseline"/>
        <w:rPr>
          <w:rFonts w:ascii="Arial" w:hAnsi="Arial" w:cs="Arial"/>
          <w:color w:val="000000" w:themeColor="text1"/>
        </w:rPr>
      </w:pPr>
    </w:p>
    <w:p w14:paraId="7FA85A99" w14:textId="13C1776B" w:rsidR="00574EC9" w:rsidRDefault="00574EC9" w:rsidP="00574EC9">
      <w:pPr>
        <w:pStyle w:val="ListParagraph"/>
        <w:shd w:val="clear" w:color="auto" w:fill="FFFFFF"/>
        <w:spacing w:line="276" w:lineRule="auto"/>
        <w:ind w:left="0"/>
        <w:textAlignment w:val="baseline"/>
        <w:rPr>
          <w:rFonts w:ascii="Arial" w:hAnsi="Arial" w:cs="Arial"/>
          <w:color w:val="000000" w:themeColor="text1"/>
        </w:rPr>
      </w:pPr>
      <w:r w:rsidRPr="00D50132">
        <w:rPr>
          <w:rFonts w:ascii="Arial" w:hAnsi="Arial" w:cs="Arial"/>
          <w:b/>
          <w:bCs/>
          <w:color w:val="000000" w:themeColor="text1"/>
        </w:rPr>
        <w:t>Figure 39</w:t>
      </w:r>
      <w:r w:rsidRPr="00D50132">
        <w:rPr>
          <w:rFonts w:ascii="Arial" w:hAnsi="Arial" w:cs="Arial"/>
          <w:b/>
          <w:bCs/>
          <w:i/>
          <w:iCs/>
          <w:color w:val="000000" w:themeColor="text1"/>
        </w:rPr>
        <w:t>.</w:t>
      </w:r>
      <w:r w:rsidRPr="00D50132">
        <w:rPr>
          <w:rFonts w:ascii="Arial" w:hAnsi="Arial" w:cs="Arial"/>
          <w:i/>
          <w:iCs/>
          <w:color w:val="000000" w:themeColor="text1"/>
        </w:rPr>
        <w:t xml:space="preserve"> </w:t>
      </w:r>
      <w:r w:rsidRPr="00D50132">
        <w:rPr>
          <w:rFonts w:ascii="Arial" w:hAnsi="Arial" w:cs="Arial"/>
          <w:color w:val="000000" w:themeColor="text1"/>
        </w:rPr>
        <w:t>Ginslov, J. (2019)</w:t>
      </w:r>
      <w:r w:rsidRPr="00D50132">
        <w:rPr>
          <w:rFonts w:ascii="Arial" w:hAnsi="Arial" w:cs="Arial"/>
          <w:i/>
          <w:iCs/>
          <w:color w:val="000000" w:themeColor="text1"/>
        </w:rPr>
        <w:t xml:space="preserve"> </w:t>
      </w:r>
      <w:r>
        <w:rPr>
          <w:rFonts w:ascii="Arial" w:hAnsi="Arial" w:cs="Arial"/>
          <w:i/>
          <w:iCs/>
          <w:color w:val="000000" w:themeColor="text1"/>
        </w:rPr>
        <w:t>F</w:t>
      </w:r>
      <w:r w:rsidRPr="00A32D84">
        <w:rPr>
          <w:rFonts w:ascii="Arial" w:hAnsi="Arial" w:cs="Arial"/>
          <w:i/>
          <w:iCs/>
          <w:color w:val="000000" w:themeColor="text1"/>
        </w:rPr>
        <w:t>iguring-figures</w:t>
      </w:r>
      <w:r w:rsidRPr="00D50132">
        <w:rPr>
          <w:rFonts w:ascii="Arial" w:hAnsi="Arial" w:cs="Arial"/>
          <w:b/>
          <w:bCs/>
          <w:color w:val="000000" w:themeColor="text1"/>
        </w:rPr>
        <w:t xml:space="preserve"> </w:t>
      </w:r>
      <w:r w:rsidRPr="005B50C8">
        <w:rPr>
          <w:rFonts w:ascii="Arial" w:hAnsi="Arial" w:cs="Arial"/>
          <w:color w:val="000000" w:themeColor="text1"/>
        </w:rPr>
        <w:t xml:space="preserve">study one: </w:t>
      </w:r>
      <w:r w:rsidRPr="00D50132">
        <w:rPr>
          <w:rFonts w:ascii="Arial" w:hAnsi="Arial" w:cs="Arial"/>
          <w:color w:val="000000" w:themeColor="text1"/>
        </w:rPr>
        <w:t>Vision Building</w:t>
      </w:r>
      <w:r w:rsidRPr="00D50132">
        <w:rPr>
          <w:rFonts w:ascii="Arial" w:hAnsi="Arial" w:cs="Arial"/>
          <w:b/>
          <w:bCs/>
          <w:color w:val="000000" w:themeColor="text1"/>
        </w:rPr>
        <w:t xml:space="preserve"> </w:t>
      </w:r>
      <w:r w:rsidRPr="00D50132">
        <w:rPr>
          <w:rFonts w:ascii="Arial" w:hAnsi="Arial" w:cs="Arial"/>
          <w:color w:val="000000" w:themeColor="text1"/>
        </w:rPr>
        <w:t>[Photograph].</w:t>
      </w:r>
    </w:p>
    <w:p w14:paraId="000EF10F" w14:textId="58426DDE" w:rsidR="00D2072E" w:rsidRDefault="00D2072E" w:rsidP="00574EC9">
      <w:pPr>
        <w:pStyle w:val="ListParagraph"/>
        <w:shd w:val="clear" w:color="auto" w:fill="FFFFFF"/>
        <w:spacing w:line="276" w:lineRule="auto"/>
        <w:ind w:left="0"/>
        <w:textAlignment w:val="baseline"/>
        <w:rPr>
          <w:rFonts w:ascii="Arial" w:hAnsi="Arial" w:cs="Arial"/>
          <w:color w:val="000000" w:themeColor="text1"/>
        </w:rPr>
      </w:pPr>
    </w:p>
    <w:p w14:paraId="7632344F" w14:textId="6D9E4402" w:rsidR="00574EC9"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4</w:t>
      </w:r>
      <w:r w:rsidR="00A442AB">
        <w:rPr>
          <w:rFonts w:ascii="Arial" w:hAnsi="Arial" w:cs="Arial"/>
          <w:b/>
          <w:bCs/>
          <w:i w:val="0"/>
          <w:iCs w:val="0"/>
          <w:color w:val="000000" w:themeColor="text1"/>
          <w:sz w:val="24"/>
          <w:szCs w:val="24"/>
        </w:rPr>
        <w:t>0</w:t>
      </w:r>
      <w:r w:rsidRPr="00D50132">
        <w:rPr>
          <w:rFonts w:ascii="Arial" w:hAnsi="Arial" w:cs="Arial"/>
          <w:i w:val="0"/>
          <w:iCs w:val="0"/>
          <w:color w:val="000000" w:themeColor="text1"/>
          <w:sz w:val="24"/>
          <w:szCs w:val="24"/>
        </w:rPr>
        <w:t xml:space="preserve">. Ginslov, J. (2019) Camera and location of study three: </w:t>
      </w:r>
      <w:proofErr w:type="spellStart"/>
      <w:r w:rsidRPr="00D50132">
        <w:rPr>
          <w:rFonts w:ascii="Arial" w:hAnsi="Arial" w:cs="Arial"/>
          <w:i w:val="0"/>
          <w:iCs w:val="0"/>
          <w:color w:val="000000" w:themeColor="text1"/>
          <w:sz w:val="24"/>
          <w:szCs w:val="24"/>
        </w:rPr>
        <w:t>Ginslov’s</w:t>
      </w:r>
      <w:proofErr w:type="spellEnd"/>
      <w:r w:rsidRPr="00D50132">
        <w:rPr>
          <w:rFonts w:ascii="Arial" w:hAnsi="Arial" w:cs="Arial"/>
          <w:i w:val="0"/>
          <w:iCs w:val="0"/>
          <w:color w:val="000000" w:themeColor="text1"/>
          <w:sz w:val="24"/>
          <w:szCs w:val="24"/>
        </w:rPr>
        <w:t xml:space="preserve"> Home, </w:t>
      </w:r>
    </w:p>
    <w:p w14:paraId="7F0DA6AB" w14:textId="77777777"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i w:val="0"/>
          <w:iCs w:val="0"/>
          <w:color w:val="000000" w:themeColor="text1"/>
          <w:sz w:val="24"/>
          <w:szCs w:val="24"/>
        </w:rPr>
        <w:t>Dundee [Photograph].</w:t>
      </w:r>
    </w:p>
    <w:p w14:paraId="49BFE495" w14:textId="77777777" w:rsidR="00574EC9" w:rsidRDefault="00574EC9" w:rsidP="00574EC9"/>
    <w:p w14:paraId="61B108B6" w14:textId="090D3287" w:rsidR="00574EC9"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4</w:t>
      </w:r>
      <w:r w:rsidR="00A442AB">
        <w:rPr>
          <w:rFonts w:ascii="Arial" w:hAnsi="Arial" w:cs="Arial"/>
          <w:b/>
          <w:bCs/>
          <w:i w:val="0"/>
          <w:iCs w:val="0"/>
          <w:color w:val="000000" w:themeColor="text1"/>
          <w:sz w:val="24"/>
          <w:szCs w:val="24"/>
        </w:rPr>
        <w:t>1</w:t>
      </w:r>
      <w:r w:rsidRPr="00D50132">
        <w:rPr>
          <w:rFonts w:ascii="Arial" w:hAnsi="Arial" w:cs="Arial"/>
          <w:i w:val="0"/>
          <w:iCs w:val="0"/>
          <w:color w:val="000000" w:themeColor="text1"/>
          <w:sz w:val="24"/>
          <w:szCs w:val="24"/>
        </w:rPr>
        <w:t xml:space="preserve">. Ginslov, J. (2019) Camera and location of study three: </w:t>
      </w:r>
      <w:proofErr w:type="spellStart"/>
      <w:r w:rsidRPr="00D50132">
        <w:rPr>
          <w:rFonts w:ascii="Arial" w:hAnsi="Arial" w:cs="Arial"/>
          <w:i w:val="0"/>
          <w:iCs w:val="0"/>
          <w:color w:val="000000" w:themeColor="text1"/>
          <w:sz w:val="24"/>
          <w:szCs w:val="24"/>
        </w:rPr>
        <w:t>Ginslov’s</w:t>
      </w:r>
      <w:proofErr w:type="spellEnd"/>
      <w:r w:rsidRPr="00D50132">
        <w:rPr>
          <w:rFonts w:ascii="Arial" w:hAnsi="Arial" w:cs="Arial"/>
          <w:i w:val="0"/>
          <w:iCs w:val="0"/>
          <w:color w:val="000000" w:themeColor="text1"/>
          <w:sz w:val="24"/>
          <w:szCs w:val="24"/>
        </w:rPr>
        <w:t xml:space="preserve"> Home, </w:t>
      </w:r>
    </w:p>
    <w:p w14:paraId="5FA80D20" w14:textId="77777777"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i w:val="0"/>
          <w:iCs w:val="0"/>
          <w:color w:val="000000" w:themeColor="text1"/>
          <w:sz w:val="24"/>
          <w:szCs w:val="24"/>
        </w:rPr>
        <w:t>Dundee [Photograph].</w:t>
      </w:r>
    </w:p>
    <w:p w14:paraId="4D0C6AC0" w14:textId="77777777" w:rsidR="00574EC9" w:rsidRPr="00D50132" w:rsidRDefault="00574EC9" w:rsidP="00574EC9"/>
    <w:p w14:paraId="706837B1" w14:textId="025AE4DA"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4</w:t>
      </w:r>
      <w:r w:rsidR="00A442AB">
        <w:rPr>
          <w:rFonts w:ascii="Arial" w:hAnsi="Arial" w:cs="Arial"/>
          <w:b/>
          <w:bCs/>
          <w:i w:val="0"/>
          <w:iCs w:val="0"/>
          <w:color w:val="000000" w:themeColor="text1"/>
          <w:sz w:val="24"/>
          <w:szCs w:val="24"/>
        </w:rPr>
        <w:t>2</w:t>
      </w:r>
      <w:r w:rsidRPr="00D50132">
        <w:rPr>
          <w:rFonts w:ascii="Arial" w:hAnsi="Arial" w:cs="Arial"/>
          <w:b/>
          <w:bCs/>
          <w:i w:val="0"/>
          <w:iCs w:val="0"/>
          <w:color w:val="000000" w:themeColor="text1"/>
          <w:sz w:val="24"/>
          <w:szCs w:val="24"/>
        </w:rPr>
        <w:t>.</w:t>
      </w:r>
      <w:r w:rsidRPr="00D50132">
        <w:rPr>
          <w:rFonts w:ascii="Arial" w:hAnsi="Arial" w:cs="Arial"/>
          <w:i w:val="0"/>
          <w:iCs w:val="0"/>
          <w:color w:val="000000" w:themeColor="text1"/>
          <w:sz w:val="24"/>
          <w:szCs w:val="24"/>
        </w:rPr>
        <w:t xml:space="preserve"> Ginslov, J. (2020) </w:t>
      </w:r>
      <w:r w:rsidRPr="00A32D84">
        <w:rPr>
          <w:rFonts w:ascii="Arial" w:hAnsi="Arial" w:cs="Arial"/>
          <w:color w:val="000000" w:themeColor="text1"/>
          <w:sz w:val="24"/>
          <w:szCs w:val="24"/>
        </w:rPr>
        <w:t>Movement hieroglyph</w:t>
      </w:r>
      <w:r w:rsidRPr="00D50132">
        <w:rPr>
          <w:rFonts w:ascii="Arial" w:hAnsi="Arial" w:cs="Arial"/>
          <w:i w:val="0"/>
          <w:iCs w:val="0"/>
          <w:color w:val="000000" w:themeColor="text1"/>
          <w:sz w:val="24"/>
          <w:szCs w:val="24"/>
        </w:rPr>
        <w:t xml:space="preserve"> study </w:t>
      </w:r>
      <w:r>
        <w:rPr>
          <w:rFonts w:ascii="Arial" w:hAnsi="Arial" w:cs="Arial"/>
          <w:i w:val="0"/>
          <w:iCs w:val="0"/>
          <w:color w:val="000000" w:themeColor="text1"/>
          <w:sz w:val="24"/>
          <w:szCs w:val="24"/>
        </w:rPr>
        <w:t xml:space="preserve">three: </w:t>
      </w:r>
      <w:r w:rsidRPr="00D50132">
        <w:rPr>
          <w:rFonts w:ascii="Arial" w:hAnsi="Arial" w:cs="Arial"/>
          <w:i w:val="0"/>
          <w:iCs w:val="0"/>
          <w:color w:val="000000" w:themeColor="text1"/>
          <w:sz w:val="24"/>
          <w:szCs w:val="24"/>
        </w:rPr>
        <w:t>19 June 2019 [Photograph].</w:t>
      </w:r>
    </w:p>
    <w:p w14:paraId="692D6960" w14:textId="77777777" w:rsidR="00574EC9" w:rsidRPr="00D50132" w:rsidRDefault="00574EC9" w:rsidP="00574EC9">
      <w:pPr>
        <w:jc w:val="center"/>
      </w:pPr>
    </w:p>
    <w:p w14:paraId="0E306D42" w14:textId="46CAFC36"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lastRenderedPageBreak/>
        <w:t>Figure 4</w:t>
      </w:r>
      <w:r w:rsidR="00A442AB">
        <w:rPr>
          <w:rFonts w:ascii="Arial" w:hAnsi="Arial" w:cs="Arial"/>
          <w:b/>
          <w:bCs/>
          <w:i w:val="0"/>
          <w:iCs w:val="0"/>
          <w:noProof/>
          <w:color w:val="000000" w:themeColor="text1"/>
          <w:sz w:val="24"/>
          <w:szCs w:val="24"/>
        </w:rPr>
        <w:t>3</w:t>
      </w:r>
      <w:r w:rsidRPr="00D50132">
        <w:rPr>
          <w:rFonts w:ascii="Arial" w:hAnsi="Arial" w:cs="Arial"/>
          <w:b/>
          <w:bCs/>
          <w:i w:val="0"/>
          <w:iCs w:val="0"/>
          <w:noProof/>
          <w:color w:val="000000" w:themeColor="text1"/>
          <w:sz w:val="24"/>
          <w:szCs w:val="24"/>
        </w:rPr>
        <w:t>.</w:t>
      </w:r>
      <w:r w:rsidRPr="00D50132">
        <w:rPr>
          <w:rFonts w:ascii="Arial" w:hAnsi="Arial" w:cs="Arial"/>
          <w:i w:val="0"/>
          <w:iCs w:val="0"/>
          <w:color w:val="000000" w:themeColor="text1"/>
          <w:sz w:val="24"/>
          <w:szCs w:val="24"/>
        </w:rPr>
        <w:t xml:space="preserve"> Ginslov, J. (2020) </w:t>
      </w:r>
      <w:r w:rsidRPr="00A32D84">
        <w:rPr>
          <w:rFonts w:ascii="Arial" w:hAnsi="Arial" w:cs="Arial"/>
          <w:color w:val="000000" w:themeColor="text1"/>
          <w:sz w:val="24"/>
          <w:szCs w:val="24"/>
        </w:rPr>
        <w:t>Movement hieroglyph</w:t>
      </w:r>
      <w:r w:rsidRPr="00D50132">
        <w:rPr>
          <w:rFonts w:ascii="Arial" w:hAnsi="Arial" w:cs="Arial"/>
          <w:i w:val="0"/>
          <w:iCs w:val="0"/>
          <w:color w:val="000000" w:themeColor="text1"/>
          <w:sz w:val="24"/>
          <w:szCs w:val="24"/>
        </w:rPr>
        <w:t xml:space="preserve"> study three</w:t>
      </w:r>
      <w:r>
        <w:rPr>
          <w:rFonts w:ascii="Arial" w:hAnsi="Arial" w:cs="Arial"/>
          <w:i w:val="0"/>
          <w:iCs w:val="0"/>
          <w:color w:val="000000" w:themeColor="text1"/>
          <w:sz w:val="24"/>
          <w:szCs w:val="24"/>
        </w:rPr>
        <w:t>:</w:t>
      </w:r>
      <w:r w:rsidRPr="00D50132">
        <w:rPr>
          <w:rFonts w:ascii="Arial" w:hAnsi="Arial" w:cs="Arial"/>
          <w:i w:val="0"/>
          <w:iCs w:val="0"/>
          <w:color w:val="000000" w:themeColor="text1"/>
          <w:sz w:val="24"/>
          <w:szCs w:val="24"/>
        </w:rPr>
        <w:t xml:space="preserve"> 20 June 2019 [Photograph].</w:t>
      </w:r>
    </w:p>
    <w:p w14:paraId="72DC273C" w14:textId="77777777" w:rsidR="00574EC9" w:rsidRPr="00D50132" w:rsidRDefault="00574EC9" w:rsidP="00574EC9"/>
    <w:p w14:paraId="02DA13B9" w14:textId="00E65A75"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4</w:t>
      </w:r>
      <w:r w:rsidR="00A442AB">
        <w:rPr>
          <w:rFonts w:ascii="Arial" w:hAnsi="Arial" w:cs="Arial"/>
          <w:b/>
          <w:bCs/>
          <w:i w:val="0"/>
          <w:iCs w:val="0"/>
          <w:color w:val="000000" w:themeColor="text1"/>
          <w:sz w:val="24"/>
          <w:szCs w:val="24"/>
        </w:rPr>
        <w:t>4</w:t>
      </w:r>
      <w:r w:rsidRPr="00D50132">
        <w:rPr>
          <w:rFonts w:ascii="Arial" w:hAnsi="Arial" w:cs="Arial"/>
          <w:i w:val="0"/>
          <w:iCs w:val="0"/>
          <w:color w:val="000000" w:themeColor="text1"/>
          <w:sz w:val="24"/>
          <w:szCs w:val="24"/>
        </w:rPr>
        <w:t xml:space="preserve">. Ginslov, J. (2020) </w:t>
      </w:r>
      <w:r w:rsidRPr="00765C9E">
        <w:rPr>
          <w:rFonts w:ascii="Arial" w:hAnsi="Arial" w:cs="Arial"/>
          <w:color w:val="000000" w:themeColor="text1"/>
          <w:sz w:val="24"/>
          <w:szCs w:val="24"/>
        </w:rPr>
        <w:t>Figuring-figures</w:t>
      </w:r>
      <w:r w:rsidRPr="00D50132">
        <w:rPr>
          <w:rFonts w:ascii="Arial" w:hAnsi="Arial" w:cs="Arial"/>
          <w:b/>
          <w:bCs/>
          <w:color w:val="000000" w:themeColor="text1"/>
        </w:rPr>
        <w:t xml:space="preserve"> </w:t>
      </w:r>
      <w:r>
        <w:rPr>
          <w:rFonts w:ascii="Arial" w:hAnsi="Arial" w:cs="Arial"/>
          <w:i w:val="0"/>
          <w:iCs w:val="0"/>
          <w:color w:val="000000" w:themeColor="text1"/>
          <w:sz w:val="24"/>
          <w:szCs w:val="24"/>
        </w:rPr>
        <w:t>l</w:t>
      </w:r>
      <w:r w:rsidRPr="00D50132">
        <w:rPr>
          <w:rFonts w:ascii="Arial" w:hAnsi="Arial" w:cs="Arial"/>
          <w:i w:val="0"/>
          <w:iCs w:val="0"/>
          <w:color w:val="000000" w:themeColor="text1"/>
          <w:sz w:val="24"/>
          <w:szCs w:val="24"/>
        </w:rPr>
        <w:t>arge drawing study three</w:t>
      </w:r>
      <w:r>
        <w:rPr>
          <w:rFonts w:ascii="Arial" w:hAnsi="Arial" w:cs="Arial"/>
          <w:i w:val="0"/>
          <w:iCs w:val="0"/>
          <w:color w:val="000000" w:themeColor="text1"/>
          <w:sz w:val="24"/>
          <w:szCs w:val="24"/>
        </w:rPr>
        <w:t>:</w:t>
      </w:r>
      <w:r w:rsidRPr="00D50132">
        <w:rPr>
          <w:rFonts w:ascii="Arial" w:hAnsi="Arial" w:cs="Arial"/>
          <w:i w:val="0"/>
          <w:iCs w:val="0"/>
          <w:color w:val="000000" w:themeColor="text1"/>
          <w:sz w:val="24"/>
          <w:szCs w:val="24"/>
        </w:rPr>
        <w:t xml:space="preserve"> 19 June 2019 [Photograph].</w:t>
      </w:r>
    </w:p>
    <w:p w14:paraId="03335B7B" w14:textId="77777777" w:rsidR="00574EC9" w:rsidRPr="00D50132" w:rsidRDefault="00574EC9" w:rsidP="00574EC9"/>
    <w:p w14:paraId="644924CC" w14:textId="5F217221" w:rsidR="00574EC9" w:rsidRPr="005B50C8" w:rsidRDefault="00574EC9" w:rsidP="00574EC9">
      <w:r w:rsidRPr="005B50C8">
        <w:rPr>
          <w:rFonts w:ascii="Arial" w:hAnsi="Arial" w:cs="Arial"/>
          <w:b/>
          <w:bCs/>
          <w:color w:val="000000" w:themeColor="text1"/>
        </w:rPr>
        <w:t>Figure 4</w:t>
      </w:r>
      <w:r w:rsidR="00A442AB">
        <w:rPr>
          <w:rFonts w:ascii="Arial" w:hAnsi="Arial" w:cs="Arial"/>
          <w:b/>
          <w:bCs/>
          <w:color w:val="000000" w:themeColor="text1"/>
        </w:rPr>
        <w:t>5</w:t>
      </w:r>
      <w:r w:rsidRPr="005B50C8">
        <w:rPr>
          <w:rFonts w:ascii="Arial" w:hAnsi="Arial" w:cs="Arial"/>
          <w:b/>
          <w:bCs/>
          <w:i/>
          <w:iCs/>
          <w:color w:val="000000" w:themeColor="text1"/>
        </w:rPr>
        <w:t>.</w:t>
      </w:r>
      <w:r w:rsidRPr="005B50C8">
        <w:rPr>
          <w:rFonts w:ascii="Arial" w:hAnsi="Arial" w:cs="Arial"/>
          <w:i/>
          <w:iCs/>
          <w:color w:val="000000" w:themeColor="text1"/>
        </w:rPr>
        <w:t xml:space="preserve"> </w:t>
      </w:r>
      <w:r w:rsidRPr="00182517">
        <w:rPr>
          <w:rFonts w:ascii="Arial" w:hAnsi="Arial" w:cs="Arial"/>
          <w:color w:val="000000" w:themeColor="text1"/>
        </w:rPr>
        <w:t>Ginslov, J.</w:t>
      </w:r>
      <w:r w:rsidRPr="00765C9E">
        <w:rPr>
          <w:rFonts w:ascii="Arial" w:hAnsi="Arial" w:cs="Arial"/>
          <w:color w:val="000000" w:themeColor="text1"/>
        </w:rPr>
        <w:t xml:space="preserve"> (2020)</w:t>
      </w:r>
      <w:r>
        <w:rPr>
          <w:rFonts w:ascii="Arial" w:hAnsi="Arial" w:cs="Arial"/>
          <w:color w:val="000000" w:themeColor="text1"/>
        </w:rPr>
        <w:t xml:space="preserve"> </w:t>
      </w:r>
      <w:r w:rsidRPr="00765C9E">
        <w:rPr>
          <w:rFonts w:ascii="Arial" w:hAnsi="Arial" w:cs="Arial"/>
          <w:i/>
          <w:iCs/>
          <w:color w:val="000000" w:themeColor="text1"/>
        </w:rPr>
        <w:t>Figuring-figures</w:t>
      </w:r>
      <w:r w:rsidRPr="00D50132">
        <w:rPr>
          <w:rFonts w:ascii="Arial" w:hAnsi="Arial" w:cs="Arial"/>
          <w:b/>
          <w:bCs/>
          <w:color w:val="000000" w:themeColor="text1"/>
        </w:rPr>
        <w:t xml:space="preserve"> </w:t>
      </w:r>
      <w:r w:rsidRPr="00765C9E">
        <w:rPr>
          <w:rFonts w:ascii="Arial" w:hAnsi="Arial" w:cs="Arial"/>
          <w:color w:val="000000" w:themeColor="text1"/>
        </w:rPr>
        <w:t>large drawing</w:t>
      </w:r>
      <w:r w:rsidRPr="00D50132">
        <w:rPr>
          <w:rFonts w:ascii="Arial" w:hAnsi="Arial" w:cs="Arial"/>
          <w:i/>
          <w:iCs/>
          <w:color w:val="000000" w:themeColor="text1"/>
        </w:rPr>
        <w:t xml:space="preserve"> </w:t>
      </w:r>
      <w:r w:rsidRPr="00765C9E">
        <w:rPr>
          <w:rFonts w:ascii="Arial" w:hAnsi="Arial" w:cs="Arial"/>
          <w:color w:val="000000" w:themeColor="text1"/>
        </w:rPr>
        <w:t>study thre</w:t>
      </w:r>
      <w:r>
        <w:rPr>
          <w:rFonts w:ascii="Arial" w:hAnsi="Arial" w:cs="Arial"/>
          <w:color w:val="000000" w:themeColor="text1"/>
        </w:rPr>
        <w:t>e:</w:t>
      </w:r>
      <w:r w:rsidRPr="00D50132">
        <w:rPr>
          <w:rFonts w:ascii="Arial" w:hAnsi="Arial" w:cs="Arial"/>
          <w:i/>
          <w:iCs/>
          <w:color w:val="000000" w:themeColor="text1"/>
        </w:rPr>
        <w:t xml:space="preserve"> </w:t>
      </w:r>
      <w:r w:rsidRPr="005B50C8">
        <w:rPr>
          <w:rFonts w:ascii="Arial" w:hAnsi="Arial" w:cs="Arial"/>
          <w:color w:val="000000" w:themeColor="text1"/>
        </w:rPr>
        <w:t>20 June 2019</w:t>
      </w:r>
      <w:r w:rsidRPr="005B50C8">
        <w:rPr>
          <w:rFonts w:ascii="Arial" w:hAnsi="Arial" w:cs="Arial"/>
          <w:i/>
          <w:iCs/>
          <w:color w:val="000000" w:themeColor="text1"/>
        </w:rPr>
        <w:t xml:space="preserve"> </w:t>
      </w:r>
      <w:r w:rsidRPr="005B50C8">
        <w:rPr>
          <w:rFonts w:ascii="Arial" w:hAnsi="Arial" w:cs="Arial"/>
          <w:color w:val="000000" w:themeColor="text1"/>
        </w:rPr>
        <w:t>[Photograph].</w:t>
      </w:r>
    </w:p>
    <w:p w14:paraId="65158FE7" w14:textId="77777777" w:rsidR="00574EC9" w:rsidRDefault="00574EC9" w:rsidP="00574EC9">
      <w:pPr>
        <w:pStyle w:val="Caption"/>
        <w:spacing w:after="0" w:line="276" w:lineRule="auto"/>
        <w:contextualSpacing/>
        <w:rPr>
          <w:rFonts w:ascii="Arial" w:hAnsi="Arial" w:cs="Arial"/>
          <w:b/>
          <w:bCs/>
          <w:i w:val="0"/>
          <w:iCs w:val="0"/>
          <w:color w:val="000000" w:themeColor="text1"/>
          <w:sz w:val="24"/>
          <w:szCs w:val="24"/>
        </w:rPr>
      </w:pPr>
    </w:p>
    <w:p w14:paraId="073E7567" w14:textId="0694D7C2" w:rsidR="00574EC9" w:rsidRPr="00D50132" w:rsidRDefault="00574EC9" w:rsidP="00574EC9">
      <w:pPr>
        <w:pStyle w:val="Caption"/>
        <w:spacing w:after="0" w:line="276" w:lineRule="auto"/>
        <w:contextualSpacing/>
        <w:rPr>
          <w:rFonts w:ascii="Arial" w:hAnsi="Arial" w:cs="Arial"/>
          <w:i w:val="0"/>
          <w:iCs w:val="0"/>
          <w:color w:val="000000" w:themeColor="text1"/>
          <w:sz w:val="24"/>
          <w:szCs w:val="24"/>
        </w:rPr>
      </w:pPr>
      <w:r w:rsidRPr="00D50132">
        <w:rPr>
          <w:rFonts w:ascii="Arial" w:hAnsi="Arial" w:cs="Arial"/>
          <w:b/>
          <w:bCs/>
          <w:i w:val="0"/>
          <w:iCs w:val="0"/>
          <w:color w:val="000000" w:themeColor="text1"/>
          <w:sz w:val="24"/>
          <w:szCs w:val="24"/>
        </w:rPr>
        <w:t>Figure 4</w:t>
      </w:r>
      <w:r w:rsidR="00A442AB">
        <w:rPr>
          <w:rFonts w:ascii="Arial" w:hAnsi="Arial" w:cs="Arial"/>
          <w:b/>
          <w:bCs/>
          <w:i w:val="0"/>
          <w:iCs w:val="0"/>
          <w:color w:val="000000" w:themeColor="text1"/>
          <w:sz w:val="24"/>
          <w:szCs w:val="24"/>
        </w:rPr>
        <w:t>6</w:t>
      </w:r>
      <w:r w:rsidRPr="00D50132">
        <w:rPr>
          <w:rFonts w:ascii="Arial" w:hAnsi="Arial" w:cs="Arial"/>
          <w:i w:val="0"/>
          <w:iCs w:val="0"/>
          <w:color w:val="000000" w:themeColor="text1"/>
          <w:sz w:val="24"/>
          <w:szCs w:val="24"/>
        </w:rPr>
        <w:t xml:space="preserve">. Ginslov, J. (2020) </w:t>
      </w:r>
      <w:r w:rsidRPr="00765C9E">
        <w:rPr>
          <w:rFonts w:ascii="Arial" w:hAnsi="Arial" w:cs="Arial"/>
          <w:color w:val="000000" w:themeColor="text1"/>
          <w:sz w:val="24"/>
          <w:szCs w:val="24"/>
        </w:rPr>
        <w:t>Figuring-figures</w:t>
      </w:r>
      <w:r w:rsidRPr="00D50132">
        <w:rPr>
          <w:rFonts w:ascii="Arial" w:hAnsi="Arial" w:cs="Arial"/>
          <w:b/>
          <w:bCs/>
          <w:color w:val="000000" w:themeColor="text1"/>
        </w:rPr>
        <w:t xml:space="preserve"> </w:t>
      </w:r>
      <w:r>
        <w:rPr>
          <w:rFonts w:ascii="Arial" w:hAnsi="Arial" w:cs="Arial"/>
          <w:i w:val="0"/>
          <w:iCs w:val="0"/>
          <w:color w:val="000000" w:themeColor="text1"/>
          <w:sz w:val="24"/>
          <w:szCs w:val="24"/>
        </w:rPr>
        <w:t>s</w:t>
      </w:r>
      <w:r w:rsidRPr="00D50132">
        <w:rPr>
          <w:rFonts w:ascii="Arial" w:hAnsi="Arial" w:cs="Arial"/>
          <w:i w:val="0"/>
          <w:iCs w:val="0"/>
          <w:color w:val="000000" w:themeColor="text1"/>
          <w:sz w:val="24"/>
          <w:szCs w:val="24"/>
        </w:rPr>
        <w:t>mall painting study three</w:t>
      </w:r>
      <w:r>
        <w:rPr>
          <w:rFonts w:ascii="Arial" w:hAnsi="Arial" w:cs="Arial"/>
          <w:i w:val="0"/>
          <w:iCs w:val="0"/>
          <w:color w:val="000000" w:themeColor="text1"/>
          <w:sz w:val="24"/>
          <w:szCs w:val="24"/>
        </w:rPr>
        <w:t>:</w:t>
      </w:r>
      <w:r w:rsidRPr="00D50132">
        <w:rPr>
          <w:rFonts w:ascii="Arial" w:hAnsi="Arial" w:cs="Arial"/>
          <w:i w:val="0"/>
          <w:iCs w:val="0"/>
          <w:color w:val="000000" w:themeColor="text1"/>
          <w:sz w:val="24"/>
          <w:szCs w:val="24"/>
        </w:rPr>
        <w:t xml:space="preserve"> 19 June 2019 [Photograph].</w:t>
      </w:r>
    </w:p>
    <w:p w14:paraId="022A93CA" w14:textId="77777777" w:rsidR="00574EC9" w:rsidRPr="00D50132" w:rsidRDefault="00574EC9" w:rsidP="00574EC9">
      <w:pPr>
        <w:pStyle w:val="Caption"/>
        <w:spacing w:after="0" w:line="276" w:lineRule="auto"/>
        <w:contextualSpacing/>
        <w:rPr>
          <w:rFonts w:ascii="Arial" w:hAnsi="Arial" w:cs="Arial"/>
          <w:b/>
          <w:bCs/>
          <w:i w:val="0"/>
          <w:iCs w:val="0"/>
          <w:color w:val="000000" w:themeColor="text1"/>
          <w:sz w:val="24"/>
          <w:szCs w:val="24"/>
        </w:rPr>
      </w:pPr>
    </w:p>
    <w:p w14:paraId="367455AB" w14:textId="221FCEBB" w:rsidR="00574EC9" w:rsidRDefault="00574EC9" w:rsidP="00574EC9">
      <w:pPr>
        <w:pStyle w:val="Caption"/>
        <w:spacing w:after="0" w:line="276" w:lineRule="auto"/>
        <w:contextualSpacing/>
        <w:rPr>
          <w:rFonts w:ascii="Arial" w:hAnsi="Arial" w:cs="Arial"/>
          <w:b/>
          <w:i w:val="0"/>
          <w:iCs w:val="0"/>
          <w:color w:val="000000" w:themeColor="text1"/>
          <w:sz w:val="36"/>
          <w:szCs w:val="36"/>
        </w:rPr>
      </w:pPr>
      <w:r w:rsidRPr="00D50132">
        <w:rPr>
          <w:rFonts w:ascii="Arial" w:hAnsi="Arial" w:cs="Arial"/>
          <w:b/>
          <w:bCs/>
          <w:i w:val="0"/>
          <w:iCs w:val="0"/>
          <w:color w:val="000000" w:themeColor="text1"/>
          <w:sz w:val="24"/>
          <w:szCs w:val="24"/>
        </w:rPr>
        <w:t>Figure 4</w:t>
      </w:r>
      <w:r w:rsidR="00A442AB">
        <w:rPr>
          <w:rFonts w:ascii="Arial" w:hAnsi="Arial" w:cs="Arial"/>
          <w:b/>
          <w:bCs/>
          <w:i w:val="0"/>
          <w:iCs w:val="0"/>
          <w:color w:val="000000" w:themeColor="text1"/>
          <w:sz w:val="24"/>
          <w:szCs w:val="24"/>
        </w:rPr>
        <w:t>7</w:t>
      </w:r>
      <w:r w:rsidRPr="00D50132">
        <w:rPr>
          <w:rFonts w:ascii="Arial" w:hAnsi="Arial" w:cs="Arial"/>
          <w:b/>
          <w:bCs/>
          <w:i w:val="0"/>
          <w:iCs w:val="0"/>
          <w:color w:val="000000" w:themeColor="text1"/>
          <w:sz w:val="24"/>
          <w:szCs w:val="24"/>
        </w:rPr>
        <w:t>.</w:t>
      </w:r>
      <w:r w:rsidRPr="00D50132">
        <w:rPr>
          <w:rFonts w:ascii="Arial" w:hAnsi="Arial" w:cs="Arial"/>
          <w:i w:val="0"/>
          <w:iCs w:val="0"/>
          <w:color w:val="000000" w:themeColor="text1"/>
          <w:sz w:val="24"/>
          <w:szCs w:val="24"/>
        </w:rPr>
        <w:t xml:space="preserve"> Ginslov, J. (2020) </w:t>
      </w:r>
      <w:r w:rsidRPr="00765C9E">
        <w:rPr>
          <w:rFonts w:ascii="Arial" w:hAnsi="Arial" w:cs="Arial"/>
          <w:color w:val="000000" w:themeColor="text1"/>
          <w:sz w:val="24"/>
          <w:szCs w:val="24"/>
        </w:rPr>
        <w:t>Figuring-figures</w:t>
      </w:r>
      <w:r w:rsidRPr="00D50132">
        <w:rPr>
          <w:rFonts w:ascii="Arial" w:hAnsi="Arial" w:cs="Arial"/>
          <w:b/>
          <w:bCs/>
          <w:color w:val="000000" w:themeColor="text1"/>
        </w:rPr>
        <w:t xml:space="preserve"> </w:t>
      </w:r>
      <w:r>
        <w:rPr>
          <w:rFonts w:ascii="Arial" w:hAnsi="Arial" w:cs="Arial"/>
          <w:i w:val="0"/>
          <w:iCs w:val="0"/>
          <w:color w:val="000000" w:themeColor="text1"/>
          <w:sz w:val="24"/>
          <w:szCs w:val="24"/>
        </w:rPr>
        <w:t>s</w:t>
      </w:r>
      <w:r w:rsidRPr="00D50132">
        <w:rPr>
          <w:rFonts w:ascii="Arial" w:hAnsi="Arial" w:cs="Arial"/>
          <w:i w:val="0"/>
          <w:iCs w:val="0"/>
          <w:color w:val="000000" w:themeColor="text1"/>
          <w:sz w:val="24"/>
          <w:szCs w:val="24"/>
        </w:rPr>
        <w:t>mall painting study three</w:t>
      </w:r>
      <w:r>
        <w:rPr>
          <w:rFonts w:ascii="Arial" w:hAnsi="Arial" w:cs="Arial"/>
          <w:i w:val="0"/>
          <w:iCs w:val="0"/>
          <w:color w:val="000000" w:themeColor="text1"/>
          <w:sz w:val="24"/>
          <w:szCs w:val="24"/>
        </w:rPr>
        <w:t>:</w:t>
      </w:r>
      <w:r w:rsidRPr="00D50132">
        <w:rPr>
          <w:rFonts w:ascii="Arial" w:hAnsi="Arial" w:cs="Arial"/>
          <w:i w:val="0"/>
          <w:iCs w:val="0"/>
          <w:color w:val="000000" w:themeColor="text1"/>
          <w:sz w:val="24"/>
          <w:szCs w:val="24"/>
        </w:rPr>
        <w:t xml:space="preserve"> </w:t>
      </w:r>
      <w:r>
        <w:rPr>
          <w:rFonts w:ascii="Arial" w:hAnsi="Arial" w:cs="Arial"/>
          <w:i w:val="0"/>
          <w:iCs w:val="0"/>
          <w:color w:val="000000" w:themeColor="text1"/>
          <w:sz w:val="24"/>
          <w:szCs w:val="24"/>
        </w:rPr>
        <w:t>20</w:t>
      </w:r>
      <w:r w:rsidRPr="00D50132">
        <w:rPr>
          <w:rFonts w:ascii="Arial" w:hAnsi="Arial" w:cs="Arial"/>
          <w:i w:val="0"/>
          <w:iCs w:val="0"/>
          <w:color w:val="000000" w:themeColor="text1"/>
          <w:sz w:val="24"/>
          <w:szCs w:val="24"/>
        </w:rPr>
        <w:t xml:space="preserve"> June 2019 [Photograph]</w:t>
      </w:r>
      <w:bookmarkEnd w:id="2"/>
      <w:bookmarkEnd w:id="3"/>
      <w:bookmarkEnd w:id="4"/>
      <w:r w:rsidRPr="00184C9B">
        <w:rPr>
          <w:rFonts w:ascii="Arial" w:hAnsi="Arial" w:cs="Arial"/>
          <w:b/>
          <w:i w:val="0"/>
          <w:iCs w:val="0"/>
          <w:color w:val="000000" w:themeColor="text1"/>
          <w:sz w:val="36"/>
          <w:szCs w:val="36"/>
        </w:rPr>
        <w:t xml:space="preserve"> </w:t>
      </w:r>
    </w:p>
    <w:p w14:paraId="27DC7100" w14:textId="57E0070E" w:rsidR="00943365" w:rsidRDefault="00943365" w:rsidP="00943365"/>
    <w:p w14:paraId="487B8964" w14:textId="46528AFC" w:rsidR="00943365" w:rsidRDefault="00943365" w:rsidP="00943365"/>
    <w:p w14:paraId="67AAAE3A" w14:textId="19EAC841" w:rsidR="00943365" w:rsidRDefault="00943365" w:rsidP="00943365"/>
    <w:p w14:paraId="5F112FA4" w14:textId="315D921A" w:rsidR="00943365" w:rsidRDefault="00943365" w:rsidP="00943365"/>
    <w:p w14:paraId="3FDF459E" w14:textId="737E9E01" w:rsidR="00943365" w:rsidRDefault="00943365" w:rsidP="00943365"/>
    <w:p w14:paraId="5B8083DF" w14:textId="6C4FF76C" w:rsidR="00943365" w:rsidRDefault="00943365" w:rsidP="00943365"/>
    <w:p w14:paraId="52D3DC46" w14:textId="24B654F4" w:rsidR="00943365" w:rsidRDefault="00943365" w:rsidP="00943365"/>
    <w:p w14:paraId="01E5E139" w14:textId="6AFDED3E" w:rsidR="00943365" w:rsidRDefault="00943365" w:rsidP="00943365"/>
    <w:p w14:paraId="2A8363CE" w14:textId="0D989F32" w:rsidR="00943365" w:rsidRDefault="00943365" w:rsidP="00943365"/>
    <w:p w14:paraId="331FEDF9" w14:textId="6AF934C2" w:rsidR="00943365" w:rsidRDefault="00943365" w:rsidP="00943365"/>
    <w:p w14:paraId="7569E55E" w14:textId="7A9140C1" w:rsidR="00943365" w:rsidRDefault="00943365" w:rsidP="00943365"/>
    <w:p w14:paraId="316E24D3" w14:textId="69877E1A" w:rsidR="00943365" w:rsidRDefault="00943365" w:rsidP="00943365"/>
    <w:p w14:paraId="0DFDA847" w14:textId="572D76CC" w:rsidR="00943365" w:rsidRDefault="00943365" w:rsidP="00943365"/>
    <w:p w14:paraId="06334322" w14:textId="77A32CB7" w:rsidR="00943365" w:rsidRDefault="00943365" w:rsidP="00943365"/>
    <w:p w14:paraId="49F75F9E" w14:textId="321C030C" w:rsidR="00943365" w:rsidRDefault="00943365" w:rsidP="00943365"/>
    <w:p w14:paraId="77ADA43F" w14:textId="5B82EA43" w:rsidR="00943365" w:rsidRDefault="00943365" w:rsidP="00943365"/>
    <w:p w14:paraId="48620367" w14:textId="732951F1" w:rsidR="00943365" w:rsidRDefault="00943365" w:rsidP="00943365"/>
    <w:p w14:paraId="13398E5A" w14:textId="2216D9A8" w:rsidR="00943365" w:rsidRDefault="00943365" w:rsidP="00943365"/>
    <w:p w14:paraId="61A8B608" w14:textId="205C2CFF" w:rsidR="00943365" w:rsidRDefault="00943365" w:rsidP="00943365"/>
    <w:p w14:paraId="0B36EF2F" w14:textId="5582888F" w:rsidR="00943365" w:rsidRDefault="00943365" w:rsidP="00943365"/>
    <w:p w14:paraId="0BBDAF6B" w14:textId="06FF4AB5" w:rsidR="00943365" w:rsidRDefault="00943365" w:rsidP="00943365"/>
    <w:p w14:paraId="0AE1A307" w14:textId="0D37E989" w:rsidR="00943365" w:rsidRDefault="00943365" w:rsidP="00943365"/>
    <w:p w14:paraId="3506E3C5" w14:textId="645CBC7A" w:rsidR="00943365" w:rsidRDefault="00943365" w:rsidP="00943365"/>
    <w:p w14:paraId="54B79233" w14:textId="21708E5D" w:rsidR="00943365" w:rsidRDefault="00943365" w:rsidP="00943365"/>
    <w:p w14:paraId="76124579" w14:textId="36001BEF" w:rsidR="00943365" w:rsidRDefault="00943365" w:rsidP="00943365"/>
    <w:p w14:paraId="3D3C65BC" w14:textId="5117A2D4" w:rsidR="00943365" w:rsidRDefault="00943365" w:rsidP="00943365"/>
    <w:p w14:paraId="12CE8E70" w14:textId="193B15FD" w:rsidR="00943365" w:rsidRDefault="00943365" w:rsidP="00943365"/>
    <w:p w14:paraId="0AC74056" w14:textId="18FBEA47" w:rsidR="00943365" w:rsidRDefault="00943365" w:rsidP="00943365"/>
    <w:p w14:paraId="135760C4" w14:textId="1A27F0CF" w:rsidR="00943365" w:rsidRDefault="00943365" w:rsidP="00943365"/>
    <w:p w14:paraId="094DF21F" w14:textId="66381440" w:rsidR="00943365" w:rsidRDefault="00943365" w:rsidP="00943365"/>
    <w:p w14:paraId="106DC2F4" w14:textId="5DDCCD1A" w:rsidR="007E6721" w:rsidRDefault="007E6721" w:rsidP="00943365"/>
    <w:p w14:paraId="7AB53CB4" w14:textId="15E6B290" w:rsidR="007E6721" w:rsidRDefault="007E6721" w:rsidP="00943365"/>
    <w:p w14:paraId="4E5D0AD0" w14:textId="77777777" w:rsidR="007E6721" w:rsidRDefault="007E6721" w:rsidP="00943365"/>
    <w:p w14:paraId="698313ED" w14:textId="64A06887" w:rsidR="00943365" w:rsidRDefault="00943365" w:rsidP="00943365"/>
    <w:p w14:paraId="2B94885C" w14:textId="7EAF2A8B" w:rsidR="008E36C6" w:rsidRDefault="008E36C6" w:rsidP="008E36C6">
      <w:pPr>
        <w:rPr>
          <w:rFonts w:ascii="Arial" w:hAnsi="Arial" w:cs="Arial"/>
          <w:b/>
          <w:bCs/>
          <w:sz w:val="36"/>
          <w:szCs w:val="36"/>
        </w:rPr>
      </w:pPr>
      <w:r w:rsidRPr="007E6721">
        <w:rPr>
          <w:rFonts w:ascii="Arial" w:hAnsi="Arial" w:cs="Arial"/>
          <w:b/>
          <w:bCs/>
          <w:sz w:val="36"/>
          <w:szCs w:val="36"/>
        </w:rPr>
        <w:lastRenderedPageBreak/>
        <w:t>GLOSSARY</w:t>
      </w:r>
      <w:r w:rsidRPr="00A66849">
        <w:rPr>
          <w:rFonts w:ascii="Arial" w:hAnsi="Arial" w:cs="Arial"/>
          <w:b/>
          <w:bCs/>
          <w:sz w:val="36"/>
          <w:szCs w:val="36"/>
        </w:rPr>
        <w:t xml:space="preserve"> </w:t>
      </w:r>
    </w:p>
    <w:p w14:paraId="402DB8D0" w14:textId="57134230" w:rsidR="008E36C6" w:rsidRDefault="008E36C6" w:rsidP="008E36C6">
      <w:pPr>
        <w:rPr>
          <w:rFonts w:ascii="Arial" w:hAnsi="Arial" w:cs="Arial"/>
          <w:b/>
          <w:bCs/>
          <w:sz w:val="32"/>
          <w:szCs w:val="32"/>
        </w:rPr>
      </w:pPr>
    </w:p>
    <w:p w14:paraId="18DF2234" w14:textId="77777777" w:rsidR="004B0988" w:rsidRPr="009A280C" w:rsidRDefault="004B0988" w:rsidP="008E36C6">
      <w:pPr>
        <w:rPr>
          <w:rFonts w:ascii="Arial" w:hAnsi="Arial" w:cs="Arial"/>
        </w:rPr>
      </w:pPr>
    </w:p>
    <w:tbl>
      <w:tblPr>
        <w:tblStyle w:val="TableGrid"/>
        <w:tblW w:w="0" w:type="auto"/>
        <w:tblInd w:w="-5" w:type="dxa"/>
        <w:tblLook w:val="04A0" w:firstRow="1" w:lastRow="0" w:firstColumn="1" w:lastColumn="0" w:noHBand="0" w:noVBand="1"/>
      </w:tblPr>
      <w:tblGrid>
        <w:gridCol w:w="1928"/>
        <w:gridCol w:w="6964"/>
      </w:tblGrid>
      <w:tr w:rsidR="008E36C6" w:rsidRPr="009A280C" w14:paraId="05FA2C91" w14:textId="77777777" w:rsidTr="00663BAC">
        <w:trPr>
          <w:trHeight w:val="401"/>
        </w:trPr>
        <w:tc>
          <w:tcPr>
            <w:tcW w:w="1928" w:type="dxa"/>
          </w:tcPr>
          <w:p w14:paraId="3517E3B2" w14:textId="77777777" w:rsidR="008E36C6" w:rsidRPr="0024081B" w:rsidRDefault="008E36C6" w:rsidP="00C845B3">
            <w:pPr>
              <w:rPr>
                <w:rFonts w:ascii="Arial" w:hAnsi="Arial" w:cs="Arial"/>
                <w:b/>
                <w:bCs/>
                <w:sz w:val="28"/>
                <w:szCs w:val="28"/>
              </w:rPr>
            </w:pPr>
            <w:r w:rsidRPr="0024081B">
              <w:rPr>
                <w:rFonts w:ascii="Arial" w:hAnsi="Arial" w:cs="Arial"/>
                <w:b/>
                <w:sz w:val="28"/>
                <w:szCs w:val="28"/>
              </w:rPr>
              <w:t>Abbreviation</w:t>
            </w:r>
          </w:p>
        </w:tc>
        <w:tc>
          <w:tcPr>
            <w:tcW w:w="6964" w:type="dxa"/>
          </w:tcPr>
          <w:p w14:paraId="7086FF39" w14:textId="77777777" w:rsidR="008E36C6" w:rsidRPr="0024081B" w:rsidRDefault="008E36C6" w:rsidP="00C845B3">
            <w:pPr>
              <w:rPr>
                <w:rFonts w:ascii="Arial" w:hAnsi="Arial" w:cs="Arial"/>
                <w:b/>
                <w:bCs/>
                <w:sz w:val="28"/>
                <w:szCs w:val="28"/>
              </w:rPr>
            </w:pPr>
            <w:r w:rsidRPr="0024081B">
              <w:rPr>
                <w:rFonts w:ascii="Arial" w:hAnsi="Arial" w:cs="Arial"/>
                <w:b/>
                <w:sz w:val="28"/>
                <w:szCs w:val="28"/>
              </w:rPr>
              <w:t>Description</w:t>
            </w:r>
          </w:p>
        </w:tc>
      </w:tr>
      <w:tr w:rsidR="008E36C6" w:rsidRPr="009A280C" w14:paraId="3FA9B47B" w14:textId="77777777" w:rsidTr="00663BAC">
        <w:trPr>
          <w:trHeight w:val="344"/>
        </w:trPr>
        <w:tc>
          <w:tcPr>
            <w:tcW w:w="1928" w:type="dxa"/>
          </w:tcPr>
          <w:p w14:paraId="698C57B8" w14:textId="77777777" w:rsidR="008E36C6" w:rsidRPr="00A64676" w:rsidRDefault="008E36C6" w:rsidP="00C845B3">
            <w:pPr>
              <w:rPr>
                <w:rFonts w:ascii="Arial" w:hAnsi="Arial" w:cs="Arial"/>
                <w:b/>
                <w:bCs/>
              </w:rPr>
            </w:pPr>
            <w:r w:rsidRPr="00A64676">
              <w:rPr>
                <w:rFonts w:ascii="Arial" w:hAnsi="Arial" w:cs="Arial"/>
                <w:b/>
              </w:rPr>
              <w:t xml:space="preserve">AI </w:t>
            </w:r>
          </w:p>
        </w:tc>
        <w:tc>
          <w:tcPr>
            <w:tcW w:w="6964" w:type="dxa"/>
          </w:tcPr>
          <w:p w14:paraId="480E0BA7" w14:textId="77777777" w:rsidR="008E36C6" w:rsidRDefault="008E36C6" w:rsidP="00C845B3">
            <w:pPr>
              <w:rPr>
                <w:rFonts w:ascii="Helvetica Neue" w:hAnsi="Helvetica Neue"/>
                <w:color w:val="525252"/>
                <w:shd w:val="clear" w:color="auto" w:fill="FFFFFF"/>
              </w:rPr>
            </w:pPr>
            <w:r w:rsidRPr="00A64676">
              <w:rPr>
                <w:rFonts w:ascii="Arial" w:hAnsi="Arial" w:cs="Arial"/>
                <w:b/>
              </w:rPr>
              <w:t>Artificial Intelligence</w:t>
            </w:r>
            <w:r>
              <w:rPr>
                <w:rFonts w:ascii="Helvetica Neue" w:hAnsi="Helvetica Neue"/>
                <w:color w:val="525252"/>
                <w:shd w:val="clear" w:color="auto" w:fill="FFFFFF"/>
              </w:rPr>
              <w:t xml:space="preserve"> </w:t>
            </w:r>
          </w:p>
          <w:p w14:paraId="5DE1EF64" w14:textId="1D11998F" w:rsidR="008E36C6" w:rsidRPr="00726D8A" w:rsidRDefault="008E36C6" w:rsidP="00C845B3">
            <w:pPr>
              <w:rPr>
                <w:rFonts w:ascii="Arial" w:hAnsi="Arial" w:cs="Arial"/>
                <w:sz w:val="20"/>
                <w:szCs w:val="20"/>
              </w:rPr>
            </w:pPr>
            <w:r w:rsidRPr="00726D8A">
              <w:rPr>
                <w:rFonts w:ascii="Arial" w:hAnsi="Arial" w:cs="Arial"/>
                <w:color w:val="000000" w:themeColor="text1"/>
                <w:sz w:val="20"/>
                <w:szCs w:val="20"/>
                <w:shd w:val="clear" w:color="auto" w:fill="FFFFFF"/>
              </w:rPr>
              <w:t xml:space="preserve">AI </w:t>
            </w:r>
            <w:r w:rsidRPr="00726D8A">
              <w:rPr>
                <w:rFonts w:ascii="Arial" w:hAnsi="Arial" w:cs="Arial"/>
                <w:color w:val="202124"/>
                <w:sz w:val="20"/>
                <w:szCs w:val="20"/>
                <w:shd w:val="clear" w:color="auto" w:fill="FFFFFF"/>
              </w:rPr>
              <w:t xml:space="preserve">emphasises the creation of intelligent machines </w:t>
            </w:r>
            <w:r w:rsidR="005D0B48">
              <w:rPr>
                <w:rFonts w:ascii="Arial" w:hAnsi="Arial" w:cs="Arial"/>
                <w:color w:val="202124"/>
                <w:sz w:val="20"/>
                <w:szCs w:val="20"/>
                <w:shd w:val="clear" w:color="auto" w:fill="FFFFFF"/>
              </w:rPr>
              <w:t xml:space="preserve">and software </w:t>
            </w:r>
            <w:r w:rsidRPr="00726D8A">
              <w:rPr>
                <w:rFonts w:ascii="Arial" w:hAnsi="Arial" w:cs="Arial"/>
                <w:color w:val="202124"/>
                <w:sz w:val="20"/>
                <w:szCs w:val="20"/>
                <w:shd w:val="clear" w:color="auto" w:fill="FFFFFF"/>
              </w:rPr>
              <w:t>that work, react</w:t>
            </w:r>
            <w:r w:rsidR="00345D31">
              <w:rPr>
                <w:rFonts w:ascii="Arial" w:hAnsi="Arial" w:cs="Arial"/>
                <w:color w:val="202124"/>
                <w:sz w:val="20"/>
                <w:szCs w:val="20"/>
                <w:shd w:val="clear" w:color="auto" w:fill="FFFFFF"/>
              </w:rPr>
              <w:t>,</w:t>
            </w:r>
            <w:r w:rsidRPr="00726D8A">
              <w:rPr>
                <w:rFonts w:ascii="Arial" w:hAnsi="Arial" w:cs="Arial"/>
                <w:color w:val="202124"/>
                <w:sz w:val="20"/>
                <w:szCs w:val="20"/>
                <w:shd w:val="clear" w:color="auto" w:fill="FFFFFF"/>
              </w:rPr>
              <w:t xml:space="preserve"> and </w:t>
            </w:r>
            <w:r w:rsidRPr="00726D8A">
              <w:rPr>
                <w:rFonts w:ascii="Arial" w:hAnsi="Arial" w:cs="Arial"/>
                <w:color w:val="000000" w:themeColor="text1"/>
                <w:sz w:val="20"/>
                <w:szCs w:val="20"/>
                <w:shd w:val="clear" w:color="auto" w:fill="FFFFFF"/>
              </w:rPr>
              <w:t>mimic the capabilities of humans. This it does by learning, recognizing objects, understanding, and responding to language, making decisions, solving problems and by combining these perform functions</w:t>
            </w:r>
            <w:r w:rsidR="008260F7">
              <w:rPr>
                <w:rFonts w:ascii="Arial" w:hAnsi="Arial" w:cs="Arial"/>
                <w:color w:val="000000" w:themeColor="text1"/>
                <w:sz w:val="20"/>
                <w:szCs w:val="20"/>
                <w:shd w:val="clear" w:color="auto" w:fill="FFFFFF"/>
              </w:rPr>
              <w:t xml:space="preserve"> to assist humans</w:t>
            </w:r>
            <w:r w:rsidRPr="00726D8A">
              <w:rPr>
                <w:rFonts w:ascii="Arial" w:hAnsi="Arial" w:cs="Arial"/>
                <w:color w:val="000000" w:themeColor="text1"/>
                <w:sz w:val="20"/>
                <w:szCs w:val="20"/>
                <w:shd w:val="clear" w:color="auto" w:fill="FFFFFF"/>
              </w:rPr>
              <w:t>. G</w:t>
            </w:r>
            <w:r w:rsidRPr="00726D8A">
              <w:rPr>
                <w:rFonts w:ascii="Arial" w:hAnsi="Arial" w:cs="Arial"/>
                <w:color w:val="202124"/>
                <w:sz w:val="20"/>
                <w:szCs w:val="20"/>
                <w:shd w:val="clear" w:color="auto" w:fill="FFFFFF"/>
              </w:rPr>
              <w:t>oogle search engine is one of the most popular AI applications</w:t>
            </w:r>
            <w:r w:rsidR="00BD0756">
              <w:rPr>
                <w:rFonts w:ascii="Arial" w:hAnsi="Arial" w:cs="Arial"/>
                <w:color w:val="202124"/>
                <w:sz w:val="20"/>
                <w:szCs w:val="20"/>
                <w:shd w:val="clear" w:color="auto" w:fill="FFFFFF"/>
              </w:rPr>
              <w:t>.</w:t>
            </w:r>
          </w:p>
        </w:tc>
      </w:tr>
      <w:tr w:rsidR="008E36C6" w:rsidRPr="009A280C" w14:paraId="08A6C086" w14:textId="77777777" w:rsidTr="00663BAC">
        <w:trPr>
          <w:trHeight w:val="344"/>
        </w:trPr>
        <w:tc>
          <w:tcPr>
            <w:tcW w:w="1928" w:type="dxa"/>
          </w:tcPr>
          <w:p w14:paraId="6C7DB4C3" w14:textId="77777777" w:rsidR="008E36C6" w:rsidRPr="00A64676" w:rsidRDefault="008E36C6" w:rsidP="00C845B3">
            <w:pPr>
              <w:rPr>
                <w:rFonts w:ascii="Arial" w:hAnsi="Arial" w:cs="Arial"/>
                <w:b/>
              </w:rPr>
            </w:pPr>
            <w:r>
              <w:rPr>
                <w:rFonts w:ascii="Arial" w:hAnsi="Arial" w:cs="Arial"/>
                <w:b/>
              </w:rPr>
              <w:t>APP</w:t>
            </w:r>
          </w:p>
        </w:tc>
        <w:tc>
          <w:tcPr>
            <w:tcW w:w="6964" w:type="dxa"/>
          </w:tcPr>
          <w:p w14:paraId="2D8C9421" w14:textId="77777777" w:rsidR="008E36C6" w:rsidRDefault="008E36C6" w:rsidP="00C845B3">
            <w:pPr>
              <w:rPr>
                <w:rFonts w:ascii="Arial" w:hAnsi="Arial" w:cs="Arial"/>
                <w:b/>
                <w:bCs/>
                <w:color w:val="202124"/>
                <w:shd w:val="clear" w:color="auto" w:fill="FFFFFF"/>
              </w:rPr>
            </w:pPr>
            <w:r>
              <w:rPr>
                <w:rFonts w:ascii="Arial" w:hAnsi="Arial" w:cs="Arial"/>
                <w:b/>
                <w:bCs/>
                <w:color w:val="202124"/>
                <w:shd w:val="clear" w:color="auto" w:fill="FFFFFF"/>
              </w:rPr>
              <w:t>Application</w:t>
            </w:r>
          </w:p>
          <w:p w14:paraId="051B7010" w14:textId="1ED86E3F" w:rsidR="008E36C6" w:rsidRPr="005602EB" w:rsidRDefault="0079200B" w:rsidP="00C845B3">
            <w:pPr>
              <w:rPr>
                <w:sz w:val="20"/>
                <w:szCs w:val="20"/>
              </w:rPr>
            </w:pPr>
            <w:r w:rsidRPr="005602EB">
              <w:rPr>
                <w:rFonts w:ascii="Arial" w:hAnsi="Arial" w:cs="Arial"/>
                <w:color w:val="000000" w:themeColor="text1"/>
                <w:sz w:val="20"/>
                <w:szCs w:val="20"/>
              </w:rPr>
              <w:t xml:space="preserve">Mobile apps </w:t>
            </w:r>
            <w:r w:rsidRPr="005602EB">
              <w:rPr>
                <w:rFonts w:ascii="Arial" w:hAnsi="Arial" w:cs="Arial"/>
                <w:color w:val="000000" w:themeColor="text1"/>
                <w:sz w:val="20"/>
                <w:szCs w:val="20"/>
                <w:shd w:val="clear" w:color="auto" w:fill="FFFFFF"/>
              </w:rPr>
              <w:t>or applications are software applications designed to run on a mobile device such as a phone, tablet, watch</w:t>
            </w:r>
            <w:r w:rsidR="00B44082">
              <w:rPr>
                <w:rFonts w:ascii="Arial" w:hAnsi="Arial" w:cs="Arial"/>
                <w:color w:val="000000" w:themeColor="text1"/>
                <w:sz w:val="20"/>
                <w:szCs w:val="20"/>
                <w:shd w:val="clear" w:color="auto" w:fill="FFFFFF"/>
              </w:rPr>
              <w:t>, laptop</w:t>
            </w:r>
            <w:r w:rsidR="00695FC4">
              <w:rPr>
                <w:rFonts w:ascii="Arial" w:hAnsi="Arial" w:cs="Arial"/>
                <w:color w:val="000000" w:themeColor="text1"/>
                <w:sz w:val="20"/>
                <w:szCs w:val="20"/>
                <w:shd w:val="clear" w:color="auto" w:fill="FFFFFF"/>
              </w:rPr>
              <w:t>,</w:t>
            </w:r>
            <w:r w:rsidRPr="005602EB">
              <w:rPr>
                <w:rFonts w:ascii="Arial" w:hAnsi="Arial" w:cs="Arial"/>
                <w:color w:val="000000" w:themeColor="text1"/>
                <w:sz w:val="20"/>
                <w:szCs w:val="20"/>
                <w:shd w:val="clear" w:color="auto" w:fill="FFFFFF"/>
              </w:rPr>
              <w:t xml:space="preserve"> or </w:t>
            </w:r>
            <w:r w:rsidR="00BD0756" w:rsidRPr="005602EB">
              <w:rPr>
                <w:rFonts w:ascii="Arial" w:hAnsi="Arial" w:cs="Arial"/>
                <w:color w:val="000000" w:themeColor="text1"/>
                <w:sz w:val="20"/>
                <w:szCs w:val="20"/>
                <w:shd w:val="clear" w:color="auto" w:fill="FFFFFF"/>
              </w:rPr>
              <w:t xml:space="preserve">desktop </w:t>
            </w:r>
            <w:r w:rsidRPr="005602EB">
              <w:rPr>
                <w:rFonts w:ascii="Arial" w:hAnsi="Arial" w:cs="Arial"/>
                <w:color w:val="000000" w:themeColor="text1"/>
                <w:sz w:val="20"/>
                <w:szCs w:val="20"/>
                <w:shd w:val="clear" w:color="auto" w:fill="FFFFFF"/>
              </w:rPr>
              <w:t xml:space="preserve">computer, that you download from the </w:t>
            </w:r>
            <w:r w:rsidR="00EE2918">
              <w:rPr>
                <w:rFonts w:ascii="Arial" w:hAnsi="Arial" w:cs="Arial"/>
                <w:color w:val="000000" w:themeColor="text1"/>
                <w:sz w:val="20"/>
                <w:szCs w:val="20"/>
                <w:shd w:val="clear" w:color="auto" w:fill="FFFFFF"/>
              </w:rPr>
              <w:t>I</w:t>
            </w:r>
            <w:r w:rsidRPr="005602EB">
              <w:rPr>
                <w:rFonts w:ascii="Arial" w:hAnsi="Arial" w:cs="Arial"/>
                <w:color w:val="000000" w:themeColor="text1"/>
                <w:sz w:val="20"/>
                <w:szCs w:val="20"/>
                <w:shd w:val="clear" w:color="auto" w:fill="FFFFFF"/>
              </w:rPr>
              <w:t>nternet.</w:t>
            </w:r>
          </w:p>
        </w:tc>
      </w:tr>
      <w:tr w:rsidR="008E36C6" w:rsidRPr="009A280C" w14:paraId="02390A68" w14:textId="77777777" w:rsidTr="00663BAC">
        <w:trPr>
          <w:trHeight w:val="344"/>
        </w:trPr>
        <w:tc>
          <w:tcPr>
            <w:tcW w:w="1928" w:type="dxa"/>
          </w:tcPr>
          <w:p w14:paraId="00349CB1" w14:textId="77777777" w:rsidR="008E36C6" w:rsidRPr="00A64676" w:rsidRDefault="008E36C6" w:rsidP="00C845B3">
            <w:pPr>
              <w:rPr>
                <w:rFonts w:ascii="Arial" w:hAnsi="Arial" w:cs="Arial"/>
                <w:b/>
                <w:bCs/>
              </w:rPr>
            </w:pPr>
            <w:r w:rsidRPr="00A64676">
              <w:rPr>
                <w:rFonts w:ascii="Arial" w:hAnsi="Arial" w:cs="Arial"/>
                <w:b/>
              </w:rPr>
              <w:t xml:space="preserve">AR </w:t>
            </w:r>
          </w:p>
        </w:tc>
        <w:tc>
          <w:tcPr>
            <w:tcW w:w="6964" w:type="dxa"/>
          </w:tcPr>
          <w:p w14:paraId="7D6BD4C4" w14:textId="77777777" w:rsidR="008E36C6" w:rsidRPr="00726D8A" w:rsidRDefault="008E36C6" w:rsidP="00C845B3">
            <w:pPr>
              <w:rPr>
                <w:rStyle w:val="Emphasis"/>
                <w:rFonts w:ascii="Arial" w:eastAsiaTheme="majorEastAsia" w:hAnsi="Arial" w:cs="Arial"/>
                <w:b/>
                <w:i w:val="0"/>
                <w:iCs w:val="0"/>
                <w:szCs w:val="18"/>
                <w:shd w:val="clear" w:color="auto" w:fill="FFFFFF"/>
              </w:rPr>
            </w:pPr>
            <w:r w:rsidRPr="00726D8A">
              <w:rPr>
                <w:rStyle w:val="Emphasis"/>
                <w:rFonts w:ascii="Arial" w:eastAsiaTheme="majorEastAsia" w:hAnsi="Arial" w:cs="Arial"/>
                <w:b/>
                <w:i w:val="0"/>
                <w:iCs w:val="0"/>
                <w:szCs w:val="18"/>
                <w:shd w:val="clear" w:color="auto" w:fill="FFFFFF"/>
              </w:rPr>
              <w:t xml:space="preserve">Augmented Reality </w:t>
            </w:r>
          </w:p>
          <w:p w14:paraId="2CCE5253" w14:textId="201349FF" w:rsidR="008E36C6" w:rsidRPr="00726D8A" w:rsidRDefault="008E36C6" w:rsidP="00C845B3">
            <w:pPr>
              <w:rPr>
                <w:rFonts w:ascii="Arial" w:hAnsi="Arial" w:cs="Arial"/>
                <w:i/>
                <w:iCs/>
                <w:sz w:val="20"/>
                <w:szCs w:val="20"/>
              </w:rPr>
            </w:pPr>
            <w:r w:rsidRPr="00726D8A">
              <w:rPr>
                <w:rStyle w:val="Emphasis"/>
                <w:rFonts w:ascii="Arial" w:eastAsiaTheme="majorEastAsia" w:hAnsi="Arial" w:cs="Arial"/>
                <w:i w:val="0"/>
                <w:iCs w:val="0"/>
                <w:sz w:val="20"/>
                <w:szCs w:val="20"/>
                <w:shd w:val="clear" w:color="auto" w:fill="FFFFFF"/>
              </w:rPr>
              <w:t>This is an app that is used on a mobile p</w:t>
            </w:r>
            <w:r w:rsidRPr="00726D8A">
              <w:rPr>
                <w:rStyle w:val="Emphasis"/>
                <w:rFonts w:ascii="Arial" w:eastAsiaTheme="majorEastAsia" w:hAnsi="Arial" w:cs="Arial"/>
                <w:i w:val="0"/>
                <w:iCs w:val="0"/>
                <w:sz w:val="20"/>
                <w:szCs w:val="20"/>
              </w:rPr>
              <w:t xml:space="preserve">hone </w:t>
            </w:r>
            <w:r w:rsidRPr="00EF0868">
              <w:rPr>
                <w:rStyle w:val="Emphasis"/>
                <w:rFonts w:ascii="Arial" w:eastAsiaTheme="majorEastAsia" w:hAnsi="Arial" w:cs="Arial"/>
                <w:i w:val="0"/>
                <w:iCs w:val="0"/>
                <w:sz w:val="20"/>
                <w:szCs w:val="20"/>
              </w:rPr>
              <w:t xml:space="preserve">or </w:t>
            </w:r>
            <w:r w:rsidR="00EF0868" w:rsidRPr="00EF0868">
              <w:rPr>
                <w:rStyle w:val="Emphasis"/>
                <w:rFonts w:ascii="Arial" w:eastAsiaTheme="majorEastAsia" w:hAnsi="Arial" w:cs="Arial"/>
                <w:i w:val="0"/>
                <w:iCs w:val="0"/>
                <w:sz w:val="20"/>
                <w:szCs w:val="20"/>
              </w:rPr>
              <w:t>tablet t</w:t>
            </w:r>
            <w:r w:rsidR="00EF0868">
              <w:rPr>
                <w:rStyle w:val="Emphasis"/>
                <w:rFonts w:ascii="Arial" w:eastAsiaTheme="majorEastAsia" w:hAnsi="Arial" w:cs="Arial"/>
                <w:i w:val="0"/>
                <w:iCs w:val="0"/>
                <w:sz w:val="20"/>
                <w:szCs w:val="20"/>
              </w:rPr>
              <w:t>o</w:t>
            </w:r>
            <w:r w:rsidR="00EF0868" w:rsidRPr="00EF0868">
              <w:rPr>
                <w:rStyle w:val="Emphasis"/>
                <w:rFonts w:ascii="Arial" w:eastAsiaTheme="majorEastAsia" w:hAnsi="Arial" w:cs="Arial"/>
                <w:i w:val="0"/>
                <w:iCs w:val="0"/>
                <w:sz w:val="20"/>
                <w:szCs w:val="20"/>
              </w:rPr>
              <w:t xml:space="preserve"> </w:t>
            </w:r>
            <w:r w:rsidRPr="00EF0868">
              <w:rPr>
                <w:rStyle w:val="Emphasis"/>
                <w:rFonts w:ascii="Arial" w:eastAsiaTheme="majorEastAsia" w:hAnsi="Arial" w:cs="Arial"/>
                <w:i w:val="0"/>
                <w:iCs w:val="0"/>
                <w:sz w:val="20"/>
                <w:szCs w:val="20"/>
                <w:shd w:val="clear" w:color="auto" w:fill="FFFFFF"/>
              </w:rPr>
              <w:t>trigger an</w:t>
            </w:r>
            <w:r w:rsidR="00C77844">
              <w:rPr>
                <w:rStyle w:val="Emphasis"/>
                <w:rFonts w:ascii="Arial" w:eastAsiaTheme="majorEastAsia" w:hAnsi="Arial" w:cs="Arial"/>
                <w:i w:val="0"/>
                <w:iCs w:val="0"/>
                <w:sz w:val="20"/>
                <w:szCs w:val="20"/>
                <w:shd w:val="clear" w:color="auto" w:fill="FFFFFF"/>
              </w:rPr>
              <w:t>d</w:t>
            </w:r>
            <w:r w:rsidRPr="00EF0868">
              <w:rPr>
                <w:rStyle w:val="Emphasis"/>
                <w:rFonts w:ascii="Arial" w:eastAsiaTheme="majorEastAsia" w:hAnsi="Arial" w:cs="Arial"/>
                <w:i w:val="0"/>
                <w:iCs w:val="0"/>
                <w:sz w:val="20"/>
                <w:szCs w:val="20"/>
                <w:shd w:val="clear" w:color="auto" w:fill="FFFFFF"/>
              </w:rPr>
              <w:t xml:space="preserve"> </w:t>
            </w:r>
            <w:r w:rsidRPr="00EF0868">
              <w:rPr>
                <w:rFonts w:ascii="Arial" w:hAnsi="Arial" w:cs="Arial"/>
                <w:color w:val="000000" w:themeColor="text1"/>
                <w:sz w:val="20"/>
                <w:szCs w:val="20"/>
                <w:shd w:val="clear" w:color="auto" w:fill="FFFFFF"/>
              </w:rPr>
              <w:t>overlay</w:t>
            </w:r>
            <w:r w:rsidRPr="00726D8A">
              <w:rPr>
                <w:rFonts w:ascii="Arial" w:hAnsi="Arial" w:cs="Arial"/>
                <w:color w:val="000000" w:themeColor="text1"/>
                <w:sz w:val="20"/>
                <w:szCs w:val="20"/>
                <w:shd w:val="clear" w:color="auto" w:fill="FFFFFF"/>
              </w:rPr>
              <w:t xml:space="preserve"> digital content such as video, imagery, </w:t>
            </w:r>
            <w:r w:rsidR="00382853" w:rsidRPr="00726D8A">
              <w:rPr>
                <w:rFonts w:ascii="Arial" w:hAnsi="Arial" w:cs="Arial"/>
                <w:color w:val="000000" w:themeColor="text1"/>
                <w:sz w:val="20"/>
                <w:szCs w:val="20"/>
                <w:shd w:val="clear" w:color="auto" w:fill="FFFFFF"/>
              </w:rPr>
              <w:t>text,</w:t>
            </w:r>
            <w:r w:rsidRPr="00726D8A">
              <w:rPr>
                <w:rFonts w:ascii="Arial" w:hAnsi="Arial" w:cs="Arial"/>
                <w:color w:val="000000" w:themeColor="text1"/>
                <w:sz w:val="20"/>
                <w:szCs w:val="20"/>
                <w:shd w:val="clear" w:color="auto" w:fill="FFFFFF"/>
              </w:rPr>
              <w:t xml:space="preserve"> or sound on the device’s screen, enhancing the user’s physical and visual world</w:t>
            </w:r>
            <w:r w:rsidR="009D7DAC">
              <w:rPr>
                <w:rFonts w:ascii="Arial" w:hAnsi="Arial" w:cs="Arial"/>
                <w:color w:val="000000" w:themeColor="text1"/>
                <w:sz w:val="20"/>
                <w:szCs w:val="20"/>
                <w:shd w:val="clear" w:color="auto" w:fill="FFFFFF"/>
              </w:rPr>
              <w:t>.</w:t>
            </w:r>
            <w:r w:rsidRPr="00726D8A">
              <w:rPr>
                <w:rFonts w:ascii="Arial" w:hAnsi="Arial" w:cs="Arial"/>
                <w:color w:val="000000" w:themeColor="text1"/>
                <w:sz w:val="20"/>
                <w:szCs w:val="20"/>
                <w:shd w:val="clear" w:color="auto" w:fill="FFFFFF"/>
              </w:rPr>
              <w:t xml:space="preserve">  </w:t>
            </w:r>
          </w:p>
        </w:tc>
      </w:tr>
      <w:tr w:rsidR="008E36C6" w:rsidRPr="009A280C" w14:paraId="69BF9C34" w14:textId="77777777" w:rsidTr="00663BAC">
        <w:trPr>
          <w:trHeight w:val="330"/>
        </w:trPr>
        <w:tc>
          <w:tcPr>
            <w:tcW w:w="1928" w:type="dxa"/>
          </w:tcPr>
          <w:p w14:paraId="6150D97F" w14:textId="77777777" w:rsidR="008E36C6" w:rsidRPr="007100C6" w:rsidRDefault="008E36C6" w:rsidP="00C845B3">
            <w:pPr>
              <w:rPr>
                <w:rFonts w:ascii="Arial" w:hAnsi="Arial" w:cs="Arial"/>
                <w:b/>
                <w:bCs/>
              </w:rPr>
            </w:pPr>
            <w:r w:rsidRPr="007100C6">
              <w:rPr>
                <w:rFonts w:ascii="Arial" w:hAnsi="Arial" w:cs="Arial"/>
                <w:b/>
              </w:rPr>
              <w:t>ANS</w:t>
            </w:r>
          </w:p>
        </w:tc>
        <w:tc>
          <w:tcPr>
            <w:tcW w:w="6964" w:type="dxa"/>
          </w:tcPr>
          <w:p w14:paraId="75B4D34C" w14:textId="77777777" w:rsidR="008E36C6" w:rsidRPr="007100C6" w:rsidRDefault="008E36C6" w:rsidP="00C845B3">
            <w:pPr>
              <w:rPr>
                <w:rFonts w:ascii="Arial" w:hAnsi="Arial" w:cs="Arial"/>
                <w:b/>
                <w:bCs/>
              </w:rPr>
            </w:pPr>
            <w:r w:rsidRPr="007100C6">
              <w:rPr>
                <w:rFonts w:ascii="Arial" w:hAnsi="Arial" w:cs="Arial"/>
                <w:b/>
              </w:rPr>
              <w:t xml:space="preserve">Autonomic Nervous System </w:t>
            </w:r>
          </w:p>
          <w:p w14:paraId="351B0C9C" w14:textId="13D6058A" w:rsidR="008E36C6" w:rsidRPr="0024007A" w:rsidRDefault="008E36C6" w:rsidP="00C845B3">
            <w:pPr>
              <w:rPr>
                <w:rFonts w:ascii="Arial" w:hAnsi="Arial" w:cs="Arial"/>
                <w:sz w:val="20"/>
                <w:szCs w:val="20"/>
              </w:rPr>
            </w:pPr>
            <w:r w:rsidRPr="0024007A">
              <w:rPr>
                <w:rFonts w:ascii="Arial" w:hAnsi="Arial" w:cs="Arial"/>
                <w:color w:val="202124"/>
                <w:sz w:val="20"/>
                <w:szCs w:val="20"/>
                <w:shd w:val="clear" w:color="auto" w:fill="FFFFFF"/>
              </w:rPr>
              <w:t>This is an unconscious control system in the body that regulates bodily functions, such as the heart rate, digestion, respiratory rate, pupillary response, urination, and sexual arousal. This system is the primary mechanism in control of the fight-or-flight response</w:t>
            </w:r>
            <w:r w:rsidR="00C93FA4">
              <w:rPr>
                <w:rFonts w:ascii="Arial" w:hAnsi="Arial" w:cs="Arial"/>
                <w:color w:val="202124"/>
                <w:sz w:val="20"/>
                <w:szCs w:val="20"/>
                <w:shd w:val="clear" w:color="auto" w:fill="FFFFFF"/>
              </w:rPr>
              <w:t>.</w:t>
            </w:r>
          </w:p>
        </w:tc>
      </w:tr>
      <w:tr w:rsidR="008E36C6" w:rsidRPr="009A280C" w14:paraId="5CEFB48F" w14:textId="77777777" w:rsidTr="00663BAC">
        <w:trPr>
          <w:trHeight w:val="344"/>
        </w:trPr>
        <w:tc>
          <w:tcPr>
            <w:tcW w:w="1928" w:type="dxa"/>
          </w:tcPr>
          <w:p w14:paraId="76D8676E" w14:textId="77777777" w:rsidR="008E36C6" w:rsidRPr="007100C6" w:rsidRDefault="008E36C6" w:rsidP="00C845B3">
            <w:pPr>
              <w:rPr>
                <w:rFonts w:ascii="Arial" w:hAnsi="Arial" w:cs="Arial"/>
                <w:b/>
                <w:bCs/>
              </w:rPr>
            </w:pPr>
            <w:r w:rsidRPr="007100C6">
              <w:rPr>
                <w:rFonts w:ascii="Arial" w:hAnsi="Arial" w:cs="Arial"/>
                <w:b/>
              </w:rPr>
              <w:t xml:space="preserve">ANT </w:t>
            </w:r>
          </w:p>
        </w:tc>
        <w:tc>
          <w:tcPr>
            <w:tcW w:w="6964" w:type="dxa"/>
          </w:tcPr>
          <w:p w14:paraId="6704E06B" w14:textId="77777777" w:rsidR="008E36C6" w:rsidRDefault="008E36C6" w:rsidP="00C845B3">
            <w:pPr>
              <w:rPr>
                <w:rFonts w:ascii="Arial" w:hAnsi="Arial" w:cs="Arial"/>
                <w:b/>
                <w:bCs/>
              </w:rPr>
            </w:pPr>
            <w:r w:rsidRPr="007100C6">
              <w:rPr>
                <w:rFonts w:ascii="Arial" w:hAnsi="Arial" w:cs="Arial"/>
                <w:b/>
              </w:rPr>
              <w:t>Actor Network Theory</w:t>
            </w:r>
          </w:p>
          <w:p w14:paraId="412253A5" w14:textId="6FFED90A" w:rsidR="008E36C6" w:rsidRPr="003108BE" w:rsidRDefault="008E36C6" w:rsidP="00C845B3">
            <w:pPr>
              <w:pStyle w:val="FootnoteText"/>
              <w:jc w:val="both"/>
              <w:rPr>
                <w:rFonts w:cs="Arial"/>
                <w:b/>
                <w:bCs/>
                <w:sz w:val="20"/>
              </w:rPr>
            </w:pPr>
            <w:r w:rsidRPr="003108BE">
              <w:rPr>
                <w:rFonts w:cs="Arial"/>
                <w:color w:val="000000" w:themeColor="text1"/>
                <w:sz w:val="20"/>
                <w:shd w:val="clear" w:color="auto" w:fill="FFFFFF"/>
              </w:rPr>
              <w:t>ANT aims to make visible the continuity between humans and nonhumans in the material world and includes the linguistic, social-political, cultural, scientific</w:t>
            </w:r>
            <w:r w:rsidR="00134C7C">
              <w:rPr>
                <w:rFonts w:cs="Arial"/>
                <w:color w:val="000000" w:themeColor="text1"/>
                <w:sz w:val="20"/>
                <w:shd w:val="clear" w:color="auto" w:fill="FFFFFF"/>
              </w:rPr>
              <w:t>,</w:t>
            </w:r>
            <w:r w:rsidRPr="003108BE">
              <w:rPr>
                <w:rFonts w:cs="Arial"/>
                <w:color w:val="000000" w:themeColor="text1"/>
                <w:sz w:val="20"/>
                <w:shd w:val="clear" w:color="auto" w:fill="FFFFFF"/>
              </w:rPr>
              <w:t xml:space="preserve"> and technological</w:t>
            </w:r>
            <w:r w:rsidRPr="003108BE">
              <w:rPr>
                <w:rFonts w:cs="Arial"/>
                <w:i/>
                <w:iCs/>
                <w:color w:val="000000" w:themeColor="text1"/>
                <w:sz w:val="20"/>
                <w:shd w:val="clear" w:color="auto" w:fill="FFFFFF"/>
              </w:rPr>
              <w:t>.</w:t>
            </w:r>
            <w:r w:rsidRPr="003108BE">
              <w:rPr>
                <w:rFonts w:cs="Arial"/>
                <w:color w:val="000000" w:themeColor="text1"/>
                <w:sz w:val="20"/>
                <w:shd w:val="clear" w:color="auto" w:fill="FFFFFF"/>
              </w:rPr>
              <w:t xml:space="preserve"> Through co-constitution, all kinds of entities and objects in the world and together with human experience and agency</w:t>
            </w:r>
            <w:r w:rsidR="00652124">
              <w:rPr>
                <w:rFonts w:cs="Arial"/>
                <w:color w:val="000000" w:themeColor="text1"/>
                <w:sz w:val="20"/>
                <w:shd w:val="clear" w:color="auto" w:fill="FFFFFF"/>
              </w:rPr>
              <w:t>,</w:t>
            </w:r>
            <w:r w:rsidRPr="003108BE">
              <w:rPr>
                <w:rFonts w:cs="Arial"/>
                <w:color w:val="000000" w:themeColor="text1"/>
                <w:sz w:val="20"/>
                <w:shd w:val="clear" w:color="auto" w:fill="FFFFFF"/>
              </w:rPr>
              <w:t xml:space="preserve"> constitute a world (Latour, 2005)</w:t>
            </w:r>
            <w:r w:rsidR="00C93FA4">
              <w:rPr>
                <w:rFonts w:cs="Arial"/>
                <w:color w:val="000000" w:themeColor="text1"/>
                <w:sz w:val="20"/>
                <w:shd w:val="clear" w:color="auto" w:fill="FFFFFF"/>
              </w:rPr>
              <w:t>.</w:t>
            </w:r>
          </w:p>
        </w:tc>
      </w:tr>
      <w:tr w:rsidR="008E36C6" w:rsidRPr="009A280C" w14:paraId="4B123018" w14:textId="77777777" w:rsidTr="00663BAC">
        <w:trPr>
          <w:trHeight w:val="344"/>
        </w:trPr>
        <w:tc>
          <w:tcPr>
            <w:tcW w:w="1928" w:type="dxa"/>
          </w:tcPr>
          <w:p w14:paraId="72EEC70F" w14:textId="77777777" w:rsidR="008E36C6" w:rsidRPr="00807721" w:rsidRDefault="008E36C6" w:rsidP="00C845B3">
            <w:pPr>
              <w:rPr>
                <w:rFonts w:ascii="Arial" w:hAnsi="Arial" w:cs="Arial"/>
                <w:b/>
                <w:bCs/>
                <w:color w:val="000000" w:themeColor="text1"/>
              </w:rPr>
            </w:pPr>
            <w:r w:rsidRPr="00807721">
              <w:rPr>
                <w:rFonts w:ascii="Arial" w:hAnsi="Arial" w:cs="Arial"/>
                <w:b/>
                <w:color w:val="000000" w:themeColor="text1"/>
              </w:rPr>
              <w:t>ATE’s</w:t>
            </w:r>
          </w:p>
        </w:tc>
        <w:tc>
          <w:tcPr>
            <w:tcW w:w="6964" w:type="dxa"/>
          </w:tcPr>
          <w:p w14:paraId="4D5786FB" w14:textId="77777777" w:rsidR="008E36C6" w:rsidRPr="00EE0510" w:rsidRDefault="008E36C6" w:rsidP="00C845B3">
            <w:pPr>
              <w:rPr>
                <w:rFonts w:ascii="Arial" w:hAnsi="Arial" w:cs="Arial"/>
                <w:b/>
                <w:bCs/>
                <w:color w:val="000000" w:themeColor="text1"/>
              </w:rPr>
            </w:pPr>
            <w:r w:rsidRPr="00EE0510">
              <w:rPr>
                <w:rFonts w:ascii="Arial" w:hAnsi="Arial" w:cs="Arial"/>
                <w:b/>
                <w:color w:val="000000" w:themeColor="text1"/>
              </w:rPr>
              <w:t>Active Technological Environments</w:t>
            </w:r>
          </w:p>
          <w:p w14:paraId="31E220D4" w14:textId="3918F70E" w:rsidR="008E36C6" w:rsidRPr="003108BE" w:rsidRDefault="008E36C6" w:rsidP="00C845B3">
            <w:pPr>
              <w:rPr>
                <w:rFonts w:ascii="Arial" w:hAnsi="Arial" w:cs="Arial"/>
                <w:b/>
                <w:bCs/>
                <w:color w:val="000000" w:themeColor="text1"/>
                <w:sz w:val="20"/>
                <w:szCs w:val="20"/>
              </w:rPr>
            </w:pPr>
            <w:r w:rsidRPr="003108BE">
              <w:rPr>
                <w:rFonts w:ascii="Arial" w:hAnsi="Arial" w:cs="Arial"/>
                <w:color w:val="000000" w:themeColor="text1"/>
                <w:sz w:val="20"/>
                <w:szCs w:val="20"/>
              </w:rPr>
              <w:t>ATE’s are formed by information and communication technologies that are embedded in mobile devices and wearable technologies such as GPS tracking or biosensors and are also part of the material environment in which we live such as smart streetlights, that switch on upon detecting movement</w:t>
            </w:r>
            <w:r w:rsidR="00C87FA9">
              <w:rPr>
                <w:rFonts w:ascii="Arial" w:hAnsi="Arial" w:cs="Arial"/>
                <w:color w:val="000000" w:themeColor="text1"/>
                <w:sz w:val="20"/>
                <w:szCs w:val="20"/>
              </w:rPr>
              <w:t>.</w:t>
            </w:r>
            <w:r w:rsidRPr="003108BE">
              <w:rPr>
                <w:rFonts w:ascii="Arial" w:hAnsi="Arial" w:cs="Arial"/>
                <w:color w:val="000000" w:themeColor="text1"/>
                <w:sz w:val="20"/>
                <w:szCs w:val="20"/>
              </w:rPr>
              <w:t xml:space="preserve"> </w:t>
            </w:r>
          </w:p>
        </w:tc>
      </w:tr>
      <w:tr w:rsidR="008E36C6" w:rsidRPr="009A280C" w14:paraId="789E00CC" w14:textId="77777777" w:rsidTr="00663BAC">
        <w:trPr>
          <w:trHeight w:val="344"/>
        </w:trPr>
        <w:tc>
          <w:tcPr>
            <w:tcW w:w="1928" w:type="dxa"/>
          </w:tcPr>
          <w:p w14:paraId="13CBE2B6" w14:textId="77777777" w:rsidR="008E36C6" w:rsidRPr="00807721" w:rsidRDefault="008E36C6" w:rsidP="00C845B3">
            <w:pPr>
              <w:rPr>
                <w:rFonts w:ascii="Arial" w:hAnsi="Arial" w:cs="Arial"/>
                <w:b/>
                <w:bCs/>
                <w:color w:val="000000" w:themeColor="text1"/>
              </w:rPr>
            </w:pPr>
            <w:r w:rsidRPr="00807721">
              <w:rPr>
                <w:rFonts w:ascii="Arial" w:hAnsi="Arial" w:cs="Arial"/>
                <w:b/>
                <w:color w:val="000000" w:themeColor="text1"/>
              </w:rPr>
              <w:t>BPM</w:t>
            </w:r>
          </w:p>
        </w:tc>
        <w:tc>
          <w:tcPr>
            <w:tcW w:w="6964" w:type="dxa"/>
          </w:tcPr>
          <w:p w14:paraId="0FC5195E" w14:textId="77777777" w:rsidR="008E36C6" w:rsidRDefault="008E36C6" w:rsidP="00C845B3">
            <w:pPr>
              <w:rPr>
                <w:rFonts w:ascii="Arial" w:hAnsi="Arial" w:cs="Arial"/>
                <w:b/>
                <w:bCs/>
                <w:color w:val="000000" w:themeColor="text1"/>
              </w:rPr>
            </w:pPr>
            <w:r w:rsidRPr="00807721">
              <w:rPr>
                <w:rFonts w:ascii="Arial" w:hAnsi="Arial" w:cs="Arial"/>
                <w:b/>
                <w:color w:val="000000" w:themeColor="text1"/>
              </w:rPr>
              <w:t xml:space="preserve">Beats per minute </w:t>
            </w:r>
          </w:p>
          <w:p w14:paraId="176AD5EF" w14:textId="3FCF44A8" w:rsidR="008E36C6" w:rsidRPr="003108BE" w:rsidRDefault="008E36C6" w:rsidP="00C845B3">
            <w:pPr>
              <w:rPr>
                <w:rFonts w:ascii="Arial" w:hAnsi="Arial" w:cs="Arial"/>
                <w:b/>
                <w:bCs/>
                <w:color w:val="000000" w:themeColor="text1"/>
                <w:sz w:val="20"/>
                <w:szCs w:val="20"/>
              </w:rPr>
            </w:pPr>
            <w:r>
              <w:rPr>
                <w:rFonts w:ascii="Arial" w:hAnsi="Arial" w:cs="Arial"/>
                <w:color w:val="000000" w:themeColor="text1"/>
                <w:sz w:val="20"/>
                <w:szCs w:val="20"/>
              </w:rPr>
              <w:t>The number of heart beats detected in one minute</w:t>
            </w:r>
            <w:r w:rsidR="003C2612">
              <w:rPr>
                <w:rFonts w:ascii="Arial" w:hAnsi="Arial" w:cs="Arial"/>
                <w:color w:val="000000" w:themeColor="text1"/>
                <w:sz w:val="20"/>
                <w:szCs w:val="20"/>
              </w:rPr>
              <w:t>.</w:t>
            </w:r>
            <w:r>
              <w:rPr>
                <w:rFonts w:ascii="Arial" w:hAnsi="Arial" w:cs="Arial"/>
                <w:color w:val="000000" w:themeColor="text1"/>
                <w:sz w:val="20"/>
                <w:szCs w:val="20"/>
              </w:rPr>
              <w:t xml:space="preserve"> </w:t>
            </w:r>
          </w:p>
        </w:tc>
      </w:tr>
      <w:tr w:rsidR="008E36C6" w:rsidRPr="009A280C" w14:paraId="1779A7E0" w14:textId="77777777" w:rsidTr="00663BAC">
        <w:trPr>
          <w:trHeight w:val="344"/>
        </w:trPr>
        <w:tc>
          <w:tcPr>
            <w:tcW w:w="1928" w:type="dxa"/>
          </w:tcPr>
          <w:p w14:paraId="60917D2E" w14:textId="77777777" w:rsidR="008E36C6" w:rsidRPr="00807721" w:rsidRDefault="008E36C6" w:rsidP="00C845B3">
            <w:pPr>
              <w:rPr>
                <w:rFonts w:ascii="Arial" w:hAnsi="Arial" w:cs="Arial"/>
                <w:b/>
                <w:bCs/>
                <w:color w:val="000000" w:themeColor="text1"/>
              </w:rPr>
            </w:pPr>
            <w:r w:rsidRPr="00807721">
              <w:rPr>
                <w:rFonts w:ascii="Arial" w:hAnsi="Arial" w:cs="Arial"/>
                <w:b/>
                <w:color w:val="000000" w:themeColor="text1"/>
              </w:rPr>
              <w:t>CNS</w:t>
            </w:r>
          </w:p>
        </w:tc>
        <w:tc>
          <w:tcPr>
            <w:tcW w:w="6964" w:type="dxa"/>
          </w:tcPr>
          <w:p w14:paraId="487C3D47" w14:textId="77777777" w:rsidR="008E36C6" w:rsidRDefault="008E36C6" w:rsidP="00C845B3">
            <w:pPr>
              <w:rPr>
                <w:rFonts w:ascii="Arial" w:hAnsi="Arial" w:cs="Arial"/>
                <w:b/>
                <w:bCs/>
                <w:color w:val="000000" w:themeColor="text1"/>
              </w:rPr>
            </w:pPr>
            <w:r w:rsidRPr="00807721">
              <w:rPr>
                <w:rFonts w:ascii="Arial" w:hAnsi="Arial" w:cs="Arial"/>
                <w:b/>
                <w:color w:val="000000" w:themeColor="text1"/>
              </w:rPr>
              <w:t xml:space="preserve">Central Nervous </w:t>
            </w:r>
            <w:r>
              <w:rPr>
                <w:rFonts w:ascii="Arial" w:hAnsi="Arial" w:cs="Arial"/>
                <w:b/>
                <w:bCs/>
                <w:color w:val="000000" w:themeColor="text1"/>
              </w:rPr>
              <w:t>S</w:t>
            </w:r>
            <w:r w:rsidRPr="00807721">
              <w:rPr>
                <w:rFonts w:ascii="Arial" w:hAnsi="Arial" w:cs="Arial"/>
                <w:b/>
                <w:color w:val="000000" w:themeColor="text1"/>
              </w:rPr>
              <w:t>ystem</w:t>
            </w:r>
          </w:p>
          <w:p w14:paraId="6147B863" w14:textId="3372929C" w:rsidR="008E36C6" w:rsidRPr="005762D3" w:rsidRDefault="008E36C6" w:rsidP="00C845B3">
            <w:pPr>
              <w:rPr>
                <w:rFonts w:ascii="Arial" w:hAnsi="Arial" w:cs="Arial"/>
                <w:b/>
                <w:bCs/>
                <w:color w:val="000000" w:themeColor="text1"/>
                <w:sz w:val="20"/>
                <w:szCs w:val="20"/>
              </w:rPr>
            </w:pPr>
            <w:r w:rsidRPr="005762D3">
              <w:rPr>
                <w:rFonts w:ascii="Arial" w:hAnsi="Arial" w:cs="Arial"/>
                <w:color w:val="000000" w:themeColor="text1"/>
                <w:sz w:val="20"/>
                <w:szCs w:val="20"/>
              </w:rPr>
              <w:t xml:space="preserve">The CNS </w:t>
            </w:r>
            <w:r w:rsidRPr="005762D3">
              <w:rPr>
                <w:rFonts w:ascii="Arial" w:hAnsi="Arial" w:cs="Arial"/>
                <w:color w:val="000000" w:themeColor="text1"/>
                <w:sz w:val="20"/>
                <w:szCs w:val="20"/>
                <w:shd w:val="clear" w:color="auto" w:fill="FFFFFF"/>
              </w:rPr>
              <w:t>controls most functions of the body and mind. It consists of two parts: the brain and the spinal cord. The brain, the centre of our thoughts and the interpreter of our external environment, is connected to the peripheral nervous system via the spinal cord, to the sensory organs and other organs of the body, muscles, blood vessels and glands</w:t>
            </w:r>
            <w:r w:rsidR="00A06FA1">
              <w:rPr>
                <w:rFonts w:ascii="Arial" w:hAnsi="Arial" w:cs="Arial"/>
                <w:color w:val="000000" w:themeColor="text1"/>
                <w:sz w:val="20"/>
                <w:szCs w:val="20"/>
                <w:shd w:val="clear" w:color="auto" w:fill="FFFFFF"/>
              </w:rPr>
              <w:t>.</w:t>
            </w:r>
          </w:p>
        </w:tc>
      </w:tr>
      <w:tr w:rsidR="008E36C6" w:rsidRPr="009A280C" w14:paraId="75D821CE" w14:textId="77777777" w:rsidTr="00663BAC">
        <w:trPr>
          <w:trHeight w:val="344"/>
        </w:trPr>
        <w:tc>
          <w:tcPr>
            <w:tcW w:w="1928" w:type="dxa"/>
          </w:tcPr>
          <w:p w14:paraId="312A0428" w14:textId="77777777" w:rsidR="008E36C6" w:rsidRPr="00807721" w:rsidRDefault="008E36C6" w:rsidP="00C845B3">
            <w:pPr>
              <w:rPr>
                <w:rFonts w:ascii="Arial" w:hAnsi="Arial" w:cs="Arial"/>
                <w:b/>
                <w:bCs/>
                <w:color w:val="000000" w:themeColor="text1"/>
              </w:rPr>
            </w:pPr>
            <w:r w:rsidRPr="00807721">
              <w:rPr>
                <w:rFonts w:ascii="Arial" w:hAnsi="Arial" w:cs="Arial"/>
                <w:b/>
                <w:color w:val="000000" w:themeColor="text1"/>
              </w:rPr>
              <w:t xml:space="preserve">ECG </w:t>
            </w:r>
          </w:p>
        </w:tc>
        <w:tc>
          <w:tcPr>
            <w:tcW w:w="6964" w:type="dxa"/>
          </w:tcPr>
          <w:p w14:paraId="33EE4CD2" w14:textId="561FA82C" w:rsidR="008E36C6" w:rsidRDefault="008E36C6" w:rsidP="00C845B3">
            <w:pPr>
              <w:rPr>
                <w:rFonts w:ascii="Arial" w:hAnsi="Arial" w:cs="Arial"/>
                <w:b/>
                <w:color w:val="000000" w:themeColor="text1"/>
                <w:shd w:val="clear" w:color="auto" w:fill="FFFFFF"/>
              </w:rPr>
            </w:pPr>
            <w:r w:rsidRPr="00807721">
              <w:rPr>
                <w:rFonts w:ascii="Arial" w:hAnsi="Arial" w:cs="Arial"/>
                <w:b/>
                <w:color w:val="000000" w:themeColor="text1"/>
                <w:shd w:val="clear" w:color="auto" w:fill="FFFFFF"/>
              </w:rPr>
              <w:t xml:space="preserve">Electrocardiography </w:t>
            </w:r>
          </w:p>
          <w:p w14:paraId="5805E968" w14:textId="572B4208" w:rsidR="008E36C6" w:rsidRPr="005214B7" w:rsidRDefault="009B7C23" w:rsidP="009B7C23">
            <w:pPr>
              <w:jc w:val="both"/>
              <w:rPr>
                <w:rFonts w:ascii="Arial" w:hAnsi="Arial" w:cs="Arial"/>
                <w:b/>
                <w:bCs/>
                <w:color w:val="000000" w:themeColor="text1"/>
                <w:sz w:val="20"/>
                <w:szCs w:val="20"/>
              </w:rPr>
            </w:pPr>
            <w:r w:rsidRPr="005214B7">
              <w:rPr>
                <w:rFonts w:ascii="Arial" w:hAnsi="Arial" w:cs="Arial"/>
                <w:color w:val="000000" w:themeColor="text1"/>
                <w:sz w:val="20"/>
                <w:szCs w:val="20"/>
                <w:shd w:val="clear" w:color="auto" w:fill="FFFFFF"/>
              </w:rPr>
              <w:t>Electrocardiography is the process of producing an electrocardiogram, a recording of the electrical and rhythmic activity of the heart using a biosensor placed on the body</w:t>
            </w:r>
            <w:r w:rsidR="005214B7">
              <w:rPr>
                <w:rFonts w:ascii="Arial" w:hAnsi="Arial" w:cs="Arial"/>
                <w:color w:val="000000" w:themeColor="text1"/>
                <w:sz w:val="20"/>
                <w:szCs w:val="20"/>
                <w:shd w:val="clear" w:color="auto" w:fill="FFFFFF"/>
              </w:rPr>
              <w:t>.</w:t>
            </w:r>
          </w:p>
        </w:tc>
      </w:tr>
      <w:tr w:rsidR="008E36C6" w:rsidRPr="009A280C" w14:paraId="7C8CE219" w14:textId="77777777" w:rsidTr="00663BAC">
        <w:trPr>
          <w:trHeight w:val="344"/>
        </w:trPr>
        <w:tc>
          <w:tcPr>
            <w:tcW w:w="1928" w:type="dxa"/>
          </w:tcPr>
          <w:p w14:paraId="7F95D2AB" w14:textId="77777777" w:rsidR="008E36C6" w:rsidRPr="00E11FB7" w:rsidRDefault="008E36C6" w:rsidP="00C845B3">
            <w:pPr>
              <w:rPr>
                <w:rFonts w:ascii="Arial" w:hAnsi="Arial" w:cs="Arial"/>
                <w:b/>
                <w:bCs/>
              </w:rPr>
            </w:pPr>
            <w:r w:rsidRPr="00E11FB7">
              <w:rPr>
                <w:rFonts w:ascii="Arial" w:hAnsi="Arial" w:cs="Arial"/>
                <w:b/>
              </w:rPr>
              <w:t>E</w:t>
            </w:r>
            <w:r>
              <w:rPr>
                <w:rFonts w:ascii="Arial" w:hAnsi="Arial" w:cs="Arial"/>
                <w:b/>
              </w:rPr>
              <w:t>M</w:t>
            </w:r>
            <w:r w:rsidRPr="00E11FB7">
              <w:rPr>
                <w:rFonts w:ascii="Arial" w:hAnsi="Arial" w:cs="Arial"/>
                <w:b/>
              </w:rPr>
              <w:t>G</w:t>
            </w:r>
          </w:p>
        </w:tc>
        <w:tc>
          <w:tcPr>
            <w:tcW w:w="6964" w:type="dxa"/>
          </w:tcPr>
          <w:p w14:paraId="31BFED9F" w14:textId="77777777" w:rsidR="008E36C6" w:rsidRPr="00E11FB7" w:rsidRDefault="008E36C6" w:rsidP="00C845B3">
            <w:pPr>
              <w:pStyle w:val="FootnoteText"/>
              <w:rPr>
                <w:rFonts w:cs="Arial"/>
                <w:b/>
                <w:bCs/>
                <w:sz w:val="24"/>
                <w:szCs w:val="24"/>
                <w:bdr w:val="none" w:sz="0" w:space="0" w:color="auto" w:frame="1"/>
              </w:rPr>
            </w:pPr>
            <w:r w:rsidRPr="00E11FB7">
              <w:rPr>
                <w:rFonts w:cs="Arial"/>
                <w:b/>
                <w:sz w:val="24"/>
                <w:szCs w:val="24"/>
                <w:bdr w:val="none" w:sz="0" w:space="0" w:color="auto" w:frame="1"/>
              </w:rPr>
              <w:t xml:space="preserve">Electromyography </w:t>
            </w:r>
          </w:p>
          <w:p w14:paraId="2B0BBE36" w14:textId="0FC0D213" w:rsidR="008E36C6" w:rsidRPr="001333C9" w:rsidRDefault="008E36C6" w:rsidP="00C845B3">
            <w:pPr>
              <w:pStyle w:val="FootnoteText"/>
              <w:rPr>
                <w:rFonts w:cs="Arial"/>
                <w:sz w:val="20"/>
              </w:rPr>
            </w:pPr>
            <w:r w:rsidRPr="001333C9">
              <w:rPr>
                <w:rFonts w:cs="Arial"/>
                <w:sz w:val="20"/>
                <w:bdr w:val="none" w:sz="0" w:space="0" w:color="auto" w:frame="1"/>
              </w:rPr>
              <w:t>This i</w:t>
            </w:r>
            <w:r w:rsidRPr="001333C9">
              <w:rPr>
                <w:rFonts w:eastAsia="Arial" w:cs="Arial"/>
                <w:color w:val="000000" w:themeColor="text1"/>
                <w:sz w:val="20"/>
              </w:rPr>
              <w:t xml:space="preserve">s performed by an accelerometer, that measures </w:t>
            </w:r>
            <w:r w:rsidRPr="001333C9">
              <w:rPr>
                <w:rFonts w:cs="Arial"/>
                <w:color w:val="000000" w:themeColor="text1"/>
                <w:sz w:val="20"/>
                <w:shd w:val="clear" w:color="auto" w:fill="FFFFFF"/>
              </w:rPr>
              <w:t>and records the electrical activity produced by the skeletal muscles</w:t>
            </w:r>
            <w:r w:rsidR="000E697E">
              <w:rPr>
                <w:rFonts w:cs="Arial"/>
                <w:color w:val="000000" w:themeColor="text1"/>
                <w:sz w:val="20"/>
                <w:shd w:val="clear" w:color="auto" w:fill="FFFFFF"/>
              </w:rPr>
              <w:t xml:space="preserve"> and </w:t>
            </w:r>
            <w:r w:rsidRPr="001333C9">
              <w:rPr>
                <w:rFonts w:cs="Arial"/>
                <w:color w:val="000000" w:themeColor="text1"/>
                <w:sz w:val="20"/>
                <w:shd w:val="clear" w:color="auto" w:fill="FFFFFF"/>
              </w:rPr>
              <w:t xml:space="preserve">the </w:t>
            </w:r>
            <w:r w:rsidRPr="001333C9">
              <w:rPr>
                <w:rFonts w:cs="Arial"/>
                <w:color w:val="000000" w:themeColor="text1"/>
                <w:sz w:val="20"/>
              </w:rPr>
              <w:t xml:space="preserve">forces of direction and </w:t>
            </w:r>
            <w:r w:rsidRPr="001333C9">
              <w:rPr>
                <w:rFonts w:cs="Arial"/>
                <w:color w:val="000000" w:themeColor="text1"/>
                <w:sz w:val="20"/>
                <w:shd w:val="clear" w:color="auto" w:fill="FFFFFF"/>
              </w:rPr>
              <w:t>acceleration of the body</w:t>
            </w:r>
            <w:r w:rsidR="0027158D">
              <w:rPr>
                <w:rFonts w:cs="Arial"/>
                <w:color w:val="000000" w:themeColor="text1"/>
                <w:sz w:val="20"/>
                <w:shd w:val="clear" w:color="auto" w:fill="FFFFFF"/>
              </w:rPr>
              <w:t xml:space="preserve"> when moving. </w:t>
            </w:r>
          </w:p>
        </w:tc>
      </w:tr>
      <w:tr w:rsidR="008E36C6" w:rsidRPr="009A280C" w14:paraId="35510DF2" w14:textId="77777777" w:rsidTr="00663BAC">
        <w:trPr>
          <w:trHeight w:val="330"/>
        </w:trPr>
        <w:tc>
          <w:tcPr>
            <w:tcW w:w="1928" w:type="dxa"/>
          </w:tcPr>
          <w:p w14:paraId="43CADA09" w14:textId="77777777" w:rsidR="008E36C6" w:rsidRPr="00E11FB7" w:rsidRDefault="008E36C6" w:rsidP="00C845B3">
            <w:pPr>
              <w:rPr>
                <w:rFonts w:ascii="Arial" w:hAnsi="Arial" w:cs="Arial"/>
                <w:b/>
                <w:bCs/>
              </w:rPr>
            </w:pPr>
            <w:r w:rsidRPr="00E11FB7">
              <w:rPr>
                <w:rFonts w:ascii="Arial" w:hAnsi="Arial" w:cs="Arial"/>
                <w:b/>
              </w:rPr>
              <w:t xml:space="preserve">GPS </w:t>
            </w:r>
          </w:p>
        </w:tc>
        <w:tc>
          <w:tcPr>
            <w:tcW w:w="6964" w:type="dxa"/>
          </w:tcPr>
          <w:p w14:paraId="581B55F9" w14:textId="090110C0" w:rsidR="008E36C6" w:rsidRDefault="008E36C6" w:rsidP="00C845B3">
            <w:pPr>
              <w:rPr>
                <w:rFonts w:ascii="Arial" w:hAnsi="Arial" w:cs="Arial"/>
                <w:b/>
                <w:bCs/>
                <w:color w:val="000000" w:themeColor="text1"/>
              </w:rPr>
            </w:pPr>
            <w:r w:rsidRPr="00E11FB7">
              <w:rPr>
                <w:rFonts w:ascii="Arial" w:hAnsi="Arial" w:cs="Arial"/>
                <w:b/>
                <w:color w:val="000000" w:themeColor="text1"/>
              </w:rPr>
              <w:t xml:space="preserve">Global </w:t>
            </w:r>
            <w:r w:rsidR="00B73C64">
              <w:rPr>
                <w:rFonts w:ascii="Arial" w:hAnsi="Arial" w:cs="Arial"/>
                <w:b/>
                <w:color w:val="000000" w:themeColor="text1"/>
              </w:rPr>
              <w:t>P</w:t>
            </w:r>
            <w:r w:rsidRPr="00E11FB7">
              <w:rPr>
                <w:rFonts w:ascii="Arial" w:hAnsi="Arial" w:cs="Arial"/>
                <w:b/>
                <w:color w:val="000000" w:themeColor="text1"/>
              </w:rPr>
              <w:t xml:space="preserve">ositioning </w:t>
            </w:r>
            <w:r w:rsidR="00B73C64">
              <w:rPr>
                <w:rFonts w:ascii="Arial" w:hAnsi="Arial" w:cs="Arial"/>
                <w:b/>
                <w:color w:val="000000" w:themeColor="text1"/>
              </w:rPr>
              <w:t>S</w:t>
            </w:r>
            <w:r w:rsidRPr="00E11FB7">
              <w:rPr>
                <w:rFonts w:ascii="Arial" w:hAnsi="Arial" w:cs="Arial"/>
                <w:b/>
                <w:color w:val="000000" w:themeColor="text1"/>
              </w:rPr>
              <w:t>ystem</w:t>
            </w:r>
          </w:p>
          <w:p w14:paraId="2BBE0EF8" w14:textId="55335490" w:rsidR="008E36C6" w:rsidRPr="004D0520" w:rsidRDefault="008E36C6" w:rsidP="00C845B3">
            <w:pPr>
              <w:rPr>
                <w:rFonts w:ascii="Arial" w:hAnsi="Arial" w:cs="Arial"/>
                <w:b/>
                <w:bCs/>
                <w:sz w:val="20"/>
                <w:szCs w:val="20"/>
              </w:rPr>
            </w:pPr>
            <w:r w:rsidRPr="004D0520">
              <w:rPr>
                <w:rFonts w:ascii="Arial" w:hAnsi="Arial" w:cs="Arial"/>
                <w:color w:val="202124"/>
                <w:sz w:val="20"/>
                <w:szCs w:val="20"/>
                <w:shd w:val="clear" w:color="auto" w:fill="FFFFFF"/>
              </w:rPr>
              <w:t>GPS is a global navigation satellite system that provides location, velocity</w:t>
            </w:r>
            <w:r w:rsidR="00A53D6A">
              <w:rPr>
                <w:rFonts w:ascii="Arial" w:hAnsi="Arial" w:cs="Arial"/>
                <w:color w:val="202124"/>
                <w:sz w:val="20"/>
                <w:szCs w:val="20"/>
                <w:shd w:val="clear" w:color="auto" w:fill="FFFFFF"/>
              </w:rPr>
              <w:t>,</w:t>
            </w:r>
            <w:r w:rsidRPr="004D0520">
              <w:rPr>
                <w:rFonts w:ascii="Arial" w:hAnsi="Arial" w:cs="Arial"/>
                <w:color w:val="202124"/>
                <w:sz w:val="20"/>
                <w:szCs w:val="20"/>
                <w:shd w:val="clear" w:color="auto" w:fill="FFFFFF"/>
              </w:rPr>
              <w:t xml:space="preserve"> and time information on your smartphone for example</w:t>
            </w:r>
            <w:r w:rsidR="00DD6078">
              <w:rPr>
                <w:rFonts w:ascii="Arial" w:hAnsi="Arial" w:cs="Arial"/>
                <w:color w:val="202124"/>
                <w:sz w:val="20"/>
                <w:szCs w:val="20"/>
                <w:shd w:val="clear" w:color="auto" w:fill="FFFFFF"/>
              </w:rPr>
              <w:t>.</w:t>
            </w:r>
          </w:p>
        </w:tc>
      </w:tr>
      <w:tr w:rsidR="008E36C6" w:rsidRPr="009A280C" w14:paraId="41D31448" w14:textId="77777777" w:rsidTr="00663BAC">
        <w:trPr>
          <w:trHeight w:val="344"/>
        </w:trPr>
        <w:tc>
          <w:tcPr>
            <w:tcW w:w="1928" w:type="dxa"/>
          </w:tcPr>
          <w:p w14:paraId="0190CC31" w14:textId="77777777" w:rsidR="008E36C6" w:rsidRPr="00E11FB7" w:rsidRDefault="008E36C6" w:rsidP="00C845B3">
            <w:pPr>
              <w:rPr>
                <w:rFonts w:ascii="Arial" w:hAnsi="Arial" w:cs="Arial"/>
                <w:b/>
                <w:bCs/>
              </w:rPr>
            </w:pPr>
            <w:r w:rsidRPr="00E11FB7">
              <w:rPr>
                <w:rFonts w:ascii="Arial" w:hAnsi="Arial" w:cs="Arial"/>
                <w:b/>
              </w:rPr>
              <w:lastRenderedPageBreak/>
              <w:t xml:space="preserve">HCI </w:t>
            </w:r>
          </w:p>
        </w:tc>
        <w:tc>
          <w:tcPr>
            <w:tcW w:w="6964" w:type="dxa"/>
          </w:tcPr>
          <w:p w14:paraId="2AF62E06" w14:textId="77777777" w:rsidR="008E36C6" w:rsidRDefault="008E36C6" w:rsidP="00C845B3">
            <w:pPr>
              <w:rPr>
                <w:rFonts w:ascii="Arial" w:hAnsi="Arial" w:cs="Arial"/>
                <w:b/>
                <w:bCs/>
              </w:rPr>
            </w:pPr>
            <w:r w:rsidRPr="00E11FB7">
              <w:rPr>
                <w:rFonts w:ascii="Arial" w:hAnsi="Arial" w:cs="Arial"/>
                <w:b/>
              </w:rPr>
              <w:t>Human</w:t>
            </w:r>
            <w:r>
              <w:rPr>
                <w:rFonts w:ascii="Arial" w:hAnsi="Arial" w:cs="Arial"/>
                <w:b/>
                <w:bCs/>
              </w:rPr>
              <w:t>-c</w:t>
            </w:r>
            <w:r w:rsidRPr="00E11FB7">
              <w:rPr>
                <w:rFonts w:ascii="Arial" w:hAnsi="Arial" w:cs="Arial"/>
                <w:b/>
              </w:rPr>
              <w:t xml:space="preserve">omputer </w:t>
            </w:r>
            <w:r>
              <w:rPr>
                <w:rFonts w:ascii="Arial" w:hAnsi="Arial" w:cs="Arial"/>
                <w:b/>
              </w:rPr>
              <w:t>i</w:t>
            </w:r>
            <w:r w:rsidRPr="00E11FB7">
              <w:rPr>
                <w:rFonts w:ascii="Arial" w:hAnsi="Arial" w:cs="Arial"/>
                <w:b/>
              </w:rPr>
              <w:t>nter</w:t>
            </w:r>
            <w:r>
              <w:rPr>
                <w:rFonts w:ascii="Arial" w:hAnsi="Arial" w:cs="Arial"/>
                <w:b/>
              </w:rPr>
              <w:t>actions</w:t>
            </w:r>
            <w:r w:rsidRPr="00E11FB7">
              <w:rPr>
                <w:rFonts w:ascii="Arial" w:hAnsi="Arial" w:cs="Arial"/>
                <w:b/>
              </w:rPr>
              <w:t xml:space="preserve"> </w:t>
            </w:r>
          </w:p>
          <w:p w14:paraId="415054D4" w14:textId="7F1B824B" w:rsidR="008E36C6" w:rsidRPr="007009E2" w:rsidRDefault="008E36C6" w:rsidP="00C845B3">
            <w:pPr>
              <w:rPr>
                <w:rFonts w:ascii="Arial" w:hAnsi="Arial" w:cs="Arial"/>
                <w:b/>
                <w:bCs/>
                <w:sz w:val="20"/>
                <w:szCs w:val="20"/>
              </w:rPr>
            </w:pPr>
            <w:r w:rsidRPr="007009E2">
              <w:rPr>
                <w:rFonts w:ascii="Arial" w:hAnsi="Arial" w:cs="Arial"/>
                <w:sz w:val="20"/>
                <w:szCs w:val="20"/>
              </w:rPr>
              <w:t>HCI focuses on the design of computer technology and the interactions humans have with computers and all other mobile, wearable and information technologies</w:t>
            </w:r>
            <w:r w:rsidR="006B6719">
              <w:rPr>
                <w:rFonts w:ascii="Arial" w:hAnsi="Arial" w:cs="Arial"/>
                <w:sz w:val="20"/>
                <w:szCs w:val="20"/>
              </w:rPr>
              <w:t>.</w:t>
            </w:r>
          </w:p>
        </w:tc>
      </w:tr>
      <w:tr w:rsidR="006130F7" w:rsidRPr="009A280C" w14:paraId="307C75C5" w14:textId="77777777" w:rsidTr="00663BAC">
        <w:trPr>
          <w:trHeight w:val="344"/>
        </w:trPr>
        <w:tc>
          <w:tcPr>
            <w:tcW w:w="1928" w:type="dxa"/>
          </w:tcPr>
          <w:p w14:paraId="310AA0FB" w14:textId="02A847F9" w:rsidR="006130F7" w:rsidRPr="00E11FB7" w:rsidRDefault="006130F7" w:rsidP="00C845B3">
            <w:pPr>
              <w:rPr>
                <w:rFonts w:ascii="Arial" w:hAnsi="Arial" w:cs="Arial"/>
                <w:b/>
              </w:rPr>
            </w:pPr>
            <w:r>
              <w:rPr>
                <w:rFonts w:ascii="Arial" w:hAnsi="Arial" w:cs="Arial"/>
                <w:b/>
              </w:rPr>
              <w:t>HR</w:t>
            </w:r>
          </w:p>
        </w:tc>
        <w:tc>
          <w:tcPr>
            <w:tcW w:w="6964" w:type="dxa"/>
          </w:tcPr>
          <w:p w14:paraId="585C48F5" w14:textId="77777777" w:rsidR="006130F7" w:rsidRDefault="006130F7" w:rsidP="006130F7">
            <w:pPr>
              <w:rPr>
                <w:rFonts w:ascii="Arial" w:hAnsi="Arial" w:cs="Arial"/>
                <w:color w:val="202124"/>
                <w:shd w:val="clear" w:color="auto" w:fill="FFFFFF"/>
              </w:rPr>
            </w:pPr>
            <w:r>
              <w:rPr>
                <w:rFonts w:ascii="Arial" w:hAnsi="Arial" w:cs="Arial"/>
                <w:b/>
                <w:bCs/>
                <w:color w:val="202124"/>
                <w:shd w:val="clear" w:color="auto" w:fill="FFFFFF"/>
              </w:rPr>
              <w:t>Heart rate</w:t>
            </w:r>
            <w:r>
              <w:rPr>
                <w:rFonts w:ascii="Arial" w:hAnsi="Arial" w:cs="Arial"/>
                <w:color w:val="202124"/>
                <w:shd w:val="clear" w:color="auto" w:fill="FFFFFF"/>
              </w:rPr>
              <w:t> </w:t>
            </w:r>
          </w:p>
          <w:p w14:paraId="7FCE82CA" w14:textId="709E2DA3" w:rsidR="006130F7" w:rsidRPr="006130F7" w:rsidRDefault="006130F7" w:rsidP="006130F7">
            <w:pPr>
              <w:rPr>
                <w:rFonts w:ascii="Arial" w:hAnsi="Arial" w:cs="Arial"/>
                <w:b/>
                <w:sz w:val="20"/>
                <w:szCs w:val="20"/>
              </w:rPr>
            </w:pPr>
            <w:r w:rsidRPr="006130F7">
              <w:rPr>
                <w:rFonts w:ascii="Arial" w:hAnsi="Arial" w:cs="Arial"/>
                <w:color w:val="202124"/>
                <w:sz w:val="20"/>
                <w:szCs w:val="20"/>
                <w:shd w:val="clear" w:color="auto" w:fill="FFFFFF"/>
              </w:rPr>
              <w:t>HR is the speed of the heartbeat measured by the number of contractions or beats of the heart per minute</w:t>
            </w:r>
            <w:r w:rsidR="00110250">
              <w:rPr>
                <w:rFonts w:ascii="Arial" w:hAnsi="Arial" w:cs="Arial"/>
                <w:color w:val="202124"/>
                <w:sz w:val="20"/>
                <w:szCs w:val="20"/>
                <w:shd w:val="clear" w:color="auto" w:fill="FFFFFF"/>
              </w:rPr>
              <w:t>.</w:t>
            </w:r>
            <w:r w:rsidRPr="006130F7">
              <w:rPr>
                <w:rFonts w:ascii="Arial" w:hAnsi="Arial" w:cs="Arial"/>
                <w:color w:val="202124"/>
                <w:sz w:val="20"/>
                <w:szCs w:val="20"/>
                <w:shd w:val="clear" w:color="auto" w:fill="FFFFFF"/>
              </w:rPr>
              <w:t> </w:t>
            </w:r>
          </w:p>
        </w:tc>
      </w:tr>
      <w:tr w:rsidR="008E36C6" w:rsidRPr="009A280C" w14:paraId="5A0C6752" w14:textId="77777777" w:rsidTr="00663BAC">
        <w:trPr>
          <w:trHeight w:val="344"/>
        </w:trPr>
        <w:tc>
          <w:tcPr>
            <w:tcW w:w="1928" w:type="dxa"/>
          </w:tcPr>
          <w:p w14:paraId="59BDE66C" w14:textId="77777777" w:rsidR="008E36C6" w:rsidRPr="00012790" w:rsidRDefault="008E36C6" w:rsidP="00C845B3">
            <w:pPr>
              <w:rPr>
                <w:rFonts w:ascii="Arial" w:hAnsi="Arial" w:cs="Arial"/>
                <w:b/>
                <w:bCs/>
                <w:color w:val="000000" w:themeColor="text1"/>
              </w:rPr>
            </w:pPr>
            <w:r w:rsidRPr="00012790">
              <w:rPr>
                <w:rFonts w:ascii="Arial" w:hAnsi="Arial" w:cs="Arial"/>
                <w:b/>
                <w:color w:val="000000" w:themeColor="text1"/>
              </w:rPr>
              <w:t>HRM</w:t>
            </w:r>
          </w:p>
        </w:tc>
        <w:tc>
          <w:tcPr>
            <w:tcW w:w="6964" w:type="dxa"/>
          </w:tcPr>
          <w:p w14:paraId="443C7CE5" w14:textId="77777777" w:rsidR="00FA3B8E" w:rsidRPr="00012790" w:rsidRDefault="008E36C6" w:rsidP="00C845B3">
            <w:pPr>
              <w:rPr>
                <w:rFonts w:ascii="Arial" w:hAnsi="Arial" w:cs="Arial"/>
                <w:b/>
                <w:color w:val="000000" w:themeColor="text1"/>
              </w:rPr>
            </w:pPr>
            <w:r w:rsidRPr="00012790">
              <w:rPr>
                <w:rFonts w:ascii="Arial" w:hAnsi="Arial" w:cs="Arial"/>
                <w:b/>
                <w:color w:val="000000" w:themeColor="text1"/>
              </w:rPr>
              <w:t>Heart Rate Monitor</w:t>
            </w:r>
          </w:p>
          <w:p w14:paraId="06B14763" w14:textId="31545716" w:rsidR="00CF0732" w:rsidRPr="00012790" w:rsidRDefault="00FA3B8E" w:rsidP="00CF0732">
            <w:pPr>
              <w:rPr>
                <w:rFonts w:ascii="Arial" w:hAnsi="Arial" w:cs="Arial"/>
                <w:b/>
                <w:bCs/>
                <w:color w:val="000000" w:themeColor="text1"/>
                <w:sz w:val="20"/>
                <w:szCs w:val="20"/>
              </w:rPr>
            </w:pPr>
            <w:r w:rsidRPr="00F3092D">
              <w:rPr>
                <w:rFonts w:ascii="Arial" w:hAnsi="Arial" w:cs="Arial"/>
                <w:bCs/>
                <w:color w:val="000000" w:themeColor="text1"/>
                <w:sz w:val="20"/>
                <w:szCs w:val="20"/>
                <w:shd w:val="clear" w:color="auto" w:fill="FFFFFF"/>
              </w:rPr>
              <w:t>A </w:t>
            </w:r>
            <w:r w:rsidRPr="00012790">
              <w:rPr>
                <w:rFonts w:ascii="Arial" w:hAnsi="Arial" w:cs="Arial"/>
                <w:bCs/>
                <w:color w:val="000000" w:themeColor="text1"/>
                <w:sz w:val="20"/>
                <w:szCs w:val="20"/>
                <w:shd w:val="clear" w:color="auto" w:fill="FFFFFF"/>
              </w:rPr>
              <w:t xml:space="preserve">HRM </w:t>
            </w:r>
            <w:r w:rsidRPr="00F3092D">
              <w:rPr>
                <w:rFonts w:ascii="Arial" w:hAnsi="Arial" w:cs="Arial"/>
                <w:bCs/>
                <w:color w:val="000000" w:themeColor="text1"/>
                <w:sz w:val="20"/>
                <w:szCs w:val="20"/>
                <w:shd w:val="clear" w:color="auto" w:fill="FFFFFF"/>
              </w:rPr>
              <w:t>is a personal monitoring device that allows one to measure</w:t>
            </w:r>
            <w:r w:rsidRPr="00012790">
              <w:rPr>
                <w:rFonts w:ascii="Arial" w:hAnsi="Arial" w:cs="Arial"/>
                <w:bCs/>
                <w:color w:val="000000" w:themeColor="text1"/>
                <w:sz w:val="20"/>
                <w:szCs w:val="20"/>
                <w:shd w:val="clear" w:color="auto" w:fill="FFFFFF"/>
              </w:rPr>
              <w:t xml:space="preserve"> and </w:t>
            </w:r>
            <w:r w:rsidRPr="00F3092D">
              <w:rPr>
                <w:rFonts w:ascii="Arial" w:hAnsi="Arial" w:cs="Arial"/>
                <w:bCs/>
                <w:color w:val="000000" w:themeColor="text1"/>
                <w:sz w:val="20"/>
                <w:szCs w:val="20"/>
                <w:shd w:val="clear" w:color="auto" w:fill="FFFFFF"/>
              </w:rPr>
              <w:t>display heart rate in real time or record heart rate for later study. It gather</w:t>
            </w:r>
            <w:r w:rsidRPr="00012790">
              <w:rPr>
                <w:rFonts w:ascii="Arial" w:hAnsi="Arial" w:cs="Arial"/>
                <w:bCs/>
                <w:color w:val="000000" w:themeColor="text1"/>
                <w:sz w:val="20"/>
                <w:szCs w:val="20"/>
                <w:shd w:val="clear" w:color="auto" w:fill="FFFFFF"/>
              </w:rPr>
              <w:t>s</w:t>
            </w:r>
            <w:r w:rsidRPr="00F3092D">
              <w:rPr>
                <w:rFonts w:ascii="Arial" w:hAnsi="Arial" w:cs="Arial"/>
                <w:bCs/>
                <w:color w:val="000000" w:themeColor="text1"/>
                <w:sz w:val="20"/>
                <w:szCs w:val="20"/>
                <w:shd w:val="clear" w:color="auto" w:fill="FFFFFF"/>
              </w:rPr>
              <w:t> </w:t>
            </w:r>
            <w:r w:rsidR="00B2196C" w:rsidRPr="00012790">
              <w:rPr>
                <w:rFonts w:ascii="Arial" w:hAnsi="Arial" w:cs="Arial"/>
                <w:bCs/>
                <w:color w:val="000000" w:themeColor="text1"/>
                <w:sz w:val="20"/>
                <w:szCs w:val="20"/>
                <w:shd w:val="clear" w:color="auto" w:fill="FFFFFF"/>
              </w:rPr>
              <w:t xml:space="preserve">HR </w:t>
            </w:r>
            <w:r w:rsidRPr="00F3092D">
              <w:rPr>
                <w:rFonts w:ascii="Arial" w:hAnsi="Arial" w:cs="Arial"/>
                <w:bCs/>
                <w:color w:val="000000" w:themeColor="text1"/>
                <w:sz w:val="20"/>
                <w:szCs w:val="20"/>
                <w:shd w:val="clear" w:color="auto" w:fill="FFFFFF"/>
              </w:rPr>
              <w:t xml:space="preserve">data </w:t>
            </w:r>
            <w:r w:rsidRPr="00012790">
              <w:rPr>
                <w:rFonts w:ascii="Arial" w:hAnsi="Arial" w:cs="Arial"/>
                <w:bCs/>
                <w:color w:val="000000" w:themeColor="text1"/>
                <w:sz w:val="20"/>
                <w:szCs w:val="20"/>
                <w:shd w:val="clear" w:color="auto" w:fill="FFFFFF"/>
              </w:rPr>
              <w:t xml:space="preserve">using sensors to detect the electrical signals produced by </w:t>
            </w:r>
            <w:r w:rsidR="00D4032D">
              <w:rPr>
                <w:rFonts w:ascii="Arial" w:hAnsi="Arial" w:cs="Arial"/>
                <w:bCs/>
                <w:color w:val="000000" w:themeColor="text1"/>
                <w:sz w:val="20"/>
                <w:szCs w:val="20"/>
                <w:shd w:val="clear" w:color="auto" w:fill="FFFFFF"/>
              </w:rPr>
              <w:t>the</w:t>
            </w:r>
            <w:r w:rsidRPr="00012790">
              <w:rPr>
                <w:rFonts w:ascii="Arial" w:hAnsi="Arial" w:cs="Arial"/>
                <w:bCs/>
                <w:color w:val="000000" w:themeColor="text1"/>
                <w:sz w:val="20"/>
                <w:szCs w:val="20"/>
                <w:shd w:val="clear" w:color="auto" w:fill="FFFFFF"/>
              </w:rPr>
              <w:t xml:space="preserve"> heart each time it beats</w:t>
            </w:r>
            <w:r w:rsidR="00042ED9">
              <w:rPr>
                <w:rFonts w:ascii="Arial" w:hAnsi="Arial" w:cs="Arial"/>
                <w:bCs/>
                <w:color w:val="000000" w:themeColor="text1"/>
                <w:sz w:val="20"/>
                <w:szCs w:val="20"/>
                <w:shd w:val="clear" w:color="auto" w:fill="FFFFFF"/>
              </w:rPr>
              <w:t xml:space="preserve">. </w:t>
            </w:r>
          </w:p>
        </w:tc>
      </w:tr>
      <w:tr w:rsidR="008E36C6" w:rsidRPr="009A280C" w14:paraId="7F52B6EF" w14:textId="77777777" w:rsidTr="00663BAC">
        <w:trPr>
          <w:trHeight w:val="59"/>
        </w:trPr>
        <w:tc>
          <w:tcPr>
            <w:tcW w:w="1928" w:type="dxa"/>
          </w:tcPr>
          <w:p w14:paraId="28E4A422" w14:textId="77777777" w:rsidR="008E36C6" w:rsidRPr="00E11FB7" w:rsidRDefault="008E36C6" w:rsidP="00C845B3">
            <w:pPr>
              <w:rPr>
                <w:rFonts w:ascii="Arial" w:hAnsi="Arial" w:cs="Arial"/>
                <w:b/>
                <w:bCs/>
              </w:rPr>
            </w:pPr>
            <w:r w:rsidRPr="001B7A1A">
              <w:rPr>
                <w:rFonts w:ascii="Arial" w:hAnsi="Arial" w:cs="Arial"/>
                <w:b/>
                <w:bCs/>
              </w:rPr>
              <w:t>HRV</w:t>
            </w:r>
          </w:p>
        </w:tc>
        <w:tc>
          <w:tcPr>
            <w:tcW w:w="6964" w:type="dxa"/>
          </w:tcPr>
          <w:p w14:paraId="6679830B" w14:textId="77777777" w:rsidR="008E36C6" w:rsidRDefault="008E36C6" w:rsidP="00C845B3">
            <w:pPr>
              <w:rPr>
                <w:rFonts w:ascii="Arial" w:hAnsi="Arial" w:cs="Arial"/>
                <w:b/>
                <w:bCs/>
              </w:rPr>
            </w:pPr>
            <w:r w:rsidRPr="001B7A1A">
              <w:rPr>
                <w:rFonts w:ascii="Arial" w:hAnsi="Arial" w:cs="Arial"/>
                <w:b/>
                <w:bCs/>
              </w:rPr>
              <w:t>Heart Rate Variability</w:t>
            </w:r>
          </w:p>
          <w:p w14:paraId="5EA51CE7" w14:textId="6838D96C" w:rsidR="008E36C6" w:rsidRPr="00825A03" w:rsidRDefault="008E36C6" w:rsidP="00C845B3">
            <w:pPr>
              <w:rPr>
                <w:rFonts w:ascii="Arial" w:hAnsi="Arial" w:cs="Arial"/>
                <w:b/>
                <w:bCs/>
                <w:sz w:val="20"/>
                <w:szCs w:val="20"/>
              </w:rPr>
            </w:pPr>
            <w:r w:rsidRPr="00825A03">
              <w:rPr>
                <w:rFonts w:ascii="Arial" w:hAnsi="Arial" w:cs="Arial"/>
                <w:color w:val="000000" w:themeColor="text1"/>
                <w:sz w:val="20"/>
                <w:szCs w:val="20"/>
                <w:shd w:val="clear" w:color="auto" w:fill="FFFFFF"/>
              </w:rPr>
              <w:t>HRV is the physiological phenomenon of the variation in the time interval between consecutive heartbeats, measured in milliseconds</w:t>
            </w:r>
            <w:r w:rsidR="00A16A97">
              <w:rPr>
                <w:rFonts w:ascii="Arial" w:hAnsi="Arial" w:cs="Arial"/>
                <w:color w:val="000000" w:themeColor="text1"/>
                <w:sz w:val="20"/>
                <w:szCs w:val="20"/>
                <w:shd w:val="clear" w:color="auto" w:fill="FFFFFF"/>
              </w:rPr>
              <w:t>.</w:t>
            </w:r>
          </w:p>
        </w:tc>
      </w:tr>
      <w:tr w:rsidR="008E36C6" w:rsidRPr="009A280C" w14:paraId="59534053" w14:textId="77777777" w:rsidTr="00663BAC">
        <w:trPr>
          <w:trHeight w:val="330"/>
        </w:trPr>
        <w:tc>
          <w:tcPr>
            <w:tcW w:w="1928" w:type="dxa"/>
          </w:tcPr>
          <w:p w14:paraId="2340FA0B" w14:textId="77777777" w:rsidR="008E36C6" w:rsidRPr="001B7A1A" w:rsidRDefault="008E36C6" w:rsidP="00C845B3">
            <w:pPr>
              <w:rPr>
                <w:rFonts w:ascii="Arial" w:hAnsi="Arial" w:cs="Arial"/>
                <w:b/>
                <w:bCs/>
              </w:rPr>
            </w:pPr>
            <w:r w:rsidRPr="00E03032">
              <w:rPr>
                <w:rFonts w:ascii="Arial" w:hAnsi="Arial" w:cs="Arial"/>
                <w:b/>
                <w:bCs/>
              </w:rPr>
              <w:t>IoT</w:t>
            </w:r>
          </w:p>
        </w:tc>
        <w:tc>
          <w:tcPr>
            <w:tcW w:w="6964" w:type="dxa"/>
          </w:tcPr>
          <w:p w14:paraId="0EC53E5B" w14:textId="77777777" w:rsidR="008E36C6" w:rsidRPr="00E03032" w:rsidRDefault="008E36C6" w:rsidP="00C845B3">
            <w:pPr>
              <w:rPr>
                <w:rFonts w:ascii="Arial" w:hAnsi="Arial" w:cs="Arial"/>
                <w:b/>
                <w:bCs/>
              </w:rPr>
            </w:pPr>
            <w:r w:rsidRPr="00E03032">
              <w:rPr>
                <w:rFonts w:ascii="Arial" w:hAnsi="Arial" w:cs="Arial"/>
                <w:b/>
                <w:bCs/>
              </w:rPr>
              <w:t xml:space="preserve">Internet of things </w:t>
            </w:r>
          </w:p>
          <w:p w14:paraId="3FF5F20A" w14:textId="632538B7" w:rsidR="008E36C6" w:rsidRPr="00825A03" w:rsidRDefault="00E729BB" w:rsidP="00C845B3">
            <w:pPr>
              <w:rPr>
                <w:rFonts w:ascii="Arial" w:hAnsi="Arial" w:cs="Arial"/>
                <w:b/>
                <w:bCs/>
                <w:sz w:val="20"/>
                <w:szCs w:val="20"/>
              </w:rPr>
            </w:pPr>
            <w:r>
              <w:rPr>
                <w:rFonts w:ascii="Arial" w:hAnsi="Arial" w:cs="Arial"/>
                <w:sz w:val="20"/>
                <w:szCs w:val="20"/>
              </w:rPr>
              <w:t>Io</w:t>
            </w:r>
            <w:r w:rsidR="009A58C3">
              <w:rPr>
                <w:rFonts w:ascii="Arial" w:hAnsi="Arial" w:cs="Arial"/>
                <w:sz w:val="20"/>
                <w:szCs w:val="20"/>
              </w:rPr>
              <w:t>T</w:t>
            </w:r>
            <w:r w:rsidR="008E36C6" w:rsidRPr="00825A03">
              <w:rPr>
                <w:rFonts w:ascii="Arial" w:hAnsi="Arial" w:cs="Arial"/>
                <w:i/>
                <w:iCs/>
                <w:sz w:val="20"/>
                <w:szCs w:val="20"/>
              </w:rPr>
              <w:t xml:space="preserve"> </w:t>
            </w:r>
            <w:r w:rsidR="008E36C6" w:rsidRPr="00825A03">
              <w:rPr>
                <w:rFonts w:ascii="Arial" w:hAnsi="Arial" w:cs="Arial"/>
                <w:sz w:val="20"/>
                <w:szCs w:val="20"/>
              </w:rPr>
              <w:t xml:space="preserve">is a network of objects or </w:t>
            </w:r>
            <w:r w:rsidR="00CC2717">
              <w:rPr>
                <w:rFonts w:ascii="Arial" w:hAnsi="Arial" w:cs="Arial"/>
                <w:sz w:val="20"/>
                <w:szCs w:val="20"/>
              </w:rPr>
              <w:t>‘</w:t>
            </w:r>
            <w:r w:rsidR="008E36C6" w:rsidRPr="00825A03">
              <w:rPr>
                <w:rFonts w:ascii="Arial" w:hAnsi="Arial" w:cs="Arial"/>
                <w:sz w:val="20"/>
                <w:szCs w:val="20"/>
              </w:rPr>
              <w:t>things</w:t>
            </w:r>
            <w:r w:rsidR="00CC2717">
              <w:rPr>
                <w:rFonts w:ascii="Arial" w:hAnsi="Arial" w:cs="Arial"/>
                <w:sz w:val="20"/>
                <w:szCs w:val="20"/>
              </w:rPr>
              <w:t>’</w:t>
            </w:r>
            <w:r w:rsidR="008E36C6" w:rsidRPr="00825A03">
              <w:rPr>
                <w:rFonts w:ascii="Arial" w:hAnsi="Arial" w:cs="Arial"/>
                <w:sz w:val="20"/>
                <w:szCs w:val="20"/>
              </w:rPr>
              <w:t xml:space="preserve"> connected to sensors, software and other technologies, to exchange information and data with other devices and systems using the Internet</w:t>
            </w:r>
            <w:r w:rsidR="00E75E47">
              <w:rPr>
                <w:rFonts w:ascii="Arial" w:hAnsi="Arial" w:cs="Arial"/>
                <w:sz w:val="20"/>
                <w:szCs w:val="20"/>
              </w:rPr>
              <w:t>.</w:t>
            </w:r>
          </w:p>
        </w:tc>
      </w:tr>
      <w:tr w:rsidR="008E36C6" w:rsidRPr="009A280C" w14:paraId="7AB0BDFB" w14:textId="77777777" w:rsidTr="00663BAC">
        <w:trPr>
          <w:trHeight w:val="330"/>
        </w:trPr>
        <w:tc>
          <w:tcPr>
            <w:tcW w:w="1928" w:type="dxa"/>
          </w:tcPr>
          <w:p w14:paraId="69D7900F" w14:textId="77777777" w:rsidR="008E36C6" w:rsidRPr="00DF3B00" w:rsidRDefault="008E36C6" w:rsidP="00C845B3">
            <w:pPr>
              <w:rPr>
                <w:rFonts w:ascii="Arial" w:hAnsi="Arial" w:cs="Arial"/>
                <w:b/>
                <w:bCs/>
              </w:rPr>
            </w:pPr>
            <w:r w:rsidRPr="00DF3B00">
              <w:rPr>
                <w:rFonts w:ascii="Arial" w:hAnsi="Arial" w:cs="Arial"/>
                <w:b/>
                <w:bCs/>
                <w:color w:val="000000" w:themeColor="text1"/>
                <w:shd w:val="clear" w:color="auto" w:fill="FFFFFF"/>
              </w:rPr>
              <w:t>ISDN</w:t>
            </w:r>
          </w:p>
        </w:tc>
        <w:tc>
          <w:tcPr>
            <w:tcW w:w="6964" w:type="dxa"/>
          </w:tcPr>
          <w:p w14:paraId="0DBE7C79" w14:textId="77777777" w:rsidR="008E36C6" w:rsidRPr="00DF3B00" w:rsidRDefault="008E36C6" w:rsidP="00C845B3">
            <w:pPr>
              <w:rPr>
                <w:rFonts w:ascii="Arial" w:hAnsi="Arial" w:cs="Arial"/>
                <w:b/>
                <w:bCs/>
                <w:color w:val="202124"/>
                <w:shd w:val="clear" w:color="auto" w:fill="FFFFFF"/>
              </w:rPr>
            </w:pPr>
            <w:r w:rsidRPr="00DF3B00">
              <w:rPr>
                <w:rFonts w:ascii="Arial" w:hAnsi="Arial" w:cs="Arial"/>
                <w:b/>
                <w:bCs/>
                <w:color w:val="202124"/>
                <w:shd w:val="clear" w:color="auto" w:fill="FFFFFF"/>
              </w:rPr>
              <w:t>Integrated Services Digital Network</w:t>
            </w:r>
          </w:p>
          <w:p w14:paraId="5FB9EC72" w14:textId="0C9B38FB" w:rsidR="008E36C6" w:rsidRPr="00FC62AE" w:rsidRDefault="008E36C6" w:rsidP="00C845B3">
            <w:pPr>
              <w:rPr>
                <w:rFonts w:ascii="Arial" w:hAnsi="Arial" w:cs="Arial"/>
                <w:b/>
                <w:bCs/>
                <w:sz w:val="20"/>
                <w:szCs w:val="20"/>
              </w:rPr>
            </w:pPr>
            <w:r w:rsidRPr="00FC62AE">
              <w:rPr>
                <w:rFonts w:ascii="Arial" w:hAnsi="Arial" w:cs="Arial"/>
                <w:color w:val="000000" w:themeColor="text1"/>
                <w:sz w:val="20"/>
                <w:szCs w:val="20"/>
                <w:shd w:val="clear" w:color="auto" w:fill="FFFFFF"/>
              </w:rPr>
              <w:t xml:space="preserve">ISDN is a high-performance service that delivers broadcast-quality voice and continuous, extremely reliable data transmission using a set of communication tools that use digital transmission to make phone calls, video calls, transmit data and other network services over the circuits of the traditional </w:t>
            </w:r>
            <w:r>
              <w:rPr>
                <w:rFonts w:ascii="Arial" w:hAnsi="Arial" w:cs="Arial"/>
                <w:color w:val="000000" w:themeColor="text1"/>
                <w:sz w:val="20"/>
                <w:szCs w:val="20"/>
                <w:shd w:val="clear" w:color="auto" w:fill="FFFFFF"/>
              </w:rPr>
              <w:t>telephone network</w:t>
            </w:r>
            <w:r w:rsidR="00310A55">
              <w:rPr>
                <w:rFonts w:ascii="Arial" w:hAnsi="Arial" w:cs="Arial"/>
                <w:color w:val="000000" w:themeColor="text1"/>
                <w:sz w:val="20"/>
                <w:szCs w:val="20"/>
                <w:shd w:val="clear" w:color="auto" w:fill="FFFFFF"/>
              </w:rPr>
              <w:t>.</w:t>
            </w:r>
          </w:p>
        </w:tc>
      </w:tr>
      <w:tr w:rsidR="008E36C6" w:rsidRPr="009A280C" w14:paraId="79299803" w14:textId="77777777" w:rsidTr="00663BAC">
        <w:trPr>
          <w:trHeight w:val="330"/>
        </w:trPr>
        <w:tc>
          <w:tcPr>
            <w:tcW w:w="1928" w:type="dxa"/>
          </w:tcPr>
          <w:p w14:paraId="69754DF4" w14:textId="77777777" w:rsidR="008E36C6" w:rsidRPr="001B7A1A" w:rsidRDefault="008E36C6" w:rsidP="00C845B3">
            <w:pPr>
              <w:rPr>
                <w:rFonts w:ascii="Arial" w:hAnsi="Arial" w:cs="Arial"/>
                <w:b/>
                <w:bCs/>
              </w:rPr>
            </w:pPr>
            <w:r w:rsidRPr="001B7A1A">
              <w:rPr>
                <w:rFonts w:ascii="Arial" w:hAnsi="Arial" w:cs="Arial"/>
                <w:b/>
                <w:bCs/>
              </w:rPr>
              <w:t>LED</w:t>
            </w:r>
          </w:p>
        </w:tc>
        <w:tc>
          <w:tcPr>
            <w:tcW w:w="6964" w:type="dxa"/>
          </w:tcPr>
          <w:p w14:paraId="543C6893" w14:textId="77777777" w:rsidR="008E36C6" w:rsidRDefault="008E36C6" w:rsidP="00C845B3">
            <w:pPr>
              <w:rPr>
                <w:rFonts w:ascii="Arial" w:hAnsi="Arial" w:cs="Arial"/>
                <w:b/>
                <w:bCs/>
                <w:color w:val="000000" w:themeColor="text1"/>
                <w:shd w:val="clear" w:color="auto" w:fill="FFFFFF"/>
              </w:rPr>
            </w:pPr>
            <w:r w:rsidRPr="001B7A1A">
              <w:rPr>
                <w:rFonts w:ascii="Arial" w:hAnsi="Arial" w:cs="Arial"/>
                <w:b/>
                <w:bCs/>
                <w:color w:val="000000" w:themeColor="text1"/>
                <w:shd w:val="clear" w:color="auto" w:fill="FFFFFF"/>
              </w:rPr>
              <w:t>Light-emitting diodes</w:t>
            </w:r>
          </w:p>
          <w:p w14:paraId="2C84AE90" w14:textId="5870CA45" w:rsidR="008E36C6" w:rsidRPr="0012667A" w:rsidRDefault="008E36C6" w:rsidP="00C845B3">
            <w:pPr>
              <w:rPr>
                <w:rFonts w:ascii="Arial" w:hAnsi="Arial" w:cs="Arial"/>
                <w:b/>
                <w:bCs/>
                <w:sz w:val="20"/>
                <w:szCs w:val="20"/>
              </w:rPr>
            </w:pPr>
            <w:r w:rsidRPr="0012667A">
              <w:rPr>
                <w:rFonts w:ascii="Arial" w:hAnsi="Arial" w:cs="Arial"/>
                <w:color w:val="000000" w:themeColor="text1"/>
                <w:sz w:val="20"/>
                <w:szCs w:val="20"/>
                <w:shd w:val="clear" w:color="auto" w:fill="FFFFFF"/>
              </w:rPr>
              <w:t>An LED is a semiconductor light source that emits light when electrical currents flow through it</w:t>
            </w:r>
            <w:r w:rsidR="00965086">
              <w:rPr>
                <w:rFonts w:ascii="Arial" w:hAnsi="Arial" w:cs="Arial"/>
                <w:color w:val="000000" w:themeColor="text1"/>
                <w:sz w:val="20"/>
                <w:szCs w:val="20"/>
                <w:shd w:val="clear" w:color="auto" w:fill="FFFFFF"/>
              </w:rPr>
              <w:t>.</w:t>
            </w:r>
          </w:p>
        </w:tc>
      </w:tr>
      <w:tr w:rsidR="008E36C6" w:rsidRPr="009A280C" w14:paraId="7697400F" w14:textId="77777777" w:rsidTr="00663BAC">
        <w:trPr>
          <w:trHeight w:val="330"/>
        </w:trPr>
        <w:tc>
          <w:tcPr>
            <w:tcW w:w="1928" w:type="dxa"/>
          </w:tcPr>
          <w:p w14:paraId="5AF6B9C2" w14:textId="77777777" w:rsidR="008E36C6" w:rsidRPr="001B7A1A" w:rsidRDefault="008E36C6" w:rsidP="00C845B3">
            <w:pPr>
              <w:rPr>
                <w:rFonts w:ascii="Arial" w:hAnsi="Arial" w:cs="Arial"/>
                <w:b/>
                <w:bCs/>
              </w:rPr>
            </w:pPr>
            <w:r w:rsidRPr="001B7A1A">
              <w:rPr>
                <w:rFonts w:ascii="Arial" w:hAnsi="Arial" w:cs="Arial"/>
                <w:b/>
                <w:bCs/>
                <w:color w:val="000000" w:themeColor="text1"/>
                <w:shd w:val="clear" w:color="auto" w:fill="FFFFFF"/>
              </w:rPr>
              <w:t>Max/M</w:t>
            </w:r>
            <w:r>
              <w:rPr>
                <w:rFonts w:ascii="Arial" w:hAnsi="Arial" w:cs="Arial"/>
                <w:b/>
                <w:bCs/>
                <w:color w:val="000000" w:themeColor="text1"/>
                <w:shd w:val="clear" w:color="auto" w:fill="FFFFFF"/>
              </w:rPr>
              <w:t>SP</w:t>
            </w:r>
          </w:p>
        </w:tc>
        <w:tc>
          <w:tcPr>
            <w:tcW w:w="6964" w:type="dxa"/>
          </w:tcPr>
          <w:p w14:paraId="46413A44" w14:textId="77777777" w:rsidR="008E36C6" w:rsidRDefault="008E36C6" w:rsidP="00C845B3">
            <w:pPr>
              <w:rPr>
                <w:rFonts w:ascii="Arial" w:hAnsi="Arial" w:cs="Arial"/>
                <w:b/>
                <w:bCs/>
                <w:color w:val="000000" w:themeColor="text1"/>
                <w:shd w:val="clear" w:color="auto" w:fill="FFFFFF"/>
              </w:rPr>
            </w:pPr>
            <w:r w:rsidRPr="00484382">
              <w:rPr>
                <w:rFonts w:ascii="Arial" w:hAnsi="Arial" w:cs="Arial"/>
                <w:b/>
                <w:bCs/>
                <w:color w:val="000000" w:themeColor="text1"/>
                <w:shd w:val="clear" w:color="auto" w:fill="FFFFFF"/>
              </w:rPr>
              <w:t xml:space="preserve">Max/MSP </w:t>
            </w:r>
          </w:p>
          <w:p w14:paraId="4F652708" w14:textId="7DFF055B" w:rsidR="008E36C6" w:rsidRPr="0012667A" w:rsidRDefault="008E36C6" w:rsidP="00C845B3">
            <w:pPr>
              <w:pStyle w:val="FootnoteText"/>
              <w:rPr>
                <w:rFonts w:cs="Arial"/>
                <w:b/>
                <w:bCs/>
                <w:sz w:val="20"/>
              </w:rPr>
            </w:pPr>
            <w:r w:rsidRPr="0012667A">
              <w:rPr>
                <w:sz w:val="20"/>
              </w:rPr>
              <w:t xml:space="preserve">Max/MSP </w:t>
            </w:r>
            <w:r w:rsidRPr="0012667A">
              <w:rPr>
                <w:rFonts w:cs="Arial"/>
                <w:color w:val="000000" w:themeColor="text1"/>
                <w:sz w:val="20"/>
                <w:shd w:val="clear" w:color="auto" w:fill="FFFFFF"/>
              </w:rPr>
              <w:t>is an interactive software programme that uses a visual programming language with a toolkit of virtual objects that allows you to connect them together using virtual patch cords</w:t>
            </w:r>
            <w:r w:rsidR="00580845">
              <w:rPr>
                <w:rFonts w:cs="Arial"/>
                <w:color w:val="000000" w:themeColor="text1"/>
                <w:sz w:val="20"/>
                <w:shd w:val="clear" w:color="auto" w:fill="FFFFFF"/>
              </w:rPr>
              <w:t>.</w:t>
            </w:r>
          </w:p>
        </w:tc>
      </w:tr>
      <w:tr w:rsidR="008E36C6" w:rsidRPr="009A280C" w14:paraId="569A767B" w14:textId="77777777" w:rsidTr="00663BAC">
        <w:trPr>
          <w:trHeight w:val="330"/>
        </w:trPr>
        <w:tc>
          <w:tcPr>
            <w:tcW w:w="1928" w:type="dxa"/>
          </w:tcPr>
          <w:p w14:paraId="23817DB5" w14:textId="77777777" w:rsidR="008E36C6" w:rsidRPr="001B7A1A" w:rsidRDefault="008E36C6" w:rsidP="00C845B3">
            <w:pPr>
              <w:rPr>
                <w:rFonts w:ascii="Arial" w:hAnsi="Arial" w:cs="Arial"/>
                <w:b/>
                <w:bCs/>
              </w:rPr>
            </w:pPr>
            <w:r w:rsidRPr="001B7A1A">
              <w:rPr>
                <w:rFonts w:ascii="Arial" w:hAnsi="Arial" w:cs="Arial"/>
                <w:b/>
                <w:bCs/>
              </w:rPr>
              <w:t>MET</w:t>
            </w:r>
          </w:p>
        </w:tc>
        <w:tc>
          <w:tcPr>
            <w:tcW w:w="6964" w:type="dxa"/>
          </w:tcPr>
          <w:p w14:paraId="39C03EC7" w14:textId="77777777" w:rsidR="008E36C6" w:rsidRDefault="008E36C6" w:rsidP="00C845B3">
            <w:pPr>
              <w:rPr>
                <w:rFonts w:ascii="Arial" w:hAnsi="Arial" w:cs="Arial"/>
                <w:b/>
                <w:bCs/>
              </w:rPr>
            </w:pPr>
            <w:r w:rsidRPr="001B7A1A">
              <w:rPr>
                <w:rFonts w:ascii="Arial" w:hAnsi="Arial" w:cs="Arial"/>
                <w:b/>
                <w:bCs/>
              </w:rPr>
              <w:t xml:space="preserve">Material Engagement Theory </w:t>
            </w:r>
          </w:p>
          <w:p w14:paraId="1F3530B6" w14:textId="00CA4762" w:rsidR="008E36C6" w:rsidRPr="0012667A" w:rsidRDefault="008E36C6" w:rsidP="00D60AEF">
            <w:pPr>
              <w:pStyle w:val="FootnoteText"/>
              <w:rPr>
                <w:rFonts w:cs="Arial"/>
                <w:b/>
                <w:bCs/>
                <w:sz w:val="20"/>
              </w:rPr>
            </w:pPr>
            <w:r w:rsidRPr="0012667A">
              <w:rPr>
                <w:rFonts w:cs="Arial"/>
                <w:color w:val="000000" w:themeColor="text1"/>
                <w:sz w:val="20"/>
              </w:rPr>
              <w:t>MET is a synergistic process where bodies, agentic actions</w:t>
            </w:r>
            <w:r w:rsidR="00206A51">
              <w:rPr>
                <w:rFonts w:cs="Arial"/>
                <w:color w:val="000000" w:themeColor="text1"/>
                <w:sz w:val="20"/>
              </w:rPr>
              <w:t>,</w:t>
            </w:r>
            <w:r w:rsidRPr="0012667A">
              <w:rPr>
                <w:rFonts w:cs="Arial"/>
                <w:color w:val="000000" w:themeColor="text1"/>
                <w:sz w:val="20"/>
              </w:rPr>
              <w:t xml:space="preserve"> and tangible materials merge without the need for mental representation. An example is the potter working with clay, his hands, and the centrifugal forces of the potter’s wheel. None of these actions </w:t>
            </w:r>
            <w:r w:rsidR="000300A7">
              <w:rPr>
                <w:rFonts w:cs="Arial"/>
                <w:color w:val="000000" w:themeColor="text1"/>
                <w:sz w:val="20"/>
              </w:rPr>
              <w:t xml:space="preserve">are </w:t>
            </w:r>
            <w:r w:rsidRPr="0012667A">
              <w:rPr>
                <w:rFonts w:cs="Arial"/>
                <w:color w:val="000000" w:themeColor="text1"/>
                <w:sz w:val="20"/>
              </w:rPr>
              <w:t xml:space="preserve">separate but </w:t>
            </w:r>
            <w:r w:rsidR="003A7B4C">
              <w:rPr>
                <w:rFonts w:cs="Arial"/>
                <w:color w:val="000000" w:themeColor="text1"/>
                <w:sz w:val="20"/>
              </w:rPr>
              <w:t xml:space="preserve">are </w:t>
            </w:r>
            <w:r w:rsidRPr="0012667A">
              <w:rPr>
                <w:rFonts w:cs="Arial"/>
                <w:color w:val="000000" w:themeColor="text1"/>
                <w:sz w:val="20"/>
              </w:rPr>
              <w:t xml:space="preserve">seen </w:t>
            </w:r>
            <w:r w:rsidR="00BE3AE9">
              <w:rPr>
                <w:rFonts w:cs="Arial"/>
                <w:color w:val="000000" w:themeColor="text1"/>
                <w:sz w:val="20"/>
              </w:rPr>
              <w:t xml:space="preserve">as whole </w:t>
            </w:r>
            <w:r w:rsidR="00BE3AE9" w:rsidRPr="00BE3AE9">
              <w:rPr>
                <w:rFonts w:cs="Arial"/>
                <w:i/>
                <w:iCs/>
                <w:color w:val="000000" w:themeColor="text1"/>
                <w:sz w:val="20"/>
              </w:rPr>
              <w:t>body</w:t>
            </w:r>
            <w:r w:rsidR="00BE3AE9" w:rsidRPr="00631E8E">
              <w:rPr>
                <w:rFonts w:cs="Arial"/>
                <w:i/>
                <w:iCs/>
                <w:color w:val="000000" w:themeColor="text1"/>
                <w:sz w:val="20"/>
              </w:rPr>
              <w:t>-self-</w:t>
            </w:r>
            <w:r w:rsidRPr="0012667A">
              <w:rPr>
                <w:rFonts w:cs="Arial"/>
                <w:i/>
                <w:iCs/>
                <w:color w:val="000000" w:themeColor="text1"/>
                <w:sz w:val="20"/>
              </w:rPr>
              <w:t>technology-agency-world</w:t>
            </w:r>
            <w:r w:rsidRPr="0012667A">
              <w:rPr>
                <w:rFonts w:cs="Arial"/>
                <w:color w:val="000000" w:themeColor="text1"/>
                <w:sz w:val="20"/>
              </w:rPr>
              <w:t xml:space="preserve"> experience</w:t>
            </w:r>
            <w:r w:rsidR="00CC4AE1">
              <w:rPr>
                <w:rFonts w:cs="Arial"/>
                <w:color w:val="000000" w:themeColor="text1"/>
                <w:sz w:val="20"/>
              </w:rPr>
              <w:t>s</w:t>
            </w:r>
            <w:r w:rsidRPr="0012667A">
              <w:rPr>
                <w:rFonts w:cs="Arial"/>
                <w:color w:val="000000" w:themeColor="text1"/>
                <w:sz w:val="20"/>
              </w:rPr>
              <w:t xml:space="preserve">. </w:t>
            </w:r>
          </w:p>
        </w:tc>
      </w:tr>
      <w:tr w:rsidR="008E36C6" w:rsidRPr="009A280C" w14:paraId="093DEE86" w14:textId="77777777" w:rsidTr="00663BAC">
        <w:trPr>
          <w:trHeight w:val="330"/>
        </w:trPr>
        <w:tc>
          <w:tcPr>
            <w:tcW w:w="1928" w:type="dxa"/>
          </w:tcPr>
          <w:p w14:paraId="7EC027A5" w14:textId="6A9AAC24" w:rsidR="008E36C6" w:rsidRPr="001B7A1A" w:rsidRDefault="00E134F9" w:rsidP="00C845B3">
            <w:pPr>
              <w:rPr>
                <w:rFonts w:ascii="Arial" w:hAnsi="Arial" w:cs="Arial"/>
                <w:b/>
                <w:bCs/>
              </w:rPr>
            </w:pPr>
            <w:proofErr w:type="spellStart"/>
            <w:r>
              <w:rPr>
                <w:rFonts w:ascii="Arial" w:hAnsi="Arial" w:cs="Arial"/>
                <w:b/>
                <w:bCs/>
                <w:color w:val="222222"/>
                <w:shd w:val="clear" w:color="auto" w:fill="FFFFFF"/>
              </w:rPr>
              <w:t>m</w:t>
            </w:r>
            <w:r w:rsidR="008E36C6" w:rsidRPr="001B7A1A">
              <w:rPr>
                <w:rFonts w:ascii="Arial" w:hAnsi="Arial" w:cs="Arial"/>
                <w:b/>
                <w:bCs/>
                <w:color w:val="222222"/>
                <w:shd w:val="clear" w:color="auto" w:fill="FFFFFF"/>
              </w:rPr>
              <w:t>s</w:t>
            </w:r>
            <w:proofErr w:type="spellEnd"/>
          </w:p>
        </w:tc>
        <w:tc>
          <w:tcPr>
            <w:tcW w:w="6964" w:type="dxa"/>
          </w:tcPr>
          <w:p w14:paraId="1C490953" w14:textId="2BAC01BF" w:rsidR="00A00306" w:rsidRDefault="008E36C6" w:rsidP="00C845B3">
            <w:pPr>
              <w:rPr>
                <w:rFonts w:ascii="Arial" w:hAnsi="Arial" w:cs="Arial"/>
                <w:color w:val="222222"/>
                <w:sz w:val="20"/>
                <w:szCs w:val="20"/>
                <w:shd w:val="clear" w:color="auto" w:fill="FFFFFF"/>
              </w:rPr>
            </w:pPr>
            <w:r w:rsidRPr="001B7A1A">
              <w:rPr>
                <w:rFonts w:ascii="Arial" w:hAnsi="Arial" w:cs="Arial"/>
                <w:b/>
                <w:bCs/>
                <w:color w:val="222222"/>
                <w:shd w:val="clear" w:color="auto" w:fill="FFFFFF"/>
              </w:rPr>
              <w:t>Milliseconds</w:t>
            </w:r>
            <w:r w:rsidR="00C83DA2">
              <w:rPr>
                <w:rFonts w:ascii="Arial" w:hAnsi="Arial" w:cs="Arial"/>
                <w:b/>
                <w:bCs/>
                <w:color w:val="222222"/>
                <w:shd w:val="clear" w:color="auto" w:fill="FFFFFF"/>
              </w:rPr>
              <w:t xml:space="preserve"> </w:t>
            </w:r>
          </w:p>
          <w:p w14:paraId="2CBDD26A" w14:textId="28E81B61" w:rsidR="008E36C6" w:rsidRPr="001B7A1A" w:rsidRDefault="00A00306" w:rsidP="00C845B3">
            <w:pPr>
              <w:rPr>
                <w:rFonts w:ascii="Arial" w:hAnsi="Arial" w:cs="Arial"/>
                <w:b/>
                <w:bCs/>
              </w:rPr>
            </w:pPr>
            <w:r>
              <w:rPr>
                <w:rFonts w:ascii="Arial" w:hAnsi="Arial" w:cs="Arial"/>
                <w:color w:val="222222"/>
                <w:sz w:val="20"/>
                <w:szCs w:val="20"/>
                <w:shd w:val="clear" w:color="auto" w:fill="FFFFFF"/>
              </w:rPr>
              <w:t>T</w:t>
            </w:r>
            <w:r w:rsidR="00C83DA2" w:rsidRPr="00A00306">
              <w:rPr>
                <w:rFonts w:ascii="Arial" w:hAnsi="Arial" w:cs="Arial"/>
                <w:color w:val="222222"/>
                <w:sz w:val="20"/>
                <w:szCs w:val="20"/>
                <w:shd w:val="clear" w:color="auto" w:fill="FFFFFF"/>
              </w:rPr>
              <w:t>here are 1000ms in a second</w:t>
            </w:r>
            <w:r w:rsidR="007E6B03">
              <w:rPr>
                <w:rFonts w:ascii="Arial" w:hAnsi="Arial" w:cs="Arial"/>
                <w:color w:val="222222"/>
                <w:sz w:val="20"/>
                <w:szCs w:val="20"/>
                <w:shd w:val="clear" w:color="auto" w:fill="FFFFFF"/>
              </w:rPr>
              <w:t>.</w:t>
            </w:r>
          </w:p>
        </w:tc>
      </w:tr>
      <w:tr w:rsidR="008E36C6" w:rsidRPr="009A280C" w14:paraId="3459C505" w14:textId="77777777" w:rsidTr="00663BAC">
        <w:trPr>
          <w:trHeight w:val="330"/>
        </w:trPr>
        <w:tc>
          <w:tcPr>
            <w:tcW w:w="1928" w:type="dxa"/>
          </w:tcPr>
          <w:p w14:paraId="27F43F22" w14:textId="77777777" w:rsidR="008E36C6" w:rsidRPr="001B7A1A" w:rsidRDefault="008E36C6" w:rsidP="00C845B3">
            <w:pPr>
              <w:rPr>
                <w:rFonts w:ascii="Arial" w:hAnsi="Arial" w:cs="Arial"/>
                <w:b/>
                <w:bCs/>
                <w:color w:val="222222"/>
                <w:shd w:val="clear" w:color="auto" w:fill="FFFFFF"/>
              </w:rPr>
            </w:pPr>
            <w:r>
              <w:rPr>
                <w:rFonts w:ascii="Arial" w:hAnsi="Arial" w:cs="Arial"/>
                <w:b/>
                <w:bCs/>
                <w:color w:val="222222"/>
                <w:shd w:val="clear" w:color="auto" w:fill="FFFFFF"/>
              </w:rPr>
              <w:t>PSNS</w:t>
            </w:r>
          </w:p>
        </w:tc>
        <w:tc>
          <w:tcPr>
            <w:tcW w:w="6964" w:type="dxa"/>
          </w:tcPr>
          <w:p w14:paraId="6026B485" w14:textId="77777777" w:rsidR="008E36C6" w:rsidRPr="008A1301" w:rsidRDefault="008E36C6" w:rsidP="00C845B3">
            <w:pPr>
              <w:rPr>
                <w:rFonts w:ascii="Arial" w:hAnsi="Arial" w:cs="Arial"/>
                <w:b/>
                <w:bCs/>
                <w:color w:val="202124"/>
                <w:shd w:val="clear" w:color="auto" w:fill="FFFFFF"/>
              </w:rPr>
            </w:pPr>
            <w:r w:rsidRPr="008A1301">
              <w:rPr>
                <w:rFonts w:ascii="Arial" w:hAnsi="Arial" w:cs="Arial"/>
                <w:b/>
                <w:bCs/>
                <w:color w:val="202124"/>
                <w:shd w:val="clear" w:color="auto" w:fill="FFFFFF"/>
              </w:rPr>
              <w:t xml:space="preserve">Parasympathetic nervous system </w:t>
            </w:r>
          </w:p>
          <w:p w14:paraId="47E842DC" w14:textId="643EDF17" w:rsidR="008E36C6" w:rsidRPr="0012667A" w:rsidRDefault="008E36C6" w:rsidP="00C845B3">
            <w:pPr>
              <w:rPr>
                <w:rFonts w:ascii="Arial" w:hAnsi="Arial" w:cs="Arial"/>
                <w:b/>
                <w:bCs/>
                <w:color w:val="222222"/>
                <w:sz w:val="20"/>
                <w:szCs w:val="20"/>
                <w:shd w:val="clear" w:color="auto" w:fill="FFFFFF"/>
              </w:rPr>
            </w:pPr>
            <w:r w:rsidRPr="0012667A">
              <w:rPr>
                <w:rFonts w:ascii="Arial" w:hAnsi="Arial" w:cs="Arial"/>
                <w:sz w:val="20"/>
                <w:szCs w:val="20"/>
              </w:rPr>
              <w:t>Sometimes c</w:t>
            </w:r>
            <w:r w:rsidRPr="0012667A">
              <w:rPr>
                <w:rFonts w:ascii="Arial" w:hAnsi="Arial" w:cs="Arial"/>
                <w:color w:val="202124"/>
                <w:sz w:val="20"/>
                <w:szCs w:val="20"/>
                <w:shd w:val="clear" w:color="auto" w:fill="FFFFFF"/>
              </w:rPr>
              <w:t>alled the rest and digest system,</w:t>
            </w:r>
            <w:r w:rsidR="00A26B04">
              <w:rPr>
                <w:rFonts w:ascii="Arial" w:hAnsi="Arial" w:cs="Arial"/>
                <w:color w:val="202124"/>
                <w:sz w:val="20"/>
                <w:szCs w:val="20"/>
                <w:shd w:val="clear" w:color="auto" w:fill="FFFFFF"/>
              </w:rPr>
              <w:t xml:space="preserve"> the PSNS</w:t>
            </w:r>
            <w:r w:rsidRPr="0012667A">
              <w:rPr>
                <w:rFonts w:ascii="Arial" w:hAnsi="Arial" w:cs="Arial"/>
                <w:color w:val="202124"/>
                <w:sz w:val="20"/>
                <w:szCs w:val="20"/>
                <w:shd w:val="clear" w:color="auto" w:fill="FFFFFF"/>
              </w:rPr>
              <w:t xml:space="preserve"> calms the body by slowing the heart rate, increas</w:t>
            </w:r>
            <w:r w:rsidR="00E906B6">
              <w:rPr>
                <w:rFonts w:ascii="Arial" w:hAnsi="Arial" w:cs="Arial"/>
                <w:color w:val="202124"/>
                <w:sz w:val="20"/>
                <w:szCs w:val="20"/>
                <w:shd w:val="clear" w:color="auto" w:fill="FFFFFF"/>
              </w:rPr>
              <w:t>ing</w:t>
            </w:r>
            <w:r w:rsidRPr="0012667A">
              <w:rPr>
                <w:rFonts w:ascii="Arial" w:hAnsi="Arial" w:cs="Arial"/>
                <w:color w:val="202124"/>
                <w:sz w:val="20"/>
                <w:szCs w:val="20"/>
                <w:shd w:val="clear" w:color="auto" w:fill="FFFFFF"/>
              </w:rPr>
              <w:t xml:space="preserve"> intestinal and gland activity, and relaxing sphincter muscles in the gastrointestinal tract</w:t>
            </w:r>
            <w:r w:rsidR="00484FCC">
              <w:rPr>
                <w:rFonts w:ascii="Arial" w:hAnsi="Arial" w:cs="Arial"/>
                <w:color w:val="202124"/>
                <w:sz w:val="20"/>
                <w:szCs w:val="20"/>
                <w:shd w:val="clear" w:color="auto" w:fill="FFFFFF"/>
              </w:rPr>
              <w:t>.</w:t>
            </w:r>
          </w:p>
        </w:tc>
      </w:tr>
      <w:tr w:rsidR="00553CD1" w:rsidRPr="009A280C" w14:paraId="022D4DFD" w14:textId="77777777" w:rsidTr="00663BAC">
        <w:trPr>
          <w:trHeight w:val="330"/>
        </w:trPr>
        <w:tc>
          <w:tcPr>
            <w:tcW w:w="1928" w:type="dxa"/>
          </w:tcPr>
          <w:p w14:paraId="1D346CF4" w14:textId="2A569EBF" w:rsidR="00553CD1" w:rsidRDefault="00553CD1" w:rsidP="00C845B3">
            <w:pPr>
              <w:rPr>
                <w:rFonts w:ascii="Arial" w:hAnsi="Arial" w:cs="Arial"/>
                <w:b/>
                <w:bCs/>
                <w:color w:val="222222"/>
                <w:shd w:val="clear" w:color="auto" w:fill="FFFFFF"/>
              </w:rPr>
            </w:pPr>
            <w:proofErr w:type="spellStart"/>
            <w:r>
              <w:rPr>
                <w:rFonts w:ascii="Arial" w:hAnsi="Arial" w:cs="Arial"/>
                <w:b/>
                <w:bCs/>
                <w:color w:val="222222"/>
                <w:shd w:val="clear" w:color="auto" w:fill="FFFFFF"/>
              </w:rPr>
              <w:t>PaR</w:t>
            </w:r>
            <w:proofErr w:type="spellEnd"/>
            <w:r>
              <w:rPr>
                <w:rFonts w:ascii="Arial" w:hAnsi="Arial" w:cs="Arial"/>
                <w:b/>
                <w:bCs/>
                <w:color w:val="222222"/>
                <w:shd w:val="clear" w:color="auto" w:fill="FFFFFF"/>
              </w:rPr>
              <w:t xml:space="preserve"> </w:t>
            </w:r>
          </w:p>
        </w:tc>
        <w:tc>
          <w:tcPr>
            <w:tcW w:w="6964" w:type="dxa"/>
          </w:tcPr>
          <w:p w14:paraId="3CDBCA06" w14:textId="77777777" w:rsidR="00553CD1" w:rsidRDefault="00553CD1" w:rsidP="00C845B3">
            <w:pPr>
              <w:rPr>
                <w:rFonts w:ascii="Arial" w:hAnsi="Arial" w:cs="Arial"/>
                <w:b/>
                <w:bCs/>
                <w:color w:val="202124"/>
                <w:shd w:val="clear" w:color="auto" w:fill="FFFFFF"/>
              </w:rPr>
            </w:pPr>
            <w:r>
              <w:rPr>
                <w:rFonts w:ascii="Arial" w:hAnsi="Arial" w:cs="Arial"/>
                <w:b/>
                <w:bCs/>
                <w:color w:val="202124"/>
                <w:shd w:val="clear" w:color="auto" w:fill="FFFFFF"/>
              </w:rPr>
              <w:t>Practice as Research</w:t>
            </w:r>
          </w:p>
          <w:p w14:paraId="7F44819D" w14:textId="7F697DF2" w:rsidR="00DB3E97" w:rsidRPr="00DB3E97" w:rsidRDefault="00DB3E97" w:rsidP="00C845B3">
            <w:pPr>
              <w:rPr>
                <w:rFonts w:ascii="Arial" w:hAnsi="Arial" w:cs="Arial"/>
                <w:color w:val="202124"/>
                <w:sz w:val="20"/>
                <w:szCs w:val="20"/>
                <w:shd w:val="clear" w:color="auto" w:fill="FFFFFF"/>
              </w:rPr>
            </w:pPr>
            <w:r w:rsidRPr="00DB3E97">
              <w:rPr>
                <w:rFonts w:ascii="Arial" w:hAnsi="Arial" w:cs="Arial"/>
                <w:color w:val="202124"/>
                <w:sz w:val="20"/>
                <w:szCs w:val="20"/>
                <w:shd w:val="clear" w:color="auto" w:fill="FFFFFF"/>
              </w:rPr>
              <w:t xml:space="preserve">A methodology </w:t>
            </w:r>
            <w:r>
              <w:rPr>
                <w:rFonts w:ascii="Arial" w:hAnsi="Arial" w:cs="Arial"/>
                <w:color w:val="202124"/>
                <w:sz w:val="20"/>
                <w:szCs w:val="20"/>
                <w:shd w:val="clear" w:color="auto" w:fill="FFFFFF"/>
              </w:rPr>
              <w:t xml:space="preserve">that </w:t>
            </w:r>
            <w:r w:rsidR="00A51769">
              <w:rPr>
                <w:rFonts w:ascii="Arial" w:hAnsi="Arial" w:cs="Arial"/>
                <w:color w:val="202124"/>
                <w:sz w:val="20"/>
                <w:szCs w:val="20"/>
                <w:shd w:val="clear" w:color="auto" w:fill="FFFFFF"/>
              </w:rPr>
              <w:t xml:space="preserve">creates </w:t>
            </w:r>
            <w:r>
              <w:rPr>
                <w:rFonts w:ascii="Arial" w:hAnsi="Arial" w:cs="Arial"/>
                <w:color w:val="202124"/>
                <w:sz w:val="20"/>
                <w:szCs w:val="20"/>
                <w:shd w:val="clear" w:color="auto" w:fill="FFFFFF"/>
              </w:rPr>
              <w:t xml:space="preserve">knowledge </w:t>
            </w:r>
            <w:r w:rsidR="001F2003">
              <w:rPr>
                <w:rFonts w:ascii="Arial" w:hAnsi="Arial" w:cs="Arial"/>
                <w:color w:val="202124"/>
                <w:sz w:val="20"/>
                <w:szCs w:val="20"/>
                <w:shd w:val="clear" w:color="auto" w:fill="FFFFFF"/>
              </w:rPr>
              <w:t>by</w:t>
            </w:r>
            <w:r>
              <w:rPr>
                <w:rFonts w:ascii="Arial" w:hAnsi="Arial" w:cs="Arial"/>
                <w:color w:val="202124"/>
                <w:sz w:val="20"/>
                <w:szCs w:val="20"/>
                <w:shd w:val="clear" w:color="auto" w:fill="FFFFFF"/>
              </w:rPr>
              <w:t xml:space="preserve"> </w:t>
            </w:r>
            <w:r w:rsidR="00A16D0C">
              <w:rPr>
                <w:rFonts w:ascii="Arial" w:hAnsi="Arial" w:cs="Arial"/>
                <w:color w:val="202124"/>
                <w:sz w:val="20"/>
                <w:szCs w:val="20"/>
                <w:shd w:val="clear" w:color="auto" w:fill="FFFFFF"/>
              </w:rPr>
              <w:t xml:space="preserve">‘doing’ </w:t>
            </w:r>
            <w:r w:rsidR="007B7C2F">
              <w:rPr>
                <w:rFonts w:ascii="Arial" w:hAnsi="Arial" w:cs="Arial"/>
                <w:color w:val="202124"/>
                <w:sz w:val="20"/>
                <w:szCs w:val="20"/>
                <w:shd w:val="clear" w:color="auto" w:fill="FFFFFF"/>
              </w:rPr>
              <w:t xml:space="preserve">research and </w:t>
            </w:r>
            <w:r>
              <w:rPr>
                <w:rFonts w:ascii="Arial" w:hAnsi="Arial" w:cs="Arial"/>
                <w:color w:val="202124"/>
                <w:sz w:val="20"/>
                <w:szCs w:val="20"/>
                <w:shd w:val="clear" w:color="auto" w:fill="FFFFFF"/>
              </w:rPr>
              <w:t xml:space="preserve">practice. </w:t>
            </w:r>
          </w:p>
        </w:tc>
      </w:tr>
      <w:tr w:rsidR="008E36C6" w:rsidRPr="009A280C" w14:paraId="4BF6468F" w14:textId="77777777" w:rsidTr="00663BAC">
        <w:trPr>
          <w:trHeight w:val="330"/>
        </w:trPr>
        <w:tc>
          <w:tcPr>
            <w:tcW w:w="1928" w:type="dxa"/>
          </w:tcPr>
          <w:p w14:paraId="72E81526" w14:textId="77777777" w:rsidR="008E36C6" w:rsidRDefault="008E36C6" w:rsidP="00C845B3">
            <w:pPr>
              <w:rPr>
                <w:rFonts w:ascii="Arial" w:hAnsi="Arial" w:cs="Arial"/>
                <w:b/>
                <w:bCs/>
                <w:color w:val="222222"/>
                <w:shd w:val="clear" w:color="auto" w:fill="FFFFFF"/>
              </w:rPr>
            </w:pPr>
            <w:r w:rsidRPr="00E11FB7">
              <w:rPr>
                <w:rFonts w:ascii="Arial" w:hAnsi="Arial" w:cs="Arial"/>
                <w:b/>
              </w:rPr>
              <w:t>POV</w:t>
            </w:r>
          </w:p>
        </w:tc>
        <w:tc>
          <w:tcPr>
            <w:tcW w:w="6964" w:type="dxa"/>
          </w:tcPr>
          <w:p w14:paraId="4C8045D2" w14:textId="77777777" w:rsidR="008E36C6" w:rsidRDefault="008E36C6" w:rsidP="00C845B3">
            <w:pPr>
              <w:rPr>
                <w:rFonts w:ascii="Arial" w:hAnsi="Arial" w:cs="Arial"/>
                <w:b/>
                <w:bCs/>
              </w:rPr>
            </w:pPr>
            <w:r w:rsidRPr="00E11FB7">
              <w:rPr>
                <w:rFonts w:ascii="Arial" w:hAnsi="Arial" w:cs="Arial"/>
                <w:b/>
              </w:rPr>
              <w:t xml:space="preserve">Point of view </w:t>
            </w:r>
          </w:p>
          <w:p w14:paraId="70035C3B" w14:textId="735A5CD2" w:rsidR="00E34141" w:rsidRPr="00F10B57" w:rsidRDefault="00E34141" w:rsidP="003672DA">
            <w:pPr>
              <w:rPr>
                <w:rFonts w:ascii="Arial" w:hAnsi="Arial" w:cs="Arial"/>
                <w:b/>
                <w:bCs/>
                <w:color w:val="202124"/>
                <w:sz w:val="20"/>
                <w:szCs w:val="20"/>
                <w:shd w:val="clear" w:color="auto" w:fill="FFFFFF"/>
              </w:rPr>
            </w:pPr>
            <w:r w:rsidRPr="00F10B57">
              <w:rPr>
                <w:rFonts w:ascii="Arial" w:hAnsi="Arial" w:cs="Arial"/>
                <w:color w:val="202124"/>
                <w:sz w:val="20"/>
                <w:szCs w:val="20"/>
                <w:shd w:val="clear" w:color="auto" w:fill="FFFFFF"/>
              </w:rPr>
              <w:t xml:space="preserve">POV is </w:t>
            </w:r>
            <w:r w:rsidR="00660637" w:rsidRPr="00F10B57">
              <w:rPr>
                <w:rFonts w:ascii="Arial" w:hAnsi="Arial" w:cs="Arial"/>
                <w:color w:val="202124"/>
                <w:sz w:val="20"/>
                <w:szCs w:val="20"/>
                <w:shd w:val="clear" w:color="auto" w:fill="FFFFFF"/>
              </w:rPr>
              <w:t>the perspective from which a narrative is told</w:t>
            </w:r>
            <w:r w:rsidRPr="00F10B57">
              <w:rPr>
                <w:rFonts w:ascii="Arial" w:hAnsi="Arial" w:cs="Arial"/>
                <w:color w:val="202124"/>
                <w:sz w:val="20"/>
                <w:szCs w:val="20"/>
                <w:shd w:val="clear" w:color="auto" w:fill="FFFFFF"/>
              </w:rPr>
              <w:t xml:space="preserve">. This can be told from a first, second or third person POV. </w:t>
            </w:r>
            <w:r w:rsidR="003672DA" w:rsidRPr="00F10B57">
              <w:rPr>
                <w:rFonts w:ascii="Arial" w:hAnsi="Arial" w:cs="Arial"/>
                <w:color w:val="202124"/>
                <w:sz w:val="20"/>
                <w:szCs w:val="20"/>
                <w:shd w:val="clear" w:color="auto" w:fill="FFFFFF"/>
              </w:rPr>
              <w:t xml:space="preserve">In filmmaking it is known as a first-person shot or subjective camera, that shows what a character is looking at, that is </w:t>
            </w:r>
            <w:r w:rsidR="00AB5A3A" w:rsidRPr="00F10B57">
              <w:rPr>
                <w:rFonts w:ascii="Arial" w:hAnsi="Arial" w:cs="Arial"/>
                <w:color w:val="202124"/>
                <w:sz w:val="20"/>
                <w:szCs w:val="20"/>
                <w:shd w:val="clear" w:color="auto" w:fill="FFFFFF"/>
              </w:rPr>
              <w:t xml:space="preserve">seen </w:t>
            </w:r>
            <w:r w:rsidR="003672DA" w:rsidRPr="00F10B57">
              <w:rPr>
                <w:rFonts w:ascii="Arial" w:hAnsi="Arial" w:cs="Arial"/>
                <w:color w:val="202124"/>
                <w:sz w:val="20"/>
                <w:szCs w:val="20"/>
                <w:shd w:val="clear" w:color="auto" w:fill="FFFFFF"/>
              </w:rPr>
              <w:t>in the camera</w:t>
            </w:r>
            <w:r w:rsidR="00AB5A3A" w:rsidRPr="00F10B57">
              <w:rPr>
                <w:rFonts w:ascii="Arial" w:hAnsi="Arial" w:cs="Arial"/>
                <w:color w:val="202124"/>
                <w:sz w:val="20"/>
                <w:szCs w:val="20"/>
                <w:shd w:val="clear" w:color="auto" w:fill="FFFFFF"/>
              </w:rPr>
              <w:t xml:space="preserve"> lens</w:t>
            </w:r>
            <w:r w:rsidR="003672DA" w:rsidRPr="00F10B57">
              <w:rPr>
                <w:rFonts w:ascii="Arial" w:hAnsi="Arial" w:cs="Arial"/>
                <w:color w:val="202124"/>
                <w:sz w:val="20"/>
                <w:szCs w:val="20"/>
                <w:shd w:val="clear" w:color="auto" w:fill="FFFFFF"/>
              </w:rPr>
              <w:t xml:space="preserve">. </w:t>
            </w:r>
          </w:p>
        </w:tc>
      </w:tr>
      <w:tr w:rsidR="00034280" w:rsidRPr="009A280C" w14:paraId="5F45FB1E" w14:textId="77777777" w:rsidTr="00663BAC">
        <w:trPr>
          <w:trHeight w:val="330"/>
        </w:trPr>
        <w:tc>
          <w:tcPr>
            <w:tcW w:w="1928" w:type="dxa"/>
          </w:tcPr>
          <w:p w14:paraId="7517907A" w14:textId="7911C651" w:rsidR="00034280" w:rsidRPr="00E11FB7" w:rsidRDefault="00034280" w:rsidP="00C845B3">
            <w:pPr>
              <w:rPr>
                <w:rFonts w:ascii="Arial" w:hAnsi="Arial" w:cs="Arial"/>
                <w:b/>
              </w:rPr>
            </w:pPr>
            <w:r>
              <w:rPr>
                <w:rFonts w:ascii="Arial" w:hAnsi="Arial" w:cs="Arial"/>
                <w:b/>
              </w:rPr>
              <w:t>QRS</w:t>
            </w:r>
          </w:p>
        </w:tc>
        <w:tc>
          <w:tcPr>
            <w:tcW w:w="6964" w:type="dxa"/>
          </w:tcPr>
          <w:p w14:paraId="682AE10E" w14:textId="77777777" w:rsidR="00F10B57" w:rsidRDefault="00034280" w:rsidP="00034280">
            <w:pPr>
              <w:rPr>
                <w:rFonts w:ascii="Arial" w:hAnsi="Arial" w:cs="Arial"/>
                <w:color w:val="202124"/>
                <w:sz w:val="20"/>
                <w:szCs w:val="20"/>
                <w:shd w:val="clear" w:color="auto" w:fill="FFFFFF"/>
              </w:rPr>
            </w:pPr>
            <w:r w:rsidRPr="00F10B57">
              <w:rPr>
                <w:rFonts w:ascii="Arial" w:hAnsi="Arial" w:cs="Arial"/>
                <w:b/>
                <w:bCs/>
                <w:color w:val="202124"/>
                <w:sz w:val="20"/>
                <w:szCs w:val="20"/>
                <w:shd w:val="clear" w:color="auto" w:fill="FFFFFF"/>
              </w:rPr>
              <w:t>The QRS complex</w:t>
            </w:r>
            <w:r w:rsidRPr="00F10B57">
              <w:rPr>
                <w:rFonts w:ascii="Arial" w:hAnsi="Arial" w:cs="Arial"/>
                <w:color w:val="202124"/>
                <w:sz w:val="20"/>
                <w:szCs w:val="20"/>
                <w:shd w:val="clear" w:color="auto" w:fill="FFFFFF"/>
              </w:rPr>
              <w:t> </w:t>
            </w:r>
          </w:p>
          <w:p w14:paraId="240E9A66" w14:textId="26DD1EA1" w:rsidR="00034280" w:rsidRPr="00F10B57" w:rsidRDefault="00F10B57" w:rsidP="00034280">
            <w:pPr>
              <w:rPr>
                <w:rFonts w:ascii="Arial" w:hAnsi="Arial" w:cs="Arial"/>
                <w:b/>
                <w:sz w:val="20"/>
                <w:szCs w:val="20"/>
              </w:rPr>
            </w:pPr>
            <w:r>
              <w:rPr>
                <w:rFonts w:ascii="Arial" w:hAnsi="Arial" w:cs="Arial"/>
                <w:color w:val="202124"/>
                <w:sz w:val="20"/>
                <w:szCs w:val="20"/>
                <w:shd w:val="clear" w:color="auto" w:fill="FFFFFF"/>
              </w:rPr>
              <w:t xml:space="preserve">This is </w:t>
            </w:r>
            <w:r w:rsidR="00034280" w:rsidRPr="00F10B57">
              <w:rPr>
                <w:rFonts w:ascii="Arial" w:hAnsi="Arial" w:cs="Arial"/>
                <w:color w:val="202124"/>
                <w:sz w:val="20"/>
                <w:szCs w:val="20"/>
                <w:shd w:val="clear" w:color="auto" w:fill="FFFFFF"/>
              </w:rPr>
              <w:t>the combination of three of the graphical deflections seen on a typical electrocardiogram. It is the main spike seen on an ECG line.</w:t>
            </w:r>
          </w:p>
        </w:tc>
      </w:tr>
      <w:tr w:rsidR="008E36C6" w:rsidRPr="009A280C" w14:paraId="50918B91" w14:textId="77777777" w:rsidTr="00663BAC">
        <w:trPr>
          <w:trHeight w:val="330"/>
        </w:trPr>
        <w:tc>
          <w:tcPr>
            <w:tcW w:w="1928" w:type="dxa"/>
          </w:tcPr>
          <w:p w14:paraId="41FDB0FE" w14:textId="77777777" w:rsidR="008E36C6" w:rsidRPr="001B7A1A" w:rsidRDefault="008E36C6" w:rsidP="00C845B3">
            <w:pPr>
              <w:rPr>
                <w:rFonts w:ascii="Arial" w:hAnsi="Arial" w:cs="Arial"/>
                <w:b/>
                <w:bCs/>
              </w:rPr>
            </w:pPr>
            <w:r w:rsidRPr="001B7A1A">
              <w:rPr>
                <w:rFonts w:ascii="Arial" w:hAnsi="Arial" w:cs="Arial"/>
                <w:b/>
                <w:bCs/>
              </w:rPr>
              <w:t>QS</w:t>
            </w:r>
          </w:p>
        </w:tc>
        <w:tc>
          <w:tcPr>
            <w:tcW w:w="6964" w:type="dxa"/>
          </w:tcPr>
          <w:p w14:paraId="3C7BE055" w14:textId="77777777" w:rsidR="008E36C6" w:rsidRDefault="008E36C6" w:rsidP="00C845B3">
            <w:pPr>
              <w:rPr>
                <w:rFonts w:ascii="Arial" w:hAnsi="Arial" w:cs="Arial"/>
                <w:b/>
                <w:bCs/>
              </w:rPr>
            </w:pPr>
            <w:r w:rsidRPr="001B7A1A">
              <w:rPr>
                <w:rFonts w:ascii="Arial" w:hAnsi="Arial" w:cs="Arial"/>
                <w:b/>
                <w:bCs/>
              </w:rPr>
              <w:t>Quantified Self</w:t>
            </w:r>
          </w:p>
          <w:p w14:paraId="7759F178" w14:textId="099226DA" w:rsidR="008E36C6" w:rsidRPr="0012667A" w:rsidRDefault="008E36C6" w:rsidP="00C845B3">
            <w:pPr>
              <w:rPr>
                <w:rFonts w:ascii="Arial" w:hAnsi="Arial" w:cs="Arial"/>
                <w:b/>
                <w:bCs/>
                <w:sz w:val="20"/>
                <w:szCs w:val="20"/>
              </w:rPr>
            </w:pPr>
            <w:r w:rsidRPr="0012667A">
              <w:rPr>
                <w:rFonts w:ascii="Arial" w:hAnsi="Arial" w:cs="Arial"/>
                <w:sz w:val="20"/>
                <w:szCs w:val="20"/>
              </w:rPr>
              <w:lastRenderedPageBreak/>
              <w:t xml:space="preserve">The QS is about self-knowledge through numbers and the quantification of our bodies using </w:t>
            </w:r>
            <w:r w:rsidRPr="0012667A">
              <w:rPr>
                <w:rFonts w:ascii="Arial" w:hAnsi="Arial" w:cs="Arial"/>
                <w:color w:val="000000" w:themeColor="text1"/>
                <w:sz w:val="20"/>
                <w:szCs w:val="20"/>
              </w:rPr>
              <w:t>self-tracking and self-monitoring practices that afford the user a way to improve their well-being, productivity</w:t>
            </w:r>
            <w:r w:rsidR="00924451">
              <w:rPr>
                <w:rFonts w:ascii="Arial" w:hAnsi="Arial" w:cs="Arial"/>
                <w:color w:val="000000" w:themeColor="text1"/>
                <w:sz w:val="20"/>
                <w:szCs w:val="20"/>
              </w:rPr>
              <w:t>,</w:t>
            </w:r>
            <w:r w:rsidRPr="0012667A">
              <w:rPr>
                <w:rFonts w:ascii="Arial" w:hAnsi="Arial" w:cs="Arial"/>
                <w:color w:val="000000" w:themeColor="text1"/>
                <w:sz w:val="20"/>
                <w:szCs w:val="20"/>
              </w:rPr>
              <w:t xml:space="preserve"> and fitness progress</w:t>
            </w:r>
            <w:r w:rsidR="00565F48">
              <w:rPr>
                <w:rFonts w:ascii="Arial" w:hAnsi="Arial" w:cs="Arial"/>
                <w:color w:val="000000" w:themeColor="text1"/>
                <w:sz w:val="20"/>
                <w:szCs w:val="20"/>
              </w:rPr>
              <w:t>.</w:t>
            </w:r>
          </w:p>
        </w:tc>
      </w:tr>
      <w:tr w:rsidR="008E36C6" w:rsidRPr="009A280C" w14:paraId="09F3F1A4" w14:textId="77777777" w:rsidTr="00663BAC">
        <w:trPr>
          <w:trHeight w:val="330"/>
        </w:trPr>
        <w:tc>
          <w:tcPr>
            <w:tcW w:w="1928" w:type="dxa"/>
          </w:tcPr>
          <w:p w14:paraId="7AA426FE" w14:textId="77777777" w:rsidR="008E36C6" w:rsidRPr="001B7A1A" w:rsidRDefault="008E36C6" w:rsidP="00C845B3">
            <w:pPr>
              <w:rPr>
                <w:rFonts w:ascii="Arial" w:hAnsi="Arial" w:cs="Arial"/>
                <w:b/>
                <w:bCs/>
              </w:rPr>
            </w:pPr>
            <w:r w:rsidRPr="001B7A1A">
              <w:rPr>
                <w:rFonts w:ascii="Arial" w:hAnsi="Arial" w:cs="Arial"/>
                <w:b/>
                <w:bCs/>
                <w:color w:val="222222"/>
                <w:shd w:val="clear" w:color="auto" w:fill="FFFFFF"/>
              </w:rPr>
              <w:lastRenderedPageBreak/>
              <w:t>RMSSD</w:t>
            </w:r>
          </w:p>
        </w:tc>
        <w:tc>
          <w:tcPr>
            <w:tcW w:w="6964" w:type="dxa"/>
          </w:tcPr>
          <w:p w14:paraId="0678DF01" w14:textId="77777777" w:rsidR="008E36C6" w:rsidRDefault="008E36C6" w:rsidP="00C845B3">
            <w:pPr>
              <w:rPr>
                <w:rFonts w:ascii="Arial" w:hAnsi="Arial" w:cs="Arial"/>
                <w:b/>
                <w:bCs/>
                <w:color w:val="222222"/>
                <w:shd w:val="clear" w:color="auto" w:fill="FFFFFF"/>
              </w:rPr>
            </w:pPr>
            <w:r w:rsidRPr="001B7A1A">
              <w:rPr>
                <w:rFonts w:ascii="Arial" w:hAnsi="Arial" w:cs="Arial"/>
                <w:b/>
                <w:bCs/>
                <w:color w:val="222222"/>
                <w:shd w:val="clear" w:color="auto" w:fill="FFFFFF"/>
              </w:rPr>
              <w:t>Root Mean Square of the Successive Differences</w:t>
            </w:r>
          </w:p>
          <w:p w14:paraId="660FDF3C" w14:textId="0C85586E" w:rsidR="008E36C6" w:rsidRPr="00D17C71" w:rsidRDefault="00101996" w:rsidP="00101996">
            <w:pPr>
              <w:pStyle w:val="NoSpacing"/>
              <w:rPr>
                <w:rFonts w:ascii="Arial" w:hAnsi="Arial" w:cs="Arial"/>
                <w:b/>
                <w:bCs w:val="0"/>
              </w:rPr>
            </w:pPr>
            <w:r w:rsidRPr="00A14906">
              <w:rPr>
                <w:rFonts w:ascii="Arial" w:hAnsi="Arial" w:cs="Arial"/>
                <w:sz w:val="20"/>
                <w:szCs w:val="20"/>
                <w:shd w:val="clear" w:color="auto" w:fill="FFFFFF"/>
              </w:rPr>
              <w:t xml:space="preserve">This is </w:t>
            </w:r>
            <w:r w:rsidR="00924451">
              <w:rPr>
                <w:rFonts w:ascii="Arial" w:hAnsi="Arial" w:cs="Arial"/>
                <w:sz w:val="20"/>
                <w:szCs w:val="20"/>
                <w:shd w:val="clear" w:color="auto" w:fill="FFFFFF"/>
              </w:rPr>
              <w:t xml:space="preserve">a measurement that represents </w:t>
            </w:r>
            <w:r w:rsidRPr="00A14906">
              <w:rPr>
                <w:rFonts w:ascii="Arial" w:hAnsi="Arial" w:cs="Arial"/>
                <w:sz w:val="20"/>
                <w:szCs w:val="20"/>
                <w:shd w:val="clear" w:color="auto" w:fill="FFFFFF"/>
              </w:rPr>
              <w:t>the root mean square of successive differences between normal heartbeats. Th</w:t>
            </w:r>
            <w:r>
              <w:rPr>
                <w:rFonts w:ascii="Arial" w:hAnsi="Arial" w:cs="Arial"/>
                <w:sz w:val="20"/>
                <w:szCs w:val="20"/>
                <w:shd w:val="clear" w:color="auto" w:fill="FFFFFF"/>
              </w:rPr>
              <w:t>e</w:t>
            </w:r>
            <w:r w:rsidRPr="00A14906">
              <w:rPr>
                <w:rFonts w:ascii="Arial" w:hAnsi="Arial" w:cs="Arial"/>
                <w:sz w:val="20"/>
                <w:szCs w:val="20"/>
                <w:shd w:val="clear" w:color="auto" w:fill="FFFFFF"/>
              </w:rPr>
              <w:t xml:space="preserve"> value is obtained by first calculating each</w:t>
            </w:r>
            <w:r>
              <w:rPr>
                <w:rFonts w:ascii="Arial" w:hAnsi="Arial" w:cs="Arial"/>
                <w:sz w:val="20"/>
                <w:szCs w:val="20"/>
                <w:shd w:val="clear" w:color="auto" w:fill="FFFFFF"/>
              </w:rPr>
              <w:t xml:space="preserve"> successive </w:t>
            </w:r>
            <w:r w:rsidRPr="00A14906">
              <w:rPr>
                <w:rFonts w:ascii="Arial" w:hAnsi="Arial" w:cs="Arial"/>
                <w:sz w:val="20"/>
                <w:szCs w:val="20"/>
                <w:shd w:val="clear" w:color="auto" w:fill="FFFFFF"/>
              </w:rPr>
              <w:t>time difference between heartbeats in milliseconds. Each of the values is then squared and the result is averaged before the square root of the total is obtained</w:t>
            </w:r>
            <w:r>
              <w:rPr>
                <w:rFonts w:ascii="Arial" w:hAnsi="Arial" w:cs="Arial"/>
                <w:sz w:val="20"/>
                <w:szCs w:val="20"/>
                <w:shd w:val="clear" w:color="auto" w:fill="FFFFFF"/>
              </w:rPr>
              <w:t>.</w:t>
            </w:r>
          </w:p>
        </w:tc>
      </w:tr>
      <w:tr w:rsidR="008E36C6" w:rsidRPr="009A280C" w14:paraId="3E23A90E" w14:textId="77777777" w:rsidTr="00663BAC">
        <w:trPr>
          <w:trHeight w:val="330"/>
        </w:trPr>
        <w:tc>
          <w:tcPr>
            <w:tcW w:w="1928" w:type="dxa"/>
          </w:tcPr>
          <w:p w14:paraId="6E89E92E" w14:textId="77777777" w:rsidR="008E36C6" w:rsidRPr="001B7A1A" w:rsidRDefault="008E36C6" w:rsidP="00C845B3">
            <w:pPr>
              <w:rPr>
                <w:rFonts w:ascii="Arial" w:hAnsi="Arial" w:cs="Arial"/>
                <w:b/>
                <w:bCs/>
              </w:rPr>
            </w:pPr>
            <w:r w:rsidRPr="001B7A1A">
              <w:rPr>
                <w:rFonts w:ascii="Arial" w:hAnsi="Arial" w:cs="Arial"/>
                <w:b/>
                <w:bCs/>
              </w:rPr>
              <w:t>R-R</w:t>
            </w:r>
          </w:p>
        </w:tc>
        <w:tc>
          <w:tcPr>
            <w:tcW w:w="6964" w:type="dxa"/>
          </w:tcPr>
          <w:p w14:paraId="3BC38A4A" w14:textId="77777777" w:rsidR="008E36C6" w:rsidRPr="001108B7" w:rsidRDefault="008E36C6" w:rsidP="00C845B3">
            <w:pPr>
              <w:rPr>
                <w:rFonts w:ascii="Arial" w:hAnsi="Arial" w:cs="Arial"/>
                <w:b/>
                <w:bCs/>
              </w:rPr>
            </w:pPr>
            <w:r w:rsidRPr="001108B7">
              <w:rPr>
                <w:rFonts w:ascii="Arial" w:hAnsi="Arial" w:cs="Arial"/>
                <w:b/>
                <w:bCs/>
              </w:rPr>
              <w:t>R-R</w:t>
            </w:r>
            <w:r>
              <w:rPr>
                <w:rFonts w:ascii="Arial" w:hAnsi="Arial" w:cs="Arial"/>
                <w:b/>
                <w:bCs/>
              </w:rPr>
              <w:t xml:space="preserve"> interval </w:t>
            </w:r>
          </w:p>
          <w:p w14:paraId="579D0708" w14:textId="5BC26ABC" w:rsidR="008E36C6" w:rsidRPr="009D7201" w:rsidRDefault="008E36C6" w:rsidP="00C845B3">
            <w:pPr>
              <w:rPr>
                <w:rFonts w:ascii="Arial" w:hAnsi="Arial" w:cs="Arial"/>
                <w:b/>
                <w:bCs/>
                <w:sz w:val="20"/>
                <w:szCs w:val="20"/>
              </w:rPr>
            </w:pPr>
            <w:r w:rsidRPr="009D7201">
              <w:rPr>
                <w:rFonts w:ascii="Arial" w:hAnsi="Arial" w:cs="Arial"/>
                <w:sz w:val="20"/>
                <w:szCs w:val="20"/>
              </w:rPr>
              <w:t xml:space="preserve">This is an indication of the time elapsed between two successive heart beats or </w:t>
            </w:r>
            <w:r w:rsidRPr="009D7201">
              <w:rPr>
                <w:rFonts w:ascii="Arial" w:hAnsi="Arial" w:cs="Arial"/>
                <w:color w:val="202124"/>
                <w:sz w:val="20"/>
                <w:szCs w:val="20"/>
                <w:shd w:val="clear" w:color="auto" w:fill="FFFFFF"/>
              </w:rPr>
              <w:t>two successive QRS s</w:t>
            </w:r>
            <w:r w:rsidR="00BE361D">
              <w:rPr>
                <w:rFonts w:ascii="Arial" w:hAnsi="Arial" w:cs="Arial"/>
                <w:color w:val="202124"/>
                <w:sz w:val="20"/>
                <w:szCs w:val="20"/>
                <w:shd w:val="clear" w:color="auto" w:fill="FFFFFF"/>
              </w:rPr>
              <w:t xml:space="preserve">pikes </w:t>
            </w:r>
            <w:r w:rsidRPr="009D7201">
              <w:rPr>
                <w:rFonts w:ascii="Arial" w:hAnsi="Arial" w:cs="Arial"/>
                <w:color w:val="202124"/>
                <w:sz w:val="20"/>
                <w:szCs w:val="20"/>
                <w:shd w:val="clear" w:color="auto" w:fill="FFFFFF"/>
              </w:rPr>
              <w:t>on an electrocardiogram</w:t>
            </w:r>
            <w:r w:rsidR="00BE361D">
              <w:rPr>
                <w:rFonts w:ascii="Arial" w:hAnsi="Arial" w:cs="Arial"/>
                <w:color w:val="202124"/>
                <w:sz w:val="20"/>
                <w:szCs w:val="20"/>
                <w:shd w:val="clear" w:color="auto" w:fill="FFFFFF"/>
              </w:rPr>
              <w:t xml:space="preserve"> </w:t>
            </w:r>
          </w:p>
        </w:tc>
      </w:tr>
    </w:tbl>
    <w:p w14:paraId="79194E2E" w14:textId="77777777" w:rsidR="008E36C6" w:rsidRDefault="008E36C6" w:rsidP="008E36C6"/>
    <w:p w14:paraId="3B14A04E" w14:textId="213B4BC7" w:rsidR="00E256A1" w:rsidRDefault="00E256A1" w:rsidP="00FB068C">
      <w:pPr>
        <w:pStyle w:val="Heading1"/>
        <w:sectPr w:rsidR="00E256A1" w:rsidSect="00961F61">
          <w:footerReference w:type="even" r:id="rId21"/>
          <w:footerReference w:type="default" r:id="rId22"/>
          <w:footerReference w:type="first" r:id="rId23"/>
          <w:pgSz w:w="11900" w:h="16840"/>
          <w:pgMar w:top="1440" w:right="1440" w:bottom="1440" w:left="1440" w:header="720" w:footer="720" w:gutter="0"/>
          <w:pgNumType w:start="1"/>
          <w:cols w:space="720"/>
          <w:titlePg/>
          <w:docGrid w:linePitch="360"/>
        </w:sectPr>
      </w:pPr>
    </w:p>
    <w:p w14:paraId="1ADD7665" w14:textId="26E43485" w:rsidR="00574EC9" w:rsidRPr="00FB068C" w:rsidRDefault="00BC3EF3" w:rsidP="00FB068C">
      <w:pPr>
        <w:pStyle w:val="Heading1"/>
      </w:pPr>
      <w:bookmarkStart w:id="5" w:name="_Toc61376127"/>
      <w:bookmarkStart w:id="6" w:name="_Toc72994577"/>
      <w:r w:rsidRPr="00FB068C">
        <w:lastRenderedPageBreak/>
        <w:t>CH</w:t>
      </w:r>
      <w:r w:rsidR="00574EC9" w:rsidRPr="00FB068C">
        <w:t>APTER 1</w:t>
      </w:r>
      <w:bookmarkEnd w:id="5"/>
      <w:bookmarkEnd w:id="6"/>
    </w:p>
    <w:p w14:paraId="3A498C65" w14:textId="1E30D5E1" w:rsidR="00574EC9" w:rsidRDefault="00574EC9" w:rsidP="00FB068C">
      <w:pPr>
        <w:pStyle w:val="Heading1"/>
      </w:pPr>
      <w:bookmarkStart w:id="7" w:name="_Toc61376128"/>
      <w:bookmarkStart w:id="8" w:name="_Toc72994578"/>
      <w:r w:rsidRPr="00FB068C">
        <w:t>AN INTRODUCTION</w:t>
      </w:r>
      <w:bookmarkEnd w:id="7"/>
      <w:bookmarkEnd w:id="8"/>
    </w:p>
    <w:p w14:paraId="5289CF19" w14:textId="77777777" w:rsidR="00AD0078" w:rsidRPr="00AD0078" w:rsidRDefault="00AD0078" w:rsidP="00FB068C">
      <w:pPr>
        <w:pStyle w:val="Heading1"/>
      </w:pPr>
    </w:p>
    <w:p w14:paraId="7FC81248" w14:textId="46427AD5" w:rsidR="00964A3F" w:rsidRPr="006E2267" w:rsidRDefault="00574EC9" w:rsidP="00574EC9">
      <w:pPr>
        <w:spacing w:line="480" w:lineRule="auto"/>
        <w:contextualSpacing/>
        <w:jc w:val="both"/>
        <w:rPr>
          <w:rFonts w:ascii="Arial" w:hAnsi="Arial" w:cs="Arial"/>
          <w:bCs/>
          <w:color w:val="000000" w:themeColor="text1"/>
          <w:bdr w:val="none" w:sz="0" w:space="0" w:color="auto" w:frame="1"/>
        </w:rPr>
      </w:pPr>
      <w:r w:rsidRPr="00080893">
        <w:rPr>
          <w:rFonts w:ascii="Arial" w:hAnsi="Arial" w:cs="Arial"/>
          <w:bCs/>
          <w:color w:val="000000" w:themeColor="text1"/>
          <w:bdr w:val="none" w:sz="0" w:space="0" w:color="auto" w:frame="1"/>
        </w:rPr>
        <w:t xml:space="preserve">Chapter </w:t>
      </w:r>
      <w:r>
        <w:rPr>
          <w:rFonts w:ascii="Arial" w:hAnsi="Arial" w:cs="Arial"/>
          <w:bCs/>
          <w:color w:val="000000" w:themeColor="text1"/>
          <w:bdr w:val="none" w:sz="0" w:space="0" w:color="auto" w:frame="1"/>
        </w:rPr>
        <w:t>1</w:t>
      </w:r>
      <w:r w:rsidRPr="00080893">
        <w:rPr>
          <w:rFonts w:ascii="Arial" w:hAnsi="Arial" w:cs="Arial"/>
          <w:bCs/>
          <w:color w:val="000000" w:themeColor="text1"/>
          <w:bdr w:val="none" w:sz="0" w:space="0" w:color="auto" w:frame="1"/>
        </w:rPr>
        <w:t xml:space="preserve"> discusses the rationale and significance of this PhD enquiry, within </w:t>
      </w:r>
      <w:r w:rsidRPr="00F45EFA">
        <w:rPr>
          <w:rFonts w:ascii="Arial" w:hAnsi="Arial" w:cs="Arial"/>
          <w:bCs/>
          <w:color w:val="000000" w:themeColor="text1"/>
          <w:bdr w:val="none" w:sz="0" w:space="0" w:color="auto" w:frame="1"/>
        </w:rPr>
        <w:t xml:space="preserve">the </w:t>
      </w:r>
      <w:r w:rsidR="00080961" w:rsidRPr="00F45EFA">
        <w:rPr>
          <w:rFonts w:ascii="Arial" w:hAnsi="Arial" w:cs="Arial"/>
          <w:bCs/>
          <w:color w:val="000000" w:themeColor="text1"/>
          <w:bdr w:val="none" w:sz="0" w:space="0" w:color="auto" w:frame="1"/>
        </w:rPr>
        <w:t>field</w:t>
      </w:r>
      <w:r w:rsidRPr="00F45EFA">
        <w:rPr>
          <w:rFonts w:ascii="Arial" w:hAnsi="Arial" w:cs="Arial"/>
          <w:bCs/>
          <w:color w:val="000000" w:themeColor="text1"/>
          <w:bdr w:val="none" w:sz="0" w:space="0" w:color="auto" w:frame="1"/>
        </w:rPr>
        <w:t xml:space="preserve"> of dance </w:t>
      </w:r>
      <w:r w:rsidR="00A34028" w:rsidRPr="00F45EFA">
        <w:rPr>
          <w:rFonts w:ascii="Arial" w:hAnsi="Arial" w:cs="Arial"/>
          <w:bCs/>
          <w:color w:val="000000" w:themeColor="text1"/>
          <w:bdr w:val="none" w:sz="0" w:space="0" w:color="auto" w:frame="1"/>
        </w:rPr>
        <w:t xml:space="preserve">practice </w:t>
      </w:r>
      <w:r w:rsidR="0040616B">
        <w:rPr>
          <w:rFonts w:ascii="Arial" w:hAnsi="Arial" w:cs="Arial"/>
          <w:bCs/>
          <w:color w:val="000000" w:themeColor="text1"/>
          <w:bdr w:val="none" w:sz="0" w:space="0" w:color="auto" w:frame="1"/>
        </w:rPr>
        <w:t xml:space="preserve">interfacing with </w:t>
      </w:r>
      <w:r w:rsidRPr="00F45EFA">
        <w:rPr>
          <w:rFonts w:ascii="Arial" w:hAnsi="Arial" w:cs="Arial"/>
          <w:bCs/>
          <w:color w:val="000000" w:themeColor="text1"/>
          <w:bdr w:val="none" w:sz="0" w:space="0" w:color="auto" w:frame="1"/>
        </w:rPr>
        <w:t>biosensor technolog</w:t>
      </w:r>
      <w:r w:rsidR="00122117" w:rsidRPr="00F45EFA">
        <w:rPr>
          <w:rFonts w:ascii="Arial" w:hAnsi="Arial" w:cs="Arial"/>
          <w:bCs/>
          <w:color w:val="000000" w:themeColor="text1"/>
          <w:bdr w:val="none" w:sz="0" w:space="0" w:color="auto" w:frame="1"/>
        </w:rPr>
        <w:t>ies</w:t>
      </w:r>
      <w:r w:rsidRPr="00F45EFA">
        <w:rPr>
          <w:rFonts w:ascii="Arial" w:hAnsi="Arial" w:cs="Arial"/>
          <w:bCs/>
          <w:color w:val="000000" w:themeColor="text1"/>
          <w:bdr w:val="none" w:sz="0" w:space="0" w:color="auto" w:frame="1"/>
        </w:rPr>
        <w:t>.</w:t>
      </w:r>
      <w:r w:rsidRPr="00080893">
        <w:rPr>
          <w:rFonts w:ascii="Arial" w:hAnsi="Arial" w:cs="Arial"/>
          <w:bCs/>
          <w:color w:val="000000" w:themeColor="text1"/>
          <w:bdr w:val="none" w:sz="0" w:space="0" w:color="auto" w:frame="1"/>
        </w:rPr>
        <w:t xml:space="preserve"> Three case studies are presented as examples of </w:t>
      </w:r>
      <w:r w:rsidR="007E6485">
        <w:rPr>
          <w:rFonts w:ascii="Arial" w:hAnsi="Arial" w:cs="Arial"/>
          <w:bCs/>
          <w:color w:val="000000" w:themeColor="text1"/>
          <w:bdr w:val="none" w:sz="0" w:space="0" w:color="auto" w:frame="1"/>
        </w:rPr>
        <w:t xml:space="preserve">performance </w:t>
      </w:r>
      <w:r w:rsidRPr="00080893">
        <w:rPr>
          <w:rFonts w:ascii="Arial" w:hAnsi="Arial" w:cs="Arial"/>
          <w:bCs/>
          <w:color w:val="000000" w:themeColor="text1"/>
          <w:bdr w:val="none" w:sz="0" w:space="0" w:color="auto" w:frame="1"/>
        </w:rPr>
        <w:t xml:space="preserve">collaborations </w:t>
      </w:r>
      <w:r w:rsidRPr="00080893">
        <w:rPr>
          <w:rFonts w:ascii="Arial" w:hAnsi="Arial" w:cs="Arial"/>
        </w:rPr>
        <w:t>within this art</w:t>
      </w:r>
      <w:r w:rsidRPr="00080893">
        <w:rPr>
          <w:rFonts w:ascii="Arial" w:hAnsi="Arial" w:cs="Arial"/>
          <w:bCs/>
          <w:color w:val="000000" w:themeColor="text1"/>
          <w:bdr w:val="none" w:sz="0" w:space="0" w:color="auto" w:frame="1"/>
        </w:rPr>
        <w:t xml:space="preserve">istic </w:t>
      </w:r>
      <w:r w:rsidRPr="00080893">
        <w:rPr>
          <w:rFonts w:ascii="Arial" w:hAnsi="Arial" w:cs="Arial"/>
          <w:color w:val="000000" w:themeColor="text1"/>
        </w:rPr>
        <w:t>research field. These</w:t>
      </w:r>
      <w:r w:rsidRPr="00080893">
        <w:rPr>
          <w:rFonts w:ascii="Arial" w:hAnsi="Arial" w:cs="Arial"/>
        </w:rPr>
        <w:t xml:space="preserve"> </w:t>
      </w:r>
      <w:r w:rsidRPr="00080893">
        <w:rPr>
          <w:rFonts w:ascii="Arial" w:hAnsi="Arial" w:cs="Arial"/>
          <w:bCs/>
          <w:color w:val="000000" w:themeColor="text1"/>
          <w:bdr w:val="none" w:sz="0" w:space="0" w:color="auto" w:frame="1"/>
        </w:rPr>
        <w:t xml:space="preserve">are examined </w:t>
      </w:r>
      <w:r w:rsidR="00536AE5">
        <w:rPr>
          <w:rFonts w:ascii="Arial" w:hAnsi="Arial" w:cs="Arial"/>
          <w:bCs/>
          <w:color w:val="000000" w:themeColor="text1"/>
          <w:bdr w:val="none" w:sz="0" w:space="0" w:color="auto" w:frame="1"/>
        </w:rPr>
        <w:t xml:space="preserve">and discussed </w:t>
      </w:r>
      <w:r w:rsidRPr="00080893">
        <w:rPr>
          <w:rFonts w:ascii="Arial" w:hAnsi="Arial" w:cs="Arial"/>
          <w:bCs/>
          <w:color w:val="000000" w:themeColor="text1"/>
          <w:bdr w:val="none" w:sz="0" w:space="0" w:color="auto" w:frame="1"/>
        </w:rPr>
        <w:t xml:space="preserve">in depth, evaluating what they </w:t>
      </w:r>
      <w:r w:rsidR="00123B1D" w:rsidRPr="00080893">
        <w:rPr>
          <w:rFonts w:ascii="Arial" w:hAnsi="Arial" w:cs="Arial"/>
          <w:bCs/>
          <w:color w:val="000000" w:themeColor="text1"/>
          <w:bdr w:val="none" w:sz="0" w:space="0" w:color="auto" w:frame="1"/>
        </w:rPr>
        <w:t>contributed</w:t>
      </w:r>
      <w:r w:rsidR="00123B1D">
        <w:rPr>
          <w:rFonts w:ascii="Arial" w:hAnsi="Arial" w:cs="Arial"/>
          <w:bCs/>
          <w:color w:val="000000" w:themeColor="text1"/>
          <w:bdr w:val="none" w:sz="0" w:space="0" w:color="auto" w:frame="1"/>
        </w:rPr>
        <w:t>, and</w:t>
      </w:r>
      <w:r w:rsidR="00B510DD">
        <w:rPr>
          <w:rFonts w:ascii="Arial" w:hAnsi="Arial" w:cs="Arial"/>
          <w:bCs/>
          <w:color w:val="000000" w:themeColor="text1"/>
          <w:bdr w:val="none" w:sz="0" w:space="0" w:color="auto" w:frame="1"/>
        </w:rPr>
        <w:t xml:space="preserve"> </w:t>
      </w:r>
      <w:r w:rsidRPr="00080893">
        <w:rPr>
          <w:rFonts w:ascii="Arial" w:hAnsi="Arial" w:cs="Arial"/>
          <w:bCs/>
          <w:color w:val="000000" w:themeColor="text1"/>
          <w:bdr w:val="none" w:sz="0" w:space="0" w:color="auto" w:frame="1"/>
        </w:rPr>
        <w:t xml:space="preserve">critiqued </w:t>
      </w:r>
      <w:r w:rsidR="00086B7A">
        <w:rPr>
          <w:rFonts w:ascii="Arial" w:hAnsi="Arial" w:cs="Arial"/>
          <w:bCs/>
          <w:color w:val="000000" w:themeColor="text1"/>
          <w:bdr w:val="none" w:sz="0" w:space="0" w:color="auto" w:frame="1"/>
        </w:rPr>
        <w:t xml:space="preserve">on </w:t>
      </w:r>
      <w:r w:rsidRPr="00080893">
        <w:rPr>
          <w:rFonts w:ascii="Arial" w:hAnsi="Arial" w:cs="Arial"/>
          <w:bCs/>
          <w:color w:val="000000" w:themeColor="text1"/>
          <w:bdr w:val="none" w:sz="0" w:space="0" w:color="auto" w:frame="1"/>
        </w:rPr>
        <w:t>what they may have overlooked</w:t>
      </w:r>
      <w:r w:rsidR="0058705F">
        <w:rPr>
          <w:rFonts w:ascii="Arial" w:hAnsi="Arial" w:cs="Arial"/>
          <w:bCs/>
          <w:color w:val="000000" w:themeColor="text1"/>
          <w:bdr w:val="none" w:sz="0" w:space="0" w:color="auto" w:frame="1"/>
        </w:rPr>
        <w:t xml:space="preserve">. The chapter then discusses </w:t>
      </w:r>
      <w:r w:rsidR="00C53F42">
        <w:rPr>
          <w:rFonts w:ascii="Arial" w:hAnsi="Arial" w:cs="Arial"/>
          <w:bCs/>
          <w:color w:val="000000" w:themeColor="text1"/>
          <w:bdr w:val="none" w:sz="0" w:space="0" w:color="auto" w:frame="1"/>
        </w:rPr>
        <w:t xml:space="preserve">how </w:t>
      </w:r>
      <w:r w:rsidR="00A41CEF">
        <w:rPr>
          <w:rFonts w:ascii="Arial" w:hAnsi="Arial" w:cs="Arial"/>
          <w:bCs/>
          <w:color w:val="000000" w:themeColor="text1"/>
          <w:bdr w:val="none" w:sz="0" w:space="0" w:color="auto" w:frame="1"/>
        </w:rPr>
        <w:t xml:space="preserve">this </w:t>
      </w:r>
      <w:proofErr w:type="spellStart"/>
      <w:r w:rsidR="00A41CEF">
        <w:rPr>
          <w:rFonts w:ascii="Arial" w:hAnsi="Arial" w:cs="Arial"/>
          <w:bCs/>
          <w:color w:val="000000" w:themeColor="text1"/>
          <w:bdr w:val="none" w:sz="0" w:space="0" w:color="auto" w:frame="1"/>
        </w:rPr>
        <w:t>PaR</w:t>
      </w:r>
      <w:proofErr w:type="spellEnd"/>
      <w:r w:rsidR="00A41CEF">
        <w:rPr>
          <w:rFonts w:ascii="Arial" w:hAnsi="Arial" w:cs="Arial"/>
          <w:bCs/>
          <w:color w:val="000000" w:themeColor="text1"/>
          <w:bdr w:val="none" w:sz="0" w:space="0" w:color="auto" w:frame="1"/>
        </w:rPr>
        <w:t xml:space="preserve"> is different to </w:t>
      </w:r>
      <w:r w:rsidR="00361FF5">
        <w:rPr>
          <w:rFonts w:ascii="Arial" w:hAnsi="Arial" w:cs="Arial"/>
          <w:bCs/>
          <w:color w:val="000000" w:themeColor="text1"/>
          <w:bdr w:val="none" w:sz="0" w:space="0" w:color="auto" w:frame="1"/>
        </w:rPr>
        <w:t>the Case Studies. T</w:t>
      </w:r>
      <w:r w:rsidRPr="00080893">
        <w:rPr>
          <w:rFonts w:ascii="Arial" w:hAnsi="Arial" w:cs="Arial"/>
          <w:bCs/>
          <w:color w:val="000000" w:themeColor="text1"/>
          <w:bdr w:val="none" w:sz="0" w:space="0" w:color="auto" w:frame="1"/>
        </w:rPr>
        <w:t>h</w:t>
      </w:r>
      <w:r w:rsidR="00C06903">
        <w:rPr>
          <w:rFonts w:ascii="Arial" w:hAnsi="Arial" w:cs="Arial"/>
          <w:bCs/>
          <w:color w:val="000000" w:themeColor="text1"/>
          <w:bdr w:val="none" w:sz="0" w:space="0" w:color="auto" w:frame="1"/>
        </w:rPr>
        <w:t>ree</w:t>
      </w:r>
      <w:r w:rsidRPr="00080893">
        <w:rPr>
          <w:rFonts w:ascii="Arial" w:hAnsi="Arial" w:cs="Arial"/>
          <w:bCs/>
          <w:color w:val="000000" w:themeColor="text1"/>
          <w:bdr w:val="none" w:sz="0" w:space="0" w:color="auto" w:frame="1"/>
        </w:rPr>
        <w:t xml:space="preserve"> research questions follow, </w:t>
      </w:r>
      <w:r w:rsidR="00066DBB">
        <w:rPr>
          <w:rFonts w:ascii="Arial" w:hAnsi="Arial" w:cs="Arial"/>
          <w:bCs/>
          <w:color w:val="000000" w:themeColor="text1"/>
          <w:bdr w:val="none" w:sz="0" w:space="0" w:color="auto" w:frame="1"/>
        </w:rPr>
        <w:t xml:space="preserve">describing </w:t>
      </w:r>
      <w:r w:rsidRPr="00080893">
        <w:rPr>
          <w:rFonts w:ascii="Arial" w:hAnsi="Arial" w:cs="Arial"/>
          <w:bCs/>
          <w:color w:val="000000" w:themeColor="text1"/>
          <w:bdr w:val="none" w:sz="0" w:space="0" w:color="auto" w:frame="1"/>
        </w:rPr>
        <w:t xml:space="preserve">what remains unanswered and what further research this PhD will address.  </w:t>
      </w:r>
    </w:p>
    <w:p w14:paraId="7076AF8D" w14:textId="40BABF68" w:rsidR="00574EC9" w:rsidRPr="00D32FCE" w:rsidRDefault="00574EC9" w:rsidP="00741DF4">
      <w:pPr>
        <w:pStyle w:val="Heading2"/>
        <w:rPr>
          <w:i/>
          <w:iCs/>
        </w:rPr>
      </w:pPr>
      <w:bookmarkStart w:id="9" w:name="_Toc61376129"/>
      <w:bookmarkStart w:id="10" w:name="_Toc72994579"/>
      <w:r w:rsidRPr="00741DF4">
        <w:t xml:space="preserve">1.1 Rationale: </w:t>
      </w:r>
      <w:r w:rsidRPr="00D32FCE">
        <w:rPr>
          <w:i/>
          <w:iCs/>
        </w:rPr>
        <w:t>looking inwardly</w:t>
      </w:r>
      <w:bookmarkEnd w:id="9"/>
      <w:bookmarkEnd w:id="10"/>
      <w:r w:rsidRPr="00D32FCE">
        <w:rPr>
          <w:i/>
          <w:iCs/>
        </w:rPr>
        <w:t xml:space="preserve">  </w:t>
      </w:r>
    </w:p>
    <w:p w14:paraId="192AEE6D" w14:textId="17007060" w:rsidR="00DC76BE" w:rsidRPr="00765883" w:rsidRDefault="00574EC9" w:rsidP="00574EC9">
      <w:pPr>
        <w:spacing w:line="480" w:lineRule="auto"/>
        <w:contextualSpacing/>
        <w:jc w:val="both"/>
        <w:rPr>
          <w:rFonts w:ascii="Arial" w:hAnsi="Arial" w:cs="Arial"/>
          <w:bCs/>
        </w:rPr>
      </w:pPr>
      <w:r w:rsidRPr="00080893">
        <w:rPr>
          <w:rFonts w:ascii="Arial" w:hAnsi="Arial" w:cs="Arial"/>
          <w:bCs/>
        </w:rPr>
        <w:t xml:space="preserve">Biomedical instruments such as biosensors, namely breathing, brain and </w:t>
      </w:r>
      <w:r w:rsidR="0005599B">
        <w:rPr>
          <w:rFonts w:ascii="Arial" w:hAnsi="Arial" w:cs="Arial"/>
          <w:bCs/>
        </w:rPr>
        <w:t xml:space="preserve">HRMs, </w:t>
      </w:r>
      <w:r w:rsidRPr="00080893">
        <w:rPr>
          <w:rFonts w:ascii="Arial" w:hAnsi="Arial" w:cs="Arial"/>
          <w:bCs/>
        </w:rPr>
        <w:t>as well as accelerometers</w:t>
      </w:r>
      <w:r w:rsidR="001A63F2">
        <w:rPr>
          <w:rFonts w:ascii="Arial" w:hAnsi="Arial" w:cs="Arial"/>
          <w:bCs/>
        </w:rPr>
        <w:t>,</w:t>
      </w:r>
      <w:r w:rsidRPr="00080893">
        <w:rPr>
          <w:rStyle w:val="FootnoteReference"/>
          <w:rFonts w:ascii="Arial" w:hAnsi="Arial" w:cs="Arial"/>
          <w:bCs/>
        </w:rPr>
        <w:footnoteReference w:id="7"/>
      </w:r>
      <w:r w:rsidRPr="00080893">
        <w:rPr>
          <w:rFonts w:ascii="Arial" w:hAnsi="Arial" w:cs="Arial"/>
          <w:bCs/>
        </w:rPr>
        <w:t xml:space="preserve"> make invisible physiological events in the body visible. These instruments have been adopted and reapplied </w:t>
      </w:r>
      <w:r w:rsidR="00C411B8">
        <w:rPr>
          <w:rFonts w:ascii="Arial" w:hAnsi="Arial" w:cs="Arial"/>
          <w:bCs/>
        </w:rPr>
        <w:t>in</w:t>
      </w:r>
      <w:r w:rsidRPr="00080893">
        <w:rPr>
          <w:rFonts w:ascii="Arial" w:hAnsi="Arial" w:cs="Arial"/>
          <w:bCs/>
        </w:rPr>
        <w:t xml:space="preserve"> the practice of dance, art</w:t>
      </w:r>
      <w:r w:rsidR="008D63EF">
        <w:rPr>
          <w:rFonts w:ascii="Arial" w:hAnsi="Arial" w:cs="Arial"/>
          <w:bCs/>
        </w:rPr>
        <w:t>,</w:t>
      </w:r>
      <w:r w:rsidRPr="00080893">
        <w:rPr>
          <w:rFonts w:ascii="Arial" w:hAnsi="Arial" w:cs="Arial"/>
          <w:bCs/>
        </w:rPr>
        <w:t xml:space="preserve"> and live performance since the start of the 21</w:t>
      </w:r>
      <w:r w:rsidRPr="00080893">
        <w:rPr>
          <w:rFonts w:ascii="Arial" w:hAnsi="Arial" w:cs="Arial"/>
          <w:bCs/>
          <w:vertAlign w:val="superscript"/>
        </w:rPr>
        <w:t>st</w:t>
      </w:r>
      <w:r w:rsidRPr="00080893">
        <w:rPr>
          <w:rFonts w:ascii="Arial" w:hAnsi="Arial" w:cs="Arial"/>
          <w:bCs/>
        </w:rPr>
        <w:t xml:space="preserve"> century </w:t>
      </w:r>
      <w:r w:rsidR="004544D2" w:rsidRPr="00080893">
        <w:rPr>
          <w:rFonts w:ascii="Arial" w:hAnsi="Arial" w:cs="Arial"/>
          <w:bCs/>
        </w:rPr>
        <w:t>(</w:t>
      </w:r>
      <w:proofErr w:type="spellStart"/>
      <w:r w:rsidR="004544D2" w:rsidRPr="00080893">
        <w:rPr>
          <w:rFonts w:ascii="Arial" w:hAnsi="Arial" w:cs="Arial"/>
          <w:bCs/>
        </w:rPr>
        <w:t>Birringer</w:t>
      </w:r>
      <w:proofErr w:type="spellEnd"/>
      <w:r w:rsidR="004544D2" w:rsidRPr="00080893">
        <w:rPr>
          <w:rFonts w:ascii="Arial" w:hAnsi="Arial" w:cs="Arial"/>
          <w:bCs/>
        </w:rPr>
        <w:t xml:space="preserve">, 2008; Broadhurst and </w:t>
      </w:r>
      <w:proofErr w:type="spellStart"/>
      <w:r w:rsidR="004544D2" w:rsidRPr="00080893">
        <w:rPr>
          <w:rFonts w:ascii="Arial" w:hAnsi="Arial" w:cs="Arial"/>
          <w:bCs/>
        </w:rPr>
        <w:t>Machon</w:t>
      </w:r>
      <w:proofErr w:type="spellEnd"/>
      <w:r w:rsidR="004544D2" w:rsidRPr="00080893">
        <w:rPr>
          <w:rFonts w:ascii="Arial" w:hAnsi="Arial" w:cs="Arial"/>
          <w:bCs/>
        </w:rPr>
        <w:t>, 20</w:t>
      </w:r>
      <w:r w:rsidR="00FF2F42">
        <w:rPr>
          <w:rFonts w:ascii="Arial" w:hAnsi="Arial" w:cs="Arial"/>
          <w:bCs/>
        </w:rPr>
        <w:t>12</w:t>
      </w:r>
      <w:r w:rsidR="004544D2" w:rsidRPr="00080893">
        <w:rPr>
          <w:rFonts w:ascii="Arial" w:hAnsi="Arial" w:cs="Arial"/>
          <w:bCs/>
        </w:rPr>
        <w:t xml:space="preserve">; Salter, 2010; </w:t>
      </w:r>
      <w:proofErr w:type="spellStart"/>
      <w:r w:rsidR="004544D2">
        <w:rPr>
          <w:rFonts w:ascii="Arial" w:hAnsi="Arial" w:cs="Arial"/>
          <w:bCs/>
        </w:rPr>
        <w:t>Sutil</w:t>
      </w:r>
      <w:proofErr w:type="spellEnd"/>
      <w:r w:rsidR="004544D2">
        <w:rPr>
          <w:rFonts w:ascii="Arial" w:hAnsi="Arial" w:cs="Arial"/>
          <w:bCs/>
        </w:rPr>
        <w:t xml:space="preserve"> and </w:t>
      </w:r>
      <w:proofErr w:type="spellStart"/>
      <w:r w:rsidR="004544D2">
        <w:rPr>
          <w:rFonts w:ascii="Arial" w:hAnsi="Arial" w:cs="Arial"/>
          <w:bCs/>
        </w:rPr>
        <w:t>Popat</w:t>
      </w:r>
      <w:proofErr w:type="spellEnd"/>
      <w:r w:rsidR="004544D2">
        <w:rPr>
          <w:rFonts w:ascii="Arial" w:hAnsi="Arial" w:cs="Arial"/>
          <w:bCs/>
        </w:rPr>
        <w:t>, 2015</w:t>
      </w:r>
      <w:r w:rsidR="00C26F69">
        <w:rPr>
          <w:rFonts w:ascii="Arial" w:hAnsi="Arial" w:cs="Arial"/>
          <w:bCs/>
        </w:rPr>
        <w:t>;</w:t>
      </w:r>
      <w:r w:rsidR="004544D2">
        <w:rPr>
          <w:rFonts w:ascii="Arial" w:hAnsi="Arial" w:cs="Arial"/>
          <w:bCs/>
        </w:rPr>
        <w:t xml:space="preserve"> </w:t>
      </w:r>
      <w:r w:rsidR="004544D2" w:rsidRPr="00080893">
        <w:rPr>
          <w:rFonts w:ascii="Arial" w:hAnsi="Arial" w:cs="Arial"/>
          <w:bCs/>
        </w:rPr>
        <w:t xml:space="preserve">Baker and </w:t>
      </w:r>
      <w:proofErr w:type="spellStart"/>
      <w:r w:rsidR="004544D2" w:rsidRPr="00080893">
        <w:rPr>
          <w:rFonts w:ascii="Arial" w:hAnsi="Arial" w:cs="Arial"/>
          <w:bCs/>
        </w:rPr>
        <w:t>Sicchio</w:t>
      </w:r>
      <w:proofErr w:type="spellEnd"/>
      <w:r w:rsidR="004544D2">
        <w:rPr>
          <w:rFonts w:ascii="Arial" w:hAnsi="Arial" w:cs="Arial"/>
          <w:bCs/>
        </w:rPr>
        <w:t>,</w:t>
      </w:r>
      <w:r w:rsidR="004544D2" w:rsidRPr="00080893">
        <w:rPr>
          <w:rFonts w:ascii="Arial" w:hAnsi="Arial" w:cs="Arial"/>
          <w:bCs/>
        </w:rPr>
        <w:t xml:space="preserve"> 2017). </w:t>
      </w:r>
      <w:r w:rsidRPr="00080893">
        <w:rPr>
          <w:rFonts w:ascii="Arial" w:hAnsi="Arial" w:cs="Arial"/>
          <w:bCs/>
        </w:rPr>
        <w:t xml:space="preserve">During this time, software engineers using biosensors and interactive </w:t>
      </w:r>
      <w:r w:rsidR="0063678F">
        <w:rPr>
          <w:rFonts w:ascii="Arial" w:hAnsi="Arial" w:cs="Arial"/>
          <w:bCs/>
        </w:rPr>
        <w:t>software</w:t>
      </w:r>
      <w:r w:rsidRPr="00080893">
        <w:rPr>
          <w:rFonts w:ascii="Arial" w:hAnsi="Arial" w:cs="Arial"/>
          <w:bCs/>
        </w:rPr>
        <w:t xml:space="preserve"> have developed ways to visualise and interact with hidden aspects of the performing body such as the electrical activity of skeletal muscles, the heart, brain</w:t>
      </w:r>
      <w:r w:rsidR="00E33834">
        <w:rPr>
          <w:rFonts w:ascii="Arial" w:hAnsi="Arial" w:cs="Arial"/>
          <w:bCs/>
        </w:rPr>
        <w:t>,</w:t>
      </w:r>
      <w:r w:rsidRPr="00080893">
        <w:rPr>
          <w:rFonts w:ascii="Arial" w:hAnsi="Arial" w:cs="Arial"/>
          <w:bCs/>
        </w:rPr>
        <w:t xml:space="preserve"> or breath. </w:t>
      </w:r>
      <w:r w:rsidR="00150030" w:rsidRPr="007A0CD1">
        <w:rPr>
          <w:rFonts w:ascii="Arial" w:hAnsi="Arial" w:cs="Arial"/>
          <w:bCs/>
        </w:rPr>
        <w:t xml:space="preserve">These performances </w:t>
      </w:r>
      <w:r w:rsidR="004D330F" w:rsidRPr="007A0CD1">
        <w:rPr>
          <w:rFonts w:ascii="Arial" w:hAnsi="Arial" w:cs="Arial"/>
          <w:bCs/>
        </w:rPr>
        <w:t xml:space="preserve">visually </w:t>
      </w:r>
      <w:r w:rsidRPr="007A0CD1">
        <w:rPr>
          <w:rFonts w:ascii="Arial" w:hAnsi="Arial" w:cs="Arial"/>
          <w:bCs/>
        </w:rPr>
        <w:t xml:space="preserve">illustrate how a </w:t>
      </w:r>
      <w:r w:rsidR="007576F8" w:rsidRPr="007A0CD1">
        <w:rPr>
          <w:rFonts w:ascii="Arial" w:hAnsi="Arial" w:cs="Arial"/>
          <w:bCs/>
        </w:rPr>
        <w:t>dancer</w:t>
      </w:r>
      <w:r w:rsidR="00150030" w:rsidRPr="007A0CD1">
        <w:rPr>
          <w:rFonts w:ascii="Arial" w:hAnsi="Arial" w:cs="Arial"/>
          <w:bCs/>
        </w:rPr>
        <w:t xml:space="preserve"> </w:t>
      </w:r>
      <w:r w:rsidRPr="007A0CD1">
        <w:rPr>
          <w:rFonts w:ascii="Arial" w:hAnsi="Arial" w:cs="Arial"/>
          <w:bCs/>
        </w:rPr>
        <w:t xml:space="preserve">interacts </w:t>
      </w:r>
      <w:r w:rsidR="00C9419B" w:rsidRPr="007A0CD1">
        <w:rPr>
          <w:rFonts w:ascii="Arial" w:hAnsi="Arial" w:cs="Arial"/>
          <w:bCs/>
        </w:rPr>
        <w:t>with</w:t>
      </w:r>
      <w:r w:rsidR="008D265B" w:rsidRPr="007A0CD1">
        <w:rPr>
          <w:rFonts w:ascii="Arial" w:hAnsi="Arial" w:cs="Arial"/>
          <w:bCs/>
        </w:rPr>
        <w:t xml:space="preserve"> </w:t>
      </w:r>
      <w:r w:rsidRPr="007A0CD1">
        <w:rPr>
          <w:rFonts w:ascii="Arial" w:hAnsi="Arial" w:cs="Arial"/>
          <w:bCs/>
        </w:rPr>
        <w:t>their own physiolog</w:t>
      </w:r>
      <w:r w:rsidR="00EF3ED2" w:rsidRPr="007A0CD1">
        <w:rPr>
          <w:rFonts w:ascii="Arial" w:hAnsi="Arial" w:cs="Arial"/>
          <w:bCs/>
        </w:rPr>
        <w:t>ical</w:t>
      </w:r>
      <w:r w:rsidR="00274563" w:rsidRPr="007A0CD1">
        <w:rPr>
          <w:rFonts w:ascii="Arial" w:hAnsi="Arial" w:cs="Arial"/>
          <w:bCs/>
        </w:rPr>
        <w:t xml:space="preserve"> </w:t>
      </w:r>
      <w:r w:rsidRPr="007A0CD1">
        <w:rPr>
          <w:rFonts w:ascii="Arial" w:hAnsi="Arial" w:cs="Arial"/>
          <w:bCs/>
        </w:rPr>
        <w:t>experience</w:t>
      </w:r>
      <w:r w:rsidR="005754AA" w:rsidRPr="007A0CD1">
        <w:rPr>
          <w:rFonts w:ascii="Arial" w:hAnsi="Arial" w:cs="Arial"/>
          <w:bCs/>
        </w:rPr>
        <w:t>s</w:t>
      </w:r>
      <w:r w:rsidRPr="007A0CD1">
        <w:rPr>
          <w:rFonts w:ascii="Arial" w:hAnsi="Arial" w:cs="Arial"/>
          <w:bCs/>
        </w:rPr>
        <w:t xml:space="preserve">, blurring to some extent, the inside and outside of their </w:t>
      </w:r>
      <w:r w:rsidR="00103690" w:rsidRPr="007A0CD1">
        <w:rPr>
          <w:rFonts w:ascii="Arial" w:hAnsi="Arial" w:cs="Arial"/>
          <w:bCs/>
        </w:rPr>
        <w:t xml:space="preserve">own </w:t>
      </w:r>
      <w:r w:rsidRPr="00765883">
        <w:rPr>
          <w:rFonts w:ascii="Arial" w:hAnsi="Arial" w:cs="Arial"/>
          <w:bCs/>
        </w:rPr>
        <w:t xml:space="preserve">bodies. </w:t>
      </w:r>
      <w:r w:rsidR="00E74E07" w:rsidRPr="00765883">
        <w:rPr>
          <w:rFonts w:ascii="Arial" w:hAnsi="Arial" w:cs="Arial"/>
          <w:bCs/>
        </w:rPr>
        <w:t xml:space="preserve">Not </w:t>
      </w:r>
      <w:r w:rsidR="00E74E07" w:rsidRPr="00765883">
        <w:rPr>
          <w:rFonts w:ascii="Arial" w:hAnsi="Arial" w:cs="Arial"/>
          <w:bCs/>
        </w:rPr>
        <w:lastRenderedPageBreak/>
        <w:t>only do they v</w:t>
      </w:r>
      <w:r w:rsidR="00981532" w:rsidRPr="00765883">
        <w:rPr>
          <w:rFonts w:ascii="Arial" w:hAnsi="Arial" w:cs="Arial"/>
          <w:bCs/>
        </w:rPr>
        <w:t>isualis</w:t>
      </w:r>
      <w:r w:rsidR="002C5815" w:rsidRPr="00765883">
        <w:rPr>
          <w:rFonts w:ascii="Arial" w:hAnsi="Arial" w:cs="Arial"/>
          <w:bCs/>
        </w:rPr>
        <w:t xml:space="preserve">e and </w:t>
      </w:r>
      <w:r w:rsidRPr="00765883">
        <w:rPr>
          <w:rFonts w:ascii="Arial" w:hAnsi="Arial" w:cs="Arial"/>
          <w:bCs/>
        </w:rPr>
        <w:t>demonstrate a dancer’s agency</w:t>
      </w:r>
      <w:r w:rsidR="00E74E07" w:rsidRPr="00765883">
        <w:rPr>
          <w:rFonts w:ascii="Arial" w:hAnsi="Arial" w:cs="Arial"/>
          <w:bCs/>
        </w:rPr>
        <w:t>,</w:t>
      </w:r>
      <w:r w:rsidRPr="00765883">
        <w:rPr>
          <w:rFonts w:ascii="Arial" w:hAnsi="Arial" w:cs="Arial"/>
          <w:bCs/>
        </w:rPr>
        <w:t xml:space="preserve"> </w:t>
      </w:r>
      <w:r w:rsidR="00E8190E" w:rsidRPr="00765883">
        <w:rPr>
          <w:rFonts w:ascii="Arial" w:hAnsi="Arial" w:cs="Arial"/>
          <w:bCs/>
        </w:rPr>
        <w:t>but they</w:t>
      </w:r>
      <w:r w:rsidR="00E74E07" w:rsidRPr="00765883">
        <w:rPr>
          <w:rFonts w:ascii="Arial" w:hAnsi="Arial" w:cs="Arial"/>
          <w:bCs/>
        </w:rPr>
        <w:t xml:space="preserve"> also </w:t>
      </w:r>
      <w:r w:rsidR="00620FDA" w:rsidRPr="00765883">
        <w:rPr>
          <w:rFonts w:ascii="Arial" w:hAnsi="Arial" w:cs="Arial"/>
          <w:bCs/>
        </w:rPr>
        <w:t xml:space="preserve">provide a way for </w:t>
      </w:r>
      <w:r w:rsidR="00E74E07" w:rsidRPr="00765883">
        <w:rPr>
          <w:rFonts w:ascii="Arial" w:hAnsi="Arial" w:cs="Arial"/>
          <w:bCs/>
        </w:rPr>
        <w:t>audience</w:t>
      </w:r>
      <w:r w:rsidR="00620FDA" w:rsidRPr="00765883">
        <w:rPr>
          <w:rFonts w:ascii="Arial" w:hAnsi="Arial" w:cs="Arial"/>
          <w:bCs/>
        </w:rPr>
        <w:t>s</w:t>
      </w:r>
      <w:r w:rsidR="00E74E07" w:rsidRPr="00765883">
        <w:rPr>
          <w:rFonts w:ascii="Arial" w:hAnsi="Arial" w:cs="Arial"/>
          <w:bCs/>
        </w:rPr>
        <w:t xml:space="preserve"> to see</w:t>
      </w:r>
      <w:r w:rsidR="00701DFA" w:rsidRPr="00765883">
        <w:rPr>
          <w:rFonts w:ascii="Arial" w:hAnsi="Arial" w:cs="Arial"/>
          <w:bCs/>
        </w:rPr>
        <w:t xml:space="preserve"> </w:t>
      </w:r>
      <w:r w:rsidR="00620FDA" w:rsidRPr="00765883">
        <w:rPr>
          <w:rFonts w:ascii="Arial" w:hAnsi="Arial" w:cs="Arial"/>
          <w:bCs/>
        </w:rPr>
        <w:t xml:space="preserve">how </w:t>
      </w:r>
      <w:r w:rsidR="00701DFA" w:rsidRPr="00765883">
        <w:rPr>
          <w:rFonts w:ascii="Arial" w:hAnsi="Arial" w:cs="Arial"/>
          <w:bCs/>
        </w:rPr>
        <w:t>dancers</w:t>
      </w:r>
      <w:r w:rsidR="00E74E07" w:rsidRPr="00765883">
        <w:rPr>
          <w:rFonts w:ascii="Arial" w:hAnsi="Arial" w:cs="Arial"/>
          <w:bCs/>
        </w:rPr>
        <w:t xml:space="preserve"> </w:t>
      </w:r>
      <w:r w:rsidR="00620FDA" w:rsidRPr="00765883">
        <w:rPr>
          <w:rFonts w:ascii="Arial" w:hAnsi="Arial" w:cs="Arial"/>
          <w:bCs/>
        </w:rPr>
        <w:t>interact with technologies</w:t>
      </w:r>
      <w:r w:rsidR="00F55CAB">
        <w:rPr>
          <w:rFonts w:ascii="Arial" w:hAnsi="Arial" w:cs="Arial"/>
          <w:bCs/>
        </w:rPr>
        <w:t xml:space="preserve"> mediating the inside of their bodies</w:t>
      </w:r>
      <w:r w:rsidR="00620FDA" w:rsidRPr="00765883">
        <w:rPr>
          <w:rFonts w:ascii="Arial" w:hAnsi="Arial" w:cs="Arial"/>
          <w:bCs/>
        </w:rPr>
        <w:t xml:space="preserve">. </w:t>
      </w:r>
    </w:p>
    <w:p w14:paraId="4B11E56D" w14:textId="77777777" w:rsidR="00DC76BE" w:rsidRPr="00765883" w:rsidRDefault="00DC76BE" w:rsidP="00574EC9">
      <w:pPr>
        <w:spacing w:line="480" w:lineRule="auto"/>
        <w:contextualSpacing/>
        <w:jc w:val="both"/>
        <w:rPr>
          <w:rFonts w:ascii="Arial" w:hAnsi="Arial" w:cs="Arial"/>
          <w:bCs/>
        </w:rPr>
      </w:pPr>
    </w:p>
    <w:p w14:paraId="63692EBF" w14:textId="67E52969" w:rsidR="009F0D48" w:rsidRPr="000A0463" w:rsidRDefault="00574EC9" w:rsidP="00574EC9">
      <w:pPr>
        <w:spacing w:line="480" w:lineRule="auto"/>
        <w:contextualSpacing/>
        <w:jc w:val="both"/>
        <w:rPr>
          <w:rFonts w:ascii="Arial" w:hAnsi="Arial" w:cs="Arial"/>
        </w:rPr>
      </w:pPr>
      <w:r w:rsidRPr="000A0463">
        <w:rPr>
          <w:rFonts w:ascii="Arial" w:hAnsi="Arial" w:cs="Arial"/>
          <w:bCs/>
        </w:rPr>
        <w:t xml:space="preserve">Making the </w:t>
      </w:r>
      <w:r w:rsidRPr="000A0463">
        <w:rPr>
          <w:rFonts w:ascii="Arial" w:hAnsi="Arial" w:cs="Arial"/>
          <w:bCs/>
          <w:i/>
          <w:iCs/>
        </w:rPr>
        <w:t>invisible visible</w:t>
      </w:r>
      <w:r w:rsidRPr="000A0463">
        <w:rPr>
          <w:rFonts w:ascii="Arial" w:hAnsi="Arial" w:cs="Arial"/>
          <w:bCs/>
        </w:rPr>
        <w:t xml:space="preserve"> in such ways, </w:t>
      </w:r>
      <w:r w:rsidR="007A5F14" w:rsidRPr="000A0463">
        <w:rPr>
          <w:rFonts w:ascii="Arial" w:hAnsi="Arial" w:cs="Arial"/>
          <w:bCs/>
        </w:rPr>
        <w:t xml:space="preserve">is </w:t>
      </w:r>
      <w:r w:rsidRPr="000A0463">
        <w:rPr>
          <w:rFonts w:ascii="Arial" w:hAnsi="Arial" w:cs="Arial"/>
          <w:bCs/>
        </w:rPr>
        <w:t>however</w:t>
      </w:r>
      <w:r w:rsidR="007A5F14" w:rsidRPr="000A0463">
        <w:rPr>
          <w:rFonts w:ascii="Arial" w:hAnsi="Arial" w:cs="Arial"/>
          <w:bCs/>
        </w:rPr>
        <w:t xml:space="preserve"> </w:t>
      </w:r>
      <w:r w:rsidRPr="000A0463">
        <w:rPr>
          <w:rFonts w:ascii="Arial" w:hAnsi="Arial" w:cs="Arial"/>
          <w:bCs/>
        </w:rPr>
        <w:t xml:space="preserve">problematic, as </w:t>
      </w:r>
      <w:r w:rsidR="004E1146" w:rsidRPr="000A0463">
        <w:rPr>
          <w:rFonts w:ascii="Arial" w:hAnsi="Arial" w:cs="Arial"/>
        </w:rPr>
        <w:t>these types</w:t>
      </w:r>
      <w:r w:rsidR="004229BC" w:rsidRPr="000A0463">
        <w:rPr>
          <w:rFonts w:ascii="Arial" w:hAnsi="Arial" w:cs="Arial"/>
        </w:rPr>
        <w:t xml:space="preserve"> </w:t>
      </w:r>
      <w:r w:rsidR="004659C3" w:rsidRPr="000A0463">
        <w:rPr>
          <w:rFonts w:ascii="Arial" w:hAnsi="Arial" w:cs="Arial"/>
        </w:rPr>
        <w:t>of technologically</w:t>
      </w:r>
      <w:r w:rsidR="005D6011" w:rsidRPr="000A0463">
        <w:rPr>
          <w:rFonts w:ascii="Arial" w:hAnsi="Arial" w:cs="Arial"/>
        </w:rPr>
        <w:t xml:space="preserve"> informed dance practice </w:t>
      </w:r>
      <w:r w:rsidR="008E38EA" w:rsidRPr="000A0463">
        <w:rPr>
          <w:rFonts w:ascii="Arial" w:hAnsi="Arial" w:cs="Arial"/>
        </w:rPr>
        <w:t xml:space="preserve">often </w:t>
      </w:r>
      <w:r w:rsidRPr="000A0463">
        <w:rPr>
          <w:rFonts w:ascii="Arial" w:hAnsi="Arial" w:cs="Arial"/>
        </w:rPr>
        <w:t>us</w:t>
      </w:r>
      <w:r w:rsidR="00A82E9B" w:rsidRPr="000A0463">
        <w:rPr>
          <w:rFonts w:ascii="Arial" w:hAnsi="Arial" w:cs="Arial"/>
        </w:rPr>
        <w:t>e</w:t>
      </w:r>
      <w:r w:rsidRPr="000A0463">
        <w:rPr>
          <w:rFonts w:ascii="Arial" w:hAnsi="Arial" w:cs="Arial"/>
        </w:rPr>
        <w:t xml:space="preserve"> biosensor technolog</w:t>
      </w:r>
      <w:r w:rsidR="00FB3F96" w:rsidRPr="000A0463">
        <w:rPr>
          <w:rFonts w:ascii="Arial" w:hAnsi="Arial" w:cs="Arial"/>
        </w:rPr>
        <w:t>ies</w:t>
      </w:r>
      <w:r w:rsidRPr="000A0463">
        <w:rPr>
          <w:rFonts w:ascii="Arial" w:hAnsi="Arial" w:cs="Arial"/>
        </w:rPr>
        <w:t xml:space="preserve"> instrumentally</w:t>
      </w:r>
      <w:r w:rsidR="00274563" w:rsidRPr="000A0463">
        <w:rPr>
          <w:rFonts w:ascii="Arial" w:hAnsi="Arial" w:cs="Arial"/>
        </w:rPr>
        <w:t>, imply</w:t>
      </w:r>
      <w:r w:rsidR="00A82E9B" w:rsidRPr="000A0463">
        <w:rPr>
          <w:rFonts w:ascii="Arial" w:hAnsi="Arial" w:cs="Arial"/>
        </w:rPr>
        <w:t>ing</w:t>
      </w:r>
      <w:r w:rsidR="00274563" w:rsidRPr="000A0463">
        <w:rPr>
          <w:rFonts w:ascii="Arial" w:hAnsi="Arial" w:cs="Arial"/>
        </w:rPr>
        <w:t xml:space="preserve"> that they </w:t>
      </w:r>
      <w:r w:rsidRPr="000A0463">
        <w:rPr>
          <w:rFonts w:ascii="Arial" w:hAnsi="Arial" w:cs="Arial"/>
        </w:rPr>
        <w:t xml:space="preserve">quantify and represent </w:t>
      </w:r>
      <w:r w:rsidR="00E779D6" w:rsidRPr="000A0463">
        <w:rPr>
          <w:rFonts w:ascii="Arial" w:hAnsi="Arial" w:cs="Arial"/>
        </w:rPr>
        <w:t xml:space="preserve">only </w:t>
      </w:r>
      <w:r w:rsidR="005D6011" w:rsidRPr="000A0463">
        <w:rPr>
          <w:rFonts w:ascii="Arial" w:hAnsi="Arial" w:cs="Arial"/>
        </w:rPr>
        <w:t xml:space="preserve">certain </w:t>
      </w:r>
      <w:r w:rsidRPr="000A0463">
        <w:rPr>
          <w:rFonts w:ascii="Arial" w:hAnsi="Arial" w:cs="Arial"/>
        </w:rPr>
        <w:t xml:space="preserve">aspects of a dancer’s experience in external mediated environments. </w:t>
      </w:r>
      <w:r w:rsidR="00CB173F" w:rsidRPr="000A0463">
        <w:rPr>
          <w:rFonts w:ascii="Arial" w:hAnsi="Arial" w:cs="Arial"/>
        </w:rPr>
        <w:t xml:space="preserve">Furthermore, </w:t>
      </w:r>
      <w:r w:rsidR="00A35A39" w:rsidRPr="000A0463">
        <w:rPr>
          <w:rFonts w:ascii="Arial" w:hAnsi="Arial" w:cs="Arial"/>
        </w:rPr>
        <w:t>th</w:t>
      </w:r>
      <w:r w:rsidR="00AE62F1" w:rsidRPr="000A0463">
        <w:rPr>
          <w:rFonts w:ascii="Arial" w:hAnsi="Arial" w:cs="Arial"/>
        </w:rPr>
        <w:t>is form of</w:t>
      </w:r>
      <w:r w:rsidR="00A35A39" w:rsidRPr="000A0463">
        <w:rPr>
          <w:rFonts w:ascii="Arial" w:hAnsi="Arial" w:cs="Arial"/>
        </w:rPr>
        <w:t xml:space="preserve"> </w:t>
      </w:r>
      <w:r w:rsidR="00CB173F" w:rsidRPr="000A0463">
        <w:rPr>
          <w:rFonts w:ascii="Arial" w:hAnsi="Arial" w:cs="Arial"/>
        </w:rPr>
        <w:t xml:space="preserve">engagement </w:t>
      </w:r>
      <w:r w:rsidRPr="000A0463">
        <w:rPr>
          <w:rFonts w:ascii="Arial" w:hAnsi="Arial" w:cs="Arial"/>
        </w:rPr>
        <w:t>with interactive technology</w:t>
      </w:r>
      <w:r w:rsidR="00E779D6" w:rsidRPr="000A0463">
        <w:rPr>
          <w:rFonts w:ascii="Arial" w:hAnsi="Arial" w:cs="Arial"/>
        </w:rPr>
        <w:t xml:space="preserve"> and mediated imagery</w:t>
      </w:r>
      <w:r w:rsidRPr="000A0463">
        <w:rPr>
          <w:rFonts w:ascii="Arial" w:hAnsi="Arial" w:cs="Arial"/>
        </w:rPr>
        <w:t xml:space="preserve"> </w:t>
      </w:r>
      <w:r w:rsidR="002A5DA3" w:rsidRPr="000A0463">
        <w:rPr>
          <w:rFonts w:ascii="Arial" w:hAnsi="Arial" w:cs="Arial"/>
        </w:rPr>
        <w:t>occurs</w:t>
      </w:r>
      <w:r w:rsidR="00E779D6" w:rsidRPr="000A0463">
        <w:rPr>
          <w:rFonts w:ascii="Arial" w:hAnsi="Arial" w:cs="Arial"/>
        </w:rPr>
        <w:t xml:space="preserve"> </w:t>
      </w:r>
      <w:r w:rsidR="00AE62F1" w:rsidRPr="000A0463">
        <w:rPr>
          <w:rFonts w:ascii="Arial" w:hAnsi="Arial" w:cs="Arial"/>
        </w:rPr>
        <w:t xml:space="preserve">outside a performer’s body </w:t>
      </w:r>
      <w:r w:rsidR="006A261C" w:rsidRPr="000A0463">
        <w:rPr>
          <w:rFonts w:ascii="Arial" w:hAnsi="Arial" w:cs="Arial"/>
        </w:rPr>
        <w:t>requir</w:t>
      </w:r>
      <w:r w:rsidR="002B3D61" w:rsidRPr="000A0463">
        <w:rPr>
          <w:rFonts w:ascii="Arial" w:hAnsi="Arial" w:cs="Arial"/>
        </w:rPr>
        <w:t>ing</w:t>
      </w:r>
      <w:r w:rsidR="006A261C" w:rsidRPr="000A0463">
        <w:rPr>
          <w:rFonts w:ascii="Arial" w:hAnsi="Arial" w:cs="Arial"/>
        </w:rPr>
        <w:t xml:space="preserve"> the</w:t>
      </w:r>
      <w:r w:rsidR="00AE62F1" w:rsidRPr="000A0463">
        <w:rPr>
          <w:rFonts w:ascii="Arial" w:hAnsi="Arial" w:cs="Arial"/>
        </w:rPr>
        <w:t xml:space="preserve"> </w:t>
      </w:r>
      <w:r w:rsidRPr="000A0463">
        <w:rPr>
          <w:rFonts w:ascii="Arial" w:hAnsi="Arial" w:cs="Arial"/>
        </w:rPr>
        <w:t>visual</w:t>
      </w:r>
      <w:r w:rsidR="00BD746A" w:rsidRPr="000A0463">
        <w:rPr>
          <w:rFonts w:ascii="Arial" w:hAnsi="Arial" w:cs="Arial"/>
        </w:rPr>
        <w:t xml:space="preserve"> sense</w:t>
      </w:r>
      <w:r w:rsidR="00A35A39" w:rsidRPr="000A0463">
        <w:rPr>
          <w:rFonts w:ascii="Arial" w:hAnsi="Arial" w:cs="Arial"/>
        </w:rPr>
        <w:t>s</w:t>
      </w:r>
      <w:r w:rsidR="006A261C" w:rsidRPr="000A0463">
        <w:rPr>
          <w:rFonts w:ascii="Arial" w:hAnsi="Arial" w:cs="Arial"/>
        </w:rPr>
        <w:t xml:space="preserve"> of the performer</w:t>
      </w:r>
      <w:r w:rsidR="0048393D" w:rsidRPr="000A0463">
        <w:rPr>
          <w:rFonts w:ascii="Arial" w:hAnsi="Arial" w:cs="Arial"/>
        </w:rPr>
        <w:t xml:space="preserve"> for the</w:t>
      </w:r>
      <w:r w:rsidR="006A261C" w:rsidRPr="000A0463">
        <w:rPr>
          <w:rFonts w:ascii="Arial" w:hAnsi="Arial" w:cs="Arial"/>
        </w:rPr>
        <w:t xml:space="preserve"> interact</w:t>
      </w:r>
      <w:r w:rsidR="0048393D" w:rsidRPr="000A0463">
        <w:rPr>
          <w:rFonts w:ascii="Arial" w:hAnsi="Arial" w:cs="Arial"/>
        </w:rPr>
        <w:t>ion to take place</w:t>
      </w:r>
      <w:r w:rsidR="00E55189" w:rsidRPr="000A0463">
        <w:rPr>
          <w:rFonts w:ascii="Arial" w:hAnsi="Arial" w:cs="Arial"/>
        </w:rPr>
        <w:t xml:space="preserve">. </w:t>
      </w:r>
      <w:r w:rsidR="002B3D61" w:rsidRPr="000A0463">
        <w:rPr>
          <w:rFonts w:ascii="Arial" w:hAnsi="Arial" w:cs="Arial"/>
        </w:rPr>
        <w:t>The media</w:t>
      </w:r>
      <w:r w:rsidR="006A261C" w:rsidRPr="000A0463">
        <w:rPr>
          <w:rFonts w:ascii="Arial" w:hAnsi="Arial" w:cs="Arial"/>
        </w:rPr>
        <w:t xml:space="preserve"> </w:t>
      </w:r>
      <w:r w:rsidR="0031353E" w:rsidRPr="000A0463">
        <w:rPr>
          <w:rFonts w:ascii="Arial" w:hAnsi="Arial" w:cs="Arial"/>
        </w:rPr>
        <w:t>th</w:t>
      </w:r>
      <w:r w:rsidR="00E55189" w:rsidRPr="000A0463">
        <w:rPr>
          <w:rFonts w:ascii="Arial" w:hAnsi="Arial" w:cs="Arial"/>
        </w:rPr>
        <w:t>en</w:t>
      </w:r>
      <w:r w:rsidR="006A261C" w:rsidRPr="000A0463">
        <w:rPr>
          <w:rFonts w:ascii="Arial" w:hAnsi="Arial" w:cs="Arial"/>
        </w:rPr>
        <w:t xml:space="preserve"> </w:t>
      </w:r>
      <w:r w:rsidR="009913AA" w:rsidRPr="000A0463">
        <w:rPr>
          <w:rFonts w:ascii="Arial" w:hAnsi="Arial" w:cs="Arial"/>
        </w:rPr>
        <w:t xml:space="preserve">responds and </w:t>
      </w:r>
      <w:r w:rsidR="00FF3CEA" w:rsidRPr="000A0463">
        <w:rPr>
          <w:rFonts w:ascii="Arial" w:hAnsi="Arial" w:cs="Arial"/>
        </w:rPr>
        <w:t xml:space="preserve">in turn </w:t>
      </w:r>
      <w:r w:rsidR="00D61B46" w:rsidRPr="000A0463">
        <w:rPr>
          <w:rFonts w:ascii="Arial" w:hAnsi="Arial" w:cs="Arial"/>
        </w:rPr>
        <w:t>re</w:t>
      </w:r>
      <w:r w:rsidRPr="000A0463">
        <w:rPr>
          <w:rFonts w:ascii="Arial" w:hAnsi="Arial" w:cs="Arial"/>
          <w:bCs/>
          <w:color w:val="000000" w:themeColor="text1"/>
        </w:rPr>
        <w:t>shap</w:t>
      </w:r>
      <w:r w:rsidR="0031353E" w:rsidRPr="000A0463">
        <w:rPr>
          <w:rFonts w:ascii="Arial" w:hAnsi="Arial" w:cs="Arial"/>
          <w:bCs/>
          <w:color w:val="000000" w:themeColor="text1"/>
        </w:rPr>
        <w:t>es</w:t>
      </w:r>
      <w:r w:rsidRPr="000A0463">
        <w:rPr>
          <w:rFonts w:ascii="Arial" w:hAnsi="Arial" w:cs="Arial"/>
          <w:bCs/>
          <w:color w:val="000000" w:themeColor="text1"/>
        </w:rPr>
        <w:t xml:space="preserve"> </w:t>
      </w:r>
      <w:r w:rsidR="006A261C" w:rsidRPr="000A0463">
        <w:rPr>
          <w:rFonts w:ascii="Arial" w:hAnsi="Arial" w:cs="Arial"/>
          <w:bCs/>
          <w:color w:val="000000" w:themeColor="text1"/>
        </w:rPr>
        <w:t>the</w:t>
      </w:r>
      <w:r w:rsidR="004659C3" w:rsidRPr="000A0463">
        <w:rPr>
          <w:rFonts w:ascii="Arial" w:hAnsi="Arial" w:cs="Arial"/>
          <w:bCs/>
          <w:color w:val="000000" w:themeColor="text1"/>
        </w:rPr>
        <w:t xml:space="preserve"> dancer’s</w:t>
      </w:r>
      <w:r w:rsidR="006A261C" w:rsidRPr="000A0463">
        <w:rPr>
          <w:rFonts w:ascii="Arial" w:hAnsi="Arial" w:cs="Arial"/>
          <w:bCs/>
          <w:color w:val="000000" w:themeColor="text1"/>
        </w:rPr>
        <w:t xml:space="preserve"> </w:t>
      </w:r>
      <w:r w:rsidRPr="000A0463">
        <w:rPr>
          <w:rFonts w:ascii="Arial" w:hAnsi="Arial" w:cs="Arial"/>
          <w:bCs/>
          <w:color w:val="000000" w:themeColor="text1"/>
        </w:rPr>
        <w:t>re</w:t>
      </w:r>
      <w:r w:rsidR="00D61B46" w:rsidRPr="000A0463">
        <w:rPr>
          <w:rFonts w:ascii="Arial" w:hAnsi="Arial" w:cs="Arial"/>
          <w:bCs/>
          <w:color w:val="000000" w:themeColor="text1"/>
        </w:rPr>
        <w:t>sponse</w:t>
      </w:r>
      <w:r w:rsidR="00765D45" w:rsidRPr="000A0463">
        <w:rPr>
          <w:rFonts w:ascii="Arial" w:hAnsi="Arial" w:cs="Arial"/>
          <w:bCs/>
          <w:color w:val="000000" w:themeColor="text1"/>
        </w:rPr>
        <w:t>s</w:t>
      </w:r>
      <w:r w:rsidR="00D61B46" w:rsidRPr="000A0463">
        <w:rPr>
          <w:rFonts w:ascii="Arial" w:hAnsi="Arial" w:cs="Arial"/>
          <w:bCs/>
          <w:color w:val="000000" w:themeColor="text1"/>
        </w:rPr>
        <w:t xml:space="preserve">. </w:t>
      </w:r>
      <w:r w:rsidR="00327A6F" w:rsidRPr="000A0463">
        <w:rPr>
          <w:rFonts w:ascii="Arial" w:hAnsi="Arial" w:cs="Arial"/>
        </w:rPr>
        <w:t>Such</w:t>
      </w:r>
      <w:r w:rsidR="009C5E29" w:rsidRPr="000A0463">
        <w:rPr>
          <w:rFonts w:ascii="Arial" w:hAnsi="Arial" w:cs="Arial"/>
        </w:rPr>
        <w:t xml:space="preserve"> </w:t>
      </w:r>
      <w:r w:rsidR="00AE62F1" w:rsidRPr="000A0463">
        <w:rPr>
          <w:rFonts w:ascii="Arial" w:hAnsi="Arial" w:cs="Arial"/>
        </w:rPr>
        <w:t>ocular</w:t>
      </w:r>
      <w:r w:rsidR="00617203" w:rsidRPr="000A0463">
        <w:rPr>
          <w:rFonts w:ascii="Arial" w:hAnsi="Arial" w:cs="Arial"/>
        </w:rPr>
        <w:t>centric</w:t>
      </w:r>
      <w:r w:rsidR="00EF03CA" w:rsidRPr="000A0463">
        <w:rPr>
          <w:rFonts w:ascii="Arial" w:hAnsi="Arial" w:cs="Arial"/>
        </w:rPr>
        <w:t xml:space="preserve"> </w:t>
      </w:r>
      <w:r w:rsidR="004251BB" w:rsidRPr="000A0463">
        <w:rPr>
          <w:rFonts w:ascii="Arial" w:hAnsi="Arial" w:cs="Arial"/>
        </w:rPr>
        <w:t xml:space="preserve">practice </w:t>
      </w:r>
      <w:r w:rsidR="00E71DC0" w:rsidRPr="000A0463">
        <w:rPr>
          <w:rFonts w:ascii="Arial" w:hAnsi="Arial" w:cs="Arial"/>
        </w:rPr>
        <w:t>privilege</w:t>
      </w:r>
      <w:r w:rsidR="009A4842" w:rsidRPr="000A0463">
        <w:rPr>
          <w:rFonts w:ascii="Arial" w:hAnsi="Arial" w:cs="Arial"/>
        </w:rPr>
        <w:t>s</w:t>
      </w:r>
      <w:r w:rsidR="00E71DC0" w:rsidRPr="000A0463">
        <w:rPr>
          <w:rFonts w:ascii="Arial" w:hAnsi="Arial" w:cs="Arial"/>
        </w:rPr>
        <w:t xml:space="preserve"> </w:t>
      </w:r>
      <w:r w:rsidR="00B4731C" w:rsidRPr="000A0463">
        <w:rPr>
          <w:rFonts w:ascii="Arial" w:hAnsi="Arial" w:cs="Arial"/>
          <w:color w:val="202124"/>
          <w:shd w:val="clear" w:color="auto" w:fill="FFFFFF"/>
        </w:rPr>
        <w:t>v</w:t>
      </w:r>
      <w:r w:rsidR="00E234B9" w:rsidRPr="000A0463">
        <w:rPr>
          <w:rFonts w:ascii="Arial" w:hAnsi="Arial" w:cs="Arial"/>
          <w:color w:val="202124"/>
          <w:shd w:val="clear" w:color="auto" w:fill="FFFFFF"/>
        </w:rPr>
        <w:t xml:space="preserve">ision over </w:t>
      </w:r>
      <w:r w:rsidR="00DA591E" w:rsidRPr="000A0463">
        <w:rPr>
          <w:rFonts w:ascii="Arial" w:hAnsi="Arial" w:cs="Arial"/>
          <w:color w:val="202124"/>
          <w:shd w:val="clear" w:color="auto" w:fill="FFFFFF"/>
        </w:rPr>
        <w:t>the</w:t>
      </w:r>
      <w:r w:rsidR="00D87D3E" w:rsidRPr="000A0463">
        <w:rPr>
          <w:rFonts w:ascii="Arial" w:hAnsi="Arial" w:cs="Arial"/>
          <w:color w:val="202124"/>
          <w:shd w:val="clear" w:color="auto" w:fill="FFFFFF"/>
        </w:rPr>
        <w:t xml:space="preserve"> </w:t>
      </w:r>
      <w:r w:rsidR="009C108F" w:rsidRPr="000A0463">
        <w:rPr>
          <w:rFonts w:ascii="Arial" w:hAnsi="Arial" w:cs="Arial"/>
          <w:color w:val="202124"/>
          <w:shd w:val="clear" w:color="auto" w:fill="FFFFFF"/>
        </w:rPr>
        <w:t xml:space="preserve">other </w:t>
      </w:r>
      <w:r w:rsidR="00F37CAC" w:rsidRPr="000A0463">
        <w:rPr>
          <w:rFonts w:ascii="Arial" w:hAnsi="Arial" w:cs="Arial"/>
          <w:color w:val="202124"/>
          <w:shd w:val="clear" w:color="auto" w:fill="FFFFFF"/>
        </w:rPr>
        <w:t xml:space="preserve">bodily </w:t>
      </w:r>
      <w:r w:rsidR="00E234B9" w:rsidRPr="000A0463">
        <w:rPr>
          <w:rFonts w:ascii="Arial" w:hAnsi="Arial" w:cs="Arial"/>
          <w:color w:val="202124"/>
          <w:shd w:val="clear" w:color="auto" w:fill="FFFFFF"/>
        </w:rPr>
        <w:t>senses</w:t>
      </w:r>
      <w:r w:rsidR="00477356" w:rsidRPr="000A0463">
        <w:rPr>
          <w:rFonts w:ascii="Arial" w:hAnsi="Arial" w:cs="Arial"/>
          <w:color w:val="202124"/>
          <w:shd w:val="clear" w:color="auto" w:fill="FFFFFF"/>
        </w:rPr>
        <w:t xml:space="preserve"> </w:t>
      </w:r>
      <w:r w:rsidR="00D90303" w:rsidRPr="000A0463">
        <w:rPr>
          <w:rFonts w:ascii="Arial" w:hAnsi="Arial" w:cs="Arial"/>
          <w:color w:val="202124"/>
          <w:shd w:val="clear" w:color="auto" w:fill="FFFFFF"/>
        </w:rPr>
        <w:t xml:space="preserve">and </w:t>
      </w:r>
      <w:r w:rsidR="009F0D48" w:rsidRPr="000A0463">
        <w:rPr>
          <w:rFonts w:ascii="Arial" w:hAnsi="Arial" w:cs="Arial"/>
        </w:rPr>
        <w:t>neglect</w:t>
      </w:r>
      <w:r w:rsidR="000969DA" w:rsidRPr="000A0463">
        <w:rPr>
          <w:rFonts w:ascii="Arial" w:hAnsi="Arial" w:cs="Arial"/>
        </w:rPr>
        <w:t>s</w:t>
      </w:r>
      <w:r w:rsidR="009F0D48" w:rsidRPr="000A0463">
        <w:rPr>
          <w:rFonts w:ascii="Arial" w:hAnsi="Arial" w:cs="Arial"/>
        </w:rPr>
        <w:t xml:space="preserve"> </w:t>
      </w:r>
      <w:r w:rsidRPr="000A0463">
        <w:rPr>
          <w:rFonts w:ascii="Arial" w:hAnsi="Arial" w:cs="Arial"/>
        </w:rPr>
        <w:t xml:space="preserve">the vast storehouse of </w:t>
      </w:r>
      <w:r w:rsidR="00F052AD" w:rsidRPr="000A0463">
        <w:rPr>
          <w:rFonts w:ascii="Arial" w:hAnsi="Arial" w:cs="Arial"/>
        </w:rPr>
        <w:t>bodily e</w:t>
      </w:r>
      <w:r w:rsidRPr="000A0463">
        <w:rPr>
          <w:rFonts w:ascii="Arial" w:hAnsi="Arial" w:cs="Arial"/>
        </w:rPr>
        <w:t>xperience</w:t>
      </w:r>
      <w:r w:rsidR="00871D11" w:rsidRPr="000A0463">
        <w:rPr>
          <w:rFonts w:ascii="Arial" w:hAnsi="Arial" w:cs="Arial"/>
        </w:rPr>
        <w:t xml:space="preserve"> </w:t>
      </w:r>
      <w:r w:rsidR="00871D11" w:rsidRPr="000A0463">
        <w:rPr>
          <w:rFonts w:ascii="Arial" w:hAnsi="Arial" w:cs="Arial"/>
          <w:color w:val="202124"/>
          <w:shd w:val="clear" w:color="auto" w:fill="FFFFFF"/>
        </w:rPr>
        <w:t xml:space="preserve">originating </w:t>
      </w:r>
      <w:r w:rsidR="001423A6" w:rsidRPr="000A0463">
        <w:rPr>
          <w:rFonts w:ascii="Arial" w:hAnsi="Arial" w:cs="Arial"/>
          <w:color w:val="202124"/>
          <w:shd w:val="clear" w:color="auto" w:fill="FFFFFF"/>
        </w:rPr>
        <w:t>from</w:t>
      </w:r>
      <w:r w:rsidR="00935EF9" w:rsidRPr="000A0463">
        <w:rPr>
          <w:rFonts w:ascii="Arial" w:hAnsi="Arial" w:cs="Arial"/>
          <w:color w:val="202124"/>
          <w:shd w:val="clear" w:color="auto" w:fill="FFFFFF"/>
        </w:rPr>
        <w:t xml:space="preserve"> within</w:t>
      </w:r>
      <w:r w:rsidR="00871D11" w:rsidRPr="000A0463">
        <w:rPr>
          <w:rFonts w:ascii="Arial" w:hAnsi="Arial" w:cs="Arial"/>
          <w:color w:val="202124"/>
          <w:shd w:val="clear" w:color="auto" w:fill="FFFFFF"/>
        </w:rPr>
        <w:t xml:space="preserve"> the body</w:t>
      </w:r>
      <w:r w:rsidR="009F0D48" w:rsidRPr="000A0463">
        <w:rPr>
          <w:rFonts w:ascii="Arial" w:hAnsi="Arial" w:cs="Arial"/>
        </w:rPr>
        <w:t>, that technologies, used instrumentally, cannot capture</w:t>
      </w:r>
      <w:r w:rsidR="00FD7496" w:rsidRPr="000A0463">
        <w:rPr>
          <w:rFonts w:ascii="Arial" w:hAnsi="Arial" w:cs="Arial"/>
        </w:rPr>
        <w:t>.</w:t>
      </w:r>
    </w:p>
    <w:p w14:paraId="0455B0BA" w14:textId="77777777" w:rsidR="00574EC9" w:rsidRPr="000A0463" w:rsidRDefault="00574EC9" w:rsidP="00574EC9">
      <w:pPr>
        <w:spacing w:line="480" w:lineRule="auto"/>
        <w:contextualSpacing/>
        <w:jc w:val="both"/>
        <w:rPr>
          <w:rFonts w:ascii="Arial" w:hAnsi="Arial" w:cs="Arial"/>
        </w:rPr>
      </w:pPr>
    </w:p>
    <w:p w14:paraId="061D7720" w14:textId="0BB6065C" w:rsidR="00FD476A" w:rsidRPr="000A0463" w:rsidRDefault="00574EC9" w:rsidP="00DA5C26">
      <w:pPr>
        <w:spacing w:line="480" w:lineRule="auto"/>
        <w:jc w:val="both"/>
        <w:rPr>
          <w:rFonts w:ascii="Arial" w:hAnsi="Arial" w:cs="Arial"/>
          <w:bCs/>
        </w:rPr>
      </w:pPr>
      <w:r w:rsidRPr="000A0463">
        <w:rPr>
          <w:rFonts w:ascii="Arial" w:hAnsi="Arial" w:cs="Arial"/>
        </w:rPr>
        <w:t>Th</w:t>
      </w:r>
      <w:r w:rsidR="008A2FAE" w:rsidRPr="000A0463">
        <w:rPr>
          <w:rFonts w:ascii="Arial" w:hAnsi="Arial" w:cs="Arial"/>
        </w:rPr>
        <w:t>e</w:t>
      </w:r>
      <w:r w:rsidRPr="000A0463">
        <w:rPr>
          <w:rFonts w:ascii="Arial" w:hAnsi="Arial" w:cs="Arial"/>
        </w:rPr>
        <w:t xml:space="preserve"> </w:t>
      </w:r>
      <w:proofErr w:type="spellStart"/>
      <w:r w:rsidR="006C48B7" w:rsidRPr="000A0463">
        <w:rPr>
          <w:rFonts w:ascii="Arial" w:hAnsi="Arial" w:cs="Arial"/>
        </w:rPr>
        <w:t>PaR</w:t>
      </w:r>
      <w:proofErr w:type="spellEnd"/>
      <w:r w:rsidR="006C48B7" w:rsidRPr="000A0463">
        <w:rPr>
          <w:rFonts w:ascii="Arial" w:hAnsi="Arial" w:cs="Arial"/>
        </w:rPr>
        <w:t xml:space="preserve"> </w:t>
      </w:r>
      <w:r w:rsidR="00F91563" w:rsidRPr="000A0463">
        <w:rPr>
          <w:rFonts w:ascii="Arial" w:hAnsi="Arial" w:cs="Arial"/>
        </w:rPr>
        <w:t>ther</w:t>
      </w:r>
      <w:r w:rsidR="00417995" w:rsidRPr="000A0463">
        <w:rPr>
          <w:rFonts w:ascii="Arial" w:hAnsi="Arial" w:cs="Arial"/>
        </w:rPr>
        <w:t>e</w:t>
      </w:r>
      <w:r w:rsidR="00F91563" w:rsidRPr="000A0463">
        <w:rPr>
          <w:rFonts w:ascii="Arial" w:hAnsi="Arial" w:cs="Arial"/>
        </w:rPr>
        <w:t xml:space="preserve">fore </w:t>
      </w:r>
      <w:r w:rsidRPr="000A0463">
        <w:rPr>
          <w:rFonts w:ascii="Arial" w:hAnsi="Arial" w:cs="Arial"/>
        </w:rPr>
        <w:t xml:space="preserve">sets out to address these issues </w:t>
      </w:r>
      <w:r w:rsidR="00F200C9" w:rsidRPr="000A0463">
        <w:rPr>
          <w:rFonts w:ascii="Arial" w:hAnsi="Arial" w:cs="Arial"/>
        </w:rPr>
        <w:t xml:space="preserve">by </w:t>
      </w:r>
      <w:r w:rsidRPr="000A0463">
        <w:rPr>
          <w:rFonts w:ascii="Arial" w:hAnsi="Arial" w:cs="Arial"/>
        </w:rPr>
        <w:t>firstl</w:t>
      </w:r>
      <w:r w:rsidR="00F200C9" w:rsidRPr="000A0463">
        <w:rPr>
          <w:rFonts w:ascii="Arial" w:hAnsi="Arial" w:cs="Arial"/>
        </w:rPr>
        <w:t>y</w:t>
      </w:r>
      <w:r w:rsidR="00607967" w:rsidRPr="000A0463">
        <w:rPr>
          <w:rFonts w:ascii="Arial" w:hAnsi="Arial" w:cs="Arial"/>
        </w:rPr>
        <w:t>,</w:t>
      </w:r>
      <w:r w:rsidRPr="000A0463">
        <w:rPr>
          <w:rFonts w:ascii="Arial" w:hAnsi="Arial" w:cs="Arial"/>
        </w:rPr>
        <w:t xml:space="preserve"> </w:t>
      </w:r>
      <w:r w:rsidR="00CF35F8" w:rsidRPr="000A0463">
        <w:rPr>
          <w:rFonts w:ascii="Arial" w:hAnsi="Arial" w:cs="Arial"/>
          <w:i/>
          <w:iCs/>
        </w:rPr>
        <w:t>spiralling inwardly</w:t>
      </w:r>
      <w:r w:rsidR="00CF35F8" w:rsidRPr="000A0463">
        <w:rPr>
          <w:rFonts w:ascii="Arial" w:hAnsi="Arial" w:cs="Arial"/>
        </w:rPr>
        <w:t xml:space="preserve"> </w:t>
      </w:r>
      <w:r w:rsidR="00480F6D" w:rsidRPr="000A0463">
        <w:rPr>
          <w:rFonts w:ascii="Arial" w:hAnsi="Arial" w:cs="Arial"/>
          <w:bCs/>
        </w:rPr>
        <w:t>(</w:t>
      </w:r>
      <w:proofErr w:type="spellStart"/>
      <w:r w:rsidR="00480F6D" w:rsidRPr="000A0463">
        <w:rPr>
          <w:rFonts w:ascii="Arial" w:hAnsi="Arial" w:cs="Arial"/>
          <w:bCs/>
        </w:rPr>
        <w:t>Fraleigh</w:t>
      </w:r>
      <w:proofErr w:type="spellEnd"/>
      <w:r w:rsidR="00480F6D" w:rsidRPr="000A0463">
        <w:rPr>
          <w:rFonts w:ascii="Arial" w:hAnsi="Arial" w:cs="Arial"/>
          <w:bCs/>
        </w:rPr>
        <w:t xml:space="preserve">, 2018), </w:t>
      </w:r>
      <w:r w:rsidR="009646F6" w:rsidRPr="000A0463">
        <w:rPr>
          <w:rFonts w:ascii="Arial" w:hAnsi="Arial" w:cs="Arial"/>
        </w:rPr>
        <w:t xml:space="preserve">to </w:t>
      </w:r>
      <w:r w:rsidRPr="000A0463">
        <w:rPr>
          <w:rFonts w:ascii="Arial" w:hAnsi="Arial" w:cs="Arial"/>
          <w:bCs/>
        </w:rPr>
        <w:t>explor</w:t>
      </w:r>
      <w:r w:rsidR="009646F6" w:rsidRPr="000A0463">
        <w:rPr>
          <w:rFonts w:ascii="Arial" w:hAnsi="Arial" w:cs="Arial"/>
          <w:bCs/>
        </w:rPr>
        <w:t>e</w:t>
      </w:r>
      <w:r w:rsidRPr="000A0463">
        <w:rPr>
          <w:rFonts w:ascii="Arial" w:hAnsi="Arial" w:cs="Arial"/>
          <w:bCs/>
        </w:rPr>
        <w:t xml:space="preserve"> </w:t>
      </w:r>
      <w:r w:rsidRPr="000A0463">
        <w:rPr>
          <w:rFonts w:ascii="Arial" w:hAnsi="Arial" w:cs="Arial"/>
          <w:bCs/>
          <w:i/>
          <w:iCs/>
        </w:rPr>
        <w:t xml:space="preserve">dance as experience </w:t>
      </w:r>
      <w:r w:rsidRPr="000A0463">
        <w:rPr>
          <w:rFonts w:ascii="Arial" w:hAnsi="Arial" w:cs="Arial"/>
          <w:bCs/>
        </w:rPr>
        <w:t>(</w:t>
      </w:r>
      <w:r w:rsidR="00480F6D" w:rsidRPr="000A0463">
        <w:rPr>
          <w:rFonts w:ascii="Arial" w:hAnsi="Arial" w:cs="Arial"/>
          <w:bCs/>
        </w:rPr>
        <w:t>Ibid.</w:t>
      </w:r>
      <w:r w:rsidRPr="000A0463">
        <w:rPr>
          <w:rFonts w:ascii="Arial" w:hAnsi="Arial" w:cs="Arial"/>
          <w:bCs/>
        </w:rPr>
        <w:t>)</w:t>
      </w:r>
      <w:r w:rsidR="00683844" w:rsidRPr="000A0463">
        <w:rPr>
          <w:rFonts w:ascii="Arial" w:hAnsi="Arial" w:cs="Arial"/>
          <w:bCs/>
        </w:rPr>
        <w:t xml:space="preserve">, </w:t>
      </w:r>
      <w:r w:rsidR="00C11A49" w:rsidRPr="000A0463">
        <w:rPr>
          <w:rFonts w:ascii="Arial" w:hAnsi="Arial" w:cs="Arial"/>
          <w:bCs/>
        </w:rPr>
        <w:t xml:space="preserve">to </w:t>
      </w:r>
      <w:r w:rsidR="004B4E2E" w:rsidRPr="000A0463">
        <w:rPr>
          <w:rFonts w:ascii="Arial" w:hAnsi="Arial" w:cs="Arial"/>
          <w:color w:val="222222"/>
          <w:shd w:val="clear" w:color="auto" w:fill="FFFFFF"/>
        </w:rPr>
        <w:t>what I am referring to hereafter as</w:t>
      </w:r>
      <w:r w:rsidR="004B4E2E" w:rsidRPr="000A0463">
        <w:rPr>
          <w:rFonts w:ascii="Arial" w:hAnsi="Arial" w:cs="Arial"/>
          <w:bCs/>
        </w:rPr>
        <w:t xml:space="preserve"> </w:t>
      </w:r>
      <w:r w:rsidR="008159F6" w:rsidRPr="000A0463">
        <w:rPr>
          <w:rFonts w:ascii="Arial" w:hAnsi="Arial" w:cs="Arial"/>
          <w:i/>
          <w:iCs/>
        </w:rPr>
        <w:t>looking inwardly</w:t>
      </w:r>
      <w:r w:rsidR="004B4E2E" w:rsidRPr="000A0463">
        <w:rPr>
          <w:rFonts w:ascii="Arial" w:hAnsi="Arial" w:cs="Arial"/>
          <w:i/>
          <w:iCs/>
        </w:rPr>
        <w:t xml:space="preserve">. </w:t>
      </w:r>
      <w:r w:rsidR="008A2FAE" w:rsidRPr="000A0463">
        <w:rPr>
          <w:rFonts w:ascii="Arial" w:hAnsi="Arial" w:cs="Arial"/>
          <w:bCs/>
        </w:rPr>
        <w:t xml:space="preserve">This </w:t>
      </w:r>
      <w:r w:rsidR="008159F6" w:rsidRPr="000A0463">
        <w:rPr>
          <w:rFonts w:ascii="Arial" w:hAnsi="Arial" w:cs="Arial"/>
          <w:bCs/>
        </w:rPr>
        <w:t>attempts to expand a dancer’s bodily awareness and the lived experiences of her practice</w:t>
      </w:r>
      <w:r w:rsidR="004B4E2E" w:rsidRPr="000A0463">
        <w:rPr>
          <w:rFonts w:ascii="Arial" w:hAnsi="Arial" w:cs="Arial"/>
          <w:bCs/>
        </w:rPr>
        <w:t xml:space="preserve"> through </w:t>
      </w:r>
      <w:r w:rsidR="00CA3E9D" w:rsidRPr="000A0463">
        <w:rPr>
          <w:rFonts w:ascii="Arial" w:hAnsi="Arial" w:cs="Arial"/>
          <w:bCs/>
        </w:rPr>
        <w:t>her</w:t>
      </w:r>
      <w:r w:rsidR="004B4E2E" w:rsidRPr="000A0463">
        <w:rPr>
          <w:rFonts w:ascii="Arial" w:hAnsi="Arial" w:cs="Arial"/>
          <w:bCs/>
        </w:rPr>
        <w:t xml:space="preserve"> bodily senses</w:t>
      </w:r>
      <w:r w:rsidR="008159F6" w:rsidRPr="000A0463">
        <w:rPr>
          <w:rFonts w:ascii="Arial" w:hAnsi="Arial" w:cs="Arial"/>
          <w:bCs/>
        </w:rPr>
        <w:t xml:space="preserve">. </w:t>
      </w:r>
      <w:r w:rsidRPr="000A0463">
        <w:rPr>
          <w:rFonts w:ascii="Arial" w:hAnsi="Arial" w:cs="Arial"/>
          <w:bCs/>
        </w:rPr>
        <w:t xml:space="preserve">Secondly, </w:t>
      </w:r>
      <w:r w:rsidR="008C1861" w:rsidRPr="000A0463">
        <w:rPr>
          <w:rFonts w:ascii="Arial" w:hAnsi="Arial" w:cs="Arial"/>
          <w:bCs/>
        </w:rPr>
        <w:t>it</w:t>
      </w:r>
      <w:r w:rsidRPr="000A0463">
        <w:rPr>
          <w:rFonts w:ascii="Arial" w:hAnsi="Arial" w:cs="Arial"/>
          <w:bCs/>
        </w:rPr>
        <w:t xml:space="preserve"> </w:t>
      </w:r>
      <w:r w:rsidR="00465101" w:rsidRPr="000A0463">
        <w:rPr>
          <w:rFonts w:ascii="Arial" w:hAnsi="Arial" w:cs="Arial"/>
          <w:bCs/>
        </w:rPr>
        <w:t xml:space="preserve">explores novel </w:t>
      </w:r>
      <w:r w:rsidR="005D5C18" w:rsidRPr="000A0463">
        <w:rPr>
          <w:rFonts w:ascii="Arial" w:hAnsi="Arial" w:cs="Arial"/>
          <w:bCs/>
        </w:rPr>
        <w:t xml:space="preserve">phenomenological methods </w:t>
      </w:r>
      <w:r w:rsidRPr="000A0463">
        <w:rPr>
          <w:rFonts w:ascii="Arial" w:hAnsi="Arial" w:cs="Arial"/>
          <w:bCs/>
        </w:rPr>
        <w:t xml:space="preserve">to </w:t>
      </w:r>
      <w:r w:rsidR="008F3FE4" w:rsidRPr="000A0463">
        <w:rPr>
          <w:rFonts w:ascii="Arial" w:hAnsi="Arial" w:cs="Arial"/>
          <w:bCs/>
        </w:rPr>
        <w:t xml:space="preserve">investigate </w:t>
      </w:r>
      <w:r w:rsidRPr="000A0463">
        <w:rPr>
          <w:rFonts w:ascii="Arial" w:hAnsi="Arial" w:cs="Arial"/>
          <w:bCs/>
        </w:rPr>
        <w:t>alternative relations and interactions</w:t>
      </w:r>
      <w:r w:rsidR="007D5F86" w:rsidRPr="000A0463">
        <w:rPr>
          <w:rFonts w:ascii="Arial" w:hAnsi="Arial" w:cs="Arial"/>
          <w:bCs/>
        </w:rPr>
        <w:t xml:space="preserve"> with biosensor technology</w:t>
      </w:r>
      <w:r w:rsidRPr="000A0463">
        <w:rPr>
          <w:rFonts w:ascii="Arial" w:hAnsi="Arial" w:cs="Arial"/>
          <w:bCs/>
        </w:rPr>
        <w:t>,</w:t>
      </w:r>
      <w:r w:rsidR="007D5F86" w:rsidRPr="000A0463">
        <w:rPr>
          <w:rFonts w:ascii="Arial" w:hAnsi="Arial" w:cs="Arial"/>
          <w:bCs/>
        </w:rPr>
        <w:t xml:space="preserve"> </w:t>
      </w:r>
      <w:r w:rsidRPr="000A0463">
        <w:rPr>
          <w:rFonts w:ascii="Arial" w:hAnsi="Arial" w:cs="Arial"/>
          <w:bCs/>
        </w:rPr>
        <w:t xml:space="preserve">not based on </w:t>
      </w:r>
      <w:r w:rsidR="001F30FC" w:rsidRPr="000A0463">
        <w:rPr>
          <w:rFonts w:ascii="Arial" w:hAnsi="Arial" w:cs="Arial"/>
          <w:bCs/>
        </w:rPr>
        <w:t>ocular</w:t>
      </w:r>
      <w:r w:rsidR="007D6A54" w:rsidRPr="000A0463">
        <w:rPr>
          <w:rFonts w:ascii="Arial" w:hAnsi="Arial" w:cs="Arial"/>
          <w:bCs/>
        </w:rPr>
        <w:t>centrism</w:t>
      </w:r>
      <w:r w:rsidR="00CC5FB2" w:rsidRPr="000A0463">
        <w:rPr>
          <w:rFonts w:ascii="Arial" w:hAnsi="Arial" w:cs="Arial"/>
          <w:bCs/>
        </w:rPr>
        <w:t xml:space="preserve"> or </w:t>
      </w:r>
      <w:r w:rsidR="00CC5FB2" w:rsidRPr="000A0463">
        <w:rPr>
          <w:rFonts w:ascii="Arial" w:hAnsi="Arial" w:cs="Arial"/>
          <w:bCs/>
          <w:i/>
          <w:iCs/>
        </w:rPr>
        <w:t>looking outwardly</w:t>
      </w:r>
      <w:r w:rsidR="007D5F86" w:rsidRPr="000A0463">
        <w:rPr>
          <w:rFonts w:ascii="Arial" w:hAnsi="Arial" w:cs="Arial"/>
          <w:bCs/>
        </w:rPr>
        <w:t>.</w:t>
      </w:r>
      <w:r w:rsidR="00FE4BDC" w:rsidRPr="000A0463">
        <w:rPr>
          <w:rFonts w:ascii="Arial" w:hAnsi="Arial" w:cs="Arial"/>
          <w:bCs/>
        </w:rPr>
        <w:t xml:space="preserve"> </w:t>
      </w:r>
      <w:r w:rsidR="005A45A0" w:rsidRPr="000A0463">
        <w:rPr>
          <w:rFonts w:ascii="Arial" w:hAnsi="Arial" w:cs="Arial"/>
          <w:bCs/>
        </w:rPr>
        <w:t xml:space="preserve">These </w:t>
      </w:r>
      <w:r w:rsidR="00674005" w:rsidRPr="000A0463">
        <w:rPr>
          <w:rFonts w:ascii="Arial" w:hAnsi="Arial" w:cs="Arial"/>
          <w:bCs/>
        </w:rPr>
        <w:t xml:space="preserve">concepts </w:t>
      </w:r>
      <w:r w:rsidR="005A45A0" w:rsidRPr="000A0463">
        <w:rPr>
          <w:rFonts w:ascii="Arial" w:hAnsi="Arial" w:cs="Arial"/>
          <w:bCs/>
        </w:rPr>
        <w:t xml:space="preserve">guide </w:t>
      </w:r>
      <w:r w:rsidR="000778FB" w:rsidRPr="000A0463">
        <w:rPr>
          <w:rFonts w:ascii="Arial" w:hAnsi="Arial" w:cs="Arial"/>
          <w:bCs/>
        </w:rPr>
        <w:t xml:space="preserve">and </w:t>
      </w:r>
      <w:r w:rsidR="00674005" w:rsidRPr="000A0463">
        <w:rPr>
          <w:rFonts w:ascii="Arial" w:hAnsi="Arial" w:cs="Arial"/>
          <w:bCs/>
        </w:rPr>
        <w:t>in</w:t>
      </w:r>
      <w:r w:rsidR="00076699" w:rsidRPr="000A0463">
        <w:rPr>
          <w:rFonts w:ascii="Arial" w:hAnsi="Arial" w:cs="Arial"/>
          <w:bCs/>
        </w:rPr>
        <w:t>form the investigation and research.</w:t>
      </w:r>
      <w:r w:rsidR="00DA5C26" w:rsidRPr="000A0463">
        <w:rPr>
          <w:rFonts w:ascii="Arial" w:hAnsi="Arial" w:cs="Arial"/>
          <w:bCs/>
        </w:rPr>
        <w:t xml:space="preserve"> </w:t>
      </w:r>
    </w:p>
    <w:p w14:paraId="5E1B61F2" w14:textId="77777777" w:rsidR="00FD476A" w:rsidRPr="000A0463" w:rsidRDefault="00FD476A" w:rsidP="00DA5C26">
      <w:pPr>
        <w:spacing w:line="480" w:lineRule="auto"/>
        <w:jc w:val="both"/>
        <w:rPr>
          <w:rFonts w:ascii="Arial" w:hAnsi="Arial" w:cs="Arial"/>
          <w:bCs/>
        </w:rPr>
      </w:pPr>
    </w:p>
    <w:p w14:paraId="4C2A2531" w14:textId="228C40E3" w:rsidR="00B55456" w:rsidRPr="000A0463" w:rsidRDefault="00392677" w:rsidP="00DA5C26">
      <w:pPr>
        <w:spacing w:line="480" w:lineRule="auto"/>
        <w:jc w:val="both"/>
        <w:rPr>
          <w:rFonts w:ascii="Arial" w:hAnsi="Arial" w:cs="Arial"/>
        </w:rPr>
      </w:pPr>
      <w:r w:rsidRPr="000A0463">
        <w:rPr>
          <w:rFonts w:ascii="Arial" w:hAnsi="Arial" w:cs="Arial"/>
        </w:rPr>
        <w:t>To find out if this rationale could present an original contribution to knowledge, other practitioners in the field researching similar performance practices</w:t>
      </w:r>
      <w:r w:rsidR="005B7FE0" w:rsidRPr="000A0463">
        <w:rPr>
          <w:rFonts w:ascii="Arial" w:hAnsi="Arial" w:cs="Arial"/>
        </w:rPr>
        <w:t xml:space="preserve"> and</w:t>
      </w:r>
      <w:r w:rsidRPr="000A0463">
        <w:rPr>
          <w:rFonts w:ascii="Arial" w:hAnsi="Arial" w:cs="Arial"/>
        </w:rPr>
        <w:t xml:space="preserve"> technologies </w:t>
      </w:r>
      <w:r w:rsidRPr="000A0463">
        <w:rPr>
          <w:rFonts w:ascii="Arial" w:hAnsi="Arial" w:cs="Arial"/>
        </w:rPr>
        <w:lastRenderedPageBreak/>
        <w:t xml:space="preserve">were investigated. </w:t>
      </w:r>
      <w:r w:rsidR="00C257E6" w:rsidRPr="000A0463">
        <w:rPr>
          <w:rFonts w:ascii="Arial" w:hAnsi="Arial" w:cs="Arial"/>
        </w:rPr>
        <w:t>It was found that performance</w:t>
      </w:r>
      <w:r w:rsidR="002C13E4" w:rsidRPr="000A0463">
        <w:rPr>
          <w:rFonts w:ascii="Arial" w:hAnsi="Arial" w:cs="Arial"/>
        </w:rPr>
        <w:t>s</w:t>
      </w:r>
      <w:r w:rsidR="00C257E6" w:rsidRPr="000A0463">
        <w:rPr>
          <w:rFonts w:ascii="Arial" w:hAnsi="Arial" w:cs="Arial"/>
        </w:rPr>
        <w:t xml:space="preserve"> exploring HRMs and HRV are not paradigmatic and were difficult to trace. </w:t>
      </w:r>
      <w:r w:rsidR="005D3C98" w:rsidRPr="000A0463">
        <w:rPr>
          <w:rFonts w:ascii="Arial" w:hAnsi="Arial" w:cs="Arial"/>
        </w:rPr>
        <w:t>H</w:t>
      </w:r>
      <w:r w:rsidR="00C257E6" w:rsidRPr="000A0463">
        <w:rPr>
          <w:rFonts w:ascii="Arial" w:hAnsi="Arial" w:cs="Arial"/>
        </w:rPr>
        <w:t>owever</w:t>
      </w:r>
      <w:r w:rsidR="007E37D8" w:rsidRPr="000A0463">
        <w:rPr>
          <w:rFonts w:ascii="Arial" w:hAnsi="Arial" w:cs="Arial"/>
        </w:rPr>
        <w:t>,</w:t>
      </w:r>
      <w:r w:rsidR="00C257E6" w:rsidRPr="000A0463">
        <w:rPr>
          <w:rFonts w:ascii="Arial" w:hAnsi="Arial" w:cs="Arial"/>
        </w:rPr>
        <w:t xml:space="preserve"> t</w:t>
      </w:r>
      <w:r w:rsidR="00574EC9" w:rsidRPr="000A0463">
        <w:rPr>
          <w:rFonts w:ascii="Arial" w:hAnsi="Arial" w:cs="Arial"/>
        </w:rPr>
        <w:t xml:space="preserve">hree </w:t>
      </w:r>
      <w:r w:rsidR="003F1D54" w:rsidRPr="000A0463">
        <w:rPr>
          <w:rFonts w:ascii="Arial" w:hAnsi="Arial" w:cs="Arial"/>
        </w:rPr>
        <w:t xml:space="preserve">technologically informed </w:t>
      </w:r>
      <w:r w:rsidR="00AF0E02" w:rsidRPr="000A0463">
        <w:rPr>
          <w:rFonts w:ascii="Arial" w:hAnsi="Arial" w:cs="Arial"/>
        </w:rPr>
        <w:t>dance</w:t>
      </w:r>
      <w:r w:rsidR="002946C1" w:rsidRPr="000A0463">
        <w:rPr>
          <w:rFonts w:ascii="Arial" w:hAnsi="Arial" w:cs="Arial"/>
        </w:rPr>
        <w:t xml:space="preserve"> practices</w:t>
      </w:r>
      <w:r w:rsidR="00BB2381" w:rsidRPr="000A0463">
        <w:rPr>
          <w:rFonts w:ascii="Arial" w:hAnsi="Arial" w:cs="Arial"/>
        </w:rPr>
        <w:t xml:space="preserve"> were</w:t>
      </w:r>
      <w:r w:rsidR="002946C1" w:rsidRPr="000A0463">
        <w:rPr>
          <w:rFonts w:ascii="Arial" w:hAnsi="Arial" w:cs="Arial"/>
        </w:rPr>
        <w:t xml:space="preserve"> </w:t>
      </w:r>
      <w:r w:rsidR="007E139C" w:rsidRPr="000A0463">
        <w:rPr>
          <w:rFonts w:ascii="Arial" w:hAnsi="Arial" w:cs="Arial"/>
        </w:rPr>
        <w:t xml:space="preserve">found and </w:t>
      </w:r>
      <w:r w:rsidR="00AF0E02" w:rsidRPr="000A0463">
        <w:rPr>
          <w:rFonts w:ascii="Arial" w:hAnsi="Arial" w:cs="Arial"/>
        </w:rPr>
        <w:t xml:space="preserve">selected as </w:t>
      </w:r>
      <w:r w:rsidR="00574EC9" w:rsidRPr="000A0463">
        <w:rPr>
          <w:rFonts w:ascii="Arial" w:hAnsi="Arial" w:cs="Arial"/>
        </w:rPr>
        <w:t>case studies</w:t>
      </w:r>
      <w:r w:rsidR="004C659D" w:rsidRPr="000A0463">
        <w:rPr>
          <w:rFonts w:ascii="Arial" w:hAnsi="Arial" w:cs="Arial"/>
        </w:rPr>
        <w:t>,</w:t>
      </w:r>
      <w:r w:rsidR="00822744" w:rsidRPr="000A0463">
        <w:rPr>
          <w:rFonts w:ascii="Arial" w:hAnsi="Arial" w:cs="Arial"/>
        </w:rPr>
        <w:t xml:space="preserve"> </w:t>
      </w:r>
      <w:r w:rsidR="006F719C" w:rsidRPr="000A0463">
        <w:rPr>
          <w:rFonts w:ascii="Arial" w:hAnsi="Arial" w:cs="Arial"/>
        </w:rPr>
        <w:t xml:space="preserve">to </w:t>
      </w:r>
      <w:r w:rsidR="00574EC9" w:rsidRPr="000A0463">
        <w:rPr>
          <w:rFonts w:ascii="Arial" w:hAnsi="Arial" w:cs="Arial"/>
        </w:rPr>
        <w:t>demonstrat</w:t>
      </w:r>
      <w:r w:rsidR="004C659D" w:rsidRPr="000A0463">
        <w:rPr>
          <w:rFonts w:ascii="Arial" w:hAnsi="Arial" w:cs="Arial"/>
        </w:rPr>
        <w:t>e</w:t>
      </w:r>
      <w:r w:rsidR="007706A3" w:rsidRPr="000A0463">
        <w:rPr>
          <w:rFonts w:ascii="Arial" w:hAnsi="Arial" w:cs="Arial"/>
        </w:rPr>
        <w:t xml:space="preserve"> </w:t>
      </w:r>
      <w:r w:rsidR="00822744" w:rsidRPr="000A0463">
        <w:rPr>
          <w:rFonts w:ascii="Arial" w:hAnsi="Arial" w:cs="Arial"/>
        </w:rPr>
        <w:t xml:space="preserve">how biosensor technologies in performance make the </w:t>
      </w:r>
      <w:r w:rsidR="00822744" w:rsidRPr="000A0463">
        <w:rPr>
          <w:rFonts w:ascii="Arial" w:hAnsi="Arial" w:cs="Arial"/>
          <w:i/>
          <w:iCs/>
        </w:rPr>
        <w:t>invisible visible</w:t>
      </w:r>
      <w:r w:rsidR="00822744" w:rsidRPr="000A0463">
        <w:rPr>
          <w:rFonts w:ascii="Arial" w:hAnsi="Arial" w:cs="Arial"/>
        </w:rPr>
        <w:t xml:space="preserve"> and </w:t>
      </w:r>
      <w:r w:rsidR="004C659D" w:rsidRPr="000A0463">
        <w:rPr>
          <w:rFonts w:ascii="Arial" w:hAnsi="Arial" w:cs="Arial"/>
        </w:rPr>
        <w:t xml:space="preserve">how </w:t>
      </w:r>
      <w:r w:rsidR="006914C1" w:rsidRPr="000A0463">
        <w:rPr>
          <w:rFonts w:ascii="Arial" w:hAnsi="Arial" w:cs="Arial"/>
        </w:rPr>
        <w:t xml:space="preserve">they are different to this </w:t>
      </w:r>
      <w:proofErr w:type="spellStart"/>
      <w:r w:rsidR="006914C1" w:rsidRPr="000A0463">
        <w:rPr>
          <w:rFonts w:ascii="Arial" w:hAnsi="Arial" w:cs="Arial"/>
        </w:rPr>
        <w:t>PaR</w:t>
      </w:r>
      <w:r w:rsidR="00822744" w:rsidRPr="000A0463">
        <w:rPr>
          <w:rFonts w:ascii="Arial" w:hAnsi="Arial" w:cs="Arial"/>
        </w:rPr>
        <w:t>.</w:t>
      </w:r>
      <w:proofErr w:type="spellEnd"/>
      <w:r w:rsidR="00822744" w:rsidRPr="000A0463">
        <w:rPr>
          <w:rFonts w:ascii="Arial" w:hAnsi="Arial" w:cs="Arial"/>
        </w:rPr>
        <w:t xml:space="preserve"> </w:t>
      </w:r>
      <w:r w:rsidR="00F41801" w:rsidRPr="000A0463">
        <w:rPr>
          <w:rFonts w:ascii="Arial" w:hAnsi="Arial" w:cs="Arial"/>
        </w:rPr>
        <w:t>Th</w:t>
      </w:r>
      <w:r w:rsidR="00A329EE" w:rsidRPr="000A0463">
        <w:rPr>
          <w:rFonts w:ascii="Arial" w:hAnsi="Arial" w:cs="Arial"/>
        </w:rPr>
        <w:t>is</w:t>
      </w:r>
      <w:r w:rsidR="00F41801" w:rsidRPr="000A0463">
        <w:rPr>
          <w:rFonts w:ascii="Arial" w:hAnsi="Arial" w:cs="Arial"/>
        </w:rPr>
        <w:t xml:space="preserve"> </w:t>
      </w:r>
      <w:r w:rsidR="00957C03" w:rsidRPr="000A0463">
        <w:rPr>
          <w:rFonts w:ascii="Arial" w:hAnsi="Arial" w:cs="Arial"/>
        </w:rPr>
        <w:t xml:space="preserve">is </w:t>
      </w:r>
      <w:r w:rsidR="00F41801" w:rsidRPr="000A0463">
        <w:rPr>
          <w:rFonts w:ascii="Arial" w:hAnsi="Arial" w:cs="Arial"/>
        </w:rPr>
        <w:t xml:space="preserve">discussed below. </w:t>
      </w:r>
      <w:r w:rsidR="00464EC3" w:rsidRPr="000A0463">
        <w:rPr>
          <w:rFonts w:ascii="Arial" w:hAnsi="Arial" w:cs="Arial"/>
        </w:rPr>
        <w:t xml:space="preserve"> </w:t>
      </w:r>
    </w:p>
    <w:p w14:paraId="7B28F65E" w14:textId="71BB64D4" w:rsidR="00574EC9" w:rsidRPr="000A0463" w:rsidRDefault="00574EC9" w:rsidP="00741DF4">
      <w:pPr>
        <w:pStyle w:val="Heading2"/>
      </w:pPr>
      <w:bookmarkStart w:id="11" w:name="_Toc61376130"/>
      <w:bookmarkStart w:id="12" w:name="_Toc72994580"/>
      <w:r w:rsidRPr="000A0463">
        <w:t>1.2 Case studies: performance using biosensor technology</w:t>
      </w:r>
      <w:bookmarkEnd w:id="11"/>
      <w:bookmarkEnd w:id="12"/>
    </w:p>
    <w:p w14:paraId="699087CB" w14:textId="11F46705" w:rsidR="001A42A9" w:rsidRDefault="00574EC9" w:rsidP="001A42A9">
      <w:pPr>
        <w:spacing w:line="480" w:lineRule="auto"/>
        <w:contextualSpacing/>
        <w:jc w:val="both"/>
        <w:rPr>
          <w:rFonts w:ascii="Arial" w:hAnsi="Arial" w:cs="Arial"/>
          <w:highlight w:val="cyan"/>
        </w:rPr>
      </w:pPr>
      <w:r w:rsidRPr="000A0463">
        <w:rPr>
          <w:rFonts w:ascii="Arial" w:hAnsi="Arial" w:cs="Arial"/>
          <w:color w:val="000000" w:themeColor="text1"/>
        </w:rPr>
        <w:t xml:space="preserve">The works of </w:t>
      </w:r>
      <w:r w:rsidR="00324860" w:rsidRPr="000A0463">
        <w:rPr>
          <w:rFonts w:ascii="Arial" w:hAnsi="Arial" w:cs="Arial"/>
          <w:color w:val="000000" w:themeColor="text1"/>
        </w:rPr>
        <w:t xml:space="preserve">Kasia </w:t>
      </w:r>
      <w:proofErr w:type="spellStart"/>
      <w:r w:rsidRPr="000A0463">
        <w:rPr>
          <w:rFonts w:ascii="Arial" w:hAnsi="Arial" w:cs="Arial"/>
          <w:color w:val="000000" w:themeColor="text1"/>
        </w:rPr>
        <w:t>Molga</w:t>
      </w:r>
      <w:proofErr w:type="spellEnd"/>
      <w:r w:rsidRPr="000A0463">
        <w:rPr>
          <w:rFonts w:ascii="Arial" w:hAnsi="Arial" w:cs="Arial"/>
          <w:color w:val="000000" w:themeColor="text1"/>
        </w:rPr>
        <w:t xml:space="preserve"> (2016), </w:t>
      </w:r>
      <w:r w:rsidR="004A1039" w:rsidRPr="000A0463">
        <w:rPr>
          <w:rFonts w:ascii="Arial" w:hAnsi="Arial" w:cs="Arial"/>
          <w:color w:val="000000" w:themeColor="text1"/>
        </w:rPr>
        <w:t xml:space="preserve">Lorna </w:t>
      </w:r>
      <w:r w:rsidRPr="000A0463">
        <w:rPr>
          <w:rFonts w:ascii="Arial" w:hAnsi="Arial" w:cs="Arial"/>
          <w:color w:val="000000" w:themeColor="text1"/>
        </w:rPr>
        <w:t xml:space="preserve">Moore (2017) and </w:t>
      </w:r>
      <w:r w:rsidR="00B2366A" w:rsidRPr="000A0463">
        <w:rPr>
          <w:rFonts w:ascii="Arial" w:hAnsi="Arial" w:cs="Arial"/>
          <w:color w:val="000000" w:themeColor="text1"/>
        </w:rPr>
        <w:t xml:space="preserve">Javier </w:t>
      </w:r>
      <w:proofErr w:type="spellStart"/>
      <w:r w:rsidR="00B2366A" w:rsidRPr="000A0463">
        <w:rPr>
          <w:rFonts w:ascii="Arial" w:hAnsi="Arial" w:cs="Arial"/>
          <w:color w:val="000000" w:themeColor="text1"/>
        </w:rPr>
        <w:t>Jaimovich</w:t>
      </w:r>
      <w:proofErr w:type="spellEnd"/>
      <w:r w:rsidR="00B2366A" w:rsidRPr="000A0463">
        <w:rPr>
          <w:rFonts w:ascii="Arial" w:hAnsi="Arial" w:cs="Arial"/>
          <w:color w:val="000000" w:themeColor="text1"/>
        </w:rPr>
        <w:t xml:space="preserve"> and Francisca </w:t>
      </w:r>
      <w:proofErr w:type="spellStart"/>
      <w:r w:rsidR="00B2366A" w:rsidRPr="000A0463">
        <w:rPr>
          <w:rFonts w:ascii="Arial" w:hAnsi="Arial" w:cs="Arial"/>
          <w:color w:val="000000" w:themeColor="text1"/>
        </w:rPr>
        <w:t>Morand</w:t>
      </w:r>
      <w:proofErr w:type="spellEnd"/>
      <w:r w:rsidR="00B2366A" w:rsidRPr="000A0463">
        <w:rPr>
          <w:rFonts w:ascii="Arial" w:hAnsi="Arial" w:cs="Arial"/>
          <w:color w:val="000000" w:themeColor="text1"/>
        </w:rPr>
        <w:t xml:space="preserve"> </w:t>
      </w:r>
      <w:r w:rsidRPr="000A0463">
        <w:rPr>
          <w:rFonts w:ascii="Arial" w:hAnsi="Arial" w:cs="Arial"/>
          <w:color w:val="000000" w:themeColor="text1"/>
        </w:rPr>
        <w:t>(2019)</w:t>
      </w:r>
      <w:r w:rsidRPr="00E076EE">
        <w:rPr>
          <w:rFonts w:ascii="Arial" w:hAnsi="Arial" w:cs="Arial"/>
          <w:color w:val="000000" w:themeColor="text1"/>
        </w:rPr>
        <w:t xml:space="preserve"> were </w:t>
      </w:r>
      <w:r w:rsidR="00DE5405" w:rsidRPr="00E076EE">
        <w:rPr>
          <w:rFonts w:ascii="Arial" w:hAnsi="Arial" w:cs="Arial"/>
          <w:color w:val="000000" w:themeColor="text1"/>
        </w:rPr>
        <w:t>selected</w:t>
      </w:r>
      <w:r w:rsidRPr="00E076EE">
        <w:rPr>
          <w:rFonts w:ascii="Arial" w:hAnsi="Arial" w:cs="Arial"/>
          <w:color w:val="000000" w:themeColor="text1"/>
        </w:rPr>
        <w:t xml:space="preserve"> as case studies, </w:t>
      </w:r>
      <w:r w:rsidR="005F04B1" w:rsidRPr="00E076EE">
        <w:rPr>
          <w:rFonts w:ascii="Arial" w:hAnsi="Arial" w:cs="Arial"/>
          <w:color w:val="000000" w:themeColor="text1"/>
        </w:rPr>
        <w:t xml:space="preserve">examples of how </w:t>
      </w:r>
      <w:r w:rsidRPr="00E076EE">
        <w:rPr>
          <w:rFonts w:ascii="Arial" w:hAnsi="Arial" w:cs="Arial"/>
        </w:rPr>
        <w:t>dance practitioners</w:t>
      </w:r>
      <w:r w:rsidR="005F04B1" w:rsidRPr="00E076EE">
        <w:rPr>
          <w:rFonts w:ascii="Arial" w:hAnsi="Arial" w:cs="Arial"/>
        </w:rPr>
        <w:t xml:space="preserve"> and</w:t>
      </w:r>
      <w:r w:rsidRPr="00E076EE">
        <w:rPr>
          <w:rFonts w:ascii="Arial" w:hAnsi="Arial" w:cs="Arial"/>
        </w:rPr>
        <w:t xml:space="preserve"> software engineers,</w:t>
      </w:r>
      <w:r w:rsidRPr="00E076EE">
        <w:rPr>
          <w:rFonts w:ascii="Arial" w:hAnsi="Arial" w:cs="Arial"/>
          <w:color w:val="000000" w:themeColor="text1"/>
        </w:rPr>
        <w:t xml:space="preserve"> use </w:t>
      </w:r>
      <w:r w:rsidRPr="00E076EE">
        <w:rPr>
          <w:rFonts w:ascii="Arial" w:hAnsi="Arial" w:cs="Arial"/>
        </w:rPr>
        <w:t xml:space="preserve">biosensor technologies to </w:t>
      </w:r>
      <w:r w:rsidR="00A1206B" w:rsidRPr="00E076EE">
        <w:rPr>
          <w:rFonts w:ascii="Arial" w:hAnsi="Arial" w:cs="Arial"/>
        </w:rPr>
        <w:t xml:space="preserve">visualise specific invisible physiological </w:t>
      </w:r>
      <w:r w:rsidR="000F1C15">
        <w:rPr>
          <w:rFonts w:ascii="Arial" w:hAnsi="Arial" w:cs="Arial"/>
        </w:rPr>
        <w:t>events</w:t>
      </w:r>
      <w:r w:rsidR="00A1206B" w:rsidRPr="00E076EE">
        <w:rPr>
          <w:rFonts w:ascii="Arial" w:hAnsi="Arial" w:cs="Arial"/>
        </w:rPr>
        <w:t xml:space="preserve"> of the body, such as breathing, heart rate (HR)</w:t>
      </w:r>
      <w:r w:rsidR="00A1206B" w:rsidRPr="00E076EE">
        <w:rPr>
          <w:rStyle w:val="FootnoteReference"/>
          <w:rFonts w:ascii="Arial" w:hAnsi="Arial" w:cs="Arial"/>
        </w:rPr>
        <w:footnoteReference w:id="8"/>
      </w:r>
      <w:r w:rsidR="00A1206B" w:rsidRPr="00E076EE">
        <w:rPr>
          <w:rFonts w:ascii="Arial" w:hAnsi="Arial" w:cs="Arial"/>
        </w:rPr>
        <w:t xml:space="preserve"> and heart rate </w:t>
      </w:r>
      <w:r w:rsidR="00A1206B" w:rsidRPr="0071428C">
        <w:rPr>
          <w:rFonts w:ascii="Arial" w:hAnsi="Arial" w:cs="Arial"/>
        </w:rPr>
        <w:t>variability (</w:t>
      </w:r>
      <w:r w:rsidR="00A1206B" w:rsidRPr="0071428C">
        <w:rPr>
          <w:rFonts w:ascii="Arial" w:hAnsi="Arial" w:cs="Arial"/>
          <w:color w:val="000000" w:themeColor="text1"/>
        </w:rPr>
        <w:t>HRV),</w:t>
      </w:r>
      <w:r w:rsidR="00A1206B" w:rsidRPr="0071428C">
        <w:rPr>
          <w:rStyle w:val="FootnoteReference"/>
          <w:rFonts w:ascii="Arial" w:hAnsi="Arial" w:cs="Arial"/>
          <w:color w:val="000000" w:themeColor="text1"/>
        </w:rPr>
        <w:footnoteReference w:id="9"/>
      </w:r>
      <w:r w:rsidR="00A1206B" w:rsidRPr="0071428C">
        <w:rPr>
          <w:rFonts w:ascii="Arial" w:hAnsi="Arial" w:cs="Arial"/>
        </w:rPr>
        <w:t xml:space="preserve"> </w:t>
      </w:r>
      <w:r w:rsidRPr="0071428C">
        <w:rPr>
          <w:rFonts w:ascii="Arial" w:hAnsi="Arial" w:cs="Arial"/>
        </w:rPr>
        <w:t>in external</w:t>
      </w:r>
      <w:r w:rsidRPr="00E076EE">
        <w:rPr>
          <w:rFonts w:ascii="Arial" w:hAnsi="Arial" w:cs="Arial"/>
        </w:rPr>
        <w:t xml:space="preserve"> </w:t>
      </w:r>
      <w:r w:rsidR="00497CB7" w:rsidRPr="00E076EE">
        <w:rPr>
          <w:rFonts w:ascii="Arial" w:hAnsi="Arial" w:cs="Arial"/>
        </w:rPr>
        <w:t xml:space="preserve">digital </w:t>
      </w:r>
      <w:r w:rsidR="005F04B1" w:rsidRPr="00E076EE">
        <w:rPr>
          <w:rFonts w:ascii="Arial" w:hAnsi="Arial" w:cs="Arial"/>
        </w:rPr>
        <w:t>media</w:t>
      </w:r>
      <w:r w:rsidR="00A1206B" w:rsidRPr="00E076EE">
        <w:rPr>
          <w:rFonts w:ascii="Arial" w:hAnsi="Arial" w:cs="Arial"/>
        </w:rPr>
        <w:t xml:space="preserve"> enviro</w:t>
      </w:r>
      <w:r w:rsidR="00477C25" w:rsidRPr="00E076EE">
        <w:rPr>
          <w:rFonts w:ascii="Arial" w:hAnsi="Arial" w:cs="Arial"/>
        </w:rPr>
        <w:t>n</w:t>
      </w:r>
      <w:r w:rsidR="00A1206B" w:rsidRPr="00E076EE">
        <w:rPr>
          <w:rFonts w:ascii="Arial" w:hAnsi="Arial" w:cs="Arial"/>
        </w:rPr>
        <w:t>ments</w:t>
      </w:r>
      <w:r w:rsidR="00497CB7" w:rsidRPr="00E076EE">
        <w:rPr>
          <w:rFonts w:ascii="Arial" w:hAnsi="Arial" w:cs="Arial"/>
        </w:rPr>
        <w:t>.</w:t>
      </w:r>
      <w:r w:rsidR="005F04B1" w:rsidRPr="00E076EE">
        <w:rPr>
          <w:rFonts w:ascii="Arial" w:hAnsi="Arial" w:cs="Arial"/>
        </w:rPr>
        <w:t xml:space="preserve"> </w:t>
      </w:r>
      <w:r w:rsidR="000A6A43" w:rsidRPr="00E076EE">
        <w:rPr>
          <w:rFonts w:ascii="Arial" w:hAnsi="Arial" w:cs="Arial"/>
        </w:rPr>
        <w:t>Re</w:t>
      </w:r>
      <w:r w:rsidR="000A6A43">
        <w:rPr>
          <w:rFonts w:ascii="Arial" w:hAnsi="Arial" w:cs="Arial"/>
        </w:rPr>
        <w:t xml:space="preserve">sponding </w:t>
      </w:r>
      <w:r w:rsidR="000A6A43" w:rsidRPr="00E076EE">
        <w:rPr>
          <w:rFonts w:ascii="Arial" w:hAnsi="Arial" w:cs="Arial"/>
        </w:rPr>
        <w:t xml:space="preserve">to </w:t>
      </w:r>
      <w:r w:rsidR="000D1351">
        <w:rPr>
          <w:rFonts w:ascii="Arial" w:hAnsi="Arial" w:cs="Arial"/>
        </w:rPr>
        <w:t>or</w:t>
      </w:r>
      <w:r w:rsidR="000A6A43" w:rsidRPr="00E076EE">
        <w:rPr>
          <w:rFonts w:ascii="Arial" w:hAnsi="Arial" w:cs="Arial"/>
        </w:rPr>
        <w:t xml:space="preserve"> interf</w:t>
      </w:r>
      <w:r w:rsidR="000A6A43">
        <w:rPr>
          <w:rFonts w:ascii="Arial" w:hAnsi="Arial" w:cs="Arial"/>
        </w:rPr>
        <w:t>acing</w:t>
      </w:r>
      <w:r w:rsidR="000A6A43" w:rsidRPr="00E076EE">
        <w:rPr>
          <w:rFonts w:ascii="Arial" w:hAnsi="Arial" w:cs="Arial"/>
        </w:rPr>
        <w:t xml:space="preserve"> with interactive software systems, </w:t>
      </w:r>
      <w:r w:rsidR="00126148">
        <w:rPr>
          <w:rFonts w:ascii="Arial" w:hAnsi="Arial" w:cs="Arial"/>
        </w:rPr>
        <w:t xml:space="preserve">the </w:t>
      </w:r>
      <w:r w:rsidR="00570BA9">
        <w:rPr>
          <w:rFonts w:ascii="Arial" w:hAnsi="Arial" w:cs="Arial"/>
        </w:rPr>
        <w:t>p</w:t>
      </w:r>
      <w:r w:rsidR="000A6A43">
        <w:rPr>
          <w:rFonts w:ascii="Arial" w:hAnsi="Arial" w:cs="Arial"/>
        </w:rPr>
        <w:t>erformers tr</w:t>
      </w:r>
      <w:r w:rsidR="000A6A43" w:rsidRPr="00E076EE">
        <w:rPr>
          <w:rFonts w:ascii="Arial" w:hAnsi="Arial" w:cs="Arial"/>
        </w:rPr>
        <w:t>igger light, sound</w:t>
      </w:r>
      <w:r w:rsidR="00DC7F01">
        <w:rPr>
          <w:rFonts w:ascii="Arial" w:hAnsi="Arial" w:cs="Arial"/>
        </w:rPr>
        <w:t>,</w:t>
      </w:r>
      <w:r w:rsidR="000A6A43" w:rsidRPr="00E076EE">
        <w:rPr>
          <w:rFonts w:ascii="Arial" w:hAnsi="Arial" w:cs="Arial"/>
        </w:rPr>
        <w:t xml:space="preserve"> or video in urban, media</w:t>
      </w:r>
      <w:r w:rsidR="00091B32">
        <w:rPr>
          <w:rFonts w:ascii="Arial" w:hAnsi="Arial" w:cs="Arial"/>
        </w:rPr>
        <w:t>ted</w:t>
      </w:r>
      <w:r w:rsidR="000A6A43" w:rsidRPr="00E076EE">
        <w:rPr>
          <w:rFonts w:ascii="Arial" w:hAnsi="Arial" w:cs="Arial"/>
        </w:rPr>
        <w:t xml:space="preserve"> and stage environments</w:t>
      </w:r>
      <w:r w:rsidR="000A6A43">
        <w:rPr>
          <w:rFonts w:ascii="Arial" w:hAnsi="Arial" w:cs="Arial"/>
        </w:rPr>
        <w:t>.</w:t>
      </w:r>
      <w:r w:rsidR="000A6A43" w:rsidRPr="00E076EE">
        <w:rPr>
          <w:rFonts w:ascii="Arial" w:hAnsi="Arial" w:cs="Arial"/>
        </w:rPr>
        <w:t xml:space="preserve"> </w:t>
      </w:r>
      <w:r w:rsidR="00A1206B" w:rsidRPr="00E076EE">
        <w:rPr>
          <w:rFonts w:ascii="Arial" w:hAnsi="Arial" w:cs="Arial"/>
        </w:rPr>
        <w:t xml:space="preserve">The works reveal shared experience, expressions of personal agency and </w:t>
      </w:r>
      <w:r w:rsidR="008035E6">
        <w:rPr>
          <w:rFonts w:ascii="Arial" w:hAnsi="Arial" w:cs="Arial"/>
        </w:rPr>
        <w:t xml:space="preserve">the </w:t>
      </w:r>
      <w:r w:rsidR="00A1206B" w:rsidRPr="00E076EE">
        <w:rPr>
          <w:rFonts w:ascii="Arial" w:hAnsi="Arial" w:cs="Arial"/>
        </w:rPr>
        <w:t xml:space="preserve">emotions </w:t>
      </w:r>
      <w:r w:rsidR="00423B9D">
        <w:rPr>
          <w:rFonts w:ascii="Arial" w:hAnsi="Arial" w:cs="Arial"/>
        </w:rPr>
        <w:t xml:space="preserve">of </w:t>
      </w:r>
      <w:r w:rsidR="008035E6">
        <w:rPr>
          <w:rFonts w:ascii="Arial" w:hAnsi="Arial" w:cs="Arial"/>
        </w:rPr>
        <w:t xml:space="preserve">performers </w:t>
      </w:r>
      <w:r w:rsidR="00A1206B" w:rsidRPr="00E076EE">
        <w:rPr>
          <w:rFonts w:ascii="Arial" w:hAnsi="Arial" w:cs="Arial"/>
        </w:rPr>
        <w:t xml:space="preserve">in response </w:t>
      </w:r>
      <w:r w:rsidR="00006F18" w:rsidRPr="00E076EE">
        <w:rPr>
          <w:rFonts w:ascii="Arial" w:hAnsi="Arial" w:cs="Arial"/>
        </w:rPr>
        <w:t xml:space="preserve">and </w:t>
      </w:r>
      <w:r w:rsidR="008035E6">
        <w:rPr>
          <w:rFonts w:ascii="Arial" w:hAnsi="Arial" w:cs="Arial"/>
        </w:rPr>
        <w:t xml:space="preserve">in </w:t>
      </w:r>
      <w:r w:rsidR="00006F18" w:rsidRPr="00E076EE">
        <w:rPr>
          <w:rFonts w:ascii="Arial" w:hAnsi="Arial" w:cs="Arial"/>
        </w:rPr>
        <w:t xml:space="preserve">relation </w:t>
      </w:r>
      <w:r w:rsidR="00A1206B" w:rsidRPr="00E076EE">
        <w:rPr>
          <w:rFonts w:ascii="Arial" w:hAnsi="Arial" w:cs="Arial"/>
        </w:rPr>
        <w:t>to external</w:t>
      </w:r>
      <w:r w:rsidR="000F1C15">
        <w:rPr>
          <w:rFonts w:ascii="Arial" w:hAnsi="Arial" w:cs="Arial"/>
        </w:rPr>
        <w:t xml:space="preserve"> </w:t>
      </w:r>
      <w:r w:rsidR="00A1206B" w:rsidRPr="00E076EE">
        <w:rPr>
          <w:rFonts w:ascii="Arial" w:hAnsi="Arial" w:cs="Arial"/>
        </w:rPr>
        <w:t xml:space="preserve">digital </w:t>
      </w:r>
      <w:r w:rsidR="000F1C15">
        <w:rPr>
          <w:rFonts w:ascii="Arial" w:hAnsi="Arial" w:cs="Arial"/>
        </w:rPr>
        <w:t>media</w:t>
      </w:r>
      <w:r w:rsidR="00CA52E7">
        <w:rPr>
          <w:rFonts w:ascii="Arial" w:hAnsi="Arial" w:cs="Arial"/>
        </w:rPr>
        <w:t>tion</w:t>
      </w:r>
      <w:r w:rsidR="000A6A43">
        <w:rPr>
          <w:rFonts w:ascii="Arial" w:hAnsi="Arial" w:cs="Arial"/>
        </w:rPr>
        <w:t>s</w:t>
      </w:r>
      <w:r w:rsidR="000F1C15">
        <w:rPr>
          <w:rFonts w:ascii="Arial" w:hAnsi="Arial" w:cs="Arial"/>
        </w:rPr>
        <w:t xml:space="preserve">. </w:t>
      </w:r>
    </w:p>
    <w:p w14:paraId="4799925B" w14:textId="77777777" w:rsidR="001A42A9" w:rsidRDefault="001A42A9" w:rsidP="00F91680">
      <w:pPr>
        <w:spacing w:line="480" w:lineRule="auto"/>
        <w:contextualSpacing/>
        <w:jc w:val="both"/>
        <w:rPr>
          <w:rFonts w:ascii="Arial" w:hAnsi="Arial" w:cs="Arial"/>
          <w:highlight w:val="cyan"/>
        </w:rPr>
      </w:pPr>
    </w:p>
    <w:p w14:paraId="27641F6C" w14:textId="77977886" w:rsidR="002A125B" w:rsidRDefault="00574EC9" w:rsidP="00574EC9">
      <w:pPr>
        <w:spacing w:line="480" w:lineRule="auto"/>
        <w:contextualSpacing/>
        <w:jc w:val="both"/>
        <w:rPr>
          <w:rFonts w:ascii="Arial" w:hAnsi="Arial" w:cs="Arial"/>
        </w:rPr>
      </w:pPr>
      <w:r w:rsidRPr="00080893">
        <w:rPr>
          <w:rFonts w:ascii="Arial" w:hAnsi="Arial" w:cs="Arial"/>
        </w:rPr>
        <w:t xml:space="preserve">In the first, </w:t>
      </w:r>
      <w:proofErr w:type="spellStart"/>
      <w:r w:rsidRPr="00080893">
        <w:rPr>
          <w:rFonts w:ascii="Arial" w:hAnsi="Arial" w:cs="Arial"/>
        </w:rPr>
        <w:t>Molga</w:t>
      </w:r>
      <w:proofErr w:type="spellEnd"/>
      <w:r w:rsidRPr="00080893">
        <w:rPr>
          <w:rFonts w:ascii="Arial" w:hAnsi="Arial" w:cs="Arial"/>
        </w:rPr>
        <w:t xml:space="preserve"> (2016) uses biosensor </w:t>
      </w:r>
      <w:r w:rsidR="002A18B2" w:rsidRPr="00D94896">
        <w:rPr>
          <w:rFonts w:ascii="Arial" w:hAnsi="Arial" w:cs="Arial"/>
        </w:rPr>
        <w:t>technolog</w:t>
      </w:r>
      <w:r w:rsidR="00124E2D" w:rsidRPr="00D94896">
        <w:rPr>
          <w:rFonts w:ascii="Arial" w:hAnsi="Arial" w:cs="Arial"/>
        </w:rPr>
        <w:t>y</w:t>
      </w:r>
      <w:r w:rsidR="002A18B2" w:rsidRPr="00D94896">
        <w:rPr>
          <w:rFonts w:ascii="Arial" w:hAnsi="Arial" w:cs="Arial"/>
        </w:rPr>
        <w:t xml:space="preserve"> to monitor the breathing rate of performers and interactive software </w:t>
      </w:r>
      <w:r w:rsidR="006A23C7" w:rsidRPr="00D94896">
        <w:rPr>
          <w:rFonts w:ascii="Arial" w:hAnsi="Arial" w:cs="Arial"/>
        </w:rPr>
        <w:t xml:space="preserve">to </w:t>
      </w:r>
      <w:r w:rsidR="00AE218D" w:rsidRPr="00D94896">
        <w:rPr>
          <w:rFonts w:ascii="Arial" w:hAnsi="Arial" w:cs="Arial"/>
        </w:rPr>
        <w:t xml:space="preserve">indicate </w:t>
      </w:r>
      <w:r w:rsidR="00036DB8">
        <w:rPr>
          <w:rFonts w:ascii="Arial" w:hAnsi="Arial" w:cs="Arial"/>
        </w:rPr>
        <w:t xml:space="preserve">levels of </w:t>
      </w:r>
      <w:r w:rsidR="00AE218D" w:rsidRPr="00D94896">
        <w:rPr>
          <w:rFonts w:ascii="Arial" w:hAnsi="Arial" w:cs="Arial"/>
        </w:rPr>
        <w:t xml:space="preserve">polluted </w:t>
      </w:r>
      <w:r w:rsidR="00251D04" w:rsidRPr="00D94896">
        <w:rPr>
          <w:rFonts w:ascii="Arial" w:hAnsi="Arial" w:cs="Arial"/>
        </w:rPr>
        <w:t>air</w:t>
      </w:r>
      <w:r w:rsidR="001121E0" w:rsidRPr="00D94896">
        <w:rPr>
          <w:rFonts w:ascii="Arial" w:hAnsi="Arial" w:cs="Arial"/>
        </w:rPr>
        <w:t xml:space="preserve"> of </w:t>
      </w:r>
      <w:r w:rsidR="00AE218D" w:rsidRPr="00D94896">
        <w:rPr>
          <w:rFonts w:ascii="Arial" w:hAnsi="Arial" w:cs="Arial"/>
        </w:rPr>
        <w:t xml:space="preserve">urban </w:t>
      </w:r>
      <w:r w:rsidRPr="00D94896">
        <w:rPr>
          <w:rFonts w:ascii="Arial" w:hAnsi="Arial" w:cs="Arial"/>
        </w:rPr>
        <w:t>environment</w:t>
      </w:r>
      <w:r w:rsidR="00251D04" w:rsidRPr="00D94896">
        <w:rPr>
          <w:rFonts w:ascii="Arial" w:hAnsi="Arial" w:cs="Arial"/>
        </w:rPr>
        <w:t>s</w:t>
      </w:r>
      <w:r w:rsidR="00292699">
        <w:rPr>
          <w:rFonts w:ascii="Arial" w:hAnsi="Arial" w:cs="Arial"/>
        </w:rPr>
        <w:t>,</w:t>
      </w:r>
      <w:r w:rsidR="001526D5" w:rsidRPr="00D94896">
        <w:rPr>
          <w:rFonts w:ascii="Arial" w:hAnsi="Arial" w:cs="Arial"/>
        </w:rPr>
        <w:t xml:space="preserve"> in which they perform</w:t>
      </w:r>
      <w:r w:rsidR="006A23C7" w:rsidRPr="00D94896">
        <w:rPr>
          <w:rFonts w:ascii="Arial" w:hAnsi="Arial" w:cs="Arial"/>
        </w:rPr>
        <w:t xml:space="preserve">. </w:t>
      </w:r>
      <w:r w:rsidR="00194C29">
        <w:rPr>
          <w:rFonts w:ascii="Arial" w:hAnsi="Arial" w:cs="Arial"/>
        </w:rPr>
        <w:t>D</w:t>
      </w:r>
      <w:r w:rsidRPr="00D94896">
        <w:rPr>
          <w:rFonts w:ascii="Arial" w:hAnsi="Arial" w:cs="Arial"/>
        </w:rPr>
        <w:t xml:space="preserve">igital </w:t>
      </w:r>
      <w:r w:rsidR="00FC65DF" w:rsidRPr="00D94896">
        <w:rPr>
          <w:rFonts w:ascii="Arial" w:hAnsi="Arial" w:cs="Arial"/>
        </w:rPr>
        <w:t>sensors</w:t>
      </w:r>
      <w:r w:rsidR="00194C29">
        <w:rPr>
          <w:rFonts w:ascii="Arial" w:hAnsi="Arial" w:cs="Arial"/>
        </w:rPr>
        <w:t xml:space="preserve"> visualise and</w:t>
      </w:r>
      <w:r w:rsidR="005F6E58" w:rsidRPr="00D94896">
        <w:rPr>
          <w:rFonts w:ascii="Arial" w:hAnsi="Arial" w:cs="Arial"/>
        </w:rPr>
        <w:t xml:space="preserve"> </w:t>
      </w:r>
      <w:r w:rsidR="008C6172" w:rsidRPr="00D94896">
        <w:rPr>
          <w:rFonts w:ascii="Arial" w:hAnsi="Arial" w:cs="Arial"/>
        </w:rPr>
        <w:t xml:space="preserve">externalise </w:t>
      </w:r>
      <w:r w:rsidRPr="00D94896">
        <w:rPr>
          <w:rFonts w:ascii="Arial" w:hAnsi="Arial" w:cs="Arial"/>
        </w:rPr>
        <w:t xml:space="preserve">physiological </w:t>
      </w:r>
      <w:r w:rsidR="00B63BAC" w:rsidRPr="00D94896">
        <w:rPr>
          <w:rFonts w:ascii="Arial" w:hAnsi="Arial" w:cs="Arial"/>
        </w:rPr>
        <w:t xml:space="preserve">responses </w:t>
      </w:r>
      <w:r w:rsidR="00C46CF1">
        <w:rPr>
          <w:rFonts w:ascii="Arial" w:hAnsi="Arial" w:cs="Arial"/>
        </w:rPr>
        <w:t xml:space="preserve">of the dancers </w:t>
      </w:r>
      <w:r w:rsidRPr="00D94896">
        <w:rPr>
          <w:rFonts w:ascii="Arial" w:hAnsi="Arial" w:cs="Arial"/>
        </w:rPr>
        <w:t>for audience</w:t>
      </w:r>
      <w:r w:rsidR="007765CB" w:rsidRPr="00D94896">
        <w:rPr>
          <w:rFonts w:ascii="Arial" w:hAnsi="Arial" w:cs="Arial"/>
        </w:rPr>
        <w:t>s</w:t>
      </w:r>
      <w:r w:rsidRPr="00D94896">
        <w:rPr>
          <w:rFonts w:ascii="Arial" w:hAnsi="Arial" w:cs="Arial"/>
        </w:rPr>
        <w:t xml:space="preserve"> watching the</w:t>
      </w:r>
      <w:r w:rsidR="00AE40C8">
        <w:rPr>
          <w:rFonts w:ascii="Arial" w:hAnsi="Arial" w:cs="Arial"/>
        </w:rPr>
        <w:t xml:space="preserve"> perform</w:t>
      </w:r>
      <w:r w:rsidR="00C46CF1">
        <w:rPr>
          <w:rFonts w:ascii="Arial" w:hAnsi="Arial" w:cs="Arial"/>
        </w:rPr>
        <w:t>ance</w:t>
      </w:r>
      <w:r w:rsidR="0052729C" w:rsidRPr="00D94896">
        <w:rPr>
          <w:rFonts w:ascii="Arial" w:hAnsi="Arial" w:cs="Arial"/>
        </w:rPr>
        <w:t xml:space="preserve">. </w:t>
      </w:r>
      <w:r w:rsidRPr="00D94896">
        <w:rPr>
          <w:rFonts w:ascii="Arial" w:hAnsi="Arial" w:cs="Arial"/>
        </w:rPr>
        <w:t xml:space="preserve">In the second case study, Moore (2017) uses </w:t>
      </w:r>
      <w:r w:rsidR="00B71176">
        <w:rPr>
          <w:rFonts w:ascii="Arial" w:hAnsi="Arial" w:cs="Arial"/>
        </w:rPr>
        <w:t xml:space="preserve">a </w:t>
      </w:r>
      <w:r w:rsidRPr="00D94896">
        <w:rPr>
          <w:rFonts w:ascii="Arial" w:hAnsi="Arial" w:cs="Arial"/>
        </w:rPr>
        <w:t>HRM</w:t>
      </w:r>
      <w:r w:rsidR="00B71176">
        <w:rPr>
          <w:rFonts w:ascii="Arial" w:hAnsi="Arial" w:cs="Arial"/>
        </w:rPr>
        <w:t xml:space="preserve"> </w:t>
      </w:r>
      <w:r w:rsidR="00CA737C" w:rsidRPr="00D94896">
        <w:rPr>
          <w:rFonts w:ascii="Arial" w:hAnsi="Arial" w:cs="Arial"/>
        </w:rPr>
        <w:t xml:space="preserve">to measure </w:t>
      </w:r>
      <w:r w:rsidR="00E5336D" w:rsidRPr="00D94896">
        <w:rPr>
          <w:rFonts w:ascii="Arial" w:hAnsi="Arial" w:cs="Arial"/>
        </w:rPr>
        <w:t xml:space="preserve">a participant’s </w:t>
      </w:r>
      <w:r w:rsidR="00CA737C" w:rsidRPr="00D94896">
        <w:rPr>
          <w:rFonts w:ascii="Arial" w:hAnsi="Arial" w:cs="Arial"/>
        </w:rPr>
        <w:t>h</w:t>
      </w:r>
      <w:r w:rsidRPr="00D94896">
        <w:rPr>
          <w:rFonts w:ascii="Arial" w:hAnsi="Arial" w:cs="Arial"/>
        </w:rPr>
        <w:t xml:space="preserve">eart </w:t>
      </w:r>
      <w:r w:rsidR="00E165D0" w:rsidRPr="00D94896">
        <w:rPr>
          <w:rFonts w:ascii="Arial" w:hAnsi="Arial" w:cs="Arial"/>
        </w:rPr>
        <w:t>rate</w:t>
      </w:r>
      <w:r w:rsidR="00C76CE6" w:rsidRPr="00D94896">
        <w:rPr>
          <w:rFonts w:ascii="Arial" w:hAnsi="Arial" w:cs="Arial"/>
        </w:rPr>
        <w:t>,</w:t>
      </w:r>
      <w:r w:rsidR="005E057C" w:rsidRPr="00D94896">
        <w:rPr>
          <w:rFonts w:ascii="Arial" w:hAnsi="Arial" w:cs="Arial"/>
        </w:rPr>
        <w:t xml:space="preserve"> enabl</w:t>
      </w:r>
      <w:r w:rsidR="00432DAA">
        <w:rPr>
          <w:rFonts w:ascii="Arial" w:hAnsi="Arial" w:cs="Arial"/>
        </w:rPr>
        <w:t>ing</w:t>
      </w:r>
      <w:r w:rsidR="005E057C" w:rsidRPr="00D94896">
        <w:rPr>
          <w:rFonts w:ascii="Arial" w:hAnsi="Arial" w:cs="Arial"/>
        </w:rPr>
        <w:t xml:space="preserve"> them to </w:t>
      </w:r>
      <w:r w:rsidR="005A1D46">
        <w:rPr>
          <w:rFonts w:ascii="Arial" w:hAnsi="Arial" w:cs="Arial"/>
        </w:rPr>
        <w:t xml:space="preserve">interact </w:t>
      </w:r>
      <w:r w:rsidRPr="00D94896">
        <w:rPr>
          <w:rFonts w:ascii="Arial" w:hAnsi="Arial" w:cs="Arial"/>
        </w:rPr>
        <w:t xml:space="preserve">with </w:t>
      </w:r>
      <w:r w:rsidR="004A7C70" w:rsidRPr="00D94896">
        <w:rPr>
          <w:rFonts w:ascii="Arial" w:hAnsi="Arial" w:cs="Arial"/>
        </w:rPr>
        <w:t>a</w:t>
      </w:r>
      <w:r w:rsidR="0067597E" w:rsidRPr="00D94896">
        <w:rPr>
          <w:rFonts w:ascii="Arial" w:hAnsi="Arial" w:cs="Arial"/>
        </w:rPr>
        <w:t xml:space="preserve"> video.</w:t>
      </w:r>
      <w:r w:rsidR="004A7C70" w:rsidRPr="00D94896">
        <w:rPr>
          <w:rFonts w:ascii="Arial" w:hAnsi="Arial" w:cs="Arial"/>
        </w:rPr>
        <w:t xml:space="preserve"> </w:t>
      </w:r>
      <w:r w:rsidR="00211458" w:rsidRPr="00D94896">
        <w:rPr>
          <w:rFonts w:ascii="Arial" w:hAnsi="Arial" w:cs="Arial"/>
        </w:rPr>
        <w:t xml:space="preserve">Using </w:t>
      </w:r>
      <w:r w:rsidR="006D60D2">
        <w:rPr>
          <w:rFonts w:ascii="Arial" w:hAnsi="Arial" w:cs="Arial"/>
        </w:rPr>
        <w:t>a</w:t>
      </w:r>
      <w:r w:rsidR="00211458" w:rsidRPr="00D94896">
        <w:rPr>
          <w:rFonts w:ascii="Arial" w:hAnsi="Arial" w:cs="Arial"/>
        </w:rPr>
        <w:t xml:space="preserve"> gamified </w:t>
      </w:r>
      <w:r w:rsidR="006B086B" w:rsidRPr="00D94896">
        <w:rPr>
          <w:rFonts w:ascii="Arial" w:hAnsi="Arial" w:cs="Arial"/>
        </w:rPr>
        <w:t xml:space="preserve">point </w:t>
      </w:r>
      <w:r w:rsidR="00211458" w:rsidRPr="00D94896">
        <w:rPr>
          <w:rFonts w:ascii="Arial" w:hAnsi="Arial" w:cs="Arial"/>
        </w:rPr>
        <w:t xml:space="preserve">scoring system </w:t>
      </w:r>
      <w:r w:rsidR="005E057C" w:rsidRPr="00D94896">
        <w:rPr>
          <w:rFonts w:ascii="Arial" w:hAnsi="Arial" w:cs="Arial"/>
        </w:rPr>
        <w:lastRenderedPageBreak/>
        <w:t xml:space="preserve">heightens </w:t>
      </w:r>
      <w:r w:rsidR="00343A5D">
        <w:rPr>
          <w:rFonts w:ascii="Arial" w:hAnsi="Arial" w:cs="Arial"/>
        </w:rPr>
        <w:t>the</w:t>
      </w:r>
      <w:r w:rsidR="005E057C" w:rsidRPr="00D94896">
        <w:rPr>
          <w:rFonts w:ascii="Arial" w:hAnsi="Arial" w:cs="Arial"/>
        </w:rPr>
        <w:t xml:space="preserve"> participant’s </w:t>
      </w:r>
      <w:r w:rsidRPr="00D94896">
        <w:rPr>
          <w:rFonts w:ascii="Arial" w:hAnsi="Arial" w:cs="Arial"/>
        </w:rPr>
        <w:t xml:space="preserve">agency in relation to </w:t>
      </w:r>
      <w:r w:rsidR="00F032B4" w:rsidRPr="00D94896">
        <w:rPr>
          <w:rFonts w:ascii="Arial" w:hAnsi="Arial" w:cs="Arial"/>
        </w:rPr>
        <w:t>the</w:t>
      </w:r>
      <w:r w:rsidR="00706511" w:rsidRPr="00D94896">
        <w:rPr>
          <w:rFonts w:ascii="Arial" w:hAnsi="Arial" w:cs="Arial"/>
        </w:rPr>
        <w:t xml:space="preserve"> video projected in front of them</w:t>
      </w:r>
      <w:r w:rsidR="00211458" w:rsidRPr="00D94896">
        <w:rPr>
          <w:rFonts w:ascii="Arial" w:hAnsi="Arial" w:cs="Arial"/>
        </w:rPr>
        <w:t>.</w:t>
      </w:r>
      <w:r w:rsidR="00706511" w:rsidRPr="00D94896">
        <w:rPr>
          <w:rFonts w:ascii="Arial" w:hAnsi="Arial" w:cs="Arial"/>
        </w:rPr>
        <w:t xml:space="preserve"> </w:t>
      </w:r>
      <w:r w:rsidRPr="00D94896">
        <w:rPr>
          <w:rFonts w:ascii="Arial" w:hAnsi="Arial" w:cs="Arial"/>
        </w:rPr>
        <w:t xml:space="preserve">Lastly, the work of </w:t>
      </w:r>
      <w:proofErr w:type="spellStart"/>
      <w:r w:rsidRPr="00D94896">
        <w:rPr>
          <w:rFonts w:ascii="Arial" w:hAnsi="Arial" w:cs="Arial"/>
          <w:color w:val="000000" w:themeColor="text1"/>
        </w:rPr>
        <w:t>Jaimovich</w:t>
      </w:r>
      <w:proofErr w:type="spellEnd"/>
      <w:r w:rsidRPr="00D94896">
        <w:rPr>
          <w:rFonts w:ascii="Arial" w:hAnsi="Arial" w:cs="Arial"/>
          <w:color w:val="000000" w:themeColor="text1"/>
        </w:rPr>
        <w:t xml:space="preserve"> and </w:t>
      </w:r>
      <w:proofErr w:type="spellStart"/>
      <w:r w:rsidRPr="00D94896">
        <w:rPr>
          <w:rFonts w:ascii="Arial" w:hAnsi="Arial" w:cs="Arial"/>
          <w:color w:val="000000" w:themeColor="text1"/>
        </w:rPr>
        <w:t>Morand</w:t>
      </w:r>
      <w:proofErr w:type="spellEnd"/>
      <w:r w:rsidRPr="00D94896">
        <w:rPr>
          <w:rFonts w:ascii="Arial" w:hAnsi="Arial" w:cs="Arial"/>
          <w:color w:val="000000" w:themeColor="text1"/>
        </w:rPr>
        <w:t xml:space="preserve"> (2019) explores relations between </w:t>
      </w:r>
      <w:r w:rsidR="00533820" w:rsidRPr="00D94896">
        <w:rPr>
          <w:rFonts w:ascii="Arial" w:hAnsi="Arial" w:cs="Arial"/>
          <w:color w:val="000000" w:themeColor="text1"/>
        </w:rPr>
        <w:t xml:space="preserve">human </w:t>
      </w:r>
      <w:r w:rsidRPr="00D94896">
        <w:rPr>
          <w:rFonts w:ascii="Arial" w:hAnsi="Arial" w:cs="Arial"/>
          <w:color w:val="000000" w:themeColor="text1"/>
        </w:rPr>
        <w:t>emotions</w:t>
      </w:r>
      <w:r w:rsidR="006B0DBC" w:rsidRPr="00D94896">
        <w:rPr>
          <w:rFonts w:ascii="Arial" w:hAnsi="Arial" w:cs="Arial"/>
          <w:color w:val="000000" w:themeColor="text1"/>
        </w:rPr>
        <w:t xml:space="preserve"> </w:t>
      </w:r>
      <w:r w:rsidRPr="00D94896">
        <w:rPr>
          <w:rFonts w:ascii="Arial" w:hAnsi="Arial" w:cs="Arial"/>
        </w:rPr>
        <w:t xml:space="preserve">and HRV, using HRMs and interactive software to mediate emotional responses </w:t>
      </w:r>
      <w:r w:rsidR="0053746F" w:rsidRPr="00D94896">
        <w:rPr>
          <w:rFonts w:ascii="Arial" w:hAnsi="Arial" w:cs="Arial"/>
        </w:rPr>
        <w:t xml:space="preserve">between </w:t>
      </w:r>
      <w:r w:rsidRPr="00D94896">
        <w:rPr>
          <w:rFonts w:ascii="Arial" w:hAnsi="Arial" w:cs="Arial"/>
        </w:rPr>
        <w:t>dancers</w:t>
      </w:r>
      <w:r w:rsidR="001D359E">
        <w:rPr>
          <w:rFonts w:ascii="Arial" w:hAnsi="Arial" w:cs="Arial"/>
        </w:rPr>
        <w:t xml:space="preserve"> and </w:t>
      </w:r>
      <w:r w:rsidR="00267D40">
        <w:rPr>
          <w:rFonts w:ascii="Arial" w:hAnsi="Arial" w:cs="Arial"/>
        </w:rPr>
        <w:t xml:space="preserve">digital </w:t>
      </w:r>
      <w:r w:rsidR="00867BED" w:rsidRPr="00D94896">
        <w:rPr>
          <w:rFonts w:ascii="Arial" w:hAnsi="Arial" w:cs="Arial"/>
        </w:rPr>
        <w:t>media</w:t>
      </w:r>
      <w:r w:rsidRPr="00D94896">
        <w:rPr>
          <w:rFonts w:ascii="Arial" w:hAnsi="Arial" w:cs="Arial"/>
        </w:rPr>
        <w:t xml:space="preserve">. This is </w:t>
      </w:r>
      <w:r w:rsidR="00AA3DB2">
        <w:rPr>
          <w:rFonts w:ascii="Arial" w:hAnsi="Arial" w:cs="Arial"/>
        </w:rPr>
        <w:t>mediated by</w:t>
      </w:r>
      <w:r w:rsidR="008511F4" w:rsidRPr="00D94896">
        <w:rPr>
          <w:rFonts w:ascii="Arial" w:hAnsi="Arial" w:cs="Arial"/>
        </w:rPr>
        <w:t xml:space="preserve"> </w:t>
      </w:r>
      <w:r w:rsidRPr="00D94896">
        <w:rPr>
          <w:rFonts w:ascii="Arial" w:hAnsi="Arial" w:cs="Arial"/>
        </w:rPr>
        <w:t>projected</w:t>
      </w:r>
      <w:r w:rsidRPr="00080893">
        <w:rPr>
          <w:rFonts w:ascii="Arial" w:hAnsi="Arial" w:cs="Arial"/>
        </w:rPr>
        <w:t xml:space="preserve"> imagery and sound to which the dancers respond </w:t>
      </w:r>
      <w:r w:rsidRPr="00497574">
        <w:rPr>
          <w:rFonts w:ascii="Arial" w:hAnsi="Arial" w:cs="Arial"/>
        </w:rPr>
        <w:t xml:space="preserve">and audiences watching the work begin to </w:t>
      </w:r>
      <w:r w:rsidR="00363723" w:rsidRPr="00497574">
        <w:rPr>
          <w:rFonts w:ascii="Arial" w:hAnsi="Arial" w:cs="Arial"/>
        </w:rPr>
        <w:t xml:space="preserve">see </w:t>
      </w:r>
      <w:r w:rsidRPr="00497574">
        <w:rPr>
          <w:rFonts w:ascii="Arial" w:hAnsi="Arial" w:cs="Arial"/>
        </w:rPr>
        <w:t>relations occurring between bodies, emotion</w:t>
      </w:r>
      <w:r w:rsidR="007737B0" w:rsidRPr="00497574">
        <w:rPr>
          <w:rFonts w:ascii="Arial" w:hAnsi="Arial" w:cs="Arial"/>
        </w:rPr>
        <w:t>,</w:t>
      </w:r>
      <w:r w:rsidRPr="00497574">
        <w:rPr>
          <w:rFonts w:ascii="Arial" w:hAnsi="Arial" w:cs="Arial"/>
        </w:rPr>
        <w:t xml:space="preserve"> and technology.</w:t>
      </w:r>
      <w:r w:rsidRPr="00080893">
        <w:rPr>
          <w:rFonts w:ascii="Arial" w:hAnsi="Arial" w:cs="Arial"/>
        </w:rPr>
        <w:t xml:space="preserve"> </w:t>
      </w:r>
    </w:p>
    <w:p w14:paraId="351E8212" w14:textId="5C0C9029" w:rsidR="002F4692" w:rsidRDefault="002F4692" w:rsidP="00433FB6">
      <w:pPr>
        <w:rPr>
          <w:rFonts w:ascii="Arial" w:hAnsi="Arial" w:cs="Arial"/>
          <w:b/>
          <w:bCs/>
          <w:sz w:val="28"/>
          <w:szCs w:val="28"/>
        </w:rPr>
      </w:pPr>
      <w:bookmarkStart w:id="13" w:name="_Hlk46161500"/>
    </w:p>
    <w:p w14:paraId="5831659A" w14:textId="0AD1FE89" w:rsidR="00574EC9" w:rsidRDefault="00574EC9" w:rsidP="00433FB6">
      <w:pPr>
        <w:rPr>
          <w:rFonts w:ascii="Arial" w:hAnsi="Arial" w:cs="Arial"/>
          <w:b/>
          <w:bCs/>
          <w:i/>
          <w:iCs/>
          <w:sz w:val="28"/>
          <w:szCs w:val="28"/>
        </w:rPr>
      </w:pPr>
      <w:r w:rsidRPr="00433FB6">
        <w:rPr>
          <w:rFonts w:ascii="Arial" w:hAnsi="Arial" w:cs="Arial"/>
          <w:b/>
          <w:bCs/>
          <w:sz w:val="28"/>
          <w:szCs w:val="28"/>
        </w:rPr>
        <w:t xml:space="preserve">Case study 1 – </w:t>
      </w:r>
      <w:r w:rsidRPr="00433FB6">
        <w:rPr>
          <w:rFonts w:ascii="Arial" w:hAnsi="Arial" w:cs="Arial"/>
          <w:b/>
          <w:bCs/>
          <w:i/>
          <w:iCs/>
          <w:sz w:val="28"/>
          <w:szCs w:val="28"/>
        </w:rPr>
        <w:t>Human Sensor</w:t>
      </w:r>
      <w:bookmarkEnd w:id="13"/>
    </w:p>
    <w:p w14:paraId="52F46CDB" w14:textId="77777777" w:rsidR="00433FB6" w:rsidRPr="00433FB6" w:rsidRDefault="00433FB6" w:rsidP="00433FB6">
      <w:pPr>
        <w:rPr>
          <w:rFonts w:ascii="Arial" w:hAnsi="Arial" w:cs="Arial"/>
          <w:b/>
          <w:bCs/>
          <w:sz w:val="28"/>
          <w:szCs w:val="28"/>
        </w:rPr>
      </w:pPr>
    </w:p>
    <w:p w14:paraId="7A13AB12" w14:textId="3583BACF" w:rsidR="00574EC9" w:rsidRPr="00080893" w:rsidRDefault="00574EC9" w:rsidP="00574EC9">
      <w:pPr>
        <w:spacing w:line="480" w:lineRule="auto"/>
        <w:contextualSpacing/>
        <w:jc w:val="both"/>
        <w:rPr>
          <w:rFonts w:ascii="Arial" w:hAnsi="Arial" w:cs="Arial"/>
          <w:color w:val="000000" w:themeColor="text1"/>
        </w:rPr>
      </w:pPr>
      <w:proofErr w:type="spellStart"/>
      <w:r w:rsidRPr="00AB56E5">
        <w:rPr>
          <w:rFonts w:ascii="Arial" w:hAnsi="Arial" w:cs="Arial"/>
          <w:color w:val="000000" w:themeColor="text1"/>
        </w:rPr>
        <w:t>Molga</w:t>
      </w:r>
      <w:proofErr w:type="spellEnd"/>
      <w:r w:rsidRPr="00AB56E5">
        <w:rPr>
          <w:rFonts w:ascii="Arial" w:hAnsi="Arial" w:cs="Arial"/>
          <w:color w:val="000000" w:themeColor="text1"/>
        </w:rPr>
        <w:t xml:space="preserve"> is</w:t>
      </w:r>
      <w:r w:rsidRPr="00080893">
        <w:rPr>
          <w:rFonts w:ascii="Arial" w:hAnsi="Arial" w:cs="Arial"/>
          <w:color w:val="000000" w:themeColor="text1"/>
        </w:rPr>
        <w:t xml:space="preserve"> a media artist, designer, </w:t>
      </w:r>
      <w:r w:rsidRPr="00D94896">
        <w:rPr>
          <w:rFonts w:ascii="Arial" w:hAnsi="Arial" w:cs="Arial"/>
          <w:color w:val="000000" w:themeColor="text1"/>
        </w:rPr>
        <w:t>environmentalist</w:t>
      </w:r>
      <w:r w:rsidR="00860E1F" w:rsidRPr="00D94896">
        <w:rPr>
          <w:rFonts w:ascii="Arial" w:hAnsi="Arial" w:cs="Arial"/>
          <w:color w:val="000000" w:themeColor="text1"/>
        </w:rPr>
        <w:t>,</w:t>
      </w:r>
      <w:r w:rsidRPr="00D94896">
        <w:rPr>
          <w:rFonts w:ascii="Arial" w:hAnsi="Arial" w:cs="Arial"/>
          <w:color w:val="000000" w:themeColor="text1"/>
        </w:rPr>
        <w:t xml:space="preserve"> and creative coder working </w:t>
      </w:r>
      <w:r w:rsidR="00536F6E" w:rsidRPr="00D94896">
        <w:rPr>
          <w:rFonts w:ascii="Arial" w:hAnsi="Arial" w:cs="Arial"/>
          <w:color w:val="000000" w:themeColor="text1"/>
        </w:rPr>
        <w:t>at</w:t>
      </w:r>
      <w:r w:rsidRPr="00D94896">
        <w:rPr>
          <w:rFonts w:ascii="Arial" w:hAnsi="Arial" w:cs="Arial"/>
          <w:color w:val="000000" w:themeColor="text1"/>
        </w:rPr>
        <w:t xml:space="preserve"> the intersection of art, science, design</w:t>
      </w:r>
      <w:r w:rsidR="004313FB" w:rsidRPr="00D94896">
        <w:rPr>
          <w:rFonts w:ascii="Arial" w:hAnsi="Arial" w:cs="Arial"/>
          <w:color w:val="000000" w:themeColor="text1"/>
        </w:rPr>
        <w:t>,</w:t>
      </w:r>
      <w:r w:rsidRPr="00D94896">
        <w:rPr>
          <w:rFonts w:ascii="Arial" w:hAnsi="Arial" w:cs="Arial"/>
          <w:color w:val="000000" w:themeColor="text1"/>
        </w:rPr>
        <w:t xml:space="preserve"> and technology</w:t>
      </w:r>
      <w:r w:rsidR="00860E1F" w:rsidRPr="00D94896">
        <w:rPr>
          <w:rFonts w:ascii="Arial" w:hAnsi="Arial" w:cs="Arial"/>
          <w:color w:val="000000" w:themeColor="text1"/>
        </w:rPr>
        <w:t>, who</w:t>
      </w:r>
      <w:r w:rsidRPr="00D94896">
        <w:rPr>
          <w:rFonts w:ascii="Arial" w:hAnsi="Arial" w:cs="Arial"/>
          <w:color w:val="000000" w:themeColor="text1"/>
        </w:rPr>
        <w:t xml:space="preserve"> creat</w:t>
      </w:r>
      <w:r w:rsidR="00CF6EB2" w:rsidRPr="00D94896">
        <w:rPr>
          <w:rFonts w:ascii="Arial" w:hAnsi="Arial" w:cs="Arial"/>
          <w:color w:val="000000" w:themeColor="text1"/>
        </w:rPr>
        <w:t>e</w:t>
      </w:r>
      <w:r w:rsidR="00860E1F" w:rsidRPr="00D94896">
        <w:rPr>
          <w:rFonts w:ascii="Arial" w:hAnsi="Arial" w:cs="Arial"/>
          <w:color w:val="000000" w:themeColor="text1"/>
        </w:rPr>
        <w:t>s</w:t>
      </w:r>
      <w:r w:rsidRPr="00D94896">
        <w:rPr>
          <w:rFonts w:ascii="Arial" w:hAnsi="Arial" w:cs="Arial"/>
          <w:color w:val="000000" w:themeColor="text1"/>
        </w:rPr>
        <w:t xml:space="preserve"> environmental digital performance. Her research explores various processes of transmitting environmental and biological data to create interactive, immersive, visual</w:t>
      </w:r>
      <w:r w:rsidR="0003712E">
        <w:rPr>
          <w:rFonts w:ascii="Arial" w:hAnsi="Arial" w:cs="Arial"/>
          <w:color w:val="000000" w:themeColor="text1"/>
        </w:rPr>
        <w:t xml:space="preserve">, </w:t>
      </w:r>
      <w:r w:rsidRPr="00D94896">
        <w:rPr>
          <w:rFonts w:ascii="Arial" w:hAnsi="Arial" w:cs="Arial"/>
          <w:color w:val="000000" w:themeColor="text1"/>
        </w:rPr>
        <w:t>and spatial narratives made of living and non-</w:t>
      </w:r>
      <w:r w:rsidR="00EC16EE" w:rsidRPr="00D94896">
        <w:rPr>
          <w:rFonts w:ascii="Arial" w:hAnsi="Arial" w:cs="Arial"/>
          <w:color w:val="000000" w:themeColor="text1"/>
        </w:rPr>
        <w:t>living</w:t>
      </w:r>
      <w:r w:rsidRPr="00D94896">
        <w:rPr>
          <w:rFonts w:ascii="Arial" w:hAnsi="Arial" w:cs="Arial"/>
          <w:color w:val="000000" w:themeColor="text1"/>
        </w:rPr>
        <w:t xml:space="preserve"> materials. </w:t>
      </w:r>
      <w:proofErr w:type="spellStart"/>
      <w:r w:rsidRPr="00D94896">
        <w:rPr>
          <w:rFonts w:ascii="Arial" w:hAnsi="Arial" w:cs="Arial"/>
          <w:color w:val="000000" w:themeColor="text1"/>
        </w:rPr>
        <w:t>Molga’s</w:t>
      </w:r>
      <w:proofErr w:type="spellEnd"/>
      <w:r w:rsidRPr="00D94896">
        <w:rPr>
          <w:rFonts w:ascii="Arial" w:hAnsi="Arial" w:cs="Arial"/>
          <w:color w:val="000000" w:themeColor="text1"/>
        </w:rPr>
        <w:t xml:space="preserve"> environmental digital performance</w:t>
      </w:r>
      <w:r w:rsidRPr="00D94896">
        <w:rPr>
          <w:rFonts w:ascii="Arial" w:hAnsi="Arial" w:cs="Arial"/>
          <w:i/>
          <w:iCs/>
          <w:color w:val="000000" w:themeColor="text1"/>
        </w:rPr>
        <w:t xml:space="preserve"> Human Sensor</w:t>
      </w:r>
      <w:r w:rsidRPr="00D94896">
        <w:rPr>
          <w:rFonts w:ascii="Arial" w:hAnsi="Arial" w:cs="Arial"/>
          <w:color w:val="000000" w:themeColor="text1"/>
        </w:rPr>
        <w:t xml:space="preserve"> (2016) </w:t>
      </w:r>
      <w:r w:rsidR="00AE380D" w:rsidRPr="00D94896">
        <w:rPr>
          <w:rFonts w:ascii="Arial" w:hAnsi="Arial" w:cs="Arial"/>
          <w:color w:val="000000" w:themeColor="text1"/>
        </w:rPr>
        <w:t xml:space="preserve">was selected as it </w:t>
      </w:r>
      <w:r w:rsidRPr="00D94896">
        <w:rPr>
          <w:rFonts w:ascii="Arial" w:hAnsi="Arial" w:cs="Arial"/>
          <w:color w:val="000000" w:themeColor="text1"/>
        </w:rPr>
        <w:t xml:space="preserve">reveals </w:t>
      </w:r>
      <w:r w:rsidRPr="00D94896">
        <w:rPr>
          <w:rFonts w:ascii="Arial" w:hAnsi="Arial" w:cs="Arial"/>
          <w:color w:val="000000" w:themeColor="text1"/>
          <w:shd w:val="clear" w:color="auto" w:fill="FFFFFF"/>
        </w:rPr>
        <w:t xml:space="preserve">how </w:t>
      </w:r>
      <w:r w:rsidR="006457E3" w:rsidRPr="00D94896">
        <w:rPr>
          <w:rFonts w:ascii="Arial" w:hAnsi="Arial" w:cs="Arial"/>
          <w:color w:val="000000" w:themeColor="text1"/>
          <w:shd w:val="clear" w:color="auto" w:fill="FFFFFF"/>
        </w:rPr>
        <w:t xml:space="preserve">biosensor </w:t>
      </w:r>
      <w:r w:rsidRPr="00D94896">
        <w:rPr>
          <w:rFonts w:ascii="Arial" w:hAnsi="Arial" w:cs="Arial"/>
          <w:color w:val="000000" w:themeColor="text1"/>
          <w:shd w:val="clear" w:color="auto" w:fill="FFFFFF"/>
        </w:rPr>
        <w:t xml:space="preserve">technology </w:t>
      </w:r>
      <w:r w:rsidR="008443C9">
        <w:rPr>
          <w:rFonts w:ascii="Arial" w:hAnsi="Arial" w:cs="Arial"/>
          <w:color w:val="000000" w:themeColor="text1"/>
          <w:shd w:val="clear" w:color="auto" w:fill="FFFFFF"/>
        </w:rPr>
        <w:t xml:space="preserve">can </w:t>
      </w:r>
      <w:r w:rsidR="00B86B50" w:rsidRPr="00D94896">
        <w:rPr>
          <w:rFonts w:ascii="Arial" w:hAnsi="Arial" w:cs="Arial"/>
          <w:color w:val="000000" w:themeColor="text1"/>
          <w:shd w:val="clear" w:color="auto" w:fill="FFFFFF"/>
        </w:rPr>
        <w:t xml:space="preserve">illustrate </w:t>
      </w:r>
      <w:r w:rsidRPr="00D94896">
        <w:rPr>
          <w:rFonts w:ascii="Arial" w:hAnsi="Arial" w:cs="Arial"/>
          <w:color w:val="000000" w:themeColor="text1"/>
          <w:shd w:val="clear" w:color="auto" w:fill="FFFFFF"/>
        </w:rPr>
        <w:t xml:space="preserve">levels of </w:t>
      </w:r>
      <w:r w:rsidR="00CB5902" w:rsidRPr="00D94896">
        <w:rPr>
          <w:rFonts w:ascii="Arial" w:hAnsi="Arial" w:cs="Arial"/>
          <w:color w:val="000000" w:themeColor="text1"/>
          <w:shd w:val="clear" w:color="auto" w:fill="FFFFFF"/>
        </w:rPr>
        <w:t xml:space="preserve">polluted </w:t>
      </w:r>
      <w:r w:rsidRPr="00D94896">
        <w:rPr>
          <w:rFonts w:ascii="Arial" w:hAnsi="Arial" w:cs="Arial"/>
          <w:color w:val="000000" w:themeColor="text1"/>
          <w:shd w:val="clear" w:color="auto" w:fill="FFFFFF"/>
        </w:rPr>
        <w:t>air</w:t>
      </w:r>
      <w:r w:rsidR="009A5773" w:rsidRPr="00D94896">
        <w:rPr>
          <w:rFonts w:ascii="Arial" w:hAnsi="Arial" w:cs="Arial"/>
          <w:color w:val="000000" w:themeColor="text1"/>
          <w:shd w:val="clear" w:color="auto" w:fill="FFFFFF"/>
        </w:rPr>
        <w:t xml:space="preserve"> and </w:t>
      </w:r>
      <w:r w:rsidR="009A5773" w:rsidRPr="00D94896">
        <w:rPr>
          <w:rFonts w:ascii="Arial" w:hAnsi="Arial" w:cs="Arial"/>
          <w:color w:val="000000" w:themeColor="text1"/>
        </w:rPr>
        <w:t xml:space="preserve">how </w:t>
      </w:r>
      <w:r w:rsidR="009A5773" w:rsidRPr="00D94896">
        <w:rPr>
          <w:rFonts w:ascii="Arial" w:hAnsi="Arial" w:cs="Arial"/>
          <w:color w:val="000000" w:themeColor="text1"/>
          <w:shd w:val="clear" w:color="auto" w:fill="FFFFFF"/>
        </w:rPr>
        <w:t xml:space="preserve">breathing connects the physiological body to </w:t>
      </w:r>
      <w:r w:rsidR="005E64F7" w:rsidRPr="00D94896">
        <w:rPr>
          <w:rFonts w:ascii="Arial" w:hAnsi="Arial" w:cs="Arial"/>
          <w:color w:val="000000" w:themeColor="text1"/>
          <w:shd w:val="clear" w:color="auto" w:fill="FFFFFF"/>
        </w:rPr>
        <w:t xml:space="preserve">polluted </w:t>
      </w:r>
      <w:r w:rsidR="009A5773" w:rsidRPr="00D94896">
        <w:rPr>
          <w:rFonts w:ascii="Arial" w:hAnsi="Arial" w:cs="Arial"/>
          <w:color w:val="000000" w:themeColor="text1"/>
          <w:shd w:val="clear" w:color="auto" w:fill="FFFFFF"/>
        </w:rPr>
        <w:t>urban environments</w:t>
      </w:r>
      <w:r w:rsidRPr="00D94896">
        <w:rPr>
          <w:rFonts w:ascii="Arial" w:hAnsi="Arial" w:cs="Arial"/>
          <w:color w:val="000000" w:themeColor="text1"/>
          <w:shd w:val="clear" w:color="auto" w:fill="FFFFFF"/>
        </w:rPr>
        <w:t xml:space="preserve">. </w:t>
      </w:r>
      <w:r w:rsidR="00CC5493" w:rsidRPr="00D94896">
        <w:rPr>
          <w:rFonts w:ascii="Arial" w:hAnsi="Arial" w:cs="Arial"/>
          <w:color w:val="000000" w:themeColor="text1"/>
          <w:shd w:val="clear" w:color="auto" w:fill="FFFFFF"/>
        </w:rPr>
        <w:t xml:space="preserve">According to </w:t>
      </w:r>
      <w:proofErr w:type="spellStart"/>
      <w:r w:rsidR="00CC5493" w:rsidRPr="00D94896">
        <w:rPr>
          <w:rFonts w:ascii="Arial" w:hAnsi="Arial" w:cs="Arial"/>
          <w:color w:val="000000" w:themeColor="text1"/>
          <w:shd w:val="clear" w:color="auto" w:fill="FFFFFF"/>
        </w:rPr>
        <w:t>Molga</w:t>
      </w:r>
      <w:proofErr w:type="spellEnd"/>
      <w:r w:rsidR="00CC5493" w:rsidRPr="00D94896">
        <w:rPr>
          <w:rFonts w:ascii="Arial" w:hAnsi="Arial" w:cs="Arial"/>
          <w:color w:val="000000" w:themeColor="text1"/>
          <w:shd w:val="clear" w:color="auto" w:fill="FFFFFF"/>
        </w:rPr>
        <w:t>, t</w:t>
      </w:r>
      <w:r w:rsidRPr="00D94896">
        <w:rPr>
          <w:rFonts w:ascii="Arial" w:hAnsi="Arial" w:cs="Arial"/>
          <w:color w:val="000000" w:themeColor="text1"/>
          <w:shd w:val="clear" w:color="auto" w:fill="FFFFFF"/>
        </w:rPr>
        <w:t>he work reconsiders binary notions such as inside-outsid</w:t>
      </w:r>
      <w:r w:rsidR="003A4DA1" w:rsidRPr="00D94896">
        <w:rPr>
          <w:rFonts w:ascii="Arial" w:hAnsi="Arial" w:cs="Arial"/>
          <w:color w:val="000000" w:themeColor="text1"/>
          <w:shd w:val="clear" w:color="auto" w:fill="FFFFFF"/>
        </w:rPr>
        <w:t>e</w:t>
      </w:r>
      <w:r w:rsidR="00985D7B" w:rsidRPr="00D94896">
        <w:rPr>
          <w:rFonts w:ascii="Arial" w:hAnsi="Arial" w:cs="Arial"/>
          <w:color w:val="000000" w:themeColor="text1"/>
          <w:shd w:val="clear" w:color="auto" w:fill="FFFFFF"/>
        </w:rPr>
        <w:t xml:space="preserve">, </w:t>
      </w:r>
      <w:r w:rsidRPr="00D94896">
        <w:rPr>
          <w:rFonts w:ascii="Arial" w:hAnsi="Arial" w:cs="Arial"/>
          <w:color w:val="000000" w:themeColor="text1"/>
          <w:shd w:val="clear" w:color="auto" w:fill="FFFFFF"/>
        </w:rPr>
        <w:t>experience-perception</w:t>
      </w:r>
      <w:r w:rsidR="003A4DA1" w:rsidRPr="00D94896">
        <w:rPr>
          <w:rFonts w:ascii="Arial" w:hAnsi="Arial" w:cs="Arial"/>
          <w:color w:val="000000" w:themeColor="text1"/>
          <w:shd w:val="clear" w:color="auto" w:fill="FFFFFF"/>
        </w:rPr>
        <w:t>,</w:t>
      </w:r>
      <w:r w:rsidRPr="00D94896">
        <w:rPr>
          <w:rFonts w:ascii="Arial" w:hAnsi="Arial" w:cs="Arial"/>
          <w:color w:val="000000" w:themeColor="text1"/>
          <w:shd w:val="clear" w:color="auto" w:fill="FFFFFF"/>
        </w:rPr>
        <w:t xml:space="preserve"> as merging with each</w:t>
      </w:r>
      <w:r w:rsidRPr="00080893">
        <w:rPr>
          <w:rFonts w:ascii="Arial" w:hAnsi="Arial" w:cs="Arial"/>
          <w:color w:val="000000" w:themeColor="text1"/>
          <w:shd w:val="clear" w:color="auto" w:fill="FFFFFF"/>
        </w:rPr>
        <w:t xml:space="preserve"> other, using technology and the performance of breath to indicate this. </w:t>
      </w:r>
    </w:p>
    <w:p w14:paraId="7C10F9D2" w14:textId="77777777" w:rsidR="00174166" w:rsidRDefault="00174166" w:rsidP="00574EC9">
      <w:pPr>
        <w:shd w:val="clear" w:color="auto" w:fill="FFFFFF"/>
        <w:spacing w:line="480" w:lineRule="auto"/>
        <w:contextualSpacing/>
        <w:jc w:val="both"/>
        <w:textAlignment w:val="baseline"/>
        <w:rPr>
          <w:rFonts w:ascii="Arial" w:hAnsi="Arial" w:cs="Arial"/>
          <w:i/>
          <w:color w:val="000000" w:themeColor="text1"/>
          <w:shd w:val="clear" w:color="auto" w:fill="FFFFFF"/>
        </w:rPr>
      </w:pPr>
    </w:p>
    <w:p w14:paraId="7D55E983" w14:textId="7C21FEDB" w:rsidR="002E7A5D" w:rsidRDefault="00574EC9" w:rsidP="00574EC9">
      <w:pPr>
        <w:shd w:val="clear" w:color="auto" w:fill="FFFFFF"/>
        <w:spacing w:line="480" w:lineRule="auto"/>
        <w:contextualSpacing/>
        <w:jc w:val="both"/>
        <w:textAlignment w:val="baseline"/>
        <w:rPr>
          <w:rFonts w:ascii="Arial" w:hAnsi="Arial" w:cs="Arial"/>
          <w:color w:val="000000" w:themeColor="text1"/>
        </w:rPr>
      </w:pPr>
      <w:r w:rsidRPr="00080893">
        <w:rPr>
          <w:rFonts w:ascii="Arial" w:hAnsi="Arial" w:cs="Arial"/>
          <w:i/>
          <w:color w:val="000000" w:themeColor="text1"/>
          <w:shd w:val="clear" w:color="auto" w:fill="FFFFFF"/>
        </w:rPr>
        <w:t>Human Sensor</w:t>
      </w:r>
      <w:r w:rsidRPr="00080893">
        <w:rPr>
          <w:rFonts w:ascii="Arial" w:hAnsi="Arial" w:cs="Arial"/>
          <w:color w:val="000000" w:themeColor="text1"/>
          <w:shd w:val="clear" w:color="auto" w:fill="FFFFFF"/>
        </w:rPr>
        <w:t xml:space="preserve"> (2016) is site-specific</w:t>
      </w:r>
      <w:r>
        <w:rPr>
          <w:rFonts w:ascii="Arial" w:hAnsi="Arial" w:cs="Arial"/>
          <w:color w:val="000000" w:themeColor="text1"/>
          <w:shd w:val="clear" w:color="auto" w:fill="FFFFFF"/>
        </w:rPr>
        <w:t xml:space="preserve"> and </w:t>
      </w:r>
      <w:r w:rsidRPr="00080893">
        <w:rPr>
          <w:rFonts w:ascii="Arial" w:hAnsi="Arial" w:cs="Arial"/>
          <w:color w:val="000000" w:themeColor="text1"/>
          <w:shd w:val="clear" w:color="auto" w:fill="FFFFFF"/>
        </w:rPr>
        <w:t>perform</w:t>
      </w:r>
      <w:r>
        <w:rPr>
          <w:rFonts w:ascii="Arial" w:hAnsi="Arial" w:cs="Arial"/>
          <w:color w:val="000000" w:themeColor="text1"/>
          <w:shd w:val="clear" w:color="auto" w:fill="FFFFFF"/>
        </w:rPr>
        <w:t>ed</w:t>
      </w:r>
      <w:r w:rsidRPr="00080893">
        <w:rPr>
          <w:rFonts w:ascii="Arial" w:hAnsi="Arial" w:cs="Arial"/>
          <w:color w:val="000000" w:themeColor="text1"/>
          <w:shd w:val="clear" w:color="auto" w:fill="FFFFFF"/>
        </w:rPr>
        <w:t xml:space="preserve"> in city spaces</w:t>
      </w:r>
      <w:r>
        <w:rPr>
          <w:rFonts w:ascii="Arial" w:hAnsi="Arial" w:cs="Arial"/>
          <w:color w:val="000000" w:themeColor="text1"/>
          <w:shd w:val="clear" w:color="auto" w:fill="FFFFFF"/>
        </w:rPr>
        <w:t xml:space="preserve">. Dancers </w:t>
      </w:r>
      <w:r w:rsidRPr="00080893">
        <w:rPr>
          <w:rFonts w:ascii="Arial" w:hAnsi="Arial" w:cs="Arial"/>
          <w:color w:val="000000" w:themeColor="text1"/>
          <w:shd w:val="clear" w:color="auto" w:fill="FFFFFF"/>
        </w:rPr>
        <w:t>wear</w:t>
      </w:r>
      <w:r w:rsidR="00133547">
        <w:rPr>
          <w:rFonts w:ascii="Arial" w:hAnsi="Arial" w:cs="Arial"/>
          <w:color w:val="000000" w:themeColor="text1"/>
          <w:shd w:val="clear" w:color="auto" w:fill="FFFFFF"/>
        </w:rPr>
        <w:t>ing</w:t>
      </w:r>
      <w:r w:rsidRPr="00080893">
        <w:rPr>
          <w:rFonts w:ascii="Arial" w:hAnsi="Arial" w:cs="Arial"/>
          <w:color w:val="000000" w:themeColor="text1"/>
          <w:shd w:val="clear" w:color="auto" w:fill="FFFFFF"/>
        </w:rPr>
        <w:t xml:space="preserve"> biosensors and light</w:t>
      </w:r>
      <w:r>
        <w:rPr>
          <w:rFonts w:ascii="Arial" w:hAnsi="Arial" w:cs="Arial"/>
          <w:color w:val="000000" w:themeColor="text1"/>
          <w:shd w:val="clear" w:color="auto" w:fill="FFFFFF"/>
        </w:rPr>
        <w:t>-</w:t>
      </w:r>
      <w:r w:rsidRPr="00080893">
        <w:rPr>
          <w:rFonts w:ascii="Arial" w:hAnsi="Arial" w:cs="Arial"/>
          <w:color w:val="000000" w:themeColor="text1"/>
          <w:shd w:val="clear" w:color="auto" w:fill="FFFFFF"/>
        </w:rPr>
        <w:t>emitting diodes (LEDs)</w:t>
      </w:r>
      <w:r w:rsidR="00A641E8">
        <w:rPr>
          <w:rStyle w:val="FootnoteReference"/>
          <w:rFonts w:ascii="Arial" w:hAnsi="Arial" w:cs="Arial"/>
          <w:color w:val="000000" w:themeColor="text1"/>
          <w:shd w:val="clear" w:color="auto" w:fill="FFFFFF"/>
        </w:rPr>
        <w:footnoteReference w:id="10"/>
      </w:r>
      <w:r w:rsidRPr="00080893">
        <w:rPr>
          <w:rFonts w:ascii="Arial" w:hAnsi="Arial" w:cs="Arial"/>
          <w:color w:val="000000" w:themeColor="text1"/>
          <w:shd w:val="clear" w:color="auto" w:fill="FFFFFF"/>
        </w:rPr>
        <w:t xml:space="preserve"> embedded in </w:t>
      </w:r>
      <w:r>
        <w:rPr>
          <w:rFonts w:ascii="Arial" w:hAnsi="Arial" w:cs="Arial"/>
          <w:color w:val="000000" w:themeColor="text1"/>
          <w:shd w:val="clear" w:color="auto" w:fill="FFFFFF"/>
        </w:rPr>
        <w:t xml:space="preserve">their </w:t>
      </w:r>
      <w:r w:rsidRPr="00080893">
        <w:rPr>
          <w:rFonts w:ascii="Arial" w:hAnsi="Arial" w:cs="Arial"/>
          <w:color w:val="000000" w:themeColor="text1"/>
          <w:shd w:val="clear" w:color="auto" w:fill="FFFFFF"/>
        </w:rPr>
        <w:t xml:space="preserve">costumes </w:t>
      </w:r>
      <w:r>
        <w:rPr>
          <w:rFonts w:ascii="Arial" w:hAnsi="Arial" w:cs="Arial"/>
          <w:color w:val="000000" w:themeColor="text1"/>
          <w:shd w:val="clear" w:color="auto" w:fill="FFFFFF"/>
        </w:rPr>
        <w:t xml:space="preserve">are </w:t>
      </w:r>
      <w:r w:rsidRPr="00080893">
        <w:rPr>
          <w:rFonts w:ascii="Arial" w:hAnsi="Arial" w:cs="Arial"/>
          <w:color w:val="000000" w:themeColor="text1"/>
          <w:shd w:val="clear" w:color="auto" w:fill="FFFFFF"/>
        </w:rPr>
        <w:t xml:space="preserve">designed to be activated by the dancers’ breathing </w:t>
      </w:r>
      <w:r w:rsidR="000C2C42">
        <w:rPr>
          <w:rFonts w:ascii="Arial" w:hAnsi="Arial" w:cs="Arial"/>
          <w:color w:val="000000" w:themeColor="text1"/>
          <w:shd w:val="clear" w:color="auto" w:fill="FFFFFF"/>
        </w:rPr>
        <w:t>rate</w:t>
      </w:r>
      <w:r w:rsidR="00961CB7">
        <w:rPr>
          <w:rFonts w:ascii="Arial" w:hAnsi="Arial" w:cs="Arial"/>
          <w:color w:val="000000" w:themeColor="text1"/>
          <w:shd w:val="clear" w:color="auto" w:fill="FFFFFF"/>
        </w:rPr>
        <w:t xml:space="preserve">s </w:t>
      </w:r>
      <w:r w:rsidRPr="00080893">
        <w:rPr>
          <w:rFonts w:ascii="Arial" w:hAnsi="Arial" w:cs="Arial"/>
          <w:color w:val="000000" w:themeColor="text1"/>
          <w:shd w:val="clear" w:color="auto" w:fill="FFFFFF"/>
        </w:rPr>
        <w:t>and changes in the chemical composition of the air</w:t>
      </w:r>
      <w:r w:rsidR="00687526">
        <w:rPr>
          <w:rFonts w:ascii="Arial" w:hAnsi="Arial" w:cs="Arial"/>
          <w:color w:val="000000" w:themeColor="text1"/>
          <w:shd w:val="clear" w:color="auto" w:fill="FFFFFF"/>
        </w:rPr>
        <w:t xml:space="preserve">. </w:t>
      </w:r>
      <w:r w:rsidRPr="00080893">
        <w:rPr>
          <w:rFonts w:ascii="Arial" w:hAnsi="Arial" w:cs="Arial"/>
          <w:color w:val="000000" w:themeColor="text1"/>
        </w:rPr>
        <w:t xml:space="preserve">Made in collaboration with atmospheric scientists at King’s </w:t>
      </w:r>
      <w:r w:rsidRPr="00080893">
        <w:rPr>
          <w:rFonts w:ascii="Arial" w:hAnsi="Arial" w:cs="Arial"/>
          <w:color w:val="000000" w:themeColor="text1"/>
        </w:rPr>
        <w:lastRenderedPageBreak/>
        <w:t xml:space="preserve">College London, </w:t>
      </w:r>
      <w:proofErr w:type="spellStart"/>
      <w:r w:rsidRPr="00080893">
        <w:rPr>
          <w:rFonts w:ascii="Arial" w:hAnsi="Arial" w:cs="Arial"/>
          <w:color w:val="000000" w:themeColor="text1"/>
        </w:rPr>
        <w:t>Molga</w:t>
      </w:r>
      <w:proofErr w:type="spellEnd"/>
      <w:r w:rsidRPr="00080893">
        <w:rPr>
          <w:rFonts w:ascii="Arial" w:hAnsi="Arial" w:cs="Arial"/>
          <w:color w:val="000000" w:themeColor="text1"/>
        </w:rPr>
        <w:t xml:space="preserve"> developed the costumes and masks to change colour from purple to white in the presence of pollut</w:t>
      </w:r>
      <w:r w:rsidR="00446548">
        <w:rPr>
          <w:rFonts w:ascii="Arial" w:hAnsi="Arial" w:cs="Arial"/>
          <w:color w:val="000000" w:themeColor="text1"/>
        </w:rPr>
        <w:t>ed air</w:t>
      </w:r>
      <w:r w:rsidRPr="00080893">
        <w:rPr>
          <w:rFonts w:ascii="Arial" w:hAnsi="Arial" w:cs="Arial"/>
          <w:color w:val="000000" w:themeColor="text1"/>
        </w:rPr>
        <w:t xml:space="preserve"> (Figure 1). </w:t>
      </w:r>
    </w:p>
    <w:p w14:paraId="15155380" w14:textId="77777777" w:rsidR="00746B08" w:rsidRPr="00080893" w:rsidRDefault="00746B08" w:rsidP="00574EC9">
      <w:pPr>
        <w:shd w:val="clear" w:color="auto" w:fill="FFFFFF"/>
        <w:spacing w:line="480" w:lineRule="auto"/>
        <w:contextualSpacing/>
        <w:jc w:val="both"/>
        <w:textAlignment w:val="baseline"/>
        <w:rPr>
          <w:rFonts w:ascii="Arial" w:hAnsi="Arial" w:cs="Arial"/>
          <w:color w:val="000000" w:themeColor="text1"/>
        </w:rPr>
      </w:pPr>
    </w:p>
    <w:p w14:paraId="60729C17" w14:textId="77777777" w:rsidR="00574EC9" w:rsidRPr="00080893" w:rsidRDefault="00574EC9" w:rsidP="00574EC9">
      <w:pPr>
        <w:keepNext/>
        <w:shd w:val="clear" w:color="auto" w:fill="FFFFFF"/>
        <w:spacing w:line="480" w:lineRule="auto"/>
        <w:contextualSpacing/>
        <w:jc w:val="center"/>
        <w:textAlignment w:val="baseline"/>
        <w:rPr>
          <w:rFonts w:ascii="Arial" w:hAnsi="Arial" w:cs="Arial"/>
          <w:color w:val="000000" w:themeColor="text1"/>
        </w:rPr>
      </w:pPr>
      <w:r w:rsidRPr="00080893">
        <w:rPr>
          <w:rFonts w:ascii="Arial" w:hAnsi="Arial" w:cs="Arial"/>
          <w:noProof/>
          <w:color w:val="000000" w:themeColor="text1"/>
        </w:rPr>
        <w:drawing>
          <wp:inline distT="0" distB="0" distL="0" distR="0" wp14:anchorId="5531B16B" wp14:editId="5F6F0896">
            <wp:extent cx="2118738" cy="2490952"/>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lga 03 Photographer Nick Harriso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4982" cy="2733428"/>
                    </a:xfrm>
                    <a:prstGeom prst="rect">
                      <a:avLst/>
                    </a:prstGeom>
                  </pic:spPr>
                </pic:pic>
              </a:graphicData>
            </a:graphic>
          </wp:inline>
        </w:drawing>
      </w:r>
    </w:p>
    <w:p w14:paraId="27DB0E3A" w14:textId="509EE8EC" w:rsidR="00574EC9" w:rsidRPr="00080893" w:rsidRDefault="00574EC9" w:rsidP="00574EC9">
      <w:pPr>
        <w:pStyle w:val="Caption"/>
        <w:spacing w:after="0" w:line="276" w:lineRule="auto"/>
        <w:contextualSpacing/>
        <w:jc w:val="center"/>
        <w:rPr>
          <w:rFonts w:ascii="Arial" w:hAnsi="Arial" w:cs="Arial"/>
          <w:i w:val="0"/>
          <w:iCs w:val="0"/>
          <w:color w:val="000000" w:themeColor="text1"/>
          <w:sz w:val="20"/>
          <w:szCs w:val="20"/>
        </w:rPr>
      </w:pPr>
      <w:bookmarkStart w:id="14" w:name="_Hlk40102345"/>
      <w:r w:rsidRPr="00080893">
        <w:rPr>
          <w:rFonts w:ascii="Arial" w:hAnsi="Arial" w:cs="Arial"/>
          <w:b/>
          <w:bCs/>
          <w:i w:val="0"/>
          <w:iCs w:val="0"/>
          <w:color w:val="000000" w:themeColor="text1"/>
          <w:sz w:val="20"/>
          <w:szCs w:val="20"/>
        </w:rPr>
        <w:t xml:space="preserve">Figure </w:t>
      </w:r>
      <w:r w:rsidRPr="00080893">
        <w:rPr>
          <w:rFonts w:ascii="Arial" w:hAnsi="Arial" w:cs="Arial"/>
          <w:b/>
          <w:bCs/>
          <w:i w:val="0"/>
          <w:iCs w:val="0"/>
          <w:color w:val="000000" w:themeColor="text1"/>
          <w:sz w:val="20"/>
          <w:szCs w:val="20"/>
        </w:rPr>
        <w:fldChar w:fldCharType="begin"/>
      </w:r>
      <w:r w:rsidRPr="00080893">
        <w:rPr>
          <w:rFonts w:ascii="Arial" w:hAnsi="Arial" w:cs="Arial"/>
          <w:b/>
          <w:bCs/>
          <w:i w:val="0"/>
          <w:iCs w:val="0"/>
          <w:color w:val="000000" w:themeColor="text1"/>
          <w:sz w:val="20"/>
          <w:szCs w:val="20"/>
        </w:rPr>
        <w:instrText xml:space="preserve"> SEQ Figure \* ARABIC </w:instrText>
      </w:r>
      <w:r w:rsidRPr="00080893">
        <w:rPr>
          <w:rFonts w:ascii="Arial" w:hAnsi="Arial" w:cs="Arial"/>
          <w:b/>
          <w:bCs/>
          <w:i w:val="0"/>
          <w:iCs w:val="0"/>
          <w:color w:val="000000" w:themeColor="text1"/>
          <w:sz w:val="20"/>
          <w:szCs w:val="20"/>
        </w:rPr>
        <w:fldChar w:fldCharType="separate"/>
      </w:r>
      <w:r w:rsidR="003A6788">
        <w:rPr>
          <w:rFonts w:ascii="Arial" w:hAnsi="Arial" w:cs="Arial"/>
          <w:b/>
          <w:bCs/>
          <w:i w:val="0"/>
          <w:iCs w:val="0"/>
          <w:noProof/>
          <w:color w:val="000000" w:themeColor="text1"/>
          <w:sz w:val="20"/>
          <w:szCs w:val="20"/>
        </w:rPr>
        <w:t>2</w:t>
      </w:r>
      <w:r w:rsidRPr="00080893">
        <w:rPr>
          <w:rFonts w:ascii="Arial" w:hAnsi="Arial" w:cs="Arial"/>
          <w:b/>
          <w:bCs/>
          <w:i w:val="0"/>
          <w:iCs w:val="0"/>
          <w:noProof/>
          <w:color w:val="000000" w:themeColor="text1"/>
          <w:sz w:val="20"/>
          <w:szCs w:val="20"/>
        </w:rPr>
        <w:fldChar w:fldCharType="end"/>
      </w:r>
      <w:r w:rsidRPr="00080893">
        <w:rPr>
          <w:rFonts w:ascii="Arial" w:hAnsi="Arial" w:cs="Arial"/>
          <w:b/>
          <w:bCs/>
          <w:i w:val="0"/>
          <w:iCs w:val="0"/>
          <w:noProof/>
          <w:color w:val="000000" w:themeColor="text1"/>
          <w:sz w:val="20"/>
          <w:szCs w:val="20"/>
        </w:rPr>
        <w:t xml:space="preserve">. </w:t>
      </w:r>
      <w:r w:rsidRPr="00080893">
        <w:rPr>
          <w:rFonts w:ascii="Arial" w:hAnsi="Arial" w:cs="Arial"/>
          <w:i w:val="0"/>
          <w:iCs w:val="0"/>
          <w:noProof/>
          <w:color w:val="000000" w:themeColor="text1"/>
          <w:sz w:val="20"/>
          <w:szCs w:val="20"/>
        </w:rPr>
        <w:t>Harrison, N. (2016) Costumes and Masks for</w:t>
      </w:r>
      <w:r w:rsidRPr="00080893">
        <w:rPr>
          <w:rFonts w:ascii="Arial" w:hAnsi="Arial" w:cs="Arial"/>
          <w:i w:val="0"/>
          <w:iCs w:val="0"/>
          <w:color w:val="000000" w:themeColor="text1"/>
          <w:sz w:val="20"/>
          <w:szCs w:val="20"/>
        </w:rPr>
        <w:t xml:space="preserve"> </w:t>
      </w:r>
      <w:r w:rsidRPr="00080893">
        <w:rPr>
          <w:rFonts w:ascii="Arial" w:hAnsi="Arial" w:cs="Arial"/>
          <w:color w:val="000000" w:themeColor="text1"/>
          <w:sz w:val="20"/>
          <w:szCs w:val="20"/>
        </w:rPr>
        <w:t>Human Sensor</w:t>
      </w:r>
      <w:r w:rsidRPr="00080893">
        <w:rPr>
          <w:rFonts w:ascii="Arial" w:hAnsi="Arial" w:cs="Arial"/>
          <w:i w:val="0"/>
          <w:iCs w:val="0"/>
          <w:color w:val="000000" w:themeColor="text1"/>
          <w:sz w:val="20"/>
          <w:szCs w:val="20"/>
        </w:rPr>
        <w:t xml:space="preserve"> [Photograph]. Available from: </w:t>
      </w:r>
      <w:hyperlink r:id="rId25" w:history="1">
        <w:r w:rsidRPr="00080893">
          <w:rPr>
            <w:rStyle w:val="Hyperlink"/>
            <w:rFonts w:ascii="Arial" w:hAnsi="Arial" w:cs="Arial"/>
            <w:i w:val="0"/>
            <w:iCs w:val="0"/>
            <w:color w:val="000000" w:themeColor="text1"/>
            <w:sz w:val="20"/>
            <w:szCs w:val="20"/>
          </w:rPr>
          <w:t>http://www.keytoalef.com/kasianet/index.php/the-human-sensor-2/</w:t>
        </w:r>
      </w:hyperlink>
      <w:r w:rsidRPr="00080893">
        <w:rPr>
          <w:rFonts w:ascii="Arial" w:hAnsi="Arial" w:cs="Arial"/>
          <w:i w:val="0"/>
          <w:iCs w:val="0"/>
          <w:color w:val="000000" w:themeColor="text1"/>
          <w:sz w:val="20"/>
          <w:szCs w:val="20"/>
        </w:rPr>
        <w:t xml:space="preserve">  [Accessed 28 January 2020].</w:t>
      </w:r>
    </w:p>
    <w:bookmarkEnd w:id="14"/>
    <w:p w14:paraId="2D1CE7B6" w14:textId="77777777" w:rsidR="00B77697" w:rsidRDefault="00B77697" w:rsidP="00574EC9">
      <w:pPr>
        <w:shd w:val="clear" w:color="auto" w:fill="FFFFFF"/>
        <w:spacing w:line="480" w:lineRule="auto"/>
        <w:contextualSpacing/>
        <w:jc w:val="both"/>
        <w:textAlignment w:val="baseline"/>
        <w:rPr>
          <w:rFonts w:ascii="Arial" w:hAnsi="Arial" w:cs="Arial"/>
          <w:color w:val="000000" w:themeColor="text1"/>
        </w:rPr>
      </w:pPr>
    </w:p>
    <w:p w14:paraId="1629F1FD" w14:textId="612A416D" w:rsidR="00574EC9" w:rsidRPr="00080893" w:rsidRDefault="00574EC9" w:rsidP="00574EC9">
      <w:pPr>
        <w:shd w:val="clear" w:color="auto" w:fill="FFFFFF"/>
        <w:spacing w:line="480" w:lineRule="auto"/>
        <w:contextualSpacing/>
        <w:jc w:val="both"/>
        <w:textAlignment w:val="baseline"/>
        <w:rPr>
          <w:rFonts w:ascii="Arial" w:hAnsi="Arial" w:cs="Arial"/>
          <w:color w:val="000000" w:themeColor="text1"/>
        </w:rPr>
      </w:pPr>
      <w:r w:rsidRPr="00080893">
        <w:rPr>
          <w:rFonts w:ascii="Arial" w:hAnsi="Arial" w:cs="Arial"/>
          <w:color w:val="000000" w:themeColor="text1"/>
        </w:rPr>
        <w:t xml:space="preserve">This is created by pocket-sized aerosol monitors linked to </w:t>
      </w:r>
      <w:r w:rsidRPr="00675C65">
        <w:rPr>
          <w:rFonts w:ascii="Arial" w:hAnsi="Arial" w:cs="Arial"/>
          <w:color w:val="000000" w:themeColor="text1"/>
        </w:rPr>
        <w:t>a global positioning system (GPS)</w:t>
      </w:r>
      <w:r w:rsidR="00571EB0" w:rsidRPr="00675C65">
        <w:rPr>
          <w:rStyle w:val="FootnoteReference"/>
          <w:rFonts w:ascii="Arial" w:hAnsi="Arial" w:cs="Arial"/>
          <w:color w:val="000000" w:themeColor="text1"/>
        </w:rPr>
        <w:footnoteReference w:id="11"/>
      </w:r>
      <w:r w:rsidRPr="00675C65">
        <w:rPr>
          <w:rFonts w:ascii="Arial" w:hAnsi="Arial" w:cs="Arial"/>
          <w:color w:val="000000" w:themeColor="text1"/>
        </w:rPr>
        <w:t xml:space="preserve"> watch</w:t>
      </w:r>
      <w:r w:rsidRPr="00080893">
        <w:rPr>
          <w:rFonts w:ascii="Arial" w:hAnsi="Arial" w:cs="Arial"/>
          <w:color w:val="000000" w:themeColor="text1"/>
        </w:rPr>
        <w:t xml:space="preserve"> and a small Raspberry Pi computer that enables pollution data to communicate with the LEDs. </w:t>
      </w:r>
      <w:r w:rsidRPr="00080893">
        <w:rPr>
          <w:rFonts w:ascii="Arial" w:hAnsi="Arial" w:cs="Arial"/>
          <w:color w:val="000000" w:themeColor="text1"/>
          <w:shd w:val="clear" w:color="auto" w:fill="FFFFFF"/>
        </w:rPr>
        <w:t xml:space="preserve">Biosensors responding in real time to the dancer’s rhythms of breathing also trigger the LEDs. The performance could be described as “a story of the air written by our breath, translated by these wearable </w:t>
      </w:r>
      <w:r w:rsidRPr="00372312">
        <w:rPr>
          <w:rFonts w:ascii="Arial" w:hAnsi="Arial" w:cs="Arial"/>
          <w:color w:val="000000" w:themeColor="text1"/>
          <w:shd w:val="clear" w:color="auto" w:fill="FFFFFF"/>
        </w:rPr>
        <w:t>costumes worn by people whose health is affected by climate change” (</w:t>
      </w:r>
      <w:proofErr w:type="spellStart"/>
      <w:r w:rsidRPr="00372312">
        <w:rPr>
          <w:rFonts w:ascii="Arial" w:hAnsi="Arial" w:cs="Arial"/>
          <w:color w:val="000000" w:themeColor="text1"/>
        </w:rPr>
        <w:t>Molga</w:t>
      </w:r>
      <w:proofErr w:type="spellEnd"/>
      <w:r w:rsidRPr="00372312">
        <w:rPr>
          <w:rFonts w:ascii="Arial" w:hAnsi="Arial" w:cs="Arial"/>
          <w:color w:val="000000" w:themeColor="text1"/>
        </w:rPr>
        <w:t>, 2016, p</w:t>
      </w:r>
      <w:r>
        <w:rPr>
          <w:rFonts w:ascii="Arial" w:hAnsi="Arial" w:cs="Arial"/>
          <w:color w:val="000000" w:themeColor="text1"/>
        </w:rPr>
        <w:t>ara</w:t>
      </w:r>
      <w:r w:rsidRPr="00372312">
        <w:rPr>
          <w:rFonts w:ascii="Arial" w:hAnsi="Arial" w:cs="Arial"/>
          <w:color w:val="000000" w:themeColor="text1"/>
        </w:rPr>
        <w:t xml:space="preserve"> 2).</w:t>
      </w:r>
      <w:r w:rsidRPr="00080893">
        <w:rPr>
          <w:rFonts w:ascii="Arial" w:hAnsi="Arial" w:cs="Arial"/>
          <w:color w:val="000000" w:themeColor="text1"/>
        </w:rPr>
        <w:t xml:space="preserve"> </w:t>
      </w:r>
    </w:p>
    <w:p w14:paraId="62354030" w14:textId="77777777" w:rsidR="00574EC9" w:rsidRPr="00080893" w:rsidRDefault="00574EC9" w:rsidP="00574EC9">
      <w:pPr>
        <w:shd w:val="clear" w:color="auto" w:fill="FFFFFF"/>
        <w:spacing w:line="480" w:lineRule="auto"/>
        <w:contextualSpacing/>
        <w:jc w:val="both"/>
        <w:textAlignment w:val="baseline"/>
        <w:rPr>
          <w:rFonts w:ascii="Arial" w:hAnsi="Arial" w:cs="Arial"/>
          <w:color w:val="000000" w:themeColor="text1"/>
        </w:rPr>
      </w:pPr>
    </w:p>
    <w:p w14:paraId="2FEC6401" w14:textId="37647A92" w:rsidR="00574EC9" w:rsidRDefault="00574EC9" w:rsidP="00574EC9">
      <w:pPr>
        <w:shd w:val="clear" w:color="auto" w:fill="FFFFFF"/>
        <w:spacing w:line="480" w:lineRule="auto"/>
        <w:contextualSpacing/>
        <w:jc w:val="both"/>
        <w:textAlignment w:val="baseline"/>
        <w:rPr>
          <w:rFonts w:ascii="Arial" w:hAnsi="Arial" w:cs="Arial"/>
          <w:color w:val="000000" w:themeColor="text1"/>
        </w:rPr>
      </w:pPr>
      <w:r w:rsidRPr="00080893">
        <w:rPr>
          <w:rFonts w:ascii="Arial" w:hAnsi="Arial" w:cs="Arial"/>
          <w:color w:val="000000" w:themeColor="text1"/>
        </w:rPr>
        <w:t xml:space="preserve">According to </w:t>
      </w:r>
      <w:proofErr w:type="spellStart"/>
      <w:r w:rsidRPr="00080893">
        <w:rPr>
          <w:rFonts w:ascii="Arial" w:hAnsi="Arial" w:cs="Arial"/>
          <w:color w:val="000000" w:themeColor="text1"/>
          <w:shd w:val="clear" w:color="auto" w:fill="FFFFFF"/>
        </w:rPr>
        <w:t>Molga</w:t>
      </w:r>
      <w:proofErr w:type="spellEnd"/>
      <w:r w:rsidRPr="00080893">
        <w:rPr>
          <w:rFonts w:ascii="Arial" w:hAnsi="Arial" w:cs="Arial"/>
          <w:color w:val="000000" w:themeColor="text1"/>
          <w:shd w:val="clear" w:color="auto" w:fill="FFFFFF"/>
        </w:rPr>
        <w:t xml:space="preserve"> (2016)</w:t>
      </w:r>
      <w:r>
        <w:rPr>
          <w:rFonts w:ascii="Arial" w:hAnsi="Arial" w:cs="Arial"/>
          <w:color w:val="000000" w:themeColor="text1"/>
          <w:shd w:val="clear" w:color="auto" w:fill="FFFFFF"/>
        </w:rPr>
        <w:t>,</w:t>
      </w:r>
      <w:r w:rsidRPr="00080893">
        <w:rPr>
          <w:rFonts w:ascii="Arial" w:hAnsi="Arial" w:cs="Arial"/>
          <w:color w:val="000000" w:themeColor="text1"/>
          <w:shd w:val="clear" w:color="auto" w:fill="FFFFFF"/>
        </w:rPr>
        <w:t xml:space="preserve"> the work highlights how bodies may become sensors for diagnosing the condition of </w:t>
      </w:r>
      <w:r>
        <w:rPr>
          <w:rFonts w:ascii="Arial" w:hAnsi="Arial" w:cs="Arial"/>
          <w:color w:val="000000" w:themeColor="text1"/>
          <w:shd w:val="clear" w:color="auto" w:fill="FFFFFF"/>
        </w:rPr>
        <w:t xml:space="preserve">the </w:t>
      </w:r>
      <w:r w:rsidRPr="00080893">
        <w:rPr>
          <w:rFonts w:ascii="Arial" w:hAnsi="Arial" w:cs="Arial"/>
          <w:color w:val="000000" w:themeColor="text1"/>
          <w:shd w:val="clear" w:color="auto" w:fill="FFFFFF"/>
        </w:rPr>
        <w:t xml:space="preserve">air, the health of our bodies and </w:t>
      </w:r>
      <w:r>
        <w:rPr>
          <w:rFonts w:ascii="Arial" w:hAnsi="Arial" w:cs="Arial"/>
          <w:color w:val="000000" w:themeColor="text1"/>
          <w:shd w:val="clear" w:color="auto" w:fill="FFFFFF"/>
        </w:rPr>
        <w:t xml:space="preserve">the </w:t>
      </w:r>
      <w:r w:rsidRPr="00080893">
        <w:rPr>
          <w:rFonts w:ascii="Arial" w:hAnsi="Arial" w:cs="Arial"/>
          <w:color w:val="000000" w:themeColor="text1"/>
          <w:shd w:val="clear" w:color="auto" w:fill="FFFFFF"/>
        </w:rPr>
        <w:t xml:space="preserve">environment. It </w:t>
      </w:r>
      <w:r w:rsidRPr="00080893">
        <w:rPr>
          <w:rFonts w:ascii="Arial" w:hAnsi="Arial" w:cs="Arial"/>
          <w:color w:val="000000" w:themeColor="text1"/>
        </w:rPr>
        <w:t xml:space="preserve">presents a dialogue between audiences and the source where the data originates so </w:t>
      </w:r>
      <w:r w:rsidRPr="00080893">
        <w:rPr>
          <w:rFonts w:ascii="Arial" w:hAnsi="Arial" w:cs="Arial"/>
          <w:color w:val="000000" w:themeColor="text1"/>
        </w:rPr>
        <w:lastRenderedPageBreak/>
        <w:t xml:space="preserve">that the representation of that data becomes a novel language derived from the urban landscape and polluted air. </w:t>
      </w:r>
      <w:r w:rsidRPr="00080893">
        <w:rPr>
          <w:rFonts w:ascii="Arial" w:hAnsi="Arial" w:cs="Arial"/>
          <w:color w:val="000000" w:themeColor="text1"/>
          <w:shd w:val="clear" w:color="auto" w:fill="FFFFFF"/>
        </w:rPr>
        <w:t>As breathing is an interface connecting the inner body to the outside</w:t>
      </w:r>
      <w:r w:rsidRPr="00080893">
        <w:rPr>
          <w:rFonts w:ascii="Arial" w:hAnsi="Arial" w:cs="Arial"/>
          <w:i/>
          <w:iCs/>
          <w:color w:val="000000" w:themeColor="text1"/>
          <w:shd w:val="clear" w:color="auto" w:fill="FFFFFF"/>
        </w:rPr>
        <w:t xml:space="preserve">, </w:t>
      </w:r>
      <w:r w:rsidRPr="00080893">
        <w:rPr>
          <w:rFonts w:ascii="Arial" w:hAnsi="Arial" w:cs="Arial"/>
          <w:color w:val="000000" w:themeColor="text1"/>
          <w:shd w:val="clear" w:color="auto" w:fill="FFFFFF"/>
        </w:rPr>
        <w:t xml:space="preserve">the </w:t>
      </w:r>
      <w:r w:rsidR="00E92CA1" w:rsidRPr="00080893">
        <w:rPr>
          <w:rFonts w:ascii="Arial" w:hAnsi="Arial" w:cs="Arial"/>
          <w:color w:val="000000" w:themeColor="text1"/>
          <w:shd w:val="clear" w:color="auto" w:fill="FFFFFF"/>
        </w:rPr>
        <w:t>environment,</w:t>
      </w:r>
      <w:r w:rsidRPr="00080893">
        <w:rPr>
          <w:rFonts w:ascii="Arial" w:hAnsi="Arial" w:cs="Arial"/>
          <w:color w:val="000000" w:themeColor="text1"/>
          <w:shd w:val="clear" w:color="auto" w:fill="FFFFFF"/>
        </w:rPr>
        <w:t xml:space="preserve"> and our </w:t>
      </w:r>
      <w:r w:rsidRPr="00080893">
        <w:rPr>
          <w:rFonts w:ascii="Arial" w:hAnsi="Arial" w:cs="Arial"/>
          <w:i/>
          <w:iCs/>
          <w:color w:val="000000" w:themeColor="text1"/>
          <w:shd w:val="clear" w:color="auto" w:fill="FFFFFF"/>
        </w:rPr>
        <w:t xml:space="preserve">inner selves </w:t>
      </w:r>
      <w:r w:rsidRPr="00080893">
        <w:rPr>
          <w:rFonts w:ascii="Arial" w:hAnsi="Arial" w:cs="Arial"/>
          <w:color w:val="000000" w:themeColor="text1"/>
          <w:shd w:val="clear" w:color="auto" w:fill="FFFFFF"/>
        </w:rPr>
        <w:t>(</w:t>
      </w:r>
      <w:proofErr w:type="spellStart"/>
      <w:r w:rsidRPr="00080893">
        <w:rPr>
          <w:rFonts w:ascii="Arial" w:hAnsi="Arial" w:cs="Arial"/>
          <w:color w:val="000000" w:themeColor="text1"/>
          <w:shd w:val="clear" w:color="auto" w:fill="FFFFFF"/>
        </w:rPr>
        <w:t>Molga</w:t>
      </w:r>
      <w:proofErr w:type="spellEnd"/>
      <w:r w:rsidRPr="00080893">
        <w:rPr>
          <w:rFonts w:ascii="Arial" w:hAnsi="Arial" w:cs="Arial"/>
          <w:color w:val="000000" w:themeColor="text1"/>
          <w:shd w:val="clear" w:color="auto" w:fill="FFFFFF"/>
        </w:rPr>
        <w:t>, 2016), t</w:t>
      </w:r>
      <w:r w:rsidRPr="00080893">
        <w:rPr>
          <w:rFonts w:ascii="Arial" w:hAnsi="Arial" w:cs="Arial"/>
          <w:color w:val="000000" w:themeColor="text1"/>
        </w:rPr>
        <w:t xml:space="preserve">he work makes audiences aware of pollution </w:t>
      </w:r>
      <w:r>
        <w:rPr>
          <w:rFonts w:ascii="Arial" w:hAnsi="Arial" w:cs="Arial"/>
          <w:color w:val="000000" w:themeColor="text1"/>
        </w:rPr>
        <w:t xml:space="preserve">levels </w:t>
      </w:r>
      <w:r w:rsidRPr="00080893">
        <w:rPr>
          <w:rFonts w:ascii="Arial" w:hAnsi="Arial" w:cs="Arial"/>
          <w:color w:val="000000" w:themeColor="text1"/>
        </w:rPr>
        <w:t>in the city in which they</w:t>
      </w:r>
      <w:r w:rsidR="001A2207">
        <w:rPr>
          <w:rFonts w:ascii="Arial" w:hAnsi="Arial" w:cs="Arial"/>
          <w:color w:val="000000" w:themeColor="text1"/>
        </w:rPr>
        <w:t xml:space="preserve"> </w:t>
      </w:r>
      <w:r w:rsidRPr="00080893">
        <w:rPr>
          <w:rFonts w:ascii="Arial" w:hAnsi="Arial" w:cs="Arial"/>
          <w:color w:val="000000" w:themeColor="text1"/>
        </w:rPr>
        <w:t xml:space="preserve">live and breathe and how their own bodies may be affected by the polluted air (Figure 2). </w:t>
      </w:r>
    </w:p>
    <w:p w14:paraId="4B3615EE" w14:textId="77777777" w:rsidR="009D38EC" w:rsidRPr="00080893" w:rsidRDefault="009D38EC" w:rsidP="00574EC9">
      <w:pPr>
        <w:shd w:val="clear" w:color="auto" w:fill="FFFFFF"/>
        <w:spacing w:line="480" w:lineRule="auto"/>
        <w:contextualSpacing/>
        <w:jc w:val="both"/>
        <w:textAlignment w:val="baseline"/>
        <w:rPr>
          <w:rFonts w:ascii="Arial" w:hAnsi="Arial" w:cs="Arial"/>
          <w:color w:val="000000" w:themeColor="text1"/>
        </w:rPr>
      </w:pPr>
    </w:p>
    <w:p w14:paraId="1DAC928B" w14:textId="77777777" w:rsidR="00574EC9" w:rsidRPr="00080893" w:rsidRDefault="00574EC9" w:rsidP="00574EC9">
      <w:pPr>
        <w:keepNext/>
        <w:shd w:val="clear" w:color="auto" w:fill="FFFFFF"/>
        <w:spacing w:line="480" w:lineRule="auto"/>
        <w:contextualSpacing/>
        <w:jc w:val="center"/>
        <w:textAlignment w:val="baseline"/>
        <w:rPr>
          <w:rFonts w:ascii="Arial" w:hAnsi="Arial" w:cs="Arial"/>
        </w:rPr>
      </w:pPr>
      <w:r w:rsidRPr="00080893">
        <w:rPr>
          <w:rFonts w:ascii="Arial" w:hAnsi="Arial" w:cs="Arial"/>
          <w:noProof/>
          <w:color w:val="000000" w:themeColor="text1"/>
        </w:rPr>
        <w:drawing>
          <wp:inline distT="0" distB="0" distL="0" distR="0" wp14:anchorId="5FEBF5E9" wp14:editId="7A45CE2C">
            <wp:extent cx="4308653" cy="21378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24457" cy="2145668"/>
                    </a:xfrm>
                    <a:prstGeom prst="rect">
                      <a:avLst/>
                    </a:prstGeom>
                    <a:noFill/>
                    <a:ln>
                      <a:noFill/>
                    </a:ln>
                  </pic:spPr>
                </pic:pic>
              </a:graphicData>
            </a:graphic>
          </wp:inline>
        </w:drawing>
      </w:r>
    </w:p>
    <w:p w14:paraId="007E8EE7" w14:textId="77777777" w:rsidR="00574EC9" w:rsidRPr="00080893" w:rsidRDefault="00574EC9" w:rsidP="00574EC9">
      <w:pPr>
        <w:pStyle w:val="NoSpacing"/>
        <w:spacing w:line="276" w:lineRule="auto"/>
        <w:contextualSpacing/>
        <w:jc w:val="center"/>
        <w:rPr>
          <w:rFonts w:ascii="Arial" w:hAnsi="Arial" w:cs="Arial"/>
          <w:sz w:val="20"/>
          <w:szCs w:val="20"/>
        </w:rPr>
      </w:pPr>
      <w:bookmarkStart w:id="15" w:name="_Hlk52779109"/>
      <w:r w:rsidRPr="00080893">
        <w:rPr>
          <w:rFonts w:ascii="Arial" w:hAnsi="Arial" w:cs="Arial"/>
          <w:b/>
          <w:sz w:val="20"/>
          <w:szCs w:val="20"/>
        </w:rPr>
        <w:t>Figure 2</w:t>
      </w:r>
      <w:r w:rsidRPr="00080893">
        <w:rPr>
          <w:rFonts w:ascii="Arial" w:hAnsi="Arial" w:cs="Arial"/>
          <w:b/>
          <w:noProof/>
          <w:sz w:val="20"/>
          <w:szCs w:val="20"/>
        </w:rPr>
        <w:t xml:space="preserve">. </w:t>
      </w:r>
      <w:r w:rsidRPr="00080893">
        <w:rPr>
          <w:rFonts w:ascii="Arial" w:hAnsi="Arial" w:cs="Arial"/>
          <w:noProof/>
          <w:sz w:val="20"/>
          <w:szCs w:val="20"/>
        </w:rPr>
        <w:t xml:space="preserve">Molga, K. (2016) Audience watching </w:t>
      </w:r>
      <w:r w:rsidRPr="00080893">
        <w:rPr>
          <w:rFonts w:ascii="Arial" w:hAnsi="Arial" w:cs="Arial"/>
          <w:i/>
          <w:iCs/>
          <w:sz w:val="20"/>
          <w:szCs w:val="20"/>
        </w:rPr>
        <w:t>Human Sensor</w:t>
      </w:r>
      <w:r w:rsidRPr="00080893">
        <w:rPr>
          <w:rFonts w:ascii="Arial" w:hAnsi="Arial" w:cs="Arial"/>
          <w:sz w:val="20"/>
          <w:szCs w:val="20"/>
        </w:rPr>
        <w:t xml:space="preserve"> [Screengrab]. Available from:</w:t>
      </w:r>
    </w:p>
    <w:p w14:paraId="123CF46F" w14:textId="0F03FF9B" w:rsidR="00574EC9" w:rsidRPr="00080893" w:rsidRDefault="00575492" w:rsidP="00574EC9">
      <w:pPr>
        <w:pStyle w:val="NoSpacing"/>
        <w:spacing w:line="276" w:lineRule="auto"/>
        <w:contextualSpacing/>
        <w:jc w:val="center"/>
        <w:rPr>
          <w:rFonts w:ascii="Arial" w:hAnsi="Arial" w:cs="Arial"/>
          <w:sz w:val="20"/>
          <w:szCs w:val="20"/>
        </w:rPr>
      </w:pPr>
      <w:hyperlink r:id="rId27" w:history="1">
        <w:r w:rsidR="008A18AA" w:rsidRPr="008A18AA">
          <w:rPr>
            <w:rStyle w:val="Hyperlink"/>
            <w:rFonts w:ascii="Arial" w:hAnsi="Arial" w:cs="Arial"/>
            <w:color w:val="000000" w:themeColor="text1"/>
            <w:sz w:val="20"/>
            <w:szCs w:val="20"/>
          </w:rPr>
          <w:t>https://www.facebook.com/watch/?v=1108205999251680</w:t>
        </w:r>
      </w:hyperlink>
      <w:r w:rsidR="008A18AA">
        <w:rPr>
          <w:rFonts w:ascii="Arial" w:hAnsi="Arial" w:cs="Arial"/>
          <w:sz w:val="20"/>
          <w:szCs w:val="20"/>
        </w:rPr>
        <w:t xml:space="preserve"> </w:t>
      </w:r>
      <w:r w:rsidR="00574EC9" w:rsidRPr="00080893">
        <w:rPr>
          <w:rFonts w:ascii="Arial" w:hAnsi="Arial" w:cs="Arial"/>
          <w:sz w:val="20"/>
          <w:szCs w:val="20"/>
        </w:rPr>
        <w:t xml:space="preserve"> [Accessed 11 May 2020].</w:t>
      </w:r>
    </w:p>
    <w:bookmarkEnd w:id="15"/>
    <w:p w14:paraId="477A08DD" w14:textId="77777777" w:rsidR="00574EC9" w:rsidRPr="000C49A2" w:rsidRDefault="00574EC9" w:rsidP="00574EC9">
      <w:pPr>
        <w:shd w:val="clear" w:color="auto" w:fill="FFFFFF"/>
        <w:spacing w:line="480" w:lineRule="auto"/>
        <w:contextualSpacing/>
        <w:jc w:val="both"/>
        <w:textAlignment w:val="baseline"/>
        <w:rPr>
          <w:rFonts w:ascii="Arial" w:hAnsi="Arial" w:cs="Arial"/>
          <w:color w:val="000000" w:themeColor="text1"/>
        </w:rPr>
      </w:pPr>
    </w:p>
    <w:p w14:paraId="2FB2D0A7" w14:textId="0C7D5DB4" w:rsidR="00574EC9" w:rsidRPr="00080893" w:rsidRDefault="00574EC9" w:rsidP="00574EC9">
      <w:pPr>
        <w:pStyle w:val="p1"/>
        <w:spacing w:line="480" w:lineRule="auto"/>
        <w:contextualSpacing/>
        <w:jc w:val="both"/>
        <w:rPr>
          <w:rFonts w:ascii="Arial" w:hAnsi="Arial" w:cs="Arial"/>
          <w:color w:val="000000" w:themeColor="text1"/>
          <w:sz w:val="24"/>
          <w:szCs w:val="24"/>
        </w:rPr>
      </w:pPr>
      <w:r w:rsidRPr="007C4F99">
        <w:rPr>
          <w:rFonts w:ascii="Arial" w:hAnsi="Arial" w:cs="Arial"/>
          <w:iCs/>
          <w:color w:val="000000" w:themeColor="text1"/>
          <w:sz w:val="24"/>
          <w:szCs w:val="24"/>
          <w:shd w:val="clear" w:color="auto" w:fill="FFFFFF"/>
        </w:rPr>
        <w:t>Whil</w:t>
      </w:r>
      <w:r w:rsidR="00885A6C" w:rsidRPr="007C4F99">
        <w:rPr>
          <w:rFonts w:ascii="Arial" w:hAnsi="Arial" w:cs="Arial"/>
          <w:iCs/>
          <w:color w:val="000000" w:themeColor="text1"/>
          <w:sz w:val="24"/>
          <w:szCs w:val="24"/>
          <w:shd w:val="clear" w:color="auto" w:fill="FFFFFF"/>
        </w:rPr>
        <w:t>st</w:t>
      </w:r>
      <w:r w:rsidRPr="007C4F99">
        <w:rPr>
          <w:rFonts w:ascii="Arial" w:hAnsi="Arial" w:cs="Arial"/>
          <w:i/>
          <w:color w:val="000000" w:themeColor="text1"/>
          <w:sz w:val="24"/>
          <w:szCs w:val="24"/>
          <w:shd w:val="clear" w:color="auto" w:fill="FFFFFF"/>
        </w:rPr>
        <w:t xml:space="preserve"> Human Sensor</w:t>
      </w:r>
      <w:r w:rsidRPr="007C4F99">
        <w:rPr>
          <w:rFonts w:ascii="Arial" w:hAnsi="Arial" w:cs="Arial"/>
          <w:color w:val="000000" w:themeColor="text1"/>
          <w:sz w:val="24"/>
          <w:szCs w:val="24"/>
          <w:shd w:val="clear" w:color="auto" w:fill="FFFFFF"/>
        </w:rPr>
        <w:t xml:space="preserve"> is a powerful indicator </w:t>
      </w:r>
      <w:r w:rsidRPr="007C4F99">
        <w:rPr>
          <w:rFonts w:ascii="Arial" w:hAnsi="Arial" w:cs="Arial"/>
          <w:color w:val="000000" w:themeColor="text1"/>
          <w:sz w:val="24"/>
          <w:szCs w:val="24"/>
        </w:rPr>
        <w:t xml:space="preserve">of pollution levels in urban areas affecting the </w:t>
      </w:r>
      <w:r w:rsidRPr="007C4F99">
        <w:rPr>
          <w:rFonts w:ascii="Arial" w:hAnsi="Arial" w:cs="Arial"/>
          <w:i/>
          <w:iCs/>
          <w:color w:val="000000" w:themeColor="text1"/>
          <w:sz w:val="24"/>
          <w:szCs w:val="24"/>
        </w:rPr>
        <w:t>inner self</w:t>
      </w:r>
      <w:r w:rsidRPr="007C4F99">
        <w:rPr>
          <w:rFonts w:ascii="Arial" w:hAnsi="Arial" w:cs="Arial"/>
          <w:color w:val="000000" w:themeColor="text1"/>
          <w:sz w:val="24"/>
          <w:szCs w:val="24"/>
        </w:rPr>
        <w:t xml:space="preserve"> (</w:t>
      </w:r>
      <w:proofErr w:type="spellStart"/>
      <w:r w:rsidRPr="007C4F99">
        <w:rPr>
          <w:rFonts w:ascii="Arial" w:hAnsi="Arial" w:cs="Arial"/>
          <w:color w:val="000000" w:themeColor="text1"/>
          <w:sz w:val="24"/>
          <w:szCs w:val="24"/>
          <w:shd w:val="clear" w:color="auto" w:fill="FFFFFF"/>
        </w:rPr>
        <w:t>Molga</w:t>
      </w:r>
      <w:proofErr w:type="spellEnd"/>
      <w:r w:rsidRPr="007C4F99">
        <w:rPr>
          <w:rFonts w:ascii="Arial" w:hAnsi="Arial" w:cs="Arial"/>
          <w:color w:val="000000" w:themeColor="text1"/>
          <w:sz w:val="24"/>
          <w:szCs w:val="24"/>
          <w:shd w:val="clear" w:color="auto" w:fill="FFFFFF"/>
        </w:rPr>
        <w:t xml:space="preserve">, 2016), the work </w:t>
      </w:r>
      <w:r w:rsidR="00C0033B" w:rsidRPr="007C4F99">
        <w:rPr>
          <w:rFonts w:ascii="Arial" w:hAnsi="Arial" w:cs="Arial"/>
          <w:color w:val="000000" w:themeColor="text1"/>
          <w:sz w:val="24"/>
          <w:szCs w:val="24"/>
          <w:shd w:val="clear" w:color="auto" w:fill="FFFFFF"/>
        </w:rPr>
        <w:t>displays</w:t>
      </w:r>
      <w:r w:rsidRPr="007C4F99">
        <w:rPr>
          <w:rFonts w:ascii="Arial" w:hAnsi="Arial" w:cs="Arial"/>
          <w:color w:val="000000" w:themeColor="text1"/>
          <w:sz w:val="24"/>
          <w:szCs w:val="24"/>
          <w:shd w:val="clear" w:color="auto" w:fill="FFFFFF"/>
        </w:rPr>
        <w:t xml:space="preserve"> </w:t>
      </w:r>
      <w:r w:rsidRPr="007C4F99">
        <w:rPr>
          <w:rFonts w:ascii="Arial" w:hAnsi="Arial" w:cs="Arial"/>
          <w:color w:val="000000" w:themeColor="text1"/>
          <w:sz w:val="24"/>
          <w:szCs w:val="24"/>
        </w:rPr>
        <w:t xml:space="preserve">how </w:t>
      </w:r>
      <w:r w:rsidR="00DD39D3" w:rsidRPr="007C4F99">
        <w:rPr>
          <w:rFonts w:ascii="Arial" w:hAnsi="Arial" w:cs="Arial"/>
          <w:color w:val="000000" w:themeColor="text1"/>
          <w:sz w:val="24"/>
          <w:szCs w:val="24"/>
        </w:rPr>
        <w:t>a</w:t>
      </w:r>
      <w:r w:rsidRPr="007C4F99">
        <w:rPr>
          <w:rFonts w:ascii="Arial" w:hAnsi="Arial" w:cs="Arial"/>
          <w:color w:val="000000" w:themeColor="text1"/>
          <w:sz w:val="24"/>
          <w:szCs w:val="24"/>
        </w:rPr>
        <w:t xml:space="preserve"> dancer</w:t>
      </w:r>
      <w:r w:rsidR="00772B0F" w:rsidRPr="007C4F99">
        <w:rPr>
          <w:rFonts w:ascii="Arial" w:hAnsi="Arial" w:cs="Arial"/>
          <w:color w:val="000000" w:themeColor="text1"/>
          <w:sz w:val="24"/>
          <w:szCs w:val="24"/>
        </w:rPr>
        <w:t>’</w:t>
      </w:r>
      <w:r w:rsidRPr="007C4F99">
        <w:rPr>
          <w:rFonts w:ascii="Arial" w:hAnsi="Arial" w:cs="Arial"/>
          <w:color w:val="000000" w:themeColor="text1"/>
          <w:sz w:val="24"/>
          <w:szCs w:val="24"/>
        </w:rPr>
        <w:t>s breath ha</w:t>
      </w:r>
      <w:r w:rsidR="00DD39D3" w:rsidRPr="007C4F99">
        <w:rPr>
          <w:rFonts w:ascii="Arial" w:hAnsi="Arial" w:cs="Arial"/>
          <w:color w:val="000000" w:themeColor="text1"/>
          <w:sz w:val="24"/>
          <w:szCs w:val="24"/>
        </w:rPr>
        <w:t>s</w:t>
      </w:r>
      <w:r w:rsidRPr="007C4F99">
        <w:rPr>
          <w:rFonts w:ascii="Arial" w:hAnsi="Arial" w:cs="Arial"/>
          <w:color w:val="000000" w:themeColor="text1"/>
          <w:sz w:val="24"/>
          <w:szCs w:val="24"/>
        </w:rPr>
        <w:t xml:space="preserve"> become instrumental, turning lights on and off, through wearable technologies and clothing</w:t>
      </w:r>
      <w:r w:rsidR="000A6BEC" w:rsidRPr="007C4F99">
        <w:rPr>
          <w:rFonts w:ascii="Arial" w:hAnsi="Arial" w:cs="Arial"/>
          <w:color w:val="000000" w:themeColor="text1"/>
          <w:sz w:val="24"/>
          <w:szCs w:val="24"/>
        </w:rPr>
        <w:t>,</w:t>
      </w:r>
      <w:r w:rsidRPr="007C4F99">
        <w:rPr>
          <w:rFonts w:ascii="Arial" w:hAnsi="Arial" w:cs="Arial"/>
          <w:color w:val="000000" w:themeColor="text1"/>
          <w:sz w:val="24"/>
          <w:szCs w:val="24"/>
        </w:rPr>
        <w:t xml:space="preserve"> to indicate the presence of polluted air. </w:t>
      </w:r>
      <w:r w:rsidR="00977DCE" w:rsidRPr="007C4F99">
        <w:rPr>
          <w:rFonts w:ascii="Arial" w:hAnsi="Arial" w:cs="Arial"/>
          <w:color w:val="000000" w:themeColor="text1"/>
          <w:sz w:val="24"/>
          <w:szCs w:val="24"/>
        </w:rPr>
        <w:t>By m</w:t>
      </w:r>
      <w:r w:rsidRPr="007C4F99">
        <w:rPr>
          <w:rFonts w:ascii="Arial" w:hAnsi="Arial" w:cs="Arial"/>
          <w:color w:val="000000" w:themeColor="text1"/>
          <w:sz w:val="24"/>
          <w:szCs w:val="24"/>
        </w:rPr>
        <w:t>aking</w:t>
      </w:r>
      <w:r w:rsidR="00A03659" w:rsidRPr="007C4F99">
        <w:rPr>
          <w:rFonts w:ascii="Arial" w:hAnsi="Arial" w:cs="Arial"/>
          <w:color w:val="000000" w:themeColor="text1"/>
          <w:sz w:val="24"/>
          <w:szCs w:val="24"/>
        </w:rPr>
        <w:t xml:space="preserve"> </w:t>
      </w:r>
      <w:r w:rsidRPr="007C4F99">
        <w:rPr>
          <w:rFonts w:ascii="Arial" w:hAnsi="Arial" w:cs="Arial"/>
          <w:color w:val="000000" w:themeColor="text1"/>
          <w:sz w:val="24"/>
          <w:szCs w:val="24"/>
        </w:rPr>
        <w:t>invisible pollution visible, the dancer’s bodies and costumes have become simply</w:t>
      </w:r>
      <w:r w:rsidR="00CF427D" w:rsidRPr="007C4F99">
        <w:rPr>
          <w:rFonts w:ascii="Arial" w:hAnsi="Arial" w:cs="Arial"/>
          <w:color w:val="000000" w:themeColor="text1"/>
          <w:sz w:val="24"/>
          <w:szCs w:val="24"/>
        </w:rPr>
        <w:t>,</w:t>
      </w:r>
      <w:r w:rsidRPr="007C4F99">
        <w:rPr>
          <w:rFonts w:ascii="Arial" w:hAnsi="Arial" w:cs="Arial"/>
          <w:color w:val="000000" w:themeColor="text1"/>
          <w:sz w:val="24"/>
          <w:szCs w:val="24"/>
        </w:rPr>
        <w:t xml:space="preserve"> sensors, as the title indicates</w:t>
      </w:r>
      <w:r w:rsidR="002F2DD0" w:rsidRPr="007C4F99">
        <w:rPr>
          <w:rFonts w:ascii="Arial" w:hAnsi="Arial" w:cs="Arial"/>
          <w:color w:val="000000" w:themeColor="text1"/>
          <w:sz w:val="24"/>
          <w:szCs w:val="24"/>
        </w:rPr>
        <w:t>.</w:t>
      </w:r>
      <w:r w:rsidRPr="007C4F99">
        <w:rPr>
          <w:rFonts w:ascii="Arial" w:hAnsi="Arial" w:cs="Arial"/>
          <w:color w:val="000000" w:themeColor="text1"/>
          <w:sz w:val="24"/>
          <w:szCs w:val="24"/>
        </w:rPr>
        <w:t xml:space="preserve"> </w:t>
      </w:r>
      <w:r w:rsidR="002F2DD0" w:rsidRPr="007C4F99">
        <w:rPr>
          <w:rFonts w:ascii="Arial" w:hAnsi="Arial" w:cs="Arial"/>
          <w:color w:val="000000" w:themeColor="text1"/>
          <w:sz w:val="24"/>
          <w:szCs w:val="24"/>
        </w:rPr>
        <w:t>W</w:t>
      </w:r>
      <w:r w:rsidRPr="007C4F99">
        <w:rPr>
          <w:rFonts w:ascii="Arial" w:hAnsi="Arial" w:cs="Arial"/>
          <w:color w:val="000000" w:themeColor="text1"/>
          <w:sz w:val="24"/>
          <w:szCs w:val="24"/>
        </w:rPr>
        <w:t xml:space="preserve">hen used instrumentally in this way, </w:t>
      </w:r>
      <w:r w:rsidR="00C677A3" w:rsidRPr="007C4F99">
        <w:rPr>
          <w:rFonts w:ascii="Arial" w:hAnsi="Arial" w:cs="Arial"/>
          <w:color w:val="000000" w:themeColor="text1"/>
          <w:sz w:val="24"/>
          <w:szCs w:val="24"/>
        </w:rPr>
        <w:t>the</w:t>
      </w:r>
      <w:r w:rsidR="00957ADB" w:rsidRPr="007C4F99">
        <w:rPr>
          <w:rFonts w:ascii="Arial" w:hAnsi="Arial" w:cs="Arial"/>
          <w:color w:val="000000" w:themeColor="text1"/>
          <w:sz w:val="24"/>
          <w:szCs w:val="24"/>
        </w:rPr>
        <w:t xml:space="preserve"> dancer’s subjective experience</w:t>
      </w:r>
      <w:r w:rsidR="002B66C8" w:rsidRPr="007C4F99">
        <w:rPr>
          <w:rFonts w:ascii="Arial" w:hAnsi="Arial" w:cs="Arial"/>
          <w:color w:val="000000" w:themeColor="text1"/>
          <w:sz w:val="24"/>
          <w:szCs w:val="24"/>
        </w:rPr>
        <w:t>s</w:t>
      </w:r>
      <w:r w:rsidR="00957ADB" w:rsidRPr="007C4F99">
        <w:rPr>
          <w:rFonts w:ascii="Arial" w:hAnsi="Arial" w:cs="Arial"/>
          <w:color w:val="000000" w:themeColor="text1"/>
          <w:sz w:val="24"/>
          <w:szCs w:val="24"/>
        </w:rPr>
        <w:t xml:space="preserve"> in relation to polluted environment</w:t>
      </w:r>
      <w:r w:rsidR="002B66C8" w:rsidRPr="007C4F99">
        <w:rPr>
          <w:rFonts w:ascii="Arial" w:hAnsi="Arial" w:cs="Arial"/>
          <w:color w:val="000000" w:themeColor="text1"/>
          <w:sz w:val="24"/>
          <w:szCs w:val="24"/>
        </w:rPr>
        <w:t>s</w:t>
      </w:r>
      <w:r w:rsidR="00957ADB" w:rsidRPr="007C4F99">
        <w:rPr>
          <w:rFonts w:ascii="Arial" w:hAnsi="Arial" w:cs="Arial"/>
          <w:color w:val="000000" w:themeColor="text1"/>
          <w:sz w:val="24"/>
          <w:szCs w:val="24"/>
        </w:rPr>
        <w:t xml:space="preserve"> and technology,</w:t>
      </w:r>
      <w:r w:rsidR="002B66C8" w:rsidRPr="007C4F99">
        <w:rPr>
          <w:rFonts w:ascii="Arial" w:hAnsi="Arial" w:cs="Arial"/>
          <w:color w:val="000000" w:themeColor="text1"/>
          <w:sz w:val="24"/>
          <w:szCs w:val="24"/>
        </w:rPr>
        <w:t xml:space="preserve"> are</w:t>
      </w:r>
      <w:r w:rsidR="00957ADB" w:rsidRPr="007C4F99">
        <w:rPr>
          <w:rFonts w:ascii="Arial" w:hAnsi="Arial" w:cs="Arial"/>
          <w:color w:val="000000" w:themeColor="text1"/>
          <w:sz w:val="24"/>
          <w:szCs w:val="24"/>
        </w:rPr>
        <w:t xml:space="preserve"> found missing</w:t>
      </w:r>
      <w:r w:rsidR="00C82BE9" w:rsidRPr="007C4F99">
        <w:rPr>
          <w:rFonts w:ascii="Arial" w:hAnsi="Arial" w:cs="Arial"/>
          <w:color w:val="000000" w:themeColor="text1"/>
          <w:sz w:val="24"/>
          <w:szCs w:val="24"/>
        </w:rPr>
        <w:t xml:space="preserve">. </w:t>
      </w:r>
      <w:r w:rsidR="004864F3">
        <w:rPr>
          <w:rFonts w:ascii="Arial" w:hAnsi="Arial" w:cs="Arial"/>
          <w:color w:val="000000" w:themeColor="text1"/>
          <w:sz w:val="24"/>
          <w:szCs w:val="24"/>
        </w:rPr>
        <w:t>Seemingly only t</w:t>
      </w:r>
      <w:r w:rsidR="00D87421" w:rsidRPr="007C4F99">
        <w:rPr>
          <w:rFonts w:ascii="Arial" w:hAnsi="Arial" w:cs="Arial"/>
          <w:color w:val="000000" w:themeColor="text1"/>
          <w:sz w:val="24"/>
          <w:szCs w:val="24"/>
        </w:rPr>
        <w:t xml:space="preserve">heir physiological responses are </w:t>
      </w:r>
      <w:r w:rsidRPr="007C4F99">
        <w:rPr>
          <w:rFonts w:ascii="Arial" w:hAnsi="Arial" w:cs="Arial"/>
          <w:color w:val="000000" w:themeColor="text1"/>
          <w:sz w:val="24"/>
          <w:szCs w:val="24"/>
        </w:rPr>
        <w:t>captured to represent</w:t>
      </w:r>
      <w:r w:rsidR="00970DFE" w:rsidRPr="007C4F99">
        <w:rPr>
          <w:rFonts w:ascii="Arial" w:hAnsi="Arial" w:cs="Arial"/>
          <w:color w:val="000000" w:themeColor="text1"/>
          <w:sz w:val="24"/>
          <w:szCs w:val="24"/>
        </w:rPr>
        <w:t xml:space="preserve"> </w:t>
      </w:r>
      <w:r w:rsidRPr="007C4F99">
        <w:rPr>
          <w:rFonts w:ascii="Arial" w:hAnsi="Arial" w:cs="Arial"/>
          <w:color w:val="000000" w:themeColor="text1"/>
          <w:sz w:val="24"/>
          <w:szCs w:val="24"/>
        </w:rPr>
        <w:t xml:space="preserve">collective </w:t>
      </w:r>
      <w:r w:rsidR="005E4C9E" w:rsidRPr="007C4F99">
        <w:rPr>
          <w:rFonts w:ascii="Arial" w:hAnsi="Arial" w:cs="Arial"/>
          <w:color w:val="000000" w:themeColor="text1"/>
          <w:sz w:val="24"/>
          <w:szCs w:val="24"/>
        </w:rPr>
        <w:t>physiological reactions</w:t>
      </w:r>
      <w:r w:rsidR="006617B0" w:rsidRPr="007C4F99">
        <w:rPr>
          <w:rFonts w:ascii="Arial" w:hAnsi="Arial" w:cs="Arial"/>
          <w:color w:val="000000" w:themeColor="text1"/>
          <w:sz w:val="24"/>
          <w:szCs w:val="24"/>
        </w:rPr>
        <w:t xml:space="preserve"> to pollut</w:t>
      </w:r>
      <w:r w:rsidR="007C3249" w:rsidRPr="007C4F99">
        <w:rPr>
          <w:rFonts w:ascii="Arial" w:hAnsi="Arial" w:cs="Arial"/>
          <w:color w:val="000000" w:themeColor="text1"/>
          <w:sz w:val="24"/>
          <w:szCs w:val="24"/>
        </w:rPr>
        <w:t>ed air</w:t>
      </w:r>
      <w:r w:rsidR="006617B0" w:rsidRPr="007C4F99">
        <w:rPr>
          <w:rFonts w:ascii="Arial" w:hAnsi="Arial" w:cs="Arial"/>
          <w:color w:val="000000" w:themeColor="text1"/>
          <w:sz w:val="24"/>
          <w:szCs w:val="24"/>
        </w:rPr>
        <w:t>.</w:t>
      </w:r>
    </w:p>
    <w:p w14:paraId="79FB6809" w14:textId="77777777" w:rsidR="00574EC9" w:rsidRPr="00080893" w:rsidRDefault="00574EC9" w:rsidP="00574EC9">
      <w:pPr>
        <w:pStyle w:val="p1"/>
        <w:spacing w:line="480" w:lineRule="auto"/>
        <w:contextualSpacing/>
        <w:jc w:val="both"/>
        <w:rPr>
          <w:rFonts w:ascii="Arial" w:hAnsi="Arial" w:cs="Arial"/>
          <w:color w:val="000000" w:themeColor="text1"/>
          <w:sz w:val="24"/>
          <w:szCs w:val="24"/>
        </w:rPr>
      </w:pPr>
    </w:p>
    <w:p w14:paraId="5701EE58" w14:textId="6595A7AC" w:rsidR="002D0691" w:rsidRDefault="00574EC9" w:rsidP="00574EC9">
      <w:pPr>
        <w:pStyle w:val="p1"/>
        <w:spacing w:line="480" w:lineRule="auto"/>
        <w:contextualSpacing/>
        <w:jc w:val="both"/>
        <w:rPr>
          <w:rFonts w:ascii="Arial" w:hAnsi="Arial" w:cs="Arial"/>
          <w:color w:val="000000" w:themeColor="text1"/>
          <w:sz w:val="24"/>
          <w:szCs w:val="24"/>
        </w:rPr>
      </w:pPr>
      <w:r w:rsidRPr="00080893">
        <w:rPr>
          <w:rFonts w:ascii="Arial" w:hAnsi="Arial" w:cs="Arial"/>
          <w:color w:val="000000" w:themeColor="text1"/>
          <w:sz w:val="24"/>
          <w:szCs w:val="24"/>
        </w:rPr>
        <w:t xml:space="preserve">The work </w:t>
      </w:r>
      <w:r w:rsidR="00F26D41">
        <w:rPr>
          <w:rFonts w:ascii="Arial" w:hAnsi="Arial" w:cs="Arial"/>
          <w:color w:val="000000" w:themeColor="text1"/>
          <w:sz w:val="24"/>
          <w:szCs w:val="24"/>
        </w:rPr>
        <w:t xml:space="preserve">also </w:t>
      </w:r>
      <w:r w:rsidRPr="00080893">
        <w:rPr>
          <w:rFonts w:ascii="Arial" w:hAnsi="Arial" w:cs="Arial"/>
          <w:color w:val="000000" w:themeColor="text1"/>
          <w:sz w:val="24"/>
          <w:szCs w:val="24"/>
        </w:rPr>
        <w:t xml:space="preserve">implies </w:t>
      </w:r>
      <w:r w:rsidR="00783251">
        <w:rPr>
          <w:rFonts w:ascii="Arial" w:hAnsi="Arial" w:cs="Arial"/>
          <w:color w:val="000000" w:themeColor="text1"/>
          <w:sz w:val="24"/>
          <w:szCs w:val="24"/>
        </w:rPr>
        <w:t xml:space="preserve">instrumental </w:t>
      </w:r>
      <w:r w:rsidRPr="00080893">
        <w:rPr>
          <w:rFonts w:ascii="Arial" w:hAnsi="Arial" w:cs="Arial"/>
          <w:i/>
          <w:iCs/>
          <w:color w:val="000000" w:themeColor="text1"/>
          <w:sz w:val="24"/>
          <w:szCs w:val="24"/>
        </w:rPr>
        <w:t>one-to-one mapping</w:t>
      </w:r>
      <w:r w:rsidRPr="00080893">
        <w:rPr>
          <w:rFonts w:ascii="Arial" w:hAnsi="Arial" w:cs="Arial"/>
          <w:color w:val="000000" w:themeColor="text1"/>
          <w:sz w:val="24"/>
          <w:szCs w:val="24"/>
        </w:rPr>
        <w:t xml:space="preserve">, or direct links between breathing bodies and digital representation, demarcating causal relations between </w:t>
      </w:r>
      <w:r w:rsidRPr="00080893">
        <w:rPr>
          <w:rFonts w:ascii="Arial" w:hAnsi="Arial" w:cs="Arial"/>
          <w:color w:val="000000" w:themeColor="text1"/>
          <w:sz w:val="24"/>
          <w:szCs w:val="24"/>
        </w:rPr>
        <w:lastRenderedPageBreak/>
        <w:t>bodies, technology</w:t>
      </w:r>
      <w:r w:rsidR="00A25349">
        <w:rPr>
          <w:rFonts w:ascii="Arial" w:hAnsi="Arial" w:cs="Arial"/>
          <w:color w:val="000000" w:themeColor="text1"/>
          <w:sz w:val="24"/>
          <w:szCs w:val="24"/>
        </w:rPr>
        <w:t>,</w:t>
      </w:r>
      <w:r w:rsidRPr="00080893">
        <w:rPr>
          <w:rFonts w:ascii="Arial" w:hAnsi="Arial" w:cs="Arial"/>
          <w:color w:val="000000" w:themeColor="text1"/>
          <w:sz w:val="24"/>
          <w:szCs w:val="24"/>
        </w:rPr>
        <w:t xml:space="preserve"> and the </w:t>
      </w:r>
      <w:r w:rsidR="002D55A8">
        <w:rPr>
          <w:rFonts w:ascii="Arial" w:hAnsi="Arial" w:cs="Arial"/>
          <w:color w:val="000000" w:themeColor="text1"/>
          <w:sz w:val="24"/>
          <w:szCs w:val="24"/>
        </w:rPr>
        <w:t>environment</w:t>
      </w:r>
      <w:r w:rsidRPr="00080893">
        <w:rPr>
          <w:rFonts w:ascii="Arial" w:hAnsi="Arial" w:cs="Arial"/>
          <w:color w:val="000000" w:themeColor="text1"/>
          <w:sz w:val="24"/>
          <w:szCs w:val="24"/>
        </w:rPr>
        <w:t>. One could argue that the instrumental notion is found in the title</w:t>
      </w:r>
      <w:r w:rsidR="00AF4F32">
        <w:rPr>
          <w:rFonts w:ascii="Arial" w:hAnsi="Arial" w:cs="Arial"/>
          <w:color w:val="000000" w:themeColor="text1"/>
          <w:sz w:val="24"/>
          <w:szCs w:val="24"/>
        </w:rPr>
        <w:t xml:space="preserve"> and </w:t>
      </w:r>
      <w:r w:rsidR="004238E3" w:rsidRPr="00B323B0">
        <w:rPr>
          <w:rFonts w:ascii="Arial" w:hAnsi="Arial" w:cs="Arial"/>
          <w:color w:val="000000" w:themeColor="text1"/>
          <w:sz w:val="24"/>
          <w:szCs w:val="24"/>
        </w:rPr>
        <w:t xml:space="preserve">that </w:t>
      </w:r>
      <w:r w:rsidRPr="00B323B0">
        <w:rPr>
          <w:rFonts w:ascii="Arial" w:hAnsi="Arial" w:cs="Arial"/>
          <w:color w:val="000000" w:themeColor="text1"/>
          <w:sz w:val="24"/>
          <w:szCs w:val="24"/>
        </w:rPr>
        <w:t xml:space="preserve">a programmed sensor could </w:t>
      </w:r>
      <w:r w:rsidR="00AF4F32" w:rsidRPr="00B323B0">
        <w:rPr>
          <w:rFonts w:ascii="Arial" w:hAnsi="Arial" w:cs="Arial"/>
          <w:color w:val="000000" w:themeColor="text1"/>
          <w:sz w:val="24"/>
          <w:szCs w:val="24"/>
        </w:rPr>
        <w:t>easily</w:t>
      </w:r>
      <w:r w:rsidR="00AF4F32">
        <w:rPr>
          <w:rFonts w:ascii="Arial" w:hAnsi="Arial" w:cs="Arial"/>
          <w:color w:val="000000" w:themeColor="text1"/>
          <w:sz w:val="24"/>
          <w:szCs w:val="24"/>
        </w:rPr>
        <w:t xml:space="preserve"> </w:t>
      </w:r>
      <w:r w:rsidRPr="00080893">
        <w:rPr>
          <w:rFonts w:ascii="Arial" w:hAnsi="Arial" w:cs="Arial"/>
          <w:color w:val="000000" w:themeColor="text1"/>
          <w:sz w:val="24"/>
          <w:szCs w:val="24"/>
        </w:rPr>
        <w:t xml:space="preserve">have replaced the dancers to indicate the quality of air. However, as </w:t>
      </w:r>
      <w:r w:rsidRPr="00080893">
        <w:rPr>
          <w:rFonts w:ascii="Arial" w:hAnsi="Arial" w:cs="Arial"/>
          <w:i/>
          <w:color w:val="000000" w:themeColor="text1"/>
          <w:sz w:val="24"/>
          <w:szCs w:val="24"/>
          <w:shd w:val="clear" w:color="auto" w:fill="FFFFFF"/>
        </w:rPr>
        <w:t>Human Sensor</w:t>
      </w:r>
      <w:r w:rsidRPr="00080893">
        <w:rPr>
          <w:rFonts w:ascii="Arial" w:hAnsi="Arial" w:cs="Arial"/>
          <w:color w:val="000000" w:themeColor="text1"/>
          <w:sz w:val="24"/>
          <w:szCs w:val="24"/>
          <w:shd w:val="clear" w:color="auto" w:fill="FFFFFF"/>
        </w:rPr>
        <w:t xml:space="preserve"> (2016) </w:t>
      </w:r>
      <w:r w:rsidRPr="00080893">
        <w:rPr>
          <w:rFonts w:ascii="Arial" w:hAnsi="Arial" w:cs="Arial"/>
          <w:color w:val="000000" w:themeColor="text1"/>
          <w:sz w:val="24"/>
          <w:szCs w:val="24"/>
        </w:rPr>
        <w:t xml:space="preserve">involves </w:t>
      </w:r>
      <w:r w:rsidRPr="00EB20F0">
        <w:rPr>
          <w:rFonts w:ascii="Arial" w:hAnsi="Arial" w:cs="Arial"/>
          <w:color w:val="000000" w:themeColor="text1"/>
          <w:sz w:val="24"/>
          <w:szCs w:val="24"/>
        </w:rPr>
        <w:t xml:space="preserve">audience reception, the work is </w:t>
      </w:r>
      <w:r w:rsidR="00B54FBC" w:rsidRPr="00EB20F0">
        <w:rPr>
          <w:rFonts w:ascii="Arial" w:hAnsi="Arial" w:cs="Arial"/>
          <w:color w:val="000000" w:themeColor="text1"/>
          <w:sz w:val="24"/>
          <w:szCs w:val="24"/>
        </w:rPr>
        <w:t xml:space="preserve">far </w:t>
      </w:r>
      <w:r w:rsidRPr="00EB20F0">
        <w:rPr>
          <w:rFonts w:ascii="Arial" w:hAnsi="Arial" w:cs="Arial"/>
          <w:color w:val="000000" w:themeColor="text1"/>
          <w:sz w:val="24"/>
          <w:szCs w:val="24"/>
        </w:rPr>
        <w:t xml:space="preserve">more affective and transformational for </w:t>
      </w:r>
      <w:r w:rsidR="00F32E5C" w:rsidRPr="00EB20F0">
        <w:rPr>
          <w:rFonts w:ascii="Arial" w:hAnsi="Arial" w:cs="Arial"/>
          <w:color w:val="000000" w:themeColor="text1"/>
          <w:sz w:val="24"/>
          <w:szCs w:val="24"/>
        </w:rPr>
        <w:t>an</w:t>
      </w:r>
      <w:r w:rsidRPr="00EB20F0">
        <w:rPr>
          <w:rFonts w:ascii="Arial" w:hAnsi="Arial" w:cs="Arial"/>
          <w:color w:val="000000" w:themeColor="text1"/>
          <w:sz w:val="24"/>
          <w:szCs w:val="24"/>
        </w:rPr>
        <w:t xml:space="preserve"> audience as they breath</w:t>
      </w:r>
      <w:r w:rsidR="005B0237" w:rsidRPr="00EB20F0">
        <w:rPr>
          <w:rFonts w:ascii="Arial" w:hAnsi="Arial" w:cs="Arial"/>
          <w:color w:val="000000" w:themeColor="text1"/>
          <w:sz w:val="24"/>
          <w:szCs w:val="24"/>
        </w:rPr>
        <w:t>e</w:t>
      </w:r>
      <w:r w:rsidRPr="00EB20F0">
        <w:rPr>
          <w:rFonts w:ascii="Arial" w:hAnsi="Arial" w:cs="Arial"/>
          <w:color w:val="000000" w:themeColor="text1"/>
          <w:sz w:val="24"/>
          <w:szCs w:val="24"/>
        </w:rPr>
        <w:t xml:space="preserve"> the same polluted air that </w:t>
      </w:r>
      <w:r w:rsidR="003C63ED" w:rsidRPr="00EB20F0">
        <w:rPr>
          <w:rFonts w:ascii="Arial" w:hAnsi="Arial" w:cs="Arial"/>
          <w:color w:val="000000" w:themeColor="text1"/>
          <w:sz w:val="24"/>
          <w:szCs w:val="24"/>
        </w:rPr>
        <w:t xml:space="preserve">the dancers are </w:t>
      </w:r>
      <w:r w:rsidRPr="00EB20F0">
        <w:rPr>
          <w:rFonts w:ascii="Arial" w:hAnsi="Arial" w:cs="Arial"/>
          <w:color w:val="000000" w:themeColor="text1"/>
          <w:sz w:val="24"/>
          <w:szCs w:val="24"/>
        </w:rPr>
        <w:t xml:space="preserve">breathing. </w:t>
      </w:r>
      <w:r w:rsidR="006B6803" w:rsidRPr="00EB20F0">
        <w:rPr>
          <w:rFonts w:ascii="Arial" w:hAnsi="Arial" w:cs="Arial"/>
          <w:color w:val="000000" w:themeColor="text1"/>
          <w:sz w:val="24"/>
          <w:szCs w:val="24"/>
        </w:rPr>
        <w:t xml:space="preserve">Perhaps </w:t>
      </w:r>
      <w:r w:rsidR="00B323B0" w:rsidRPr="00EB20F0">
        <w:rPr>
          <w:rFonts w:ascii="Arial" w:hAnsi="Arial" w:cs="Arial"/>
          <w:color w:val="000000" w:themeColor="text1"/>
          <w:sz w:val="24"/>
          <w:szCs w:val="24"/>
        </w:rPr>
        <w:t xml:space="preserve">it is </w:t>
      </w:r>
      <w:r w:rsidRPr="00EB20F0">
        <w:rPr>
          <w:rFonts w:ascii="Arial" w:hAnsi="Arial" w:cs="Arial"/>
          <w:color w:val="000000" w:themeColor="text1"/>
          <w:sz w:val="24"/>
          <w:szCs w:val="24"/>
        </w:rPr>
        <w:t xml:space="preserve">the audience’s subjective experience </w:t>
      </w:r>
      <w:r w:rsidR="00B323B0" w:rsidRPr="00EB20F0">
        <w:rPr>
          <w:rFonts w:ascii="Arial" w:hAnsi="Arial" w:cs="Arial"/>
          <w:color w:val="000000" w:themeColor="text1"/>
          <w:sz w:val="24"/>
          <w:szCs w:val="24"/>
        </w:rPr>
        <w:t xml:space="preserve">that </w:t>
      </w:r>
      <w:r w:rsidR="006B6803" w:rsidRPr="00EB20F0">
        <w:rPr>
          <w:rFonts w:ascii="Arial" w:hAnsi="Arial" w:cs="Arial"/>
          <w:color w:val="000000" w:themeColor="text1"/>
          <w:sz w:val="24"/>
          <w:szCs w:val="24"/>
        </w:rPr>
        <w:t xml:space="preserve">is </w:t>
      </w:r>
      <w:r w:rsidR="00021610" w:rsidRPr="00EB20F0">
        <w:rPr>
          <w:rFonts w:ascii="Arial" w:hAnsi="Arial" w:cs="Arial"/>
          <w:color w:val="000000" w:themeColor="text1"/>
          <w:sz w:val="24"/>
          <w:szCs w:val="24"/>
        </w:rPr>
        <w:t xml:space="preserve">more </w:t>
      </w:r>
      <w:r w:rsidRPr="00EB20F0">
        <w:rPr>
          <w:rFonts w:ascii="Arial" w:hAnsi="Arial" w:cs="Arial"/>
          <w:color w:val="000000" w:themeColor="text1"/>
          <w:sz w:val="24"/>
          <w:szCs w:val="24"/>
        </w:rPr>
        <w:t xml:space="preserve">important </w:t>
      </w:r>
      <w:r w:rsidR="00E70604" w:rsidRPr="00EB20F0">
        <w:rPr>
          <w:rFonts w:ascii="Arial" w:hAnsi="Arial" w:cs="Arial"/>
          <w:color w:val="000000" w:themeColor="text1"/>
          <w:sz w:val="24"/>
          <w:szCs w:val="24"/>
        </w:rPr>
        <w:t>here</w:t>
      </w:r>
      <w:r w:rsidR="00A36031" w:rsidRPr="00EB20F0">
        <w:rPr>
          <w:rFonts w:ascii="Arial" w:hAnsi="Arial" w:cs="Arial"/>
          <w:color w:val="000000" w:themeColor="text1"/>
          <w:sz w:val="24"/>
          <w:szCs w:val="24"/>
        </w:rPr>
        <w:t xml:space="preserve"> </w:t>
      </w:r>
      <w:r w:rsidR="005D2100" w:rsidRPr="00EB20F0">
        <w:rPr>
          <w:rFonts w:ascii="Arial" w:hAnsi="Arial" w:cs="Arial"/>
          <w:color w:val="000000" w:themeColor="text1"/>
          <w:sz w:val="24"/>
          <w:szCs w:val="24"/>
        </w:rPr>
        <w:t xml:space="preserve">and </w:t>
      </w:r>
      <w:r w:rsidRPr="00EB20F0">
        <w:rPr>
          <w:rFonts w:ascii="Arial" w:hAnsi="Arial" w:cs="Arial"/>
          <w:color w:val="000000" w:themeColor="text1"/>
          <w:sz w:val="24"/>
          <w:szCs w:val="24"/>
        </w:rPr>
        <w:t xml:space="preserve">may </w:t>
      </w:r>
      <w:r w:rsidR="00FC3103" w:rsidRPr="00EB20F0">
        <w:rPr>
          <w:rFonts w:ascii="Arial" w:hAnsi="Arial" w:cs="Arial"/>
          <w:color w:val="000000" w:themeColor="text1"/>
          <w:sz w:val="24"/>
          <w:szCs w:val="24"/>
        </w:rPr>
        <w:t xml:space="preserve">have </w:t>
      </w:r>
      <w:r w:rsidRPr="00EB20F0">
        <w:rPr>
          <w:rFonts w:ascii="Arial" w:hAnsi="Arial" w:cs="Arial"/>
          <w:color w:val="000000" w:themeColor="text1"/>
          <w:sz w:val="24"/>
          <w:szCs w:val="24"/>
        </w:rPr>
        <w:t>be</w:t>
      </w:r>
      <w:r w:rsidR="00FC3103" w:rsidRPr="00EB20F0">
        <w:rPr>
          <w:rFonts w:ascii="Arial" w:hAnsi="Arial" w:cs="Arial"/>
          <w:color w:val="000000" w:themeColor="text1"/>
          <w:sz w:val="24"/>
          <w:szCs w:val="24"/>
        </w:rPr>
        <w:t>en</w:t>
      </w:r>
      <w:r w:rsidRPr="00EB20F0">
        <w:rPr>
          <w:rFonts w:ascii="Arial" w:hAnsi="Arial" w:cs="Arial"/>
          <w:color w:val="000000" w:themeColor="text1"/>
          <w:sz w:val="24"/>
          <w:szCs w:val="24"/>
        </w:rPr>
        <w:t xml:space="preserve"> the </w:t>
      </w:r>
      <w:r w:rsidRPr="00314A6C">
        <w:rPr>
          <w:rFonts w:ascii="Arial" w:hAnsi="Arial" w:cs="Arial"/>
          <w:color w:val="000000" w:themeColor="text1"/>
          <w:sz w:val="24"/>
          <w:szCs w:val="24"/>
        </w:rPr>
        <w:t xml:space="preserve">intention of the work. </w:t>
      </w:r>
      <w:r w:rsidR="00DE5A7D" w:rsidRPr="00314A6C">
        <w:rPr>
          <w:rFonts w:ascii="Arial" w:hAnsi="Arial" w:cs="Arial"/>
          <w:color w:val="000000" w:themeColor="text1"/>
          <w:sz w:val="24"/>
          <w:szCs w:val="24"/>
        </w:rPr>
        <w:t>T</w:t>
      </w:r>
      <w:r w:rsidR="000847DF" w:rsidRPr="00314A6C">
        <w:rPr>
          <w:rFonts w:ascii="Arial" w:hAnsi="Arial" w:cs="Arial"/>
          <w:color w:val="000000" w:themeColor="text1"/>
          <w:sz w:val="24"/>
          <w:szCs w:val="24"/>
        </w:rPr>
        <w:t xml:space="preserve">he use of </w:t>
      </w:r>
      <w:r w:rsidRPr="00314A6C">
        <w:rPr>
          <w:rFonts w:ascii="Arial" w:hAnsi="Arial" w:cs="Arial"/>
          <w:color w:val="000000" w:themeColor="text1"/>
          <w:sz w:val="24"/>
          <w:szCs w:val="24"/>
        </w:rPr>
        <w:t xml:space="preserve">external visual representation </w:t>
      </w:r>
      <w:r w:rsidR="006B6803" w:rsidRPr="00314A6C">
        <w:rPr>
          <w:rFonts w:ascii="Arial" w:hAnsi="Arial" w:cs="Arial"/>
          <w:color w:val="000000" w:themeColor="text1"/>
          <w:sz w:val="24"/>
          <w:szCs w:val="24"/>
        </w:rPr>
        <w:t xml:space="preserve">could </w:t>
      </w:r>
      <w:r w:rsidRPr="00314A6C">
        <w:rPr>
          <w:rFonts w:ascii="Arial" w:hAnsi="Arial" w:cs="Arial"/>
          <w:color w:val="000000" w:themeColor="text1"/>
          <w:sz w:val="24"/>
          <w:szCs w:val="24"/>
        </w:rPr>
        <w:t>stimulate agency in an audience</w:t>
      </w:r>
      <w:r w:rsidR="000847DF" w:rsidRPr="00314A6C">
        <w:rPr>
          <w:rFonts w:ascii="Arial" w:hAnsi="Arial" w:cs="Arial"/>
          <w:color w:val="000000" w:themeColor="text1"/>
          <w:sz w:val="24"/>
          <w:szCs w:val="24"/>
        </w:rPr>
        <w:t xml:space="preserve"> and</w:t>
      </w:r>
      <w:r w:rsidRPr="00314A6C">
        <w:rPr>
          <w:rFonts w:ascii="Arial" w:hAnsi="Arial" w:cs="Arial"/>
          <w:color w:val="000000" w:themeColor="text1"/>
          <w:sz w:val="24"/>
          <w:szCs w:val="24"/>
        </w:rPr>
        <w:t xml:space="preserve"> change their behaviour in relation to the world and climate change</w:t>
      </w:r>
      <w:r w:rsidR="006B6803" w:rsidRPr="00314A6C">
        <w:rPr>
          <w:rFonts w:ascii="Arial" w:hAnsi="Arial" w:cs="Arial"/>
          <w:color w:val="000000" w:themeColor="text1"/>
          <w:sz w:val="24"/>
          <w:szCs w:val="24"/>
        </w:rPr>
        <w:t xml:space="preserve">. In this way </w:t>
      </w:r>
      <w:r w:rsidR="006B6803" w:rsidRPr="00314A6C">
        <w:rPr>
          <w:rFonts w:ascii="Arial" w:hAnsi="Arial" w:cs="Arial"/>
          <w:i/>
          <w:color w:val="000000" w:themeColor="text1"/>
          <w:sz w:val="24"/>
          <w:szCs w:val="24"/>
          <w:shd w:val="clear" w:color="auto" w:fill="FFFFFF"/>
        </w:rPr>
        <w:t xml:space="preserve">Human Sensor </w:t>
      </w:r>
      <w:r w:rsidRPr="00314A6C">
        <w:rPr>
          <w:rFonts w:ascii="Arial" w:hAnsi="Arial" w:cs="Arial"/>
          <w:iCs/>
          <w:color w:val="000000" w:themeColor="text1"/>
          <w:sz w:val="24"/>
          <w:szCs w:val="24"/>
        </w:rPr>
        <w:t>reveal</w:t>
      </w:r>
      <w:r w:rsidR="006B6803" w:rsidRPr="00314A6C">
        <w:rPr>
          <w:rFonts w:ascii="Arial" w:hAnsi="Arial" w:cs="Arial"/>
          <w:iCs/>
          <w:color w:val="000000" w:themeColor="text1"/>
          <w:sz w:val="24"/>
          <w:szCs w:val="24"/>
        </w:rPr>
        <w:t>s</w:t>
      </w:r>
      <w:r w:rsidRPr="00314A6C">
        <w:rPr>
          <w:rFonts w:ascii="Arial" w:hAnsi="Arial" w:cs="Arial"/>
          <w:color w:val="000000" w:themeColor="text1"/>
          <w:sz w:val="24"/>
          <w:szCs w:val="24"/>
        </w:rPr>
        <w:t xml:space="preserve"> how relations between environments, bodies and technology are </w:t>
      </w:r>
      <w:r w:rsidR="00A35079" w:rsidRPr="00314A6C">
        <w:rPr>
          <w:rFonts w:ascii="Arial" w:hAnsi="Arial" w:cs="Arial"/>
          <w:color w:val="000000" w:themeColor="text1"/>
          <w:sz w:val="24"/>
          <w:szCs w:val="24"/>
        </w:rPr>
        <w:t xml:space="preserve">not that direct but </w:t>
      </w:r>
      <w:r w:rsidRPr="00314A6C">
        <w:rPr>
          <w:rFonts w:ascii="Arial" w:hAnsi="Arial" w:cs="Arial"/>
          <w:color w:val="000000" w:themeColor="text1"/>
          <w:sz w:val="24"/>
          <w:szCs w:val="24"/>
        </w:rPr>
        <w:t>far more porous</w:t>
      </w:r>
      <w:r w:rsidRPr="00080893">
        <w:rPr>
          <w:rFonts w:ascii="Arial" w:hAnsi="Arial" w:cs="Arial"/>
          <w:color w:val="000000" w:themeColor="text1"/>
          <w:sz w:val="24"/>
          <w:szCs w:val="24"/>
        </w:rPr>
        <w:t>, shared</w:t>
      </w:r>
      <w:r w:rsidR="00813D1B">
        <w:rPr>
          <w:rFonts w:ascii="Arial" w:hAnsi="Arial" w:cs="Arial"/>
          <w:color w:val="000000" w:themeColor="text1"/>
          <w:sz w:val="24"/>
          <w:szCs w:val="24"/>
        </w:rPr>
        <w:t>,</w:t>
      </w:r>
      <w:r w:rsidRPr="00080893">
        <w:rPr>
          <w:rFonts w:ascii="Arial" w:hAnsi="Arial" w:cs="Arial"/>
          <w:color w:val="000000" w:themeColor="text1"/>
          <w:sz w:val="24"/>
          <w:szCs w:val="24"/>
        </w:rPr>
        <w:t xml:space="preserve"> and complex.  </w:t>
      </w:r>
    </w:p>
    <w:p w14:paraId="55E0A0C8" w14:textId="77777777" w:rsidR="0034143A" w:rsidRPr="00080893" w:rsidRDefault="0034143A" w:rsidP="00574EC9">
      <w:pPr>
        <w:pStyle w:val="p1"/>
        <w:spacing w:line="480" w:lineRule="auto"/>
        <w:contextualSpacing/>
        <w:jc w:val="both"/>
        <w:rPr>
          <w:rFonts w:ascii="Arial" w:hAnsi="Arial" w:cs="Arial"/>
          <w:color w:val="000000" w:themeColor="text1"/>
          <w:sz w:val="24"/>
          <w:szCs w:val="24"/>
        </w:rPr>
      </w:pPr>
    </w:p>
    <w:p w14:paraId="0675771A" w14:textId="7C146B5F" w:rsidR="00574EC9" w:rsidRDefault="00574EC9" w:rsidP="004C5789">
      <w:pPr>
        <w:rPr>
          <w:rFonts w:ascii="Arial" w:hAnsi="Arial" w:cs="Arial"/>
          <w:b/>
          <w:bCs/>
          <w:sz w:val="28"/>
          <w:szCs w:val="28"/>
        </w:rPr>
      </w:pPr>
      <w:r w:rsidRPr="004C5789">
        <w:rPr>
          <w:rFonts w:ascii="Arial" w:hAnsi="Arial" w:cs="Arial"/>
          <w:b/>
          <w:bCs/>
          <w:sz w:val="28"/>
          <w:szCs w:val="28"/>
        </w:rPr>
        <w:t xml:space="preserve">Case study 2 – </w:t>
      </w:r>
      <w:r w:rsidRPr="004C5789">
        <w:rPr>
          <w:rFonts w:ascii="Arial" w:hAnsi="Arial" w:cs="Arial"/>
          <w:b/>
          <w:bCs/>
          <w:i/>
          <w:iCs/>
          <w:sz w:val="28"/>
          <w:szCs w:val="28"/>
        </w:rPr>
        <w:t xml:space="preserve">bodyworks: </w:t>
      </w:r>
      <w:proofErr w:type="spellStart"/>
      <w:r w:rsidRPr="004C5789">
        <w:rPr>
          <w:rFonts w:ascii="Arial" w:hAnsi="Arial" w:cs="Arial"/>
          <w:b/>
          <w:bCs/>
          <w:i/>
          <w:iCs/>
          <w:sz w:val="28"/>
          <w:szCs w:val="28"/>
        </w:rPr>
        <w:t>PULse</w:t>
      </w:r>
      <w:proofErr w:type="spellEnd"/>
      <w:r w:rsidRPr="004C5789">
        <w:rPr>
          <w:rFonts w:ascii="Arial" w:hAnsi="Arial" w:cs="Arial"/>
          <w:b/>
          <w:bCs/>
          <w:sz w:val="28"/>
          <w:szCs w:val="28"/>
        </w:rPr>
        <w:t xml:space="preserve"> </w:t>
      </w:r>
    </w:p>
    <w:p w14:paraId="3668089C" w14:textId="77777777" w:rsidR="004C5789" w:rsidRPr="004C5789" w:rsidRDefault="004C5789" w:rsidP="004C5789">
      <w:pPr>
        <w:rPr>
          <w:rFonts w:ascii="Arial" w:hAnsi="Arial" w:cs="Arial"/>
          <w:b/>
          <w:bCs/>
          <w:sz w:val="28"/>
          <w:szCs w:val="28"/>
        </w:rPr>
      </w:pPr>
    </w:p>
    <w:p w14:paraId="6366D006" w14:textId="26B7C5B2" w:rsidR="00574EC9" w:rsidRPr="00080893" w:rsidRDefault="00574EC9" w:rsidP="00574EC9">
      <w:pPr>
        <w:autoSpaceDE w:val="0"/>
        <w:autoSpaceDN w:val="0"/>
        <w:adjustRightInd w:val="0"/>
        <w:spacing w:line="480" w:lineRule="auto"/>
        <w:contextualSpacing/>
        <w:jc w:val="both"/>
        <w:rPr>
          <w:rFonts w:ascii="Arial" w:hAnsi="Arial" w:cs="Arial"/>
          <w:color w:val="000000" w:themeColor="text1"/>
        </w:rPr>
      </w:pPr>
      <w:r w:rsidRPr="00080893">
        <w:rPr>
          <w:rFonts w:ascii="Arial" w:hAnsi="Arial" w:cs="Arial"/>
          <w:color w:val="000000" w:themeColor="text1"/>
        </w:rPr>
        <w:t>Moore’s series</w:t>
      </w:r>
      <w:r w:rsidR="00244143">
        <w:rPr>
          <w:rFonts w:ascii="Arial" w:hAnsi="Arial" w:cs="Arial"/>
          <w:color w:val="000000" w:themeColor="text1"/>
        </w:rPr>
        <w:t>,</w:t>
      </w:r>
      <w:r w:rsidRPr="00080893">
        <w:rPr>
          <w:rFonts w:ascii="Arial" w:hAnsi="Arial" w:cs="Arial"/>
          <w:color w:val="000000" w:themeColor="text1"/>
        </w:rPr>
        <w:t xml:space="preserve"> </w:t>
      </w:r>
      <w:r w:rsidRPr="00080893">
        <w:rPr>
          <w:rFonts w:ascii="Arial" w:hAnsi="Arial" w:cs="Arial"/>
          <w:i/>
          <w:iCs/>
          <w:color w:val="000000" w:themeColor="text1"/>
        </w:rPr>
        <w:t xml:space="preserve">bodyworks </w:t>
      </w:r>
      <w:r w:rsidRPr="00080893">
        <w:rPr>
          <w:rFonts w:ascii="Arial" w:hAnsi="Arial" w:cs="Arial"/>
          <w:color w:val="000000" w:themeColor="text1"/>
        </w:rPr>
        <w:t>(2014</w:t>
      </w:r>
      <w:r>
        <w:rPr>
          <w:rFonts w:ascii="Arial" w:hAnsi="Arial" w:cs="Arial"/>
          <w:color w:val="000000" w:themeColor="text1"/>
        </w:rPr>
        <w:t>–201</w:t>
      </w:r>
      <w:r w:rsidRPr="00080893">
        <w:rPr>
          <w:rFonts w:ascii="Arial" w:hAnsi="Arial" w:cs="Arial"/>
          <w:color w:val="000000" w:themeColor="text1"/>
        </w:rPr>
        <w:t xml:space="preserve">5) explore the merging of subjectivity and agency, interwoven with biosensor technology. Moore (2017, p. 31) refers to this merging as “the bleed” reflecting how bodies spread across or interact with biosensor practice, how the body seeps into the materiality of digital technologies and how this produces a new form of interactive digital aesthetics. Drawing on the concepts of phenomenology, she explores what </w:t>
      </w:r>
      <w:r w:rsidR="00003643">
        <w:rPr>
          <w:rFonts w:ascii="Arial" w:hAnsi="Arial" w:cs="Arial"/>
          <w:color w:val="000000" w:themeColor="text1"/>
        </w:rPr>
        <w:t>happens</w:t>
      </w:r>
      <w:r w:rsidRPr="00080893">
        <w:rPr>
          <w:rFonts w:ascii="Arial" w:hAnsi="Arial" w:cs="Arial"/>
          <w:color w:val="000000" w:themeColor="text1"/>
        </w:rPr>
        <w:t xml:space="preserve"> when audiences participate and interact with real-time video performance and what impact these interactions have on </w:t>
      </w:r>
      <w:r w:rsidR="00003643">
        <w:rPr>
          <w:rFonts w:ascii="Arial" w:hAnsi="Arial" w:cs="Arial"/>
          <w:color w:val="000000" w:themeColor="text1"/>
        </w:rPr>
        <w:t xml:space="preserve">their subjectivity, </w:t>
      </w:r>
      <w:r w:rsidRPr="00080893">
        <w:rPr>
          <w:rFonts w:ascii="Arial" w:hAnsi="Arial" w:cs="Arial"/>
          <w:color w:val="000000" w:themeColor="text1"/>
        </w:rPr>
        <w:t>agency</w:t>
      </w:r>
      <w:r w:rsidR="001B7296">
        <w:rPr>
          <w:rFonts w:ascii="Arial" w:hAnsi="Arial" w:cs="Arial"/>
          <w:color w:val="000000" w:themeColor="text1"/>
        </w:rPr>
        <w:t>,</w:t>
      </w:r>
      <w:r w:rsidRPr="00080893">
        <w:rPr>
          <w:rFonts w:ascii="Arial" w:hAnsi="Arial" w:cs="Arial"/>
          <w:color w:val="000000" w:themeColor="text1"/>
        </w:rPr>
        <w:t xml:space="preserve"> and the way they feel (Moore, 2015). </w:t>
      </w:r>
    </w:p>
    <w:p w14:paraId="7A475D21" w14:textId="77777777" w:rsidR="00574EC9" w:rsidRPr="00080893" w:rsidRDefault="00574EC9" w:rsidP="00574EC9">
      <w:pPr>
        <w:autoSpaceDE w:val="0"/>
        <w:autoSpaceDN w:val="0"/>
        <w:adjustRightInd w:val="0"/>
        <w:spacing w:line="480" w:lineRule="auto"/>
        <w:contextualSpacing/>
        <w:jc w:val="both"/>
        <w:rPr>
          <w:rFonts w:ascii="Arial" w:hAnsi="Arial" w:cs="Arial"/>
          <w:color w:val="000000" w:themeColor="text1"/>
        </w:rPr>
      </w:pPr>
    </w:p>
    <w:p w14:paraId="6162670D" w14:textId="47D2967C" w:rsidR="00574EC9" w:rsidRDefault="00574EC9" w:rsidP="00E64923">
      <w:pPr>
        <w:spacing w:line="480" w:lineRule="auto"/>
        <w:jc w:val="both"/>
        <w:rPr>
          <w:rFonts w:ascii="Arial" w:hAnsi="Arial" w:cs="Arial"/>
          <w:color w:val="222222"/>
          <w:shd w:val="clear" w:color="auto" w:fill="FFFFFF"/>
        </w:rPr>
      </w:pPr>
      <w:r w:rsidRPr="00080893">
        <w:rPr>
          <w:rFonts w:ascii="Arial" w:hAnsi="Arial" w:cs="Arial"/>
          <w:color w:val="000000" w:themeColor="text1"/>
        </w:rPr>
        <w:t xml:space="preserve">One of Moore’s </w:t>
      </w:r>
      <w:r w:rsidRPr="00080893">
        <w:rPr>
          <w:rFonts w:ascii="Arial" w:hAnsi="Arial" w:cs="Arial"/>
          <w:i/>
          <w:iCs/>
          <w:color w:val="000000" w:themeColor="text1"/>
        </w:rPr>
        <w:t>bodyworks</w:t>
      </w:r>
      <w:r w:rsidRPr="00080893">
        <w:rPr>
          <w:rFonts w:ascii="Arial" w:hAnsi="Arial" w:cs="Arial"/>
          <w:color w:val="000000" w:themeColor="text1"/>
        </w:rPr>
        <w:t xml:space="preserve">, </w:t>
      </w:r>
      <w:proofErr w:type="spellStart"/>
      <w:r w:rsidRPr="00080893">
        <w:rPr>
          <w:rFonts w:ascii="Arial" w:hAnsi="Arial" w:cs="Arial"/>
          <w:i/>
          <w:color w:val="000000" w:themeColor="text1"/>
        </w:rPr>
        <w:t>PULse</w:t>
      </w:r>
      <w:proofErr w:type="spellEnd"/>
      <w:r w:rsidRPr="00080893">
        <w:rPr>
          <w:rFonts w:ascii="Arial" w:hAnsi="Arial" w:cs="Arial"/>
          <w:i/>
          <w:color w:val="000000" w:themeColor="text1"/>
        </w:rPr>
        <w:t xml:space="preserve"> </w:t>
      </w:r>
      <w:r w:rsidRPr="00080893">
        <w:rPr>
          <w:rFonts w:ascii="Arial" w:hAnsi="Arial" w:cs="Arial"/>
          <w:i/>
          <w:iCs/>
          <w:color w:val="000000" w:themeColor="text1"/>
        </w:rPr>
        <w:t>03</w:t>
      </w:r>
      <w:r w:rsidRPr="00080893">
        <w:rPr>
          <w:rFonts w:ascii="Arial" w:hAnsi="Arial" w:cs="Arial"/>
          <w:color w:val="000000" w:themeColor="text1"/>
        </w:rPr>
        <w:t xml:space="preserve"> (</w:t>
      </w:r>
      <w:r>
        <w:rPr>
          <w:rFonts w:ascii="Arial" w:hAnsi="Arial" w:cs="Arial"/>
          <w:color w:val="000000" w:themeColor="text1"/>
        </w:rPr>
        <w:t>201</w:t>
      </w:r>
      <w:r w:rsidRPr="00080893">
        <w:rPr>
          <w:rFonts w:ascii="Arial" w:hAnsi="Arial" w:cs="Arial"/>
          <w:color w:val="000000" w:themeColor="text1"/>
        </w:rPr>
        <w:t>5</w:t>
      </w:r>
      <w:r w:rsidRPr="00314A6C">
        <w:rPr>
          <w:rFonts w:ascii="Arial" w:hAnsi="Arial" w:cs="Arial"/>
          <w:color w:val="000000" w:themeColor="text1"/>
        </w:rPr>
        <w:t xml:space="preserve">), </w:t>
      </w:r>
      <w:r w:rsidR="003C1EE9" w:rsidRPr="00314A6C">
        <w:rPr>
          <w:rFonts w:ascii="Arial" w:hAnsi="Arial" w:cs="Arial"/>
          <w:color w:val="000000" w:themeColor="text1"/>
        </w:rPr>
        <w:t xml:space="preserve">was selected as it </w:t>
      </w:r>
      <w:r w:rsidRPr="00314A6C">
        <w:rPr>
          <w:rFonts w:ascii="Arial" w:hAnsi="Arial" w:cs="Arial"/>
          <w:color w:val="000000" w:themeColor="text1"/>
        </w:rPr>
        <w:t>demonstrates</w:t>
      </w:r>
      <w:r w:rsidRPr="00080893">
        <w:rPr>
          <w:rFonts w:ascii="Arial" w:hAnsi="Arial" w:cs="Arial"/>
          <w:color w:val="000000" w:themeColor="text1"/>
        </w:rPr>
        <w:t xml:space="preserve"> how HRMs may combine with interactive video technology to visualise human agency and corporeal reactions</w:t>
      </w:r>
      <w:r w:rsidR="009722B1">
        <w:rPr>
          <w:rFonts w:ascii="Arial" w:hAnsi="Arial" w:cs="Arial"/>
          <w:color w:val="000000" w:themeColor="text1"/>
        </w:rPr>
        <w:t xml:space="preserve"> </w:t>
      </w:r>
      <w:r w:rsidR="00323DC5">
        <w:rPr>
          <w:rFonts w:ascii="Arial" w:hAnsi="Arial" w:cs="Arial"/>
          <w:color w:val="000000" w:themeColor="text1"/>
        </w:rPr>
        <w:t xml:space="preserve">such as HR, </w:t>
      </w:r>
      <w:r w:rsidR="009722B1" w:rsidRPr="00080893">
        <w:rPr>
          <w:rFonts w:ascii="Arial" w:hAnsi="Arial" w:cs="Arial"/>
          <w:color w:val="000000" w:themeColor="text1"/>
        </w:rPr>
        <w:t>t</w:t>
      </w:r>
      <w:r w:rsidR="00323DC5">
        <w:rPr>
          <w:rFonts w:ascii="Arial" w:hAnsi="Arial" w:cs="Arial"/>
          <w:color w:val="000000" w:themeColor="text1"/>
        </w:rPr>
        <w:t>o</w:t>
      </w:r>
      <w:r w:rsidR="009722B1" w:rsidRPr="00080893">
        <w:rPr>
          <w:rFonts w:ascii="Arial" w:hAnsi="Arial" w:cs="Arial"/>
          <w:color w:val="000000" w:themeColor="text1"/>
        </w:rPr>
        <w:t xml:space="preserve"> </w:t>
      </w:r>
      <w:r w:rsidR="008C0BA3">
        <w:rPr>
          <w:rFonts w:ascii="Arial" w:hAnsi="Arial" w:cs="Arial"/>
          <w:color w:val="000000" w:themeColor="text1"/>
        </w:rPr>
        <w:t xml:space="preserve">trigger </w:t>
      </w:r>
      <w:r w:rsidR="009722B1" w:rsidRPr="00080893">
        <w:rPr>
          <w:rFonts w:ascii="Arial" w:hAnsi="Arial" w:cs="Arial"/>
          <w:color w:val="000000" w:themeColor="text1"/>
        </w:rPr>
        <w:t>digital image</w:t>
      </w:r>
      <w:r w:rsidR="00323DC5">
        <w:rPr>
          <w:rFonts w:ascii="Arial" w:hAnsi="Arial" w:cs="Arial"/>
          <w:color w:val="000000" w:themeColor="text1"/>
        </w:rPr>
        <w:t xml:space="preserve">ry. </w:t>
      </w:r>
      <w:r w:rsidRPr="00080893">
        <w:rPr>
          <w:rFonts w:ascii="Arial" w:hAnsi="Arial" w:cs="Arial"/>
          <w:iCs/>
          <w:color w:val="000000" w:themeColor="text1"/>
        </w:rPr>
        <w:t xml:space="preserve">In </w:t>
      </w:r>
      <w:proofErr w:type="spellStart"/>
      <w:r w:rsidRPr="00080893">
        <w:rPr>
          <w:rFonts w:ascii="Arial" w:hAnsi="Arial" w:cs="Arial"/>
          <w:i/>
          <w:color w:val="000000" w:themeColor="text1"/>
        </w:rPr>
        <w:t>PULse</w:t>
      </w:r>
      <w:proofErr w:type="spellEnd"/>
      <w:r w:rsidRPr="00080893">
        <w:rPr>
          <w:rFonts w:ascii="Arial" w:hAnsi="Arial" w:cs="Arial"/>
          <w:i/>
          <w:color w:val="000000" w:themeColor="text1"/>
        </w:rPr>
        <w:t xml:space="preserve"> </w:t>
      </w:r>
      <w:r w:rsidRPr="00080893">
        <w:rPr>
          <w:rFonts w:ascii="Arial" w:hAnsi="Arial" w:cs="Arial"/>
          <w:i/>
          <w:iCs/>
          <w:color w:val="000000" w:themeColor="text1"/>
        </w:rPr>
        <w:t>03</w:t>
      </w:r>
      <w:r w:rsidRPr="00080893">
        <w:rPr>
          <w:rFonts w:ascii="Arial" w:hAnsi="Arial" w:cs="Arial"/>
          <w:color w:val="000000" w:themeColor="text1"/>
        </w:rPr>
        <w:t>, the audience as participant, manipulate</w:t>
      </w:r>
      <w:r w:rsidR="0006477D">
        <w:rPr>
          <w:rFonts w:ascii="Arial" w:hAnsi="Arial" w:cs="Arial"/>
          <w:color w:val="000000" w:themeColor="text1"/>
        </w:rPr>
        <w:t>s</w:t>
      </w:r>
      <w:r w:rsidRPr="00080893">
        <w:rPr>
          <w:rFonts w:ascii="Arial" w:hAnsi="Arial" w:cs="Arial"/>
          <w:color w:val="000000" w:themeColor="text1"/>
        </w:rPr>
        <w:t xml:space="preserve"> a video of water being poured into a glass that is controlled </w:t>
      </w:r>
      <w:r w:rsidRPr="00080893">
        <w:rPr>
          <w:rFonts w:ascii="Arial" w:hAnsi="Arial" w:cs="Arial"/>
          <w:color w:val="000000" w:themeColor="text1"/>
        </w:rPr>
        <w:lastRenderedPageBreak/>
        <w:t xml:space="preserve">by their resting </w:t>
      </w:r>
      <w:r w:rsidR="00C8314B">
        <w:rPr>
          <w:rFonts w:ascii="Arial" w:hAnsi="Arial" w:cs="Arial"/>
          <w:color w:val="000000" w:themeColor="text1"/>
        </w:rPr>
        <w:t xml:space="preserve">HR. </w:t>
      </w:r>
      <w:r w:rsidRPr="00080893">
        <w:rPr>
          <w:rFonts w:ascii="Arial" w:hAnsi="Arial" w:cs="Arial"/>
          <w:color w:val="000000" w:themeColor="text1"/>
        </w:rPr>
        <w:t>If beats per minute (BPM)</w:t>
      </w:r>
      <w:r w:rsidR="00126DFB">
        <w:rPr>
          <w:rStyle w:val="FootnoteReference"/>
          <w:rFonts w:ascii="Arial" w:hAnsi="Arial" w:cs="Arial"/>
          <w:color w:val="000000" w:themeColor="text1"/>
        </w:rPr>
        <w:footnoteReference w:id="12"/>
      </w:r>
      <w:r w:rsidRPr="00080893">
        <w:rPr>
          <w:rFonts w:ascii="Arial" w:hAnsi="Arial" w:cs="Arial"/>
          <w:color w:val="000000" w:themeColor="text1"/>
        </w:rPr>
        <w:t xml:space="preserve"> are over 70, the video speeds up and the water </w:t>
      </w:r>
      <w:r w:rsidRPr="00314A6C">
        <w:rPr>
          <w:rFonts w:ascii="Arial" w:hAnsi="Arial" w:cs="Arial"/>
          <w:color w:val="000000" w:themeColor="text1"/>
        </w:rPr>
        <w:t>overflows</w:t>
      </w:r>
      <w:r w:rsidR="00750385" w:rsidRPr="00314A6C">
        <w:rPr>
          <w:rFonts w:ascii="Arial" w:hAnsi="Arial" w:cs="Arial"/>
          <w:color w:val="000000" w:themeColor="text1"/>
        </w:rPr>
        <w:t xml:space="preserve"> the</w:t>
      </w:r>
      <w:r w:rsidR="00E51A75" w:rsidRPr="00314A6C">
        <w:rPr>
          <w:rFonts w:ascii="Arial" w:hAnsi="Arial" w:cs="Arial"/>
          <w:color w:val="000000" w:themeColor="text1"/>
        </w:rPr>
        <w:t xml:space="preserve"> glass</w:t>
      </w:r>
      <w:r w:rsidRPr="00314A6C">
        <w:rPr>
          <w:rFonts w:ascii="Arial" w:hAnsi="Arial" w:cs="Arial"/>
          <w:color w:val="000000" w:themeColor="text1"/>
        </w:rPr>
        <w:t xml:space="preserve">. If below 70, the </w:t>
      </w:r>
      <w:r w:rsidR="00E67B05" w:rsidRPr="00314A6C">
        <w:rPr>
          <w:rFonts w:ascii="Arial" w:hAnsi="Arial" w:cs="Arial"/>
          <w:color w:val="000000" w:themeColor="text1"/>
        </w:rPr>
        <w:t xml:space="preserve">pouring of water </w:t>
      </w:r>
      <w:r w:rsidRPr="00314A6C">
        <w:rPr>
          <w:rFonts w:ascii="Arial" w:hAnsi="Arial" w:cs="Arial"/>
          <w:color w:val="000000" w:themeColor="text1"/>
        </w:rPr>
        <w:t xml:space="preserve">slows down to a stop. If kept below 70 for 10 seconds, the participant is in the zone, </w:t>
      </w:r>
      <w:r w:rsidR="00DC0B3B">
        <w:rPr>
          <w:rFonts w:ascii="Arial" w:hAnsi="Arial" w:cs="Arial"/>
          <w:color w:val="000000" w:themeColor="text1"/>
        </w:rPr>
        <w:t xml:space="preserve">reflecting </w:t>
      </w:r>
      <w:r w:rsidRPr="00314A6C">
        <w:rPr>
          <w:rFonts w:ascii="Arial" w:hAnsi="Arial" w:cs="Arial"/>
          <w:color w:val="000000" w:themeColor="text1"/>
        </w:rPr>
        <w:t>Mihaly Csikszentmihalyi’s w</w:t>
      </w:r>
      <w:r w:rsidR="00DC0B3B">
        <w:rPr>
          <w:rFonts w:ascii="Arial" w:hAnsi="Arial" w:cs="Arial"/>
          <w:color w:val="000000" w:themeColor="text1"/>
        </w:rPr>
        <w:t>ork</w:t>
      </w:r>
      <w:r w:rsidRPr="00314A6C">
        <w:rPr>
          <w:rFonts w:ascii="Arial" w:hAnsi="Arial" w:cs="Arial"/>
          <w:color w:val="000000" w:themeColor="text1"/>
        </w:rPr>
        <w:t xml:space="preserve"> on </w:t>
      </w:r>
      <w:r w:rsidR="00A45AB9">
        <w:rPr>
          <w:rFonts w:ascii="Arial" w:hAnsi="Arial" w:cs="Arial"/>
          <w:color w:val="000000" w:themeColor="text1"/>
        </w:rPr>
        <w:t>“</w:t>
      </w:r>
      <w:r w:rsidRPr="00314A6C">
        <w:rPr>
          <w:rFonts w:ascii="Arial" w:hAnsi="Arial" w:cs="Arial"/>
          <w:color w:val="000000" w:themeColor="text1"/>
        </w:rPr>
        <w:t>‘flow’ … of be[</w:t>
      </w:r>
      <w:proofErr w:type="spellStart"/>
      <w:r w:rsidRPr="00314A6C">
        <w:rPr>
          <w:rFonts w:ascii="Arial" w:hAnsi="Arial" w:cs="Arial"/>
          <w:color w:val="000000" w:themeColor="text1"/>
        </w:rPr>
        <w:t>ing</w:t>
      </w:r>
      <w:proofErr w:type="spellEnd"/>
      <w:r w:rsidRPr="00314A6C">
        <w:rPr>
          <w:rFonts w:ascii="Arial" w:hAnsi="Arial" w:cs="Arial"/>
          <w:color w:val="000000" w:themeColor="text1"/>
        </w:rPr>
        <w:t>] in the moment as an in[</w:t>
      </w:r>
      <w:proofErr w:type="spellStart"/>
      <w:r w:rsidRPr="00314A6C">
        <w:rPr>
          <w:rFonts w:ascii="Arial" w:hAnsi="Arial" w:cs="Arial"/>
          <w:color w:val="000000" w:themeColor="text1"/>
        </w:rPr>
        <w:t>bodi</w:t>
      </w:r>
      <w:proofErr w:type="spellEnd"/>
      <w:r w:rsidRPr="00314A6C">
        <w:rPr>
          <w:rFonts w:ascii="Arial" w:hAnsi="Arial" w:cs="Arial"/>
          <w:color w:val="000000" w:themeColor="text1"/>
        </w:rPr>
        <w:t>]ed experience” (Moore, 2015</w:t>
      </w:r>
      <w:r w:rsidR="005B1825" w:rsidRPr="00314A6C">
        <w:rPr>
          <w:rFonts w:ascii="Arial" w:hAnsi="Arial" w:cs="Arial"/>
          <w:color w:val="000000" w:themeColor="text1"/>
        </w:rPr>
        <w:t>b</w:t>
      </w:r>
      <w:r w:rsidRPr="00314A6C">
        <w:rPr>
          <w:rFonts w:ascii="Arial" w:hAnsi="Arial" w:cs="Arial"/>
          <w:color w:val="000000" w:themeColor="text1"/>
        </w:rPr>
        <w:t>, para 2)</w:t>
      </w:r>
      <w:r w:rsidR="00FF4B35" w:rsidRPr="00314A6C">
        <w:rPr>
          <w:rFonts w:ascii="Arial" w:hAnsi="Arial" w:cs="Arial"/>
          <w:color w:val="000000" w:themeColor="text1"/>
        </w:rPr>
        <w:t xml:space="preserve"> [</w:t>
      </w:r>
      <w:r w:rsidR="007C3A20" w:rsidRPr="00314A6C">
        <w:rPr>
          <w:rFonts w:ascii="Arial" w:hAnsi="Arial" w:cs="Arial"/>
          <w:color w:val="000000" w:themeColor="text1"/>
        </w:rPr>
        <w:t>e</w:t>
      </w:r>
      <w:r w:rsidR="00FF4B35" w:rsidRPr="00314A6C">
        <w:rPr>
          <w:rFonts w:ascii="Arial" w:hAnsi="Arial" w:cs="Arial"/>
          <w:color w:val="000000" w:themeColor="text1"/>
        </w:rPr>
        <w:t>mphas</w:t>
      </w:r>
      <w:r w:rsidR="007832C5">
        <w:rPr>
          <w:rFonts w:ascii="Arial" w:hAnsi="Arial" w:cs="Arial"/>
          <w:color w:val="000000" w:themeColor="text1"/>
        </w:rPr>
        <w:t>e</w:t>
      </w:r>
      <w:r w:rsidR="00FF4B35" w:rsidRPr="00314A6C">
        <w:rPr>
          <w:rFonts w:ascii="Arial" w:hAnsi="Arial" w:cs="Arial"/>
          <w:color w:val="000000" w:themeColor="text1"/>
        </w:rPr>
        <w:t xml:space="preserve">s </w:t>
      </w:r>
      <w:r w:rsidR="004E5805" w:rsidRPr="00314A6C">
        <w:rPr>
          <w:rFonts w:ascii="Arial" w:hAnsi="Arial" w:cs="Arial"/>
          <w:color w:val="000000" w:themeColor="text1"/>
        </w:rPr>
        <w:t>in original</w:t>
      </w:r>
      <w:r w:rsidR="00FF4B35" w:rsidRPr="00314A6C">
        <w:rPr>
          <w:rFonts w:ascii="Arial" w:hAnsi="Arial" w:cs="Arial"/>
          <w:color w:val="000000" w:themeColor="text1"/>
        </w:rPr>
        <w:t>]</w:t>
      </w:r>
      <w:r w:rsidRPr="00314A6C">
        <w:rPr>
          <w:rFonts w:ascii="Arial" w:hAnsi="Arial" w:cs="Arial"/>
          <w:color w:val="000000" w:themeColor="text1"/>
        </w:rPr>
        <w:t xml:space="preserve">. </w:t>
      </w:r>
      <w:r w:rsidR="00575DC8" w:rsidRPr="00314A6C">
        <w:rPr>
          <w:rFonts w:ascii="Arial" w:hAnsi="Arial" w:cs="Arial"/>
          <w:color w:val="000000" w:themeColor="text1"/>
        </w:rPr>
        <w:t>According to Moore p</w:t>
      </w:r>
      <w:r w:rsidRPr="00314A6C">
        <w:rPr>
          <w:rFonts w:ascii="Arial" w:hAnsi="Arial" w:cs="Arial"/>
          <w:color w:val="000000" w:themeColor="text1"/>
        </w:rPr>
        <w:t xml:space="preserve">articipants </w:t>
      </w:r>
      <w:r w:rsidR="00B57EE0" w:rsidRPr="00314A6C">
        <w:rPr>
          <w:rFonts w:ascii="Arial" w:hAnsi="Arial" w:cs="Arial"/>
          <w:color w:val="000000" w:themeColor="text1"/>
        </w:rPr>
        <w:t xml:space="preserve">can </w:t>
      </w:r>
      <w:r w:rsidR="00575DC8" w:rsidRPr="00314A6C">
        <w:rPr>
          <w:rFonts w:ascii="Arial" w:hAnsi="Arial" w:cs="Arial"/>
          <w:color w:val="000000" w:themeColor="text1"/>
        </w:rPr>
        <w:t xml:space="preserve">also </w:t>
      </w:r>
      <w:r w:rsidRPr="00314A6C">
        <w:rPr>
          <w:rFonts w:ascii="Arial" w:hAnsi="Arial" w:cs="Arial"/>
          <w:color w:val="000000" w:themeColor="text1"/>
        </w:rPr>
        <w:t xml:space="preserve">see </w:t>
      </w:r>
      <w:r w:rsidR="00E22EF5" w:rsidRPr="00314A6C">
        <w:rPr>
          <w:rFonts w:ascii="Arial" w:hAnsi="Arial" w:cs="Arial"/>
          <w:color w:val="000000" w:themeColor="text1"/>
        </w:rPr>
        <w:t xml:space="preserve">and interact with </w:t>
      </w:r>
      <w:r w:rsidRPr="00314A6C">
        <w:rPr>
          <w:rFonts w:ascii="Arial" w:hAnsi="Arial" w:cs="Arial"/>
          <w:color w:val="000000" w:themeColor="text1"/>
        </w:rPr>
        <w:t xml:space="preserve">numerical values of their BPM allowing them to </w:t>
      </w:r>
      <w:r w:rsidRPr="00314A6C">
        <w:rPr>
          <w:rFonts w:ascii="Arial" w:hAnsi="Arial" w:cs="Arial"/>
          <w:i/>
          <w:iCs/>
          <w:color w:val="000000" w:themeColor="text1"/>
        </w:rPr>
        <w:t xml:space="preserve">read </w:t>
      </w:r>
      <w:r w:rsidRPr="00314A6C">
        <w:rPr>
          <w:rFonts w:ascii="Arial" w:hAnsi="Arial" w:cs="Arial"/>
          <w:color w:val="000000" w:themeColor="text1"/>
        </w:rPr>
        <w:t>themselves</w:t>
      </w:r>
      <w:r w:rsidR="00065FC2" w:rsidRPr="00314A6C">
        <w:rPr>
          <w:rFonts w:ascii="Arial" w:hAnsi="Arial" w:cs="Arial"/>
          <w:color w:val="000000" w:themeColor="text1"/>
        </w:rPr>
        <w:t xml:space="preserve">, </w:t>
      </w:r>
      <w:r w:rsidRPr="00314A6C">
        <w:rPr>
          <w:rFonts w:ascii="Arial" w:hAnsi="Arial" w:cs="Arial"/>
          <w:color w:val="000000" w:themeColor="text1"/>
        </w:rPr>
        <w:t>in</w:t>
      </w:r>
      <w:r w:rsidR="00C76B40">
        <w:rPr>
          <w:rFonts w:ascii="Arial" w:hAnsi="Arial" w:cs="Arial"/>
          <w:color w:val="000000" w:themeColor="text1"/>
        </w:rPr>
        <w:t>to</w:t>
      </w:r>
      <w:r w:rsidRPr="00314A6C">
        <w:rPr>
          <w:rFonts w:ascii="Arial" w:hAnsi="Arial" w:cs="Arial"/>
          <w:color w:val="000000" w:themeColor="text1"/>
        </w:rPr>
        <w:t xml:space="preserve"> the live data feedback (Figure 3). This biofeedback</w:t>
      </w:r>
      <w:r w:rsidRPr="00314A6C">
        <w:rPr>
          <w:rStyle w:val="FootnoteReference"/>
          <w:rFonts w:ascii="Arial" w:hAnsi="Arial" w:cs="Arial"/>
          <w:color w:val="000000" w:themeColor="text1"/>
        </w:rPr>
        <w:footnoteReference w:id="13"/>
      </w:r>
      <w:r w:rsidRPr="00314A6C">
        <w:rPr>
          <w:rFonts w:ascii="Arial" w:hAnsi="Arial" w:cs="Arial"/>
          <w:color w:val="000000" w:themeColor="text1"/>
        </w:rPr>
        <w:t xml:space="preserve"> system</w:t>
      </w:r>
      <w:r w:rsidR="00575DC8" w:rsidRPr="00314A6C">
        <w:rPr>
          <w:rFonts w:ascii="Arial" w:hAnsi="Arial" w:cs="Arial"/>
          <w:color w:val="000000" w:themeColor="text1"/>
        </w:rPr>
        <w:t xml:space="preserve">, </w:t>
      </w:r>
      <w:r w:rsidRPr="00314A6C">
        <w:rPr>
          <w:rFonts w:ascii="Arial" w:hAnsi="Arial" w:cs="Arial"/>
          <w:i/>
          <w:color w:val="000000" w:themeColor="text1"/>
        </w:rPr>
        <w:t>“</w:t>
      </w:r>
      <w:r w:rsidRPr="00314A6C">
        <w:rPr>
          <w:rFonts w:ascii="Arial" w:hAnsi="Arial" w:cs="Arial"/>
          <w:color w:val="000000" w:themeColor="text1"/>
        </w:rPr>
        <w:t>create[s] a loop between the interior of the body interpreted through physiological data on a video screen in real time” (</w:t>
      </w:r>
      <w:r w:rsidR="009A7B1C" w:rsidRPr="00314A6C">
        <w:rPr>
          <w:rFonts w:ascii="Arial" w:hAnsi="Arial" w:cs="Arial"/>
          <w:color w:val="000000" w:themeColor="text1"/>
        </w:rPr>
        <w:t>I</w:t>
      </w:r>
      <w:r w:rsidRPr="00314A6C">
        <w:rPr>
          <w:rFonts w:ascii="Arial" w:hAnsi="Arial" w:cs="Arial"/>
          <w:color w:val="000000" w:themeColor="text1"/>
        </w:rPr>
        <w:t xml:space="preserve">bid., p. 38) and </w:t>
      </w:r>
      <w:r w:rsidR="001C5BED" w:rsidRPr="00314A6C">
        <w:rPr>
          <w:rFonts w:ascii="Arial" w:hAnsi="Arial" w:cs="Arial"/>
          <w:color w:val="000000" w:themeColor="text1"/>
        </w:rPr>
        <w:t xml:space="preserve">is </w:t>
      </w:r>
      <w:r w:rsidRPr="00314A6C">
        <w:rPr>
          <w:rFonts w:ascii="Arial" w:hAnsi="Arial" w:cs="Arial"/>
          <w:color w:val="000000" w:themeColor="text1"/>
        </w:rPr>
        <w:t xml:space="preserve">a portal to </w:t>
      </w:r>
      <w:r w:rsidRPr="00314A6C">
        <w:rPr>
          <w:rFonts w:ascii="Arial" w:hAnsi="Arial" w:cs="Arial"/>
          <w:i/>
          <w:iCs/>
          <w:color w:val="000000" w:themeColor="text1"/>
        </w:rPr>
        <w:t>see</w:t>
      </w:r>
      <w:r w:rsidRPr="00314A6C">
        <w:rPr>
          <w:rFonts w:ascii="Arial" w:hAnsi="Arial" w:cs="Arial"/>
          <w:color w:val="000000" w:themeColor="text1"/>
        </w:rPr>
        <w:t xml:space="preserve"> an inner hidden world of experience. </w:t>
      </w:r>
      <w:r w:rsidR="00D63ABA" w:rsidRPr="00314A6C">
        <w:rPr>
          <w:rFonts w:ascii="Arial" w:hAnsi="Arial" w:cs="Arial"/>
          <w:color w:val="000000" w:themeColor="text1"/>
        </w:rPr>
        <w:t xml:space="preserve">It </w:t>
      </w:r>
      <w:r w:rsidRPr="00314A6C">
        <w:rPr>
          <w:rFonts w:ascii="Arial" w:hAnsi="Arial" w:cs="Arial"/>
          <w:color w:val="000000" w:themeColor="text1"/>
        </w:rPr>
        <w:t>enables the subject to control their own</w:t>
      </w:r>
      <w:r w:rsidRPr="00080893">
        <w:rPr>
          <w:rFonts w:ascii="Arial" w:hAnsi="Arial" w:cs="Arial"/>
          <w:color w:val="000000" w:themeColor="text1"/>
        </w:rPr>
        <w:t xml:space="preserve"> heart rate, </w:t>
      </w:r>
      <w:r w:rsidR="00936D84">
        <w:rPr>
          <w:rFonts w:ascii="Arial" w:hAnsi="Arial" w:cs="Arial"/>
          <w:color w:val="000000" w:themeColor="text1"/>
        </w:rPr>
        <w:t xml:space="preserve">to </w:t>
      </w:r>
      <w:r w:rsidRPr="00080893">
        <w:rPr>
          <w:rFonts w:ascii="Arial" w:hAnsi="Arial" w:cs="Arial"/>
          <w:color w:val="000000" w:themeColor="text1"/>
        </w:rPr>
        <w:t>becom</w:t>
      </w:r>
      <w:r w:rsidR="00936D84">
        <w:rPr>
          <w:rFonts w:ascii="Arial" w:hAnsi="Arial" w:cs="Arial"/>
          <w:color w:val="000000" w:themeColor="text1"/>
        </w:rPr>
        <w:t>e</w:t>
      </w:r>
      <w:r w:rsidRPr="00080893">
        <w:rPr>
          <w:rFonts w:ascii="Arial" w:hAnsi="Arial" w:cs="Arial"/>
          <w:color w:val="000000" w:themeColor="text1"/>
        </w:rPr>
        <w:t xml:space="preserve"> active agents, using their corporeality and </w:t>
      </w:r>
      <w:r w:rsidRPr="00832FB8">
        <w:rPr>
          <w:rFonts w:ascii="Arial" w:hAnsi="Arial" w:cs="Arial"/>
          <w:color w:val="000000" w:themeColor="text1"/>
        </w:rPr>
        <w:t>biodata</w:t>
      </w:r>
      <w:r w:rsidRPr="00080893">
        <w:rPr>
          <w:rFonts w:ascii="Arial" w:hAnsi="Arial" w:cs="Arial"/>
          <w:color w:val="000000" w:themeColor="text1"/>
        </w:rPr>
        <w:t xml:space="preserve"> to affect change outside their bodies. </w:t>
      </w:r>
    </w:p>
    <w:p w14:paraId="462DE7BE" w14:textId="77777777" w:rsidR="00963436" w:rsidRPr="00080893" w:rsidRDefault="00963436" w:rsidP="00574EC9">
      <w:pPr>
        <w:autoSpaceDE w:val="0"/>
        <w:autoSpaceDN w:val="0"/>
        <w:adjustRightInd w:val="0"/>
        <w:spacing w:line="480" w:lineRule="auto"/>
        <w:contextualSpacing/>
        <w:jc w:val="both"/>
        <w:rPr>
          <w:rFonts w:ascii="Arial" w:hAnsi="Arial" w:cs="Arial"/>
          <w:color w:val="000000" w:themeColor="text1"/>
        </w:rPr>
      </w:pPr>
    </w:p>
    <w:p w14:paraId="1718493F"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color w:val="000000" w:themeColor="text1"/>
        </w:rPr>
        <w:drawing>
          <wp:inline distT="0" distB="0" distL="0" distR="0" wp14:anchorId="630368B7" wp14:editId="14D522B4">
            <wp:extent cx="2692142" cy="19831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ore Image Jginslov.PNG"/>
                    <pic:cNvPicPr/>
                  </pic:nvPicPr>
                  <pic:blipFill>
                    <a:blip r:embed="rId28">
                      <a:extLst>
                        <a:ext uri="{28A0092B-C50C-407E-A947-70E740481C1C}">
                          <a14:useLocalDpi xmlns:a14="http://schemas.microsoft.com/office/drawing/2010/main" val="0"/>
                        </a:ext>
                      </a:extLst>
                    </a:blip>
                    <a:stretch>
                      <a:fillRect/>
                    </a:stretch>
                  </pic:blipFill>
                  <pic:spPr>
                    <a:xfrm>
                      <a:off x="0" y="0"/>
                      <a:ext cx="2881122" cy="2122392"/>
                    </a:xfrm>
                    <a:prstGeom prst="rect">
                      <a:avLst/>
                    </a:prstGeom>
                  </pic:spPr>
                </pic:pic>
              </a:graphicData>
            </a:graphic>
          </wp:inline>
        </w:drawing>
      </w:r>
    </w:p>
    <w:p w14:paraId="19BEC277" w14:textId="369AAE4D" w:rsidR="00574EC9" w:rsidRPr="00080893" w:rsidRDefault="00574EC9" w:rsidP="00574EC9">
      <w:pPr>
        <w:pStyle w:val="NoSpacing"/>
        <w:spacing w:line="276" w:lineRule="auto"/>
        <w:contextualSpacing/>
        <w:jc w:val="center"/>
        <w:rPr>
          <w:rFonts w:ascii="Arial" w:hAnsi="Arial" w:cs="Arial"/>
          <w:color w:val="000000" w:themeColor="text1"/>
          <w:sz w:val="20"/>
          <w:szCs w:val="20"/>
        </w:rPr>
      </w:pPr>
      <w:bookmarkStart w:id="16" w:name="_Hlk52779118"/>
      <w:r w:rsidRPr="00080893">
        <w:rPr>
          <w:rFonts w:ascii="Arial" w:hAnsi="Arial" w:cs="Arial"/>
          <w:b/>
          <w:bCs w:val="0"/>
          <w:color w:val="000000" w:themeColor="text1"/>
          <w:sz w:val="20"/>
          <w:szCs w:val="20"/>
        </w:rPr>
        <w:t>Figure 3</w:t>
      </w:r>
      <w:r w:rsidRPr="00080893">
        <w:rPr>
          <w:rFonts w:ascii="Arial" w:hAnsi="Arial" w:cs="Arial"/>
          <w:b/>
          <w:bCs w:val="0"/>
          <w:i/>
          <w:iCs/>
          <w:color w:val="000000" w:themeColor="text1"/>
          <w:sz w:val="20"/>
          <w:szCs w:val="20"/>
        </w:rPr>
        <w:t>.</w:t>
      </w:r>
      <w:r w:rsidRPr="00080893">
        <w:rPr>
          <w:rFonts w:ascii="Arial" w:hAnsi="Arial" w:cs="Arial"/>
          <w:i/>
          <w:iCs/>
          <w:color w:val="000000" w:themeColor="text1"/>
          <w:sz w:val="20"/>
          <w:szCs w:val="20"/>
        </w:rPr>
        <w:t xml:space="preserve"> </w:t>
      </w:r>
      <w:r w:rsidRPr="008579F0">
        <w:rPr>
          <w:rFonts w:ascii="Arial" w:hAnsi="Arial" w:cs="Arial"/>
          <w:noProof/>
          <w:color w:val="000000" w:themeColor="text1"/>
          <w:sz w:val="20"/>
          <w:szCs w:val="20"/>
        </w:rPr>
        <w:t>Moore, L. (2015</w:t>
      </w:r>
      <w:r w:rsidR="00F96EAA" w:rsidRPr="008579F0">
        <w:rPr>
          <w:rFonts w:ascii="Arial" w:hAnsi="Arial" w:cs="Arial"/>
          <w:noProof/>
          <w:color w:val="000000" w:themeColor="text1"/>
          <w:sz w:val="20"/>
          <w:szCs w:val="20"/>
        </w:rPr>
        <w:t>a</w:t>
      </w:r>
      <w:r w:rsidRPr="008579F0">
        <w:rPr>
          <w:rFonts w:ascii="Arial" w:hAnsi="Arial" w:cs="Arial"/>
          <w:noProof/>
          <w:color w:val="000000" w:themeColor="text1"/>
          <w:sz w:val="20"/>
          <w:szCs w:val="20"/>
        </w:rPr>
        <w:t>)</w:t>
      </w:r>
      <w:r w:rsidRPr="00080893">
        <w:rPr>
          <w:rFonts w:ascii="Arial" w:hAnsi="Arial" w:cs="Arial"/>
          <w:noProof/>
          <w:color w:val="000000" w:themeColor="text1"/>
          <w:sz w:val="20"/>
          <w:szCs w:val="20"/>
        </w:rPr>
        <w:t xml:space="preserve"> </w:t>
      </w:r>
      <w:r w:rsidRPr="00080893">
        <w:rPr>
          <w:rFonts w:ascii="Arial" w:hAnsi="Arial" w:cs="Arial"/>
          <w:color w:val="000000" w:themeColor="text1"/>
          <w:sz w:val="20"/>
          <w:szCs w:val="20"/>
        </w:rPr>
        <w:t xml:space="preserve">Numerical score in </w:t>
      </w:r>
      <w:proofErr w:type="spellStart"/>
      <w:r w:rsidRPr="00080893">
        <w:rPr>
          <w:rFonts w:ascii="Arial" w:hAnsi="Arial" w:cs="Arial"/>
          <w:i/>
          <w:iCs/>
          <w:color w:val="000000" w:themeColor="text1"/>
          <w:sz w:val="20"/>
          <w:szCs w:val="20"/>
        </w:rPr>
        <w:t>PULse</w:t>
      </w:r>
      <w:proofErr w:type="spellEnd"/>
      <w:r w:rsidR="00C317EE">
        <w:rPr>
          <w:rFonts w:ascii="Arial" w:hAnsi="Arial" w:cs="Arial"/>
          <w:i/>
          <w:iCs/>
          <w:color w:val="000000" w:themeColor="text1"/>
          <w:sz w:val="20"/>
          <w:szCs w:val="20"/>
        </w:rPr>
        <w:t xml:space="preserve"> 03</w:t>
      </w:r>
      <w:r w:rsidRPr="00080893">
        <w:rPr>
          <w:rFonts w:ascii="Arial" w:hAnsi="Arial" w:cs="Arial"/>
          <w:color w:val="000000" w:themeColor="text1"/>
          <w:sz w:val="20"/>
          <w:szCs w:val="20"/>
        </w:rPr>
        <w:t xml:space="preserve"> [Screengrab]. Available from:</w:t>
      </w:r>
    </w:p>
    <w:p w14:paraId="46371B22" w14:textId="77777777" w:rsidR="00574EC9" w:rsidRPr="00080893" w:rsidRDefault="00575492" w:rsidP="00574EC9">
      <w:pPr>
        <w:pStyle w:val="NoSpacing"/>
        <w:spacing w:line="276" w:lineRule="auto"/>
        <w:contextualSpacing/>
        <w:jc w:val="center"/>
        <w:rPr>
          <w:rFonts w:ascii="Arial" w:hAnsi="Arial" w:cs="Arial"/>
          <w:color w:val="000000" w:themeColor="text1"/>
          <w:sz w:val="20"/>
          <w:szCs w:val="20"/>
        </w:rPr>
      </w:pPr>
      <w:hyperlink r:id="rId29" w:history="1">
        <w:r w:rsidR="00574EC9" w:rsidRPr="00080893">
          <w:rPr>
            <w:rStyle w:val="Hyperlink"/>
            <w:rFonts w:ascii="Arial" w:hAnsi="Arial" w:cs="Arial"/>
            <w:color w:val="000000" w:themeColor="text1"/>
            <w:sz w:val="20"/>
            <w:szCs w:val="20"/>
          </w:rPr>
          <w:t>https://lornam77.wixsite.com/lornamooreartist/single-post/2015/01/28/PULse-03-HDVD-Human-Digital-Video-Device</w:t>
        </w:r>
      </w:hyperlink>
      <w:r w:rsidR="00574EC9" w:rsidRPr="00080893">
        <w:rPr>
          <w:rFonts w:ascii="Arial" w:hAnsi="Arial" w:cs="Arial"/>
          <w:color w:val="000000" w:themeColor="text1"/>
          <w:sz w:val="20"/>
          <w:szCs w:val="20"/>
          <w:u w:val="single"/>
        </w:rPr>
        <w:t xml:space="preserve"> </w:t>
      </w:r>
      <w:r w:rsidR="00574EC9" w:rsidRPr="00080893">
        <w:rPr>
          <w:rFonts w:ascii="Arial" w:hAnsi="Arial" w:cs="Arial"/>
          <w:color w:val="000000" w:themeColor="text1"/>
          <w:sz w:val="20"/>
          <w:szCs w:val="20"/>
        </w:rPr>
        <w:t>[Accessed 28 January 2020].</w:t>
      </w:r>
    </w:p>
    <w:bookmarkEnd w:id="16"/>
    <w:p w14:paraId="2F9194A1" w14:textId="77777777" w:rsidR="007C1FB9" w:rsidRDefault="007C1FB9" w:rsidP="00574EC9">
      <w:pPr>
        <w:autoSpaceDE w:val="0"/>
        <w:autoSpaceDN w:val="0"/>
        <w:adjustRightInd w:val="0"/>
        <w:spacing w:line="480" w:lineRule="auto"/>
        <w:contextualSpacing/>
        <w:jc w:val="both"/>
        <w:rPr>
          <w:rFonts w:ascii="Arial" w:hAnsi="Arial" w:cs="Arial"/>
          <w:color w:val="000000" w:themeColor="text1"/>
        </w:rPr>
      </w:pPr>
    </w:p>
    <w:p w14:paraId="13C46D0F" w14:textId="2738E236" w:rsidR="007856C7" w:rsidRDefault="00574EC9" w:rsidP="000A7509">
      <w:pPr>
        <w:spacing w:line="480" w:lineRule="auto"/>
        <w:jc w:val="both"/>
        <w:rPr>
          <w:rFonts w:ascii="Arial" w:hAnsi="Arial" w:cs="Arial"/>
          <w:color w:val="000000" w:themeColor="text1"/>
        </w:rPr>
      </w:pPr>
      <w:r w:rsidRPr="000A0463">
        <w:rPr>
          <w:rFonts w:ascii="Arial" w:hAnsi="Arial" w:cs="Arial"/>
          <w:color w:val="000000" w:themeColor="text1"/>
        </w:rPr>
        <w:lastRenderedPageBreak/>
        <w:t>For Moore (2017</w:t>
      </w:r>
      <w:r w:rsidR="00655DEF" w:rsidRPr="000A0463">
        <w:rPr>
          <w:rFonts w:ascii="Arial" w:hAnsi="Arial" w:cs="Arial"/>
          <w:color w:val="000000" w:themeColor="text1"/>
        </w:rPr>
        <w:t>, p. 32</w:t>
      </w:r>
      <w:r w:rsidRPr="000A0463">
        <w:rPr>
          <w:rFonts w:ascii="Arial" w:hAnsi="Arial" w:cs="Arial"/>
          <w:color w:val="000000" w:themeColor="text1"/>
        </w:rPr>
        <w:t xml:space="preserve">), the participant is caught up in both the corporeal and the digital, </w:t>
      </w:r>
      <w:r w:rsidR="00C11AEE" w:rsidRPr="000A0463">
        <w:rPr>
          <w:rFonts w:ascii="Arial" w:hAnsi="Arial" w:cs="Arial"/>
          <w:color w:val="000000" w:themeColor="text1"/>
        </w:rPr>
        <w:t>a</w:t>
      </w:r>
      <w:r w:rsidRPr="000A0463">
        <w:rPr>
          <w:rFonts w:ascii="Arial" w:hAnsi="Arial" w:cs="Arial"/>
          <w:color w:val="000000" w:themeColor="text1"/>
        </w:rPr>
        <w:t xml:space="preserve"> </w:t>
      </w:r>
      <w:r w:rsidRPr="000A0463">
        <w:rPr>
          <w:rFonts w:ascii="Arial" w:hAnsi="Arial" w:cs="Arial"/>
          <w:i/>
          <w:iCs/>
          <w:color w:val="000000" w:themeColor="text1"/>
        </w:rPr>
        <w:t>digital-Other</w:t>
      </w:r>
      <w:r w:rsidR="009E72E1" w:rsidRPr="000A0463">
        <w:rPr>
          <w:rFonts w:ascii="Arial" w:hAnsi="Arial" w:cs="Arial"/>
          <w:i/>
          <w:iCs/>
          <w:color w:val="000000" w:themeColor="text1"/>
        </w:rPr>
        <w:t xml:space="preserve">. </w:t>
      </w:r>
      <w:r w:rsidR="009E72E1" w:rsidRPr="000A0463">
        <w:rPr>
          <w:rFonts w:ascii="Arial" w:hAnsi="Arial" w:cs="Arial"/>
          <w:color w:val="000000" w:themeColor="text1"/>
        </w:rPr>
        <w:t xml:space="preserve">This is </w:t>
      </w:r>
      <w:r w:rsidR="00655DEF" w:rsidRPr="000A0463">
        <w:rPr>
          <w:rFonts w:ascii="Arial" w:hAnsi="Arial" w:cs="Arial"/>
        </w:rPr>
        <w:t xml:space="preserve">a syncretic self, </w:t>
      </w:r>
      <w:r w:rsidR="00890C68" w:rsidRPr="000A0463">
        <w:rPr>
          <w:rFonts w:ascii="Arial" w:hAnsi="Arial" w:cs="Arial"/>
        </w:rPr>
        <w:t>the</w:t>
      </w:r>
      <w:r w:rsidR="00655DEF" w:rsidRPr="000A0463">
        <w:rPr>
          <w:rFonts w:ascii="Arial" w:hAnsi="Arial" w:cs="Arial"/>
        </w:rPr>
        <w:t xml:space="preserve"> real self</w:t>
      </w:r>
      <w:r w:rsidR="0044031B" w:rsidRPr="000A0463">
        <w:rPr>
          <w:rFonts w:ascii="Arial" w:hAnsi="Arial" w:cs="Arial"/>
        </w:rPr>
        <w:t>,</w:t>
      </w:r>
      <w:r w:rsidR="005D66E9" w:rsidRPr="000A0463">
        <w:rPr>
          <w:rFonts w:ascii="Arial" w:hAnsi="Arial" w:cs="Arial"/>
        </w:rPr>
        <w:t xml:space="preserve"> </w:t>
      </w:r>
      <w:r w:rsidR="00655DEF" w:rsidRPr="000A0463">
        <w:rPr>
          <w:rFonts w:ascii="Arial" w:hAnsi="Arial" w:cs="Arial"/>
        </w:rPr>
        <w:t xml:space="preserve">entwined with the digital </w:t>
      </w:r>
      <w:r w:rsidR="00655DEF" w:rsidRPr="000A0463">
        <w:rPr>
          <w:rFonts w:ascii="Arial" w:hAnsi="Arial" w:cs="Arial"/>
          <w:color w:val="000000" w:themeColor="text1"/>
        </w:rPr>
        <w:t xml:space="preserve">mediated self, </w:t>
      </w:r>
      <w:r w:rsidR="005D66E9" w:rsidRPr="000A0463">
        <w:rPr>
          <w:rFonts w:ascii="Arial" w:hAnsi="Arial" w:cs="Arial"/>
          <w:color w:val="000000" w:themeColor="text1"/>
        </w:rPr>
        <w:t>through</w:t>
      </w:r>
      <w:r w:rsidR="00655DEF" w:rsidRPr="000A0463">
        <w:rPr>
          <w:rFonts w:ascii="Arial" w:hAnsi="Arial" w:cs="Arial"/>
          <w:color w:val="000000" w:themeColor="text1"/>
        </w:rPr>
        <w:t xml:space="preserve"> a technological device. </w:t>
      </w:r>
      <w:r w:rsidR="00ED10DC" w:rsidRPr="000A0463">
        <w:rPr>
          <w:rFonts w:ascii="Arial" w:hAnsi="Arial" w:cs="Arial"/>
          <w:color w:val="000000" w:themeColor="text1"/>
        </w:rPr>
        <w:t xml:space="preserve">She </w:t>
      </w:r>
      <w:r w:rsidR="00655DEF" w:rsidRPr="000A0463">
        <w:rPr>
          <w:rFonts w:ascii="Arial" w:hAnsi="Arial" w:cs="Arial"/>
          <w:color w:val="000000" w:themeColor="text1"/>
        </w:rPr>
        <w:t xml:space="preserve">suggests that this </w:t>
      </w:r>
      <w:r w:rsidR="009C57BD" w:rsidRPr="000A0463">
        <w:rPr>
          <w:rFonts w:ascii="Arial" w:hAnsi="Arial" w:cs="Arial"/>
          <w:color w:val="000000" w:themeColor="text1"/>
        </w:rPr>
        <w:t xml:space="preserve">form of </w:t>
      </w:r>
      <w:r w:rsidR="00655DEF" w:rsidRPr="000A0463">
        <w:rPr>
          <w:rFonts w:ascii="Arial" w:hAnsi="Arial" w:cs="Arial"/>
          <w:i/>
          <w:iCs/>
          <w:color w:val="000000" w:themeColor="text1"/>
        </w:rPr>
        <w:t>self</w:t>
      </w:r>
      <w:r w:rsidR="00655DEF" w:rsidRPr="000A0463">
        <w:rPr>
          <w:rFonts w:ascii="Arial" w:hAnsi="Arial" w:cs="Arial"/>
          <w:color w:val="000000" w:themeColor="text1"/>
        </w:rPr>
        <w:t xml:space="preserve"> is </w:t>
      </w:r>
      <w:r w:rsidR="00655DEF" w:rsidRPr="000A0463">
        <w:rPr>
          <w:rFonts w:ascii="Arial" w:hAnsi="Arial" w:cs="Arial"/>
        </w:rPr>
        <w:t>an in-between condition</w:t>
      </w:r>
      <w:r w:rsidR="00655DEF" w:rsidRPr="000A0463">
        <w:rPr>
          <w:rFonts w:ascii="Arial" w:hAnsi="Arial" w:cs="Arial"/>
          <w:color w:val="000000" w:themeColor="text1"/>
        </w:rPr>
        <w:t xml:space="preserve">, implicated within the binary code of pixels, becoming a composite of digital media and bodily materials, </w:t>
      </w:r>
      <w:r w:rsidR="00655DEF" w:rsidRPr="000A0463">
        <w:rPr>
          <w:rFonts w:ascii="Arial" w:hAnsi="Arial" w:cs="Arial"/>
        </w:rPr>
        <w:t xml:space="preserve">with the mediated imagery </w:t>
      </w:r>
      <w:proofErr w:type="gramStart"/>
      <w:r w:rsidR="000A7509" w:rsidRPr="000A0463">
        <w:rPr>
          <w:rFonts w:ascii="Arial" w:hAnsi="Arial" w:cs="Arial"/>
        </w:rPr>
        <w:t>r</w:t>
      </w:r>
      <w:r w:rsidR="00655DEF" w:rsidRPr="000A0463">
        <w:rPr>
          <w:rFonts w:ascii="Arial" w:hAnsi="Arial" w:cs="Arial"/>
        </w:rPr>
        <w:t>eflecting back</w:t>
      </w:r>
      <w:proofErr w:type="gramEnd"/>
      <w:r w:rsidR="00655DEF" w:rsidRPr="000A0463">
        <w:rPr>
          <w:rFonts w:ascii="Arial" w:hAnsi="Arial" w:cs="Arial"/>
        </w:rPr>
        <w:t xml:space="preserve"> an-</w:t>
      </w:r>
      <w:r w:rsidR="00655DEF" w:rsidRPr="000A0463">
        <w:rPr>
          <w:rFonts w:ascii="Arial" w:hAnsi="Arial" w:cs="Arial"/>
          <w:i/>
          <w:iCs/>
        </w:rPr>
        <w:t xml:space="preserve">Other </w:t>
      </w:r>
      <w:r w:rsidR="00655DEF" w:rsidRPr="000A0463">
        <w:rPr>
          <w:rFonts w:ascii="Arial" w:hAnsi="Arial" w:cs="Arial"/>
        </w:rPr>
        <w:t xml:space="preserve">version of oneself. </w:t>
      </w:r>
      <w:r w:rsidR="00484BB8" w:rsidRPr="000A0463">
        <w:rPr>
          <w:rFonts w:ascii="Arial" w:hAnsi="Arial" w:cs="Arial"/>
        </w:rPr>
        <w:t>P</w:t>
      </w:r>
      <w:r w:rsidR="00890C68" w:rsidRPr="000A0463">
        <w:rPr>
          <w:rFonts w:ascii="Arial" w:hAnsi="Arial" w:cs="Arial"/>
          <w:color w:val="000000" w:themeColor="text1"/>
        </w:rPr>
        <w:t>articipant</w:t>
      </w:r>
      <w:r w:rsidR="00484BB8" w:rsidRPr="000A0463">
        <w:rPr>
          <w:rFonts w:ascii="Arial" w:hAnsi="Arial" w:cs="Arial"/>
          <w:color w:val="000000" w:themeColor="text1"/>
        </w:rPr>
        <w:t>s</w:t>
      </w:r>
      <w:r w:rsidR="00890C68" w:rsidRPr="000A0463">
        <w:rPr>
          <w:rFonts w:ascii="Arial" w:hAnsi="Arial" w:cs="Arial"/>
          <w:color w:val="000000" w:themeColor="text1"/>
        </w:rPr>
        <w:t xml:space="preserve"> do not lose a sense of self as they engage in the game with personal agency, </w:t>
      </w:r>
      <w:r w:rsidR="003973E7" w:rsidRPr="000A0463">
        <w:rPr>
          <w:rFonts w:ascii="Arial" w:hAnsi="Arial" w:cs="Arial"/>
          <w:color w:val="000000" w:themeColor="text1"/>
        </w:rPr>
        <w:t xml:space="preserve">that is </w:t>
      </w:r>
      <w:r w:rsidR="00890C68" w:rsidRPr="000A0463">
        <w:rPr>
          <w:rFonts w:ascii="Arial" w:hAnsi="Arial" w:cs="Arial"/>
          <w:color w:val="000000" w:themeColor="text1"/>
        </w:rPr>
        <w:t xml:space="preserve">found in their mediated </w:t>
      </w:r>
      <w:r w:rsidR="005834D3" w:rsidRPr="000A0463">
        <w:rPr>
          <w:rFonts w:ascii="Arial" w:hAnsi="Arial" w:cs="Arial"/>
          <w:i/>
          <w:iCs/>
          <w:color w:val="000000" w:themeColor="text1"/>
        </w:rPr>
        <w:t>digital-Other</w:t>
      </w:r>
      <w:r w:rsidR="005834D3" w:rsidRPr="000A0463">
        <w:rPr>
          <w:rFonts w:ascii="Arial" w:hAnsi="Arial" w:cs="Arial"/>
          <w:color w:val="000000" w:themeColor="text1"/>
        </w:rPr>
        <w:t>.</w:t>
      </w:r>
      <w:r w:rsidR="007856C7">
        <w:rPr>
          <w:rFonts w:ascii="Arial" w:hAnsi="Arial" w:cs="Arial"/>
          <w:color w:val="000000" w:themeColor="text1"/>
        </w:rPr>
        <w:t xml:space="preserve"> </w:t>
      </w:r>
    </w:p>
    <w:p w14:paraId="05426901" w14:textId="77777777" w:rsidR="007856C7" w:rsidRDefault="007856C7" w:rsidP="007856C7">
      <w:pPr>
        <w:spacing w:line="480" w:lineRule="auto"/>
        <w:rPr>
          <w:rFonts w:ascii="Arial" w:hAnsi="Arial" w:cs="Arial"/>
          <w:color w:val="000000" w:themeColor="text1"/>
        </w:rPr>
      </w:pPr>
    </w:p>
    <w:p w14:paraId="62BC9F41" w14:textId="40BE9BCD" w:rsidR="00992523" w:rsidRDefault="00B00416" w:rsidP="00A40CFB">
      <w:pPr>
        <w:autoSpaceDE w:val="0"/>
        <w:autoSpaceDN w:val="0"/>
        <w:adjustRightInd w:val="0"/>
        <w:spacing w:line="480" w:lineRule="auto"/>
        <w:contextualSpacing/>
        <w:jc w:val="both"/>
        <w:rPr>
          <w:rFonts w:ascii="Arial" w:hAnsi="Arial" w:cs="Arial"/>
          <w:color w:val="222222"/>
          <w:shd w:val="clear" w:color="auto" w:fill="FFFFFF"/>
        </w:rPr>
      </w:pPr>
      <w:r>
        <w:rPr>
          <w:rFonts w:ascii="Arial" w:hAnsi="Arial" w:cs="Arial"/>
          <w:color w:val="000000" w:themeColor="text1"/>
        </w:rPr>
        <w:t xml:space="preserve">However, </w:t>
      </w:r>
      <w:proofErr w:type="spellStart"/>
      <w:r w:rsidR="0023544C" w:rsidRPr="00080893">
        <w:rPr>
          <w:rFonts w:ascii="Arial" w:hAnsi="Arial" w:cs="Arial"/>
          <w:i/>
          <w:color w:val="000000" w:themeColor="text1"/>
        </w:rPr>
        <w:t>PULse</w:t>
      </w:r>
      <w:proofErr w:type="spellEnd"/>
      <w:r w:rsidR="0023544C" w:rsidRPr="00080893">
        <w:rPr>
          <w:rFonts w:ascii="Arial" w:hAnsi="Arial" w:cs="Arial"/>
          <w:i/>
          <w:color w:val="000000" w:themeColor="text1"/>
        </w:rPr>
        <w:t xml:space="preserve"> </w:t>
      </w:r>
      <w:r w:rsidR="0023544C" w:rsidRPr="00080893">
        <w:rPr>
          <w:rFonts w:ascii="Arial" w:hAnsi="Arial" w:cs="Arial"/>
          <w:i/>
          <w:iCs/>
          <w:color w:val="000000" w:themeColor="text1"/>
        </w:rPr>
        <w:t>03</w:t>
      </w:r>
      <w:r w:rsidR="0023544C" w:rsidRPr="00080893">
        <w:rPr>
          <w:rFonts w:ascii="Arial" w:hAnsi="Arial" w:cs="Arial"/>
          <w:color w:val="000000" w:themeColor="text1"/>
        </w:rPr>
        <w:t xml:space="preserve"> </w:t>
      </w:r>
      <w:r w:rsidR="00444739" w:rsidRPr="00314A6C">
        <w:rPr>
          <w:rFonts w:ascii="Arial" w:hAnsi="Arial" w:cs="Arial"/>
          <w:color w:val="000000" w:themeColor="text1"/>
        </w:rPr>
        <w:t>may</w:t>
      </w:r>
      <w:r w:rsidR="00D77771" w:rsidRPr="00314A6C">
        <w:rPr>
          <w:rFonts w:ascii="Arial" w:hAnsi="Arial" w:cs="Arial"/>
          <w:color w:val="000000" w:themeColor="text1"/>
        </w:rPr>
        <w:t xml:space="preserve"> be seen </w:t>
      </w:r>
      <w:r w:rsidR="00574EC9" w:rsidRPr="00314A6C">
        <w:rPr>
          <w:rFonts w:ascii="Arial" w:hAnsi="Arial" w:cs="Arial"/>
          <w:color w:val="000000" w:themeColor="text1"/>
        </w:rPr>
        <w:t xml:space="preserve">as </w:t>
      </w:r>
      <w:r w:rsidR="00EE1796" w:rsidRPr="00314A6C">
        <w:rPr>
          <w:rFonts w:ascii="Arial" w:hAnsi="Arial" w:cs="Arial"/>
          <w:color w:val="000000" w:themeColor="text1"/>
        </w:rPr>
        <w:t>quantifying</w:t>
      </w:r>
      <w:r w:rsidR="00393BAE" w:rsidRPr="00314A6C">
        <w:rPr>
          <w:rFonts w:ascii="Arial" w:hAnsi="Arial" w:cs="Arial"/>
          <w:color w:val="000000" w:themeColor="text1"/>
        </w:rPr>
        <w:t xml:space="preserve"> </w:t>
      </w:r>
      <w:r w:rsidR="00AF1ECA" w:rsidRPr="00314A6C">
        <w:rPr>
          <w:rFonts w:ascii="Arial" w:hAnsi="Arial" w:cs="Arial"/>
          <w:color w:val="000000" w:themeColor="text1"/>
        </w:rPr>
        <w:t>the body</w:t>
      </w:r>
      <w:r w:rsidR="000A7509" w:rsidRPr="00314A6C">
        <w:rPr>
          <w:rFonts w:ascii="Arial" w:hAnsi="Arial" w:cs="Arial"/>
          <w:color w:val="000000" w:themeColor="text1"/>
        </w:rPr>
        <w:t xml:space="preserve"> t</w:t>
      </w:r>
      <w:r w:rsidR="00886252" w:rsidRPr="00314A6C">
        <w:rPr>
          <w:rFonts w:ascii="Arial" w:hAnsi="Arial" w:cs="Arial"/>
          <w:color w:val="000000" w:themeColor="text1"/>
        </w:rPr>
        <w:t>o</w:t>
      </w:r>
      <w:r w:rsidR="000A7509" w:rsidRPr="00314A6C">
        <w:rPr>
          <w:rFonts w:ascii="Arial" w:hAnsi="Arial" w:cs="Arial"/>
          <w:color w:val="000000" w:themeColor="text1"/>
        </w:rPr>
        <w:t xml:space="preserve"> exercise control over corporeal</w:t>
      </w:r>
      <w:r w:rsidR="00D527D7" w:rsidRPr="00314A6C">
        <w:rPr>
          <w:rFonts w:ascii="Arial" w:hAnsi="Arial" w:cs="Arial"/>
          <w:color w:val="000000" w:themeColor="text1"/>
        </w:rPr>
        <w:t xml:space="preserve"> experience</w:t>
      </w:r>
      <w:r w:rsidR="00992523" w:rsidRPr="00314A6C">
        <w:rPr>
          <w:rFonts w:ascii="Arial" w:hAnsi="Arial" w:cs="Arial"/>
          <w:color w:val="000000" w:themeColor="text1"/>
        </w:rPr>
        <w:t>s</w:t>
      </w:r>
      <w:r w:rsidR="000A7509" w:rsidRPr="00314A6C">
        <w:rPr>
          <w:rFonts w:ascii="Arial" w:hAnsi="Arial" w:cs="Arial"/>
          <w:color w:val="000000" w:themeColor="text1"/>
        </w:rPr>
        <w:t xml:space="preserve"> through visual scores</w:t>
      </w:r>
      <w:r w:rsidR="00B22DE8" w:rsidRPr="00314A6C">
        <w:rPr>
          <w:rFonts w:ascii="Arial" w:hAnsi="Arial" w:cs="Arial"/>
          <w:color w:val="000000" w:themeColor="text1"/>
        </w:rPr>
        <w:t xml:space="preserve">, </w:t>
      </w:r>
      <w:r w:rsidR="00AE724F">
        <w:rPr>
          <w:rFonts w:ascii="Arial" w:hAnsi="Arial" w:cs="Arial"/>
          <w:color w:val="000000" w:themeColor="text1"/>
        </w:rPr>
        <w:t xml:space="preserve">in </w:t>
      </w:r>
      <w:r w:rsidR="000A7509" w:rsidRPr="00314A6C">
        <w:rPr>
          <w:rFonts w:ascii="Arial" w:hAnsi="Arial" w:cs="Arial"/>
          <w:color w:val="000000" w:themeColor="text1"/>
        </w:rPr>
        <w:t xml:space="preserve">the </w:t>
      </w:r>
      <w:r w:rsidR="00886252" w:rsidRPr="00314A6C">
        <w:rPr>
          <w:rFonts w:ascii="Arial" w:hAnsi="Arial" w:cs="Arial"/>
          <w:i/>
          <w:iCs/>
          <w:color w:val="000000" w:themeColor="text1"/>
        </w:rPr>
        <w:t>digital-Other</w:t>
      </w:r>
      <w:r w:rsidR="00886252" w:rsidRPr="00314A6C">
        <w:rPr>
          <w:rFonts w:ascii="Arial" w:hAnsi="Arial" w:cs="Arial"/>
          <w:color w:val="000000" w:themeColor="text1"/>
        </w:rPr>
        <w:t xml:space="preserve">. </w:t>
      </w:r>
      <w:r w:rsidR="003E1DC8" w:rsidRPr="00314A6C">
        <w:rPr>
          <w:rFonts w:ascii="Arial" w:hAnsi="Arial" w:cs="Arial"/>
          <w:color w:val="000000" w:themeColor="text1"/>
        </w:rPr>
        <w:t>Presumably</w:t>
      </w:r>
      <w:r w:rsidR="00574EC9" w:rsidRPr="00314A6C">
        <w:rPr>
          <w:rFonts w:ascii="Arial" w:hAnsi="Arial" w:cs="Arial"/>
          <w:color w:val="000000" w:themeColor="text1"/>
        </w:rPr>
        <w:t>, t</w:t>
      </w:r>
      <w:r w:rsidR="00EF38BA" w:rsidRPr="00314A6C">
        <w:rPr>
          <w:rFonts w:ascii="Arial" w:hAnsi="Arial" w:cs="Arial"/>
          <w:color w:val="000000" w:themeColor="text1"/>
        </w:rPr>
        <w:t xml:space="preserve">his requires </w:t>
      </w:r>
      <w:r w:rsidR="00574EC9" w:rsidRPr="00314A6C">
        <w:rPr>
          <w:rFonts w:ascii="Arial" w:hAnsi="Arial" w:cs="Arial"/>
          <w:color w:val="000000" w:themeColor="text1"/>
        </w:rPr>
        <w:t xml:space="preserve">a </w:t>
      </w:r>
      <w:r w:rsidR="00574EC9" w:rsidRPr="00314A6C">
        <w:rPr>
          <w:rFonts w:ascii="Arial" w:hAnsi="Arial" w:cs="Arial"/>
          <w:i/>
          <w:iCs/>
          <w:color w:val="000000" w:themeColor="text1"/>
        </w:rPr>
        <w:t>one-to-one mapping</w:t>
      </w:r>
      <w:r w:rsidR="00574EC9" w:rsidRPr="00314A6C">
        <w:rPr>
          <w:rFonts w:ascii="Arial" w:hAnsi="Arial" w:cs="Arial"/>
          <w:color w:val="000000" w:themeColor="text1"/>
        </w:rPr>
        <w:t xml:space="preserve"> between heart rate</w:t>
      </w:r>
      <w:r w:rsidR="00B7742C" w:rsidRPr="00314A6C">
        <w:rPr>
          <w:rFonts w:ascii="Arial" w:hAnsi="Arial" w:cs="Arial"/>
          <w:color w:val="000000" w:themeColor="text1"/>
        </w:rPr>
        <w:t xml:space="preserve"> and </w:t>
      </w:r>
      <w:r w:rsidR="00574EC9" w:rsidRPr="00314A6C">
        <w:rPr>
          <w:rFonts w:ascii="Arial" w:hAnsi="Arial" w:cs="Arial"/>
          <w:color w:val="000000" w:themeColor="text1"/>
        </w:rPr>
        <w:t>external digital media</w:t>
      </w:r>
      <w:r w:rsidR="00992523" w:rsidRPr="00314A6C">
        <w:rPr>
          <w:rFonts w:ascii="Arial" w:hAnsi="Arial" w:cs="Arial"/>
          <w:color w:val="000000" w:themeColor="text1"/>
        </w:rPr>
        <w:t xml:space="preserve"> </w:t>
      </w:r>
      <w:r w:rsidR="00643B12" w:rsidRPr="00314A6C">
        <w:rPr>
          <w:rFonts w:ascii="Arial" w:hAnsi="Arial" w:cs="Arial"/>
          <w:color w:val="000000" w:themeColor="text1"/>
        </w:rPr>
        <w:t xml:space="preserve">that allows </w:t>
      </w:r>
      <w:r w:rsidR="00992523" w:rsidRPr="00314A6C">
        <w:rPr>
          <w:rFonts w:ascii="Arial" w:hAnsi="Arial" w:cs="Arial"/>
          <w:color w:val="000000" w:themeColor="text1"/>
        </w:rPr>
        <w:t>t</w:t>
      </w:r>
      <w:r w:rsidR="00574EC9" w:rsidRPr="00314A6C">
        <w:rPr>
          <w:rFonts w:ascii="Arial" w:hAnsi="Arial" w:cs="Arial"/>
          <w:color w:val="000000" w:themeColor="text1"/>
        </w:rPr>
        <w:t xml:space="preserve">he participant </w:t>
      </w:r>
      <w:r w:rsidR="00643B12" w:rsidRPr="00314A6C">
        <w:rPr>
          <w:rFonts w:ascii="Arial" w:hAnsi="Arial" w:cs="Arial"/>
          <w:color w:val="000000" w:themeColor="text1"/>
        </w:rPr>
        <w:t>to</w:t>
      </w:r>
      <w:r w:rsidR="00E5088B" w:rsidRPr="00314A6C">
        <w:rPr>
          <w:rFonts w:ascii="Arial" w:hAnsi="Arial" w:cs="Arial"/>
          <w:color w:val="000000" w:themeColor="text1"/>
        </w:rPr>
        <w:t xml:space="preserve"> </w:t>
      </w:r>
      <w:r w:rsidR="00574EC9" w:rsidRPr="00314A6C">
        <w:rPr>
          <w:rFonts w:ascii="Arial" w:hAnsi="Arial" w:cs="Arial"/>
          <w:color w:val="000000" w:themeColor="text1"/>
        </w:rPr>
        <w:t xml:space="preserve">control their bodies, </w:t>
      </w:r>
      <w:r w:rsidR="008567C9" w:rsidRPr="00314A6C">
        <w:rPr>
          <w:rFonts w:ascii="Arial" w:hAnsi="Arial" w:cs="Arial"/>
          <w:color w:val="000000" w:themeColor="text1"/>
        </w:rPr>
        <w:t xml:space="preserve">through </w:t>
      </w:r>
      <w:r w:rsidR="00D000FD" w:rsidRPr="00314A6C">
        <w:rPr>
          <w:rFonts w:ascii="Arial" w:hAnsi="Arial" w:cs="Arial"/>
          <w:color w:val="000000" w:themeColor="text1"/>
        </w:rPr>
        <w:t>quantification</w:t>
      </w:r>
      <w:r w:rsidR="00D360AE" w:rsidRPr="00314A6C">
        <w:rPr>
          <w:rFonts w:ascii="Arial" w:hAnsi="Arial" w:cs="Arial"/>
          <w:color w:val="000000" w:themeColor="text1"/>
        </w:rPr>
        <w:t>,</w:t>
      </w:r>
      <w:r w:rsidR="00D000FD" w:rsidRPr="00314A6C">
        <w:rPr>
          <w:rFonts w:ascii="Arial" w:hAnsi="Arial" w:cs="Arial"/>
          <w:color w:val="000000" w:themeColor="text1"/>
        </w:rPr>
        <w:t xml:space="preserve"> </w:t>
      </w:r>
      <w:r w:rsidR="00574EC9" w:rsidRPr="00314A6C">
        <w:rPr>
          <w:rFonts w:ascii="Arial" w:hAnsi="Arial" w:cs="Arial"/>
          <w:color w:val="000000" w:themeColor="text1"/>
        </w:rPr>
        <w:t xml:space="preserve">and competition. </w:t>
      </w:r>
      <w:r w:rsidR="00637A17" w:rsidRPr="00314A6C">
        <w:rPr>
          <w:rFonts w:ascii="Arial" w:hAnsi="Arial" w:cs="Arial"/>
          <w:color w:val="000000" w:themeColor="text1"/>
        </w:rPr>
        <w:t xml:space="preserve">In this way, the interaction is gamified, as one </w:t>
      </w:r>
      <w:r w:rsidR="00637A17" w:rsidRPr="00314A6C">
        <w:rPr>
          <w:rFonts w:ascii="Arial" w:hAnsi="Arial" w:cs="Arial"/>
          <w:color w:val="222222"/>
          <w:shd w:val="clear" w:color="auto" w:fill="FFFFFF"/>
        </w:rPr>
        <w:t xml:space="preserve">follows rules to score points, to compete with the self. </w:t>
      </w:r>
      <w:r w:rsidR="00992523" w:rsidRPr="00314A6C">
        <w:rPr>
          <w:rFonts w:ascii="Arial" w:hAnsi="Arial" w:cs="Arial"/>
          <w:color w:val="000000" w:themeColor="text1"/>
        </w:rPr>
        <w:t>However, us</w:t>
      </w:r>
      <w:r w:rsidR="00811520" w:rsidRPr="00314A6C">
        <w:rPr>
          <w:rFonts w:ascii="Arial" w:hAnsi="Arial" w:cs="Arial"/>
          <w:color w:val="000000" w:themeColor="text1"/>
        </w:rPr>
        <w:t>ing</w:t>
      </w:r>
      <w:r w:rsidR="00992523" w:rsidRPr="00314A6C">
        <w:rPr>
          <w:rFonts w:ascii="Arial" w:hAnsi="Arial" w:cs="Arial"/>
          <w:color w:val="000000" w:themeColor="text1"/>
        </w:rPr>
        <w:t xml:space="preserve"> technology</w:t>
      </w:r>
      <w:r w:rsidR="00130EDB" w:rsidRPr="00314A6C">
        <w:rPr>
          <w:rFonts w:ascii="Arial" w:hAnsi="Arial" w:cs="Arial"/>
          <w:color w:val="000000" w:themeColor="text1"/>
        </w:rPr>
        <w:t xml:space="preserve"> in this manner </w:t>
      </w:r>
      <w:r w:rsidR="00992523" w:rsidRPr="00314A6C">
        <w:rPr>
          <w:rFonts w:ascii="Arial" w:hAnsi="Arial" w:cs="Arial"/>
          <w:color w:val="000000" w:themeColor="text1"/>
        </w:rPr>
        <w:t xml:space="preserve">reveals a reductionist and binary perspective of lived experience at the interface of technology, with the participant as subject </w:t>
      </w:r>
      <w:r w:rsidR="009258BB" w:rsidRPr="00314A6C">
        <w:rPr>
          <w:rFonts w:ascii="Arial" w:hAnsi="Arial" w:cs="Arial"/>
          <w:i/>
          <w:iCs/>
          <w:color w:val="000000" w:themeColor="text1"/>
        </w:rPr>
        <w:t>looking outwardly</w:t>
      </w:r>
      <w:r w:rsidR="009258BB" w:rsidRPr="00314A6C">
        <w:rPr>
          <w:rFonts w:ascii="Arial" w:hAnsi="Arial" w:cs="Arial"/>
          <w:color w:val="000000" w:themeColor="text1"/>
        </w:rPr>
        <w:t xml:space="preserve"> </w:t>
      </w:r>
      <w:r w:rsidR="001F30F2">
        <w:rPr>
          <w:rFonts w:ascii="Arial" w:hAnsi="Arial" w:cs="Arial"/>
          <w:color w:val="000000" w:themeColor="text1"/>
        </w:rPr>
        <w:t>at things in</w:t>
      </w:r>
      <w:r w:rsidR="009258BB" w:rsidRPr="00314A6C">
        <w:rPr>
          <w:rFonts w:ascii="Arial" w:hAnsi="Arial" w:cs="Arial"/>
          <w:color w:val="000000" w:themeColor="text1"/>
        </w:rPr>
        <w:t xml:space="preserve"> t</w:t>
      </w:r>
      <w:r w:rsidR="00992523" w:rsidRPr="00314A6C">
        <w:rPr>
          <w:rFonts w:ascii="Arial" w:hAnsi="Arial" w:cs="Arial"/>
          <w:color w:val="000000" w:themeColor="text1"/>
        </w:rPr>
        <w:t>he</w:t>
      </w:r>
      <w:r w:rsidR="00992523">
        <w:rPr>
          <w:rFonts w:ascii="Arial" w:hAnsi="Arial" w:cs="Arial"/>
          <w:color w:val="000000" w:themeColor="text1"/>
        </w:rPr>
        <w:t xml:space="preserve"> </w:t>
      </w:r>
      <w:r w:rsidR="00992523" w:rsidRPr="00080893">
        <w:rPr>
          <w:rFonts w:ascii="Arial" w:hAnsi="Arial" w:cs="Arial"/>
          <w:color w:val="000000" w:themeColor="text1"/>
        </w:rPr>
        <w:t>world outside</w:t>
      </w:r>
      <w:r w:rsidR="004B1D89">
        <w:rPr>
          <w:rFonts w:ascii="Arial" w:hAnsi="Arial" w:cs="Arial"/>
          <w:color w:val="000000" w:themeColor="text1"/>
        </w:rPr>
        <w:t>,</w:t>
      </w:r>
      <w:r w:rsidR="00992523" w:rsidRPr="00080893">
        <w:rPr>
          <w:rFonts w:ascii="Arial" w:hAnsi="Arial" w:cs="Arial"/>
          <w:color w:val="000000" w:themeColor="text1"/>
        </w:rPr>
        <w:t xml:space="preserve"> as object.</w:t>
      </w:r>
    </w:p>
    <w:p w14:paraId="2BA39951" w14:textId="77777777" w:rsidR="00C457B2" w:rsidRDefault="00C457B2" w:rsidP="00A40CFB">
      <w:pPr>
        <w:autoSpaceDE w:val="0"/>
        <w:autoSpaceDN w:val="0"/>
        <w:adjustRightInd w:val="0"/>
        <w:spacing w:line="480" w:lineRule="auto"/>
        <w:contextualSpacing/>
        <w:jc w:val="both"/>
        <w:rPr>
          <w:rFonts w:ascii="Arial" w:hAnsi="Arial" w:cs="Arial"/>
        </w:rPr>
      </w:pPr>
    </w:p>
    <w:p w14:paraId="062A5CE7" w14:textId="2EF35C03" w:rsidR="00A40CFB" w:rsidRDefault="00574EC9" w:rsidP="00A40CFB">
      <w:pPr>
        <w:autoSpaceDE w:val="0"/>
        <w:autoSpaceDN w:val="0"/>
        <w:adjustRightInd w:val="0"/>
        <w:spacing w:line="480" w:lineRule="auto"/>
        <w:contextualSpacing/>
        <w:jc w:val="both"/>
        <w:rPr>
          <w:rFonts w:ascii="Arial" w:hAnsi="Arial" w:cs="Arial"/>
          <w:color w:val="000000" w:themeColor="text1"/>
        </w:rPr>
      </w:pPr>
      <w:r w:rsidRPr="00314A6C">
        <w:rPr>
          <w:rFonts w:ascii="Arial" w:hAnsi="Arial" w:cs="Arial"/>
        </w:rPr>
        <w:t xml:space="preserve">One could argue that </w:t>
      </w:r>
      <w:r w:rsidR="00EC5988" w:rsidRPr="00314A6C">
        <w:rPr>
          <w:rFonts w:ascii="Arial" w:hAnsi="Arial" w:cs="Arial"/>
        </w:rPr>
        <w:t xml:space="preserve">the </w:t>
      </w:r>
      <w:r w:rsidR="00C66B68" w:rsidRPr="00314A6C">
        <w:rPr>
          <w:rFonts w:ascii="Arial" w:hAnsi="Arial" w:cs="Arial"/>
        </w:rPr>
        <w:t xml:space="preserve">participants </w:t>
      </w:r>
      <w:r w:rsidRPr="00314A6C">
        <w:rPr>
          <w:rFonts w:ascii="Arial" w:hAnsi="Arial" w:cs="Arial"/>
        </w:rPr>
        <w:t xml:space="preserve">use felt and sense experience to do this, but this is </w:t>
      </w:r>
      <w:r w:rsidR="00FA7033">
        <w:rPr>
          <w:rFonts w:ascii="Arial" w:hAnsi="Arial" w:cs="Arial"/>
        </w:rPr>
        <w:t xml:space="preserve">quantified and </w:t>
      </w:r>
      <w:r w:rsidRPr="00314A6C">
        <w:rPr>
          <w:rFonts w:ascii="Arial" w:hAnsi="Arial" w:cs="Arial"/>
        </w:rPr>
        <w:t xml:space="preserve">determined </w:t>
      </w:r>
      <w:r w:rsidR="00A16F68" w:rsidRPr="00314A6C">
        <w:rPr>
          <w:rFonts w:ascii="Arial" w:hAnsi="Arial" w:cs="Arial"/>
        </w:rPr>
        <w:t>by</w:t>
      </w:r>
      <w:r w:rsidR="001D6397" w:rsidRPr="00314A6C">
        <w:rPr>
          <w:rFonts w:ascii="Arial" w:hAnsi="Arial" w:cs="Arial"/>
        </w:rPr>
        <w:t xml:space="preserve"> </w:t>
      </w:r>
      <w:r w:rsidRPr="00314A6C">
        <w:rPr>
          <w:rFonts w:ascii="Arial" w:hAnsi="Arial" w:cs="Arial"/>
        </w:rPr>
        <w:t>point scoring, represented symbolically</w:t>
      </w:r>
      <w:r w:rsidR="002D713C" w:rsidRPr="00314A6C">
        <w:rPr>
          <w:rFonts w:ascii="Arial" w:hAnsi="Arial" w:cs="Arial"/>
        </w:rPr>
        <w:t xml:space="preserve"> in external </w:t>
      </w:r>
      <w:r w:rsidR="00384235" w:rsidRPr="00314A6C">
        <w:rPr>
          <w:rFonts w:ascii="Arial" w:hAnsi="Arial" w:cs="Arial"/>
        </w:rPr>
        <w:t xml:space="preserve">visual </w:t>
      </w:r>
      <w:r w:rsidR="002D713C" w:rsidRPr="00314A6C">
        <w:rPr>
          <w:rFonts w:ascii="Arial" w:hAnsi="Arial" w:cs="Arial"/>
        </w:rPr>
        <w:t>media</w:t>
      </w:r>
      <w:r w:rsidRPr="00314A6C">
        <w:rPr>
          <w:rFonts w:ascii="Arial" w:hAnsi="Arial" w:cs="Arial"/>
        </w:rPr>
        <w:t xml:space="preserve">. </w:t>
      </w:r>
      <w:r w:rsidRPr="00314A6C">
        <w:rPr>
          <w:rFonts w:ascii="Arial" w:hAnsi="Arial" w:cs="Arial"/>
          <w:color w:val="000000" w:themeColor="text1"/>
        </w:rPr>
        <w:t>The participant</w:t>
      </w:r>
      <w:r w:rsidR="00CF3D54" w:rsidRPr="00314A6C">
        <w:rPr>
          <w:rFonts w:ascii="Arial" w:hAnsi="Arial" w:cs="Arial"/>
          <w:color w:val="000000" w:themeColor="text1"/>
        </w:rPr>
        <w:t xml:space="preserve"> </w:t>
      </w:r>
      <w:r w:rsidRPr="00314A6C">
        <w:rPr>
          <w:rFonts w:ascii="Arial" w:hAnsi="Arial" w:cs="Arial"/>
          <w:color w:val="000000" w:themeColor="text1"/>
        </w:rPr>
        <w:t>is in competition with themselves, attempt</w:t>
      </w:r>
      <w:r w:rsidR="00CF3D54" w:rsidRPr="00314A6C">
        <w:rPr>
          <w:rFonts w:ascii="Arial" w:hAnsi="Arial" w:cs="Arial"/>
          <w:color w:val="000000" w:themeColor="text1"/>
        </w:rPr>
        <w:t>ing</w:t>
      </w:r>
      <w:r w:rsidRPr="00314A6C">
        <w:rPr>
          <w:rFonts w:ascii="Arial" w:hAnsi="Arial" w:cs="Arial"/>
          <w:color w:val="000000" w:themeColor="text1"/>
        </w:rPr>
        <w:t xml:space="preserve"> to </w:t>
      </w:r>
      <w:r w:rsidR="00974C35" w:rsidRPr="00314A6C">
        <w:rPr>
          <w:rFonts w:ascii="Arial" w:hAnsi="Arial" w:cs="Arial"/>
          <w:color w:val="000000" w:themeColor="text1"/>
        </w:rPr>
        <w:t xml:space="preserve">improve and </w:t>
      </w:r>
      <w:r w:rsidR="00CF3D54" w:rsidRPr="00314A6C">
        <w:rPr>
          <w:rFonts w:ascii="Arial" w:hAnsi="Arial" w:cs="Arial"/>
          <w:color w:val="000000" w:themeColor="text1"/>
        </w:rPr>
        <w:t xml:space="preserve">control </w:t>
      </w:r>
      <w:r w:rsidRPr="00314A6C">
        <w:rPr>
          <w:rFonts w:ascii="Arial" w:hAnsi="Arial" w:cs="Arial"/>
          <w:color w:val="000000" w:themeColor="text1"/>
        </w:rPr>
        <w:t>their physiological skills through objecti</w:t>
      </w:r>
      <w:r w:rsidR="00C43801" w:rsidRPr="00314A6C">
        <w:rPr>
          <w:rFonts w:ascii="Arial" w:hAnsi="Arial" w:cs="Arial"/>
          <w:color w:val="000000" w:themeColor="text1"/>
        </w:rPr>
        <w:t>ve</w:t>
      </w:r>
      <w:r w:rsidRPr="00314A6C">
        <w:rPr>
          <w:rFonts w:ascii="Arial" w:hAnsi="Arial" w:cs="Arial"/>
          <w:color w:val="000000" w:themeColor="text1"/>
        </w:rPr>
        <w:t xml:space="preserve"> numerical data</w:t>
      </w:r>
      <w:r w:rsidR="00527044" w:rsidRPr="00314A6C">
        <w:rPr>
          <w:rFonts w:ascii="Arial" w:hAnsi="Arial" w:cs="Arial"/>
          <w:color w:val="000000" w:themeColor="text1"/>
        </w:rPr>
        <w:t xml:space="preserve"> </w:t>
      </w:r>
      <w:r w:rsidRPr="00314A6C">
        <w:rPr>
          <w:rFonts w:ascii="Arial" w:hAnsi="Arial" w:cs="Arial"/>
          <w:color w:val="000000" w:themeColor="text1"/>
        </w:rPr>
        <w:t xml:space="preserve">(Figure 4). </w:t>
      </w:r>
      <w:r w:rsidR="008047C1" w:rsidRPr="00314A6C">
        <w:rPr>
          <w:rFonts w:ascii="Arial" w:hAnsi="Arial" w:cs="Arial"/>
          <w:color w:val="000000" w:themeColor="text1"/>
        </w:rPr>
        <w:t>Th</w:t>
      </w:r>
      <w:r w:rsidR="00B1506D">
        <w:rPr>
          <w:rFonts w:ascii="Arial" w:hAnsi="Arial" w:cs="Arial"/>
          <w:color w:val="000000" w:themeColor="text1"/>
        </w:rPr>
        <w:t xml:space="preserve">e </w:t>
      </w:r>
      <w:r w:rsidR="00D06415">
        <w:rPr>
          <w:rFonts w:ascii="Arial" w:hAnsi="Arial" w:cs="Arial"/>
          <w:color w:val="000000" w:themeColor="text1"/>
        </w:rPr>
        <w:t xml:space="preserve">compelling </w:t>
      </w:r>
      <w:r w:rsidR="00B1506D">
        <w:rPr>
          <w:rFonts w:ascii="Arial" w:hAnsi="Arial" w:cs="Arial"/>
          <w:color w:val="000000" w:themeColor="text1"/>
        </w:rPr>
        <w:t>sense</w:t>
      </w:r>
      <w:r w:rsidR="00D5350F">
        <w:rPr>
          <w:rFonts w:ascii="Arial" w:hAnsi="Arial" w:cs="Arial"/>
          <w:color w:val="000000" w:themeColor="text1"/>
        </w:rPr>
        <w:t xml:space="preserve"> of</w:t>
      </w:r>
      <w:r w:rsidR="008047C1" w:rsidRPr="00314A6C">
        <w:rPr>
          <w:rFonts w:ascii="Arial" w:hAnsi="Arial" w:cs="Arial"/>
          <w:color w:val="000000" w:themeColor="text1"/>
        </w:rPr>
        <w:t xml:space="preserve"> </w:t>
      </w:r>
      <w:r w:rsidR="00E5088B" w:rsidRPr="00314A6C">
        <w:rPr>
          <w:rFonts w:ascii="Arial" w:hAnsi="Arial" w:cs="Arial"/>
          <w:color w:val="000000" w:themeColor="text1"/>
        </w:rPr>
        <w:t xml:space="preserve">competitiveness </w:t>
      </w:r>
      <w:r w:rsidR="00423DF2" w:rsidRPr="00314A6C">
        <w:rPr>
          <w:rFonts w:ascii="Arial" w:hAnsi="Arial" w:cs="Arial"/>
          <w:color w:val="000000" w:themeColor="text1"/>
        </w:rPr>
        <w:t>influence</w:t>
      </w:r>
      <w:r w:rsidR="001A15AA">
        <w:rPr>
          <w:rFonts w:ascii="Arial" w:hAnsi="Arial" w:cs="Arial"/>
          <w:color w:val="000000" w:themeColor="text1"/>
        </w:rPr>
        <w:t>s</w:t>
      </w:r>
      <w:r w:rsidR="008047C1" w:rsidRPr="00314A6C">
        <w:rPr>
          <w:rFonts w:ascii="Arial" w:hAnsi="Arial" w:cs="Arial"/>
          <w:color w:val="000000" w:themeColor="text1"/>
        </w:rPr>
        <w:t xml:space="preserve"> </w:t>
      </w:r>
      <w:r w:rsidR="0065285C">
        <w:rPr>
          <w:rFonts w:ascii="Arial" w:hAnsi="Arial" w:cs="Arial"/>
          <w:color w:val="000000" w:themeColor="text1"/>
        </w:rPr>
        <w:t xml:space="preserve">their </w:t>
      </w:r>
      <w:r w:rsidR="001A15AA">
        <w:rPr>
          <w:rFonts w:ascii="Arial" w:hAnsi="Arial" w:cs="Arial"/>
          <w:color w:val="000000" w:themeColor="text1"/>
        </w:rPr>
        <w:t xml:space="preserve">interactions </w:t>
      </w:r>
      <w:r w:rsidR="006E4A6A">
        <w:rPr>
          <w:rFonts w:ascii="Arial" w:hAnsi="Arial" w:cs="Arial"/>
          <w:color w:val="000000" w:themeColor="text1"/>
        </w:rPr>
        <w:t xml:space="preserve">and </w:t>
      </w:r>
      <w:r w:rsidR="0065285C">
        <w:rPr>
          <w:rFonts w:ascii="Arial" w:hAnsi="Arial" w:cs="Arial"/>
          <w:color w:val="000000" w:themeColor="text1"/>
        </w:rPr>
        <w:t>emotions</w:t>
      </w:r>
      <w:r w:rsidR="00B1506D">
        <w:rPr>
          <w:rFonts w:ascii="Arial" w:hAnsi="Arial" w:cs="Arial"/>
          <w:color w:val="000000" w:themeColor="text1"/>
        </w:rPr>
        <w:t>, how they are feeling</w:t>
      </w:r>
      <w:r w:rsidR="004E56E9">
        <w:rPr>
          <w:rFonts w:ascii="Arial" w:hAnsi="Arial" w:cs="Arial"/>
          <w:color w:val="000000" w:themeColor="text1"/>
        </w:rPr>
        <w:t>,</w:t>
      </w:r>
      <w:r w:rsidR="008047C1" w:rsidRPr="00314A6C">
        <w:rPr>
          <w:rFonts w:ascii="Arial" w:hAnsi="Arial" w:cs="Arial"/>
          <w:color w:val="000000" w:themeColor="text1"/>
        </w:rPr>
        <w:t xml:space="preserve"> but is never alluded </w:t>
      </w:r>
      <w:r w:rsidR="001A15AA">
        <w:rPr>
          <w:rFonts w:ascii="Arial" w:hAnsi="Arial" w:cs="Arial"/>
          <w:color w:val="000000" w:themeColor="text1"/>
        </w:rPr>
        <w:t>to</w:t>
      </w:r>
      <w:r w:rsidR="008047C1" w:rsidRPr="00314A6C">
        <w:rPr>
          <w:rFonts w:ascii="Arial" w:hAnsi="Arial" w:cs="Arial"/>
          <w:color w:val="000000" w:themeColor="text1"/>
        </w:rPr>
        <w:t>.</w:t>
      </w:r>
      <w:r w:rsidR="00A40CFB" w:rsidRPr="00314A6C">
        <w:rPr>
          <w:rFonts w:ascii="Arial" w:hAnsi="Arial" w:cs="Arial"/>
          <w:color w:val="000000" w:themeColor="text1"/>
        </w:rPr>
        <w:t xml:space="preserve"> </w:t>
      </w:r>
      <w:r w:rsidR="006B7058" w:rsidRPr="00314A6C">
        <w:rPr>
          <w:rFonts w:ascii="Arial" w:hAnsi="Arial" w:cs="Arial"/>
          <w:color w:val="000000" w:themeColor="text1"/>
        </w:rPr>
        <w:t>Overall, d</w:t>
      </w:r>
      <w:r w:rsidR="00A40CFB" w:rsidRPr="00314A6C">
        <w:rPr>
          <w:rFonts w:ascii="Arial" w:hAnsi="Arial" w:cs="Arial"/>
          <w:color w:val="000000" w:themeColor="text1"/>
        </w:rPr>
        <w:t xml:space="preserve">espite using notions of subjective agency and sensory engagement to improve physiological control through a </w:t>
      </w:r>
      <w:r w:rsidR="00A40CFB" w:rsidRPr="00314A6C">
        <w:rPr>
          <w:rFonts w:ascii="Arial" w:hAnsi="Arial" w:cs="Arial"/>
          <w:i/>
          <w:iCs/>
          <w:color w:val="000000" w:themeColor="text1"/>
        </w:rPr>
        <w:t>digital</w:t>
      </w:r>
      <w:r w:rsidR="00A40CFB" w:rsidRPr="00080893">
        <w:rPr>
          <w:rFonts w:ascii="Arial" w:hAnsi="Arial" w:cs="Arial"/>
          <w:i/>
          <w:iCs/>
          <w:color w:val="000000" w:themeColor="text1"/>
        </w:rPr>
        <w:t>-</w:t>
      </w:r>
      <w:r w:rsidR="00A40CFB" w:rsidRPr="00080893">
        <w:rPr>
          <w:rFonts w:ascii="Arial" w:hAnsi="Arial" w:cs="Arial"/>
          <w:i/>
          <w:iCs/>
          <w:color w:val="000000" w:themeColor="text1"/>
        </w:rPr>
        <w:lastRenderedPageBreak/>
        <w:t xml:space="preserve">Other, </w:t>
      </w:r>
      <w:r w:rsidR="00F410B4">
        <w:rPr>
          <w:rFonts w:ascii="Arial" w:hAnsi="Arial" w:cs="Arial"/>
          <w:color w:val="000000" w:themeColor="text1"/>
        </w:rPr>
        <w:t xml:space="preserve">the work </w:t>
      </w:r>
      <w:r w:rsidR="00A40CFB">
        <w:rPr>
          <w:rFonts w:ascii="Arial" w:hAnsi="Arial" w:cs="Arial"/>
          <w:color w:val="000000" w:themeColor="text1"/>
        </w:rPr>
        <w:t xml:space="preserve">may </w:t>
      </w:r>
      <w:r w:rsidR="00A40CFB" w:rsidRPr="00080893">
        <w:rPr>
          <w:rFonts w:ascii="Arial" w:hAnsi="Arial" w:cs="Arial"/>
          <w:color w:val="000000" w:themeColor="text1"/>
        </w:rPr>
        <w:t xml:space="preserve">be overlooking pre-reflective experiences that </w:t>
      </w:r>
      <w:r w:rsidR="00AC06D6">
        <w:rPr>
          <w:rFonts w:ascii="Arial" w:hAnsi="Arial" w:cs="Arial"/>
          <w:color w:val="000000" w:themeColor="text1"/>
        </w:rPr>
        <w:t xml:space="preserve">undoubtedly </w:t>
      </w:r>
      <w:r w:rsidR="00A40CFB" w:rsidRPr="00080893">
        <w:rPr>
          <w:rFonts w:ascii="Arial" w:hAnsi="Arial" w:cs="Arial"/>
          <w:color w:val="000000" w:themeColor="text1"/>
        </w:rPr>
        <w:t>occur within interactive systems.</w:t>
      </w:r>
    </w:p>
    <w:p w14:paraId="08B4395B" w14:textId="77777777" w:rsidR="002F3DF1" w:rsidRDefault="002F3DF1" w:rsidP="00A40CFB">
      <w:pPr>
        <w:autoSpaceDE w:val="0"/>
        <w:autoSpaceDN w:val="0"/>
        <w:adjustRightInd w:val="0"/>
        <w:spacing w:line="480" w:lineRule="auto"/>
        <w:contextualSpacing/>
        <w:jc w:val="both"/>
        <w:rPr>
          <w:rFonts w:ascii="Arial" w:hAnsi="Arial" w:cs="Arial"/>
          <w:color w:val="000000" w:themeColor="text1"/>
        </w:rPr>
      </w:pPr>
    </w:p>
    <w:p w14:paraId="19DB0E47"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color w:val="000000" w:themeColor="text1"/>
        </w:rPr>
        <w:drawing>
          <wp:inline distT="0" distB="0" distL="0" distR="0" wp14:anchorId="4FA10E49" wp14:editId="70ADD784">
            <wp:extent cx="2721963" cy="1959429"/>
            <wp:effectExtent l="0" t="0" r="254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ore 02 Image JGinslov.PNG"/>
                    <pic:cNvPicPr/>
                  </pic:nvPicPr>
                  <pic:blipFill>
                    <a:blip r:embed="rId30">
                      <a:extLst>
                        <a:ext uri="{28A0092B-C50C-407E-A947-70E740481C1C}">
                          <a14:useLocalDpi xmlns:a14="http://schemas.microsoft.com/office/drawing/2010/main" val="0"/>
                        </a:ext>
                      </a:extLst>
                    </a:blip>
                    <a:stretch>
                      <a:fillRect/>
                    </a:stretch>
                  </pic:blipFill>
                  <pic:spPr>
                    <a:xfrm>
                      <a:off x="0" y="0"/>
                      <a:ext cx="2765867" cy="1991033"/>
                    </a:xfrm>
                    <a:prstGeom prst="rect">
                      <a:avLst/>
                    </a:prstGeom>
                  </pic:spPr>
                </pic:pic>
              </a:graphicData>
            </a:graphic>
          </wp:inline>
        </w:drawing>
      </w:r>
    </w:p>
    <w:p w14:paraId="03BF7630" w14:textId="166CFD1B" w:rsidR="00574EC9" w:rsidRPr="00080893" w:rsidRDefault="00574EC9" w:rsidP="00574EC9">
      <w:pPr>
        <w:pStyle w:val="NoSpacing"/>
        <w:spacing w:line="276" w:lineRule="auto"/>
        <w:contextualSpacing/>
        <w:jc w:val="center"/>
        <w:rPr>
          <w:rFonts w:ascii="Arial" w:hAnsi="Arial" w:cs="Arial"/>
          <w:color w:val="000000" w:themeColor="text1"/>
          <w:sz w:val="20"/>
          <w:szCs w:val="20"/>
        </w:rPr>
      </w:pPr>
      <w:bookmarkStart w:id="17" w:name="_Hlk52779127"/>
      <w:r w:rsidRPr="00080893">
        <w:rPr>
          <w:rFonts w:ascii="Arial" w:hAnsi="Arial" w:cs="Arial"/>
          <w:b/>
          <w:bCs w:val="0"/>
          <w:color w:val="000000" w:themeColor="text1"/>
          <w:sz w:val="20"/>
          <w:szCs w:val="20"/>
        </w:rPr>
        <w:t>Figure 4.</w:t>
      </w:r>
      <w:r w:rsidRPr="00080893">
        <w:rPr>
          <w:rFonts w:ascii="Arial" w:hAnsi="Arial" w:cs="Arial"/>
          <w:noProof/>
          <w:color w:val="000000" w:themeColor="text1"/>
          <w:sz w:val="20"/>
          <w:szCs w:val="20"/>
        </w:rPr>
        <w:t xml:space="preserve"> Moore</w:t>
      </w:r>
      <w:r w:rsidRPr="00314A6C">
        <w:rPr>
          <w:rFonts w:ascii="Arial" w:hAnsi="Arial" w:cs="Arial"/>
          <w:noProof/>
          <w:color w:val="000000" w:themeColor="text1"/>
          <w:sz w:val="20"/>
          <w:szCs w:val="20"/>
        </w:rPr>
        <w:t>, L. (2015</w:t>
      </w:r>
      <w:r w:rsidR="00F46E4C" w:rsidRPr="00314A6C">
        <w:rPr>
          <w:rFonts w:ascii="Arial" w:hAnsi="Arial" w:cs="Arial"/>
          <w:noProof/>
          <w:color w:val="000000" w:themeColor="text1"/>
          <w:sz w:val="20"/>
          <w:szCs w:val="20"/>
        </w:rPr>
        <w:t>a</w:t>
      </w:r>
      <w:r w:rsidRPr="00314A6C">
        <w:rPr>
          <w:rFonts w:ascii="Arial" w:hAnsi="Arial" w:cs="Arial"/>
          <w:noProof/>
          <w:color w:val="000000" w:themeColor="text1"/>
          <w:sz w:val="20"/>
          <w:szCs w:val="20"/>
        </w:rPr>
        <w:t xml:space="preserve">) </w:t>
      </w:r>
      <w:r w:rsidRPr="00314A6C">
        <w:rPr>
          <w:rFonts w:ascii="Arial" w:hAnsi="Arial" w:cs="Arial"/>
          <w:i/>
          <w:iCs/>
          <w:noProof/>
          <w:color w:val="000000" w:themeColor="text1"/>
          <w:sz w:val="20"/>
          <w:szCs w:val="20"/>
        </w:rPr>
        <w:t>Digital</w:t>
      </w:r>
      <w:r w:rsidRPr="00080893">
        <w:rPr>
          <w:rFonts w:ascii="Arial" w:hAnsi="Arial" w:cs="Arial"/>
          <w:i/>
          <w:iCs/>
          <w:noProof/>
          <w:color w:val="000000" w:themeColor="text1"/>
          <w:sz w:val="20"/>
          <w:szCs w:val="20"/>
        </w:rPr>
        <w:t>-Other</w:t>
      </w:r>
      <w:r w:rsidRPr="00080893">
        <w:rPr>
          <w:rFonts w:ascii="Arial" w:hAnsi="Arial" w:cs="Arial"/>
          <w:color w:val="000000" w:themeColor="text1"/>
          <w:sz w:val="20"/>
          <w:szCs w:val="20"/>
        </w:rPr>
        <w:t xml:space="preserve"> in </w:t>
      </w:r>
      <w:proofErr w:type="spellStart"/>
      <w:r w:rsidRPr="00080893">
        <w:rPr>
          <w:rFonts w:ascii="Arial" w:hAnsi="Arial" w:cs="Arial"/>
          <w:i/>
          <w:iCs/>
          <w:color w:val="000000" w:themeColor="text1"/>
          <w:sz w:val="20"/>
          <w:szCs w:val="20"/>
        </w:rPr>
        <w:t>PULse</w:t>
      </w:r>
      <w:proofErr w:type="spellEnd"/>
      <w:r w:rsidR="00C317EE">
        <w:rPr>
          <w:rFonts w:ascii="Arial" w:hAnsi="Arial" w:cs="Arial"/>
          <w:i/>
          <w:iCs/>
          <w:color w:val="000000" w:themeColor="text1"/>
          <w:sz w:val="20"/>
          <w:szCs w:val="20"/>
        </w:rPr>
        <w:t xml:space="preserve"> 03 </w:t>
      </w:r>
      <w:r w:rsidRPr="00080893">
        <w:rPr>
          <w:rFonts w:ascii="Arial" w:hAnsi="Arial" w:cs="Arial"/>
          <w:color w:val="000000" w:themeColor="text1"/>
          <w:sz w:val="20"/>
          <w:szCs w:val="20"/>
        </w:rPr>
        <w:t>[Screengrab]. Available from:</w:t>
      </w:r>
    </w:p>
    <w:p w14:paraId="6325D259" w14:textId="77777777" w:rsidR="00574EC9" w:rsidRPr="00080893" w:rsidRDefault="00575492" w:rsidP="00574EC9">
      <w:pPr>
        <w:pStyle w:val="NoSpacing"/>
        <w:spacing w:line="276" w:lineRule="auto"/>
        <w:contextualSpacing/>
        <w:jc w:val="center"/>
        <w:rPr>
          <w:rFonts w:ascii="Arial" w:hAnsi="Arial" w:cs="Arial"/>
          <w:color w:val="000000" w:themeColor="text1"/>
          <w:sz w:val="20"/>
          <w:szCs w:val="20"/>
        </w:rPr>
      </w:pPr>
      <w:hyperlink r:id="rId31" w:history="1">
        <w:r w:rsidR="00574EC9" w:rsidRPr="00080893">
          <w:rPr>
            <w:rStyle w:val="Hyperlink"/>
            <w:rFonts w:ascii="Arial" w:hAnsi="Arial" w:cs="Arial"/>
            <w:color w:val="000000" w:themeColor="text1"/>
            <w:sz w:val="20"/>
            <w:szCs w:val="20"/>
          </w:rPr>
          <w:t>https://lornam77.wixsite.com/lornamooreartist/single-post/2015/01/28/PULse-03-HDVD-Human-Digital-Video-Device</w:t>
        </w:r>
      </w:hyperlink>
      <w:r w:rsidR="00574EC9" w:rsidRPr="00080893">
        <w:rPr>
          <w:rFonts w:ascii="Arial" w:hAnsi="Arial" w:cs="Arial"/>
          <w:color w:val="000000" w:themeColor="text1"/>
          <w:sz w:val="20"/>
          <w:szCs w:val="20"/>
          <w:u w:val="single"/>
        </w:rPr>
        <w:t xml:space="preserve"> </w:t>
      </w:r>
      <w:r w:rsidR="00574EC9" w:rsidRPr="00080893">
        <w:rPr>
          <w:rFonts w:ascii="Arial" w:hAnsi="Arial" w:cs="Arial"/>
          <w:color w:val="000000" w:themeColor="text1"/>
          <w:sz w:val="20"/>
          <w:szCs w:val="20"/>
        </w:rPr>
        <w:t>[Accessed 28 January 2020].</w:t>
      </w:r>
    </w:p>
    <w:bookmarkEnd w:id="17"/>
    <w:p w14:paraId="3D03820A" w14:textId="77777777" w:rsidR="00574EC9" w:rsidRPr="00080893" w:rsidRDefault="00574EC9" w:rsidP="00574EC9">
      <w:pPr>
        <w:autoSpaceDE w:val="0"/>
        <w:autoSpaceDN w:val="0"/>
        <w:adjustRightInd w:val="0"/>
        <w:spacing w:line="480" w:lineRule="auto"/>
        <w:contextualSpacing/>
        <w:jc w:val="both"/>
        <w:rPr>
          <w:rFonts w:ascii="Arial" w:hAnsi="Arial" w:cs="Arial"/>
          <w:color w:val="000000" w:themeColor="text1"/>
        </w:rPr>
      </w:pPr>
    </w:p>
    <w:p w14:paraId="001DC5B1" w14:textId="77777777" w:rsidR="00131EFE" w:rsidRDefault="00131EFE" w:rsidP="00A31257">
      <w:pPr>
        <w:rPr>
          <w:rFonts w:ascii="Arial" w:hAnsi="Arial" w:cs="Arial"/>
          <w:b/>
          <w:bCs/>
          <w:sz w:val="28"/>
          <w:szCs w:val="28"/>
        </w:rPr>
      </w:pPr>
    </w:p>
    <w:p w14:paraId="5B41E3C0" w14:textId="1DDB461F" w:rsidR="00574EC9" w:rsidRDefault="00574EC9" w:rsidP="00A31257">
      <w:pPr>
        <w:rPr>
          <w:rFonts w:ascii="Arial" w:hAnsi="Arial" w:cs="Arial"/>
          <w:b/>
          <w:bCs/>
          <w:i/>
          <w:iCs/>
          <w:sz w:val="28"/>
          <w:szCs w:val="28"/>
        </w:rPr>
      </w:pPr>
      <w:r w:rsidRPr="00A31257">
        <w:rPr>
          <w:rFonts w:ascii="Arial" w:hAnsi="Arial" w:cs="Arial"/>
          <w:b/>
          <w:bCs/>
          <w:sz w:val="28"/>
          <w:szCs w:val="28"/>
        </w:rPr>
        <w:t xml:space="preserve">Case study 3 – </w:t>
      </w:r>
      <w:proofErr w:type="spellStart"/>
      <w:r w:rsidRPr="00A31257">
        <w:rPr>
          <w:rFonts w:ascii="Arial" w:hAnsi="Arial" w:cs="Arial"/>
          <w:b/>
          <w:bCs/>
          <w:i/>
          <w:iCs/>
          <w:sz w:val="28"/>
          <w:szCs w:val="28"/>
        </w:rPr>
        <w:t>Emovere</w:t>
      </w:r>
      <w:proofErr w:type="spellEnd"/>
    </w:p>
    <w:p w14:paraId="63AAE694" w14:textId="77777777" w:rsidR="00A31257" w:rsidRPr="00A31257" w:rsidRDefault="00A31257" w:rsidP="00A31257">
      <w:pPr>
        <w:rPr>
          <w:rFonts w:ascii="Arial" w:hAnsi="Arial" w:cs="Arial"/>
          <w:b/>
          <w:bCs/>
          <w:sz w:val="28"/>
          <w:szCs w:val="28"/>
        </w:rPr>
      </w:pPr>
    </w:p>
    <w:p w14:paraId="26B0BE67" w14:textId="4454F6BF" w:rsidR="000222B4" w:rsidRPr="00314A6C" w:rsidRDefault="00574EC9" w:rsidP="00574EC9">
      <w:pPr>
        <w:shd w:val="clear" w:color="auto" w:fill="FFFFFF"/>
        <w:spacing w:line="480" w:lineRule="auto"/>
        <w:contextualSpacing/>
        <w:jc w:val="both"/>
        <w:textAlignment w:val="baseline"/>
        <w:rPr>
          <w:rFonts w:ascii="Arial" w:hAnsi="Arial" w:cs="Arial"/>
          <w:color w:val="000000" w:themeColor="text1"/>
        </w:rPr>
      </w:pPr>
      <w:r w:rsidRPr="00386659">
        <w:rPr>
          <w:rFonts w:ascii="Arial" w:hAnsi="Arial" w:cs="Arial"/>
          <w:color w:val="000000" w:themeColor="text1"/>
        </w:rPr>
        <w:t xml:space="preserve">The work </w:t>
      </w:r>
      <w:proofErr w:type="spellStart"/>
      <w:r w:rsidRPr="00386659">
        <w:rPr>
          <w:rFonts w:ascii="Arial" w:hAnsi="Arial" w:cs="Arial"/>
          <w:i/>
          <w:color w:val="000000" w:themeColor="text1"/>
        </w:rPr>
        <w:t>Emovere</w:t>
      </w:r>
      <w:proofErr w:type="spellEnd"/>
      <w:r w:rsidRPr="00386659">
        <w:rPr>
          <w:rFonts w:ascii="Arial" w:hAnsi="Arial" w:cs="Arial"/>
          <w:color w:val="000000" w:themeColor="text1"/>
        </w:rPr>
        <w:t xml:space="preserve"> (2015) </w:t>
      </w:r>
      <w:r w:rsidR="00EF7B87" w:rsidRPr="00314A6C">
        <w:rPr>
          <w:rFonts w:ascii="Arial" w:hAnsi="Arial" w:cs="Arial"/>
        </w:rPr>
        <w:t xml:space="preserve">meaning moving through emotions, </w:t>
      </w:r>
      <w:r w:rsidR="00EF7B87" w:rsidRPr="00314A6C">
        <w:rPr>
          <w:rFonts w:ascii="Arial" w:hAnsi="Arial" w:cs="Arial"/>
          <w:color w:val="000000" w:themeColor="text1"/>
        </w:rPr>
        <w:t>is a collaborative, interactive dance</w:t>
      </w:r>
      <w:r w:rsidR="004E3CF9">
        <w:rPr>
          <w:rFonts w:ascii="Arial" w:hAnsi="Arial" w:cs="Arial"/>
          <w:color w:val="000000" w:themeColor="text1"/>
        </w:rPr>
        <w:t>,</w:t>
      </w:r>
      <w:r w:rsidR="00EF7B87" w:rsidRPr="00314A6C">
        <w:rPr>
          <w:rFonts w:ascii="Arial" w:hAnsi="Arial" w:cs="Arial"/>
          <w:color w:val="000000" w:themeColor="text1"/>
        </w:rPr>
        <w:t xml:space="preserve"> and sound piece </w:t>
      </w:r>
      <w:r w:rsidRPr="00314A6C">
        <w:rPr>
          <w:rFonts w:ascii="Arial" w:hAnsi="Arial" w:cs="Arial"/>
          <w:color w:val="000000" w:themeColor="text1"/>
        </w:rPr>
        <w:t>by</w:t>
      </w:r>
      <w:r w:rsidR="005872BA" w:rsidRPr="00314A6C">
        <w:rPr>
          <w:rFonts w:ascii="Arial" w:hAnsi="Arial" w:cs="Arial"/>
          <w:color w:val="000000" w:themeColor="text1"/>
        </w:rPr>
        <w:t xml:space="preserve"> researcher/sound</w:t>
      </w:r>
      <w:r w:rsidR="0016585F">
        <w:rPr>
          <w:rFonts w:ascii="Arial" w:hAnsi="Arial" w:cs="Arial"/>
          <w:color w:val="000000" w:themeColor="text1"/>
        </w:rPr>
        <w:t xml:space="preserve"> artist</w:t>
      </w:r>
      <w:r w:rsidRPr="00314A6C">
        <w:rPr>
          <w:rFonts w:ascii="Arial" w:hAnsi="Arial" w:cs="Arial"/>
          <w:color w:val="000000" w:themeColor="text1"/>
        </w:rPr>
        <w:t xml:space="preserve"> </w:t>
      </w:r>
      <w:proofErr w:type="spellStart"/>
      <w:r w:rsidRPr="00314A6C">
        <w:rPr>
          <w:rFonts w:ascii="Arial" w:hAnsi="Arial" w:cs="Arial"/>
          <w:color w:val="000000" w:themeColor="text1"/>
        </w:rPr>
        <w:t>Jaimovich</w:t>
      </w:r>
      <w:proofErr w:type="spellEnd"/>
      <w:r w:rsidRPr="00314A6C">
        <w:rPr>
          <w:rFonts w:ascii="Arial" w:hAnsi="Arial" w:cs="Arial"/>
          <w:color w:val="000000" w:themeColor="text1"/>
        </w:rPr>
        <w:t xml:space="preserve"> and </w:t>
      </w:r>
      <w:r w:rsidR="005872BA" w:rsidRPr="00314A6C">
        <w:rPr>
          <w:rFonts w:ascii="Arial" w:hAnsi="Arial" w:cs="Arial"/>
          <w:color w:val="000000" w:themeColor="text1"/>
        </w:rPr>
        <w:t xml:space="preserve">dancer/choreographer </w:t>
      </w:r>
      <w:proofErr w:type="spellStart"/>
      <w:r w:rsidRPr="00314A6C">
        <w:rPr>
          <w:rFonts w:ascii="Arial" w:hAnsi="Arial" w:cs="Arial"/>
          <w:color w:val="000000" w:themeColor="text1"/>
        </w:rPr>
        <w:t>Morand</w:t>
      </w:r>
      <w:proofErr w:type="spellEnd"/>
      <w:r w:rsidR="00EF7B87" w:rsidRPr="00314A6C">
        <w:rPr>
          <w:rFonts w:ascii="Arial" w:hAnsi="Arial" w:cs="Arial"/>
          <w:color w:val="000000" w:themeColor="text1"/>
        </w:rPr>
        <w:t>.</w:t>
      </w:r>
      <w:r w:rsidRPr="00314A6C">
        <w:rPr>
          <w:rFonts w:ascii="Arial" w:hAnsi="Arial" w:cs="Arial"/>
          <w:color w:val="000000" w:themeColor="text1"/>
        </w:rPr>
        <w:t xml:space="preserve"> </w:t>
      </w:r>
      <w:r w:rsidR="00B945B2" w:rsidRPr="00314A6C">
        <w:rPr>
          <w:rFonts w:ascii="Arial" w:hAnsi="Arial" w:cs="Arial"/>
          <w:color w:val="000000" w:themeColor="text1"/>
        </w:rPr>
        <w:t>U</w:t>
      </w:r>
      <w:r w:rsidRPr="00314A6C">
        <w:rPr>
          <w:rFonts w:ascii="Arial" w:hAnsi="Arial" w:cs="Arial"/>
          <w:color w:val="000000" w:themeColor="text1"/>
        </w:rPr>
        <w:t xml:space="preserve">nlike the other case studies, </w:t>
      </w:r>
      <w:r w:rsidR="00B945B2" w:rsidRPr="00314A6C">
        <w:rPr>
          <w:rFonts w:ascii="Arial" w:hAnsi="Arial" w:cs="Arial"/>
          <w:color w:val="000000" w:themeColor="text1"/>
        </w:rPr>
        <w:t xml:space="preserve">it </w:t>
      </w:r>
      <w:r w:rsidRPr="00314A6C">
        <w:rPr>
          <w:rFonts w:ascii="Arial" w:hAnsi="Arial" w:cs="Arial"/>
          <w:color w:val="000000" w:themeColor="text1"/>
        </w:rPr>
        <w:t xml:space="preserve">attempts to explore </w:t>
      </w:r>
      <w:r w:rsidR="007F2017">
        <w:rPr>
          <w:rFonts w:ascii="Arial" w:hAnsi="Arial" w:cs="Arial"/>
          <w:color w:val="000000" w:themeColor="text1"/>
        </w:rPr>
        <w:t xml:space="preserve">the </w:t>
      </w:r>
      <w:r w:rsidRPr="00314A6C">
        <w:rPr>
          <w:rFonts w:ascii="Arial" w:hAnsi="Arial" w:cs="Arial"/>
          <w:color w:val="000000" w:themeColor="text1"/>
        </w:rPr>
        <w:t>emotional state</w:t>
      </w:r>
      <w:r w:rsidR="0053626E" w:rsidRPr="00314A6C">
        <w:rPr>
          <w:rFonts w:ascii="Arial" w:hAnsi="Arial" w:cs="Arial"/>
          <w:color w:val="000000" w:themeColor="text1"/>
        </w:rPr>
        <w:t>s</w:t>
      </w:r>
      <w:r w:rsidR="006F6A56">
        <w:rPr>
          <w:rFonts w:ascii="Arial" w:hAnsi="Arial" w:cs="Arial"/>
          <w:color w:val="000000" w:themeColor="text1"/>
        </w:rPr>
        <w:t xml:space="preserve"> of performers</w:t>
      </w:r>
      <w:r w:rsidRPr="00314A6C">
        <w:rPr>
          <w:rFonts w:ascii="Arial" w:hAnsi="Arial" w:cs="Arial"/>
          <w:color w:val="000000" w:themeColor="text1"/>
        </w:rPr>
        <w:t xml:space="preserve">, </w:t>
      </w:r>
      <w:r w:rsidR="00B945B2" w:rsidRPr="00314A6C">
        <w:rPr>
          <w:rFonts w:ascii="Arial" w:hAnsi="Arial" w:cs="Arial"/>
          <w:color w:val="000000" w:themeColor="text1"/>
        </w:rPr>
        <w:t xml:space="preserve">within </w:t>
      </w:r>
      <w:r w:rsidRPr="00314A6C">
        <w:rPr>
          <w:rFonts w:ascii="Arial" w:hAnsi="Arial" w:cs="Arial"/>
          <w:color w:val="000000" w:themeColor="text1"/>
        </w:rPr>
        <w:t>an expressive bio</w:t>
      </w:r>
      <w:r w:rsidR="00A26237" w:rsidRPr="00314A6C">
        <w:rPr>
          <w:rFonts w:ascii="Arial" w:hAnsi="Arial" w:cs="Arial"/>
          <w:color w:val="000000" w:themeColor="text1"/>
        </w:rPr>
        <w:t>-</w:t>
      </w:r>
      <w:r w:rsidRPr="00314A6C">
        <w:rPr>
          <w:rFonts w:ascii="Arial" w:hAnsi="Arial" w:cs="Arial"/>
          <w:color w:val="000000" w:themeColor="text1"/>
        </w:rPr>
        <w:t>r</w:t>
      </w:r>
      <w:r w:rsidR="009E327B" w:rsidRPr="00314A6C">
        <w:rPr>
          <w:rFonts w:ascii="Arial" w:hAnsi="Arial" w:cs="Arial"/>
          <w:color w:val="000000" w:themeColor="text1"/>
        </w:rPr>
        <w:t>el</w:t>
      </w:r>
      <w:r w:rsidRPr="00314A6C">
        <w:rPr>
          <w:rFonts w:ascii="Arial" w:hAnsi="Arial" w:cs="Arial"/>
          <w:color w:val="000000" w:themeColor="text1"/>
        </w:rPr>
        <w:t>ational feedback system.</w:t>
      </w:r>
      <w:r w:rsidRPr="00314A6C">
        <w:rPr>
          <w:rStyle w:val="FootnoteReference"/>
          <w:rFonts w:ascii="Arial" w:hAnsi="Arial" w:cs="Arial"/>
          <w:color w:val="000000" w:themeColor="text1"/>
        </w:rPr>
        <w:footnoteReference w:id="14"/>
      </w:r>
      <w:r w:rsidRPr="00314A6C">
        <w:rPr>
          <w:rFonts w:ascii="Arial" w:hAnsi="Arial" w:cs="Arial"/>
          <w:color w:val="000000" w:themeColor="text1"/>
        </w:rPr>
        <w:t xml:space="preserve"> </w:t>
      </w:r>
      <w:r w:rsidR="00C87665">
        <w:rPr>
          <w:rFonts w:ascii="Arial" w:hAnsi="Arial" w:cs="Arial"/>
          <w:color w:val="000000" w:themeColor="text1"/>
        </w:rPr>
        <w:t>This</w:t>
      </w:r>
      <w:r w:rsidR="002717CB" w:rsidRPr="00314A6C">
        <w:rPr>
          <w:rFonts w:ascii="Arial" w:hAnsi="Arial" w:cs="Arial"/>
          <w:color w:val="000000" w:themeColor="text1"/>
        </w:rPr>
        <w:t xml:space="preserve"> </w:t>
      </w:r>
      <w:r w:rsidRPr="00314A6C">
        <w:rPr>
          <w:rFonts w:ascii="Arial" w:hAnsi="Arial" w:cs="Arial"/>
          <w:color w:val="000000" w:themeColor="text1"/>
        </w:rPr>
        <w:t xml:space="preserve">system </w:t>
      </w:r>
      <w:r w:rsidRPr="00314A6C">
        <w:rPr>
          <w:rFonts w:ascii="Arial" w:hAnsi="Arial" w:cs="Arial"/>
          <w:color w:val="000000" w:themeColor="text1"/>
          <w:shd w:val="clear" w:color="auto" w:fill="FFFFFF"/>
        </w:rPr>
        <w:t>respond</w:t>
      </w:r>
      <w:r w:rsidR="00C87665">
        <w:rPr>
          <w:rFonts w:ascii="Arial" w:hAnsi="Arial" w:cs="Arial"/>
          <w:color w:val="000000" w:themeColor="text1"/>
          <w:shd w:val="clear" w:color="auto" w:fill="FFFFFF"/>
        </w:rPr>
        <w:t>s</w:t>
      </w:r>
      <w:r w:rsidRPr="00314A6C">
        <w:rPr>
          <w:rFonts w:ascii="Arial" w:hAnsi="Arial" w:cs="Arial"/>
          <w:color w:val="000000" w:themeColor="text1"/>
          <w:shd w:val="clear" w:color="auto" w:fill="FFFFFF"/>
        </w:rPr>
        <w:t xml:space="preserve"> to the changing emotional states of </w:t>
      </w:r>
      <w:r w:rsidR="009D1D55" w:rsidRPr="00314A6C">
        <w:rPr>
          <w:rFonts w:ascii="Arial" w:hAnsi="Arial" w:cs="Arial"/>
          <w:color w:val="000000" w:themeColor="text1"/>
          <w:shd w:val="clear" w:color="auto" w:fill="FFFFFF"/>
        </w:rPr>
        <w:t xml:space="preserve">the </w:t>
      </w:r>
      <w:r w:rsidRPr="00314A6C">
        <w:rPr>
          <w:rFonts w:ascii="Arial" w:hAnsi="Arial" w:cs="Arial"/>
          <w:color w:val="000000" w:themeColor="text1"/>
          <w:shd w:val="clear" w:color="auto" w:fill="FFFFFF"/>
        </w:rPr>
        <w:t>performer</w:t>
      </w:r>
      <w:r w:rsidR="0053626E" w:rsidRPr="00314A6C">
        <w:rPr>
          <w:rFonts w:ascii="Arial" w:hAnsi="Arial" w:cs="Arial"/>
          <w:color w:val="000000" w:themeColor="text1"/>
          <w:shd w:val="clear" w:color="auto" w:fill="FFFFFF"/>
        </w:rPr>
        <w:t>s</w:t>
      </w:r>
      <w:r w:rsidRPr="00314A6C">
        <w:rPr>
          <w:rFonts w:ascii="Arial" w:hAnsi="Arial" w:cs="Arial"/>
          <w:color w:val="000000" w:themeColor="text1"/>
          <w:shd w:val="clear" w:color="auto" w:fill="FFFFFF"/>
        </w:rPr>
        <w:t xml:space="preserve"> wearing HRMs, </w:t>
      </w:r>
      <w:r w:rsidR="006B6218">
        <w:rPr>
          <w:rFonts w:ascii="Arial" w:hAnsi="Arial" w:cs="Arial"/>
          <w:color w:val="000000" w:themeColor="text1"/>
          <w:shd w:val="clear" w:color="auto" w:fill="FFFFFF"/>
        </w:rPr>
        <w:t>and</w:t>
      </w:r>
      <w:r w:rsidRPr="00314A6C">
        <w:rPr>
          <w:rFonts w:ascii="Arial" w:hAnsi="Arial" w:cs="Arial"/>
          <w:color w:val="000000" w:themeColor="text1"/>
          <w:shd w:val="clear" w:color="auto" w:fill="FFFFFF"/>
        </w:rPr>
        <w:t xml:space="preserve"> </w:t>
      </w:r>
      <w:r w:rsidR="00444AAC" w:rsidRPr="00314A6C">
        <w:rPr>
          <w:rFonts w:ascii="Arial" w:hAnsi="Arial" w:cs="Arial"/>
          <w:color w:val="000000" w:themeColor="text1"/>
          <w:shd w:val="clear" w:color="auto" w:fill="FFFFFF"/>
        </w:rPr>
        <w:t>quantif</w:t>
      </w:r>
      <w:r w:rsidR="006B6218">
        <w:rPr>
          <w:rFonts w:ascii="Arial" w:hAnsi="Arial" w:cs="Arial"/>
          <w:color w:val="000000" w:themeColor="text1"/>
          <w:shd w:val="clear" w:color="auto" w:fill="FFFFFF"/>
        </w:rPr>
        <w:t>ies</w:t>
      </w:r>
      <w:r w:rsidRPr="00314A6C">
        <w:rPr>
          <w:rFonts w:ascii="Arial" w:hAnsi="Arial" w:cs="Arial"/>
          <w:color w:val="000000" w:themeColor="text1"/>
          <w:shd w:val="clear" w:color="auto" w:fill="FFFFFF"/>
        </w:rPr>
        <w:t xml:space="preserve"> </w:t>
      </w:r>
      <w:r w:rsidRPr="00314A6C">
        <w:rPr>
          <w:rFonts w:ascii="Arial" w:hAnsi="Arial" w:cs="Arial"/>
          <w:color w:val="000000" w:themeColor="text1"/>
        </w:rPr>
        <w:t>HRV and musc</w:t>
      </w:r>
      <w:r w:rsidR="00CB6FDF">
        <w:rPr>
          <w:rFonts w:ascii="Arial" w:hAnsi="Arial" w:cs="Arial"/>
          <w:color w:val="000000" w:themeColor="text1"/>
        </w:rPr>
        <w:t>ular</w:t>
      </w:r>
      <w:r w:rsidRPr="00314A6C">
        <w:rPr>
          <w:rFonts w:ascii="Arial" w:hAnsi="Arial" w:cs="Arial"/>
          <w:color w:val="000000" w:themeColor="text1"/>
        </w:rPr>
        <w:t xml:space="preserve"> tension, </w:t>
      </w:r>
      <w:r w:rsidR="00B313E5" w:rsidRPr="00314A6C">
        <w:rPr>
          <w:rFonts w:ascii="Arial" w:hAnsi="Arial" w:cs="Arial"/>
          <w:color w:val="000000" w:themeColor="text1"/>
        </w:rPr>
        <w:t>t</w:t>
      </w:r>
      <w:r w:rsidR="002C742A" w:rsidRPr="00314A6C">
        <w:rPr>
          <w:rFonts w:ascii="Arial" w:hAnsi="Arial" w:cs="Arial"/>
          <w:color w:val="000000" w:themeColor="text1"/>
        </w:rPr>
        <w:t>o</w:t>
      </w:r>
      <w:r w:rsidRPr="00314A6C">
        <w:rPr>
          <w:rFonts w:ascii="Arial" w:hAnsi="Arial" w:cs="Arial"/>
          <w:color w:val="000000" w:themeColor="text1"/>
        </w:rPr>
        <w:t xml:space="preserve"> trigger audio-visual m</w:t>
      </w:r>
      <w:r w:rsidR="000222B4" w:rsidRPr="00314A6C">
        <w:rPr>
          <w:rFonts w:ascii="Arial" w:hAnsi="Arial" w:cs="Arial"/>
          <w:color w:val="000000" w:themeColor="text1"/>
        </w:rPr>
        <w:t xml:space="preserve">edia. </w:t>
      </w:r>
      <w:r w:rsidR="002345C5">
        <w:rPr>
          <w:rFonts w:ascii="Arial" w:hAnsi="Arial" w:cs="Arial"/>
          <w:color w:val="000000" w:themeColor="text1"/>
        </w:rPr>
        <w:t xml:space="preserve">It enables </w:t>
      </w:r>
      <w:r w:rsidRPr="00314A6C">
        <w:rPr>
          <w:rFonts w:ascii="Arial" w:hAnsi="Arial" w:cs="Arial"/>
          <w:color w:val="000000" w:themeColor="text1"/>
        </w:rPr>
        <w:t xml:space="preserve">gesture, </w:t>
      </w:r>
      <w:r w:rsidR="003649AC">
        <w:rPr>
          <w:rFonts w:ascii="Arial" w:hAnsi="Arial" w:cs="Arial"/>
          <w:color w:val="000000" w:themeColor="text1"/>
        </w:rPr>
        <w:t xml:space="preserve">agency, </w:t>
      </w:r>
      <w:r w:rsidRPr="00314A6C">
        <w:rPr>
          <w:rFonts w:ascii="Arial" w:hAnsi="Arial" w:cs="Arial"/>
          <w:color w:val="000000" w:themeColor="text1"/>
        </w:rPr>
        <w:t>choreographed movement, emotion</w:t>
      </w:r>
      <w:r w:rsidR="007166A7">
        <w:rPr>
          <w:rFonts w:ascii="Arial" w:hAnsi="Arial" w:cs="Arial"/>
          <w:color w:val="000000" w:themeColor="text1"/>
        </w:rPr>
        <w:t>,</w:t>
      </w:r>
      <w:r w:rsidRPr="00314A6C">
        <w:rPr>
          <w:rFonts w:ascii="Arial" w:hAnsi="Arial" w:cs="Arial"/>
          <w:color w:val="000000" w:themeColor="text1"/>
        </w:rPr>
        <w:t xml:space="preserve"> and data from HRMs to </w:t>
      </w:r>
      <w:r w:rsidR="00FB01B3">
        <w:rPr>
          <w:rFonts w:ascii="Arial" w:hAnsi="Arial" w:cs="Arial"/>
          <w:color w:val="000000" w:themeColor="text1"/>
        </w:rPr>
        <w:t xml:space="preserve">relate and </w:t>
      </w:r>
      <w:r w:rsidR="0063461A">
        <w:rPr>
          <w:rFonts w:ascii="Arial" w:hAnsi="Arial" w:cs="Arial"/>
          <w:color w:val="000000" w:themeColor="text1"/>
        </w:rPr>
        <w:t xml:space="preserve">interact </w:t>
      </w:r>
      <w:r w:rsidR="00A478A2">
        <w:rPr>
          <w:rFonts w:ascii="Arial" w:hAnsi="Arial" w:cs="Arial"/>
          <w:color w:val="000000" w:themeColor="text1"/>
        </w:rPr>
        <w:t>with</w:t>
      </w:r>
      <w:r w:rsidR="00D34A7D" w:rsidRPr="00314A6C">
        <w:rPr>
          <w:rFonts w:ascii="Arial" w:hAnsi="Arial" w:cs="Arial"/>
          <w:color w:val="000000" w:themeColor="text1"/>
        </w:rPr>
        <w:t xml:space="preserve"> </w:t>
      </w:r>
      <w:r w:rsidRPr="00314A6C">
        <w:rPr>
          <w:rFonts w:ascii="Arial" w:hAnsi="Arial" w:cs="Arial"/>
          <w:color w:val="000000" w:themeColor="text1"/>
        </w:rPr>
        <w:t xml:space="preserve">each other. </w:t>
      </w:r>
    </w:p>
    <w:p w14:paraId="757754D6" w14:textId="77777777" w:rsidR="008953AB" w:rsidRPr="00314A6C" w:rsidRDefault="008953AB" w:rsidP="00574EC9">
      <w:pPr>
        <w:shd w:val="clear" w:color="auto" w:fill="FFFFFF"/>
        <w:spacing w:line="480" w:lineRule="auto"/>
        <w:contextualSpacing/>
        <w:jc w:val="both"/>
        <w:textAlignment w:val="baseline"/>
        <w:rPr>
          <w:rFonts w:ascii="Arial" w:hAnsi="Arial" w:cs="Arial"/>
          <w:color w:val="000000" w:themeColor="text1"/>
        </w:rPr>
      </w:pPr>
    </w:p>
    <w:p w14:paraId="41D1DB9A" w14:textId="5BEEDD75" w:rsidR="000222B4" w:rsidRDefault="008953AB" w:rsidP="008953AB">
      <w:pPr>
        <w:shd w:val="clear" w:color="auto" w:fill="FFFFFF"/>
        <w:spacing w:line="480" w:lineRule="auto"/>
        <w:contextualSpacing/>
        <w:jc w:val="both"/>
        <w:textAlignment w:val="baseline"/>
        <w:rPr>
          <w:rFonts w:ascii="Arial" w:hAnsi="Arial" w:cs="Arial"/>
          <w:color w:val="000000" w:themeColor="text1"/>
        </w:rPr>
      </w:pPr>
      <w:proofErr w:type="spellStart"/>
      <w:r w:rsidRPr="00314A6C">
        <w:rPr>
          <w:rFonts w:ascii="Arial" w:hAnsi="Arial" w:cs="Arial"/>
          <w:color w:val="000000" w:themeColor="text1"/>
        </w:rPr>
        <w:lastRenderedPageBreak/>
        <w:t>Jaimovich</w:t>
      </w:r>
      <w:proofErr w:type="spellEnd"/>
      <w:r w:rsidRPr="00314A6C">
        <w:rPr>
          <w:rFonts w:ascii="Arial" w:hAnsi="Arial" w:cs="Arial"/>
          <w:color w:val="000000" w:themeColor="text1"/>
        </w:rPr>
        <w:t xml:space="preserve"> and </w:t>
      </w:r>
      <w:proofErr w:type="spellStart"/>
      <w:r w:rsidRPr="00314A6C">
        <w:rPr>
          <w:rFonts w:ascii="Arial" w:hAnsi="Arial" w:cs="Arial"/>
          <w:color w:val="000000" w:themeColor="text1"/>
        </w:rPr>
        <w:t>Morand</w:t>
      </w:r>
      <w:proofErr w:type="spellEnd"/>
      <w:r w:rsidRPr="00314A6C">
        <w:rPr>
          <w:rFonts w:ascii="Arial" w:hAnsi="Arial" w:cs="Arial"/>
          <w:color w:val="000000" w:themeColor="text1"/>
        </w:rPr>
        <w:t xml:space="preserve"> (2019) claim that </w:t>
      </w:r>
      <w:proofErr w:type="spellStart"/>
      <w:r w:rsidRPr="00314A6C">
        <w:rPr>
          <w:rFonts w:ascii="Arial" w:hAnsi="Arial" w:cs="Arial"/>
          <w:i/>
          <w:color w:val="000000" w:themeColor="text1"/>
        </w:rPr>
        <w:t>Emovere</w:t>
      </w:r>
      <w:proofErr w:type="spellEnd"/>
      <w:r w:rsidRPr="00314A6C">
        <w:rPr>
          <w:rFonts w:ascii="Arial" w:hAnsi="Arial" w:cs="Arial"/>
          <w:color w:val="000000" w:themeColor="text1"/>
        </w:rPr>
        <w:t xml:space="preserve"> demonstrates</w:t>
      </w:r>
      <w:r w:rsidRPr="00080893">
        <w:rPr>
          <w:rFonts w:ascii="Arial" w:hAnsi="Arial" w:cs="Arial"/>
          <w:color w:val="000000" w:themeColor="text1"/>
        </w:rPr>
        <w:t xml:space="preserve"> how physical gesture and emotion</w:t>
      </w:r>
      <w:r w:rsidR="00DA1B7A">
        <w:rPr>
          <w:rFonts w:ascii="Arial" w:hAnsi="Arial" w:cs="Arial"/>
          <w:color w:val="000000" w:themeColor="text1"/>
        </w:rPr>
        <w:t>s</w:t>
      </w:r>
      <w:r w:rsidRPr="00080893">
        <w:rPr>
          <w:rFonts w:ascii="Arial" w:hAnsi="Arial" w:cs="Arial"/>
          <w:color w:val="000000" w:themeColor="text1"/>
        </w:rPr>
        <w:t xml:space="preserve"> are internally articulated rather than how </w:t>
      </w:r>
      <w:r>
        <w:rPr>
          <w:rFonts w:ascii="Arial" w:hAnsi="Arial" w:cs="Arial"/>
          <w:color w:val="000000" w:themeColor="text1"/>
        </w:rPr>
        <w:t xml:space="preserve">they are </w:t>
      </w:r>
      <w:r w:rsidRPr="00080893">
        <w:rPr>
          <w:rFonts w:ascii="Arial" w:hAnsi="Arial" w:cs="Arial"/>
          <w:color w:val="000000" w:themeColor="text1"/>
        </w:rPr>
        <w:t xml:space="preserve">seen and </w:t>
      </w:r>
      <w:r w:rsidRPr="000C6A73">
        <w:rPr>
          <w:rFonts w:ascii="Arial" w:hAnsi="Arial" w:cs="Arial"/>
          <w:color w:val="000000" w:themeColor="text1"/>
        </w:rPr>
        <w:t>performed</w:t>
      </w:r>
      <w:r>
        <w:rPr>
          <w:rFonts w:ascii="Arial" w:hAnsi="Arial" w:cs="Arial"/>
          <w:color w:val="000000" w:themeColor="text1"/>
        </w:rPr>
        <w:t>.</w:t>
      </w:r>
      <w:r w:rsidRPr="000C6A73">
        <w:rPr>
          <w:rFonts w:ascii="Arial" w:hAnsi="Arial" w:cs="Arial"/>
          <w:color w:val="000000" w:themeColor="text1"/>
        </w:rPr>
        <w:t xml:space="preserve"> </w:t>
      </w:r>
    </w:p>
    <w:p w14:paraId="4F25D0EA" w14:textId="0B1DA4AD" w:rsidR="00574EC9" w:rsidRDefault="008953AB" w:rsidP="008953AB">
      <w:pPr>
        <w:shd w:val="clear" w:color="auto" w:fill="FFFFFF"/>
        <w:spacing w:line="480" w:lineRule="auto"/>
        <w:contextualSpacing/>
        <w:jc w:val="both"/>
        <w:textAlignment w:val="baseline"/>
        <w:rPr>
          <w:rFonts w:ascii="Arial" w:hAnsi="Arial" w:cs="Arial"/>
          <w:color w:val="000000" w:themeColor="text1"/>
        </w:rPr>
      </w:pPr>
      <w:r>
        <w:rPr>
          <w:rFonts w:ascii="Arial" w:hAnsi="Arial" w:cs="Arial"/>
          <w:color w:val="000000" w:themeColor="text1"/>
        </w:rPr>
        <w:t>It</w:t>
      </w:r>
      <w:r w:rsidR="00650D28" w:rsidRPr="00080893">
        <w:rPr>
          <w:rFonts w:ascii="Arial" w:hAnsi="Arial" w:cs="Arial"/>
          <w:color w:val="000000" w:themeColor="text1"/>
        </w:rPr>
        <w:t xml:space="preserve"> </w:t>
      </w:r>
      <w:r w:rsidR="00574EC9" w:rsidRPr="00080893">
        <w:rPr>
          <w:rFonts w:ascii="Arial" w:hAnsi="Arial" w:cs="Arial"/>
          <w:color w:val="000000" w:themeColor="text1"/>
        </w:rPr>
        <w:t>re</w:t>
      </w:r>
      <w:r w:rsidR="00574EC9">
        <w:rPr>
          <w:rFonts w:ascii="Arial" w:hAnsi="Arial" w:cs="Arial"/>
          <w:color w:val="000000" w:themeColor="text1"/>
        </w:rPr>
        <w:t xml:space="preserve">flects </w:t>
      </w:r>
      <w:r w:rsidR="00574EC9" w:rsidRPr="00080893">
        <w:rPr>
          <w:rFonts w:ascii="Arial" w:hAnsi="Arial" w:cs="Arial"/>
          <w:color w:val="000000" w:themeColor="text1"/>
        </w:rPr>
        <w:t>how human emotions are shared, expressed</w:t>
      </w:r>
      <w:r w:rsidR="00746D67">
        <w:rPr>
          <w:rFonts w:ascii="Arial" w:hAnsi="Arial" w:cs="Arial"/>
          <w:color w:val="000000" w:themeColor="text1"/>
        </w:rPr>
        <w:t>,</w:t>
      </w:r>
      <w:r w:rsidR="00574EC9" w:rsidRPr="00080893">
        <w:rPr>
          <w:rFonts w:ascii="Arial" w:hAnsi="Arial" w:cs="Arial"/>
          <w:color w:val="000000" w:themeColor="text1"/>
        </w:rPr>
        <w:t xml:space="preserve"> and </w:t>
      </w:r>
      <w:proofErr w:type="spellStart"/>
      <w:r w:rsidR="00574EC9" w:rsidRPr="00080893">
        <w:rPr>
          <w:rFonts w:ascii="Arial" w:hAnsi="Arial" w:cs="Arial"/>
          <w:color w:val="000000" w:themeColor="text1"/>
        </w:rPr>
        <w:t>feed</w:t>
      </w:r>
      <w:r w:rsidR="00A478A2">
        <w:rPr>
          <w:rFonts w:ascii="Arial" w:hAnsi="Arial" w:cs="Arial"/>
          <w:color w:val="000000" w:themeColor="text1"/>
        </w:rPr>
        <w:t xml:space="preserve"> </w:t>
      </w:r>
      <w:r w:rsidR="00574EC9" w:rsidRPr="00080893">
        <w:rPr>
          <w:rFonts w:ascii="Arial" w:hAnsi="Arial" w:cs="Arial"/>
          <w:color w:val="000000" w:themeColor="text1"/>
        </w:rPr>
        <w:t>back</w:t>
      </w:r>
      <w:proofErr w:type="spellEnd"/>
      <w:r w:rsidR="00574EC9" w:rsidRPr="00080893">
        <w:rPr>
          <w:rFonts w:ascii="Arial" w:hAnsi="Arial" w:cs="Arial"/>
          <w:color w:val="000000" w:themeColor="text1"/>
        </w:rPr>
        <w:t xml:space="preserve"> </w:t>
      </w:r>
      <w:r w:rsidR="00960414">
        <w:rPr>
          <w:rFonts w:ascii="Arial" w:hAnsi="Arial" w:cs="Arial"/>
          <w:color w:val="000000" w:themeColor="text1"/>
        </w:rPr>
        <w:t>on</w:t>
      </w:r>
      <w:r w:rsidR="00574EC9" w:rsidRPr="00080893">
        <w:rPr>
          <w:rFonts w:ascii="Arial" w:hAnsi="Arial" w:cs="Arial"/>
          <w:color w:val="000000" w:themeColor="text1"/>
        </w:rPr>
        <w:t xml:space="preserve"> each other in a recursive loop</w:t>
      </w:r>
      <w:r w:rsidR="00574EC9">
        <w:rPr>
          <w:rFonts w:ascii="Arial" w:hAnsi="Arial" w:cs="Arial"/>
          <w:color w:val="000000" w:themeColor="text1"/>
        </w:rPr>
        <w:t>,</w:t>
      </w:r>
      <w:r w:rsidR="00574EC9" w:rsidRPr="00080893">
        <w:rPr>
          <w:rFonts w:ascii="Arial" w:hAnsi="Arial" w:cs="Arial"/>
          <w:color w:val="000000" w:themeColor="text1"/>
        </w:rPr>
        <w:t xml:space="preserve"> as the expressive and interactive </w:t>
      </w:r>
      <w:r w:rsidR="00EB3C40">
        <w:rPr>
          <w:rFonts w:ascii="Arial" w:hAnsi="Arial" w:cs="Arial"/>
          <w:color w:val="000000" w:themeColor="text1"/>
        </w:rPr>
        <w:t>t</w:t>
      </w:r>
      <w:r w:rsidR="00574EC9" w:rsidRPr="00080893">
        <w:rPr>
          <w:rFonts w:ascii="Arial" w:hAnsi="Arial" w:cs="Arial"/>
          <w:color w:val="000000" w:themeColor="text1"/>
        </w:rPr>
        <w:t>echnological component</w:t>
      </w:r>
      <w:r w:rsidR="0077177F">
        <w:rPr>
          <w:rFonts w:ascii="Arial" w:hAnsi="Arial" w:cs="Arial"/>
          <w:color w:val="000000" w:themeColor="text1"/>
        </w:rPr>
        <w:t>s</w:t>
      </w:r>
      <w:r w:rsidR="00574EC9" w:rsidRPr="00080893">
        <w:rPr>
          <w:rFonts w:ascii="Arial" w:hAnsi="Arial" w:cs="Arial"/>
          <w:color w:val="000000" w:themeColor="text1"/>
        </w:rPr>
        <w:t xml:space="preserve"> are always related to the body through, its biology, physiology, emotions</w:t>
      </w:r>
      <w:r w:rsidR="00D81BA7">
        <w:rPr>
          <w:rFonts w:ascii="Arial" w:hAnsi="Arial" w:cs="Arial"/>
          <w:color w:val="000000" w:themeColor="text1"/>
        </w:rPr>
        <w:t>,</w:t>
      </w:r>
      <w:r w:rsidR="00574EC9" w:rsidRPr="00080893">
        <w:rPr>
          <w:rFonts w:ascii="Arial" w:hAnsi="Arial" w:cs="Arial"/>
          <w:color w:val="000000" w:themeColor="text1"/>
        </w:rPr>
        <w:t xml:space="preserve"> and </w:t>
      </w:r>
      <w:r w:rsidR="001C52F7">
        <w:rPr>
          <w:rFonts w:ascii="Arial" w:hAnsi="Arial" w:cs="Arial"/>
          <w:color w:val="000000" w:themeColor="text1"/>
        </w:rPr>
        <w:t xml:space="preserve">the </w:t>
      </w:r>
      <w:r w:rsidR="00574EC9" w:rsidRPr="00080893">
        <w:rPr>
          <w:rFonts w:ascii="Arial" w:hAnsi="Arial" w:cs="Arial"/>
          <w:color w:val="000000" w:themeColor="text1"/>
        </w:rPr>
        <w:t xml:space="preserve">voice (Figures 5 </w:t>
      </w:r>
      <w:r w:rsidR="00574EC9">
        <w:rPr>
          <w:rFonts w:ascii="Arial" w:hAnsi="Arial" w:cs="Arial"/>
          <w:color w:val="000000" w:themeColor="text1"/>
        </w:rPr>
        <w:t>and</w:t>
      </w:r>
      <w:r w:rsidR="00574EC9" w:rsidRPr="00080893">
        <w:rPr>
          <w:rFonts w:ascii="Arial" w:hAnsi="Arial" w:cs="Arial"/>
          <w:color w:val="000000" w:themeColor="text1"/>
        </w:rPr>
        <w:t xml:space="preserve"> 6). Furthermore, it emphasises subjective and bodily agency of the performers involved in creative and dialogical performance</w:t>
      </w:r>
      <w:r w:rsidR="001E19FC">
        <w:rPr>
          <w:rFonts w:ascii="Arial" w:hAnsi="Arial" w:cs="Arial"/>
          <w:color w:val="000000" w:themeColor="text1"/>
        </w:rPr>
        <w:t>,</w:t>
      </w:r>
      <w:r w:rsidR="00574EC9" w:rsidRPr="00080893">
        <w:rPr>
          <w:rFonts w:ascii="Arial" w:hAnsi="Arial" w:cs="Arial"/>
          <w:color w:val="000000" w:themeColor="text1"/>
        </w:rPr>
        <w:t xml:space="preserve"> where dancers physically interact with human emotion, </w:t>
      </w:r>
      <w:r w:rsidR="00574EC9">
        <w:rPr>
          <w:rFonts w:ascii="Arial" w:hAnsi="Arial" w:cs="Arial"/>
          <w:color w:val="000000" w:themeColor="text1"/>
        </w:rPr>
        <w:t xml:space="preserve">and </w:t>
      </w:r>
      <w:r w:rsidR="00574EC9" w:rsidRPr="00080893">
        <w:rPr>
          <w:rFonts w:ascii="Arial" w:hAnsi="Arial" w:cs="Arial"/>
          <w:color w:val="000000" w:themeColor="text1"/>
        </w:rPr>
        <w:t xml:space="preserve">send, receive, or interact with biophysical information within </w:t>
      </w:r>
      <w:r w:rsidR="00574EC9">
        <w:rPr>
          <w:rFonts w:ascii="Arial" w:hAnsi="Arial" w:cs="Arial"/>
          <w:color w:val="000000" w:themeColor="text1"/>
        </w:rPr>
        <w:t>the</w:t>
      </w:r>
      <w:r w:rsidR="00574EC9" w:rsidRPr="00080893">
        <w:rPr>
          <w:rFonts w:ascii="Arial" w:hAnsi="Arial" w:cs="Arial"/>
          <w:color w:val="000000" w:themeColor="text1"/>
        </w:rPr>
        <w:t xml:space="preserve"> system. </w:t>
      </w:r>
    </w:p>
    <w:p w14:paraId="0B4333F4" w14:textId="77777777" w:rsidR="0089209A" w:rsidRDefault="0089209A" w:rsidP="008953AB">
      <w:pPr>
        <w:shd w:val="clear" w:color="auto" w:fill="FFFFFF"/>
        <w:spacing w:line="480" w:lineRule="auto"/>
        <w:contextualSpacing/>
        <w:jc w:val="both"/>
        <w:textAlignment w:val="baseline"/>
        <w:rPr>
          <w:rFonts w:ascii="Arial" w:hAnsi="Arial" w:cs="Arial"/>
          <w:color w:val="000000" w:themeColor="text1"/>
        </w:rPr>
      </w:pPr>
    </w:p>
    <w:p w14:paraId="78CC86C2" w14:textId="77777777" w:rsidR="00574EC9" w:rsidRPr="00080893" w:rsidRDefault="00574EC9" w:rsidP="00574EC9">
      <w:pPr>
        <w:shd w:val="clear" w:color="auto" w:fill="FFFFFF"/>
        <w:spacing w:line="480" w:lineRule="auto"/>
        <w:contextualSpacing/>
        <w:jc w:val="center"/>
        <w:textAlignment w:val="baseline"/>
        <w:rPr>
          <w:rFonts w:ascii="Arial" w:hAnsi="Arial" w:cs="Arial"/>
          <w:color w:val="000000" w:themeColor="text1"/>
        </w:rPr>
      </w:pPr>
      <w:r w:rsidRPr="00080893">
        <w:rPr>
          <w:rFonts w:ascii="Arial" w:hAnsi="Arial" w:cs="Arial"/>
          <w:noProof/>
          <w:color w:val="000000" w:themeColor="text1"/>
        </w:rPr>
        <w:drawing>
          <wp:inline distT="0" distB="0" distL="0" distR="0" wp14:anchorId="5831CA5A" wp14:editId="092CD203">
            <wp:extent cx="2929395" cy="1637731"/>
            <wp:effectExtent l="0" t="0" r="444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9199" cy="1743844"/>
                    </a:xfrm>
                    <a:prstGeom prst="rect">
                      <a:avLst/>
                    </a:prstGeom>
                    <a:noFill/>
                    <a:ln>
                      <a:noFill/>
                    </a:ln>
                  </pic:spPr>
                </pic:pic>
              </a:graphicData>
            </a:graphic>
          </wp:inline>
        </w:drawing>
      </w:r>
    </w:p>
    <w:p w14:paraId="595AB3F1" w14:textId="77777777" w:rsidR="00574EC9" w:rsidRPr="00080893" w:rsidRDefault="00574EC9" w:rsidP="00574EC9">
      <w:pPr>
        <w:shd w:val="clear" w:color="auto" w:fill="FFFFFF"/>
        <w:spacing w:line="480" w:lineRule="auto"/>
        <w:contextualSpacing/>
        <w:jc w:val="center"/>
        <w:textAlignment w:val="baseline"/>
      </w:pPr>
      <w:r w:rsidRPr="00080893">
        <w:rPr>
          <w:rFonts w:ascii="Arial" w:hAnsi="Arial" w:cs="Arial"/>
          <w:noProof/>
          <w:color w:val="000000" w:themeColor="text1"/>
        </w:rPr>
        <w:drawing>
          <wp:inline distT="0" distB="0" distL="0" distR="0" wp14:anchorId="17818579" wp14:editId="5EEA3844">
            <wp:extent cx="2934269" cy="146957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3167" cy="1499072"/>
                    </a:xfrm>
                    <a:prstGeom prst="rect">
                      <a:avLst/>
                    </a:prstGeom>
                    <a:noFill/>
                    <a:ln>
                      <a:noFill/>
                    </a:ln>
                  </pic:spPr>
                </pic:pic>
              </a:graphicData>
            </a:graphic>
          </wp:inline>
        </w:drawing>
      </w:r>
    </w:p>
    <w:p w14:paraId="07B5FAF2" w14:textId="1D867BB9" w:rsidR="00574EC9" w:rsidRDefault="00574EC9" w:rsidP="00574EC9">
      <w:pPr>
        <w:pStyle w:val="NoSpacing"/>
        <w:spacing w:line="276" w:lineRule="auto"/>
        <w:contextualSpacing/>
        <w:jc w:val="center"/>
        <w:rPr>
          <w:rFonts w:ascii="Arial" w:hAnsi="Arial" w:cs="Arial"/>
          <w:sz w:val="20"/>
          <w:szCs w:val="20"/>
        </w:rPr>
      </w:pPr>
      <w:bookmarkStart w:id="18" w:name="_Hlk52779135"/>
      <w:r w:rsidRPr="00080893">
        <w:rPr>
          <w:rFonts w:ascii="Arial" w:hAnsi="Arial" w:cs="Arial"/>
          <w:b/>
          <w:bCs w:val="0"/>
          <w:sz w:val="20"/>
          <w:szCs w:val="20"/>
        </w:rPr>
        <w:t xml:space="preserve">Figures 5 </w:t>
      </w:r>
      <w:r>
        <w:rPr>
          <w:rFonts w:ascii="Arial" w:hAnsi="Arial" w:cs="Arial"/>
          <w:b/>
          <w:bCs w:val="0"/>
          <w:sz w:val="20"/>
          <w:szCs w:val="20"/>
        </w:rPr>
        <w:t>and</w:t>
      </w:r>
      <w:r w:rsidRPr="00080893">
        <w:rPr>
          <w:rFonts w:ascii="Arial" w:hAnsi="Arial" w:cs="Arial"/>
          <w:b/>
          <w:bCs w:val="0"/>
          <w:sz w:val="20"/>
          <w:szCs w:val="20"/>
        </w:rPr>
        <w:t xml:space="preserve"> 6.</w:t>
      </w:r>
      <w:r w:rsidRPr="00080893">
        <w:rPr>
          <w:rFonts w:ascii="Arial" w:hAnsi="Arial" w:cs="Arial"/>
          <w:sz w:val="20"/>
          <w:szCs w:val="20"/>
        </w:rPr>
        <w:t xml:space="preserve"> </w:t>
      </w:r>
      <w:proofErr w:type="spellStart"/>
      <w:r w:rsidRPr="00080893">
        <w:rPr>
          <w:rFonts w:ascii="Arial" w:hAnsi="Arial" w:cs="Arial"/>
          <w:sz w:val="20"/>
          <w:szCs w:val="20"/>
        </w:rPr>
        <w:t>Jaimovich</w:t>
      </w:r>
      <w:proofErr w:type="spellEnd"/>
      <w:r w:rsidRPr="00080893">
        <w:rPr>
          <w:rFonts w:ascii="Arial" w:hAnsi="Arial" w:cs="Arial"/>
          <w:sz w:val="20"/>
          <w:szCs w:val="20"/>
        </w:rPr>
        <w:t xml:space="preserve">, J and </w:t>
      </w:r>
      <w:proofErr w:type="spellStart"/>
      <w:r w:rsidRPr="00080893">
        <w:rPr>
          <w:rFonts w:ascii="Arial" w:hAnsi="Arial" w:cs="Arial"/>
          <w:sz w:val="20"/>
          <w:szCs w:val="20"/>
        </w:rPr>
        <w:t>Morand</w:t>
      </w:r>
      <w:proofErr w:type="spellEnd"/>
      <w:r w:rsidRPr="00080893">
        <w:rPr>
          <w:rFonts w:ascii="Arial" w:hAnsi="Arial" w:cs="Arial"/>
          <w:sz w:val="20"/>
          <w:szCs w:val="20"/>
        </w:rPr>
        <w:t xml:space="preserve">, F. </w:t>
      </w:r>
      <w:proofErr w:type="spellStart"/>
      <w:r w:rsidRPr="00080893">
        <w:rPr>
          <w:rFonts w:ascii="Arial" w:hAnsi="Arial" w:cs="Arial"/>
          <w:i/>
          <w:iCs/>
          <w:sz w:val="20"/>
          <w:szCs w:val="20"/>
        </w:rPr>
        <w:t>Emovere</w:t>
      </w:r>
      <w:proofErr w:type="spellEnd"/>
      <w:r w:rsidRPr="00080893">
        <w:rPr>
          <w:rFonts w:ascii="Arial" w:hAnsi="Arial" w:cs="Arial"/>
          <w:sz w:val="20"/>
          <w:szCs w:val="20"/>
        </w:rPr>
        <w:t xml:space="preserve"> (2015), [Screengrab</w:t>
      </w:r>
      <w:r w:rsidR="007D7600">
        <w:rPr>
          <w:rFonts w:ascii="Arial" w:hAnsi="Arial" w:cs="Arial"/>
          <w:sz w:val="20"/>
          <w:szCs w:val="20"/>
        </w:rPr>
        <w:t>s</w:t>
      </w:r>
      <w:r w:rsidRPr="00080893">
        <w:rPr>
          <w:rFonts w:ascii="Arial" w:hAnsi="Arial" w:cs="Arial"/>
          <w:sz w:val="20"/>
          <w:szCs w:val="20"/>
        </w:rPr>
        <w:t xml:space="preserve">]. Available from: </w:t>
      </w:r>
      <w:hyperlink r:id="rId34" w:history="1">
        <w:r w:rsidRPr="00080893">
          <w:rPr>
            <w:rStyle w:val="Hyperlink"/>
            <w:rFonts w:ascii="Arial" w:hAnsi="Arial" w:cs="Arial"/>
            <w:color w:val="000000" w:themeColor="text1"/>
            <w:sz w:val="20"/>
            <w:szCs w:val="20"/>
          </w:rPr>
          <w:t>https://youtu.be/HD5jouu-po8</w:t>
        </w:r>
      </w:hyperlink>
      <w:r w:rsidRPr="00080893">
        <w:rPr>
          <w:rFonts w:ascii="Arial" w:hAnsi="Arial" w:cs="Arial"/>
          <w:color w:val="000000" w:themeColor="text1"/>
          <w:sz w:val="20"/>
          <w:szCs w:val="20"/>
        </w:rPr>
        <w:t xml:space="preserve"> </w:t>
      </w:r>
      <w:r w:rsidRPr="00080893">
        <w:rPr>
          <w:rFonts w:ascii="Arial" w:hAnsi="Arial" w:cs="Arial"/>
          <w:sz w:val="20"/>
          <w:szCs w:val="20"/>
        </w:rPr>
        <w:t>[Accessed 22 July 2020].</w:t>
      </w:r>
    </w:p>
    <w:bookmarkEnd w:id="18"/>
    <w:p w14:paraId="13E37E49" w14:textId="77777777" w:rsidR="004541D5" w:rsidRDefault="004541D5" w:rsidP="00574EC9">
      <w:pPr>
        <w:shd w:val="clear" w:color="auto" w:fill="FFFFFF"/>
        <w:spacing w:line="480" w:lineRule="auto"/>
        <w:contextualSpacing/>
        <w:jc w:val="both"/>
        <w:textAlignment w:val="baseline"/>
        <w:rPr>
          <w:rFonts w:ascii="Arial" w:hAnsi="Arial" w:cs="Arial"/>
          <w:color w:val="000000" w:themeColor="text1"/>
        </w:rPr>
      </w:pPr>
    </w:p>
    <w:p w14:paraId="307E166C" w14:textId="5A8932B3" w:rsidR="00574EC9" w:rsidRDefault="00574EC9" w:rsidP="00574EC9">
      <w:pPr>
        <w:shd w:val="clear" w:color="auto" w:fill="FFFFFF"/>
        <w:spacing w:line="480" w:lineRule="auto"/>
        <w:contextualSpacing/>
        <w:jc w:val="both"/>
        <w:textAlignment w:val="baseline"/>
        <w:rPr>
          <w:rFonts w:ascii="Arial" w:hAnsi="Arial" w:cs="Arial"/>
          <w:color w:val="000000" w:themeColor="text1"/>
          <w:shd w:val="clear" w:color="auto" w:fill="FFFFFF"/>
        </w:rPr>
      </w:pPr>
      <w:r w:rsidRPr="00080893">
        <w:rPr>
          <w:rFonts w:ascii="Arial" w:hAnsi="Arial" w:cs="Arial"/>
          <w:color w:val="000000" w:themeColor="text1"/>
        </w:rPr>
        <w:t xml:space="preserve">According to </w:t>
      </w:r>
      <w:proofErr w:type="spellStart"/>
      <w:r w:rsidRPr="00080893">
        <w:rPr>
          <w:rFonts w:ascii="Arial" w:hAnsi="Arial" w:cs="Arial"/>
          <w:color w:val="000000" w:themeColor="text1"/>
        </w:rPr>
        <w:t>Jaimovich</w:t>
      </w:r>
      <w:proofErr w:type="spellEnd"/>
      <w:r w:rsidRPr="00080893">
        <w:rPr>
          <w:rFonts w:ascii="Arial" w:hAnsi="Arial" w:cs="Arial"/>
          <w:color w:val="000000" w:themeColor="text1"/>
        </w:rPr>
        <w:t xml:space="preserve"> </w:t>
      </w:r>
      <w:r>
        <w:rPr>
          <w:rFonts w:ascii="Arial" w:hAnsi="Arial" w:cs="Arial"/>
          <w:color w:val="000000" w:themeColor="text1"/>
        </w:rPr>
        <w:t>and</w:t>
      </w:r>
      <w:r w:rsidRPr="00080893">
        <w:rPr>
          <w:rFonts w:ascii="Arial" w:hAnsi="Arial" w:cs="Arial"/>
          <w:color w:val="000000" w:themeColor="text1"/>
        </w:rPr>
        <w:t xml:space="preserve"> </w:t>
      </w:r>
      <w:proofErr w:type="spellStart"/>
      <w:r w:rsidRPr="00080893">
        <w:rPr>
          <w:rFonts w:ascii="Arial" w:hAnsi="Arial" w:cs="Arial"/>
          <w:color w:val="000000" w:themeColor="text1"/>
        </w:rPr>
        <w:t>Morand</w:t>
      </w:r>
      <w:proofErr w:type="spellEnd"/>
      <w:r w:rsidRPr="00080893">
        <w:rPr>
          <w:rFonts w:ascii="Arial" w:hAnsi="Arial" w:cs="Arial"/>
          <w:color w:val="000000" w:themeColor="text1"/>
        </w:rPr>
        <w:t xml:space="preserve"> (2019</w:t>
      </w:r>
      <w:r w:rsidR="0003468D">
        <w:rPr>
          <w:rFonts w:ascii="Arial" w:hAnsi="Arial" w:cs="Arial"/>
          <w:color w:val="000000" w:themeColor="text1"/>
        </w:rPr>
        <w:t>, p. 42</w:t>
      </w:r>
      <w:r w:rsidRPr="00080893">
        <w:rPr>
          <w:rFonts w:ascii="Arial" w:hAnsi="Arial" w:cs="Arial"/>
          <w:color w:val="000000" w:themeColor="text1"/>
        </w:rPr>
        <w:t xml:space="preserve">), </w:t>
      </w:r>
      <w:r>
        <w:rPr>
          <w:rFonts w:ascii="Arial" w:hAnsi="Arial" w:cs="Arial"/>
          <w:color w:val="000000" w:themeColor="text1"/>
        </w:rPr>
        <w:t>t</w:t>
      </w:r>
      <w:r w:rsidRPr="00080893">
        <w:rPr>
          <w:rFonts w:ascii="Arial" w:hAnsi="Arial" w:cs="Arial"/>
          <w:color w:val="000000" w:themeColor="text1"/>
        </w:rPr>
        <w:t>h</w:t>
      </w:r>
      <w:r w:rsidR="008C504A">
        <w:rPr>
          <w:rFonts w:ascii="Arial" w:hAnsi="Arial" w:cs="Arial"/>
          <w:color w:val="000000" w:themeColor="text1"/>
        </w:rPr>
        <w:t>e</w:t>
      </w:r>
      <w:r w:rsidRPr="00080893">
        <w:rPr>
          <w:rFonts w:ascii="Arial" w:hAnsi="Arial" w:cs="Arial"/>
          <w:color w:val="000000" w:themeColor="text1"/>
        </w:rPr>
        <w:t xml:space="preserve"> </w:t>
      </w:r>
      <w:r w:rsidRPr="00080893">
        <w:rPr>
          <w:rFonts w:ascii="Arial" w:hAnsi="Arial" w:cs="Arial"/>
          <w:color w:val="000000" w:themeColor="text1"/>
          <w:shd w:val="clear" w:color="auto" w:fill="FFFFFF"/>
        </w:rPr>
        <w:t>bio</w:t>
      </w:r>
      <w:r>
        <w:rPr>
          <w:rFonts w:ascii="Arial" w:hAnsi="Arial" w:cs="Arial"/>
          <w:color w:val="000000" w:themeColor="text1"/>
          <w:shd w:val="clear" w:color="auto" w:fill="FFFFFF"/>
        </w:rPr>
        <w:t>-</w:t>
      </w:r>
      <w:r w:rsidRPr="00080893">
        <w:rPr>
          <w:rFonts w:ascii="Arial" w:hAnsi="Arial" w:cs="Arial"/>
          <w:color w:val="000000" w:themeColor="text1"/>
          <w:shd w:val="clear" w:color="auto" w:fill="FFFFFF"/>
        </w:rPr>
        <w:t xml:space="preserve">relational feedback </w:t>
      </w:r>
      <w:r w:rsidRPr="00080893">
        <w:rPr>
          <w:rFonts w:ascii="Arial" w:hAnsi="Arial" w:cs="Arial"/>
          <w:color w:val="000000" w:themeColor="text1"/>
        </w:rPr>
        <w:t xml:space="preserve">system was designed to interpret the effects of emotion on muscular activity and HRV </w:t>
      </w:r>
      <w:r w:rsidR="004C1E59">
        <w:rPr>
          <w:rFonts w:ascii="Arial" w:hAnsi="Arial" w:cs="Arial"/>
          <w:color w:val="000000" w:themeColor="text1"/>
        </w:rPr>
        <w:t xml:space="preserve">that </w:t>
      </w:r>
      <w:r w:rsidR="004C1E59" w:rsidRPr="00080893">
        <w:rPr>
          <w:rFonts w:ascii="Arial" w:hAnsi="Arial" w:cs="Arial"/>
          <w:color w:val="000000" w:themeColor="text1"/>
        </w:rPr>
        <w:t>are</w:t>
      </w:r>
      <w:r w:rsidRPr="00080893">
        <w:rPr>
          <w:rFonts w:ascii="Arial" w:hAnsi="Arial" w:cs="Arial"/>
          <w:color w:val="000000" w:themeColor="text1"/>
        </w:rPr>
        <w:t xml:space="preserve"> “the drivers and modulators of the sound environment”</w:t>
      </w:r>
      <w:r w:rsidR="0003468D">
        <w:rPr>
          <w:rFonts w:ascii="Arial" w:hAnsi="Arial" w:cs="Arial"/>
          <w:color w:val="000000" w:themeColor="text1"/>
        </w:rPr>
        <w:t xml:space="preserve">. </w:t>
      </w:r>
      <w:r w:rsidRPr="00080893">
        <w:rPr>
          <w:rFonts w:ascii="Arial" w:hAnsi="Arial" w:cs="Arial"/>
          <w:color w:val="000000" w:themeColor="text1"/>
          <w:shd w:val="clear" w:color="auto" w:fill="FFFFFF"/>
        </w:rPr>
        <w:t>The</w:t>
      </w:r>
      <w:r w:rsidR="00F03CB1">
        <w:rPr>
          <w:rFonts w:ascii="Arial" w:hAnsi="Arial" w:cs="Arial"/>
          <w:color w:val="000000" w:themeColor="text1"/>
          <w:shd w:val="clear" w:color="auto" w:fill="FFFFFF"/>
        </w:rPr>
        <w:t>se</w:t>
      </w:r>
      <w:r w:rsidRPr="00080893">
        <w:rPr>
          <w:rFonts w:ascii="Arial" w:hAnsi="Arial" w:cs="Arial"/>
          <w:color w:val="000000" w:themeColor="text1"/>
          <w:shd w:val="clear" w:color="auto" w:fill="FFFFFF"/>
        </w:rPr>
        <w:t xml:space="preserve"> bio-signals are mapped </w:t>
      </w:r>
      <w:r w:rsidRPr="00080893">
        <w:rPr>
          <w:rFonts w:ascii="Arial" w:hAnsi="Arial" w:cs="Arial"/>
          <w:color w:val="000000" w:themeColor="text1"/>
          <w:shd w:val="clear" w:color="auto" w:fill="FFFFFF"/>
        </w:rPr>
        <w:lastRenderedPageBreak/>
        <w:t xml:space="preserve">to </w:t>
      </w:r>
      <w:r w:rsidRPr="009D6348">
        <w:rPr>
          <w:rFonts w:ascii="Arial" w:hAnsi="Arial" w:cs="Arial"/>
          <w:i/>
          <w:iCs/>
          <w:color w:val="000000" w:themeColor="text1"/>
          <w:shd w:val="clear" w:color="auto" w:fill="FFFFFF"/>
        </w:rPr>
        <w:t xml:space="preserve">sound </w:t>
      </w:r>
      <w:r w:rsidRPr="00080893">
        <w:rPr>
          <w:rFonts w:ascii="Arial" w:hAnsi="Arial" w:cs="Arial"/>
          <w:i/>
          <w:iCs/>
          <w:color w:val="000000" w:themeColor="text1"/>
          <w:shd w:val="clear" w:color="auto" w:fill="FFFFFF"/>
        </w:rPr>
        <w:t>patches</w:t>
      </w:r>
      <w:r w:rsidRPr="00080893">
        <w:rPr>
          <w:rFonts w:ascii="Arial" w:hAnsi="Arial" w:cs="Arial"/>
          <w:color w:val="000000" w:themeColor="text1"/>
          <w:shd w:val="clear" w:color="auto" w:fill="FFFFFF"/>
        </w:rPr>
        <w:t xml:space="preserve"> in an interactive software programme, Max/M</w:t>
      </w:r>
      <w:r w:rsidR="00921A01">
        <w:rPr>
          <w:rFonts w:ascii="Arial" w:hAnsi="Arial" w:cs="Arial"/>
          <w:color w:val="000000" w:themeColor="text1"/>
          <w:shd w:val="clear" w:color="auto" w:fill="FFFFFF"/>
        </w:rPr>
        <w:t>SP</w:t>
      </w:r>
      <w:r w:rsidRPr="00080893">
        <w:rPr>
          <w:rFonts w:ascii="Arial" w:hAnsi="Arial" w:cs="Arial"/>
          <w:color w:val="000000" w:themeColor="text1"/>
          <w:shd w:val="clear" w:color="auto" w:fill="FFFFFF"/>
        </w:rPr>
        <w:t>,</w:t>
      </w:r>
      <w:r w:rsidR="00921A01">
        <w:rPr>
          <w:rStyle w:val="FootnoteReference"/>
          <w:rFonts w:ascii="Arial" w:hAnsi="Arial" w:cs="Arial"/>
          <w:color w:val="000000" w:themeColor="text1"/>
          <w:shd w:val="clear" w:color="auto" w:fill="FFFFFF"/>
        </w:rPr>
        <w:footnoteReference w:id="15"/>
      </w:r>
      <w:r w:rsidRPr="00080893">
        <w:rPr>
          <w:rFonts w:ascii="Arial" w:hAnsi="Arial" w:cs="Arial"/>
          <w:color w:val="000000" w:themeColor="text1"/>
          <w:shd w:val="clear" w:color="auto" w:fill="FFFFFF"/>
        </w:rPr>
        <w:t xml:space="preserve"> </w:t>
      </w:r>
      <w:bookmarkStart w:id="19" w:name="_Hlk40270902"/>
      <w:r w:rsidRPr="00080893">
        <w:rPr>
          <w:rFonts w:ascii="Arial" w:hAnsi="Arial" w:cs="Arial"/>
          <w:color w:val="000000" w:themeColor="text1"/>
          <w:shd w:val="clear" w:color="auto" w:fill="FFFFFF"/>
        </w:rPr>
        <w:t xml:space="preserve">connecting the signals to a series of random algorithms </w:t>
      </w:r>
      <w:bookmarkEnd w:id="19"/>
      <w:r w:rsidRPr="00080893">
        <w:rPr>
          <w:rFonts w:ascii="Arial" w:hAnsi="Arial" w:cs="Arial"/>
          <w:color w:val="000000" w:themeColor="text1"/>
          <w:shd w:val="clear" w:color="auto" w:fill="FFFFFF"/>
        </w:rPr>
        <w:t>in the software,</w:t>
      </w:r>
      <w:r>
        <w:rPr>
          <w:rFonts w:ascii="Arial" w:hAnsi="Arial" w:cs="Arial"/>
          <w:color w:val="000000" w:themeColor="text1"/>
          <w:shd w:val="clear" w:color="auto" w:fill="FFFFFF"/>
        </w:rPr>
        <w:t xml:space="preserve"> to</w:t>
      </w:r>
      <w:r w:rsidRPr="00080893">
        <w:rPr>
          <w:rFonts w:ascii="Arial" w:hAnsi="Arial" w:cs="Arial"/>
          <w:color w:val="000000" w:themeColor="text1"/>
          <w:shd w:val="clear" w:color="auto" w:fill="FFFFFF"/>
        </w:rPr>
        <w:t xml:space="preserve"> </w:t>
      </w:r>
      <w:r w:rsidRPr="00080893">
        <w:rPr>
          <w:rFonts w:ascii="Arial" w:hAnsi="Arial" w:cs="Arial"/>
        </w:rPr>
        <w:t xml:space="preserve">effect </w:t>
      </w:r>
      <w:r w:rsidR="009B7661">
        <w:rPr>
          <w:rFonts w:ascii="Arial" w:hAnsi="Arial" w:cs="Arial"/>
        </w:rPr>
        <w:t xml:space="preserve">and </w:t>
      </w:r>
      <w:r w:rsidR="009B7661" w:rsidRPr="00314A6C">
        <w:rPr>
          <w:rFonts w:ascii="Arial" w:hAnsi="Arial" w:cs="Arial"/>
        </w:rPr>
        <w:t>replicate</w:t>
      </w:r>
      <w:r w:rsidR="009B7661" w:rsidRPr="001027D2">
        <w:rPr>
          <w:rFonts w:ascii="Arial" w:hAnsi="Arial" w:cs="Arial"/>
        </w:rPr>
        <w:t xml:space="preserve"> </w:t>
      </w:r>
      <w:r w:rsidR="00BC2D0B" w:rsidRPr="001027D2">
        <w:rPr>
          <w:rFonts w:ascii="Arial" w:hAnsi="Arial" w:cs="Arial"/>
        </w:rPr>
        <w:t xml:space="preserve">the </w:t>
      </w:r>
      <w:r w:rsidRPr="001027D2">
        <w:rPr>
          <w:rFonts w:ascii="Arial" w:hAnsi="Arial" w:cs="Arial"/>
        </w:rPr>
        <w:t xml:space="preserve">variable responses </w:t>
      </w:r>
      <w:r w:rsidR="00926773" w:rsidRPr="001027D2">
        <w:rPr>
          <w:rFonts w:ascii="Arial" w:hAnsi="Arial" w:cs="Arial"/>
        </w:rPr>
        <w:t>of</w:t>
      </w:r>
      <w:r w:rsidRPr="001027D2">
        <w:rPr>
          <w:rFonts w:ascii="Arial" w:hAnsi="Arial" w:cs="Arial"/>
        </w:rPr>
        <w:t xml:space="preserve"> </w:t>
      </w:r>
      <w:r w:rsidR="00B018E9" w:rsidRPr="001027D2">
        <w:rPr>
          <w:rFonts w:ascii="Arial" w:hAnsi="Arial" w:cs="Arial"/>
        </w:rPr>
        <w:t xml:space="preserve">the </w:t>
      </w:r>
      <w:r w:rsidRPr="001027D2">
        <w:rPr>
          <w:rFonts w:ascii="Arial" w:hAnsi="Arial" w:cs="Arial"/>
        </w:rPr>
        <w:t>performer</w:t>
      </w:r>
      <w:r w:rsidR="00B018E9" w:rsidRPr="001027D2">
        <w:rPr>
          <w:rFonts w:ascii="Arial" w:hAnsi="Arial" w:cs="Arial"/>
        </w:rPr>
        <w:t>s</w:t>
      </w:r>
      <w:r w:rsidR="00B018E9">
        <w:rPr>
          <w:rFonts w:ascii="Arial" w:hAnsi="Arial" w:cs="Arial"/>
        </w:rPr>
        <w:t xml:space="preserve">. </w:t>
      </w:r>
      <w:r w:rsidRPr="00080893">
        <w:rPr>
          <w:rFonts w:ascii="Arial" w:hAnsi="Arial" w:cs="Arial"/>
        </w:rPr>
        <w:t xml:space="preserve">As </w:t>
      </w:r>
      <w:r w:rsidRPr="00080893">
        <w:rPr>
          <w:rFonts w:ascii="Arial" w:hAnsi="Arial" w:cs="Arial"/>
          <w:color w:val="000000" w:themeColor="text1"/>
          <w:shd w:val="clear" w:color="auto" w:fill="FFFFFF"/>
        </w:rPr>
        <w:t xml:space="preserve">each performer is mapped simultaneously or sequentially with one or several interactive features, such as sound </w:t>
      </w:r>
      <w:r w:rsidR="00D14D09">
        <w:rPr>
          <w:rFonts w:ascii="Arial" w:hAnsi="Arial" w:cs="Arial"/>
          <w:color w:val="000000" w:themeColor="text1"/>
          <w:shd w:val="clear" w:color="auto" w:fill="FFFFFF"/>
        </w:rPr>
        <w:t>or</w:t>
      </w:r>
      <w:r w:rsidRPr="00080893">
        <w:rPr>
          <w:rFonts w:ascii="Arial" w:hAnsi="Arial" w:cs="Arial"/>
          <w:color w:val="000000" w:themeColor="text1"/>
          <w:shd w:val="clear" w:color="auto" w:fill="FFFFFF"/>
        </w:rPr>
        <w:t xml:space="preserve"> HRV signals, the sound of their heart</w:t>
      </w:r>
      <w:r w:rsidR="00926773">
        <w:rPr>
          <w:rFonts w:ascii="Arial" w:hAnsi="Arial" w:cs="Arial"/>
          <w:color w:val="000000" w:themeColor="text1"/>
          <w:shd w:val="clear" w:color="auto" w:fill="FFFFFF"/>
        </w:rPr>
        <w:t xml:space="preserve">beats are </w:t>
      </w:r>
      <w:r w:rsidR="00C961C2">
        <w:rPr>
          <w:rFonts w:ascii="Arial" w:hAnsi="Arial" w:cs="Arial"/>
          <w:color w:val="000000" w:themeColor="text1"/>
          <w:shd w:val="clear" w:color="auto" w:fill="FFFFFF"/>
        </w:rPr>
        <w:t xml:space="preserve">also </w:t>
      </w:r>
      <w:r w:rsidRPr="00080893">
        <w:rPr>
          <w:rFonts w:ascii="Arial" w:hAnsi="Arial" w:cs="Arial"/>
          <w:color w:val="000000" w:themeColor="text1"/>
          <w:shd w:val="clear" w:color="auto" w:fill="FFFFFF"/>
        </w:rPr>
        <w:t xml:space="preserve">changed, </w:t>
      </w:r>
      <w:r w:rsidR="006C53AA">
        <w:rPr>
          <w:rFonts w:ascii="Arial" w:hAnsi="Arial" w:cs="Arial"/>
          <w:color w:val="000000" w:themeColor="text1"/>
          <w:shd w:val="clear" w:color="auto" w:fill="FFFFFF"/>
        </w:rPr>
        <w:t>and</w:t>
      </w:r>
      <w:r w:rsidR="00282C8F">
        <w:rPr>
          <w:rFonts w:ascii="Arial" w:hAnsi="Arial" w:cs="Arial"/>
          <w:color w:val="000000" w:themeColor="text1"/>
          <w:shd w:val="clear" w:color="auto" w:fill="FFFFFF"/>
        </w:rPr>
        <w:t xml:space="preserve"> </w:t>
      </w:r>
      <w:r w:rsidRPr="00080893">
        <w:rPr>
          <w:rFonts w:ascii="Arial" w:hAnsi="Arial" w:cs="Arial"/>
          <w:color w:val="000000" w:themeColor="text1"/>
          <w:shd w:val="clear" w:color="auto" w:fill="FFFFFF"/>
        </w:rPr>
        <w:t>becom</w:t>
      </w:r>
      <w:r w:rsidR="006C53AA">
        <w:rPr>
          <w:rFonts w:ascii="Arial" w:hAnsi="Arial" w:cs="Arial"/>
          <w:color w:val="000000" w:themeColor="text1"/>
          <w:shd w:val="clear" w:color="auto" w:fill="FFFFFF"/>
        </w:rPr>
        <w:t>e</w:t>
      </w:r>
      <w:r w:rsidRPr="00080893">
        <w:rPr>
          <w:rFonts w:ascii="Arial" w:hAnsi="Arial" w:cs="Arial"/>
          <w:color w:val="000000" w:themeColor="text1"/>
          <w:shd w:val="clear" w:color="auto" w:fill="FFFFFF"/>
        </w:rPr>
        <w:t xml:space="preserve"> part of the composition of sound. </w:t>
      </w:r>
      <w:r w:rsidR="00A57F4B">
        <w:rPr>
          <w:rFonts w:ascii="Arial" w:hAnsi="Arial" w:cs="Arial"/>
          <w:color w:val="000000" w:themeColor="text1"/>
          <w:shd w:val="clear" w:color="auto" w:fill="FFFFFF"/>
        </w:rPr>
        <w:t xml:space="preserve">To </w:t>
      </w:r>
      <w:r w:rsidR="009D7EF2">
        <w:rPr>
          <w:rFonts w:ascii="Arial" w:hAnsi="Arial" w:cs="Arial"/>
          <w:color w:val="000000" w:themeColor="text1"/>
          <w:shd w:val="clear" w:color="auto" w:fill="FFFFFF"/>
        </w:rPr>
        <w:t xml:space="preserve">a </w:t>
      </w:r>
      <w:r w:rsidR="00A57F4B">
        <w:rPr>
          <w:rFonts w:ascii="Arial" w:hAnsi="Arial" w:cs="Arial"/>
          <w:color w:val="000000" w:themeColor="text1"/>
          <w:shd w:val="clear" w:color="auto" w:fill="FFFFFF"/>
        </w:rPr>
        <w:t>certain extent</w:t>
      </w:r>
      <w:r>
        <w:rPr>
          <w:rFonts w:ascii="Arial" w:hAnsi="Arial" w:cs="Arial"/>
          <w:color w:val="000000" w:themeColor="text1"/>
          <w:shd w:val="clear" w:color="auto" w:fill="FFFFFF"/>
        </w:rPr>
        <w:t>,</w:t>
      </w:r>
      <w:r w:rsidRPr="00080893">
        <w:rPr>
          <w:rFonts w:ascii="Arial" w:hAnsi="Arial" w:cs="Arial"/>
          <w:color w:val="000000" w:themeColor="text1"/>
          <w:shd w:val="clear" w:color="auto" w:fill="FFFFFF"/>
        </w:rPr>
        <w:t xml:space="preserve"> the “fixed and structured [choreographic] materials </w:t>
      </w:r>
      <w:r w:rsidR="006C53AA">
        <w:rPr>
          <w:rFonts w:ascii="Arial" w:hAnsi="Arial" w:cs="Arial"/>
          <w:color w:val="000000" w:themeColor="text1"/>
          <w:shd w:val="clear" w:color="auto" w:fill="FFFFFF"/>
        </w:rPr>
        <w:t>a</w:t>
      </w:r>
      <w:r w:rsidRPr="00080893">
        <w:rPr>
          <w:rFonts w:ascii="Arial" w:hAnsi="Arial" w:cs="Arial"/>
          <w:color w:val="000000" w:themeColor="text1"/>
          <w:shd w:val="clear" w:color="auto" w:fill="FFFFFF"/>
        </w:rPr>
        <w:t xml:space="preserve">re intertwined with materials that </w:t>
      </w:r>
      <w:r w:rsidR="006C53AA">
        <w:rPr>
          <w:rFonts w:ascii="Arial" w:hAnsi="Arial" w:cs="Arial"/>
          <w:color w:val="000000" w:themeColor="text1"/>
          <w:shd w:val="clear" w:color="auto" w:fill="FFFFFF"/>
        </w:rPr>
        <w:t>a</w:t>
      </w:r>
      <w:r w:rsidRPr="00080893">
        <w:rPr>
          <w:rFonts w:ascii="Arial" w:hAnsi="Arial" w:cs="Arial"/>
          <w:color w:val="000000" w:themeColor="text1"/>
          <w:shd w:val="clear" w:color="auto" w:fill="FFFFFF"/>
        </w:rPr>
        <w:t>re variable and emerging” (</w:t>
      </w:r>
      <w:r w:rsidR="00AA5C2C">
        <w:rPr>
          <w:rFonts w:ascii="Arial" w:hAnsi="Arial" w:cs="Arial"/>
          <w:color w:val="000000" w:themeColor="text1"/>
          <w:shd w:val="clear" w:color="auto" w:fill="FFFFFF"/>
        </w:rPr>
        <w:t>I</w:t>
      </w:r>
      <w:r w:rsidRPr="00080893">
        <w:rPr>
          <w:rFonts w:ascii="Arial" w:hAnsi="Arial" w:cs="Arial"/>
          <w:color w:val="000000" w:themeColor="text1"/>
          <w:shd w:val="clear" w:color="auto" w:fill="FFFFFF"/>
        </w:rPr>
        <w:t>bid., pp. 49</w:t>
      </w:r>
      <w:r>
        <w:rPr>
          <w:rFonts w:ascii="Arial" w:hAnsi="Arial" w:cs="Arial"/>
          <w:color w:val="000000" w:themeColor="text1"/>
          <w:shd w:val="clear" w:color="auto" w:fill="FFFFFF"/>
        </w:rPr>
        <w:t>–</w:t>
      </w:r>
      <w:r w:rsidRPr="00080893">
        <w:rPr>
          <w:rFonts w:ascii="Arial" w:hAnsi="Arial" w:cs="Arial"/>
          <w:color w:val="000000" w:themeColor="text1"/>
          <w:shd w:val="clear" w:color="auto" w:fill="FFFFFF"/>
        </w:rPr>
        <w:t>50)</w:t>
      </w:r>
      <w:r w:rsidR="0087760B">
        <w:rPr>
          <w:rFonts w:ascii="Arial" w:hAnsi="Arial" w:cs="Arial"/>
          <w:color w:val="000000" w:themeColor="text1"/>
          <w:shd w:val="clear" w:color="auto" w:fill="FFFFFF"/>
        </w:rPr>
        <w:t xml:space="preserve">, </w:t>
      </w:r>
      <w:r w:rsidR="00C04377">
        <w:rPr>
          <w:rFonts w:ascii="Arial" w:hAnsi="Arial" w:cs="Arial"/>
          <w:color w:val="000000" w:themeColor="text1"/>
          <w:shd w:val="clear" w:color="auto" w:fill="FFFFFF"/>
        </w:rPr>
        <w:t xml:space="preserve">within </w:t>
      </w:r>
      <w:r w:rsidRPr="00080893">
        <w:rPr>
          <w:rFonts w:ascii="Arial" w:hAnsi="Arial" w:cs="Arial"/>
          <w:color w:val="000000" w:themeColor="text1"/>
          <w:shd w:val="clear" w:color="auto" w:fill="FFFFFF"/>
        </w:rPr>
        <w:t>a system that is in continual flux and transforming in non-linear relationships. The idea is</w:t>
      </w:r>
      <w:r w:rsidR="0098799A">
        <w:rPr>
          <w:rFonts w:ascii="Arial" w:hAnsi="Arial" w:cs="Arial"/>
          <w:color w:val="000000" w:themeColor="text1"/>
          <w:shd w:val="clear" w:color="auto" w:fill="FFFFFF"/>
        </w:rPr>
        <w:t>:</w:t>
      </w:r>
    </w:p>
    <w:p w14:paraId="5F206812" w14:textId="77777777" w:rsidR="001A6553" w:rsidRDefault="001A6553" w:rsidP="00574EC9">
      <w:pPr>
        <w:shd w:val="clear" w:color="auto" w:fill="FFFFFF"/>
        <w:spacing w:line="360" w:lineRule="auto"/>
        <w:ind w:left="720" w:right="515"/>
        <w:contextualSpacing/>
        <w:jc w:val="both"/>
        <w:textAlignment w:val="baseline"/>
        <w:rPr>
          <w:rFonts w:ascii="Arial" w:hAnsi="Arial" w:cs="Arial"/>
          <w:color w:val="000000" w:themeColor="text1"/>
          <w:highlight w:val="yellow"/>
          <w:shd w:val="clear" w:color="auto" w:fill="FFFFFF"/>
        </w:rPr>
      </w:pPr>
    </w:p>
    <w:p w14:paraId="52DF673C" w14:textId="29741FFF" w:rsidR="00574EC9" w:rsidRPr="003E3D7F" w:rsidRDefault="00342020" w:rsidP="00574EC9">
      <w:pPr>
        <w:shd w:val="clear" w:color="auto" w:fill="FFFFFF"/>
        <w:spacing w:line="360" w:lineRule="auto"/>
        <w:ind w:left="720" w:right="515"/>
        <w:contextualSpacing/>
        <w:jc w:val="both"/>
        <w:textAlignment w:val="baseline"/>
        <w:rPr>
          <w:rFonts w:ascii="Arial" w:hAnsi="Arial" w:cs="Arial"/>
          <w:color w:val="000000" w:themeColor="text1"/>
        </w:rPr>
      </w:pPr>
      <w:r w:rsidRPr="003E3D7F">
        <w:rPr>
          <w:rFonts w:ascii="Arial" w:hAnsi="Arial" w:cs="Arial"/>
          <w:color w:val="000000" w:themeColor="text1"/>
          <w:shd w:val="clear" w:color="auto" w:fill="FFFFFF"/>
        </w:rPr>
        <w:t>N</w:t>
      </w:r>
      <w:r w:rsidR="00574EC9" w:rsidRPr="003E3D7F">
        <w:rPr>
          <w:rFonts w:ascii="Arial" w:hAnsi="Arial" w:cs="Arial"/>
          <w:color w:val="000000" w:themeColor="text1"/>
          <w:shd w:val="clear" w:color="auto" w:fill="FFFFFF"/>
        </w:rPr>
        <w:t xml:space="preserve">ot to transform the body into a sort of machine with full control, but rather to measure and amplify the variations that occur </w:t>
      </w:r>
      <w:r w:rsidR="00574EC9" w:rsidRPr="003E3D7F">
        <w:rPr>
          <w:rFonts w:ascii="Arial" w:hAnsi="Arial" w:cs="Arial"/>
          <w:color w:val="000000" w:themeColor="text1"/>
        </w:rPr>
        <w:t xml:space="preserve">… </w:t>
      </w:r>
      <w:r w:rsidR="00574EC9" w:rsidRPr="003E3D7F">
        <w:rPr>
          <w:rFonts w:ascii="Arial" w:hAnsi="Arial" w:cs="Arial"/>
          <w:color w:val="000000" w:themeColor="text1"/>
          <w:shd w:val="clear" w:color="auto" w:fill="FFFFFF"/>
        </w:rPr>
        <w:t>while performing so that they [can] be expressed in the piece’s sonority, whether they [are] the product of choreographed actions, the performer’s inten</w:t>
      </w:r>
      <w:r w:rsidR="002D0691" w:rsidRPr="003E3D7F">
        <w:rPr>
          <w:rFonts w:ascii="Arial" w:hAnsi="Arial" w:cs="Arial"/>
          <w:color w:val="000000" w:themeColor="text1"/>
          <w:shd w:val="clear" w:color="auto" w:fill="FFFFFF"/>
        </w:rPr>
        <w:t>t</w:t>
      </w:r>
      <w:r w:rsidR="00574EC9" w:rsidRPr="003E3D7F">
        <w:rPr>
          <w:rFonts w:ascii="Arial" w:hAnsi="Arial" w:cs="Arial"/>
          <w:color w:val="000000" w:themeColor="text1"/>
          <w:shd w:val="clear" w:color="auto" w:fill="FFFFFF"/>
        </w:rPr>
        <w:t>ions, or other changes experienced by their bodies</w:t>
      </w:r>
      <w:r w:rsidR="00143CFC" w:rsidRPr="003E3D7F">
        <w:rPr>
          <w:rFonts w:ascii="Arial" w:hAnsi="Arial" w:cs="Arial"/>
          <w:color w:val="000000" w:themeColor="text1"/>
          <w:shd w:val="clear" w:color="auto" w:fill="FFFFFF"/>
        </w:rPr>
        <w:t>.</w:t>
      </w:r>
      <w:r w:rsidR="00574EC9" w:rsidRPr="003E3D7F">
        <w:rPr>
          <w:rFonts w:ascii="Arial" w:hAnsi="Arial" w:cs="Arial"/>
          <w:color w:val="000000" w:themeColor="text1"/>
          <w:shd w:val="clear" w:color="auto" w:fill="FFFFFF"/>
        </w:rPr>
        <w:t xml:space="preserve"> (</w:t>
      </w:r>
      <w:proofErr w:type="spellStart"/>
      <w:r w:rsidR="0019123B" w:rsidRPr="003E3D7F">
        <w:rPr>
          <w:rFonts w:ascii="Arial" w:hAnsi="Arial" w:cs="Arial"/>
          <w:color w:val="000000" w:themeColor="text1"/>
        </w:rPr>
        <w:t>Jaimovich</w:t>
      </w:r>
      <w:proofErr w:type="spellEnd"/>
      <w:r w:rsidR="0019123B" w:rsidRPr="003E3D7F">
        <w:rPr>
          <w:rFonts w:ascii="Arial" w:hAnsi="Arial" w:cs="Arial"/>
          <w:color w:val="000000" w:themeColor="text1"/>
        </w:rPr>
        <w:t xml:space="preserve"> </w:t>
      </w:r>
      <w:r w:rsidR="00EA3054" w:rsidRPr="003E3D7F">
        <w:rPr>
          <w:rFonts w:ascii="Arial" w:hAnsi="Arial" w:cs="Arial"/>
          <w:color w:val="000000" w:themeColor="text1"/>
        </w:rPr>
        <w:t>and</w:t>
      </w:r>
      <w:r w:rsidR="0019123B" w:rsidRPr="003E3D7F">
        <w:rPr>
          <w:rFonts w:ascii="Arial" w:hAnsi="Arial" w:cs="Arial"/>
          <w:color w:val="000000" w:themeColor="text1"/>
        </w:rPr>
        <w:t xml:space="preserve"> </w:t>
      </w:r>
      <w:proofErr w:type="spellStart"/>
      <w:r w:rsidR="0019123B" w:rsidRPr="003E3D7F">
        <w:rPr>
          <w:rFonts w:ascii="Arial" w:hAnsi="Arial" w:cs="Arial"/>
          <w:color w:val="000000" w:themeColor="text1"/>
        </w:rPr>
        <w:t>Morand</w:t>
      </w:r>
      <w:proofErr w:type="spellEnd"/>
      <w:r w:rsidR="0019123B" w:rsidRPr="003E3D7F">
        <w:rPr>
          <w:rFonts w:ascii="Arial" w:hAnsi="Arial" w:cs="Arial"/>
          <w:color w:val="000000" w:themeColor="text1"/>
        </w:rPr>
        <w:t>, 2019</w:t>
      </w:r>
      <w:r w:rsidR="00574EC9" w:rsidRPr="003E3D7F">
        <w:rPr>
          <w:rFonts w:ascii="Arial" w:hAnsi="Arial" w:cs="Arial"/>
          <w:color w:val="000000" w:themeColor="text1"/>
          <w:shd w:val="clear" w:color="auto" w:fill="FFFFFF"/>
        </w:rPr>
        <w:t xml:space="preserve">, p. 42).  </w:t>
      </w:r>
    </w:p>
    <w:p w14:paraId="5F884BED" w14:textId="77777777" w:rsidR="00574EC9" w:rsidRPr="003E3D7F" w:rsidRDefault="00574EC9" w:rsidP="00574EC9">
      <w:pPr>
        <w:shd w:val="clear" w:color="auto" w:fill="FFFFFF"/>
        <w:spacing w:line="480" w:lineRule="auto"/>
        <w:contextualSpacing/>
        <w:jc w:val="both"/>
        <w:textAlignment w:val="baseline"/>
        <w:rPr>
          <w:rFonts w:ascii="Arial" w:hAnsi="Arial" w:cs="Arial"/>
          <w:color w:val="000000" w:themeColor="text1"/>
          <w:shd w:val="clear" w:color="auto" w:fill="FFFFFF"/>
        </w:rPr>
      </w:pPr>
    </w:p>
    <w:p w14:paraId="0AD5A8DB" w14:textId="22F02597" w:rsidR="00574EC9" w:rsidRDefault="00574EC9" w:rsidP="00574EC9">
      <w:pPr>
        <w:shd w:val="clear" w:color="auto" w:fill="FFFFFF"/>
        <w:spacing w:line="480" w:lineRule="auto"/>
        <w:contextualSpacing/>
        <w:jc w:val="both"/>
        <w:textAlignment w:val="baseline"/>
        <w:rPr>
          <w:rFonts w:ascii="Arial" w:hAnsi="Arial" w:cs="Arial"/>
          <w:color w:val="000000" w:themeColor="text1"/>
        </w:rPr>
      </w:pPr>
      <w:proofErr w:type="spellStart"/>
      <w:r w:rsidRPr="003E3D7F">
        <w:rPr>
          <w:rFonts w:ascii="Arial" w:hAnsi="Arial" w:cs="Arial"/>
          <w:i/>
          <w:color w:val="000000" w:themeColor="text1"/>
        </w:rPr>
        <w:t>Emovere</w:t>
      </w:r>
      <w:proofErr w:type="spellEnd"/>
      <w:r w:rsidRPr="003E3D7F">
        <w:rPr>
          <w:rFonts w:ascii="Arial" w:hAnsi="Arial" w:cs="Arial"/>
          <w:i/>
          <w:color w:val="000000" w:themeColor="text1"/>
        </w:rPr>
        <w:t xml:space="preserve"> </w:t>
      </w:r>
      <w:r w:rsidRPr="003E3D7F">
        <w:rPr>
          <w:rFonts w:ascii="Arial" w:hAnsi="Arial" w:cs="Arial"/>
          <w:color w:val="000000" w:themeColor="text1"/>
        </w:rPr>
        <w:t>(2015) demonstrate</w:t>
      </w:r>
      <w:r w:rsidR="008C504A" w:rsidRPr="003E3D7F">
        <w:rPr>
          <w:rFonts w:ascii="Arial" w:hAnsi="Arial" w:cs="Arial"/>
          <w:color w:val="000000" w:themeColor="text1"/>
        </w:rPr>
        <w:t>s</w:t>
      </w:r>
      <w:r w:rsidRPr="003E3D7F">
        <w:rPr>
          <w:rFonts w:ascii="Arial" w:hAnsi="Arial" w:cs="Arial"/>
          <w:color w:val="000000" w:themeColor="text1"/>
        </w:rPr>
        <w:t xml:space="preserve"> a good example of a bio-relational feedback system</w:t>
      </w:r>
      <w:r w:rsidR="00250715" w:rsidRPr="003E3D7F">
        <w:rPr>
          <w:rFonts w:ascii="Arial" w:hAnsi="Arial" w:cs="Arial"/>
          <w:color w:val="000000" w:themeColor="text1"/>
        </w:rPr>
        <w:t xml:space="preserve"> using </w:t>
      </w:r>
      <w:r w:rsidRPr="003E3D7F">
        <w:rPr>
          <w:rFonts w:ascii="Arial" w:hAnsi="Arial" w:cs="Arial"/>
          <w:i/>
          <w:iCs/>
          <w:color w:val="000000" w:themeColor="text1"/>
        </w:rPr>
        <w:t>Alba Emoting</w:t>
      </w:r>
      <w:r w:rsidR="00DC6968" w:rsidRPr="003E3D7F">
        <w:rPr>
          <w:rFonts w:ascii="Arial" w:hAnsi="Arial" w:cs="Arial"/>
          <w:i/>
          <w:iCs/>
          <w:color w:val="000000" w:themeColor="text1"/>
        </w:rPr>
        <w:t>,</w:t>
      </w:r>
      <w:r w:rsidRPr="003E3D7F">
        <w:rPr>
          <w:rFonts w:ascii="Arial" w:hAnsi="Arial" w:cs="Arial"/>
          <w:i/>
          <w:iCs/>
          <w:color w:val="000000" w:themeColor="text1"/>
        </w:rPr>
        <w:t xml:space="preserve"> </w:t>
      </w:r>
      <w:r w:rsidR="00BC2AF3" w:rsidRPr="003E3D7F">
        <w:rPr>
          <w:rFonts w:ascii="Arial" w:hAnsi="Arial" w:cs="Arial"/>
          <w:color w:val="000000" w:themeColor="text1"/>
        </w:rPr>
        <w:t xml:space="preserve">that was </w:t>
      </w:r>
      <w:r w:rsidR="000A7564" w:rsidRPr="003E3D7F">
        <w:rPr>
          <w:rFonts w:ascii="Arial" w:hAnsi="Arial" w:cs="Arial"/>
          <w:color w:val="000000" w:themeColor="text1"/>
        </w:rPr>
        <w:t xml:space="preserve">invented by </w:t>
      </w:r>
      <w:r w:rsidR="00DC6968" w:rsidRPr="003E3D7F">
        <w:rPr>
          <w:rFonts w:ascii="Arial" w:hAnsi="Arial" w:cs="Arial"/>
          <w:color w:val="000000" w:themeColor="text1"/>
        </w:rPr>
        <w:t>neuroscientist Susannah Bloch (2006</w:t>
      </w:r>
      <w:r w:rsidR="004C78EF" w:rsidRPr="003E3D7F">
        <w:rPr>
          <w:rFonts w:ascii="Arial" w:hAnsi="Arial" w:cs="Arial"/>
          <w:color w:val="000000" w:themeColor="text1"/>
        </w:rPr>
        <w:t xml:space="preserve">) </w:t>
      </w:r>
      <w:r w:rsidR="00DC6968" w:rsidRPr="003E3D7F">
        <w:rPr>
          <w:rFonts w:ascii="Arial" w:hAnsi="Arial" w:cs="Arial"/>
          <w:color w:val="000000" w:themeColor="text1"/>
        </w:rPr>
        <w:t>and personally experienced by this researcher.</w:t>
      </w:r>
      <w:r w:rsidR="00DC6968" w:rsidRPr="003E3D7F">
        <w:rPr>
          <w:rFonts w:ascii="Arial" w:hAnsi="Arial" w:cs="Arial"/>
          <w:i/>
          <w:iCs/>
          <w:color w:val="000000" w:themeColor="text1"/>
        </w:rPr>
        <w:t xml:space="preserve"> Alba Emoting </w:t>
      </w:r>
      <w:r w:rsidR="001C2DDA" w:rsidRPr="003E3D7F">
        <w:rPr>
          <w:rFonts w:ascii="Arial" w:hAnsi="Arial" w:cs="Arial"/>
          <w:color w:val="000000" w:themeColor="text1"/>
        </w:rPr>
        <w:t xml:space="preserve">is </w:t>
      </w:r>
      <w:r w:rsidRPr="003E3D7F">
        <w:rPr>
          <w:rFonts w:ascii="Arial" w:hAnsi="Arial" w:cs="Arial"/>
          <w:color w:val="000000" w:themeColor="text1"/>
        </w:rPr>
        <w:t xml:space="preserve">a method for </w:t>
      </w:r>
      <w:r w:rsidR="00617FD8" w:rsidRPr="003E3D7F">
        <w:rPr>
          <w:rFonts w:ascii="Arial" w:hAnsi="Arial" w:cs="Arial"/>
          <w:color w:val="000000" w:themeColor="text1"/>
        </w:rPr>
        <w:t>inducing and expressing</w:t>
      </w:r>
      <w:r w:rsidR="00DC6968" w:rsidRPr="003E3D7F">
        <w:rPr>
          <w:rFonts w:ascii="Arial" w:hAnsi="Arial" w:cs="Arial"/>
          <w:color w:val="000000" w:themeColor="text1"/>
        </w:rPr>
        <w:t xml:space="preserve"> basic emotions using </w:t>
      </w:r>
      <w:r w:rsidR="00DC6968" w:rsidRPr="003E3D7F">
        <w:rPr>
          <w:rFonts w:ascii="Arial" w:hAnsi="Arial" w:cs="Arial"/>
          <w:i/>
          <w:iCs/>
          <w:color w:val="000000" w:themeColor="text1"/>
        </w:rPr>
        <w:t>effector patterns</w:t>
      </w:r>
      <w:r w:rsidR="00F944DC" w:rsidRPr="003E3D7F">
        <w:rPr>
          <w:rFonts w:ascii="Arial" w:hAnsi="Arial" w:cs="Arial"/>
          <w:i/>
          <w:iCs/>
          <w:color w:val="000000" w:themeColor="text1"/>
        </w:rPr>
        <w:t>,</w:t>
      </w:r>
      <w:r w:rsidR="00DC6968" w:rsidRPr="003E3D7F">
        <w:rPr>
          <w:rStyle w:val="FootnoteReference"/>
          <w:rFonts w:ascii="Arial" w:hAnsi="Arial" w:cs="Arial"/>
          <w:color w:val="000000" w:themeColor="text1"/>
        </w:rPr>
        <w:footnoteReference w:id="16"/>
      </w:r>
      <w:r w:rsidR="00617FD8" w:rsidRPr="003E3D7F">
        <w:rPr>
          <w:rFonts w:ascii="Arial" w:hAnsi="Arial" w:cs="Arial"/>
          <w:color w:val="000000" w:themeColor="text1"/>
        </w:rPr>
        <w:t xml:space="preserve"> </w:t>
      </w:r>
      <w:r w:rsidR="007255F7" w:rsidRPr="003E3D7F">
        <w:rPr>
          <w:rFonts w:ascii="Arial" w:hAnsi="Arial" w:cs="Arial"/>
          <w:color w:val="000000" w:themeColor="text1"/>
        </w:rPr>
        <w:t>however</w:t>
      </w:r>
      <w:r w:rsidR="006F63EF" w:rsidRPr="003E3D7F">
        <w:rPr>
          <w:rFonts w:ascii="Arial" w:hAnsi="Arial" w:cs="Arial"/>
          <w:color w:val="000000" w:themeColor="text1"/>
        </w:rPr>
        <w:t xml:space="preserve"> the </w:t>
      </w:r>
      <w:r w:rsidR="003B2DA2" w:rsidRPr="003E3D7F">
        <w:rPr>
          <w:rFonts w:ascii="Arial" w:hAnsi="Arial" w:cs="Arial"/>
          <w:color w:val="000000" w:themeColor="text1"/>
        </w:rPr>
        <w:t xml:space="preserve">performance of emotion in relation to </w:t>
      </w:r>
      <w:r w:rsidR="00B46873" w:rsidRPr="003E3D7F">
        <w:rPr>
          <w:rFonts w:ascii="Arial" w:hAnsi="Arial" w:cs="Arial"/>
          <w:color w:val="000000" w:themeColor="text1"/>
        </w:rPr>
        <w:t xml:space="preserve">HRV </w:t>
      </w:r>
      <w:r w:rsidR="0090361F" w:rsidRPr="003E3D7F">
        <w:rPr>
          <w:rFonts w:ascii="Arial" w:hAnsi="Arial" w:cs="Arial"/>
          <w:color w:val="000000" w:themeColor="text1"/>
        </w:rPr>
        <w:t xml:space="preserve">in </w:t>
      </w:r>
      <w:proofErr w:type="spellStart"/>
      <w:r w:rsidR="0090361F" w:rsidRPr="003E3D7F">
        <w:rPr>
          <w:rFonts w:ascii="Arial" w:hAnsi="Arial" w:cs="Arial"/>
          <w:i/>
          <w:color w:val="000000" w:themeColor="text1"/>
        </w:rPr>
        <w:t>Emovere</w:t>
      </w:r>
      <w:proofErr w:type="spellEnd"/>
      <w:r w:rsidR="0090361F" w:rsidRPr="003E3D7F">
        <w:rPr>
          <w:rFonts w:ascii="Arial" w:hAnsi="Arial" w:cs="Arial"/>
          <w:color w:val="000000" w:themeColor="text1"/>
        </w:rPr>
        <w:t xml:space="preserve"> </w:t>
      </w:r>
      <w:r w:rsidR="006F63EF" w:rsidRPr="003E3D7F">
        <w:rPr>
          <w:rFonts w:ascii="Arial" w:hAnsi="Arial" w:cs="Arial"/>
          <w:color w:val="000000" w:themeColor="text1"/>
        </w:rPr>
        <w:t>is problematic.</w:t>
      </w:r>
      <w:r w:rsidR="006F63EF" w:rsidRPr="003E3D7F">
        <w:rPr>
          <w:rFonts w:ascii="Arial" w:hAnsi="Arial" w:cs="Arial"/>
          <w:i/>
          <w:iCs/>
          <w:color w:val="000000" w:themeColor="text1"/>
        </w:rPr>
        <w:t xml:space="preserve"> </w:t>
      </w:r>
      <w:r w:rsidRPr="003E3D7F">
        <w:rPr>
          <w:rFonts w:ascii="Arial" w:hAnsi="Arial" w:cs="Arial"/>
          <w:color w:val="000000" w:themeColor="text1"/>
        </w:rPr>
        <w:t xml:space="preserve">Firstly, </w:t>
      </w:r>
      <w:r w:rsidR="00056FB2" w:rsidRPr="003E3D7F">
        <w:rPr>
          <w:rFonts w:ascii="Arial" w:hAnsi="Arial" w:cs="Arial"/>
          <w:color w:val="000000" w:themeColor="text1"/>
        </w:rPr>
        <w:t>there is an overwhelming</w:t>
      </w:r>
      <w:r w:rsidR="00056FB2" w:rsidRPr="004B3097">
        <w:rPr>
          <w:rFonts w:ascii="Arial" w:hAnsi="Arial" w:cs="Arial"/>
          <w:color w:val="000000" w:themeColor="text1"/>
        </w:rPr>
        <w:t xml:space="preserve"> emphasis on physical interaction between </w:t>
      </w:r>
      <w:r w:rsidR="003D2E9A" w:rsidRPr="004B3097">
        <w:rPr>
          <w:rFonts w:ascii="Arial" w:hAnsi="Arial" w:cs="Arial"/>
          <w:color w:val="000000" w:themeColor="text1"/>
        </w:rPr>
        <w:t xml:space="preserve">the </w:t>
      </w:r>
      <w:r w:rsidR="00056FB2" w:rsidRPr="004B3097">
        <w:rPr>
          <w:rFonts w:ascii="Arial" w:hAnsi="Arial" w:cs="Arial"/>
          <w:color w:val="000000" w:themeColor="text1"/>
        </w:rPr>
        <w:t xml:space="preserve">dancers and the biofeedback system, </w:t>
      </w:r>
      <w:r w:rsidR="00056FB2" w:rsidRPr="004B3097">
        <w:rPr>
          <w:rFonts w:ascii="Arial" w:hAnsi="Arial" w:cs="Arial"/>
          <w:color w:val="000000" w:themeColor="text1"/>
        </w:rPr>
        <w:lastRenderedPageBreak/>
        <w:t>rather than a</w:t>
      </w:r>
      <w:r w:rsidR="00D3389D" w:rsidRPr="004B3097">
        <w:rPr>
          <w:rFonts w:ascii="Arial" w:hAnsi="Arial" w:cs="Arial"/>
          <w:color w:val="000000" w:themeColor="text1"/>
        </w:rPr>
        <w:t xml:space="preserve"> deep</w:t>
      </w:r>
      <w:r w:rsidR="00056FB2" w:rsidRPr="004B3097">
        <w:rPr>
          <w:rFonts w:ascii="Arial" w:hAnsi="Arial" w:cs="Arial"/>
          <w:color w:val="000000" w:themeColor="text1"/>
        </w:rPr>
        <w:t xml:space="preserve"> investigation </w:t>
      </w:r>
      <w:r w:rsidR="0058001E">
        <w:rPr>
          <w:rFonts w:ascii="Arial" w:hAnsi="Arial" w:cs="Arial"/>
          <w:color w:val="000000" w:themeColor="text1"/>
        </w:rPr>
        <w:t xml:space="preserve">of </w:t>
      </w:r>
      <w:r w:rsidR="00056FB2" w:rsidRPr="004B3097">
        <w:rPr>
          <w:rFonts w:ascii="Arial" w:hAnsi="Arial" w:cs="Arial"/>
          <w:color w:val="000000" w:themeColor="text1"/>
        </w:rPr>
        <w:t>emotions</w:t>
      </w:r>
      <w:r w:rsidR="0091319D">
        <w:rPr>
          <w:rFonts w:ascii="Arial" w:hAnsi="Arial" w:cs="Arial"/>
          <w:color w:val="000000" w:themeColor="text1"/>
        </w:rPr>
        <w:t xml:space="preserve"> and how they are produced</w:t>
      </w:r>
      <w:r w:rsidR="00056FB2" w:rsidRPr="004B3097">
        <w:rPr>
          <w:rFonts w:ascii="Arial" w:hAnsi="Arial" w:cs="Arial"/>
          <w:color w:val="000000" w:themeColor="text1"/>
        </w:rPr>
        <w:t>. T</w:t>
      </w:r>
      <w:r w:rsidRPr="004B3097">
        <w:rPr>
          <w:rFonts w:ascii="Arial" w:hAnsi="Arial" w:cs="Arial"/>
          <w:color w:val="000000" w:themeColor="text1"/>
        </w:rPr>
        <w:t xml:space="preserve">he dancers </w:t>
      </w:r>
      <w:r w:rsidRPr="004B3097">
        <w:rPr>
          <w:rFonts w:ascii="Arial" w:hAnsi="Arial" w:cs="Arial"/>
          <w:i/>
          <w:iCs/>
          <w:color w:val="000000" w:themeColor="text1"/>
        </w:rPr>
        <w:t>perform</w:t>
      </w:r>
      <w:r w:rsidRPr="004B3097">
        <w:rPr>
          <w:rFonts w:ascii="Arial" w:hAnsi="Arial" w:cs="Arial"/>
          <w:color w:val="000000" w:themeColor="text1"/>
        </w:rPr>
        <w:t xml:space="preserve"> their emotions theatrically, sometimes signing </w:t>
      </w:r>
      <w:r w:rsidR="000D24DC">
        <w:rPr>
          <w:rFonts w:ascii="Arial" w:hAnsi="Arial" w:cs="Arial"/>
          <w:color w:val="000000" w:themeColor="text1"/>
        </w:rPr>
        <w:t xml:space="preserve">them </w:t>
      </w:r>
      <w:r w:rsidR="000D24DC" w:rsidRPr="004B3097">
        <w:rPr>
          <w:rFonts w:ascii="Arial" w:hAnsi="Arial" w:cs="Arial"/>
          <w:color w:val="000000" w:themeColor="text1"/>
        </w:rPr>
        <w:t>representationally</w:t>
      </w:r>
      <w:r w:rsidR="007342A5" w:rsidRPr="004B3097">
        <w:rPr>
          <w:rFonts w:ascii="Arial" w:hAnsi="Arial" w:cs="Arial"/>
          <w:color w:val="000000" w:themeColor="text1"/>
        </w:rPr>
        <w:t>. A</w:t>
      </w:r>
      <w:r w:rsidRPr="004B3097">
        <w:rPr>
          <w:rFonts w:ascii="Arial" w:hAnsi="Arial" w:cs="Arial"/>
          <w:color w:val="000000" w:themeColor="text1"/>
        </w:rPr>
        <w:t xml:space="preserve">s </w:t>
      </w:r>
      <w:r w:rsidR="00E723B9" w:rsidRPr="004B3097">
        <w:rPr>
          <w:rFonts w:ascii="Arial" w:hAnsi="Arial" w:cs="Arial"/>
          <w:color w:val="000000" w:themeColor="text1"/>
        </w:rPr>
        <w:t xml:space="preserve">a </w:t>
      </w:r>
      <w:r w:rsidRPr="004B3097">
        <w:rPr>
          <w:rFonts w:ascii="Arial" w:hAnsi="Arial" w:cs="Arial"/>
          <w:color w:val="000000" w:themeColor="text1"/>
        </w:rPr>
        <w:t>result, their emotions seem forced</w:t>
      </w:r>
      <w:r w:rsidR="00C15FB9" w:rsidRPr="004B3097">
        <w:rPr>
          <w:rFonts w:ascii="Arial" w:hAnsi="Arial" w:cs="Arial"/>
          <w:color w:val="000000" w:themeColor="text1"/>
        </w:rPr>
        <w:t xml:space="preserve"> and</w:t>
      </w:r>
      <w:r w:rsidR="00E67827" w:rsidRPr="004B3097">
        <w:rPr>
          <w:rFonts w:ascii="Arial" w:hAnsi="Arial" w:cs="Arial"/>
          <w:color w:val="000000" w:themeColor="text1"/>
        </w:rPr>
        <w:t xml:space="preserve"> </w:t>
      </w:r>
      <w:r w:rsidRPr="004B3097">
        <w:rPr>
          <w:rFonts w:ascii="Arial" w:hAnsi="Arial" w:cs="Arial"/>
          <w:color w:val="000000" w:themeColor="text1"/>
        </w:rPr>
        <w:t>inauthentic</w:t>
      </w:r>
      <w:r w:rsidR="00074A1D" w:rsidRPr="004B3097">
        <w:rPr>
          <w:rFonts w:ascii="Arial" w:hAnsi="Arial" w:cs="Arial"/>
          <w:color w:val="000000" w:themeColor="text1"/>
        </w:rPr>
        <w:t>,</w:t>
      </w:r>
      <w:r w:rsidRPr="004B3097">
        <w:rPr>
          <w:rFonts w:ascii="Arial" w:hAnsi="Arial" w:cs="Arial"/>
          <w:color w:val="000000" w:themeColor="text1"/>
        </w:rPr>
        <w:t xml:space="preserve"> </w:t>
      </w:r>
      <w:r w:rsidR="00E67827" w:rsidRPr="004B3097">
        <w:rPr>
          <w:rFonts w:ascii="Arial" w:hAnsi="Arial" w:cs="Arial"/>
          <w:color w:val="000000" w:themeColor="text1"/>
        </w:rPr>
        <w:t xml:space="preserve">and </w:t>
      </w:r>
      <w:r w:rsidRPr="004B3097">
        <w:rPr>
          <w:rFonts w:ascii="Arial" w:hAnsi="Arial" w:cs="Arial"/>
          <w:color w:val="000000" w:themeColor="text1"/>
        </w:rPr>
        <w:t xml:space="preserve">undervalue the complex </w:t>
      </w:r>
      <w:r w:rsidR="00E37656">
        <w:rPr>
          <w:rFonts w:ascii="Arial" w:hAnsi="Arial" w:cs="Arial"/>
          <w:color w:val="000000" w:themeColor="text1"/>
        </w:rPr>
        <w:t xml:space="preserve">and sensitive </w:t>
      </w:r>
      <w:r w:rsidRPr="004B3097">
        <w:rPr>
          <w:rFonts w:ascii="Arial" w:hAnsi="Arial" w:cs="Arial"/>
          <w:color w:val="000000" w:themeColor="text1"/>
        </w:rPr>
        <w:t>nature of mixed emotions. Th</w:t>
      </w:r>
      <w:r w:rsidR="0081522C">
        <w:rPr>
          <w:rFonts w:ascii="Arial" w:hAnsi="Arial" w:cs="Arial"/>
          <w:color w:val="000000" w:themeColor="text1"/>
        </w:rPr>
        <w:t>e</w:t>
      </w:r>
      <w:r w:rsidR="003647CD">
        <w:rPr>
          <w:rFonts w:ascii="Arial" w:hAnsi="Arial" w:cs="Arial"/>
          <w:color w:val="000000" w:themeColor="text1"/>
        </w:rPr>
        <w:t>ir</w:t>
      </w:r>
      <w:r w:rsidR="00241FC4">
        <w:rPr>
          <w:rFonts w:ascii="Arial" w:hAnsi="Arial" w:cs="Arial"/>
          <w:color w:val="000000" w:themeColor="text1"/>
        </w:rPr>
        <w:t xml:space="preserve"> exaggerated</w:t>
      </w:r>
      <w:r w:rsidR="0081522C">
        <w:rPr>
          <w:rFonts w:ascii="Arial" w:hAnsi="Arial" w:cs="Arial"/>
          <w:color w:val="000000" w:themeColor="text1"/>
        </w:rPr>
        <w:t xml:space="preserve"> actions</w:t>
      </w:r>
      <w:r w:rsidRPr="004B3097">
        <w:rPr>
          <w:rFonts w:ascii="Arial" w:hAnsi="Arial" w:cs="Arial"/>
          <w:color w:val="000000" w:themeColor="text1"/>
        </w:rPr>
        <w:t xml:space="preserve"> overshadow</w:t>
      </w:r>
      <w:r w:rsidR="0081522C">
        <w:rPr>
          <w:rFonts w:ascii="Arial" w:hAnsi="Arial" w:cs="Arial"/>
          <w:color w:val="000000" w:themeColor="text1"/>
        </w:rPr>
        <w:t xml:space="preserve"> </w:t>
      </w:r>
      <w:r w:rsidRPr="004B3097">
        <w:rPr>
          <w:rFonts w:ascii="Arial" w:hAnsi="Arial" w:cs="Arial"/>
          <w:color w:val="000000" w:themeColor="text1"/>
        </w:rPr>
        <w:t xml:space="preserve">subtle </w:t>
      </w:r>
      <w:r w:rsidR="00EC42EE">
        <w:rPr>
          <w:rFonts w:ascii="Arial" w:hAnsi="Arial" w:cs="Arial"/>
          <w:color w:val="000000" w:themeColor="text1"/>
        </w:rPr>
        <w:t xml:space="preserve">emotions </w:t>
      </w:r>
      <w:r w:rsidRPr="00080893">
        <w:rPr>
          <w:rFonts w:ascii="Arial" w:hAnsi="Arial" w:cs="Arial"/>
          <w:color w:val="000000" w:themeColor="text1"/>
        </w:rPr>
        <w:t>that the</w:t>
      </w:r>
      <w:r w:rsidR="007D2E55">
        <w:rPr>
          <w:rFonts w:ascii="Arial" w:hAnsi="Arial" w:cs="Arial"/>
          <w:color w:val="000000" w:themeColor="text1"/>
        </w:rPr>
        <w:t>y</w:t>
      </w:r>
      <w:r w:rsidRPr="00080893">
        <w:rPr>
          <w:rFonts w:ascii="Arial" w:hAnsi="Arial" w:cs="Arial"/>
          <w:color w:val="000000" w:themeColor="text1"/>
        </w:rPr>
        <w:t xml:space="preserve"> could have shared with others within the system. </w:t>
      </w:r>
      <w:r w:rsidR="00F0030C">
        <w:rPr>
          <w:rFonts w:ascii="Arial" w:hAnsi="Arial" w:cs="Arial"/>
          <w:color w:val="000000" w:themeColor="text1"/>
        </w:rPr>
        <w:t xml:space="preserve">Besides if </w:t>
      </w:r>
      <w:r w:rsidR="005F2676" w:rsidRPr="00080893">
        <w:rPr>
          <w:rFonts w:ascii="Arial" w:hAnsi="Arial" w:cs="Arial"/>
          <w:color w:val="000000" w:themeColor="text1"/>
        </w:rPr>
        <w:t>HRMs are so sensitive, having the capacity to measure miniscule electrical changes in the heart’s activity (</w:t>
      </w:r>
      <w:proofErr w:type="spellStart"/>
      <w:r w:rsidR="005F2676" w:rsidRPr="00080893">
        <w:rPr>
          <w:rFonts w:ascii="Arial" w:hAnsi="Arial" w:cs="Arial"/>
          <w:color w:val="000000" w:themeColor="text1"/>
        </w:rPr>
        <w:t>Jaimovich</w:t>
      </w:r>
      <w:proofErr w:type="spellEnd"/>
      <w:r w:rsidR="005F2676" w:rsidRPr="00080893">
        <w:rPr>
          <w:rFonts w:ascii="Arial" w:hAnsi="Arial" w:cs="Arial"/>
          <w:color w:val="000000" w:themeColor="text1"/>
        </w:rPr>
        <w:t xml:space="preserve"> </w:t>
      </w:r>
      <w:r w:rsidR="00820C02">
        <w:rPr>
          <w:rFonts w:ascii="Arial" w:hAnsi="Arial" w:cs="Arial"/>
          <w:color w:val="000000" w:themeColor="text1"/>
        </w:rPr>
        <w:t xml:space="preserve">and </w:t>
      </w:r>
      <w:proofErr w:type="spellStart"/>
      <w:r w:rsidR="005F2676" w:rsidRPr="00080893">
        <w:rPr>
          <w:rFonts w:ascii="Arial" w:hAnsi="Arial" w:cs="Arial"/>
          <w:color w:val="000000" w:themeColor="text1"/>
        </w:rPr>
        <w:t>Morand</w:t>
      </w:r>
      <w:proofErr w:type="spellEnd"/>
      <w:r w:rsidR="005F2676" w:rsidRPr="00080893">
        <w:rPr>
          <w:rFonts w:ascii="Arial" w:hAnsi="Arial" w:cs="Arial"/>
          <w:color w:val="000000" w:themeColor="text1"/>
        </w:rPr>
        <w:t>, 2019), the</w:t>
      </w:r>
      <w:r w:rsidR="005F2676">
        <w:rPr>
          <w:rFonts w:ascii="Arial" w:hAnsi="Arial" w:cs="Arial"/>
          <w:color w:val="000000" w:themeColor="text1"/>
        </w:rPr>
        <w:t>n the</w:t>
      </w:r>
      <w:r w:rsidR="005F2676" w:rsidRPr="00080893">
        <w:rPr>
          <w:rFonts w:ascii="Arial" w:hAnsi="Arial" w:cs="Arial"/>
          <w:color w:val="000000" w:themeColor="text1"/>
        </w:rPr>
        <w:t xml:space="preserve"> gestural patterns need not </w:t>
      </w:r>
      <w:r w:rsidR="00246F19">
        <w:rPr>
          <w:rFonts w:ascii="Arial" w:hAnsi="Arial" w:cs="Arial"/>
          <w:color w:val="000000" w:themeColor="text1"/>
        </w:rPr>
        <w:t xml:space="preserve">have been </w:t>
      </w:r>
      <w:r w:rsidR="005F2676" w:rsidRPr="00080893">
        <w:rPr>
          <w:rFonts w:ascii="Arial" w:hAnsi="Arial" w:cs="Arial"/>
          <w:color w:val="000000" w:themeColor="text1"/>
        </w:rPr>
        <w:t xml:space="preserve">so extreme, choreographed and staged. </w:t>
      </w:r>
      <w:r w:rsidR="005F22EC" w:rsidRPr="00E47E1B">
        <w:rPr>
          <w:rFonts w:ascii="Arial" w:hAnsi="Arial" w:cs="Arial"/>
          <w:color w:val="000000" w:themeColor="text1"/>
        </w:rPr>
        <w:t>Secondly</w:t>
      </w:r>
      <w:r w:rsidRPr="00E47E1B">
        <w:rPr>
          <w:rFonts w:ascii="Arial" w:hAnsi="Arial" w:cs="Arial"/>
          <w:color w:val="000000" w:themeColor="text1"/>
        </w:rPr>
        <w:t xml:space="preserve">, </w:t>
      </w:r>
      <w:r w:rsidR="00AD1C52" w:rsidRPr="00E47E1B">
        <w:rPr>
          <w:rFonts w:ascii="Arial" w:hAnsi="Arial" w:cs="Arial"/>
          <w:color w:val="000000" w:themeColor="text1"/>
        </w:rPr>
        <w:t xml:space="preserve">there seems to be very little investigation on </w:t>
      </w:r>
      <w:r w:rsidR="008A00DE">
        <w:rPr>
          <w:rFonts w:ascii="Arial" w:hAnsi="Arial" w:cs="Arial"/>
          <w:color w:val="000000" w:themeColor="text1"/>
        </w:rPr>
        <w:t>the significance of</w:t>
      </w:r>
      <w:r w:rsidR="008A00DE" w:rsidRPr="00E47E1B">
        <w:rPr>
          <w:rFonts w:ascii="Arial" w:hAnsi="Arial" w:cs="Arial"/>
          <w:color w:val="000000" w:themeColor="text1"/>
        </w:rPr>
        <w:t xml:space="preserve"> </w:t>
      </w:r>
      <w:r w:rsidRPr="00E47E1B">
        <w:rPr>
          <w:rFonts w:ascii="Arial" w:hAnsi="Arial" w:cs="Arial"/>
          <w:color w:val="000000" w:themeColor="text1"/>
        </w:rPr>
        <w:t xml:space="preserve">HRV </w:t>
      </w:r>
      <w:r w:rsidR="008A00DE">
        <w:rPr>
          <w:rFonts w:ascii="Arial" w:hAnsi="Arial" w:cs="Arial"/>
          <w:color w:val="000000" w:themeColor="text1"/>
        </w:rPr>
        <w:t xml:space="preserve">and how </w:t>
      </w:r>
      <w:r w:rsidR="0034001E">
        <w:rPr>
          <w:rFonts w:ascii="Arial" w:hAnsi="Arial" w:cs="Arial"/>
          <w:color w:val="000000" w:themeColor="text1"/>
        </w:rPr>
        <w:t xml:space="preserve">it </w:t>
      </w:r>
      <w:r w:rsidRPr="00E47E1B">
        <w:rPr>
          <w:rFonts w:ascii="Arial" w:hAnsi="Arial" w:cs="Arial"/>
          <w:color w:val="000000" w:themeColor="text1"/>
        </w:rPr>
        <w:t xml:space="preserve">plays a role in </w:t>
      </w:r>
      <w:r w:rsidR="008A00DE">
        <w:rPr>
          <w:rFonts w:ascii="Arial" w:hAnsi="Arial" w:cs="Arial"/>
          <w:color w:val="000000" w:themeColor="text1"/>
        </w:rPr>
        <w:t>the expression of</w:t>
      </w:r>
      <w:r w:rsidR="006E02FA">
        <w:rPr>
          <w:rFonts w:ascii="Arial" w:hAnsi="Arial" w:cs="Arial"/>
          <w:color w:val="000000" w:themeColor="text1"/>
        </w:rPr>
        <w:t xml:space="preserve"> </w:t>
      </w:r>
      <w:r w:rsidRPr="00E47E1B">
        <w:rPr>
          <w:rFonts w:ascii="Arial" w:hAnsi="Arial" w:cs="Arial"/>
          <w:color w:val="000000" w:themeColor="text1"/>
        </w:rPr>
        <w:t xml:space="preserve">basic emotions through the </w:t>
      </w:r>
      <w:r w:rsidR="009A0F5D" w:rsidRPr="00E47E1B">
        <w:rPr>
          <w:rFonts w:ascii="Arial" w:hAnsi="Arial" w:cs="Arial"/>
          <w:color w:val="000000" w:themeColor="text1"/>
        </w:rPr>
        <w:t>parasympathetic</w:t>
      </w:r>
      <w:r w:rsidR="009A0F5D" w:rsidRPr="00080893">
        <w:rPr>
          <w:rFonts w:ascii="Arial" w:hAnsi="Arial" w:cs="Arial"/>
          <w:color w:val="000000" w:themeColor="text1"/>
        </w:rPr>
        <w:t xml:space="preserve"> </w:t>
      </w:r>
      <w:r w:rsidRPr="00080893">
        <w:rPr>
          <w:rFonts w:ascii="Arial" w:hAnsi="Arial" w:cs="Arial"/>
          <w:color w:val="000000" w:themeColor="text1"/>
        </w:rPr>
        <w:t>nervous system</w:t>
      </w:r>
      <w:r w:rsidR="00A75831">
        <w:rPr>
          <w:rFonts w:ascii="Arial" w:hAnsi="Arial" w:cs="Arial"/>
          <w:color w:val="000000" w:themeColor="text1"/>
        </w:rPr>
        <w:t xml:space="preserve"> (PSNS)</w:t>
      </w:r>
      <w:r w:rsidRPr="00080893">
        <w:rPr>
          <w:rFonts w:ascii="Arial" w:hAnsi="Arial" w:cs="Arial"/>
          <w:color w:val="000000" w:themeColor="text1"/>
        </w:rPr>
        <w:t>.</w:t>
      </w:r>
      <w:r w:rsidR="00A75831">
        <w:rPr>
          <w:rStyle w:val="FootnoteReference"/>
          <w:rFonts w:ascii="Arial" w:hAnsi="Arial" w:cs="Arial"/>
          <w:color w:val="000000" w:themeColor="text1"/>
        </w:rPr>
        <w:footnoteReference w:id="17"/>
      </w:r>
      <w:r w:rsidRPr="00080893">
        <w:rPr>
          <w:rFonts w:ascii="Arial" w:hAnsi="Arial" w:cs="Arial"/>
          <w:color w:val="000000" w:themeColor="text1"/>
        </w:rPr>
        <w:t xml:space="preserve"> </w:t>
      </w:r>
      <w:r w:rsidR="006F3966" w:rsidRPr="00080893">
        <w:rPr>
          <w:rFonts w:ascii="Arial" w:hAnsi="Arial" w:cs="Arial"/>
          <w:color w:val="000000" w:themeColor="text1"/>
        </w:rPr>
        <w:t xml:space="preserve">Moreover, the sonification fields are </w:t>
      </w:r>
      <w:r w:rsidR="00487E1A">
        <w:rPr>
          <w:rFonts w:ascii="Arial" w:hAnsi="Arial" w:cs="Arial"/>
          <w:color w:val="000000" w:themeColor="text1"/>
        </w:rPr>
        <w:t xml:space="preserve">too </w:t>
      </w:r>
      <w:r w:rsidR="006F3966" w:rsidRPr="00080893">
        <w:rPr>
          <w:rFonts w:ascii="Arial" w:hAnsi="Arial" w:cs="Arial"/>
          <w:color w:val="000000" w:themeColor="text1"/>
        </w:rPr>
        <w:t>loud and dramatic</w:t>
      </w:r>
      <w:r w:rsidR="006F3966" w:rsidRPr="00E47E1B">
        <w:rPr>
          <w:rFonts w:ascii="Arial" w:hAnsi="Arial" w:cs="Arial"/>
          <w:color w:val="000000" w:themeColor="text1"/>
        </w:rPr>
        <w:t xml:space="preserve">, </w:t>
      </w:r>
      <w:r w:rsidR="00DE1D7E">
        <w:rPr>
          <w:rFonts w:ascii="Arial" w:hAnsi="Arial" w:cs="Arial"/>
          <w:color w:val="000000" w:themeColor="text1"/>
        </w:rPr>
        <w:t xml:space="preserve">and </w:t>
      </w:r>
      <w:r w:rsidR="006F3966" w:rsidRPr="00E47E1B">
        <w:rPr>
          <w:rFonts w:ascii="Arial" w:hAnsi="Arial" w:cs="Arial"/>
          <w:color w:val="000000" w:themeColor="text1"/>
        </w:rPr>
        <w:t>mask the subtlety of emotional shifts found in lived experience.</w:t>
      </w:r>
      <w:r w:rsidRPr="00080893">
        <w:rPr>
          <w:rFonts w:ascii="Arial" w:hAnsi="Arial" w:cs="Arial"/>
          <w:color w:val="000000" w:themeColor="text1"/>
        </w:rPr>
        <w:t xml:space="preserve"> Generally, the work emphasises exaggerated emotional display projected outwardly with</w:t>
      </w:r>
      <w:r>
        <w:rPr>
          <w:rFonts w:ascii="Arial" w:hAnsi="Arial" w:cs="Arial"/>
          <w:color w:val="000000" w:themeColor="text1"/>
        </w:rPr>
        <w:t>in</w:t>
      </w:r>
      <w:r w:rsidRPr="00080893">
        <w:rPr>
          <w:rFonts w:ascii="Arial" w:hAnsi="Arial" w:cs="Arial"/>
          <w:color w:val="000000" w:themeColor="text1"/>
        </w:rPr>
        <w:t xml:space="preserve"> a system </w:t>
      </w:r>
      <w:r w:rsidR="0037041A">
        <w:rPr>
          <w:rFonts w:ascii="Arial" w:hAnsi="Arial" w:cs="Arial"/>
          <w:color w:val="000000" w:themeColor="text1"/>
        </w:rPr>
        <w:t>and</w:t>
      </w:r>
      <w:r w:rsidRPr="00080893">
        <w:rPr>
          <w:rFonts w:ascii="Arial" w:hAnsi="Arial" w:cs="Arial"/>
          <w:color w:val="000000" w:themeColor="text1"/>
        </w:rPr>
        <w:t xml:space="preserve"> uses HRV instrumentally to activate a bio-relational feedback that </w:t>
      </w:r>
      <w:r w:rsidR="00023889">
        <w:rPr>
          <w:rFonts w:ascii="Arial" w:hAnsi="Arial" w:cs="Arial"/>
          <w:color w:val="000000" w:themeColor="text1"/>
        </w:rPr>
        <w:t xml:space="preserve">is not sensitively </w:t>
      </w:r>
      <w:r w:rsidRPr="00080893">
        <w:rPr>
          <w:rFonts w:ascii="Arial" w:hAnsi="Arial" w:cs="Arial"/>
          <w:color w:val="000000" w:themeColor="text1"/>
        </w:rPr>
        <w:t>investigate</w:t>
      </w:r>
      <w:r w:rsidR="00023889">
        <w:rPr>
          <w:rFonts w:ascii="Arial" w:hAnsi="Arial" w:cs="Arial"/>
          <w:color w:val="000000" w:themeColor="text1"/>
        </w:rPr>
        <w:t>d by the dancers and researchers.</w:t>
      </w:r>
      <w:r w:rsidRPr="00080893">
        <w:rPr>
          <w:rFonts w:ascii="Arial" w:hAnsi="Arial" w:cs="Arial"/>
          <w:color w:val="000000" w:themeColor="text1"/>
        </w:rPr>
        <w:t xml:space="preserve"> </w:t>
      </w:r>
    </w:p>
    <w:p w14:paraId="6EBB5F5C" w14:textId="77777777" w:rsidR="0006558F" w:rsidRPr="00080893" w:rsidRDefault="0006558F" w:rsidP="00574EC9">
      <w:pPr>
        <w:shd w:val="clear" w:color="auto" w:fill="FFFFFF"/>
        <w:spacing w:line="480" w:lineRule="auto"/>
        <w:contextualSpacing/>
        <w:jc w:val="both"/>
        <w:textAlignment w:val="baseline"/>
        <w:rPr>
          <w:rFonts w:ascii="Arial" w:hAnsi="Arial" w:cs="Arial"/>
          <w:color w:val="000000" w:themeColor="text1"/>
        </w:rPr>
      </w:pPr>
    </w:p>
    <w:p w14:paraId="5135B9ED" w14:textId="10DD185F" w:rsidR="00574EC9" w:rsidRDefault="00574EC9" w:rsidP="007443CB">
      <w:pPr>
        <w:spacing w:line="480" w:lineRule="auto"/>
        <w:jc w:val="both"/>
        <w:rPr>
          <w:rFonts w:ascii="Arial" w:hAnsi="Arial" w:cs="Arial"/>
        </w:rPr>
      </w:pPr>
      <w:r w:rsidRPr="00A635E4">
        <w:rPr>
          <w:rFonts w:ascii="Arial" w:hAnsi="Arial" w:cs="Arial"/>
          <w:color w:val="000000" w:themeColor="text1"/>
        </w:rPr>
        <w:t>Overall, the case studies</w:t>
      </w:r>
      <w:r w:rsidR="00567A55" w:rsidRPr="00A635E4">
        <w:rPr>
          <w:rFonts w:ascii="Arial" w:hAnsi="Arial" w:cs="Arial"/>
          <w:color w:val="000000" w:themeColor="text1"/>
        </w:rPr>
        <w:t xml:space="preserve"> </w:t>
      </w:r>
      <w:r w:rsidR="00F75910" w:rsidRPr="00A635E4">
        <w:rPr>
          <w:rFonts w:ascii="Arial" w:hAnsi="Arial" w:cs="Arial"/>
          <w:color w:val="000000" w:themeColor="text1"/>
        </w:rPr>
        <w:t>are ocularcentric</w:t>
      </w:r>
      <w:r w:rsidR="00372DA2" w:rsidRPr="00A635E4">
        <w:rPr>
          <w:rFonts w:ascii="Arial" w:hAnsi="Arial" w:cs="Arial"/>
          <w:color w:val="000000" w:themeColor="text1"/>
        </w:rPr>
        <w:t xml:space="preserve"> works</w:t>
      </w:r>
      <w:r w:rsidR="007443CB" w:rsidRPr="00A635E4">
        <w:rPr>
          <w:rFonts w:ascii="Arial" w:hAnsi="Arial" w:cs="Arial"/>
          <w:color w:val="000000" w:themeColor="text1"/>
        </w:rPr>
        <w:t xml:space="preserve"> based on </w:t>
      </w:r>
      <w:r w:rsidR="0083269B" w:rsidRPr="00A635E4">
        <w:rPr>
          <w:rFonts w:ascii="Arial" w:hAnsi="Arial" w:cs="Arial"/>
          <w:color w:val="000000" w:themeColor="text1"/>
        </w:rPr>
        <w:t xml:space="preserve">quantification, </w:t>
      </w:r>
      <w:r w:rsidR="007443CB" w:rsidRPr="00A635E4">
        <w:rPr>
          <w:rFonts w:ascii="Arial" w:hAnsi="Arial" w:cs="Arial"/>
          <w:color w:val="000000"/>
          <w:shd w:val="clear" w:color="auto" w:fill="FFFFFF"/>
        </w:rPr>
        <w:t>causality, control, and representation, despite using methods to counteract th</w:t>
      </w:r>
      <w:r w:rsidR="00F30E42">
        <w:rPr>
          <w:rFonts w:ascii="Arial" w:hAnsi="Arial" w:cs="Arial"/>
          <w:color w:val="000000"/>
          <w:shd w:val="clear" w:color="auto" w:fill="FFFFFF"/>
        </w:rPr>
        <w:t>ese issues</w:t>
      </w:r>
      <w:r w:rsidR="007443CB" w:rsidRPr="00A635E4">
        <w:rPr>
          <w:rFonts w:ascii="Arial" w:hAnsi="Arial" w:cs="Arial"/>
          <w:color w:val="000000"/>
          <w:shd w:val="clear" w:color="auto" w:fill="FFFFFF"/>
        </w:rPr>
        <w:t xml:space="preserve">. </w:t>
      </w:r>
      <w:r w:rsidR="00A07FA4" w:rsidRPr="00A635E4">
        <w:rPr>
          <w:rFonts w:ascii="Arial" w:hAnsi="Arial" w:cs="Arial"/>
          <w:color w:val="000000"/>
          <w:shd w:val="clear" w:color="auto" w:fill="FFFFFF"/>
        </w:rPr>
        <w:t>Using</w:t>
      </w:r>
      <w:r w:rsidR="00EC2291" w:rsidRPr="00A635E4">
        <w:rPr>
          <w:rFonts w:ascii="Arial" w:hAnsi="Arial" w:cs="Arial"/>
          <w:color w:val="000000"/>
          <w:shd w:val="clear" w:color="auto" w:fill="FFFFFF"/>
        </w:rPr>
        <w:t xml:space="preserve"> </w:t>
      </w:r>
      <w:r w:rsidR="00EC2291" w:rsidRPr="00A635E4">
        <w:rPr>
          <w:rFonts w:ascii="Arial" w:hAnsi="Arial" w:cs="Arial"/>
          <w:color w:val="000000" w:themeColor="text1"/>
        </w:rPr>
        <w:t xml:space="preserve">computational interactive systems </w:t>
      </w:r>
      <w:r w:rsidR="00A07FA4" w:rsidRPr="00A635E4">
        <w:rPr>
          <w:rFonts w:ascii="Arial" w:hAnsi="Arial" w:cs="Arial"/>
          <w:color w:val="000000" w:themeColor="text1"/>
        </w:rPr>
        <w:t xml:space="preserve">they </w:t>
      </w:r>
      <w:r w:rsidR="00EC2291" w:rsidRPr="00A635E4">
        <w:rPr>
          <w:rFonts w:ascii="Arial" w:hAnsi="Arial" w:cs="Arial"/>
          <w:color w:val="000000" w:themeColor="text1"/>
        </w:rPr>
        <w:t>visualise</w:t>
      </w:r>
      <w:r w:rsidR="003E02A1" w:rsidRPr="00A635E4">
        <w:rPr>
          <w:rFonts w:ascii="Arial" w:hAnsi="Arial" w:cs="Arial"/>
          <w:color w:val="000000" w:themeColor="text1"/>
        </w:rPr>
        <w:t xml:space="preserve">, </w:t>
      </w:r>
      <w:proofErr w:type="spellStart"/>
      <w:r w:rsidR="00EC2291" w:rsidRPr="00A635E4">
        <w:rPr>
          <w:rFonts w:ascii="Arial" w:hAnsi="Arial" w:cs="Arial"/>
          <w:color w:val="000000" w:themeColor="text1"/>
        </w:rPr>
        <w:t>sonify</w:t>
      </w:r>
      <w:proofErr w:type="spellEnd"/>
      <w:r w:rsidR="00EC2291" w:rsidRPr="00A635E4">
        <w:rPr>
          <w:rFonts w:ascii="Arial" w:hAnsi="Arial" w:cs="Arial"/>
          <w:color w:val="000000" w:themeColor="text1"/>
        </w:rPr>
        <w:t xml:space="preserve"> </w:t>
      </w:r>
      <w:r w:rsidR="003E02A1" w:rsidRPr="00A635E4">
        <w:rPr>
          <w:rFonts w:ascii="Arial" w:hAnsi="Arial" w:cs="Arial"/>
          <w:color w:val="000000" w:themeColor="text1"/>
        </w:rPr>
        <w:t xml:space="preserve">and </w:t>
      </w:r>
      <w:r w:rsidR="002D1AD4" w:rsidRPr="00A635E4">
        <w:rPr>
          <w:rFonts w:ascii="Arial" w:hAnsi="Arial" w:cs="Arial"/>
          <w:color w:val="000000" w:themeColor="text1"/>
        </w:rPr>
        <w:t>project physiological</w:t>
      </w:r>
      <w:r w:rsidRPr="00A635E4">
        <w:rPr>
          <w:rFonts w:ascii="Arial" w:hAnsi="Arial" w:cs="Arial"/>
          <w:color w:val="000000" w:themeColor="text1"/>
        </w:rPr>
        <w:t xml:space="preserve"> </w:t>
      </w:r>
      <w:r w:rsidR="000559E3" w:rsidRPr="00A635E4">
        <w:rPr>
          <w:rFonts w:ascii="Arial" w:hAnsi="Arial" w:cs="Arial"/>
          <w:color w:val="000000" w:themeColor="text1"/>
        </w:rPr>
        <w:t>process</w:t>
      </w:r>
      <w:r w:rsidR="009F7FD4" w:rsidRPr="00A635E4">
        <w:rPr>
          <w:rFonts w:ascii="Arial" w:hAnsi="Arial" w:cs="Arial"/>
          <w:color w:val="000000" w:themeColor="text1"/>
        </w:rPr>
        <w:t>es</w:t>
      </w:r>
      <w:r w:rsidR="000559E3" w:rsidRPr="00A635E4">
        <w:rPr>
          <w:rFonts w:ascii="Arial" w:hAnsi="Arial" w:cs="Arial"/>
          <w:color w:val="000000" w:themeColor="text1"/>
        </w:rPr>
        <w:t xml:space="preserve"> such as heart and breathing rate</w:t>
      </w:r>
      <w:r w:rsidRPr="00A635E4">
        <w:rPr>
          <w:rFonts w:ascii="Arial" w:hAnsi="Arial" w:cs="Arial"/>
          <w:i/>
          <w:iCs/>
          <w:color w:val="000000" w:themeColor="text1"/>
        </w:rPr>
        <w:t xml:space="preserve">, </w:t>
      </w:r>
      <w:r w:rsidR="00BA17C9" w:rsidRPr="00A635E4">
        <w:rPr>
          <w:rFonts w:ascii="Arial" w:hAnsi="Arial" w:cs="Arial"/>
          <w:i/>
          <w:iCs/>
          <w:color w:val="000000" w:themeColor="text1"/>
        </w:rPr>
        <w:t>outwardly.</w:t>
      </w:r>
      <w:r w:rsidR="0042232E" w:rsidRPr="00A635E4">
        <w:rPr>
          <w:rFonts w:ascii="Arial" w:hAnsi="Arial" w:cs="Arial"/>
          <w:color w:val="000000" w:themeColor="text1"/>
        </w:rPr>
        <w:t xml:space="preserve"> </w:t>
      </w:r>
      <w:r w:rsidR="003F40C2" w:rsidRPr="00A635E4">
        <w:rPr>
          <w:rFonts w:ascii="Arial" w:hAnsi="Arial" w:cs="Arial"/>
          <w:color w:val="000000" w:themeColor="text1"/>
        </w:rPr>
        <w:t xml:space="preserve">Despite </w:t>
      </w:r>
      <w:r w:rsidR="00F51BFE" w:rsidRPr="00A635E4">
        <w:rPr>
          <w:rFonts w:ascii="Arial" w:hAnsi="Arial" w:cs="Arial"/>
          <w:color w:val="000000" w:themeColor="text1"/>
        </w:rPr>
        <w:t xml:space="preserve">the creators </w:t>
      </w:r>
      <w:r w:rsidR="003F40C2" w:rsidRPr="00A635E4">
        <w:rPr>
          <w:rFonts w:ascii="Arial" w:hAnsi="Arial" w:cs="Arial"/>
          <w:color w:val="000000" w:themeColor="text1"/>
        </w:rPr>
        <w:t xml:space="preserve">claiming that </w:t>
      </w:r>
      <w:r w:rsidR="00F51BFE" w:rsidRPr="00A635E4">
        <w:rPr>
          <w:rFonts w:ascii="Arial" w:hAnsi="Arial" w:cs="Arial"/>
          <w:color w:val="000000" w:themeColor="text1"/>
        </w:rPr>
        <w:t xml:space="preserve">the </w:t>
      </w:r>
      <w:r w:rsidR="003F40C2" w:rsidRPr="00A635E4">
        <w:rPr>
          <w:rFonts w:ascii="Arial" w:hAnsi="Arial" w:cs="Arial"/>
          <w:color w:val="000000" w:themeColor="text1"/>
        </w:rPr>
        <w:t xml:space="preserve">performers </w:t>
      </w:r>
      <w:r w:rsidR="00D90C4E">
        <w:rPr>
          <w:rFonts w:ascii="Arial" w:hAnsi="Arial" w:cs="Arial"/>
          <w:color w:val="000000" w:themeColor="text1"/>
        </w:rPr>
        <w:t xml:space="preserve">or participants </w:t>
      </w:r>
      <w:r w:rsidR="003F40C2" w:rsidRPr="00A635E4">
        <w:rPr>
          <w:rFonts w:ascii="Arial" w:hAnsi="Arial" w:cs="Arial"/>
          <w:color w:val="000000" w:themeColor="text1"/>
        </w:rPr>
        <w:t xml:space="preserve">exercise their </w:t>
      </w:r>
      <w:r w:rsidR="00E824BD" w:rsidRPr="00A635E4">
        <w:rPr>
          <w:rFonts w:ascii="Arial" w:hAnsi="Arial" w:cs="Arial"/>
          <w:color w:val="000000" w:themeColor="text1"/>
        </w:rPr>
        <w:t>own a</w:t>
      </w:r>
      <w:r w:rsidR="003F40C2" w:rsidRPr="00A635E4">
        <w:rPr>
          <w:rFonts w:ascii="Arial" w:hAnsi="Arial" w:cs="Arial"/>
          <w:color w:val="000000" w:themeColor="text1"/>
        </w:rPr>
        <w:t xml:space="preserve">gency, the </w:t>
      </w:r>
      <w:r w:rsidR="00084128">
        <w:rPr>
          <w:rFonts w:ascii="Arial" w:hAnsi="Arial" w:cs="Arial"/>
          <w:color w:val="000000" w:themeColor="text1"/>
        </w:rPr>
        <w:t>audio-</w:t>
      </w:r>
      <w:r w:rsidR="003F40C2" w:rsidRPr="00A635E4">
        <w:rPr>
          <w:rFonts w:ascii="Arial" w:hAnsi="Arial" w:cs="Arial"/>
          <w:color w:val="000000" w:themeColor="text1"/>
        </w:rPr>
        <w:t>visual</w:t>
      </w:r>
      <w:r w:rsidRPr="00A635E4">
        <w:rPr>
          <w:rFonts w:ascii="Arial" w:hAnsi="Arial" w:cs="Arial"/>
          <w:color w:val="000000" w:themeColor="text1"/>
        </w:rPr>
        <w:t xml:space="preserve"> </w:t>
      </w:r>
      <w:r w:rsidR="005569D1" w:rsidRPr="00A635E4">
        <w:rPr>
          <w:rFonts w:ascii="Arial" w:hAnsi="Arial" w:cs="Arial"/>
          <w:color w:val="000000" w:themeColor="text1"/>
        </w:rPr>
        <w:t>technologies</w:t>
      </w:r>
      <w:r w:rsidRPr="00A635E4">
        <w:rPr>
          <w:rFonts w:ascii="Arial" w:hAnsi="Arial" w:cs="Arial"/>
          <w:color w:val="000000" w:themeColor="text1"/>
        </w:rPr>
        <w:t xml:space="preserve"> </w:t>
      </w:r>
      <w:r w:rsidR="00BC0E2D" w:rsidRPr="00A635E4">
        <w:rPr>
          <w:rFonts w:ascii="Arial" w:hAnsi="Arial" w:cs="Arial"/>
          <w:color w:val="000000" w:themeColor="text1"/>
        </w:rPr>
        <w:t xml:space="preserve">seem to have </w:t>
      </w:r>
      <w:r w:rsidR="00EC0D7E" w:rsidRPr="00A635E4">
        <w:rPr>
          <w:rFonts w:ascii="Arial" w:hAnsi="Arial" w:cs="Arial"/>
          <w:color w:val="000000" w:themeColor="text1"/>
        </w:rPr>
        <w:t xml:space="preserve">some </w:t>
      </w:r>
      <w:r w:rsidR="00B04C30">
        <w:rPr>
          <w:rFonts w:ascii="Arial" w:hAnsi="Arial" w:cs="Arial"/>
          <w:color w:val="000000" w:themeColor="text1"/>
        </w:rPr>
        <w:t xml:space="preserve">form of </w:t>
      </w:r>
      <w:r w:rsidRPr="00A635E4">
        <w:rPr>
          <w:rFonts w:ascii="Arial" w:hAnsi="Arial" w:cs="Arial"/>
          <w:color w:val="000000" w:themeColor="text1"/>
        </w:rPr>
        <w:t xml:space="preserve">control over the </w:t>
      </w:r>
      <w:r w:rsidR="001E2B43" w:rsidRPr="00A635E4">
        <w:rPr>
          <w:rFonts w:ascii="Arial" w:hAnsi="Arial" w:cs="Arial"/>
          <w:color w:val="000000" w:themeColor="text1"/>
        </w:rPr>
        <w:t>perform</w:t>
      </w:r>
      <w:r w:rsidRPr="00A635E4">
        <w:rPr>
          <w:rFonts w:ascii="Arial" w:hAnsi="Arial" w:cs="Arial"/>
          <w:color w:val="000000" w:themeColor="text1"/>
        </w:rPr>
        <w:t xml:space="preserve">ers, as the </w:t>
      </w:r>
      <w:r w:rsidR="00463F14" w:rsidRPr="00A635E4">
        <w:rPr>
          <w:rFonts w:ascii="Arial" w:hAnsi="Arial" w:cs="Arial"/>
          <w:color w:val="000000" w:themeColor="text1"/>
        </w:rPr>
        <w:t xml:space="preserve">projected </w:t>
      </w:r>
      <w:r w:rsidRPr="00A635E4">
        <w:rPr>
          <w:rFonts w:ascii="Arial" w:hAnsi="Arial" w:cs="Arial"/>
          <w:color w:val="000000" w:themeColor="text1"/>
        </w:rPr>
        <w:t>media affects their response</w:t>
      </w:r>
      <w:r w:rsidR="00D24133" w:rsidRPr="00A635E4">
        <w:rPr>
          <w:rFonts w:ascii="Arial" w:hAnsi="Arial" w:cs="Arial"/>
          <w:color w:val="000000" w:themeColor="text1"/>
        </w:rPr>
        <w:t>s</w:t>
      </w:r>
      <w:r w:rsidRPr="00A635E4">
        <w:rPr>
          <w:rFonts w:ascii="Arial" w:hAnsi="Arial" w:cs="Arial"/>
          <w:color w:val="000000" w:themeColor="text1"/>
        </w:rPr>
        <w:t>. This oversimplifies relations between bod</w:t>
      </w:r>
      <w:r w:rsidR="005500F7" w:rsidRPr="00A635E4">
        <w:rPr>
          <w:rFonts w:ascii="Arial" w:hAnsi="Arial" w:cs="Arial"/>
          <w:color w:val="000000" w:themeColor="text1"/>
        </w:rPr>
        <w:t>ies</w:t>
      </w:r>
      <w:r w:rsidRPr="00A635E4">
        <w:rPr>
          <w:rFonts w:ascii="Arial" w:hAnsi="Arial" w:cs="Arial"/>
          <w:color w:val="000000" w:themeColor="text1"/>
        </w:rPr>
        <w:t xml:space="preserve">, materials </w:t>
      </w:r>
      <w:r w:rsidRPr="00A635E4">
        <w:rPr>
          <w:rFonts w:ascii="Arial" w:hAnsi="Arial" w:cs="Arial"/>
          <w:color w:val="000000" w:themeColor="text1"/>
        </w:rPr>
        <w:lastRenderedPageBreak/>
        <w:t>and subjective experience</w:t>
      </w:r>
      <w:r w:rsidR="006E4D12" w:rsidRPr="00A635E4">
        <w:rPr>
          <w:rFonts w:ascii="Arial" w:hAnsi="Arial" w:cs="Arial"/>
          <w:color w:val="000000" w:themeColor="text1"/>
        </w:rPr>
        <w:t>s</w:t>
      </w:r>
      <w:r w:rsidRPr="00A635E4">
        <w:rPr>
          <w:rFonts w:ascii="Arial" w:hAnsi="Arial" w:cs="Arial"/>
          <w:color w:val="000000" w:themeColor="text1"/>
        </w:rPr>
        <w:t xml:space="preserve"> </w:t>
      </w:r>
      <w:r w:rsidR="00CE5F89" w:rsidRPr="00A635E4">
        <w:rPr>
          <w:rFonts w:ascii="Arial" w:hAnsi="Arial" w:cs="Arial"/>
          <w:color w:val="000000" w:themeColor="text1"/>
        </w:rPr>
        <w:t xml:space="preserve">that </w:t>
      </w:r>
      <w:r w:rsidR="00115F3B" w:rsidRPr="00A635E4">
        <w:rPr>
          <w:rFonts w:ascii="Arial" w:hAnsi="Arial" w:cs="Arial"/>
          <w:color w:val="000000" w:themeColor="text1"/>
        </w:rPr>
        <w:t xml:space="preserve">are </w:t>
      </w:r>
      <w:r w:rsidRPr="00A635E4">
        <w:rPr>
          <w:rFonts w:ascii="Arial" w:hAnsi="Arial" w:cs="Arial"/>
          <w:color w:val="000000" w:themeColor="text1"/>
        </w:rPr>
        <w:t xml:space="preserve">always </w:t>
      </w:r>
      <w:r w:rsidRPr="00A635E4">
        <w:rPr>
          <w:rFonts w:ascii="Arial" w:hAnsi="Arial" w:cs="Arial"/>
          <w:i/>
          <w:iCs/>
          <w:color w:val="000000" w:themeColor="text1"/>
        </w:rPr>
        <w:t xml:space="preserve">entwined </w:t>
      </w:r>
      <w:r w:rsidRPr="00A635E4">
        <w:rPr>
          <w:rFonts w:ascii="Arial" w:hAnsi="Arial" w:cs="Arial"/>
          <w:color w:val="000000" w:themeColor="text1"/>
        </w:rPr>
        <w:t xml:space="preserve">and forever unfolding with the world (Merleau-Ponty, 1964) and, when </w:t>
      </w:r>
      <w:r w:rsidR="00F61F62" w:rsidRPr="00A635E4">
        <w:rPr>
          <w:rFonts w:ascii="Arial" w:hAnsi="Arial" w:cs="Arial"/>
          <w:color w:val="000000" w:themeColor="text1"/>
        </w:rPr>
        <w:t xml:space="preserve">situated </w:t>
      </w:r>
      <w:r w:rsidRPr="00A635E4">
        <w:rPr>
          <w:rFonts w:ascii="Arial" w:hAnsi="Arial" w:cs="Arial"/>
          <w:color w:val="000000" w:themeColor="text1"/>
        </w:rPr>
        <w:t>in relation with technology</w:t>
      </w:r>
      <w:r w:rsidR="003659C8" w:rsidRPr="00A635E4">
        <w:rPr>
          <w:rFonts w:ascii="Arial" w:hAnsi="Arial" w:cs="Arial"/>
          <w:color w:val="000000" w:themeColor="text1"/>
        </w:rPr>
        <w:t xml:space="preserve"> </w:t>
      </w:r>
      <w:r w:rsidRPr="00A635E4">
        <w:rPr>
          <w:rFonts w:ascii="Arial" w:hAnsi="Arial" w:cs="Arial"/>
          <w:color w:val="000000" w:themeColor="text1"/>
        </w:rPr>
        <w:t>are</w:t>
      </w:r>
      <w:r w:rsidR="00264F56" w:rsidRPr="00A635E4">
        <w:rPr>
          <w:rFonts w:ascii="Arial" w:hAnsi="Arial" w:cs="Arial"/>
          <w:color w:val="000000" w:themeColor="text1"/>
        </w:rPr>
        <w:t xml:space="preserve"> </w:t>
      </w:r>
      <w:r w:rsidR="00A276BE" w:rsidRPr="00A635E4">
        <w:rPr>
          <w:rFonts w:ascii="Arial" w:hAnsi="Arial" w:cs="Arial"/>
          <w:color w:val="000000" w:themeColor="text1"/>
        </w:rPr>
        <w:t xml:space="preserve">far </w:t>
      </w:r>
      <w:r w:rsidRPr="00A635E4">
        <w:rPr>
          <w:rFonts w:ascii="Arial" w:hAnsi="Arial" w:cs="Arial"/>
          <w:color w:val="000000" w:themeColor="text1"/>
        </w:rPr>
        <w:t>more complex</w:t>
      </w:r>
      <w:r w:rsidR="00E538FD" w:rsidRPr="00A635E4">
        <w:rPr>
          <w:rFonts w:ascii="Arial" w:hAnsi="Arial" w:cs="Arial"/>
          <w:color w:val="000000" w:themeColor="text1"/>
        </w:rPr>
        <w:t xml:space="preserve">, </w:t>
      </w:r>
      <w:r w:rsidR="002553D4" w:rsidRPr="00A635E4">
        <w:rPr>
          <w:rFonts w:ascii="Arial" w:hAnsi="Arial" w:cs="Arial"/>
          <w:color w:val="000000" w:themeColor="text1"/>
        </w:rPr>
        <w:t>unstable</w:t>
      </w:r>
      <w:r w:rsidR="00734701">
        <w:rPr>
          <w:rFonts w:ascii="Arial" w:hAnsi="Arial" w:cs="Arial"/>
          <w:color w:val="000000" w:themeColor="text1"/>
        </w:rPr>
        <w:t>,</w:t>
      </w:r>
      <w:r w:rsidR="002553D4" w:rsidRPr="00A635E4">
        <w:rPr>
          <w:rFonts w:ascii="Arial" w:hAnsi="Arial" w:cs="Arial"/>
          <w:color w:val="000000" w:themeColor="text1"/>
        </w:rPr>
        <w:t xml:space="preserve"> </w:t>
      </w:r>
      <w:r w:rsidR="003659C8" w:rsidRPr="00A635E4">
        <w:rPr>
          <w:rFonts w:ascii="Arial" w:hAnsi="Arial" w:cs="Arial"/>
          <w:color w:val="000000" w:themeColor="text1"/>
        </w:rPr>
        <w:t>and</w:t>
      </w:r>
      <w:r w:rsidR="0001096F" w:rsidRPr="00A635E4">
        <w:rPr>
          <w:rFonts w:ascii="Arial" w:hAnsi="Arial" w:cs="Arial"/>
          <w:color w:val="000000" w:themeColor="text1"/>
        </w:rPr>
        <w:t xml:space="preserve"> </w:t>
      </w:r>
      <w:r w:rsidRPr="00A635E4">
        <w:rPr>
          <w:rFonts w:ascii="Arial" w:hAnsi="Arial" w:cs="Arial"/>
        </w:rPr>
        <w:t>interwoven</w:t>
      </w:r>
      <w:r w:rsidR="003659C8" w:rsidRPr="00A635E4">
        <w:rPr>
          <w:rFonts w:ascii="Arial" w:hAnsi="Arial" w:cs="Arial"/>
        </w:rPr>
        <w:t xml:space="preserve"> </w:t>
      </w:r>
      <w:r w:rsidR="00C959C1" w:rsidRPr="00A635E4">
        <w:rPr>
          <w:rFonts w:ascii="Arial" w:hAnsi="Arial" w:cs="Arial"/>
          <w:color w:val="000000" w:themeColor="text1"/>
        </w:rPr>
        <w:t>(</w:t>
      </w:r>
      <w:proofErr w:type="spellStart"/>
      <w:r w:rsidR="00C959C1" w:rsidRPr="00A635E4">
        <w:rPr>
          <w:rFonts w:ascii="Arial" w:hAnsi="Arial" w:cs="Arial"/>
        </w:rPr>
        <w:t>Ihde</w:t>
      </w:r>
      <w:proofErr w:type="spellEnd"/>
      <w:r w:rsidR="00C959C1" w:rsidRPr="00A635E4">
        <w:rPr>
          <w:rFonts w:ascii="Arial" w:hAnsi="Arial" w:cs="Arial"/>
        </w:rPr>
        <w:t xml:space="preserve">, 1993; 2002; Rosenberger </w:t>
      </w:r>
      <w:proofErr w:type="gramStart"/>
      <w:r w:rsidR="000C6D9D">
        <w:rPr>
          <w:rFonts w:ascii="Arial" w:hAnsi="Arial" w:cs="Arial"/>
        </w:rPr>
        <w:t xml:space="preserve">and </w:t>
      </w:r>
      <w:r w:rsidR="00C959C1" w:rsidRPr="00A635E4">
        <w:rPr>
          <w:rFonts w:ascii="Arial" w:hAnsi="Arial" w:cs="Arial"/>
        </w:rPr>
        <w:t xml:space="preserve"> Verbeek</w:t>
      </w:r>
      <w:proofErr w:type="gramEnd"/>
      <w:r w:rsidR="00C959C1" w:rsidRPr="00A635E4">
        <w:rPr>
          <w:rFonts w:ascii="Arial" w:hAnsi="Arial" w:cs="Arial"/>
        </w:rPr>
        <w:t xml:space="preserve">, 2015; Van Den </w:t>
      </w:r>
      <w:proofErr w:type="spellStart"/>
      <w:r w:rsidR="00C959C1" w:rsidRPr="00A635E4">
        <w:rPr>
          <w:rFonts w:ascii="Arial" w:hAnsi="Arial" w:cs="Arial"/>
        </w:rPr>
        <w:t>Eede</w:t>
      </w:r>
      <w:proofErr w:type="spellEnd"/>
      <w:r w:rsidR="00C959C1" w:rsidRPr="00A635E4">
        <w:rPr>
          <w:rFonts w:ascii="Arial" w:hAnsi="Arial" w:cs="Arial"/>
        </w:rPr>
        <w:t>, 2015)</w:t>
      </w:r>
      <w:r w:rsidRPr="00A635E4">
        <w:rPr>
          <w:rFonts w:ascii="Arial" w:hAnsi="Arial" w:cs="Arial"/>
        </w:rPr>
        <w:t>.</w:t>
      </w:r>
      <w:r w:rsidRPr="00080893">
        <w:rPr>
          <w:rFonts w:ascii="Arial" w:hAnsi="Arial" w:cs="Arial"/>
        </w:rPr>
        <w:t xml:space="preserve"> </w:t>
      </w:r>
    </w:p>
    <w:p w14:paraId="0CFCBF85" w14:textId="77777777" w:rsidR="00D05A39" w:rsidRDefault="00D05A39" w:rsidP="007443CB">
      <w:pPr>
        <w:spacing w:line="480" w:lineRule="auto"/>
        <w:jc w:val="both"/>
        <w:rPr>
          <w:rFonts w:ascii="Arial" w:hAnsi="Arial" w:cs="Arial"/>
        </w:rPr>
      </w:pPr>
    </w:p>
    <w:p w14:paraId="0EC2DFC7" w14:textId="0FD0F8AE" w:rsidR="00764330" w:rsidRDefault="004414B8" w:rsidP="00507E16">
      <w:pPr>
        <w:spacing w:line="480" w:lineRule="auto"/>
        <w:contextualSpacing/>
        <w:jc w:val="both"/>
        <w:rPr>
          <w:rFonts w:ascii="Arial" w:hAnsi="Arial" w:cs="Arial"/>
        </w:rPr>
      </w:pPr>
      <w:r w:rsidRPr="00E47E1B">
        <w:rPr>
          <w:rFonts w:ascii="Arial" w:hAnsi="Arial" w:cs="Arial"/>
          <w:color w:val="000000" w:themeColor="text1"/>
        </w:rPr>
        <w:t xml:space="preserve">The </w:t>
      </w:r>
      <w:r w:rsidR="0044085A">
        <w:rPr>
          <w:rFonts w:ascii="Arial" w:hAnsi="Arial" w:cs="Arial"/>
          <w:color w:val="000000" w:themeColor="text1"/>
        </w:rPr>
        <w:t xml:space="preserve">case studies </w:t>
      </w:r>
      <w:r w:rsidR="00E72312" w:rsidRPr="00E47E1B">
        <w:rPr>
          <w:rFonts w:ascii="Arial" w:hAnsi="Arial" w:cs="Arial"/>
          <w:color w:val="000000" w:themeColor="text1"/>
        </w:rPr>
        <w:t>demonstrate</w:t>
      </w:r>
      <w:r w:rsidRPr="00E47E1B">
        <w:rPr>
          <w:rFonts w:ascii="Arial" w:hAnsi="Arial" w:cs="Arial"/>
          <w:color w:val="000000" w:themeColor="text1"/>
        </w:rPr>
        <w:t xml:space="preserve"> </w:t>
      </w:r>
      <w:r w:rsidR="008D1A79" w:rsidRPr="00E47E1B">
        <w:rPr>
          <w:rFonts w:ascii="Arial" w:hAnsi="Arial" w:cs="Arial"/>
          <w:i/>
          <w:iCs/>
        </w:rPr>
        <w:t>one-to-one mapping</w:t>
      </w:r>
      <w:r w:rsidR="008D1A79" w:rsidRPr="00E47E1B">
        <w:rPr>
          <w:rFonts w:ascii="Arial" w:hAnsi="Arial" w:cs="Arial"/>
          <w:color w:val="000000" w:themeColor="text1"/>
        </w:rPr>
        <w:t xml:space="preserve"> </w:t>
      </w:r>
      <w:r w:rsidRPr="00E47E1B">
        <w:rPr>
          <w:rFonts w:ascii="Arial" w:hAnsi="Arial" w:cs="Arial"/>
          <w:color w:val="000000" w:themeColor="text1"/>
        </w:rPr>
        <w:t xml:space="preserve">techniques </w:t>
      </w:r>
      <w:r w:rsidR="00CC68BB">
        <w:rPr>
          <w:rFonts w:ascii="Arial" w:hAnsi="Arial" w:cs="Arial"/>
          <w:color w:val="000000" w:themeColor="text1"/>
        </w:rPr>
        <w:t xml:space="preserve">that are problematic in many ways. </w:t>
      </w:r>
      <w:r w:rsidR="008F1515">
        <w:rPr>
          <w:rFonts w:ascii="Arial" w:hAnsi="Arial" w:cs="Arial"/>
          <w:color w:val="000000" w:themeColor="text1"/>
        </w:rPr>
        <w:t>T</w:t>
      </w:r>
      <w:r w:rsidR="007D199B">
        <w:rPr>
          <w:rFonts w:ascii="Arial" w:hAnsi="Arial" w:cs="Arial"/>
          <w:color w:val="000000" w:themeColor="text1"/>
        </w:rPr>
        <w:t>hey</w:t>
      </w:r>
      <w:r w:rsidR="00AD4895" w:rsidRPr="00E47E1B">
        <w:rPr>
          <w:rFonts w:ascii="Arial" w:hAnsi="Arial" w:cs="Arial"/>
          <w:color w:val="000000" w:themeColor="text1"/>
        </w:rPr>
        <w:t xml:space="preserve"> </w:t>
      </w:r>
      <w:r w:rsidR="00840A5E" w:rsidRPr="00E47E1B">
        <w:rPr>
          <w:rFonts w:ascii="Arial" w:hAnsi="Arial" w:cs="Arial"/>
          <w:color w:val="000000" w:themeColor="text1"/>
        </w:rPr>
        <w:t xml:space="preserve">may </w:t>
      </w:r>
      <w:r w:rsidR="00553FD3" w:rsidRPr="00E47E1B">
        <w:rPr>
          <w:rFonts w:ascii="Arial" w:hAnsi="Arial" w:cs="Arial"/>
          <w:color w:val="000000" w:themeColor="text1"/>
        </w:rPr>
        <w:t xml:space="preserve">be thought of </w:t>
      </w:r>
      <w:r w:rsidR="00840A5E" w:rsidRPr="00E47E1B">
        <w:rPr>
          <w:rFonts w:ascii="Arial" w:hAnsi="Arial" w:cs="Arial"/>
          <w:color w:val="000000" w:themeColor="text1"/>
        </w:rPr>
        <w:t xml:space="preserve">as </w:t>
      </w:r>
      <w:r w:rsidR="00D22293">
        <w:rPr>
          <w:rFonts w:ascii="Arial" w:hAnsi="Arial" w:cs="Arial"/>
          <w:color w:val="000000" w:themeColor="text1"/>
        </w:rPr>
        <w:t>be</w:t>
      </w:r>
      <w:r w:rsidR="00982F6B">
        <w:rPr>
          <w:rFonts w:ascii="Arial" w:hAnsi="Arial" w:cs="Arial"/>
          <w:color w:val="000000" w:themeColor="text1"/>
        </w:rPr>
        <w:t xml:space="preserve">ing more </w:t>
      </w:r>
      <w:r w:rsidR="0031160A" w:rsidRPr="00E47E1B">
        <w:rPr>
          <w:rFonts w:ascii="Arial" w:hAnsi="Arial" w:cs="Arial"/>
          <w:color w:val="000000" w:themeColor="text1"/>
        </w:rPr>
        <w:t>traditional</w:t>
      </w:r>
      <w:r w:rsidRPr="00E47E1B">
        <w:rPr>
          <w:rFonts w:ascii="Arial" w:hAnsi="Arial" w:cs="Arial"/>
          <w:color w:val="000000" w:themeColor="text1"/>
        </w:rPr>
        <w:t>, symbolic, dialogic</w:t>
      </w:r>
      <w:r w:rsidR="00A52C0C">
        <w:rPr>
          <w:rFonts w:ascii="Arial" w:hAnsi="Arial" w:cs="Arial"/>
          <w:color w:val="000000" w:themeColor="text1"/>
        </w:rPr>
        <w:t>,</w:t>
      </w:r>
      <w:r w:rsidRPr="00E47E1B">
        <w:rPr>
          <w:rFonts w:ascii="Arial" w:hAnsi="Arial" w:cs="Arial"/>
          <w:color w:val="000000" w:themeColor="text1"/>
        </w:rPr>
        <w:t xml:space="preserve"> and concept-driven models (</w:t>
      </w:r>
      <w:proofErr w:type="spellStart"/>
      <w:r w:rsidRPr="00E47E1B">
        <w:rPr>
          <w:rFonts w:ascii="Arial" w:hAnsi="Arial" w:cs="Arial"/>
          <w:color w:val="000000" w:themeColor="text1"/>
        </w:rPr>
        <w:t>Höök</w:t>
      </w:r>
      <w:proofErr w:type="spellEnd"/>
      <w:r w:rsidRPr="00E47E1B">
        <w:rPr>
          <w:rFonts w:ascii="Arial" w:hAnsi="Arial" w:cs="Arial"/>
          <w:color w:val="000000" w:themeColor="text1"/>
        </w:rPr>
        <w:t>, 2018)</w:t>
      </w:r>
      <w:r w:rsidR="00980736" w:rsidRPr="00E47E1B">
        <w:rPr>
          <w:rFonts w:ascii="Arial" w:hAnsi="Arial" w:cs="Arial"/>
          <w:color w:val="000000" w:themeColor="text1"/>
        </w:rPr>
        <w:t xml:space="preserve"> as they </w:t>
      </w:r>
      <w:r w:rsidRPr="00E47E1B">
        <w:rPr>
          <w:rFonts w:ascii="Arial" w:hAnsi="Arial" w:cs="Arial"/>
          <w:color w:val="000000" w:themeColor="text1"/>
        </w:rPr>
        <w:t>quantif</w:t>
      </w:r>
      <w:r w:rsidR="005E5E59">
        <w:rPr>
          <w:rFonts w:ascii="Arial" w:hAnsi="Arial" w:cs="Arial"/>
          <w:color w:val="000000" w:themeColor="text1"/>
        </w:rPr>
        <w:t>y</w:t>
      </w:r>
      <w:r w:rsidRPr="00E47E1B">
        <w:rPr>
          <w:rFonts w:ascii="Arial" w:hAnsi="Arial" w:cs="Arial"/>
          <w:i/>
          <w:iCs/>
          <w:color w:val="000000" w:themeColor="text1"/>
        </w:rPr>
        <w:t xml:space="preserve"> </w:t>
      </w:r>
      <w:r w:rsidRPr="00E47E1B">
        <w:rPr>
          <w:rFonts w:ascii="Arial" w:hAnsi="Arial" w:cs="Arial"/>
          <w:color w:val="000000" w:themeColor="text1"/>
        </w:rPr>
        <w:t>human agency, emotion</w:t>
      </w:r>
      <w:r w:rsidR="004D2FF9">
        <w:rPr>
          <w:rFonts w:ascii="Arial" w:hAnsi="Arial" w:cs="Arial"/>
          <w:color w:val="000000" w:themeColor="text1"/>
        </w:rPr>
        <w:t>,</w:t>
      </w:r>
      <w:r w:rsidRPr="00E47E1B">
        <w:rPr>
          <w:rFonts w:ascii="Arial" w:hAnsi="Arial" w:cs="Arial"/>
          <w:color w:val="000000" w:themeColor="text1"/>
        </w:rPr>
        <w:t xml:space="preserve"> and </w:t>
      </w:r>
      <w:r w:rsidR="00993608" w:rsidRPr="00E47E1B">
        <w:rPr>
          <w:rFonts w:ascii="Arial" w:hAnsi="Arial" w:cs="Arial"/>
          <w:color w:val="000000" w:themeColor="text1"/>
        </w:rPr>
        <w:t>movement</w:t>
      </w:r>
      <w:r w:rsidRPr="00E47E1B">
        <w:rPr>
          <w:rFonts w:ascii="Arial" w:hAnsi="Arial" w:cs="Arial"/>
          <w:color w:val="000000" w:themeColor="text1"/>
        </w:rPr>
        <w:t xml:space="preserve"> </w:t>
      </w:r>
      <w:r w:rsidR="00DF3FE3" w:rsidRPr="00E47E1B">
        <w:rPr>
          <w:rFonts w:ascii="Arial" w:hAnsi="Arial" w:cs="Arial"/>
          <w:color w:val="000000" w:themeColor="text1"/>
        </w:rPr>
        <w:t xml:space="preserve">through visual </w:t>
      </w:r>
      <w:r w:rsidR="006E6DFE">
        <w:rPr>
          <w:rFonts w:ascii="Arial" w:hAnsi="Arial" w:cs="Arial"/>
          <w:color w:val="000000" w:themeColor="text1"/>
        </w:rPr>
        <w:t xml:space="preserve">or aural </w:t>
      </w:r>
      <w:r w:rsidR="00DF3FE3" w:rsidRPr="00E47E1B">
        <w:rPr>
          <w:rFonts w:ascii="Arial" w:hAnsi="Arial" w:cs="Arial"/>
          <w:color w:val="000000" w:themeColor="text1"/>
        </w:rPr>
        <w:t xml:space="preserve">mediation. </w:t>
      </w:r>
      <w:r w:rsidR="00A52C0C">
        <w:rPr>
          <w:rFonts w:ascii="Arial" w:hAnsi="Arial" w:cs="Arial"/>
          <w:color w:val="000000" w:themeColor="text1"/>
        </w:rPr>
        <w:t xml:space="preserve">In this regard </w:t>
      </w:r>
      <w:r w:rsidR="004E3B78">
        <w:rPr>
          <w:rFonts w:ascii="Arial" w:hAnsi="Arial" w:cs="Arial"/>
          <w:color w:val="000000" w:themeColor="text1"/>
        </w:rPr>
        <w:t>they use</w:t>
      </w:r>
      <w:r w:rsidR="00574EC9" w:rsidRPr="00E47E1B">
        <w:rPr>
          <w:rFonts w:ascii="Arial" w:hAnsi="Arial" w:cs="Arial"/>
        </w:rPr>
        <w:t xml:space="preserve"> technology instrumentally, giv</w:t>
      </w:r>
      <w:r w:rsidR="00F21E4F" w:rsidRPr="00E47E1B">
        <w:rPr>
          <w:rFonts w:ascii="Arial" w:hAnsi="Arial" w:cs="Arial"/>
        </w:rPr>
        <w:t>ing</w:t>
      </w:r>
      <w:r w:rsidR="00574EC9" w:rsidRPr="00E47E1B">
        <w:rPr>
          <w:rFonts w:ascii="Arial" w:hAnsi="Arial" w:cs="Arial"/>
        </w:rPr>
        <w:t xml:space="preserve"> an impression of a direct link between one physiological event, such as a heartbeat, and </w:t>
      </w:r>
      <w:r w:rsidR="00534A0F" w:rsidRPr="00E47E1B">
        <w:rPr>
          <w:rFonts w:ascii="Arial" w:hAnsi="Arial" w:cs="Arial"/>
        </w:rPr>
        <w:t xml:space="preserve">a </w:t>
      </w:r>
      <w:r w:rsidR="00574EC9" w:rsidRPr="00E47E1B">
        <w:rPr>
          <w:rFonts w:ascii="Arial" w:hAnsi="Arial" w:cs="Arial"/>
        </w:rPr>
        <w:t>digital image or sound (</w:t>
      </w:r>
      <w:proofErr w:type="spellStart"/>
      <w:r w:rsidR="00574EC9" w:rsidRPr="00E47E1B">
        <w:rPr>
          <w:rFonts w:ascii="Arial" w:hAnsi="Arial" w:cs="Arial"/>
        </w:rPr>
        <w:t>Naccarato</w:t>
      </w:r>
      <w:proofErr w:type="spellEnd"/>
      <w:r w:rsidR="0024007B" w:rsidRPr="00E47E1B">
        <w:rPr>
          <w:rFonts w:ascii="Arial" w:hAnsi="Arial" w:cs="Arial"/>
        </w:rPr>
        <w:t xml:space="preserve"> </w:t>
      </w:r>
      <w:r w:rsidR="00C87F9A">
        <w:rPr>
          <w:rFonts w:ascii="Arial" w:hAnsi="Arial" w:cs="Arial"/>
        </w:rPr>
        <w:t>and</w:t>
      </w:r>
      <w:r w:rsidR="00574EC9" w:rsidRPr="00E47E1B">
        <w:rPr>
          <w:rFonts w:ascii="Arial" w:hAnsi="Arial" w:cs="Arial"/>
        </w:rPr>
        <w:t xml:space="preserve"> MacCallum, 2016). </w:t>
      </w:r>
      <w:r w:rsidR="00A93569" w:rsidRPr="00E47E1B">
        <w:rPr>
          <w:rFonts w:ascii="Arial" w:hAnsi="Arial" w:cs="Arial"/>
        </w:rPr>
        <w:t>Such</w:t>
      </w:r>
      <w:r w:rsidR="003F0F61" w:rsidRPr="00E47E1B">
        <w:rPr>
          <w:rFonts w:ascii="Arial" w:hAnsi="Arial" w:cs="Arial"/>
          <w:i/>
          <w:iCs/>
        </w:rPr>
        <w:t xml:space="preserve"> </w:t>
      </w:r>
      <w:r w:rsidR="003F0F61" w:rsidRPr="00E47E1B">
        <w:rPr>
          <w:rFonts w:ascii="Arial" w:hAnsi="Arial" w:cs="Arial"/>
        </w:rPr>
        <w:t xml:space="preserve">techniques </w:t>
      </w:r>
      <w:r w:rsidR="00A93569" w:rsidRPr="00E47E1B">
        <w:rPr>
          <w:rFonts w:ascii="Arial" w:hAnsi="Arial" w:cs="Arial"/>
        </w:rPr>
        <w:t xml:space="preserve">only </w:t>
      </w:r>
      <w:r w:rsidR="003F0F61" w:rsidRPr="00E47E1B">
        <w:rPr>
          <w:rFonts w:ascii="Arial" w:hAnsi="Arial" w:cs="Arial"/>
        </w:rPr>
        <w:t>represent certain aspect</w:t>
      </w:r>
      <w:r w:rsidR="00A93569" w:rsidRPr="00E47E1B">
        <w:rPr>
          <w:rFonts w:ascii="Arial" w:hAnsi="Arial" w:cs="Arial"/>
        </w:rPr>
        <w:t>s</w:t>
      </w:r>
      <w:r w:rsidR="003F0F61" w:rsidRPr="00E47E1B">
        <w:rPr>
          <w:rFonts w:ascii="Arial" w:hAnsi="Arial" w:cs="Arial"/>
        </w:rPr>
        <w:t xml:space="preserve"> of a dancer’s </w:t>
      </w:r>
      <w:r w:rsidR="00B017A0" w:rsidRPr="00E47E1B">
        <w:rPr>
          <w:rFonts w:ascii="Arial" w:hAnsi="Arial" w:cs="Arial"/>
        </w:rPr>
        <w:t>experience</w:t>
      </w:r>
      <w:r w:rsidR="003F0F61" w:rsidRPr="00E47E1B">
        <w:rPr>
          <w:rFonts w:ascii="Arial" w:hAnsi="Arial" w:cs="Arial"/>
        </w:rPr>
        <w:t xml:space="preserve"> within a closed system</w:t>
      </w:r>
      <w:r w:rsidR="00237CFB" w:rsidRPr="00E47E1B">
        <w:rPr>
          <w:rFonts w:ascii="Arial" w:hAnsi="Arial" w:cs="Arial"/>
        </w:rPr>
        <w:t xml:space="preserve">. </w:t>
      </w:r>
      <w:r w:rsidR="003F0F61" w:rsidRPr="00E47E1B">
        <w:rPr>
          <w:rFonts w:ascii="Arial" w:hAnsi="Arial" w:cs="Arial"/>
        </w:rPr>
        <w:t xml:space="preserve">This results in binary relations between two events, </w:t>
      </w:r>
      <w:proofErr w:type="gramStart"/>
      <w:r w:rsidR="003F0F61" w:rsidRPr="00E47E1B">
        <w:rPr>
          <w:rFonts w:ascii="Arial" w:hAnsi="Arial" w:cs="Arial"/>
        </w:rPr>
        <w:t>cause</w:t>
      </w:r>
      <w:proofErr w:type="gramEnd"/>
      <w:r w:rsidR="003F0F61" w:rsidRPr="00E47E1B">
        <w:rPr>
          <w:rFonts w:ascii="Arial" w:hAnsi="Arial" w:cs="Arial"/>
        </w:rPr>
        <w:t xml:space="preserve"> and effect, often occurring</w:t>
      </w:r>
      <w:r w:rsidR="003F0F61" w:rsidRPr="00080893">
        <w:rPr>
          <w:rFonts w:ascii="Arial" w:hAnsi="Arial" w:cs="Arial"/>
        </w:rPr>
        <w:t xml:space="preserve"> between a body and instrumental technology, such as a light switch. </w:t>
      </w:r>
      <w:r w:rsidR="00023763" w:rsidRPr="0009322E">
        <w:rPr>
          <w:rFonts w:ascii="Arial" w:hAnsi="Arial" w:cs="Arial"/>
          <w:i/>
          <w:iCs/>
        </w:rPr>
        <w:t>One-to-one</w:t>
      </w:r>
      <w:r w:rsidR="00066F46" w:rsidRPr="0009322E">
        <w:rPr>
          <w:rFonts w:ascii="Arial" w:hAnsi="Arial" w:cs="Arial"/>
          <w:i/>
          <w:iCs/>
        </w:rPr>
        <w:t>-</w:t>
      </w:r>
      <w:r w:rsidR="00023763" w:rsidRPr="0009322E">
        <w:rPr>
          <w:rFonts w:ascii="Arial" w:hAnsi="Arial" w:cs="Arial"/>
          <w:i/>
          <w:iCs/>
        </w:rPr>
        <w:t>m</w:t>
      </w:r>
      <w:r w:rsidR="003F0F61" w:rsidRPr="0009322E">
        <w:rPr>
          <w:rFonts w:ascii="Arial" w:hAnsi="Arial" w:cs="Arial"/>
          <w:i/>
          <w:iCs/>
        </w:rPr>
        <w:t>apping</w:t>
      </w:r>
      <w:r w:rsidR="003F0F61" w:rsidRPr="00080893">
        <w:rPr>
          <w:rFonts w:ascii="Arial" w:hAnsi="Arial" w:cs="Arial"/>
        </w:rPr>
        <w:t xml:space="preserve"> techniques and causal relations </w:t>
      </w:r>
      <w:r w:rsidR="0027566C">
        <w:rPr>
          <w:rFonts w:ascii="Arial" w:hAnsi="Arial" w:cs="Arial"/>
        </w:rPr>
        <w:t>ther</w:t>
      </w:r>
      <w:r w:rsidR="00926AEA">
        <w:rPr>
          <w:rFonts w:ascii="Arial" w:hAnsi="Arial" w:cs="Arial"/>
        </w:rPr>
        <w:t>eby</w:t>
      </w:r>
      <w:r w:rsidR="0027566C">
        <w:rPr>
          <w:rFonts w:ascii="Arial" w:hAnsi="Arial" w:cs="Arial"/>
        </w:rPr>
        <w:t xml:space="preserve"> </w:t>
      </w:r>
      <w:r w:rsidR="003F0F61" w:rsidRPr="00080893">
        <w:rPr>
          <w:rFonts w:ascii="Arial" w:hAnsi="Arial" w:cs="Arial"/>
        </w:rPr>
        <w:t xml:space="preserve">provide inadequate expression of a person’s </w:t>
      </w:r>
      <w:r w:rsidR="003F0F61" w:rsidRPr="00080893">
        <w:rPr>
          <w:rFonts w:ascii="Arial" w:hAnsi="Arial" w:cs="Arial"/>
          <w:i/>
          <w:iCs/>
        </w:rPr>
        <w:t>whole-body</w:t>
      </w:r>
      <w:r w:rsidR="003F0F61" w:rsidRPr="00080893">
        <w:rPr>
          <w:rFonts w:ascii="Arial" w:hAnsi="Arial" w:cs="Arial"/>
        </w:rPr>
        <w:t xml:space="preserve"> experience and offers the audience and performer </w:t>
      </w:r>
      <w:r w:rsidR="003F0F61">
        <w:rPr>
          <w:rFonts w:ascii="Arial" w:hAnsi="Arial" w:cs="Arial"/>
        </w:rPr>
        <w:t xml:space="preserve">a </w:t>
      </w:r>
      <w:r w:rsidR="003F0F61" w:rsidRPr="00080893">
        <w:rPr>
          <w:rFonts w:ascii="Arial" w:hAnsi="Arial" w:cs="Arial"/>
        </w:rPr>
        <w:t xml:space="preserve">limited impression of </w:t>
      </w:r>
      <w:r w:rsidR="003F0F61">
        <w:rPr>
          <w:rFonts w:ascii="Arial" w:hAnsi="Arial" w:cs="Arial"/>
        </w:rPr>
        <w:t>lived</w:t>
      </w:r>
      <w:r w:rsidR="003F0F61" w:rsidRPr="00080893">
        <w:rPr>
          <w:rFonts w:ascii="Arial" w:hAnsi="Arial" w:cs="Arial"/>
        </w:rPr>
        <w:t xml:space="preserve"> </w:t>
      </w:r>
      <w:r w:rsidR="00AC6A2B">
        <w:rPr>
          <w:rFonts w:ascii="Arial" w:hAnsi="Arial" w:cs="Arial"/>
        </w:rPr>
        <w:t xml:space="preserve">and bodily </w:t>
      </w:r>
      <w:r w:rsidR="003F0F61" w:rsidRPr="00080893">
        <w:rPr>
          <w:rFonts w:ascii="Arial" w:hAnsi="Arial" w:cs="Arial"/>
        </w:rPr>
        <w:t xml:space="preserve">experience. </w:t>
      </w:r>
    </w:p>
    <w:p w14:paraId="63E57B83" w14:textId="77777777" w:rsidR="0003056B" w:rsidRDefault="0003056B" w:rsidP="00A71CD1">
      <w:pPr>
        <w:shd w:val="clear" w:color="auto" w:fill="FFFFFF"/>
        <w:spacing w:line="480" w:lineRule="auto"/>
        <w:contextualSpacing/>
        <w:jc w:val="both"/>
        <w:textAlignment w:val="baseline"/>
        <w:rPr>
          <w:rFonts w:ascii="Arial" w:hAnsi="Arial" w:cs="Arial"/>
        </w:rPr>
      </w:pPr>
    </w:p>
    <w:p w14:paraId="3133548B" w14:textId="5FAB24B6" w:rsidR="00A71CD1" w:rsidRDefault="0003056B" w:rsidP="00A71CD1">
      <w:pPr>
        <w:shd w:val="clear" w:color="auto" w:fill="FFFFFF"/>
        <w:spacing w:line="480" w:lineRule="auto"/>
        <w:contextualSpacing/>
        <w:jc w:val="both"/>
        <w:textAlignment w:val="baseline"/>
        <w:rPr>
          <w:rFonts w:ascii="Arial" w:hAnsi="Arial" w:cs="Arial"/>
        </w:rPr>
      </w:pPr>
      <w:r>
        <w:rPr>
          <w:rFonts w:ascii="Arial" w:hAnsi="Arial" w:cs="Arial"/>
          <w:i/>
          <w:iCs/>
        </w:rPr>
        <w:t>O</w:t>
      </w:r>
      <w:r w:rsidRPr="00080893">
        <w:rPr>
          <w:rFonts w:ascii="Arial" w:hAnsi="Arial" w:cs="Arial"/>
          <w:i/>
          <w:iCs/>
        </w:rPr>
        <w:t>ne-to-one</w:t>
      </w:r>
      <w:r>
        <w:rPr>
          <w:rFonts w:ascii="Arial" w:hAnsi="Arial" w:cs="Arial"/>
          <w:i/>
          <w:iCs/>
        </w:rPr>
        <w:t xml:space="preserve"> </w:t>
      </w:r>
      <w:r w:rsidRPr="00080893">
        <w:rPr>
          <w:rFonts w:ascii="Arial" w:hAnsi="Arial" w:cs="Arial"/>
          <w:i/>
          <w:iCs/>
        </w:rPr>
        <w:t>mapping</w:t>
      </w:r>
      <w:r w:rsidRPr="00080893">
        <w:rPr>
          <w:rFonts w:ascii="Arial" w:hAnsi="Arial" w:cs="Arial"/>
        </w:rPr>
        <w:t xml:space="preserve"> </w:t>
      </w:r>
      <w:r w:rsidR="009D5E48">
        <w:rPr>
          <w:rFonts w:ascii="Arial" w:hAnsi="Arial" w:cs="Arial"/>
        </w:rPr>
        <w:t xml:space="preserve">also </w:t>
      </w:r>
      <w:r>
        <w:rPr>
          <w:rFonts w:ascii="Arial" w:hAnsi="Arial" w:cs="Arial"/>
        </w:rPr>
        <w:t xml:space="preserve">requires </w:t>
      </w:r>
      <w:r w:rsidR="00430A72">
        <w:rPr>
          <w:rFonts w:ascii="Arial" w:hAnsi="Arial" w:cs="Arial"/>
        </w:rPr>
        <w:t>predictable</w:t>
      </w:r>
      <w:r w:rsidRPr="00080893">
        <w:rPr>
          <w:rFonts w:ascii="Arial" w:hAnsi="Arial" w:cs="Arial"/>
        </w:rPr>
        <w:t xml:space="preserve"> </w:t>
      </w:r>
      <w:r w:rsidR="003D48CD">
        <w:rPr>
          <w:rFonts w:ascii="Arial" w:hAnsi="Arial" w:cs="Arial"/>
        </w:rPr>
        <w:t xml:space="preserve">and stable </w:t>
      </w:r>
      <w:r>
        <w:rPr>
          <w:rFonts w:ascii="Arial" w:hAnsi="Arial" w:cs="Arial"/>
        </w:rPr>
        <w:t>samples</w:t>
      </w:r>
      <w:r w:rsidRPr="00080893">
        <w:rPr>
          <w:rFonts w:ascii="Arial" w:hAnsi="Arial" w:cs="Arial"/>
        </w:rPr>
        <w:t xml:space="preserve"> of heart rate</w:t>
      </w:r>
      <w:r w:rsidR="00430A72">
        <w:rPr>
          <w:rFonts w:ascii="Arial" w:hAnsi="Arial" w:cs="Arial"/>
        </w:rPr>
        <w:t xml:space="preserve">, </w:t>
      </w:r>
      <w:r w:rsidR="00CC68BB">
        <w:rPr>
          <w:rFonts w:ascii="Arial" w:hAnsi="Arial" w:cs="Arial"/>
        </w:rPr>
        <w:t>derived from</w:t>
      </w:r>
      <w:r w:rsidR="002D4733">
        <w:rPr>
          <w:rFonts w:ascii="Arial" w:hAnsi="Arial" w:cs="Arial"/>
        </w:rPr>
        <w:t xml:space="preserve"> </w:t>
      </w:r>
      <w:r>
        <w:rPr>
          <w:rFonts w:ascii="Arial" w:hAnsi="Arial" w:cs="Arial"/>
        </w:rPr>
        <w:t>a still body.</w:t>
      </w:r>
      <w:r w:rsidR="0077361B">
        <w:rPr>
          <w:rFonts w:ascii="Arial" w:hAnsi="Arial" w:cs="Arial"/>
        </w:rPr>
        <w:t xml:space="preserve"> </w:t>
      </w:r>
      <w:r w:rsidR="00AB1147">
        <w:rPr>
          <w:rFonts w:ascii="Arial" w:hAnsi="Arial" w:cs="Arial"/>
        </w:rPr>
        <w:t>To accommodate this</w:t>
      </w:r>
      <w:r w:rsidR="00753C05">
        <w:rPr>
          <w:rFonts w:ascii="Arial" w:hAnsi="Arial" w:cs="Arial"/>
        </w:rPr>
        <w:t>,</w:t>
      </w:r>
      <w:r w:rsidR="00AB1147">
        <w:rPr>
          <w:rFonts w:ascii="Arial" w:hAnsi="Arial" w:cs="Arial"/>
        </w:rPr>
        <w:t xml:space="preserve"> s</w:t>
      </w:r>
      <w:r w:rsidR="00AB1147" w:rsidRPr="00080893">
        <w:rPr>
          <w:rFonts w:ascii="Arial" w:hAnsi="Arial" w:cs="Arial"/>
        </w:rPr>
        <w:t xml:space="preserve">oftware </w:t>
      </w:r>
      <w:r w:rsidR="00753C05" w:rsidRPr="00080893">
        <w:rPr>
          <w:rFonts w:ascii="Arial" w:hAnsi="Arial" w:cs="Arial"/>
        </w:rPr>
        <w:t>engineers</w:t>
      </w:r>
      <w:r w:rsidR="00753C05">
        <w:rPr>
          <w:rFonts w:ascii="Arial" w:hAnsi="Arial" w:cs="Arial"/>
        </w:rPr>
        <w:t xml:space="preserve"> </w:t>
      </w:r>
      <w:r w:rsidR="00AB1147" w:rsidRPr="00080893">
        <w:rPr>
          <w:rFonts w:ascii="Arial" w:hAnsi="Arial" w:cs="Arial"/>
        </w:rPr>
        <w:t>adopt strategies of sampling and averaging</w:t>
      </w:r>
      <w:r w:rsidR="00AB1147">
        <w:rPr>
          <w:rFonts w:ascii="Arial" w:hAnsi="Arial" w:cs="Arial"/>
        </w:rPr>
        <w:t xml:space="preserve"> HR</w:t>
      </w:r>
      <w:r w:rsidR="00AB1147" w:rsidRPr="00080893">
        <w:rPr>
          <w:rFonts w:ascii="Arial" w:hAnsi="Arial" w:cs="Arial"/>
        </w:rPr>
        <w:t xml:space="preserve"> rate whil</w:t>
      </w:r>
      <w:r w:rsidR="00AB1147">
        <w:rPr>
          <w:rFonts w:ascii="Arial" w:hAnsi="Arial" w:cs="Arial"/>
        </w:rPr>
        <w:t>st</w:t>
      </w:r>
      <w:r w:rsidR="00AB1147" w:rsidRPr="00080893">
        <w:rPr>
          <w:rFonts w:ascii="Arial" w:hAnsi="Arial" w:cs="Arial"/>
        </w:rPr>
        <w:t xml:space="preserve"> the dancer is motionless</w:t>
      </w:r>
      <w:r w:rsidR="00AB1147">
        <w:rPr>
          <w:rFonts w:ascii="Arial" w:hAnsi="Arial" w:cs="Arial"/>
        </w:rPr>
        <w:t>,</w:t>
      </w:r>
      <w:r w:rsidR="00AB1147" w:rsidRPr="00080893">
        <w:rPr>
          <w:rFonts w:ascii="Arial" w:hAnsi="Arial" w:cs="Arial"/>
        </w:rPr>
        <w:t xml:space="preserve"> so that changes in</w:t>
      </w:r>
      <w:r w:rsidR="00AB1147">
        <w:rPr>
          <w:rFonts w:ascii="Arial" w:hAnsi="Arial" w:cs="Arial"/>
        </w:rPr>
        <w:t xml:space="preserve"> HR</w:t>
      </w:r>
      <w:r w:rsidR="00AB1147" w:rsidRPr="00080893">
        <w:rPr>
          <w:rFonts w:ascii="Arial" w:hAnsi="Arial" w:cs="Arial"/>
        </w:rPr>
        <w:t xml:space="preserve"> appear smooth and predictable</w:t>
      </w:r>
      <w:r w:rsidR="00AB1147">
        <w:rPr>
          <w:rFonts w:ascii="Arial" w:hAnsi="Arial" w:cs="Arial"/>
        </w:rPr>
        <w:t xml:space="preserve"> </w:t>
      </w:r>
      <w:r w:rsidR="00AB1147" w:rsidRPr="00B46DA2">
        <w:rPr>
          <w:rFonts w:ascii="Arial" w:hAnsi="Arial" w:cs="Arial"/>
        </w:rPr>
        <w:t>(</w:t>
      </w:r>
      <w:proofErr w:type="spellStart"/>
      <w:r w:rsidR="00AB1147" w:rsidRPr="00B46DA2">
        <w:rPr>
          <w:rFonts w:ascii="Arial" w:hAnsi="Arial" w:cs="Arial"/>
        </w:rPr>
        <w:t>Naccarato</w:t>
      </w:r>
      <w:proofErr w:type="spellEnd"/>
      <w:r w:rsidR="00AB1147" w:rsidRPr="00B46DA2">
        <w:rPr>
          <w:rFonts w:ascii="Arial" w:hAnsi="Arial" w:cs="Arial"/>
        </w:rPr>
        <w:t xml:space="preserve"> </w:t>
      </w:r>
      <w:r w:rsidR="005F735A">
        <w:rPr>
          <w:rFonts w:ascii="Arial" w:hAnsi="Arial" w:cs="Arial"/>
        </w:rPr>
        <w:t>and</w:t>
      </w:r>
      <w:r w:rsidR="00AB1147" w:rsidRPr="00B46DA2">
        <w:rPr>
          <w:rFonts w:ascii="Arial" w:hAnsi="Arial" w:cs="Arial"/>
        </w:rPr>
        <w:t xml:space="preserve"> MacCallum, 2016). With these strategies, </w:t>
      </w:r>
      <w:r w:rsidR="00AB1147">
        <w:rPr>
          <w:rFonts w:ascii="Arial" w:hAnsi="Arial" w:cs="Arial"/>
        </w:rPr>
        <w:t>HR</w:t>
      </w:r>
      <w:r w:rsidR="00AB1147" w:rsidRPr="00B46DA2">
        <w:rPr>
          <w:rFonts w:ascii="Arial" w:hAnsi="Arial" w:cs="Arial"/>
        </w:rPr>
        <w:t xml:space="preserve"> </w:t>
      </w:r>
      <w:r w:rsidR="00AB1147" w:rsidRPr="00C867CB">
        <w:rPr>
          <w:rFonts w:ascii="Arial" w:hAnsi="Arial" w:cs="Arial"/>
        </w:rPr>
        <w:t xml:space="preserve">is represented as an even metronomic pulse from a </w:t>
      </w:r>
      <w:r w:rsidR="00AB1147" w:rsidRPr="00C867CB">
        <w:rPr>
          <w:rFonts w:ascii="Arial" w:hAnsi="Arial" w:cs="Arial"/>
          <w:i/>
          <w:iCs/>
        </w:rPr>
        <w:t>stable</w:t>
      </w:r>
      <w:r w:rsidR="00AB1147" w:rsidRPr="00C867CB">
        <w:rPr>
          <w:rFonts w:ascii="Arial" w:hAnsi="Arial" w:cs="Arial"/>
        </w:rPr>
        <w:t xml:space="preserve"> body. </w:t>
      </w:r>
      <w:r w:rsidR="002D4733">
        <w:rPr>
          <w:rFonts w:ascii="Arial" w:hAnsi="Arial" w:cs="Arial"/>
        </w:rPr>
        <w:t>Howe</w:t>
      </w:r>
      <w:r w:rsidR="00CC68BB">
        <w:rPr>
          <w:rFonts w:ascii="Arial" w:hAnsi="Arial" w:cs="Arial"/>
        </w:rPr>
        <w:t>ver</w:t>
      </w:r>
      <w:r w:rsidR="00E44C74">
        <w:rPr>
          <w:rFonts w:ascii="Arial" w:hAnsi="Arial" w:cs="Arial"/>
        </w:rPr>
        <w:t xml:space="preserve">, </w:t>
      </w:r>
      <w:r w:rsidR="00E44C74" w:rsidRPr="00C867CB">
        <w:rPr>
          <w:rFonts w:ascii="Arial" w:hAnsi="Arial" w:cs="Arial"/>
        </w:rPr>
        <w:t xml:space="preserve">a healthy cardiac system is extremely adaptive, rhythmically complex and demonstrates variability (Mc </w:t>
      </w:r>
      <w:proofErr w:type="spellStart"/>
      <w:r w:rsidR="00E44C74" w:rsidRPr="00C867CB">
        <w:rPr>
          <w:rFonts w:ascii="Arial" w:hAnsi="Arial" w:cs="Arial"/>
        </w:rPr>
        <w:t>Craty</w:t>
      </w:r>
      <w:proofErr w:type="spellEnd"/>
      <w:r w:rsidR="00E44C74" w:rsidRPr="00C867CB">
        <w:rPr>
          <w:rFonts w:ascii="Arial" w:hAnsi="Arial" w:cs="Arial"/>
        </w:rPr>
        <w:t>, 201</w:t>
      </w:r>
      <w:r w:rsidR="004A6765">
        <w:rPr>
          <w:rFonts w:ascii="Arial" w:hAnsi="Arial" w:cs="Arial"/>
        </w:rPr>
        <w:t>6</w:t>
      </w:r>
      <w:r w:rsidR="00E44C74" w:rsidRPr="00C867CB">
        <w:rPr>
          <w:rFonts w:ascii="Arial" w:hAnsi="Arial" w:cs="Arial"/>
        </w:rPr>
        <w:t>; Moore, 2020; Polar, 2020).</w:t>
      </w:r>
      <w:r w:rsidR="00382FB7" w:rsidRPr="00C867CB">
        <w:rPr>
          <w:rFonts w:ascii="Arial" w:hAnsi="Arial" w:cs="Arial"/>
        </w:rPr>
        <w:t xml:space="preserve"> B</w:t>
      </w:r>
      <w:r w:rsidR="00227DA9" w:rsidRPr="00C867CB">
        <w:rPr>
          <w:rFonts w:ascii="Arial" w:hAnsi="Arial" w:cs="Arial"/>
        </w:rPr>
        <w:t xml:space="preserve">eing </w:t>
      </w:r>
      <w:r w:rsidR="00F50F31" w:rsidRPr="00C867CB">
        <w:rPr>
          <w:rFonts w:ascii="Arial" w:hAnsi="Arial" w:cs="Arial"/>
        </w:rPr>
        <w:t xml:space="preserve">entangled </w:t>
      </w:r>
      <w:r w:rsidR="00946E26" w:rsidRPr="00C867CB">
        <w:rPr>
          <w:rFonts w:ascii="Arial" w:hAnsi="Arial" w:cs="Arial"/>
        </w:rPr>
        <w:lastRenderedPageBreak/>
        <w:t>with</w:t>
      </w:r>
      <w:r w:rsidR="00574EC9" w:rsidRPr="00C867CB">
        <w:rPr>
          <w:rFonts w:ascii="Arial" w:hAnsi="Arial" w:cs="Arial"/>
        </w:rPr>
        <w:t xml:space="preserve"> human experience</w:t>
      </w:r>
      <w:r w:rsidR="005371C2" w:rsidRPr="00C867CB">
        <w:rPr>
          <w:rFonts w:ascii="Arial" w:hAnsi="Arial" w:cs="Arial"/>
        </w:rPr>
        <w:t>,</w:t>
      </w:r>
      <w:r w:rsidR="00574EC9" w:rsidRPr="00C867CB">
        <w:rPr>
          <w:rFonts w:ascii="Arial" w:hAnsi="Arial" w:cs="Arial"/>
        </w:rPr>
        <w:t xml:space="preserve"> </w:t>
      </w:r>
      <w:r w:rsidR="00D67618" w:rsidRPr="00C867CB">
        <w:rPr>
          <w:rFonts w:ascii="Arial" w:hAnsi="Arial" w:cs="Arial"/>
        </w:rPr>
        <w:t xml:space="preserve">the cardiac system </w:t>
      </w:r>
      <w:r w:rsidR="00F36725" w:rsidRPr="00C867CB">
        <w:rPr>
          <w:rFonts w:ascii="Arial" w:hAnsi="Arial" w:cs="Arial"/>
        </w:rPr>
        <w:t>cannot be</w:t>
      </w:r>
      <w:r w:rsidR="00655A2A" w:rsidRPr="00C867CB">
        <w:rPr>
          <w:rFonts w:ascii="Arial" w:hAnsi="Arial" w:cs="Arial"/>
        </w:rPr>
        <w:t xml:space="preserve"> </w:t>
      </w:r>
      <w:r w:rsidR="00574EC9" w:rsidRPr="00C867CB">
        <w:rPr>
          <w:rFonts w:ascii="Arial" w:hAnsi="Arial" w:cs="Arial"/>
        </w:rPr>
        <w:t xml:space="preserve">not considered as being </w:t>
      </w:r>
      <w:r w:rsidR="00574EC9" w:rsidRPr="00C867CB">
        <w:rPr>
          <w:rFonts w:ascii="Arial" w:hAnsi="Arial" w:cs="Arial"/>
          <w:i/>
          <w:iCs/>
        </w:rPr>
        <w:t>stable</w:t>
      </w:r>
      <w:r w:rsidR="00574EC9" w:rsidRPr="00C867CB">
        <w:rPr>
          <w:rFonts w:ascii="Arial" w:hAnsi="Arial" w:cs="Arial"/>
        </w:rPr>
        <w:t>,</w:t>
      </w:r>
      <w:r w:rsidR="00574EC9" w:rsidRPr="00C867CB">
        <w:rPr>
          <w:rFonts w:ascii="Arial" w:hAnsi="Arial" w:cs="Arial"/>
          <w:i/>
          <w:iCs/>
        </w:rPr>
        <w:t xml:space="preserve"> </w:t>
      </w:r>
      <w:r w:rsidR="00574EC9" w:rsidRPr="00C867CB">
        <w:rPr>
          <w:rFonts w:ascii="Arial" w:hAnsi="Arial" w:cs="Arial"/>
        </w:rPr>
        <w:t xml:space="preserve">nor predictable. The material body, agency and subjective lived experience enfold </w:t>
      </w:r>
      <w:r w:rsidR="001D41E2" w:rsidRPr="00C867CB">
        <w:rPr>
          <w:rFonts w:ascii="Arial" w:hAnsi="Arial" w:cs="Arial"/>
        </w:rPr>
        <w:t>with</w:t>
      </w:r>
      <w:r w:rsidR="00574EC9" w:rsidRPr="00C867CB">
        <w:rPr>
          <w:rFonts w:ascii="Arial" w:hAnsi="Arial" w:cs="Arial"/>
        </w:rPr>
        <w:t xml:space="preserve"> each other in messy</w:t>
      </w:r>
      <w:r w:rsidR="00574EC9" w:rsidRPr="00C867CB">
        <w:rPr>
          <w:rFonts w:ascii="Arial" w:hAnsi="Arial" w:cs="Arial"/>
          <w:i/>
          <w:iCs/>
        </w:rPr>
        <w:t xml:space="preserve"> </w:t>
      </w:r>
      <w:r w:rsidR="00574EC9" w:rsidRPr="00C867CB">
        <w:rPr>
          <w:rFonts w:ascii="Arial" w:hAnsi="Arial" w:cs="Arial"/>
        </w:rPr>
        <w:t>multiple relations with the world, technology, and people, making lived experience</w:t>
      </w:r>
      <w:r w:rsidR="00850538" w:rsidRPr="00C867CB">
        <w:rPr>
          <w:rFonts w:ascii="Arial" w:hAnsi="Arial" w:cs="Arial"/>
        </w:rPr>
        <w:t>s</w:t>
      </w:r>
      <w:r w:rsidR="00574EC9" w:rsidRPr="00C867CB">
        <w:rPr>
          <w:rFonts w:ascii="Arial" w:hAnsi="Arial" w:cs="Arial"/>
        </w:rPr>
        <w:t xml:space="preserve"> unpredictable, </w:t>
      </w:r>
      <w:r w:rsidR="009E0813" w:rsidRPr="00C867CB">
        <w:rPr>
          <w:rFonts w:ascii="Arial" w:hAnsi="Arial" w:cs="Arial"/>
        </w:rPr>
        <w:t>and</w:t>
      </w:r>
      <w:r w:rsidR="00723892" w:rsidRPr="00C867CB">
        <w:rPr>
          <w:rFonts w:ascii="Arial" w:hAnsi="Arial" w:cs="Arial"/>
        </w:rPr>
        <w:t xml:space="preserve"> change</w:t>
      </w:r>
      <w:r w:rsidR="00574EC9" w:rsidRPr="00C867CB">
        <w:rPr>
          <w:rFonts w:ascii="Arial" w:hAnsi="Arial" w:cs="Arial"/>
        </w:rPr>
        <w:t xml:space="preserve"> predictable (Merleau-Ponty, 1964; Grosz, 1994; </w:t>
      </w:r>
      <w:proofErr w:type="spellStart"/>
      <w:r w:rsidR="00574EC9" w:rsidRPr="00C867CB">
        <w:rPr>
          <w:rFonts w:ascii="Arial" w:hAnsi="Arial" w:cs="Arial"/>
        </w:rPr>
        <w:t>Kozel</w:t>
      </w:r>
      <w:proofErr w:type="spellEnd"/>
      <w:r w:rsidR="00574EC9" w:rsidRPr="00C867CB">
        <w:rPr>
          <w:rFonts w:ascii="Arial" w:hAnsi="Arial" w:cs="Arial"/>
        </w:rPr>
        <w:t xml:space="preserve">, 2007; Overton, 2008; </w:t>
      </w:r>
      <w:proofErr w:type="spellStart"/>
      <w:r w:rsidR="00574EC9" w:rsidRPr="00C867CB">
        <w:rPr>
          <w:rFonts w:ascii="Arial" w:hAnsi="Arial" w:cs="Arial"/>
        </w:rPr>
        <w:t>Ihde</w:t>
      </w:r>
      <w:proofErr w:type="spellEnd"/>
      <w:r w:rsidR="00574EC9" w:rsidRPr="00C867CB">
        <w:rPr>
          <w:rFonts w:ascii="Arial" w:hAnsi="Arial" w:cs="Arial"/>
        </w:rPr>
        <w:t>, 2010; Manning</w:t>
      </w:r>
      <w:r w:rsidR="00F71A55">
        <w:rPr>
          <w:rFonts w:ascii="Arial" w:hAnsi="Arial" w:cs="Arial"/>
        </w:rPr>
        <w:t xml:space="preserve">, </w:t>
      </w:r>
      <w:r w:rsidR="00574EC9" w:rsidRPr="00C867CB">
        <w:rPr>
          <w:rFonts w:ascii="Arial" w:hAnsi="Arial" w:cs="Arial"/>
        </w:rPr>
        <w:t>2016;</w:t>
      </w:r>
      <w:r w:rsidR="002D3228" w:rsidRPr="00C867CB">
        <w:rPr>
          <w:rFonts w:ascii="Arial" w:hAnsi="Arial" w:cs="Arial"/>
        </w:rPr>
        <w:t xml:space="preserve"> </w:t>
      </w:r>
      <w:proofErr w:type="spellStart"/>
      <w:r w:rsidR="00574EC9" w:rsidRPr="00C867CB">
        <w:rPr>
          <w:rFonts w:ascii="Arial" w:hAnsi="Arial" w:cs="Arial"/>
        </w:rPr>
        <w:t>Braidotti</w:t>
      </w:r>
      <w:proofErr w:type="spellEnd"/>
      <w:r w:rsidR="00574EC9" w:rsidRPr="00C867CB">
        <w:rPr>
          <w:rFonts w:ascii="Arial" w:hAnsi="Arial" w:cs="Arial"/>
        </w:rPr>
        <w:t>, 2013; Haraway, 2016).</w:t>
      </w:r>
      <w:r w:rsidR="00574EC9" w:rsidRPr="0063039B">
        <w:rPr>
          <w:rFonts w:ascii="Arial" w:hAnsi="Arial" w:cs="Arial"/>
        </w:rPr>
        <w:t xml:space="preserve"> </w:t>
      </w:r>
    </w:p>
    <w:p w14:paraId="0F49E462" w14:textId="77777777" w:rsidR="00592100" w:rsidRDefault="00592100" w:rsidP="00A71CD1">
      <w:pPr>
        <w:shd w:val="clear" w:color="auto" w:fill="FFFFFF"/>
        <w:spacing w:line="480" w:lineRule="auto"/>
        <w:contextualSpacing/>
        <w:jc w:val="both"/>
        <w:textAlignment w:val="baseline"/>
        <w:rPr>
          <w:rFonts w:ascii="Arial" w:hAnsi="Arial" w:cs="Arial"/>
        </w:rPr>
      </w:pPr>
    </w:p>
    <w:p w14:paraId="32D12D32" w14:textId="102E48F1" w:rsidR="00285D92" w:rsidRPr="003E3D7F" w:rsidRDefault="007A4813" w:rsidP="005A14EF">
      <w:pPr>
        <w:spacing w:line="480" w:lineRule="auto"/>
        <w:contextualSpacing/>
        <w:jc w:val="both"/>
        <w:rPr>
          <w:rFonts w:ascii="Arial" w:hAnsi="Arial" w:cs="Arial"/>
        </w:rPr>
      </w:pPr>
      <w:r>
        <w:rPr>
          <w:rFonts w:ascii="Arial" w:hAnsi="Arial" w:cs="Arial"/>
        </w:rPr>
        <w:t xml:space="preserve">In addition, according </w:t>
      </w:r>
      <w:r w:rsidRPr="003E3D7F">
        <w:rPr>
          <w:rFonts w:ascii="Arial" w:hAnsi="Arial" w:cs="Arial"/>
        </w:rPr>
        <w:t xml:space="preserve">to </w:t>
      </w:r>
      <w:proofErr w:type="spellStart"/>
      <w:r w:rsidR="005F3EB4" w:rsidRPr="003E3D7F">
        <w:rPr>
          <w:rFonts w:ascii="Arial" w:hAnsi="Arial" w:cs="Arial"/>
        </w:rPr>
        <w:t>Teoma</w:t>
      </w:r>
      <w:proofErr w:type="spellEnd"/>
      <w:r w:rsidR="005F3EB4" w:rsidRPr="003E3D7F">
        <w:rPr>
          <w:rFonts w:ascii="Arial" w:hAnsi="Arial" w:cs="Arial"/>
        </w:rPr>
        <w:t xml:space="preserve"> </w:t>
      </w:r>
      <w:proofErr w:type="spellStart"/>
      <w:r w:rsidRPr="003E3D7F">
        <w:rPr>
          <w:rFonts w:ascii="Arial" w:hAnsi="Arial" w:cs="Arial"/>
        </w:rPr>
        <w:t>Naccarato</w:t>
      </w:r>
      <w:proofErr w:type="spellEnd"/>
      <w:r w:rsidRPr="003E3D7F">
        <w:rPr>
          <w:rFonts w:ascii="Arial" w:hAnsi="Arial" w:cs="Arial"/>
        </w:rPr>
        <w:t xml:space="preserve"> </w:t>
      </w:r>
      <w:r w:rsidR="005F3EB4" w:rsidRPr="003E3D7F">
        <w:rPr>
          <w:rFonts w:ascii="Arial" w:hAnsi="Arial" w:cs="Arial"/>
        </w:rPr>
        <w:t xml:space="preserve">and John </w:t>
      </w:r>
      <w:r w:rsidRPr="003E3D7F">
        <w:rPr>
          <w:rFonts w:ascii="Arial" w:hAnsi="Arial" w:cs="Arial"/>
        </w:rPr>
        <w:t xml:space="preserve">MacCallum </w:t>
      </w:r>
      <w:r w:rsidR="005F3EB4" w:rsidRPr="003E3D7F">
        <w:rPr>
          <w:rFonts w:ascii="Arial" w:hAnsi="Arial" w:cs="Arial"/>
        </w:rPr>
        <w:t>(</w:t>
      </w:r>
      <w:r w:rsidRPr="003E3D7F">
        <w:rPr>
          <w:rFonts w:ascii="Arial" w:hAnsi="Arial" w:cs="Arial"/>
        </w:rPr>
        <w:t>2016)</w:t>
      </w:r>
      <w:r w:rsidR="00D36CD1" w:rsidRPr="003E3D7F">
        <w:rPr>
          <w:rFonts w:ascii="Arial" w:hAnsi="Arial" w:cs="Arial"/>
        </w:rPr>
        <w:t>,</w:t>
      </w:r>
      <w:r w:rsidR="005F3EB4" w:rsidRPr="003E3D7F">
        <w:rPr>
          <w:rFonts w:ascii="Arial" w:hAnsi="Arial" w:cs="Arial"/>
        </w:rPr>
        <w:t xml:space="preserve"> p</w:t>
      </w:r>
      <w:r w:rsidR="00285D92" w:rsidRPr="003E3D7F">
        <w:rPr>
          <w:rFonts w:ascii="Arial" w:hAnsi="Arial" w:cs="Arial"/>
        </w:rPr>
        <w:t xml:space="preserve">recise </w:t>
      </w:r>
      <w:r w:rsidR="00285D92" w:rsidRPr="003E3D7F">
        <w:rPr>
          <w:rFonts w:ascii="Arial" w:hAnsi="Arial" w:cs="Arial"/>
          <w:i/>
          <w:iCs/>
        </w:rPr>
        <w:t>one-to-one mapping</w:t>
      </w:r>
      <w:r w:rsidR="00285D92" w:rsidRPr="003E3D7F">
        <w:rPr>
          <w:rFonts w:ascii="Arial" w:hAnsi="Arial" w:cs="Arial"/>
        </w:rPr>
        <w:t xml:space="preserve"> is impossible</w:t>
      </w:r>
      <w:r w:rsidR="003F0D72" w:rsidRPr="003E3D7F">
        <w:rPr>
          <w:rFonts w:ascii="Arial" w:hAnsi="Arial" w:cs="Arial"/>
        </w:rPr>
        <w:t xml:space="preserve">. </w:t>
      </w:r>
      <w:r w:rsidR="00285D92" w:rsidRPr="003E3D7F">
        <w:rPr>
          <w:rFonts w:ascii="Arial" w:hAnsi="Arial" w:cs="Arial"/>
        </w:rPr>
        <w:t xml:space="preserve">Firstly, HRMs using </w:t>
      </w:r>
      <w:r w:rsidR="00285D92" w:rsidRPr="003E3D7F">
        <w:rPr>
          <w:rFonts w:ascii="Arial" w:hAnsi="Arial" w:cs="Arial"/>
          <w:color w:val="222222"/>
          <w:shd w:val="clear" w:color="auto" w:fill="FFFFFF"/>
        </w:rPr>
        <w:t>electrocardiography (ECG)</w:t>
      </w:r>
      <w:r w:rsidR="00285D92" w:rsidRPr="003E3D7F">
        <w:rPr>
          <w:rStyle w:val="FootnoteReference"/>
          <w:rFonts w:ascii="Arial" w:hAnsi="Arial" w:cs="Arial"/>
        </w:rPr>
        <w:footnoteReference w:id="18"/>
      </w:r>
      <w:r w:rsidR="00285D92" w:rsidRPr="003E3D7F">
        <w:rPr>
          <w:rFonts w:ascii="Arial" w:hAnsi="Arial" w:cs="Arial"/>
        </w:rPr>
        <w:t xml:space="preserve"> </w:t>
      </w:r>
      <w:r w:rsidR="00552E3A" w:rsidRPr="003E3D7F">
        <w:rPr>
          <w:rFonts w:ascii="Arial" w:hAnsi="Arial" w:cs="Arial"/>
        </w:rPr>
        <w:t>regi</w:t>
      </w:r>
      <w:r w:rsidR="00723C4C" w:rsidRPr="003E3D7F">
        <w:rPr>
          <w:rFonts w:ascii="Arial" w:hAnsi="Arial" w:cs="Arial"/>
        </w:rPr>
        <w:t>s</w:t>
      </w:r>
      <w:r w:rsidR="00552E3A" w:rsidRPr="003E3D7F">
        <w:rPr>
          <w:rFonts w:ascii="Arial" w:hAnsi="Arial" w:cs="Arial"/>
        </w:rPr>
        <w:t>ter</w:t>
      </w:r>
      <w:r w:rsidR="00E1396F" w:rsidRPr="003E3D7F">
        <w:rPr>
          <w:rFonts w:ascii="Arial" w:hAnsi="Arial" w:cs="Arial"/>
        </w:rPr>
        <w:t xml:space="preserve"> </w:t>
      </w:r>
      <w:r w:rsidR="00285D92" w:rsidRPr="003E3D7F">
        <w:rPr>
          <w:rFonts w:ascii="Arial" w:hAnsi="Arial" w:cs="Arial"/>
        </w:rPr>
        <w:t xml:space="preserve">other electrical signals from muscles </w:t>
      </w:r>
      <w:r w:rsidR="000D17B9" w:rsidRPr="003E3D7F">
        <w:rPr>
          <w:rFonts w:ascii="Arial" w:hAnsi="Arial" w:cs="Arial"/>
        </w:rPr>
        <w:t xml:space="preserve">around </w:t>
      </w:r>
      <w:r w:rsidR="00A86430" w:rsidRPr="003E3D7F">
        <w:rPr>
          <w:rFonts w:ascii="Arial" w:hAnsi="Arial" w:cs="Arial"/>
        </w:rPr>
        <w:t xml:space="preserve">or </w:t>
      </w:r>
      <w:r w:rsidR="00285D92" w:rsidRPr="003E3D7F">
        <w:rPr>
          <w:rFonts w:ascii="Arial" w:hAnsi="Arial" w:cs="Arial"/>
        </w:rPr>
        <w:t xml:space="preserve">near the heart. Secondly </w:t>
      </w:r>
      <w:r w:rsidR="008D1E44" w:rsidRPr="003E3D7F">
        <w:rPr>
          <w:rFonts w:ascii="Arial" w:hAnsi="Arial" w:cs="Arial"/>
        </w:rPr>
        <w:t>HRMs may be ineffective for recording continuous HR and HRV during dynamic and unpredictable movements found in dance a</w:t>
      </w:r>
      <w:r w:rsidR="00150D66" w:rsidRPr="003E3D7F">
        <w:rPr>
          <w:rFonts w:ascii="Arial" w:hAnsi="Arial" w:cs="Arial"/>
        </w:rPr>
        <w:t>s</w:t>
      </w:r>
      <w:r w:rsidR="008D1E44" w:rsidRPr="003E3D7F">
        <w:rPr>
          <w:rFonts w:ascii="Arial" w:hAnsi="Arial" w:cs="Arial"/>
        </w:rPr>
        <w:t xml:space="preserve"> </w:t>
      </w:r>
      <w:r w:rsidR="00285D92" w:rsidRPr="003E3D7F">
        <w:rPr>
          <w:rFonts w:ascii="Arial" w:hAnsi="Arial" w:cs="Arial"/>
        </w:rPr>
        <w:t>interference from straps attach</w:t>
      </w:r>
      <w:r w:rsidR="00A0723C" w:rsidRPr="003E3D7F">
        <w:rPr>
          <w:rFonts w:ascii="Arial" w:hAnsi="Arial" w:cs="Arial"/>
        </w:rPr>
        <w:t>ing</w:t>
      </w:r>
      <w:r w:rsidR="00285D92" w:rsidRPr="003E3D7F">
        <w:rPr>
          <w:rFonts w:ascii="Arial" w:hAnsi="Arial" w:cs="Arial"/>
        </w:rPr>
        <w:t xml:space="preserve"> the HRM to the body, typically result</w:t>
      </w:r>
      <w:r w:rsidR="00A43B8D" w:rsidRPr="003E3D7F">
        <w:rPr>
          <w:rFonts w:ascii="Arial" w:hAnsi="Arial" w:cs="Arial"/>
        </w:rPr>
        <w:t>s</w:t>
      </w:r>
      <w:r w:rsidR="00285D92" w:rsidRPr="003E3D7F">
        <w:rPr>
          <w:rFonts w:ascii="Arial" w:hAnsi="Arial" w:cs="Arial"/>
        </w:rPr>
        <w:t xml:space="preserve"> in </w:t>
      </w:r>
      <w:r w:rsidR="00285D92" w:rsidRPr="003E3D7F">
        <w:rPr>
          <w:rFonts w:ascii="Arial" w:hAnsi="Arial" w:cs="Arial"/>
          <w:i/>
          <w:iCs/>
        </w:rPr>
        <w:t xml:space="preserve">noisy </w:t>
      </w:r>
      <w:r w:rsidR="00285D92" w:rsidRPr="003E3D7F">
        <w:rPr>
          <w:rFonts w:ascii="Arial" w:hAnsi="Arial" w:cs="Arial"/>
        </w:rPr>
        <w:t>data</w:t>
      </w:r>
      <w:r w:rsidR="00285D92" w:rsidRPr="003E3D7F">
        <w:rPr>
          <w:rFonts w:ascii="Arial" w:hAnsi="Arial" w:cs="Arial"/>
          <w:i/>
          <w:iCs/>
        </w:rPr>
        <w:t xml:space="preserve">. </w:t>
      </w:r>
      <w:r w:rsidR="002D06BA" w:rsidRPr="003E3D7F">
        <w:rPr>
          <w:rFonts w:ascii="Arial" w:hAnsi="Arial" w:cs="Arial"/>
        </w:rPr>
        <w:t>Thirdly</w:t>
      </w:r>
      <w:r w:rsidR="00285D92" w:rsidRPr="003E3D7F">
        <w:rPr>
          <w:rFonts w:ascii="Arial" w:hAnsi="Arial" w:cs="Arial"/>
        </w:rPr>
        <w:t>, biosensors have copyrighted software based on the assumption by the manufacturers that biosensors are used for the “repetition of predictable motions, e.g., running or cycling” (</w:t>
      </w:r>
      <w:proofErr w:type="spellStart"/>
      <w:r w:rsidR="00285D92" w:rsidRPr="003E3D7F">
        <w:rPr>
          <w:rFonts w:ascii="Arial" w:hAnsi="Arial" w:cs="Arial"/>
        </w:rPr>
        <w:t>Naccarato</w:t>
      </w:r>
      <w:proofErr w:type="spellEnd"/>
      <w:r w:rsidR="00285D92" w:rsidRPr="003E3D7F">
        <w:rPr>
          <w:rFonts w:ascii="Arial" w:hAnsi="Arial" w:cs="Arial"/>
        </w:rPr>
        <w:t xml:space="preserve"> </w:t>
      </w:r>
      <w:r w:rsidR="002F4574" w:rsidRPr="003E3D7F">
        <w:rPr>
          <w:rFonts w:ascii="Arial" w:hAnsi="Arial" w:cs="Arial"/>
        </w:rPr>
        <w:t>and</w:t>
      </w:r>
      <w:r w:rsidR="00285D92" w:rsidRPr="003E3D7F">
        <w:rPr>
          <w:rFonts w:ascii="Arial" w:hAnsi="Arial" w:cs="Arial"/>
        </w:rPr>
        <w:t xml:space="preserve"> MacCallum, 2016, p. 18). Moreover, Bluetooth, Wi-Fi and sensors in the biosensor often provide varying degrees of bandwidth and latency, providing corrupted data feedback. </w:t>
      </w:r>
      <w:r w:rsidR="008910AC" w:rsidRPr="003E3D7F">
        <w:rPr>
          <w:rFonts w:ascii="Arial" w:hAnsi="Arial" w:cs="Arial"/>
        </w:rPr>
        <w:t>To remedy these issues, systems running the HRM apps</w:t>
      </w:r>
      <w:r w:rsidR="008910AC" w:rsidRPr="003E3D7F">
        <w:rPr>
          <w:rStyle w:val="FootnoteReference"/>
          <w:rFonts w:ascii="Arial" w:hAnsi="Arial" w:cs="Arial"/>
        </w:rPr>
        <w:footnoteReference w:id="19"/>
      </w:r>
      <w:r w:rsidR="008910AC" w:rsidRPr="003E3D7F">
        <w:rPr>
          <w:rFonts w:ascii="Arial" w:hAnsi="Arial" w:cs="Arial"/>
        </w:rPr>
        <w:t xml:space="preserve"> use digital filters, to subtract </w:t>
      </w:r>
      <w:r w:rsidR="008910AC" w:rsidRPr="003E3D7F">
        <w:rPr>
          <w:rFonts w:ascii="Arial" w:hAnsi="Arial" w:cs="Arial"/>
          <w:i/>
          <w:iCs/>
        </w:rPr>
        <w:t xml:space="preserve">noise, </w:t>
      </w:r>
      <w:r w:rsidR="008910AC" w:rsidRPr="003E3D7F">
        <w:rPr>
          <w:rFonts w:ascii="Arial" w:hAnsi="Arial" w:cs="Arial"/>
        </w:rPr>
        <w:t>but causes an averaging out of the data</w:t>
      </w:r>
      <w:r w:rsidR="00EB1D2B" w:rsidRPr="003E3D7F">
        <w:rPr>
          <w:rFonts w:ascii="Arial" w:hAnsi="Arial" w:cs="Arial"/>
        </w:rPr>
        <w:t xml:space="preserve"> implying that </w:t>
      </w:r>
      <w:r w:rsidR="00EB1D2B" w:rsidRPr="003E3D7F">
        <w:rPr>
          <w:rFonts w:ascii="Arial" w:hAnsi="Arial" w:cs="Arial"/>
          <w:i/>
          <w:iCs/>
        </w:rPr>
        <w:t>one-to-one mapping</w:t>
      </w:r>
      <w:r w:rsidR="00EB1D2B" w:rsidRPr="003E3D7F">
        <w:rPr>
          <w:rFonts w:ascii="Arial" w:hAnsi="Arial" w:cs="Arial"/>
        </w:rPr>
        <w:t xml:space="preserve"> is not a true reflection of what is happening inside the physiological body. </w:t>
      </w:r>
    </w:p>
    <w:p w14:paraId="1F24E3D0" w14:textId="77777777" w:rsidR="00293181" w:rsidRPr="003E3D7F" w:rsidRDefault="00293181" w:rsidP="005819BE">
      <w:pPr>
        <w:spacing w:line="480" w:lineRule="auto"/>
        <w:contextualSpacing/>
        <w:jc w:val="both"/>
        <w:rPr>
          <w:rFonts w:ascii="Arial" w:hAnsi="Arial" w:cs="Arial"/>
        </w:rPr>
      </w:pPr>
    </w:p>
    <w:p w14:paraId="299CC141" w14:textId="517B01B2" w:rsidR="00574EC9" w:rsidRPr="003E3D7F" w:rsidRDefault="00BC5CB6" w:rsidP="00574EC9">
      <w:pPr>
        <w:spacing w:line="480" w:lineRule="auto"/>
        <w:contextualSpacing/>
        <w:jc w:val="both"/>
        <w:rPr>
          <w:rFonts w:ascii="Arial" w:hAnsi="Arial" w:cs="Arial"/>
        </w:rPr>
      </w:pPr>
      <w:r w:rsidRPr="003E3D7F">
        <w:rPr>
          <w:rFonts w:ascii="Arial" w:hAnsi="Arial" w:cs="Arial"/>
        </w:rPr>
        <w:lastRenderedPageBreak/>
        <w:t>Lastly</w:t>
      </w:r>
      <w:r w:rsidR="00574EC9" w:rsidRPr="003E3D7F">
        <w:rPr>
          <w:rFonts w:ascii="Arial" w:hAnsi="Arial" w:cs="Arial"/>
        </w:rPr>
        <w:t>, the use of biometric data</w:t>
      </w:r>
      <w:r w:rsidR="00574EC9" w:rsidRPr="003E3D7F">
        <w:rPr>
          <w:rStyle w:val="FootnoteReference"/>
          <w:rFonts w:ascii="Arial" w:hAnsi="Arial" w:cs="Arial"/>
        </w:rPr>
        <w:footnoteReference w:id="20"/>
      </w:r>
      <w:r w:rsidR="00574EC9" w:rsidRPr="003E3D7F">
        <w:rPr>
          <w:rFonts w:ascii="Arial" w:hAnsi="Arial" w:cs="Arial"/>
        </w:rPr>
        <w:t xml:space="preserve"> in these performances reflects contemporary culture, where </w:t>
      </w:r>
      <w:r w:rsidR="0032360D" w:rsidRPr="003E3D7F">
        <w:rPr>
          <w:rFonts w:ascii="Arial" w:hAnsi="Arial" w:cs="Arial"/>
        </w:rPr>
        <w:t xml:space="preserve">physical </w:t>
      </w:r>
      <w:r w:rsidR="00574EC9" w:rsidRPr="003E3D7F">
        <w:rPr>
          <w:rFonts w:ascii="Arial" w:hAnsi="Arial" w:cs="Arial"/>
        </w:rPr>
        <w:t>activities such as running, are quantified, enhanced</w:t>
      </w:r>
      <w:r w:rsidR="00AB3183" w:rsidRPr="003E3D7F">
        <w:rPr>
          <w:rFonts w:ascii="Arial" w:hAnsi="Arial" w:cs="Arial"/>
        </w:rPr>
        <w:t>,</w:t>
      </w:r>
      <w:r w:rsidR="00574EC9" w:rsidRPr="003E3D7F">
        <w:rPr>
          <w:rFonts w:ascii="Arial" w:hAnsi="Arial" w:cs="Arial"/>
        </w:rPr>
        <w:t xml:space="preserve"> and shaped by data feedback. </w:t>
      </w:r>
      <w:r w:rsidR="002E2D15" w:rsidRPr="003E3D7F">
        <w:rPr>
          <w:rFonts w:ascii="Arial" w:hAnsi="Arial" w:cs="Arial"/>
        </w:rPr>
        <w:t>S</w:t>
      </w:r>
      <w:r w:rsidR="00574EC9" w:rsidRPr="003E3D7F">
        <w:rPr>
          <w:rFonts w:ascii="Arial" w:hAnsi="Arial" w:cs="Arial"/>
        </w:rPr>
        <w:t>ubjective, situated</w:t>
      </w:r>
      <w:r w:rsidR="00AB3183" w:rsidRPr="003E3D7F">
        <w:rPr>
          <w:rFonts w:ascii="Arial" w:hAnsi="Arial" w:cs="Arial"/>
        </w:rPr>
        <w:t>,</w:t>
      </w:r>
      <w:r w:rsidR="00DB246C" w:rsidRPr="003E3D7F">
        <w:rPr>
          <w:rFonts w:ascii="Arial" w:hAnsi="Arial" w:cs="Arial"/>
        </w:rPr>
        <w:t xml:space="preserve"> and </w:t>
      </w:r>
      <w:r w:rsidR="009348A4" w:rsidRPr="003E3D7F">
        <w:rPr>
          <w:rFonts w:ascii="Arial" w:hAnsi="Arial" w:cs="Arial"/>
        </w:rPr>
        <w:t xml:space="preserve">pre-reflective </w:t>
      </w:r>
      <w:r w:rsidR="00574EC9" w:rsidRPr="003E3D7F">
        <w:rPr>
          <w:rFonts w:ascii="Arial" w:hAnsi="Arial" w:cs="Arial"/>
        </w:rPr>
        <w:t>experience</w:t>
      </w:r>
      <w:r w:rsidR="00CD7F0E" w:rsidRPr="003E3D7F">
        <w:rPr>
          <w:rFonts w:ascii="Arial" w:hAnsi="Arial" w:cs="Arial"/>
        </w:rPr>
        <w:t>s are</w:t>
      </w:r>
      <w:r w:rsidR="009348A4" w:rsidRPr="003E3D7F">
        <w:rPr>
          <w:rFonts w:ascii="Arial" w:hAnsi="Arial" w:cs="Arial"/>
        </w:rPr>
        <w:t xml:space="preserve"> </w:t>
      </w:r>
      <w:r w:rsidR="00574EC9" w:rsidRPr="003E3D7F">
        <w:rPr>
          <w:rFonts w:ascii="Arial" w:hAnsi="Arial" w:cs="Arial"/>
        </w:rPr>
        <w:t>lost within the</w:t>
      </w:r>
      <w:r w:rsidR="00872682" w:rsidRPr="003E3D7F">
        <w:rPr>
          <w:rFonts w:ascii="Arial" w:hAnsi="Arial" w:cs="Arial"/>
        </w:rPr>
        <w:t>se</w:t>
      </w:r>
      <w:r w:rsidR="00574EC9" w:rsidRPr="003E3D7F">
        <w:rPr>
          <w:rFonts w:ascii="Arial" w:hAnsi="Arial" w:cs="Arial"/>
        </w:rPr>
        <w:t xml:space="preserve"> relations</w:t>
      </w:r>
      <w:r w:rsidR="00872682" w:rsidRPr="003E3D7F">
        <w:rPr>
          <w:rFonts w:ascii="Arial" w:hAnsi="Arial" w:cs="Arial"/>
        </w:rPr>
        <w:t xml:space="preserve">. </w:t>
      </w:r>
      <w:r w:rsidR="00574EC9" w:rsidRPr="003E3D7F">
        <w:rPr>
          <w:rFonts w:ascii="Arial" w:hAnsi="Arial" w:cs="Arial"/>
        </w:rPr>
        <w:t xml:space="preserve">This </w:t>
      </w:r>
      <w:r w:rsidR="00CD7F0E" w:rsidRPr="003E3D7F">
        <w:rPr>
          <w:rFonts w:ascii="Arial" w:hAnsi="Arial" w:cs="Arial"/>
        </w:rPr>
        <w:t xml:space="preserve">form of </w:t>
      </w:r>
      <w:r w:rsidR="00574EC9" w:rsidRPr="003E3D7F">
        <w:rPr>
          <w:rFonts w:ascii="Arial" w:hAnsi="Arial" w:cs="Arial"/>
        </w:rPr>
        <w:t>self-knowledge, according to</w:t>
      </w:r>
      <w:r w:rsidR="00655A53" w:rsidRPr="003E3D7F">
        <w:rPr>
          <w:rFonts w:ascii="Arial" w:hAnsi="Arial" w:cs="Arial"/>
        </w:rPr>
        <w:t xml:space="preserve"> </w:t>
      </w:r>
      <w:r w:rsidR="004F0AF1" w:rsidRPr="003E3D7F">
        <w:rPr>
          <w:rFonts w:ascii="Arial" w:hAnsi="Arial" w:cs="Arial"/>
        </w:rPr>
        <w:t>post</w:t>
      </w:r>
      <w:r w:rsidR="004263BF" w:rsidRPr="003E3D7F">
        <w:rPr>
          <w:rFonts w:ascii="Arial" w:hAnsi="Arial" w:cs="Arial"/>
        </w:rPr>
        <w:t xml:space="preserve">- </w:t>
      </w:r>
      <w:r w:rsidR="004F0AF1" w:rsidRPr="003E3D7F">
        <w:rPr>
          <w:rFonts w:ascii="Arial" w:hAnsi="Arial" w:cs="Arial"/>
        </w:rPr>
        <w:t>phenomenologist</w:t>
      </w:r>
      <w:r w:rsidR="001F7FDB" w:rsidRPr="003E3D7F">
        <w:rPr>
          <w:rFonts w:ascii="Arial" w:hAnsi="Arial" w:cs="Arial"/>
        </w:rPr>
        <w:t>s</w:t>
      </w:r>
      <w:r w:rsidR="004F0AF1" w:rsidRPr="003E3D7F">
        <w:rPr>
          <w:rFonts w:ascii="Arial" w:hAnsi="Arial" w:cs="Arial"/>
        </w:rPr>
        <w:t xml:space="preserve"> </w:t>
      </w:r>
      <w:r w:rsidR="0048314E" w:rsidRPr="003E3D7F">
        <w:rPr>
          <w:rFonts w:ascii="Arial" w:hAnsi="Arial" w:cs="Arial"/>
        </w:rPr>
        <w:t xml:space="preserve">Don </w:t>
      </w:r>
      <w:proofErr w:type="spellStart"/>
      <w:r w:rsidR="00574EC9" w:rsidRPr="003E3D7F">
        <w:rPr>
          <w:rFonts w:ascii="Arial" w:hAnsi="Arial" w:cs="Arial"/>
        </w:rPr>
        <w:t>Ihde</w:t>
      </w:r>
      <w:proofErr w:type="spellEnd"/>
      <w:r w:rsidR="00574EC9" w:rsidRPr="003E3D7F">
        <w:rPr>
          <w:rFonts w:ascii="Arial" w:hAnsi="Arial" w:cs="Arial"/>
        </w:rPr>
        <w:t xml:space="preserve"> (1993; 2002), </w:t>
      </w:r>
      <w:r w:rsidR="00282AFF" w:rsidRPr="003E3D7F">
        <w:rPr>
          <w:rFonts w:ascii="Arial" w:hAnsi="Arial" w:cs="Arial"/>
        </w:rPr>
        <w:t xml:space="preserve">Yoni Van Den </w:t>
      </w:r>
      <w:proofErr w:type="spellStart"/>
      <w:r w:rsidR="00282AFF" w:rsidRPr="003E3D7F">
        <w:rPr>
          <w:rFonts w:ascii="Arial" w:hAnsi="Arial" w:cs="Arial"/>
        </w:rPr>
        <w:t>Eede</w:t>
      </w:r>
      <w:proofErr w:type="spellEnd"/>
      <w:r w:rsidR="00282AFF" w:rsidRPr="003E3D7F">
        <w:rPr>
          <w:rFonts w:ascii="Arial" w:hAnsi="Arial" w:cs="Arial"/>
        </w:rPr>
        <w:t xml:space="preserve"> (2015), </w:t>
      </w:r>
      <w:r w:rsidR="00544EDC" w:rsidRPr="003E3D7F">
        <w:rPr>
          <w:rFonts w:ascii="Arial" w:hAnsi="Arial" w:cs="Arial"/>
        </w:rPr>
        <w:t xml:space="preserve">and </w:t>
      </w:r>
      <w:r w:rsidR="00B8214B" w:rsidRPr="003E3D7F">
        <w:rPr>
          <w:rFonts w:ascii="Arial" w:hAnsi="Arial" w:cs="Arial"/>
        </w:rPr>
        <w:t xml:space="preserve">Robert </w:t>
      </w:r>
      <w:r w:rsidR="00574EC9" w:rsidRPr="003E3D7F">
        <w:rPr>
          <w:rFonts w:ascii="Arial" w:hAnsi="Arial" w:cs="Arial"/>
        </w:rPr>
        <w:t xml:space="preserve">Rosenberger and </w:t>
      </w:r>
      <w:r w:rsidR="00B8214B" w:rsidRPr="003E3D7F">
        <w:rPr>
          <w:rFonts w:ascii="Arial" w:hAnsi="Arial" w:cs="Arial"/>
        </w:rPr>
        <w:t xml:space="preserve">Peter-Paul </w:t>
      </w:r>
      <w:r w:rsidR="00574EC9" w:rsidRPr="003E3D7F">
        <w:rPr>
          <w:rFonts w:ascii="Arial" w:hAnsi="Arial" w:cs="Arial"/>
        </w:rPr>
        <w:t>Verbeek (2015)</w:t>
      </w:r>
      <w:r w:rsidR="009348A4" w:rsidRPr="003E3D7F">
        <w:rPr>
          <w:rFonts w:ascii="Arial" w:hAnsi="Arial" w:cs="Arial"/>
        </w:rPr>
        <w:t>,</w:t>
      </w:r>
      <w:r w:rsidR="00574EC9" w:rsidRPr="003E3D7F">
        <w:rPr>
          <w:rFonts w:ascii="Arial" w:hAnsi="Arial" w:cs="Arial"/>
        </w:rPr>
        <w:t xml:space="preserve"> </w:t>
      </w:r>
      <w:r w:rsidR="007E57C5" w:rsidRPr="003E3D7F">
        <w:rPr>
          <w:rFonts w:ascii="Arial" w:hAnsi="Arial" w:cs="Arial"/>
        </w:rPr>
        <w:t xml:space="preserve">needs to be </w:t>
      </w:r>
      <w:r w:rsidR="00574EC9" w:rsidRPr="003E3D7F">
        <w:rPr>
          <w:rFonts w:ascii="Arial" w:hAnsi="Arial" w:cs="Arial"/>
        </w:rPr>
        <w:t xml:space="preserve">gained </w:t>
      </w:r>
      <w:r w:rsidR="00282AFF" w:rsidRPr="003E3D7F">
        <w:rPr>
          <w:rFonts w:ascii="Arial" w:hAnsi="Arial" w:cs="Arial"/>
          <w:i/>
          <w:iCs/>
        </w:rPr>
        <w:t>self-</w:t>
      </w:r>
      <w:r w:rsidR="00574EC9" w:rsidRPr="003E3D7F">
        <w:rPr>
          <w:rFonts w:ascii="Arial" w:hAnsi="Arial" w:cs="Arial"/>
          <w:i/>
          <w:iCs/>
        </w:rPr>
        <w:t>reflexively</w:t>
      </w:r>
      <w:r w:rsidR="00574EC9" w:rsidRPr="003E3D7F">
        <w:rPr>
          <w:rFonts w:ascii="Arial" w:hAnsi="Arial" w:cs="Arial"/>
        </w:rPr>
        <w:t xml:space="preserve"> by interacting with technology, materials and “our experiences of being-in-a-world” (</w:t>
      </w:r>
      <w:proofErr w:type="spellStart"/>
      <w:r w:rsidR="00574EC9" w:rsidRPr="003E3D7F">
        <w:rPr>
          <w:rFonts w:ascii="Arial" w:hAnsi="Arial" w:cs="Arial"/>
        </w:rPr>
        <w:t>Ihde</w:t>
      </w:r>
      <w:proofErr w:type="spellEnd"/>
      <w:r w:rsidR="00574EC9" w:rsidRPr="003E3D7F">
        <w:rPr>
          <w:rFonts w:ascii="Arial" w:hAnsi="Arial" w:cs="Arial"/>
        </w:rPr>
        <w:t xml:space="preserve">, 2010, p. 41). </w:t>
      </w:r>
    </w:p>
    <w:p w14:paraId="2003E6DC" w14:textId="537636DB" w:rsidR="00F24F18" w:rsidRPr="003E3D7F" w:rsidRDefault="00F24F18" w:rsidP="00574EC9">
      <w:pPr>
        <w:spacing w:line="480" w:lineRule="auto"/>
        <w:contextualSpacing/>
        <w:jc w:val="both"/>
        <w:rPr>
          <w:rFonts w:ascii="Arial" w:hAnsi="Arial" w:cs="Arial"/>
        </w:rPr>
      </w:pPr>
    </w:p>
    <w:p w14:paraId="056B8F39" w14:textId="2C533BC3" w:rsidR="007475DB" w:rsidRPr="003E3D7F" w:rsidRDefault="00A1017A" w:rsidP="00E058EC">
      <w:pPr>
        <w:spacing w:line="480" w:lineRule="auto"/>
        <w:jc w:val="both"/>
        <w:rPr>
          <w:rFonts w:ascii="Arial" w:hAnsi="Arial" w:cs="Arial"/>
          <w:color w:val="000000"/>
          <w:shd w:val="clear" w:color="auto" w:fill="FFFFFF"/>
        </w:rPr>
      </w:pPr>
      <w:r w:rsidRPr="003E3D7F">
        <w:rPr>
          <w:rFonts w:ascii="Arial" w:hAnsi="Arial" w:cs="Arial"/>
        </w:rPr>
        <w:t>To overcome the</w:t>
      </w:r>
      <w:r w:rsidR="007764F8" w:rsidRPr="003E3D7F">
        <w:rPr>
          <w:rFonts w:ascii="Arial" w:hAnsi="Arial" w:cs="Arial"/>
        </w:rPr>
        <w:t>se</w:t>
      </w:r>
      <w:r w:rsidRPr="003E3D7F">
        <w:rPr>
          <w:rFonts w:ascii="Arial" w:hAnsi="Arial" w:cs="Arial"/>
        </w:rPr>
        <w:t xml:space="preserve"> issues presented </w:t>
      </w:r>
      <w:r w:rsidR="0039763B" w:rsidRPr="003E3D7F">
        <w:rPr>
          <w:rFonts w:ascii="Arial" w:hAnsi="Arial" w:cs="Arial"/>
        </w:rPr>
        <w:t>by</w:t>
      </w:r>
      <w:r w:rsidRPr="003E3D7F">
        <w:rPr>
          <w:rFonts w:ascii="Arial" w:hAnsi="Arial" w:cs="Arial"/>
        </w:rPr>
        <w:t xml:space="preserve"> the case studies, t</w:t>
      </w:r>
      <w:r w:rsidR="001940D5" w:rsidRPr="003E3D7F">
        <w:rPr>
          <w:rFonts w:ascii="Arial" w:hAnsi="Arial" w:cs="Arial"/>
        </w:rPr>
        <w:t xml:space="preserve">his </w:t>
      </w:r>
      <w:proofErr w:type="spellStart"/>
      <w:r w:rsidR="002003A9" w:rsidRPr="003E3D7F">
        <w:rPr>
          <w:rFonts w:ascii="Arial" w:hAnsi="Arial" w:cs="Arial"/>
        </w:rPr>
        <w:t>P</w:t>
      </w:r>
      <w:r w:rsidR="009442B8" w:rsidRPr="003E3D7F">
        <w:rPr>
          <w:rFonts w:ascii="Arial" w:hAnsi="Arial" w:cs="Arial"/>
        </w:rPr>
        <w:t>a</w:t>
      </w:r>
      <w:r w:rsidR="002003A9" w:rsidRPr="003E3D7F">
        <w:rPr>
          <w:rFonts w:ascii="Arial" w:hAnsi="Arial" w:cs="Arial"/>
        </w:rPr>
        <w:t>R</w:t>
      </w:r>
      <w:proofErr w:type="spellEnd"/>
      <w:r w:rsidR="009B4DF2" w:rsidRPr="003E3D7F">
        <w:rPr>
          <w:rFonts w:ascii="Arial" w:hAnsi="Arial" w:cs="Arial"/>
        </w:rPr>
        <w:t xml:space="preserve"> </w:t>
      </w:r>
      <w:r w:rsidR="009632F5" w:rsidRPr="003E3D7F">
        <w:rPr>
          <w:rFonts w:ascii="Arial" w:hAnsi="Arial" w:cs="Arial"/>
        </w:rPr>
        <w:t xml:space="preserve">presents </w:t>
      </w:r>
      <w:r w:rsidR="00211D05" w:rsidRPr="003E3D7F">
        <w:rPr>
          <w:rFonts w:ascii="Arial" w:hAnsi="Arial" w:cs="Arial"/>
        </w:rPr>
        <w:t xml:space="preserve">a </w:t>
      </w:r>
      <w:r w:rsidR="00026943" w:rsidRPr="003E3D7F">
        <w:rPr>
          <w:rFonts w:ascii="Arial" w:hAnsi="Arial" w:cs="Arial"/>
        </w:rPr>
        <w:t xml:space="preserve">novel </w:t>
      </w:r>
      <w:r w:rsidR="002D7405" w:rsidRPr="003E3D7F">
        <w:rPr>
          <w:rFonts w:ascii="Arial" w:hAnsi="Arial" w:cs="Arial"/>
        </w:rPr>
        <w:t>method</w:t>
      </w:r>
      <w:r w:rsidR="00211D05" w:rsidRPr="003E3D7F">
        <w:rPr>
          <w:rFonts w:ascii="Arial" w:hAnsi="Arial" w:cs="Arial"/>
        </w:rPr>
        <w:t>ology</w:t>
      </w:r>
      <w:r w:rsidR="004A533C" w:rsidRPr="003E3D7F">
        <w:rPr>
          <w:rFonts w:ascii="Arial" w:hAnsi="Arial" w:cs="Arial"/>
        </w:rPr>
        <w:t xml:space="preserve"> to</w:t>
      </w:r>
      <w:r w:rsidR="009632F5" w:rsidRPr="003E3D7F">
        <w:rPr>
          <w:rFonts w:ascii="Arial" w:hAnsi="Arial" w:cs="Arial"/>
        </w:rPr>
        <w:t xml:space="preserve"> explore technologically informed dance practice. </w:t>
      </w:r>
      <w:r w:rsidR="008A7A44" w:rsidRPr="003E3D7F">
        <w:rPr>
          <w:rFonts w:ascii="Arial" w:hAnsi="Arial" w:cs="Arial"/>
        </w:rPr>
        <w:t>F</w:t>
      </w:r>
      <w:r w:rsidR="00F24F18" w:rsidRPr="003E3D7F">
        <w:rPr>
          <w:rFonts w:ascii="Arial" w:hAnsi="Arial" w:cs="Arial"/>
        </w:rPr>
        <w:t xml:space="preserve">irstly, </w:t>
      </w:r>
      <w:r w:rsidR="00411537" w:rsidRPr="003E3D7F">
        <w:rPr>
          <w:rFonts w:ascii="Arial" w:hAnsi="Arial" w:cs="Arial"/>
        </w:rPr>
        <w:t>this</w:t>
      </w:r>
      <w:r w:rsidR="008A7A44" w:rsidRPr="003E3D7F">
        <w:rPr>
          <w:rFonts w:ascii="Arial" w:hAnsi="Arial" w:cs="Arial"/>
        </w:rPr>
        <w:t xml:space="preserve"> </w:t>
      </w:r>
      <w:r w:rsidR="00F24F18" w:rsidRPr="003E3D7F">
        <w:rPr>
          <w:rFonts w:ascii="Arial" w:hAnsi="Arial" w:cs="Arial"/>
        </w:rPr>
        <w:t>en</w:t>
      </w:r>
      <w:r w:rsidR="00FE2530" w:rsidRPr="003E3D7F">
        <w:rPr>
          <w:rFonts w:ascii="Arial" w:hAnsi="Arial" w:cs="Arial"/>
        </w:rPr>
        <w:t xml:space="preserve">courages </w:t>
      </w:r>
      <w:r w:rsidR="00631360" w:rsidRPr="003E3D7F">
        <w:rPr>
          <w:rFonts w:ascii="Arial" w:hAnsi="Arial" w:cs="Arial"/>
        </w:rPr>
        <w:t>dancers</w:t>
      </w:r>
      <w:r w:rsidR="00F24F18" w:rsidRPr="003E3D7F">
        <w:rPr>
          <w:rFonts w:ascii="Arial" w:hAnsi="Arial" w:cs="Arial"/>
        </w:rPr>
        <w:t xml:space="preserve"> to</w:t>
      </w:r>
      <w:r w:rsidR="00F24F18" w:rsidRPr="003E3D7F">
        <w:rPr>
          <w:rFonts w:ascii="Arial" w:hAnsi="Arial" w:cs="Arial"/>
          <w:i/>
          <w:iCs/>
        </w:rPr>
        <w:t xml:space="preserve"> look</w:t>
      </w:r>
      <w:r w:rsidR="00F24F18" w:rsidRPr="003E3D7F">
        <w:rPr>
          <w:rFonts w:ascii="Arial" w:hAnsi="Arial" w:cs="Arial"/>
        </w:rPr>
        <w:t xml:space="preserve"> </w:t>
      </w:r>
      <w:r w:rsidR="00F24F18" w:rsidRPr="003E3D7F">
        <w:rPr>
          <w:rFonts w:ascii="Arial" w:hAnsi="Arial" w:cs="Arial"/>
          <w:i/>
          <w:iCs/>
        </w:rPr>
        <w:t>inwardly</w:t>
      </w:r>
      <w:r w:rsidR="005C0E35" w:rsidRPr="003E3D7F">
        <w:rPr>
          <w:rFonts w:ascii="Arial" w:hAnsi="Arial" w:cs="Arial"/>
          <w:i/>
          <w:iCs/>
        </w:rPr>
        <w:t xml:space="preserve">, </w:t>
      </w:r>
      <w:r w:rsidR="005C0E35" w:rsidRPr="003E3D7F">
        <w:rPr>
          <w:rFonts w:ascii="Arial" w:hAnsi="Arial" w:cs="Arial"/>
        </w:rPr>
        <w:t>to</w:t>
      </w:r>
      <w:r w:rsidR="0054511D" w:rsidRPr="003E3D7F">
        <w:rPr>
          <w:rFonts w:ascii="Arial" w:hAnsi="Arial" w:cs="Arial"/>
        </w:rPr>
        <w:t xml:space="preserve"> </w:t>
      </w:r>
      <w:r w:rsidR="00F24F18" w:rsidRPr="003E3D7F">
        <w:rPr>
          <w:rFonts w:ascii="Arial" w:hAnsi="Arial" w:cs="Arial"/>
        </w:rPr>
        <w:t>explore dance as bodily and lived experience and, secondly, sets out to investigate technologically informed dance practice</w:t>
      </w:r>
      <w:r w:rsidR="00B658A7" w:rsidRPr="003E3D7F">
        <w:rPr>
          <w:rFonts w:ascii="Arial" w:hAnsi="Arial" w:cs="Arial"/>
        </w:rPr>
        <w:t xml:space="preserve">, </w:t>
      </w:r>
      <w:r w:rsidR="00F24F18" w:rsidRPr="003E3D7F">
        <w:rPr>
          <w:rFonts w:ascii="Arial" w:hAnsi="Arial" w:cs="Arial"/>
        </w:rPr>
        <w:t>to interrogate alternative relations and interactions, not based on ocularcentrism.</w:t>
      </w:r>
      <w:r w:rsidR="00165CA4" w:rsidRPr="003E3D7F">
        <w:rPr>
          <w:rFonts w:ascii="Arial" w:hAnsi="Arial" w:cs="Arial"/>
        </w:rPr>
        <w:t xml:space="preserve"> </w:t>
      </w:r>
      <w:r w:rsidR="00CB65F5" w:rsidRPr="003E3D7F">
        <w:rPr>
          <w:rFonts w:ascii="Arial" w:hAnsi="Arial" w:cs="Arial"/>
        </w:rPr>
        <w:t xml:space="preserve">This </w:t>
      </w:r>
      <w:r w:rsidR="00B8273C" w:rsidRPr="003E3D7F">
        <w:rPr>
          <w:rFonts w:ascii="Arial" w:hAnsi="Arial" w:cs="Arial"/>
        </w:rPr>
        <w:t xml:space="preserve">is </w:t>
      </w:r>
      <w:r w:rsidR="00AD5111" w:rsidRPr="003E3D7F">
        <w:rPr>
          <w:rFonts w:ascii="Arial" w:hAnsi="Arial" w:cs="Arial"/>
        </w:rPr>
        <w:t>avoided</w:t>
      </w:r>
      <w:r w:rsidR="000A143F" w:rsidRPr="003E3D7F">
        <w:rPr>
          <w:rFonts w:ascii="Arial" w:hAnsi="Arial" w:cs="Arial"/>
        </w:rPr>
        <w:t xml:space="preserve"> </w:t>
      </w:r>
      <w:r w:rsidR="00993AD5" w:rsidRPr="003E3D7F">
        <w:rPr>
          <w:rFonts w:ascii="Arial" w:hAnsi="Arial" w:cs="Arial"/>
        </w:rPr>
        <w:t xml:space="preserve">by </w:t>
      </w:r>
      <w:r w:rsidR="00B8273C" w:rsidRPr="003E3D7F">
        <w:rPr>
          <w:rFonts w:ascii="Arial" w:hAnsi="Arial" w:cs="Arial"/>
        </w:rPr>
        <w:t>the practitioner us</w:t>
      </w:r>
      <w:r w:rsidR="00993AD5" w:rsidRPr="003E3D7F">
        <w:rPr>
          <w:rFonts w:ascii="Arial" w:hAnsi="Arial" w:cs="Arial"/>
        </w:rPr>
        <w:t>ing</w:t>
      </w:r>
      <w:r w:rsidR="00B8273C" w:rsidRPr="003E3D7F">
        <w:rPr>
          <w:rFonts w:ascii="Arial" w:hAnsi="Arial" w:cs="Arial"/>
        </w:rPr>
        <w:t xml:space="preserve"> an eye mask, to amplify experiencing bodily senses in the absence of visual information. </w:t>
      </w:r>
      <w:r w:rsidR="00D25713" w:rsidRPr="003E3D7F">
        <w:rPr>
          <w:rFonts w:ascii="Arial" w:hAnsi="Arial" w:cs="Arial"/>
        </w:rPr>
        <w:t>L</w:t>
      </w:r>
      <w:r w:rsidR="008E10CB" w:rsidRPr="003E3D7F">
        <w:rPr>
          <w:rFonts w:ascii="Arial" w:hAnsi="Arial" w:cs="Arial"/>
        </w:rPr>
        <w:t xml:space="preserve">ived and bodily experience </w:t>
      </w:r>
      <w:r w:rsidR="00D25713" w:rsidRPr="003E3D7F">
        <w:rPr>
          <w:rFonts w:ascii="Arial" w:hAnsi="Arial" w:cs="Arial"/>
        </w:rPr>
        <w:t xml:space="preserve">is </w:t>
      </w:r>
      <w:r w:rsidR="00552F79" w:rsidRPr="003E3D7F">
        <w:rPr>
          <w:rFonts w:ascii="Arial" w:hAnsi="Arial" w:cs="Arial"/>
        </w:rPr>
        <w:t xml:space="preserve">thereby </w:t>
      </w:r>
      <w:r w:rsidR="00D25713" w:rsidRPr="003E3D7F">
        <w:rPr>
          <w:rFonts w:ascii="Arial" w:hAnsi="Arial" w:cs="Arial"/>
        </w:rPr>
        <w:t xml:space="preserve">foregrounded </w:t>
      </w:r>
      <w:r w:rsidR="008E10CB" w:rsidRPr="003E3D7F">
        <w:rPr>
          <w:rFonts w:ascii="Arial" w:hAnsi="Arial" w:cs="Arial"/>
        </w:rPr>
        <w:t xml:space="preserve">through </w:t>
      </w:r>
      <w:r w:rsidR="00466BE7" w:rsidRPr="003E3D7F">
        <w:rPr>
          <w:rFonts w:ascii="Arial" w:hAnsi="Arial" w:cs="Arial"/>
        </w:rPr>
        <w:t xml:space="preserve">experiential and meditative </w:t>
      </w:r>
      <w:r w:rsidR="00AC2C18" w:rsidRPr="003E3D7F">
        <w:rPr>
          <w:rFonts w:ascii="Arial" w:hAnsi="Arial" w:cs="Arial"/>
        </w:rPr>
        <w:t xml:space="preserve">dance </w:t>
      </w:r>
      <w:r w:rsidR="00466BE7" w:rsidRPr="003E3D7F">
        <w:rPr>
          <w:rFonts w:ascii="Arial" w:hAnsi="Arial" w:cs="Arial"/>
        </w:rPr>
        <w:t xml:space="preserve">practice rather than artistic </w:t>
      </w:r>
      <w:r w:rsidR="00862CC5" w:rsidRPr="003E3D7F">
        <w:rPr>
          <w:rFonts w:ascii="Arial" w:hAnsi="Arial" w:cs="Arial"/>
        </w:rPr>
        <w:t xml:space="preserve">performance </w:t>
      </w:r>
      <w:r w:rsidR="00466BE7" w:rsidRPr="003E3D7F">
        <w:rPr>
          <w:rFonts w:ascii="Arial" w:hAnsi="Arial" w:cs="Arial"/>
        </w:rPr>
        <w:t xml:space="preserve">outcomes. </w:t>
      </w:r>
      <w:r w:rsidR="00522D2B" w:rsidRPr="003E3D7F">
        <w:rPr>
          <w:rFonts w:ascii="Arial" w:hAnsi="Arial" w:cs="Arial"/>
        </w:rPr>
        <w:t>In addition</w:t>
      </w:r>
      <w:r w:rsidR="00BB4F43" w:rsidRPr="003E3D7F">
        <w:rPr>
          <w:rFonts w:ascii="Arial" w:hAnsi="Arial" w:cs="Arial"/>
        </w:rPr>
        <w:t>,</w:t>
      </w:r>
      <w:r w:rsidR="00522D2B" w:rsidRPr="003E3D7F">
        <w:rPr>
          <w:rFonts w:ascii="Arial" w:hAnsi="Arial" w:cs="Arial"/>
        </w:rPr>
        <w:t xml:space="preserve"> </w:t>
      </w:r>
      <w:r w:rsidR="002A79DE" w:rsidRPr="003E3D7F">
        <w:rPr>
          <w:rFonts w:ascii="Arial" w:hAnsi="Arial" w:cs="Arial"/>
        </w:rPr>
        <w:t xml:space="preserve">there </w:t>
      </w:r>
      <w:r w:rsidR="00522D2B" w:rsidRPr="003E3D7F">
        <w:rPr>
          <w:rFonts w:ascii="Arial" w:hAnsi="Arial" w:cs="Arial"/>
        </w:rPr>
        <w:t>are</w:t>
      </w:r>
      <w:r w:rsidR="002A79DE" w:rsidRPr="003E3D7F">
        <w:rPr>
          <w:rFonts w:ascii="Arial" w:hAnsi="Arial" w:cs="Arial"/>
        </w:rPr>
        <w:t xml:space="preserve"> no external digital </w:t>
      </w:r>
      <w:r w:rsidR="00056846" w:rsidRPr="003E3D7F">
        <w:rPr>
          <w:rFonts w:ascii="Arial" w:hAnsi="Arial" w:cs="Arial"/>
        </w:rPr>
        <w:t>mediations</w:t>
      </w:r>
      <w:r w:rsidR="0069281E" w:rsidRPr="003E3D7F">
        <w:rPr>
          <w:rFonts w:ascii="Arial" w:hAnsi="Arial" w:cs="Arial"/>
        </w:rPr>
        <w:t xml:space="preserve"> to which the dancer responds</w:t>
      </w:r>
      <w:r w:rsidR="00DA3E7B" w:rsidRPr="003E3D7F">
        <w:rPr>
          <w:rFonts w:ascii="Arial" w:hAnsi="Arial" w:cs="Arial"/>
        </w:rPr>
        <w:t xml:space="preserve"> </w:t>
      </w:r>
      <w:r w:rsidR="007D3DD8" w:rsidRPr="003E3D7F">
        <w:rPr>
          <w:rFonts w:ascii="Arial" w:hAnsi="Arial" w:cs="Arial"/>
        </w:rPr>
        <w:t>in real time</w:t>
      </w:r>
      <w:r w:rsidR="003D2433" w:rsidRPr="003E3D7F">
        <w:rPr>
          <w:rFonts w:ascii="Arial" w:hAnsi="Arial" w:cs="Arial"/>
        </w:rPr>
        <w:t>,</w:t>
      </w:r>
      <w:r w:rsidR="002A79DE" w:rsidRPr="003E3D7F">
        <w:rPr>
          <w:rFonts w:ascii="Arial" w:hAnsi="Arial" w:cs="Arial"/>
        </w:rPr>
        <w:t xml:space="preserve"> and </w:t>
      </w:r>
      <w:r w:rsidR="00CA2CA2" w:rsidRPr="003E3D7F">
        <w:rPr>
          <w:rFonts w:ascii="Arial" w:hAnsi="Arial" w:cs="Arial"/>
        </w:rPr>
        <w:t xml:space="preserve">HRV </w:t>
      </w:r>
      <w:r w:rsidR="00B73B20" w:rsidRPr="003E3D7F">
        <w:rPr>
          <w:rFonts w:ascii="Arial" w:hAnsi="Arial" w:cs="Arial"/>
        </w:rPr>
        <w:t xml:space="preserve">data </w:t>
      </w:r>
      <w:r w:rsidR="002A79DE" w:rsidRPr="003E3D7F">
        <w:rPr>
          <w:rFonts w:ascii="Arial" w:hAnsi="Arial" w:cs="Arial"/>
        </w:rPr>
        <w:t xml:space="preserve">is not </w:t>
      </w:r>
      <w:r w:rsidR="00522D2B" w:rsidRPr="003E3D7F">
        <w:rPr>
          <w:rFonts w:ascii="Arial" w:hAnsi="Arial" w:cs="Arial"/>
        </w:rPr>
        <w:t>referred to during the practice</w:t>
      </w:r>
      <w:r w:rsidR="00BA6C9F" w:rsidRPr="003E3D7F">
        <w:rPr>
          <w:rFonts w:ascii="Arial" w:hAnsi="Arial" w:cs="Arial"/>
        </w:rPr>
        <w:t xml:space="preserve"> but after</w:t>
      </w:r>
      <w:r w:rsidR="00D0155D" w:rsidRPr="003E3D7F">
        <w:rPr>
          <w:rFonts w:ascii="Arial" w:hAnsi="Arial" w:cs="Arial"/>
        </w:rPr>
        <w:t>wards</w:t>
      </w:r>
      <w:r w:rsidR="0009450B" w:rsidRPr="003E3D7F">
        <w:rPr>
          <w:rFonts w:ascii="Arial" w:hAnsi="Arial" w:cs="Arial"/>
        </w:rPr>
        <w:t>,</w:t>
      </w:r>
      <w:r w:rsidR="00BA6C9F" w:rsidRPr="003E3D7F">
        <w:rPr>
          <w:rFonts w:ascii="Arial" w:hAnsi="Arial" w:cs="Arial"/>
        </w:rPr>
        <w:t xml:space="preserve"> wh</w:t>
      </w:r>
      <w:r w:rsidR="00406CB2" w:rsidRPr="003E3D7F">
        <w:rPr>
          <w:rFonts w:ascii="Arial" w:hAnsi="Arial" w:cs="Arial"/>
        </w:rPr>
        <w:t>ere</w:t>
      </w:r>
      <w:r w:rsidR="00BA6C9F" w:rsidRPr="003E3D7F">
        <w:rPr>
          <w:rFonts w:ascii="Arial" w:hAnsi="Arial" w:cs="Arial"/>
        </w:rPr>
        <w:t xml:space="preserve"> </w:t>
      </w:r>
      <w:r w:rsidR="00F4317C" w:rsidRPr="003E3D7F">
        <w:rPr>
          <w:rFonts w:ascii="Arial" w:hAnsi="Arial" w:cs="Arial"/>
        </w:rPr>
        <w:t xml:space="preserve">it is </w:t>
      </w:r>
      <w:r w:rsidR="005B5E78" w:rsidRPr="003E3D7F">
        <w:rPr>
          <w:rFonts w:ascii="Arial" w:hAnsi="Arial" w:cs="Arial"/>
        </w:rPr>
        <w:t xml:space="preserve">read </w:t>
      </w:r>
      <w:r w:rsidR="00F4317C" w:rsidRPr="003E3D7F">
        <w:rPr>
          <w:rFonts w:ascii="Arial" w:hAnsi="Arial" w:cs="Arial"/>
        </w:rPr>
        <w:t>self-reflexively</w:t>
      </w:r>
      <w:r w:rsidR="002B16B9" w:rsidRPr="003E3D7F">
        <w:rPr>
          <w:rFonts w:ascii="Arial" w:hAnsi="Arial" w:cs="Arial"/>
          <w:color w:val="000000"/>
          <w:shd w:val="clear" w:color="auto" w:fill="FFFFFF"/>
        </w:rPr>
        <w:t>.</w:t>
      </w:r>
      <w:r w:rsidR="005260F0" w:rsidRPr="003E3D7F">
        <w:rPr>
          <w:rFonts w:ascii="Arial" w:hAnsi="Arial" w:cs="Arial"/>
          <w:color w:val="000000"/>
          <w:shd w:val="clear" w:color="auto" w:fill="FFFFFF"/>
        </w:rPr>
        <w:t xml:space="preserve"> </w:t>
      </w:r>
    </w:p>
    <w:p w14:paraId="75F6F35F" w14:textId="77777777" w:rsidR="007475DB" w:rsidRPr="003E3D7F" w:rsidRDefault="007475DB" w:rsidP="00E058EC">
      <w:pPr>
        <w:spacing w:line="480" w:lineRule="auto"/>
        <w:jc w:val="both"/>
        <w:rPr>
          <w:rFonts w:ascii="Arial" w:hAnsi="Arial" w:cs="Arial"/>
          <w:color w:val="000000"/>
          <w:shd w:val="clear" w:color="auto" w:fill="FFFFFF"/>
        </w:rPr>
      </w:pPr>
    </w:p>
    <w:p w14:paraId="768D95C9" w14:textId="6A01B392" w:rsidR="00E058EC" w:rsidRPr="003E3D7F" w:rsidRDefault="00462B43" w:rsidP="00E058EC">
      <w:pPr>
        <w:spacing w:line="480" w:lineRule="auto"/>
        <w:jc w:val="both"/>
        <w:rPr>
          <w:rFonts w:ascii="Arial" w:hAnsi="Arial" w:cs="Arial"/>
        </w:rPr>
      </w:pPr>
      <w:r w:rsidRPr="003E3D7F">
        <w:rPr>
          <w:rFonts w:ascii="Arial" w:hAnsi="Arial" w:cs="Arial"/>
          <w:color w:val="000000"/>
          <w:shd w:val="clear" w:color="auto" w:fill="FFFFFF"/>
        </w:rPr>
        <w:t xml:space="preserve">Lastly </w:t>
      </w:r>
      <w:r w:rsidRPr="003E3D7F">
        <w:rPr>
          <w:rFonts w:ascii="Arial" w:hAnsi="Arial" w:cs="Arial"/>
        </w:rPr>
        <w:t>t</w:t>
      </w:r>
      <w:r w:rsidR="002E0AD9" w:rsidRPr="003E3D7F">
        <w:rPr>
          <w:rFonts w:ascii="Arial" w:hAnsi="Arial" w:cs="Arial"/>
        </w:rPr>
        <w:t>his</w:t>
      </w:r>
      <w:r w:rsidR="00AC44CD" w:rsidRPr="003E3D7F">
        <w:rPr>
          <w:rFonts w:ascii="Arial" w:hAnsi="Arial" w:cs="Arial"/>
        </w:rPr>
        <w:t xml:space="preserve"> </w:t>
      </w:r>
      <w:proofErr w:type="spellStart"/>
      <w:r w:rsidR="0002177C" w:rsidRPr="003E3D7F">
        <w:rPr>
          <w:rFonts w:ascii="Arial" w:hAnsi="Arial" w:cs="Arial"/>
          <w:color w:val="000000" w:themeColor="text1"/>
        </w:rPr>
        <w:t>PaR</w:t>
      </w:r>
      <w:proofErr w:type="spellEnd"/>
      <w:r w:rsidR="0002177C" w:rsidRPr="003E3D7F">
        <w:rPr>
          <w:rFonts w:ascii="Arial" w:hAnsi="Arial" w:cs="Arial"/>
          <w:color w:val="000000" w:themeColor="text1"/>
        </w:rPr>
        <w:t xml:space="preserve"> </w:t>
      </w:r>
      <w:r w:rsidR="00042B3A" w:rsidRPr="003E3D7F">
        <w:rPr>
          <w:rFonts w:ascii="Arial" w:hAnsi="Arial" w:cs="Arial"/>
          <w:color w:val="000000" w:themeColor="text1"/>
        </w:rPr>
        <w:t xml:space="preserve">enables </w:t>
      </w:r>
      <w:r w:rsidR="009632F5" w:rsidRPr="003E3D7F">
        <w:rPr>
          <w:rFonts w:ascii="Arial" w:hAnsi="Arial" w:cs="Arial"/>
        </w:rPr>
        <w:t>novel phenomenological methods of practice</w:t>
      </w:r>
      <w:r w:rsidR="007C75D7" w:rsidRPr="003E3D7F">
        <w:rPr>
          <w:rFonts w:ascii="Arial" w:hAnsi="Arial" w:cs="Arial"/>
        </w:rPr>
        <w:t>,</w:t>
      </w:r>
      <w:r w:rsidR="000902C9" w:rsidRPr="003E3D7F">
        <w:rPr>
          <w:rFonts w:ascii="Arial" w:hAnsi="Arial" w:cs="Arial"/>
        </w:rPr>
        <w:t xml:space="preserve"> </w:t>
      </w:r>
      <w:r w:rsidR="008E29EB" w:rsidRPr="003E3D7F">
        <w:rPr>
          <w:rFonts w:ascii="Arial" w:hAnsi="Arial" w:cs="Arial"/>
        </w:rPr>
        <w:t>t</w:t>
      </w:r>
      <w:r w:rsidR="00B43CCB" w:rsidRPr="003E3D7F">
        <w:rPr>
          <w:rFonts w:ascii="Arial" w:hAnsi="Arial" w:cs="Arial"/>
        </w:rPr>
        <w:t>o</w:t>
      </w:r>
      <w:r w:rsidR="008E29EB" w:rsidRPr="003E3D7F">
        <w:rPr>
          <w:rFonts w:ascii="Arial" w:hAnsi="Arial" w:cs="Arial"/>
        </w:rPr>
        <w:t xml:space="preserve"> </w:t>
      </w:r>
      <w:r w:rsidR="000902C9" w:rsidRPr="003E3D7F">
        <w:rPr>
          <w:rFonts w:ascii="Arial" w:hAnsi="Arial" w:cs="Arial"/>
        </w:rPr>
        <w:t xml:space="preserve">slow down bodily processes </w:t>
      </w:r>
      <w:r w:rsidR="00621F43" w:rsidRPr="003E3D7F">
        <w:rPr>
          <w:rFonts w:ascii="Arial" w:hAnsi="Arial" w:cs="Arial"/>
        </w:rPr>
        <w:t>to</w:t>
      </w:r>
      <w:r w:rsidR="00AC44CD" w:rsidRPr="003E3D7F">
        <w:rPr>
          <w:rFonts w:ascii="Arial" w:hAnsi="Arial" w:cs="Arial"/>
        </w:rPr>
        <w:t xml:space="preserve"> explore and understand </w:t>
      </w:r>
      <w:r w:rsidR="00AC44CD" w:rsidRPr="003E3D7F">
        <w:rPr>
          <w:rFonts w:ascii="Arial" w:hAnsi="Arial" w:cs="Arial"/>
          <w:lang w:val="en-US"/>
        </w:rPr>
        <w:t>body-mind integration</w:t>
      </w:r>
      <w:r w:rsidR="00882C1D" w:rsidRPr="003E3D7F">
        <w:rPr>
          <w:rFonts w:ascii="Arial" w:hAnsi="Arial" w:cs="Arial"/>
          <w:lang w:val="en-US"/>
        </w:rPr>
        <w:t xml:space="preserve">, </w:t>
      </w:r>
      <w:r w:rsidR="00AC44CD" w:rsidRPr="003E3D7F">
        <w:rPr>
          <w:rFonts w:ascii="Arial" w:hAnsi="Arial" w:cs="Arial"/>
          <w:lang w:val="en-US"/>
        </w:rPr>
        <w:t xml:space="preserve">subjective </w:t>
      </w:r>
      <w:r w:rsidR="00882C1D" w:rsidRPr="003E3D7F">
        <w:rPr>
          <w:rFonts w:ascii="Arial" w:hAnsi="Arial" w:cs="Arial"/>
          <w:lang w:val="en-US"/>
        </w:rPr>
        <w:t xml:space="preserve">bodily </w:t>
      </w:r>
      <w:r w:rsidR="00AC44CD" w:rsidRPr="003E3D7F">
        <w:rPr>
          <w:rFonts w:ascii="Arial" w:hAnsi="Arial" w:cs="Arial"/>
          <w:lang w:val="en-US"/>
        </w:rPr>
        <w:lastRenderedPageBreak/>
        <w:t>experience</w:t>
      </w:r>
      <w:r w:rsidR="008C3F50" w:rsidRPr="003E3D7F">
        <w:rPr>
          <w:rFonts w:ascii="Arial" w:hAnsi="Arial" w:cs="Arial"/>
          <w:lang w:val="en-US"/>
        </w:rPr>
        <w:t>,</w:t>
      </w:r>
      <w:r w:rsidR="00AC44CD" w:rsidRPr="003E3D7F">
        <w:rPr>
          <w:rFonts w:ascii="Arial" w:hAnsi="Arial" w:cs="Arial"/>
          <w:lang w:val="en-US"/>
        </w:rPr>
        <w:t xml:space="preserve"> and </w:t>
      </w:r>
      <w:r w:rsidR="00AC44CD" w:rsidRPr="003E3D7F">
        <w:rPr>
          <w:rFonts w:ascii="Arial" w:hAnsi="Arial" w:cs="Arial"/>
          <w:i/>
          <w:iCs/>
          <w:lang w:val="en-US"/>
        </w:rPr>
        <w:t>states of being</w:t>
      </w:r>
      <w:r w:rsidR="002B0E1C" w:rsidRPr="003E3D7F">
        <w:rPr>
          <w:rFonts w:ascii="Arial" w:hAnsi="Arial" w:cs="Arial"/>
          <w:i/>
          <w:iCs/>
          <w:lang w:val="en-US"/>
        </w:rPr>
        <w:t>,</w:t>
      </w:r>
      <w:r w:rsidR="00AC44CD" w:rsidRPr="003E3D7F">
        <w:rPr>
          <w:rFonts w:ascii="Arial" w:hAnsi="Arial" w:cs="Arial"/>
          <w:lang w:val="en-US"/>
        </w:rPr>
        <w:t xml:space="preserve"> </w:t>
      </w:r>
      <w:r w:rsidR="00D34AF0" w:rsidRPr="003E3D7F">
        <w:rPr>
          <w:rFonts w:ascii="Arial" w:hAnsi="Arial" w:cs="Arial"/>
          <w:lang w:val="en-US"/>
        </w:rPr>
        <w:t>as form</w:t>
      </w:r>
      <w:r w:rsidR="00F4459C" w:rsidRPr="003E3D7F">
        <w:rPr>
          <w:rFonts w:ascii="Arial" w:hAnsi="Arial" w:cs="Arial"/>
          <w:lang w:val="en-US"/>
        </w:rPr>
        <w:t>s</w:t>
      </w:r>
      <w:r w:rsidR="00D34AF0" w:rsidRPr="003E3D7F">
        <w:rPr>
          <w:rFonts w:ascii="Arial" w:hAnsi="Arial" w:cs="Arial"/>
          <w:lang w:val="en-US"/>
        </w:rPr>
        <w:t xml:space="preserve"> of</w:t>
      </w:r>
      <w:r w:rsidR="00C81B25" w:rsidRPr="003E3D7F">
        <w:rPr>
          <w:rFonts w:ascii="Arial" w:hAnsi="Arial" w:cs="Arial"/>
          <w:lang w:val="en-US"/>
        </w:rPr>
        <w:t xml:space="preserve"> knowledge</w:t>
      </w:r>
      <w:r w:rsidR="00AC44CD" w:rsidRPr="003E3D7F">
        <w:rPr>
          <w:rFonts w:ascii="Arial" w:hAnsi="Arial" w:cs="Arial"/>
          <w:lang w:val="en-US"/>
        </w:rPr>
        <w:t>.</w:t>
      </w:r>
      <w:r w:rsidRPr="003E3D7F">
        <w:rPr>
          <w:rFonts w:ascii="Arial" w:hAnsi="Arial" w:cs="Arial"/>
          <w:lang w:val="en-US"/>
        </w:rPr>
        <w:t xml:space="preserve"> </w:t>
      </w:r>
      <w:r w:rsidR="00D4344B" w:rsidRPr="003E3D7F">
        <w:rPr>
          <w:rFonts w:ascii="Arial" w:hAnsi="Arial" w:cs="Arial"/>
          <w:lang w:val="en-US"/>
        </w:rPr>
        <w:t xml:space="preserve">This </w:t>
      </w:r>
      <w:r w:rsidR="00D4344B" w:rsidRPr="003E3D7F">
        <w:rPr>
          <w:rFonts w:ascii="Arial" w:hAnsi="Arial" w:cs="Arial"/>
        </w:rPr>
        <w:t>changes ways of seeing our bodies, to ways of experiencing,</w:t>
      </w:r>
      <w:r w:rsidR="00D4344B" w:rsidRPr="003E3D7F">
        <w:rPr>
          <w:rFonts w:ascii="Arial" w:hAnsi="Arial" w:cs="Arial"/>
          <w:i/>
          <w:iCs/>
        </w:rPr>
        <w:t xml:space="preserve"> </w:t>
      </w:r>
      <w:r w:rsidR="00D4344B" w:rsidRPr="003E3D7F">
        <w:rPr>
          <w:rFonts w:ascii="Arial" w:hAnsi="Arial" w:cs="Arial"/>
        </w:rPr>
        <w:t>originating from within the moving body</w:t>
      </w:r>
      <w:r w:rsidR="00FA5DB2" w:rsidRPr="003E3D7F">
        <w:rPr>
          <w:rFonts w:ascii="Arial" w:hAnsi="Arial" w:cs="Arial"/>
        </w:rPr>
        <w:t xml:space="preserve">. It </w:t>
      </w:r>
      <w:r w:rsidR="00D4344B" w:rsidRPr="003E3D7F">
        <w:rPr>
          <w:rFonts w:ascii="Arial" w:hAnsi="Arial" w:cs="Arial"/>
        </w:rPr>
        <w:t xml:space="preserve"> </w:t>
      </w:r>
      <w:r w:rsidR="00001126" w:rsidRPr="003E3D7F">
        <w:rPr>
          <w:rFonts w:ascii="Arial" w:hAnsi="Arial" w:cs="Arial"/>
          <w:lang w:val="en-US"/>
        </w:rPr>
        <w:t xml:space="preserve"> </w:t>
      </w:r>
      <w:r w:rsidR="00E74166" w:rsidRPr="003E3D7F">
        <w:rPr>
          <w:rFonts w:ascii="Arial" w:hAnsi="Arial" w:cs="Arial"/>
          <w:lang w:val="en-US"/>
        </w:rPr>
        <w:t>implies</w:t>
      </w:r>
      <w:r w:rsidR="00A07455" w:rsidRPr="003E3D7F">
        <w:rPr>
          <w:rFonts w:ascii="Arial" w:hAnsi="Arial" w:cs="Arial"/>
          <w:lang w:val="en-US"/>
        </w:rPr>
        <w:t xml:space="preserve"> </w:t>
      </w:r>
      <w:r w:rsidR="00E74166" w:rsidRPr="003E3D7F">
        <w:rPr>
          <w:rFonts w:ascii="Arial" w:hAnsi="Arial" w:cs="Arial"/>
          <w:lang w:val="en-US"/>
        </w:rPr>
        <w:t xml:space="preserve">exploring </w:t>
      </w:r>
      <w:r w:rsidR="00DD4A4C" w:rsidRPr="003E3D7F">
        <w:rPr>
          <w:rFonts w:ascii="Arial" w:hAnsi="Arial" w:cs="Arial"/>
          <w:i/>
          <w:iCs/>
        </w:rPr>
        <w:t>dance</w:t>
      </w:r>
      <w:r w:rsidR="00DD4A4C" w:rsidRPr="003E3D7F">
        <w:rPr>
          <w:rFonts w:ascii="Arial" w:hAnsi="Arial" w:cs="Arial"/>
        </w:rPr>
        <w:t xml:space="preserve"> </w:t>
      </w:r>
      <w:r w:rsidR="00DD4A4C" w:rsidRPr="003E3D7F">
        <w:rPr>
          <w:rFonts w:ascii="Arial" w:hAnsi="Arial" w:cs="Arial"/>
          <w:i/>
          <w:iCs/>
        </w:rPr>
        <w:t>as experience</w:t>
      </w:r>
      <w:r w:rsidR="00DD4A4C" w:rsidRPr="003E3D7F">
        <w:rPr>
          <w:rFonts w:ascii="Arial" w:hAnsi="Arial" w:cs="Arial"/>
        </w:rPr>
        <w:t>,</w:t>
      </w:r>
      <w:r w:rsidR="00DD4A4C" w:rsidRPr="003E3D7F">
        <w:rPr>
          <w:rFonts w:ascii="Arial" w:hAnsi="Arial" w:cs="Arial"/>
          <w:bdr w:val="none" w:sz="0" w:space="0" w:color="auto" w:frame="1"/>
        </w:rPr>
        <w:t xml:space="preserve"> </w:t>
      </w:r>
      <w:r w:rsidR="00BE0E8B" w:rsidRPr="003E3D7F">
        <w:rPr>
          <w:rFonts w:ascii="Arial" w:hAnsi="Arial" w:cs="Arial"/>
          <w:bdr w:val="none" w:sz="0" w:space="0" w:color="auto" w:frame="1"/>
        </w:rPr>
        <w:t>and</w:t>
      </w:r>
      <w:r w:rsidR="00DD4A4C" w:rsidRPr="003E3D7F">
        <w:rPr>
          <w:rFonts w:ascii="Arial" w:hAnsi="Arial" w:cs="Arial"/>
          <w:bdr w:val="none" w:sz="0" w:space="0" w:color="auto" w:frame="1"/>
        </w:rPr>
        <w:t xml:space="preserve"> </w:t>
      </w:r>
      <w:r w:rsidR="00DD4A4C" w:rsidRPr="003E3D7F">
        <w:rPr>
          <w:rFonts w:ascii="Arial" w:hAnsi="Arial" w:cs="Arial"/>
        </w:rPr>
        <w:t xml:space="preserve">embodied consciousness, or </w:t>
      </w:r>
      <w:r w:rsidR="00DD4A4C" w:rsidRPr="003E3D7F">
        <w:rPr>
          <w:rFonts w:ascii="Arial" w:hAnsi="Arial" w:cs="Arial"/>
          <w:i/>
          <w:iCs/>
        </w:rPr>
        <w:t>the mind in the body</w:t>
      </w:r>
      <w:r w:rsidR="00DD4A4C" w:rsidRPr="003E3D7F">
        <w:rPr>
          <w:rFonts w:ascii="Arial" w:hAnsi="Arial" w:cs="Arial"/>
        </w:rPr>
        <w:t xml:space="preserve"> </w:t>
      </w:r>
      <w:r w:rsidR="00DD4A4C" w:rsidRPr="003E3D7F">
        <w:rPr>
          <w:rFonts w:ascii="Arial" w:hAnsi="Arial" w:cs="Arial"/>
          <w:bdr w:val="none" w:sz="0" w:space="0" w:color="auto" w:frame="1"/>
        </w:rPr>
        <w:t>(Merleau-Ponty, 1964</w:t>
      </w:r>
      <w:r w:rsidR="00AC1F61" w:rsidRPr="003E3D7F">
        <w:rPr>
          <w:rFonts w:ascii="Arial" w:hAnsi="Arial" w:cs="Arial"/>
          <w:bdr w:val="none" w:sz="0" w:space="0" w:color="auto" w:frame="1"/>
        </w:rPr>
        <w:t>b</w:t>
      </w:r>
      <w:r w:rsidR="00DD4A4C" w:rsidRPr="003E3D7F">
        <w:rPr>
          <w:rFonts w:ascii="Arial" w:hAnsi="Arial" w:cs="Arial"/>
          <w:bdr w:val="none" w:sz="0" w:space="0" w:color="auto" w:frame="1"/>
        </w:rPr>
        <w:t>)</w:t>
      </w:r>
      <w:r w:rsidR="00D37DB0" w:rsidRPr="003E3D7F">
        <w:rPr>
          <w:rFonts w:ascii="Arial" w:hAnsi="Arial" w:cs="Arial"/>
          <w:bdr w:val="none" w:sz="0" w:space="0" w:color="auto" w:frame="1"/>
        </w:rPr>
        <w:t xml:space="preserve"> through the </w:t>
      </w:r>
      <w:r w:rsidR="00D37DB0" w:rsidRPr="003E3D7F">
        <w:rPr>
          <w:rFonts w:ascii="Arial" w:hAnsi="Arial" w:cs="Arial"/>
          <w:i/>
          <w:iCs/>
        </w:rPr>
        <w:t>felt-sense</w:t>
      </w:r>
      <w:r w:rsidR="00E01571" w:rsidRPr="003E3D7F">
        <w:rPr>
          <w:rFonts w:ascii="Arial" w:hAnsi="Arial" w:cs="Arial"/>
          <w:i/>
          <w:iCs/>
        </w:rPr>
        <w:t xml:space="preserve"> </w:t>
      </w:r>
      <w:r w:rsidR="00D37DB0" w:rsidRPr="003E3D7F">
        <w:rPr>
          <w:rFonts w:ascii="Arial" w:hAnsi="Arial" w:cs="Arial"/>
        </w:rPr>
        <w:t>(</w:t>
      </w:r>
      <w:proofErr w:type="spellStart"/>
      <w:r w:rsidR="00D37DB0" w:rsidRPr="003E3D7F">
        <w:rPr>
          <w:rFonts w:ascii="Arial" w:hAnsi="Arial" w:cs="Arial"/>
        </w:rPr>
        <w:t>Gendlin</w:t>
      </w:r>
      <w:proofErr w:type="spellEnd"/>
      <w:r w:rsidR="00D37DB0" w:rsidRPr="003E3D7F">
        <w:rPr>
          <w:rFonts w:ascii="Arial" w:hAnsi="Arial" w:cs="Arial"/>
        </w:rPr>
        <w:t xml:space="preserve">, 2003). The </w:t>
      </w:r>
      <w:r w:rsidR="00D37DB0" w:rsidRPr="003E3D7F">
        <w:rPr>
          <w:rFonts w:ascii="Arial" w:hAnsi="Arial" w:cs="Arial"/>
          <w:i/>
          <w:iCs/>
        </w:rPr>
        <w:t>felt-sense</w:t>
      </w:r>
      <w:r w:rsidR="00D37DB0" w:rsidRPr="003E3D7F">
        <w:rPr>
          <w:rFonts w:ascii="Arial" w:hAnsi="Arial" w:cs="Arial"/>
        </w:rPr>
        <w:t xml:space="preserve"> </w:t>
      </w:r>
      <w:r w:rsidR="00135425" w:rsidRPr="003E3D7F">
        <w:rPr>
          <w:rFonts w:ascii="Arial" w:hAnsi="Arial" w:cs="Arial"/>
        </w:rPr>
        <w:t xml:space="preserve">is a bodily knowing that </w:t>
      </w:r>
      <w:r w:rsidR="00D37DB0" w:rsidRPr="003E3D7F">
        <w:rPr>
          <w:rFonts w:ascii="Arial" w:hAnsi="Arial" w:cs="Arial"/>
        </w:rPr>
        <w:t xml:space="preserve">“is not an immediately identifiable specific emotion or sensation, but something ‘fuzzy’ and difficult to pin down, yet also clearly ‘there’ inside you, telling you about your situation” </w:t>
      </w:r>
      <w:r w:rsidR="00D37DB0" w:rsidRPr="003E3D7F">
        <w:rPr>
          <w:rFonts w:ascii="Arial" w:hAnsi="Arial" w:cs="Arial"/>
          <w:bCs/>
          <w:color w:val="000000" w:themeColor="text1"/>
        </w:rPr>
        <w:t xml:space="preserve">(Boden </w:t>
      </w:r>
      <w:r w:rsidR="00C4385E" w:rsidRPr="003E3D7F">
        <w:rPr>
          <w:rFonts w:ascii="Arial" w:hAnsi="Arial" w:cs="Arial"/>
          <w:bCs/>
          <w:color w:val="000000" w:themeColor="text1"/>
        </w:rPr>
        <w:t xml:space="preserve">and </w:t>
      </w:r>
      <w:proofErr w:type="spellStart"/>
      <w:r w:rsidR="00D37DB0" w:rsidRPr="003E3D7F">
        <w:rPr>
          <w:rFonts w:ascii="Arial" w:hAnsi="Arial" w:cs="Arial"/>
          <w:bCs/>
          <w:color w:val="000000" w:themeColor="text1"/>
        </w:rPr>
        <w:t>Eatough</w:t>
      </w:r>
      <w:proofErr w:type="spellEnd"/>
      <w:r w:rsidR="00D37DB0" w:rsidRPr="003E3D7F">
        <w:rPr>
          <w:rFonts w:ascii="Arial" w:hAnsi="Arial" w:cs="Arial"/>
          <w:bCs/>
          <w:color w:val="000000" w:themeColor="text1"/>
        </w:rPr>
        <w:t>, 20</w:t>
      </w:r>
      <w:r w:rsidR="0067060F" w:rsidRPr="003E3D7F">
        <w:rPr>
          <w:rFonts w:ascii="Arial" w:hAnsi="Arial" w:cs="Arial"/>
          <w:bCs/>
          <w:color w:val="000000" w:themeColor="text1"/>
        </w:rPr>
        <w:t>1</w:t>
      </w:r>
      <w:r w:rsidR="00D37DB0" w:rsidRPr="003E3D7F">
        <w:rPr>
          <w:rFonts w:ascii="Arial" w:hAnsi="Arial" w:cs="Arial"/>
          <w:bCs/>
          <w:color w:val="000000" w:themeColor="text1"/>
        </w:rPr>
        <w:t xml:space="preserve">4, p.162). This </w:t>
      </w:r>
      <w:r w:rsidR="00DD4A4C" w:rsidRPr="003E3D7F">
        <w:rPr>
          <w:rFonts w:ascii="Arial" w:hAnsi="Arial" w:cs="Arial"/>
        </w:rPr>
        <w:t>shift</w:t>
      </w:r>
      <w:r w:rsidR="00D37DB0" w:rsidRPr="003E3D7F">
        <w:rPr>
          <w:rFonts w:ascii="Arial" w:hAnsi="Arial" w:cs="Arial"/>
        </w:rPr>
        <w:t>s</w:t>
      </w:r>
      <w:r w:rsidR="00DD4A4C" w:rsidRPr="003E3D7F">
        <w:rPr>
          <w:rFonts w:ascii="Arial" w:hAnsi="Arial" w:cs="Arial"/>
        </w:rPr>
        <w:t xml:space="preserve"> literal modes of </w:t>
      </w:r>
      <w:r w:rsidR="00DD4A4C" w:rsidRPr="003E3D7F">
        <w:rPr>
          <w:rFonts w:ascii="Arial" w:hAnsi="Arial" w:cs="Arial"/>
          <w:i/>
          <w:iCs/>
        </w:rPr>
        <w:t>seeing</w:t>
      </w:r>
      <w:r w:rsidR="00DD4A4C" w:rsidRPr="003E3D7F">
        <w:rPr>
          <w:rFonts w:ascii="Arial" w:hAnsi="Arial" w:cs="Arial"/>
        </w:rPr>
        <w:t xml:space="preserve"> </w:t>
      </w:r>
      <w:r w:rsidR="00D37DB0" w:rsidRPr="003E3D7F">
        <w:rPr>
          <w:rFonts w:ascii="Arial" w:hAnsi="Arial" w:cs="Arial"/>
        </w:rPr>
        <w:t xml:space="preserve">and knowing </w:t>
      </w:r>
      <w:r w:rsidR="00DD4A4C" w:rsidRPr="003E3D7F">
        <w:rPr>
          <w:rFonts w:ascii="Arial" w:hAnsi="Arial" w:cs="Arial"/>
        </w:rPr>
        <w:t xml:space="preserve">to modes of </w:t>
      </w:r>
      <w:r w:rsidR="00DD4A4C" w:rsidRPr="003E3D7F">
        <w:rPr>
          <w:rFonts w:ascii="Arial" w:hAnsi="Arial" w:cs="Arial"/>
          <w:i/>
          <w:iCs/>
        </w:rPr>
        <w:t>sensing</w:t>
      </w:r>
      <w:r w:rsidR="00D37DB0" w:rsidRPr="003E3D7F">
        <w:rPr>
          <w:rFonts w:ascii="Arial" w:hAnsi="Arial" w:cs="Arial"/>
          <w:i/>
          <w:iCs/>
        </w:rPr>
        <w:t xml:space="preserve"> </w:t>
      </w:r>
      <w:r w:rsidR="00D37DB0" w:rsidRPr="003E3D7F">
        <w:rPr>
          <w:rFonts w:ascii="Arial" w:hAnsi="Arial" w:cs="Arial"/>
        </w:rPr>
        <w:t xml:space="preserve">and </w:t>
      </w:r>
      <w:r w:rsidR="00533170" w:rsidRPr="003E3D7F">
        <w:rPr>
          <w:rFonts w:ascii="Arial" w:hAnsi="Arial" w:cs="Arial"/>
        </w:rPr>
        <w:t>knowing</w:t>
      </w:r>
      <w:r w:rsidR="00D37DB0" w:rsidRPr="003E3D7F">
        <w:rPr>
          <w:rFonts w:ascii="Arial" w:hAnsi="Arial" w:cs="Arial"/>
        </w:rPr>
        <w:t xml:space="preserve">. </w:t>
      </w:r>
      <w:r w:rsidR="00E164F7" w:rsidRPr="003E3D7F">
        <w:rPr>
          <w:rFonts w:ascii="Arial" w:hAnsi="Arial" w:cs="Arial"/>
        </w:rPr>
        <w:t xml:space="preserve">In this way </w:t>
      </w:r>
      <w:r w:rsidR="00AA1E7A" w:rsidRPr="003E3D7F">
        <w:rPr>
          <w:rFonts w:ascii="Arial" w:hAnsi="Arial" w:cs="Arial"/>
        </w:rPr>
        <w:t xml:space="preserve">it </w:t>
      </w:r>
      <w:r w:rsidR="00DD4A4C" w:rsidRPr="003E3D7F">
        <w:rPr>
          <w:rFonts w:ascii="Arial" w:hAnsi="Arial" w:cs="Arial"/>
        </w:rPr>
        <w:t>construct</w:t>
      </w:r>
      <w:r w:rsidR="00AA1E7A" w:rsidRPr="003E3D7F">
        <w:rPr>
          <w:rFonts w:ascii="Arial" w:hAnsi="Arial" w:cs="Arial"/>
        </w:rPr>
        <w:t>s</w:t>
      </w:r>
      <w:r w:rsidR="0003651F" w:rsidRPr="003E3D7F">
        <w:rPr>
          <w:rFonts w:ascii="Arial" w:hAnsi="Arial" w:cs="Arial"/>
        </w:rPr>
        <w:t xml:space="preserve"> </w:t>
      </w:r>
      <w:r w:rsidR="00DD4A4C" w:rsidRPr="003E3D7F">
        <w:rPr>
          <w:rFonts w:ascii="Arial" w:hAnsi="Arial" w:cs="Arial"/>
        </w:rPr>
        <w:t>know</w:t>
      </w:r>
      <w:r w:rsidR="008674BD" w:rsidRPr="003E3D7F">
        <w:rPr>
          <w:rFonts w:ascii="Arial" w:hAnsi="Arial" w:cs="Arial"/>
        </w:rPr>
        <w:t>ledge</w:t>
      </w:r>
      <w:r w:rsidR="0003651F" w:rsidRPr="003E3D7F">
        <w:rPr>
          <w:rFonts w:ascii="Arial" w:hAnsi="Arial" w:cs="Arial"/>
        </w:rPr>
        <w:t xml:space="preserve"> </w:t>
      </w:r>
      <w:r w:rsidR="00DD4A4C" w:rsidRPr="003E3D7F">
        <w:rPr>
          <w:rFonts w:ascii="Arial" w:hAnsi="Arial" w:cs="Arial"/>
        </w:rPr>
        <w:t>from a first-person perspective</w:t>
      </w:r>
      <w:r w:rsidR="00C73FF5" w:rsidRPr="003E3D7F">
        <w:rPr>
          <w:rFonts w:ascii="Arial" w:hAnsi="Arial" w:cs="Arial"/>
        </w:rPr>
        <w:t xml:space="preserve"> and pushes </w:t>
      </w:r>
      <w:r w:rsidR="00BD2FC7" w:rsidRPr="003E3D7F">
        <w:rPr>
          <w:rFonts w:ascii="Arial" w:hAnsi="Arial" w:cs="Arial"/>
        </w:rPr>
        <w:t>the</w:t>
      </w:r>
      <w:r w:rsidR="00E058EC" w:rsidRPr="003E3D7F">
        <w:rPr>
          <w:rFonts w:ascii="Arial" w:hAnsi="Arial" w:cs="Arial"/>
        </w:rPr>
        <w:t xml:space="preserve"> experiential </w:t>
      </w:r>
      <w:r w:rsidR="00205BB8" w:rsidRPr="003E3D7F">
        <w:rPr>
          <w:rFonts w:ascii="Arial" w:hAnsi="Arial" w:cs="Arial"/>
        </w:rPr>
        <w:t xml:space="preserve">to </w:t>
      </w:r>
      <w:r w:rsidR="00E058EC" w:rsidRPr="003E3D7F">
        <w:rPr>
          <w:rFonts w:ascii="Arial" w:hAnsi="Arial" w:cs="Arial"/>
        </w:rPr>
        <w:t xml:space="preserve">the fore, </w:t>
      </w:r>
      <w:r w:rsidR="0027138F" w:rsidRPr="003E3D7F">
        <w:rPr>
          <w:rFonts w:ascii="Arial" w:hAnsi="Arial" w:cs="Arial"/>
        </w:rPr>
        <w:t xml:space="preserve">avoiding </w:t>
      </w:r>
      <w:r w:rsidR="005275E7" w:rsidRPr="003E3D7F">
        <w:rPr>
          <w:rFonts w:ascii="Arial" w:hAnsi="Arial" w:cs="Arial"/>
        </w:rPr>
        <w:t>visual</w:t>
      </w:r>
      <w:r w:rsidR="0089004D" w:rsidRPr="003E3D7F">
        <w:rPr>
          <w:rFonts w:ascii="Arial" w:hAnsi="Arial" w:cs="Arial"/>
        </w:rPr>
        <w:t>ity</w:t>
      </w:r>
      <w:r w:rsidR="00E51B81" w:rsidRPr="003E3D7F">
        <w:rPr>
          <w:rFonts w:ascii="Arial" w:hAnsi="Arial" w:cs="Arial"/>
        </w:rPr>
        <w:t xml:space="preserve"> that is </w:t>
      </w:r>
      <w:r w:rsidR="005275E7" w:rsidRPr="003E3D7F">
        <w:rPr>
          <w:rFonts w:ascii="Arial" w:hAnsi="Arial" w:cs="Arial"/>
        </w:rPr>
        <w:t xml:space="preserve">often assumed as </w:t>
      </w:r>
      <w:r w:rsidR="004817E1" w:rsidRPr="003E3D7F">
        <w:rPr>
          <w:rFonts w:ascii="Arial" w:hAnsi="Arial" w:cs="Arial"/>
        </w:rPr>
        <w:t xml:space="preserve">being </w:t>
      </w:r>
      <w:r w:rsidR="00650EB2" w:rsidRPr="003E3D7F">
        <w:rPr>
          <w:rFonts w:ascii="Arial" w:hAnsi="Arial" w:cs="Arial"/>
        </w:rPr>
        <w:t xml:space="preserve">the only </w:t>
      </w:r>
      <w:r w:rsidR="0089004D" w:rsidRPr="003E3D7F">
        <w:rPr>
          <w:rFonts w:ascii="Arial" w:hAnsi="Arial" w:cs="Arial"/>
        </w:rPr>
        <w:t xml:space="preserve">way to </w:t>
      </w:r>
      <w:r w:rsidR="005275E7" w:rsidRPr="003E3D7F">
        <w:rPr>
          <w:rFonts w:ascii="Arial" w:hAnsi="Arial" w:cs="Arial"/>
        </w:rPr>
        <w:t>ver</w:t>
      </w:r>
      <w:r w:rsidR="0089004D" w:rsidRPr="003E3D7F">
        <w:rPr>
          <w:rFonts w:ascii="Arial" w:hAnsi="Arial" w:cs="Arial"/>
        </w:rPr>
        <w:t xml:space="preserve">ify </w:t>
      </w:r>
      <w:r w:rsidR="00650EB2" w:rsidRPr="003E3D7F">
        <w:rPr>
          <w:rFonts w:ascii="Arial" w:hAnsi="Arial" w:cs="Arial"/>
        </w:rPr>
        <w:t>know</w:t>
      </w:r>
      <w:r w:rsidR="00FE3DF2" w:rsidRPr="003E3D7F">
        <w:rPr>
          <w:rFonts w:ascii="Arial" w:hAnsi="Arial" w:cs="Arial"/>
        </w:rPr>
        <w:t>ing something</w:t>
      </w:r>
      <w:r w:rsidR="005275E7" w:rsidRPr="003E3D7F">
        <w:rPr>
          <w:rFonts w:ascii="Arial" w:hAnsi="Arial" w:cs="Arial"/>
        </w:rPr>
        <w:t xml:space="preserve">. </w:t>
      </w:r>
      <w:r w:rsidR="00971BFE" w:rsidRPr="003E3D7F">
        <w:rPr>
          <w:rFonts w:ascii="Arial" w:hAnsi="Arial" w:cs="Arial"/>
        </w:rPr>
        <w:t xml:space="preserve">These strategies thereby avoid </w:t>
      </w:r>
      <w:r w:rsidR="00971BFE" w:rsidRPr="003E3D7F">
        <w:rPr>
          <w:rFonts w:ascii="Arial" w:hAnsi="Arial" w:cs="Arial"/>
          <w:i/>
          <w:iCs/>
        </w:rPr>
        <w:t>one-to-one mapping,</w:t>
      </w:r>
      <w:r w:rsidR="00971BFE" w:rsidRPr="003E3D7F">
        <w:rPr>
          <w:rFonts w:ascii="Arial" w:hAnsi="Arial" w:cs="Arial"/>
        </w:rPr>
        <w:t xml:space="preserve"> </w:t>
      </w:r>
      <w:r w:rsidR="00971BFE" w:rsidRPr="003E3D7F">
        <w:rPr>
          <w:rFonts w:ascii="Arial" w:hAnsi="Arial" w:cs="Arial"/>
          <w:color w:val="000000"/>
          <w:shd w:val="clear" w:color="auto" w:fill="FFFFFF"/>
        </w:rPr>
        <w:t>causality, and the instrumental use of technology.</w:t>
      </w:r>
    </w:p>
    <w:p w14:paraId="7BF0B2C2" w14:textId="77777777" w:rsidR="00085EAB" w:rsidRPr="003E3D7F" w:rsidRDefault="00085EAB" w:rsidP="00E058EC">
      <w:pPr>
        <w:spacing w:line="480" w:lineRule="auto"/>
        <w:jc w:val="both"/>
        <w:rPr>
          <w:rFonts w:ascii="Arial" w:hAnsi="Arial" w:cs="Arial"/>
        </w:rPr>
      </w:pPr>
    </w:p>
    <w:p w14:paraId="796BF80F" w14:textId="72EE851C" w:rsidR="00B96FF3" w:rsidRPr="003E3D7F" w:rsidRDefault="000A7D79" w:rsidP="00B96FF3">
      <w:pPr>
        <w:spacing w:line="480" w:lineRule="auto"/>
        <w:contextualSpacing/>
        <w:jc w:val="both"/>
        <w:rPr>
          <w:rFonts w:ascii="Arial" w:hAnsi="Arial" w:cs="Arial"/>
        </w:rPr>
      </w:pPr>
      <w:r w:rsidRPr="003E3D7F">
        <w:rPr>
          <w:rFonts w:ascii="Arial" w:hAnsi="Arial" w:cs="Arial"/>
          <w:bdr w:val="none" w:sz="0" w:space="0" w:color="auto" w:frame="1"/>
        </w:rPr>
        <w:t>As the</w:t>
      </w:r>
      <w:r w:rsidR="00A8435C" w:rsidRPr="003E3D7F">
        <w:rPr>
          <w:rFonts w:ascii="Arial" w:hAnsi="Arial" w:cs="Arial"/>
          <w:bdr w:val="none" w:sz="0" w:space="0" w:color="auto" w:frame="1"/>
        </w:rPr>
        <w:t xml:space="preserve">se </w:t>
      </w:r>
      <w:r w:rsidR="009D43AC" w:rsidRPr="003E3D7F">
        <w:rPr>
          <w:rFonts w:ascii="Arial" w:hAnsi="Arial" w:cs="Arial"/>
          <w:bdr w:val="none" w:sz="0" w:space="0" w:color="auto" w:frame="1"/>
        </w:rPr>
        <w:t xml:space="preserve">bodily and lived </w:t>
      </w:r>
      <w:r w:rsidR="00A8435C" w:rsidRPr="003E3D7F">
        <w:rPr>
          <w:rFonts w:ascii="Arial" w:hAnsi="Arial" w:cs="Arial"/>
          <w:bdr w:val="none" w:sz="0" w:space="0" w:color="auto" w:frame="1"/>
        </w:rPr>
        <w:t>experiences</w:t>
      </w:r>
      <w:r w:rsidRPr="003E3D7F">
        <w:rPr>
          <w:rFonts w:ascii="Arial" w:hAnsi="Arial" w:cs="Arial"/>
          <w:bdr w:val="none" w:sz="0" w:space="0" w:color="auto" w:frame="1"/>
        </w:rPr>
        <w:t xml:space="preserve"> are often difficult to write about, th</w:t>
      </w:r>
      <w:r w:rsidR="00404F4E" w:rsidRPr="003E3D7F">
        <w:rPr>
          <w:rFonts w:ascii="Arial" w:hAnsi="Arial" w:cs="Arial"/>
          <w:bdr w:val="none" w:sz="0" w:space="0" w:color="auto" w:frame="1"/>
        </w:rPr>
        <w:t xml:space="preserve">is </w:t>
      </w:r>
      <w:proofErr w:type="gramStart"/>
      <w:r w:rsidR="00404F4E" w:rsidRPr="003E3D7F">
        <w:rPr>
          <w:rFonts w:ascii="Arial" w:hAnsi="Arial" w:cs="Arial"/>
          <w:bdr w:val="none" w:sz="0" w:space="0" w:color="auto" w:frame="1"/>
        </w:rPr>
        <w:t xml:space="preserve">specific </w:t>
      </w:r>
      <w:r w:rsidRPr="003E3D7F">
        <w:rPr>
          <w:rFonts w:ascii="Arial" w:hAnsi="Arial" w:cs="Arial"/>
          <w:bdr w:val="none" w:sz="0" w:space="0" w:color="auto" w:frame="1"/>
        </w:rPr>
        <w:t xml:space="preserve"> </w:t>
      </w:r>
      <w:proofErr w:type="spellStart"/>
      <w:r w:rsidRPr="003E3D7F">
        <w:rPr>
          <w:rFonts w:ascii="Arial" w:hAnsi="Arial" w:cs="Arial"/>
          <w:bdr w:val="none" w:sz="0" w:space="0" w:color="auto" w:frame="1"/>
        </w:rPr>
        <w:t>PaR</w:t>
      </w:r>
      <w:proofErr w:type="spellEnd"/>
      <w:proofErr w:type="gramEnd"/>
      <w:r w:rsidRPr="003E3D7F">
        <w:rPr>
          <w:rFonts w:ascii="Arial" w:hAnsi="Arial" w:cs="Arial"/>
          <w:bdr w:val="none" w:sz="0" w:space="0" w:color="auto" w:frame="1"/>
        </w:rPr>
        <w:t xml:space="preserve"> </w:t>
      </w:r>
      <w:r w:rsidR="00D8547D" w:rsidRPr="003E3D7F">
        <w:rPr>
          <w:rFonts w:ascii="Arial" w:hAnsi="Arial" w:cs="Arial"/>
        </w:rPr>
        <w:t>use</w:t>
      </w:r>
      <w:r w:rsidR="00C62C46" w:rsidRPr="003E3D7F">
        <w:rPr>
          <w:rFonts w:ascii="Arial" w:hAnsi="Arial" w:cs="Arial"/>
        </w:rPr>
        <w:t>s</w:t>
      </w:r>
      <w:r w:rsidR="00D8547D" w:rsidRPr="003E3D7F">
        <w:rPr>
          <w:rFonts w:ascii="Arial" w:hAnsi="Arial" w:cs="Arial"/>
        </w:rPr>
        <w:t xml:space="preserve"> a</w:t>
      </w:r>
      <w:r w:rsidR="00D8547D" w:rsidRPr="003E3D7F">
        <w:rPr>
          <w:rFonts w:ascii="Arial" w:hAnsi="Arial" w:cs="Arial"/>
          <w:bdr w:val="none" w:sz="0" w:space="0" w:color="auto" w:frame="1"/>
        </w:rPr>
        <w:t xml:space="preserve">nalogue imagery and verbal description to translate these </w:t>
      </w:r>
      <w:r w:rsidR="00B92A75" w:rsidRPr="003E3D7F">
        <w:rPr>
          <w:rFonts w:ascii="Arial" w:hAnsi="Arial" w:cs="Arial"/>
          <w:bdr w:val="none" w:sz="0" w:space="0" w:color="auto" w:frame="1"/>
        </w:rPr>
        <w:t xml:space="preserve">bodily </w:t>
      </w:r>
      <w:r w:rsidR="00D8547D" w:rsidRPr="003E3D7F">
        <w:rPr>
          <w:rFonts w:ascii="Arial" w:hAnsi="Arial" w:cs="Arial"/>
          <w:bdr w:val="none" w:sz="0" w:space="0" w:color="auto" w:frame="1"/>
        </w:rPr>
        <w:t>experiences</w:t>
      </w:r>
      <w:r w:rsidR="00A8435C" w:rsidRPr="003E3D7F">
        <w:rPr>
          <w:rFonts w:ascii="Arial" w:hAnsi="Arial" w:cs="Arial"/>
          <w:bdr w:val="none" w:sz="0" w:space="0" w:color="auto" w:frame="1"/>
        </w:rPr>
        <w:t>. In addition</w:t>
      </w:r>
      <w:r w:rsidR="00B17DD4" w:rsidRPr="003E3D7F">
        <w:rPr>
          <w:rFonts w:ascii="Arial" w:hAnsi="Arial" w:cs="Arial"/>
          <w:bdr w:val="none" w:sz="0" w:space="0" w:color="auto" w:frame="1"/>
        </w:rPr>
        <w:t>,</w:t>
      </w:r>
      <w:r w:rsidR="00A8435C" w:rsidRPr="003E3D7F">
        <w:rPr>
          <w:rFonts w:ascii="Arial" w:hAnsi="Arial" w:cs="Arial"/>
          <w:bdr w:val="none" w:sz="0" w:space="0" w:color="auto" w:frame="1"/>
        </w:rPr>
        <w:t xml:space="preserve"> </w:t>
      </w:r>
      <w:r w:rsidR="00A61893" w:rsidRPr="003E3D7F">
        <w:rPr>
          <w:rFonts w:ascii="Arial" w:hAnsi="Arial" w:cs="Arial"/>
          <w:bdr w:val="none" w:sz="0" w:space="0" w:color="auto" w:frame="1"/>
        </w:rPr>
        <w:t>biometric data</w:t>
      </w:r>
      <w:r w:rsidR="008E3D12" w:rsidRPr="003E3D7F">
        <w:rPr>
          <w:rFonts w:ascii="Arial" w:hAnsi="Arial" w:cs="Arial"/>
          <w:bdr w:val="none" w:sz="0" w:space="0" w:color="auto" w:frame="1"/>
        </w:rPr>
        <w:t xml:space="preserve"> from an HRM</w:t>
      </w:r>
      <w:r w:rsidR="00A8435C" w:rsidRPr="003E3D7F">
        <w:rPr>
          <w:rFonts w:ascii="Arial" w:hAnsi="Arial" w:cs="Arial"/>
          <w:bdr w:val="none" w:sz="0" w:space="0" w:color="auto" w:frame="1"/>
        </w:rPr>
        <w:t xml:space="preserve"> </w:t>
      </w:r>
      <w:r w:rsidR="0061489C" w:rsidRPr="003E3D7F">
        <w:rPr>
          <w:rFonts w:ascii="Arial" w:hAnsi="Arial" w:cs="Arial"/>
          <w:bdr w:val="none" w:sz="0" w:space="0" w:color="auto" w:frame="1"/>
        </w:rPr>
        <w:t xml:space="preserve">in relation to the practice </w:t>
      </w:r>
      <w:r w:rsidR="00A8435C" w:rsidRPr="003E3D7F">
        <w:rPr>
          <w:rFonts w:ascii="Arial" w:hAnsi="Arial" w:cs="Arial"/>
          <w:bdr w:val="none" w:sz="0" w:space="0" w:color="auto" w:frame="1"/>
        </w:rPr>
        <w:t>is explore</w:t>
      </w:r>
      <w:r w:rsidR="00B705B0" w:rsidRPr="003E3D7F">
        <w:rPr>
          <w:rFonts w:ascii="Arial" w:hAnsi="Arial" w:cs="Arial"/>
          <w:bdr w:val="none" w:sz="0" w:space="0" w:color="auto" w:frame="1"/>
        </w:rPr>
        <w:t>d</w:t>
      </w:r>
      <w:r w:rsidR="00236E8A" w:rsidRPr="003E3D7F">
        <w:rPr>
          <w:rFonts w:ascii="Arial" w:hAnsi="Arial" w:cs="Arial"/>
          <w:bdr w:val="none" w:sz="0" w:space="0" w:color="auto" w:frame="1"/>
        </w:rPr>
        <w:t>,</w:t>
      </w:r>
      <w:r w:rsidR="00B96FF3" w:rsidRPr="003E3D7F">
        <w:rPr>
          <w:rFonts w:ascii="Arial" w:hAnsi="Arial" w:cs="Arial"/>
          <w:bdr w:val="none" w:sz="0" w:space="0" w:color="auto" w:frame="1"/>
        </w:rPr>
        <w:t xml:space="preserve"> as </w:t>
      </w:r>
      <w:r w:rsidR="00B96FF3" w:rsidRPr="003E3D7F">
        <w:rPr>
          <w:rFonts w:ascii="Arial" w:hAnsi="Arial" w:cs="Arial"/>
          <w:lang w:val="en-US"/>
        </w:rPr>
        <w:t>t</w:t>
      </w:r>
      <w:r w:rsidR="00F04393" w:rsidRPr="003E3D7F">
        <w:rPr>
          <w:rFonts w:ascii="Arial" w:hAnsi="Arial" w:cs="Arial"/>
          <w:lang w:val="en-US"/>
        </w:rPr>
        <w:t>he research</w:t>
      </w:r>
      <w:r w:rsidR="00DD4A4C" w:rsidRPr="003E3D7F">
        <w:rPr>
          <w:rFonts w:ascii="Arial" w:hAnsi="Arial" w:cs="Arial"/>
          <w:lang w:val="en-US"/>
        </w:rPr>
        <w:t xml:space="preserve"> </w:t>
      </w:r>
      <w:r w:rsidR="00B705B0" w:rsidRPr="003E3D7F">
        <w:rPr>
          <w:rFonts w:ascii="Arial" w:hAnsi="Arial" w:cs="Arial"/>
          <w:lang w:val="en-US"/>
        </w:rPr>
        <w:t>is</w:t>
      </w:r>
      <w:r w:rsidR="00654AED" w:rsidRPr="003E3D7F">
        <w:rPr>
          <w:rFonts w:ascii="Arial" w:hAnsi="Arial" w:cs="Arial"/>
          <w:lang w:val="en-US"/>
        </w:rPr>
        <w:t xml:space="preserve"> </w:t>
      </w:r>
      <w:r w:rsidR="00DD4A4C" w:rsidRPr="003E3D7F">
        <w:rPr>
          <w:rFonts w:ascii="Arial" w:hAnsi="Arial" w:cs="Arial"/>
        </w:rPr>
        <w:t xml:space="preserve">concerned with </w:t>
      </w:r>
      <w:r w:rsidR="00B61B7A" w:rsidRPr="003E3D7F">
        <w:rPr>
          <w:rFonts w:ascii="Arial" w:hAnsi="Arial" w:cs="Arial"/>
        </w:rPr>
        <w:t xml:space="preserve">our </w:t>
      </w:r>
      <w:r w:rsidR="00DD4A4C" w:rsidRPr="003E3D7F">
        <w:rPr>
          <w:rFonts w:ascii="Arial" w:hAnsi="Arial" w:cs="Arial"/>
        </w:rPr>
        <w:t xml:space="preserve">ways of being in a world increasingly driven by quantified data and external digital representation (Van Den </w:t>
      </w:r>
      <w:proofErr w:type="spellStart"/>
      <w:r w:rsidR="00DD4A4C" w:rsidRPr="003E3D7F">
        <w:rPr>
          <w:rFonts w:ascii="Arial" w:hAnsi="Arial" w:cs="Arial"/>
        </w:rPr>
        <w:t>Eede</w:t>
      </w:r>
      <w:proofErr w:type="spellEnd"/>
      <w:r w:rsidR="00DD4A4C" w:rsidRPr="003E3D7F">
        <w:rPr>
          <w:rFonts w:ascii="Arial" w:hAnsi="Arial" w:cs="Arial"/>
        </w:rPr>
        <w:t>, 2015)</w:t>
      </w:r>
      <w:r w:rsidR="00CC5700" w:rsidRPr="003E3D7F">
        <w:rPr>
          <w:rFonts w:ascii="Arial" w:hAnsi="Arial" w:cs="Arial"/>
        </w:rPr>
        <w:t xml:space="preserve">. </w:t>
      </w:r>
      <w:r w:rsidR="00315E8B" w:rsidRPr="003E3D7F">
        <w:rPr>
          <w:rFonts w:ascii="Arial" w:hAnsi="Arial" w:cs="Arial"/>
        </w:rPr>
        <w:t>It therefore</w:t>
      </w:r>
      <w:r w:rsidR="00DD4A4C" w:rsidRPr="003E3D7F">
        <w:rPr>
          <w:rFonts w:ascii="Arial" w:hAnsi="Arial" w:cs="Arial"/>
        </w:rPr>
        <w:t xml:space="preserve"> </w:t>
      </w:r>
      <w:r w:rsidR="00DD4A4C" w:rsidRPr="003E3D7F">
        <w:rPr>
          <w:rFonts w:ascii="Arial" w:hAnsi="Arial" w:cs="Arial"/>
          <w:bdr w:val="none" w:sz="0" w:space="0" w:color="auto" w:frame="1"/>
        </w:rPr>
        <w:t xml:space="preserve">proposes ways to </w:t>
      </w:r>
      <w:r w:rsidR="00B21054" w:rsidRPr="003E3D7F">
        <w:rPr>
          <w:rFonts w:ascii="Arial" w:hAnsi="Arial" w:cs="Arial"/>
          <w:bdr w:val="none" w:sz="0" w:space="0" w:color="auto" w:frame="1"/>
        </w:rPr>
        <w:t>read</w:t>
      </w:r>
      <w:r w:rsidR="00E44849" w:rsidRPr="003E3D7F">
        <w:rPr>
          <w:rFonts w:ascii="Arial" w:hAnsi="Arial" w:cs="Arial"/>
          <w:bdr w:val="none" w:sz="0" w:space="0" w:color="auto" w:frame="1"/>
        </w:rPr>
        <w:t xml:space="preserve">, </w:t>
      </w:r>
      <w:r w:rsidR="00315E8B" w:rsidRPr="003E3D7F">
        <w:rPr>
          <w:rFonts w:ascii="Arial" w:hAnsi="Arial" w:cs="Arial"/>
          <w:bdr w:val="none" w:sz="0" w:space="0" w:color="auto" w:frame="1"/>
        </w:rPr>
        <w:t xml:space="preserve">translate </w:t>
      </w:r>
      <w:r w:rsidR="00E44849" w:rsidRPr="003E3D7F">
        <w:rPr>
          <w:rFonts w:ascii="Arial" w:hAnsi="Arial" w:cs="Arial"/>
          <w:bdr w:val="none" w:sz="0" w:space="0" w:color="auto" w:frame="1"/>
        </w:rPr>
        <w:t xml:space="preserve">and interpret </w:t>
      </w:r>
      <w:r w:rsidR="00CC5700" w:rsidRPr="003E3D7F">
        <w:rPr>
          <w:rFonts w:ascii="Arial" w:hAnsi="Arial" w:cs="Arial"/>
          <w:bdr w:val="none" w:sz="0" w:space="0" w:color="auto" w:frame="1"/>
        </w:rPr>
        <w:t>b</w:t>
      </w:r>
      <w:r w:rsidR="00DD4A4C" w:rsidRPr="003E3D7F">
        <w:rPr>
          <w:rFonts w:ascii="Arial" w:hAnsi="Arial" w:cs="Arial"/>
          <w:bdr w:val="none" w:sz="0" w:space="0" w:color="auto" w:frame="1"/>
        </w:rPr>
        <w:t>iosensor</w:t>
      </w:r>
      <w:r w:rsidR="00CC5700" w:rsidRPr="003E3D7F">
        <w:rPr>
          <w:rFonts w:ascii="Arial" w:hAnsi="Arial" w:cs="Arial"/>
          <w:bdr w:val="none" w:sz="0" w:space="0" w:color="auto" w:frame="1"/>
        </w:rPr>
        <w:t xml:space="preserve"> data, </w:t>
      </w:r>
      <w:r w:rsidR="00315E8B" w:rsidRPr="003E3D7F">
        <w:rPr>
          <w:rFonts w:ascii="Arial" w:hAnsi="Arial" w:cs="Arial"/>
          <w:bdr w:val="none" w:sz="0" w:space="0" w:color="auto" w:frame="1"/>
        </w:rPr>
        <w:t xml:space="preserve">in relation </w:t>
      </w:r>
      <w:r w:rsidR="00DD4A4C" w:rsidRPr="003E3D7F">
        <w:rPr>
          <w:rFonts w:ascii="Arial" w:hAnsi="Arial" w:cs="Arial"/>
          <w:bdr w:val="none" w:sz="0" w:space="0" w:color="auto" w:frame="1"/>
        </w:rPr>
        <w:t xml:space="preserve">to </w:t>
      </w:r>
      <w:r w:rsidR="00315E8B" w:rsidRPr="003E3D7F">
        <w:rPr>
          <w:rFonts w:ascii="Arial" w:hAnsi="Arial" w:cs="Arial"/>
          <w:bdr w:val="none" w:sz="0" w:space="0" w:color="auto" w:frame="1"/>
        </w:rPr>
        <w:t xml:space="preserve">the </w:t>
      </w:r>
      <w:r w:rsidR="00ED0E30" w:rsidRPr="003E3D7F">
        <w:rPr>
          <w:rFonts w:ascii="Arial" w:hAnsi="Arial" w:cs="Arial"/>
          <w:i/>
          <w:iCs/>
          <w:bdr w:val="none" w:sz="0" w:space="0" w:color="auto" w:frame="1"/>
        </w:rPr>
        <w:t>L</w:t>
      </w:r>
      <w:r w:rsidR="00DD4A4C" w:rsidRPr="003E3D7F">
        <w:rPr>
          <w:rFonts w:ascii="Arial" w:hAnsi="Arial" w:cs="Arial"/>
          <w:i/>
          <w:iCs/>
          <w:bdr w:val="none" w:sz="0" w:space="0" w:color="auto" w:frame="1"/>
        </w:rPr>
        <w:t>ifeworld</w:t>
      </w:r>
      <w:r w:rsidR="00B16E21" w:rsidRPr="003E3D7F">
        <w:rPr>
          <w:rFonts w:ascii="Arial" w:hAnsi="Arial" w:cs="Arial"/>
          <w:i/>
          <w:iCs/>
          <w:bdr w:val="none" w:sz="0" w:space="0" w:color="auto" w:frame="1"/>
        </w:rPr>
        <w:t xml:space="preserve"> </w:t>
      </w:r>
      <w:r w:rsidR="00DD4A4C" w:rsidRPr="003E3D7F">
        <w:rPr>
          <w:rStyle w:val="FootnoteReference"/>
          <w:rFonts w:ascii="Arial" w:hAnsi="Arial" w:cs="Arial"/>
          <w:bdr w:val="none" w:sz="0" w:space="0" w:color="auto" w:frame="1"/>
        </w:rPr>
        <w:footnoteReference w:id="21"/>
      </w:r>
      <w:r w:rsidR="00DD4A4C" w:rsidRPr="003E3D7F">
        <w:rPr>
          <w:rFonts w:ascii="Arial" w:hAnsi="Arial" w:cs="Arial"/>
          <w:bdr w:val="none" w:sz="0" w:space="0" w:color="auto" w:frame="1"/>
        </w:rPr>
        <w:t xml:space="preserve"> of </w:t>
      </w:r>
      <w:r w:rsidR="00DC22B9" w:rsidRPr="003E3D7F">
        <w:rPr>
          <w:rFonts w:ascii="Arial" w:hAnsi="Arial" w:cs="Arial"/>
          <w:bdr w:val="none" w:sz="0" w:space="0" w:color="auto" w:frame="1"/>
        </w:rPr>
        <w:t>a</w:t>
      </w:r>
      <w:r w:rsidR="00DD4A4C" w:rsidRPr="003E3D7F">
        <w:rPr>
          <w:rFonts w:ascii="Arial" w:hAnsi="Arial" w:cs="Arial"/>
          <w:bdr w:val="none" w:sz="0" w:space="0" w:color="auto" w:frame="1"/>
        </w:rPr>
        <w:t xml:space="preserve"> dancer </w:t>
      </w:r>
      <w:r w:rsidR="009F658B" w:rsidRPr="003E3D7F">
        <w:rPr>
          <w:rFonts w:ascii="Arial" w:hAnsi="Arial" w:cs="Arial"/>
          <w:bdr w:val="none" w:sz="0" w:space="0" w:color="auto" w:frame="1"/>
        </w:rPr>
        <w:t xml:space="preserve">within </w:t>
      </w:r>
      <w:r w:rsidR="009A33D4" w:rsidRPr="003E3D7F">
        <w:rPr>
          <w:rFonts w:ascii="Arial" w:hAnsi="Arial" w:cs="Arial"/>
          <w:bdr w:val="none" w:sz="0" w:space="0" w:color="auto" w:frame="1"/>
        </w:rPr>
        <w:t xml:space="preserve">their </w:t>
      </w:r>
      <w:r w:rsidR="00C37E8E" w:rsidRPr="003E3D7F">
        <w:rPr>
          <w:rFonts w:ascii="Arial" w:hAnsi="Arial" w:cs="Arial"/>
          <w:bdr w:val="none" w:sz="0" w:space="0" w:color="auto" w:frame="1"/>
        </w:rPr>
        <w:t xml:space="preserve">situated </w:t>
      </w:r>
      <w:r w:rsidR="00DD4A4C" w:rsidRPr="003E3D7F">
        <w:rPr>
          <w:rFonts w:ascii="Arial" w:hAnsi="Arial" w:cs="Arial"/>
          <w:bdr w:val="none" w:sz="0" w:space="0" w:color="auto" w:frame="1"/>
        </w:rPr>
        <w:t>lived experience</w:t>
      </w:r>
      <w:r w:rsidR="009C1B76" w:rsidRPr="003E3D7F">
        <w:rPr>
          <w:rFonts w:ascii="Arial" w:hAnsi="Arial" w:cs="Arial"/>
          <w:bdr w:val="none" w:sz="0" w:space="0" w:color="auto" w:frame="1"/>
        </w:rPr>
        <w:t>s</w:t>
      </w:r>
      <w:r w:rsidR="00C95AA9" w:rsidRPr="003E3D7F">
        <w:rPr>
          <w:rFonts w:ascii="Arial" w:hAnsi="Arial" w:cs="Arial"/>
          <w:bdr w:val="none" w:sz="0" w:space="0" w:color="auto" w:frame="1"/>
        </w:rPr>
        <w:t xml:space="preserve"> of </w:t>
      </w:r>
      <w:r w:rsidR="00436140" w:rsidRPr="003E3D7F">
        <w:rPr>
          <w:rFonts w:ascii="Arial" w:hAnsi="Arial" w:cs="Arial"/>
          <w:bdr w:val="none" w:sz="0" w:space="0" w:color="auto" w:frame="1"/>
        </w:rPr>
        <w:t xml:space="preserve">a </w:t>
      </w:r>
      <w:r w:rsidR="00C95AA9" w:rsidRPr="003E3D7F">
        <w:rPr>
          <w:rFonts w:ascii="Arial" w:hAnsi="Arial" w:cs="Arial"/>
          <w:bdr w:val="none" w:sz="0" w:space="0" w:color="auto" w:frame="1"/>
        </w:rPr>
        <w:t>performance</w:t>
      </w:r>
      <w:r w:rsidR="00DD4A4C" w:rsidRPr="003E3D7F">
        <w:rPr>
          <w:rFonts w:ascii="Arial" w:hAnsi="Arial" w:cs="Arial"/>
          <w:i/>
          <w:iCs/>
          <w:bdr w:val="none" w:sz="0" w:space="0" w:color="auto" w:frame="1"/>
        </w:rPr>
        <w:t>.</w:t>
      </w:r>
      <w:r w:rsidR="00DD4A4C" w:rsidRPr="003E3D7F">
        <w:rPr>
          <w:rFonts w:ascii="Arial" w:hAnsi="Arial" w:cs="Arial"/>
          <w:bdr w:val="none" w:sz="0" w:space="0" w:color="auto" w:frame="1"/>
        </w:rPr>
        <w:t xml:space="preserve"> </w:t>
      </w:r>
      <w:r w:rsidR="00065725" w:rsidRPr="003E3D7F">
        <w:rPr>
          <w:rFonts w:ascii="Arial" w:hAnsi="Arial" w:cs="Arial"/>
        </w:rPr>
        <w:t>T</w:t>
      </w:r>
      <w:r w:rsidR="00DD4A4C" w:rsidRPr="003E3D7F">
        <w:rPr>
          <w:rFonts w:ascii="Arial" w:hAnsi="Arial" w:cs="Arial"/>
        </w:rPr>
        <w:t xml:space="preserve">echnology </w:t>
      </w:r>
      <w:r w:rsidR="00065725" w:rsidRPr="003E3D7F">
        <w:rPr>
          <w:rFonts w:ascii="Arial" w:hAnsi="Arial" w:cs="Arial"/>
        </w:rPr>
        <w:t xml:space="preserve">used in this way </w:t>
      </w:r>
      <w:r w:rsidR="00FE5DAB" w:rsidRPr="003E3D7F">
        <w:rPr>
          <w:rFonts w:ascii="Arial" w:hAnsi="Arial" w:cs="Arial"/>
        </w:rPr>
        <w:t>m</w:t>
      </w:r>
      <w:r w:rsidR="00027F35" w:rsidRPr="003E3D7F">
        <w:rPr>
          <w:rFonts w:ascii="Arial" w:hAnsi="Arial" w:cs="Arial"/>
        </w:rPr>
        <w:t>a</w:t>
      </w:r>
      <w:r w:rsidR="00FE5DAB" w:rsidRPr="003E3D7F">
        <w:rPr>
          <w:rFonts w:ascii="Arial" w:hAnsi="Arial" w:cs="Arial"/>
        </w:rPr>
        <w:t>y then</w:t>
      </w:r>
      <w:r w:rsidR="009F1962" w:rsidRPr="003E3D7F">
        <w:rPr>
          <w:rFonts w:ascii="Arial" w:hAnsi="Arial" w:cs="Arial"/>
        </w:rPr>
        <w:t xml:space="preserve"> </w:t>
      </w:r>
      <w:r w:rsidR="00DD4A4C" w:rsidRPr="003E3D7F">
        <w:rPr>
          <w:rFonts w:ascii="Arial" w:hAnsi="Arial" w:cs="Arial"/>
        </w:rPr>
        <w:t>becom</w:t>
      </w:r>
      <w:r w:rsidR="00065725" w:rsidRPr="003E3D7F">
        <w:rPr>
          <w:rFonts w:ascii="Arial" w:hAnsi="Arial" w:cs="Arial"/>
        </w:rPr>
        <w:t>e</w:t>
      </w:r>
      <w:r w:rsidR="00DD4A4C" w:rsidRPr="003E3D7F">
        <w:rPr>
          <w:rFonts w:ascii="Arial" w:hAnsi="Arial" w:cs="Arial"/>
        </w:rPr>
        <w:t xml:space="preserve"> part of a performer’s phenomenal </w:t>
      </w:r>
      <w:r w:rsidR="00DD4A4C" w:rsidRPr="003E3D7F">
        <w:rPr>
          <w:rFonts w:ascii="Arial" w:hAnsi="Arial" w:cs="Arial"/>
          <w:i/>
          <w:iCs/>
        </w:rPr>
        <w:t xml:space="preserve">lifeworld, </w:t>
      </w:r>
      <w:r w:rsidR="00DD4A4C" w:rsidRPr="003E3D7F">
        <w:rPr>
          <w:rFonts w:ascii="Arial" w:hAnsi="Arial" w:cs="Arial"/>
        </w:rPr>
        <w:t>as this is “where our perceptions, actions and practices are shaped” (</w:t>
      </w:r>
      <w:proofErr w:type="spellStart"/>
      <w:r w:rsidR="00DD4A4C" w:rsidRPr="003E3D7F">
        <w:rPr>
          <w:rFonts w:ascii="Arial" w:hAnsi="Arial" w:cs="Arial"/>
        </w:rPr>
        <w:t>Höök</w:t>
      </w:r>
      <w:proofErr w:type="spellEnd"/>
      <w:r w:rsidR="00DD4A4C" w:rsidRPr="003E3D7F">
        <w:rPr>
          <w:rFonts w:ascii="Arial" w:hAnsi="Arial" w:cs="Arial"/>
        </w:rPr>
        <w:t>, 2018, p. xxi)</w:t>
      </w:r>
      <w:r w:rsidR="00F4415E" w:rsidRPr="003E3D7F">
        <w:rPr>
          <w:rFonts w:ascii="Arial" w:hAnsi="Arial" w:cs="Arial"/>
        </w:rPr>
        <w:t xml:space="preserve">. </w:t>
      </w:r>
      <w:r w:rsidR="00B96FF3" w:rsidRPr="003E3D7F">
        <w:rPr>
          <w:rFonts w:ascii="Arial" w:hAnsi="Arial" w:cs="Arial"/>
          <w:bdr w:val="none" w:sz="0" w:space="0" w:color="auto" w:frame="1"/>
        </w:rPr>
        <w:t>Th</w:t>
      </w:r>
      <w:r w:rsidR="00CC3DD7" w:rsidRPr="003E3D7F">
        <w:rPr>
          <w:rFonts w:ascii="Arial" w:hAnsi="Arial" w:cs="Arial"/>
          <w:bdr w:val="none" w:sz="0" w:space="0" w:color="auto" w:frame="1"/>
        </w:rPr>
        <w:t xml:space="preserve">rough these </w:t>
      </w:r>
      <w:r w:rsidR="00987BD4" w:rsidRPr="003E3D7F">
        <w:rPr>
          <w:rFonts w:ascii="Arial" w:hAnsi="Arial" w:cs="Arial"/>
          <w:bdr w:val="none" w:sz="0" w:space="0" w:color="auto" w:frame="1"/>
        </w:rPr>
        <w:t xml:space="preserve">methods, </w:t>
      </w:r>
      <w:r w:rsidR="00B96C59" w:rsidRPr="003E3D7F">
        <w:rPr>
          <w:rFonts w:ascii="Arial" w:hAnsi="Arial" w:cs="Arial"/>
          <w:bdr w:val="none" w:sz="0" w:space="0" w:color="auto" w:frame="1"/>
        </w:rPr>
        <w:t xml:space="preserve">and </w:t>
      </w:r>
      <w:r w:rsidR="00912BEF" w:rsidRPr="003E3D7F">
        <w:rPr>
          <w:rFonts w:ascii="Arial" w:hAnsi="Arial" w:cs="Arial"/>
          <w:bdr w:val="none" w:sz="0" w:space="0" w:color="auto" w:frame="1"/>
        </w:rPr>
        <w:t xml:space="preserve">by </w:t>
      </w:r>
      <w:r w:rsidR="00B96C59" w:rsidRPr="003E3D7F">
        <w:rPr>
          <w:rFonts w:ascii="Arial" w:hAnsi="Arial" w:cs="Arial"/>
          <w:i/>
          <w:iCs/>
          <w:bdr w:val="none" w:sz="0" w:space="0" w:color="auto" w:frame="1"/>
        </w:rPr>
        <w:t xml:space="preserve">looking inwardly </w:t>
      </w:r>
      <w:r w:rsidR="00912BEF" w:rsidRPr="003E3D7F">
        <w:rPr>
          <w:rFonts w:ascii="Arial" w:hAnsi="Arial" w:cs="Arial"/>
          <w:bdr w:val="none" w:sz="0" w:space="0" w:color="auto" w:frame="1"/>
        </w:rPr>
        <w:t>explor</w:t>
      </w:r>
      <w:r w:rsidR="00F603FF" w:rsidRPr="003E3D7F">
        <w:rPr>
          <w:rFonts w:ascii="Arial" w:hAnsi="Arial" w:cs="Arial"/>
          <w:bdr w:val="none" w:sz="0" w:space="0" w:color="auto" w:frame="1"/>
        </w:rPr>
        <w:t>ing</w:t>
      </w:r>
      <w:r w:rsidR="00912BEF" w:rsidRPr="003E3D7F">
        <w:rPr>
          <w:rFonts w:ascii="Arial" w:hAnsi="Arial" w:cs="Arial"/>
          <w:bdr w:val="none" w:sz="0" w:space="0" w:color="auto" w:frame="1"/>
        </w:rPr>
        <w:t xml:space="preserve"> </w:t>
      </w:r>
      <w:r w:rsidR="00CC3DD7" w:rsidRPr="003E3D7F">
        <w:rPr>
          <w:rFonts w:ascii="Arial" w:hAnsi="Arial" w:cs="Arial"/>
        </w:rPr>
        <w:t xml:space="preserve">relations </w:t>
      </w:r>
      <w:r w:rsidR="00B96FF3" w:rsidRPr="003E3D7F">
        <w:rPr>
          <w:rFonts w:ascii="Arial" w:hAnsi="Arial" w:cs="Arial"/>
        </w:rPr>
        <w:t xml:space="preserve">with </w:t>
      </w:r>
      <w:r w:rsidR="00CC3DD7" w:rsidRPr="003E3D7F">
        <w:rPr>
          <w:rFonts w:ascii="Arial" w:hAnsi="Arial" w:cs="Arial"/>
        </w:rPr>
        <w:lastRenderedPageBreak/>
        <w:t>human and nonhuman</w:t>
      </w:r>
      <w:r w:rsidR="00B96FF3" w:rsidRPr="003E3D7F">
        <w:rPr>
          <w:rFonts w:ascii="Arial" w:hAnsi="Arial" w:cs="Arial"/>
        </w:rPr>
        <w:t xml:space="preserve"> materials</w:t>
      </w:r>
      <w:r w:rsidR="00962CF1" w:rsidRPr="003E3D7F">
        <w:rPr>
          <w:rFonts w:ascii="Arial" w:hAnsi="Arial" w:cs="Arial"/>
        </w:rPr>
        <w:t>,</w:t>
      </w:r>
      <w:r w:rsidR="00B96FF3" w:rsidRPr="003E3D7F">
        <w:rPr>
          <w:rFonts w:ascii="Arial" w:hAnsi="Arial" w:cs="Arial"/>
        </w:rPr>
        <w:t xml:space="preserve"> th</w:t>
      </w:r>
      <w:r w:rsidR="00DC1E3A" w:rsidRPr="003E3D7F">
        <w:rPr>
          <w:rFonts w:ascii="Arial" w:hAnsi="Arial" w:cs="Arial"/>
        </w:rPr>
        <w:t>is</w:t>
      </w:r>
      <w:r w:rsidR="00B96FF3" w:rsidRPr="003E3D7F">
        <w:rPr>
          <w:rFonts w:ascii="Arial" w:hAnsi="Arial" w:cs="Arial"/>
        </w:rPr>
        <w:t xml:space="preserve"> </w:t>
      </w:r>
      <w:proofErr w:type="spellStart"/>
      <w:r w:rsidR="00B96FF3" w:rsidRPr="003E3D7F">
        <w:rPr>
          <w:rFonts w:ascii="Arial" w:hAnsi="Arial" w:cs="Arial"/>
        </w:rPr>
        <w:t>PaR</w:t>
      </w:r>
      <w:proofErr w:type="spellEnd"/>
      <w:r w:rsidR="00B96FF3" w:rsidRPr="003E3D7F">
        <w:rPr>
          <w:rFonts w:ascii="Arial" w:hAnsi="Arial" w:cs="Arial"/>
        </w:rPr>
        <w:t xml:space="preserve"> asks how </w:t>
      </w:r>
      <w:r w:rsidR="00962CF1" w:rsidRPr="003E3D7F">
        <w:rPr>
          <w:rFonts w:ascii="Arial" w:hAnsi="Arial" w:cs="Arial"/>
        </w:rPr>
        <w:t>th</w:t>
      </w:r>
      <w:r w:rsidR="00912BEF" w:rsidRPr="003E3D7F">
        <w:rPr>
          <w:rFonts w:ascii="Arial" w:hAnsi="Arial" w:cs="Arial"/>
        </w:rPr>
        <w:t xml:space="preserve">ese strategies </w:t>
      </w:r>
      <w:r w:rsidR="00B96FF3" w:rsidRPr="003E3D7F">
        <w:rPr>
          <w:rFonts w:ascii="Arial" w:hAnsi="Arial" w:cs="Arial"/>
        </w:rPr>
        <w:t>may become a</w:t>
      </w:r>
      <w:r w:rsidR="003267E1" w:rsidRPr="003E3D7F">
        <w:rPr>
          <w:rFonts w:ascii="Arial" w:hAnsi="Arial" w:cs="Arial"/>
        </w:rPr>
        <w:t xml:space="preserve"> f</w:t>
      </w:r>
      <w:r w:rsidR="00B96FF3" w:rsidRPr="003E3D7F">
        <w:rPr>
          <w:rFonts w:ascii="Arial" w:hAnsi="Arial" w:cs="Arial"/>
        </w:rPr>
        <w:t xml:space="preserve">eedback mechanism to expand and provide a better understanding of lived </w:t>
      </w:r>
      <w:r w:rsidR="003267E1" w:rsidRPr="003E3D7F">
        <w:rPr>
          <w:rFonts w:ascii="Arial" w:hAnsi="Arial" w:cs="Arial"/>
        </w:rPr>
        <w:t xml:space="preserve">and </w:t>
      </w:r>
      <w:r w:rsidR="00987BD4" w:rsidRPr="003E3D7F">
        <w:rPr>
          <w:rFonts w:ascii="Arial" w:hAnsi="Arial" w:cs="Arial"/>
        </w:rPr>
        <w:t xml:space="preserve">bodily </w:t>
      </w:r>
      <w:r w:rsidR="00B96FF3" w:rsidRPr="003E3D7F">
        <w:rPr>
          <w:rFonts w:ascii="Arial" w:hAnsi="Arial" w:cs="Arial"/>
        </w:rPr>
        <w:t>experience.</w:t>
      </w:r>
    </w:p>
    <w:p w14:paraId="145CC834" w14:textId="77777777" w:rsidR="00A61893" w:rsidRPr="003E3D7F" w:rsidRDefault="00A61893" w:rsidP="00335EB7">
      <w:pPr>
        <w:spacing w:line="480" w:lineRule="auto"/>
        <w:jc w:val="both"/>
        <w:rPr>
          <w:rFonts w:ascii="Arial" w:hAnsi="Arial" w:cs="Arial"/>
        </w:rPr>
      </w:pPr>
    </w:p>
    <w:p w14:paraId="71AB530F" w14:textId="1624BE69" w:rsidR="00484AC2" w:rsidRPr="003E3D7F" w:rsidRDefault="00536EC3" w:rsidP="00484AC2">
      <w:pPr>
        <w:spacing w:line="480" w:lineRule="auto"/>
        <w:jc w:val="both"/>
        <w:rPr>
          <w:rFonts w:ascii="Arial" w:hAnsi="Arial" w:cs="Arial"/>
        </w:rPr>
      </w:pPr>
      <w:r w:rsidRPr="003E3D7F">
        <w:rPr>
          <w:rFonts w:ascii="Arial" w:hAnsi="Arial" w:cs="Arial"/>
        </w:rPr>
        <w:t>In summary</w:t>
      </w:r>
      <w:r w:rsidR="00E74166" w:rsidRPr="003E3D7F">
        <w:rPr>
          <w:rFonts w:ascii="Arial" w:hAnsi="Arial" w:cs="Arial"/>
        </w:rPr>
        <w:t>,</w:t>
      </w:r>
      <w:r w:rsidRPr="003E3D7F">
        <w:rPr>
          <w:rFonts w:ascii="Arial" w:hAnsi="Arial" w:cs="Arial"/>
        </w:rPr>
        <w:t xml:space="preserve"> through the </w:t>
      </w:r>
      <w:r w:rsidR="00DB7D3B" w:rsidRPr="003E3D7F">
        <w:rPr>
          <w:rFonts w:ascii="Arial" w:hAnsi="Arial" w:cs="Arial"/>
        </w:rPr>
        <w:t xml:space="preserve">disciplines </w:t>
      </w:r>
      <w:r w:rsidRPr="003E3D7F">
        <w:rPr>
          <w:rFonts w:ascii="Arial" w:hAnsi="Arial" w:cs="Arial"/>
        </w:rPr>
        <w:t>of dance, philosophy and technology</w:t>
      </w:r>
      <w:r w:rsidR="00910FC1" w:rsidRPr="003E3D7F">
        <w:rPr>
          <w:rFonts w:ascii="Arial" w:hAnsi="Arial" w:cs="Arial"/>
        </w:rPr>
        <w:t>,</w:t>
      </w:r>
      <w:r w:rsidRPr="003E3D7F">
        <w:rPr>
          <w:rFonts w:ascii="Arial" w:hAnsi="Arial" w:cs="Arial"/>
        </w:rPr>
        <w:t xml:space="preserve"> this </w:t>
      </w:r>
      <w:proofErr w:type="spellStart"/>
      <w:r w:rsidR="00947E0B" w:rsidRPr="003E3D7F">
        <w:rPr>
          <w:rFonts w:ascii="Arial" w:hAnsi="Arial" w:cs="Arial"/>
        </w:rPr>
        <w:t>PaR</w:t>
      </w:r>
      <w:proofErr w:type="spellEnd"/>
      <w:r w:rsidR="00947E0B" w:rsidRPr="003E3D7F">
        <w:rPr>
          <w:rFonts w:ascii="Arial" w:hAnsi="Arial" w:cs="Arial"/>
        </w:rPr>
        <w:t xml:space="preserve"> </w:t>
      </w:r>
      <w:r w:rsidRPr="003E3D7F">
        <w:rPr>
          <w:rFonts w:ascii="Arial" w:hAnsi="Arial" w:cs="Arial"/>
        </w:rPr>
        <w:t>sets out to investigate</w:t>
      </w:r>
      <w:r w:rsidR="0070511C" w:rsidRPr="003E3D7F">
        <w:rPr>
          <w:rFonts w:ascii="Arial" w:hAnsi="Arial" w:cs="Arial"/>
        </w:rPr>
        <w:t xml:space="preserve"> </w:t>
      </w:r>
      <w:r w:rsidRPr="003E3D7F">
        <w:rPr>
          <w:rFonts w:ascii="Arial" w:hAnsi="Arial" w:cs="Arial"/>
        </w:rPr>
        <w:t xml:space="preserve">how </w:t>
      </w:r>
      <w:r w:rsidR="0070511C" w:rsidRPr="003E3D7F">
        <w:rPr>
          <w:rFonts w:ascii="Arial" w:hAnsi="Arial" w:cs="Arial"/>
        </w:rPr>
        <w:t>to</w:t>
      </w:r>
      <w:r w:rsidR="00076699" w:rsidRPr="003E3D7F">
        <w:rPr>
          <w:rFonts w:ascii="Arial" w:hAnsi="Arial" w:cs="Arial"/>
          <w:i/>
          <w:iCs/>
        </w:rPr>
        <w:t xml:space="preserve"> look</w:t>
      </w:r>
      <w:r w:rsidR="00076699" w:rsidRPr="003E3D7F">
        <w:rPr>
          <w:rFonts w:ascii="Arial" w:hAnsi="Arial" w:cs="Arial"/>
        </w:rPr>
        <w:t xml:space="preserve"> </w:t>
      </w:r>
      <w:r w:rsidR="00076699" w:rsidRPr="003E3D7F">
        <w:rPr>
          <w:rFonts w:ascii="Arial" w:hAnsi="Arial" w:cs="Arial"/>
          <w:i/>
          <w:iCs/>
        </w:rPr>
        <w:t>inwardly</w:t>
      </w:r>
      <w:r w:rsidR="009E6625" w:rsidRPr="003E3D7F">
        <w:rPr>
          <w:rFonts w:ascii="Arial" w:hAnsi="Arial" w:cs="Arial"/>
          <w:i/>
          <w:iCs/>
        </w:rPr>
        <w:t xml:space="preserve"> </w:t>
      </w:r>
      <w:r w:rsidR="00F35069" w:rsidRPr="003E3D7F">
        <w:rPr>
          <w:rFonts w:ascii="Arial" w:hAnsi="Arial" w:cs="Arial"/>
        </w:rPr>
        <w:t xml:space="preserve">to </w:t>
      </w:r>
      <w:r w:rsidR="00076699" w:rsidRPr="003E3D7F">
        <w:rPr>
          <w:rFonts w:ascii="Arial" w:hAnsi="Arial" w:cs="Arial"/>
        </w:rPr>
        <w:t xml:space="preserve">explore </w:t>
      </w:r>
      <w:r w:rsidR="00076699" w:rsidRPr="003E3D7F">
        <w:rPr>
          <w:rFonts w:ascii="Arial" w:hAnsi="Arial" w:cs="Arial"/>
          <w:i/>
          <w:iCs/>
        </w:rPr>
        <w:t>dance as experience</w:t>
      </w:r>
      <w:r w:rsidR="009E6625" w:rsidRPr="003E3D7F">
        <w:rPr>
          <w:rFonts w:ascii="Arial" w:hAnsi="Arial" w:cs="Arial"/>
        </w:rPr>
        <w:t>. It aims</w:t>
      </w:r>
      <w:r w:rsidR="00071CE7" w:rsidRPr="003E3D7F">
        <w:rPr>
          <w:rFonts w:ascii="Arial" w:hAnsi="Arial" w:cs="Arial"/>
        </w:rPr>
        <w:t xml:space="preserve"> </w:t>
      </w:r>
      <w:r w:rsidR="009E6625" w:rsidRPr="003E3D7F">
        <w:rPr>
          <w:rFonts w:ascii="Arial" w:hAnsi="Arial" w:cs="Arial"/>
        </w:rPr>
        <w:t xml:space="preserve">to </w:t>
      </w:r>
      <w:r w:rsidR="00071CE7" w:rsidRPr="003E3D7F">
        <w:rPr>
          <w:rFonts w:ascii="Arial" w:hAnsi="Arial" w:cs="Arial"/>
        </w:rPr>
        <w:t xml:space="preserve">challenge </w:t>
      </w:r>
      <w:r w:rsidR="00076699" w:rsidRPr="003E3D7F">
        <w:rPr>
          <w:rFonts w:ascii="Arial" w:hAnsi="Arial" w:cs="Arial"/>
        </w:rPr>
        <w:t>technologically informed dance practice</w:t>
      </w:r>
      <w:r w:rsidR="009E6625" w:rsidRPr="003E3D7F">
        <w:rPr>
          <w:rFonts w:ascii="Arial" w:hAnsi="Arial" w:cs="Arial"/>
        </w:rPr>
        <w:t>s</w:t>
      </w:r>
      <w:r w:rsidR="00F35069" w:rsidRPr="003E3D7F">
        <w:rPr>
          <w:rFonts w:ascii="Arial" w:hAnsi="Arial" w:cs="Arial"/>
        </w:rPr>
        <w:t xml:space="preserve"> based on visuality, </w:t>
      </w:r>
      <w:r w:rsidR="00F35069" w:rsidRPr="003E3D7F">
        <w:rPr>
          <w:rFonts w:ascii="Arial" w:hAnsi="Arial" w:cs="Arial"/>
          <w:color w:val="000000"/>
          <w:shd w:val="clear" w:color="auto" w:fill="FFFFFF"/>
        </w:rPr>
        <w:t xml:space="preserve">causality, control, and representation. </w:t>
      </w:r>
      <w:r w:rsidR="009E6625" w:rsidRPr="003E3D7F">
        <w:rPr>
          <w:rFonts w:ascii="Arial" w:hAnsi="Arial" w:cs="Arial"/>
          <w:color w:val="000000"/>
          <w:shd w:val="clear" w:color="auto" w:fill="FFFFFF"/>
        </w:rPr>
        <w:t>Ultimately i</w:t>
      </w:r>
      <w:r w:rsidR="00F35069" w:rsidRPr="003E3D7F">
        <w:rPr>
          <w:rFonts w:ascii="Arial" w:hAnsi="Arial" w:cs="Arial"/>
          <w:color w:val="000000"/>
          <w:shd w:val="clear" w:color="auto" w:fill="FFFFFF"/>
        </w:rPr>
        <w:t xml:space="preserve">t seeks to </w:t>
      </w:r>
      <w:r w:rsidR="009E6625" w:rsidRPr="003E3D7F">
        <w:rPr>
          <w:rFonts w:ascii="Arial" w:hAnsi="Arial" w:cs="Arial"/>
          <w:color w:val="000000"/>
          <w:shd w:val="clear" w:color="auto" w:fill="FFFFFF"/>
        </w:rPr>
        <w:t xml:space="preserve">find </w:t>
      </w:r>
      <w:r w:rsidR="009E6625" w:rsidRPr="003E3D7F">
        <w:rPr>
          <w:rFonts w:ascii="Arial" w:hAnsi="Arial" w:cs="Arial"/>
        </w:rPr>
        <w:t>alternative</w:t>
      </w:r>
      <w:r w:rsidR="00076699" w:rsidRPr="003E3D7F">
        <w:rPr>
          <w:rFonts w:ascii="Arial" w:hAnsi="Arial" w:cs="Arial"/>
        </w:rPr>
        <w:t xml:space="preserve"> </w:t>
      </w:r>
      <w:r w:rsidR="00684013" w:rsidRPr="003E3D7F">
        <w:rPr>
          <w:rFonts w:ascii="Arial" w:hAnsi="Arial" w:cs="Arial"/>
        </w:rPr>
        <w:t xml:space="preserve">interactions and </w:t>
      </w:r>
      <w:r w:rsidR="00A4149F" w:rsidRPr="003E3D7F">
        <w:rPr>
          <w:rFonts w:ascii="Arial" w:hAnsi="Arial" w:cs="Arial"/>
        </w:rPr>
        <w:t xml:space="preserve">bodily </w:t>
      </w:r>
      <w:r w:rsidR="00076699" w:rsidRPr="003E3D7F">
        <w:rPr>
          <w:rFonts w:ascii="Arial" w:hAnsi="Arial" w:cs="Arial"/>
        </w:rPr>
        <w:t>relations</w:t>
      </w:r>
      <w:r w:rsidR="007C1FE4" w:rsidRPr="003E3D7F">
        <w:rPr>
          <w:rFonts w:ascii="Arial" w:hAnsi="Arial" w:cs="Arial"/>
        </w:rPr>
        <w:t xml:space="preserve"> with technology</w:t>
      </w:r>
      <w:r w:rsidR="005F616A" w:rsidRPr="003E3D7F">
        <w:rPr>
          <w:rFonts w:ascii="Arial" w:hAnsi="Arial" w:cs="Arial"/>
        </w:rPr>
        <w:t xml:space="preserve">, </w:t>
      </w:r>
      <w:r w:rsidR="009E6625" w:rsidRPr="003E3D7F">
        <w:rPr>
          <w:rFonts w:ascii="Arial" w:hAnsi="Arial" w:cs="Arial"/>
        </w:rPr>
        <w:t xml:space="preserve">HRV, </w:t>
      </w:r>
      <w:r w:rsidR="0023109A" w:rsidRPr="003E3D7F">
        <w:rPr>
          <w:rFonts w:ascii="Arial" w:hAnsi="Arial" w:cs="Arial"/>
        </w:rPr>
        <w:t xml:space="preserve">felt </w:t>
      </w:r>
      <w:r w:rsidR="005F616A" w:rsidRPr="003E3D7F">
        <w:rPr>
          <w:rFonts w:ascii="Arial" w:hAnsi="Arial" w:cs="Arial"/>
        </w:rPr>
        <w:t>experiences</w:t>
      </w:r>
      <w:r w:rsidR="00716A86" w:rsidRPr="003E3D7F">
        <w:rPr>
          <w:rFonts w:ascii="Arial" w:hAnsi="Arial" w:cs="Arial"/>
        </w:rPr>
        <w:t xml:space="preserve"> and materials</w:t>
      </w:r>
      <w:bookmarkStart w:id="20" w:name="_Toc61376131"/>
      <w:r w:rsidR="00F35069" w:rsidRPr="003E3D7F">
        <w:rPr>
          <w:rFonts w:ascii="Arial" w:hAnsi="Arial" w:cs="Arial"/>
        </w:rPr>
        <w:t xml:space="preserve">. </w:t>
      </w:r>
      <w:r w:rsidR="00484AC2" w:rsidRPr="003E3D7F">
        <w:rPr>
          <w:rFonts w:ascii="Arial" w:hAnsi="Arial" w:cs="Arial"/>
        </w:rPr>
        <w:t xml:space="preserve">These methods change ocularcentric artistic practice based on visual perception, to ones of experiencing, and sensing. Bodily and lived experience </w:t>
      </w:r>
      <w:r w:rsidR="00DC691A" w:rsidRPr="003E3D7F">
        <w:rPr>
          <w:rFonts w:ascii="Arial" w:hAnsi="Arial" w:cs="Arial"/>
        </w:rPr>
        <w:t xml:space="preserve">as a form of knowledge </w:t>
      </w:r>
      <w:r w:rsidR="00484AC2" w:rsidRPr="003E3D7F">
        <w:rPr>
          <w:rFonts w:ascii="Arial" w:hAnsi="Arial" w:cs="Arial"/>
        </w:rPr>
        <w:t xml:space="preserve">is focused on by </w:t>
      </w:r>
      <w:r w:rsidR="00484AC2" w:rsidRPr="003E3D7F">
        <w:rPr>
          <w:rFonts w:ascii="Arial" w:hAnsi="Arial" w:cs="Arial"/>
          <w:i/>
          <w:iCs/>
        </w:rPr>
        <w:t>looking inwardly</w:t>
      </w:r>
      <w:r w:rsidR="00484AC2" w:rsidRPr="003E3D7F">
        <w:rPr>
          <w:rFonts w:ascii="Arial" w:hAnsi="Arial" w:cs="Arial"/>
        </w:rPr>
        <w:t xml:space="preserve"> </w:t>
      </w:r>
      <w:r w:rsidR="00621A87" w:rsidRPr="003E3D7F">
        <w:rPr>
          <w:rFonts w:ascii="Arial" w:hAnsi="Arial" w:cs="Arial"/>
        </w:rPr>
        <w:t>and</w:t>
      </w:r>
      <w:r w:rsidR="00484AC2" w:rsidRPr="003E3D7F">
        <w:rPr>
          <w:rFonts w:ascii="Arial" w:hAnsi="Arial" w:cs="Arial"/>
        </w:rPr>
        <w:t xml:space="preserve"> lies at the heart of this practice.</w:t>
      </w:r>
    </w:p>
    <w:p w14:paraId="364BD5F8" w14:textId="4AFE22FC" w:rsidR="00574EC9" w:rsidRPr="007E0188" w:rsidRDefault="00574EC9" w:rsidP="006F77C4">
      <w:pPr>
        <w:pStyle w:val="Heading2"/>
      </w:pPr>
      <w:bookmarkStart w:id="21" w:name="_Toc72994581"/>
      <w:r w:rsidRPr="003E3D7F">
        <w:t>1.3 Research questions</w:t>
      </w:r>
      <w:bookmarkEnd w:id="20"/>
      <w:bookmarkEnd w:id="21"/>
      <w:r w:rsidRPr="007E0188">
        <w:t xml:space="preserve"> </w:t>
      </w:r>
    </w:p>
    <w:p w14:paraId="6ED01691" w14:textId="7D9F53E2" w:rsidR="00574EC9" w:rsidRDefault="00574EC9" w:rsidP="00574EC9">
      <w:pPr>
        <w:shd w:val="clear" w:color="auto" w:fill="FFFFFF"/>
        <w:spacing w:line="480" w:lineRule="auto"/>
        <w:contextualSpacing/>
        <w:jc w:val="both"/>
        <w:textAlignment w:val="baseline"/>
        <w:rPr>
          <w:rFonts w:ascii="Arial" w:hAnsi="Arial" w:cs="Arial"/>
          <w:color w:val="000000" w:themeColor="text1"/>
        </w:rPr>
      </w:pPr>
      <w:r w:rsidRPr="00080893">
        <w:rPr>
          <w:rFonts w:ascii="Arial" w:hAnsi="Arial" w:cs="Arial"/>
          <w:color w:val="000000" w:themeColor="text1"/>
        </w:rPr>
        <w:t xml:space="preserve">The following research questions serve to guide the aims of this research, </w:t>
      </w:r>
      <w:r>
        <w:rPr>
          <w:rFonts w:ascii="Arial" w:hAnsi="Arial" w:cs="Arial"/>
          <w:color w:val="000000" w:themeColor="text1"/>
        </w:rPr>
        <w:t xml:space="preserve">and </w:t>
      </w:r>
      <w:r w:rsidRPr="00080893">
        <w:rPr>
          <w:rFonts w:ascii="Arial" w:hAnsi="Arial" w:cs="Arial"/>
          <w:color w:val="000000" w:themeColor="text1"/>
        </w:rPr>
        <w:t xml:space="preserve">support the conceptual framework, the methodology and the methods leading to findings that may not yet have been explored in the field of dance performance </w:t>
      </w:r>
      <w:r>
        <w:rPr>
          <w:rFonts w:ascii="Arial" w:hAnsi="Arial" w:cs="Arial"/>
          <w:color w:val="000000" w:themeColor="text1"/>
        </w:rPr>
        <w:t xml:space="preserve">using </w:t>
      </w:r>
      <w:r w:rsidRPr="00080893">
        <w:rPr>
          <w:rFonts w:ascii="Arial" w:hAnsi="Arial" w:cs="Arial"/>
          <w:color w:val="000000" w:themeColor="text1"/>
        </w:rPr>
        <w:t xml:space="preserve">biosensor technology. </w:t>
      </w:r>
      <w:r w:rsidRPr="00080893">
        <w:rPr>
          <w:rFonts w:ascii="Arial" w:hAnsi="Arial" w:cs="Arial"/>
          <w:bCs/>
        </w:rPr>
        <w:t>The research questions therefore ask how we may use methods of dance practice and biosensors differently:</w:t>
      </w:r>
      <w:bookmarkStart w:id="22" w:name="_Hlk51164232"/>
    </w:p>
    <w:p w14:paraId="64620647" w14:textId="77777777" w:rsidR="00DC0047" w:rsidRPr="00080893" w:rsidRDefault="00DC0047" w:rsidP="00574EC9">
      <w:pPr>
        <w:shd w:val="clear" w:color="auto" w:fill="FFFFFF"/>
        <w:spacing w:line="480" w:lineRule="auto"/>
        <w:contextualSpacing/>
        <w:jc w:val="both"/>
        <w:textAlignment w:val="baseline"/>
        <w:rPr>
          <w:rFonts w:ascii="Arial" w:hAnsi="Arial" w:cs="Arial"/>
          <w:color w:val="000000" w:themeColor="text1"/>
        </w:rPr>
      </w:pPr>
    </w:p>
    <w:p w14:paraId="3FFEAAA4" w14:textId="77777777" w:rsidR="00574EC9" w:rsidRDefault="00574EC9" w:rsidP="001D2949">
      <w:pPr>
        <w:pStyle w:val="ListParagraph"/>
        <w:numPr>
          <w:ilvl w:val="0"/>
          <w:numId w:val="11"/>
        </w:numPr>
        <w:spacing w:line="480" w:lineRule="auto"/>
        <w:jc w:val="both"/>
        <w:rPr>
          <w:rFonts w:ascii="Arial" w:hAnsi="Arial" w:cs="Arial"/>
        </w:rPr>
      </w:pPr>
      <w:r w:rsidRPr="0078748E">
        <w:rPr>
          <w:rFonts w:ascii="Arial" w:hAnsi="Arial" w:cs="Arial"/>
        </w:rPr>
        <w:t xml:space="preserve">How can biosensor technologies be used in dance practice, to understand our embodied experience and interactions with different environments? </w:t>
      </w:r>
    </w:p>
    <w:p w14:paraId="27E53A0F" w14:textId="77777777" w:rsidR="00574EC9" w:rsidRDefault="00574EC9" w:rsidP="001D2949">
      <w:pPr>
        <w:pStyle w:val="ListParagraph"/>
        <w:numPr>
          <w:ilvl w:val="0"/>
          <w:numId w:val="11"/>
        </w:numPr>
        <w:spacing w:line="480" w:lineRule="auto"/>
        <w:jc w:val="both"/>
        <w:rPr>
          <w:rFonts w:ascii="Arial" w:hAnsi="Arial" w:cs="Arial"/>
        </w:rPr>
      </w:pPr>
      <w:r w:rsidRPr="0078748E">
        <w:rPr>
          <w:rFonts w:ascii="Arial" w:hAnsi="Arial" w:cs="Arial"/>
        </w:rPr>
        <w:t xml:space="preserve">How may the use of biosensor technologies expand our understanding of subjective experience of a dance practice? </w:t>
      </w:r>
    </w:p>
    <w:p w14:paraId="17D4957C" w14:textId="5FE5D412" w:rsidR="008950D9" w:rsidRPr="00BC3A12" w:rsidRDefault="00574EC9" w:rsidP="00BC3A12">
      <w:pPr>
        <w:pStyle w:val="ListParagraph"/>
        <w:numPr>
          <w:ilvl w:val="0"/>
          <w:numId w:val="11"/>
        </w:numPr>
        <w:spacing w:line="480" w:lineRule="auto"/>
        <w:jc w:val="both"/>
        <w:rPr>
          <w:rFonts w:ascii="Arial" w:hAnsi="Arial" w:cs="Arial"/>
        </w:rPr>
      </w:pPr>
      <w:r w:rsidRPr="0078748E">
        <w:rPr>
          <w:rFonts w:ascii="Arial" w:hAnsi="Arial" w:cs="Arial"/>
        </w:rPr>
        <w:lastRenderedPageBreak/>
        <w:t xml:space="preserve">How may dance, </w:t>
      </w:r>
      <w:r w:rsidRPr="0078748E">
        <w:rPr>
          <w:rFonts w:ascii="Arial" w:hAnsi="Arial" w:cs="Arial"/>
          <w:bCs/>
        </w:rPr>
        <w:t xml:space="preserve">using biosensor technologies, assist in finding relations between the body, the </w:t>
      </w:r>
      <w:r w:rsidRPr="0058287A">
        <w:rPr>
          <w:rFonts w:ascii="Arial" w:hAnsi="Arial" w:cs="Arial"/>
          <w:bCs/>
          <w:i/>
          <w:iCs/>
        </w:rPr>
        <w:t>felt</w:t>
      </w:r>
      <w:r w:rsidR="00924AD6">
        <w:rPr>
          <w:rFonts w:ascii="Arial" w:hAnsi="Arial" w:cs="Arial"/>
          <w:bCs/>
          <w:i/>
          <w:iCs/>
        </w:rPr>
        <w:t>-</w:t>
      </w:r>
      <w:r w:rsidRPr="0058287A">
        <w:rPr>
          <w:rFonts w:ascii="Arial" w:hAnsi="Arial" w:cs="Arial"/>
          <w:bCs/>
          <w:i/>
          <w:iCs/>
        </w:rPr>
        <w:t>sense</w:t>
      </w:r>
      <w:r w:rsidRPr="0078748E">
        <w:rPr>
          <w:rFonts w:ascii="Arial" w:hAnsi="Arial" w:cs="Arial"/>
          <w:bCs/>
        </w:rPr>
        <w:t>, subjective experience</w:t>
      </w:r>
      <w:r w:rsidR="00F61953">
        <w:rPr>
          <w:rFonts w:ascii="Arial" w:hAnsi="Arial" w:cs="Arial"/>
          <w:bCs/>
        </w:rPr>
        <w:t>,</w:t>
      </w:r>
      <w:r w:rsidRPr="0078748E">
        <w:rPr>
          <w:rFonts w:ascii="Arial" w:hAnsi="Arial" w:cs="Arial"/>
          <w:bCs/>
        </w:rPr>
        <w:t xml:space="preserve"> </w:t>
      </w:r>
      <w:r w:rsidR="009E5C1B">
        <w:rPr>
          <w:rFonts w:ascii="Arial" w:hAnsi="Arial" w:cs="Arial"/>
          <w:bCs/>
        </w:rPr>
        <w:t xml:space="preserve">and </w:t>
      </w:r>
      <w:r w:rsidRPr="0078748E">
        <w:rPr>
          <w:rFonts w:ascii="Arial" w:hAnsi="Arial" w:cs="Arial"/>
          <w:bCs/>
        </w:rPr>
        <w:t xml:space="preserve">human and nonhuman materials? </w:t>
      </w:r>
      <w:bookmarkEnd w:id="22"/>
    </w:p>
    <w:p w14:paraId="0F058F08" w14:textId="77777777" w:rsidR="00BC3A12" w:rsidRPr="00BC3A12" w:rsidRDefault="00BC3A12" w:rsidP="00BC3A12">
      <w:pPr>
        <w:pStyle w:val="ListParagraph"/>
        <w:spacing w:line="480" w:lineRule="auto"/>
        <w:jc w:val="both"/>
        <w:rPr>
          <w:rFonts w:ascii="Arial" w:hAnsi="Arial" w:cs="Arial"/>
        </w:rPr>
      </w:pPr>
    </w:p>
    <w:p w14:paraId="18383D7C" w14:textId="56C5922A" w:rsidR="00574EC9" w:rsidRDefault="00574EC9" w:rsidP="00574EC9">
      <w:pPr>
        <w:shd w:val="clear" w:color="auto" w:fill="FFFFFF"/>
        <w:spacing w:line="480" w:lineRule="auto"/>
        <w:contextualSpacing/>
        <w:jc w:val="both"/>
        <w:textAlignment w:val="baseline"/>
        <w:rPr>
          <w:rFonts w:ascii="Arial" w:hAnsi="Arial" w:cs="Arial"/>
          <w:color w:val="222222"/>
        </w:rPr>
      </w:pPr>
      <w:r w:rsidRPr="00080893">
        <w:rPr>
          <w:rFonts w:ascii="Arial" w:hAnsi="Arial" w:cs="Arial"/>
          <w:bCs/>
        </w:rPr>
        <w:t>To answer these questions</w:t>
      </w:r>
      <w:r>
        <w:rPr>
          <w:rFonts w:ascii="Arial" w:hAnsi="Arial" w:cs="Arial"/>
          <w:bCs/>
        </w:rPr>
        <w:t>,</w:t>
      </w:r>
      <w:r w:rsidRPr="00080893">
        <w:rPr>
          <w:rFonts w:ascii="Arial" w:hAnsi="Arial" w:cs="Arial"/>
          <w:bCs/>
        </w:rPr>
        <w:t xml:space="preserve"> the following </w:t>
      </w:r>
      <w:r>
        <w:rPr>
          <w:rFonts w:ascii="Arial" w:hAnsi="Arial" w:cs="Arial"/>
          <w:bCs/>
        </w:rPr>
        <w:t>c</w:t>
      </w:r>
      <w:r w:rsidRPr="00080893">
        <w:rPr>
          <w:rFonts w:ascii="Arial" w:hAnsi="Arial" w:cs="Arial"/>
          <w:bCs/>
        </w:rPr>
        <w:t xml:space="preserve">hapters </w:t>
      </w:r>
      <w:r>
        <w:rPr>
          <w:rFonts w:ascii="Arial" w:hAnsi="Arial" w:cs="Arial"/>
          <w:bCs/>
        </w:rPr>
        <w:t xml:space="preserve">(2 </w:t>
      </w:r>
      <w:r w:rsidRPr="00080893">
        <w:rPr>
          <w:rFonts w:ascii="Arial" w:hAnsi="Arial" w:cs="Arial"/>
          <w:bCs/>
        </w:rPr>
        <w:t xml:space="preserve">to </w:t>
      </w:r>
      <w:r>
        <w:rPr>
          <w:rFonts w:ascii="Arial" w:hAnsi="Arial" w:cs="Arial"/>
          <w:bCs/>
        </w:rPr>
        <w:t>4)</w:t>
      </w:r>
      <w:r w:rsidRPr="00080893">
        <w:rPr>
          <w:rFonts w:ascii="Arial" w:hAnsi="Arial" w:cs="Arial"/>
          <w:bCs/>
        </w:rPr>
        <w:t xml:space="preserve"> describe the literature to help investigate the questions and provide background information for the </w:t>
      </w:r>
      <w:proofErr w:type="spellStart"/>
      <w:r w:rsidR="000C7776">
        <w:rPr>
          <w:rFonts w:ascii="Arial" w:hAnsi="Arial" w:cs="Arial"/>
          <w:bCs/>
        </w:rPr>
        <w:t>PaR</w:t>
      </w:r>
      <w:proofErr w:type="spellEnd"/>
      <w:r w:rsidR="000C7776">
        <w:rPr>
          <w:rFonts w:ascii="Arial" w:hAnsi="Arial" w:cs="Arial"/>
          <w:bCs/>
        </w:rPr>
        <w:t xml:space="preserve"> </w:t>
      </w:r>
      <w:r w:rsidRPr="00080893">
        <w:rPr>
          <w:rFonts w:ascii="Arial" w:hAnsi="Arial" w:cs="Arial"/>
          <w:bCs/>
        </w:rPr>
        <w:t xml:space="preserve">methodology and methods. </w:t>
      </w:r>
      <w:r w:rsidRPr="00080893">
        <w:rPr>
          <w:rFonts w:ascii="Arial" w:hAnsi="Arial" w:cs="Arial"/>
          <w:color w:val="222222"/>
        </w:rPr>
        <w:t xml:space="preserve">The chapters are set within a conceptual framework, </w:t>
      </w:r>
      <w:r w:rsidRPr="00080893">
        <w:rPr>
          <w:rFonts w:ascii="Arial" w:hAnsi="Arial" w:cs="Arial"/>
          <w:i/>
          <w:iCs/>
          <w:color w:val="222222"/>
        </w:rPr>
        <w:t>Bodies in</w:t>
      </w:r>
      <w:r w:rsidRPr="00080893">
        <w:rPr>
          <w:rFonts w:ascii="Arial" w:hAnsi="Arial" w:cs="Arial"/>
          <w:color w:val="222222"/>
        </w:rPr>
        <w:t>… the epistemologies of dance practice, philosophy, technology</w:t>
      </w:r>
      <w:r w:rsidR="0085561F">
        <w:rPr>
          <w:rFonts w:ascii="Arial" w:hAnsi="Arial" w:cs="Arial"/>
          <w:color w:val="222222"/>
        </w:rPr>
        <w:t>,</w:t>
      </w:r>
      <w:r w:rsidRPr="00080893">
        <w:rPr>
          <w:rFonts w:ascii="Arial" w:hAnsi="Arial" w:cs="Arial"/>
          <w:color w:val="222222"/>
        </w:rPr>
        <w:t xml:space="preserve"> and feminist cultural studies. This is done to better understand bod</w:t>
      </w:r>
      <w:r w:rsidR="00E21243">
        <w:rPr>
          <w:rFonts w:ascii="Arial" w:hAnsi="Arial" w:cs="Arial"/>
          <w:color w:val="222222"/>
        </w:rPr>
        <w:t>ily</w:t>
      </w:r>
      <w:r w:rsidRPr="00080893">
        <w:rPr>
          <w:rFonts w:ascii="Arial" w:hAnsi="Arial" w:cs="Arial"/>
          <w:color w:val="222222"/>
        </w:rPr>
        <w:t xml:space="preserve"> and subjective experience in dance practice that uses biosensor technology to explore</w:t>
      </w:r>
      <w:r w:rsidR="0085252F">
        <w:rPr>
          <w:rFonts w:ascii="Arial" w:hAnsi="Arial" w:cs="Arial"/>
          <w:color w:val="222222"/>
        </w:rPr>
        <w:t xml:space="preserve"> these relations</w:t>
      </w:r>
      <w:r w:rsidRPr="00080893">
        <w:rPr>
          <w:rFonts w:ascii="Arial" w:hAnsi="Arial" w:cs="Arial"/>
          <w:color w:val="222222"/>
        </w:rPr>
        <w:t xml:space="preserve">. </w:t>
      </w:r>
    </w:p>
    <w:p w14:paraId="31F0EA6B" w14:textId="025DCDF0" w:rsidR="00C6726C" w:rsidRDefault="00C6726C" w:rsidP="00574EC9">
      <w:pPr>
        <w:shd w:val="clear" w:color="auto" w:fill="FFFFFF"/>
        <w:spacing w:line="480" w:lineRule="auto"/>
        <w:contextualSpacing/>
        <w:jc w:val="both"/>
        <w:textAlignment w:val="baseline"/>
        <w:rPr>
          <w:rFonts w:ascii="Arial" w:hAnsi="Arial" w:cs="Arial"/>
          <w:color w:val="222222"/>
        </w:rPr>
      </w:pPr>
    </w:p>
    <w:p w14:paraId="63B2131A" w14:textId="7C33F967" w:rsidR="00C6726C" w:rsidRDefault="00C6726C" w:rsidP="00574EC9">
      <w:pPr>
        <w:shd w:val="clear" w:color="auto" w:fill="FFFFFF"/>
        <w:spacing w:line="480" w:lineRule="auto"/>
        <w:contextualSpacing/>
        <w:jc w:val="both"/>
        <w:textAlignment w:val="baseline"/>
        <w:rPr>
          <w:rFonts w:ascii="Arial" w:hAnsi="Arial" w:cs="Arial"/>
          <w:color w:val="222222"/>
        </w:rPr>
      </w:pPr>
    </w:p>
    <w:p w14:paraId="70F3E25F" w14:textId="03F1CE63" w:rsidR="00C6726C" w:rsidRDefault="00C6726C" w:rsidP="00574EC9">
      <w:pPr>
        <w:shd w:val="clear" w:color="auto" w:fill="FFFFFF"/>
        <w:spacing w:line="480" w:lineRule="auto"/>
        <w:contextualSpacing/>
        <w:jc w:val="both"/>
        <w:textAlignment w:val="baseline"/>
        <w:rPr>
          <w:rFonts w:ascii="Arial" w:hAnsi="Arial" w:cs="Arial"/>
          <w:color w:val="222222"/>
        </w:rPr>
      </w:pPr>
    </w:p>
    <w:p w14:paraId="6E876A87" w14:textId="1FA97E8F" w:rsidR="00C6726C" w:rsidRDefault="00C6726C" w:rsidP="00574EC9">
      <w:pPr>
        <w:shd w:val="clear" w:color="auto" w:fill="FFFFFF"/>
        <w:spacing w:line="480" w:lineRule="auto"/>
        <w:contextualSpacing/>
        <w:jc w:val="both"/>
        <w:textAlignment w:val="baseline"/>
        <w:rPr>
          <w:rFonts w:ascii="Arial" w:hAnsi="Arial" w:cs="Arial"/>
          <w:color w:val="222222"/>
        </w:rPr>
      </w:pPr>
    </w:p>
    <w:p w14:paraId="44690758" w14:textId="78DB5F1B" w:rsidR="00C6726C" w:rsidRDefault="00C6726C" w:rsidP="00574EC9">
      <w:pPr>
        <w:shd w:val="clear" w:color="auto" w:fill="FFFFFF"/>
        <w:spacing w:line="480" w:lineRule="auto"/>
        <w:contextualSpacing/>
        <w:jc w:val="both"/>
        <w:textAlignment w:val="baseline"/>
        <w:rPr>
          <w:rFonts w:ascii="Arial" w:hAnsi="Arial" w:cs="Arial"/>
          <w:color w:val="222222"/>
        </w:rPr>
      </w:pPr>
    </w:p>
    <w:p w14:paraId="12DC7CE2" w14:textId="57D1F77B" w:rsidR="00C6726C" w:rsidRDefault="00C6726C" w:rsidP="00574EC9">
      <w:pPr>
        <w:shd w:val="clear" w:color="auto" w:fill="FFFFFF"/>
        <w:spacing w:line="480" w:lineRule="auto"/>
        <w:contextualSpacing/>
        <w:jc w:val="both"/>
        <w:textAlignment w:val="baseline"/>
        <w:rPr>
          <w:rFonts w:ascii="Arial" w:hAnsi="Arial" w:cs="Arial"/>
          <w:color w:val="222222"/>
        </w:rPr>
      </w:pPr>
    </w:p>
    <w:p w14:paraId="2D0FFE21" w14:textId="7C396E9D" w:rsidR="00C6726C" w:rsidRDefault="00C6726C" w:rsidP="00574EC9">
      <w:pPr>
        <w:shd w:val="clear" w:color="auto" w:fill="FFFFFF"/>
        <w:spacing w:line="480" w:lineRule="auto"/>
        <w:contextualSpacing/>
        <w:jc w:val="both"/>
        <w:textAlignment w:val="baseline"/>
        <w:rPr>
          <w:rFonts w:ascii="Arial" w:hAnsi="Arial" w:cs="Arial"/>
          <w:color w:val="222222"/>
        </w:rPr>
      </w:pPr>
    </w:p>
    <w:p w14:paraId="42558687" w14:textId="083498D4" w:rsidR="00C6726C" w:rsidRDefault="00C6726C" w:rsidP="00574EC9">
      <w:pPr>
        <w:shd w:val="clear" w:color="auto" w:fill="FFFFFF"/>
        <w:spacing w:line="480" w:lineRule="auto"/>
        <w:contextualSpacing/>
        <w:jc w:val="both"/>
        <w:textAlignment w:val="baseline"/>
        <w:rPr>
          <w:rFonts w:ascii="Arial" w:hAnsi="Arial" w:cs="Arial"/>
          <w:color w:val="222222"/>
        </w:rPr>
      </w:pPr>
    </w:p>
    <w:p w14:paraId="64D7BA74" w14:textId="66C5C907" w:rsidR="00C6726C" w:rsidRDefault="00C6726C" w:rsidP="00574EC9">
      <w:pPr>
        <w:shd w:val="clear" w:color="auto" w:fill="FFFFFF"/>
        <w:spacing w:line="480" w:lineRule="auto"/>
        <w:contextualSpacing/>
        <w:jc w:val="both"/>
        <w:textAlignment w:val="baseline"/>
        <w:rPr>
          <w:rFonts w:ascii="Arial" w:hAnsi="Arial" w:cs="Arial"/>
          <w:color w:val="222222"/>
        </w:rPr>
      </w:pPr>
    </w:p>
    <w:p w14:paraId="4CBDFBA4" w14:textId="1B3D6084" w:rsidR="00C6726C" w:rsidRDefault="00C6726C" w:rsidP="00574EC9">
      <w:pPr>
        <w:shd w:val="clear" w:color="auto" w:fill="FFFFFF"/>
        <w:spacing w:line="480" w:lineRule="auto"/>
        <w:contextualSpacing/>
        <w:jc w:val="both"/>
        <w:textAlignment w:val="baseline"/>
        <w:rPr>
          <w:rFonts w:ascii="Arial" w:hAnsi="Arial" w:cs="Arial"/>
          <w:color w:val="222222"/>
        </w:rPr>
      </w:pPr>
    </w:p>
    <w:p w14:paraId="1CAC76C8" w14:textId="44714EC2" w:rsidR="00C6726C" w:rsidRDefault="00C6726C" w:rsidP="00574EC9">
      <w:pPr>
        <w:shd w:val="clear" w:color="auto" w:fill="FFFFFF"/>
        <w:spacing w:line="480" w:lineRule="auto"/>
        <w:contextualSpacing/>
        <w:jc w:val="both"/>
        <w:textAlignment w:val="baseline"/>
        <w:rPr>
          <w:rFonts w:ascii="Arial" w:hAnsi="Arial" w:cs="Arial"/>
          <w:color w:val="222222"/>
        </w:rPr>
      </w:pPr>
    </w:p>
    <w:p w14:paraId="49E74730" w14:textId="6EF33A59" w:rsidR="00C6726C" w:rsidRDefault="00C6726C" w:rsidP="00574EC9">
      <w:pPr>
        <w:shd w:val="clear" w:color="auto" w:fill="FFFFFF"/>
        <w:spacing w:line="480" w:lineRule="auto"/>
        <w:contextualSpacing/>
        <w:jc w:val="both"/>
        <w:textAlignment w:val="baseline"/>
        <w:rPr>
          <w:rFonts w:ascii="Arial" w:hAnsi="Arial" w:cs="Arial"/>
          <w:color w:val="222222"/>
        </w:rPr>
      </w:pPr>
    </w:p>
    <w:p w14:paraId="04125847" w14:textId="4ED15DA8" w:rsidR="00B3233C" w:rsidRDefault="00B3233C" w:rsidP="00574EC9">
      <w:pPr>
        <w:shd w:val="clear" w:color="auto" w:fill="FFFFFF"/>
        <w:spacing w:line="480" w:lineRule="auto"/>
        <w:contextualSpacing/>
        <w:jc w:val="both"/>
        <w:textAlignment w:val="baseline"/>
        <w:rPr>
          <w:rFonts w:ascii="Arial" w:hAnsi="Arial" w:cs="Arial"/>
          <w:color w:val="222222"/>
        </w:rPr>
      </w:pPr>
    </w:p>
    <w:p w14:paraId="5102C2E8" w14:textId="71FC260E" w:rsidR="00B3233C" w:rsidRDefault="00B3233C" w:rsidP="00574EC9">
      <w:pPr>
        <w:shd w:val="clear" w:color="auto" w:fill="FFFFFF"/>
        <w:spacing w:line="480" w:lineRule="auto"/>
        <w:contextualSpacing/>
        <w:jc w:val="both"/>
        <w:textAlignment w:val="baseline"/>
        <w:rPr>
          <w:rFonts w:ascii="Arial" w:hAnsi="Arial" w:cs="Arial"/>
          <w:color w:val="222222"/>
        </w:rPr>
      </w:pPr>
    </w:p>
    <w:p w14:paraId="447E22B0" w14:textId="09EAEA97" w:rsidR="00574EC9" w:rsidRPr="006F77C4" w:rsidRDefault="00574EC9" w:rsidP="00FB068C">
      <w:pPr>
        <w:pStyle w:val="Heading1"/>
      </w:pPr>
      <w:bookmarkStart w:id="23" w:name="_Toc61376132"/>
      <w:bookmarkStart w:id="24" w:name="_Toc72994582"/>
      <w:r w:rsidRPr="006F77C4">
        <w:lastRenderedPageBreak/>
        <w:t>CHAPTER 2</w:t>
      </w:r>
      <w:bookmarkEnd w:id="23"/>
      <w:bookmarkEnd w:id="24"/>
      <w:r w:rsidRPr="006F77C4">
        <w:t xml:space="preserve"> </w:t>
      </w:r>
    </w:p>
    <w:p w14:paraId="3605A370" w14:textId="33298533" w:rsidR="00574EC9" w:rsidRPr="006F77C4" w:rsidRDefault="00574EC9" w:rsidP="00FB068C">
      <w:pPr>
        <w:pStyle w:val="Heading1"/>
      </w:pPr>
      <w:bookmarkStart w:id="25" w:name="_Toc61376133"/>
      <w:bookmarkStart w:id="26" w:name="_Toc72994583"/>
      <w:r w:rsidRPr="006F77C4">
        <w:t>BODIES IN… DANCE PRACTICE</w:t>
      </w:r>
      <w:bookmarkEnd w:id="25"/>
      <w:bookmarkEnd w:id="26"/>
      <w:r w:rsidRPr="006F77C4">
        <w:t xml:space="preserve"> </w:t>
      </w:r>
    </w:p>
    <w:p w14:paraId="115BCFF0" w14:textId="77777777" w:rsidR="00574EC9" w:rsidRPr="00B701EE" w:rsidRDefault="00574EC9" w:rsidP="00FB068C">
      <w:pPr>
        <w:pStyle w:val="Heading1"/>
      </w:pPr>
    </w:p>
    <w:p w14:paraId="0A44F246" w14:textId="388FBD76" w:rsidR="00574EC9" w:rsidRPr="003E3D7F" w:rsidRDefault="00574EC9" w:rsidP="00574EC9">
      <w:pPr>
        <w:shd w:val="clear" w:color="auto" w:fill="FFFFFF"/>
        <w:spacing w:line="480" w:lineRule="auto"/>
        <w:contextualSpacing/>
        <w:jc w:val="both"/>
        <w:textAlignment w:val="baseline"/>
        <w:rPr>
          <w:rFonts w:ascii="Arial" w:hAnsi="Arial" w:cs="Arial"/>
          <w:color w:val="222222"/>
        </w:rPr>
      </w:pPr>
      <w:r w:rsidRPr="002E6867">
        <w:rPr>
          <w:rFonts w:ascii="Arial" w:hAnsi="Arial" w:cs="Arial"/>
          <w:color w:val="222222"/>
        </w:rPr>
        <w:t xml:space="preserve">Chapter 2 is about </w:t>
      </w:r>
      <w:r w:rsidRPr="002E6867">
        <w:rPr>
          <w:rFonts w:ascii="Arial" w:hAnsi="Arial" w:cs="Arial"/>
          <w:i/>
          <w:iCs/>
          <w:color w:val="222222"/>
        </w:rPr>
        <w:t>Bodies in</w:t>
      </w:r>
      <w:r w:rsidRPr="002E6867">
        <w:rPr>
          <w:rFonts w:ascii="Arial" w:hAnsi="Arial" w:cs="Arial"/>
          <w:color w:val="222222"/>
        </w:rPr>
        <w:t xml:space="preserve">… Somatic and Embodied </w:t>
      </w:r>
      <w:r w:rsidR="002324CE">
        <w:rPr>
          <w:rFonts w:ascii="Arial" w:hAnsi="Arial" w:cs="Arial"/>
          <w:color w:val="222222"/>
        </w:rPr>
        <w:t>D</w:t>
      </w:r>
      <w:r w:rsidRPr="002E6867">
        <w:rPr>
          <w:rFonts w:ascii="Arial" w:hAnsi="Arial" w:cs="Arial"/>
          <w:color w:val="222222"/>
        </w:rPr>
        <w:t xml:space="preserve">ance practice and </w:t>
      </w:r>
      <w:r w:rsidR="00F67862" w:rsidRPr="002E6867">
        <w:rPr>
          <w:rFonts w:ascii="Arial" w:hAnsi="Arial" w:cs="Arial"/>
          <w:color w:val="222222"/>
        </w:rPr>
        <w:t xml:space="preserve">education. </w:t>
      </w:r>
      <w:r w:rsidRPr="002E6867">
        <w:rPr>
          <w:rFonts w:ascii="Arial" w:hAnsi="Arial" w:cs="Arial"/>
          <w:color w:val="222222"/>
        </w:rPr>
        <w:t xml:space="preserve"> </w:t>
      </w:r>
      <w:r w:rsidRPr="003E3D7F">
        <w:rPr>
          <w:rFonts w:ascii="Arial" w:hAnsi="Arial" w:cs="Arial"/>
          <w:color w:val="222222"/>
        </w:rPr>
        <w:t xml:space="preserve">Somatic </w:t>
      </w:r>
      <w:r w:rsidR="00BA7367" w:rsidRPr="003E3D7F">
        <w:rPr>
          <w:rFonts w:ascii="Arial" w:hAnsi="Arial" w:cs="Arial"/>
          <w:color w:val="222222"/>
        </w:rPr>
        <w:t>D</w:t>
      </w:r>
      <w:r w:rsidRPr="003E3D7F">
        <w:rPr>
          <w:rFonts w:ascii="Arial" w:hAnsi="Arial" w:cs="Arial"/>
          <w:color w:val="222222"/>
        </w:rPr>
        <w:t xml:space="preserve">ance </w:t>
      </w:r>
      <w:r w:rsidR="00586151" w:rsidRPr="003E3D7F">
        <w:rPr>
          <w:rFonts w:ascii="Arial" w:hAnsi="Arial" w:cs="Arial"/>
          <w:color w:val="222222"/>
        </w:rPr>
        <w:t xml:space="preserve">practice trains dancers to </w:t>
      </w:r>
      <w:r w:rsidRPr="003E3D7F">
        <w:rPr>
          <w:rFonts w:ascii="Arial" w:hAnsi="Arial" w:cs="Arial"/>
          <w:color w:val="222222"/>
        </w:rPr>
        <w:t>focus o</w:t>
      </w:r>
      <w:r w:rsidR="004825A6" w:rsidRPr="003E3D7F">
        <w:rPr>
          <w:rFonts w:ascii="Arial" w:hAnsi="Arial" w:cs="Arial"/>
          <w:color w:val="222222"/>
        </w:rPr>
        <w:t>n</w:t>
      </w:r>
      <w:r w:rsidRPr="003E3D7F">
        <w:rPr>
          <w:rFonts w:ascii="Arial" w:hAnsi="Arial" w:cs="Arial"/>
          <w:color w:val="222222"/>
        </w:rPr>
        <w:t xml:space="preserve"> </w:t>
      </w:r>
      <w:r w:rsidRPr="003E3D7F">
        <w:rPr>
          <w:rFonts w:ascii="Arial" w:hAnsi="Arial" w:cs="Arial"/>
          <w:i/>
          <w:iCs/>
          <w:color w:val="222222"/>
        </w:rPr>
        <w:t xml:space="preserve">how </w:t>
      </w:r>
      <w:r w:rsidR="00586151" w:rsidRPr="003E3D7F">
        <w:rPr>
          <w:rFonts w:ascii="Arial" w:hAnsi="Arial" w:cs="Arial"/>
          <w:color w:val="222222"/>
        </w:rPr>
        <w:t>they</w:t>
      </w:r>
      <w:r w:rsidR="00586151" w:rsidRPr="003E3D7F">
        <w:rPr>
          <w:rFonts w:ascii="Arial" w:hAnsi="Arial" w:cs="Arial"/>
          <w:i/>
          <w:iCs/>
          <w:color w:val="222222"/>
        </w:rPr>
        <w:t xml:space="preserve"> </w:t>
      </w:r>
      <w:r w:rsidRPr="003E3D7F">
        <w:rPr>
          <w:rFonts w:ascii="Arial" w:hAnsi="Arial" w:cs="Arial"/>
          <w:color w:val="222222"/>
        </w:rPr>
        <w:t xml:space="preserve">move, </w:t>
      </w:r>
      <w:r w:rsidR="00F60B73" w:rsidRPr="003E3D7F">
        <w:rPr>
          <w:rFonts w:ascii="Arial" w:hAnsi="Arial" w:cs="Arial"/>
          <w:color w:val="222222"/>
        </w:rPr>
        <w:t xml:space="preserve">and </w:t>
      </w:r>
      <w:r w:rsidR="00565727" w:rsidRPr="003E3D7F">
        <w:rPr>
          <w:rFonts w:ascii="Arial" w:hAnsi="Arial" w:cs="Arial"/>
          <w:color w:val="222222"/>
        </w:rPr>
        <w:t xml:space="preserve">the </w:t>
      </w:r>
      <w:r w:rsidRPr="003E3D7F">
        <w:rPr>
          <w:rFonts w:ascii="Arial" w:hAnsi="Arial" w:cs="Arial"/>
          <w:color w:val="222222"/>
        </w:rPr>
        <w:t>qualities of movement</w:t>
      </w:r>
      <w:r w:rsidR="00744EB9" w:rsidRPr="003E3D7F">
        <w:rPr>
          <w:rFonts w:ascii="Arial" w:hAnsi="Arial" w:cs="Arial"/>
          <w:color w:val="222222"/>
        </w:rPr>
        <w:t>,</w:t>
      </w:r>
      <w:r w:rsidRPr="003E3D7F">
        <w:rPr>
          <w:rFonts w:ascii="Arial" w:hAnsi="Arial" w:cs="Arial"/>
          <w:color w:val="222222"/>
        </w:rPr>
        <w:t xml:space="preserve"> rather than </w:t>
      </w:r>
      <w:r w:rsidRPr="003E3D7F">
        <w:rPr>
          <w:rFonts w:ascii="Arial" w:hAnsi="Arial" w:cs="Arial"/>
          <w:i/>
          <w:iCs/>
          <w:color w:val="222222"/>
        </w:rPr>
        <w:t xml:space="preserve">what </w:t>
      </w:r>
      <w:r w:rsidRPr="003E3D7F">
        <w:rPr>
          <w:rFonts w:ascii="Arial" w:hAnsi="Arial" w:cs="Arial"/>
          <w:color w:val="222222"/>
        </w:rPr>
        <w:t>the movement looks like</w:t>
      </w:r>
      <w:r w:rsidR="007B6B22" w:rsidRPr="003E3D7F">
        <w:rPr>
          <w:rFonts w:ascii="Arial" w:hAnsi="Arial" w:cs="Arial"/>
          <w:color w:val="222222"/>
        </w:rPr>
        <w:t xml:space="preserve">, </w:t>
      </w:r>
      <w:r w:rsidR="006F655E" w:rsidRPr="003E3D7F">
        <w:rPr>
          <w:rFonts w:ascii="Arial" w:hAnsi="Arial" w:cs="Arial"/>
          <w:color w:val="222222"/>
        </w:rPr>
        <w:t>deepe</w:t>
      </w:r>
      <w:r w:rsidR="007B6B22" w:rsidRPr="003E3D7F">
        <w:rPr>
          <w:rFonts w:ascii="Arial" w:hAnsi="Arial" w:cs="Arial"/>
          <w:color w:val="222222"/>
        </w:rPr>
        <w:t>ning</w:t>
      </w:r>
      <w:r w:rsidR="006F655E" w:rsidRPr="003E3D7F">
        <w:rPr>
          <w:rFonts w:ascii="Arial" w:hAnsi="Arial" w:cs="Arial"/>
          <w:color w:val="222222"/>
        </w:rPr>
        <w:t xml:space="preserve"> </w:t>
      </w:r>
      <w:r w:rsidR="00586151" w:rsidRPr="003E3D7F">
        <w:rPr>
          <w:rFonts w:ascii="Arial" w:hAnsi="Arial" w:cs="Arial"/>
          <w:color w:val="222222"/>
        </w:rPr>
        <w:t xml:space="preserve">a dancer’s </w:t>
      </w:r>
      <w:r w:rsidR="00C23729" w:rsidRPr="003E3D7F">
        <w:rPr>
          <w:rFonts w:ascii="Arial" w:hAnsi="Arial" w:cs="Arial"/>
          <w:color w:val="222222"/>
        </w:rPr>
        <w:t xml:space="preserve">understanding </w:t>
      </w:r>
      <w:r w:rsidR="00E76E85" w:rsidRPr="003E3D7F">
        <w:rPr>
          <w:rFonts w:ascii="Arial" w:hAnsi="Arial" w:cs="Arial"/>
          <w:color w:val="222222"/>
        </w:rPr>
        <w:t xml:space="preserve">of </w:t>
      </w:r>
      <w:r w:rsidR="0088152C" w:rsidRPr="003E3D7F">
        <w:rPr>
          <w:rFonts w:ascii="Arial" w:hAnsi="Arial" w:cs="Arial"/>
          <w:color w:val="222222"/>
        </w:rPr>
        <w:t>their own body in movement</w:t>
      </w:r>
      <w:r w:rsidRPr="003E3D7F">
        <w:rPr>
          <w:rFonts w:ascii="Arial" w:hAnsi="Arial" w:cs="Arial"/>
          <w:color w:val="222222"/>
        </w:rPr>
        <w:t xml:space="preserve">. </w:t>
      </w:r>
      <w:r w:rsidR="00ED349D" w:rsidRPr="003E3D7F">
        <w:rPr>
          <w:rFonts w:ascii="Arial" w:hAnsi="Arial" w:cs="Arial"/>
          <w:color w:val="222222"/>
        </w:rPr>
        <w:t xml:space="preserve">Embodied </w:t>
      </w:r>
      <w:r w:rsidR="00B23BCF" w:rsidRPr="003E3D7F">
        <w:rPr>
          <w:rFonts w:ascii="Arial" w:hAnsi="Arial" w:cs="Arial"/>
          <w:color w:val="222222"/>
        </w:rPr>
        <w:t>D</w:t>
      </w:r>
      <w:r w:rsidR="00ED349D" w:rsidRPr="003E3D7F">
        <w:rPr>
          <w:rFonts w:ascii="Arial" w:hAnsi="Arial" w:cs="Arial"/>
          <w:color w:val="222222"/>
        </w:rPr>
        <w:t>ance</w:t>
      </w:r>
      <w:r w:rsidRPr="003E3D7F">
        <w:rPr>
          <w:rFonts w:ascii="Arial" w:hAnsi="Arial" w:cs="Arial"/>
          <w:color w:val="222222"/>
        </w:rPr>
        <w:t xml:space="preserve"> </w:t>
      </w:r>
      <w:r w:rsidR="006B325F" w:rsidRPr="003E3D7F">
        <w:rPr>
          <w:rFonts w:ascii="Arial" w:hAnsi="Arial" w:cs="Arial"/>
          <w:color w:val="222222"/>
        </w:rPr>
        <w:t xml:space="preserve">practice </w:t>
      </w:r>
      <w:r w:rsidR="00D8662B" w:rsidRPr="003E3D7F">
        <w:rPr>
          <w:rFonts w:ascii="Arial" w:hAnsi="Arial" w:cs="Arial"/>
          <w:color w:val="222222"/>
        </w:rPr>
        <w:t xml:space="preserve">on the other hand </w:t>
      </w:r>
      <w:r w:rsidR="00F23CF5" w:rsidRPr="003E3D7F">
        <w:rPr>
          <w:rFonts w:ascii="Arial" w:hAnsi="Arial" w:cs="Arial"/>
        </w:rPr>
        <w:t>adopts phenomenolog</w:t>
      </w:r>
      <w:r w:rsidR="002228D5" w:rsidRPr="003E3D7F">
        <w:rPr>
          <w:rFonts w:ascii="Arial" w:hAnsi="Arial" w:cs="Arial"/>
        </w:rPr>
        <w:t>ical methods</w:t>
      </w:r>
      <w:r w:rsidR="006B325F" w:rsidRPr="003E3D7F">
        <w:rPr>
          <w:rFonts w:ascii="Arial" w:hAnsi="Arial" w:cs="Arial"/>
        </w:rPr>
        <w:t>,</w:t>
      </w:r>
      <w:r w:rsidR="00F23CF5" w:rsidRPr="003E3D7F">
        <w:rPr>
          <w:rFonts w:ascii="Arial" w:hAnsi="Arial" w:cs="Arial"/>
        </w:rPr>
        <w:t xml:space="preserve"> </w:t>
      </w:r>
      <w:r w:rsidR="002228D5" w:rsidRPr="003E3D7F">
        <w:rPr>
          <w:rFonts w:ascii="Arial" w:hAnsi="Arial" w:cs="Arial"/>
        </w:rPr>
        <w:t xml:space="preserve">to </w:t>
      </w:r>
      <w:r w:rsidR="002228D5" w:rsidRPr="003E3D7F">
        <w:rPr>
          <w:rFonts w:ascii="Arial" w:hAnsi="Arial" w:cs="Arial"/>
          <w:color w:val="222222"/>
        </w:rPr>
        <w:t xml:space="preserve">explore dance </w:t>
      </w:r>
      <w:r w:rsidR="002228D5" w:rsidRPr="003E3D7F">
        <w:rPr>
          <w:rFonts w:ascii="Arial" w:hAnsi="Arial" w:cs="Arial"/>
          <w:i/>
          <w:iCs/>
        </w:rPr>
        <w:t>as experience</w:t>
      </w:r>
      <w:r w:rsidR="00147954" w:rsidRPr="003E3D7F">
        <w:rPr>
          <w:rFonts w:ascii="Arial" w:hAnsi="Arial" w:cs="Arial"/>
          <w:i/>
          <w:iCs/>
        </w:rPr>
        <w:t>,</w:t>
      </w:r>
      <w:r w:rsidR="002228D5" w:rsidRPr="003E3D7F">
        <w:rPr>
          <w:rFonts w:ascii="Arial" w:hAnsi="Arial" w:cs="Arial"/>
        </w:rPr>
        <w:t xml:space="preserve"> th</w:t>
      </w:r>
      <w:r w:rsidR="00744EB9" w:rsidRPr="003E3D7F">
        <w:rPr>
          <w:rFonts w:ascii="Arial" w:hAnsi="Arial" w:cs="Arial"/>
        </w:rPr>
        <w:t>rough the</w:t>
      </w:r>
      <w:r w:rsidR="002228D5" w:rsidRPr="003E3D7F">
        <w:rPr>
          <w:rFonts w:ascii="Arial" w:hAnsi="Arial" w:cs="Arial"/>
        </w:rPr>
        <w:t xml:space="preserve"> </w:t>
      </w:r>
      <w:r w:rsidR="002228D5" w:rsidRPr="003E3D7F">
        <w:rPr>
          <w:rFonts w:ascii="Arial" w:hAnsi="Arial" w:cs="Arial"/>
          <w:i/>
          <w:iCs/>
        </w:rPr>
        <w:t>felt-sense</w:t>
      </w:r>
      <w:r w:rsidR="002228D5" w:rsidRPr="003E3D7F">
        <w:rPr>
          <w:rFonts w:ascii="Arial" w:hAnsi="Arial" w:cs="Arial"/>
        </w:rPr>
        <w:t xml:space="preserve"> and </w:t>
      </w:r>
      <w:r w:rsidR="00EF5577" w:rsidRPr="003E3D7F">
        <w:rPr>
          <w:rFonts w:ascii="Arial" w:hAnsi="Arial" w:cs="Arial"/>
        </w:rPr>
        <w:t xml:space="preserve">lived </w:t>
      </w:r>
      <w:r w:rsidR="002228D5" w:rsidRPr="003E3D7F">
        <w:rPr>
          <w:rFonts w:ascii="Arial" w:hAnsi="Arial" w:cs="Arial"/>
        </w:rPr>
        <w:t>experien</w:t>
      </w:r>
      <w:r w:rsidR="003A3BCC" w:rsidRPr="003E3D7F">
        <w:rPr>
          <w:rFonts w:ascii="Arial" w:hAnsi="Arial" w:cs="Arial"/>
        </w:rPr>
        <w:t xml:space="preserve">ce. </w:t>
      </w:r>
      <w:r w:rsidR="002228D5" w:rsidRPr="003E3D7F">
        <w:rPr>
          <w:rFonts w:ascii="Arial" w:hAnsi="Arial" w:cs="Arial"/>
        </w:rPr>
        <w:t>This</w:t>
      </w:r>
      <w:r w:rsidR="00F23CF5" w:rsidRPr="003E3D7F">
        <w:rPr>
          <w:rFonts w:ascii="Arial" w:hAnsi="Arial" w:cs="Arial"/>
        </w:rPr>
        <w:t xml:space="preserve"> offers a philosophy of the body relative to a dancer’s first-person experience</w:t>
      </w:r>
      <w:r w:rsidR="002228D5" w:rsidRPr="003E3D7F">
        <w:rPr>
          <w:rFonts w:ascii="Arial" w:hAnsi="Arial" w:cs="Arial"/>
        </w:rPr>
        <w:t xml:space="preserve"> of their body in movem</w:t>
      </w:r>
      <w:r w:rsidR="006A45F7" w:rsidRPr="003E3D7F">
        <w:rPr>
          <w:rFonts w:ascii="Arial" w:hAnsi="Arial" w:cs="Arial"/>
        </w:rPr>
        <w:t>ent</w:t>
      </w:r>
      <w:r w:rsidR="00F23CF5" w:rsidRPr="003E3D7F">
        <w:rPr>
          <w:rFonts w:ascii="Arial" w:hAnsi="Arial" w:cs="Arial"/>
          <w:i/>
          <w:iCs/>
        </w:rPr>
        <w:t>.</w:t>
      </w:r>
      <w:r w:rsidR="00A12B86" w:rsidRPr="003E3D7F">
        <w:rPr>
          <w:rFonts w:ascii="Arial" w:hAnsi="Arial" w:cs="Arial"/>
          <w:i/>
          <w:iCs/>
        </w:rPr>
        <w:t xml:space="preserve"> </w:t>
      </w:r>
      <w:r w:rsidRPr="003E3D7F">
        <w:rPr>
          <w:rFonts w:ascii="Arial" w:hAnsi="Arial" w:cs="Arial"/>
          <w:i/>
          <w:iCs/>
        </w:rPr>
        <w:t>Bodies in</w:t>
      </w:r>
      <w:r w:rsidRPr="003E3D7F">
        <w:rPr>
          <w:rFonts w:ascii="Arial" w:hAnsi="Arial" w:cs="Arial"/>
        </w:rPr>
        <w:t xml:space="preserve">…phenomenology is </w:t>
      </w:r>
      <w:r w:rsidR="00F23CF5" w:rsidRPr="003E3D7F">
        <w:rPr>
          <w:rFonts w:ascii="Arial" w:hAnsi="Arial" w:cs="Arial"/>
        </w:rPr>
        <w:t xml:space="preserve">therefore </w:t>
      </w:r>
      <w:r w:rsidRPr="003E3D7F">
        <w:rPr>
          <w:rFonts w:ascii="Arial" w:hAnsi="Arial" w:cs="Arial"/>
        </w:rPr>
        <w:t xml:space="preserve">discussed first as it provides a context </w:t>
      </w:r>
      <w:r w:rsidR="00586151" w:rsidRPr="003E3D7F">
        <w:rPr>
          <w:rFonts w:ascii="Arial" w:hAnsi="Arial" w:cs="Arial"/>
        </w:rPr>
        <w:t>to</w:t>
      </w:r>
      <w:r w:rsidR="00DE56E2" w:rsidRPr="003E3D7F">
        <w:rPr>
          <w:rFonts w:ascii="Arial" w:hAnsi="Arial" w:cs="Arial"/>
        </w:rPr>
        <w:t xml:space="preserve"> </w:t>
      </w:r>
      <w:r w:rsidRPr="003E3D7F">
        <w:rPr>
          <w:rFonts w:ascii="Arial" w:hAnsi="Arial" w:cs="Arial"/>
        </w:rPr>
        <w:t xml:space="preserve">discuss </w:t>
      </w:r>
      <w:r w:rsidRPr="003E3D7F">
        <w:rPr>
          <w:rFonts w:ascii="Arial" w:hAnsi="Arial" w:cs="Arial"/>
          <w:color w:val="222222"/>
        </w:rPr>
        <w:t xml:space="preserve">Somatic and </w:t>
      </w:r>
      <w:r w:rsidR="00E238C5" w:rsidRPr="003E3D7F">
        <w:rPr>
          <w:rFonts w:ascii="Arial" w:hAnsi="Arial" w:cs="Arial"/>
          <w:color w:val="222222"/>
        </w:rPr>
        <w:t>E</w:t>
      </w:r>
      <w:r w:rsidRPr="003E3D7F">
        <w:rPr>
          <w:rFonts w:ascii="Arial" w:hAnsi="Arial" w:cs="Arial"/>
          <w:color w:val="222222"/>
        </w:rPr>
        <w:t xml:space="preserve">mbodied </w:t>
      </w:r>
      <w:r w:rsidR="00FE458F" w:rsidRPr="003E3D7F">
        <w:rPr>
          <w:rFonts w:ascii="Arial" w:hAnsi="Arial" w:cs="Arial"/>
          <w:color w:val="222222"/>
        </w:rPr>
        <w:t>D</w:t>
      </w:r>
      <w:r w:rsidRPr="003E3D7F">
        <w:rPr>
          <w:rFonts w:ascii="Arial" w:hAnsi="Arial" w:cs="Arial"/>
          <w:color w:val="222222"/>
        </w:rPr>
        <w:t>ance practice</w:t>
      </w:r>
      <w:r w:rsidR="00DE56E2" w:rsidRPr="003E3D7F">
        <w:rPr>
          <w:rFonts w:ascii="Arial" w:hAnsi="Arial" w:cs="Arial"/>
          <w:color w:val="222222"/>
        </w:rPr>
        <w:t>,</w:t>
      </w:r>
      <w:r w:rsidRPr="003E3D7F">
        <w:rPr>
          <w:rFonts w:ascii="Arial" w:hAnsi="Arial" w:cs="Arial"/>
          <w:color w:val="222222"/>
        </w:rPr>
        <w:t xml:space="preserve"> a</w:t>
      </w:r>
      <w:r w:rsidR="00586151" w:rsidRPr="003E3D7F">
        <w:rPr>
          <w:rFonts w:ascii="Arial" w:hAnsi="Arial" w:cs="Arial"/>
          <w:color w:val="222222"/>
        </w:rPr>
        <w:t>s well as</w:t>
      </w:r>
      <w:r w:rsidR="00DE4031" w:rsidRPr="003E3D7F">
        <w:rPr>
          <w:rFonts w:ascii="Arial" w:hAnsi="Arial" w:cs="Arial"/>
          <w:color w:val="222222"/>
        </w:rPr>
        <w:t xml:space="preserve"> </w:t>
      </w:r>
      <w:r w:rsidR="00FE2FD7" w:rsidRPr="003E3D7F">
        <w:rPr>
          <w:rFonts w:ascii="Arial" w:hAnsi="Arial" w:cs="Arial"/>
          <w:color w:val="222222"/>
        </w:rPr>
        <w:t>providing</w:t>
      </w:r>
      <w:r w:rsidR="00DE4031" w:rsidRPr="003E3D7F">
        <w:rPr>
          <w:rFonts w:ascii="Arial" w:hAnsi="Arial" w:cs="Arial"/>
          <w:color w:val="222222"/>
        </w:rPr>
        <w:t xml:space="preserve"> a background for </w:t>
      </w:r>
      <w:r w:rsidR="00265BAA" w:rsidRPr="003E3D7F">
        <w:rPr>
          <w:rFonts w:ascii="Arial" w:hAnsi="Arial" w:cs="Arial"/>
          <w:color w:val="222222"/>
        </w:rPr>
        <w:t>technologically informed dance practice</w:t>
      </w:r>
      <w:r w:rsidR="004F776F" w:rsidRPr="003E3D7F">
        <w:rPr>
          <w:rFonts w:ascii="Arial" w:hAnsi="Arial" w:cs="Arial"/>
          <w:color w:val="222222"/>
        </w:rPr>
        <w:t>s</w:t>
      </w:r>
      <w:r w:rsidR="00265BAA" w:rsidRPr="003E3D7F">
        <w:rPr>
          <w:rFonts w:ascii="Arial" w:hAnsi="Arial" w:cs="Arial"/>
          <w:color w:val="222222"/>
        </w:rPr>
        <w:t xml:space="preserve"> </w:t>
      </w:r>
      <w:r w:rsidR="00F23CF5" w:rsidRPr="003E3D7F">
        <w:rPr>
          <w:rFonts w:ascii="Arial" w:hAnsi="Arial" w:cs="Arial"/>
          <w:color w:val="222222"/>
        </w:rPr>
        <w:t>described</w:t>
      </w:r>
      <w:r w:rsidR="00265BAA" w:rsidRPr="003E3D7F">
        <w:rPr>
          <w:rFonts w:ascii="Arial" w:hAnsi="Arial" w:cs="Arial"/>
          <w:color w:val="222222"/>
        </w:rPr>
        <w:t xml:space="preserve"> </w:t>
      </w:r>
      <w:r w:rsidR="006A2444" w:rsidRPr="003E3D7F">
        <w:rPr>
          <w:rFonts w:ascii="Arial" w:hAnsi="Arial" w:cs="Arial"/>
          <w:color w:val="222222"/>
        </w:rPr>
        <w:t>later i</w:t>
      </w:r>
      <w:r w:rsidR="00265BAA" w:rsidRPr="003E3D7F">
        <w:rPr>
          <w:rFonts w:ascii="Arial" w:hAnsi="Arial" w:cs="Arial"/>
          <w:color w:val="222222"/>
        </w:rPr>
        <w:t xml:space="preserve">n </w:t>
      </w:r>
      <w:r w:rsidRPr="003E3D7F">
        <w:rPr>
          <w:rFonts w:ascii="Arial" w:hAnsi="Arial" w:cs="Arial"/>
        </w:rPr>
        <w:t xml:space="preserve">Chapter 3.  </w:t>
      </w:r>
    </w:p>
    <w:p w14:paraId="120F10DE" w14:textId="3BF2C98D" w:rsidR="00574EC9" w:rsidRPr="003E3D7F" w:rsidRDefault="00574EC9" w:rsidP="006F77C4">
      <w:pPr>
        <w:pStyle w:val="Heading2"/>
      </w:pPr>
      <w:bookmarkStart w:id="27" w:name="_Toc61376134"/>
      <w:bookmarkStart w:id="28" w:name="_Toc72994584"/>
      <w:r w:rsidRPr="003E3D7F">
        <w:t xml:space="preserve">2.1 </w:t>
      </w:r>
      <w:r w:rsidRPr="003E3D7F">
        <w:rPr>
          <w:i/>
          <w:iCs/>
        </w:rPr>
        <w:t>Bodies in…</w:t>
      </w:r>
      <w:r w:rsidRPr="003E3D7F">
        <w:t xml:space="preserve"> phenomenology</w:t>
      </w:r>
      <w:bookmarkEnd w:id="27"/>
      <w:bookmarkEnd w:id="28"/>
      <w:r w:rsidRPr="003E3D7F">
        <w:t xml:space="preserve"> </w:t>
      </w:r>
    </w:p>
    <w:p w14:paraId="0FD738E7" w14:textId="5D5B462B" w:rsidR="00E81A9D" w:rsidRDefault="00574EC9" w:rsidP="00574EC9">
      <w:pPr>
        <w:autoSpaceDE w:val="0"/>
        <w:autoSpaceDN w:val="0"/>
        <w:adjustRightInd w:val="0"/>
        <w:spacing w:line="480" w:lineRule="auto"/>
        <w:jc w:val="both"/>
        <w:rPr>
          <w:rFonts w:ascii="Arial" w:hAnsi="Arial" w:cs="Arial"/>
        </w:rPr>
      </w:pPr>
      <w:r w:rsidRPr="003E3D7F">
        <w:rPr>
          <w:rFonts w:ascii="Arial" w:hAnsi="Arial" w:cs="Arial"/>
          <w:bCs/>
          <w:color w:val="000000" w:themeColor="text1"/>
        </w:rPr>
        <w:t xml:space="preserve">This section describes how the human body and </w:t>
      </w:r>
      <w:r w:rsidR="006F1782" w:rsidRPr="003E3D7F">
        <w:rPr>
          <w:rFonts w:ascii="Arial" w:hAnsi="Arial" w:cs="Arial"/>
          <w:bCs/>
          <w:color w:val="000000" w:themeColor="text1"/>
        </w:rPr>
        <w:t xml:space="preserve">lived </w:t>
      </w:r>
      <w:r w:rsidR="00B0407C" w:rsidRPr="003E3D7F">
        <w:rPr>
          <w:rFonts w:ascii="Arial" w:hAnsi="Arial" w:cs="Arial"/>
          <w:bCs/>
          <w:color w:val="000000" w:themeColor="text1"/>
        </w:rPr>
        <w:t xml:space="preserve">experience </w:t>
      </w:r>
      <w:r w:rsidRPr="003E3D7F">
        <w:rPr>
          <w:rFonts w:ascii="Arial" w:hAnsi="Arial" w:cs="Arial"/>
          <w:bCs/>
          <w:color w:val="000000" w:themeColor="text1"/>
        </w:rPr>
        <w:t>are viewed through a phenomenological lens,</w:t>
      </w:r>
      <w:r w:rsidRPr="003E3D7F">
        <w:rPr>
          <w:rFonts w:ascii="Arial" w:hAnsi="Arial" w:cs="Arial"/>
        </w:rPr>
        <w:t xml:space="preserve"> a </w:t>
      </w:r>
      <w:r w:rsidRPr="003E3D7F">
        <w:rPr>
          <w:rFonts w:ascii="Arial" w:hAnsi="Arial" w:cs="Arial"/>
          <w:i/>
          <w:iCs/>
        </w:rPr>
        <w:t>subjective tur</w:t>
      </w:r>
      <w:r w:rsidR="00092E82" w:rsidRPr="003E3D7F">
        <w:rPr>
          <w:rFonts w:ascii="Arial" w:hAnsi="Arial" w:cs="Arial"/>
          <w:i/>
          <w:iCs/>
        </w:rPr>
        <w:t xml:space="preserve">n, </w:t>
      </w:r>
      <w:r w:rsidR="00092E82" w:rsidRPr="003E3D7F">
        <w:rPr>
          <w:rFonts w:ascii="Arial" w:hAnsi="Arial" w:cs="Arial"/>
        </w:rPr>
        <w:t xml:space="preserve">that </w:t>
      </w:r>
      <w:r w:rsidR="00F122B6" w:rsidRPr="003E3D7F">
        <w:rPr>
          <w:rFonts w:ascii="Arial" w:hAnsi="Arial" w:cs="Arial"/>
        </w:rPr>
        <w:t>requires</w:t>
      </w:r>
      <w:r w:rsidR="00FB38B4" w:rsidRPr="003E3D7F">
        <w:rPr>
          <w:rFonts w:ascii="Arial" w:hAnsi="Arial" w:cs="Arial"/>
        </w:rPr>
        <w:t xml:space="preserve"> </w:t>
      </w:r>
      <w:r w:rsidRPr="003E3D7F">
        <w:rPr>
          <w:rFonts w:ascii="Arial" w:hAnsi="Arial" w:cs="Arial"/>
        </w:rPr>
        <w:t xml:space="preserve">a return to immediate experience </w:t>
      </w:r>
      <w:r w:rsidR="005035B6" w:rsidRPr="003E3D7F">
        <w:rPr>
          <w:rFonts w:ascii="Arial" w:hAnsi="Arial" w:cs="Arial"/>
        </w:rPr>
        <w:t xml:space="preserve">by </w:t>
      </w:r>
      <w:r w:rsidR="00CC4294" w:rsidRPr="003E3D7F">
        <w:rPr>
          <w:rFonts w:ascii="Arial" w:hAnsi="Arial" w:cs="Arial"/>
          <w:i/>
          <w:iCs/>
        </w:rPr>
        <w:t>looking inwardly.</w:t>
      </w:r>
      <w:r w:rsidR="00CC4294" w:rsidRPr="003E3D7F">
        <w:rPr>
          <w:rFonts w:ascii="Arial" w:hAnsi="Arial" w:cs="Arial"/>
        </w:rPr>
        <w:t xml:space="preserve"> </w:t>
      </w:r>
      <w:r w:rsidR="0000797A" w:rsidRPr="003E3D7F">
        <w:rPr>
          <w:rFonts w:ascii="Arial" w:hAnsi="Arial" w:cs="Arial"/>
        </w:rPr>
        <w:t>The pioneer</w:t>
      </w:r>
      <w:r w:rsidR="00AD7080" w:rsidRPr="003E3D7F">
        <w:rPr>
          <w:rFonts w:ascii="Arial" w:hAnsi="Arial" w:cs="Arial"/>
        </w:rPr>
        <w:t>ing</w:t>
      </w:r>
      <w:r w:rsidR="0000797A" w:rsidRPr="003E3D7F">
        <w:rPr>
          <w:rFonts w:ascii="Arial" w:hAnsi="Arial" w:cs="Arial"/>
        </w:rPr>
        <w:t xml:space="preserve"> </w:t>
      </w:r>
      <w:r w:rsidR="00AD7080" w:rsidRPr="003E3D7F">
        <w:rPr>
          <w:rFonts w:ascii="Arial" w:hAnsi="Arial" w:cs="Arial"/>
        </w:rPr>
        <w:t xml:space="preserve">philosophies </w:t>
      </w:r>
      <w:r w:rsidR="0000797A" w:rsidRPr="003E3D7F">
        <w:rPr>
          <w:rFonts w:ascii="Arial" w:hAnsi="Arial" w:cs="Arial"/>
        </w:rPr>
        <w:t xml:space="preserve">of phenomenology </w:t>
      </w:r>
      <w:r w:rsidR="00AD7080" w:rsidRPr="003E3D7F">
        <w:rPr>
          <w:rFonts w:ascii="Arial" w:hAnsi="Arial" w:cs="Arial"/>
        </w:rPr>
        <w:t xml:space="preserve">by, </w:t>
      </w:r>
      <w:r w:rsidR="00291822" w:rsidRPr="003E3D7F">
        <w:rPr>
          <w:rFonts w:ascii="Arial" w:hAnsi="Arial" w:cs="Arial"/>
        </w:rPr>
        <w:t xml:space="preserve">Edmund </w:t>
      </w:r>
      <w:r w:rsidR="0000797A" w:rsidRPr="003E3D7F">
        <w:rPr>
          <w:rFonts w:ascii="Arial" w:hAnsi="Arial" w:cs="Arial"/>
        </w:rPr>
        <w:t xml:space="preserve">Husserl (1859-1938), </w:t>
      </w:r>
      <w:r w:rsidR="00971245" w:rsidRPr="003E3D7F">
        <w:rPr>
          <w:rFonts w:ascii="Arial" w:hAnsi="Arial" w:cs="Arial"/>
        </w:rPr>
        <w:t xml:space="preserve">Martin </w:t>
      </w:r>
      <w:r w:rsidR="0000797A" w:rsidRPr="003E3D7F">
        <w:rPr>
          <w:rFonts w:ascii="Arial" w:hAnsi="Arial" w:cs="Arial"/>
        </w:rPr>
        <w:t xml:space="preserve">Heidegger (1889-1976) and </w:t>
      </w:r>
      <w:r w:rsidR="00D515E5" w:rsidRPr="003E3D7F">
        <w:rPr>
          <w:rFonts w:ascii="Arial" w:hAnsi="Arial" w:cs="Arial"/>
        </w:rPr>
        <w:t xml:space="preserve">Maurice </w:t>
      </w:r>
      <w:r w:rsidR="0000797A" w:rsidRPr="003E3D7F">
        <w:rPr>
          <w:rFonts w:ascii="Arial" w:hAnsi="Arial" w:cs="Arial"/>
        </w:rPr>
        <w:t xml:space="preserve">Merleau-Ponty (1908-1961) are used to </w:t>
      </w:r>
      <w:r w:rsidR="00DE1013" w:rsidRPr="003E3D7F">
        <w:rPr>
          <w:rFonts w:ascii="Arial" w:hAnsi="Arial" w:cs="Arial"/>
        </w:rPr>
        <w:t xml:space="preserve">describe this </w:t>
      </w:r>
      <w:r w:rsidR="00DE1013" w:rsidRPr="003E3D7F">
        <w:rPr>
          <w:rFonts w:ascii="Arial" w:hAnsi="Arial" w:cs="Arial"/>
          <w:i/>
          <w:iCs/>
        </w:rPr>
        <w:t>subjective turn</w:t>
      </w:r>
      <w:r w:rsidR="00AD7080" w:rsidRPr="003E3D7F">
        <w:rPr>
          <w:rFonts w:ascii="Arial" w:hAnsi="Arial" w:cs="Arial"/>
          <w:i/>
          <w:iCs/>
        </w:rPr>
        <w:t>.</w:t>
      </w:r>
      <w:r w:rsidR="00AD7080" w:rsidRPr="003E3D7F">
        <w:rPr>
          <w:rFonts w:ascii="Arial" w:hAnsi="Arial" w:cs="Arial"/>
        </w:rPr>
        <w:t xml:space="preserve"> </w:t>
      </w:r>
      <w:r w:rsidR="008F6ACE" w:rsidRPr="003E3D7F">
        <w:rPr>
          <w:rFonts w:ascii="Arial" w:hAnsi="Arial" w:cs="Arial"/>
          <w:bCs/>
          <w:lang w:val="en-US"/>
        </w:rPr>
        <w:t>They pr</w:t>
      </w:r>
      <w:r w:rsidR="005266DA" w:rsidRPr="003E3D7F">
        <w:rPr>
          <w:rFonts w:ascii="Arial" w:hAnsi="Arial" w:cs="Arial"/>
          <w:bCs/>
          <w:lang w:val="en-US"/>
        </w:rPr>
        <w:t>esented</w:t>
      </w:r>
      <w:r w:rsidR="008F6ACE" w:rsidRPr="003E3D7F">
        <w:rPr>
          <w:rFonts w:ascii="Arial" w:hAnsi="Arial" w:cs="Arial"/>
          <w:bCs/>
          <w:lang w:val="en-US"/>
        </w:rPr>
        <w:t xml:space="preserve"> </w:t>
      </w:r>
      <w:r w:rsidR="00203F4E" w:rsidRPr="003E3D7F">
        <w:rPr>
          <w:rFonts w:ascii="Arial" w:hAnsi="Arial" w:cs="Arial"/>
          <w:bCs/>
          <w:lang w:val="en-US"/>
        </w:rPr>
        <w:t xml:space="preserve">philosophies </w:t>
      </w:r>
      <w:r w:rsidR="00DE1013" w:rsidRPr="003E3D7F">
        <w:rPr>
          <w:rFonts w:ascii="Arial" w:hAnsi="Arial" w:cs="Arial"/>
        </w:rPr>
        <w:t xml:space="preserve">about the </w:t>
      </w:r>
      <w:r w:rsidR="0000797A" w:rsidRPr="003E3D7F">
        <w:rPr>
          <w:rFonts w:ascii="Arial" w:hAnsi="Arial" w:cs="Arial"/>
        </w:rPr>
        <w:t>body, subjectivity</w:t>
      </w:r>
      <w:r w:rsidR="008F6ACE" w:rsidRPr="003E3D7F">
        <w:rPr>
          <w:rFonts w:ascii="Arial" w:hAnsi="Arial" w:cs="Arial"/>
        </w:rPr>
        <w:t xml:space="preserve"> and </w:t>
      </w:r>
      <w:r w:rsidR="0000797A" w:rsidRPr="003E3D7F">
        <w:rPr>
          <w:rFonts w:ascii="Arial" w:hAnsi="Arial" w:cs="Arial"/>
        </w:rPr>
        <w:t>meaning</w:t>
      </w:r>
      <w:r w:rsidR="0000797A" w:rsidRPr="00862E47">
        <w:rPr>
          <w:rFonts w:ascii="Arial" w:hAnsi="Arial" w:cs="Arial"/>
        </w:rPr>
        <w:t xml:space="preserve"> making processes</w:t>
      </w:r>
      <w:r w:rsidR="008F6ACE" w:rsidRPr="00862E47">
        <w:rPr>
          <w:rFonts w:ascii="Arial" w:hAnsi="Arial" w:cs="Arial"/>
        </w:rPr>
        <w:t xml:space="preserve"> that </w:t>
      </w:r>
      <w:r w:rsidR="00EB307C" w:rsidRPr="00862E47">
        <w:rPr>
          <w:rFonts w:ascii="Arial" w:hAnsi="Arial" w:cs="Arial"/>
        </w:rPr>
        <w:t>challenge</w:t>
      </w:r>
      <w:r w:rsidR="0084061E" w:rsidRPr="00862E47">
        <w:rPr>
          <w:rFonts w:ascii="Arial" w:hAnsi="Arial" w:cs="Arial"/>
        </w:rPr>
        <w:t>d</w:t>
      </w:r>
      <w:r w:rsidR="00EB307C" w:rsidRPr="00862E47">
        <w:rPr>
          <w:rFonts w:ascii="Arial" w:hAnsi="Arial" w:cs="Arial"/>
        </w:rPr>
        <w:t xml:space="preserve"> </w:t>
      </w:r>
      <w:r w:rsidR="000D27E9" w:rsidRPr="00862E47">
        <w:rPr>
          <w:rFonts w:ascii="Arial" w:hAnsi="Arial" w:cs="Arial"/>
        </w:rPr>
        <w:t xml:space="preserve">nineteenth century </w:t>
      </w:r>
      <w:r w:rsidR="00EB307C" w:rsidRPr="00862E47">
        <w:rPr>
          <w:rFonts w:ascii="Arial" w:hAnsi="Arial" w:cs="Arial"/>
        </w:rPr>
        <w:t>philosoph</w:t>
      </w:r>
      <w:r w:rsidR="004A6D56" w:rsidRPr="00862E47">
        <w:rPr>
          <w:rFonts w:ascii="Arial" w:hAnsi="Arial" w:cs="Arial"/>
        </w:rPr>
        <w:t>ies</w:t>
      </w:r>
      <w:r w:rsidR="004368AF">
        <w:rPr>
          <w:rFonts w:ascii="Arial" w:hAnsi="Arial" w:cs="Arial"/>
        </w:rPr>
        <w:t xml:space="preserve">. These </w:t>
      </w:r>
      <w:r w:rsidR="00A41E0F" w:rsidRPr="00862E47">
        <w:rPr>
          <w:rFonts w:ascii="Arial" w:hAnsi="Arial" w:cs="Arial"/>
        </w:rPr>
        <w:t>w</w:t>
      </w:r>
      <w:r w:rsidR="004F654B" w:rsidRPr="00862E47">
        <w:rPr>
          <w:rFonts w:ascii="Arial" w:hAnsi="Arial" w:cs="Arial"/>
        </w:rPr>
        <w:t>ere</w:t>
      </w:r>
      <w:r w:rsidR="00A41E0F" w:rsidRPr="00862E47">
        <w:rPr>
          <w:rFonts w:ascii="Arial" w:hAnsi="Arial" w:cs="Arial"/>
        </w:rPr>
        <w:t xml:space="preserve"> positivist, reductionist</w:t>
      </w:r>
      <w:r w:rsidR="00E241F4" w:rsidRPr="00862E47">
        <w:rPr>
          <w:rFonts w:ascii="Arial" w:hAnsi="Arial" w:cs="Arial"/>
        </w:rPr>
        <w:t>,</w:t>
      </w:r>
      <w:r w:rsidR="00862E47">
        <w:rPr>
          <w:rFonts w:ascii="Arial" w:hAnsi="Arial" w:cs="Arial"/>
        </w:rPr>
        <w:t xml:space="preserve"> </w:t>
      </w:r>
      <w:r w:rsidR="00FF3E59" w:rsidRPr="00862E47">
        <w:rPr>
          <w:rFonts w:ascii="Arial" w:hAnsi="Arial" w:cs="Arial"/>
        </w:rPr>
        <w:t>based on</w:t>
      </w:r>
      <w:r w:rsidR="000C6519" w:rsidRPr="00862E47">
        <w:rPr>
          <w:rFonts w:ascii="Arial" w:hAnsi="Arial" w:cs="Arial"/>
        </w:rPr>
        <w:t xml:space="preserve"> </w:t>
      </w:r>
      <w:r w:rsidR="005F3F33" w:rsidRPr="00862E47">
        <w:rPr>
          <w:rFonts w:ascii="Arial" w:hAnsi="Arial" w:cs="Arial"/>
        </w:rPr>
        <w:t>disembodied rationality</w:t>
      </w:r>
      <w:r w:rsidR="00C53F51">
        <w:rPr>
          <w:rFonts w:ascii="Arial" w:hAnsi="Arial" w:cs="Arial"/>
        </w:rPr>
        <w:t xml:space="preserve">, </w:t>
      </w:r>
      <w:r w:rsidR="00B31F8C">
        <w:rPr>
          <w:rFonts w:ascii="Arial" w:hAnsi="Arial" w:cs="Arial"/>
        </w:rPr>
        <w:t xml:space="preserve">that </w:t>
      </w:r>
      <w:r w:rsidR="008B6837" w:rsidRPr="00862E47">
        <w:rPr>
          <w:rFonts w:ascii="Arial" w:hAnsi="Arial" w:cs="Arial"/>
        </w:rPr>
        <w:t>sustain</w:t>
      </w:r>
      <w:r w:rsidR="00B31F8C">
        <w:rPr>
          <w:rFonts w:ascii="Arial" w:hAnsi="Arial" w:cs="Arial"/>
        </w:rPr>
        <w:t>ed</w:t>
      </w:r>
      <w:r w:rsidR="00FF3E59" w:rsidRPr="00862E47">
        <w:rPr>
          <w:rFonts w:ascii="Arial" w:hAnsi="Arial" w:cs="Arial"/>
        </w:rPr>
        <w:t xml:space="preserve"> a </w:t>
      </w:r>
      <w:r w:rsidR="00A41E0F" w:rsidRPr="00862E47">
        <w:rPr>
          <w:rFonts w:ascii="Arial" w:hAnsi="Arial" w:cs="Arial"/>
        </w:rPr>
        <w:t xml:space="preserve">rigorous Cartesian separation </w:t>
      </w:r>
      <w:r w:rsidR="00FF3E59" w:rsidRPr="00862E47">
        <w:rPr>
          <w:rFonts w:ascii="Arial" w:hAnsi="Arial" w:cs="Arial"/>
        </w:rPr>
        <w:t xml:space="preserve">of the mind and the body. </w:t>
      </w:r>
    </w:p>
    <w:p w14:paraId="0CCA87AF" w14:textId="7A0D433D" w:rsidR="00574EC9" w:rsidRPr="003E3D7F" w:rsidRDefault="007149D7" w:rsidP="00574EC9">
      <w:pPr>
        <w:autoSpaceDE w:val="0"/>
        <w:autoSpaceDN w:val="0"/>
        <w:adjustRightInd w:val="0"/>
        <w:spacing w:line="480" w:lineRule="auto"/>
        <w:jc w:val="both"/>
        <w:rPr>
          <w:rFonts w:ascii="Arial" w:hAnsi="Arial" w:cs="Arial"/>
        </w:rPr>
      </w:pPr>
      <w:r w:rsidRPr="00EA2DA8">
        <w:rPr>
          <w:rFonts w:ascii="Arial" w:hAnsi="Arial" w:cs="Arial"/>
        </w:rPr>
        <w:lastRenderedPageBreak/>
        <w:t xml:space="preserve">Phenomenology </w:t>
      </w:r>
      <w:r w:rsidR="004900B7">
        <w:rPr>
          <w:rFonts w:ascii="Arial" w:hAnsi="Arial" w:cs="Arial"/>
        </w:rPr>
        <w:t xml:space="preserve">on the other hand </w:t>
      </w:r>
      <w:r w:rsidRPr="00EA2DA8">
        <w:rPr>
          <w:rFonts w:ascii="Arial" w:hAnsi="Arial" w:cs="Arial"/>
        </w:rPr>
        <w:t xml:space="preserve">is a branch of philosophy </w:t>
      </w:r>
      <w:r w:rsidR="00547877">
        <w:rPr>
          <w:rFonts w:ascii="Arial" w:hAnsi="Arial" w:cs="Arial"/>
        </w:rPr>
        <w:t xml:space="preserve">centred on </w:t>
      </w:r>
      <w:r w:rsidRPr="00EA2DA8">
        <w:rPr>
          <w:rFonts w:ascii="Arial" w:hAnsi="Arial" w:cs="Arial"/>
        </w:rPr>
        <w:t>the study of subjective experienc</w:t>
      </w:r>
      <w:r w:rsidR="00547877">
        <w:rPr>
          <w:rFonts w:ascii="Arial" w:hAnsi="Arial" w:cs="Arial"/>
        </w:rPr>
        <w:t xml:space="preserve">e, </w:t>
      </w:r>
      <w:r w:rsidRPr="00EA2DA8">
        <w:rPr>
          <w:rFonts w:ascii="Arial" w:hAnsi="Arial" w:cs="Arial"/>
          <w:bCs/>
          <w:lang w:val="en-US"/>
        </w:rPr>
        <w:t xml:space="preserve">the integration of the mind and body </w:t>
      </w:r>
      <w:r w:rsidR="00547877">
        <w:rPr>
          <w:rFonts w:ascii="Arial" w:hAnsi="Arial" w:cs="Arial"/>
          <w:bCs/>
          <w:lang w:val="en-US"/>
        </w:rPr>
        <w:t xml:space="preserve">and the validity of </w:t>
      </w:r>
      <w:r w:rsidRPr="00EA2DA8">
        <w:rPr>
          <w:rFonts w:ascii="Arial" w:hAnsi="Arial" w:cs="Arial"/>
          <w:bCs/>
          <w:lang w:val="en-US"/>
        </w:rPr>
        <w:t xml:space="preserve">first-person lived experience </w:t>
      </w:r>
      <w:r w:rsidRPr="00EA2DA8">
        <w:rPr>
          <w:rFonts w:ascii="Arial" w:hAnsi="Arial" w:cs="Arial"/>
          <w:lang w:val="en-US"/>
        </w:rPr>
        <w:t xml:space="preserve">as </w:t>
      </w:r>
      <w:r w:rsidRPr="00EA2DA8">
        <w:rPr>
          <w:rFonts w:ascii="Arial" w:hAnsi="Arial" w:cs="Arial"/>
          <w:bCs/>
          <w:lang w:val="en-US"/>
        </w:rPr>
        <w:t>the basis for the construction of knowledge.</w:t>
      </w:r>
      <w:r w:rsidRPr="00EA2DA8">
        <w:rPr>
          <w:rFonts w:ascii="Arial" w:hAnsi="Arial" w:cs="Arial"/>
        </w:rPr>
        <w:t xml:space="preserve"> It is “interested </w:t>
      </w:r>
      <w:r w:rsidR="00872787" w:rsidRPr="00545806">
        <w:rPr>
          <w:rFonts w:ascii="Arial" w:hAnsi="Arial" w:cs="Arial"/>
        </w:rPr>
        <w:t>in our encounters with phenomena</w:t>
      </w:r>
      <w:r w:rsidR="00872787">
        <w:rPr>
          <w:rFonts w:ascii="Arial" w:hAnsi="Arial" w:cs="Arial"/>
        </w:rPr>
        <w:t xml:space="preserve"> </w:t>
      </w:r>
      <w:r w:rsidR="00872787" w:rsidRPr="00545806">
        <w:rPr>
          <w:rFonts w:ascii="Arial" w:hAnsi="Arial" w:cs="Arial"/>
        </w:rPr>
        <w:t xml:space="preserve">as they appear to us in consciousness” </w:t>
      </w:r>
      <w:r w:rsidR="00872787" w:rsidRPr="00F362EF">
        <w:rPr>
          <w:rFonts w:ascii="Arial" w:hAnsi="Arial" w:cs="Arial"/>
        </w:rPr>
        <w:t>(Bo</w:t>
      </w:r>
      <w:r w:rsidR="00872787" w:rsidRPr="00F362EF">
        <w:rPr>
          <w:rFonts w:ascii="Arial" w:hAnsi="Arial" w:cs="Arial"/>
          <w:bdr w:val="none" w:sz="0" w:space="0" w:color="auto" w:frame="1"/>
        </w:rPr>
        <w:t xml:space="preserve">den </w:t>
      </w:r>
      <w:r w:rsidR="00DF1ACC">
        <w:rPr>
          <w:rFonts w:ascii="Arial" w:hAnsi="Arial" w:cs="Arial"/>
          <w:bdr w:val="none" w:sz="0" w:space="0" w:color="auto" w:frame="1"/>
        </w:rPr>
        <w:t>and</w:t>
      </w:r>
      <w:r w:rsidR="00872787" w:rsidRPr="00F362EF">
        <w:rPr>
          <w:rFonts w:ascii="Arial" w:hAnsi="Arial" w:cs="Arial"/>
          <w:bdr w:val="none" w:sz="0" w:space="0" w:color="auto" w:frame="1"/>
        </w:rPr>
        <w:t xml:space="preserve"> </w:t>
      </w:r>
      <w:proofErr w:type="spellStart"/>
      <w:r w:rsidR="00872787" w:rsidRPr="00F362EF">
        <w:rPr>
          <w:rFonts w:ascii="Arial" w:hAnsi="Arial" w:cs="Arial"/>
          <w:bdr w:val="none" w:sz="0" w:space="0" w:color="auto" w:frame="1"/>
        </w:rPr>
        <w:t>Eatough</w:t>
      </w:r>
      <w:proofErr w:type="spellEnd"/>
      <w:r w:rsidR="00872787" w:rsidRPr="00F362EF">
        <w:rPr>
          <w:rFonts w:ascii="Arial" w:hAnsi="Arial" w:cs="Arial"/>
          <w:bdr w:val="none" w:sz="0" w:space="0" w:color="auto" w:frame="1"/>
        </w:rPr>
        <w:t>, 2014, p. 160)</w:t>
      </w:r>
      <w:r w:rsidR="007C081D">
        <w:rPr>
          <w:rFonts w:ascii="Arial" w:hAnsi="Arial" w:cs="Arial"/>
          <w:bdr w:val="none" w:sz="0" w:space="0" w:color="auto" w:frame="1"/>
        </w:rPr>
        <w:t>,</w:t>
      </w:r>
      <w:r w:rsidR="00B560CD">
        <w:rPr>
          <w:rFonts w:ascii="Arial" w:hAnsi="Arial" w:cs="Arial"/>
          <w:bdr w:val="none" w:sz="0" w:space="0" w:color="auto" w:frame="1"/>
        </w:rPr>
        <w:t xml:space="preserve"> </w:t>
      </w:r>
      <w:r w:rsidR="0075470D">
        <w:rPr>
          <w:rFonts w:ascii="Arial" w:hAnsi="Arial" w:cs="Arial"/>
          <w:bdr w:val="none" w:sz="0" w:space="0" w:color="auto" w:frame="1"/>
        </w:rPr>
        <w:t xml:space="preserve">and for dancers </w:t>
      </w:r>
      <w:r w:rsidR="008A725E">
        <w:rPr>
          <w:rFonts w:ascii="Arial" w:hAnsi="Arial" w:cs="Arial"/>
          <w:bdr w:val="none" w:sz="0" w:space="0" w:color="auto" w:frame="1"/>
        </w:rPr>
        <w:t xml:space="preserve">this philosophy </w:t>
      </w:r>
      <w:r w:rsidR="00B21026">
        <w:rPr>
          <w:rFonts w:ascii="Arial" w:hAnsi="Arial" w:cs="Arial"/>
          <w:bdr w:val="none" w:sz="0" w:space="0" w:color="auto" w:frame="1"/>
        </w:rPr>
        <w:t xml:space="preserve">may </w:t>
      </w:r>
      <w:r w:rsidR="0075470D">
        <w:rPr>
          <w:rFonts w:ascii="Arial" w:hAnsi="Arial" w:cs="Arial"/>
          <w:bdr w:val="none" w:sz="0" w:space="0" w:color="auto" w:frame="1"/>
        </w:rPr>
        <w:t xml:space="preserve">be </w:t>
      </w:r>
      <w:r w:rsidR="00D13E3F">
        <w:rPr>
          <w:rFonts w:ascii="Arial" w:hAnsi="Arial" w:cs="Arial"/>
          <w:bdr w:val="none" w:sz="0" w:space="0" w:color="auto" w:frame="1"/>
        </w:rPr>
        <w:t xml:space="preserve">used </w:t>
      </w:r>
      <w:r w:rsidR="0075470D">
        <w:rPr>
          <w:rFonts w:ascii="Arial" w:hAnsi="Arial" w:cs="Arial"/>
          <w:bdr w:val="none" w:sz="0" w:space="0" w:color="auto" w:frame="1"/>
        </w:rPr>
        <w:t xml:space="preserve">to attend to </w:t>
      </w:r>
      <w:r w:rsidR="007C081D" w:rsidRPr="00136DA5">
        <w:rPr>
          <w:rFonts w:ascii="Arial" w:hAnsi="Arial" w:cs="Arial"/>
        </w:rPr>
        <w:t xml:space="preserve">bodily </w:t>
      </w:r>
      <w:r w:rsidR="00D06DFF" w:rsidRPr="00136DA5">
        <w:rPr>
          <w:rFonts w:ascii="Arial" w:hAnsi="Arial" w:cs="Arial"/>
        </w:rPr>
        <w:t>experienc</w:t>
      </w:r>
      <w:r w:rsidR="009C3DB1" w:rsidRPr="00136DA5">
        <w:rPr>
          <w:rFonts w:ascii="Arial" w:hAnsi="Arial" w:cs="Arial"/>
        </w:rPr>
        <w:t>ing.</w:t>
      </w:r>
      <w:r w:rsidR="00D06DFF" w:rsidRPr="00136DA5">
        <w:rPr>
          <w:rFonts w:ascii="Arial" w:hAnsi="Arial" w:cs="Arial"/>
        </w:rPr>
        <w:t xml:space="preserve"> </w:t>
      </w:r>
      <w:r w:rsidR="0075470D" w:rsidRPr="003E3D7F">
        <w:rPr>
          <w:rFonts w:ascii="Arial" w:hAnsi="Arial" w:cs="Arial"/>
        </w:rPr>
        <w:t xml:space="preserve">A phenomenological approach </w:t>
      </w:r>
      <w:r w:rsidR="00DB5C99" w:rsidRPr="003E3D7F">
        <w:rPr>
          <w:rFonts w:ascii="Arial" w:hAnsi="Arial" w:cs="Arial"/>
        </w:rPr>
        <w:t xml:space="preserve">in dance </w:t>
      </w:r>
      <w:r w:rsidR="0075470D" w:rsidRPr="003E3D7F">
        <w:rPr>
          <w:rFonts w:ascii="Arial" w:hAnsi="Arial" w:cs="Arial"/>
        </w:rPr>
        <w:t>support</w:t>
      </w:r>
      <w:r w:rsidR="005A307C" w:rsidRPr="003E3D7F">
        <w:rPr>
          <w:rFonts w:ascii="Arial" w:hAnsi="Arial" w:cs="Arial"/>
        </w:rPr>
        <w:t>s</w:t>
      </w:r>
      <w:r w:rsidR="0075470D" w:rsidRPr="003E3D7F">
        <w:rPr>
          <w:rFonts w:ascii="Arial" w:hAnsi="Arial" w:cs="Arial"/>
        </w:rPr>
        <w:t xml:space="preserve"> the exploration of </w:t>
      </w:r>
      <w:r w:rsidR="00F362EF" w:rsidRPr="003E3D7F">
        <w:rPr>
          <w:rFonts w:ascii="Arial" w:hAnsi="Arial" w:cs="Arial"/>
          <w:bCs/>
          <w:color w:val="000000" w:themeColor="text1"/>
        </w:rPr>
        <w:t>internal awareness</w:t>
      </w:r>
      <w:r w:rsidR="0080201A" w:rsidRPr="003E3D7F">
        <w:rPr>
          <w:rFonts w:ascii="Arial" w:hAnsi="Arial" w:cs="Arial"/>
          <w:bCs/>
          <w:lang w:val="en-US"/>
        </w:rPr>
        <w:t xml:space="preserve">, </w:t>
      </w:r>
      <w:r w:rsidR="007D1026" w:rsidRPr="003E3D7F">
        <w:rPr>
          <w:rFonts w:ascii="Arial" w:hAnsi="Arial" w:cs="Arial"/>
        </w:rPr>
        <w:t>unfiltered thoughts</w:t>
      </w:r>
      <w:r w:rsidR="00B977CD" w:rsidRPr="003E3D7F">
        <w:rPr>
          <w:rFonts w:ascii="Arial" w:hAnsi="Arial" w:cs="Arial"/>
        </w:rPr>
        <w:t>, phenomena</w:t>
      </w:r>
      <w:r w:rsidR="009A799E" w:rsidRPr="003E3D7F">
        <w:rPr>
          <w:rFonts w:ascii="Arial" w:hAnsi="Arial" w:cs="Arial"/>
        </w:rPr>
        <w:t xml:space="preserve"> </w:t>
      </w:r>
      <w:r w:rsidR="007D1026" w:rsidRPr="003E3D7F">
        <w:rPr>
          <w:rFonts w:ascii="Arial" w:hAnsi="Arial" w:cs="Arial"/>
        </w:rPr>
        <w:t>or felt experience</w:t>
      </w:r>
      <w:r w:rsidR="003108F4" w:rsidRPr="003E3D7F">
        <w:rPr>
          <w:rFonts w:ascii="Arial" w:hAnsi="Arial" w:cs="Arial"/>
        </w:rPr>
        <w:t>s</w:t>
      </w:r>
      <w:r w:rsidR="007D1026" w:rsidRPr="003E3D7F">
        <w:rPr>
          <w:rFonts w:ascii="Arial" w:hAnsi="Arial" w:cs="Arial"/>
        </w:rPr>
        <w:t xml:space="preserve"> </w:t>
      </w:r>
      <w:r w:rsidR="003F6176" w:rsidRPr="003E3D7F">
        <w:rPr>
          <w:rFonts w:ascii="Arial" w:hAnsi="Arial" w:cs="Arial"/>
        </w:rPr>
        <w:t xml:space="preserve">flowing through </w:t>
      </w:r>
      <w:r w:rsidR="007D1026" w:rsidRPr="003E3D7F">
        <w:rPr>
          <w:rFonts w:ascii="Arial" w:hAnsi="Arial" w:cs="Arial"/>
        </w:rPr>
        <w:t>the body</w:t>
      </w:r>
      <w:r w:rsidR="007D1026" w:rsidRPr="003E3D7F">
        <w:rPr>
          <w:rFonts w:ascii="Arial" w:hAnsi="Arial" w:cs="Arial"/>
          <w:i/>
          <w:iCs/>
        </w:rPr>
        <w:t>.</w:t>
      </w:r>
      <w:r w:rsidR="007D1026" w:rsidRPr="003E3D7F">
        <w:rPr>
          <w:rFonts w:ascii="Arial" w:hAnsi="Arial" w:cs="Arial"/>
        </w:rPr>
        <w:t xml:space="preserve"> </w:t>
      </w:r>
      <w:r w:rsidR="00535DB9" w:rsidRPr="003E3D7F">
        <w:rPr>
          <w:rFonts w:ascii="Arial" w:hAnsi="Arial" w:cs="Arial"/>
        </w:rPr>
        <w:t>It</w:t>
      </w:r>
      <w:r w:rsidR="00670FCE" w:rsidRPr="003E3D7F">
        <w:rPr>
          <w:rFonts w:ascii="Arial" w:hAnsi="Arial" w:cs="Arial"/>
        </w:rPr>
        <w:t xml:space="preserve"> e</w:t>
      </w:r>
      <w:r w:rsidR="00574EC9" w:rsidRPr="003E3D7F">
        <w:rPr>
          <w:rFonts w:ascii="Arial" w:hAnsi="Arial" w:cs="Arial"/>
        </w:rPr>
        <w:t>nable</w:t>
      </w:r>
      <w:r w:rsidR="00190A30" w:rsidRPr="003E3D7F">
        <w:rPr>
          <w:rFonts w:ascii="Arial" w:hAnsi="Arial" w:cs="Arial"/>
        </w:rPr>
        <w:t>s</w:t>
      </w:r>
      <w:r w:rsidR="00574EC9" w:rsidRPr="003E3D7F">
        <w:rPr>
          <w:rFonts w:ascii="Arial" w:hAnsi="Arial" w:cs="Arial"/>
        </w:rPr>
        <w:t xml:space="preserve"> the dance phenomenologist-practitioner to </w:t>
      </w:r>
      <w:r w:rsidR="00BB46BF" w:rsidRPr="003E3D7F">
        <w:rPr>
          <w:rFonts w:ascii="Arial" w:hAnsi="Arial" w:cs="Arial"/>
        </w:rPr>
        <w:t>experience the</w:t>
      </w:r>
      <w:r w:rsidR="00140A0B" w:rsidRPr="003E3D7F">
        <w:rPr>
          <w:rFonts w:ascii="Arial" w:hAnsi="Arial" w:cs="Arial"/>
        </w:rPr>
        <w:t>ir</w:t>
      </w:r>
      <w:r w:rsidR="00BB46BF" w:rsidRPr="003E3D7F">
        <w:rPr>
          <w:rFonts w:ascii="Arial" w:hAnsi="Arial" w:cs="Arial"/>
        </w:rPr>
        <w:t xml:space="preserve"> </w:t>
      </w:r>
      <w:r w:rsidR="00BB46BF" w:rsidRPr="003E3D7F">
        <w:rPr>
          <w:rFonts w:ascii="Arial" w:hAnsi="Arial" w:cs="Arial"/>
          <w:i/>
          <w:iCs/>
        </w:rPr>
        <w:t>felt-sense</w:t>
      </w:r>
      <w:r w:rsidR="00AF1CF4" w:rsidRPr="003E3D7F">
        <w:rPr>
          <w:rFonts w:ascii="Arial" w:hAnsi="Arial" w:cs="Arial"/>
        </w:rPr>
        <w:t>,</w:t>
      </w:r>
      <w:r w:rsidR="00574EC9" w:rsidRPr="003E3D7F">
        <w:rPr>
          <w:rFonts w:ascii="Arial" w:hAnsi="Arial" w:cs="Arial"/>
        </w:rPr>
        <w:t xml:space="preserve"> not </w:t>
      </w:r>
      <w:r w:rsidR="00BB46BF" w:rsidRPr="003E3D7F">
        <w:rPr>
          <w:rFonts w:ascii="Arial" w:hAnsi="Arial" w:cs="Arial"/>
        </w:rPr>
        <w:t xml:space="preserve">through </w:t>
      </w:r>
      <w:r w:rsidR="00574EC9" w:rsidRPr="003E3D7F">
        <w:rPr>
          <w:rFonts w:ascii="Arial" w:hAnsi="Arial" w:cs="Arial"/>
        </w:rPr>
        <w:t>theoretical system</w:t>
      </w:r>
      <w:r w:rsidR="001848F9" w:rsidRPr="003E3D7F">
        <w:rPr>
          <w:rFonts w:ascii="Arial" w:hAnsi="Arial" w:cs="Arial"/>
        </w:rPr>
        <w:t>s</w:t>
      </w:r>
      <w:r w:rsidR="00574EC9" w:rsidRPr="003E3D7F">
        <w:rPr>
          <w:rFonts w:ascii="Arial" w:hAnsi="Arial" w:cs="Arial"/>
        </w:rPr>
        <w:t xml:space="preserve">, but </w:t>
      </w:r>
      <w:r w:rsidR="00BB46BF" w:rsidRPr="003E3D7F">
        <w:rPr>
          <w:rFonts w:ascii="Arial" w:hAnsi="Arial" w:cs="Arial"/>
        </w:rPr>
        <w:t>through the</w:t>
      </w:r>
      <w:r w:rsidR="00140A0B" w:rsidRPr="003E3D7F">
        <w:rPr>
          <w:rFonts w:ascii="Arial" w:hAnsi="Arial" w:cs="Arial"/>
        </w:rPr>
        <w:t>ir own</w:t>
      </w:r>
      <w:r w:rsidR="00BB46BF" w:rsidRPr="003E3D7F">
        <w:rPr>
          <w:rFonts w:ascii="Arial" w:hAnsi="Arial" w:cs="Arial"/>
        </w:rPr>
        <w:t xml:space="preserve"> </w:t>
      </w:r>
      <w:r w:rsidR="00684FA8" w:rsidRPr="003E3D7F">
        <w:rPr>
          <w:rFonts w:ascii="Arial" w:hAnsi="Arial" w:cs="Arial"/>
        </w:rPr>
        <w:t xml:space="preserve">situated </w:t>
      </w:r>
      <w:r w:rsidR="00BB46BF" w:rsidRPr="003E3D7F">
        <w:rPr>
          <w:rFonts w:ascii="Arial" w:hAnsi="Arial" w:cs="Arial"/>
        </w:rPr>
        <w:t xml:space="preserve">body, </w:t>
      </w:r>
      <w:r w:rsidR="00574EC9" w:rsidRPr="003E3D7F">
        <w:rPr>
          <w:rFonts w:ascii="Arial" w:hAnsi="Arial" w:cs="Arial"/>
        </w:rPr>
        <w:t xml:space="preserve">as a method for describing the experience of </w:t>
      </w:r>
      <w:r w:rsidR="00574EC9" w:rsidRPr="003E3D7F">
        <w:rPr>
          <w:rFonts w:ascii="Arial" w:hAnsi="Arial" w:cs="Arial"/>
          <w:i/>
          <w:iCs/>
        </w:rPr>
        <w:t>being-in-</w:t>
      </w:r>
      <w:r w:rsidR="00F362EF" w:rsidRPr="003E3D7F">
        <w:rPr>
          <w:rFonts w:ascii="Arial" w:hAnsi="Arial" w:cs="Arial"/>
          <w:i/>
          <w:iCs/>
        </w:rPr>
        <w:t>a</w:t>
      </w:r>
      <w:r w:rsidR="00574EC9" w:rsidRPr="003E3D7F">
        <w:rPr>
          <w:rFonts w:ascii="Arial" w:hAnsi="Arial" w:cs="Arial"/>
          <w:i/>
          <w:iCs/>
        </w:rPr>
        <w:t>-dance</w:t>
      </w:r>
      <w:r w:rsidR="00574EC9" w:rsidRPr="003E3D7F">
        <w:rPr>
          <w:rFonts w:ascii="Arial" w:hAnsi="Arial" w:cs="Arial"/>
        </w:rPr>
        <w:t xml:space="preserve"> pre-reflectively</w:t>
      </w:r>
      <w:r w:rsidR="00C36D47" w:rsidRPr="003E3D7F">
        <w:rPr>
          <w:rFonts w:ascii="Arial" w:hAnsi="Arial" w:cs="Arial"/>
        </w:rPr>
        <w:t xml:space="preserve"> and reflexively</w:t>
      </w:r>
      <w:r w:rsidR="00574EC9" w:rsidRPr="003E3D7F">
        <w:rPr>
          <w:rFonts w:ascii="Arial" w:hAnsi="Arial" w:cs="Arial"/>
        </w:rPr>
        <w:t xml:space="preserve"> without prejudice or expectation. </w:t>
      </w:r>
      <w:r w:rsidR="002D0139" w:rsidRPr="003E3D7F">
        <w:rPr>
          <w:rFonts w:ascii="Arial" w:hAnsi="Arial" w:cs="Arial"/>
        </w:rPr>
        <w:t xml:space="preserve">It becomes </w:t>
      </w:r>
      <w:r w:rsidR="00574EC9" w:rsidRPr="003E3D7F">
        <w:rPr>
          <w:rFonts w:ascii="Arial" w:hAnsi="Arial" w:cs="Arial"/>
        </w:rPr>
        <w:t xml:space="preserve">a methodology for </w:t>
      </w:r>
      <w:r w:rsidR="00E27A2D" w:rsidRPr="003E3D7F">
        <w:rPr>
          <w:rFonts w:ascii="Arial" w:hAnsi="Arial" w:cs="Arial"/>
        </w:rPr>
        <w:t>engaging</w:t>
      </w:r>
      <w:r w:rsidR="00182F5E" w:rsidRPr="003E3D7F">
        <w:rPr>
          <w:rFonts w:ascii="Arial" w:hAnsi="Arial" w:cs="Arial"/>
        </w:rPr>
        <w:t xml:space="preserve"> </w:t>
      </w:r>
      <w:r w:rsidR="00A3073A" w:rsidRPr="003E3D7F">
        <w:rPr>
          <w:rFonts w:ascii="Arial" w:hAnsi="Arial" w:cs="Arial"/>
        </w:rPr>
        <w:t xml:space="preserve">in </w:t>
      </w:r>
      <w:r w:rsidR="00574EC9" w:rsidRPr="003E3D7F">
        <w:rPr>
          <w:rFonts w:ascii="Arial" w:hAnsi="Arial" w:cs="Arial"/>
        </w:rPr>
        <w:t xml:space="preserve">dance </w:t>
      </w:r>
      <w:r w:rsidR="00574EC9" w:rsidRPr="003E3D7F">
        <w:rPr>
          <w:rFonts w:ascii="Arial" w:hAnsi="Arial" w:cs="Arial"/>
          <w:i/>
          <w:iCs/>
        </w:rPr>
        <w:t xml:space="preserve">as experience </w:t>
      </w:r>
      <w:r w:rsidR="00574EC9" w:rsidRPr="003E3D7F">
        <w:rPr>
          <w:rFonts w:ascii="Arial" w:hAnsi="Arial" w:cs="Arial"/>
        </w:rPr>
        <w:t xml:space="preserve">and a method for </w:t>
      </w:r>
      <w:r w:rsidR="001F717B" w:rsidRPr="003E3D7F">
        <w:rPr>
          <w:rFonts w:ascii="Arial" w:hAnsi="Arial" w:cs="Arial"/>
        </w:rPr>
        <w:t xml:space="preserve">dancers to </w:t>
      </w:r>
      <w:r w:rsidR="00787D31" w:rsidRPr="003E3D7F">
        <w:rPr>
          <w:rFonts w:ascii="Arial" w:hAnsi="Arial" w:cs="Arial"/>
        </w:rPr>
        <w:t xml:space="preserve">become more aware </w:t>
      </w:r>
      <w:r w:rsidR="00D81ACF" w:rsidRPr="003E3D7F">
        <w:rPr>
          <w:rFonts w:ascii="Arial" w:hAnsi="Arial" w:cs="Arial"/>
        </w:rPr>
        <w:t xml:space="preserve">of their </w:t>
      </w:r>
      <w:r w:rsidR="00301C36" w:rsidRPr="003E3D7F">
        <w:rPr>
          <w:rFonts w:ascii="Arial" w:hAnsi="Arial" w:cs="Arial"/>
        </w:rPr>
        <w:t xml:space="preserve">own </w:t>
      </w:r>
      <w:r w:rsidR="00D81ACF" w:rsidRPr="003E3D7F">
        <w:rPr>
          <w:rFonts w:ascii="Arial" w:hAnsi="Arial" w:cs="Arial"/>
        </w:rPr>
        <w:t xml:space="preserve">subjective </w:t>
      </w:r>
      <w:r w:rsidR="00B44C5B" w:rsidRPr="003E3D7F">
        <w:rPr>
          <w:rFonts w:ascii="Arial" w:hAnsi="Arial" w:cs="Arial"/>
        </w:rPr>
        <w:t xml:space="preserve">experience and </w:t>
      </w:r>
      <w:r w:rsidR="00D81ACF" w:rsidRPr="003E3D7F">
        <w:rPr>
          <w:rFonts w:ascii="Arial" w:hAnsi="Arial" w:cs="Arial"/>
        </w:rPr>
        <w:t xml:space="preserve">presence </w:t>
      </w:r>
      <w:r w:rsidR="00E73088" w:rsidRPr="003E3D7F">
        <w:rPr>
          <w:rFonts w:ascii="Arial" w:hAnsi="Arial" w:cs="Arial"/>
        </w:rPr>
        <w:t xml:space="preserve">by </w:t>
      </w:r>
      <w:r w:rsidR="00BB46BF" w:rsidRPr="003E3D7F">
        <w:rPr>
          <w:rFonts w:ascii="Arial" w:hAnsi="Arial" w:cs="Arial"/>
          <w:i/>
          <w:iCs/>
        </w:rPr>
        <w:t>looking inwardly</w:t>
      </w:r>
      <w:r w:rsidR="00574EC9" w:rsidRPr="003E3D7F">
        <w:rPr>
          <w:rFonts w:ascii="Arial" w:hAnsi="Arial" w:cs="Arial"/>
          <w:i/>
          <w:iCs/>
        </w:rPr>
        <w:t>.</w:t>
      </w:r>
      <w:r w:rsidR="00574EC9" w:rsidRPr="003E3D7F">
        <w:rPr>
          <w:rFonts w:ascii="Arial" w:hAnsi="Arial" w:cs="Arial"/>
        </w:rPr>
        <w:t xml:space="preserve"> </w:t>
      </w:r>
    </w:p>
    <w:p w14:paraId="50C406F6" w14:textId="77777777" w:rsidR="00574EC9" w:rsidRPr="003E3D7F" w:rsidRDefault="00574EC9" w:rsidP="00287E08">
      <w:pPr>
        <w:autoSpaceDE w:val="0"/>
        <w:autoSpaceDN w:val="0"/>
        <w:adjustRightInd w:val="0"/>
        <w:spacing w:line="480" w:lineRule="auto"/>
        <w:contextualSpacing/>
        <w:jc w:val="both"/>
        <w:rPr>
          <w:rFonts w:ascii="Arial" w:hAnsi="Arial" w:cs="Arial"/>
        </w:rPr>
      </w:pPr>
    </w:p>
    <w:p w14:paraId="0C6D7C1C" w14:textId="27FD594E" w:rsidR="003136C2" w:rsidRPr="003E3D7F" w:rsidRDefault="00574EC9" w:rsidP="00EB3108">
      <w:pPr>
        <w:spacing w:line="480" w:lineRule="auto"/>
        <w:jc w:val="both"/>
        <w:rPr>
          <w:rFonts w:ascii="Arial" w:hAnsi="Arial" w:cs="Arial"/>
          <w:shd w:val="clear" w:color="auto" w:fill="FFFFFF"/>
        </w:rPr>
      </w:pPr>
      <w:r w:rsidRPr="003E3D7F">
        <w:rPr>
          <w:rFonts w:ascii="Arial" w:hAnsi="Arial" w:cs="Arial"/>
        </w:rPr>
        <w:t xml:space="preserve">Husserl, the founder of phenomenology, </w:t>
      </w:r>
      <w:r w:rsidRPr="003E3D7F">
        <w:rPr>
          <w:rFonts w:ascii="Arial" w:hAnsi="Arial" w:cs="Arial"/>
          <w:color w:val="000000" w:themeColor="text1"/>
        </w:rPr>
        <w:t>establishe</w:t>
      </w:r>
      <w:r w:rsidR="00DA6D8A" w:rsidRPr="003E3D7F">
        <w:rPr>
          <w:rFonts w:ascii="Arial" w:hAnsi="Arial" w:cs="Arial"/>
          <w:color w:val="000000" w:themeColor="text1"/>
        </w:rPr>
        <w:t xml:space="preserve">d </w:t>
      </w:r>
      <w:r w:rsidR="004B56C1" w:rsidRPr="003E3D7F">
        <w:rPr>
          <w:rFonts w:ascii="Arial" w:hAnsi="Arial" w:cs="Arial"/>
          <w:color w:val="000000" w:themeColor="text1"/>
        </w:rPr>
        <w:t xml:space="preserve">a </w:t>
      </w:r>
      <w:r w:rsidR="00FD6B7C" w:rsidRPr="003E3D7F">
        <w:rPr>
          <w:rFonts w:ascii="Arial" w:hAnsi="Arial" w:cs="Arial"/>
          <w:color w:val="000000" w:themeColor="text1"/>
        </w:rPr>
        <w:t>transcendental philosophy</w:t>
      </w:r>
      <w:r w:rsidR="006467DA" w:rsidRPr="003E3D7F">
        <w:rPr>
          <w:rFonts w:ascii="Arial" w:hAnsi="Arial" w:cs="Arial"/>
          <w:color w:val="000000" w:themeColor="text1"/>
        </w:rPr>
        <w:t xml:space="preserve">, </w:t>
      </w:r>
      <w:r w:rsidR="00980AF1" w:rsidRPr="003E3D7F">
        <w:rPr>
          <w:rFonts w:ascii="Arial" w:hAnsi="Arial" w:cs="Arial"/>
          <w:color w:val="000000" w:themeColor="text1"/>
        </w:rPr>
        <w:t>t</w:t>
      </w:r>
      <w:r w:rsidR="00896A88" w:rsidRPr="003E3D7F">
        <w:rPr>
          <w:rFonts w:ascii="Arial" w:hAnsi="Arial" w:cs="Arial"/>
          <w:color w:val="000000" w:themeColor="text1"/>
        </w:rPr>
        <w:t>o</w:t>
      </w:r>
      <w:r w:rsidR="00980AF1" w:rsidRPr="003E3D7F">
        <w:rPr>
          <w:rFonts w:ascii="Arial" w:hAnsi="Arial" w:cs="Arial"/>
          <w:color w:val="000000" w:themeColor="text1"/>
        </w:rPr>
        <w:t xml:space="preserve"> </w:t>
      </w:r>
      <w:r w:rsidR="006467DA" w:rsidRPr="003E3D7F">
        <w:rPr>
          <w:rFonts w:ascii="Arial" w:hAnsi="Arial" w:cs="Arial"/>
        </w:rPr>
        <w:t>reject</w:t>
      </w:r>
      <w:r w:rsidR="00980AF1" w:rsidRPr="003E3D7F">
        <w:rPr>
          <w:rFonts w:ascii="Arial" w:hAnsi="Arial" w:cs="Arial"/>
        </w:rPr>
        <w:t xml:space="preserve"> </w:t>
      </w:r>
      <w:r w:rsidR="001C3A4B" w:rsidRPr="003E3D7F">
        <w:rPr>
          <w:rFonts w:ascii="Arial" w:hAnsi="Arial" w:cs="Arial"/>
        </w:rPr>
        <w:t xml:space="preserve">René </w:t>
      </w:r>
      <w:r w:rsidR="006467DA" w:rsidRPr="003E3D7F">
        <w:rPr>
          <w:rFonts w:ascii="Arial" w:hAnsi="Arial" w:cs="Arial"/>
        </w:rPr>
        <w:t xml:space="preserve">Descartes’s dictum “I think therefore I am” </w:t>
      </w:r>
      <w:r w:rsidR="002A1B23" w:rsidRPr="003E3D7F">
        <w:rPr>
          <w:rFonts w:ascii="Arial" w:hAnsi="Arial" w:cs="Arial"/>
        </w:rPr>
        <w:t xml:space="preserve">that </w:t>
      </w:r>
      <w:r w:rsidR="00A05108" w:rsidRPr="003E3D7F">
        <w:rPr>
          <w:rFonts w:ascii="Arial" w:hAnsi="Arial" w:cs="Arial"/>
        </w:rPr>
        <w:t>emphasised</w:t>
      </w:r>
      <w:r w:rsidR="002A1B23" w:rsidRPr="003E3D7F">
        <w:rPr>
          <w:rFonts w:ascii="Arial" w:hAnsi="Arial" w:cs="Arial"/>
        </w:rPr>
        <w:t xml:space="preserve"> </w:t>
      </w:r>
      <w:r w:rsidR="00CE7CAD" w:rsidRPr="003E3D7F">
        <w:rPr>
          <w:rFonts w:ascii="Arial" w:hAnsi="Arial" w:cs="Arial"/>
        </w:rPr>
        <w:t xml:space="preserve">the </w:t>
      </w:r>
      <w:r w:rsidR="006467DA" w:rsidRPr="003E3D7F">
        <w:rPr>
          <w:rFonts w:ascii="Arial" w:hAnsi="Arial" w:cs="Arial"/>
        </w:rPr>
        <w:t xml:space="preserve">mind and body </w:t>
      </w:r>
      <w:r w:rsidR="00A05108" w:rsidRPr="003E3D7F">
        <w:rPr>
          <w:rFonts w:ascii="Arial" w:hAnsi="Arial" w:cs="Arial"/>
        </w:rPr>
        <w:t>as being</w:t>
      </w:r>
      <w:r w:rsidR="006467DA" w:rsidRPr="003E3D7F">
        <w:rPr>
          <w:rFonts w:ascii="Arial" w:hAnsi="Arial" w:cs="Arial"/>
        </w:rPr>
        <w:t xml:space="preserve"> separate, a world of physical reality and mental experience.</w:t>
      </w:r>
      <w:r w:rsidR="006467DA" w:rsidRPr="003E3D7F">
        <w:rPr>
          <w:rFonts w:ascii="Arial" w:hAnsi="Arial" w:cs="Arial"/>
          <w:color w:val="000000" w:themeColor="text1"/>
        </w:rPr>
        <w:t xml:space="preserve"> Instead</w:t>
      </w:r>
      <w:r w:rsidR="002065F2" w:rsidRPr="003E3D7F">
        <w:rPr>
          <w:rFonts w:ascii="Arial" w:hAnsi="Arial" w:cs="Arial"/>
          <w:color w:val="000000" w:themeColor="text1"/>
        </w:rPr>
        <w:t>,</w:t>
      </w:r>
      <w:r w:rsidR="006467DA" w:rsidRPr="003E3D7F">
        <w:rPr>
          <w:rFonts w:ascii="Arial" w:hAnsi="Arial" w:cs="Arial"/>
          <w:color w:val="000000" w:themeColor="text1"/>
        </w:rPr>
        <w:t xml:space="preserve"> </w:t>
      </w:r>
      <w:r w:rsidR="002065F2" w:rsidRPr="003E3D7F">
        <w:rPr>
          <w:rFonts w:ascii="Arial" w:hAnsi="Arial" w:cs="Arial"/>
          <w:color w:val="000000" w:themeColor="text1"/>
        </w:rPr>
        <w:t>Husserl</w:t>
      </w:r>
      <w:r w:rsidR="00FD6B7C" w:rsidRPr="003E3D7F">
        <w:rPr>
          <w:rFonts w:ascii="Arial" w:hAnsi="Arial" w:cs="Arial"/>
          <w:color w:val="000000" w:themeColor="text1"/>
        </w:rPr>
        <w:t xml:space="preserve"> </w:t>
      </w:r>
      <w:r w:rsidR="00DA6D8A" w:rsidRPr="003E3D7F">
        <w:rPr>
          <w:rFonts w:ascii="Arial" w:hAnsi="Arial" w:cs="Arial"/>
          <w:color w:val="000000" w:themeColor="text1"/>
        </w:rPr>
        <w:t>focus</w:t>
      </w:r>
      <w:r w:rsidR="006467DA" w:rsidRPr="003E3D7F">
        <w:rPr>
          <w:rFonts w:ascii="Arial" w:hAnsi="Arial" w:cs="Arial"/>
          <w:color w:val="000000" w:themeColor="text1"/>
        </w:rPr>
        <w:t>ed</w:t>
      </w:r>
      <w:r w:rsidR="00DA6D8A" w:rsidRPr="003E3D7F">
        <w:rPr>
          <w:rFonts w:ascii="Arial" w:hAnsi="Arial" w:cs="Arial"/>
          <w:color w:val="000000" w:themeColor="text1"/>
        </w:rPr>
        <w:t xml:space="preserve"> on </w:t>
      </w:r>
      <w:r w:rsidR="00FD6B7C" w:rsidRPr="003E3D7F">
        <w:rPr>
          <w:rFonts w:ascii="Arial" w:hAnsi="Arial" w:cs="Arial"/>
          <w:color w:val="000000" w:themeColor="text1"/>
        </w:rPr>
        <w:t xml:space="preserve">the perception of </w:t>
      </w:r>
      <w:r w:rsidR="006D5296" w:rsidRPr="003E3D7F">
        <w:rPr>
          <w:rFonts w:ascii="Arial" w:hAnsi="Arial" w:cs="Arial"/>
          <w:color w:val="000000" w:themeColor="text1"/>
        </w:rPr>
        <w:t xml:space="preserve">subjective </w:t>
      </w:r>
      <w:r w:rsidR="00DA6D8A" w:rsidRPr="003E3D7F">
        <w:rPr>
          <w:rFonts w:ascii="Arial" w:hAnsi="Arial" w:cs="Arial"/>
          <w:color w:val="000000" w:themeColor="text1"/>
        </w:rPr>
        <w:t>experience</w:t>
      </w:r>
      <w:r w:rsidR="00304DD2" w:rsidRPr="003E3D7F">
        <w:rPr>
          <w:rFonts w:ascii="Arial" w:hAnsi="Arial" w:cs="Arial"/>
          <w:color w:val="000000" w:themeColor="text1"/>
        </w:rPr>
        <w:t xml:space="preserve"> </w:t>
      </w:r>
      <w:r w:rsidR="00432D6A" w:rsidRPr="003E3D7F">
        <w:rPr>
          <w:rFonts w:ascii="Arial" w:hAnsi="Arial" w:cs="Arial"/>
          <w:color w:val="000000" w:themeColor="text1"/>
        </w:rPr>
        <w:t>combining</w:t>
      </w:r>
      <w:r w:rsidR="00520B50" w:rsidRPr="003E3D7F">
        <w:rPr>
          <w:rFonts w:ascii="Arial" w:hAnsi="Arial" w:cs="Arial"/>
          <w:color w:val="000000" w:themeColor="text1"/>
        </w:rPr>
        <w:t xml:space="preserve"> th</w:t>
      </w:r>
      <w:r w:rsidR="005948FF" w:rsidRPr="003E3D7F">
        <w:rPr>
          <w:rFonts w:ascii="Arial" w:hAnsi="Arial" w:cs="Arial"/>
          <w:color w:val="000000" w:themeColor="text1"/>
        </w:rPr>
        <w:t xml:space="preserve">e </w:t>
      </w:r>
      <w:r w:rsidR="00363454" w:rsidRPr="003E3D7F">
        <w:rPr>
          <w:rFonts w:ascii="Arial" w:hAnsi="Arial" w:cs="Arial"/>
          <w:color w:val="000000" w:themeColor="text1"/>
        </w:rPr>
        <w:t xml:space="preserve">mind and </w:t>
      </w:r>
      <w:r w:rsidR="00520B50" w:rsidRPr="003E3D7F">
        <w:rPr>
          <w:rFonts w:ascii="Arial" w:hAnsi="Arial" w:cs="Arial"/>
          <w:color w:val="000000" w:themeColor="text1"/>
        </w:rPr>
        <w:t>body</w:t>
      </w:r>
      <w:r w:rsidR="006467DA" w:rsidRPr="003E3D7F">
        <w:rPr>
          <w:rFonts w:ascii="Arial" w:hAnsi="Arial" w:cs="Arial"/>
          <w:color w:val="000000" w:themeColor="text1"/>
        </w:rPr>
        <w:t xml:space="preserve">. </w:t>
      </w:r>
      <w:r w:rsidR="00C035AB" w:rsidRPr="003E3D7F">
        <w:rPr>
          <w:rFonts w:ascii="Arial" w:hAnsi="Arial" w:cs="Arial"/>
          <w:iCs/>
          <w:color w:val="000000" w:themeColor="text1"/>
        </w:rPr>
        <w:t xml:space="preserve">To accomplish this, </w:t>
      </w:r>
      <w:r w:rsidR="00131959" w:rsidRPr="003E3D7F">
        <w:rPr>
          <w:rFonts w:ascii="Arial" w:hAnsi="Arial" w:cs="Arial"/>
          <w:iCs/>
          <w:color w:val="000000" w:themeColor="text1"/>
        </w:rPr>
        <w:t xml:space="preserve">he </w:t>
      </w:r>
      <w:r w:rsidR="00C035AB" w:rsidRPr="003E3D7F">
        <w:rPr>
          <w:rFonts w:ascii="Arial" w:hAnsi="Arial" w:cs="Arial"/>
          <w:iCs/>
          <w:color w:val="000000" w:themeColor="text1"/>
        </w:rPr>
        <w:t xml:space="preserve">famously argued that we should go </w:t>
      </w:r>
      <w:r w:rsidR="004D2A1B" w:rsidRPr="003E3D7F">
        <w:rPr>
          <w:rFonts w:ascii="Arial" w:hAnsi="Arial" w:cs="Arial"/>
          <w:iCs/>
          <w:color w:val="000000" w:themeColor="text1"/>
        </w:rPr>
        <w:t>“</w:t>
      </w:r>
      <w:r w:rsidR="00C035AB" w:rsidRPr="003E3D7F">
        <w:rPr>
          <w:rFonts w:ascii="Arial" w:hAnsi="Arial" w:cs="Arial"/>
          <w:iCs/>
          <w:color w:val="000000" w:themeColor="text1"/>
        </w:rPr>
        <w:t>back to the</w:t>
      </w:r>
      <w:r w:rsidR="004D2A1B" w:rsidRPr="003E3D7F">
        <w:rPr>
          <w:rFonts w:ascii="Arial" w:hAnsi="Arial" w:cs="Arial"/>
          <w:iCs/>
          <w:color w:val="000000" w:themeColor="text1"/>
        </w:rPr>
        <w:t xml:space="preserve"> t</w:t>
      </w:r>
      <w:r w:rsidR="00C035AB" w:rsidRPr="003E3D7F">
        <w:rPr>
          <w:rFonts w:ascii="Arial" w:hAnsi="Arial" w:cs="Arial"/>
          <w:iCs/>
          <w:color w:val="000000" w:themeColor="text1"/>
        </w:rPr>
        <w:t>hings</w:t>
      </w:r>
      <w:r w:rsidR="00C035AB" w:rsidRPr="003E3D7F">
        <w:rPr>
          <w:rFonts w:ascii="Arial" w:hAnsi="Arial" w:cs="Arial"/>
          <w:i/>
          <w:color w:val="000000" w:themeColor="text1"/>
        </w:rPr>
        <w:t xml:space="preserve"> </w:t>
      </w:r>
      <w:r w:rsidR="00C035AB" w:rsidRPr="003E3D7F">
        <w:rPr>
          <w:rFonts w:ascii="Arial" w:hAnsi="Arial" w:cs="Arial"/>
          <w:iCs/>
          <w:color w:val="000000" w:themeColor="text1"/>
        </w:rPr>
        <w:t xml:space="preserve">themselves” </w:t>
      </w:r>
      <w:r w:rsidR="003D4B9C" w:rsidRPr="003E3D7F">
        <w:rPr>
          <w:rFonts w:ascii="Arial" w:hAnsi="Arial" w:cs="Arial"/>
          <w:bdr w:val="none" w:sz="0" w:space="0" w:color="auto" w:frame="1"/>
        </w:rPr>
        <w:t>(Husserl, 1970, p. 168</w:t>
      </w:r>
      <w:r w:rsidR="00DF0E00" w:rsidRPr="003E3D7F">
        <w:rPr>
          <w:rFonts w:ascii="Arial" w:hAnsi="Arial" w:cs="Arial"/>
          <w:bdr w:val="none" w:sz="0" w:space="0" w:color="auto" w:frame="1"/>
        </w:rPr>
        <w:t>)</w:t>
      </w:r>
      <w:r w:rsidR="0085698B" w:rsidRPr="003E3D7F">
        <w:rPr>
          <w:rFonts w:ascii="Arial" w:hAnsi="Arial" w:cs="Arial"/>
          <w:bdr w:val="none" w:sz="0" w:space="0" w:color="auto" w:frame="1"/>
        </w:rPr>
        <w:t xml:space="preserve"> or phenomena that arise in lived experience. This take</w:t>
      </w:r>
      <w:r w:rsidR="003C1190" w:rsidRPr="003E3D7F">
        <w:rPr>
          <w:rFonts w:ascii="Arial" w:hAnsi="Arial" w:cs="Arial"/>
          <w:bdr w:val="none" w:sz="0" w:space="0" w:color="auto" w:frame="1"/>
        </w:rPr>
        <w:t>s</w:t>
      </w:r>
      <w:r w:rsidR="0085698B" w:rsidRPr="003E3D7F">
        <w:rPr>
          <w:rFonts w:ascii="Arial" w:hAnsi="Arial" w:cs="Arial"/>
          <w:bdr w:val="none" w:sz="0" w:space="0" w:color="auto" w:frame="1"/>
        </w:rPr>
        <w:t xml:space="preserve"> place</w:t>
      </w:r>
      <w:r w:rsidR="00370C08" w:rsidRPr="003E3D7F">
        <w:rPr>
          <w:rFonts w:ascii="Arial" w:hAnsi="Arial" w:cs="Arial"/>
          <w:shd w:val="clear" w:color="auto" w:fill="FFFFFF"/>
        </w:rPr>
        <w:t xml:space="preserve"> </w:t>
      </w:r>
      <w:r w:rsidR="00C035AB" w:rsidRPr="003E3D7F">
        <w:rPr>
          <w:rFonts w:ascii="Arial" w:hAnsi="Arial" w:cs="Arial"/>
          <w:color w:val="000000" w:themeColor="text1"/>
        </w:rPr>
        <w:t xml:space="preserve">through </w:t>
      </w:r>
      <w:r w:rsidR="00C035AB" w:rsidRPr="003E3D7F">
        <w:rPr>
          <w:rFonts w:ascii="Arial" w:hAnsi="Arial" w:cs="Arial"/>
          <w:i/>
          <w:iCs/>
          <w:color w:val="000000" w:themeColor="text1"/>
        </w:rPr>
        <w:t>bracketing</w:t>
      </w:r>
      <w:r w:rsidR="00606BA8" w:rsidRPr="003E3D7F">
        <w:rPr>
          <w:rFonts w:ascii="Arial" w:hAnsi="Arial" w:cs="Arial"/>
          <w:color w:val="000000" w:themeColor="text1"/>
        </w:rPr>
        <w:t>,</w:t>
      </w:r>
      <w:r w:rsidR="00C035AB" w:rsidRPr="003E3D7F">
        <w:rPr>
          <w:rFonts w:ascii="Arial" w:hAnsi="Arial" w:cs="Arial"/>
          <w:iCs/>
          <w:color w:val="000000" w:themeColor="text1"/>
        </w:rPr>
        <w:t xml:space="preserve"> </w:t>
      </w:r>
      <w:r w:rsidR="00B94F45" w:rsidRPr="003E3D7F">
        <w:rPr>
          <w:rFonts w:ascii="Arial" w:hAnsi="Arial" w:cs="Arial"/>
          <w:iCs/>
          <w:color w:val="000000" w:themeColor="text1"/>
        </w:rPr>
        <w:t xml:space="preserve">a means for </w:t>
      </w:r>
      <w:r w:rsidR="002647CC" w:rsidRPr="003E3D7F">
        <w:rPr>
          <w:rFonts w:ascii="Arial" w:hAnsi="Arial" w:cs="Arial"/>
          <w:iCs/>
          <w:color w:val="000000" w:themeColor="text1"/>
        </w:rPr>
        <w:t xml:space="preserve">focusing on and </w:t>
      </w:r>
      <w:r w:rsidR="0088217F" w:rsidRPr="003E3D7F">
        <w:rPr>
          <w:rFonts w:ascii="Arial" w:hAnsi="Arial" w:cs="Arial"/>
          <w:iCs/>
          <w:color w:val="000000" w:themeColor="text1"/>
        </w:rPr>
        <w:t xml:space="preserve">engaging in our </w:t>
      </w:r>
      <w:r w:rsidR="00D13DD8" w:rsidRPr="003E3D7F">
        <w:rPr>
          <w:rFonts w:ascii="Arial" w:hAnsi="Arial" w:cs="Arial"/>
          <w:iCs/>
          <w:color w:val="000000" w:themeColor="text1"/>
        </w:rPr>
        <w:t xml:space="preserve">subjective </w:t>
      </w:r>
      <w:r w:rsidR="0088217F" w:rsidRPr="003E3D7F">
        <w:rPr>
          <w:rFonts w:ascii="Arial" w:hAnsi="Arial" w:cs="Arial"/>
          <w:iCs/>
          <w:color w:val="000000" w:themeColor="text1"/>
        </w:rPr>
        <w:t>experiences,</w:t>
      </w:r>
      <w:r w:rsidR="00B94F45" w:rsidRPr="003E3D7F">
        <w:rPr>
          <w:rFonts w:ascii="Arial" w:hAnsi="Arial" w:cs="Arial"/>
          <w:iCs/>
          <w:color w:val="000000" w:themeColor="text1"/>
        </w:rPr>
        <w:t xml:space="preserve"> recognising</w:t>
      </w:r>
      <w:r w:rsidR="0088217F" w:rsidRPr="003E3D7F">
        <w:rPr>
          <w:rFonts w:ascii="Arial" w:hAnsi="Arial" w:cs="Arial"/>
          <w:iCs/>
          <w:color w:val="000000" w:themeColor="text1"/>
        </w:rPr>
        <w:t xml:space="preserve"> how they appear </w:t>
      </w:r>
      <w:r w:rsidR="002F75DC" w:rsidRPr="003E3D7F">
        <w:rPr>
          <w:rFonts w:ascii="Arial" w:hAnsi="Arial" w:cs="Arial"/>
          <w:iCs/>
          <w:color w:val="000000" w:themeColor="text1"/>
        </w:rPr>
        <w:t xml:space="preserve">and </w:t>
      </w:r>
      <w:r w:rsidR="00B94F45" w:rsidRPr="003E3D7F">
        <w:rPr>
          <w:rFonts w:ascii="Arial" w:hAnsi="Arial" w:cs="Arial"/>
          <w:iCs/>
          <w:color w:val="000000" w:themeColor="text1"/>
        </w:rPr>
        <w:t xml:space="preserve">how they are </w:t>
      </w:r>
      <w:r w:rsidR="002F75DC" w:rsidRPr="003E3D7F">
        <w:rPr>
          <w:rFonts w:ascii="Arial" w:hAnsi="Arial" w:cs="Arial"/>
          <w:iCs/>
          <w:color w:val="000000" w:themeColor="text1"/>
        </w:rPr>
        <w:t xml:space="preserve">experienced </w:t>
      </w:r>
      <w:r w:rsidR="00D13DD8" w:rsidRPr="003E3D7F">
        <w:rPr>
          <w:rFonts w:ascii="Arial" w:hAnsi="Arial" w:cs="Arial"/>
          <w:iCs/>
          <w:color w:val="000000" w:themeColor="text1"/>
        </w:rPr>
        <w:t xml:space="preserve">and transformed </w:t>
      </w:r>
      <w:r w:rsidR="0088217F" w:rsidRPr="003E3D7F">
        <w:rPr>
          <w:rFonts w:ascii="Arial" w:hAnsi="Arial" w:cs="Arial"/>
          <w:iCs/>
          <w:color w:val="000000" w:themeColor="text1"/>
        </w:rPr>
        <w:t>in</w:t>
      </w:r>
      <w:r w:rsidR="00D13DD8" w:rsidRPr="003E3D7F">
        <w:rPr>
          <w:rFonts w:ascii="Arial" w:hAnsi="Arial" w:cs="Arial"/>
          <w:iCs/>
          <w:color w:val="000000" w:themeColor="text1"/>
        </w:rPr>
        <w:t>to an object to reflect upon</w:t>
      </w:r>
      <w:r w:rsidR="004C61B5" w:rsidRPr="003E3D7F">
        <w:rPr>
          <w:rFonts w:ascii="Arial" w:hAnsi="Arial" w:cs="Arial"/>
          <w:iCs/>
          <w:color w:val="000000" w:themeColor="text1"/>
        </w:rPr>
        <w:t>,</w:t>
      </w:r>
      <w:r w:rsidR="00D13DD8" w:rsidRPr="003E3D7F">
        <w:rPr>
          <w:rFonts w:ascii="Arial" w:hAnsi="Arial" w:cs="Arial"/>
          <w:iCs/>
          <w:color w:val="000000" w:themeColor="text1"/>
        </w:rPr>
        <w:t xml:space="preserve"> in o</w:t>
      </w:r>
      <w:r w:rsidR="0088217F" w:rsidRPr="003E3D7F">
        <w:rPr>
          <w:rFonts w:ascii="Arial" w:hAnsi="Arial" w:cs="Arial"/>
          <w:iCs/>
          <w:color w:val="000000" w:themeColor="text1"/>
        </w:rPr>
        <w:t>ur consciousness</w:t>
      </w:r>
      <w:r w:rsidR="00B94F45" w:rsidRPr="003E3D7F">
        <w:rPr>
          <w:rFonts w:ascii="Arial" w:hAnsi="Arial" w:cs="Arial"/>
          <w:iCs/>
          <w:color w:val="000000" w:themeColor="text1"/>
        </w:rPr>
        <w:t xml:space="preserve">. </w:t>
      </w:r>
      <w:r w:rsidR="006F3E15" w:rsidRPr="003E3D7F">
        <w:rPr>
          <w:rFonts w:ascii="Arial" w:hAnsi="Arial" w:cs="Arial"/>
          <w:iCs/>
          <w:color w:val="000000" w:themeColor="text1"/>
        </w:rPr>
        <w:t xml:space="preserve">This </w:t>
      </w:r>
      <w:r w:rsidR="00B94F45" w:rsidRPr="003E3D7F">
        <w:rPr>
          <w:rFonts w:ascii="Arial" w:hAnsi="Arial" w:cs="Arial"/>
          <w:iCs/>
          <w:color w:val="000000" w:themeColor="text1"/>
        </w:rPr>
        <w:t xml:space="preserve">occurs </w:t>
      </w:r>
      <w:r w:rsidR="0088217F" w:rsidRPr="003E3D7F">
        <w:rPr>
          <w:rFonts w:ascii="Arial" w:hAnsi="Arial" w:cs="Arial"/>
          <w:iCs/>
          <w:color w:val="000000" w:themeColor="text1"/>
        </w:rPr>
        <w:t xml:space="preserve">by suspending any interpretation and </w:t>
      </w:r>
      <w:r w:rsidR="009F3B2E" w:rsidRPr="003E3D7F">
        <w:rPr>
          <w:rFonts w:ascii="Arial" w:hAnsi="Arial" w:cs="Arial"/>
          <w:iCs/>
          <w:color w:val="000000" w:themeColor="text1"/>
        </w:rPr>
        <w:t>experiences</w:t>
      </w:r>
      <w:r w:rsidR="00605D5B" w:rsidRPr="003E3D7F">
        <w:rPr>
          <w:rFonts w:ascii="Arial" w:hAnsi="Arial" w:cs="Arial"/>
          <w:iCs/>
          <w:color w:val="000000" w:themeColor="text1"/>
        </w:rPr>
        <w:t xml:space="preserve"> </w:t>
      </w:r>
      <w:r w:rsidR="00477E81" w:rsidRPr="003E3D7F">
        <w:rPr>
          <w:rFonts w:ascii="Arial" w:hAnsi="Arial" w:cs="Arial"/>
          <w:iCs/>
          <w:color w:val="000000" w:themeColor="text1"/>
        </w:rPr>
        <w:t>should</w:t>
      </w:r>
      <w:r w:rsidR="00B94F45" w:rsidRPr="003E3D7F">
        <w:rPr>
          <w:rFonts w:ascii="Arial" w:hAnsi="Arial" w:cs="Arial"/>
          <w:iCs/>
          <w:color w:val="000000" w:themeColor="text1"/>
        </w:rPr>
        <w:t xml:space="preserve"> </w:t>
      </w:r>
      <w:r w:rsidR="009F3B2E" w:rsidRPr="003E3D7F">
        <w:rPr>
          <w:rFonts w:ascii="Arial" w:hAnsi="Arial" w:cs="Arial"/>
          <w:iCs/>
          <w:color w:val="000000" w:themeColor="text1"/>
        </w:rPr>
        <w:t xml:space="preserve">be </w:t>
      </w:r>
      <w:r w:rsidR="00287E08" w:rsidRPr="003E3D7F">
        <w:rPr>
          <w:rFonts w:ascii="Arial" w:hAnsi="Arial" w:cs="Arial"/>
          <w:color w:val="1A1A1A"/>
          <w:shd w:val="clear" w:color="auto" w:fill="FFFFFF"/>
        </w:rPr>
        <w:t xml:space="preserve">described exactly as </w:t>
      </w:r>
      <w:r w:rsidR="004943BE" w:rsidRPr="003E3D7F">
        <w:rPr>
          <w:rFonts w:ascii="Arial" w:hAnsi="Arial" w:cs="Arial"/>
          <w:color w:val="1A1A1A"/>
          <w:shd w:val="clear" w:color="auto" w:fill="FFFFFF"/>
        </w:rPr>
        <w:t xml:space="preserve">they are </w:t>
      </w:r>
      <w:r w:rsidR="00287E08" w:rsidRPr="003E3D7F">
        <w:rPr>
          <w:rFonts w:ascii="Arial" w:hAnsi="Arial" w:cs="Arial"/>
          <w:color w:val="1A1A1A"/>
          <w:shd w:val="clear" w:color="auto" w:fill="FFFFFF"/>
        </w:rPr>
        <w:t>experienced</w:t>
      </w:r>
      <w:r w:rsidR="00ED54B0" w:rsidRPr="003E3D7F">
        <w:rPr>
          <w:rFonts w:ascii="Arial" w:hAnsi="Arial" w:cs="Arial"/>
          <w:color w:val="1A1A1A"/>
          <w:shd w:val="clear" w:color="auto" w:fill="FFFFFF"/>
        </w:rPr>
        <w:t xml:space="preserve"> </w:t>
      </w:r>
      <w:r w:rsidR="00287E08" w:rsidRPr="003E3D7F">
        <w:rPr>
          <w:rFonts w:ascii="Arial" w:hAnsi="Arial" w:cs="Arial"/>
          <w:color w:val="1A1A1A"/>
          <w:shd w:val="clear" w:color="auto" w:fill="FFFFFF"/>
        </w:rPr>
        <w:t>by the subject.</w:t>
      </w:r>
      <w:r w:rsidR="000E67AC" w:rsidRPr="003E3D7F">
        <w:rPr>
          <w:rFonts w:ascii="Arial" w:hAnsi="Arial" w:cs="Arial"/>
          <w:color w:val="1A1A1A"/>
          <w:shd w:val="clear" w:color="auto" w:fill="FFFFFF"/>
        </w:rPr>
        <w:t xml:space="preserve"> </w:t>
      </w:r>
      <w:r w:rsidR="00DA6D8A" w:rsidRPr="003E3D7F">
        <w:rPr>
          <w:rFonts w:ascii="Arial" w:hAnsi="Arial" w:cs="Arial"/>
          <w:color w:val="000000" w:themeColor="text1"/>
        </w:rPr>
        <w:t>This vantage point</w:t>
      </w:r>
      <w:r w:rsidRPr="003E3D7F">
        <w:rPr>
          <w:rFonts w:ascii="Arial" w:hAnsi="Arial" w:cs="Arial"/>
          <w:color w:val="000000" w:themeColor="text1"/>
        </w:rPr>
        <w:t xml:space="preserve"> starts with the</w:t>
      </w:r>
      <w:r w:rsidR="00065146" w:rsidRPr="003E3D7F">
        <w:rPr>
          <w:rFonts w:ascii="Arial" w:hAnsi="Arial" w:cs="Arial"/>
          <w:color w:val="000000" w:themeColor="text1"/>
        </w:rPr>
        <w:t xml:space="preserve"> </w:t>
      </w:r>
      <w:r w:rsidRPr="003E3D7F">
        <w:rPr>
          <w:rFonts w:ascii="Arial" w:hAnsi="Arial" w:cs="Arial"/>
          <w:color w:val="000000" w:themeColor="text1"/>
        </w:rPr>
        <w:t>body</w:t>
      </w:r>
      <w:r w:rsidR="006D5296" w:rsidRPr="003E3D7F">
        <w:rPr>
          <w:rFonts w:ascii="Arial" w:hAnsi="Arial" w:cs="Arial"/>
          <w:color w:val="000000" w:themeColor="text1"/>
        </w:rPr>
        <w:t>, t</w:t>
      </w:r>
      <w:r w:rsidR="00293627" w:rsidRPr="003E3D7F">
        <w:rPr>
          <w:rFonts w:ascii="Arial" w:hAnsi="Arial" w:cs="Arial"/>
          <w:shd w:val="clear" w:color="auto" w:fill="FFFFFF"/>
        </w:rPr>
        <w:t xml:space="preserve">he objective </w:t>
      </w:r>
      <w:r w:rsidR="00293627" w:rsidRPr="003E3D7F">
        <w:rPr>
          <w:rFonts w:ascii="Arial" w:hAnsi="Arial" w:cs="Arial"/>
          <w:shd w:val="clear" w:color="auto" w:fill="FFFFFF"/>
        </w:rPr>
        <w:lastRenderedPageBreak/>
        <w:t xml:space="preserve">material </w:t>
      </w:r>
      <w:r w:rsidR="00293627" w:rsidRPr="003E3D7F">
        <w:rPr>
          <w:rFonts w:ascii="Arial" w:hAnsi="Arial" w:cs="Arial"/>
          <w:i/>
          <w:color w:val="000000" w:themeColor="text1"/>
        </w:rPr>
        <w:t>Körper</w:t>
      </w:r>
      <w:r w:rsidR="004756D8" w:rsidRPr="003E3D7F">
        <w:rPr>
          <w:rFonts w:ascii="Arial" w:hAnsi="Arial" w:cs="Arial"/>
          <w:i/>
          <w:color w:val="000000" w:themeColor="text1"/>
        </w:rPr>
        <w:t>,</w:t>
      </w:r>
      <w:r w:rsidR="00293627" w:rsidRPr="003E3D7F">
        <w:rPr>
          <w:rFonts w:ascii="Arial" w:hAnsi="Arial" w:cs="Arial"/>
          <w:shd w:val="clear" w:color="auto" w:fill="FFFFFF"/>
        </w:rPr>
        <w:t xml:space="preserve"> the </w:t>
      </w:r>
      <w:r w:rsidR="00DD7B0D" w:rsidRPr="003E3D7F">
        <w:rPr>
          <w:rFonts w:ascii="Arial" w:hAnsi="Arial" w:cs="Arial"/>
          <w:i/>
          <w:iCs/>
          <w:shd w:val="clear" w:color="auto" w:fill="FFFFFF"/>
        </w:rPr>
        <w:t xml:space="preserve">Null </w:t>
      </w:r>
      <w:proofErr w:type="spellStart"/>
      <w:r w:rsidR="00DD7B0D" w:rsidRPr="003E3D7F">
        <w:rPr>
          <w:rFonts w:ascii="Arial" w:hAnsi="Arial" w:cs="Arial"/>
          <w:i/>
          <w:iCs/>
          <w:shd w:val="clear" w:color="auto" w:fill="FFFFFF"/>
        </w:rPr>
        <w:t>Punkt</w:t>
      </w:r>
      <w:proofErr w:type="spellEnd"/>
      <w:r w:rsidR="00DD7B0D" w:rsidRPr="003E3D7F">
        <w:rPr>
          <w:rFonts w:ascii="Arial" w:hAnsi="Arial" w:cs="Arial"/>
          <w:shd w:val="clear" w:color="auto" w:fill="FFFFFF"/>
        </w:rPr>
        <w:t xml:space="preserve"> </w:t>
      </w:r>
      <w:r w:rsidR="00335F3B" w:rsidRPr="003E3D7F">
        <w:rPr>
          <w:rFonts w:ascii="Arial" w:hAnsi="Arial" w:cs="Arial"/>
          <w:shd w:val="clear" w:color="auto" w:fill="FFFFFF"/>
        </w:rPr>
        <w:t xml:space="preserve">or </w:t>
      </w:r>
      <w:r w:rsidR="00335F3B" w:rsidRPr="003E3D7F">
        <w:rPr>
          <w:rFonts w:ascii="Arial" w:hAnsi="Arial" w:cs="Arial"/>
          <w:i/>
          <w:iCs/>
          <w:shd w:val="clear" w:color="auto" w:fill="FFFFFF"/>
        </w:rPr>
        <w:t>zero point</w:t>
      </w:r>
      <w:r w:rsidR="00335F3B" w:rsidRPr="003E3D7F">
        <w:rPr>
          <w:rFonts w:ascii="Arial" w:hAnsi="Arial" w:cs="Arial"/>
          <w:shd w:val="clear" w:color="auto" w:fill="FFFFFF"/>
        </w:rPr>
        <w:t xml:space="preserve"> </w:t>
      </w:r>
      <w:r w:rsidR="00293627" w:rsidRPr="003E3D7F">
        <w:rPr>
          <w:rFonts w:ascii="Arial" w:hAnsi="Arial" w:cs="Arial"/>
          <w:shd w:val="clear" w:color="auto" w:fill="FFFFFF"/>
        </w:rPr>
        <w:t>(</w:t>
      </w:r>
      <w:r w:rsidR="00403267" w:rsidRPr="003E3D7F">
        <w:rPr>
          <w:rFonts w:ascii="Arial" w:hAnsi="Arial" w:cs="Arial"/>
          <w:shd w:val="clear" w:color="auto" w:fill="FFFFFF"/>
        </w:rPr>
        <w:t xml:space="preserve">Husserl, 1989, </w:t>
      </w:r>
      <w:r w:rsidR="00293627" w:rsidRPr="003E3D7F">
        <w:rPr>
          <w:rFonts w:ascii="Arial" w:hAnsi="Arial" w:cs="Arial"/>
          <w:shd w:val="clear" w:color="auto" w:fill="FFFFFF"/>
        </w:rPr>
        <w:t xml:space="preserve">pp. 62, 166), from which </w:t>
      </w:r>
      <w:r w:rsidR="00A44C87" w:rsidRPr="003E3D7F">
        <w:rPr>
          <w:rFonts w:ascii="Arial" w:hAnsi="Arial" w:cs="Arial"/>
          <w:shd w:val="clear" w:color="auto" w:fill="FFFFFF"/>
        </w:rPr>
        <w:t xml:space="preserve">all </w:t>
      </w:r>
      <w:r w:rsidR="00293627" w:rsidRPr="003E3D7F">
        <w:rPr>
          <w:rFonts w:ascii="Arial" w:hAnsi="Arial" w:cs="Arial"/>
          <w:shd w:val="clear" w:color="auto" w:fill="FFFFFF"/>
        </w:rPr>
        <w:t>lived experience is realised</w:t>
      </w:r>
      <w:r w:rsidR="00B9499A" w:rsidRPr="003E3D7F">
        <w:rPr>
          <w:rFonts w:ascii="Arial" w:hAnsi="Arial" w:cs="Arial"/>
          <w:shd w:val="clear" w:color="auto" w:fill="FFFFFF"/>
        </w:rPr>
        <w:t xml:space="preserve"> and oriented</w:t>
      </w:r>
      <w:r w:rsidR="00293627" w:rsidRPr="003E3D7F">
        <w:rPr>
          <w:rFonts w:ascii="Arial" w:hAnsi="Arial" w:cs="Arial"/>
          <w:shd w:val="clear" w:color="auto" w:fill="FFFFFF"/>
        </w:rPr>
        <w:t xml:space="preserve">. </w:t>
      </w:r>
    </w:p>
    <w:p w14:paraId="6DDD236A" w14:textId="77777777" w:rsidR="00430CCA" w:rsidRPr="003E3D7F" w:rsidRDefault="00430CCA" w:rsidP="00EB3108">
      <w:pPr>
        <w:spacing w:line="480" w:lineRule="auto"/>
        <w:jc w:val="both"/>
        <w:rPr>
          <w:rFonts w:ascii="Arial" w:hAnsi="Arial" w:cs="Arial"/>
          <w:shd w:val="clear" w:color="auto" w:fill="FFFFFF"/>
        </w:rPr>
      </w:pPr>
    </w:p>
    <w:p w14:paraId="504676D1" w14:textId="0D5D6196" w:rsidR="00574EC9" w:rsidRDefault="00293627" w:rsidP="00EB3108">
      <w:pPr>
        <w:spacing w:line="480" w:lineRule="auto"/>
        <w:jc w:val="both"/>
        <w:rPr>
          <w:rFonts w:ascii="Arial" w:hAnsi="Arial" w:cs="Arial"/>
          <w:shd w:val="clear" w:color="auto" w:fill="FFFFFF"/>
        </w:rPr>
      </w:pPr>
      <w:proofErr w:type="spellStart"/>
      <w:r w:rsidRPr="003E3D7F">
        <w:rPr>
          <w:rFonts w:ascii="Arial" w:hAnsi="Arial" w:cs="Arial"/>
          <w:i/>
          <w:shd w:val="clear" w:color="auto" w:fill="FFFFFF"/>
        </w:rPr>
        <w:t>Leib</w:t>
      </w:r>
      <w:proofErr w:type="spellEnd"/>
      <w:r w:rsidRPr="003E3D7F">
        <w:rPr>
          <w:rFonts w:ascii="Arial" w:hAnsi="Arial" w:cs="Arial"/>
          <w:shd w:val="clear" w:color="auto" w:fill="FFFFFF"/>
        </w:rPr>
        <w:t xml:space="preserve"> </w:t>
      </w:r>
      <w:r w:rsidR="00C96D7F" w:rsidRPr="003E3D7F">
        <w:rPr>
          <w:rFonts w:ascii="Arial" w:hAnsi="Arial" w:cs="Arial"/>
          <w:shd w:val="clear" w:color="auto" w:fill="FFFFFF"/>
        </w:rPr>
        <w:t xml:space="preserve">or </w:t>
      </w:r>
      <w:r w:rsidR="0099434D" w:rsidRPr="003E3D7F">
        <w:rPr>
          <w:rFonts w:ascii="Arial" w:hAnsi="Arial" w:cs="Arial"/>
          <w:shd w:val="clear" w:color="auto" w:fill="FFFFFF"/>
        </w:rPr>
        <w:t xml:space="preserve">the </w:t>
      </w:r>
      <w:r w:rsidR="0099434D" w:rsidRPr="003E3D7F">
        <w:rPr>
          <w:rFonts w:ascii="Arial" w:hAnsi="Arial" w:cs="Arial"/>
          <w:i/>
          <w:iCs/>
          <w:shd w:val="clear" w:color="auto" w:fill="FFFFFF"/>
        </w:rPr>
        <w:t>lived body</w:t>
      </w:r>
      <w:r w:rsidR="0099434D" w:rsidRPr="003E3D7F">
        <w:rPr>
          <w:rFonts w:ascii="Arial" w:hAnsi="Arial" w:cs="Arial"/>
          <w:shd w:val="clear" w:color="auto" w:fill="FFFFFF"/>
        </w:rPr>
        <w:t xml:space="preserve"> </w:t>
      </w:r>
      <w:r w:rsidRPr="003E3D7F">
        <w:rPr>
          <w:rFonts w:ascii="Arial" w:hAnsi="Arial" w:cs="Arial"/>
          <w:shd w:val="clear" w:color="auto" w:fill="FFFFFF"/>
        </w:rPr>
        <w:t>starts from th</w:t>
      </w:r>
      <w:r w:rsidR="0014567B" w:rsidRPr="003E3D7F">
        <w:rPr>
          <w:rFonts w:ascii="Arial" w:hAnsi="Arial" w:cs="Arial"/>
          <w:shd w:val="clear" w:color="auto" w:fill="FFFFFF"/>
        </w:rPr>
        <w:t xml:space="preserve">e </w:t>
      </w:r>
      <w:r w:rsidR="0099434D" w:rsidRPr="003E3D7F">
        <w:rPr>
          <w:rFonts w:ascii="Arial" w:hAnsi="Arial" w:cs="Arial"/>
          <w:i/>
          <w:iCs/>
          <w:shd w:val="clear" w:color="auto" w:fill="FFFFFF"/>
        </w:rPr>
        <w:t>N</w:t>
      </w:r>
      <w:r w:rsidRPr="003E3D7F">
        <w:rPr>
          <w:rFonts w:ascii="Arial" w:hAnsi="Arial" w:cs="Arial"/>
          <w:i/>
          <w:iCs/>
          <w:shd w:val="clear" w:color="auto" w:fill="FFFFFF"/>
        </w:rPr>
        <w:t xml:space="preserve">ull </w:t>
      </w:r>
      <w:proofErr w:type="spellStart"/>
      <w:r w:rsidR="0099434D" w:rsidRPr="003E3D7F">
        <w:rPr>
          <w:rFonts w:ascii="Arial" w:hAnsi="Arial" w:cs="Arial"/>
          <w:i/>
          <w:iCs/>
          <w:shd w:val="clear" w:color="auto" w:fill="FFFFFF"/>
        </w:rPr>
        <w:t>Punkt</w:t>
      </w:r>
      <w:proofErr w:type="spellEnd"/>
      <w:r w:rsidR="00335F3B" w:rsidRPr="003E3D7F">
        <w:rPr>
          <w:rFonts w:ascii="Arial" w:hAnsi="Arial" w:cs="Arial"/>
          <w:i/>
          <w:iCs/>
          <w:shd w:val="clear" w:color="auto" w:fill="FFFFFF"/>
        </w:rPr>
        <w:t xml:space="preserve">, </w:t>
      </w:r>
      <w:r w:rsidR="006121D9" w:rsidRPr="003E3D7F">
        <w:rPr>
          <w:rFonts w:ascii="Arial" w:hAnsi="Arial" w:cs="Arial"/>
          <w:shd w:val="clear" w:color="auto" w:fill="FFFFFF"/>
        </w:rPr>
        <w:t xml:space="preserve">through which </w:t>
      </w:r>
      <w:r w:rsidR="008B6804" w:rsidRPr="003E3D7F">
        <w:rPr>
          <w:rFonts w:ascii="Arial" w:hAnsi="Arial" w:cs="Arial"/>
          <w:shd w:val="clear" w:color="auto" w:fill="FFFFFF"/>
        </w:rPr>
        <w:t xml:space="preserve">subjective </w:t>
      </w:r>
      <w:r w:rsidR="00AA635A" w:rsidRPr="003E3D7F">
        <w:rPr>
          <w:rFonts w:ascii="Arial" w:hAnsi="Arial" w:cs="Arial"/>
          <w:shd w:val="clear" w:color="auto" w:fill="FFFFFF"/>
        </w:rPr>
        <w:t>experience</w:t>
      </w:r>
      <w:r w:rsidR="003552A7" w:rsidRPr="003E3D7F">
        <w:rPr>
          <w:rFonts w:ascii="Arial" w:hAnsi="Arial" w:cs="Arial"/>
          <w:shd w:val="clear" w:color="auto" w:fill="FFFFFF"/>
        </w:rPr>
        <w:t>s</w:t>
      </w:r>
      <w:r w:rsidR="00AA635A" w:rsidRPr="003E3D7F">
        <w:rPr>
          <w:rFonts w:ascii="Arial" w:hAnsi="Arial" w:cs="Arial"/>
          <w:shd w:val="clear" w:color="auto" w:fill="FFFFFF"/>
        </w:rPr>
        <w:t xml:space="preserve"> of the surrounding </w:t>
      </w:r>
      <w:r w:rsidR="00B05065" w:rsidRPr="003E3D7F">
        <w:rPr>
          <w:rFonts w:ascii="Arial" w:hAnsi="Arial" w:cs="Arial"/>
          <w:shd w:val="clear" w:color="auto" w:fill="FFFFFF"/>
        </w:rPr>
        <w:t xml:space="preserve">immediate </w:t>
      </w:r>
      <w:r w:rsidR="00AA635A" w:rsidRPr="003E3D7F">
        <w:rPr>
          <w:rFonts w:ascii="Arial" w:hAnsi="Arial" w:cs="Arial"/>
          <w:shd w:val="clear" w:color="auto" w:fill="FFFFFF"/>
        </w:rPr>
        <w:t xml:space="preserve">world is sensed as a continuous stream of </w:t>
      </w:r>
      <w:r w:rsidR="00C96D7F" w:rsidRPr="003E3D7F">
        <w:rPr>
          <w:rFonts w:ascii="Arial" w:hAnsi="Arial" w:cs="Arial"/>
          <w:shd w:val="clear" w:color="auto" w:fill="FFFFFF"/>
        </w:rPr>
        <w:t>feedback</w:t>
      </w:r>
      <w:r w:rsidR="006121D9" w:rsidRPr="003E3D7F">
        <w:rPr>
          <w:rFonts w:ascii="Arial" w:hAnsi="Arial" w:cs="Arial"/>
          <w:shd w:val="clear" w:color="auto" w:fill="FFFFFF"/>
        </w:rPr>
        <w:t>.</w:t>
      </w:r>
      <w:r w:rsidR="00C96D7F" w:rsidRPr="003E3D7F">
        <w:rPr>
          <w:rFonts w:ascii="Arial" w:hAnsi="Arial" w:cs="Arial"/>
          <w:shd w:val="clear" w:color="auto" w:fill="FFFFFF"/>
        </w:rPr>
        <w:t xml:space="preserve"> </w:t>
      </w:r>
      <w:r w:rsidR="00574EC9" w:rsidRPr="003E3D7F">
        <w:rPr>
          <w:rFonts w:ascii="Arial" w:hAnsi="Arial" w:cs="Arial"/>
          <w:color w:val="000000" w:themeColor="text1"/>
        </w:rPr>
        <w:t>F</w:t>
      </w:r>
      <w:r w:rsidR="00574EC9" w:rsidRPr="003E3D7F">
        <w:rPr>
          <w:rFonts w:ascii="Arial" w:hAnsi="Arial" w:cs="Arial"/>
          <w:shd w:val="clear" w:color="auto" w:fill="FFFFFF"/>
        </w:rPr>
        <w:t xml:space="preserve">or Husserl (1989, pp. 85–86), </w:t>
      </w:r>
      <w:r w:rsidR="00FC0E69" w:rsidRPr="003E3D7F">
        <w:rPr>
          <w:rFonts w:ascii="Arial" w:hAnsi="Arial" w:cs="Arial"/>
          <w:shd w:val="clear" w:color="auto" w:fill="FFFFFF"/>
        </w:rPr>
        <w:t xml:space="preserve">this </w:t>
      </w:r>
      <w:r w:rsidR="00CE4042" w:rsidRPr="003E3D7F">
        <w:rPr>
          <w:rFonts w:ascii="Arial" w:hAnsi="Arial" w:cs="Arial"/>
          <w:shd w:val="clear" w:color="auto" w:fill="FFFFFF"/>
        </w:rPr>
        <w:t xml:space="preserve">is </w:t>
      </w:r>
      <w:r w:rsidR="00FC0E69" w:rsidRPr="003E3D7F">
        <w:rPr>
          <w:rFonts w:ascii="Arial" w:hAnsi="Arial" w:cs="Arial"/>
          <w:shd w:val="clear" w:color="auto" w:fill="FFFFFF"/>
        </w:rPr>
        <w:t xml:space="preserve">our </w:t>
      </w:r>
      <w:r w:rsidR="009C59FD" w:rsidRPr="003E3D7F">
        <w:rPr>
          <w:rFonts w:ascii="Arial" w:hAnsi="Arial" w:cs="Arial"/>
          <w:i/>
          <w:iCs/>
          <w:shd w:val="clear" w:color="auto" w:fill="FFFFFF"/>
        </w:rPr>
        <w:t>Lifeworld</w:t>
      </w:r>
      <w:r w:rsidR="009C59FD" w:rsidRPr="003E3D7F">
        <w:rPr>
          <w:rFonts w:ascii="Arial" w:hAnsi="Arial" w:cs="Arial"/>
          <w:shd w:val="clear" w:color="auto" w:fill="FFFFFF"/>
        </w:rPr>
        <w:t xml:space="preserve"> where </w:t>
      </w:r>
      <w:r w:rsidR="00574EC9" w:rsidRPr="003E3D7F">
        <w:rPr>
          <w:rFonts w:ascii="Arial" w:hAnsi="Arial" w:cs="Arial"/>
          <w:shd w:val="clear" w:color="auto" w:fill="FFFFFF"/>
        </w:rPr>
        <w:t xml:space="preserve">“each thing of my experience </w:t>
      </w:r>
      <w:r w:rsidR="003C4751" w:rsidRPr="003E3D7F">
        <w:rPr>
          <w:rFonts w:ascii="Arial" w:hAnsi="Arial" w:cs="Arial"/>
          <w:shd w:val="clear" w:color="auto" w:fill="FFFFFF"/>
        </w:rPr>
        <w:t xml:space="preserve">also </w:t>
      </w:r>
      <w:r w:rsidR="00574EC9" w:rsidRPr="003E3D7F">
        <w:rPr>
          <w:rFonts w:ascii="Arial" w:hAnsi="Arial" w:cs="Arial"/>
          <w:shd w:val="clear" w:color="auto" w:fill="FFFFFF"/>
        </w:rPr>
        <w:t>belongs to my ‘environment</w:t>
      </w:r>
      <w:r w:rsidR="00221586" w:rsidRPr="003E3D7F">
        <w:rPr>
          <w:rFonts w:ascii="Arial" w:hAnsi="Arial" w:cs="Arial"/>
          <w:shd w:val="clear" w:color="auto" w:fill="FFFFFF"/>
        </w:rPr>
        <w:t>’</w:t>
      </w:r>
      <w:r w:rsidR="00574EC9" w:rsidRPr="003E3D7F">
        <w:rPr>
          <w:rFonts w:ascii="Arial" w:hAnsi="Arial" w:cs="Arial"/>
          <w:shd w:val="clear" w:color="auto" w:fill="FFFFFF"/>
        </w:rPr>
        <w:t xml:space="preserve"> and that means first of all that </w:t>
      </w:r>
      <w:r w:rsidR="00574EC9" w:rsidRPr="003E3D7F">
        <w:rPr>
          <w:rFonts w:ascii="Arial" w:hAnsi="Arial" w:cs="Arial"/>
          <w:i/>
          <w:shd w:val="clear" w:color="auto" w:fill="FFFFFF"/>
        </w:rPr>
        <w:t xml:space="preserve">my </w:t>
      </w:r>
      <w:r w:rsidR="00574EC9" w:rsidRPr="003E3D7F">
        <w:rPr>
          <w:rFonts w:ascii="Arial" w:hAnsi="Arial" w:cs="Arial"/>
          <w:i/>
          <w:color w:val="000000" w:themeColor="text1"/>
        </w:rPr>
        <w:t>Körper</w:t>
      </w:r>
      <w:r w:rsidR="00574EC9" w:rsidRPr="003E3D7F">
        <w:rPr>
          <w:rFonts w:ascii="Arial" w:hAnsi="Arial" w:cs="Arial"/>
          <w:i/>
          <w:shd w:val="clear" w:color="auto" w:fill="FFFFFF"/>
        </w:rPr>
        <w:t xml:space="preserve"> </w:t>
      </w:r>
      <w:r w:rsidR="00574EC9" w:rsidRPr="003E3D7F">
        <w:rPr>
          <w:rFonts w:ascii="Arial" w:hAnsi="Arial" w:cs="Arial"/>
          <w:shd w:val="clear" w:color="auto" w:fill="FFFFFF"/>
        </w:rPr>
        <w:t xml:space="preserve">is part of it precisely as body”. Here “a person is precisely a person who represents, feels, evaluates, strives, and acts and who, in every such personal act, stands in relation to something, to objects in his </w:t>
      </w:r>
      <w:r w:rsidR="00574EC9" w:rsidRPr="003E3D7F">
        <w:rPr>
          <w:rFonts w:ascii="Arial" w:hAnsi="Arial" w:cs="Arial"/>
          <w:i/>
          <w:shd w:val="clear" w:color="auto" w:fill="FFFFFF"/>
        </w:rPr>
        <w:t>surrounding world</w:t>
      </w:r>
      <w:r w:rsidR="00574EC9" w:rsidRPr="003E3D7F">
        <w:rPr>
          <w:rFonts w:ascii="Arial" w:hAnsi="Arial" w:cs="Arial"/>
          <w:iCs/>
          <w:shd w:val="clear" w:color="auto" w:fill="FFFFFF"/>
        </w:rPr>
        <w:t>”</w:t>
      </w:r>
      <w:r w:rsidR="00574EC9" w:rsidRPr="003E3D7F">
        <w:rPr>
          <w:rFonts w:ascii="Arial" w:hAnsi="Arial" w:cs="Arial"/>
          <w:shd w:val="clear" w:color="auto" w:fill="FFFFFF"/>
        </w:rPr>
        <w:t xml:space="preserve"> (</w:t>
      </w:r>
      <w:r w:rsidR="00301FC3" w:rsidRPr="003E3D7F">
        <w:rPr>
          <w:rFonts w:ascii="Arial" w:hAnsi="Arial" w:cs="Arial"/>
          <w:shd w:val="clear" w:color="auto" w:fill="FFFFFF"/>
        </w:rPr>
        <w:t>I</w:t>
      </w:r>
      <w:r w:rsidR="00574EC9" w:rsidRPr="003E3D7F">
        <w:rPr>
          <w:rFonts w:ascii="Arial" w:hAnsi="Arial" w:cs="Arial"/>
          <w:shd w:val="clear" w:color="auto" w:fill="FFFFFF"/>
        </w:rPr>
        <w:t xml:space="preserve">bid., p. 195) [emphasis added]. </w:t>
      </w:r>
      <w:r w:rsidR="00B904CB" w:rsidRPr="003E3D7F">
        <w:rPr>
          <w:rFonts w:ascii="Arial" w:hAnsi="Arial" w:cs="Arial"/>
          <w:shd w:val="clear" w:color="auto" w:fill="FFFFFF"/>
        </w:rPr>
        <w:t xml:space="preserve">A person uses </w:t>
      </w:r>
      <w:r w:rsidR="00B904CB" w:rsidRPr="003E3D7F">
        <w:rPr>
          <w:rFonts w:ascii="Arial" w:hAnsi="Arial" w:cs="Arial"/>
          <w:i/>
          <w:iCs/>
          <w:shd w:val="clear" w:color="auto" w:fill="FFFFFF"/>
        </w:rPr>
        <w:t>intentionality</w:t>
      </w:r>
      <w:r w:rsidR="00FC0407" w:rsidRPr="003E3D7F">
        <w:rPr>
          <w:rFonts w:ascii="Arial" w:hAnsi="Arial" w:cs="Arial"/>
          <w:shd w:val="clear" w:color="auto" w:fill="FFFFFF"/>
        </w:rPr>
        <w:t xml:space="preserve">, </w:t>
      </w:r>
      <w:r w:rsidR="00234F6C" w:rsidRPr="003E3D7F">
        <w:rPr>
          <w:rFonts w:ascii="Arial" w:hAnsi="Arial" w:cs="Arial"/>
          <w:shd w:val="clear" w:color="auto" w:fill="FFFFFF"/>
        </w:rPr>
        <w:t xml:space="preserve">or a mental construct, </w:t>
      </w:r>
      <w:r w:rsidR="0000555A" w:rsidRPr="003E3D7F">
        <w:rPr>
          <w:rFonts w:ascii="Arial" w:hAnsi="Arial" w:cs="Arial"/>
          <w:color w:val="1A1A1A"/>
          <w:sz w:val="25"/>
          <w:szCs w:val="25"/>
          <w:shd w:val="clear" w:color="auto" w:fill="FFFFFF"/>
        </w:rPr>
        <w:t xml:space="preserve">aimed at things </w:t>
      </w:r>
      <w:r w:rsidR="0000555A" w:rsidRPr="003E3D7F">
        <w:rPr>
          <w:rFonts w:ascii="Arial" w:hAnsi="Arial" w:cs="Arial"/>
          <w:i/>
          <w:iCs/>
          <w:color w:val="1A1A1A"/>
          <w:sz w:val="25"/>
          <w:szCs w:val="25"/>
          <w:shd w:val="clear" w:color="auto" w:fill="FFFFFF"/>
        </w:rPr>
        <w:t>outside</w:t>
      </w:r>
      <w:r w:rsidR="0000555A" w:rsidRPr="003E3D7F">
        <w:rPr>
          <w:rFonts w:ascii="Arial" w:hAnsi="Arial" w:cs="Arial"/>
          <w:color w:val="1A1A1A"/>
          <w:sz w:val="25"/>
          <w:szCs w:val="25"/>
          <w:shd w:val="clear" w:color="auto" w:fill="FFFFFF"/>
        </w:rPr>
        <w:t xml:space="preserve"> their body in the world</w:t>
      </w:r>
      <w:r w:rsidR="00A96452" w:rsidRPr="003E3D7F">
        <w:rPr>
          <w:rFonts w:ascii="Arial" w:hAnsi="Arial" w:cs="Arial"/>
          <w:color w:val="1A1A1A"/>
          <w:sz w:val="25"/>
          <w:szCs w:val="25"/>
          <w:shd w:val="clear" w:color="auto" w:fill="FFFFFF"/>
        </w:rPr>
        <w:t>,</w:t>
      </w:r>
      <w:r w:rsidR="0000555A" w:rsidRPr="003E3D7F">
        <w:rPr>
          <w:rFonts w:ascii="Arial" w:hAnsi="Arial" w:cs="Arial"/>
          <w:color w:val="1A1A1A"/>
          <w:sz w:val="25"/>
          <w:szCs w:val="25"/>
          <w:shd w:val="clear" w:color="auto" w:fill="FFFFFF"/>
        </w:rPr>
        <w:t xml:space="preserve"> </w:t>
      </w:r>
      <w:r w:rsidR="00221586" w:rsidRPr="003E3D7F">
        <w:rPr>
          <w:rFonts w:ascii="Arial" w:hAnsi="Arial" w:cs="Arial"/>
          <w:color w:val="1A1A1A"/>
          <w:sz w:val="25"/>
          <w:szCs w:val="25"/>
          <w:shd w:val="clear" w:color="auto" w:fill="FFFFFF"/>
        </w:rPr>
        <w:t xml:space="preserve">to make sense </w:t>
      </w:r>
      <w:r w:rsidR="00221586" w:rsidRPr="003E3D7F">
        <w:rPr>
          <w:rFonts w:ascii="Arial" w:hAnsi="Arial" w:cs="Arial"/>
          <w:shd w:val="clear" w:color="auto" w:fill="FFFFFF"/>
        </w:rPr>
        <w:t>of</w:t>
      </w:r>
      <w:r w:rsidR="00A96452" w:rsidRPr="003E3D7F">
        <w:rPr>
          <w:rFonts w:ascii="Arial" w:hAnsi="Arial" w:cs="Arial"/>
          <w:shd w:val="clear" w:color="auto" w:fill="FFFFFF"/>
        </w:rPr>
        <w:t xml:space="preserve"> them. </w:t>
      </w:r>
      <w:r w:rsidR="00574EC9" w:rsidRPr="003E3D7F">
        <w:rPr>
          <w:rFonts w:ascii="Arial" w:hAnsi="Arial" w:cs="Arial"/>
          <w:shd w:val="clear" w:color="auto" w:fill="FFFFFF"/>
        </w:rPr>
        <w:t>Th</w:t>
      </w:r>
      <w:r w:rsidR="00CC795A" w:rsidRPr="003E3D7F">
        <w:rPr>
          <w:rFonts w:ascii="Arial" w:hAnsi="Arial" w:cs="Arial"/>
          <w:shd w:val="clear" w:color="auto" w:fill="FFFFFF"/>
        </w:rPr>
        <w:t xml:space="preserve">is </w:t>
      </w:r>
      <w:r w:rsidR="00574EC9" w:rsidRPr="003E3D7F">
        <w:rPr>
          <w:rFonts w:ascii="Arial" w:hAnsi="Arial" w:cs="Arial"/>
          <w:shd w:val="clear" w:color="auto" w:fill="FFFFFF"/>
        </w:rPr>
        <w:t xml:space="preserve">is </w:t>
      </w:r>
      <w:r w:rsidR="002E0813" w:rsidRPr="003E3D7F">
        <w:rPr>
          <w:rFonts w:ascii="Arial" w:hAnsi="Arial" w:cs="Arial"/>
          <w:shd w:val="clear" w:color="auto" w:fill="FFFFFF"/>
        </w:rPr>
        <w:t xml:space="preserve">also </w:t>
      </w:r>
      <w:r w:rsidR="00574EC9" w:rsidRPr="003E3D7F">
        <w:rPr>
          <w:rFonts w:ascii="Arial" w:hAnsi="Arial" w:cs="Arial"/>
          <w:shd w:val="clear" w:color="auto" w:fill="FFFFFF"/>
        </w:rPr>
        <w:t xml:space="preserve">experienced by the </w:t>
      </w:r>
      <w:r w:rsidR="0097153B" w:rsidRPr="003E3D7F">
        <w:rPr>
          <w:rFonts w:ascii="Arial" w:hAnsi="Arial" w:cs="Arial"/>
          <w:shd w:val="clear" w:color="auto" w:fill="FFFFFF"/>
        </w:rPr>
        <w:t>person</w:t>
      </w:r>
      <w:r w:rsidR="002E0813" w:rsidRPr="003E3D7F">
        <w:rPr>
          <w:rFonts w:ascii="Arial" w:hAnsi="Arial" w:cs="Arial"/>
          <w:shd w:val="clear" w:color="auto" w:fill="FFFFFF"/>
        </w:rPr>
        <w:t xml:space="preserve">’s </w:t>
      </w:r>
      <w:r w:rsidR="00574EC9" w:rsidRPr="003E3D7F">
        <w:rPr>
          <w:rFonts w:ascii="Arial" w:hAnsi="Arial" w:cs="Arial"/>
          <w:shd w:val="clear" w:color="auto" w:fill="FFFFFF"/>
        </w:rPr>
        <w:t>sense organs</w:t>
      </w:r>
      <w:r w:rsidR="00442D8A" w:rsidRPr="003E3D7F">
        <w:rPr>
          <w:rFonts w:ascii="Arial" w:hAnsi="Arial" w:cs="Arial"/>
          <w:shd w:val="clear" w:color="auto" w:fill="FFFFFF"/>
        </w:rPr>
        <w:t xml:space="preserve">, the </w:t>
      </w:r>
      <w:r w:rsidR="00442D8A" w:rsidRPr="003E3D7F">
        <w:rPr>
          <w:rFonts w:ascii="Arial" w:hAnsi="Arial" w:cs="Arial"/>
          <w:i/>
          <w:iCs/>
          <w:shd w:val="clear" w:color="auto" w:fill="FFFFFF"/>
        </w:rPr>
        <w:t>Body Schema</w:t>
      </w:r>
      <w:r w:rsidR="00442D8A" w:rsidRPr="003E3D7F">
        <w:rPr>
          <w:rStyle w:val="FootnoteReference"/>
          <w:rFonts w:ascii="Arial" w:hAnsi="Arial" w:cs="Arial"/>
          <w:shd w:val="clear" w:color="auto" w:fill="FFFFFF"/>
        </w:rPr>
        <w:footnoteReference w:id="22"/>
      </w:r>
      <w:r w:rsidR="00442D8A" w:rsidRPr="003E3D7F">
        <w:rPr>
          <w:rFonts w:ascii="Arial" w:hAnsi="Arial" w:cs="Arial"/>
          <w:shd w:val="clear" w:color="auto" w:fill="FFFFFF"/>
        </w:rPr>
        <w:t xml:space="preserve"> </w:t>
      </w:r>
      <w:r w:rsidR="00574EC9" w:rsidRPr="003E3D7F">
        <w:rPr>
          <w:rFonts w:ascii="Arial" w:hAnsi="Arial" w:cs="Arial"/>
          <w:shd w:val="clear" w:color="auto" w:fill="FFFFFF"/>
        </w:rPr>
        <w:t>and the psychophysical co-functioning, “grasp(</w:t>
      </w:r>
      <w:proofErr w:type="spellStart"/>
      <w:r w:rsidR="00574EC9" w:rsidRPr="003E3D7F">
        <w:rPr>
          <w:rFonts w:ascii="Arial" w:hAnsi="Arial" w:cs="Arial"/>
          <w:shd w:val="clear" w:color="auto" w:fill="FFFFFF"/>
        </w:rPr>
        <w:t>ing</w:t>
      </w:r>
      <w:proofErr w:type="spellEnd"/>
      <w:r w:rsidR="00574EC9" w:rsidRPr="003E3D7F">
        <w:rPr>
          <w:rFonts w:ascii="Arial" w:hAnsi="Arial" w:cs="Arial"/>
          <w:shd w:val="clear" w:color="auto" w:fill="FFFFFF"/>
        </w:rPr>
        <w:t>) consciously in some other way and posited by the subject in his intentional lived experiences with the sense-content of the moment” (</w:t>
      </w:r>
      <w:r w:rsidR="00526DBA" w:rsidRPr="003E3D7F">
        <w:rPr>
          <w:rFonts w:ascii="Arial" w:hAnsi="Arial" w:cs="Arial"/>
          <w:shd w:val="clear" w:color="auto" w:fill="FFFFFF"/>
        </w:rPr>
        <w:t>I</w:t>
      </w:r>
      <w:r w:rsidR="00574EC9" w:rsidRPr="003E3D7F">
        <w:rPr>
          <w:rFonts w:ascii="Arial" w:hAnsi="Arial" w:cs="Arial"/>
          <w:shd w:val="clear" w:color="auto" w:fill="FFFFFF"/>
        </w:rPr>
        <w:t xml:space="preserve">bid., p. 196). </w:t>
      </w:r>
      <w:r w:rsidR="00B338EE" w:rsidRPr="003E3D7F">
        <w:rPr>
          <w:rFonts w:ascii="Arial" w:hAnsi="Arial" w:cs="Arial"/>
          <w:shd w:val="clear" w:color="auto" w:fill="FFFFFF"/>
        </w:rPr>
        <w:t xml:space="preserve">When </w:t>
      </w:r>
      <w:r w:rsidR="00442D8A" w:rsidRPr="003E3D7F">
        <w:rPr>
          <w:rFonts w:ascii="Arial" w:hAnsi="Arial" w:cs="Arial"/>
          <w:shd w:val="clear" w:color="auto" w:fill="FFFFFF"/>
        </w:rPr>
        <w:t>this occurs</w:t>
      </w:r>
      <w:r w:rsidR="004656E8" w:rsidRPr="003E3D7F">
        <w:rPr>
          <w:rFonts w:ascii="Arial" w:hAnsi="Arial" w:cs="Arial"/>
          <w:shd w:val="clear" w:color="auto" w:fill="FFFFFF"/>
        </w:rPr>
        <w:t>,</w:t>
      </w:r>
      <w:r w:rsidR="00442D8A" w:rsidRPr="003E3D7F">
        <w:rPr>
          <w:rFonts w:ascii="Arial" w:hAnsi="Arial" w:cs="Arial"/>
          <w:shd w:val="clear" w:color="auto" w:fill="FFFFFF"/>
        </w:rPr>
        <w:t xml:space="preserve"> </w:t>
      </w:r>
      <w:r w:rsidR="006C782F" w:rsidRPr="003E3D7F">
        <w:rPr>
          <w:rFonts w:ascii="Arial" w:hAnsi="Arial" w:cs="Arial"/>
          <w:shd w:val="clear" w:color="auto" w:fill="FFFFFF"/>
        </w:rPr>
        <w:t>the</w:t>
      </w:r>
      <w:r w:rsidR="006C782F" w:rsidRPr="003E3D7F">
        <w:rPr>
          <w:rFonts w:ascii="Arial" w:hAnsi="Arial" w:cs="Arial"/>
          <w:i/>
          <w:iCs/>
          <w:shd w:val="clear" w:color="auto" w:fill="FFFFFF"/>
        </w:rPr>
        <w:t xml:space="preserve"> Lifeworld</w:t>
      </w:r>
      <w:r w:rsidR="006C782F" w:rsidRPr="003E3D7F">
        <w:rPr>
          <w:rFonts w:ascii="Arial" w:hAnsi="Arial" w:cs="Arial"/>
          <w:shd w:val="clear" w:color="auto" w:fill="FFFFFF"/>
        </w:rPr>
        <w:t xml:space="preserve"> </w:t>
      </w:r>
      <w:r w:rsidR="00B338EE" w:rsidRPr="003E3D7F">
        <w:rPr>
          <w:rFonts w:ascii="Arial" w:hAnsi="Arial" w:cs="Arial"/>
          <w:shd w:val="clear" w:color="auto" w:fill="FFFFFF"/>
        </w:rPr>
        <w:t xml:space="preserve">is experienced </w:t>
      </w:r>
      <w:r w:rsidR="00DD198A" w:rsidRPr="003E3D7F">
        <w:rPr>
          <w:rFonts w:ascii="Arial" w:hAnsi="Arial" w:cs="Arial"/>
          <w:shd w:val="clear" w:color="auto" w:fill="FFFFFF"/>
        </w:rPr>
        <w:t xml:space="preserve">as being in </w:t>
      </w:r>
      <w:r w:rsidR="00C0470E" w:rsidRPr="003E3D7F">
        <w:rPr>
          <w:rFonts w:ascii="Arial" w:hAnsi="Arial" w:cs="Arial"/>
          <w:shd w:val="clear" w:color="auto" w:fill="FFFFFF"/>
        </w:rPr>
        <w:t>continual</w:t>
      </w:r>
      <w:r w:rsidR="00B338EE" w:rsidRPr="003E3D7F">
        <w:rPr>
          <w:rFonts w:ascii="Arial" w:hAnsi="Arial" w:cs="Arial"/>
          <w:shd w:val="clear" w:color="auto" w:fill="FFFFFF"/>
        </w:rPr>
        <w:t xml:space="preserve"> transformation</w:t>
      </w:r>
      <w:r w:rsidR="00593213" w:rsidRPr="003E3D7F">
        <w:rPr>
          <w:rFonts w:ascii="Arial" w:hAnsi="Arial" w:cs="Arial"/>
          <w:shd w:val="clear" w:color="auto" w:fill="FFFFFF"/>
        </w:rPr>
        <w:t xml:space="preserve">, </w:t>
      </w:r>
      <w:r w:rsidR="00442D8A" w:rsidRPr="003E3D7F">
        <w:rPr>
          <w:rFonts w:ascii="Arial" w:hAnsi="Arial" w:cs="Arial"/>
          <w:shd w:val="clear" w:color="auto" w:fill="FFFFFF"/>
        </w:rPr>
        <w:t xml:space="preserve">as </w:t>
      </w:r>
      <w:r w:rsidR="00574EC9" w:rsidRPr="003E3D7F">
        <w:rPr>
          <w:rFonts w:ascii="Arial" w:hAnsi="Arial" w:cs="Arial"/>
          <w:shd w:val="clear" w:color="auto" w:fill="FFFFFF"/>
        </w:rPr>
        <w:t xml:space="preserve">the </w:t>
      </w:r>
      <w:r w:rsidR="00442D8A" w:rsidRPr="003E3D7F">
        <w:rPr>
          <w:rFonts w:ascii="Arial" w:hAnsi="Arial" w:cs="Arial"/>
          <w:shd w:val="clear" w:color="auto" w:fill="FFFFFF"/>
        </w:rPr>
        <w:t>bodily senses</w:t>
      </w:r>
      <w:r w:rsidR="00574EC9" w:rsidRPr="003E3D7F">
        <w:rPr>
          <w:rFonts w:ascii="Arial" w:hAnsi="Arial" w:cs="Arial"/>
          <w:shd w:val="clear" w:color="auto" w:fill="FFFFFF"/>
        </w:rPr>
        <w:t>, somatosensory and proprioceptive modalities</w:t>
      </w:r>
      <w:r w:rsidR="00C0470E" w:rsidRPr="003E3D7F">
        <w:rPr>
          <w:rFonts w:ascii="Arial" w:hAnsi="Arial" w:cs="Arial"/>
          <w:shd w:val="clear" w:color="auto" w:fill="FFFFFF"/>
        </w:rPr>
        <w:t xml:space="preserve"> </w:t>
      </w:r>
      <w:r w:rsidR="00844CA6" w:rsidRPr="003E3D7F">
        <w:rPr>
          <w:rFonts w:ascii="Arial" w:hAnsi="Arial" w:cs="Arial"/>
          <w:shd w:val="clear" w:color="auto" w:fill="FFFFFF"/>
        </w:rPr>
        <w:t>are</w:t>
      </w:r>
      <w:r w:rsidR="00574EC9" w:rsidRPr="003E3D7F">
        <w:rPr>
          <w:rFonts w:ascii="Arial" w:hAnsi="Arial" w:cs="Arial"/>
          <w:shd w:val="clear" w:color="auto" w:fill="FFFFFF"/>
        </w:rPr>
        <w:t xml:space="preserve"> constantly updated </w:t>
      </w:r>
      <w:r w:rsidR="00CB52E7" w:rsidRPr="003E3D7F">
        <w:rPr>
          <w:rFonts w:ascii="Arial" w:hAnsi="Arial" w:cs="Arial"/>
          <w:shd w:val="clear" w:color="auto" w:fill="FFFFFF"/>
        </w:rPr>
        <w:t>by bodily</w:t>
      </w:r>
      <w:r w:rsidR="00A25F70" w:rsidRPr="003E3D7F">
        <w:rPr>
          <w:rFonts w:ascii="Arial" w:hAnsi="Arial" w:cs="Arial"/>
          <w:shd w:val="clear" w:color="auto" w:fill="FFFFFF"/>
        </w:rPr>
        <w:t xml:space="preserve"> and subjective </w:t>
      </w:r>
      <w:r w:rsidR="00574EC9" w:rsidRPr="003E3D7F">
        <w:rPr>
          <w:rFonts w:ascii="Arial" w:hAnsi="Arial" w:cs="Arial"/>
          <w:shd w:val="clear" w:color="auto" w:fill="FFFFFF"/>
        </w:rPr>
        <w:t>experience</w:t>
      </w:r>
      <w:r w:rsidR="00776AC1" w:rsidRPr="003E3D7F">
        <w:rPr>
          <w:rFonts w:ascii="Arial" w:hAnsi="Arial" w:cs="Arial"/>
          <w:shd w:val="clear" w:color="auto" w:fill="FFFFFF"/>
        </w:rPr>
        <w:t>s being</w:t>
      </w:r>
      <w:r w:rsidR="00574EC9" w:rsidRPr="003E3D7F">
        <w:rPr>
          <w:rFonts w:ascii="Arial" w:hAnsi="Arial" w:cs="Arial"/>
          <w:shd w:val="clear" w:color="auto" w:fill="FFFFFF"/>
        </w:rPr>
        <w:t xml:space="preserve"> </w:t>
      </w:r>
      <w:r w:rsidR="00F9188D" w:rsidRPr="003E3D7F">
        <w:rPr>
          <w:rFonts w:ascii="Arial" w:hAnsi="Arial" w:cs="Arial"/>
          <w:shd w:val="clear" w:color="auto" w:fill="FFFFFF"/>
        </w:rPr>
        <w:t>in</w:t>
      </w:r>
      <w:r w:rsidR="0034114E" w:rsidRPr="003E3D7F">
        <w:rPr>
          <w:rFonts w:ascii="Arial" w:hAnsi="Arial" w:cs="Arial"/>
          <w:shd w:val="clear" w:color="auto" w:fill="FFFFFF"/>
        </w:rPr>
        <w:t xml:space="preserve"> </w:t>
      </w:r>
      <w:r w:rsidR="00574EC9" w:rsidRPr="003E3D7F">
        <w:rPr>
          <w:rFonts w:ascii="Arial" w:hAnsi="Arial" w:cs="Arial"/>
          <w:shd w:val="clear" w:color="auto" w:fill="FFFFFF"/>
        </w:rPr>
        <w:t>“continuous alteration” (</w:t>
      </w:r>
      <w:r w:rsidR="00E72CA1" w:rsidRPr="003E3D7F">
        <w:rPr>
          <w:rFonts w:ascii="Arial" w:hAnsi="Arial" w:cs="Arial"/>
          <w:shd w:val="clear" w:color="auto" w:fill="FFFFFF"/>
        </w:rPr>
        <w:t>I</w:t>
      </w:r>
      <w:r w:rsidR="00574EC9" w:rsidRPr="003E3D7F">
        <w:rPr>
          <w:rFonts w:ascii="Arial" w:hAnsi="Arial" w:cs="Arial"/>
          <w:shd w:val="clear" w:color="auto" w:fill="FFFFFF"/>
        </w:rPr>
        <w:t xml:space="preserve">bid., p. 30). </w:t>
      </w:r>
    </w:p>
    <w:p w14:paraId="2EDA2987" w14:textId="77777777" w:rsidR="001D61CD" w:rsidRDefault="001D61CD" w:rsidP="00B404E0">
      <w:pPr>
        <w:spacing w:line="480" w:lineRule="auto"/>
        <w:jc w:val="both"/>
        <w:rPr>
          <w:rFonts w:ascii="Arial" w:hAnsi="Arial" w:cs="Arial"/>
        </w:rPr>
      </w:pPr>
    </w:p>
    <w:p w14:paraId="6854484A" w14:textId="27F462FC" w:rsidR="00306367" w:rsidRDefault="00574EC9" w:rsidP="00B404E0">
      <w:pPr>
        <w:spacing w:line="480" w:lineRule="auto"/>
        <w:jc w:val="both"/>
        <w:rPr>
          <w:rFonts w:ascii="Arial" w:hAnsi="Arial" w:cs="Arial"/>
        </w:rPr>
      </w:pPr>
      <w:r w:rsidRPr="008C286C">
        <w:rPr>
          <w:rFonts w:ascii="Arial" w:hAnsi="Arial" w:cs="Arial"/>
        </w:rPr>
        <w:lastRenderedPageBreak/>
        <w:t xml:space="preserve">Heidegger’s (1962) </w:t>
      </w:r>
      <w:r w:rsidR="00B93EA0" w:rsidRPr="008C286C">
        <w:rPr>
          <w:rFonts w:ascii="Arial" w:hAnsi="Arial" w:cs="Arial"/>
        </w:rPr>
        <w:t xml:space="preserve">hermeneutic </w:t>
      </w:r>
      <w:r w:rsidRPr="008C286C">
        <w:rPr>
          <w:rFonts w:ascii="Arial" w:hAnsi="Arial" w:cs="Arial"/>
        </w:rPr>
        <w:t>phenomenology, however, challenge</w:t>
      </w:r>
      <w:r w:rsidR="00F54B0F" w:rsidRPr="008C286C">
        <w:rPr>
          <w:rFonts w:ascii="Arial" w:hAnsi="Arial" w:cs="Arial"/>
        </w:rPr>
        <w:t>d</w:t>
      </w:r>
      <w:r w:rsidRPr="008C286C">
        <w:rPr>
          <w:rFonts w:ascii="Arial" w:hAnsi="Arial" w:cs="Arial"/>
        </w:rPr>
        <w:t xml:space="preserve"> </w:t>
      </w:r>
      <w:r w:rsidR="006D3694" w:rsidRPr="008C286C">
        <w:rPr>
          <w:rFonts w:ascii="Arial" w:hAnsi="Arial" w:cs="Arial"/>
        </w:rPr>
        <w:t xml:space="preserve">Husserl’s </w:t>
      </w:r>
      <w:r w:rsidR="00193249" w:rsidRPr="008C286C">
        <w:rPr>
          <w:rFonts w:ascii="Arial" w:hAnsi="Arial" w:cs="Arial"/>
        </w:rPr>
        <w:t xml:space="preserve">mentalist approach </w:t>
      </w:r>
      <w:r w:rsidRPr="008C286C">
        <w:rPr>
          <w:rFonts w:ascii="Arial" w:hAnsi="Arial" w:cs="Arial"/>
        </w:rPr>
        <w:t xml:space="preserve">with </w:t>
      </w:r>
      <w:r w:rsidR="00F54B0F" w:rsidRPr="008C286C">
        <w:rPr>
          <w:rFonts w:ascii="Arial" w:hAnsi="Arial" w:cs="Arial"/>
        </w:rPr>
        <w:t>a</w:t>
      </w:r>
      <w:r w:rsidR="00193249" w:rsidRPr="008C286C">
        <w:rPr>
          <w:rFonts w:ascii="Arial" w:hAnsi="Arial" w:cs="Arial"/>
        </w:rPr>
        <w:t xml:space="preserve"> more pra</w:t>
      </w:r>
      <w:r w:rsidR="007350D7">
        <w:rPr>
          <w:rFonts w:ascii="Arial" w:hAnsi="Arial" w:cs="Arial"/>
        </w:rPr>
        <w:t>gmatic</w:t>
      </w:r>
      <w:r w:rsidR="00193249" w:rsidRPr="008C286C">
        <w:rPr>
          <w:rFonts w:ascii="Arial" w:hAnsi="Arial" w:cs="Arial"/>
        </w:rPr>
        <w:t xml:space="preserve"> </w:t>
      </w:r>
      <w:r w:rsidR="00F54B0F" w:rsidRPr="008C286C">
        <w:rPr>
          <w:rFonts w:ascii="Arial" w:hAnsi="Arial" w:cs="Arial"/>
        </w:rPr>
        <w:t xml:space="preserve">emphasis </w:t>
      </w:r>
      <w:r w:rsidR="00193249" w:rsidRPr="008C286C">
        <w:rPr>
          <w:rFonts w:ascii="Arial" w:hAnsi="Arial" w:cs="Arial"/>
        </w:rPr>
        <w:t xml:space="preserve">based </w:t>
      </w:r>
      <w:r w:rsidR="00F54B0F" w:rsidRPr="008C286C">
        <w:rPr>
          <w:rFonts w:ascii="Arial" w:hAnsi="Arial" w:cs="Arial"/>
        </w:rPr>
        <w:t xml:space="preserve">on </w:t>
      </w:r>
      <w:r w:rsidRPr="008C286C">
        <w:rPr>
          <w:rFonts w:ascii="Arial" w:hAnsi="Arial" w:cs="Arial"/>
        </w:rPr>
        <w:t>a</w:t>
      </w:r>
      <w:r w:rsidR="00F54B0F" w:rsidRPr="008C286C">
        <w:rPr>
          <w:rFonts w:ascii="Arial" w:hAnsi="Arial" w:cs="Arial"/>
        </w:rPr>
        <w:t xml:space="preserve"> situated </w:t>
      </w:r>
      <w:r w:rsidRPr="008C286C">
        <w:rPr>
          <w:rFonts w:ascii="Arial" w:hAnsi="Arial" w:cs="Arial"/>
        </w:rPr>
        <w:t>self that is “thrown into the world” (</w:t>
      </w:r>
      <w:r w:rsidR="0011008E" w:rsidRPr="008C286C">
        <w:rPr>
          <w:rFonts w:ascii="Arial" w:hAnsi="Arial" w:cs="Arial"/>
        </w:rPr>
        <w:t>Heidegger, 1962, p. 400</w:t>
      </w:r>
      <w:r w:rsidR="0011008E" w:rsidRPr="00717753">
        <w:rPr>
          <w:rFonts w:ascii="Arial" w:hAnsi="Arial" w:cs="Arial"/>
        </w:rPr>
        <w:t>)</w:t>
      </w:r>
      <w:r w:rsidR="00BF4DA6">
        <w:rPr>
          <w:rFonts w:ascii="Arial" w:hAnsi="Arial" w:cs="Arial"/>
        </w:rPr>
        <w:t>. This is</w:t>
      </w:r>
      <w:r w:rsidR="008878D3" w:rsidRPr="00717753">
        <w:rPr>
          <w:rFonts w:ascii="Arial" w:hAnsi="Arial" w:cs="Arial"/>
        </w:rPr>
        <w:t xml:space="preserve"> </w:t>
      </w:r>
      <w:r w:rsidR="0011008E" w:rsidRPr="00717753">
        <w:rPr>
          <w:rFonts w:ascii="Arial" w:hAnsi="Arial" w:cs="Arial"/>
        </w:rPr>
        <w:t xml:space="preserve">an existential </w:t>
      </w:r>
      <w:r w:rsidR="00D7703B" w:rsidRPr="00717753">
        <w:rPr>
          <w:rFonts w:ascii="Arial" w:hAnsi="Arial" w:cs="Arial"/>
        </w:rPr>
        <w:t xml:space="preserve">ontological </w:t>
      </w:r>
      <w:r w:rsidRPr="00717753">
        <w:rPr>
          <w:rFonts w:ascii="Arial" w:hAnsi="Arial" w:cs="Arial"/>
        </w:rPr>
        <w:t xml:space="preserve">state of </w:t>
      </w:r>
      <w:r w:rsidRPr="00717753">
        <w:rPr>
          <w:rFonts w:ascii="Arial" w:hAnsi="Arial" w:cs="Arial"/>
          <w:i/>
          <w:iCs/>
        </w:rPr>
        <w:t>being-in-the-world</w:t>
      </w:r>
      <w:r w:rsidRPr="00717753">
        <w:rPr>
          <w:rFonts w:ascii="Arial" w:hAnsi="Arial" w:cs="Arial"/>
        </w:rPr>
        <w:t xml:space="preserve"> </w:t>
      </w:r>
      <w:r w:rsidR="00F77ADB" w:rsidRPr="00717753">
        <w:rPr>
          <w:rFonts w:ascii="Arial" w:hAnsi="Arial" w:cs="Arial"/>
        </w:rPr>
        <w:t xml:space="preserve">or </w:t>
      </w:r>
      <w:r w:rsidRPr="00717753">
        <w:rPr>
          <w:rFonts w:ascii="Arial" w:hAnsi="Arial" w:cs="Arial"/>
          <w:i/>
          <w:iCs/>
        </w:rPr>
        <w:t>Dasein</w:t>
      </w:r>
      <w:r w:rsidR="0011008E" w:rsidRPr="00717753">
        <w:rPr>
          <w:rFonts w:ascii="Arial" w:hAnsi="Arial" w:cs="Arial"/>
          <w:i/>
          <w:iCs/>
        </w:rPr>
        <w:t xml:space="preserve"> </w:t>
      </w:r>
      <w:r w:rsidR="0011008E" w:rsidRPr="00717753">
        <w:rPr>
          <w:rFonts w:ascii="Arial" w:hAnsi="Arial" w:cs="Arial"/>
        </w:rPr>
        <w:t>(</w:t>
      </w:r>
      <w:r w:rsidR="002B6503" w:rsidRPr="00717753">
        <w:rPr>
          <w:rFonts w:ascii="Arial" w:hAnsi="Arial" w:cs="Arial"/>
        </w:rPr>
        <w:t>ibid.</w:t>
      </w:r>
      <w:r w:rsidR="0011008E" w:rsidRPr="00717753">
        <w:rPr>
          <w:rFonts w:ascii="Arial" w:hAnsi="Arial" w:cs="Arial"/>
        </w:rPr>
        <w:t xml:space="preserve">) </w:t>
      </w:r>
      <w:r w:rsidRPr="00717753">
        <w:rPr>
          <w:rFonts w:ascii="Arial" w:hAnsi="Arial" w:cs="Arial"/>
        </w:rPr>
        <w:t xml:space="preserve">where one </w:t>
      </w:r>
      <w:r w:rsidR="00DA6B5B" w:rsidRPr="00717753">
        <w:rPr>
          <w:rFonts w:ascii="Arial" w:hAnsi="Arial" w:cs="Arial"/>
        </w:rPr>
        <w:t>interacts</w:t>
      </w:r>
      <w:r w:rsidRPr="00717753">
        <w:rPr>
          <w:rFonts w:ascii="Arial" w:hAnsi="Arial" w:cs="Arial"/>
        </w:rPr>
        <w:t xml:space="preserve"> </w:t>
      </w:r>
      <w:r w:rsidR="00FB319B" w:rsidRPr="00717753">
        <w:rPr>
          <w:rFonts w:ascii="Arial" w:hAnsi="Arial" w:cs="Arial"/>
        </w:rPr>
        <w:t xml:space="preserve">in relation to </w:t>
      </w:r>
      <w:r w:rsidRPr="00717753">
        <w:rPr>
          <w:rFonts w:ascii="Arial" w:hAnsi="Arial" w:cs="Arial"/>
        </w:rPr>
        <w:t>a</w:t>
      </w:r>
      <w:r w:rsidR="003F3A0E" w:rsidRPr="00717753">
        <w:rPr>
          <w:rFonts w:ascii="Arial" w:hAnsi="Arial" w:cs="Arial"/>
        </w:rPr>
        <w:t>n everyday</w:t>
      </w:r>
      <w:r w:rsidRPr="00717753">
        <w:rPr>
          <w:rFonts w:ascii="Arial" w:hAnsi="Arial" w:cs="Arial"/>
        </w:rPr>
        <w:t xml:space="preserve"> world, </w:t>
      </w:r>
      <w:r w:rsidR="005564FB" w:rsidRPr="00717753">
        <w:rPr>
          <w:rFonts w:ascii="Arial" w:hAnsi="Arial" w:cs="Arial"/>
        </w:rPr>
        <w:t xml:space="preserve">objects, language, </w:t>
      </w:r>
      <w:r w:rsidR="00DA6B5B" w:rsidRPr="00717753">
        <w:rPr>
          <w:rFonts w:ascii="Arial" w:hAnsi="Arial" w:cs="Arial"/>
        </w:rPr>
        <w:t xml:space="preserve">tools, </w:t>
      </w:r>
      <w:r w:rsidRPr="00717753">
        <w:rPr>
          <w:rFonts w:ascii="Arial" w:hAnsi="Arial" w:cs="Arial"/>
        </w:rPr>
        <w:t>culture and so forth</w:t>
      </w:r>
      <w:r w:rsidR="003F3A0E" w:rsidRPr="00717753">
        <w:rPr>
          <w:rFonts w:ascii="Arial" w:hAnsi="Arial" w:cs="Arial"/>
        </w:rPr>
        <w:t xml:space="preserve">. </w:t>
      </w:r>
      <w:r w:rsidR="0094556B" w:rsidRPr="00717753">
        <w:rPr>
          <w:rFonts w:ascii="Arial" w:hAnsi="Arial" w:cs="Arial"/>
        </w:rPr>
        <w:t xml:space="preserve">In </w:t>
      </w:r>
      <w:r w:rsidR="0094556B" w:rsidRPr="00717753">
        <w:rPr>
          <w:rFonts w:ascii="Arial" w:hAnsi="Arial" w:cs="Arial"/>
          <w:i/>
          <w:iCs/>
        </w:rPr>
        <w:t xml:space="preserve">Being and Time </w:t>
      </w:r>
      <w:r w:rsidR="0094556B" w:rsidRPr="00717753">
        <w:rPr>
          <w:rFonts w:ascii="Arial" w:hAnsi="Arial" w:cs="Arial"/>
        </w:rPr>
        <w:t xml:space="preserve">(1962) Heidegger </w:t>
      </w:r>
      <w:r w:rsidR="008878D3" w:rsidRPr="00717753">
        <w:rPr>
          <w:rFonts w:ascii="Arial" w:hAnsi="Arial" w:cs="Arial"/>
        </w:rPr>
        <w:t xml:space="preserve">argues </w:t>
      </w:r>
      <w:r w:rsidR="0094556B" w:rsidRPr="00717753">
        <w:rPr>
          <w:rFonts w:ascii="Arial" w:hAnsi="Arial" w:cs="Arial"/>
        </w:rPr>
        <w:t>that humans are active agents e</w:t>
      </w:r>
      <w:r w:rsidR="0094556B" w:rsidRPr="008C286C">
        <w:rPr>
          <w:rFonts w:ascii="Arial" w:hAnsi="Arial" w:cs="Arial"/>
        </w:rPr>
        <w:t xml:space="preserve">ngaged in </w:t>
      </w:r>
      <w:r w:rsidR="00B048C2" w:rsidRPr="008C286C">
        <w:rPr>
          <w:rFonts w:ascii="Arial" w:hAnsi="Arial" w:cs="Arial"/>
        </w:rPr>
        <w:t>th</w:t>
      </w:r>
      <w:r w:rsidR="00CE772A" w:rsidRPr="008C286C">
        <w:rPr>
          <w:rFonts w:ascii="Arial" w:hAnsi="Arial" w:cs="Arial"/>
        </w:rPr>
        <w:t>eir</w:t>
      </w:r>
      <w:r w:rsidR="00C4300B" w:rsidRPr="008C286C">
        <w:rPr>
          <w:rFonts w:ascii="Arial" w:hAnsi="Arial" w:cs="Arial"/>
        </w:rPr>
        <w:t xml:space="preserve"> </w:t>
      </w:r>
      <w:r w:rsidR="002222FF" w:rsidRPr="008C286C">
        <w:rPr>
          <w:rFonts w:ascii="Arial" w:hAnsi="Arial" w:cs="Arial"/>
        </w:rPr>
        <w:t xml:space="preserve">own </w:t>
      </w:r>
      <w:r w:rsidR="00C4300B" w:rsidRPr="008C286C">
        <w:rPr>
          <w:rFonts w:ascii="Arial" w:hAnsi="Arial" w:cs="Arial"/>
        </w:rPr>
        <w:t>situated</w:t>
      </w:r>
      <w:r w:rsidR="00636839" w:rsidRPr="008C286C">
        <w:rPr>
          <w:rFonts w:ascii="Arial" w:hAnsi="Arial" w:cs="Arial"/>
        </w:rPr>
        <w:t xml:space="preserve"> world</w:t>
      </w:r>
      <w:r w:rsidR="009C4408" w:rsidRPr="008C286C">
        <w:rPr>
          <w:rFonts w:ascii="Arial" w:hAnsi="Arial" w:cs="Arial"/>
        </w:rPr>
        <w:t>,</w:t>
      </w:r>
      <w:r w:rsidR="00636839" w:rsidRPr="008C286C">
        <w:rPr>
          <w:rFonts w:ascii="Arial" w:hAnsi="Arial" w:cs="Arial"/>
        </w:rPr>
        <w:t xml:space="preserve"> </w:t>
      </w:r>
      <w:r w:rsidR="00B404E0" w:rsidRPr="008C286C">
        <w:rPr>
          <w:rFonts w:ascii="Arial" w:hAnsi="Arial" w:cs="Arial"/>
        </w:rPr>
        <w:t>through r</w:t>
      </w:r>
      <w:r w:rsidR="005E395E" w:rsidRPr="008C286C">
        <w:rPr>
          <w:rFonts w:ascii="Arial" w:hAnsi="Arial" w:cs="Arial"/>
        </w:rPr>
        <w:t xml:space="preserve">elations </w:t>
      </w:r>
      <w:r w:rsidR="00B404E0" w:rsidRPr="008C286C">
        <w:rPr>
          <w:rFonts w:ascii="Arial" w:hAnsi="Arial" w:cs="Arial"/>
        </w:rPr>
        <w:t xml:space="preserve">and </w:t>
      </w:r>
      <w:r w:rsidR="00660172" w:rsidRPr="008C286C">
        <w:rPr>
          <w:rFonts w:ascii="Arial" w:hAnsi="Arial" w:cs="Arial"/>
        </w:rPr>
        <w:t xml:space="preserve">the overlapping nature of their </w:t>
      </w:r>
      <w:r w:rsidR="00C4300B" w:rsidRPr="008C286C">
        <w:rPr>
          <w:rFonts w:ascii="Arial" w:hAnsi="Arial" w:cs="Arial"/>
        </w:rPr>
        <w:t xml:space="preserve">interactions </w:t>
      </w:r>
      <w:r w:rsidR="00660172" w:rsidRPr="008C286C">
        <w:rPr>
          <w:rFonts w:ascii="Arial" w:hAnsi="Arial" w:cs="Arial"/>
        </w:rPr>
        <w:t>with th</w:t>
      </w:r>
      <w:r w:rsidR="00CE772A" w:rsidRPr="008C286C">
        <w:rPr>
          <w:rFonts w:ascii="Arial" w:hAnsi="Arial" w:cs="Arial"/>
        </w:rPr>
        <w:t>is</w:t>
      </w:r>
      <w:r w:rsidR="00B404E0" w:rsidRPr="008C286C">
        <w:rPr>
          <w:rFonts w:ascii="Arial" w:hAnsi="Arial" w:cs="Arial"/>
        </w:rPr>
        <w:t xml:space="preserve"> </w:t>
      </w:r>
      <w:r w:rsidR="00660172" w:rsidRPr="008C286C">
        <w:rPr>
          <w:rFonts w:ascii="Arial" w:hAnsi="Arial" w:cs="Arial"/>
        </w:rPr>
        <w:t>world</w:t>
      </w:r>
      <w:r w:rsidR="00FE2377" w:rsidRPr="008C286C">
        <w:rPr>
          <w:rFonts w:ascii="Arial" w:hAnsi="Arial" w:cs="Arial"/>
        </w:rPr>
        <w:t xml:space="preserve">. </w:t>
      </w:r>
      <w:r w:rsidR="00765C63">
        <w:rPr>
          <w:rFonts w:ascii="Arial" w:hAnsi="Arial" w:cs="Arial"/>
        </w:rPr>
        <w:t xml:space="preserve"> </w:t>
      </w:r>
    </w:p>
    <w:p w14:paraId="708B57A7" w14:textId="77777777" w:rsidR="00C47118" w:rsidRPr="00DC7640" w:rsidRDefault="00C47118" w:rsidP="00B404E0">
      <w:pPr>
        <w:spacing w:line="480" w:lineRule="auto"/>
        <w:jc w:val="both"/>
        <w:rPr>
          <w:rFonts w:ascii="Arial" w:hAnsi="Arial" w:cs="Arial"/>
          <w:bCs/>
          <w:color w:val="1A1A1A"/>
          <w:shd w:val="clear" w:color="auto" w:fill="FFFFFF"/>
        </w:rPr>
      </w:pPr>
    </w:p>
    <w:p w14:paraId="38A7609D" w14:textId="0D405203" w:rsidR="00574EC9" w:rsidRPr="003E3D7F" w:rsidRDefault="00D04C67" w:rsidP="00EF5521">
      <w:pPr>
        <w:shd w:val="clear" w:color="auto" w:fill="FFFFFF"/>
        <w:spacing w:line="480" w:lineRule="auto"/>
        <w:jc w:val="both"/>
        <w:rPr>
          <w:rFonts w:ascii="Arial" w:hAnsi="Arial" w:cs="Arial"/>
          <w:b/>
          <w:bCs/>
        </w:rPr>
      </w:pPr>
      <w:r w:rsidRPr="003E3D7F">
        <w:rPr>
          <w:rFonts w:ascii="Arial" w:hAnsi="Arial" w:cs="Arial"/>
        </w:rPr>
        <w:t xml:space="preserve">Merleau-Ponty (1945), shares </w:t>
      </w:r>
      <w:r w:rsidR="0008285D" w:rsidRPr="003E3D7F">
        <w:rPr>
          <w:rFonts w:ascii="Arial" w:hAnsi="Arial" w:cs="Arial"/>
        </w:rPr>
        <w:t xml:space="preserve">the notions of </w:t>
      </w:r>
      <w:r w:rsidRPr="003E3D7F">
        <w:rPr>
          <w:rFonts w:ascii="Arial" w:hAnsi="Arial" w:cs="Arial"/>
        </w:rPr>
        <w:t xml:space="preserve">Husserl’s </w:t>
      </w:r>
      <w:r w:rsidR="008C73A4" w:rsidRPr="003E3D7F">
        <w:rPr>
          <w:rFonts w:ascii="Arial" w:hAnsi="Arial" w:cs="Arial"/>
          <w:i/>
          <w:iCs/>
        </w:rPr>
        <w:t>Lifeworld</w:t>
      </w:r>
      <w:r w:rsidR="008C73A4" w:rsidRPr="003E3D7F">
        <w:rPr>
          <w:rFonts w:ascii="Arial" w:hAnsi="Arial" w:cs="Arial"/>
        </w:rPr>
        <w:t xml:space="preserve"> </w:t>
      </w:r>
      <w:r w:rsidRPr="003E3D7F">
        <w:rPr>
          <w:rFonts w:ascii="Arial" w:hAnsi="Arial" w:cs="Arial"/>
        </w:rPr>
        <w:t xml:space="preserve">and Heidegger’s </w:t>
      </w:r>
      <w:r w:rsidRPr="003E3D7F">
        <w:rPr>
          <w:rFonts w:ascii="Arial" w:hAnsi="Arial" w:cs="Arial"/>
          <w:i/>
          <w:iCs/>
        </w:rPr>
        <w:t>being-in-the-world</w:t>
      </w:r>
      <w:r w:rsidR="00461FC4" w:rsidRPr="003E3D7F">
        <w:rPr>
          <w:rFonts w:ascii="Arial" w:hAnsi="Arial" w:cs="Arial"/>
          <w:i/>
          <w:iCs/>
        </w:rPr>
        <w:t xml:space="preserve"> </w:t>
      </w:r>
      <w:r w:rsidRPr="003E3D7F">
        <w:rPr>
          <w:rFonts w:ascii="Arial" w:hAnsi="Arial" w:cs="Arial"/>
        </w:rPr>
        <w:t>but emphasises</w:t>
      </w:r>
      <w:r w:rsidR="009828DD" w:rsidRPr="003E3D7F">
        <w:rPr>
          <w:rFonts w:ascii="Arial" w:hAnsi="Arial" w:cs="Arial"/>
        </w:rPr>
        <w:t xml:space="preserve"> the body</w:t>
      </w:r>
      <w:r w:rsidR="00D85797" w:rsidRPr="003E3D7F">
        <w:rPr>
          <w:rFonts w:ascii="Arial" w:hAnsi="Arial" w:cs="Arial"/>
        </w:rPr>
        <w:t>’s role in</w:t>
      </w:r>
      <w:r w:rsidR="009828DD" w:rsidRPr="003E3D7F">
        <w:rPr>
          <w:rFonts w:ascii="Arial" w:hAnsi="Arial" w:cs="Arial"/>
        </w:rPr>
        <w:t xml:space="preserve"> mediating internal and external experience</w:t>
      </w:r>
      <w:r w:rsidR="00EF5521" w:rsidRPr="003E3D7F">
        <w:rPr>
          <w:rFonts w:ascii="Arial" w:hAnsi="Arial" w:cs="Arial"/>
        </w:rPr>
        <w:t xml:space="preserve">. </w:t>
      </w:r>
      <w:r w:rsidR="00574EC9" w:rsidRPr="003E3D7F">
        <w:rPr>
          <w:rFonts w:ascii="Arial" w:hAnsi="Arial" w:cs="Arial"/>
        </w:rPr>
        <w:t xml:space="preserve">Merleau-Ponty considers </w:t>
      </w:r>
      <w:r w:rsidR="00574EC9" w:rsidRPr="003E3D7F">
        <w:rPr>
          <w:rFonts w:ascii="Arial" w:hAnsi="Arial" w:cs="Arial"/>
          <w:i/>
          <w:color w:val="000000" w:themeColor="text1"/>
        </w:rPr>
        <w:t xml:space="preserve">Körper and </w:t>
      </w:r>
      <w:proofErr w:type="spellStart"/>
      <w:r w:rsidR="00574EC9" w:rsidRPr="003E3D7F">
        <w:rPr>
          <w:rFonts w:ascii="Arial" w:hAnsi="Arial" w:cs="Arial"/>
          <w:i/>
          <w:shd w:val="clear" w:color="auto" w:fill="FFFFFF"/>
        </w:rPr>
        <w:t>Leib</w:t>
      </w:r>
      <w:proofErr w:type="spellEnd"/>
      <w:r w:rsidR="00574EC9" w:rsidRPr="003E3D7F">
        <w:rPr>
          <w:rFonts w:ascii="Arial" w:hAnsi="Arial" w:cs="Arial"/>
        </w:rPr>
        <w:t xml:space="preserve"> </w:t>
      </w:r>
      <w:r w:rsidR="00E24F39" w:rsidRPr="003E3D7F">
        <w:rPr>
          <w:rFonts w:ascii="Arial" w:hAnsi="Arial" w:cs="Arial"/>
        </w:rPr>
        <w:t xml:space="preserve">as </w:t>
      </w:r>
      <w:r w:rsidR="00574EC9" w:rsidRPr="003E3D7F">
        <w:rPr>
          <w:rFonts w:ascii="Arial" w:hAnsi="Arial" w:cs="Arial"/>
        </w:rPr>
        <w:t>combining</w:t>
      </w:r>
      <w:r w:rsidR="001C7000" w:rsidRPr="003E3D7F">
        <w:rPr>
          <w:rFonts w:ascii="Arial" w:hAnsi="Arial" w:cs="Arial"/>
        </w:rPr>
        <w:t>,</w:t>
      </w:r>
      <w:r w:rsidR="00574EC9" w:rsidRPr="003E3D7F">
        <w:rPr>
          <w:rFonts w:ascii="Arial" w:hAnsi="Arial" w:cs="Arial"/>
        </w:rPr>
        <w:t xml:space="preserve"> experience</w:t>
      </w:r>
      <w:r w:rsidR="001C7000" w:rsidRPr="003E3D7F">
        <w:rPr>
          <w:rFonts w:ascii="Arial" w:hAnsi="Arial" w:cs="Arial"/>
        </w:rPr>
        <w:t>d</w:t>
      </w:r>
      <w:r w:rsidR="00574EC9" w:rsidRPr="003E3D7F">
        <w:rPr>
          <w:rFonts w:ascii="Arial" w:hAnsi="Arial" w:cs="Arial"/>
        </w:rPr>
        <w:t xml:space="preserve"> as self-experience</w:t>
      </w:r>
      <w:r w:rsidR="004F2145" w:rsidRPr="003E3D7F">
        <w:rPr>
          <w:rFonts w:ascii="Arial" w:hAnsi="Arial" w:cs="Arial"/>
        </w:rPr>
        <w:t>,</w:t>
      </w:r>
      <w:r w:rsidR="00574EC9" w:rsidRPr="003E3D7F">
        <w:rPr>
          <w:rFonts w:ascii="Arial" w:hAnsi="Arial" w:cs="Arial"/>
        </w:rPr>
        <w:t xml:space="preserve"> which he </w:t>
      </w:r>
      <w:r w:rsidR="001A00BF" w:rsidRPr="003E3D7F">
        <w:rPr>
          <w:rFonts w:ascii="Arial" w:hAnsi="Arial" w:cs="Arial"/>
        </w:rPr>
        <w:t xml:space="preserve">named </w:t>
      </w:r>
      <w:r w:rsidR="00574EC9" w:rsidRPr="003E3D7F">
        <w:rPr>
          <w:rFonts w:ascii="Arial" w:hAnsi="Arial" w:cs="Arial"/>
          <w:i/>
          <w:iCs/>
        </w:rPr>
        <w:t>embodiment.</w:t>
      </w:r>
      <w:r w:rsidR="00574EC9" w:rsidRPr="003E3D7F">
        <w:rPr>
          <w:rFonts w:ascii="Arial" w:hAnsi="Arial" w:cs="Arial"/>
        </w:rPr>
        <w:t xml:space="preserve"> </w:t>
      </w:r>
      <w:r w:rsidR="002D6DB7" w:rsidRPr="003E3D7F">
        <w:rPr>
          <w:rFonts w:ascii="Arial" w:hAnsi="Arial" w:cs="Arial"/>
          <w:i/>
          <w:color w:val="000000" w:themeColor="text1"/>
        </w:rPr>
        <w:t xml:space="preserve">Körper and </w:t>
      </w:r>
      <w:proofErr w:type="spellStart"/>
      <w:r w:rsidR="002D6DB7" w:rsidRPr="003E3D7F">
        <w:rPr>
          <w:rFonts w:ascii="Arial" w:hAnsi="Arial" w:cs="Arial"/>
          <w:i/>
          <w:shd w:val="clear" w:color="auto" w:fill="FFFFFF"/>
        </w:rPr>
        <w:t>Leib</w:t>
      </w:r>
      <w:proofErr w:type="spellEnd"/>
      <w:r w:rsidR="002D6DB7" w:rsidRPr="003E3D7F">
        <w:rPr>
          <w:rFonts w:ascii="Arial" w:hAnsi="Arial" w:cs="Arial"/>
        </w:rPr>
        <w:t xml:space="preserve"> </w:t>
      </w:r>
      <w:r w:rsidR="00574EC9" w:rsidRPr="003E3D7F">
        <w:rPr>
          <w:rFonts w:ascii="Arial" w:hAnsi="Arial" w:cs="Arial"/>
        </w:rPr>
        <w:t xml:space="preserve">are </w:t>
      </w:r>
      <w:r w:rsidR="00A462EF" w:rsidRPr="003E3D7F">
        <w:rPr>
          <w:rFonts w:ascii="Arial" w:hAnsi="Arial" w:cs="Arial"/>
        </w:rPr>
        <w:t xml:space="preserve">not treated as being independent and autonomous but are </w:t>
      </w:r>
      <w:r w:rsidR="00574EC9" w:rsidRPr="003E3D7F">
        <w:rPr>
          <w:rFonts w:ascii="Arial" w:hAnsi="Arial" w:cs="Arial"/>
        </w:rPr>
        <w:t>unified in a</w:t>
      </w:r>
      <w:r w:rsidR="00332AC2" w:rsidRPr="003E3D7F">
        <w:rPr>
          <w:rFonts w:ascii="Arial" w:hAnsi="Arial" w:cs="Arial"/>
        </w:rPr>
        <w:t xml:space="preserve"> state of c</w:t>
      </w:r>
      <w:r w:rsidR="00574EC9" w:rsidRPr="003E3D7F">
        <w:rPr>
          <w:rFonts w:ascii="Arial" w:hAnsi="Arial" w:cs="Arial"/>
        </w:rPr>
        <w:t xml:space="preserve">onsciousness that is </w:t>
      </w:r>
      <w:r w:rsidR="00574EC9" w:rsidRPr="003E3D7F">
        <w:rPr>
          <w:rFonts w:ascii="Arial" w:hAnsi="Arial" w:cs="Arial"/>
          <w:i/>
          <w:iCs/>
        </w:rPr>
        <w:t>embodied</w:t>
      </w:r>
      <w:r w:rsidR="00574EC9" w:rsidRPr="003E3D7F">
        <w:rPr>
          <w:rFonts w:ascii="Arial" w:hAnsi="Arial" w:cs="Arial"/>
        </w:rPr>
        <w:t xml:space="preserve">. Using </w:t>
      </w:r>
      <w:r w:rsidR="00A462EF" w:rsidRPr="003E3D7F">
        <w:rPr>
          <w:rFonts w:ascii="Arial" w:hAnsi="Arial" w:cs="Arial"/>
        </w:rPr>
        <w:t xml:space="preserve">this </w:t>
      </w:r>
      <w:r w:rsidR="00574EC9" w:rsidRPr="003E3D7F">
        <w:rPr>
          <w:rFonts w:ascii="Arial" w:hAnsi="Arial" w:cs="Arial"/>
          <w:i/>
          <w:iCs/>
        </w:rPr>
        <w:t>gestalt theory</w:t>
      </w:r>
      <w:r w:rsidR="00574EC9" w:rsidRPr="003E3D7F">
        <w:rPr>
          <w:rFonts w:ascii="Arial" w:hAnsi="Arial" w:cs="Arial"/>
        </w:rPr>
        <w:t>,</w:t>
      </w:r>
      <w:r w:rsidR="00574EC9" w:rsidRPr="003E3D7F">
        <w:rPr>
          <w:rStyle w:val="FootnoteReference"/>
          <w:rFonts w:ascii="Arial" w:hAnsi="Arial" w:cs="Arial"/>
        </w:rPr>
        <w:footnoteReference w:id="23"/>
      </w:r>
      <w:r w:rsidR="00574EC9" w:rsidRPr="003E3D7F">
        <w:rPr>
          <w:rFonts w:ascii="Arial" w:hAnsi="Arial" w:cs="Arial"/>
        </w:rPr>
        <w:t xml:space="preserve"> </w:t>
      </w:r>
      <w:r w:rsidR="00574EC9" w:rsidRPr="003E3D7F">
        <w:rPr>
          <w:rFonts w:ascii="Arial" w:hAnsi="Arial" w:cs="Arial"/>
          <w:iCs/>
          <w:shd w:val="clear" w:color="auto" w:fill="FFFFFF"/>
        </w:rPr>
        <w:t xml:space="preserve">Merleau-Ponty </w:t>
      </w:r>
      <w:r w:rsidR="00574EC9" w:rsidRPr="003E3D7F">
        <w:rPr>
          <w:rFonts w:ascii="Arial" w:hAnsi="Arial" w:cs="Arial"/>
        </w:rPr>
        <w:t>posits that meaning making</w:t>
      </w:r>
      <w:r w:rsidR="006A4066" w:rsidRPr="003E3D7F">
        <w:rPr>
          <w:rFonts w:ascii="Arial" w:hAnsi="Arial" w:cs="Arial"/>
        </w:rPr>
        <w:t xml:space="preserve"> </w:t>
      </w:r>
      <w:r w:rsidR="00A462EF" w:rsidRPr="003E3D7F">
        <w:rPr>
          <w:rFonts w:ascii="Arial" w:hAnsi="Arial" w:cs="Arial"/>
        </w:rPr>
        <w:t xml:space="preserve">does </w:t>
      </w:r>
      <w:r w:rsidR="00574EC9" w:rsidRPr="003E3D7F">
        <w:rPr>
          <w:rFonts w:ascii="Arial" w:hAnsi="Arial" w:cs="Arial"/>
        </w:rPr>
        <w:t>not take place exterior to the body</w:t>
      </w:r>
      <w:r w:rsidR="00E113F5" w:rsidRPr="003E3D7F">
        <w:rPr>
          <w:rFonts w:ascii="Arial" w:hAnsi="Arial" w:cs="Arial"/>
        </w:rPr>
        <w:t xml:space="preserve"> using </w:t>
      </w:r>
      <w:r w:rsidR="00E113F5" w:rsidRPr="003E3D7F">
        <w:rPr>
          <w:rFonts w:ascii="Arial" w:hAnsi="Arial" w:cs="Arial"/>
          <w:i/>
          <w:iCs/>
        </w:rPr>
        <w:t>intentionality</w:t>
      </w:r>
      <w:r w:rsidR="00574EC9" w:rsidRPr="003E3D7F">
        <w:rPr>
          <w:rFonts w:ascii="Arial" w:hAnsi="Arial" w:cs="Arial"/>
        </w:rPr>
        <w:t>, but through the union of the subject and the body, a unified whole, inseparable from consciousness</w:t>
      </w:r>
      <w:r w:rsidR="00195748" w:rsidRPr="003E3D7F">
        <w:rPr>
          <w:rFonts w:ascii="Arial" w:hAnsi="Arial" w:cs="Arial"/>
        </w:rPr>
        <w:t xml:space="preserve"> and </w:t>
      </w:r>
      <w:r w:rsidR="00574EC9" w:rsidRPr="003E3D7F">
        <w:rPr>
          <w:rFonts w:ascii="Arial" w:hAnsi="Arial" w:cs="Arial"/>
        </w:rPr>
        <w:t xml:space="preserve">the world. </w:t>
      </w:r>
      <w:r w:rsidR="00A462EF" w:rsidRPr="003E3D7F">
        <w:rPr>
          <w:rFonts w:ascii="Arial" w:hAnsi="Arial" w:cs="Arial"/>
        </w:rPr>
        <w:t xml:space="preserve">Human experience </w:t>
      </w:r>
      <w:r w:rsidR="004C630C" w:rsidRPr="003E3D7F">
        <w:rPr>
          <w:rFonts w:ascii="Arial" w:hAnsi="Arial" w:cs="Arial"/>
        </w:rPr>
        <w:t>in</w:t>
      </w:r>
      <w:r w:rsidR="008C1127" w:rsidRPr="003E3D7F">
        <w:rPr>
          <w:rFonts w:ascii="Arial" w:hAnsi="Arial" w:cs="Arial"/>
        </w:rPr>
        <w:t xml:space="preserve"> </w:t>
      </w:r>
      <w:r w:rsidR="004C630C" w:rsidRPr="003E3D7F">
        <w:rPr>
          <w:rFonts w:ascii="Arial" w:hAnsi="Arial" w:cs="Arial"/>
        </w:rPr>
        <w:t xml:space="preserve">a situated world </w:t>
      </w:r>
      <w:r w:rsidR="00A462EF" w:rsidRPr="003E3D7F">
        <w:rPr>
          <w:rFonts w:ascii="Arial" w:hAnsi="Arial" w:cs="Arial"/>
        </w:rPr>
        <w:t xml:space="preserve">cannot </w:t>
      </w:r>
      <w:r w:rsidR="006A4066" w:rsidRPr="003E3D7F">
        <w:rPr>
          <w:rFonts w:ascii="Arial" w:hAnsi="Arial" w:cs="Arial"/>
        </w:rPr>
        <w:t xml:space="preserve">therefore </w:t>
      </w:r>
      <w:r w:rsidR="00A462EF" w:rsidRPr="003E3D7F">
        <w:rPr>
          <w:rFonts w:ascii="Arial" w:hAnsi="Arial" w:cs="Arial"/>
        </w:rPr>
        <w:t xml:space="preserve">exist </w:t>
      </w:r>
      <w:r w:rsidR="00574EC9" w:rsidRPr="003E3D7F">
        <w:rPr>
          <w:rFonts w:ascii="Arial" w:hAnsi="Arial" w:cs="Arial"/>
        </w:rPr>
        <w:t>outside embodied subjectivity</w:t>
      </w:r>
      <w:r w:rsidR="00A43EB4" w:rsidRPr="003E3D7F">
        <w:rPr>
          <w:rFonts w:ascii="Arial" w:hAnsi="Arial" w:cs="Arial"/>
        </w:rPr>
        <w:t>,</w:t>
      </w:r>
      <w:r w:rsidR="00574EC9" w:rsidRPr="003E3D7F">
        <w:rPr>
          <w:rFonts w:ascii="Arial" w:hAnsi="Arial" w:cs="Arial"/>
        </w:rPr>
        <w:t xml:space="preserve"> as </w:t>
      </w:r>
      <w:r w:rsidR="00574EC9" w:rsidRPr="003E3D7F">
        <w:rPr>
          <w:rFonts w:ascii="Arial" w:hAnsi="Arial" w:cs="Arial"/>
          <w:i/>
          <w:iCs/>
        </w:rPr>
        <w:t>embodiment</w:t>
      </w:r>
      <w:r w:rsidR="00574EC9" w:rsidRPr="003E3D7F">
        <w:rPr>
          <w:rFonts w:ascii="Arial" w:hAnsi="Arial" w:cs="Arial"/>
        </w:rPr>
        <w:t xml:space="preserve"> is its condition of existence.</w:t>
      </w:r>
    </w:p>
    <w:p w14:paraId="08322F6B" w14:textId="77777777" w:rsidR="00574EC9" w:rsidRPr="003E3D7F" w:rsidRDefault="00574EC9" w:rsidP="00574EC9">
      <w:pPr>
        <w:autoSpaceDE w:val="0"/>
        <w:autoSpaceDN w:val="0"/>
        <w:adjustRightInd w:val="0"/>
        <w:spacing w:line="480" w:lineRule="auto"/>
        <w:contextualSpacing/>
        <w:jc w:val="both"/>
        <w:rPr>
          <w:rFonts w:ascii="Arial" w:hAnsi="Arial" w:cs="Arial"/>
          <w:iCs/>
        </w:rPr>
      </w:pPr>
    </w:p>
    <w:p w14:paraId="0851E12F" w14:textId="7C46B6D7" w:rsidR="00574EC9" w:rsidRPr="003E3D7F" w:rsidRDefault="00574EC9" w:rsidP="00574EC9">
      <w:pPr>
        <w:autoSpaceDE w:val="0"/>
        <w:autoSpaceDN w:val="0"/>
        <w:adjustRightInd w:val="0"/>
        <w:spacing w:line="480" w:lineRule="auto"/>
        <w:contextualSpacing/>
        <w:jc w:val="both"/>
        <w:rPr>
          <w:rFonts w:ascii="Arial" w:hAnsi="Arial" w:cs="Arial"/>
          <w:iCs/>
        </w:rPr>
      </w:pPr>
      <w:r w:rsidRPr="003E3D7F">
        <w:rPr>
          <w:rFonts w:ascii="Arial" w:hAnsi="Arial" w:cs="Arial"/>
          <w:iCs/>
        </w:rPr>
        <w:t>In his later work, Merleau-Ponty (19</w:t>
      </w:r>
      <w:r w:rsidR="00265BFD" w:rsidRPr="003E3D7F">
        <w:rPr>
          <w:rFonts w:ascii="Arial" w:hAnsi="Arial" w:cs="Arial"/>
          <w:iCs/>
        </w:rPr>
        <w:t>64</w:t>
      </w:r>
      <w:r w:rsidR="000005BE" w:rsidRPr="003E3D7F">
        <w:rPr>
          <w:rFonts w:ascii="Arial" w:hAnsi="Arial" w:cs="Arial"/>
          <w:iCs/>
        </w:rPr>
        <w:t>a</w:t>
      </w:r>
      <w:r w:rsidRPr="003E3D7F">
        <w:rPr>
          <w:rFonts w:ascii="Arial" w:hAnsi="Arial" w:cs="Arial"/>
          <w:iCs/>
        </w:rPr>
        <w:t xml:space="preserve">) </w:t>
      </w:r>
      <w:r w:rsidRPr="003E3D7F">
        <w:rPr>
          <w:rFonts w:ascii="Arial" w:hAnsi="Arial" w:cs="Arial"/>
          <w:iCs/>
          <w:color w:val="000000" w:themeColor="text1"/>
        </w:rPr>
        <w:t xml:space="preserve">relies less on anatomical and proprioceptive accounts of perception and more on </w:t>
      </w:r>
      <w:r w:rsidR="00AD09AD" w:rsidRPr="003E3D7F">
        <w:rPr>
          <w:rFonts w:ascii="Arial" w:hAnsi="Arial" w:cs="Arial"/>
          <w:iCs/>
          <w:color w:val="000000" w:themeColor="text1"/>
        </w:rPr>
        <w:t>“</w:t>
      </w:r>
      <w:r w:rsidRPr="003E3D7F">
        <w:rPr>
          <w:rFonts w:ascii="Arial" w:hAnsi="Arial" w:cs="Arial"/>
          <w:iCs/>
          <w:color w:val="000000" w:themeColor="text1"/>
        </w:rPr>
        <w:t>artistic and poetic ones</w:t>
      </w:r>
      <w:r w:rsidR="00AD09AD" w:rsidRPr="003E3D7F">
        <w:rPr>
          <w:rFonts w:ascii="Arial" w:hAnsi="Arial" w:cs="Arial"/>
          <w:iCs/>
          <w:color w:val="000000" w:themeColor="text1"/>
        </w:rPr>
        <w:t>”</w:t>
      </w:r>
      <w:r w:rsidRPr="003E3D7F">
        <w:rPr>
          <w:rFonts w:ascii="Arial" w:hAnsi="Arial" w:cs="Arial"/>
          <w:iCs/>
          <w:color w:val="000000" w:themeColor="text1"/>
        </w:rPr>
        <w:t xml:space="preserve"> </w:t>
      </w:r>
      <w:r w:rsidRPr="003E3D7F">
        <w:rPr>
          <w:rFonts w:ascii="Arial" w:hAnsi="Arial" w:cs="Arial"/>
          <w:iCs/>
        </w:rPr>
        <w:t>(</w:t>
      </w:r>
      <w:proofErr w:type="spellStart"/>
      <w:r w:rsidRPr="003E3D7F">
        <w:rPr>
          <w:rFonts w:ascii="Arial" w:hAnsi="Arial" w:cs="Arial"/>
          <w:iCs/>
        </w:rPr>
        <w:t>Kozel</w:t>
      </w:r>
      <w:proofErr w:type="spellEnd"/>
      <w:r w:rsidRPr="003E3D7F">
        <w:rPr>
          <w:rFonts w:ascii="Arial" w:hAnsi="Arial" w:cs="Arial"/>
          <w:iCs/>
        </w:rPr>
        <w:t xml:space="preserve">, 2018, p. 2). He </w:t>
      </w:r>
      <w:r w:rsidRPr="003E3D7F">
        <w:rPr>
          <w:rFonts w:ascii="Arial" w:hAnsi="Arial" w:cs="Arial"/>
          <w:iCs/>
        </w:rPr>
        <w:lastRenderedPageBreak/>
        <w:t>breaks his previous ties to subjective consciousness philosophy</w:t>
      </w:r>
      <w:r w:rsidR="006E26B3" w:rsidRPr="003E3D7F">
        <w:rPr>
          <w:rFonts w:ascii="Arial" w:hAnsi="Arial" w:cs="Arial"/>
          <w:iCs/>
        </w:rPr>
        <w:t xml:space="preserve">, </w:t>
      </w:r>
      <w:r w:rsidRPr="003E3D7F">
        <w:rPr>
          <w:rFonts w:ascii="Arial" w:hAnsi="Arial" w:cs="Arial"/>
          <w:iCs/>
        </w:rPr>
        <w:t xml:space="preserve">changing </w:t>
      </w:r>
      <w:r w:rsidR="00222436" w:rsidRPr="003E3D7F">
        <w:rPr>
          <w:rFonts w:ascii="Arial" w:hAnsi="Arial" w:cs="Arial"/>
          <w:iCs/>
        </w:rPr>
        <w:t xml:space="preserve">perceptual </w:t>
      </w:r>
      <w:r w:rsidRPr="003E3D7F">
        <w:rPr>
          <w:rFonts w:ascii="Arial" w:hAnsi="Arial" w:cs="Arial"/>
          <w:iCs/>
        </w:rPr>
        <w:t xml:space="preserve">notions of </w:t>
      </w:r>
      <w:r w:rsidRPr="003E3D7F">
        <w:rPr>
          <w:rFonts w:ascii="Arial" w:hAnsi="Arial" w:cs="Arial"/>
          <w:i/>
        </w:rPr>
        <w:t>being-in-the-world</w:t>
      </w:r>
      <w:r w:rsidRPr="003E3D7F">
        <w:rPr>
          <w:rFonts w:ascii="Arial" w:hAnsi="Arial" w:cs="Arial"/>
          <w:iCs/>
        </w:rPr>
        <w:t xml:space="preserve"> to </w:t>
      </w:r>
      <w:r w:rsidR="00222436" w:rsidRPr="003E3D7F">
        <w:rPr>
          <w:rFonts w:ascii="Arial" w:hAnsi="Arial" w:cs="Arial"/>
          <w:iCs/>
        </w:rPr>
        <w:t xml:space="preserve">ones </w:t>
      </w:r>
      <w:r w:rsidRPr="003E3D7F">
        <w:rPr>
          <w:rFonts w:ascii="Arial" w:hAnsi="Arial" w:cs="Arial"/>
          <w:iCs/>
        </w:rPr>
        <w:t xml:space="preserve">of </w:t>
      </w:r>
      <w:r w:rsidR="002B6437" w:rsidRPr="003E3D7F">
        <w:rPr>
          <w:rFonts w:ascii="Arial" w:hAnsi="Arial" w:cs="Arial"/>
          <w:i/>
        </w:rPr>
        <w:t>entwining</w:t>
      </w:r>
      <w:r w:rsidRPr="003E3D7F">
        <w:rPr>
          <w:rFonts w:ascii="Arial" w:hAnsi="Arial" w:cs="Arial"/>
          <w:iCs/>
        </w:rPr>
        <w:t xml:space="preserve"> with it. He proposes a </w:t>
      </w:r>
      <w:r w:rsidRPr="003E3D7F">
        <w:rPr>
          <w:rFonts w:ascii="Arial" w:hAnsi="Arial" w:cs="Arial"/>
          <w:i/>
        </w:rPr>
        <w:t>chiasmus,</w:t>
      </w:r>
      <w:r w:rsidRPr="003E3D7F">
        <w:rPr>
          <w:rFonts w:ascii="Arial" w:hAnsi="Arial" w:cs="Arial"/>
          <w:iCs/>
        </w:rPr>
        <w:t xml:space="preserve"> </w:t>
      </w:r>
      <w:r w:rsidRPr="003E3D7F">
        <w:rPr>
          <w:rFonts w:ascii="Arial" w:hAnsi="Arial" w:cs="Arial"/>
        </w:rPr>
        <w:t xml:space="preserve">a never-ending and twisting figure of eight, entangling </w:t>
      </w:r>
      <w:r w:rsidRPr="003E3D7F">
        <w:rPr>
          <w:rFonts w:ascii="Arial" w:hAnsi="Arial" w:cs="Arial"/>
          <w:i/>
          <w:iCs/>
        </w:rPr>
        <w:t>body-self</w:t>
      </w:r>
      <w:r w:rsidR="00643B56" w:rsidRPr="003E3D7F">
        <w:rPr>
          <w:rFonts w:ascii="Arial" w:hAnsi="Arial" w:cs="Arial"/>
          <w:i/>
          <w:iCs/>
        </w:rPr>
        <w:t>-</w:t>
      </w:r>
      <w:r w:rsidRPr="003E3D7F">
        <w:rPr>
          <w:rFonts w:ascii="Arial" w:hAnsi="Arial" w:cs="Arial"/>
          <w:i/>
          <w:iCs/>
        </w:rPr>
        <w:t>world</w:t>
      </w:r>
      <w:r w:rsidRPr="003E3D7F">
        <w:rPr>
          <w:rFonts w:ascii="Arial" w:hAnsi="Arial" w:cs="Arial"/>
        </w:rPr>
        <w:t xml:space="preserve">. </w:t>
      </w:r>
      <w:r w:rsidR="00147BB4" w:rsidRPr="003E3D7F">
        <w:rPr>
          <w:rFonts w:ascii="Arial" w:hAnsi="Arial" w:cs="Arial"/>
        </w:rPr>
        <w:t xml:space="preserve">Here you </w:t>
      </w:r>
      <w:r w:rsidRPr="003E3D7F">
        <w:rPr>
          <w:rFonts w:ascii="Arial" w:hAnsi="Arial" w:cs="Arial"/>
        </w:rPr>
        <w:t xml:space="preserve">are </w:t>
      </w:r>
      <w:r w:rsidRPr="003E3D7F">
        <w:rPr>
          <w:rFonts w:ascii="Arial" w:hAnsi="Arial" w:cs="Arial"/>
          <w:i/>
        </w:rPr>
        <w:t>entwining</w:t>
      </w:r>
      <w:r w:rsidRPr="003E3D7F">
        <w:rPr>
          <w:rFonts w:ascii="Arial" w:hAnsi="Arial" w:cs="Arial"/>
          <w:iCs/>
        </w:rPr>
        <w:t xml:space="preserve"> with the </w:t>
      </w:r>
      <w:r w:rsidRPr="003E3D7F">
        <w:rPr>
          <w:rFonts w:ascii="Arial" w:hAnsi="Arial" w:cs="Arial"/>
          <w:i/>
        </w:rPr>
        <w:t>flesh of the world</w:t>
      </w:r>
      <w:r w:rsidRPr="003E3D7F">
        <w:rPr>
          <w:rFonts w:ascii="Arial" w:hAnsi="Arial" w:cs="Arial"/>
          <w:iCs/>
        </w:rPr>
        <w:t xml:space="preserve">: </w:t>
      </w:r>
    </w:p>
    <w:p w14:paraId="48387C39" w14:textId="77777777" w:rsidR="00574EC9" w:rsidRPr="003E3D7F" w:rsidRDefault="00574EC9" w:rsidP="00574EC9">
      <w:pPr>
        <w:autoSpaceDE w:val="0"/>
        <w:autoSpaceDN w:val="0"/>
        <w:adjustRightInd w:val="0"/>
        <w:spacing w:line="480" w:lineRule="auto"/>
        <w:ind w:left="720"/>
        <w:contextualSpacing/>
        <w:jc w:val="both"/>
        <w:rPr>
          <w:rFonts w:ascii="Arial" w:hAnsi="Arial" w:cs="Arial"/>
        </w:rPr>
      </w:pPr>
    </w:p>
    <w:p w14:paraId="3A0280BB" w14:textId="74222799" w:rsidR="00574EC9" w:rsidRPr="003E3D7F" w:rsidRDefault="00574EC9" w:rsidP="00574EC9">
      <w:pPr>
        <w:autoSpaceDE w:val="0"/>
        <w:autoSpaceDN w:val="0"/>
        <w:adjustRightInd w:val="0"/>
        <w:spacing w:line="360" w:lineRule="auto"/>
        <w:ind w:left="720" w:right="515"/>
        <w:contextualSpacing/>
        <w:jc w:val="both"/>
        <w:rPr>
          <w:rFonts w:ascii="Arial" w:hAnsi="Arial" w:cs="Arial"/>
        </w:rPr>
      </w:pPr>
      <w:r w:rsidRPr="003E3D7F">
        <w:rPr>
          <w:rFonts w:ascii="Arial" w:hAnsi="Arial" w:cs="Arial"/>
        </w:rPr>
        <w:t>Visible and mobile, my body is a thing among things; it is caught in the fabric of the world…they are encrusted into its flesh, they are part of its full definition; the world is made of the same stuff as the body</w:t>
      </w:r>
      <w:r w:rsidR="00C00599" w:rsidRPr="003E3D7F">
        <w:rPr>
          <w:rFonts w:ascii="Arial" w:hAnsi="Arial" w:cs="Arial"/>
        </w:rPr>
        <w:t>.</w:t>
      </w:r>
      <w:r w:rsidRPr="003E3D7F">
        <w:rPr>
          <w:rFonts w:ascii="Arial" w:hAnsi="Arial" w:cs="Arial"/>
        </w:rPr>
        <w:t xml:space="preserve"> (Merleau-Ponty, 1964</w:t>
      </w:r>
      <w:r w:rsidR="00986C53" w:rsidRPr="003E3D7F">
        <w:rPr>
          <w:rFonts w:ascii="Arial" w:hAnsi="Arial" w:cs="Arial"/>
        </w:rPr>
        <w:t>a</w:t>
      </w:r>
      <w:r w:rsidRPr="003E3D7F">
        <w:rPr>
          <w:rFonts w:ascii="Arial" w:hAnsi="Arial" w:cs="Arial"/>
        </w:rPr>
        <w:t>, p. 163)</w:t>
      </w:r>
      <w:r w:rsidR="004F5DF2" w:rsidRPr="003E3D7F">
        <w:rPr>
          <w:rFonts w:ascii="Arial" w:hAnsi="Arial" w:cs="Arial"/>
        </w:rPr>
        <w:t>.</w:t>
      </w:r>
      <w:r w:rsidR="00C550AE" w:rsidRPr="003E3D7F">
        <w:rPr>
          <w:rFonts w:ascii="Arial" w:hAnsi="Arial" w:cs="Arial"/>
        </w:rPr>
        <w:t xml:space="preserve"> </w:t>
      </w:r>
    </w:p>
    <w:p w14:paraId="62CADABE" w14:textId="77777777" w:rsidR="00441D12" w:rsidRPr="003E3D7F" w:rsidRDefault="00441D12" w:rsidP="00574EC9">
      <w:pPr>
        <w:autoSpaceDE w:val="0"/>
        <w:autoSpaceDN w:val="0"/>
        <w:adjustRightInd w:val="0"/>
        <w:spacing w:line="360" w:lineRule="auto"/>
        <w:ind w:left="720" w:right="515"/>
        <w:contextualSpacing/>
        <w:jc w:val="both"/>
        <w:rPr>
          <w:rFonts w:ascii="Arial" w:hAnsi="Arial" w:cs="Arial"/>
        </w:rPr>
      </w:pPr>
    </w:p>
    <w:p w14:paraId="109DAE8F" w14:textId="3D424B7C" w:rsidR="002567BE" w:rsidRDefault="00574EC9" w:rsidP="00574EC9">
      <w:pPr>
        <w:autoSpaceDE w:val="0"/>
        <w:autoSpaceDN w:val="0"/>
        <w:adjustRightInd w:val="0"/>
        <w:spacing w:line="480" w:lineRule="auto"/>
        <w:jc w:val="both"/>
        <w:rPr>
          <w:rFonts w:ascii="Arial" w:hAnsi="Arial" w:cs="Arial"/>
        </w:rPr>
      </w:pPr>
      <w:r w:rsidRPr="003E3D7F">
        <w:rPr>
          <w:rFonts w:ascii="Arial" w:hAnsi="Arial" w:cs="Arial"/>
        </w:rPr>
        <w:t xml:space="preserve">The </w:t>
      </w:r>
      <w:r w:rsidRPr="003E3D7F">
        <w:rPr>
          <w:rFonts w:ascii="Arial" w:hAnsi="Arial" w:cs="Arial"/>
          <w:i/>
          <w:iCs/>
        </w:rPr>
        <w:t>flesh of the world</w:t>
      </w:r>
      <w:r w:rsidRPr="003E3D7F">
        <w:rPr>
          <w:rFonts w:ascii="Arial" w:hAnsi="Arial" w:cs="Arial"/>
        </w:rPr>
        <w:t xml:space="preserve"> is the place for living experience in which the dualistic Cartesian subject-object relation blurs, forming </w:t>
      </w:r>
      <w:r w:rsidR="00A17D52" w:rsidRPr="003E3D7F">
        <w:rPr>
          <w:rFonts w:ascii="Arial" w:hAnsi="Arial" w:cs="Arial"/>
        </w:rPr>
        <w:t>the</w:t>
      </w:r>
      <w:r w:rsidRPr="003E3D7F">
        <w:rPr>
          <w:rFonts w:ascii="Arial" w:hAnsi="Arial" w:cs="Arial"/>
        </w:rPr>
        <w:t xml:space="preserve"> </w:t>
      </w:r>
      <w:r w:rsidRPr="003E3D7F">
        <w:rPr>
          <w:rFonts w:ascii="Arial" w:hAnsi="Arial" w:cs="Arial"/>
          <w:i/>
        </w:rPr>
        <w:t xml:space="preserve">chiasmus. </w:t>
      </w:r>
      <w:r w:rsidR="00805618" w:rsidRPr="003E3D7F">
        <w:rPr>
          <w:rFonts w:ascii="Arial" w:hAnsi="Arial" w:cs="Arial"/>
        </w:rPr>
        <w:t xml:space="preserve">This </w:t>
      </w:r>
      <w:r w:rsidR="00805618" w:rsidRPr="003E3D7F">
        <w:rPr>
          <w:rFonts w:ascii="Arial" w:hAnsi="Arial" w:cs="Arial"/>
          <w:i/>
          <w:iCs/>
        </w:rPr>
        <w:t xml:space="preserve">chiasmic </w:t>
      </w:r>
      <w:r w:rsidR="00805618" w:rsidRPr="003E3D7F">
        <w:rPr>
          <w:rFonts w:ascii="Arial" w:hAnsi="Arial" w:cs="Arial"/>
        </w:rPr>
        <w:t xml:space="preserve">relationship is between </w:t>
      </w:r>
      <w:r w:rsidR="00805618" w:rsidRPr="003E3D7F">
        <w:rPr>
          <w:rFonts w:ascii="Arial" w:hAnsi="Arial" w:cs="Arial"/>
          <w:i/>
          <w:iCs/>
        </w:rPr>
        <w:t>body-self</w:t>
      </w:r>
      <w:r w:rsidR="00B15749" w:rsidRPr="003E3D7F">
        <w:rPr>
          <w:rFonts w:ascii="Arial" w:hAnsi="Arial" w:cs="Arial"/>
          <w:i/>
          <w:iCs/>
        </w:rPr>
        <w:t>-</w:t>
      </w:r>
      <w:r w:rsidR="00805618" w:rsidRPr="003E3D7F">
        <w:rPr>
          <w:rFonts w:ascii="Arial" w:hAnsi="Arial" w:cs="Arial"/>
          <w:i/>
          <w:iCs/>
        </w:rPr>
        <w:t>world</w:t>
      </w:r>
      <w:r w:rsidR="00805618" w:rsidRPr="003E3D7F">
        <w:rPr>
          <w:rFonts w:ascii="Arial" w:hAnsi="Arial" w:cs="Arial"/>
        </w:rPr>
        <w:t xml:space="preserve">, </w:t>
      </w:r>
      <w:r w:rsidR="00805618" w:rsidRPr="003E3D7F">
        <w:rPr>
          <w:rFonts w:ascii="Arial" w:hAnsi="Arial" w:cs="Arial"/>
          <w:bCs/>
        </w:rPr>
        <w:t>our corporeal and subjective immersion in the world</w:t>
      </w:r>
      <w:r w:rsidR="00805618" w:rsidRPr="003E3D7F">
        <w:rPr>
          <w:rFonts w:ascii="Arial" w:hAnsi="Arial" w:cs="Arial"/>
        </w:rPr>
        <w:t xml:space="preserve"> which includes the objective body </w:t>
      </w:r>
      <w:r w:rsidR="00873068" w:rsidRPr="003E3D7F">
        <w:rPr>
          <w:rFonts w:ascii="Arial" w:hAnsi="Arial" w:cs="Arial"/>
        </w:rPr>
        <w:t xml:space="preserve">or </w:t>
      </w:r>
      <w:r w:rsidR="00805618" w:rsidRPr="003E3D7F">
        <w:rPr>
          <w:rFonts w:ascii="Arial" w:hAnsi="Arial" w:cs="Arial"/>
          <w:i/>
          <w:iCs/>
        </w:rPr>
        <w:t>Körper</w:t>
      </w:r>
      <w:r w:rsidR="00805618" w:rsidRPr="003E3D7F">
        <w:rPr>
          <w:rFonts w:ascii="Arial" w:hAnsi="Arial" w:cs="Arial"/>
        </w:rPr>
        <w:t xml:space="preserve"> and the lived body </w:t>
      </w:r>
      <w:r w:rsidR="00873068" w:rsidRPr="003E3D7F">
        <w:rPr>
          <w:rFonts w:ascii="Arial" w:hAnsi="Arial" w:cs="Arial"/>
        </w:rPr>
        <w:t xml:space="preserve">or </w:t>
      </w:r>
      <w:proofErr w:type="spellStart"/>
      <w:r w:rsidR="00805618" w:rsidRPr="003E3D7F">
        <w:rPr>
          <w:rFonts w:ascii="Arial" w:hAnsi="Arial" w:cs="Arial"/>
          <w:i/>
          <w:iCs/>
        </w:rPr>
        <w:t>Leib</w:t>
      </w:r>
      <w:proofErr w:type="spellEnd"/>
      <w:r w:rsidR="00805618" w:rsidRPr="003E3D7F">
        <w:rPr>
          <w:rFonts w:ascii="Arial" w:hAnsi="Arial" w:cs="Arial"/>
        </w:rPr>
        <w:t xml:space="preserve">. </w:t>
      </w:r>
      <w:r w:rsidRPr="003E3D7F">
        <w:rPr>
          <w:rFonts w:ascii="Arial" w:hAnsi="Arial" w:cs="Arial"/>
        </w:rPr>
        <w:t>Here, you are caught up in the world and the world is caught up in you, for “where are we to put the limit between the body and the world, since the world is the flesh[?]” (</w:t>
      </w:r>
      <w:r w:rsidR="00A33A91" w:rsidRPr="003E3D7F">
        <w:rPr>
          <w:rFonts w:ascii="Arial" w:hAnsi="Arial" w:cs="Arial"/>
          <w:iCs/>
        </w:rPr>
        <w:t>I</w:t>
      </w:r>
      <w:r w:rsidRPr="003E3D7F">
        <w:rPr>
          <w:rFonts w:ascii="Arial" w:hAnsi="Arial" w:cs="Arial"/>
          <w:iCs/>
        </w:rPr>
        <w:t xml:space="preserve">bid., </w:t>
      </w:r>
      <w:r w:rsidRPr="003E3D7F">
        <w:rPr>
          <w:rFonts w:ascii="Arial" w:hAnsi="Arial" w:cs="Arial"/>
        </w:rPr>
        <w:t>p. 138). It is here we should “reject the age-old assumptions that you put the body in the world and the seer in the body, or, conversely, the world and the body in the seer as in a box” (</w:t>
      </w:r>
      <w:r w:rsidR="00E71917" w:rsidRPr="003E3D7F">
        <w:rPr>
          <w:rFonts w:ascii="Arial" w:hAnsi="Arial" w:cs="Arial"/>
        </w:rPr>
        <w:t>i</w:t>
      </w:r>
      <w:r w:rsidRPr="003E3D7F">
        <w:rPr>
          <w:rFonts w:ascii="Arial" w:hAnsi="Arial" w:cs="Arial"/>
        </w:rPr>
        <w:t xml:space="preserve">bid.). </w:t>
      </w:r>
      <w:r w:rsidR="00AE5B83" w:rsidRPr="003E3D7F">
        <w:rPr>
          <w:rFonts w:ascii="Arial" w:hAnsi="Arial" w:cs="Arial"/>
        </w:rPr>
        <w:t>If each body is “irrevocably stitched into the fabric of the world, our perception of the world is no more, and no less, than the world’s perception of itself - in and through us” (Ingold, 2011, p. 12). To be sentient is to be open to the world and “to yield to its embrace” (</w:t>
      </w:r>
      <w:r w:rsidR="00CE6815" w:rsidRPr="003E3D7F">
        <w:rPr>
          <w:rFonts w:ascii="Arial" w:hAnsi="Arial" w:cs="Arial"/>
        </w:rPr>
        <w:t>I</w:t>
      </w:r>
      <w:r w:rsidR="00AE5B83" w:rsidRPr="003E3D7F">
        <w:rPr>
          <w:rFonts w:ascii="Arial" w:hAnsi="Arial" w:cs="Arial"/>
        </w:rPr>
        <w:t xml:space="preserve">bid., p.12). </w:t>
      </w:r>
      <w:r w:rsidR="002567BE" w:rsidRPr="003E3D7F">
        <w:rPr>
          <w:rFonts w:ascii="Arial" w:hAnsi="Arial" w:cs="Arial"/>
        </w:rPr>
        <w:t xml:space="preserve">The </w:t>
      </w:r>
      <w:r w:rsidR="002567BE" w:rsidRPr="003E3D7F">
        <w:rPr>
          <w:rFonts w:ascii="Arial" w:hAnsi="Arial" w:cs="Arial"/>
          <w:i/>
          <w:iCs/>
        </w:rPr>
        <w:t>chiasm</w:t>
      </w:r>
      <w:r w:rsidR="002567BE" w:rsidRPr="003E3D7F">
        <w:rPr>
          <w:rFonts w:ascii="Arial" w:hAnsi="Arial" w:cs="Arial"/>
        </w:rPr>
        <w:t xml:space="preserve"> therefore “forbids us to conceive of vision as an operator of thought that would set up before the mind a picture or representation of the world” (Merleau-Ponty, 1964</w:t>
      </w:r>
      <w:r w:rsidR="00A67F19" w:rsidRPr="003E3D7F">
        <w:rPr>
          <w:rFonts w:ascii="Arial" w:hAnsi="Arial" w:cs="Arial"/>
        </w:rPr>
        <w:t>a</w:t>
      </w:r>
      <w:r w:rsidR="002567BE" w:rsidRPr="003E3D7F">
        <w:rPr>
          <w:rFonts w:ascii="Arial" w:hAnsi="Arial" w:cs="Arial"/>
        </w:rPr>
        <w:t xml:space="preserve">, p. </w:t>
      </w:r>
      <w:r w:rsidR="008E3019" w:rsidRPr="003E3D7F">
        <w:rPr>
          <w:rFonts w:ascii="Arial" w:hAnsi="Arial" w:cs="Arial"/>
        </w:rPr>
        <w:t>162)</w:t>
      </w:r>
      <w:r w:rsidR="00B87EFD" w:rsidRPr="003E3D7F">
        <w:rPr>
          <w:rFonts w:ascii="Arial" w:hAnsi="Arial" w:cs="Arial"/>
        </w:rPr>
        <w:t>,</w:t>
      </w:r>
      <w:r w:rsidR="00F849D4" w:rsidRPr="003E3D7F">
        <w:rPr>
          <w:rFonts w:ascii="Arial" w:hAnsi="Arial" w:cs="Arial"/>
        </w:rPr>
        <w:t xml:space="preserve"> as v</w:t>
      </w:r>
      <w:r w:rsidR="000D76B0" w:rsidRPr="003E3D7F">
        <w:rPr>
          <w:rFonts w:ascii="Arial" w:hAnsi="Arial" w:cs="Arial"/>
        </w:rPr>
        <w:t xml:space="preserve">ision </w:t>
      </w:r>
      <w:r w:rsidR="002B639E" w:rsidRPr="003E3D7F">
        <w:rPr>
          <w:rFonts w:ascii="Arial" w:hAnsi="Arial" w:cs="Arial"/>
        </w:rPr>
        <w:t>is</w:t>
      </w:r>
      <w:r w:rsidR="000D76B0" w:rsidRPr="003E3D7F">
        <w:rPr>
          <w:rFonts w:ascii="Arial" w:hAnsi="Arial" w:cs="Arial"/>
        </w:rPr>
        <w:t xml:space="preserve"> embodied</w:t>
      </w:r>
      <w:r w:rsidR="002B639E" w:rsidRPr="003E3D7F">
        <w:rPr>
          <w:rFonts w:ascii="Arial" w:hAnsi="Arial" w:cs="Arial"/>
        </w:rPr>
        <w:t xml:space="preserve">, with all the other sense modalities. One does not just see things and act upon seeing them. One is caught up in the world, </w:t>
      </w:r>
      <w:r w:rsidR="00984B8D" w:rsidRPr="003E3D7F">
        <w:rPr>
          <w:rFonts w:ascii="Arial" w:hAnsi="Arial" w:cs="Arial"/>
        </w:rPr>
        <w:t xml:space="preserve">with </w:t>
      </w:r>
      <w:r w:rsidR="002B639E" w:rsidRPr="003E3D7F">
        <w:rPr>
          <w:rFonts w:ascii="Arial" w:hAnsi="Arial" w:cs="Arial"/>
        </w:rPr>
        <w:t>one’s vision</w:t>
      </w:r>
      <w:r w:rsidR="001F7469" w:rsidRPr="003E3D7F">
        <w:rPr>
          <w:rFonts w:ascii="Arial" w:hAnsi="Arial" w:cs="Arial"/>
        </w:rPr>
        <w:t xml:space="preserve">, </w:t>
      </w:r>
      <w:r w:rsidR="00AA543C" w:rsidRPr="003E3D7F">
        <w:rPr>
          <w:rFonts w:ascii="Arial" w:hAnsi="Arial" w:cs="Arial"/>
          <w:i/>
          <w:iCs/>
        </w:rPr>
        <w:t>felt-</w:t>
      </w:r>
      <w:r w:rsidR="001F7469" w:rsidRPr="003E3D7F">
        <w:rPr>
          <w:rFonts w:ascii="Arial" w:hAnsi="Arial" w:cs="Arial"/>
          <w:i/>
          <w:iCs/>
        </w:rPr>
        <w:t>sense</w:t>
      </w:r>
      <w:r w:rsidR="002B639E" w:rsidRPr="003E3D7F">
        <w:rPr>
          <w:rFonts w:ascii="Arial" w:hAnsi="Arial" w:cs="Arial"/>
          <w:i/>
          <w:iCs/>
        </w:rPr>
        <w:t xml:space="preserve"> </w:t>
      </w:r>
      <w:r w:rsidR="002B639E" w:rsidRPr="003E3D7F">
        <w:rPr>
          <w:rFonts w:ascii="Arial" w:hAnsi="Arial" w:cs="Arial"/>
        </w:rPr>
        <w:t xml:space="preserve">and actions </w:t>
      </w:r>
      <w:r w:rsidR="00984B8D" w:rsidRPr="003E3D7F">
        <w:rPr>
          <w:rFonts w:ascii="Arial" w:hAnsi="Arial" w:cs="Arial"/>
        </w:rPr>
        <w:t xml:space="preserve">that </w:t>
      </w:r>
      <w:r w:rsidR="002B639E" w:rsidRPr="003E3D7F">
        <w:rPr>
          <w:rFonts w:ascii="Arial" w:hAnsi="Arial" w:cs="Arial"/>
        </w:rPr>
        <w:t>are affected by people and things in the world (</w:t>
      </w:r>
      <w:proofErr w:type="spellStart"/>
      <w:r w:rsidR="002B639E" w:rsidRPr="003E3D7F">
        <w:rPr>
          <w:rFonts w:ascii="Arial" w:hAnsi="Arial" w:cs="Arial"/>
        </w:rPr>
        <w:t>Kozel</w:t>
      </w:r>
      <w:proofErr w:type="spellEnd"/>
      <w:r w:rsidR="002B639E" w:rsidRPr="003E3D7F">
        <w:rPr>
          <w:rFonts w:ascii="Arial" w:hAnsi="Arial" w:cs="Arial"/>
        </w:rPr>
        <w:t>, 2007).</w:t>
      </w:r>
      <w:r w:rsidR="002B639E">
        <w:rPr>
          <w:rFonts w:ascii="Arial" w:hAnsi="Arial" w:cs="Arial"/>
        </w:rPr>
        <w:t xml:space="preserve">   </w:t>
      </w:r>
    </w:p>
    <w:p w14:paraId="3CA5A93E" w14:textId="7B77827C" w:rsidR="00252CA5" w:rsidRDefault="00574EC9" w:rsidP="00574EC9">
      <w:pPr>
        <w:autoSpaceDE w:val="0"/>
        <w:autoSpaceDN w:val="0"/>
        <w:adjustRightInd w:val="0"/>
        <w:spacing w:line="480" w:lineRule="auto"/>
        <w:jc w:val="both"/>
        <w:rPr>
          <w:rFonts w:ascii="Arial" w:hAnsi="Arial" w:cs="Arial"/>
          <w:color w:val="1A1A1A"/>
          <w:shd w:val="clear" w:color="auto" w:fill="FFFFFF"/>
        </w:rPr>
      </w:pPr>
      <w:r w:rsidRPr="00080893">
        <w:rPr>
          <w:rFonts w:ascii="Arial" w:hAnsi="Arial" w:cs="Arial"/>
        </w:rPr>
        <w:lastRenderedPageBreak/>
        <w:t xml:space="preserve">The </w:t>
      </w:r>
      <w:r w:rsidRPr="00080893">
        <w:rPr>
          <w:rFonts w:ascii="Arial" w:hAnsi="Arial" w:cs="Arial"/>
          <w:i/>
        </w:rPr>
        <w:t>chiasmus</w:t>
      </w:r>
      <w:r w:rsidR="000D4690">
        <w:rPr>
          <w:rFonts w:ascii="Arial" w:hAnsi="Arial" w:cs="Arial"/>
          <w:i/>
        </w:rPr>
        <w:t xml:space="preserve"> </w:t>
      </w:r>
      <w:r w:rsidR="000D4690">
        <w:rPr>
          <w:rFonts w:ascii="Arial" w:hAnsi="Arial" w:cs="Arial"/>
          <w:iCs/>
        </w:rPr>
        <w:t>then</w:t>
      </w:r>
      <w:r w:rsidRPr="00080893">
        <w:rPr>
          <w:rFonts w:ascii="Arial" w:hAnsi="Arial" w:cs="Arial"/>
          <w:i/>
        </w:rPr>
        <w:t xml:space="preserve"> </w:t>
      </w:r>
      <w:r w:rsidRPr="00080893">
        <w:rPr>
          <w:rFonts w:ascii="Arial" w:hAnsi="Arial" w:cs="Arial"/>
        </w:rPr>
        <w:t xml:space="preserve">is a place of mutual, </w:t>
      </w:r>
      <w:r w:rsidRPr="00080893">
        <w:rPr>
          <w:rFonts w:ascii="Arial" w:hAnsi="Arial" w:cs="Arial"/>
          <w:color w:val="1A1A1A"/>
          <w:shd w:val="clear" w:color="auto" w:fill="FFFFFF"/>
        </w:rPr>
        <w:t>overlapping</w:t>
      </w:r>
      <w:r w:rsidR="00162730">
        <w:rPr>
          <w:rFonts w:ascii="Arial" w:hAnsi="Arial" w:cs="Arial"/>
          <w:color w:val="1A1A1A"/>
          <w:shd w:val="clear" w:color="auto" w:fill="FFFFFF"/>
        </w:rPr>
        <w:t>,</w:t>
      </w:r>
      <w:r w:rsidRPr="00080893">
        <w:rPr>
          <w:rFonts w:ascii="Arial" w:hAnsi="Arial" w:cs="Arial"/>
          <w:color w:val="1A1A1A"/>
          <w:shd w:val="clear" w:color="auto" w:fill="FFFFFF"/>
        </w:rPr>
        <w:t xml:space="preserve"> and reversible exchange</w:t>
      </w:r>
      <w:r w:rsidRPr="00080893">
        <w:rPr>
          <w:rFonts w:ascii="Arial" w:hAnsi="Arial" w:cs="Arial"/>
        </w:rPr>
        <w:t xml:space="preserve"> </w:t>
      </w:r>
      <w:r w:rsidRPr="00080893">
        <w:rPr>
          <w:rFonts w:ascii="Arial" w:hAnsi="Arial" w:cs="Arial"/>
          <w:color w:val="1A1A1A"/>
          <w:shd w:val="clear" w:color="auto" w:fill="FFFFFF"/>
        </w:rPr>
        <w:t xml:space="preserve">where the sensing body and the </w:t>
      </w:r>
      <w:r w:rsidRPr="00357B50">
        <w:rPr>
          <w:rFonts w:ascii="Arial" w:hAnsi="Arial" w:cs="Arial"/>
          <w:i/>
          <w:iCs/>
          <w:color w:val="1A1A1A"/>
          <w:shd w:val="clear" w:color="auto" w:fill="FFFFFF"/>
        </w:rPr>
        <w:t>things</w:t>
      </w:r>
      <w:r w:rsidRPr="00080893">
        <w:rPr>
          <w:rFonts w:ascii="Arial" w:hAnsi="Arial" w:cs="Arial"/>
          <w:color w:val="1A1A1A"/>
          <w:shd w:val="clear" w:color="auto" w:fill="FFFFFF"/>
        </w:rPr>
        <w:t xml:space="preserve"> sensed are mutually interchangeable, </w:t>
      </w:r>
      <w:r w:rsidRPr="00080893">
        <w:rPr>
          <w:rFonts w:ascii="Arial" w:hAnsi="Arial" w:cs="Arial"/>
        </w:rPr>
        <w:t xml:space="preserve">a structure of mediation between the felt and seen, the visual and the haptic, where the boundaries between these </w:t>
      </w:r>
      <w:r w:rsidR="006812AB" w:rsidRPr="00357B50">
        <w:rPr>
          <w:rFonts w:ascii="Arial" w:hAnsi="Arial" w:cs="Arial"/>
          <w:i/>
          <w:iCs/>
        </w:rPr>
        <w:t>things</w:t>
      </w:r>
      <w:r w:rsidR="006812AB">
        <w:rPr>
          <w:rFonts w:ascii="Arial" w:hAnsi="Arial" w:cs="Arial"/>
        </w:rPr>
        <w:t xml:space="preserve"> </w:t>
      </w:r>
      <w:r w:rsidRPr="00080893">
        <w:rPr>
          <w:rFonts w:ascii="Arial" w:hAnsi="Arial" w:cs="Arial"/>
        </w:rPr>
        <w:t>start to break down</w:t>
      </w:r>
      <w:r w:rsidR="008C01FA">
        <w:rPr>
          <w:rFonts w:ascii="Arial" w:hAnsi="Arial" w:cs="Arial"/>
        </w:rPr>
        <w:t xml:space="preserve">. </w:t>
      </w:r>
      <w:r w:rsidRPr="00080893">
        <w:rPr>
          <w:rFonts w:ascii="Arial" w:hAnsi="Arial" w:cs="Arial"/>
        </w:rPr>
        <w:t>Here the senses intermingle, seeing, feeling</w:t>
      </w:r>
      <w:r w:rsidR="001861C3">
        <w:rPr>
          <w:rFonts w:ascii="Arial" w:hAnsi="Arial" w:cs="Arial"/>
        </w:rPr>
        <w:t>,</w:t>
      </w:r>
      <w:r w:rsidRPr="00080893">
        <w:rPr>
          <w:rFonts w:ascii="Arial" w:hAnsi="Arial" w:cs="Arial"/>
        </w:rPr>
        <w:t xml:space="preserve"> and touching become interdependent and entwine with the outside world. “</w:t>
      </w:r>
      <w:r w:rsidRPr="00080893">
        <w:rPr>
          <w:rFonts w:ascii="Arial" w:hAnsi="Arial" w:cs="Arial"/>
          <w:color w:val="1A1A1A"/>
          <w:shd w:val="clear" w:color="auto" w:fill="FFFFFF"/>
        </w:rPr>
        <w:t>I touch and am touched by objects…just as I see and what I see, sees me back” (</w:t>
      </w:r>
      <w:proofErr w:type="spellStart"/>
      <w:r w:rsidRPr="00080893">
        <w:rPr>
          <w:rFonts w:ascii="Arial" w:hAnsi="Arial" w:cs="Arial"/>
          <w:color w:val="1A1A1A"/>
          <w:shd w:val="clear" w:color="auto" w:fill="FFFFFF"/>
        </w:rPr>
        <w:t>Kozel</w:t>
      </w:r>
      <w:proofErr w:type="spellEnd"/>
      <w:r w:rsidRPr="00080893">
        <w:rPr>
          <w:rFonts w:ascii="Arial" w:hAnsi="Arial" w:cs="Arial"/>
          <w:color w:val="1A1A1A"/>
          <w:shd w:val="clear" w:color="auto" w:fill="FFFFFF"/>
        </w:rPr>
        <w:t xml:space="preserve">, 2007, p. 37). “Since the same body sees and touches, </w:t>
      </w:r>
      <w:r>
        <w:rPr>
          <w:rFonts w:ascii="Arial" w:hAnsi="Arial" w:cs="Arial"/>
          <w:color w:val="1A1A1A"/>
          <w:shd w:val="clear" w:color="auto" w:fill="FFFFFF"/>
        </w:rPr>
        <w:t>[</w:t>
      </w:r>
      <w:r w:rsidRPr="00080893">
        <w:rPr>
          <w:rFonts w:ascii="Arial" w:hAnsi="Arial" w:cs="Arial"/>
          <w:color w:val="1A1A1A"/>
          <w:shd w:val="clear" w:color="auto" w:fill="FFFFFF"/>
        </w:rPr>
        <w:t>the</w:t>
      </w:r>
      <w:r>
        <w:rPr>
          <w:rFonts w:ascii="Arial" w:hAnsi="Arial" w:cs="Arial"/>
          <w:color w:val="1A1A1A"/>
          <w:shd w:val="clear" w:color="auto" w:fill="FFFFFF"/>
        </w:rPr>
        <w:t>]</w:t>
      </w:r>
      <w:r w:rsidRPr="00080893">
        <w:rPr>
          <w:rFonts w:ascii="Arial" w:hAnsi="Arial" w:cs="Arial"/>
          <w:color w:val="1A1A1A"/>
          <w:shd w:val="clear" w:color="auto" w:fill="FFFFFF"/>
        </w:rPr>
        <w:t xml:space="preserve"> visible and tangible belong to the same world” (Merleau-Ponty, 1964</w:t>
      </w:r>
      <w:r w:rsidR="00AB1DE1">
        <w:rPr>
          <w:rFonts w:ascii="Arial" w:hAnsi="Arial" w:cs="Arial"/>
          <w:color w:val="1A1A1A"/>
          <w:shd w:val="clear" w:color="auto" w:fill="FFFFFF"/>
        </w:rPr>
        <w:t>a</w:t>
      </w:r>
      <w:r w:rsidRPr="00080893">
        <w:rPr>
          <w:rFonts w:ascii="Arial" w:hAnsi="Arial" w:cs="Arial"/>
          <w:color w:val="1A1A1A"/>
          <w:shd w:val="clear" w:color="auto" w:fill="FFFFFF"/>
        </w:rPr>
        <w:t>, p. 134). The body is not seen and felt as a separate object in the world, as it is immersed in the world through an intermingling of our sensing, seeing, feeling</w:t>
      </w:r>
      <w:r w:rsidR="00481BB2">
        <w:rPr>
          <w:rFonts w:ascii="Arial" w:hAnsi="Arial" w:cs="Arial"/>
          <w:color w:val="1A1A1A"/>
          <w:shd w:val="clear" w:color="auto" w:fill="FFFFFF"/>
        </w:rPr>
        <w:t>,</w:t>
      </w:r>
      <w:r w:rsidRPr="00080893">
        <w:rPr>
          <w:rFonts w:ascii="Arial" w:hAnsi="Arial" w:cs="Arial"/>
          <w:color w:val="1A1A1A"/>
          <w:shd w:val="clear" w:color="auto" w:fill="FFFFFF"/>
        </w:rPr>
        <w:t xml:space="preserve"> and touching where we are sensed, seen, felt</w:t>
      </w:r>
      <w:r w:rsidR="001944DC">
        <w:rPr>
          <w:rFonts w:ascii="Arial" w:hAnsi="Arial" w:cs="Arial"/>
          <w:color w:val="1A1A1A"/>
          <w:shd w:val="clear" w:color="auto" w:fill="FFFFFF"/>
        </w:rPr>
        <w:t>,</w:t>
      </w:r>
      <w:r w:rsidRPr="00080893">
        <w:rPr>
          <w:rFonts w:ascii="Arial" w:hAnsi="Arial" w:cs="Arial"/>
          <w:color w:val="1A1A1A"/>
          <w:shd w:val="clear" w:color="auto" w:fill="FFFFFF"/>
        </w:rPr>
        <w:t xml:space="preserve"> and touched by the world. </w:t>
      </w:r>
    </w:p>
    <w:p w14:paraId="2E4D0010" w14:textId="77777777" w:rsidR="00086D5E" w:rsidRDefault="00086D5E" w:rsidP="00574EC9">
      <w:pPr>
        <w:autoSpaceDE w:val="0"/>
        <w:autoSpaceDN w:val="0"/>
        <w:adjustRightInd w:val="0"/>
        <w:spacing w:line="480" w:lineRule="auto"/>
        <w:jc w:val="both"/>
        <w:rPr>
          <w:rFonts w:ascii="Arial" w:hAnsi="Arial" w:cs="Arial"/>
          <w:b/>
          <w:bCs/>
          <w:color w:val="1A1A1A"/>
          <w:shd w:val="clear" w:color="auto" w:fill="FFFFFF"/>
        </w:rPr>
      </w:pPr>
    </w:p>
    <w:p w14:paraId="79DFDDCA" w14:textId="259F530F" w:rsidR="00252CA5" w:rsidRPr="00080893" w:rsidRDefault="00252CA5" w:rsidP="00684506">
      <w:pPr>
        <w:autoSpaceDE w:val="0"/>
        <w:autoSpaceDN w:val="0"/>
        <w:adjustRightInd w:val="0"/>
        <w:spacing w:line="480" w:lineRule="auto"/>
        <w:contextualSpacing/>
        <w:jc w:val="both"/>
        <w:rPr>
          <w:rFonts w:ascii="Arial" w:hAnsi="Arial" w:cs="Arial"/>
          <w:bCs/>
        </w:rPr>
      </w:pPr>
      <w:r w:rsidRPr="00080893">
        <w:rPr>
          <w:rFonts w:ascii="Arial" w:hAnsi="Arial" w:cs="Arial"/>
          <w:bCs/>
        </w:rPr>
        <w:t>Merleau-Ponty’s (196</w:t>
      </w:r>
      <w:r>
        <w:rPr>
          <w:rFonts w:ascii="Arial" w:hAnsi="Arial" w:cs="Arial"/>
          <w:bCs/>
        </w:rPr>
        <w:t>8</w:t>
      </w:r>
      <w:r w:rsidRPr="00080893">
        <w:rPr>
          <w:rFonts w:ascii="Arial" w:hAnsi="Arial" w:cs="Arial"/>
          <w:bCs/>
        </w:rPr>
        <w:t xml:space="preserve">) concept of </w:t>
      </w:r>
      <w:r>
        <w:rPr>
          <w:rFonts w:ascii="Arial" w:hAnsi="Arial" w:cs="Arial"/>
          <w:bCs/>
        </w:rPr>
        <w:t xml:space="preserve">the </w:t>
      </w:r>
      <w:r w:rsidRPr="00080893">
        <w:rPr>
          <w:rFonts w:ascii="Arial" w:hAnsi="Arial" w:cs="Arial"/>
          <w:bCs/>
          <w:i/>
          <w:iCs/>
        </w:rPr>
        <w:t>chia</w:t>
      </w:r>
      <w:r>
        <w:rPr>
          <w:rFonts w:ascii="Arial" w:hAnsi="Arial" w:cs="Arial"/>
          <w:bCs/>
          <w:i/>
          <w:iCs/>
        </w:rPr>
        <w:t>s</w:t>
      </w:r>
      <w:r w:rsidRPr="00080893">
        <w:rPr>
          <w:rFonts w:ascii="Arial" w:hAnsi="Arial" w:cs="Arial"/>
          <w:bCs/>
          <w:i/>
          <w:iCs/>
        </w:rPr>
        <w:t>mus</w:t>
      </w:r>
      <w:r>
        <w:rPr>
          <w:rFonts w:ascii="Arial" w:hAnsi="Arial" w:cs="Arial"/>
          <w:bCs/>
          <w:i/>
          <w:iCs/>
        </w:rPr>
        <w:t xml:space="preserve"> </w:t>
      </w:r>
      <w:r w:rsidRPr="00080893">
        <w:rPr>
          <w:rFonts w:ascii="Arial" w:hAnsi="Arial" w:cs="Arial"/>
          <w:bCs/>
        </w:rPr>
        <w:t xml:space="preserve">later led to </w:t>
      </w:r>
      <w:r w:rsidRPr="00080893">
        <w:rPr>
          <w:rFonts w:ascii="Arial" w:hAnsi="Arial" w:cs="Arial"/>
        </w:rPr>
        <w:t>ontological</w:t>
      </w:r>
      <w:r w:rsidRPr="00080893">
        <w:rPr>
          <w:rFonts w:ascii="Arial" w:hAnsi="Arial" w:cs="Arial"/>
          <w:bCs/>
        </w:rPr>
        <w:t xml:space="preserve"> con</w:t>
      </w:r>
      <w:r>
        <w:rPr>
          <w:rFonts w:ascii="Arial" w:hAnsi="Arial" w:cs="Arial"/>
          <w:bCs/>
        </w:rPr>
        <w:t xml:space="preserve">cepts </w:t>
      </w:r>
      <w:r w:rsidRPr="00080893">
        <w:rPr>
          <w:rFonts w:ascii="Arial" w:hAnsi="Arial" w:cs="Arial"/>
          <w:bCs/>
        </w:rPr>
        <w:t xml:space="preserve">of </w:t>
      </w:r>
      <w:r w:rsidRPr="002A4AFD">
        <w:rPr>
          <w:rFonts w:ascii="Arial" w:hAnsi="Arial" w:cs="Arial"/>
          <w:bCs/>
          <w:i/>
          <w:iCs/>
        </w:rPr>
        <w:t>the visible and invisible</w:t>
      </w:r>
      <w:r w:rsidRPr="002A4AFD">
        <w:rPr>
          <w:rFonts w:ascii="Arial" w:hAnsi="Arial" w:cs="Arial"/>
          <w:bCs/>
        </w:rPr>
        <w:t xml:space="preserve">. This involves </w:t>
      </w:r>
      <w:r w:rsidRPr="002A4AFD">
        <w:rPr>
          <w:rFonts w:ascii="Arial" w:hAnsi="Arial" w:cs="Arial"/>
          <w:color w:val="1A1A1A"/>
          <w:shd w:val="clear" w:color="auto" w:fill="FFFFFF"/>
        </w:rPr>
        <w:t>the</w:t>
      </w:r>
      <w:r w:rsidRPr="002A4AFD">
        <w:rPr>
          <w:rFonts w:ascii="Arial" w:hAnsi="Arial" w:cs="Arial"/>
          <w:bCs/>
        </w:rPr>
        <w:t xml:space="preserve"> visible corporeal body and our invisible experiential </w:t>
      </w:r>
      <w:r w:rsidRPr="002A4AFD">
        <w:rPr>
          <w:rFonts w:ascii="Arial" w:hAnsi="Arial" w:cs="Arial"/>
          <w:color w:val="1A1A1A"/>
          <w:shd w:val="clear" w:color="auto" w:fill="FFFFFF"/>
        </w:rPr>
        <w:t>untouchable aspects of lived experience or states of Being. Here</w:t>
      </w:r>
      <w:r>
        <w:rPr>
          <w:rFonts w:ascii="Arial" w:hAnsi="Arial" w:cs="Arial"/>
          <w:color w:val="1A1A1A"/>
          <w:shd w:val="clear" w:color="auto" w:fill="FFFFFF"/>
        </w:rPr>
        <w:t xml:space="preserve"> the </w:t>
      </w:r>
      <w:r w:rsidRPr="00080893">
        <w:rPr>
          <w:rFonts w:ascii="Arial" w:hAnsi="Arial" w:cs="Arial"/>
          <w:bCs/>
        </w:rPr>
        <w:t>visible is always working as a reversible relation with the invisible</w:t>
      </w:r>
      <w:r>
        <w:rPr>
          <w:rFonts w:ascii="Arial" w:hAnsi="Arial" w:cs="Arial"/>
          <w:bCs/>
        </w:rPr>
        <w:t xml:space="preserve"> as</w:t>
      </w:r>
      <w:r w:rsidRPr="00080893">
        <w:rPr>
          <w:rFonts w:ascii="Arial" w:hAnsi="Arial" w:cs="Arial"/>
          <w:bCs/>
        </w:rPr>
        <w:t xml:space="preserve"> “the ‘lining’ of the visible” (</w:t>
      </w:r>
      <w:proofErr w:type="spellStart"/>
      <w:r w:rsidRPr="00080893">
        <w:rPr>
          <w:rFonts w:ascii="Arial" w:hAnsi="Arial" w:cs="Arial"/>
          <w:bCs/>
        </w:rPr>
        <w:t>Kozel</w:t>
      </w:r>
      <w:proofErr w:type="spellEnd"/>
      <w:r w:rsidRPr="00080893">
        <w:rPr>
          <w:rFonts w:ascii="Arial" w:hAnsi="Arial" w:cs="Arial"/>
          <w:bCs/>
        </w:rPr>
        <w:t>, 2</w:t>
      </w:r>
      <w:r>
        <w:rPr>
          <w:rFonts w:ascii="Arial" w:hAnsi="Arial" w:cs="Arial"/>
          <w:bCs/>
        </w:rPr>
        <w:t>007</w:t>
      </w:r>
      <w:r w:rsidRPr="00080893">
        <w:rPr>
          <w:rFonts w:ascii="Arial" w:hAnsi="Arial" w:cs="Arial"/>
          <w:bCs/>
        </w:rPr>
        <w:t>, p. 41)</w:t>
      </w:r>
      <w:r>
        <w:rPr>
          <w:rFonts w:ascii="Arial" w:hAnsi="Arial" w:cs="Arial"/>
          <w:bCs/>
        </w:rPr>
        <w:t xml:space="preserve">, </w:t>
      </w:r>
      <w:r>
        <w:rPr>
          <w:rFonts w:ascii="Arial" w:hAnsi="Arial" w:cs="Arial"/>
          <w:color w:val="1A1A1A"/>
          <w:shd w:val="clear" w:color="auto" w:fill="FFFFFF"/>
        </w:rPr>
        <w:t xml:space="preserve">where </w:t>
      </w:r>
      <w:r w:rsidRPr="00080893">
        <w:rPr>
          <w:rFonts w:ascii="Arial" w:hAnsi="Arial" w:cs="Arial"/>
          <w:color w:val="1A1A1A"/>
          <w:shd w:val="clear" w:color="auto" w:fill="FFFFFF"/>
        </w:rPr>
        <w:t>i</w:t>
      </w:r>
      <w:r w:rsidRPr="00080893">
        <w:rPr>
          <w:rFonts w:ascii="Arial" w:hAnsi="Arial" w:cs="Arial"/>
          <w:bCs/>
        </w:rPr>
        <w:t xml:space="preserve">t </w:t>
      </w:r>
      <w:r>
        <w:rPr>
          <w:rFonts w:ascii="Arial" w:hAnsi="Arial" w:cs="Arial"/>
          <w:bCs/>
        </w:rPr>
        <w:t xml:space="preserve">is </w:t>
      </w:r>
      <w:r w:rsidRPr="00080893">
        <w:rPr>
          <w:rFonts w:ascii="Arial" w:hAnsi="Arial" w:cs="Arial"/>
          <w:bCs/>
        </w:rPr>
        <w:t xml:space="preserve">“impossible to distinguish between what sees and what is </w:t>
      </w:r>
      <w:r w:rsidRPr="00A92DB2">
        <w:rPr>
          <w:rFonts w:ascii="Arial" w:hAnsi="Arial" w:cs="Arial"/>
          <w:bCs/>
        </w:rPr>
        <w:t xml:space="preserve">seen” and </w:t>
      </w:r>
      <w:r w:rsidR="00577567">
        <w:rPr>
          <w:rFonts w:ascii="Arial" w:hAnsi="Arial" w:cs="Arial"/>
          <w:bCs/>
        </w:rPr>
        <w:t xml:space="preserve">is </w:t>
      </w:r>
      <w:r w:rsidRPr="00A92DB2">
        <w:rPr>
          <w:rFonts w:ascii="Arial" w:hAnsi="Arial" w:cs="Arial"/>
          <w:bCs/>
        </w:rPr>
        <w:t>felt as</w:t>
      </w:r>
      <w:r>
        <w:rPr>
          <w:rFonts w:ascii="Arial" w:hAnsi="Arial" w:cs="Arial"/>
          <w:bCs/>
        </w:rPr>
        <w:t xml:space="preserve"> a resonance </w:t>
      </w:r>
      <w:r w:rsidRPr="00080893">
        <w:rPr>
          <w:rFonts w:ascii="Arial" w:hAnsi="Arial" w:cs="Arial"/>
          <w:bCs/>
        </w:rPr>
        <w:t>(Merleau-Ponty, 196</w:t>
      </w:r>
      <w:r>
        <w:rPr>
          <w:rFonts w:ascii="Arial" w:hAnsi="Arial" w:cs="Arial"/>
          <w:bCs/>
        </w:rPr>
        <w:t>8</w:t>
      </w:r>
      <w:r w:rsidRPr="00080893">
        <w:rPr>
          <w:rFonts w:ascii="Arial" w:hAnsi="Arial" w:cs="Arial"/>
          <w:bCs/>
        </w:rPr>
        <w:t>, p. 167)</w:t>
      </w:r>
      <w:r w:rsidRPr="00590A79">
        <w:rPr>
          <w:rFonts w:ascii="Arial" w:hAnsi="Arial" w:cs="Arial"/>
        </w:rPr>
        <w:t xml:space="preserve">. </w:t>
      </w:r>
      <w:r>
        <w:rPr>
          <w:rFonts w:ascii="Arial" w:hAnsi="Arial" w:cs="Arial"/>
          <w:bCs/>
        </w:rPr>
        <w:t xml:space="preserve">According </w:t>
      </w:r>
      <w:r w:rsidRPr="003E3D7F">
        <w:rPr>
          <w:rFonts w:ascii="Arial" w:hAnsi="Arial" w:cs="Arial"/>
          <w:bCs/>
        </w:rPr>
        <w:t xml:space="preserve">to </w:t>
      </w:r>
      <w:r w:rsidR="00586FBF" w:rsidRPr="003E3D7F">
        <w:rPr>
          <w:rFonts w:ascii="Arial" w:hAnsi="Arial" w:cs="Arial"/>
          <w:bCs/>
        </w:rPr>
        <w:t xml:space="preserve">Susan </w:t>
      </w:r>
      <w:proofErr w:type="spellStart"/>
      <w:r w:rsidRPr="003E3D7F">
        <w:rPr>
          <w:rFonts w:ascii="Arial" w:hAnsi="Arial" w:cs="Arial"/>
          <w:bCs/>
        </w:rPr>
        <w:t>Kozel</w:t>
      </w:r>
      <w:proofErr w:type="spellEnd"/>
      <w:r w:rsidRPr="003E3D7F">
        <w:rPr>
          <w:rFonts w:ascii="Arial" w:hAnsi="Arial" w:cs="Arial"/>
          <w:bCs/>
        </w:rPr>
        <w:t>, the goal is not to render the invisible visible to comprehend it, nor to</w:t>
      </w:r>
      <w:r>
        <w:rPr>
          <w:rFonts w:ascii="Arial" w:hAnsi="Arial" w:cs="Arial"/>
          <w:bCs/>
        </w:rPr>
        <w:t xml:space="preserve"> strip it of its obscurity, as the invisible is so close to our bodies and our subjective experience. F</w:t>
      </w:r>
      <w:r w:rsidRPr="00080893">
        <w:rPr>
          <w:rFonts w:ascii="Arial" w:hAnsi="Arial" w:cs="Arial"/>
          <w:bCs/>
        </w:rPr>
        <w:t xml:space="preserve">or </w:t>
      </w:r>
      <w:proofErr w:type="spellStart"/>
      <w:r w:rsidRPr="00080893">
        <w:rPr>
          <w:rFonts w:ascii="Arial" w:hAnsi="Arial" w:cs="Arial"/>
          <w:bCs/>
        </w:rPr>
        <w:t>Kozel</w:t>
      </w:r>
      <w:proofErr w:type="spellEnd"/>
      <w:r w:rsidRPr="00080893">
        <w:rPr>
          <w:rFonts w:ascii="Arial" w:hAnsi="Arial" w:cs="Arial"/>
          <w:bCs/>
        </w:rPr>
        <w:t xml:space="preserve"> (2007), </w:t>
      </w:r>
      <w:r>
        <w:rPr>
          <w:rFonts w:ascii="Arial" w:hAnsi="Arial" w:cs="Arial"/>
          <w:bCs/>
        </w:rPr>
        <w:t xml:space="preserve">the invisible </w:t>
      </w:r>
      <w:r w:rsidRPr="00080893">
        <w:rPr>
          <w:rFonts w:ascii="Arial" w:hAnsi="Arial" w:cs="Arial"/>
          <w:bCs/>
        </w:rPr>
        <w:t xml:space="preserve">is </w:t>
      </w:r>
      <w:r>
        <w:rPr>
          <w:rFonts w:ascii="Arial" w:hAnsi="Arial" w:cs="Arial"/>
          <w:bCs/>
        </w:rPr>
        <w:t xml:space="preserve">interconnected to </w:t>
      </w:r>
      <w:r w:rsidRPr="00080893">
        <w:rPr>
          <w:rFonts w:ascii="Arial" w:hAnsi="Arial" w:cs="Arial"/>
          <w:bCs/>
        </w:rPr>
        <w:t>the deeper recesses of the body</w:t>
      </w:r>
      <w:r>
        <w:rPr>
          <w:rFonts w:ascii="Arial" w:hAnsi="Arial" w:cs="Arial"/>
          <w:bCs/>
        </w:rPr>
        <w:t xml:space="preserve">, </w:t>
      </w:r>
      <w:r w:rsidRPr="00080893">
        <w:rPr>
          <w:rFonts w:ascii="Arial" w:hAnsi="Arial" w:cs="Arial"/>
          <w:bCs/>
        </w:rPr>
        <w:t>the fascia</w:t>
      </w:r>
      <w:r>
        <w:rPr>
          <w:rFonts w:ascii="Arial" w:hAnsi="Arial" w:cs="Arial"/>
          <w:bCs/>
        </w:rPr>
        <w:t xml:space="preserve"> or connective tissue, that is entwined with </w:t>
      </w:r>
      <w:r w:rsidRPr="00080893">
        <w:rPr>
          <w:rFonts w:ascii="Arial" w:hAnsi="Arial" w:cs="Arial"/>
          <w:bCs/>
        </w:rPr>
        <w:t xml:space="preserve">the pre-reflective, </w:t>
      </w:r>
      <w:r w:rsidR="0057566D" w:rsidRPr="00A92DB2">
        <w:rPr>
          <w:rFonts w:ascii="Arial" w:hAnsi="Arial" w:cs="Arial"/>
          <w:bCs/>
        </w:rPr>
        <w:t xml:space="preserve">and </w:t>
      </w:r>
      <w:r w:rsidRPr="00A92DB2">
        <w:rPr>
          <w:rFonts w:ascii="Arial" w:hAnsi="Arial" w:cs="Arial"/>
          <w:bCs/>
        </w:rPr>
        <w:t>the perception of one’s lived experience,</w:t>
      </w:r>
      <w:r>
        <w:rPr>
          <w:rFonts w:ascii="Arial" w:hAnsi="Arial" w:cs="Arial"/>
          <w:bCs/>
        </w:rPr>
        <w:t xml:space="preserve"> </w:t>
      </w:r>
      <w:r w:rsidRPr="00080893">
        <w:rPr>
          <w:rFonts w:ascii="Arial" w:hAnsi="Arial" w:cs="Arial"/>
          <w:bCs/>
        </w:rPr>
        <w:t>an inter</w:t>
      </w:r>
      <w:r>
        <w:rPr>
          <w:rFonts w:ascii="Arial" w:hAnsi="Arial" w:cs="Arial"/>
          <w:bCs/>
        </w:rPr>
        <w:t xml:space="preserve">iority </w:t>
      </w:r>
      <w:r w:rsidRPr="00080893">
        <w:rPr>
          <w:rFonts w:ascii="Arial" w:hAnsi="Arial" w:cs="Arial"/>
          <w:bCs/>
        </w:rPr>
        <w:t xml:space="preserve">that is tacit. </w:t>
      </w:r>
    </w:p>
    <w:p w14:paraId="18546FCD" w14:textId="77777777" w:rsidR="0082036B" w:rsidRDefault="0082036B" w:rsidP="006309ED">
      <w:pPr>
        <w:autoSpaceDE w:val="0"/>
        <w:autoSpaceDN w:val="0"/>
        <w:adjustRightInd w:val="0"/>
        <w:spacing w:line="480" w:lineRule="auto"/>
        <w:contextualSpacing/>
        <w:jc w:val="both"/>
        <w:rPr>
          <w:rFonts w:ascii="Arial" w:hAnsi="Arial" w:cs="Arial"/>
          <w:highlight w:val="yellow"/>
        </w:rPr>
      </w:pPr>
    </w:p>
    <w:p w14:paraId="03C89AE1" w14:textId="20A104B1" w:rsidR="00574EC9" w:rsidRDefault="00902BE5" w:rsidP="006309ED">
      <w:pPr>
        <w:autoSpaceDE w:val="0"/>
        <w:autoSpaceDN w:val="0"/>
        <w:adjustRightInd w:val="0"/>
        <w:spacing w:line="480" w:lineRule="auto"/>
        <w:contextualSpacing/>
        <w:jc w:val="both"/>
        <w:rPr>
          <w:rFonts w:ascii="Arial" w:hAnsi="Arial" w:cs="Arial"/>
        </w:rPr>
      </w:pPr>
      <w:r w:rsidRPr="003E3D7F">
        <w:rPr>
          <w:rFonts w:ascii="Arial" w:hAnsi="Arial" w:cs="Arial"/>
        </w:rPr>
        <w:lastRenderedPageBreak/>
        <w:t>Willis</w:t>
      </w:r>
      <w:r w:rsidR="0052075A" w:rsidRPr="003E3D7F">
        <w:rPr>
          <w:rFonts w:ascii="Arial" w:hAnsi="Arial" w:cs="Arial"/>
        </w:rPr>
        <w:t xml:space="preserve"> </w:t>
      </w:r>
      <w:r w:rsidR="006C7BB0" w:rsidRPr="003E3D7F">
        <w:rPr>
          <w:rFonts w:ascii="Arial" w:hAnsi="Arial" w:cs="Arial"/>
        </w:rPr>
        <w:t>F.</w:t>
      </w:r>
      <w:r w:rsidRPr="003E3D7F">
        <w:rPr>
          <w:rFonts w:ascii="Arial" w:hAnsi="Arial" w:cs="Arial"/>
        </w:rPr>
        <w:t xml:space="preserve"> </w:t>
      </w:r>
      <w:r w:rsidR="0052075A" w:rsidRPr="003E3D7F">
        <w:rPr>
          <w:rFonts w:ascii="Arial" w:hAnsi="Arial" w:cs="Arial"/>
        </w:rPr>
        <w:t>O</w:t>
      </w:r>
      <w:r w:rsidR="00574EC9" w:rsidRPr="003E3D7F">
        <w:rPr>
          <w:rFonts w:ascii="Arial" w:hAnsi="Arial" w:cs="Arial"/>
        </w:rPr>
        <w:t xml:space="preserve">verton (2008, p. 3) describes </w:t>
      </w:r>
      <w:r w:rsidR="00611045" w:rsidRPr="003E3D7F">
        <w:rPr>
          <w:rFonts w:ascii="Arial" w:hAnsi="Arial" w:cs="Arial"/>
        </w:rPr>
        <w:t>th</w:t>
      </w:r>
      <w:r w:rsidR="00950C12" w:rsidRPr="003E3D7F">
        <w:rPr>
          <w:rFonts w:ascii="Arial" w:hAnsi="Arial" w:cs="Arial"/>
        </w:rPr>
        <w:t xml:space="preserve">is </w:t>
      </w:r>
      <w:r w:rsidR="00FD0635" w:rsidRPr="003E3D7F">
        <w:rPr>
          <w:rFonts w:ascii="Arial" w:hAnsi="Arial" w:cs="Arial"/>
        </w:rPr>
        <w:t>interiority</w:t>
      </w:r>
      <w:r w:rsidR="00611045" w:rsidRPr="003E3D7F">
        <w:rPr>
          <w:rFonts w:ascii="Arial" w:hAnsi="Arial" w:cs="Arial"/>
        </w:rPr>
        <w:t xml:space="preserve"> </w:t>
      </w:r>
      <w:r w:rsidR="000C66E2" w:rsidRPr="003E3D7F">
        <w:rPr>
          <w:rFonts w:ascii="Arial" w:hAnsi="Arial" w:cs="Arial"/>
        </w:rPr>
        <w:t xml:space="preserve">as </w:t>
      </w:r>
      <w:r w:rsidR="00F110EC" w:rsidRPr="003E3D7F">
        <w:rPr>
          <w:rFonts w:ascii="Arial" w:hAnsi="Arial" w:cs="Arial"/>
        </w:rPr>
        <w:t xml:space="preserve">a </w:t>
      </w:r>
      <w:r w:rsidR="000C66E2" w:rsidRPr="003E3D7F">
        <w:rPr>
          <w:rFonts w:ascii="Arial" w:hAnsi="Arial" w:cs="Arial"/>
          <w:i/>
          <w:iCs/>
        </w:rPr>
        <w:t>relational embodiment</w:t>
      </w:r>
      <w:r w:rsidR="00574EC9" w:rsidRPr="003E3D7F">
        <w:rPr>
          <w:rFonts w:ascii="Arial" w:hAnsi="Arial" w:cs="Arial"/>
          <w:bCs/>
          <w:i/>
          <w:iCs/>
        </w:rPr>
        <w:t xml:space="preserve">, </w:t>
      </w:r>
      <w:r w:rsidR="00574EC9" w:rsidRPr="003E3D7F">
        <w:rPr>
          <w:rFonts w:ascii="Arial" w:hAnsi="Arial" w:cs="Arial"/>
          <w:bCs/>
        </w:rPr>
        <w:t xml:space="preserve">where </w:t>
      </w:r>
      <w:r w:rsidR="00574EC9" w:rsidRPr="003E3D7F">
        <w:rPr>
          <w:rFonts w:ascii="Arial" w:hAnsi="Arial" w:cs="Arial"/>
        </w:rPr>
        <w:t>“(e)</w:t>
      </w:r>
      <w:proofErr w:type="spellStart"/>
      <w:r w:rsidR="00574EC9" w:rsidRPr="003E3D7F">
        <w:rPr>
          <w:rFonts w:ascii="Arial" w:hAnsi="Arial" w:cs="Arial"/>
        </w:rPr>
        <w:t>mbodiment</w:t>
      </w:r>
      <w:proofErr w:type="spellEnd"/>
      <w:r w:rsidR="00574EC9" w:rsidRPr="003E3D7F">
        <w:rPr>
          <w:rFonts w:ascii="Arial" w:hAnsi="Arial" w:cs="Arial"/>
        </w:rPr>
        <w:t xml:space="preserve"> is a concept of synthesis, a bridge that joins broad areas of inquiry into a unified whole (</w:t>
      </w:r>
      <w:proofErr w:type="gramStart"/>
      <w:r w:rsidR="00574EC9" w:rsidRPr="003E3D7F">
        <w:rPr>
          <w:rFonts w:ascii="Arial" w:hAnsi="Arial" w:cs="Arial"/>
        </w:rPr>
        <w:t>e.g.</w:t>
      </w:r>
      <w:proofErr w:type="gramEnd"/>
      <w:r w:rsidR="00574EC9" w:rsidRPr="003E3D7F">
        <w:rPr>
          <w:rFonts w:ascii="Arial" w:hAnsi="Arial" w:cs="Arial"/>
        </w:rPr>
        <w:t xml:space="preserve"> the biological, the phenomenological, the sociocultural and environmental) as relative standpoints that together constitute the whole”. </w:t>
      </w:r>
      <w:r w:rsidR="00B441C8" w:rsidRPr="003E3D7F">
        <w:rPr>
          <w:rFonts w:ascii="Arial" w:hAnsi="Arial" w:cs="Arial"/>
        </w:rPr>
        <w:t>T</w:t>
      </w:r>
      <w:r w:rsidR="00574EC9" w:rsidRPr="003E3D7F">
        <w:rPr>
          <w:rFonts w:ascii="Arial" w:hAnsi="Arial" w:cs="Arial"/>
        </w:rPr>
        <w:t>hese entities flow into each other as a relational unit through</w:t>
      </w:r>
      <w:r w:rsidR="000C66E2" w:rsidRPr="003E3D7F">
        <w:rPr>
          <w:rFonts w:ascii="Arial" w:hAnsi="Arial" w:cs="Arial"/>
        </w:rPr>
        <w:t xml:space="preserve"> </w:t>
      </w:r>
      <w:r w:rsidR="00B441C8" w:rsidRPr="003E3D7F">
        <w:rPr>
          <w:rFonts w:ascii="Arial" w:hAnsi="Arial" w:cs="Arial"/>
        </w:rPr>
        <w:t>“</w:t>
      </w:r>
      <w:r w:rsidR="000C66E2" w:rsidRPr="003E3D7F">
        <w:rPr>
          <w:rFonts w:ascii="Arial" w:hAnsi="Arial" w:cs="Arial"/>
        </w:rPr>
        <w:t>relational thinking</w:t>
      </w:r>
      <w:r w:rsidR="00B441C8" w:rsidRPr="003E3D7F">
        <w:rPr>
          <w:rFonts w:ascii="Arial" w:hAnsi="Arial" w:cs="Arial"/>
          <w:i/>
          <w:iCs/>
        </w:rPr>
        <w:t>”</w:t>
      </w:r>
      <w:r w:rsidR="00574EC9" w:rsidRPr="003E3D7F">
        <w:rPr>
          <w:rFonts w:ascii="Arial" w:hAnsi="Arial" w:cs="Arial"/>
          <w:i/>
          <w:iCs/>
        </w:rPr>
        <w:t xml:space="preserve"> </w:t>
      </w:r>
      <w:r w:rsidR="000C66E2" w:rsidRPr="003E3D7F">
        <w:rPr>
          <w:rFonts w:ascii="Arial" w:hAnsi="Arial" w:cs="Arial"/>
        </w:rPr>
        <w:t>(Ingold, 2000, p. 4)</w:t>
      </w:r>
      <w:r w:rsidR="00B441C8" w:rsidRPr="003E3D7F">
        <w:rPr>
          <w:rFonts w:ascii="Arial" w:hAnsi="Arial" w:cs="Arial"/>
        </w:rPr>
        <w:t>,</w:t>
      </w:r>
      <w:r w:rsidR="000C66E2" w:rsidRPr="003E3D7F">
        <w:rPr>
          <w:rFonts w:ascii="Arial" w:hAnsi="Arial" w:cs="Arial"/>
        </w:rPr>
        <w:t xml:space="preserve"> where the dancing body and mind exist in relation to each other, with the culture, the anthropological, biological</w:t>
      </w:r>
      <w:r w:rsidR="009A6A8E" w:rsidRPr="003E3D7F">
        <w:rPr>
          <w:rFonts w:ascii="Arial" w:hAnsi="Arial" w:cs="Arial"/>
        </w:rPr>
        <w:t>,</w:t>
      </w:r>
      <w:r w:rsidR="000C66E2" w:rsidRPr="003E3D7F">
        <w:rPr>
          <w:rFonts w:ascii="Arial" w:hAnsi="Arial" w:cs="Arial"/>
        </w:rPr>
        <w:t xml:space="preserve"> and environmental world in which it exists. </w:t>
      </w:r>
      <w:r w:rsidR="00B441C8" w:rsidRPr="003E3D7F">
        <w:rPr>
          <w:rFonts w:ascii="Arial" w:hAnsi="Arial" w:cs="Arial"/>
        </w:rPr>
        <w:t>T</w:t>
      </w:r>
      <w:r w:rsidR="00791CC1" w:rsidRPr="003E3D7F">
        <w:rPr>
          <w:rFonts w:ascii="Arial" w:hAnsi="Arial" w:cs="Arial"/>
        </w:rPr>
        <w:t xml:space="preserve">he dancer experiences </w:t>
      </w:r>
      <w:r w:rsidR="00B441C8" w:rsidRPr="003E3D7F">
        <w:rPr>
          <w:rFonts w:ascii="Arial" w:hAnsi="Arial" w:cs="Arial"/>
        </w:rPr>
        <w:t xml:space="preserve">this </w:t>
      </w:r>
      <w:r w:rsidR="00B441C8" w:rsidRPr="003E3D7F">
        <w:rPr>
          <w:rFonts w:ascii="Arial" w:hAnsi="Arial" w:cs="Arial"/>
          <w:i/>
          <w:iCs/>
        </w:rPr>
        <w:t xml:space="preserve">relationism </w:t>
      </w:r>
      <w:r w:rsidR="00791CC1" w:rsidRPr="003E3D7F">
        <w:rPr>
          <w:rFonts w:ascii="Arial" w:hAnsi="Arial" w:cs="Arial"/>
        </w:rPr>
        <w:t xml:space="preserve">as a </w:t>
      </w:r>
      <w:r w:rsidR="00574EC9" w:rsidRPr="003E3D7F">
        <w:rPr>
          <w:rFonts w:ascii="Arial" w:hAnsi="Arial" w:cs="Arial"/>
        </w:rPr>
        <w:t>form of lived experience</w:t>
      </w:r>
      <w:r w:rsidR="000C66E2" w:rsidRPr="003E3D7F">
        <w:rPr>
          <w:rFonts w:ascii="Arial" w:hAnsi="Arial" w:cs="Arial"/>
        </w:rPr>
        <w:t xml:space="preserve"> </w:t>
      </w:r>
      <w:r w:rsidR="00791CC1" w:rsidRPr="003E3D7F">
        <w:rPr>
          <w:rFonts w:ascii="Arial" w:hAnsi="Arial" w:cs="Arial"/>
        </w:rPr>
        <w:t>with the whole body</w:t>
      </w:r>
      <w:r w:rsidR="00B441C8" w:rsidRPr="003E3D7F">
        <w:rPr>
          <w:rFonts w:ascii="Arial" w:hAnsi="Arial" w:cs="Arial"/>
        </w:rPr>
        <w:t xml:space="preserve"> which is the dancer’s </w:t>
      </w:r>
      <w:r w:rsidR="00B441C8" w:rsidRPr="003E3D7F">
        <w:rPr>
          <w:rFonts w:ascii="Arial" w:hAnsi="Arial" w:cs="Arial"/>
          <w:i/>
          <w:iCs/>
        </w:rPr>
        <w:t xml:space="preserve">Lifeworld, </w:t>
      </w:r>
      <w:r w:rsidR="00574EC9" w:rsidRPr="003E3D7F">
        <w:rPr>
          <w:rFonts w:ascii="Arial" w:hAnsi="Arial" w:cs="Arial"/>
        </w:rPr>
        <w:t>“co-constituted by the sociocultural and environmental context” (</w:t>
      </w:r>
      <w:r w:rsidR="00B441C8" w:rsidRPr="003E3D7F">
        <w:rPr>
          <w:rFonts w:ascii="Arial" w:hAnsi="Arial" w:cs="Arial"/>
        </w:rPr>
        <w:t>Overton, 2008</w:t>
      </w:r>
      <w:r w:rsidR="00574EC9" w:rsidRPr="003E3D7F">
        <w:rPr>
          <w:rFonts w:ascii="Arial" w:hAnsi="Arial" w:cs="Arial"/>
        </w:rPr>
        <w:t>, p. 5)</w:t>
      </w:r>
      <w:r w:rsidR="006C7633" w:rsidRPr="003E3D7F">
        <w:rPr>
          <w:rFonts w:ascii="Arial" w:hAnsi="Arial" w:cs="Arial"/>
        </w:rPr>
        <w:t>,</w:t>
      </w:r>
      <w:r w:rsidR="00BB00FC" w:rsidRPr="003E3D7F">
        <w:rPr>
          <w:rFonts w:ascii="Arial" w:hAnsi="Arial" w:cs="Arial"/>
        </w:rPr>
        <w:t xml:space="preserve"> the dance studio or perform</w:t>
      </w:r>
      <w:r w:rsidR="000F561C" w:rsidRPr="003E3D7F">
        <w:rPr>
          <w:rFonts w:ascii="Arial" w:hAnsi="Arial" w:cs="Arial"/>
        </w:rPr>
        <w:t>ance</w:t>
      </w:r>
      <w:r w:rsidR="00BB00FC" w:rsidRPr="003E3D7F">
        <w:rPr>
          <w:rFonts w:ascii="Arial" w:hAnsi="Arial" w:cs="Arial"/>
        </w:rPr>
        <w:t xml:space="preserve"> environment</w:t>
      </w:r>
      <w:r w:rsidR="00574EC9" w:rsidRPr="003E3D7F">
        <w:rPr>
          <w:rFonts w:ascii="Arial" w:hAnsi="Arial" w:cs="Arial"/>
        </w:rPr>
        <w:t xml:space="preserve">. </w:t>
      </w:r>
      <w:r w:rsidR="00134184" w:rsidRPr="003E3D7F">
        <w:rPr>
          <w:rFonts w:ascii="Arial" w:hAnsi="Arial" w:cs="Arial"/>
        </w:rPr>
        <w:t>Here t</w:t>
      </w:r>
      <w:r w:rsidR="00574EC9" w:rsidRPr="003E3D7F">
        <w:rPr>
          <w:rFonts w:ascii="Arial" w:hAnsi="Arial" w:cs="Arial"/>
        </w:rPr>
        <w:t xml:space="preserve">he </w:t>
      </w:r>
      <w:r w:rsidR="00791CC1" w:rsidRPr="003E3D7F">
        <w:rPr>
          <w:rFonts w:ascii="Arial" w:hAnsi="Arial" w:cs="Arial"/>
        </w:rPr>
        <w:t>danc</w:t>
      </w:r>
      <w:r w:rsidR="00134184" w:rsidRPr="003E3D7F">
        <w:rPr>
          <w:rFonts w:ascii="Arial" w:hAnsi="Arial" w:cs="Arial"/>
        </w:rPr>
        <w:t>er</w:t>
      </w:r>
      <w:r w:rsidR="00791CC1" w:rsidRPr="003E3D7F">
        <w:rPr>
          <w:rFonts w:ascii="Arial" w:hAnsi="Arial" w:cs="Arial"/>
        </w:rPr>
        <w:t xml:space="preserve"> </w:t>
      </w:r>
      <w:r w:rsidR="00574EC9" w:rsidRPr="003E3D7F">
        <w:rPr>
          <w:rFonts w:ascii="Arial" w:hAnsi="Arial" w:cs="Arial"/>
        </w:rPr>
        <w:t xml:space="preserve">transforms and </w:t>
      </w:r>
      <w:r w:rsidR="00791CC1" w:rsidRPr="003E3D7F">
        <w:rPr>
          <w:rFonts w:ascii="Arial" w:hAnsi="Arial" w:cs="Arial"/>
        </w:rPr>
        <w:t xml:space="preserve">collapses </w:t>
      </w:r>
      <w:r w:rsidR="00574EC9" w:rsidRPr="003E3D7F">
        <w:rPr>
          <w:rFonts w:ascii="Arial" w:hAnsi="Arial" w:cs="Arial"/>
        </w:rPr>
        <w:t>Cartesian binaries pertaining to the inner and outer world by finding relations between them in the process of embodying the</w:t>
      </w:r>
      <w:r w:rsidR="00F110EC" w:rsidRPr="003E3D7F">
        <w:rPr>
          <w:rFonts w:ascii="Arial" w:hAnsi="Arial" w:cs="Arial"/>
        </w:rPr>
        <w:t>m</w:t>
      </w:r>
      <w:r w:rsidR="00574EC9" w:rsidRPr="003E3D7F">
        <w:rPr>
          <w:rFonts w:ascii="Arial" w:hAnsi="Arial" w:cs="Arial"/>
        </w:rPr>
        <w:t xml:space="preserve"> </w:t>
      </w:r>
      <w:r w:rsidR="00134184" w:rsidRPr="003E3D7F">
        <w:rPr>
          <w:rFonts w:ascii="Arial" w:hAnsi="Arial" w:cs="Arial"/>
        </w:rPr>
        <w:t xml:space="preserve">as well as the </w:t>
      </w:r>
      <w:r w:rsidR="00574EC9" w:rsidRPr="003E3D7F">
        <w:rPr>
          <w:rFonts w:ascii="Arial" w:hAnsi="Arial" w:cs="Arial"/>
        </w:rPr>
        <w:t>phenomena</w:t>
      </w:r>
      <w:r w:rsidR="00CF659E" w:rsidRPr="003E3D7F">
        <w:rPr>
          <w:rFonts w:ascii="Arial" w:hAnsi="Arial" w:cs="Arial"/>
        </w:rPr>
        <w:t>l</w:t>
      </w:r>
      <w:r w:rsidR="00574EC9" w:rsidRPr="003E3D7F">
        <w:rPr>
          <w:rFonts w:ascii="Arial" w:hAnsi="Arial" w:cs="Arial"/>
        </w:rPr>
        <w:t xml:space="preserve"> experiences </w:t>
      </w:r>
      <w:r w:rsidR="008077DF" w:rsidRPr="003E3D7F">
        <w:rPr>
          <w:rFonts w:ascii="Arial" w:hAnsi="Arial" w:cs="Arial"/>
        </w:rPr>
        <w:t xml:space="preserve">that are </w:t>
      </w:r>
      <w:r w:rsidR="00574EC9" w:rsidRPr="003E3D7F">
        <w:rPr>
          <w:rFonts w:ascii="Arial" w:hAnsi="Arial" w:cs="Arial"/>
        </w:rPr>
        <w:t xml:space="preserve">found in a </w:t>
      </w:r>
      <w:r w:rsidR="00005B04" w:rsidRPr="003E3D7F">
        <w:rPr>
          <w:rFonts w:ascii="Arial" w:hAnsi="Arial" w:cs="Arial"/>
        </w:rPr>
        <w:t xml:space="preserve">dancer’s </w:t>
      </w:r>
      <w:r w:rsidR="00574EC9" w:rsidRPr="003E3D7F">
        <w:rPr>
          <w:rFonts w:ascii="Arial" w:hAnsi="Arial" w:cs="Arial"/>
          <w:i/>
          <w:iCs/>
        </w:rPr>
        <w:t>Lifeworld</w:t>
      </w:r>
      <w:r w:rsidR="00574EC9" w:rsidRPr="003E3D7F">
        <w:rPr>
          <w:rFonts w:ascii="Arial" w:hAnsi="Arial" w:cs="Arial"/>
        </w:rPr>
        <w:t>.</w:t>
      </w:r>
      <w:r w:rsidR="00574EC9" w:rsidRPr="00080893">
        <w:rPr>
          <w:rFonts w:ascii="Arial" w:hAnsi="Arial" w:cs="Arial"/>
        </w:rPr>
        <w:t xml:space="preserve"> </w:t>
      </w:r>
    </w:p>
    <w:p w14:paraId="6C2A6E31" w14:textId="60CF3242" w:rsidR="00574EC9" w:rsidRPr="004B75F5" w:rsidRDefault="00574EC9" w:rsidP="006F77C4">
      <w:pPr>
        <w:pStyle w:val="Heading2"/>
      </w:pPr>
      <w:bookmarkStart w:id="29" w:name="_Toc61376135"/>
      <w:bookmarkStart w:id="30" w:name="_Toc72994585"/>
      <w:r w:rsidRPr="004B75F5">
        <w:t xml:space="preserve">2.2 </w:t>
      </w:r>
      <w:r w:rsidRPr="004B75F5">
        <w:rPr>
          <w:i/>
          <w:iCs/>
        </w:rPr>
        <w:t>Bodies in…</w:t>
      </w:r>
      <w:r w:rsidRPr="004B75F5">
        <w:t xml:space="preserve"> somatic dance practice</w:t>
      </w:r>
      <w:bookmarkEnd w:id="29"/>
      <w:bookmarkEnd w:id="30"/>
      <w:r w:rsidRPr="004B75F5">
        <w:t xml:space="preserve"> </w:t>
      </w:r>
    </w:p>
    <w:p w14:paraId="32D23F2B" w14:textId="0CBE4C38" w:rsidR="00574EC9" w:rsidRPr="00080893" w:rsidRDefault="00574EC9" w:rsidP="00574EC9">
      <w:pPr>
        <w:spacing w:line="480" w:lineRule="auto"/>
        <w:contextualSpacing/>
        <w:jc w:val="both"/>
        <w:rPr>
          <w:rFonts w:ascii="Arial" w:hAnsi="Arial" w:cs="Arial"/>
        </w:rPr>
      </w:pPr>
      <w:r w:rsidRPr="00080893">
        <w:rPr>
          <w:rFonts w:ascii="Arial" w:hAnsi="Arial" w:cs="Arial"/>
        </w:rPr>
        <w:t xml:space="preserve">This section </w:t>
      </w:r>
      <w:r w:rsidRPr="008259D8">
        <w:rPr>
          <w:rFonts w:ascii="Arial" w:hAnsi="Arial" w:cs="Arial"/>
        </w:rPr>
        <w:t xml:space="preserve">describes the multi-stranded field of </w:t>
      </w:r>
      <w:r w:rsidR="000A7C7C">
        <w:rPr>
          <w:rFonts w:ascii="Arial" w:hAnsi="Arial" w:cs="Arial"/>
        </w:rPr>
        <w:t>S</w:t>
      </w:r>
      <w:r w:rsidRPr="008259D8">
        <w:rPr>
          <w:rFonts w:ascii="Arial" w:hAnsi="Arial" w:cs="Arial"/>
        </w:rPr>
        <w:t xml:space="preserve">omatic </w:t>
      </w:r>
      <w:r w:rsidR="000A7C7C">
        <w:rPr>
          <w:rFonts w:ascii="Arial" w:hAnsi="Arial" w:cs="Arial"/>
        </w:rPr>
        <w:t>D</w:t>
      </w:r>
      <w:r w:rsidRPr="008259D8">
        <w:rPr>
          <w:rFonts w:ascii="Arial" w:hAnsi="Arial" w:cs="Arial"/>
        </w:rPr>
        <w:t>ance practice</w:t>
      </w:r>
      <w:r w:rsidR="00D3477D">
        <w:rPr>
          <w:rFonts w:ascii="Arial" w:hAnsi="Arial" w:cs="Arial"/>
        </w:rPr>
        <w:t>, its history</w:t>
      </w:r>
      <w:r w:rsidRPr="008259D8">
        <w:rPr>
          <w:rFonts w:ascii="Arial" w:hAnsi="Arial" w:cs="Arial"/>
        </w:rPr>
        <w:t xml:space="preserve"> and theor</w:t>
      </w:r>
      <w:r w:rsidR="009C62CB">
        <w:rPr>
          <w:rFonts w:ascii="Arial" w:hAnsi="Arial" w:cs="Arial"/>
        </w:rPr>
        <w:t>ies</w:t>
      </w:r>
      <w:r w:rsidRPr="008259D8">
        <w:rPr>
          <w:rFonts w:ascii="Arial" w:hAnsi="Arial" w:cs="Arial"/>
        </w:rPr>
        <w:t xml:space="preserve"> that underpin the </w:t>
      </w:r>
      <w:r w:rsidR="001A5243" w:rsidRPr="008259D8">
        <w:rPr>
          <w:rFonts w:ascii="Arial" w:hAnsi="Arial" w:cs="Arial"/>
        </w:rPr>
        <w:t>m</w:t>
      </w:r>
      <w:r w:rsidRPr="008259D8">
        <w:rPr>
          <w:rFonts w:ascii="Arial" w:hAnsi="Arial" w:cs="Arial"/>
        </w:rPr>
        <w:t xml:space="preserve">ethods of </w:t>
      </w:r>
      <w:r w:rsidR="001A5243" w:rsidRPr="008259D8">
        <w:rPr>
          <w:rFonts w:ascii="Arial" w:hAnsi="Arial" w:cs="Arial"/>
        </w:rPr>
        <w:t>d</w:t>
      </w:r>
      <w:r w:rsidRPr="008259D8">
        <w:rPr>
          <w:rFonts w:ascii="Arial" w:hAnsi="Arial" w:cs="Arial"/>
        </w:rPr>
        <w:t xml:space="preserve">ance </w:t>
      </w:r>
      <w:r w:rsidR="001A5243" w:rsidRPr="008259D8">
        <w:rPr>
          <w:rFonts w:ascii="Arial" w:hAnsi="Arial" w:cs="Arial"/>
        </w:rPr>
        <w:t>p</w:t>
      </w:r>
      <w:r w:rsidRPr="008259D8">
        <w:rPr>
          <w:rFonts w:ascii="Arial" w:hAnsi="Arial" w:cs="Arial"/>
        </w:rPr>
        <w:t xml:space="preserve">ractice in the </w:t>
      </w:r>
      <w:r w:rsidR="00B921FB" w:rsidRPr="008259D8">
        <w:rPr>
          <w:rFonts w:ascii="Arial" w:hAnsi="Arial" w:cs="Arial"/>
        </w:rPr>
        <w:t>p</w:t>
      </w:r>
      <w:r w:rsidR="001A1616" w:rsidRPr="008259D8">
        <w:rPr>
          <w:rFonts w:ascii="Arial" w:hAnsi="Arial" w:cs="Arial"/>
        </w:rPr>
        <w:t xml:space="preserve">ilot </w:t>
      </w:r>
      <w:r w:rsidR="00B921FB" w:rsidRPr="008259D8">
        <w:rPr>
          <w:rFonts w:ascii="Arial" w:hAnsi="Arial" w:cs="Arial"/>
        </w:rPr>
        <w:t>s</w:t>
      </w:r>
      <w:r w:rsidRPr="008259D8">
        <w:rPr>
          <w:rFonts w:ascii="Arial" w:hAnsi="Arial" w:cs="Arial"/>
        </w:rPr>
        <w:t xml:space="preserve">tudies (Chapter 6). Since the 1970s, dancers have studied mind-body techniques called </w:t>
      </w:r>
      <w:r w:rsidR="008F54A1" w:rsidRPr="008259D8">
        <w:rPr>
          <w:rFonts w:ascii="Arial" w:hAnsi="Arial" w:cs="Arial"/>
        </w:rPr>
        <w:t>S</w:t>
      </w:r>
      <w:r w:rsidRPr="008259D8">
        <w:rPr>
          <w:rFonts w:ascii="Arial" w:hAnsi="Arial" w:cs="Arial"/>
        </w:rPr>
        <w:t xml:space="preserve">omatic studies, or simply </w:t>
      </w:r>
      <w:proofErr w:type="spellStart"/>
      <w:r w:rsidR="000B5384" w:rsidRPr="008259D8">
        <w:rPr>
          <w:rFonts w:ascii="Arial" w:hAnsi="Arial" w:cs="Arial"/>
        </w:rPr>
        <w:t>S</w:t>
      </w:r>
      <w:r w:rsidRPr="008259D8">
        <w:rPr>
          <w:rFonts w:ascii="Arial" w:hAnsi="Arial" w:cs="Arial"/>
        </w:rPr>
        <w:t>omatics</w:t>
      </w:r>
      <w:proofErr w:type="spellEnd"/>
      <w:r w:rsidRPr="008259D8">
        <w:rPr>
          <w:rFonts w:ascii="Arial" w:hAnsi="Arial" w:cs="Arial"/>
        </w:rPr>
        <w:t xml:space="preserve">, to supplement their dance training. Once considered too esoteric, it is now an essential part of a dancer’s training, moving beyond the studies of movement found in anatomy, kinesiology, and biomechanics. Somatic studies are referred to as body-mind integration, movement awareness, a mind-body discipline, </w:t>
      </w:r>
      <w:proofErr w:type="gramStart"/>
      <w:r w:rsidR="00F441B3" w:rsidRPr="00CA2CBC">
        <w:rPr>
          <w:rFonts w:ascii="Arial" w:hAnsi="Arial" w:cs="Arial"/>
        </w:rPr>
        <w:t>bodywork</w:t>
      </w:r>
      <w:proofErr w:type="gramEnd"/>
      <w:r w:rsidRPr="008259D8">
        <w:rPr>
          <w:rFonts w:ascii="Arial" w:hAnsi="Arial" w:cs="Arial"/>
        </w:rPr>
        <w:t xml:space="preserve"> </w:t>
      </w:r>
      <w:r w:rsidR="00AC67E3">
        <w:rPr>
          <w:rFonts w:ascii="Arial" w:hAnsi="Arial" w:cs="Arial"/>
        </w:rPr>
        <w:t xml:space="preserve">or </w:t>
      </w:r>
      <w:r w:rsidR="00AC67E3" w:rsidRPr="008259D8">
        <w:rPr>
          <w:rFonts w:ascii="Arial" w:hAnsi="Arial" w:cs="Arial"/>
        </w:rPr>
        <w:t>movement</w:t>
      </w:r>
      <w:r w:rsidR="00AC67E3">
        <w:rPr>
          <w:rFonts w:ascii="Arial" w:hAnsi="Arial" w:cs="Arial"/>
        </w:rPr>
        <w:t xml:space="preserve"> </w:t>
      </w:r>
      <w:r w:rsidRPr="008259D8">
        <w:rPr>
          <w:rFonts w:ascii="Arial" w:hAnsi="Arial" w:cs="Arial"/>
          <w:i/>
          <w:iCs/>
        </w:rPr>
        <w:t>(re)education</w:t>
      </w:r>
      <w:r w:rsidRPr="008259D8">
        <w:rPr>
          <w:rFonts w:ascii="Arial" w:hAnsi="Arial" w:cs="Arial"/>
        </w:rPr>
        <w:t xml:space="preserve"> (Batson, 2009). </w:t>
      </w:r>
      <w:r w:rsidR="00FD15A3" w:rsidRPr="008259D8">
        <w:rPr>
          <w:rFonts w:ascii="Arial" w:hAnsi="Arial" w:cs="Arial"/>
        </w:rPr>
        <w:t xml:space="preserve">All these systems encourage a sense moving </w:t>
      </w:r>
      <w:r w:rsidR="00DF0ABA" w:rsidRPr="008259D8">
        <w:rPr>
          <w:rFonts w:ascii="Arial" w:hAnsi="Arial" w:cs="Arial"/>
        </w:rPr>
        <w:t xml:space="preserve">more </w:t>
      </w:r>
      <w:r w:rsidR="00AC67E3">
        <w:rPr>
          <w:rFonts w:ascii="Arial" w:hAnsi="Arial" w:cs="Arial"/>
        </w:rPr>
        <w:t>‘</w:t>
      </w:r>
      <w:r w:rsidR="00FD15A3" w:rsidRPr="008259D8">
        <w:rPr>
          <w:rFonts w:ascii="Arial" w:hAnsi="Arial" w:cs="Arial"/>
        </w:rPr>
        <w:t>naturally</w:t>
      </w:r>
      <w:r w:rsidR="00AC67E3">
        <w:rPr>
          <w:rFonts w:ascii="Arial" w:hAnsi="Arial" w:cs="Arial"/>
        </w:rPr>
        <w:t>’</w:t>
      </w:r>
      <w:r w:rsidR="00FD15A3" w:rsidRPr="008259D8">
        <w:rPr>
          <w:rFonts w:ascii="Arial" w:hAnsi="Arial" w:cs="Arial"/>
        </w:rPr>
        <w:t xml:space="preserve"> through sensorial engagement.</w:t>
      </w:r>
      <w:r w:rsidR="00FD15A3">
        <w:rPr>
          <w:rFonts w:ascii="Arial" w:hAnsi="Arial" w:cs="Arial"/>
        </w:rPr>
        <w:t xml:space="preserve"> </w:t>
      </w:r>
    </w:p>
    <w:p w14:paraId="4FF8AA9E" w14:textId="77777777" w:rsidR="00AE2565" w:rsidRDefault="00AE2565" w:rsidP="00574EC9">
      <w:pPr>
        <w:autoSpaceDE w:val="0"/>
        <w:autoSpaceDN w:val="0"/>
        <w:adjustRightInd w:val="0"/>
        <w:spacing w:line="480" w:lineRule="auto"/>
        <w:contextualSpacing/>
        <w:jc w:val="both"/>
        <w:rPr>
          <w:rFonts w:ascii="Arial" w:hAnsi="Arial" w:cs="Arial"/>
        </w:rPr>
      </w:pPr>
    </w:p>
    <w:p w14:paraId="594CEB5D" w14:textId="481E5D93" w:rsidR="00574EC9" w:rsidRPr="003E3D7F"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lastRenderedPageBreak/>
        <w:t xml:space="preserve">The </w:t>
      </w:r>
      <w:r w:rsidR="00737AEF" w:rsidRPr="008259D8">
        <w:rPr>
          <w:rFonts w:ascii="Arial" w:hAnsi="Arial" w:cs="Arial"/>
        </w:rPr>
        <w:t>principles</w:t>
      </w:r>
      <w:r w:rsidR="00C97C81" w:rsidRPr="008259D8">
        <w:rPr>
          <w:rFonts w:ascii="Arial" w:hAnsi="Arial" w:cs="Arial"/>
        </w:rPr>
        <w:t xml:space="preserve"> </w:t>
      </w:r>
      <w:r w:rsidRPr="008259D8">
        <w:rPr>
          <w:rFonts w:ascii="Arial" w:hAnsi="Arial" w:cs="Arial"/>
        </w:rPr>
        <w:t xml:space="preserve">of Western </w:t>
      </w:r>
      <w:r w:rsidR="0014279C" w:rsidRPr="008259D8">
        <w:rPr>
          <w:rFonts w:ascii="Arial" w:hAnsi="Arial" w:cs="Arial"/>
        </w:rPr>
        <w:t>S</w:t>
      </w:r>
      <w:r w:rsidRPr="008259D8">
        <w:rPr>
          <w:rFonts w:ascii="Arial" w:hAnsi="Arial" w:cs="Arial"/>
        </w:rPr>
        <w:t xml:space="preserve">omatic </w:t>
      </w:r>
      <w:r w:rsidR="00803804">
        <w:rPr>
          <w:rFonts w:ascii="Arial" w:hAnsi="Arial" w:cs="Arial"/>
        </w:rPr>
        <w:t>D</w:t>
      </w:r>
      <w:r w:rsidR="00F42432" w:rsidRPr="008259D8">
        <w:rPr>
          <w:rFonts w:ascii="Arial" w:hAnsi="Arial" w:cs="Arial"/>
        </w:rPr>
        <w:t xml:space="preserve">ance </w:t>
      </w:r>
      <w:r w:rsidRPr="008259D8">
        <w:rPr>
          <w:rFonts w:ascii="Arial" w:hAnsi="Arial" w:cs="Arial"/>
        </w:rPr>
        <w:t xml:space="preserve">education </w:t>
      </w:r>
      <w:r w:rsidR="00F42432" w:rsidRPr="008259D8">
        <w:rPr>
          <w:rFonts w:ascii="Arial" w:hAnsi="Arial" w:cs="Arial"/>
        </w:rPr>
        <w:t>“</w:t>
      </w:r>
      <w:r w:rsidRPr="008259D8">
        <w:rPr>
          <w:rFonts w:ascii="Arial" w:hAnsi="Arial" w:cs="Arial"/>
        </w:rPr>
        <w:t>are rooted in a philosophical revolt against Cartesian dualism” or body-mind dualisms (</w:t>
      </w:r>
      <w:r w:rsidR="00CC68B6" w:rsidRPr="008259D8">
        <w:rPr>
          <w:rFonts w:ascii="Arial" w:hAnsi="Arial" w:cs="Arial"/>
        </w:rPr>
        <w:t>I</w:t>
      </w:r>
      <w:r w:rsidRPr="008259D8">
        <w:rPr>
          <w:rFonts w:ascii="Arial" w:hAnsi="Arial" w:cs="Arial"/>
        </w:rPr>
        <w:t xml:space="preserve">bid., p.1), </w:t>
      </w:r>
      <w:r w:rsidR="00494458" w:rsidRPr="008259D8">
        <w:rPr>
          <w:rFonts w:ascii="Arial" w:hAnsi="Arial" w:cs="Arial"/>
        </w:rPr>
        <w:t xml:space="preserve">thereby </w:t>
      </w:r>
      <w:r w:rsidRPr="008259D8">
        <w:rPr>
          <w:rFonts w:ascii="Arial" w:hAnsi="Arial" w:cs="Arial"/>
        </w:rPr>
        <w:t>link</w:t>
      </w:r>
      <w:r w:rsidR="00240EC2" w:rsidRPr="008259D8">
        <w:rPr>
          <w:rFonts w:ascii="Arial" w:hAnsi="Arial" w:cs="Arial"/>
        </w:rPr>
        <w:t xml:space="preserve">ing </w:t>
      </w:r>
      <w:proofErr w:type="spellStart"/>
      <w:r w:rsidR="0014279C" w:rsidRPr="008259D8">
        <w:rPr>
          <w:rFonts w:ascii="Arial" w:hAnsi="Arial" w:cs="Arial"/>
        </w:rPr>
        <w:t>Som</w:t>
      </w:r>
      <w:r w:rsidR="0086798E" w:rsidRPr="008259D8">
        <w:rPr>
          <w:rFonts w:ascii="Arial" w:hAnsi="Arial" w:cs="Arial"/>
        </w:rPr>
        <w:t>a</w:t>
      </w:r>
      <w:r w:rsidR="0014279C" w:rsidRPr="008259D8">
        <w:rPr>
          <w:rFonts w:ascii="Arial" w:hAnsi="Arial" w:cs="Arial"/>
        </w:rPr>
        <w:t>tics</w:t>
      </w:r>
      <w:proofErr w:type="spellEnd"/>
      <w:r w:rsidR="0014279C" w:rsidRPr="008259D8">
        <w:rPr>
          <w:rFonts w:ascii="Arial" w:hAnsi="Arial" w:cs="Arial"/>
        </w:rPr>
        <w:t xml:space="preserve"> </w:t>
      </w:r>
      <w:r w:rsidR="003B471D" w:rsidRPr="008259D8">
        <w:rPr>
          <w:rFonts w:ascii="Arial" w:hAnsi="Arial" w:cs="Arial"/>
        </w:rPr>
        <w:t xml:space="preserve">to </w:t>
      </w:r>
      <w:r w:rsidRPr="008259D8">
        <w:rPr>
          <w:rFonts w:ascii="Arial" w:hAnsi="Arial" w:cs="Arial"/>
        </w:rPr>
        <w:t>the notion of embodiment</w:t>
      </w:r>
      <w:r w:rsidR="00892A69" w:rsidRPr="008259D8">
        <w:rPr>
          <w:rFonts w:ascii="Arial" w:hAnsi="Arial" w:cs="Arial"/>
        </w:rPr>
        <w:t xml:space="preserve">. </w:t>
      </w:r>
      <w:r w:rsidR="00197543" w:rsidRPr="008259D8">
        <w:rPr>
          <w:rFonts w:ascii="Arial" w:hAnsi="Arial" w:cs="Arial"/>
        </w:rPr>
        <w:t>In 1970, p</w:t>
      </w:r>
      <w:r w:rsidRPr="008259D8">
        <w:rPr>
          <w:rFonts w:ascii="Arial" w:hAnsi="Arial" w:cs="Arial"/>
        </w:rPr>
        <w:t>hilosopher</w:t>
      </w:r>
      <w:r w:rsidR="00AC408A" w:rsidRPr="008259D8">
        <w:rPr>
          <w:rFonts w:ascii="Arial" w:hAnsi="Arial" w:cs="Arial"/>
        </w:rPr>
        <w:t xml:space="preserve">, </w:t>
      </w:r>
      <w:r w:rsidRPr="008259D8">
        <w:rPr>
          <w:rFonts w:ascii="Arial" w:hAnsi="Arial" w:cs="Arial"/>
        </w:rPr>
        <w:t xml:space="preserve">dance practitioner </w:t>
      </w:r>
      <w:r w:rsidR="00197543" w:rsidRPr="008259D8">
        <w:rPr>
          <w:rFonts w:ascii="Arial" w:hAnsi="Arial" w:cs="Arial"/>
        </w:rPr>
        <w:t xml:space="preserve">and founder of the field of </w:t>
      </w:r>
      <w:proofErr w:type="spellStart"/>
      <w:r w:rsidR="00197543" w:rsidRPr="008259D8">
        <w:rPr>
          <w:rFonts w:ascii="Arial" w:hAnsi="Arial" w:cs="Arial"/>
        </w:rPr>
        <w:t>Somatics</w:t>
      </w:r>
      <w:proofErr w:type="spellEnd"/>
      <w:r w:rsidR="00197543" w:rsidRPr="003E3D7F">
        <w:rPr>
          <w:rFonts w:ascii="Arial" w:hAnsi="Arial" w:cs="Arial"/>
        </w:rPr>
        <w:t xml:space="preserve">, </w:t>
      </w:r>
      <w:r w:rsidRPr="003E3D7F">
        <w:rPr>
          <w:rFonts w:ascii="Arial" w:hAnsi="Arial" w:cs="Arial"/>
        </w:rPr>
        <w:t>Thomas Hanna</w:t>
      </w:r>
      <w:r w:rsidR="00197543" w:rsidRPr="003E3D7F">
        <w:rPr>
          <w:rFonts w:ascii="Arial" w:hAnsi="Arial" w:cs="Arial"/>
        </w:rPr>
        <w:t xml:space="preserve">, </w:t>
      </w:r>
      <w:r w:rsidRPr="003E3D7F">
        <w:rPr>
          <w:rFonts w:ascii="Arial" w:hAnsi="Arial" w:cs="Arial"/>
        </w:rPr>
        <w:t xml:space="preserve">coined the term from the Greek word </w:t>
      </w:r>
      <w:r w:rsidRPr="003E3D7F">
        <w:rPr>
          <w:rFonts w:ascii="Arial" w:hAnsi="Arial" w:cs="Arial"/>
          <w:i/>
          <w:iCs/>
        </w:rPr>
        <w:t>soma</w:t>
      </w:r>
      <w:r w:rsidRPr="003E3D7F">
        <w:rPr>
          <w:rFonts w:ascii="Arial" w:hAnsi="Arial" w:cs="Arial"/>
        </w:rPr>
        <w:t xml:space="preserve"> meaning the whole body, perceived from within, through first-person perception</w:t>
      </w:r>
      <w:r w:rsidR="00197543" w:rsidRPr="003E3D7F">
        <w:rPr>
          <w:rFonts w:ascii="Arial" w:hAnsi="Arial" w:cs="Arial"/>
        </w:rPr>
        <w:t xml:space="preserve"> (Hanna, 1986)</w:t>
      </w:r>
      <w:r w:rsidRPr="003E3D7F">
        <w:rPr>
          <w:rFonts w:ascii="Arial" w:hAnsi="Arial" w:cs="Arial"/>
        </w:rPr>
        <w:t xml:space="preserve">. </w:t>
      </w:r>
      <w:proofErr w:type="spellStart"/>
      <w:r w:rsidR="009E4F97" w:rsidRPr="003E3D7F">
        <w:rPr>
          <w:rFonts w:ascii="Arial" w:hAnsi="Arial" w:cs="Arial"/>
        </w:rPr>
        <w:t>Somatics</w:t>
      </w:r>
      <w:proofErr w:type="spellEnd"/>
      <w:r w:rsidR="009E4F97" w:rsidRPr="003E3D7F">
        <w:rPr>
          <w:rFonts w:ascii="Arial" w:hAnsi="Arial" w:cs="Arial"/>
        </w:rPr>
        <w:t xml:space="preserve"> </w:t>
      </w:r>
      <w:r w:rsidR="00926CE4" w:rsidRPr="003E3D7F">
        <w:rPr>
          <w:rFonts w:ascii="Arial" w:hAnsi="Arial" w:cs="Arial"/>
        </w:rPr>
        <w:t xml:space="preserve">explores </w:t>
      </w:r>
      <w:r w:rsidR="0000500A" w:rsidRPr="003E3D7F">
        <w:rPr>
          <w:rFonts w:ascii="Arial" w:hAnsi="Arial" w:cs="Arial"/>
        </w:rPr>
        <w:t>a</w:t>
      </w:r>
      <w:r w:rsidRPr="003E3D7F">
        <w:rPr>
          <w:rFonts w:ascii="Arial" w:hAnsi="Arial" w:cs="Arial"/>
        </w:rPr>
        <w:t xml:space="preserve"> unity of mind and body</w:t>
      </w:r>
      <w:r w:rsidR="000D2E45" w:rsidRPr="003E3D7F">
        <w:rPr>
          <w:rFonts w:ascii="Arial" w:hAnsi="Arial" w:cs="Arial"/>
        </w:rPr>
        <w:t xml:space="preserve"> </w:t>
      </w:r>
      <w:r w:rsidR="009E4F97" w:rsidRPr="003E3D7F">
        <w:rPr>
          <w:rFonts w:ascii="Arial" w:hAnsi="Arial" w:cs="Arial"/>
        </w:rPr>
        <w:t>together</w:t>
      </w:r>
      <w:r w:rsidR="00240EC2" w:rsidRPr="003E3D7F">
        <w:rPr>
          <w:rFonts w:ascii="Arial" w:hAnsi="Arial" w:cs="Arial"/>
        </w:rPr>
        <w:t xml:space="preserve"> with one’s own personal inner narrative </w:t>
      </w:r>
      <w:r w:rsidR="00D27E3C" w:rsidRPr="003E3D7F">
        <w:rPr>
          <w:rFonts w:ascii="Arial" w:hAnsi="Arial" w:cs="Arial"/>
        </w:rPr>
        <w:t xml:space="preserve">and movement </w:t>
      </w:r>
      <w:r w:rsidR="00240EC2" w:rsidRPr="003E3D7F">
        <w:rPr>
          <w:rFonts w:ascii="Arial" w:hAnsi="Arial" w:cs="Arial"/>
        </w:rPr>
        <w:t xml:space="preserve">as a </w:t>
      </w:r>
      <w:r w:rsidR="008E4F7F" w:rsidRPr="003E3D7F">
        <w:rPr>
          <w:rFonts w:ascii="Arial" w:hAnsi="Arial" w:cs="Arial"/>
        </w:rPr>
        <w:t xml:space="preserve">fundamental </w:t>
      </w:r>
      <w:r w:rsidR="00240EC2" w:rsidRPr="003E3D7F">
        <w:rPr>
          <w:rFonts w:ascii="Arial" w:hAnsi="Arial" w:cs="Arial"/>
        </w:rPr>
        <w:t xml:space="preserve">guide </w:t>
      </w:r>
      <w:r w:rsidRPr="003E3D7F">
        <w:rPr>
          <w:rFonts w:ascii="Arial" w:hAnsi="Arial" w:cs="Arial"/>
        </w:rPr>
        <w:t>for human life</w:t>
      </w:r>
      <w:r w:rsidR="000E7629" w:rsidRPr="003E3D7F">
        <w:rPr>
          <w:rFonts w:ascii="Arial" w:hAnsi="Arial" w:cs="Arial"/>
        </w:rPr>
        <w:t xml:space="preserve">. </w:t>
      </w:r>
      <w:r w:rsidR="004F27A8" w:rsidRPr="003E3D7F">
        <w:rPr>
          <w:rFonts w:ascii="Arial" w:hAnsi="Arial" w:cs="Arial"/>
        </w:rPr>
        <w:t>It therefore</w:t>
      </w:r>
      <w:r w:rsidR="000D2E45" w:rsidRPr="003E3D7F">
        <w:rPr>
          <w:rFonts w:ascii="Arial" w:hAnsi="Arial" w:cs="Arial"/>
        </w:rPr>
        <w:t xml:space="preserve"> provides</w:t>
      </w:r>
      <w:r w:rsidR="004F27A8" w:rsidRPr="003E3D7F">
        <w:rPr>
          <w:rFonts w:ascii="Arial" w:hAnsi="Arial" w:cs="Arial"/>
        </w:rPr>
        <w:t xml:space="preserve"> dancers</w:t>
      </w:r>
      <w:r w:rsidRPr="003E3D7F">
        <w:rPr>
          <w:rFonts w:ascii="Arial" w:hAnsi="Arial" w:cs="Arial"/>
        </w:rPr>
        <w:t xml:space="preserve"> a new language of consciousness and bod</w:t>
      </w:r>
      <w:r w:rsidR="000E6CE7" w:rsidRPr="003E3D7F">
        <w:rPr>
          <w:rFonts w:ascii="Arial" w:hAnsi="Arial" w:cs="Arial"/>
        </w:rPr>
        <w:t>il</w:t>
      </w:r>
      <w:r w:rsidRPr="003E3D7F">
        <w:rPr>
          <w:rFonts w:ascii="Arial" w:hAnsi="Arial" w:cs="Arial"/>
        </w:rPr>
        <w:t>y knowledge through movement, self-awareness</w:t>
      </w:r>
      <w:r w:rsidR="00590B97" w:rsidRPr="003E3D7F">
        <w:rPr>
          <w:rFonts w:ascii="Arial" w:hAnsi="Arial" w:cs="Arial"/>
        </w:rPr>
        <w:t xml:space="preserve">, </w:t>
      </w:r>
      <w:r w:rsidRPr="003E3D7F">
        <w:rPr>
          <w:rFonts w:ascii="Arial" w:hAnsi="Arial" w:cs="Arial"/>
        </w:rPr>
        <w:t>and self-guidance (Batson, 2009).</w:t>
      </w:r>
    </w:p>
    <w:p w14:paraId="06FF308F" w14:textId="77777777" w:rsidR="00D2629A" w:rsidRPr="003E3D7F" w:rsidRDefault="00D2629A" w:rsidP="00574EC9">
      <w:pPr>
        <w:autoSpaceDE w:val="0"/>
        <w:autoSpaceDN w:val="0"/>
        <w:adjustRightInd w:val="0"/>
        <w:spacing w:line="480" w:lineRule="auto"/>
        <w:contextualSpacing/>
        <w:jc w:val="both"/>
        <w:rPr>
          <w:rFonts w:ascii="Arial" w:hAnsi="Arial" w:cs="Arial"/>
        </w:rPr>
      </w:pPr>
    </w:p>
    <w:p w14:paraId="01CFB194" w14:textId="08464A65" w:rsidR="005B0680" w:rsidRPr="003E3D7F" w:rsidRDefault="00574EC9" w:rsidP="00874CD9">
      <w:pPr>
        <w:autoSpaceDE w:val="0"/>
        <w:autoSpaceDN w:val="0"/>
        <w:adjustRightInd w:val="0"/>
        <w:spacing w:line="480" w:lineRule="auto"/>
        <w:contextualSpacing/>
        <w:jc w:val="both"/>
        <w:rPr>
          <w:rFonts w:ascii="Arial" w:hAnsi="Arial" w:cs="Arial"/>
        </w:rPr>
      </w:pPr>
      <w:r w:rsidRPr="003E3D7F">
        <w:rPr>
          <w:rFonts w:ascii="Arial" w:hAnsi="Arial" w:cs="Arial"/>
        </w:rPr>
        <w:t xml:space="preserve">The </w:t>
      </w:r>
      <w:r w:rsidR="003B3E8A" w:rsidRPr="003E3D7F">
        <w:rPr>
          <w:rFonts w:ascii="Arial" w:hAnsi="Arial" w:cs="Arial"/>
          <w:i/>
          <w:iCs/>
        </w:rPr>
        <w:t>so</w:t>
      </w:r>
      <w:r w:rsidRPr="003E3D7F">
        <w:rPr>
          <w:rFonts w:ascii="Arial" w:hAnsi="Arial" w:cs="Arial"/>
          <w:i/>
          <w:iCs/>
        </w:rPr>
        <w:t>ma</w:t>
      </w:r>
      <w:r w:rsidRPr="003E3D7F">
        <w:rPr>
          <w:rFonts w:ascii="Arial" w:hAnsi="Arial" w:cs="Arial"/>
        </w:rPr>
        <w:t xml:space="preserve"> is experienced through one’s own proprioceptive and sensorimotor systems as “</w:t>
      </w:r>
      <w:r w:rsidRPr="003E3D7F">
        <w:rPr>
          <w:rFonts w:ascii="Arial" w:hAnsi="Arial" w:cs="Arial"/>
          <w:i/>
          <w:iCs/>
        </w:rPr>
        <w:t>soma</w:t>
      </w:r>
      <w:r w:rsidRPr="003E3D7F">
        <w:rPr>
          <w:rFonts w:ascii="Arial" w:hAnsi="Arial" w:cs="Arial"/>
        </w:rPr>
        <w:t xml:space="preserve"> is not a ‘body’” and “not a ‘mind’, ‘spirit’, ‘soul’, or any other such human projection” (Hanna, 1993, p. 7), but sensation experienced through the whole body. It is a process to understand not the “what” of life but the “how” of life that the subject in a human body experiences (</w:t>
      </w:r>
      <w:r w:rsidR="009301AA" w:rsidRPr="003E3D7F">
        <w:rPr>
          <w:rFonts w:ascii="Arial" w:hAnsi="Arial" w:cs="Arial"/>
        </w:rPr>
        <w:t>I</w:t>
      </w:r>
      <w:r w:rsidRPr="003E3D7F">
        <w:rPr>
          <w:rFonts w:ascii="Arial" w:hAnsi="Arial" w:cs="Arial"/>
        </w:rPr>
        <w:t>bid., p. 8). This if found through immediate feedback from the proprioceptive and sensorimotor system</w:t>
      </w:r>
      <w:r w:rsidR="00805A80" w:rsidRPr="003E3D7F">
        <w:rPr>
          <w:rFonts w:ascii="Arial" w:hAnsi="Arial" w:cs="Arial"/>
        </w:rPr>
        <w:t>s</w:t>
      </w:r>
      <w:r w:rsidRPr="003E3D7F">
        <w:rPr>
          <w:rFonts w:ascii="Arial" w:hAnsi="Arial" w:cs="Arial"/>
        </w:rPr>
        <w:t>, providing unique sensory data as ongoing feedbac</w:t>
      </w:r>
      <w:r w:rsidR="00C83072" w:rsidRPr="003E3D7F">
        <w:rPr>
          <w:rFonts w:ascii="Arial" w:hAnsi="Arial" w:cs="Arial"/>
        </w:rPr>
        <w:t>k</w:t>
      </w:r>
      <w:r w:rsidRPr="003E3D7F">
        <w:rPr>
          <w:rFonts w:ascii="Arial" w:hAnsi="Arial" w:cs="Arial"/>
        </w:rPr>
        <w:t xml:space="preserve">. The </w:t>
      </w:r>
      <w:r w:rsidRPr="003E3D7F">
        <w:rPr>
          <w:rFonts w:ascii="Arial" w:hAnsi="Arial" w:cs="Arial"/>
          <w:i/>
          <w:iCs/>
        </w:rPr>
        <w:t>soma</w:t>
      </w:r>
      <w:r w:rsidRPr="003E3D7F">
        <w:rPr>
          <w:rFonts w:ascii="Arial" w:hAnsi="Arial" w:cs="Arial"/>
        </w:rPr>
        <w:t>, inseparable from the environment (Varela</w:t>
      </w:r>
      <w:r w:rsidR="00DC288D" w:rsidRPr="003E3D7F">
        <w:rPr>
          <w:rFonts w:ascii="Arial" w:hAnsi="Arial" w:cs="Arial"/>
        </w:rPr>
        <w:t xml:space="preserve"> </w:t>
      </w:r>
      <w:r w:rsidR="00DC288D" w:rsidRPr="003E3D7F">
        <w:rPr>
          <w:rFonts w:ascii="Arial" w:hAnsi="Arial" w:cs="Arial"/>
          <w:i/>
          <w:iCs/>
        </w:rPr>
        <w:t>et al</w:t>
      </w:r>
      <w:r w:rsidR="00E230F1" w:rsidRPr="003E3D7F">
        <w:rPr>
          <w:rFonts w:ascii="Arial" w:hAnsi="Arial" w:cs="Arial"/>
          <w:i/>
          <w:iCs/>
        </w:rPr>
        <w:t>.</w:t>
      </w:r>
      <w:r w:rsidRPr="003E3D7F">
        <w:rPr>
          <w:rFonts w:ascii="Arial" w:hAnsi="Arial" w:cs="Arial"/>
        </w:rPr>
        <w:t>, 199</w:t>
      </w:r>
      <w:r w:rsidR="00DC288D" w:rsidRPr="003E3D7F">
        <w:rPr>
          <w:rFonts w:ascii="Arial" w:hAnsi="Arial" w:cs="Arial"/>
        </w:rPr>
        <w:t>1</w:t>
      </w:r>
      <w:r w:rsidRPr="003E3D7F">
        <w:rPr>
          <w:rFonts w:ascii="Arial" w:hAnsi="Arial" w:cs="Arial"/>
        </w:rPr>
        <w:t xml:space="preserve">; Overton, 2008), is </w:t>
      </w:r>
      <w:r w:rsidR="00B12C80" w:rsidRPr="003E3D7F">
        <w:rPr>
          <w:rFonts w:ascii="Arial" w:hAnsi="Arial" w:cs="Arial"/>
        </w:rPr>
        <w:t xml:space="preserve">thereby </w:t>
      </w:r>
      <w:r w:rsidRPr="003E3D7F">
        <w:rPr>
          <w:rFonts w:ascii="Arial" w:hAnsi="Arial" w:cs="Arial"/>
        </w:rPr>
        <w:t xml:space="preserve">a source of lived data </w:t>
      </w:r>
      <w:r w:rsidR="005751B1" w:rsidRPr="003E3D7F">
        <w:rPr>
          <w:rFonts w:ascii="Arial" w:hAnsi="Arial" w:cs="Arial"/>
        </w:rPr>
        <w:t>with</w:t>
      </w:r>
      <w:r w:rsidRPr="003E3D7F">
        <w:rPr>
          <w:rFonts w:ascii="Arial" w:hAnsi="Arial" w:cs="Arial"/>
        </w:rPr>
        <w:t xml:space="preserve">in a moving body. </w:t>
      </w:r>
      <w:r w:rsidR="00806FED" w:rsidRPr="003E3D7F">
        <w:rPr>
          <w:rFonts w:ascii="Arial" w:hAnsi="Arial" w:cs="Arial"/>
        </w:rPr>
        <w:t>This</w:t>
      </w:r>
      <w:r w:rsidRPr="003E3D7F">
        <w:rPr>
          <w:rFonts w:ascii="Arial" w:hAnsi="Arial" w:cs="Arial"/>
        </w:rPr>
        <w:t xml:space="preserve"> reflects Merleau-Ponty’s (1945) and </w:t>
      </w:r>
      <w:r w:rsidR="009129B4" w:rsidRPr="003E3D7F">
        <w:rPr>
          <w:rFonts w:ascii="Arial" w:hAnsi="Arial" w:cs="Arial"/>
        </w:rPr>
        <w:t xml:space="preserve">Maren </w:t>
      </w:r>
      <w:proofErr w:type="spellStart"/>
      <w:r w:rsidRPr="003E3D7F">
        <w:rPr>
          <w:rFonts w:ascii="Arial" w:hAnsi="Arial" w:cs="Arial"/>
          <w:color w:val="131413"/>
        </w:rPr>
        <w:t>Wehrle’s</w:t>
      </w:r>
      <w:proofErr w:type="spellEnd"/>
      <w:r w:rsidRPr="003E3D7F">
        <w:rPr>
          <w:rFonts w:ascii="Arial" w:hAnsi="Arial" w:cs="Arial"/>
          <w:color w:val="131413"/>
        </w:rPr>
        <w:t xml:space="preserve"> (20</w:t>
      </w:r>
      <w:r w:rsidR="00EA7849" w:rsidRPr="003E3D7F">
        <w:rPr>
          <w:rFonts w:ascii="Arial" w:hAnsi="Arial" w:cs="Arial"/>
          <w:color w:val="131413"/>
        </w:rPr>
        <w:t>19</w:t>
      </w:r>
      <w:r w:rsidRPr="003E3D7F">
        <w:rPr>
          <w:rFonts w:ascii="Arial" w:hAnsi="Arial" w:cs="Arial"/>
          <w:color w:val="131413"/>
        </w:rPr>
        <w:t xml:space="preserve">) </w:t>
      </w:r>
      <w:r w:rsidRPr="003E3D7F">
        <w:rPr>
          <w:rFonts w:ascii="Arial" w:hAnsi="Arial" w:cs="Arial"/>
          <w:i/>
          <w:iCs/>
        </w:rPr>
        <w:t>gestalt theory</w:t>
      </w:r>
      <w:r w:rsidRPr="003E3D7F">
        <w:rPr>
          <w:rFonts w:ascii="Arial" w:hAnsi="Arial" w:cs="Arial"/>
        </w:rPr>
        <w:t xml:space="preserve"> of embodiment, </w:t>
      </w:r>
      <w:r w:rsidR="00AD0250" w:rsidRPr="003E3D7F">
        <w:rPr>
          <w:rFonts w:ascii="Arial" w:hAnsi="Arial" w:cs="Arial"/>
        </w:rPr>
        <w:t xml:space="preserve">that </w:t>
      </w:r>
      <w:r w:rsidRPr="003E3D7F">
        <w:rPr>
          <w:rFonts w:ascii="Arial" w:hAnsi="Arial" w:cs="Arial"/>
        </w:rPr>
        <w:t>emphasis</w:t>
      </w:r>
      <w:r w:rsidR="00AD0250" w:rsidRPr="003E3D7F">
        <w:rPr>
          <w:rFonts w:ascii="Arial" w:hAnsi="Arial" w:cs="Arial"/>
        </w:rPr>
        <w:t>es</w:t>
      </w:r>
      <w:r w:rsidRPr="003E3D7F">
        <w:rPr>
          <w:rFonts w:ascii="Arial" w:hAnsi="Arial" w:cs="Arial"/>
        </w:rPr>
        <w:t xml:space="preserve"> </w:t>
      </w:r>
      <w:r w:rsidR="00AD0250" w:rsidRPr="003E3D7F">
        <w:rPr>
          <w:rFonts w:ascii="Arial" w:hAnsi="Arial" w:cs="Arial"/>
        </w:rPr>
        <w:t>the</w:t>
      </w:r>
      <w:r w:rsidRPr="003E3D7F">
        <w:rPr>
          <w:rFonts w:ascii="Arial" w:hAnsi="Arial" w:cs="Arial"/>
        </w:rPr>
        <w:t xml:space="preserve"> union of the body and subject with the world, using the </w:t>
      </w:r>
      <w:r w:rsidR="006A54D7" w:rsidRPr="003E3D7F">
        <w:rPr>
          <w:rFonts w:ascii="Arial" w:hAnsi="Arial" w:cs="Arial"/>
          <w:i/>
          <w:iCs/>
        </w:rPr>
        <w:t>B</w:t>
      </w:r>
      <w:r w:rsidRPr="003E3D7F">
        <w:rPr>
          <w:rFonts w:ascii="Arial" w:hAnsi="Arial" w:cs="Arial"/>
          <w:i/>
          <w:iCs/>
        </w:rPr>
        <w:t xml:space="preserve">ody </w:t>
      </w:r>
      <w:r w:rsidR="006A54D7" w:rsidRPr="003E3D7F">
        <w:rPr>
          <w:rFonts w:ascii="Arial" w:hAnsi="Arial" w:cs="Arial"/>
          <w:i/>
          <w:iCs/>
        </w:rPr>
        <w:t>S</w:t>
      </w:r>
      <w:r w:rsidRPr="003E3D7F">
        <w:rPr>
          <w:rFonts w:ascii="Arial" w:hAnsi="Arial" w:cs="Arial"/>
          <w:i/>
          <w:iCs/>
        </w:rPr>
        <w:t>chema</w:t>
      </w:r>
      <w:r w:rsidRPr="003E3D7F">
        <w:rPr>
          <w:rFonts w:ascii="Arial" w:hAnsi="Arial" w:cs="Arial"/>
        </w:rPr>
        <w:t xml:space="preserve"> as a place of learning and adaptability. </w:t>
      </w:r>
      <w:r w:rsidR="00C32B99" w:rsidRPr="003E3D7F">
        <w:rPr>
          <w:rFonts w:ascii="Arial" w:hAnsi="Arial" w:cs="Arial"/>
        </w:rPr>
        <w:t xml:space="preserve">Francisco </w:t>
      </w:r>
      <w:r w:rsidRPr="003E3D7F">
        <w:rPr>
          <w:rFonts w:ascii="Arial" w:hAnsi="Arial" w:cs="Arial"/>
        </w:rPr>
        <w:t>Varela</w:t>
      </w:r>
      <w:r w:rsidR="00724688" w:rsidRPr="003E3D7F">
        <w:rPr>
          <w:rFonts w:ascii="Arial" w:hAnsi="Arial" w:cs="Arial"/>
        </w:rPr>
        <w:t xml:space="preserve"> </w:t>
      </w:r>
      <w:r w:rsidR="00724688" w:rsidRPr="003E3D7F">
        <w:rPr>
          <w:rFonts w:ascii="Arial" w:hAnsi="Arial" w:cs="Arial"/>
          <w:i/>
          <w:iCs/>
        </w:rPr>
        <w:t>et al</w:t>
      </w:r>
      <w:r w:rsidR="00B06AE9" w:rsidRPr="003E3D7F">
        <w:rPr>
          <w:rFonts w:ascii="Arial" w:hAnsi="Arial" w:cs="Arial"/>
        </w:rPr>
        <w:t>.</w:t>
      </w:r>
      <w:r w:rsidR="00724688" w:rsidRPr="003E3D7F">
        <w:rPr>
          <w:rFonts w:ascii="Arial" w:hAnsi="Arial" w:cs="Arial"/>
        </w:rPr>
        <w:t xml:space="preserve"> (1991) </w:t>
      </w:r>
      <w:r w:rsidRPr="003E3D7F">
        <w:rPr>
          <w:rFonts w:ascii="Arial" w:hAnsi="Arial" w:cs="Arial"/>
        </w:rPr>
        <w:t>call</w:t>
      </w:r>
      <w:r w:rsidR="00BC1823" w:rsidRPr="003E3D7F">
        <w:rPr>
          <w:rFonts w:ascii="Arial" w:hAnsi="Arial" w:cs="Arial"/>
        </w:rPr>
        <w:t>s</w:t>
      </w:r>
      <w:r w:rsidRPr="003E3D7F">
        <w:rPr>
          <w:rFonts w:ascii="Arial" w:hAnsi="Arial" w:cs="Arial"/>
        </w:rPr>
        <w:t xml:space="preserve"> this </w:t>
      </w:r>
      <w:r w:rsidRPr="003E3D7F">
        <w:rPr>
          <w:rFonts w:ascii="Arial" w:hAnsi="Arial" w:cs="Arial"/>
          <w:i/>
          <w:iCs/>
        </w:rPr>
        <w:t>embodied action</w:t>
      </w:r>
      <w:r w:rsidRPr="003E3D7F">
        <w:rPr>
          <w:rFonts w:ascii="Arial" w:hAnsi="Arial" w:cs="Arial"/>
        </w:rPr>
        <w:t>, where movements, experiences, emotions and thinking occur concurrently, relate to</w:t>
      </w:r>
      <w:r w:rsidR="00CB110C" w:rsidRPr="003E3D7F">
        <w:rPr>
          <w:rFonts w:ascii="Arial" w:hAnsi="Arial" w:cs="Arial"/>
        </w:rPr>
        <w:t>,</w:t>
      </w:r>
      <w:r w:rsidRPr="003E3D7F">
        <w:rPr>
          <w:rFonts w:ascii="Arial" w:hAnsi="Arial" w:cs="Arial"/>
        </w:rPr>
        <w:t xml:space="preserve"> and affect each other in an ongoing adaptative dynamic process, providing subjective experiences and a desire to move or act. </w:t>
      </w:r>
    </w:p>
    <w:p w14:paraId="0509F3D1" w14:textId="77777777" w:rsidR="00574EC9" w:rsidRPr="003E3D7F" w:rsidRDefault="00574EC9" w:rsidP="00574EC9">
      <w:pPr>
        <w:autoSpaceDE w:val="0"/>
        <w:autoSpaceDN w:val="0"/>
        <w:adjustRightInd w:val="0"/>
        <w:spacing w:line="480" w:lineRule="auto"/>
        <w:contextualSpacing/>
        <w:jc w:val="both"/>
        <w:rPr>
          <w:rFonts w:ascii="Arial" w:hAnsi="Arial" w:cs="Arial"/>
        </w:rPr>
      </w:pPr>
    </w:p>
    <w:p w14:paraId="69DB4728" w14:textId="3EA76B3D" w:rsidR="00574EC9" w:rsidRPr="00080893" w:rsidRDefault="00A538A2" w:rsidP="00574EC9">
      <w:pPr>
        <w:autoSpaceDE w:val="0"/>
        <w:autoSpaceDN w:val="0"/>
        <w:adjustRightInd w:val="0"/>
        <w:spacing w:line="480" w:lineRule="auto"/>
        <w:contextualSpacing/>
        <w:jc w:val="both"/>
        <w:rPr>
          <w:rFonts w:ascii="Arial" w:hAnsi="Arial" w:cs="Arial"/>
        </w:rPr>
      </w:pPr>
      <w:r w:rsidRPr="003E3D7F">
        <w:rPr>
          <w:rFonts w:ascii="Arial" w:hAnsi="Arial" w:cs="Arial"/>
        </w:rPr>
        <w:lastRenderedPageBreak/>
        <w:t xml:space="preserve">The </w:t>
      </w:r>
      <w:r w:rsidR="00D968E9" w:rsidRPr="003E3D7F">
        <w:rPr>
          <w:rFonts w:ascii="Arial" w:hAnsi="Arial" w:cs="Arial"/>
        </w:rPr>
        <w:t>early stages</w:t>
      </w:r>
      <w:r w:rsidR="00C45F22" w:rsidRPr="003E3D7F">
        <w:rPr>
          <w:rFonts w:ascii="Arial" w:hAnsi="Arial" w:cs="Arial"/>
        </w:rPr>
        <w:t xml:space="preserve"> of</w:t>
      </w:r>
      <w:r w:rsidRPr="003E3D7F">
        <w:rPr>
          <w:rFonts w:ascii="Arial" w:hAnsi="Arial" w:cs="Arial"/>
        </w:rPr>
        <w:t xml:space="preserve"> </w:t>
      </w:r>
      <w:r w:rsidR="00574EC9" w:rsidRPr="003E3D7F">
        <w:rPr>
          <w:rFonts w:ascii="Arial" w:hAnsi="Arial" w:cs="Arial"/>
        </w:rPr>
        <w:t xml:space="preserve">Somatic </w:t>
      </w:r>
      <w:r w:rsidR="007B3310" w:rsidRPr="003E3D7F">
        <w:rPr>
          <w:rFonts w:ascii="Arial" w:hAnsi="Arial" w:cs="Arial"/>
        </w:rPr>
        <w:t>D</w:t>
      </w:r>
      <w:r w:rsidR="00574EC9" w:rsidRPr="003E3D7F">
        <w:rPr>
          <w:rFonts w:ascii="Arial" w:hAnsi="Arial" w:cs="Arial"/>
        </w:rPr>
        <w:t xml:space="preserve">ance can be traced to the end of the </w:t>
      </w:r>
      <w:r w:rsidR="00240BB1" w:rsidRPr="003E3D7F">
        <w:rPr>
          <w:rFonts w:ascii="Arial" w:hAnsi="Arial" w:cs="Arial"/>
        </w:rPr>
        <w:t>mid</w:t>
      </w:r>
      <w:r w:rsidR="00574EC9" w:rsidRPr="003E3D7F">
        <w:rPr>
          <w:rFonts w:ascii="Arial" w:hAnsi="Arial" w:cs="Arial"/>
        </w:rPr>
        <w:t xml:space="preserve"> nineteenth and early twentieth century in Europe and North Ameri</w:t>
      </w:r>
      <w:r w:rsidR="001C3208" w:rsidRPr="003E3D7F">
        <w:rPr>
          <w:rFonts w:ascii="Arial" w:hAnsi="Arial" w:cs="Arial"/>
        </w:rPr>
        <w:t>ca.</w:t>
      </w:r>
      <w:r w:rsidR="00574EC9" w:rsidRPr="003E3D7F">
        <w:rPr>
          <w:rFonts w:ascii="Arial" w:hAnsi="Arial" w:cs="Arial"/>
        </w:rPr>
        <w:t xml:space="preserve"> This was an era where rationalism was influenced by existentialism, Eastern philosophy</w:t>
      </w:r>
      <w:r w:rsidR="00685BB1" w:rsidRPr="003E3D7F">
        <w:rPr>
          <w:rFonts w:ascii="Arial" w:hAnsi="Arial" w:cs="Arial"/>
        </w:rPr>
        <w:t>,</w:t>
      </w:r>
      <w:r w:rsidR="00574EC9" w:rsidRPr="003E3D7F">
        <w:rPr>
          <w:rFonts w:ascii="Arial" w:hAnsi="Arial" w:cs="Arial"/>
        </w:rPr>
        <w:t xml:space="preserve"> and phenomenology, shifting theoretical support for “experiential learning and sensory research </w:t>
      </w:r>
      <w:r w:rsidR="00574EC9" w:rsidRPr="003E3D7F">
        <w:rPr>
          <w:rFonts w:ascii="Arial" w:hAnsi="Arial" w:cs="Arial"/>
          <w:color w:val="000000" w:themeColor="text1"/>
        </w:rPr>
        <w:t>[…]</w:t>
      </w:r>
      <w:r w:rsidR="00574EC9" w:rsidRPr="003E3D7F">
        <w:rPr>
          <w:rFonts w:ascii="Arial" w:hAnsi="Arial" w:cs="Arial"/>
        </w:rPr>
        <w:t xml:space="preserve"> in parts of the academic and scholarly culture” (Eddy, 2009, p. 6). It</w:t>
      </w:r>
      <w:r w:rsidR="00822C5D" w:rsidRPr="003E3D7F">
        <w:rPr>
          <w:rFonts w:ascii="Arial" w:hAnsi="Arial" w:cs="Arial"/>
        </w:rPr>
        <w:t xml:space="preserve"> </w:t>
      </w:r>
      <w:r w:rsidR="006E5F36" w:rsidRPr="003E3D7F">
        <w:rPr>
          <w:rFonts w:ascii="Arial" w:hAnsi="Arial" w:cs="Arial"/>
        </w:rPr>
        <w:t xml:space="preserve">flourished </w:t>
      </w:r>
      <w:r w:rsidR="00C17DB4" w:rsidRPr="003E3D7F">
        <w:rPr>
          <w:rFonts w:ascii="Arial" w:hAnsi="Arial" w:cs="Arial"/>
        </w:rPr>
        <w:t>during the</w:t>
      </w:r>
      <w:r w:rsidR="00574EC9" w:rsidRPr="003E3D7F">
        <w:rPr>
          <w:rFonts w:ascii="Arial" w:hAnsi="Arial" w:cs="Arial"/>
        </w:rPr>
        <w:t xml:space="preserve"> time of Expressionism in dance and ar</w:t>
      </w:r>
      <w:r w:rsidR="003E7C08" w:rsidRPr="003E3D7F">
        <w:rPr>
          <w:rFonts w:ascii="Arial" w:hAnsi="Arial" w:cs="Arial"/>
        </w:rPr>
        <w:t xml:space="preserve">t that reflected </w:t>
      </w:r>
      <w:r w:rsidR="00574EC9" w:rsidRPr="003E3D7F">
        <w:rPr>
          <w:rFonts w:ascii="Arial" w:hAnsi="Arial" w:cs="Arial"/>
        </w:rPr>
        <w:t xml:space="preserve">personal expression in relation to the </w:t>
      </w:r>
      <w:r w:rsidR="00574EC9" w:rsidRPr="003E3D7F">
        <w:rPr>
          <w:rFonts w:ascii="Arial" w:hAnsi="Arial" w:cs="Arial"/>
          <w:i/>
          <w:iCs/>
        </w:rPr>
        <w:t>angst</w:t>
      </w:r>
      <w:r w:rsidR="00574EC9" w:rsidRPr="003E3D7F">
        <w:rPr>
          <w:rFonts w:ascii="Arial" w:hAnsi="Arial" w:cs="Arial"/>
        </w:rPr>
        <w:t xml:space="preserve"> of the period, brought on by the First World War. Personal expression was “buoyed by the ground-breaking work of </w:t>
      </w:r>
      <w:r w:rsidR="006258C8" w:rsidRPr="003E3D7F">
        <w:rPr>
          <w:rFonts w:ascii="Arial" w:hAnsi="Arial" w:cs="Arial"/>
        </w:rPr>
        <w:t xml:space="preserve">Sigmund </w:t>
      </w:r>
      <w:r w:rsidR="00574EC9" w:rsidRPr="003E3D7F">
        <w:rPr>
          <w:rFonts w:ascii="Arial" w:hAnsi="Arial" w:cs="Arial"/>
        </w:rPr>
        <w:t xml:space="preserve">Freud, </w:t>
      </w:r>
      <w:r w:rsidR="00345C97" w:rsidRPr="003E3D7F">
        <w:rPr>
          <w:rFonts w:ascii="Arial" w:hAnsi="Arial" w:cs="Arial"/>
        </w:rPr>
        <w:t xml:space="preserve">Carl </w:t>
      </w:r>
      <w:r w:rsidR="00574EC9" w:rsidRPr="003E3D7F">
        <w:rPr>
          <w:rFonts w:ascii="Arial" w:hAnsi="Arial" w:cs="Arial"/>
        </w:rPr>
        <w:t xml:space="preserve">Jung and </w:t>
      </w:r>
      <w:r w:rsidR="00345C97" w:rsidRPr="003E3D7F">
        <w:rPr>
          <w:rFonts w:ascii="Arial" w:hAnsi="Arial" w:cs="Arial"/>
        </w:rPr>
        <w:t xml:space="preserve">Wilhelm </w:t>
      </w:r>
      <w:r w:rsidR="00574EC9" w:rsidRPr="003E3D7F">
        <w:rPr>
          <w:rFonts w:ascii="Arial" w:hAnsi="Arial" w:cs="Arial"/>
        </w:rPr>
        <w:t xml:space="preserve">Reich in psychology, </w:t>
      </w:r>
      <w:r w:rsidR="005F73A5" w:rsidRPr="003E3D7F">
        <w:rPr>
          <w:rFonts w:ascii="Arial" w:hAnsi="Arial" w:cs="Arial"/>
        </w:rPr>
        <w:t xml:space="preserve">François </w:t>
      </w:r>
      <w:r w:rsidR="00574EC9" w:rsidRPr="003E3D7F">
        <w:rPr>
          <w:rFonts w:ascii="Arial" w:hAnsi="Arial" w:cs="Arial"/>
        </w:rPr>
        <w:t xml:space="preserve">Delsarte, </w:t>
      </w:r>
      <w:r w:rsidR="005F73A5" w:rsidRPr="003E3D7F">
        <w:rPr>
          <w:rFonts w:ascii="Arial" w:hAnsi="Arial" w:cs="Arial"/>
        </w:rPr>
        <w:t xml:space="preserve">Rudolf von </w:t>
      </w:r>
      <w:r w:rsidR="00574EC9" w:rsidRPr="003E3D7F">
        <w:rPr>
          <w:rFonts w:ascii="Arial" w:hAnsi="Arial" w:cs="Arial"/>
        </w:rPr>
        <w:t xml:space="preserve">Laban and </w:t>
      </w:r>
      <w:r w:rsidR="005F73A5" w:rsidRPr="003E3D7F">
        <w:rPr>
          <w:rFonts w:ascii="Arial" w:hAnsi="Arial" w:cs="Arial"/>
        </w:rPr>
        <w:t xml:space="preserve">Émile Jacques </w:t>
      </w:r>
      <w:proofErr w:type="spellStart"/>
      <w:r w:rsidR="00574EC9" w:rsidRPr="003E3D7F">
        <w:rPr>
          <w:rFonts w:ascii="Arial" w:hAnsi="Arial" w:cs="Arial"/>
        </w:rPr>
        <w:t>Dalcroze</w:t>
      </w:r>
      <w:proofErr w:type="spellEnd"/>
      <w:r w:rsidR="00574EC9" w:rsidRPr="003E3D7F">
        <w:rPr>
          <w:rFonts w:ascii="Arial" w:hAnsi="Arial" w:cs="Arial"/>
        </w:rPr>
        <w:t xml:space="preserve"> in cultural studies (art, architecture, crystallography, dance and music), </w:t>
      </w:r>
      <w:r w:rsidR="00574EC9" w:rsidRPr="003E3D7F">
        <w:rPr>
          <w:rFonts w:ascii="Arial" w:hAnsi="Arial" w:cs="Arial"/>
          <w:color w:val="000000" w:themeColor="text1"/>
        </w:rPr>
        <w:t xml:space="preserve">[…] </w:t>
      </w:r>
      <w:r w:rsidR="00F1083E" w:rsidRPr="003E3D7F">
        <w:rPr>
          <w:rFonts w:ascii="Arial" w:hAnsi="Arial" w:cs="Arial"/>
          <w:color w:val="000000" w:themeColor="text1"/>
        </w:rPr>
        <w:t xml:space="preserve">John </w:t>
      </w:r>
      <w:r w:rsidR="00574EC9" w:rsidRPr="003E3D7F">
        <w:rPr>
          <w:rFonts w:ascii="Arial" w:hAnsi="Arial" w:cs="Arial"/>
        </w:rPr>
        <w:t xml:space="preserve">Dewey in education, and </w:t>
      </w:r>
      <w:r w:rsidR="00574EC9" w:rsidRPr="003E3D7F">
        <w:rPr>
          <w:rFonts w:ascii="Arial" w:hAnsi="Arial" w:cs="Arial"/>
          <w:color w:val="000000" w:themeColor="text1"/>
        </w:rPr>
        <w:t xml:space="preserve">[…] </w:t>
      </w:r>
      <w:r w:rsidR="00BF5FC8" w:rsidRPr="003E3D7F">
        <w:rPr>
          <w:rFonts w:ascii="Arial" w:hAnsi="Arial" w:cs="Arial"/>
          <w:color w:val="000000" w:themeColor="text1"/>
        </w:rPr>
        <w:t xml:space="preserve">Edmond </w:t>
      </w:r>
      <w:r w:rsidR="00574EC9" w:rsidRPr="003E3D7F">
        <w:rPr>
          <w:rFonts w:ascii="Arial" w:hAnsi="Arial" w:cs="Arial"/>
        </w:rPr>
        <w:t>Jacobson in medical research” (</w:t>
      </w:r>
      <w:r w:rsidR="00A13290" w:rsidRPr="003E3D7F">
        <w:rPr>
          <w:rFonts w:ascii="Arial" w:hAnsi="Arial" w:cs="Arial"/>
        </w:rPr>
        <w:t>I</w:t>
      </w:r>
      <w:r w:rsidR="00574EC9" w:rsidRPr="003E3D7F">
        <w:rPr>
          <w:rFonts w:ascii="Arial" w:hAnsi="Arial" w:cs="Arial"/>
        </w:rPr>
        <w:t xml:space="preserve">bid., p. 6). </w:t>
      </w:r>
      <w:r w:rsidR="000F1B75" w:rsidRPr="003E3D7F">
        <w:rPr>
          <w:rFonts w:ascii="Arial" w:hAnsi="Arial" w:cs="Arial"/>
        </w:rPr>
        <w:t xml:space="preserve">Thecla </w:t>
      </w:r>
      <w:proofErr w:type="spellStart"/>
      <w:r w:rsidR="00574EC9" w:rsidRPr="003E3D7F">
        <w:rPr>
          <w:rFonts w:ascii="Arial" w:hAnsi="Arial" w:cs="Arial"/>
        </w:rPr>
        <w:t>Schiphorst</w:t>
      </w:r>
      <w:proofErr w:type="spellEnd"/>
      <w:r w:rsidR="00574EC9" w:rsidRPr="003E3D7F">
        <w:rPr>
          <w:rFonts w:ascii="Arial" w:hAnsi="Arial" w:cs="Arial"/>
        </w:rPr>
        <w:t xml:space="preserve"> (200</w:t>
      </w:r>
      <w:r w:rsidR="00791EB5" w:rsidRPr="003E3D7F">
        <w:rPr>
          <w:rFonts w:ascii="Arial" w:hAnsi="Arial" w:cs="Arial"/>
        </w:rPr>
        <w:t>8</w:t>
      </w:r>
      <w:r w:rsidR="00574EC9" w:rsidRPr="003E3D7F">
        <w:rPr>
          <w:rFonts w:ascii="Arial" w:hAnsi="Arial" w:cs="Arial"/>
        </w:rPr>
        <w:t xml:space="preserve">) cites the Delsarte Method of movement integration as the precursor to </w:t>
      </w:r>
      <w:proofErr w:type="spellStart"/>
      <w:r w:rsidR="00574EC9" w:rsidRPr="003E3D7F">
        <w:rPr>
          <w:rFonts w:ascii="Arial" w:hAnsi="Arial" w:cs="Arial"/>
        </w:rPr>
        <w:t>Somatics</w:t>
      </w:r>
      <w:proofErr w:type="spellEnd"/>
      <w:r w:rsidR="00574EC9" w:rsidRPr="003E3D7F">
        <w:rPr>
          <w:rFonts w:ascii="Arial" w:hAnsi="Arial" w:cs="Arial"/>
        </w:rPr>
        <w:t>, emerging in Europe in the mid-1800s. Delsarte (1811-1871) created a system of integrating movement, speech</w:t>
      </w:r>
      <w:r w:rsidR="003913BC" w:rsidRPr="003E3D7F">
        <w:rPr>
          <w:rFonts w:ascii="Arial" w:hAnsi="Arial" w:cs="Arial"/>
        </w:rPr>
        <w:t>,</w:t>
      </w:r>
      <w:r w:rsidR="00574EC9" w:rsidRPr="003E3D7F">
        <w:rPr>
          <w:rFonts w:ascii="Arial" w:hAnsi="Arial" w:cs="Arial"/>
        </w:rPr>
        <w:t xml:space="preserve"> and gesture, enhancing physical expression of emotions</w:t>
      </w:r>
      <w:r w:rsidR="00574EC9" w:rsidRPr="00080893">
        <w:rPr>
          <w:rFonts w:ascii="Arial" w:hAnsi="Arial" w:cs="Arial"/>
        </w:rPr>
        <w:t xml:space="preserve"> in connection with speech and thought. This was “radical for its time as i</w:t>
      </w:r>
      <w:r w:rsidR="00574EC9">
        <w:rPr>
          <w:rFonts w:ascii="Arial" w:hAnsi="Arial" w:cs="Arial"/>
        </w:rPr>
        <w:t>t</w:t>
      </w:r>
      <w:r w:rsidR="00574EC9" w:rsidRPr="00080893">
        <w:rPr>
          <w:rFonts w:ascii="Arial" w:hAnsi="Arial" w:cs="Arial"/>
        </w:rPr>
        <w:t xml:space="preserve"> emerged from the Victorian era of the court dance” (</w:t>
      </w:r>
      <w:proofErr w:type="spellStart"/>
      <w:r w:rsidR="00574EC9" w:rsidRPr="00080893">
        <w:rPr>
          <w:rFonts w:ascii="Arial" w:hAnsi="Arial" w:cs="Arial"/>
        </w:rPr>
        <w:t>Schiphorst</w:t>
      </w:r>
      <w:proofErr w:type="spellEnd"/>
      <w:r w:rsidR="00574EC9" w:rsidRPr="00080893">
        <w:rPr>
          <w:rFonts w:ascii="Arial" w:hAnsi="Arial" w:cs="Arial"/>
        </w:rPr>
        <w:t>, 200</w:t>
      </w:r>
      <w:r w:rsidR="00791EB5">
        <w:rPr>
          <w:rFonts w:ascii="Arial" w:hAnsi="Arial" w:cs="Arial"/>
        </w:rPr>
        <w:t>8</w:t>
      </w:r>
      <w:r w:rsidR="00574EC9" w:rsidRPr="00080893">
        <w:rPr>
          <w:rFonts w:ascii="Arial" w:hAnsi="Arial" w:cs="Arial"/>
        </w:rPr>
        <w:t xml:space="preserve">, p. 52) that was physically and emotionally constrained. </w:t>
      </w:r>
    </w:p>
    <w:p w14:paraId="1C45A625"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212D436C" w14:textId="1F02375A" w:rsidR="00574EC9" w:rsidRDefault="00574EC9" w:rsidP="00574EC9">
      <w:pPr>
        <w:spacing w:line="480" w:lineRule="auto"/>
        <w:contextualSpacing/>
        <w:jc w:val="both"/>
        <w:rPr>
          <w:rFonts w:ascii="Arial" w:hAnsi="Arial" w:cs="Arial"/>
        </w:rPr>
      </w:pPr>
      <w:r w:rsidRPr="00080893">
        <w:rPr>
          <w:rFonts w:ascii="Arial" w:hAnsi="Arial" w:cs="Arial"/>
        </w:rPr>
        <w:t>In the twentieth century</w:t>
      </w:r>
      <w:r w:rsidR="00581D1A">
        <w:rPr>
          <w:rFonts w:ascii="Arial" w:hAnsi="Arial" w:cs="Arial"/>
        </w:rPr>
        <w:t xml:space="preserve">, </w:t>
      </w:r>
      <w:r w:rsidRPr="00080893">
        <w:rPr>
          <w:rFonts w:ascii="Arial" w:hAnsi="Arial" w:cs="Arial"/>
        </w:rPr>
        <w:t xml:space="preserve">Modernism and the industrial era, </w:t>
      </w:r>
      <w:r w:rsidR="00D95ABE">
        <w:rPr>
          <w:rFonts w:ascii="Arial" w:hAnsi="Arial" w:cs="Arial"/>
        </w:rPr>
        <w:t>S</w:t>
      </w:r>
      <w:r w:rsidRPr="00080893">
        <w:rPr>
          <w:rFonts w:ascii="Arial" w:hAnsi="Arial" w:cs="Arial"/>
        </w:rPr>
        <w:t xml:space="preserve">omatic </w:t>
      </w:r>
      <w:r w:rsidR="007D4072">
        <w:rPr>
          <w:rFonts w:ascii="Arial" w:hAnsi="Arial" w:cs="Arial"/>
        </w:rPr>
        <w:t>D</w:t>
      </w:r>
      <w:r w:rsidRPr="00080893">
        <w:rPr>
          <w:rFonts w:ascii="Arial" w:hAnsi="Arial" w:cs="Arial"/>
        </w:rPr>
        <w:t xml:space="preserve">ance practitioners saw the rise of the machine and the </w:t>
      </w:r>
      <w:r w:rsidRPr="001C3448">
        <w:rPr>
          <w:rFonts w:ascii="Arial" w:hAnsi="Arial" w:cs="Arial"/>
          <w:i/>
          <w:iCs/>
        </w:rPr>
        <w:t>technologised body</w:t>
      </w:r>
      <w:r w:rsidRPr="00080893">
        <w:rPr>
          <w:rFonts w:ascii="Arial" w:hAnsi="Arial" w:cs="Arial"/>
        </w:rPr>
        <w:t xml:space="preserve"> </w:t>
      </w:r>
      <w:r>
        <w:rPr>
          <w:rFonts w:ascii="Arial" w:hAnsi="Arial" w:cs="Arial"/>
        </w:rPr>
        <w:t>(</w:t>
      </w:r>
      <w:r w:rsidRPr="00080893">
        <w:rPr>
          <w:rFonts w:ascii="Arial" w:hAnsi="Arial" w:cs="Arial"/>
        </w:rPr>
        <w:t>Salter</w:t>
      </w:r>
      <w:r>
        <w:rPr>
          <w:rFonts w:ascii="Arial" w:hAnsi="Arial" w:cs="Arial"/>
        </w:rPr>
        <w:t xml:space="preserve">, </w:t>
      </w:r>
      <w:r w:rsidRPr="00080893">
        <w:rPr>
          <w:rFonts w:ascii="Arial" w:hAnsi="Arial" w:cs="Arial"/>
        </w:rPr>
        <w:t>2010</w:t>
      </w:r>
      <w:r>
        <w:rPr>
          <w:rFonts w:ascii="Arial" w:hAnsi="Arial" w:cs="Arial"/>
        </w:rPr>
        <w:t>),</w:t>
      </w:r>
      <w:r w:rsidRPr="00080893">
        <w:rPr>
          <w:rFonts w:ascii="Arial" w:hAnsi="Arial" w:cs="Arial"/>
        </w:rPr>
        <w:t xml:space="preserve"> </w:t>
      </w:r>
      <w:r>
        <w:rPr>
          <w:rFonts w:ascii="Arial" w:hAnsi="Arial" w:cs="Arial"/>
        </w:rPr>
        <w:t xml:space="preserve">revealing </w:t>
      </w:r>
      <w:r w:rsidRPr="00080893">
        <w:rPr>
          <w:rFonts w:ascii="Arial" w:hAnsi="Arial" w:cs="Arial"/>
        </w:rPr>
        <w:t>the tension between the mechanical from without</w:t>
      </w:r>
      <w:r w:rsidR="007B4496">
        <w:rPr>
          <w:rFonts w:ascii="Arial" w:hAnsi="Arial" w:cs="Arial"/>
        </w:rPr>
        <w:t>,</w:t>
      </w:r>
      <w:r w:rsidRPr="00080893">
        <w:rPr>
          <w:rFonts w:ascii="Arial" w:hAnsi="Arial" w:cs="Arial"/>
        </w:rPr>
        <w:t xml:space="preserve"> and expression from within. This prompted a desire by dance practitioners to dissolve body-machine dualisms and physically express emotion, </w:t>
      </w:r>
      <w:r w:rsidRPr="003E3D7F">
        <w:rPr>
          <w:rFonts w:ascii="Arial" w:hAnsi="Arial" w:cs="Arial"/>
        </w:rPr>
        <w:t xml:space="preserve">like </w:t>
      </w:r>
      <w:r w:rsidR="004B1493" w:rsidRPr="003E3D7F">
        <w:rPr>
          <w:rFonts w:ascii="Arial" w:hAnsi="Arial" w:cs="Arial"/>
        </w:rPr>
        <w:t xml:space="preserve">Isadora </w:t>
      </w:r>
      <w:r w:rsidRPr="003E3D7F">
        <w:rPr>
          <w:rFonts w:ascii="Arial" w:hAnsi="Arial" w:cs="Arial"/>
        </w:rPr>
        <w:t>Duncan’s</w:t>
      </w:r>
      <w:r w:rsidRPr="00080893">
        <w:rPr>
          <w:rFonts w:ascii="Arial" w:hAnsi="Arial" w:cs="Arial"/>
        </w:rPr>
        <w:t xml:space="preserve"> (1849-1922) </w:t>
      </w:r>
      <w:r w:rsidR="00E41399">
        <w:rPr>
          <w:rFonts w:ascii="Arial" w:hAnsi="Arial" w:cs="Arial"/>
        </w:rPr>
        <w:t xml:space="preserve">barefooted </w:t>
      </w:r>
      <w:r w:rsidRPr="00080893">
        <w:rPr>
          <w:rFonts w:ascii="Arial" w:hAnsi="Arial" w:cs="Arial"/>
        </w:rPr>
        <w:t xml:space="preserve">expressive dances. By closely observing their own body signals and movement behaviour, they adapted the established studies of human movement </w:t>
      </w:r>
      <w:r>
        <w:rPr>
          <w:rFonts w:ascii="Arial" w:hAnsi="Arial" w:cs="Arial"/>
        </w:rPr>
        <w:t xml:space="preserve">and </w:t>
      </w:r>
      <w:r>
        <w:rPr>
          <w:rFonts w:ascii="Arial" w:hAnsi="Arial" w:cs="Arial"/>
        </w:rPr>
        <w:lastRenderedPageBreak/>
        <w:t xml:space="preserve">used them </w:t>
      </w:r>
      <w:r w:rsidRPr="00080893">
        <w:rPr>
          <w:rFonts w:ascii="Arial" w:hAnsi="Arial" w:cs="Arial"/>
        </w:rPr>
        <w:t>“by the self on the self” (</w:t>
      </w:r>
      <w:proofErr w:type="spellStart"/>
      <w:r w:rsidRPr="00080893">
        <w:rPr>
          <w:rFonts w:ascii="Arial" w:hAnsi="Arial" w:cs="Arial"/>
        </w:rPr>
        <w:t>Schiphorst</w:t>
      </w:r>
      <w:proofErr w:type="spellEnd"/>
      <w:r w:rsidRPr="00080893">
        <w:rPr>
          <w:rFonts w:ascii="Arial" w:hAnsi="Arial" w:cs="Arial"/>
        </w:rPr>
        <w:t>, 200</w:t>
      </w:r>
      <w:r w:rsidR="00881285">
        <w:rPr>
          <w:rFonts w:ascii="Arial" w:hAnsi="Arial" w:cs="Arial"/>
        </w:rPr>
        <w:t>8</w:t>
      </w:r>
      <w:r w:rsidRPr="00080893">
        <w:rPr>
          <w:rFonts w:ascii="Arial" w:hAnsi="Arial" w:cs="Arial"/>
        </w:rPr>
        <w:t>, p. 52)</w:t>
      </w:r>
      <w:r>
        <w:rPr>
          <w:rFonts w:ascii="Arial" w:hAnsi="Arial" w:cs="Arial"/>
        </w:rPr>
        <w:t>. For</w:t>
      </w:r>
      <w:r w:rsidRPr="00080893">
        <w:rPr>
          <w:rFonts w:ascii="Arial" w:hAnsi="Arial" w:cs="Arial"/>
        </w:rPr>
        <w:t xml:space="preserve"> example, </w:t>
      </w:r>
      <w:proofErr w:type="spellStart"/>
      <w:r w:rsidRPr="00080893">
        <w:rPr>
          <w:rFonts w:ascii="Arial" w:hAnsi="Arial" w:cs="Arial"/>
        </w:rPr>
        <w:t>Dalcroze</w:t>
      </w:r>
      <w:proofErr w:type="spellEnd"/>
      <w:r w:rsidRPr="00080893">
        <w:rPr>
          <w:rFonts w:ascii="Arial" w:hAnsi="Arial" w:cs="Arial"/>
        </w:rPr>
        <w:t xml:space="preserve"> created </w:t>
      </w:r>
      <w:r w:rsidRPr="00080893">
        <w:rPr>
          <w:rFonts w:ascii="Arial" w:hAnsi="Arial" w:cs="Arial"/>
          <w:i/>
          <w:iCs/>
        </w:rPr>
        <w:t>Eurythmics</w:t>
      </w:r>
      <w:r w:rsidRPr="00080893">
        <w:rPr>
          <w:rFonts w:ascii="Arial" w:hAnsi="Arial" w:cs="Arial"/>
        </w:rPr>
        <w:t>, a “dance-and-body-based discipline seeking to formulate a new kin</w:t>
      </w:r>
      <w:r w:rsidR="00D47A4B">
        <w:rPr>
          <w:rFonts w:ascii="Arial" w:hAnsi="Arial" w:cs="Arial"/>
        </w:rPr>
        <w:t>a</w:t>
      </w:r>
      <w:r w:rsidRPr="00080893">
        <w:rPr>
          <w:rFonts w:ascii="Arial" w:hAnsi="Arial" w:cs="Arial"/>
        </w:rPr>
        <w:t>esthetic image of humans through the principals of harmony and mind-body expression” (</w:t>
      </w:r>
      <w:r w:rsidR="00652591">
        <w:rPr>
          <w:rFonts w:ascii="Arial" w:hAnsi="Arial" w:cs="Arial"/>
        </w:rPr>
        <w:t>I</w:t>
      </w:r>
      <w:r w:rsidRPr="00080893">
        <w:rPr>
          <w:rFonts w:ascii="Arial" w:hAnsi="Arial" w:cs="Arial"/>
        </w:rPr>
        <w:t xml:space="preserve">bid., p. 228), fusing the physical and the spiritual. </w:t>
      </w:r>
    </w:p>
    <w:p w14:paraId="6AA7FF94" w14:textId="77777777" w:rsidR="0047454D" w:rsidRPr="00080893" w:rsidRDefault="0047454D" w:rsidP="00574EC9">
      <w:pPr>
        <w:spacing w:line="480" w:lineRule="auto"/>
        <w:contextualSpacing/>
        <w:jc w:val="both"/>
        <w:rPr>
          <w:rFonts w:ascii="Arial" w:hAnsi="Arial" w:cs="Arial"/>
        </w:rPr>
      </w:pPr>
    </w:p>
    <w:p w14:paraId="691139C5" w14:textId="1A90291F" w:rsidR="00C81654" w:rsidRDefault="00574EC9" w:rsidP="00574EC9">
      <w:pPr>
        <w:spacing w:line="480" w:lineRule="auto"/>
        <w:contextualSpacing/>
        <w:jc w:val="both"/>
        <w:rPr>
          <w:rFonts w:ascii="Arial" w:hAnsi="Arial" w:cs="Arial"/>
        </w:rPr>
      </w:pPr>
      <w:r w:rsidRPr="00080893">
        <w:rPr>
          <w:rFonts w:ascii="Arial" w:hAnsi="Arial" w:cs="Arial"/>
        </w:rPr>
        <w:t xml:space="preserve">Somatic </w:t>
      </w:r>
      <w:r w:rsidR="0000084C">
        <w:rPr>
          <w:rFonts w:ascii="Arial" w:hAnsi="Arial" w:cs="Arial"/>
        </w:rPr>
        <w:t>D</w:t>
      </w:r>
      <w:r w:rsidRPr="00080893">
        <w:rPr>
          <w:rFonts w:ascii="Arial" w:hAnsi="Arial" w:cs="Arial"/>
        </w:rPr>
        <w:t xml:space="preserve">ance practitioners have since diversified and developed over one hundred contemporary </w:t>
      </w:r>
      <w:r w:rsidRPr="009360AA">
        <w:rPr>
          <w:rFonts w:ascii="Arial" w:hAnsi="Arial" w:cs="Arial"/>
        </w:rPr>
        <w:t>body-mind Somatic practices</w:t>
      </w:r>
      <w:r w:rsidR="005F1935" w:rsidRPr="009360AA">
        <w:rPr>
          <w:rFonts w:ascii="Arial" w:hAnsi="Arial" w:cs="Arial"/>
        </w:rPr>
        <w:t xml:space="preserve"> (Figure 7)</w:t>
      </w:r>
      <w:r w:rsidR="00C81654">
        <w:rPr>
          <w:rFonts w:ascii="Arial" w:hAnsi="Arial" w:cs="Arial"/>
        </w:rPr>
        <w:t xml:space="preserve"> </w:t>
      </w:r>
      <w:r w:rsidR="00C81654" w:rsidRPr="009360AA">
        <w:rPr>
          <w:rFonts w:ascii="Arial" w:hAnsi="Arial" w:cs="Arial"/>
        </w:rPr>
        <w:t>creating their own methods and contributing to the field by either developing therapeutic methods to heal dance injuries</w:t>
      </w:r>
      <w:r w:rsidR="003F520D">
        <w:rPr>
          <w:rFonts w:ascii="Arial" w:hAnsi="Arial" w:cs="Arial"/>
        </w:rPr>
        <w:t xml:space="preserve"> and </w:t>
      </w:r>
      <w:r w:rsidR="004C5950">
        <w:rPr>
          <w:rFonts w:ascii="Arial" w:hAnsi="Arial" w:cs="Arial"/>
        </w:rPr>
        <w:t>habitual</w:t>
      </w:r>
      <w:r w:rsidR="003F520D">
        <w:rPr>
          <w:rFonts w:ascii="Arial" w:hAnsi="Arial" w:cs="Arial"/>
        </w:rPr>
        <w:t xml:space="preserve"> </w:t>
      </w:r>
      <w:r w:rsidR="004C5950">
        <w:rPr>
          <w:rFonts w:ascii="Arial" w:hAnsi="Arial" w:cs="Arial"/>
        </w:rPr>
        <w:t>movement</w:t>
      </w:r>
      <w:r w:rsidR="003F520D">
        <w:rPr>
          <w:rFonts w:ascii="Arial" w:hAnsi="Arial" w:cs="Arial"/>
        </w:rPr>
        <w:t xml:space="preserve"> patterns</w:t>
      </w:r>
      <w:r w:rsidR="00C81654" w:rsidRPr="009360AA">
        <w:rPr>
          <w:rFonts w:ascii="Arial" w:hAnsi="Arial" w:cs="Arial"/>
        </w:rPr>
        <w:t>, or aesthetic movement practices using creative methodologies to counter formalist approaches and techniques such as</w:t>
      </w:r>
      <w:r w:rsidR="00C81654">
        <w:rPr>
          <w:rFonts w:ascii="Arial" w:hAnsi="Arial" w:cs="Arial"/>
        </w:rPr>
        <w:t xml:space="preserve"> </w:t>
      </w:r>
      <w:r w:rsidR="00C81654" w:rsidRPr="00080893">
        <w:rPr>
          <w:rFonts w:ascii="Arial" w:hAnsi="Arial" w:cs="Arial"/>
        </w:rPr>
        <w:t>classical ballet.</w:t>
      </w:r>
    </w:p>
    <w:p w14:paraId="04F2B4E2" w14:textId="77777777" w:rsidR="00C81654" w:rsidRDefault="00C81654" w:rsidP="00574EC9">
      <w:pPr>
        <w:spacing w:line="480" w:lineRule="auto"/>
        <w:contextualSpacing/>
        <w:jc w:val="both"/>
        <w:rPr>
          <w:rFonts w:ascii="Arial" w:hAnsi="Arial" w:cs="Arial"/>
        </w:rPr>
      </w:pPr>
    </w:p>
    <w:p w14:paraId="6E11E863" w14:textId="77777777" w:rsidR="00C81654" w:rsidRPr="00080893" w:rsidRDefault="00C81654" w:rsidP="00C81654">
      <w:pPr>
        <w:keepNext/>
        <w:spacing w:line="480" w:lineRule="auto"/>
        <w:contextualSpacing/>
        <w:jc w:val="center"/>
        <w:rPr>
          <w:rFonts w:ascii="Arial" w:hAnsi="Arial" w:cs="Arial"/>
        </w:rPr>
      </w:pPr>
      <w:r w:rsidRPr="00080893">
        <w:rPr>
          <w:rFonts w:ascii="Arial" w:hAnsi="Arial" w:cs="Arial"/>
          <w:noProof/>
        </w:rPr>
        <w:drawing>
          <wp:inline distT="0" distB="0" distL="0" distR="0" wp14:anchorId="513FD578" wp14:editId="18ED438C">
            <wp:extent cx="3068561" cy="4468280"/>
            <wp:effectExtent l="5080" t="0" r="3810" b="3810"/>
            <wp:docPr id="17" name="Picture 1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story of Somatic Dance.PNG"/>
                    <pic:cNvPicPr/>
                  </pic:nvPicPr>
                  <pic:blipFill>
                    <a:blip r:embed="rId35">
                      <a:extLst>
                        <a:ext uri="{28A0092B-C50C-407E-A947-70E740481C1C}">
                          <a14:useLocalDpi xmlns:a14="http://schemas.microsoft.com/office/drawing/2010/main" val="0"/>
                        </a:ext>
                      </a:extLst>
                    </a:blip>
                    <a:stretch>
                      <a:fillRect/>
                    </a:stretch>
                  </pic:blipFill>
                  <pic:spPr>
                    <a:xfrm rot="5400000">
                      <a:off x="0" y="0"/>
                      <a:ext cx="3191811" cy="4647751"/>
                    </a:xfrm>
                    <a:prstGeom prst="rect">
                      <a:avLst/>
                    </a:prstGeom>
                  </pic:spPr>
                </pic:pic>
              </a:graphicData>
            </a:graphic>
          </wp:inline>
        </w:drawing>
      </w:r>
    </w:p>
    <w:p w14:paraId="400D1733" w14:textId="77777777" w:rsidR="00C81654" w:rsidRPr="00080893" w:rsidRDefault="00C81654" w:rsidP="00C81654">
      <w:pPr>
        <w:spacing w:line="276" w:lineRule="auto"/>
        <w:contextualSpacing/>
        <w:jc w:val="center"/>
        <w:rPr>
          <w:rFonts w:ascii="Arial" w:hAnsi="Arial" w:cs="Arial"/>
          <w:color w:val="000000" w:themeColor="text1"/>
          <w:sz w:val="20"/>
          <w:szCs w:val="20"/>
        </w:rPr>
      </w:pPr>
      <w:r w:rsidRPr="00080893">
        <w:rPr>
          <w:rFonts w:ascii="Arial" w:hAnsi="Arial" w:cs="Arial"/>
          <w:b/>
          <w:bCs/>
          <w:color w:val="000000" w:themeColor="text1"/>
          <w:sz w:val="20"/>
          <w:szCs w:val="20"/>
        </w:rPr>
        <w:t xml:space="preserve">Figure 7. </w:t>
      </w:r>
      <w:r w:rsidRPr="00080893">
        <w:rPr>
          <w:rFonts w:ascii="Arial" w:hAnsi="Arial" w:cs="Arial"/>
          <w:color w:val="000000" w:themeColor="text1"/>
          <w:sz w:val="20"/>
          <w:szCs w:val="20"/>
        </w:rPr>
        <w:t>Eddy, M. (2009)</w:t>
      </w:r>
      <w:r w:rsidRPr="00080893">
        <w:rPr>
          <w:rFonts w:ascii="Arial" w:hAnsi="Arial" w:cs="Arial"/>
          <w:i/>
          <w:iCs/>
          <w:color w:val="000000" w:themeColor="text1"/>
          <w:sz w:val="20"/>
          <w:szCs w:val="20"/>
        </w:rPr>
        <w:t xml:space="preserve"> A brief history of </w:t>
      </w:r>
      <w:r>
        <w:rPr>
          <w:rFonts w:ascii="Arial" w:hAnsi="Arial" w:cs="Arial"/>
          <w:i/>
          <w:iCs/>
          <w:color w:val="000000" w:themeColor="text1"/>
          <w:sz w:val="20"/>
          <w:szCs w:val="20"/>
        </w:rPr>
        <w:t>S</w:t>
      </w:r>
      <w:r w:rsidRPr="00080893">
        <w:rPr>
          <w:rFonts w:ascii="Arial" w:hAnsi="Arial" w:cs="Arial"/>
          <w:i/>
          <w:iCs/>
          <w:color w:val="000000" w:themeColor="text1"/>
          <w:sz w:val="20"/>
          <w:szCs w:val="20"/>
        </w:rPr>
        <w:t xml:space="preserve">omatic practices and dance </w:t>
      </w:r>
      <w:r w:rsidRPr="00080893">
        <w:rPr>
          <w:rFonts w:ascii="Arial" w:hAnsi="Arial" w:cs="Arial"/>
          <w:color w:val="000000" w:themeColor="text1"/>
          <w:sz w:val="20"/>
          <w:szCs w:val="20"/>
        </w:rPr>
        <w:t>[Image].</w:t>
      </w:r>
      <w:r w:rsidRPr="00080893">
        <w:rPr>
          <w:rFonts w:ascii="Arial" w:hAnsi="Arial" w:cs="Arial"/>
          <w:i/>
          <w:iCs/>
          <w:color w:val="000000" w:themeColor="text1"/>
          <w:sz w:val="20"/>
          <w:szCs w:val="20"/>
        </w:rPr>
        <w:t xml:space="preserve"> </w:t>
      </w:r>
      <w:r w:rsidRPr="00080893">
        <w:rPr>
          <w:rFonts w:ascii="Arial" w:hAnsi="Arial" w:cs="Arial"/>
          <w:color w:val="000000" w:themeColor="text1"/>
          <w:sz w:val="20"/>
          <w:szCs w:val="20"/>
        </w:rPr>
        <w:t xml:space="preserve">Available from: </w:t>
      </w:r>
      <w:hyperlink r:id="rId36" w:history="1">
        <w:r w:rsidRPr="000E3B0D">
          <w:rPr>
            <w:rStyle w:val="Hyperlink"/>
            <w:rFonts w:ascii="Arial" w:hAnsi="Arial" w:cs="Arial"/>
            <w:color w:val="000000" w:themeColor="text1"/>
            <w:sz w:val="20"/>
            <w:szCs w:val="20"/>
          </w:rPr>
          <w:t>http://wellnesscke.net/downloadables/AbriefhistoryofSomaticanddance.pdf</w:t>
        </w:r>
      </w:hyperlink>
      <w:r w:rsidRPr="000E3B0D">
        <w:rPr>
          <w:rFonts w:ascii="Arial" w:hAnsi="Arial" w:cs="Arial"/>
          <w:color w:val="000000" w:themeColor="text1"/>
          <w:sz w:val="20"/>
          <w:szCs w:val="20"/>
        </w:rPr>
        <w:t xml:space="preserve"> [</w:t>
      </w:r>
      <w:r w:rsidRPr="00080893">
        <w:rPr>
          <w:rFonts w:ascii="Arial" w:hAnsi="Arial" w:cs="Arial"/>
          <w:color w:val="000000" w:themeColor="text1"/>
          <w:sz w:val="20"/>
          <w:szCs w:val="20"/>
        </w:rPr>
        <w:t>Accessed 21 January 2020].</w:t>
      </w:r>
    </w:p>
    <w:p w14:paraId="57E9ECB2" w14:textId="54E23406" w:rsidR="00C81654" w:rsidRDefault="00574EC9" w:rsidP="00574EC9">
      <w:pPr>
        <w:spacing w:line="480" w:lineRule="auto"/>
        <w:contextualSpacing/>
        <w:jc w:val="both"/>
        <w:rPr>
          <w:rFonts w:ascii="Arial" w:hAnsi="Arial" w:cs="Arial"/>
        </w:rPr>
      </w:pPr>
      <w:r w:rsidRPr="009360AA">
        <w:rPr>
          <w:rFonts w:ascii="Arial" w:hAnsi="Arial" w:cs="Arial"/>
        </w:rPr>
        <w:t xml:space="preserve"> </w:t>
      </w:r>
    </w:p>
    <w:p w14:paraId="27373EA7" w14:textId="77777777" w:rsidR="00C81654" w:rsidRDefault="00C81654" w:rsidP="00574EC9">
      <w:pPr>
        <w:spacing w:line="480" w:lineRule="auto"/>
        <w:contextualSpacing/>
        <w:jc w:val="both"/>
        <w:rPr>
          <w:rFonts w:ascii="Arial" w:hAnsi="Arial" w:cs="Arial"/>
        </w:rPr>
      </w:pPr>
    </w:p>
    <w:p w14:paraId="6B62653E" w14:textId="77777777" w:rsidR="00C81654" w:rsidRDefault="00C81654" w:rsidP="00574EC9">
      <w:pPr>
        <w:spacing w:line="480" w:lineRule="auto"/>
        <w:contextualSpacing/>
        <w:jc w:val="both"/>
        <w:rPr>
          <w:rFonts w:ascii="Arial" w:hAnsi="Arial" w:cs="Arial"/>
        </w:rPr>
      </w:pPr>
    </w:p>
    <w:p w14:paraId="519F352D" w14:textId="56062517" w:rsidR="00461A52" w:rsidRPr="003E3D7F" w:rsidRDefault="00461A52" w:rsidP="00574EC9">
      <w:pPr>
        <w:spacing w:line="480" w:lineRule="auto"/>
        <w:contextualSpacing/>
        <w:jc w:val="both"/>
        <w:rPr>
          <w:rFonts w:ascii="Arial" w:hAnsi="Arial" w:cs="Arial"/>
        </w:rPr>
      </w:pPr>
      <w:r w:rsidRPr="00F1282F">
        <w:rPr>
          <w:rFonts w:ascii="Arial" w:hAnsi="Arial" w:cs="Arial"/>
        </w:rPr>
        <w:lastRenderedPageBreak/>
        <w:t xml:space="preserve">Both flourish outside academia and are in pursuit of personal autonomy and self-awareness, thereby undoing mind-body dualisms found in classical and traditional dance forms. However, the two systems differ somewhat. Somatic Dance Therapy is grounded in massage techniques and emotional release whereas in Somatic Dance practice, the </w:t>
      </w:r>
      <w:r w:rsidRPr="00F1282F">
        <w:rPr>
          <w:rFonts w:ascii="Arial" w:hAnsi="Arial" w:cs="Arial"/>
          <w:i/>
          <w:iCs/>
        </w:rPr>
        <w:t>(re)education</w:t>
      </w:r>
      <w:r w:rsidRPr="00F1282F">
        <w:rPr>
          <w:rFonts w:ascii="Arial" w:hAnsi="Arial" w:cs="Arial"/>
        </w:rPr>
        <w:t xml:space="preserve"> of a dancer’s </w:t>
      </w:r>
      <w:r w:rsidR="00ED4DFE">
        <w:rPr>
          <w:rFonts w:ascii="Arial" w:hAnsi="Arial" w:cs="Arial"/>
        </w:rPr>
        <w:t>body</w:t>
      </w:r>
      <w:r w:rsidRPr="00F1282F">
        <w:rPr>
          <w:rFonts w:ascii="Arial" w:hAnsi="Arial" w:cs="Arial"/>
        </w:rPr>
        <w:t xml:space="preserve"> takes place. Here dancers consciously engage with scores, visualisations</w:t>
      </w:r>
      <w:r w:rsidR="004A14EE">
        <w:rPr>
          <w:rFonts w:ascii="Arial" w:hAnsi="Arial" w:cs="Arial"/>
        </w:rPr>
        <w:t>,</w:t>
      </w:r>
      <w:r w:rsidRPr="00F1282F">
        <w:rPr>
          <w:rFonts w:ascii="Arial" w:hAnsi="Arial" w:cs="Arial"/>
        </w:rPr>
        <w:t xml:space="preserve"> and self-awareness, to facilitate change in habitual movement patterns enabling them to perform more efficiently. Both systems, however, seek to replace the “reigning ideology of rigor in physical training with a more ‘natural’ approach based on listening to bodily cues arising from breath, touch, and movement” (Batson, 2009, p. 1). These are found by using structured movement lessons where anatomical relationships are designed to improve, for example, coordination, such as </w:t>
      </w:r>
      <w:r w:rsidRPr="003E3D7F">
        <w:rPr>
          <w:rFonts w:ascii="Arial" w:hAnsi="Arial" w:cs="Arial"/>
        </w:rPr>
        <w:t xml:space="preserve">Irene Dowd’s “kinaesthetic anatomy” (Batson, 2009). This calls for “the conscious cooperation of the person through movement awareness or imagination as catalysts for changing motor/movement behaviour” (Ibid., p. 1). </w:t>
      </w:r>
    </w:p>
    <w:p w14:paraId="47EB75F9" w14:textId="77777777" w:rsidR="00593940" w:rsidRPr="003E3D7F" w:rsidRDefault="00593940" w:rsidP="00574EC9">
      <w:pPr>
        <w:spacing w:line="480" w:lineRule="auto"/>
        <w:contextualSpacing/>
        <w:jc w:val="both"/>
        <w:rPr>
          <w:rFonts w:ascii="Arial" w:hAnsi="Arial" w:cs="Arial"/>
        </w:rPr>
      </w:pPr>
    </w:p>
    <w:p w14:paraId="328908E9" w14:textId="78928B6C" w:rsidR="00574EC9" w:rsidRDefault="00461A52" w:rsidP="00574EC9">
      <w:pPr>
        <w:spacing w:line="480" w:lineRule="auto"/>
        <w:contextualSpacing/>
        <w:jc w:val="both"/>
        <w:rPr>
          <w:rFonts w:ascii="Arial" w:hAnsi="Arial" w:cs="Arial"/>
        </w:rPr>
      </w:pPr>
      <w:proofErr w:type="spellStart"/>
      <w:r w:rsidRPr="003E3D7F">
        <w:rPr>
          <w:rFonts w:ascii="Arial" w:hAnsi="Arial" w:cs="Arial"/>
        </w:rPr>
        <w:t>Somatics</w:t>
      </w:r>
      <w:proofErr w:type="spellEnd"/>
      <w:r w:rsidRPr="003E3D7F">
        <w:rPr>
          <w:rFonts w:ascii="Arial" w:hAnsi="Arial" w:cs="Arial"/>
        </w:rPr>
        <w:t xml:space="preserve"> </w:t>
      </w:r>
      <w:r w:rsidR="00574EC9" w:rsidRPr="003E3D7F">
        <w:rPr>
          <w:rFonts w:ascii="Arial" w:hAnsi="Arial" w:cs="Arial"/>
        </w:rPr>
        <w:t xml:space="preserve">is </w:t>
      </w:r>
      <w:r w:rsidRPr="003E3D7F">
        <w:rPr>
          <w:rFonts w:ascii="Arial" w:hAnsi="Arial" w:cs="Arial"/>
        </w:rPr>
        <w:t xml:space="preserve">also </w:t>
      </w:r>
      <w:r w:rsidR="00574EC9" w:rsidRPr="003E3D7F">
        <w:rPr>
          <w:rFonts w:ascii="Arial" w:hAnsi="Arial" w:cs="Arial"/>
        </w:rPr>
        <w:t xml:space="preserve">influenced by dance </w:t>
      </w:r>
      <w:r w:rsidR="00574EC9" w:rsidRPr="003E3D7F">
        <w:rPr>
          <w:rFonts w:ascii="Arial" w:hAnsi="Arial" w:cs="Arial"/>
          <w:i/>
          <w:iCs/>
        </w:rPr>
        <w:t>improvisation</w:t>
      </w:r>
      <w:r w:rsidR="00574EC9" w:rsidRPr="003E3D7F">
        <w:rPr>
          <w:rFonts w:ascii="Arial" w:hAnsi="Arial" w:cs="Arial"/>
        </w:rPr>
        <w:t xml:space="preserve">, such as </w:t>
      </w:r>
      <w:r w:rsidR="00574EC9" w:rsidRPr="003E3D7F">
        <w:rPr>
          <w:rFonts w:ascii="Arial" w:hAnsi="Arial" w:cs="Arial"/>
          <w:i/>
          <w:iCs/>
        </w:rPr>
        <w:t>contact improvisation,</w:t>
      </w:r>
      <w:r w:rsidR="00574EC9" w:rsidRPr="003E3D7F">
        <w:rPr>
          <w:rFonts w:ascii="Arial" w:hAnsi="Arial" w:cs="Arial"/>
        </w:rPr>
        <w:t xml:space="preserve"> the </w:t>
      </w:r>
      <w:r w:rsidR="00361CE2" w:rsidRPr="003E3D7F">
        <w:rPr>
          <w:rFonts w:ascii="Arial" w:hAnsi="Arial" w:cs="Arial"/>
        </w:rPr>
        <w:t xml:space="preserve">Joan </w:t>
      </w:r>
      <w:r w:rsidR="00574EC9" w:rsidRPr="003E3D7F">
        <w:rPr>
          <w:rFonts w:ascii="Arial" w:hAnsi="Arial" w:cs="Arial"/>
        </w:rPr>
        <w:t>Skinner Release Technique and other forms of “</w:t>
      </w:r>
      <w:r w:rsidR="00F16241" w:rsidRPr="003E3D7F">
        <w:rPr>
          <w:rFonts w:ascii="Arial" w:hAnsi="Arial" w:cs="Arial"/>
        </w:rPr>
        <w:t>r</w:t>
      </w:r>
      <w:r w:rsidR="00574EC9" w:rsidRPr="003E3D7F">
        <w:rPr>
          <w:rFonts w:ascii="Arial" w:hAnsi="Arial" w:cs="Arial"/>
        </w:rPr>
        <w:t xml:space="preserve">elease” work exploring not only movement but also “imagery, touch, voice, music, and even technology [that] could become the primary creative stimulus for helping expand the arena of mind-body training” (Batson, 2009, p. 2). </w:t>
      </w:r>
      <w:r w:rsidR="007679A2" w:rsidRPr="003E3D7F">
        <w:rPr>
          <w:rFonts w:ascii="Arial" w:hAnsi="Arial" w:cs="Arial"/>
        </w:rPr>
        <w:t>Other e</w:t>
      </w:r>
      <w:r w:rsidR="00574EC9" w:rsidRPr="003E3D7F">
        <w:rPr>
          <w:rFonts w:ascii="Arial" w:hAnsi="Arial" w:cs="Arial"/>
        </w:rPr>
        <w:t xml:space="preserve">xamples of current Somatic practice include the Alexander Technique by </w:t>
      </w:r>
      <w:r w:rsidR="00C22213" w:rsidRPr="003E3D7F">
        <w:rPr>
          <w:rFonts w:ascii="Arial" w:hAnsi="Arial" w:cs="Arial"/>
        </w:rPr>
        <w:t xml:space="preserve">Frederick Matthias </w:t>
      </w:r>
      <w:r w:rsidR="00574EC9" w:rsidRPr="003E3D7F">
        <w:rPr>
          <w:rFonts w:ascii="Arial" w:hAnsi="Arial" w:cs="Arial"/>
        </w:rPr>
        <w:t>Alexander, The Feldenkrais Method</w:t>
      </w:r>
      <w:r w:rsidR="00574EC9" w:rsidRPr="003E3D7F">
        <w:rPr>
          <w:rFonts w:ascii="Arial" w:hAnsi="Arial" w:cs="Arial"/>
          <w:vertAlign w:val="superscript"/>
        </w:rPr>
        <w:t xml:space="preserve">® </w:t>
      </w:r>
      <w:r w:rsidR="00574EC9" w:rsidRPr="003E3D7F">
        <w:rPr>
          <w:rFonts w:ascii="Arial" w:hAnsi="Arial" w:cs="Arial"/>
        </w:rPr>
        <w:t xml:space="preserve">by </w:t>
      </w:r>
      <w:r w:rsidR="00BD4E51" w:rsidRPr="003E3D7F">
        <w:rPr>
          <w:rFonts w:ascii="Arial" w:hAnsi="Arial" w:cs="Arial"/>
        </w:rPr>
        <w:t>M</w:t>
      </w:r>
      <w:r w:rsidR="00AD4117" w:rsidRPr="003E3D7F">
        <w:rPr>
          <w:rFonts w:ascii="Arial" w:hAnsi="Arial" w:cs="Arial"/>
        </w:rPr>
        <w:t>oshe</w:t>
      </w:r>
      <w:r w:rsidR="00BD4E51" w:rsidRPr="003E3D7F">
        <w:rPr>
          <w:rFonts w:ascii="Arial" w:hAnsi="Arial" w:cs="Arial"/>
        </w:rPr>
        <w:t xml:space="preserve"> </w:t>
      </w:r>
      <w:r w:rsidR="00574EC9" w:rsidRPr="003E3D7F">
        <w:rPr>
          <w:rFonts w:ascii="Arial" w:hAnsi="Arial" w:cs="Arial"/>
        </w:rPr>
        <w:t xml:space="preserve">Feldenkrais, Body-mind </w:t>
      </w:r>
      <w:proofErr w:type="spellStart"/>
      <w:r w:rsidR="00574EC9" w:rsidRPr="003E3D7F">
        <w:rPr>
          <w:rFonts w:ascii="Arial" w:hAnsi="Arial" w:cs="Arial"/>
        </w:rPr>
        <w:t>Centering</w:t>
      </w:r>
      <w:proofErr w:type="spellEnd"/>
      <w:r w:rsidR="00574EC9" w:rsidRPr="003E3D7F">
        <w:rPr>
          <w:rFonts w:ascii="Arial" w:hAnsi="Arial" w:cs="Arial"/>
          <w:vertAlign w:val="superscript"/>
        </w:rPr>
        <w:t>®</w:t>
      </w:r>
      <w:r w:rsidR="00574EC9" w:rsidRPr="003E3D7F">
        <w:rPr>
          <w:rFonts w:ascii="Arial" w:hAnsi="Arial" w:cs="Arial"/>
        </w:rPr>
        <w:t xml:space="preserve"> by </w:t>
      </w:r>
      <w:r w:rsidR="00D8177D" w:rsidRPr="003E3D7F">
        <w:rPr>
          <w:rFonts w:ascii="Arial" w:hAnsi="Arial" w:cs="Arial"/>
        </w:rPr>
        <w:t xml:space="preserve">Bonny </w:t>
      </w:r>
      <w:r w:rsidR="00574EC9" w:rsidRPr="003E3D7F">
        <w:rPr>
          <w:rFonts w:ascii="Arial" w:hAnsi="Arial" w:cs="Arial"/>
        </w:rPr>
        <w:t xml:space="preserve">Bainbridge Cohen, and </w:t>
      </w:r>
      <w:proofErr w:type="spellStart"/>
      <w:r w:rsidR="00574EC9" w:rsidRPr="003E3D7F">
        <w:rPr>
          <w:rFonts w:ascii="Arial" w:hAnsi="Arial" w:cs="Arial"/>
        </w:rPr>
        <w:t>Ideokinesis</w:t>
      </w:r>
      <w:proofErr w:type="spellEnd"/>
      <w:r w:rsidR="00574EC9" w:rsidRPr="003E3D7F">
        <w:rPr>
          <w:rFonts w:ascii="Arial" w:hAnsi="Arial" w:cs="Arial"/>
        </w:rPr>
        <w:t xml:space="preserve"> by Mabel Todd and Lulu </w:t>
      </w:r>
      <w:proofErr w:type="spellStart"/>
      <w:r w:rsidR="00574EC9" w:rsidRPr="003E3D7F">
        <w:rPr>
          <w:rFonts w:ascii="Arial" w:hAnsi="Arial" w:cs="Arial"/>
        </w:rPr>
        <w:t>Sweigar</w:t>
      </w:r>
      <w:r w:rsidR="002C142D" w:rsidRPr="003E3D7F">
        <w:rPr>
          <w:rFonts w:ascii="Arial" w:hAnsi="Arial" w:cs="Arial"/>
        </w:rPr>
        <w:t>d</w:t>
      </w:r>
      <w:proofErr w:type="spellEnd"/>
      <w:r w:rsidR="002C142D" w:rsidRPr="003E3D7F">
        <w:rPr>
          <w:rFonts w:ascii="Arial" w:hAnsi="Arial" w:cs="Arial"/>
        </w:rPr>
        <w:t>.</w:t>
      </w:r>
    </w:p>
    <w:p w14:paraId="68D4E35A" w14:textId="77777777" w:rsidR="00574EC9" w:rsidRPr="00080893" w:rsidRDefault="00574EC9" w:rsidP="00574EC9">
      <w:pPr>
        <w:shd w:val="clear" w:color="auto" w:fill="FFFFFF"/>
        <w:spacing w:line="480" w:lineRule="auto"/>
        <w:contextualSpacing/>
        <w:jc w:val="center"/>
        <w:rPr>
          <w:rFonts w:ascii="Arial" w:hAnsi="Arial" w:cs="Arial"/>
        </w:rPr>
      </w:pPr>
    </w:p>
    <w:p w14:paraId="2CD8A273" w14:textId="4ED72703" w:rsidR="00FD112E" w:rsidRPr="00FD112E" w:rsidRDefault="00574EC9" w:rsidP="00FD112E">
      <w:pPr>
        <w:autoSpaceDE w:val="0"/>
        <w:autoSpaceDN w:val="0"/>
        <w:adjustRightInd w:val="0"/>
        <w:spacing w:line="480" w:lineRule="auto"/>
        <w:contextualSpacing/>
        <w:jc w:val="both"/>
        <w:rPr>
          <w:rFonts w:ascii="Arial" w:hAnsi="Arial" w:cs="Arial"/>
          <w:color w:val="222222"/>
          <w:shd w:val="clear" w:color="auto" w:fill="FFFFFF"/>
        </w:rPr>
      </w:pPr>
      <w:r w:rsidRPr="000E5967">
        <w:rPr>
          <w:rFonts w:ascii="Arial" w:hAnsi="Arial" w:cs="Arial"/>
        </w:rPr>
        <w:lastRenderedPageBreak/>
        <w:t>All the</w:t>
      </w:r>
      <w:r w:rsidR="006B6D52" w:rsidRPr="000E5967">
        <w:rPr>
          <w:rFonts w:ascii="Arial" w:hAnsi="Arial" w:cs="Arial"/>
        </w:rPr>
        <w:t>se</w:t>
      </w:r>
      <w:r w:rsidRPr="000E5967">
        <w:rPr>
          <w:rFonts w:ascii="Arial" w:hAnsi="Arial" w:cs="Arial"/>
        </w:rPr>
        <w:t xml:space="preserve"> </w:t>
      </w:r>
      <w:r w:rsidR="00B61293">
        <w:rPr>
          <w:rFonts w:ascii="Arial" w:hAnsi="Arial" w:cs="Arial"/>
        </w:rPr>
        <w:t xml:space="preserve">techniques </w:t>
      </w:r>
      <w:r w:rsidRPr="00080893">
        <w:rPr>
          <w:rFonts w:ascii="Arial" w:hAnsi="Arial" w:cs="Arial"/>
        </w:rPr>
        <w:t>use internal sensory awareness</w:t>
      </w:r>
      <w:r w:rsidR="000B5F91" w:rsidRPr="00080893">
        <w:rPr>
          <w:rFonts w:ascii="Arial" w:hAnsi="Arial" w:cs="Arial"/>
        </w:rPr>
        <w:t xml:space="preserve"> </w:t>
      </w:r>
      <w:r w:rsidRPr="00080893">
        <w:rPr>
          <w:rFonts w:ascii="Arial" w:hAnsi="Arial" w:cs="Arial"/>
        </w:rPr>
        <w:t>experiential approaches to self-organi</w:t>
      </w:r>
      <w:r>
        <w:rPr>
          <w:rFonts w:ascii="Arial" w:hAnsi="Arial" w:cs="Arial"/>
        </w:rPr>
        <w:t>s</w:t>
      </w:r>
      <w:r w:rsidRPr="00080893">
        <w:rPr>
          <w:rFonts w:ascii="Arial" w:hAnsi="Arial" w:cs="Arial"/>
        </w:rPr>
        <w:t xml:space="preserve">ation through movement and visualisation techniques to improve the </w:t>
      </w:r>
      <w:r w:rsidR="009D2078">
        <w:rPr>
          <w:rFonts w:ascii="Arial" w:hAnsi="Arial" w:cs="Arial"/>
          <w:i/>
          <w:iCs/>
        </w:rPr>
        <w:t>B</w:t>
      </w:r>
      <w:r w:rsidRPr="00080893">
        <w:rPr>
          <w:rFonts w:ascii="Arial" w:hAnsi="Arial" w:cs="Arial"/>
          <w:i/>
          <w:iCs/>
        </w:rPr>
        <w:t xml:space="preserve">ody </w:t>
      </w:r>
      <w:r w:rsidR="009D2078">
        <w:rPr>
          <w:rFonts w:ascii="Arial" w:hAnsi="Arial" w:cs="Arial"/>
          <w:i/>
          <w:iCs/>
        </w:rPr>
        <w:t>S</w:t>
      </w:r>
      <w:r w:rsidRPr="00080893">
        <w:rPr>
          <w:rFonts w:ascii="Arial" w:hAnsi="Arial" w:cs="Arial"/>
          <w:i/>
          <w:iCs/>
        </w:rPr>
        <w:t>chema</w:t>
      </w:r>
      <w:r w:rsidRPr="00080893">
        <w:rPr>
          <w:rFonts w:ascii="Arial" w:hAnsi="Arial" w:cs="Arial"/>
        </w:rPr>
        <w:t xml:space="preserve"> through self-exploration rather than tactile or verbal correction</w:t>
      </w:r>
      <w:r w:rsidR="00620755">
        <w:rPr>
          <w:rFonts w:ascii="Arial" w:hAnsi="Arial" w:cs="Arial"/>
        </w:rPr>
        <w:t xml:space="preserve"> </w:t>
      </w:r>
      <w:r w:rsidR="00620755" w:rsidRPr="00080893">
        <w:rPr>
          <w:rFonts w:ascii="Arial" w:hAnsi="Arial" w:cs="Arial"/>
        </w:rPr>
        <w:t>(Batson, 2009)</w:t>
      </w:r>
      <w:r w:rsidR="00620755">
        <w:rPr>
          <w:rFonts w:ascii="Arial" w:hAnsi="Arial" w:cs="Arial"/>
        </w:rPr>
        <w:t>.</w:t>
      </w:r>
      <w:r w:rsidRPr="00080893">
        <w:rPr>
          <w:rFonts w:ascii="Arial" w:hAnsi="Arial" w:cs="Arial"/>
        </w:rPr>
        <w:t xml:space="preserve"> </w:t>
      </w:r>
      <w:r w:rsidR="00A22ADD">
        <w:rPr>
          <w:rFonts w:ascii="Arial" w:hAnsi="Arial" w:cs="Arial"/>
        </w:rPr>
        <w:t xml:space="preserve">Above all, they </w:t>
      </w:r>
      <w:r w:rsidRPr="00080893">
        <w:rPr>
          <w:rFonts w:ascii="Arial" w:hAnsi="Arial" w:cs="Arial"/>
        </w:rPr>
        <w:t>create an internal awareness of healthier pathways for movement</w:t>
      </w:r>
      <w:r w:rsidR="00C73D63">
        <w:rPr>
          <w:rFonts w:ascii="Arial" w:hAnsi="Arial" w:cs="Arial"/>
        </w:rPr>
        <w:t>,</w:t>
      </w:r>
      <w:r w:rsidRPr="00080893">
        <w:rPr>
          <w:rFonts w:ascii="Arial" w:hAnsi="Arial" w:cs="Arial"/>
        </w:rPr>
        <w:t xml:space="preserve"> </w:t>
      </w:r>
      <w:r w:rsidRPr="00043068">
        <w:rPr>
          <w:rFonts w:ascii="Arial" w:hAnsi="Arial" w:cs="Arial"/>
        </w:rPr>
        <w:t>retrain</w:t>
      </w:r>
      <w:r w:rsidR="00960238">
        <w:rPr>
          <w:rFonts w:ascii="Arial" w:hAnsi="Arial" w:cs="Arial"/>
        </w:rPr>
        <w:t>ing</w:t>
      </w:r>
      <w:r w:rsidRPr="00043068">
        <w:rPr>
          <w:rFonts w:ascii="Arial" w:hAnsi="Arial" w:cs="Arial"/>
        </w:rPr>
        <w:t xml:space="preserve"> the CNS</w:t>
      </w:r>
      <w:r w:rsidR="00043068" w:rsidRPr="000E5967">
        <w:rPr>
          <w:rFonts w:ascii="Arial" w:hAnsi="Arial" w:cs="Arial"/>
        </w:rPr>
        <w:t>,</w:t>
      </w:r>
      <w:r w:rsidRPr="000E5967">
        <w:rPr>
          <w:rFonts w:ascii="Arial" w:hAnsi="Arial" w:cs="Arial"/>
        </w:rPr>
        <w:t xml:space="preserve"> </w:t>
      </w:r>
      <w:r w:rsidR="00B20B5C">
        <w:rPr>
          <w:rFonts w:ascii="Arial" w:hAnsi="Arial" w:cs="Arial"/>
        </w:rPr>
        <w:t xml:space="preserve">to </w:t>
      </w:r>
      <w:r w:rsidRPr="000E5967">
        <w:rPr>
          <w:rFonts w:ascii="Arial" w:hAnsi="Arial" w:cs="Arial"/>
        </w:rPr>
        <w:t>repattern</w:t>
      </w:r>
      <w:r w:rsidR="00C73D63" w:rsidRPr="000E5967">
        <w:rPr>
          <w:rFonts w:ascii="Arial" w:hAnsi="Arial" w:cs="Arial"/>
        </w:rPr>
        <w:t xml:space="preserve"> the body’s</w:t>
      </w:r>
      <w:r w:rsidR="00C73D63">
        <w:rPr>
          <w:rFonts w:ascii="Arial" w:hAnsi="Arial" w:cs="Arial"/>
        </w:rPr>
        <w:t xml:space="preserve"> </w:t>
      </w:r>
      <w:r w:rsidRPr="00080893">
        <w:rPr>
          <w:rFonts w:ascii="Arial" w:hAnsi="Arial" w:cs="Arial"/>
        </w:rPr>
        <w:t xml:space="preserve">habitual </w:t>
      </w:r>
      <w:r w:rsidR="00461A52">
        <w:rPr>
          <w:rFonts w:ascii="Arial" w:hAnsi="Arial" w:cs="Arial"/>
        </w:rPr>
        <w:t>movement pathways</w:t>
      </w:r>
      <w:r w:rsidRPr="00080893">
        <w:rPr>
          <w:rFonts w:ascii="Arial" w:hAnsi="Arial" w:cs="Arial"/>
        </w:rPr>
        <w:t xml:space="preserve"> </w:t>
      </w:r>
      <w:r w:rsidR="000E715E">
        <w:rPr>
          <w:rFonts w:ascii="Arial" w:hAnsi="Arial" w:cs="Arial"/>
        </w:rPr>
        <w:t xml:space="preserve">and </w:t>
      </w:r>
      <w:r w:rsidRPr="00080893">
        <w:rPr>
          <w:rFonts w:ascii="Arial" w:hAnsi="Arial" w:cs="Arial"/>
          <w:shd w:val="clear" w:color="auto" w:fill="FFFFFF"/>
        </w:rPr>
        <w:t>reconnect the mind, body and physical sensation</w:t>
      </w:r>
      <w:r w:rsidR="00C21130">
        <w:rPr>
          <w:rFonts w:ascii="Arial" w:hAnsi="Arial" w:cs="Arial"/>
          <w:shd w:val="clear" w:color="auto" w:fill="FFFFFF"/>
        </w:rPr>
        <w:t xml:space="preserve"> found</w:t>
      </w:r>
      <w:r w:rsidRPr="00080893">
        <w:rPr>
          <w:rFonts w:ascii="Arial" w:hAnsi="Arial" w:cs="Arial"/>
          <w:shd w:val="clear" w:color="auto" w:fill="FFFFFF"/>
        </w:rPr>
        <w:t xml:space="preserve"> in dance practice. </w:t>
      </w:r>
      <w:r w:rsidR="00FD112E" w:rsidRPr="00084177">
        <w:rPr>
          <w:rFonts w:ascii="Arial" w:hAnsi="Arial" w:cs="Arial"/>
        </w:rPr>
        <w:t>Through Somatic</w:t>
      </w:r>
      <w:r w:rsidR="00D34E8C">
        <w:rPr>
          <w:rFonts w:ascii="Arial" w:hAnsi="Arial" w:cs="Arial"/>
        </w:rPr>
        <w:t xml:space="preserve"> Dance</w:t>
      </w:r>
      <w:r w:rsidR="00FD112E" w:rsidRPr="00084177">
        <w:rPr>
          <w:rFonts w:ascii="Arial" w:hAnsi="Arial" w:cs="Arial"/>
        </w:rPr>
        <w:t xml:space="preserve"> the dancer becomes more aware of their own </w:t>
      </w:r>
      <w:r w:rsidR="00FD112E" w:rsidRPr="00084177">
        <w:rPr>
          <w:rFonts w:ascii="Arial" w:hAnsi="Arial" w:cs="Arial"/>
          <w:color w:val="222222"/>
          <w:shd w:val="clear" w:color="auto" w:fill="FFFFFF"/>
        </w:rPr>
        <w:t>subjective sensations whilst moving, in contrast to classical ballet or contemporary dance that emphasise performance</w:t>
      </w:r>
      <w:r w:rsidR="00FD112E" w:rsidRPr="00080893">
        <w:rPr>
          <w:rFonts w:ascii="Arial" w:hAnsi="Arial" w:cs="Arial"/>
          <w:color w:val="222222"/>
          <w:shd w:val="clear" w:color="auto" w:fill="FFFFFF"/>
        </w:rPr>
        <w:t xml:space="preserve"> determined by external concepts</w:t>
      </w:r>
      <w:r w:rsidR="00FD112E">
        <w:rPr>
          <w:rFonts w:ascii="Arial" w:hAnsi="Arial" w:cs="Arial"/>
          <w:color w:val="222222"/>
          <w:shd w:val="clear" w:color="auto" w:fill="FFFFFF"/>
        </w:rPr>
        <w:t xml:space="preserve"> </w:t>
      </w:r>
      <w:r w:rsidR="00FD112E" w:rsidRPr="00080893">
        <w:rPr>
          <w:rFonts w:ascii="Arial" w:hAnsi="Arial" w:cs="Arial"/>
          <w:color w:val="222222"/>
          <w:shd w:val="clear" w:color="auto" w:fill="FFFFFF"/>
        </w:rPr>
        <w:t xml:space="preserve">made for observation by an audience. </w:t>
      </w:r>
    </w:p>
    <w:p w14:paraId="37390FA7" w14:textId="64A05569" w:rsidR="00574EC9" w:rsidRPr="00643303" w:rsidRDefault="00574EC9" w:rsidP="006F77C4">
      <w:pPr>
        <w:pStyle w:val="Heading2"/>
      </w:pPr>
      <w:bookmarkStart w:id="31" w:name="_Toc61376136"/>
      <w:bookmarkStart w:id="32" w:name="_Toc72994586"/>
      <w:r w:rsidRPr="00643303">
        <w:t xml:space="preserve">2.3 </w:t>
      </w:r>
      <w:r w:rsidRPr="00643303">
        <w:rPr>
          <w:i/>
          <w:iCs/>
        </w:rPr>
        <w:t>Bodies in</w:t>
      </w:r>
      <w:r w:rsidRPr="00643303">
        <w:t>… embodied dance practice</w:t>
      </w:r>
      <w:bookmarkEnd w:id="31"/>
      <w:bookmarkEnd w:id="32"/>
    </w:p>
    <w:p w14:paraId="231A5708" w14:textId="4E82AF6F" w:rsidR="00574EC9" w:rsidRPr="00E166E3" w:rsidRDefault="00574EC9" w:rsidP="00574EC9">
      <w:pPr>
        <w:spacing w:line="480" w:lineRule="auto"/>
        <w:contextualSpacing/>
        <w:jc w:val="both"/>
        <w:rPr>
          <w:rFonts w:ascii="Arial" w:hAnsi="Arial" w:cs="Arial"/>
        </w:rPr>
      </w:pPr>
      <w:r>
        <w:rPr>
          <w:rFonts w:ascii="Arial" w:hAnsi="Arial" w:cs="Arial"/>
        </w:rPr>
        <w:t>E</w:t>
      </w:r>
      <w:r w:rsidRPr="00080893">
        <w:rPr>
          <w:rFonts w:ascii="Arial" w:hAnsi="Arial" w:cs="Arial"/>
        </w:rPr>
        <w:t xml:space="preserve">mbodied </w:t>
      </w:r>
      <w:r w:rsidR="00453D6C">
        <w:rPr>
          <w:rFonts w:ascii="Arial" w:hAnsi="Arial" w:cs="Arial"/>
        </w:rPr>
        <w:t>D</w:t>
      </w:r>
      <w:r w:rsidRPr="00080893">
        <w:rPr>
          <w:rFonts w:ascii="Arial" w:hAnsi="Arial" w:cs="Arial"/>
        </w:rPr>
        <w:t xml:space="preserve">ance practice arose in the twenty-first century. It is characterised by dance practitioners, educators, </w:t>
      </w:r>
      <w:r w:rsidR="00EA2811" w:rsidRPr="00080893">
        <w:rPr>
          <w:rFonts w:ascii="Arial" w:hAnsi="Arial" w:cs="Arial"/>
        </w:rPr>
        <w:t>performers,</w:t>
      </w:r>
      <w:r w:rsidRPr="00080893">
        <w:rPr>
          <w:rFonts w:ascii="Arial" w:hAnsi="Arial" w:cs="Arial"/>
        </w:rPr>
        <w:t xml:space="preserve"> and researchers exploring the porous boundaries between </w:t>
      </w:r>
      <w:r>
        <w:rPr>
          <w:rFonts w:ascii="Arial" w:hAnsi="Arial" w:cs="Arial"/>
        </w:rPr>
        <w:t>S</w:t>
      </w:r>
      <w:r w:rsidRPr="00080893">
        <w:rPr>
          <w:rFonts w:ascii="Arial" w:hAnsi="Arial" w:cs="Arial"/>
        </w:rPr>
        <w:t xml:space="preserve">omatic </w:t>
      </w:r>
      <w:r w:rsidR="00246FCB">
        <w:rPr>
          <w:rFonts w:ascii="Arial" w:hAnsi="Arial" w:cs="Arial"/>
        </w:rPr>
        <w:t>D</w:t>
      </w:r>
      <w:r w:rsidRPr="00080893">
        <w:rPr>
          <w:rFonts w:ascii="Arial" w:hAnsi="Arial" w:cs="Arial"/>
        </w:rPr>
        <w:t xml:space="preserve">ance education, </w:t>
      </w:r>
      <w:r>
        <w:rPr>
          <w:rFonts w:ascii="Arial" w:hAnsi="Arial" w:cs="Arial"/>
        </w:rPr>
        <w:t>E</w:t>
      </w:r>
      <w:r w:rsidRPr="00080893">
        <w:rPr>
          <w:rFonts w:ascii="Arial" w:hAnsi="Arial" w:cs="Arial"/>
        </w:rPr>
        <w:t xml:space="preserve">astern </w:t>
      </w:r>
      <w:r w:rsidR="00940750" w:rsidRPr="00080893">
        <w:rPr>
          <w:rFonts w:ascii="Arial" w:hAnsi="Arial" w:cs="Arial"/>
        </w:rPr>
        <w:t>philosophy</w:t>
      </w:r>
      <w:r w:rsidR="00BB6D4E">
        <w:rPr>
          <w:rFonts w:ascii="Arial" w:hAnsi="Arial" w:cs="Arial"/>
        </w:rPr>
        <w:t>,</w:t>
      </w:r>
      <w:r w:rsidR="003A63D9">
        <w:rPr>
          <w:rFonts w:ascii="Arial" w:hAnsi="Arial" w:cs="Arial"/>
        </w:rPr>
        <w:t xml:space="preserve"> </w:t>
      </w:r>
      <w:r w:rsidRPr="00080893">
        <w:rPr>
          <w:rFonts w:ascii="Arial" w:hAnsi="Arial" w:cs="Arial"/>
        </w:rPr>
        <w:t>and embodied practice</w:t>
      </w:r>
      <w:r>
        <w:rPr>
          <w:rFonts w:ascii="Arial" w:hAnsi="Arial" w:cs="Arial"/>
        </w:rPr>
        <w:t>s</w:t>
      </w:r>
      <w:r w:rsidRPr="00080893">
        <w:rPr>
          <w:rFonts w:ascii="Arial" w:hAnsi="Arial" w:cs="Arial"/>
        </w:rPr>
        <w:t xml:space="preserve"> such as yoga, Buddhist </w:t>
      </w:r>
      <w:r w:rsidRPr="00E166E3">
        <w:rPr>
          <w:rFonts w:ascii="Arial" w:hAnsi="Arial" w:cs="Arial"/>
        </w:rPr>
        <w:t xml:space="preserve">meditation practices and martial arts, </w:t>
      </w:r>
      <w:r w:rsidRPr="00E166E3">
        <w:rPr>
          <w:rFonts w:ascii="Arial" w:hAnsi="Arial" w:cs="Arial"/>
          <w:i/>
          <w:iCs/>
        </w:rPr>
        <w:t>capoeira</w:t>
      </w:r>
      <w:r w:rsidRPr="00E166E3">
        <w:rPr>
          <w:rFonts w:ascii="Arial" w:hAnsi="Arial" w:cs="Arial"/>
        </w:rPr>
        <w:t xml:space="preserve">, </w:t>
      </w:r>
      <w:r w:rsidRPr="00E166E3">
        <w:rPr>
          <w:rFonts w:ascii="Arial" w:hAnsi="Arial" w:cs="Arial"/>
          <w:i/>
          <w:iCs/>
        </w:rPr>
        <w:t>tai chi</w:t>
      </w:r>
      <w:r w:rsidR="00030420">
        <w:rPr>
          <w:rFonts w:ascii="Arial" w:hAnsi="Arial" w:cs="Arial"/>
          <w:i/>
          <w:iCs/>
        </w:rPr>
        <w:t>,</w:t>
      </w:r>
      <w:r w:rsidRPr="00E166E3">
        <w:rPr>
          <w:rFonts w:ascii="Arial" w:hAnsi="Arial" w:cs="Arial"/>
        </w:rPr>
        <w:t xml:space="preserve"> or </w:t>
      </w:r>
      <w:r w:rsidRPr="00E166E3">
        <w:rPr>
          <w:rFonts w:ascii="Arial" w:hAnsi="Arial" w:cs="Arial"/>
          <w:i/>
          <w:iCs/>
        </w:rPr>
        <w:t>chi gong</w:t>
      </w:r>
      <w:r w:rsidRPr="00E166E3">
        <w:rPr>
          <w:rFonts w:ascii="Arial" w:hAnsi="Arial" w:cs="Arial"/>
        </w:rPr>
        <w:t xml:space="preserve">. </w:t>
      </w:r>
    </w:p>
    <w:p w14:paraId="44898DD2" w14:textId="59472C47" w:rsidR="00574EC9" w:rsidRPr="00E166E3" w:rsidRDefault="00574EC9" w:rsidP="00574EC9">
      <w:pPr>
        <w:spacing w:line="480" w:lineRule="auto"/>
        <w:contextualSpacing/>
        <w:jc w:val="both"/>
        <w:rPr>
          <w:rFonts w:ascii="Arial" w:hAnsi="Arial" w:cs="Arial"/>
        </w:rPr>
      </w:pPr>
      <w:r w:rsidRPr="00E166E3">
        <w:rPr>
          <w:rFonts w:ascii="Arial" w:hAnsi="Arial" w:cs="Arial"/>
        </w:rPr>
        <w:t xml:space="preserve">Embodied </w:t>
      </w:r>
      <w:r w:rsidR="000069BF">
        <w:rPr>
          <w:rFonts w:ascii="Arial" w:hAnsi="Arial" w:cs="Arial"/>
        </w:rPr>
        <w:t>D</w:t>
      </w:r>
      <w:r w:rsidRPr="00E166E3">
        <w:rPr>
          <w:rFonts w:ascii="Arial" w:hAnsi="Arial" w:cs="Arial"/>
        </w:rPr>
        <w:t xml:space="preserve">ance practice </w:t>
      </w:r>
      <w:r w:rsidR="004C061F" w:rsidRPr="00E166E3">
        <w:rPr>
          <w:rFonts w:ascii="Arial" w:hAnsi="Arial" w:cs="Arial"/>
        </w:rPr>
        <w:t>goe</w:t>
      </w:r>
      <w:r w:rsidRPr="00E166E3">
        <w:rPr>
          <w:rFonts w:ascii="Arial" w:hAnsi="Arial" w:cs="Arial"/>
        </w:rPr>
        <w:t>s beyond the more pragmatic approach</w:t>
      </w:r>
      <w:r w:rsidR="00A17EF4" w:rsidRPr="00E166E3">
        <w:rPr>
          <w:rFonts w:ascii="Arial" w:hAnsi="Arial" w:cs="Arial"/>
        </w:rPr>
        <w:t>es</w:t>
      </w:r>
      <w:r w:rsidRPr="00E166E3">
        <w:rPr>
          <w:rFonts w:ascii="Arial" w:hAnsi="Arial" w:cs="Arial"/>
        </w:rPr>
        <w:t xml:space="preserve"> of </w:t>
      </w:r>
      <w:proofErr w:type="spellStart"/>
      <w:r w:rsidRPr="00E166E3">
        <w:rPr>
          <w:rFonts w:ascii="Arial" w:hAnsi="Arial" w:cs="Arial"/>
        </w:rPr>
        <w:t>Somatics</w:t>
      </w:r>
      <w:proofErr w:type="spellEnd"/>
      <w:r w:rsidRPr="00E166E3">
        <w:rPr>
          <w:rFonts w:ascii="Arial" w:hAnsi="Arial" w:cs="Arial"/>
        </w:rPr>
        <w:t xml:space="preserve">  </w:t>
      </w:r>
    </w:p>
    <w:p w14:paraId="638ABD2E" w14:textId="048341CC" w:rsidR="00220881" w:rsidRDefault="000749F3" w:rsidP="00220881">
      <w:pPr>
        <w:spacing w:line="480" w:lineRule="auto"/>
        <w:contextualSpacing/>
        <w:jc w:val="both"/>
        <w:rPr>
          <w:rFonts w:ascii="Arial" w:hAnsi="Arial" w:cs="Arial"/>
        </w:rPr>
      </w:pPr>
      <w:r w:rsidRPr="00E166E3">
        <w:rPr>
          <w:rFonts w:ascii="Arial" w:hAnsi="Arial" w:cs="Arial"/>
        </w:rPr>
        <w:t>b</w:t>
      </w:r>
      <w:r w:rsidR="003F5CBA" w:rsidRPr="00E166E3">
        <w:rPr>
          <w:rFonts w:ascii="Arial" w:hAnsi="Arial" w:cs="Arial"/>
        </w:rPr>
        <w:t xml:space="preserve">y </w:t>
      </w:r>
      <w:r w:rsidR="00574EC9" w:rsidRPr="00E166E3">
        <w:rPr>
          <w:rFonts w:ascii="Arial" w:hAnsi="Arial" w:cs="Arial"/>
        </w:rPr>
        <w:t>using phenomenological me</w:t>
      </w:r>
      <w:r w:rsidR="00853098" w:rsidRPr="00E166E3">
        <w:rPr>
          <w:rFonts w:ascii="Arial" w:hAnsi="Arial" w:cs="Arial"/>
        </w:rPr>
        <w:t xml:space="preserve">thods </w:t>
      </w:r>
      <w:r w:rsidR="00C87CFE">
        <w:rPr>
          <w:rFonts w:ascii="Arial" w:hAnsi="Arial" w:cs="Arial"/>
        </w:rPr>
        <w:t>to</w:t>
      </w:r>
      <w:r w:rsidR="00574EC9" w:rsidRPr="00E166E3">
        <w:rPr>
          <w:rFonts w:ascii="Arial" w:hAnsi="Arial" w:cs="Arial"/>
        </w:rPr>
        <w:t xml:space="preserve"> explor</w:t>
      </w:r>
      <w:r w:rsidR="00C87CFE">
        <w:rPr>
          <w:rFonts w:ascii="Arial" w:hAnsi="Arial" w:cs="Arial"/>
        </w:rPr>
        <w:t>e</w:t>
      </w:r>
      <w:r w:rsidR="000F52B8" w:rsidRPr="00E166E3">
        <w:rPr>
          <w:rFonts w:ascii="Arial" w:hAnsi="Arial" w:cs="Arial"/>
        </w:rPr>
        <w:t xml:space="preserve"> </w:t>
      </w:r>
      <w:r w:rsidR="00711D3D" w:rsidRPr="00E166E3">
        <w:rPr>
          <w:rFonts w:ascii="Arial" w:hAnsi="Arial" w:cs="Arial"/>
          <w:i/>
          <w:iCs/>
        </w:rPr>
        <w:t>dance as experience</w:t>
      </w:r>
      <w:r w:rsidR="00711D3D" w:rsidRPr="00E166E3">
        <w:rPr>
          <w:rFonts w:ascii="Arial" w:hAnsi="Arial" w:cs="Arial"/>
        </w:rPr>
        <w:t xml:space="preserve">, </w:t>
      </w:r>
      <w:r w:rsidR="002D72D5">
        <w:rPr>
          <w:rFonts w:ascii="Arial" w:hAnsi="Arial" w:cs="Arial"/>
        </w:rPr>
        <w:t xml:space="preserve">by </w:t>
      </w:r>
      <w:r w:rsidR="000F52B8" w:rsidRPr="00E166E3">
        <w:rPr>
          <w:rFonts w:ascii="Arial" w:hAnsi="Arial" w:cs="Arial"/>
        </w:rPr>
        <w:t>focusing on</w:t>
      </w:r>
      <w:r w:rsidR="00574EC9" w:rsidRPr="00E166E3">
        <w:rPr>
          <w:rFonts w:ascii="Arial" w:hAnsi="Arial" w:cs="Arial"/>
        </w:rPr>
        <w:t xml:space="preserve"> </w:t>
      </w:r>
      <w:r w:rsidR="00574EC9" w:rsidRPr="00E166E3">
        <w:rPr>
          <w:rFonts w:ascii="Arial" w:hAnsi="Arial" w:cs="Arial"/>
          <w:i/>
          <w:iCs/>
        </w:rPr>
        <w:t xml:space="preserve">being </w:t>
      </w:r>
      <w:r w:rsidR="00574EC9" w:rsidRPr="00E166E3">
        <w:rPr>
          <w:rFonts w:ascii="Arial" w:hAnsi="Arial" w:cs="Arial"/>
        </w:rPr>
        <w:t xml:space="preserve">in a dance </w:t>
      </w:r>
      <w:r w:rsidR="00595C9D">
        <w:rPr>
          <w:rFonts w:ascii="Arial" w:hAnsi="Arial" w:cs="Arial"/>
        </w:rPr>
        <w:t xml:space="preserve">practice and </w:t>
      </w:r>
      <w:r w:rsidR="0062795C" w:rsidRPr="00E166E3">
        <w:rPr>
          <w:rFonts w:ascii="Arial" w:hAnsi="Arial" w:cs="Arial"/>
        </w:rPr>
        <w:t>entwining with t</w:t>
      </w:r>
      <w:r w:rsidR="00574EC9" w:rsidRPr="00E166E3">
        <w:rPr>
          <w:rFonts w:ascii="Arial" w:hAnsi="Arial" w:cs="Arial"/>
        </w:rPr>
        <w:t xml:space="preserve">he </w:t>
      </w:r>
      <w:r w:rsidR="00574EC9" w:rsidRPr="00E166E3">
        <w:rPr>
          <w:rFonts w:ascii="Arial" w:hAnsi="Arial" w:cs="Arial"/>
          <w:i/>
          <w:iCs/>
        </w:rPr>
        <w:t>fabric of a world</w:t>
      </w:r>
      <w:r w:rsidR="00574EC9" w:rsidRPr="00E166E3">
        <w:rPr>
          <w:rFonts w:ascii="Arial" w:hAnsi="Arial" w:cs="Arial"/>
        </w:rPr>
        <w:t>, echoing Merleau-Ponty’s (196</w:t>
      </w:r>
      <w:r w:rsidR="00511A8F">
        <w:rPr>
          <w:rFonts w:ascii="Arial" w:hAnsi="Arial" w:cs="Arial"/>
        </w:rPr>
        <w:t>8</w:t>
      </w:r>
      <w:r w:rsidR="00574EC9" w:rsidRPr="00E166E3">
        <w:rPr>
          <w:rFonts w:ascii="Arial" w:hAnsi="Arial" w:cs="Arial"/>
        </w:rPr>
        <w:t xml:space="preserve">) notion of the </w:t>
      </w:r>
      <w:r w:rsidR="00574EC9" w:rsidRPr="00E166E3">
        <w:rPr>
          <w:rFonts w:ascii="Arial" w:hAnsi="Arial" w:cs="Arial"/>
          <w:i/>
          <w:iCs/>
        </w:rPr>
        <w:t xml:space="preserve">chiasmus </w:t>
      </w:r>
      <w:r w:rsidR="00574EC9" w:rsidRPr="00E166E3">
        <w:rPr>
          <w:rFonts w:ascii="Arial" w:hAnsi="Arial" w:cs="Arial"/>
        </w:rPr>
        <w:t>(</w:t>
      </w:r>
      <w:proofErr w:type="spellStart"/>
      <w:r w:rsidR="00574EC9" w:rsidRPr="00E166E3">
        <w:rPr>
          <w:rFonts w:ascii="Arial" w:hAnsi="Arial" w:cs="Arial"/>
        </w:rPr>
        <w:t>Kozel</w:t>
      </w:r>
      <w:proofErr w:type="spellEnd"/>
      <w:r w:rsidR="00574EC9" w:rsidRPr="00E166E3">
        <w:rPr>
          <w:rFonts w:ascii="Arial" w:hAnsi="Arial" w:cs="Arial"/>
        </w:rPr>
        <w:t xml:space="preserve">, 2007; </w:t>
      </w:r>
      <w:proofErr w:type="spellStart"/>
      <w:r w:rsidR="00574EC9" w:rsidRPr="00E166E3">
        <w:rPr>
          <w:rFonts w:ascii="Arial" w:hAnsi="Arial" w:cs="Arial"/>
        </w:rPr>
        <w:t>Fraleigh</w:t>
      </w:r>
      <w:proofErr w:type="spellEnd"/>
      <w:r w:rsidR="00574EC9" w:rsidRPr="00E166E3">
        <w:rPr>
          <w:rFonts w:ascii="Arial" w:hAnsi="Arial" w:cs="Arial"/>
        </w:rPr>
        <w:t xml:space="preserve">, 2018; </w:t>
      </w:r>
      <w:proofErr w:type="spellStart"/>
      <w:r w:rsidR="00574EC9" w:rsidRPr="00E166E3">
        <w:rPr>
          <w:rFonts w:ascii="Arial" w:hAnsi="Arial" w:cs="Arial"/>
        </w:rPr>
        <w:t>Midgelow</w:t>
      </w:r>
      <w:proofErr w:type="spellEnd"/>
      <w:r w:rsidR="00574EC9" w:rsidRPr="00E166E3">
        <w:rPr>
          <w:rFonts w:ascii="Arial" w:hAnsi="Arial" w:cs="Arial"/>
        </w:rPr>
        <w:t>, 2018)</w:t>
      </w:r>
      <w:r w:rsidR="00574EC9" w:rsidRPr="00E166E3">
        <w:rPr>
          <w:rFonts w:ascii="Arial" w:hAnsi="Arial" w:cs="Arial"/>
          <w:i/>
          <w:iCs/>
        </w:rPr>
        <w:t xml:space="preserve">. </w:t>
      </w:r>
      <w:r w:rsidR="00574EC9" w:rsidRPr="00E166E3">
        <w:rPr>
          <w:rFonts w:ascii="Arial" w:hAnsi="Arial" w:cs="Arial"/>
        </w:rPr>
        <w:t xml:space="preserve">Using </w:t>
      </w:r>
      <w:r w:rsidR="006940CE" w:rsidRPr="00E166E3">
        <w:rPr>
          <w:rFonts w:ascii="Arial" w:hAnsi="Arial" w:cs="Arial"/>
        </w:rPr>
        <w:t xml:space="preserve">internal </w:t>
      </w:r>
      <w:r w:rsidR="00574EC9" w:rsidRPr="00E166E3">
        <w:rPr>
          <w:rFonts w:ascii="Arial" w:hAnsi="Arial" w:cs="Arial"/>
        </w:rPr>
        <w:t xml:space="preserve">visualisation techniques and </w:t>
      </w:r>
      <w:r w:rsidR="00574EC9" w:rsidRPr="00E166E3">
        <w:rPr>
          <w:rFonts w:ascii="Arial" w:hAnsi="Arial" w:cs="Arial"/>
          <w:i/>
          <w:iCs/>
        </w:rPr>
        <w:t>fascia release</w:t>
      </w:r>
      <w:r w:rsidR="00574EC9" w:rsidRPr="00E166E3">
        <w:rPr>
          <w:rFonts w:ascii="Arial" w:hAnsi="Arial" w:cs="Arial"/>
        </w:rPr>
        <w:t xml:space="preserve">, focusing on letting go, without </w:t>
      </w:r>
      <w:r w:rsidR="00A163E1">
        <w:rPr>
          <w:rFonts w:ascii="Arial" w:hAnsi="Arial" w:cs="Arial"/>
        </w:rPr>
        <w:t>much</w:t>
      </w:r>
      <w:r w:rsidR="00574EC9" w:rsidRPr="00E166E3">
        <w:rPr>
          <w:rFonts w:ascii="Arial" w:hAnsi="Arial" w:cs="Arial"/>
        </w:rPr>
        <w:t xml:space="preserve"> physical activity, the sensory motor, neuromuscular and skeletal systems </w:t>
      </w:r>
      <w:r w:rsidR="00220881" w:rsidRPr="00E166E3">
        <w:rPr>
          <w:rFonts w:ascii="Arial" w:hAnsi="Arial" w:cs="Arial"/>
        </w:rPr>
        <w:t xml:space="preserve">seem to </w:t>
      </w:r>
      <w:r w:rsidR="00220881" w:rsidRPr="00E166E3">
        <w:rPr>
          <w:rFonts w:ascii="Arial" w:hAnsi="Arial" w:cs="Arial"/>
          <w:i/>
          <w:iCs/>
        </w:rPr>
        <w:t xml:space="preserve">dissolve, </w:t>
      </w:r>
      <w:r w:rsidR="00220881" w:rsidRPr="00E166E3">
        <w:rPr>
          <w:rFonts w:ascii="Arial" w:hAnsi="Arial" w:cs="Arial"/>
        </w:rPr>
        <w:t xml:space="preserve">the body is perceived as becoming invisible and the dancer </w:t>
      </w:r>
      <w:r w:rsidR="00982BA1">
        <w:rPr>
          <w:rFonts w:ascii="Arial" w:hAnsi="Arial" w:cs="Arial"/>
        </w:rPr>
        <w:t xml:space="preserve">sometimes </w:t>
      </w:r>
      <w:r w:rsidR="00220881" w:rsidRPr="00E166E3">
        <w:rPr>
          <w:rFonts w:ascii="Arial" w:hAnsi="Arial" w:cs="Arial"/>
        </w:rPr>
        <w:t xml:space="preserve">experiences an </w:t>
      </w:r>
      <w:r w:rsidR="00D63C1E">
        <w:rPr>
          <w:rFonts w:ascii="Arial" w:hAnsi="Arial" w:cs="Arial"/>
        </w:rPr>
        <w:t>entwining w</w:t>
      </w:r>
      <w:r w:rsidR="00220881" w:rsidRPr="00E166E3">
        <w:rPr>
          <w:rFonts w:ascii="Arial" w:hAnsi="Arial" w:cs="Arial"/>
        </w:rPr>
        <w:t>ith the world, a perceptual experience.</w:t>
      </w:r>
      <w:r w:rsidR="00220881" w:rsidRPr="00080893">
        <w:rPr>
          <w:rFonts w:ascii="Arial" w:hAnsi="Arial" w:cs="Arial"/>
        </w:rPr>
        <w:t xml:space="preserve"> </w:t>
      </w:r>
    </w:p>
    <w:p w14:paraId="6FCBE685" w14:textId="77777777" w:rsidR="00B20435" w:rsidRDefault="00B20435" w:rsidP="00574EC9">
      <w:pPr>
        <w:spacing w:line="480" w:lineRule="auto"/>
        <w:contextualSpacing/>
        <w:jc w:val="both"/>
      </w:pPr>
    </w:p>
    <w:p w14:paraId="20550968" w14:textId="6FCAA16A" w:rsidR="00643B05" w:rsidRPr="003A1B00" w:rsidRDefault="00B926A6" w:rsidP="00574EC9">
      <w:pPr>
        <w:spacing w:line="480" w:lineRule="auto"/>
        <w:contextualSpacing/>
        <w:jc w:val="both"/>
        <w:rPr>
          <w:rFonts w:ascii="Arial" w:eastAsiaTheme="minorHAnsi" w:hAnsi="Arial" w:cs="Arial"/>
          <w:lang w:eastAsia="en-US"/>
        </w:rPr>
      </w:pPr>
      <w:r>
        <w:rPr>
          <w:rFonts w:ascii="Arial" w:hAnsi="Arial" w:cs="Arial"/>
        </w:rPr>
        <w:lastRenderedPageBreak/>
        <w:t>T</w:t>
      </w:r>
      <w:r w:rsidR="00574EC9" w:rsidRPr="00080893">
        <w:rPr>
          <w:rFonts w:ascii="Arial" w:hAnsi="Arial" w:cs="Arial"/>
        </w:rPr>
        <w:t xml:space="preserve">o achieve these states of </w:t>
      </w:r>
      <w:r w:rsidR="00574EC9" w:rsidRPr="00080893">
        <w:rPr>
          <w:rFonts w:ascii="Arial" w:hAnsi="Arial" w:cs="Arial"/>
          <w:i/>
          <w:iCs/>
        </w:rPr>
        <w:t>being</w:t>
      </w:r>
      <w:r w:rsidR="00E7254A">
        <w:rPr>
          <w:rFonts w:ascii="Arial" w:hAnsi="Arial" w:cs="Arial"/>
          <w:i/>
          <w:iCs/>
        </w:rPr>
        <w:t>,</w:t>
      </w:r>
      <w:r w:rsidR="00574EC9" w:rsidRPr="00080893">
        <w:rPr>
          <w:rFonts w:ascii="Arial" w:hAnsi="Arial" w:cs="Arial"/>
        </w:rPr>
        <w:t xml:space="preserve"> techniques such as </w:t>
      </w:r>
      <w:r w:rsidR="00574EC9" w:rsidRPr="00080893">
        <w:rPr>
          <w:rFonts w:ascii="Arial" w:hAnsi="Arial" w:cs="Arial"/>
          <w:i/>
          <w:iCs/>
        </w:rPr>
        <w:t>directed attention</w:t>
      </w:r>
      <w:r w:rsidR="00574EC9">
        <w:rPr>
          <w:rFonts w:ascii="Arial" w:hAnsi="Arial" w:cs="Arial"/>
          <w:i/>
          <w:iCs/>
        </w:rPr>
        <w:t xml:space="preserve"> </w:t>
      </w:r>
      <w:r w:rsidR="00574EC9" w:rsidRPr="00597ADF">
        <w:rPr>
          <w:rFonts w:ascii="Arial" w:hAnsi="Arial" w:cs="Arial"/>
        </w:rPr>
        <w:t>and</w:t>
      </w:r>
      <w:r w:rsidR="00574EC9">
        <w:rPr>
          <w:rFonts w:ascii="Arial" w:hAnsi="Arial" w:cs="Arial"/>
          <w:i/>
          <w:iCs/>
        </w:rPr>
        <w:t xml:space="preserve"> flow</w:t>
      </w:r>
      <w:r w:rsidR="00527DC9">
        <w:rPr>
          <w:rFonts w:ascii="Arial" w:hAnsi="Arial" w:cs="Arial"/>
          <w:i/>
          <w:iCs/>
        </w:rPr>
        <w:t xml:space="preserve"> </w:t>
      </w:r>
      <w:r w:rsidR="00527DC9" w:rsidRPr="00527DC9">
        <w:rPr>
          <w:rFonts w:ascii="Arial" w:hAnsi="Arial" w:cs="Arial"/>
        </w:rPr>
        <w:t>are practiced</w:t>
      </w:r>
      <w:r w:rsidR="00527DC9">
        <w:rPr>
          <w:rFonts w:ascii="Arial" w:hAnsi="Arial" w:cs="Arial"/>
          <w:i/>
          <w:iCs/>
        </w:rPr>
        <w:t xml:space="preserve">. </w:t>
      </w:r>
      <w:r w:rsidR="00574EC9" w:rsidRPr="00080893">
        <w:rPr>
          <w:rFonts w:ascii="Arial" w:hAnsi="Arial" w:cs="Arial"/>
        </w:rPr>
        <w:t xml:space="preserve"> “Learning to access and direct attention is a central theme” in </w:t>
      </w:r>
      <w:r w:rsidR="001363D8">
        <w:rPr>
          <w:rFonts w:ascii="Arial" w:hAnsi="Arial" w:cs="Arial"/>
        </w:rPr>
        <w:t>E</w:t>
      </w:r>
      <w:r w:rsidR="00574EC9" w:rsidRPr="00080893">
        <w:rPr>
          <w:rFonts w:ascii="Arial" w:hAnsi="Arial" w:cs="Arial"/>
        </w:rPr>
        <w:t xml:space="preserve">mbodied </w:t>
      </w:r>
      <w:r w:rsidR="001E6FE0">
        <w:rPr>
          <w:rFonts w:ascii="Arial" w:hAnsi="Arial" w:cs="Arial"/>
        </w:rPr>
        <w:t>D</w:t>
      </w:r>
      <w:r w:rsidR="00574EC9" w:rsidRPr="00080893">
        <w:rPr>
          <w:rFonts w:ascii="Arial" w:hAnsi="Arial" w:cs="Arial"/>
        </w:rPr>
        <w:t>ance practice (</w:t>
      </w:r>
      <w:proofErr w:type="spellStart"/>
      <w:r w:rsidR="00574EC9" w:rsidRPr="00080893">
        <w:rPr>
          <w:rFonts w:ascii="Arial" w:hAnsi="Arial" w:cs="Arial"/>
        </w:rPr>
        <w:t>Schiphorst</w:t>
      </w:r>
      <w:proofErr w:type="spellEnd"/>
      <w:r w:rsidR="00574EC9">
        <w:rPr>
          <w:rFonts w:ascii="Arial" w:hAnsi="Arial" w:cs="Arial"/>
        </w:rPr>
        <w:t>,</w:t>
      </w:r>
      <w:r w:rsidR="00574EC9" w:rsidRPr="00080893">
        <w:rPr>
          <w:rFonts w:ascii="Arial" w:hAnsi="Arial" w:cs="Arial"/>
        </w:rPr>
        <w:t xml:space="preserve"> 200</w:t>
      </w:r>
      <w:r w:rsidR="005E30EA">
        <w:rPr>
          <w:rFonts w:ascii="Arial" w:hAnsi="Arial" w:cs="Arial"/>
        </w:rPr>
        <w:t>9</w:t>
      </w:r>
      <w:r w:rsidR="00574EC9">
        <w:rPr>
          <w:rFonts w:ascii="Arial" w:hAnsi="Arial" w:cs="Arial"/>
        </w:rPr>
        <w:t>,</w:t>
      </w:r>
      <w:r w:rsidR="00574EC9" w:rsidRPr="00080893">
        <w:rPr>
          <w:rFonts w:ascii="Arial" w:hAnsi="Arial" w:cs="Arial"/>
        </w:rPr>
        <w:t xml:space="preserve"> p. 5). </w:t>
      </w:r>
      <w:r w:rsidR="00574EC9">
        <w:rPr>
          <w:rFonts w:ascii="Arial" w:hAnsi="Arial" w:cs="Arial"/>
        </w:rPr>
        <w:t xml:space="preserve">For </w:t>
      </w:r>
      <w:r w:rsidR="00574EC9" w:rsidRPr="00080893">
        <w:rPr>
          <w:rFonts w:ascii="Arial" w:hAnsi="Arial" w:cs="Arial"/>
        </w:rPr>
        <w:t>Bat</w:t>
      </w:r>
      <w:r w:rsidR="00574EC9">
        <w:rPr>
          <w:rFonts w:ascii="Arial" w:hAnsi="Arial" w:cs="Arial"/>
        </w:rPr>
        <w:t>s</w:t>
      </w:r>
      <w:r w:rsidR="00574EC9" w:rsidRPr="00080893">
        <w:rPr>
          <w:rFonts w:ascii="Arial" w:hAnsi="Arial" w:cs="Arial"/>
        </w:rPr>
        <w:t xml:space="preserve">on (2009, p. 2) </w:t>
      </w:r>
      <w:r w:rsidR="00574EC9">
        <w:rPr>
          <w:rFonts w:ascii="Arial" w:hAnsi="Arial" w:cs="Arial"/>
        </w:rPr>
        <w:t xml:space="preserve">it is used </w:t>
      </w:r>
      <w:r w:rsidR="00574EC9" w:rsidRPr="00080893">
        <w:rPr>
          <w:rFonts w:ascii="Arial" w:hAnsi="Arial" w:cs="Arial"/>
        </w:rPr>
        <w:t>to “quiet</w:t>
      </w:r>
      <w:r w:rsidR="00574EC9">
        <w:rPr>
          <w:rFonts w:ascii="Arial" w:hAnsi="Arial" w:cs="Arial"/>
        </w:rPr>
        <w:t>[</w:t>
      </w:r>
      <w:proofErr w:type="spellStart"/>
      <w:r w:rsidR="00574EC9" w:rsidRPr="00080893">
        <w:rPr>
          <w:rFonts w:ascii="Arial" w:hAnsi="Arial" w:cs="Arial"/>
        </w:rPr>
        <w:t>en</w:t>
      </w:r>
      <w:proofErr w:type="spellEnd"/>
      <w:r w:rsidR="00574EC9">
        <w:rPr>
          <w:rFonts w:ascii="Arial" w:hAnsi="Arial" w:cs="Arial"/>
        </w:rPr>
        <w:t>]</w:t>
      </w:r>
      <w:r w:rsidR="00574EC9" w:rsidRPr="00080893">
        <w:rPr>
          <w:rFonts w:ascii="Arial" w:hAnsi="Arial" w:cs="Arial"/>
        </w:rPr>
        <w:t xml:space="preserve"> the mind-body </w:t>
      </w:r>
      <w:r w:rsidR="00574EC9">
        <w:rPr>
          <w:rFonts w:ascii="Arial" w:hAnsi="Arial" w:cs="Arial"/>
        </w:rPr>
        <w:t>‘</w:t>
      </w:r>
      <w:r w:rsidR="00574EC9" w:rsidRPr="00080893">
        <w:rPr>
          <w:rFonts w:ascii="Arial" w:hAnsi="Arial" w:cs="Arial"/>
        </w:rPr>
        <w:t>chatter</w:t>
      </w:r>
      <w:r w:rsidR="00574EC9">
        <w:rPr>
          <w:rFonts w:ascii="Arial" w:hAnsi="Arial" w:cs="Arial"/>
        </w:rPr>
        <w:t>’</w:t>
      </w:r>
      <w:r w:rsidR="00574EC9" w:rsidRPr="00080893">
        <w:rPr>
          <w:rFonts w:ascii="Arial" w:hAnsi="Arial" w:cs="Arial"/>
        </w:rPr>
        <w:t xml:space="preserve"> in order to focus attention on the body’s sensory stimuli (from breath, muscle tension, contact of the body with the floor, etc.)”. </w:t>
      </w:r>
      <w:r w:rsidR="00574EC9" w:rsidRPr="003A1B00">
        <w:rPr>
          <w:rFonts w:ascii="Arial" w:hAnsi="Arial" w:cs="Arial"/>
          <w:shd w:val="clear" w:color="auto" w:fill="FFFFFF"/>
        </w:rPr>
        <w:t>Csikszentmihalyi’s (</w:t>
      </w:r>
      <w:r w:rsidR="00985635" w:rsidRPr="003A1B00">
        <w:rPr>
          <w:rFonts w:ascii="Arial" w:hAnsi="Arial" w:cs="Arial"/>
          <w:shd w:val="clear" w:color="auto" w:fill="FFFFFF"/>
        </w:rPr>
        <w:t xml:space="preserve">1990; </w:t>
      </w:r>
      <w:r w:rsidR="00574EC9" w:rsidRPr="003A1B00">
        <w:rPr>
          <w:rFonts w:ascii="Arial" w:hAnsi="Arial" w:cs="Arial"/>
          <w:shd w:val="clear" w:color="auto" w:fill="FFFFFF"/>
        </w:rPr>
        <w:t xml:space="preserve">2004) </w:t>
      </w:r>
      <w:r w:rsidR="00574EC9" w:rsidRPr="003A1B00">
        <w:rPr>
          <w:rFonts w:ascii="Arial" w:hAnsi="Arial" w:cs="Arial"/>
        </w:rPr>
        <w:t xml:space="preserve">states of </w:t>
      </w:r>
      <w:r w:rsidR="00574EC9" w:rsidRPr="003A1B00">
        <w:rPr>
          <w:rFonts w:ascii="Arial" w:hAnsi="Arial" w:cs="Arial"/>
          <w:i/>
          <w:iCs/>
        </w:rPr>
        <w:t>flow</w:t>
      </w:r>
      <w:r w:rsidR="00574EC9" w:rsidRPr="003A1B00">
        <w:rPr>
          <w:rFonts w:ascii="Arial" w:hAnsi="Arial" w:cs="Arial"/>
        </w:rPr>
        <w:t xml:space="preserve"> </w:t>
      </w:r>
      <w:r w:rsidR="00DA68B6" w:rsidRPr="003A1B00">
        <w:rPr>
          <w:rFonts w:ascii="Arial" w:hAnsi="Arial" w:cs="Arial"/>
        </w:rPr>
        <w:t xml:space="preserve">are </w:t>
      </w:r>
      <w:r w:rsidR="00555FB0" w:rsidRPr="003A1B00">
        <w:rPr>
          <w:rFonts w:ascii="Arial" w:hAnsi="Arial" w:cs="Arial"/>
        </w:rPr>
        <w:t xml:space="preserve">used </w:t>
      </w:r>
      <w:r w:rsidR="00DA68B6" w:rsidRPr="003A1B00">
        <w:rPr>
          <w:rFonts w:ascii="Arial" w:hAnsi="Arial" w:cs="Arial"/>
        </w:rPr>
        <w:t xml:space="preserve">to </w:t>
      </w:r>
      <w:r w:rsidR="00DB7EAC" w:rsidRPr="003A1B00">
        <w:rPr>
          <w:rFonts w:ascii="Arial" w:hAnsi="Arial" w:cs="Arial"/>
        </w:rPr>
        <w:t xml:space="preserve">describe </w:t>
      </w:r>
      <w:r w:rsidR="00574EC9" w:rsidRPr="003A1B00">
        <w:rPr>
          <w:rFonts w:ascii="Arial" w:hAnsi="Arial" w:cs="Arial"/>
        </w:rPr>
        <w:t xml:space="preserve">the fusion of mind and body </w:t>
      </w:r>
      <w:r w:rsidR="00DA68B6" w:rsidRPr="003A1B00">
        <w:rPr>
          <w:rFonts w:ascii="Arial" w:hAnsi="Arial" w:cs="Arial"/>
        </w:rPr>
        <w:t xml:space="preserve">in </w:t>
      </w:r>
      <w:r w:rsidR="002E68DB" w:rsidRPr="003A1B00">
        <w:rPr>
          <w:rFonts w:ascii="Arial" w:hAnsi="Arial" w:cs="Arial"/>
        </w:rPr>
        <w:t xml:space="preserve">a </w:t>
      </w:r>
      <w:r w:rsidR="00DF09F6" w:rsidRPr="003A1B00">
        <w:rPr>
          <w:rFonts w:ascii="Arial" w:hAnsi="Arial" w:cs="Arial"/>
        </w:rPr>
        <w:t xml:space="preserve">unified </w:t>
      </w:r>
      <w:r w:rsidR="00DA68B6" w:rsidRPr="003A1B00">
        <w:rPr>
          <w:rFonts w:ascii="Arial" w:hAnsi="Arial" w:cs="Arial"/>
        </w:rPr>
        <w:t>temporal</w:t>
      </w:r>
      <w:r w:rsidR="00574EC9" w:rsidRPr="003A1B00">
        <w:rPr>
          <w:rFonts w:ascii="Arial" w:hAnsi="Arial" w:cs="Arial"/>
        </w:rPr>
        <w:t xml:space="preserve"> </w:t>
      </w:r>
      <w:r w:rsidR="002E68DB" w:rsidRPr="003A1B00">
        <w:rPr>
          <w:rFonts w:ascii="Arial" w:hAnsi="Arial" w:cs="Arial"/>
        </w:rPr>
        <w:t xml:space="preserve">zone </w:t>
      </w:r>
      <w:r w:rsidR="00574EC9" w:rsidRPr="003A1B00">
        <w:rPr>
          <w:rFonts w:ascii="Arial" w:hAnsi="Arial" w:cs="Arial"/>
          <w:color w:val="292526"/>
        </w:rPr>
        <w:t>(</w:t>
      </w:r>
      <w:proofErr w:type="spellStart"/>
      <w:r w:rsidR="00574EC9" w:rsidRPr="003A1B00">
        <w:rPr>
          <w:rFonts w:ascii="Arial" w:hAnsi="Arial" w:cs="Arial"/>
          <w:color w:val="292526"/>
        </w:rPr>
        <w:t>Heff</w:t>
      </w:r>
      <w:r w:rsidR="005602AC" w:rsidRPr="003A1B00">
        <w:rPr>
          <w:rFonts w:ascii="Arial" w:hAnsi="Arial" w:cs="Arial"/>
          <w:color w:val="292526"/>
        </w:rPr>
        <w:t>e</w:t>
      </w:r>
      <w:r w:rsidR="00574EC9" w:rsidRPr="003A1B00">
        <w:rPr>
          <w:rFonts w:ascii="Arial" w:hAnsi="Arial" w:cs="Arial"/>
          <w:color w:val="292526"/>
        </w:rPr>
        <w:t>ron</w:t>
      </w:r>
      <w:proofErr w:type="spellEnd"/>
      <w:r w:rsidR="00574EC9" w:rsidRPr="003A1B00">
        <w:rPr>
          <w:rFonts w:ascii="Arial" w:hAnsi="Arial" w:cs="Arial"/>
          <w:color w:val="292526"/>
        </w:rPr>
        <w:t xml:space="preserve"> </w:t>
      </w:r>
      <w:r w:rsidR="000667F5" w:rsidRPr="003A1B00">
        <w:rPr>
          <w:rFonts w:ascii="Arial" w:hAnsi="Arial" w:cs="Arial"/>
          <w:color w:val="292526"/>
        </w:rPr>
        <w:t>and</w:t>
      </w:r>
      <w:r w:rsidR="00574EC9" w:rsidRPr="003A1B00">
        <w:rPr>
          <w:rFonts w:ascii="Arial" w:hAnsi="Arial" w:cs="Arial"/>
          <w:color w:val="292526"/>
        </w:rPr>
        <w:t xml:space="preserve"> </w:t>
      </w:r>
      <w:proofErr w:type="spellStart"/>
      <w:r w:rsidR="00574EC9" w:rsidRPr="003A1B00">
        <w:rPr>
          <w:rFonts w:ascii="Arial" w:hAnsi="Arial" w:cs="Arial"/>
          <w:color w:val="292526"/>
        </w:rPr>
        <w:t>Ollis</w:t>
      </w:r>
      <w:proofErr w:type="spellEnd"/>
      <w:r w:rsidR="00574EC9" w:rsidRPr="003A1B00">
        <w:rPr>
          <w:rFonts w:ascii="Arial" w:hAnsi="Arial" w:cs="Arial"/>
          <w:color w:val="292526"/>
        </w:rPr>
        <w:t>, 2006</w:t>
      </w:r>
      <w:r w:rsidR="005602AC" w:rsidRPr="003A1B00">
        <w:rPr>
          <w:rFonts w:ascii="Arial" w:hAnsi="Arial" w:cs="Arial"/>
          <w:color w:val="292526"/>
        </w:rPr>
        <w:t>).</w:t>
      </w:r>
      <w:r w:rsidR="00574EC9" w:rsidRPr="003A1B00">
        <w:rPr>
          <w:rFonts w:ascii="Arial" w:hAnsi="Arial" w:cs="Arial"/>
        </w:rPr>
        <w:t xml:space="preserve"> Here the </w:t>
      </w:r>
      <w:r w:rsidR="00AA01BA" w:rsidRPr="003A1B00">
        <w:rPr>
          <w:rFonts w:ascii="Arial" w:hAnsi="Arial" w:cs="Arial"/>
        </w:rPr>
        <w:t>dancer experiencing</w:t>
      </w:r>
      <w:r w:rsidR="00574EC9" w:rsidRPr="003A1B00">
        <w:rPr>
          <w:rFonts w:ascii="Arial" w:hAnsi="Arial" w:cs="Arial"/>
        </w:rPr>
        <w:t xml:space="preserve"> </w:t>
      </w:r>
      <w:r w:rsidR="00574EC9" w:rsidRPr="003A1B00">
        <w:rPr>
          <w:rFonts w:ascii="Arial" w:hAnsi="Arial" w:cs="Arial"/>
          <w:i/>
          <w:iCs/>
        </w:rPr>
        <w:t xml:space="preserve">flow </w:t>
      </w:r>
      <w:r w:rsidR="00574EC9" w:rsidRPr="003A1B00">
        <w:rPr>
          <w:rFonts w:ascii="Arial" w:hAnsi="Arial" w:cs="Arial"/>
        </w:rPr>
        <w:t>is so engrossed</w:t>
      </w:r>
      <w:r w:rsidR="00574EC9" w:rsidRPr="003A1B00">
        <w:rPr>
          <w:rFonts w:ascii="Arial" w:hAnsi="Arial" w:cs="Arial"/>
          <w:i/>
          <w:iCs/>
        </w:rPr>
        <w:t xml:space="preserve"> in </w:t>
      </w:r>
      <w:r w:rsidR="00574EC9" w:rsidRPr="003A1B00">
        <w:rPr>
          <w:rFonts w:ascii="Arial" w:hAnsi="Arial" w:cs="Arial"/>
        </w:rPr>
        <w:t xml:space="preserve">what they are doing that the environment around them </w:t>
      </w:r>
      <w:r w:rsidR="00574EC9" w:rsidRPr="003A1B00">
        <w:rPr>
          <w:rFonts w:ascii="Arial" w:hAnsi="Arial" w:cs="Arial"/>
          <w:i/>
          <w:iCs/>
        </w:rPr>
        <w:t>disappears</w:t>
      </w:r>
      <w:r w:rsidR="00255DAC" w:rsidRPr="003A1B00">
        <w:rPr>
          <w:rFonts w:ascii="Arial" w:hAnsi="Arial" w:cs="Arial"/>
        </w:rPr>
        <w:t xml:space="preserve">. </w:t>
      </w:r>
      <w:r w:rsidR="00255DAC" w:rsidRPr="003A1B00">
        <w:rPr>
          <w:rFonts w:ascii="Arial" w:eastAsiaTheme="minorHAnsi" w:hAnsi="Arial" w:cs="Arial"/>
          <w:lang w:eastAsia="en-US"/>
        </w:rPr>
        <w:t>During states of</w:t>
      </w:r>
      <w:r w:rsidR="00255DAC" w:rsidRPr="003A1B00">
        <w:rPr>
          <w:rFonts w:ascii="Arial" w:eastAsiaTheme="minorHAnsi" w:hAnsi="Arial" w:cs="Arial"/>
          <w:i/>
          <w:iCs/>
          <w:lang w:eastAsia="en-US"/>
        </w:rPr>
        <w:t xml:space="preserve"> flow</w:t>
      </w:r>
      <w:r w:rsidR="00255DAC" w:rsidRPr="003A1B00">
        <w:rPr>
          <w:rFonts w:ascii="Arial" w:eastAsiaTheme="minorHAnsi" w:hAnsi="Arial" w:cs="Arial"/>
          <w:lang w:eastAsia="en-US"/>
        </w:rPr>
        <w:t xml:space="preserve"> (Csikszentmihalyi, </w:t>
      </w:r>
      <w:r w:rsidR="00255DAC" w:rsidRPr="003A1B00">
        <w:rPr>
          <w:rFonts w:ascii="Arial" w:hAnsi="Arial" w:cs="Arial"/>
          <w:shd w:val="clear" w:color="auto" w:fill="FFFFFF"/>
        </w:rPr>
        <w:t>1990; 2004</w:t>
      </w:r>
      <w:r w:rsidR="00255DAC" w:rsidRPr="003A1B00">
        <w:rPr>
          <w:rFonts w:ascii="Arial" w:eastAsiaTheme="minorHAnsi" w:hAnsi="Arial" w:cs="Arial"/>
          <w:lang w:eastAsia="en-US"/>
        </w:rPr>
        <w:t xml:space="preserve">) </w:t>
      </w:r>
      <w:r w:rsidR="001937DA">
        <w:rPr>
          <w:rFonts w:ascii="Arial" w:eastAsiaTheme="minorHAnsi" w:hAnsi="Arial" w:cs="Arial"/>
          <w:lang w:eastAsia="en-US"/>
        </w:rPr>
        <w:t xml:space="preserve">a person’s or a </w:t>
      </w:r>
      <w:r w:rsidR="00255DAC" w:rsidRPr="003A1B00">
        <w:rPr>
          <w:rFonts w:ascii="Arial" w:eastAsiaTheme="minorHAnsi" w:hAnsi="Arial" w:cs="Arial"/>
          <w:lang w:eastAsia="en-US"/>
        </w:rPr>
        <w:t xml:space="preserve">dancer’s </w:t>
      </w:r>
      <w:r w:rsidR="00255DAC" w:rsidRPr="003A1B00">
        <w:rPr>
          <w:rFonts w:ascii="Arial" w:eastAsiaTheme="minorHAnsi" w:hAnsi="Arial" w:cs="Arial"/>
          <w:i/>
          <w:iCs/>
          <w:lang w:eastAsia="en-US"/>
        </w:rPr>
        <w:t>Körper</w:t>
      </w:r>
      <w:r w:rsidR="00255DAC" w:rsidRPr="003A1B00">
        <w:rPr>
          <w:rFonts w:ascii="Arial" w:eastAsiaTheme="minorHAnsi" w:hAnsi="Arial" w:cs="Arial"/>
          <w:lang w:eastAsia="en-US"/>
        </w:rPr>
        <w:t xml:space="preserve"> becomes a</w:t>
      </w:r>
      <w:r w:rsidR="00962605">
        <w:rPr>
          <w:rFonts w:ascii="Arial" w:eastAsiaTheme="minorHAnsi" w:hAnsi="Arial" w:cs="Arial"/>
          <w:lang w:eastAsia="en-US"/>
        </w:rPr>
        <w:t>n</w:t>
      </w:r>
      <w:r w:rsidR="00255DAC" w:rsidRPr="003A1B00">
        <w:rPr>
          <w:rFonts w:ascii="Arial" w:eastAsiaTheme="minorHAnsi" w:hAnsi="Arial" w:cs="Arial"/>
          <w:lang w:eastAsia="en-US"/>
        </w:rPr>
        <w:t xml:space="preserve"> </w:t>
      </w:r>
      <w:r w:rsidR="00962605">
        <w:rPr>
          <w:rFonts w:ascii="Arial" w:eastAsiaTheme="minorHAnsi" w:hAnsi="Arial" w:cs="Arial"/>
          <w:lang w:eastAsia="en-US"/>
        </w:rPr>
        <w:t xml:space="preserve">implicit </w:t>
      </w:r>
      <w:r w:rsidR="00255DAC" w:rsidRPr="003A1B00">
        <w:rPr>
          <w:rFonts w:ascii="Arial" w:eastAsiaTheme="minorHAnsi" w:hAnsi="Arial" w:cs="Arial"/>
          <w:lang w:eastAsia="en-US"/>
        </w:rPr>
        <w:t>medium</w:t>
      </w:r>
      <w:r w:rsidR="008A7C25" w:rsidRPr="003A1B00">
        <w:rPr>
          <w:rFonts w:ascii="Arial" w:eastAsiaTheme="minorHAnsi" w:hAnsi="Arial" w:cs="Arial"/>
          <w:lang w:eastAsia="en-US"/>
        </w:rPr>
        <w:t>,</w:t>
      </w:r>
      <w:r w:rsidR="00255DAC" w:rsidRPr="003A1B00">
        <w:rPr>
          <w:rFonts w:ascii="Arial" w:eastAsiaTheme="minorHAnsi" w:hAnsi="Arial" w:cs="Arial"/>
          <w:lang w:eastAsia="en-US"/>
        </w:rPr>
        <w:t xml:space="preserve"> </w:t>
      </w:r>
      <w:r w:rsidR="00962605">
        <w:rPr>
          <w:rFonts w:ascii="Arial" w:eastAsiaTheme="minorHAnsi" w:hAnsi="Arial" w:cs="Arial"/>
          <w:lang w:eastAsia="en-US"/>
        </w:rPr>
        <w:t xml:space="preserve">and because she is so </w:t>
      </w:r>
      <w:r w:rsidR="00962605" w:rsidRPr="003A1B00">
        <w:rPr>
          <w:rFonts w:ascii="Arial" w:eastAsiaTheme="minorHAnsi" w:hAnsi="Arial" w:cs="Arial"/>
          <w:lang w:eastAsia="en-US"/>
        </w:rPr>
        <w:t xml:space="preserve">fully </w:t>
      </w:r>
      <w:r w:rsidR="001937DA">
        <w:rPr>
          <w:rFonts w:ascii="Arial" w:eastAsiaTheme="minorHAnsi" w:hAnsi="Arial" w:cs="Arial"/>
          <w:lang w:eastAsia="en-US"/>
        </w:rPr>
        <w:t xml:space="preserve">and temporally </w:t>
      </w:r>
      <w:r w:rsidR="00962605" w:rsidRPr="003A1B00">
        <w:rPr>
          <w:rFonts w:ascii="Arial" w:eastAsiaTheme="minorHAnsi" w:hAnsi="Arial" w:cs="Arial"/>
          <w:lang w:eastAsia="en-US"/>
        </w:rPr>
        <w:t xml:space="preserve">absorbed in </w:t>
      </w:r>
      <w:r w:rsidR="001937DA">
        <w:rPr>
          <w:rFonts w:ascii="Arial" w:eastAsiaTheme="minorHAnsi" w:hAnsi="Arial" w:cs="Arial"/>
          <w:lang w:eastAsia="en-US"/>
        </w:rPr>
        <w:t xml:space="preserve">what </w:t>
      </w:r>
      <w:r w:rsidR="001937DA" w:rsidRPr="003A1B00">
        <w:rPr>
          <w:rFonts w:ascii="Arial" w:eastAsiaTheme="minorHAnsi" w:hAnsi="Arial" w:cs="Arial"/>
          <w:lang w:eastAsia="en-US"/>
        </w:rPr>
        <w:t>she is doing</w:t>
      </w:r>
      <w:r w:rsidR="001937DA">
        <w:rPr>
          <w:rFonts w:ascii="Arial" w:eastAsiaTheme="minorHAnsi" w:hAnsi="Arial" w:cs="Arial"/>
          <w:lang w:eastAsia="en-US"/>
        </w:rPr>
        <w:t xml:space="preserve">, she </w:t>
      </w:r>
      <w:r w:rsidR="001937DA" w:rsidRPr="003A1B00">
        <w:rPr>
          <w:rFonts w:ascii="Arial" w:eastAsiaTheme="minorHAnsi" w:hAnsi="Arial" w:cs="Arial"/>
          <w:lang w:eastAsia="en-US"/>
        </w:rPr>
        <w:t xml:space="preserve">no longer </w:t>
      </w:r>
      <w:r w:rsidR="001937DA">
        <w:rPr>
          <w:rFonts w:ascii="Arial" w:eastAsiaTheme="minorHAnsi" w:hAnsi="Arial" w:cs="Arial"/>
          <w:lang w:eastAsia="en-US"/>
        </w:rPr>
        <w:t xml:space="preserve">experiences her body </w:t>
      </w:r>
      <w:r w:rsidR="006234A4">
        <w:rPr>
          <w:rFonts w:ascii="Arial" w:eastAsiaTheme="minorHAnsi" w:hAnsi="Arial" w:cs="Arial"/>
          <w:lang w:eastAsia="en-US"/>
        </w:rPr>
        <w:t xml:space="preserve">as </w:t>
      </w:r>
      <w:r w:rsidR="001937DA">
        <w:rPr>
          <w:rFonts w:ascii="Arial" w:eastAsiaTheme="minorHAnsi" w:hAnsi="Arial" w:cs="Arial"/>
          <w:lang w:eastAsia="en-US"/>
        </w:rPr>
        <w:t xml:space="preserve">being </w:t>
      </w:r>
      <w:r w:rsidR="001937DA" w:rsidRPr="003A1B00">
        <w:rPr>
          <w:rFonts w:ascii="Arial" w:eastAsiaTheme="minorHAnsi" w:hAnsi="Arial" w:cs="Arial"/>
          <w:lang w:eastAsia="en-US"/>
        </w:rPr>
        <w:t>explicit</w:t>
      </w:r>
      <w:r w:rsidR="001937DA">
        <w:rPr>
          <w:rFonts w:ascii="Arial" w:eastAsiaTheme="minorHAnsi" w:hAnsi="Arial" w:cs="Arial"/>
          <w:lang w:eastAsia="en-US"/>
        </w:rPr>
        <w:t xml:space="preserve">. </w:t>
      </w:r>
    </w:p>
    <w:p w14:paraId="4269184D" w14:textId="77777777" w:rsidR="00B43FBC" w:rsidRPr="00B43FBC" w:rsidRDefault="00B43FBC" w:rsidP="00574EC9">
      <w:pPr>
        <w:spacing w:line="480" w:lineRule="auto"/>
        <w:contextualSpacing/>
        <w:jc w:val="both"/>
        <w:rPr>
          <w:rFonts w:ascii="Arial" w:eastAsiaTheme="minorHAnsi" w:hAnsi="Arial" w:cs="Arial"/>
          <w:highlight w:val="yellow"/>
          <w:lang w:eastAsia="en-US"/>
        </w:rPr>
      </w:pPr>
    </w:p>
    <w:p w14:paraId="7933543F" w14:textId="41D9C974" w:rsidR="00574EC9" w:rsidRDefault="00574EC9" w:rsidP="00574EC9">
      <w:pPr>
        <w:spacing w:line="480" w:lineRule="auto"/>
        <w:contextualSpacing/>
        <w:jc w:val="both"/>
        <w:rPr>
          <w:rFonts w:ascii="Arial" w:hAnsi="Arial" w:cs="Arial"/>
        </w:rPr>
      </w:pPr>
      <w:r w:rsidRPr="00080893">
        <w:rPr>
          <w:rFonts w:ascii="Arial" w:hAnsi="Arial" w:cs="Arial"/>
        </w:rPr>
        <w:t>In both techniques</w:t>
      </w:r>
      <w:r>
        <w:rPr>
          <w:rFonts w:ascii="Arial" w:hAnsi="Arial" w:cs="Arial"/>
        </w:rPr>
        <w:t>,</w:t>
      </w:r>
      <w:r w:rsidRPr="00080893">
        <w:rPr>
          <w:rFonts w:ascii="Arial" w:hAnsi="Arial" w:cs="Arial"/>
        </w:rPr>
        <w:t xml:space="preserve"> emphasis is placed on </w:t>
      </w:r>
      <w:r w:rsidRPr="00080893">
        <w:rPr>
          <w:rFonts w:ascii="Arial" w:hAnsi="Arial" w:cs="Arial"/>
          <w:i/>
          <w:iCs/>
        </w:rPr>
        <w:t xml:space="preserve">listening to the body </w:t>
      </w:r>
      <w:r w:rsidRPr="00080893">
        <w:rPr>
          <w:rFonts w:ascii="Arial" w:hAnsi="Arial" w:cs="Arial"/>
        </w:rPr>
        <w:t>(</w:t>
      </w:r>
      <w:proofErr w:type="spellStart"/>
      <w:r w:rsidRPr="00080893">
        <w:rPr>
          <w:rFonts w:ascii="Arial" w:hAnsi="Arial" w:cs="Arial"/>
        </w:rPr>
        <w:t>Kozel</w:t>
      </w:r>
      <w:proofErr w:type="spellEnd"/>
      <w:r w:rsidRPr="00080893">
        <w:rPr>
          <w:rFonts w:ascii="Arial" w:hAnsi="Arial" w:cs="Arial"/>
        </w:rPr>
        <w:t xml:space="preserve">, 2007; Eddy, 2009), self-acceptance and </w:t>
      </w:r>
      <w:r w:rsidRPr="00080893">
        <w:rPr>
          <w:rFonts w:ascii="Arial" w:hAnsi="Arial" w:cs="Arial"/>
          <w:i/>
          <w:iCs/>
        </w:rPr>
        <w:t>being</w:t>
      </w:r>
      <w:r w:rsidRPr="00080893">
        <w:rPr>
          <w:rFonts w:ascii="Arial" w:hAnsi="Arial" w:cs="Arial"/>
        </w:rPr>
        <w:t>, rather than achieving. One is fully responsive and receptive to the moment of movement free from form, shape or any rigid holding patterns that may consequentially become “constraints that bind thought, feeling, and action” (Batson, 2009, p. 2). Pausing, reflecting, sensing</w:t>
      </w:r>
      <w:r w:rsidR="00BB0D63">
        <w:rPr>
          <w:rFonts w:ascii="Arial" w:hAnsi="Arial" w:cs="Arial"/>
        </w:rPr>
        <w:t>,</w:t>
      </w:r>
      <w:r w:rsidRPr="00080893">
        <w:rPr>
          <w:rFonts w:ascii="Arial" w:hAnsi="Arial" w:cs="Arial"/>
        </w:rPr>
        <w:t xml:space="preserve"> and slowing down for prolonged periods of time allows one to explore sensory feedback, intuition, inner sensations</w:t>
      </w:r>
      <w:r w:rsidR="001140C3">
        <w:rPr>
          <w:rFonts w:ascii="Arial" w:hAnsi="Arial" w:cs="Arial"/>
        </w:rPr>
        <w:t>,</w:t>
      </w:r>
      <w:r w:rsidRPr="00080893">
        <w:rPr>
          <w:rFonts w:ascii="Arial" w:hAnsi="Arial" w:cs="Arial"/>
        </w:rPr>
        <w:t xml:space="preserve"> </w:t>
      </w:r>
      <w:r>
        <w:rPr>
          <w:rFonts w:ascii="Arial" w:hAnsi="Arial" w:cs="Arial"/>
        </w:rPr>
        <w:t xml:space="preserve">and </w:t>
      </w:r>
      <w:r w:rsidRPr="00080893">
        <w:rPr>
          <w:rFonts w:ascii="Arial" w:hAnsi="Arial" w:cs="Arial"/>
        </w:rPr>
        <w:t xml:space="preserve">sensualities that arise when one is still or moving slowly, free from any goal-oriented processes. </w:t>
      </w:r>
    </w:p>
    <w:p w14:paraId="25BB14B3" w14:textId="77777777" w:rsidR="00EF081A" w:rsidRDefault="00EF081A" w:rsidP="00574EC9">
      <w:pPr>
        <w:spacing w:line="480" w:lineRule="auto"/>
        <w:contextualSpacing/>
        <w:jc w:val="both"/>
        <w:rPr>
          <w:rFonts w:ascii="Arial" w:hAnsi="Arial" w:cs="Arial"/>
        </w:rPr>
      </w:pPr>
    </w:p>
    <w:p w14:paraId="2D021354" w14:textId="1C6C8867" w:rsidR="002C142D" w:rsidRDefault="00574EC9" w:rsidP="00832297">
      <w:pPr>
        <w:spacing w:line="480" w:lineRule="auto"/>
        <w:jc w:val="both"/>
        <w:rPr>
          <w:rFonts w:ascii="Arial" w:hAnsi="Arial" w:cs="Arial"/>
          <w:color w:val="000000" w:themeColor="text1"/>
          <w:bdr w:val="none" w:sz="0" w:space="0" w:color="auto" w:frame="1"/>
        </w:rPr>
      </w:pPr>
      <w:r>
        <w:rPr>
          <w:rFonts w:ascii="Arial" w:hAnsi="Arial" w:cs="Arial"/>
        </w:rPr>
        <w:t xml:space="preserve">Current </w:t>
      </w:r>
      <w:r w:rsidR="003029A6">
        <w:rPr>
          <w:rFonts w:ascii="Arial" w:hAnsi="Arial" w:cs="Arial"/>
        </w:rPr>
        <w:t>E</w:t>
      </w:r>
      <w:r w:rsidRPr="00080893">
        <w:rPr>
          <w:rFonts w:ascii="Arial" w:hAnsi="Arial" w:cs="Arial"/>
        </w:rPr>
        <w:t xml:space="preserve">mbodied </w:t>
      </w:r>
      <w:r w:rsidR="00790E2A">
        <w:rPr>
          <w:rFonts w:ascii="Arial" w:hAnsi="Arial" w:cs="Arial"/>
        </w:rPr>
        <w:t>D</w:t>
      </w:r>
      <w:r w:rsidRPr="00080893">
        <w:rPr>
          <w:rFonts w:ascii="Arial" w:hAnsi="Arial" w:cs="Arial"/>
        </w:rPr>
        <w:t xml:space="preserve">ance </w:t>
      </w:r>
      <w:r w:rsidR="001331FB">
        <w:rPr>
          <w:rFonts w:ascii="Arial" w:hAnsi="Arial" w:cs="Arial"/>
        </w:rPr>
        <w:t xml:space="preserve">practice </w:t>
      </w:r>
      <w:r w:rsidRPr="00080893">
        <w:rPr>
          <w:rFonts w:ascii="Arial" w:hAnsi="Arial" w:cs="Arial"/>
        </w:rPr>
        <w:t xml:space="preserve">has given birth to the </w:t>
      </w:r>
      <w:r w:rsidRPr="00080893">
        <w:rPr>
          <w:rFonts w:ascii="Arial" w:hAnsi="Arial" w:cs="Arial"/>
          <w:i/>
          <w:iCs/>
        </w:rPr>
        <w:t xml:space="preserve">Full Drop </w:t>
      </w:r>
      <w:r w:rsidR="00D4148C">
        <w:rPr>
          <w:rFonts w:ascii="Arial" w:hAnsi="Arial" w:cs="Arial"/>
          <w:color w:val="000000" w:themeColor="text1"/>
        </w:rPr>
        <w:t>that</w:t>
      </w:r>
      <w:r w:rsidR="00EA1578">
        <w:rPr>
          <w:rFonts w:ascii="Arial" w:hAnsi="Arial" w:cs="Arial"/>
          <w:color w:val="000000" w:themeColor="text1"/>
        </w:rPr>
        <w:t xml:space="preserve"> </w:t>
      </w:r>
      <w:r w:rsidR="00E37E41">
        <w:rPr>
          <w:rFonts w:ascii="Arial" w:hAnsi="Arial" w:cs="Arial"/>
          <w:color w:val="000000" w:themeColor="text1"/>
        </w:rPr>
        <w:t xml:space="preserve">innovator </w:t>
      </w:r>
      <w:proofErr w:type="spellStart"/>
      <w:r w:rsidR="00E37E41">
        <w:rPr>
          <w:rFonts w:ascii="Arial" w:hAnsi="Arial" w:cs="Arial"/>
          <w:color w:val="000000" w:themeColor="text1"/>
        </w:rPr>
        <w:t>Margrét</w:t>
      </w:r>
      <w:proofErr w:type="spellEnd"/>
      <w:r w:rsidR="00EA1578" w:rsidRPr="00080893">
        <w:rPr>
          <w:rFonts w:ascii="Arial" w:hAnsi="Arial" w:cs="Arial"/>
          <w:color w:val="000000" w:themeColor="text1"/>
          <w:shd w:val="clear" w:color="auto" w:fill="FFFFFF"/>
        </w:rPr>
        <w:t xml:space="preserve"> Sara</w:t>
      </w:r>
      <w:r w:rsidR="00D4148C">
        <w:rPr>
          <w:rFonts w:ascii="Arial" w:hAnsi="Arial" w:cs="Arial"/>
          <w:color w:val="000000" w:themeColor="text1"/>
        </w:rPr>
        <w:t xml:space="preserve"> </w:t>
      </w:r>
      <w:proofErr w:type="spellStart"/>
      <w:r w:rsidRPr="00080893">
        <w:rPr>
          <w:rFonts w:ascii="Arial" w:hAnsi="Arial" w:cs="Arial"/>
          <w:color w:val="000000" w:themeColor="text1"/>
          <w:shd w:val="clear" w:color="auto" w:fill="FFFFFF"/>
        </w:rPr>
        <w:t>Guðjónsdóttir</w:t>
      </w:r>
      <w:proofErr w:type="spellEnd"/>
      <w:r w:rsidRPr="00080893">
        <w:rPr>
          <w:rFonts w:ascii="Arial" w:hAnsi="Arial" w:cs="Arial"/>
          <w:color w:val="000000" w:themeColor="text1"/>
          <w:shd w:val="clear" w:color="auto" w:fill="FFFFFF"/>
        </w:rPr>
        <w:t xml:space="preserve"> (20</w:t>
      </w:r>
      <w:r w:rsidR="00D4148C">
        <w:rPr>
          <w:rFonts w:ascii="Arial" w:hAnsi="Arial" w:cs="Arial"/>
          <w:color w:val="000000" w:themeColor="text1"/>
          <w:shd w:val="clear" w:color="auto" w:fill="FFFFFF"/>
        </w:rPr>
        <w:t>17</w:t>
      </w:r>
      <w:r w:rsidR="001D3B7E">
        <w:rPr>
          <w:rFonts w:ascii="Arial" w:hAnsi="Arial" w:cs="Arial"/>
          <w:color w:val="000000" w:themeColor="text1"/>
          <w:shd w:val="clear" w:color="auto" w:fill="FFFFFF"/>
        </w:rPr>
        <w:t xml:space="preserve">, </w:t>
      </w:r>
      <w:proofErr w:type="spellStart"/>
      <w:r w:rsidR="001D3B7E">
        <w:rPr>
          <w:rFonts w:ascii="Arial" w:hAnsi="Arial" w:cs="Arial"/>
          <w:color w:val="000000" w:themeColor="text1"/>
          <w:shd w:val="clear" w:color="auto" w:fill="FFFFFF"/>
        </w:rPr>
        <w:t>n.p.</w:t>
      </w:r>
      <w:proofErr w:type="spellEnd"/>
      <w:r w:rsidR="001331FB">
        <w:rPr>
          <w:rFonts w:ascii="Arial" w:hAnsi="Arial" w:cs="Arial"/>
          <w:color w:val="000000" w:themeColor="text1"/>
          <w:shd w:val="clear" w:color="auto" w:fill="FFFFFF"/>
        </w:rPr>
        <w:t>)</w:t>
      </w:r>
      <w:r>
        <w:rPr>
          <w:rFonts w:ascii="Arial" w:hAnsi="Arial" w:cs="Arial"/>
          <w:iCs/>
          <w:color w:val="000000" w:themeColor="text1"/>
        </w:rPr>
        <w:t>,</w:t>
      </w:r>
      <w:r w:rsidRPr="00080893">
        <w:rPr>
          <w:rFonts w:ascii="Arial" w:hAnsi="Arial" w:cs="Arial"/>
          <w:i/>
          <w:iCs/>
          <w:color w:val="000000" w:themeColor="text1"/>
          <w:shd w:val="clear" w:color="auto" w:fill="FFFFFF"/>
        </w:rPr>
        <w:t xml:space="preserve"> </w:t>
      </w:r>
      <w:bookmarkStart w:id="33" w:name="_Hlk41717779"/>
      <w:r w:rsidR="001331FB">
        <w:rPr>
          <w:rFonts w:ascii="Arial" w:hAnsi="Arial" w:cs="Arial"/>
          <w:color w:val="000000" w:themeColor="text1"/>
          <w:shd w:val="clear" w:color="auto" w:fill="FFFFFF"/>
        </w:rPr>
        <w:t>defines as</w:t>
      </w:r>
      <w:r w:rsidRPr="00080893">
        <w:rPr>
          <w:rFonts w:ascii="Arial" w:hAnsi="Arial" w:cs="Arial"/>
          <w:color w:val="000000" w:themeColor="text1"/>
          <w:shd w:val="clear" w:color="auto" w:fill="FFFFFF"/>
        </w:rPr>
        <w:t xml:space="preserve"> </w:t>
      </w:r>
      <w:r w:rsidRPr="00080893">
        <w:rPr>
          <w:rFonts w:ascii="Arial" w:hAnsi="Arial" w:cs="Arial"/>
          <w:color w:val="000000" w:themeColor="text1"/>
        </w:rPr>
        <w:t>part therapy and part artistic practice</w:t>
      </w:r>
      <w:r w:rsidRPr="00080893">
        <w:rPr>
          <w:rFonts w:ascii="Arial" w:hAnsi="Arial" w:cs="Arial"/>
          <w:color w:val="000000" w:themeColor="text1"/>
          <w:shd w:val="clear" w:color="auto" w:fill="FFFFFF"/>
        </w:rPr>
        <w:t xml:space="preserve"> to discover “new subjective sensorial experience</w:t>
      </w:r>
      <w:r w:rsidR="00E37E41">
        <w:rPr>
          <w:rFonts w:ascii="Arial" w:hAnsi="Arial" w:cs="Arial"/>
          <w:color w:val="000000" w:themeColor="text1"/>
          <w:shd w:val="clear" w:color="auto" w:fill="FFFFFF"/>
        </w:rPr>
        <w:t>s</w:t>
      </w:r>
      <w:r w:rsidRPr="00080893">
        <w:rPr>
          <w:rFonts w:ascii="Arial" w:hAnsi="Arial" w:cs="Arial"/>
          <w:color w:val="000000" w:themeColor="text1"/>
          <w:shd w:val="clear" w:color="auto" w:fill="FFFFFF"/>
        </w:rPr>
        <w:t xml:space="preserve">”. </w:t>
      </w:r>
      <w:bookmarkEnd w:id="33"/>
      <w:r w:rsidR="00E37E41" w:rsidRPr="00426947">
        <w:rPr>
          <w:rFonts w:ascii="Arial" w:hAnsi="Arial" w:cs="Arial"/>
          <w:color w:val="000000" w:themeColor="text1"/>
          <w:shd w:val="clear" w:color="auto" w:fill="FFFFFF"/>
        </w:rPr>
        <w:t xml:space="preserve">The </w:t>
      </w:r>
      <w:r w:rsidR="00E37E41" w:rsidRPr="00426947">
        <w:rPr>
          <w:rFonts w:ascii="Arial" w:hAnsi="Arial" w:cs="Arial"/>
          <w:i/>
          <w:iCs/>
        </w:rPr>
        <w:t xml:space="preserve">Full Drop </w:t>
      </w:r>
      <w:r w:rsidR="00E37E41" w:rsidRPr="00426947">
        <w:rPr>
          <w:rFonts w:ascii="Arial" w:hAnsi="Arial" w:cs="Arial"/>
          <w:color w:val="000000" w:themeColor="text1"/>
          <w:shd w:val="clear" w:color="auto" w:fill="FFFFFF"/>
        </w:rPr>
        <w:t xml:space="preserve">draws on the </w:t>
      </w:r>
      <w:proofErr w:type="spellStart"/>
      <w:r w:rsidR="00E37E41" w:rsidRPr="00426947">
        <w:rPr>
          <w:rFonts w:ascii="Arial" w:hAnsi="Arial" w:cs="Arial"/>
          <w:color w:val="000000" w:themeColor="text1"/>
        </w:rPr>
        <w:t>Danis</w:t>
      </w:r>
      <w:proofErr w:type="spellEnd"/>
      <w:r w:rsidR="00E37E41" w:rsidRPr="00426947">
        <w:rPr>
          <w:rFonts w:ascii="Arial" w:hAnsi="Arial" w:cs="Arial"/>
          <w:color w:val="000000" w:themeColor="text1"/>
        </w:rPr>
        <w:t xml:space="preserve"> </w:t>
      </w:r>
      <w:proofErr w:type="spellStart"/>
      <w:r w:rsidR="00E37E41" w:rsidRPr="00426947">
        <w:rPr>
          <w:rFonts w:ascii="Arial" w:hAnsi="Arial" w:cs="Arial"/>
          <w:color w:val="000000" w:themeColor="text1"/>
        </w:rPr>
        <w:t>Bois</w:t>
      </w:r>
      <w:proofErr w:type="spellEnd"/>
      <w:r w:rsidR="00E37E41" w:rsidRPr="00426947">
        <w:rPr>
          <w:rFonts w:ascii="Arial" w:hAnsi="Arial" w:cs="Arial"/>
          <w:color w:val="000000" w:themeColor="text1"/>
        </w:rPr>
        <w:t xml:space="preserve"> Method (2020),</w:t>
      </w:r>
      <w:r w:rsidR="00E37E41" w:rsidRPr="00426947">
        <w:rPr>
          <w:rFonts w:ascii="Arial" w:hAnsi="Arial" w:cs="Arial"/>
        </w:rPr>
        <w:t xml:space="preserve"> a </w:t>
      </w:r>
      <w:r w:rsidR="00E37E41" w:rsidRPr="00426947">
        <w:rPr>
          <w:rFonts w:ascii="Arial" w:hAnsi="Arial" w:cs="Arial"/>
          <w:shd w:val="clear" w:color="auto" w:fill="FFFFFF"/>
        </w:rPr>
        <w:t xml:space="preserve">perceptual enrichment </w:t>
      </w:r>
      <w:r w:rsidR="00E37E41" w:rsidRPr="00426947">
        <w:rPr>
          <w:rFonts w:ascii="Arial" w:hAnsi="Arial" w:cs="Arial"/>
          <w:bCs/>
          <w:shd w:val="clear" w:color="auto" w:fill="FFFFFF"/>
        </w:rPr>
        <w:t xml:space="preserve">and fascia therapy </w:t>
      </w:r>
      <w:r w:rsidR="00E37E41" w:rsidRPr="00426947">
        <w:rPr>
          <w:rFonts w:ascii="Arial" w:hAnsi="Arial" w:cs="Arial"/>
          <w:shd w:val="clear" w:color="auto" w:fill="FFFFFF"/>
        </w:rPr>
        <w:t xml:space="preserve">practice </w:t>
      </w:r>
      <w:r w:rsidR="00E37E41" w:rsidRPr="00426947">
        <w:rPr>
          <w:rFonts w:ascii="Arial" w:hAnsi="Arial" w:cs="Arial"/>
          <w:shd w:val="clear" w:color="auto" w:fill="FFFFFF"/>
        </w:rPr>
        <w:lastRenderedPageBreak/>
        <w:t xml:space="preserve">that evolved from osteopathy and </w:t>
      </w:r>
      <w:r w:rsidRPr="00426947">
        <w:rPr>
          <w:rFonts w:ascii="Arial" w:hAnsi="Arial" w:cs="Arial"/>
          <w:i/>
          <w:iCs/>
          <w:color w:val="000000" w:themeColor="text1"/>
        </w:rPr>
        <w:t>myofascial release</w:t>
      </w:r>
      <w:r w:rsidR="00E37E41" w:rsidRPr="00426947">
        <w:rPr>
          <w:rFonts w:ascii="Arial" w:hAnsi="Arial" w:cs="Arial"/>
          <w:color w:val="000000" w:themeColor="text1"/>
        </w:rPr>
        <w:t>.</w:t>
      </w:r>
      <w:r w:rsidRPr="00426947">
        <w:rPr>
          <w:rStyle w:val="FootnoteReference"/>
          <w:rFonts w:ascii="Arial" w:hAnsi="Arial" w:cs="Arial"/>
          <w:color w:val="000000" w:themeColor="text1"/>
        </w:rPr>
        <w:footnoteReference w:id="24"/>
      </w:r>
      <w:r w:rsidRPr="00426947">
        <w:rPr>
          <w:rFonts w:ascii="Arial" w:hAnsi="Arial" w:cs="Arial"/>
          <w:color w:val="000000" w:themeColor="text1"/>
        </w:rPr>
        <w:t xml:space="preserve"> </w:t>
      </w:r>
      <w:r w:rsidR="00E37E41" w:rsidRPr="00426947">
        <w:rPr>
          <w:rFonts w:ascii="Arial" w:hAnsi="Arial" w:cs="Arial"/>
          <w:color w:val="000000" w:themeColor="text1"/>
        </w:rPr>
        <w:t xml:space="preserve">It also </w:t>
      </w:r>
      <w:r w:rsidRPr="00426947">
        <w:rPr>
          <w:rFonts w:ascii="Arial" w:hAnsi="Arial" w:cs="Arial"/>
          <w:color w:val="000000" w:themeColor="text1"/>
        </w:rPr>
        <w:t>includes</w:t>
      </w:r>
      <w:r w:rsidRPr="00080893">
        <w:rPr>
          <w:rFonts w:ascii="Arial" w:hAnsi="Arial" w:cs="Arial"/>
          <w:color w:val="000000" w:themeColor="text1"/>
        </w:rPr>
        <w:t xml:space="preserve"> </w:t>
      </w:r>
      <w:bookmarkStart w:id="34" w:name="_Hlk41717671"/>
      <w:r w:rsidRPr="00080893">
        <w:rPr>
          <w:rFonts w:ascii="Arial" w:hAnsi="Arial" w:cs="Arial"/>
          <w:color w:val="000000" w:themeColor="text1"/>
        </w:rPr>
        <w:t>sensorial introspection, internal visuali</w:t>
      </w:r>
      <w:r>
        <w:rPr>
          <w:rFonts w:ascii="Arial" w:hAnsi="Arial" w:cs="Arial"/>
          <w:color w:val="000000" w:themeColor="text1"/>
        </w:rPr>
        <w:t>s</w:t>
      </w:r>
      <w:r w:rsidRPr="00080893">
        <w:rPr>
          <w:rFonts w:ascii="Arial" w:hAnsi="Arial" w:cs="Arial"/>
          <w:color w:val="000000" w:themeColor="text1"/>
        </w:rPr>
        <w:t>ation techniques, Buddhist meditation and verbal dialoguing that aim</w:t>
      </w:r>
      <w:r>
        <w:rPr>
          <w:rFonts w:ascii="Arial" w:hAnsi="Arial" w:cs="Arial"/>
          <w:color w:val="000000" w:themeColor="text1"/>
        </w:rPr>
        <w:t>s</w:t>
      </w:r>
      <w:r w:rsidRPr="00080893">
        <w:rPr>
          <w:rFonts w:ascii="Arial" w:hAnsi="Arial" w:cs="Arial"/>
          <w:color w:val="000000" w:themeColor="text1"/>
        </w:rPr>
        <w:t xml:space="preserve"> to guide participants towards a so</w:t>
      </w:r>
      <w:r>
        <w:rPr>
          <w:rFonts w:ascii="Arial" w:hAnsi="Arial" w:cs="Arial"/>
          <w:color w:val="000000" w:themeColor="text1"/>
        </w:rPr>
        <w:t>-</w:t>
      </w:r>
      <w:r w:rsidRPr="00080893">
        <w:rPr>
          <w:rFonts w:ascii="Arial" w:hAnsi="Arial" w:cs="Arial"/>
          <w:color w:val="000000" w:themeColor="text1"/>
        </w:rPr>
        <w:t xml:space="preserve">called </w:t>
      </w:r>
      <w:r w:rsidRPr="00080893">
        <w:rPr>
          <w:rFonts w:ascii="Arial" w:hAnsi="Arial" w:cs="Arial"/>
          <w:i/>
          <w:iCs/>
          <w:color w:val="000000" w:themeColor="text1"/>
        </w:rPr>
        <w:t>Full Drop</w:t>
      </w:r>
      <w:r w:rsidRPr="00080893">
        <w:rPr>
          <w:rFonts w:ascii="Arial" w:hAnsi="Arial" w:cs="Arial"/>
          <w:color w:val="000000" w:themeColor="text1"/>
        </w:rPr>
        <w:t xml:space="preserve"> into the </w:t>
      </w:r>
      <w:r>
        <w:rPr>
          <w:rFonts w:ascii="Arial" w:hAnsi="Arial" w:cs="Arial"/>
          <w:color w:val="000000" w:themeColor="text1"/>
        </w:rPr>
        <w:t xml:space="preserve">experiential </w:t>
      </w:r>
      <w:r w:rsidRPr="00080893">
        <w:rPr>
          <w:rFonts w:ascii="Arial" w:hAnsi="Arial" w:cs="Arial"/>
          <w:color w:val="000000" w:themeColor="text1"/>
        </w:rPr>
        <w:t xml:space="preserve">body. This enables a dancer to </w:t>
      </w:r>
      <w:r w:rsidR="008453C8" w:rsidRPr="00611B84">
        <w:rPr>
          <w:rFonts w:ascii="Arial" w:hAnsi="Arial" w:cs="Arial"/>
          <w:color w:val="000000" w:themeColor="text1"/>
          <w:shd w:val="clear" w:color="auto" w:fill="FFFFFF"/>
        </w:rPr>
        <w:t>experienc</w:t>
      </w:r>
      <w:r w:rsidR="008453C8">
        <w:rPr>
          <w:rFonts w:ascii="Arial" w:hAnsi="Arial" w:cs="Arial"/>
          <w:color w:val="000000" w:themeColor="text1"/>
          <w:shd w:val="clear" w:color="auto" w:fill="FFFFFF"/>
        </w:rPr>
        <w:t>e</w:t>
      </w:r>
      <w:r w:rsidR="008453C8" w:rsidRPr="00611B84">
        <w:rPr>
          <w:rFonts w:ascii="Arial" w:hAnsi="Arial" w:cs="Arial"/>
          <w:color w:val="000000" w:themeColor="text1"/>
          <w:shd w:val="clear" w:color="auto" w:fill="FFFFFF"/>
        </w:rPr>
        <w:t xml:space="preserve"> emotions</w:t>
      </w:r>
      <w:r w:rsidR="008453C8">
        <w:rPr>
          <w:rFonts w:ascii="Arial" w:hAnsi="Arial" w:cs="Arial"/>
          <w:color w:val="000000" w:themeColor="text1"/>
          <w:shd w:val="clear" w:color="auto" w:fill="FFFFFF"/>
        </w:rPr>
        <w:t xml:space="preserve"> as </w:t>
      </w:r>
      <w:r w:rsidR="00006D28">
        <w:rPr>
          <w:rFonts w:ascii="Arial" w:hAnsi="Arial" w:cs="Arial"/>
          <w:color w:val="000000" w:themeColor="text1"/>
          <w:shd w:val="clear" w:color="auto" w:fill="FFFFFF"/>
        </w:rPr>
        <w:t xml:space="preserve">emotional </w:t>
      </w:r>
      <w:proofErr w:type="spellStart"/>
      <w:r w:rsidR="008453C8" w:rsidRPr="00A7395C">
        <w:rPr>
          <w:rFonts w:ascii="Arial" w:hAnsi="Arial" w:cs="Arial"/>
          <w:i/>
          <w:iCs/>
          <w:color w:val="000000" w:themeColor="text1"/>
          <w:shd w:val="clear" w:color="auto" w:fill="FFFFFF"/>
        </w:rPr>
        <w:t>hyperstates</w:t>
      </w:r>
      <w:proofErr w:type="spellEnd"/>
      <w:r w:rsidR="008453C8">
        <w:rPr>
          <w:rFonts w:ascii="Arial" w:hAnsi="Arial" w:cs="Arial"/>
          <w:i/>
          <w:iCs/>
          <w:color w:val="000000" w:themeColor="text1"/>
          <w:shd w:val="clear" w:color="auto" w:fill="FFFFFF"/>
        </w:rPr>
        <w:t xml:space="preserve">, </w:t>
      </w:r>
      <w:r w:rsidR="00E86B02" w:rsidRPr="00E86B02">
        <w:rPr>
          <w:rFonts w:ascii="Arial" w:hAnsi="Arial" w:cs="Arial"/>
          <w:color w:val="000000" w:themeColor="text1"/>
          <w:shd w:val="clear" w:color="auto" w:fill="FFFFFF"/>
        </w:rPr>
        <w:t xml:space="preserve">and </w:t>
      </w:r>
      <w:r w:rsidRPr="00080893">
        <w:rPr>
          <w:rFonts w:ascii="Arial" w:hAnsi="Arial" w:cs="Arial"/>
          <w:color w:val="000000" w:themeColor="text1"/>
        </w:rPr>
        <w:t xml:space="preserve">pre-reflective states of experience, allowing them </w:t>
      </w:r>
      <w:r w:rsidRPr="00080893">
        <w:rPr>
          <w:rFonts w:ascii="Arial" w:hAnsi="Arial" w:cs="Arial"/>
          <w:color w:val="000000" w:themeColor="text1"/>
          <w:bdr w:val="none" w:sz="0" w:space="0" w:color="auto" w:frame="1"/>
        </w:rPr>
        <w:t xml:space="preserve">to directly experience phenomena arising in </w:t>
      </w:r>
      <w:r w:rsidRPr="00B26CF5">
        <w:rPr>
          <w:rFonts w:ascii="Arial" w:hAnsi="Arial" w:cs="Arial"/>
          <w:color w:val="000000" w:themeColor="text1"/>
          <w:bdr w:val="none" w:sz="0" w:space="0" w:color="auto" w:frame="1"/>
        </w:rPr>
        <w:t xml:space="preserve">their </w:t>
      </w:r>
      <w:r w:rsidR="00D84E64" w:rsidRPr="00B26CF5">
        <w:rPr>
          <w:rFonts w:ascii="Arial" w:hAnsi="Arial" w:cs="Arial"/>
          <w:i/>
          <w:iCs/>
          <w:color w:val="000000" w:themeColor="text1"/>
          <w:bdr w:val="none" w:sz="0" w:space="0" w:color="auto" w:frame="1"/>
        </w:rPr>
        <w:t>fel</w:t>
      </w:r>
      <w:r w:rsidR="0068463D" w:rsidRPr="00B26CF5">
        <w:rPr>
          <w:rFonts w:ascii="Arial" w:hAnsi="Arial" w:cs="Arial"/>
          <w:i/>
          <w:iCs/>
          <w:color w:val="000000" w:themeColor="text1"/>
          <w:bdr w:val="none" w:sz="0" w:space="0" w:color="auto" w:frame="1"/>
        </w:rPr>
        <w:t>t-</w:t>
      </w:r>
      <w:r w:rsidR="00D84E64" w:rsidRPr="00B26CF5">
        <w:rPr>
          <w:rFonts w:ascii="Arial" w:hAnsi="Arial" w:cs="Arial"/>
          <w:i/>
          <w:iCs/>
          <w:color w:val="000000" w:themeColor="text1"/>
          <w:bdr w:val="none" w:sz="0" w:space="0" w:color="auto" w:frame="1"/>
        </w:rPr>
        <w:t>sense</w:t>
      </w:r>
      <w:r w:rsidR="00D84E64" w:rsidRPr="00B26CF5">
        <w:rPr>
          <w:rFonts w:ascii="Arial" w:hAnsi="Arial" w:cs="Arial"/>
          <w:color w:val="000000" w:themeColor="text1"/>
          <w:bdr w:val="none" w:sz="0" w:space="0" w:color="auto" w:frame="1"/>
        </w:rPr>
        <w:t xml:space="preserve"> </w:t>
      </w:r>
      <w:r w:rsidRPr="00B26CF5">
        <w:rPr>
          <w:rFonts w:ascii="Arial" w:hAnsi="Arial" w:cs="Arial"/>
          <w:color w:val="000000" w:themeColor="text1"/>
          <w:bdr w:val="none" w:sz="0" w:space="0" w:color="auto" w:frame="1"/>
        </w:rPr>
        <w:t>through</w:t>
      </w:r>
      <w:r w:rsidRPr="00080893">
        <w:rPr>
          <w:rFonts w:ascii="Arial" w:hAnsi="Arial" w:cs="Arial"/>
          <w:color w:val="000000" w:themeColor="text1"/>
          <w:bdr w:val="none" w:sz="0" w:space="0" w:color="auto" w:frame="1"/>
        </w:rPr>
        <w:t xml:space="preserve"> their </w:t>
      </w:r>
      <w:r w:rsidR="005433F8">
        <w:rPr>
          <w:rFonts w:ascii="Arial" w:hAnsi="Arial" w:cs="Arial"/>
          <w:color w:val="000000" w:themeColor="text1"/>
          <w:bdr w:val="none" w:sz="0" w:space="0" w:color="auto" w:frame="1"/>
        </w:rPr>
        <w:t>entire b</w:t>
      </w:r>
      <w:r w:rsidRPr="00080893">
        <w:rPr>
          <w:rFonts w:ascii="Arial" w:hAnsi="Arial" w:cs="Arial"/>
          <w:color w:val="000000" w:themeColor="text1"/>
          <w:bdr w:val="none" w:sz="0" w:space="0" w:color="auto" w:frame="1"/>
        </w:rPr>
        <w:t>ody</w:t>
      </w:r>
      <w:bookmarkEnd w:id="34"/>
      <w:r w:rsidR="00D26BBE">
        <w:rPr>
          <w:rFonts w:ascii="Arial" w:hAnsi="Arial" w:cs="Arial"/>
          <w:color w:val="000000" w:themeColor="text1"/>
          <w:bdr w:val="none" w:sz="0" w:space="0" w:color="auto" w:frame="1"/>
        </w:rPr>
        <w:t xml:space="preserve"> (</w:t>
      </w:r>
      <w:r w:rsidR="00D26BBE" w:rsidRPr="00080893">
        <w:rPr>
          <w:rFonts w:ascii="Arial" w:hAnsi="Arial" w:cs="Arial"/>
          <w:color w:val="000000" w:themeColor="text1"/>
        </w:rPr>
        <w:t>Figure 8)</w:t>
      </w:r>
      <w:r w:rsidR="008453C8">
        <w:rPr>
          <w:rFonts w:ascii="Arial" w:hAnsi="Arial" w:cs="Arial"/>
          <w:color w:val="000000" w:themeColor="text1"/>
        </w:rPr>
        <w:t>.</w:t>
      </w:r>
      <w:r w:rsidR="00DB40E0">
        <w:rPr>
          <w:rFonts w:ascii="Arial" w:hAnsi="Arial" w:cs="Arial"/>
          <w:color w:val="000000" w:themeColor="text1"/>
          <w:bdr w:val="none" w:sz="0" w:space="0" w:color="auto" w:frame="1"/>
        </w:rPr>
        <w:t xml:space="preserve"> </w:t>
      </w:r>
    </w:p>
    <w:p w14:paraId="4D7B8AA3" w14:textId="77777777" w:rsidR="003304E7" w:rsidRPr="00080893" w:rsidRDefault="003304E7" w:rsidP="00574EC9">
      <w:pPr>
        <w:spacing w:line="480" w:lineRule="auto"/>
        <w:jc w:val="both"/>
        <w:rPr>
          <w:rFonts w:ascii="Arial" w:hAnsi="Arial" w:cs="Arial"/>
          <w:color w:val="000000" w:themeColor="text1"/>
        </w:rPr>
      </w:pPr>
    </w:p>
    <w:p w14:paraId="5A7CD4FB" w14:textId="77777777" w:rsidR="00574EC9" w:rsidRPr="00080893" w:rsidRDefault="00574EC9" w:rsidP="00574EC9">
      <w:pPr>
        <w:keepNext/>
        <w:spacing w:line="480" w:lineRule="auto"/>
        <w:contextualSpacing/>
        <w:jc w:val="center"/>
        <w:rPr>
          <w:rFonts w:ascii="Arial" w:hAnsi="Arial" w:cs="Arial"/>
        </w:rPr>
      </w:pPr>
      <w:r w:rsidRPr="00080893">
        <w:rPr>
          <w:rFonts w:ascii="Arial" w:hAnsi="Arial" w:cs="Arial"/>
          <w:noProof/>
          <w:color w:val="000000" w:themeColor="text1"/>
        </w:rPr>
        <w:drawing>
          <wp:inline distT="0" distB="0" distL="0" distR="0" wp14:anchorId="11364408" wp14:editId="69DC9223">
            <wp:extent cx="3919448" cy="2628900"/>
            <wp:effectExtent l="0" t="0" r="5080" b="0"/>
            <wp:docPr id="6" name="Picture 6" descr="A picture containing person, man, hold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ura Tag ConArchives JGinslov.png"/>
                    <pic:cNvPicPr/>
                  </pic:nvPicPr>
                  <pic:blipFill>
                    <a:blip r:embed="rId37">
                      <a:extLst>
                        <a:ext uri="{28A0092B-C50C-407E-A947-70E740481C1C}">
                          <a14:useLocalDpi xmlns:a14="http://schemas.microsoft.com/office/drawing/2010/main" val="0"/>
                        </a:ext>
                      </a:extLst>
                    </a:blip>
                    <a:stretch>
                      <a:fillRect/>
                    </a:stretch>
                  </pic:blipFill>
                  <pic:spPr>
                    <a:xfrm>
                      <a:off x="0" y="0"/>
                      <a:ext cx="3937589" cy="2641068"/>
                    </a:xfrm>
                    <a:prstGeom prst="rect">
                      <a:avLst/>
                    </a:prstGeom>
                  </pic:spPr>
                </pic:pic>
              </a:graphicData>
            </a:graphic>
          </wp:inline>
        </w:drawing>
      </w:r>
    </w:p>
    <w:p w14:paraId="0203788E" w14:textId="77777777" w:rsidR="00574EC9" w:rsidRPr="00080893" w:rsidRDefault="00574EC9" w:rsidP="00574EC9">
      <w:pPr>
        <w:pStyle w:val="NoSpacing"/>
        <w:spacing w:line="276" w:lineRule="auto"/>
        <w:contextualSpacing/>
        <w:jc w:val="center"/>
        <w:rPr>
          <w:rFonts w:ascii="Arial" w:hAnsi="Arial" w:cs="Arial"/>
          <w:color w:val="000000" w:themeColor="text1"/>
          <w:sz w:val="20"/>
          <w:szCs w:val="20"/>
        </w:rPr>
      </w:pPr>
      <w:bookmarkStart w:id="35" w:name="_Hlk52779161"/>
      <w:r w:rsidRPr="00080893">
        <w:rPr>
          <w:rFonts w:ascii="Arial" w:hAnsi="Arial" w:cs="Arial"/>
          <w:b/>
          <w:bCs w:val="0"/>
          <w:sz w:val="20"/>
          <w:szCs w:val="20"/>
        </w:rPr>
        <w:t>Figure 8.</w:t>
      </w:r>
      <w:r w:rsidRPr="00080893">
        <w:rPr>
          <w:rFonts w:ascii="Arial" w:hAnsi="Arial" w:cs="Arial"/>
          <w:sz w:val="20"/>
          <w:szCs w:val="20"/>
        </w:rPr>
        <w:t xml:space="preserve"> Ginslov, J. (2017) Dancer Laura </w:t>
      </w:r>
      <w:proofErr w:type="spellStart"/>
      <w:r w:rsidRPr="00080893">
        <w:rPr>
          <w:rFonts w:ascii="Arial" w:hAnsi="Arial" w:cs="Arial"/>
          <w:sz w:val="20"/>
          <w:szCs w:val="20"/>
        </w:rPr>
        <w:t>Siegmund</w:t>
      </w:r>
      <w:proofErr w:type="spellEnd"/>
      <w:r w:rsidRPr="00080893">
        <w:rPr>
          <w:rFonts w:ascii="Arial" w:hAnsi="Arial" w:cs="Arial"/>
          <w:sz w:val="20"/>
          <w:szCs w:val="20"/>
        </w:rPr>
        <w:t xml:space="preserve"> in </w:t>
      </w:r>
      <w:r w:rsidRPr="00080893">
        <w:rPr>
          <w:rFonts w:ascii="Arial" w:hAnsi="Arial" w:cs="Arial"/>
          <w:i/>
          <w:iCs/>
          <w:sz w:val="20"/>
          <w:szCs w:val="20"/>
        </w:rPr>
        <w:t xml:space="preserve">Conspiracy Ceremony </w:t>
      </w:r>
      <w:r>
        <w:rPr>
          <w:rFonts w:ascii="Arial" w:hAnsi="Arial" w:cs="Arial"/>
          <w:i/>
          <w:iCs/>
          <w:sz w:val="20"/>
          <w:szCs w:val="20"/>
        </w:rPr>
        <w:t>–</w:t>
      </w:r>
      <w:r w:rsidRPr="00080893">
        <w:rPr>
          <w:rFonts w:ascii="Arial" w:hAnsi="Arial" w:cs="Arial"/>
          <w:i/>
          <w:iCs/>
          <w:sz w:val="20"/>
          <w:szCs w:val="20"/>
        </w:rPr>
        <w:t xml:space="preserve"> HYPER SONIC STATES</w:t>
      </w:r>
      <w:r w:rsidRPr="00080893">
        <w:rPr>
          <w:rFonts w:ascii="Arial" w:hAnsi="Arial" w:cs="Arial"/>
          <w:sz w:val="20"/>
          <w:szCs w:val="20"/>
        </w:rPr>
        <w:t xml:space="preserve">. </w:t>
      </w:r>
      <w:r w:rsidRPr="00080893">
        <w:rPr>
          <w:rFonts w:ascii="Arial" w:hAnsi="Arial" w:cs="Arial"/>
          <w:color w:val="000000" w:themeColor="text1"/>
          <w:sz w:val="20"/>
          <w:szCs w:val="20"/>
        </w:rPr>
        <w:t>[Photograph].</w:t>
      </w:r>
    </w:p>
    <w:bookmarkEnd w:id="35"/>
    <w:p w14:paraId="33616BB9" w14:textId="77777777" w:rsidR="002B5AC7" w:rsidRDefault="002B5AC7" w:rsidP="00574EC9">
      <w:pPr>
        <w:spacing w:line="480" w:lineRule="auto"/>
        <w:contextualSpacing/>
        <w:jc w:val="both"/>
        <w:rPr>
          <w:rFonts w:ascii="Arial" w:hAnsi="Arial" w:cs="Arial"/>
          <w:i/>
          <w:color w:val="000000" w:themeColor="text1"/>
        </w:rPr>
      </w:pPr>
    </w:p>
    <w:p w14:paraId="5A348B1E" w14:textId="437A8210" w:rsidR="00574EC9" w:rsidRPr="00080893" w:rsidRDefault="0082665B" w:rsidP="00574EC9">
      <w:pPr>
        <w:spacing w:line="480" w:lineRule="auto"/>
        <w:contextualSpacing/>
        <w:jc w:val="both"/>
        <w:rPr>
          <w:rFonts w:ascii="Arial" w:hAnsi="Arial" w:cs="Arial"/>
          <w:color w:val="000000" w:themeColor="text1"/>
        </w:rPr>
      </w:pPr>
      <w:r>
        <w:rPr>
          <w:rFonts w:ascii="Arial" w:hAnsi="Arial" w:cs="Arial"/>
          <w:iCs/>
          <w:color w:val="000000" w:themeColor="text1"/>
        </w:rPr>
        <w:t xml:space="preserve">The </w:t>
      </w:r>
      <w:r w:rsidR="00574EC9" w:rsidRPr="00080893">
        <w:rPr>
          <w:rFonts w:ascii="Arial" w:hAnsi="Arial" w:cs="Arial"/>
          <w:i/>
          <w:color w:val="000000" w:themeColor="text1"/>
        </w:rPr>
        <w:t>Full Drop</w:t>
      </w:r>
      <w:r w:rsidR="00574EC9" w:rsidRPr="00080893">
        <w:rPr>
          <w:rFonts w:ascii="Arial" w:hAnsi="Arial" w:cs="Arial"/>
          <w:iCs/>
          <w:color w:val="000000" w:themeColor="text1"/>
        </w:rPr>
        <w:t xml:space="preserve"> requires </w:t>
      </w:r>
      <w:r w:rsidR="00574EC9" w:rsidRPr="00080893">
        <w:rPr>
          <w:rFonts w:ascii="Arial" w:hAnsi="Arial" w:cs="Arial"/>
          <w:color w:val="000000" w:themeColor="text1"/>
        </w:rPr>
        <w:t>an “intensive deep inner listening and surrendering to inner body systems and rhythms” (</w:t>
      </w:r>
      <w:proofErr w:type="spellStart"/>
      <w:r w:rsidR="00574EC9" w:rsidRPr="00080893">
        <w:rPr>
          <w:rFonts w:ascii="Arial" w:hAnsi="Arial" w:cs="Arial"/>
          <w:color w:val="000000" w:themeColor="text1"/>
          <w:shd w:val="clear" w:color="auto" w:fill="FFFFFF"/>
        </w:rPr>
        <w:t>Guðjónsdóttir</w:t>
      </w:r>
      <w:proofErr w:type="spellEnd"/>
      <w:r w:rsidR="00574EC9">
        <w:rPr>
          <w:rFonts w:ascii="Arial" w:hAnsi="Arial" w:cs="Arial"/>
          <w:color w:val="000000" w:themeColor="text1"/>
          <w:shd w:val="clear" w:color="auto" w:fill="FFFFFF"/>
        </w:rPr>
        <w:t>,</w:t>
      </w:r>
      <w:r w:rsidR="00574EC9" w:rsidRPr="00080893">
        <w:rPr>
          <w:rFonts w:ascii="Arial" w:hAnsi="Arial" w:cs="Arial"/>
          <w:color w:val="000000" w:themeColor="text1"/>
          <w:shd w:val="clear" w:color="auto" w:fill="FFFFFF"/>
        </w:rPr>
        <w:t xml:space="preserve"> cited in </w:t>
      </w:r>
      <w:proofErr w:type="spellStart"/>
      <w:r w:rsidR="00574EC9" w:rsidRPr="00080893">
        <w:rPr>
          <w:rFonts w:ascii="Arial" w:hAnsi="Arial" w:cs="Arial"/>
          <w:color w:val="000000" w:themeColor="text1"/>
          <w:shd w:val="clear" w:color="auto" w:fill="FFFFFF"/>
        </w:rPr>
        <w:t>Kozel</w:t>
      </w:r>
      <w:proofErr w:type="spellEnd"/>
      <w:r w:rsidR="00574EC9">
        <w:rPr>
          <w:rFonts w:ascii="Arial" w:hAnsi="Arial" w:cs="Arial"/>
          <w:color w:val="000000" w:themeColor="text1"/>
          <w:shd w:val="clear" w:color="auto" w:fill="FFFFFF"/>
        </w:rPr>
        <w:t xml:space="preserve"> </w:t>
      </w:r>
      <w:r w:rsidR="00574EC9" w:rsidRPr="00E230F1">
        <w:rPr>
          <w:rFonts w:ascii="Arial" w:hAnsi="Arial" w:cs="Arial"/>
          <w:i/>
          <w:iCs/>
          <w:color w:val="000000" w:themeColor="text1"/>
          <w:shd w:val="clear" w:color="auto" w:fill="FFFFFF"/>
        </w:rPr>
        <w:t>et al</w:t>
      </w:r>
      <w:r w:rsidR="00574EC9">
        <w:rPr>
          <w:rFonts w:ascii="Arial" w:hAnsi="Arial" w:cs="Arial"/>
          <w:color w:val="000000" w:themeColor="text1"/>
          <w:shd w:val="clear" w:color="auto" w:fill="FFFFFF"/>
        </w:rPr>
        <w:t>.</w:t>
      </w:r>
      <w:r w:rsidR="00574EC9" w:rsidRPr="00080893">
        <w:rPr>
          <w:rFonts w:ascii="Arial" w:hAnsi="Arial" w:cs="Arial"/>
          <w:color w:val="000000" w:themeColor="text1"/>
          <w:shd w:val="clear" w:color="auto" w:fill="FFFFFF"/>
        </w:rPr>
        <w:t>, 201</w:t>
      </w:r>
      <w:r w:rsidR="00EA1FE7">
        <w:rPr>
          <w:rFonts w:ascii="Arial" w:hAnsi="Arial" w:cs="Arial"/>
          <w:color w:val="000000" w:themeColor="text1"/>
          <w:shd w:val="clear" w:color="auto" w:fill="FFFFFF"/>
        </w:rPr>
        <w:t>9</w:t>
      </w:r>
      <w:r w:rsidR="00574EC9" w:rsidRPr="00080893">
        <w:rPr>
          <w:rFonts w:ascii="Arial" w:hAnsi="Arial" w:cs="Arial"/>
          <w:color w:val="000000" w:themeColor="text1"/>
          <w:shd w:val="clear" w:color="auto" w:fill="FFFFFF"/>
        </w:rPr>
        <w:t xml:space="preserve">, p. </w:t>
      </w:r>
      <w:r w:rsidR="00F624FC">
        <w:rPr>
          <w:rFonts w:ascii="Arial" w:hAnsi="Arial" w:cs="Arial"/>
          <w:color w:val="000000" w:themeColor="text1"/>
          <w:shd w:val="clear" w:color="auto" w:fill="FFFFFF"/>
        </w:rPr>
        <w:t>4</w:t>
      </w:r>
      <w:r w:rsidR="00574EC9" w:rsidRPr="00080893">
        <w:rPr>
          <w:rFonts w:ascii="Arial" w:hAnsi="Arial" w:cs="Arial"/>
          <w:color w:val="000000" w:themeColor="text1"/>
          <w:shd w:val="clear" w:color="auto" w:fill="FFFFFF"/>
        </w:rPr>
        <w:t xml:space="preserve">). </w:t>
      </w:r>
      <w:r w:rsidR="00574EC9" w:rsidRPr="00080893">
        <w:rPr>
          <w:rFonts w:ascii="Arial" w:hAnsi="Arial" w:cs="Arial"/>
          <w:color w:val="000000" w:themeColor="text1"/>
        </w:rPr>
        <w:t>Through the meditation</w:t>
      </w:r>
      <w:r w:rsidR="00574EC9">
        <w:rPr>
          <w:rFonts w:ascii="Arial" w:hAnsi="Arial" w:cs="Arial"/>
          <w:color w:val="000000" w:themeColor="text1"/>
        </w:rPr>
        <w:t>,</w:t>
      </w:r>
      <w:r w:rsidR="00574EC9" w:rsidRPr="00080893">
        <w:rPr>
          <w:rFonts w:ascii="Arial" w:hAnsi="Arial" w:cs="Arial"/>
          <w:color w:val="000000" w:themeColor="text1"/>
        </w:rPr>
        <w:t xml:space="preserve"> </w:t>
      </w:r>
      <w:r w:rsidR="00574EC9">
        <w:rPr>
          <w:rFonts w:ascii="Arial" w:hAnsi="Arial" w:cs="Arial"/>
          <w:color w:val="000000" w:themeColor="text1"/>
        </w:rPr>
        <w:t xml:space="preserve">dancers are released from the </w:t>
      </w:r>
      <w:r w:rsidR="00574EC9" w:rsidRPr="00E92C69">
        <w:rPr>
          <w:rFonts w:ascii="Arial" w:hAnsi="Arial" w:cs="Arial"/>
          <w:color w:val="1D2129"/>
        </w:rPr>
        <w:t>“</w:t>
      </w:r>
      <w:r w:rsidR="00574EC9" w:rsidRPr="00F74845">
        <w:rPr>
          <w:rFonts w:ascii="Arial" w:hAnsi="Arial" w:cs="Arial"/>
          <w:i/>
          <w:iCs/>
          <w:color w:val="1D2129"/>
        </w:rPr>
        <w:t>outside eye</w:t>
      </w:r>
      <w:r w:rsidR="00574EC9" w:rsidRPr="00E92C69">
        <w:rPr>
          <w:rFonts w:ascii="Arial" w:hAnsi="Arial" w:cs="Arial"/>
          <w:color w:val="1D2129"/>
        </w:rPr>
        <w:t xml:space="preserve"> that observes, judges and separates the dancer from the inner experience” </w:t>
      </w:r>
      <w:r w:rsidR="00574EC9">
        <w:rPr>
          <w:rFonts w:ascii="Arial" w:hAnsi="Arial" w:cs="Arial"/>
          <w:color w:val="1D2129"/>
        </w:rPr>
        <w:t>and this makes one more “</w:t>
      </w:r>
      <w:r w:rsidR="00574EC9" w:rsidRPr="00E92C69">
        <w:rPr>
          <w:rFonts w:ascii="Arial" w:hAnsi="Arial" w:cs="Arial"/>
          <w:color w:val="1D2129"/>
        </w:rPr>
        <w:t xml:space="preserve">conscious of that which goes on </w:t>
      </w:r>
      <w:r w:rsidR="00574EC9" w:rsidRPr="003463EA">
        <w:rPr>
          <w:rFonts w:ascii="Arial" w:hAnsi="Arial" w:cs="Arial"/>
          <w:i/>
          <w:iCs/>
          <w:color w:val="1D2129"/>
        </w:rPr>
        <w:t>within</w:t>
      </w:r>
      <w:r w:rsidR="00574EC9" w:rsidRPr="00E92C69">
        <w:rPr>
          <w:rFonts w:ascii="Arial" w:hAnsi="Arial" w:cs="Arial"/>
          <w:color w:val="1D2129"/>
        </w:rPr>
        <w:t>”</w:t>
      </w:r>
      <w:r w:rsidR="00574EC9" w:rsidRPr="00080893">
        <w:rPr>
          <w:rFonts w:ascii="Arial" w:hAnsi="Arial" w:cs="Arial"/>
          <w:color w:val="000000" w:themeColor="text1"/>
        </w:rPr>
        <w:t xml:space="preserve"> </w:t>
      </w:r>
      <w:r w:rsidR="00574EC9" w:rsidRPr="000E240D">
        <w:rPr>
          <w:rFonts w:ascii="Arial" w:hAnsi="Arial" w:cs="Arial"/>
          <w:color w:val="000000" w:themeColor="text1"/>
        </w:rPr>
        <w:t>(</w:t>
      </w:r>
      <w:proofErr w:type="spellStart"/>
      <w:r w:rsidR="00574EC9" w:rsidRPr="000E240D">
        <w:rPr>
          <w:rFonts w:ascii="Arial" w:hAnsi="Arial" w:cs="Arial"/>
          <w:color w:val="000000" w:themeColor="text1"/>
        </w:rPr>
        <w:t>Guðjónsdóttir</w:t>
      </w:r>
      <w:proofErr w:type="spellEnd"/>
      <w:r w:rsidR="00574EC9" w:rsidRPr="000E240D">
        <w:rPr>
          <w:rFonts w:ascii="Arial" w:hAnsi="Arial" w:cs="Arial"/>
          <w:color w:val="000000" w:themeColor="text1"/>
        </w:rPr>
        <w:t>, 2017, p. 1)</w:t>
      </w:r>
      <w:r w:rsidR="00574EC9">
        <w:rPr>
          <w:rFonts w:ascii="Arial" w:hAnsi="Arial" w:cs="Arial"/>
          <w:color w:val="000000" w:themeColor="text1"/>
        </w:rPr>
        <w:t xml:space="preserve"> [emphases added].  </w:t>
      </w:r>
    </w:p>
    <w:p w14:paraId="2CC9EC32" w14:textId="77777777" w:rsidR="00574EC9" w:rsidRPr="00080893" w:rsidRDefault="00574EC9" w:rsidP="00574EC9">
      <w:pPr>
        <w:spacing w:line="480" w:lineRule="auto"/>
        <w:contextualSpacing/>
        <w:jc w:val="both"/>
        <w:rPr>
          <w:rFonts w:ascii="Arial" w:hAnsi="Arial" w:cs="Arial"/>
          <w:color w:val="000000" w:themeColor="text1"/>
        </w:rPr>
      </w:pPr>
    </w:p>
    <w:p w14:paraId="59771307" w14:textId="77777777" w:rsidR="00574EC9" w:rsidRPr="00080893" w:rsidRDefault="00574EC9" w:rsidP="00574EC9">
      <w:pPr>
        <w:keepNext/>
        <w:spacing w:line="480" w:lineRule="auto"/>
        <w:contextualSpacing/>
        <w:jc w:val="center"/>
        <w:rPr>
          <w:rFonts w:ascii="Arial" w:hAnsi="Arial" w:cs="Arial"/>
        </w:rPr>
      </w:pPr>
      <w:r w:rsidRPr="00080893">
        <w:rPr>
          <w:rFonts w:ascii="Arial" w:hAnsi="Arial" w:cs="Arial"/>
          <w:noProof/>
          <w:color w:val="000000" w:themeColor="text1"/>
          <w:shd w:val="clear" w:color="auto" w:fill="FFFFFF"/>
        </w:rPr>
        <w:lastRenderedPageBreak/>
        <w:drawing>
          <wp:inline distT="0" distB="0" distL="0" distR="0" wp14:anchorId="4DDF4180" wp14:editId="08E09DDA">
            <wp:extent cx="3756454" cy="2496668"/>
            <wp:effectExtent l="0" t="0" r="3175" b="5715"/>
            <wp:docPr id="2" name="Picture 2" descr="A picture containing person, laying, man, 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twa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80500" cy="2512650"/>
                    </a:xfrm>
                    <a:prstGeom prst="rect">
                      <a:avLst/>
                    </a:prstGeom>
                  </pic:spPr>
                </pic:pic>
              </a:graphicData>
            </a:graphic>
          </wp:inline>
        </w:drawing>
      </w:r>
    </w:p>
    <w:p w14:paraId="4821DDB7" w14:textId="77777777" w:rsidR="00574EC9" w:rsidRPr="00080893" w:rsidRDefault="00574EC9" w:rsidP="00574EC9">
      <w:pPr>
        <w:pStyle w:val="NoSpacing"/>
        <w:spacing w:line="276" w:lineRule="auto"/>
        <w:contextualSpacing/>
        <w:jc w:val="center"/>
        <w:rPr>
          <w:rFonts w:ascii="Arial" w:hAnsi="Arial" w:cs="Arial"/>
          <w:color w:val="000000" w:themeColor="text1"/>
          <w:sz w:val="20"/>
          <w:szCs w:val="20"/>
        </w:rPr>
      </w:pPr>
      <w:bookmarkStart w:id="36" w:name="_Hlk52779168"/>
      <w:r w:rsidRPr="00080893">
        <w:rPr>
          <w:rFonts w:ascii="Arial" w:hAnsi="Arial" w:cs="Arial"/>
          <w:b/>
          <w:bCs w:val="0"/>
          <w:sz w:val="20"/>
          <w:szCs w:val="20"/>
        </w:rPr>
        <w:t>Figure 9.</w:t>
      </w:r>
      <w:r w:rsidRPr="00080893">
        <w:rPr>
          <w:rFonts w:ascii="Arial" w:hAnsi="Arial" w:cs="Arial"/>
          <w:noProof/>
          <w:sz w:val="20"/>
          <w:szCs w:val="20"/>
        </w:rPr>
        <w:t xml:space="preserve"> </w:t>
      </w:r>
      <w:r w:rsidRPr="00080893">
        <w:rPr>
          <w:rFonts w:ascii="Arial" w:hAnsi="Arial" w:cs="Arial"/>
          <w:sz w:val="20"/>
          <w:szCs w:val="20"/>
        </w:rPr>
        <w:t xml:space="preserve">Ginslov, J. (2017) </w:t>
      </w:r>
      <w:r w:rsidRPr="00080893">
        <w:rPr>
          <w:rFonts w:ascii="Arial" w:hAnsi="Arial" w:cs="Arial"/>
          <w:noProof/>
          <w:sz w:val="20"/>
          <w:szCs w:val="20"/>
        </w:rPr>
        <w:t>Dancer</w:t>
      </w:r>
      <w:r w:rsidRPr="00080893">
        <w:rPr>
          <w:rFonts w:ascii="Arial" w:hAnsi="Arial" w:cs="Arial"/>
          <w:sz w:val="20"/>
          <w:szCs w:val="20"/>
        </w:rPr>
        <w:t xml:space="preserve"> Suet-Wan Tsang in </w:t>
      </w:r>
      <w:r w:rsidRPr="00080893">
        <w:rPr>
          <w:rFonts w:ascii="Arial" w:hAnsi="Arial" w:cs="Arial"/>
          <w:i/>
          <w:iCs/>
          <w:sz w:val="20"/>
          <w:szCs w:val="20"/>
        </w:rPr>
        <w:t xml:space="preserve">Conspiracy Ceremony </w:t>
      </w:r>
      <w:r>
        <w:rPr>
          <w:rFonts w:ascii="Arial" w:hAnsi="Arial" w:cs="Arial"/>
          <w:i/>
          <w:iCs/>
          <w:sz w:val="20"/>
          <w:szCs w:val="20"/>
        </w:rPr>
        <w:t>–</w:t>
      </w:r>
      <w:r w:rsidRPr="00080893">
        <w:rPr>
          <w:rFonts w:ascii="Arial" w:hAnsi="Arial" w:cs="Arial"/>
          <w:i/>
          <w:iCs/>
          <w:sz w:val="20"/>
          <w:szCs w:val="20"/>
        </w:rPr>
        <w:t xml:space="preserve"> HYPER SONIC STATES</w:t>
      </w:r>
      <w:r w:rsidRPr="00080893">
        <w:rPr>
          <w:rFonts w:ascii="Arial" w:hAnsi="Arial" w:cs="Arial"/>
          <w:sz w:val="20"/>
          <w:szCs w:val="20"/>
        </w:rPr>
        <w:t xml:space="preserve">. </w:t>
      </w:r>
      <w:r w:rsidRPr="00080893">
        <w:rPr>
          <w:rFonts w:ascii="Arial" w:hAnsi="Arial" w:cs="Arial"/>
          <w:color w:val="000000" w:themeColor="text1"/>
          <w:sz w:val="20"/>
          <w:szCs w:val="20"/>
        </w:rPr>
        <w:t>[Photograph].</w:t>
      </w:r>
    </w:p>
    <w:bookmarkEnd w:id="36"/>
    <w:p w14:paraId="56439E14" w14:textId="77777777" w:rsidR="00574EC9" w:rsidRPr="00080893" w:rsidRDefault="00574EC9" w:rsidP="00574EC9">
      <w:pPr>
        <w:autoSpaceDE w:val="0"/>
        <w:autoSpaceDN w:val="0"/>
        <w:adjustRightInd w:val="0"/>
        <w:spacing w:line="480" w:lineRule="auto"/>
        <w:contextualSpacing/>
        <w:jc w:val="both"/>
        <w:rPr>
          <w:rFonts w:ascii="Arial" w:hAnsi="Arial" w:cs="Arial"/>
          <w:iCs/>
          <w:color w:val="000000" w:themeColor="text1"/>
        </w:rPr>
      </w:pPr>
    </w:p>
    <w:p w14:paraId="730EC56C" w14:textId="0768A113" w:rsidR="00033E1B" w:rsidRDefault="00574EC9" w:rsidP="00033E1B">
      <w:pPr>
        <w:autoSpaceDE w:val="0"/>
        <w:autoSpaceDN w:val="0"/>
        <w:adjustRightInd w:val="0"/>
        <w:spacing w:line="480" w:lineRule="auto"/>
        <w:contextualSpacing/>
        <w:jc w:val="both"/>
        <w:rPr>
          <w:rFonts w:ascii="Arial" w:hAnsi="Arial" w:cs="Arial"/>
          <w:iCs/>
        </w:rPr>
      </w:pPr>
      <w:r w:rsidRPr="00080893">
        <w:rPr>
          <w:rFonts w:ascii="Arial" w:hAnsi="Arial" w:cs="Arial"/>
          <w:iCs/>
          <w:color w:val="000000" w:themeColor="text1"/>
        </w:rPr>
        <w:t xml:space="preserve">The </w:t>
      </w:r>
      <w:r w:rsidRPr="00080893">
        <w:rPr>
          <w:rFonts w:ascii="Arial" w:hAnsi="Arial" w:cs="Arial"/>
          <w:i/>
          <w:color w:val="000000" w:themeColor="text1"/>
        </w:rPr>
        <w:t>Full Drop</w:t>
      </w:r>
      <w:r w:rsidRPr="00080893">
        <w:rPr>
          <w:rFonts w:ascii="Arial" w:hAnsi="Arial" w:cs="Arial"/>
          <w:iCs/>
          <w:color w:val="000000" w:themeColor="text1"/>
        </w:rPr>
        <w:t xml:space="preserve"> (2017) meditation is </w:t>
      </w:r>
      <w:r>
        <w:rPr>
          <w:rFonts w:ascii="Arial" w:hAnsi="Arial" w:cs="Arial"/>
          <w:iCs/>
          <w:color w:val="000000" w:themeColor="text1"/>
        </w:rPr>
        <w:t>practis</w:t>
      </w:r>
      <w:r w:rsidRPr="00080893">
        <w:rPr>
          <w:rFonts w:ascii="Arial" w:hAnsi="Arial" w:cs="Arial"/>
          <w:iCs/>
          <w:color w:val="000000" w:themeColor="text1"/>
        </w:rPr>
        <w:t>ed s</w:t>
      </w:r>
      <w:r w:rsidRPr="00080893">
        <w:rPr>
          <w:rFonts w:ascii="Arial" w:hAnsi="Arial" w:cs="Arial"/>
          <w:iCs/>
          <w:color w:val="000000" w:themeColor="text1"/>
          <w:shd w:val="clear" w:color="auto" w:fill="FFFFFF"/>
        </w:rPr>
        <w:t xml:space="preserve">eated or lying down </w:t>
      </w:r>
      <w:r w:rsidRPr="00080893">
        <w:rPr>
          <w:rFonts w:ascii="Arial" w:hAnsi="Arial" w:cs="Arial"/>
          <w:iCs/>
          <w:color w:val="000000" w:themeColor="text1"/>
        </w:rPr>
        <w:t xml:space="preserve">with eyes closed (Figure 9), </w:t>
      </w:r>
      <w:r w:rsidRPr="00080893">
        <w:rPr>
          <w:rFonts w:ascii="Arial" w:hAnsi="Arial" w:cs="Arial"/>
          <w:i/>
          <w:color w:val="000000" w:themeColor="text1"/>
        </w:rPr>
        <w:t>doing nothing</w:t>
      </w:r>
      <w:r>
        <w:rPr>
          <w:rFonts w:ascii="Arial" w:hAnsi="Arial" w:cs="Arial"/>
          <w:i/>
          <w:color w:val="000000" w:themeColor="text1"/>
        </w:rPr>
        <w:t>,</w:t>
      </w:r>
      <w:r w:rsidRPr="00080893">
        <w:rPr>
          <w:rFonts w:ascii="Arial" w:hAnsi="Arial" w:cs="Arial"/>
          <w:iCs/>
          <w:color w:val="000000" w:themeColor="text1"/>
        </w:rPr>
        <w:t xml:space="preserve"> whil</w:t>
      </w:r>
      <w:r>
        <w:rPr>
          <w:rFonts w:ascii="Arial" w:hAnsi="Arial" w:cs="Arial"/>
          <w:iCs/>
          <w:color w:val="000000" w:themeColor="text1"/>
        </w:rPr>
        <w:t>e</w:t>
      </w:r>
      <w:r w:rsidRPr="00080893">
        <w:rPr>
          <w:rFonts w:ascii="Arial" w:hAnsi="Arial" w:cs="Arial"/>
          <w:iCs/>
          <w:color w:val="000000" w:themeColor="text1"/>
        </w:rPr>
        <w:t xml:space="preserve"> </w:t>
      </w:r>
      <w:r w:rsidRPr="00080893">
        <w:rPr>
          <w:rFonts w:ascii="Arial" w:hAnsi="Arial" w:cs="Arial"/>
          <w:iCs/>
          <w:color w:val="000000" w:themeColor="text1"/>
          <w:shd w:val="clear" w:color="auto" w:fill="FFFFFF"/>
        </w:rPr>
        <w:t>visualising melting one’s bones, fascia</w:t>
      </w:r>
      <w:r w:rsidR="001420B2">
        <w:rPr>
          <w:rFonts w:ascii="Arial" w:hAnsi="Arial" w:cs="Arial"/>
          <w:iCs/>
          <w:color w:val="000000" w:themeColor="text1"/>
          <w:shd w:val="clear" w:color="auto" w:fill="FFFFFF"/>
        </w:rPr>
        <w:t>,</w:t>
      </w:r>
      <w:r w:rsidRPr="00080893">
        <w:rPr>
          <w:rFonts w:ascii="Arial" w:hAnsi="Arial" w:cs="Arial"/>
          <w:iCs/>
          <w:color w:val="000000" w:themeColor="text1"/>
          <w:shd w:val="clear" w:color="auto" w:fill="FFFFFF"/>
        </w:rPr>
        <w:t xml:space="preserve"> and skin</w:t>
      </w:r>
      <w:r w:rsidRPr="00080893">
        <w:rPr>
          <w:rFonts w:ascii="Arial" w:hAnsi="Arial" w:cs="Arial"/>
          <w:iCs/>
          <w:color w:val="000000" w:themeColor="text1"/>
        </w:rPr>
        <w:t xml:space="preserve"> to surrender your will, agency, control</w:t>
      </w:r>
      <w:r w:rsidR="00F626F4">
        <w:rPr>
          <w:rFonts w:ascii="Arial" w:hAnsi="Arial" w:cs="Arial"/>
          <w:iCs/>
          <w:color w:val="000000" w:themeColor="text1"/>
        </w:rPr>
        <w:t>,</w:t>
      </w:r>
      <w:r w:rsidRPr="00080893">
        <w:rPr>
          <w:rFonts w:ascii="Arial" w:hAnsi="Arial" w:cs="Arial"/>
          <w:iCs/>
          <w:color w:val="000000" w:themeColor="text1"/>
        </w:rPr>
        <w:t xml:space="preserve"> and intention. What </w:t>
      </w:r>
      <w:r w:rsidRPr="00080893">
        <w:rPr>
          <w:rFonts w:ascii="Arial" w:hAnsi="Arial" w:cs="Arial"/>
          <w:i/>
          <w:color w:val="000000" w:themeColor="text1"/>
        </w:rPr>
        <w:t>comes up</w:t>
      </w:r>
      <w:r w:rsidRPr="00080893">
        <w:rPr>
          <w:rFonts w:ascii="Arial" w:hAnsi="Arial" w:cs="Arial"/>
          <w:iCs/>
          <w:color w:val="000000" w:themeColor="text1"/>
        </w:rPr>
        <w:t xml:space="preserve"> in the </w:t>
      </w:r>
      <w:r w:rsidRPr="00080893">
        <w:rPr>
          <w:rFonts w:ascii="Arial" w:hAnsi="Arial" w:cs="Arial"/>
          <w:i/>
          <w:color w:val="000000" w:themeColor="text1"/>
        </w:rPr>
        <w:t>mind’s eye</w:t>
      </w:r>
      <w:r w:rsidRPr="00080893">
        <w:rPr>
          <w:rFonts w:ascii="Arial" w:hAnsi="Arial" w:cs="Arial"/>
          <w:iCs/>
          <w:color w:val="000000" w:themeColor="text1"/>
        </w:rPr>
        <w:t xml:space="preserve"> as sensation or thought, </w:t>
      </w:r>
      <w:r w:rsidRPr="00080893">
        <w:rPr>
          <w:rFonts w:ascii="Arial" w:hAnsi="Arial" w:cs="Arial"/>
          <w:i/>
          <w:color w:val="000000" w:themeColor="text1"/>
        </w:rPr>
        <w:t>comes up</w:t>
      </w:r>
      <w:r w:rsidRPr="00080893">
        <w:rPr>
          <w:rFonts w:ascii="Arial" w:hAnsi="Arial" w:cs="Arial"/>
          <w:iCs/>
          <w:color w:val="000000" w:themeColor="text1"/>
        </w:rPr>
        <w:t>, be they moods, feelings</w:t>
      </w:r>
      <w:r w:rsidR="00A032FE">
        <w:rPr>
          <w:rFonts w:ascii="Arial" w:hAnsi="Arial" w:cs="Arial"/>
          <w:iCs/>
          <w:color w:val="000000" w:themeColor="text1"/>
        </w:rPr>
        <w:t>,</w:t>
      </w:r>
      <w:r w:rsidRPr="00080893">
        <w:rPr>
          <w:rFonts w:ascii="Arial" w:hAnsi="Arial" w:cs="Arial"/>
          <w:iCs/>
          <w:color w:val="000000" w:themeColor="text1"/>
        </w:rPr>
        <w:t xml:space="preserve"> or physical sensations. Here one witnesses these experiences</w:t>
      </w:r>
      <w:r>
        <w:rPr>
          <w:rFonts w:ascii="Arial" w:hAnsi="Arial" w:cs="Arial"/>
          <w:iCs/>
          <w:color w:val="000000" w:themeColor="text1"/>
        </w:rPr>
        <w:t>:</w:t>
      </w:r>
      <w:r w:rsidRPr="00080893">
        <w:rPr>
          <w:rFonts w:ascii="Arial" w:hAnsi="Arial" w:cs="Arial"/>
          <w:iCs/>
          <w:color w:val="000000" w:themeColor="text1"/>
        </w:rPr>
        <w:t xml:space="preserve"> “that’s all you do…You’re not doing an exercise. You’re just having these thoughts, these visualisations, and then you observe, you allow yourself, to observe, from this neutral eye” </w:t>
      </w:r>
      <w:r w:rsidRPr="00E92C69">
        <w:rPr>
          <w:rFonts w:ascii="Arial" w:hAnsi="Arial" w:cs="Arial"/>
          <w:iCs/>
          <w:color w:val="000000" w:themeColor="text1"/>
        </w:rPr>
        <w:t>(</w:t>
      </w:r>
      <w:proofErr w:type="spellStart"/>
      <w:r w:rsidRPr="00E92C69">
        <w:rPr>
          <w:rFonts w:ascii="Arial" w:hAnsi="Arial" w:cs="Arial"/>
          <w:color w:val="000000" w:themeColor="text1"/>
          <w:shd w:val="clear" w:color="auto" w:fill="FFFFFF"/>
        </w:rPr>
        <w:t>Guðjónsdóttir</w:t>
      </w:r>
      <w:proofErr w:type="spellEnd"/>
      <w:r w:rsidRPr="00E92C69">
        <w:rPr>
          <w:rFonts w:ascii="Arial" w:hAnsi="Arial" w:cs="Arial"/>
          <w:iCs/>
          <w:color w:val="000000" w:themeColor="text1"/>
        </w:rPr>
        <w:t xml:space="preserve">, 2017, </w:t>
      </w:r>
      <w:r w:rsidRPr="00E92C69">
        <w:rPr>
          <w:rFonts w:ascii="Arial" w:hAnsi="Arial" w:cs="Arial"/>
          <w:iCs/>
        </w:rPr>
        <w:t>p.</w:t>
      </w:r>
      <w:r>
        <w:rPr>
          <w:rFonts w:ascii="Arial" w:hAnsi="Arial" w:cs="Arial"/>
          <w:iCs/>
        </w:rPr>
        <w:t xml:space="preserve"> </w:t>
      </w:r>
      <w:r w:rsidRPr="00E92C69">
        <w:rPr>
          <w:rFonts w:ascii="Arial" w:hAnsi="Arial" w:cs="Arial"/>
          <w:iCs/>
        </w:rPr>
        <w:t xml:space="preserve">2). </w:t>
      </w:r>
    </w:p>
    <w:p w14:paraId="205A1398" w14:textId="77777777" w:rsidR="009E3B09" w:rsidRPr="009E3B09" w:rsidRDefault="009E3B09" w:rsidP="00033E1B">
      <w:pPr>
        <w:autoSpaceDE w:val="0"/>
        <w:autoSpaceDN w:val="0"/>
        <w:adjustRightInd w:val="0"/>
        <w:spacing w:line="480" w:lineRule="auto"/>
        <w:contextualSpacing/>
        <w:jc w:val="both"/>
        <w:rPr>
          <w:rFonts w:ascii="Arial" w:hAnsi="Arial" w:cs="Arial"/>
          <w:iCs/>
        </w:rPr>
      </w:pPr>
    </w:p>
    <w:p w14:paraId="6646A776" w14:textId="3DB2E1C7" w:rsidR="00D2577B" w:rsidRPr="003E3D7F" w:rsidRDefault="00574EC9" w:rsidP="00E20069">
      <w:pPr>
        <w:spacing w:line="480" w:lineRule="auto"/>
        <w:contextualSpacing/>
        <w:jc w:val="both"/>
        <w:rPr>
          <w:rFonts w:ascii="Arial" w:hAnsi="Arial" w:cs="Arial"/>
          <w:color w:val="000000" w:themeColor="text1"/>
        </w:rPr>
      </w:pPr>
      <w:r w:rsidRPr="003E3D7F">
        <w:rPr>
          <w:rFonts w:ascii="Arial" w:hAnsi="Arial" w:cs="Arial"/>
          <w:bCs/>
          <w:i/>
          <w:iCs/>
          <w:color w:val="000000" w:themeColor="text1"/>
        </w:rPr>
        <w:t>Bodies in</w:t>
      </w:r>
      <w:r w:rsidRPr="003E3D7F">
        <w:rPr>
          <w:rFonts w:ascii="Arial" w:hAnsi="Arial" w:cs="Arial"/>
          <w:bCs/>
          <w:color w:val="000000" w:themeColor="text1"/>
        </w:rPr>
        <w:t xml:space="preserve">… Somatic and Embodied </w:t>
      </w:r>
      <w:r w:rsidR="002F7497" w:rsidRPr="003E3D7F">
        <w:rPr>
          <w:rFonts w:ascii="Arial" w:hAnsi="Arial" w:cs="Arial"/>
          <w:bCs/>
          <w:color w:val="000000" w:themeColor="text1"/>
        </w:rPr>
        <w:t>D</w:t>
      </w:r>
      <w:r w:rsidRPr="003E3D7F">
        <w:rPr>
          <w:rFonts w:ascii="Arial" w:hAnsi="Arial" w:cs="Arial"/>
          <w:bCs/>
          <w:color w:val="000000" w:themeColor="text1"/>
        </w:rPr>
        <w:t xml:space="preserve">ance </w:t>
      </w:r>
      <w:r w:rsidR="006C63C0" w:rsidRPr="003E3D7F">
        <w:rPr>
          <w:rFonts w:ascii="Arial" w:hAnsi="Arial" w:cs="Arial"/>
          <w:bCs/>
          <w:color w:val="000000" w:themeColor="text1"/>
        </w:rPr>
        <w:t>practi</w:t>
      </w:r>
      <w:r w:rsidR="00E329D1" w:rsidRPr="003E3D7F">
        <w:rPr>
          <w:rFonts w:ascii="Arial" w:hAnsi="Arial" w:cs="Arial"/>
          <w:bCs/>
          <w:color w:val="000000" w:themeColor="text1"/>
        </w:rPr>
        <w:t>c</w:t>
      </w:r>
      <w:r w:rsidR="006C63C0" w:rsidRPr="003E3D7F">
        <w:rPr>
          <w:rFonts w:ascii="Arial" w:hAnsi="Arial" w:cs="Arial"/>
          <w:bCs/>
          <w:color w:val="000000" w:themeColor="text1"/>
        </w:rPr>
        <w:t xml:space="preserve">e </w:t>
      </w:r>
      <w:r w:rsidR="009C795B" w:rsidRPr="003E3D7F">
        <w:rPr>
          <w:rFonts w:ascii="Arial" w:hAnsi="Arial" w:cs="Arial"/>
          <w:bCs/>
          <w:color w:val="000000" w:themeColor="text1"/>
        </w:rPr>
        <w:t>show</w:t>
      </w:r>
      <w:r w:rsidRPr="003E3D7F">
        <w:rPr>
          <w:rFonts w:ascii="Arial" w:hAnsi="Arial" w:cs="Arial"/>
          <w:bCs/>
          <w:color w:val="000000" w:themeColor="text1"/>
        </w:rPr>
        <w:t xml:space="preserve"> </w:t>
      </w:r>
      <w:r w:rsidR="009C795B" w:rsidRPr="003E3D7F">
        <w:rPr>
          <w:rFonts w:ascii="Arial" w:hAnsi="Arial" w:cs="Arial"/>
          <w:bCs/>
          <w:color w:val="000000" w:themeColor="text1"/>
        </w:rPr>
        <w:t>a</w:t>
      </w:r>
      <w:r w:rsidR="003937CA" w:rsidRPr="003E3D7F">
        <w:rPr>
          <w:rFonts w:ascii="Arial" w:hAnsi="Arial" w:cs="Arial"/>
          <w:bCs/>
          <w:color w:val="000000" w:themeColor="text1"/>
        </w:rPr>
        <w:t xml:space="preserve"> </w:t>
      </w:r>
      <w:r w:rsidRPr="003E3D7F">
        <w:rPr>
          <w:rFonts w:ascii="Arial" w:hAnsi="Arial" w:cs="Arial"/>
          <w:bCs/>
          <w:color w:val="000000" w:themeColor="text1"/>
        </w:rPr>
        <w:t xml:space="preserve">progression of dance </w:t>
      </w:r>
      <w:r w:rsidR="00B103DD" w:rsidRPr="003E3D7F">
        <w:rPr>
          <w:rFonts w:ascii="Arial" w:hAnsi="Arial" w:cs="Arial"/>
          <w:bCs/>
          <w:color w:val="000000" w:themeColor="text1"/>
        </w:rPr>
        <w:t>methods</w:t>
      </w:r>
      <w:r w:rsidRPr="003E3D7F">
        <w:rPr>
          <w:rFonts w:ascii="Arial" w:hAnsi="Arial" w:cs="Arial"/>
          <w:bCs/>
          <w:color w:val="000000" w:themeColor="text1"/>
        </w:rPr>
        <w:t xml:space="preserve"> from </w:t>
      </w:r>
      <w:proofErr w:type="spellStart"/>
      <w:r w:rsidRPr="003E3D7F">
        <w:rPr>
          <w:rFonts w:ascii="Arial" w:hAnsi="Arial" w:cs="Arial"/>
          <w:bCs/>
          <w:color w:val="000000" w:themeColor="text1"/>
        </w:rPr>
        <w:t>Dalcroze</w:t>
      </w:r>
      <w:proofErr w:type="spellEnd"/>
      <w:r w:rsidRPr="003E3D7F">
        <w:rPr>
          <w:rFonts w:ascii="Arial" w:hAnsi="Arial" w:cs="Arial"/>
          <w:bCs/>
          <w:color w:val="000000" w:themeColor="text1"/>
        </w:rPr>
        <w:t xml:space="preserve"> to</w:t>
      </w:r>
      <w:r w:rsidRPr="003E3D7F">
        <w:rPr>
          <w:rFonts w:ascii="Arial" w:hAnsi="Arial" w:cs="Arial"/>
          <w:color w:val="000000" w:themeColor="text1"/>
        </w:rPr>
        <w:t xml:space="preserve"> </w:t>
      </w:r>
      <w:proofErr w:type="spellStart"/>
      <w:r w:rsidRPr="003E3D7F">
        <w:rPr>
          <w:rFonts w:ascii="Arial" w:hAnsi="Arial" w:cs="Arial"/>
          <w:color w:val="000000" w:themeColor="text1"/>
        </w:rPr>
        <w:t>Guðjónsdóttir</w:t>
      </w:r>
      <w:proofErr w:type="spellEnd"/>
      <w:r w:rsidRPr="003E3D7F">
        <w:rPr>
          <w:rFonts w:ascii="Arial" w:hAnsi="Arial" w:cs="Arial"/>
          <w:color w:val="000000" w:themeColor="text1"/>
        </w:rPr>
        <w:t xml:space="preserve">. </w:t>
      </w:r>
      <w:r w:rsidR="006827CC" w:rsidRPr="003E3D7F">
        <w:rPr>
          <w:rFonts w:ascii="Arial" w:hAnsi="Arial" w:cs="Arial"/>
          <w:color w:val="000000" w:themeColor="text1"/>
        </w:rPr>
        <w:t xml:space="preserve">It </w:t>
      </w:r>
      <w:r w:rsidR="00F3284F" w:rsidRPr="003E3D7F">
        <w:rPr>
          <w:rFonts w:ascii="Arial" w:hAnsi="Arial" w:cs="Arial"/>
          <w:color w:val="000000" w:themeColor="text1"/>
        </w:rPr>
        <w:t>beg</w:t>
      </w:r>
      <w:r w:rsidR="00F448BC" w:rsidRPr="003E3D7F">
        <w:rPr>
          <w:rFonts w:ascii="Arial" w:hAnsi="Arial" w:cs="Arial"/>
          <w:color w:val="000000" w:themeColor="text1"/>
        </w:rPr>
        <w:t>ins</w:t>
      </w:r>
      <w:r w:rsidR="00685F94" w:rsidRPr="003E3D7F">
        <w:rPr>
          <w:rFonts w:ascii="Arial" w:hAnsi="Arial" w:cs="Arial"/>
          <w:color w:val="000000" w:themeColor="text1"/>
        </w:rPr>
        <w:t xml:space="preserve"> with t</w:t>
      </w:r>
      <w:r w:rsidR="00833B9E" w:rsidRPr="003E3D7F">
        <w:rPr>
          <w:rFonts w:ascii="Arial" w:hAnsi="Arial" w:cs="Arial"/>
          <w:color w:val="000000" w:themeColor="text1"/>
        </w:rPr>
        <w:t>he physical expression of emotion</w:t>
      </w:r>
      <w:r w:rsidR="002E12B7" w:rsidRPr="003E3D7F">
        <w:rPr>
          <w:rFonts w:ascii="Arial" w:hAnsi="Arial" w:cs="Arial"/>
          <w:color w:val="000000" w:themeColor="text1"/>
        </w:rPr>
        <w:t>,</w:t>
      </w:r>
      <w:r w:rsidRPr="003E3D7F">
        <w:rPr>
          <w:rFonts w:ascii="Arial" w:hAnsi="Arial" w:cs="Arial"/>
          <w:color w:val="000000" w:themeColor="text1"/>
        </w:rPr>
        <w:t xml:space="preserve"> to the integration of </w:t>
      </w:r>
      <w:r w:rsidR="005644E8" w:rsidRPr="003E3D7F">
        <w:rPr>
          <w:rFonts w:ascii="Arial" w:hAnsi="Arial" w:cs="Arial"/>
          <w:i/>
          <w:iCs/>
          <w:color w:val="000000" w:themeColor="text1"/>
        </w:rPr>
        <w:t>soma</w:t>
      </w:r>
      <w:r w:rsidR="005644E8" w:rsidRPr="003E3D7F">
        <w:rPr>
          <w:rFonts w:ascii="Arial" w:hAnsi="Arial" w:cs="Arial"/>
          <w:color w:val="000000" w:themeColor="text1"/>
        </w:rPr>
        <w:t xml:space="preserve">, </w:t>
      </w:r>
      <w:r w:rsidR="004C6F4F" w:rsidRPr="003E3D7F">
        <w:rPr>
          <w:rFonts w:ascii="Arial" w:hAnsi="Arial" w:cs="Arial"/>
          <w:color w:val="000000" w:themeColor="text1"/>
        </w:rPr>
        <w:t xml:space="preserve">body </w:t>
      </w:r>
      <w:r w:rsidR="005644E8" w:rsidRPr="003E3D7F">
        <w:rPr>
          <w:rFonts w:ascii="Arial" w:hAnsi="Arial" w:cs="Arial"/>
          <w:color w:val="000000" w:themeColor="text1"/>
        </w:rPr>
        <w:t xml:space="preserve">therapy </w:t>
      </w:r>
      <w:r w:rsidRPr="003E3D7F">
        <w:rPr>
          <w:rFonts w:ascii="Arial" w:hAnsi="Arial" w:cs="Arial"/>
          <w:color w:val="000000" w:themeColor="text1"/>
        </w:rPr>
        <w:t xml:space="preserve">and </w:t>
      </w:r>
      <w:r w:rsidR="005644E8" w:rsidRPr="003E3D7F">
        <w:rPr>
          <w:rFonts w:ascii="Arial" w:hAnsi="Arial" w:cs="Arial"/>
          <w:color w:val="000000" w:themeColor="text1"/>
        </w:rPr>
        <w:t xml:space="preserve">the </w:t>
      </w:r>
      <w:r w:rsidR="00F865E1" w:rsidRPr="003E3D7F">
        <w:rPr>
          <w:rFonts w:ascii="Arial" w:hAnsi="Arial" w:cs="Arial"/>
          <w:color w:val="000000" w:themeColor="text1"/>
        </w:rPr>
        <w:t>kinaesthetic</w:t>
      </w:r>
      <w:r w:rsidR="00AC6480" w:rsidRPr="003E3D7F">
        <w:rPr>
          <w:rFonts w:ascii="Arial" w:hAnsi="Arial" w:cs="Arial"/>
          <w:color w:val="000000" w:themeColor="text1"/>
        </w:rPr>
        <w:t xml:space="preserve"> </w:t>
      </w:r>
      <w:r w:rsidRPr="003E3D7F">
        <w:rPr>
          <w:rFonts w:ascii="Arial" w:hAnsi="Arial" w:cs="Arial"/>
          <w:color w:val="000000" w:themeColor="text1"/>
        </w:rPr>
        <w:t xml:space="preserve">sensorimotor system, to </w:t>
      </w:r>
      <w:r w:rsidR="00F448BC" w:rsidRPr="003E3D7F">
        <w:rPr>
          <w:rFonts w:ascii="Arial" w:hAnsi="Arial" w:cs="Arial"/>
          <w:color w:val="000000" w:themeColor="text1"/>
        </w:rPr>
        <w:t xml:space="preserve">practicing </w:t>
      </w:r>
      <w:r w:rsidRPr="003E3D7F">
        <w:rPr>
          <w:rFonts w:ascii="Arial" w:hAnsi="Arial" w:cs="Arial"/>
          <w:i/>
          <w:iCs/>
          <w:color w:val="000000" w:themeColor="text1"/>
        </w:rPr>
        <w:t>dance as</w:t>
      </w:r>
      <w:r w:rsidR="00321A43" w:rsidRPr="003E3D7F">
        <w:rPr>
          <w:rFonts w:ascii="Arial" w:hAnsi="Arial" w:cs="Arial"/>
          <w:i/>
          <w:iCs/>
          <w:color w:val="000000" w:themeColor="text1"/>
        </w:rPr>
        <w:t xml:space="preserve"> </w:t>
      </w:r>
      <w:r w:rsidR="009E2675" w:rsidRPr="003E3D7F">
        <w:rPr>
          <w:rFonts w:ascii="Arial" w:hAnsi="Arial" w:cs="Arial"/>
          <w:i/>
          <w:iCs/>
          <w:color w:val="000000" w:themeColor="text1"/>
        </w:rPr>
        <w:t xml:space="preserve">experience. </w:t>
      </w:r>
      <w:r w:rsidR="0075138F" w:rsidRPr="003E3D7F">
        <w:rPr>
          <w:rFonts w:ascii="Arial" w:hAnsi="Arial" w:cs="Arial"/>
          <w:color w:val="000000" w:themeColor="text1"/>
        </w:rPr>
        <w:t xml:space="preserve">There are however important differences between the two systems. </w:t>
      </w:r>
    </w:p>
    <w:p w14:paraId="2BCE75B1" w14:textId="77777777" w:rsidR="0024112E" w:rsidRPr="003E3D7F" w:rsidRDefault="0024112E" w:rsidP="00E20069">
      <w:pPr>
        <w:spacing w:line="480" w:lineRule="auto"/>
        <w:contextualSpacing/>
        <w:jc w:val="both"/>
        <w:rPr>
          <w:rFonts w:ascii="Arial" w:hAnsi="Arial" w:cs="Arial"/>
          <w:color w:val="000000" w:themeColor="text1"/>
        </w:rPr>
      </w:pPr>
    </w:p>
    <w:p w14:paraId="5EFF4312" w14:textId="37338774" w:rsidR="00922473" w:rsidRPr="003E3D7F" w:rsidRDefault="0075138F" w:rsidP="00E20069">
      <w:pPr>
        <w:spacing w:line="480" w:lineRule="auto"/>
        <w:contextualSpacing/>
        <w:jc w:val="both"/>
        <w:rPr>
          <w:rFonts w:ascii="Arial" w:hAnsi="Arial" w:cs="Arial"/>
        </w:rPr>
      </w:pPr>
      <w:r w:rsidRPr="003E3D7F">
        <w:rPr>
          <w:rFonts w:ascii="Arial" w:hAnsi="Arial" w:cs="Arial"/>
          <w:bCs/>
          <w:color w:val="000000" w:themeColor="text1"/>
        </w:rPr>
        <w:lastRenderedPageBreak/>
        <w:t xml:space="preserve">Somatic </w:t>
      </w:r>
      <w:r w:rsidR="00826C93" w:rsidRPr="003E3D7F">
        <w:rPr>
          <w:rFonts w:ascii="Arial" w:hAnsi="Arial" w:cs="Arial"/>
          <w:bCs/>
          <w:color w:val="000000" w:themeColor="text1"/>
        </w:rPr>
        <w:t>D</w:t>
      </w:r>
      <w:r w:rsidRPr="003E3D7F">
        <w:rPr>
          <w:rFonts w:ascii="Arial" w:hAnsi="Arial" w:cs="Arial"/>
          <w:bCs/>
          <w:color w:val="000000" w:themeColor="text1"/>
        </w:rPr>
        <w:t xml:space="preserve">ance practice is more concerned with retraining habitual movements </w:t>
      </w:r>
      <w:r w:rsidR="002F3678" w:rsidRPr="003E3D7F">
        <w:rPr>
          <w:rFonts w:ascii="Arial" w:hAnsi="Arial" w:cs="Arial"/>
          <w:bCs/>
          <w:color w:val="000000" w:themeColor="text1"/>
        </w:rPr>
        <w:t>of</w:t>
      </w:r>
      <w:r w:rsidR="000B6A7B" w:rsidRPr="003E3D7F">
        <w:rPr>
          <w:rFonts w:ascii="Arial" w:hAnsi="Arial" w:cs="Arial"/>
          <w:bCs/>
          <w:color w:val="000000" w:themeColor="text1"/>
        </w:rPr>
        <w:t xml:space="preserve"> dance</w:t>
      </w:r>
      <w:r w:rsidR="00543783" w:rsidRPr="003E3D7F">
        <w:rPr>
          <w:rFonts w:ascii="Arial" w:hAnsi="Arial" w:cs="Arial"/>
          <w:bCs/>
          <w:color w:val="000000" w:themeColor="text1"/>
        </w:rPr>
        <w:t xml:space="preserve"> </w:t>
      </w:r>
      <w:r w:rsidR="0011560D" w:rsidRPr="003E3D7F">
        <w:rPr>
          <w:rFonts w:ascii="Arial" w:hAnsi="Arial" w:cs="Arial"/>
          <w:bCs/>
          <w:color w:val="000000" w:themeColor="text1"/>
        </w:rPr>
        <w:t>pract</w:t>
      </w:r>
      <w:r w:rsidR="00543783" w:rsidRPr="003E3D7F">
        <w:rPr>
          <w:rFonts w:ascii="Arial" w:hAnsi="Arial" w:cs="Arial"/>
          <w:bCs/>
          <w:color w:val="000000" w:themeColor="text1"/>
        </w:rPr>
        <w:t xml:space="preserve">itioners </w:t>
      </w:r>
      <w:r w:rsidR="000B6A7B" w:rsidRPr="003E3D7F">
        <w:rPr>
          <w:rFonts w:ascii="Arial" w:hAnsi="Arial" w:cs="Arial"/>
          <w:bCs/>
          <w:color w:val="000000" w:themeColor="text1"/>
        </w:rPr>
        <w:t xml:space="preserve">who are </w:t>
      </w:r>
      <w:r w:rsidR="0011560D" w:rsidRPr="003E3D7F">
        <w:rPr>
          <w:rFonts w:ascii="Arial" w:hAnsi="Arial" w:cs="Arial"/>
        </w:rPr>
        <w:t>highly attuned to experiences of movement through their own corporeality, temporality, spatiality, motility,</w:t>
      </w:r>
      <w:r w:rsidR="00A130EA" w:rsidRPr="003E3D7F">
        <w:rPr>
          <w:rFonts w:ascii="Arial" w:hAnsi="Arial" w:cs="Arial"/>
        </w:rPr>
        <w:t xml:space="preserve"> </w:t>
      </w:r>
      <w:r w:rsidR="0011560D" w:rsidRPr="003E3D7F">
        <w:rPr>
          <w:rFonts w:ascii="Arial" w:hAnsi="Arial" w:cs="Arial"/>
        </w:rPr>
        <w:t>subjectivity</w:t>
      </w:r>
      <w:r w:rsidR="004230D3" w:rsidRPr="003E3D7F">
        <w:rPr>
          <w:rFonts w:ascii="Arial" w:hAnsi="Arial" w:cs="Arial"/>
        </w:rPr>
        <w:t>,</w:t>
      </w:r>
      <w:r w:rsidR="0011560D" w:rsidRPr="003E3D7F">
        <w:rPr>
          <w:rFonts w:ascii="Arial" w:hAnsi="Arial" w:cs="Arial"/>
        </w:rPr>
        <w:t xml:space="preserve"> and </w:t>
      </w:r>
      <w:r w:rsidR="00C6760D" w:rsidRPr="003E3D7F">
        <w:rPr>
          <w:rFonts w:ascii="Arial" w:hAnsi="Arial" w:cs="Arial"/>
        </w:rPr>
        <w:t>kinaesthesia</w:t>
      </w:r>
      <w:r w:rsidR="0011560D" w:rsidRPr="003E3D7F">
        <w:rPr>
          <w:rFonts w:ascii="Arial" w:hAnsi="Arial" w:cs="Arial"/>
        </w:rPr>
        <w:t xml:space="preserve"> (</w:t>
      </w:r>
      <w:proofErr w:type="spellStart"/>
      <w:r w:rsidR="0011560D" w:rsidRPr="003E3D7F">
        <w:rPr>
          <w:rFonts w:ascii="Arial" w:hAnsi="Arial" w:cs="Arial"/>
        </w:rPr>
        <w:t>Fraleigh</w:t>
      </w:r>
      <w:proofErr w:type="spellEnd"/>
      <w:r w:rsidR="0011560D" w:rsidRPr="003E3D7F">
        <w:rPr>
          <w:rFonts w:ascii="Arial" w:hAnsi="Arial" w:cs="Arial"/>
        </w:rPr>
        <w:t xml:space="preserve">, 2018). </w:t>
      </w:r>
      <w:r w:rsidR="000B1122" w:rsidRPr="003E3D7F">
        <w:rPr>
          <w:rFonts w:ascii="Arial" w:hAnsi="Arial" w:cs="Arial"/>
        </w:rPr>
        <w:t>Whereas</w:t>
      </w:r>
      <w:r w:rsidR="0011560D" w:rsidRPr="003E3D7F">
        <w:rPr>
          <w:rFonts w:ascii="Arial" w:hAnsi="Arial" w:cs="Arial"/>
        </w:rPr>
        <w:t xml:space="preserve"> </w:t>
      </w:r>
      <w:r w:rsidR="002855C9" w:rsidRPr="003E3D7F">
        <w:rPr>
          <w:rFonts w:ascii="Arial" w:hAnsi="Arial" w:cs="Arial"/>
          <w:bCs/>
          <w:color w:val="000000" w:themeColor="text1"/>
        </w:rPr>
        <w:t>E</w:t>
      </w:r>
      <w:r w:rsidR="001433B4" w:rsidRPr="003E3D7F">
        <w:rPr>
          <w:rFonts w:ascii="Arial" w:hAnsi="Arial" w:cs="Arial"/>
          <w:bCs/>
          <w:color w:val="000000" w:themeColor="text1"/>
        </w:rPr>
        <w:t>mbod</w:t>
      </w:r>
      <w:r w:rsidR="00A4772F" w:rsidRPr="003E3D7F">
        <w:rPr>
          <w:rFonts w:ascii="Arial" w:hAnsi="Arial" w:cs="Arial"/>
          <w:bCs/>
          <w:color w:val="000000" w:themeColor="text1"/>
        </w:rPr>
        <w:t>i</w:t>
      </w:r>
      <w:r w:rsidR="001433B4" w:rsidRPr="003E3D7F">
        <w:rPr>
          <w:rFonts w:ascii="Arial" w:hAnsi="Arial" w:cs="Arial"/>
          <w:bCs/>
          <w:color w:val="000000" w:themeColor="text1"/>
        </w:rPr>
        <w:t xml:space="preserve">ed </w:t>
      </w:r>
      <w:r w:rsidR="00E36047" w:rsidRPr="003E3D7F">
        <w:rPr>
          <w:rFonts w:ascii="Arial" w:hAnsi="Arial" w:cs="Arial"/>
          <w:bCs/>
          <w:color w:val="000000" w:themeColor="text1"/>
        </w:rPr>
        <w:t>D</w:t>
      </w:r>
      <w:r w:rsidR="00A860B3" w:rsidRPr="003E3D7F">
        <w:rPr>
          <w:rFonts w:ascii="Arial" w:hAnsi="Arial" w:cs="Arial"/>
          <w:bCs/>
          <w:color w:val="000000" w:themeColor="text1"/>
        </w:rPr>
        <w:t xml:space="preserve">ance </w:t>
      </w:r>
      <w:r w:rsidR="00683EC0" w:rsidRPr="003E3D7F">
        <w:rPr>
          <w:rFonts w:ascii="Arial" w:hAnsi="Arial" w:cs="Arial"/>
          <w:bCs/>
          <w:color w:val="000000" w:themeColor="text1"/>
        </w:rPr>
        <w:t xml:space="preserve">practice </w:t>
      </w:r>
      <w:r w:rsidR="0084682C" w:rsidRPr="003E3D7F">
        <w:rPr>
          <w:rFonts w:ascii="Arial" w:hAnsi="Arial" w:cs="Arial"/>
          <w:bCs/>
          <w:color w:val="000000" w:themeColor="text1"/>
        </w:rPr>
        <w:t xml:space="preserve">is </w:t>
      </w:r>
      <w:r w:rsidR="002C1A6D" w:rsidRPr="003E3D7F">
        <w:rPr>
          <w:rFonts w:ascii="Arial" w:hAnsi="Arial" w:cs="Arial"/>
          <w:bCs/>
          <w:color w:val="000000" w:themeColor="text1"/>
        </w:rPr>
        <w:t>more about</w:t>
      </w:r>
      <w:r w:rsidR="00574EC9" w:rsidRPr="003E3D7F">
        <w:rPr>
          <w:rFonts w:ascii="Arial" w:hAnsi="Arial" w:cs="Arial"/>
          <w:bCs/>
          <w:color w:val="000000" w:themeColor="text1"/>
        </w:rPr>
        <w:t xml:space="preserve"> </w:t>
      </w:r>
      <w:r w:rsidR="00E52B86" w:rsidRPr="003E3D7F">
        <w:rPr>
          <w:rFonts w:ascii="Arial" w:hAnsi="Arial" w:cs="Arial"/>
          <w:bCs/>
          <w:color w:val="000000" w:themeColor="text1"/>
        </w:rPr>
        <w:t xml:space="preserve">the </w:t>
      </w:r>
      <w:r w:rsidRPr="003E3D7F">
        <w:rPr>
          <w:rFonts w:ascii="Arial" w:hAnsi="Arial" w:cs="Arial"/>
          <w:bCs/>
          <w:color w:val="000000" w:themeColor="text1"/>
        </w:rPr>
        <w:t>us</w:t>
      </w:r>
      <w:r w:rsidR="00E52B86" w:rsidRPr="003E3D7F">
        <w:rPr>
          <w:rFonts w:ascii="Arial" w:hAnsi="Arial" w:cs="Arial"/>
          <w:bCs/>
          <w:color w:val="000000" w:themeColor="text1"/>
        </w:rPr>
        <w:t xml:space="preserve">e </w:t>
      </w:r>
      <w:r w:rsidR="00295D84" w:rsidRPr="003E3D7F">
        <w:rPr>
          <w:rFonts w:ascii="Arial" w:hAnsi="Arial" w:cs="Arial"/>
          <w:bCs/>
          <w:color w:val="000000" w:themeColor="text1"/>
        </w:rPr>
        <w:t>of phenomenological</w:t>
      </w:r>
      <w:r w:rsidRPr="003E3D7F">
        <w:rPr>
          <w:rFonts w:ascii="Arial" w:hAnsi="Arial" w:cs="Arial"/>
          <w:bCs/>
          <w:color w:val="000000" w:themeColor="text1"/>
        </w:rPr>
        <w:t xml:space="preserve"> methods </w:t>
      </w:r>
      <w:r w:rsidR="00295D84" w:rsidRPr="003E3D7F">
        <w:rPr>
          <w:rFonts w:ascii="Arial" w:hAnsi="Arial" w:cs="Arial"/>
          <w:bCs/>
          <w:color w:val="000000" w:themeColor="text1"/>
        </w:rPr>
        <w:t xml:space="preserve">to explore </w:t>
      </w:r>
      <w:r w:rsidR="0044718D" w:rsidRPr="003E3D7F">
        <w:rPr>
          <w:rFonts w:ascii="Arial" w:hAnsi="Arial" w:cs="Arial"/>
          <w:bCs/>
          <w:color w:val="000000" w:themeColor="text1"/>
        </w:rPr>
        <w:t>bodily</w:t>
      </w:r>
      <w:r w:rsidR="00574EC9" w:rsidRPr="003E3D7F">
        <w:rPr>
          <w:rFonts w:ascii="Arial" w:hAnsi="Arial" w:cs="Arial"/>
          <w:bCs/>
          <w:color w:val="000000" w:themeColor="text1"/>
        </w:rPr>
        <w:t xml:space="preserve"> </w:t>
      </w:r>
      <w:r w:rsidR="00A03D73" w:rsidRPr="003E3D7F">
        <w:rPr>
          <w:rFonts w:ascii="Arial" w:hAnsi="Arial" w:cs="Arial"/>
          <w:bCs/>
          <w:color w:val="000000" w:themeColor="text1"/>
        </w:rPr>
        <w:t xml:space="preserve">and </w:t>
      </w:r>
      <w:r w:rsidR="00CC6867" w:rsidRPr="003E3D7F">
        <w:rPr>
          <w:rFonts w:ascii="Arial" w:hAnsi="Arial" w:cs="Arial"/>
          <w:bCs/>
          <w:color w:val="000000" w:themeColor="text1"/>
        </w:rPr>
        <w:t xml:space="preserve">subjective </w:t>
      </w:r>
      <w:r w:rsidR="00A03D73" w:rsidRPr="003E3D7F">
        <w:rPr>
          <w:rFonts w:ascii="Arial" w:hAnsi="Arial" w:cs="Arial"/>
          <w:bCs/>
          <w:color w:val="000000" w:themeColor="text1"/>
        </w:rPr>
        <w:t xml:space="preserve">lived </w:t>
      </w:r>
      <w:r w:rsidR="00574EC9" w:rsidRPr="003E3D7F">
        <w:rPr>
          <w:rFonts w:ascii="Arial" w:hAnsi="Arial" w:cs="Arial"/>
          <w:bCs/>
          <w:color w:val="000000" w:themeColor="text1"/>
        </w:rPr>
        <w:t>experienc</w:t>
      </w:r>
      <w:r w:rsidR="00D139DD" w:rsidRPr="003E3D7F">
        <w:rPr>
          <w:rFonts w:ascii="Arial" w:hAnsi="Arial" w:cs="Arial"/>
          <w:bCs/>
          <w:color w:val="000000" w:themeColor="text1"/>
        </w:rPr>
        <w:t>e</w:t>
      </w:r>
      <w:r w:rsidR="001D1000" w:rsidRPr="003E3D7F">
        <w:rPr>
          <w:rFonts w:ascii="Arial" w:hAnsi="Arial" w:cs="Arial"/>
          <w:bCs/>
          <w:color w:val="000000" w:themeColor="text1"/>
        </w:rPr>
        <w:t>s</w:t>
      </w:r>
      <w:r w:rsidR="002D0943" w:rsidRPr="003E3D7F">
        <w:rPr>
          <w:rFonts w:ascii="Arial" w:hAnsi="Arial" w:cs="Arial"/>
          <w:bCs/>
          <w:color w:val="000000" w:themeColor="text1"/>
        </w:rPr>
        <w:t xml:space="preserve"> in dance practice</w:t>
      </w:r>
      <w:r w:rsidR="00295D84" w:rsidRPr="003E3D7F">
        <w:rPr>
          <w:rFonts w:ascii="Arial" w:hAnsi="Arial" w:cs="Arial"/>
          <w:bCs/>
          <w:color w:val="000000" w:themeColor="text1"/>
        </w:rPr>
        <w:t xml:space="preserve">. It </w:t>
      </w:r>
      <w:r w:rsidR="00711571" w:rsidRPr="003E3D7F">
        <w:rPr>
          <w:rFonts w:ascii="Arial" w:hAnsi="Arial" w:cs="Arial"/>
          <w:bCs/>
          <w:color w:val="000000" w:themeColor="text1"/>
        </w:rPr>
        <w:t xml:space="preserve">thereby </w:t>
      </w:r>
      <w:r w:rsidR="00D01076" w:rsidRPr="003E3D7F">
        <w:rPr>
          <w:rFonts w:ascii="Arial" w:hAnsi="Arial" w:cs="Arial"/>
          <w:bCs/>
          <w:color w:val="000000" w:themeColor="text1"/>
        </w:rPr>
        <w:t>shif</w:t>
      </w:r>
      <w:r w:rsidR="00CF0AC8" w:rsidRPr="003E3D7F">
        <w:rPr>
          <w:rFonts w:ascii="Arial" w:hAnsi="Arial" w:cs="Arial"/>
          <w:bCs/>
          <w:color w:val="000000" w:themeColor="text1"/>
        </w:rPr>
        <w:t>t</w:t>
      </w:r>
      <w:r w:rsidR="008D3D6F" w:rsidRPr="003E3D7F">
        <w:rPr>
          <w:rFonts w:ascii="Arial" w:hAnsi="Arial" w:cs="Arial"/>
          <w:bCs/>
          <w:color w:val="000000" w:themeColor="text1"/>
        </w:rPr>
        <w:t>s</w:t>
      </w:r>
      <w:r w:rsidR="00CF0AC8" w:rsidRPr="003E3D7F">
        <w:rPr>
          <w:rFonts w:ascii="Arial" w:hAnsi="Arial" w:cs="Arial"/>
          <w:bCs/>
          <w:color w:val="000000" w:themeColor="text1"/>
        </w:rPr>
        <w:t xml:space="preserve"> </w:t>
      </w:r>
      <w:r w:rsidR="00D01076" w:rsidRPr="003E3D7F">
        <w:rPr>
          <w:rFonts w:ascii="Arial" w:hAnsi="Arial" w:cs="Arial"/>
          <w:bCs/>
          <w:color w:val="000000" w:themeColor="text1"/>
        </w:rPr>
        <w:t>t</w:t>
      </w:r>
      <w:r w:rsidR="00574EC9" w:rsidRPr="003E3D7F">
        <w:rPr>
          <w:rFonts w:ascii="Arial" w:hAnsi="Arial" w:cs="Arial"/>
          <w:bCs/>
          <w:color w:val="000000" w:themeColor="text1"/>
        </w:rPr>
        <w:t xml:space="preserve">he pragmatism of </w:t>
      </w:r>
      <w:proofErr w:type="spellStart"/>
      <w:r w:rsidR="00574EC9" w:rsidRPr="003E3D7F">
        <w:rPr>
          <w:rFonts w:ascii="Arial" w:hAnsi="Arial" w:cs="Arial"/>
          <w:bCs/>
          <w:color w:val="000000" w:themeColor="text1"/>
        </w:rPr>
        <w:t>Somatics</w:t>
      </w:r>
      <w:proofErr w:type="spellEnd"/>
      <w:r w:rsidR="00574EC9" w:rsidRPr="003E3D7F">
        <w:rPr>
          <w:rFonts w:ascii="Arial" w:hAnsi="Arial" w:cs="Arial"/>
          <w:bCs/>
          <w:color w:val="000000" w:themeColor="text1"/>
        </w:rPr>
        <w:t xml:space="preserve"> to </w:t>
      </w:r>
      <w:r w:rsidR="000D6D4F" w:rsidRPr="003E3D7F">
        <w:rPr>
          <w:rFonts w:ascii="Arial" w:hAnsi="Arial" w:cs="Arial"/>
          <w:bCs/>
          <w:color w:val="000000" w:themeColor="text1"/>
        </w:rPr>
        <w:t xml:space="preserve">embodied </w:t>
      </w:r>
      <w:r w:rsidR="00574EC9" w:rsidRPr="003E3D7F">
        <w:rPr>
          <w:rFonts w:ascii="Arial" w:hAnsi="Arial" w:cs="Arial"/>
          <w:bCs/>
          <w:color w:val="000000" w:themeColor="text1"/>
        </w:rPr>
        <w:t>experienc</w:t>
      </w:r>
      <w:r w:rsidR="007146B8" w:rsidRPr="003E3D7F">
        <w:rPr>
          <w:rFonts w:ascii="Arial" w:hAnsi="Arial" w:cs="Arial"/>
          <w:bCs/>
          <w:color w:val="000000" w:themeColor="text1"/>
        </w:rPr>
        <w:t>ing</w:t>
      </w:r>
      <w:r w:rsidR="00683EC0" w:rsidRPr="003E3D7F">
        <w:rPr>
          <w:rFonts w:ascii="Arial" w:hAnsi="Arial" w:cs="Arial"/>
          <w:bCs/>
          <w:color w:val="000000" w:themeColor="text1"/>
        </w:rPr>
        <w:t xml:space="preserve"> </w:t>
      </w:r>
      <w:r w:rsidR="0004271C" w:rsidRPr="003E3D7F">
        <w:rPr>
          <w:rFonts w:ascii="Arial" w:hAnsi="Arial" w:cs="Arial"/>
          <w:bCs/>
          <w:color w:val="000000" w:themeColor="text1"/>
        </w:rPr>
        <w:t xml:space="preserve">through the </w:t>
      </w:r>
      <w:r w:rsidR="0004271C" w:rsidRPr="003E3D7F">
        <w:rPr>
          <w:rFonts w:ascii="Arial" w:hAnsi="Arial" w:cs="Arial"/>
          <w:bCs/>
          <w:i/>
          <w:iCs/>
          <w:color w:val="000000" w:themeColor="text1"/>
        </w:rPr>
        <w:t>felt</w:t>
      </w:r>
      <w:r w:rsidR="00BF7759" w:rsidRPr="003E3D7F">
        <w:rPr>
          <w:rFonts w:ascii="Arial" w:hAnsi="Arial" w:cs="Arial"/>
          <w:bCs/>
          <w:i/>
          <w:iCs/>
          <w:color w:val="000000" w:themeColor="text1"/>
        </w:rPr>
        <w:t>-</w:t>
      </w:r>
      <w:r w:rsidR="0004271C" w:rsidRPr="003E3D7F">
        <w:rPr>
          <w:rFonts w:ascii="Arial" w:hAnsi="Arial" w:cs="Arial"/>
          <w:bCs/>
          <w:i/>
          <w:iCs/>
          <w:color w:val="000000" w:themeColor="text1"/>
        </w:rPr>
        <w:t xml:space="preserve">sense </w:t>
      </w:r>
      <w:r w:rsidR="00683EC0" w:rsidRPr="003E3D7F">
        <w:rPr>
          <w:rFonts w:ascii="Arial" w:hAnsi="Arial" w:cs="Arial"/>
          <w:bCs/>
          <w:color w:val="000000" w:themeColor="text1"/>
        </w:rPr>
        <w:t xml:space="preserve">and </w:t>
      </w:r>
      <w:r w:rsidR="0004271C" w:rsidRPr="003E3D7F">
        <w:rPr>
          <w:rFonts w:ascii="Arial" w:hAnsi="Arial" w:cs="Arial"/>
          <w:bCs/>
          <w:color w:val="000000" w:themeColor="text1"/>
        </w:rPr>
        <w:t xml:space="preserve">the perception of </w:t>
      </w:r>
      <w:r w:rsidR="00683EC0" w:rsidRPr="003E3D7F">
        <w:rPr>
          <w:rFonts w:ascii="Arial" w:hAnsi="Arial" w:cs="Arial"/>
          <w:bCs/>
          <w:color w:val="000000" w:themeColor="text1"/>
        </w:rPr>
        <w:t>phenomena</w:t>
      </w:r>
      <w:r w:rsidR="003F2B25" w:rsidRPr="003E3D7F">
        <w:rPr>
          <w:rFonts w:ascii="Arial" w:hAnsi="Arial" w:cs="Arial"/>
          <w:bCs/>
          <w:color w:val="000000" w:themeColor="text1"/>
        </w:rPr>
        <w:t xml:space="preserve"> </w:t>
      </w:r>
      <w:r w:rsidR="0004271C" w:rsidRPr="003E3D7F">
        <w:rPr>
          <w:rFonts w:ascii="Arial" w:hAnsi="Arial" w:cs="Arial"/>
          <w:bCs/>
          <w:color w:val="000000" w:themeColor="text1"/>
        </w:rPr>
        <w:t xml:space="preserve">on </w:t>
      </w:r>
      <w:r w:rsidR="00AA05B2" w:rsidRPr="003E3D7F">
        <w:rPr>
          <w:rFonts w:ascii="Arial" w:hAnsi="Arial" w:cs="Arial"/>
        </w:rPr>
        <w:t>“the horizon of experience” (Merleau-Ponty, 1945, p. 255)</w:t>
      </w:r>
      <w:r w:rsidR="00276386" w:rsidRPr="003E3D7F">
        <w:rPr>
          <w:rFonts w:ascii="Arial" w:hAnsi="Arial" w:cs="Arial"/>
        </w:rPr>
        <w:t xml:space="preserve">. </w:t>
      </w:r>
      <w:r w:rsidR="00EC65A2" w:rsidRPr="003E3D7F">
        <w:rPr>
          <w:rFonts w:ascii="Arial" w:hAnsi="Arial" w:cs="Arial"/>
          <w:bCs/>
          <w:color w:val="000000" w:themeColor="text1"/>
        </w:rPr>
        <w:t xml:space="preserve">Here </w:t>
      </w:r>
      <w:r w:rsidR="00BA5314" w:rsidRPr="003E3D7F">
        <w:rPr>
          <w:rFonts w:ascii="Arial" w:hAnsi="Arial" w:cs="Arial"/>
        </w:rPr>
        <w:t>the</w:t>
      </w:r>
      <w:r w:rsidR="00EC65A2" w:rsidRPr="003E3D7F">
        <w:rPr>
          <w:rFonts w:ascii="Arial" w:hAnsi="Arial" w:cs="Arial"/>
        </w:rPr>
        <w:t xml:space="preserve"> dancer </w:t>
      </w:r>
      <w:r w:rsidR="00F60AD3" w:rsidRPr="003E3D7F">
        <w:rPr>
          <w:rFonts w:ascii="Arial" w:hAnsi="Arial" w:cs="Arial"/>
        </w:rPr>
        <w:t>become</w:t>
      </w:r>
      <w:r w:rsidR="00EC65A2" w:rsidRPr="003E3D7F">
        <w:rPr>
          <w:rFonts w:ascii="Arial" w:hAnsi="Arial" w:cs="Arial"/>
        </w:rPr>
        <w:t>s</w:t>
      </w:r>
      <w:r w:rsidR="00F60AD3" w:rsidRPr="003E3D7F">
        <w:rPr>
          <w:rFonts w:ascii="Arial" w:hAnsi="Arial" w:cs="Arial"/>
        </w:rPr>
        <w:t xml:space="preserve"> more absorbed in </w:t>
      </w:r>
      <w:r w:rsidR="00174AC5" w:rsidRPr="003E3D7F">
        <w:rPr>
          <w:rFonts w:ascii="Arial" w:hAnsi="Arial" w:cs="Arial"/>
        </w:rPr>
        <w:t xml:space="preserve">how </w:t>
      </w:r>
      <w:r w:rsidR="00922473" w:rsidRPr="003E3D7F">
        <w:rPr>
          <w:rFonts w:ascii="Arial" w:hAnsi="Arial" w:cs="Arial"/>
        </w:rPr>
        <w:t>they are</w:t>
      </w:r>
      <w:r w:rsidR="00F60AD3" w:rsidRPr="003E3D7F">
        <w:rPr>
          <w:rFonts w:ascii="Arial" w:hAnsi="Arial" w:cs="Arial"/>
        </w:rPr>
        <w:t xml:space="preserve"> </w:t>
      </w:r>
      <w:r w:rsidR="005D6E75" w:rsidRPr="003E3D7F">
        <w:rPr>
          <w:rFonts w:ascii="Arial" w:hAnsi="Arial" w:cs="Arial"/>
        </w:rPr>
        <w:t xml:space="preserve">experiencing </w:t>
      </w:r>
      <w:r w:rsidR="00174AC5" w:rsidRPr="003E3D7F">
        <w:rPr>
          <w:rFonts w:ascii="Arial" w:hAnsi="Arial" w:cs="Arial"/>
        </w:rPr>
        <w:t xml:space="preserve">modalities that </w:t>
      </w:r>
      <w:r w:rsidR="00F60AD3" w:rsidRPr="003E3D7F">
        <w:rPr>
          <w:rFonts w:ascii="Arial" w:hAnsi="Arial" w:cs="Arial"/>
        </w:rPr>
        <w:t xml:space="preserve">exist </w:t>
      </w:r>
      <w:r w:rsidR="00BA3EF7" w:rsidRPr="003E3D7F">
        <w:rPr>
          <w:rFonts w:ascii="Arial" w:hAnsi="Arial" w:cs="Arial"/>
        </w:rPr>
        <w:t>as</w:t>
      </w:r>
      <w:r w:rsidR="00F60AD3" w:rsidRPr="003E3D7F">
        <w:rPr>
          <w:rFonts w:ascii="Arial" w:hAnsi="Arial" w:cs="Arial"/>
        </w:rPr>
        <w:t xml:space="preserve"> states of pure temporal presence </w:t>
      </w:r>
      <w:r w:rsidR="00ED423D" w:rsidRPr="003E3D7F">
        <w:rPr>
          <w:rFonts w:ascii="Arial" w:hAnsi="Arial" w:cs="Arial"/>
        </w:rPr>
        <w:t>and</w:t>
      </w:r>
      <w:r w:rsidR="00F60AD3" w:rsidRPr="003E3D7F">
        <w:rPr>
          <w:rFonts w:ascii="Arial" w:hAnsi="Arial" w:cs="Arial"/>
          <w:i/>
          <w:iCs/>
        </w:rPr>
        <w:t xml:space="preserve"> flow</w:t>
      </w:r>
      <w:r w:rsidR="0018038F" w:rsidRPr="003E3D7F">
        <w:rPr>
          <w:rFonts w:ascii="Arial" w:hAnsi="Arial" w:cs="Arial"/>
        </w:rPr>
        <w:t xml:space="preserve">. </w:t>
      </w:r>
    </w:p>
    <w:p w14:paraId="30685DD1" w14:textId="77777777" w:rsidR="005E6158" w:rsidRPr="003E3D7F" w:rsidRDefault="005E6158" w:rsidP="00E20069">
      <w:pPr>
        <w:spacing w:line="480" w:lineRule="auto"/>
        <w:contextualSpacing/>
        <w:jc w:val="both"/>
        <w:rPr>
          <w:rFonts w:ascii="Arial" w:eastAsiaTheme="minorHAnsi" w:hAnsi="Arial" w:cs="Arial"/>
          <w:lang w:eastAsia="en-US"/>
        </w:rPr>
      </w:pPr>
    </w:p>
    <w:p w14:paraId="61735CF8" w14:textId="6AC1594F" w:rsidR="00E20069" w:rsidRPr="003E3D7F" w:rsidRDefault="00F60AD3" w:rsidP="00E20069">
      <w:pPr>
        <w:spacing w:line="480" w:lineRule="auto"/>
        <w:contextualSpacing/>
        <w:jc w:val="both"/>
        <w:rPr>
          <w:rFonts w:ascii="Arial" w:hAnsi="Arial" w:cs="Arial"/>
        </w:rPr>
      </w:pPr>
      <w:r w:rsidRPr="003E3D7F">
        <w:rPr>
          <w:rFonts w:ascii="Arial" w:eastAsiaTheme="minorHAnsi" w:hAnsi="Arial" w:cs="Arial"/>
          <w:lang w:eastAsia="en-US"/>
        </w:rPr>
        <w:t xml:space="preserve">In these states a dancer </w:t>
      </w:r>
      <w:r w:rsidR="00F91B4D" w:rsidRPr="003E3D7F">
        <w:rPr>
          <w:rFonts w:ascii="Arial" w:eastAsiaTheme="minorHAnsi" w:hAnsi="Arial" w:cs="Arial"/>
          <w:lang w:eastAsia="en-US"/>
        </w:rPr>
        <w:t xml:space="preserve">may </w:t>
      </w:r>
      <w:r w:rsidRPr="003E3D7F">
        <w:rPr>
          <w:rFonts w:ascii="Arial" w:eastAsiaTheme="minorHAnsi" w:hAnsi="Arial" w:cs="Arial"/>
          <w:lang w:eastAsia="en-US"/>
        </w:rPr>
        <w:t xml:space="preserve">explore a multitude of </w:t>
      </w:r>
      <w:r w:rsidRPr="003E3D7F">
        <w:rPr>
          <w:rFonts w:ascii="Arial" w:hAnsi="Arial" w:cs="Arial"/>
        </w:rPr>
        <w:t>perceptual overlapping experiences</w:t>
      </w:r>
      <w:r w:rsidR="00E03C7A" w:rsidRPr="003E3D7F">
        <w:rPr>
          <w:rFonts w:ascii="Arial" w:hAnsi="Arial" w:cs="Arial"/>
        </w:rPr>
        <w:t>.</w:t>
      </w:r>
      <w:r w:rsidRPr="003E3D7F">
        <w:rPr>
          <w:rFonts w:ascii="Arial" w:hAnsi="Arial" w:cs="Arial"/>
        </w:rPr>
        <w:t xml:space="preserve"> </w:t>
      </w:r>
      <w:r w:rsidR="008E7966" w:rsidRPr="003E3D7F">
        <w:rPr>
          <w:rFonts w:ascii="Arial" w:hAnsi="Arial" w:cs="Arial"/>
          <w:bCs/>
          <w:i/>
          <w:iCs/>
          <w:color w:val="000000" w:themeColor="text1"/>
        </w:rPr>
        <w:t>In</w:t>
      </w:r>
      <w:r w:rsidR="006F2A01" w:rsidRPr="003E3D7F">
        <w:rPr>
          <w:rFonts w:ascii="Arial" w:hAnsi="Arial" w:cs="Arial"/>
          <w:bCs/>
          <w:i/>
          <w:iCs/>
          <w:color w:val="000000" w:themeColor="text1"/>
        </w:rPr>
        <w:t>tentionality</w:t>
      </w:r>
      <w:r w:rsidR="006F2A01" w:rsidRPr="003E3D7F">
        <w:rPr>
          <w:rFonts w:ascii="Arial" w:hAnsi="Arial" w:cs="Arial"/>
          <w:bCs/>
          <w:color w:val="000000" w:themeColor="text1"/>
        </w:rPr>
        <w:t xml:space="preserve"> directed outwardly into the world is </w:t>
      </w:r>
      <w:r w:rsidR="00801A85" w:rsidRPr="003E3D7F">
        <w:rPr>
          <w:rFonts w:ascii="Arial" w:hAnsi="Arial" w:cs="Arial"/>
          <w:bCs/>
          <w:color w:val="000000" w:themeColor="text1"/>
        </w:rPr>
        <w:t>re</w:t>
      </w:r>
      <w:r w:rsidR="006F2A01" w:rsidRPr="003E3D7F">
        <w:rPr>
          <w:rFonts w:ascii="Arial" w:hAnsi="Arial" w:cs="Arial"/>
          <w:bCs/>
          <w:color w:val="000000" w:themeColor="text1"/>
        </w:rPr>
        <w:t>directed inwardly</w:t>
      </w:r>
      <w:r w:rsidR="00B52483" w:rsidRPr="003E3D7F">
        <w:rPr>
          <w:rFonts w:ascii="Arial" w:hAnsi="Arial" w:cs="Arial"/>
          <w:bCs/>
          <w:color w:val="000000" w:themeColor="text1"/>
        </w:rPr>
        <w:t>,</w:t>
      </w:r>
      <w:r w:rsidR="001C0A06" w:rsidRPr="003E3D7F">
        <w:rPr>
          <w:rFonts w:ascii="Arial" w:hAnsi="Arial" w:cs="Arial"/>
          <w:bCs/>
          <w:color w:val="000000" w:themeColor="text1"/>
        </w:rPr>
        <w:t xml:space="preserve"> </w:t>
      </w:r>
      <w:r w:rsidR="00A253DD" w:rsidRPr="003E3D7F">
        <w:rPr>
          <w:rFonts w:ascii="Arial" w:hAnsi="Arial" w:cs="Arial"/>
          <w:bCs/>
          <w:color w:val="000000" w:themeColor="text1"/>
        </w:rPr>
        <w:t xml:space="preserve">by going </w:t>
      </w:r>
      <w:r w:rsidR="00702A72" w:rsidRPr="003E3D7F">
        <w:rPr>
          <w:rFonts w:ascii="Arial" w:hAnsi="Arial" w:cs="Arial"/>
          <w:bCs/>
          <w:i/>
          <w:iCs/>
          <w:color w:val="000000" w:themeColor="text1"/>
        </w:rPr>
        <w:t xml:space="preserve">back to the dance itself </w:t>
      </w:r>
      <w:r w:rsidR="00702A72" w:rsidRPr="003E3D7F">
        <w:rPr>
          <w:rFonts w:ascii="Arial" w:hAnsi="Arial" w:cs="Arial"/>
          <w:bCs/>
          <w:color w:val="000000" w:themeColor="text1"/>
        </w:rPr>
        <w:t>(</w:t>
      </w:r>
      <w:proofErr w:type="spellStart"/>
      <w:r w:rsidR="00702A72" w:rsidRPr="003E3D7F">
        <w:rPr>
          <w:rFonts w:ascii="Arial" w:hAnsi="Arial" w:cs="Arial"/>
          <w:bCs/>
          <w:color w:val="000000" w:themeColor="text1"/>
        </w:rPr>
        <w:t>Fraleigh</w:t>
      </w:r>
      <w:proofErr w:type="spellEnd"/>
      <w:r w:rsidR="00702A72" w:rsidRPr="003E3D7F">
        <w:rPr>
          <w:rFonts w:ascii="Arial" w:hAnsi="Arial" w:cs="Arial"/>
          <w:bCs/>
          <w:color w:val="000000" w:themeColor="text1"/>
        </w:rPr>
        <w:t>, 2018)</w:t>
      </w:r>
      <w:r w:rsidR="00D5786A" w:rsidRPr="003E3D7F">
        <w:rPr>
          <w:rFonts w:ascii="Arial" w:hAnsi="Arial" w:cs="Arial"/>
          <w:bCs/>
          <w:color w:val="000000" w:themeColor="text1"/>
        </w:rPr>
        <w:t>,</w:t>
      </w:r>
      <w:r w:rsidR="00702A72" w:rsidRPr="003E3D7F">
        <w:rPr>
          <w:rFonts w:ascii="Arial" w:hAnsi="Arial" w:cs="Arial"/>
          <w:bCs/>
          <w:color w:val="000000" w:themeColor="text1"/>
        </w:rPr>
        <w:t xml:space="preserve"> </w:t>
      </w:r>
      <w:r w:rsidR="001C0A06" w:rsidRPr="003E3D7F">
        <w:rPr>
          <w:rFonts w:ascii="Arial" w:hAnsi="Arial" w:cs="Arial"/>
          <w:bCs/>
          <w:color w:val="000000" w:themeColor="text1"/>
        </w:rPr>
        <w:t xml:space="preserve">to </w:t>
      </w:r>
      <w:r w:rsidR="008E7966" w:rsidRPr="003E3D7F">
        <w:rPr>
          <w:rFonts w:ascii="Arial" w:hAnsi="Arial" w:cs="Arial"/>
          <w:bCs/>
          <w:color w:val="000000" w:themeColor="text1"/>
        </w:rPr>
        <w:t xml:space="preserve">implicit </w:t>
      </w:r>
      <w:r w:rsidR="006F2A01" w:rsidRPr="003E3D7F">
        <w:rPr>
          <w:rFonts w:ascii="Arial" w:hAnsi="Arial" w:cs="Arial"/>
          <w:bCs/>
          <w:color w:val="000000" w:themeColor="text1"/>
        </w:rPr>
        <w:t xml:space="preserve">states of embodiment </w:t>
      </w:r>
      <w:r w:rsidR="001C0A06" w:rsidRPr="003E3D7F">
        <w:rPr>
          <w:rFonts w:ascii="Arial" w:hAnsi="Arial" w:cs="Arial"/>
          <w:bCs/>
          <w:color w:val="000000" w:themeColor="text1"/>
        </w:rPr>
        <w:t xml:space="preserve">that </w:t>
      </w:r>
      <w:r w:rsidR="006F2A01" w:rsidRPr="003E3D7F">
        <w:rPr>
          <w:rFonts w:ascii="Arial" w:hAnsi="Arial" w:cs="Arial"/>
          <w:bCs/>
          <w:color w:val="000000" w:themeColor="text1"/>
        </w:rPr>
        <w:t xml:space="preserve">are </w:t>
      </w:r>
      <w:r w:rsidR="00C66306" w:rsidRPr="003E3D7F">
        <w:rPr>
          <w:rFonts w:ascii="Arial" w:hAnsi="Arial" w:cs="Arial"/>
          <w:bCs/>
          <w:color w:val="000000" w:themeColor="text1"/>
        </w:rPr>
        <w:t xml:space="preserve">ongoing, </w:t>
      </w:r>
      <w:r w:rsidR="00801A85" w:rsidRPr="003E3D7F">
        <w:rPr>
          <w:rFonts w:ascii="Arial" w:hAnsi="Arial" w:cs="Arial"/>
          <w:bCs/>
          <w:color w:val="000000" w:themeColor="text1"/>
        </w:rPr>
        <w:t xml:space="preserve">morphic </w:t>
      </w:r>
      <w:r w:rsidR="002855C9" w:rsidRPr="003E3D7F">
        <w:rPr>
          <w:rFonts w:ascii="Arial" w:hAnsi="Arial" w:cs="Arial"/>
          <w:bCs/>
          <w:color w:val="000000" w:themeColor="text1"/>
        </w:rPr>
        <w:t>and flowing</w:t>
      </w:r>
      <w:r w:rsidR="001C0A06" w:rsidRPr="003E3D7F">
        <w:rPr>
          <w:rFonts w:ascii="Arial" w:hAnsi="Arial" w:cs="Arial"/>
          <w:bCs/>
          <w:color w:val="000000" w:themeColor="text1"/>
        </w:rPr>
        <w:t xml:space="preserve">. </w:t>
      </w:r>
      <w:r w:rsidR="00D5786A" w:rsidRPr="003E3D7F">
        <w:rPr>
          <w:rFonts w:ascii="Arial" w:hAnsi="Arial" w:cs="Arial"/>
          <w:bCs/>
          <w:color w:val="000000" w:themeColor="text1"/>
        </w:rPr>
        <w:t xml:space="preserve">These </w:t>
      </w:r>
      <w:r w:rsidR="008E7966" w:rsidRPr="003E3D7F">
        <w:rPr>
          <w:rFonts w:ascii="Arial" w:hAnsi="Arial" w:cs="Arial"/>
          <w:bCs/>
          <w:color w:val="000000" w:themeColor="text1"/>
        </w:rPr>
        <w:t xml:space="preserve">arise </w:t>
      </w:r>
      <w:r w:rsidR="00B55D7B" w:rsidRPr="003E3D7F">
        <w:rPr>
          <w:rFonts w:ascii="Arial" w:hAnsi="Arial" w:cs="Arial"/>
          <w:bCs/>
          <w:color w:val="000000" w:themeColor="text1"/>
        </w:rPr>
        <w:t>in the dancer’s consciousness</w:t>
      </w:r>
      <w:r w:rsidR="004270CF" w:rsidRPr="003E3D7F">
        <w:rPr>
          <w:rFonts w:ascii="Arial" w:hAnsi="Arial" w:cs="Arial"/>
          <w:bCs/>
          <w:color w:val="000000" w:themeColor="text1"/>
        </w:rPr>
        <w:t xml:space="preserve">, the </w:t>
      </w:r>
      <w:r w:rsidR="00801A85" w:rsidRPr="003E3D7F">
        <w:rPr>
          <w:rFonts w:ascii="Arial" w:hAnsi="Arial" w:cs="Arial"/>
          <w:bCs/>
          <w:color w:val="000000" w:themeColor="text1"/>
        </w:rPr>
        <w:t>numerous sense modalities</w:t>
      </w:r>
      <w:r w:rsidR="008D3C93" w:rsidRPr="003E3D7F">
        <w:rPr>
          <w:rFonts w:ascii="Arial" w:hAnsi="Arial" w:cs="Arial"/>
          <w:bCs/>
          <w:color w:val="000000" w:themeColor="text1"/>
        </w:rPr>
        <w:t xml:space="preserve"> </w:t>
      </w:r>
      <w:r w:rsidR="004270CF" w:rsidRPr="003E3D7F">
        <w:rPr>
          <w:rFonts w:ascii="Arial" w:hAnsi="Arial" w:cs="Arial"/>
          <w:bCs/>
          <w:color w:val="000000" w:themeColor="text1"/>
        </w:rPr>
        <w:t xml:space="preserve">as well as </w:t>
      </w:r>
      <w:r w:rsidR="00330C50" w:rsidRPr="003E3D7F">
        <w:rPr>
          <w:rFonts w:ascii="Arial" w:hAnsi="Arial" w:cs="Arial"/>
          <w:bCs/>
          <w:color w:val="000000" w:themeColor="text1"/>
        </w:rPr>
        <w:t xml:space="preserve">the </w:t>
      </w:r>
      <w:r w:rsidR="00D47A4B" w:rsidRPr="003E3D7F">
        <w:rPr>
          <w:rFonts w:ascii="Arial" w:hAnsi="Arial" w:cs="Arial"/>
          <w:i/>
          <w:iCs/>
        </w:rPr>
        <w:t>felt-sense,</w:t>
      </w:r>
      <w:r w:rsidR="00204D7B" w:rsidRPr="003E3D7F">
        <w:rPr>
          <w:rFonts w:ascii="Arial" w:hAnsi="Arial" w:cs="Arial"/>
          <w:i/>
          <w:iCs/>
        </w:rPr>
        <w:t xml:space="preserve"> </w:t>
      </w:r>
      <w:r w:rsidR="00204D7B" w:rsidRPr="003E3D7F">
        <w:rPr>
          <w:rFonts w:ascii="Arial" w:hAnsi="Arial" w:cs="Arial"/>
        </w:rPr>
        <w:t xml:space="preserve">internal visualisations, </w:t>
      </w:r>
      <w:r w:rsidR="00543F8F" w:rsidRPr="003E3D7F">
        <w:rPr>
          <w:rFonts w:ascii="Arial" w:hAnsi="Arial" w:cs="Arial"/>
        </w:rPr>
        <w:t xml:space="preserve">imagination, </w:t>
      </w:r>
      <w:r w:rsidR="00204D7B" w:rsidRPr="003E3D7F">
        <w:rPr>
          <w:rFonts w:ascii="Arial" w:hAnsi="Arial" w:cs="Arial"/>
        </w:rPr>
        <w:t xml:space="preserve">and </w:t>
      </w:r>
      <w:r w:rsidR="001C0A06" w:rsidRPr="003E3D7F">
        <w:rPr>
          <w:rFonts w:ascii="Arial" w:hAnsi="Arial" w:cs="Arial"/>
        </w:rPr>
        <w:t xml:space="preserve">perceptual qualities </w:t>
      </w:r>
      <w:r w:rsidR="00D5786A" w:rsidRPr="003E3D7F">
        <w:rPr>
          <w:rFonts w:ascii="Arial" w:hAnsi="Arial" w:cs="Arial"/>
        </w:rPr>
        <w:t xml:space="preserve">that </w:t>
      </w:r>
      <w:r w:rsidR="001C0A06" w:rsidRPr="003E3D7F">
        <w:rPr>
          <w:rFonts w:ascii="Arial" w:hAnsi="Arial" w:cs="Arial"/>
        </w:rPr>
        <w:t>overlap</w:t>
      </w:r>
      <w:r w:rsidR="00783581" w:rsidRPr="003E3D7F">
        <w:rPr>
          <w:rFonts w:ascii="Arial" w:hAnsi="Arial" w:cs="Arial"/>
        </w:rPr>
        <w:t xml:space="preserve"> and </w:t>
      </w:r>
      <w:r w:rsidR="001C0A06" w:rsidRPr="003E3D7F">
        <w:rPr>
          <w:rFonts w:ascii="Arial" w:hAnsi="Arial" w:cs="Arial"/>
        </w:rPr>
        <w:t>mix</w:t>
      </w:r>
      <w:r w:rsidR="00330C50" w:rsidRPr="003E3D7F">
        <w:rPr>
          <w:rFonts w:ascii="Arial" w:hAnsi="Arial" w:cs="Arial"/>
        </w:rPr>
        <w:t>,</w:t>
      </w:r>
      <w:r w:rsidR="002069AB" w:rsidRPr="003E3D7F">
        <w:rPr>
          <w:rFonts w:ascii="Arial" w:hAnsi="Arial" w:cs="Arial"/>
        </w:rPr>
        <w:t xml:space="preserve"> </w:t>
      </w:r>
      <w:r w:rsidR="00B52483" w:rsidRPr="003E3D7F">
        <w:rPr>
          <w:rFonts w:ascii="Arial" w:hAnsi="Arial" w:cs="Arial"/>
          <w:bCs/>
          <w:color w:val="000000" w:themeColor="text1"/>
        </w:rPr>
        <w:t>becom</w:t>
      </w:r>
      <w:r w:rsidR="002069AB" w:rsidRPr="003E3D7F">
        <w:rPr>
          <w:rFonts w:ascii="Arial" w:hAnsi="Arial" w:cs="Arial"/>
          <w:bCs/>
          <w:color w:val="000000" w:themeColor="text1"/>
        </w:rPr>
        <w:t>ing</w:t>
      </w:r>
      <w:r w:rsidR="00B52483" w:rsidRPr="003E3D7F">
        <w:rPr>
          <w:rFonts w:ascii="Arial" w:hAnsi="Arial" w:cs="Arial"/>
          <w:bCs/>
          <w:color w:val="000000" w:themeColor="text1"/>
        </w:rPr>
        <w:t xml:space="preserve"> </w:t>
      </w:r>
      <w:r w:rsidR="006F2A01" w:rsidRPr="003E3D7F">
        <w:rPr>
          <w:rFonts w:ascii="Arial" w:hAnsi="Arial" w:cs="Arial"/>
          <w:bCs/>
          <w:color w:val="000000" w:themeColor="text1"/>
        </w:rPr>
        <w:t>relational</w:t>
      </w:r>
      <w:r w:rsidR="00533476" w:rsidRPr="003E3D7F">
        <w:rPr>
          <w:rFonts w:ascii="Arial" w:hAnsi="Arial" w:cs="Arial"/>
          <w:bCs/>
          <w:color w:val="000000" w:themeColor="text1"/>
        </w:rPr>
        <w:t xml:space="preserve">. </w:t>
      </w:r>
      <w:r w:rsidR="00E01495" w:rsidRPr="003E3D7F">
        <w:rPr>
          <w:rFonts w:ascii="Arial" w:hAnsi="Arial" w:cs="Arial"/>
          <w:bCs/>
          <w:color w:val="000000" w:themeColor="text1"/>
        </w:rPr>
        <w:t>M</w:t>
      </w:r>
      <w:r w:rsidR="006F2A01" w:rsidRPr="003E3D7F">
        <w:rPr>
          <w:rFonts w:ascii="Arial" w:hAnsi="Arial" w:cs="Arial"/>
          <w:bCs/>
          <w:color w:val="000000" w:themeColor="text1"/>
        </w:rPr>
        <w:t xml:space="preserve">eaning making </w:t>
      </w:r>
      <w:r w:rsidR="00E01495" w:rsidRPr="003E3D7F">
        <w:rPr>
          <w:rFonts w:ascii="Arial" w:hAnsi="Arial" w:cs="Arial"/>
          <w:bCs/>
          <w:color w:val="000000" w:themeColor="text1"/>
        </w:rPr>
        <w:t xml:space="preserve">takes place within </w:t>
      </w:r>
      <w:r w:rsidR="00381722" w:rsidRPr="003E3D7F">
        <w:rPr>
          <w:rFonts w:ascii="Arial" w:hAnsi="Arial" w:cs="Arial"/>
          <w:bCs/>
          <w:color w:val="000000" w:themeColor="text1"/>
        </w:rPr>
        <w:t>this</w:t>
      </w:r>
      <w:r w:rsidR="00E01495" w:rsidRPr="003E3D7F">
        <w:rPr>
          <w:rFonts w:ascii="Arial" w:hAnsi="Arial" w:cs="Arial"/>
          <w:bCs/>
          <w:color w:val="000000" w:themeColor="text1"/>
        </w:rPr>
        <w:t xml:space="preserve"> relational </w:t>
      </w:r>
      <w:r w:rsidR="006F2A01" w:rsidRPr="003E3D7F">
        <w:rPr>
          <w:rFonts w:ascii="Arial" w:hAnsi="Arial" w:cs="Arial"/>
          <w:bCs/>
          <w:color w:val="000000" w:themeColor="text1"/>
        </w:rPr>
        <w:t xml:space="preserve">embodied </w:t>
      </w:r>
      <w:r w:rsidR="00215848" w:rsidRPr="003E3D7F">
        <w:rPr>
          <w:rFonts w:ascii="Arial" w:hAnsi="Arial" w:cs="Arial"/>
          <w:bCs/>
          <w:color w:val="000000" w:themeColor="text1"/>
        </w:rPr>
        <w:t>self-</w:t>
      </w:r>
      <w:r w:rsidR="006F2A01" w:rsidRPr="003E3D7F">
        <w:rPr>
          <w:rFonts w:ascii="Arial" w:hAnsi="Arial" w:cs="Arial"/>
          <w:bCs/>
          <w:color w:val="000000" w:themeColor="text1"/>
        </w:rPr>
        <w:t xml:space="preserve">reflexivity that accommodates and makes conscious, </w:t>
      </w:r>
      <w:r w:rsidR="00FD34C0" w:rsidRPr="003E3D7F">
        <w:rPr>
          <w:rFonts w:ascii="Arial" w:hAnsi="Arial" w:cs="Arial"/>
          <w:bCs/>
          <w:color w:val="000000" w:themeColor="text1"/>
        </w:rPr>
        <w:t xml:space="preserve">the flowing living present </w:t>
      </w:r>
      <w:r w:rsidR="00673ED5" w:rsidRPr="003E3D7F">
        <w:rPr>
          <w:rFonts w:ascii="Arial" w:hAnsi="Arial" w:cs="Arial"/>
          <w:bCs/>
          <w:color w:val="000000" w:themeColor="text1"/>
        </w:rPr>
        <w:t xml:space="preserve">entwined with </w:t>
      </w:r>
      <w:r w:rsidR="006F2A01" w:rsidRPr="003E3D7F">
        <w:rPr>
          <w:rFonts w:ascii="Arial" w:hAnsi="Arial" w:cs="Arial"/>
          <w:bCs/>
          <w:color w:val="000000" w:themeColor="text1"/>
        </w:rPr>
        <w:t>bodily experience</w:t>
      </w:r>
      <w:r w:rsidR="00481EF8" w:rsidRPr="003E3D7F">
        <w:rPr>
          <w:rFonts w:ascii="Arial" w:hAnsi="Arial" w:cs="Arial"/>
          <w:bCs/>
          <w:color w:val="000000" w:themeColor="text1"/>
        </w:rPr>
        <w:t>s</w:t>
      </w:r>
      <w:r w:rsidR="0081625B" w:rsidRPr="003E3D7F">
        <w:rPr>
          <w:rFonts w:ascii="Arial" w:hAnsi="Arial" w:cs="Arial"/>
          <w:bCs/>
          <w:color w:val="000000" w:themeColor="text1"/>
        </w:rPr>
        <w:t>, that feel morphic</w:t>
      </w:r>
      <w:r w:rsidR="006F2A01" w:rsidRPr="003E3D7F">
        <w:rPr>
          <w:rFonts w:ascii="Arial" w:hAnsi="Arial" w:cs="Arial"/>
          <w:bCs/>
          <w:color w:val="000000" w:themeColor="text1"/>
        </w:rPr>
        <w:t xml:space="preserve">. </w:t>
      </w:r>
      <w:r w:rsidR="00A6528D" w:rsidRPr="003E3D7F">
        <w:rPr>
          <w:rFonts w:ascii="Arial" w:hAnsi="Arial" w:cs="Arial"/>
          <w:bCs/>
          <w:color w:val="000000" w:themeColor="text1"/>
        </w:rPr>
        <w:t>In this wa</w:t>
      </w:r>
      <w:r w:rsidR="00F27338" w:rsidRPr="003E3D7F">
        <w:rPr>
          <w:rFonts w:ascii="Arial" w:hAnsi="Arial" w:cs="Arial"/>
          <w:bCs/>
          <w:color w:val="000000" w:themeColor="text1"/>
        </w:rPr>
        <w:t>y</w:t>
      </w:r>
      <w:r w:rsidR="00A6528D" w:rsidRPr="003E3D7F">
        <w:rPr>
          <w:rFonts w:ascii="Arial" w:hAnsi="Arial" w:cs="Arial"/>
          <w:bCs/>
          <w:color w:val="000000" w:themeColor="text1"/>
        </w:rPr>
        <w:t xml:space="preserve"> </w:t>
      </w:r>
      <w:r w:rsidRPr="003E3D7F">
        <w:rPr>
          <w:rFonts w:ascii="Arial" w:hAnsi="Arial" w:cs="Arial"/>
          <w:bCs/>
          <w:color w:val="000000" w:themeColor="text1"/>
        </w:rPr>
        <w:t>E</w:t>
      </w:r>
      <w:r w:rsidR="00EE6304" w:rsidRPr="003E3D7F">
        <w:rPr>
          <w:rFonts w:ascii="Arial" w:hAnsi="Arial" w:cs="Arial"/>
          <w:bCs/>
          <w:color w:val="000000" w:themeColor="text1"/>
        </w:rPr>
        <w:t xml:space="preserve">mbodied </w:t>
      </w:r>
      <w:r w:rsidR="006B6EA7" w:rsidRPr="003E3D7F">
        <w:rPr>
          <w:rFonts w:ascii="Arial" w:hAnsi="Arial" w:cs="Arial"/>
          <w:bCs/>
          <w:color w:val="000000" w:themeColor="text1"/>
        </w:rPr>
        <w:t>D</w:t>
      </w:r>
      <w:r w:rsidR="001614AC" w:rsidRPr="003E3D7F">
        <w:rPr>
          <w:rFonts w:ascii="Arial" w:hAnsi="Arial" w:cs="Arial"/>
          <w:bCs/>
          <w:color w:val="000000" w:themeColor="text1"/>
        </w:rPr>
        <w:t xml:space="preserve">ance </w:t>
      </w:r>
      <w:r w:rsidR="00EE6304" w:rsidRPr="003E3D7F">
        <w:rPr>
          <w:rFonts w:ascii="Arial" w:hAnsi="Arial" w:cs="Arial"/>
          <w:bCs/>
          <w:color w:val="000000" w:themeColor="text1"/>
        </w:rPr>
        <w:t xml:space="preserve">practice </w:t>
      </w:r>
      <w:r w:rsidRPr="003E3D7F">
        <w:rPr>
          <w:rFonts w:ascii="Arial" w:hAnsi="Arial" w:cs="Arial"/>
          <w:bCs/>
          <w:color w:val="000000" w:themeColor="text1"/>
        </w:rPr>
        <w:t xml:space="preserve">steps </w:t>
      </w:r>
      <w:r w:rsidR="005A6F88" w:rsidRPr="003E3D7F">
        <w:rPr>
          <w:rFonts w:ascii="Arial" w:hAnsi="Arial" w:cs="Arial"/>
          <w:bCs/>
          <w:color w:val="000000" w:themeColor="text1"/>
        </w:rPr>
        <w:t>away</w:t>
      </w:r>
      <w:r w:rsidR="00574EC9" w:rsidRPr="003E3D7F">
        <w:rPr>
          <w:rFonts w:ascii="Arial" w:hAnsi="Arial" w:cs="Arial"/>
          <w:bCs/>
          <w:color w:val="000000" w:themeColor="text1"/>
        </w:rPr>
        <w:t xml:space="preserve"> from kinaesthetic </w:t>
      </w:r>
      <w:r w:rsidR="00232ECA" w:rsidRPr="003E3D7F">
        <w:rPr>
          <w:rFonts w:ascii="Arial" w:hAnsi="Arial" w:cs="Arial"/>
          <w:bCs/>
          <w:color w:val="000000" w:themeColor="text1"/>
        </w:rPr>
        <w:t xml:space="preserve">enquiry </w:t>
      </w:r>
      <w:r w:rsidR="00F96BA8" w:rsidRPr="003E3D7F">
        <w:rPr>
          <w:rFonts w:ascii="Arial" w:hAnsi="Arial" w:cs="Arial"/>
          <w:bCs/>
          <w:color w:val="000000" w:themeColor="text1"/>
        </w:rPr>
        <w:t>or</w:t>
      </w:r>
      <w:r w:rsidR="00295D2A" w:rsidRPr="003E3D7F">
        <w:rPr>
          <w:rFonts w:ascii="Arial" w:hAnsi="Arial" w:cs="Arial"/>
          <w:bCs/>
          <w:color w:val="000000" w:themeColor="text1"/>
        </w:rPr>
        <w:t xml:space="preserve"> performance</w:t>
      </w:r>
      <w:r w:rsidR="00232ECA" w:rsidRPr="003E3D7F">
        <w:rPr>
          <w:rFonts w:ascii="Arial" w:hAnsi="Arial" w:cs="Arial"/>
          <w:bCs/>
          <w:color w:val="000000" w:themeColor="text1"/>
        </w:rPr>
        <w:t xml:space="preserve"> </w:t>
      </w:r>
      <w:r w:rsidR="00574EC9" w:rsidRPr="003E3D7F">
        <w:rPr>
          <w:rFonts w:ascii="Arial" w:hAnsi="Arial" w:cs="Arial"/>
          <w:bCs/>
          <w:color w:val="000000" w:themeColor="text1"/>
        </w:rPr>
        <w:t>express</w:t>
      </w:r>
      <w:r w:rsidR="00D01076" w:rsidRPr="003E3D7F">
        <w:rPr>
          <w:rFonts w:ascii="Arial" w:hAnsi="Arial" w:cs="Arial"/>
          <w:bCs/>
          <w:color w:val="000000" w:themeColor="text1"/>
        </w:rPr>
        <w:t>ed</w:t>
      </w:r>
      <w:r w:rsidR="00574EC9" w:rsidRPr="003E3D7F">
        <w:rPr>
          <w:rFonts w:ascii="Arial" w:hAnsi="Arial" w:cs="Arial"/>
          <w:bCs/>
          <w:color w:val="000000" w:themeColor="text1"/>
        </w:rPr>
        <w:t xml:space="preserve"> outwardly </w:t>
      </w:r>
      <w:r w:rsidR="00EC06C9" w:rsidRPr="003E3D7F">
        <w:rPr>
          <w:rFonts w:ascii="Arial" w:hAnsi="Arial" w:cs="Arial"/>
          <w:bCs/>
          <w:color w:val="000000" w:themeColor="text1"/>
        </w:rPr>
        <w:t>for an audience</w:t>
      </w:r>
      <w:r w:rsidR="00E13D67" w:rsidRPr="003E3D7F">
        <w:rPr>
          <w:rFonts w:ascii="Arial" w:hAnsi="Arial" w:cs="Arial"/>
          <w:bCs/>
          <w:color w:val="000000" w:themeColor="text1"/>
        </w:rPr>
        <w:t xml:space="preserve">. It is not about </w:t>
      </w:r>
      <w:r w:rsidR="00B24C61" w:rsidRPr="003E3D7F">
        <w:rPr>
          <w:rFonts w:ascii="Arial" w:hAnsi="Arial" w:cs="Arial"/>
          <w:bCs/>
          <w:color w:val="000000" w:themeColor="text1"/>
        </w:rPr>
        <w:t xml:space="preserve">live </w:t>
      </w:r>
      <w:r w:rsidR="00E13D67" w:rsidRPr="003E3D7F">
        <w:rPr>
          <w:rFonts w:ascii="Arial" w:hAnsi="Arial" w:cs="Arial"/>
          <w:bCs/>
          <w:color w:val="000000" w:themeColor="text1"/>
        </w:rPr>
        <w:t xml:space="preserve">performance </w:t>
      </w:r>
      <w:r w:rsidR="00761AB5" w:rsidRPr="003E3D7F">
        <w:rPr>
          <w:rFonts w:ascii="Arial" w:hAnsi="Arial" w:cs="Arial"/>
        </w:rPr>
        <w:t xml:space="preserve">and artistic outcomes </w:t>
      </w:r>
      <w:r w:rsidR="00E13D67" w:rsidRPr="003E3D7F">
        <w:rPr>
          <w:rFonts w:ascii="Arial" w:hAnsi="Arial" w:cs="Arial"/>
          <w:bCs/>
          <w:color w:val="000000" w:themeColor="text1"/>
        </w:rPr>
        <w:t xml:space="preserve">but focuses on </w:t>
      </w:r>
      <w:r w:rsidR="00EC06C9" w:rsidRPr="003E3D7F">
        <w:rPr>
          <w:rFonts w:ascii="Arial" w:hAnsi="Arial" w:cs="Arial"/>
        </w:rPr>
        <w:t xml:space="preserve">implicit </w:t>
      </w:r>
      <w:r w:rsidR="00656DE8" w:rsidRPr="003E3D7F">
        <w:rPr>
          <w:rFonts w:ascii="Arial" w:hAnsi="Arial" w:cs="Arial"/>
        </w:rPr>
        <w:t xml:space="preserve">bodily </w:t>
      </w:r>
      <w:r w:rsidR="004F1B19" w:rsidRPr="003E3D7F">
        <w:rPr>
          <w:rFonts w:ascii="Arial" w:hAnsi="Arial" w:cs="Arial"/>
        </w:rPr>
        <w:t>experience</w:t>
      </w:r>
      <w:r w:rsidR="00761AB5" w:rsidRPr="003E3D7F">
        <w:rPr>
          <w:rFonts w:ascii="Arial" w:hAnsi="Arial" w:cs="Arial"/>
        </w:rPr>
        <w:t>, as</w:t>
      </w:r>
      <w:r w:rsidR="00002D7F" w:rsidRPr="003E3D7F">
        <w:rPr>
          <w:rFonts w:ascii="Arial" w:hAnsi="Arial" w:cs="Arial"/>
        </w:rPr>
        <w:t xml:space="preserve"> an experience that is </w:t>
      </w:r>
      <w:r w:rsidR="00E00E36" w:rsidRPr="003E3D7F">
        <w:rPr>
          <w:rFonts w:ascii="Arial" w:hAnsi="Arial" w:cs="Arial"/>
        </w:rPr>
        <w:t xml:space="preserve">found </w:t>
      </w:r>
      <w:r w:rsidR="004F1B19" w:rsidRPr="003E3D7F">
        <w:rPr>
          <w:rFonts w:ascii="Arial" w:hAnsi="Arial" w:cs="Arial"/>
        </w:rPr>
        <w:t>b</w:t>
      </w:r>
      <w:r w:rsidR="004E7CC7" w:rsidRPr="003E3D7F">
        <w:rPr>
          <w:rFonts w:ascii="Arial" w:hAnsi="Arial" w:cs="Arial"/>
          <w:bCs/>
          <w:color w:val="000000" w:themeColor="text1"/>
        </w:rPr>
        <w:t xml:space="preserve">y </w:t>
      </w:r>
      <w:r w:rsidR="004E7CC7" w:rsidRPr="003E3D7F">
        <w:rPr>
          <w:rFonts w:ascii="Arial" w:hAnsi="Arial" w:cs="Arial"/>
          <w:bCs/>
          <w:i/>
          <w:iCs/>
          <w:color w:val="000000" w:themeColor="text1"/>
        </w:rPr>
        <w:t>looking inwardly</w:t>
      </w:r>
      <w:r w:rsidR="00737C18" w:rsidRPr="003E3D7F">
        <w:rPr>
          <w:rFonts w:ascii="Arial" w:hAnsi="Arial" w:cs="Arial"/>
          <w:bCs/>
          <w:i/>
          <w:iCs/>
          <w:color w:val="000000" w:themeColor="text1"/>
        </w:rPr>
        <w:t xml:space="preserve">. </w:t>
      </w:r>
      <w:r w:rsidR="00737C18" w:rsidRPr="003E3D7F">
        <w:rPr>
          <w:rFonts w:ascii="Arial" w:hAnsi="Arial" w:cs="Arial"/>
          <w:bCs/>
          <w:color w:val="000000" w:themeColor="text1"/>
        </w:rPr>
        <w:t xml:space="preserve">Through this the dancer </w:t>
      </w:r>
      <w:r w:rsidR="00593FCC" w:rsidRPr="003E3D7F">
        <w:rPr>
          <w:rFonts w:ascii="Arial" w:hAnsi="Arial" w:cs="Arial"/>
          <w:bCs/>
          <w:color w:val="000000" w:themeColor="text1"/>
        </w:rPr>
        <w:t>discover</w:t>
      </w:r>
      <w:r w:rsidR="002A77A2" w:rsidRPr="003E3D7F">
        <w:rPr>
          <w:rFonts w:ascii="Arial" w:hAnsi="Arial" w:cs="Arial"/>
          <w:bCs/>
          <w:color w:val="000000" w:themeColor="text1"/>
        </w:rPr>
        <w:t>s</w:t>
      </w:r>
      <w:r w:rsidR="00593FCC" w:rsidRPr="003E3D7F">
        <w:rPr>
          <w:rFonts w:ascii="Arial" w:hAnsi="Arial" w:cs="Arial"/>
          <w:bCs/>
          <w:color w:val="000000" w:themeColor="text1"/>
        </w:rPr>
        <w:t xml:space="preserve"> </w:t>
      </w:r>
      <w:r w:rsidR="00E20069" w:rsidRPr="003E3D7F">
        <w:rPr>
          <w:rFonts w:ascii="Arial" w:hAnsi="Arial" w:cs="Arial"/>
        </w:rPr>
        <w:t xml:space="preserve">a multiplicity of </w:t>
      </w:r>
      <w:r w:rsidR="005B5AA8" w:rsidRPr="003E3D7F">
        <w:rPr>
          <w:rFonts w:ascii="Arial" w:hAnsi="Arial" w:cs="Arial"/>
        </w:rPr>
        <w:t xml:space="preserve">relational </w:t>
      </w:r>
      <w:r w:rsidR="00E20069" w:rsidRPr="003E3D7F">
        <w:rPr>
          <w:rFonts w:ascii="Arial" w:hAnsi="Arial" w:cs="Arial"/>
        </w:rPr>
        <w:t>sense perceptions</w:t>
      </w:r>
      <w:r w:rsidR="001F086D" w:rsidRPr="003E3D7F">
        <w:rPr>
          <w:rFonts w:ascii="Arial" w:hAnsi="Arial" w:cs="Arial"/>
        </w:rPr>
        <w:t>,</w:t>
      </w:r>
      <w:r w:rsidR="00671F59" w:rsidRPr="003E3D7F">
        <w:rPr>
          <w:rFonts w:ascii="Arial" w:hAnsi="Arial" w:cs="Arial"/>
        </w:rPr>
        <w:t xml:space="preserve"> </w:t>
      </w:r>
      <w:r w:rsidR="00E20069" w:rsidRPr="003E3D7F">
        <w:rPr>
          <w:rFonts w:ascii="Arial" w:hAnsi="Arial" w:cs="Arial"/>
        </w:rPr>
        <w:t xml:space="preserve">originating from within </w:t>
      </w:r>
      <w:r w:rsidR="00E20069" w:rsidRPr="003E3D7F">
        <w:rPr>
          <w:rFonts w:ascii="Arial" w:hAnsi="Arial" w:cs="Arial"/>
        </w:rPr>
        <w:lastRenderedPageBreak/>
        <w:t>the experience of being in a dancing body</w:t>
      </w:r>
      <w:r w:rsidR="00D0596D" w:rsidRPr="003E3D7F">
        <w:rPr>
          <w:rFonts w:ascii="Arial" w:hAnsi="Arial" w:cs="Arial"/>
        </w:rPr>
        <w:t>,</w:t>
      </w:r>
      <w:r w:rsidR="00EC06C9" w:rsidRPr="003E3D7F">
        <w:rPr>
          <w:rFonts w:ascii="Arial" w:hAnsi="Arial" w:cs="Arial"/>
        </w:rPr>
        <w:t xml:space="preserve"> </w:t>
      </w:r>
      <w:r w:rsidR="00855BD0" w:rsidRPr="003E3D7F">
        <w:rPr>
          <w:rFonts w:ascii="Arial" w:hAnsi="Arial" w:cs="Arial"/>
        </w:rPr>
        <w:t>immersed</w:t>
      </w:r>
      <w:r w:rsidR="00EC06C9" w:rsidRPr="003E3D7F">
        <w:rPr>
          <w:rFonts w:ascii="Arial" w:hAnsi="Arial" w:cs="Arial"/>
        </w:rPr>
        <w:t xml:space="preserve"> with</w:t>
      </w:r>
      <w:r w:rsidR="00855BD0" w:rsidRPr="003E3D7F">
        <w:rPr>
          <w:rFonts w:ascii="Arial" w:hAnsi="Arial" w:cs="Arial"/>
        </w:rPr>
        <w:t>in</w:t>
      </w:r>
      <w:r w:rsidR="00EC06C9" w:rsidRPr="003E3D7F">
        <w:rPr>
          <w:rFonts w:ascii="Arial" w:hAnsi="Arial" w:cs="Arial"/>
        </w:rPr>
        <w:t xml:space="preserve"> </w:t>
      </w:r>
      <w:r w:rsidR="00277069" w:rsidRPr="003E3D7F">
        <w:rPr>
          <w:rFonts w:ascii="Arial" w:hAnsi="Arial" w:cs="Arial"/>
        </w:rPr>
        <w:t>a</w:t>
      </w:r>
      <w:r w:rsidR="00D0596D" w:rsidRPr="003E3D7F">
        <w:rPr>
          <w:rFonts w:ascii="Arial" w:hAnsi="Arial" w:cs="Arial"/>
        </w:rPr>
        <w:t xml:space="preserve"> situated </w:t>
      </w:r>
      <w:r w:rsidR="00080C82" w:rsidRPr="003E3D7F">
        <w:rPr>
          <w:rFonts w:ascii="Arial" w:hAnsi="Arial" w:cs="Arial"/>
          <w:i/>
          <w:iCs/>
        </w:rPr>
        <w:t>L</w:t>
      </w:r>
      <w:r w:rsidR="00D0596D" w:rsidRPr="003E3D7F">
        <w:rPr>
          <w:rFonts w:ascii="Arial" w:hAnsi="Arial" w:cs="Arial"/>
          <w:i/>
          <w:iCs/>
        </w:rPr>
        <w:t>ifeworld</w:t>
      </w:r>
      <w:r w:rsidR="0072536C" w:rsidRPr="003E3D7F">
        <w:rPr>
          <w:rFonts w:ascii="Arial" w:hAnsi="Arial" w:cs="Arial"/>
        </w:rPr>
        <w:t xml:space="preserve"> </w:t>
      </w:r>
      <w:r w:rsidR="004D0C9D" w:rsidRPr="003E3D7F">
        <w:rPr>
          <w:rFonts w:ascii="Arial" w:hAnsi="Arial" w:cs="Arial"/>
        </w:rPr>
        <w:t>or</w:t>
      </w:r>
      <w:r w:rsidR="0072536C" w:rsidRPr="003E3D7F">
        <w:rPr>
          <w:rFonts w:ascii="Arial" w:hAnsi="Arial" w:cs="Arial"/>
        </w:rPr>
        <w:t xml:space="preserve"> praxis</w:t>
      </w:r>
      <w:r w:rsidR="00E857F4" w:rsidRPr="003E3D7F">
        <w:rPr>
          <w:rFonts w:ascii="Arial" w:hAnsi="Arial" w:cs="Arial"/>
        </w:rPr>
        <w:t>.</w:t>
      </w:r>
    </w:p>
    <w:p w14:paraId="7CE04745" w14:textId="77777777" w:rsidR="0082036B" w:rsidRPr="003E3D7F" w:rsidRDefault="0082036B" w:rsidP="0082036B">
      <w:pPr>
        <w:autoSpaceDE w:val="0"/>
        <w:autoSpaceDN w:val="0"/>
        <w:adjustRightInd w:val="0"/>
        <w:spacing w:line="480" w:lineRule="auto"/>
        <w:jc w:val="both"/>
        <w:rPr>
          <w:rFonts w:ascii="Arial" w:hAnsi="Arial" w:cs="Arial"/>
          <w:b/>
          <w:bCs/>
          <w:color w:val="1A1A1A"/>
          <w:shd w:val="clear" w:color="auto" w:fill="FFFFFF"/>
        </w:rPr>
      </w:pPr>
    </w:p>
    <w:p w14:paraId="26222C45" w14:textId="1050967B" w:rsidR="00574EC9" w:rsidRDefault="0059268E" w:rsidP="00574EC9">
      <w:pPr>
        <w:spacing w:line="480" w:lineRule="auto"/>
        <w:contextualSpacing/>
        <w:jc w:val="both"/>
        <w:rPr>
          <w:rFonts w:ascii="Arial" w:hAnsi="Arial" w:cs="Arial"/>
        </w:rPr>
      </w:pPr>
      <w:r w:rsidRPr="003E3D7F">
        <w:rPr>
          <w:rFonts w:ascii="Arial" w:hAnsi="Arial" w:cs="Arial"/>
        </w:rPr>
        <w:t>The following Chapter 3</w:t>
      </w:r>
      <w:r w:rsidR="00574EC9" w:rsidRPr="003E3D7F">
        <w:rPr>
          <w:rFonts w:ascii="Arial" w:hAnsi="Arial" w:cs="Arial"/>
        </w:rPr>
        <w:t xml:space="preserve"> addresses how dance practice explore</w:t>
      </w:r>
      <w:r w:rsidR="007B3142" w:rsidRPr="003E3D7F">
        <w:rPr>
          <w:rFonts w:ascii="Arial" w:hAnsi="Arial" w:cs="Arial"/>
        </w:rPr>
        <w:t>s</w:t>
      </w:r>
      <w:r w:rsidR="00574EC9" w:rsidRPr="003E3D7F">
        <w:rPr>
          <w:rFonts w:ascii="Arial" w:hAnsi="Arial" w:cs="Arial"/>
        </w:rPr>
        <w:t xml:space="preserve"> technology </w:t>
      </w:r>
      <w:r w:rsidR="00235BA4" w:rsidRPr="003E3D7F">
        <w:rPr>
          <w:rFonts w:ascii="Arial" w:hAnsi="Arial" w:cs="Arial"/>
        </w:rPr>
        <w:t xml:space="preserve">to extend </w:t>
      </w:r>
      <w:r w:rsidR="00574EC9" w:rsidRPr="003E3D7F">
        <w:rPr>
          <w:rFonts w:ascii="Arial" w:hAnsi="Arial" w:cs="Arial"/>
        </w:rPr>
        <w:t xml:space="preserve">the </w:t>
      </w:r>
      <w:r w:rsidR="00586082" w:rsidRPr="003E3D7F">
        <w:rPr>
          <w:rFonts w:ascii="Arial" w:hAnsi="Arial" w:cs="Arial"/>
          <w:i/>
          <w:iCs/>
        </w:rPr>
        <w:t>K</w:t>
      </w:r>
      <w:r w:rsidR="007D350D" w:rsidRPr="003E3D7F">
        <w:rPr>
          <w:rFonts w:ascii="Arial" w:hAnsi="Arial" w:cs="Arial"/>
          <w:i/>
          <w:iCs/>
        </w:rPr>
        <w:t>örper</w:t>
      </w:r>
      <w:r w:rsidR="00235BA4" w:rsidRPr="003E3D7F">
        <w:rPr>
          <w:rFonts w:ascii="Arial" w:hAnsi="Arial" w:cs="Arial"/>
        </w:rPr>
        <w:t xml:space="preserve">, </w:t>
      </w:r>
      <w:r w:rsidR="00B13FF7" w:rsidRPr="003E3D7F">
        <w:rPr>
          <w:rFonts w:ascii="Arial" w:hAnsi="Arial" w:cs="Arial"/>
        </w:rPr>
        <w:t xml:space="preserve">and merge with a dancer’s lived experience, asking how </w:t>
      </w:r>
      <w:r w:rsidR="00235BA4" w:rsidRPr="003E3D7F">
        <w:rPr>
          <w:rFonts w:ascii="Arial" w:hAnsi="Arial" w:cs="Arial"/>
          <w:i/>
          <w:iCs/>
        </w:rPr>
        <w:t>invisible</w:t>
      </w:r>
      <w:r w:rsidR="00235BA4" w:rsidRPr="003E3D7F">
        <w:rPr>
          <w:rFonts w:ascii="Arial" w:hAnsi="Arial" w:cs="Arial"/>
        </w:rPr>
        <w:t xml:space="preserve"> </w:t>
      </w:r>
      <w:r w:rsidR="00E5187A" w:rsidRPr="003E3D7F">
        <w:rPr>
          <w:rFonts w:ascii="Arial" w:hAnsi="Arial" w:cs="Arial"/>
        </w:rPr>
        <w:t xml:space="preserve">felt experience </w:t>
      </w:r>
      <w:r w:rsidR="00B13FF7" w:rsidRPr="003E3D7F">
        <w:rPr>
          <w:rFonts w:ascii="Arial" w:hAnsi="Arial" w:cs="Arial"/>
        </w:rPr>
        <w:t xml:space="preserve">may be made </w:t>
      </w:r>
      <w:r w:rsidR="00235BA4" w:rsidRPr="003E3D7F">
        <w:rPr>
          <w:rFonts w:ascii="Arial" w:hAnsi="Arial" w:cs="Arial"/>
          <w:i/>
          <w:iCs/>
        </w:rPr>
        <w:t>visible</w:t>
      </w:r>
      <w:r w:rsidR="00235BA4" w:rsidRPr="003E3D7F">
        <w:rPr>
          <w:rFonts w:ascii="Arial" w:hAnsi="Arial" w:cs="Arial"/>
        </w:rPr>
        <w:t xml:space="preserve"> </w:t>
      </w:r>
      <w:r w:rsidR="00B13FF7" w:rsidRPr="003E3D7F">
        <w:rPr>
          <w:rFonts w:ascii="Arial" w:hAnsi="Arial" w:cs="Arial"/>
        </w:rPr>
        <w:t xml:space="preserve">through </w:t>
      </w:r>
      <w:r w:rsidR="00235BA4" w:rsidRPr="003E3D7F">
        <w:rPr>
          <w:rFonts w:ascii="Arial" w:hAnsi="Arial" w:cs="Arial"/>
        </w:rPr>
        <w:t>interacti</w:t>
      </w:r>
      <w:r w:rsidR="00B13FF7" w:rsidRPr="003E3D7F">
        <w:rPr>
          <w:rFonts w:ascii="Arial" w:hAnsi="Arial" w:cs="Arial"/>
        </w:rPr>
        <w:t xml:space="preserve">ons </w:t>
      </w:r>
      <w:r w:rsidR="00037DEF" w:rsidRPr="003E3D7F">
        <w:rPr>
          <w:rFonts w:ascii="Arial" w:hAnsi="Arial" w:cs="Arial"/>
        </w:rPr>
        <w:t xml:space="preserve">with </w:t>
      </w:r>
      <w:r w:rsidR="00574EC9" w:rsidRPr="003E3D7F">
        <w:rPr>
          <w:rFonts w:ascii="Arial" w:hAnsi="Arial" w:cs="Arial"/>
        </w:rPr>
        <w:t xml:space="preserve">technology </w:t>
      </w:r>
      <w:r w:rsidR="00B13FF7" w:rsidRPr="003E3D7F">
        <w:rPr>
          <w:rFonts w:ascii="Arial" w:hAnsi="Arial" w:cs="Arial"/>
        </w:rPr>
        <w:t xml:space="preserve">and how these interactions may </w:t>
      </w:r>
      <w:r w:rsidR="00574EC9" w:rsidRPr="003E3D7F">
        <w:rPr>
          <w:rFonts w:ascii="Arial" w:hAnsi="Arial" w:cs="Arial"/>
        </w:rPr>
        <w:t xml:space="preserve">expand </w:t>
      </w:r>
      <w:r w:rsidR="00B13FF7" w:rsidRPr="003E3D7F">
        <w:rPr>
          <w:rFonts w:ascii="Arial" w:hAnsi="Arial" w:cs="Arial"/>
        </w:rPr>
        <w:t xml:space="preserve">our </w:t>
      </w:r>
      <w:r w:rsidR="00BD1EFB" w:rsidRPr="003E3D7F">
        <w:rPr>
          <w:rFonts w:ascii="Arial" w:hAnsi="Arial" w:cs="Arial"/>
        </w:rPr>
        <w:t>notions</w:t>
      </w:r>
      <w:r w:rsidR="00B13FF7" w:rsidRPr="003E3D7F">
        <w:rPr>
          <w:rFonts w:ascii="Arial" w:hAnsi="Arial" w:cs="Arial"/>
        </w:rPr>
        <w:t xml:space="preserve"> </w:t>
      </w:r>
      <w:r w:rsidR="00574EC9" w:rsidRPr="003E3D7F">
        <w:rPr>
          <w:rFonts w:ascii="Arial" w:hAnsi="Arial" w:cs="Arial"/>
        </w:rPr>
        <w:t xml:space="preserve">of </w:t>
      </w:r>
      <w:r w:rsidR="00574EC9" w:rsidRPr="003E3D7F">
        <w:rPr>
          <w:rFonts w:ascii="Arial" w:hAnsi="Arial" w:cs="Arial"/>
          <w:i/>
          <w:iCs/>
        </w:rPr>
        <w:t>being</w:t>
      </w:r>
      <w:r w:rsidR="007D350D" w:rsidRPr="003E3D7F">
        <w:rPr>
          <w:rFonts w:ascii="Arial" w:hAnsi="Arial" w:cs="Arial"/>
        </w:rPr>
        <w:t>,</w:t>
      </w:r>
      <w:r w:rsidR="00574EC9" w:rsidRPr="003E3D7F">
        <w:rPr>
          <w:rFonts w:ascii="Arial" w:hAnsi="Arial" w:cs="Arial"/>
        </w:rPr>
        <w:t xml:space="preserve"> immersed in a world filled wit</w:t>
      </w:r>
      <w:r w:rsidR="00307ECC" w:rsidRPr="003E3D7F">
        <w:rPr>
          <w:rFonts w:ascii="Arial" w:hAnsi="Arial" w:cs="Arial"/>
        </w:rPr>
        <w:t>h</w:t>
      </w:r>
      <w:r w:rsidR="00574EC9" w:rsidRPr="003E3D7F">
        <w:rPr>
          <w:rFonts w:ascii="Arial" w:hAnsi="Arial" w:cs="Arial"/>
        </w:rPr>
        <w:t xml:space="preserve"> technolog</w:t>
      </w:r>
      <w:r w:rsidR="00183D4D" w:rsidRPr="003E3D7F">
        <w:rPr>
          <w:rFonts w:ascii="Arial" w:hAnsi="Arial" w:cs="Arial"/>
        </w:rPr>
        <w:t>ies</w:t>
      </w:r>
      <w:r w:rsidR="00574EC9" w:rsidRPr="003E3D7F">
        <w:rPr>
          <w:rFonts w:ascii="Arial" w:hAnsi="Arial" w:cs="Arial"/>
        </w:rPr>
        <w:t>.</w:t>
      </w:r>
      <w:r w:rsidR="00574EC9" w:rsidRPr="00080893">
        <w:rPr>
          <w:rFonts w:ascii="Arial" w:hAnsi="Arial" w:cs="Arial"/>
        </w:rPr>
        <w:t xml:space="preserve">  </w:t>
      </w:r>
    </w:p>
    <w:p w14:paraId="27616A80" w14:textId="17B24AD4" w:rsidR="0092125A" w:rsidRDefault="0092125A" w:rsidP="00574EC9">
      <w:pPr>
        <w:spacing w:line="480" w:lineRule="auto"/>
        <w:contextualSpacing/>
        <w:jc w:val="both"/>
        <w:rPr>
          <w:rFonts w:ascii="Arial" w:hAnsi="Arial" w:cs="Arial"/>
        </w:rPr>
      </w:pPr>
    </w:p>
    <w:p w14:paraId="2DED67C1" w14:textId="285787DF" w:rsidR="00B36735" w:rsidRDefault="00B36735" w:rsidP="00574EC9">
      <w:pPr>
        <w:spacing w:line="480" w:lineRule="auto"/>
        <w:contextualSpacing/>
        <w:jc w:val="both"/>
        <w:rPr>
          <w:rFonts w:ascii="Arial" w:hAnsi="Arial" w:cs="Arial"/>
        </w:rPr>
      </w:pPr>
    </w:p>
    <w:p w14:paraId="41043DA5" w14:textId="5ABDAF4B" w:rsidR="00F855C8" w:rsidRDefault="00F855C8" w:rsidP="00574EC9">
      <w:pPr>
        <w:spacing w:line="480" w:lineRule="auto"/>
        <w:contextualSpacing/>
        <w:jc w:val="both"/>
        <w:rPr>
          <w:rFonts w:ascii="Arial" w:hAnsi="Arial" w:cs="Arial"/>
        </w:rPr>
      </w:pPr>
    </w:p>
    <w:p w14:paraId="39FAAD9C" w14:textId="20187790" w:rsidR="00F855C8" w:rsidRDefault="00F855C8" w:rsidP="00574EC9">
      <w:pPr>
        <w:spacing w:line="480" w:lineRule="auto"/>
        <w:contextualSpacing/>
        <w:jc w:val="both"/>
        <w:rPr>
          <w:rFonts w:ascii="Arial" w:hAnsi="Arial" w:cs="Arial"/>
        </w:rPr>
      </w:pPr>
    </w:p>
    <w:p w14:paraId="65AF8F13" w14:textId="5229FACC" w:rsidR="00F855C8" w:rsidRDefault="00F855C8" w:rsidP="00574EC9">
      <w:pPr>
        <w:spacing w:line="480" w:lineRule="auto"/>
        <w:contextualSpacing/>
        <w:jc w:val="both"/>
        <w:rPr>
          <w:rFonts w:ascii="Arial" w:hAnsi="Arial" w:cs="Arial"/>
        </w:rPr>
      </w:pPr>
    </w:p>
    <w:p w14:paraId="2F875421" w14:textId="2FBD0571" w:rsidR="00F855C8" w:rsidRDefault="00F855C8" w:rsidP="00574EC9">
      <w:pPr>
        <w:spacing w:line="480" w:lineRule="auto"/>
        <w:contextualSpacing/>
        <w:jc w:val="both"/>
        <w:rPr>
          <w:rFonts w:ascii="Arial" w:hAnsi="Arial" w:cs="Arial"/>
        </w:rPr>
      </w:pPr>
    </w:p>
    <w:p w14:paraId="01868C42" w14:textId="34B363A7" w:rsidR="00F855C8" w:rsidRDefault="00F855C8" w:rsidP="00574EC9">
      <w:pPr>
        <w:spacing w:line="480" w:lineRule="auto"/>
        <w:contextualSpacing/>
        <w:jc w:val="both"/>
        <w:rPr>
          <w:rFonts w:ascii="Arial" w:hAnsi="Arial" w:cs="Arial"/>
        </w:rPr>
      </w:pPr>
    </w:p>
    <w:p w14:paraId="6102CCCA" w14:textId="541E3425" w:rsidR="00F855C8" w:rsidRDefault="00F855C8" w:rsidP="00574EC9">
      <w:pPr>
        <w:spacing w:line="480" w:lineRule="auto"/>
        <w:contextualSpacing/>
        <w:jc w:val="both"/>
        <w:rPr>
          <w:rFonts w:ascii="Arial" w:hAnsi="Arial" w:cs="Arial"/>
        </w:rPr>
      </w:pPr>
    </w:p>
    <w:p w14:paraId="25C34011" w14:textId="54EB6111" w:rsidR="00F855C8" w:rsidRDefault="00F855C8" w:rsidP="00574EC9">
      <w:pPr>
        <w:spacing w:line="480" w:lineRule="auto"/>
        <w:contextualSpacing/>
        <w:jc w:val="both"/>
        <w:rPr>
          <w:rFonts w:ascii="Arial" w:hAnsi="Arial" w:cs="Arial"/>
        </w:rPr>
      </w:pPr>
    </w:p>
    <w:p w14:paraId="64F7A017" w14:textId="520A52C5" w:rsidR="00F855C8" w:rsidRDefault="00F855C8" w:rsidP="00574EC9">
      <w:pPr>
        <w:spacing w:line="480" w:lineRule="auto"/>
        <w:contextualSpacing/>
        <w:jc w:val="both"/>
        <w:rPr>
          <w:rFonts w:ascii="Arial" w:hAnsi="Arial" w:cs="Arial"/>
        </w:rPr>
      </w:pPr>
    </w:p>
    <w:p w14:paraId="71163192" w14:textId="442E50AE" w:rsidR="00F855C8" w:rsidRDefault="00F855C8" w:rsidP="00574EC9">
      <w:pPr>
        <w:spacing w:line="480" w:lineRule="auto"/>
        <w:contextualSpacing/>
        <w:jc w:val="both"/>
        <w:rPr>
          <w:rFonts w:ascii="Arial" w:hAnsi="Arial" w:cs="Arial"/>
        </w:rPr>
      </w:pPr>
    </w:p>
    <w:p w14:paraId="3FD9F196" w14:textId="183C65D5" w:rsidR="00F855C8" w:rsidRDefault="00F855C8" w:rsidP="00574EC9">
      <w:pPr>
        <w:spacing w:line="480" w:lineRule="auto"/>
        <w:contextualSpacing/>
        <w:jc w:val="both"/>
        <w:rPr>
          <w:rFonts w:ascii="Arial" w:hAnsi="Arial" w:cs="Arial"/>
        </w:rPr>
      </w:pPr>
    </w:p>
    <w:p w14:paraId="601B69DA" w14:textId="1B0A993D" w:rsidR="00F855C8" w:rsidRDefault="00F855C8" w:rsidP="00574EC9">
      <w:pPr>
        <w:spacing w:line="480" w:lineRule="auto"/>
        <w:contextualSpacing/>
        <w:jc w:val="both"/>
        <w:rPr>
          <w:rFonts w:ascii="Arial" w:hAnsi="Arial" w:cs="Arial"/>
        </w:rPr>
      </w:pPr>
    </w:p>
    <w:p w14:paraId="00A58A89" w14:textId="6891BF26" w:rsidR="00F855C8" w:rsidRDefault="00F855C8" w:rsidP="00574EC9">
      <w:pPr>
        <w:spacing w:line="480" w:lineRule="auto"/>
        <w:contextualSpacing/>
        <w:jc w:val="both"/>
        <w:rPr>
          <w:rFonts w:ascii="Arial" w:hAnsi="Arial" w:cs="Arial"/>
        </w:rPr>
      </w:pPr>
    </w:p>
    <w:p w14:paraId="3A5F0D37" w14:textId="54179FA0" w:rsidR="00F855C8" w:rsidRDefault="00F855C8" w:rsidP="00574EC9">
      <w:pPr>
        <w:spacing w:line="480" w:lineRule="auto"/>
        <w:contextualSpacing/>
        <w:jc w:val="both"/>
        <w:rPr>
          <w:rFonts w:ascii="Arial" w:hAnsi="Arial" w:cs="Arial"/>
        </w:rPr>
      </w:pPr>
    </w:p>
    <w:p w14:paraId="2953A4D4" w14:textId="567B1BEF" w:rsidR="00F855C8" w:rsidRDefault="00F855C8" w:rsidP="00574EC9">
      <w:pPr>
        <w:spacing w:line="480" w:lineRule="auto"/>
        <w:contextualSpacing/>
        <w:jc w:val="both"/>
        <w:rPr>
          <w:rFonts w:ascii="Arial" w:hAnsi="Arial" w:cs="Arial"/>
        </w:rPr>
      </w:pPr>
    </w:p>
    <w:p w14:paraId="0D2ECE0E" w14:textId="77777777" w:rsidR="00AF2039" w:rsidRDefault="00AF2039" w:rsidP="00FB068C">
      <w:pPr>
        <w:pStyle w:val="Heading1"/>
      </w:pPr>
      <w:bookmarkStart w:id="37" w:name="_Toc61376137"/>
      <w:bookmarkStart w:id="38" w:name="_Toc72994587"/>
    </w:p>
    <w:p w14:paraId="5D5C9CD8" w14:textId="2FAFFAA1" w:rsidR="00574EC9" w:rsidRPr="000A3516" w:rsidRDefault="007B3142" w:rsidP="00FB068C">
      <w:pPr>
        <w:pStyle w:val="Heading1"/>
      </w:pPr>
      <w:r>
        <w:lastRenderedPageBreak/>
        <w:t>C</w:t>
      </w:r>
      <w:r w:rsidR="00574EC9" w:rsidRPr="000A3516">
        <w:t>HAPTER 3</w:t>
      </w:r>
      <w:bookmarkEnd w:id="37"/>
      <w:bookmarkEnd w:id="38"/>
      <w:r w:rsidR="00574EC9" w:rsidRPr="000A3516">
        <w:t xml:space="preserve"> </w:t>
      </w:r>
    </w:p>
    <w:p w14:paraId="455612BA" w14:textId="371C7459" w:rsidR="00574EC9" w:rsidRDefault="00574EC9" w:rsidP="00FB068C">
      <w:pPr>
        <w:pStyle w:val="Heading1"/>
      </w:pPr>
      <w:bookmarkStart w:id="39" w:name="_Toc61376138"/>
      <w:bookmarkStart w:id="40" w:name="_Toc72994588"/>
      <w:r w:rsidRPr="000A3516">
        <w:rPr>
          <w:i/>
          <w:iCs/>
        </w:rPr>
        <w:t>BODIES IN…</w:t>
      </w:r>
      <w:r w:rsidRPr="000A3516">
        <w:t xml:space="preserve"> PERFORMANCE TECHNOLOGY</w:t>
      </w:r>
      <w:bookmarkEnd w:id="39"/>
      <w:bookmarkEnd w:id="40"/>
      <w:r w:rsidRPr="000A3516">
        <w:t xml:space="preserve"> </w:t>
      </w:r>
    </w:p>
    <w:p w14:paraId="59A83A9F" w14:textId="77777777" w:rsidR="002F1D54" w:rsidRPr="000A3516" w:rsidRDefault="002F1D54" w:rsidP="00FB068C">
      <w:pPr>
        <w:pStyle w:val="Heading1"/>
      </w:pPr>
    </w:p>
    <w:p w14:paraId="1FED0F23" w14:textId="140F2916" w:rsidR="00A959A3" w:rsidRPr="003E3D7F" w:rsidRDefault="00574EC9" w:rsidP="0016276E">
      <w:pPr>
        <w:spacing w:line="480" w:lineRule="auto"/>
        <w:jc w:val="both"/>
        <w:rPr>
          <w:rFonts w:ascii="Arial" w:hAnsi="Arial" w:cs="Arial"/>
        </w:rPr>
      </w:pPr>
      <w:r w:rsidRPr="00B05711">
        <w:rPr>
          <w:rFonts w:ascii="Arial" w:hAnsi="Arial" w:cs="Arial"/>
        </w:rPr>
        <w:t xml:space="preserve">This chapter describes how </w:t>
      </w:r>
      <w:r w:rsidR="00654F28">
        <w:rPr>
          <w:rFonts w:ascii="Arial" w:hAnsi="Arial" w:cs="Arial"/>
        </w:rPr>
        <w:t xml:space="preserve">technology </w:t>
      </w:r>
      <w:r w:rsidR="00EC508D">
        <w:rPr>
          <w:rFonts w:ascii="Arial" w:hAnsi="Arial" w:cs="Arial"/>
        </w:rPr>
        <w:t xml:space="preserve">has </w:t>
      </w:r>
      <w:r w:rsidR="00654F28">
        <w:rPr>
          <w:rFonts w:ascii="Arial" w:hAnsi="Arial" w:cs="Arial"/>
        </w:rPr>
        <w:t xml:space="preserve">changed </w:t>
      </w:r>
      <w:r w:rsidRPr="00B05711">
        <w:rPr>
          <w:rFonts w:ascii="Arial" w:hAnsi="Arial" w:cs="Arial"/>
        </w:rPr>
        <w:t>live performance</w:t>
      </w:r>
      <w:r w:rsidR="006041FF">
        <w:rPr>
          <w:rFonts w:ascii="Arial" w:hAnsi="Arial" w:cs="Arial"/>
        </w:rPr>
        <w:t xml:space="preserve"> and the way we see bodies</w:t>
      </w:r>
      <w:r w:rsidR="00EF5A10">
        <w:rPr>
          <w:rFonts w:ascii="Arial" w:hAnsi="Arial" w:cs="Arial"/>
        </w:rPr>
        <w:t xml:space="preserve"> in pe</w:t>
      </w:r>
      <w:r w:rsidR="007A6CBA">
        <w:rPr>
          <w:rFonts w:ascii="Arial" w:hAnsi="Arial" w:cs="Arial"/>
        </w:rPr>
        <w:t>r</w:t>
      </w:r>
      <w:r w:rsidR="00EF5A10">
        <w:rPr>
          <w:rFonts w:ascii="Arial" w:hAnsi="Arial" w:cs="Arial"/>
        </w:rPr>
        <w:t>formance</w:t>
      </w:r>
      <w:r w:rsidR="00654F28">
        <w:rPr>
          <w:rFonts w:ascii="Arial" w:hAnsi="Arial" w:cs="Arial"/>
        </w:rPr>
        <w:t xml:space="preserve">. </w:t>
      </w:r>
      <w:r w:rsidR="00070079">
        <w:rPr>
          <w:rFonts w:ascii="Arial" w:hAnsi="Arial" w:cs="Arial"/>
          <w:color w:val="000000" w:themeColor="text1"/>
        </w:rPr>
        <w:t>D</w:t>
      </w:r>
      <w:r w:rsidRPr="00B05711">
        <w:rPr>
          <w:rFonts w:ascii="Arial" w:hAnsi="Arial" w:cs="Arial"/>
          <w:color w:val="000000" w:themeColor="text1"/>
        </w:rPr>
        <w:t>ance, art</w:t>
      </w:r>
      <w:r w:rsidR="007A6CBA">
        <w:rPr>
          <w:rFonts w:ascii="Arial" w:hAnsi="Arial" w:cs="Arial"/>
          <w:color w:val="000000" w:themeColor="text1"/>
        </w:rPr>
        <w:t>,</w:t>
      </w:r>
      <w:r w:rsidRPr="00B05711">
        <w:rPr>
          <w:rFonts w:ascii="Arial" w:hAnsi="Arial" w:cs="Arial"/>
          <w:color w:val="000000" w:themeColor="text1"/>
        </w:rPr>
        <w:t xml:space="preserve"> and media practitioners have </w:t>
      </w:r>
      <w:r w:rsidR="00070079">
        <w:rPr>
          <w:rFonts w:ascii="Arial" w:hAnsi="Arial" w:cs="Arial"/>
          <w:color w:val="000000" w:themeColor="text1"/>
        </w:rPr>
        <w:t xml:space="preserve">used technology </w:t>
      </w:r>
      <w:r w:rsidRPr="00B05711">
        <w:rPr>
          <w:rFonts w:ascii="Arial" w:hAnsi="Arial" w:cs="Arial"/>
          <w:color w:val="000000" w:themeColor="text1"/>
        </w:rPr>
        <w:t xml:space="preserve">to make </w:t>
      </w:r>
      <w:r w:rsidRPr="00B05711">
        <w:rPr>
          <w:rFonts w:ascii="Arial" w:hAnsi="Arial" w:cs="Arial"/>
          <w:i/>
          <w:iCs/>
          <w:color w:val="000000" w:themeColor="text1"/>
        </w:rPr>
        <w:t xml:space="preserve">invisible </w:t>
      </w:r>
      <w:r w:rsidRPr="00B05711">
        <w:rPr>
          <w:rFonts w:ascii="Arial" w:hAnsi="Arial" w:cs="Arial"/>
          <w:color w:val="000000" w:themeColor="text1"/>
        </w:rPr>
        <w:t xml:space="preserve">events in the body </w:t>
      </w:r>
      <w:r w:rsidRPr="00B05711">
        <w:rPr>
          <w:rFonts w:ascii="Arial" w:hAnsi="Arial" w:cs="Arial"/>
          <w:i/>
          <w:iCs/>
          <w:color w:val="000000" w:themeColor="text1"/>
        </w:rPr>
        <w:t>visible</w:t>
      </w:r>
      <w:r w:rsidRPr="00B05711">
        <w:rPr>
          <w:rFonts w:ascii="Arial" w:hAnsi="Arial" w:cs="Arial"/>
          <w:color w:val="000000" w:themeColor="text1"/>
        </w:rPr>
        <w:t xml:space="preserve"> since the early twentieth century. Technologies, from the </w:t>
      </w:r>
      <w:r w:rsidR="000020BD" w:rsidRPr="00B05711">
        <w:rPr>
          <w:rFonts w:ascii="Arial" w:hAnsi="Arial" w:cs="Arial"/>
          <w:color w:val="000000" w:themeColor="text1"/>
        </w:rPr>
        <w:t>analo</w:t>
      </w:r>
      <w:r w:rsidR="00236D4E" w:rsidRPr="00B05711">
        <w:rPr>
          <w:rFonts w:ascii="Arial" w:hAnsi="Arial" w:cs="Arial"/>
          <w:color w:val="000000" w:themeColor="text1"/>
        </w:rPr>
        <w:t>g</w:t>
      </w:r>
      <w:r w:rsidR="000020BD" w:rsidRPr="00B05711">
        <w:rPr>
          <w:rFonts w:ascii="Arial" w:hAnsi="Arial" w:cs="Arial"/>
          <w:color w:val="000000" w:themeColor="text1"/>
        </w:rPr>
        <w:t>ue</w:t>
      </w:r>
      <w:r w:rsidRPr="00B05711">
        <w:rPr>
          <w:rFonts w:ascii="Arial" w:hAnsi="Arial" w:cs="Arial"/>
          <w:color w:val="000000" w:themeColor="text1"/>
        </w:rPr>
        <w:t xml:space="preserve"> to the computational – from the dances of </w:t>
      </w:r>
      <w:proofErr w:type="spellStart"/>
      <w:r w:rsidRPr="003E3D7F">
        <w:rPr>
          <w:rFonts w:ascii="Arial" w:hAnsi="Arial" w:cs="Arial"/>
          <w:color w:val="000000" w:themeColor="text1"/>
        </w:rPr>
        <w:t>Loïe</w:t>
      </w:r>
      <w:proofErr w:type="spellEnd"/>
      <w:r w:rsidRPr="003E3D7F">
        <w:rPr>
          <w:rFonts w:ascii="Arial" w:hAnsi="Arial" w:cs="Arial"/>
          <w:color w:val="000000" w:themeColor="text1"/>
        </w:rPr>
        <w:t xml:space="preserve"> Fuller, in the early 1900s using silk cloth to contemporary dancers using computational responsive environments – entangle bodies and live performance to</w:t>
      </w:r>
      <w:r w:rsidR="00DB598F" w:rsidRPr="003E3D7F">
        <w:rPr>
          <w:rFonts w:ascii="Arial" w:hAnsi="Arial" w:cs="Arial"/>
          <w:color w:val="000000" w:themeColor="text1"/>
        </w:rPr>
        <w:t>;</w:t>
      </w:r>
      <w:r w:rsidRPr="003E3D7F">
        <w:rPr>
          <w:rFonts w:ascii="Arial" w:hAnsi="Arial" w:cs="Arial"/>
          <w:color w:val="000000" w:themeColor="text1"/>
        </w:rPr>
        <w:t xml:space="preserve"> extend the body, visualise motion, agency and physiological processes</w:t>
      </w:r>
      <w:r w:rsidRPr="003E3D7F">
        <w:rPr>
          <w:rFonts w:ascii="Arial" w:hAnsi="Arial" w:cs="Arial"/>
          <w:i/>
          <w:iCs/>
          <w:color w:val="000000" w:themeColor="text1"/>
        </w:rPr>
        <w:t> </w:t>
      </w:r>
      <w:r w:rsidRPr="003E3D7F">
        <w:rPr>
          <w:rFonts w:ascii="Arial" w:hAnsi="Arial" w:cs="Arial"/>
          <w:color w:val="000000" w:themeColor="text1"/>
        </w:rPr>
        <w:t xml:space="preserve">of the human body. As tools of technology have become more refined and wearable in the twenty-first century, performance practitioners and software engineers using biomedical instruments and soft and hardware interactive technologies, have collaborated to mediate and visualise the inner workings of the body and human agency in external media environments (Salter, 2010). </w:t>
      </w:r>
      <w:r w:rsidRPr="003E3D7F">
        <w:rPr>
          <w:rFonts w:ascii="Arial" w:hAnsi="Arial" w:cs="Arial"/>
          <w:bCs/>
          <w:color w:val="000000" w:themeColor="text1"/>
        </w:rPr>
        <w:t xml:space="preserve">This history of dance performance, the development and different uses of technology reveals a </w:t>
      </w:r>
      <w:r w:rsidRPr="003E3D7F">
        <w:rPr>
          <w:rFonts w:ascii="Arial" w:hAnsi="Arial" w:cs="Arial"/>
        </w:rPr>
        <w:t xml:space="preserve">shift in the ways that we understand the corporeal body, lived experience, perceptions of embodiment and human expression. </w:t>
      </w:r>
    </w:p>
    <w:p w14:paraId="31841B6B" w14:textId="341CB469" w:rsidR="003358B5" w:rsidRPr="003E3D7F" w:rsidRDefault="003358B5" w:rsidP="00574EC9">
      <w:pPr>
        <w:spacing w:line="480" w:lineRule="auto"/>
        <w:contextualSpacing/>
        <w:jc w:val="both"/>
        <w:rPr>
          <w:rFonts w:ascii="Arial" w:hAnsi="Arial" w:cs="Arial"/>
        </w:rPr>
      </w:pPr>
    </w:p>
    <w:p w14:paraId="4C41E022" w14:textId="0E564BB7" w:rsidR="003358B5" w:rsidRPr="003E3D7F" w:rsidRDefault="0098773D" w:rsidP="00574EC9">
      <w:pPr>
        <w:spacing w:line="480" w:lineRule="auto"/>
        <w:jc w:val="both"/>
      </w:pPr>
      <w:r w:rsidRPr="003E3D7F">
        <w:rPr>
          <w:rFonts w:ascii="Arial" w:hAnsi="Arial" w:cs="Arial"/>
        </w:rPr>
        <w:t>T</w:t>
      </w:r>
      <w:r w:rsidR="003358B5" w:rsidRPr="003E3D7F">
        <w:rPr>
          <w:rFonts w:ascii="Arial" w:hAnsi="Arial" w:cs="Arial"/>
        </w:rPr>
        <w:t>h</w:t>
      </w:r>
      <w:r w:rsidR="00AE0762" w:rsidRPr="003E3D7F">
        <w:rPr>
          <w:rFonts w:ascii="Arial" w:hAnsi="Arial" w:cs="Arial"/>
        </w:rPr>
        <w:t>e</w:t>
      </w:r>
      <w:r w:rsidR="003358B5" w:rsidRPr="003E3D7F">
        <w:rPr>
          <w:rFonts w:ascii="Arial" w:hAnsi="Arial" w:cs="Arial"/>
        </w:rPr>
        <w:t xml:space="preserve"> chapter </w:t>
      </w:r>
      <w:r w:rsidR="00B40D2F" w:rsidRPr="003E3D7F">
        <w:rPr>
          <w:rFonts w:ascii="Arial" w:hAnsi="Arial" w:cs="Arial"/>
        </w:rPr>
        <w:t xml:space="preserve">highlights </w:t>
      </w:r>
      <w:r w:rsidR="003358B5" w:rsidRPr="003E3D7F">
        <w:rPr>
          <w:rFonts w:ascii="Arial" w:hAnsi="Arial" w:cs="Arial"/>
        </w:rPr>
        <w:t>how analogue technolog</w:t>
      </w:r>
      <w:r w:rsidR="00B40D2F" w:rsidRPr="003E3D7F">
        <w:rPr>
          <w:rFonts w:ascii="Arial" w:hAnsi="Arial" w:cs="Arial"/>
        </w:rPr>
        <w:t>ies</w:t>
      </w:r>
      <w:r w:rsidR="003358B5" w:rsidRPr="003E3D7F">
        <w:rPr>
          <w:rFonts w:ascii="Arial" w:hAnsi="Arial" w:cs="Arial"/>
        </w:rPr>
        <w:t xml:space="preserve"> extend and merge with performers’ bodies or </w:t>
      </w:r>
      <w:r w:rsidR="003358B5" w:rsidRPr="003E3D7F">
        <w:rPr>
          <w:rFonts w:ascii="Arial" w:hAnsi="Arial" w:cs="Arial"/>
          <w:i/>
          <w:iCs/>
        </w:rPr>
        <w:t>Körper</w:t>
      </w:r>
      <w:r w:rsidR="003358B5" w:rsidRPr="003E3D7F">
        <w:rPr>
          <w:rFonts w:ascii="Arial" w:hAnsi="Arial" w:cs="Arial"/>
        </w:rPr>
        <w:t xml:space="preserve"> and how their lived experience or </w:t>
      </w:r>
      <w:proofErr w:type="spellStart"/>
      <w:r w:rsidR="003358B5" w:rsidRPr="003E3D7F">
        <w:rPr>
          <w:rFonts w:ascii="Arial" w:hAnsi="Arial" w:cs="Arial"/>
          <w:i/>
          <w:iCs/>
        </w:rPr>
        <w:t>Leib</w:t>
      </w:r>
      <w:proofErr w:type="spellEnd"/>
      <w:r w:rsidR="003358B5" w:rsidRPr="003E3D7F">
        <w:rPr>
          <w:rFonts w:ascii="Arial" w:hAnsi="Arial" w:cs="Arial"/>
        </w:rPr>
        <w:t xml:space="preserve"> </w:t>
      </w:r>
      <w:r w:rsidR="00833875" w:rsidRPr="003E3D7F">
        <w:rPr>
          <w:rFonts w:ascii="Arial" w:hAnsi="Arial" w:cs="Arial"/>
        </w:rPr>
        <w:t>is</w:t>
      </w:r>
      <w:r w:rsidR="00C30725" w:rsidRPr="003E3D7F">
        <w:rPr>
          <w:rFonts w:ascii="Arial" w:hAnsi="Arial" w:cs="Arial"/>
        </w:rPr>
        <w:t xml:space="preserve"> </w:t>
      </w:r>
      <w:r w:rsidR="003358B5" w:rsidRPr="003E3D7F">
        <w:rPr>
          <w:rFonts w:ascii="Arial" w:hAnsi="Arial" w:cs="Arial"/>
        </w:rPr>
        <w:t xml:space="preserve">altered. Furthermore, it describes how bodies interact with digital performance technologies (Salter, 2010), </w:t>
      </w:r>
      <w:r w:rsidR="003358B5" w:rsidRPr="003E3D7F">
        <w:rPr>
          <w:rFonts w:ascii="Arial" w:hAnsi="Arial" w:cs="Arial"/>
        </w:rPr>
        <w:lastRenderedPageBreak/>
        <w:t>how they become virtual through telematic</w:t>
      </w:r>
      <w:r w:rsidR="003358B5" w:rsidRPr="003E3D7F">
        <w:rPr>
          <w:rStyle w:val="FootnoteReference"/>
          <w:rFonts w:ascii="Arial" w:hAnsi="Arial" w:cs="Arial"/>
        </w:rPr>
        <w:footnoteReference w:id="25"/>
      </w:r>
      <w:r w:rsidR="003358B5" w:rsidRPr="003E3D7F">
        <w:rPr>
          <w:rFonts w:ascii="Arial" w:hAnsi="Arial" w:cs="Arial"/>
        </w:rPr>
        <w:t xml:space="preserve"> mediations and interactive systems, blurring perceived boundaries between bodies, movement</w:t>
      </w:r>
      <w:r w:rsidR="00E26236" w:rsidRPr="003E3D7F">
        <w:rPr>
          <w:rFonts w:ascii="Arial" w:hAnsi="Arial" w:cs="Arial"/>
        </w:rPr>
        <w:t>,</w:t>
      </w:r>
      <w:r w:rsidR="003358B5" w:rsidRPr="003E3D7F">
        <w:rPr>
          <w:rFonts w:ascii="Arial" w:hAnsi="Arial" w:cs="Arial"/>
        </w:rPr>
        <w:t xml:space="preserve"> and the experiences of </w:t>
      </w:r>
      <w:r w:rsidR="003358B5" w:rsidRPr="003E3D7F">
        <w:rPr>
          <w:rFonts w:ascii="Arial" w:hAnsi="Arial" w:cs="Arial"/>
          <w:i/>
          <w:iCs/>
        </w:rPr>
        <w:t>being-in-a-world</w:t>
      </w:r>
      <w:r w:rsidR="003358B5" w:rsidRPr="003E3D7F">
        <w:rPr>
          <w:rFonts w:ascii="Arial" w:hAnsi="Arial" w:cs="Arial"/>
        </w:rPr>
        <w:t xml:space="preserve"> (Merleau-Ponty, 1945; Heidegger, 1962). Two concepts of bodies</w:t>
      </w:r>
      <w:r w:rsidR="003358B5" w:rsidRPr="003E3D7F">
        <w:rPr>
          <w:rFonts w:ascii="Arial" w:hAnsi="Arial" w:cs="Arial"/>
          <w:i/>
          <w:iCs/>
        </w:rPr>
        <w:t xml:space="preserve">, </w:t>
      </w:r>
      <w:r w:rsidR="00903850" w:rsidRPr="003E3D7F">
        <w:rPr>
          <w:rFonts w:ascii="Arial" w:hAnsi="Arial" w:cs="Arial"/>
          <w:i/>
          <w:iCs/>
        </w:rPr>
        <w:t>B</w:t>
      </w:r>
      <w:r w:rsidR="003358B5" w:rsidRPr="003E3D7F">
        <w:rPr>
          <w:rFonts w:ascii="Arial" w:hAnsi="Arial" w:cs="Arial"/>
          <w:i/>
          <w:iCs/>
        </w:rPr>
        <w:t xml:space="preserve">ody </w:t>
      </w:r>
      <w:r w:rsidR="00903850" w:rsidRPr="003E3D7F">
        <w:rPr>
          <w:rFonts w:ascii="Arial" w:hAnsi="Arial" w:cs="Arial"/>
          <w:i/>
          <w:iCs/>
        </w:rPr>
        <w:t>S</w:t>
      </w:r>
      <w:r w:rsidR="003358B5" w:rsidRPr="003E3D7F">
        <w:rPr>
          <w:rFonts w:ascii="Arial" w:hAnsi="Arial" w:cs="Arial"/>
          <w:i/>
          <w:iCs/>
        </w:rPr>
        <w:t xml:space="preserve">chema </w:t>
      </w:r>
      <w:r w:rsidR="003358B5" w:rsidRPr="003E3D7F">
        <w:rPr>
          <w:rFonts w:ascii="Arial" w:hAnsi="Arial" w:cs="Arial"/>
        </w:rPr>
        <w:t xml:space="preserve">and </w:t>
      </w:r>
      <w:r w:rsidR="00903850" w:rsidRPr="003E3D7F">
        <w:rPr>
          <w:rFonts w:ascii="Arial" w:hAnsi="Arial" w:cs="Arial"/>
          <w:i/>
          <w:iCs/>
        </w:rPr>
        <w:t>B</w:t>
      </w:r>
      <w:r w:rsidR="003358B5" w:rsidRPr="003E3D7F">
        <w:rPr>
          <w:rFonts w:ascii="Arial" w:hAnsi="Arial" w:cs="Arial"/>
          <w:i/>
          <w:iCs/>
        </w:rPr>
        <w:t xml:space="preserve">ody </w:t>
      </w:r>
      <w:r w:rsidR="00903850" w:rsidRPr="003E3D7F">
        <w:rPr>
          <w:rFonts w:ascii="Arial" w:hAnsi="Arial" w:cs="Arial"/>
          <w:i/>
          <w:iCs/>
        </w:rPr>
        <w:t>I</w:t>
      </w:r>
      <w:r w:rsidR="003358B5" w:rsidRPr="003E3D7F">
        <w:rPr>
          <w:rFonts w:ascii="Arial" w:hAnsi="Arial" w:cs="Arial"/>
          <w:i/>
          <w:iCs/>
        </w:rPr>
        <w:t>mage</w:t>
      </w:r>
      <w:r w:rsidR="003358B5" w:rsidRPr="003E3D7F">
        <w:rPr>
          <w:rFonts w:ascii="Arial" w:hAnsi="Arial" w:cs="Arial"/>
        </w:rPr>
        <w:t xml:space="preserve"> are </w:t>
      </w:r>
      <w:r w:rsidR="00C2740B" w:rsidRPr="003E3D7F">
        <w:rPr>
          <w:rFonts w:ascii="Arial" w:hAnsi="Arial" w:cs="Arial"/>
        </w:rPr>
        <w:t>used</w:t>
      </w:r>
      <w:r w:rsidR="00190EC5" w:rsidRPr="003E3D7F">
        <w:rPr>
          <w:rFonts w:ascii="Arial" w:hAnsi="Arial" w:cs="Arial"/>
        </w:rPr>
        <w:t xml:space="preserve"> to describe this phenomenon</w:t>
      </w:r>
      <w:r w:rsidR="003358B5" w:rsidRPr="003E3D7F">
        <w:rPr>
          <w:rFonts w:ascii="Arial" w:hAnsi="Arial" w:cs="Arial"/>
        </w:rPr>
        <w:t>. These are useful for understanding this blurring of boundaries between bodies, technology</w:t>
      </w:r>
      <w:r w:rsidR="001A76C8" w:rsidRPr="003E3D7F">
        <w:rPr>
          <w:rFonts w:ascii="Arial" w:hAnsi="Arial" w:cs="Arial"/>
        </w:rPr>
        <w:t>,</w:t>
      </w:r>
      <w:r w:rsidR="003358B5" w:rsidRPr="003E3D7F">
        <w:rPr>
          <w:rFonts w:ascii="Arial" w:hAnsi="Arial" w:cs="Arial"/>
        </w:rPr>
        <w:t xml:space="preserve"> and experience, within an ecosystem of the human, technology</w:t>
      </w:r>
      <w:r w:rsidR="007D5388" w:rsidRPr="003E3D7F">
        <w:rPr>
          <w:rFonts w:ascii="Arial" w:hAnsi="Arial" w:cs="Arial"/>
        </w:rPr>
        <w:t>,</w:t>
      </w:r>
      <w:r w:rsidR="003358B5" w:rsidRPr="003E3D7F">
        <w:rPr>
          <w:rFonts w:ascii="Arial" w:hAnsi="Arial" w:cs="Arial"/>
        </w:rPr>
        <w:t xml:space="preserve"> and the nonhuman, shifting the discussion from the phenomenological, the postphenomenological to feminist posthumanism (</w:t>
      </w:r>
      <w:proofErr w:type="spellStart"/>
      <w:r w:rsidR="003358B5" w:rsidRPr="003E3D7F">
        <w:rPr>
          <w:rFonts w:ascii="Arial" w:hAnsi="Arial" w:cs="Arial"/>
        </w:rPr>
        <w:t>Braidotti</w:t>
      </w:r>
      <w:proofErr w:type="spellEnd"/>
      <w:r w:rsidR="003358B5" w:rsidRPr="003E3D7F">
        <w:rPr>
          <w:rFonts w:ascii="Arial" w:hAnsi="Arial" w:cs="Arial"/>
        </w:rPr>
        <w:t xml:space="preserve">, 2013; Haraway, 2016).  </w:t>
      </w:r>
    </w:p>
    <w:p w14:paraId="09B07E18" w14:textId="77777777" w:rsidR="00574EC9" w:rsidRPr="003E3D7F" w:rsidRDefault="00574EC9" w:rsidP="006F77C4">
      <w:pPr>
        <w:pStyle w:val="Heading2"/>
      </w:pPr>
      <w:bookmarkStart w:id="41" w:name="_Toc61376139"/>
      <w:bookmarkStart w:id="42" w:name="_Toc72994589"/>
      <w:r w:rsidRPr="003E3D7F">
        <w:t xml:space="preserve">3.1 </w:t>
      </w:r>
      <w:bookmarkStart w:id="43" w:name="_Hlk48303330"/>
      <w:r w:rsidRPr="003E3D7F">
        <w:t>Technologies in performance extending the body</w:t>
      </w:r>
      <w:bookmarkEnd w:id="41"/>
      <w:bookmarkEnd w:id="42"/>
      <w:r w:rsidRPr="003E3D7F">
        <w:t xml:space="preserve"> </w:t>
      </w:r>
    </w:p>
    <w:bookmarkEnd w:id="43"/>
    <w:p w14:paraId="52FC1ADE" w14:textId="51F1966C" w:rsidR="00F446BE" w:rsidRDefault="00574EC9" w:rsidP="00F446BE">
      <w:pPr>
        <w:spacing w:line="480" w:lineRule="auto"/>
        <w:jc w:val="both"/>
        <w:rPr>
          <w:rFonts w:ascii="Arial" w:hAnsi="Arial" w:cs="Arial"/>
        </w:rPr>
      </w:pPr>
      <w:r w:rsidRPr="003E3D7F">
        <w:rPr>
          <w:rFonts w:ascii="Arial" w:hAnsi="Arial" w:cs="Arial"/>
        </w:rPr>
        <w:t>In the early twentieth century, during the rise of the machine and the technologised body</w:t>
      </w:r>
      <w:r w:rsidR="002D2A0C" w:rsidRPr="003E3D7F">
        <w:rPr>
          <w:rFonts w:ascii="Arial" w:hAnsi="Arial" w:cs="Arial"/>
        </w:rPr>
        <w:t>,</w:t>
      </w:r>
      <w:r w:rsidRPr="003E3D7F">
        <w:rPr>
          <w:rFonts w:ascii="Arial" w:hAnsi="Arial" w:cs="Arial"/>
        </w:rPr>
        <w:t xml:space="preserve"> dance, art</w:t>
      </w:r>
      <w:r w:rsidR="00B5320F" w:rsidRPr="003E3D7F">
        <w:rPr>
          <w:rFonts w:ascii="Arial" w:hAnsi="Arial" w:cs="Arial"/>
        </w:rPr>
        <w:t>,</w:t>
      </w:r>
      <w:r w:rsidRPr="003E3D7F">
        <w:rPr>
          <w:rFonts w:ascii="Arial" w:hAnsi="Arial" w:cs="Arial"/>
        </w:rPr>
        <w:t xml:space="preserve"> and theatre practitioners, extended their </w:t>
      </w:r>
      <w:r w:rsidR="000464DF" w:rsidRPr="003E3D7F">
        <w:rPr>
          <w:rFonts w:ascii="Arial" w:hAnsi="Arial" w:cs="Arial"/>
          <w:i/>
          <w:iCs/>
        </w:rPr>
        <w:t>B</w:t>
      </w:r>
      <w:r w:rsidRPr="003E3D7F">
        <w:rPr>
          <w:rFonts w:ascii="Arial" w:hAnsi="Arial" w:cs="Arial"/>
          <w:i/>
          <w:iCs/>
        </w:rPr>
        <w:t xml:space="preserve">ody </w:t>
      </w:r>
      <w:r w:rsidR="000464DF" w:rsidRPr="003E3D7F">
        <w:rPr>
          <w:rFonts w:ascii="Arial" w:hAnsi="Arial" w:cs="Arial"/>
          <w:i/>
          <w:iCs/>
        </w:rPr>
        <w:t>S</w:t>
      </w:r>
      <w:r w:rsidRPr="003E3D7F">
        <w:rPr>
          <w:rFonts w:ascii="Arial" w:hAnsi="Arial" w:cs="Arial"/>
          <w:i/>
          <w:iCs/>
        </w:rPr>
        <w:t>chema</w:t>
      </w:r>
      <w:r w:rsidRPr="003E3D7F">
        <w:rPr>
          <w:rFonts w:ascii="Arial" w:hAnsi="Arial" w:cs="Arial"/>
        </w:rPr>
        <w:t xml:space="preserve"> by merging their </w:t>
      </w:r>
      <w:r w:rsidRPr="003E3D7F">
        <w:rPr>
          <w:rFonts w:ascii="Arial" w:hAnsi="Arial" w:cs="Arial"/>
          <w:i/>
          <w:iCs/>
        </w:rPr>
        <w:t>Körper</w:t>
      </w:r>
      <w:r w:rsidRPr="003E3D7F">
        <w:rPr>
          <w:rFonts w:ascii="Arial" w:hAnsi="Arial" w:cs="Arial"/>
        </w:rPr>
        <w:t xml:space="preserve"> with </w:t>
      </w:r>
      <w:r w:rsidR="00F54C84" w:rsidRPr="003E3D7F">
        <w:rPr>
          <w:rFonts w:ascii="Arial" w:hAnsi="Arial" w:cs="Arial"/>
        </w:rPr>
        <w:t xml:space="preserve">analogue </w:t>
      </w:r>
      <w:r w:rsidRPr="003E3D7F">
        <w:rPr>
          <w:rFonts w:ascii="Arial" w:hAnsi="Arial" w:cs="Arial"/>
        </w:rPr>
        <w:t xml:space="preserve">technology, according to </w:t>
      </w:r>
      <w:r w:rsidR="003B7BD2" w:rsidRPr="003E3D7F">
        <w:rPr>
          <w:rFonts w:ascii="Arial" w:hAnsi="Arial" w:cs="Arial"/>
        </w:rPr>
        <w:t xml:space="preserve">Chris </w:t>
      </w:r>
      <w:r w:rsidRPr="003E3D7F">
        <w:rPr>
          <w:rFonts w:ascii="Arial" w:hAnsi="Arial" w:cs="Arial"/>
        </w:rPr>
        <w:t xml:space="preserve">Salter (2010). He cites Fuller’s (1862-1928) dance works as an example of </w:t>
      </w:r>
      <w:r w:rsidR="00E45D29" w:rsidRPr="003E3D7F">
        <w:rPr>
          <w:rFonts w:ascii="Arial" w:hAnsi="Arial" w:cs="Arial"/>
        </w:rPr>
        <w:t>her</w:t>
      </w:r>
      <w:r w:rsidR="00E45D29" w:rsidRPr="00B61BB9">
        <w:rPr>
          <w:rFonts w:ascii="Arial" w:hAnsi="Arial" w:cs="Arial"/>
        </w:rPr>
        <w:t xml:space="preserve"> </w:t>
      </w:r>
      <w:r w:rsidRPr="00B61BB9">
        <w:rPr>
          <w:rFonts w:ascii="Arial" w:hAnsi="Arial" w:cs="Arial"/>
        </w:rPr>
        <w:t xml:space="preserve">extending her </w:t>
      </w:r>
      <w:r w:rsidR="00BD3D60">
        <w:rPr>
          <w:rFonts w:ascii="Arial" w:hAnsi="Arial" w:cs="Arial"/>
          <w:i/>
          <w:iCs/>
        </w:rPr>
        <w:t>B</w:t>
      </w:r>
      <w:r w:rsidRPr="00B61BB9">
        <w:rPr>
          <w:rFonts w:ascii="Arial" w:hAnsi="Arial" w:cs="Arial"/>
          <w:i/>
          <w:iCs/>
        </w:rPr>
        <w:t xml:space="preserve">ody </w:t>
      </w:r>
      <w:r w:rsidR="00BD3D60">
        <w:rPr>
          <w:rFonts w:ascii="Arial" w:hAnsi="Arial" w:cs="Arial"/>
          <w:i/>
          <w:iCs/>
        </w:rPr>
        <w:t>S</w:t>
      </w:r>
      <w:r w:rsidRPr="00B61BB9">
        <w:rPr>
          <w:rFonts w:ascii="Arial" w:hAnsi="Arial" w:cs="Arial"/>
          <w:i/>
          <w:iCs/>
        </w:rPr>
        <w:t>chema</w:t>
      </w:r>
      <w:r w:rsidRPr="00B61BB9">
        <w:rPr>
          <w:rFonts w:ascii="Arial" w:hAnsi="Arial" w:cs="Arial"/>
        </w:rPr>
        <w:t xml:space="preserve"> </w:t>
      </w:r>
      <w:r w:rsidR="002D0E65" w:rsidRPr="00B61BB9">
        <w:rPr>
          <w:rFonts w:ascii="Arial" w:hAnsi="Arial" w:cs="Arial"/>
        </w:rPr>
        <w:t xml:space="preserve">into </w:t>
      </w:r>
      <w:r w:rsidR="00161998" w:rsidRPr="00B61BB9">
        <w:rPr>
          <w:rFonts w:ascii="Arial" w:hAnsi="Arial" w:cs="Arial"/>
        </w:rPr>
        <w:t xml:space="preserve">the </w:t>
      </w:r>
      <w:r w:rsidRPr="00B61BB9">
        <w:rPr>
          <w:rFonts w:ascii="Arial" w:hAnsi="Arial" w:cs="Arial"/>
        </w:rPr>
        <w:t>billowing silk screens that she held up with bamboo poles, creat</w:t>
      </w:r>
      <w:r w:rsidR="002223AB">
        <w:rPr>
          <w:rFonts w:ascii="Arial" w:hAnsi="Arial" w:cs="Arial"/>
        </w:rPr>
        <w:t>ing</w:t>
      </w:r>
      <w:r w:rsidRPr="00B61BB9">
        <w:rPr>
          <w:rFonts w:ascii="Arial" w:hAnsi="Arial" w:cs="Arial"/>
        </w:rPr>
        <w:t xml:space="preserve"> undulations of luminous splendour, </w:t>
      </w:r>
      <w:r w:rsidR="00A05680">
        <w:rPr>
          <w:rFonts w:ascii="Arial" w:hAnsi="Arial" w:cs="Arial"/>
        </w:rPr>
        <w:t xml:space="preserve">by </w:t>
      </w:r>
      <w:r w:rsidR="00A93957" w:rsidRPr="00B61BB9">
        <w:rPr>
          <w:rFonts w:ascii="Arial" w:hAnsi="Arial" w:cs="Arial"/>
        </w:rPr>
        <w:t>using</w:t>
      </w:r>
      <w:r w:rsidRPr="00B61BB9">
        <w:rPr>
          <w:rFonts w:ascii="Arial" w:hAnsi="Arial" w:cs="Arial"/>
        </w:rPr>
        <w:t xml:space="preserve"> </w:t>
      </w:r>
      <w:r w:rsidR="00015195" w:rsidRPr="00B61BB9">
        <w:rPr>
          <w:rFonts w:ascii="Arial" w:hAnsi="Arial" w:cs="Arial"/>
        </w:rPr>
        <w:t xml:space="preserve">projections of </w:t>
      </w:r>
      <w:r w:rsidRPr="00B61BB9">
        <w:rPr>
          <w:rFonts w:ascii="Arial" w:hAnsi="Arial" w:cs="Arial"/>
        </w:rPr>
        <w:t>coloured lights.</w:t>
      </w:r>
      <w:r w:rsidRPr="00B61BB9">
        <w:rPr>
          <w:rStyle w:val="FootnoteReference"/>
          <w:rFonts w:ascii="Arial" w:hAnsi="Arial" w:cs="Arial"/>
        </w:rPr>
        <w:footnoteReference w:id="26"/>
      </w:r>
      <w:r w:rsidRPr="00B61BB9">
        <w:rPr>
          <w:rFonts w:ascii="Arial" w:hAnsi="Arial" w:cs="Arial"/>
        </w:rPr>
        <w:t xml:space="preserve"> Through </w:t>
      </w:r>
      <w:r w:rsidR="006D7909" w:rsidRPr="00B61BB9">
        <w:rPr>
          <w:rFonts w:ascii="Arial" w:hAnsi="Arial" w:cs="Arial"/>
        </w:rPr>
        <w:t>the</w:t>
      </w:r>
      <w:r w:rsidR="00A1623C" w:rsidRPr="00B61BB9">
        <w:rPr>
          <w:rFonts w:ascii="Arial" w:hAnsi="Arial" w:cs="Arial"/>
        </w:rPr>
        <w:t>se</w:t>
      </w:r>
      <w:r w:rsidR="006D7909" w:rsidRPr="00B61BB9">
        <w:rPr>
          <w:rFonts w:ascii="Arial" w:hAnsi="Arial" w:cs="Arial"/>
        </w:rPr>
        <w:t xml:space="preserve"> </w:t>
      </w:r>
      <w:r w:rsidR="006C6DEB" w:rsidRPr="00B61BB9">
        <w:rPr>
          <w:rFonts w:ascii="Arial" w:hAnsi="Arial" w:cs="Arial"/>
        </w:rPr>
        <w:t>extensions</w:t>
      </w:r>
      <w:r w:rsidR="00AB2A66" w:rsidRPr="00B61BB9">
        <w:rPr>
          <w:rFonts w:ascii="Arial" w:hAnsi="Arial" w:cs="Arial"/>
        </w:rPr>
        <w:t>,</w:t>
      </w:r>
      <w:r w:rsidRPr="00B61BB9">
        <w:rPr>
          <w:rFonts w:ascii="Arial" w:hAnsi="Arial" w:cs="Arial"/>
        </w:rPr>
        <w:t xml:space="preserve"> she </w:t>
      </w:r>
      <w:r w:rsidR="006C6DEB" w:rsidRPr="00B61BB9">
        <w:rPr>
          <w:rFonts w:ascii="Arial" w:hAnsi="Arial" w:cs="Arial"/>
        </w:rPr>
        <w:t xml:space="preserve">not only </w:t>
      </w:r>
      <w:r w:rsidRPr="00B61BB9">
        <w:rPr>
          <w:rFonts w:ascii="Arial" w:hAnsi="Arial" w:cs="Arial"/>
        </w:rPr>
        <w:t>challenged</w:t>
      </w:r>
      <w:r w:rsidR="006C6DEB" w:rsidRPr="00B61BB9">
        <w:rPr>
          <w:rFonts w:ascii="Arial" w:hAnsi="Arial" w:cs="Arial"/>
        </w:rPr>
        <w:t xml:space="preserve"> </w:t>
      </w:r>
      <w:r w:rsidRPr="00B61BB9">
        <w:rPr>
          <w:rFonts w:ascii="Arial" w:hAnsi="Arial" w:cs="Arial"/>
        </w:rPr>
        <w:t xml:space="preserve">the notion of traditional dance performance, but also that of early cinema. Rather than using a static scenic background to frame her </w:t>
      </w:r>
      <w:r w:rsidR="00980283" w:rsidRPr="00B61BB9">
        <w:rPr>
          <w:rFonts w:ascii="Arial" w:hAnsi="Arial" w:cs="Arial"/>
        </w:rPr>
        <w:t>performances</w:t>
      </w:r>
      <w:r w:rsidRPr="00B61BB9">
        <w:rPr>
          <w:rFonts w:ascii="Arial" w:hAnsi="Arial" w:cs="Arial"/>
        </w:rPr>
        <w:t>, she merge</w:t>
      </w:r>
      <w:r w:rsidR="00647AAA" w:rsidRPr="00B61BB9">
        <w:rPr>
          <w:rFonts w:ascii="Arial" w:hAnsi="Arial" w:cs="Arial"/>
        </w:rPr>
        <w:t>d</w:t>
      </w:r>
      <w:r w:rsidRPr="00B61BB9">
        <w:rPr>
          <w:rFonts w:ascii="Arial" w:hAnsi="Arial" w:cs="Arial"/>
        </w:rPr>
        <w:t xml:space="preserve"> her</w:t>
      </w:r>
      <w:r w:rsidRPr="00080893">
        <w:rPr>
          <w:rFonts w:ascii="Arial" w:hAnsi="Arial" w:cs="Arial"/>
        </w:rPr>
        <w:t xml:space="preserve"> body with the </w:t>
      </w:r>
      <w:r w:rsidR="007706CC">
        <w:rPr>
          <w:rFonts w:ascii="Arial" w:hAnsi="Arial" w:cs="Arial"/>
        </w:rPr>
        <w:t xml:space="preserve">bamboo poles </w:t>
      </w:r>
      <w:r w:rsidRPr="00080893">
        <w:rPr>
          <w:rFonts w:ascii="Arial" w:hAnsi="Arial" w:cs="Arial"/>
        </w:rPr>
        <w:t xml:space="preserve">(Figure 10), </w:t>
      </w:r>
      <w:r w:rsidR="00271BFC" w:rsidRPr="00080893">
        <w:rPr>
          <w:rFonts w:ascii="Arial" w:hAnsi="Arial" w:cs="Arial"/>
        </w:rPr>
        <w:t xml:space="preserve">beyond the limits of her </w:t>
      </w:r>
      <w:r w:rsidR="00271BFC" w:rsidRPr="00080893">
        <w:rPr>
          <w:rFonts w:ascii="Arial" w:hAnsi="Arial" w:cs="Arial"/>
          <w:i/>
          <w:iCs/>
        </w:rPr>
        <w:t>Körper</w:t>
      </w:r>
      <w:r w:rsidR="00271BFC" w:rsidRPr="00080893">
        <w:rPr>
          <w:rFonts w:ascii="Arial" w:hAnsi="Arial" w:cs="Arial"/>
        </w:rPr>
        <w:t xml:space="preserve"> into </w:t>
      </w:r>
      <w:r w:rsidR="00271BFC">
        <w:rPr>
          <w:rFonts w:ascii="Arial" w:hAnsi="Arial" w:cs="Arial"/>
        </w:rPr>
        <w:t>an</w:t>
      </w:r>
      <w:r w:rsidR="00271BFC" w:rsidRPr="00080893">
        <w:rPr>
          <w:rFonts w:ascii="Arial" w:hAnsi="Arial" w:cs="Arial"/>
        </w:rPr>
        <w:t xml:space="preserve"> expressive </w:t>
      </w:r>
      <w:r w:rsidR="00255304">
        <w:rPr>
          <w:rFonts w:ascii="Arial" w:hAnsi="Arial" w:cs="Arial"/>
        </w:rPr>
        <w:t xml:space="preserve">silk </w:t>
      </w:r>
      <w:r w:rsidR="00271BFC" w:rsidRPr="00080893">
        <w:rPr>
          <w:rFonts w:ascii="Arial" w:hAnsi="Arial" w:cs="Arial"/>
        </w:rPr>
        <w:t>screen</w:t>
      </w:r>
      <w:r w:rsidR="00DF29BE">
        <w:rPr>
          <w:rFonts w:ascii="Arial" w:hAnsi="Arial" w:cs="Arial"/>
        </w:rPr>
        <w:t>,</w:t>
      </w:r>
      <w:r w:rsidR="00271BFC">
        <w:rPr>
          <w:rFonts w:ascii="Arial" w:hAnsi="Arial" w:cs="Arial"/>
        </w:rPr>
        <w:t xml:space="preserve"> to </w:t>
      </w:r>
      <w:r w:rsidRPr="00080893">
        <w:rPr>
          <w:rFonts w:ascii="Arial" w:hAnsi="Arial" w:cs="Arial"/>
        </w:rPr>
        <w:t>mediat</w:t>
      </w:r>
      <w:r w:rsidR="00271BFC">
        <w:rPr>
          <w:rFonts w:ascii="Arial" w:hAnsi="Arial" w:cs="Arial"/>
        </w:rPr>
        <w:t>e</w:t>
      </w:r>
      <w:r w:rsidRPr="00080893">
        <w:rPr>
          <w:rFonts w:ascii="Arial" w:hAnsi="Arial" w:cs="Arial"/>
        </w:rPr>
        <w:t xml:space="preserve"> “the expressive materiality of </w:t>
      </w:r>
      <w:r w:rsidR="009C4BA5">
        <w:rPr>
          <w:rFonts w:ascii="Arial" w:hAnsi="Arial" w:cs="Arial"/>
        </w:rPr>
        <w:t xml:space="preserve">[her] </w:t>
      </w:r>
      <w:r w:rsidRPr="00080893">
        <w:rPr>
          <w:rFonts w:ascii="Arial" w:hAnsi="Arial" w:cs="Arial"/>
        </w:rPr>
        <w:t>bodily movement</w:t>
      </w:r>
      <w:r w:rsidRPr="003B6499">
        <w:rPr>
          <w:rFonts w:ascii="Arial" w:hAnsi="Arial" w:cs="Arial"/>
        </w:rPr>
        <w:t>” (Schiller,</w:t>
      </w:r>
      <w:r w:rsidR="001A1725" w:rsidRPr="003B6499">
        <w:rPr>
          <w:rFonts w:ascii="Arial" w:hAnsi="Arial" w:cs="Arial"/>
        </w:rPr>
        <w:t xml:space="preserve"> 200</w:t>
      </w:r>
      <w:r w:rsidR="005D65CB">
        <w:rPr>
          <w:rFonts w:ascii="Arial" w:hAnsi="Arial" w:cs="Arial"/>
        </w:rPr>
        <w:t>5</w:t>
      </w:r>
      <w:r w:rsidR="001A1725" w:rsidRPr="003B6499">
        <w:rPr>
          <w:rFonts w:ascii="Arial" w:hAnsi="Arial" w:cs="Arial"/>
        </w:rPr>
        <w:t>,</w:t>
      </w:r>
      <w:r w:rsidR="00C41545" w:rsidRPr="003B6499">
        <w:rPr>
          <w:rFonts w:ascii="Arial" w:hAnsi="Arial" w:cs="Arial"/>
        </w:rPr>
        <w:t xml:space="preserve"> </w:t>
      </w:r>
      <w:r w:rsidRPr="003B6499">
        <w:rPr>
          <w:rFonts w:ascii="Arial" w:hAnsi="Arial" w:cs="Arial"/>
        </w:rPr>
        <w:t xml:space="preserve">p. </w:t>
      </w:r>
      <w:r w:rsidR="001A1725" w:rsidRPr="003B6499">
        <w:rPr>
          <w:rFonts w:ascii="Arial" w:hAnsi="Arial" w:cs="Arial"/>
        </w:rPr>
        <w:t>3</w:t>
      </w:r>
      <w:r w:rsidRPr="003B6499">
        <w:rPr>
          <w:rFonts w:ascii="Arial" w:hAnsi="Arial" w:cs="Arial"/>
        </w:rPr>
        <w:t>)</w:t>
      </w:r>
      <w:r w:rsidR="00271BFC">
        <w:rPr>
          <w:rFonts w:ascii="Arial" w:hAnsi="Arial" w:cs="Arial"/>
        </w:rPr>
        <w:t xml:space="preserve">. </w:t>
      </w:r>
      <w:r w:rsidR="009C4BA5" w:rsidRPr="004A73A4">
        <w:rPr>
          <w:rFonts w:ascii="Arial" w:hAnsi="Arial" w:cs="Arial"/>
        </w:rPr>
        <w:t>This t</w:t>
      </w:r>
      <w:r w:rsidRPr="004A73A4">
        <w:rPr>
          <w:rFonts w:ascii="Arial" w:hAnsi="Arial" w:cs="Arial"/>
        </w:rPr>
        <w:t>ransform</w:t>
      </w:r>
      <w:r w:rsidR="009C4BA5" w:rsidRPr="004A73A4">
        <w:rPr>
          <w:rFonts w:ascii="Arial" w:hAnsi="Arial" w:cs="Arial"/>
        </w:rPr>
        <w:t>ed</w:t>
      </w:r>
      <w:r w:rsidRPr="004A73A4">
        <w:rPr>
          <w:rFonts w:ascii="Arial" w:hAnsi="Arial" w:cs="Arial"/>
        </w:rPr>
        <w:t xml:space="preserve"> the </w:t>
      </w:r>
      <w:r w:rsidR="00CA025F" w:rsidRPr="004A73A4">
        <w:rPr>
          <w:rFonts w:ascii="Arial" w:hAnsi="Arial" w:cs="Arial"/>
        </w:rPr>
        <w:t xml:space="preserve">analogue </w:t>
      </w:r>
      <w:r w:rsidRPr="004A73A4">
        <w:rPr>
          <w:rFonts w:ascii="Arial" w:hAnsi="Arial" w:cs="Arial"/>
        </w:rPr>
        <w:t>materials into moving metaphors</w:t>
      </w:r>
      <w:r w:rsidR="00467BDA" w:rsidRPr="004A73A4">
        <w:rPr>
          <w:rFonts w:ascii="Arial" w:hAnsi="Arial" w:cs="Arial"/>
        </w:rPr>
        <w:t>.</w:t>
      </w:r>
      <w:r w:rsidR="00A143BE" w:rsidRPr="004A73A4">
        <w:rPr>
          <w:rFonts w:ascii="Arial" w:hAnsi="Arial" w:cs="Arial"/>
        </w:rPr>
        <w:t xml:space="preserve"> </w:t>
      </w:r>
      <w:r w:rsidR="00467BDA" w:rsidRPr="004A73A4">
        <w:rPr>
          <w:rFonts w:ascii="Arial" w:hAnsi="Arial" w:cs="Arial"/>
        </w:rPr>
        <w:t>T</w:t>
      </w:r>
      <w:r w:rsidR="00F446BE" w:rsidRPr="004A73A4">
        <w:rPr>
          <w:rFonts w:ascii="Arial" w:hAnsi="Arial" w:cs="Arial"/>
        </w:rPr>
        <w:t xml:space="preserve">he </w:t>
      </w:r>
      <w:r w:rsidR="009D5A30" w:rsidRPr="004A73A4">
        <w:rPr>
          <w:rFonts w:ascii="Arial" w:hAnsi="Arial" w:cs="Arial"/>
        </w:rPr>
        <w:t xml:space="preserve">so-called </w:t>
      </w:r>
      <w:r w:rsidR="00F446BE" w:rsidRPr="004A73A4">
        <w:rPr>
          <w:rFonts w:ascii="Arial" w:hAnsi="Arial" w:cs="Arial"/>
        </w:rPr>
        <w:t xml:space="preserve">disappearance of her </w:t>
      </w:r>
      <w:r w:rsidR="009D5A30" w:rsidRPr="004A73A4">
        <w:rPr>
          <w:rFonts w:ascii="Arial" w:hAnsi="Arial" w:cs="Arial"/>
          <w:i/>
          <w:iCs/>
        </w:rPr>
        <w:lastRenderedPageBreak/>
        <w:t>Körper</w:t>
      </w:r>
      <w:r w:rsidR="009D5A30" w:rsidRPr="004A73A4">
        <w:rPr>
          <w:rFonts w:ascii="Arial" w:hAnsi="Arial" w:cs="Arial"/>
        </w:rPr>
        <w:t xml:space="preserve"> </w:t>
      </w:r>
      <w:r w:rsidR="00F446BE" w:rsidRPr="004A73A4">
        <w:rPr>
          <w:rFonts w:ascii="Arial" w:hAnsi="Arial" w:cs="Arial"/>
        </w:rPr>
        <w:t>challenge</w:t>
      </w:r>
      <w:r w:rsidR="002C48C2" w:rsidRPr="004A73A4">
        <w:rPr>
          <w:rFonts w:ascii="Arial" w:hAnsi="Arial" w:cs="Arial"/>
        </w:rPr>
        <w:t>d</w:t>
      </w:r>
      <w:r w:rsidR="00F446BE" w:rsidRPr="004A73A4">
        <w:rPr>
          <w:rFonts w:ascii="Arial" w:hAnsi="Arial" w:cs="Arial"/>
        </w:rPr>
        <w:t xml:space="preserve"> the “spectator’s perception of where </w:t>
      </w:r>
      <w:r w:rsidR="008B6E21" w:rsidRPr="004A73A4">
        <w:rPr>
          <w:rFonts w:ascii="Arial" w:hAnsi="Arial" w:cs="Arial"/>
        </w:rPr>
        <w:t>[her]</w:t>
      </w:r>
      <w:r w:rsidR="00F446BE" w:rsidRPr="004A73A4">
        <w:rPr>
          <w:rFonts w:ascii="Arial" w:hAnsi="Arial" w:cs="Arial"/>
        </w:rPr>
        <w:t xml:space="preserve"> dancing body would end and </w:t>
      </w:r>
      <w:r w:rsidR="00D4687C" w:rsidRPr="004A73A4">
        <w:rPr>
          <w:rFonts w:ascii="Arial" w:hAnsi="Arial" w:cs="Arial"/>
        </w:rPr>
        <w:t xml:space="preserve">[where] </w:t>
      </w:r>
      <w:r w:rsidR="00F446BE" w:rsidRPr="004A73A4">
        <w:rPr>
          <w:rFonts w:ascii="Arial" w:hAnsi="Arial" w:cs="Arial"/>
        </w:rPr>
        <w:t>the screen beg</w:t>
      </w:r>
      <w:r w:rsidR="00422166" w:rsidRPr="004A73A4">
        <w:rPr>
          <w:rFonts w:ascii="Arial" w:hAnsi="Arial" w:cs="Arial"/>
        </w:rPr>
        <w:t>a</w:t>
      </w:r>
      <w:r w:rsidR="00F446BE" w:rsidRPr="004A73A4">
        <w:rPr>
          <w:rFonts w:ascii="Arial" w:hAnsi="Arial" w:cs="Arial"/>
        </w:rPr>
        <w:t>n” (Salter, 2010, p. 227).</w:t>
      </w:r>
      <w:r w:rsidR="00F446BE" w:rsidRPr="00080893">
        <w:rPr>
          <w:rFonts w:ascii="Arial" w:hAnsi="Arial" w:cs="Arial"/>
        </w:rPr>
        <w:t xml:space="preserve"> </w:t>
      </w:r>
    </w:p>
    <w:p w14:paraId="2EB0FFD1" w14:textId="77777777" w:rsidR="009854DB" w:rsidRDefault="009854DB" w:rsidP="00F446BE">
      <w:pPr>
        <w:spacing w:line="480" w:lineRule="auto"/>
        <w:jc w:val="both"/>
        <w:rPr>
          <w:rFonts w:ascii="Arial" w:hAnsi="Arial" w:cs="Arial"/>
        </w:rPr>
      </w:pPr>
    </w:p>
    <w:p w14:paraId="2EB8C71B" w14:textId="77777777" w:rsidR="00574EC9" w:rsidRPr="00080893" w:rsidRDefault="00574EC9" w:rsidP="00574EC9">
      <w:pPr>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2C145936" wp14:editId="23AF3C1E">
            <wp:extent cx="4281715" cy="2433269"/>
            <wp:effectExtent l="0" t="0" r="508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uller.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78438" cy="2488236"/>
                    </a:xfrm>
                    <a:prstGeom prst="rect">
                      <a:avLst/>
                    </a:prstGeom>
                  </pic:spPr>
                </pic:pic>
              </a:graphicData>
            </a:graphic>
          </wp:inline>
        </w:drawing>
      </w:r>
    </w:p>
    <w:p w14:paraId="01BB0FE8" w14:textId="77777777" w:rsidR="00574EC9" w:rsidRPr="00080893" w:rsidRDefault="00574EC9" w:rsidP="00574EC9">
      <w:pPr>
        <w:autoSpaceDE w:val="0"/>
        <w:autoSpaceDN w:val="0"/>
        <w:adjustRightInd w:val="0"/>
        <w:spacing w:line="276" w:lineRule="auto"/>
        <w:contextualSpacing/>
        <w:jc w:val="center"/>
        <w:rPr>
          <w:rFonts w:ascii="Arial" w:hAnsi="Arial" w:cs="Arial"/>
          <w:color w:val="000000" w:themeColor="text1"/>
          <w:sz w:val="20"/>
          <w:szCs w:val="20"/>
        </w:rPr>
      </w:pPr>
      <w:bookmarkStart w:id="44" w:name="_Hlk47001559"/>
      <w:r w:rsidRPr="00080893">
        <w:rPr>
          <w:rFonts w:ascii="Arial" w:hAnsi="Arial" w:cs="Arial"/>
          <w:b/>
          <w:bCs/>
          <w:color w:val="000000" w:themeColor="text1"/>
          <w:sz w:val="20"/>
          <w:szCs w:val="20"/>
        </w:rPr>
        <w:t>Figure 10.</w:t>
      </w:r>
      <w:r w:rsidRPr="00080893">
        <w:rPr>
          <w:rFonts w:ascii="Arial" w:hAnsi="Arial" w:cs="Arial"/>
          <w:color w:val="000000" w:themeColor="text1"/>
          <w:sz w:val="20"/>
          <w:szCs w:val="20"/>
        </w:rPr>
        <w:t xml:space="preserve"> </w:t>
      </w:r>
      <w:proofErr w:type="spellStart"/>
      <w:r w:rsidRPr="00080893">
        <w:rPr>
          <w:rFonts w:ascii="Arial" w:hAnsi="Arial" w:cs="Arial"/>
          <w:color w:val="000000" w:themeColor="text1"/>
          <w:sz w:val="20"/>
          <w:szCs w:val="20"/>
        </w:rPr>
        <w:t>Glasier</w:t>
      </w:r>
      <w:proofErr w:type="spellEnd"/>
      <w:r w:rsidRPr="00080893">
        <w:rPr>
          <w:rFonts w:ascii="Arial" w:hAnsi="Arial" w:cs="Arial"/>
          <w:color w:val="000000" w:themeColor="text1"/>
          <w:sz w:val="20"/>
          <w:szCs w:val="20"/>
        </w:rPr>
        <w:t xml:space="preserve">, F. (1902) </w:t>
      </w:r>
      <w:r w:rsidRPr="00080893">
        <w:rPr>
          <w:rFonts w:ascii="Arial" w:hAnsi="Arial" w:cs="Arial"/>
          <w:i/>
          <w:iCs/>
          <w:color w:val="000000" w:themeColor="text1"/>
          <w:sz w:val="20"/>
          <w:szCs w:val="20"/>
        </w:rPr>
        <w:t>Portrait of Loie Fuller.</w:t>
      </w:r>
      <w:r w:rsidRPr="00080893">
        <w:rPr>
          <w:rFonts w:ascii="Arial" w:hAnsi="Arial" w:cs="Arial"/>
          <w:color w:val="000000" w:themeColor="text1"/>
          <w:sz w:val="20"/>
          <w:szCs w:val="20"/>
        </w:rPr>
        <w:t xml:space="preserve"> [Photograph].</w:t>
      </w:r>
    </w:p>
    <w:p w14:paraId="005DFA7F" w14:textId="77777777" w:rsidR="00574EC9" w:rsidRPr="00080893" w:rsidRDefault="00574EC9" w:rsidP="00574EC9">
      <w:pPr>
        <w:autoSpaceDE w:val="0"/>
        <w:autoSpaceDN w:val="0"/>
        <w:adjustRightInd w:val="0"/>
        <w:spacing w:line="276" w:lineRule="auto"/>
        <w:contextualSpacing/>
        <w:jc w:val="center"/>
        <w:rPr>
          <w:rFonts w:ascii="Arial" w:hAnsi="Arial" w:cs="Arial"/>
          <w:color w:val="000000" w:themeColor="text1"/>
          <w:sz w:val="20"/>
          <w:szCs w:val="20"/>
        </w:rPr>
      </w:pPr>
      <w:r w:rsidRPr="00080893">
        <w:rPr>
          <w:rFonts w:ascii="Arial" w:hAnsi="Arial" w:cs="Arial"/>
          <w:color w:val="000000" w:themeColor="text1"/>
          <w:sz w:val="20"/>
          <w:szCs w:val="20"/>
        </w:rPr>
        <w:t xml:space="preserve">Available from: </w:t>
      </w:r>
      <w:r w:rsidRPr="003A2867">
        <w:rPr>
          <w:rFonts w:ascii="Arial" w:hAnsi="Arial" w:cs="Arial"/>
          <w:sz w:val="20"/>
          <w:szCs w:val="20"/>
        </w:rPr>
        <w:t>https://commons.wikimedia.org/wiki/File:Loie_Fuller.jpg</w:t>
      </w:r>
      <w:r w:rsidRPr="00080893">
        <w:rPr>
          <w:rFonts w:ascii="Arial" w:hAnsi="Arial" w:cs="Arial"/>
          <w:color w:val="000000" w:themeColor="text1"/>
          <w:sz w:val="20"/>
          <w:szCs w:val="20"/>
        </w:rPr>
        <w:t xml:space="preserve"> [Accessed 12/10/2019].</w:t>
      </w:r>
    </w:p>
    <w:bookmarkEnd w:id="44"/>
    <w:p w14:paraId="305F8AFE"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5C640D3B" w14:textId="7942B789" w:rsidR="00574EC9" w:rsidRPr="00080893"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The Futurists in the early twentieth century also explored going beyond the muscular possibilities of the body and extended the body</w:t>
      </w:r>
      <w:r w:rsidR="00BB144B">
        <w:rPr>
          <w:rFonts w:ascii="Arial" w:hAnsi="Arial" w:cs="Arial"/>
        </w:rPr>
        <w:t xml:space="preserve">, </w:t>
      </w:r>
      <w:r w:rsidR="00AD5220">
        <w:rPr>
          <w:rFonts w:ascii="Arial" w:hAnsi="Arial" w:cs="Arial"/>
        </w:rPr>
        <w:t xml:space="preserve">by </w:t>
      </w:r>
      <w:r w:rsidRPr="00080893">
        <w:rPr>
          <w:rFonts w:ascii="Arial" w:hAnsi="Arial" w:cs="Arial"/>
        </w:rPr>
        <w:t xml:space="preserve">imitating </w:t>
      </w:r>
      <w:r w:rsidR="00707E3F" w:rsidRPr="00857262">
        <w:rPr>
          <w:rFonts w:ascii="Arial" w:hAnsi="Arial" w:cs="Arial"/>
        </w:rPr>
        <w:t xml:space="preserve">the actions of </w:t>
      </w:r>
      <w:r w:rsidR="00DD2210" w:rsidRPr="00857262">
        <w:rPr>
          <w:rFonts w:ascii="Arial" w:hAnsi="Arial" w:cs="Arial"/>
        </w:rPr>
        <w:t>engines</w:t>
      </w:r>
      <w:r w:rsidR="00DD2210">
        <w:rPr>
          <w:rFonts w:ascii="Arial" w:hAnsi="Arial" w:cs="Arial"/>
        </w:rPr>
        <w:t xml:space="preserve">, </w:t>
      </w:r>
      <w:r w:rsidR="00FD65AC">
        <w:rPr>
          <w:rFonts w:ascii="Arial" w:hAnsi="Arial" w:cs="Arial"/>
        </w:rPr>
        <w:t xml:space="preserve">using </w:t>
      </w:r>
      <w:r w:rsidR="00DD2210">
        <w:rPr>
          <w:rFonts w:ascii="Arial" w:hAnsi="Arial" w:cs="Arial"/>
        </w:rPr>
        <w:t>machinic</w:t>
      </w:r>
      <w:r w:rsidRPr="00080893">
        <w:rPr>
          <w:rFonts w:ascii="Arial" w:hAnsi="Arial" w:cs="Arial"/>
        </w:rPr>
        <w:t xml:space="preserve"> gestures and </w:t>
      </w:r>
      <w:r w:rsidR="00973083">
        <w:rPr>
          <w:rFonts w:ascii="Arial" w:hAnsi="Arial" w:cs="Arial"/>
        </w:rPr>
        <w:t xml:space="preserve">analogue </w:t>
      </w:r>
      <w:r w:rsidRPr="00080893">
        <w:rPr>
          <w:rFonts w:ascii="Arial" w:hAnsi="Arial" w:cs="Arial"/>
        </w:rPr>
        <w:t>material</w:t>
      </w:r>
      <w:r>
        <w:rPr>
          <w:rFonts w:ascii="Arial" w:hAnsi="Arial" w:cs="Arial"/>
        </w:rPr>
        <w:t>s</w:t>
      </w:r>
      <w:r w:rsidRPr="00080893">
        <w:rPr>
          <w:rFonts w:ascii="Arial" w:hAnsi="Arial" w:cs="Arial"/>
        </w:rPr>
        <w:t xml:space="preserve"> to extend the body</w:t>
      </w:r>
      <w:r>
        <w:rPr>
          <w:rFonts w:ascii="Arial" w:hAnsi="Arial" w:cs="Arial"/>
        </w:rPr>
        <w:t xml:space="preserve"> (Salter, 2010)</w:t>
      </w:r>
      <w:r w:rsidRPr="00080893">
        <w:rPr>
          <w:rFonts w:ascii="Arial" w:hAnsi="Arial" w:cs="Arial"/>
        </w:rPr>
        <w:t xml:space="preserve">. </w:t>
      </w:r>
      <w:proofErr w:type="spellStart"/>
      <w:r w:rsidR="00E163B8" w:rsidRPr="003E3D7F">
        <w:rPr>
          <w:rFonts w:ascii="Arial" w:hAnsi="Arial" w:cs="Arial"/>
        </w:rPr>
        <w:t>Philip</w:t>
      </w:r>
      <w:r w:rsidR="004C49FE" w:rsidRPr="003E3D7F">
        <w:rPr>
          <w:rFonts w:ascii="Arial" w:hAnsi="Arial" w:cs="Arial"/>
        </w:rPr>
        <w:t>p</w:t>
      </w:r>
      <w:r w:rsidR="00E163B8" w:rsidRPr="003E3D7F">
        <w:rPr>
          <w:rFonts w:ascii="Arial" w:hAnsi="Arial" w:cs="Arial"/>
        </w:rPr>
        <w:t>o</w:t>
      </w:r>
      <w:proofErr w:type="spellEnd"/>
      <w:r w:rsidR="00E163B8" w:rsidRPr="003E3D7F">
        <w:rPr>
          <w:rFonts w:ascii="Arial" w:hAnsi="Arial" w:cs="Arial"/>
        </w:rPr>
        <w:t xml:space="preserve"> Tommaso </w:t>
      </w:r>
      <w:r w:rsidRPr="003E3D7F">
        <w:rPr>
          <w:rFonts w:ascii="Arial" w:hAnsi="Arial" w:cs="Arial"/>
        </w:rPr>
        <w:t>Marinetti (1876-1944), leading the Futurist Movement</w:t>
      </w:r>
      <w:r w:rsidR="00387B41" w:rsidRPr="003E3D7F">
        <w:rPr>
          <w:rFonts w:ascii="Arial" w:hAnsi="Arial" w:cs="Arial"/>
        </w:rPr>
        <w:t>,</w:t>
      </w:r>
      <w:r w:rsidRPr="003E3D7F">
        <w:rPr>
          <w:rFonts w:ascii="Arial" w:hAnsi="Arial" w:cs="Arial"/>
        </w:rPr>
        <w:t xml:space="preserve"> </w:t>
      </w:r>
      <w:r w:rsidR="00C42FDC" w:rsidRPr="003E3D7F">
        <w:rPr>
          <w:rFonts w:ascii="Arial" w:hAnsi="Arial" w:cs="Arial"/>
        </w:rPr>
        <w:t xml:space="preserve">was </w:t>
      </w:r>
      <w:r w:rsidRPr="003E3D7F">
        <w:rPr>
          <w:rFonts w:ascii="Arial" w:hAnsi="Arial" w:cs="Arial"/>
        </w:rPr>
        <w:t>inspired by automatic guns, shrapnel</w:t>
      </w:r>
      <w:r w:rsidR="000C4368" w:rsidRPr="003E3D7F">
        <w:rPr>
          <w:rFonts w:ascii="Arial" w:hAnsi="Arial" w:cs="Arial"/>
        </w:rPr>
        <w:t>,</w:t>
      </w:r>
      <w:r w:rsidRPr="003E3D7F">
        <w:rPr>
          <w:rFonts w:ascii="Arial" w:hAnsi="Arial" w:cs="Arial"/>
        </w:rPr>
        <w:t xml:space="preserve"> and flight, </w:t>
      </w:r>
      <w:r w:rsidR="00AC1557" w:rsidRPr="003E3D7F">
        <w:rPr>
          <w:rFonts w:ascii="Arial" w:hAnsi="Arial" w:cs="Arial"/>
        </w:rPr>
        <w:t xml:space="preserve">and </w:t>
      </w:r>
      <w:r w:rsidRPr="003E3D7F">
        <w:rPr>
          <w:rFonts w:ascii="Arial" w:hAnsi="Arial" w:cs="Arial"/>
        </w:rPr>
        <w:t>explored th</w:t>
      </w:r>
      <w:r w:rsidR="00B60081" w:rsidRPr="003E3D7F">
        <w:rPr>
          <w:rFonts w:ascii="Arial" w:hAnsi="Arial" w:cs="Arial"/>
        </w:rPr>
        <w:t xml:space="preserve">is </w:t>
      </w:r>
      <w:r w:rsidR="000D5AB6" w:rsidRPr="003E3D7F">
        <w:rPr>
          <w:rFonts w:ascii="Arial" w:hAnsi="Arial" w:cs="Arial"/>
        </w:rPr>
        <w:t>through</w:t>
      </w:r>
      <w:r w:rsidR="00B60081" w:rsidRPr="003E3D7F">
        <w:rPr>
          <w:rFonts w:ascii="Arial" w:hAnsi="Arial" w:cs="Arial"/>
        </w:rPr>
        <w:t xml:space="preserve"> the </w:t>
      </w:r>
      <w:r w:rsidRPr="003E3D7F">
        <w:rPr>
          <w:rFonts w:ascii="Arial" w:hAnsi="Arial" w:cs="Arial"/>
        </w:rPr>
        <w:t xml:space="preserve">fusion of human and machines in his </w:t>
      </w:r>
      <w:r w:rsidR="00523BEB" w:rsidRPr="003E3D7F">
        <w:rPr>
          <w:rFonts w:ascii="Arial" w:hAnsi="Arial" w:cs="Arial"/>
        </w:rPr>
        <w:t xml:space="preserve">works. </w:t>
      </w:r>
      <w:r w:rsidRPr="003E3D7F">
        <w:rPr>
          <w:rFonts w:ascii="Arial" w:hAnsi="Arial" w:cs="Arial"/>
        </w:rPr>
        <w:t xml:space="preserve"> </w:t>
      </w:r>
      <w:r w:rsidR="00B800F3" w:rsidRPr="003E3D7F">
        <w:rPr>
          <w:rFonts w:ascii="Arial" w:hAnsi="Arial" w:cs="Arial"/>
        </w:rPr>
        <w:t xml:space="preserve">Oskar </w:t>
      </w:r>
      <w:r w:rsidRPr="003E3D7F">
        <w:rPr>
          <w:rFonts w:ascii="Arial" w:hAnsi="Arial" w:cs="Arial"/>
          <w:color w:val="222222"/>
          <w:shd w:val="clear" w:color="auto" w:fill="FFFFFF"/>
        </w:rPr>
        <w:t xml:space="preserve">Schlemmer (1888-1943), associated with the Bauhaus school, </w:t>
      </w:r>
      <w:r w:rsidRPr="003E3D7F">
        <w:rPr>
          <w:rFonts w:ascii="Arial" w:hAnsi="Arial" w:cs="Arial"/>
        </w:rPr>
        <w:t>radically changed the perception of</w:t>
      </w:r>
      <w:r w:rsidRPr="00682F6E">
        <w:rPr>
          <w:rFonts w:ascii="Arial" w:hAnsi="Arial" w:cs="Arial"/>
        </w:rPr>
        <w:t xml:space="preserve"> the human </w:t>
      </w:r>
      <w:r w:rsidR="00F5015F" w:rsidRPr="00682F6E">
        <w:rPr>
          <w:rFonts w:ascii="Arial" w:hAnsi="Arial" w:cs="Arial"/>
        </w:rPr>
        <w:t>body</w:t>
      </w:r>
      <w:r w:rsidRPr="00682F6E">
        <w:rPr>
          <w:rFonts w:ascii="Arial" w:hAnsi="Arial" w:cs="Arial"/>
        </w:rPr>
        <w:t xml:space="preserve"> </w:t>
      </w:r>
      <w:r w:rsidR="00F5015F" w:rsidRPr="00682F6E">
        <w:rPr>
          <w:rFonts w:ascii="Arial" w:hAnsi="Arial" w:cs="Arial"/>
        </w:rPr>
        <w:t>on</w:t>
      </w:r>
      <w:r w:rsidR="00321A08" w:rsidRPr="00682F6E">
        <w:rPr>
          <w:rFonts w:ascii="Arial" w:hAnsi="Arial" w:cs="Arial"/>
        </w:rPr>
        <w:t xml:space="preserve"> stage, </w:t>
      </w:r>
      <w:r w:rsidRPr="00682F6E">
        <w:rPr>
          <w:rFonts w:ascii="Arial" w:hAnsi="Arial" w:cs="Arial"/>
        </w:rPr>
        <w:t xml:space="preserve">using mathematics to create </w:t>
      </w:r>
      <w:r w:rsidR="00F5015F" w:rsidRPr="00682F6E">
        <w:rPr>
          <w:rFonts w:ascii="Arial" w:hAnsi="Arial" w:cs="Arial"/>
        </w:rPr>
        <w:t>abstract</w:t>
      </w:r>
      <w:r w:rsidR="00591F71" w:rsidRPr="00682F6E">
        <w:rPr>
          <w:rFonts w:ascii="Arial" w:hAnsi="Arial" w:cs="Arial"/>
        </w:rPr>
        <w:t xml:space="preserve"> </w:t>
      </w:r>
      <w:r w:rsidR="00F5015F" w:rsidRPr="00682F6E">
        <w:rPr>
          <w:rFonts w:ascii="Arial" w:hAnsi="Arial" w:cs="Arial"/>
        </w:rPr>
        <w:t>geometric space</w:t>
      </w:r>
      <w:r w:rsidR="0088327E" w:rsidRPr="00682F6E">
        <w:rPr>
          <w:rFonts w:ascii="Arial" w:hAnsi="Arial" w:cs="Arial"/>
        </w:rPr>
        <w:t xml:space="preserve"> and shapes</w:t>
      </w:r>
      <w:r w:rsidR="00F5015F" w:rsidRPr="00682F6E">
        <w:rPr>
          <w:rFonts w:ascii="Arial" w:hAnsi="Arial" w:cs="Arial"/>
        </w:rPr>
        <w:t xml:space="preserve">.  </w:t>
      </w:r>
      <w:r w:rsidR="005647F8" w:rsidRPr="00682F6E">
        <w:rPr>
          <w:rFonts w:ascii="Arial" w:hAnsi="Arial" w:cs="Arial"/>
        </w:rPr>
        <w:t xml:space="preserve">Sourcing </w:t>
      </w:r>
      <w:r w:rsidRPr="00682F6E">
        <w:rPr>
          <w:rFonts w:ascii="Arial" w:hAnsi="Arial" w:cs="Arial"/>
        </w:rPr>
        <w:t xml:space="preserve">various materials to </w:t>
      </w:r>
      <w:r w:rsidR="00F5015F" w:rsidRPr="00682F6E">
        <w:rPr>
          <w:rFonts w:ascii="Arial" w:hAnsi="Arial" w:cs="Arial"/>
        </w:rPr>
        <w:t xml:space="preserve">augment </w:t>
      </w:r>
      <w:r w:rsidRPr="00682F6E">
        <w:rPr>
          <w:rFonts w:ascii="Arial" w:hAnsi="Arial" w:cs="Arial"/>
        </w:rPr>
        <w:t>the body’s shape and biomechanics, he created mechanised stages and costumes (Salter, 2010), (Figures 11 and 12)</w:t>
      </w:r>
      <w:r w:rsidR="00963B73" w:rsidRPr="00682F6E">
        <w:rPr>
          <w:rFonts w:ascii="Arial" w:hAnsi="Arial" w:cs="Arial"/>
        </w:rPr>
        <w:t>, that</w:t>
      </w:r>
      <w:r w:rsidR="00A315DF" w:rsidRPr="00682F6E">
        <w:rPr>
          <w:rFonts w:ascii="Arial" w:hAnsi="Arial" w:cs="Arial"/>
        </w:rPr>
        <w:t xml:space="preserve"> alte</w:t>
      </w:r>
      <w:r w:rsidR="00963B73" w:rsidRPr="00682F6E">
        <w:rPr>
          <w:rFonts w:ascii="Arial" w:hAnsi="Arial" w:cs="Arial"/>
        </w:rPr>
        <w:t>red</w:t>
      </w:r>
      <w:r w:rsidR="00A315DF" w:rsidRPr="00682F6E">
        <w:rPr>
          <w:rFonts w:ascii="Arial" w:hAnsi="Arial" w:cs="Arial"/>
        </w:rPr>
        <w:t xml:space="preserve"> the </w:t>
      </w:r>
      <w:r w:rsidR="00AD27BF" w:rsidRPr="00682F6E">
        <w:rPr>
          <w:rFonts w:ascii="Arial" w:hAnsi="Arial" w:cs="Arial"/>
        </w:rPr>
        <w:t xml:space="preserve">shape and </w:t>
      </w:r>
      <w:r w:rsidR="00A315DF" w:rsidRPr="00682F6E">
        <w:rPr>
          <w:rFonts w:ascii="Arial" w:hAnsi="Arial" w:cs="Arial"/>
        </w:rPr>
        <w:t>perception of the human body</w:t>
      </w:r>
      <w:r w:rsidRPr="00682F6E">
        <w:rPr>
          <w:rFonts w:ascii="Arial" w:hAnsi="Arial" w:cs="Arial"/>
        </w:rPr>
        <w:t xml:space="preserve">. </w:t>
      </w:r>
      <w:r w:rsidR="00924ABD" w:rsidRPr="00682F6E">
        <w:rPr>
          <w:rFonts w:ascii="Arial" w:hAnsi="Arial" w:cs="Arial"/>
        </w:rPr>
        <w:t xml:space="preserve">Schlemmer extended the </w:t>
      </w:r>
      <w:r w:rsidR="004C6A6C">
        <w:rPr>
          <w:rFonts w:ascii="Arial" w:hAnsi="Arial" w:cs="Arial"/>
          <w:i/>
          <w:iCs/>
        </w:rPr>
        <w:t>B</w:t>
      </w:r>
      <w:r w:rsidR="00924ABD" w:rsidRPr="00682F6E">
        <w:rPr>
          <w:rFonts w:ascii="Arial" w:hAnsi="Arial" w:cs="Arial"/>
          <w:i/>
          <w:iCs/>
        </w:rPr>
        <w:t xml:space="preserve">ody </w:t>
      </w:r>
      <w:r w:rsidR="004C6A6C">
        <w:rPr>
          <w:rFonts w:ascii="Arial" w:hAnsi="Arial" w:cs="Arial"/>
          <w:i/>
          <w:iCs/>
        </w:rPr>
        <w:t>S</w:t>
      </w:r>
      <w:r w:rsidR="00924ABD" w:rsidRPr="00682F6E">
        <w:rPr>
          <w:rFonts w:ascii="Arial" w:hAnsi="Arial" w:cs="Arial"/>
          <w:i/>
          <w:iCs/>
        </w:rPr>
        <w:t>chema</w:t>
      </w:r>
      <w:r w:rsidR="00924ABD" w:rsidRPr="00682F6E">
        <w:rPr>
          <w:rFonts w:ascii="Arial" w:hAnsi="Arial" w:cs="Arial"/>
        </w:rPr>
        <w:t xml:space="preserve"> of the performer by merging the </w:t>
      </w:r>
      <w:r w:rsidR="00924ABD" w:rsidRPr="00682F6E">
        <w:rPr>
          <w:rFonts w:ascii="Arial" w:hAnsi="Arial" w:cs="Arial"/>
          <w:i/>
          <w:iCs/>
        </w:rPr>
        <w:t>Körper</w:t>
      </w:r>
      <w:r w:rsidR="00924ABD" w:rsidRPr="00682F6E">
        <w:rPr>
          <w:rFonts w:ascii="Arial" w:hAnsi="Arial" w:cs="Arial"/>
        </w:rPr>
        <w:t xml:space="preserve"> with the technological.</w:t>
      </w:r>
    </w:p>
    <w:p w14:paraId="055C6DA6"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45E72B48" w14:textId="77777777" w:rsidR="00574EC9" w:rsidRPr="00080893" w:rsidRDefault="00574EC9" w:rsidP="00574EC9">
      <w:pPr>
        <w:keepNext/>
        <w:autoSpaceDE w:val="0"/>
        <w:autoSpaceDN w:val="0"/>
        <w:adjustRightInd w:val="0"/>
        <w:spacing w:line="480" w:lineRule="auto"/>
        <w:contextualSpacing/>
        <w:jc w:val="center"/>
      </w:pPr>
      <w:r w:rsidRPr="00080893">
        <w:rPr>
          <w:rFonts w:ascii="Arial" w:hAnsi="Arial" w:cs="Arial"/>
          <w:noProof/>
        </w:rPr>
        <w:lastRenderedPageBreak/>
        <w:drawing>
          <wp:inline distT="0" distB="0" distL="0" distR="0" wp14:anchorId="14A21A07" wp14:editId="29CD2AD4">
            <wp:extent cx="3989823" cy="2628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30328" cy="2655589"/>
                    </a:xfrm>
                    <a:prstGeom prst="rect">
                      <a:avLst/>
                    </a:prstGeom>
                    <a:noFill/>
                    <a:ln>
                      <a:noFill/>
                    </a:ln>
                  </pic:spPr>
                </pic:pic>
              </a:graphicData>
            </a:graphic>
          </wp:inline>
        </w:drawing>
      </w:r>
    </w:p>
    <w:p w14:paraId="507448EA" w14:textId="3CA0E034" w:rsidR="00574EC9" w:rsidRPr="00080893" w:rsidRDefault="00574EC9" w:rsidP="00574EC9">
      <w:pPr>
        <w:pStyle w:val="Caption"/>
        <w:spacing w:after="0" w:line="276" w:lineRule="auto"/>
        <w:contextualSpacing/>
        <w:jc w:val="center"/>
        <w:rPr>
          <w:rFonts w:ascii="Arial" w:hAnsi="Arial" w:cs="Arial"/>
          <w:i w:val="0"/>
          <w:iCs w:val="0"/>
          <w:noProof/>
          <w:color w:val="000000" w:themeColor="text1"/>
          <w:sz w:val="20"/>
          <w:szCs w:val="20"/>
        </w:rPr>
      </w:pPr>
      <w:bookmarkStart w:id="45" w:name="_Hlk52779186"/>
      <w:r w:rsidRPr="00080893">
        <w:rPr>
          <w:rFonts w:ascii="Arial" w:hAnsi="Arial" w:cs="Arial"/>
          <w:b/>
          <w:bCs/>
          <w:i w:val="0"/>
          <w:iCs w:val="0"/>
          <w:color w:val="000000" w:themeColor="text1"/>
          <w:sz w:val="20"/>
          <w:szCs w:val="20"/>
        </w:rPr>
        <w:t>Figure 11.</w:t>
      </w:r>
      <w:r w:rsidRPr="00080893">
        <w:rPr>
          <w:rFonts w:ascii="Arial" w:hAnsi="Arial" w:cs="Arial"/>
          <w:i w:val="0"/>
          <w:iCs w:val="0"/>
          <w:color w:val="000000" w:themeColor="text1"/>
          <w:sz w:val="20"/>
          <w:szCs w:val="20"/>
        </w:rPr>
        <w:t xml:space="preserve"> Schneider, E. (1926)</w:t>
      </w:r>
      <w:r w:rsidRPr="00080893">
        <w:rPr>
          <w:rFonts w:ascii="Arial" w:hAnsi="Arial" w:cs="Arial"/>
          <w:color w:val="000000" w:themeColor="text1"/>
          <w:sz w:val="20"/>
          <w:szCs w:val="20"/>
        </w:rPr>
        <w:t xml:space="preserve"> Costumes by Oskar Schlemmer </w:t>
      </w:r>
      <w:r w:rsidRPr="00080893">
        <w:rPr>
          <w:rFonts w:ascii="Arial" w:hAnsi="Arial" w:cs="Arial"/>
          <w:i w:val="0"/>
          <w:iCs w:val="0"/>
          <w:color w:val="000000" w:themeColor="text1"/>
          <w:sz w:val="20"/>
          <w:szCs w:val="20"/>
        </w:rPr>
        <w:t>(Bauhaus)</w:t>
      </w:r>
      <w:r w:rsidRPr="00080893">
        <w:rPr>
          <w:rFonts w:ascii="Arial" w:hAnsi="Arial" w:cs="Arial"/>
          <w:color w:val="000000" w:themeColor="text1"/>
          <w:sz w:val="20"/>
          <w:szCs w:val="20"/>
        </w:rPr>
        <w:t xml:space="preserve"> </w:t>
      </w:r>
      <w:r w:rsidRPr="00080893">
        <w:rPr>
          <w:rFonts w:ascii="Arial" w:hAnsi="Arial" w:cs="Arial"/>
          <w:i w:val="0"/>
          <w:iCs w:val="0"/>
          <w:color w:val="000000" w:themeColor="text1"/>
          <w:sz w:val="20"/>
          <w:szCs w:val="20"/>
        </w:rPr>
        <w:t xml:space="preserve">for the Triadic Ballet, at Metropol </w:t>
      </w:r>
      <w:r w:rsidR="00F16E6C" w:rsidRPr="00080893">
        <w:rPr>
          <w:rFonts w:ascii="Arial" w:hAnsi="Arial" w:cs="Arial"/>
          <w:i w:val="0"/>
          <w:iCs w:val="0"/>
          <w:color w:val="000000" w:themeColor="text1"/>
          <w:sz w:val="20"/>
          <w:szCs w:val="20"/>
        </w:rPr>
        <w:t>Theatre</w:t>
      </w:r>
      <w:r w:rsidRPr="00080893">
        <w:rPr>
          <w:rFonts w:ascii="Arial" w:hAnsi="Arial" w:cs="Arial"/>
          <w:i w:val="0"/>
          <w:iCs w:val="0"/>
          <w:color w:val="000000" w:themeColor="text1"/>
          <w:sz w:val="20"/>
          <w:szCs w:val="20"/>
        </w:rPr>
        <w:t xml:space="preserve"> in Berlin</w:t>
      </w:r>
      <w:r w:rsidRPr="00080893">
        <w:rPr>
          <w:rFonts w:ascii="Arial" w:hAnsi="Arial" w:cs="Arial"/>
          <w:color w:val="000000" w:themeColor="text1"/>
          <w:sz w:val="20"/>
          <w:szCs w:val="20"/>
        </w:rPr>
        <w:t xml:space="preserve">. </w:t>
      </w:r>
      <w:r w:rsidRPr="00080893">
        <w:rPr>
          <w:rFonts w:ascii="Arial" w:hAnsi="Arial" w:cs="Arial"/>
          <w:i w:val="0"/>
          <w:iCs w:val="0"/>
          <w:color w:val="000000" w:themeColor="text1"/>
          <w:sz w:val="20"/>
          <w:szCs w:val="20"/>
        </w:rPr>
        <w:t xml:space="preserve">[Photograph]. Available from: </w:t>
      </w:r>
      <w:hyperlink r:id="rId41" w:history="1">
        <w:r w:rsidR="0022631E" w:rsidRPr="0022631E">
          <w:rPr>
            <w:rStyle w:val="Hyperlink"/>
            <w:rFonts w:ascii="Arial" w:hAnsi="Arial" w:cs="Arial"/>
            <w:i w:val="0"/>
            <w:iCs w:val="0"/>
            <w:color w:val="000000" w:themeColor="text1"/>
            <w:sz w:val="20"/>
            <w:szCs w:val="20"/>
          </w:rPr>
          <w:t>https://www.thefutureperfect.com/present_tense/articles/oskar-schlemmer</w:t>
        </w:r>
      </w:hyperlink>
      <w:r w:rsidR="0022631E" w:rsidRPr="0022631E">
        <w:rPr>
          <w:rFonts w:ascii="Arial" w:hAnsi="Arial" w:cs="Arial"/>
          <w:i w:val="0"/>
          <w:iCs w:val="0"/>
          <w:color w:val="000000" w:themeColor="text1"/>
          <w:sz w:val="20"/>
          <w:szCs w:val="20"/>
        </w:rPr>
        <w:t xml:space="preserve"> </w:t>
      </w:r>
      <w:r w:rsidRPr="00080893">
        <w:rPr>
          <w:rFonts w:ascii="Arial" w:hAnsi="Arial" w:cs="Arial"/>
          <w:i w:val="0"/>
          <w:iCs w:val="0"/>
          <w:color w:val="000000" w:themeColor="text1"/>
          <w:sz w:val="20"/>
          <w:szCs w:val="20"/>
        </w:rPr>
        <w:t>[Accessed 30/07/2020].</w:t>
      </w:r>
    </w:p>
    <w:bookmarkEnd w:id="45"/>
    <w:p w14:paraId="181E1818" w14:textId="77777777" w:rsidR="00574EC9" w:rsidRPr="00080893" w:rsidRDefault="00574EC9" w:rsidP="00574EC9">
      <w:pPr>
        <w:autoSpaceDE w:val="0"/>
        <w:autoSpaceDN w:val="0"/>
        <w:adjustRightInd w:val="0"/>
        <w:spacing w:line="480" w:lineRule="auto"/>
        <w:contextualSpacing/>
        <w:jc w:val="both"/>
        <w:rPr>
          <w:rFonts w:ascii="Arial" w:hAnsi="Arial" w:cs="Arial"/>
          <w:noProof/>
        </w:rPr>
      </w:pPr>
    </w:p>
    <w:p w14:paraId="558F1773" w14:textId="77777777" w:rsidR="00574EC9" w:rsidRPr="00080893" w:rsidRDefault="00574EC9" w:rsidP="00574EC9">
      <w:pPr>
        <w:keepNext/>
        <w:autoSpaceDE w:val="0"/>
        <w:autoSpaceDN w:val="0"/>
        <w:adjustRightInd w:val="0"/>
        <w:spacing w:line="480" w:lineRule="auto"/>
        <w:contextualSpacing/>
        <w:jc w:val="center"/>
      </w:pPr>
      <w:r w:rsidRPr="00080893">
        <w:rPr>
          <w:rFonts w:ascii="Arial" w:hAnsi="Arial" w:cs="Arial"/>
          <w:noProof/>
        </w:rPr>
        <w:drawing>
          <wp:inline distT="0" distB="0" distL="0" distR="0" wp14:anchorId="3EF0C7E7" wp14:editId="3631CE4C">
            <wp:extent cx="4114800" cy="309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48587" cy="3120068"/>
                    </a:xfrm>
                    <a:prstGeom prst="rect">
                      <a:avLst/>
                    </a:prstGeom>
                    <a:noFill/>
                    <a:ln>
                      <a:noFill/>
                    </a:ln>
                  </pic:spPr>
                </pic:pic>
              </a:graphicData>
            </a:graphic>
          </wp:inline>
        </w:drawing>
      </w:r>
    </w:p>
    <w:p w14:paraId="6D838299" w14:textId="6C043F44" w:rsidR="00574EC9" w:rsidRDefault="00574EC9" w:rsidP="00574EC9">
      <w:pPr>
        <w:pStyle w:val="Caption"/>
        <w:spacing w:after="0" w:line="276" w:lineRule="auto"/>
        <w:contextualSpacing/>
        <w:jc w:val="center"/>
        <w:rPr>
          <w:rFonts w:ascii="Arial" w:hAnsi="Arial" w:cs="Arial"/>
          <w:i w:val="0"/>
          <w:iCs w:val="0"/>
          <w:color w:val="000000" w:themeColor="text1"/>
          <w:sz w:val="20"/>
          <w:szCs w:val="20"/>
        </w:rPr>
      </w:pPr>
      <w:bookmarkStart w:id="46" w:name="_Hlk52779194"/>
      <w:r w:rsidRPr="00080893">
        <w:rPr>
          <w:rFonts w:ascii="Arial" w:hAnsi="Arial" w:cs="Arial"/>
          <w:b/>
          <w:bCs/>
          <w:i w:val="0"/>
          <w:iCs w:val="0"/>
          <w:color w:val="000000" w:themeColor="text1"/>
          <w:sz w:val="20"/>
          <w:szCs w:val="20"/>
        </w:rPr>
        <w:t>Figure 12.</w:t>
      </w:r>
      <w:r w:rsidRPr="00080893">
        <w:rPr>
          <w:rFonts w:ascii="Arial" w:hAnsi="Arial" w:cs="Arial"/>
          <w:i w:val="0"/>
          <w:iCs w:val="0"/>
          <w:color w:val="000000" w:themeColor="text1"/>
          <w:sz w:val="20"/>
          <w:szCs w:val="20"/>
        </w:rPr>
        <w:t xml:space="preserve"> Schlemmer, O. (1928)</w:t>
      </w:r>
      <w:r w:rsidRPr="00080893">
        <w:rPr>
          <w:rFonts w:ascii="Arial" w:hAnsi="Arial" w:cs="Arial"/>
          <w:color w:val="000000" w:themeColor="text1"/>
          <w:sz w:val="20"/>
          <w:szCs w:val="20"/>
        </w:rPr>
        <w:t xml:space="preserve"> Stick Dance. </w:t>
      </w:r>
      <w:r w:rsidRPr="00080893">
        <w:rPr>
          <w:rFonts w:ascii="Arial" w:hAnsi="Arial" w:cs="Arial"/>
          <w:i w:val="0"/>
          <w:iCs w:val="0"/>
          <w:color w:val="000000" w:themeColor="text1"/>
          <w:sz w:val="20"/>
          <w:szCs w:val="20"/>
        </w:rPr>
        <w:t>[Photograph]. Available from</w:t>
      </w:r>
      <w:r w:rsidRPr="003A2867">
        <w:rPr>
          <w:rFonts w:ascii="Arial" w:hAnsi="Arial" w:cs="Arial"/>
          <w:i w:val="0"/>
          <w:iCs w:val="0"/>
          <w:color w:val="000000" w:themeColor="text1"/>
          <w:sz w:val="20"/>
          <w:szCs w:val="20"/>
        </w:rPr>
        <w:t xml:space="preserve">: </w:t>
      </w:r>
      <w:r w:rsidRPr="0037387D">
        <w:rPr>
          <w:rFonts w:ascii="Arial" w:hAnsi="Arial" w:cs="Arial"/>
          <w:i w:val="0"/>
          <w:iCs w:val="0"/>
          <w:color w:val="000000" w:themeColor="text1"/>
          <w:sz w:val="20"/>
          <w:szCs w:val="20"/>
          <w:u w:val="single"/>
        </w:rPr>
        <w:t>http://socks-studio.com/2017/07/19/when-body-draws-the-abstract-space-slat-dance-by-oskar-schlemmer/</w:t>
      </w:r>
      <w:r w:rsidRPr="003A2867">
        <w:rPr>
          <w:rFonts w:ascii="Arial" w:hAnsi="Arial" w:cs="Arial"/>
          <w:i w:val="0"/>
          <w:iCs w:val="0"/>
          <w:color w:val="000000" w:themeColor="text1"/>
          <w:sz w:val="20"/>
          <w:szCs w:val="20"/>
        </w:rPr>
        <w:t xml:space="preserve"> [Accessed 30/07/2020].</w:t>
      </w:r>
    </w:p>
    <w:p w14:paraId="79FC0D15" w14:textId="77777777" w:rsidR="002557F4" w:rsidRPr="002557F4" w:rsidRDefault="002557F4" w:rsidP="002557F4"/>
    <w:bookmarkEnd w:id="46"/>
    <w:p w14:paraId="69361008" w14:textId="77777777" w:rsidR="00574EC9" w:rsidRPr="00080893" w:rsidRDefault="00574EC9" w:rsidP="00574EC9">
      <w:pPr>
        <w:pStyle w:val="Caption"/>
        <w:spacing w:after="0" w:line="480" w:lineRule="auto"/>
        <w:contextualSpacing/>
        <w:jc w:val="both"/>
        <w:rPr>
          <w:rFonts w:ascii="Arial" w:hAnsi="Arial" w:cs="Arial"/>
          <w:i w:val="0"/>
          <w:iCs w:val="0"/>
        </w:rPr>
      </w:pPr>
    </w:p>
    <w:p w14:paraId="48EC09CF" w14:textId="4900DD15" w:rsidR="003945EE" w:rsidRDefault="00924ABD" w:rsidP="00574EC9">
      <w:pPr>
        <w:autoSpaceDE w:val="0"/>
        <w:autoSpaceDN w:val="0"/>
        <w:adjustRightInd w:val="0"/>
        <w:spacing w:line="480" w:lineRule="auto"/>
        <w:contextualSpacing/>
        <w:jc w:val="both"/>
        <w:rPr>
          <w:rFonts w:ascii="Arial" w:hAnsi="Arial" w:cs="Arial"/>
        </w:rPr>
      </w:pPr>
      <w:r>
        <w:rPr>
          <w:rFonts w:ascii="Arial" w:hAnsi="Arial" w:cs="Arial"/>
        </w:rPr>
        <w:t xml:space="preserve">All these performances </w:t>
      </w:r>
      <w:r w:rsidR="00574EC9" w:rsidRPr="00080893">
        <w:rPr>
          <w:rFonts w:ascii="Arial" w:hAnsi="Arial" w:cs="Arial"/>
        </w:rPr>
        <w:t xml:space="preserve">may be </w:t>
      </w:r>
      <w:r w:rsidR="00C843A9" w:rsidRPr="00F269D5">
        <w:rPr>
          <w:rFonts w:ascii="Arial" w:hAnsi="Arial" w:cs="Arial"/>
        </w:rPr>
        <w:t xml:space="preserve">analysed </w:t>
      </w:r>
      <w:r w:rsidR="00085E68" w:rsidRPr="00F269D5">
        <w:rPr>
          <w:rFonts w:ascii="Arial" w:hAnsi="Arial" w:cs="Arial"/>
        </w:rPr>
        <w:t xml:space="preserve">by </w:t>
      </w:r>
      <w:r w:rsidR="00280EAB" w:rsidRPr="00F269D5">
        <w:rPr>
          <w:rFonts w:ascii="Arial" w:hAnsi="Arial" w:cs="Arial"/>
        </w:rPr>
        <w:t xml:space="preserve">using </w:t>
      </w:r>
      <w:r w:rsidR="00707E3F" w:rsidRPr="00F269D5">
        <w:rPr>
          <w:rFonts w:ascii="Arial" w:hAnsi="Arial" w:cs="Arial"/>
        </w:rPr>
        <w:t xml:space="preserve">Heidegger’s (1977) notion of </w:t>
      </w:r>
      <w:r w:rsidR="00707E3F" w:rsidRPr="00F269D5">
        <w:rPr>
          <w:rFonts w:ascii="Arial" w:hAnsi="Arial" w:cs="Arial"/>
          <w:i/>
          <w:iCs/>
        </w:rPr>
        <w:t>readiness-to-hand</w:t>
      </w:r>
      <w:r w:rsidR="002D6EB8" w:rsidRPr="00F269D5">
        <w:rPr>
          <w:rFonts w:ascii="Arial" w:hAnsi="Arial" w:cs="Arial"/>
          <w:i/>
          <w:iCs/>
        </w:rPr>
        <w:t xml:space="preserve">, </w:t>
      </w:r>
      <w:r w:rsidR="002D6EB8" w:rsidRPr="00F269D5">
        <w:rPr>
          <w:rFonts w:ascii="Arial" w:hAnsi="Arial" w:cs="Arial"/>
        </w:rPr>
        <w:t xml:space="preserve">where </w:t>
      </w:r>
      <w:r w:rsidR="00541180" w:rsidRPr="00F269D5">
        <w:rPr>
          <w:rFonts w:ascii="Arial" w:hAnsi="Arial" w:cs="Arial"/>
        </w:rPr>
        <w:t xml:space="preserve">there is a </w:t>
      </w:r>
      <w:r w:rsidR="00707E3F" w:rsidRPr="00F269D5">
        <w:rPr>
          <w:rFonts w:ascii="Arial" w:hAnsi="Arial" w:cs="Arial"/>
        </w:rPr>
        <w:t xml:space="preserve">merging </w:t>
      </w:r>
      <w:r w:rsidR="00541180" w:rsidRPr="00F269D5">
        <w:rPr>
          <w:rFonts w:ascii="Arial" w:hAnsi="Arial" w:cs="Arial"/>
        </w:rPr>
        <w:t xml:space="preserve">of the body </w:t>
      </w:r>
      <w:r w:rsidR="00707E3F" w:rsidRPr="00F269D5">
        <w:rPr>
          <w:rFonts w:ascii="Arial" w:hAnsi="Arial" w:cs="Arial"/>
        </w:rPr>
        <w:t>with technology</w:t>
      </w:r>
      <w:r w:rsidR="00541180" w:rsidRPr="00F269D5">
        <w:rPr>
          <w:rFonts w:ascii="Arial" w:hAnsi="Arial" w:cs="Arial"/>
        </w:rPr>
        <w:t xml:space="preserve">. He </w:t>
      </w:r>
      <w:r w:rsidR="00707E3F" w:rsidRPr="00F269D5">
        <w:rPr>
          <w:rFonts w:ascii="Arial" w:hAnsi="Arial" w:cs="Arial"/>
        </w:rPr>
        <w:t>cit</w:t>
      </w:r>
      <w:r w:rsidR="00541180" w:rsidRPr="00F269D5">
        <w:rPr>
          <w:rFonts w:ascii="Arial" w:hAnsi="Arial" w:cs="Arial"/>
        </w:rPr>
        <w:t>es</w:t>
      </w:r>
      <w:r w:rsidR="00707E3F" w:rsidRPr="00F269D5">
        <w:rPr>
          <w:rFonts w:ascii="Arial" w:hAnsi="Arial" w:cs="Arial"/>
        </w:rPr>
        <w:t xml:space="preserve"> </w:t>
      </w:r>
      <w:r w:rsidR="00541180" w:rsidRPr="00F269D5">
        <w:rPr>
          <w:rFonts w:ascii="Arial" w:hAnsi="Arial" w:cs="Arial"/>
        </w:rPr>
        <w:t xml:space="preserve">an </w:t>
      </w:r>
      <w:r w:rsidR="00707E3F" w:rsidRPr="00F269D5">
        <w:rPr>
          <w:rFonts w:ascii="Arial" w:hAnsi="Arial" w:cs="Arial"/>
        </w:rPr>
        <w:t>example of a carpenter using a hammer</w:t>
      </w:r>
      <w:r w:rsidR="00334776" w:rsidRPr="00F269D5">
        <w:rPr>
          <w:rFonts w:ascii="Arial" w:hAnsi="Arial" w:cs="Arial"/>
        </w:rPr>
        <w:t>,</w:t>
      </w:r>
      <w:r w:rsidR="00637CEB" w:rsidRPr="00F269D5">
        <w:rPr>
          <w:rFonts w:ascii="Arial" w:hAnsi="Arial" w:cs="Arial"/>
        </w:rPr>
        <w:t xml:space="preserve"> where </w:t>
      </w:r>
      <w:r w:rsidR="00707E3F" w:rsidRPr="00F269D5">
        <w:rPr>
          <w:rFonts w:ascii="Arial" w:hAnsi="Arial" w:cs="Arial"/>
        </w:rPr>
        <w:t xml:space="preserve">the carpenter is so familiar with the </w:t>
      </w:r>
      <w:r w:rsidR="00707E3F" w:rsidRPr="00F02040">
        <w:rPr>
          <w:rFonts w:ascii="Arial" w:hAnsi="Arial" w:cs="Arial"/>
        </w:rPr>
        <w:lastRenderedPageBreak/>
        <w:t xml:space="preserve">tool that he no longer maintains a conscious awareness of </w:t>
      </w:r>
      <w:r w:rsidR="00707E3F" w:rsidRPr="00F02040">
        <w:rPr>
          <w:rFonts w:ascii="Arial" w:hAnsi="Arial" w:cs="Arial"/>
          <w:i/>
          <w:iCs/>
        </w:rPr>
        <w:t>how</w:t>
      </w:r>
      <w:r w:rsidR="00707E3F" w:rsidRPr="00F02040">
        <w:rPr>
          <w:rFonts w:ascii="Arial" w:hAnsi="Arial" w:cs="Arial"/>
        </w:rPr>
        <w:t xml:space="preserve"> to use </w:t>
      </w:r>
      <w:r w:rsidR="007C0CFC" w:rsidRPr="00F02040">
        <w:rPr>
          <w:rFonts w:ascii="Arial" w:hAnsi="Arial" w:cs="Arial"/>
        </w:rPr>
        <w:t>it but</w:t>
      </w:r>
      <w:r w:rsidR="00707E3F" w:rsidRPr="00F02040">
        <w:rPr>
          <w:rFonts w:ascii="Arial" w:hAnsi="Arial" w:cs="Arial"/>
        </w:rPr>
        <w:t xml:space="preserve"> is only aware of hammering.</w:t>
      </w:r>
      <w:r w:rsidR="00707E3F">
        <w:rPr>
          <w:rFonts w:ascii="Arial" w:hAnsi="Arial" w:cs="Arial"/>
        </w:rPr>
        <w:t xml:space="preserve"> </w:t>
      </w:r>
      <w:r w:rsidR="00707E3F" w:rsidRPr="00080893">
        <w:rPr>
          <w:rFonts w:ascii="Arial" w:hAnsi="Arial" w:cs="Arial"/>
        </w:rPr>
        <w:t>Engag</w:t>
      </w:r>
      <w:r w:rsidR="00707E3F">
        <w:rPr>
          <w:rFonts w:ascii="Arial" w:hAnsi="Arial" w:cs="Arial"/>
        </w:rPr>
        <w:t>ed</w:t>
      </w:r>
      <w:r w:rsidR="00707E3F" w:rsidRPr="00080893">
        <w:rPr>
          <w:rFonts w:ascii="Arial" w:hAnsi="Arial" w:cs="Arial"/>
        </w:rPr>
        <w:t xml:space="preserve"> in th</w:t>
      </w:r>
      <w:r w:rsidR="0061446B">
        <w:rPr>
          <w:rFonts w:ascii="Arial" w:hAnsi="Arial" w:cs="Arial"/>
        </w:rPr>
        <w:t>is</w:t>
      </w:r>
      <w:r w:rsidR="00707E3F" w:rsidRPr="00080893">
        <w:rPr>
          <w:rFonts w:ascii="Arial" w:hAnsi="Arial" w:cs="Arial"/>
        </w:rPr>
        <w:t xml:space="preserve"> action, the hammer becomes </w:t>
      </w:r>
      <w:r w:rsidR="00FE567C">
        <w:rPr>
          <w:rFonts w:ascii="Arial" w:hAnsi="Arial" w:cs="Arial"/>
        </w:rPr>
        <w:t>perceptually</w:t>
      </w:r>
      <w:r w:rsidR="00541180">
        <w:rPr>
          <w:rFonts w:ascii="Arial" w:hAnsi="Arial" w:cs="Arial"/>
        </w:rPr>
        <w:t xml:space="preserve"> </w:t>
      </w:r>
      <w:r w:rsidR="00707E3F" w:rsidRPr="00080893">
        <w:rPr>
          <w:rFonts w:ascii="Arial" w:hAnsi="Arial" w:cs="Arial"/>
        </w:rPr>
        <w:t>transparent</w:t>
      </w:r>
      <w:r w:rsidR="00FE567C">
        <w:rPr>
          <w:rFonts w:ascii="Arial" w:hAnsi="Arial" w:cs="Arial"/>
        </w:rPr>
        <w:t xml:space="preserve">, </w:t>
      </w:r>
      <w:r w:rsidR="004A5FE7">
        <w:rPr>
          <w:rFonts w:ascii="Arial" w:hAnsi="Arial" w:cs="Arial"/>
        </w:rPr>
        <w:t xml:space="preserve">and </w:t>
      </w:r>
      <w:r w:rsidR="00BF0005">
        <w:rPr>
          <w:rFonts w:ascii="Arial" w:hAnsi="Arial" w:cs="Arial"/>
        </w:rPr>
        <w:t xml:space="preserve">is </w:t>
      </w:r>
      <w:r w:rsidR="00707E3F" w:rsidRPr="00080893">
        <w:rPr>
          <w:rFonts w:ascii="Arial" w:hAnsi="Arial" w:cs="Arial"/>
        </w:rPr>
        <w:t xml:space="preserve">an extension of his </w:t>
      </w:r>
      <w:r w:rsidR="00E671F0">
        <w:rPr>
          <w:rFonts w:ascii="Arial" w:hAnsi="Arial" w:cs="Arial"/>
          <w:i/>
          <w:iCs/>
        </w:rPr>
        <w:t>B</w:t>
      </w:r>
      <w:r w:rsidR="00707E3F" w:rsidRPr="00080893">
        <w:rPr>
          <w:rFonts w:ascii="Arial" w:hAnsi="Arial" w:cs="Arial"/>
          <w:i/>
          <w:iCs/>
        </w:rPr>
        <w:t xml:space="preserve">ody </w:t>
      </w:r>
      <w:r w:rsidR="00E671F0">
        <w:rPr>
          <w:rFonts w:ascii="Arial" w:hAnsi="Arial" w:cs="Arial"/>
          <w:i/>
          <w:iCs/>
        </w:rPr>
        <w:t>S</w:t>
      </w:r>
      <w:r w:rsidR="00707E3F" w:rsidRPr="00080893">
        <w:rPr>
          <w:rFonts w:ascii="Arial" w:hAnsi="Arial" w:cs="Arial"/>
          <w:i/>
          <w:iCs/>
        </w:rPr>
        <w:t>chema.</w:t>
      </w:r>
      <w:r w:rsidR="00707E3F" w:rsidRPr="00080893">
        <w:rPr>
          <w:rFonts w:ascii="Arial" w:hAnsi="Arial" w:cs="Arial"/>
        </w:rPr>
        <w:t xml:space="preserve"> </w:t>
      </w:r>
      <w:r w:rsidR="00707E3F">
        <w:rPr>
          <w:rFonts w:ascii="Arial" w:hAnsi="Arial" w:cs="Arial"/>
        </w:rPr>
        <w:t>T</w:t>
      </w:r>
      <w:r w:rsidR="00707E3F" w:rsidRPr="00080893">
        <w:rPr>
          <w:rFonts w:ascii="Arial" w:hAnsi="Arial" w:cs="Arial"/>
        </w:rPr>
        <w:t>he hammer transform</w:t>
      </w:r>
      <w:r w:rsidR="00707E3F">
        <w:rPr>
          <w:rFonts w:ascii="Arial" w:hAnsi="Arial" w:cs="Arial"/>
        </w:rPr>
        <w:t>s</w:t>
      </w:r>
      <w:r w:rsidR="00707E3F" w:rsidRPr="00080893">
        <w:rPr>
          <w:rFonts w:ascii="Arial" w:hAnsi="Arial" w:cs="Arial"/>
        </w:rPr>
        <w:t xml:space="preserve"> in a “world-revealing way in which humans are involved with their environment” (Heidegger, 1977, p. 108)</w:t>
      </w:r>
      <w:r w:rsidR="00FE567C">
        <w:rPr>
          <w:rFonts w:ascii="Arial" w:hAnsi="Arial" w:cs="Arial"/>
        </w:rPr>
        <w:t xml:space="preserve"> as t</w:t>
      </w:r>
      <w:r w:rsidR="00707E3F" w:rsidRPr="00080893">
        <w:rPr>
          <w:rFonts w:ascii="Arial" w:hAnsi="Arial" w:cs="Arial"/>
        </w:rPr>
        <w:t xml:space="preserve">he tool withdraws </w:t>
      </w:r>
      <w:r w:rsidR="00707E3F">
        <w:rPr>
          <w:rFonts w:ascii="Arial" w:hAnsi="Arial" w:cs="Arial"/>
        </w:rPr>
        <w:t xml:space="preserve">from </w:t>
      </w:r>
      <w:r w:rsidR="00707E3F" w:rsidRPr="00080893">
        <w:rPr>
          <w:rFonts w:ascii="Arial" w:hAnsi="Arial" w:cs="Arial"/>
        </w:rPr>
        <w:t xml:space="preserve">being a separate object to the artisan and is drawn into the action that is being performed. Here </w:t>
      </w:r>
      <w:r w:rsidR="00707E3F" w:rsidRPr="009A675D">
        <w:rPr>
          <w:rFonts w:ascii="Arial" w:hAnsi="Arial" w:cs="Arial"/>
        </w:rPr>
        <w:t xml:space="preserve">the </w:t>
      </w:r>
      <w:r w:rsidR="00FE567C" w:rsidRPr="009A675D">
        <w:rPr>
          <w:rFonts w:ascii="Arial" w:hAnsi="Arial" w:cs="Arial"/>
        </w:rPr>
        <w:t>carpente</w:t>
      </w:r>
      <w:r w:rsidR="00280EAB" w:rsidRPr="009A675D">
        <w:rPr>
          <w:rFonts w:ascii="Arial" w:hAnsi="Arial" w:cs="Arial"/>
        </w:rPr>
        <w:t>r</w:t>
      </w:r>
      <w:r w:rsidR="00FE567C" w:rsidRPr="009A675D">
        <w:rPr>
          <w:rFonts w:ascii="Arial" w:hAnsi="Arial" w:cs="Arial"/>
        </w:rPr>
        <w:t>’s</w:t>
      </w:r>
      <w:r w:rsidR="00FE567C">
        <w:rPr>
          <w:rFonts w:ascii="Arial" w:hAnsi="Arial" w:cs="Arial"/>
        </w:rPr>
        <w:t xml:space="preserve"> </w:t>
      </w:r>
      <w:r w:rsidR="000E5001">
        <w:rPr>
          <w:rFonts w:ascii="Arial" w:hAnsi="Arial" w:cs="Arial"/>
          <w:i/>
          <w:iCs/>
        </w:rPr>
        <w:t>B</w:t>
      </w:r>
      <w:r w:rsidR="00707E3F" w:rsidRPr="00080893">
        <w:rPr>
          <w:rFonts w:ascii="Arial" w:hAnsi="Arial" w:cs="Arial"/>
          <w:i/>
          <w:iCs/>
        </w:rPr>
        <w:t xml:space="preserve">ody </w:t>
      </w:r>
      <w:r w:rsidR="000E5001">
        <w:rPr>
          <w:rFonts w:ascii="Arial" w:hAnsi="Arial" w:cs="Arial"/>
          <w:i/>
          <w:iCs/>
        </w:rPr>
        <w:t>S</w:t>
      </w:r>
      <w:r w:rsidR="00707E3F" w:rsidRPr="00080893">
        <w:rPr>
          <w:rFonts w:ascii="Arial" w:hAnsi="Arial" w:cs="Arial"/>
          <w:i/>
          <w:iCs/>
        </w:rPr>
        <w:t>chema</w:t>
      </w:r>
      <w:r w:rsidR="00707E3F" w:rsidRPr="00080893">
        <w:rPr>
          <w:rFonts w:ascii="Arial" w:hAnsi="Arial" w:cs="Arial"/>
        </w:rPr>
        <w:t xml:space="preserve"> adjusts to the technology</w:t>
      </w:r>
      <w:r w:rsidR="00707E3F">
        <w:rPr>
          <w:rFonts w:ascii="Arial" w:hAnsi="Arial" w:cs="Arial"/>
        </w:rPr>
        <w:t>,</w:t>
      </w:r>
      <w:r w:rsidR="00707E3F" w:rsidRPr="00080893">
        <w:rPr>
          <w:rFonts w:ascii="Arial" w:hAnsi="Arial" w:cs="Arial"/>
        </w:rPr>
        <w:t xml:space="preserve"> creating an intuitive relationship with it, such as one experiences when riding a bicycle</w:t>
      </w:r>
      <w:r w:rsidR="00707E3F">
        <w:rPr>
          <w:rFonts w:ascii="Arial" w:hAnsi="Arial" w:cs="Arial"/>
        </w:rPr>
        <w:t xml:space="preserve">. </w:t>
      </w:r>
      <w:r w:rsidR="00707E3F" w:rsidRPr="00080893">
        <w:rPr>
          <w:rFonts w:ascii="Arial" w:hAnsi="Arial" w:cs="Arial"/>
        </w:rPr>
        <w:t xml:space="preserve"> </w:t>
      </w:r>
    </w:p>
    <w:p w14:paraId="484B0F85" w14:textId="77777777" w:rsidR="00707E3F" w:rsidRPr="00080893" w:rsidRDefault="00707E3F" w:rsidP="00574EC9">
      <w:pPr>
        <w:autoSpaceDE w:val="0"/>
        <w:autoSpaceDN w:val="0"/>
        <w:adjustRightInd w:val="0"/>
        <w:spacing w:line="480" w:lineRule="auto"/>
        <w:contextualSpacing/>
        <w:jc w:val="both"/>
        <w:rPr>
          <w:rFonts w:ascii="Arial" w:hAnsi="Arial" w:cs="Arial"/>
        </w:rPr>
      </w:pPr>
    </w:p>
    <w:p w14:paraId="569A994E" w14:textId="6B47BC95" w:rsidR="00574EC9" w:rsidRPr="000107BC" w:rsidRDefault="00574EC9" w:rsidP="00574EC9">
      <w:pPr>
        <w:autoSpaceDE w:val="0"/>
        <w:autoSpaceDN w:val="0"/>
        <w:adjustRightInd w:val="0"/>
        <w:spacing w:line="480" w:lineRule="auto"/>
        <w:contextualSpacing/>
        <w:jc w:val="both"/>
        <w:rPr>
          <w:rFonts w:ascii="Arial" w:hAnsi="Arial" w:cs="Arial"/>
        </w:rPr>
      </w:pPr>
      <w:r w:rsidRPr="001E5F5E">
        <w:rPr>
          <w:rFonts w:ascii="Arial" w:hAnsi="Arial" w:cs="Arial"/>
        </w:rPr>
        <w:t>Using Merleau-Ponty</w:t>
      </w:r>
      <w:r w:rsidR="004D6A60">
        <w:rPr>
          <w:rFonts w:ascii="Arial" w:hAnsi="Arial" w:cs="Arial"/>
        </w:rPr>
        <w:t>’s</w:t>
      </w:r>
      <w:r w:rsidRPr="001E5F5E">
        <w:rPr>
          <w:rFonts w:ascii="Arial" w:hAnsi="Arial" w:cs="Arial"/>
        </w:rPr>
        <w:t xml:space="preserve"> (1945) phenomenological views, Fuller’s analogue technology could also be described as becoming </w:t>
      </w:r>
      <w:r w:rsidRPr="001E5F5E">
        <w:rPr>
          <w:rFonts w:ascii="Arial" w:hAnsi="Arial" w:cs="Arial"/>
          <w:i/>
          <w:iCs/>
        </w:rPr>
        <w:t xml:space="preserve">incorporated </w:t>
      </w:r>
      <w:r w:rsidRPr="001E5F5E">
        <w:rPr>
          <w:rFonts w:ascii="Arial" w:hAnsi="Arial" w:cs="Arial"/>
        </w:rPr>
        <w:t xml:space="preserve">through use. Fuller </w:t>
      </w:r>
      <w:r w:rsidRPr="001E5F5E">
        <w:rPr>
          <w:rFonts w:ascii="Arial" w:hAnsi="Arial" w:cs="Arial"/>
          <w:i/>
          <w:iCs/>
        </w:rPr>
        <w:t>incorporates</w:t>
      </w:r>
      <w:r w:rsidRPr="001E5F5E">
        <w:rPr>
          <w:rFonts w:ascii="Arial" w:hAnsi="Arial" w:cs="Arial"/>
        </w:rPr>
        <w:t xml:space="preserve"> the </w:t>
      </w:r>
      <w:r w:rsidR="009B57CE">
        <w:rPr>
          <w:rFonts w:ascii="Arial" w:hAnsi="Arial" w:cs="Arial"/>
        </w:rPr>
        <w:t>poles and screen</w:t>
      </w:r>
      <w:r w:rsidR="003C387F">
        <w:rPr>
          <w:rFonts w:ascii="Arial" w:hAnsi="Arial" w:cs="Arial"/>
        </w:rPr>
        <w:t xml:space="preserve"> </w:t>
      </w:r>
      <w:r w:rsidRPr="001E5F5E">
        <w:rPr>
          <w:rFonts w:ascii="Arial" w:hAnsi="Arial" w:cs="Arial"/>
        </w:rPr>
        <w:t xml:space="preserve">into her </w:t>
      </w:r>
      <w:r w:rsidRPr="001E5F5E">
        <w:rPr>
          <w:rFonts w:ascii="Arial" w:hAnsi="Arial" w:cs="Arial"/>
          <w:i/>
          <w:iCs/>
        </w:rPr>
        <w:t>Körper</w:t>
      </w:r>
      <w:r w:rsidRPr="001E5F5E">
        <w:rPr>
          <w:rFonts w:ascii="Arial" w:hAnsi="Arial" w:cs="Arial"/>
        </w:rPr>
        <w:t xml:space="preserve"> </w:t>
      </w:r>
      <w:r w:rsidRPr="005E4816">
        <w:rPr>
          <w:rFonts w:ascii="Arial" w:hAnsi="Arial" w:cs="Arial"/>
        </w:rPr>
        <w:t xml:space="preserve">and </w:t>
      </w:r>
      <w:r w:rsidR="004130DB" w:rsidRPr="005E4816">
        <w:rPr>
          <w:rFonts w:ascii="Arial" w:hAnsi="Arial" w:cs="Arial"/>
        </w:rPr>
        <w:t>the</w:t>
      </w:r>
      <w:r w:rsidR="004130DB">
        <w:rPr>
          <w:rFonts w:ascii="Arial" w:hAnsi="Arial" w:cs="Arial"/>
        </w:rPr>
        <w:t xml:space="preserve"> </w:t>
      </w:r>
      <w:r w:rsidRPr="001E5F5E">
        <w:rPr>
          <w:rFonts w:ascii="Arial" w:hAnsi="Arial" w:cs="Arial"/>
        </w:rPr>
        <w:t xml:space="preserve">lived experience of her performance. </w:t>
      </w:r>
      <w:r w:rsidRPr="0072780D">
        <w:rPr>
          <w:rFonts w:ascii="Arial" w:hAnsi="Arial" w:cs="Arial"/>
        </w:rPr>
        <w:t xml:space="preserve">Similarly, the Futurists and the Bauhaus performances </w:t>
      </w:r>
      <w:r w:rsidR="00562097">
        <w:rPr>
          <w:rFonts w:ascii="Arial" w:hAnsi="Arial" w:cs="Arial"/>
        </w:rPr>
        <w:t xml:space="preserve">using </w:t>
      </w:r>
      <w:r w:rsidR="009B57CE">
        <w:rPr>
          <w:rFonts w:ascii="Arial" w:hAnsi="Arial" w:cs="Arial"/>
        </w:rPr>
        <w:t xml:space="preserve">mechanical </w:t>
      </w:r>
      <w:r w:rsidRPr="0072780D">
        <w:rPr>
          <w:rFonts w:ascii="Arial" w:hAnsi="Arial" w:cs="Arial"/>
        </w:rPr>
        <w:t>materials to extend their bodies and actions</w:t>
      </w:r>
      <w:r w:rsidR="009801E4">
        <w:rPr>
          <w:rFonts w:ascii="Arial" w:hAnsi="Arial" w:cs="Arial"/>
        </w:rPr>
        <w:t>,</w:t>
      </w:r>
      <w:r w:rsidRPr="0072780D">
        <w:rPr>
          <w:rFonts w:ascii="Arial" w:hAnsi="Arial" w:cs="Arial"/>
        </w:rPr>
        <w:t xml:space="preserve"> augmented not only their bodies, but also their lived experience of their </w:t>
      </w:r>
      <w:r>
        <w:rPr>
          <w:rFonts w:ascii="Arial" w:hAnsi="Arial" w:cs="Arial"/>
        </w:rPr>
        <w:t xml:space="preserve">technologised </w:t>
      </w:r>
      <w:r w:rsidRPr="0072780D">
        <w:rPr>
          <w:rFonts w:ascii="Arial" w:hAnsi="Arial" w:cs="Arial"/>
        </w:rPr>
        <w:t>performance.</w:t>
      </w:r>
      <w:r w:rsidRPr="00080893">
        <w:rPr>
          <w:rFonts w:ascii="Arial" w:hAnsi="Arial" w:cs="Arial"/>
        </w:rPr>
        <w:t xml:space="preserve"> Merleau-Ponty (1945) explains the </w:t>
      </w:r>
      <w:r w:rsidRPr="00CB3CC8">
        <w:rPr>
          <w:rFonts w:ascii="Arial" w:hAnsi="Arial" w:cs="Arial"/>
          <w:i/>
          <w:iCs/>
        </w:rPr>
        <w:t>incorporation</w:t>
      </w:r>
      <w:r w:rsidRPr="00080893">
        <w:rPr>
          <w:rFonts w:ascii="Arial" w:hAnsi="Arial" w:cs="Arial"/>
        </w:rPr>
        <w:t xml:space="preserve"> of technology using the thought experiment of imagining a blind man navigating a street with a cane. He begins by questioning where the blind man’s self begins in relation to his material engagement of the cane</w:t>
      </w:r>
      <w:r>
        <w:rPr>
          <w:rFonts w:ascii="Arial" w:hAnsi="Arial" w:cs="Arial"/>
        </w:rPr>
        <w:t>. Is it</w:t>
      </w:r>
      <w:r w:rsidRPr="00080893">
        <w:rPr>
          <w:rFonts w:ascii="Arial" w:hAnsi="Arial" w:cs="Arial"/>
        </w:rPr>
        <w:t xml:space="preserve"> at the tip, the handle or halfway? It is </w:t>
      </w:r>
      <w:r w:rsidR="00902D1E" w:rsidRPr="00116F8D">
        <w:rPr>
          <w:rFonts w:ascii="Arial" w:hAnsi="Arial" w:cs="Arial"/>
        </w:rPr>
        <w:t xml:space="preserve">however </w:t>
      </w:r>
      <w:r w:rsidRPr="00116F8D">
        <w:rPr>
          <w:rFonts w:ascii="Arial" w:hAnsi="Arial" w:cs="Arial"/>
        </w:rPr>
        <w:t>found in the circuit of material engagement between the cane, the environment and the man’s perceptual experience. Stick, man</w:t>
      </w:r>
      <w:r w:rsidR="002C7E74">
        <w:rPr>
          <w:rFonts w:ascii="Arial" w:hAnsi="Arial" w:cs="Arial"/>
        </w:rPr>
        <w:t>,</w:t>
      </w:r>
      <w:r w:rsidRPr="00116F8D">
        <w:rPr>
          <w:rFonts w:ascii="Arial" w:hAnsi="Arial" w:cs="Arial"/>
        </w:rPr>
        <w:t xml:space="preserve"> and pathway form a circuit of information. The stick</w:t>
      </w:r>
      <w:r w:rsidR="00F75EB1" w:rsidRPr="00116F8D">
        <w:rPr>
          <w:rFonts w:ascii="Arial" w:hAnsi="Arial" w:cs="Arial"/>
        </w:rPr>
        <w:t xml:space="preserve">, </w:t>
      </w:r>
      <w:r w:rsidRPr="00116F8D">
        <w:rPr>
          <w:rFonts w:ascii="Arial" w:hAnsi="Arial" w:cs="Arial"/>
        </w:rPr>
        <w:t xml:space="preserve">an extension of his </w:t>
      </w:r>
      <w:r w:rsidR="006123E3">
        <w:rPr>
          <w:rFonts w:ascii="Arial" w:hAnsi="Arial" w:cs="Arial"/>
          <w:i/>
          <w:iCs/>
        </w:rPr>
        <w:t>B</w:t>
      </w:r>
      <w:r w:rsidRPr="00116F8D">
        <w:rPr>
          <w:rFonts w:ascii="Arial" w:hAnsi="Arial" w:cs="Arial"/>
          <w:i/>
          <w:iCs/>
        </w:rPr>
        <w:t xml:space="preserve">ody </w:t>
      </w:r>
      <w:r w:rsidR="000E0CB0">
        <w:rPr>
          <w:rFonts w:ascii="Arial" w:hAnsi="Arial" w:cs="Arial"/>
          <w:i/>
          <w:iCs/>
        </w:rPr>
        <w:t>S</w:t>
      </w:r>
      <w:r w:rsidRPr="00116F8D">
        <w:rPr>
          <w:rFonts w:ascii="Arial" w:hAnsi="Arial" w:cs="Arial"/>
          <w:i/>
          <w:iCs/>
        </w:rPr>
        <w:t>chema</w:t>
      </w:r>
      <w:r w:rsidRPr="00116F8D">
        <w:rPr>
          <w:rFonts w:ascii="Arial" w:hAnsi="Arial" w:cs="Arial"/>
        </w:rPr>
        <w:t xml:space="preserve">, </w:t>
      </w:r>
      <w:r w:rsidR="00F75EB1" w:rsidRPr="00116F8D">
        <w:rPr>
          <w:rFonts w:ascii="Arial" w:hAnsi="Arial" w:cs="Arial"/>
        </w:rPr>
        <w:t xml:space="preserve">is </w:t>
      </w:r>
      <w:r w:rsidRPr="00116F8D">
        <w:rPr>
          <w:rFonts w:ascii="Arial" w:hAnsi="Arial" w:cs="Arial"/>
        </w:rPr>
        <w:t xml:space="preserve">a perceptual </w:t>
      </w:r>
      <w:r w:rsidR="00A128BB" w:rsidRPr="00116F8D">
        <w:rPr>
          <w:rFonts w:ascii="Arial" w:hAnsi="Arial" w:cs="Arial"/>
        </w:rPr>
        <w:t>tool</w:t>
      </w:r>
      <w:r w:rsidR="00C03553" w:rsidRPr="00116F8D">
        <w:rPr>
          <w:rFonts w:ascii="Arial" w:hAnsi="Arial" w:cs="Arial"/>
        </w:rPr>
        <w:t xml:space="preserve"> that</w:t>
      </w:r>
      <w:r w:rsidRPr="00116F8D">
        <w:rPr>
          <w:rFonts w:ascii="Arial" w:hAnsi="Arial" w:cs="Arial"/>
        </w:rPr>
        <w:t xml:space="preserve"> transmi</w:t>
      </w:r>
      <w:r w:rsidR="00C03553" w:rsidRPr="00116F8D">
        <w:rPr>
          <w:rFonts w:ascii="Arial" w:hAnsi="Arial" w:cs="Arial"/>
        </w:rPr>
        <w:t>ts</w:t>
      </w:r>
      <w:r w:rsidRPr="00116F8D">
        <w:rPr>
          <w:rFonts w:ascii="Arial" w:hAnsi="Arial" w:cs="Arial"/>
        </w:rPr>
        <w:t xml:space="preserve"> material differences in the environment which he feels through the cane</w:t>
      </w:r>
      <w:r w:rsidR="00D8473B" w:rsidRPr="00116F8D">
        <w:rPr>
          <w:rFonts w:ascii="Arial" w:hAnsi="Arial" w:cs="Arial"/>
        </w:rPr>
        <w:t xml:space="preserve">, </w:t>
      </w:r>
      <w:r w:rsidRPr="00116F8D">
        <w:rPr>
          <w:rFonts w:ascii="Arial" w:hAnsi="Arial" w:cs="Arial"/>
        </w:rPr>
        <w:t>to which he</w:t>
      </w:r>
      <w:r w:rsidRPr="00080893">
        <w:rPr>
          <w:rFonts w:ascii="Arial" w:hAnsi="Arial" w:cs="Arial"/>
        </w:rPr>
        <w:t xml:space="preserve"> adapts. Once mastered, the stick becomes transparent and withdraws from his focal awareness to become an element of his “motor-perceptual repertoire” (</w:t>
      </w:r>
      <w:proofErr w:type="spellStart"/>
      <w:r w:rsidRPr="00080893">
        <w:rPr>
          <w:rFonts w:ascii="Arial" w:hAnsi="Arial" w:cs="Arial"/>
        </w:rPr>
        <w:t>Besmer</w:t>
      </w:r>
      <w:proofErr w:type="spellEnd"/>
      <w:r w:rsidRPr="00080893">
        <w:rPr>
          <w:rFonts w:ascii="Arial" w:hAnsi="Arial" w:cs="Arial"/>
        </w:rPr>
        <w:t xml:space="preserve">, 2015, p. 58). </w:t>
      </w:r>
      <w:r w:rsidR="00A90B63" w:rsidRPr="00080893">
        <w:rPr>
          <w:rFonts w:ascii="Arial" w:hAnsi="Arial" w:cs="Arial"/>
        </w:rPr>
        <w:t xml:space="preserve">The man incorporates the stick into his </w:t>
      </w:r>
      <w:proofErr w:type="spellStart"/>
      <w:r w:rsidR="00A90B63" w:rsidRPr="00080893">
        <w:rPr>
          <w:rFonts w:ascii="Arial" w:hAnsi="Arial" w:cs="Arial"/>
          <w:i/>
          <w:iCs/>
        </w:rPr>
        <w:t>Leib</w:t>
      </w:r>
      <w:proofErr w:type="spellEnd"/>
      <w:r w:rsidR="00A90B63" w:rsidRPr="00080893">
        <w:rPr>
          <w:rFonts w:ascii="Arial" w:hAnsi="Arial" w:cs="Arial"/>
        </w:rPr>
        <w:t xml:space="preserve">, </w:t>
      </w:r>
      <w:r w:rsidR="00A90B63">
        <w:rPr>
          <w:rFonts w:ascii="Arial" w:hAnsi="Arial" w:cs="Arial"/>
        </w:rPr>
        <w:t xml:space="preserve">as it is </w:t>
      </w:r>
      <w:r w:rsidR="00A90B63">
        <w:rPr>
          <w:rFonts w:ascii="Arial" w:hAnsi="Arial" w:cs="Arial"/>
        </w:rPr>
        <w:lastRenderedPageBreak/>
        <w:t>i</w:t>
      </w:r>
      <w:r w:rsidR="00A90B63" w:rsidRPr="00080893">
        <w:rPr>
          <w:rFonts w:ascii="Arial" w:hAnsi="Arial" w:cs="Arial"/>
        </w:rPr>
        <w:t xml:space="preserve">nseparable from </w:t>
      </w:r>
      <w:r w:rsidR="00A90B63">
        <w:rPr>
          <w:rFonts w:ascii="Arial" w:hAnsi="Arial" w:cs="Arial"/>
        </w:rPr>
        <w:t xml:space="preserve">his </w:t>
      </w:r>
      <w:r w:rsidR="009E05E3">
        <w:rPr>
          <w:rFonts w:ascii="Arial" w:hAnsi="Arial" w:cs="Arial"/>
          <w:i/>
          <w:iCs/>
        </w:rPr>
        <w:t>B</w:t>
      </w:r>
      <w:r w:rsidR="00A90B63" w:rsidRPr="00080893">
        <w:rPr>
          <w:rFonts w:ascii="Arial" w:hAnsi="Arial" w:cs="Arial"/>
          <w:i/>
          <w:iCs/>
        </w:rPr>
        <w:t xml:space="preserve">ody </w:t>
      </w:r>
      <w:r w:rsidR="009E05E3">
        <w:rPr>
          <w:rFonts w:ascii="Arial" w:hAnsi="Arial" w:cs="Arial"/>
          <w:i/>
          <w:iCs/>
        </w:rPr>
        <w:t>S</w:t>
      </w:r>
      <w:r w:rsidR="00A90B63" w:rsidRPr="00080893">
        <w:rPr>
          <w:rFonts w:ascii="Arial" w:hAnsi="Arial" w:cs="Arial"/>
          <w:i/>
          <w:iCs/>
        </w:rPr>
        <w:t>chema</w:t>
      </w:r>
      <w:r w:rsidR="00A90B63" w:rsidRPr="00080893">
        <w:rPr>
          <w:rFonts w:ascii="Arial" w:hAnsi="Arial" w:cs="Arial"/>
        </w:rPr>
        <w:t>.</w:t>
      </w:r>
      <w:r w:rsidR="007B75D4">
        <w:rPr>
          <w:rFonts w:ascii="Arial" w:hAnsi="Arial" w:cs="Arial"/>
        </w:rPr>
        <w:t xml:space="preserve"> </w:t>
      </w:r>
      <w:r w:rsidRPr="00080893">
        <w:rPr>
          <w:rFonts w:ascii="Arial" w:hAnsi="Arial" w:cs="Arial"/>
        </w:rPr>
        <w:t xml:space="preserve">Taken literally, by tapping on the ground, he brings information into the </w:t>
      </w:r>
      <w:r w:rsidR="00471304">
        <w:rPr>
          <w:rFonts w:ascii="Arial" w:hAnsi="Arial" w:cs="Arial"/>
          <w:i/>
          <w:iCs/>
        </w:rPr>
        <w:t>B</w:t>
      </w:r>
      <w:r w:rsidRPr="00080893">
        <w:rPr>
          <w:rFonts w:ascii="Arial" w:hAnsi="Arial" w:cs="Arial"/>
          <w:i/>
          <w:iCs/>
        </w:rPr>
        <w:t xml:space="preserve">ody </w:t>
      </w:r>
      <w:r w:rsidR="00471304">
        <w:rPr>
          <w:rFonts w:ascii="Arial" w:hAnsi="Arial" w:cs="Arial"/>
          <w:i/>
          <w:iCs/>
        </w:rPr>
        <w:t>S</w:t>
      </w:r>
      <w:r w:rsidRPr="00080893">
        <w:rPr>
          <w:rFonts w:ascii="Arial" w:hAnsi="Arial" w:cs="Arial"/>
          <w:i/>
          <w:iCs/>
        </w:rPr>
        <w:t>chema</w:t>
      </w:r>
      <w:r w:rsidRPr="00080893">
        <w:rPr>
          <w:rFonts w:ascii="Arial" w:hAnsi="Arial" w:cs="Arial"/>
        </w:rPr>
        <w:t xml:space="preserve">, </w:t>
      </w:r>
      <w:r w:rsidR="007B75D4">
        <w:rPr>
          <w:rFonts w:ascii="Arial" w:hAnsi="Arial" w:cs="Arial"/>
        </w:rPr>
        <w:t xml:space="preserve">through </w:t>
      </w:r>
      <w:r w:rsidRPr="00080893">
        <w:rPr>
          <w:rFonts w:ascii="Arial" w:hAnsi="Arial" w:cs="Arial"/>
          <w:i/>
          <w:iCs/>
        </w:rPr>
        <w:t>incorporation</w:t>
      </w:r>
      <w:r>
        <w:rPr>
          <w:rFonts w:ascii="Arial" w:hAnsi="Arial" w:cs="Arial"/>
        </w:rPr>
        <w:t xml:space="preserve">, </w:t>
      </w:r>
      <w:r w:rsidRPr="00080893">
        <w:rPr>
          <w:rFonts w:ascii="Arial" w:hAnsi="Arial" w:cs="Arial"/>
        </w:rPr>
        <w:t xml:space="preserve">and by doing so creates a bodily </w:t>
      </w:r>
      <w:r w:rsidRPr="00080893">
        <w:rPr>
          <w:rFonts w:ascii="Arial" w:hAnsi="Arial" w:cs="Arial"/>
          <w:i/>
          <w:iCs/>
        </w:rPr>
        <w:t>extension</w:t>
      </w:r>
      <w:r w:rsidR="00F459CD">
        <w:rPr>
          <w:rFonts w:ascii="Arial" w:hAnsi="Arial" w:cs="Arial"/>
        </w:rPr>
        <w:t xml:space="preserve">, </w:t>
      </w:r>
      <w:r w:rsidRPr="00080893">
        <w:rPr>
          <w:rFonts w:ascii="Arial" w:hAnsi="Arial" w:cs="Arial"/>
        </w:rPr>
        <w:t xml:space="preserve">extending his </w:t>
      </w:r>
      <w:r w:rsidRPr="007E7DB4">
        <w:rPr>
          <w:rFonts w:ascii="Arial" w:hAnsi="Arial" w:cs="Arial"/>
          <w:i/>
          <w:iCs/>
        </w:rPr>
        <w:t>Körper</w:t>
      </w:r>
      <w:r w:rsidRPr="00080893">
        <w:rPr>
          <w:rFonts w:ascii="Arial" w:hAnsi="Arial" w:cs="Arial"/>
        </w:rPr>
        <w:t xml:space="preserve"> </w:t>
      </w:r>
      <w:r w:rsidR="000E0F57" w:rsidRPr="000107BC">
        <w:rPr>
          <w:rFonts w:ascii="Arial" w:hAnsi="Arial" w:cs="Arial"/>
        </w:rPr>
        <w:t>and</w:t>
      </w:r>
      <w:r w:rsidR="000E0F57" w:rsidRPr="000107BC">
        <w:rPr>
          <w:rFonts w:ascii="Arial" w:hAnsi="Arial" w:cs="Arial"/>
          <w:i/>
          <w:iCs/>
        </w:rPr>
        <w:t xml:space="preserve"> </w:t>
      </w:r>
      <w:proofErr w:type="spellStart"/>
      <w:r w:rsidR="000E0F57" w:rsidRPr="000107BC">
        <w:rPr>
          <w:rFonts w:ascii="Arial" w:hAnsi="Arial" w:cs="Arial"/>
          <w:i/>
          <w:iCs/>
        </w:rPr>
        <w:t>Leib</w:t>
      </w:r>
      <w:proofErr w:type="spellEnd"/>
      <w:r w:rsidR="000E0F57" w:rsidRPr="000107BC">
        <w:rPr>
          <w:rFonts w:ascii="Arial" w:hAnsi="Arial" w:cs="Arial"/>
        </w:rPr>
        <w:t xml:space="preserve"> </w:t>
      </w:r>
      <w:r w:rsidRPr="000107BC">
        <w:rPr>
          <w:rFonts w:ascii="Arial" w:hAnsi="Arial" w:cs="Arial"/>
        </w:rPr>
        <w:t xml:space="preserve">through the materiality of the cane. </w:t>
      </w:r>
    </w:p>
    <w:p w14:paraId="03F81B5C" w14:textId="77777777" w:rsidR="00574EC9" w:rsidRPr="000107BC" w:rsidRDefault="00574EC9" w:rsidP="00574EC9">
      <w:pPr>
        <w:spacing w:line="480" w:lineRule="auto"/>
        <w:contextualSpacing/>
        <w:jc w:val="both"/>
        <w:rPr>
          <w:rFonts w:ascii="Arial" w:hAnsi="Arial" w:cs="Arial"/>
        </w:rPr>
      </w:pPr>
    </w:p>
    <w:p w14:paraId="6F4A549C" w14:textId="3C351EE9" w:rsidR="00B80854" w:rsidRPr="00080893" w:rsidRDefault="00574EC9" w:rsidP="00574EC9">
      <w:pPr>
        <w:spacing w:line="480" w:lineRule="auto"/>
        <w:contextualSpacing/>
        <w:jc w:val="both"/>
        <w:rPr>
          <w:rFonts w:ascii="Arial" w:hAnsi="Arial" w:cs="Arial"/>
        </w:rPr>
      </w:pPr>
      <w:r w:rsidRPr="000107BC">
        <w:rPr>
          <w:rFonts w:ascii="Arial" w:hAnsi="Arial" w:cs="Arial"/>
        </w:rPr>
        <w:t xml:space="preserve">Fuller, the Futurists and the Bauhaus </w:t>
      </w:r>
      <w:r w:rsidR="00033FA5" w:rsidRPr="000107BC">
        <w:rPr>
          <w:rFonts w:ascii="Arial" w:hAnsi="Arial" w:cs="Arial"/>
        </w:rPr>
        <w:t xml:space="preserve">technological </w:t>
      </w:r>
      <w:r w:rsidRPr="000107BC">
        <w:rPr>
          <w:rFonts w:ascii="Arial" w:hAnsi="Arial" w:cs="Arial"/>
        </w:rPr>
        <w:t xml:space="preserve">performances </w:t>
      </w:r>
      <w:r w:rsidR="00A70509" w:rsidRPr="000107BC">
        <w:rPr>
          <w:rFonts w:ascii="Arial" w:hAnsi="Arial" w:cs="Arial"/>
        </w:rPr>
        <w:t xml:space="preserve">therefore </w:t>
      </w:r>
      <w:r w:rsidR="00EE1BA6" w:rsidRPr="000107BC">
        <w:rPr>
          <w:rFonts w:ascii="Arial" w:hAnsi="Arial" w:cs="Arial"/>
        </w:rPr>
        <w:t xml:space="preserve">reveal </w:t>
      </w:r>
      <w:r w:rsidR="007A6A68" w:rsidRPr="000107BC">
        <w:rPr>
          <w:rFonts w:ascii="Arial" w:hAnsi="Arial" w:cs="Arial"/>
        </w:rPr>
        <w:t>a</w:t>
      </w:r>
      <w:r w:rsidR="00EE1BA6" w:rsidRPr="000107BC">
        <w:rPr>
          <w:rFonts w:ascii="Arial" w:hAnsi="Arial" w:cs="Arial"/>
        </w:rPr>
        <w:t xml:space="preserve"> </w:t>
      </w:r>
      <w:r w:rsidR="00BD7257" w:rsidRPr="000107BC">
        <w:rPr>
          <w:rFonts w:ascii="Arial" w:hAnsi="Arial" w:cs="Arial"/>
          <w:i/>
          <w:iCs/>
        </w:rPr>
        <w:t xml:space="preserve">readiness-to-hand </w:t>
      </w:r>
      <w:r w:rsidR="00BD7257" w:rsidRPr="000107BC">
        <w:rPr>
          <w:rFonts w:ascii="Arial" w:hAnsi="Arial" w:cs="Arial"/>
        </w:rPr>
        <w:t>and</w:t>
      </w:r>
      <w:r w:rsidR="007F7544" w:rsidRPr="000107BC">
        <w:rPr>
          <w:rFonts w:ascii="Arial" w:hAnsi="Arial" w:cs="Arial"/>
        </w:rPr>
        <w:t xml:space="preserve"> an</w:t>
      </w:r>
      <w:r w:rsidR="00BD7257" w:rsidRPr="000107BC">
        <w:rPr>
          <w:rFonts w:ascii="Arial" w:hAnsi="Arial" w:cs="Arial"/>
          <w:i/>
          <w:iCs/>
        </w:rPr>
        <w:t xml:space="preserve"> </w:t>
      </w:r>
      <w:r w:rsidR="00EE1BA6" w:rsidRPr="000107BC">
        <w:rPr>
          <w:rFonts w:ascii="Arial" w:hAnsi="Arial" w:cs="Arial"/>
          <w:i/>
          <w:iCs/>
        </w:rPr>
        <w:t>incorporation</w:t>
      </w:r>
      <w:r w:rsidR="00EE1BA6" w:rsidRPr="000107BC">
        <w:rPr>
          <w:rFonts w:ascii="Arial" w:hAnsi="Arial" w:cs="Arial"/>
        </w:rPr>
        <w:t xml:space="preserve"> of technology</w:t>
      </w:r>
      <w:r w:rsidR="00FF3BB7" w:rsidRPr="000107BC">
        <w:rPr>
          <w:rFonts w:ascii="Arial" w:hAnsi="Arial" w:cs="Arial"/>
        </w:rPr>
        <w:t>. T</w:t>
      </w:r>
      <w:r w:rsidR="007A6A68" w:rsidRPr="000107BC">
        <w:rPr>
          <w:rFonts w:ascii="Arial" w:hAnsi="Arial" w:cs="Arial"/>
        </w:rPr>
        <w:t>hrough the</w:t>
      </w:r>
      <w:r w:rsidR="002F7F85" w:rsidRPr="000107BC">
        <w:rPr>
          <w:rFonts w:ascii="Arial" w:hAnsi="Arial" w:cs="Arial"/>
        </w:rPr>
        <w:t>se</w:t>
      </w:r>
      <w:r w:rsidR="007A6A68" w:rsidRPr="000107BC">
        <w:rPr>
          <w:rFonts w:ascii="Arial" w:hAnsi="Arial" w:cs="Arial"/>
        </w:rPr>
        <w:t xml:space="preserve"> performances </w:t>
      </w:r>
      <w:r w:rsidR="00FF3BB7" w:rsidRPr="000107BC">
        <w:rPr>
          <w:rFonts w:ascii="Arial" w:hAnsi="Arial" w:cs="Arial"/>
        </w:rPr>
        <w:t xml:space="preserve">they </w:t>
      </w:r>
      <w:r w:rsidRPr="000107BC">
        <w:rPr>
          <w:rFonts w:ascii="Arial" w:hAnsi="Arial" w:cs="Arial"/>
        </w:rPr>
        <w:t>create</w:t>
      </w:r>
      <w:r w:rsidR="0072517E" w:rsidRPr="000107BC">
        <w:rPr>
          <w:rFonts w:ascii="Arial" w:hAnsi="Arial" w:cs="Arial"/>
        </w:rPr>
        <w:t>d</w:t>
      </w:r>
      <w:r w:rsidRPr="000107BC">
        <w:rPr>
          <w:rFonts w:ascii="Arial" w:hAnsi="Arial" w:cs="Arial"/>
        </w:rPr>
        <w:t xml:space="preserve"> the emergence of a new bod</w:t>
      </w:r>
      <w:r w:rsidR="000A6723" w:rsidRPr="000107BC">
        <w:rPr>
          <w:rFonts w:ascii="Arial" w:hAnsi="Arial" w:cs="Arial"/>
        </w:rPr>
        <w:t>il</w:t>
      </w:r>
      <w:r w:rsidRPr="000107BC">
        <w:rPr>
          <w:rFonts w:ascii="Arial" w:hAnsi="Arial" w:cs="Arial"/>
        </w:rPr>
        <w:t>y synthesis with technology</w:t>
      </w:r>
      <w:r w:rsidR="00FF3BB7" w:rsidRPr="000107BC">
        <w:rPr>
          <w:rFonts w:ascii="Arial" w:hAnsi="Arial" w:cs="Arial"/>
        </w:rPr>
        <w:t xml:space="preserve"> </w:t>
      </w:r>
      <w:r w:rsidR="000A6723" w:rsidRPr="000107BC">
        <w:rPr>
          <w:rFonts w:ascii="Arial" w:hAnsi="Arial" w:cs="Arial"/>
        </w:rPr>
        <w:t xml:space="preserve">that </w:t>
      </w:r>
      <w:r w:rsidR="00FF3BB7" w:rsidRPr="000107BC">
        <w:rPr>
          <w:rFonts w:ascii="Arial" w:hAnsi="Arial" w:cs="Arial"/>
        </w:rPr>
        <w:t>expand</w:t>
      </w:r>
      <w:r w:rsidR="00CD4A16" w:rsidRPr="000107BC">
        <w:rPr>
          <w:rFonts w:ascii="Arial" w:hAnsi="Arial" w:cs="Arial"/>
        </w:rPr>
        <w:t>ed</w:t>
      </w:r>
      <w:r w:rsidR="00FF3BB7" w:rsidRPr="000107BC">
        <w:rPr>
          <w:rFonts w:ascii="Arial" w:hAnsi="Arial" w:cs="Arial"/>
        </w:rPr>
        <w:t xml:space="preserve"> their “perceptual powers and extend</w:t>
      </w:r>
      <w:r w:rsidR="00CD4A16" w:rsidRPr="000107BC">
        <w:rPr>
          <w:rFonts w:ascii="Arial" w:hAnsi="Arial" w:cs="Arial"/>
        </w:rPr>
        <w:t>ed</w:t>
      </w:r>
      <w:r w:rsidR="00FF3BB7" w:rsidRPr="000107BC">
        <w:rPr>
          <w:rFonts w:ascii="Arial" w:hAnsi="Arial" w:cs="Arial"/>
        </w:rPr>
        <w:t xml:space="preserve"> their capacities for agency in the world” (</w:t>
      </w:r>
      <w:proofErr w:type="spellStart"/>
      <w:r w:rsidR="00EC5FFB" w:rsidRPr="000107BC">
        <w:rPr>
          <w:rFonts w:ascii="Arial" w:hAnsi="Arial" w:cs="Arial"/>
        </w:rPr>
        <w:t>Besmer</w:t>
      </w:r>
      <w:proofErr w:type="spellEnd"/>
      <w:r w:rsidR="00FF3BB7" w:rsidRPr="000107BC">
        <w:rPr>
          <w:rFonts w:ascii="Arial" w:hAnsi="Arial" w:cs="Arial"/>
        </w:rPr>
        <w:t xml:space="preserve">, </w:t>
      </w:r>
      <w:r w:rsidR="009E42AB" w:rsidRPr="000107BC">
        <w:rPr>
          <w:rFonts w:ascii="Arial" w:hAnsi="Arial" w:cs="Arial"/>
        </w:rPr>
        <w:t>2015, p. 59)</w:t>
      </w:r>
      <w:r w:rsidR="00FF3BB7" w:rsidRPr="000107BC">
        <w:rPr>
          <w:rFonts w:ascii="Arial" w:hAnsi="Arial" w:cs="Arial"/>
        </w:rPr>
        <w:t xml:space="preserve">. </w:t>
      </w:r>
      <w:r w:rsidRPr="000107BC">
        <w:rPr>
          <w:rFonts w:ascii="Arial" w:hAnsi="Arial" w:cs="Arial"/>
        </w:rPr>
        <w:t xml:space="preserve">These performances are useful </w:t>
      </w:r>
      <w:r w:rsidR="007118E2" w:rsidRPr="000107BC">
        <w:rPr>
          <w:rFonts w:ascii="Arial" w:hAnsi="Arial" w:cs="Arial"/>
        </w:rPr>
        <w:t>in</w:t>
      </w:r>
      <w:r w:rsidRPr="000107BC">
        <w:rPr>
          <w:rFonts w:ascii="Arial" w:hAnsi="Arial" w:cs="Arial"/>
        </w:rPr>
        <w:t xml:space="preserve"> underpin</w:t>
      </w:r>
      <w:r w:rsidR="007118E2" w:rsidRPr="000107BC">
        <w:rPr>
          <w:rFonts w:ascii="Arial" w:hAnsi="Arial" w:cs="Arial"/>
        </w:rPr>
        <w:t>ning</w:t>
      </w:r>
      <w:r w:rsidRPr="000107BC">
        <w:rPr>
          <w:rFonts w:ascii="Arial" w:hAnsi="Arial" w:cs="Arial"/>
        </w:rPr>
        <w:t xml:space="preserve"> the</w:t>
      </w:r>
      <w:r w:rsidRPr="00080893">
        <w:rPr>
          <w:rFonts w:ascii="Arial" w:hAnsi="Arial" w:cs="Arial"/>
        </w:rPr>
        <w:t xml:space="preserve"> rise of electronic, digital</w:t>
      </w:r>
      <w:r w:rsidR="00E7044A">
        <w:rPr>
          <w:rFonts w:ascii="Arial" w:hAnsi="Arial" w:cs="Arial"/>
        </w:rPr>
        <w:t>,</w:t>
      </w:r>
      <w:r w:rsidRPr="00080893">
        <w:rPr>
          <w:rFonts w:ascii="Arial" w:hAnsi="Arial" w:cs="Arial"/>
        </w:rPr>
        <w:t xml:space="preserve"> and interactive technologies that emerged in the 1960s in the USA, after a wan</w:t>
      </w:r>
      <w:r>
        <w:rPr>
          <w:rFonts w:ascii="Arial" w:hAnsi="Arial" w:cs="Arial"/>
        </w:rPr>
        <w:t xml:space="preserve">ing </w:t>
      </w:r>
      <w:r w:rsidRPr="00080893">
        <w:rPr>
          <w:rFonts w:ascii="Arial" w:hAnsi="Arial" w:cs="Arial"/>
        </w:rPr>
        <w:t xml:space="preserve">of experimentation in culture in </w:t>
      </w:r>
      <w:r>
        <w:rPr>
          <w:rFonts w:ascii="Arial" w:hAnsi="Arial" w:cs="Arial"/>
        </w:rPr>
        <w:t>p</w:t>
      </w:r>
      <w:r w:rsidRPr="00080893">
        <w:rPr>
          <w:rFonts w:ascii="Arial" w:hAnsi="Arial" w:cs="Arial"/>
        </w:rPr>
        <w:t>ost-World War II Europe due to the rise of fascism.</w:t>
      </w:r>
      <w:r w:rsidRPr="00080893">
        <w:rPr>
          <w:rFonts w:ascii="Arial" w:hAnsi="Arial" w:cs="Arial"/>
          <w:b/>
          <w:bCs/>
        </w:rPr>
        <w:t xml:space="preserve"> </w:t>
      </w:r>
      <w:r w:rsidRPr="00080893">
        <w:rPr>
          <w:rFonts w:ascii="Arial" w:hAnsi="Arial" w:cs="Arial"/>
        </w:rPr>
        <w:t xml:space="preserve">They paved the way for understanding the development of technology in performance and interactions with technology that further changed ways of </w:t>
      </w:r>
      <w:r w:rsidRPr="00080893">
        <w:rPr>
          <w:rFonts w:ascii="Arial" w:hAnsi="Arial" w:cs="Arial"/>
          <w:i/>
          <w:iCs/>
        </w:rPr>
        <w:t>being</w:t>
      </w:r>
      <w:r w:rsidRPr="00080893">
        <w:rPr>
          <w:rFonts w:ascii="Arial" w:hAnsi="Arial" w:cs="Arial"/>
        </w:rPr>
        <w:t xml:space="preserve"> and performing with technology. </w:t>
      </w:r>
    </w:p>
    <w:p w14:paraId="4E3527C8" w14:textId="6F54561B" w:rsidR="00574EC9" w:rsidRPr="006F77C4" w:rsidRDefault="00574EC9" w:rsidP="006F77C4">
      <w:pPr>
        <w:pStyle w:val="Heading2"/>
      </w:pPr>
      <w:bookmarkStart w:id="47" w:name="_Toc61376140"/>
      <w:bookmarkStart w:id="48" w:name="_Toc72994590"/>
      <w:r w:rsidRPr="006F77C4">
        <w:t>3.2 Interactive and telematic mediations of the body</w:t>
      </w:r>
      <w:bookmarkEnd w:id="47"/>
      <w:bookmarkEnd w:id="48"/>
      <w:r w:rsidRPr="006F77C4">
        <w:t xml:space="preserve"> </w:t>
      </w:r>
    </w:p>
    <w:p w14:paraId="68440523" w14:textId="5AAE146E" w:rsidR="00574EC9" w:rsidRDefault="00574EC9" w:rsidP="00574EC9">
      <w:pPr>
        <w:spacing w:line="480" w:lineRule="auto"/>
        <w:contextualSpacing/>
        <w:jc w:val="both"/>
        <w:rPr>
          <w:rFonts w:ascii="Arial" w:hAnsi="Arial" w:cs="Arial"/>
        </w:rPr>
      </w:pPr>
      <w:r w:rsidRPr="00080893">
        <w:rPr>
          <w:rFonts w:ascii="Arial" w:hAnsi="Arial" w:cs="Arial"/>
        </w:rPr>
        <w:t>In 1965</w:t>
      </w:r>
      <w:r w:rsidRPr="002C744C">
        <w:rPr>
          <w:rFonts w:ascii="Arial" w:hAnsi="Arial" w:cs="Arial"/>
        </w:rPr>
        <w:t xml:space="preserve">, </w:t>
      </w:r>
      <w:r w:rsidR="00194FA2" w:rsidRPr="002C744C">
        <w:rPr>
          <w:rFonts w:ascii="Arial" w:hAnsi="Arial" w:cs="Arial"/>
        </w:rPr>
        <w:t xml:space="preserve">John </w:t>
      </w:r>
      <w:r w:rsidRPr="002C744C">
        <w:rPr>
          <w:rFonts w:ascii="Arial" w:hAnsi="Arial" w:cs="Arial"/>
        </w:rPr>
        <w:t xml:space="preserve">Cage, </w:t>
      </w:r>
      <w:r w:rsidR="00194FA2" w:rsidRPr="002C744C">
        <w:rPr>
          <w:rFonts w:ascii="Arial" w:hAnsi="Arial" w:cs="Arial"/>
        </w:rPr>
        <w:t xml:space="preserve">Merce </w:t>
      </w:r>
      <w:r w:rsidRPr="002C744C">
        <w:rPr>
          <w:rFonts w:ascii="Arial" w:hAnsi="Arial" w:cs="Arial"/>
        </w:rPr>
        <w:t xml:space="preserve">Cunningham and </w:t>
      </w:r>
      <w:r w:rsidR="00194FA2" w:rsidRPr="002C744C">
        <w:rPr>
          <w:rFonts w:ascii="Arial" w:hAnsi="Arial" w:cs="Arial"/>
        </w:rPr>
        <w:t xml:space="preserve">David </w:t>
      </w:r>
      <w:r w:rsidRPr="002C744C">
        <w:rPr>
          <w:rFonts w:ascii="Arial" w:hAnsi="Arial" w:cs="Arial"/>
        </w:rPr>
        <w:t>Tudor in</w:t>
      </w:r>
      <w:r w:rsidRPr="00080893">
        <w:rPr>
          <w:rFonts w:ascii="Arial" w:hAnsi="Arial" w:cs="Arial"/>
        </w:rPr>
        <w:t xml:space="preserve"> </w:t>
      </w:r>
      <w:r w:rsidRPr="00080893">
        <w:rPr>
          <w:rFonts w:ascii="Arial" w:hAnsi="Arial" w:cs="Arial"/>
          <w:i/>
          <w:iCs/>
        </w:rPr>
        <w:t>Variations V</w:t>
      </w:r>
      <w:r w:rsidRPr="00080893">
        <w:rPr>
          <w:rFonts w:ascii="Arial" w:hAnsi="Arial" w:cs="Arial"/>
        </w:rPr>
        <w:t xml:space="preserve"> (1965) explored the use of “chance procedures” and multimedia electronic technologies to exploit the possibility of real-time interaction between performers, musicians</w:t>
      </w:r>
      <w:r w:rsidR="00787B7A">
        <w:rPr>
          <w:rFonts w:ascii="Arial" w:hAnsi="Arial" w:cs="Arial"/>
        </w:rPr>
        <w:t>,</w:t>
      </w:r>
      <w:r w:rsidRPr="00080893">
        <w:rPr>
          <w:rFonts w:ascii="Arial" w:hAnsi="Arial" w:cs="Arial"/>
        </w:rPr>
        <w:t xml:space="preserve"> and semi-autonomous electronic systems. In </w:t>
      </w:r>
      <w:proofErr w:type="spellStart"/>
      <w:r w:rsidRPr="00080893">
        <w:rPr>
          <w:rFonts w:ascii="Arial" w:hAnsi="Arial" w:cs="Arial"/>
          <w:i/>
          <w:iCs/>
        </w:rPr>
        <w:t>Telepos</w:t>
      </w:r>
      <w:proofErr w:type="spellEnd"/>
      <w:r w:rsidRPr="00080893">
        <w:rPr>
          <w:rFonts w:ascii="Arial" w:hAnsi="Arial" w:cs="Arial"/>
          <w:i/>
          <w:iCs/>
        </w:rPr>
        <w:t xml:space="preserve"> I</w:t>
      </w:r>
      <w:r w:rsidRPr="00080893">
        <w:rPr>
          <w:rFonts w:ascii="Arial" w:hAnsi="Arial" w:cs="Arial"/>
        </w:rPr>
        <w:t xml:space="preserve"> (1972), choreographed by Cunningham, dancers wore wireless sensing technologies and radio transmitters </w:t>
      </w:r>
      <w:r>
        <w:rPr>
          <w:rFonts w:ascii="Arial" w:hAnsi="Arial" w:cs="Arial"/>
        </w:rPr>
        <w:t xml:space="preserve">that </w:t>
      </w:r>
      <w:r w:rsidRPr="00080893">
        <w:rPr>
          <w:rFonts w:ascii="Arial" w:hAnsi="Arial" w:cs="Arial"/>
        </w:rPr>
        <w:t>trigger</w:t>
      </w:r>
      <w:r>
        <w:rPr>
          <w:rFonts w:ascii="Arial" w:hAnsi="Arial" w:cs="Arial"/>
        </w:rPr>
        <w:t>ed</w:t>
      </w:r>
      <w:r w:rsidRPr="00080893">
        <w:rPr>
          <w:rFonts w:ascii="Arial" w:hAnsi="Arial" w:cs="Arial"/>
        </w:rPr>
        <w:t xml:space="preserve"> sound on stage</w:t>
      </w:r>
      <w:r w:rsidR="007D32D0">
        <w:rPr>
          <w:rFonts w:ascii="Arial" w:hAnsi="Arial" w:cs="Arial"/>
        </w:rPr>
        <w:t xml:space="preserve"> </w:t>
      </w:r>
      <w:r w:rsidR="007D32D0" w:rsidRPr="00080893">
        <w:rPr>
          <w:rFonts w:ascii="Arial" w:hAnsi="Arial" w:cs="Arial"/>
        </w:rPr>
        <w:t>(</w:t>
      </w:r>
      <w:proofErr w:type="spellStart"/>
      <w:r w:rsidR="007D32D0" w:rsidRPr="00080893">
        <w:rPr>
          <w:rFonts w:ascii="Arial" w:hAnsi="Arial" w:cs="Arial"/>
        </w:rPr>
        <w:t>Birringer</w:t>
      </w:r>
      <w:proofErr w:type="spellEnd"/>
      <w:r w:rsidR="007D32D0" w:rsidRPr="00080893">
        <w:rPr>
          <w:rFonts w:ascii="Arial" w:hAnsi="Arial" w:cs="Arial"/>
        </w:rPr>
        <w:t>, 2008)</w:t>
      </w:r>
      <w:r w:rsidRPr="00080893">
        <w:rPr>
          <w:rFonts w:ascii="Arial" w:hAnsi="Arial" w:cs="Arial"/>
        </w:rPr>
        <w:t>. The dancers, considered as technological extensions of the sound scores, marked the beginnings of interactive dance and the synthesis between human and nonhuman systems in performance. Movement became increasingly viewed as not choregraphed by a sole human creator but co-</w:t>
      </w:r>
      <w:r w:rsidRPr="00080893">
        <w:rPr>
          <w:rFonts w:ascii="Arial" w:hAnsi="Arial" w:cs="Arial"/>
        </w:rPr>
        <w:lastRenderedPageBreak/>
        <w:t xml:space="preserve">constituted with nonhuman machines </w:t>
      </w:r>
      <w:r w:rsidR="006E2859" w:rsidRPr="00092E26">
        <w:rPr>
          <w:rFonts w:ascii="Arial" w:hAnsi="Arial" w:cs="Arial"/>
        </w:rPr>
        <w:t>or</w:t>
      </w:r>
      <w:r w:rsidR="00B92821" w:rsidRPr="00092E26">
        <w:rPr>
          <w:rFonts w:ascii="Arial" w:hAnsi="Arial" w:cs="Arial"/>
        </w:rPr>
        <w:t xml:space="preserve"> </w:t>
      </w:r>
      <w:r w:rsidR="00D434F5" w:rsidRPr="00092E26">
        <w:rPr>
          <w:rFonts w:ascii="Arial" w:hAnsi="Arial" w:cs="Arial"/>
        </w:rPr>
        <w:t xml:space="preserve">computer </w:t>
      </w:r>
      <w:r w:rsidR="00B92821" w:rsidRPr="00092E26">
        <w:rPr>
          <w:rFonts w:ascii="Arial" w:hAnsi="Arial" w:cs="Arial"/>
        </w:rPr>
        <w:t xml:space="preserve">programmes </w:t>
      </w:r>
      <w:r w:rsidR="001B47B2" w:rsidRPr="00092E26">
        <w:rPr>
          <w:rFonts w:ascii="Arial" w:hAnsi="Arial" w:cs="Arial"/>
        </w:rPr>
        <w:t>created</w:t>
      </w:r>
      <w:r w:rsidRPr="00092E26">
        <w:rPr>
          <w:rFonts w:ascii="Arial" w:hAnsi="Arial" w:cs="Arial"/>
        </w:rPr>
        <w:t xml:space="preserve"> by</w:t>
      </w:r>
      <w:r w:rsidRPr="00080893">
        <w:rPr>
          <w:rFonts w:ascii="Arial" w:hAnsi="Arial" w:cs="Arial"/>
        </w:rPr>
        <w:t xml:space="preserve"> computational mathematics. </w:t>
      </w:r>
    </w:p>
    <w:p w14:paraId="3E110717" w14:textId="77777777" w:rsidR="002968FF" w:rsidRPr="00080893" w:rsidRDefault="002968FF" w:rsidP="00574EC9">
      <w:pPr>
        <w:spacing w:line="480" w:lineRule="auto"/>
        <w:contextualSpacing/>
        <w:jc w:val="both"/>
        <w:rPr>
          <w:rFonts w:ascii="Arial" w:hAnsi="Arial" w:cs="Arial"/>
        </w:rPr>
      </w:pPr>
    </w:p>
    <w:p w14:paraId="722C896F" w14:textId="7B682DB1" w:rsidR="00574EC9" w:rsidRPr="00080893" w:rsidRDefault="00574EC9" w:rsidP="00574EC9">
      <w:pPr>
        <w:autoSpaceDE w:val="0"/>
        <w:autoSpaceDN w:val="0"/>
        <w:adjustRightInd w:val="0"/>
        <w:spacing w:line="480" w:lineRule="auto"/>
        <w:contextualSpacing/>
        <w:jc w:val="both"/>
        <w:rPr>
          <w:rFonts w:ascii="Arial" w:hAnsi="Arial" w:cs="Arial"/>
          <w:color w:val="000000" w:themeColor="text1"/>
        </w:rPr>
      </w:pPr>
      <w:r w:rsidRPr="00080893">
        <w:rPr>
          <w:rFonts w:ascii="Arial" w:hAnsi="Arial" w:cs="Arial"/>
        </w:rPr>
        <w:t>In the late 1980s, electronically connected bodies emerged in digital performance (</w:t>
      </w:r>
      <w:proofErr w:type="spellStart"/>
      <w:r w:rsidRPr="00080893">
        <w:rPr>
          <w:rFonts w:ascii="Arial" w:hAnsi="Arial" w:cs="Arial"/>
        </w:rPr>
        <w:t>Birringer</w:t>
      </w:r>
      <w:proofErr w:type="spellEnd"/>
      <w:r w:rsidRPr="00080893">
        <w:rPr>
          <w:rFonts w:ascii="Arial" w:hAnsi="Arial" w:cs="Arial"/>
        </w:rPr>
        <w:t xml:space="preserve">, 2008). </w:t>
      </w:r>
      <w:r w:rsidRPr="0092050B">
        <w:rPr>
          <w:rStyle w:val="Emphasis"/>
          <w:rFonts w:ascii="Arial" w:hAnsi="Arial" w:cs="Arial"/>
          <w:i w:val="0"/>
          <w:iCs w:val="0"/>
          <w:color w:val="000000" w:themeColor="text1"/>
          <w:shd w:val="clear" w:color="auto" w:fill="FFFFFF"/>
        </w:rPr>
        <w:t>The development of new electronic and computer technologies further encouraged hybrid dance and media work concerned with new constructions of subjectivity and identity through technological digital mediation. From the 1990s, digital media technologies such as video cameras and project</w:t>
      </w:r>
      <w:r w:rsidR="008A6B69">
        <w:rPr>
          <w:rStyle w:val="Emphasis"/>
          <w:rFonts w:ascii="Arial" w:hAnsi="Arial" w:cs="Arial"/>
          <w:i w:val="0"/>
          <w:iCs w:val="0"/>
          <w:color w:val="000000" w:themeColor="text1"/>
          <w:shd w:val="clear" w:color="auto" w:fill="FFFFFF"/>
        </w:rPr>
        <w:t>ions</w:t>
      </w:r>
      <w:r w:rsidRPr="0092050B">
        <w:rPr>
          <w:rStyle w:val="Emphasis"/>
          <w:rFonts w:ascii="Arial" w:hAnsi="Arial" w:cs="Arial"/>
          <w:i w:val="0"/>
          <w:iCs w:val="0"/>
          <w:color w:val="000000" w:themeColor="text1"/>
          <w:shd w:val="clear" w:color="auto" w:fill="FFFFFF"/>
        </w:rPr>
        <w:t xml:space="preserve"> using telecommunications</w:t>
      </w:r>
      <w:r w:rsidR="005462CA">
        <w:rPr>
          <w:rStyle w:val="Emphasis"/>
          <w:rFonts w:ascii="Arial" w:hAnsi="Arial" w:cs="Arial"/>
          <w:i w:val="0"/>
          <w:iCs w:val="0"/>
          <w:color w:val="000000" w:themeColor="text1"/>
          <w:shd w:val="clear" w:color="auto" w:fill="FFFFFF"/>
        </w:rPr>
        <w:t>,</w:t>
      </w:r>
      <w:r w:rsidRPr="0092050B">
        <w:rPr>
          <w:rStyle w:val="Emphasis"/>
          <w:rFonts w:ascii="Arial" w:hAnsi="Arial" w:cs="Arial"/>
          <w:i w:val="0"/>
          <w:iCs w:val="0"/>
          <w:color w:val="000000" w:themeColor="text1"/>
          <w:shd w:val="clear" w:color="auto" w:fill="FFFFFF"/>
        </w:rPr>
        <w:t xml:space="preserve"> played a major role in reformulating and remaking the dancing body</w:t>
      </w:r>
      <w:r w:rsidR="005462CA">
        <w:rPr>
          <w:rStyle w:val="Emphasis"/>
          <w:rFonts w:ascii="Arial" w:hAnsi="Arial" w:cs="Arial"/>
          <w:i w:val="0"/>
          <w:iCs w:val="0"/>
          <w:color w:val="000000" w:themeColor="text1"/>
          <w:shd w:val="clear" w:color="auto" w:fill="FFFFFF"/>
        </w:rPr>
        <w:t xml:space="preserve">, </w:t>
      </w:r>
      <w:r w:rsidRPr="0092050B">
        <w:rPr>
          <w:rStyle w:val="Emphasis"/>
          <w:rFonts w:ascii="Arial" w:hAnsi="Arial" w:cs="Arial"/>
          <w:i w:val="0"/>
          <w:iCs w:val="0"/>
          <w:color w:val="000000" w:themeColor="text1"/>
          <w:shd w:val="clear" w:color="auto" w:fill="FFFFFF"/>
        </w:rPr>
        <w:t>establishing</w:t>
      </w:r>
      <w:r w:rsidRPr="00080893">
        <w:rPr>
          <w:rStyle w:val="Emphasis"/>
          <w:rFonts w:ascii="Arial" w:hAnsi="Arial" w:cs="Arial"/>
          <w:color w:val="000000" w:themeColor="text1"/>
          <w:shd w:val="clear" w:color="auto" w:fill="FFFFFF"/>
        </w:rPr>
        <w:t xml:space="preserve"> telemati</w:t>
      </w:r>
      <w:r w:rsidR="00290D0E">
        <w:rPr>
          <w:rFonts w:ascii="Arial" w:hAnsi="Arial" w:cs="Arial"/>
          <w:color w:val="000000" w:themeColor="text1"/>
          <w:shd w:val="clear" w:color="auto" w:fill="FFFFFF"/>
        </w:rPr>
        <w:t>c</w:t>
      </w:r>
      <w:r w:rsidRPr="00080893">
        <w:rPr>
          <w:rStyle w:val="Emphasis"/>
          <w:rFonts w:ascii="Arial" w:hAnsi="Arial" w:cs="Arial"/>
          <w:color w:val="000000" w:themeColor="text1"/>
          <w:shd w:val="clear" w:color="auto" w:fill="FFFFFF"/>
        </w:rPr>
        <w:t xml:space="preserve"> </w:t>
      </w:r>
      <w:r w:rsidRPr="0092050B">
        <w:rPr>
          <w:rStyle w:val="Emphasis"/>
          <w:rFonts w:ascii="Arial" w:hAnsi="Arial" w:cs="Arial"/>
          <w:i w:val="0"/>
          <w:iCs w:val="0"/>
          <w:color w:val="000000" w:themeColor="text1"/>
          <w:shd w:val="clear" w:color="auto" w:fill="FFFFFF"/>
        </w:rPr>
        <w:t>performance and</w:t>
      </w:r>
      <w:r w:rsidRPr="00080893">
        <w:rPr>
          <w:rStyle w:val="Emphasis"/>
          <w:rFonts w:ascii="Arial" w:hAnsi="Arial" w:cs="Arial"/>
          <w:color w:val="000000" w:themeColor="text1"/>
          <w:shd w:val="clear" w:color="auto" w:fill="FFFFFF"/>
        </w:rPr>
        <w:t xml:space="preserve"> </w:t>
      </w:r>
      <w:proofErr w:type="spellStart"/>
      <w:r w:rsidRPr="00080893">
        <w:rPr>
          <w:rStyle w:val="Emphasis"/>
          <w:rFonts w:ascii="Arial" w:hAnsi="Arial" w:cs="Arial"/>
          <w:color w:val="000000" w:themeColor="text1"/>
          <w:shd w:val="clear" w:color="auto" w:fill="FFFFFF"/>
        </w:rPr>
        <w:t>mediadance</w:t>
      </w:r>
      <w:proofErr w:type="spellEnd"/>
      <w:r w:rsidRPr="00080893">
        <w:rPr>
          <w:rStyle w:val="Emphasis"/>
          <w:rFonts w:ascii="Arial" w:hAnsi="Arial" w:cs="Arial"/>
          <w:color w:val="000000" w:themeColor="text1"/>
          <w:shd w:val="clear" w:color="auto" w:fill="FFFFFF"/>
        </w:rPr>
        <w:t>.</w:t>
      </w:r>
      <w:r w:rsidRPr="00080893">
        <w:rPr>
          <w:rStyle w:val="FootnoteReference"/>
          <w:rFonts w:ascii="Arial" w:hAnsi="Arial" w:cs="Arial"/>
          <w:color w:val="000000" w:themeColor="text1"/>
          <w:shd w:val="clear" w:color="auto" w:fill="FFFFFF"/>
        </w:rPr>
        <w:footnoteReference w:id="27"/>
      </w:r>
      <w:r>
        <w:rPr>
          <w:rStyle w:val="Emphasis"/>
          <w:rFonts w:ascii="Arial" w:hAnsi="Arial" w:cs="Arial"/>
          <w:color w:val="000000" w:themeColor="text1"/>
          <w:shd w:val="clear" w:color="auto" w:fill="FFFFFF"/>
        </w:rPr>
        <w:t xml:space="preserve"> </w:t>
      </w:r>
      <w:r w:rsidRPr="00080893">
        <w:rPr>
          <w:rFonts w:ascii="Arial" w:hAnsi="Arial" w:cs="Arial"/>
        </w:rPr>
        <w:t xml:space="preserve">This is reflected </w:t>
      </w:r>
      <w:r w:rsidRPr="00080893">
        <w:rPr>
          <w:rFonts w:ascii="Arial" w:hAnsi="Arial" w:cs="Arial"/>
          <w:color w:val="000000" w:themeColor="text1"/>
        </w:rPr>
        <w:t xml:space="preserve">in </w:t>
      </w:r>
      <w:proofErr w:type="spellStart"/>
      <w:r w:rsidRPr="00080893">
        <w:rPr>
          <w:rFonts w:ascii="Arial" w:hAnsi="Arial" w:cs="Arial"/>
          <w:color w:val="000000" w:themeColor="text1"/>
        </w:rPr>
        <w:t>Kozel’s</w:t>
      </w:r>
      <w:proofErr w:type="spellEnd"/>
      <w:r w:rsidRPr="00080893">
        <w:rPr>
          <w:rFonts w:ascii="Arial" w:hAnsi="Arial" w:cs="Arial"/>
          <w:color w:val="000000" w:themeColor="text1"/>
        </w:rPr>
        <w:t xml:space="preserve"> </w:t>
      </w:r>
      <w:r w:rsidRPr="002C744C">
        <w:rPr>
          <w:rFonts w:ascii="Arial" w:hAnsi="Arial" w:cs="Arial"/>
          <w:color w:val="000000" w:themeColor="text1"/>
        </w:rPr>
        <w:t xml:space="preserve">participation and embodied experiences in the work </w:t>
      </w:r>
      <w:r w:rsidRPr="002C744C">
        <w:rPr>
          <w:rFonts w:ascii="Arial" w:hAnsi="Arial" w:cs="Arial"/>
          <w:i/>
          <w:iCs/>
          <w:color w:val="000000" w:themeColor="text1"/>
        </w:rPr>
        <w:t>Telematic Dreaming</w:t>
      </w:r>
      <w:r w:rsidRPr="002C744C">
        <w:rPr>
          <w:rFonts w:ascii="Arial" w:hAnsi="Arial" w:cs="Arial"/>
          <w:color w:val="000000" w:themeColor="text1"/>
        </w:rPr>
        <w:t xml:space="preserve"> (1992) by </w:t>
      </w:r>
      <w:r w:rsidR="001E1CF4" w:rsidRPr="002C744C">
        <w:rPr>
          <w:rFonts w:ascii="Arial" w:hAnsi="Arial" w:cs="Arial"/>
          <w:color w:val="000000" w:themeColor="text1"/>
        </w:rPr>
        <w:t xml:space="preserve">Paul </w:t>
      </w:r>
      <w:r w:rsidRPr="002C744C">
        <w:rPr>
          <w:rFonts w:ascii="Arial" w:hAnsi="Arial" w:cs="Arial"/>
          <w:color w:val="000000" w:themeColor="text1"/>
        </w:rPr>
        <w:t xml:space="preserve">Sermon. This was a </w:t>
      </w:r>
      <w:r w:rsidRPr="002C744C">
        <w:rPr>
          <w:rFonts w:ascii="Arial" w:hAnsi="Arial" w:cs="Arial"/>
          <w:color w:val="000000" w:themeColor="text1"/>
          <w:shd w:val="clear" w:color="auto" w:fill="FFFFFF"/>
        </w:rPr>
        <w:t>live telematic video installation, linking two remote sites via a 2MB ISDN</w:t>
      </w:r>
      <w:r w:rsidR="000C27A3" w:rsidRPr="002C744C">
        <w:rPr>
          <w:rStyle w:val="FootnoteReference"/>
          <w:rFonts w:ascii="Arial" w:hAnsi="Arial" w:cs="Arial"/>
          <w:color w:val="000000" w:themeColor="text1"/>
          <w:shd w:val="clear" w:color="auto" w:fill="FFFFFF"/>
        </w:rPr>
        <w:footnoteReference w:id="28"/>
      </w:r>
      <w:r w:rsidRPr="002C744C">
        <w:rPr>
          <w:rFonts w:ascii="Arial" w:hAnsi="Arial" w:cs="Arial"/>
          <w:color w:val="000000" w:themeColor="text1"/>
          <w:shd w:val="clear" w:color="auto" w:fill="FFFFFF"/>
        </w:rPr>
        <w:t xml:space="preserve"> telephone line. Using this system, the video image of </w:t>
      </w:r>
      <w:proofErr w:type="spellStart"/>
      <w:r w:rsidRPr="002C744C">
        <w:rPr>
          <w:rFonts w:ascii="Arial" w:hAnsi="Arial" w:cs="Arial"/>
          <w:color w:val="000000" w:themeColor="text1"/>
          <w:shd w:val="clear" w:color="auto" w:fill="FFFFFF"/>
        </w:rPr>
        <w:t>Kozel</w:t>
      </w:r>
      <w:proofErr w:type="spellEnd"/>
      <w:r w:rsidRPr="002C744C">
        <w:rPr>
          <w:rFonts w:ascii="Arial" w:hAnsi="Arial" w:cs="Arial"/>
          <w:color w:val="000000" w:themeColor="text1"/>
          <w:shd w:val="clear" w:color="auto" w:fill="FFFFFF"/>
        </w:rPr>
        <w:t xml:space="preserve"> lying on a bed was sent and projected onto another bed at another site. </w:t>
      </w:r>
      <w:r w:rsidRPr="002C744C">
        <w:rPr>
          <w:rFonts w:ascii="Arial" w:hAnsi="Arial" w:cs="Arial"/>
          <w:color w:val="000000" w:themeColor="text1"/>
        </w:rPr>
        <w:t xml:space="preserve">Audiences were encouraged to interact with </w:t>
      </w:r>
      <w:proofErr w:type="spellStart"/>
      <w:r w:rsidRPr="002C744C">
        <w:rPr>
          <w:rFonts w:ascii="Arial" w:hAnsi="Arial" w:cs="Arial"/>
          <w:color w:val="000000" w:themeColor="text1"/>
        </w:rPr>
        <w:t>Kozel’s</w:t>
      </w:r>
      <w:proofErr w:type="spellEnd"/>
      <w:r w:rsidRPr="002C744C">
        <w:rPr>
          <w:rFonts w:ascii="Arial" w:hAnsi="Arial" w:cs="Arial"/>
          <w:color w:val="000000" w:themeColor="text1"/>
        </w:rPr>
        <w:t xml:space="preserve"> projected image, and this was mediated via a camera back to </w:t>
      </w:r>
      <w:proofErr w:type="spellStart"/>
      <w:r w:rsidRPr="002C744C">
        <w:rPr>
          <w:rFonts w:ascii="Arial" w:hAnsi="Arial" w:cs="Arial"/>
          <w:color w:val="000000" w:themeColor="text1"/>
        </w:rPr>
        <w:t>Kozel</w:t>
      </w:r>
      <w:proofErr w:type="spellEnd"/>
      <w:r w:rsidRPr="002C744C">
        <w:rPr>
          <w:rFonts w:ascii="Arial" w:hAnsi="Arial" w:cs="Arial"/>
          <w:color w:val="000000" w:themeColor="text1"/>
        </w:rPr>
        <w:t>, who then responded. After spending much time in the installation, she started experiencing sexual and violent encounters with visitors to the installation. These virtual experienc</w:t>
      </w:r>
      <w:r w:rsidRPr="00080893">
        <w:rPr>
          <w:rFonts w:ascii="Arial" w:hAnsi="Arial" w:cs="Arial"/>
          <w:color w:val="000000" w:themeColor="text1"/>
        </w:rPr>
        <w:t>es were felt as being real</w:t>
      </w:r>
      <w:r>
        <w:rPr>
          <w:rFonts w:ascii="Arial" w:hAnsi="Arial" w:cs="Arial"/>
          <w:color w:val="000000" w:themeColor="text1"/>
        </w:rPr>
        <w:t xml:space="preserve"> and impactful </w:t>
      </w:r>
      <w:r w:rsidRPr="00080893">
        <w:rPr>
          <w:rFonts w:ascii="Arial" w:hAnsi="Arial" w:cs="Arial"/>
          <w:color w:val="000000" w:themeColor="text1"/>
        </w:rPr>
        <w:t xml:space="preserve">as her </w:t>
      </w:r>
      <w:r w:rsidR="00315E01">
        <w:rPr>
          <w:rFonts w:ascii="Arial" w:hAnsi="Arial" w:cs="Arial"/>
          <w:color w:val="000000" w:themeColor="text1"/>
        </w:rPr>
        <w:t>real</w:t>
      </w:r>
      <w:r>
        <w:rPr>
          <w:rFonts w:ascii="Arial" w:hAnsi="Arial" w:cs="Arial"/>
          <w:color w:val="000000" w:themeColor="text1"/>
        </w:rPr>
        <w:t xml:space="preserve"> </w:t>
      </w:r>
      <w:r w:rsidRPr="00080893">
        <w:rPr>
          <w:rFonts w:ascii="Arial" w:hAnsi="Arial" w:cs="Arial"/>
          <w:color w:val="000000" w:themeColor="text1"/>
        </w:rPr>
        <w:lastRenderedPageBreak/>
        <w:t xml:space="preserve">body responded with </w:t>
      </w:r>
      <w:r w:rsidRPr="00080893">
        <w:rPr>
          <w:rFonts w:ascii="Arial" w:hAnsi="Arial" w:cs="Arial"/>
        </w:rPr>
        <w:t>strong physical and emotional qualities</w:t>
      </w:r>
      <w:r>
        <w:rPr>
          <w:rFonts w:ascii="Arial" w:hAnsi="Arial" w:cs="Arial"/>
        </w:rPr>
        <w:t xml:space="preserve">. </w:t>
      </w:r>
      <w:r w:rsidRPr="00080893">
        <w:rPr>
          <w:rFonts w:ascii="Arial" w:hAnsi="Arial" w:cs="Arial"/>
          <w:color w:val="000000" w:themeColor="text1"/>
        </w:rPr>
        <w:t xml:space="preserve">Hence the </w:t>
      </w:r>
      <w:r w:rsidR="003459AA">
        <w:rPr>
          <w:rFonts w:ascii="Arial" w:hAnsi="Arial" w:cs="Arial"/>
          <w:color w:val="000000" w:themeColor="text1"/>
        </w:rPr>
        <w:t xml:space="preserve">real </w:t>
      </w:r>
      <w:r w:rsidRPr="00080893">
        <w:rPr>
          <w:rFonts w:ascii="Arial" w:hAnsi="Arial" w:cs="Arial"/>
          <w:color w:val="000000" w:themeColor="text1"/>
        </w:rPr>
        <w:t>body in telematic performance is not obsolete</w:t>
      </w:r>
      <w:r w:rsidR="00E72DB6">
        <w:rPr>
          <w:rFonts w:ascii="Arial" w:hAnsi="Arial" w:cs="Arial"/>
          <w:color w:val="000000" w:themeColor="text1"/>
        </w:rPr>
        <w:t xml:space="preserve">. </w:t>
      </w:r>
    </w:p>
    <w:p w14:paraId="31A15BC4" w14:textId="77777777" w:rsidR="00574EC9" w:rsidRPr="00080893" w:rsidRDefault="00574EC9" w:rsidP="00574EC9">
      <w:pPr>
        <w:spacing w:line="480" w:lineRule="auto"/>
        <w:contextualSpacing/>
        <w:jc w:val="both"/>
        <w:rPr>
          <w:rFonts w:ascii="Arial" w:hAnsi="Arial" w:cs="Arial"/>
          <w:color w:val="000000" w:themeColor="text1"/>
        </w:rPr>
      </w:pPr>
    </w:p>
    <w:p w14:paraId="164A2C2C" w14:textId="6A6085C0" w:rsidR="00574EC9" w:rsidRPr="00080893" w:rsidRDefault="00574EC9" w:rsidP="003E608E">
      <w:pPr>
        <w:autoSpaceDE w:val="0"/>
        <w:autoSpaceDN w:val="0"/>
        <w:adjustRightInd w:val="0"/>
        <w:spacing w:line="480" w:lineRule="auto"/>
        <w:contextualSpacing/>
        <w:jc w:val="both"/>
        <w:rPr>
          <w:rFonts w:ascii="Arial" w:hAnsi="Arial" w:cs="Arial"/>
        </w:rPr>
      </w:pPr>
      <w:r w:rsidRPr="00080893">
        <w:rPr>
          <w:rFonts w:ascii="Arial" w:hAnsi="Arial" w:cs="Arial"/>
          <w:color w:val="000000" w:themeColor="text1"/>
        </w:rPr>
        <w:t xml:space="preserve">For </w:t>
      </w:r>
      <w:proofErr w:type="spellStart"/>
      <w:r w:rsidRPr="00080893">
        <w:rPr>
          <w:rFonts w:ascii="Arial" w:hAnsi="Arial" w:cs="Arial"/>
          <w:color w:val="000000" w:themeColor="text1"/>
        </w:rPr>
        <w:t>Kozel</w:t>
      </w:r>
      <w:proofErr w:type="spellEnd"/>
      <w:r w:rsidRPr="00080893">
        <w:rPr>
          <w:rFonts w:ascii="Arial" w:hAnsi="Arial" w:cs="Arial"/>
          <w:color w:val="000000" w:themeColor="text1"/>
        </w:rPr>
        <w:t xml:space="preserve"> (2007, p. 99), t</w:t>
      </w:r>
      <w:r w:rsidR="004768F6">
        <w:rPr>
          <w:rFonts w:ascii="Arial" w:hAnsi="Arial" w:cs="Arial"/>
          <w:color w:val="000000" w:themeColor="text1"/>
        </w:rPr>
        <w:t xml:space="preserve">elematics </w:t>
      </w:r>
      <w:r w:rsidRPr="00080893">
        <w:rPr>
          <w:rFonts w:ascii="Arial" w:hAnsi="Arial" w:cs="Arial"/>
          <w:color w:val="000000" w:themeColor="text1"/>
        </w:rPr>
        <w:t>does not draw “consciousness out of the body and into an electronic construct”</w:t>
      </w:r>
      <w:r>
        <w:rPr>
          <w:rFonts w:ascii="Arial" w:hAnsi="Arial" w:cs="Arial"/>
          <w:color w:val="000000" w:themeColor="text1"/>
        </w:rPr>
        <w:t>,</w:t>
      </w:r>
      <w:r w:rsidRPr="00080893">
        <w:rPr>
          <w:rFonts w:ascii="Arial" w:hAnsi="Arial" w:cs="Arial"/>
          <w:color w:val="000000" w:themeColor="text1"/>
        </w:rPr>
        <w:t xml:space="preserve"> but extends the body, not losing or substituting it. Reflecting Merleau-Ponty, </w:t>
      </w:r>
      <w:proofErr w:type="spellStart"/>
      <w:r w:rsidRPr="00080893">
        <w:rPr>
          <w:rFonts w:ascii="Arial" w:hAnsi="Arial" w:cs="Arial"/>
          <w:color w:val="000000" w:themeColor="text1"/>
        </w:rPr>
        <w:t>Kozel’s</w:t>
      </w:r>
      <w:proofErr w:type="spellEnd"/>
      <w:r w:rsidRPr="00080893">
        <w:rPr>
          <w:rFonts w:ascii="Arial" w:hAnsi="Arial" w:cs="Arial"/>
          <w:color w:val="000000" w:themeColor="text1"/>
        </w:rPr>
        <w:t xml:space="preserve"> </w:t>
      </w:r>
      <w:r w:rsidR="000B1117">
        <w:rPr>
          <w:rFonts w:ascii="Arial" w:hAnsi="Arial" w:cs="Arial"/>
          <w:color w:val="000000" w:themeColor="text1"/>
        </w:rPr>
        <w:t xml:space="preserve">intuition </w:t>
      </w:r>
      <w:r w:rsidRPr="00080893">
        <w:rPr>
          <w:rFonts w:ascii="Arial" w:hAnsi="Arial" w:cs="Arial"/>
          <w:color w:val="000000" w:themeColor="text1"/>
        </w:rPr>
        <w:t>is that “the virtual body is entwined with the flesh</w:t>
      </w:r>
      <w:r w:rsidR="00D4288C">
        <w:rPr>
          <w:rFonts w:ascii="Arial" w:hAnsi="Arial" w:cs="Arial"/>
          <w:color w:val="000000" w:themeColor="text1"/>
        </w:rPr>
        <w:t>l</w:t>
      </w:r>
      <w:r w:rsidRPr="00080893">
        <w:rPr>
          <w:rFonts w:ascii="Arial" w:hAnsi="Arial" w:cs="Arial"/>
          <w:color w:val="000000" w:themeColor="text1"/>
        </w:rPr>
        <w:t>y body</w:t>
      </w:r>
      <w:r w:rsidRPr="00FF3F93">
        <w:rPr>
          <w:rFonts w:ascii="Arial" w:hAnsi="Arial" w:cs="Arial"/>
          <w:color w:val="000000" w:themeColor="text1"/>
        </w:rPr>
        <w:t xml:space="preserve">” </w:t>
      </w:r>
      <w:r w:rsidR="00BD64CE" w:rsidRPr="00FF3F93">
        <w:rPr>
          <w:rFonts w:ascii="Arial" w:hAnsi="Arial" w:cs="Arial"/>
          <w:color w:val="000000" w:themeColor="text1"/>
        </w:rPr>
        <w:t>(1994, p., 3)</w:t>
      </w:r>
      <w:r w:rsidR="00BD64CE">
        <w:rPr>
          <w:rFonts w:ascii="Arial" w:hAnsi="Arial" w:cs="Arial"/>
          <w:color w:val="000000" w:themeColor="text1"/>
        </w:rPr>
        <w:t xml:space="preserve"> </w:t>
      </w:r>
      <w:r w:rsidR="00BD64CE" w:rsidRPr="009310A3">
        <w:rPr>
          <w:rFonts w:ascii="Arial" w:hAnsi="Arial" w:cs="Arial"/>
          <w:color w:val="000000" w:themeColor="text1"/>
        </w:rPr>
        <w:t>w</w:t>
      </w:r>
      <w:r w:rsidR="000B1117" w:rsidRPr="009310A3">
        <w:rPr>
          <w:rFonts w:ascii="Arial" w:hAnsi="Arial" w:cs="Arial"/>
          <w:color w:val="000000" w:themeColor="text1"/>
        </w:rPr>
        <w:t>ith both bodies feeding back visceral qualities</w:t>
      </w:r>
      <w:r w:rsidR="00255114" w:rsidRPr="009310A3">
        <w:rPr>
          <w:rFonts w:ascii="Arial" w:hAnsi="Arial" w:cs="Arial"/>
          <w:color w:val="000000" w:themeColor="text1"/>
        </w:rPr>
        <w:t xml:space="preserve"> and </w:t>
      </w:r>
      <w:r w:rsidR="000B1117" w:rsidRPr="009310A3">
        <w:rPr>
          <w:rFonts w:ascii="Arial" w:hAnsi="Arial" w:cs="Arial"/>
          <w:color w:val="000000" w:themeColor="text1"/>
        </w:rPr>
        <w:t xml:space="preserve">bodily sensations </w:t>
      </w:r>
      <w:r w:rsidR="00882912" w:rsidRPr="009310A3">
        <w:rPr>
          <w:rFonts w:ascii="Arial" w:hAnsi="Arial" w:cs="Arial"/>
          <w:color w:val="000000" w:themeColor="text1"/>
        </w:rPr>
        <w:t>to each other</w:t>
      </w:r>
      <w:r w:rsidR="000B1117" w:rsidRPr="009310A3">
        <w:rPr>
          <w:rFonts w:ascii="Arial" w:hAnsi="Arial" w:cs="Arial"/>
          <w:color w:val="000000" w:themeColor="text1"/>
        </w:rPr>
        <w:t xml:space="preserve">.  </w:t>
      </w:r>
      <w:r w:rsidR="003E608E" w:rsidRPr="009310A3">
        <w:rPr>
          <w:rFonts w:ascii="Arial" w:hAnsi="Arial" w:cs="Arial"/>
          <w:color w:val="000000" w:themeColor="text1"/>
        </w:rPr>
        <w:t xml:space="preserve">This for </w:t>
      </w:r>
      <w:proofErr w:type="spellStart"/>
      <w:r w:rsidR="003E608E" w:rsidRPr="009310A3">
        <w:rPr>
          <w:rFonts w:ascii="Arial" w:hAnsi="Arial" w:cs="Arial"/>
          <w:color w:val="000000" w:themeColor="text1"/>
        </w:rPr>
        <w:t>Kozel</w:t>
      </w:r>
      <w:proofErr w:type="spellEnd"/>
      <w:r w:rsidR="003E608E" w:rsidRPr="009310A3">
        <w:rPr>
          <w:rFonts w:ascii="Arial" w:hAnsi="Arial" w:cs="Arial"/>
          <w:color w:val="000000" w:themeColor="text1"/>
        </w:rPr>
        <w:t xml:space="preserve"> </w:t>
      </w:r>
      <w:r w:rsidRPr="009310A3">
        <w:rPr>
          <w:rFonts w:ascii="Arial" w:hAnsi="Arial" w:cs="Arial"/>
          <w:color w:val="000000" w:themeColor="text1"/>
        </w:rPr>
        <w:t xml:space="preserve">is a form of </w:t>
      </w:r>
      <w:r w:rsidRPr="00C91779">
        <w:rPr>
          <w:rFonts w:ascii="Arial" w:hAnsi="Arial" w:cs="Arial"/>
          <w:i/>
          <w:iCs/>
          <w:color w:val="000000" w:themeColor="text1"/>
        </w:rPr>
        <w:t>intelligence amplification</w:t>
      </w:r>
      <w:r w:rsidR="009C04CD">
        <w:rPr>
          <w:rFonts w:ascii="Arial" w:hAnsi="Arial" w:cs="Arial"/>
          <w:color w:val="000000" w:themeColor="text1"/>
        </w:rPr>
        <w:t xml:space="preserve"> (IA) </w:t>
      </w:r>
      <w:r w:rsidRPr="009310A3">
        <w:rPr>
          <w:rFonts w:ascii="Arial" w:hAnsi="Arial" w:cs="Arial"/>
          <w:color w:val="000000" w:themeColor="text1"/>
        </w:rPr>
        <w:t>rather than artificial intelligence (AI).</w:t>
      </w:r>
      <w:r w:rsidR="00CB3318">
        <w:rPr>
          <w:rStyle w:val="FootnoteReference"/>
          <w:rFonts w:ascii="Arial" w:hAnsi="Arial" w:cs="Arial"/>
          <w:color w:val="000000" w:themeColor="text1"/>
        </w:rPr>
        <w:footnoteReference w:id="29"/>
      </w:r>
      <w:r w:rsidRPr="009310A3">
        <w:rPr>
          <w:rFonts w:ascii="Arial" w:hAnsi="Arial" w:cs="Arial"/>
          <w:color w:val="000000" w:themeColor="text1"/>
        </w:rPr>
        <w:t xml:space="preserve"> </w:t>
      </w:r>
      <w:r w:rsidR="00F47222">
        <w:rPr>
          <w:rFonts w:ascii="Arial" w:hAnsi="Arial" w:cs="Arial"/>
          <w:color w:val="000000" w:themeColor="text1"/>
        </w:rPr>
        <w:t xml:space="preserve">Rather, </w:t>
      </w:r>
      <w:r w:rsidRPr="009310A3">
        <w:rPr>
          <w:rFonts w:ascii="Arial" w:hAnsi="Arial" w:cs="Arial"/>
          <w:color w:val="000000" w:themeColor="text1"/>
        </w:rPr>
        <w:t>IA sees “</w:t>
      </w:r>
      <w:r w:rsidRPr="009310A3">
        <w:rPr>
          <w:rFonts w:ascii="Arial" w:hAnsi="Arial" w:cs="Arial"/>
        </w:rPr>
        <w:t>technology as an extension of the body's existing abilities, a building upon what exists, rather than a digital replacement” (</w:t>
      </w:r>
      <w:r w:rsidR="00A23D69" w:rsidRPr="009310A3">
        <w:rPr>
          <w:rFonts w:ascii="Arial" w:hAnsi="Arial" w:cs="Arial"/>
        </w:rPr>
        <w:t>Ibid</w:t>
      </w:r>
      <w:r w:rsidRPr="009310A3">
        <w:rPr>
          <w:rFonts w:ascii="Arial" w:hAnsi="Arial" w:cs="Arial"/>
        </w:rPr>
        <w:t>., p. 3</w:t>
      </w:r>
      <w:r w:rsidR="00B90DD1" w:rsidRPr="009310A3">
        <w:rPr>
          <w:rFonts w:ascii="Arial" w:hAnsi="Arial" w:cs="Arial"/>
        </w:rPr>
        <w:t>)</w:t>
      </w:r>
      <w:r w:rsidR="00ED19D7" w:rsidRPr="009310A3">
        <w:rPr>
          <w:rFonts w:ascii="Arial" w:hAnsi="Arial" w:cs="Arial"/>
        </w:rPr>
        <w:t>,</w:t>
      </w:r>
      <w:r w:rsidR="00B90DD1" w:rsidRPr="009310A3">
        <w:rPr>
          <w:rFonts w:ascii="Arial" w:hAnsi="Arial" w:cs="Arial"/>
        </w:rPr>
        <w:t xml:space="preserve"> reminiscent</w:t>
      </w:r>
      <w:r w:rsidR="00EA2FA8" w:rsidRPr="009310A3">
        <w:rPr>
          <w:rFonts w:ascii="Arial" w:hAnsi="Arial" w:cs="Arial"/>
        </w:rPr>
        <w:t xml:space="preserve"> of</w:t>
      </w:r>
      <w:r w:rsidR="006B6D36" w:rsidRPr="009310A3">
        <w:rPr>
          <w:rFonts w:ascii="Arial" w:hAnsi="Arial" w:cs="Arial"/>
        </w:rPr>
        <w:t xml:space="preserve"> the </w:t>
      </w:r>
      <w:r w:rsidR="00EA2FA8" w:rsidRPr="009310A3">
        <w:rPr>
          <w:rFonts w:ascii="Arial" w:hAnsi="Arial" w:cs="Arial"/>
          <w:i/>
          <w:iCs/>
        </w:rPr>
        <w:t>digital-Other</w:t>
      </w:r>
      <w:r w:rsidR="00EA2FA8" w:rsidRPr="009310A3">
        <w:rPr>
          <w:rFonts w:ascii="Arial" w:hAnsi="Arial" w:cs="Arial"/>
        </w:rPr>
        <w:t>,</w:t>
      </w:r>
      <w:r w:rsidR="000A32A0" w:rsidRPr="009310A3">
        <w:rPr>
          <w:rFonts w:ascii="Arial" w:hAnsi="Arial" w:cs="Arial"/>
        </w:rPr>
        <w:t xml:space="preserve"> w</w:t>
      </w:r>
      <w:r w:rsidR="00B90DD1" w:rsidRPr="009310A3">
        <w:rPr>
          <w:rFonts w:ascii="Arial" w:hAnsi="Arial" w:cs="Arial"/>
        </w:rPr>
        <w:t>here</w:t>
      </w:r>
      <w:r w:rsidRPr="009310A3">
        <w:rPr>
          <w:rFonts w:ascii="Arial" w:hAnsi="Arial" w:cs="Arial"/>
        </w:rPr>
        <w:t xml:space="preserve"> </w:t>
      </w:r>
      <w:r w:rsidRPr="009310A3">
        <w:rPr>
          <w:rFonts w:ascii="Arial" w:hAnsi="Arial" w:cs="Arial"/>
          <w:i/>
          <w:iCs/>
        </w:rPr>
        <w:t>Körper</w:t>
      </w:r>
      <w:r w:rsidRPr="009310A3">
        <w:rPr>
          <w:rFonts w:ascii="Arial" w:hAnsi="Arial" w:cs="Arial"/>
        </w:rPr>
        <w:t xml:space="preserve">, </w:t>
      </w:r>
      <w:proofErr w:type="spellStart"/>
      <w:r w:rsidRPr="009310A3">
        <w:rPr>
          <w:rFonts w:ascii="Arial" w:hAnsi="Arial" w:cs="Arial"/>
          <w:i/>
          <w:iCs/>
        </w:rPr>
        <w:t>Leib</w:t>
      </w:r>
      <w:proofErr w:type="spellEnd"/>
      <w:r w:rsidRPr="009310A3">
        <w:rPr>
          <w:rFonts w:ascii="Arial" w:hAnsi="Arial" w:cs="Arial"/>
        </w:rPr>
        <w:t xml:space="preserve"> and mediated imagery co-exist in each other</w:t>
      </w:r>
      <w:r w:rsidR="00D102AE" w:rsidRPr="009310A3">
        <w:rPr>
          <w:rFonts w:ascii="Arial" w:hAnsi="Arial" w:cs="Arial"/>
        </w:rPr>
        <w:t>.</w:t>
      </w:r>
      <w:r w:rsidR="00D102AE">
        <w:rPr>
          <w:rFonts w:ascii="Arial" w:hAnsi="Arial" w:cs="Arial"/>
        </w:rPr>
        <w:t xml:space="preserve"> </w:t>
      </w:r>
    </w:p>
    <w:p w14:paraId="368D4FC7" w14:textId="77777777" w:rsidR="00574EC9" w:rsidRPr="00080893" w:rsidRDefault="00574EC9" w:rsidP="00574EC9">
      <w:pPr>
        <w:spacing w:line="480" w:lineRule="auto"/>
        <w:contextualSpacing/>
        <w:jc w:val="both"/>
        <w:rPr>
          <w:rFonts w:ascii="Arial" w:hAnsi="Arial" w:cs="Arial"/>
        </w:rPr>
      </w:pPr>
    </w:p>
    <w:p w14:paraId="663A5D2F" w14:textId="56B07B5E" w:rsidR="00574EC9" w:rsidRDefault="00E46897" w:rsidP="00574EC9">
      <w:pPr>
        <w:spacing w:line="480" w:lineRule="auto"/>
        <w:contextualSpacing/>
        <w:jc w:val="both"/>
        <w:rPr>
          <w:rFonts w:ascii="Arial" w:hAnsi="Arial" w:cs="Arial"/>
          <w:bCs/>
          <w:color w:val="000000" w:themeColor="text1"/>
        </w:rPr>
      </w:pPr>
      <w:r>
        <w:rPr>
          <w:rFonts w:ascii="Arial" w:hAnsi="Arial" w:cs="Arial"/>
        </w:rPr>
        <w:t>These f</w:t>
      </w:r>
      <w:r w:rsidR="00574EC9" w:rsidRPr="00080893">
        <w:rPr>
          <w:rFonts w:ascii="Arial" w:hAnsi="Arial" w:cs="Arial"/>
        </w:rPr>
        <w:t>orm</w:t>
      </w:r>
      <w:r>
        <w:rPr>
          <w:rFonts w:ascii="Arial" w:hAnsi="Arial" w:cs="Arial"/>
        </w:rPr>
        <w:t>s</w:t>
      </w:r>
      <w:r w:rsidR="00574EC9" w:rsidRPr="00080893">
        <w:rPr>
          <w:rFonts w:ascii="Arial" w:hAnsi="Arial" w:cs="Arial"/>
        </w:rPr>
        <w:t xml:space="preserve"> of</w:t>
      </w:r>
      <w:r w:rsidR="00574EC9" w:rsidRPr="0079319E">
        <w:rPr>
          <w:rFonts w:ascii="Arial" w:hAnsi="Arial" w:cs="Arial"/>
          <w:i/>
          <w:iCs/>
        </w:rPr>
        <w:t xml:space="preserve"> digital</w:t>
      </w:r>
      <w:r w:rsidR="00574EC9" w:rsidRPr="00080893">
        <w:rPr>
          <w:rFonts w:ascii="Arial" w:hAnsi="Arial" w:cs="Arial"/>
        </w:rPr>
        <w:t xml:space="preserve"> </w:t>
      </w:r>
      <w:r w:rsidR="00574EC9" w:rsidRPr="00080893">
        <w:rPr>
          <w:rFonts w:ascii="Arial" w:hAnsi="Arial" w:cs="Arial"/>
          <w:i/>
          <w:iCs/>
        </w:rPr>
        <w:t>othering</w:t>
      </w:r>
      <w:r w:rsidR="00574EC9" w:rsidRPr="00080893">
        <w:rPr>
          <w:rFonts w:ascii="Arial" w:hAnsi="Arial" w:cs="Arial"/>
        </w:rPr>
        <w:t xml:space="preserve"> </w:t>
      </w:r>
      <w:r w:rsidR="00AE7894">
        <w:rPr>
          <w:rFonts w:ascii="Arial" w:hAnsi="Arial" w:cs="Arial"/>
        </w:rPr>
        <w:t xml:space="preserve">or </w:t>
      </w:r>
      <w:r w:rsidR="00AE7894" w:rsidRPr="001232BB">
        <w:rPr>
          <w:rFonts w:ascii="Arial" w:hAnsi="Arial" w:cs="Arial"/>
        </w:rPr>
        <w:t>IA,</w:t>
      </w:r>
      <w:r w:rsidR="00AE7894">
        <w:rPr>
          <w:rFonts w:ascii="Arial" w:hAnsi="Arial" w:cs="Arial"/>
        </w:rPr>
        <w:t xml:space="preserve"> </w:t>
      </w:r>
      <w:r w:rsidR="0012331B">
        <w:rPr>
          <w:rFonts w:ascii="Arial" w:hAnsi="Arial" w:cs="Arial"/>
        </w:rPr>
        <w:t>reflect</w:t>
      </w:r>
      <w:r>
        <w:rPr>
          <w:rFonts w:ascii="Arial" w:hAnsi="Arial" w:cs="Arial"/>
        </w:rPr>
        <w:t xml:space="preserve"> Merleau-Ponty’s (1945)</w:t>
      </w:r>
      <w:r w:rsidR="00917400">
        <w:rPr>
          <w:rFonts w:ascii="Arial" w:hAnsi="Arial" w:cs="Arial"/>
        </w:rPr>
        <w:t xml:space="preserve"> </w:t>
      </w:r>
      <w:r w:rsidR="00574EC9" w:rsidRPr="00080893">
        <w:rPr>
          <w:rFonts w:ascii="Arial" w:hAnsi="Arial" w:cs="Arial"/>
        </w:rPr>
        <w:t>phenomenological version</w:t>
      </w:r>
      <w:r w:rsidR="00574EC9">
        <w:rPr>
          <w:rFonts w:ascii="Arial" w:hAnsi="Arial" w:cs="Arial"/>
        </w:rPr>
        <w:t>,</w:t>
      </w:r>
      <w:r w:rsidR="00574EC9" w:rsidRPr="00080893">
        <w:rPr>
          <w:rFonts w:ascii="Arial" w:hAnsi="Arial" w:cs="Arial"/>
        </w:rPr>
        <w:t xml:space="preserve"> the </w:t>
      </w:r>
      <w:r w:rsidR="00574EC9" w:rsidRPr="00080893">
        <w:rPr>
          <w:rFonts w:ascii="Arial" w:hAnsi="Arial" w:cs="Arial"/>
          <w:i/>
          <w:iCs/>
        </w:rPr>
        <w:t>Body Image</w:t>
      </w:r>
      <w:r w:rsidR="00574EC9">
        <w:rPr>
          <w:rFonts w:ascii="Arial" w:hAnsi="Arial" w:cs="Arial"/>
          <w:i/>
          <w:iCs/>
        </w:rPr>
        <w:t xml:space="preserve">. </w:t>
      </w:r>
      <w:r w:rsidR="00574EC9">
        <w:rPr>
          <w:rFonts w:ascii="Arial" w:hAnsi="Arial" w:cs="Arial"/>
        </w:rPr>
        <w:t xml:space="preserve">This is </w:t>
      </w:r>
      <w:r w:rsidR="00574EC9" w:rsidRPr="00080893">
        <w:rPr>
          <w:rFonts w:ascii="Arial" w:hAnsi="Arial" w:cs="Arial"/>
        </w:rPr>
        <w:t>an imagined visual image of self</w:t>
      </w:r>
      <w:r w:rsidR="00574EC9">
        <w:rPr>
          <w:rFonts w:ascii="Arial" w:hAnsi="Arial" w:cs="Arial"/>
          <w:color w:val="1A1A1A"/>
          <w:shd w:val="clear" w:color="auto" w:fill="FFFFFF"/>
        </w:rPr>
        <w:t xml:space="preserve">, </w:t>
      </w:r>
      <w:r w:rsidR="00BC2FEF" w:rsidRPr="00397E09">
        <w:rPr>
          <w:rFonts w:ascii="Arial" w:hAnsi="Arial" w:cs="Arial"/>
          <w:color w:val="1A1A1A"/>
          <w:shd w:val="clear" w:color="auto" w:fill="FFFFFF"/>
        </w:rPr>
        <w:t xml:space="preserve">that </w:t>
      </w:r>
      <w:r w:rsidR="00574EC9" w:rsidRPr="00397E09">
        <w:rPr>
          <w:rFonts w:ascii="Arial" w:hAnsi="Arial" w:cs="Arial"/>
          <w:color w:val="1A1A1A"/>
          <w:shd w:val="clear" w:color="auto" w:fill="FFFFFF"/>
        </w:rPr>
        <w:t xml:space="preserve">belongs to </w:t>
      </w:r>
      <w:r w:rsidR="00C811EF" w:rsidRPr="00397E09">
        <w:rPr>
          <w:rFonts w:ascii="Arial" w:hAnsi="Arial" w:cs="Arial"/>
          <w:color w:val="1A1A1A"/>
          <w:shd w:val="clear" w:color="auto" w:fill="FFFFFF"/>
        </w:rPr>
        <w:t xml:space="preserve">the </w:t>
      </w:r>
      <w:r w:rsidR="00574EC9" w:rsidRPr="00397E09">
        <w:rPr>
          <w:rFonts w:ascii="Arial" w:hAnsi="Arial" w:cs="Arial"/>
          <w:color w:val="1A1A1A"/>
          <w:shd w:val="clear" w:color="auto" w:fill="FFFFFF"/>
        </w:rPr>
        <w:t xml:space="preserve">experience of </w:t>
      </w:r>
      <w:r w:rsidR="002E048A" w:rsidRPr="00397E09">
        <w:rPr>
          <w:rFonts w:ascii="Arial" w:hAnsi="Arial" w:cs="Arial"/>
          <w:color w:val="1A1A1A"/>
          <w:shd w:val="clear" w:color="auto" w:fill="FFFFFF"/>
        </w:rPr>
        <w:t>one’s</w:t>
      </w:r>
      <w:r w:rsidR="00D318F0" w:rsidRPr="00397E09">
        <w:rPr>
          <w:rFonts w:ascii="Arial" w:hAnsi="Arial" w:cs="Arial"/>
          <w:color w:val="1A1A1A"/>
          <w:shd w:val="clear" w:color="auto" w:fill="FFFFFF"/>
        </w:rPr>
        <w:t xml:space="preserve"> </w:t>
      </w:r>
      <w:r w:rsidR="00917400" w:rsidRPr="00397E09">
        <w:rPr>
          <w:rFonts w:ascii="Arial" w:hAnsi="Arial" w:cs="Arial"/>
          <w:color w:val="1A1A1A"/>
          <w:shd w:val="clear" w:color="auto" w:fill="FFFFFF"/>
        </w:rPr>
        <w:t xml:space="preserve">embodied self. </w:t>
      </w:r>
      <w:r w:rsidR="00574EC9" w:rsidRPr="00397E09">
        <w:rPr>
          <w:rFonts w:ascii="Arial" w:hAnsi="Arial" w:cs="Arial"/>
          <w:color w:val="1A1A1A"/>
          <w:shd w:val="clear" w:color="auto" w:fill="FFFFFF"/>
        </w:rPr>
        <w:t xml:space="preserve">Resisting the traditional Cartesian separation of mind and body, </w:t>
      </w:r>
      <w:r w:rsidR="00574EC9" w:rsidRPr="00397E09">
        <w:rPr>
          <w:rFonts w:ascii="Arial" w:hAnsi="Arial" w:cs="Arial"/>
          <w:i/>
          <w:iCs/>
          <w:color w:val="1A1A1A"/>
          <w:shd w:val="clear" w:color="auto" w:fill="FFFFFF"/>
        </w:rPr>
        <w:t xml:space="preserve">Body Image </w:t>
      </w:r>
      <w:r w:rsidR="00574EC9" w:rsidRPr="00397E09">
        <w:rPr>
          <w:rFonts w:ascii="Arial" w:hAnsi="Arial" w:cs="Arial"/>
          <w:color w:val="1A1A1A"/>
          <w:shd w:val="clear" w:color="auto" w:fill="FFFFFF"/>
        </w:rPr>
        <w:t xml:space="preserve">belongs neither in the mental realm nor in the sensorimotor, mechanical-physical realm, but exists in </w:t>
      </w:r>
      <w:r w:rsidR="00467BF5" w:rsidRPr="00397E09">
        <w:rPr>
          <w:rFonts w:ascii="Arial" w:hAnsi="Arial" w:cs="Arial"/>
          <w:color w:val="1A1A1A"/>
          <w:shd w:val="clear" w:color="auto" w:fill="FFFFFF"/>
        </w:rPr>
        <w:t xml:space="preserve">both </w:t>
      </w:r>
      <w:r w:rsidR="00574EC9" w:rsidRPr="00397E09">
        <w:rPr>
          <w:rFonts w:ascii="Arial" w:hAnsi="Arial" w:cs="Arial"/>
          <w:i/>
          <w:iCs/>
          <w:color w:val="1A1A1A"/>
          <w:shd w:val="clear" w:color="auto" w:fill="FFFFFF"/>
        </w:rPr>
        <w:t>my</w:t>
      </w:r>
      <w:r w:rsidR="00574EC9" w:rsidRPr="00397E09">
        <w:rPr>
          <w:rFonts w:ascii="Arial" w:hAnsi="Arial" w:cs="Arial"/>
          <w:color w:val="1A1A1A"/>
          <w:shd w:val="clear" w:color="auto" w:fill="FFFFFF"/>
        </w:rPr>
        <w:t xml:space="preserve"> body and</w:t>
      </w:r>
      <w:r w:rsidR="00574EC9" w:rsidRPr="004254FD">
        <w:rPr>
          <w:rFonts w:ascii="Arial" w:hAnsi="Arial" w:cs="Arial"/>
          <w:color w:val="1A1A1A"/>
          <w:shd w:val="clear" w:color="auto" w:fill="FFFFFF"/>
        </w:rPr>
        <w:t xml:space="preserve"> </w:t>
      </w:r>
      <w:r w:rsidR="00574EC9" w:rsidRPr="004254FD">
        <w:rPr>
          <w:rFonts w:ascii="Arial" w:hAnsi="Arial" w:cs="Arial"/>
          <w:i/>
          <w:iCs/>
          <w:color w:val="1A1A1A"/>
          <w:shd w:val="clear" w:color="auto" w:fill="FFFFFF"/>
        </w:rPr>
        <w:t>my</w:t>
      </w:r>
      <w:r w:rsidR="00574EC9" w:rsidRPr="004254FD">
        <w:rPr>
          <w:rFonts w:ascii="Arial" w:hAnsi="Arial" w:cs="Arial"/>
          <w:color w:val="1A1A1A"/>
          <w:shd w:val="clear" w:color="auto" w:fill="FFFFFF"/>
        </w:rPr>
        <w:t xml:space="preserve"> engaged actions with </w:t>
      </w:r>
      <w:r w:rsidR="00574EC9" w:rsidRPr="00370C08">
        <w:rPr>
          <w:rFonts w:ascii="Arial" w:hAnsi="Arial" w:cs="Arial"/>
          <w:i/>
          <w:iCs/>
          <w:color w:val="1A1A1A"/>
          <w:shd w:val="clear" w:color="auto" w:fill="FFFFFF"/>
        </w:rPr>
        <w:t>things</w:t>
      </w:r>
      <w:r w:rsidR="00574EC9" w:rsidRPr="004254FD">
        <w:rPr>
          <w:rFonts w:ascii="Arial" w:hAnsi="Arial" w:cs="Arial"/>
          <w:color w:val="1A1A1A"/>
          <w:shd w:val="clear" w:color="auto" w:fill="FFFFFF"/>
        </w:rPr>
        <w:t xml:space="preserve"> that I perceive in the world and with other people.</w:t>
      </w:r>
      <w:r w:rsidR="00574EC9" w:rsidRPr="00080893">
        <w:rPr>
          <w:rFonts w:ascii="Arial" w:hAnsi="Arial" w:cs="Arial"/>
          <w:i/>
          <w:iCs/>
        </w:rPr>
        <w:t xml:space="preserve"> </w:t>
      </w:r>
      <w:r w:rsidR="00574EC9" w:rsidRPr="00080893">
        <w:rPr>
          <w:rFonts w:ascii="Arial" w:hAnsi="Arial" w:cs="Arial"/>
        </w:rPr>
        <w:t xml:space="preserve">Merleau-Ponty (1945) describes this idea using an image of a woman wearing a feathered hat. Negotiating the doorway, she uses her </w:t>
      </w:r>
      <w:r w:rsidR="003D2786">
        <w:rPr>
          <w:rFonts w:ascii="Arial" w:hAnsi="Arial" w:cs="Arial"/>
          <w:i/>
          <w:iCs/>
        </w:rPr>
        <w:t>B</w:t>
      </w:r>
      <w:r w:rsidR="00574EC9" w:rsidRPr="00080893">
        <w:rPr>
          <w:rFonts w:ascii="Arial" w:hAnsi="Arial" w:cs="Arial"/>
          <w:i/>
          <w:iCs/>
        </w:rPr>
        <w:t xml:space="preserve">ody </w:t>
      </w:r>
      <w:r w:rsidR="002206EC">
        <w:rPr>
          <w:rFonts w:ascii="Arial" w:hAnsi="Arial" w:cs="Arial"/>
          <w:i/>
          <w:iCs/>
        </w:rPr>
        <w:t>I</w:t>
      </w:r>
      <w:r w:rsidR="00574EC9" w:rsidRPr="00080893">
        <w:rPr>
          <w:rFonts w:ascii="Arial" w:hAnsi="Arial" w:cs="Arial"/>
          <w:i/>
          <w:iCs/>
        </w:rPr>
        <w:t>mage</w:t>
      </w:r>
      <w:r w:rsidR="001738B8">
        <w:rPr>
          <w:rFonts w:ascii="Arial" w:hAnsi="Arial" w:cs="Arial"/>
          <w:i/>
          <w:iCs/>
        </w:rPr>
        <w:t>,</w:t>
      </w:r>
      <w:r w:rsidR="00574EC9" w:rsidRPr="00080893">
        <w:rPr>
          <w:rFonts w:ascii="Arial" w:hAnsi="Arial" w:cs="Arial"/>
        </w:rPr>
        <w:t xml:space="preserve"> </w:t>
      </w:r>
      <w:r w:rsidR="00FE3494">
        <w:rPr>
          <w:rFonts w:ascii="Arial" w:hAnsi="Arial" w:cs="Arial"/>
        </w:rPr>
        <w:t>by</w:t>
      </w:r>
      <w:r w:rsidR="00574EC9" w:rsidRPr="00080893">
        <w:rPr>
          <w:rFonts w:ascii="Arial" w:hAnsi="Arial" w:cs="Arial"/>
        </w:rPr>
        <w:t xml:space="preserve"> imagin</w:t>
      </w:r>
      <w:r w:rsidR="00FE3494">
        <w:rPr>
          <w:rFonts w:ascii="Arial" w:hAnsi="Arial" w:cs="Arial"/>
        </w:rPr>
        <w:t>ing</w:t>
      </w:r>
      <w:r w:rsidR="00574EC9" w:rsidRPr="00080893">
        <w:rPr>
          <w:rFonts w:ascii="Arial" w:hAnsi="Arial" w:cs="Arial"/>
        </w:rPr>
        <w:t xml:space="preserve"> the height of the doorway</w:t>
      </w:r>
      <w:r w:rsidR="00574EC9">
        <w:rPr>
          <w:rFonts w:ascii="Arial" w:hAnsi="Arial" w:cs="Arial"/>
        </w:rPr>
        <w:t>,</w:t>
      </w:r>
      <w:r w:rsidR="00574EC9" w:rsidRPr="00080893">
        <w:rPr>
          <w:rFonts w:ascii="Arial" w:hAnsi="Arial" w:cs="Arial"/>
        </w:rPr>
        <w:t xml:space="preserve"> gauging when the feather and doorway may touch. </w:t>
      </w:r>
      <w:r w:rsidR="005379E1">
        <w:rPr>
          <w:rFonts w:ascii="Arial" w:hAnsi="Arial" w:cs="Arial"/>
        </w:rPr>
        <w:t>T</w:t>
      </w:r>
      <w:r w:rsidR="00574EC9" w:rsidRPr="00080893">
        <w:rPr>
          <w:rFonts w:ascii="Arial" w:hAnsi="Arial" w:cs="Arial"/>
        </w:rPr>
        <w:t xml:space="preserve">hrough imagining a </w:t>
      </w:r>
      <w:r w:rsidR="00574EC9" w:rsidRPr="00080893">
        <w:rPr>
          <w:rFonts w:ascii="Arial" w:hAnsi="Arial" w:cs="Arial"/>
        </w:rPr>
        <w:lastRenderedPageBreak/>
        <w:t>virtual image of the feather</w:t>
      </w:r>
      <w:r w:rsidR="00371CB7">
        <w:rPr>
          <w:rFonts w:ascii="Arial" w:hAnsi="Arial" w:cs="Arial"/>
        </w:rPr>
        <w:t>,</w:t>
      </w:r>
      <w:r w:rsidR="00574EC9" w:rsidRPr="00080893">
        <w:rPr>
          <w:rFonts w:ascii="Arial" w:hAnsi="Arial" w:cs="Arial"/>
        </w:rPr>
        <w:t xml:space="preserve"> </w:t>
      </w:r>
      <w:r w:rsidR="00371CB7">
        <w:rPr>
          <w:rFonts w:ascii="Arial" w:hAnsi="Arial" w:cs="Arial"/>
        </w:rPr>
        <w:t xml:space="preserve">she </w:t>
      </w:r>
      <w:r w:rsidR="0043392A">
        <w:rPr>
          <w:rFonts w:ascii="Arial" w:hAnsi="Arial" w:cs="Arial"/>
        </w:rPr>
        <w:t xml:space="preserve">entwines </w:t>
      </w:r>
      <w:r w:rsidR="00574EC9" w:rsidRPr="00080893">
        <w:rPr>
          <w:rFonts w:ascii="Arial" w:hAnsi="Arial" w:cs="Arial"/>
        </w:rPr>
        <w:t xml:space="preserve">her sensory awareness and </w:t>
      </w:r>
      <w:r w:rsidR="00AB1D9E">
        <w:rPr>
          <w:rFonts w:ascii="Arial" w:hAnsi="Arial" w:cs="Arial"/>
          <w:i/>
          <w:iCs/>
        </w:rPr>
        <w:t>B</w:t>
      </w:r>
      <w:r w:rsidR="00574EC9" w:rsidRPr="00080893">
        <w:rPr>
          <w:rFonts w:ascii="Arial" w:hAnsi="Arial" w:cs="Arial"/>
          <w:i/>
          <w:iCs/>
        </w:rPr>
        <w:t xml:space="preserve">ody </w:t>
      </w:r>
      <w:r w:rsidR="00AB1D9E">
        <w:rPr>
          <w:rFonts w:ascii="Arial" w:hAnsi="Arial" w:cs="Arial"/>
          <w:i/>
          <w:iCs/>
        </w:rPr>
        <w:t>S</w:t>
      </w:r>
      <w:r w:rsidR="00574EC9" w:rsidRPr="00080893">
        <w:rPr>
          <w:rFonts w:ascii="Arial" w:hAnsi="Arial" w:cs="Arial"/>
          <w:i/>
          <w:iCs/>
        </w:rPr>
        <w:t>chema</w:t>
      </w:r>
      <w:r w:rsidR="00574EC9" w:rsidRPr="00080893">
        <w:rPr>
          <w:rFonts w:ascii="Arial" w:hAnsi="Arial" w:cs="Arial"/>
        </w:rPr>
        <w:t xml:space="preserve"> with </w:t>
      </w:r>
      <w:r w:rsidR="0043392A">
        <w:rPr>
          <w:rFonts w:ascii="Arial" w:hAnsi="Arial" w:cs="Arial"/>
        </w:rPr>
        <w:t xml:space="preserve">her </w:t>
      </w:r>
      <w:r w:rsidR="00651320">
        <w:rPr>
          <w:rFonts w:ascii="Arial" w:hAnsi="Arial" w:cs="Arial"/>
          <w:i/>
          <w:iCs/>
        </w:rPr>
        <w:t>B</w:t>
      </w:r>
      <w:r w:rsidR="00574EC9" w:rsidRPr="00080893">
        <w:rPr>
          <w:rFonts w:ascii="Arial" w:hAnsi="Arial" w:cs="Arial"/>
          <w:i/>
          <w:iCs/>
        </w:rPr>
        <w:t xml:space="preserve">ody </w:t>
      </w:r>
      <w:r w:rsidR="00651320">
        <w:rPr>
          <w:rFonts w:ascii="Arial" w:hAnsi="Arial" w:cs="Arial"/>
          <w:i/>
          <w:iCs/>
        </w:rPr>
        <w:t>I</w:t>
      </w:r>
      <w:r w:rsidR="00574EC9" w:rsidRPr="00080893">
        <w:rPr>
          <w:rFonts w:ascii="Arial" w:hAnsi="Arial" w:cs="Arial"/>
          <w:i/>
          <w:iCs/>
        </w:rPr>
        <w:t>mage</w:t>
      </w:r>
      <w:r w:rsidR="00574EC9" w:rsidRPr="00080893">
        <w:rPr>
          <w:rFonts w:ascii="Arial" w:hAnsi="Arial" w:cs="Arial"/>
        </w:rPr>
        <w:t xml:space="preserve"> </w:t>
      </w:r>
      <w:r w:rsidR="00230F8B">
        <w:rPr>
          <w:rFonts w:ascii="Arial" w:hAnsi="Arial" w:cs="Arial"/>
        </w:rPr>
        <w:t xml:space="preserve">and </w:t>
      </w:r>
      <w:r w:rsidR="00574EC9" w:rsidRPr="00080893">
        <w:rPr>
          <w:rFonts w:ascii="Arial" w:hAnsi="Arial" w:cs="Arial"/>
        </w:rPr>
        <w:t>negotiates the doorway</w:t>
      </w:r>
      <w:r w:rsidR="00574EC9" w:rsidRPr="00080893">
        <w:rPr>
          <w:rFonts w:ascii="Arial" w:hAnsi="Arial" w:cs="Arial"/>
          <w:i/>
          <w:iCs/>
        </w:rPr>
        <w:t xml:space="preserve">. </w:t>
      </w:r>
      <w:r w:rsidR="002C5085" w:rsidRPr="00080893">
        <w:rPr>
          <w:rFonts w:ascii="Arial" w:hAnsi="Arial" w:cs="Arial"/>
        </w:rPr>
        <w:t>The feather becomes an extension of her awareness</w:t>
      </w:r>
      <w:r w:rsidR="004D4878">
        <w:rPr>
          <w:rFonts w:ascii="Arial" w:hAnsi="Arial" w:cs="Arial"/>
        </w:rPr>
        <w:t xml:space="preserve">, </w:t>
      </w:r>
      <w:r w:rsidR="002C5085" w:rsidRPr="00080893">
        <w:rPr>
          <w:rFonts w:ascii="Arial" w:hAnsi="Arial" w:cs="Arial"/>
        </w:rPr>
        <w:t>an imagined “quasi-extension” (</w:t>
      </w:r>
      <w:proofErr w:type="spellStart"/>
      <w:r w:rsidR="002C5085" w:rsidRPr="00080893">
        <w:rPr>
          <w:rFonts w:ascii="Arial" w:hAnsi="Arial" w:cs="Arial"/>
        </w:rPr>
        <w:t>Ihde</w:t>
      </w:r>
      <w:proofErr w:type="spellEnd"/>
      <w:r w:rsidR="002C5085" w:rsidRPr="00080893">
        <w:rPr>
          <w:rFonts w:ascii="Arial" w:hAnsi="Arial" w:cs="Arial"/>
        </w:rPr>
        <w:t>, 2002, p. 7)</w:t>
      </w:r>
      <w:r w:rsidR="002C5085">
        <w:rPr>
          <w:rFonts w:ascii="Arial" w:hAnsi="Arial" w:cs="Arial"/>
        </w:rPr>
        <w:t xml:space="preserve">. </w:t>
      </w:r>
      <w:r w:rsidR="000963AE">
        <w:rPr>
          <w:rFonts w:ascii="Arial" w:hAnsi="Arial" w:cs="Arial"/>
        </w:rPr>
        <w:t xml:space="preserve">With this </w:t>
      </w:r>
      <w:r w:rsidR="000963AE" w:rsidRPr="00A8643F">
        <w:rPr>
          <w:rFonts w:ascii="Arial" w:hAnsi="Arial" w:cs="Arial"/>
          <w:bCs/>
          <w:color w:val="000000" w:themeColor="text1"/>
        </w:rPr>
        <w:t>s</w:t>
      </w:r>
      <w:r w:rsidR="00574EC9" w:rsidRPr="00A8643F">
        <w:rPr>
          <w:rFonts w:ascii="Arial" w:hAnsi="Arial" w:cs="Arial"/>
          <w:bCs/>
          <w:color w:val="000000" w:themeColor="text1"/>
        </w:rPr>
        <w:t xml:space="preserve">he </w:t>
      </w:r>
      <w:r w:rsidR="000963AE" w:rsidRPr="00A8643F">
        <w:rPr>
          <w:rFonts w:ascii="Arial" w:hAnsi="Arial" w:cs="Arial"/>
          <w:bCs/>
          <w:color w:val="000000" w:themeColor="text1"/>
        </w:rPr>
        <w:t xml:space="preserve">may </w:t>
      </w:r>
      <w:r w:rsidR="00574EC9" w:rsidRPr="00A8643F">
        <w:rPr>
          <w:rFonts w:ascii="Arial" w:hAnsi="Arial" w:cs="Arial"/>
          <w:bCs/>
          <w:i/>
          <w:iCs/>
          <w:color w:val="000000" w:themeColor="text1"/>
        </w:rPr>
        <w:t>see-feel-experience</w:t>
      </w:r>
      <w:r w:rsidR="00574EC9" w:rsidRPr="00A8643F">
        <w:rPr>
          <w:rFonts w:ascii="Arial" w:hAnsi="Arial" w:cs="Arial"/>
          <w:bCs/>
          <w:color w:val="000000" w:themeColor="text1"/>
        </w:rPr>
        <w:t xml:space="preserve"> </w:t>
      </w:r>
      <w:r w:rsidR="00772469" w:rsidRPr="00A8643F">
        <w:rPr>
          <w:rFonts w:ascii="Arial" w:hAnsi="Arial" w:cs="Arial"/>
          <w:bCs/>
          <w:color w:val="000000" w:themeColor="text1"/>
        </w:rPr>
        <w:t xml:space="preserve">this </w:t>
      </w:r>
      <w:r w:rsidR="00FB5BDE" w:rsidRPr="00A8643F">
        <w:rPr>
          <w:rFonts w:ascii="Arial" w:hAnsi="Arial" w:cs="Arial"/>
          <w:bCs/>
          <w:color w:val="000000" w:themeColor="text1"/>
        </w:rPr>
        <w:t>as</w:t>
      </w:r>
      <w:r w:rsidR="00574EC9" w:rsidRPr="00A8643F">
        <w:rPr>
          <w:rFonts w:ascii="Arial" w:hAnsi="Arial" w:cs="Arial"/>
          <w:bCs/>
          <w:color w:val="000000" w:themeColor="text1"/>
        </w:rPr>
        <w:t xml:space="preserve"> a</w:t>
      </w:r>
      <w:r w:rsidR="00FB5BDE" w:rsidRPr="00A8643F">
        <w:rPr>
          <w:rFonts w:ascii="Arial" w:hAnsi="Arial" w:cs="Arial"/>
          <w:bCs/>
          <w:color w:val="000000" w:themeColor="text1"/>
        </w:rPr>
        <w:t>n imagined</w:t>
      </w:r>
      <w:r w:rsidR="00574EC9" w:rsidRPr="00A8643F">
        <w:rPr>
          <w:rFonts w:ascii="Arial" w:hAnsi="Arial" w:cs="Arial"/>
          <w:bCs/>
          <w:color w:val="000000" w:themeColor="text1"/>
        </w:rPr>
        <w:t xml:space="preserve"> visualisation </w:t>
      </w:r>
      <w:r w:rsidR="00917400" w:rsidRPr="00A8643F">
        <w:rPr>
          <w:rFonts w:ascii="Arial" w:hAnsi="Arial" w:cs="Arial"/>
          <w:bCs/>
          <w:color w:val="000000" w:themeColor="text1"/>
        </w:rPr>
        <w:t xml:space="preserve">that </w:t>
      </w:r>
      <w:r w:rsidR="00574EC9" w:rsidRPr="00A8643F">
        <w:rPr>
          <w:rFonts w:ascii="Arial" w:hAnsi="Arial" w:cs="Arial"/>
          <w:bCs/>
          <w:color w:val="000000" w:themeColor="text1"/>
        </w:rPr>
        <w:t>she also physically experiences</w:t>
      </w:r>
      <w:r w:rsidR="00FB5BDE" w:rsidRPr="00A8643F">
        <w:rPr>
          <w:rFonts w:ascii="Arial" w:hAnsi="Arial" w:cs="Arial"/>
          <w:bCs/>
          <w:color w:val="000000" w:themeColor="text1"/>
        </w:rPr>
        <w:t>,</w:t>
      </w:r>
      <w:r w:rsidR="004768F6" w:rsidRPr="00A8643F">
        <w:rPr>
          <w:rFonts w:ascii="Arial" w:hAnsi="Arial" w:cs="Arial"/>
          <w:bCs/>
          <w:color w:val="000000" w:themeColor="text1"/>
        </w:rPr>
        <w:t xml:space="preserve"> </w:t>
      </w:r>
      <w:r w:rsidR="00FB5BDE" w:rsidRPr="00A8643F">
        <w:rPr>
          <w:rFonts w:ascii="Arial" w:hAnsi="Arial" w:cs="Arial"/>
          <w:bCs/>
          <w:color w:val="000000" w:themeColor="text1"/>
        </w:rPr>
        <w:t xml:space="preserve">a crossing over of real body and the </w:t>
      </w:r>
      <w:r w:rsidR="00574EC9" w:rsidRPr="00A8643F">
        <w:rPr>
          <w:rFonts w:ascii="Arial" w:hAnsi="Arial" w:cs="Arial"/>
          <w:bCs/>
          <w:color w:val="000000" w:themeColor="text1"/>
        </w:rPr>
        <w:t>inter</w:t>
      </w:r>
      <w:r w:rsidR="002C5085" w:rsidRPr="00A8643F">
        <w:rPr>
          <w:rFonts w:ascii="Arial" w:hAnsi="Arial" w:cs="Arial"/>
          <w:bCs/>
          <w:color w:val="000000" w:themeColor="text1"/>
        </w:rPr>
        <w:t>nalised</w:t>
      </w:r>
      <w:r w:rsidR="00574EC9" w:rsidRPr="00A8643F">
        <w:rPr>
          <w:rFonts w:ascii="Arial" w:hAnsi="Arial" w:cs="Arial"/>
          <w:bCs/>
          <w:color w:val="000000" w:themeColor="text1"/>
        </w:rPr>
        <w:t xml:space="preserve"> virtual body</w:t>
      </w:r>
      <w:r w:rsidR="00FB5BDE" w:rsidRPr="00A8643F">
        <w:rPr>
          <w:rFonts w:ascii="Arial" w:hAnsi="Arial" w:cs="Arial"/>
          <w:bCs/>
          <w:color w:val="000000" w:themeColor="text1"/>
        </w:rPr>
        <w:t>,</w:t>
      </w:r>
      <w:r w:rsidR="00574EC9" w:rsidRPr="00A8643F">
        <w:rPr>
          <w:rFonts w:ascii="Arial" w:hAnsi="Arial" w:cs="Arial"/>
          <w:bCs/>
          <w:color w:val="000000" w:themeColor="text1"/>
        </w:rPr>
        <w:t xml:space="preserve"> </w:t>
      </w:r>
      <w:r w:rsidR="002F31D8" w:rsidRPr="00A8643F">
        <w:rPr>
          <w:rFonts w:ascii="Arial" w:hAnsi="Arial" w:cs="Arial"/>
          <w:bCs/>
          <w:color w:val="000000" w:themeColor="text1"/>
        </w:rPr>
        <w:t>manifested</w:t>
      </w:r>
      <w:r w:rsidR="00E654FC" w:rsidRPr="00A8643F">
        <w:rPr>
          <w:rFonts w:ascii="Arial" w:hAnsi="Arial" w:cs="Arial"/>
          <w:bCs/>
          <w:color w:val="000000" w:themeColor="text1"/>
        </w:rPr>
        <w:t xml:space="preserve"> imaginatively</w:t>
      </w:r>
      <w:r w:rsidR="004768F6" w:rsidRPr="00A8643F">
        <w:rPr>
          <w:rFonts w:ascii="Arial" w:hAnsi="Arial" w:cs="Arial"/>
          <w:bCs/>
          <w:color w:val="000000" w:themeColor="text1"/>
        </w:rPr>
        <w:t xml:space="preserve">. </w:t>
      </w:r>
      <w:r w:rsidR="00850162" w:rsidRPr="00A8643F">
        <w:rPr>
          <w:rFonts w:ascii="Arial" w:hAnsi="Arial" w:cs="Arial"/>
          <w:i/>
          <w:iCs/>
        </w:rPr>
        <w:t xml:space="preserve">Body </w:t>
      </w:r>
      <w:r w:rsidR="00C476F6">
        <w:rPr>
          <w:rFonts w:ascii="Arial" w:hAnsi="Arial" w:cs="Arial"/>
          <w:i/>
          <w:iCs/>
        </w:rPr>
        <w:t>I</w:t>
      </w:r>
      <w:r w:rsidR="00850162" w:rsidRPr="00A8643F">
        <w:rPr>
          <w:rFonts w:ascii="Arial" w:hAnsi="Arial" w:cs="Arial"/>
          <w:i/>
          <w:iCs/>
        </w:rPr>
        <w:t>mage</w:t>
      </w:r>
      <w:r w:rsidR="00850162" w:rsidRPr="00A8643F">
        <w:rPr>
          <w:rFonts w:ascii="Arial" w:hAnsi="Arial" w:cs="Arial"/>
        </w:rPr>
        <w:t xml:space="preserve"> therefore extends and assists </w:t>
      </w:r>
      <w:r w:rsidR="00535B1C">
        <w:rPr>
          <w:rFonts w:ascii="Arial" w:hAnsi="Arial" w:cs="Arial"/>
          <w:i/>
          <w:iCs/>
        </w:rPr>
        <w:t>B</w:t>
      </w:r>
      <w:r w:rsidR="00850162" w:rsidRPr="00A8643F">
        <w:rPr>
          <w:rFonts w:ascii="Arial" w:hAnsi="Arial" w:cs="Arial"/>
          <w:i/>
          <w:iCs/>
        </w:rPr>
        <w:t xml:space="preserve">ody </w:t>
      </w:r>
      <w:r w:rsidR="00535B1C">
        <w:rPr>
          <w:rFonts w:ascii="Arial" w:hAnsi="Arial" w:cs="Arial"/>
          <w:i/>
          <w:iCs/>
        </w:rPr>
        <w:t>S</w:t>
      </w:r>
      <w:r w:rsidR="00850162" w:rsidRPr="00A8643F">
        <w:rPr>
          <w:rFonts w:ascii="Arial" w:hAnsi="Arial" w:cs="Arial"/>
          <w:i/>
          <w:iCs/>
        </w:rPr>
        <w:t>chema</w:t>
      </w:r>
      <w:r w:rsidR="00850162" w:rsidRPr="00A8643F">
        <w:rPr>
          <w:rFonts w:ascii="Arial" w:hAnsi="Arial" w:cs="Arial"/>
        </w:rPr>
        <w:t xml:space="preserve"> through an</w:t>
      </w:r>
      <w:r w:rsidR="00850162" w:rsidRPr="00080893">
        <w:rPr>
          <w:rFonts w:ascii="Arial" w:hAnsi="Arial" w:cs="Arial"/>
        </w:rPr>
        <w:t xml:space="preserve"> imagined body.</w:t>
      </w:r>
    </w:p>
    <w:p w14:paraId="6815B062" w14:textId="77777777" w:rsidR="00574EC9" w:rsidRPr="00080893" w:rsidRDefault="00574EC9" w:rsidP="00574EC9">
      <w:pPr>
        <w:spacing w:line="480" w:lineRule="auto"/>
        <w:contextualSpacing/>
        <w:jc w:val="both"/>
        <w:rPr>
          <w:rFonts w:ascii="Arial" w:hAnsi="Arial" w:cs="Arial"/>
        </w:rPr>
      </w:pPr>
    </w:p>
    <w:p w14:paraId="0DB0BC09" w14:textId="1F123D51" w:rsidR="00F75336" w:rsidRDefault="002064BF" w:rsidP="00574EC9">
      <w:pPr>
        <w:spacing w:line="480" w:lineRule="auto"/>
        <w:contextualSpacing/>
        <w:jc w:val="both"/>
        <w:rPr>
          <w:rFonts w:ascii="Arial" w:hAnsi="Arial" w:cs="Arial"/>
        </w:rPr>
      </w:pPr>
      <w:r w:rsidRPr="00A40A48">
        <w:rPr>
          <w:rFonts w:ascii="Arial" w:hAnsi="Arial" w:cs="Arial"/>
        </w:rPr>
        <w:t>A</w:t>
      </w:r>
      <w:r w:rsidR="0012331B" w:rsidRPr="00A40A48">
        <w:rPr>
          <w:rFonts w:ascii="Arial" w:hAnsi="Arial" w:cs="Arial"/>
        </w:rPr>
        <w:t xml:space="preserve">ccording to </w:t>
      </w:r>
      <w:proofErr w:type="spellStart"/>
      <w:r w:rsidR="0012331B" w:rsidRPr="00A40A48">
        <w:rPr>
          <w:rFonts w:ascii="Arial" w:hAnsi="Arial" w:cs="Arial"/>
        </w:rPr>
        <w:t>Ihde</w:t>
      </w:r>
      <w:proofErr w:type="spellEnd"/>
      <w:r w:rsidR="0012331B" w:rsidRPr="00A40A48">
        <w:rPr>
          <w:rFonts w:ascii="Arial" w:hAnsi="Arial" w:cs="Arial"/>
        </w:rPr>
        <w:t xml:space="preserve"> (2002</w:t>
      </w:r>
      <w:r w:rsidR="0022400A" w:rsidRPr="00A40A48">
        <w:rPr>
          <w:rFonts w:ascii="Arial" w:hAnsi="Arial" w:cs="Arial"/>
        </w:rPr>
        <w:t>, p. 5</w:t>
      </w:r>
      <w:r w:rsidR="0012331B" w:rsidRPr="00A40A48">
        <w:rPr>
          <w:rFonts w:ascii="Arial" w:hAnsi="Arial" w:cs="Arial"/>
        </w:rPr>
        <w:t>)</w:t>
      </w:r>
      <w:r w:rsidR="00004FD1">
        <w:rPr>
          <w:rFonts w:ascii="Arial" w:hAnsi="Arial" w:cs="Arial"/>
        </w:rPr>
        <w:t xml:space="preserve"> however</w:t>
      </w:r>
      <w:r w:rsidRPr="00A40A48">
        <w:rPr>
          <w:rFonts w:ascii="Arial" w:hAnsi="Arial" w:cs="Arial"/>
        </w:rPr>
        <w:t xml:space="preserve">, </w:t>
      </w:r>
      <w:r w:rsidR="00A87C71" w:rsidRPr="00A40A48">
        <w:rPr>
          <w:rFonts w:ascii="Arial" w:hAnsi="Arial" w:cs="Arial"/>
          <w:i/>
          <w:iCs/>
        </w:rPr>
        <w:t>digital</w:t>
      </w:r>
      <w:r w:rsidR="0079319E" w:rsidRPr="00A40A48">
        <w:rPr>
          <w:rFonts w:ascii="Arial" w:hAnsi="Arial" w:cs="Arial"/>
          <w:i/>
          <w:iCs/>
        </w:rPr>
        <w:t xml:space="preserve"> o</w:t>
      </w:r>
      <w:r w:rsidR="00A87C71" w:rsidRPr="00A40A48">
        <w:rPr>
          <w:rFonts w:ascii="Arial" w:hAnsi="Arial" w:cs="Arial"/>
          <w:i/>
          <w:iCs/>
        </w:rPr>
        <w:t>thering</w:t>
      </w:r>
      <w:r w:rsidR="00A87C71" w:rsidRPr="00492A06">
        <w:rPr>
          <w:rFonts w:ascii="Arial" w:hAnsi="Arial" w:cs="Arial"/>
        </w:rPr>
        <w:t xml:space="preserve"> does this imaginary work for us and </w:t>
      </w:r>
      <w:r w:rsidR="0098632B" w:rsidRPr="00492A06">
        <w:rPr>
          <w:rFonts w:ascii="Arial" w:hAnsi="Arial" w:cs="Arial"/>
          <w:bCs/>
          <w:color w:val="000000" w:themeColor="text1"/>
        </w:rPr>
        <w:t xml:space="preserve">produces the ability to see and perceive ourselves from two distinct and different points of view, a “bi-stability”. </w:t>
      </w:r>
      <w:r w:rsidR="0022400A" w:rsidRPr="00492A06">
        <w:rPr>
          <w:rFonts w:ascii="Arial" w:hAnsi="Arial" w:cs="Arial"/>
          <w:bCs/>
          <w:color w:val="000000" w:themeColor="text1"/>
        </w:rPr>
        <w:t xml:space="preserve">Here we </w:t>
      </w:r>
      <w:r w:rsidR="00574EC9" w:rsidRPr="00492A06">
        <w:rPr>
          <w:rFonts w:ascii="Arial" w:hAnsi="Arial" w:cs="Arial"/>
          <w:bCs/>
          <w:color w:val="000000" w:themeColor="text1"/>
        </w:rPr>
        <w:t xml:space="preserve">see/feel from within the </w:t>
      </w:r>
      <w:r w:rsidR="00057D21">
        <w:rPr>
          <w:rFonts w:ascii="Arial" w:hAnsi="Arial" w:cs="Arial"/>
          <w:bCs/>
          <w:i/>
          <w:iCs/>
          <w:color w:val="000000" w:themeColor="text1"/>
        </w:rPr>
        <w:t>B</w:t>
      </w:r>
      <w:r w:rsidR="00574EC9" w:rsidRPr="00492A06">
        <w:rPr>
          <w:rFonts w:ascii="Arial" w:hAnsi="Arial" w:cs="Arial"/>
          <w:bCs/>
          <w:i/>
          <w:iCs/>
          <w:color w:val="000000" w:themeColor="text1"/>
        </w:rPr>
        <w:t xml:space="preserve">ody </w:t>
      </w:r>
      <w:r w:rsidR="00057D21">
        <w:rPr>
          <w:rFonts w:ascii="Arial" w:hAnsi="Arial" w:cs="Arial"/>
          <w:bCs/>
          <w:i/>
          <w:iCs/>
          <w:color w:val="000000" w:themeColor="text1"/>
        </w:rPr>
        <w:t>S</w:t>
      </w:r>
      <w:r w:rsidR="00574EC9" w:rsidRPr="00492A06">
        <w:rPr>
          <w:rFonts w:ascii="Arial" w:hAnsi="Arial" w:cs="Arial"/>
          <w:bCs/>
          <w:i/>
          <w:iCs/>
          <w:color w:val="000000" w:themeColor="text1"/>
        </w:rPr>
        <w:t xml:space="preserve">chema, </w:t>
      </w:r>
      <w:r w:rsidR="00574EC9" w:rsidRPr="00492A06">
        <w:rPr>
          <w:rFonts w:ascii="Arial" w:hAnsi="Arial" w:cs="Arial"/>
          <w:bCs/>
          <w:color w:val="000000" w:themeColor="text1"/>
        </w:rPr>
        <w:t xml:space="preserve">and a disembodied digital “quasi-other”, a spectacle-like visual objectification of self and bodily experience. When this occurs, we </w:t>
      </w:r>
      <w:r w:rsidR="00574EC9" w:rsidRPr="00492A06">
        <w:rPr>
          <w:rFonts w:ascii="Arial" w:hAnsi="Arial" w:cs="Arial"/>
          <w:bCs/>
          <w:i/>
          <w:iCs/>
          <w:color w:val="000000" w:themeColor="text1"/>
        </w:rPr>
        <w:t>see-feel</w:t>
      </w:r>
      <w:r w:rsidR="00574EC9" w:rsidRPr="00492A06">
        <w:rPr>
          <w:rFonts w:ascii="Arial" w:hAnsi="Arial" w:cs="Arial"/>
          <w:bCs/>
          <w:color w:val="000000" w:themeColor="text1"/>
        </w:rPr>
        <w:t xml:space="preserve"> ourselves becoming virtual, external to our lived experience, yet connected</w:t>
      </w:r>
      <w:r w:rsidR="006C0133" w:rsidRPr="00492A06">
        <w:rPr>
          <w:rFonts w:ascii="Arial" w:hAnsi="Arial" w:cs="Arial"/>
          <w:bCs/>
          <w:color w:val="000000" w:themeColor="text1"/>
        </w:rPr>
        <w:t xml:space="preserve">. </w:t>
      </w:r>
      <w:r w:rsidR="00574EC9" w:rsidRPr="00492A06">
        <w:rPr>
          <w:rFonts w:ascii="Arial" w:hAnsi="Arial" w:cs="Arial"/>
        </w:rPr>
        <w:t xml:space="preserve">The </w:t>
      </w:r>
      <w:r w:rsidR="00C37CCB" w:rsidRPr="00492A06">
        <w:rPr>
          <w:rFonts w:ascii="Arial" w:hAnsi="Arial" w:cs="Arial"/>
        </w:rPr>
        <w:t>‘</w:t>
      </w:r>
      <w:r w:rsidR="006C0133" w:rsidRPr="00492A06">
        <w:rPr>
          <w:rFonts w:ascii="Arial" w:hAnsi="Arial" w:cs="Arial"/>
        </w:rPr>
        <w:t>here</w:t>
      </w:r>
      <w:r w:rsidR="00C37CCB" w:rsidRPr="00492A06">
        <w:rPr>
          <w:rFonts w:ascii="Arial" w:hAnsi="Arial" w:cs="Arial"/>
        </w:rPr>
        <w:t>’</w:t>
      </w:r>
      <w:r w:rsidR="006C0133" w:rsidRPr="00492A06">
        <w:rPr>
          <w:rFonts w:ascii="Arial" w:hAnsi="Arial" w:cs="Arial"/>
        </w:rPr>
        <w:t xml:space="preserve"> and </w:t>
      </w:r>
      <w:r w:rsidR="00C37CCB" w:rsidRPr="00492A06">
        <w:rPr>
          <w:rFonts w:ascii="Arial" w:hAnsi="Arial" w:cs="Arial"/>
        </w:rPr>
        <w:t>‘</w:t>
      </w:r>
      <w:proofErr w:type="gramStart"/>
      <w:r w:rsidR="006C0133" w:rsidRPr="00492A06">
        <w:rPr>
          <w:rFonts w:ascii="Arial" w:hAnsi="Arial" w:cs="Arial"/>
        </w:rPr>
        <w:t>there</w:t>
      </w:r>
      <w:proofErr w:type="gramEnd"/>
      <w:r w:rsidR="00C37CCB" w:rsidRPr="00492A06">
        <w:rPr>
          <w:rFonts w:ascii="Arial" w:hAnsi="Arial" w:cs="Arial"/>
        </w:rPr>
        <w:t>’</w:t>
      </w:r>
      <w:r w:rsidR="006C0133" w:rsidRPr="00492A06">
        <w:rPr>
          <w:rFonts w:ascii="Arial" w:hAnsi="Arial" w:cs="Arial"/>
        </w:rPr>
        <w:t xml:space="preserve"> </w:t>
      </w:r>
      <w:r w:rsidR="00574EC9" w:rsidRPr="00492A06">
        <w:rPr>
          <w:rFonts w:ascii="Arial" w:hAnsi="Arial" w:cs="Arial"/>
        </w:rPr>
        <w:t>bod</w:t>
      </w:r>
      <w:r w:rsidR="006C0133" w:rsidRPr="00492A06">
        <w:rPr>
          <w:rFonts w:ascii="Arial" w:hAnsi="Arial" w:cs="Arial"/>
        </w:rPr>
        <w:t>y</w:t>
      </w:r>
      <w:r w:rsidR="00574EC9" w:rsidRPr="00492A06">
        <w:rPr>
          <w:rFonts w:ascii="Arial" w:hAnsi="Arial" w:cs="Arial"/>
        </w:rPr>
        <w:t xml:space="preserve">, the </w:t>
      </w:r>
      <w:r w:rsidR="007E3308" w:rsidRPr="00492A06">
        <w:rPr>
          <w:rFonts w:ascii="Arial" w:hAnsi="Arial" w:cs="Arial"/>
        </w:rPr>
        <w:t xml:space="preserve">material </w:t>
      </w:r>
      <w:r w:rsidR="00574EC9" w:rsidRPr="00492A06">
        <w:rPr>
          <w:rFonts w:ascii="Arial" w:hAnsi="Arial" w:cs="Arial"/>
        </w:rPr>
        <w:t>body and the virtual digital visual object, are experienced inter-relationally as they slip in and out of each other through optical and felt interactions (</w:t>
      </w:r>
      <w:proofErr w:type="spellStart"/>
      <w:r w:rsidR="00574EC9" w:rsidRPr="00492A06">
        <w:rPr>
          <w:rFonts w:ascii="Arial" w:hAnsi="Arial" w:cs="Arial"/>
        </w:rPr>
        <w:t>Ihde</w:t>
      </w:r>
      <w:proofErr w:type="spellEnd"/>
      <w:r w:rsidR="00574EC9" w:rsidRPr="00492A06">
        <w:rPr>
          <w:rFonts w:ascii="Arial" w:hAnsi="Arial" w:cs="Arial"/>
        </w:rPr>
        <w:t xml:space="preserve">, 2002; </w:t>
      </w:r>
      <w:proofErr w:type="spellStart"/>
      <w:r w:rsidR="00574EC9" w:rsidRPr="00492A06">
        <w:rPr>
          <w:rFonts w:ascii="Arial" w:hAnsi="Arial" w:cs="Arial"/>
        </w:rPr>
        <w:t>Kozel</w:t>
      </w:r>
      <w:proofErr w:type="spellEnd"/>
      <w:r w:rsidR="00574EC9" w:rsidRPr="00492A06">
        <w:rPr>
          <w:rFonts w:ascii="Arial" w:hAnsi="Arial" w:cs="Arial"/>
        </w:rPr>
        <w:t>, 2007). The</w:t>
      </w:r>
      <w:r w:rsidR="00F94552" w:rsidRPr="00492A06">
        <w:rPr>
          <w:rFonts w:ascii="Arial" w:hAnsi="Arial" w:cs="Arial"/>
        </w:rPr>
        <w:t>se</w:t>
      </w:r>
      <w:r w:rsidR="00574EC9" w:rsidRPr="00492A06">
        <w:rPr>
          <w:rFonts w:ascii="Arial" w:hAnsi="Arial" w:cs="Arial"/>
        </w:rPr>
        <w:t xml:space="preserve"> interface</w:t>
      </w:r>
      <w:r w:rsidR="00F94552" w:rsidRPr="00492A06">
        <w:rPr>
          <w:rFonts w:ascii="Arial" w:hAnsi="Arial" w:cs="Arial"/>
        </w:rPr>
        <w:t>s</w:t>
      </w:r>
      <w:r w:rsidR="00574EC9" w:rsidRPr="00492A06">
        <w:rPr>
          <w:rFonts w:ascii="Arial" w:hAnsi="Arial" w:cs="Arial"/>
        </w:rPr>
        <w:t xml:space="preserve"> of the body with technologies “augments</w:t>
      </w:r>
      <w:r w:rsidR="00574EC9" w:rsidRPr="00080893">
        <w:rPr>
          <w:rFonts w:ascii="Arial" w:hAnsi="Arial" w:cs="Arial"/>
        </w:rPr>
        <w:t xml:space="preserve"> reality, passes through materiality and </w:t>
      </w:r>
      <w:r w:rsidR="007F5A2F">
        <w:rPr>
          <w:rFonts w:ascii="Arial" w:hAnsi="Arial" w:cs="Arial"/>
        </w:rPr>
        <w:t xml:space="preserve">thus </w:t>
      </w:r>
      <w:r w:rsidR="00574EC9" w:rsidRPr="00080893">
        <w:rPr>
          <w:rFonts w:ascii="Arial" w:hAnsi="Arial" w:cs="Arial"/>
        </w:rPr>
        <w:t>becomes a new composition of other dynamic materials and media” (</w:t>
      </w:r>
      <w:proofErr w:type="spellStart"/>
      <w:r w:rsidR="00574EC9" w:rsidRPr="00080893">
        <w:rPr>
          <w:rFonts w:ascii="Arial" w:hAnsi="Arial" w:cs="Arial"/>
        </w:rPr>
        <w:t>Misi</w:t>
      </w:r>
      <w:proofErr w:type="spellEnd"/>
      <w:r w:rsidR="00574EC9" w:rsidRPr="00080893">
        <w:rPr>
          <w:rFonts w:ascii="Arial" w:hAnsi="Arial" w:cs="Arial"/>
        </w:rPr>
        <w:t xml:space="preserve"> </w:t>
      </w:r>
      <w:r w:rsidR="00AD48E0">
        <w:rPr>
          <w:rFonts w:ascii="Arial" w:hAnsi="Arial" w:cs="Arial"/>
        </w:rPr>
        <w:t>and</w:t>
      </w:r>
      <w:r w:rsidR="00574EC9" w:rsidRPr="00080893">
        <w:rPr>
          <w:rFonts w:ascii="Arial" w:hAnsi="Arial" w:cs="Arial"/>
        </w:rPr>
        <w:t xml:space="preserve"> </w:t>
      </w:r>
      <w:proofErr w:type="spellStart"/>
      <w:r w:rsidR="00574EC9" w:rsidRPr="00080893">
        <w:rPr>
          <w:rFonts w:ascii="Arial" w:hAnsi="Arial" w:cs="Arial"/>
        </w:rPr>
        <w:t>Pimental</w:t>
      </w:r>
      <w:proofErr w:type="spellEnd"/>
      <w:r w:rsidR="00574EC9" w:rsidRPr="00080893">
        <w:rPr>
          <w:rFonts w:ascii="Arial" w:hAnsi="Arial" w:cs="Arial"/>
        </w:rPr>
        <w:t>, 2016, p. 569)</w:t>
      </w:r>
      <w:r w:rsidR="0099168C">
        <w:rPr>
          <w:rFonts w:ascii="Arial" w:hAnsi="Arial" w:cs="Arial"/>
        </w:rPr>
        <w:t xml:space="preserve">. </w:t>
      </w:r>
    </w:p>
    <w:p w14:paraId="1AE981FF" w14:textId="19093EB2" w:rsidR="00574EC9" w:rsidRPr="00083B71" w:rsidRDefault="00574EC9" w:rsidP="006F77C4">
      <w:pPr>
        <w:pStyle w:val="Heading2"/>
      </w:pPr>
      <w:bookmarkStart w:id="49" w:name="_Toc61376141"/>
      <w:bookmarkStart w:id="50" w:name="_Toc72994591"/>
      <w:r w:rsidRPr="00083B71">
        <w:t>3.3 Cyborg performance</w:t>
      </w:r>
      <w:bookmarkEnd w:id="49"/>
      <w:bookmarkEnd w:id="50"/>
      <w:r w:rsidRPr="00083B71">
        <w:t xml:space="preserve"> </w:t>
      </w:r>
    </w:p>
    <w:p w14:paraId="4FFC33EA" w14:textId="3FCC0F1C" w:rsidR="00574EC9" w:rsidRDefault="00574EC9" w:rsidP="000571F0">
      <w:pPr>
        <w:autoSpaceDE w:val="0"/>
        <w:autoSpaceDN w:val="0"/>
        <w:adjustRightInd w:val="0"/>
        <w:spacing w:line="480" w:lineRule="auto"/>
        <w:contextualSpacing/>
        <w:jc w:val="both"/>
        <w:rPr>
          <w:rStyle w:val="Emphasis"/>
          <w:rFonts w:ascii="Arial" w:hAnsi="Arial" w:cs="Arial"/>
          <w:i w:val="0"/>
          <w:iCs w:val="0"/>
          <w:color w:val="000000" w:themeColor="text1"/>
          <w:shd w:val="clear" w:color="auto" w:fill="FFFFFF"/>
        </w:rPr>
      </w:pPr>
      <w:r w:rsidRPr="00AC01A9">
        <w:rPr>
          <w:rStyle w:val="Emphasis"/>
          <w:rFonts w:ascii="Arial" w:hAnsi="Arial" w:cs="Arial"/>
          <w:i w:val="0"/>
          <w:iCs w:val="0"/>
          <w:color w:val="000000" w:themeColor="text1"/>
          <w:shd w:val="clear" w:color="auto" w:fill="FFFFFF"/>
        </w:rPr>
        <w:t xml:space="preserve">By 1991, </w:t>
      </w:r>
      <w:r w:rsidR="00EC7B9D" w:rsidRPr="00136C1A">
        <w:rPr>
          <w:rStyle w:val="Emphasis"/>
          <w:rFonts w:ascii="Arial" w:hAnsi="Arial" w:cs="Arial"/>
          <w:i w:val="0"/>
          <w:iCs w:val="0"/>
          <w:color w:val="000000" w:themeColor="text1"/>
          <w:shd w:val="clear" w:color="auto" w:fill="FFFFFF"/>
        </w:rPr>
        <w:t xml:space="preserve">post human </w:t>
      </w:r>
      <w:r w:rsidR="003323AC" w:rsidRPr="00876B3B">
        <w:rPr>
          <w:rStyle w:val="Emphasis"/>
          <w:rFonts w:ascii="Arial" w:hAnsi="Arial" w:cs="Arial"/>
          <w:i w:val="0"/>
          <w:iCs w:val="0"/>
          <w:color w:val="000000" w:themeColor="text1"/>
          <w:shd w:val="clear" w:color="auto" w:fill="FFFFFF"/>
        </w:rPr>
        <w:t xml:space="preserve">ecofeminist </w:t>
      </w:r>
      <w:r w:rsidR="00EF5172" w:rsidRPr="00876B3B">
        <w:rPr>
          <w:rStyle w:val="Emphasis"/>
          <w:rFonts w:ascii="Arial" w:hAnsi="Arial" w:cs="Arial"/>
          <w:i w:val="0"/>
          <w:iCs w:val="0"/>
          <w:color w:val="000000" w:themeColor="text1"/>
          <w:shd w:val="clear" w:color="auto" w:fill="FFFFFF"/>
        </w:rPr>
        <w:t xml:space="preserve">Donna </w:t>
      </w:r>
      <w:r w:rsidRPr="00876B3B">
        <w:rPr>
          <w:rStyle w:val="Emphasis"/>
          <w:rFonts w:ascii="Arial" w:hAnsi="Arial" w:cs="Arial"/>
          <w:i w:val="0"/>
          <w:iCs w:val="0"/>
          <w:color w:val="000000" w:themeColor="text1"/>
          <w:shd w:val="clear" w:color="auto" w:fill="FFFFFF"/>
        </w:rPr>
        <w:t>Haraway further</w:t>
      </w:r>
      <w:r w:rsidRPr="00AC01A9">
        <w:rPr>
          <w:rStyle w:val="Emphasis"/>
          <w:rFonts w:ascii="Arial" w:hAnsi="Arial" w:cs="Arial"/>
          <w:i w:val="0"/>
          <w:iCs w:val="0"/>
          <w:color w:val="000000" w:themeColor="text1"/>
          <w:shd w:val="clear" w:color="auto" w:fill="FFFFFF"/>
        </w:rPr>
        <w:t xml:space="preserve"> set the conceptual stage for a new generation of artistic performa</w:t>
      </w:r>
      <w:r w:rsidR="003B5706">
        <w:rPr>
          <w:rStyle w:val="Emphasis"/>
          <w:rFonts w:ascii="Arial" w:hAnsi="Arial" w:cs="Arial"/>
          <w:i w:val="0"/>
          <w:iCs w:val="0"/>
          <w:color w:val="000000" w:themeColor="text1"/>
          <w:shd w:val="clear" w:color="auto" w:fill="FFFFFF"/>
        </w:rPr>
        <w:t>nce</w:t>
      </w:r>
      <w:r w:rsidRPr="00AC01A9">
        <w:rPr>
          <w:rStyle w:val="Emphasis"/>
          <w:rFonts w:ascii="Arial" w:hAnsi="Arial" w:cs="Arial"/>
          <w:i w:val="0"/>
          <w:iCs w:val="0"/>
          <w:color w:val="000000" w:themeColor="text1"/>
          <w:shd w:val="clear" w:color="auto" w:fill="FFFFFF"/>
        </w:rPr>
        <w:t xml:space="preserve"> practices that looked to fabricate hybrids across boundaries between machine and organism: the </w:t>
      </w:r>
      <w:r w:rsidR="00290484" w:rsidRPr="00E17C55">
        <w:rPr>
          <w:rStyle w:val="Emphasis"/>
          <w:rFonts w:ascii="Arial" w:hAnsi="Arial" w:cs="Arial"/>
          <w:color w:val="000000" w:themeColor="text1"/>
          <w:shd w:val="clear" w:color="auto" w:fill="FFFFFF"/>
        </w:rPr>
        <w:t>c</w:t>
      </w:r>
      <w:r w:rsidRPr="00E17C55">
        <w:rPr>
          <w:rStyle w:val="Emphasis"/>
          <w:rFonts w:ascii="Arial" w:hAnsi="Arial" w:cs="Arial"/>
          <w:color w:val="000000" w:themeColor="text1"/>
          <w:shd w:val="clear" w:color="auto" w:fill="FFFFFF"/>
        </w:rPr>
        <w:t>yborg</w:t>
      </w:r>
      <w:r w:rsidRPr="0019624E">
        <w:rPr>
          <w:rStyle w:val="Emphasis"/>
          <w:rFonts w:ascii="Arial" w:hAnsi="Arial" w:cs="Arial"/>
          <w:color w:val="000000" w:themeColor="text1"/>
          <w:shd w:val="clear" w:color="auto" w:fill="FFFFFF"/>
        </w:rPr>
        <w:t xml:space="preserve"> </w:t>
      </w:r>
      <w:r w:rsidRPr="00AC01A9">
        <w:rPr>
          <w:rStyle w:val="Emphasis"/>
          <w:rFonts w:ascii="Arial" w:hAnsi="Arial" w:cs="Arial"/>
          <w:i w:val="0"/>
          <w:iCs w:val="0"/>
          <w:color w:val="000000" w:themeColor="text1"/>
          <w:shd w:val="clear" w:color="auto" w:fill="FFFFFF"/>
        </w:rPr>
        <w:t xml:space="preserve">(Haraway, </w:t>
      </w:r>
      <w:r w:rsidR="00AC01A9">
        <w:rPr>
          <w:rStyle w:val="Emphasis"/>
          <w:rFonts w:ascii="Arial" w:hAnsi="Arial" w:cs="Arial"/>
          <w:i w:val="0"/>
          <w:iCs w:val="0"/>
          <w:color w:val="000000" w:themeColor="text1"/>
          <w:shd w:val="clear" w:color="auto" w:fill="FFFFFF"/>
        </w:rPr>
        <w:t>1985</w:t>
      </w:r>
      <w:r w:rsidRPr="00AC01A9">
        <w:rPr>
          <w:rStyle w:val="Emphasis"/>
          <w:rFonts w:ascii="Arial" w:hAnsi="Arial" w:cs="Arial"/>
          <w:i w:val="0"/>
          <w:iCs w:val="0"/>
          <w:color w:val="000000" w:themeColor="text1"/>
          <w:shd w:val="clear" w:color="auto" w:fill="FFFFFF"/>
        </w:rPr>
        <w:t>). This sought to blur boundaries between “the natural, the artificial, the biological and computational”, becoming the posthuman body (Salter, 2010, p. 249</w:t>
      </w:r>
      <w:r w:rsidRPr="00136C1A">
        <w:rPr>
          <w:rStyle w:val="Emphasis"/>
          <w:rFonts w:ascii="Arial" w:hAnsi="Arial" w:cs="Arial"/>
          <w:i w:val="0"/>
          <w:iCs w:val="0"/>
          <w:color w:val="000000" w:themeColor="text1"/>
          <w:shd w:val="clear" w:color="auto" w:fill="FFFFFF"/>
        </w:rPr>
        <w:t xml:space="preserve">). </w:t>
      </w:r>
      <w:r w:rsidR="00FD44DF" w:rsidRPr="00136C1A">
        <w:rPr>
          <w:rStyle w:val="Emphasis"/>
          <w:rFonts w:ascii="Arial" w:hAnsi="Arial" w:cs="Arial"/>
          <w:i w:val="0"/>
          <w:iCs w:val="0"/>
          <w:color w:val="000000" w:themeColor="text1"/>
          <w:shd w:val="clear" w:color="auto" w:fill="FFFFFF"/>
        </w:rPr>
        <w:t>With</w:t>
      </w:r>
      <w:r w:rsidR="00FD44DF">
        <w:rPr>
          <w:rStyle w:val="Emphasis"/>
          <w:rFonts w:ascii="Arial" w:hAnsi="Arial" w:cs="Arial"/>
          <w:i w:val="0"/>
          <w:iCs w:val="0"/>
          <w:color w:val="000000" w:themeColor="text1"/>
          <w:shd w:val="clear" w:color="auto" w:fill="FFFFFF"/>
        </w:rPr>
        <w:t xml:space="preserve"> </w:t>
      </w:r>
      <w:r w:rsidRPr="00AC01A9">
        <w:rPr>
          <w:rStyle w:val="Emphasis"/>
          <w:rFonts w:ascii="Arial" w:hAnsi="Arial" w:cs="Arial"/>
          <w:i w:val="0"/>
          <w:iCs w:val="0"/>
          <w:color w:val="000000" w:themeColor="text1"/>
          <w:shd w:val="clear" w:color="auto" w:fill="FFFFFF"/>
        </w:rPr>
        <w:t xml:space="preserve">this </w:t>
      </w:r>
      <w:r w:rsidRPr="00AC01A9">
        <w:rPr>
          <w:rStyle w:val="Emphasis"/>
          <w:rFonts w:ascii="Arial" w:hAnsi="Arial" w:cs="Arial"/>
          <w:i w:val="0"/>
          <w:iCs w:val="0"/>
          <w:color w:val="000000" w:themeColor="text1"/>
          <w:shd w:val="clear" w:color="auto" w:fill="FFFFFF"/>
        </w:rPr>
        <w:lastRenderedPageBreak/>
        <w:t xml:space="preserve">posthuman body, international performance artists used new techniques ranging from digital imaging, sensors, muscle-controlling actuators and machine implants and the internet to augment and transform their bodies. </w:t>
      </w:r>
    </w:p>
    <w:p w14:paraId="126C6FA7" w14:textId="77777777" w:rsidR="00B13CE4" w:rsidRDefault="00B13CE4" w:rsidP="000571F0">
      <w:pPr>
        <w:autoSpaceDE w:val="0"/>
        <w:autoSpaceDN w:val="0"/>
        <w:adjustRightInd w:val="0"/>
        <w:spacing w:line="480" w:lineRule="auto"/>
        <w:contextualSpacing/>
        <w:jc w:val="both"/>
        <w:rPr>
          <w:rStyle w:val="Emphasis"/>
          <w:rFonts w:ascii="Arial" w:hAnsi="Arial" w:cs="Arial"/>
          <w:i w:val="0"/>
          <w:iCs w:val="0"/>
          <w:color w:val="000000" w:themeColor="text1"/>
          <w:shd w:val="clear" w:color="auto" w:fill="FFFFFF"/>
        </w:rPr>
      </w:pPr>
    </w:p>
    <w:p w14:paraId="19606E8D" w14:textId="497F5F64" w:rsidR="00574EC9" w:rsidRPr="00876B3B" w:rsidRDefault="00A20C7F" w:rsidP="00574EC9">
      <w:pPr>
        <w:autoSpaceDE w:val="0"/>
        <w:autoSpaceDN w:val="0"/>
        <w:adjustRightInd w:val="0"/>
        <w:spacing w:line="480" w:lineRule="auto"/>
        <w:contextualSpacing/>
        <w:jc w:val="both"/>
        <w:rPr>
          <w:rFonts w:ascii="Arial" w:hAnsi="Arial" w:cs="Arial"/>
        </w:rPr>
      </w:pPr>
      <w:r w:rsidRPr="00876B3B">
        <w:rPr>
          <w:rFonts w:ascii="Arial" w:hAnsi="Arial" w:cs="Arial"/>
        </w:rPr>
        <w:t xml:space="preserve">Johannes </w:t>
      </w:r>
      <w:proofErr w:type="spellStart"/>
      <w:r w:rsidR="00574EC9" w:rsidRPr="00876B3B">
        <w:rPr>
          <w:rFonts w:ascii="Arial" w:hAnsi="Arial" w:cs="Arial"/>
        </w:rPr>
        <w:t>Birringer</w:t>
      </w:r>
      <w:proofErr w:type="spellEnd"/>
      <w:r w:rsidR="00574EC9" w:rsidRPr="00876B3B">
        <w:rPr>
          <w:rFonts w:ascii="Arial" w:hAnsi="Arial" w:cs="Arial"/>
        </w:rPr>
        <w:t xml:space="preserve"> (1999, p.</w:t>
      </w:r>
      <w:r w:rsidR="000F4E34" w:rsidRPr="00876B3B">
        <w:rPr>
          <w:rFonts w:ascii="Arial" w:hAnsi="Arial" w:cs="Arial"/>
        </w:rPr>
        <w:t xml:space="preserve"> </w:t>
      </w:r>
      <w:r w:rsidR="00290484" w:rsidRPr="00876B3B">
        <w:rPr>
          <w:rFonts w:ascii="Arial" w:hAnsi="Arial" w:cs="Arial"/>
        </w:rPr>
        <w:t>365</w:t>
      </w:r>
      <w:r w:rsidR="00574EC9" w:rsidRPr="00876B3B">
        <w:rPr>
          <w:rFonts w:ascii="Arial" w:hAnsi="Arial" w:cs="Arial"/>
        </w:rPr>
        <w:t xml:space="preserve">) cites </w:t>
      </w:r>
      <w:r w:rsidR="00572B16" w:rsidRPr="00876B3B">
        <w:rPr>
          <w:rFonts w:ascii="Arial" w:hAnsi="Arial" w:cs="Arial"/>
        </w:rPr>
        <w:t xml:space="preserve">performance artist </w:t>
      </w:r>
      <w:proofErr w:type="spellStart"/>
      <w:r w:rsidR="00574EC9" w:rsidRPr="00876B3B">
        <w:rPr>
          <w:rFonts w:ascii="Arial" w:hAnsi="Arial" w:cs="Arial"/>
        </w:rPr>
        <w:t>Stelarc</w:t>
      </w:r>
      <w:r w:rsidR="006D646D" w:rsidRPr="00876B3B">
        <w:rPr>
          <w:rFonts w:ascii="Arial" w:hAnsi="Arial" w:cs="Arial"/>
        </w:rPr>
        <w:t>’s</w:t>
      </w:r>
      <w:proofErr w:type="spellEnd"/>
      <w:r w:rsidR="006D646D" w:rsidRPr="00876B3B">
        <w:rPr>
          <w:rFonts w:ascii="Arial" w:hAnsi="Arial" w:cs="Arial"/>
        </w:rPr>
        <w:t xml:space="preserve"> performance of </w:t>
      </w:r>
      <w:r w:rsidR="00574EC9" w:rsidRPr="00876B3B">
        <w:rPr>
          <w:rFonts w:ascii="Arial" w:hAnsi="Arial" w:cs="Arial"/>
          <w:i/>
          <w:iCs/>
        </w:rPr>
        <w:t>Ping Body</w:t>
      </w:r>
      <w:r w:rsidR="00574EC9" w:rsidRPr="00876B3B">
        <w:rPr>
          <w:rFonts w:ascii="Arial" w:hAnsi="Arial" w:cs="Arial"/>
        </w:rPr>
        <w:t xml:space="preserve"> (1993) as an example of a </w:t>
      </w:r>
      <w:r w:rsidR="00290484" w:rsidRPr="00876B3B">
        <w:rPr>
          <w:rFonts w:ascii="Arial" w:hAnsi="Arial" w:cs="Arial"/>
          <w:i/>
          <w:iCs/>
        </w:rPr>
        <w:t>c</w:t>
      </w:r>
      <w:r w:rsidR="00574EC9" w:rsidRPr="00876B3B">
        <w:rPr>
          <w:rFonts w:ascii="Arial" w:hAnsi="Arial" w:cs="Arial"/>
          <w:i/>
          <w:iCs/>
        </w:rPr>
        <w:t>yborg</w:t>
      </w:r>
      <w:r w:rsidR="00574EC9" w:rsidRPr="00876B3B">
        <w:rPr>
          <w:rFonts w:ascii="Arial" w:hAnsi="Arial" w:cs="Arial"/>
        </w:rPr>
        <w:t xml:space="preserve"> that extended and animated </w:t>
      </w:r>
      <w:r w:rsidR="00AF5378" w:rsidRPr="00876B3B">
        <w:rPr>
          <w:rFonts w:ascii="Arial" w:hAnsi="Arial" w:cs="Arial"/>
        </w:rPr>
        <w:t xml:space="preserve">his </w:t>
      </w:r>
      <w:r w:rsidR="001E5E95" w:rsidRPr="00876B3B">
        <w:rPr>
          <w:rFonts w:ascii="Arial" w:hAnsi="Arial" w:cs="Arial"/>
          <w:i/>
          <w:iCs/>
        </w:rPr>
        <w:t>B</w:t>
      </w:r>
      <w:r w:rsidR="00574EC9" w:rsidRPr="00876B3B">
        <w:rPr>
          <w:rFonts w:ascii="Arial" w:hAnsi="Arial" w:cs="Arial"/>
          <w:i/>
          <w:iCs/>
        </w:rPr>
        <w:t xml:space="preserve">ody </w:t>
      </w:r>
      <w:r w:rsidR="00D012A2" w:rsidRPr="00876B3B">
        <w:rPr>
          <w:rFonts w:ascii="Arial" w:hAnsi="Arial" w:cs="Arial"/>
          <w:i/>
          <w:iCs/>
        </w:rPr>
        <w:t>S</w:t>
      </w:r>
      <w:r w:rsidR="00574EC9" w:rsidRPr="00876B3B">
        <w:rPr>
          <w:rFonts w:ascii="Arial" w:hAnsi="Arial" w:cs="Arial"/>
          <w:i/>
          <w:iCs/>
        </w:rPr>
        <w:t xml:space="preserve">chema </w:t>
      </w:r>
      <w:r w:rsidR="00574EC9" w:rsidRPr="00876B3B">
        <w:rPr>
          <w:rFonts w:ascii="Arial" w:hAnsi="Arial" w:cs="Arial"/>
        </w:rPr>
        <w:t xml:space="preserve">by “plugging himself into the World Wide Web via electrodes connected to his body”. He notes that </w:t>
      </w:r>
      <w:proofErr w:type="spellStart"/>
      <w:r w:rsidR="00574EC9" w:rsidRPr="00876B3B">
        <w:rPr>
          <w:rFonts w:ascii="Arial" w:hAnsi="Arial" w:cs="Arial"/>
        </w:rPr>
        <w:t>Stelarc’s</w:t>
      </w:r>
      <w:proofErr w:type="spellEnd"/>
      <w:r w:rsidR="00574EC9" w:rsidRPr="00876B3B">
        <w:rPr>
          <w:rFonts w:ascii="Arial" w:hAnsi="Arial" w:cs="Arial"/>
        </w:rPr>
        <w:t xml:space="preserve"> nervous system interacted with </w:t>
      </w:r>
      <w:r w:rsidR="00A37F6F" w:rsidRPr="00876B3B">
        <w:rPr>
          <w:rFonts w:ascii="Arial" w:hAnsi="Arial" w:cs="Arial"/>
        </w:rPr>
        <w:t xml:space="preserve">the </w:t>
      </w:r>
      <w:r w:rsidR="002D00F9" w:rsidRPr="00876B3B">
        <w:rPr>
          <w:rFonts w:ascii="Arial" w:hAnsi="Arial" w:cs="Arial"/>
        </w:rPr>
        <w:t>I</w:t>
      </w:r>
      <w:r w:rsidR="00574EC9" w:rsidRPr="00876B3B">
        <w:rPr>
          <w:rFonts w:ascii="Arial" w:hAnsi="Arial" w:cs="Arial"/>
        </w:rPr>
        <w:t xml:space="preserve">nternet and was stimulated by the external ebb and flow of data, “testing the human machine interfaces of our so-called </w:t>
      </w:r>
      <w:proofErr w:type="spellStart"/>
      <w:r w:rsidR="00574EC9" w:rsidRPr="00876B3B">
        <w:rPr>
          <w:rFonts w:ascii="Arial" w:hAnsi="Arial" w:cs="Arial"/>
        </w:rPr>
        <w:t>cyberspatial</w:t>
      </w:r>
      <w:proofErr w:type="spellEnd"/>
      <w:r w:rsidR="00574EC9" w:rsidRPr="00876B3B">
        <w:rPr>
          <w:rFonts w:ascii="Arial" w:hAnsi="Arial" w:cs="Arial"/>
        </w:rPr>
        <w:t xml:space="preserve"> future” (ibid. p. </w:t>
      </w:r>
      <w:r w:rsidR="00DA5464" w:rsidRPr="00876B3B">
        <w:rPr>
          <w:rFonts w:ascii="Arial" w:hAnsi="Arial" w:cs="Arial"/>
        </w:rPr>
        <w:t>365</w:t>
      </w:r>
      <w:r w:rsidR="00574EC9" w:rsidRPr="00876B3B">
        <w:rPr>
          <w:rFonts w:ascii="Arial" w:hAnsi="Arial" w:cs="Arial"/>
        </w:rPr>
        <w:t>). This reflect</w:t>
      </w:r>
      <w:r w:rsidR="005A0255" w:rsidRPr="00876B3B">
        <w:rPr>
          <w:rFonts w:ascii="Arial" w:hAnsi="Arial" w:cs="Arial"/>
        </w:rPr>
        <w:t>ed</w:t>
      </w:r>
      <w:r w:rsidR="00574EC9" w:rsidRPr="00876B3B">
        <w:rPr>
          <w:rFonts w:ascii="Arial" w:hAnsi="Arial" w:cs="Arial"/>
        </w:rPr>
        <w:t xml:space="preserve"> </w:t>
      </w:r>
      <w:r w:rsidR="001A2FD8" w:rsidRPr="00876B3B">
        <w:rPr>
          <w:rFonts w:ascii="Arial" w:hAnsi="Arial" w:cs="Arial"/>
        </w:rPr>
        <w:t>the</w:t>
      </w:r>
      <w:r w:rsidR="00574EC9" w:rsidRPr="00876B3B">
        <w:rPr>
          <w:rFonts w:ascii="Arial" w:hAnsi="Arial" w:cs="Arial"/>
        </w:rPr>
        <w:t xml:space="preserve"> concern with the notion of cybernetics or a hybrid of machine and organism</w:t>
      </w:r>
      <w:r w:rsidR="007F4B36" w:rsidRPr="00876B3B">
        <w:rPr>
          <w:rFonts w:ascii="Arial" w:hAnsi="Arial" w:cs="Arial"/>
        </w:rPr>
        <w:t>s</w:t>
      </w:r>
      <w:r w:rsidR="00574EC9" w:rsidRPr="00876B3B">
        <w:rPr>
          <w:rFonts w:ascii="Arial" w:hAnsi="Arial" w:cs="Arial"/>
        </w:rPr>
        <w:t xml:space="preserve"> at the time (Haraway, </w:t>
      </w:r>
      <w:r w:rsidR="001E6F14" w:rsidRPr="00876B3B">
        <w:rPr>
          <w:rFonts w:ascii="Arial" w:hAnsi="Arial" w:cs="Arial"/>
        </w:rPr>
        <w:t>1985</w:t>
      </w:r>
      <w:r w:rsidR="00574EC9" w:rsidRPr="00876B3B">
        <w:rPr>
          <w:rFonts w:ascii="Arial" w:hAnsi="Arial" w:cs="Arial"/>
        </w:rPr>
        <w:t xml:space="preserve">). These “cyborg performances” or body manipulation practices (Salter, 2010, p. 251) reflect </w:t>
      </w:r>
      <w:proofErr w:type="spellStart"/>
      <w:r w:rsidR="00574EC9" w:rsidRPr="00876B3B">
        <w:rPr>
          <w:rFonts w:ascii="Arial" w:hAnsi="Arial" w:cs="Arial"/>
        </w:rPr>
        <w:t>Stelarc’s</w:t>
      </w:r>
      <w:proofErr w:type="spellEnd"/>
      <w:r w:rsidR="00574EC9" w:rsidRPr="00876B3B">
        <w:rPr>
          <w:rFonts w:ascii="Arial" w:hAnsi="Arial" w:cs="Arial"/>
        </w:rPr>
        <w:t xml:space="preserve"> belief that the body is obsolete</w:t>
      </w:r>
      <w:r w:rsidR="00870615" w:rsidRPr="00876B3B">
        <w:rPr>
          <w:rFonts w:ascii="Arial" w:hAnsi="Arial" w:cs="Arial"/>
        </w:rPr>
        <w:t>.</w:t>
      </w:r>
      <w:r w:rsidR="00574EC9" w:rsidRPr="00876B3B">
        <w:rPr>
          <w:rFonts w:ascii="Arial" w:hAnsi="Arial" w:cs="Arial"/>
        </w:rPr>
        <w:t xml:space="preserve"> </w:t>
      </w:r>
      <w:r w:rsidR="00870615" w:rsidRPr="00876B3B">
        <w:rPr>
          <w:rFonts w:ascii="Arial" w:hAnsi="Arial" w:cs="Arial"/>
        </w:rPr>
        <w:t>H</w:t>
      </w:r>
      <w:r w:rsidR="00574EC9" w:rsidRPr="00876B3B">
        <w:rPr>
          <w:rFonts w:ascii="Arial" w:hAnsi="Arial" w:cs="Arial"/>
        </w:rPr>
        <w:t xml:space="preserve">is </w:t>
      </w:r>
      <w:r w:rsidR="002D6E4D" w:rsidRPr="00876B3B">
        <w:rPr>
          <w:rFonts w:ascii="Arial" w:hAnsi="Arial" w:cs="Arial"/>
        </w:rPr>
        <w:t xml:space="preserve">artistic and theoretical research </w:t>
      </w:r>
      <w:r w:rsidR="00574EC9" w:rsidRPr="00876B3B">
        <w:rPr>
          <w:rFonts w:ascii="Arial" w:hAnsi="Arial" w:cs="Arial"/>
        </w:rPr>
        <w:t>investigat</w:t>
      </w:r>
      <w:r w:rsidR="002D6E4D" w:rsidRPr="00876B3B">
        <w:rPr>
          <w:rFonts w:ascii="Arial" w:hAnsi="Arial" w:cs="Arial"/>
        </w:rPr>
        <w:t>ed how</w:t>
      </w:r>
      <w:r w:rsidR="00574EC9" w:rsidRPr="00876B3B">
        <w:rPr>
          <w:rFonts w:ascii="Arial" w:hAnsi="Arial" w:cs="Arial"/>
        </w:rPr>
        <w:t xml:space="preserve"> </w:t>
      </w:r>
      <w:r w:rsidR="002D6E4D" w:rsidRPr="00876B3B">
        <w:rPr>
          <w:rFonts w:ascii="Arial" w:hAnsi="Arial" w:cs="Arial"/>
        </w:rPr>
        <w:t xml:space="preserve">to </w:t>
      </w:r>
      <w:r w:rsidR="00574EC9" w:rsidRPr="00876B3B">
        <w:rPr>
          <w:rFonts w:ascii="Arial" w:hAnsi="Arial" w:cs="Arial"/>
        </w:rPr>
        <w:t>“extrud</w:t>
      </w:r>
      <w:r w:rsidR="002D6E4D" w:rsidRPr="00876B3B">
        <w:rPr>
          <w:rFonts w:ascii="Arial" w:hAnsi="Arial" w:cs="Arial"/>
        </w:rPr>
        <w:t>e</w:t>
      </w:r>
      <w:r w:rsidR="00574EC9" w:rsidRPr="00876B3B">
        <w:rPr>
          <w:rFonts w:ascii="Arial" w:hAnsi="Arial" w:cs="Arial"/>
        </w:rPr>
        <w:t xml:space="preserve"> agency</w:t>
      </w:r>
      <w:r w:rsidR="002D6E4D" w:rsidRPr="00876B3B">
        <w:rPr>
          <w:rFonts w:ascii="Arial" w:hAnsi="Arial" w:cs="Arial"/>
        </w:rPr>
        <w:t>” from a</w:t>
      </w:r>
      <w:r w:rsidR="00574EC9" w:rsidRPr="00876B3B">
        <w:rPr>
          <w:rFonts w:ascii="Arial" w:hAnsi="Arial" w:cs="Arial"/>
        </w:rPr>
        <w:t xml:space="preserve"> body’s awareness </w:t>
      </w:r>
      <w:r w:rsidR="002D6E4D" w:rsidRPr="00876B3B">
        <w:rPr>
          <w:rFonts w:ascii="Arial" w:hAnsi="Arial" w:cs="Arial"/>
        </w:rPr>
        <w:t xml:space="preserve">that was </w:t>
      </w:r>
      <w:r w:rsidR="00A74E4A" w:rsidRPr="00876B3B">
        <w:rPr>
          <w:rFonts w:ascii="Arial" w:hAnsi="Arial" w:cs="Arial"/>
        </w:rPr>
        <w:t xml:space="preserve">neither ‘all there’ nor ‘all here’ </w:t>
      </w:r>
      <w:r w:rsidR="00574EC9" w:rsidRPr="00876B3B">
        <w:rPr>
          <w:rFonts w:ascii="Arial" w:hAnsi="Arial" w:cs="Arial"/>
        </w:rPr>
        <w:t>(</w:t>
      </w:r>
      <w:r w:rsidR="0019583E" w:rsidRPr="00876B3B">
        <w:rPr>
          <w:rFonts w:ascii="Arial" w:hAnsi="Arial" w:cs="Arial"/>
        </w:rPr>
        <w:t>I</w:t>
      </w:r>
      <w:r w:rsidR="00574EC9" w:rsidRPr="00876B3B">
        <w:rPr>
          <w:rFonts w:ascii="Arial" w:hAnsi="Arial" w:cs="Arial"/>
        </w:rPr>
        <w:t>bid., p. 251)</w:t>
      </w:r>
      <w:r w:rsidR="002D6E4D" w:rsidRPr="00876B3B">
        <w:rPr>
          <w:rFonts w:ascii="Arial" w:hAnsi="Arial" w:cs="Arial"/>
        </w:rPr>
        <w:t xml:space="preserve">. </w:t>
      </w:r>
      <w:r w:rsidR="00F4606B" w:rsidRPr="00876B3B">
        <w:rPr>
          <w:rFonts w:ascii="Arial" w:hAnsi="Arial" w:cs="Arial"/>
        </w:rPr>
        <w:t xml:space="preserve">The </w:t>
      </w:r>
      <w:r w:rsidR="001942D1" w:rsidRPr="00876B3B">
        <w:rPr>
          <w:rFonts w:ascii="Arial" w:hAnsi="Arial" w:cs="Arial"/>
        </w:rPr>
        <w:t xml:space="preserve">body was </w:t>
      </w:r>
      <w:r w:rsidR="00574EC9" w:rsidRPr="00876B3B">
        <w:rPr>
          <w:rFonts w:ascii="Arial" w:hAnsi="Arial" w:cs="Arial"/>
        </w:rPr>
        <w:t>simply an object</w:t>
      </w:r>
      <w:r w:rsidR="00F4606B" w:rsidRPr="00876B3B">
        <w:rPr>
          <w:rFonts w:ascii="Arial" w:hAnsi="Arial" w:cs="Arial"/>
        </w:rPr>
        <w:t xml:space="preserve">ive evolutionary structure that could be </w:t>
      </w:r>
      <w:r w:rsidR="00574EC9" w:rsidRPr="00876B3B">
        <w:rPr>
          <w:rFonts w:ascii="Arial" w:hAnsi="Arial" w:cs="Arial"/>
        </w:rPr>
        <w:t>enhanc</w:t>
      </w:r>
      <w:r w:rsidR="00F4606B" w:rsidRPr="00876B3B">
        <w:rPr>
          <w:rFonts w:ascii="Arial" w:hAnsi="Arial" w:cs="Arial"/>
        </w:rPr>
        <w:t xml:space="preserve">ed through technological fusions, </w:t>
      </w:r>
      <w:r w:rsidR="00574EC9" w:rsidRPr="00876B3B">
        <w:rPr>
          <w:rFonts w:ascii="Arial" w:hAnsi="Arial" w:cs="Arial"/>
        </w:rPr>
        <w:t>beyond its normal physical limit</w:t>
      </w:r>
      <w:r w:rsidR="00EE115A" w:rsidRPr="00876B3B">
        <w:rPr>
          <w:rFonts w:ascii="Arial" w:hAnsi="Arial" w:cs="Arial"/>
        </w:rPr>
        <w:t>ations</w:t>
      </w:r>
      <w:r w:rsidR="00574EC9" w:rsidRPr="00876B3B">
        <w:rPr>
          <w:rFonts w:ascii="Arial" w:hAnsi="Arial" w:cs="Arial"/>
        </w:rPr>
        <w:t xml:space="preserve">. </w:t>
      </w:r>
    </w:p>
    <w:p w14:paraId="237DE932" w14:textId="77777777" w:rsidR="00574EC9" w:rsidRPr="00876B3B" w:rsidRDefault="00574EC9" w:rsidP="00574EC9">
      <w:pPr>
        <w:autoSpaceDE w:val="0"/>
        <w:autoSpaceDN w:val="0"/>
        <w:adjustRightInd w:val="0"/>
        <w:spacing w:line="480" w:lineRule="auto"/>
        <w:contextualSpacing/>
        <w:jc w:val="both"/>
        <w:rPr>
          <w:rFonts w:ascii="Arial" w:hAnsi="Arial" w:cs="Arial"/>
          <w:i/>
          <w:iCs/>
          <w:color w:val="000000" w:themeColor="text1"/>
        </w:rPr>
      </w:pPr>
    </w:p>
    <w:p w14:paraId="3067F211" w14:textId="1F035E2D" w:rsidR="00574EC9" w:rsidRPr="00080893" w:rsidRDefault="00574EC9" w:rsidP="00574EC9">
      <w:pPr>
        <w:autoSpaceDE w:val="0"/>
        <w:autoSpaceDN w:val="0"/>
        <w:adjustRightInd w:val="0"/>
        <w:spacing w:line="480" w:lineRule="auto"/>
        <w:contextualSpacing/>
        <w:jc w:val="both"/>
        <w:rPr>
          <w:rFonts w:ascii="Arial" w:hAnsi="Arial" w:cs="Arial"/>
          <w:bCs/>
          <w:i/>
          <w:iCs/>
          <w:color w:val="000000" w:themeColor="text1"/>
        </w:rPr>
      </w:pPr>
      <w:r w:rsidRPr="00876B3B">
        <w:rPr>
          <w:rFonts w:ascii="Arial" w:hAnsi="Arial" w:cs="Arial"/>
        </w:rPr>
        <w:t xml:space="preserve">After the mid-nineties, </w:t>
      </w:r>
      <w:r w:rsidR="00BB38DE" w:rsidRPr="00876B3B">
        <w:rPr>
          <w:rFonts w:ascii="Arial" w:hAnsi="Arial" w:cs="Arial"/>
        </w:rPr>
        <w:t xml:space="preserve">Susan </w:t>
      </w:r>
      <w:r w:rsidRPr="00876B3B">
        <w:rPr>
          <w:rFonts w:ascii="Arial" w:hAnsi="Arial" w:cs="Arial"/>
        </w:rPr>
        <w:t>Broadhurst</w:t>
      </w:r>
      <w:r w:rsidRPr="00BA14A8">
        <w:rPr>
          <w:rFonts w:ascii="Arial" w:hAnsi="Arial" w:cs="Arial"/>
        </w:rPr>
        <w:t xml:space="preserve"> (2012</w:t>
      </w:r>
      <w:r w:rsidR="00E47C6A" w:rsidRPr="00BA14A8">
        <w:rPr>
          <w:rFonts w:ascii="Arial" w:hAnsi="Arial" w:cs="Arial"/>
        </w:rPr>
        <w:t>b</w:t>
      </w:r>
      <w:r w:rsidRPr="00BA14A8">
        <w:rPr>
          <w:rFonts w:ascii="Arial" w:hAnsi="Arial" w:cs="Arial"/>
        </w:rPr>
        <w:t xml:space="preserve">, p. 226) cites the </w:t>
      </w:r>
      <w:r w:rsidRPr="00BA14A8">
        <w:rPr>
          <w:rFonts w:ascii="Arial" w:hAnsi="Arial" w:cs="Arial"/>
          <w:color w:val="231F20"/>
        </w:rPr>
        <w:t xml:space="preserve">development of digital </w:t>
      </w:r>
      <w:r w:rsidR="00CA0325" w:rsidRPr="00BA14A8">
        <w:rPr>
          <w:rFonts w:ascii="Arial" w:hAnsi="Arial" w:cs="Arial"/>
          <w:color w:val="231F20"/>
        </w:rPr>
        <w:t>performances</w:t>
      </w:r>
      <w:r w:rsidRPr="00BA14A8">
        <w:rPr>
          <w:rFonts w:ascii="Arial" w:hAnsi="Arial" w:cs="Arial"/>
          <w:color w:val="231F20"/>
        </w:rPr>
        <w:t xml:space="preserve"> transforming “a fundamentally passive, recipient relationship of performer to media devices, into one of reciprocity and joint enterprise”</w:t>
      </w:r>
      <w:r w:rsidR="007C7C7D" w:rsidRPr="00BA14A8">
        <w:rPr>
          <w:rFonts w:ascii="Arial" w:hAnsi="Arial" w:cs="Arial"/>
          <w:color w:val="231F20"/>
        </w:rPr>
        <w:t xml:space="preserve"> through increased computing power</w:t>
      </w:r>
      <w:r w:rsidR="009B53EC" w:rsidRPr="00BA14A8">
        <w:rPr>
          <w:rFonts w:ascii="Arial" w:hAnsi="Arial" w:cs="Arial"/>
          <w:color w:val="231F20"/>
        </w:rPr>
        <w:t>.</w:t>
      </w:r>
      <w:r w:rsidR="00AC65C1" w:rsidRPr="00BA14A8">
        <w:rPr>
          <w:rFonts w:ascii="Arial" w:hAnsi="Arial" w:cs="Arial"/>
          <w:color w:val="231F20"/>
        </w:rPr>
        <w:t xml:space="preserve"> </w:t>
      </w:r>
      <w:r w:rsidR="008E0DFF" w:rsidRPr="00BA14A8">
        <w:rPr>
          <w:rFonts w:ascii="Arial" w:hAnsi="Arial" w:cs="Arial"/>
          <w:color w:val="231F20"/>
        </w:rPr>
        <w:t>As th</w:t>
      </w:r>
      <w:r w:rsidR="00AC65C1" w:rsidRPr="00BA14A8">
        <w:rPr>
          <w:rFonts w:ascii="Arial" w:hAnsi="Arial" w:cs="Arial"/>
          <w:color w:val="231F20"/>
        </w:rPr>
        <w:t xml:space="preserve">e </w:t>
      </w:r>
      <w:r w:rsidR="00273E4A" w:rsidRPr="00BA14A8">
        <w:rPr>
          <w:rFonts w:ascii="Arial" w:hAnsi="Arial" w:cs="Arial"/>
          <w:color w:val="231F20"/>
        </w:rPr>
        <w:t>technology bec</w:t>
      </w:r>
      <w:r w:rsidR="00713B80" w:rsidRPr="00BA14A8">
        <w:rPr>
          <w:rFonts w:ascii="Arial" w:hAnsi="Arial" w:cs="Arial"/>
          <w:color w:val="231F20"/>
        </w:rPr>
        <w:t>o</w:t>
      </w:r>
      <w:r w:rsidR="00273E4A" w:rsidRPr="00BA14A8">
        <w:rPr>
          <w:rFonts w:ascii="Arial" w:hAnsi="Arial" w:cs="Arial"/>
          <w:color w:val="231F20"/>
        </w:rPr>
        <w:t>me</w:t>
      </w:r>
      <w:r w:rsidR="00713B80" w:rsidRPr="00BA14A8">
        <w:rPr>
          <w:rFonts w:ascii="Arial" w:hAnsi="Arial" w:cs="Arial"/>
          <w:color w:val="231F20"/>
        </w:rPr>
        <w:t>s</w:t>
      </w:r>
      <w:r w:rsidR="00273E4A" w:rsidRPr="00BA14A8">
        <w:rPr>
          <w:rFonts w:ascii="Arial" w:hAnsi="Arial" w:cs="Arial"/>
          <w:color w:val="231F20"/>
        </w:rPr>
        <w:t xml:space="preserve"> more </w:t>
      </w:r>
      <w:r w:rsidR="00AC65C1" w:rsidRPr="00BA14A8">
        <w:rPr>
          <w:rFonts w:ascii="Arial" w:hAnsi="Arial" w:cs="Arial"/>
          <w:i/>
          <w:iCs/>
          <w:color w:val="231F20"/>
        </w:rPr>
        <w:t>incorporate</w:t>
      </w:r>
      <w:r w:rsidR="008E0DFF" w:rsidRPr="00BA14A8">
        <w:rPr>
          <w:rFonts w:ascii="Arial" w:hAnsi="Arial" w:cs="Arial"/>
          <w:i/>
          <w:iCs/>
          <w:color w:val="231F20"/>
        </w:rPr>
        <w:t>d</w:t>
      </w:r>
      <w:r w:rsidR="00AC65C1" w:rsidRPr="00BA14A8">
        <w:rPr>
          <w:rFonts w:ascii="Arial" w:hAnsi="Arial" w:cs="Arial"/>
          <w:i/>
          <w:iCs/>
          <w:color w:val="231F20"/>
        </w:rPr>
        <w:t xml:space="preserve"> </w:t>
      </w:r>
      <w:r w:rsidR="008E0DFF" w:rsidRPr="00BA14A8">
        <w:rPr>
          <w:rFonts w:ascii="Arial" w:hAnsi="Arial" w:cs="Arial"/>
          <w:color w:val="231F20"/>
        </w:rPr>
        <w:t>into the body</w:t>
      </w:r>
      <w:r w:rsidR="00DF4352" w:rsidRPr="00BA14A8">
        <w:rPr>
          <w:rFonts w:ascii="Arial" w:hAnsi="Arial" w:cs="Arial"/>
          <w:color w:val="231F20"/>
        </w:rPr>
        <w:t xml:space="preserve">, </w:t>
      </w:r>
      <w:r w:rsidR="008E0DFF" w:rsidRPr="00BA14A8">
        <w:rPr>
          <w:rFonts w:ascii="Arial" w:hAnsi="Arial" w:cs="Arial"/>
          <w:color w:val="231F20"/>
        </w:rPr>
        <w:t xml:space="preserve">the experience of the </w:t>
      </w:r>
      <w:r w:rsidR="003C56E6">
        <w:rPr>
          <w:rFonts w:ascii="Arial" w:hAnsi="Arial" w:cs="Arial"/>
          <w:i/>
          <w:iCs/>
          <w:color w:val="231F20"/>
        </w:rPr>
        <w:t>B</w:t>
      </w:r>
      <w:r w:rsidR="008E0DFF" w:rsidRPr="00BA14A8">
        <w:rPr>
          <w:rFonts w:ascii="Arial" w:hAnsi="Arial" w:cs="Arial"/>
          <w:i/>
          <w:iCs/>
          <w:color w:val="231F20"/>
        </w:rPr>
        <w:t xml:space="preserve">ody </w:t>
      </w:r>
      <w:r w:rsidR="003C56E6">
        <w:rPr>
          <w:rFonts w:ascii="Arial" w:hAnsi="Arial" w:cs="Arial"/>
          <w:i/>
          <w:iCs/>
          <w:color w:val="231F20"/>
        </w:rPr>
        <w:t>S</w:t>
      </w:r>
      <w:r w:rsidR="008E0DFF" w:rsidRPr="00BA14A8">
        <w:rPr>
          <w:rFonts w:ascii="Arial" w:hAnsi="Arial" w:cs="Arial"/>
          <w:i/>
          <w:iCs/>
          <w:color w:val="231F20"/>
        </w:rPr>
        <w:t>chema</w:t>
      </w:r>
      <w:r w:rsidR="008E0DFF" w:rsidRPr="00BA14A8">
        <w:rPr>
          <w:rFonts w:ascii="Arial" w:hAnsi="Arial" w:cs="Arial"/>
          <w:color w:val="231F20"/>
        </w:rPr>
        <w:t xml:space="preserve"> </w:t>
      </w:r>
      <w:r w:rsidR="00713B80" w:rsidRPr="00BA14A8">
        <w:rPr>
          <w:rFonts w:ascii="Arial" w:hAnsi="Arial" w:cs="Arial"/>
          <w:color w:val="231F20"/>
        </w:rPr>
        <w:t>i</w:t>
      </w:r>
      <w:r w:rsidR="00273E4A" w:rsidRPr="00BA14A8">
        <w:rPr>
          <w:rFonts w:ascii="Arial" w:hAnsi="Arial" w:cs="Arial"/>
          <w:color w:val="231F20"/>
        </w:rPr>
        <w:t>s</w:t>
      </w:r>
      <w:r w:rsidR="008E0DFF" w:rsidRPr="00BA14A8">
        <w:rPr>
          <w:rFonts w:ascii="Arial" w:hAnsi="Arial" w:cs="Arial"/>
          <w:color w:val="231F20"/>
        </w:rPr>
        <w:t xml:space="preserve"> “not fixed or delim</w:t>
      </w:r>
      <w:r w:rsidR="004759ED" w:rsidRPr="00BA14A8">
        <w:rPr>
          <w:rFonts w:ascii="Arial" w:hAnsi="Arial" w:cs="Arial"/>
          <w:color w:val="231F20"/>
        </w:rPr>
        <w:t>it</w:t>
      </w:r>
      <w:r w:rsidR="008E0DFF" w:rsidRPr="00BA14A8">
        <w:rPr>
          <w:rFonts w:ascii="Arial" w:hAnsi="Arial" w:cs="Arial"/>
          <w:color w:val="231F20"/>
        </w:rPr>
        <w:t>ed but extendable</w:t>
      </w:r>
      <w:r w:rsidR="004759ED" w:rsidRPr="00BA14A8">
        <w:rPr>
          <w:rFonts w:ascii="Arial" w:hAnsi="Arial" w:cs="Arial"/>
          <w:color w:val="231F20"/>
        </w:rPr>
        <w:t xml:space="preserve"> to the various tools an</w:t>
      </w:r>
      <w:r w:rsidR="007517D4" w:rsidRPr="00BA14A8">
        <w:rPr>
          <w:rFonts w:ascii="Arial" w:hAnsi="Arial" w:cs="Arial"/>
          <w:color w:val="231F20"/>
        </w:rPr>
        <w:t>d</w:t>
      </w:r>
      <w:r w:rsidR="004759ED" w:rsidRPr="00BA14A8">
        <w:rPr>
          <w:rFonts w:ascii="Arial" w:hAnsi="Arial" w:cs="Arial"/>
          <w:color w:val="231F20"/>
        </w:rPr>
        <w:t xml:space="preserve"> technologies” (</w:t>
      </w:r>
      <w:r w:rsidR="000F06D3" w:rsidRPr="00BA14A8">
        <w:rPr>
          <w:rFonts w:ascii="Arial" w:hAnsi="Arial" w:cs="Arial"/>
          <w:color w:val="231F20"/>
        </w:rPr>
        <w:t>Ibid.</w:t>
      </w:r>
      <w:r w:rsidR="004759ED" w:rsidRPr="00BA14A8">
        <w:rPr>
          <w:rFonts w:ascii="Arial" w:hAnsi="Arial" w:cs="Arial"/>
          <w:color w:val="231F20"/>
        </w:rPr>
        <w:t xml:space="preserve">, </w:t>
      </w:r>
      <w:r w:rsidR="007517D4" w:rsidRPr="00BA14A8">
        <w:rPr>
          <w:rFonts w:ascii="Arial" w:hAnsi="Arial" w:cs="Arial"/>
          <w:color w:val="231F20"/>
        </w:rPr>
        <w:t xml:space="preserve">2012a, p. </w:t>
      </w:r>
      <w:r w:rsidR="00372FAF" w:rsidRPr="00BA14A8">
        <w:rPr>
          <w:rFonts w:ascii="Arial" w:hAnsi="Arial" w:cs="Arial"/>
          <w:color w:val="231F20"/>
        </w:rPr>
        <w:t>9</w:t>
      </w:r>
      <w:r w:rsidR="007517D4" w:rsidRPr="00BA14A8">
        <w:rPr>
          <w:rFonts w:ascii="Arial" w:hAnsi="Arial" w:cs="Arial"/>
          <w:color w:val="231F20"/>
        </w:rPr>
        <w:t xml:space="preserve">). </w:t>
      </w:r>
      <w:r w:rsidR="00414204" w:rsidRPr="00BA14A8">
        <w:rPr>
          <w:rFonts w:ascii="Arial" w:hAnsi="Arial" w:cs="Arial"/>
        </w:rPr>
        <w:t>Citing</w:t>
      </w:r>
      <w:r w:rsidR="00414204" w:rsidRPr="00DF5FCC">
        <w:rPr>
          <w:rFonts w:ascii="Arial" w:hAnsi="Arial" w:cs="Arial"/>
        </w:rPr>
        <w:t xml:space="preserve"> </w:t>
      </w:r>
      <w:r w:rsidRPr="00DF5FCC">
        <w:rPr>
          <w:rFonts w:ascii="Arial" w:hAnsi="Arial" w:cs="Arial"/>
          <w:i/>
          <w:iCs/>
          <w:color w:val="231F20"/>
        </w:rPr>
        <w:t>Muscle</w:t>
      </w:r>
      <w:r w:rsidRPr="00080893">
        <w:rPr>
          <w:rFonts w:ascii="Arial" w:hAnsi="Arial" w:cs="Arial"/>
          <w:i/>
          <w:iCs/>
          <w:color w:val="231F20"/>
        </w:rPr>
        <w:t xml:space="preserve"> Machine</w:t>
      </w:r>
      <w:r w:rsidRPr="00080893">
        <w:rPr>
          <w:rFonts w:ascii="Arial" w:hAnsi="Arial" w:cs="Arial"/>
          <w:color w:val="231F20"/>
        </w:rPr>
        <w:t xml:space="preserve"> (2003) </w:t>
      </w:r>
      <w:r w:rsidRPr="00956245">
        <w:rPr>
          <w:rFonts w:ascii="Arial" w:hAnsi="Arial" w:cs="Arial"/>
          <w:color w:val="231F20"/>
        </w:rPr>
        <w:t xml:space="preserve">by </w:t>
      </w:r>
      <w:proofErr w:type="spellStart"/>
      <w:r w:rsidR="0017676F" w:rsidRPr="00956245">
        <w:rPr>
          <w:rFonts w:ascii="Arial" w:hAnsi="Arial" w:cs="Arial"/>
          <w:color w:val="231F20"/>
        </w:rPr>
        <w:t>Stelarc</w:t>
      </w:r>
      <w:proofErr w:type="spellEnd"/>
      <w:r w:rsidRPr="00956245">
        <w:rPr>
          <w:rFonts w:ascii="Arial" w:hAnsi="Arial" w:cs="Arial"/>
        </w:rPr>
        <w:t>,</w:t>
      </w:r>
      <w:r w:rsidRPr="00080893">
        <w:rPr>
          <w:rFonts w:ascii="Arial" w:hAnsi="Arial" w:cs="Arial"/>
        </w:rPr>
        <w:t xml:space="preserve"> she states that “</w:t>
      </w:r>
      <w:r w:rsidRPr="00080893">
        <w:rPr>
          <w:rFonts w:ascii="Arial" w:hAnsi="Arial" w:cs="Arial"/>
          <w:color w:val="231F20"/>
        </w:rPr>
        <w:t xml:space="preserve">the body is coupled with a variety of instrumental and </w:t>
      </w:r>
      <w:r w:rsidRPr="00080893">
        <w:rPr>
          <w:rFonts w:ascii="Arial" w:hAnsi="Arial" w:cs="Arial"/>
          <w:color w:val="231F20"/>
        </w:rPr>
        <w:lastRenderedPageBreak/>
        <w:t xml:space="preserve">technological devices that are appropriated by it” </w:t>
      </w:r>
      <w:r w:rsidRPr="00515185">
        <w:rPr>
          <w:rFonts w:ascii="Arial" w:hAnsi="Arial" w:cs="Arial"/>
          <w:color w:val="231F20"/>
        </w:rPr>
        <w:t>(</w:t>
      </w:r>
      <w:r w:rsidR="00945DEF">
        <w:rPr>
          <w:rFonts w:ascii="Arial" w:hAnsi="Arial" w:cs="Arial"/>
        </w:rPr>
        <w:t>Ibid.</w:t>
      </w:r>
      <w:r w:rsidR="00166C92" w:rsidRPr="00515185">
        <w:rPr>
          <w:rFonts w:ascii="Arial" w:hAnsi="Arial" w:cs="Arial"/>
        </w:rPr>
        <w:t xml:space="preserve">, 2012b, </w:t>
      </w:r>
      <w:r w:rsidR="00166C92" w:rsidRPr="00515185">
        <w:rPr>
          <w:rFonts w:ascii="Arial" w:hAnsi="Arial" w:cs="Arial"/>
          <w:color w:val="231F20"/>
        </w:rPr>
        <w:t xml:space="preserve">p. 229).  </w:t>
      </w:r>
      <w:r w:rsidRPr="00515185">
        <w:rPr>
          <w:rFonts w:ascii="Arial" w:hAnsi="Arial" w:cs="Arial"/>
          <w:color w:val="231F20"/>
        </w:rPr>
        <w:t xml:space="preserve">Using interactive and operational systems, </w:t>
      </w:r>
      <w:proofErr w:type="spellStart"/>
      <w:r w:rsidRPr="00515185">
        <w:rPr>
          <w:rFonts w:ascii="Arial" w:hAnsi="Arial" w:cs="Arial"/>
          <w:color w:val="231F20"/>
        </w:rPr>
        <w:t>Stelarc</w:t>
      </w:r>
      <w:proofErr w:type="spellEnd"/>
      <w:r w:rsidRPr="00515185">
        <w:rPr>
          <w:rFonts w:ascii="Arial" w:hAnsi="Arial" w:cs="Arial"/>
          <w:color w:val="231F20"/>
        </w:rPr>
        <w:t xml:space="preserve"> created a walking robot, extending his </w:t>
      </w:r>
      <w:r w:rsidR="006B477D">
        <w:rPr>
          <w:rFonts w:ascii="Arial" w:hAnsi="Arial" w:cs="Arial"/>
          <w:i/>
          <w:iCs/>
          <w:color w:val="231F20"/>
        </w:rPr>
        <w:t>B</w:t>
      </w:r>
      <w:r w:rsidRPr="00515185">
        <w:rPr>
          <w:rFonts w:ascii="Arial" w:hAnsi="Arial" w:cs="Arial"/>
          <w:i/>
          <w:iCs/>
          <w:color w:val="231F20"/>
        </w:rPr>
        <w:t xml:space="preserve">ody </w:t>
      </w:r>
      <w:r w:rsidR="006B477D">
        <w:rPr>
          <w:rFonts w:ascii="Arial" w:hAnsi="Arial" w:cs="Arial"/>
          <w:i/>
          <w:iCs/>
          <w:color w:val="231F20"/>
        </w:rPr>
        <w:t>S</w:t>
      </w:r>
      <w:r w:rsidRPr="00515185">
        <w:rPr>
          <w:rFonts w:ascii="Arial" w:hAnsi="Arial" w:cs="Arial"/>
          <w:i/>
          <w:iCs/>
          <w:color w:val="231F20"/>
        </w:rPr>
        <w:t>chema</w:t>
      </w:r>
      <w:r w:rsidRPr="00515185">
        <w:rPr>
          <w:rFonts w:ascii="Arial" w:hAnsi="Arial" w:cs="Arial"/>
          <w:color w:val="231F20"/>
        </w:rPr>
        <w:t>, (Figure 13), “translating human bipedal gait into a six-legged insect-like motion” (</w:t>
      </w:r>
      <w:r w:rsidR="007439DC">
        <w:rPr>
          <w:rFonts w:ascii="Arial" w:hAnsi="Arial" w:cs="Arial"/>
        </w:rPr>
        <w:t>i</w:t>
      </w:r>
      <w:r w:rsidR="0014109A" w:rsidRPr="00515185">
        <w:rPr>
          <w:rFonts w:ascii="Arial" w:hAnsi="Arial" w:cs="Arial"/>
        </w:rPr>
        <w:t>bid.</w:t>
      </w:r>
      <w:r w:rsidR="00382B8C" w:rsidRPr="00515185">
        <w:rPr>
          <w:rFonts w:ascii="Arial" w:hAnsi="Arial" w:cs="Arial"/>
        </w:rPr>
        <w:t xml:space="preserve"> </w:t>
      </w:r>
      <w:r w:rsidRPr="00515185">
        <w:rPr>
          <w:rFonts w:ascii="Arial" w:hAnsi="Arial" w:cs="Arial"/>
          <w:color w:val="231F20"/>
        </w:rPr>
        <w:t>p. 229</w:t>
      </w:r>
      <w:r w:rsidRPr="00876B3B">
        <w:rPr>
          <w:rFonts w:ascii="Arial" w:hAnsi="Arial" w:cs="Arial"/>
          <w:color w:val="231F20"/>
        </w:rPr>
        <w:t xml:space="preserve">). </w:t>
      </w:r>
      <w:r w:rsidR="00D64EF7" w:rsidRPr="00876B3B">
        <w:rPr>
          <w:rFonts w:ascii="Arial" w:hAnsi="Arial" w:cs="Arial"/>
          <w:color w:val="231F20"/>
        </w:rPr>
        <w:t xml:space="preserve">Mirella </w:t>
      </w:r>
      <w:proofErr w:type="spellStart"/>
      <w:r w:rsidRPr="00876B3B">
        <w:rPr>
          <w:rFonts w:ascii="Arial" w:hAnsi="Arial" w:cs="Arial"/>
          <w:bCs/>
          <w:color w:val="000000" w:themeColor="text1"/>
        </w:rPr>
        <w:t>Misi</w:t>
      </w:r>
      <w:proofErr w:type="spellEnd"/>
      <w:r w:rsidRPr="00876B3B">
        <w:rPr>
          <w:rFonts w:ascii="Arial" w:hAnsi="Arial" w:cs="Arial"/>
          <w:bCs/>
          <w:color w:val="000000" w:themeColor="text1"/>
        </w:rPr>
        <w:t xml:space="preserve"> and </w:t>
      </w:r>
      <w:r w:rsidR="00D64EF7" w:rsidRPr="00876B3B">
        <w:rPr>
          <w:rFonts w:ascii="Arial" w:hAnsi="Arial" w:cs="Arial"/>
          <w:bCs/>
          <w:color w:val="000000" w:themeColor="text1"/>
        </w:rPr>
        <w:t xml:space="preserve">Ludmilla </w:t>
      </w:r>
      <w:r w:rsidRPr="00876B3B">
        <w:rPr>
          <w:rFonts w:ascii="Arial" w:hAnsi="Arial" w:cs="Arial"/>
          <w:bCs/>
          <w:color w:val="000000" w:themeColor="text1"/>
        </w:rPr>
        <w:t>Pimentel (2016</w:t>
      </w:r>
      <w:r w:rsidRPr="00515185">
        <w:rPr>
          <w:rFonts w:ascii="Arial" w:hAnsi="Arial" w:cs="Arial"/>
          <w:bCs/>
          <w:color w:val="000000" w:themeColor="text1"/>
        </w:rPr>
        <w:t xml:space="preserve">) </w:t>
      </w:r>
      <w:r w:rsidR="00461792" w:rsidRPr="00515185">
        <w:rPr>
          <w:rFonts w:ascii="Arial" w:hAnsi="Arial" w:cs="Arial"/>
          <w:bCs/>
          <w:color w:val="000000" w:themeColor="text1"/>
        </w:rPr>
        <w:t>view</w:t>
      </w:r>
      <w:r w:rsidRPr="00515185">
        <w:rPr>
          <w:rFonts w:ascii="Arial" w:hAnsi="Arial" w:cs="Arial"/>
          <w:bCs/>
          <w:color w:val="000000" w:themeColor="text1"/>
        </w:rPr>
        <w:t xml:space="preserve"> </w:t>
      </w:r>
      <w:proofErr w:type="spellStart"/>
      <w:r w:rsidRPr="00515185">
        <w:rPr>
          <w:rFonts w:ascii="Arial" w:hAnsi="Arial" w:cs="Arial"/>
          <w:bCs/>
          <w:color w:val="000000" w:themeColor="text1"/>
        </w:rPr>
        <w:t>Stela</w:t>
      </w:r>
      <w:r w:rsidRPr="00080893">
        <w:rPr>
          <w:rFonts w:ascii="Arial" w:hAnsi="Arial" w:cs="Arial"/>
          <w:bCs/>
          <w:color w:val="000000" w:themeColor="text1"/>
        </w:rPr>
        <w:t>rc’s</w:t>
      </w:r>
      <w:proofErr w:type="spellEnd"/>
      <w:r w:rsidRPr="00080893">
        <w:rPr>
          <w:rFonts w:ascii="Arial" w:hAnsi="Arial" w:cs="Arial"/>
          <w:bCs/>
          <w:color w:val="000000" w:themeColor="text1"/>
        </w:rPr>
        <w:t xml:space="preserve"> experiments with prostheses as an example of how technologies </w:t>
      </w:r>
      <w:r w:rsidR="00FE65F9" w:rsidRPr="00080893">
        <w:rPr>
          <w:rFonts w:ascii="Arial" w:hAnsi="Arial" w:cs="Arial"/>
          <w:bCs/>
          <w:color w:val="000000" w:themeColor="text1"/>
        </w:rPr>
        <w:t xml:space="preserve">extend his body </w:t>
      </w:r>
      <w:r w:rsidR="00FE65F9" w:rsidRPr="00080893">
        <w:rPr>
          <w:rFonts w:ascii="Arial" w:hAnsi="Arial" w:cs="Arial"/>
          <w:bCs/>
          <w:i/>
          <w:iCs/>
          <w:color w:val="000000" w:themeColor="text1"/>
        </w:rPr>
        <w:t xml:space="preserve">Körper, </w:t>
      </w:r>
      <w:r w:rsidR="00FE65F9" w:rsidRPr="00BF1725">
        <w:rPr>
          <w:rFonts w:ascii="Arial" w:hAnsi="Arial" w:cs="Arial"/>
          <w:bCs/>
          <w:color w:val="000000" w:themeColor="text1"/>
        </w:rPr>
        <w:t>and</w:t>
      </w:r>
      <w:r w:rsidR="00FE65F9">
        <w:rPr>
          <w:rFonts w:ascii="Arial" w:hAnsi="Arial" w:cs="Arial"/>
          <w:bCs/>
          <w:i/>
          <w:iCs/>
          <w:color w:val="000000" w:themeColor="text1"/>
        </w:rPr>
        <w:t xml:space="preserve"> </w:t>
      </w:r>
      <w:r w:rsidRPr="00080893">
        <w:rPr>
          <w:rFonts w:ascii="Arial" w:hAnsi="Arial" w:cs="Arial"/>
          <w:bCs/>
          <w:color w:val="000000" w:themeColor="text1"/>
        </w:rPr>
        <w:t>restructure</w:t>
      </w:r>
      <w:r>
        <w:rPr>
          <w:rFonts w:ascii="Arial" w:hAnsi="Arial" w:cs="Arial"/>
          <w:bCs/>
          <w:color w:val="000000" w:themeColor="text1"/>
        </w:rPr>
        <w:t>s</w:t>
      </w:r>
      <w:r w:rsidRPr="00080893">
        <w:rPr>
          <w:rFonts w:ascii="Arial" w:hAnsi="Arial" w:cs="Arial"/>
          <w:bCs/>
          <w:color w:val="000000" w:themeColor="text1"/>
        </w:rPr>
        <w:t xml:space="preserve"> his </w:t>
      </w:r>
      <w:r w:rsidR="003C74DD">
        <w:rPr>
          <w:rFonts w:ascii="Arial" w:hAnsi="Arial" w:cs="Arial"/>
          <w:bCs/>
          <w:i/>
          <w:iCs/>
          <w:color w:val="000000" w:themeColor="text1"/>
        </w:rPr>
        <w:t>B</w:t>
      </w:r>
      <w:r w:rsidRPr="00080893">
        <w:rPr>
          <w:rFonts w:ascii="Arial" w:hAnsi="Arial" w:cs="Arial"/>
          <w:bCs/>
          <w:i/>
          <w:iCs/>
          <w:color w:val="000000" w:themeColor="text1"/>
        </w:rPr>
        <w:t xml:space="preserve">ody </w:t>
      </w:r>
      <w:r w:rsidR="003C74DD">
        <w:rPr>
          <w:rFonts w:ascii="Arial" w:hAnsi="Arial" w:cs="Arial"/>
          <w:bCs/>
          <w:i/>
          <w:iCs/>
          <w:color w:val="000000" w:themeColor="text1"/>
        </w:rPr>
        <w:t>S</w:t>
      </w:r>
      <w:r w:rsidRPr="00080893">
        <w:rPr>
          <w:rFonts w:ascii="Arial" w:hAnsi="Arial" w:cs="Arial"/>
          <w:bCs/>
          <w:i/>
          <w:iCs/>
          <w:color w:val="000000" w:themeColor="text1"/>
        </w:rPr>
        <w:t xml:space="preserve">chema, </w:t>
      </w:r>
      <w:r w:rsidRPr="00080893">
        <w:rPr>
          <w:rFonts w:ascii="Arial" w:hAnsi="Arial" w:cs="Arial"/>
          <w:bCs/>
          <w:color w:val="000000" w:themeColor="text1"/>
        </w:rPr>
        <w:t>an instrumental use of technology.</w:t>
      </w:r>
      <w:r w:rsidRPr="00080893">
        <w:rPr>
          <w:rFonts w:ascii="Arial" w:hAnsi="Arial" w:cs="Arial"/>
          <w:bCs/>
          <w:i/>
          <w:iCs/>
          <w:color w:val="000000" w:themeColor="text1"/>
        </w:rPr>
        <w:t xml:space="preserve">  </w:t>
      </w:r>
    </w:p>
    <w:p w14:paraId="1EBE33EB" w14:textId="77777777" w:rsidR="00574EC9" w:rsidRPr="00080893" w:rsidRDefault="00574EC9" w:rsidP="00574EC9">
      <w:pPr>
        <w:autoSpaceDE w:val="0"/>
        <w:autoSpaceDN w:val="0"/>
        <w:adjustRightInd w:val="0"/>
        <w:spacing w:line="480" w:lineRule="auto"/>
        <w:contextualSpacing/>
        <w:jc w:val="both"/>
        <w:rPr>
          <w:rFonts w:ascii="Arial" w:hAnsi="Arial" w:cs="Arial"/>
          <w:color w:val="231F20"/>
        </w:rPr>
      </w:pPr>
    </w:p>
    <w:p w14:paraId="01DA8BA0" w14:textId="77777777" w:rsidR="00574EC9" w:rsidRPr="00080893" w:rsidRDefault="00574EC9" w:rsidP="00574EC9">
      <w:pPr>
        <w:autoSpaceDE w:val="0"/>
        <w:autoSpaceDN w:val="0"/>
        <w:adjustRightInd w:val="0"/>
        <w:spacing w:line="480" w:lineRule="auto"/>
        <w:contextualSpacing/>
        <w:jc w:val="center"/>
        <w:rPr>
          <w:rFonts w:ascii="Arial" w:hAnsi="Arial" w:cs="Arial"/>
          <w:color w:val="231F20"/>
        </w:rPr>
      </w:pPr>
      <w:r w:rsidRPr="00080893">
        <w:rPr>
          <w:rFonts w:ascii="Arial" w:hAnsi="Arial" w:cs="Arial"/>
          <w:noProof/>
          <w:color w:val="231F20"/>
        </w:rPr>
        <w:drawing>
          <wp:inline distT="0" distB="0" distL="0" distR="0" wp14:anchorId="2FC40A3C" wp14:editId="0EC9645C">
            <wp:extent cx="4136231" cy="2891234"/>
            <wp:effectExtent l="0" t="0" r="444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10-11 at 19.52.52.png"/>
                    <pic:cNvPicPr/>
                  </pic:nvPicPr>
                  <pic:blipFill>
                    <a:blip r:embed="rId43">
                      <a:extLst>
                        <a:ext uri="{28A0092B-C50C-407E-A947-70E740481C1C}">
                          <a14:useLocalDpi xmlns:a14="http://schemas.microsoft.com/office/drawing/2010/main" val="0"/>
                        </a:ext>
                      </a:extLst>
                    </a:blip>
                    <a:stretch>
                      <a:fillRect/>
                    </a:stretch>
                  </pic:blipFill>
                  <pic:spPr>
                    <a:xfrm>
                      <a:off x="0" y="0"/>
                      <a:ext cx="4213353" cy="2945142"/>
                    </a:xfrm>
                    <a:prstGeom prst="rect">
                      <a:avLst/>
                    </a:prstGeom>
                  </pic:spPr>
                </pic:pic>
              </a:graphicData>
            </a:graphic>
          </wp:inline>
        </w:drawing>
      </w:r>
    </w:p>
    <w:p w14:paraId="382B3704" w14:textId="77777777" w:rsidR="00574EC9" w:rsidRPr="00080893" w:rsidRDefault="00574EC9" w:rsidP="00574EC9">
      <w:pPr>
        <w:autoSpaceDE w:val="0"/>
        <w:autoSpaceDN w:val="0"/>
        <w:adjustRightInd w:val="0"/>
        <w:spacing w:line="276" w:lineRule="auto"/>
        <w:contextualSpacing/>
        <w:jc w:val="center"/>
        <w:rPr>
          <w:rFonts w:ascii="Arial" w:hAnsi="Arial" w:cs="Arial"/>
          <w:color w:val="000000" w:themeColor="text1"/>
          <w:sz w:val="20"/>
          <w:szCs w:val="20"/>
        </w:rPr>
      </w:pPr>
      <w:bookmarkStart w:id="51" w:name="_Hlk52779204"/>
      <w:r w:rsidRPr="00080893">
        <w:rPr>
          <w:rFonts w:ascii="Arial" w:hAnsi="Arial" w:cs="Arial"/>
          <w:b/>
          <w:bCs/>
          <w:color w:val="000000" w:themeColor="text1"/>
          <w:sz w:val="20"/>
          <w:szCs w:val="20"/>
        </w:rPr>
        <w:t>Figure 13.</w:t>
      </w:r>
      <w:r w:rsidRPr="00080893">
        <w:rPr>
          <w:rFonts w:ascii="Arial" w:hAnsi="Arial" w:cs="Arial"/>
          <w:color w:val="000000" w:themeColor="text1"/>
          <w:sz w:val="20"/>
          <w:szCs w:val="20"/>
        </w:rPr>
        <w:t xml:space="preserve"> Bennet, M. (2003) </w:t>
      </w:r>
      <w:proofErr w:type="spellStart"/>
      <w:r w:rsidRPr="00080893">
        <w:rPr>
          <w:rFonts w:ascii="Arial" w:hAnsi="Arial" w:cs="Arial"/>
          <w:color w:val="000000" w:themeColor="text1"/>
          <w:sz w:val="20"/>
          <w:szCs w:val="20"/>
        </w:rPr>
        <w:t>Stelarc</w:t>
      </w:r>
      <w:proofErr w:type="spellEnd"/>
      <w:r w:rsidRPr="00080893">
        <w:rPr>
          <w:rFonts w:ascii="Arial" w:hAnsi="Arial" w:cs="Arial"/>
          <w:color w:val="000000" w:themeColor="text1"/>
          <w:sz w:val="20"/>
          <w:szCs w:val="20"/>
        </w:rPr>
        <w:t xml:space="preserve"> in </w:t>
      </w:r>
      <w:r w:rsidRPr="00080893">
        <w:rPr>
          <w:rFonts w:ascii="Arial" w:hAnsi="Arial" w:cs="Arial"/>
          <w:i/>
          <w:iCs/>
          <w:color w:val="000000" w:themeColor="text1"/>
          <w:sz w:val="20"/>
          <w:szCs w:val="20"/>
        </w:rPr>
        <w:t>Muscle Machine</w:t>
      </w:r>
      <w:r w:rsidRPr="00080893">
        <w:rPr>
          <w:rFonts w:ascii="Arial" w:hAnsi="Arial" w:cs="Arial"/>
          <w:color w:val="000000" w:themeColor="text1"/>
          <w:sz w:val="20"/>
          <w:szCs w:val="20"/>
        </w:rPr>
        <w:t xml:space="preserve"> [Photograph].</w:t>
      </w:r>
    </w:p>
    <w:p w14:paraId="6CEA6FA4" w14:textId="77777777" w:rsidR="00574EC9" w:rsidRPr="00080893" w:rsidRDefault="00574EC9" w:rsidP="00574EC9">
      <w:pPr>
        <w:autoSpaceDE w:val="0"/>
        <w:autoSpaceDN w:val="0"/>
        <w:adjustRightInd w:val="0"/>
        <w:spacing w:line="276" w:lineRule="auto"/>
        <w:contextualSpacing/>
        <w:jc w:val="center"/>
        <w:rPr>
          <w:rFonts w:ascii="Arial" w:hAnsi="Arial" w:cs="Arial"/>
          <w:color w:val="000000" w:themeColor="text1"/>
          <w:sz w:val="20"/>
          <w:szCs w:val="20"/>
        </w:rPr>
      </w:pPr>
      <w:r w:rsidRPr="00080893">
        <w:rPr>
          <w:rFonts w:ascii="Arial" w:hAnsi="Arial" w:cs="Arial"/>
          <w:color w:val="000000" w:themeColor="text1"/>
          <w:sz w:val="20"/>
          <w:szCs w:val="20"/>
        </w:rPr>
        <w:t xml:space="preserve">Available from: </w:t>
      </w:r>
      <w:r w:rsidRPr="00B81CCF">
        <w:rPr>
          <w:rFonts w:ascii="Arial" w:hAnsi="Arial" w:cs="Arial"/>
          <w:sz w:val="20"/>
          <w:szCs w:val="20"/>
        </w:rPr>
        <w:t>http://stelarc.org/?catID=20231</w:t>
      </w:r>
      <w:r w:rsidRPr="00080893">
        <w:rPr>
          <w:rFonts w:ascii="Arial" w:hAnsi="Arial" w:cs="Arial"/>
          <w:color w:val="000000" w:themeColor="text1"/>
          <w:sz w:val="20"/>
          <w:szCs w:val="20"/>
        </w:rPr>
        <w:t xml:space="preserve"> [Accessed: 21 January 2020].</w:t>
      </w:r>
    </w:p>
    <w:bookmarkEnd w:id="51"/>
    <w:p w14:paraId="78C9D997" w14:textId="77777777" w:rsidR="00574EC9" w:rsidRPr="00080893" w:rsidRDefault="00574EC9" w:rsidP="00574EC9">
      <w:pPr>
        <w:spacing w:line="480" w:lineRule="auto"/>
        <w:contextualSpacing/>
        <w:jc w:val="both"/>
        <w:rPr>
          <w:rFonts w:ascii="Arial" w:hAnsi="Arial" w:cs="Arial"/>
          <w:b/>
          <w:bCs/>
        </w:rPr>
      </w:pPr>
    </w:p>
    <w:p w14:paraId="72AD6F29" w14:textId="64AAF6BE" w:rsidR="00574EC9" w:rsidRPr="00083B71" w:rsidRDefault="00574EC9" w:rsidP="006F77C4">
      <w:pPr>
        <w:pStyle w:val="Heading2"/>
      </w:pPr>
      <w:bookmarkStart w:id="52" w:name="_Toc61376142"/>
      <w:bookmarkStart w:id="53" w:name="_Toc72994592"/>
      <w:r w:rsidRPr="00083B71">
        <w:t>3.4 Ecosystemic performance</w:t>
      </w:r>
      <w:bookmarkEnd w:id="52"/>
      <w:bookmarkEnd w:id="53"/>
    </w:p>
    <w:p w14:paraId="028E7B19" w14:textId="5647383D" w:rsidR="00574EC9" w:rsidRDefault="00636322" w:rsidP="00574EC9">
      <w:pPr>
        <w:autoSpaceDE w:val="0"/>
        <w:autoSpaceDN w:val="0"/>
        <w:adjustRightInd w:val="0"/>
        <w:spacing w:line="480" w:lineRule="auto"/>
        <w:contextualSpacing/>
        <w:jc w:val="both"/>
        <w:rPr>
          <w:rFonts w:ascii="Arial" w:hAnsi="Arial" w:cs="Arial"/>
        </w:rPr>
      </w:pPr>
      <w:r w:rsidRPr="00BA14A8">
        <w:rPr>
          <w:rFonts w:ascii="Arial" w:hAnsi="Arial" w:cs="Arial"/>
        </w:rPr>
        <w:t>With</w:t>
      </w:r>
      <w:r>
        <w:rPr>
          <w:rFonts w:ascii="Arial" w:hAnsi="Arial" w:cs="Arial"/>
        </w:rPr>
        <w:t xml:space="preserve"> t</w:t>
      </w:r>
      <w:r w:rsidR="00574EC9" w:rsidRPr="00080893">
        <w:rPr>
          <w:rFonts w:ascii="Arial" w:hAnsi="Arial" w:cs="Arial"/>
        </w:rPr>
        <w:t xml:space="preserve">he development of </w:t>
      </w:r>
      <w:r w:rsidR="00574EC9" w:rsidRPr="00BE14DA">
        <w:rPr>
          <w:rFonts w:ascii="Arial" w:hAnsi="Arial" w:cs="Arial"/>
        </w:rPr>
        <w:t xml:space="preserve">the </w:t>
      </w:r>
      <w:r w:rsidR="00356ECE" w:rsidRPr="00BE14DA">
        <w:rPr>
          <w:rFonts w:ascii="Arial" w:hAnsi="Arial" w:cs="Arial"/>
        </w:rPr>
        <w:t>I</w:t>
      </w:r>
      <w:r w:rsidR="00574EC9" w:rsidRPr="00BE14DA">
        <w:rPr>
          <w:rFonts w:ascii="Arial" w:hAnsi="Arial" w:cs="Arial"/>
        </w:rPr>
        <w:t>nternet</w:t>
      </w:r>
      <w:r w:rsidR="00574EC9" w:rsidRPr="00080893">
        <w:rPr>
          <w:rFonts w:ascii="Arial" w:hAnsi="Arial" w:cs="Arial"/>
        </w:rPr>
        <w:t>, advances in computer programming, coding, instrumentation</w:t>
      </w:r>
      <w:r w:rsidR="003F7D98">
        <w:rPr>
          <w:rFonts w:ascii="Arial" w:hAnsi="Arial" w:cs="Arial"/>
        </w:rPr>
        <w:t>,</w:t>
      </w:r>
      <w:r w:rsidR="00574EC9" w:rsidRPr="00080893">
        <w:rPr>
          <w:rFonts w:ascii="Arial" w:hAnsi="Arial" w:cs="Arial"/>
        </w:rPr>
        <w:t xml:space="preserve"> and the miniaturisation of technology in the beginning of the 2000s</w:t>
      </w:r>
      <w:r w:rsidR="00D738FE">
        <w:rPr>
          <w:rFonts w:ascii="Arial" w:hAnsi="Arial" w:cs="Arial"/>
        </w:rPr>
        <w:t>,</w:t>
      </w:r>
      <w:r w:rsidR="00574EC9" w:rsidRPr="00080893">
        <w:rPr>
          <w:rFonts w:ascii="Arial" w:hAnsi="Arial" w:cs="Arial"/>
        </w:rPr>
        <w:t xml:space="preserve"> the notion of extending the body through </w:t>
      </w:r>
      <w:r w:rsidR="00574EC9" w:rsidRPr="00077375">
        <w:rPr>
          <w:rFonts w:ascii="Arial" w:hAnsi="Arial" w:cs="Arial"/>
        </w:rPr>
        <w:t>technologies</w:t>
      </w:r>
      <w:r w:rsidR="0066044A" w:rsidRPr="00077375">
        <w:rPr>
          <w:rFonts w:ascii="Arial" w:hAnsi="Arial" w:cs="Arial"/>
        </w:rPr>
        <w:t xml:space="preserve"> changed</w:t>
      </w:r>
      <w:r w:rsidR="00574EC9" w:rsidRPr="00077375">
        <w:rPr>
          <w:rFonts w:ascii="Arial" w:hAnsi="Arial" w:cs="Arial"/>
        </w:rPr>
        <w:t xml:space="preserve">. </w:t>
      </w:r>
      <w:r w:rsidR="00255632">
        <w:rPr>
          <w:rFonts w:ascii="Arial" w:hAnsi="Arial" w:cs="Arial"/>
        </w:rPr>
        <w:t>E</w:t>
      </w:r>
      <w:r w:rsidR="00574EC9" w:rsidRPr="00080893">
        <w:rPr>
          <w:rFonts w:ascii="Arial" w:hAnsi="Arial" w:cs="Arial"/>
        </w:rPr>
        <w:t>cosystemic approaches between human and no</w:t>
      </w:r>
      <w:r w:rsidR="00574EC9">
        <w:rPr>
          <w:rFonts w:ascii="Arial" w:hAnsi="Arial" w:cs="Arial"/>
        </w:rPr>
        <w:t>n</w:t>
      </w:r>
      <w:r w:rsidR="00735297">
        <w:rPr>
          <w:rFonts w:ascii="Arial" w:hAnsi="Arial" w:cs="Arial"/>
        </w:rPr>
        <w:t>h</w:t>
      </w:r>
      <w:r w:rsidR="00574EC9" w:rsidRPr="00080893">
        <w:rPr>
          <w:rFonts w:ascii="Arial" w:hAnsi="Arial" w:cs="Arial"/>
        </w:rPr>
        <w:t>uman objects, online and in the real world</w:t>
      </w:r>
      <w:r w:rsidR="006A24AA">
        <w:rPr>
          <w:rFonts w:ascii="Arial" w:hAnsi="Arial" w:cs="Arial"/>
        </w:rPr>
        <w:t xml:space="preserve">, </w:t>
      </w:r>
      <w:r w:rsidR="00574EC9" w:rsidRPr="00080893">
        <w:rPr>
          <w:rFonts w:ascii="Arial" w:hAnsi="Arial" w:cs="Arial"/>
        </w:rPr>
        <w:t xml:space="preserve">were explored against the background of posthumanism </w:t>
      </w:r>
      <w:r w:rsidR="006F479F">
        <w:rPr>
          <w:rFonts w:ascii="Arial" w:hAnsi="Arial" w:cs="Arial"/>
        </w:rPr>
        <w:t>(</w:t>
      </w:r>
      <w:proofErr w:type="spellStart"/>
      <w:r w:rsidR="00574EC9" w:rsidRPr="00080893">
        <w:rPr>
          <w:rFonts w:ascii="Arial" w:hAnsi="Arial" w:cs="Arial"/>
        </w:rPr>
        <w:t>Braidotti</w:t>
      </w:r>
      <w:proofErr w:type="spellEnd"/>
      <w:r w:rsidR="00DD4226">
        <w:rPr>
          <w:rFonts w:ascii="Arial" w:hAnsi="Arial" w:cs="Arial"/>
        </w:rPr>
        <w:t xml:space="preserve">, </w:t>
      </w:r>
      <w:r w:rsidR="00574EC9" w:rsidRPr="00080893">
        <w:rPr>
          <w:rFonts w:ascii="Arial" w:hAnsi="Arial" w:cs="Arial"/>
        </w:rPr>
        <w:t>2013</w:t>
      </w:r>
      <w:r w:rsidR="00DD4226">
        <w:rPr>
          <w:rFonts w:ascii="Arial" w:hAnsi="Arial" w:cs="Arial"/>
        </w:rPr>
        <w:t>)</w:t>
      </w:r>
      <w:r w:rsidR="006C587C">
        <w:rPr>
          <w:rFonts w:ascii="Arial" w:hAnsi="Arial" w:cs="Arial"/>
        </w:rPr>
        <w:t>.</w:t>
      </w:r>
    </w:p>
    <w:p w14:paraId="46571943" w14:textId="77777777" w:rsidR="009F510C" w:rsidRPr="005C4BBE" w:rsidRDefault="009F510C" w:rsidP="00574EC9">
      <w:pPr>
        <w:autoSpaceDE w:val="0"/>
        <w:autoSpaceDN w:val="0"/>
        <w:adjustRightInd w:val="0"/>
        <w:spacing w:line="480" w:lineRule="auto"/>
        <w:contextualSpacing/>
        <w:jc w:val="both"/>
        <w:rPr>
          <w:rFonts w:ascii="Arial" w:hAnsi="Arial" w:cs="Arial"/>
        </w:rPr>
      </w:pPr>
    </w:p>
    <w:p w14:paraId="7FA07DBD" w14:textId="7D60F6F3" w:rsidR="00790128" w:rsidRDefault="006F0857" w:rsidP="00E241C1">
      <w:pPr>
        <w:spacing w:line="480" w:lineRule="auto"/>
        <w:jc w:val="both"/>
        <w:rPr>
          <w:rFonts w:ascii="Arial" w:hAnsi="Arial" w:cs="Arial"/>
        </w:rPr>
      </w:pPr>
      <w:r w:rsidRPr="00876B3B">
        <w:rPr>
          <w:rFonts w:ascii="Arial" w:hAnsi="Arial" w:cs="Arial"/>
        </w:rPr>
        <w:lastRenderedPageBreak/>
        <w:t>F</w:t>
      </w:r>
      <w:r w:rsidR="00574EC9" w:rsidRPr="00876B3B">
        <w:rPr>
          <w:rFonts w:ascii="Arial" w:hAnsi="Arial" w:cs="Arial"/>
        </w:rPr>
        <w:t>or</w:t>
      </w:r>
      <w:r w:rsidR="00F37709" w:rsidRPr="00876B3B">
        <w:rPr>
          <w:rFonts w:ascii="Arial" w:hAnsi="Arial" w:cs="Arial"/>
        </w:rPr>
        <w:t xml:space="preserve"> </w:t>
      </w:r>
      <w:proofErr w:type="spellStart"/>
      <w:r w:rsidR="0064460C" w:rsidRPr="00876B3B">
        <w:rPr>
          <w:rFonts w:ascii="Arial" w:hAnsi="Arial" w:cs="Arial"/>
        </w:rPr>
        <w:t>Rosi</w:t>
      </w:r>
      <w:proofErr w:type="spellEnd"/>
      <w:r w:rsidR="0064460C" w:rsidRPr="00876B3B">
        <w:rPr>
          <w:rFonts w:ascii="Arial" w:hAnsi="Arial" w:cs="Arial"/>
        </w:rPr>
        <w:t xml:space="preserve"> </w:t>
      </w:r>
      <w:proofErr w:type="spellStart"/>
      <w:r w:rsidR="00F37709" w:rsidRPr="00876B3B">
        <w:rPr>
          <w:rFonts w:ascii="Arial" w:hAnsi="Arial" w:cs="Arial"/>
        </w:rPr>
        <w:t>Braidotti</w:t>
      </w:r>
      <w:proofErr w:type="spellEnd"/>
      <w:r w:rsidR="00F37709" w:rsidRPr="00876B3B">
        <w:rPr>
          <w:rFonts w:ascii="Arial" w:hAnsi="Arial" w:cs="Arial"/>
        </w:rPr>
        <w:t xml:space="preserve"> (2013, p. 49), </w:t>
      </w:r>
      <w:r w:rsidR="00574EC9" w:rsidRPr="00876B3B">
        <w:rPr>
          <w:rFonts w:ascii="Arial" w:hAnsi="Arial" w:cs="Arial"/>
        </w:rPr>
        <w:t xml:space="preserve">the posthuman subject </w:t>
      </w:r>
      <w:r w:rsidR="008D26F6" w:rsidRPr="00876B3B">
        <w:rPr>
          <w:rFonts w:ascii="Arial" w:hAnsi="Arial" w:cs="Arial"/>
        </w:rPr>
        <w:t xml:space="preserve">is </w:t>
      </w:r>
      <w:r w:rsidR="00574EC9" w:rsidRPr="00876B3B">
        <w:rPr>
          <w:rFonts w:ascii="Arial" w:hAnsi="Arial" w:cs="Arial"/>
        </w:rPr>
        <w:t xml:space="preserve">defined within </w:t>
      </w:r>
      <w:r w:rsidR="00A72751" w:rsidRPr="00876B3B">
        <w:rPr>
          <w:rFonts w:ascii="Arial" w:hAnsi="Arial" w:cs="Arial"/>
        </w:rPr>
        <w:t xml:space="preserve">a </w:t>
      </w:r>
      <w:r w:rsidR="00574EC9" w:rsidRPr="00876B3B">
        <w:rPr>
          <w:rFonts w:ascii="Arial" w:hAnsi="Arial" w:cs="Arial"/>
        </w:rPr>
        <w:t xml:space="preserve">philosophy of multiple belongings, “a relational subject…that works across differences and is also internally differentiated” grounded and accountable. Posthuman subjectivity expresses an embodied and embedded human, “based on a strong sense of </w:t>
      </w:r>
      <w:proofErr w:type="spellStart"/>
      <w:r w:rsidR="00574EC9" w:rsidRPr="00876B3B">
        <w:rPr>
          <w:rFonts w:ascii="Arial" w:hAnsi="Arial" w:cs="Arial"/>
        </w:rPr>
        <w:t>collectivity</w:t>
      </w:r>
      <w:proofErr w:type="spellEnd"/>
      <w:r w:rsidR="00574EC9" w:rsidRPr="00876B3B">
        <w:rPr>
          <w:rFonts w:ascii="Arial" w:hAnsi="Arial" w:cs="Arial"/>
        </w:rPr>
        <w:t>, relationality</w:t>
      </w:r>
      <w:r w:rsidR="00E854FB" w:rsidRPr="00876B3B">
        <w:rPr>
          <w:rFonts w:ascii="Arial" w:hAnsi="Arial" w:cs="Arial"/>
        </w:rPr>
        <w:t>” and “</w:t>
      </w:r>
      <w:r w:rsidR="00574EC9" w:rsidRPr="00876B3B">
        <w:rPr>
          <w:rFonts w:ascii="Arial" w:hAnsi="Arial" w:cs="Arial"/>
        </w:rPr>
        <w:t>proposes an enlarged sense of inter-connection between self and others, including the nonhuman or ‘earth’ others, by removing the obstacle of self-centred individualism” (</w:t>
      </w:r>
      <w:r w:rsidR="009C49C6" w:rsidRPr="00876B3B">
        <w:rPr>
          <w:rFonts w:ascii="Arial" w:hAnsi="Arial" w:cs="Arial"/>
        </w:rPr>
        <w:t>I</w:t>
      </w:r>
      <w:r w:rsidR="00574EC9" w:rsidRPr="00876B3B">
        <w:rPr>
          <w:rFonts w:ascii="Arial" w:hAnsi="Arial" w:cs="Arial"/>
        </w:rPr>
        <w:t>bid., p. 49). The merging of the human with the technological is a “post-anthropocentric posthumanism”, resulting in a new form of subjectivity in an ecology with multiple layers of interiority and exteriority and “everything in between” (ibid.)</w:t>
      </w:r>
      <w:bookmarkStart w:id="54" w:name="_Hlk47958672"/>
      <w:r w:rsidR="00D563F1" w:rsidRPr="00876B3B">
        <w:rPr>
          <w:rFonts w:ascii="Arial" w:hAnsi="Arial" w:cs="Arial"/>
        </w:rPr>
        <w:t>.</w:t>
      </w:r>
      <w:r w:rsidR="00EF5172" w:rsidRPr="00876B3B">
        <w:rPr>
          <w:rFonts w:ascii="Arial" w:hAnsi="Arial" w:cs="Arial"/>
        </w:rPr>
        <w:t xml:space="preserve"> </w:t>
      </w:r>
      <w:r w:rsidR="000868C9" w:rsidRPr="00876B3B">
        <w:rPr>
          <w:rFonts w:ascii="Arial" w:hAnsi="Arial" w:cs="Arial"/>
        </w:rPr>
        <w:t xml:space="preserve"> </w:t>
      </w:r>
      <w:r w:rsidR="00E241C1" w:rsidRPr="00876B3B">
        <w:rPr>
          <w:rFonts w:ascii="Arial" w:hAnsi="Arial" w:cs="Arial"/>
          <w:i/>
          <w:iCs/>
          <w:color w:val="000000" w:themeColor="text1"/>
        </w:rPr>
        <w:t xml:space="preserve">Becoming-posthuman </w:t>
      </w:r>
      <w:r w:rsidR="0095399E" w:rsidRPr="00876B3B">
        <w:rPr>
          <w:rFonts w:ascii="Arial" w:hAnsi="Arial" w:cs="Arial"/>
          <w:color w:val="000000" w:themeColor="text1"/>
        </w:rPr>
        <w:t xml:space="preserve">according to </w:t>
      </w:r>
      <w:proofErr w:type="spellStart"/>
      <w:r w:rsidR="00E241C1" w:rsidRPr="00876B3B">
        <w:rPr>
          <w:rFonts w:ascii="Arial" w:hAnsi="Arial" w:cs="Arial"/>
          <w:color w:val="000000" w:themeColor="text1"/>
        </w:rPr>
        <w:t>Braidotti</w:t>
      </w:r>
      <w:proofErr w:type="spellEnd"/>
      <w:r w:rsidR="00E241C1" w:rsidRPr="00876B3B">
        <w:rPr>
          <w:rFonts w:ascii="Arial" w:hAnsi="Arial" w:cs="Arial"/>
          <w:color w:val="000000" w:themeColor="text1"/>
        </w:rPr>
        <w:t xml:space="preserve"> (2013, p. 193) “expresses multiple ecologies of belonging, while it enacts the transformation of one’s sensorial and perceptual co-ordinates”</w:t>
      </w:r>
      <w:r w:rsidR="002B636D" w:rsidRPr="00876B3B">
        <w:rPr>
          <w:rFonts w:ascii="Arial" w:hAnsi="Arial" w:cs="Arial"/>
          <w:color w:val="000000" w:themeColor="text1"/>
        </w:rPr>
        <w:t>.</w:t>
      </w:r>
      <w:r w:rsidR="00E241C1">
        <w:rPr>
          <w:rFonts w:ascii="Arial" w:hAnsi="Arial" w:cs="Arial"/>
          <w:color w:val="000000" w:themeColor="text1"/>
        </w:rPr>
        <w:t xml:space="preserve"> </w:t>
      </w:r>
      <w:bookmarkEnd w:id="54"/>
    </w:p>
    <w:p w14:paraId="0D3F4AD0" w14:textId="77777777" w:rsidR="00790128" w:rsidRDefault="00790128" w:rsidP="00574EC9">
      <w:pPr>
        <w:spacing w:line="480" w:lineRule="auto"/>
        <w:contextualSpacing/>
        <w:jc w:val="both"/>
        <w:rPr>
          <w:rFonts w:ascii="Arial" w:hAnsi="Arial" w:cs="Arial"/>
        </w:rPr>
      </w:pPr>
    </w:p>
    <w:p w14:paraId="0076D95F" w14:textId="65600BB0" w:rsidR="00574EC9" w:rsidRPr="00FA1CA4" w:rsidRDefault="003D1EE1" w:rsidP="00574EC9">
      <w:pPr>
        <w:spacing w:line="480" w:lineRule="auto"/>
        <w:contextualSpacing/>
        <w:jc w:val="both"/>
        <w:rPr>
          <w:rFonts w:ascii="Arial" w:hAnsi="Arial" w:cs="Arial"/>
        </w:rPr>
      </w:pPr>
      <w:r>
        <w:rPr>
          <w:rFonts w:ascii="Arial" w:hAnsi="Arial" w:cs="Arial"/>
        </w:rPr>
        <w:t>P</w:t>
      </w:r>
      <w:r w:rsidR="00574EC9" w:rsidRPr="00080893">
        <w:rPr>
          <w:rFonts w:ascii="Arial" w:hAnsi="Arial" w:cs="Arial"/>
        </w:rPr>
        <w:t>osthuman</w:t>
      </w:r>
      <w:r>
        <w:rPr>
          <w:rFonts w:ascii="Arial" w:hAnsi="Arial" w:cs="Arial"/>
        </w:rPr>
        <w:t>i</w:t>
      </w:r>
      <w:r w:rsidR="0095399E">
        <w:rPr>
          <w:rFonts w:ascii="Arial" w:hAnsi="Arial" w:cs="Arial"/>
        </w:rPr>
        <w:t>s</w:t>
      </w:r>
      <w:r>
        <w:rPr>
          <w:rFonts w:ascii="Arial" w:hAnsi="Arial" w:cs="Arial"/>
        </w:rPr>
        <w:t>m</w:t>
      </w:r>
      <w:r w:rsidR="00574EC9" w:rsidRPr="00080893">
        <w:rPr>
          <w:rFonts w:ascii="Arial" w:hAnsi="Arial" w:cs="Arial"/>
        </w:rPr>
        <w:t xml:space="preserve"> affected </w:t>
      </w:r>
      <w:proofErr w:type="spellStart"/>
      <w:r w:rsidR="00574EC9" w:rsidRPr="00080893">
        <w:rPr>
          <w:rFonts w:ascii="Arial" w:hAnsi="Arial" w:cs="Arial"/>
          <w:i/>
          <w:iCs/>
        </w:rPr>
        <w:t>mediadance</w:t>
      </w:r>
      <w:proofErr w:type="spellEnd"/>
      <w:r w:rsidR="00574EC9" w:rsidRPr="00080893">
        <w:rPr>
          <w:rFonts w:ascii="Arial" w:hAnsi="Arial" w:cs="Arial"/>
          <w:i/>
          <w:iCs/>
        </w:rPr>
        <w:t xml:space="preserve">, </w:t>
      </w:r>
      <w:r w:rsidR="00574EC9" w:rsidRPr="00080893">
        <w:rPr>
          <w:rFonts w:ascii="Arial" w:hAnsi="Arial" w:cs="Arial"/>
        </w:rPr>
        <w:t>and with this</w:t>
      </w:r>
      <w:r w:rsidR="0095399E">
        <w:rPr>
          <w:rFonts w:ascii="Arial" w:hAnsi="Arial" w:cs="Arial"/>
        </w:rPr>
        <w:t>,</w:t>
      </w:r>
      <w:r w:rsidR="00574EC9" w:rsidRPr="00080893">
        <w:rPr>
          <w:rFonts w:ascii="Arial" w:hAnsi="Arial" w:cs="Arial"/>
        </w:rPr>
        <w:t xml:space="preserve"> artist-researchers</w:t>
      </w:r>
      <w:r w:rsidR="00881C9D">
        <w:rPr>
          <w:rFonts w:ascii="Arial" w:hAnsi="Arial" w:cs="Arial"/>
        </w:rPr>
        <w:t xml:space="preserve"> </w:t>
      </w:r>
      <w:r w:rsidR="00574EC9" w:rsidRPr="00080893">
        <w:rPr>
          <w:rFonts w:ascii="Arial" w:hAnsi="Arial" w:cs="Arial"/>
        </w:rPr>
        <w:t>explore</w:t>
      </w:r>
      <w:r w:rsidR="0095399E">
        <w:rPr>
          <w:rFonts w:ascii="Arial" w:hAnsi="Arial" w:cs="Arial"/>
        </w:rPr>
        <w:t>d</w:t>
      </w:r>
      <w:r w:rsidR="00574EC9" w:rsidRPr="00080893">
        <w:rPr>
          <w:rFonts w:ascii="Arial" w:hAnsi="Arial" w:cs="Arial"/>
        </w:rPr>
        <w:t xml:space="preserve"> physical bodies in the real world, immersed in hybrid technological, virtual, interactive, relational biofeedback systems and immersive environments, using technologies such as motion capture, augmented reality, virtual reality, 3D projections, biosensors</w:t>
      </w:r>
      <w:r w:rsidR="000947AB">
        <w:rPr>
          <w:rFonts w:ascii="Arial" w:hAnsi="Arial" w:cs="Arial"/>
        </w:rPr>
        <w:t>,</w:t>
      </w:r>
      <w:r w:rsidR="008A4D97">
        <w:rPr>
          <w:rFonts w:ascii="Arial" w:hAnsi="Arial" w:cs="Arial"/>
        </w:rPr>
        <w:t xml:space="preserve"> </w:t>
      </w:r>
      <w:r w:rsidR="00574EC9" w:rsidRPr="00424D6B">
        <w:rPr>
          <w:rFonts w:ascii="Arial" w:hAnsi="Arial" w:cs="Arial"/>
        </w:rPr>
        <w:t xml:space="preserve">and </w:t>
      </w:r>
      <w:r w:rsidR="00574EC9" w:rsidRPr="00450A3A">
        <w:rPr>
          <w:rFonts w:ascii="Arial" w:hAnsi="Arial" w:cs="Arial"/>
        </w:rPr>
        <w:t>AI</w:t>
      </w:r>
      <w:r w:rsidR="00CB3318">
        <w:rPr>
          <w:rFonts w:ascii="Arial" w:hAnsi="Arial" w:cs="Arial"/>
        </w:rPr>
        <w:t xml:space="preserve"> </w:t>
      </w:r>
      <w:r w:rsidR="00574EC9" w:rsidRPr="00080893">
        <w:rPr>
          <w:rFonts w:ascii="Arial" w:hAnsi="Arial" w:cs="Arial"/>
        </w:rPr>
        <w:t>for example. The development of new hard and software technologies as well as wearable technologies have given rise of new artistic collaborations exploring ecosystems of the materiality of bodies, embodiment</w:t>
      </w:r>
      <w:r w:rsidR="000E3493">
        <w:rPr>
          <w:rFonts w:ascii="Arial" w:hAnsi="Arial" w:cs="Arial"/>
        </w:rPr>
        <w:t>,</w:t>
      </w:r>
      <w:r w:rsidR="00574EC9" w:rsidRPr="00080893">
        <w:rPr>
          <w:rFonts w:ascii="Arial" w:hAnsi="Arial" w:cs="Arial"/>
        </w:rPr>
        <w:t xml:space="preserve"> and </w:t>
      </w:r>
      <w:r w:rsidR="00574EC9" w:rsidRPr="00FA1CA4">
        <w:rPr>
          <w:rFonts w:ascii="Arial" w:hAnsi="Arial" w:cs="Arial"/>
        </w:rPr>
        <w:t>technology</w:t>
      </w:r>
      <w:r w:rsidR="00BF24F9" w:rsidRPr="00FA1CA4">
        <w:rPr>
          <w:rFonts w:ascii="Arial" w:hAnsi="Arial" w:cs="Arial"/>
        </w:rPr>
        <w:t xml:space="preserve">, </w:t>
      </w:r>
      <w:r w:rsidR="00574EC9" w:rsidRPr="00FA1CA4">
        <w:rPr>
          <w:rFonts w:ascii="Arial" w:hAnsi="Arial" w:cs="Arial"/>
        </w:rPr>
        <w:t xml:space="preserve">in relation to data and code.  </w:t>
      </w:r>
    </w:p>
    <w:p w14:paraId="31C03025" w14:textId="77777777" w:rsidR="005C64BA" w:rsidRPr="00FA1CA4" w:rsidRDefault="005C64BA" w:rsidP="00574EC9">
      <w:pPr>
        <w:spacing w:line="480" w:lineRule="auto"/>
        <w:contextualSpacing/>
        <w:jc w:val="both"/>
        <w:rPr>
          <w:rFonts w:ascii="Arial" w:hAnsi="Arial" w:cs="Arial"/>
        </w:rPr>
      </w:pPr>
    </w:p>
    <w:p w14:paraId="3C99D548" w14:textId="20BA1173" w:rsidR="00574EC9" w:rsidRDefault="00574EC9" w:rsidP="00645D3A">
      <w:pPr>
        <w:spacing w:line="480" w:lineRule="auto"/>
        <w:jc w:val="both"/>
        <w:rPr>
          <w:rFonts w:ascii="Arial" w:hAnsi="Arial" w:cs="Arial"/>
        </w:rPr>
      </w:pPr>
      <w:r w:rsidRPr="00FA1CA4">
        <w:rPr>
          <w:rFonts w:ascii="Arial" w:hAnsi="Arial" w:cs="Arial"/>
        </w:rPr>
        <w:t xml:space="preserve">The work </w:t>
      </w:r>
      <w:r w:rsidRPr="00FA1CA4">
        <w:rPr>
          <w:rFonts w:ascii="Arial" w:hAnsi="Arial" w:cs="Arial"/>
          <w:i/>
          <w:iCs/>
        </w:rPr>
        <w:t xml:space="preserve">whisper: wearable body architecture </w:t>
      </w:r>
      <w:r w:rsidRPr="00FA1CA4">
        <w:rPr>
          <w:rFonts w:ascii="Arial" w:hAnsi="Arial" w:cs="Arial"/>
        </w:rPr>
        <w:t xml:space="preserve">by </w:t>
      </w:r>
      <w:proofErr w:type="spellStart"/>
      <w:r w:rsidRPr="00FA1CA4">
        <w:rPr>
          <w:rFonts w:ascii="Arial" w:hAnsi="Arial" w:cs="Arial"/>
        </w:rPr>
        <w:t>Schiphorst</w:t>
      </w:r>
      <w:proofErr w:type="spellEnd"/>
      <w:r w:rsidRPr="00FA1CA4">
        <w:rPr>
          <w:rFonts w:ascii="Arial" w:hAnsi="Arial" w:cs="Arial"/>
        </w:rPr>
        <w:t xml:space="preserve"> and </w:t>
      </w:r>
      <w:proofErr w:type="spellStart"/>
      <w:r w:rsidRPr="00FA1CA4">
        <w:rPr>
          <w:rFonts w:ascii="Arial" w:hAnsi="Arial" w:cs="Arial"/>
        </w:rPr>
        <w:t>Kozel</w:t>
      </w:r>
      <w:proofErr w:type="spellEnd"/>
      <w:r w:rsidRPr="00FA1CA4">
        <w:rPr>
          <w:rFonts w:ascii="Arial" w:hAnsi="Arial" w:cs="Arial"/>
        </w:rPr>
        <w:t xml:space="preserve"> (2003-5) is an example of an ecosystem, an immersive </w:t>
      </w:r>
      <w:r w:rsidR="00E82465" w:rsidRPr="00FA1CA4">
        <w:rPr>
          <w:rFonts w:ascii="Arial" w:hAnsi="Arial" w:cs="Arial"/>
        </w:rPr>
        <w:t xml:space="preserve">digital and </w:t>
      </w:r>
      <w:r w:rsidRPr="00FA1CA4">
        <w:rPr>
          <w:rFonts w:ascii="Arial" w:hAnsi="Arial" w:cs="Arial"/>
        </w:rPr>
        <w:t>movement-based installation</w:t>
      </w:r>
      <w:r w:rsidRPr="00080893">
        <w:rPr>
          <w:rFonts w:ascii="Arial" w:hAnsi="Arial" w:cs="Arial"/>
        </w:rPr>
        <w:t xml:space="preserve">. </w:t>
      </w:r>
      <w:proofErr w:type="spellStart"/>
      <w:r w:rsidRPr="00FA1CA4">
        <w:rPr>
          <w:rFonts w:ascii="Arial" w:hAnsi="Arial" w:cs="Arial"/>
        </w:rPr>
        <w:t>Kozel</w:t>
      </w:r>
      <w:proofErr w:type="spellEnd"/>
      <w:r w:rsidRPr="00FA1CA4">
        <w:rPr>
          <w:rFonts w:ascii="Arial" w:hAnsi="Arial" w:cs="Arial"/>
        </w:rPr>
        <w:t xml:space="preserve"> cites this </w:t>
      </w:r>
      <w:r w:rsidR="00C9255F" w:rsidRPr="00FA1CA4">
        <w:rPr>
          <w:rFonts w:ascii="Arial" w:hAnsi="Arial" w:cs="Arial"/>
        </w:rPr>
        <w:t>as the work that got “close, closer, closest” (</w:t>
      </w:r>
      <w:proofErr w:type="spellStart"/>
      <w:r w:rsidR="00C9255F" w:rsidRPr="00FA1CA4">
        <w:rPr>
          <w:rFonts w:ascii="Arial" w:hAnsi="Arial" w:cs="Arial"/>
        </w:rPr>
        <w:t>Kozel</w:t>
      </w:r>
      <w:proofErr w:type="spellEnd"/>
      <w:r w:rsidR="00C9255F" w:rsidRPr="00FA1CA4">
        <w:rPr>
          <w:rFonts w:ascii="Arial" w:hAnsi="Arial" w:cs="Arial"/>
        </w:rPr>
        <w:t xml:space="preserve">, 2007, p. 270) to </w:t>
      </w:r>
      <w:r w:rsidR="00C9255F" w:rsidRPr="00FA1CA4">
        <w:rPr>
          <w:rFonts w:ascii="Arial" w:hAnsi="Arial" w:cs="Arial"/>
        </w:rPr>
        <w:lastRenderedPageBreak/>
        <w:t>cutting through the “inner and outer” (</w:t>
      </w:r>
      <w:r w:rsidR="00271979">
        <w:rPr>
          <w:rFonts w:ascii="Arial" w:hAnsi="Arial" w:cs="Arial"/>
        </w:rPr>
        <w:t>I</w:t>
      </w:r>
      <w:r w:rsidR="00C9255F" w:rsidRPr="00FA1CA4">
        <w:rPr>
          <w:rFonts w:ascii="Arial" w:hAnsi="Arial" w:cs="Arial"/>
        </w:rPr>
        <w:t>bid.</w:t>
      </w:r>
      <w:r w:rsidR="008C66DD" w:rsidRPr="00FA1CA4">
        <w:rPr>
          <w:rFonts w:ascii="Arial" w:hAnsi="Arial" w:cs="Arial"/>
        </w:rPr>
        <w:t xml:space="preserve"> </w:t>
      </w:r>
      <w:r w:rsidR="00C9255F" w:rsidRPr="00FA1CA4">
        <w:rPr>
          <w:rFonts w:ascii="Arial" w:hAnsi="Arial" w:cs="Arial"/>
        </w:rPr>
        <w:t xml:space="preserve">p. 270). </w:t>
      </w:r>
      <w:r w:rsidR="003C23D6" w:rsidRPr="00FA1CA4">
        <w:rPr>
          <w:rFonts w:ascii="Arial" w:hAnsi="Arial" w:cs="Arial"/>
        </w:rPr>
        <w:t>The work was reliant on distributed embodiment across varying degrees of human and nonhuman materials and experiential perspectives, start</w:t>
      </w:r>
      <w:r w:rsidR="00C51D90">
        <w:rPr>
          <w:rFonts w:ascii="Arial" w:hAnsi="Arial" w:cs="Arial"/>
        </w:rPr>
        <w:t>ing</w:t>
      </w:r>
      <w:r w:rsidR="003C23D6" w:rsidRPr="00FA1CA4">
        <w:rPr>
          <w:rFonts w:ascii="Arial" w:hAnsi="Arial" w:cs="Arial"/>
        </w:rPr>
        <w:t xml:space="preserve"> from a first-person phenomenology and ending with</w:t>
      </w:r>
      <w:r w:rsidR="00386343">
        <w:rPr>
          <w:rFonts w:ascii="Arial" w:hAnsi="Arial" w:cs="Arial"/>
        </w:rPr>
        <w:t>in</w:t>
      </w:r>
      <w:r w:rsidR="003C23D6" w:rsidRPr="00FA1CA4">
        <w:rPr>
          <w:rFonts w:ascii="Arial" w:hAnsi="Arial" w:cs="Arial"/>
        </w:rPr>
        <w:t xml:space="preserve"> an </w:t>
      </w:r>
      <w:r w:rsidR="00386343">
        <w:rPr>
          <w:rFonts w:ascii="Arial" w:hAnsi="Arial" w:cs="Arial"/>
        </w:rPr>
        <w:t>“</w:t>
      </w:r>
      <w:r w:rsidR="003C23D6" w:rsidRPr="00FA1CA4">
        <w:rPr>
          <w:rFonts w:ascii="Arial" w:hAnsi="Arial" w:cs="Arial"/>
        </w:rPr>
        <w:t xml:space="preserve">ecosystemic approach” (Ibid., p. 179). </w:t>
      </w:r>
      <w:r w:rsidR="00C9255F" w:rsidRPr="00FA1CA4">
        <w:rPr>
          <w:rFonts w:ascii="Arial" w:hAnsi="Arial" w:cs="Arial"/>
        </w:rPr>
        <w:t xml:space="preserve">This was </w:t>
      </w:r>
      <w:r w:rsidR="00FF6C8C" w:rsidRPr="00FA1CA4">
        <w:rPr>
          <w:rFonts w:ascii="Arial" w:hAnsi="Arial" w:cs="Arial"/>
        </w:rPr>
        <w:t xml:space="preserve">brought </w:t>
      </w:r>
      <w:r w:rsidR="008416E0" w:rsidRPr="00FA1CA4">
        <w:rPr>
          <w:rFonts w:ascii="Arial" w:hAnsi="Arial" w:cs="Arial"/>
        </w:rPr>
        <w:t>i</w:t>
      </w:r>
      <w:r w:rsidR="00FF6C8C" w:rsidRPr="00FA1CA4">
        <w:rPr>
          <w:rFonts w:ascii="Arial" w:hAnsi="Arial" w:cs="Arial"/>
        </w:rPr>
        <w:t>nto being</w:t>
      </w:r>
      <w:r w:rsidR="00C9255F" w:rsidRPr="00FA1CA4">
        <w:rPr>
          <w:rFonts w:ascii="Arial" w:hAnsi="Arial" w:cs="Arial"/>
        </w:rPr>
        <w:t xml:space="preserve"> </w:t>
      </w:r>
      <w:r w:rsidR="009350C7" w:rsidRPr="00FA1CA4">
        <w:rPr>
          <w:rFonts w:ascii="Arial" w:hAnsi="Arial" w:cs="Arial"/>
        </w:rPr>
        <w:t>through</w:t>
      </w:r>
      <w:r w:rsidR="00C9255F" w:rsidRPr="00FA1CA4">
        <w:rPr>
          <w:rFonts w:ascii="Arial" w:hAnsi="Arial" w:cs="Arial"/>
        </w:rPr>
        <w:t xml:space="preserve"> phenomenological exchanges between </w:t>
      </w:r>
      <w:r w:rsidR="003C23D6" w:rsidRPr="00FA1CA4">
        <w:rPr>
          <w:rFonts w:ascii="Arial" w:hAnsi="Arial" w:cs="Arial"/>
        </w:rPr>
        <w:t xml:space="preserve">audiences’ bodies </w:t>
      </w:r>
      <w:r w:rsidR="00C9255F" w:rsidRPr="00FA1CA4">
        <w:rPr>
          <w:rFonts w:ascii="Arial" w:hAnsi="Arial" w:cs="Arial"/>
        </w:rPr>
        <w:t xml:space="preserve">and technologies in an ecosystem of </w:t>
      </w:r>
      <w:r w:rsidR="00CE495A" w:rsidRPr="00FA1CA4">
        <w:rPr>
          <w:rFonts w:ascii="Arial" w:hAnsi="Arial" w:cs="Arial"/>
        </w:rPr>
        <w:t>visual</w:t>
      </w:r>
      <w:r w:rsidR="00C9255F" w:rsidRPr="00FA1CA4">
        <w:rPr>
          <w:rFonts w:ascii="Arial" w:hAnsi="Arial" w:cs="Arial"/>
        </w:rPr>
        <w:t xml:space="preserve"> media technologies, wearable pulse and respiration sensors and </w:t>
      </w:r>
      <w:r w:rsidR="00937B07" w:rsidRPr="00FA1CA4">
        <w:rPr>
          <w:rFonts w:ascii="Arial" w:hAnsi="Arial" w:cs="Arial"/>
        </w:rPr>
        <w:t>garments</w:t>
      </w:r>
      <w:r w:rsidR="00C9255F" w:rsidRPr="00FA1CA4">
        <w:rPr>
          <w:rFonts w:ascii="Arial" w:hAnsi="Arial" w:cs="Arial"/>
        </w:rPr>
        <w:t xml:space="preserve"> embedded with small wireless computers, small fans</w:t>
      </w:r>
      <w:r w:rsidR="002E4A6E">
        <w:rPr>
          <w:rFonts w:ascii="Arial" w:hAnsi="Arial" w:cs="Arial"/>
        </w:rPr>
        <w:t>,</w:t>
      </w:r>
      <w:r w:rsidR="00C9255F" w:rsidRPr="00FA1CA4">
        <w:rPr>
          <w:rFonts w:ascii="Arial" w:hAnsi="Arial" w:cs="Arial"/>
        </w:rPr>
        <w:t xml:space="preserve"> and vibrators. </w:t>
      </w:r>
      <w:r w:rsidR="005602E5" w:rsidRPr="00FA1CA4">
        <w:rPr>
          <w:rFonts w:ascii="Arial" w:hAnsi="Arial" w:cs="Arial"/>
        </w:rPr>
        <w:t>A</w:t>
      </w:r>
      <w:r w:rsidRPr="00FA1CA4">
        <w:rPr>
          <w:rFonts w:ascii="Arial" w:hAnsi="Arial" w:cs="Arial"/>
        </w:rPr>
        <w:t xml:space="preserve">udience members wearing </w:t>
      </w:r>
      <w:r w:rsidR="007721CE" w:rsidRPr="00FA1CA4">
        <w:rPr>
          <w:rFonts w:ascii="Arial" w:hAnsi="Arial" w:cs="Arial"/>
        </w:rPr>
        <w:t xml:space="preserve">the </w:t>
      </w:r>
      <w:r w:rsidRPr="00FA1CA4">
        <w:rPr>
          <w:rFonts w:ascii="Arial" w:hAnsi="Arial" w:cs="Arial"/>
        </w:rPr>
        <w:t>garments</w:t>
      </w:r>
      <w:r w:rsidR="00BA5348" w:rsidRPr="00FA1CA4">
        <w:rPr>
          <w:rFonts w:ascii="Arial" w:hAnsi="Arial" w:cs="Arial"/>
        </w:rPr>
        <w:t xml:space="preserve">, </w:t>
      </w:r>
      <w:r w:rsidRPr="00FA1CA4">
        <w:rPr>
          <w:rFonts w:ascii="Arial" w:hAnsi="Arial" w:cs="Arial"/>
        </w:rPr>
        <w:t>enter</w:t>
      </w:r>
      <w:r w:rsidR="007721CE" w:rsidRPr="00FA1CA4">
        <w:rPr>
          <w:rFonts w:ascii="Arial" w:hAnsi="Arial" w:cs="Arial"/>
        </w:rPr>
        <w:t>ed</w:t>
      </w:r>
      <w:r w:rsidRPr="00FA1CA4">
        <w:rPr>
          <w:rFonts w:ascii="Arial" w:hAnsi="Arial" w:cs="Arial"/>
        </w:rPr>
        <w:t xml:space="preserve"> the space defined by light, sound and movement. Using biofeedback </w:t>
      </w:r>
      <w:r w:rsidR="009B6AD2" w:rsidRPr="00FA1CA4">
        <w:rPr>
          <w:rFonts w:ascii="Arial" w:hAnsi="Arial" w:cs="Arial"/>
        </w:rPr>
        <w:t>systems,</w:t>
      </w:r>
      <w:r w:rsidRPr="00FA1CA4">
        <w:rPr>
          <w:rFonts w:ascii="Arial" w:hAnsi="Arial" w:cs="Arial"/>
        </w:rPr>
        <w:t xml:space="preserve"> </w:t>
      </w:r>
      <w:r w:rsidR="007721CE" w:rsidRPr="00FA1CA4">
        <w:rPr>
          <w:rFonts w:ascii="Arial" w:hAnsi="Arial" w:cs="Arial"/>
        </w:rPr>
        <w:t xml:space="preserve">they </w:t>
      </w:r>
      <w:r w:rsidR="00962D6A">
        <w:rPr>
          <w:rFonts w:ascii="Arial" w:hAnsi="Arial" w:cs="Arial"/>
        </w:rPr>
        <w:t xml:space="preserve">could </w:t>
      </w:r>
      <w:r w:rsidRPr="00FA1CA4">
        <w:rPr>
          <w:rFonts w:ascii="Arial" w:hAnsi="Arial" w:cs="Arial"/>
        </w:rPr>
        <w:t xml:space="preserve">access their own breath and heart </w:t>
      </w:r>
      <w:r w:rsidR="00BF0D2B" w:rsidRPr="00FA1CA4">
        <w:rPr>
          <w:rFonts w:ascii="Arial" w:hAnsi="Arial" w:cs="Arial"/>
        </w:rPr>
        <w:t xml:space="preserve">rate </w:t>
      </w:r>
      <w:r w:rsidRPr="00FA1CA4">
        <w:rPr>
          <w:rFonts w:ascii="Arial" w:hAnsi="Arial" w:cs="Arial"/>
        </w:rPr>
        <w:t xml:space="preserve">data, and through simple gestures shared this intimacy </w:t>
      </w:r>
      <w:r w:rsidR="00065D14">
        <w:rPr>
          <w:rFonts w:ascii="Arial" w:hAnsi="Arial" w:cs="Arial"/>
        </w:rPr>
        <w:t xml:space="preserve">with </w:t>
      </w:r>
      <w:r w:rsidRPr="00FA1CA4">
        <w:rPr>
          <w:rFonts w:ascii="Arial" w:hAnsi="Arial" w:cs="Arial"/>
        </w:rPr>
        <w:t xml:space="preserve">or sent this data to other audience members who felt this in their </w:t>
      </w:r>
      <w:r w:rsidR="007721CE" w:rsidRPr="00FA1CA4">
        <w:rPr>
          <w:rFonts w:ascii="Arial" w:hAnsi="Arial" w:cs="Arial"/>
        </w:rPr>
        <w:t xml:space="preserve">own </w:t>
      </w:r>
      <w:r w:rsidRPr="00FA1CA4">
        <w:rPr>
          <w:rFonts w:ascii="Arial" w:hAnsi="Arial" w:cs="Arial"/>
        </w:rPr>
        <w:t xml:space="preserve">garments. </w:t>
      </w:r>
      <w:r w:rsidR="00B60098" w:rsidRPr="00FA1CA4">
        <w:rPr>
          <w:rFonts w:ascii="Arial" w:hAnsi="Arial" w:cs="Arial"/>
        </w:rPr>
        <w:t>Here,</w:t>
      </w:r>
      <w:r w:rsidRPr="00FA1CA4">
        <w:rPr>
          <w:rFonts w:ascii="Arial" w:hAnsi="Arial" w:cs="Arial"/>
        </w:rPr>
        <w:t xml:space="preserve"> the relationship to self and </w:t>
      </w:r>
      <w:r w:rsidR="007D5165" w:rsidRPr="00FA1CA4">
        <w:rPr>
          <w:rFonts w:ascii="Arial" w:hAnsi="Arial" w:cs="Arial"/>
        </w:rPr>
        <w:t xml:space="preserve">others in </w:t>
      </w:r>
      <w:r w:rsidRPr="00FA1CA4">
        <w:rPr>
          <w:rFonts w:ascii="Arial" w:hAnsi="Arial" w:cs="Arial"/>
        </w:rPr>
        <w:t xml:space="preserve">the ecosystem was fundamental to the experience </w:t>
      </w:r>
      <w:r w:rsidR="003F6A96" w:rsidRPr="00FA1CA4">
        <w:rPr>
          <w:rFonts w:ascii="Arial" w:hAnsi="Arial" w:cs="Arial"/>
        </w:rPr>
        <w:t xml:space="preserve">of the work, </w:t>
      </w:r>
      <w:r w:rsidRPr="00FA1CA4">
        <w:rPr>
          <w:rFonts w:ascii="Arial" w:hAnsi="Arial" w:cs="Arial"/>
        </w:rPr>
        <w:t xml:space="preserve">as it highlighted new modalities </w:t>
      </w:r>
      <w:r w:rsidR="003F6A96" w:rsidRPr="00FA1CA4">
        <w:rPr>
          <w:rFonts w:ascii="Arial" w:hAnsi="Arial" w:cs="Arial"/>
        </w:rPr>
        <w:t>of</w:t>
      </w:r>
      <w:r w:rsidRPr="00FA1CA4">
        <w:rPr>
          <w:rFonts w:ascii="Arial" w:hAnsi="Arial" w:cs="Arial"/>
        </w:rPr>
        <w:t xml:space="preserve"> paying attention to one’s own body as “a state of listening and attending to the biological and affective flows” (</w:t>
      </w:r>
      <w:r w:rsidR="00831F1E" w:rsidRPr="00FA1CA4">
        <w:rPr>
          <w:rFonts w:ascii="Arial" w:hAnsi="Arial" w:cs="Arial"/>
        </w:rPr>
        <w:t>I</w:t>
      </w:r>
      <w:r w:rsidR="002D552E" w:rsidRPr="00FA1CA4">
        <w:rPr>
          <w:rFonts w:ascii="Arial" w:hAnsi="Arial" w:cs="Arial"/>
        </w:rPr>
        <w:t xml:space="preserve">bid., </w:t>
      </w:r>
      <w:r w:rsidRPr="00FA1CA4">
        <w:rPr>
          <w:rFonts w:ascii="Arial" w:hAnsi="Arial" w:cs="Arial"/>
        </w:rPr>
        <w:t>p. 291)</w:t>
      </w:r>
      <w:r w:rsidR="003F6A96" w:rsidRPr="00FA1CA4">
        <w:rPr>
          <w:rFonts w:ascii="Arial" w:hAnsi="Arial" w:cs="Arial"/>
        </w:rPr>
        <w:t xml:space="preserve"> </w:t>
      </w:r>
      <w:r w:rsidR="001C4A7A" w:rsidRPr="00FA1CA4">
        <w:rPr>
          <w:rFonts w:ascii="Arial" w:hAnsi="Arial" w:cs="Arial"/>
        </w:rPr>
        <w:t xml:space="preserve">between </w:t>
      </w:r>
      <w:r w:rsidR="003F6A96" w:rsidRPr="00FA1CA4">
        <w:rPr>
          <w:rFonts w:ascii="Arial" w:hAnsi="Arial" w:cs="Arial"/>
        </w:rPr>
        <w:t>others</w:t>
      </w:r>
      <w:r w:rsidRPr="00FA1CA4">
        <w:rPr>
          <w:rFonts w:ascii="Arial" w:hAnsi="Arial" w:cs="Arial"/>
        </w:rPr>
        <w:t xml:space="preserve">. Through this, the installation played with Merleau-Ponty’s (1964) notion of the </w:t>
      </w:r>
      <w:r w:rsidRPr="00FA1CA4">
        <w:rPr>
          <w:rFonts w:ascii="Arial" w:hAnsi="Arial" w:cs="Arial"/>
          <w:i/>
          <w:iCs/>
        </w:rPr>
        <w:t xml:space="preserve">visible </w:t>
      </w:r>
      <w:r w:rsidRPr="00FA1CA4">
        <w:rPr>
          <w:rFonts w:ascii="Arial" w:hAnsi="Arial" w:cs="Arial"/>
        </w:rPr>
        <w:t>and</w:t>
      </w:r>
      <w:r w:rsidRPr="00FA1CA4">
        <w:rPr>
          <w:rFonts w:ascii="Arial" w:hAnsi="Arial" w:cs="Arial"/>
          <w:i/>
          <w:iCs/>
        </w:rPr>
        <w:t xml:space="preserve"> invisible</w:t>
      </w:r>
      <w:r w:rsidRPr="00FA1CA4">
        <w:rPr>
          <w:rFonts w:ascii="Arial" w:hAnsi="Arial" w:cs="Arial"/>
        </w:rPr>
        <w:t xml:space="preserve"> where physiological data w</w:t>
      </w:r>
      <w:r w:rsidR="00B37038" w:rsidRPr="00FA1CA4">
        <w:rPr>
          <w:rFonts w:ascii="Arial" w:hAnsi="Arial" w:cs="Arial"/>
        </w:rPr>
        <w:t>as</w:t>
      </w:r>
      <w:r w:rsidRPr="00FA1CA4">
        <w:rPr>
          <w:rFonts w:ascii="Arial" w:hAnsi="Arial" w:cs="Arial"/>
        </w:rPr>
        <w:t xml:space="preserve"> rendered visible, </w:t>
      </w:r>
      <w:r w:rsidR="00D11A1D" w:rsidRPr="00FA1CA4">
        <w:rPr>
          <w:rFonts w:ascii="Arial" w:hAnsi="Arial" w:cs="Arial"/>
        </w:rPr>
        <w:t xml:space="preserve">yet </w:t>
      </w:r>
      <w:r w:rsidRPr="00FA1CA4">
        <w:rPr>
          <w:rFonts w:ascii="Arial" w:hAnsi="Arial" w:cs="Arial"/>
        </w:rPr>
        <w:t>the “full richness of the body was left implicit” (</w:t>
      </w:r>
      <w:r w:rsidR="00AE2D3A" w:rsidRPr="00FA1CA4">
        <w:rPr>
          <w:rFonts w:ascii="Arial" w:hAnsi="Arial" w:cs="Arial"/>
        </w:rPr>
        <w:t>I</w:t>
      </w:r>
      <w:r w:rsidRPr="00FA1CA4">
        <w:rPr>
          <w:rFonts w:ascii="Arial" w:hAnsi="Arial" w:cs="Arial"/>
        </w:rPr>
        <w:t xml:space="preserve">bid., p. 291), </w:t>
      </w:r>
      <w:r w:rsidR="00E7426B" w:rsidRPr="00FA1CA4">
        <w:rPr>
          <w:rFonts w:ascii="Arial" w:hAnsi="Arial" w:cs="Arial"/>
        </w:rPr>
        <w:t>through</w:t>
      </w:r>
      <w:r w:rsidR="003D465C" w:rsidRPr="00FA1CA4">
        <w:rPr>
          <w:rFonts w:ascii="Arial" w:hAnsi="Arial" w:cs="Arial"/>
        </w:rPr>
        <w:t xml:space="preserve"> </w:t>
      </w:r>
      <w:r w:rsidR="005709C4" w:rsidRPr="00FA1CA4">
        <w:rPr>
          <w:rFonts w:ascii="Arial" w:hAnsi="Arial" w:cs="Arial"/>
        </w:rPr>
        <w:t xml:space="preserve">the distribution of </w:t>
      </w:r>
      <w:r w:rsidRPr="00FA1CA4">
        <w:rPr>
          <w:rFonts w:ascii="Arial" w:hAnsi="Arial" w:cs="Arial"/>
        </w:rPr>
        <w:t xml:space="preserve">invisible affective states </w:t>
      </w:r>
      <w:r w:rsidR="00E67C7D" w:rsidRPr="00FA1CA4">
        <w:rPr>
          <w:rFonts w:ascii="Arial" w:hAnsi="Arial" w:cs="Arial"/>
        </w:rPr>
        <w:t xml:space="preserve">that </w:t>
      </w:r>
      <w:r w:rsidR="003D465C" w:rsidRPr="00FA1CA4">
        <w:rPr>
          <w:rFonts w:ascii="Arial" w:hAnsi="Arial" w:cs="Arial"/>
        </w:rPr>
        <w:t xml:space="preserve">was </w:t>
      </w:r>
      <w:r w:rsidR="0052322D" w:rsidRPr="00FA1CA4">
        <w:rPr>
          <w:rFonts w:ascii="Arial" w:hAnsi="Arial" w:cs="Arial"/>
        </w:rPr>
        <w:t xml:space="preserve">shared </w:t>
      </w:r>
      <w:r w:rsidR="00E67C7D" w:rsidRPr="00FA1CA4">
        <w:rPr>
          <w:rFonts w:ascii="Arial" w:hAnsi="Arial" w:cs="Arial"/>
        </w:rPr>
        <w:t xml:space="preserve">by </w:t>
      </w:r>
      <w:r w:rsidR="0052322D" w:rsidRPr="00FA1CA4">
        <w:rPr>
          <w:rFonts w:ascii="Arial" w:hAnsi="Arial" w:cs="Arial"/>
        </w:rPr>
        <w:t xml:space="preserve">the </w:t>
      </w:r>
      <w:r w:rsidRPr="00FA1CA4">
        <w:rPr>
          <w:rFonts w:ascii="Arial" w:hAnsi="Arial" w:cs="Arial"/>
        </w:rPr>
        <w:t>audience members.</w:t>
      </w:r>
      <w:r w:rsidRPr="00080893">
        <w:rPr>
          <w:rFonts w:ascii="Arial" w:hAnsi="Arial" w:cs="Arial"/>
        </w:rPr>
        <w:t xml:space="preserve"> </w:t>
      </w:r>
    </w:p>
    <w:p w14:paraId="240ADE88" w14:textId="77777777" w:rsidR="00C961BB" w:rsidRPr="00080893" w:rsidRDefault="00C961BB" w:rsidP="00645D3A">
      <w:pPr>
        <w:spacing w:line="480" w:lineRule="auto"/>
        <w:jc w:val="both"/>
        <w:rPr>
          <w:rFonts w:ascii="Arial" w:hAnsi="Arial" w:cs="Arial"/>
        </w:rPr>
      </w:pPr>
    </w:p>
    <w:p w14:paraId="7498018C" w14:textId="62302682" w:rsidR="00574EC9" w:rsidRPr="00080893" w:rsidRDefault="00574EC9" w:rsidP="00574EC9">
      <w:pPr>
        <w:autoSpaceDE w:val="0"/>
        <w:autoSpaceDN w:val="0"/>
        <w:adjustRightInd w:val="0"/>
        <w:spacing w:line="480" w:lineRule="auto"/>
        <w:contextualSpacing/>
        <w:jc w:val="both"/>
      </w:pPr>
      <w:proofErr w:type="spellStart"/>
      <w:r w:rsidRPr="00080893">
        <w:rPr>
          <w:rFonts w:ascii="Arial" w:hAnsi="Arial" w:cs="Arial"/>
        </w:rPr>
        <w:t>Kozel</w:t>
      </w:r>
      <w:proofErr w:type="spellEnd"/>
      <w:r w:rsidRPr="00080893">
        <w:rPr>
          <w:rFonts w:ascii="Arial" w:hAnsi="Arial" w:cs="Arial"/>
        </w:rPr>
        <w:t xml:space="preserve"> (2007) describes this artistic process in Heideggerian (1977) terms as a place where tools, craft and artistic actions brings forth a </w:t>
      </w:r>
      <w:proofErr w:type="spellStart"/>
      <w:r w:rsidRPr="00080893">
        <w:rPr>
          <w:rFonts w:ascii="Arial" w:hAnsi="Arial" w:cs="Arial"/>
          <w:i/>
          <w:iCs/>
        </w:rPr>
        <w:t>poiesis</w:t>
      </w:r>
      <w:proofErr w:type="spellEnd"/>
      <w:r w:rsidRPr="00080893">
        <w:rPr>
          <w:rFonts w:ascii="Arial" w:hAnsi="Arial" w:cs="Arial"/>
        </w:rPr>
        <w:t xml:space="preserve">, </w:t>
      </w:r>
      <w:r w:rsidR="00F70049">
        <w:rPr>
          <w:rFonts w:ascii="Arial" w:hAnsi="Arial" w:cs="Arial"/>
        </w:rPr>
        <w:t xml:space="preserve">something </w:t>
      </w:r>
      <w:r w:rsidRPr="00080893">
        <w:rPr>
          <w:rFonts w:ascii="Arial" w:hAnsi="Arial" w:cs="Arial"/>
        </w:rPr>
        <w:t xml:space="preserve">which </w:t>
      </w:r>
      <w:r w:rsidR="00F70049">
        <w:rPr>
          <w:rFonts w:ascii="Arial" w:hAnsi="Arial" w:cs="Arial"/>
        </w:rPr>
        <w:t>an</w:t>
      </w:r>
      <w:r w:rsidRPr="00080893">
        <w:rPr>
          <w:rFonts w:ascii="Arial" w:hAnsi="Arial" w:cs="Arial"/>
        </w:rPr>
        <w:t xml:space="preserve"> artist brings into being that did not exist before. For </w:t>
      </w:r>
      <w:proofErr w:type="spellStart"/>
      <w:r w:rsidRPr="00080893">
        <w:rPr>
          <w:rFonts w:ascii="Arial" w:hAnsi="Arial" w:cs="Arial"/>
        </w:rPr>
        <w:t>Kozel</w:t>
      </w:r>
      <w:proofErr w:type="spellEnd"/>
      <w:r w:rsidRPr="00080893">
        <w:rPr>
          <w:rFonts w:ascii="Arial" w:hAnsi="Arial" w:cs="Arial"/>
        </w:rPr>
        <w:t xml:space="preserve"> (2007)</w:t>
      </w:r>
      <w:r>
        <w:rPr>
          <w:rFonts w:ascii="Arial" w:hAnsi="Arial" w:cs="Arial"/>
        </w:rPr>
        <w:t>,</w:t>
      </w:r>
      <w:r w:rsidRPr="00080893">
        <w:rPr>
          <w:rFonts w:ascii="Arial" w:hAnsi="Arial" w:cs="Arial"/>
        </w:rPr>
        <w:t xml:space="preserve"> this place of </w:t>
      </w:r>
      <w:r w:rsidRPr="00080893">
        <w:rPr>
          <w:rFonts w:ascii="Arial" w:hAnsi="Arial" w:cs="Arial"/>
          <w:i/>
          <w:iCs/>
        </w:rPr>
        <w:t xml:space="preserve">techne </w:t>
      </w:r>
      <w:r w:rsidRPr="00080893">
        <w:rPr>
          <w:rFonts w:ascii="Arial" w:hAnsi="Arial" w:cs="Arial"/>
        </w:rPr>
        <w:t>reflects Heidegger’s (1977, p. 20) notion of technology in arts practice as an “</w:t>
      </w:r>
      <w:proofErr w:type="spellStart"/>
      <w:r w:rsidRPr="00080893">
        <w:rPr>
          <w:rFonts w:ascii="Arial" w:hAnsi="Arial" w:cs="Arial"/>
        </w:rPr>
        <w:t>enframing</w:t>
      </w:r>
      <w:proofErr w:type="spellEnd"/>
      <w:r w:rsidRPr="00080893">
        <w:rPr>
          <w:rFonts w:ascii="Arial" w:hAnsi="Arial" w:cs="Arial"/>
        </w:rPr>
        <w:t xml:space="preserve">” for </w:t>
      </w:r>
      <w:r w:rsidR="009B4FE6">
        <w:rPr>
          <w:rFonts w:ascii="Arial" w:hAnsi="Arial" w:cs="Arial"/>
        </w:rPr>
        <w:t>B</w:t>
      </w:r>
      <w:r w:rsidRPr="00080893">
        <w:rPr>
          <w:rFonts w:ascii="Arial" w:hAnsi="Arial" w:cs="Arial"/>
        </w:rPr>
        <w:t xml:space="preserve">eing, implying that the technology in the installation was used to </w:t>
      </w:r>
      <w:r w:rsidR="006C4693" w:rsidRPr="00080893">
        <w:rPr>
          <w:rFonts w:ascii="Arial" w:hAnsi="Arial" w:cs="Arial"/>
        </w:rPr>
        <w:t>discover</w:t>
      </w:r>
      <w:r w:rsidRPr="00080893">
        <w:rPr>
          <w:rFonts w:ascii="Arial" w:hAnsi="Arial" w:cs="Arial"/>
        </w:rPr>
        <w:t xml:space="preserve"> an amalgam of relationships between </w:t>
      </w:r>
      <w:r w:rsidRPr="00080893">
        <w:rPr>
          <w:rFonts w:ascii="Arial" w:hAnsi="Arial" w:cs="Arial"/>
          <w:i/>
          <w:iCs/>
        </w:rPr>
        <w:t>self</w:t>
      </w:r>
      <w:r w:rsidRPr="00080893">
        <w:rPr>
          <w:rFonts w:ascii="Arial" w:hAnsi="Arial" w:cs="Arial"/>
        </w:rPr>
        <w:t>, others</w:t>
      </w:r>
      <w:r w:rsidR="00EF70A9">
        <w:rPr>
          <w:rFonts w:ascii="Arial" w:hAnsi="Arial" w:cs="Arial"/>
        </w:rPr>
        <w:t>,</w:t>
      </w:r>
      <w:r w:rsidR="00A67AD3">
        <w:rPr>
          <w:rFonts w:ascii="Arial" w:hAnsi="Arial" w:cs="Arial"/>
        </w:rPr>
        <w:t xml:space="preserve"> within </w:t>
      </w:r>
      <w:r w:rsidRPr="00080893">
        <w:rPr>
          <w:rFonts w:ascii="Arial" w:hAnsi="Arial" w:cs="Arial"/>
        </w:rPr>
        <w:t xml:space="preserve">the ecosystem. </w:t>
      </w:r>
      <w:r w:rsidRPr="00AD348B">
        <w:rPr>
          <w:rFonts w:ascii="Arial" w:hAnsi="Arial" w:cs="Arial"/>
        </w:rPr>
        <w:t xml:space="preserve">The </w:t>
      </w:r>
      <w:r w:rsidRPr="00AD348B">
        <w:rPr>
          <w:rFonts w:ascii="Arial" w:hAnsi="Arial" w:cs="Arial"/>
        </w:rPr>
        <w:lastRenderedPageBreak/>
        <w:t xml:space="preserve">participants </w:t>
      </w:r>
      <w:r w:rsidR="00215702" w:rsidRPr="00AD348B">
        <w:rPr>
          <w:rFonts w:ascii="Arial" w:hAnsi="Arial" w:cs="Arial"/>
        </w:rPr>
        <w:t>experien</w:t>
      </w:r>
      <w:r w:rsidR="00215702">
        <w:rPr>
          <w:rFonts w:ascii="Arial" w:hAnsi="Arial" w:cs="Arial"/>
        </w:rPr>
        <w:t>ced</w:t>
      </w:r>
      <w:r w:rsidR="00B60098" w:rsidRPr="00AD348B">
        <w:rPr>
          <w:rFonts w:ascii="Arial" w:hAnsi="Arial" w:cs="Arial"/>
        </w:rPr>
        <w:t xml:space="preserve"> internal flows and rhythms </w:t>
      </w:r>
      <w:r w:rsidR="000A07E4">
        <w:rPr>
          <w:rFonts w:ascii="Arial" w:hAnsi="Arial" w:cs="Arial"/>
        </w:rPr>
        <w:t xml:space="preserve">through </w:t>
      </w:r>
      <w:r w:rsidRPr="00AD348B">
        <w:rPr>
          <w:rFonts w:ascii="Arial" w:hAnsi="Arial" w:cs="Arial"/>
        </w:rPr>
        <w:t xml:space="preserve">three notions of </w:t>
      </w:r>
      <w:r w:rsidRPr="00AD348B">
        <w:rPr>
          <w:rFonts w:ascii="Arial" w:hAnsi="Arial" w:cs="Arial"/>
          <w:i/>
          <w:iCs/>
        </w:rPr>
        <w:t xml:space="preserve">self </w:t>
      </w:r>
      <w:r w:rsidRPr="00AD348B">
        <w:rPr>
          <w:rFonts w:ascii="Arial" w:hAnsi="Arial" w:cs="Arial"/>
        </w:rPr>
        <w:t xml:space="preserve">in the work: </w:t>
      </w:r>
      <w:r w:rsidR="00B60098" w:rsidRPr="00AD348B">
        <w:rPr>
          <w:rFonts w:ascii="Arial" w:hAnsi="Arial" w:cs="Arial"/>
        </w:rPr>
        <w:t>between “self and self, self and other and self and ecosystem” (Ibid., p. 288). In other words</w:t>
      </w:r>
      <w:r w:rsidR="00344443" w:rsidRPr="00AD348B">
        <w:rPr>
          <w:rFonts w:ascii="Arial" w:hAnsi="Arial" w:cs="Arial"/>
        </w:rPr>
        <w:t>,</w:t>
      </w:r>
      <w:r w:rsidR="00B60098" w:rsidRPr="00AD348B">
        <w:rPr>
          <w:rFonts w:ascii="Arial" w:hAnsi="Arial" w:cs="Arial"/>
        </w:rPr>
        <w:t xml:space="preserve"> </w:t>
      </w:r>
      <w:r w:rsidRPr="00AD348B">
        <w:rPr>
          <w:rFonts w:ascii="Arial" w:hAnsi="Arial" w:cs="Arial"/>
        </w:rPr>
        <w:t xml:space="preserve">the relationship between oneself and one’s own physiological data, </w:t>
      </w:r>
      <w:r w:rsidR="00B60098" w:rsidRPr="00AD348B">
        <w:rPr>
          <w:rFonts w:ascii="Arial" w:hAnsi="Arial" w:cs="Arial"/>
        </w:rPr>
        <w:t xml:space="preserve">the </w:t>
      </w:r>
      <w:r w:rsidRPr="00AD348B">
        <w:rPr>
          <w:rFonts w:ascii="Arial" w:hAnsi="Arial" w:cs="Arial"/>
        </w:rPr>
        <w:t>sharing</w:t>
      </w:r>
      <w:r w:rsidRPr="00080893">
        <w:rPr>
          <w:rFonts w:ascii="Arial" w:hAnsi="Arial" w:cs="Arial"/>
        </w:rPr>
        <w:t xml:space="preserve"> </w:t>
      </w:r>
      <w:r w:rsidR="00B60098">
        <w:rPr>
          <w:rFonts w:ascii="Arial" w:hAnsi="Arial" w:cs="Arial"/>
        </w:rPr>
        <w:t xml:space="preserve">of </w:t>
      </w:r>
      <w:r w:rsidRPr="00080893">
        <w:rPr>
          <w:rFonts w:ascii="Arial" w:hAnsi="Arial" w:cs="Arial"/>
        </w:rPr>
        <w:t xml:space="preserve">this data with others and finally, when viewed as a whole experience, an ecosystem, a community of others and objects, needing their participation and interaction, to activate it. </w:t>
      </w:r>
    </w:p>
    <w:p w14:paraId="06804243" w14:textId="77777777" w:rsidR="00574EC9" w:rsidRPr="00080893" w:rsidRDefault="00574EC9" w:rsidP="00574EC9">
      <w:pPr>
        <w:pStyle w:val="CommentText"/>
        <w:spacing w:line="480" w:lineRule="auto"/>
        <w:contextualSpacing/>
        <w:jc w:val="both"/>
        <w:rPr>
          <w:b/>
          <w:bCs/>
          <w:sz w:val="24"/>
          <w:szCs w:val="24"/>
        </w:rPr>
      </w:pPr>
    </w:p>
    <w:p w14:paraId="13B5DEDA" w14:textId="3FFF7DEA" w:rsidR="00574EC9" w:rsidRDefault="00574EC9" w:rsidP="00574EC9">
      <w:pPr>
        <w:autoSpaceDE w:val="0"/>
        <w:autoSpaceDN w:val="0"/>
        <w:adjustRightInd w:val="0"/>
        <w:spacing w:line="480" w:lineRule="auto"/>
        <w:contextualSpacing/>
        <w:jc w:val="both"/>
        <w:rPr>
          <w:rFonts w:ascii="Arial" w:hAnsi="Arial" w:cs="Arial"/>
        </w:rPr>
      </w:pPr>
      <w:r w:rsidRPr="00A6732E">
        <w:rPr>
          <w:rFonts w:ascii="Arial" w:hAnsi="Arial" w:cs="Arial"/>
          <w:i/>
          <w:iCs/>
        </w:rPr>
        <w:t>Becoming</w:t>
      </w:r>
      <w:r w:rsidRPr="00A6732E">
        <w:rPr>
          <w:rFonts w:ascii="Arial" w:hAnsi="Arial" w:cs="Arial"/>
        </w:rPr>
        <w:t xml:space="preserve"> (2014), by Wayne McGregor, may be viewed as developing </w:t>
      </w:r>
      <w:proofErr w:type="spellStart"/>
      <w:r w:rsidRPr="00A6732E">
        <w:rPr>
          <w:rFonts w:ascii="Arial" w:hAnsi="Arial" w:cs="Arial"/>
        </w:rPr>
        <w:t>Kozel’s</w:t>
      </w:r>
      <w:proofErr w:type="spellEnd"/>
      <w:r w:rsidRPr="00A6732E">
        <w:rPr>
          <w:rFonts w:ascii="Arial" w:hAnsi="Arial" w:cs="Arial"/>
        </w:rPr>
        <w:t xml:space="preserve"> ecosystemic approach</w:t>
      </w:r>
      <w:r w:rsidR="00A033C9" w:rsidRPr="00A6732E">
        <w:rPr>
          <w:rFonts w:ascii="Arial" w:hAnsi="Arial" w:cs="Arial"/>
        </w:rPr>
        <w:t xml:space="preserve"> by using t</w:t>
      </w:r>
      <w:r w:rsidR="002C310E" w:rsidRPr="00A6732E">
        <w:rPr>
          <w:rFonts w:ascii="Arial" w:hAnsi="Arial" w:cs="Arial"/>
        </w:rPr>
        <w:t xml:space="preserve">he </w:t>
      </w:r>
      <w:r w:rsidR="006743D0" w:rsidRPr="00A6732E">
        <w:rPr>
          <w:rFonts w:ascii="Arial" w:hAnsi="Arial" w:cs="Arial"/>
        </w:rPr>
        <w:t xml:space="preserve">AI </w:t>
      </w:r>
      <w:r w:rsidR="002C310E" w:rsidRPr="00A6732E">
        <w:rPr>
          <w:rFonts w:ascii="Arial" w:hAnsi="Arial" w:cs="Arial"/>
        </w:rPr>
        <w:t>software</w:t>
      </w:r>
      <w:r w:rsidR="00A033C9">
        <w:rPr>
          <w:rFonts w:ascii="Arial" w:hAnsi="Arial" w:cs="Arial"/>
        </w:rPr>
        <w:t>,</w:t>
      </w:r>
      <w:r w:rsidR="002C310E">
        <w:rPr>
          <w:rFonts w:ascii="Arial" w:hAnsi="Arial" w:cs="Arial"/>
        </w:rPr>
        <w:t xml:space="preserve"> </w:t>
      </w:r>
      <w:r w:rsidR="002C310E" w:rsidRPr="001837D1">
        <w:rPr>
          <w:rFonts w:ascii="Arial" w:hAnsi="Arial" w:cs="Arial"/>
          <w:i/>
          <w:iCs/>
        </w:rPr>
        <w:t>Choreographic</w:t>
      </w:r>
      <w:r w:rsidR="002C310E" w:rsidRPr="00080893">
        <w:rPr>
          <w:rFonts w:ascii="Arial" w:hAnsi="Arial" w:cs="Arial"/>
          <w:i/>
          <w:iCs/>
        </w:rPr>
        <w:t xml:space="preserve"> Language Agent</w:t>
      </w:r>
      <w:r w:rsidR="00A033C9">
        <w:rPr>
          <w:rFonts w:ascii="Arial" w:hAnsi="Arial" w:cs="Arial"/>
          <w:i/>
          <w:iCs/>
        </w:rPr>
        <w:t xml:space="preserve">. </w:t>
      </w:r>
      <w:r w:rsidR="00A033C9">
        <w:rPr>
          <w:rFonts w:ascii="Arial" w:hAnsi="Arial" w:cs="Arial"/>
        </w:rPr>
        <w:t xml:space="preserve">This </w:t>
      </w:r>
      <w:r w:rsidR="006F0C57">
        <w:rPr>
          <w:rFonts w:ascii="Arial" w:hAnsi="Arial" w:cs="Arial"/>
        </w:rPr>
        <w:t xml:space="preserve">uses </w:t>
      </w:r>
      <w:r w:rsidRPr="001837D1">
        <w:rPr>
          <w:rFonts w:ascii="Arial" w:hAnsi="Arial" w:cs="Arial"/>
        </w:rPr>
        <w:t>algorithms</w:t>
      </w:r>
      <w:r w:rsidR="00850AE1" w:rsidRPr="001837D1">
        <w:rPr>
          <w:rFonts w:ascii="Arial" w:hAnsi="Arial" w:cs="Arial"/>
        </w:rPr>
        <w:t>, machine learning</w:t>
      </w:r>
      <w:r w:rsidRPr="001837D1">
        <w:rPr>
          <w:rFonts w:ascii="Arial" w:hAnsi="Arial" w:cs="Arial"/>
        </w:rPr>
        <w:t xml:space="preserve"> and an interactive digital object</w:t>
      </w:r>
      <w:r w:rsidR="004728E6">
        <w:rPr>
          <w:rFonts w:ascii="Arial" w:hAnsi="Arial" w:cs="Arial"/>
        </w:rPr>
        <w:t xml:space="preserve">, </w:t>
      </w:r>
      <w:r w:rsidR="006F0C57">
        <w:rPr>
          <w:rFonts w:ascii="Arial" w:hAnsi="Arial" w:cs="Arial"/>
        </w:rPr>
        <w:t>to create an</w:t>
      </w:r>
      <w:r w:rsidR="004728E6">
        <w:rPr>
          <w:rFonts w:ascii="Arial" w:hAnsi="Arial" w:cs="Arial"/>
        </w:rPr>
        <w:t xml:space="preserve"> </w:t>
      </w:r>
      <w:r w:rsidR="00195FEC">
        <w:rPr>
          <w:rFonts w:ascii="Arial" w:hAnsi="Arial" w:cs="Arial"/>
        </w:rPr>
        <w:t xml:space="preserve">interactive </w:t>
      </w:r>
      <w:r w:rsidR="004728E6">
        <w:rPr>
          <w:rFonts w:ascii="Arial" w:hAnsi="Arial" w:cs="Arial"/>
        </w:rPr>
        <w:t>AI object</w:t>
      </w:r>
      <w:r w:rsidR="00B70A73">
        <w:rPr>
          <w:rFonts w:ascii="Arial" w:hAnsi="Arial" w:cs="Arial"/>
        </w:rPr>
        <w:t xml:space="preserve">. This takes </w:t>
      </w:r>
      <w:r w:rsidR="00BA33AA" w:rsidRPr="001837D1">
        <w:rPr>
          <w:rFonts w:ascii="Arial" w:hAnsi="Arial" w:cs="Arial"/>
        </w:rPr>
        <w:t xml:space="preserve">the </w:t>
      </w:r>
      <w:r w:rsidRPr="001837D1">
        <w:rPr>
          <w:rFonts w:ascii="Arial" w:hAnsi="Arial" w:cs="Arial"/>
        </w:rPr>
        <w:t xml:space="preserve">form of a </w:t>
      </w:r>
      <w:r w:rsidRPr="001837D1">
        <w:rPr>
          <w:rFonts w:ascii="Arial" w:hAnsi="Arial" w:cs="Arial"/>
          <w:i/>
          <w:iCs/>
        </w:rPr>
        <w:t>data dancer</w:t>
      </w:r>
      <w:r w:rsidR="00CB4D1F" w:rsidRPr="001837D1">
        <w:rPr>
          <w:rFonts w:ascii="Arial" w:hAnsi="Arial" w:cs="Arial"/>
          <w:i/>
          <w:iCs/>
        </w:rPr>
        <w:t>,</w:t>
      </w:r>
      <w:r w:rsidRPr="001837D1">
        <w:rPr>
          <w:rFonts w:ascii="Arial" w:hAnsi="Arial" w:cs="Arial"/>
          <w:i/>
          <w:iCs/>
        </w:rPr>
        <w:t xml:space="preserve"> </w:t>
      </w:r>
      <w:r w:rsidR="00423365" w:rsidRPr="001837D1">
        <w:rPr>
          <w:rFonts w:ascii="Arial" w:hAnsi="Arial" w:cs="Arial"/>
        </w:rPr>
        <w:t xml:space="preserve">that </w:t>
      </w:r>
      <w:r w:rsidRPr="001837D1">
        <w:rPr>
          <w:rFonts w:ascii="Arial" w:hAnsi="Arial" w:cs="Arial"/>
        </w:rPr>
        <w:t>appear</w:t>
      </w:r>
      <w:r w:rsidR="00C028A8" w:rsidRPr="001837D1">
        <w:rPr>
          <w:rFonts w:ascii="Arial" w:hAnsi="Arial" w:cs="Arial"/>
        </w:rPr>
        <w:t>s</w:t>
      </w:r>
      <w:r w:rsidRPr="001837D1">
        <w:rPr>
          <w:rFonts w:ascii="Arial" w:hAnsi="Arial" w:cs="Arial"/>
        </w:rPr>
        <w:t xml:space="preserve"> on a screen in the studio. Th</w:t>
      </w:r>
      <w:r w:rsidR="003C1C50">
        <w:rPr>
          <w:rFonts w:ascii="Arial" w:hAnsi="Arial" w:cs="Arial"/>
        </w:rPr>
        <w:t>e</w:t>
      </w:r>
      <w:r w:rsidRPr="001837D1">
        <w:rPr>
          <w:rFonts w:ascii="Arial" w:hAnsi="Arial" w:cs="Arial"/>
        </w:rPr>
        <w:t xml:space="preserve"> </w:t>
      </w:r>
      <w:r w:rsidR="00F82CE1" w:rsidRPr="001837D1">
        <w:rPr>
          <w:rFonts w:ascii="Arial" w:hAnsi="Arial" w:cs="Arial"/>
        </w:rPr>
        <w:t>software</w:t>
      </w:r>
      <w:r w:rsidR="00851309">
        <w:rPr>
          <w:rFonts w:ascii="Arial" w:hAnsi="Arial" w:cs="Arial"/>
        </w:rPr>
        <w:t xml:space="preserve"> </w:t>
      </w:r>
      <w:bookmarkStart w:id="55" w:name="_Hlk47949386"/>
      <w:r w:rsidRPr="00080893">
        <w:rPr>
          <w:rFonts w:ascii="Arial" w:hAnsi="Arial" w:cs="Arial"/>
        </w:rPr>
        <w:t>“generate</w:t>
      </w:r>
      <w:r w:rsidR="002979E8">
        <w:rPr>
          <w:rFonts w:ascii="Arial" w:hAnsi="Arial" w:cs="Arial"/>
        </w:rPr>
        <w:t>s</w:t>
      </w:r>
      <w:r w:rsidRPr="00080893">
        <w:rPr>
          <w:rFonts w:ascii="Arial" w:hAnsi="Arial" w:cs="Arial"/>
        </w:rPr>
        <w:t xml:space="preserve"> unique solutions to choreographic problems to augment the dance maker</w:t>
      </w:r>
      <w:r>
        <w:rPr>
          <w:rFonts w:ascii="Arial" w:hAnsi="Arial" w:cs="Arial"/>
        </w:rPr>
        <w:t>’</w:t>
      </w:r>
      <w:r w:rsidRPr="00080893">
        <w:rPr>
          <w:rFonts w:ascii="Arial" w:hAnsi="Arial" w:cs="Arial"/>
        </w:rPr>
        <w:t xml:space="preserve">s own creative decision-making processes” (McGregor, </w:t>
      </w:r>
      <w:r w:rsidR="00F82CE1">
        <w:rPr>
          <w:rFonts w:ascii="Arial" w:hAnsi="Arial" w:cs="Arial"/>
        </w:rPr>
        <w:t>2020</w:t>
      </w:r>
      <w:r w:rsidRPr="00080893">
        <w:rPr>
          <w:rFonts w:ascii="Arial" w:hAnsi="Arial" w:cs="Arial"/>
        </w:rPr>
        <w:t>)</w:t>
      </w:r>
      <w:bookmarkEnd w:id="55"/>
      <w:r w:rsidRPr="00080893">
        <w:rPr>
          <w:rFonts w:ascii="Arial" w:hAnsi="Arial" w:cs="Arial"/>
        </w:rPr>
        <w:t xml:space="preserve">. McGregor reimagines the </w:t>
      </w:r>
      <w:r w:rsidRPr="00080893">
        <w:rPr>
          <w:rFonts w:ascii="Arial" w:hAnsi="Arial" w:cs="Arial"/>
          <w:i/>
          <w:iCs/>
        </w:rPr>
        <w:t xml:space="preserve">data dancer </w:t>
      </w:r>
      <w:r w:rsidRPr="00080893">
        <w:rPr>
          <w:rFonts w:ascii="Arial" w:hAnsi="Arial" w:cs="Arial"/>
        </w:rPr>
        <w:t>not as an object</w:t>
      </w:r>
      <w:r>
        <w:rPr>
          <w:rFonts w:ascii="Arial" w:hAnsi="Arial" w:cs="Arial"/>
        </w:rPr>
        <w:t>,</w:t>
      </w:r>
      <w:r w:rsidRPr="00080893">
        <w:rPr>
          <w:rFonts w:ascii="Arial" w:hAnsi="Arial" w:cs="Arial"/>
        </w:rPr>
        <w:t xml:space="preserve"> but more as a body, the eleventh dancer in the studio and “a choreographic agent, for the unique blend of physical and mental processes that constitute dance and dance making” (</w:t>
      </w:r>
      <w:r>
        <w:rPr>
          <w:rFonts w:ascii="Arial" w:hAnsi="Arial" w:cs="Arial"/>
        </w:rPr>
        <w:t>i</w:t>
      </w:r>
      <w:r w:rsidRPr="00080893">
        <w:rPr>
          <w:rFonts w:ascii="Arial" w:hAnsi="Arial" w:cs="Arial"/>
        </w:rPr>
        <w:t>bid.</w:t>
      </w:r>
      <w:r w:rsidR="005B44A9">
        <w:rPr>
          <w:rFonts w:ascii="Arial" w:hAnsi="Arial" w:cs="Arial"/>
        </w:rPr>
        <w:t xml:space="preserve">, </w:t>
      </w:r>
      <w:proofErr w:type="spellStart"/>
      <w:r w:rsidR="005B44A9">
        <w:rPr>
          <w:rFonts w:ascii="Arial" w:hAnsi="Arial" w:cs="Arial"/>
        </w:rPr>
        <w:t>n.p.</w:t>
      </w:r>
      <w:proofErr w:type="spellEnd"/>
      <w:r w:rsidRPr="00080893">
        <w:rPr>
          <w:rFonts w:ascii="Arial" w:hAnsi="Arial" w:cs="Arial"/>
        </w:rPr>
        <w:t xml:space="preserve">). Like the human dancer, the </w:t>
      </w:r>
      <w:r w:rsidRPr="00080893">
        <w:rPr>
          <w:rFonts w:ascii="Arial" w:hAnsi="Arial" w:cs="Arial"/>
          <w:i/>
          <w:iCs/>
        </w:rPr>
        <w:t>data dancer</w:t>
      </w:r>
      <w:r w:rsidRPr="00080893">
        <w:rPr>
          <w:rFonts w:ascii="Arial" w:hAnsi="Arial" w:cs="Arial"/>
        </w:rPr>
        <w:t xml:space="preserve"> modifies its own body and movements in relation to the dancer performing in front of it</w:t>
      </w:r>
      <w:r w:rsidR="00C63DC4">
        <w:rPr>
          <w:rFonts w:ascii="Arial" w:hAnsi="Arial" w:cs="Arial"/>
        </w:rPr>
        <w:t xml:space="preserve">. </w:t>
      </w:r>
      <w:r w:rsidR="00C63DC4" w:rsidRPr="001837D1">
        <w:rPr>
          <w:rFonts w:ascii="Arial" w:hAnsi="Arial" w:cs="Arial"/>
        </w:rPr>
        <w:t xml:space="preserve">It then retrieves </w:t>
      </w:r>
      <w:r w:rsidR="002B244F" w:rsidRPr="001837D1">
        <w:rPr>
          <w:rFonts w:ascii="Arial" w:hAnsi="Arial" w:cs="Arial"/>
        </w:rPr>
        <w:t>archive</w:t>
      </w:r>
      <w:r w:rsidR="00C63DC4" w:rsidRPr="001837D1">
        <w:rPr>
          <w:rFonts w:ascii="Arial" w:hAnsi="Arial" w:cs="Arial"/>
        </w:rPr>
        <w:t>d</w:t>
      </w:r>
      <w:r w:rsidR="002B244F" w:rsidRPr="001837D1">
        <w:rPr>
          <w:rFonts w:ascii="Arial" w:hAnsi="Arial" w:cs="Arial"/>
        </w:rPr>
        <w:t xml:space="preserve"> dance material in the software</w:t>
      </w:r>
      <w:r w:rsidR="00C63DC4" w:rsidRPr="001837D1">
        <w:rPr>
          <w:rFonts w:ascii="Arial" w:hAnsi="Arial" w:cs="Arial"/>
        </w:rPr>
        <w:t xml:space="preserve"> that it uses to generate new movements for the dancer to learn</w:t>
      </w:r>
      <w:r w:rsidRPr="001837D1">
        <w:rPr>
          <w:rFonts w:ascii="Arial" w:hAnsi="Arial" w:cs="Arial"/>
        </w:rPr>
        <w:t>. Through this interface</w:t>
      </w:r>
      <w:r w:rsidR="00BD68FD" w:rsidRPr="001837D1">
        <w:rPr>
          <w:rFonts w:ascii="Arial" w:hAnsi="Arial" w:cs="Arial"/>
        </w:rPr>
        <w:t xml:space="preserve"> it </w:t>
      </w:r>
      <w:r w:rsidRPr="001837D1">
        <w:rPr>
          <w:rFonts w:ascii="Arial" w:hAnsi="Arial" w:cs="Arial"/>
        </w:rPr>
        <w:t>elicit</w:t>
      </w:r>
      <w:r w:rsidR="00BD68FD" w:rsidRPr="001837D1">
        <w:rPr>
          <w:rFonts w:ascii="Arial" w:hAnsi="Arial" w:cs="Arial"/>
        </w:rPr>
        <w:t>s</w:t>
      </w:r>
      <w:r w:rsidRPr="001837D1">
        <w:rPr>
          <w:rFonts w:ascii="Arial" w:hAnsi="Arial" w:cs="Arial"/>
        </w:rPr>
        <w:t xml:space="preserve"> kinaesthetic choices and agency in the </w:t>
      </w:r>
      <w:r w:rsidR="00132809" w:rsidRPr="001837D1">
        <w:rPr>
          <w:rFonts w:ascii="Arial" w:hAnsi="Arial" w:cs="Arial"/>
        </w:rPr>
        <w:t xml:space="preserve">human </w:t>
      </w:r>
      <w:r w:rsidRPr="001837D1">
        <w:rPr>
          <w:rFonts w:ascii="Arial" w:hAnsi="Arial" w:cs="Arial"/>
        </w:rPr>
        <w:t>dancer. The human dancer experiences this as a dynamic</w:t>
      </w:r>
      <w:r w:rsidRPr="00080893">
        <w:rPr>
          <w:rFonts w:ascii="Arial" w:hAnsi="Arial" w:cs="Arial"/>
        </w:rPr>
        <w:t xml:space="preserve"> ecosystem of relational agency, a conjoining of the </w:t>
      </w:r>
      <w:r w:rsidRPr="00080893">
        <w:rPr>
          <w:rFonts w:ascii="Arial" w:hAnsi="Arial" w:cs="Arial"/>
          <w:i/>
          <w:iCs/>
        </w:rPr>
        <w:t>self</w:t>
      </w:r>
      <w:r w:rsidRPr="00080893">
        <w:rPr>
          <w:rFonts w:ascii="Arial" w:hAnsi="Arial" w:cs="Arial"/>
        </w:rPr>
        <w:t xml:space="preserve"> with the </w:t>
      </w:r>
      <w:r w:rsidRPr="00080893">
        <w:rPr>
          <w:rFonts w:ascii="Arial" w:hAnsi="Arial" w:cs="Arial"/>
          <w:i/>
          <w:iCs/>
        </w:rPr>
        <w:t>data</w:t>
      </w:r>
      <w:r>
        <w:rPr>
          <w:rFonts w:ascii="Arial" w:hAnsi="Arial" w:cs="Arial"/>
          <w:i/>
          <w:iCs/>
        </w:rPr>
        <w:t xml:space="preserve"> </w:t>
      </w:r>
      <w:r w:rsidRPr="00080893">
        <w:rPr>
          <w:rFonts w:ascii="Arial" w:hAnsi="Arial" w:cs="Arial"/>
          <w:i/>
          <w:iCs/>
        </w:rPr>
        <w:t>dancer</w:t>
      </w:r>
      <w:r w:rsidRPr="00080893">
        <w:rPr>
          <w:rFonts w:ascii="Arial" w:hAnsi="Arial" w:cs="Arial"/>
        </w:rPr>
        <w:t xml:space="preserve">, as shared actions and responses between the human and nonhuman (Figure 14).  </w:t>
      </w:r>
    </w:p>
    <w:p w14:paraId="7828BB26" w14:textId="77777777" w:rsidR="000F31F0" w:rsidRPr="00080893" w:rsidRDefault="000F31F0" w:rsidP="00574EC9">
      <w:pPr>
        <w:autoSpaceDE w:val="0"/>
        <w:autoSpaceDN w:val="0"/>
        <w:adjustRightInd w:val="0"/>
        <w:spacing w:line="480" w:lineRule="auto"/>
        <w:contextualSpacing/>
        <w:jc w:val="both"/>
        <w:rPr>
          <w:rFonts w:ascii="Arial" w:hAnsi="Arial" w:cs="Arial"/>
        </w:rPr>
      </w:pPr>
    </w:p>
    <w:p w14:paraId="4332FA42" w14:textId="77777777" w:rsidR="00574EC9" w:rsidRPr="00080893" w:rsidRDefault="00574EC9" w:rsidP="00574EC9">
      <w:pPr>
        <w:autoSpaceDE w:val="0"/>
        <w:autoSpaceDN w:val="0"/>
        <w:adjustRightInd w:val="0"/>
        <w:spacing w:line="480" w:lineRule="auto"/>
        <w:contextualSpacing/>
        <w:jc w:val="center"/>
        <w:rPr>
          <w:rFonts w:ascii="Arial" w:hAnsi="Arial" w:cs="Arial"/>
        </w:rPr>
      </w:pPr>
      <w:r w:rsidRPr="00080893">
        <w:rPr>
          <w:rFonts w:ascii="Arial" w:hAnsi="Arial" w:cs="Arial"/>
          <w:noProof/>
        </w:rPr>
        <w:lastRenderedPageBreak/>
        <w:drawing>
          <wp:inline distT="0" distB="0" distL="0" distR="0" wp14:anchorId="5F1BD89D" wp14:editId="4A51EBE8">
            <wp:extent cx="3406363" cy="1779844"/>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MG 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81521" cy="1819115"/>
                    </a:xfrm>
                    <a:prstGeom prst="rect">
                      <a:avLst/>
                    </a:prstGeom>
                  </pic:spPr>
                </pic:pic>
              </a:graphicData>
            </a:graphic>
          </wp:inline>
        </w:drawing>
      </w:r>
    </w:p>
    <w:p w14:paraId="15B77E23" w14:textId="77777777" w:rsidR="00574EC9" w:rsidRPr="00080893" w:rsidRDefault="00574EC9" w:rsidP="00574EC9">
      <w:pPr>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43D3FA33" wp14:editId="363244FA">
            <wp:extent cx="3427012" cy="1754919"/>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MG 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81750" cy="1782950"/>
                    </a:xfrm>
                    <a:prstGeom prst="rect">
                      <a:avLst/>
                    </a:prstGeom>
                  </pic:spPr>
                </pic:pic>
              </a:graphicData>
            </a:graphic>
          </wp:inline>
        </w:drawing>
      </w:r>
    </w:p>
    <w:p w14:paraId="3B6EB51E" w14:textId="77777777" w:rsidR="00574EC9" w:rsidRPr="00080893" w:rsidRDefault="00574EC9" w:rsidP="00574EC9">
      <w:pPr>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418D0B7A" wp14:editId="5AFE2D4C">
            <wp:extent cx="3442915" cy="1795126"/>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MG 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96292" cy="1822957"/>
                    </a:xfrm>
                    <a:prstGeom prst="rect">
                      <a:avLst/>
                    </a:prstGeom>
                  </pic:spPr>
                </pic:pic>
              </a:graphicData>
            </a:graphic>
          </wp:inline>
        </w:drawing>
      </w:r>
    </w:p>
    <w:p w14:paraId="212726C7"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641C9E9D" wp14:editId="38FDDD5A">
            <wp:extent cx="3450590" cy="177885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MG 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23079" cy="1816221"/>
                    </a:xfrm>
                    <a:prstGeom prst="rect">
                      <a:avLst/>
                    </a:prstGeom>
                  </pic:spPr>
                </pic:pic>
              </a:graphicData>
            </a:graphic>
          </wp:inline>
        </w:drawing>
      </w:r>
    </w:p>
    <w:p w14:paraId="760762D4" w14:textId="1AEF7429" w:rsidR="00574EC9" w:rsidRPr="00080893" w:rsidRDefault="00574EC9" w:rsidP="00574EC9">
      <w:pPr>
        <w:pStyle w:val="Caption"/>
        <w:spacing w:after="0" w:line="276" w:lineRule="auto"/>
        <w:contextualSpacing/>
        <w:jc w:val="center"/>
        <w:rPr>
          <w:rFonts w:ascii="Arial" w:hAnsi="Arial" w:cs="Arial"/>
          <w:color w:val="000000" w:themeColor="text1"/>
          <w:sz w:val="20"/>
          <w:szCs w:val="20"/>
        </w:rPr>
      </w:pPr>
      <w:bookmarkStart w:id="56" w:name="_Hlk52779217"/>
      <w:r w:rsidRPr="00080893">
        <w:rPr>
          <w:rFonts w:ascii="Arial" w:hAnsi="Arial" w:cs="Arial"/>
          <w:b/>
          <w:bCs/>
          <w:i w:val="0"/>
          <w:iCs w:val="0"/>
          <w:color w:val="000000" w:themeColor="text1"/>
          <w:sz w:val="20"/>
          <w:szCs w:val="20"/>
        </w:rPr>
        <w:t>Figure 14</w:t>
      </w:r>
      <w:r w:rsidRPr="00080893">
        <w:rPr>
          <w:rFonts w:ascii="Arial" w:hAnsi="Arial" w:cs="Arial"/>
          <w:i w:val="0"/>
          <w:iCs w:val="0"/>
          <w:color w:val="000000" w:themeColor="text1"/>
          <w:sz w:val="20"/>
          <w:szCs w:val="20"/>
        </w:rPr>
        <w:t xml:space="preserve">. Wayne McGregor, </w:t>
      </w:r>
      <w:r w:rsidRPr="00080893">
        <w:rPr>
          <w:rFonts w:ascii="Arial" w:hAnsi="Arial" w:cs="Arial"/>
          <w:color w:val="000000" w:themeColor="text1"/>
          <w:sz w:val="20"/>
          <w:szCs w:val="20"/>
        </w:rPr>
        <w:t>Becoming</w:t>
      </w:r>
      <w:r w:rsidRPr="00080893">
        <w:rPr>
          <w:rFonts w:ascii="Arial" w:hAnsi="Arial" w:cs="Arial"/>
          <w:i w:val="0"/>
          <w:iCs w:val="0"/>
          <w:color w:val="000000" w:themeColor="text1"/>
          <w:sz w:val="20"/>
          <w:szCs w:val="20"/>
        </w:rPr>
        <w:t xml:space="preserve"> (2014) [Screengrabs]. Available from: </w:t>
      </w:r>
      <w:hyperlink r:id="rId48" w:history="1">
        <w:r w:rsidR="00317CDA" w:rsidRPr="00FB4A0E">
          <w:rPr>
            <w:rStyle w:val="Hyperlink"/>
            <w:rFonts w:ascii="Arial" w:hAnsi="Arial" w:cs="Arial"/>
            <w:i w:val="0"/>
            <w:iCs w:val="0"/>
            <w:color w:val="000000" w:themeColor="text1"/>
            <w:sz w:val="20"/>
            <w:szCs w:val="20"/>
          </w:rPr>
          <w:t>https://www.youtube.com/watch?v=l0ELub4W6vI</w:t>
        </w:r>
      </w:hyperlink>
      <w:r w:rsidR="00317CDA" w:rsidRPr="00FB4A0E">
        <w:rPr>
          <w:rFonts w:ascii="Arial" w:hAnsi="Arial" w:cs="Arial"/>
          <w:i w:val="0"/>
          <w:iCs w:val="0"/>
          <w:color w:val="000000" w:themeColor="text1"/>
          <w:sz w:val="20"/>
          <w:szCs w:val="20"/>
        </w:rPr>
        <w:t xml:space="preserve"> </w:t>
      </w:r>
      <w:r w:rsidRPr="00FB4A0E">
        <w:rPr>
          <w:rFonts w:ascii="Arial" w:hAnsi="Arial" w:cs="Arial"/>
          <w:i w:val="0"/>
          <w:iCs w:val="0"/>
          <w:color w:val="000000" w:themeColor="text1"/>
          <w:sz w:val="20"/>
          <w:szCs w:val="20"/>
        </w:rPr>
        <w:t xml:space="preserve"> </w:t>
      </w:r>
      <w:r w:rsidRPr="00B16458">
        <w:rPr>
          <w:rFonts w:ascii="Arial" w:hAnsi="Arial" w:cs="Arial"/>
          <w:i w:val="0"/>
          <w:iCs w:val="0"/>
          <w:color w:val="000000" w:themeColor="text1"/>
          <w:sz w:val="20"/>
          <w:szCs w:val="20"/>
        </w:rPr>
        <w:t xml:space="preserve">[Accessed </w:t>
      </w:r>
      <w:r w:rsidRPr="00080893">
        <w:rPr>
          <w:rFonts w:ascii="Arial" w:hAnsi="Arial" w:cs="Arial"/>
          <w:i w:val="0"/>
          <w:iCs w:val="0"/>
          <w:color w:val="000000" w:themeColor="text1"/>
          <w:sz w:val="20"/>
          <w:szCs w:val="20"/>
        </w:rPr>
        <w:t>1 February 2020].</w:t>
      </w:r>
    </w:p>
    <w:bookmarkEnd w:id="56"/>
    <w:p w14:paraId="39A6DDC8" w14:textId="77777777" w:rsidR="00F151FE" w:rsidRDefault="00F151FE" w:rsidP="00574EC9">
      <w:pPr>
        <w:autoSpaceDE w:val="0"/>
        <w:autoSpaceDN w:val="0"/>
        <w:adjustRightInd w:val="0"/>
        <w:spacing w:line="480" w:lineRule="auto"/>
        <w:contextualSpacing/>
        <w:jc w:val="both"/>
        <w:rPr>
          <w:rFonts w:ascii="Arial" w:hAnsi="Arial" w:cs="Arial"/>
        </w:rPr>
      </w:pPr>
    </w:p>
    <w:p w14:paraId="58B1E7A6" w14:textId="6EEC9355" w:rsidR="00574EC9" w:rsidRPr="00080893"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lastRenderedPageBreak/>
        <w:t>McGregor (20</w:t>
      </w:r>
      <w:r w:rsidR="00FB4A0E">
        <w:rPr>
          <w:rFonts w:ascii="Arial" w:hAnsi="Arial" w:cs="Arial"/>
        </w:rPr>
        <w:t>20</w:t>
      </w:r>
      <w:r w:rsidRPr="00080893">
        <w:rPr>
          <w:rFonts w:ascii="Arial" w:hAnsi="Arial" w:cs="Arial"/>
        </w:rPr>
        <w:t xml:space="preserve">) claims that as the work </w:t>
      </w:r>
      <w:r w:rsidR="00FC7EE6" w:rsidRPr="000A36BC">
        <w:rPr>
          <w:rFonts w:ascii="Arial" w:hAnsi="Arial" w:cs="Arial"/>
        </w:rPr>
        <w:t>incentivises</w:t>
      </w:r>
      <w:r w:rsidR="00FC7EE6">
        <w:rPr>
          <w:rFonts w:ascii="Arial" w:hAnsi="Arial" w:cs="Arial"/>
        </w:rPr>
        <w:t xml:space="preserve"> </w:t>
      </w:r>
      <w:r w:rsidRPr="00080893">
        <w:rPr>
          <w:rFonts w:ascii="Arial" w:hAnsi="Arial" w:cs="Arial"/>
        </w:rPr>
        <w:t>a dancer’s creativity, inner intention and responsiveness</w:t>
      </w:r>
      <w:r w:rsidRPr="00142E83">
        <w:rPr>
          <w:rFonts w:ascii="Arial" w:hAnsi="Arial" w:cs="Arial"/>
        </w:rPr>
        <w:t xml:space="preserve">, </w:t>
      </w:r>
      <w:r w:rsidR="00672006" w:rsidRPr="00142E83">
        <w:rPr>
          <w:rFonts w:ascii="Arial" w:hAnsi="Arial" w:cs="Arial"/>
        </w:rPr>
        <w:t>a</w:t>
      </w:r>
      <w:r w:rsidR="007F45D9" w:rsidRPr="00142E83">
        <w:rPr>
          <w:rFonts w:ascii="Arial" w:hAnsi="Arial" w:cs="Arial"/>
        </w:rPr>
        <w:t>nd</w:t>
      </w:r>
      <w:r w:rsidR="00672006">
        <w:rPr>
          <w:rFonts w:ascii="Arial" w:hAnsi="Arial" w:cs="Arial"/>
        </w:rPr>
        <w:t xml:space="preserve"> </w:t>
      </w:r>
      <w:r w:rsidRPr="00080893">
        <w:rPr>
          <w:rFonts w:ascii="Arial" w:hAnsi="Arial" w:cs="Arial"/>
        </w:rPr>
        <w:t xml:space="preserve">the interface is experienced as a </w:t>
      </w:r>
      <w:proofErr w:type="spellStart"/>
      <w:r w:rsidRPr="00080893">
        <w:rPr>
          <w:rFonts w:ascii="Arial" w:hAnsi="Arial" w:cs="Arial"/>
          <w:i/>
          <w:iCs/>
        </w:rPr>
        <w:t>poiesis</w:t>
      </w:r>
      <w:proofErr w:type="spellEnd"/>
      <w:r w:rsidRPr="00080893">
        <w:rPr>
          <w:rFonts w:ascii="Arial" w:hAnsi="Arial" w:cs="Arial"/>
          <w:i/>
          <w:iCs/>
        </w:rPr>
        <w:t>.</w:t>
      </w:r>
      <w:r w:rsidRPr="00080893">
        <w:rPr>
          <w:rFonts w:ascii="Arial" w:hAnsi="Arial" w:cs="Arial"/>
        </w:rPr>
        <w:t xml:space="preserve"> The human dancers experience themselves within an ecosystem co-constituted with nonhuman </w:t>
      </w:r>
      <w:r w:rsidRPr="001121A0">
        <w:rPr>
          <w:rFonts w:ascii="Arial" w:hAnsi="Arial" w:cs="Arial"/>
        </w:rPr>
        <w:t>intelligence, reflecting the posthuman</w:t>
      </w:r>
      <w:r w:rsidR="00B36C9C" w:rsidRPr="001121A0">
        <w:rPr>
          <w:rFonts w:ascii="Arial" w:hAnsi="Arial" w:cs="Arial"/>
        </w:rPr>
        <w:t xml:space="preserve"> </w:t>
      </w:r>
      <w:r w:rsidR="00D563F1" w:rsidRPr="001121A0">
        <w:rPr>
          <w:rFonts w:ascii="Arial" w:hAnsi="Arial" w:cs="Arial"/>
        </w:rPr>
        <w:t xml:space="preserve">ecofeminist </w:t>
      </w:r>
      <w:r w:rsidRPr="001121A0">
        <w:rPr>
          <w:rFonts w:ascii="Arial" w:hAnsi="Arial" w:cs="Arial"/>
        </w:rPr>
        <w:t xml:space="preserve">views of </w:t>
      </w:r>
      <w:proofErr w:type="spellStart"/>
      <w:r w:rsidRPr="001121A0">
        <w:rPr>
          <w:rFonts w:ascii="Arial" w:hAnsi="Arial" w:cs="Arial"/>
        </w:rPr>
        <w:t>Braidotti</w:t>
      </w:r>
      <w:proofErr w:type="spellEnd"/>
      <w:r w:rsidRPr="001121A0">
        <w:rPr>
          <w:rFonts w:ascii="Arial" w:hAnsi="Arial" w:cs="Arial"/>
        </w:rPr>
        <w:t xml:space="preserve"> (2013) and Haraway (2016)</w:t>
      </w:r>
      <w:r w:rsidR="00D563F1" w:rsidRPr="001121A0">
        <w:rPr>
          <w:rFonts w:ascii="Arial" w:hAnsi="Arial" w:cs="Arial"/>
        </w:rPr>
        <w:t>.</w:t>
      </w:r>
      <w:r w:rsidRPr="001121A0">
        <w:rPr>
          <w:rFonts w:ascii="Arial" w:hAnsi="Arial" w:cs="Arial"/>
        </w:rPr>
        <w:t xml:space="preserve"> </w:t>
      </w:r>
      <w:r w:rsidR="006D1C85">
        <w:rPr>
          <w:rFonts w:ascii="Arial" w:hAnsi="Arial" w:cs="Arial"/>
        </w:rPr>
        <w:t xml:space="preserve">Using </w:t>
      </w:r>
      <w:r w:rsidRPr="001121A0">
        <w:rPr>
          <w:rFonts w:ascii="Arial" w:hAnsi="Arial" w:cs="Arial"/>
        </w:rPr>
        <w:t xml:space="preserve">Moore (2017, p. 32) </w:t>
      </w:r>
      <w:r w:rsidR="006D1C85">
        <w:rPr>
          <w:rFonts w:ascii="Arial" w:hAnsi="Arial" w:cs="Arial"/>
        </w:rPr>
        <w:t xml:space="preserve">one could </w:t>
      </w:r>
      <w:r w:rsidRPr="001121A0">
        <w:rPr>
          <w:rFonts w:ascii="Arial" w:hAnsi="Arial" w:cs="Arial"/>
        </w:rPr>
        <w:t>describe this</w:t>
      </w:r>
      <w:r w:rsidR="007D7FC0" w:rsidRPr="001121A0">
        <w:rPr>
          <w:rFonts w:ascii="Arial" w:hAnsi="Arial" w:cs="Arial"/>
        </w:rPr>
        <w:t xml:space="preserve"> </w:t>
      </w:r>
      <w:r w:rsidRPr="001121A0">
        <w:rPr>
          <w:rFonts w:ascii="Arial" w:hAnsi="Arial" w:cs="Arial"/>
        </w:rPr>
        <w:t xml:space="preserve">as </w:t>
      </w:r>
      <w:r w:rsidR="007D7FC0" w:rsidRPr="001121A0">
        <w:rPr>
          <w:rFonts w:ascii="Arial" w:hAnsi="Arial" w:cs="Arial"/>
        </w:rPr>
        <w:t>“</w:t>
      </w:r>
      <w:r w:rsidRPr="001121A0">
        <w:rPr>
          <w:rFonts w:ascii="Arial" w:hAnsi="Arial" w:cs="Arial"/>
        </w:rPr>
        <w:t>interweaving self/other, where the materiality of the body</w:t>
      </w:r>
      <w:r w:rsidRPr="00080893">
        <w:rPr>
          <w:rFonts w:ascii="Arial" w:hAnsi="Arial" w:cs="Arial"/>
        </w:rPr>
        <w:t xml:space="preserve"> seeps into the fabric of these emerging technologies”</w:t>
      </w:r>
      <w:r w:rsidR="00EA424A">
        <w:rPr>
          <w:rFonts w:ascii="Arial" w:hAnsi="Arial" w:cs="Arial"/>
        </w:rPr>
        <w:t>.</w:t>
      </w:r>
      <w:r w:rsidR="00B359E4">
        <w:rPr>
          <w:rFonts w:ascii="Arial" w:hAnsi="Arial" w:cs="Arial"/>
        </w:rPr>
        <w:t xml:space="preserve"> </w:t>
      </w:r>
    </w:p>
    <w:p w14:paraId="3C109F13"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23F85D15" w14:textId="0063EEAD" w:rsidR="006B3107" w:rsidRDefault="00574EC9" w:rsidP="008A29B3">
      <w:pPr>
        <w:spacing w:line="480" w:lineRule="auto"/>
        <w:contextualSpacing/>
        <w:jc w:val="both"/>
        <w:rPr>
          <w:rFonts w:ascii="Arial" w:hAnsi="Arial" w:cs="Arial"/>
          <w:bCs/>
          <w:color w:val="000000" w:themeColor="text1"/>
        </w:rPr>
      </w:pPr>
      <w:r w:rsidRPr="00080893">
        <w:rPr>
          <w:rFonts w:ascii="Arial" w:hAnsi="Arial" w:cs="Arial"/>
          <w:bCs/>
          <w:color w:val="000000" w:themeColor="text1"/>
        </w:rPr>
        <w:t xml:space="preserve">Understanding the body in these ways helps to discover the recurring themes in dance and performance evident in the use of analogue technologies in early twentieth century dance, to contemporary performance using digital, virtual, </w:t>
      </w:r>
      <w:r w:rsidRPr="00FA7E90">
        <w:rPr>
          <w:rFonts w:ascii="Arial" w:hAnsi="Arial" w:cs="Arial"/>
          <w:bCs/>
          <w:color w:val="000000" w:themeColor="text1"/>
        </w:rPr>
        <w:t xml:space="preserve">interactive and </w:t>
      </w:r>
      <w:r w:rsidR="009D796B" w:rsidRPr="00FA7E90">
        <w:rPr>
          <w:rFonts w:ascii="Arial" w:hAnsi="Arial" w:cs="Arial"/>
          <w:bCs/>
          <w:color w:val="000000" w:themeColor="text1"/>
        </w:rPr>
        <w:t xml:space="preserve">AI </w:t>
      </w:r>
      <w:r>
        <w:rPr>
          <w:rFonts w:ascii="Arial" w:hAnsi="Arial" w:cs="Arial"/>
          <w:bCs/>
          <w:color w:val="000000" w:themeColor="text1"/>
        </w:rPr>
        <w:t>technologies</w:t>
      </w:r>
      <w:r w:rsidRPr="00080893">
        <w:rPr>
          <w:rFonts w:ascii="Arial" w:hAnsi="Arial" w:cs="Arial"/>
          <w:bCs/>
          <w:color w:val="000000" w:themeColor="text1"/>
        </w:rPr>
        <w:t>. Using a variety of analogue technologies, digital mediations, telematics and immersive ecosystems, the body has be</w:t>
      </w:r>
      <w:r w:rsidR="000354E8">
        <w:rPr>
          <w:rFonts w:ascii="Arial" w:hAnsi="Arial" w:cs="Arial"/>
          <w:bCs/>
          <w:color w:val="000000" w:themeColor="text1"/>
        </w:rPr>
        <w:t>en</w:t>
      </w:r>
      <w:r w:rsidRPr="00080893">
        <w:rPr>
          <w:rFonts w:ascii="Arial" w:hAnsi="Arial" w:cs="Arial"/>
          <w:bCs/>
          <w:color w:val="000000" w:themeColor="text1"/>
        </w:rPr>
        <w:t xml:space="preserve"> extended, enhanced, multiplied, augmented</w:t>
      </w:r>
      <w:r w:rsidR="00A70538">
        <w:rPr>
          <w:rFonts w:ascii="Arial" w:hAnsi="Arial" w:cs="Arial"/>
          <w:bCs/>
          <w:color w:val="000000" w:themeColor="text1"/>
        </w:rPr>
        <w:t>,</w:t>
      </w:r>
      <w:r w:rsidRPr="00080893">
        <w:rPr>
          <w:rFonts w:ascii="Arial" w:hAnsi="Arial" w:cs="Arial"/>
          <w:bCs/>
          <w:color w:val="000000" w:themeColor="text1"/>
        </w:rPr>
        <w:t xml:space="preserve"> and reconfigured to be</w:t>
      </w:r>
      <w:r w:rsidR="000354E8">
        <w:rPr>
          <w:rFonts w:ascii="Arial" w:hAnsi="Arial" w:cs="Arial"/>
          <w:bCs/>
          <w:color w:val="000000" w:themeColor="text1"/>
        </w:rPr>
        <w:t xml:space="preserve">coming </w:t>
      </w:r>
      <w:r w:rsidRPr="00080893">
        <w:rPr>
          <w:rFonts w:ascii="Arial" w:hAnsi="Arial" w:cs="Arial"/>
          <w:bCs/>
          <w:color w:val="000000" w:themeColor="text1"/>
        </w:rPr>
        <w:t>a virtualised digital body (Broadhurst</w:t>
      </w:r>
      <w:r w:rsidR="00DE5A82">
        <w:rPr>
          <w:rFonts w:ascii="Arial" w:hAnsi="Arial" w:cs="Arial"/>
          <w:bCs/>
          <w:color w:val="000000" w:themeColor="text1"/>
        </w:rPr>
        <w:t xml:space="preserve"> and Price</w:t>
      </w:r>
      <w:r w:rsidRPr="00080893">
        <w:rPr>
          <w:rFonts w:ascii="Arial" w:hAnsi="Arial" w:cs="Arial"/>
          <w:bCs/>
          <w:color w:val="000000" w:themeColor="text1"/>
        </w:rPr>
        <w:t>, 2017). Nevertheless, the body is still identifiable as a body, “linked with our everyday mode of ‘being’ tied to our locatable and temporal existence” (</w:t>
      </w:r>
      <w:r w:rsidR="00035765">
        <w:rPr>
          <w:rFonts w:ascii="Arial" w:hAnsi="Arial" w:cs="Arial"/>
          <w:bCs/>
          <w:color w:val="000000" w:themeColor="text1"/>
        </w:rPr>
        <w:t>I</w:t>
      </w:r>
      <w:r w:rsidRPr="00080893">
        <w:rPr>
          <w:rFonts w:ascii="Arial" w:hAnsi="Arial" w:cs="Arial"/>
          <w:bCs/>
          <w:color w:val="000000" w:themeColor="text1"/>
        </w:rPr>
        <w:t xml:space="preserve">bid., p. 2) that emphasises the tactile and sensual nature of the human body. </w:t>
      </w:r>
    </w:p>
    <w:p w14:paraId="491A0751" w14:textId="77777777" w:rsidR="006B3107" w:rsidRDefault="006B3107" w:rsidP="008A29B3">
      <w:pPr>
        <w:spacing w:line="480" w:lineRule="auto"/>
        <w:contextualSpacing/>
        <w:jc w:val="both"/>
        <w:rPr>
          <w:rFonts w:ascii="Arial" w:hAnsi="Arial" w:cs="Arial"/>
          <w:bCs/>
          <w:color w:val="000000" w:themeColor="text1"/>
        </w:rPr>
      </w:pPr>
    </w:p>
    <w:p w14:paraId="51DEFCE6" w14:textId="030A669E" w:rsidR="00574EC9" w:rsidRPr="00080893" w:rsidRDefault="00574EC9" w:rsidP="008A29B3">
      <w:pPr>
        <w:spacing w:line="480" w:lineRule="auto"/>
        <w:contextualSpacing/>
        <w:jc w:val="both"/>
        <w:rPr>
          <w:rFonts w:ascii="Arial" w:hAnsi="Arial" w:cs="Arial"/>
        </w:rPr>
      </w:pPr>
      <w:r w:rsidRPr="00080893">
        <w:rPr>
          <w:rFonts w:ascii="Arial" w:hAnsi="Arial" w:cs="Arial"/>
        </w:rPr>
        <w:t>However, in contemporary society and dance practice, humans are forming new relations and experiences with technology due to the rise of more wearable, invisible and ubiquitous technologies. These technologies are changing ways of thinking about technology, subjectivity and lived experience and</w:t>
      </w:r>
      <w:r>
        <w:rPr>
          <w:rFonts w:ascii="Arial" w:hAnsi="Arial" w:cs="Arial"/>
        </w:rPr>
        <w:t>,</w:t>
      </w:r>
      <w:r w:rsidRPr="00080893">
        <w:rPr>
          <w:rFonts w:ascii="Arial" w:hAnsi="Arial" w:cs="Arial"/>
        </w:rPr>
        <w:t xml:space="preserve"> because of this, ways of </w:t>
      </w:r>
      <w:r w:rsidR="00206080" w:rsidRPr="001759BC">
        <w:rPr>
          <w:rFonts w:ascii="Arial" w:hAnsi="Arial" w:cs="Arial"/>
          <w:i/>
          <w:iCs/>
        </w:rPr>
        <w:t xml:space="preserve">Being </w:t>
      </w:r>
      <w:r w:rsidRPr="00080893">
        <w:rPr>
          <w:rFonts w:ascii="Arial" w:hAnsi="Arial" w:cs="Arial"/>
        </w:rPr>
        <w:t>within ecosystems of the human and the nonhuman are changing. This will be discussed in the next chapter</w:t>
      </w:r>
      <w:r>
        <w:rPr>
          <w:rFonts w:ascii="Arial" w:hAnsi="Arial" w:cs="Arial"/>
        </w:rPr>
        <w:t>, Chapter 4</w:t>
      </w:r>
      <w:r w:rsidRPr="00080893">
        <w:rPr>
          <w:rFonts w:ascii="Arial" w:hAnsi="Arial" w:cs="Arial"/>
        </w:rPr>
        <w:t xml:space="preserve">. </w:t>
      </w:r>
    </w:p>
    <w:p w14:paraId="12870A81" w14:textId="2F51DF1F" w:rsidR="00E9353C" w:rsidRDefault="00E9353C" w:rsidP="00FB068C">
      <w:pPr>
        <w:pStyle w:val="Heading1"/>
      </w:pPr>
      <w:bookmarkStart w:id="57" w:name="_Toc61376143"/>
      <w:bookmarkStart w:id="58" w:name="_Hlk46330134"/>
    </w:p>
    <w:p w14:paraId="29D14D9E" w14:textId="4AECCA87" w:rsidR="00574EC9" w:rsidRPr="006F77C4" w:rsidRDefault="00574EC9" w:rsidP="00FB068C">
      <w:pPr>
        <w:pStyle w:val="Heading1"/>
      </w:pPr>
      <w:bookmarkStart w:id="59" w:name="_Toc72994593"/>
      <w:r w:rsidRPr="006F77C4">
        <w:lastRenderedPageBreak/>
        <w:t>CHAPTER 4</w:t>
      </w:r>
      <w:bookmarkEnd w:id="57"/>
      <w:bookmarkEnd w:id="59"/>
      <w:r w:rsidRPr="006F77C4">
        <w:t xml:space="preserve"> </w:t>
      </w:r>
    </w:p>
    <w:p w14:paraId="5D9B6CD4" w14:textId="5EF77438" w:rsidR="00574EC9" w:rsidRPr="006F77C4" w:rsidRDefault="00574EC9" w:rsidP="00FB068C">
      <w:pPr>
        <w:pStyle w:val="Heading1"/>
      </w:pPr>
      <w:bookmarkStart w:id="60" w:name="_Toc61376144"/>
      <w:bookmarkStart w:id="61" w:name="_Toc72994594"/>
      <w:r w:rsidRPr="006F77C4">
        <w:rPr>
          <w:i/>
          <w:iCs/>
        </w:rPr>
        <w:t>BODIES IN</w:t>
      </w:r>
      <w:r w:rsidRPr="006F77C4">
        <w:t>…EMBODIED TECHNOLOG</w:t>
      </w:r>
      <w:r w:rsidR="00F739A7" w:rsidRPr="006F77C4">
        <w:t>IES</w:t>
      </w:r>
      <w:bookmarkEnd w:id="60"/>
      <w:bookmarkEnd w:id="61"/>
    </w:p>
    <w:p w14:paraId="2EAAF754" w14:textId="77777777" w:rsidR="00574EC9" w:rsidRPr="001E0CD8" w:rsidRDefault="00574EC9" w:rsidP="00FB068C">
      <w:pPr>
        <w:pStyle w:val="Heading1"/>
        <w:rPr>
          <w:bdr w:val="none" w:sz="0" w:space="0" w:color="auto" w:frame="1"/>
        </w:rPr>
      </w:pPr>
    </w:p>
    <w:p w14:paraId="0C08CBFE" w14:textId="5B6C19E8" w:rsidR="00084998" w:rsidRPr="001837D1" w:rsidRDefault="00574EC9" w:rsidP="00574EC9">
      <w:pPr>
        <w:autoSpaceDE w:val="0"/>
        <w:autoSpaceDN w:val="0"/>
        <w:adjustRightInd w:val="0"/>
        <w:spacing w:line="480" w:lineRule="auto"/>
        <w:contextualSpacing/>
        <w:jc w:val="both"/>
        <w:rPr>
          <w:rFonts w:ascii="Arial" w:hAnsi="Arial" w:cs="Arial"/>
          <w:bCs/>
          <w:i/>
          <w:iCs/>
          <w:color w:val="000000" w:themeColor="text1"/>
        </w:rPr>
      </w:pPr>
      <w:r w:rsidRPr="00080893">
        <w:rPr>
          <w:rFonts w:ascii="Arial" w:hAnsi="Arial" w:cs="Arial"/>
        </w:rPr>
        <w:t xml:space="preserve">This chapter </w:t>
      </w:r>
      <w:r w:rsidRPr="00080893">
        <w:rPr>
          <w:rFonts w:ascii="Arial" w:hAnsi="Arial" w:cs="Arial"/>
          <w:bCs/>
          <w:color w:val="000000" w:themeColor="text1"/>
        </w:rPr>
        <w:t xml:space="preserve">investigates </w:t>
      </w:r>
      <w:r w:rsidRPr="001837D1">
        <w:rPr>
          <w:rFonts w:ascii="Arial" w:hAnsi="Arial" w:cs="Arial"/>
          <w:bCs/>
          <w:color w:val="000000" w:themeColor="text1"/>
        </w:rPr>
        <w:t xml:space="preserve">performing bodies interfacing with wearable biosensor technologies, such as </w:t>
      </w:r>
      <w:r w:rsidR="008F39A7" w:rsidRPr="001837D1">
        <w:rPr>
          <w:rFonts w:ascii="Arial" w:hAnsi="Arial" w:cs="Arial"/>
          <w:bCs/>
          <w:color w:val="000000" w:themeColor="text1"/>
        </w:rPr>
        <w:t>HRM’s</w:t>
      </w:r>
      <w:r w:rsidRPr="001837D1">
        <w:rPr>
          <w:rFonts w:ascii="Arial" w:hAnsi="Arial" w:cs="Arial"/>
          <w:bCs/>
          <w:color w:val="000000" w:themeColor="text1"/>
        </w:rPr>
        <w:t xml:space="preserve">, and examines how </w:t>
      </w:r>
      <w:r w:rsidR="003A61CD" w:rsidRPr="001837D1">
        <w:rPr>
          <w:rFonts w:ascii="Arial" w:hAnsi="Arial" w:cs="Arial"/>
          <w:bCs/>
          <w:color w:val="000000" w:themeColor="text1"/>
        </w:rPr>
        <w:t xml:space="preserve">embodied </w:t>
      </w:r>
      <w:r w:rsidRPr="001837D1">
        <w:rPr>
          <w:rFonts w:ascii="Arial" w:hAnsi="Arial" w:cs="Arial"/>
          <w:bCs/>
          <w:color w:val="000000" w:themeColor="text1"/>
        </w:rPr>
        <w:t xml:space="preserve">technologies shift and shape a dancer’s understanding of their bodies in </w:t>
      </w:r>
      <w:r w:rsidRPr="001837D1">
        <w:rPr>
          <w:rFonts w:ascii="Arial" w:hAnsi="Arial" w:cs="Arial"/>
          <w:bCs/>
          <w:i/>
          <w:iCs/>
          <w:color w:val="000000" w:themeColor="text1"/>
        </w:rPr>
        <w:t>dance-tech</w:t>
      </w:r>
      <w:r w:rsidRPr="001837D1">
        <w:rPr>
          <w:rFonts w:ascii="Arial" w:hAnsi="Arial" w:cs="Arial"/>
          <w:bCs/>
          <w:color w:val="000000" w:themeColor="text1"/>
        </w:rPr>
        <w:t xml:space="preserve"> practice. Furthermore, the chapter discusses how subjectivity is found in the relations between bodies, and wearable technologies and how these relations affect, change and shape our </w:t>
      </w:r>
      <w:r w:rsidRPr="001837D1">
        <w:rPr>
          <w:rFonts w:ascii="Arial" w:hAnsi="Arial" w:cs="Arial"/>
        </w:rPr>
        <w:t xml:space="preserve">experiences </w:t>
      </w:r>
      <w:r w:rsidR="00A05A0C">
        <w:rPr>
          <w:rFonts w:ascii="Arial" w:hAnsi="Arial" w:cs="Arial"/>
        </w:rPr>
        <w:t>of</w:t>
      </w:r>
      <w:r w:rsidRPr="001837D1">
        <w:rPr>
          <w:rFonts w:ascii="Arial" w:hAnsi="Arial" w:cs="Arial"/>
        </w:rPr>
        <w:t xml:space="preserve"> dance, in a posthuman world. Lastly, th</w:t>
      </w:r>
      <w:r w:rsidR="00AB6A5A">
        <w:rPr>
          <w:rFonts w:ascii="Arial" w:hAnsi="Arial" w:cs="Arial"/>
        </w:rPr>
        <w:t>e</w:t>
      </w:r>
      <w:r w:rsidRPr="001837D1">
        <w:rPr>
          <w:rFonts w:ascii="Arial" w:hAnsi="Arial" w:cs="Arial"/>
        </w:rPr>
        <w:t xml:space="preserve"> chapter discusses how contemporary technologies have become more</w:t>
      </w:r>
      <w:r w:rsidR="00B50411" w:rsidRPr="001837D1">
        <w:rPr>
          <w:rFonts w:ascii="Arial" w:hAnsi="Arial" w:cs="Arial"/>
        </w:rPr>
        <w:t xml:space="preserve"> </w:t>
      </w:r>
      <w:r w:rsidRPr="001837D1">
        <w:rPr>
          <w:rFonts w:ascii="Arial" w:hAnsi="Arial" w:cs="Arial"/>
        </w:rPr>
        <w:t xml:space="preserve">intangible and in so doing </w:t>
      </w:r>
      <w:r w:rsidR="0072085E" w:rsidRPr="001837D1">
        <w:rPr>
          <w:rFonts w:ascii="Arial" w:hAnsi="Arial" w:cs="Arial"/>
        </w:rPr>
        <w:t xml:space="preserve">are </w:t>
      </w:r>
      <w:r w:rsidRPr="001837D1">
        <w:rPr>
          <w:rFonts w:ascii="Arial" w:hAnsi="Arial" w:cs="Arial"/>
          <w:bCs/>
          <w:color w:val="000000" w:themeColor="text1"/>
        </w:rPr>
        <w:t>chang</w:t>
      </w:r>
      <w:r w:rsidR="0072085E" w:rsidRPr="001837D1">
        <w:rPr>
          <w:rFonts w:ascii="Arial" w:hAnsi="Arial" w:cs="Arial"/>
          <w:bCs/>
          <w:color w:val="000000" w:themeColor="text1"/>
        </w:rPr>
        <w:t>ing</w:t>
      </w:r>
      <w:r w:rsidR="00B56BFA" w:rsidRPr="001837D1">
        <w:rPr>
          <w:rFonts w:ascii="Arial" w:hAnsi="Arial" w:cs="Arial"/>
          <w:bCs/>
          <w:color w:val="000000" w:themeColor="text1"/>
        </w:rPr>
        <w:t xml:space="preserve"> </w:t>
      </w:r>
      <w:r w:rsidRPr="001837D1">
        <w:rPr>
          <w:rFonts w:ascii="Arial" w:hAnsi="Arial" w:cs="Arial"/>
          <w:bCs/>
          <w:color w:val="000000" w:themeColor="text1"/>
        </w:rPr>
        <w:t xml:space="preserve">notions of embodiment, </w:t>
      </w:r>
      <w:r w:rsidR="00636256" w:rsidRPr="001837D1">
        <w:rPr>
          <w:rFonts w:ascii="Arial" w:hAnsi="Arial" w:cs="Arial"/>
          <w:bCs/>
          <w:color w:val="000000" w:themeColor="text1"/>
        </w:rPr>
        <w:t xml:space="preserve">thereby </w:t>
      </w:r>
      <w:r w:rsidRPr="001837D1">
        <w:rPr>
          <w:rFonts w:ascii="Arial" w:hAnsi="Arial" w:cs="Arial"/>
          <w:bCs/>
          <w:color w:val="000000" w:themeColor="text1"/>
        </w:rPr>
        <w:t>contribut</w:t>
      </w:r>
      <w:r w:rsidR="00960DFB" w:rsidRPr="001837D1">
        <w:rPr>
          <w:rFonts w:ascii="Arial" w:hAnsi="Arial" w:cs="Arial"/>
          <w:bCs/>
          <w:color w:val="000000" w:themeColor="text1"/>
        </w:rPr>
        <w:t>ing</w:t>
      </w:r>
      <w:r w:rsidRPr="001837D1">
        <w:rPr>
          <w:rFonts w:ascii="Arial" w:hAnsi="Arial" w:cs="Arial"/>
          <w:bCs/>
          <w:color w:val="000000" w:themeColor="text1"/>
        </w:rPr>
        <w:t xml:space="preserve"> to ways of </w:t>
      </w:r>
      <w:r w:rsidRPr="001837D1">
        <w:rPr>
          <w:rFonts w:ascii="Arial" w:hAnsi="Arial" w:cs="Arial"/>
          <w:bCs/>
          <w:i/>
          <w:iCs/>
          <w:color w:val="000000" w:themeColor="text1"/>
        </w:rPr>
        <w:t xml:space="preserve">looking inwardly </w:t>
      </w:r>
      <w:r w:rsidRPr="001837D1">
        <w:rPr>
          <w:rFonts w:ascii="Arial" w:hAnsi="Arial" w:cs="Arial"/>
          <w:bCs/>
          <w:color w:val="000000" w:themeColor="text1"/>
        </w:rPr>
        <w:t xml:space="preserve">in </w:t>
      </w:r>
      <w:r w:rsidR="0085371B" w:rsidRPr="001837D1">
        <w:rPr>
          <w:rFonts w:ascii="Arial" w:hAnsi="Arial" w:cs="Arial"/>
          <w:bCs/>
          <w:color w:val="000000" w:themeColor="text1"/>
        </w:rPr>
        <w:t>E</w:t>
      </w:r>
      <w:r w:rsidRPr="001837D1">
        <w:rPr>
          <w:rFonts w:ascii="Arial" w:hAnsi="Arial" w:cs="Arial"/>
          <w:bCs/>
          <w:color w:val="000000" w:themeColor="text1"/>
        </w:rPr>
        <w:t xml:space="preserve">mbodied </w:t>
      </w:r>
      <w:r w:rsidR="0054774E">
        <w:rPr>
          <w:rFonts w:ascii="Arial" w:hAnsi="Arial" w:cs="Arial"/>
          <w:bCs/>
          <w:color w:val="000000" w:themeColor="text1"/>
        </w:rPr>
        <w:t>D</w:t>
      </w:r>
      <w:r w:rsidRPr="001837D1">
        <w:rPr>
          <w:rFonts w:ascii="Arial" w:hAnsi="Arial" w:cs="Arial"/>
          <w:bCs/>
          <w:color w:val="000000" w:themeColor="text1"/>
        </w:rPr>
        <w:t xml:space="preserve">ance practice. </w:t>
      </w:r>
      <w:r w:rsidRPr="001837D1">
        <w:rPr>
          <w:rFonts w:ascii="Arial" w:hAnsi="Arial" w:cs="Arial"/>
          <w:bCs/>
          <w:i/>
          <w:iCs/>
          <w:color w:val="000000" w:themeColor="text1"/>
        </w:rPr>
        <w:t xml:space="preserve"> </w:t>
      </w:r>
    </w:p>
    <w:p w14:paraId="4646A701" w14:textId="77777777" w:rsidR="00574EC9" w:rsidRPr="001837D1" w:rsidRDefault="00574EC9" w:rsidP="00741DF4">
      <w:pPr>
        <w:pStyle w:val="Heading2"/>
      </w:pPr>
      <w:bookmarkStart w:id="62" w:name="_Toc61376145"/>
      <w:bookmarkStart w:id="63" w:name="_Toc72994595"/>
      <w:r w:rsidRPr="001837D1">
        <w:t>4.1 Wearable technologies in performance</w:t>
      </w:r>
      <w:bookmarkEnd w:id="62"/>
      <w:bookmarkEnd w:id="63"/>
    </w:p>
    <w:p w14:paraId="7628B3A4" w14:textId="117AC000" w:rsidR="009E015B" w:rsidRDefault="00574EC9" w:rsidP="00574EC9">
      <w:pPr>
        <w:spacing w:line="480" w:lineRule="auto"/>
        <w:contextualSpacing/>
        <w:jc w:val="both"/>
        <w:rPr>
          <w:rFonts w:ascii="Arial" w:hAnsi="Arial" w:cs="Arial"/>
        </w:rPr>
      </w:pPr>
      <w:r w:rsidRPr="001837D1">
        <w:rPr>
          <w:rFonts w:ascii="Arial" w:hAnsi="Arial" w:cs="Arial"/>
        </w:rPr>
        <w:t>In a world of rapidly changing, expanding</w:t>
      </w:r>
      <w:r w:rsidR="000F6D09">
        <w:rPr>
          <w:rFonts w:ascii="Arial" w:hAnsi="Arial" w:cs="Arial"/>
        </w:rPr>
        <w:t>,</w:t>
      </w:r>
      <w:r w:rsidRPr="001837D1">
        <w:rPr>
          <w:rFonts w:ascii="Arial" w:hAnsi="Arial" w:cs="Arial"/>
        </w:rPr>
        <w:t xml:space="preserve"> and accelerated use of wearable technologies, robotics, AI</w:t>
      </w:r>
      <w:r w:rsidR="00DE6662">
        <w:rPr>
          <w:rFonts w:ascii="Arial" w:hAnsi="Arial" w:cs="Arial"/>
        </w:rPr>
        <w:t>,</w:t>
      </w:r>
      <w:r w:rsidRPr="001837D1">
        <w:rPr>
          <w:rFonts w:ascii="Arial" w:hAnsi="Arial" w:cs="Arial"/>
        </w:rPr>
        <w:t xml:space="preserve"> and machine learning, visualising </w:t>
      </w:r>
      <w:r w:rsidR="00EE47DE" w:rsidRPr="001837D1">
        <w:rPr>
          <w:rFonts w:ascii="Arial" w:hAnsi="Arial" w:cs="Arial"/>
        </w:rPr>
        <w:t xml:space="preserve">digital </w:t>
      </w:r>
      <w:r w:rsidRPr="001837D1">
        <w:rPr>
          <w:rFonts w:ascii="Arial" w:hAnsi="Arial" w:cs="Arial"/>
        </w:rPr>
        <w:t>technologies are being replaced with instrumental interfaces in mediated societies (</w:t>
      </w:r>
      <w:proofErr w:type="spellStart"/>
      <w:r w:rsidRPr="001837D1">
        <w:rPr>
          <w:rFonts w:ascii="Arial" w:hAnsi="Arial" w:cs="Arial"/>
        </w:rPr>
        <w:t>Ihde</w:t>
      </w:r>
      <w:proofErr w:type="spellEnd"/>
      <w:r w:rsidRPr="001837D1">
        <w:rPr>
          <w:rFonts w:ascii="Arial" w:hAnsi="Arial" w:cs="Arial"/>
        </w:rPr>
        <w:t xml:space="preserve">, 2002). With these changes, theories of subjectivity, ways of </w:t>
      </w:r>
      <w:r w:rsidRPr="001837D1">
        <w:rPr>
          <w:rFonts w:ascii="Arial" w:hAnsi="Arial" w:cs="Arial"/>
          <w:i/>
          <w:iCs/>
        </w:rPr>
        <w:t>seeing</w:t>
      </w:r>
      <w:r w:rsidRPr="001837D1">
        <w:rPr>
          <w:rFonts w:ascii="Arial" w:hAnsi="Arial" w:cs="Arial"/>
        </w:rPr>
        <w:t xml:space="preserve"> our bodies, of </w:t>
      </w:r>
      <w:r w:rsidRPr="001837D1">
        <w:rPr>
          <w:rFonts w:ascii="Arial" w:hAnsi="Arial" w:cs="Arial"/>
          <w:i/>
          <w:iCs/>
        </w:rPr>
        <w:t>being-in-the-world</w:t>
      </w:r>
      <w:r w:rsidRPr="001837D1">
        <w:rPr>
          <w:rFonts w:ascii="Arial" w:hAnsi="Arial" w:cs="Arial"/>
        </w:rPr>
        <w:t xml:space="preserve"> and in performance in relation to these technologies are also changing. Over the last decade, this has be</w:t>
      </w:r>
      <w:r w:rsidR="00D16B61">
        <w:rPr>
          <w:rFonts w:ascii="Arial" w:hAnsi="Arial" w:cs="Arial"/>
        </w:rPr>
        <w:t xml:space="preserve">en </w:t>
      </w:r>
      <w:r w:rsidR="001B414C" w:rsidRPr="001837D1">
        <w:rPr>
          <w:rFonts w:ascii="Arial" w:hAnsi="Arial" w:cs="Arial"/>
        </w:rPr>
        <w:t>e</w:t>
      </w:r>
      <w:r w:rsidRPr="001837D1">
        <w:rPr>
          <w:rFonts w:ascii="Arial" w:hAnsi="Arial" w:cs="Arial"/>
        </w:rPr>
        <w:t>viden</w:t>
      </w:r>
      <w:r w:rsidR="00D16B61">
        <w:rPr>
          <w:rFonts w:ascii="Arial" w:hAnsi="Arial" w:cs="Arial"/>
        </w:rPr>
        <w:t>ced</w:t>
      </w:r>
      <w:r w:rsidRPr="001837D1">
        <w:rPr>
          <w:rFonts w:ascii="Arial" w:hAnsi="Arial" w:cs="Arial"/>
        </w:rPr>
        <w:t xml:space="preserve"> in </w:t>
      </w:r>
      <w:r w:rsidR="0002226D">
        <w:rPr>
          <w:rFonts w:ascii="Arial" w:hAnsi="Arial" w:cs="Arial"/>
        </w:rPr>
        <w:t xml:space="preserve">many </w:t>
      </w:r>
      <w:r w:rsidRPr="001837D1">
        <w:rPr>
          <w:rFonts w:ascii="Arial" w:hAnsi="Arial" w:cs="Arial"/>
        </w:rPr>
        <w:t xml:space="preserve">experimental </w:t>
      </w:r>
      <w:r w:rsidR="00891085" w:rsidRPr="001837D1">
        <w:rPr>
          <w:rFonts w:ascii="Arial" w:hAnsi="Arial" w:cs="Arial"/>
        </w:rPr>
        <w:t xml:space="preserve">collaborations </w:t>
      </w:r>
      <w:r w:rsidRPr="001837D1">
        <w:rPr>
          <w:rFonts w:ascii="Arial" w:hAnsi="Arial" w:cs="Arial"/>
        </w:rPr>
        <w:t>between dance practitioners, academic researchers, designers</w:t>
      </w:r>
      <w:r w:rsidR="006F2419">
        <w:rPr>
          <w:rFonts w:ascii="Arial" w:hAnsi="Arial" w:cs="Arial"/>
        </w:rPr>
        <w:t>,</w:t>
      </w:r>
      <w:r w:rsidRPr="001837D1">
        <w:rPr>
          <w:rFonts w:ascii="Arial" w:hAnsi="Arial" w:cs="Arial"/>
        </w:rPr>
        <w:t xml:space="preserve"> and software programmers. </w:t>
      </w:r>
      <w:r w:rsidR="00891085" w:rsidRPr="001837D1">
        <w:rPr>
          <w:rFonts w:ascii="Arial" w:hAnsi="Arial" w:cs="Arial"/>
        </w:rPr>
        <w:t xml:space="preserve">Numerous </w:t>
      </w:r>
      <w:r w:rsidRPr="001837D1">
        <w:rPr>
          <w:rFonts w:ascii="Arial" w:hAnsi="Arial" w:cs="Arial"/>
        </w:rPr>
        <w:t>academic research publications</w:t>
      </w:r>
      <w:r w:rsidR="005658ED" w:rsidRPr="001837D1">
        <w:rPr>
          <w:rFonts w:ascii="Arial" w:hAnsi="Arial" w:cs="Arial"/>
        </w:rPr>
        <w:t xml:space="preserve"> </w:t>
      </w:r>
      <w:r w:rsidR="001C597F" w:rsidRPr="001837D1">
        <w:rPr>
          <w:rFonts w:ascii="Arial" w:hAnsi="Arial" w:cs="Arial"/>
        </w:rPr>
        <w:t>(</w:t>
      </w:r>
      <w:r w:rsidR="00D82015" w:rsidRPr="001837D1">
        <w:rPr>
          <w:rFonts w:ascii="Arial" w:hAnsi="Arial" w:cs="Arial"/>
        </w:rPr>
        <w:t>Salazar-</w:t>
      </w:r>
      <w:proofErr w:type="spellStart"/>
      <w:r w:rsidR="00D82015" w:rsidRPr="001837D1">
        <w:rPr>
          <w:rFonts w:ascii="Arial" w:hAnsi="Arial" w:cs="Arial"/>
        </w:rPr>
        <w:t>Sutil</w:t>
      </w:r>
      <w:proofErr w:type="spellEnd"/>
      <w:r w:rsidR="00D82015" w:rsidRPr="001837D1">
        <w:rPr>
          <w:rFonts w:ascii="Arial" w:hAnsi="Arial" w:cs="Arial"/>
        </w:rPr>
        <w:t xml:space="preserve"> </w:t>
      </w:r>
      <w:r w:rsidR="009C18B4">
        <w:rPr>
          <w:rFonts w:ascii="Arial" w:hAnsi="Arial" w:cs="Arial"/>
        </w:rPr>
        <w:t>and</w:t>
      </w:r>
      <w:r w:rsidR="00F521D9" w:rsidRPr="001837D1">
        <w:rPr>
          <w:rFonts w:ascii="Arial" w:hAnsi="Arial" w:cs="Arial"/>
        </w:rPr>
        <w:t xml:space="preserve"> </w:t>
      </w:r>
      <w:proofErr w:type="spellStart"/>
      <w:r w:rsidR="00D82015" w:rsidRPr="001837D1">
        <w:rPr>
          <w:rFonts w:ascii="Arial" w:hAnsi="Arial" w:cs="Arial"/>
        </w:rPr>
        <w:t>Popat</w:t>
      </w:r>
      <w:proofErr w:type="spellEnd"/>
      <w:r w:rsidR="001C597F" w:rsidRPr="001837D1">
        <w:rPr>
          <w:rFonts w:ascii="Arial" w:hAnsi="Arial" w:cs="Arial"/>
        </w:rPr>
        <w:t>,</w:t>
      </w:r>
      <w:r w:rsidR="00D82015" w:rsidRPr="001837D1">
        <w:rPr>
          <w:rFonts w:ascii="Arial" w:hAnsi="Arial" w:cs="Arial"/>
        </w:rPr>
        <w:t xml:space="preserve"> 20</w:t>
      </w:r>
      <w:r w:rsidR="00F47E17">
        <w:rPr>
          <w:rFonts w:ascii="Arial" w:hAnsi="Arial" w:cs="Arial"/>
        </w:rPr>
        <w:t>15</w:t>
      </w:r>
      <w:r w:rsidR="001C597F" w:rsidRPr="001837D1">
        <w:rPr>
          <w:rFonts w:ascii="Arial" w:hAnsi="Arial" w:cs="Arial"/>
        </w:rPr>
        <w:t xml:space="preserve">; </w:t>
      </w:r>
      <w:proofErr w:type="spellStart"/>
      <w:r w:rsidR="00F80E16" w:rsidRPr="001837D1">
        <w:rPr>
          <w:rFonts w:ascii="Arial" w:hAnsi="Arial" w:cs="Arial"/>
        </w:rPr>
        <w:t>Birringer</w:t>
      </w:r>
      <w:proofErr w:type="spellEnd"/>
      <w:r w:rsidR="001C597F" w:rsidRPr="001837D1">
        <w:rPr>
          <w:rFonts w:ascii="Arial" w:hAnsi="Arial" w:cs="Arial"/>
        </w:rPr>
        <w:t>, 2008; Broa</w:t>
      </w:r>
      <w:r w:rsidR="00052663" w:rsidRPr="001837D1">
        <w:rPr>
          <w:rFonts w:ascii="Arial" w:hAnsi="Arial" w:cs="Arial"/>
        </w:rPr>
        <w:t>dhurst</w:t>
      </w:r>
      <w:r w:rsidR="001C597F" w:rsidRPr="001837D1">
        <w:rPr>
          <w:rFonts w:ascii="Arial" w:hAnsi="Arial" w:cs="Arial"/>
        </w:rPr>
        <w:t xml:space="preserve"> </w:t>
      </w:r>
      <w:r w:rsidR="009C18B4">
        <w:rPr>
          <w:rFonts w:ascii="Arial" w:hAnsi="Arial" w:cs="Arial"/>
        </w:rPr>
        <w:t>and</w:t>
      </w:r>
      <w:r w:rsidR="001C597F" w:rsidRPr="001837D1">
        <w:rPr>
          <w:rFonts w:ascii="Arial" w:hAnsi="Arial" w:cs="Arial"/>
        </w:rPr>
        <w:t xml:space="preserve"> </w:t>
      </w:r>
      <w:proofErr w:type="spellStart"/>
      <w:r w:rsidR="00052663" w:rsidRPr="001837D1">
        <w:rPr>
          <w:rFonts w:ascii="Arial" w:hAnsi="Arial" w:cs="Arial"/>
        </w:rPr>
        <w:t>Machon</w:t>
      </w:r>
      <w:proofErr w:type="spellEnd"/>
      <w:r w:rsidR="001C597F" w:rsidRPr="001837D1">
        <w:rPr>
          <w:rFonts w:ascii="Arial" w:hAnsi="Arial" w:cs="Arial"/>
        </w:rPr>
        <w:t xml:space="preserve"> </w:t>
      </w:r>
      <w:r w:rsidR="00052663" w:rsidRPr="001837D1">
        <w:rPr>
          <w:rFonts w:ascii="Arial" w:hAnsi="Arial" w:cs="Arial"/>
        </w:rPr>
        <w:t>2012</w:t>
      </w:r>
      <w:r w:rsidR="001C597F" w:rsidRPr="001837D1">
        <w:rPr>
          <w:rFonts w:ascii="Arial" w:hAnsi="Arial" w:cs="Arial"/>
        </w:rPr>
        <w:t>;</w:t>
      </w:r>
      <w:r w:rsidR="00052663" w:rsidRPr="001837D1">
        <w:rPr>
          <w:rFonts w:ascii="Arial" w:hAnsi="Arial" w:cs="Arial"/>
        </w:rPr>
        <w:t xml:space="preserve"> Baker </w:t>
      </w:r>
      <w:r w:rsidR="009C18B4">
        <w:rPr>
          <w:rFonts w:ascii="Arial" w:hAnsi="Arial" w:cs="Arial"/>
        </w:rPr>
        <w:t>and</w:t>
      </w:r>
      <w:r w:rsidR="001C597F" w:rsidRPr="001837D1">
        <w:rPr>
          <w:rFonts w:ascii="Arial" w:hAnsi="Arial" w:cs="Arial"/>
        </w:rPr>
        <w:t xml:space="preserve"> </w:t>
      </w:r>
      <w:proofErr w:type="spellStart"/>
      <w:r w:rsidR="00052663" w:rsidRPr="001837D1">
        <w:rPr>
          <w:rFonts w:ascii="Arial" w:hAnsi="Arial" w:cs="Arial"/>
        </w:rPr>
        <w:t>Sichio</w:t>
      </w:r>
      <w:proofErr w:type="spellEnd"/>
      <w:r w:rsidR="001C597F" w:rsidRPr="001837D1">
        <w:rPr>
          <w:rFonts w:ascii="Arial" w:hAnsi="Arial" w:cs="Arial"/>
        </w:rPr>
        <w:t xml:space="preserve">, </w:t>
      </w:r>
      <w:r w:rsidR="00052663" w:rsidRPr="001837D1">
        <w:rPr>
          <w:rFonts w:ascii="Arial" w:hAnsi="Arial" w:cs="Arial"/>
        </w:rPr>
        <w:t>2017</w:t>
      </w:r>
      <w:r w:rsidR="001C597F" w:rsidRPr="001837D1">
        <w:rPr>
          <w:rFonts w:ascii="Arial" w:hAnsi="Arial" w:cs="Arial"/>
        </w:rPr>
        <w:t xml:space="preserve">; </w:t>
      </w:r>
      <w:r w:rsidR="00D82015" w:rsidRPr="001837D1">
        <w:rPr>
          <w:rFonts w:ascii="Arial" w:hAnsi="Arial" w:cs="Arial"/>
        </w:rPr>
        <w:t xml:space="preserve">Broadhurst </w:t>
      </w:r>
      <w:r w:rsidR="009C18B4">
        <w:rPr>
          <w:rFonts w:ascii="Arial" w:hAnsi="Arial" w:cs="Arial"/>
        </w:rPr>
        <w:t>and</w:t>
      </w:r>
      <w:r w:rsidR="001C597F" w:rsidRPr="001837D1">
        <w:rPr>
          <w:rFonts w:ascii="Arial" w:hAnsi="Arial" w:cs="Arial"/>
        </w:rPr>
        <w:t xml:space="preserve"> </w:t>
      </w:r>
      <w:r w:rsidR="00D82015" w:rsidRPr="001837D1">
        <w:rPr>
          <w:rFonts w:ascii="Arial" w:hAnsi="Arial" w:cs="Arial"/>
        </w:rPr>
        <w:t>Price</w:t>
      </w:r>
      <w:r w:rsidR="008A4377" w:rsidRPr="001837D1">
        <w:rPr>
          <w:rFonts w:ascii="Arial" w:hAnsi="Arial" w:cs="Arial"/>
        </w:rPr>
        <w:t xml:space="preserve">, </w:t>
      </w:r>
      <w:r w:rsidR="00D82015" w:rsidRPr="001837D1">
        <w:rPr>
          <w:rFonts w:ascii="Arial" w:hAnsi="Arial" w:cs="Arial"/>
        </w:rPr>
        <w:t xml:space="preserve">2017), </w:t>
      </w:r>
      <w:r w:rsidRPr="001837D1">
        <w:rPr>
          <w:rFonts w:ascii="Arial" w:hAnsi="Arial" w:cs="Arial"/>
        </w:rPr>
        <w:t>describe</w:t>
      </w:r>
      <w:r w:rsidR="00D46E02" w:rsidRPr="001837D1">
        <w:rPr>
          <w:rFonts w:ascii="Arial" w:hAnsi="Arial" w:cs="Arial"/>
        </w:rPr>
        <w:t xml:space="preserve"> these </w:t>
      </w:r>
      <w:r w:rsidR="00042329" w:rsidRPr="001837D1">
        <w:rPr>
          <w:rFonts w:ascii="Arial" w:hAnsi="Arial" w:cs="Arial"/>
        </w:rPr>
        <w:t xml:space="preserve">collaborations </w:t>
      </w:r>
      <w:r w:rsidR="0069191C" w:rsidRPr="001837D1">
        <w:rPr>
          <w:rFonts w:ascii="Arial" w:hAnsi="Arial" w:cs="Arial"/>
        </w:rPr>
        <w:t xml:space="preserve">as </w:t>
      </w:r>
      <w:r w:rsidRPr="001837D1">
        <w:rPr>
          <w:rFonts w:ascii="Arial" w:hAnsi="Arial" w:cs="Arial"/>
        </w:rPr>
        <w:t>intersecti</w:t>
      </w:r>
      <w:r w:rsidR="00D46E02" w:rsidRPr="001837D1">
        <w:rPr>
          <w:rFonts w:ascii="Arial" w:hAnsi="Arial" w:cs="Arial"/>
        </w:rPr>
        <w:t>ons</w:t>
      </w:r>
      <w:r w:rsidR="00D46E02">
        <w:rPr>
          <w:rFonts w:ascii="Arial" w:hAnsi="Arial" w:cs="Arial"/>
        </w:rPr>
        <w:t xml:space="preserve"> of</w:t>
      </w:r>
      <w:r w:rsidRPr="00080893">
        <w:rPr>
          <w:rFonts w:ascii="Arial" w:hAnsi="Arial" w:cs="Arial"/>
        </w:rPr>
        <w:t xml:space="preserve"> dance, philosophy, science, performance, digital, instrumental and software technologies. </w:t>
      </w:r>
      <w:r w:rsidRPr="00CE1EDE">
        <w:rPr>
          <w:rFonts w:ascii="Arial" w:hAnsi="Arial" w:cs="Arial"/>
        </w:rPr>
        <w:lastRenderedPageBreak/>
        <w:t>Salter (2010)</w:t>
      </w:r>
      <w:r w:rsidRPr="00080893">
        <w:rPr>
          <w:rFonts w:ascii="Arial" w:hAnsi="Arial" w:cs="Arial"/>
        </w:rPr>
        <w:t xml:space="preserve"> </w:t>
      </w:r>
      <w:r w:rsidR="00391B3C">
        <w:rPr>
          <w:rFonts w:ascii="Arial" w:hAnsi="Arial" w:cs="Arial"/>
        </w:rPr>
        <w:t>calls</w:t>
      </w:r>
      <w:r w:rsidR="005658ED">
        <w:rPr>
          <w:rFonts w:ascii="Arial" w:hAnsi="Arial" w:cs="Arial"/>
        </w:rPr>
        <w:t xml:space="preserve"> </w:t>
      </w:r>
      <w:r w:rsidRPr="00080893">
        <w:rPr>
          <w:rFonts w:ascii="Arial" w:hAnsi="Arial" w:cs="Arial"/>
        </w:rPr>
        <w:t>th</w:t>
      </w:r>
      <w:r w:rsidR="00391B3C">
        <w:rPr>
          <w:rFonts w:ascii="Arial" w:hAnsi="Arial" w:cs="Arial"/>
        </w:rPr>
        <w:t xml:space="preserve">is </w:t>
      </w:r>
      <w:r w:rsidRPr="00080893">
        <w:rPr>
          <w:rFonts w:ascii="Arial" w:hAnsi="Arial" w:cs="Arial"/>
          <w:i/>
          <w:iCs/>
        </w:rPr>
        <w:t>dance-</w:t>
      </w:r>
      <w:r w:rsidRPr="00AC3FC8">
        <w:rPr>
          <w:rFonts w:ascii="Arial" w:hAnsi="Arial" w:cs="Arial"/>
          <w:i/>
          <w:iCs/>
        </w:rPr>
        <w:t>tech</w:t>
      </w:r>
      <w:r w:rsidRPr="00080893">
        <w:rPr>
          <w:rFonts w:ascii="Arial" w:hAnsi="Arial" w:cs="Arial"/>
        </w:rPr>
        <w:t xml:space="preserve">, </w:t>
      </w:r>
      <w:r w:rsidRPr="009E4258">
        <w:rPr>
          <w:rFonts w:ascii="Arial" w:hAnsi="Arial" w:cs="Arial"/>
        </w:rPr>
        <w:t xml:space="preserve">artistic </w:t>
      </w:r>
      <w:r w:rsidR="001A6270" w:rsidRPr="009E4258">
        <w:rPr>
          <w:rFonts w:ascii="Arial" w:hAnsi="Arial" w:cs="Arial"/>
        </w:rPr>
        <w:t xml:space="preserve">technological </w:t>
      </w:r>
      <w:r w:rsidRPr="009E4258">
        <w:rPr>
          <w:rFonts w:ascii="Arial" w:hAnsi="Arial" w:cs="Arial"/>
        </w:rPr>
        <w:t>practice</w:t>
      </w:r>
      <w:r w:rsidRPr="00080893">
        <w:rPr>
          <w:rFonts w:ascii="Arial" w:hAnsi="Arial" w:cs="Arial"/>
        </w:rPr>
        <w:t xml:space="preserve"> that result from the interface of moving bodies using wearable biomedical instruments, computer software interfaces, the </w:t>
      </w:r>
      <w:r w:rsidR="00D309D9">
        <w:rPr>
          <w:rFonts w:ascii="Arial" w:hAnsi="Arial" w:cs="Arial"/>
        </w:rPr>
        <w:t>I</w:t>
      </w:r>
      <w:r w:rsidRPr="00080893">
        <w:rPr>
          <w:rFonts w:ascii="Arial" w:hAnsi="Arial" w:cs="Arial"/>
        </w:rPr>
        <w:t xml:space="preserve">nternet and code. </w:t>
      </w:r>
    </w:p>
    <w:p w14:paraId="6B80C3B5" w14:textId="77777777" w:rsidR="009E015B" w:rsidRDefault="009E015B" w:rsidP="00574EC9">
      <w:pPr>
        <w:spacing w:line="480" w:lineRule="auto"/>
        <w:contextualSpacing/>
        <w:jc w:val="both"/>
        <w:rPr>
          <w:rFonts w:ascii="Arial" w:hAnsi="Arial" w:cs="Arial"/>
        </w:rPr>
      </w:pPr>
    </w:p>
    <w:p w14:paraId="4C2D2017" w14:textId="024DB2CD" w:rsidR="00574EC9" w:rsidRPr="00080893" w:rsidRDefault="005516DC" w:rsidP="00574EC9">
      <w:pPr>
        <w:spacing w:line="480" w:lineRule="auto"/>
        <w:contextualSpacing/>
        <w:jc w:val="both"/>
        <w:rPr>
          <w:rFonts w:ascii="Arial" w:hAnsi="Arial" w:cs="Arial"/>
        </w:rPr>
      </w:pPr>
      <w:r w:rsidRPr="00955F23">
        <w:rPr>
          <w:rFonts w:ascii="Arial" w:hAnsi="Arial" w:cs="Arial"/>
          <w:i/>
          <w:iCs/>
        </w:rPr>
        <w:t>Dance-tech</w:t>
      </w:r>
      <w:r w:rsidRPr="00955F23">
        <w:rPr>
          <w:rFonts w:ascii="Arial" w:hAnsi="Arial" w:cs="Arial"/>
        </w:rPr>
        <w:t xml:space="preserve"> practitioners have embraced this new range of technologies</w:t>
      </w:r>
      <w:r w:rsidR="00467978" w:rsidRPr="00955F23">
        <w:rPr>
          <w:rFonts w:ascii="Arial" w:hAnsi="Arial" w:cs="Arial"/>
        </w:rPr>
        <w:t>, such as wearable biosensor</w:t>
      </w:r>
      <w:r w:rsidR="00862430" w:rsidRPr="00955F23">
        <w:rPr>
          <w:rFonts w:ascii="Arial" w:hAnsi="Arial" w:cs="Arial"/>
        </w:rPr>
        <w:t xml:space="preserve">s, </w:t>
      </w:r>
      <w:r w:rsidR="00467978" w:rsidRPr="00955F23">
        <w:rPr>
          <w:rFonts w:ascii="Arial" w:hAnsi="Arial" w:cs="Arial"/>
        </w:rPr>
        <w:t xml:space="preserve">as they are made for </w:t>
      </w:r>
      <w:r w:rsidRPr="00955F23">
        <w:rPr>
          <w:rFonts w:ascii="Arial" w:hAnsi="Arial" w:cs="Arial"/>
        </w:rPr>
        <w:t>mobilit</w:t>
      </w:r>
      <w:r w:rsidR="00ED499E" w:rsidRPr="00955F23">
        <w:rPr>
          <w:rFonts w:ascii="Arial" w:hAnsi="Arial" w:cs="Arial"/>
        </w:rPr>
        <w:t>y.</w:t>
      </w:r>
      <w:r w:rsidRPr="00955F23">
        <w:rPr>
          <w:rFonts w:ascii="Arial" w:hAnsi="Arial" w:cs="Arial"/>
        </w:rPr>
        <w:t xml:space="preserve"> </w:t>
      </w:r>
      <w:r w:rsidR="00862430" w:rsidRPr="00955F23">
        <w:rPr>
          <w:rFonts w:ascii="Arial" w:hAnsi="Arial" w:cs="Arial"/>
        </w:rPr>
        <w:t>G</w:t>
      </w:r>
      <w:r w:rsidR="00574EC9" w:rsidRPr="00955F23">
        <w:rPr>
          <w:rFonts w:ascii="Arial" w:hAnsi="Arial" w:cs="Arial"/>
        </w:rPr>
        <w:t xml:space="preserve">iven the fluidity of </w:t>
      </w:r>
      <w:r w:rsidRPr="00955F23">
        <w:rPr>
          <w:rFonts w:ascii="Arial" w:hAnsi="Arial" w:cs="Arial"/>
        </w:rPr>
        <w:t xml:space="preserve">their </w:t>
      </w:r>
      <w:r w:rsidR="0034620E" w:rsidRPr="00955F23">
        <w:rPr>
          <w:rFonts w:ascii="Arial" w:hAnsi="Arial" w:cs="Arial"/>
        </w:rPr>
        <w:t xml:space="preserve">dancing </w:t>
      </w:r>
      <w:r w:rsidR="00574EC9" w:rsidRPr="00955F23">
        <w:rPr>
          <w:rFonts w:ascii="Arial" w:hAnsi="Arial" w:cs="Arial"/>
        </w:rPr>
        <w:t xml:space="preserve">bodies, </w:t>
      </w:r>
      <w:r w:rsidR="00467978" w:rsidRPr="00955F23">
        <w:rPr>
          <w:rFonts w:ascii="Arial" w:hAnsi="Arial" w:cs="Arial"/>
        </w:rPr>
        <w:t xml:space="preserve">where </w:t>
      </w:r>
      <w:r w:rsidRPr="00955F23">
        <w:rPr>
          <w:rFonts w:ascii="Arial" w:hAnsi="Arial" w:cs="Arial"/>
        </w:rPr>
        <w:t>spaciotemporal relations and embodied experiences with the environment are constantly shifting</w:t>
      </w:r>
      <w:r w:rsidR="0022459E" w:rsidRPr="00955F23">
        <w:rPr>
          <w:rFonts w:ascii="Arial" w:hAnsi="Arial" w:cs="Arial"/>
        </w:rPr>
        <w:t>,</w:t>
      </w:r>
      <w:r w:rsidRPr="00955F23">
        <w:rPr>
          <w:rFonts w:ascii="Arial" w:hAnsi="Arial" w:cs="Arial"/>
          <w:i/>
          <w:iCs/>
        </w:rPr>
        <w:t xml:space="preserve"> </w:t>
      </w:r>
      <w:r w:rsidR="00574EC9" w:rsidRPr="00955F23">
        <w:rPr>
          <w:rFonts w:ascii="Arial" w:hAnsi="Arial" w:cs="Arial"/>
          <w:i/>
          <w:iCs/>
        </w:rPr>
        <w:t>dance-tech</w:t>
      </w:r>
      <w:r w:rsidR="00574EC9" w:rsidRPr="00955F23">
        <w:rPr>
          <w:rFonts w:ascii="Arial" w:hAnsi="Arial" w:cs="Arial"/>
        </w:rPr>
        <w:t xml:space="preserve"> </w:t>
      </w:r>
      <w:r w:rsidR="007415C4" w:rsidRPr="00955F23">
        <w:rPr>
          <w:rFonts w:ascii="Arial" w:hAnsi="Arial" w:cs="Arial"/>
        </w:rPr>
        <w:t xml:space="preserve">practitioners </w:t>
      </w:r>
      <w:r w:rsidR="0022459E" w:rsidRPr="00955F23">
        <w:rPr>
          <w:rFonts w:ascii="Arial" w:hAnsi="Arial" w:cs="Arial"/>
        </w:rPr>
        <w:t xml:space="preserve">wear </w:t>
      </w:r>
      <w:r w:rsidR="001F0281" w:rsidRPr="00955F23">
        <w:rPr>
          <w:rFonts w:ascii="Arial" w:hAnsi="Arial" w:cs="Arial"/>
        </w:rPr>
        <w:t>biosensors, t</w:t>
      </w:r>
      <w:r w:rsidR="00EB4901" w:rsidRPr="00955F23">
        <w:rPr>
          <w:rFonts w:ascii="Arial" w:hAnsi="Arial" w:cs="Arial"/>
        </w:rPr>
        <w:t>o</w:t>
      </w:r>
      <w:r w:rsidR="001F0281" w:rsidRPr="00955F23">
        <w:rPr>
          <w:rFonts w:ascii="Arial" w:hAnsi="Arial" w:cs="Arial"/>
        </w:rPr>
        <w:t xml:space="preserve"> trigger events by simply being </w:t>
      </w:r>
      <w:r w:rsidR="00F244C4" w:rsidRPr="00955F23">
        <w:rPr>
          <w:rFonts w:ascii="Arial" w:hAnsi="Arial" w:cs="Arial"/>
        </w:rPr>
        <w:t xml:space="preserve">in motion. </w:t>
      </w:r>
      <w:r w:rsidR="00206B6B" w:rsidRPr="00955F23">
        <w:rPr>
          <w:rFonts w:ascii="Arial" w:hAnsi="Arial" w:cs="Arial"/>
        </w:rPr>
        <w:t xml:space="preserve">This </w:t>
      </w:r>
      <w:r w:rsidR="004E230C" w:rsidRPr="00955F23">
        <w:rPr>
          <w:rFonts w:ascii="Arial" w:hAnsi="Arial" w:cs="Arial"/>
        </w:rPr>
        <w:t>liberat</w:t>
      </w:r>
      <w:r w:rsidR="00F67FB4" w:rsidRPr="00955F23">
        <w:rPr>
          <w:rFonts w:ascii="Arial" w:hAnsi="Arial" w:cs="Arial"/>
        </w:rPr>
        <w:t xml:space="preserve">es </w:t>
      </w:r>
      <w:r w:rsidR="004E230C" w:rsidRPr="00955F23">
        <w:rPr>
          <w:rFonts w:ascii="Arial" w:hAnsi="Arial" w:cs="Arial"/>
        </w:rPr>
        <w:t xml:space="preserve">dancers, enabling them to perform and interact with others without </w:t>
      </w:r>
      <w:r w:rsidR="0008248C" w:rsidRPr="00955F23">
        <w:rPr>
          <w:rFonts w:ascii="Arial" w:hAnsi="Arial" w:cs="Arial"/>
        </w:rPr>
        <w:t xml:space="preserve">the </w:t>
      </w:r>
      <w:r w:rsidR="004E230C" w:rsidRPr="00955F23">
        <w:rPr>
          <w:rFonts w:ascii="Arial" w:hAnsi="Arial" w:cs="Arial"/>
        </w:rPr>
        <w:t xml:space="preserve">need to stop </w:t>
      </w:r>
      <w:r w:rsidR="0010201F" w:rsidRPr="00955F23">
        <w:rPr>
          <w:rFonts w:ascii="Arial" w:hAnsi="Arial" w:cs="Arial"/>
        </w:rPr>
        <w:t xml:space="preserve">and </w:t>
      </w:r>
      <w:r w:rsidR="004E230C" w:rsidRPr="00955F23">
        <w:rPr>
          <w:rFonts w:ascii="Arial" w:hAnsi="Arial" w:cs="Arial"/>
        </w:rPr>
        <w:t xml:space="preserve">look at a static screen </w:t>
      </w:r>
      <w:r w:rsidR="008A158E" w:rsidRPr="00955F23">
        <w:rPr>
          <w:rFonts w:ascii="Arial" w:hAnsi="Arial" w:cs="Arial"/>
        </w:rPr>
        <w:t xml:space="preserve">that </w:t>
      </w:r>
      <w:r w:rsidR="00AC7F18" w:rsidRPr="00955F23">
        <w:rPr>
          <w:rFonts w:ascii="Arial" w:hAnsi="Arial" w:cs="Arial"/>
        </w:rPr>
        <w:t>requir</w:t>
      </w:r>
      <w:r w:rsidR="008A158E" w:rsidRPr="00955F23">
        <w:rPr>
          <w:rFonts w:ascii="Arial" w:hAnsi="Arial" w:cs="Arial"/>
        </w:rPr>
        <w:t>es</w:t>
      </w:r>
      <w:r w:rsidR="00AC7F18" w:rsidRPr="00955F23">
        <w:rPr>
          <w:rFonts w:ascii="Arial" w:hAnsi="Arial" w:cs="Arial"/>
        </w:rPr>
        <w:t xml:space="preserve"> some form of </w:t>
      </w:r>
      <w:r w:rsidR="00574EC9" w:rsidRPr="00955F23">
        <w:rPr>
          <w:rFonts w:ascii="Arial" w:hAnsi="Arial" w:cs="Arial"/>
        </w:rPr>
        <w:t xml:space="preserve">clicking </w:t>
      </w:r>
      <w:r w:rsidR="00CC7966" w:rsidRPr="00955F23">
        <w:rPr>
          <w:rFonts w:ascii="Arial" w:hAnsi="Arial" w:cs="Arial"/>
        </w:rPr>
        <w:t xml:space="preserve">and </w:t>
      </w:r>
      <w:r w:rsidR="00574EC9" w:rsidRPr="00955F23">
        <w:rPr>
          <w:rFonts w:ascii="Arial" w:hAnsi="Arial" w:cs="Arial"/>
        </w:rPr>
        <w:t xml:space="preserve">waiting for </w:t>
      </w:r>
      <w:r w:rsidR="00C42BEF" w:rsidRPr="00955F23">
        <w:rPr>
          <w:rFonts w:ascii="Arial" w:hAnsi="Arial" w:cs="Arial"/>
        </w:rPr>
        <w:t>it</w:t>
      </w:r>
      <w:r w:rsidR="00072849" w:rsidRPr="00955F23">
        <w:rPr>
          <w:rFonts w:ascii="Arial" w:hAnsi="Arial" w:cs="Arial"/>
        </w:rPr>
        <w:t xml:space="preserve"> </w:t>
      </w:r>
      <w:r w:rsidR="00574EC9" w:rsidRPr="00955F23">
        <w:rPr>
          <w:rFonts w:ascii="Arial" w:hAnsi="Arial" w:cs="Arial"/>
        </w:rPr>
        <w:t xml:space="preserve">to </w:t>
      </w:r>
      <w:r w:rsidR="00AD45FD" w:rsidRPr="00955F23">
        <w:rPr>
          <w:rFonts w:ascii="Arial" w:hAnsi="Arial" w:cs="Arial"/>
        </w:rPr>
        <w:t xml:space="preserve">answer </w:t>
      </w:r>
      <w:r w:rsidR="00574EC9" w:rsidRPr="00955F23">
        <w:rPr>
          <w:rFonts w:ascii="Arial" w:hAnsi="Arial" w:cs="Arial"/>
        </w:rPr>
        <w:t>back</w:t>
      </w:r>
      <w:r w:rsidR="004E230C" w:rsidRPr="00955F23">
        <w:rPr>
          <w:rFonts w:ascii="Arial" w:hAnsi="Arial" w:cs="Arial"/>
        </w:rPr>
        <w:t xml:space="preserve">. </w:t>
      </w:r>
      <w:r w:rsidR="006544DE" w:rsidRPr="00955F23">
        <w:rPr>
          <w:rFonts w:ascii="Arial" w:hAnsi="Arial" w:cs="Arial"/>
        </w:rPr>
        <w:t>These t</w:t>
      </w:r>
      <w:r w:rsidR="00574EC9" w:rsidRPr="00955F23">
        <w:rPr>
          <w:rFonts w:ascii="Arial" w:hAnsi="Arial" w:cs="Arial"/>
        </w:rPr>
        <w:t>hird wave</w:t>
      </w:r>
      <w:r w:rsidR="00D17DFE" w:rsidRPr="00955F23">
        <w:rPr>
          <w:rFonts w:ascii="Arial" w:hAnsi="Arial" w:cs="Arial"/>
        </w:rPr>
        <w:t xml:space="preserve"> </w:t>
      </w:r>
      <w:r w:rsidR="00574EC9" w:rsidRPr="00955F23">
        <w:rPr>
          <w:rFonts w:ascii="Arial" w:hAnsi="Arial" w:cs="Arial"/>
        </w:rPr>
        <w:t>human</w:t>
      </w:r>
      <w:r w:rsidR="00D17DFE" w:rsidRPr="00955F23">
        <w:rPr>
          <w:rFonts w:ascii="Arial" w:hAnsi="Arial" w:cs="Arial"/>
        </w:rPr>
        <w:t>-</w:t>
      </w:r>
      <w:r w:rsidR="00574EC9" w:rsidRPr="00955F23">
        <w:rPr>
          <w:rFonts w:ascii="Arial" w:hAnsi="Arial" w:cs="Arial"/>
        </w:rPr>
        <w:t>computer inter</w:t>
      </w:r>
      <w:r w:rsidR="00755702" w:rsidRPr="00955F23">
        <w:rPr>
          <w:rFonts w:ascii="Arial" w:hAnsi="Arial" w:cs="Arial"/>
        </w:rPr>
        <w:t>action</w:t>
      </w:r>
      <w:r w:rsidR="00574EC9" w:rsidRPr="00955F23">
        <w:rPr>
          <w:rFonts w:ascii="Arial" w:hAnsi="Arial" w:cs="Arial"/>
        </w:rPr>
        <w:t>s (HCI)</w:t>
      </w:r>
      <w:r w:rsidR="00C1572B" w:rsidRPr="00955F23">
        <w:rPr>
          <w:rStyle w:val="FootnoteReference"/>
          <w:rFonts w:ascii="Arial" w:hAnsi="Arial" w:cs="Arial"/>
        </w:rPr>
        <w:footnoteReference w:id="30"/>
      </w:r>
      <w:r w:rsidR="00574EC9" w:rsidRPr="00955F23">
        <w:rPr>
          <w:rFonts w:ascii="Arial" w:hAnsi="Arial" w:cs="Arial"/>
        </w:rPr>
        <w:t xml:space="preserve"> (</w:t>
      </w:r>
      <w:proofErr w:type="spellStart"/>
      <w:r w:rsidR="00574EC9" w:rsidRPr="00955F23">
        <w:rPr>
          <w:rFonts w:ascii="Arial" w:hAnsi="Arial" w:cs="Arial"/>
        </w:rPr>
        <w:t>Höök</w:t>
      </w:r>
      <w:proofErr w:type="spellEnd"/>
      <w:r w:rsidR="00574EC9" w:rsidRPr="00955F23">
        <w:rPr>
          <w:rFonts w:ascii="Arial" w:hAnsi="Arial" w:cs="Arial"/>
        </w:rPr>
        <w:t>, 2018</w:t>
      </w:r>
      <w:r w:rsidR="003B4347" w:rsidRPr="00955F23">
        <w:rPr>
          <w:rFonts w:ascii="Arial" w:hAnsi="Arial" w:cs="Arial"/>
        </w:rPr>
        <w:t>; 2019</w:t>
      </w:r>
      <w:r w:rsidR="00574EC9" w:rsidRPr="00955F23">
        <w:rPr>
          <w:rFonts w:ascii="Arial" w:hAnsi="Arial" w:cs="Arial"/>
        </w:rPr>
        <w:t>)</w:t>
      </w:r>
      <w:r w:rsidR="004B297C" w:rsidRPr="00955F23">
        <w:rPr>
          <w:rFonts w:ascii="Arial" w:hAnsi="Arial" w:cs="Arial"/>
        </w:rPr>
        <w:t>,</w:t>
      </w:r>
      <w:r w:rsidR="00033047" w:rsidRPr="00955F23">
        <w:rPr>
          <w:rFonts w:ascii="Arial" w:hAnsi="Arial" w:cs="Arial"/>
        </w:rPr>
        <w:t xml:space="preserve"> created by </w:t>
      </w:r>
      <w:r w:rsidR="002537E6" w:rsidRPr="00955F23">
        <w:rPr>
          <w:rFonts w:ascii="Arial" w:hAnsi="Arial" w:cs="Arial"/>
        </w:rPr>
        <w:t>programming languages and AI to accommodate the issue</w:t>
      </w:r>
      <w:r w:rsidR="004B297C" w:rsidRPr="00955F23">
        <w:rPr>
          <w:rFonts w:ascii="Arial" w:hAnsi="Arial" w:cs="Arial"/>
        </w:rPr>
        <w:t>s</w:t>
      </w:r>
      <w:r w:rsidR="002537E6" w:rsidRPr="00955F23">
        <w:rPr>
          <w:rFonts w:ascii="Arial" w:hAnsi="Arial" w:cs="Arial"/>
        </w:rPr>
        <w:t xml:space="preserve"> of mobility</w:t>
      </w:r>
      <w:r w:rsidR="004B297C" w:rsidRPr="00955F23">
        <w:rPr>
          <w:rFonts w:ascii="Arial" w:hAnsi="Arial" w:cs="Arial"/>
        </w:rPr>
        <w:t>,</w:t>
      </w:r>
      <w:r w:rsidR="002537E6" w:rsidRPr="00955F23">
        <w:rPr>
          <w:rFonts w:ascii="Arial" w:hAnsi="Arial" w:cs="Arial"/>
        </w:rPr>
        <w:t xml:space="preserve"> </w:t>
      </w:r>
      <w:r w:rsidR="006544DE" w:rsidRPr="00955F23">
        <w:rPr>
          <w:rFonts w:ascii="Arial" w:hAnsi="Arial" w:cs="Arial"/>
        </w:rPr>
        <w:t xml:space="preserve">are </w:t>
      </w:r>
      <w:r w:rsidR="00574EC9" w:rsidRPr="00955F23">
        <w:rPr>
          <w:rFonts w:ascii="Arial" w:hAnsi="Arial" w:cs="Arial"/>
        </w:rPr>
        <w:t>more concerned with</w:t>
      </w:r>
      <w:r w:rsidR="005143ED" w:rsidRPr="00955F23">
        <w:rPr>
          <w:rFonts w:ascii="Arial" w:hAnsi="Arial" w:cs="Arial"/>
        </w:rPr>
        <w:t xml:space="preserve"> </w:t>
      </w:r>
      <w:r w:rsidR="00574EC9" w:rsidRPr="00955F23">
        <w:rPr>
          <w:rFonts w:ascii="Arial" w:hAnsi="Arial" w:cs="Arial"/>
        </w:rPr>
        <w:t>user experiences</w:t>
      </w:r>
      <w:r w:rsidR="00337AA1" w:rsidRPr="00955F23">
        <w:rPr>
          <w:rFonts w:ascii="Arial" w:hAnsi="Arial" w:cs="Arial"/>
        </w:rPr>
        <w:t xml:space="preserve"> and </w:t>
      </w:r>
      <w:r w:rsidR="00281C53" w:rsidRPr="00955F23">
        <w:rPr>
          <w:rFonts w:ascii="Arial" w:hAnsi="Arial" w:cs="Arial"/>
        </w:rPr>
        <w:t>interaction</w:t>
      </w:r>
      <w:r w:rsidR="00B65B78" w:rsidRPr="00955F23">
        <w:rPr>
          <w:rFonts w:ascii="Arial" w:hAnsi="Arial" w:cs="Arial"/>
        </w:rPr>
        <w:t xml:space="preserve">. </w:t>
      </w:r>
      <w:r w:rsidR="00040F15" w:rsidRPr="00955F23">
        <w:rPr>
          <w:rFonts w:ascii="Arial" w:hAnsi="Arial" w:cs="Arial"/>
        </w:rPr>
        <w:t xml:space="preserve">According </w:t>
      </w:r>
      <w:r w:rsidR="00040F15" w:rsidRPr="00A6732E">
        <w:rPr>
          <w:rFonts w:ascii="Arial" w:hAnsi="Arial" w:cs="Arial"/>
        </w:rPr>
        <w:t xml:space="preserve">to Elena </w:t>
      </w:r>
      <w:proofErr w:type="spellStart"/>
      <w:r w:rsidR="00040F15" w:rsidRPr="00A6732E">
        <w:rPr>
          <w:rFonts w:ascii="Arial" w:hAnsi="Arial" w:cs="Arial"/>
        </w:rPr>
        <w:t>Marcevska</w:t>
      </w:r>
      <w:proofErr w:type="spellEnd"/>
      <w:r w:rsidR="00040F15" w:rsidRPr="00955F23">
        <w:rPr>
          <w:rFonts w:ascii="Arial" w:hAnsi="Arial" w:cs="Arial"/>
        </w:rPr>
        <w:t xml:space="preserve"> (2010</w:t>
      </w:r>
      <w:r w:rsidR="0073422B" w:rsidRPr="00955F23">
        <w:rPr>
          <w:rFonts w:ascii="Arial" w:hAnsi="Arial" w:cs="Arial"/>
        </w:rPr>
        <w:t>, p. 60</w:t>
      </w:r>
      <w:r w:rsidR="00040F15" w:rsidRPr="00955F23">
        <w:rPr>
          <w:rFonts w:ascii="Arial" w:hAnsi="Arial" w:cs="Arial"/>
        </w:rPr>
        <w:t>) this enables the exploration of interaction and agency between bodies, technology, and their environments as “i</w:t>
      </w:r>
      <w:r w:rsidR="00545A60" w:rsidRPr="00955F23">
        <w:rPr>
          <w:rFonts w:ascii="Arial" w:hAnsi="Arial" w:cs="Arial"/>
        </w:rPr>
        <w:t>nteractivity and performativity are crucial elements of experiencing new technologies”.</w:t>
      </w:r>
    </w:p>
    <w:p w14:paraId="7A34E287" w14:textId="77777777" w:rsidR="00574EC9" w:rsidRPr="00080893" w:rsidRDefault="00574EC9" w:rsidP="00574EC9">
      <w:pPr>
        <w:spacing w:line="480" w:lineRule="auto"/>
        <w:contextualSpacing/>
        <w:jc w:val="both"/>
        <w:rPr>
          <w:rFonts w:ascii="Arial" w:hAnsi="Arial" w:cs="Arial"/>
        </w:rPr>
      </w:pPr>
    </w:p>
    <w:p w14:paraId="3605B923" w14:textId="6D28081A" w:rsidR="00A106CC" w:rsidRDefault="00574EC9" w:rsidP="00EA15F1">
      <w:pPr>
        <w:spacing w:line="480" w:lineRule="auto"/>
        <w:contextualSpacing/>
        <w:jc w:val="both"/>
        <w:rPr>
          <w:rFonts w:ascii="Arial" w:hAnsi="Arial" w:cs="Arial"/>
        </w:rPr>
      </w:pPr>
      <w:r w:rsidRPr="009E4258">
        <w:rPr>
          <w:rFonts w:ascii="Arial" w:hAnsi="Arial" w:cs="Arial"/>
        </w:rPr>
        <w:t xml:space="preserve">In </w:t>
      </w:r>
      <w:r w:rsidRPr="009E4258">
        <w:rPr>
          <w:rFonts w:ascii="Arial" w:hAnsi="Arial" w:cs="Arial"/>
          <w:i/>
          <w:iCs/>
        </w:rPr>
        <w:t>dance</w:t>
      </w:r>
      <w:r w:rsidR="00FA46AF" w:rsidRPr="009E4258">
        <w:rPr>
          <w:rFonts w:ascii="Arial" w:hAnsi="Arial" w:cs="Arial"/>
          <w:i/>
          <w:iCs/>
        </w:rPr>
        <w:t>-tech</w:t>
      </w:r>
      <w:r w:rsidRPr="00080893">
        <w:rPr>
          <w:rFonts w:ascii="Arial" w:hAnsi="Arial" w:cs="Arial"/>
        </w:rPr>
        <w:t xml:space="preserve">, </w:t>
      </w:r>
      <w:r w:rsidR="00834CED">
        <w:rPr>
          <w:rFonts w:ascii="Arial" w:hAnsi="Arial" w:cs="Arial"/>
        </w:rPr>
        <w:t>wearable</w:t>
      </w:r>
      <w:r w:rsidR="00463C2D">
        <w:rPr>
          <w:rFonts w:ascii="Arial" w:hAnsi="Arial" w:cs="Arial"/>
        </w:rPr>
        <w:t>s</w:t>
      </w:r>
      <w:r>
        <w:rPr>
          <w:rFonts w:ascii="Arial" w:hAnsi="Arial" w:cs="Arial"/>
        </w:rPr>
        <w:t xml:space="preserve"> </w:t>
      </w:r>
      <w:r w:rsidRPr="00080893">
        <w:rPr>
          <w:rFonts w:ascii="Arial" w:hAnsi="Arial" w:cs="Arial"/>
        </w:rPr>
        <w:t xml:space="preserve">demonstrate </w:t>
      </w:r>
      <w:proofErr w:type="spellStart"/>
      <w:r w:rsidRPr="00080893">
        <w:rPr>
          <w:rFonts w:ascii="Arial" w:hAnsi="Arial" w:cs="Arial"/>
          <w:i/>
          <w:iCs/>
        </w:rPr>
        <w:t>multistability</w:t>
      </w:r>
      <w:proofErr w:type="spellEnd"/>
      <w:r w:rsidRPr="00080893">
        <w:rPr>
          <w:rFonts w:ascii="Arial" w:hAnsi="Arial" w:cs="Arial"/>
          <w:i/>
          <w:iCs/>
        </w:rPr>
        <w:t xml:space="preserve"> </w:t>
      </w:r>
      <w:r w:rsidRPr="00080893">
        <w:rPr>
          <w:rFonts w:ascii="Arial" w:hAnsi="Arial" w:cs="Arial"/>
        </w:rPr>
        <w:t>(</w:t>
      </w:r>
      <w:proofErr w:type="spellStart"/>
      <w:r w:rsidRPr="00080893">
        <w:rPr>
          <w:rFonts w:ascii="Arial" w:hAnsi="Arial" w:cs="Arial"/>
        </w:rPr>
        <w:t>Ihde</w:t>
      </w:r>
      <w:proofErr w:type="spellEnd"/>
      <w:r w:rsidRPr="00080893">
        <w:rPr>
          <w:rFonts w:ascii="Arial" w:hAnsi="Arial" w:cs="Arial"/>
        </w:rPr>
        <w:t>, 2010), as they are primarily designed for sports and biomedical practices</w:t>
      </w:r>
      <w:r>
        <w:rPr>
          <w:rFonts w:ascii="Arial" w:hAnsi="Arial" w:cs="Arial"/>
        </w:rPr>
        <w:t xml:space="preserve"> but</w:t>
      </w:r>
      <w:r w:rsidRPr="00080893">
        <w:rPr>
          <w:rFonts w:ascii="Arial" w:hAnsi="Arial" w:cs="Arial"/>
        </w:rPr>
        <w:t xml:space="preserve"> are re-purposed to perform as interfaces between dancers</w:t>
      </w:r>
      <w:r w:rsidR="00F4712D">
        <w:rPr>
          <w:rFonts w:ascii="Arial" w:hAnsi="Arial" w:cs="Arial"/>
        </w:rPr>
        <w:t>, media</w:t>
      </w:r>
      <w:r w:rsidR="00405933">
        <w:rPr>
          <w:rFonts w:ascii="Arial" w:hAnsi="Arial" w:cs="Arial"/>
        </w:rPr>
        <w:t>,</w:t>
      </w:r>
      <w:r w:rsidRPr="00080893">
        <w:rPr>
          <w:rFonts w:ascii="Arial" w:hAnsi="Arial" w:cs="Arial"/>
        </w:rPr>
        <w:t xml:space="preserve"> and </w:t>
      </w:r>
      <w:r w:rsidR="009A7366">
        <w:rPr>
          <w:rFonts w:ascii="Arial" w:hAnsi="Arial" w:cs="Arial"/>
        </w:rPr>
        <w:t xml:space="preserve">their </w:t>
      </w:r>
      <w:r w:rsidR="00781D38">
        <w:rPr>
          <w:rFonts w:ascii="Arial" w:hAnsi="Arial" w:cs="Arial"/>
        </w:rPr>
        <w:t>environments</w:t>
      </w:r>
      <w:r w:rsidR="0060309D" w:rsidRPr="00080893">
        <w:rPr>
          <w:rFonts w:ascii="Arial" w:hAnsi="Arial" w:cs="Arial"/>
        </w:rPr>
        <w:t xml:space="preserve">. </w:t>
      </w:r>
      <w:r w:rsidRPr="00080893">
        <w:rPr>
          <w:rFonts w:ascii="Arial" w:hAnsi="Arial" w:cs="Arial"/>
        </w:rPr>
        <w:t xml:space="preserve">A short description on the development of </w:t>
      </w:r>
      <w:r w:rsidR="007A74AC">
        <w:rPr>
          <w:rFonts w:ascii="Arial" w:hAnsi="Arial" w:cs="Arial"/>
        </w:rPr>
        <w:t xml:space="preserve">wearable </w:t>
      </w:r>
      <w:r w:rsidRPr="00080893">
        <w:rPr>
          <w:rFonts w:ascii="Arial" w:hAnsi="Arial" w:cs="Arial"/>
        </w:rPr>
        <w:t xml:space="preserve">biosensors, provides a background to discuss </w:t>
      </w:r>
      <w:proofErr w:type="spellStart"/>
      <w:r w:rsidR="00C01C0E" w:rsidRPr="00080893">
        <w:rPr>
          <w:rFonts w:ascii="Arial" w:hAnsi="Arial" w:cs="Arial"/>
          <w:i/>
          <w:iCs/>
        </w:rPr>
        <w:t>multistability</w:t>
      </w:r>
      <w:proofErr w:type="spellEnd"/>
      <w:r w:rsidR="00C01C0E" w:rsidRPr="00080893">
        <w:rPr>
          <w:rFonts w:ascii="Arial" w:hAnsi="Arial" w:cs="Arial"/>
        </w:rPr>
        <w:t xml:space="preserve"> </w:t>
      </w:r>
      <w:r w:rsidR="0048324C">
        <w:rPr>
          <w:rFonts w:ascii="Arial" w:hAnsi="Arial" w:cs="Arial"/>
        </w:rPr>
        <w:lastRenderedPageBreak/>
        <w:t>how</w:t>
      </w:r>
      <w:r w:rsidRPr="00080893">
        <w:rPr>
          <w:rFonts w:ascii="Arial" w:hAnsi="Arial" w:cs="Arial"/>
        </w:rPr>
        <w:t xml:space="preserve"> dancers </w:t>
      </w:r>
      <w:r w:rsidR="00527383">
        <w:rPr>
          <w:rFonts w:ascii="Arial" w:hAnsi="Arial" w:cs="Arial"/>
        </w:rPr>
        <w:t>use them</w:t>
      </w:r>
      <w:r w:rsidR="000E58F1">
        <w:rPr>
          <w:rFonts w:ascii="Arial" w:hAnsi="Arial" w:cs="Arial"/>
        </w:rPr>
        <w:t>,</w:t>
      </w:r>
      <w:r w:rsidR="00527383">
        <w:rPr>
          <w:rFonts w:ascii="Arial" w:hAnsi="Arial" w:cs="Arial"/>
        </w:rPr>
        <w:t xml:space="preserve"> to </w:t>
      </w:r>
      <w:r w:rsidRPr="00080893">
        <w:rPr>
          <w:rFonts w:ascii="Arial" w:hAnsi="Arial" w:cs="Arial"/>
          <w:i/>
          <w:iCs/>
        </w:rPr>
        <w:t>experience</w:t>
      </w:r>
      <w:r w:rsidRPr="00080893">
        <w:rPr>
          <w:rFonts w:ascii="Arial" w:hAnsi="Arial" w:cs="Arial"/>
        </w:rPr>
        <w:t xml:space="preserve"> themselves </w:t>
      </w:r>
      <w:r w:rsidRPr="00080893">
        <w:rPr>
          <w:rFonts w:ascii="Arial" w:hAnsi="Arial" w:cs="Arial"/>
          <w:i/>
          <w:iCs/>
        </w:rPr>
        <w:t>through</w:t>
      </w:r>
      <w:r w:rsidRPr="00080893">
        <w:rPr>
          <w:rFonts w:ascii="Arial" w:hAnsi="Arial" w:cs="Arial"/>
        </w:rPr>
        <w:t xml:space="preserve"> them, rather than </w:t>
      </w:r>
      <w:r w:rsidRPr="00080893">
        <w:rPr>
          <w:rFonts w:ascii="Arial" w:hAnsi="Arial" w:cs="Arial"/>
          <w:i/>
          <w:iCs/>
        </w:rPr>
        <w:t>seeing</w:t>
      </w:r>
      <w:r w:rsidRPr="00080893">
        <w:rPr>
          <w:rFonts w:ascii="Arial" w:hAnsi="Arial" w:cs="Arial"/>
        </w:rPr>
        <w:t xml:space="preserve"> themselves </w:t>
      </w:r>
      <w:r w:rsidRPr="00701BDD">
        <w:rPr>
          <w:rFonts w:ascii="Arial" w:hAnsi="Arial" w:cs="Arial"/>
          <w:i/>
          <w:iCs/>
        </w:rPr>
        <w:t>mediated</w:t>
      </w:r>
      <w:r w:rsidRPr="00080893">
        <w:rPr>
          <w:rFonts w:ascii="Arial" w:hAnsi="Arial" w:cs="Arial"/>
        </w:rPr>
        <w:t xml:space="preserve"> by them.</w:t>
      </w:r>
    </w:p>
    <w:p w14:paraId="170B24D0" w14:textId="0CD18F05" w:rsidR="00574EC9" w:rsidRPr="00083B71" w:rsidRDefault="00574EC9" w:rsidP="006F77C4">
      <w:pPr>
        <w:pStyle w:val="Heading2"/>
      </w:pPr>
      <w:bookmarkStart w:id="64" w:name="_Toc61376146"/>
      <w:bookmarkStart w:id="65" w:name="_Toc72994596"/>
      <w:r w:rsidRPr="00083B71">
        <w:t>4.2 Nonh</w:t>
      </w:r>
      <w:r w:rsidR="00DF5BEE">
        <w:t>u</w:t>
      </w:r>
      <w:r w:rsidRPr="00083B71">
        <w:t>man instrumentation</w:t>
      </w:r>
      <w:bookmarkEnd w:id="64"/>
      <w:bookmarkEnd w:id="65"/>
      <w:r w:rsidRPr="00083B71">
        <w:t xml:space="preserve"> </w:t>
      </w:r>
    </w:p>
    <w:p w14:paraId="218FF0A5" w14:textId="72D5AA18" w:rsidR="00574EC9" w:rsidRPr="00080893" w:rsidRDefault="00574EC9" w:rsidP="00574EC9">
      <w:pPr>
        <w:spacing w:line="480" w:lineRule="auto"/>
        <w:contextualSpacing/>
        <w:jc w:val="both"/>
        <w:rPr>
          <w:rFonts w:ascii="Arial" w:hAnsi="Arial" w:cs="Arial"/>
        </w:rPr>
      </w:pPr>
      <w:r w:rsidRPr="00A6732E">
        <w:rPr>
          <w:rFonts w:ascii="Arial" w:hAnsi="Arial" w:cs="Arial"/>
        </w:rPr>
        <w:t>Biomedical instrumenta</w:t>
      </w:r>
      <w:r w:rsidR="007F1532" w:rsidRPr="00A6732E">
        <w:rPr>
          <w:rFonts w:ascii="Arial" w:hAnsi="Arial" w:cs="Arial"/>
        </w:rPr>
        <w:t xml:space="preserve">l </w:t>
      </w:r>
      <w:r w:rsidRPr="00A6732E">
        <w:rPr>
          <w:rFonts w:ascii="Arial" w:hAnsi="Arial" w:cs="Arial"/>
        </w:rPr>
        <w:t>mediation</w:t>
      </w:r>
      <w:r w:rsidR="00426BB9" w:rsidRPr="00A6732E">
        <w:rPr>
          <w:rFonts w:ascii="Arial" w:hAnsi="Arial" w:cs="Arial"/>
        </w:rPr>
        <w:t>s</w:t>
      </w:r>
      <w:r w:rsidRPr="00A6732E">
        <w:rPr>
          <w:rFonts w:ascii="Arial" w:hAnsi="Arial" w:cs="Arial"/>
        </w:rPr>
        <w:t xml:space="preserve"> were first explored in the experiments of </w:t>
      </w:r>
      <w:r w:rsidR="002A2628" w:rsidRPr="00A6732E">
        <w:rPr>
          <w:rFonts w:ascii="Arial" w:hAnsi="Arial" w:cs="Arial"/>
          <w:color w:val="000000" w:themeColor="text1"/>
        </w:rPr>
        <w:t>Etienne-Jules</w:t>
      </w:r>
      <w:r w:rsidR="002A2628" w:rsidRPr="00A6732E">
        <w:rPr>
          <w:rFonts w:ascii="Arial" w:hAnsi="Arial" w:cs="Arial"/>
          <w:color w:val="000000" w:themeColor="text1"/>
          <w:sz w:val="20"/>
          <w:szCs w:val="20"/>
        </w:rPr>
        <w:t xml:space="preserve"> </w:t>
      </w:r>
      <w:proofErr w:type="spellStart"/>
      <w:r w:rsidRPr="00A6732E">
        <w:rPr>
          <w:rFonts w:ascii="Arial" w:hAnsi="Arial" w:cs="Arial"/>
        </w:rPr>
        <w:t>Marey</w:t>
      </w:r>
      <w:proofErr w:type="spellEnd"/>
      <w:r w:rsidRPr="00A6732E">
        <w:rPr>
          <w:rFonts w:ascii="Arial" w:hAnsi="Arial" w:cs="Arial"/>
        </w:rPr>
        <w:t xml:space="preserve"> and </w:t>
      </w:r>
      <w:r w:rsidR="00962602" w:rsidRPr="00A6732E">
        <w:rPr>
          <w:rFonts w:ascii="Arial" w:hAnsi="Arial" w:cs="Arial"/>
        </w:rPr>
        <w:t xml:space="preserve">Jean-Baptiste Auguste </w:t>
      </w:r>
      <w:proofErr w:type="spellStart"/>
      <w:r w:rsidRPr="00A6732E">
        <w:rPr>
          <w:rFonts w:ascii="Arial" w:hAnsi="Arial" w:cs="Arial"/>
        </w:rPr>
        <w:t>Chauveau</w:t>
      </w:r>
      <w:proofErr w:type="spellEnd"/>
      <w:r w:rsidRPr="00A6732E">
        <w:rPr>
          <w:rFonts w:ascii="Arial" w:hAnsi="Arial" w:cs="Arial"/>
        </w:rPr>
        <w:t xml:space="preserve"> (1878)</w:t>
      </w:r>
      <w:r w:rsidR="000B6DA8" w:rsidRPr="00A6732E">
        <w:rPr>
          <w:rFonts w:ascii="Arial" w:hAnsi="Arial" w:cs="Arial"/>
        </w:rPr>
        <w:t>, who invaded the interior of bod</w:t>
      </w:r>
      <w:r w:rsidR="00426BB9" w:rsidRPr="00A6732E">
        <w:rPr>
          <w:rFonts w:ascii="Arial" w:hAnsi="Arial" w:cs="Arial"/>
        </w:rPr>
        <w:t xml:space="preserve">ies using </w:t>
      </w:r>
      <w:r w:rsidR="00BC557C" w:rsidRPr="00A6732E">
        <w:rPr>
          <w:rFonts w:ascii="Arial" w:hAnsi="Arial" w:cs="Arial"/>
        </w:rPr>
        <w:t xml:space="preserve">measuring </w:t>
      </w:r>
      <w:r w:rsidR="00426BB9" w:rsidRPr="00A6732E">
        <w:rPr>
          <w:rFonts w:ascii="Arial" w:hAnsi="Arial" w:cs="Arial"/>
        </w:rPr>
        <w:t>instruments</w:t>
      </w:r>
      <w:r w:rsidR="000B6DA8" w:rsidRPr="00A6732E">
        <w:rPr>
          <w:rFonts w:ascii="Arial" w:hAnsi="Arial" w:cs="Arial"/>
        </w:rPr>
        <w:t xml:space="preserve">, rather than </w:t>
      </w:r>
      <w:r w:rsidR="00426BB9" w:rsidRPr="00A6732E">
        <w:rPr>
          <w:rFonts w:ascii="Arial" w:hAnsi="Arial" w:cs="Arial"/>
        </w:rPr>
        <w:t xml:space="preserve">scalpels to </w:t>
      </w:r>
      <w:r w:rsidR="00160EA4" w:rsidRPr="00A6732E">
        <w:rPr>
          <w:rFonts w:ascii="Arial" w:hAnsi="Arial" w:cs="Arial"/>
        </w:rPr>
        <w:t>open</w:t>
      </w:r>
      <w:r w:rsidR="00513232" w:rsidRPr="00641CD4">
        <w:rPr>
          <w:rFonts w:ascii="Arial" w:hAnsi="Arial" w:cs="Arial"/>
        </w:rPr>
        <w:t xml:space="preserve"> </w:t>
      </w:r>
      <w:r w:rsidR="00D7141E" w:rsidRPr="00641CD4">
        <w:rPr>
          <w:rFonts w:ascii="Arial" w:hAnsi="Arial" w:cs="Arial"/>
        </w:rPr>
        <w:t xml:space="preserve">bodies </w:t>
      </w:r>
      <w:r w:rsidR="000B6DA8" w:rsidRPr="00641CD4">
        <w:rPr>
          <w:rFonts w:ascii="Arial" w:hAnsi="Arial" w:cs="Arial"/>
        </w:rPr>
        <w:t>for observation.</w:t>
      </w:r>
      <w:r w:rsidR="001E1A86" w:rsidRPr="00641CD4">
        <w:rPr>
          <w:rFonts w:ascii="Arial" w:hAnsi="Arial" w:cs="Arial"/>
        </w:rPr>
        <w:t xml:space="preserve"> T</w:t>
      </w:r>
      <w:r w:rsidR="00666C2A" w:rsidRPr="00641CD4">
        <w:rPr>
          <w:rFonts w:ascii="Arial" w:hAnsi="Arial" w:cs="Arial"/>
        </w:rPr>
        <w:t xml:space="preserve">he </w:t>
      </w:r>
      <w:r w:rsidRPr="00641CD4">
        <w:rPr>
          <w:rFonts w:ascii="Arial" w:hAnsi="Arial" w:cs="Arial"/>
        </w:rPr>
        <w:t>extract</w:t>
      </w:r>
      <w:r w:rsidR="00666C2A" w:rsidRPr="00641CD4">
        <w:rPr>
          <w:rFonts w:ascii="Arial" w:hAnsi="Arial" w:cs="Arial"/>
        </w:rPr>
        <w:t>ion of</w:t>
      </w:r>
      <w:r w:rsidRPr="00641CD4">
        <w:rPr>
          <w:rFonts w:ascii="Arial" w:hAnsi="Arial" w:cs="Arial"/>
        </w:rPr>
        <w:t xml:space="preserve"> invisible rhythms and fluctuations of </w:t>
      </w:r>
      <w:r w:rsidR="006F3650" w:rsidRPr="00641CD4">
        <w:rPr>
          <w:rFonts w:ascii="Arial" w:hAnsi="Arial" w:cs="Arial"/>
        </w:rPr>
        <w:t xml:space="preserve">HR </w:t>
      </w:r>
      <w:r w:rsidRPr="00641CD4">
        <w:rPr>
          <w:rFonts w:ascii="Arial" w:hAnsi="Arial" w:cs="Arial"/>
        </w:rPr>
        <w:t>was carried out by implanting measuring devices directly into the heart chambers of a living horse. Mechanical sensors inserted into the heart collected barometric</w:t>
      </w:r>
      <w:r w:rsidR="008A6863" w:rsidRPr="00641CD4">
        <w:rPr>
          <w:rFonts w:ascii="Arial" w:hAnsi="Arial" w:cs="Arial"/>
        </w:rPr>
        <w:t xml:space="preserve"> </w:t>
      </w:r>
      <w:r w:rsidR="00786B35" w:rsidRPr="00641CD4">
        <w:rPr>
          <w:rFonts w:ascii="Arial" w:hAnsi="Arial" w:cs="Arial"/>
        </w:rPr>
        <w:t xml:space="preserve">information </w:t>
      </w:r>
      <w:r w:rsidRPr="00641CD4">
        <w:rPr>
          <w:rFonts w:ascii="Arial" w:hAnsi="Arial" w:cs="Arial"/>
        </w:rPr>
        <w:t xml:space="preserve">about the changes of pressure in each chamber. Transducers converted </w:t>
      </w:r>
      <w:r w:rsidR="00622789" w:rsidRPr="00641CD4">
        <w:rPr>
          <w:rFonts w:ascii="Arial" w:hAnsi="Arial" w:cs="Arial"/>
        </w:rPr>
        <w:t xml:space="preserve">this </w:t>
      </w:r>
      <w:r w:rsidR="00AF2539" w:rsidRPr="00641CD4">
        <w:rPr>
          <w:rFonts w:ascii="Arial" w:hAnsi="Arial" w:cs="Arial"/>
        </w:rPr>
        <w:t>information</w:t>
      </w:r>
      <w:r w:rsidR="00EF5901" w:rsidRPr="00641CD4">
        <w:rPr>
          <w:rFonts w:ascii="Arial" w:hAnsi="Arial" w:cs="Arial"/>
        </w:rPr>
        <w:t>,</w:t>
      </w:r>
      <w:r w:rsidRPr="00641CD4">
        <w:rPr>
          <w:rFonts w:ascii="Arial" w:hAnsi="Arial" w:cs="Arial"/>
        </w:rPr>
        <w:t xml:space="preserve"> and an inscription device graphically notated the invisible interior movements of the </w:t>
      </w:r>
      <w:r w:rsidR="00A8079A">
        <w:rPr>
          <w:rFonts w:ascii="Arial" w:hAnsi="Arial" w:cs="Arial"/>
        </w:rPr>
        <w:t xml:space="preserve">horse’s </w:t>
      </w:r>
      <w:r w:rsidRPr="00641CD4">
        <w:rPr>
          <w:rFonts w:ascii="Arial" w:hAnsi="Arial" w:cs="Arial"/>
        </w:rPr>
        <w:t>heart (Figure 15). Th</w:t>
      </w:r>
      <w:r w:rsidR="008E7171">
        <w:rPr>
          <w:rFonts w:ascii="Arial" w:hAnsi="Arial" w:cs="Arial"/>
        </w:rPr>
        <w:t>is</w:t>
      </w:r>
      <w:r w:rsidRPr="00641CD4">
        <w:rPr>
          <w:rFonts w:ascii="Arial" w:hAnsi="Arial" w:cs="Arial"/>
        </w:rPr>
        <w:t xml:space="preserve"> </w:t>
      </w:r>
      <w:r w:rsidR="000E0D1E">
        <w:rPr>
          <w:rFonts w:ascii="Arial" w:hAnsi="Arial" w:cs="Arial"/>
        </w:rPr>
        <w:t>con</w:t>
      </w:r>
      <w:r w:rsidRPr="00641CD4">
        <w:rPr>
          <w:rFonts w:ascii="Arial" w:hAnsi="Arial" w:cs="Arial"/>
        </w:rPr>
        <w:t xml:space="preserve">joining of machinic inscription to </w:t>
      </w:r>
      <w:r w:rsidR="000E1D98">
        <w:rPr>
          <w:rFonts w:ascii="Arial" w:hAnsi="Arial" w:cs="Arial"/>
        </w:rPr>
        <w:t>a</w:t>
      </w:r>
      <w:r w:rsidRPr="00641CD4">
        <w:rPr>
          <w:rFonts w:ascii="Arial" w:hAnsi="Arial" w:cs="Arial"/>
        </w:rPr>
        <w:t xml:space="preserve"> living body</w:t>
      </w:r>
      <w:r w:rsidR="00AD4C5A">
        <w:rPr>
          <w:rFonts w:ascii="Arial" w:hAnsi="Arial" w:cs="Arial"/>
        </w:rPr>
        <w:t>,</w:t>
      </w:r>
      <w:r w:rsidRPr="00641CD4">
        <w:rPr>
          <w:rFonts w:ascii="Arial" w:hAnsi="Arial" w:cs="Arial"/>
        </w:rPr>
        <w:t xml:space="preserve"> emphasised a shift from observ</w:t>
      </w:r>
      <w:r w:rsidR="006E095B">
        <w:rPr>
          <w:rFonts w:ascii="Arial" w:hAnsi="Arial" w:cs="Arial"/>
        </w:rPr>
        <w:t>ing</w:t>
      </w:r>
      <w:r w:rsidRPr="00641CD4">
        <w:rPr>
          <w:rFonts w:ascii="Arial" w:hAnsi="Arial" w:cs="Arial"/>
        </w:rPr>
        <w:t xml:space="preserve"> </w:t>
      </w:r>
      <w:r w:rsidR="00CA6F6F">
        <w:rPr>
          <w:rFonts w:ascii="Arial" w:hAnsi="Arial" w:cs="Arial"/>
        </w:rPr>
        <w:t>a</w:t>
      </w:r>
      <w:r w:rsidRPr="00641CD4">
        <w:rPr>
          <w:rFonts w:ascii="Arial" w:hAnsi="Arial" w:cs="Arial"/>
        </w:rPr>
        <w:t xml:space="preserve"> body through vivisection</w:t>
      </w:r>
      <w:r w:rsidR="00877930">
        <w:rPr>
          <w:rFonts w:ascii="Arial" w:hAnsi="Arial" w:cs="Arial"/>
        </w:rPr>
        <w:t>,</w:t>
      </w:r>
      <w:r w:rsidRPr="00641CD4">
        <w:rPr>
          <w:rFonts w:ascii="Arial" w:hAnsi="Arial" w:cs="Arial"/>
        </w:rPr>
        <w:t xml:space="preserve"> to “generating living processes through technologies of inscription” (Cartwright, 1995, p. 26).</w:t>
      </w:r>
      <w:r w:rsidRPr="00080893">
        <w:rPr>
          <w:rFonts w:ascii="Arial" w:hAnsi="Arial" w:cs="Arial"/>
        </w:rPr>
        <w:t xml:space="preserve"> </w:t>
      </w:r>
    </w:p>
    <w:p w14:paraId="2A0F9C72" w14:textId="77777777" w:rsidR="00574EC9" w:rsidRPr="00080893" w:rsidRDefault="00574EC9" w:rsidP="00574EC9">
      <w:pPr>
        <w:spacing w:line="480" w:lineRule="auto"/>
        <w:contextualSpacing/>
        <w:jc w:val="both"/>
        <w:rPr>
          <w:rFonts w:ascii="Arial" w:hAnsi="Arial" w:cs="Arial"/>
        </w:rPr>
      </w:pPr>
    </w:p>
    <w:p w14:paraId="33F1853A"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7E21AA3F" wp14:editId="6C8D29F2">
            <wp:extent cx="3805144" cy="2186481"/>
            <wp:effectExtent l="0" t="0" r="508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19-11-01 at 19.12.24.png"/>
                    <pic:cNvPicPr/>
                  </pic:nvPicPr>
                  <pic:blipFill>
                    <a:blip r:embed="rId49">
                      <a:extLst>
                        <a:ext uri="{28A0092B-C50C-407E-A947-70E740481C1C}">
                          <a14:useLocalDpi xmlns:a14="http://schemas.microsoft.com/office/drawing/2010/main" val="0"/>
                        </a:ext>
                      </a:extLst>
                    </a:blip>
                    <a:stretch>
                      <a:fillRect/>
                    </a:stretch>
                  </pic:blipFill>
                  <pic:spPr>
                    <a:xfrm>
                      <a:off x="0" y="0"/>
                      <a:ext cx="3902590" cy="2242475"/>
                    </a:xfrm>
                    <a:prstGeom prst="rect">
                      <a:avLst/>
                    </a:prstGeom>
                  </pic:spPr>
                </pic:pic>
              </a:graphicData>
            </a:graphic>
          </wp:inline>
        </w:drawing>
      </w:r>
    </w:p>
    <w:p w14:paraId="5390C44E" w14:textId="77777777" w:rsidR="00574EC9" w:rsidRPr="00080893" w:rsidRDefault="00574EC9" w:rsidP="00574EC9">
      <w:pPr>
        <w:spacing w:line="276" w:lineRule="auto"/>
        <w:contextualSpacing/>
        <w:jc w:val="center"/>
        <w:rPr>
          <w:rFonts w:ascii="Arial" w:hAnsi="Arial" w:cs="Arial"/>
          <w:color w:val="000000" w:themeColor="text1"/>
          <w:sz w:val="20"/>
          <w:szCs w:val="20"/>
        </w:rPr>
      </w:pPr>
      <w:bookmarkStart w:id="66" w:name="_Hlk52779253"/>
      <w:r w:rsidRPr="00080893">
        <w:rPr>
          <w:rFonts w:ascii="Arial" w:hAnsi="Arial" w:cs="Arial"/>
          <w:b/>
          <w:bCs/>
          <w:color w:val="000000" w:themeColor="text1"/>
          <w:sz w:val="20"/>
          <w:szCs w:val="20"/>
        </w:rPr>
        <w:t>Figure 15.</w:t>
      </w:r>
      <w:r w:rsidRPr="00080893">
        <w:rPr>
          <w:rFonts w:ascii="Arial" w:hAnsi="Arial" w:cs="Arial"/>
          <w:color w:val="000000" w:themeColor="text1"/>
          <w:sz w:val="20"/>
          <w:szCs w:val="20"/>
        </w:rPr>
        <w:t xml:space="preserve"> Cartwright, L. (1995, p. 25, fig.</w:t>
      </w:r>
      <w:r>
        <w:rPr>
          <w:rFonts w:ascii="Arial" w:hAnsi="Arial" w:cs="Arial"/>
          <w:color w:val="000000" w:themeColor="text1"/>
          <w:sz w:val="20"/>
          <w:szCs w:val="20"/>
        </w:rPr>
        <w:t xml:space="preserve"> </w:t>
      </w:r>
      <w:r w:rsidRPr="00080893">
        <w:rPr>
          <w:rFonts w:ascii="Arial" w:hAnsi="Arial" w:cs="Arial"/>
          <w:color w:val="000000" w:themeColor="text1"/>
          <w:sz w:val="20"/>
          <w:szCs w:val="20"/>
        </w:rPr>
        <w:t xml:space="preserve">2.4) Comparative tracing of </w:t>
      </w:r>
      <w:proofErr w:type="spellStart"/>
      <w:r w:rsidRPr="00080893">
        <w:rPr>
          <w:rFonts w:ascii="Arial" w:hAnsi="Arial" w:cs="Arial"/>
          <w:color w:val="000000" w:themeColor="text1"/>
          <w:sz w:val="20"/>
          <w:szCs w:val="20"/>
        </w:rPr>
        <w:t>cardiographic</w:t>
      </w:r>
      <w:proofErr w:type="spellEnd"/>
      <w:r w:rsidRPr="00080893">
        <w:rPr>
          <w:rFonts w:ascii="Arial" w:hAnsi="Arial" w:cs="Arial"/>
          <w:color w:val="000000" w:themeColor="text1"/>
          <w:sz w:val="20"/>
          <w:szCs w:val="20"/>
        </w:rPr>
        <w:t xml:space="preserve"> pressure changes recorded by J.B.A. </w:t>
      </w:r>
      <w:proofErr w:type="spellStart"/>
      <w:r w:rsidRPr="00080893">
        <w:rPr>
          <w:rFonts w:ascii="Arial" w:hAnsi="Arial" w:cs="Arial"/>
          <w:color w:val="000000" w:themeColor="text1"/>
          <w:sz w:val="20"/>
          <w:szCs w:val="20"/>
        </w:rPr>
        <w:t>Chauveau</w:t>
      </w:r>
      <w:proofErr w:type="spellEnd"/>
      <w:r w:rsidRPr="00080893">
        <w:rPr>
          <w:rFonts w:ascii="Arial" w:hAnsi="Arial" w:cs="Arial"/>
          <w:color w:val="000000" w:themeColor="text1"/>
          <w:sz w:val="20"/>
          <w:szCs w:val="20"/>
        </w:rPr>
        <w:t xml:space="preserve"> and Etienne-Jules </w:t>
      </w:r>
      <w:proofErr w:type="spellStart"/>
      <w:r w:rsidRPr="00080893">
        <w:rPr>
          <w:rFonts w:ascii="Arial" w:hAnsi="Arial" w:cs="Arial"/>
          <w:color w:val="000000" w:themeColor="text1"/>
          <w:sz w:val="20"/>
          <w:szCs w:val="20"/>
        </w:rPr>
        <w:t>Marey</w:t>
      </w:r>
      <w:proofErr w:type="spellEnd"/>
      <w:r w:rsidRPr="00080893">
        <w:rPr>
          <w:rFonts w:ascii="Arial" w:hAnsi="Arial" w:cs="Arial"/>
          <w:color w:val="000000" w:themeColor="text1"/>
          <w:sz w:val="20"/>
          <w:szCs w:val="20"/>
        </w:rPr>
        <w:t xml:space="preserve">. From </w:t>
      </w:r>
      <w:proofErr w:type="spellStart"/>
      <w:r w:rsidRPr="00080893">
        <w:rPr>
          <w:rFonts w:ascii="Arial" w:hAnsi="Arial" w:cs="Arial"/>
          <w:color w:val="000000" w:themeColor="text1"/>
          <w:sz w:val="20"/>
          <w:szCs w:val="20"/>
        </w:rPr>
        <w:t>Marey</w:t>
      </w:r>
      <w:proofErr w:type="spellEnd"/>
      <w:r>
        <w:rPr>
          <w:rFonts w:ascii="Arial" w:hAnsi="Arial" w:cs="Arial"/>
          <w:color w:val="000000" w:themeColor="text1"/>
          <w:sz w:val="20"/>
          <w:szCs w:val="20"/>
        </w:rPr>
        <w:t xml:space="preserve"> (1879)</w:t>
      </w:r>
      <w:r w:rsidRPr="00080893">
        <w:rPr>
          <w:rFonts w:ascii="Arial" w:hAnsi="Arial" w:cs="Arial"/>
          <w:color w:val="000000" w:themeColor="text1"/>
          <w:sz w:val="20"/>
          <w:szCs w:val="20"/>
        </w:rPr>
        <w:t xml:space="preserve">, </w:t>
      </w:r>
      <w:r w:rsidRPr="00080893">
        <w:rPr>
          <w:rFonts w:ascii="Arial" w:hAnsi="Arial" w:cs="Arial"/>
          <w:i/>
          <w:iCs/>
          <w:color w:val="000000" w:themeColor="text1"/>
          <w:sz w:val="20"/>
          <w:szCs w:val="20"/>
        </w:rPr>
        <w:t xml:space="preserve">La </w:t>
      </w:r>
      <w:proofErr w:type="spellStart"/>
      <w:r w:rsidRPr="00080893">
        <w:rPr>
          <w:rFonts w:ascii="Arial" w:hAnsi="Arial" w:cs="Arial"/>
          <w:i/>
          <w:iCs/>
          <w:color w:val="000000" w:themeColor="text1"/>
          <w:sz w:val="20"/>
          <w:szCs w:val="20"/>
        </w:rPr>
        <w:t>Methode</w:t>
      </w:r>
      <w:proofErr w:type="spellEnd"/>
      <w:r w:rsidRPr="00080893">
        <w:rPr>
          <w:rFonts w:ascii="Arial" w:hAnsi="Arial" w:cs="Arial"/>
          <w:i/>
          <w:iCs/>
          <w:color w:val="000000" w:themeColor="text1"/>
          <w:sz w:val="20"/>
          <w:szCs w:val="20"/>
        </w:rPr>
        <w:t xml:space="preserve"> </w:t>
      </w:r>
      <w:proofErr w:type="spellStart"/>
      <w:r w:rsidRPr="00080893">
        <w:rPr>
          <w:rFonts w:ascii="Arial" w:hAnsi="Arial" w:cs="Arial"/>
          <w:i/>
          <w:iCs/>
          <w:color w:val="000000" w:themeColor="text1"/>
          <w:sz w:val="20"/>
          <w:szCs w:val="20"/>
        </w:rPr>
        <w:t>graphique</w:t>
      </w:r>
      <w:proofErr w:type="spellEnd"/>
      <w:r w:rsidRPr="00080893">
        <w:rPr>
          <w:rFonts w:ascii="Arial" w:hAnsi="Arial" w:cs="Arial"/>
          <w:color w:val="000000" w:themeColor="text1"/>
          <w:sz w:val="20"/>
          <w:szCs w:val="20"/>
        </w:rPr>
        <w:t xml:space="preserve"> (Paris).</w:t>
      </w:r>
    </w:p>
    <w:bookmarkEnd w:id="66"/>
    <w:p w14:paraId="73C7D40D" w14:textId="77777777" w:rsidR="00574EC9" w:rsidRPr="00080893" w:rsidRDefault="00574EC9" w:rsidP="00574EC9">
      <w:pPr>
        <w:pStyle w:val="BodyText"/>
        <w:spacing w:line="480" w:lineRule="auto"/>
        <w:contextualSpacing/>
        <w:jc w:val="both"/>
        <w:rPr>
          <w:rFonts w:ascii="Arial" w:hAnsi="Arial" w:cs="Arial"/>
          <w:b w:val="0"/>
        </w:rPr>
      </w:pPr>
    </w:p>
    <w:p w14:paraId="541EF041" w14:textId="12D6DD2C" w:rsidR="00574EC9" w:rsidRPr="00080893" w:rsidRDefault="00574EC9" w:rsidP="00574EC9">
      <w:pPr>
        <w:pStyle w:val="BodyText"/>
        <w:spacing w:line="480" w:lineRule="auto"/>
        <w:contextualSpacing/>
        <w:jc w:val="both"/>
        <w:rPr>
          <w:rFonts w:ascii="Arial" w:hAnsi="Arial" w:cs="Arial"/>
          <w:b w:val="0"/>
          <w:bCs/>
        </w:rPr>
      </w:pPr>
      <w:r w:rsidRPr="00284D30">
        <w:rPr>
          <w:rFonts w:ascii="Arial" w:hAnsi="Arial" w:cs="Arial"/>
          <w:b w:val="0"/>
        </w:rPr>
        <w:t xml:space="preserve">Similarly, </w:t>
      </w:r>
      <w:proofErr w:type="spellStart"/>
      <w:r w:rsidRPr="00284D30">
        <w:rPr>
          <w:rFonts w:ascii="Arial" w:hAnsi="Arial" w:cs="Arial"/>
          <w:b w:val="0"/>
        </w:rPr>
        <w:t>Marey</w:t>
      </w:r>
      <w:proofErr w:type="spellEnd"/>
      <w:r w:rsidRPr="00284D30">
        <w:rPr>
          <w:rFonts w:ascii="Arial" w:hAnsi="Arial" w:cs="Arial"/>
          <w:b w:val="0"/>
        </w:rPr>
        <w:t xml:space="preserve"> (1894) us</w:t>
      </w:r>
      <w:r w:rsidR="003D5EF6" w:rsidRPr="00284D30">
        <w:rPr>
          <w:rFonts w:ascii="Arial" w:hAnsi="Arial" w:cs="Arial"/>
          <w:b w:val="0"/>
        </w:rPr>
        <w:t>ing</w:t>
      </w:r>
      <w:r w:rsidRPr="00284D30">
        <w:rPr>
          <w:rFonts w:ascii="Arial" w:hAnsi="Arial" w:cs="Arial"/>
          <w:b w:val="0"/>
        </w:rPr>
        <w:t xml:space="preserve"> photographic techniques, grid</w:t>
      </w:r>
      <w:r w:rsidR="00D93AE4">
        <w:rPr>
          <w:rFonts w:ascii="Arial" w:hAnsi="Arial" w:cs="Arial"/>
          <w:b w:val="0"/>
        </w:rPr>
        <w:t>,</w:t>
      </w:r>
      <w:r w:rsidRPr="00284D30">
        <w:rPr>
          <w:rFonts w:ascii="Arial" w:hAnsi="Arial" w:cs="Arial"/>
          <w:b w:val="0"/>
        </w:rPr>
        <w:t xml:space="preserve"> and graphical systems</w:t>
      </w:r>
      <w:r w:rsidR="00067176" w:rsidRPr="00284D30">
        <w:rPr>
          <w:rFonts w:ascii="Arial" w:hAnsi="Arial" w:cs="Arial"/>
          <w:b w:val="0"/>
        </w:rPr>
        <w:t>,</w:t>
      </w:r>
      <w:r w:rsidRPr="00284D30">
        <w:rPr>
          <w:rFonts w:ascii="Arial" w:hAnsi="Arial" w:cs="Arial"/>
          <w:b w:val="0"/>
        </w:rPr>
        <w:t xml:space="preserve"> </w:t>
      </w:r>
      <w:r w:rsidRPr="00284D30">
        <w:rPr>
          <w:rFonts w:ascii="Arial" w:hAnsi="Arial" w:cs="Arial"/>
          <w:b w:val="0"/>
        </w:rPr>
        <w:lastRenderedPageBreak/>
        <w:t>strip</w:t>
      </w:r>
      <w:r w:rsidR="003D5EF6" w:rsidRPr="00284D30">
        <w:rPr>
          <w:rFonts w:ascii="Arial" w:hAnsi="Arial" w:cs="Arial"/>
          <w:b w:val="0"/>
        </w:rPr>
        <w:t>ped</w:t>
      </w:r>
      <w:r w:rsidR="00193633" w:rsidRPr="00284D30">
        <w:rPr>
          <w:rFonts w:ascii="Arial" w:hAnsi="Arial" w:cs="Arial"/>
          <w:b w:val="0"/>
        </w:rPr>
        <w:t xml:space="preserve"> images of </w:t>
      </w:r>
      <w:r w:rsidRPr="00284D30">
        <w:rPr>
          <w:rFonts w:ascii="Arial" w:hAnsi="Arial" w:cs="Arial"/>
          <w:b w:val="0"/>
        </w:rPr>
        <w:t xml:space="preserve">meaningful </w:t>
      </w:r>
      <w:r w:rsidR="00193633" w:rsidRPr="00284D30">
        <w:rPr>
          <w:rFonts w:ascii="Arial" w:hAnsi="Arial" w:cs="Arial"/>
          <w:b w:val="0"/>
        </w:rPr>
        <w:t>and</w:t>
      </w:r>
      <w:r w:rsidRPr="00284D30">
        <w:rPr>
          <w:rFonts w:ascii="Arial" w:hAnsi="Arial" w:cs="Arial"/>
          <w:b w:val="0"/>
        </w:rPr>
        <w:t xml:space="preserve"> emotional content</w:t>
      </w:r>
      <w:r w:rsidR="00193633" w:rsidRPr="00284D30">
        <w:rPr>
          <w:rFonts w:ascii="Arial" w:hAnsi="Arial" w:cs="Arial"/>
          <w:b w:val="0"/>
        </w:rPr>
        <w:t xml:space="preserve">, </w:t>
      </w:r>
      <w:r w:rsidRPr="00284D30">
        <w:rPr>
          <w:rFonts w:ascii="Arial" w:hAnsi="Arial" w:cs="Arial"/>
          <w:b w:val="0"/>
        </w:rPr>
        <w:t xml:space="preserve">to </w:t>
      </w:r>
      <w:r w:rsidR="00350B8E" w:rsidRPr="00284D30">
        <w:rPr>
          <w:rFonts w:ascii="Arial" w:hAnsi="Arial" w:cs="Arial"/>
          <w:b w:val="0"/>
        </w:rPr>
        <w:t xml:space="preserve">only </w:t>
      </w:r>
      <w:r w:rsidRPr="00284D30">
        <w:rPr>
          <w:rFonts w:ascii="Arial" w:hAnsi="Arial" w:cs="Arial"/>
          <w:b w:val="0"/>
        </w:rPr>
        <w:t xml:space="preserve">record </w:t>
      </w:r>
      <w:r w:rsidR="00266C86">
        <w:rPr>
          <w:rFonts w:ascii="Arial" w:hAnsi="Arial" w:cs="Arial"/>
          <w:b w:val="0"/>
        </w:rPr>
        <w:t xml:space="preserve">and trace patterns of </w:t>
      </w:r>
      <w:r w:rsidRPr="00284D30">
        <w:rPr>
          <w:rFonts w:ascii="Arial" w:hAnsi="Arial" w:cs="Arial"/>
          <w:b w:val="0"/>
        </w:rPr>
        <w:t>human movement</w:t>
      </w:r>
      <w:r w:rsidR="00AF0D87" w:rsidRPr="00284D30">
        <w:rPr>
          <w:rFonts w:ascii="Arial" w:hAnsi="Arial" w:cs="Arial"/>
          <w:b w:val="0"/>
        </w:rPr>
        <w:t xml:space="preserve">. </w:t>
      </w:r>
      <w:r w:rsidR="0027749D" w:rsidRPr="00284D30">
        <w:rPr>
          <w:rFonts w:ascii="Arial" w:hAnsi="Arial" w:cs="Arial"/>
          <w:b w:val="0"/>
        </w:rPr>
        <w:t>This</w:t>
      </w:r>
      <w:r w:rsidR="0027749D">
        <w:rPr>
          <w:rFonts w:ascii="Arial" w:hAnsi="Arial" w:cs="Arial"/>
          <w:b w:val="0"/>
        </w:rPr>
        <w:t xml:space="preserve"> could </w:t>
      </w:r>
      <w:r w:rsidR="007F0489">
        <w:rPr>
          <w:rFonts w:ascii="Arial" w:hAnsi="Arial" w:cs="Arial"/>
          <w:b w:val="0"/>
        </w:rPr>
        <w:t>“</w:t>
      </w:r>
      <w:r w:rsidRPr="00080893">
        <w:rPr>
          <w:rFonts w:ascii="Arial" w:hAnsi="Arial" w:cs="Arial"/>
          <w:b w:val="0"/>
        </w:rPr>
        <w:t>supplement the human condition’s inability to perceive the ever-changing nature of movement</w:t>
      </w:r>
      <w:r w:rsidRPr="002C33D8">
        <w:rPr>
          <w:rFonts w:ascii="Arial" w:hAnsi="Arial" w:cs="Arial"/>
          <w:b w:val="0"/>
        </w:rPr>
        <w:t xml:space="preserve">” (Schiller, </w:t>
      </w:r>
      <w:r w:rsidR="00040BFC" w:rsidRPr="002C33D8">
        <w:rPr>
          <w:rFonts w:ascii="Arial" w:hAnsi="Arial" w:cs="Arial"/>
          <w:b w:val="0"/>
        </w:rPr>
        <w:t>2005</w:t>
      </w:r>
      <w:r w:rsidRPr="002C33D8">
        <w:rPr>
          <w:rFonts w:ascii="Arial" w:hAnsi="Arial" w:cs="Arial"/>
          <w:b w:val="0"/>
        </w:rPr>
        <w:t>, p</w:t>
      </w:r>
      <w:r w:rsidR="00242DBC">
        <w:rPr>
          <w:rFonts w:ascii="Arial" w:hAnsi="Arial" w:cs="Arial"/>
          <w:b w:val="0"/>
        </w:rPr>
        <w:t>. 6</w:t>
      </w:r>
      <w:r w:rsidRPr="002C33D8">
        <w:rPr>
          <w:rFonts w:ascii="Arial" w:hAnsi="Arial" w:cs="Arial"/>
          <w:b w:val="0"/>
        </w:rPr>
        <w:t>).</w:t>
      </w:r>
      <w:r w:rsidRPr="00080893">
        <w:rPr>
          <w:rFonts w:ascii="Arial" w:hAnsi="Arial" w:cs="Arial"/>
          <w:b w:val="0"/>
        </w:rPr>
        <w:t xml:space="preserve"> By detaching the human body from its spatiotemporal </w:t>
      </w:r>
      <w:r w:rsidR="003A1F8E">
        <w:rPr>
          <w:rFonts w:ascii="Arial" w:hAnsi="Arial" w:cs="Arial"/>
          <w:b w:val="0"/>
        </w:rPr>
        <w:t xml:space="preserve">and emotional </w:t>
      </w:r>
      <w:r w:rsidRPr="00080893">
        <w:rPr>
          <w:rFonts w:ascii="Arial" w:hAnsi="Arial" w:cs="Arial"/>
          <w:b w:val="0"/>
        </w:rPr>
        <w:t xml:space="preserve">condition, </w:t>
      </w:r>
      <w:proofErr w:type="spellStart"/>
      <w:r w:rsidR="00E53A13">
        <w:rPr>
          <w:rFonts w:ascii="Arial" w:hAnsi="Arial" w:cs="Arial"/>
          <w:b w:val="0"/>
        </w:rPr>
        <w:t>Marey</w:t>
      </w:r>
      <w:proofErr w:type="spellEnd"/>
      <w:r w:rsidRPr="00080893">
        <w:rPr>
          <w:rFonts w:ascii="Arial" w:hAnsi="Arial" w:cs="Arial"/>
          <w:b w:val="0"/>
        </w:rPr>
        <w:t xml:space="preserve"> could better analyse its quantitative material nature. To do this</w:t>
      </w:r>
      <w:r>
        <w:rPr>
          <w:rFonts w:ascii="Arial" w:hAnsi="Arial" w:cs="Arial"/>
          <w:b w:val="0"/>
        </w:rPr>
        <w:t>,</w:t>
      </w:r>
      <w:r w:rsidRPr="00080893">
        <w:rPr>
          <w:rFonts w:ascii="Arial" w:hAnsi="Arial" w:cs="Arial"/>
          <w:b w:val="0"/>
        </w:rPr>
        <w:t xml:space="preserve"> </w:t>
      </w:r>
      <w:r w:rsidRPr="00080893">
        <w:rPr>
          <w:rFonts w:ascii="Arial" w:hAnsi="Arial" w:cs="Arial"/>
          <w:b w:val="0"/>
          <w:bCs/>
        </w:rPr>
        <w:t xml:space="preserve">he created a black background against which he placed his moving subjects wearing black costumes </w:t>
      </w:r>
      <w:r w:rsidR="00426C71">
        <w:rPr>
          <w:rFonts w:ascii="Arial" w:hAnsi="Arial" w:cs="Arial"/>
          <w:b w:val="0"/>
          <w:bCs/>
        </w:rPr>
        <w:t xml:space="preserve">with white optical markers </w:t>
      </w:r>
      <w:r w:rsidRPr="00080893">
        <w:rPr>
          <w:rFonts w:ascii="Arial" w:hAnsi="Arial" w:cs="Arial"/>
          <w:b w:val="0"/>
          <w:bCs/>
        </w:rPr>
        <w:t xml:space="preserve">(Figure 16) </w:t>
      </w:r>
      <w:r w:rsidR="00426C71">
        <w:rPr>
          <w:rFonts w:ascii="Arial" w:hAnsi="Arial" w:cs="Arial"/>
          <w:b w:val="0"/>
          <w:bCs/>
        </w:rPr>
        <w:t>which highlighted</w:t>
      </w:r>
      <w:r w:rsidR="008910F9">
        <w:rPr>
          <w:rFonts w:ascii="Arial" w:hAnsi="Arial" w:cs="Arial"/>
          <w:b w:val="0"/>
          <w:bCs/>
        </w:rPr>
        <w:t xml:space="preserve"> the subject’s movement patterns</w:t>
      </w:r>
      <w:r w:rsidR="00426C71">
        <w:rPr>
          <w:rFonts w:ascii="Arial" w:hAnsi="Arial" w:cs="Arial"/>
          <w:b w:val="0"/>
          <w:bCs/>
        </w:rPr>
        <w:t xml:space="preserve">. </w:t>
      </w:r>
      <w:r w:rsidRPr="00080893">
        <w:rPr>
          <w:rFonts w:ascii="Arial" w:hAnsi="Arial" w:cs="Arial"/>
          <w:b w:val="0"/>
          <w:bCs/>
        </w:rPr>
        <w:t xml:space="preserve"> </w:t>
      </w:r>
    </w:p>
    <w:p w14:paraId="41F3DF6E" w14:textId="77777777" w:rsidR="00574EC9" w:rsidRPr="00080893" w:rsidRDefault="00574EC9" w:rsidP="00574EC9">
      <w:pPr>
        <w:pStyle w:val="BodyText"/>
        <w:spacing w:line="480" w:lineRule="auto"/>
        <w:contextualSpacing/>
        <w:jc w:val="both"/>
        <w:rPr>
          <w:rFonts w:ascii="Arial" w:hAnsi="Arial" w:cs="Arial"/>
          <w:bCs/>
        </w:rPr>
      </w:pPr>
    </w:p>
    <w:p w14:paraId="43CF556E"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7E8F1AE0" wp14:editId="53070E37">
            <wp:extent cx="1760706" cy="2715487"/>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11-01 at 19.17.01.png"/>
                    <pic:cNvPicPr/>
                  </pic:nvPicPr>
                  <pic:blipFill>
                    <a:blip r:embed="rId50">
                      <a:extLst>
                        <a:ext uri="{28A0092B-C50C-407E-A947-70E740481C1C}">
                          <a14:useLocalDpi xmlns:a14="http://schemas.microsoft.com/office/drawing/2010/main" val="0"/>
                        </a:ext>
                      </a:extLst>
                    </a:blip>
                    <a:stretch>
                      <a:fillRect/>
                    </a:stretch>
                  </pic:blipFill>
                  <pic:spPr>
                    <a:xfrm>
                      <a:off x="0" y="0"/>
                      <a:ext cx="1907496" cy="2941876"/>
                    </a:xfrm>
                    <a:prstGeom prst="rect">
                      <a:avLst/>
                    </a:prstGeom>
                  </pic:spPr>
                </pic:pic>
              </a:graphicData>
            </a:graphic>
          </wp:inline>
        </w:drawing>
      </w:r>
    </w:p>
    <w:p w14:paraId="07C301C1" w14:textId="24C4B082" w:rsidR="00574EC9" w:rsidRPr="00692C3C" w:rsidRDefault="00574EC9" w:rsidP="00692C3C">
      <w:pPr>
        <w:spacing w:line="276" w:lineRule="auto"/>
        <w:contextualSpacing/>
        <w:jc w:val="center"/>
        <w:rPr>
          <w:rFonts w:ascii="Arial" w:hAnsi="Arial" w:cs="Arial"/>
          <w:color w:val="000000" w:themeColor="text1"/>
          <w:sz w:val="20"/>
          <w:szCs w:val="20"/>
        </w:rPr>
      </w:pPr>
      <w:bookmarkStart w:id="67" w:name="_Hlk52779259"/>
      <w:r w:rsidRPr="00080893">
        <w:rPr>
          <w:rFonts w:ascii="Arial" w:hAnsi="Arial" w:cs="Arial"/>
          <w:b/>
          <w:bCs/>
          <w:sz w:val="20"/>
          <w:szCs w:val="20"/>
        </w:rPr>
        <w:t xml:space="preserve">Figure 16. </w:t>
      </w:r>
      <w:r w:rsidRPr="00080893">
        <w:rPr>
          <w:rFonts w:ascii="Arial" w:hAnsi="Arial" w:cs="Arial"/>
          <w:color w:val="000000" w:themeColor="text1"/>
          <w:sz w:val="20"/>
          <w:szCs w:val="20"/>
        </w:rPr>
        <w:t>Cartwright, L. (1995, p. 34. Fig. 2.5)</w:t>
      </w:r>
      <w:r w:rsidRPr="00080893">
        <w:rPr>
          <w:rFonts w:ascii="Arial" w:hAnsi="Arial" w:cs="Arial"/>
          <w:sz w:val="20"/>
          <w:szCs w:val="20"/>
        </w:rPr>
        <w:t xml:space="preserve"> Drawing done from a photographic study of human gait. From </w:t>
      </w:r>
      <w:proofErr w:type="spellStart"/>
      <w:r w:rsidRPr="00080893">
        <w:rPr>
          <w:rFonts w:ascii="Arial" w:hAnsi="Arial" w:cs="Arial"/>
          <w:sz w:val="20"/>
          <w:szCs w:val="20"/>
        </w:rPr>
        <w:t>Marey</w:t>
      </w:r>
      <w:proofErr w:type="spellEnd"/>
      <w:r>
        <w:rPr>
          <w:rFonts w:ascii="Arial" w:hAnsi="Arial" w:cs="Arial"/>
          <w:sz w:val="20"/>
          <w:szCs w:val="20"/>
        </w:rPr>
        <w:t xml:space="preserve"> (1894)</w:t>
      </w:r>
      <w:r w:rsidRPr="00080893">
        <w:rPr>
          <w:rFonts w:ascii="Arial" w:hAnsi="Arial" w:cs="Arial"/>
          <w:sz w:val="20"/>
          <w:szCs w:val="20"/>
        </w:rPr>
        <w:t xml:space="preserve">, </w:t>
      </w:r>
      <w:r w:rsidRPr="00080893">
        <w:rPr>
          <w:rFonts w:ascii="Arial" w:hAnsi="Arial" w:cs="Arial"/>
          <w:i/>
          <w:iCs/>
          <w:color w:val="000000" w:themeColor="text1"/>
          <w:sz w:val="20"/>
          <w:szCs w:val="20"/>
        </w:rPr>
        <w:t xml:space="preserve">Le </w:t>
      </w:r>
      <w:proofErr w:type="spellStart"/>
      <w:r w:rsidRPr="00080893">
        <w:rPr>
          <w:rFonts w:ascii="Arial" w:hAnsi="Arial" w:cs="Arial"/>
          <w:i/>
          <w:iCs/>
          <w:color w:val="000000" w:themeColor="text1"/>
          <w:sz w:val="20"/>
          <w:szCs w:val="20"/>
        </w:rPr>
        <w:t>Mouvement</w:t>
      </w:r>
      <w:proofErr w:type="spellEnd"/>
      <w:r w:rsidRPr="00080893">
        <w:rPr>
          <w:rFonts w:ascii="Arial" w:hAnsi="Arial" w:cs="Arial"/>
          <w:color w:val="000000" w:themeColor="text1"/>
          <w:sz w:val="20"/>
          <w:szCs w:val="20"/>
        </w:rPr>
        <w:t xml:space="preserve"> (Paris).</w:t>
      </w:r>
      <w:bookmarkEnd w:id="67"/>
    </w:p>
    <w:p w14:paraId="06DE99F3" w14:textId="77777777" w:rsidR="00692C3C" w:rsidRDefault="00692C3C" w:rsidP="00574EC9">
      <w:pPr>
        <w:pStyle w:val="BodyText"/>
        <w:spacing w:line="480" w:lineRule="auto"/>
        <w:contextualSpacing/>
        <w:jc w:val="both"/>
        <w:rPr>
          <w:rFonts w:ascii="Arial" w:hAnsi="Arial" w:cs="Arial"/>
          <w:b w:val="0"/>
          <w:bCs/>
        </w:rPr>
      </w:pPr>
    </w:p>
    <w:p w14:paraId="5F27067A" w14:textId="200E9221" w:rsidR="00574EC9" w:rsidRDefault="00574EC9" w:rsidP="00574EC9">
      <w:pPr>
        <w:pStyle w:val="BodyText"/>
        <w:spacing w:line="480" w:lineRule="auto"/>
        <w:contextualSpacing/>
        <w:jc w:val="both"/>
        <w:rPr>
          <w:rFonts w:ascii="Arial" w:hAnsi="Arial" w:cs="Arial"/>
          <w:b w:val="0"/>
          <w:bCs/>
        </w:rPr>
      </w:pPr>
      <w:r w:rsidRPr="00080893">
        <w:rPr>
          <w:rFonts w:ascii="Arial" w:hAnsi="Arial" w:cs="Arial"/>
          <w:b w:val="0"/>
          <w:bCs/>
        </w:rPr>
        <w:t>This “‘movement-mapping’ technique” (Schiller,</w:t>
      </w:r>
      <w:r w:rsidR="00242DBC">
        <w:rPr>
          <w:rFonts w:ascii="Arial" w:hAnsi="Arial" w:cs="Arial"/>
          <w:b w:val="0"/>
          <w:bCs/>
        </w:rPr>
        <w:t xml:space="preserve"> 2005</w:t>
      </w:r>
      <w:r>
        <w:rPr>
          <w:rFonts w:ascii="Arial" w:hAnsi="Arial" w:cs="Arial"/>
          <w:b w:val="0"/>
          <w:bCs/>
        </w:rPr>
        <w:t>,</w:t>
      </w:r>
      <w:r w:rsidRPr="00080893">
        <w:rPr>
          <w:rFonts w:ascii="Arial" w:hAnsi="Arial" w:cs="Arial"/>
          <w:b w:val="0"/>
          <w:bCs/>
        </w:rPr>
        <w:t xml:space="preserve"> p.</w:t>
      </w:r>
      <w:r w:rsidR="00242DBC">
        <w:rPr>
          <w:rFonts w:ascii="Arial" w:hAnsi="Arial" w:cs="Arial"/>
          <w:b w:val="0"/>
          <w:bCs/>
        </w:rPr>
        <w:t xml:space="preserve"> </w:t>
      </w:r>
      <w:r w:rsidRPr="00080893">
        <w:rPr>
          <w:rFonts w:ascii="Arial" w:hAnsi="Arial" w:cs="Arial"/>
          <w:b w:val="0"/>
          <w:bCs/>
        </w:rPr>
        <w:t xml:space="preserve">2) transformed human movement into two dimensional, linear sequential representations, transforming analogue photographic imagery into arbitrary signs, amplifying shapes and lines of in-between-movements usually unseen, according to </w:t>
      </w:r>
      <w:proofErr w:type="spellStart"/>
      <w:r w:rsidRPr="00080893">
        <w:rPr>
          <w:rFonts w:ascii="Arial" w:hAnsi="Arial" w:cs="Arial"/>
          <w:b w:val="0"/>
          <w:bCs/>
        </w:rPr>
        <w:t>Marey</w:t>
      </w:r>
      <w:proofErr w:type="spellEnd"/>
      <w:r w:rsidRPr="00080893">
        <w:rPr>
          <w:rFonts w:ascii="Arial" w:hAnsi="Arial" w:cs="Arial"/>
          <w:b w:val="0"/>
          <w:bCs/>
        </w:rPr>
        <w:t xml:space="preserve"> (1894)</w:t>
      </w:r>
      <w:r>
        <w:rPr>
          <w:rFonts w:ascii="Arial" w:hAnsi="Arial" w:cs="Arial"/>
          <w:b w:val="0"/>
          <w:bCs/>
        </w:rPr>
        <w:t>,</w:t>
      </w:r>
      <w:r w:rsidRPr="00080893">
        <w:rPr>
          <w:rFonts w:ascii="Arial" w:hAnsi="Arial" w:cs="Arial"/>
          <w:b w:val="0"/>
          <w:bCs/>
        </w:rPr>
        <w:t xml:space="preserve"> by the human eye (Figure 17). Qualitative lived, felt</w:t>
      </w:r>
      <w:r w:rsidR="007A017C">
        <w:rPr>
          <w:rFonts w:ascii="Arial" w:hAnsi="Arial" w:cs="Arial"/>
          <w:b w:val="0"/>
          <w:bCs/>
        </w:rPr>
        <w:t>,</w:t>
      </w:r>
      <w:r w:rsidRPr="00080893">
        <w:rPr>
          <w:rFonts w:ascii="Arial" w:hAnsi="Arial" w:cs="Arial"/>
          <w:b w:val="0"/>
          <w:bCs/>
        </w:rPr>
        <w:t xml:space="preserve"> and </w:t>
      </w:r>
      <w:r w:rsidRPr="00284D30">
        <w:rPr>
          <w:rFonts w:ascii="Arial" w:hAnsi="Arial" w:cs="Arial"/>
          <w:b w:val="0"/>
          <w:bCs/>
        </w:rPr>
        <w:t>emotional experience</w:t>
      </w:r>
      <w:r w:rsidR="00006AE1" w:rsidRPr="00284D30">
        <w:rPr>
          <w:rFonts w:ascii="Arial" w:hAnsi="Arial" w:cs="Arial"/>
          <w:b w:val="0"/>
          <w:bCs/>
        </w:rPr>
        <w:t>s</w:t>
      </w:r>
      <w:r w:rsidRPr="00284D30">
        <w:rPr>
          <w:rFonts w:ascii="Arial" w:hAnsi="Arial" w:cs="Arial"/>
          <w:b w:val="0"/>
          <w:bCs/>
        </w:rPr>
        <w:t xml:space="preserve"> w</w:t>
      </w:r>
      <w:r w:rsidR="00006AE1" w:rsidRPr="00284D30">
        <w:rPr>
          <w:rFonts w:ascii="Arial" w:hAnsi="Arial" w:cs="Arial"/>
          <w:b w:val="0"/>
          <w:bCs/>
        </w:rPr>
        <w:t>ere</w:t>
      </w:r>
      <w:r w:rsidRPr="00284D30">
        <w:rPr>
          <w:rFonts w:ascii="Arial" w:hAnsi="Arial" w:cs="Arial"/>
          <w:b w:val="0"/>
          <w:bCs/>
        </w:rPr>
        <w:t xml:space="preserve"> omitted</w:t>
      </w:r>
      <w:r w:rsidRPr="00080893">
        <w:rPr>
          <w:rFonts w:ascii="Arial" w:hAnsi="Arial" w:cs="Arial"/>
          <w:b w:val="0"/>
          <w:bCs/>
        </w:rPr>
        <w:t xml:space="preserve"> in this way.  </w:t>
      </w:r>
    </w:p>
    <w:p w14:paraId="65121BB5" w14:textId="77777777" w:rsidR="009028AC" w:rsidRPr="00080893" w:rsidRDefault="009028AC" w:rsidP="00574EC9">
      <w:pPr>
        <w:pStyle w:val="BodyText"/>
        <w:spacing w:line="480" w:lineRule="auto"/>
        <w:contextualSpacing/>
        <w:jc w:val="both"/>
        <w:rPr>
          <w:rFonts w:ascii="Arial" w:hAnsi="Arial" w:cs="Arial"/>
          <w:b w:val="0"/>
          <w:bCs/>
        </w:rPr>
      </w:pPr>
    </w:p>
    <w:p w14:paraId="77306D74"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rPr>
        <w:lastRenderedPageBreak/>
        <w:drawing>
          <wp:inline distT="0" distB="0" distL="0" distR="0" wp14:anchorId="50B94426" wp14:editId="6E783C6B">
            <wp:extent cx="4067503" cy="22876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11-01 at 19.16.00.png"/>
                    <pic:cNvPicPr/>
                  </pic:nvPicPr>
                  <pic:blipFill>
                    <a:blip r:embed="rId51">
                      <a:extLst>
                        <a:ext uri="{28A0092B-C50C-407E-A947-70E740481C1C}">
                          <a14:useLocalDpi xmlns:a14="http://schemas.microsoft.com/office/drawing/2010/main" val="0"/>
                        </a:ext>
                      </a:extLst>
                    </a:blip>
                    <a:stretch>
                      <a:fillRect/>
                    </a:stretch>
                  </pic:blipFill>
                  <pic:spPr>
                    <a:xfrm>
                      <a:off x="0" y="0"/>
                      <a:ext cx="4172330" cy="2346588"/>
                    </a:xfrm>
                    <a:prstGeom prst="rect">
                      <a:avLst/>
                    </a:prstGeom>
                  </pic:spPr>
                </pic:pic>
              </a:graphicData>
            </a:graphic>
          </wp:inline>
        </w:drawing>
      </w:r>
    </w:p>
    <w:p w14:paraId="17E3F401" w14:textId="77777777" w:rsidR="00574EC9" w:rsidRPr="00080893" w:rsidRDefault="00574EC9" w:rsidP="00574EC9">
      <w:pPr>
        <w:spacing w:line="276" w:lineRule="auto"/>
        <w:contextualSpacing/>
        <w:jc w:val="center"/>
        <w:rPr>
          <w:rFonts w:ascii="Arial" w:hAnsi="Arial" w:cs="Arial"/>
          <w:sz w:val="20"/>
          <w:szCs w:val="20"/>
        </w:rPr>
      </w:pPr>
      <w:bookmarkStart w:id="68" w:name="_Hlk52779266"/>
      <w:r w:rsidRPr="00080893">
        <w:rPr>
          <w:rFonts w:ascii="Arial" w:hAnsi="Arial" w:cs="Arial"/>
          <w:b/>
          <w:bCs/>
          <w:sz w:val="20"/>
          <w:szCs w:val="20"/>
        </w:rPr>
        <w:t>Figure 17</w:t>
      </w:r>
      <w:r w:rsidRPr="00080893">
        <w:rPr>
          <w:rFonts w:ascii="Arial" w:hAnsi="Arial" w:cs="Arial"/>
          <w:sz w:val="20"/>
          <w:szCs w:val="20"/>
        </w:rPr>
        <w:t>. Cartwright</w:t>
      </w:r>
      <w:r w:rsidRPr="00080893">
        <w:rPr>
          <w:rFonts w:ascii="Arial" w:hAnsi="Arial" w:cs="Arial"/>
          <w:i/>
          <w:iCs/>
          <w:sz w:val="20"/>
          <w:szCs w:val="20"/>
        </w:rPr>
        <w:t xml:space="preserve">, </w:t>
      </w:r>
      <w:r w:rsidRPr="00080893">
        <w:rPr>
          <w:rFonts w:ascii="Arial" w:hAnsi="Arial" w:cs="Arial"/>
          <w:sz w:val="20"/>
          <w:szCs w:val="20"/>
        </w:rPr>
        <w:t xml:space="preserve">L. (1995, p. 34, fig. 2.6) Diagram taken from a photographic study of human gait. From </w:t>
      </w:r>
      <w:proofErr w:type="spellStart"/>
      <w:r w:rsidRPr="00080893">
        <w:rPr>
          <w:rFonts w:ascii="Arial" w:hAnsi="Arial" w:cs="Arial"/>
          <w:sz w:val="20"/>
          <w:szCs w:val="20"/>
        </w:rPr>
        <w:t>Marey</w:t>
      </w:r>
      <w:proofErr w:type="spellEnd"/>
      <w:r>
        <w:rPr>
          <w:rFonts w:ascii="Arial" w:hAnsi="Arial" w:cs="Arial"/>
          <w:sz w:val="20"/>
          <w:szCs w:val="20"/>
        </w:rPr>
        <w:t xml:space="preserve"> (1894)</w:t>
      </w:r>
      <w:r w:rsidRPr="00080893">
        <w:rPr>
          <w:rFonts w:ascii="Arial" w:hAnsi="Arial" w:cs="Arial"/>
          <w:color w:val="000000" w:themeColor="text1"/>
          <w:sz w:val="20"/>
          <w:szCs w:val="20"/>
        </w:rPr>
        <w:t xml:space="preserve">, </w:t>
      </w:r>
      <w:r w:rsidRPr="00080893">
        <w:rPr>
          <w:rFonts w:ascii="Arial" w:hAnsi="Arial" w:cs="Arial"/>
          <w:i/>
          <w:iCs/>
          <w:sz w:val="20"/>
          <w:szCs w:val="20"/>
        </w:rPr>
        <w:t>Le movement</w:t>
      </w:r>
      <w:r w:rsidRPr="00080893">
        <w:rPr>
          <w:rFonts w:ascii="Arial" w:hAnsi="Arial" w:cs="Arial"/>
          <w:sz w:val="20"/>
          <w:szCs w:val="20"/>
        </w:rPr>
        <w:t xml:space="preserve"> (Paris).</w:t>
      </w:r>
    </w:p>
    <w:bookmarkEnd w:id="68"/>
    <w:p w14:paraId="1F147D64" w14:textId="77777777" w:rsidR="00574EC9" w:rsidRPr="00080893" w:rsidRDefault="00574EC9" w:rsidP="00574EC9">
      <w:pPr>
        <w:spacing w:line="480" w:lineRule="auto"/>
        <w:contextualSpacing/>
        <w:jc w:val="both"/>
        <w:rPr>
          <w:rFonts w:ascii="Arial" w:hAnsi="Arial" w:cs="Arial"/>
          <w:sz w:val="20"/>
          <w:szCs w:val="20"/>
        </w:rPr>
      </w:pPr>
    </w:p>
    <w:p w14:paraId="701B338D" w14:textId="6CE1082B" w:rsidR="00574EC9" w:rsidRPr="00284D30" w:rsidRDefault="00B729BD" w:rsidP="00574EC9">
      <w:pPr>
        <w:spacing w:line="480" w:lineRule="auto"/>
        <w:contextualSpacing/>
        <w:jc w:val="both"/>
        <w:rPr>
          <w:rFonts w:ascii="Arial" w:hAnsi="Arial" w:cs="Arial"/>
        </w:rPr>
      </w:pPr>
      <w:r>
        <w:rPr>
          <w:rFonts w:ascii="Arial" w:hAnsi="Arial" w:cs="Arial"/>
        </w:rPr>
        <w:t xml:space="preserve">Contemporary </w:t>
      </w:r>
      <w:r w:rsidR="00FD16EB" w:rsidRPr="00284D30">
        <w:rPr>
          <w:rFonts w:ascii="Arial" w:hAnsi="Arial" w:cs="Arial"/>
        </w:rPr>
        <w:t xml:space="preserve">biomedical </w:t>
      </w:r>
      <w:r w:rsidR="005E5629" w:rsidRPr="00284D30">
        <w:rPr>
          <w:rFonts w:ascii="Arial" w:hAnsi="Arial" w:cs="Arial"/>
        </w:rPr>
        <w:t xml:space="preserve">instruments </w:t>
      </w:r>
      <w:r w:rsidR="00574EC9" w:rsidRPr="00284D30">
        <w:rPr>
          <w:rFonts w:ascii="Arial" w:hAnsi="Arial" w:cs="Arial"/>
        </w:rPr>
        <w:t xml:space="preserve">such as biosensors perform </w:t>
      </w:r>
      <w:r w:rsidR="000C62FA" w:rsidRPr="00284D30">
        <w:rPr>
          <w:rFonts w:ascii="Arial" w:hAnsi="Arial" w:cs="Arial"/>
        </w:rPr>
        <w:t xml:space="preserve">much </w:t>
      </w:r>
      <w:r w:rsidR="00362BAF" w:rsidRPr="00284D30">
        <w:rPr>
          <w:rFonts w:ascii="Arial" w:hAnsi="Arial" w:cs="Arial"/>
        </w:rPr>
        <w:t xml:space="preserve">like </w:t>
      </w:r>
      <w:proofErr w:type="spellStart"/>
      <w:r w:rsidR="000C62FA" w:rsidRPr="00284D30">
        <w:rPr>
          <w:rFonts w:ascii="Arial" w:hAnsi="Arial" w:cs="Arial"/>
        </w:rPr>
        <w:t>Marey’s</w:t>
      </w:r>
      <w:proofErr w:type="spellEnd"/>
      <w:r w:rsidR="000C62FA" w:rsidRPr="00284D30">
        <w:rPr>
          <w:rFonts w:ascii="Arial" w:hAnsi="Arial" w:cs="Arial"/>
        </w:rPr>
        <w:t xml:space="preserve"> technical</w:t>
      </w:r>
      <w:r w:rsidR="00574EC9" w:rsidRPr="00284D30">
        <w:rPr>
          <w:rFonts w:ascii="Arial" w:hAnsi="Arial" w:cs="Arial"/>
        </w:rPr>
        <w:t xml:space="preserve"> mediations</w:t>
      </w:r>
      <w:r w:rsidR="006C0C69" w:rsidRPr="00284D30">
        <w:rPr>
          <w:rFonts w:ascii="Arial" w:hAnsi="Arial" w:cs="Arial"/>
        </w:rPr>
        <w:t>,</w:t>
      </w:r>
      <w:r w:rsidR="00574EC9" w:rsidRPr="00284D30">
        <w:rPr>
          <w:rFonts w:ascii="Arial" w:hAnsi="Arial" w:cs="Arial"/>
        </w:rPr>
        <w:t xml:space="preserve"> but </w:t>
      </w:r>
      <w:r w:rsidR="008C09F5" w:rsidRPr="00284D30">
        <w:rPr>
          <w:rFonts w:ascii="Arial" w:hAnsi="Arial" w:cs="Arial"/>
        </w:rPr>
        <w:t xml:space="preserve">instead </w:t>
      </w:r>
      <w:r w:rsidR="00574EC9" w:rsidRPr="00284D30">
        <w:rPr>
          <w:rFonts w:ascii="Arial" w:hAnsi="Arial" w:cs="Arial"/>
        </w:rPr>
        <w:t xml:space="preserve">use code </w:t>
      </w:r>
      <w:r w:rsidR="006D7960" w:rsidRPr="00284D30">
        <w:rPr>
          <w:rFonts w:ascii="Arial" w:hAnsi="Arial" w:cs="Arial"/>
        </w:rPr>
        <w:t xml:space="preserve">to </w:t>
      </w:r>
      <w:r w:rsidR="00362BAF" w:rsidRPr="00284D30">
        <w:rPr>
          <w:rFonts w:ascii="Arial" w:hAnsi="Arial" w:cs="Arial"/>
        </w:rPr>
        <w:t>produce da</w:t>
      </w:r>
      <w:r w:rsidR="006D7960" w:rsidRPr="00284D30">
        <w:rPr>
          <w:rFonts w:ascii="Arial" w:hAnsi="Arial" w:cs="Arial"/>
        </w:rPr>
        <w:t>t</w:t>
      </w:r>
      <w:r w:rsidR="00362BAF" w:rsidRPr="00284D30">
        <w:rPr>
          <w:rFonts w:ascii="Arial" w:hAnsi="Arial" w:cs="Arial"/>
        </w:rPr>
        <w:t xml:space="preserve">a, </w:t>
      </w:r>
      <w:r w:rsidR="00441C63" w:rsidRPr="00284D30">
        <w:rPr>
          <w:rFonts w:ascii="Arial" w:hAnsi="Arial" w:cs="Arial"/>
        </w:rPr>
        <w:t xml:space="preserve">that is </w:t>
      </w:r>
      <w:r w:rsidR="00064A11" w:rsidRPr="00284D30">
        <w:rPr>
          <w:rFonts w:ascii="Arial" w:hAnsi="Arial" w:cs="Arial"/>
        </w:rPr>
        <w:t xml:space="preserve">abstract </w:t>
      </w:r>
      <w:r w:rsidR="00574EC9" w:rsidRPr="00284D30">
        <w:rPr>
          <w:rFonts w:ascii="Arial" w:hAnsi="Arial" w:cs="Arial"/>
        </w:rPr>
        <w:t xml:space="preserve">information about human physiology and movement. </w:t>
      </w:r>
      <w:r w:rsidR="00E86745" w:rsidRPr="00284D30">
        <w:rPr>
          <w:rFonts w:ascii="Arial" w:hAnsi="Arial" w:cs="Arial"/>
        </w:rPr>
        <w:t>However</w:t>
      </w:r>
      <w:r w:rsidR="0084519A" w:rsidRPr="00284D30">
        <w:rPr>
          <w:rFonts w:ascii="Arial" w:hAnsi="Arial" w:cs="Arial"/>
        </w:rPr>
        <w:t>,</w:t>
      </w:r>
      <w:r w:rsidR="00E86745" w:rsidRPr="00284D30">
        <w:rPr>
          <w:rFonts w:ascii="Arial" w:hAnsi="Arial" w:cs="Arial"/>
        </w:rPr>
        <w:t xml:space="preserve"> b</w:t>
      </w:r>
      <w:r w:rsidR="00574EC9" w:rsidRPr="00284D30">
        <w:rPr>
          <w:rFonts w:ascii="Arial" w:hAnsi="Arial" w:cs="Arial"/>
        </w:rPr>
        <w:t>iosensors do not mediate</w:t>
      </w:r>
      <w:r w:rsidR="0051419A" w:rsidRPr="00284D30">
        <w:rPr>
          <w:rFonts w:ascii="Arial" w:hAnsi="Arial" w:cs="Arial"/>
        </w:rPr>
        <w:t xml:space="preserve">. </w:t>
      </w:r>
      <w:r w:rsidR="005E5629" w:rsidRPr="00284D30">
        <w:rPr>
          <w:rFonts w:ascii="Arial" w:hAnsi="Arial" w:cs="Arial"/>
        </w:rPr>
        <w:t>They act</w:t>
      </w:r>
      <w:r w:rsidR="00574EC9" w:rsidRPr="00284D30">
        <w:rPr>
          <w:rFonts w:ascii="Arial" w:hAnsi="Arial" w:cs="Arial"/>
        </w:rPr>
        <w:t xml:space="preserve"> as interfaces</w:t>
      </w:r>
      <w:r w:rsidR="0051419A" w:rsidRPr="00284D30">
        <w:rPr>
          <w:rFonts w:ascii="Arial" w:hAnsi="Arial" w:cs="Arial"/>
        </w:rPr>
        <w:t>,</w:t>
      </w:r>
      <w:r w:rsidR="00574EC9" w:rsidRPr="00284D30">
        <w:rPr>
          <w:rFonts w:ascii="Arial" w:hAnsi="Arial" w:cs="Arial"/>
        </w:rPr>
        <w:t xml:space="preserve"> perform</w:t>
      </w:r>
      <w:r w:rsidR="00DF161B" w:rsidRPr="00284D30">
        <w:rPr>
          <w:rFonts w:ascii="Arial" w:hAnsi="Arial" w:cs="Arial"/>
        </w:rPr>
        <w:t>ing</w:t>
      </w:r>
      <w:r w:rsidR="00574EC9" w:rsidRPr="00284D30">
        <w:rPr>
          <w:rFonts w:ascii="Arial" w:hAnsi="Arial" w:cs="Arial"/>
        </w:rPr>
        <w:t xml:space="preserve"> “intrusions” (</w:t>
      </w:r>
      <w:proofErr w:type="spellStart"/>
      <w:r w:rsidR="00574EC9" w:rsidRPr="00284D30">
        <w:rPr>
          <w:rFonts w:ascii="Arial" w:hAnsi="Arial" w:cs="Arial"/>
        </w:rPr>
        <w:t>Braidotti</w:t>
      </w:r>
      <w:proofErr w:type="spellEnd"/>
      <w:r w:rsidR="00574EC9" w:rsidRPr="00284D30">
        <w:rPr>
          <w:rFonts w:ascii="Arial" w:hAnsi="Arial" w:cs="Arial"/>
        </w:rPr>
        <w:t>, 201</w:t>
      </w:r>
      <w:r w:rsidR="00941E64">
        <w:rPr>
          <w:rFonts w:ascii="Arial" w:hAnsi="Arial" w:cs="Arial"/>
        </w:rPr>
        <w:t>3</w:t>
      </w:r>
      <w:r w:rsidR="00574EC9" w:rsidRPr="00284D30">
        <w:rPr>
          <w:rFonts w:ascii="Arial" w:hAnsi="Arial" w:cs="Arial"/>
        </w:rPr>
        <w:t xml:space="preserve">, p. 89) </w:t>
      </w:r>
      <w:r w:rsidR="00B2641B" w:rsidRPr="00284D30">
        <w:rPr>
          <w:rFonts w:ascii="Arial" w:hAnsi="Arial" w:cs="Arial"/>
        </w:rPr>
        <w:t xml:space="preserve">and </w:t>
      </w:r>
      <w:r w:rsidR="000E4E11" w:rsidRPr="00284D30">
        <w:rPr>
          <w:rFonts w:ascii="Arial" w:hAnsi="Arial" w:cs="Arial"/>
        </w:rPr>
        <w:t xml:space="preserve">extrusions to </w:t>
      </w:r>
      <w:r w:rsidR="00574EC9" w:rsidRPr="00284D30">
        <w:rPr>
          <w:rFonts w:ascii="Arial" w:hAnsi="Arial" w:cs="Arial"/>
        </w:rPr>
        <w:t xml:space="preserve">“extrude agency” (Salter, 2010, p. 251), with or without the person’s awareness or direct human handleability. </w:t>
      </w:r>
      <w:r w:rsidR="00BA755E">
        <w:rPr>
          <w:rFonts w:ascii="Arial" w:hAnsi="Arial" w:cs="Arial"/>
        </w:rPr>
        <w:t>Biosensors</w:t>
      </w:r>
      <w:r w:rsidR="007C43CB">
        <w:rPr>
          <w:rFonts w:ascii="Arial" w:hAnsi="Arial" w:cs="Arial"/>
        </w:rPr>
        <w:t>,</w:t>
      </w:r>
      <w:r w:rsidR="00BA755E">
        <w:rPr>
          <w:rFonts w:ascii="Arial" w:hAnsi="Arial" w:cs="Arial"/>
        </w:rPr>
        <w:t xml:space="preserve"> </w:t>
      </w:r>
      <w:r w:rsidR="00AF3257">
        <w:rPr>
          <w:rFonts w:ascii="Arial" w:hAnsi="Arial" w:cs="Arial"/>
        </w:rPr>
        <w:t>when embodied</w:t>
      </w:r>
      <w:r w:rsidR="007C43CB">
        <w:rPr>
          <w:rFonts w:ascii="Arial" w:hAnsi="Arial" w:cs="Arial"/>
        </w:rPr>
        <w:t>,</w:t>
      </w:r>
      <w:r w:rsidR="00AF3257">
        <w:rPr>
          <w:rFonts w:ascii="Arial" w:hAnsi="Arial" w:cs="Arial"/>
        </w:rPr>
        <w:t xml:space="preserve"> </w:t>
      </w:r>
      <w:r w:rsidR="00574EC9" w:rsidRPr="00284D30">
        <w:rPr>
          <w:rFonts w:ascii="Arial" w:hAnsi="Arial" w:cs="Arial"/>
        </w:rPr>
        <w:t xml:space="preserve">become perceptually transparent to the frequent user accustomed to wearing them; however, they reveal hidden aspects of </w:t>
      </w:r>
      <w:r w:rsidR="00BB4674" w:rsidRPr="00284D30">
        <w:rPr>
          <w:rFonts w:ascii="Arial" w:hAnsi="Arial" w:cs="Arial"/>
        </w:rPr>
        <w:t xml:space="preserve">the body </w:t>
      </w:r>
      <w:r w:rsidR="00574EC9" w:rsidRPr="00284D30">
        <w:rPr>
          <w:rFonts w:ascii="Arial" w:hAnsi="Arial" w:cs="Arial"/>
        </w:rPr>
        <w:t xml:space="preserve">in data and code that need to be read and interpreted. </w:t>
      </w:r>
    </w:p>
    <w:p w14:paraId="5E959A56" w14:textId="77777777" w:rsidR="00574EC9" w:rsidRPr="00284D30" w:rsidRDefault="00574EC9" w:rsidP="00574EC9">
      <w:pPr>
        <w:spacing w:line="480" w:lineRule="auto"/>
        <w:contextualSpacing/>
        <w:jc w:val="both"/>
        <w:rPr>
          <w:rFonts w:ascii="Arial" w:hAnsi="Arial" w:cs="Arial"/>
        </w:rPr>
      </w:pPr>
    </w:p>
    <w:p w14:paraId="06A6835C" w14:textId="588C8DD3" w:rsidR="008C2BB8" w:rsidRDefault="00574EC9" w:rsidP="00CD7C95">
      <w:pPr>
        <w:spacing w:line="480" w:lineRule="auto"/>
        <w:contextualSpacing/>
        <w:jc w:val="both"/>
        <w:rPr>
          <w:rFonts w:ascii="Arial" w:hAnsi="Arial" w:cs="Arial"/>
        </w:rPr>
      </w:pPr>
      <w:proofErr w:type="spellStart"/>
      <w:r w:rsidRPr="00284D30">
        <w:rPr>
          <w:rFonts w:ascii="Arial" w:hAnsi="Arial" w:cs="Arial"/>
        </w:rPr>
        <w:t>Ih</w:t>
      </w:r>
      <w:r w:rsidR="00AD253E">
        <w:rPr>
          <w:rFonts w:ascii="Arial" w:hAnsi="Arial" w:cs="Arial"/>
        </w:rPr>
        <w:t>d</w:t>
      </w:r>
      <w:r w:rsidRPr="00284D30">
        <w:rPr>
          <w:rFonts w:ascii="Arial" w:hAnsi="Arial" w:cs="Arial"/>
        </w:rPr>
        <w:t>e</w:t>
      </w:r>
      <w:proofErr w:type="spellEnd"/>
      <w:r w:rsidRPr="00284D30">
        <w:rPr>
          <w:rFonts w:ascii="Arial" w:hAnsi="Arial" w:cs="Arial"/>
        </w:rPr>
        <w:t xml:space="preserve"> (2010) </w:t>
      </w:r>
      <w:r w:rsidR="006A2585" w:rsidRPr="00284D30">
        <w:rPr>
          <w:rFonts w:ascii="Arial" w:hAnsi="Arial" w:cs="Arial"/>
        </w:rPr>
        <w:t xml:space="preserve">states that </w:t>
      </w:r>
      <w:r w:rsidR="000B49AB" w:rsidRPr="00284D30">
        <w:rPr>
          <w:rFonts w:ascii="Arial" w:hAnsi="Arial" w:cs="Arial"/>
        </w:rPr>
        <w:t xml:space="preserve">instrumental </w:t>
      </w:r>
      <w:r w:rsidR="004A326D" w:rsidRPr="00284D30">
        <w:rPr>
          <w:rFonts w:ascii="Arial" w:hAnsi="Arial" w:cs="Arial"/>
        </w:rPr>
        <w:t>interfaces</w:t>
      </w:r>
      <w:r w:rsidR="00555344">
        <w:rPr>
          <w:rFonts w:ascii="Arial" w:hAnsi="Arial" w:cs="Arial"/>
        </w:rPr>
        <w:t>, such as biosensors,</w:t>
      </w:r>
      <w:r w:rsidR="000B49AB" w:rsidRPr="00284D30">
        <w:rPr>
          <w:rFonts w:ascii="Arial" w:hAnsi="Arial" w:cs="Arial"/>
        </w:rPr>
        <w:t xml:space="preserve"> </w:t>
      </w:r>
      <w:r w:rsidRPr="00284D30">
        <w:rPr>
          <w:rFonts w:ascii="Arial" w:hAnsi="Arial" w:cs="Arial"/>
        </w:rPr>
        <w:t>stem</w:t>
      </w:r>
      <w:r w:rsidRPr="00284D30">
        <w:rPr>
          <w:rFonts w:ascii="Arial" w:hAnsi="Arial" w:cs="Arial"/>
          <w:color w:val="000000" w:themeColor="text1"/>
        </w:rPr>
        <w:t xml:space="preserve"> from the </w:t>
      </w:r>
      <w:r w:rsidRPr="00284D30">
        <w:rPr>
          <w:rFonts w:ascii="Arial" w:hAnsi="Arial" w:cs="Arial"/>
          <w:i/>
          <w:iCs/>
          <w:color w:val="000000" w:themeColor="text1"/>
        </w:rPr>
        <w:t>Second Imaging</w:t>
      </w:r>
      <w:r w:rsidRPr="00284D30">
        <w:rPr>
          <w:rStyle w:val="FootnoteReference"/>
          <w:rFonts w:ascii="Arial" w:hAnsi="Arial" w:cs="Arial"/>
          <w:color w:val="000000" w:themeColor="text1"/>
        </w:rPr>
        <w:footnoteReference w:id="31"/>
      </w:r>
      <w:r w:rsidRPr="00284D30">
        <w:rPr>
          <w:rFonts w:ascii="Arial" w:hAnsi="Arial" w:cs="Arial"/>
          <w:color w:val="000000" w:themeColor="text1"/>
        </w:rPr>
        <w:t xml:space="preserve"> revolution</w:t>
      </w:r>
      <w:r w:rsidR="00244435">
        <w:rPr>
          <w:rFonts w:ascii="Arial" w:hAnsi="Arial" w:cs="Arial"/>
          <w:color w:val="000000" w:themeColor="text1"/>
        </w:rPr>
        <w:t xml:space="preserve"> and </w:t>
      </w:r>
      <w:r w:rsidR="00156882">
        <w:rPr>
          <w:rFonts w:ascii="Arial" w:hAnsi="Arial" w:cs="Arial"/>
          <w:color w:val="000000" w:themeColor="text1"/>
        </w:rPr>
        <w:t xml:space="preserve">this has </w:t>
      </w:r>
      <w:r w:rsidR="00D47DD5" w:rsidRPr="00284D30">
        <w:rPr>
          <w:rFonts w:ascii="Arial" w:hAnsi="Arial" w:cs="Arial"/>
          <w:color w:val="000000" w:themeColor="text1"/>
        </w:rPr>
        <w:t>produce</w:t>
      </w:r>
      <w:r w:rsidR="007B2193">
        <w:rPr>
          <w:rFonts w:ascii="Arial" w:hAnsi="Arial" w:cs="Arial"/>
          <w:color w:val="000000" w:themeColor="text1"/>
        </w:rPr>
        <w:t>d</w:t>
      </w:r>
      <w:r w:rsidR="00D47DD5" w:rsidRPr="00284D30">
        <w:rPr>
          <w:rFonts w:ascii="Arial" w:hAnsi="Arial" w:cs="Arial"/>
          <w:color w:val="000000" w:themeColor="text1"/>
        </w:rPr>
        <w:t xml:space="preserve"> </w:t>
      </w:r>
      <w:r w:rsidR="00D47DD5" w:rsidRPr="00284D30">
        <w:rPr>
          <w:rFonts w:ascii="Arial" w:hAnsi="Arial" w:cs="Arial"/>
          <w:i/>
          <w:iCs/>
        </w:rPr>
        <w:t>second-sight imaging</w:t>
      </w:r>
      <w:r w:rsidR="00D47DD5" w:rsidRPr="00284D30">
        <w:rPr>
          <w:rFonts w:ascii="Arial" w:hAnsi="Arial" w:cs="Arial"/>
        </w:rPr>
        <w:t xml:space="preserve"> </w:t>
      </w:r>
      <w:r w:rsidR="00E82291">
        <w:rPr>
          <w:rFonts w:ascii="Arial" w:hAnsi="Arial" w:cs="Arial"/>
        </w:rPr>
        <w:t>techn</w:t>
      </w:r>
      <w:r w:rsidR="00102463">
        <w:rPr>
          <w:rFonts w:ascii="Arial" w:hAnsi="Arial" w:cs="Arial"/>
        </w:rPr>
        <w:t>iques</w:t>
      </w:r>
      <w:r w:rsidR="00D47DD5" w:rsidRPr="00284D30">
        <w:rPr>
          <w:rFonts w:ascii="Arial" w:hAnsi="Arial" w:cs="Arial"/>
        </w:rPr>
        <w:t>, t</w:t>
      </w:r>
      <w:r w:rsidR="00005B79">
        <w:rPr>
          <w:rFonts w:ascii="Arial" w:hAnsi="Arial" w:cs="Arial"/>
        </w:rPr>
        <w:t>o</w:t>
      </w:r>
      <w:r w:rsidR="00D47DD5" w:rsidRPr="00284D30">
        <w:rPr>
          <w:rFonts w:ascii="Arial" w:hAnsi="Arial" w:cs="Arial"/>
        </w:rPr>
        <w:t xml:space="preserve"> </w:t>
      </w:r>
      <w:r w:rsidR="00D47DD5" w:rsidRPr="00284D30">
        <w:rPr>
          <w:rFonts w:ascii="Arial" w:hAnsi="Arial" w:cs="Arial"/>
          <w:color w:val="000000" w:themeColor="text1"/>
        </w:rPr>
        <w:t xml:space="preserve">make </w:t>
      </w:r>
      <w:r w:rsidR="00D47DD5" w:rsidRPr="00284D30">
        <w:rPr>
          <w:rFonts w:ascii="Arial" w:hAnsi="Arial" w:cs="Arial"/>
        </w:rPr>
        <w:t xml:space="preserve">invisible events in our bodies, such as heart rate, visible. </w:t>
      </w:r>
      <w:r w:rsidR="00976641" w:rsidRPr="00284D30">
        <w:rPr>
          <w:rFonts w:ascii="Arial" w:hAnsi="Arial" w:cs="Arial"/>
        </w:rPr>
        <w:t xml:space="preserve">Biosensors </w:t>
      </w:r>
      <w:r w:rsidR="00D47DD5" w:rsidRPr="00284D30">
        <w:rPr>
          <w:rFonts w:ascii="Arial" w:hAnsi="Arial" w:cs="Arial"/>
        </w:rPr>
        <w:t>employ</w:t>
      </w:r>
      <w:r w:rsidR="00D47DD5" w:rsidRPr="00080893">
        <w:rPr>
          <w:rFonts w:ascii="Arial" w:hAnsi="Arial" w:cs="Arial"/>
        </w:rPr>
        <w:t xml:space="preserve"> “infrared and ultraviolet ranges of the optical spectrum – beyond ordinary visual </w:t>
      </w:r>
      <w:r w:rsidR="00D47DD5" w:rsidRPr="00080893">
        <w:rPr>
          <w:rFonts w:ascii="Arial" w:hAnsi="Arial" w:cs="Arial"/>
        </w:rPr>
        <w:lastRenderedPageBreak/>
        <w:t xml:space="preserve">capacities but </w:t>
      </w:r>
      <w:r w:rsidR="00D47DD5">
        <w:rPr>
          <w:rFonts w:ascii="Arial" w:hAnsi="Arial" w:cs="Arial"/>
        </w:rPr>
        <w:t xml:space="preserve">[are] </w:t>
      </w:r>
      <w:r w:rsidR="00D47DD5" w:rsidRPr="00080893">
        <w:rPr>
          <w:rFonts w:ascii="Arial" w:hAnsi="Arial" w:cs="Arial"/>
        </w:rPr>
        <w:t>translated into visible patterns” (</w:t>
      </w:r>
      <w:proofErr w:type="spellStart"/>
      <w:r w:rsidR="00D47DD5" w:rsidRPr="00080893">
        <w:rPr>
          <w:rFonts w:ascii="Arial" w:hAnsi="Arial" w:cs="Arial"/>
        </w:rPr>
        <w:t>Ihde</w:t>
      </w:r>
      <w:proofErr w:type="spellEnd"/>
      <w:r w:rsidR="00D47DD5" w:rsidRPr="00080893">
        <w:rPr>
          <w:rFonts w:ascii="Arial" w:hAnsi="Arial" w:cs="Arial"/>
        </w:rPr>
        <w:t>, 2002, p. 47) or data.</w:t>
      </w:r>
      <w:r w:rsidR="00D47DD5">
        <w:rPr>
          <w:rFonts w:ascii="Arial" w:hAnsi="Arial" w:cs="Arial"/>
        </w:rPr>
        <w:t xml:space="preserve"> </w:t>
      </w:r>
      <w:r w:rsidRPr="00080893">
        <w:rPr>
          <w:rFonts w:ascii="Arial" w:hAnsi="Arial" w:cs="Arial"/>
        </w:rPr>
        <w:t xml:space="preserve">Through </w:t>
      </w:r>
      <w:r w:rsidR="00063F94">
        <w:rPr>
          <w:rFonts w:ascii="Arial" w:hAnsi="Arial" w:cs="Arial"/>
        </w:rPr>
        <w:t xml:space="preserve">these </w:t>
      </w:r>
      <w:r w:rsidRPr="00080893">
        <w:rPr>
          <w:rFonts w:ascii="Arial" w:hAnsi="Arial" w:cs="Arial"/>
        </w:rPr>
        <w:t>translation techniques</w:t>
      </w:r>
      <w:r>
        <w:rPr>
          <w:rFonts w:ascii="Arial" w:hAnsi="Arial" w:cs="Arial"/>
        </w:rPr>
        <w:t>,</w:t>
      </w:r>
      <w:r w:rsidRPr="00080893">
        <w:rPr>
          <w:rFonts w:ascii="Arial" w:hAnsi="Arial" w:cs="Arial"/>
        </w:rPr>
        <w:t xml:space="preserve"> the micro-perceptual and phenomena that lie beyond literal vision, such as HRV, are translated</w:t>
      </w:r>
      <w:r w:rsidR="00227FFC">
        <w:rPr>
          <w:rFonts w:ascii="Arial" w:hAnsi="Arial" w:cs="Arial"/>
        </w:rPr>
        <w:t xml:space="preserve"> and </w:t>
      </w:r>
      <w:r w:rsidRPr="00080893">
        <w:rPr>
          <w:rFonts w:ascii="Arial" w:hAnsi="Arial" w:cs="Arial"/>
        </w:rPr>
        <w:t>made</w:t>
      </w:r>
      <w:r w:rsidR="00063F94">
        <w:rPr>
          <w:rFonts w:ascii="Arial" w:hAnsi="Arial" w:cs="Arial"/>
        </w:rPr>
        <w:t xml:space="preserve"> </w:t>
      </w:r>
      <w:r w:rsidRPr="00080893">
        <w:rPr>
          <w:rFonts w:ascii="Arial" w:hAnsi="Arial" w:cs="Arial"/>
        </w:rPr>
        <w:t>readable</w:t>
      </w:r>
      <w:r w:rsidR="00227FFC">
        <w:rPr>
          <w:rFonts w:ascii="Arial" w:hAnsi="Arial" w:cs="Arial"/>
        </w:rPr>
        <w:t xml:space="preserve">. </w:t>
      </w:r>
      <w:r w:rsidR="003D4AA7" w:rsidRPr="00201B61">
        <w:rPr>
          <w:rFonts w:ascii="Arial" w:hAnsi="Arial" w:cs="Arial"/>
          <w:i/>
          <w:iCs/>
        </w:rPr>
        <w:t>Second-sight imaging</w:t>
      </w:r>
      <w:r w:rsidR="003D4AA7" w:rsidRPr="00201B61">
        <w:rPr>
          <w:rFonts w:ascii="Arial" w:hAnsi="Arial" w:cs="Arial"/>
        </w:rPr>
        <w:t xml:space="preserve"> </w:t>
      </w:r>
      <w:r w:rsidR="0034073D" w:rsidRPr="00201B61">
        <w:rPr>
          <w:rFonts w:ascii="Arial" w:hAnsi="Arial" w:cs="Arial"/>
        </w:rPr>
        <w:t xml:space="preserve">thereby </w:t>
      </w:r>
      <w:r w:rsidR="00ED55A5" w:rsidRPr="00201B61">
        <w:rPr>
          <w:rFonts w:ascii="Arial" w:hAnsi="Arial" w:cs="Arial"/>
        </w:rPr>
        <w:t>moves</w:t>
      </w:r>
      <w:r w:rsidR="003D4AA7" w:rsidRPr="00201B61">
        <w:rPr>
          <w:rFonts w:ascii="Arial" w:hAnsi="Arial" w:cs="Arial"/>
        </w:rPr>
        <w:t xml:space="preserve"> away from </w:t>
      </w:r>
      <w:r w:rsidR="003D4AA7" w:rsidRPr="00201B61">
        <w:rPr>
          <w:rFonts w:ascii="Arial" w:hAnsi="Arial" w:cs="Arial"/>
          <w:i/>
          <w:iCs/>
        </w:rPr>
        <w:t xml:space="preserve">seeing </w:t>
      </w:r>
      <w:r w:rsidR="00662F4A" w:rsidRPr="00201B61">
        <w:rPr>
          <w:rFonts w:ascii="Arial" w:hAnsi="Arial" w:cs="Arial"/>
        </w:rPr>
        <w:t>the</w:t>
      </w:r>
      <w:r w:rsidR="003D4AA7" w:rsidRPr="00201B61">
        <w:rPr>
          <w:rFonts w:ascii="Arial" w:hAnsi="Arial" w:cs="Arial"/>
        </w:rPr>
        <w:t xml:space="preserve"> body in a</w:t>
      </w:r>
      <w:r w:rsidR="003D4AA7" w:rsidRPr="00201B61">
        <w:rPr>
          <w:rFonts w:ascii="Arial" w:hAnsi="Arial" w:cs="Arial"/>
          <w:i/>
          <w:iCs/>
        </w:rPr>
        <w:t xml:space="preserve"> </w:t>
      </w:r>
      <w:r w:rsidR="003D4AA7" w:rsidRPr="00201B61">
        <w:rPr>
          <w:rFonts w:ascii="Arial" w:hAnsi="Arial" w:cs="Arial"/>
        </w:rPr>
        <w:t>monomorphic</w:t>
      </w:r>
      <w:r w:rsidR="003D4AA7" w:rsidRPr="00201B61">
        <w:rPr>
          <w:rFonts w:ascii="Arial" w:hAnsi="Arial" w:cs="Arial"/>
          <w:b/>
          <w:bCs/>
        </w:rPr>
        <w:t xml:space="preserve"> </w:t>
      </w:r>
      <w:r w:rsidR="003D4AA7" w:rsidRPr="00201B61">
        <w:rPr>
          <w:rFonts w:ascii="Arial" w:hAnsi="Arial" w:cs="Arial"/>
        </w:rPr>
        <w:t xml:space="preserve">visual </w:t>
      </w:r>
      <w:r w:rsidR="00BF5B3A" w:rsidRPr="00201B61">
        <w:rPr>
          <w:rFonts w:ascii="Arial" w:hAnsi="Arial" w:cs="Arial"/>
        </w:rPr>
        <w:t>representation (</w:t>
      </w:r>
      <w:proofErr w:type="spellStart"/>
      <w:r w:rsidR="00B94605" w:rsidRPr="00201B61">
        <w:rPr>
          <w:rFonts w:ascii="Arial" w:hAnsi="Arial" w:cs="Arial"/>
        </w:rPr>
        <w:t>Ihde</w:t>
      </w:r>
      <w:proofErr w:type="spellEnd"/>
      <w:r w:rsidR="003D4AA7" w:rsidRPr="00201B61">
        <w:rPr>
          <w:rFonts w:ascii="Arial" w:hAnsi="Arial" w:cs="Arial"/>
        </w:rPr>
        <w:t>,</w:t>
      </w:r>
      <w:r w:rsidR="00B94605" w:rsidRPr="00201B61">
        <w:rPr>
          <w:rFonts w:ascii="Arial" w:hAnsi="Arial" w:cs="Arial"/>
        </w:rPr>
        <w:t xml:space="preserve"> 2002)</w:t>
      </w:r>
      <w:r w:rsidR="00975CAE" w:rsidRPr="00201B61">
        <w:rPr>
          <w:rFonts w:ascii="Arial" w:hAnsi="Arial" w:cs="Arial"/>
        </w:rPr>
        <w:t xml:space="preserve">. </w:t>
      </w:r>
      <w:r w:rsidR="000C6F16" w:rsidRPr="00201B61">
        <w:rPr>
          <w:rFonts w:ascii="Arial" w:hAnsi="Arial" w:cs="Arial"/>
        </w:rPr>
        <w:t>Rather o</w:t>
      </w:r>
      <w:r w:rsidR="00975CAE" w:rsidRPr="00201B61">
        <w:rPr>
          <w:rFonts w:ascii="Arial" w:hAnsi="Arial" w:cs="Arial"/>
        </w:rPr>
        <w:t xml:space="preserve">ne </w:t>
      </w:r>
      <w:r w:rsidRPr="00201B61">
        <w:rPr>
          <w:rFonts w:ascii="Arial" w:hAnsi="Arial" w:cs="Arial"/>
          <w:i/>
          <w:iCs/>
        </w:rPr>
        <w:t>read</w:t>
      </w:r>
      <w:r w:rsidR="00E22BAC" w:rsidRPr="00201B61">
        <w:rPr>
          <w:rFonts w:ascii="Arial" w:hAnsi="Arial" w:cs="Arial"/>
          <w:i/>
          <w:iCs/>
        </w:rPr>
        <w:t>s</w:t>
      </w:r>
      <w:r w:rsidRPr="00201B61">
        <w:rPr>
          <w:rFonts w:ascii="Arial" w:hAnsi="Arial" w:cs="Arial"/>
          <w:i/>
          <w:iCs/>
        </w:rPr>
        <w:t xml:space="preserve"> </w:t>
      </w:r>
      <w:r w:rsidRPr="00201B61">
        <w:rPr>
          <w:rFonts w:ascii="Arial" w:hAnsi="Arial" w:cs="Arial"/>
        </w:rPr>
        <w:t xml:space="preserve">the </w:t>
      </w:r>
      <w:r w:rsidRPr="00201B61">
        <w:rPr>
          <w:rFonts w:ascii="Arial" w:hAnsi="Arial" w:cs="Arial"/>
          <w:i/>
          <w:iCs/>
        </w:rPr>
        <w:t>self</w:t>
      </w:r>
      <w:r w:rsidR="004B5FC0" w:rsidRPr="00201B61">
        <w:rPr>
          <w:rFonts w:ascii="Arial" w:hAnsi="Arial" w:cs="Arial"/>
        </w:rPr>
        <w:t xml:space="preserve"> </w:t>
      </w:r>
      <w:r w:rsidRPr="00201B61">
        <w:rPr>
          <w:rFonts w:ascii="Arial" w:hAnsi="Arial" w:cs="Arial"/>
        </w:rPr>
        <w:t>in differ</w:t>
      </w:r>
      <w:r w:rsidR="00975CAE" w:rsidRPr="00201B61">
        <w:rPr>
          <w:rFonts w:ascii="Arial" w:hAnsi="Arial" w:cs="Arial"/>
        </w:rPr>
        <w:t>ent</w:t>
      </w:r>
      <w:r w:rsidRPr="00201B61">
        <w:rPr>
          <w:rFonts w:ascii="Arial" w:hAnsi="Arial" w:cs="Arial"/>
        </w:rPr>
        <w:t xml:space="preserve"> formats, such as data</w:t>
      </w:r>
      <w:r w:rsidR="00690A5B">
        <w:rPr>
          <w:rFonts w:ascii="Arial" w:hAnsi="Arial" w:cs="Arial"/>
        </w:rPr>
        <w:t xml:space="preserve"> or graphs</w:t>
      </w:r>
      <w:r w:rsidR="005911B7" w:rsidRPr="00201B61">
        <w:rPr>
          <w:rFonts w:ascii="Arial" w:hAnsi="Arial" w:cs="Arial"/>
        </w:rPr>
        <w:t xml:space="preserve">, </w:t>
      </w:r>
      <w:r w:rsidRPr="00201B61">
        <w:rPr>
          <w:rFonts w:ascii="Arial" w:hAnsi="Arial" w:cs="Arial"/>
        </w:rPr>
        <w:t>provid</w:t>
      </w:r>
      <w:r w:rsidR="005911B7" w:rsidRPr="00201B61">
        <w:rPr>
          <w:rFonts w:ascii="Arial" w:hAnsi="Arial" w:cs="Arial"/>
        </w:rPr>
        <w:t>ing</w:t>
      </w:r>
      <w:r w:rsidRPr="00201B61">
        <w:rPr>
          <w:rFonts w:ascii="Arial" w:hAnsi="Arial" w:cs="Arial"/>
        </w:rPr>
        <w:t xml:space="preserve"> “a polymorphic way of seeing” (</w:t>
      </w:r>
      <w:proofErr w:type="spellStart"/>
      <w:r w:rsidRPr="00201B61">
        <w:rPr>
          <w:rFonts w:ascii="Arial" w:hAnsi="Arial" w:cs="Arial"/>
        </w:rPr>
        <w:t>Ihde</w:t>
      </w:r>
      <w:proofErr w:type="spellEnd"/>
      <w:r w:rsidRPr="00201B61">
        <w:rPr>
          <w:rFonts w:ascii="Arial" w:hAnsi="Arial" w:cs="Arial"/>
        </w:rPr>
        <w:t xml:space="preserve">, 1993, p. 86) the </w:t>
      </w:r>
      <w:r w:rsidRPr="00201B61">
        <w:rPr>
          <w:rFonts w:ascii="Arial" w:hAnsi="Arial" w:cs="Arial"/>
          <w:i/>
          <w:iCs/>
        </w:rPr>
        <w:t>self</w:t>
      </w:r>
      <w:r w:rsidR="005911B7" w:rsidRPr="00A6732E">
        <w:rPr>
          <w:rFonts w:ascii="Arial" w:hAnsi="Arial" w:cs="Arial"/>
          <w:i/>
          <w:iCs/>
        </w:rPr>
        <w:t>.</w:t>
      </w:r>
      <w:r w:rsidRPr="00A6732E">
        <w:rPr>
          <w:rFonts w:ascii="Arial" w:hAnsi="Arial" w:cs="Arial"/>
        </w:rPr>
        <w:t xml:space="preserve"> </w:t>
      </w:r>
      <w:r w:rsidR="009901D7" w:rsidRPr="00A6732E">
        <w:rPr>
          <w:rFonts w:ascii="Arial" w:hAnsi="Arial" w:cs="Arial"/>
        </w:rPr>
        <w:t xml:space="preserve">Joanna </w:t>
      </w:r>
      <w:proofErr w:type="spellStart"/>
      <w:r w:rsidRPr="00A6732E">
        <w:rPr>
          <w:rFonts w:ascii="Arial" w:hAnsi="Arial" w:cs="Arial"/>
        </w:rPr>
        <w:t>Zylinska</w:t>
      </w:r>
      <w:proofErr w:type="spellEnd"/>
      <w:r w:rsidRPr="00201B61">
        <w:rPr>
          <w:rFonts w:ascii="Arial" w:hAnsi="Arial" w:cs="Arial"/>
        </w:rPr>
        <w:t xml:space="preserve"> (2017, p.17) describes </w:t>
      </w:r>
      <w:r w:rsidR="005300A7" w:rsidRPr="00201B61">
        <w:rPr>
          <w:rFonts w:ascii="Arial" w:hAnsi="Arial" w:cs="Arial"/>
        </w:rPr>
        <w:t xml:space="preserve">these </w:t>
      </w:r>
      <w:r w:rsidRPr="00201B61">
        <w:rPr>
          <w:rFonts w:ascii="Arial" w:hAnsi="Arial" w:cs="Arial"/>
        </w:rPr>
        <w:t xml:space="preserve">ways of </w:t>
      </w:r>
      <w:r w:rsidRPr="00201B61">
        <w:rPr>
          <w:rFonts w:ascii="Arial" w:hAnsi="Arial" w:cs="Arial"/>
          <w:i/>
          <w:iCs/>
        </w:rPr>
        <w:t>seeing</w:t>
      </w:r>
      <w:r w:rsidRPr="00201B61">
        <w:rPr>
          <w:rFonts w:ascii="Arial" w:hAnsi="Arial" w:cs="Arial"/>
        </w:rPr>
        <w:t xml:space="preserve"> as stemming from “non-human vision” that</w:t>
      </w:r>
      <w:r w:rsidRPr="00080893">
        <w:rPr>
          <w:rFonts w:ascii="Arial" w:hAnsi="Arial" w:cs="Arial"/>
        </w:rPr>
        <w:t xml:space="preserve"> is produced by nonhuman interfaces, such as the actions of surveillance cameras </w:t>
      </w:r>
      <w:r w:rsidR="0018117D">
        <w:rPr>
          <w:rFonts w:ascii="Arial" w:hAnsi="Arial" w:cs="Arial"/>
        </w:rPr>
        <w:t xml:space="preserve">that </w:t>
      </w:r>
      <w:r w:rsidR="0009227D">
        <w:rPr>
          <w:rFonts w:ascii="Arial" w:hAnsi="Arial" w:cs="Arial"/>
        </w:rPr>
        <w:t xml:space="preserve">are </w:t>
      </w:r>
      <w:r w:rsidRPr="00080893">
        <w:rPr>
          <w:rFonts w:ascii="Arial" w:hAnsi="Arial" w:cs="Arial"/>
        </w:rPr>
        <w:t>used without the subjective guidance of a human</w:t>
      </w:r>
      <w:r w:rsidR="00481532">
        <w:rPr>
          <w:rFonts w:ascii="Arial" w:hAnsi="Arial" w:cs="Arial"/>
        </w:rPr>
        <w:t xml:space="preserve">. Here </w:t>
      </w:r>
      <w:r w:rsidR="00CD7C95" w:rsidRPr="00DE5731">
        <w:rPr>
          <w:rFonts w:ascii="Arial" w:hAnsi="Arial" w:cs="Arial"/>
        </w:rPr>
        <w:t xml:space="preserve">there is no </w:t>
      </w:r>
      <w:r w:rsidR="00CD7C95" w:rsidRPr="00201B61">
        <w:rPr>
          <w:rFonts w:ascii="Arial" w:hAnsi="Arial" w:cs="Arial"/>
        </w:rPr>
        <w:t xml:space="preserve">direct human involvement </w:t>
      </w:r>
      <w:r w:rsidR="00D72C12" w:rsidRPr="00201B61">
        <w:rPr>
          <w:rFonts w:ascii="Arial" w:hAnsi="Arial" w:cs="Arial"/>
        </w:rPr>
        <w:t>mediating a</w:t>
      </w:r>
      <w:r w:rsidR="00CD7C95" w:rsidRPr="00201B61">
        <w:rPr>
          <w:rFonts w:ascii="Arial" w:hAnsi="Arial" w:cs="Arial"/>
        </w:rPr>
        <w:t>n object through a visualising technology, such as a camera (</w:t>
      </w:r>
      <w:proofErr w:type="spellStart"/>
      <w:r w:rsidR="00CD7C95" w:rsidRPr="00201B61">
        <w:rPr>
          <w:rFonts w:ascii="Arial" w:hAnsi="Arial" w:cs="Arial"/>
        </w:rPr>
        <w:t>Zylinska</w:t>
      </w:r>
      <w:proofErr w:type="spellEnd"/>
      <w:r w:rsidR="00CD7C95" w:rsidRPr="00201B61">
        <w:rPr>
          <w:rFonts w:ascii="Arial" w:hAnsi="Arial" w:cs="Arial"/>
        </w:rPr>
        <w:t>, 2017).</w:t>
      </w:r>
      <w:r w:rsidR="00136BBD" w:rsidRPr="00201B61">
        <w:rPr>
          <w:rFonts w:ascii="Arial" w:hAnsi="Arial" w:cs="Arial"/>
        </w:rPr>
        <w:t xml:space="preserve"> </w:t>
      </w:r>
      <w:r w:rsidRPr="00201B61">
        <w:rPr>
          <w:rFonts w:ascii="Arial" w:hAnsi="Arial" w:cs="Arial"/>
        </w:rPr>
        <w:t xml:space="preserve">Furthermore, </w:t>
      </w:r>
      <w:proofErr w:type="spellStart"/>
      <w:r w:rsidR="006F560F" w:rsidRPr="00201B61">
        <w:rPr>
          <w:rFonts w:ascii="Arial" w:hAnsi="Arial" w:cs="Arial"/>
        </w:rPr>
        <w:t>Zylinska</w:t>
      </w:r>
      <w:proofErr w:type="spellEnd"/>
      <w:r w:rsidRPr="00201B61">
        <w:rPr>
          <w:rFonts w:ascii="Arial" w:hAnsi="Arial" w:cs="Arial"/>
        </w:rPr>
        <w:t xml:space="preserve"> argues, all visual mediation is nonhuman as it is the</w:t>
      </w:r>
      <w:r w:rsidRPr="00080893">
        <w:rPr>
          <w:rFonts w:ascii="Arial" w:hAnsi="Arial" w:cs="Arial"/>
        </w:rPr>
        <w:t xml:space="preserve"> camera that takes the picture. However, one could argue that the design of camera</w:t>
      </w:r>
      <w:r w:rsidR="00A6311D">
        <w:rPr>
          <w:rFonts w:ascii="Arial" w:hAnsi="Arial" w:cs="Arial"/>
        </w:rPr>
        <w:t>s</w:t>
      </w:r>
      <w:r w:rsidRPr="00080893">
        <w:rPr>
          <w:rFonts w:ascii="Arial" w:hAnsi="Arial" w:cs="Arial"/>
        </w:rPr>
        <w:t xml:space="preserve"> and biosensors are “products of machines that are themselves the product of texts, </w:t>
      </w:r>
      <w:r w:rsidR="00512758" w:rsidRPr="00080893">
        <w:rPr>
          <w:rFonts w:ascii="Arial" w:hAnsi="Arial" w:cs="Arial"/>
        </w:rPr>
        <w:t>e.g.</w:t>
      </w:r>
      <w:r w:rsidR="00B56AB4">
        <w:rPr>
          <w:rFonts w:ascii="Arial" w:hAnsi="Arial" w:cs="Arial"/>
        </w:rPr>
        <w:t>,</w:t>
      </w:r>
      <w:r w:rsidR="00610683">
        <w:rPr>
          <w:rFonts w:ascii="Arial" w:hAnsi="Arial" w:cs="Arial"/>
        </w:rPr>
        <w:t xml:space="preserve"> </w:t>
      </w:r>
      <w:r w:rsidRPr="00080893">
        <w:rPr>
          <w:rFonts w:ascii="Arial" w:hAnsi="Arial" w:cs="Arial"/>
        </w:rPr>
        <w:t>research engineering” (</w:t>
      </w:r>
      <w:proofErr w:type="spellStart"/>
      <w:r w:rsidRPr="00080893">
        <w:rPr>
          <w:rFonts w:ascii="Arial" w:hAnsi="Arial" w:cs="Arial"/>
        </w:rPr>
        <w:t>Flusser</w:t>
      </w:r>
      <w:proofErr w:type="spellEnd"/>
      <w:r w:rsidRPr="00080893">
        <w:rPr>
          <w:rFonts w:ascii="Arial" w:hAnsi="Arial" w:cs="Arial"/>
        </w:rPr>
        <w:t>, 2000, p. 17)</w:t>
      </w:r>
      <w:r w:rsidR="00E10402">
        <w:rPr>
          <w:rFonts w:ascii="Arial" w:hAnsi="Arial" w:cs="Arial"/>
        </w:rPr>
        <w:t xml:space="preserve">, </w:t>
      </w:r>
      <w:r w:rsidRPr="00080893">
        <w:rPr>
          <w:rFonts w:ascii="Arial" w:hAnsi="Arial" w:cs="Arial"/>
        </w:rPr>
        <w:t xml:space="preserve">a human endeavour. </w:t>
      </w:r>
    </w:p>
    <w:p w14:paraId="488A3AA1" w14:textId="77777777" w:rsidR="008C2BB8" w:rsidRDefault="008C2BB8" w:rsidP="00CD7C95">
      <w:pPr>
        <w:spacing w:line="480" w:lineRule="auto"/>
        <w:jc w:val="both"/>
        <w:rPr>
          <w:rFonts w:ascii="Arial" w:hAnsi="Arial" w:cs="Arial"/>
        </w:rPr>
      </w:pPr>
    </w:p>
    <w:p w14:paraId="0AC13181" w14:textId="2529BE08" w:rsidR="00574EC9" w:rsidRDefault="00574EC9" w:rsidP="00CD7C95">
      <w:pPr>
        <w:spacing w:line="480" w:lineRule="auto"/>
        <w:jc w:val="both"/>
        <w:rPr>
          <w:rFonts w:ascii="Arial" w:hAnsi="Arial" w:cs="Arial"/>
          <w:color w:val="000000" w:themeColor="text1"/>
          <w:kern w:val="36"/>
        </w:rPr>
      </w:pPr>
      <w:r w:rsidRPr="00080893">
        <w:rPr>
          <w:rFonts w:ascii="Arial" w:hAnsi="Arial" w:cs="Arial"/>
        </w:rPr>
        <w:t>Nonetheless, “‘non</w:t>
      </w:r>
      <w:r>
        <w:rPr>
          <w:rFonts w:ascii="Arial" w:hAnsi="Arial" w:cs="Arial"/>
        </w:rPr>
        <w:t>-</w:t>
      </w:r>
      <w:r w:rsidRPr="00080893">
        <w:rPr>
          <w:rFonts w:ascii="Arial" w:hAnsi="Arial" w:cs="Arial"/>
        </w:rPr>
        <w:t>human vision’ is a better way of looking not just in an optical</w:t>
      </w:r>
      <w:r>
        <w:rPr>
          <w:rFonts w:ascii="Arial" w:hAnsi="Arial" w:cs="Arial"/>
        </w:rPr>
        <w:t>,</w:t>
      </w:r>
      <w:r w:rsidRPr="00080893">
        <w:rPr>
          <w:rFonts w:ascii="Arial" w:hAnsi="Arial" w:cs="Arial"/>
        </w:rPr>
        <w:t xml:space="preserve"> but also in an </w:t>
      </w:r>
      <w:proofErr w:type="spellStart"/>
      <w:r w:rsidRPr="00080893">
        <w:rPr>
          <w:rFonts w:ascii="Arial" w:hAnsi="Arial" w:cs="Arial"/>
        </w:rPr>
        <w:t>ethico</w:t>
      </w:r>
      <w:proofErr w:type="spellEnd"/>
      <w:r w:rsidRPr="00080893">
        <w:rPr>
          <w:rFonts w:ascii="Arial" w:hAnsi="Arial" w:cs="Arial"/>
        </w:rPr>
        <w:t>-political sense”</w:t>
      </w:r>
      <w:r>
        <w:rPr>
          <w:rFonts w:ascii="Arial" w:hAnsi="Arial" w:cs="Arial"/>
        </w:rPr>
        <w:t>,</w:t>
      </w:r>
      <w:r w:rsidRPr="00080893">
        <w:rPr>
          <w:rFonts w:ascii="Arial" w:hAnsi="Arial" w:cs="Arial"/>
        </w:rPr>
        <w:t xml:space="preserve"> allowing “us to reorient our embodied human eye that is </w:t>
      </w:r>
      <w:r w:rsidRPr="00BA14A8">
        <w:rPr>
          <w:rFonts w:ascii="Arial" w:hAnsi="Arial" w:cs="Arial"/>
        </w:rPr>
        <w:t>stuck in its own present spectacle”</w:t>
      </w:r>
      <w:r w:rsidR="00032FC4" w:rsidRPr="00BA14A8">
        <w:rPr>
          <w:rFonts w:ascii="Arial" w:hAnsi="Arial" w:cs="Arial"/>
        </w:rPr>
        <w:t xml:space="preserve"> and “</w:t>
      </w:r>
      <w:proofErr w:type="spellStart"/>
      <w:r w:rsidR="00032FC4" w:rsidRPr="00BA14A8">
        <w:rPr>
          <w:rFonts w:ascii="Arial" w:hAnsi="Arial" w:cs="Arial"/>
        </w:rPr>
        <w:t>na</w:t>
      </w:r>
      <w:r w:rsidR="00032FC4" w:rsidRPr="00BA14A8">
        <w:rPr>
          <w:rFonts w:ascii="Arial" w:hAnsi="Arial" w:cs="Arial"/>
          <w:lang w:val="en-US"/>
        </w:rPr>
        <w:t>rcissistic</w:t>
      </w:r>
      <w:proofErr w:type="spellEnd"/>
      <w:r w:rsidR="00032FC4" w:rsidRPr="00BA14A8">
        <w:rPr>
          <w:rFonts w:ascii="Arial" w:hAnsi="Arial" w:cs="Arial"/>
          <w:lang w:val="en-US"/>
        </w:rPr>
        <w:t xml:space="preserve"> parochialism”</w:t>
      </w:r>
      <w:r w:rsidR="00032FC4" w:rsidRPr="00BA14A8">
        <w:rPr>
          <w:rFonts w:cstheme="minorHAnsi"/>
          <w:lang w:val="en-US"/>
        </w:rPr>
        <w:t xml:space="preserve"> </w:t>
      </w:r>
      <w:r w:rsidR="00032FC4" w:rsidRPr="00BA14A8">
        <w:rPr>
          <w:rFonts w:ascii="Arial" w:hAnsi="Arial" w:cs="Arial"/>
        </w:rPr>
        <w:t>(</w:t>
      </w:r>
      <w:proofErr w:type="spellStart"/>
      <w:r w:rsidR="00032FC4" w:rsidRPr="00BA14A8">
        <w:rPr>
          <w:rFonts w:ascii="Arial" w:hAnsi="Arial" w:cs="Arial"/>
        </w:rPr>
        <w:t>Zylinska</w:t>
      </w:r>
      <w:proofErr w:type="spellEnd"/>
      <w:r w:rsidR="00032FC4" w:rsidRPr="00BA14A8">
        <w:rPr>
          <w:rFonts w:ascii="Arial" w:hAnsi="Arial" w:cs="Arial"/>
        </w:rPr>
        <w:t>, 2017, p. 17)</w:t>
      </w:r>
      <w:r w:rsidRPr="00BA14A8">
        <w:rPr>
          <w:rFonts w:ascii="Arial" w:hAnsi="Arial" w:cs="Arial"/>
        </w:rPr>
        <w:t>. This provides a radical rethinking of the dominance of human visual mastery</w:t>
      </w:r>
      <w:r w:rsidR="00F239FB" w:rsidRPr="00BA14A8">
        <w:rPr>
          <w:rFonts w:ascii="Arial" w:hAnsi="Arial" w:cs="Arial"/>
        </w:rPr>
        <w:t>, an</w:t>
      </w:r>
      <w:r w:rsidR="009F51EC" w:rsidRPr="00BA14A8">
        <w:rPr>
          <w:rFonts w:ascii="Arial" w:hAnsi="Arial" w:cs="Arial"/>
        </w:rPr>
        <w:t>d</w:t>
      </w:r>
      <w:r w:rsidR="00F239FB" w:rsidRPr="00BA14A8">
        <w:rPr>
          <w:rFonts w:ascii="Arial" w:hAnsi="Arial" w:cs="Arial"/>
        </w:rPr>
        <w:t xml:space="preserve"> ocularcentrism</w:t>
      </w:r>
      <w:r w:rsidRPr="00BA14A8">
        <w:rPr>
          <w:rFonts w:ascii="Arial" w:hAnsi="Arial" w:cs="Arial"/>
        </w:rPr>
        <w:t xml:space="preserve"> </w:t>
      </w:r>
      <w:r w:rsidR="00F239FB" w:rsidRPr="00BA14A8">
        <w:rPr>
          <w:rFonts w:ascii="Arial" w:hAnsi="Arial" w:cs="Arial"/>
        </w:rPr>
        <w:t xml:space="preserve">that is </w:t>
      </w:r>
      <w:r w:rsidRPr="00BA14A8">
        <w:rPr>
          <w:rFonts w:ascii="Arial" w:hAnsi="Arial" w:cs="Arial"/>
        </w:rPr>
        <w:t>found in Western culture</w:t>
      </w:r>
      <w:r w:rsidR="00F239FB" w:rsidRPr="00BA14A8">
        <w:rPr>
          <w:rFonts w:ascii="Arial" w:hAnsi="Arial" w:cs="Arial"/>
        </w:rPr>
        <w:t>,</w:t>
      </w:r>
      <w:r w:rsidRPr="00BA14A8">
        <w:rPr>
          <w:rFonts w:ascii="Arial" w:hAnsi="Arial" w:cs="Arial"/>
        </w:rPr>
        <w:t xml:space="preserve"> as being the purveyor of unequivocal </w:t>
      </w:r>
      <w:r w:rsidRPr="00BA14A8">
        <w:rPr>
          <w:rFonts w:ascii="Arial" w:hAnsi="Arial" w:cs="Arial"/>
          <w:i/>
          <w:iCs/>
        </w:rPr>
        <w:t>truths</w:t>
      </w:r>
      <w:r w:rsidRPr="00BA14A8">
        <w:rPr>
          <w:rFonts w:ascii="Arial" w:hAnsi="Arial" w:cs="Arial"/>
        </w:rPr>
        <w:t>. By reorienting visual mastery over things</w:t>
      </w:r>
      <w:r w:rsidR="004E60AD" w:rsidRPr="00BA14A8">
        <w:rPr>
          <w:rFonts w:ascii="Arial" w:hAnsi="Arial" w:cs="Arial"/>
          <w:i/>
          <w:iCs/>
        </w:rPr>
        <w:t xml:space="preserve"> </w:t>
      </w:r>
      <w:r w:rsidR="004E60AD" w:rsidRPr="00BA14A8">
        <w:rPr>
          <w:rFonts w:ascii="Arial" w:hAnsi="Arial" w:cs="Arial"/>
        </w:rPr>
        <w:t>in the world</w:t>
      </w:r>
      <w:r w:rsidRPr="00BA14A8">
        <w:rPr>
          <w:rFonts w:ascii="Arial" w:hAnsi="Arial" w:cs="Arial"/>
        </w:rPr>
        <w:t xml:space="preserve">, humans may become more dependent on their </w:t>
      </w:r>
      <w:r w:rsidRPr="00BA14A8">
        <w:rPr>
          <w:rFonts w:ascii="Arial" w:hAnsi="Arial" w:cs="Arial"/>
          <w:i/>
          <w:iCs/>
        </w:rPr>
        <w:t>felt-sense</w:t>
      </w:r>
      <w:r w:rsidRPr="00BA14A8">
        <w:rPr>
          <w:rFonts w:ascii="Arial" w:hAnsi="Arial" w:cs="Arial"/>
        </w:rPr>
        <w:t xml:space="preserve"> and embodied experience</w:t>
      </w:r>
      <w:r w:rsidRPr="00080893">
        <w:rPr>
          <w:rFonts w:ascii="Arial" w:hAnsi="Arial" w:cs="Arial"/>
        </w:rPr>
        <w:t xml:space="preserve"> rather than gazing into a digital-</w:t>
      </w:r>
      <w:r w:rsidRPr="00080893">
        <w:rPr>
          <w:rFonts w:ascii="Arial" w:hAnsi="Arial" w:cs="Arial"/>
          <w:i/>
          <w:iCs/>
        </w:rPr>
        <w:t>Other</w:t>
      </w:r>
      <w:r w:rsidRPr="00080893">
        <w:rPr>
          <w:rFonts w:ascii="Arial" w:hAnsi="Arial" w:cs="Arial"/>
        </w:rPr>
        <w:t xml:space="preserve"> or a smart mobile phone and social media, where </w:t>
      </w:r>
      <w:r w:rsidR="00052544">
        <w:rPr>
          <w:rFonts w:ascii="Arial" w:hAnsi="Arial" w:cs="Arial"/>
        </w:rPr>
        <w:t xml:space="preserve">they </w:t>
      </w:r>
      <w:r w:rsidR="00052544" w:rsidRPr="00080893">
        <w:rPr>
          <w:rFonts w:ascii="Arial" w:hAnsi="Arial" w:cs="Arial"/>
        </w:rPr>
        <w:lastRenderedPageBreak/>
        <w:t>inscribe</w:t>
      </w:r>
      <w:r w:rsidRPr="00080893">
        <w:rPr>
          <w:rFonts w:ascii="Arial" w:hAnsi="Arial" w:cs="Arial"/>
        </w:rPr>
        <w:t xml:space="preserve"> </w:t>
      </w:r>
      <w:r w:rsidR="00052544">
        <w:rPr>
          <w:rFonts w:ascii="Arial" w:hAnsi="Arial" w:cs="Arial"/>
        </w:rPr>
        <w:t>them</w:t>
      </w:r>
      <w:r w:rsidRPr="00080893">
        <w:rPr>
          <w:rFonts w:ascii="Arial" w:hAnsi="Arial" w:cs="Arial"/>
        </w:rPr>
        <w:t xml:space="preserve">selves </w:t>
      </w:r>
      <w:r w:rsidR="003A0107">
        <w:rPr>
          <w:rFonts w:ascii="Arial" w:hAnsi="Arial" w:cs="Arial"/>
        </w:rPr>
        <w:t>o</w:t>
      </w:r>
      <w:r w:rsidRPr="00080893">
        <w:rPr>
          <w:rFonts w:ascii="Arial" w:hAnsi="Arial" w:cs="Arial"/>
        </w:rPr>
        <w:t>nto platforms</w:t>
      </w:r>
      <w:r w:rsidR="00A12F71">
        <w:rPr>
          <w:rFonts w:ascii="Arial" w:hAnsi="Arial" w:cs="Arial"/>
        </w:rPr>
        <w:t>,</w:t>
      </w:r>
      <w:r w:rsidRPr="00080893">
        <w:rPr>
          <w:rFonts w:ascii="Arial" w:hAnsi="Arial" w:cs="Arial"/>
        </w:rPr>
        <w:t xml:space="preserve"> creat</w:t>
      </w:r>
      <w:r w:rsidR="007C204C">
        <w:rPr>
          <w:rFonts w:ascii="Arial" w:hAnsi="Arial" w:cs="Arial"/>
        </w:rPr>
        <w:t>ing</w:t>
      </w:r>
      <w:r w:rsidRPr="00080893">
        <w:rPr>
          <w:rFonts w:ascii="Arial" w:hAnsi="Arial" w:cs="Arial"/>
        </w:rPr>
        <w:t xml:space="preserve"> self-identity and shareable recognition </w:t>
      </w:r>
      <w:r w:rsidRPr="00080893">
        <w:rPr>
          <w:rFonts w:ascii="Arial" w:hAnsi="Arial" w:cs="Arial"/>
          <w:color w:val="000000" w:themeColor="text1"/>
          <w:kern w:val="36"/>
        </w:rPr>
        <w:t xml:space="preserve">(Colebrook, 2014). </w:t>
      </w:r>
    </w:p>
    <w:p w14:paraId="4D6BF1ED" w14:textId="77777777" w:rsidR="00975FCE" w:rsidRPr="00080893" w:rsidRDefault="00975FCE" w:rsidP="00CD7C95">
      <w:pPr>
        <w:spacing w:line="480" w:lineRule="auto"/>
        <w:jc w:val="both"/>
        <w:rPr>
          <w:rFonts w:ascii="Arial" w:hAnsi="Arial" w:cs="Arial"/>
          <w:color w:val="000000" w:themeColor="text1"/>
          <w:kern w:val="36"/>
        </w:rPr>
      </w:pPr>
    </w:p>
    <w:p w14:paraId="0861A7F6" w14:textId="0F5643BF" w:rsidR="005E15D8" w:rsidRPr="00256C1E" w:rsidRDefault="00574EC9" w:rsidP="00574EC9">
      <w:pPr>
        <w:spacing w:line="480" w:lineRule="auto"/>
        <w:contextualSpacing/>
        <w:jc w:val="both"/>
        <w:rPr>
          <w:rFonts w:ascii="Arial" w:hAnsi="Arial" w:cs="Arial"/>
        </w:rPr>
      </w:pPr>
      <w:r w:rsidRPr="00434261">
        <w:rPr>
          <w:rFonts w:ascii="Arial" w:hAnsi="Arial" w:cs="Arial"/>
          <w:i/>
          <w:iCs/>
          <w:color w:val="000000" w:themeColor="text1"/>
          <w:kern w:val="36"/>
        </w:rPr>
        <w:t>Nonhuman vision</w:t>
      </w:r>
      <w:r w:rsidRPr="00434261">
        <w:rPr>
          <w:rFonts w:ascii="Arial" w:hAnsi="Arial" w:cs="Arial"/>
          <w:color w:val="000000" w:themeColor="text1"/>
          <w:kern w:val="36"/>
        </w:rPr>
        <w:t xml:space="preserve"> and </w:t>
      </w:r>
      <w:r w:rsidRPr="00434261">
        <w:rPr>
          <w:rFonts w:ascii="Arial" w:hAnsi="Arial" w:cs="Arial"/>
          <w:i/>
          <w:iCs/>
        </w:rPr>
        <w:t>second-sight imaging</w:t>
      </w:r>
      <w:r w:rsidRPr="00434261">
        <w:rPr>
          <w:rFonts w:ascii="Arial" w:hAnsi="Arial" w:cs="Arial"/>
        </w:rPr>
        <w:t xml:space="preserve"> therefore provide</w:t>
      </w:r>
      <w:r w:rsidR="004D5CBF" w:rsidRPr="00434261">
        <w:rPr>
          <w:rFonts w:ascii="Arial" w:hAnsi="Arial" w:cs="Arial"/>
        </w:rPr>
        <w:t>s</w:t>
      </w:r>
      <w:r w:rsidRPr="00434261">
        <w:rPr>
          <w:rFonts w:ascii="Arial" w:hAnsi="Arial" w:cs="Arial"/>
        </w:rPr>
        <w:t xml:space="preserve"> way</w:t>
      </w:r>
      <w:r w:rsidR="004D5CBF" w:rsidRPr="00434261">
        <w:rPr>
          <w:rFonts w:ascii="Arial" w:hAnsi="Arial" w:cs="Arial"/>
        </w:rPr>
        <w:t>s</w:t>
      </w:r>
      <w:r w:rsidRPr="00434261">
        <w:rPr>
          <w:rFonts w:ascii="Arial" w:hAnsi="Arial" w:cs="Arial"/>
        </w:rPr>
        <w:t xml:space="preserve"> for dancer-researchers to explore invisible </w:t>
      </w:r>
      <w:r w:rsidR="00872EBD" w:rsidRPr="00434261">
        <w:rPr>
          <w:rFonts w:ascii="Arial" w:hAnsi="Arial" w:cs="Arial"/>
        </w:rPr>
        <w:t>aspects of themselves</w:t>
      </w:r>
      <w:r w:rsidRPr="00434261">
        <w:rPr>
          <w:rFonts w:ascii="Arial" w:hAnsi="Arial" w:cs="Arial"/>
        </w:rPr>
        <w:t xml:space="preserve">, such as HRV, in relation to their </w:t>
      </w:r>
      <w:r w:rsidR="00A6535C" w:rsidRPr="00434261">
        <w:rPr>
          <w:rFonts w:ascii="Arial" w:hAnsi="Arial" w:cs="Arial"/>
        </w:rPr>
        <w:t>E</w:t>
      </w:r>
      <w:r w:rsidRPr="00434261">
        <w:rPr>
          <w:rFonts w:ascii="Arial" w:hAnsi="Arial" w:cs="Arial"/>
        </w:rPr>
        <w:t xml:space="preserve">mbodied </w:t>
      </w:r>
      <w:r w:rsidR="00FE5057">
        <w:rPr>
          <w:rFonts w:ascii="Arial" w:hAnsi="Arial" w:cs="Arial"/>
        </w:rPr>
        <w:t>D</w:t>
      </w:r>
      <w:r w:rsidRPr="00434261">
        <w:rPr>
          <w:rFonts w:ascii="Arial" w:hAnsi="Arial" w:cs="Arial"/>
        </w:rPr>
        <w:t xml:space="preserve">ance practice without reverting to </w:t>
      </w:r>
      <w:r w:rsidR="004D5CBF" w:rsidRPr="00434261">
        <w:rPr>
          <w:rFonts w:ascii="Arial" w:hAnsi="Arial" w:cs="Arial"/>
        </w:rPr>
        <w:t>external image-based technologies</w:t>
      </w:r>
      <w:r w:rsidR="00104DB3">
        <w:rPr>
          <w:rFonts w:ascii="Arial" w:hAnsi="Arial" w:cs="Arial"/>
        </w:rPr>
        <w:t xml:space="preserve"> or ocularcentrism</w:t>
      </w:r>
      <w:r w:rsidR="004D5CBF" w:rsidRPr="00434261">
        <w:rPr>
          <w:rFonts w:ascii="Arial" w:hAnsi="Arial" w:cs="Arial"/>
        </w:rPr>
        <w:t xml:space="preserve">. </w:t>
      </w:r>
      <w:r w:rsidR="00890A92" w:rsidRPr="00434261">
        <w:rPr>
          <w:rFonts w:ascii="Arial" w:hAnsi="Arial" w:cs="Arial"/>
        </w:rPr>
        <w:t xml:space="preserve">With </w:t>
      </w:r>
      <w:r w:rsidR="002152A6" w:rsidRPr="00434261">
        <w:rPr>
          <w:rFonts w:ascii="Arial" w:hAnsi="Arial" w:cs="Arial"/>
        </w:rPr>
        <w:t>th</w:t>
      </w:r>
      <w:r w:rsidR="001D69E7">
        <w:rPr>
          <w:rFonts w:ascii="Arial" w:hAnsi="Arial" w:cs="Arial"/>
        </w:rPr>
        <w:t xml:space="preserve">is form of </w:t>
      </w:r>
      <w:r w:rsidR="00890A92" w:rsidRPr="00434261">
        <w:rPr>
          <w:rFonts w:ascii="Arial" w:hAnsi="Arial" w:cs="Arial"/>
        </w:rPr>
        <w:t>practice</w:t>
      </w:r>
      <w:r w:rsidR="00E53EE7" w:rsidRPr="00434261">
        <w:rPr>
          <w:rFonts w:ascii="Arial" w:hAnsi="Arial" w:cs="Arial"/>
        </w:rPr>
        <w:t>,</w:t>
      </w:r>
      <w:r w:rsidR="00890A92" w:rsidRPr="00434261">
        <w:rPr>
          <w:rFonts w:ascii="Arial" w:hAnsi="Arial" w:cs="Arial"/>
        </w:rPr>
        <w:t xml:space="preserve"> </w:t>
      </w:r>
      <w:r w:rsidR="00BA4F10" w:rsidRPr="00434261">
        <w:rPr>
          <w:rFonts w:ascii="Arial" w:hAnsi="Arial" w:cs="Arial"/>
        </w:rPr>
        <w:t xml:space="preserve">the eye </w:t>
      </w:r>
      <w:r w:rsidR="0042500C" w:rsidRPr="00434261">
        <w:rPr>
          <w:rFonts w:ascii="Arial" w:hAnsi="Arial" w:cs="Arial"/>
        </w:rPr>
        <w:t xml:space="preserve">and visuality </w:t>
      </w:r>
      <w:r w:rsidR="00BA4F10" w:rsidRPr="00434261">
        <w:rPr>
          <w:rFonts w:ascii="Arial" w:hAnsi="Arial" w:cs="Arial"/>
        </w:rPr>
        <w:t xml:space="preserve">no longer dominate </w:t>
      </w:r>
      <w:r w:rsidR="00633DCC" w:rsidRPr="00434261">
        <w:rPr>
          <w:rFonts w:ascii="Arial" w:hAnsi="Arial" w:cs="Arial"/>
        </w:rPr>
        <w:t xml:space="preserve">and control </w:t>
      </w:r>
      <w:r w:rsidR="00492DFB" w:rsidRPr="00434261">
        <w:rPr>
          <w:rFonts w:ascii="Arial" w:hAnsi="Arial" w:cs="Arial"/>
        </w:rPr>
        <w:t>the dancer</w:t>
      </w:r>
      <w:r w:rsidR="00CF1A3F">
        <w:rPr>
          <w:rFonts w:ascii="Arial" w:hAnsi="Arial" w:cs="Arial"/>
        </w:rPr>
        <w:t>,</w:t>
      </w:r>
      <w:r w:rsidR="00492DFB" w:rsidRPr="00434261">
        <w:rPr>
          <w:rFonts w:ascii="Arial" w:hAnsi="Arial" w:cs="Arial"/>
        </w:rPr>
        <w:t xml:space="preserve"> </w:t>
      </w:r>
      <w:r w:rsidR="00BA4F10" w:rsidRPr="00434261">
        <w:rPr>
          <w:rFonts w:ascii="Arial" w:hAnsi="Arial" w:cs="Arial"/>
        </w:rPr>
        <w:t xml:space="preserve">as </w:t>
      </w:r>
      <w:r w:rsidR="00890A92" w:rsidRPr="00434261">
        <w:rPr>
          <w:rFonts w:ascii="Arial" w:hAnsi="Arial" w:cs="Arial"/>
        </w:rPr>
        <w:t xml:space="preserve">it is </w:t>
      </w:r>
      <w:r w:rsidR="00BA4F10" w:rsidRPr="00434261">
        <w:rPr>
          <w:rFonts w:ascii="Arial" w:hAnsi="Arial" w:cs="Arial"/>
        </w:rPr>
        <w:t xml:space="preserve">the body </w:t>
      </w:r>
      <w:r w:rsidR="00890A92" w:rsidRPr="00434261">
        <w:rPr>
          <w:rFonts w:ascii="Arial" w:hAnsi="Arial" w:cs="Arial"/>
        </w:rPr>
        <w:t xml:space="preserve">that </w:t>
      </w:r>
      <w:r w:rsidR="00BA4F10" w:rsidRPr="00434261">
        <w:rPr>
          <w:rFonts w:ascii="Arial" w:hAnsi="Arial" w:cs="Arial"/>
        </w:rPr>
        <w:t xml:space="preserve">mediates </w:t>
      </w:r>
      <w:r w:rsidR="00890A92" w:rsidRPr="00434261">
        <w:rPr>
          <w:rFonts w:ascii="Arial" w:hAnsi="Arial" w:cs="Arial"/>
        </w:rPr>
        <w:t xml:space="preserve">lived </w:t>
      </w:r>
      <w:r w:rsidR="00BA4F10" w:rsidRPr="00434261">
        <w:rPr>
          <w:rFonts w:ascii="Arial" w:hAnsi="Arial" w:cs="Arial"/>
        </w:rPr>
        <w:t>experience</w:t>
      </w:r>
      <w:r w:rsidR="002A39F1" w:rsidRPr="00434261">
        <w:rPr>
          <w:rFonts w:ascii="Arial" w:hAnsi="Arial" w:cs="Arial"/>
        </w:rPr>
        <w:t xml:space="preserve">, </w:t>
      </w:r>
      <w:r w:rsidR="00C63FAE">
        <w:rPr>
          <w:rFonts w:ascii="Arial" w:hAnsi="Arial" w:cs="Arial"/>
        </w:rPr>
        <w:t>and wearable tec</w:t>
      </w:r>
      <w:r w:rsidR="002A39F1" w:rsidRPr="00434261">
        <w:rPr>
          <w:rFonts w:ascii="Arial" w:hAnsi="Arial" w:cs="Arial"/>
        </w:rPr>
        <w:t>hnologies</w:t>
      </w:r>
      <w:r w:rsidR="00254A06">
        <w:rPr>
          <w:rFonts w:ascii="Arial" w:hAnsi="Arial" w:cs="Arial"/>
        </w:rPr>
        <w:t xml:space="preserve"> </w:t>
      </w:r>
      <w:r w:rsidR="00FA4C55">
        <w:rPr>
          <w:rFonts w:ascii="Arial" w:hAnsi="Arial" w:cs="Arial"/>
        </w:rPr>
        <w:t xml:space="preserve">extrude </w:t>
      </w:r>
      <w:r w:rsidR="00254A06">
        <w:rPr>
          <w:rFonts w:ascii="Arial" w:hAnsi="Arial" w:cs="Arial"/>
        </w:rPr>
        <w:t>data that is read</w:t>
      </w:r>
      <w:r w:rsidR="00FA4C55">
        <w:rPr>
          <w:rFonts w:ascii="Arial" w:hAnsi="Arial" w:cs="Arial"/>
        </w:rPr>
        <w:t xml:space="preserve"> and interpreted specific to the practitioner</w:t>
      </w:r>
      <w:r w:rsidR="00890A92" w:rsidRPr="00434261">
        <w:rPr>
          <w:rFonts w:ascii="Arial" w:hAnsi="Arial" w:cs="Arial"/>
        </w:rPr>
        <w:t>.</w:t>
      </w:r>
      <w:r w:rsidR="004D5CBF" w:rsidRPr="00434261">
        <w:rPr>
          <w:rFonts w:ascii="Arial" w:hAnsi="Arial" w:cs="Arial"/>
        </w:rPr>
        <w:t xml:space="preserve"> This</w:t>
      </w:r>
      <w:r w:rsidRPr="00434261">
        <w:rPr>
          <w:rFonts w:ascii="Arial" w:hAnsi="Arial" w:cs="Arial"/>
        </w:rPr>
        <w:t xml:space="preserve"> supports dancers wanting to focus </w:t>
      </w:r>
      <w:r w:rsidRPr="00434261">
        <w:rPr>
          <w:rFonts w:ascii="Arial" w:hAnsi="Arial" w:cs="Arial"/>
          <w:i/>
          <w:iCs/>
        </w:rPr>
        <w:t>inwardly</w:t>
      </w:r>
      <w:r w:rsidRPr="00434261">
        <w:rPr>
          <w:rFonts w:ascii="Arial" w:hAnsi="Arial" w:cs="Arial"/>
        </w:rPr>
        <w:t xml:space="preserve"> on dance as lived experience and the </w:t>
      </w:r>
      <w:r w:rsidRPr="00434261">
        <w:rPr>
          <w:rFonts w:ascii="Arial" w:hAnsi="Arial" w:cs="Arial"/>
          <w:i/>
          <w:iCs/>
        </w:rPr>
        <w:t>felt</w:t>
      </w:r>
      <w:r w:rsidR="00D80526" w:rsidRPr="00434261">
        <w:rPr>
          <w:rFonts w:ascii="Arial" w:hAnsi="Arial" w:cs="Arial"/>
          <w:i/>
          <w:iCs/>
        </w:rPr>
        <w:t>-</w:t>
      </w:r>
      <w:r w:rsidRPr="00434261">
        <w:rPr>
          <w:rFonts w:ascii="Arial" w:hAnsi="Arial" w:cs="Arial"/>
          <w:i/>
          <w:iCs/>
        </w:rPr>
        <w:t>sense</w:t>
      </w:r>
      <w:r w:rsidR="00BD6091" w:rsidRPr="00434261">
        <w:rPr>
          <w:rFonts w:ascii="Arial" w:hAnsi="Arial" w:cs="Arial"/>
          <w:i/>
          <w:iCs/>
        </w:rPr>
        <w:t xml:space="preserve"> </w:t>
      </w:r>
      <w:r w:rsidRPr="00434261">
        <w:rPr>
          <w:rFonts w:ascii="Arial" w:hAnsi="Arial" w:cs="Arial"/>
        </w:rPr>
        <w:t xml:space="preserve">with the whole body, without the need to </w:t>
      </w:r>
      <w:r w:rsidR="002B652C" w:rsidRPr="00434261">
        <w:rPr>
          <w:rFonts w:ascii="Arial" w:hAnsi="Arial" w:cs="Arial"/>
        </w:rPr>
        <w:t xml:space="preserve">literally </w:t>
      </w:r>
      <w:r w:rsidRPr="00434261">
        <w:rPr>
          <w:rFonts w:ascii="Arial" w:hAnsi="Arial" w:cs="Arial"/>
          <w:i/>
          <w:iCs/>
        </w:rPr>
        <w:t>see</w:t>
      </w:r>
      <w:r w:rsidRPr="00434261">
        <w:rPr>
          <w:rFonts w:ascii="Arial" w:hAnsi="Arial" w:cs="Arial"/>
        </w:rPr>
        <w:t xml:space="preserve"> or </w:t>
      </w:r>
      <w:r w:rsidRPr="00254A06">
        <w:rPr>
          <w:rFonts w:ascii="Arial" w:hAnsi="Arial" w:cs="Arial"/>
          <w:i/>
          <w:iCs/>
        </w:rPr>
        <w:t>look outwardly</w:t>
      </w:r>
      <w:r w:rsidR="002A39F1" w:rsidRPr="00434261">
        <w:rPr>
          <w:rFonts w:ascii="Arial" w:hAnsi="Arial" w:cs="Arial"/>
        </w:rPr>
        <w:t>,</w:t>
      </w:r>
      <w:r w:rsidRPr="00434261">
        <w:rPr>
          <w:rFonts w:ascii="Arial" w:hAnsi="Arial" w:cs="Arial"/>
        </w:rPr>
        <w:t xml:space="preserve"> to validate those experiences. </w:t>
      </w:r>
      <w:r w:rsidR="004B136C">
        <w:rPr>
          <w:rFonts w:ascii="Arial" w:hAnsi="Arial" w:cs="Arial"/>
        </w:rPr>
        <w:t>A</w:t>
      </w:r>
      <w:r w:rsidR="003040F0">
        <w:rPr>
          <w:rFonts w:ascii="Arial" w:hAnsi="Arial" w:cs="Arial"/>
        </w:rPr>
        <w:t>ddition</w:t>
      </w:r>
      <w:r w:rsidR="004B136C">
        <w:rPr>
          <w:rFonts w:ascii="Arial" w:hAnsi="Arial" w:cs="Arial"/>
        </w:rPr>
        <w:t>ally</w:t>
      </w:r>
      <w:r w:rsidR="00F667E5">
        <w:rPr>
          <w:rFonts w:ascii="Arial" w:hAnsi="Arial" w:cs="Arial"/>
        </w:rPr>
        <w:t>,</w:t>
      </w:r>
      <w:r w:rsidR="003040F0">
        <w:rPr>
          <w:rFonts w:ascii="Arial" w:hAnsi="Arial" w:cs="Arial"/>
        </w:rPr>
        <w:t xml:space="preserve"> </w:t>
      </w:r>
      <w:r w:rsidR="00534C8F">
        <w:rPr>
          <w:rFonts w:ascii="Arial" w:hAnsi="Arial" w:cs="Arial"/>
        </w:rPr>
        <w:t>in su</w:t>
      </w:r>
      <w:r w:rsidR="00B13CBC">
        <w:rPr>
          <w:rFonts w:ascii="Arial" w:hAnsi="Arial" w:cs="Arial"/>
        </w:rPr>
        <w:t xml:space="preserve">pport </w:t>
      </w:r>
      <w:r w:rsidR="00534C8F">
        <w:rPr>
          <w:rFonts w:ascii="Arial" w:hAnsi="Arial" w:cs="Arial"/>
        </w:rPr>
        <w:t>of this inward</w:t>
      </w:r>
      <w:r w:rsidR="00E61C98">
        <w:rPr>
          <w:rFonts w:ascii="Arial" w:hAnsi="Arial" w:cs="Arial"/>
        </w:rPr>
        <w:t>-</w:t>
      </w:r>
      <w:r w:rsidR="00534C8F">
        <w:rPr>
          <w:rFonts w:ascii="Arial" w:hAnsi="Arial" w:cs="Arial"/>
        </w:rPr>
        <w:t xml:space="preserve">looking focus, </w:t>
      </w:r>
      <w:r w:rsidR="00C75145">
        <w:rPr>
          <w:rFonts w:ascii="Arial" w:hAnsi="Arial" w:cs="Arial"/>
        </w:rPr>
        <w:t>interfaces</w:t>
      </w:r>
      <w:r w:rsidR="00F45846">
        <w:rPr>
          <w:rFonts w:ascii="Arial" w:hAnsi="Arial" w:cs="Arial"/>
        </w:rPr>
        <w:t xml:space="preserve"> </w:t>
      </w:r>
      <w:r w:rsidR="003040F0">
        <w:rPr>
          <w:rFonts w:ascii="Arial" w:hAnsi="Arial" w:cs="Arial"/>
        </w:rPr>
        <w:t xml:space="preserve">with </w:t>
      </w:r>
      <w:r w:rsidR="00D62895">
        <w:rPr>
          <w:rFonts w:ascii="Arial" w:hAnsi="Arial" w:cs="Arial"/>
        </w:rPr>
        <w:t>wear</w:t>
      </w:r>
      <w:r w:rsidR="00C92FD9">
        <w:rPr>
          <w:rFonts w:ascii="Arial" w:hAnsi="Arial" w:cs="Arial"/>
        </w:rPr>
        <w:t>a</w:t>
      </w:r>
      <w:r w:rsidR="00D62895">
        <w:rPr>
          <w:rFonts w:ascii="Arial" w:hAnsi="Arial" w:cs="Arial"/>
        </w:rPr>
        <w:t xml:space="preserve">ble </w:t>
      </w:r>
      <w:r w:rsidR="003040F0">
        <w:rPr>
          <w:rFonts w:ascii="Arial" w:hAnsi="Arial" w:cs="Arial"/>
        </w:rPr>
        <w:t xml:space="preserve">biosensor technologies </w:t>
      </w:r>
      <w:r w:rsidR="00F45846">
        <w:rPr>
          <w:rFonts w:ascii="Arial" w:hAnsi="Arial" w:cs="Arial"/>
        </w:rPr>
        <w:t xml:space="preserve">occur through </w:t>
      </w:r>
      <w:r w:rsidR="00442D52">
        <w:rPr>
          <w:rFonts w:ascii="Arial" w:hAnsi="Arial" w:cs="Arial"/>
        </w:rPr>
        <w:t xml:space="preserve">situated </w:t>
      </w:r>
      <w:r w:rsidR="00F45846">
        <w:rPr>
          <w:rFonts w:ascii="Arial" w:hAnsi="Arial" w:cs="Arial"/>
        </w:rPr>
        <w:t>interactions that are embodied</w:t>
      </w:r>
      <w:r w:rsidR="00534C8F">
        <w:rPr>
          <w:rFonts w:ascii="Arial" w:hAnsi="Arial" w:cs="Arial"/>
        </w:rPr>
        <w:t>. This</w:t>
      </w:r>
      <w:r w:rsidR="00F45846">
        <w:rPr>
          <w:rFonts w:ascii="Arial" w:hAnsi="Arial" w:cs="Arial"/>
        </w:rPr>
        <w:t xml:space="preserve"> is di</w:t>
      </w:r>
      <w:r w:rsidR="007A5E78">
        <w:rPr>
          <w:rFonts w:ascii="Arial" w:hAnsi="Arial" w:cs="Arial"/>
        </w:rPr>
        <w:t>s</w:t>
      </w:r>
      <w:r w:rsidR="00F45846">
        <w:rPr>
          <w:rFonts w:ascii="Arial" w:hAnsi="Arial" w:cs="Arial"/>
        </w:rPr>
        <w:t xml:space="preserve">cussed below. </w:t>
      </w:r>
    </w:p>
    <w:p w14:paraId="524263F5" w14:textId="77777777" w:rsidR="00574EC9" w:rsidRPr="00B97902" w:rsidRDefault="00574EC9" w:rsidP="006F77C4">
      <w:pPr>
        <w:pStyle w:val="Heading2"/>
      </w:pPr>
      <w:bookmarkStart w:id="69" w:name="_Toc61376147"/>
      <w:bookmarkStart w:id="70" w:name="_Toc72994597"/>
      <w:r w:rsidRPr="00B97902">
        <w:t>4.3 Embodied interactions</w:t>
      </w:r>
      <w:bookmarkEnd w:id="69"/>
      <w:bookmarkEnd w:id="70"/>
      <w:r w:rsidRPr="00B97902">
        <w:t xml:space="preserve"> </w:t>
      </w:r>
    </w:p>
    <w:p w14:paraId="1614495B" w14:textId="33F101D4" w:rsidR="00805DB5" w:rsidRDefault="00254E2F" w:rsidP="00574EC9">
      <w:pPr>
        <w:autoSpaceDE w:val="0"/>
        <w:autoSpaceDN w:val="0"/>
        <w:adjustRightInd w:val="0"/>
        <w:spacing w:line="480" w:lineRule="auto"/>
        <w:jc w:val="both"/>
        <w:rPr>
          <w:rFonts w:ascii="Arial" w:hAnsi="Arial" w:cs="Arial"/>
        </w:rPr>
      </w:pPr>
      <w:r w:rsidRPr="00A6732E">
        <w:rPr>
          <w:rFonts w:ascii="Arial" w:hAnsi="Arial" w:cs="Arial"/>
        </w:rPr>
        <w:t>For</w:t>
      </w:r>
      <w:r w:rsidR="00574EC9" w:rsidRPr="00A6732E">
        <w:rPr>
          <w:rFonts w:ascii="Arial" w:hAnsi="Arial" w:cs="Arial"/>
        </w:rPr>
        <w:t xml:space="preserve"> </w:t>
      </w:r>
      <w:r w:rsidR="001C0E48" w:rsidRPr="00A6732E">
        <w:rPr>
          <w:rFonts w:ascii="Arial" w:hAnsi="Arial" w:cs="Arial"/>
        </w:rPr>
        <w:t xml:space="preserve">Paul </w:t>
      </w:r>
      <w:proofErr w:type="spellStart"/>
      <w:r w:rsidR="00574EC9" w:rsidRPr="00A6732E">
        <w:rPr>
          <w:rFonts w:ascii="Arial" w:hAnsi="Arial" w:cs="Arial"/>
        </w:rPr>
        <w:t>Dourish</w:t>
      </w:r>
      <w:proofErr w:type="spellEnd"/>
      <w:r w:rsidR="00574EC9" w:rsidRPr="00A6732E">
        <w:rPr>
          <w:rFonts w:ascii="Arial" w:hAnsi="Arial" w:cs="Arial"/>
        </w:rPr>
        <w:t xml:space="preserve"> (2001) and </w:t>
      </w:r>
      <w:r w:rsidR="000E1D54" w:rsidRPr="00A6732E">
        <w:rPr>
          <w:rFonts w:ascii="Arial" w:hAnsi="Arial" w:cs="Arial"/>
        </w:rPr>
        <w:t xml:space="preserve">Kristina </w:t>
      </w:r>
      <w:proofErr w:type="spellStart"/>
      <w:r w:rsidR="00574EC9" w:rsidRPr="00A6732E">
        <w:rPr>
          <w:rFonts w:ascii="Arial" w:hAnsi="Arial" w:cs="Arial"/>
        </w:rPr>
        <w:t>Höök</w:t>
      </w:r>
      <w:proofErr w:type="spellEnd"/>
      <w:r w:rsidR="00574EC9" w:rsidRPr="00A6732E">
        <w:rPr>
          <w:rFonts w:ascii="Arial" w:hAnsi="Arial" w:cs="Arial"/>
        </w:rPr>
        <w:t xml:space="preserve"> (</w:t>
      </w:r>
      <w:r w:rsidR="00574EC9" w:rsidRPr="00B97902">
        <w:rPr>
          <w:rFonts w:ascii="Arial" w:hAnsi="Arial" w:cs="Arial"/>
        </w:rPr>
        <w:t xml:space="preserve">2018) interfaces with wearable technology and computer systems </w:t>
      </w:r>
      <w:r>
        <w:rPr>
          <w:rFonts w:ascii="Arial" w:hAnsi="Arial" w:cs="Arial"/>
        </w:rPr>
        <w:t xml:space="preserve">are </w:t>
      </w:r>
      <w:r w:rsidR="00574EC9" w:rsidRPr="00327572">
        <w:rPr>
          <w:rFonts w:ascii="Arial" w:hAnsi="Arial" w:cs="Arial"/>
          <w:i/>
          <w:iCs/>
        </w:rPr>
        <w:t>embodied interactions</w:t>
      </w:r>
      <w:r w:rsidR="00574EC9" w:rsidRPr="00B97902">
        <w:rPr>
          <w:rFonts w:ascii="Arial" w:hAnsi="Arial" w:cs="Arial"/>
        </w:rPr>
        <w:t xml:space="preserve"> as they are situated in our world and </w:t>
      </w:r>
      <w:r w:rsidR="00484950">
        <w:rPr>
          <w:rFonts w:ascii="Arial" w:hAnsi="Arial" w:cs="Arial"/>
        </w:rPr>
        <w:t>are</w:t>
      </w:r>
      <w:r w:rsidR="00574EC9" w:rsidRPr="00B97902">
        <w:rPr>
          <w:rFonts w:ascii="Arial" w:hAnsi="Arial" w:cs="Arial"/>
        </w:rPr>
        <w:t xml:space="preserve"> intimately </w:t>
      </w:r>
      <w:r w:rsidR="00484950">
        <w:rPr>
          <w:rFonts w:ascii="Arial" w:hAnsi="Arial" w:cs="Arial"/>
        </w:rPr>
        <w:t xml:space="preserve">connected </w:t>
      </w:r>
      <w:r w:rsidR="00574EC9" w:rsidRPr="00B97902">
        <w:rPr>
          <w:rFonts w:ascii="Arial" w:hAnsi="Arial" w:cs="Arial"/>
        </w:rPr>
        <w:t xml:space="preserve">with our bodies as heuristic tools acting on and interacting with our bodies. The key to </w:t>
      </w:r>
      <w:r w:rsidR="00574EC9" w:rsidRPr="00B97902">
        <w:rPr>
          <w:rFonts w:ascii="Arial" w:hAnsi="Arial" w:cs="Arial"/>
          <w:i/>
          <w:iCs/>
        </w:rPr>
        <w:t>embodied interactions</w:t>
      </w:r>
      <w:r w:rsidR="00574EC9" w:rsidRPr="00B97902">
        <w:rPr>
          <w:rFonts w:ascii="Arial" w:hAnsi="Arial" w:cs="Arial"/>
        </w:rPr>
        <w:t xml:space="preserve"> with computing is the fact that we, “are always in the world, with our bodies, sociality, and practices” (</w:t>
      </w:r>
      <w:proofErr w:type="spellStart"/>
      <w:r w:rsidR="00574EC9" w:rsidRPr="00B97902">
        <w:rPr>
          <w:rFonts w:ascii="Arial" w:hAnsi="Arial" w:cs="Arial"/>
        </w:rPr>
        <w:t>Höök</w:t>
      </w:r>
      <w:proofErr w:type="spellEnd"/>
      <w:r w:rsidR="008D6C73" w:rsidRPr="00B97902">
        <w:rPr>
          <w:rFonts w:ascii="Arial" w:hAnsi="Arial" w:cs="Arial"/>
        </w:rPr>
        <w:t>,</w:t>
      </w:r>
      <w:r w:rsidR="00574EC9" w:rsidRPr="00B97902">
        <w:rPr>
          <w:rFonts w:ascii="Arial" w:hAnsi="Arial" w:cs="Arial"/>
        </w:rPr>
        <w:t xml:space="preserve"> 2018, p. xxi)</w:t>
      </w:r>
      <w:r w:rsidR="00E27FE9">
        <w:rPr>
          <w:rFonts w:ascii="Arial" w:hAnsi="Arial" w:cs="Arial"/>
        </w:rPr>
        <w:t>.</w:t>
      </w:r>
      <w:r w:rsidR="00574EC9" w:rsidRPr="00B97902">
        <w:rPr>
          <w:rFonts w:ascii="Arial" w:hAnsi="Arial" w:cs="Arial"/>
        </w:rPr>
        <w:t xml:space="preserve"> </w:t>
      </w:r>
      <w:r w:rsidR="00E27FE9">
        <w:rPr>
          <w:rFonts w:ascii="Arial" w:hAnsi="Arial" w:cs="Arial"/>
        </w:rPr>
        <w:t>O</w:t>
      </w:r>
      <w:r w:rsidR="00574EC9" w:rsidRPr="00B97902">
        <w:rPr>
          <w:rFonts w:ascii="Arial" w:hAnsi="Arial" w:cs="Arial"/>
        </w:rPr>
        <w:t>ur actions are embodied elements of</w:t>
      </w:r>
      <w:r w:rsidR="005B0D71" w:rsidRPr="00B97902">
        <w:rPr>
          <w:rFonts w:ascii="Arial" w:hAnsi="Arial" w:cs="Arial"/>
        </w:rPr>
        <w:t xml:space="preserve"> our phenomenal</w:t>
      </w:r>
      <w:r w:rsidR="00574EC9" w:rsidRPr="00B97902">
        <w:rPr>
          <w:rFonts w:ascii="Arial" w:hAnsi="Arial" w:cs="Arial"/>
        </w:rPr>
        <w:t xml:space="preserve"> world that include “interactions with computer systems that occupy our world,</w:t>
      </w:r>
      <w:r w:rsidR="00D6659E" w:rsidRPr="00B97902">
        <w:rPr>
          <w:rFonts w:ascii="Arial" w:hAnsi="Arial" w:cs="Arial"/>
        </w:rPr>
        <w:t xml:space="preserve"> </w:t>
      </w:r>
      <w:r w:rsidR="00574EC9" w:rsidRPr="00B97902">
        <w:rPr>
          <w:rFonts w:ascii="Arial" w:hAnsi="Arial" w:cs="Arial"/>
        </w:rPr>
        <w:t>a world of physical and social reality” (</w:t>
      </w:r>
      <w:proofErr w:type="spellStart"/>
      <w:r w:rsidR="00574EC9" w:rsidRPr="00B97902">
        <w:rPr>
          <w:rFonts w:ascii="Arial" w:hAnsi="Arial" w:cs="Arial"/>
        </w:rPr>
        <w:t>Dourish</w:t>
      </w:r>
      <w:proofErr w:type="spellEnd"/>
      <w:r w:rsidR="00574EC9" w:rsidRPr="00B97902">
        <w:rPr>
          <w:rFonts w:ascii="Arial" w:hAnsi="Arial" w:cs="Arial"/>
        </w:rPr>
        <w:t xml:space="preserve">, 2001, p. 3). In other words, computer systems </w:t>
      </w:r>
      <w:r w:rsidR="00666977">
        <w:rPr>
          <w:rFonts w:ascii="Arial" w:hAnsi="Arial" w:cs="Arial"/>
        </w:rPr>
        <w:t xml:space="preserve">and wearable technologies </w:t>
      </w:r>
      <w:r w:rsidR="00574EC9" w:rsidRPr="00B97902">
        <w:rPr>
          <w:rFonts w:ascii="Arial" w:hAnsi="Arial" w:cs="Arial"/>
        </w:rPr>
        <w:t xml:space="preserve">have become part of our </w:t>
      </w:r>
      <w:r w:rsidR="00574EC9" w:rsidRPr="00B97902">
        <w:rPr>
          <w:rFonts w:ascii="Arial" w:hAnsi="Arial" w:cs="Arial"/>
          <w:i/>
          <w:iCs/>
        </w:rPr>
        <w:t>Lifeworld</w:t>
      </w:r>
      <w:r w:rsidR="00574EC9" w:rsidRPr="00B97902">
        <w:rPr>
          <w:rFonts w:ascii="Arial" w:hAnsi="Arial" w:cs="Arial"/>
        </w:rPr>
        <w:t xml:space="preserve">. Here we embody interactions with interactive technologies without sometimes actually getting our hands on them, such as smart </w:t>
      </w:r>
      <w:r w:rsidR="00574EC9" w:rsidRPr="00B97902">
        <w:rPr>
          <w:rFonts w:ascii="Arial" w:hAnsi="Arial" w:cs="Arial"/>
        </w:rPr>
        <w:lastRenderedPageBreak/>
        <w:t>streetlight</w:t>
      </w:r>
      <w:r w:rsidR="00A744A9">
        <w:rPr>
          <w:rFonts w:ascii="Arial" w:hAnsi="Arial" w:cs="Arial"/>
        </w:rPr>
        <w:t>s</w:t>
      </w:r>
      <w:r w:rsidR="00574EC9" w:rsidRPr="00B97902">
        <w:rPr>
          <w:rFonts w:ascii="Arial" w:hAnsi="Arial" w:cs="Arial"/>
        </w:rPr>
        <w:t xml:space="preserve">. Wearing </w:t>
      </w:r>
      <w:r w:rsidR="004232E0">
        <w:rPr>
          <w:rFonts w:ascii="Arial" w:hAnsi="Arial" w:cs="Arial"/>
        </w:rPr>
        <w:t xml:space="preserve">a HRM </w:t>
      </w:r>
      <w:r w:rsidR="00574EC9" w:rsidRPr="00B97902">
        <w:rPr>
          <w:rFonts w:ascii="Arial" w:hAnsi="Arial" w:cs="Arial"/>
        </w:rPr>
        <w:t>whilst moving</w:t>
      </w:r>
      <w:r w:rsidR="004232E0">
        <w:rPr>
          <w:rFonts w:ascii="Arial" w:hAnsi="Arial" w:cs="Arial"/>
        </w:rPr>
        <w:t xml:space="preserve"> for example</w:t>
      </w:r>
      <w:r w:rsidR="00574EC9" w:rsidRPr="00B97902">
        <w:rPr>
          <w:rFonts w:ascii="Arial" w:hAnsi="Arial" w:cs="Arial"/>
        </w:rPr>
        <w:t xml:space="preserve">, </w:t>
      </w:r>
      <w:r w:rsidR="00574EC9" w:rsidRPr="00B97902">
        <w:rPr>
          <w:rFonts w:ascii="Arial" w:hAnsi="Arial" w:cs="Arial"/>
          <w:i/>
          <w:iCs/>
        </w:rPr>
        <w:t>embodied interactions</w:t>
      </w:r>
      <w:r w:rsidR="00574EC9" w:rsidRPr="00B97902">
        <w:rPr>
          <w:rFonts w:ascii="Arial" w:hAnsi="Arial" w:cs="Arial"/>
        </w:rPr>
        <w:t xml:space="preserve"> occur with the technology</w:t>
      </w:r>
      <w:r w:rsidR="00C51653">
        <w:rPr>
          <w:rFonts w:ascii="Arial" w:hAnsi="Arial" w:cs="Arial"/>
        </w:rPr>
        <w:t xml:space="preserve"> through </w:t>
      </w:r>
      <w:r w:rsidR="00C51653" w:rsidRPr="00C51653">
        <w:rPr>
          <w:rFonts w:ascii="Arial" w:hAnsi="Arial" w:cs="Arial"/>
          <w:i/>
          <w:iCs/>
        </w:rPr>
        <w:t>nonhuman vision</w:t>
      </w:r>
      <w:r w:rsidR="00574EC9" w:rsidRPr="00B97902">
        <w:rPr>
          <w:rFonts w:ascii="Arial" w:hAnsi="Arial" w:cs="Arial"/>
        </w:rPr>
        <w:t xml:space="preserve">, </w:t>
      </w:r>
      <w:r w:rsidR="00C51653">
        <w:rPr>
          <w:rFonts w:ascii="Arial" w:hAnsi="Arial" w:cs="Arial"/>
        </w:rPr>
        <w:t xml:space="preserve">without </w:t>
      </w:r>
      <w:r w:rsidR="00C51653" w:rsidRPr="00E91720">
        <w:rPr>
          <w:rFonts w:ascii="Arial" w:hAnsi="Arial" w:cs="Arial"/>
        </w:rPr>
        <w:t xml:space="preserve">subjective </w:t>
      </w:r>
      <w:r w:rsidR="00C51653">
        <w:rPr>
          <w:rFonts w:ascii="Arial" w:hAnsi="Arial" w:cs="Arial"/>
        </w:rPr>
        <w:t xml:space="preserve">and visual </w:t>
      </w:r>
      <w:r w:rsidR="00C51653" w:rsidRPr="00E91720">
        <w:rPr>
          <w:rFonts w:ascii="Arial" w:hAnsi="Arial" w:cs="Arial"/>
        </w:rPr>
        <w:t>guidance</w:t>
      </w:r>
      <w:r w:rsidR="00574EC9" w:rsidRPr="00E91720">
        <w:rPr>
          <w:rFonts w:ascii="Arial" w:hAnsi="Arial" w:cs="Arial"/>
        </w:rPr>
        <w:t>.</w:t>
      </w:r>
      <w:r w:rsidR="00574EC9" w:rsidRPr="00080893">
        <w:rPr>
          <w:rFonts w:ascii="Arial" w:hAnsi="Arial" w:cs="Arial"/>
        </w:rPr>
        <w:t xml:space="preserve"> </w:t>
      </w:r>
    </w:p>
    <w:p w14:paraId="712A01F5" w14:textId="77777777" w:rsidR="00D0673A" w:rsidRDefault="00D0673A" w:rsidP="00574EC9">
      <w:pPr>
        <w:autoSpaceDE w:val="0"/>
        <w:autoSpaceDN w:val="0"/>
        <w:adjustRightInd w:val="0"/>
        <w:spacing w:line="480" w:lineRule="auto"/>
        <w:jc w:val="both"/>
        <w:rPr>
          <w:rFonts w:ascii="Arial" w:hAnsi="Arial" w:cs="Arial"/>
        </w:rPr>
      </w:pPr>
    </w:p>
    <w:p w14:paraId="741DE97A" w14:textId="74095567" w:rsidR="005F2049" w:rsidRPr="00A6732E" w:rsidRDefault="00574EC9" w:rsidP="00574EC9">
      <w:pPr>
        <w:autoSpaceDE w:val="0"/>
        <w:autoSpaceDN w:val="0"/>
        <w:adjustRightInd w:val="0"/>
        <w:spacing w:line="480" w:lineRule="auto"/>
        <w:jc w:val="both"/>
        <w:rPr>
          <w:rFonts w:ascii="Arial" w:hAnsi="Arial" w:cs="Arial"/>
          <w:i/>
          <w:iCs/>
        </w:rPr>
      </w:pPr>
      <w:proofErr w:type="spellStart"/>
      <w:r w:rsidRPr="00080893">
        <w:rPr>
          <w:rFonts w:ascii="Arial" w:hAnsi="Arial" w:cs="Arial"/>
        </w:rPr>
        <w:t>Ihde</w:t>
      </w:r>
      <w:proofErr w:type="spellEnd"/>
      <w:r w:rsidRPr="00080893">
        <w:rPr>
          <w:rFonts w:ascii="Arial" w:hAnsi="Arial" w:cs="Arial"/>
        </w:rPr>
        <w:t xml:space="preserve"> (2002)</w:t>
      </w:r>
      <w:r>
        <w:rPr>
          <w:rFonts w:ascii="Arial" w:hAnsi="Arial" w:cs="Arial"/>
        </w:rPr>
        <w:t>,</w:t>
      </w:r>
      <w:r w:rsidRPr="00080893">
        <w:rPr>
          <w:rFonts w:ascii="Arial" w:hAnsi="Arial" w:cs="Arial"/>
        </w:rPr>
        <w:t xml:space="preserve"> drawing on </w:t>
      </w:r>
      <w:r w:rsidR="00D237DF">
        <w:rPr>
          <w:rFonts w:ascii="Arial" w:hAnsi="Arial" w:cs="Arial"/>
        </w:rPr>
        <w:t>his</w:t>
      </w:r>
      <w:r w:rsidRPr="00080893">
        <w:rPr>
          <w:rFonts w:ascii="Arial" w:hAnsi="Arial" w:cs="Arial"/>
        </w:rPr>
        <w:t xml:space="preserve"> pragmatic postphenomenological perspective, proposes that </w:t>
      </w:r>
      <w:r w:rsidRPr="00080893">
        <w:rPr>
          <w:rFonts w:ascii="Arial" w:hAnsi="Arial" w:cs="Arial"/>
          <w:i/>
          <w:iCs/>
        </w:rPr>
        <w:t>embodied interaction</w:t>
      </w:r>
      <w:r w:rsidRPr="00080893">
        <w:rPr>
          <w:rFonts w:ascii="Arial" w:hAnsi="Arial" w:cs="Arial"/>
        </w:rPr>
        <w:t xml:space="preserve"> </w:t>
      </w:r>
      <w:r w:rsidR="00EB42F9">
        <w:rPr>
          <w:rFonts w:ascii="Arial" w:hAnsi="Arial" w:cs="Arial"/>
        </w:rPr>
        <w:t xml:space="preserve">is </w:t>
      </w:r>
      <w:r w:rsidR="00EB42F9" w:rsidRPr="00827598">
        <w:rPr>
          <w:rFonts w:ascii="Arial" w:hAnsi="Arial" w:cs="Arial"/>
        </w:rPr>
        <w:t>a</w:t>
      </w:r>
      <w:r w:rsidR="00C51C09" w:rsidRPr="00827598">
        <w:rPr>
          <w:rFonts w:ascii="Arial" w:hAnsi="Arial" w:cs="Arial"/>
        </w:rPr>
        <w:t xml:space="preserve"> </w:t>
      </w:r>
      <w:r w:rsidR="00C51C09" w:rsidRPr="00827598">
        <w:rPr>
          <w:rFonts w:ascii="Arial" w:hAnsi="Arial" w:cs="Arial"/>
          <w:i/>
          <w:iCs/>
        </w:rPr>
        <w:t>re-</w:t>
      </w:r>
      <w:r w:rsidRPr="00827598">
        <w:rPr>
          <w:rFonts w:ascii="Arial" w:hAnsi="Arial" w:cs="Arial"/>
          <w:i/>
          <w:iCs/>
        </w:rPr>
        <w:t>embodiment</w:t>
      </w:r>
      <w:r w:rsidR="002425D8" w:rsidRPr="00827598">
        <w:rPr>
          <w:rFonts w:ascii="Arial" w:hAnsi="Arial" w:cs="Arial"/>
          <w:i/>
          <w:iCs/>
        </w:rPr>
        <w:t>.</w:t>
      </w:r>
      <w:r w:rsidRPr="00080893">
        <w:rPr>
          <w:rFonts w:ascii="Arial" w:hAnsi="Arial" w:cs="Arial"/>
        </w:rPr>
        <w:t xml:space="preserve"> </w:t>
      </w:r>
      <w:r w:rsidR="002425D8">
        <w:rPr>
          <w:rFonts w:ascii="Arial" w:hAnsi="Arial" w:cs="Arial"/>
        </w:rPr>
        <w:t xml:space="preserve">This </w:t>
      </w:r>
      <w:r w:rsidRPr="00080893">
        <w:rPr>
          <w:rFonts w:ascii="Arial" w:hAnsi="Arial" w:cs="Arial"/>
        </w:rPr>
        <w:t>emerg</w:t>
      </w:r>
      <w:r w:rsidR="002425D8">
        <w:rPr>
          <w:rFonts w:ascii="Arial" w:hAnsi="Arial" w:cs="Arial"/>
        </w:rPr>
        <w:t>es</w:t>
      </w:r>
      <w:r w:rsidRPr="00080893">
        <w:rPr>
          <w:rFonts w:ascii="Arial" w:hAnsi="Arial" w:cs="Arial"/>
        </w:rPr>
        <w:t xml:space="preserve"> through the </w:t>
      </w:r>
      <w:r w:rsidRPr="00663B72">
        <w:rPr>
          <w:rFonts w:ascii="Arial" w:hAnsi="Arial" w:cs="Arial"/>
          <w:highlight w:val="yellow"/>
        </w:rPr>
        <w:t>“</w:t>
      </w:r>
      <w:r w:rsidRPr="00A6732E">
        <w:rPr>
          <w:rFonts w:ascii="Arial" w:hAnsi="Arial" w:cs="Arial"/>
        </w:rPr>
        <w:t>incorporation” (</w:t>
      </w:r>
      <w:proofErr w:type="spellStart"/>
      <w:r w:rsidRPr="00A6732E">
        <w:rPr>
          <w:rFonts w:ascii="Arial" w:hAnsi="Arial" w:cs="Arial"/>
        </w:rPr>
        <w:t>Ihde</w:t>
      </w:r>
      <w:proofErr w:type="spellEnd"/>
      <w:r w:rsidRPr="00A6732E">
        <w:rPr>
          <w:rFonts w:ascii="Arial" w:hAnsi="Arial" w:cs="Arial"/>
        </w:rPr>
        <w:t xml:space="preserve">, 2010, p. 42) or </w:t>
      </w:r>
      <w:r w:rsidRPr="00A6732E">
        <w:rPr>
          <w:rFonts w:ascii="Arial" w:hAnsi="Arial" w:cs="Arial"/>
          <w:i/>
          <w:iCs/>
        </w:rPr>
        <w:t>mutual constitution</w:t>
      </w:r>
      <w:r w:rsidRPr="00A6732E">
        <w:rPr>
          <w:rFonts w:ascii="Arial" w:hAnsi="Arial" w:cs="Arial"/>
        </w:rPr>
        <w:t xml:space="preserve"> of </w:t>
      </w:r>
      <w:r w:rsidR="00E36FEA" w:rsidRPr="00A6732E">
        <w:rPr>
          <w:rFonts w:ascii="Arial" w:hAnsi="Arial" w:cs="Arial"/>
        </w:rPr>
        <w:t>contemporary technologies that actually “</w:t>
      </w:r>
      <w:r w:rsidR="00E36FEA" w:rsidRPr="00A6732E">
        <w:rPr>
          <w:rFonts w:ascii="Arial" w:hAnsi="Arial" w:cs="Arial"/>
          <w:i/>
          <w:iCs/>
        </w:rPr>
        <w:t>re-embody</w:t>
      </w:r>
      <w:r w:rsidR="00E36FEA" w:rsidRPr="00A6732E">
        <w:rPr>
          <w:rFonts w:ascii="Arial" w:hAnsi="Arial" w:cs="Arial"/>
        </w:rPr>
        <w:t xml:space="preserve"> our fleshly experience” (Ibid. p. 111)</w:t>
      </w:r>
      <w:r w:rsidR="00930E99" w:rsidRPr="00A6732E">
        <w:rPr>
          <w:rFonts w:ascii="Arial" w:hAnsi="Arial" w:cs="Arial"/>
        </w:rPr>
        <w:t xml:space="preserve">. </w:t>
      </w:r>
      <w:r w:rsidR="00662A3D" w:rsidRPr="00A6732E">
        <w:rPr>
          <w:rFonts w:ascii="Arial" w:hAnsi="Arial" w:cs="Arial"/>
          <w:i/>
          <w:iCs/>
        </w:rPr>
        <w:t>R</w:t>
      </w:r>
      <w:r w:rsidRPr="00A6732E">
        <w:rPr>
          <w:rFonts w:ascii="Arial" w:hAnsi="Arial" w:cs="Arial"/>
          <w:i/>
          <w:iCs/>
        </w:rPr>
        <w:t>e-embodiment</w:t>
      </w:r>
      <w:r w:rsidR="00801AC8" w:rsidRPr="00A6732E">
        <w:rPr>
          <w:rFonts w:ascii="Arial" w:hAnsi="Arial" w:cs="Arial"/>
          <w:i/>
          <w:iCs/>
        </w:rPr>
        <w:t xml:space="preserve"> </w:t>
      </w:r>
      <w:r w:rsidRPr="00A6732E">
        <w:rPr>
          <w:rFonts w:ascii="Arial" w:hAnsi="Arial" w:cs="Arial"/>
        </w:rPr>
        <w:t>(</w:t>
      </w:r>
      <w:proofErr w:type="spellStart"/>
      <w:r w:rsidRPr="00A6732E">
        <w:rPr>
          <w:rFonts w:ascii="Arial" w:hAnsi="Arial" w:cs="Arial"/>
        </w:rPr>
        <w:t>Ihde</w:t>
      </w:r>
      <w:proofErr w:type="spellEnd"/>
      <w:r w:rsidRPr="00A6732E">
        <w:rPr>
          <w:rFonts w:ascii="Arial" w:hAnsi="Arial" w:cs="Arial"/>
        </w:rPr>
        <w:t>, 1990; 1993; 2010</w:t>
      </w:r>
      <w:r w:rsidR="00745526" w:rsidRPr="00A6732E">
        <w:rPr>
          <w:rFonts w:ascii="Arial" w:hAnsi="Arial" w:cs="Arial"/>
        </w:rPr>
        <w:t xml:space="preserve">; </w:t>
      </w:r>
      <w:proofErr w:type="spellStart"/>
      <w:r w:rsidR="00745526" w:rsidRPr="00A6732E">
        <w:rPr>
          <w:rFonts w:ascii="Arial" w:hAnsi="Arial" w:cs="Arial"/>
        </w:rPr>
        <w:t>Be</w:t>
      </w:r>
      <w:r w:rsidR="007D3B28" w:rsidRPr="00A6732E">
        <w:rPr>
          <w:rFonts w:ascii="Arial" w:hAnsi="Arial" w:cs="Arial"/>
        </w:rPr>
        <w:t>s</w:t>
      </w:r>
      <w:r w:rsidR="00745526" w:rsidRPr="00A6732E">
        <w:rPr>
          <w:rFonts w:ascii="Arial" w:hAnsi="Arial" w:cs="Arial"/>
        </w:rPr>
        <w:t>mer</w:t>
      </w:r>
      <w:proofErr w:type="spellEnd"/>
      <w:r w:rsidR="00745526" w:rsidRPr="00A6732E">
        <w:rPr>
          <w:rFonts w:ascii="Arial" w:hAnsi="Arial" w:cs="Arial"/>
        </w:rPr>
        <w:t>, 2015</w:t>
      </w:r>
      <w:r w:rsidR="00DA4F56" w:rsidRPr="00A6732E">
        <w:rPr>
          <w:rFonts w:ascii="Arial" w:hAnsi="Arial" w:cs="Arial"/>
        </w:rPr>
        <w:t xml:space="preserve">, </w:t>
      </w:r>
      <w:proofErr w:type="spellStart"/>
      <w:r w:rsidR="00DA4F56" w:rsidRPr="00A6732E">
        <w:rPr>
          <w:rFonts w:ascii="Arial" w:hAnsi="Arial" w:cs="Arial"/>
        </w:rPr>
        <w:t>Kozel</w:t>
      </w:r>
      <w:proofErr w:type="spellEnd"/>
      <w:r w:rsidR="006B3091" w:rsidRPr="00A6732E">
        <w:rPr>
          <w:rFonts w:ascii="Arial" w:hAnsi="Arial" w:cs="Arial"/>
        </w:rPr>
        <w:t>, 2017</w:t>
      </w:r>
      <w:r w:rsidRPr="00A6732E">
        <w:rPr>
          <w:rFonts w:ascii="Arial" w:hAnsi="Arial" w:cs="Arial"/>
        </w:rPr>
        <w:t>), occur</w:t>
      </w:r>
      <w:r w:rsidR="00E36FEA" w:rsidRPr="00A6732E">
        <w:rPr>
          <w:rFonts w:ascii="Arial" w:hAnsi="Arial" w:cs="Arial"/>
        </w:rPr>
        <w:t>s</w:t>
      </w:r>
      <w:r w:rsidRPr="00A6732E">
        <w:rPr>
          <w:rFonts w:ascii="Arial" w:hAnsi="Arial" w:cs="Arial"/>
        </w:rPr>
        <w:t xml:space="preserve"> through human-technology relations</w:t>
      </w:r>
      <w:r w:rsidR="00662A3D" w:rsidRPr="00A6732E">
        <w:rPr>
          <w:rFonts w:ascii="Arial" w:hAnsi="Arial" w:cs="Arial"/>
        </w:rPr>
        <w:t xml:space="preserve">, </w:t>
      </w:r>
      <w:r w:rsidRPr="00A6732E">
        <w:rPr>
          <w:rFonts w:ascii="Arial" w:hAnsi="Arial" w:cs="Arial"/>
        </w:rPr>
        <w:t>everyday user experience</w:t>
      </w:r>
      <w:r w:rsidR="00662A3D" w:rsidRPr="00A6732E">
        <w:rPr>
          <w:rFonts w:ascii="Arial" w:hAnsi="Arial" w:cs="Arial"/>
        </w:rPr>
        <w:t xml:space="preserve"> that</w:t>
      </w:r>
      <w:r w:rsidRPr="00A6732E">
        <w:rPr>
          <w:rFonts w:ascii="Arial" w:hAnsi="Arial" w:cs="Arial"/>
        </w:rPr>
        <w:t xml:space="preserve"> form unique relations along a continuum with the technolog</w:t>
      </w:r>
      <w:r w:rsidR="00342B6E" w:rsidRPr="00A6732E">
        <w:rPr>
          <w:rFonts w:ascii="Arial" w:hAnsi="Arial" w:cs="Arial"/>
        </w:rPr>
        <w:t>y</w:t>
      </w:r>
      <w:r w:rsidR="000C1836" w:rsidRPr="00A6732E">
        <w:rPr>
          <w:rFonts w:ascii="Arial" w:hAnsi="Arial" w:cs="Arial"/>
        </w:rPr>
        <w:t>,</w:t>
      </w:r>
      <w:r w:rsidR="004E34C4" w:rsidRPr="00A6732E">
        <w:rPr>
          <w:rFonts w:ascii="Arial" w:hAnsi="Arial" w:cs="Arial"/>
        </w:rPr>
        <w:t xml:space="preserve"> </w:t>
      </w:r>
      <w:r w:rsidR="000C1836" w:rsidRPr="00A6732E">
        <w:rPr>
          <w:rFonts w:ascii="Arial" w:hAnsi="Arial" w:cs="Arial"/>
        </w:rPr>
        <w:t>allow</w:t>
      </w:r>
      <w:r w:rsidR="004E34C4" w:rsidRPr="00A6732E">
        <w:rPr>
          <w:rFonts w:ascii="Arial" w:hAnsi="Arial" w:cs="Arial"/>
        </w:rPr>
        <w:t>ing</w:t>
      </w:r>
      <w:r w:rsidR="000C1836" w:rsidRPr="00A6732E">
        <w:rPr>
          <w:rFonts w:ascii="Arial" w:hAnsi="Arial" w:cs="Arial"/>
        </w:rPr>
        <w:t xml:space="preserve"> us to access new forms of embodiment</w:t>
      </w:r>
      <w:r w:rsidR="00FC7647" w:rsidRPr="00A6732E">
        <w:rPr>
          <w:rFonts w:ascii="Arial" w:hAnsi="Arial" w:cs="Arial"/>
        </w:rPr>
        <w:t xml:space="preserve"> beyond our ‘naked’ </w:t>
      </w:r>
      <w:r w:rsidR="00FA7D6E" w:rsidRPr="00A6732E">
        <w:rPr>
          <w:rFonts w:ascii="Arial" w:hAnsi="Arial" w:cs="Arial"/>
        </w:rPr>
        <w:t xml:space="preserve">bodily senses. </w:t>
      </w:r>
      <w:proofErr w:type="spellStart"/>
      <w:r w:rsidR="00FA7D6E" w:rsidRPr="00A6732E">
        <w:rPr>
          <w:rFonts w:ascii="Arial" w:hAnsi="Arial" w:cs="Arial"/>
        </w:rPr>
        <w:t>I</w:t>
      </w:r>
      <w:r w:rsidRPr="00A6732E">
        <w:rPr>
          <w:rFonts w:ascii="Arial" w:hAnsi="Arial" w:cs="Arial"/>
        </w:rPr>
        <w:t>hde</w:t>
      </w:r>
      <w:proofErr w:type="spellEnd"/>
      <w:r w:rsidRPr="00A6732E">
        <w:rPr>
          <w:rFonts w:ascii="Arial" w:hAnsi="Arial" w:cs="Arial"/>
        </w:rPr>
        <w:t xml:space="preserve"> (</w:t>
      </w:r>
      <w:r w:rsidR="00600D6F" w:rsidRPr="00A6732E">
        <w:rPr>
          <w:rFonts w:ascii="Arial" w:hAnsi="Arial" w:cs="Arial"/>
        </w:rPr>
        <w:t xml:space="preserve">2009; </w:t>
      </w:r>
      <w:r w:rsidRPr="00A6732E">
        <w:rPr>
          <w:rFonts w:ascii="Arial" w:hAnsi="Arial" w:cs="Arial"/>
        </w:rPr>
        <w:t>2010) classifies our relations with technology as:</w:t>
      </w:r>
      <w:r w:rsidRPr="00A6732E">
        <w:rPr>
          <w:rFonts w:ascii="Arial" w:hAnsi="Arial" w:cs="Arial"/>
          <w:i/>
          <w:iCs/>
        </w:rPr>
        <w:t xml:space="preserve"> </w:t>
      </w:r>
    </w:p>
    <w:p w14:paraId="27D4BBF1" w14:textId="77777777" w:rsidR="00D669B4" w:rsidRPr="00A6732E" w:rsidRDefault="00D669B4" w:rsidP="0027714B">
      <w:pPr>
        <w:autoSpaceDE w:val="0"/>
        <w:autoSpaceDN w:val="0"/>
        <w:adjustRightInd w:val="0"/>
        <w:spacing w:line="480" w:lineRule="auto"/>
        <w:jc w:val="both"/>
        <w:rPr>
          <w:rFonts w:ascii="Arial" w:hAnsi="Arial" w:cs="Arial"/>
          <w:i/>
          <w:iCs/>
        </w:rPr>
      </w:pPr>
    </w:p>
    <w:p w14:paraId="7CC345DC" w14:textId="1E53E686" w:rsidR="00574EC9" w:rsidRPr="00A6732E" w:rsidRDefault="00A745F0" w:rsidP="0027714B">
      <w:pPr>
        <w:pStyle w:val="ListParagraph"/>
        <w:numPr>
          <w:ilvl w:val="0"/>
          <w:numId w:val="6"/>
        </w:numPr>
        <w:spacing w:line="480" w:lineRule="auto"/>
        <w:jc w:val="both"/>
        <w:rPr>
          <w:rFonts w:ascii="Arial" w:hAnsi="Arial" w:cs="Arial"/>
        </w:rPr>
      </w:pPr>
      <w:r w:rsidRPr="00A6732E">
        <w:rPr>
          <w:rFonts w:ascii="Arial" w:hAnsi="Arial" w:cs="Arial"/>
          <w:i/>
          <w:iCs/>
        </w:rPr>
        <w:t>E</w:t>
      </w:r>
      <w:r w:rsidR="00574EC9" w:rsidRPr="00A6732E">
        <w:rPr>
          <w:rFonts w:ascii="Arial" w:hAnsi="Arial" w:cs="Arial"/>
          <w:i/>
          <w:iCs/>
        </w:rPr>
        <w:t xml:space="preserve">mbodiment </w:t>
      </w:r>
      <w:r w:rsidR="0079095B" w:rsidRPr="00A6732E">
        <w:rPr>
          <w:rFonts w:ascii="Arial" w:hAnsi="Arial" w:cs="Arial"/>
          <w:i/>
          <w:iCs/>
        </w:rPr>
        <w:t>relations</w:t>
      </w:r>
      <w:r w:rsidR="0079095B" w:rsidRPr="00A6732E">
        <w:rPr>
          <w:rFonts w:ascii="Arial" w:hAnsi="Arial" w:cs="Arial"/>
        </w:rPr>
        <w:t xml:space="preserve">: </w:t>
      </w:r>
      <w:r w:rsidR="009A0E7C" w:rsidRPr="00A6732E">
        <w:rPr>
          <w:rFonts w:ascii="Arial" w:hAnsi="Arial" w:cs="Arial"/>
        </w:rPr>
        <w:t xml:space="preserve">here </w:t>
      </w:r>
      <w:r w:rsidR="006E0744" w:rsidRPr="00A6732E">
        <w:rPr>
          <w:rFonts w:ascii="Arial" w:hAnsi="Arial" w:cs="Arial"/>
        </w:rPr>
        <w:t xml:space="preserve">there is a </w:t>
      </w:r>
      <w:r w:rsidR="00574EC9" w:rsidRPr="00A6732E">
        <w:rPr>
          <w:rFonts w:ascii="Arial" w:hAnsi="Arial" w:cs="Arial"/>
        </w:rPr>
        <w:t xml:space="preserve">symbiosis </w:t>
      </w:r>
      <w:r w:rsidR="001F2C40" w:rsidRPr="00A6732E">
        <w:rPr>
          <w:rFonts w:ascii="Arial" w:hAnsi="Arial" w:cs="Arial"/>
        </w:rPr>
        <w:t xml:space="preserve">or unity </w:t>
      </w:r>
      <w:r w:rsidR="00574EC9" w:rsidRPr="00A6732E">
        <w:rPr>
          <w:rFonts w:ascii="Arial" w:hAnsi="Arial" w:cs="Arial"/>
        </w:rPr>
        <w:t>with the technology</w:t>
      </w:r>
      <w:r w:rsidR="00772495" w:rsidRPr="00A6732E">
        <w:rPr>
          <w:rFonts w:ascii="Arial" w:hAnsi="Arial" w:cs="Arial"/>
        </w:rPr>
        <w:t xml:space="preserve"> </w:t>
      </w:r>
      <w:r w:rsidR="00C51B3C" w:rsidRPr="00A6732E">
        <w:rPr>
          <w:rFonts w:ascii="Arial" w:hAnsi="Arial" w:cs="Arial"/>
        </w:rPr>
        <w:t>as it</w:t>
      </w:r>
      <w:r w:rsidR="007F17D2" w:rsidRPr="00A6732E">
        <w:rPr>
          <w:rFonts w:ascii="Arial" w:hAnsi="Arial" w:cs="Arial"/>
        </w:rPr>
        <w:t xml:space="preserve"> is </w:t>
      </w:r>
      <w:r w:rsidR="004D1745" w:rsidRPr="00A6732E">
        <w:rPr>
          <w:rFonts w:ascii="Arial" w:hAnsi="Arial" w:cs="Arial"/>
        </w:rPr>
        <w:t>embodied</w:t>
      </w:r>
      <w:r w:rsidR="00772495" w:rsidRPr="00A6732E">
        <w:rPr>
          <w:rFonts w:ascii="Arial" w:hAnsi="Arial" w:cs="Arial"/>
        </w:rPr>
        <w:t xml:space="preserve"> in</w:t>
      </w:r>
      <w:r w:rsidR="005F5DE7" w:rsidRPr="00A6732E">
        <w:rPr>
          <w:rFonts w:ascii="Arial" w:hAnsi="Arial" w:cs="Arial"/>
        </w:rPr>
        <w:t>to</w:t>
      </w:r>
      <w:r w:rsidR="00772495" w:rsidRPr="00A6732E">
        <w:rPr>
          <w:rFonts w:ascii="Arial" w:hAnsi="Arial" w:cs="Arial"/>
        </w:rPr>
        <w:t xml:space="preserve"> the user’s </w:t>
      </w:r>
      <w:r w:rsidR="005F5DE7" w:rsidRPr="00A6732E">
        <w:rPr>
          <w:rFonts w:ascii="Arial" w:hAnsi="Arial" w:cs="Arial"/>
          <w:i/>
          <w:iCs/>
        </w:rPr>
        <w:t>Body Schema</w:t>
      </w:r>
      <w:r w:rsidR="0079095B" w:rsidRPr="00A6732E">
        <w:rPr>
          <w:rFonts w:ascii="Arial" w:hAnsi="Arial" w:cs="Arial"/>
        </w:rPr>
        <w:t xml:space="preserve">. </w:t>
      </w:r>
      <w:r w:rsidR="0027714B" w:rsidRPr="00A6732E">
        <w:rPr>
          <w:rFonts w:ascii="Arial" w:hAnsi="Arial" w:cs="Arial"/>
        </w:rPr>
        <w:t>When familiar with its use, t</w:t>
      </w:r>
      <w:r w:rsidR="00E3359B" w:rsidRPr="00A6732E">
        <w:rPr>
          <w:rFonts w:ascii="Arial" w:hAnsi="Arial" w:cs="Arial"/>
        </w:rPr>
        <w:t>he user’s experience is reshaped through the device</w:t>
      </w:r>
      <w:r w:rsidR="0079095B" w:rsidRPr="00A6732E">
        <w:rPr>
          <w:rFonts w:ascii="Arial" w:hAnsi="Arial" w:cs="Arial"/>
        </w:rPr>
        <w:t xml:space="preserve"> </w:t>
      </w:r>
      <w:r w:rsidR="0027714B" w:rsidRPr="00A6732E">
        <w:rPr>
          <w:rFonts w:ascii="Arial" w:hAnsi="Arial" w:cs="Arial"/>
        </w:rPr>
        <w:t>and</w:t>
      </w:r>
      <w:r w:rsidR="00574EC9" w:rsidRPr="00A6732E">
        <w:rPr>
          <w:rFonts w:ascii="Arial" w:hAnsi="Arial" w:cs="Arial"/>
        </w:rPr>
        <w:t xml:space="preserve"> becomes perceptually transparent.</w:t>
      </w:r>
      <w:r w:rsidR="00420F38" w:rsidRPr="00A6732E">
        <w:rPr>
          <w:rFonts w:ascii="Arial" w:hAnsi="Arial" w:cs="Arial"/>
        </w:rPr>
        <w:t xml:space="preserve"> </w:t>
      </w:r>
      <w:r w:rsidR="007D6C49" w:rsidRPr="00A6732E">
        <w:rPr>
          <w:rFonts w:ascii="Arial" w:hAnsi="Arial" w:cs="Arial"/>
        </w:rPr>
        <w:t>E</w:t>
      </w:r>
      <w:r w:rsidR="00574EC9" w:rsidRPr="00A6732E">
        <w:rPr>
          <w:rFonts w:ascii="Arial" w:hAnsi="Arial" w:cs="Arial"/>
        </w:rPr>
        <w:t xml:space="preserve">yeglasses </w:t>
      </w:r>
      <w:r w:rsidR="00D946A2" w:rsidRPr="00A6732E">
        <w:rPr>
          <w:rFonts w:ascii="Arial" w:hAnsi="Arial" w:cs="Arial"/>
        </w:rPr>
        <w:t>are a</w:t>
      </w:r>
      <w:r w:rsidR="00574EC9" w:rsidRPr="00A6732E">
        <w:rPr>
          <w:rFonts w:ascii="Arial" w:hAnsi="Arial" w:cs="Arial"/>
        </w:rPr>
        <w:t xml:space="preserve">n example, where you look through, rather than </w:t>
      </w:r>
      <w:r w:rsidR="00574EC9" w:rsidRPr="00A6732E">
        <w:rPr>
          <w:rFonts w:ascii="Arial" w:hAnsi="Arial" w:cs="Arial"/>
          <w:i/>
          <w:iCs/>
        </w:rPr>
        <w:t>at</w:t>
      </w:r>
      <w:r w:rsidR="00574EC9" w:rsidRPr="00A6732E">
        <w:rPr>
          <w:rFonts w:ascii="Arial" w:hAnsi="Arial" w:cs="Arial"/>
        </w:rPr>
        <w:t xml:space="preserve"> the technology.</w:t>
      </w:r>
      <w:r w:rsidR="00574EC9" w:rsidRPr="00A6732E">
        <w:rPr>
          <w:rFonts w:ascii="Arial" w:hAnsi="Arial" w:cs="Arial"/>
          <w:i/>
          <w:iCs/>
        </w:rPr>
        <w:t xml:space="preserve"> </w:t>
      </w:r>
    </w:p>
    <w:p w14:paraId="6A5C1376" w14:textId="421A08EE" w:rsidR="00574EC9" w:rsidRPr="00030ED3" w:rsidRDefault="00A745F0" w:rsidP="0027714B">
      <w:pPr>
        <w:pStyle w:val="ListParagraph"/>
        <w:numPr>
          <w:ilvl w:val="0"/>
          <w:numId w:val="6"/>
        </w:numPr>
        <w:spacing w:line="480" w:lineRule="auto"/>
        <w:rPr>
          <w:rFonts w:ascii="Arial" w:hAnsi="Arial" w:cs="Arial"/>
        </w:rPr>
      </w:pPr>
      <w:r w:rsidRPr="00A6732E">
        <w:rPr>
          <w:rFonts w:ascii="Arial" w:hAnsi="Arial" w:cs="Arial"/>
          <w:i/>
          <w:iCs/>
        </w:rPr>
        <w:t>H</w:t>
      </w:r>
      <w:r w:rsidR="00574EC9" w:rsidRPr="00A6732E">
        <w:rPr>
          <w:rFonts w:ascii="Arial" w:hAnsi="Arial" w:cs="Arial"/>
          <w:i/>
          <w:iCs/>
        </w:rPr>
        <w:t>ermeneutic relations</w:t>
      </w:r>
      <w:r w:rsidR="00574EC9" w:rsidRPr="00A6732E">
        <w:rPr>
          <w:rFonts w:ascii="Arial" w:hAnsi="Arial" w:cs="Arial"/>
        </w:rPr>
        <w:t>: are rela</w:t>
      </w:r>
      <w:r w:rsidR="00574EC9" w:rsidRPr="004F6B5D">
        <w:rPr>
          <w:rFonts w:ascii="Arial" w:hAnsi="Arial" w:cs="Arial"/>
        </w:rPr>
        <w:t>tion</w:t>
      </w:r>
      <w:r w:rsidR="007C0CF2" w:rsidRPr="004F6B5D">
        <w:rPr>
          <w:rFonts w:ascii="Arial" w:hAnsi="Arial" w:cs="Arial"/>
        </w:rPr>
        <w:t>s</w:t>
      </w:r>
      <w:r w:rsidR="00574EC9" w:rsidRPr="00030ED3">
        <w:rPr>
          <w:rFonts w:ascii="Arial" w:hAnsi="Arial" w:cs="Arial"/>
        </w:rPr>
        <w:t xml:space="preserve"> in which human</w:t>
      </w:r>
      <w:r w:rsidR="00C11FFB">
        <w:rPr>
          <w:rFonts w:ascii="Arial" w:hAnsi="Arial" w:cs="Arial"/>
        </w:rPr>
        <w:t>s</w:t>
      </w:r>
      <w:r w:rsidR="00574EC9" w:rsidRPr="00030ED3">
        <w:rPr>
          <w:rFonts w:ascii="Arial" w:hAnsi="Arial" w:cs="Arial"/>
        </w:rPr>
        <w:t xml:space="preserve"> read </w:t>
      </w:r>
      <w:r w:rsidR="00C11FFB">
        <w:rPr>
          <w:rFonts w:ascii="Arial" w:hAnsi="Arial" w:cs="Arial"/>
        </w:rPr>
        <w:t xml:space="preserve">and interpret </w:t>
      </w:r>
      <w:r w:rsidR="00574EC9" w:rsidRPr="00030ED3">
        <w:rPr>
          <w:rFonts w:ascii="Arial" w:hAnsi="Arial" w:cs="Arial"/>
        </w:rPr>
        <w:t>how technologies represent the</w:t>
      </w:r>
      <w:r w:rsidR="00C11FFB">
        <w:rPr>
          <w:rFonts w:ascii="Arial" w:hAnsi="Arial" w:cs="Arial"/>
        </w:rPr>
        <w:t>ir</w:t>
      </w:r>
      <w:r w:rsidR="00574EC9" w:rsidRPr="00030ED3">
        <w:rPr>
          <w:rFonts w:ascii="Arial" w:hAnsi="Arial" w:cs="Arial"/>
        </w:rPr>
        <w:t xml:space="preserve"> world and </w:t>
      </w:r>
      <w:r w:rsidR="00574EC9" w:rsidRPr="00AC3354">
        <w:rPr>
          <w:rFonts w:ascii="Arial" w:hAnsi="Arial" w:cs="Arial"/>
        </w:rPr>
        <w:t>bod</w:t>
      </w:r>
      <w:r w:rsidR="00FE027D">
        <w:rPr>
          <w:rFonts w:ascii="Arial" w:hAnsi="Arial" w:cs="Arial"/>
        </w:rPr>
        <w:t>y</w:t>
      </w:r>
      <w:r w:rsidR="006E2A9E" w:rsidRPr="00AC3354">
        <w:rPr>
          <w:rFonts w:ascii="Arial" w:hAnsi="Arial" w:cs="Arial"/>
        </w:rPr>
        <w:t>. This</w:t>
      </w:r>
      <w:r w:rsidR="006E2A9E">
        <w:rPr>
          <w:rFonts w:ascii="Arial" w:hAnsi="Arial" w:cs="Arial"/>
        </w:rPr>
        <w:t xml:space="preserve"> is </w:t>
      </w:r>
      <w:r w:rsidR="00574EC9" w:rsidRPr="0037136D">
        <w:rPr>
          <w:rFonts w:ascii="Arial" w:hAnsi="Arial" w:cs="Arial"/>
        </w:rPr>
        <w:t xml:space="preserve">reflected in the </w:t>
      </w:r>
      <w:r w:rsidR="00FE027D">
        <w:rPr>
          <w:rFonts w:ascii="Arial" w:hAnsi="Arial" w:cs="Arial"/>
        </w:rPr>
        <w:t xml:space="preserve">reading </w:t>
      </w:r>
      <w:r w:rsidR="00ED18E5">
        <w:rPr>
          <w:rFonts w:ascii="Arial" w:hAnsi="Arial" w:cs="Arial"/>
        </w:rPr>
        <w:t xml:space="preserve">and situated interpretation </w:t>
      </w:r>
      <w:r w:rsidR="00574EC9" w:rsidRPr="0037136D">
        <w:rPr>
          <w:rFonts w:ascii="Arial" w:hAnsi="Arial" w:cs="Arial"/>
        </w:rPr>
        <w:t>of biome</w:t>
      </w:r>
      <w:r w:rsidR="00ED18E5">
        <w:rPr>
          <w:rFonts w:ascii="Arial" w:hAnsi="Arial" w:cs="Arial"/>
        </w:rPr>
        <w:t>tric</w:t>
      </w:r>
      <w:r w:rsidR="00574EC9" w:rsidRPr="0037136D">
        <w:rPr>
          <w:rFonts w:ascii="Arial" w:hAnsi="Arial" w:cs="Arial"/>
        </w:rPr>
        <w:t xml:space="preserve"> </w:t>
      </w:r>
      <w:r w:rsidR="00ED18E5">
        <w:rPr>
          <w:rFonts w:ascii="Arial" w:hAnsi="Arial" w:cs="Arial"/>
        </w:rPr>
        <w:t xml:space="preserve">data </w:t>
      </w:r>
      <w:r w:rsidR="00FE027D" w:rsidRPr="0037136D">
        <w:rPr>
          <w:rFonts w:ascii="Arial" w:hAnsi="Arial" w:cs="Arial"/>
        </w:rPr>
        <w:t>generat</w:t>
      </w:r>
      <w:r w:rsidR="00ED18E5">
        <w:rPr>
          <w:rFonts w:ascii="Arial" w:hAnsi="Arial" w:cs="Arial"/>
        </w:rPr>
        <w:t>ed by HRMs</w:t>
      </w:r>
      <w:r w:rsidR="003A3AE7">
        <w:rPr>
          <w:rFonts w:ascii="Arial" w:hAnsi="Arial" w:cs="Arial"/>
        </w:rPr>
        <w:t>, for example</w:t>
      </w:r>
      <w:r w:rsidR="00ED18E5">
        <w:rPr>
          <w:rFonts w:ascii="Arial" w:hAnsi="Arial" w:cs="Arial"/>
        </w:rPr>
        <w:t xml:space="preserve">. </w:t>
      </w:r>
      <w:r w:rsidR="00574EC9" w:rsidRPr="0037136D">
        <w:rPr>
          <w:rFonts w:ascii="Arial" w:hAnsi="Arial" w:cs="Arial"/>
        </w:rPr>
        <w:t xml:space="preserve"> </w:t>
      </w:r>
    </w:p>
    <w:p w14:paraId="42777945" w14:textId="03958272" w:rsidR="000E74BB" w:rsidRDefault="00A745F0" w:rsidP="0027714B">
      <w:pPr>
        <w:pStyle w:val="ListParagraph"/>
        <w:numPr>
          <w:ilvl w:val="0"/>
          <w:numId w:val="6"/>
        </w:numPr>
        <w:spacing w:line="480" w:lineRule="auto"/>
        <w:jc w:val="both"/>
        <w:rPr>
          <w:rFonts w:ascii="Arial" w:hAnsi="Arial" w:cs="Arial"/>
        </w:rPr>
      </w:pPr>
      <w:r w:rsidRPr="000E74BB">
        <w:rPr>
          <w:rFonts w:ascii="Arial" w:hAnsi="Arial" w:cs="Arial"/>
          <w:i/>
          <w:iCs/>
        </w:rPr>
        <w:t>A</w:t>
      </w:r>
      <w:r w:rsidR="00574EC9" w:rsidRPr="000E74BB">
        <w:rPr>
          <w:rFonts w:ascii="Arial" w:hAnsi="Arial" w:cs="Arial"/>
          <w:i/>
          <w:iCs/>
        </w:rPr>
        <w:t>lterity relations:</w:t>
      </w:r>
      <w:r w:rsidR="00574EC9" w:rsidRPr="000E74BB">
        <w:rPr>
          <w:rFonts w:ascii="Arial" w:hAnsi="Arial" w:cs="Arial"/>
        </w:rPr>
        <w:t xml:space="preserve"> are relations where</w:t>
      </w:r>
      <w:r w:rsidR="00574EC9" w:rsidRPr="000E74BB">
        <w:rPr>
          <w:rFonts w:ascii="Arial" w:hAnsi="Arial" w:cs="Arial"/>
          <w:color w:val="000000" w:themeColor="text1"/>
        </w:rPr>
        <w:t xml:space="preserve"> </w:t>
      </w:r>
      <w:r w:rsidR="00574EC9" w:rsidRPr="000E74BB">
        <w:rPr>
          <w:rFonts w:ascii="Arial" w:eastAsia="Times New Roman" w:hAnsi="Arial" w:cs="Arial"/>
          <w:color w:val="000000" w:themeColor="text1"/>
          <w:lang w:eastAsia="en-GB"/>
        </w:rPr>
        <w:t xml:space="preserve">human beings interact </w:t>
      </w:r>
      <w:r w:rsidR="00A71873" w:rsidRPr="000E74BB">
        <w:rPr>
          <w:rFonts w:ascii="Arial" w:eastAsia="Times New Roman" w:hAnsi="Arial" w:cs="Arial"/>
          <w:color w:val="000000" w:themeColor="text1"/>
          <w:lang w:eastAsia="en-GB"/>
        </w:rPr>
        <w:t xml:space="preserve">and </w:t>
      </w:r>
      <w:r w:rsidR="00A71873" w:rsidRPr="000E74BB">
        <w:rPr>
          <w:rFonts w:ascii="Arial" w:hAnsi="Arial" w:cs="Arial"/>
        </w:rPr>
        <w:t xml:space="preserve">experience </w:t>
      </w:r>
      <w:r w:rsidR="00574EC9" w:rsidRPr="000E74BB">
        <w:rPr>
          <w:rFonts w:ascii="Arial" w:eastAsia="Times New Roman" w:hAnsi="Arial" w:cs="Arial"/>
          <w:color w:val="000000" w:themeColor="text1"/>
          <w:lang w:eastAsia="en-GB"/>
        </w:rPr>
        <w:t xml:space="preserve">technologies, </w:t>
      </w:r>
      <w:r w:rsidR="00574EC9" w:rsidRPr="000E74BB">
        <w:rPr>
          <w:rFonts w:ascii="Arial" w:hAnsi="Arial" w:cs="Arial"/>
        </w:rPr>
        <w:t xml:space="preserve">as a </w:t>
      </w:r>
      <w:r w:rsidR="00574EC9" w:rsidRPr="000E74BB">
        <w:rPr>
          <w:rFonts w:ascii="Arial" w:hAnsi="Arial" w:cs="Arial"/>
          <w:i/>
          <w:iCs/>
        </w:rPr>
        <w:t>quasi-other</w:t>
      </w:r>
      <w:r w:rsidR="00574EC9" w:rsidRPr="000E74BB">
        <w:rPr>
          <w:rFonts w:ascii="Arial" w:hAnsi="Arial" w:cs="Arial"/>
        </w:rPr>
        <w:t xml:space="preserve"> such as an ATM or Siri</w:t>
      </w:r>
      <w:r w:rsidR="00574EC9" w:rsidRPr="0037136D">
        <w:rPr>
          <w:rStyle w:val="FootnoteReference"/>
          <w:rFonts w:ascii="Arial" w:hAnsi="Arial" w:cs="Arial"/>
        </w:rPr>
        <w:footnoteReference w:id="32"/>
      </w:r>
      <w:r w:rsidR="00574EC9" w:rsidRPr="000E74BB">
        <w:rPr>
          <w:rFonts w:ascii="Arial" w:hAnsi="Arial" w:cs="Arial"/>
        </w:rPr>
        <w:t xml:space="preserve"> for example. The</w:t>
      </w:r>
      <w:r w:rsidR="003414DD">
        <w:rPr>
          <w:rFonts w:ascii="Arial" w:hAnsi="Arial" w:cs="Arial"/>
        </w:rPr>
        <w:t>y</w:t>
      </w:r>
      <w:r w:rsidR="00574EC9" w:rsidRPr="000E74BB">
        <w:rPr>
          <w:rFonts w:ascii="Arial" w:hAnsi="Arial" w:cs="Arial"/>
        </w:rPr>
        <w:t xml:space="preserve"> require direct and focal attention</w:t>
      </w:r>
      <w:r w:rsidR="0051316D" w:rsidRPr="000E74BB">
        <w:rPr>
          <w:rFonts w:ascii="Arial" w:hAnsi="Arial" w:cs="Arial"/>
        </w:rPr>
        <w:t>.</w:t>
      </w:r>
    </w:p>
    <w:p w14:paraId="1F5214D5" w14:textId="4EE50180" w:rsidR="00D0673A" w:rsidRPr="000E74BB" w:rsidRDefault="00A745F0" w:rsidP="0027714B">
      <w:pPr>
        <w:pStyle w:val="ListParagraph"/>
        <w:numPr>
          <w:ilvl w:val="0"/>
          <w:numId w:val="6"/>
        </w:numPr>
        <w:spacing w:line="480" w:lineRule="auto"/>
        <w:jc w:val="both"/>
        <w:rPr>
          <w:rFonts w:ascii="Arial" w:hAnsi="Arial" w:cs="Arial"/>
        </w:rPr>
      </w:pPr>
      <w:r w:rsidRPr="000E74BB">
        <w:rPr>
          <w:rFonts w:ascii="Arial" w:hAnsi="Arial" w:cs="Arial"/>
          <w:i/>
          <w:iCs/>
        </w:rPr>
        <w:lastRenderedPageBreak/>
        <w:t>B</w:t>
      </w:r>
      <w:r w:rsidR="00574EC9" w:rsidRPr="000E74BB">
        <w:rPr>
          <w:rFonts w:ascii="Arial" w:hAnsi="Arial" w:cs="Arial"/>
          <w:i/>
          <w:iCs/>
        </w:rPr>
        <w:t>ackground relations:</w:t>
      </w:r>
      <w:r w:rsidR="00574EC9" w:rsidRPr="000E74BB">
        <w:rPr>
          <w:rFonts w:ascii="Arial" w:hAnsi="Arial" w:cs="Arial"/>
        </w:rPr>
        <w:t xml:space="preserve"> are understood as </w:t>
      </w:r>
      <w:r w:rsidR="00574EC9" w:rsidRPr="000E74BB">
        <w:rPr>
          <w:rFonts w:ascii="Arial" w:hAnsi="Arial" w:cs="Arial"/>
          <w:i/>
          <w:iCs/>
        </w:rPr>
        <w:t>present absences</w:t>
      </w:r>
      <w:r w:rsidR="00574EC9" w:rsidRPr="000E74BB">
        <w:rPr>
          <w:rFonts w:ascii="Arial" w:hAnsi="Arial" w:cs="Arial"/>
        </w:rPr>
        <w:t xml:space="preserve">, not directly experienced, but a context for human life, like the automated home heating system or the internet, continuing to shape a person’s experience in the home. </w:t>
      </w:r>
    </w:p>
    <w:p w14:paraId="21D426B3" w14:textId="77777777" w:rsidR="009923F0" w:rsidRDefault="009923F0" w:rsidP="00574EC9">
      <w:pPr>
        <w:spacing w:line="480" w:lineRule="auto"/>
        <w:contextualSpacing/>
        <w:jc w:val="both"/>
        <w:rPr>
          <w:rFonts w:ascii="Arial" w:hAnsi="Arial" w:cs="Arial"/>
          <w:highlight w:val="yellow"/>
          <w:shd w:val="clear" w:color="auto" w:fill="FFFFFF"/>
        </w:rPr>
      </w:pPr>
    </w:p>
    <w:p w14:paraId="02F8930D" w14:textId="6D07BFF5" w:rsidR="00AA563C" w:rsidRPr="00A6732E" w:rsidRDefault="00574EC9" w:rsidP="00574EC9">
      <w:pPr>
        <w:spacing w:line="480" w:lineRule="auto"/>
        <w:contextualSpacing/>
        <w:jc w:val="both"/>
        <w:rPr>
          <w:rFonts w:ascii="Arial" w:hAnsi="Arial" w:cs="Arial"/>
        </w:rPr>
      </w:pPr>
      <w:r w:rsidRPr="00A6732E">
        <w:rPr>
          <w:rFonts w:ascii="Arial" w:hAnsi="Arial" w:cs="Arial"/>
          <w:shd w:val="clear" w:color="auto" w:fill="FFFFFF"/>
        </w:rPr>
        <w:t xml:space="preserve">For </w:t>
      </w:r>
      <w:proofErr w:type="spellStart"/>
      <w:r w:rsidRPr="00A6732E">
        <w:rPr>
          <w:rFonts w:ascii="Arial" w:hAnsi="Arial" w:cs="Arial"/>
          <w:shd w:val="clear" w:color="auto" w:fill="FFFFFF"/>
        </w:rPr>
        <w:t>Ihde</w:t>
      </w:r>
      <w:proofErr w:type="spellEnd"/>
      <w:r w:rsidRPr="00A6732E">
        <w:rPr>
          <w:rFonts w:ascii="Arial" w:hAnsi="Arial" w:cs="Arial"/>
          <w:shd w:val="clear" w:color="auto" w:fill="FFFFFF"/>
        </w:rPr>
        <w:t xml:space="preserve"> (2010, p. 42), t</w:t>
      </w:r>
      <w:r w:rsidR="00C974F8" w:rsidRPr="00A6732E">
        <w:rPr>
          <w:rFonts w:ascii="Arial" w:hAnsi="Arial" w:cs="Arial"/>
          <w:shd w:val="clear" w:color="auto" w:fill="FFFFFF"/>
        </w:rPr>
        <w:t>h</w:t>
      </w:r>
      <w:r w:rsidR="00987580" w:rsidRPr="00A6732E">
        <w:rPr>
          <w:rFonts w:ascii="Arial" w:hAnsi="Arial" w:cs="Arial"/>
          <w:shd w:val="clear" w:color="auto" w:fill="FFFFFF"/>
        </w:rPr>
        <w:t>e</w:t>
      </w:r>
      <w:r w:rsidR="00C974F8" w:rsidRPr="00A6732E">
        <w:rPr>
          <w:rFonts w:ascii="Arial" w:hAnsi="Arial" w:cs="Arial"/>
          <w:shd w:val="clear" w:color="auto" w:fill="FFFFFF"/>
        </w:rPr>
        <w:t xml:space="preserve">se </w:t>
      </w:r>
      <w:r w:rsidRPr="00A6732E">
        <w:rPr>
          <w:rFonts w:ascii="Arial" w:hAnsi="Arial" w:cs="Arial"/>
        </w:rPr>
        <w:t xml:space="preserve">human-technology relations </w:t>
      </w:r>
      <w:r w:rsidR="00BF35F1" w:rsidRPr="00A6732E">
        <w:rPr>
          <w:rFonts w:ascii="Arial" w:hAnsi="Arial" w:cs="Arial"/>
          <w:shd w:val="clear" w:color="auto" w:fill="FFFFFF"/>
        </w:rPr>
        <w:t>are</w:t>
      </w:r>
      <w:r w:rsidRPr="00A6732E">
        <w:rPr>
          <w:rFonts w:ascii="Arial" w:hAnsi="Arial" w:cs="Arial"/>
          <w:shd w:val="clear" w:color="auto" w:fill="FFFFFF"/>
        </w:rPr>
        <w:t xml:space="preserve"> produced by </w:t>
      </w:r>
      <w:r w:rsidR="00F91782" w:rsidRPr="00A6732E">
        <w:rPr>
          <w:rFonts w:ascii="Arial" w:hAnsi="Arial" w:cs="Arial"/>
          <w:color w:val="000000" w:themeColor="text1"/>
        </w:rPr>
        <w:t>“inter-relational and reflexive”</w:t>
      </w:r>
      <w:r w:rsidR="00F91782" w:rsidRPr="00A6732E">
        <w:rPr>
          <w:rFonts w:ascii="Arial" w:hAnsi="Arial" w:cs="Arial"/>
          <w:shd w:val="clear" w:color="auto" w:fill="FFFFFF"/>
        </w:rPr>
        <w:t xml:space="preserve"> </w:t>
      </w:r>
      <w:r w:rsidR="008F160C" w:rsidRPr="00A6732E">
        <w:rPr>
          <w:rFonts w:ascii="Arial" w:hAnsi="Arial" w:cs="Arial"/>
          <w:color w:val="131413"/>
        </w:rPr>
        <w:t xml:space="preserve">experiences </w:t>
      </w:r>
      <w:r w:rsidR="00F107D8" w:rsidRPr="00A6732E">
        <w:rPr>
          <w:rFonts w:ascii="Arial" w:hAnsi="Arial" w:cs="Arial"/>
          <w:color w:val="131413"/>
        </w:rPr>
        <w:t xml:space="preserve">and </w:t>
      </w:r>
      <w:r w:rsidR="00E63411" w:rsidRPr="00A6732E">
        <w:rPr>
          <w:rFonts w:ascii="Arial" w:hAnsi="Arial" w:cs="Arial"/>
          <w:i/>
          <w:iCs/>
          <w:color w:val="131413"/>
        </w:rPr>
        <w:t xml:space="preserve">embodied </w:t>
      </w:r>
      <w:r w:rsidR="00F107D8" w:rsidRPr="00A6732E">
        <w:rPr>
          <w:rFonts w:ascii="Arial" w:hAnsi="Arial" w:cs="Arial"/>
          <w:i/>
          <w:iCs/>
          <w:color w:val="131413"/>
        </w:rPr>
        <w:t>interactions</w:t>
      </w:r>
      <w:r w:rsidR="00F107D8" w:rsidRPr="00A6732E">
        <w:rPr>
          <w:rFonts w:ascii="Arial" w:hAnsi="Arial" w:cs="Arial"/>
          <w:color w:val="131413"/>
        </w:rPr>
        <w:t xml:space="preserve"> </w:t>
      </w:r>
      <w:r w:rsidR="00F91782" w:rsidRPr="00A6732E">
        <w:rPr>
          <w:rFonts w:ascii="Arial" w:hAnsi="Arial" w:cs="Arial"/>
          <w:shd w:val="clear" w:color="auto" w:fill="FFFFFF"/>
        </w:rPr>
        <w:t>with</w:t>
      </w:r>
      <w:r w:rsidR="008F160C" w:rsidRPr="00A6732E">
        <w:rPr>
          <w:rFonts w:ascii="Arial" w:hAnsi="Arial" w:cs="Arial"/>
          <w:shd w:val="clear" w:color="auto" w:fill="FFFFFF"/>
        </w:rPr>
        <w:t xml:space="preserve"> </w:t>
      </w:r>
      <w:r w:rsidR="00F91782" w:rsidRPr="00A6732E">
        <w:rPr>
          <w:rFonts w:ascii="Arial" w:hAnsi="Arial" w:cs="Arial"/>
          <w:shd w:val="clear" w:color="auto" w:fill="FFFFFF"/>
        </w:rPr>
        <w:t xml:space="preserve">technology. </w:t>
      </w:r>
      <w:r w:rsidR="00B83A27" w:rsidRPr="00A6732E">
        <w:rPr>
          <w:rFonts w:ascii="Arial" w:hAnsi="Arial" w:cs="Arial"/>
          <w:shd w:val="clear" w:color="auto" w:fill="FFFFFF"/>
        </w:rPr>
        <w:t xml:space="preserve">They </w:t>
      </w:r>
      <w:r w:rsidR="004F3787" w:rsidRPr="00A6732E">
        <w:rPr>
          <w:rFonts w:ascii="Arial" w:hAnsi="Arial" w:cs="Arial"/>
          <w:color w:val="131413"/>
        </w:rPr>
        <w:t xml:space="preserve">primarily focus on individual experience in relation to individual technologies, making </w:t>
      </w:r>
      <w:proofErr w:type="spellStart"/>
      <w:r w:rsidR="004F3787" w:rsidRPr="00A6732E">
        <w:rPr>
          <w:rFonts w:ascii="Arial" w:hAnsi="Arial" w:cs="Arial"/>
          <w:color w:val="131413"/>
        </w:rPr>
        <w:t>Ihde’s</w:t>
      </w:r>
      <w:proofErr w:type="spellEnd"/>
      <w:r w:rsidR="004F3787" w:rsidRPr="00A6732E">
        <w:rPr>
          <w:rFonts w:ascii="Arial" w:hAnsi="Arial" w:cs="Arial"/>
          <w:color w:val="131413"/>
        </w:rPr>
        <w:t xml:space="preserve"> (2010) </w:t>
      </w:r>
      <w:r w:rsidR="004F3787" w:rsidRPr="00A6732E">
        <w:rPr>
          <w:rFonts w:ascii="Arial" w:hAnsi="Arial" w:cs="Arial"/>
          <w:i/>
          <w:iCs/>
          <w:color w:val="131413"/>
        </w:rPr>
        <w:t>I-technology-world</w:t>
      </w:r>
      <w:r w:rsidR="004F3787" w:rsidRPr="00A6732E">
        <w:rPr>
          <w:rFonts w:ascii="Arial" w:hAnsi="Arial" w:cs="Arial"/>
          <w:color w:val="131413"/>
        </w:rPr>
        <w:t xml:space="preserve"> definition clear. With these interrelations</w:t>
      </w:r>
      <w:r w:rsidR="004F3787" w:rsidRPr="00A6732E">
        <w:rPr>
          <w:rFonts w:ascii="Arial" w:hAnsi="Arial" w:cs="Arial"/>
          <w:color w:val="000000" w:themeColor="text1"/>
        </w:rPr>
        <w:t xml:space="preserve"> “</w:t>
      </w:r>
      <w:r w:rsidR="004F3787" w:rsidRPr="00A6732E">
        <w:rPr>
          <w:rFonts w:ascii="Arial" w:hAnsi="Arial" w:cs="Arial"/>
          <w:i/>
          <w:iCs/>
          <w:color w:val="000000" w:themeColor="text1"/>
        </w:rPr>
        <w:t xml:space="preserve">embodiment </w:t>
      </w:r>
      <w:r w:rsidR="004F3787" w:rsidRPr="00A6732E">
        <w:rPr>
          <w:rFonts w:ascii="Arial" w:hAnsi="Arial" w:cs="Arial"/>
          <w:color w:val="000000" w:themeColor="text1"/>
        </w:rPr>
        <w:t xml:space="preserve">replaces </w:t>
      </w:r>
      <w:r w:rsidR="004F3787" w:rsidRPr="00A6732E">
        <w:rPr>
          <w:rFonts w:ascii="Arial" w:hAnsi="Arial" w:cs="Arial"/>
          <w:i/>
          <w:iCs/>
          <w:color w:val="000000" w:themeColor="text1"/>
        </w:rPr>
        <w:t>subjectivity</w:t>
      </w:r>
      <w:r w:rsidR="004F3787" w:rsidRPr="00A6732E">
        <w:rPr>
          <w:rFonts w:ascii="Arial" w:hAnsi="Arial" w:cs="Arial"/>
          <w:color w:val="000000" w:themeColor="text1"/>
        </w:rPr>
        <w:t xml:space="preserve">”, </w:t>
      </w:r>
      <w:r w:rsidR="004F3787" w:rsidRPr="00A6732E">
        <w:rPr>
          <w:rFonts w:ascii="Arial" w:hAnsi="Arial" w:cs="Arial"/>
        </w:rPr>
        <w:t xml:space="preserve">where </w:t>
      </w:r>
      <w:r w:rsidR="004F3787" w:rsidRPr="00A6732E">
        <w:rPr>
          <w:rFonts w:ascii="Arial" w:hAnsi="Arial" w:cs="Arial"/>
          <w:color w:val="000000" w:themeColor="text1"/>
        </w:rPr>
        <w:t xml:space="preserve">subjectivity and </w:t>
      </w:r>
      <w:r w:rsidR="004F3787" w:rsidRPr="00A6732E">
        <w:rPr>
          <w:rFonts w:ascii="Arial" w:hAnsi="Arial" w:cs="Arial"/>
        </w:rPr>
        <w:t>“self-knowledge must be gained reflexively and in strict interaction with our experience of being-in-a-world” (ibid., p. 41)</w:t>
      </w:r>
      <w:r w:rsidR="00696198" w:rsidRPr="00A6732E">
        <w:rPr>
          <w:rFonts w:ascii="Arial" w:hAnsi="Arial" w:cs="Arial"/>
        </w:rPr>
        <w:t xml:space="preserve"> and </w:t>
      </w:r>
      <w:r w:rsidR="00281A19" w:rsidRPr="00A6732E">
        <w:rPr>
          <w:rFonts w:ascii="Arial" w:hAnsi="Arial" w:cs="Arial"/>
        </w:rPr>
        <w:t xml:space="preserve">in </w:t>
      </w:r>
      <w:r w:rsidR="00696198" w:rsidRPr="00A6732E">
        <w:rPr>
          <w:rFonts w:ascii="Arial" w:hAnsi="Arial" w:cs="Arial"/>
        </w:rPr>
        <w:t xml:space="preserve">our </w:t>
      </w:r>
      <w:r w:rsidR="00444D3A" w:rsidRPr="00A6732E">
        <w:rPr>
          <w:rFonts w:ascii="Arial" w:hAnsi="Arial" w:cs="Arial"/>
        </w:rPr>
        <w:t xml:space="preserve">personal </w:t>
      </w:r>
      <w:r w:rsidR="00696198" w:rsidRPr="00A6732E">
        <w:rPr>
          <w:rFonts w:ascii="Arial" w:hAnsi="Arial" w:cs="Arial"/>
        </w:rPr>
        <w:t>interactions with technology</w:t>
      </w:r>
      <w:r w:rsidR="00DC60ED" w:rsidRPr="00A6732E">
        <w:rPr>
          <w:rFonts w:ascii="Arial" w:hAnsi="Arial" w:cs="Arial"/>
        </w:rPr>
        <w:t>.</w:t>
      </w:r>
      <w:r w:rsidR="00696198" w:rsidRPr="00A6732E">
        <w:rPr>
          <w:rFonts w:ascii="Arial" w:hAnsi="Arial" w:cs="Arial"/>
        </w:rPr>
        <w:t xml:space="preserve"> </w:t>
      </w:r>
      <w:r w:rsidR="00DC3595" w:rsidRPr="00A6732E">
        <w:rPr>
          <w:rFonts w:ascii="Arial" w:hAnsi="Arial" w:cs="Arial"/>
        </w:rPr>
        <w:t>Interrelations</w:t>
      </w:r>
      <w:r w:rsidR="007E13BF" w:rsidRPr="00A6732E">
        <w:rPr>
          <w:rFonts w:ascii="Arial" w:hAnsi="Arial" w:cs="Arial"/>
        </w:rPr>
        <w:t xml:space="preserve"> with technology</w:t>
      </w:r>
      <w:r w:rsidR="00DC3595" w:rsidRPr="00A6732E">
        <w:rPr>
          <w:rFonts w:ascii="Arial" w:hAnsi="Arial" w:cs="Arial"/>
        </w:rPr>
        <w:t xml:space="preserve"> thereby</w:t>
      </w:r>
      <w:r w:rsidR="00264092" w:rsidRPr="00A6732E">
        <w:rPr>
          <w:rFonts w:ascii="Arial" w:hAnsi="Arial" w:cs="Arial"/>
        </w:rPr>
        <w:t xml:space="preserve"> </w:t>
      </w:r>
      <w:r w:rsidR="00B83A27" w:rsidRPr="00A6732E">
        <w:rPr>
          <w:rFonts w:ascii="Arial" w:hAnsi="Arial" w:cs="Arial"/>
          <w:shd w:val="clear" w:color="auto" w:fill="FFFFFF"/>
        </w:rPr>
        <w:t>create a form</w:t>
      </w:r>
      <w:r w:rsidR="00B25D27" w:rsidRPr="00A6732E">
        <w:rPr>
          <w:rFonts w:ascii="Arial" w:hAnsi="Arial" w:cs="Arial"/>
        </w:rPr>
        <w:t xml:space="preserve"> of “motile consciousness” (</w:t>
      </w:r>
      <w:r w:rsidR="00B83A27" w:rsidRPr="00A6732E">
        <w:rPr>
          <w:rFonts w:ascii="Arial" w:hAnsi="Arial" w:cs="Arial"/>
        </w:rPr>
        <w:t xml:space="preserve">Ibid., </w:t>
      </w:r>
      <w:r w:rsidR="00B25D27" w:rsidRPr="00A6732E">
        <w:rPr>
          <w:rFonts w:ascii="Arial" w:hAnsi="Arial" w:cs="Arial"/>
        </w:rPr>
        <w:t xml:space="preserve">2010, p. 39), a consciousness that is embedded in </w:t>
      </w:r>
      <w:r w:rsidR="004D078E" w:rsidRPr="00A6732E">
        <w:rPr>
          <w:rFonts w:ascii="Arial" w:hAnsi="Arial" w:cs="Arial"/>
        </w:rPr>
        <w:t xml:space="preserve">our </w:t>
      </w:r>
      <w:r w:rsidR="00B25D27" w:rsidRPr="00A6732E">
        <w:rPr>
          <w:rFonts w:ascii="Arial" w:hAnsi="Arial" w:cs="Arial"/>
        </w:rPr>
        <w:t xml:space="preserve">interactions with technologies, such as a typist using a typewriter, where the technology becomes perceptually transparent. </w:t>
      </w:r>
      <w:r w:rsidR="00DC60ED" w:rsidRPr="00A6732E">
        <w:rPr>
          <w:rFonts w:ascii="Arial" w:hAnsi="Arial" w:cs="Arial"/>
        </w:rPr>
        <w:t>As such</w:t>
      </w:r>
      <w:r w:rsidR="001B7AAE" w:rsidRPr="00A6732E">
        <w:rPr>
          <w:rFonts w:ascii="Arial" w:hAnsi="Arial" w:cs="Arial"/>
        </w:rPr>
        <w:t>,</w:t>
      </w:r>
      <w:r w:rsidR="00DC60ED" w:rsidRPr="00A6732E">
        <w:rPr>
          <w:rFonts w:ascii="Arial" w:hAnsi="Arial" w:cs="Arial"/>
        </w:rPr>
        <w:t xml:space="preserve"> they </w:t>
      </w:r>
      <w:r w:rsidRPr="00A6732E">
        <w:rPr>
          <w:rFonts w:ascii="Arial" w:hAnsi="Arial" w:cs="Arial"/>
        </w:rPr>
        <w:t xml:space="preserve">renew </w:t>
      </w:r>
      <w:r w:rsidR="00AC308D" w:rsidRPr="00A6732E">
        <w:rPr>
          <w:rFonts w:ascii="Arial" w:hAnsi="Arial" w:cs="Arial"/>
        </w:rPr>
        <w:t xml:space="preserve">and augment </w:t>
      </w:r>
      <w:r w:rsidRPr="00A6732E">
        <w:rPr>
          <w:rFonts w:ascii="Arial" w:hAnsi="Arial" w:cs="Arial"/>
        </w:rPr>
        <w:t xml:space="preserve">the </w:t>
      </w:r>
      <w:r w:rsidR="00917877" w:rsidRPr="00A6732E">
        <w:rPr>
          <w:rFonts w:ascii="Arial" w:hAnsi="Arial" w:cs="Arial"/>
          <w:i/>
          <w:iCs/>
        </w:rPr>
        <w:t>B</w:t>
      </w:r>
      <w:r w:rsidRPr="00A6732E">
        <w:rPr>
          <w:rFonts w:ascii="Arial" w:hAnsi="Arial" w:cs="Arial"/>
          <w:i/>
          <w:iCs/>
        </w:rPr>
        <w:t xml:space="preserve">ody </w:t>
      </w:r>
      <w:r w:rsidR="00917877" w:rsidRPr="00A6732E">
        <w:rPr>
          <w:rFonts w:ascii="Arial" w:hAnsi="Arial" w:cs="Arial"/>
          <w:i/>
          <w:iCs/>
        </w:rPr>
        <w:t>S</w:t>
      </w:r>
      <w:r w:rsidRPr="00A6732E">
        <w:rPr>
          <w:rFonts w:ascii="Arial" w:hAnsi="Arial" w:cs="Arial"/>
          <w:i/>
          <w:iCs/>
        </w:rPr>
        <w:t>chema</w:t>
      </w:r>
      <w:r w:rsidRPr="00A6732E">
        <w:rPr>
          <w:rFonts w:ascii="Arial" w:hAnsi="Arial" w:cs="Arial"/>
        </w:rPr>
        <w:t>, human perception, agency</w:t>
      </w:r>
      <w:r w:rsidR="00151E31" w:rsidRPr="00A6732E">
        <w:rPr>
          <w:rFonts w:ascii="Arial" w:hAnsi="Arial" w:cs="Arial"/>
        </w:rPr>
        <w:t>,</w:t>
      </w:r>
      <w:r w:rsidRPr="00A6732E">
        <w:rPr>
          <w:rFonts w:ascii="Arial" w:hAnsi="Arial" w:cs="Arial"/>
        </w:rPr>
        <w:t xml:space="preserve"> and cognition</w:t>
      </w:r>
      <w:r w:rsidR="00DC60ED" w:rsidRPr="00A6732E">
        <w:rPr>
          <w:rFonts w:ascii="Arial" w:hAnsi="Arial" w:cs="Arial"/>
        </w:rPr>
        <w:t xml:space="preserve">. </w:t>
      </w:r>
      <w:r w:rsidR="00794A73" w:rsidRPr="00A6732E">
        <w:rPr>
          <w:rFonts w:ascii="Arial" w:hAnsi="Arial" w:cs="Arial"/>
        </w:rPr>
        <w:t>W</w:t>
      </w:r>
      <w:r w:rsidRPr="00A6732E">
        <w:rPr>
          <w:rFonts w:ascii="Arial" w:hAnsi="Arial" w:cs="Arial"/>
        </w:rPr>
        <w:t xml:space="preserve">e </w:t>
      </w:r>
      <w:r w:rsidR="000C2F37" w:rsidRPr="00A6732E">
        <w:rPr>
          <w:rFonts w:ascii="Arial" w:hAnsi="Arial" w:cs="Arial"/>
        </w:rPr>
        <w:t xml:space="preserve">therefore find that we </w:t>
      </w:r>
      <w:r w:rsidRPr="00A6732E">
        <w:rPr>
          <w:rFonts w:ascii="Arial" w:hAnsi="Arial" w:cs="Arial"/>
        </w:rPr>
        <w:t>are no longer a subject in a closed body but experience our subjectivity</w:t>
      </w:r>
      <w:r w:rsidR="00B61703" w:rsidRPr="00A6732E">
        <w:rPr>
          <w:rFonts w:ascii="Arial" w:hAnsi="Arial" w:cs="Arial"/>
        </w:rPr>
        <w:t>, from a first-person perspective,</w:t>
      </w:r>
      <w:r w:rsidRPr="00A6732E">
        <w:rPr>
          <w:rFonts w:ascii="Arial" w:hAnsi="Arial" w:cs="Arial"/>
        </w:rPr>
        <w:t xml:space="preserve"> through </w:t>
      </w:r>
      <w:r w:rsidR="00E43D2B" w:rsidRPr="00A6732E">
        <w:rPr>
          <w:rFonts w:ascii="Arial" w:hAnsi="Arial" w:cs="Arial"/>
        </w:rPr>
        <w:t xml:space="preserve">our </w:t>
      </w:r>
      <w:r w:rsidRPr="00A6732E">
        <w:rPr>
          <w:rFonts w:ascii="Arial" w:hAnsi="Arial" w:cs="Arial"/>
        </w:rPr>
        <w:t xml:space="preserve">relations with technology. </w:t>
      </w:r>
    </w:p>
    <w:p w14:paraId="5C2AC26A" w14:textId="2002E20C" w:rsidR="00A3333E" w:rsidRPr="00A6732E" w:rsidRDefault="00A3333E" w:rsidP="00574EC9">
      <w:pPr>
        <w:spacing w:line="480" w:lineRule="auto"/>
        <w:contextualSpacing/>
        <w:jc w:val="both"/>
        <w:rPr>
          <w:rFonts w:ascii="Arial" w:hAnsi="Arial" w:cs="Arial"/>
        </w:rPr>
      </w:pPr>
    </w:p>
    <w:p w14:paraId="356FC498" w14:textId="3CF12B05" w:rsidR="00574EC9" w:rsidRPr="00A6732E" w:rsidRDefault="00574EC9" w:rsidP="00574EC9">
      <w:pPr>
        <w:spacing w:line="480" w:lineRule="auto"/>
        <w:contextualSpacing/>
        <w:jc w:val="both"/>
        <w:rPr>
          <w:rFonts w:ascii="Arial" w:hAnsi="Arial" w:cs="Arial"/>
          <w:color w:val="000000" w:themeColor="text1"/>
        </w:rPr>
      </w:pPr>
      <w:r w:rsidRPr="00A6732E">
        <w:rPr>
          <w:rFonts w:ascii="Arial" w:hAnsi="Arial" w:cs="Arial"/>
          <w:color w:val="000000" w:themeColor="text1"/>
        </w:rPr>
        <w:t xml:space="preserve">Rosenberger and Verbeek (2015, p. 19) </w:t>
      </w:r>
      <w:r w:rsidR="0047727D" w:rsidRPr="00A6732E">
        <w:rPr>
          <w:rFonts w:ascii="Arial" w:hAnsi="Arial" w:cs="Arial"/>
          <w:color w:val="000000" w:themeColor="text1"/>
        </w:rPr>
        <w:t>position</w:t>
      </w:r>
      <w:r w:rsidR="003677F3" w:rsidRPr="00A6732E">
        <w:rPr>
          <w:rFonts w:ascii="Arial" w:hAnsi="Arial" w:cs="Arial"/>
          <w:color w:val="000000" w:themeColor="text1"/>
        </w:rPr>
        <w:t xml:space="preserve"> </w:t>
      </w:r>
      <w:r w:rsidR="0068597E" w:rsidRPr="00A6732E">
        <w:rPr>
          <w:rFonts w:ascii="Arial" w:hAnsi="Arial" w:cs="Arial"/>
          <w:i/>
          <w:iCs/>
          <w:color w:val="131413"/>
        </w:rPr>
        <w:t>embodied interactions</w:t>
      </w:r>
      <w:r w:rsidR="0068597E" w:rsidRPr="00A6732E">
        <w:rPr>
          <w:rFonts w:ascii="Arial" w:hAnsi="Arial" w:cs="Arial"/>
          <w:color w:val="131413"/>
        </w:rPr>
        <w:t xml:space="preserve"> </w:t>
      </w:r>
      <w:r w:rsidR="002C6498" w:rsidRPr="00A6732E">
        <w:rPr>
          <w:rFonts w:ascii="Arial" w:hAnsi="Arial" w:cs="Arial"/>
          <w:color w:val="000000" w:themeColor="text1"/>
        </w:rPr>
        <w:t xml:space="preserve">as being </w:t>
      </w:r>
      <w:r w:rsidR="00CF3020" w:rsidRPr="00A6732E">
        <w:rPr>
          <w:rFonts w:ascii="Arial" w:hAnsi="Arial" w:cs="Arial"/>
          <w:color w:val="000000" w:themeColor="text1"/>
        </w:rPr>
        <w:t>gu</w:t>
      </w:r>
      <w:r w:rsidR="0072725F" w:rsidRPr="00A6732E">
        <w:rPr>
          <w:rFonts w:ascii="Arial" w:hAnsi="Arial" w:cs="Arial"/>
          <w:color w:val="000000" w:themeColor="text1"/>
        </w:rPr>
        <w:t xml:space="preserve">ided by </w:t>
      </w:r>
      <w:r w:rsidRPr="00A6732E">
        <w:rPr>
          <w:rFonts w:ascii="Arial" w:hAnsi="Arial" w:cs="Arial"/>
          <w:color w:val="000000" w:themeColor="text1"/>
        </w:rPr>
        <w:t>a relational ontology, as technologies, “post-phenomenology holds, are to be understood in the terms of the relations human beings have with them, not as entities ‘in themselves’”.</w:t>
      </w:r>
      <w:bookmarkStart w:id="71" w:name="_Hlk41661730"/>
      <w:r w:rsidR="005001D6" w:rsidRPr="00A6732E">
        <w:rPr>
          <w:rFonts w:ascii="Arial" w:hAnsi="Arial" w:cs="Arial"/>
          <w:color w:val="000000" w:themeColor="text1"/>
        </w:rPr>
        <w:t xml:space="preserve"> </w:t>
      </w:r>
      <w:r w:rsidR="00E6286E" w:rsidRPr="00A6732E">
        <w:rPr>
          <w:rFonts w:ascii="Arial" w:hAnsi="Arial" w:cs="Arial"/>
        </w:rPr>
        <w:t>However</w:t>
      </w:r>
      <w:r w:rsidR="00D72E91" w:rsidRPr="00A6732E">
        <w:rPr>
          <w:rFonts w:ascii="Arial" w:hAnsi="Arial" w:cs="Arial"/>
        </w:rPr>
        <w:t>,</w:t>
      </w:r>
      <w:r w:rsidR="00E6286E" w:rsidRPr="00A6732E">
        <w:rPr>
          <w:rFonts w:ascii="Arial" w:hAnsi="Arial" w:cs="Arial"/>
        </w:rPr>
        <w:t xml:space="preserve"> t</w:t>
      </w:r>
      <w:r w:rsidR="00FB0293" w:rsidRPr="00A6732E">
        <w:rPr>
          <w:rFonts w:ascii="Arial" w:hAnsi="Arial" w:cs="Arial"/>
        </w:rPr>
        <w:t xml:space="preserve">his </w:t>
      </w:r>
      <w:r w:rsidR="008158AF" w:rsidRPr="00A6732E">
        <w:rPr>
          <w:rFonts w:ascii="Arial" w:hAnsi="Arial" w:cs="Arial"/>
        </w:rPr>
        <w:t xml:space="preserve">relational </w:t>
      </w:r>
      <w:r w:rsidR="00FB0293" w:rsidRPr="00A6732E">
        <w:rPr>
          <w:rFonts w:ascii="Arial" w:hAnsi="Arial" w:cs="Arial"/>
        </w:rPr>
        <w:t xml:space="preserve">approach does not give up the distinction between </w:t>
      </w:r>
      <w:r w:rsidR="00365515" w:rsidRPr="00A6732E">
        <w:rPr>
          <w:rFonts w:ascii="Arial" w:hAnsi="Arial" w:cs="Arial"/>
        </w:rPr>
        <w:t xml:space="preserve">the </w:t>
      </w:r>
      <w:r w:rsidR="00FB0293" w:rsidRPr="00A6732E">
        <w:rPr>
          <w:rFonts w:ascii="Arial" w:hAnsi="Arial" w:cs="Arial"/>
        </w:rPr>
        <w:t>human and nonhuman</w:t>
      </w:r>
      <w:r w:rsidR="00AA31E0" w:rsidRPr="00A6732E">
        <w:rPr>
          <w:rFonts w:ascii="Arial" w:hAnsi="Arial" w:cs="Arial"/>
        </w:rPr>
        <w:t>,</w:t>
      </w:r>
      <w:r w:rsidR="007366E2" w:rsidRPr="00A6732E">
        <w:rPr>
          <w:rFonts w:ascii="Arial" w:hAnsi="Arial" w:cs="Arial"/>
        </w:rPr>
        <w:t xml:space="preserve"> as </w:t>
      </w:r>
      <w:r w:rsidR="007366E2" w:rsidRPr="00A6732E">
        <w:rPr>
          <w:rFonts w:ascii="Arial" w:hAnsi="Arial" w:cs="Arial"/>
          <w:i/>
          <w:iCs/>
        </w:rPr>
        <w:t>things</w:t>
      </w:r>
      <w:r w:rsidR="007366E2" w:rsidRPr="00A6732E">
        <w:rPr>
          <w:rFonts w:ascii="Arial" w:hAnsi="Arial" w:cs="Arial"/>
        </w:rPr>
        <w:t xml:space="preserve"> are not symmetrical to humans</w:t>
      </w:r>
      <w:r w:rsidR="008206B9" w:rsidRPr="00A6732E">
        <w:rPr>
          <w:rFonts w:ascii="Arial" w:hAnsi="Arial" w:cs="Arial"/>
        </w:rPr>
        <w:t xml:space="preserve"> and </w:t>
      </w:r>
      <w:r w:rsidR="00060EC2" w:rsidRPr="00A6732E">
        <w:rPr>
          <w:rFonts w:ascii="Arial" w:hAnsi="Arial" w:cs="Arial"/>
        </w:rPr>
        <w:t>interaction</w:t>
      </w:r>
      <w:r w:rsidR="008206B9" w:rsidRPr="00A6732E">
        <w:rPr>
          <w:rFonts w:ascii="Arial" w:hAnsi="Arial" w:cs="Arial"/>
        </w:rPr>
        <w:t>s</w:t>
      </w:r>
      <w:r w:rsidR="00060EC2" w:rsidRPr="00A6732E">
        <w:rPr>
          <w:rFonts w:ascii="Arial" w:hAnsi="Arial" w:cs="Arial"/>
        </w:rPr>
        <w:t xml:space="preserve"> </w:t>
      </w:r>
      <w:r w:rsidR="008206B9" w:rsidRPr="00A6732E">
        <w:rPr>
          <w:rFonts w:ascii="Arial" w:hAnsi="Arial" w:cs="Arial"/>
        </w:rPr>
        <w:t xml:space="preserve">with materials </w:t>
      </w:r>
      <w:r w:rsidR="00060EC2" w:rsidRPr="00A6732E">
        <w:rPr>
          <w:rFonts w:ascii="Arial" w:hAnsi="Arial" w:cs="Arial"/>
        </w:rPr>
        <w:t>form</w:t>
      </w:r>
      <w:r w:rsidR="00EA1AC8" w:rsidRPr="00A6732E">
        <w:rPr>
          <w:rFonts w:ascii="Arial" w:hAnsi="Arial" w:cs="Arial"/>
        </w:rPr>
        <w:t xml:space="preserve"> all kinds of </w:t>
      </w:r>
      <w:r w:rsidR="0012254D" w:rsidRPr="00A6732E">
        <w:rPr>
          <w:rFonts w:ascii="Arial" w:hAnsi="Arial" w:cs="Arial"/>
        </w:rPr>
        <w:t xml:space="preserve">relations </w:t>
      </w:r>
      <w:r w:rsidR="00986662" w:rsidRPr="00A6732E">
        <w:rPr>
          <w:rFonts w:ascii="Arial" w:hAnsi="Arial" w:cs="Arial"/>
        </w:rPr>
        <w:t>without losing human experience</w:t>
      </w:r>
      <w:r w:rsidR="009D7B84" w:rsidRPr="00A6732E">
        <w:rPr>
          <w:rFonts w:ascii="Arial" w:hAnsi="Arial" w:cs="Arial"/>
        </w:rPr>
        <w:t>.</w:t>
      </w:r>
      <w:r w:rsidR="00D83BDC" w:rsidRPr="00A6732E">
        <w:rPr>
          <w:rFonts w:ascii="Arial" w:hAnsi="Arial" w:cs="Arial"/>
        </w:rPr>
        <w:t xml:space="preserve"> </w:t>
      </w:r>
      <w:r w:rsidR="00A72815" w:rsidRPr="00A6732E">
        <w:rPr>
          <w:rFonts w:ascii="Arial" w:hAnsi="Arial" w:cs="Arial"/>
        </w:rPr>
        <w:t>To</w:t>
      </w:r>
      <w:r w:rsidR="00D83BDC" w:rsidRPr="00A6732E">
        <w:rPr>
          <w:rFonts w:ascii="Arial" w:hAnsi="Arial" w:cs="Arial"/>
        </w:rPr>
        <w:t xml:space="preserve"> </w:t>
      </w:r>
      <w:r w:rsidR="00EA1AC8" w:rsidRPr="00A6732E">
        <w:rPr>
          <w:rFonts w:ascii="Arial" w:hAnsi="Arial" w:cs="Arial"/>
        </w:rPr>
        <w:t xml:space="preserve">do “justice to human experience of being subjectively ‘in a world’, it </w:t>
      </w:r>
      <w:r w:rsidR="00EA1AC8" w:rsidRPr="00A6732E">
        <w:rPr>
          <w:rFonts w:ascii="Arial" w:hAnsi="Arial" w:cs="Arial"/>
        </w:rPr>
        <w:lastRenderedPageBreak/>
        <w:t xml:space="preserve">remains very relevant </w:t>
      </w:r>
      <w:r w:rsidR="0083666C" w:rsidRPr="00A6732E">
        <w:rPr>
          <w:rFonts w:ascii="Arial" w:hAnsi="Arial" w:cs="Arial"/>
        </w:rPr>
        <w:t>to make a distinction between humans and things” (</w:t>
      </w:r>
      <w:r w:rsidR="00E63C35" w:rsidRPr="00A6732E">
        <w:rPr>
          <w:rFonts w:ascii="Arial" w:hAnsi="Arial" w:cs="Arial"/>
        </w:rPr>
        <w:t>Ibid.,</w:t>
      </w:r>
      <w:r w:rsidR="0083666C" w:rsidRPr="00A6732E">
        <w:rPr>
          <w:rFonts w:ascii="Arial" w:hAnsi="Arial" w:cs="Arial"/>
        </w:rPr>
        <w:t xml:space="preserve"> 2015, 20). </w:t>
      </w:r>
      <w:r w:rsidR="00707EDB" w:rsidRPr="00A6732E">
        <w:rPr>
          <w:rFonts w:ascii="Arial" w:hAnsi="Arial" w:cs="Arial"/>
        </w:rPr>
        <w:t>When one gives up this distinction one also gives up “the phenomenological possibility to articulate (technologically mediated) experiences ‘from within’” (Ibid., p. 20).</w:t>
      </w:r>
      <w:r w:rsidR="00831D5E" w:rsidRPr="00A6732E">
        <w:rPr>
          <w:rFonts w:ascii="Arial" w:hAnsi="Arial" w:cs="Arial"/>
        </w:rPr>
        <w:t xml:space="preserve"> </w:t>
      </w:r>
      <w:r w:rsidRPr="00A6732E">
        <w:rPr>
          <w:rFonts w:ascii="Arial" w:hAnsi="Arial" w:cs="Arial"/>
        </w:rPr>
        <w:t xml:space="preserve">These interrelations </w:t>
      </w:r>
      <w:r w:rsidR="00A56029" w:rsidRPr="00A6732E">
        <w:rPr>
          <w:rFonts w:ascii="Arial" w:hAnsi="Arial" w:cs="Arial"/>
        </w:rPr>
        <w:t>ther</w:t>
      </w:r>
      <w:r w:rsidR="00DC5EBC" w:rsidRPr="00A6732E">
        <w:rPr>
          <w:rFonts w:ascii="Arial" w:hAnsi="Arial" w:cs="Arial"/>
        </w:rPr>
        <w:t>eby</w:t>
      </w:r>
      <w:r w:rsidR="00A56029" w:rsidRPr="00A6732E">
        <w:rPr>
          <w:rFonts w:ascii="Arial" w:hAnsi="Arial" w:cs="Arial"/>
        </w:rPr>
        <w:t xml:space="preserve"> </w:t>
      </w:r>
      <w:r w:rsidRPr="00A6732E">
        <w:rPr>
          <w:rFonts w:ascii="Arial" w:hAnsi="Arial" w:cs="Arial"/>
        </w:rPr>
        <w:t xml:space="preserve">transform and shape the user’s experience, as the device is </w:t>
      </w:r>
      <w:r w:rsidR="00831D5E" w:rsidRPr="00A6732E">
        <w:rPr>
          <w:rFonts w:ascii="Arial" w:hAnsi="Arial" w:cs="Arial"/>
          <w:i/>
          <w:iCs/>
        </w:rPr>
        <w:t>incorporated</w:t>
      </w:r>
      <w:r w:rsidR="00831D5E" w:rsidRPr="00A6732E">
        <w:rPr>
          <w:rFonts w:ascii="Arial" w:hAnsi="Arial" w:cs="Arial"/>
        </w:rPr>
        <w:t xml:space="preserve"> </w:t>
      </w:r>
      <w:r w:rsidR="00F06474" w:rsidRPr="00A6732E">
        <w:rPr>
          <w:rFonts w:ascii="Arial" w:hAnsi="Arial" w:cs="Arial"/>
        </w:rPr>
        <w:t>in the</w:t>
      </w:r>
      <w:r w:rsidR="00831D5E" w:rsidRPr="00A6732E">
        <w:rPr>
          <w:rFonts w:ascii="Arial" w:hAnsi="Arial" w:cs="Arial"/>
        </w:rPr>
        <w:t xml:space="preserve"> </w:t>
      </w:r>
      <w:r w:rsidRPr="00A6732E">
        <w:rPr>
          <w:rFonts w:ascii="Arial" w:hAnsi="Arial" w:cs="Arial"/>
        </w:rPr>
        <w:t xml:space="preserve">user’s bodily awareness and the world that they are experiencing. </w:t>
      </w:r>
      <w:bookmarkEnd w:id="71"/>
      <w:r w:rsidRPr="00A6732E">
        <w:rPr>
          <w:rFonts w:ascii="Arial" w:hAnsi="Arial" w:cs="Arial"/>
        </w:rPr>
        <w:t xml:space="preserve">This is </w:t>
      </w:r>
      <w:r w:rsidR="00BB6E78" w:rsidRPr="00A6732E">
        <w:rPr>
          <w:rFonts w:ascii="Arial" w:hAnsi="Arial" w:cs="Arial"/>
        </w:rPr>
        <w:t xml:space="preserve">seen </w:t>
      </w:r>
      <w:r w:rsidRPr="00A6732E">
        <w:rPr>
          <w:rFonts w:ascii="Arial" w:hAnsi="Arial" w:cs="Arial"/>
        </w:rPr>
        <w:t xml:space="preserve">in </w:t>
      </w:r>
      <w:r w:rsidRPr="00A6732E">
        <w:rPr>
          <w:rFonts w:ascii="Arial" w:hAnsi="Arial" w:cs="Arial"/>
          <w:i/>
          <w:iCs/>
        </w:rPr>
        <w:t>dance-tech</w:t>
      </w:r>
      <w:r w:rsidRPr="00A6732E">
        <w:rPr>
          <w:rFonts w:ascii="Arial" w:hAnsi="Arial" w:cs="Arial"/>
        </w:rPr>
        <w:t>, w</w:t>
      </w:r>
      <w:r w:rsidR="000628CA" w:rsidRPr="00A6732E">
        <w:rPr>
          <w:rFonts w:ascii="Arial" w:hAnsi="Arial" w:cs="Arial"/>
        </w:rPr>
        <w:t>i</w:t>
      </w:r>
      <w:r w:rsidR="00C46BF3" w:rsidRPr="00A6732E">
        <w:rPr>
          <w:rFonts w:ascii="Arial" w:hAnsi="Arial" w:cs="Arial"/>
        </w:rPr>
        <w:t>th</w:t>
      </w:r>
      <w:r w:rsidRPr="00A6732E">
        <w:rPr>
          <w:rFonts w:ascii="Arial" w:hAnsi="Arial" w:cs="Arial"/>
        </w:rPr>
        <w:t xml:space="preserve"> the convergence of dancer</w:t>
      </w:r>
      <w:r w:rsidR="00D22FE0" w:rsidRPr="00A6732E">
        <w:rPr>
          <w:rFonts w:ascii="Arial" w:hAnsi="Arial" w:cs="Arial"/>
        </w:rPr>
        <w:t xml:space="preserve">, </w:t>
      </w:r>
      <w:r w:rsidRPr="00A6732E">
        <w:rPr>
          <w:rFonts w:ascii="Arial" w:hAnsi="Arial" w:cs="Arial"/>
        </w:rPr>
        <w:t>wearable technology and biometric feedback</w:t>
      </w:r>
      <w:r w:rsidR="000D0A57" w:rsidRPr="00A6732E">
        <w:rPr>
          <w:rFonts w:ascii="Arial" w:hAnsi="Arial" w:cs="Arial"/>
        </w:rPr>
        <w:t xml:space="preserve"> </w:t>
      </w:r>
      <w:r w:rsidRPr="00A6732E">
        <w:rPr>
          <w:rFonts w:ascii="Arial" w:hAnsi="Arial" w:cs="Arial"/>
        </w:rPr>
        <w:t>reveal</w:t>
      </w:r>
      <w:r w:rsidR="000D0A57" w:rsidRPr="00A6732E">
        <w:rPr>
          <w:rFonts w:ascii="Arial" w:hAnsi="Arial" w:cs="Arial"/>
        </w:rPr>
        <w:t>ing</w:t>
      </w:r>
      <w:r w:rsidRPr="00A6732E">
        <w:rPr>
          <w:rFonts w:ascii="Arial" w:hAnsi="Arial" w:cs="Arial"/>
        </w:rPr>
        <w:t xml:space="preserve"> </w:t>
      </w:r>
      <w:r w:rsidR="00181AE7" w:rsidRPr="00A6732E">
        <w:rPr>
          <w:rFonts w:ascii="Arial" w:hAnsi="Arial" w:cs="Arial"/>
        </w:rPr>
        <w:t>human</w:t>
      </w:r>
      <w:r w:rsidRPr="00A6732E">
        <w:rPr>
          <w:rFonts w:ascii="Arial" w:hAnsi="Arial" w:cs="Arial"/>
        </w:rPr>
        <w:t xml:space="preserve"> and </w:t>
      </w:r>
      <w:r w:rsidR="00B617F9" w:rsidRPr="00A6732E">
        <w:rPr>
          <w:rFonts w:ascii="Arial" w:hAnsi="Arial" w:cs="Arial"/>
        </w:rPr>
        <w:t xml:space="preserve">machinic </w:t>
      </w:r>
      <w:r w:rsidRPr="00A6732E">
        <w:rPr>
          <w:rFonts w:ascii="Arial" w:hAnsi="Arial" w:cs="Arial"/>
        </w:rPr>
        <w:t xml:space="preserve">choreographic thinking. </w:t>
      </w:r>
    </w:p>
    <w:p w14:paraId="1BD5C493" w14:textId="77777777" w:rsidR="00574EC9" w:rsidRPr="00A6732E" w:rsidRDefault="00574EC9" w:rsidP="00574EC9">
      <w:pPr>
        <w:spacing w:line="480" w:lineRule="auto"/>
        <w:contextualSpacing/>
        <w:jc w:val="both"/>
        <w:rPr>
          <w:rFonts w:ascii="Arial" w:hAnsi="Arial" w:cs="Arial"/>
        </w:rPr>
      </w:pPr>
    </w:p>
    <w:p w14:paraId="10C28FF6" w14:textId="1739FA7D" w:rsidR="003545CC" w:rsidRPr="00084C1B" w:rsidRDefault="004B2303" w:rsidP="00574EC9">
      <w:pPr>
        <w:spacing w:line="480" w:lineRule="auto"/>
        <w:contextualSpacing/>
        <w:jc w:val="both"/>
        <w:rPr>
          <w:rFonts w:ascii="Arial" w:hAnsi="Arial" w:cs="Arial"/>
        </w:rPr>
      </w:pPr>
      <w:proofErr w:type="spellStart"/>
      <w:r w:rsidRPr="00A6732E">
        <w:rPr>
          <w:rFonts w:ascii="Arial" w:hAnsi="Arial" w:cs="Arial"/>
        </w:rPr>
        <w:t>Braidotti</w:t>
      </w:r>
      <w:proofErr w:type="spellEnd"/>
      <w:r w:rsidRPr="00A6732E">
        <w:rPr>
          <w:rFonts w:ascii="Arial" w:hAnsi="Arial" w:cs="Arial"/>
        </w:rPr>
        <w:t xml:space="preserve"> (2013, p. 3) views the</w:t>
      </w:r>
      <w:r w:rsidR="00CF688C" w:rsidRPr="00A6732E">
        <w:rPr>
          <w:rFonts w:ascii="Arial" w:hAnsi="Arial" w:cs="Arial"/>
        </w:rPr>
        <w:t>se ideas</w:t>
      </w:r>
      <w:r w:rsidRPr="00A6732E">
        <w:rPr>
          <w:rFonts w:ascii="Arial" w:hAnsi="Arial" w:cs="Arial"/>
        </w:rPr>
        <w:t xml:space="preserve"> as central to the post-anthropocentric predicament </w:t>
      </w:r>
      <w:r w:rsidR="00341C56" w:rsidRPr="00A6732E">
        <w:rPr>
          <w:rFonts w:ascii="Arial" w:hAnsi="Arial" w:cs="Arial"/>
        </w:rPr>
        <w:t>as</w:t>
      </w:r>
      <w:r w:rsidRPr="00A6732E">
        <w:rPr>
          <w:rFonts w:ascii="Arial" w:hAnsi="Arial" w:cs="Arial"/>
        </w:rPr>
        <w:t xml:space="preserve"> </w:t>
      </w:r>
      <w:r w:rsidR="00B22875" w:rsidRPr="00A6732E">
        <w:rPr>
          <w:rFonts w:ascii="Arial" w:hAnsi="Arial" w:cs="Arial"/>
        </w:rPr>
        <w:t xml:space="preserve">embodied </w:t>
      </w:r>
      <w:r w:rsidRPr="00A6732E">
        <w:rPr>
          <w:rFonts w:ascii="Arial" w:hAnsi="Arial" w:cs="Arial"/>
        </w:rPr>
        <w:t xml:space="preserve">relations with technologies </w:t>
      </w:r>
      <w:r w:rsidR="000B58BC" w:rsidRPr="00A6732E">
        <w:rPr>
          <w:rFonts w:ascii="Arial" w:hAnsi="Arial" w:cs="Arial"/>
        </w:rPr>
        <w:t>create</w:t>
      </w:r>
      <w:r w:rsidRPr="00A6732E">
        <w:rPr>
          <w:rFonts w:ascii="Arial" w:hAnsi="Arial" w:cs="Arial"/>
        </w:rPr>
        <w:t xml:space="preserve"> “new forms of subjectivity</w:t>
      </w:r>
      <w:r w:rsidR="00B05275" w:rsidRPr="00A6732E">
        <w:rPr>
          <w:rFonts w:ascii="Arial" w:hAnsi="Arial" w:cs="Arial"/>
        </w:rPr>
        <w:t xml:space="preserve">” </w:t>
      </w:r>
      <w:r w:rsidR="00FA6420" w:rsidRPr="00A6732E">
        <w:rPr>
          <w:rFonts w:ascii="Arial" w:hAnsi="Arial" w:cs="Arial"/>
        </w:rPr>
        <w:t>a</w:t>
      </w:r>
      <w:r w:rsidR="00027B8E" w:rsidRPr="00A6732E">
        <w:rPr>
          <w:rFonts w:ascii="Arial" w:hAnsi="Arial" w:cs="Arial"/>
        </w:rPr>
        <w:t>nd</w:t>
      </w:r>
      <w:r w:rsidR="00FA6420" w:rsidRPr="00A6732E">
        <w:rPr>
          <w:rFonts w:ascii="Arial" w:hAnsi="Arial" w:cs="Arial"/>
        </w:rPr>
        <w:t xml:space="preserve"> </w:t>
      </w:r>
      <w:r w:rsidR="00574EC9" w:rsidRPr="00A6732E">
        <w:rPr>
          <w:rFonts w:ascii="Arial" w:hAnsi="Arial" w:cs="Arial"/>
        </w:rPr>
        <w:t>degrees of intimacy</w:t>
      </w:r>
      <w:r w:rsidR="00592EE9" w:rsidRPr="00A6732E">
        <w:rPr>
          <w:rFonts w:ascii="Arial" w:hAnsi="Arial" w:cs="Arial"/>
        </w:rPr>
        <w:t xml:space="preserve">. </w:t>
      </w:r>
      <w:r w:rsidR="00CE513B" w:rsidRPr="00A6732E">
        <w:rPr>
          <w:rFonts w:ascii="Arial" w:hAnsi="Arial" w:cs="Arial"/>
        </w:rPr>
        <w:t xml:space="preserve">HRMs, </w:t>
      </w:r>
      <w:r w:rsidR="00574EC9" w:rsidRPr="00A6732E">
        <w:rPr>
          <w:rFonts w:ascii="Arial" w:hAnsi="Arial" w:cs="Arial"/>
        </w:rPr>
        <w:t xml:space="preserve">for example, replace visual isomorphic modes of representation with “sensorial-neuronal modes of simulation” </w:t>
      </w:r>
      <w:r w:rsidR="00F220DE" w:rsidRPr="00A6732E">
        <w:rPr>
          <w:rFonts w:ascii="Arial" w:hAnsi="Arial" w:cs="Arial"/>
        </w:rPr>
        <w:t>(I</w:t>
      </w:r>
      <w:r w:rsidR="00574EC9" w:rsidRPr="00A6732E">
        <w:rPr>
          <w:rFonts w:ascii="Arial" w:hAnsi="Arial" w:cs="Arial"/>
        </w:rPr>
        <w:t>bid., p. 90)</w:t>
      </w:r>
      <w:r w:rsidR="006B2910" w:rsidRPr="00A6732E">
        <w:rPr>
          <w:rFonts w:ascii="Arial" w:hAnsi="Arial" w:cs="Arial"/>
        </w:rPr>
        <w:t xml:space="preserve">. </w:t>
      </w:r>
      <w:r w:rsidR="00DB4896" w:rsidRPr="00A6732E">
        <w:rPr>
          <w:rFonts w:ascii="Arial" w:hAnsi="Arial" w:cs="Arial"/>
        </w:rPr>
        <w:t>They a</w:t>
      </w:r>
      <w:r w:rsidR="00E51EE7" w:rsidRPr="00A6732E">
        <w:rPr>
          <w:rFonts w:ascii="Arial" w:hAnsi="Arial" w:cs="Arial"/>
        </w:rPr>
        <w:t>re</w:t>
      </w:r>
      <w:r w:rsidR="00574EC9" w:rsidRPr="00A6732E">
        <w:rPr>
          <w:rFonts w:ascii="Arial" w:hAnsi="Arial" w:cs="Arial"/>
        </w:rPr>
        <w:t xml:space="preserve"> micro-electronic embodied machines of contemporary society, </w:t>
      </w:r>
      <w:r w:rsidR="003729D2" w:rsidRPr="00A6732E">
        <w:rPr>
          <w:rFonts w:ascii="Arial" w:hAnsi="Arial" w:cs="Arial"/>
        </w:rPr>
        <w:t>that</w:t>
      </w:r>
      <w:r w:rsidR="00574EC9" w:rsidRPr="00A6732E">
        <w:rPr>
          <w:rFonts w:ascii="Arial" w:hAnsi="Arial" w:cs="Arial"/>
        </w:rPr>
        <w:t xml:space="preserve"> have become embodied, and fused with our human </w:t>
      </w:r>
      <w:r w:rsidR="00EC378B" w:rsidRPr="00A6732E">
        <w:rPr>
          <w:rFonts w:ascii="Arial" w:hAnsi="Arial" w:cs="Arial"/>
        </w:rPr>
        <w:t>CNS</w:t>
      </w:r>
      <w:r w:rsidR="00693ED5" w:rsidRPr="00A6732E">
        <w:rPr>
          <w:rFonts w:ascii="Arial" w:hAnsi="Arial" w:cs="Arial"/>
        </w:rPr>
        <w:t xml:space="preserve"> to</w:t>
      </w:r>
      <w:r w:rsidR="00574EC9" w:rsidRPr="00A6732E">
        <w:rPr>
          <w:rFonts w:ascii="Arial" w:hAnsi="Arial" w:cs="Arial"/>
        </w:rPr>
        <w:t xml:space="preserve"> record the </w:t>
      </w:r>
      <w:r w:rsidR="00574EC9" w:rsidRPr="00A6732E">
        <w:rPr>
          <w:rFonts w:ascii="Arial" w:hAnsi="Arial" w:cs="Arial"/>
          <w:color w:val="222222"/>
          <w:shd w:val="clear" w:color="auto" w:fill="FFFFFF"/>
        </w:rPr>
        <w:t>electrical signals stemming from the heart</w:t>
      </w:r>
      <w:r w:rsidR="00C416EB" w:rsidRPr="00A6732E">
        <w:rPr>
          <w:rFonts w:ascii="Arial" w:hAnsi="Arial" w:cs="Arial"/>
          <w:color w:val="222222"/>
          <w:shd w:val="clear" w:color="auto" w:fill="FFFFFF"/>
        </w:rPr>
        <w:t xml:space="preserve"> </w:t>
      </w:r>
      <w:r w:rsidR="00574EC9" w:rsidRPr="00A6732E">
        <w:rPr>
          <w:rFonts w:ascii="Arial" w:hAnsi="Arial" w:cs="Arial"/>
          <w:color w:val="222222"/>
          <w:shd w:val="clear" w:color="auto" w:fill="FFFFFF"/>
        </w:rPr>
        <w:t>caus</w:t>
      </w:r>
      <w:r w:rsidR="00C416EB" w:rsidRPr="00A6732E">
        <w:rPr>
          <w:rFonts w:ascii="Arial" w:hAnsi="Arial" w:cs="Arial"/>
          <w:color w:val="222222"/>
          <w:shd w:val="clear" w:color="auto" w:fill="FFFFFF"/>
        </w:rPr>
        <w:t>ing</w:t>
      </w:r>
      <w:r w:rsidR="00574EC9" w:rsidRPr="00A6732E">
        <w:rPr>
          <w:rFonts w:ascii="Arial" w:hAnsi="Arial" w:cs="Arial"/>
          <w:color w:val="222222"/>
          <w:shd w:val="clear" w:color="auto" w:fill="FFFFFF"/>
        </w:rPr>
        <w:t xml:space="preserve"> the heart to contract and relax. The HRM, using ECG</w:t>
      </w:r>
      <w:r w:rsidR="00574EC9" w:rsidRPr="00A6732E">
        <w:rPr>
          <w:rStyle w:val="CommentReference"/>
          <w:rFonts w:ascii="Arial" w:hAnsi="Arial" w:cs="Arial"/>
        </w:rPr>
        <w:t xml:space="preserve">, </w:t>
      </w:r>
      <w:r w:rsidR="00574EC9" w:rsidRPr="00A6732E">
        <w:rPr>
          <w:rFonts w:ascii="Arial" w:hAnsi="Arial" w:cs="Arial"/>
          <w:color w:val="222222"/>
          <w:shd w:val="clear" w:color="auto" w:fill="FFFFFF"/>
        </w:rPr>
        <w:t xml:space="preserve">extrudes this electrical activity </w:t>
      </w:r>
      <w:r w:rsidR="0086372E" w:rsidRPr="00A6732E">
        <w:rPr>
          <w:rFonts w:ascii="Arial" w:hAnsi="Arial" w:cs="Arial"/>
          <w:color w:val="222222"/>
          <w:shd w:val="clear" w:color="auto" w:fill="FFFFFF"/>
        </w:rPr>
        <w:t xml:space="preserve">and </w:t>
      </w:r>
      <w:r w:rsidR="00574EC9" w:rsidRPr="00A6732E">
        <w:rPr>
          <w:rFonts w:ascii="Arial" w:hAnsi="Arial" w:cs="Arial"/>
          <w:color w:val="222222"/>
          <w:shd w:val="clear" w:color="auto" w:fill="FFFFFF"/>
        </w:rPr>
        <w:t>represent</w:t>
      </w:r>
      <w:r w:rsidR="0086372E" w:rsidRPr="00A6732E">
        <w:rPr>
          <w:rFonts w:ascii="Arial" w:hAnsi="Arial" w:cs="Arial"/>
          <w:color w:val="222222"/>
          <w:shd w:val="clear" w:color="auto" w:fill="FFFFFF"/>
        </w:rPr>
        <w:t xml:space="preserve">s </w:t>
      </w:r>
      <w:r w:rsidR="00574EC9" w:rsidRPr="00A6732E">
        <w:rPr>
          <w:rFonts w:ascii="Arial" w:hAnsi="Arial" w:cs="Arial"/>
          <w:color w:val="222222"/>
          <w:shd w:val="clear" w:color="auto" w:fill="FFFFFF"/>
        </w:rPr>
        <w:t xml:space="preserve">HR and HRV </w:t>
      </w:r>
      <w:r w:rsidR="001C1834" w:rsidRPr="00A6732E">
        <w:rPr>
          <w:rFonts w:ascii="Arial" w:hAnsi="Arial" w:cs="Arial"/>
          <w:color w:val="222222"/>
          <w:shd w:val="clear" w:color="auto" w:fill="FFFFFF"/>
        </w:rPr>
        <w:t xml:space="preserve">as </w:t>
      </w:r>
      <w:r w:rsidR="00574EC9" w:rsidRPr="00A6732E">
        <w:rPr>
          <w:rFonts w:ascii="Arial" w:hAnsi="Arial" w:cs="Arial"/>
          <w:color w:val="222222"/>
          <w:shd w:val="clear" w:color="auto" w:fill="FFFFFF"/>
        </w:rPr>
        <w:t>biodata.</w:t>
      </w:r>
      <w:r w:rsidR="00B11EC7" w:rsidRPr="00A6732E">
        <w:rPr>
          <w:rFonts w:ascii="Arial" w:hAnsi="Arial" w:cs="Arial"/>
          <w:color w:val="222222"/>
          <w:shd w:val="clear" w:color="auto" w:fill="FFFFFF"/>
        </w:rPr>
        <w:t xml:space="preserve"> </w:t>
      </w:r>
      <w:r w:rsidR="00574EC9" w:rsidRPr="00A6732E">
        <w:rPr>
          <w:rFonts w:ascii="Arial" w:hAnsi="Arial" w:cs="Arial"/>
        </w:rPr>
        <w:t>This actualises the “relational powers of a subject that is no longer cast in a dualistic frame but bears a privileged bond with multiple others and merges with one’s technologically mediated planetary environment” (</w:t>
      </w:r>
      <w:r w:rsidR="007B7C5C" w:rsidRPr="00A6732E">
        <w:rPr>
          <w:rFonts w:ascii="Arial" w:hAnsi="Arial" w:cs="Arial"/>
        </w:rPr>
        <w:t>I</w:t>
      </w:r>
      <w:r w:rsidR="00574EC9" w:rsidRPr="00A6732E">
        <w:rPr>
          <w:rFonts w:ascii="Arial" w:hAnsi="Arial" w:cs="Arial"/>
        </w:rPr>
        <w:t xml:space="preserve">bid., p. 92). The merging of the human </w:t>
      </w:r>
      <w:r w:rsidR="001A6AB9" w:rsidRPr="00A6732E">
        <w:rPr>
          <w:rFonts w:ascii="Arial" w:hAnsi="Arial" w:cs="Arial"/>
        </w:rPr>
        <w:t xml:space="preserve">with </w:t>
      </w:r>
      <w:r w:rsidR="00474F07" w:rsidRPr="00A6732E">
        <w:rPr>
          <w:rFonts w:ascii="Arial" w:hAnsi="Arial" w:cs="Arial"/>
        </w:rPr>
        <w:t xml:space="preserve">this </w:t>
      </w:r>
      <w:r w:rsidR="00574EC9" w:rsidRPr="00A6732E">
        <w:rPr>
          <w:rFonts w:ascii="Arial" w:hAnsi="Arial" w:cs="Arial"/>
          <w:i/>
          <w:iCs/>
        </w:rPr>
        <w:t>machinic vitality</w:t>
      </w:r>
      <w:r w:rsidR="00574EC9" w:rsidRPr="00A6732E">
        <w:rPr>
          <w:rFonts w:ascii="Arial" w:hAnsi="Arial" w:cs="Arial"/>
        </w:rPr>
        <w:t xml:space="preserve"> </w:t>
      </w:r>
      <w:r w:rsidR="002F6D16" w:rsidRPr="00A6732E">
        <w:rPr>
          <w:rFonts w:ascii="Arial" w:hAnsi="Arial" w:cs="Arial"/>
        </w:rPr>
        <w:t>(</w:t>
      </w:r>
      <w:r w:rsidR="006D2E52" w:rsidRPr="00A6732E">
        <w:rPr>
          <w:rFonts w:ascii="Arial" w:hAnsi="Arial" w:cs="Arial"/>
        </w:rPr>
        <w:t xml:space="preserve">Ibid., </w:t>
      </w:r>
      <w:r w:rsidR="00702CBD" w:rsidRPr="00A6732E">
        <w:rPr>
          <w:rFonts w:ascii="Arial" w:hAnsi="Arial" w:cs="Arial"/>
        </w:rPr>
        <w:t>p.</w:t>
      </w:r>
      <w:r w:rsidR="00B34291" w:rsidRPr="00A6732E">
        <w:rPr>
          <w:rFonts w:ascii="Arial" w:hAnsi="Arial" w:cs="Arial"/>
        </w:rPr>
        <w:t xml:space="preserve"> </w:t>
      </w:r>
      <w:r w:rsidR="00702CBD" w:rsidRPr="00A6732E">
        <w:rPr>
          <w:rFonts w:ascii="Arial" w:hAnsi="Arial" w:cs="Arial"/>
        </w:rPr>
        <w:t>91</w:t>
      </w:r>
      <w:r w:rsidR="002F6D16" w:rsidRPr="00A6732E">
        <w:rPr>
          <w:rFonts w:ascii="Arial" w:hAnsi="Arial" w:cs="Arial"/>
        </w:rPr>
        <w:t>)</w:t>
      </w:r>
      <w:r w:rsidR="009804E1" w:rsidRPr="00A6732E">
        <w:rPr>
          <w:rFonts w:ascii="Arial" w:hAnsi="Arial" w:cs="Arial"/>
        </w:rPr>
        <w:t>,</w:t>
      </w:r>
      <w:r w:rsidR="002F6D16" w:rsidRPr="00A6732E">
        <w:rPr>
          <w:rFonts w:ascii="Arial" w:hAnsi="Arial" w:cs="Arial"/>
        </w:rPr>
        <w:t xml:space="preserve"> </w:t>
      </w:r>
      <w:r w:rsidR="00574EC9" w:rsidRPr="00A6732E">
        <w:rPr>
          <w:rFonts w:ascii="Arial" w:hAnsi="Arial" w:cs="Arial"/>
        </w:rPr>
        <w:t>enabl</w:t>
      </w:r>
      <w:r w:rsidR="00486B21" w:rsidRPr="00A6732E">
        <w:rPr>
          <w:rFonts w:ascii="Arial" w:hAnsi="Arial" w:cs="Arial"/>
        </w:rPr>
        <w:t>e</w:t>
      </w:r>
      <w:r w:rsidR="00B97473" w:rsidRPr="00A6732E">
        <w:rPr>
          <w:rFonts w:ascii="Arial" w:hAnsi="Arial" w:cs="Arial"/>
        </w:rPr>
        <w:t>s</w:t>
      </w:r>
      <w:r w:rsidR="00B34291" w:rsidRPr="00A6732E">
        <w:rPr>
          <w:rFonts w:ascii="Arial" w:hAnsi="Arial" w:cs="Arial"/>
        </w:rPr>
        <w:t xml:space="preserve"> </w:t>
      </w:r>
      <w:r w:rsidR="00486B21" w:rsidRPr="00A6732E">
        <w:rPr>
          <w:rFonts w:ascii="Arial" w:hAnsi="Arial" w:cs="Arial"/>
        </w:rPr>
        <w:t xml:space="preserve">the </w:t>
      </w:r>
      <w:r w:rsidR="00574EC9" w:rsidRPr="00A6732E">
        <w:rPr>
          <w:rFonts w:ascii="Arial" w:hAnsi="Arial" w:cs="Arial"/>
        </w:rPr>
        <w:t>form</w:t>
      </w:r>
      <w:r w:rsidR="00486B21" w:rsidRPr="00A6732E">
        <w:rPr>
          <w:rFonts w:ascii="Arial" w:hAnsi="Arial" w:cs="Arial"/>
        </w:rPr>
        <w:t>ation of</w:t>
      </w:r>
      <w:r w:rsidR="00574EC9" w:rsidRPr="00A6732E">
        <w:rPr>
          <w:rFonts w:ascii="Arial" w:hAnsi="Arial" w:cs="Arial"/>
        </w:rPr>
        <w:t xml:space="preserve"> interrelations with </w:t>
      </w:r>
      <w:r w:rsidR="00A36D5D" w:rsidRPr="00A6732E">
        <w:rPr>
          <w:rFonts w:ascii="Arial" w:hAnsi="Arial" w:cs="Arial"/>
        </w:rPr>
        <w:t xml:space="preserve">the human and nonhuman with </w:t>
      </w:r>
      <w:r w:rsidR="00574EC9" w:rsidRPr="00A6732E">
        <w:rPr>
          <w:rFonts w:ascii="Arial" w:hAnsi="Arial" w:cs="Arial"/>
        </w:rPr>
        <w:t xml:space="preserve">multiple connections. </w:t>
      </w:r>
      <w:r w:rsidR="002B3B40" w:rsidRPr="00A6732E">
        <w:rPr>
          <w:rFonts w:ascii="Arial" w:hAnsi="Arial" w:cs="Arial"/>
        </w:rPr>
        <w:t>It</w:t>
      </w:r>
      <w:r w:rsidR="00B97473" w:rsidRPr="00A6732E">
        <w:rPr>
          <w:rFonts w:ascii="Arial" w:hAnsi="Arial" w:cs="Arial"/>
        </w:rPr>
        <w:t xml:space="preserve"> </w:t>
      </w:r>
      <w:r w:rsidR="00F20638" w:rsidRPr="00A6732E">
        <w:rPr>
          <w:rFonts w:ascii="Arial" w:hAnsi="Arial" w:cs="Arial"/>
        </w:rPr>
        <w:t xml:space="preserve">however </w:t>
      </w:r>
      <w:r w:rsidR="00B97473" w:rsidRPr="00A6732E">
        <w:rPr>
          <w:rFonts w:ascii="Arial" w:hAnsi="Arial" w:cs="Arial"/>
        </w:rPr>
        <w:t>requires a qualitative shift in human thinking</w:t>
      </w:r>
      <w:r w:rsidR="00BB7424" w:rsidRPr="00A6732E">
        <w:rPr>
          <w:rFonts w:ascii="Arial" w:hAnsi="Arial" w:cs="Arial"/>
        </w:rPr>
        <w:t xml:space="preserve">, </w:t>
      </w:r>
      <w:r w:rsidR="0014610D" w:rsidRPr="00A6732E">
        <w:rPr>
          <w:rFonts w:ascii="Arial" w:hAnsi="Arial" w:cs="Arial"/>
        </w:rPr>
        <w:t xml:space="preserve">a rethinking of the human being </w:t>
      </w:r>
      <w:r w:rsidR="00B97473" w:rsidRPr="00A6732E">
        <w:rPr>
          <w:rFonts w:ascii="Arial" w:hAnsi="Arial" w:cs="Arial"/>
        </w:rPr>
        <w:t>as a privileged species in our relations with the nonhuman.</w:t>
      </w:r>
      <w:r w:rsidR="00B97473" w:rsidRPr="00084C1B">
        <w:rPr>
          <w:rFonts w:ascii="Arial" w:hAnsi="Arial" w:cs="Arial"/>
        </w:rPr>
        <w:t xml:space="preserve">  </w:t>
      </w:r>
    </w:p>
    <w:p w14:paraId="55DAFC04" w14:textId="77777777" w:rsidR="003545CC" w:rsidRPr="00084C1B" w:rsidRDefault="003545CC" w:rsidP="00574EC9">
      <w:pPr>
        <w:spacing w:line="480" w:lineRule="auto"/>
        <w:contextualSpacing/>
        <w:jc w:val="both"/>
        <w:rPr>
          <w:rFonts w:ascii="Arial" w:hAnsi="Arial" w:cs="Arial"/>
        </w:rPr>
      </w:pPr>
    </w:p>
    <w:p w14:paraId="6884A148" w14:textId="6EF1B0AB" w:rsidR="00D32334" w:rsidRPr="00084C1B" w:rsidRDefault="0042609B" w:rsidP="00574EC9">
      <w:pPr>
        <w:spacing w:line="480" w:lineRule="auto"/>
        <w:contextualSpacing/>
        <w:jc w:val="both"/>
        <w:rPr>
          <w:rFonts w:ascii="Arial" w:hAnsi="Arial" w:cs="Arial"/>
        </w:rPr>
      </w:pPr>
      <w:r>
        <w:rPr>
          <w:rFonts w:ascii="Arial" w:hAnsi="Arial" w:cs="Arial"/>
          <w:i/>
          <w:iCs/>
        </w:rPr>
        <w:lastRenderedPageBreak/>
        <w:t>E</w:t>
      </w:r>
      <w:r w:rsidRPr="00084C1B">
        <w:rPr>
          <w:rFonts w:ascii="Arial" w:hAnsi="Arial" w:cs="Arial"/>
          <w:i/>
          <w:iCs/>
        </w:rPr>
        <w:t xml:space="preserve">mbodied interactions </w:t>
      </w:r>
      <w:r>
        <w:rPr>
          <w:rFonts w:ascii="Arial" w:hAnsi="Arial" w:cs="Arial"/>
        </w:rPr>
        <w:t xml:space="preserve">with biosensors for dancers </w:t>
      </w:r>
      <w:r w:rsidR="006D4CD9">
        <w:rPr>
          <w:rFonts w:ascii="Arial" w:hAnsi="Arial" w:cs="Arial"/>
        </w:rPr>
        <w:t xml:space="preserve">then, </w:t>
      </w:r>
      <w:r>
        <w:rPr>
          <w:rFonts w:ascii="Arial" w:hAnsi="Arial" w:cs="Arial"/>
        </w:rPr>
        <w:t>may enhance a way for da</w:t>
      </w:r>
      <w:r w:rsidR="00EE1851">
        <w:rPr>
          <w:rFonts w:ascii="Arial" w:hAnsi="Arial" w:cs="Arial"/>
        </w:rPr>
        <w:t>n</w:t>
      </w:r>
      <w:r>
        <w:rPr>
          <w:rFonts w:ascii="Arial" w:hAnsi="Arial" w:cs="Arial"/>
        </w:rPr>
        <w:t xml:space="preserve">cers to explore their </w:t>
      </w:r>
      <w:r w:rsidR="00AB2AC2">
        <w:rPr>
          <w:rFonts w:ascii="Arial" w:hAnsi="Arial" w:cs="Arial"/>
        </w:rPr>
        <w:t xml:space="preserve">own CNS, </w:t>
      </w:r>
      <w:r>
        <w:rPr>
          <w:rFonts w:ascii="Arial" w:hAnsi="Arial" w:cs="Arial"/>
        </w:rPr>
        <w:t xml:space="preserve">subjectivity </w:t>
      </w:r>
      <w:r w:rsidR="00E063FD">
        <w:rPr>
          <w:rFonts w:ascii="Arial" w:hAnsi="Arial" w:cs="Arial"/>
        </w:rPr>
        <w:t xml:space="preserve">and </w:t>
      </w:r>
      <w:r w:rsidR="00574EC9" w:rsidRPr="00084C1B">
        <w:rPr>
          <w:rFonts w:ascii="Arial" w:hAnsi="Arial" w:cs="Arial"/>
        </w:rPr>
        <w:t xml:space="preserve">lived experience of </w:t>
      </w:r>
      <w:r w:rsidR="00AB2AC2">
        <w:rPr>
          <w:rFonts w:ascii="Arial" w:hAnsi="Arial" w:cs="Arial"/>
        </w:rPr>
        <w:t xml:space="preserve">a </w:t>
      </w:r>
      <w:r w:rsidR="00574EC9" w:rsidRPr="00084C1B">
        <w:rPr>
          <w:rFonts w:ascii="Arial" w:hAnsi="Arial" w:cs="Arial"/>
        </w:rPr>
        <w:t>dance</w:t>
      </w:r>
      <w:r w:rsidR="00BA2515" w:rsidRPr="00084C1B">
        <w:rPr>
          <w:rFonts w:ascii="Arial" w:hAnsi="Arial" w:cs="Arial"/>
        </w:rPr>
        <w:t xml:space="preserve"> </w:t>
      </w:r>
      <w:r w:rsidR="00AE34E5">
        <w:rPr>
          <w:rFonts w:ascii="Arial" w:hAnsi="Arial" w:cs="Arial"/>
        </w:rPr>
        <w:t xml:space="preserve">practice </w:t>
      </w:r>
      <w:r w:rsidR="00574EC9" w:rsidRPr="00084C1B">
        <w:rPr>
          <w:rFonts w:ascii="Arial" w:hAnsi="Arial" w:cs="Arial"/>
        </w:rPr>
        <w:t xml:space="preserve">from which they may articulate and shape new </w:t>
      </w:r>
      <w:r w:rsidR="009174E0" w:rsidRPr="00084C1B">
        <w:rPr>
          <w:rFonts w:ascii="Arial" w:hAnsi="Arial" w:cs="Arial"/>
        </w:rPr>
        <w:t>embodied</w:t>
      </w:r>
      <w:r w:rsidR="009174E0">
        <w:rPr>
          <w:rFonts w:ascii="Arial" w:hAnsi="Arial" w:cs="Arial"/>
        </w:rPr>
        <w:t xml:space="preserve"> </w:t>
      </w:r>
      <w:r w:rsidR="00574EC9" w:rsidRPr="00080893">
        <w:rPr>
          <w:rFonts w:ascii="Arial" w:hAnsi="Arial" w:cs="Arial"/>
        </w:rPr>
        <w:t xml:space="preserve">experiences from a first-person perspective. They are no longer guided by </w:t>
      </w:r>
      <w:r w:rsidR="00506821">
        <w:rPr>
          <w:rFonts w:ascii="Arial" w:hAnsi="Arial" w:cs="Arial"/>
        </w:rPr>
        <w:t xml:space="preserve">external </w:t>
      </w:r>
      <w:r w:rsidR="00506821" w:rsidRPr="00506821">
        <w:rPr>
          <w:rFonts w:ascii="Arial" w:hAnsi="Arial" w:cs="Arial"/>
          <w:i/>
          <w:iCs/>
        </w:rPr>
        <w:t>digital-Others</w:t>
      </w:r>
      <w:r w:rsidR="00506821">
        <w:rPr>
          <w:rFonts w:ascii="Arial" w:hAnsi="Arial" w:cs="Arial"/>
          <w:i/>
          <w:iCs/>
        </w:rPr>
        <w:t xml:space="preserve"> </w:t>
      </w:r>
      <w:r w:rsidR="00574EC9" w:rsidRPr="00080893">
        <w:rPr>
          <w:rFonts w:ascii="Arial" w:hAnsi="Arial" w:cs="Arial"/>
        </w:rPr>
        <w:t xml:space="preserve">but perform </w:t>
      </w:r>
      <w:r w:rsidR="00574EC9" w:rsidRPr="00080893">
        <w:rPr>
          <w:rFonts w:ascii="Arial" w:hAnsi="Arial" w:cs="Arial"/>
          <w:i/>
          <w:iCs/>
        </w:rPr>
        <w:t>self-reflexively</w:t>
      </w:r>
      <w:r w:rsidR="00574EC9" w:rsidRPr="00080893">
        <w:rPr>
          <w:rFonts w:ascii="Arial" w:hAnsi="Arial" w:cs="Arial"/>
        </w:rPr>
        <w:t xml:space="preserve"> through embodied technologies</w:t>
      </w:r>
      <w:r w:rsidR="00574EC9">
        <w:rPr>
          <w:rFonts w:ascii="Arial" w:hAnsi="Arial" w:cs="Arial"/>
        </w:rPr>
        <w:t xml:space="preserve"> and</w:t>
      </w:r>
      <w:r w:rsidR="00574EC9" w:rsidRPr="00080893">
        <w:rPr>
          <w:rFonts w:ascii="Arial" w:hAnsi="Arial" w:cs="Arial"/>
        </w:rPr>
        <w:t xml:space="preserve"> </w:t>
      </w:r>
      <w:r w:rsidR="00574EC9" w:rsidRPr="00327572">
        <w:rPr>
          <w:rFonts w:ascii="Arial" w:hAnsi="Arial" w:cs="Arial"/>
          <w:i/>
          <w:iCs/>
        </w:rPr>
        <w:t>embodied interactions</w:t>
      </w:r>
      <w:r w:rsidR="00574EC9" w:rsidRPr="00080893">
        <w:rPr>
          <w:rFonts w:ascii="Arial" w:hAnsi="Arial" w:cs="Arial"/>
        </w:rPr>
        <w:t xml:space="preserve">. This affords the dancer freedom of movement to experience </w:t>
      </w:r>
      <w:r w:rsidR="00574EC9" w:rsidRPr="00084C1B">
        <w:rPr>
          <w:rFonts w:ascii="Arial" w:hAnsi="Arial" w:cs="Arial"/>
        </w:rPr>
        <w:t xml:space="preserve">the </w:t>
      </w:r>
      <w:r w:rsidR="00574EC9" w:rsidRPr="00084C1B">
        <w:rPr>
          <w:rFonts w:ascii="Arial" w:hAnsi="Arial" w:cs="Arial"/>
          <w:i/>
          <w:iCs/>
        </w:rPr>
        <w:t>fel</w:t>
      </w:r>
      <w:r w:rsidR="000B0600" w:rsidRPr="00084C1B">
        <w:rPr>
          <w:rFonts w:ascii="Arial" w:hAnsi="Arial" w:cs="Arial"/>
          <w:i/>
          <w:iCs/>
        </w:rPr>
        <w:t>t-</w:t>
      </w:r>
      <w:r w:rsidR="006B6AFB" w:rsidRPr="00084C1B">
        <w:rPr>
          <w:rFonts w:ascii="Arial" w:hAnsi="Arial" w:cs="Arial"/>
          <w:i/>
          <w:iCs/>
        </w:rPr>
        <w:t xml:space="preserve">sense </w:t>
      </w:r>
      <w:r w:rsidR="00574EC9" w:rsidRPr="00084C1B">
        <w:rPr>
          <w:rFonts w:ascii="Arial" w:hAnsi="Arial" w:cs="Arial"/>
        </w:rPr>
        <w:t xml:space="preserve">without having to observe representational imagery in external representations as a source of validation of their subjective experience. In this way, </w:t>
      </w:r>
      <w:r w:rsidR="00BF262F" w:rsidRPr="00084C1B">
        <w:rPr>
          <w:rFonts w:ascii="Arial" w:hAnsi="Arial" w:cs="Arial"/>
        </w:rPr>
        <w:t xml:space="preserve">ocularcentric and </w:t>
      </w:r>
      <w:r w:rsidR="00574EC9" w:rsidRPr="00084C1B">
        <w:rPr>
          <w:rFonts w:ascii="Arial" w:hAnsi="Arial" w:cs="Arial"/>
        </w:rPr>
        <w:t xml:space="preserve">dualistic notions of seeing the self in motion are overcome. </w:t>
      </w:r>
    </w:p>
    <w:p w14:paraId="41CA13A3" w14:textId="6A9D57A8" w:rsidR="00574EC9" w:rsidRPr="00084C1B" w:rsidRDefault="00574EC9" w:rsidP="006F77C4">
      <w:pPr>
        <w:pStyle w:val="Heading2"/>
      </w:pPr>
      <w:bookmarkStart w:id="72" w:name="_Toc61376148"/>
      <w:bookmarkStart w:id="73" w:name="_Toc72994598"/>
      <w:r w:rsidRPr="00084C1B">
        <w:t xml:space="preserve">4.4 Self in </w:t>
      </w:r>
      <w:r w:rsidR="00A067E8" w:rsidRPr="00084C1B">
        <w:t xml:space="preserve">the </w:t>
      </w:r>
      <w:r w:rsidRPr="00084C1B">
        <w:t>data</w:t>
      </w:r>
      <w:bookmarkEnd w:id="72"/>
      <w:bookmarkEnd w:id="73"/>
      <w:r w:rsidRPr="00084C1B">
        <w:t xml:space="preserve"> </w:t>
      </w:r>
    </w:p>
    <w:p w14:paraId="52714561" w14:textId="31E0C0FC" w:rsidR="006B394E" w:rsidRDefault="006B394E" w:rsidP="00574EC9">
      <w:pPr>
        <w:spacing w:line="480" w:lineRule="auto"/>
        <w:contextualSpacing/>
        <w:jc w:val="both"/>
        <w:rPr>
          <w:rFonts w:ascii="Arial" w:hAnsi="Arial" w:cs="Arial"/>
        </w:rPr>
      </w:pPr>
      <w:proofErr w:type="spellStart"/>
      <w:r w:rsidRPr="00084C1B">
        <w:rPr>
          <w:rFonts w:ascii="Arial" w:hAnsi="Arial" w:cs="Arial"/>
        </w:rPr>
        <w:t>Ihde</w:t>
      </w:r>
      <w:proofErr w:type="spellEnd"/>
      <w:r w:rsidRPr="00084C1B">
        <w:rPr>
          <w:rFonts w:ascii="Arial" w:hAnsi="Arial" w:cs="Arial"/>
        </w:rPr>
        <w:t xml:space="preserve"> (1993; 2002; 2009, 2010) </w:t>
      </w:r>
      <w:r w:rsidR="00120ADD" w:rsidRPr="00084C1B">
        <w:rPr>
          <w:rFonts w:ascii="Arial" w:hAnsi="Arial" w:cs="Arial"/>
        </w:rPr>
        <w:t xml:space="preserve">and Van Den </w:t>
      </w:r>
      <w:proofErr w:type="spellStart"/>
      <w:r w:rsidR="00120ADD" w:rsidRPr="00084C1B">
        <w:rPr>
          <w:rFonts w:ascii="Arial" w:hAnsi="Arial" w:cs="Arial"/>
        </w:rPr>
        <w:t>Eede</w:t>
      </w:r>
      <w:proofErr w:type="spellEnd"/>
      <w:r w:rsidR="00120ADD" w:rsidRPr="00084C1B">
        <w:rPr>
          <w:rFonts w:ascii="Arial" w:hAnsi="Arial" w:cs="Arial"/>
        </w:rPr>
        <w:t xml:space="preserve"> (2015), </w:t>
      </w:r>
      <w:r w:rsidRPr="00084C1B">
        <w:rPr>
          <w:rFonts w:ascii="Arial" w:hAnsi="Arial" w:cs="Arial"/>
        </w:rPr>
        <w:t xml:space="preserve">propose that </w:t>
      </w:r>
      <w:r w:rsidR="00574EC9" w:rsidRPr="00084C1B">
        <w:rPr>
          <w:rFonts w:ascii="Arial" w:hAnsi="Arial" w:cs="Arial"/>
        </w:rPr>
        <w:t xml:space="preserve">HRMs offer a </w:t>
      </w:r>
      <w:r w:rsidR="00CF4E43" w:rsidRPr="00084C1B">
        <w:rPr>
          <w:rFonts w:ascii="Arial" w:hAnsi="Arial" w:cs="Arial"/>
        </w:rPr>
        <w:t xml:space="preserve">way </w:t>
      </w:r>
      <w:r w:rsidR="00574EC9" w:rsidRPr="00084C1B">
        <w:rPr>
          <w:rFonts w:ascii="Arial" w:hAnsi="Arial" w:cs="Arial"/>
        </w:rPr>
        <w:t xml:space="preserve">of </w:t>
      </w:r>
      <w:r w:rsidR="00CF4E43" w:rsidRPr="00084C1B">
        <w:rPr>
          <w:rFonts w:ascii="Arial" w:hAnsi="Arial" w:cs="Arial"/>
        </w:rPr>
        <w:t xml:space="preserve">reading the </w:t>
      </w:r>
      <w:r w:rsidR="00662C99" w:rsidRPr="00084C1B">
        <w:rPr>
          <w:rFonts w:ascii="Arial" w:hAnsi="Arial" w:cs="Arial"/>
        </w:rPr>
        <w:t xml:space="preserve">embodied </w:t>
      </w:r>
      <w:r w:rsidR="00574EC9" w:rsidRPr="00084C1B">
        <w:rPr>
          <w:rFonts w:ascii="Arial" w:hAnsi="Arial" w:cs="Arial"/>
          <w:i/>
          <w:iCs/>
        </w:rPr>
        <w:t>self</w:t>
      </w:r>
      <w:r w:rsidR="00574EC9" w:rsidRPr="00084C1B">
        <w:rPr>
          <w:rFonts w:ascii="Arial" w:hAnsi="Arial" w:cs="Arial"/>
        </w:rPr>
        <w:t xml:space="preserve"> in </w:t>
      </w:r>
      <w:r w:rsidR="00CF4E43" w:rsidRPr="00084C1B">
        <w:rPr>
          <w:rFonts w:ascii="Arial" w:hAnsi="Arial" w:cs="Arial"/>
        </w:rPr>
        <w:t xml:space="preserve">the data, as </w:t>
      </w:r>
      <w:r w:rsidR="006A0B34" w:rsidRPr="00084C1B">
        <w:rPr>
          <w:rFonts w:ascii="Arial" w:hAnsi="Arial" w:cs="Arial"/>
        </w:rPr>
        <w:t xml:space="preserve">HRMs </w:t>
      </w:r>
      <w:r w:rsidR="00CF4E43" w:rsidRPr="00084C1B">
        <w:rPr>
          <w:rFonts w:ascii="Arial" w:hAnsi="Arial" w:cs="Arial"/>
        </w:rPr>
        <w:t xml:space="preserve">do not mediate images isomorphic to the human </w:t>
      </w:r>
      <w:r w:rsidR="006A0B34" w:rsidRPr="00084C1B">
        <w:rPr>
          <w:rFonts w:ascii="Arial" w:hAnsi="Arial" w:cs="Arial"/>
        </w:rPr>
        <w:t>heart.</w:t>
      </w:r>
      <w:r w:rsidR="00CF4E43" w:rsidRPr="00084C1B">
        <w:rPr>
          <w:rFonts w:ascii="Arial" w:hAnsi="Arial" w:cs="Arial"/>
        </w:rPr>
        <w:t xml:space="preserve"> </w:t>
      </w:r>
      <w:r w:rsidR="00720924" w:rsidRPr="00084C1B">
        <w:rPr>
          <w:rFonts w:ascii="Arial" w:hAnsi="Arial" w:cs="Arial"/>
        </w:rPr>
        <w:t xml:space="preserve">Through </w:t>
      </w:r>
      <w:r w:rsidR="00BD38B7" w:rsidRPr="00084C1B">
        <w:rPr>
          <w:rFonts w:ascii="Arial" w:hAnsi="Arial" w:cs="Arial"/>
        </w:rPr>
        <w:t xml:space="preserve">a </w:t>
      </w:r>
      <w:r w:rsidR="00720924" w:rsidRPr="00084C1B">
        <w:rPr>
          <w:rFonts w:ascii="Arial" w:hAnsi="Arial" w:cs="Arial"/>
        </w:rPr>
        <w:t xml:space="preserve">self-reflexive reading and interpretation of the </w:t>
      </w:r>
      <w:r w:rsidR="00CF4E43" w:rsidRPr="00084C1B">
        <w:rPr>
          <w:rFonts w:ascii="Arial" w:hAnsi="Arial" w:cs="Arial"/>
        </w:rPr>
        <w:t>graph</w:t>
      </w:r>
      <w:r w:rsidR="00D728F6" w:rsidRPr="00084C1B">
        <w:rPr>
          <w:rFonts w:ascii="Arial" w:hAnsi="Arial" w:cs="Arial"/>
        </w:rPr>
        <w:t>s</w:t>
      </w:r>
      <w:r w:rsidR="00CF4E43" w:rsidRPr="00084C1B">
        <w:rPr>
          <w:rFonts w:ascii="Arial" w:hAnsi="Arial" w:cs="Arial"/>
        </w:rPr>
        <w:t>, data or text</w:t>
      </w:r>
      <w:r w:rsidR="00A56ABF" w:rsidRPr="00084C1B">
        <w:rPr>
          <w:rFonts w:ascii="Arial" w:hAnsi="Arial" w:cs="Arial"/>
        </w:rPr>
        <w:t>,</w:t>
      </w:r>
      <w:r w:rsidR="00720924" w:rsidRPr="00084C1B">
        <w:rPr>
          <w:rFonts w:ascii="Arial" w:hAnsi="Arial" w:cs="Arial"/>
        </w:rPr>
        <w:t xml:space="preserve"> the embodied self is </w:t>
      </w:r>
      <w:r w:rsidR="00A56ABF" w:rsidRPr="00084C1B">
        <w:rPr>
          <w:rFonts w:ascii="Arial" w:hAnsi="Arial" w:cs="Arial"/>
        </w:rPr>
        <w:t xml:space="preserve">found </w:t>
      </w:r>
      <w:r w:rsidR="00720924" w:rsidRPr="00084C1B">
        <w:rPr>
          <w:rFonts w:ascii="Arial" w:hAnsi="Arial" w:cs="Arial"/>
        </w:rPr>
        <w:t>in the data</w:t>
      </w:r>
      <w:r w:rsidR="00246E0F" w:rsidRPr="00084C1B">
        <w:rPr>
          <w:rFonts w:ascii="Arial" w:hAnsi="Arial" w:cs="Arial"/>
        </w:rPr>
        <w:t>,</w:t>
      </w:r>
      <w:r w:rsidR="00A56ABF" w:rsidRPr="00084C1B">
        <w:rPr>
          <w:rFonts w:ascii="Arial" w:hAnsi="Arial" w:cs="Arial"/>
        </w:rPr>
        <w:t xml:space="preserve"> as it is the user who has produced the data</w:t>
      </w:r>
      <w:r w:rsidR="00CF4E43" w:rsidRPr="00084C1B">
        <w:rPr>
          <w:rFonts w:ascii="Arial" w:hAnsi="Arial" w:cs="Arial"/>
        </w:rPr>
        <w:t xml:space="preserve">. </w:t>
      </w:r>
      <w:r w:rsidR="004A70E2" w:rsidRPr="00084C1B">
        <w:rPr>
          <w:rFonts w:ascii="Arial" w:hAnsi="Arial" w:cs="Arial"/>
        </w:rPr>
        <w:t xml:space="preserve">This </w:t>
      </w:r>
      <w:r w:rsidRPr="00084C1B">
        <w:rPr>
          <w:rFonts w:ascii="Arial" w:hAnsi="Arial" w:cs="Arial"/>
        </w:rPr>
        <w:t xml:space="preserve">is </w:t>
      </w:r>
      <w:r w:rsidR="004A70E2" w:rsidRPr="00084C1B">
        <w:rPr>
          <w:rFonts w:ascii="Arial" w:hAnsi="Arial" w:cs="Arial"/>
        </w:rPr>
        <w:t>reflect</w:t>
      </w:r>
      <w:r w:rsidRPr="00084C1B">
        <w:rPr>
          <w:rFonts w:ascii="Arial" w:hAnsi="Arial" w:cs="Arial"/>
        </w:rPr>
        <w:t>ed in</w:t>
      </w:r>
      <w:r w:rsidR="004A70E2" w:rsidRPr="00084C1B">
        <w:rPr>
          <w:rFonts w:ascii="Arial" w:hAnsi="Arial" w:cs="Arial"/>
        </w:rPr>
        <w:t xml:space="preserve"> the </w:t>
      </w:r>
      <w:r w:rsidR="00574EC9" w:rsidRPr="00084C1B">
        <w:rPr>
          <w:rFonts w:ascii="Arial" w:hAnsi="Arial" w:cs="Arial"/>
        </w:rPr>
        <w:t xml:space="preserve">cultural practice of </w:t>
      </w:r>
      <w:r w:rsidR="00574EC9" w:rsidRPr="00084C1B">
        <w:rPr>
          <w:rFonts w:ascii="Arial" w:hAnsi="Arial" w:cs="Arial"/>
          <w:i/>
          <w:iCs/>
        </w:rPr>
        <w:t>self-tracking</w:t>
      </w:r>
      <w:r w:rsidR="00AA0643" w:rsidRPr="00084C1B">
        <w:rPr>
          <w:rFonts w:ascii="Arial" w:hAnsi="Arial" w:cs="Arial"/>
        </w:rPr>
        <w:t xml:space="preserve"> through numbers</w:t>
      </w:r>
      <w:r w:rsidR="00574EC9" w:rsidRPr="00084C1B">
        <w:rPr>
          <w:rFonts w:ascii="Arial" w:hAnsi="Arial" w:cs="Arial"/>
        </w:rPr>
        <w:t xml:space="preserve">, the </w:t>
      </w:r>
      <w:r w:rsidR="00574EC9" w:rsidRPr="00084C1B">
        <w:rPr>
          <w:rFonts w:ascii="Arial" w:hAnsi="Arial" w:cs="Arial"/>
          <w:i/>
          <w:iCs/>
        </w:rPr>
        <w:t>Quantified Self</w:t>
      </w:r>
      <w:r w:rsidR="00726D8A" w:rsidRPr="00084C1B">
        <w:rPr>
          <w:rFonts w:ascii="Arial" w:hAnsi="Arial" w:cs="Arial"/>
          <w:i/>
          <w:iCs/>
        </w:rPr>
        <w:t xml:space="preserve"> </w:t>
      </w:r>
      <w:r w:rsidR="00726D8A" w:rsidRPr="00084C1B">
        <w:rPr>
          <w:rFonts w:ascii="Arial" w:hAnsi="Arial" w:cs="Arial"/>
        </w:rPr>
        <w:t xml:space="preserve">(QS) </w:t>
      </w:r>
      <w:r w:rsidR="00574EC9" w:rsidRPr="00084C1B">
        <w:rPr>
          <w:rStyle w:val="FootnoteReference"/>
          <w:rFonts w:ascii="Arial" w:hAnsi="Arial" w:cs="Arial"/>
        </w:rPr>
        <w:footnoteReference w:id="33"/>
      </w:r>
      <w:r w:rsidR="00574EC9" w:rsidRPr="00084C1B">
        <w:rPr>
          <w:rFonts w:ascii="Arial" w:hAnsi="Arial" w:cs="Arial"/>
        </w:rPr>
        <w:t xml:space="preserve"> situated in </w:t>
      </w:r>
      <w:r w:rsidR="00574EC9" w:rsidRPr="00084C1B">
        <w:rPr>
          <w:rFonts w:ascii="Arial" w:hAnsi="Arial" w:cs="Arial"/>
          <w:i/>
          <w:iCs/>
        </w:rPr>
        <w:t>Metric Culture</w:t>
      </w:r>
      <w:r w:rsidR="00341592" w:rsidRPr="00084C1B">
        <w:rPr>
          <w:rFonts w:ascii="Arial" w:hAnsi="Arial" w:cs="Arial"/>
          <w:i/>
          <w:iCs/>
        </w:rPr>
        <w:t>.</w:t>
      </w:r>
      <w:r w:rsidR="00574EC9" w:rsidRPr="00084C1B">
        <w:rPr>
          <w:rStyle w:val="FootnoteReference"/>
          <w:rFonts w:ascii="Arial" w:hAnsi="Arial" w:cs="Arial"/>
        </w:rPr>
        <w:footnoteReference w:id="34"/>
      </w:r>
      <w:r w:rsidR="00574EC9" w:rsidRPr="00080893">
        <w:rPr>
          <w:rFonts w:ascii="Arial" w:hAnsi="Arial" w:cs="Arial"/>
        </w:rPr>
        <w:t xml:space="preserve"> </w:t>
      </w:r>
    </w:p>
    <w:p w14:paraId="7E20E7CC" w14:textId="77777777" w:rsidR="006A19EC" w:rsidRDefault="006A19EC" w:rsidP="00574EC9">
      <w:pPr>
        <w:spacing w:line="480" w:lineRule="auto"/>
        <w:contextualSpacing/>
        <w:jc w:val="both"/>
        <w:rPr>
          <w:rFonts w:ascii="Arial" w:hAnsi="Arial" w:cs="Arial"/>
        </w:rPr>
      </w:pPr>
    </w:p>
    <w:p w14:paraId="02FC0207" w14:textId="1F15C6B6" w:rsidR="006975A0" w:rsidRDefault="00AA53BE" w:rsidP="00A46BDA">
      <w:pPr>
        <w:spacing w:line="480" w:lineRule="auto"/>
        <w:contextualSpacing/>
        <w:jc w:val="both"/>
        <w:rPr>
          <w:rFonts w:ascii="Arial" w:hAnsi="Arial" w:cs="Arial"/>
          <w:color w:val="000000" w:themeColor="text1"/>
        </w:rPr>
      </w:pPr>
      <w:r>
        <w:rPr>
          <w:rFonts w:ascii="Arial" w:hAnsi="Arial" w:cs="Arial"/>
        </w:rPr>
        <w:t>Here the user reads their</w:t>
      </w:r>
      <w:r w:rsidR="008C3AEB">
        <w:rPr>
          <w:rFonts w:ascii="Arial" w:hAnsi="Arial" w:cs="Arial"/>
        </w:rPr>
        <w:t xml:space="preserve"> </w:t>
      </w:r>
      <w:r w:rsidR="00574EC9" w:rsidRPr="00080893">
        <w:rPr>
          <w:rFonts w:ascii="Arial" w:hAnsi="Arial" w:cs="Arial"/>
        </w:rPr>
        <w:t>embodied self</w:t>
      </w:r>
      <w:r w:rsidR="00424928">
        <w:rPr>
          <w:rFonts w:ascii="Arial" w:hAnsi="Arial" w:cs="Arial"/>
        </w:rPr>
        <w:t>-</w:t>
      </w:r>
      <w:r w:rsidR="00574EC9" w:rsidRPr="00080893">
        <w:rPr>
          <w:rFonts w:ascii="Arial" w:hAnsi="Arial" w:cs="Arial"/>
        </w:rPr>
        <w:t xml:space="preserve">reflexively, through a </w:t>
      </w:r>
      <w:r w:rsidR="00574EC9" w:rsidRPr="00080893">
        <w:rPr>
          <w:rFonts w:ascii="Arial" w:hAnsi="Arial" w:cs="Arial"/>
          <w:i/>
          <w:iCs/>
        </w:rPr>
        <w:t>data double</w:t>
      </w:r>
      <w:r w:rsidR="00574EC9" w:rsidRPr="00080893">
        <w:rPr>
          <w:rFonts w:ascii="Arial" w:hAnsi="Arial" w:cs="Arial"/>
        </w:rPr>
        <w:t xml:space="preserve">, “an objectified version of </w:t>
      </w:r>
      <w:r w:rsidR="00574EC9">
        <w:rPr>
          <w:rFonts w:ascii="Arial" w:hAnsi="Arial" w:cs="Arial"/>
        </w:rPr>
        <w:t>[</w:t>
      </w:r>
      <w:r w:rsidR="00574EC9" w:rsidRPr="00080893">
        <w:rPr>
          <w:rFonts w:ascii="Arial" w:hAnsi="Arial" w:cs="Arial"/>
        </w:rPr>
        <w:t>their</w:t>
      </w:r>
      <w:r w:rsidR="00574EC9">
        <w:rPr>
          <w:rFonts w:ascii="Arial" w:hAnsi="Arial" w:cs="Arial"/>
        </w:rPr>
        <w:t>]</w:t>
      </w:r>
      <w:r w:rsidR="00574EC9" w:rsidRPr="00080893">
        <w:rPr>
          <w:rFonts w:ascii="Arial" w:hAnsi="Arial" w:cs="Arial"/>
        </w:rPr>
        <w:t xml:space="preserve"> embodiment” (Van Den </w:t>
      </w:r>
      <w:proofErr w:type="spellStart"/>
      <w:r w:rsidR="00574EC9" w:rsidRPr="00080893">
        <w:rPr>
          <w:rFonts w:ascii="Arial" w:hAnsi="Arial" w:cs="Arial"/>
        </w:rPr>
        <w:t>Eede</w:t>
      </w:r>
      <w:proofErr w:type="spellEnd"/>
      <w:r w:rsidR="00574EC9" w:rsidRPr="00080893">
        <w:rPr>
          <w:rFonts w:ascii="Arial" w:hAnsi="Arial" w:cs="Arial"/>
        </w:rPr>
        <w:t>, 2015, p. 151)</w:t>
      </w:r>
      <w:r w:rsidR="00574EC9" w:rsidRPr="00080893">
        <w:rPr>
          <w:rFonts w:ascii="Arial" w:hAnsi="Arial" w:cs="Arial"/>
          <w:i/>
          <w:iCs/>
        </w:rPr>
        <w:t xml:space="preserve">. </w:t>
      </w:r>
      <w:r w:rsidR="00574EC9" w:rsidRPr="00080893">
        <w:rPr>
          <w:rFonts w:ascii="Arial" w:hAnsi="Arial" w:cs="Arial"/>
          <w:color w:val="000000" w:themeColor="text1"/>
        </w:rPr>
        <w:t xml:space="preserve">This forms a </w:t>
      </w:r>
      <w:r w:rsidR="00574EC9" w:rsidRPr="00080893">
        <w:rPr>
          <w:rFonts w:ascii="Arial" w:hAnsi="Arial" w:cs="Arial"/>
          <w:color w:val="000000" w:themeColor="text1"/>
        </w:rPr>
        <w:lastRenderedPageBreak/>
        <w:t xml:space="preserve">symbiotic relationship between self as user and the </w:t>
      </w:r>
      <w:r w:rsidR="00574EC9">
        <w:rPr>
          <w:rFonts w:ascii="Arial" w:hAnsi="Arial" w:cs="Arial"/>
          <w:i/>
          <w:iCs/>
          <w:color w:val="000000" w:themeColor="text1"/>
        </w:rPr>
        <w:t>data double</w:t>
      </w:r>
      <w:r w:rsidR="00574EC9" w:rsidRPr="00080893">
        <w:rPr>
          <w:rFonts w:ascii="Arial" w:hAnsi="Arial" w:cs="Arial"/>
          <w:color w:val="000000" w:themeColor="text1"/>
        </w:rPr>
        <w:t xml:space="preserve">, </w:t>
      </w:r>
      <w:r w:rsidR="00574EC9">
        <w:rPr>
          <w:rFonts w:ascii="Arial" w:hAnsi="Arial" w:cs="Arial"/>
          <w:color w:val="000000" w:themeColor="text1"/>
        </w:rPr>
        <w:t xml:space="preserve">where </w:t>
      </w:r>
      <w:r w:rsidR="00574EC9" w:rsidRPr="00080893">
        <w:rPr>
          <w:rFonts w:ascii="Arial" w:hAnsi="Arial" w:cs="Arial"/>
          <w:color w:val="000000" w:themeColor="text1"/>
        </w:rPr>
        <w:t xml:space="preserve">the </w:t>
      </w:r>
      <w:r w:rsidR="00574EC9" w:rsidRPr="00080893">
        <w:rPr>
          <w:rFonts w:ascii="Arial" w:hAnsi="Arial" w:cs="Arial"/>
        </w:rPr>
        <w:t>subject doing the measuring</w:t>
      </w:r>
      <w:r w:rsidR="00574EC9">
        <w:rPr>
          <w:rFonts w:ascii="Arial" w:hAnsi="Arial" w:cs="Arial"/>
        </w:rPr>
        <w:t xml:space="preserve"> is </w:t>
      </w:r>
      <w:r w:rsidR="00574EC9" w:rsidRPr="00080893">
        <w:rPr>
          <w:rFonts w:ascii="Arial" w:hAnsi="Arial" w:cs="Arial"/>
        </w:rPr>
        <w:t>also producing the material to be measured, interpreting the data</w:t>
      </w:r>
      <w:r w:rsidR="00C05314">
        <w:rPr>
          <w:rFonts w:ascii="Arial" w:hAnsi="Arial" w:cs="Arial"/>
        </w:rPr>
        <w:t>,</w:t>
      </w:r>
      <w:r w:rsidR="00574EC9" w:rsidRPr="00080893">
        <w:rPr>
          <w:rFonts w:ascii="Arial" w:hAnsi="Arial" w:cs="Arial"/>
        </w:rPr>
        <w:t xml:space="preserve"> and acting upon it. </w:t>
      </w:r>
      <w:r w:rsidR="00574EC9" w:rsidRPr="00080893">
        <w:rPr>
          <w:rFonts w:ascii="Arial" w:hAnsi="Arial" w:cs="Arial"/>
          <w:color w:val="000000" w:themeColor="text1"/>
        </w:rPr>
        <w:t>However, the construct</w:t>
      </w:r>
      <w:r w:rsidR="00CB73FC">
        <w:rPr>
          <w:rFonts w:ascii="Arial" w:hAnsi="Arial" w:cs="Arial"/>
          <w:color w:val="000000" w:themeColor="text1"/>
        </w:rPr>
        <w:t>ed data</w:t>
      </w:r>
      <w:r w:rsidR="00574EC9" w:rsidRPr="00080893">
        <w:rPr>
          <w:rFonts w:ascii="Arial" w:hAnsi="Arial" w:cs="Arial"/>
          <w:color w:val="000000" w:themeColor="text1"/>
        </w:rPr>
        <w:t xml:space="preserve"> includes “not only textual interpretation but also visual hermeneutics” (Von Den </w:t>
      </w:r>
      <w:proofErr w:type="spellStart"/>
      <w:r w:rsidR="00574EC9" w:rsidRPr="00080893">
        <w:rPr>
          <w:rFonts w:ascii="Arial" w:hAnsi="Arial" w:cs="Arial"/>
          <w:color w:val="000000" w:themeColor="text1"/>
        </w:rPr>
        <w:t>Eede</w:t>
      </w:r>
      <w:proofErr w:type="spellEnd"/>
      <w:r w:rsidR="00574EC9" w:rsidRPr="00080893">
        <w:rPr>
          <w:rFonts w:ascii="Arial" w:hAnsi="Arial" w:cs="Arial"/>
          <w:color w:val="000000" w:themeColor="text1"/>
        </w:rPr>
        <w:t>, 2015, p. 150)</w:t>
      </w:r>
      <w:r w:rsidR="00574EC9">
        <w:rPr>
          <w:rFonts w:ascii="Arial" w:hAnsi="Arial" w:cs="Arial"/>
          <w:color w:val="000000" w:themeColor="text1"/>
        </w:rPr>
        <w:t>,</w:t>
      </w:r>
      <w:r w:rsidR="00574EC9" w:rsidRPr="00080893">
        <w:rPr>
          <w:rFonts w:ascii="Arial" w:hAnsi="Arial" w:cs="Arial"/>
          <w:color w:val="000000" w:themeColor="text1"/>
        </w:rPr>
        <w:t xml:space="preserve"> meaning that mediated scientific imaging practices are interpreted by the user and </w:t>
      </w:r>
      <w:r w:rsidR="00A7749E">
        <w:rPr>
          <w:rFonts w:ascii="Arial" w:hAnsi="Arial" w:cs="Arial"/>
          <w:color w:val="000000" w:themeColor="text1"/>
        </w:rPr>
        <w:t xml:space="preserve">by </w:t>
      </w:r>
      <w:r w:rsidR="00574EC9" w:rsidRPr="00080893">
        <w:rPr>
          <w:rFonts w:ascii="Arial" w:hAnsi="Arial" w:cs="Arial"/>
          <w:color w:val="000000" w:themeColor="text1"/>
        </w:rPr>
        <w:t>doing</w:t>
      </w:r>
      <w:r w:rsidR="00A7749E">
        <w:rPr>
          <w:rFonts w:ascii="Arial" w:hAnsi="Arial" w:cs="Arial"/>
          <w:color w:val="000000" w:themeColor="text1"/>
        </w:rPr>
        <w:t xml:space="preserve"> so</w:t>
      </w:r>
      <w:r w:rsidR="00574EC9" w:rsidRPr="00080893">
        <w:rPr>
          <w:rFonts w:ascii="Arial" w:hAnsi="Arial" w:cs="Arial"/>
          <w:color w:val="000000" w:themeColor="text1"/>
        </w:rPr>
        <w:t xml:space="preserve"> become “fully multisensory and embodied” (</w:t>
      </w:r>
      <w:proofErr w:type="spellStart"/>
      <w:r w:rsidR="00574EC9" w:rsidRPr="00080893">
        <w:rPr>
          <w:rFonts w:ascii="Arial" w:hAnsi="Arial" w:cs="Arial"/>
          <w:color w:val="000000" w:themeColor="text1"/>
        </w:rPr>
        <w:t>Ihde</w:t>
      </w:r>
      <w:proofErr w:type="spellEnd"/>
      <w:r w:rsidR="00574EC9" w:rsidRPr="00080893">
        <w:rPr>
          <w:rFonts w:ascii="Arial" w:hAnsi="Arial" w:cs="Arial"/>
          <w:color w:val="000000" w:themeColor="text1"/>
        </w:rPr>
        <w:t xml:space="preserve">, 2002, p. 59). </w:t>
      </w:r>
      <w:r w:rsidR="00826D1F" w:rsidRPr="00367859">
        <w:rPr>
          <w:rFonts w:ascii="Arial" w:hAnsi="Arial" w:cs="Arial"/>
          <w:color w:val="000000" w:themeColor="text1"/>
        </w:rPr>
        <w:t>V</w:t>
      </w:r>
      <w:r w:rsidR="00574EC9" w:rsidRPr="00367859">
        <w:rPr>
          <w:rFonts w:ascii="Arial" w:hAnsi="Arial" w:cs="Arial"/>
          <w:color w:val="000000" w:themeColor="text1"/>
        </w:rPr>
        <w:t xml:space="preserve">isual hermeneutics involves a </w:t>
      </w:r>
      <w:r w:rsidR="00366FF1" w:rsidRPr="00367859">
        <w:rPr>
          <w:rFonts w:ascii="Arial" w:hAnsi="Arial" w:cs="Arial"/>
          <w:color w:val="000000" w:themeColor="text1"/>
        </w:rPr>
        <w:t xml:space="preserve">personal </w:t>
      </w:r>
      <w:r w:rsidR="00574EC9" w:rsidRPr="00367859">
        <w:rPr>
          <w:rFonts w:ascii="Arial" w:hAnsi="Arial" w:cs="Arial"/>
          <w:color w:val="000000" w:themeColor="text1"/>
        </w:rPr>
        <w:t xml:space="preserve">interpretation of data that feeds back to a person’s situated and embodied being. The user re-embodies the information through </w:t>
      </w:r>
      <w:r w:rsidR="00376657">
        <w:rPr>
          <w:rFonts w:ascii="Arial" w:hAnsi="Arial" w:cs="Arial"/>
          <w:color w:val="000000" w:themeColor="text1"/>
        </w:rPr>
        <w:t>self-</w:t>
      </w:r>
      <w:r w:rsidR="00574EC9" w:rsidRPr="00367859">
        <w:rPr>
          <w:rFonts w:ascii="Arial" w:hAnsi="Arial" w:cs="Arial"/>
          <w:color w:val="000000" w:themeColor="text1"/>
        </w:rPr>
        <w:t>reflexive processes</w:t>
      </w:r>
      <w:r w:rsidR="00574EC9" w:rsidRPr="00080893">
        <w:rPr>
          <w:rFonts w:ascii="Arial" w:hAnsi="Arial" w:cs="Arial"/>
          <w:color w:val="000000" w:themeColor="text1"/>
        </w:rPr>
        <w:t xml:space="preserve"> of reading and interpreting the data outcomes and</w:t>
      </w:r>
      <w:r w:rsidR="00574EC9">
        <w:rPr>
          <w:rFonts w:ascii="Arial" w:hAnsi="Arial" w:cs="Arial"/>
          <w:color w:val="000000" w:themeColor="text1"/>
        </w:rPr>
        <w:t>,</w:t>
      </w:r>
      <w:r w:rsidR="00574EC9" w:rsidRPr="00080893">
        <w:rPr>
          <w:rFonts w:ascii="Arial" w:hAnsi="Arial" w:cs="Arial"/>
          <w:color w:val="000000" w:themeColor="text1"/>
        </w:rPr>
        <w:t xml:space="preserve"> as they concern </w:t>
      </w:r>
      <w:r w:rsidR="00574EC9">
        <w:rPr>
          <w:rFonts w:ascii="Arial" w:hAnsi="Arial" w:cs="Arial"/>
          <w:color w:val="000000" w:themeColor="text1"/>
        </w:rPr>
        <w:t>that</w:t>
      </w:r>
      <w:r w:rsidR="00574EC9" w:rsidRPr="00080893">
        <w:rPr>
          <w:rFonts w:ascii="Arial" w:hAnsi="Arial" w:cs="Arial"/>
          <w:color w:val="000000" w:themeColor="text1"/>
        </w:rPr>
        <w:t xml:space="preserve"> person’s embodied being, may affect</w:t>
      </w:r>
      <w:r w:rsidR="008502A4">
        <w:rPr>
          <w:rFonts w:ascii="Arial" w:hAnsi="Arial" w:cs="Arial"/>
          <w:color w:val="000000" w:themeColor="text1"/>
        </w:rPr>
        <w:t>,</w:t>
      </w:r>
      <w:r w:rsidR="00574EC9" w:rsidRPr="00080893">
        <w:rPr>
          <w:rFonts w:ascii="Arial" w:hAnsi="Arial" w:cs="Arial"/>
          <w:color w:val="000000" w:themeColor="text1"/>
        </w:rPr>
        <w:t xml:space="preserve"> or transform the</w:t>
      </w:r>
      <w:r w:rsidR="00574EC9" w:rsidRPr="00367859">
        <w:rPr>
          <w:rFonts w:ascii="Arial" w:hAnsi="Arial" w:cs="Arial"/>
          <w:color w:val="000000" w:themeColor="text1"/>
        </w:rPr>
        <w:t>m</w:t>
      </w:r>
      <w:r w:rsidR="00E702C9" w:rsidRPr="00367859">
        <w:rPr>
          <w:rFonts w:ascii="Arial" w:hAnsi="Arial" w:cs="Arial"/>
          <w:color w:val="000000" w:themeColor="text1"/>
        </w:rPr>
        <w:t xml:space="preserve"> (Van Den </w:t>
      </w:r>
      <w:proofErr w:type="spellStart"/>
      <w:r w:rsidR="00E702C9" w:rsidRPr="00367859">
        <w:rPr>
          <w:rFonts w:ascii="Arial" w:hAnsi="Arial" w:cs="Arial"/>
          <w:color w:val="000000" w:themeColor="text1"/>
        </w:rPr>
        <w:t>Eede</w:t>
      </w:r>
      <w:proofErr w:type="spellEnd"/>
      <w:r w:rsidR="00E702C9" w:rsidRPr="00367859">
        <w:rPr>
          <w:rFonts w:ascii="Arial" w:hAnsi="Arial" w:cs="Arial"/>
          <w:color w:val="000000" w:themeColor="text1"/>
        </w:rPr>
        <w:t>, 2015)</w:t>
      </w:r>
      <w:r w:rsidR="00574EC9" w:rsidRPr="00367859">
        <w:rPr>
          <w:rFonts w:ascii="Arial" w:hAnsi="Arial" w:cs="Arial"/>
          <w:color w:val="000000" w:themeColor="text1"/>
        </w:rPr>
        <w:t>.</w:t>
      </w:r>
      <w:r w:rsidR="00574EC9" w:rsidRPr="00080893">
        <w:rPr>
          <w:rFonts w:ascii="Arial" w:hAnsi="Arial" w:cs="Arial"/>
          <w:color w:val="000000" w:themeColor="text1"/>
        </w:rPr>
        <w:t xml:space="preserve"> </w:t>
      </w:r>
    </w:p>
    <w:p w14:paraId="14512520" w14:textId="77777777" w:rsidR="00973FD1" w:rsidRDefault="00973FD1" w:rsidP="00A46BDA">
      <w:pPr>
        <w:spacing w:line="480" w:lineRule="auto"/>
        <w:contextualSpacing/>
        <w:jc w:val="both"/>
        <w:rPr>
          <w:rFonts w:ascii="Arial" w:hAnsi="Arial" w:cs="Arial"/>
          <w:color w:val="000000" w:themeColor="text1"/>
        </w:rPr>
      </w:pPr>
    </w:p>
    <w:p w14:paraId="15795868" w14:textId="3B4C97FA" w:rsidR="00F46CE1" w:rsidRPr="00A6732E" w:rsidRDefault="00CB15AE" w:rsidP="00A46BDA">
      <w:pPr>
        <w:spacing w:line="480" w:lineRule="auto"/>
        <w:contextualSpacing/>
        <w:jc w:val="both"/>
        <w:rPr>
          <w:rFonts w:ascii="Arial" w:hAnsi="Arial" w:cs="Arial"/>
        </w:rPr>
      </w:pPr>
      <w:proofErr w:type="spellStart"/>
      <w:r w:rsidRPr="00A6732E">
        <w:rPr>
          <w:rFonts w:ascii="Arial" w:hAnsi="Arial" w:cs="Arial"/>
          <w:color w:val="000000" w:themeColor="text1"/>
        </w:rPr>
        <w:t>Dorthe</w:t>
      </w:r>
      <w:proofErr w:type="spellEnd"/>
      <w:r w:rsidRPr="00A6732E">
        <w:rPr>
          <w:rFonts w:ascii="Arial" w:hAnsi="Arial" w:cs="Arial"/>
          <w:color w:val="000000" w:themeColor="text1"/>
        </w:rPr>
        <w:t xml:space="preserve"> </w:t>
      </w:r>
      <w:proofErr w:type="spellStart"/>
      <w:r w:rsidRPr="00A6732E">
        <w:rPr>
          <w:rFonts w:ascii="Arial" w:hAnsi="Arial" w:cs="Arial"/>
          <w:color w:val="000000" w:themeColor="text1"/>
        </w:rPr>
        <w:t>Brogård</w:t>
      </w:r>
      <w:proofErr w:type="spellEnd"/>
      <w:r w:rsidRPr="00A6732E">
        <w:rPr>
          <w:rFonts w:ascii="Arial" w:hAnsi="Arial" w:cs="Arial"/>
          <w:color w:val="000000" w:themeColor="text1"/>
        </w:rPr>
        <w:t xml:space="preserve"> </w:t>
      </w:r>
      <w:r w:rsidR="00A46BDA" w:rsidRPr="00A6732E">
        <w:rPr>
          <w:rFonts w:ascii="Arial" w:hAnsi="Arial" w:cs="Arial"/>
          <w:color w:val="000000" w:themeColor="text1"/>
        </w:rPr>
        <w:t xml:space="preserve">Kristensen and </w:t>
      </w:r>
      <w:proofErr w:type="spellStart"/>
      <w:r w:rsidR="00B43B21" w:rsidRPr="00A6732E">
        <w:rPr>
          <w:rFonts w:ascii="Arial" w:hAnsi="Arial" w:cs="Arial"/>
          <w:color w:val="000000" w:themeColor="text1"/>
        </w:rPr>
        <w:t>Carolin</w:t>
      </w:r>
      <w:proofErr w:type="spellEnd"/>
      <w:r w:rsidR="00B43B21" w:rsidRPr="00A6732E">
        <w:rPr>
          <w:rFonts w:ascii="Arial" w:hAnsi="Arial" w:cs="Arial"/>
          <w:color w:val="000000" w:themeColor="text1"/>
        </w:rPr>
        <w:t xml:space="preserve"> </w:t>
      </w:r>
      <w:proofErr w:type="spellStart"/>
      <w:r w:rsidR="00A46BDA" w:rsidRPr="00A6732E">
        <w:rPr>
          <w:rFonts w:ascii="Arial" w:hAnsi="Arial" w:cs="Arial"/>
          <w:color w:val="000000" w:themeColor="text1"/>
        </w:rPr>
        <w:t>Prigge</w:t>
      </w:r>
      <w:proofErr w:type="spellEnd"/>
      <w:r w:rsidR="00A46BDA" w:rsidRPr="00A6732E">
        <w:rPr>
          <w:rFonts w:ascii="Arial" w:hAnsi="Arial" w:cs="Arial"/>
          <w:color w:val="000000" w:themeColor="text1"/>
        </w:rPr>
        <w:t xml:space="preserve"> (2018) suggest that </w:t>
      </w:r>
      <w:r w:rsidR="00A46BDA" w:rsidRPr="00A6732E">
        <w:rPr>
          <w:rFonts w:ascii="Arial" w:hAnsi="Arial" w:cs="Arial"/>
          <w:i/>
          <w:iCs/>
          <w:color w:val="000000" w:themeColor="text1"/>
        </w:rPr>
        <w:t>self-reflexivity</w:t>
      </w:r>
      <w:r w:rsidR="00A46BDA" w:rsidRPr="00A6732E">
        <w:rPr>
          <w:rFonts w:ascii="Arial" w:hAnsi="Arial" w:cs="Arial"/>
        </w:rPr>
        <w:t xml:space="preserve"> </w:t>
      </w:r>
      <w:r w:rsidR="00CB601E" w:rsidRPr="00A6732E">
        <w:rPr>
          <w:rFonts w:ascii="Arial" w:hAnsi="Arial" w:cs="Arial"/>
        </w:rPr>
        <w:t xml:space="preserve">provides </w:t>
      </w:r>
      <w:r w:rsidR="00A46BDA" w:rsidRPr="00A6732E">
        <w:rPr>
          <w:rFonts w:ascii="Arial" w:hAnsi="Arial" w:cs="Arial"/>
        </w:rPr>
        <w:t>insight into the self as it changes people’s perception of themselves</w:t>
      </w:r>
      <w:r w:rsidR="00D723D5" w:rsidRPr="00A6732E">
        <w:rPr>
          <w:rFonts w:ascii="Arial" w:hAnsi="Arial" w:cs="Arial"/>
        </w:rPr>
        <w:t>.</w:t>
      </w:r>
      <w:r w:rsidR="00A46BDA" w:rsidRPr="00A6732E">
        <w:rPr>
          <w:rFonts w:ascii="Arial" w:hAnsi="Arial" w:cs="Arial"/>
        </w:rPr>
        <w:t xml:space="preserve"> </w:t>
      </w:r>
      <w:r w:rsidRPr="00A6732E">
        <w:rPr>
          <w:rFonts w:ascii="Arial" w:hAnsi="Arial" w:cs="Arial"/>
        </w:rPr>
        <w:t xml:space="preserve">Using </w:t>
      </w:r>
      <w:r w:rsidRPr="00A6732E">
        <w:rPr>
          <w:rFonts w:ascii="Arial" w:hAnsi="Arial" w:cs="Arial"/>
          <w:i/>
          <w:iCs/>
        </w:rPr>
        <w:t>self-reflexivity</w:t>
      </w:r>
      <w:r w:rsidRPr="00A6732E">
        <w:rPr>
          <w:rFonts w:ascii="Arial" w:hAnsi="Arial" w:cs="Arial"/>
        </w:rPr>
        <w:t xml:space="preserve"> d</w:t>
      </w:r>
      <w:r w:rsidR="00F46CE1" w:rsidRPr="00A6732E">
        <w:rPr>
          <w:rFonts w:ascii="Arial" w:hAnsi="Arial" w:cs="Arial"/>
        </w:rPr>
        <w:t>ancer</w:t>
      </w:r>
      <w:r w:rsidR="00121DFE" w:rsidRPr="00A6732E">
        <w:rPr>
          <w:rFonts w:ascii="Arial" w:hAnsi="Arial" w:cs="Arial"/>
        </w:rPr>
        <w:t>s</w:t>
      </w:r>
      <w:r w:rsidR="00F46CE1" w:rsidRPr="00A6732E">
        <w:rPr>
          <w:rFonts w:ascii="Arial" w:hAnsi="Arial" w:cs="Arial"/>
        </w:rPr>
        <w:t xml:space="preserve"> may then read </w:t>
      </w:r>
      <w:r w:rsidR="00ED3214" w:rsidRPr="00A6732E">
        <w:rPr>
          <w:rFonts w:ascii="Arial" w:hAnsi="Arial" w:cs="Arial"/>
        </w:rPr>
        <w:t xml:space="preserve">themselves </w:t>
      </w:r>
      <w:r w:rsidR="00F46CE1" w:rsidRPr="00A6732E">
        <w:rPr>
          <w:rFonts w:ascii="Arial" w:hAnsi="Arial" w:cs="Arial"/>
        </w:rPr>
        <w:t xml:space="preserve">as being situated in the extruded </w:t>
      </w:r>
      <w:r w:rsidR="00315F3F" w:rsidRPr="00A6732E">
        <w:rPr>
          <w:rFonts w:ascii="Arial" w:hAnsi="Arial" w:cs="Arial"/>
        </w:rPr>
        <w:t>data whe</w:t>
      </w:r>
      <w:r w:rsidR="00954400" w:rsidRPr="00A6732E">
        <w:rPr>
          <w:rFonts w:ascii="Arial" w:hAnsi="Arial" w:cs="Arial"/>
        </w:rPr>
        <w:t>re</w:t>
      </w:r>
      <w:r w:rsidR="00F46CE1" w:rsidRPr="00A6732E">
        <w:rPr>
          <w:rFonts w:ascii="Arial" w:hAnsi="Arial" w:cs="Arial"/>
        </w:rPr>
        <w:t xml:space="preserve"> </w:t>
      </w:r>
      <w:r w:rsidR="00ED3214" w:rsidRPr="00A6732E">
        <w:rPr>
          <w:rFonts w:ascii="Arial" w:hAnsi="Arial" w:cs="Arial"/>
        </w:rPr>
        <w:t xml:space="preserve">they </w:t>
      </w:r>
      <w:r w:rsidR="00F46CE1" w:rsidRPr="00A6732E">
        <w:rPr>
          <w:rFonts w:ascii="Arial" w:hAnsi="Arial" w:cs="Arial"/>
        </w:rPr>
        <w:t>hermeneutically interpret</w:t>
      </w:r>
      <w:r w:rsidR="00ED3214" w:rsidRPr="00A6732E">
        <w:rPr>
          <w:rFonts w:ascii="Arial" w:hAnsi="Arial" w:cs="Arial"/>
        </w:rPr>
        <w:t xml:space="preserve"> their </w:t>
      </w:r>
      <w:r w:rsidR="00F46CE1" w:rsidRPr="00A6732E">
        <w:rPr>
          <w:rFonts w:ascii="Arial" w:hAnsi="Arial" w:cs="Arial"/>
        </w:rPr>
        <w:t xml:space="preserve">embodied </w:t>
      </w:r>
      <w:r w:rsidR="00F46CE1" w:rsidRPr="00A6732E">
        <w:rPr>
          <w:rFonts w:ascii="Arial" w:hAnsi="Arial" w:cs="Arial"/>
          <w:i/>
          <w:iCs/>
        </w:rPr>
        <w:t>sel</w:t>
      </w:r>
      <w:r w:rsidR="00ED3214" w:rsidRPr="00A6732E">
        <w:rPr>
          <w:rFonts w:ascii="Arial" w:hAnsi="Arial" w:cs="Arial"/>
          <w:i/>
          <w:iCs/>
        </w:rPr>
        <w:t xml:space="preserve">ves. </w:t>
      </w:r>
      <w:r w:rsidR="00ED3214" w:rsidRPr="00A6732E">
        <w:rPr>
          <w:rFonts w:ascii="Arial" w:hAnsi="Arial" w:cs="Arial"/>
        </w:rPr>
        <w:t>By</w:t>
      </w:r>
      <w:r w:rsidR="00347CC3" w:rsidRPr="00A6732E">
        <w:rPr>
          <w:rFonts w:ascii="Arial" w:hAnsi="Arial" w:cs="Arial"/>
        </w:rPr>
        <w:t xml:space="preserve"> </w:t>
      </w:r>
      <w:r w:rsidR="00F46CE1" w:rsidRPr="00A6732E">
        <w:rPr>
          <w:rFonts w:ascii="Arial" w:hAnsi="Arial" w:cs="Arial"/>
        </w:rPr>
        <w:t>interpretatively</w:t>
      </w:r>
      <w:r w:rsidR="00347CC3" w:rsidRPr="00A6732E">
        <w:rPr>
          <w:rFonts w:ascii="Arial" w:hAnsi="Arial" w:cs="Arial"/>
        </w:rPr>
        <w:t xml:space="preserve"> </w:t>
      </w:r>
      <w:r w:rsidR="00F46CE1" w:rsidRPr="00A6732E">
        <w:rPr>
          <w:rFonts w:ascii="Arial" w:hAnsi="Arial" w:cs="Arial"/>
          <w:i/>
          <w:iCs/>
        </w:rPr>
        <w:t xml:space="preserve">reading </w:t>
      </w:r>
      <w:r w:rsidR="00F46CE1" w:rsidRPr="00A6732E">
        <w:rPr>
          <w:rFonts w:ascii="Arial" w:hAnsi="Arial" w:cs="Arial"/>
        </w:rPr>
        <w:t xml:space="preserve">themselves in the data long after their performance, dancers </w:t>
      </w:r>
      <w:r w:rsidR="00BD3011" w:rsidRPr="00A6732E">
        <w:rPr>
          <w:rFonts w:ascii="Arial" w:hAnsi="Arial" w:cs="Arial"/>
        </w:rPr>
        <w:t xml:space="preserve">perform </w:t>
      </w:r>
      <w:r w:rsidR="00C47F55" w:rsidRPr="00A6732E">
        <w:rPr>
          <w:rFonts w:ascii="Arial" w:hAnsi="Arial" w:cs="Arial"/>
        </w:rPr>
        <w:t xml:space="preserve">a </w:t>
      </w:r>
      <w:r w:rsidR="00F46CE1" w:rsidRPr="00A6732E">
        <w:rPr>
          <w:rFonts w:ascii="Arial" w:hAnsi="Arial" w:cs="Arial"/>
          <w:i/>
          <w:iCs/>
        </w:rPr>
        <w:t>self-reflexiv</w:t>
      </w:r>
      <w:r w:rsidR="00BD3011" w:rsidRPr="00A6732E">
        <w:rPr>
          <w:rFonts w:ascii="Arial" w:hAnsi="Arial" w:cs="Arial"/>
          <w:i/>
          <w:iCs/>
        </w:rPr>
        <w:t>ity</w:t>
      </w:r>
      <w:r w:rsidR="00F46CE1" w:rsidRPr="00A6732E">
        <w:rPr>
          <w:rFonts w:ascii="Arial" w:hAnsi="Arial" w:cs="Arial"/>
        </w:rPr>
        <w:t xml:space="preserve">, </w:t>
      </w:r>
      <w:r w:rsidR="00347CC3" w:rsidRPr="00A6732E">
        <w:rPr>
          <w:rFonts w:ascii="Arial" w:hAnsi="Arial" w:cs="Arial"/>
        </w:rPr>
        <w:t>t</w:t>
      </w:r>
      <w:r w:rsidR="002F74BF" w:rsidRPr="00A6732E">
        <w:rPr>
          <w:rFonts w:ascii="Arial" w:hAnsi="Arial" w:cs="Arial"/>
        </w:rPr>
        <w:t>hat may provide invaluable insight to their sense of</w:t>
      </w:r>
      <w:r w:rsidR="002F74BF" w:rsidRPr="00A6732E">
        <w:rPr>
          <w:rFonts w:ascii="Arial" w:hAnsi="Arial" w:cs="Arial"/>
          <w:i/>
          <w:iCs/>
        </w:rPr>
        <w:t xml:space="preserve"> self</w:t>
      </w:r>
      <w:r w:rsidR="002F74BF" w:rsidRPr="00A6732E">
        <w:rPr>
          <w:rFonts w:ascii="Arial" w:hAnsi="Arial" w:cs="Arial"/>
        </w:rPr>
        <w:t xml:space="preserve"> </w:t>
      </w:r>
      <w:r w:rsidR="0023757A" w:rsidRPr="00A6732E">
        <w:rPr>
          <w:rFonts w:ascii="Arial" w:hAnsi="Arial" w:cs="Arial"/>
        </w:rPr>
        <w:t xml:space="preserve">within </w:t>
      </w:r>
      <w:r w:rsidR="0023757A" w:rsidRPr="00A6732E">
        <w:rPr>
          <w:rFonts w:ascii="Arial" w:hAnsi="Arial" w:cs="Arial"/>
          <w:i/>
          <w:iCs/>
        </w:rPr>
        <w:t>embodied</w:t>
      </w:r>
      <w:r w:rsidR="00347CC3" w:rsidRPr="00A6732E">
        <w:rPr>
          <w:rFonts w:ascii="Arial" w:hAnsi="Arial" w:cs="Arial"/>
          <w:i/>
          <w:iCs/>
        </w:rPr>
        <w:t xml:space="preserve"> interactions</w:t>
      </w:r>
      <w:r w:rsidR="00F46CE1" w:rsidRPr="00A6732E">
        <w:rPr>
          <w:rFonts w:ascii="Arial" w:hAnsi="Arial" w:cs="Arial"/>
          <w:i/>
          <w:iCs/>
        </w:rPr>
        <w:t xml:space="preserve"> </w:t>
      </w:r>
      <w:r w:rsidR="00F46CE1" w:rsidRPr="00A6732E">
        <w:rPr>
          <w:rFonts w:ascii="Arial" w:hAnsi="Arial" w:cs="Arial"/>
        </w:rPr>
        <w:t>with biosensor technologies</w:t>
      </w:r>
      <w:r w:rsidR="002F74BF" w:rsidRPr="00A6732E">
        <w:rPr>
          <w:rFonts w:ascii="Arial" w:hAnsi="Arial" w:cs="Arial"/>
        </w:rPr>
        <w:t xml:space="preserve">. </w:t>
      </w:r>
      <w:r w:rsidR="00F46CE1" w:rsidRPr="00A6732E">
        <w:rPr>
          <w:rFonts w:ascii="Arial" w:hAnsi="Arial" w:cs="Arial"/>
        </w:rPr>
        <w:t xml:space="preserve"> </w:t>
      </w:r>
    </w:p>
    <w:p w14:paraId="39009C05" w14:textId="70BFD3D2" w:rsidR="00574EC9" w:rsidRPr="00A6732E" w:rsidRDefault="00574EC9" w:rsidP="006F77C4">
      <w:pPr>
        <w:pStyle w:val="Heading2"/>
      </w:pPr>
      <w:bookmarkStart w:id="74" w:name="_Toc61376149"/>
      <w:bookmarkStart w:id="75" w:name="_Toc72994599"/>
      <w:bookmarkStart w:id="76" w:name="_Hlk40854250"/>
      <w:bookmarkStart w:id="77" w:name="_Hlk41473850"/>
      <w:r w:rsidRPr="00A6732E">
        <w:t>4.5 Embodied materiality</w:t>
      </w:r>
      <w:bookmarkEnd w:id="74"/>
      <w:bookmarkEnd w:id="75"/>
      <w:r w:rsidRPr="00A6732E">
        <w:t xml:space="preserve"> </w:t>
      </w:r>
    </w:p>
    <w:p w14:paraId="76DB3538" w14:textId="77777777" w:rsidR="006D1FC4" w:rsidRPr="00A6732E" w:rsidRDefault="00524BDB" w:rsidP="00955C4A">
      <w:pPr>
        <w:spacing w:line="480" w:lineRule="auto"/>
        <w:jc w:val="both"/>
        <w:rPr>
          <w:rFonts w:ascii="Arial" w:hAnsi="Arial" w:cs="Arial"/>
          <w:i/>
          <w:iCs/>
          <w:color w:val="000000" w:themeColor="text1"/>
          <w:shd w:val="clear" w:color="auto" w:fill="FFFFFF"/>
        </w:rPr>
      </w:pPr>
      <w:r w:rsidRPr="00A6732E">
        <w:rPr>
          <w:rFonts w:ascii="Arial" w:hAnsi="Arial" w:cs="Arial"/>
          <w:bCs/>
          <w:color w:val="000000" w:themeColor="text1"/>
        </w:rPr>
        <w:t>Technologically informed dance practice</w:t>
      </w:r>
      <w:r w:rsidR="00AA4C6A" w:rsidRPr="00A6732E">
        <w:rPr>
          <w:rFonts w:ascii="Arial" w:hAnsi="Arial" w:cs="Arial"/>
          <w:bCs/>
          <w:color w:val="000000" w:themeColor="text1"/>
        </w:rPr>
        <w:t xml:space="preserve"> </w:t>
      </w:r>
      <w:r w:rsidR="00702057" w:rsidRPr="00A6732E">
        <w:rPr>
          <w:rFonts w:ascii="Arial" w:hAnsi="Arial" w:cs="Arial"/>
          <w:bCs/>
          <w:color w:val="000000" w:themeColor="text1"/>
        </w:rPr>
        <w:t xml:space="preserve">is </w:t>
      </w:r>
      <w:r w:rsidR="00955C4A" w:rsidRPr="00A6732E">
        <w:rPr>
          <w:rFonts w:ascii="Arial" w:hAnsi="Arial" w:cs="Arial"/>
          <w:bCs/>
          <w:color w:val="000000" w:themeColor="text1"/>
        </w:rPr>
        <w:t>not only about embodying technology</w:t>
      </w:r>
      <w:r w:rsidR="00397BB3" w:rsidRPr="00A6732E">
        <w:rPr>
          <w:rFonts w:ascii="Arial" w:hAnsi="Arial" w:cs="Arial"/>
          <w:bCs/>
          <w:color w:val="000000" w:themeColor="text1"/>
        </w:rPr>
        <w:t xml:space="preserve">, and </w:t>
      </w:r>
      <w:r w:rsidR="00397BB3" w:rsidRPr="00A6732E">
        <w:rPr>
          <w:rFonts w:ascii="Arial" w:hAnsi="Arial" w:cs="Arial"/>
          <w:bCs/>
          <w:i/>
          <w:iCs/>
          <w:color w:val="000000" w:themeColor="text1"/>
        </w:rPr>
        <w:t>embodied interactions</w:t>
      </w:r>
      <w:r w:rsidR="00955C4A" w:rsidRPr="00A6732E">
        <w:rPr>
          <w:rFonts w:ascii="Arial" w:hAnsi="Arial" w:cs="Arial"/>
          <w:bCs/>
          <w:i/>
          <w:iCs/>
          <w:color w:val="000000" w:themeColor="text1"/>
        </w:rPr>
        <w:t xml:space="preserve"> </w:t>
      </w:r>
      <w:r w:rsidR="00955C4A" w:rsidRPr="00A6732E">
        <w:rPr>
          <w:rFonts w:ascii="Arial" w:hAnsi="Arial" w:cs="Arial"/>
          <w:bCs/>
          <w:color w:val="000000" w:themeColor="text1"/>
        </w:rPr>
        <w:t>but is also about</w:t>
      </w:r>
      <w:r w:rsidR="00AA4C6A" w:rsidRPr="00A6732E">
        <w:rPr>
          <w:rFonts w:ascii="Arial" w:hAnsi="Arial" w:cs="Arial"/>
          <w:bCs/>
          <w:color w:val="000000" w:themeColor="text1"/>
        </w:rPr>
        <w:t xml:space="preserve"> embodying </w:t>
      </w:r>
      <w:r w:rsidR="00057384" w:rsidRPr="00A6732E">
        <w:rPr>
          <w:rFonts w:ascii="Arial" w:hAnsi="Arial" w:cs="Arial"/>
          <w:bCs/>
          <w:color w:val="000000" w:themeColor="text1"/>
        </w:rPr>
        <w:t>materials</w:t>
      </w:r>
      <w:r w:rsidR="00981193" w:rsidRPr="00A6732E">
        <w:rPr>
          <w:rFonts w:ascii="Arial" w:hAnsi="Arial" w:cs="Arial"/>
          <w:bCs/>
          <w:color w:val="000000" w:themeColor="text1"/>
        </w:rPr>
        <w:t xml:space="preserve">, </w:t>
      </w:r>
      <w:r w:rsidR="00057384" w:rsidRPr="00A6732E">
        <w:rPr>
          <w:rFonts w:ascii="Arial" w:hAnsi="Arial" w:cs="Arial"/>
          <w:bCs/>
          <w:color w:val="000000" w:themeColor="text1"/>
        </w:rPr>
        <w:t xml:space="preserve">be they </w:t>
      </w:r>
      <w:r w:rsidR="00AA4C6A" w:rsidRPr="00A6732E">
        <w:rPr>
          <w:rFonts w:ascii="Arial" w:hAnsi="Arial" w:cs="Arial"/>
          <w:bCs/>
          <w:color w:val="000000" w:themeColor="text1"/>
        </w:rPr>
        <w:t xml:space="preserve">tangible </w:t>
      </w:r>
      <w:r w:rsidR="003A4E25" w:rsidRPr="00A6732E">
        <w:rPr>
          <w:rFonts w:ascii="Arial" w:hAnsi="Arial" w:cs="Arial"/>
          <w:bCs/>
          <w:color w:val="000000" w:themeColor="text1"/>
        </w:rPr>
        <w:t>or</w:t>
      </w:r>
      <w:r w:rsidR="00AA4C6A" w:rsidRPr="00A6732E">
        <w:rPr>
          <w:rFonts w:ascii="Arial" w:hAnsi="Arial" w:cs="Arial"/>
          <w:bCs/>
          <w:color w:val="000000" w:themeColor="text1"/>
        </w:rPr>
        <w:t xml:space="preserve"> intangible, </w:t>
      </w:r>
      <w:r w:rsidR="002140E2" w:rsidRPr="00A6732E">
        <w:rPr>
          <w:rFonts w:ascii="Arial" w:hAnsi="Arial" w:cs="Arial"/>
          <w:bCs/>
          <w:color w:val="000000" w:themeColor="text1"/>
        </w:rPr>
        <w:t xml:space="preserve">physiological </w:t>
      </w:r>
      <w:r w:rsidR="00D51B36" w:rsidRPr="00A6732E">
        <w:rPr>
          <w:rFonts w:ascii="Arial" w:hAnsi="Arial" w:cs="Arial"/>
          <w:bCs/>
          <w:color w:val="000000" w:themeColor="text1"/>
        </w:rPr>
        <w:t xml:space="preserve">or </w:t>
      </w:r>
      <w:r w:rsidR="00AA4C6A" w:rsidRPr="00A6732E">
        <w:rPr>
          <w:rFonts w:ascii="Arial" w:hAnsi="Arial" w:cs="Arial"/>
          <w:bCs/>
          <w:color w:val="000000" w:themeColor="text1"/>
        </w:rPr>
        <w:t>phenomenological</w:t>
      </w:r>
      <w:r w:rsidR="00670E83" w:rsidRPr="00A6732E">
        <w:rPr>
          <w:rFonts w:ascii="Arial" w:hAnsi="Arial" w:cs="Arial"/>
          <w:bCs/>
          <w:color w:val="000000" w:themeColor="text1"/>
        </w:rPr>
        <w:t xml:space="preserve">, </w:t>
      </w:r>
      <w:r w:rsidR="00AA4C6A" w:rsidRPr="00A6732E">
        <w:rPr>
          <w:rFonts w:ascii="Arial" w:hAnsi="Arial" w:cs="Arial"/>
          <w:bCs/>
          <w:color w:val="000000" w:themeColor="text1"/>
        </w:rPr>
        <w:t xml:space="preserve">human </w:t>
      </w:r>
      <w:r w:rsidR="006735D0" w:rsidRPr="00A6732E">
        <w:rPr>
          <w:rFonts w:ascii="Arial" w:hAnsi="Arial" w:cs="Arial"/>
          <w:bCs/>
          <w:color w:val="000000" w:themeColor="text1"/>
        </w:rPr>
        <w:t>or</w:t>
      </w:r>
      <w:r w:rsidR="00AA4C6A" w:rsidRPr="00A6732E">
        <w:rPr>
          <w:rFonts w:ascii="Arial" w:hAnsi="Arial" w:cs="Arial"/>
          <w:bCs/>
          <w:color w:val="000000" w:themeColor="text1"/>
        </w:rPr>
        <w:t xml:space="preserve"> nonhuman, </w:t>
      </w:r>
      <w:r w:rsidR="00955C4A" w:rsidRPr="00A6732E">
        <w:rPr>
          <w:rFonts w:ascii="Arial" w:hAnsi="Arial" w:cs="Arial"/>
          <w:bCs/>
          <w:color w:val="000000" w:themeColor="text1"/>
        </w:rPr>
        <w:t xml:space="preserve">and </w:t>
      </w:r>
      <w:r w:rsidR="00BC1EC1" w:rsidRPr="00A6732E">
        <w:rPr>
          <w:rFonts w:ascii="Arial" w:hAnsi="Arial" w:cs="Arial"/>
          <w:bCs/>
          <w:color w:val="000000" w:themeColor="text1"/>
        </w:rPr>
        <w:t>form</w:t>
      </w:r>
      <w:r w:rsidR="00397BB3" w:rsidRPr="00A6732E">
        <w:rPr>
          <w:rFonts w:ascii="Arial" w:hAnsi="Arial" w:cs="Arial"/>
          <w:bCs/>
          <w:color w:val="000000" w:themeColor="text1"/>
        </w:rPr>
        <w:t xml:space="preserve">, </w:t>
      </w:r>
      <w:r w:rsidR="006735D0" w:rsidRPr="00A6732E">
        <w:rPr>
          <w:rFonts w:ascii="Arial" w:hAnsi="Arial" w:cs="Arial"/>
          <w:color w:val="000000" w:themeColor="text1"/>
          <w:shd w:val="clear" w:color="auto" w:fill="FFFFFF"/>
        </w:rPr>
        <w:t>what</w:t>
      </w:r>
      <w:r w:rsidR="00397BB3" w:rsidRPr="00A6732E">
        <w:rPr>
          <w:rFonts w:ascii="Arial" w:hAnsi="Arial" w:cs="Arial"/>
          <w:color w:val="000000" w:themeColor="text1"/>
          <w:shd w:val="clear" w:color="auto" w:fill="FFFFFF"/>
        </w:rPr>
        <w:t xml:space="preserve"> </w:t>
      </w:r>
      <w:r w:rsidR="006735D0" w:rsidRPr="00A6732E">
        <w:rPr>
          <w:rFonts w:ascii="Arial" w:hAnsi="Arial" w:cs="Arial"/>
          <w:color w:val="000000" w:themeColor="text1"/>
          <w:shd w:val="clear" w:color="auto" w:fill="FFFFFF"/>
        </w:rPr>
        <w:t>I am referring to hereafter as</w:t>
      </w:r>
      <w:r w:rsidR="00161E7C" w:rsidRPr="00A6732E">
        <w:rPr>
          <w:rFonts w:ascii="Arial" w:hAnsi="Arial" w:cs="Arial"/>
          <w:color w:val="000000" w:themeColor="text1"/>
          <w:shd w:val="clear" w:color="auto" w:fill="FFFFFF"/>
        </w:rPr>
        <w:t>,</w:t>
      </w:r>
      <w:r w:rsidR="006735D0" w:rsidRPr="00A6732E">
        <w:rPr>
          <w:rFonts w:ascii="Arial" w:hAnsi="Arial" w:cs="Arial"/>
          <w:color w:val="000000" w:themeColor="text1"/>
          <w:shd w:val="clear" w:color="auto" w:fill="FFFFFF"/>
        </w:rPr>
        <w:t xml:space="preserve"> an </w:t>
      </w:r>
      <w:r w:rsidR="006735D0" w:rsidRPr="00A6732E">
        <w:rPr>
          <w:rFonts w:ascii="Arial" w:hAnsi="Arial" w:cs="Arial"/>
          <w:i/>
          <w:iCs/>
          <w:color w:val="000000" w:themeColor="text1"/>
          <w:shd w:val="clear" w:color="auto" w:fill="FFFFFF"/>
        </w:rPr>
        <w:t>embodied materiality</w:t>
      </w:r>
      <w:r w:rsidR="00955C4A" w:rsidRPr="00A6732E">
        <w:rPr>
          <w:rFonts w:ascii="Arial" w:hAnsi="Arial" w:cs="Arial"/>
          <w:i/>
          <w:iCs/>
          <w:color w:val="000000" w:themeColor="text1"/>
          <w:shd w:val="clear" w:color="auto" w:fill="FFFFFF"/>
        </w:rPr>
        <w:t xml:space="preserve">. </w:t>
      </w:r>
    </w:p>
    <w:p w14:paraId="50421186" w14:textId="77777777" w:rsidR="006D1FC4" w:rsidRPr="00A6732E" w:rsidRDefault="006D1FC4" w:rsidP="00955C4A">
      <w:pPr>
        <w:spacing w:line="480" w:lineRule="auto"/>
        <w:jc w:val="both"/>
        <w:rPr>
          <w:rFonts w:ascii="Arial" w:hAnsi="Arial" w:cs="Arial"/>
          <w:i/>
          <w:iCs/>
          <w:color w:val="000000" w:themeColor="text1"/>
          <w:shd w:val="clear" w:color="auto" w:fill="FFFFFF"/>
        </w:rPr>
      </w:pPr>
    </w:p>
    <w:p w14:paraId="6CBF4A2B" w14:textId="3F15459E" w:rsidR="00D13FEF" w:rsidRPr="00A6732E" w:rsidRDefault="00FB6287" w:rsidP="00955C4A">
      <w:pPr>
        <w:spacing w:line="480" w:lineRule="auto"/>
        <w:jc w:val="both"/>
        <w:rPr>
          <w:rFonts w:ascii="Arial" w:hAnsi="Arial" w:cs="Arial"/>
        </w:rPr>
      </w:pPr>
      <w:r w:rsidRPr="00A6732E">
        <w:rPr>
          <w:rFonts w:ascii="Arial" w:hAnsi="Arial" w:cs="Arial"/>
          <w:bCs/>
          <w:color w:val="000000" w:themeColor="text1"/>
        </w:rPr>
        <w:lastRenderedPageBreak/>
        <w:t xml:space="preserve">The notion of </w:t>
      </w:r>
      <w:r w:rsidRPr="00A6732E">
        <w:rPr>
          <w:rFonts w:ascii="Arial" w:hAnsi="Arial" w:cs="Arial"/>
        </w:rPr>
        <w:t>m</w:t>
      </w:r>
      <w:r w:rsidR="00612DDC" w:rsidRPr="00A6732E">
        <w:rPr>
          <w:rFonts w:ascii="Arial" w:hAnsi="Arial" w:cs="Arial"/>
        </w:rPr>
        <w:t>ateriality is about the quality or the experience of a material</w:t>
      </w:r>
      <w:r w:rsidR="004365DC" w:rsidRPr="00A6732E">
        <w:rPr>
          <w:rFonts w:ascii="Arial" w:hAnsi="Arial" w:cs="Arial"/>
        </w:rPr>
        <w:t xml:space="preserve"> and </w:t>
      </w:r>
      <w:r w:rsidR="0082690D" w:rsidRPr="00A6732E">
        <w:rPr>
          <w:rFonts w:ascii="Arial" w:hAnsi="Arial" w:cs="Arial"/>
          <w:bCs/>
          <w:color w:val="000000" w:themeColor="text1"/>
        </w:rPr>
        <w:t xml:space="preserve">occurs when </w:t>
      </w:r>
      <w:r w:rsidR="003E6897" w:rsidRPr="00A6732E">
        <w:rPr>
          <w:rFonts w:ascii="Arial" w:hAnsi="Arial" w:cs="Arial"/>
        </w:rPr>
        <w:t xml:space="preserve">design, artistic or aesthetic practices interact with </w:t>
      </w:r>
      <w:r w:rsidR="00AA4C6A" w:rsidRPr="00A6732E">
        <w:rPr>
          <w:rFonts w:ascii="Arial" w:hAnsi="Arial" w:cs="Arial"/>
        </w:rPr>
        <w:t>differ</w:t>
      </w:r>
      <w:r w:rsidR="0082690D" w:rsidRPr="00A6732E">
        <w:rPr>
          <w:rFonts w:ascii="Arial" w:hAnsi="Arial" w:cs="Arial"/>
        </w:rPr>
        <w:t>ent</w:t>
      </w:r>
      <w:r w:rsidR="00AA4C6A" w:rsidRPr="00A6732E">
        <w:rPr>
          <w:rFonts w:ascii="Arial" w:hAnsi="Arial" w:cs="Arial"/>
        </w:rPr>
        <w:t xml:space="preserve"> kinds of </w:t>
      </w:r>
      <w:r w:rsidR="0082690D" w:rsidRPr="00A6732E">
        <w:rPr>
          <w:rFonts w:ascii="Arial" w:hAnsi="Arial" w:cs="Arial"/>
        </w:rPr>
        <w:t>material</w:t>
      </w:r>
      <w:r w:rsidR="00C47B6C" w:rsidRPr="00A6732E">
        <w:rPr>
          <w:rFonts w:ascii="Arial" w:hAnsi="Arial" w:cs="Arial"/>
        </w:rPr>
        <w:t>s</w:t>
      </w:r>
      <w:r w:rsidR="000C62F4" w:rsidRPr="00A6732E">
        <w:rPr>
          <w:rFonts w:ascii="Arial" w:hAnsi="Arial" w:cs="Arial"/>
        </w:rPr>
        <w:t xml:space="preserve">. </w:t>
      </w:r>
      <w:r w:rsidR="00582BE5" w:rsidRPr="00A6732E">
        <w:rPr>
          <w:rFonts w:ascii="Arial" w:hAnsi="Arial" w:cs="Arial"/>
        </w:rPr>
        <w:t>From the practitioner’s perspective</w:t>
      </w:r>
      <w:r w:rsidR="00A94A6B" w:rsidRPr="00A6732E">
        <w:rPr>
          <w:rFonts w:ascii="Arial" w:hAnsi="Arial" w:cs="Arial"/>
        </w:rPr>
        <w:t>,</w:t>
      </w:r>
      <w:r w:rsidR="00582BE5" w:rsidRPr="00A6732E">
        <w:rPr>
          <w:rFonts w:ascii="Arial" w:hAnsi="Arial" w:cs="Arial"/>
        </w:rPr>
        <w:t xml:space="preserve"> when materials are </w:t>
      </w:r>
      <w:r w:rsidR="007773C3" w:rsidRPr="00A6732E">
        <w:rPr>
          <w:rFonts w:ascii="Arial" w:hAnsi="Arial" w:cs="Arial"/>
        </w:rPr>
        <w:t xml:space="preserve">interacted with and </w:t>
      </w:r>
      <w:r w:rsidR="008B4653" w:rsidRPr="00A6732E">
        <w:rPr>
          <w:rFonts w:ascii="Arial" w:hAnsi="Arial" w:cs="Arial"/>
        </w:rPr>
        <w:t xml:space="preserve">embodied through </w:t>
      </w:r>
      <w:r w:rsidR="007D11D8" w:rsidRPr="00A6732E">
        <w:rPr>
          <w:rFonts w:ascii="Arial" w:hAnsi="Arial" w:cs="Arial"/>
        </w:rPr>
        <w:t>practice</w:t>
      </w:r>
      <w:r w:rsidR="007773C3" w:rsidRPr="00A6732E">
        <w:rPr>
          <w:rFonts w:ascii="Arial" w:hAnsi="Arial" w:cs="Arial"/>
        </w:rPr>
        <w:t xml:space="preserve">, </w:t>
      </w:r>
      <w:r w:rsidR="008B4653" w:rsidRPr="00A6732E">
        <w:rPr>
          <w:rFonts w:ascii="Arial" w:hAnsi="Arial" w:cs="Arial"/>
        </w:rPr>
        <w:t>material</w:t>
      </w:r>
      <w:r w:rsidR="00217AA7" w:rsidRPr="00A6732E">
        <w:rPr>
          <w:rFonts w:ascii="Arial" w:hAnsi="Arial" w:cs="Arial"/>
        </w:rPr>
        <w:t>s shift qualitatively</w:t>
      </w:r>
      <w:r w:rsidR="00483226" w:rsidRPr="00A6732E">
        <w:rPr>
          <w:rFonts w:ascii="Arial" w:hAnsi="Arial" w:cs="Arial"/>
        </w:rPr>
        <w:t xml:space="preserve">. They </w:t>
      </w:r>
      <w:r w:rsidR="007773C3" w:rsidRPr="00A6732E">
        <w:rPr>
          <w:rFonts w:ascii="Arial" w:hAnsi="Arial" w:cs="Arial"/>
        </w:rPr>
        <w:t>become</w:t>
      </w:r>
      <w:r w:rsidR="00243FEA" w:rsidRPr="00A6732E">
        <w:rPr>
          <w:rFonts w:ascii="Arial" w:hAnsi="Arial" w:cs="Arial"/>
        </w:rPr>
        <w:t xml:space="preserve"> </w:t>
      </w:r>
      <w:r w:rsidR="00217AA7" w:rsidRPr="00A6732E">
        <w:rPr>
          <w:rFonts w:ascii="Arial" w:hAnsi="Arial" w:cs="Arial"/>
        </w:rPr>
        <w:t>invisible</w:t>
      </w:r>
      <w:r w:rsidR="00A94A6B" w:rsidRPr="00A6732E">
        <w:rPr>
          <w:rFonts w:ascii="Arial" w:hAnsi="Arial" w:cs="Arial"/>
        </w:rPr>
        <w:t>,</w:t>
      </w:r>
      <w:r w:rsidR="00217AA7" w:rsidRPr="00A6732E">
        <w:rPr>
          <w:rFonts w:ascii="Arial" w:hAnsi="Arial" w:cs="Arial"/>
        </w:rPr>
        <w:t xml:space="preserve"> immaterial</w:t>
      </w:r>
      <w:r w:rsidR="007C59CF" w:rsidRPr="00A6732E">
        <w:rPr>
          <w:rFonts w:ascii="Arial" w:hAnsi="Arial" w:cs="Arial"/>
        </w:rPr>
        <w:t>, or intangible</w:t>
      </w:r>
      <w:r w:rsidR="00217AA7" w:rsidRPr="00A6732E">
        <w:rPr>
          <w:rFonts w:ascii="Arial" w:hAnsi="Arial" w:cs="Arial"/>
        </w:rPr>
        <w:t xml:space="preserve"> when they encounter </w:t>
      </w:r>
      <w:r w:rsidR="00483226" w:rsidRPr="00A6732E">
        <w:rPr>
          <w:rFonts w:ascii="Arial" w:hAnsi="Arial" w:cs="Arial"/>
        </w:rPr>
        <w:t xml:space="preserve">the </w:t>
      </w:r>
      <w:r w:rsidR="00AA4C6A" w:rsidRPr="00A6732E">
        <w:rPr>
          <w:rFonts w:ascii="Arial" w:hAnsi="Arial" w:cs="Arial"/>
        </w:rPr>
        <w:t xml:space="preserve">thought and action, subjectivity and </w:t>
      </w:r>
      <w:r w:rsidR="005C1B32" w:rsidRPr="00A6732E">
        <w:rPr>
          <w:rFonts w:ascii="Arial" w:hAnsi="Arial" w:cs="Arial"/>
        </w:rPr>
        <w:t xml:space="preserve">the </w:t>
      </w:r>
      <w:r w:rsidR="00AA4C6A" w:rsidRPr="00A6732E">
        <w:rPr>
          <w:rFonts w:ascii="Arial" w:hAnsi="Arial" w:cs="Arial"/>
        </w:rPr>
        <w:t>felt experience</w:t>
      </w:r>
      <w:r w:rsidR="00217AA7" w:rsidRPr="00A6732E">
        <w:rPr>
          <w:rFonts w:ascii="Arial" w:hAnsi="Arial" w:cs="Arial"/>
        </w:rPr>
        <w:t xml:space="preserve"> of the practitioner.</w:t>
      </w:r>
      <w:r w:rsidR="004420EF" w:rsidRPr="00A6732E">
        <w:rPr>
          <w:rFonts w:ascii="Arial" w:hAnsi="Arial" w:cs="Arial"/>
        </w:rPr>
        <w:t xml:space="preserve"> </w:t>
      </w:r>
      <w:r w:rsidR="005074E5" w:rsidRPr="00A6732E">
        <w:rPr>
          <w:rFonts w:ascii="Arial" w:hAnsi="Arial" w:cs="Arial"/>
        </w:rPr>
        <w:t>W</w:t>
      </w:r>
      <w:r w:rsidR="00524BDB" w:rsidRPr="00A6732E">
        <w:rPr>
          <w:rFonts w:ascii="Arial" w:hAnsi="Arial" w:cs="Arial"/>
        </w:rPr>
        <w:t xml:space="preserve">hen viewing an </w:t>
      </w:r>
      <w:r w:rsidR="00643721" w:rsidRPr="00A6732E">
        <w:rPr>
          <w:rFonts w:ascii="Arial" w:hAnsi="Arial" w:cs="Arial"/>
        </w:rPr>
        <w:t>artwork,</w:t>
      </w:r>
      <w:r w:rsidR="00524BDB" w:rsidRPr="00A6732E">
        <w:rPr>
          <w:rFonts w:ascii="Arial" w:hAnsi="Arial" w:cs="Arial"/>
        </w:rPr>
        <w:t xml:space="preserve"> </w:t>
      </w:r>
      <w:r w:rsidR="00F52966" w:rsidRPr="00A6732E">
        <w:rPr>
          <w:rFonts w:ascii="Arial" w:hAnsi="Arial" w:cs="Arial"/>
        </w:rPr>
        <w:t xml:space="preserve">for example, </w:t>
      </w:r>
      <w:r w:rsidR="00524BDB" w:rsidRPr="00A6732E">
        <w:rPr>
          <w:rFonts w:ascii="Arial" w:hAnsi="Arial" w:cs="Arial"/>
        </w:rPr>
        <w:t xml:space="preserve">one often experiences the quality of the materials used by the artist as a resonance or feeling in the body. </w:t>
      </w:r>
      <w:r w:rsidR="00964519" w:rsidRPr="00A6732E">
        <w:rPr>
          <w:rFonts w:ascii="Arial" w:hAnsi="Arial" w:cs="Arial"/>
        </w:rPr>
        <w:t>Furthermore</w:t>
      </w:r>
      <w:r w:rsidR="00834A4A" w:rsidRPr="00A6732E">
        <w:rPr>
          <w:rFonts w:ascii="Arial" w:hAnsi="Arial" w:cs="Arial"/>
        </w:rPr>
        <w:t>,</w:t>
      </w:r>
      <w:r w:rsidR="00964519" w:rsidRPr="00A6732E">
        <w:rPr>
          <w:rFonts w:ascii="Arial" w:hAnsi="Arial" w:cs="Arial"/>
        </w:rPr>
        <w:t xml:space="preserve"> i</w:t>
      </w:r>
      <w:r w:rsidR="00524BDB" w:rsidRPr="00A6732E">
        <w:rPr>
          <w:rFonts w:ascii="Arial" w:hAnsi="Arial" w:cs="Arial"/>
        </w:rPr>
        <w:t xml:space="preserve">n arts practice </w:t>
      </w:r>
      <w:r w:rsidR="00300165" w:rsidRPr="00A6732E">
        <w:rPr>
          <w:rFonts w:ascii="Arial" w:hAnsi="Arial" w:cs="Arial"/>
        </w:rPr>
        <w:t xml:space="preserve">materiality </w:t>
      </w:r>
      <w:r w:rsidR="00524BDB" w:rsidRPr="00A6732E">
        <w:rPr>
          <w:rFonts w:ascii="Arial" w:hAnsi="Arial" w:cs="Arial"/>
        </w:rPr>
        <w:t>i</w:t>
      </w:r>
      <w:r w:rsidR="00300165" w:rsidRPr="00A6732E">
        <w:rPr>
          <w:rFonts w:ascii="Arial" w:hAnsi="Arial" w:cs="Arial"/>
        </w:rPr>
        <w:t>s</w:t>
      </w:r>
      <w:r w:rsidR="00524BDB" w:rsidRPr="00A6732E">
        <w:rPr>
          <w:rFonts w:ascii="Arial" w:hAnsi="Arial" w:cs="Arial"/>
        </w:rPr>
        <w:t xml:space="preserve"> extend</w:t>
      </w:r>
      <w:r w:rsidR="00300165" w:rsidRPr="00A6732E">
        <w:rPr>
          <w:rFonts w:ascii="Arial" w:hAnsi="Arial" w:cs="Arial"/>
        </w:rPr>
        <w:t>ed</w:t>
      </w:r>
      <w:r w:rsidR="00524BDB" w:rsidRPr="00A6732E">
        <w:rPr>
          <w:rFonts w:ascii="Arial" w:hAnsi="Arial" w:cs="Arial"/>
        </w:rPr>
        <w:t xml:space="preserve"> beyond physical matter and the work’s material existence, to encompass all other information, such as studio practice (Mills, 2009). </w:t>
      </w:r>
      <w:r w:rsidR="005074E5" w:rsidRPr="00A6732E">
        <w:rPr>
          <w:rFonts w:ascii="Arial" w:hAnsi="Arial" w:cs="Arial"/>
        </w:rPr>
        <w:t>This</w:t>
      </w:r>
      <w:r w:rsidR="00524BDB" w:rsidRPr="00A6732E">
        <w:rPr>
          <w:rFonts w:ascii="Arial" w:hAnsi="Arial" w:cs="Arial"/>
        </w:rPr>
        <w:t xml:space="preserve"> includes the </w:t>
      </w:r>
      <w:r w:rsidR="00524BDB" w:rsidRPr="00A6732E">
        <w:rPr>
          <w:rFonts w:ascii="Arial" w:hAnsi="Arial" w:cs="Arial"/>
          <w:i/>
          <w:iCs/>
        </w:rPr>
        <w:t xml:space="preserve">know-how </w:t>
      </w:r>
      <w:r w:rsidR="00524BDB" w:rsidRPr="00A6732E">
        <w:rPr>
          <w:rFonts w:ascii="Arial" w:hAnsi="Arial" w:cs="Arial"/>
        </w:rPr>
        <w:t xml:space="preserve">of the arts practitioner, which is in some sense intangible, but also includes the more tangible aspects of the practice such as the tools the artist uses. These tangible tools remain materially outside the artist’s body, but once </w:t>
      </w:r>
      <w:r w:rsidR="00524BDB" w:rsidRPr="00A6732E">
        <w:rPr>
          <w:rFonts w:ascii="Arial" w:hAnsi="Arial" w:cs="Arial"/>
          <w:i/>
          <w:iCs/>
        </w:rPr>
        <w:t>embodied</w:t>
      </w:r>
      <w:r w:rsidR="00524BDB" w:rsidRPr="00A6732E">
        <w:rPr>
          <w:rFonts w:ascii="Arial" w:hAnsi="Arial" w:cs="Arial"/>
        </w:rPr>
        <w:t xml:space="preserve"> or </w:t>
      </w:r>
      <w:r w:rsidR="00524BDB" w:rsidRPr="00A6732E">
        <w:rPr>
          <w:rFonts w:ascii="Arial" w:hAnsi="Arial" w:cs="Arial"/>
          <w:i/>
          <w:iCs/>
        </w:rPr>
        <w:t xml:space="preserve">incorporated </w:t>
      </w:r>
      <w:r w:rsidR="00524BDB" w:rsidRPr="00A6732E">
        <w:rPr>
          <w:rFonts w:ascii="Arial" w:hAnsi="Arial" w:cs="Arial"/>
        </w:rPr>
        <w:t xml:space="preserve">from frequent use, they become perceptually invisible </w:t>
      </w:r>
      <w:r w:rsidR="00E434B3" w:rsidRPr="00A6732E">
        <w:rPr>
          <w:rFonts w:ascii="Arial" w:hAnsi="Arial" w:cs="Arial"/>
        </w:rPr>
        <w:t xml:space="preserve">and </w:t>
      </w:r>
      <w:r w:rsidR="00524BDB" w:rsidRPr="00A6732E">
        <w:rPr>
          <w:rFonts w:ascii="Arial" w:hAnsi="Arial" w:cs="Arial"/>
        </w:rPr>
        <w:t>bring about human agency.</w:t>
      </w:r>
      <w:r w:rsidR="003E1F6C" w:rsidRPr="00A6732E">
        <w:rPr>
          <w:rFonts w:ascii="Arial" w:hAnsi="Arial" w:cs="Arial"/>
        </w:rPr>
        <w:t xml:space="preserve"> </w:t>
      </w:r>
      <w:r w:rsidR="00015675" w:rsidRPr="00A6732E">
        <w:rPr>
          <w:rFonts w:ascii="Arial" w:hAnsi="Arial" w:cs="Arial"/>
        </w:rPr>
        <w:t xml:space="preserve">In </w:t>
      </w:r>
      <w:r w:rsidR="00B14724" w:rsidRPr="00A6732E">
        <w:rPr>
          <w:rFonts w:ascii="Arial" w:hAnsi="Arial" w:cs="Arial"/>
        </w:rPr>
        <w:t>this thesis</w:t>
      </w:r>
      <w:r w:rsidR="00E67BBD" w:rsidRPr="00A6732E">
        <w:rPr>
          <w:rFonts w:ascii="Arial" w:hAnsi="Arial" w:cs="Arial"/>
        </w:rPr>
        <w:t>,</w:t>
      </w:r>
      <w:r w:rsidR="00B14724" w:rsidRPr="00A6732E">
        <w:rPr>
          <w:rFonts w:ascii="Arial" w:hAnsi="Arial" w:cs="Arial"/>
        </w:rPr>
        <w:t xml:space="preserve"> </w:t>
      </w:r>
      <w:r w:rsidR="00015675" w:rsidRPr="00A6732E">
        <w:rPr>
          <w:rFonts w:ascii="Arial" w:hAnsi="Arial" w:cs="Arial"/>
        </w:rPr>
        <w:t>such human-</w:t>
      </w:r>
      <w:r w:rsidR="00481FC3" w:rsidRPr="00A6732E">
        <w:rPr>
          <w:rFonts w:ascii="Arial" w:hAnsi="Arial" w:cs="Arial"/>
        </w:rPr>
        <w:t>technolog</w:t>
      </w:r>
      <w:r w:rsidR="00015675" w:rsidRPr="00A6732E">
        <w:rPr>
          <w:rFonts w:ascii="Arial" w:hAnsi="Arial" w:cs="Arial"/>
        </w:rPr>
        <w:t>y</w:t>
      </w:r>
      <w:r w:rsidR="00481FC3" w:rsidRPr="00A6732E">
        <w:rPr>
          <w:rFonts w:ascii="Arial" w:hAnsi="Arial" w:cs="Arial"/>
        </w:rPr>
        <w:t xml:space="preserve"> </w:t>
      </w:r>
      <w:r w:rsidR="009B24A7" w:rsidRPr="00A6732E">
        <w:rPr>
          <w:rFonts w:ascii="Arial" w:hAnsi="Arial" w:cs="Arial"/>
        </w:rPr>
        <w:t xml:space="preserve">engagements </w:t>
      </w:r>
      <w:r w:rsidR="00785176" w:rsidRPr="00A6732E">
        <w:rPr>
          <w:rFonts w:ascii="Arial" w:hAnsi="Arial" w:cs="Arial"/>
        </w:rPr>
        <w:t>we</w:t>
      </w:r>
      <w:r w:rsidR="009B24A7" w:rsidRPr="00A6732E">
        <w:rPr>
          <w:rFonts w:ascii="Arial" w:hAnsi="Arial" w:cs="Arial"/>
        </w:rPr>
        <w:t xml:space="preserve">re described as extending the </w:t>
      </w:r>
      <w:r w:rsidR="001740FF" w:rsidRPr="00A6732E">
        <w:rPr>
          <w:rFonts w:ascii="Arial" w:hAnsi="Arial" w:cs="Arial"/>
          <w:i/>
          <w:iCs/>
        </w:rPr>
        <w:t>B</w:t>
      </w:r>
      <w:r w:rsidR="009B24A7" w:rsidRPr="00A6732E">
        <w:rPr>
          <w:rFonts w:ascii="Arial" w:hAnsi="Arial" w:cs="Arial"/>
          <w:i/>
          <w:iCs/>
        </w:rPr>
        <w:t xml:space="preserve">ody </w:t>
      </w:r>
      <w:r w:rsidR="00CB5D57" w:rsidRPr="00A6732E">
        <w:rPr>
          <w:rFonts w:ascii="Arial" w:hAnsi="Arial" w:cs="Arial"/>
          <w:i/>
          <w:iCs/>
        </w:rPr>
        <w:t>S</w:t>
      </w:r>
      <w:r w:rsidR="009B24A7" w:rsidRPr="00A6732E">
        <w:rPr>
          <w:rFonts w:ascii="Arial" w:hAnsi="Arial" w:cs="Arial"/>
          <w:i/>
          <w:iCs/>
        </w:rPr>
        <w:t>chema</w:t>
      </w:r>
      <w:r w:rsidR="009B24A7" w:rsidRPr="00A6732E">
        <w:rPr>
          <w:rFonts w:ascii="Arial" w:hAnsi="Arial" w:cs="Arial"/>
        </w:rPr>
        <w:t xml:space="preserve"> through the </w:t>
      </w:r>
      <w:r w:rsidR="009B24A7" w:rsidRPr="00A6732E">
        <w:rPr>
          <w:rFonts w:ascii="Arial" w:hAnsi="Arial" w:cs="Arial"/>
          <w:i/>
          <w:iCs/>
        </w:rPr>
        <w:t xml:space="preserve">incorporation </w:t>
      </w:r>
      <w:r w:rsidR="009B24A7" w:rsidRPr="00A6732E">
        <w:rPr>
          <w:rFonts w:ascii="Arial" w:hAnsi="Arial" w:cs="Arial"/>
        </w:rPr>
        <w:t>and interaction with the tangible materiality of walking canes, poles</w:t>
      </w:r>
      <w:r w:rsidR="00A34510" w:rsidRPr="00A6732E">
        <w:rPr>
          <w:rFonts w:ascii="Arial" w:hAnsi="Arial" w:cs="Arial"/>
        </w:rPr>
        <w:t>,</w:t>
      </w:r>
      <w:r w:rsidR="009B24A7" w:rsidRPr="00A6732E">
        <w:rPr>
          <w:rFonts w:ascii="Arial" w:hAnsi="Arial" w:cs="Arial"/>
        </w:rPr>
        <w:t xml:space="preserve"> and silk cloths for example. </w:t>
      </w:r>
      <w:bookmarkStart w:id="78" w:name="_Hlk40886524"/>
      <w:bookmarkStart w:id="79" w:name="_Hlk41740387"/>
      <w:bookmarkStart w:id="80" w:name="_Hlk47975450"/>
    </w:p>
    <w:p w14:paraId="24D8A2C8" w14:textId="77777777" w:rsidR="00D13FEF" w:rsidRPr="00A6732E" w:rsidRDefault="00D13FEF" w:rsidP="00C969E9">
      <w:pPr>
        <w:autoSpaceDE w:val="0"/>
        <w:autoSpaceDN w:val="0"/>
        <w:adjustRightInd w:val="0"/>
        <w:spacing w:line="480" w:lineRule="auto"/>
        <w:contextualSpacing/>
        <w:jc w:val="both"/>
        <w:rPr>
          <w:rFonts w:ascii="Arial" w:hAnsi="Arial" w:cs="Arial"/>
        </w:rPr>
      </w:pPr>
    </w:p>
    <w:p w14:paraId="2F286032" w14:textId="61132954" w:rsidR="00A92CF6" w:rsidRDefault="00C51FC3" w:rsidP="00C969E9">
      <w:pPr>
        <w:autoSpaceDE w:val="0"/>
        <w:autoSpaceDN w:val="0"/>
        <w:adjustRightInd w:val="0"/>
        <w:spacing w:line="480" w:lineRule="auto"/>
        <w:contextualSpacing/>
        <w:jc w:val="both"/>
        <w:rPr>
          <w:rFonts w:ascii="Arial" w:hAnsi="Arial" w:cs="Arial"/>
          <w:color w:val="000000" w:themeColor="text1"/>
        </w:rPr>
      </w:pPr>
      <w:r w:rsidRPr="00A6732E">
        <w:rPr>
          <w:rFonts w:ascii="Arial" w:hAnsi="Arial" w:cs="Arial"/>
        </w:rPr>
        <w:t xml:space="preserve">Ciano </w:t>
      </w:r>
      <w:r w:rsidR="00245125" w:rsidRPr="00A6732E">
        <w:rPr>
          <w:rFonts w:ascii="Arial" w:hAnsi="Arial" w:cs="Arial"/>
        </w:rPr>
        <w:t xml:space="preserve">Aydin </w:t>
      </w:r>
      <w:r w:rsidR="00245125" w:rsidRPr="00A6732E">
        <w:rPr>
          <w:rFonts w:ascii="Arial" w:hAnsi="Arial" w:cs="Arial"/>
          <w:i/>
          <w:iCs/>
        </w:rPr>
        <w:t>et al</w:t>
      </w:r>
      <w:r w:rsidR="00245125" w:rsidRPr="00A6732E">
        <w:rPr>
          <w:rFonts w:ascii="Arial" w:hAnsi="Arial" w:cs="Arial"/>
        </w:rPr>
        <w:t>. (2018) use</w:t>
      </w:r>
      <w:r w:rsidR="00245125" w:rsidRPr="00A6732E">
        <w:rPr>
          <w:rFonts w:ascii="Arial" w:hAnsi="Arial" w:cs="Arial"/>
          <w:bCs/>
        </w:rPr>
        <w:t xml:space="preserve"> </w:t>
      </w:r>
      <w:r w:rsidR="00245125" w:rsidRPr="00A6732E">
        <w:rPr>
          <w:rFonts w:ascii="Arial" w:hAnsi="Arial" w:cs="Arial"/>
          <w:i/>
          <w:iCs/>
        </w:rPr>
        <w:t>Material Engagem</w:t>
      </w:r>
      <w:r w:rsidR="00245125" w:rsidRPr="00C4797D">
        <w:rPr>
          <w:rFonts w:ascii="Arial" w:hAnsi="Arial" w:cs="Arial"/>
          <w:i/>
          <w:iCs/>
        </w:rPr>
        <w:t>ent Theory</w:t>
      </w:r>
      <w:r w:rsidR="00245125" w:rsidRPr="001054A8">
        <w:rPr>
          <w:rFonts w:ascii="Arial" w:hAnsi="Arial" w:cs="Arial"/>
        </w:rPr>
        <w:t xml:space="preserve"> (MET)</w:t>
      </w:r>
      <w:r w:rsidR="00245125" w:rsidRPr="001054A8">
        <w:rPr>
          <w:rStyle w:val="FootnoteReference"/>
          <w:rFonts w:ascii="Arial" w:hAnsi="Arial" w:cs="Arial"/>
        </w:rPr>
        <w:footnoteReference w:id="35"/>
      </w:r>
      <w:r w:rsidR="00245125" w:rsidRPr="001054A8">
        <w:rPr>
          <w:rFonts w:ascii="Arial" w:hAnsi="Arial" w:cs="Arial"/>
        </w:rPr>
        <w:t xml:space="preserve"> to describe </w:t>
      </w:r>
      <w:r w:rsidR="00A25B1B" w:rsidRPr="001054A8">
        <w:rPr>
          <w:rFonts w:ascii="Arial" w:hAnsi="Arial" w:cs="Arial"/>
        </w:rPr>
        <w:t xml:space="preserve">such </w:t>
      </w:r>
      <w:r w:rsidR="0011378E">
        <w:rPr>
          <w:rFonts w:ascii="Arial" w:hAnsi="Arial" w:cs="Arial"/>
        </w:rPr>
        <w:t xml:space="preserve">material </w:t>
      </w:r>
      <w:r w:rsidR="00245125" w:rsidRPr="001054A8">
        <w:rPr>
          <w:rFonts w:ascii="Arial" w:hAnsi="Arial" w:cs="Arial"/>
          <w:bCs/>
        </w:rPr>
        <w:t>i</w:t>
      </w:r>
      <w:r w:rsidR="00BB2331" w:rsidRPr="001054A8">
        <w:rPr>
          <w:rFonts w:ascii="Arial" w:hAnsi="Arial" w:cs="Arial"/>
          <w:bCs/>
        </w:rPr>
        <w:t>nteractions</w:t>
      </w:r>
      <w:r w:rsidR="00B94525" w:rsidRPr="001054A8">
        <w:rPr>
          <w:rFonts w:ascii="Arial" w:hAnsi="Arial" w:cs="Arial"/>
          <w:bCs/>
        </w:rPr>
        <w:t>.</w:t>
      </w:r>
      <w:r w:rsidR="00BB2331" w:rsidRPr="001054A8">
        <w:rPr>
          <w:rFonts w:ascii="Arial" w:hAnsi="Arial" w:cs="Arial"/>
          <w:bCs/>
        </w:rPr>
        <w:t xml:space="preserve"> </w:t>
      </w:r>
      <w:r w:rsidR="00B94525" w:rsidRPr="001054A8">
        <w:rPr>
          <w:rFonts w:ascii="Arial" w:hAnsi="Arial" w:cs="Arial"/>
          <w:bCs/>
        </w:rPr>
        <w:t>This theory</w:t>
      </w:r>
      <w:r w:rsidR="00245125" w:rsidRPr="001054A8">
        <w:rPr>
          <w:rFonts w:ascii="Arial" w:hAnsi="Arial" w:cs="Arial"/>
          <w:bCs/>
        </w:rPr>
        <w:t xml:space="preserve"> </w:t>
      </w:r>
      <w:r w:rsidR="00730EF9" w:rsidRPr="001054A8">
        <w:rPr>
          <w:rFonts w:ascii="Arial" w:hAnsi="Arial" w:cs="Arial"/>
        </w:rPr>
        <w:t>unveils</w:t>
      </w:r>
      <w:r w:rsidR="00BB2331" w:rsidRPr="001054A8">
        <w:rPr>
          <w:rFonts w:ascii="Arial" w:hAnsi="Arial" w:cs="Arial"/>
        </w:rPr>
        <w:t xml:space="preserve"> hu</w:t>
      </w:r>
      <w:r w:rsidR="00574EC9" w:rsidRPr="001054A8">
        <w:rPr>
          <w:rFonts w:ascii="Arial" w:hAnsi="Arial" w:cs="Arial"/>
        </w:rPr>
        <w:t>man engagement with tangible materials, tools</w:t>
      </w:r>
      <w:r w:rsidR="00DB45B1">
        <w:rPr>
          <w:rFonts w:ascii="Arial" w:hAnsi="Arial" w:cs="Arial"/>
        </w:rPr>
        <w:t>,</w:t>
      </w:r>
      <w:r w:rsidR="00574EC9" w:rsidRPr="001054A8">
        <w:rPr>
          <w:rFonts w:ascii="Arial" w:hAnsi="Arial" w:cs="Arial"/>
        </w:rPr>
        <w:t xml:space="preserve"> and environments as “taking on a form of agency themselves, in our engagement with them” (</w:t>
      </w:r>
      <w:r w:rsidR="00C9356D" w:rsidRPr="001054A8">
        <w:rPr>
          <w:rFonts w:ascii="Arial" w:hAnsi="Arial" w:cs="Arial"/>
        </w:rPr>
        <w:t>I</w:t>
      </w:r>
      <w:r w:rsidR="00574EC9" w:rsidRPr="001054A8">
        <w:rPr>
          <w:rFonts w:ascii="Arial" w:hAnsi="Arial" w:cs="Arial"/>
        </w:rPr>
        <w:t xml:space="preserve">bid., p. 328). </w:t>
      </w:r>
      <w:r w:rsidR="00A64000" w:rsidRPr="001054A8">
        <w:rPr>
          <w:rFonts w:ascii="Arial" w:hAnsi="Arial" w:cs="Arial"/>
        </w:rPr>
        <w:t xml:space="preserve">Here, </w:t>
      </w:r>
      <w:r w:rsidR="00574EC9" w:rsidRPr="001054A8">
        <w:rPr>
          <w:rFonts w:ascii="Arial" w:hAnsi="Arial" w:cs="Arial"/>
        </w:rPr>
        <w:t xml:space="preserve">the emergent product of material </w:t>
      </w:r>
      <w:r w:rsidR="00574EC9" w:rsidRPr="001054A8">
        <w:rPr>
          <w:rFonts w:ascii="Arial" w:hAnsi="Arial" w:cs="Arial"/>
        </w:rPr>
        <w:lastRenderedPageBreak/>
        <w:t>engagement is a “hybrid containing both human and non-human elements” (</w:t>
      </w:r>
      <w:r w:rsidR="00C9356D" w:rsidRPr="001054A8">
        <w:rPr>
          <w:rFonts w:ascii="Arial" w:hAnsi="Arial" w:cs="Arial"/>
        </w:rPr>
        <w:t>I</w:t>
      </w:r>
      <w:r w:rsidR="00574EC9" w:rsidRPr="001054A8">
        <w:rPr>
          <w:rFonts w:ascii="Arial" w:hAnsi="Arial" w:cs="Arial"/>
        </w:rPr>
        <w:t>bid., p. 333), form</w:t>
      </w:r>
      <w:r w:rsidR="003E7765" w:rsidRPr="001054A8">
        <w:rPr>
          <w:rFonts w:ascii="Arial" w:hAnsi="Arial" w:cs="Arial"/>
        </w:rPr>
        <w:t>ing</w:t>
      </w:r>
      <w:r w:rsidR="00574EC9" w:rsidRPr="001054A8">
        <w:rPr>
          <w:rFonts w:ascii="Arial" w:hAnsi="Arial" w:cs="Arial"/>
        </w:rPr>
        <w:t xml:space="preserve"> a </w:t>
      </w:r>
      <w:r w:rsidR="00574EC9" w:rsidRPr="001054A8">
        <w:rPr>
          <w:rFonts w:ascii="Arial" w:hAnsi="Arial" w:cs="Arial"/>
          <w:i/>
          <w:iCs/>
        </w:rPr>
        <w:t>dance of agency</w:t>
      </w:r>
      <w:r w:rsidR="000B498C" w:rsidRPr="001054A8">
        <w:rPr>
          <w:rFonts w:ascii="Arial" w:hAnsi="Arial" w:cs="Arial"/>
        </w:rPr>
        <w:t>,</w:t>
      </w:r>
      <w:r w:rsidR="00574EC9" w:rsidRPr="001054A8">
        <w:rPr>
          <w:rFonts w:ascii="Arial" w:hAnsi="Arial" w:cs="Arial"/>
          <w:i/>
          <w:iCs/>
        </w:rPr>
        <w:t xml:space="preserve"> </w:t>
      </w:r>
      <w:r w:rsidR="00574EC9" w:rsidRPr="001054A8">
        <w:rPr>
          <w:rFonts w:ascii="Arial" w:hAnsi="Arial" w:cs="Arial"/>
        </w:rPr>
        <w:t>in “which</w:t>
      </w:r>
      <w:r w:rsidR="00574EC9" w:rsidRPr="00080893">
        <w:rPr>
          <w:rFonts w:ascii="Arial" w:hAnsi="Arial" w:cs="Arial"/>
        </w:rPr>
        <w:t xml:space="preserve"> human and material agency are interwoven and help to shape each other” (</w:t>
      </w:r>
      <w:r w:rsidR="00BC1753">
        <w:rPr>
          <w:rFonts w:ascii="Arial" w:hAnsi="Arial" w:cs="Arial"/>
        </w:rPr>
        <w:t>I</w:t>
      </w:r>
      <w:r w:rsidR="00574EC9" w:rsidRPr="00080893">
        <w:rPr>
          <w:rFonts w:ascii="Arial" w:hAnsi="Arial" w:cs="Arial"/>
        </w:rPr>
        <w:t xml:space="preserve">bid., p. 334). </w:t>
      </w:r>
      <w:r w:rsidR="0012028E">
        <w:rPr>
          <w:rFonts w:ascii="Arial" w:hAnsi="Arial" w:cs="Arial"/>
        </w:rPr>
        <w:t xml:space="preserve">This </w:t>
      </w:r>
      <w:r w:rsidR="0012028E" w:rsidRPr="007E7859">
        <w:rPr>
          <w:rFonts w:ascii="Arial" w:hAnsi="Arial" w:cs="Arial"/>
        </w:rPr>
        <w:t xml:space="preserve">is a </w:t>
      </w:r>
      <w:r w:rsidR="00C72362" w:rsidRPr="007E7859">
        <w:rPr>
          <w:rFonts w:ascii="Arial" w:hAnsi="Arial" w:cs="Arial"/>
        </w:rPr>
        <w:t>synerg</w:t>
      </w:r>
      <w:r w:rsidR="00455921">
        <w:rPr>
          <w:rFonts w:ascii="Arial" w:hAnsi="Arial" w:cs="Arial"/>
        </w:rPr>
        <w:t>is</w:t>
      </w:r>
      <w:r w:rsidR="00C72362" w:rsidRPr="007E7859">
        <w:rPr>
          <w:rFonts w:ascii="Arial" w:hAnsi="Arial" w:cs="Arial"/>
        </w:rPr>
        <w:t>tic</w:t>
      </w:r>
      <w:r w:rsidR="0012028E" w:rsidRPr="007E7859">
        <w:rPr>
          <w:rFonts w:ascii="Arial" w:hAnsi="Arial" w:cs="Arial"/>
        </w:rPr>
        <w:t xml:space="preserve"> </w:t>
      </w:r>
      <w:r w:rsidR="007C4635" w:rsidRPr="00C257BB">
        <w:rPr>
          <w:rFonts w:ascii="Arial" w:hAnsi="Arial" w:cs="Arial"/>
          <w:i/>
          <w:iCs/>
        </w:rPr>
        <w:t>dance</w:t>
      </w:r>
      <w:r w:rsidR="007C4635">
        <w:rPr>
          <w:rFonts w:ascii="Arial" w:hAnsi="Arial" w:cs="Arial"/>
        </w:rPr>
        <w:t xml:space="preserve"> or </w:t>
      </w:r>
      <w:r w:rsidR="0012028E" w:rsidRPr="007E7859">
        <w:rPr>
          <w:rFonts w:ascii="Arial" w:hAnsi="Arial" w:cs="Arial"/>
        </w:rPr>
        <w:t>process where bodies, agentic actions</w:t>
      </w:r>
      <w:r w:rsidR="008830E3">
        <w:rPr>
          <w:rFonts w:ascii="Arial" w:hAnsi="Arial" w:cs="Arial"/>
        </w:rPr>
        <w:t>,</w:t>
      </w:r>
      <w:r w:rsidR="0012028E" w:rsidRPr="007E7859">
        <w:rPr>
          <w:rFonts w:ascii="Arial" w:hAnsi="Arial" w:cs="Arial"/>
        </w:rPr>
        <w:t xml:space="preserve"> and materials merge, without the need for mental representation</w:t>
      </w:r>
      <w:r w:rsidR="0012028E">
        <w:rPr>
          <w:rFonts w:ascii="Arial" w:hAnsi="Arial" w:cs="Arial"/>
        </w:rPr>
        <w:t xml:space="preserve"> or </w:t>
      </w:r>
      <w:r w:rsidR="0012028E" w:rsidRPr="00CB1832">
        <w:rPr>
          <w:rFonts w:ascii="Arial" w:hAnsi="Arial" w:cs="Arial"/>
          <w:i/>
          <w:iCs/>
        </w:rPr>
        <w:t xml:space="preserve">intentionality. </w:t>
      </w:r>
      <w:r w:rsidR="0012028E" w:rsidRPr="007E7859">
        <w:rPr>
          <w:rFonts w:ascii="Arial" w:hAnsi="Arial" w:cs="Arial"/>
        </w:rPr>
        <w:t xml:space="preserve">An example is </w:t>
      </w:r>
      <w:r w:rsidR="009E62C2">
        <w:rPr>
          <w:rFonts w:ascii="Arial" w:hAnsi="Arial" w:cs="Arial"/>
        </w:rPr>
        <w:t>whe</w:t>
      </w:r>
      <w:r w:rsidR="00A602F6">
        <w:rPr>
          <w:rFonts w:ascii="Arial" w:hAnsi="Arial" w:cs="Arial"/>
        </w:rPr>
        <w:t>re</w:t>
      </w:r>
      <w:r w:rsidR="009E62C2">
        <w:rPr>
          <w:rFonts w:ascii="Arial" w:hAnsi="Arial" w:cs="Arial"/>
        </w:rPr>
        <w:t xml:space="preserve"> </w:t>
      </w:r>
      <w:r w:rsidR="0012028E" w:rsidRPr="007E7859">
        <w:rPr>
          <w:rFonts w:ascii="Arial" w:hAnsi="Arial" w:cs="Arial"/>
        </w:rPr>
        <w:t>the potter work</w:t>
      </w:r>
      <w:r w:rsidR="009E62C2">
        <w:rPr>
          <w:rFonts w:ascii="Arial" w:hAnsi="Arial" w:cs="Arial"/>
        </w:rPr>
        <w:t>s</w:t>
      </w:r>
      <w:r w:rsidR="0012028E" w:rsidRPr="007E7859">
        <w:rPr>
          <w:rFonts w:ascii="Arial" w:hAnsi="Arial" w:cs="Arial"/>
        </w:rPr>
        <w:t xml:space="preserve"> </w:t>
      </w:r>
      <w:r w:rsidR="003673D3">
        <w:rPr>
          <w:rFonts w:ascii="Arial" w:hAnsi="Arial" w:cs="Arial"/>
        </w:rPr>
        <w:t xml:space="preserve">the </w:t>
      </w:r>
      <w:r w:rsidR="0012028E" w:rsidRPr="007E7859">
        <w:rPr>
          <w:rFonts w:ascii="Arial" w:hAnsi="Arial" w:cs="Arial"/>
        </w:rPr>
        <w:t>clay</w:t>
      </w:r>
      <w:r w:rsidR="003673D3">
        <w:rPr>
          <w:rFonts w:ascii="Arial" w:hAnsi="Arial" w:cs="Arial"/>
        </w:rPr>
        <w:t xml:space="preserve"> with</w:t>
      </w:r>
      <w:r w:rsidR="0012028E" w:rsidRPr="007E7859">
        <w:rPr>
          <w:rFonts w:ascii="Arial" w:hAnsi="Arial" w:cs="Arial"/>
        </w:rPr>
        <w:t xml:space="preserve"> h</w:t>
      </w:r>
      <w:r w:rsidR="00F23B81">
        <w:rPr>
          <w:rFonts w:ascii="Arial" w:hAnsi="Arial" w:cs="Arial"/>
        </w:rPr>
        <w:t>er</w:t>
      </w:r>
      <w:r w:rsidR="0012028E" w:rsidRPr="007E7859">
        <w:rPr>
          <w:rFonts w:ascii="Arial" w:hAnsi="Arial" w:cs="Arial"/>
        </w:rPr>
        <w:t xml:space="preserve"> hands, </w:t>
      </w:r>
      <w:r w:rsidR="00595983">
        <w:rPr>
          <w:rFonts w:ascii="Arial" w:hAnsi="Arial" w:cs="Arial"/>
        </w:rPr>
        <w:t xml:space="preserve">her thinking </w:t>
      </w:r>
      <w:r w:rsidR="007A5CE8">
        <w:rPr>
          <w:rFonts w:ascii="Arial" w:hAnsi="Arial" w:cs="Arial"/>
        </w:rPr>
        <w:t xml:space="preserve">and </w:t>
      </w:r>
      <w:r w:rsidR="0012028E" w:rsidRPr="007E7859">
        <w:rPr>
          <w:rFonts w:ascii="Arial" w:hAnsi="Arial" w:cs="Arial"/>
        </w:rPr>
        <w:t>the centrifugal forces of the</w:t>
      </w:r>
      <w:r w:rsidR="00890AAE">
        <w:rPr>
          <w:rFonts w:ascii="Arial" w:hAnsi="Arial" w:cs="Arial"/>
        </w:rPr>
        <w:t xml:space="preserve"> pottery</w:t>
      </w:r>
      <w:r w:rsidR="0012028E" w:rsidRPr="007E7859">
        <w:rPr>
          <w:rFonts w:ascii="Arial" w:hAnsi="Arial" w:cs="Arial"/>
        </w:rPr>
        <w:t xml:space="preserve"> wheel. None of these actions may be separated but </w:t>
      </w:r>
      <w:r w:rsidR="00923CE8" w:rsidRPr="0006002A">
        <w:rPr>
          <w:rFonts w:ascii="Arial" w:hAnsi="Arial" w:cs="Arial"/>
        </w:rPr>
        <w:t>are</w:t>
      </w:r>
      <w:r w:rsidR="00EB5B99" w:rsidRPr="0006002A">
        <w:rPr>
          <w:rFonts w:ascii="Arial" w:hAnsi="Arial" w:cs="Arial"/>
        </w:rPr>
        <w:t xml:space="preserve"> </w:t>
      </w:r>
      <w:r w:rsidR="00923CE8" w:rsidRPr="0006002A">
        <w:rPr>
          <w:rFonts w:ascii="Arial" w:hAnsi="Arial" w:cs="Arial"/>
        </w:rPr>
        <w:t>felt</w:t>
      </w:r>
      <w:r w:rsidR="00923CE8">
        <w:rPr>
          <w:rFonts w:ascii="Arial" w:hAnsi="Arial" w:cs="Arial"/>
        </w:rPr>
        <w:t xml:space="preserve"> </w:t>
      </w:r>
      <w:r w:rsidR="0012028E" w:rsidRPr="007E7859">
        <w:rPr>
          <w:rFonts w:ascii="Arial" w:hAnsi="Arial" w:cs="Arial"/>
        </w:rPr>
        <w:t xml:space="preserve">as </w:t>
      </w:r>
      <w:r w:rsidR="0012028E" w:rsidRPr="00D77F93">
        <w:rPr>
          <w:rFonts w:ascii="Arial" w:hAnsi="Arial" w:cs="Arial"/>
          <w:i/>
          <w:iCs/>
        </w:rPr>
        <w:t>body-self-technology-agency-world</w:t>
      </w:r>
      <w:r w:rsidR="0012028E" w:rsidRPr="007E7859">
        <w:rPr>
          <w:rFonts w:ascii="Arial" w:hAnsi="Arial" w:cs="Arial"/>
        </w:rPr>
        <w:t xml:space="preserve"> experience</w:t>
      </w:r>
      <w:r w:rsidR="0006002A">
        <w:rPr>
          <w:rFonts w:ascii="Arial" w:hAnsi="Arial" w:cs="Arial"/>
        </w:rPr>
        <w:t>s</w:t>
      </w:r>
      <w:r w:rsidR="0012028E" w:rsidRPr="007E7859">
        <w:rPr>
          <w:rFonts w:ascii="Arial" w:hAnsi="Arial" w:cs="Arial"/>
        </w:rPr>
        <w:t xml:space="preserve">. </w:t>
      </w:r>
      <w:r w:rsidR="003E425D">
        <w:rPr>
          <w:rFonts w:ascii="Arial" w:hAnsi="Arial" w:cs="Arial"/>
        </w:rPr>
        <w:t>Just like the carpenter</w:t>
      </w:r>
      <w:r w:rsidR="00D243BD">
        <w:rPr>
          <w:rFonts w:ascii="Arial" w:hAnsi="Arial" w:cs="Arial"/>
        </w:rPr>
        <w:t>,</w:t>
      </w:r>
      <w:r w:rsidR="003E425D">
        <w:rPr>
          <w:rFonts w:ascii="Arial" w:hAnsi="Arial" w:cs="Arial"/>
        </w:rPr>
        <w:t xml:space="preserve"> the potter no longer registers the actual clay in her hands but creates a pot by interweaving though, action and clay together. They become </w:t>
      </w:r>
      <w:r w:rsidR="003E425D" w:rsidRPr="003E425D">
        <w:rPr>
          <w:rFonts w:ascii="Arial" w:hAnsi="Arial" w:cs="Arial"/>
          <w:i/>
          <w:iCs/>
        </w:rPr>
        <w:t>an embodied materiality</w:t>
      </w:r>
      <w:r w:rsidR="003E425D">
        <w:rPr>
          <w:rFonts w:ascii="Arial" w:hAnsi="Arial" w:cs="Arial"/>
        </w:rPr>
        <w:t xml:space="preserve">. </w:t>
      </w:r>
      <w:r w:rsidR="00AB1D24">
        <w:rPr>
          <w:rFonts w:ascii="Arial" w:hAnsi="Arial" w:cs="Arial"/>
        </w:rPr>
        <w:t>Working with t</w:t>
      </w:r>
      <w:r w:rsidR="0012028E" w:rsidRPr="007E7859">
        <w:rPr>
          <w:rFonts w:ascii="Arial" w:hAnsi="Arial" w:cs="Arial"/>
        </w:rPr>
        <w:t xml:space="preserve">angible </w:t>
      </w:r>
      <w:r w:rsidR="0012028E" w:rsidRPr="007E7859">
        <w:rPr>
          <w:rFonts w:ascii="Arial" w:hAnsi="Arial" w:cs="Arial"/>
          <w:color w:val="000000" w:themeColor="text1"/>
        </w:rPr>
        <w:t>materials therefore shape our lived experience of them and change</w:t>
      </w:r>
      <w:r w:rsidR="00F200D5">
        <w:rPr>
          <w:rFonts w:ascii="Arial" w:hAnsi="Arial" w:cs="Arial"/>
          <w:color w:val="000000" w:themeColor="text1"/>
        </w:rPr>
        <w:t>s</w:t>
      </w:r>
      <w:r w:rsidR="0012028E" w:rsidRPr="007E7859">
        <w:rPr>
          <w:rFonts w:ascii="Arial" w:hAnsi="Arial" w:cs="Arial"/>
          <w:color w:val="000000" w:themeColor="text1"/>
        </w:rPr>
        <w:t xml:space="preserve"> our sense of embodiment, just as much as we shape them for our </w:t>
      </w:r>
      <w:r w:rsidR="0012028E" w:rsidRPr="00D648B5">
        <w:rPr>
          <w:rFonts w:ascii="Arial" w:hAnsi="Arial" w:cs="Arial"/>
          <w:color w:val="000000" w:themeColor="text1"/>
        </w:rPr>
        <w:t>own</w:t>
      </w:r>
      <w:r w:rsidR="0012028E">
        <w:rPr>
          <w:rFonts w:ascii="Arial" w:hAnsi="Arial" w:cs="Arial"/>
          <w:color w:val="000000" w:themeColor="text1"/>
        </w:rPr>
        <w:t xml:space="preserve"> </w:t>
      </w:r>
      <w:r w:rsidR="0012028E" w:rsidRPr="007E7859">
        <w:rPr>
          <w:rFonts w:ascii="Arial" w:hAnsi="Arial" w:cs="Arial"/>
          <w:color w:val="000000" w:themeColor="text1"/>
        </w:rPr>
        <w:t xml:space="preserve">practice. </w:t>
      </w:r>
    </w:p>
    <w:p w14:paraId="6A3CE53E" w14:textId="77777777" w:rsidR="00A92CF6" w:rsidRDefault="00A92CF6" w:rsidP="00C969E9">
      <w:pPr>
        <w:autoSpaceDE w:val="0"/>
        <w:autoSpaceDN w:val="0"/>
        <w:adjustRightInd w:val="0"/>
        <w:spacing w:line="480" w:lineRule="auto"/>
        <w:contextualSpacing/>
        <w:jc w:val="both"/>
        <w:rPr>
          <w:rFonts w:ascii="Arial" w:hAnsi="Arial" w:cs="Arial"/>
          <w:color w:val="000000" w:themeColor="text1"/>
        </w:rPr>
      </w:pPr>
    </w:p>
    <w:p w14:paraId="216BB238" w14:textId="0B34D400" w:rsidR="000A611C" w:rsidRPr="00A6732E" w:rsidRDefault="00DE6D18" w:rsidP="00E208D4">
      <w:pPr>
        <w:autoSpaceDE w:val="0"/>
        <w:autoSpaceDN w:val="0"/>
        <w:adjustRightInd w:val="0"/>
        <w:spacing w:line="480" w:lineRule="auto"/>
        <w:contextualSpacing/>
        <w:jc w:val="both"/>
        <w:rPr>
          <w:rFonts w:ascii="Arial" w:hAnsi="Arial" w:cs="Arial"/>
          <w:bCs/>
        </w:rPr>
      </w:pPr>
      <w:r w:rsidRPr="00A6732E">
        <w:rPr>
          <w:rFonts w:ascii="Arial" w:hAnsi="Arial" w:cs="Arial"/>
        </w:rPr>
        <w:t>However, in our increasingly technological and bio-mediated world, technologies such as HRMs, Wi</w:t>
      </w:r>
      <w:r w:rsidR="00AD4914" w:rsidRPr="00A6732E">
        <w:rPr>
          <w:rFonts w:ascii="Arial" w:hAnsi="Arial" w:cs="Arial"/>
        </w:rPr>
        <w:t>-F</w:t>
      </w:r>
      <w:r w:rsidRPr="00A6732E">
        <w:rPr>
          <w:rFonts w:ascii="Arial" w:hAnsi="Arial" w:cs="Arial"/>
        </w:rPr>
        <w:t>i, wearables</w:t>
      </w:r>
      <w:r w:rsidR="006448C6" w:rsidRPr="00A6732E">
        <w:rPr>
          <w:rFonts w:ascii="Arial" w:hAnsi="Arial" w:cs="Arial"/>
        </w:rPr>
        <w:t>,</w:t>
      </w:r>
      <w:r w:rsidRPr="00A6732E">
        <w:rPr>
          <w:rFonts w:ascii="Arial" w:hAnsi="Arial" w:cs="Arial"/>
        </w:rPr>
        <w:t xml:space="preserve"> and the </w:t>
      </w:r>
      <w:r w:rsidRPr="00A6732E">
        <w:rPr>
          <w:rFonts w:ascii="Arial" w:hAnsi="Arial" w:cs="Arial"/>
          <w:i/>
          <w:iCs/>
        </w:rPr>
        <w:t>Internet of things</w:t>
      </w:r>
      <w:r w:rsidR="00AB26F2" w:rsidRPr="00A6732E">
        <w:rPr>
          <w:rFonts w:ascii="Arial" w:hAnsi="Arial" w:cs="Arial"/>
          <w:i/>
          <w:iCs/>
        </w:rPr>
        <w:t xml:space="preserve"> </w:t>
      </w:r>
      <w:r w:rsidR="00AB26F2" w:rsidRPr="00A6732E">
        <w:rPr>
          <w:rFonts w:ascii="Arial" w:hAnsi="Arial" w:cs="Arial"/>
        </w:rPr>
        <w:t>(IoT)</w:t>
      </w:r>
      <w:r w:rsidRPr="00A6732E">
        <w:rPr>
          <w:rFonts w:ascii="Arial" w:hAnsi="Arial" w:cs="Arial"/>
          <w:i/>
          <w:iCs/>
        </w:rPr>
        <w:t>,</w:t>
      </w:r>
      <w:r w:rsidRPr="00A6732E">
        <w:rPr>
          <w:rStyle w:val="FootnoteReference"/>
          <w:rFonts w:ascii="Arial" w:eastAsiaTheme="minorEastAsia" w:hAnsi="Arial" w:cs="Arial"/>
        </w:rPr>
        <w:footnoteReference w:id="36"/>
      </w:r>
      <w:r w:rsidRPr="00A6732E">
        <w:rPr>
          <w:rFonts w:ascii="Arial" w:hAnsi="Arial" w:cs="Arial"/>
        </w:rPr>
        <w:t xml:space="preserve">  are becoming more invisible and intangible. As previously described in Chapters 2, 3 and 4, </w:t>
      </w:r>
      <w:r w:rsidRPr="00A6732E">
        <w:rPr>
          <w:rFonts w:ascii="Arial" w:hAnsi="Arial" w:cs="Arial"/>
          <w:color w:val="000000" w:themeColor="text1"/>
        </w:rPr>
        <w:t>our bodies and interactions with these technologies and the world have become more porous and relational where embodiment is are increasingly viewed as being co-constitutive and co-emergent with nonhuman materials</w:t>
      </w:r>
      <w:r w:rsidR="00D5297C" w:rsidRPr="00A6732E">
        <w:rPr>
          <w:rFonts w:ascii="Arial" w:hAnsi="Arial" w:cs="Arial"/>
          <w:color w:val="000000" w:themeColor="text1"/>
        </w:rPr>
        <w:t xml:space="preserve"> and te</w:t>
      </w:r>
      <w:r w:rsidR="00830345" w:rsidRPr="00A6732E">
        <w:rPr>
          <w:rFonts w:ascii="Arial" w:hAnsi="Arial" w:cs="Arial"/>
          <w:color w:val="000000" w:themeColor="text1"/>
        </w:rPr>
        <w:t>c</w:t>
      </w:r>
      <w:r w:rsidR="00D5297C" w:rsidRPr="00A6732E">
        <w:rPr>
          <w:rFonts w:ascii="Arial" w:hAnsi="Arial" w:cs="Arial"/>
          <w:color w:val="000000" w:themeColor="text1"/>
        </w:rPr>
        <w:t>h</w:t>
      </w:r>
      <w:r w:rsidR="00816A00" w:rsidRPr="00A6732E">
        <w:rPr>
          <w:rFonts w:ascii="Arial" w:hAnsi="Arial" w:cs="Arial"/>
          <w:color w:val="000000" w:themeColor="text1"/>
        </w:rPr>
        <w:t>no</w:t>
      </w:r>
      <w:r w:rsidR="00D5297C" w:rsidRPr="00A6732E">
        <w:rPr>
          <w:rFonts w:ascii="Arial" w:hAnsi="Arial" w:cs="Arial"/>
          <w:color w:val="000000" w:themeColor="text1"/>
        </w:rPr>
        <w:t>logies</w:t>
      </w:r>
      <w:r w:rsidRPr="00A6732E">
        <w:rPr>
          <w:rFonts w:ascii="Arial" w:hAnsi="Arial" w:cs="Arial"/>
          <w:color w:val="000000" w:themeColor="text1"/>
        </w:rPr>
        <w:t xml:space="preserve">. </w:t>
      </w:r>
      <w:r w:rsidR="00484029" w:rsidRPr="00A6732E">
        <w:rPr>
          <w:rFonts w:ascii="Arial" w:hAnsi="Arial" w:cs="Arial"/>
        </w:rPr>
        <w:t>Consequently</w:t>
      </w:r>
      <w:r w:rsidR="000E74BB" w:rsidRPr="00A6732E">
        <w:rPr>
          <w:rFonts w:ascii="Arial" w:hAnsi="Arial" w:cs="Arial"/>
        </w:rPr>
        <w:t>,</w:t>
      </w:r>
      <w:r w:rsidR="009F50E8" w:rsidRPr="00A6732E">
        <w:rPr>
          <w:rFonts w:ascii="Arial" w:hAnsi="Arial" w:cs="Arial"/>
        </w:rPr>
        <w:t xml:space="preserve"> </w:t>
      </w:r>
      <w:r w:rsidR="00BB169F" w:rsidRPr="00A6732E">
        <w:rPr>
          <w:rFonts w:ascii="Arial" w:hAnsi="Arial" w:cs="Arial"/>
        </w:rPr>
        <w:t xml:space="preserve">a dancer’s </w:t>
      </w:r>
      <w:r w:rsidR="00BB169F" w:rsidRPr="00A6732E">
        <w:rPr>
          <w:rFonts w:ascii="Arial" w:hAnsi="Arial" w:cs="Arial"/>
          <w:i/>
          <w:iCs/>
        </w:rPr>
        <w:t>embodied interactions</w:t>
      </w:r>
      <w:r w:rsidR="00BB169F" w:rsidRPr="00A6732E">
        <w:rPr>
          <w:rFonts w:ascii="Arial" w:hAnsi="Arial" w:cs="Arial"/>
        </w:rPr>
        <w:t xml:space="preserve"> with biosensor technologies may be viewed as </w:t>
      </w:r>
      <w:r w:rsidR="00D64287" w:rsidRPr="00A6732E">
        <w:rPr>
          <w:rFonts w:ascii="Arial" w:hAnsi="Arial" w:cs="Arial"/>
        </w:rPr>
        <w:t xml:space="preserve">embodied </w:t>
      </w:r>
      <w:r w:rsidR="00BB169F" w:rsidRPr="00A6732E">
        <w:rPr>
          <w:rFonts w:ascii="Arial" w:hAnsi="Arial" w:cs="Arial"/>
        </w:rPr>
        <w:t xml:space="preserve">relations with intangible materials as they do not physically handle the technology but wear them without perceptually being aware of them. Invisible embodied interactions therefore </w:t>
      </w:r>
      <w:r w:rsidR="00BB169F" w:rsidRPr="00A6732E">
        <w:rPr>
          <w:rFonts w:ascii="Arial" w:hAnsi="Arial" w:cs="Arial"/>
          <w:bCs/>
        </w:rPr>
        <w:t xml:space="preserve">emerge within an ecology of relations between tangible and intangible </w:t>
      </w:r>
      <w:r w:rsidR="00BB169F" w:rsidRPr="00A6732E">
        <w:rPr>
          <w:rFonts w:ascii="Arial" w:hAnsi="Arial" w:cs="Arial"/>
          <w:bCs/>
        </w:rPr>
        <w:lastRenderedPageBreak/>
        <w:t xml:space="preserve">objects and materials such as the </w:t>
      </w:r>
      <w:r w:rsidR="00C223EA" w:rsidRPr="00A6732E">
        <w:rPr>
          <w:rFonts w:ascii="Arial" w:hAnsi="Arial" w:cs="Arial"/>
          <w:bCs/>
        </w:rPr>
        <w:t>I</w:t>
      </w:r>
      <w:r w:rsidR="00BB169F" w:rsidRPr="00A6732E">
        <w:rPr>
          <w:rFonts w:ascii="Arial" w:hAnsi="Arial" w:cs="Arial"/>
          <w:bCs/>
        </w:rPr>
        <w:t xml:space="preserve">nternet, Wi-Fi, </w:t>
      </w:r>
      <w:r w:rsidR="005C6886" w:rsidRPr="00A6732E">
        <w:rPr>
          <w:rFonts w:ascii="Arial" w:hAnsi="Arial" w:cs="Arial"/>
          <w:bCs/>
        </w:rPr>
        <w:t xml:space="preserve">GPS, </w:t>
      </w:r>
      <w:r w:rsidR="00BE5C64" w:rsidRPr="00A6732E">
        <w:rPr>
          <w:rFonts w:ascii="Arial" w:hAnsi="Arial" w:cs="Arial"/>
          <w:bCs/>
        </w:rPr>
        <w:t>or smart</w:t>
      </w:r>
      <w:r w:rsidR="00BB169F" w:rsidRPr="00A6732E">
        <w:rPr>
          <w:rFonts w:ascii="Arial" w:hAnsi="Arial" w:cs="Arial"/>
          <w:bCs/>
        </w:rPr>
        <w:t xml:space="preserve"> technological environments, that </w:t>
      </w:r>
      <w:r w:rsidR="00BB169F" w:rsidRPr="00A6732E">
        <w:rPr>
          <w:rFonts w:ascii="Arial" w:hAnsi="Arial" w:cs="Arial"/>
          <w:color w:val="131413"/>
        </w:rPr>
        <w:t xml:space="preserve">Aydin </w:t>
      </w:r>
      <w:r w:rsidR="00BB169F" w:rsidRPr="00A6732E">
        <w:rPr>
          <w:rFonts w:ascii="Arial" w:hAnsi="Arial" w:cs="Arial"/>
          <w:i/>
          <w:iCs/>
          <w:color w:val="131413"/>
        </w:rPr>
        <w:t>et al</w:t>
      </w:r>
      <w:r w:rsidR="00BB169F" w:rsidRPr="00A6732E">
        <w:rPr>
          <w:rFonts w:ascii="Arial" w:hAnsi="Arial" w:cs="Arial"/>
          <w:color w:val="131413"/>
        </w:rPr>
        <w:t xml:space="preserve">. (2018) call </w:t>
      </w:r>
      <w:r w:rsidR="00BB169F" w:rsidRPr="00A6732E">
        <w:rPr>
          <w:rFonts w:ascii="Arial" w:hAnsi="Arial" w:cs="Arial"/>
          <w:bCs/>
          <w:i/>
          <w:iCs/>
        </w:rPr>
        <w:t xml:space="preserve">Active Technological Environments </w:t>
      </w:r>
      <w:r w:rsidR="00BB169F" w:rsidRPr="00A6732E">
        <w:rPr>
          <w:rFonts w:ascii="Arial" w:hAnsi="Arial" w:cs="Arial"/>
          <w:bCs/>
        </w:rPr>
        <w:t>(ATE’s).</w:t>
      </w:r>
      <w:r w:rsidR="00BB169F" w:rsidRPr="00A6732E">
        <w:rPr>
          <w:rStyle w:val="FootnoteReference"/>
          <w:rFonts w:ascii="Arial" w:hAnsi="Arial" w:cs="Arial"/>
          <w:bCs/>
        </w:rPr>
        <w:footnoteReference w:id="37"/>
      </w:r>
      <w:r w:rsidR="00BB169F" w:rsidRPr="00A6732E">
        <w:rPr>
          <w:rFonts w:ascii="Arial" w:hAnsi="Arial" w:cs="Arial"/>
          <w:bCs/>
        </w:rPr>
        <w:t xml:space="preserve">  </w:t>
      </w:r>
    </w:p>
    <w:p w14:paraId="5DDB3F75" w14:textId="77777777" w:rsidR="0035225D" w:rsidRPr="00A6732E" w:rsidRDefault="0035225D" w:rsidP="00E208D4">
      <w:pPr>
        <w:autoSpaceDE w:val="0"/>
        <w:autoSpaceDN w:val="0"/>
        <w:adjustRightInd w:val="0"/>
        <w:spacing w:line="480" w:lineRule="auto"/>
        <w:contextualSpacing/>
        <w:jc w:val="both"/>
        <w:rPr>
          <w:rFonts w:ascii="Arial" w:hAnsi="Arial" w:cs="Arial"/>
          <w:bCs/>
        </w:rPr>
      </w:pPr>
    </w:p>
    <w:p w14:paraId="3B869ABA" w14:textId="27FDF1B0" w:rsidR="00BC4148" w:rsidRDefault="00F255F6" w:rsidP="00E208D4">
      <w:pPr>
        <w:autoSpaceDE w:val="0"/>
        <w:autoSpaceDN w:val="0"/>
        <w:adjustRightInd w:val="0"/>
        <w:spacing w:line="480" w:lineRule="auto"/>
        <w:contextualSpacing/>
        <w:jc w:val="both"/>
        <w:rPr>
          <w:rFonts w:ascii="Arial" w:hAnsi="Arial" w:cs="Arial"/>
          <w:color w:val="000000" w:themeColor="text1"/>
        </w:rPr>
      </w:pPr>
      <w:r w:rsidRPr="00A6732E">
        <w:rPr>
          <w:rFonts w:ascii="Arial" w:hAnsi="Arial" w:cs="Arial"/>
          <w:bCs/>
        </w:rPr>
        <w:t xml:space="preserve">Similarly, </w:t>
      </w:r>
      <w:proofErr w:type="spellStart"/>
      <w:r w:rsidR="00574EC9" w:rsidRPr="00A6732E">
        <w:rPr>
          <w:rFonts w:ascii="Arial" w:hAnsi="Arial" w:cs="Arial"/>
        </w:rPr>
        <w:t>Kozel</w:t>
      </w:r>
      <w:proofErr w:type="spellEnd"/>
      <w:r w:rsidR="00574EC9" w:rsidRPr="00A6732E">
        <w:rPr>
          <w:rFonts w:ascii="Arial" w:hAnsi="Arial" w:cs="Arial"/>
        </w:rPr>
        <w:t xml:space="preserve"> (2017) </w:t>
      </w:r>
      <w:r w:rsidR="00275261" w:rsidRPr="00A6732E">
        <w:rPr>
          <w:rFonts w:ascii="Arial" w:hAnsi="Arial" w:cs="Arial"/>
        </w:rPr>
        <w:t>working and teaching in the field of physical computing,</w:t>
      </w:r>
      <w:r w:rsidR="00275261" w:rsidRPr="00A6732E">
        <w:rPr>
          <w:rStyle w:val="FootnoteReference"/>
          <w:rFonts w:ascii="Arial" w:eastAsiaTheme="minorEastAsia" w:hAnsi="Arial" w:cs="Arial"/>
        </w:rPr>
        <w:footnoteReference w:id="38"/>
      </w:r>
      <w:r w:rsidR="00275261" w:rsidRPr="00A6732E">
        <w:rPr>
          <w:rFonts w:ascii="Arial" w:hAnsi="Arial" w:cs="Arial"/>
        </w:rPr>
        <w:t xml:space="preserve"> wearables, haptics, and networked devices for transmitting bodily data, </w:t>
      </w:r>
      <w:r w:rsidRPr="00A6732E">
        <w:rPr>
          <w:rFonts w:ascii="Arial" w:hAnsi="Arial" w:cs="Arial"/>
        </w:rPr>
        <w:t xml:space="preserve">states </w:t>
      </w:r>
      <w:r w:rsidR="00275261" w:rsidRPr="00A6732E">
        <w:rPr>
          <w:rFonts w:ascii="Arial" w:hAnsi="Arial" w:cs="Arial"/>
        </w:rPr>
        <w:t>that</w:t>
      </w:r>
      <w:r w:rsidR="00574EC9" w:rsidRPr="00A6732E">
        <w:rPr>
          <w:rFonts w:ascii="Arial" w:hAnsi="Arial" w:cs="Arial"/>
        </w:rPr>
        <w:t xml:space="preserve"> “</w:t>
      </w:r>
      <w:r w:rsidR="00574EC9" w:rsidRPr="00A6732E">
        <w:rPr>
          <w:rFonts w:ascii="Arial" w:hAnsi="Arial" w:cs="Arial"/>
          <w:bCs/>
        </w:rPr>
        <w:t xml:space="preserve">many computer programmers and </w:t>
      </w:r>
      <w:r w:rsidR="00574EC9" w:rsidRPr="00A6732E">
        <w:rPr>
          <w:rFonts w:ascii="Arial" w:hAnsi="Arial" w:cs="Arial"/>
          <w:bCs/>
          <w:color w:val="000000" w:themeColor="text1"/>
        </w:rPr>
        <w:t>designers work with the intuition that materials talk back to their hands and thoughts and shape their processes”</w:t>
      </w:r>
      <w:r w:rsidR="002159D0" w:rsidRPr="00A6732E">
        <w:rPr>
          <w:rFonts w:ascii="Arial" w:hAnsi="Arial" w:cs="Arial"/>
          <w:bCs/>
          <w:color w:val="000000" w:themeColor="text1"/>
        </w:rPr>
        <w:t xml:space="preserve"> </w:t>
      </w:r>
      <w:r w:rsidR="002159D0" w:rsidRPr="00A6732E">
        <w:rPr>
          <w:rFonts w:ascii="Arial" w:hAnsi="Arial" w:cs="Arial"/>
        </w:rPr>
        <w:t>(Ibid., 2017, p. 109)</w:t>
      </w:r>
      <w:r w:rsidR="00574EC9" w:rsidRPr="00A6732E">
        <w:rPr>
          <w:rFonts w:ascii="Arial" w:hAnsi="Arial" w:cs="Arial"/>
          <w:bCs/>
          <w:color w:val="000000" w:themeColor="text1"/>
        </w:rPr>
        <w:t xml:space="preserve">. </w:t>
      </w:r>
      <w:r w:rsidR="00777C7F" w:rsidRPr="00A6732E">
        <w:rPr>
          <w:rFonts w:ascii="Arial" w:hAnsi="Arial" w:cs="Arial"/>
          <w:bCs/>
          <w:color w:val="000000" w:themeColor="text1"/>
        </w:rPr>
        <w:t>To explain this</w:t>
      </w:r>
      <w:r w:rsidR="001B0446" w:rsidRPr="00A6732E">
        <w:rPr>
          <w:rFonts w:ascii="Arial" w:hAnsi="Arial" w:cs="Arial"/>
          <w:bCs/>
          <w:color w:val="000000" w:themeColor="text1"/>
        </w:rPr>
        <w:t>,</w:t>
      </w:r>
      <w:r w:rsidR="00777C7F" w:rsidRPr="00A6732E">
        <w:rPr>
          <w:rFonts w:ascii="Arial" w:hAnsi="Arial" w:cs="Arial"/>
          <w:bCs/>
          <w:color w:val="000000" w:themeColor="text1"/>
        </w:rPr>
        <w:t xml:space="preserve"> </w:t>
      </w:r>
      <w:proofErr w:type="spellStart"/>
      <w:r w:rsidR="00B8079F" w:rsidRPr="00A6732E">
        <w:rPr>
          <w:rFonts w:ascii="Arial" w:hAnsi="Arial" w:cs="Arial"/>
          <w:bCs/>
          <w:color w:val="000000" w:themeColor="text1"/>
        </w:rPr>
        <w:t>Kozel</w:t>
      </w:r>
      <w:proofErr w:type="spellEnd"/>
      <w:r w:rsidR="00B8079F" w:rsidRPr="00A6732E">
        <w:rPr>
          <w:rFonts w:ascii="Arial" w:hAnsi="Arial" w:cs="Arial"/>
          <w:bCs/>
          <w:color w:val="000000" w:themeColor="text1"/>
        </w:rPr>
        <w:t xml:space="preserve"> r</w:t>
      </w:r>
      <w:r w:rsidR="00574EC9" w:rsidRPr="00A6732E">
        <w:rPr>
          <w:rFonts w:ascii="Arial" w:hAnsi="Arial" w:cs="Arial"/>
          <w:bCs/>
          <w:color w:val="000000" w:themeColor="text1"/>
        </w:rPr>
        <w:t xml:space="preserve">eferences </w:t>
      </w:r>
      <w:r w:rsidR="002056C5" w:rsidRPr="00A6732E">
        <w:rPr>
          <w:rFonts w:ascii="Arial" w:hAnsi="Arial" w:cs="Arial"/>
          <w:bCs/>
          <w:color w:val="000000" w:themeColor="text1"/>
        </w:rPr>
        <w:t xml:space="preserve">Jane </w:t>
      </w:r>
      <w:r w:rsidR="00574EC9" w:rsidRPr="00A6732E">
        <w:rPr>
          <w:rFonts w:ascii="Arial" w:hAnsi="Arial" w:cs="Arial"/>
          <w:bCs/>
          <w:color w:val="000000" w:themeColor="text1"/>
        </w:rPr>
        <w:t>Bennet</w:t>
      </w:r>
      <w:r w:rsidR="00882674" w:rsidRPr="00A6732E">
        <w:rPr>
          <w:rFonts w:ascii="Arial" w:hAnsi="Arial" w:cs="Arial"/>
          <w:bCs/>
          <w:color w:val="000000" w:themeColor="text1"/>
        </w:rPr>
        <w:t>t</w:t>
      </w:r>
      <w:r w:rsidR="00574EC9" w:rsidRPr="00A6732E">
        <w:rPr>
          <w:rFonts w:ascii="Arial" w:hAnsi="Arial" w:cs="Arial"/>
          <w:bCs/>
          <w:color w:val="000000" w:themeColor="text1"/>
        </w:rPr>
        <w:t>’s (2010</w:t>
      </w:r>
      <w:r w:rsidR="004F4F89" w:rsidRPr="00A6732E">
        <w:rPr>
          <w:rFonts w:ascii="Arial" w:hAnsi="Arial" w:cs="Arial"/>
          <w:bCs/>
          <w:color w:val="000000" w:themeColor="text1"/>
        </w:rPr>
        <w:t>, p. 34</w:t>
      </w:r>
      <w:r w:rsidR="00574EC9" w:rsidRPr="00A6732E">
        <w:rPr>
          <w:rFonts w:ascii="Arial" w:hAnsi="Arial" w:cs="Arial"/>
          <w:bCs/>
          <w:color w:val="000000" w:themeColor="text1"/>
        </w:rPr>
        <w:t xml:space="preserve">) </w:t>
      </w:r>
      <w:r w:rsidR="004B0541" w:rsidRPr="00A6732E">
        <w:rPr>
          <w:rFonts w:ascii="Arial" w:hAnsi="Arial" w:cs="Arial"/>
          <w:bCs/>
          <w:color w:val="000000" w:themeColor="text1"/>
        </w:rPr>
        <w:t xml:space="preserve">ideas on </w:t>
      </w:r>
      <w:r w:rsidR="00574EC9" w:rsidRPr="00A6732E">
        <w:rPr>
          <w:rFonts w:ascii="Arial" w:hAnsi="Arial" w:cs="Arial"/>
          <w:bCs/>
          <w:color w:val="000000" w:themeColor="text1"/>
        </w:rPr>
        <w:t>New Materialis</w:t>
      </w:r>
      <w:r w:rsidR="00456F89" w:rsidRPr="00A6732E">
        <w:rPr>
          <w:rFonts w:ascii="Arial" w:hAnsi="Arial" w:cs="Arial"/>
          <w:bCs/>
          <w:color w:val="000000" w:themeColor="text1"/>
        </w:rPr>
        <w:t>m</w:t>
      </w:r>
      <w:r w:rsidR="005A241E" w:rsidRPr="00A6732E">
        <w:rPr>
          <w:rFonts w:ascii="Arial" w:hAnsi="Arial" w:cs="Arial"/>
          <w:bCs/>
          <w:color w:val="000000" w:themeColor="text1"/>
        </w:rPr>
        <w:t xml:space="preserve"> </w:t>
      </w:r>
      <w:r w:rsidR="004B0541" w:rsidRPr="00A6732E">
        <w:rPr>
          <w:rFonts w:ascii="Arial" w:hAnsi="Arial" w:cs="Arial"/>
          <w:bCs/>
          <w:color w:val="000000" w:themeColor="text1"/>
        </w:rPr>
        <w:t>where</w:t>
      </w:r>
      <w:r w:rsidR="00574EC9" w:rsidRPr="00A6732E">
        <w:rPr>
          <w:rFonts w:ascii="Arial" w:hAnsi="Arial" w:cs="Arial"/>
          <w:bCs/>
          <w:color w:val="000000" w:themeColor="text1"/>
        </w:rPr>
        <w:t xml:space="preserve"> </w:t>
      </w:r>
      <w:r w:rsidR="008A68B4" w:rsidRPr="00A6732E">
        <w:rPr>
          <w:rFonts w:ascii="Arial" w:hAnsi="Arial" w:cs="Arial"/>
          <w:bCs/>
          <w:color w:val="000000" w:themeColor="text1"/>
        </w:rPr>
        <w:t>“</w:t>
      </w:r>
      <w:r w:rsidR="00574EC9" w:rsidRPr="00A6732E">
        <w:rPr>
          <w:rFonts w:ascii="Arial" w:hAnsi="Arial" w:cs="Arial"/>
          <w:bCs/>
          <w:color w:val="000000" w:themeColor="text1"/>
        </w:rPr>
        <w:t xml:space="preserve">assemblages of </w:t>
      </w:r>
      <w:r w:rsidR="00574EC9" w:rsidRPr="00A6732E">
        <w:rPr>
          <w:rFonts w:ascii="Arial" w:hAnsi="Arial" w:cs="Arial"/>
        </w:rPr>
        <w:t>vibrating matter</w:t>
      </w:r>
      <w:r w:rsidR="008A68B4" w:rsidRPr="00A6732E">
        <w:rPr>
          <w:rFonts w:ascii="Arial" w:hAnsi="Arial" w:cs="Arial"/>
        </w:rPr>
        <w:t>”</w:t>
      </w:r>
      <w:r w:rsidR="008A68B4" w:rsidRPr="00A6732E">
        <w:rPr>
          <w:rStyle w:val="FootnoteReference"/>
          <w:rFonts w:ascii="Arial" w:hAnsi="Arial" w:cs="Arial"/>
        </w:rPr>
        <w:footnoteReference w:id="39"/>
      </w:r>
      <w:r w:rsidR="00574EC9" w:rsidRPr="00A6732E">
        <w:rPr>
          <w:rFonts w:ascii="Arial" w:hAnsi="Arial" w:cs="Arial"/>
        </w:rPr>
        <w:t xml:space="preserve"> </w:t>
      </w:r>
      <w:r w:rsidR="00263031" w:rsidRPr="00A6732E">
        <w:rPr>
          <w:rFonts w:ascii="Arial" w:hAnsi="Arial" w:cs="Arial"/>
        </w:rPr>
        <w:t>and</w:t>
      </w:r>
      <w:r w:rsidR="00263031">
        <w:rPr>
          <w:rFonts w:ascii="Arial" w:hAnsi="Arial" w:cs="Arial"/>
        </w:rPr>
        <w:t xml:space="preserve"> materials </w:t>
      </w:r>
      <w:r w:rsidR="00574EC9">
        <w:rPr>
          <w:rFonts w:ascii="Arial" w:hAnsi="Arial" w:cs="Arial"/>
          <w:bCs/>
          <w:color w:val="000000" w:themeColor="text1"/>
        </w:rPr>
        <w:t>are</w:t>
      </w:r>
      <w:r w:rsidR="00574EC9" w:rsidRPr="00080893">
        <w:rPr>
          <w:rFonts w:ascii="Arial" w:hAnsi="Arial" w:cs="Arial"/>
          <w:bCs/>
          <w:color w:val="000000" w:themeColor="text1"/>
        </w:rPr>
        <w:t xml:space="preserve"> “not passive, dull or inert” (</w:t>
      </w:r>
      <w:proofErr w:type="spellStart"/>
      <w:r w:rsidR="00574EC9" w:rsidRPr="00080893">
        <w:rPr>
          <w:rFonts w:ascii="Arial" w:hAnsi="Arial" w:cs="Arial"/>
          <w:bCs/>
          <w:color w:val="000000" w:themeColor="text1"/>
        </w:rPr>
        <w:t>Kozel</w:t>
      </w:r>
      <w:proofErr w:type="spellEnd"/>
      <w:r w:rsidR="00574EC9" w:rsidRPr="00080893">
        <w:rPr>
          <w:rFonts w:ascii="Arial" w:hAnsi="Arial" w:cs="Arial"/>
          <w:bCs/>
          <w:color w:val="000000" w:themeColor="text1"/>
        </w:rPr>
        <w:t>, 2017, p. 109) but ha</w:t>
      </w:r>
      <w:r w:rsidR="00C360FA">
        <w:rPr>
          <w:rFonts w:ascii="Arial" w:hAnsi="Arial" w:cs="Arial"/>
          <w:bCs/>
          <w:color w:val="000000" w:themeColor="text1"/>
        </w:rPr>
        <w:t>ve</w:t>
      </w:r>
      <w:r w:rsidR="00574EC9" w:rsidRPr="00080893">
        <w:rPr>
          <w:rFonts w:ascii="Arial" w:hAnsi="Arial" w:cs="Arial"/>
          <w:bCs/>
          <w:color w:val="000000" w:themeColor="text1"/>
        </w:rPr>
        <w:t xml:space="preserve"> the capacity to affect us. This viewpoint is extended to invisible materials, found in networked devices, such as Wi-Fi, Bluetooth</w:t>
      </w:r>
      <w:r w:rsidR="008E4E97">
        <w:rPr>
          <w:rFonts w:ascii="Arial" w:hAnsi="Arial" w:cs="Arial"/>
          <w:bCs/>
          <w:color w:val="000000" w:themeColor="text1"/>
        </w:rPr>
        <w:t>,</w:t>
      </w:r>
      <w:r w:rsidR="00574EC9" w:rsidRPr="00080893">
        <w:rPr>
          <w:rFonts w:ascii="Arial" w:hAnsi="Arial" w:cs="Arial"/>
          <w:bCs/>
          <w:color w:val="000000" w:themeColor="text1"/>
        </w:rPr>
        <w:t xml:space="preserve"> and wearable</w:t>
      </w:r>
      <w:r w:rsidR="00390B40">
        <w:rPr>
          <w:rFonts w:ascii="Arial" w:hAnsi="Arial" w:cs="Arial"/>
          <w:bCs/>
          <w:color w:val="000000" w:themeColor="text1"/>
        </w:rPr>
        <w:t>s</w:t>
      </w:r>
      <w:r w:rsidR="00574EC9" w:rsidRPr="00080893">
        <w:rPr>
          <w:rFonts w:ascii="Arial" w:hAnsi="Arial" w:cs="Arial"/>
          <w:bCs/>
          <w:color w:val="000000" w:themeColor="text1"/>
        </w:rPr>
        <w:t xml:space="preserve">, </w:t>
      </w:r>
      <w:r w:rsidR="00574EC9">
        <w:rPr>
          <w:rFonts w:ascii="Arial" w:hAnsi="Arial" w:cs="Arial"/>
          <w:bCs/>
          <w:color w:val="000000" w:themeColor="text1"/>
        </w:rPr>
        <w:t xml:space="preserve">that </w:t>
      </w:r>
      <w:r w:rsidR="00574EC9" w:rsidRPr="00080893">
        <w:rPr>
          <w:rFonts w:ascii="Arial" w:hAnsi="Arial" w:cs="Arial"/>
          <w:bCs/>
          <w:color w:val="000000" w:themeColor="text1"/>
        </w:rPr>
        <w:t xml:space="preserve">according </w:t>
      </w:r>
      <w:r w:rsidR="00574EC9" w:rsidRPr="00946E25">
        <w:rPr>
          <w:rFonts w:ascii="Arial" w:hAnsi="Arial" w:cs="Arial"/>
          <w:bCs/>
          <w:color w:val="000000" w:themeColor="text1"/>
        </w:rPr>
        <w:t xml:space="preserve">to </w:t>
      </w:r>
      <w:proofErr w:type="spellStart"/>
      <w:r w:rsidR="001A0CC6" w:rsidRPr="00946E25">
        <w:rPr>
          <w:rFonts w:ascii="Arial" w:hAnsi="Arial" w:cs="Arial"/>
          <w:bCs/>
          <w:color w:val="000000" w:themeColor="text1"/>
        </w:rPr>
        <w:t>Höök</w:t>
      </w:r>
      <w:proofErr w:type="spellEnd"/>
      <w:r w:rsidR="001A0CC6" w:rsidRPr="00946E25">
        <w:rPr>
          <w:rFonts w:ascii="Arial" w:hAnsi="Arial" w:cs="Arial"/>
          <w:bCs/>
          <w:color w:val="000000" w:themeColor="text1"/>
        </w:rPr>
        <w:t xml:space="preserve"> (201</w:t>
      </w:r>
      <w:r w:rsidR="00116C27" w:rsidRPr="00946E25">
        <w:rPr>
          <w:rFonts w:ascii="Arial" w:hAnsi="Arial" w:cs="Arial"/>
          <w:bCs/>
          <w:color w:val="000000" w:themeColor="text1"/>
        </w:rPr>
        <w:t>8</w:t>
      </w:r>
      <w:r w:rsidR="001A0CC6" w:rsidRPr="00946E25">
        <w:rPr>
          <w:rFonts w:ascii="Arial" w:hAnsi="Arial" w:cs="Arial"/>
          <w:bCs/>
          <w:color w:val="000000" w:themeColor="text1"/>
        </w:rPr>
        <w:t>)</w:t>
      </w:r>
      <w:r w:rsidR="001A0CC6">
        <w:rPr>
          <w:rFonts w:ascii="Arial" w:hAnsi="Arial" w:cs="Arial"/>
          <w:bCs/>
          <w:color w:val="000000" w:themeColor="text1"/>
        </w:rPr>
        <w:t xml:space="preserve"> and </w:t>
      </w:r>
      <w:proofErr w:type="spellStart"/>
      <w:r w:rsidR="00574EC9" w:rsidRPr="00080893">
        <w:rPr>
          <w:rFonts w:ascii="Arial" w:hAnsi="Arial" w:cs="Arial"/>
          <w:bCs/>
          <w:color w:val="000000" w:themeColor="text1"/>
        </w:rPr>
        <w:t>Kozel</w:t>
      </w:r>
      <w:proofErr w:type="spellEnd"/>
      <w:r w:rsidR="00574EC9" w:rsidRPr="00080893">
        <w:rPr>
          <w:rFonts w:ascii="Arial" w:hAnsi="Arial" w:cs="Arial"/>
          <w:bCs/>
          <w:color w:val="000000" w:themeColor="text1"/>
        </w:rPr>
        <w:t xml:space="preserve"> (2017), are both tangible and intangible </w:t>
      </w:r>
      <w:r w:rsidR="00AA2B9F">
        <w:rPr>
          <w:rFonts w:ascii="Arial" w:hAnsi="Arial" w:cs="Arial"/>
          <w:bCs/>
          <w:color w:val="000000" w:themeColor="text1"/>
        </w:rPr>
        <w:t>but</w:t>
      </w:r>
      <w:r w:rsidR="00574EC9" w:rsidRPr="00080893">
        <w:rPr>
          <w:rFonts w:ascii="Arial" w:hAnsi="Arial" w:cs="Arial"/>
          <w:bCs/>
          <w:color w:val="000000" w:themeColor="text1"/>
        </w:rPr>
        <w:t xml:space="preserve"> </w:t>
      </w:r>
      <w:proofErr w:type="gramStart"/>
      <w:r w:rsidR="00574EC9" w:rsidRPr="00080893">
        <w:rPr>
          <w:rFonts w:ascii="Arial" w:hAnsi="Arial" w:cs="Arial"/>
          <w:bCs/>
          <w:color w:val="000000" w:themeColor="text1"/>
        </w:rPr>
        <w:t>have an effect on</w:t>
      </w:r>
      <w:proofErr w:type="gramEnd"/>
      <w:r w:rsidR="00574EC9" w:rsidRPr="00080893">
        <w:rPr>
          <w:rFonts w:ascii="Arial" w:hAnsi="Arial" w:cs="Arial"/>
          <w:bCs/>
          <w:color w:val="000000" w:themeColor="text1"/>
        </w:rPr>
        <w:t xml:space="preserve"> our </w:t>
      </w:r>
      <w:r w:rsidR="00E319D9" w:rsidRPr="00D6191C">
        <w:rPr>
          <w:rFonts w:ascii="Arial" w:hAnsi="Arial" w:cs="Arial"/>
          <w:bCs/>
          <w:color w:val="000000" w:themeColor="text1"/>
        </w:rPr>
        <w:t xml:space="preserve">material and </w:t>
      </w:r>
      <w:r w:rsidR="00574EC9" w:rsidRPr="00D6191C">
        <w:rPr>
          <w:rFonts w:ascii="Arial" w:hAnsi="Arial" w:cs="Arial"/>
          <w:bCs/>
          <w:color w:val="000000" w:themeColor="text1"/>
        </w:rPr>
        <w:t>embodied experience.</w:t>
      </w:r>
      <w:r w:rsidR="00CE43E2">
        <w:rPr>
          <w:rFonts w:ascii="Arial" w:hAnsi="Arial" w:cs="Arial"/>
          <w:bCs/>
          <w:color w:val="000000" w:themeColor="text1"/>
        </w:rPr>
        <w:t xml:space="preserve"> </w:t>
      </w:r>
      <w:bookmarkEnd w:id="76"/>
      <w:bookmarkEnd w:id="77"/>
      <w:bookmarkEnd w:id="78"/>
      <w:bookmarkEnd w:id="79"/>
      <w:bookmarkEnd w:id="80"/>
      <w:r w:rsidR="00574EC9" w:rsidRPr="00B16BD8">
        <w:rPr>
          <w:rFonts w:ascii="Arial" w:hAnsi="Arial" w:cs="Arial"/>
        </w:rPr>
        <w:t xml:space="preserve">For </w:t>
      </w:r>
      <w:proofErr w:type="spellStart"/>
      <w:r w:rsidR="00574EC9" w:rsidRPr="00B16BD8">
        <w:rPr>
          <w:rFonts w:ascii="Arial" w:hAnsi="Arial" w:cs="Arial"/>
          <w:color w:val="000000" w:themeColor="text1"/>
        </w:rPr>
        <w:t>Kozel</w:t>
      </w:r>
      <w:proofErr w:type="spellEnd"/>
      <w:r w:rsidR="00574EC9" w:rsidRPr="00B16BD8">
        <w:rPr>
          <w:rFonts w:ascii="Arial" w:hAnsi="Arial" w:cs="Arial"/>
          <w:color w:val="000000" w:themeColor="text1"/>
        </w:rPr>
        <w:t xml:space="preserve"> (2017, p. 109) </w:t>
      </w:r>
      <w:r w:rsidR="00574EC9" w:rsidRPr="00B16BD8">
        <w:rPr>
          <w:rFonts w:ascii="Arial" w:hAnsi="Arial" w:cs="Arial"/>
        </w:rPr>
        <w:t xml:space="preserve">embodiment </w:t>
      </w:r>
      <w:r w:rsidR="006F312F">
        <w:rPr>
          <w:rFonts w:ascii="Arial" w:hAnsi="Arial" w:cs="Arial"/>
        </w:rPr>
        <w:t xml:space="preserve">then </w:t>
      </w:r>
      <w:r w:rsidR="00574EC9">
        <w:rPr>
          <w:rFonts w:ascii="Arial" w:hAnsi="Arial" w:cs="Arial"/>
        </w:rPr>
        <w:t>“</w:t>
      </w:r>
      <w:r w:rsidR="00574EC9" w:rsidRPr="00B16BD8">
        <w:rPr>
          <w:rFonts w:ascii="Arial" w:hAnsi="Arial" w:cs="Arial"/>
        </w:rPr>
        <w:t xml:space="preserve">needs to be redefined as a </w:t>
      </w:r>
      <w:r w:rsidR="00574EC9" w:rsidRPr="008D1F48">
        <w:rPr>
          <w:rFonts w:ascii="Arial" w:hAnsi="Arial" w:cs="Arial"/>
        </w:rPr>
        <w:t>materiality and embodied interactions as material interactions”</w:t>
      </w:r>
      <w:r w:rsidR="00583D4A">
        <w:rPr>
          <w:rFonts w:ascii="Arial" w:hAnsi="Arial" w:cs="Arial"/>
          <w:i/>
          <w:iCs/>
          <w:color w:val="222222"/>
          <w:shd w:val="clear" w:color="auto" w:fill="FFFFFF"/>
        </w:rPr>
        <w:t>.</w:t>
      </w:r>
      <w:r w:rsidR="00FE2A13">
        <w:rPr>
          <w:rFonts w:ascii="Arial" w:hAnsi="Arial" w:cs="Arial"/>
          <w:i/>
          <w:iCs/>
          <w:color w:val="222222"/>
          <w:shd w:val="clear" w:color="auto" w:fill="FFFFFF"/>
        </w:rPr>
        <w:t xml:space="preserve"> </w:t>
      </w:r>
      <w:r w:rsidR="00574EC9" w:rsidRPr="00B16BD8">
        <w:rPr>
          <w:rFonts w:ascii="Arial" w:hAnsi="Arial" w:cs="Arial"/>
          <w:color w:val="000000" w:themeColor="text1"/>
        </w:rPr>
        <w:t xml:space="preserve">Furthermore, </w:t>
      </w:r>
      <w:r w:rsidR="00BC16E1">
        <w:rPr>
          <w:rFonts w:ascii="Arial" w:hAnsi="Arial" w:cs="Arial"/>
          <w:color w:val="000000" w:themeColor="text1"/>
        </w:rPr>
        <w:t>“</w:t>
      </w:r>
      <w:r w:rsidR="00574EC9" w:rsidRPr="00B16BD8">
        <w:rPr>
          <w:rFonts w:ascii="Arial" w:hAnsi="Arial" w:cs="Arial"/>
        </w:rPr>
        <w:t xml:space="preserve">[w]hat seems to be the disintegration of bodies is actually a form of re-materialisation. Bodies are not dissolved into the digital and rendered easier to control, protect and preserve, in fact </w:t>
      </w:r>
      <w:r w:rsidR="00574EC9" w:rsidRPr="00B16BD8">
        <w:rPr>
          <w:rFonts w:ascii="Arial" w:hAnsi="Arial" w:cs="Arial"/>
        </w:rPr>
        <w:lastRenderedPageBreak/>
        <w:t>their materiality only becomes more complex</w:t>
      </w:r>
      <w:r w:rsidR="00BC16E1">
        <w:rPr>
          <w:rFonts w:ascii="Arial" w:hAnsi="Arial" w:cs="Arial"/>
        </w:rPr>
        <w:t>”</w:t>
      </w:r>
      <w:r w:rsidR="00574EC9" w:rsidRPr="00B16BD8">
        <w:rPr>
          <w:rFonts w:ascii="Arial" w:hAnsi="Arial" w:cs="Arial"/>
        </w:rPr>
        <w:t xml:space="preserve"> (</w:t>
      </w:r>
      <w:r w:rsidR="00293AEC">
        <w:rPr>
          <w:rFonts w:ascii="Arial" w:hAnsi="Arial" w:cs="Arial"/>
        </w:rPr>
        <w:t>I</w:t>
      </w:r>
      <w:r w:rsidR="00574EC9" w:rsidRPr="00B16BD8">
        <w:rPr>
          <w:rFonts w:ascii="Arial" w:hAnsi="Arial" w:cs="Arial"/>
        </w:rPr>
        <w:t xml:space="preserve">bid., p. 109). </w:t>
      </w:r>
      <w:bookmarkStart w:id="81" w:name="_Hlk41664429"/>
      <w:bookmarkStart w:id="82" w:name="_Hlk41473978"/>
      <w:r w:rsidR="00574EC9" w:rsidRPr="00406B2B">
        <w:rPr>
          <w:rFonts w:ascii="Arial" w:hAnsi="Arial" w:cs="Arial"/>
          <w:color w:val="000000" w:themeColor="text1"/>
        </w:rPr>
        <w:t xml:space="preserve">Bodies </w:t>
      </w:r>
      <w:r w:rsidR="00574EC9">
        <w:rPr>
          <w:rFonts w:ascii="Arial" w:hAnsi="Arial" w:cs="Arial"/>
          <w:color w:val="000000" w:themeColor="text1"/>
        </w:rPr>
        <w:t xml:space="preserve">here, </w:t>
      </w:r>
      <w:r w:rsidR="00574EC9" w:rsidRPr="00406B2B">
        <w:rPr>
          <w:rFonts w:ascii="Arial" w:hAnsi="Arial" w:cs="Arial"/>
          <w:color w:val="000000" w:themeColor="text1"/>
        </w:rPr>
        <w:t xml:space="preserve">do not become invisible or unimportant. Their materiality is seen as being layered with human and nonhuman materials that affect and provide an insight into the complex relations between the physiological, the phenomenological and the technological, </w:t>
      </w:r>
      <w:r w:rsidR="00814777">
        <w:rPr>
          <w:rFonts w:ascii="Arial" w:hAnsi="Arial" w:cs="Arial"/>
          <w:color w:val="000000" w:themeColor="text1"/>
        </w:rPr>
        <w:t xml:space="preserve">the </w:t>
      </w:r>
      <w:r w:rsidR="00574EC9" w:rsidRPr="00406B2B">
        <w:rPr>
          <w:rFonts w:ascii="Arial" w:hAnsi="Arial" w:cs="Arial"/>
          <w:color w:val="000000" w:themeColor="text1"/>
        </w:rPr>
        <w:t xml:space="preserve">tangible and intangible. </w:t>
      </w:r>
    </w:p>
    <w:p w14:paraId="1E79FE5B" w14:textId="77777777" w:rsidR="00E36A78" w:rsidRDefault="00E36A78" w:rsidP="00D554DC">
      <w:pPr>
        <w:autoSpaceDE w:val="0"/>
        <w:autoSpaceDN w:val="0"/>
        <w:adjustRightInd w:val="0"/>
        <w:spacing w:line="480" w:lineRule="auto"/>
        <w:ind w:right="-52"/>
        <w:contextualSpacing/>
        <w:jc w:val="both"/>
        <w:rPr>
          <w:rFonts w:ascii="Arial" w:hAnsi="Arial" w:cs="Arial"/>
          <w:color w:val="000000" w:themeColor="text1"/>
        </w:rPr>
      </w:pPr>
    </w:p>
    <w:p w14:paraId="32E9D06C" w14:textId="20A510B8" w:rsidR="00071409" w:rsidRDefault="003A1298" w:rsidP="00D554DC">
      <w:pPr>
        <w:autoSpaceDE w:val="0"/>
        <w:autoSpaceDN w:val="0"/>
        <w:adjustRightInd w:val="0"/>
        <w:spacing w:line="480" w:lineRule="auto"/>
        <w:ind w:right="-52"/>
        <w:contextualSpacing/>
        <w:jc w:val="both"/>
        <w:rPr>
          <w:rFonts w:ascii="Arial" w:hAnsi="Arial" w:cs="Arial"/>
          <w:bCs/>
          <w:i/>
          <w:iCs/>
          <w:color w:val="000000" w:themeColor="text1"/>
        </w:rPr>
      </w:pPr>
      <w:r w:rsidRPr="00A6732E">
        <w:rPr>
          <w:rFonts w:ascii="Arial" w:hAnsi="Arial" w:cs="Arial"/>
          <w:i/>
          <w:iCs/>
          <w:color w:val="131413"/>
        </w:rPr>
        <w:t xml:space="preserve">Embodied materiality </w:t>
      </w:r>
      <w:r w:rsidR="000A1345" w:rsidRPr="00A6732E">
        <w:rPr>
          <w:rFonts w:ascii="Arial" w:hAnsi="Arial" w:cs="Arial"/>
          <w:color w:val="131413"/>
        </w:rPr>
        <w:t>then</w:t>
      </w:r>
      <w:r w:rsidR="004410F3" w:rsidRPr="00A6732E">
        <w:rPr>
          <w:rFonts w:ascii="Arial" w:hAnsi="Arial" w:cs="Arial"/>
          <w:color w:val="131413"/>
        </w:rPr>
        <w:t xml:space="preserve">, is </w:t>
      </w:r>
      <w:r w:rsidRPr="00A6732E">
        <w:rPr>
          <w:rFonts w:ascii="Arial" w:hAnsi="Arial" w:cs="Arial"/>
          <w:color w:val="131413"/>
        </w:rPr>
        <w:t>a</w:t>
      </w:r>
      <w:r w:rsidRPr="00A6732E">
        <w:rPr>
          <w:rFonts w:ascii="Arial" w:hAnsi="Arial" w:cs="Arial"/>
          <w:i/>
          <w:iCs/>
          <w:color w:val="131413"/>
        </w:rPr>
        <w:t xml:space="preserve"> </w:t>
      </w:r>
      <w:r w:rsidR="00574EC9" w:rsidRPr="00A6732E">
        <w:rPr>
          <w:rFonts w:ascii="Arial" w:hAnsi="Arial" w:cs="Arial"/>
          <w:i/>
          <w:iCs/>
          <w:color w:val="000000" w:themeColor="text1"/>
        </w:rPr>
        <w:t>relational embodiment</w:t>
      </w:r>
      <w:r w:rsidR="00574EC9" w:rsidRPr="00A6732E">
        <w:rPr>
          <w:rFonts w:ascii="Arial" w:hAnsi="Arial" w:cs="Arial"/>
          <w:color w:val="000000" w:themeColor="text1"/>
        </w:rPr>
        <w:t xml:space="preserve"> </w:t>
      </w:r>
      <w:r w:rsidR="00C842DD" w:rsidRPr="00A6732E">
        <w:rPr>
          <w:rFonts w:ascii="Arial" w:hAnsi="Arial" w:cs="Arial"/>
          <w:color w:val="000000" w:themeColor="text1"/>
        </w:rPr>
        <w:t>of</w:t>
      </w:r>
      <w:r w:rsidR="00574EC9" w:rsidRPr="00A6732E">
        <w:rPr>
          <w:rFonts w:ascii="Arial" w:hAnsi="Arial" w:cs="Arial"/>
          <w:color w:val="000000" w:themeColor="text1"/>
        </w:rPr>
        <w:t xml:space="preserve"> the intangible and tangible</w:t>
      </w:r>
      <w:r w:rsidR="001F68A7" w:rsidRPr="00A6732E">
        <w:rPr>
          <w:rFonts w:ascii="Arial" w:hAnsi="Arial" w:cs="Arial"/>
          <w:color w:val="000000" w:themeColor="text1"/>
        </w:rPr>
        <w:t xml:space="preserve">, </w:t>
      </w:r>
      <w:r w:rsidR="00E83D2D" w:rsidRPr="00A6732E">
        <w:rPr>
          <w:rFonts w:ascii="Arial" w:hAnsi="Arial" w:cs="Arial"/>
          <w:color w:val="000000" w:themeColor="text1"/>
        </w:rPr>
        <w:t>the human and nonhuman</w:t>
      </w:r>
      <w:r w:rsidR="006D2652" w:rsidRPr="00A6732E">
        <w:rPr>
          <w:rFonts w:ascii="Arial" w:hAnsi="Arial" w:cs="Arial"/>
          <w:color w:val="000000" w:themeColor="text1"/>
        </w:rPr>
        <w:t xml:space="preserve">, </w:t>
      </w:r>
      <w:r w:rsidR="00574EC9" w:rsidRPr="00A6732E">
        <w:rPr>
          <w:rFonts w:ascii="Arial" w:hAnsi="Arial" w:cs="Arial"/>
          <w:color w:val="000000" w:themeColor="text1"/>
        </w:rPr>
        <w:t>co-exist</w:t>
      </w:r>
      <w:r w:rsidR="005B23C2" w:rsidRPr="00A6732E">
        <w:rPr>
          <w:rFonts w:ascii="Arial" w:hAnsi="Arial" w:cs="Arial"/>
          <w:color w:val="000000" w:themeColor="text1"/>
        </w:rPr>
        <w:t>ing</w:t>
      </w:r>
      <w:r w:rsidR="00574EC9" w:rsidRPr="00A6732E">
        <w:rPr>
          <w:rFonts w:ascii="Arial" w:hAnsi="Arial" w:cs="Arial"/>
          <w:color w:val="000000" w:themeColor="text1"/>
        </w:rPr>
        <w:t xml:space="preserve"> in continuous relationship</w:t>
      </w:r>
      <w:r w:rsidR="0029136A" w:rsidRPr="00A6732E">
        <w:rPr>
          <w:rFonts w:ascii="Arial" w:hAnsi="Arial" w:cs="Arial"/>
          <w:color w:val="000000" w:themeColor="text1"/>
        </w:rPr>
        <w:t>s</w:t>
      </w:r>
      <w:r w:rsidR="00574EC9" w:rsidRPr="00A6732E">
        <w:rPr>
          <w:rFonts w:ascii="Arial" w:hAnsi="Arial" w:cs="Arial"/>
          <w:color w:val="000000" w:themeColor="text1"/>
        </w:rPr>
        <w:t xml:space="preserve"> with each other. Agency within this </w:t>
      </w:r>
      <w:r w:rsidR="00574EC9" w:rsidRPr="00A6732E">
        <w:rPr>
          <w:rFonts w:ascii="Arial" w:hAnsi="Arial" w:cs="Arial"/>
          <w:i/>
          <w:iCs/>
          <w:color w:val="000000" w:themeColor="text1"/>
        </w:rPr>
        <w:t>relational embodiment</w:t>
      </w:r>
      <w:r w:rsidR="00574EC9" w:rsidRPr="00A6732E">
        <w:rPr>
          <w:rFonts w:ascii="Arial" w:hAnsi="Arial" w:cs="Arial"/>
          <w:color w:val="000000" w:themeColor="text1"/>
        </w:rPr>
        <w:t xml:space="preserve"> </w:t>
      </w:r>
      <w:r w:rsidR="00574EC9" w:rsidRPr="00A6732E">
        <w:rPr>
          <w:rFonts w:ascii="Arial" w:hAnsi="Arial" w:cs="Arial"/>
          <w:color w:val="131413"/>
        </w:rPr>
        <w:t xml:space="preserve">is a property neither of </w:t>
      </w:r>
      <w:r w:rsidR="007967E3" w:rsidRPr="00A6732E">
        <w:rPr>
          <w:rFonts w:ascii="Arial" w:hAnsi="Arial" w:cs="Arial"/>
          <w:color w:val="131413"/>
        </w:rPr>
        <w:t xml:space="preserve">the </w:t>
      </w:r>
      <w:r w:rsidR="00574EC9" w:rsidRPr="00A6732E">
        <w:rPr>
          <w:rFonts w:ascii="Arial" w:hAnsi="Arial" w:cs="Arial"/>
          <w:color w:val="131413"/>
        </w:rPr>
        <w:t xml:space="preserve">human nor the nonhuman, but a </w:t>
      </w:r>
      <w:r w:rsidR="00590D5D" w:rsidRPr="00A6732E">
        <w:rPr>
          <w:rFonts w:ascii="Arial" w:hAnsi="Arial" w:cs="Arial"/>
          <w:color w:val="131413"/>
        </w:rPr>
        <w:t xml:space="preserve">co-constitutive </w:t>
      </w:r>
      <w:r w:rsidR="00757F3E" w:rsidRPr="00A6732E">
        <w:rPr>
          <w:rFonts w:ascii="Arial" w:hAnsi="Arial" w:cs="Arial"/>
          <w:color w:val="131413"/>
        </w:rPr>
        <w:t>outcome</w:t>
      </w:r>
      <w:r w:rsidR="00574EC9" w:rsidRPr="00A6732E">
        <w:rPr>
          <w:rFonts w:ascii="Arial" w:hAnsi="Arial" w:cs="Arial"/>
          <w:color w:val="131413"/>
        </w:rPr>
        <w:t xml:space="preserve"> of material engagement</w:t>
      </w:r>
      <w:r w:rsidR="001F7184" w:rsidRPr="00A6732E">
        <w:rPr>
          <w:rFonts w:ascii="Arial" w:hAnsi="Arial" w:cs="Arial"/>
          <w:color w:val="131413"/>
        </w:rPr>
        <w:t xml:space="preserve"> </w:t>
      </w:r>
      <w:r w:rsidR="007C0DF7" w:rsidRPr="00A6732E">
        <w:rPr>
          <w:rFonts w:ascii="Arial" w:hAnsi="Arial" w:cs="Arial"/>
          <w:color w:val="131413"/>
        </w:rPr>
        <w:t>through</w:t>
      </w:r>
      <w:r w:rsidR="00574EC9" w:rsidRPr="00A6732E">
        <w:rPr>
          <w:rFonts w:ascii="Arial" w:hAnsi="Arial" w:cs="Arial"/>
          <w:color w:val="131413"/>
        </w:rPr>
        <w:t xml:space="preserve"> </w:t>
      </w:r>
      <w:r w:rsidR="00574EC9" w:rsidRPr="00A6732E">
        <w:rPr>
          <w:rFonts w:ascii="Arial" w:hAnsi="Arial" w:cs="Arial"/>
          <w:i/>
          <w:iCs/>
          <w:color w:val="131413"/>
        </w:rPr>
        <w:t>embodied interaction</w:t>
      </w:r>
      <w:r w:rsidR="007C0DF7" w:rsidRPr="00A6732E">
        <w:rPr>
          <w:rFonts w:ascii="Arial" w:hAnsi="Arial" w:cs="Arial"/>
          <w:i/>
          <w:iCs/>
          <w:color w:val="131413"/>
        </w:rPr>
        <w:t>s</w:t>
      </w:r>
      <w:r w:rsidR="00636BC4" w:rsidRPr="00A6732E">
        <w:rPr>
          <w:rFonts w:ascii="Arial" w:hAnsi="Arial" w:cs="Arial"/>
          <w:color w:val="131413"/>
        </w:rPr>
        <w:t xml:space="preserve">. </w:t>
      </w:r>
      <w:r w:rsidR="00574EC9" w:rsidRPr="00A6732E">
        <w:rPr>
          <w:rFonts w:ascii="Arial" w:hAnsi="Arial" w:cs="Arial"/>
          <w:color w:val="131413"/>
        </w:rPr>
        <w:t xml:space="preserve">This understanding may </w:t>
      </w:r>
      <w:r w:rsidR="00574EC9" w:rsidRPr="00A6732E">
        <w:rPr>
          <w:rFonts w:ascii="Arial" w:hAnsi="Arial" w:cs="Arial"/>
          <w:color w:val="000000" w:themeColor="text1"/>
        </w:rPr>
        <w:t>increase a dancer’s awareness of</w:t>
      </w:r>
      <w:r w:rsidR="00574EC9" w:rsidRPr="00A6732E">
        <w:rPr>
          <w:rFonts w:ascii="Arial" w:hAnsi="Arial" w:cs="Arial"/>
          <w:i/>
          <w:iCs/>
          <w:color w:val="000000" w:themeColor="text1"/>
        </w:rPr>
        <w:t xml:space="preserve"> </w:t>
      </w:r>
      <w:r w:rsidR="00574EC9" w:rsidRPr="00A6732E">
        <w:rPr>
          <w:rFonts w:ascii="Arial" w:hAnsi="Arial" w:cs="Arial"/>
          <w:color w:val="000000" w:themeColor="text1"/>
        </w:rPr>
        <w:t xml:space="preserve">embodying </w:t>
      </w:r>
      <w:r w:rsidR="00DD64D5" w:rsidRPr="00A6732E">
        <w:rPr>
          <w:rFonts w:ascii="Arial" w:hAnsi="Arial" w:cs="Arial"/>
          <w:color w:val="000000" w:themeColor="text1"/>
        </w:rPr>
        <w:t xml:space="preserve">interactions of </w:t>
      </w:r>
      <w:r w:rsidR="00574EC9" w:rsidRPr="00A6732E">
        <w:rPr>
          <w:rFonts w:ascii="Arial" w:hAnsi="Arial" w:cs="Arial"/>
          <w:color w:val="000000" w:themeColor="text1"/>
        </w:rPr>
        <w:t xml:space="preserve">the tangible and intangible, </w:t>
      </w:r>
      <w:r w:rsidR="00BF0E9D" w:rsidRPr="00A6732E">
        <w:rPr>
          <w:rFonts w:ascii="Arial" w:hAnsi="Arial" w:cs="Arial"/>
          <w:color w:val="000000" w:themeColor="text1"/>
        </w:rPr>
        <w:t xml:space="preserve">the </w:t>
      </w:r>
      <w:r w:rsidR="00574EC9" w:rsidRPr="00A6732E">
        <w:rPr>
          <w:rFonts w:ascii="Arial" w:hAnsi="Arial" w:cs="Arial"/>
          <w:color w:val="000000" w:themeColor="text1"/>
        </w:rPr>
        <w:t xml:space="preserve">human and nonhuman and </w:t>
      </w:r>
      <w:r w:rsidR="00574EC9" w:rsidRPr="00A6732E">
        <w:rPr>
          <w:rFonts w:ascii="Arial" w:hAnsi="Arial" w:cs="Arial"/>
          <w:bCs/>
          <w:color w:val="000000" w:themeColor="text1"/>
        </w:rPr>
        <w:t>demonstrates a form of materiality that is embodied, co-constitutive and co-emergent</w:t>
      </w:r>
      <w:r w:rsidR="00AE4016" w:rsidRPr="00A6732E">
        <w:rPr>
          <w:rFonts w:ascii="Arial" w:hAnsi="Arial" w:cs="Arial"/>
          <w:bCs/>
          <w:color w:val="000000" w:themeColor="text1"/>
        </w:rPr>
        <w:t xml:space="preserve">, without </w:t>
      </w:r>
      <w:r w:rsidR="00AE4016" w:rsidRPr="00A6732E">
        <w:rPr>
          <w:rFonts w:ascii="Arial" w:hAnsi="Arial" w:cs="Arial"/>
          <w:bCs/>
          <w:i/>
          <w:iCs/>
          <w:color w:val="000000" w:themeColor="text1"/>
        </w:rPr>
        <w:t>looking outwardly</w:t>
      </w:r>
      <w:r w:rsidR="00574EC9" w:rsidRPr="00A6732E">
        <w:rPr>
          <w:rFonts w:ascii="Arial" w:hAnsi="Arial" w:cs="Arial"/>
          <w:bCs/>
          <w:i/>
          <w:iCs/>
          <w:color w:val="000000" w:themeColor="text1"/>
        </w:rPr>
        <w:t>.</w:t>
      </w:r>
      <w:r w:rsidR="00574EC9" w:rsidRPr="00170E38">
        <w:rPr>
          <w:rFonts w:ascii="Arial" w:hAnsi="Arial" w:cs="Arial"/>
          <w:bCs/>
          <w:i/>
          <w:iCs/>
          <w:color w:val="000000" w:themeColor="text1"/>
        </w:rPr>
        <w:t xml:space="preserve"> </w:t>
      </w:r>
    </w:p>
    <w:p w14:paraId="52553195" w14:textId="77777777" w:rsidR="00D967BD" w:rsidRPr="00170E38" w:rsidRDefault="00D967BD" w:rsidP="00D554DC">
      <w:pPr>
        <w:autoSpaceDE w:val="0"/>
        <w:autoSpaceDN w:val="0"/>
        <w:adjustRightInd w:val="0"/>
        <w:spacing w:line="480" w:lineRule="auto"/>
        <w:ind w:right="-52"/>
        <w:contextualSpacing/>
        <w:jc w:val="both"/>
        <w:rPr>
          <w:rFonts w:ascii="Arial" w:hAnsi="Arial" w:cs="Arial"/>
          <w:bCs/>
          <w:i/>
          <w:iCs/>
          <w:color w:val="000000" w:themeColor="text1"/>
        </w:rPr>
      </w:pPr>
    </w:p>
    <w:bookmarkEnd w:id="81"/>
    <w:bookmarkEnd w:id="82"/>
    <w:p w14:paraId="72D5AAF7" w14:textId="14AF2831" w:rsidR="00574EC9" w:rsidRPr="000E1137" w:rsidRDefault="00574EC9" w:rsidP="00574EC9">
      <w:pPr>
        <w:autoSpaceDE w:val="0"/>
        <w:autoSpaceDN w:val="0"/>
        <w:adjustRightInd w:val="0"/>
        <w:spacing w:line="480" w:lineRule="auto"/>
        <w:contextualSpacing/>
        <w:jc w:val="both"/>
        <w:rPr>
          <w:rFonts w:ascii="Arial" w:hAnsi="Arial" w:cs="Arial"/>
          <w:i/>
          <w:iCs/>
          <w:shd w:val="clear" w:color="auto" w:fill="FFFFFF"/>
        </w:rPr>
      </w:pPr>
      <w:r w:rsidRPr="00080893">
        <w:rPr>
          <w:rFonts w:ascii="Arial" w:hAnsi="Arial" w:cs="Arial"/>
        </w:rPr>
        <w:t xml:space="preserve">In conclusion, the chapters </w:t>
      </w:r>
      <w:r w:rsidRPr="00080893">
        <w:rPr>
          <w:rFonts w:ascii="Arial" w:hAnsi="Arial" w:cs="Arial"/>
          <w:i/>
          <w:iCs/>
        </w:rPr>
        <w:t xml:space="preserve">Bodies in… </w:t>
      </w:r>
      <w:r w:rsidRPr="00080893">
        <w:rPr>
          <w:rFonts w:ascii="Arial" w:hAnsi="Arial" w:cs="Arial"/>
        </w:rPr>
        <w:t xml:space="preserve">Dance Practice, Performance Technology and Embodied </w:t>
      </w:r>
      <w:r>
        <w:rPr>
          <w:rFonts w:ascii="Arial" w:hAnsi="Arial" w:cs="Arial"/>
        </w:rPr>
        <w:t>T</w:t>
      </w:r>
      <w:r w:rsidRPr="00080893">
        <w:rPr>
          <w:rFonts w:ascii="Arial" w:hAnsi="Arial" w:cs="Arial"/>
        </w:rPr>
        <w:t>echnology have revealed ways that technologies have extended the performing body, blurred their boundaries</w:t>
      </w:r>
      <w:r w:rsidR="00007D80">
        <w:rPr>
          <w:rFonts w:ascii="Arial" w:hAnsi="Arial" w:cs="Arial"/>
        </w:rPr>
        <w:t>,</w:t>
      </w:r>
      <w:r w:rsidRPr="00080893">
        <w:rPr>
          <w:rFonts w:ascii="Arial" w:hAnsi="Arial" w:cs="Arial"/>
        </w:rPr>
        <w:t xml:space="preserve"> and have become embodied and embedded in each other. These actions have revealed ways of </w:t>
      </w:r>
      <w:r w:rsidRPr="00080893">
        <w:rPr>
          <w:rFonts w:ascii="Arial" w:hAnsi="Arial" w:cs="Arial"/>
          <w:i/>
          <w:iCs/>
        </w:rPr>
        <w:t xml:space="preserve">being in the world </w:t>
      </w:r>
      <w:r w:rsidRPr="00080893">
        <w:rPr>
          <w:rFonts w:ascii="Arial" w:hAnsi="Arial" w:cs="Arial"/>
        </w:rPr>
        <w:t xml:space="preserve">through dance practice </w:t>
      </w:r>
      <w:r w:rsidR="00A408E4">
        <w:rPr>
          <w:rFonts w:ascii="Arial" w:hAnsi="Arial" w:cs="Arial"/>
        </w:rPr>
        <w:t>by</w:t>
      </w:r>
      <w:r w:rsidRPr="00080893">
        <w:rPr>
          <w:rFonts w:ascii="Arial" w:hAnsi="Arial" w:cs="Arial"/>
        </w:rPr>
        <w:t xml:space="preserve"> </w:t>
      </w:r>
      <w:r w:rsidRPr="00080893">
        <w:rPr>
          <w:rFonts w:ascii="Arial" w:hAnsi="Arial" w:cs="Arial"/>
          <w:i/>
          <w:iCs/>
        </w:rPr>
        <w:t xml:space="preserve">looking inwardly </w:t>
      </w:r>
      <w:r w:rsidR="00DA0061">
        <w:rPr>
          <w:rFonts w:ascii="Arial" w:hAnsi="Arial" w:cs="Arial"/>
        </w:rPr>
        <w:t>to</w:t>
      </w:r>
      <w:r w:rsidRPr="00080893">
        <w:rPr>
          <w:rFonts w:ascii="Arial" w:hAnsi="Arial" w:cs="Arial"/>
        </w:rPr>
        <w:t xml:space="preserve"> focus on inner experience and </w:t>
      </w:r>
      <w:r w:rsidRPr="000E1137">
        <w:rPr>
          <w:rFonts w:ascii="Arial" w:hAnsi="Arial" w:cs="Arial"/>
        </w:rPr>
        <w:t xml:space="preserve">the </w:t>
      </w:r>
      <w:r w:rsidRPr="000E1137">
        <w:rPr>
          <w:rFonts w:ascii="Arial" w:hAnsi="Arial" w:cs="Arial"/>
          <w:i/>
          <w:iCs/>
        </w:rPr>
        <w:t>felt</w:t>
      </w:r>
      <w:r w:rsidR="00E221A3" w:rsidRPr="000E1137">
        <w:rPr>
          <w:rFonts w:ascii="Arial" w:hAnsi="Arial" w:cs="Arial"/>
          <w:i/>
          <w:iCs/>
        </w:rPr>
        <w:t>-</w:t>
      </w:r>
      <w:r w:rsidRPr="000E1137">
        <w:rPr>
          <w:rFonts w:ascii="Arial" w:hAnsi="Arial" w:cs="Arial"/>
          <w:i/>
          <w:iCs/>
        </w:rPr>
        <w:t>sense</w:t>
      </w:r>
      <w:r w:rsidR="00F37483" w:rsidRPr="000E1137">
        <w:rPr>
          <w:rFonts w:ascii="Arial" w:hAnsi="Arial" w:cs="Arial"/>
          <w:i/>
          <w:iCs/>
        </w:rPr>
        <w:t xml:space="preserve"> </w:t>
      </w:r>
      <w:r w:rsidRPr="000E1137">
        <w:rPr>
          <w:rFonts w:ascii="Arial" w:hAnsi="Arial" w:cs="Arial"/>
        </w:rPr>
        <w:t xml:space="preserve">without the need to look outwardly for validation. </w:t>
      </w:r>
      <w:bookmarkStart w:id="83" w:name="_Hlk48305448"/>
      <w:r w:rsidRPr="000E1137">
        <w:rPr>
          <w:rFonts w:ascii="Arial" w:hAnsi="Arial" w:cs="Arial"/>
        </w:rPr>
        <w:t xml:space="preserve">Rather, trusting the </w:t>
      </w:r>
      <w:r w:rsidRPr="000E1137">
        <w:rPr>
          <w:rFonts w:ascii="Arial" w:hAnsi="Arial" w:cs="Arial"/>
          <w:i/>
          <w:iCs/>
        </w:rPr>
        <w:t xml:space="preserve">self </w:t>
      </w:r>
      <w:r w:rsidRPr="000E1137">
        <w:rPr>
          <w:rFonts w:ascii="Arial" w:hAnsi="Arial" w:cs="Arial"/>
        </w:rPr>
        <w:t xml:space="preserve">and inner invisible lived experiences found in </w:t>
      </w:r>
      <w:r w:rsidR="00C47FBC" w:rsidRPr="000E1137">
        <w:rPr>
          <w:rFonts w:ascii="Arial" w:hAnsi="Arial" w:cs="Arial"/>
        </w:rPr>
        <w:t>E</w:t>
      </w:r>
      <w:r w:rsidRPr="000E1137">
        <w:rPr>
          <w:rFonts w:ascii="Arial" w:hAnsi="Arial" w:cs="Arial"/>
        </w:rPr>
        <w:t xml:space="preserve">mbodied </w:t>
      </w:r>
      <w:r w:rsidR="006D0A4C">
        <w:rPr>
          <w:rFonts w:ascii="Arial" w:hAnsi="Arial" w:cs="Arial"/>
        </w:rPr>
        <w:t>D</w:t>
      </w:r>
      <w:r w:rsidRPr="000E1137">
        <w:rPr>
          <w:rFonts w:ascii="Arial" w:hAnsi="Arial" w:cs="Arial"/>
        </w:rPr>
        <w:t xml:space="preserve">ance practice is assisted by embodying and interacting with human </w:t>
      </w:r>
      <w:r w:rsidR="00BC1480" w:rsidRPr="000E1137">
        <w:rPr>
          <w:rFonts w:ascii="Arial" w:hAnsi="Arial" w:cs="Arial"/>
        </w:rPr>
        <w:t>or</w:t>
      </w:r>
      <w:r w:rsidRPr="000E1137">
        <w:rPr>
          <w:rFonts w:ascii="Arial" w:hAnsi="Arial" w:cs="Arial"/>
        </w:rPr>
        <w:t xml:space="preserve"> nonhuman materials. This form of </w:t>
      </w:r>
      <w:r w:rsidRPr="000E1137">
        <w:rPr>
          <w:rFonts w:ascii="Arial" w:hAnsi="Arial" w:cs="Arial"/>
          <w:i/>
          <w:iCs/>
          <w:shd w:val="clear" w:color="auto" w:fill="FFFFFF"/>
        </w:rPr>
        <w:t>embodied materiality</w:t>
      </w:r>
      <w:r w:rsidRPr="000E1137">
        <w:rPr>
          <w:rFonts w:ascii="Arial" w:hAnsi="Arial" w:cs="Arial"/>
          <w:shd w:val="clear" w:color="auto" w:fill="FFFFFF"/>
        </w:rPr>
        <w:t xml:space="preserve"> transforms and shifts the ways we think, move and experience </w:t>
      </w:r>
      <w:r w:rsidR="00F661E8" w:rsidRPr="000E1137">
        <w:rPr>
          <w:rFonts w:ascii="Arial" w:hAnsi="Arial" w:cs="Arial"/>
          <w:i/>
          <w:iCs/>
          <w:shd w:val="clear" w:color="auto" w:fill="FFFFFF"/>
        </w:rPr>
        <w:t>da</w:t>
      </w:r>
      <w:r w:rsidRPr="000E1137">
        <w:rPr>
          <w:rFonts w:ascii="Arial" w:hAnsi="Arial" w:cs="Arial"/>
          <w:i/>
          <w:iCs/>
          <w:shd w:val="clear" w:color="auto" w:fill="FFFFFF"/>
        </w:rPr>
        <w:t>nce</w:t>
      </w:r>
      <w:r w:rsidR="00C171D0" w:rsidRPr="000E1137">
        <w:rPr>
          <w:rFonts w:ascii="Arial" w:hAnsi="Arial" w:cs="Arial"/>
          <w:i/>
          <w:iCs/>
          <w:shd w:val="clear" w:color="auto" w:fill="FFFFFF"/>
        </w:rPr>
        <w:t xml:space="preserve">-tech </w:t>
      </w:r>
      <w:r w:rsidR="00C171D0" w:rsidRPr="000E1137">
        <w:rPr>
          <w:rFonts w:ascii="Arial" w:hAnsi="Arial" w:cs="Arial"/>
          <w:shd w:val="clear" w:color="auto" w:fill="FFFFFF"/>
        </w:rPr>
        <w:t>practice</w:t>
      </w:r>
      <w:r w:rsidRPr="000E1137">
        <w:rPr>
          <w:rFonts w:ascii="Arial" w:hAnsi="Arial" w:cs="Arial"/>
          <w:shd w:val="clear" w:color="auto" w:fill="FFFFFF"/>
        </w:rPr>
        <w:t xml:space="preserve">. </w:t>
      </w:r>
      <w:r w:rsidR="009301C9" w:rsidRPr="000E1137">
        <w:rPr>
          <w:rFonts w:ascii="Arial" w:hAnsi="Arial" w:cs="Arial"/>
          <w:shd w:val="clear" w:color="auto" w:fill="FFFFFF"/>
        </w:rPr>
        <w:t>E</w:t>
      </w:r>
      <w:r w:rsidRPr="000E1137">
        <w:rPr>
          <w:rFonts w:ascii="Arial" w:hAnsi="Arial" w:cs="Arial"/>
          <w:shd w:val="clear" w:color="auto" w:fill="FFFFFF"/>
        </w:rPr>
        <w:t xml:space="preserve">mbodying relations </w:t>
      </w:r>
      <w:r w:rsidR="009301C9" w:rsidRPr="000E1137">
        <w:rPr>
          <w:rFonts w:ascii="Arial" w:hAnsi="Arial" w:cs="Arial"/>
          <w:shd w:val="clear" w:color="auto" w:fill="FFFFFF"/>
        </w:rPr>
        <w:t xml:space="preserve">and materials of </w:t>
      </w:r>
      <w:r w:rsidR="00214DC3" w:rsidRPr="000E1137">
        <w:rPr>
          <w:rFonts w:ascii="Arial" w:hAnsi="Arial" w:cs="Arial"/>
          <w:shd w:val="clear" w:color="auto" w:fill="FFFFFF"/>
        </w:rPr>
        <w:t xml:space="preserve">the </w:t>
      </w:r>
      <w:r w:rsidR="009301C9" w:rsidRPr="000E1137">
        <w:rPr>
          <w:rFonts w:ascii="Arial" w:hAnsi="Arial" w:cs="Arial"/>
          <w:shd w:val="clear" w:color="auto" w:fill="FFFFFF"/>
        </w:rPr>
        <w:t>h</w:t>
      </w:r>
      <w:r w:rsidRPr="000E1137">
        <w:rPr>
          <w:rFonts w:ascii="Arial" w:hAnsi="Arial" w:cs="Arial"/>
          <w:shd w:val="clear" w:color="auto" w:fill="FFFFFF"/>
        </w:rPr>
        <w:t xml:space="preserve">uman and nonhuman, the lived </w:t>
      </w:r>
      <w:r w:rsidRPr="000E1137">
        <w:rPr>
          <w:rFonts w:ascii="Arial" w:hAnsi="Arial" w:cs="Arial"/>
          <w:shd w:val="clear" w:color="auto" w:fill="FFFFFF"/>
        </w:rPr>
        <w:lastRenderedPageBreak/>
        <w:t xml:space="preserve">and the felt, provides ways of </w:t>
      </w:r>
      <w:r w:rsidR="00804220" w:rsidRPr="000E1137">
        <w:rPr>
          <w:rFonts w:ascii="Arial" w:hAnsi="Arial" w:cs="Arial"/>
          <w:shd w:val="clear" w:color="auto" w:fill="FFFFFF"/>
        </w:rPr>
        <w:t>illuminating</w:t>
      </w:r>
      <w:r w:rsidRPr="000E1137">
        <w:rPr>
          <w:rFonts w:ascii="Arial" w:hAnsi="Arial" w:cs="Arial"/>
          <w:shd w:val="clear" w:color="auto" w:fill="FFFFFF"/>
        </w:rPr>
        <w:t xml:space="preserve"> </w:t>
      </w:r>
      <w:r w:rsidR="005D1E67" w:rsidRPr="000E1137">
        <w:rPr>
          <w:rFonts w:ascii="Arial" w:hAnsi="Arial" w:cs="Arial"/>
          <w:shd w:val="clear" w:color="auto" w:fill="FFFFFF"/>
        </w:rPr>
        <w:t xml:space="preserve">something </w:t>
      </w:r>
      <w:r w:rsidRPr="000E1137">
        <w:rPr>
          <w:rFonts w:ascii="Arial" w:hAnsi="Arial" w:cs="Arial"/>
          <w:shd w:val="clear" w:color="auto" w:fill="FFFFFF"/>
        </w:rPr>
        <w:t>that w</w:t>
      </w:r>
      <w:r w:rsidR="005D1E67" w:rsidRPr="000E1137">
        <w:rPr>
          <w:rFonts w:ascii="Arial" w:hAnsi="Arial" w:cs="Arial"/>
          <w:shd w:val="clear" w:color="auto" w:fill="FFFFFF"/>
        </w:rPr>
        <w:t>as</w:t>
      </w:r>
      <w:r w:rsidRPr="000E1137">
        <w:rPr>
          <w:rFonts w:ascii="Arial" w:hAnsi="Arial" w:cs="Arial"/>
          <w:shd w:val="clear" w:color="auto" w:fill="FFFFFF"/>
        </w:rPr>
        <w:t xml:space="preserve"> not there before</w:t>
      </w:r>
      <w:r w:rsidR="008566C6" w:rsidRPr="000E1137">
        <w:rPr>
          <w:rFonts w:ascii="Arial" w:hAnsi="Arial" w:cs="Arial"/>
          <w:shd w:val="clear" w:color="auto" w:fill="FFFFFF"/>
        </w:rPr>
        <w:t xml:space="preserve">, </w:t>
      </w:r>
      <w:r w:rsidR="005E61A3" w:rsidRPr="000E1137">
        <w:rPr>
          <w:rFonts w:ascii="Arial" w:hAnsi="Arial" w:cs="Arial"/>
          <w:shd w:val="clear" w:color="auto" w:fill="FFFFFF"/>
        </w:rPr>
        <w:t xml:space="preserve">that is </w:t>
      </w:r>
      <w:r w:rsidR="001E2E01" w:rsidRPr="000E1137">
        <w:rPr>
          <w:rFonts w:ascii="Arial" w:hAnsi="Arial" w:cs="Arial"/>
          <w:shd w:val="clear" w:color="auto" w:fill="FFFFFF"/>
        </w:rPr>
        <w:t xml:space="preserve">derived </w:t>
      </w:r>
      <w:r w:rsidR="008566C6" w:rsidRPr="000E1137">
        <w:rPr>
          <w:rFonts w:ascii="Arial" w:hAnsi="Arial" w:cs="Arial"/>
          <w:shd w:val="clear" w:color="auto" w:fill="FFFFFF"/>
        </w:rPr>
        <w:t xml:space="preserve">by </w:t>
      </w:r>
      <w:r w:rsidR="008566C6" w:rsidRPr="000E1137">
        <w:rPr>
          <w:rFonts w:ascii="Arial" w:hAnsi="Arial" w:cs="Arial"/>
          <w:i/>
          <w:iCs/>
          <w:shd w:val="clear" w:color="auto" w:fill="FFFFFF"/>
        </w:rPr>
        <w:t xml:space="preserve">looking inwardly. </w:t>
      </w:r>
    </w:p>
    <w:p w14:paraId="0A0CCB8E" w14:textId="77777777" w:rsidR="00574EC9" w:rsidRPr="000E1137" w:rsidRDefault="00574EC9" w:rsidP="00574EC9">
      <w:pPr>
        <w:autoSpaceDE w:val="0"/>
        <w:autoSpaceDN w:val="0"/>
        <w:adjustRightInd w:val="0"/>
        <w:spacing w:line="480" w:lineRule="auto"/>
        <w:contextualSpacing/>
        <w:jc w:val="both"/>
        <w:rPr>
          <w:rFonts w:ascii="Arial" w:hAnsi="Arial" w:cs="Arial"/>
          <w:shd w:val="clear" w:color="auto" w:fill="FFFFFF"/>
        </w:rPr>
      </w:pPr>
    </w:p>
    <w:p w14:paraId="061DC7DE" w14:textId="7A5FCDE7" w:rsidR="005D40F6" w:rsidRDefault="00574EC9" w:rsidP="00574EC9">
      <w:pPr>
        <w:autoSpaceDE w:val="0"/>
        <w:autoSpaceDN w:val="0"/>
        <w:adjustRightInd w:val="0"/>
        <w:spacing w:line="480" w:lineRule="auto"/>
        <w:contextualSpacing/>
        <w:jc w:val="both"/>
        <w:rPr>
          <w:rFonts w:ascii="Arial" w:hAnsi="Arial" w:cs="Arial"/>
          <w:shd w:val="clear" w:color="auto" w:fill="FFFFFF"/>
        </w:rPr>
      </w:pPr>
      <w:r w:rsidRPr="000E1137">
        <w:rPr>
          <w:rFonts w:ascii="Arial" w:hAnsi="Arial" w:cs="Arial"/>
          <w:shd w:val="clear" w:color="auto" w:fill="FFFFFF"/>
        </w:rPr>
        <w:t xml:space="preserve">The following chapter </w:t>
      </w:r>
      <w:r w:rsidR="00CE2C39" w:rsidRPr="000E1137">
        <w:rPr>
          <w:rFonts w:ascii="Arial" w:hAnsi="Arial" w:cs="Arial"/>
          <w:shd w:val="clear" w:color="auto" w:fill="FFFFFF"/>
        </w:rPr>
        <w:t xml:space="preserve">discusses </w:t>
      </w:r>
      <w:r w:rsidRPr="000E1137">
        <w:rPr>
          <w:rFonts w:ascii="Arial" w:hAnsi="Arial" w:cs="Arial"/>
          <w:shd w:val="clear" w:color="auto" w:fill="FFFFFF"/>
        </w:rPr>
        <w:t xml:space="preserve">a </w:t>
      </w:r>
      <w:proofErr w:type="spellStart"/>
      <w:r w:rsidR="004956DA" w:rsidRPr="000E1137">
        <w:rPr>
          <w:rFonts w:ascii="Arial" w:hAnsi="Arial" w:cs="Arial"/>
          <w:shd w:val="clear" w:color="auto" w:fill="FFFFFF"/>
        </w:rPr>
        <w:t>PaR</w:t>
      </w:r>
      <w:proofErr w:type="spellEnd"/>
      <w:r w:rsidR="004956DA" w:rsidRPr="000E1137">
        <w:rPr>
          <w:rFonts w:ascii="Arial" w:hAnsi="Arial" w:cs="Arial"/>
          <w:shd w:val="clear" w:color="auto" w:fill="FFFFFF"/>
        </w:rPr>
        <w:t xml:space="preserve"> </w:t>
      </w:r>
      <w:r w:rsidRPr="000E1137">
        <w:rPr>
          <w:rFonts w:ascii="Arial" w:hAnsi="Arial" w:cs="Arial"/>
          <w:shd w:val="clear" w:color="auto" w:fill="FFFFFF"/>
        </w:rPr>
        <w:t xml:space="preserve">methodology </w:t>
      </w:r>
      <w:r w:rsidR="005E4854" w:rsidRPr="000E1137">
        <w:rPr>
          <w:rFonts w:ascii="Arial" w:hAnsi="Arial" w:cs="Arial"/>
          <w:shd w:val="clear" w:color="auto" w:fill="FFFFFF"/>
        </w:rPr>
        <w:t>a</w:t>
      </w:r>
      <w:r w:rsidR="005E4854" w:rsidRPr="000E1137">
        <w:rPr>
          <w:rFonts w:ascii="Arial" w:hAnsi="Arial" w:cs="Arial"/>
          <w:i/>
          <w:iCs/>
          <w:shd w:val="clear" w:color="auto" w:fill="FFFFFF"/>
        </w:rPr>
        <w:t xml:space="preserve"> tentacular worlding</w:t>
      </w:r>
      <w:r w:rsidR="005E4854" w:rsidRPr="000E1137">
        <w:rPr>
          <w:rFonts w:ascii="Arial" w:hAnsi="Arial" w:cs="Arial"/>
          <w:shd w:val="clear" w:color="auto" w:fill="FFFFFF"/>
        </w:rPr>
        <w:t xml:space="preserve">, </w:t>
      </w:r>
      <w:r w:rsidRPr="000E1137">
        <w:rPr>
          <w:rFonts w:ascii="Arial" w:hAnsi="Arial" w:cs="Arial"/>
          <w:shd w:val="clear" w:color="auto" w:fill="FFFFFF"/>
        </w:rPr>
        <w:t>t</w:t>
      </w:r>
      <w:r w:rsidR="007966F9">
        <w:rPr>
          <w:rFonts w:ascii="Arial" w:hAnsi="Arial" w:cs="Arial"/>
          <w:shd w:val="clear" w:color="auto" w:fill="FFFFFF"/>
        </w:rPr>
        <w:t>o</w:t>
      </w:r>
      <w:r w:rsidRPr="000E1137">
        <w:rPr>
          <w:rFonts w:ascii="Arial" w:hAnsi="Arial" w:cs="Arial"/>
          <w:shd w:val="clear" w:color="auto" w:fill="FFFFFF"/>
        </w:rPr>
        <w:t xml:space="preserve"> enable </w:t>
      </w:r>
      <w:r w:rsidR="005856E4" w:rsidRPr="000E1137">
        <w:rPr>
          <w:rFonts w:ascii="Arial" w:hAnsi="Arial" w:cs="Arial"/>
          <w:shd w:val="clear" w:color="auto" w:fill="FFFFFF"/>
        </w:rPr>
        <w:t>an</w:t>
      </w:r>
      <w:r w:rsidRPr="000E1137">
        <w:rPr>
          <w:rFonts w:ascii="Arial" w:hAnsi="Arial" w:cs="Arial"/>
          <w:shd w:val="clear" w:color="auto" w:fill="FFFFFF"/>
        </w:rPr>
        <w:t xml:space="preserve"> </w:t>
      </w:r>
      <w:r w:rsidR="005856E4" w:rsidRPr="000E1137">
        <w:rPr>
          <w:rFonts w:ascii="Arial" w:hAnsi="Arial" w:cs="Arial"/>
          <w:shd w:val="clear" w:color="auto" w:fill="FFFFFF"/>
        </w:rPr>
        <w:t xml:space="preserve">interdisciplinary </w:t>
      </w:r>
      <w:r w:rsidRPr="000E1137">
        <w:rPr>
          <w:rFonts w:ascii="Arial" w:hAnsi="Arial" w:cs="Arial"/>
          <w:shd w:val="clear" w:color="auto" w:fill="FFFFFF"/>
        </w:rPr>
        <w:t xml:space="preserve">study of </w:t>
      </w:r>
      <w:r w:rsidRPr="000E1137">
        <w:rPr>
          <w:rFonts w:ascii="Arial" w:hAnsi="Arial" w:cs="Arial"/>
          <w:i/>
          <w:iCs/>
          <w:shd w:val="clear" w:color="auto" w:fill="FFFFFF"/>
        </w:rPr>
        <w:t>Bodies in…</w:t>
      </w:r>
      <w:r w:rsidRPr="000E1137">
        <w:rPr>
          <w:rFonts w:ascii="Arial" w:hAnsi="Arial" w:cs="Arial"/>
          <w:shd w:val="clear" w:color="auto" w:fill="FFFFFF"/>
        </w:rPr>
        <w:t xml:space="preserve"> dance practice, performance technology</w:t>
      </w:r>
      <w:r w:rsidR="002E27D4" w:rsidRPr="000E1137">
        <w:rPr>
          <w:rFonts w:ascii="Arial" w:hAnsi="Arial" w:cs="Arial"/>
          <w:shd w:val="clear" w:color="auto" w:fill="FFFFFF"/>
        </w:rPr>
        <w:t xml:space="preserve"> and </w:t>
      </w:r>
      <w:r w:rsidRPr="000E1137">
        <w:rPr>
          <w:rFonts w:ascii="Arial" w:hAnsi="Arial" w:cs="Arial"/>
          <w:shd w:val="clear" w:color="auto" w:fill="FFFFFF"/>
        </w:rPr>
        <w:t xml:space="preserve">embodied technology. </w:t>
      </w:r>
      <w:r w:rsidR="00886EFA">
        <w:rPr>
          <w:rFonts w:ascii="Arial" w:hAnsi="Arial" w:cs="Arial"/>
          <w:shd w:val="clear" w:color="auto" w:fill="FFFFFF"/>
        </w:rPr>
        <w:t xml:space="preserve">The </w:t>
      </w:r>
      <w:proofErr w:type="spellStart"/>
      <w:r w:rsidRPr="000E1137">
        <w:rPr>
          <w:rFonts w:ascii="Arial" w:hAnsi="Arial" w:cs="Arial"/>
          <w:shd w:val="clear" w:color="auto" w:fill="FFFFFF"/>
        </w:rPr>
        <w:t>PaR</w:t>
      </w:r>
      <w:proofErr w:type="spellEnd"/>
      <w:r w:rsidRPr="000E1137">
        <w:rPr>
          <w:rFonts w:ascii="Arial" w:hAnsi="Arial" w:cs="Arial"/>
          <w:shd w:val="clear" w:color="auto" w:fill="FFFFFF"/>
        </w:rPr>
        <w:t xml:space="preserve"> proposes ways of finding </w:t>
      </w:r>
      <w:r w:rsidR="00355E38" w:rsidRPr="000E1137">
        <w:rPr>
          <w:rFonts w:ascii="Arial" w:hAnsi="Arial" w:cs="Arial"/>
          <w:shd w:val="clear" w:color="auto" w:fill="FFFFFF"/>
        </w:rPr>
        <w:t xml:space="preserve">out </w:t>
      </w:r>
      <w:r w:rsidRPr="000E1137">
        <w:rPr>
          <w:rFonts w:ascii="Arial" w:hAnsi="Arial" w:cs="Arial"/>
          <w:shd w:val="clear" w:color="auto" w:fill="FFFFFF"/>
        </w:rPr>
        <w:t xml:space="preserve">how they relate to each other, how they may be used to </w:t>
      </w:r>
      <w:r w:rsidR="003A4726" w:rsidRPr="000E1137">
        <w:rPr>
          <w:rFonts w:ascii="Arial" w:hAnsi="Arial" w:cs="Arial"/>
          <w:shd w:val="clear" w:color="auto" w:fill="FFFFFF"/>
        </w:rPr>
        <w:t xml:space="preserve">foreground </w:t>
      </w:r>
      <w:r w:rsidRPr="000E1137">
        <w:rPr>
          <w:rFonts w:ascii="Arial" w:hAnsi="Arial" w:cs="Arial"/>
          <w:shd w:val="clear" w:color="auto" w:fill="FFFFFF"/>
        </w:rPr>
        <w:t xml:space="preserve">methods of </w:t>
      </w:r>
      <w:r w:rsidRPr="000E1137">
        <w:rPr>
          <w:rFonts w:ascii="Arial" w:hAnsi="Arial" w:cs="Arial"/>
          <w:i/>
          <w:iCs/>
          <w:shd w:val="clear" w:color="auto" w:fill="FFFFFF"/>
        </w:rPr>
        <w:t xml:space="preserve">looking inwardly </w:t>
      </w:r>
      <w:r w:rsidRPr="000E1137">
        <w:rPr>
          <w:rFonts w:ascii="Arial" w:hAnsi="Arial" w:cs="Arial"/>
          <w:shd w:val="clear" w:color="auto" w:fill="FFFFFF"/>
        </w:rPr>
        <w:t xml:space="preserve">during dance practice and why this requires </w:t>
      </w:r>
      <w:r w:rsidR="008D0722" w:rsidRPr="000E1137">
        <w:rPr>
          <w:rFonts w:ascii="Arial" w:hAnsi="Arial" w:cs="Arial"/>
          <w:shd w:val="clear" w:color="auto" w:fill="FFFFFF"/>
        </w:rPr>
        <w:t xml:space="preserve">multimodal </w:t>
      </w:r>
      <w:r w:rsidRPr="000E1137">
        <w:rPr>
          <w:rFonts w:ascii="Arial" w:hAnsi="Arial" w:cs="Arial"/>
          <w:shd w:val="clear" w:color="auto" w:fill="FFFFFF"/>
        </w:rPr>
        <w:t xml:space="preserve">qualitative research methods </w:t>
      </w:r>
      <w:r w:rsidR="00F118D8" w:rsidRPr="000E1137">
        <w:rPr>
          <w:rFonts w:ascii="Arial" w:hAnsi="Arial" w:cs="Arial"/>
          <w:shd w:val="clear" w:color="auto" w:fill="FFFFFF"/>
        </w:rPr>
        <w:t>and analysi</w:t>
      </w:r>
      <w:r w:rsidR="000E39FC" w:rsidRPr="000E1137">
        <w:rPr>
          <w:rFonts w:ascii="Arial" w:hAnsi="Arial" w:cs="Arial"/>
          <w:shd w:val="clear" w:color="auto" w:fill="FFFFFF"/>
        </w:rPr>
        <w:t xml:space="preserve">s for the </w:t>
      </w:r>
      <w:r w:rsidRPr="000E1137">
        <w:rPr>
          <w:rFonts w:ascii="Arial" w:hAnsi="Arial" w:cs="Arial"/>
          <w:shd w:val="clear" w:color="auto" w:fill="FFFFFF"/>
        </w:rPr>
        <w:t>studies that follow.</w:t>
      </w:r>
    </w:p>
    <w:p w14:paraId="0E76C498" w14:textId="7ACEFF92" w:rsidR="005D40F6" w:rsidRDefault="005D40F6" w:rsidP="00574EC9">
      <w:pPr>
        <w:autoSpaceDE w:val="0"/>
        <w:autoSpaceDN w:val="0"/>
        <w:adjustRightInd w:val="0"/>
        <w:spacing w:line="480" w:lineRule="auto"/>
        <w:contextualSpacing/>
        <w:jc w:val="both"/>
        <w:rPr>
          <w:rFonts w:ascii="Arial" w:hAnsi="Arial" w:cs="Arial"/>
          <w:shd w:val="clear" w:color="auto" w:fill="FFFFFF"/>
        </w:rPr>
      </w:pPr>
    </w:p>
    <w:p w14:paraId="722F76C0" w14:textId="467128F2" w:rsidR="00945D3D" w:rsidRDefault="00945D3D" w:rsidP="00574EC9">
      <w:pPr>
        <w:autoSpaceDE w:val="0"/>
        <w:autoSpaceDN w:val="0"/>
        <w:adjustRightInd w:val="0"/>
        <w:spacing w:line="480" w:lineRule="auto"/>
        <w:contextualSpacing/>
        <w:jc w:val="both"/>
        <w:rPr>
          <w:rFonts w:ascii="Arial" w:hAnsi="Arial" w:cs="Arial"/>
          <w:shd w:val="clear" w:color="auto" w:fill="FFFFFF"/>
        </w:rPr>
      </w:pPr>
    </w:p>
    <w:p w14:paraId="7E3CB03D" w14:textId="7A8B8B50" w:rsidR="00945D3D" w:rsidRDefault="00945D3D" w:rsidP="00574EC9">
      <w:pPr>
        <w:autoSpaceDE w:val="0"/>
        <w:autoSpaceDN w:val="0"/>
        <w:adjustRightInd w:val="0"/>
        <w:spacing w:line="480" w:lineRule="auto"/>
        <w:contextualSpacing/>
        <w:jc w:val="both"/>
        <w:rPr>
          <w:rFonts w:ascii="Arial" w:hAnsi="Arial" w:cs="Arial"/>
          <w:shd w:val="clear" w:color="auto" w:fill="FFFFFF"/>
        </w:rPr>
      </w:pPr>
    </w:p>
    <w:p w14:paraId="566C8734" w14:textId="6D9FDBC6"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28BF2913" w14:textId="1D2CCFEC"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5B3155AB" w14:textId="39095A51"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36DA9C89" w14:textId="5365B352"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7F9D39AF" w14:textId="7329140E"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09F34278" w14:textId="2080AC87"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036768E0" w14:textId="5A968022"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5ABE7ABB" w14:textId="1C68CC41"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7B709FD1" w14:textId="01A36D8C"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75AE4F20" w14:textId="22088A2D"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3CA9B35E" w14:textId="3455C55B"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598103EE" w14:textId="4DA4485B"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3278A234" w14:textId="28FA283E" w:rsidR="00945476" w:rsidRDefault="00945476" w:rsidP="00574EC9">
      <w:pPr>
        <w:autoSpaceDE w:val="0"/>
        <w:autoSpaceDN w:val="0"/>
        <w:adjustRightInd w:val="0"/>
        <w:spacing w:line="480" w:lineRule="auto"/>
        <w:contextualSpacing/>
        <w:jc w:val="both"/>
        <w:rPr>
          <w:rFonts w:ascii="Arial" w:hAnsi="Arial" w:cs="Arial"/>
          <w:shd w:val="clear" w:color="auto" w:fill="FFFFFF"/>
        </w:rPr>
      </w:pPr>
    </w:p>
    <w:p w14:paraId="70F05DFB" w14:textId="356891B2" w:rsidR="00574EC9" w:rsidRPr="00CB4F1D" w:rsidRDefault="007D11FB" w:rsidP="00FB068C">
      <w:pPr>
        <w:pStyle w:val="Heading1"/>
      </w:pPr>
      <w:bookmarkStart w:id="84" w:name="_Toc61376150"/>
      <w:bookmarkStart w:id="85" w:name="_Toc72994600"/>
      <w:bookmarkEnd w:id="58"/>
      <w:bookmarkEnd w:id="83"/>
      <w:r>
        <w:lastRenderedPageBreak/>
        <w:t>C</w:t>
      </w:r>
      <w:r w:rsidR="00574EC9" w:rsidRPr="00CB4F1D">
        <w:t>HAPTER 5</w:t>
      </w:r>
      <w:bookmarkEnd w:id="84"/>
      <w:bookmarkEnd w:id="85"/>
      <w:r w:rsidR="00574EC9" w:rsidRPr="00CB4F1D">
        <w:t xml:space="preserve">   </w:t>
      </w:r>
    </w:p>
    <w:p w14:paraId="0182947F" w14:textId="0A7B0EF0" w:rsidR="00574EC9" w:rsidRDefault="00574EC9" w:rsidP="00FB068C">
      <w:pPr>
        <w:pStyle w:val="Heading1"/>
      </w:pPr>
      <w:bookmarkStart w:id="86" w:name="_Toc61376151"/>
      <w:bookmarkStart w:id="87" w:name="_Toc72994601"/>
      <w:r w:rsidRPr="00155573">
        <w:t xml:space="preserve">TENTACULAR WORLDING </w:t>
      </w:r>
      <w:r w:rsidRPr="00CB4F1D">
        <w:t>– A METHODOLOGY</w:t>
      </w:r>
      <w:bookmarkEnd w:id="86"/>
      <w:bookmarkEnd w:id="87"/>
    </w:p>
    <w:p w14:paraId="2DF8BFEA" w14:textId="77777777" w:rsidR="0082539E" w:rsidRPr="00CB4F1D" w:rsidRDefault="0082539E" w:rsidP="00FB068C">
      <w:pPr>
        <w:pStyle w:val="Heading1"/>
      </w:pPr>
    </w:p>
    <w:p w14:paraId="76591618" w14:textId="4C9D82AB" w:rsidR="00212DD2" w:rsidRPr="00A6732E" w:rsidRDefault="00574EC9" w:rsidP="00574EC9">
      <w:pPr>
        <w:spacing w:line="480" w:lineRule="auto"/>
        <w:contextualSpacing/>
        <w:jc w:val="both"/>
        <w:rPr>
          <w:rFonts w:ascii="Arial" w:hAnsi="Arial" w:cs="Arial"/>
          <w:color w:val="222222"/>
        </w:rPr>
      </w:pPr>
      <w:r w:rsidRPr="00080893">
        <w:rPr>
          <w:rFonts w:ascii="Arial" w:hAnsi="Arial" w:cs="Arial"/>
        </w:rPr>
        <w:t xml:space="preserve">This chapter describes </w:t>
      </w:r>
      <w:r w:rsidRPr="00080893">
        <w:rPr>
          <w:rFonts w:ascii="Arial" w:hAnsi="Arial" w:cs="Arial"/>
          <w:i/>
          <w:iCs/>
          <w:bdr w:val="none" w:sz="0" w:space="0" w:color="auto" w:frame="1"/>
        </w:rPr>
        <w:t>tentacular worlding</w:t>
      </w:r>
      <w:r w:rsidR="006201DD">
        <w:rPr>
          <w:rFonts w:ascii="Arial" w:hAnsi="Arial" w:cs="Arial"/>
          <w:i/>
          <w:iCs/>
          <w:bdr w:val="none" w:sz="0" w:space="0" w:color="auto" w:frame="1"/>
        </w:rPr>
        <w:t>,</w:t>
      </w:r>
      <w:r w:rsidRPr="00080893">
        <w:rPr>
          <w:rFonts w:ascii="Arial" w:hAnsi="Arial" w:cs="Arial"/>
          <w:bdr w:val="none" w:sz="0" w:space="0" w:color="auto" w:frame="1"/>
        </w:rPr>
        <w:t xml:space="preserve"> a</w:t>
      </w:r>
      <w:r w:rsidRPr="00080893">
        <w:rPr>
          <w:rFonts w:ascii="Arial" w:hAnsi="Arial" w:cs="Arial"/>
          <w:i/>
          <w:iCs/>
          <w:bdr w:val="none" w:sz="0" w:space="0" w:color="auto" w:frame="1"/>
        </w:rPr>
        <w:t xml:space="preserve"> </w:t>
      </w:r>
      <w:r w:rsidRPr="00080893">
        <w:rPr>
          <w:rFonts w:ascii="Arial" w:hAnsi="Arial" w:cs="Arial"/>
          <w:bdr w:val="none" w:sz="0" w:space="0" w:color="auto" w:frame="1"/>
        </w:rPr>
        <w:t xml:space="preserve">unique </w:t>
      </w:r>
      <w:proofErr w:type="spellStart"/>
      <w:r w:rsidRPr="00080893">
        <w:rPr>
          <w:rFonts w:ascii="Arial" w:hAnsi="Arial" w:cs="Arial"/>
          <w:bdr w:val="none" w:sz="0" w:space="0" w:color="auto" w:frame="1"/>
        </w:rPr>
        <w:t>PaR</w:t>
      </w:r>
      <w:proofErr w:type="spellEnd"/>
      <w:r w:rsidR="00207EBD">
        <w:rPr>
          <w:rFonts w:ascii="Arial" w:hAnsi="Arial" w:cs="Arial"/>
          <w:bdr w:val="none" w:sz="0" w:space="0" w:color="auto" w:frame="1"/>
        </w:rPr>
        <w:t>, a</w:t>
      </w:r>
      <w:r w:rsidRPr="00080893">
        <w:rPr>
          <w:rFonts w:ascii="Arial" w:hAnsi="Arial" w:cs="Arial"/>
          <w:bdr w:val="none" w:sz="0" w:space="0" w:color="auto" w:frame="1"/>
        </w:rPr>
        <w:t xml:space="preserve"> </w:t>
      </w:r>
      <w:r w:rsidRPr="00080893">
        <w:rPr>
          <w:rFonts w:ascii="Arial" w:hAnsi="Arial" w:cs="Arial"/>
        </w:rPr>
        <w:t xml:space="preserve">methodology to explore </w:t>
      </w:r>
      <w:r w:rsidR="006A0ECE" w:rsidRPr="005D49EC">
        <w:rPr>
          <w:rFonts w:ascii="Arial" w:hAnsi="Arial" w:cs="Arial"/>
          <w:i/>
          <w:iCs/>
        </w:rPr>
        <w:t xml:space="preserve">dance </w:t>
      </w:r>
      <w:r w:rsidR="006A0ECE" w:rsidRPr="00080893">
        <w:rPr>
          <w:rFonts w:ascii="Arial" w:hAnsi="Arial" w:cs="Arial"/>
          <w:i/>
          <w:iCs/>
        </w:rPr>
        <w:t>as experience</w:t>
      </w:r>
      <w:r w:rsidR="006A0ECE">
        <w:rPr>
          <w:rFonts w:ascii="Arial" w:hAnsi="Arial" w:cs="Arial"/>
        </w:rPr>
        <w:t xml:space="preserve"> by </w:t>
      </w:r>
      <w:r w:rsidRPr="00080893">
        <w:rPr>
          <w:rFonts w:ascii="Arial" w:hAnsi="Arial" w:cs="Arial"/>
          <w:i/>
          <w:iCs/>
        </w:rPr>
        <w:t>looking inwardly</w:t>
      </w:r>
      <w:r w:rsidRPr="00080893">
        <w:rPr>
          <w:rFonts w:ascii="Arial" w:hAnsi="Arial" w:cs="Arial"/>
        </w:rPr>
        <w:t xml:space="preserve"> </w:t>
      </w:r>
      <w:r w:rsidRPr="00080893">
        <w:rPr>
          <w:rFonts w:ascii="Arial" w:hAnsi="Arial" w:cs="Arial"/>
          <w:bdr w:val="none" w:sz="0" w:space="0" w:color="auto" w:frame="1"/>
        </w:rPr>
        <w:t>whil</w:t>
      </w:r>
      <w:r>
        <w:rPr>
          <w:rFonts w:ascii="Arial" w:hAnsi="Arial" w:cs="Arial"/>
          <w:bdr w:val="none" w:sz="0" w:space="0" w:color="auto" w:frame="1"/>
        </w:rPr>
        <w:t>st</w:t>
      </w:r>
      <w:r w:rsidRPr="00080893">
        <w:rPr>
          <w:rFonts w:ascii="Arial" w:hAnsi="Arial" w:cs="Arial"/>
          <w:bdr w:val="none" w:sz="0" w:space="0" w:color="auto" w:frame="1"/>
        </w:rPr>
        <w:t xml:space="preserve"> embodying biosensor technology. </w:t>
      </w:r>
      <w:r w:rsidR="00E8734A" w:rsidRPr="00104E7D">
        <w:rPr>
          <w:rFonts w:ascii="Arial" w:hAnsi="Arial" w:cs="Arial"/>
          <w:shd w:val="clear" w:color="auto" w:fill="FFFFFF"/>
        </w:rPr>
        <w:t xml:space="preserve">The etymological origin of </w:t>
      </w:r>
      <w:r w:rsidR="00E8734A" w:rsidRPr="00A6732E">
        <w:rPr>
          <w:rFonts w:ascii="Arial" w:hAnsi="Arial" w:cs="Arial"/>
          <w:i/>
          <w:iCs/>
          <w:shd w:val="clear" w:color="auto" w:fill="FFFFFF"/>
        </w:rPr>
        <w:t xml:space="preserve">tentacular </w:t>
      </w:r>
      <w:r w:rsidR="00796BC3" w:rsidRPr="00A6732E">
        <w:rPr>
          <w:rFonts w:ascii="Arial" w:hAnsi="Arial" w:cs="Arial"/>
          <w:color w:val="222222"/>
        </w:rPr>
        <w:t xml:space="preserve">stems </w:t>
      </w:r>
      <w:r w:rsidR="00796BC3" w:rsidRPr="00A6732E">
        <w:rPr>
          <w:rFonts w:ascii="Arial" w:hAnsi="Arial" w:cs="Arial"/>
          <w:color w:val="231F20"/>
        </w:rPr>
        <w:t xml:space="preserve">“from the Latin </w:t>
      </w:r>
      <w:proofErr w:type="spellStart"/>
      <w:r w:rsidR="00796BC3" w:rsidRPr="00A6732E">
        <w:rPr>
          <w:rFonts w:ascii="Arial" w:hAnsi="Arial" w:cs="Arial"/>
          <w:i/>
          <w:iCs/>
          <w:color w:val="231F20"/>
        </w:rPr>
        <w:t>tentaculum</w:t>
      </w:r>
      <w:proofErr w:type="spellEnd"/>
      <w:r w:rsidR="00796BC3" w:rsidRPr="00A6732E">
        <w:rPr>
          <w:rFonts w:ascii="Arial" w:hAnsi="Arial" w:cs="Arial"/>
          <w:i/>
          <w:iCs/>
          <w:color w:val="231F20"/>
        </w:rPr>
        <w:t>,</w:t>
      </w:r>
      <w:r w:rsidR="00796BC3" w:rsidRPr="00A6732E">
        <w:rPr>
          <w:rFonts w:ascii="Arial" w:hAnsi="Arial" w:cs="Arial"/>
          <w:color w:val="231F20"/>
        </w:rPr>
        <w:t xml:space="preserve"> meaning ‘feeler’, and </w:t>
      </w:r>
      <w:proofErr w:type="spellStart"/>
      <w:r w:rsidR="00796BC3" w:rsidRPr="00A6732E">
        <w:rPr>
          <w:rFonts w:ascii="Arial" w:hAnsi="Arial" w:cs="Arial"/>
          <w:i/>
          <w:iCs/>
          <w:color w:val="231F20"/>
        </w:rPr>
        <w:t>tentare</w:t>
      </w:r>
      <w:proofErr w:type="spellEnd"/>
      <w:r w:rsidR="00796BC3" w:rsidRPr="00A6732E">
        <w:rPr>
          <w:rFonts w:ascii="Arial" w:hAnsi="Arial" w:cs="Arial"/>
          <w:i/>
          <w:iCs/>
          <w:color w:val="231F20"/>
        </w:rPr>
        <w:t>,</w:t>
      </w:r>
      <w:r w:rsidR="00796BC3" w:rsidRPr="00A6732E">
        <w:rPr>
          <w:rFonts w:ascii="Arial" w:hAnsi="Arial" w:cs="Arial"/>
          <w:color w:val="231F20"/>
        </w:rPr>
        <w:t xml:space="preserve"> ‘to feel’ </w:t>
      </w:r>
      <w:r w:rsidR="0013559E" w:rsidRPr="00A6732E">
        <w:rPr>
          <w:rFonts w:ascii="Arial" w:hAnsi="Arial" w:cs="Arial"/>
          <w:color w:val="231F20"/>
        </w:rPr>
        <w:t>or</w:t>
      </w:r>
      <w:r w:rsidR="00796BC3" w:rsidRPr="00A6732E">
        <w:rPr>
          <w:rFonts w:ascii="Arial" w:hAnsi="Arial" w:cs="Arial"/>
          <w:color w:val="231F20"/>
        </w:rPr>
        <w:t xml:space="preserve"> ‘to try’” </w:t>
      </w:r>
      <w:r w:rsidR="00796BC3" w:rsidRPr="00A6732E">
        <w:rPr>
          <w:rFonts w:ascii="Arial" w:hAnsi="Arial" w:cs="Arial"/>
          <w:color w:val="222222"/>
        </w:rPr>
        <w:t>(Haraway, 2016, p. 31)</w:t>
      </w:r>
      <w:r w:rsidR="005A440C" w:rsidRPr="00A6732E">
        <w:rPr>
          <w:rFonts w:ascii="Arial" w:hAnsi="Arial" w:cs="Arial"/>
          <w:color w:val="222222"/>
        </w:rPr>
        <w:t xml:space="preserve">, </w:t>
      </w:r>
      <w:r w:rsidR="006506BD" w:rsidRPr="00A6732E">
        <w:rPr>
          <w:rFonts w:ascii="Arial" w:hAnsi="Arial" w:cs="Arial"/>
          <w:color w:val="222222"/>
        </w:rPr>
        <w:t>whereas</w:t>
      </w:r>
      <w:r w:rsidR="005A440C" w:rsidRPr="00A6732E">
        <w:rPr>
          <w:rFonts w:ascii="Arial" w:hAnsi="Arial" w:cs="Arial"/>
          <w:color w:val="222222"/>
        </w:rPr>
        <w:t xml:space="preserve"> </w:t>
      </w:r>
      <w:r w:rsidR="00855C27" w:rsidRPr="00A6732E">
        <w:rPr>
          <w:rFonts w:ascii="Arial" w:hAnsi="Arial" w:cs="Arial"/>
          <w:i/>
          <w:iCs/>
          <w:color w:val="222222"/>
        </w:rPr>
        <w:t>worlding</w:t>
      </w:r>
      <w:r w:rsidR="00855C27" w:rsidRPr="00A6732E">
        <w:rPr>
          <w:rFonts w:ascii="Arial" w:hAnsi="Arial" w:cs="Arial"/>
          <w:color w:val="222222"/>
        </w:rPr>
        <w:t xml:space="preserve"> describes </w:t>
      </w:r>
      <w:r w:rsidR="00855C27" w:rsidRPr="00A6732E">
        <w:rPr>
          <w:rFonts w:ascii="Arial" w:hAnsi="Arial" w:cs="Arial"/>
        </w:rPr>
        <w:t>the subject</w:t>
      </w:r>
      <w:r w:rsidR="00AF7B5E" w:rsidRPr="00A6732E">
        <w:rPr>
          <w:rFonts w:ascii="Arial" w:hAnsi="Arial" w:cs="Arial"/>
        </w:rPr>
        <w:t>ive experience</w:t>
      </w:r>
      <w:r w:rsidR="00855C27" w:rsidRPr="00A6732E">
        <w:rPr>
          <w:rFonts w:ascii="Arial" w:hAnsi="Arial" w:cs="Arial"/>
        </w:rPr>
        <w:t xml:space="preserve"> </w:t>
      </w:r>
      <w:r w:rsidR="00553039" w:rsidRPr="00A6732E">
        <w:rPr>
          <w:rFonts w:ascii="Arial" w:hAnsi="Arial" w:cs="Arial"/>
        </w:rPr>
        <w:t xml:space="preserve">of </w:t>
      </w:r>
      <w:r w:rsidR="00855C27" w:rsidRPr="00A6732E">
        <w:rPr>
          <w:rFonts w:ascii="Arial" w:hAnsi="Arial" w:cs="Arial"/>
          <w:i/>
          <w:iCs/>
        </w:rPr>
        <w:t>being-in-</w:t>
      </w:r>
      <w:r w:rsidR="00543B94" w:rsidRPr="00A6732E">
        <w:rPr>
          <w:rFonts w:ascii="Arial" w:hAnsi="Arial" w:cs="Arial"/>
          <w:i/>
          <w:iCs/>
        </w:rPr>
        <w:t>a</w:t>
      </w:r>
      <w:r w:rsidR="00855C27" w:rsidRPr="00A6732E">
        <w:rPr>
          <w:rFonts w:ascii="Arial" w:hAnsi="Arial" w:cs="Arial"/>
          <w:i/>
          <w:iCs/>
        </w:rPr>
        <w:t xml:space="preserve">-world </w:t>
      </w:r>
      <w:r w:rsidR="003D0BCB" w:rsidRPr="00A6732E">
        <w:rPr>
          <w:rFonts w:ascii="Arial" w:hAnsi="Arial" w:cs="Arial"/>
        </w:rPr>
        <w:t>as</w:t>
      </w:r>
      <w:r w:rsidR="00855C27" w:rsidRPr="00A6732E">
        <w:rPr>
          <w:rFonts w:ascii="Arial" w:hAnsi="Arial" w:cs="Arial"/>
        </w:rPr>
        <w:t xml:space="preserve"> </w:t>
      </w:r>
      <w:r w:rsidR="0069616C" w:rsidRPr="00A6732E">
        <w:rPr>
          <w:rFonts w:ascii="Arial" w:hAnsi="Arial" w:cs="Arial"/>
        </w:rPr>
        <w:t xml:space="preserve">a </w:t>
      </w:r>
      <w:r w:rsidR="0069616C" w:rsidRPr="00A6732E">
        <w:rPr>
          <w:rFonts w:ascii="Arial" w:hAnsi="Arial" w:cs="Arial"/>
          <w:i/>
          <w:iCs/>
        </w:rPr>
        <w:t>re-worlding</w:t>
      </w:r>
      <w:r w:rsidR="00FE7356" w:rsidRPr="00A6732E">
        <w:rPr>
          <w:rFonts w:ascii="Arial" w:hAnsi="Arial" w:cs="Arial"/>
          <w:i/>
          <w:iCs/>
        </w:rPr>
        <w:t xml:space="preserve"> </w:t>
      </w:r>
      <w:r w:rsidR="00FE7356" w:rsidRPr="00A6732E">
        <w:rPr>
          <w:rFonts w:ascii="Arial" w:hAnsi="Arial" w:cs="Arial"/>
        </w:rPr>
        <w:t>(</w:t>
      </w:r>
      <w:proofErr w:type="spellStart"/>
      <w:r w:rsidR="00FE7356" w:rsidRPr="00A6732E">
        <w:rPr>
          <w:rFonts w:ascii="Arial" w:hAnsi="Arial" w:cs="Arial"/>
        </w:rPr>
        <w:t>Braidotti</w:t>
      </w:r>
      <w:proofErr w:type="spellEnd"/>
      <w:r w:rsidR="00FE7356" w:rsidRPr="00A6732E">
        <w:rPr>
          <w:rFonts w:ascii="Arial" w:hAnsi="Arial" w:cs="Arial"/>
        </w:rPr>
        <w:t xml:space="preserve">, </w:t>
      </w:r>
      <w:r w:rsidR="004949BF" w:rsidRPr="00A6732E">
        <w:rPr>
          <w:rFonts w:ascii="Arial" w:hAnsi="Arial" w:cs="Arial"/>
        </w:rPr>
        <w:t>2013; Haraway</w:t>
      </w:r>
      <w:r w:rsidR="00FE7356" w:rsidRPr="00A6732E">
        <w:rPr>
          <w:rFonts w:ascii="Arial" w:hAnsi="Arial" w:cs="Arial"/>
        </w:rPr>
        <w:t>, 2016)</w:t>
      </w:r>
      <w:r w:rsidR="00F85519" w:rsidRPr="00A6732E">
        <w:rPr>
          <w:rFonts w:ascii="Arial" w:hAnsi="Arial" w:cs="Arial"/>
        </w:rPr>
        <w:t xml:space="preserve"> of the human and nonhuman</w:t>
      </w:r>
      <w:r w:rsidR="0069616C" w:rsidRPr="00A6732E">
        <w:rPr>
          <w:rFonts w:ascii="Arial" w:hAnsi="Arial" w:cs="Arial"/>
        </w:rPr>
        <w:t>.</w:t>
      </w:r>
      <w:r w:rsidR="00796BC3" w:rsidRPr="00A6732E">
        <w:rPr>
          <w:rFonts w:ascii="Arial" w:hAnsi="Arial" w:cs="Arial"/>
          <w:color w:val="231F20"/>
        </w:rPr>
        <w:t xml:space="preserve"> </w:t>
      </w:r>
      <w:r w:rsidR="00855C27" w:rsidRPr="00A6732E">
        <w:rPr>
          <w:rFonts w:ascii="Arial" w:hAnsi="Arial" w:cs="Arial"/>
          <w:color w:val="231F20"/>
        </w:rPr>
        <w:t>Together they are</w:t>
      </w:r>
      <w:r w:rsidR="00796BC3" w:rsidRPr="00A6732E">
        <w:rPr>
          <w:rFonts w:ascii="Arial" w:hAnsi="Arial" w:cs="Arial"/>
          <w:color w:val="231F20"/>
        </w:rPr>
        <w:t xml:space="preserve"> used </w:t>
      </w:r>
      <w:r w:rsidR="00773965" w:rsidRPr="00A6732E">
        <w:rPr>
          <w:rFonts w:ascii="Arial" w:hAnsi="Arial" w:cs="Arial"/>
          <w:color w:val="231F20"/>
        </w:rPr>
        <w:t xml:space="preserve">metaphorically </w:t>
      </w:r>
      <w:r w:rsidR="00796BC3" w:rsidRPr="00A6732E">
        <w:rPr>
          <w:rFonts w:ascii="Arial" w:hAnsi="Arial" w:cs="Arial"/>
          <w:color w:val="222222"/>
        </w:rPr>
        <w:t xml:space="preserve">to </w:t>
      </w:r>
      <w:r w:rsidR="0042555D" w:rsidRPr="00A6732E">
        <w:rPr>
          <w:rFonts w:ascii="Arial" w:hAnsi="Arial" w:cs="Arial"/>
          <w:i/>
          <w:iCs/>
          <w:color w:val="222222"/>
        </w:rPr>
        <w:t>tr</w:t>
      </w:r>
      <w:r w:rsidR="00796BC3" w:rsidRPr="00A6732E">
        <w:rPr>
          <w:rFonts w:ascii="Arial" w:hAnsi="Arial" w:cs="Arial"/>
          <w:i/>
          <w:iCs/>
          <w:color w:val="222222"/>
        </w:rPr>
        <w:t xml:space="preserve">y </w:t>
      </w:r>
      <w:r w:rsidR="00BB602C" w:rsidRPr="00A6732E">
        <w:rPr>
          <w:rFonts w:ascii="Arial" w:hAnsi="Arial" w:cs="Arial"/>
          <w:color w:val="222222"/>
        </w:rPr>
        <w:t>new</w:t>
      </w:r>
      <w:r w:rsidR="00796BC3" w:rsidRPr="00A6732E">
        <w:rPr>
          <w:rFonts w:ascii="Arial" w:hAnsi="Arial" w:cs="Arial"/>
          <w:color w:val="222222"/>
        </w:rPr>
        <w:t xml:space="preserve"> </w:t>
      </w:r>
      <w:r w:rsidR="00701DE1" w:rsidRPr="00A6732E">
        <w:rPr>
          <w:rFonts w:ascii="Arial" w:hAnsi="Arial" w:cs="Arial"/>
          <w:color w:val="222222"/>
        </w:rPr>
        <w:t>methods</w:t>
      </w:r>
      <w:r w:rsidR="00796BC3" w:rsidRPr="00A6732E">
        <w:rPr>
          <w:rFonts w:ascii="Arial" w:hAnsi="Arial" w:cs="Arial"/>
          <w:color w:val="222222"/>
        </w:rPr>
        <w:t xml:space="preserve"> </w:t>
      </w:r>
      <w:r w:rsidR="00F97E46" w:rsidRPr="00A6732E">
        <w:rPr>
          <w:rFonts w:ascii="Arial" w:hAnsi="Arial" w:cs="Arial"/>
          <w:color w:val="222222"/>
        </w:rPr>
        <w:t xml:space="preserve">in dance practice </w:t>
      </w:r>
      <w:r w:rsidR="00FC7AC5" w:rsidRPr="00A6732E">
        <w:rPr>
          <w:rFonts w:ascii="Arial" w:hAnsi="Arial" w:cs="Arial"/>
          <w:color w:val="222222"/>
        </w:rPr>
        <w:t>to explore</w:t>
      </w:r>
      <w:r w:rsidR="00657202" w:rsidRPr="00A6732E">
        <w:rPr>
          <w:rFonts w:ascii="Arial" w:hAnsi="Arial" w:cs="Arial"/>
          <w:color w:val="222222"/>
        </w:rPr>
        <w:t xml:space="preserve"> the </w:t>
      </w:r>
      <w:r w:rsidR="00657202" w:rsidRPr="00A6732E">
        <w:rPr>
          <w:rFonts w:ascii="Arial" w:hAnsi="Arial" w:cs="Arial"/>
          <w:i/>
          <w:iCs/>
          <w:color w:val="222222"/>
        </w:rPr>
        <w:t>felt-sense</w:t>
      </w:r>
      <w:r w:rsidR="00773965" w:rsidRPr="00A6732E">
        <w:rPr>
          <w:rFonts w:ascii="Arial" w:hAnsi="Arial" w:cs="Arial"/>
          <w:color w:val="222222"/>
        </w:rPr>
        <w:t xml:space="preserve">, </w:t>
      </w:r>
      <w:r w:rsidR="0042555D" w:rsidRPr="00A6732E">
        <w:rPr>
          <w:rFonts w:ascii="Arial" w:hAnsi="Arial" w:cs="Arial"/>
          <w:color w:val="222222"/>
        </w:rPr>
        <w:t xml:space="preserve">to </w:t>
      </w:r>
      <w:r w:rsidR="00A06F27" w:rsidRPr="00A6732E">
        <w:rPr>
          <w:rFonts w:ascii="Arial" w:hAnsi="Arial" w:cs="Arial"/>
          <w:i/>
          <w:iCs/>
          <w:color w:val="222222"/>
        </w:rPr>
        <w:t>world</w:t>
      </w:r>
      <w:r w:rsidR="00A06F27" w:rsidRPr="00A6732E">
        <w:rPr>
          <w:rFonts w:ascii="Arial" w:hAnsi="Arial" w:cs="Arial"/>
          <w:color w:val="222222"/>
        </w:rPr>
        <w:t xml:space="preserve"> </w:t>
      </w:r>
      <w:r w:rsidR="002A0B97" w:rsidRPr="00A6732E">
        <w:rPr>
          <w:rFonts w:ascii="Arial" w:hAnsi="Arial" w:cs="Arial"/>
          <w:color w:val="222222"/>
        </w:rPr>
        <w:t xml:space="preserve">emergent </w:t>
      </w:r>
      <w:r w:rsidR="0042555D" w:rsidRPr="00A6732E">
        <w:rPr>
          <w:rFonts w:ascii="Arial" w:hAnsi="Arial" w:cs="Arial"/>
          <w:color w:val="222222"/>
        </w:rPr>
        <w:t>lines of thinking</w:t>
      </w:r>
      <w:r w:rsidR="00A06F27" w:rsidRPr="00A6732E">
        <w:rPr>
          <w:rFonts w:ascii="Arial" w:hAnsi="Arial" w:cs="Arial"/>
          <w:color w:val="222222"/>
        </w:rPr>
        <w:t xml:space="preserve">, </w:t>
      </w:r>
      <w:r w:rsidR="0087149C" w:rsidRPr="00A6732E">
        <w:rPr>
          <w:rFonts w:ascii="Arial" w:hAnsi="Arial" w:cs="Arial"/>
          <w:color w:val="222222"/>
        </w:rPr>
        <w:t xml:space="preserve">and </w:t>
      </w:r>
      <w:r w:rsidR="00A06F27" w:rsidRPr="00A6732E">
        <w:rPr>
          <w:rFonts w:ascii="Arial" w:hAnsi="Arial" w:cs="Arial"/>
          <w:color w:val="222222"/>
        </w:rPr>
        <w:t xml:space="preserve">forge </w:t>
      </w:r>
      <w:r w:rsidR="00FB775C" w:rsidRPr="00A6732E">
        <w:rPr>
          <w:rFonts w:ascii="Arial" w:hAnsi="Arial" w:cs="Arial"/>
          <w:color w:val="222222"/>
        </w:rPr>
        <w:t>inter-relations</w:t>
      </w:r>
      <w:r w:rsidR="0042555D" w:rsidRPr="00A6732E">
        <w:rPr>
          <w:rFonts w:ascii="Arial" w:hAnsi="Arial" w:cs="Arial"/>
          <w:color w:val="222222"/>
        </w:rPr>
        <w:t xml:space="preserve"> between different knowledge sets found in </w:t>
      </w:r>
      <w:r w:rsidR="00A845E2" w:rsidRPr="00A6732E">
        <w:rPr>
          <w:rFonts w:ascii="Arial" w:hAnsi="Arial" w:cs="Arial"/>
          <w:color w:val="222222"/>
        </w:rPr>
        <w:t>E</w:t>
      </w:r>
      <w:r w:rsidR="0042555D" w:rsidRPr="00A6732E">
        <w:rPr>
          <w:rFonts w:ascii="Arial" w:hAnsi="Arial" w:cs="Arial"/>
          <w:color w:val="222222"/>
        </w:rPr>
        <w:t xml:space="preserve">mbodied </w:t>
      </w:r>
      <w:r w:rsidR="00A845E2" w:rsidRPr="00A6732E">
        <w:rPr>
          <w:rFonts w:ascii="Arial" w:hAnsi="Arial" w:cs="Arial"/>
          <w:color w:val="222222"/>
        </w:rPr>
        <w:t>D</w:t>
      </w:r>
      <w:r w:rsidR="0042555D" w:rsidRPr="00A6732E">
        <w:rPr>
          <w:rFonts w:ascii="Arial" w:hAnsi="Arial" w:cs="Arial"/>
          <w:color w:val="222222"/>
        </w:rPr>
        <w:t xml:space="preserve">ance, </w:t>
      </w:r>
      <w:r w:rsidR="0042555D" w:rsidRPr="00A6732E">
        <w:rPr>
          <w:rFonts w:ascii="Arial" w:hAnsi="Arial" w:cs="Arial"/>
          <w:i/>
          <w:iCs/>
          <w:color w:val="222222"/>
        </w:rPr>
        <w:t>dance-tech</w:t>
      </w:r>
      <w:r w:rsidR="002F4E07" w:rsidRPr="00A6732E">
        <w:rPr>
          <w:rFonts w:ascii="Arial" w:hAnsi="Arial" w:cs="Arial"/>
          <w:i/>
          <w:iCs/>
          <w:color w:val="222222"/>
        </w:rPr>
        <w:t>,</w:t>
      </w:r>
      <w:r w:rsidR="0042555D" w:rsidRPr="00A6732E">
        <w:rPr>
          <w:rFonts w:ascii="Arial" w:hAnsi="Arial" w:cs="Arial"/>
          <w:i/>
          <w:iCs/>
          <w:color w:val="222222"/>
        </w:rPr>
        <w:t xml:space="preserve"> </w:t>
      </w:r>
      <w:r w:rsidR="0042555D" w:rsidRPr="00A6732E">
        <w:rPr>
          <w:rFonts w:ascii="Arial" w:hAnsi="Arial" w:cs="Arial"/>
          <w:color w:val="222222"/>
        </w:rPr>
        <w:t xml:space="preserve">and </w:t>
      </w:r>
      <w:r w:rsidR="001D2BDA" w:rsidRPr="00A6732E">
        <w:rPr>
          <w:rFonts w:ascii="Arial" w:hAnsi="Arial" w:cs="Arial"/>
          <w:color w:val="222222"/>
        </w:rPr>
        <w:t xml:space="preserve">ecofeminist </w:t>
      </w:r>
      <w:r w:rsidR="00AB0664" w:rsidRPr="00A6732E">
        <w:rPr>
          <w:rFonts w:ascii="Arial" w:hAnsi="Arial" w:cs="Arial"/>
          <w:color w:val="222222"/>
        </w:rPr>
        <w:t xml:space="preserve">philosophy. </w:t>
      </w:r>
    </w:p>
    <w:p w14:paraId="00BE5BA8" w14:textId="77777777" w:rsidR="00212DD2" w:rsidRPr="00A6732E" w:rsidRDefault="00212DD2" w:rsidP="00574EC9">
      <w:pPr>
        <w:spacing w:line="480" w:lineRule="auto"/>
        <w:contextualSpacing/>
        <w:jc w:val="both"/>
        <w:rPr>
          <w:rFonts w:ascii="Arial" w:hAnsi="Arial" w:cs="Arial"/>
          <w:color w:val="222222"/>
        </w:rPr>
      </w:pPr>
    </w:p>
    <w:p w14:paraId="5C427902" w14:textId="1AC8DE16" w:rsidR="00645577" w:rsidRPr="00A6732E" w:rsidRDefault="00FB775C" w:rsidP="00645577">
      <w:pPr>
        <w:autoSpaceDE w:val="0"/>
        <w:autoSpaceDN w:val="0"/>
        <w:adjustRightInd w:val="0"/>
        <w:spacing w:line="480" w:lineRule="auto"/>
        <w:jc w:val="both"/>
        <w:rPr>
          <w:rFonts w:ascii="Arial" w:hAnsi="Arial" w:cs="Arial"/>
        </w:rPr>
      </w:pPr>
      <w:r w:rsidRPr="00A6732E">
        <w:rPr>
          <w:rFonts w:ascii="Arial" w:hAnsi="Arial" w:cs="Arial"/>
        </w:rPr>
        <w:t>S</w:t>
      </w:r>
      <w:r w:rsidR="00574EC9" w:rsidRPr="00A6732E">
        <w:rPr>
          <w:rFonts w:ascii="Arial" w:hAnsi="Arial" w:cs="Arial"/>
        </w:rPr>
        <w:t xml:space="preserve">everal methodologies make up </w:t>
      </w:r>
      <w:r w:rsidR="00574EC9" w:rsidRPr="00A6732E">
        <w:rPr>
          <w:rFonts w:ascii="Arial" w:hAnsi="Arial" w:cs="Arial"/>
          <w:i/>
          <w:iCs/>
          <w:bdr w:val="none" w:sz="0" w:space="0" w:color="auto" w:frame="1"/>
        </w:rPr>
        <w:t>tentacular worlding</w:t>
      </w:r>
      <w:r w:rsidR="0097785D" w:rsidRPr="00A6732E">
        <w:rPr>
          <w:rFonts w:ascii="Arial" w:hAnsi="Arial" w:cs="Arial"/>
          <w:i/>
          <w:iCs/>
          <w:bdr w:val="none" w:sz="0" w:space="0" w:color="auto" w:frame="1"/>
        </w:rPr>
        <w:t xml:space="preserve">, </w:t>
      </w:r>
      <w:r w:rsidR="0097785D" w:rsidRPr="00A6732E">
        <w:rPr>
          <w:rFonts w:ascii="Arial" w:hAnsi="Arial" w:cs="Arial"/>
          <w:bdr w:val="none" w:sz="0" w:space="0" w:color="auto" w:frame="1"/>
        </w:rPr>
        <w:t>an</w:t>
      </w:r>
      <w:r w:rsidR="00605EA1" w:rsidRPr="00A6732E">
        <w:rPr>
          <w:rFonts w:ascii="Arial" w:hAnsi="Arial" w:cs="Arial"/>
          <w:color w:val="222222"/>
        </w:rPr>
        <w:t xml:space="preserve"> </w:t>
      </w:r>
      <w:r w:rsidR="002357D3" w:rsidRPr="00A6732E">
        <w:rPr>
          <w:rFonts w:ascii="Arial" w:hAnsi="Arial" w:cs="Arial"/>
        </w:rPr>
        <w:t xml:space="preserve">interdisciplinary approach that stresses interrelated ways of </w:t>
      </w:r>
      <w:r w:rsidR="002357D3" w:rsidRPr="00A6732E">
        <w:rPr>
          <w:rFonts w:ascii="Arial" w:hAnsi="Arial" w:cs="Arial"/>
          <w:i/>
          <w:iCs/>
        </w:rPr>
        <w:t>knowing</w:t>
      </w:r>
      <w:r w:rsidR="00574EC9" w:rsidRPr="00A6732E">
        <w:rPr>
          <w:rFonts w:ascii="Arial" w:hAnsi="Arial" w:cs="Arial"/>
          <w:bdr w:val="none" w:sz="0" w:space="0" w:color="auto" w:frame="1"/>
        </w:rPr>
        <w:t xml:space="preserve">. </w:t>
      </w:r>
      <w:r w:rsidR="00CB64AE" w:rsidRPr="00A6732E">
        <w:rPr>
          <w:rFonts w:ascii="Arial" w:hAnsi="Arial" w:cs="Arial"/>
          <w:bdr w:val="none" w:sz="0" w:space="0" w:color="auto" w:frame="1"/>
        </w:rPr>
        <w:t>Firstly</w:t>
      </w:r>
      <w:r w:rsidR="000B721B" w:rsidRPr="00A6732E">
        <w:rPr>
          <w:rFonts w:ascii="Arial" w:hAnsi="Arial" w:cs="Arial"/>
          <w:bdr w:val="none" w:sz="0" w:space="0" w:color="auto" w:frame="1"/>
        </w:rPr>
        <w:t>,</w:t>
      </w:r>
      <w:r w:rsidR="00CB64AE" w:rsidRPr="00A6732E">
        <w:rPr>
          <w:rFonts w:ascii="Arial" w:hAnsi="Arial" w:cs="Arial"/>
          <w:bdr w:val="none" w:sz="0" w:space="0" w:color="auto" w:frame="1"/>
        </w:rPr>
        <w:t xml:space="preserve"> </w:t>
      </w:r>
      <w:r w:rsidR="000F112A" w:rsidRPr="00A6732E">
        <w:rPr>
          <w:rFonts w:ascii="Arial" w:hAnsi="Arial" w:cs="Arial"/>
          <w:bdr w:val="none" w:sz="0" w:space="0" w:color="auto" w:frame="1"/>
        </w:rPr>
        <w:t xml:space="preserve">Robin </w:t>
      </w:r>
      <w:r w:rsidR="00574EC9" w:rsidRPr="00A6732E">
        <w:rPr>
          <w:rFonts w:ascii="Arial" w:hAnsi="Arial" w:cs="Arial"/>
        </w:rPr>
        <w:t>Nelson</w:t>
      </w:r>
      <w:r w:rsidR="00A4261F" w:rsidRPr="00A6732E">
        <w:rPr>
          <w:rFonts w:ascii="Arial" w:hAnsi="Arial" w:cs="Arial"/>
        </w:rPr>
        <w:t xml:space="preserve">’s (2013) </w:t>
      </w:r>
      <w:proofErr w:type="spellStart"/>
      <w:r w:rsidR="00A4261F" w:rsidRPr="00A6732E">
        <w:rPr>
          <w:rFonts w:ascii="Arial" w:hAnsi="Arial" w:cs="Arial"/>
        </w:rPr>
        <w:t>PaR</w:t>
      </w:r>
      <w:proofErr w:type="spellEnd"/>
      <w:r w:rsidR="00A4261F" w:rsidRPr="00A6732E">
        <w:rPr>
          <w:rFonts w:ascii="Arial" w:hAnsi="Arial" w:cs="Arial"/>
        </w:rPr>
        <w:t xml:space="preserve"> methodology</w:t>
      </w:r>
      <w:r w:rsidR="000B721B" w:rsidRPr="00A6732E">
        <w:rPr>
          <w:rFonts w:ascii="Arial" w:hAnsi="Arial" w:cs="Arial"/>
        </w:rPr>
        <w:t xml:space="preserve"> </w:t>
      </w:r>
      <w:r w:rsidR="006321C5" w:rsidRPr="00A6732E">
        <w:rPr>
          <w:rFonts w:ascii="Arial" w:hAnsi="Arial" w:cs="Arial"/>
        </w:rPr>
        <w:t>encourages</w:t>
      </w:r>
      <w:r w:rsidR="00D53FB0" w:rsidRPr="00A6732E">
        <w:rPr>
          <w:rFonts w:ascii="Arial" w:hAnsi="Arial" w:cs="Arial"/>
        </w:rPr>
        <w:t xml:space="preserve"> the practitioner to construct knowledge</w:t>
      </w:r>
      <w:r w:rsidR="00462548" w:rsidRPr="00A6732E">
        <w:rPr>
          <w:rFonts w:ascii="Arial" w:hAnsi="Arial" w:cs="Arial"/>
        </w:rPr>
        <w:t xml:space="preserve"> </w:t>
      </w:r>
      <w:r w:rsidR="00BA6C46" w:rsidRPr="00A6732E">
        <w:rPr>
          <w:rFonts w:ascii="Arial" w:hAnsi="Arial" w:cs="Arial"/>
        </w:rPr>
        <w:t xml:space="preserve">whilst </w:t>
      </w:r>
      <w:r w:rsidR="002C4B16" w:rsidRPr="00A6732E">
        <w:rPr>
          <w:rFonts w:ascii="Arial" w:hAnsi="Arial" w:cs="Arial"/>
          <w:i/>
          <w:iCs/>
        </w:rPr>
        <w:t>doing</w:t>
      </w:r>
      <w:r w:rsidR="002C4B16" w:rsidRPr="00A6732E">
        <w:rPr>
          <w:rFonts w:ascii="Arial" w:hAnsi="Arial" w:cs="Arial"/>
        </w:rPr>
        <w:t xml:space="preserve"> </w:t>
      </w:r>
      <w:r w:rsidR="00D53FB0" w:rsidRPr="00A6732E">
        <w:rPr>
          <w:rFonts w:ascii="Arial" w:hAnsi="Arial" w:cs="Arial"/>
        </w:rPr>
        <w:t xml:space="preserve">their </w:t>
      </w:r>
      <w:r w:rsidR="00574EC9" w:rsidRPr="00A6732E">
        <w:rPr>
          <w:rFonts w:ascii="Arial" w:hAnsi="Arial" w:cs="Arial"/>
        </w:rPr>
        <w:t>practice</w:t>
      </w:r>
      <w:r w:rsidR="001D24A7" w:rsidRPr="00A6732E">
        <w:rPr>
          <w:rFonts w:ascii="Arial" w:hAnsi="Arial" w:cs="Arial"/>
        </w:rPr>
        <w:t>.</w:t>
      </w:r>
      <w:r w:rsidR="00574EC9" w:rsidRPr="00A6732E">
        <w:rPr>
          <w:rFonts w:ascii="Arial" w:hAnsi="Arial" w:cs="Arial"/>
          <w:i/>
          <w:iCs/>
        </w:rPr>
        <w:t xml:space="preserve"> </w:t>
      </w:r>
      <w:r w:rsidR="000525C2" w:rsidRPr="00A6732E">
        <w:rPr>
          <w:rFonts w:ascii="Arial" w:hAnsi="Arial" w:cs="Arial"/>
        </w:rPr>
        <w:t>Secondly</w:t>
      </w:r>
      <w:r w:rsidR="00932AC4" w:rsidRPr="00A6732E">
        <w:rPr>
          <w:rFonts w:ascii="Arial" w:hAnsi="Arial" w:cs="Arial"/>
        </w:rPr>
        <w:t>,</w:t>
      </w:r>
      <w:r w:rsidR="000525C2" w:rsidRPr="00A6732E">
        <w:rPr>
          <w:rFonts w:ascii="Arial" w:hAnsi="Arial" w:cs="Arial"/>
        </w:rPr>
        <w:t xml:space="preserve"> it</w:t>
      </w:r>
      <w:r w:rsidR="00574EC9" w:rsidRPr="00A6732E">
        <w:rPr>
          <w:rFonts w:ascii="Arial" w:hAnsi="Arial" w:cs="Arial"/>
        </w:rPr>
        <w:t xml:space="preserve"> is inspired by </w:t>
      </w:r>
      <w:r w:rsidR="000E56C4" w:rsidRPr="00A6732E">
        <w:rPr>
          <w:rFonts w:ascii="Arial" w:hAnsi="Arial" w:cs="Arial"/>
          <w:i/>
          <w:iCs/>
        </w:rPr>
        <w:t>R-reflexivity</w:t>
      </w:r>
      <w:r w:rsidR="00FD2DC5" w:rsidRPr="00A6732E">
        <w:rPr>
          <w:rFonts w:ascii="Arial" w:hAnsi="Arial" w:cs="Arial"/>
          <w:i/>
          <w:iCs/>
        </w:rPr>
        <w:t>,</w:t>
      </w:r>
      <w:r w:rsidR="000E56C4" w:rsidRPr="00A6732E">
        <w:rPr>
          <w:rFonts w:ascii="Arial" w:hAnsi="Arial" w:cs="Arial"/>
          <w:i/>
          <w:iCs/>
        </w:rPr>
        <w:t xml:space="preserve"> </w:t>
      </w:r>
      <w:r w:rsidR="00EF7DF1" w:rsidRPr="00A6732E">
        <w:rPr>
          <w:rFonts w:ascii="Arial" w:hAnsi="Arial" w:cs="Arial"/>
        </w:rPr>
        <w:t xml:space="preserve">that </w:t>
      </w:r>
      <w:r w:rsidR="001F5EB7" w:rsidRPr="00A6732E">
        <w:rPr>
          <w:rFonts w:ascii="Arial" w:hAnsi="Arial" w:cs="Arial"/>
        </w:rPr>
        <w:t xml:space="preserve">Mats </w:t>
      </w:r>
      <w:r w:rsidR="00574EC9" w:rsidRPr="00A6732E">
        <w:rPr>
          <w:rFonts w:ascii="Arial" w:hAnsi="Arial" w:cs="Arial"/>
        </w:rPr>
        <w:t xml:space="preserve">Alvesson and </w:t>
      </w:r>
      <w:proofErr w:type="spellStart"/>
      <w:r w:rsidR="001F5EB7" w:rsidRPr="00A6732E">
        <w:rPr>
          <w:rFonts w:ascii="Arial" w:hAnsi="Arial" w:cs="Arial"/>
        </w:rPr>
        <w:t>Kaj</w:t>
      </w:r>
      <w:proofErr w:type="spellEnd"/>
      <w:r w:rsidR="001F5EB7" w:rsidRPr="00A6732E">
        <w:rPr>
          <w:rFonts w:ascii="Arial" w:hAnsi="Arial" w:cs="Arial"/>
        </w:rPr>
        <w:t xml:space="preserve"> </w:t>
      </w:r>
      <w:proofErr w:type="spellStart"/>
      <w:r w:rsidR="00574EC9" w:rsidRPr="00A6732E">
        <w:rPr>
          <w:rFonts w:ascii="Arial" w:hAnsi="Arial" w:cs="Arial"/>
        </w:rPr>
        <w:t>Skölberg</w:t>
      </w:r>
      <w:proofErr w:type="spellEnd"/>
      <w:r w:rsidR="00574EC9" w:rsidRPr="00A6732E">
        <w:rPr>
          <w:rFonts w:ascii="Arial" w:hAnsi="Arial" w:cs="Arial"/>
        </w:rPr>
        <w:t xml:space="preserve"> (2009) </w:t>
      </w:r>
      <w:r w:rsidR="00B5040E" w:rsidRPr="00A6732E">
        <w:rPr>
          <w:rFonts w:ascii="Arial" w:hAnsi="Arial" w:cs="Arial"/>
        </w:rPr>
        <w:t xml:space="preserve">suggest </w:t>
      </w:r>
      <w:r w:rsidR="00D54B49" w:rsidRPr="00A6732E">
        <w:rPr>
          <w:rFonts w:ascii="Arial" w:hAnsi="Arial" w:cs="Arial"/>
        </w:rPr>
        <w:t>pays attention to</w:t>
      </w:r>
      <w:r w:rsidR="00205C18" w:rsidRPr="00A6732E">
        <w:rPr>
          <w:rFonts w:ascii="Arial" w:hAnsi="Arial" w:cs="Arial"/>
        </w:rPr>
        <w:t xml:space="preserve"> </w:t>
      </w:r>
      <w:r w:rsidR="00E817E8" w:rsidRPr="00A6732E">
        <w:rPr>
          <w:rFonts w:ascii="Arial" w:hAnsi="Arial" w:cs="Arial"/>
        </w:rPr>
        <w:t xml:space="preserve">personal </w:t>
      </w:r>
      <w:r w:rsidR="00D54B49" w:rsidRPr="00A6732E">
        <w:rPr>
          <w:rFonts w:ascii="Arial" w:hAnsi="Arial" w:cs="Arial"/>
        </w:rPr>
        <w:t>interpreta</w:t>
      </w:r>
      <w:r w:rsidR="00EF7DF1" w:rsidRPr="00A6732E">
        <w:rPr>
          <w:rFonts w:ascii="Arial" w:hAnsi="Arial" w:cs="Arial"/>
        </w:rPr>
        <w:t>tion</w:t>
      </w:r>
      <w:r w:rsidR="00205C18" w:rsidRPr="00A6732E">
        <w:rPr>
          <w:rFonts w:ascii="Arial" w:hAnsi="Arial" w:cs="Arial"/>
        </w:rPr>
        <w:t>s</w:t>
      </w:r>
      <w:r w:rsidR="00EF7DF1" w:rsidRPr="00A6732E">
        <w:rPr>
          <w:rFonts w:ascii="Arial" w:hAnsi="Arial" w:cs="Arial"/>
        </w:rPr>
        <w:t xml:space="preserve"> of the researcher,</w:t>
      </w:r>
      <w:r w:rsidR="008C4C48" w:rsidRPr="00A6732E">
        <w:rPr>
          <w:rFonts w:ascii="Arial" w:hAnsi="Arial" w:cs="Arial"/>
        </w:rPr>
        <w:t xml:space="preserve"> </w:t>
      </w:r>
      <w:r w:rsidR="00047782" w:rsidRPr="00A6732E">
        <w:rPr>
          <w:rFonts w:ascii="Arial" w:hAnsi="Arial" w:cs="Arial"/>
        </w:rPr>
        <w:t xml:space="preserve">as </w:t>
      </w:r>
      <w:r w:rsidR="001578C8" w:rsidRPr="00A6732E">
        <w:rPr>
          <w:rFonts w:ascii="Arial" w:hAnsi="Arial" w:cs="Arial"/>
        </w:rPr>
        <w:t xml:space="preserve">qualitative </w:t>
      </w:r>
      <w:r w:rsidR="005152D6" w:rsidRPr="00A6732E">
        <w:rPr>
          <w:rFonts w:ascii="Arial" w:hAnsi="Arial" w:cs="Arial"/>
        </w:rPr>
        <w:t xml:space="preserve">knowledge cannot be separated from </w:t>
      </w:r>
      <w:r w:rsidR="00EF7DF1" w:rsidRPr="00A6732E">
        <w:rPr>
          <w:rFonts w:ascii="Arial" w:hAnsi="Arial" w:cs="Arial"/>
        </w:rPr>
        <w:t xml:space="preserve">the </w:t>
      </w:r>
      <w:r w:rsidR="007B128A" w:rsidRPr="00A6732E">
        <w:rPr>
          <w:rFonts w:ascii="Arial" w:hAnsi="Arial" w:cs="Arial"/>
        </w:rPr>
        <w:t>one</w:t>
      </w:r>
      <w:r w:rsidR="00F07B05" w:rsidRPr="00A6732E">
        <w:rPr>
          <w:rFonts w:ascii="Arial" w:hAnsi="Arial" w:cs="Arial"/>
        </w:rPr>
        <w:t xml:space="preserve"> </w:t>
      </w:r>
      <w:r w:rsidR="00364A24" w:rsidRPr="00A6732E">
        <w:rPr>
          <w:rFonts w:ascii="Arial" w:hAnsi="Arial" w:cs="Arial"/>
        </w:rPr>
        <w:t xml:space="preserve">creating </w:t>
      </w:r>
      <w:r w:rsidR="00CA30FC" w:rsidRPr="00A6732E">
        <w:rPr>
          <w:rFonts w:ascii="Arial" w:hAnsi="Arial" w:cs="Arial"/>
        </w:rPr>
        <w:t xml:space="preserve">this </w:t>
      </w:r>
      <w:r w:rsidR="00364A24" w:rsidRPr="00A6732E">
        <w:rPr>
          <w:rFonts w:ascii="Arial" w:hAnsi="Arial" w:cs="Arial"/>
        </w:rPr>
        <w:t>knowledge</w:t>
      </w:r>
      <w:r w:rsidR="00FF2643">
        <w:rPr>
          <w:rFonts w:ascii="Arial" w:hAnsi="Arial" w:cs="Arial"/>
        </w:rPr>
        <w:t xml:space="preserve">. Thirdly it </w:t>
      </w:r>
      <w:r w:rsidR="00574EC9" w:rsidRPr="003D1827">
        <w:rPr>
          <w:rFonts w:ascii="Arial" w:hAnsi="Arial" w:cs="Arial"/>
        </w:rPr>
        <w:t>is augmented</w:t>
      </w:r>
      <w:r w:rsidR="00574EC9" w:rsidRPr="00080893">
        <w:rPr>
          <w:rFonts w:ascii="Arial" w:hAnsi="Arial" w:cs="Arial"/>
        </w:rPr>
        <w:t xml:space="preserve"> by </w:t>
      </w:r>
      <w:r w:rsidR="00574EC9" w:rsidRPr="004D431B">
        <w:rPr>
          <w:rFonts w:ascii="Arial" w:hAnsi="Arial" w:cs="Arial"/>
          <w:i/>
          <w:iCs/>
        </w:rPr>
        <w:t>phenomenology as a methodology</w:t>
      </w:r>
      <w:r w:rsidR="00574EC9" w:rsidRPr="00080893">
        <w:rPr>
          <w:rFonts w:ascii="Arial" w:hAnsi="Arial" w:cs="Arial"/>
        </w:rPr>
        <w:t xml:space="preserve"> (</w:t>
      </w:r>
      <w:proofErr w:type="spellStart"/>
      <w:r w:rsidR="00574EC9" w:rsidRPr="00080893">
        <w:rPr>
          <w:rFonts w:ascii="Arial" w:hAnsi="Arial" w:cs="Arial"/>
        </w:rPr>
        <w:t>Kozel</w:t>
      </w:r>
      <w:proofErr w:type="spellEnd"/>
      <w:r w:rsidR="00574EC9" w:rsidRPr="00080893">
        <w:rPr>
          <w:rFonts w:ascii="Arial" w:hAnsi="Arial" w:cs="Arial"/>
        </w:rPr>
        <w:t>, 2007</w:t>
      </w:r>
      <w:r w:rsidR="00574EC9">
        <w:rPr>
          <w:rFonts w:ascii="Arial" w:hAnsi="Arial" w:cs="Arial"/>
        </w:rPr>
        <w:t>;</w:t>
      </w:r>
      <w:r w:rsidR="00574EC9" w:rsidRPr="00080893">
        <w:rPr>
          <w:rFonts w:ascii="Arial" w:hAnsi="Arial" w:cs="Arial"/>
        </w:rPr>
        <w:t xml:space="preserve"> 2010</w:t>
      </w:r>
      <w:r w:rsidR="00574EC9">
        <w:rPr>
          <w:rFonts w:ascii="Arial" w:hAnsi="Arial" w:cs="Arial"/>
        </w:rPr>
        <w:t>;</w:t>
      </w:r>
      <w:r w:rsidR="00574EC9" w:rsidRPr="00080893">
        <w:rPr>
          <w:rFonts w:ascii="Arial" w:hAnsi="Arial" w:cs="Arial"/>
        </w:rPr>
        <w:t xml:space="preserve"> 2013</w:t>
      </w:r>
      <w:r w:rsidR="00BA524B">
        <w:rPr>
          <w:rFonts w:ascii="Arial" w:hAnsi="Arial" w:cs="Arial"/>
        </w:rPr>
        <w:t>b</w:t>
      </w:r>
      <w:r w:rsidR="00574EC9" w:rsidRPr="00080893">
        <w:rPr>
          <w:rFonts w:ascii="Arial" w:hAnsi="Arial" w:cs="Arial"/>
        </w:rPr>
        <w:t xml:space="preserve">) to better understand </w:t>
      </w:r>
      <w:r w:rsidR="00574EC9" w:rsidRPr="00080893">
        <w:rPr>
          <w:rFonts w:ascii="Arial" w:hAnsi="Arial" w:cs="Arial"/>
          <w:i/>
          <w:iCs/>
        </w:rPr>
        <w:t>dance</w:t>
      </w:r>
      <w:r w:rsidR="00574EC9" w:rsidRPr="00080893">
        <w:rPr>
          <w:rFonts w:ascii="Arial" w:hAnsi="Arial" w:cs="Arial"/>
        </w:rPr>
        <w:t xml:space="preserve"> </w:t>
      </w:r>
      <w:r w:rsidR="00574EC9" w:rsidRPr="00080893">
        <w:rPr>
          <w:rFonts w:ascii="Arial" w:hAnsi="Arial" w:cs="Arial"/>
          <w:i/>
          <w:iCs/>
        </w:rPr>
        <w:t xml:space="preserve">as </w:t>
      </w:r>
      <w:r w:rsidR="00574EC9" w:rsidRPr="00AC7B6D">
        <w:rPr>
          <w:rFonts w:ascii="Arial" w:hAnsi="Arial" w:cs="Arial"/>
          <w:i/>
          <w:iCs/>
        </w:rPr>
        <w:t>experience</w:t>
      </w:r>
      <w:r w:rsidR="003924FD">
        <w:rPr>
          <w:rFonts w:ascii="Arial" w:hAnsi="Arial" w:cs="Arial"/>
          <w:i/>
          <w:iCs/>
        </w:rPr>
        <w:t xml:space="preserve">, </w:t>
      </w:r>
      <w:r w:rsidR="00AF2B50">
        <w:rPr>
          <w:rFonts w:ascii="Arial" w:hAnsi="Arial" w:cs="Arial"/>
        </w:rPr>
        <w:t>from a first</w:t>
      </w:r>
      <w:r w:rsidR="00814491">
        <w:rPr>
          <w:rFonts w:ascii="Arial" w:hAnsi="Arial" w:cs="Arial"/>
        </w:rPr>
        <w:t>-</w:t>
      </w:r>
      <w:r w:rsidR="00AF2B50">
        <w:rPr>
          <w:rFonts w:ascii="Arial" w:hAnsi="Arial" w:cs="Arial"/>
        </w:rPr>
        <w:t>person perspective</w:t>
      </w:r>
      <w:r w:rsidR="00A3426B">
        <w:rPr>
          <w:rFonts w:ascii="Arial" w:hAnsi="Arial" w:cs="Arial"/>
        </w:rPr>
        <w:t>.</w:t>
      </w:r>
      <w:r w:rsidR="00486548">
        <w:rPr>
          <w:rFonts w:ascii="Arial" w:hAnsi="Arial" w:cs="Arial"/>
        </w:rPr>
        <w:t xml:space="preserve"> </w:t>
      </w:r>
      <w:r w:rsidR="00814491">
        <w:rPr>
          <w:rFonts w:ascii="Arial" w:hAnsi="Arial" w:cs="Arial"/>
        </w:rPr>
        <w:t>Lastly</w:t>
      </w:r>
      <w:r w:rsidR="00574EC9" w:rsidRPr="00080893">
        <w:rPr>
          <w:rFonts w:ascii="Arial" w:hAnsi="Arial" w:cs="Arial"/>
        </w:rPr>
        <w:t xml:space="preserve">, it is inspired by </w:t>
      </w:r>
      <w:r w:rsidR="008B0CB8">
        <w:rPr>
          <w:rFonts w:ascii="Arial" w:hAnsi="Arial" w:cs="Arial"/>
          <w:i/>
          <w:iCs/>
        </w:rPr>
        <w:t>fo</w:t>
      </w:r>
      <w:r w:rsidR="008B0CB8" w:rsidRPr="00732244">
        <w:rPr>
          <w:rFonts w:ascii="Arial" w:hAnsi="Arial" w:cs="Arial"/>
          <w:i/>
          <w:iCs/>
        </w:rPr>
        <w:t>rmlessness</w:t>
      </w:r>
      <w:r w:rsidR="008B0CB8">
        <w:rPr>
          <w:rFonts w:ascii="Arial" w:hAnsi="Arial" w:cs="Arial"/>
        </w:rPr>
        <w:t xml:space="preserve"> (Ingold, 2000) and</w:t>
      </w:r>
      <w:r w:rsidR="00600B71">
        <w:rPr>
          <w:rFonts w:ascii="Arial" w:hAnsi="Arial" w:cs="Arial"/>
        </w:rPr>
        <w:t xml:space="preserve"> </w:t>
      </w:r>
      <w:r w:rsidR="00600B71" w:rsidRPr="0045283B">
        <w:rPr>
          <w:rFonts w:ascii="Arial" w:hAnsi="Arial" w:cs="Arial"/>
          <w:i/>
          <w:iCs/>
        </w:rPr>
        <w:t>improvisation</w:t>
      </w:r>
      <w:r w:rsidR="00600B71" w:rsidRPr="0045283B">
        <w:rPr>
          <w:rFonts w:ascii="Arial" w:hAnsi="Arial" w:cs="Arial"/>
        </w:rPr>
        <w:t xml:space="preserve"> (</w:t>
      </w:r>
      <w:proofErr w:type="spellStart"/>
      <w:r w:rsidR="00574EC9" w:rsidRPr="0045283B">
        <w:rPr>
          <w:rFonts w:ascii="Arial" w:hAnsi="Arial" w:cs="Arial"/>
        </w:rPr>
        <w:t>Midgelow</w:t>
      </w:r>
      <w:proofErr w:type="spellEnd"/>
      <w:r w:rsidR="00600B71" w:rsidRPr="0045283B">
        <w:rPr>
          <w:rFonts w:ascii="Arial" w:hAnsi="Arial" w:cs="Arial"/>
        </w:rPr>
        <w:t>,</w:t>
      </w:r>
      <w:r w:rsidR="00600B71">
        <w:rPr>
          <w:rFonts w:ascii="Arial" w:hAnsi="Arial" w:cs="Arial"/>
        </w:rPr>
        <w:t xml:space="preserve"> </w:t>
      </w:r>
      <w:r w:rsidR="00574EC9" w:rsidRPr="00080893">
        <w:rPr>
          <w:rFonts w:ascii="Arial" w:hAnsi="Arial" w:cs="Arial"/>
        </w:rPr>
        <w:t>2018)</w:t>
      </w:r>
      <w:r w:rsidR="00574EC9" w:rsidRPr="00600B71">
        <w:rPr>
          <w:rFonts w:ascii="Arial" w:hAnsi="Arial" w:cs="Arial"/>
          <w:i/>
          <w:iCs/>
        </w:rPr>
        <w:t xml:space="preserve"> </w:t>
      </w:r>
      <w:r w:rsidR="00574EC9" w:rsidRPr="00080893">
        <w:rPr>
          <w:rFonts w:ascii="Arial" w:hAnsi="Arial" w:cs="Arial"/>
        </w:rPr>
        <w:t>t</w:t>
      </w:r>
      <w:r w:rsidR="00444712">
        <w:rPr>
          <w:rFonts w:ascii="Arial" w:hAnsi="Arial" w:cs="Arial"/>
        </w:rPr>
        <w:t>o</w:t>
      </w:r>
      <w:r w:rsidR="00574EC9" w:rsidRPr="00080893">
        <w:rPr>
          <w:rFonts w:ascii="Arial" w:hAnsi="Arial" w:cs="Arial"/>
        </w:rPr>
        <w:t xml:space="preserve"> seek</w:t>
      </w:r>
      <w:r w:rsidR="00CD14F0">
        <w:rPr>
          <w:rFonts w:ascii="Arial" w:hAnsi="Arial" w:cs="Arial"/>
        </w:rPr>
        <w:t xml:space="preserve"> </w:t>
      </w:r>
      <w:r w:rsidR="00574EC9" w:rsidRPr="00080893">
        <w:rPr>
          <w:rFonts w:ascii="Arial" w:hAnsi="Arial" w:cs="Arial"/>
        </w:rPr>
        <w:t xml:space="preserve">new knowledge </w:t>
      </w:r>
      <w:r w:rsidR="00CD14F0">
        <w:rPr>
          <w:rFonts w:ascii="Arial" w:hAnsi="Arial" w:cs="Arial"/>
        </w:rPr>
        <w:t>through</w:t>
      </w:r>
      <w:r w:rsidR="00732244">
        <w:rPr>
          <w:rFonts w:ascii="Arial" w:hAnsi="Arial" w:cs="Arial"/>
        </w:rPr>
        <w:t xml:space="preserve"> </w:t>
      </w:r>
      <w:r w:rsidR="00574EC9">
        <w:rPr>
          <w:rFonts w:ascii="Arial" w:hAnsi="Arial" w:cs="Arial"/>
        </w:rPr>
        <w:t xml:space="preserve">intuition and the </w:t>
      </w:r>
      <w:r w:rsidR="00574EC9" w:rsidRPr="00080893">
        <w:rPr>
          <w:rFonts w:ascii="Arial" w:hAnsi="Arial" w:cs="Arial"/>
        </w:rPr>
        <w:t xml:space="preserve">pre-reflective. </w:t>
      </w:r>
      <w:r w:rsidR="000C6824">
        <w:rPr>
          <w:rFonts w:ascii="Arial" w:hAnsi="Arial" w:cs="Arial"/>
        </w:rPr>
        <w:t xml:space="preserve">This is framed </w:t>
      </w:r>
      <w:r w:rsidR="000F407F">
        <w:rPr>
          <w:rFonts w:ascii="Arial" w:hAnsi="Arial" w:cs="Arial"/>
        </w:rPr>
        <w:t>within the</w:t>
      </w:r>
      <w:r w:rsidR="000C6824">
        <w:rPr>
          <w:rFonts w:ascii="Arial" w:hAnsi="Arial" w:cs="Arial"/>
        </w:rPr>
        <w:t xml:space="preserve"> notion of </w:t>
      </w:r>
      <w:r w:rsidR="000C6824" w:rsidRPr="000C6824">
        <w:rPr>
          <w:rFonts w:ascii="Arial" w:hAnsi="Arial" w:cs="Arial"/>
          <w:i/>
          <w:iCs/>
        </w:rPr>
        <w:t>re-worlding</w:t>
      </w:r>
      <w:r w:rsidR="00527D1F">
        <w:rPr>
          <w:rFonts w:ascii="Arial" w:hAnsi="Arial" w:cs="Arial"/>
          <w:i/>
          <w:iCs/>
        </w:rPr>
        <w:t>,</w:t>
      </w:r>
      <w:r w:rsidR="000C6824">
        <w:rPr>
          <w:rFonts w:ascii="Arial" w:hAnsi="Arial" w:cs="Arial"/>
        </w:rPr>
        <w:t xml:space="preserve"> an eco-feminist posthumanis</w:t>
      </w:r>
      <w:r w:rsidR="00605F13">
        <w:rPr>
          <w:rFonts w:ascii="Arial" w:hAnsi="Arial" w:cs="Arial"/>
        </w:rPr>
        <w:t>m</w:t>
      </w:r>
      <w:r w:rsidR="006862F6">
        <w:rPr>
          <w:rFonts w:ascii="Arial" w:hAnsi="Arial" w:cs="Arial"/>
        </w:rPr>
        <w:t xml:space="preserve"> perspective</w:t>
      </w:r>
      <w:r w:rsidR="00605F13">
        <w:rPr>
          <w:rFonts w:ascii="Arial" w:hAnsi="Arial" w:cs="Arial"/>
        </w:rPr>
        <w:t xml:space="preserve">, </w:t>
      </w:r>
      <w:r w:rsidR="00EC14BE">
        <w:rPr>
          <w:rFonts w:ascii="Arial" w:hAnsi="Arial" w:cs="Arial"/>
        </w:rPr>
        <w:t xml:space="preserve">an </w:t>
      </w:r>
      <w:r w:rsidR="00574EC9" w:rsidRPr="00080893">
        <w:rPr>
          <w:rFonts w:ascii="Arial" w:hAnsi="Arial" w:cs="Arial"/>
        </w:rPr>
        <w:t>onto-epistemology t</w:t>
      </w:r>
      <w:r w:rsidR="00333314">
        <w:rPr>
          <w:rFonts w:ascii="Arial" w:hAnsi="Arial" w:cs="Arial"/>
        </w:rPr>
        <w:t>o</w:t>
      </w:r>
      <w:r w:rsidR="00574EC9" w:rsidRPr="00080893">
        <w:rPr>
          <w:rFonts w:ascii="Arial" w:hAnsi="Arial" w:cs="Arial"/>
        </w:rPr>
        <w:t xml:space="preserve"> stud</w:t>
      </w:r>
      <w:r w:rsidR="00333314">
        <w:rPr>
          <w:rFonts w:ascii="Arial" w:hAnsi="Arial" w:cs="Arial"/>
        </w:rPr>
        <w:t>y</w:t>
      </w:r>
      <w:r w:rsidR="00574EC9" w:rsidRPr="00080893">
        <w:rPr>
          <w:rFonts w:ascii="Arial" w:hAnsi="Arial" w:cs="Arial"/>
        </w:rPr>
        <w:t xml:space="preserve"> </w:t>
      </w:r>
      <w:r w:rsidR="00574EC9" w:rsidRPr="00080893">
        <w:rPr>
          <w:rFonts w:ascii="Arial" w:hAnsi="Arial" w:cs="Arial"/>
          <w:i/>
          <w:iCs/>
        </w:rPr>
        <w:t xml:space="preserve">being </w:t>
      </w:r>
      <w:r w:rsidR="00574EC9" w:rsidRPr="00080893">
        <w:rPr>
          <w:rFonts w:ascii="Arial" w:hAnsi="Arial" w:cs="Arial"/>
        </w:rPr>
        <w:t xml:space="preserve">and </w:t>
      </w:r>
      <w:r w:rsidR="00574EC9" w:rsidRPr="00080893">
        <w:rPr>
          <w:rFonts w:ascii="Arial" w:hAnsi="Arial" w:cs="Arial"/>
          <w:i/>
          <w:iCs/>
        </w:rPr>
        <w:t>knowing</w:t>
      </w:r>
      <w:r w:rsidR="00574EC9" w:rsidRPr="00080893">
        <w:rPr>
          <w:rFonts w:ascii="Arial" w:hAnsi="Arial" w:cs="Arial"/>
        </w:rPr>
        <w:t xml:space="preserve"> through </w:t>
      </w:r>
      <w:r w:rsidR="00392279" w:rsidRPr="0094177C">
        <w:rPr>
          <w:rFonts w:ascii="Arial" w:hAnsi="Arial" w:cs="Arial"/>
          <w:i/>
          <w:iCs/>
        </w:rPr>
        <w:t>doing</w:t>
      </w:r>
      <w:r w:rsidR="00392279">
        <w:rPr>
          <w:rFonts w:ascii="Arial" w:hAnsi="Arial" w:cs="Arial"/>
        </w:rPr>
        <w:t xml:space="preserve"> </w:t>
      </w:r>
      <w:r w:rsidR="00574EC9" w:rsidRPr="00080893">
        <w:rPr>
          <w:rFonts w:ascii="Arial" w:hAnsi="Arial" w:cs="Arial"/>
        </w:rPr>
        <w:t>phenomenology</w:t>
      </w:r>
      <w:r w:rsidR="0094177C">
        <w:rPr>
          <w:rFonts w:ascii="Arial" w:hAnsi="Arial" w:cs="Arial"/>
        </w:rPr>
        <w:t xml:space="preserve"> </w:t>
      </w:r>
      <w:r w:rsidR="00574EC9" w:rsidRPr="00080893">
        <w:rPr>
          <w:rFonts w:ascii="Arial" w:hAnsi="Arial" w:cs="Arial"/>
        </w:rPr>
        <w:t xml:space="preserve">and </w:t>
      </w:r>
      <w:r w:rsidR="00574EC9" w:rsidRPr="00080893">
        <w:rPr>
          <w:rFonts w:ascii="Arial" w:hAnsi="Arial" w:cs="Arial"/>
        </w:rPr>
        <w:lastRenderedPageBreak/>
        <w:t>reflexivity</w:t>
      </w:r>
      <w:r w:rsidR="00947A08">
        <w:rPr>
          <w:rFonts w:ascii="Arial" w:hAnsi="Arial" w:cs="Arial"/>
        </w:rPr>
        <w:t>,</w:t>
      </w:r>
      <w:r w:rsidR="00574EC9" w:rsidRPr="00080893">
        <w:rPr>
          <w:rFonts w:ascii="Arial" w:hAnsi="Arial" w:cs="Arial"/>
        </w:rPr>
        <w:t xml:space="preserve"> that is itself about </w:t>
      </w:r>
      <w:r w:rsidR="00574EC9" w:rsidRPr="00080893">
        <w:rPr>
          <w:rFonts w:ascii="Arial" w:hAnsi="Arial" w:cs="Arial"/>
          <w:i/>
          <w:iCs/>
        </w:rPr>
        <w:t>being</w:t>
      </w:r>
      <w:r w:rsidR="00574EC9" w:rsidRPr="00080893">
        <w:rPr>
          <w:rFonts w:ascii="Arial" w:hAnsi="Arial" w:cs="Arial"/>
        </w:rPr>
        <w:t xml:space="preserve"> that includes </w:t>
      </w:r>
      <w:r w:rsidR="00574EC9" w:rsidRPr="00A6732E">
        <w:rPr>
          <w:rFonts w:ascii="Arial" w:hAnsi="Arial" w:cs="Arial"/>
          <w:i/>
          <w:iCs/>
        </w:rPr>
        <w:t>knowing.</w:t>
      </w:r>
      <w:r w:rsidR="00574EC9" w:rsidRPr="00A6732E">
        <w:rPr>
          <w:rFonts w:ascii="Arial" w:hAnsi="Arial" w:cs="Arial"/>
        </w:rPr>
        <w:t xml:space="preserve"> </w:t>
      </w:r>
      <w:r w:rsidR="00645577" w:rsidRPr="00A6732E">
        <w:rPr>
          <w:rFonts w:ascii="Arial" w:hAnsi="Arial" w:cs="Arial"/>
        </w:rPr>
        <w:t xml:space="preserve">Specific elements in this chapter describing the methodology </w:t>
      </w:r>
      <w:r w:rsidR="00645577" w:rsidRPr="00A6732E">
        <w:rPr>
          <w:rFonts w:ascii="Arial" w:hAnsi="Arial" w:cs="Arial"/>
          <w:i/>
          <w:iCs/>
        </w:rPr>
        <w:t xml:space="preserve">tentacular worlding </w:t>
      </w:r>
      <w:r w:rsidR="00645577" w:rsidRPr="00A6732E">
        <w:rPr>
          <w:rFonts w:ascii="Arial" w:hAnsi="Arial" w:cs="Arial"/>
        </w:rPr>
        <w:t xml:space="preserve">in action, are signposted using footnotes throughout the chapter leading the reader to significant events in the </w:t>
      </w:r>
      <w:r w:rsidR="00F45AE5" w:rsidRPr="00A6732E">
        <w:rPr>
          <w:rFonts w:ascii="Arial" w:hAnsi="Arial" w:cs="Arial"/>
        </w:rPr>
        <w:t xml:space="preserve">portfolio that narrates the development </w:t>
      </w:r>
      <w:r w:rsidR="00645577" w:rsidRPr="00A6732E">
        <w:rPr>
          <w:rFonts w:ascii="Arial" w:hAnsi="Arial" w:cs="Arial"/>
        </w:rPr>
        <w:t xml:space="preserve">of </w:t>
      </w:r>
      <w:r w:rsidR="003D303A" w:rsidRPr="00A6732E">
        <w:rPr>
          <w:rFonts w:ascii="Arial" w:hAnsi="Arial" w:cs="Arial"/>
        </w:rPr>
        <w:t xml:space="preserve">the main finding </w:t>
      </w:r>
      <w:r w:rsidR="00645577" w:rsidRPr="00A6732E">
        <w:rPr>
          <w:rFonts w:ascii="Arial" w:hAnsi="Arial" w:cs="Arial"/>
          <w:i/>
          <w:iCs/>
        </w:rPr>
        <w:t>Deep Flow</w:t>
      </w:r>
      <w:r w:rsidR="00645577" w:rsidRPr="00A6732E">
        <w:rPr>
          <w:rFonts w:ascii="Arial" w:hAnsi="Arial" w:cs="Arial"/>
        </w:rPr>
        <w:t>.</w:t>
      </w:r>
    </w:p>
    <w:p w14:paraId="7A6FDC67" w14:textId="409B1E88" w:rsidR="00574EC9" w:rsidRPr="005D2465" w:rsidRDefault="00574EC9" w:rsidP="00443016">
      <w:pPr>
        <w:pStyle w:val="Heading2"/>
      </w:pPr>
      <w:bookmarkStart w:id="88" w:name="_Toc61376152"/>
      <w:bookmarkStart w:id="89" w:name="_Toc72994602"/>
      <w:r w:rsidRPr="00A6732E">
        <w:t>5.1</w:t>
      </w:r>
      <w:r w:rsidRPr="00A6732E">
        <w:rPr>
          <w:i/>
          <w:iCs/>
        </w:rPr>
        <w:t xml:space="preserve"> Cat’s cradling</w:t>
      </w:r>
      <w:r w:rsidRPr="00A6732E">
        <w:t xml:space="preserve"> – a metaphor for activating the </w:t>
      </w:r>
      <w:proofErr w:type="spellStart"/>
      <w:r w:rsidRPr="00A6732E">
        <w:t>PaR</w:t>
      </w:r>
      <w:bookmarkStart w:id="90" w:name="_Hlk48732846"/>
      <w:bookmarkEnd w:id="88"/>
      <w:bookmarkEnd w:id="89"/>
      <w:proofErr w:type="spellEnd"/>
      <w:r w:rsidRPr="005D2465">
        <w:t xml:space="preserve"> </w:t>
      </w:r>
    </w:p>
    <w:bookmarkEnd w:id="90"/>
    <w:p w14:paraId="30675271" w14:textId="56B2C546" w:rsidR="00574EC9" w:rsidRPr="00396D58"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 xml:space="preserve">To activate a </w:t>
      </w:r>
      <w:r w:rsidRPr="00080893">
        <w:rPr>
          <w:rFonts w:ascii="Arial" w:hAnsi="Arial" w:cs="Arial"/>
          <w:i/>
          <w:iCs/>
        </w:rPr>
        <w:t>tentacular worlding</w:t>
      </w:r>
      <w:r w:rsidRPr="00080893">
        <w:rPr>
          <w:rFonts w:ascii="Arial" w:hAnsi="Arial" w:cs="Arial"/>
        </w:rPr>
        <w:t xml:space="preserve">, the term </w:t>
      </w:r>
      <w:r w:rsidR="00C50844" w:rsidRPr="00BE1887">
        <w:rPr>
          <w:rFonts w:ascii="Arial" w:hAnsi="Arial" w:cs="Arial"/>
        </w:rPr>
        <w:t>“</w:t>
      </w:r>
      <w:r w:rsidRPr="00BE1887">
        <w:rPr>
          <w:rFonts w:ascii="Arial" w:hAnsi="Arial" w:cs="Arial"/>
        </w:rPr>
        <w:t>cat’s cradling</w:t>
      </w:r>
      <w:r w:rsidR="00C50844" w:rsidRPr="00BE1887">
        <w:rPr>
          <w:rFonts w:ascii="Arial" w:hAnsi="Arial" w:cs="Arial"/>
        </w:rPr>
        <w:t>”</w:t>
      </w:r>
      <w:r w:rsidRPr="00080893">
        <w:rPr>
          <w:rFonts w:ascii="Arial" w:hAnsi="Arial" w:cs="Arial"/>
        </w:rPr>
        <w:t xml:space="preserve"> is </w:t>
      </w:r>
      <w:r w:rsidRPr="00080893">
        <w:rPr>
          <w:rFonts w:ascii="Arial" w:hAnsi="Arial" w:cs="Arial"/>
          <w:lang w:val="en-US"/>
        </w:rPr>
        <w:t xml:space="preserve">borrowed from </w:t>
      </w:r>
      <w:r w:rsidRPr="001C67B2">
        <w:rPr>
          <w:rFonts w:ascii="Arial" w:hAnsi="Arial" w:cs="Arial"/>
        </w:rPr>
        <w:t xml:space="preserve">Haraway (2016, </w:t>
      </w:r>
      <w:r w:rsidRPr="00080893">
        <w:rPr>
          <w:rFonts w:ascii="Arial" w:hAnsi="Arial" w:cs="Arial"/>
        </w:rPr>
        <w:t>p. 14)</w:t>
      </w:r>
      <w:r w:rsidR="00FF4B5B">
        <w:rPr>
          <w:rFonts w:ascii="Arial" w:hAnsi="Arial" w:cs="Arial"/>
        </w:rPr>
        <w:t>, a</w:t>
      </w:r>
      <w:r w:rsidR="00DB60CB">
        <w:rPr>
          <w:rFonts w:ascii="Arial" w:hAnsi="Arial" w:cs="Arial"/>
        </w:rPr>
        <w:t>s</w:t>
      </w:r>
      <w:r w:rsidR="00FF4B5B">
        <w:rPr>
          <w:rFonts w:ascii="Arial" w:hAnsi="Arial" w:cs="Arial"/>
        </w:rPr>
        <w:t xml:space="preserve"> </w:t>
      </w:r>
      <w:r w:rsidR="00DB60CB">
        <w:rPr>
          <w:rFonts w:ascii="Arial" w:hAnsi="Arial" w:cs="Arial"/>
        </w:rPr>
        <w:t xml:space="preserve">a </w:t>
      </w:r>
      <w:r w:rsidR="00FF4B5B">
        <w:rPr>
          <w:rFonts w:ascii="Arial" w:hAnsi="Arial" w:cs="Arial"/>
        </w:rPr>
        <w:t>metaphor to</w:t>
      </w:r>
      <w:r w:rsidR="00BF57F7">
        <w:rPr>
          <w:rFonts w:ascii="Arial" w:hAnsi="Arial" w:cs="Arial"/>
        </w:rPr>
        <w:t xml:space="preserve"> </w:t>
      </w:r>
      <w:r w:rsidR="0056015E">
        <w:rPr>
          <w:rFonts w:ascii="Arial" w:hAnsi="Arial" w:cs="Arial"/>
        </w:rPr>
        <w:t xml:space="preserve">enliven </w:t>
      </w:r>
      <w:r w:rsidR="00FF4B5B">
        <w:rPr>
          <w:rFonts w:ascii="Arial" w:hAnsi="Arial" w:cs="Arial"/>
        </w:rPr>
        <w:t xml:space="preserve">this </w:t>
      </w:r>
      <w:proofErr w:type="spellStart"/>
      <w:r w:rsidR="00FF4B5B">
        <w:rPr>
          <w:rFonts w:ascii="Arial" w:hAnsi="Arial" w:cs="Arial"/>
        </w:rPr>
        <w:t>PaR</w:t>
      </w:r>
      <w:r w:rsidRPr="00080893">
        <w:rPr>
          <w:rFonts w:ascii="Arial" w:hAnsi="Arial" w:cs="Arial"/>
        </w:rPr>
        <w:t>.</w:t>
      </w:r>
      <w:proofErr w:type="spellEnd"/>
      <w:r w:rsidRPr="00080893">
        <w:rPr>
          <w:rFonts w:ascii="Arial" w:hAnsi="Arial" w:cs="Arial"/>
        </w:rPr>
        <w:t xml:space="preserve"> </w:t>
      </w:r>
      <w:r w:rsidRPr="008E238D">
        <w:rPr>
          <w:rFonts w:ascii="Arial" w:hAnsi="Arial" w:cs="Arial"/>
          <w:i/>
          <w:iCs/>
        </w:rPr>
        <w:t>Cat’s cradling</w:t>
      </w:r>
      <w:r w:rsidRPr="008E238D">
        <w:rPr>
          <w:rFonts w:ascii="Arial" w:hAnsi="Arial" w:cs="Arial"/>
        </w:rPr>
        <w:t xml:space="preserve"> is </w:t>
      </w:r>
      <w:r w:rsidR="002B054B" w:rsidRPr="008E238D">
        <w:rPr>
          <w:rFonts w:ascii="Arial" w:hAnsi="Arial" w:cs="Arial"/>
        </w:rPr>
        <w:t xml:space="preserve">one of humanity’s oldest </w:t>
      </w:r>
      <w:r w:rsidR="002F5B14" w:rsidRPr="008E238D">
        <w:rPr>
          <w:rFonts w:ascii="Arial" w:hAnsi="Arial" w:cs="Arial"/>
        </w:rPr>
        <w:t xml:space="preserve">string </w:t>
      </w:r>
      <w:r w:rsidR="002B054B" w:rsidRPr="008E238D">
        <w:rPr>
          <w:rFonts w:ascii="Arial" w:hAnsi="Arial" w:cs="Arial"/>
        </w:rPr>
        <w:t>games</w:t>
      </w:r>
      <w:r w:rsidR="00815A49">
        <w:rPr>
          <w:rFonts w:ascii="Arial" w:hAnsi="Arial" w:cs="Arial"/>
        </w:rPr>
        <w:t xml:space="preserve">, </w:t>
      </w:r>
      <w:r w:rsidR="00A061E3">
        <w:rPr>
          <w:rFonts w:ascii="Arial" w:hAnsi="Arial" w:cs="Arial"/>
        </w:rPr>
        <w:t xml:space="preserve">a </w:t>
      </w:r>
      <w:r w:rsidRPr="008E238D">
        <w:rPr>
          <w:rFonts w:ascii="Arial" w:hAnsi="Arial" w:cs="Arial"/>
        </w:rPr>
        <w:t>relational and interactive</w:t>
      </w:r>
      <w:r w:rsidR="00A061E3">
        <w:rPr>
          <w:rFonts w:ascii="Arial" w:hAnsi="Arial" w:cs="Arial"/>
        </w:rPr>
        <w:t xml:space="preserve"> game</w:t>
      </w:r>
      <w:r w:rsidRPr="008E238D">
        <w:rPr>
          <w:rFonts w:ascii="Arial" w:hAnsi="Arial" w:cs="Arial"/>
        </w:rPr>
        <w:t xml:space="preserve">, requiring physical movement </w:t>
      </w:r>
      <w:r w:rsidR="00396D58" w:rsidRPr="008E238D">
        <w:rPr>
          <w:rFonts w:ascii="Arial" w:hAnsi="Arial" w:cs="Arial"/>
        </w:rPr>
        <w:t xml:space="preserve">and </w:t>
      </w:r>
      <w:r w:rsidR="00C71412" w:rsidRPr="008E238D">
        <w:rPr>
          <w:rFonts w:ascii="Arial" w:hAnsi="Arial" w:cs="Arial"/>
        </w:rPr>
        <w:t xml:space="preserve">agency to </w:t>
      </w:r>
      <w:r w:rsidR="00A061E3">
        <w:rPr>
          <w:rFonts w:ascii="Arial" w:hAnsi="Arial" w:cs="Arial"/>
        </w:rPr>
        <w:t xml:space="preserve">shape and </w:t>
      </w:r>
      <w:r w:rsidRPr="008E238D">
        <w:rPr>
          <w:rFonts w:ascii="Arial" w:hAnsi="Arial" w:cs="Arial"/>
        </w:rPr>
        <w:t xml:space="preserve">reorganise </w:t>
      </w:r>
      <w:r w:rsidR="00103F58" w:rsidRPr="008E238D">
        <w:rPr>
          <w:rFonts w:ascii="Arial" w:hAnsi="Arial" w:cs="Arial"/>
        </w:rPr>
        <w:t xml:space="preserve">string </w:t>
      </w:r>
      <w:r w:rsidR="00A061E3">
        <w:rPr>
          <w:rFonts w:ascii="Arial" w:hAnsi="Arial" w:cs="Arial"/>
        </w:rPr>
        <w:t xml:space="preserve">figures </w:t>
      </w:r>
      <w:r w:rsidRPr="008E238D">
        <w:rPr>
          <w:rFonts w:ascii="Arial" w:hAnsi="Arial" w:cs="Arial"/>
        </w:rPr>
        <w:t>(Figure 18)</w:t>
      </w:r>
      <w:r w:rsidR="00396D58" w:rsidRPr="008E238D">
        <w:rPr>
          <w:rFonts w:ascii="Arial" w:hAnsi="Arial" w:cs="Arial"/>
        </w:rPr>
        <w:t xml:space="preserve">. </w:t>
      </w:r>
      <w:r w:rsidR="00FD3570" w:rsidRPr="008E238D">
        <w:rPr>
          <w:rFonts w:ascii="Arial" w:hAnsi="Arial" w:cs="Arial"/>
        </w:rPr>
        <w:t>This</w:t>
      </w:r>
      <w:r w:rsidR="00396D58" w:rsidRPr="008E238D">
        <w:rPr>
          <w:rFonts w:ascii="Arial" w:hAnsi="Arial" w:cs="Arial"/>
        </w:rPr>
        <w:t xml:space="preserve"> </w:t>
      </w:r>
      <w:r w:rsidR="00B17D6B" w:rsidRPr="008E238D">
        <w:rPr>
          <w:rFonts w:ascii="Arial" w:hAnsi="Arial" w:cs="Arial"/>
        </w:rPr>
        <w:t xml:space="preserve">continuous weaving </w:t>
      </w:r>
      <w:r w:rsidR="00FD3570" w:rsidRPr="008E238D">
        <w:rPr>
          <w:rFonts w:ascii="Arial" w:hAnsi="Arial" w:cs="Arial"/>
        </w:rPr>
        <w:t xml:space="preserve">is an emergent process, a way of </w:t>
      </w:r>
      <w:r w:rsidR="00396D58" w:rsidRPr="008E238D">
        <w:rPr>
          <w:rFonts w:ascii="Arial" w:hAnsi="Arial" w:cs="Arial"/>
        </w:rPr>
        <w:t>“</w:t>
      </w:r>
      <w:r w:rsidR="00396D58" w:rsidRPr="008E238D">
        <w:rPr>
          <w:rFonts w:ascii="Arial" w:hAnsi="Arial" w:cs="Arial"/>
          <w:i/>
          <w:iCs/>
        </w:rPr>
        <w:t xml:space="preserve">staying with the trouble” </w:t>
      </w:r>
      <w:r w:rsidR="00396D58" w:rsidRPr="008E238D">
        <w:rPr>
          <w:rFonts w:ascii="Arial" w:hAnsi="Arial" w:cs="Arial"/>
        </w:rPr>
        <w:t>(Ibid., p. 13)</w:t>
      </w:r>
      <w:r w:rsidR="0037721B">
        <w:rPr>
          <w:rFonts w:ascii="Arial" w:hAnsi="Arial" w:cs="Arial"/>
        </w:rPr>
        <w:t xml:space="preserve"> as its structur</w:t>
      </w:r>
      <w:r w:rsidR="006F79DA">
        <w:rPr>
          <w:rFonts w:ascii="Arial" w:hAnsi="Arial" w:cs="Arial"/>
        </w:rPr>
        <w:t>ing</w:t>
      </w:r>
      <w:r w:rsidR="0037721B">
        <w:rPr>
          <w:rFonts w:ascii="Arial" w:hAnsi="Arial" w:cs="Arial"/>
        </w:rPr>
        <w:t xml:space="preserve"> is always emergent</w:t>
      </w:r>
      <w:r w:rsidR="00E459DF" w:rsidRPr="008E238D">
        <w:rPr>
          <w:rFonts w:ascii="Arial" w:hAnsi="Arial" w:cs="Arial"/>
        </w:rPr>
        <w:t>.</w:t>
      </w:r>
      <w:r w:rsidR="00E459DF">
        <w:rPr>
          <w:rFonts w:ascii="Arial" w:hAnsi="Arial" w:cs="Arial"/>
        </w:rPr>
        <w:t xml:space="preserve"> </w:t>
      </w:r>
      <w:r w:rsidR="00FD3570">
        <w:rPr>
          <w:rFonts w:ascii="Arial" w:hAnsi="Arial" w:cs="Arial"/>
        </w:rPr>
        <w:t xml:space="preserve"> </w:t>
      </w:r>
    </w:p>
    <w:p w14:paraId="06D29464"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579383EA"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15B2D42D" wp14:editId="16DD96F8">
            <wp:extent cx="3888121" cy="290100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88121" cy="2901003"/>
                    </a:xfrm>
                    <a:prstGeom prst="rect">
                      <a:avLst/>
                    </a:prstGeom>
                    <a:noFill/>
                    <a:ln>
                      <a:noFill/>
                    </a:ln>
                  </pic:spPr>
                </pic:pic>
              </a:graphicData>
            </a:graphic>
          </wp:inline>
        </w:drawing>
      </w:r>
    </w:p>
    <w:p w14:paraId="51387BB4" w14:textId="3B9601B2" w:rsidR="00574EC9" w:rsidRPr="00080893" w:rsidRDefault="00574EC9" w:rsidP="00574EC9">
      <w:pPr>
        <w:pStyle w:val="NoSpacing"/>
        <w:spacing w:line="276" w:lineRule="auto"/>
        <w:contextualSpacing/>
        <w:jc w:val="center"/>
        <w:rPr>
          <w:rFonts w:ascii="Arial" w:hAnsi="Arial" w:cs="Arial"/>
          <w:sz w:val="20"/>
          <w:szCs w:val="20"/>
        </w:rPr>
      </w:pPr>
      <w:bookmarkStart w:id="91" w:name="_Hlk52779284"/>
      <w:r w:rsidRPr="00080893">
        <w:rPr>
          <w:rFonts w:ascii="Arial" w:hAnsi="Arial" w:cs="Arial"/>
          <w:b/>
          <w:sz w:val="20"/>
          <w:szCs w:val="20"/>
        </w:rPr>
        <w:t>Figure 18</w:t>
      </w:r>
      <w:r w:rsidRPr="00080893">
        <w:rPr>
          <w:rFonts w:ascii="Arial" w:hAnsi="Arial" w:cs="Arial"/>
          <w:b/>
          <w:i/>
          <w:iCs/>
          <w:sz w:val="20"/>
          <w:szCs w:val="20"/>
        </w:rPr>
        <w:t xml:space="preserve">. </w:t>
      </w:r>
      <w:r w:rsidRPr="00080893">
        <w:rPr>
          <w:rFonts w:ascii="Arial" w:hAnsi="Arial" w:cs="Arial"/>
          <w:bCs w:val="0"/>
          <w:sz w:val="20"/>
          <w:szCs w:val="20"/>
        </w:rPr>
        <w:t>Haraway</w:t>
      </w:r>
      <w:r w:rsidRPr="00B221FB">
        <w:rPr>
          <w:rFonts w:ascii="Arial" w:hAnsi="Arial" w:cs="Arial"/>
          <w:bCs w:val="0"/>
          <w:sz w:val="20"/>
          <w:szCs w:val="20"/>
        </w:rPr>
        <w:t>, D., (</w:t>
      </w:r>
      <w:r w:rsidRPr="00B221FB">
        <w:rPr>
          <w:rFonts w:ascii="Arial" w:hAnsi="Arial" w:cs="Arial"/>
          <w:sz w:val="20"/>
          <w:szCs w:val="20"/>
        </w:rPr>
        <w:t>2016, p.</w:t>
      </w:r>
      <w:r w:rsidRPr="00080893">
        <w:rPr>
          <w:rFonts w:ascii="Arial" w:hAnsi="Arial" w:cs="Arial"/>
          <w:sz w:val="20"/>
          <w:szCs w:val="20"/>
        </w:rPr>
        <w:t xml:space="preserve"> 14, fig. 1.2) </w:t>
      </w:r>
      <w:proofErr w:type="spellStart"/>
      <w:r w:rsidRPr="00080893">
        <w:rPr>
          <w:rFonts w:ascii="Arial" w:hAnsi="Arial" w:cs="Arial"/>
          <w:i/>
          <w:iCs/>
          <w:sz w:val="20"/>
          <w:szCs w:val="20"/>
        </w:rPr>
        <w:t>Ma’ii</w:t>
      </w:r>
      <w:proofErr w:type="spellEnd"/>
      <w:r w:rsidRPr="00080893">
        <w:rPr>
          <w:rFonts w:ascii="Arial" w:hAnsi="Arial" w:cs="Arial"/>
          <w:i/>
          <w:iCs/>
          <w:sz w:val="20"/>
          <w:szCs w:val="20"/>
        </w:rPr>
        <w:t xml:space="preserve"> </w:t>
      </w:r>
      <w:proofErr w:type="spellStart"/>
      <w:r w:rsidRPr="00080893">
        <w:rPr>
          <w:rFonts w:ascii="Arial" w:hAnsi="Arial" w:cs="Arial"/>
          <w:i/>
          <w:iCs/>
          <w:sz w:val="20"/>
          <w:szCs w:val="20"/>
        </w:rPr>
        <w:t>Ats’áá</w:t>
      </w:r>
      <w:proofErr w:type="spellEnd"/>
      <w:r w:rsidRPr="00080893">
        <w:rPr>
          <w:rFonts w:ascii="Arial" w:hAnsi="Arial" w:cs="Arial"/>
          <w:i/>
          <w:iCs/>
          <w:sz w:val="20"/>
          <w:szCs w:val="20"/>
        </w:rPr>
        <w:t xml:space="preserve">’ </w:t>
      </w:r>
      <w:proofErr w:type="spellStart"/>
      <w:r w:rsidRPr="00080893">
        <w:rPr>
          <w:rFonts w:ascii="Arial" w:hAnsi="Arial" w:cs="Arial"/>
          <w:i/>
          <w:iCs/>
          <w:sz w:val="20"/>
          <w:szCs w:val="20"/>
        </w:rPr>
        <w:t>Yílwoí</w:t>
      </w:r>
      <w:proofErr w:type="spellEnd"/>
      <w:r w:rsidRPr="00080893">
        <w:rPr>
          <w:rFonts w:ascii="Arial" w:hAnsi="Arial" w:cs="Arial"/>
          <w:sz w:val="20"/>
          <w:szCs w:val="20"/>
        </w:rPr>
        <w:t xml:space="preserve"> (Coyotes Running Opposite Ways) [Photograph].</w:t>
      </w:r>
    </w:p>
    <w:bookmarkEnd w:id="91"/>
    <w:p w14:paraId="7EEE7E1B"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4BA22819" w14:textId="66DF7D57" w:rsidR="00C91101"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i/>
          <w:iCs/>
        </w:rPr>
        <w:t>Cat’s Cradling</w:t>
      </w:r>
      <w:r w:rsidRPr="00080893">
        <w:rPr>
          <w:rFonts w:ascii="Arial" w:hAnsi="Arial" w:cs="Arial"/>
        </w:rPr>
        <w:t xml:space="preserve"> is </w:t>
      </w:r>
      <w:r>
        <w:rPr>
          <w:rFonts w:ascii="Arial" w:hAnsi="Arial" w:cs="Arial"/>
        </w:rPr>
        <w:t xml:space="preserve">not only a </w:t>
      </w:r>
      <w:r w:rsidRPr="00080893">
        <w:rPr>
          <w:rFonts w:ascii="Arial" w:hAnsi="Arial" w:cs="Arial"/>
        </w:rPr>
        <w:t xml:space="preserve">game but </w:t>
      </w:r>
      <w:r>
        <w:rPr>
          <w:rFonts w:ascii="Arial" w:hAnsi="Arial" w:cs="Arial"/>
        </w:rPr>
        <w:t xml:space="preserve">reflects </w:t>
      </w:r>
      <w:r w:rsidRPr="00080893">
        <w:rPr>
          <w:rFonts w:ascii="Arial" w:hAnsi="Arial" w:cs="Arial"/>
        </w:rPr>
        <w:t>processes of “</w:t>
      </w:r>
      <w:r w:rsidRPr="00080893">
        <w:rPr>
          <w:rFonts w:ascii="Arial" w:hAnsi="Arial" w:cs="Arial"/>
          <w:i/>
          <w:iCs/>
        </w:rPr>
        <w:t>thinking</w:t>
      </w:r>
      <w:r w:rsidRPr="00080893">
        <w:rPr>
          <w:rFonts w:ascii="Arial" w:hAnsi="Arial" w:cs="Arial"/>
        </w:rPr>
        <w:t xml:space="preserve"> as well as </w:t>
      </w:r>
      <w:r w:rsidRPr="00080893">
        <w:rPr>
          <w:rFonts w:ascii="Arial" w:hAnsi="Arial" w:cs="Arial"/>
          <w:i/>
          <w:iCs/>
        </w:rPr>
        <w:t xml:space="preserve">making </w:t>
      </w:r>
      <w:r w:rsidRPr="00080893">
        <w:rPr>
          <w:rFonts w:ascii="Arial" w:hAnsi="Arial" w:cs="Arial"/>
        </w:rPr>
        <w:t>practices</w:t>
      </w:r>
      <w:r>
        <w:rPr>
          <w:rFonts w:ascii="Arial" w:hAnsi="Arial" w:cs="Arial"/>
        </w:rPr>
        <w:t xml:space="preserve">” </w:t>
      </w:r>
      <w:r w:rsidR="00A255E0">
        <w:rPr>
          <w:rFonts w:ascii="Arial" w:hAnsi="Arial" w:cs="Arial"/>
        </w:rPr>
        <w:t>that</w:t>
      </w:r>
      <w:r>
        <w:rPr>
          <w:rFonts w:ascii="Arial" w:hAnsi="Arial" w:cs="Arial"/>
        </w:rPr>
        <w:t xml:space="preserve"> could be applied to “</w:t>
      </w:r>
      <w:r w:rsidRPr="00080893">
        <w:rPr>
          <w:rFonts w:ascii="Arial" w:hAnsi="Arial" w:cs="Arial"/>
        </w:rPr>
        <w:t xml:space="preserve">pedagogical practices and </w:t>
      </w:r>
      <w:r w:rsidRPr="00080893">
        <w:rPr>
          <w:rFonts w:ascii="Arial" w:hAnsi="Arial" w:cs="Arial"/>
          <w:color w:val="000000" w:themeColor="text1"/>
        </w:rPr>
        <w:t xml:space="preserve">[…] </w:t>
      </w:r>
      <w:r w:rsidRPr="00080893">
        <w:rPr>
          <w:rFonts w:ascii="Arial" w:hAnsi="Arial" w:cs="Arial"/>
        </w:rPr>
        <w:t xml:space="preserve">performances” </w:t>
      </w:r>
      <w:r w:rsidRPr="00080893">
        <w:rPr>
          <w:rFonts w:ascii="Arial" w:hAnsi="Arial" w:cs="Arial"/>
        </w:rPr>
        <w:lastRenderedPageBreak/>
        <w:t>(</w:t>
      </w:r>
      <w:r w:rsidR="00D977F9">
        <w:rPr>
          <w:rFonts w:ascii="Arial" w:hAnsi="Arial" w:cs="Arial"/>
        </w:rPr>
        <w:t>I</w:t>
      </w:r>
      <w:r w:rsidRPr="00080893">
        <w:rPr>
          <w:rFonts w:ascii="Arial" w:hAnsi="Arial" w:cs="Arial"/>
        </w:rPr>
        <w:t>bid.</w:t>
      </w:r>
      <w:r>
        <w:rPr>
          <w:rFonts w:ascii="Arial" w:hAnsi="Arial" w:cs="Arial"/>
        </w:rPr>
        <w:t>,</w:t>
      </w:r>
      <w:r w:rsidRPr="00080893">
        <w:rPr>
          <w:rFonts w:ascii="Arial" w:hAnsi="Arial" w:cs="Arial"/>
        </w:rPr>
        <w:t xml:space="preserve"> p. 14</w:t>
      </w:r>
      <w:r>
        <w:rPr>
          <w:rFonts w:ascii="Arial" w:hAnsi="Arial" w:cs="Arial"/>
        </w:rPr>
        <w:t>) [emphasis in original</w:t>
      </w:r>
      <w:r w:rsidRPr="00960B4B">
        <w:rPr>
          <w:rFonts w:ascii="Arial" w:hAnsi="Arial" w:cs="Arial"/>
        </w:rPr>
        <w:t>]</w:t>
      </w:r>
      <w:r w:rsidR="006027D5">
        <w:rPr>
          <w:rFonts w:ascii="Arial" w:hAnsi="Arial" w:cs="Arial"/>
        </w:rPr>
        <w:t>, in other words they are performative</w:t>
      </w:r>
      <w:r w:rsidRPr="00960B4B">
        <w:rPr>
          <w:rFonts w:ascii="Arial" w:hAnsi="Arial" w:cs="Arial"/>
        </w:rPr>
        <w:t xml:space="preserve">. For Haraway </w:t>
      </w:r>
      <w:r w:rsidR="004A42E2">
        <w:rPr>
          <w:rFonts w:ascii="Arial" w:hAnsi="Arial" w:cs="Arial"/>
        </w:rPr>
        <w:t>(Ibid</w:t>
      </w:r>
      <w:r w:rsidR="00954A62">
        <w:rPr>
          <w:rFonts w:ascii="Arial" w:hAnsi="Arial" w:cs="Arial"/>
        </w:rPr>
        <w:t>.</w:t>
      </w:r>
      <w:r w:rsidR="004A42E2">
        <w:rPr>
          <w:rFonts w:ascii="Arial" w:hAnsi="Arial" w:cs="Arial"/>
        </w:rPr>
        <w:t>)</w:t>
      </w:r>
      <w:r w:rsidRPr="00960B4B">
        <w:rPr>
          <w:rFonts w:ascii="Arial" w:hAnsi="Arial" w:cs="Arial"/>
        </w:rPr>
        <w:t>,</w:t>
      </w:r>
      <w:r w:rsidRPr="00080893">
        <w:rPr>
          <w:rFonts w:ascii="Arial" w:hAnsi="Arial" w:cs="Arial"/>
        </w:rPr>
        <w:t xml:space="preserve"> </w:t>
      </w:r>
      <w:r w:rsidRPr="00E54E51">
        <w:rPr>
          <w:rFonts w:ascii="Arial" w:hAnsi="Arial" w:cs="Arial"/>
          <w:i/>
          <w:iCs/>
        </w:rPr>
        <w:t>cat’s cradling</w:t>
      </w:r>
      <w:r>
        <w:rPr>
          <w:rFonts w:ascii="Arial" w:hAnsi="Arial" w:cs="Arial"/>
        </w:rPr>
        <w:t xml:space="preserve"> </w:t>
      </w:r>
      <w:r w:rsidRPr="00080893">
        <w:rPr>
          <w:rFonts w:ascii="Arial" w:hAnsi="Arial" w:cs="Arial"/>
          <w:color w:val="000000" w:themeColor="text1"/>
        </w:rPr>
        <w:t>is about</w:t>
      </w:r>
      <w:r>
        <w:rPr>
          <w:rFonts w:ascii="Arial" w:hAnsi="Arial" w:cs="Arial"/>
          <w:color w:val="000000" w:themeColor="text1"/>
        </w:rPr>
        <w:t xml:space="preserve"> “</w:t>
      </w:r>
      <w:r w:rsidRPr="00080893">
        <w:rPr>
          <w:rFonts w:ascii="Arial" w:hAnsi="Arial" w:cs="Arial"/>
          <w:color w:val="000000" w:themeColor="text1"/>
        </w:rPr>
        <w:t>giving and receiving patterns, dropping threads and failing but sometimes finding something that work</w:t>
      </w:r>
      <w:r>
        <w:rPr>
          <w:rFonts w:ascii="Arial" w:hAnsi="Arial" w:cs="Arial"/>
          <w:color w:val="000000" w:themeColor="text1"/>
        </w:rPr>
        <w:t xml:space="preserve">s </w:t>
      </w:r>
      <w:r w:rsidRPr="00080893">
        <w:rPr>
          <w:rFonts w:ascii="Arial" w:hAnsi="Arial" w:cs="Arial"/>
          <w:color w:val="000000" w:themeColor="text1"/>
        </w:rPr>
        <w:t>relaying connections that matter</w:t>
      </w:r>
      <w:r>
        <w:rPr>
          <w:rFonts w:ascii="Arial" w:hAnsi="Arial" w:cs="Arial"/>
          <w:color w:val="000000" w:themeColor="text1"/>
        </w:rPr>
        <w:t>”.</w:t>
      </w:r>
      <w:r w:rsidRPr="00080893">
        <w:rPr>
          <w:rFonts w:ascii="Arial" w:hAnsi="Arial" w:cs="Arial"/>
          <w:color w:val="000000" w:themeColor="text1"/>
        </w:rPr>
        <w:t xml:space="preserve"> </w:t>
      </w:r>
      <w:r w:rsidRPr="00080893">
        <w:rPr>
          <w:rFonts w:ascii="Arial" w:hAnsi="Arial" w:cs="Arial"/>
          <w:i/>
          <w:iCs/>
        </w:rPr>
        <w:t xml:space="preserve">Cat’s cradling </w:t>
      </w:r>
      <w:r w:rsidRPr="00080893">
        <w:rPr>
          <w:rFonts w:ascii="Arial" w:hAnsi="Arial" w:cs="Arial"/>
        </w:rPr>
        <w:t>is never still. As soon one string figure is created, the next one is about to take shape</w:t>
      </w:r>
      <w:r>
        <w:rPr>
          <w:rFonts w:ascii="Arial" w:hAnsi="Arial" w:cs="Arial"/>
        </w:rPr>
        <w:t xml:space="preserve"> in the mind of the player</w:t>
      </w:r>
      <w:r w:rsidRPr="00080893">
        <w:rPr>
          <w:rFonts w:ascii="Arial" w:hAnsi="Arial" w:cs="Arial"/>
        </w:rPr>
        <w:t xml:space="preserve">. Through a weaving-like process, novel </w:t>
      </w:r>
      <w:r w:rsidR="000E3BA5">
        <w:rPr>
          <w:rFonts w:ascii="Arial" w:hAnsi="Arial" w:cs="Arial"/>
        </w:rPr>
        <w:t xml:space="preserve">performative actions </w:t>
      </w:r>
      <w:r w:rsidR="00A07CAF">
        <w:rPr>
          <w:rFonts w:ascii="Arial" w:hAnsi="Arial" w:cs="Arial"/>
        </w:rPr>
        <w:t xml:space="preserve">of </w:t>
      </w:r>
      <w:r w:rsidRPr="00080893">
        <w:rPr>
          <w:rFonts w:ascii="Arial" w:hAnsi="Arial" w:cs="Arial"/>
        </w:rPr>
        <w:t>thought and a</w:t>
      </w:r>
      <w:r w:rsidR="000E3BA5">
        <w:rPr>
          <w:rFonts w:ascii="Arial" w:hAnsi="Arial" w:cs="Arial"/>
        </w:rPr>
        <w:t>gency r</w:t>
      </w:r>
      <w:r w:rsidRPr="00080893">
        <w:rPr>
          <w:rFonts w:ascii="Arial" w:hAnsi="Arial" w:cs="Arial"/>
        </w:rPr>
        <w:t>esult in new string figures. This agency drives the players forward, shaping, thinking</w:t>
      </w:r>
      <w:r w:rsidR="00650A46">
        <w:rPr>
          <w:rFonts w:ascii="Arial" w:hAnsi="Arial" w:cs="Arial"/>
        </w:rPr>
        <w:t>,</w:t>
      </w:r>
      <w:r w:rsidRPr="00080893">
        <w:rPr>
          <w:rFonts w:ascii="Arial" w:hAnsi="Arial" w:cs="Arial"/>
        </w:rPr>
        <w:t xml:space="preserve"> and enacting in collaboration, identifying new shapes and ideas as they shape them, revealing that “it matters what knots knot knots, what thoughts think thoughts, what descriptions describe descriptions, what ties tie ties” (</w:t>
      </w:r>
      <w:r w:rsidR="002E543D">
        <w:rPr>
          <w:rFonts w:ascii="Arial" w:hAnsi="Arial" w:cs="Arial"/>
        </w:rPr>
        <w:t>I</w:t>
      </w:r>
      <w:r w:rsidRPr="00080893">
        <w:rPr>
          <w:rFonts w:ascii="Arial" w:hAnsi="Arial" w:cs="Arial"/>
        </w:rPr>
        <w:t xml:space="preserve">bid., p. 12). </w:t>
      </w:r>
    </w:p>
    <w:p w14:paraId="5992448B" w14:textId="77777777" w:rsidR="00C91101" w:rsidRDefault="00C91101" w:rsidP="00574EC9">
      <w:pPr>
        <w:autoSpaceDE w:val="0"/>
        <w:autoSpaceDN w:val="0"/>
        <w:adjustRightInd w:val="0"/>
        <w:spacing w:line="480" w:lineRule="auto"/>
        <w:contextualSpacing/>
        <w:jc w:val="both"/>
        <w:rPr>
          <w:rFonts w:ascii="Arial" w:hAnsi="Arial" w:cs="Arial"/>
        </w:rPr>
      </w:pPr>
    </w:p>
    <w:p w14:paraId="63C2E9A8" w14:textId="128A2815" w:rsidR="003429AA"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i/>
          <w:iCs/>
        </w:rPr>
        <w:t>Cat’s cradling</w:t>
      </w:r>
      <w:r w:rsidRPr="00080893">
        <w:rPr>
          <w:rFonts w:ascii="Arial" w:hAnsi="Arial" w:cs="Arial"/>
        </w:rPr>
        <w:t xml:space="preserve"> is </w:t>
      </w:r>
      <w:r w:rsidRPr="00BA6E7B">
        <w:rPr>
          <w:rFonts w:ascii="Arial" w:hAnsi="Arial" w:cs="Arial"/>
        </w:rPr>
        <w:t>used as a lively metaphor</w:t>
      </w:r>
      <w:r w:rsidR="00E75F10" w:rsidRPr="00BA6E7B">
        <w:rPr>
          <w:rFonts w:ascii="Arial" w:hAnsi="Arial" w:cs="Arial"/>
        </w:rPr>
        <w:t>,</w:t>
      </w:r>
      <w:r w:rsidRPr="00BA6E7B">
        <w:rPr>
          <w:rFonts w:ascii="Arial" w:hAnsi="Arial" w:cs="Arial"/>
        </w:rPr>
        <w:t xml:space="preserve"> a playfulness, an agency</w:t>
      </w:r>
      <w:r w:rsidR="0041457E">
        <w:rPr>
          <w:rFonts w:ascii="Arial" w:hAnsi="Arial" w:cs="Arial"/>
        </w:rPr>
        <w:t>,</w:t>
      </w:r>
      <w:r w:rsidRPr="00BA6E7B">
        <w:rPr>
          <w:rFonts w:ascii="Arial" w:hAnsi="Arial" w:cs="Arial"/>
        </w:rPr>
        <w:t xml:space="preserve"> or fire that ignites passion, much needed for the rigour of </w:t>
      </w:r>
      <w:proofErr w:type="spellStart"/>
      <w:r w:rsidRPr="00BA6E7B">
        <w:rPr>
          <w:rFonts w:ascii="Arial" w:hAnsi="Arial" w:cs="Arial"/>
        </w:rPr>
        <w:t>PaR</w:t>
      </w:r>
      <w:r w:rsidR="00217E36">
        <w:rPr>
          <w:rFonts w:ascii="Arial" w:hAnsi="Arial" w:cs="Arial"/>
        </w:rPr>
        <w:t>.</w:t>
      </w:r>
      <w:proofErr w:type="spellEnd"/>
      <w:r w:rsidR="00217E36">
        <w:rPr>
          <w:rFonts w:ascii="Arial" w:hAnsi="Arial" w:cs="Arial"/>
        </w:rPr>
        <w:t xml:space="preserve"> It </w:t>
      </w:r>
      <w:r w:rsidRPr="00BA6E7B">
        <w:rPr>
          <w:rFonts w:ascii="Arial" w:hAnsi="Arial" w:cs="Arial"/>
        </w:rPr>
        <w:t>s</w:t>
      </w:r>
      <w:r w:rsidRPr="00080893">
        <w:rPr>
          <w:rFonts w:ascii="Arial" w:hAnsi="Arial" w:cs="Arial"/>
        </w:rPr>
        <w:t>timulate</w:t>
      </w:r>
      <w:r w:rsidR="00217E36">
        <w:rPr>
          <w:rFonts w:ascii="Arial" w:hAnsi="Arial" w:cs="Arial"/>
        </w:rPr>
        <w:t xml:space="preserve">s and </w:t>
      </w:r>
      <w:r w:rsidRPr="00080893">
        <w:rPr>
          <w:rFonts w:ascii="Arial" w:hAnsi="Arial" w:cs="Arial"/>
          <w:color w:val="231F20"/>
        </w:rPr>
        <w:t xml:space="preserve">facilitates working </w:t>
      </w:r>
      <w:r w:rsidRPr="00080893">
        <w:rPr>
          <w:rFonts w:ascii="Arial" w:hAnsi="Arial" w:cs="Arial"/>
          <w:lang w:val="en-US"/>
        </w:rPr>
        <w:t xml:space="preserve">across, within, between and </w:t>
      </w:r>
      <w:r w:rsidRPr="008A64DD">
        <w:rPr>
          <w:rFonts w:ascii="Arial" w:hAnsi="Arial" w:cs="Arial"/>
          <w:lang w:val="en-US"/>
        </w:rPr>
        <w:t xml:space="preserve">around </w:t>
      </w:r>
      <w:r w:rsidR="002C0760" w:rsidRPr="008A64DD">
        <w:rPr>
          <w:rFonts w:ascii="Arial" w:hAnsi="Arial" w:cs="Arial"/>
          <w:lang w:val="en-US"/>
        </w:rPr>
        <w:t xml:space="preserve">the </w:t>
      </w:r>
      <w:r w:rsidRPr="008A64DD">
        <w:rPr>
          <w:rFonts w:ascii="Arial" w:hAnsi="Arial" w:cs="Arial"/>
          <w:lang w:val="en-US"/>
        </w:rPr>
        <w:t>conceptual framework</w:t>
      </w:r>
      <w:r w:rsidR="00217E36">
        <w:rPr>
          <w:rFonts w:ascii="Arial" w:hAnsi="Arial" w:cs="Arial"/>
          <w:lang w:val="en-US"/>
        </w:rPr>
        <w:t xml:space="preserve">, </w:t>
      </w:r>
      <w:r w:rsidR="00217E36">
        <w:rPr>
          <w:rFonts w:ascii="Arial" w:hAnsi="Arial" w:cs="Arial"/>
          <w:i/>
          <w:iCs/>
          <w:lang w:val="en-US"/>
        </w:rPr>
        <w:t xml:space="preserve">tentacular worlding </w:t>
      </w:r>
      <w:r w:rsidRPr="008A64DD">
        <w:rPr>
          <w:rFonts w:ascii="Arial" w:hAnsi="Arial" w:cs="Arial"/>
          <w:lang w:val="en-US"/>
        </w:rPr>
        <w:t>that guide</w:t>
      </w:r>
      <w:r w:rsidR="00217E36">
        <w:rPr>
          <w:rFonts w:ascii="Arial" w:hAnsi="Arial" w:cs="Arial"/>
          <w:lang w:val="en-US"/>
        </w:rPr>
        <w:t>s</w:t>
      </w:r>
      <w:r w:rsidRPr="008A64DD">
        <w:rPr>
          <w:rFonts w:ascii="Arial" w:hAnsi="Arial" w:cs="Arial"/>
          <w:lang w:val="en-US"/>
        </w:rPr>
        <w:t xml:space="preserve"> the </w:t>
      </w:r>
      <w:r w:rsidR="002C0760" w:rsidRPr="008A64DD">
        <w:rPr>
          <w:rFonts w:ascii="Arial" w:hAnsi="Arial" w:cs="Arial"/>
          <w:lang w:val="en-US"/>
        </w:rPr>
        <w:t xml:space="preserve">research. </w:t>
      </w:r>
      <w:r w:rsidRPr="008A64DD">
        <w:rPr>
          <w:rFonts w:ascii="Arial" w:hAnsi="Arial" w:cs="Arial"/>
          <w:lang w:val="en-US"/>
        </w:rPr>
        <w:t xml:space="preserve"> </w:t>
      </w:r>
      <w:proofErr w:type="gramStart"/>
      <w:r w:rsidR="00337D9B">
        <w:rPr>
          <w:rFonts w:ascii="Arial" w:hAnsi="Arial" w:cs="Arial"/>
          <w:lang w:val="en-US"/>
        </w:rPr>
        <w:t>However</w:t>
      </w:r>
      <w:proofErr w:type="gramEnd"/>
      <w:r w:rsidR="00337D9B">
        <w:rPr>
          <w:rFonts w:ascii="Arial" w:hAnsi="Arial" w:cs="Arial"/>
          <w:lang w:val="en-US"/>
        </w:rPr>
        <w:t xml:space="preserve"> </w:t>
      </w:r>
      <w:r w:rsidRPr="008A64DD">
        <w:rPr>
          <w:rFonts w:ascii="Arial" w:hAnsi="Arial" w:cs="Arial"/>
          <w:lang w:val="en-US"/>
        </w:rPr>
        <w:t xml:space="preserve">disorientating </w:t>
      </w:r>
      <w:r w:rsidR="00A24F16">
        <w:rPr>
          <w:rFonts w:ascii="Arial" w:hAnsi="Arial" w:cs="Arial"/>
          <w:lang w:val="en-US"/>
        </w:rPr>
        <w:t>this form of research is</w:t>
      </w:r>
      <w:r w:rsidR="00CD5D56">
        <w:rPr>
          <w:rFonts w:ascii="Arial" w:hAnsi="Arial" w:cs="Arial"/>
          <w:lang w:val="en-US"/>
        </w:rPr>
        <w:t xml:space="preserve"> </w:t>
      </w:r>
      <w:r w:rsidRPr="008A64DD">
        <w:rPr>
          <w:rFonts w:ascii="Arial" w:hAnsi="Arial" w:cs="Arial"/>
          <w:lang w:val="en-US"/>
        </w:rPr>
        <w:t xml:space="preserve">at times, </w:t>
      </w:r>
      <w:r w:rsidRPr="008A64DD">
        <w:rPr>
          <w:rFonts w:ascii="Arial" w:hAnsi="Arial" w:cs="Arial"/>
          <w:i/>
          <w:iCs/>
          <w:lang w:val="en-US"/>
        </w:rPr>
        <w:t xml:space="preserve">cat’s cradling </w:t>
      </w:r>
      <w:r w:rsidRPr="008A64DD">
        <w:rPr>
          <w:rFonts w:ascii="Arial" w:hAnsi="Arial" w:cs="Arial"/>
          <w:lang w:val="en-US"/>
        </w:rPr>
        <w:t xml:space="preserve">sustains </w:t>
      </w:r>
      <w:r w:rsidR="00D83BEC">
        <w:rPr>
          <w:rFonts w:ascii="Arial" w:hAnsi="Arial" w:cs="Arial"/>
          <w:lang w:val="en-US"/>
        </w:rPr>
        <w:t>it</w:t>
      </w:r>
      <w:r w:rsidR="00A13F36">
        <w:rPr>
          <w:rFonts w:ascii="Arial" w:hAnsi="Arial" w:cs="Arial"/>
          <w:lang w:val="en-US"/>
        </w:rPr>
        <w:t xml:space="preserve">.  </w:t>
      </w:r>
      <w:r w:rsidR="00F62CEA">
        <w:rPr>
          <w:rFonts w:ascii="Arial" w:hAnsi="Arial" w:cs="Arial"/>
          <w:lang w:val="en-US"/>
        </w:rPr>
        <w:t xml:space="preserve">It </w:t>
      </w:r>
      <w:r w:rsidR="00C24802">
        <w:rPr>
          <w:rFonts w:ascii="Arial" w:hAnsi="Arial" w:cs="Arial"/>
          <w:lang w:val="en-US"/>
        </w:rPr>
        <w:t>r</w:t>
      </w:r>
      <w:r w:rsidR="00A13F36">
        <w:rPr>
          <w:rFonts w:ascii="Arial" w:hAnsi="Arial" w:cs="Arial"/>
          <w:lang w:val="en-US"/>
        </w:rPr>
        <w:t xml:space="preserve">eflects </w:t>
      </w:r>
      <w:r w:rsidRPr="008A64DD">
        <w:rPr>
          <w:rFonts w:ascii="Arial" w:hAnsi="Arial" w:cs="Arial"/>
          <w:color w:val="231F20"/>
        </w:rPr>
        <w:t>a “</w:t>
      </w:r>
      <w:r w:rsidRPr="008A64DD">
        <w:rPr>
          <w:rFonts w:ascii="Arial" w:hAnsi="Arial" w:cs="Arial"/>
        </w:rPr>
        <w:t xml:space="preserve">performative turn” </w:t>
      </w:r>
      <w:r w:rsidR="00E14CCF">
        <w:rPr>
          <w:rFonts w:ascii="Arial" w:hAnsi="Arial" w:cs="Arial"/>
        </w:rPr>
        <w:t>to</w:t>
      </w:r>
      <w:r w:rsidRPr="00080893">
        <w:rPr>
          <w:rFonts w:ascii="Arial" w:hAnsi="Arial" w:cs="Arial"/>
        </w:rPr>
        <w:t xml:space="preserve"> uncover </w:t>
      </w:r>
      <w:r w:rsidR="00E14CCF">
        <w:rPr>
          <w:rFonts w:ascii="Arial" w:hAnsi="Arial" w:cs="Arial"/>
        </w:rPr>
        <w:t>“</w:t>
      </w:r>
      <w:r w:rsidRPr="00080893">
        <w:rPr>
          <w:rFonts w:ascii="Arial" w:hAnsi="Arial" w:cs="Arial"/>
        </w:rPr>
        <w:t>dynamic and transformative events through an iterative and citational practice that brings into being that which it names” (Bolt, 2018, p. 4)</w:t>
      </w:r>
      <w:r w:rsidR="00EA6FCC">
        <w:rPr>
          <w:rFonts w:ascii="Arial" w:hAnsi="Arial" w:cs="Arial"/>
        </w:rPr>
        <w:t xml:space="preserve">, </w:t>
      </w:r>
      <w:r w:rsidR="00F37F3C">
        <w:rPr>
          <w:rFonts w:ascii="Arial" w:hAnsi="Arial" w:cs="Arial"/>
        </w:rPr>
        <w:t xml:space="preserve">a </w:t>
      </w:r>
      <w:r w:rsidR="00EA6FCC">
        <w:rPr>
          <w:rFonts w:ascii="Arial" w:hAnsi="Arial" w:cs="Arial"/>
          <w:i/>
          <w:iCs/>
        </w:rPr>
        <w:t>worlding</w:t>
      </w:r>
      <w:r w:rsidR="00CD75A0">
        <w:rPr>
          <w:rFonts w:ascii="Arial" w:hAnsi="Arial" w:cs="Arial"/>
          <w:i/>
          <w:iCs/>
        </w:rPr>
        <w:t xml:space="preserve"> </w:t>
      </w:r>
      <w:r w:rsidR="00CD75A0">
        <w:rPr>
          <w:rFonts w:ascii="Arial" w:hAnsi="Arial" w:cs="Arial"/>
        </w:rPr>
        <w:t xml:space="preserve">that is </w:t>
      </w:r>
      <w:r w:rsidR="00CD75A0">
        <w:rPr>
          <w:rFonts w:ascii="Arial" w:hAnsi="Arial" w:cs="Arial"/>
          <w:i/>
          <w:iCs/>
        </w:rPr>
        <w:t>tentacular</w:t>
      </w:r>
      <w:r w:rsidRPr="00080893">
        <w:rPr>
          <w:rFonts w:ascii="Arial" w:hAnsi="Arial" w:cs="Arial"/>
        </w:rPr>
        <w:t xml:space="preserve">. </w:t>
      </w:r>
    </w:p>
    <w:p w14:paraId="327F672E" w14:textId="77777777" w:rsidR="003429AA" w:rsidRDefault="003429AA" w:rsidP="00574EC9">
      <w:pPr>
        <w:autoSpaceDE w:val="0"/>
        <w:autoSpaceDN w:val="0"/>
        <w:adjustRightInd w:val="0"/>
        <w:spacing w:line="480" w:lineRule="auto"/>
        <w:contextualSpacing/>
        <w:jc w:val="both"/>
        <w:rPr>
          <w:rFonts w:ascii="Arial" w:hAnsi="Arial" w:cs="Arial"/>
        </w:rPr>
      </w:pPr>
    </w:p>
    <w:p w14:paraId="7C3BC9F9" w14:textId="5B830249" w:rsidR="00574EC9" w:rsidRDefault="00574EC9" w:rsidP="00574EC9">
      <w:pPr>
        <w:autoSpaceDE w:val="0"/>
        <w:autoSpaceDN w:val="0"/>
        <w:adjustRightInd w:val="0"/>
        <w:spacing w:line="480" w:lineRule="auto"/>
        <w:contextualSpacing/>
        <w:jc w:val="both"/>
        <w:rPr>
          <w:rFonts w:ascii="Arial" w:hAnsi="Arial" w:cs="Arial"/>
          <w:color w:val="231F20"/>
        </w:rPr>
      </w:pPr>
      <w:r w:rsidRPr="00080893">
        <w:rPr>
          <w:rFonts w:ascii="Arial" w:hAnsi="Arial" w:cs="Arial"/>
          <w:color w:val="231F20"/>
        </w:rPr>
        <w:t xml:space="preserve">The end of the </w:t>
      </w:r>
      <w:proofErr w:type="spellStart"/>
      <w:r>
        <w:rPr>
          <w:rFonts w:ascii="Arial" w:hAnsi="Arial" w:cs="Arial"/>
          <w:color w:val="231F20"/>
        </w:rPr>
        <w:t>PaR</w:t>
      </w:r>
      <w:proofErr w:type="spellEnd"/>
      <w:r>
        <w:rPr>
          <w:rFonts w:ascii="Arial" w:hAnsi="Arial" w:cs="Arial"/>
          <w:color w:val="231F20"/>
        </w:rPr>
        <w:t xml:space="preserve"> </w:t>
      </w:r>
      <w:r w:rsidR="00DC6D11" w:rsidRPr="00080893">
        <w:rPr>
          <w:rFonts w:ascii="Arial" w:hAnsi="Arial" w:cs="Arial"/>
          <w:color w:val="231F20"/>
        </w:rPr>
        <w:t>process</w:t>
      </w:r>
      <w:r w:rsidR="00BD2486">
        <w:rPr>
          <w:rFonts w:ascii="Arial" w:hAnsi="Arial" w:cs="Arial"/>
          <w:color w:val="231F20"/>
        </w:rPr>
        <w:t xml:space="preserve"> </w:t>
      </w:r>
      <w:r w:rsidRPr="00080893">
        <w:rPr>
          <w:rFonts w:ascii="Arial" w:hAnsi="Arial" w:cs="Arial"/>
        </w:rPr>
        <w:t>also requires passing on scholarship “</w:t>
      </w:r>
      <w:r w:rsidRPr="00080893">
        <w:rPr>
          <w:rFonts w:ascii="Arial" w:hAnsi="Arial" w:cs="Arial"/>
          <w:color w:val="231F20"/>
        </w:rPr>
        <w:t>in twists and skeins that require passion and action, holding still and moving, anchoring and launching</w:t>
      </w:r>
      <w:r w:rsidRPr="0029429E">
        <w:rPr>
          <w:rFonts w:ascii="Arial" w:hAnsi="Arial" w:cs="Arial"/>
          <w:color w:val="231F20"/>
        </w:rPr>
        <w:t>” (Haraway, 2016,</w:t>
      </w:r>
      <w:r w:rsidRPr="00080893">
        <w:rPr>
          <w:rFonts w:ascii="Arial" w:hAnsi="Arial" w:cs="Arial"/>
          <w:color w:val="231F20"/>
        </w:rPr>
        <w:t xml:space="preserve"> p. 10). This thesis provides such scholarship that in turn may be </w:t>
      </w:r>
      <w:proofErr w:type="gramStart"/>
      <w:r w:rsidRPr="00080893">
        <w:rPr>
          <w:rFonts w:ascii="Arial" w:hAnsi="Arial" w:cs="Arial"/>
          <w:i/>
          <w:iCs/>
          <w:color w:val="231F20"/>
        </w:rPr>
        <w:t>cat’s</w:t>
      </w:r>
      <w:proofErr w:type="gramEnd"/>
      <w:r w:rsidRPr="00080893">
        <w:rPr>
          <w:rFonts w:ascii="Arial" w:hAnsi="Arial" w:cs="Arial"/>
          <w:i/>
          <w:iCs/>
          <w:color w:val="231F20"/>
        </w:rPr>
        <w:t xml:space="preserve"> cradled</w:t>
      </w:r>
      <w:r w:rsidRPr="00080893">
        <w:rPr>
          <w:rFonts w:ascii="Arial" w:hAnsi="Arial" w:cs="Arial"/>
          <w:color w:val="231F20"/>
        </w:rPr>
        <w:t xml:space="preserve"> into other </w:t>
      </w:r>
      <w:r w:rsidR="0060337A">
        <w:rPr>
          <w:rFonts w:ascii="Arial" w:hAnsi="Arial" w:cs="Arial"/>
          <w:color w:val="231F20"/>
        </w:rPr>
        <w:t>E</w:t>
      </w:r>
      <w:r w:rsidRPr="00080893">
        <w:rPr>
          <w:rFonts w:ascii="Arial" w:hAnsi="Arial" w:cs="Arial"/>
          <w:color w:val="231F20"/>
        </w:rPr>
        <w:t xml:space="preserve">mbodied </w:t>
      </w:r>
      <w:r w:rsidR="008E07DB">
        <w:rPr>
          <w:rFonts w:ascii="Arial" w:hAnsi="Arial" w:cs="Arial"/>
          <w:color w:val="231F20"/>
        </w:rPr>
        <w:t>D</w:t>
      </w:r>
      <w:r w:rsidRPr="00080893">
        <w:rPr>
          <w:rFonts w:ascii="Arial" w:hAnsi="Arial" w:cs="Arial"/>
          <w:color w:val="231F20"/>
        </w:rPr>
        <w:t>ance research and practice</w:t>
      </w:r>
      <w:r>
        <w:rPr>
          <w:rFonts w:ascii="Arial" w:hAnsi="Arial" w:cs="Arial"/>
          <w:color w:val="231F20"/>
        </w:rPr>
        <w:t>s</w:t>
      </w:r>
      <w:r w:rsidRPr="00080893">
        <w:rPr>
          <w:rFonts w:ascii="Arial" w:hAnsi="Arial" w:cs="Arial"/>
          <w:color w:val="231F20"/>
        </w:rPr>
        <w:t xml:space="preserve">. </w:t>
      </w:r>
    </w:p>
    <w:p w14:paraId="16392D76" w14:textId="378879DA" w:rsidR="00574EC9" w:rsidRPr="00D17727" w:rsidRDefault="00574EC9" w:rsidP="00443016">
      <w:pPr>
        <w:pStyle w:val="Heading2"/>
        <w:rPr>
          <w:i/>
          <w:iCs/>
        </w:rPr>
      </w:pPr>
      <w:bookmarkStart w:id="92" w:name="_Toc61376153"/>
      <w:bookmarkStart w:id="93" w:name="_Toc72994603"/>
      <w:bookmarkStart w:id="94" w:name="_Hlk48732872"/>
      <w:r w:rsidRPr="00443016">
        <w:t xml:space="preserve">5.2 </w:t>
      </w:r>
      <w:bookmarkStart w:id="95" w:name="_Hlk48572211"/>
      <w:proofErr w:type="spellStart"/>
      <w:r w:rsidRPr="00443016">
        <w:t>PaR</w:t>
      </w:r>
      <w:proofErr w:type="spellEnd"/>
      <w:r w:rsidRPr="00443016">
        <w:t xml:space="preserve"> – </w:t>
      </w:r>
      <w:r w:rsidRPr="00D17727">
        <w:rPr>
          <w:i/>
          <w:iCs/>
        </w:rPr>
        <w:t>know-how, know-that, know-what</w:t>
      </w:r>
      <w:bookmarkEnd w:id="92"/>
      <w:bookmarkEnd w:id="93"/>
    </w:p>
    <w:bookmarkEnd w:id="94"/>
    <w:bookmarkEnd w:id="95"/>
    <w:p w14:paraId="170B42A6" w14:textId="366215E7" w:rsidR="00C807B8" w:rsidRDefault="00574EC9" w:rsidP="000B52FA">
      <w:pPr>
        <w:autoSpaceDE w:val="0"/>
        <w:autoSpaceDN w:val="0"/>
        <w:adjustRightInd w:val="0"/>
        <w:spacing w:line="480" w:lineRule="auto"/>
        <w:contextualSpacing/>
        <w:jc w:val="both"/>
        <w:rPr>
          <w:rFonts w:ascii="Arial" w:hAnsi="Arial" w:cs="Arial"/>
        </w:rPr>
      </w:pPr>
      <w:r w:rsidRPr="00080893">
        <w:rPr>
          <w:rFonts w:ascii="Arial" w:hAnsi="Arial" w:cs="Arial"/>
        </w:rPr>
        <w:lastRenderedPageBreak/>
        <w:t xml:space="preserve">The methodology </w:t>
      </w:r>
      <w:r>
        <w:rPr>
          <w:rFonts w:ascii="Arial" w:hAnsi="Arial" w:cs="Arial"/>
        </w:rPr>
        <w:t xml:space="preserve">of </w:t>
      </w:r>
      <w:proofErr w:type="spellStart"/>
      <w:r w:rsidRPr="00080893">
        <w:rPr>
          <w:rFonts w:ascii="Arial" w:hAnsi="Arial" w:cs="Arial"/>
        </w:rPr>
        <w:t>PaR</w:t>
      </w:r>
      <w:proofErr w:type="spellEnd"/>
      <w:r w:rsidRPr="00080893">
        <w:rPr>
          <w:rFonts w:ascii="Arial" w:hAnsi="Arial" w:cs="Arial"/>
        </w:rPr>
        <w:t xml:space="preserve"> defined by Nelson (</w:t>
      </w:r>
      <w:r w:rsidRPr="00080893">
        <w:rPr>
          <w:rFonts w:ascii="Arial" w:hAnsi="Arial" w:cs="Arial"/>
          <w:color w:val="333333"/>
          <w:shd w:val="clear" w:color="auto" w:fill="FFFFFF"/>
        </w:rPr>
        <w:t>2013, p. 40</w:t>
      </w:r>
      <w:r w:rsidRPr="00080893">
        <w:rPr>
          <w:rFonts w:ascii="Arial" w:hAnsi="Arial" w:cs="Arial"/>
        </w:rPr>
        <w:t xml:space="preserve">) is used in </w:t>
      </w:r>
      <w:r>
        <w:rPr>
          <w:rFonts w:ascii="Arial" w:hAnsi="Arial" w:cs="Arial"/>
        </w:rPr>
        <w:t xml:space="preserve">this </w:t>
      </w:r>
      <w:r w:rsidRPr="00080893">
        <w:rPr>
          <w:rFonts w:ascii="Arial" w:hAnsi="Arial" w:cs="Arial"/>
        </w:rPr>
        <w:t xml:space="preserve">research </w:t>
      </w:r>
      <w:r w:rsidR="005E1B8E">
        <w:rPr>
          <w:rFonts w:ascii="Arial" w:hAnsi="Arial" w:cs="Arial"/>
        </w:rPr>
        <w:t xml:space="preserve">as a form of </w:t>
      </w:r>
      <w:r w:rsidRPr="00CC1DBC">
        <w:rPr>
          <w:rFonts w:ascii="Arial" w:hAnsi="Arial" w:cs="Arial"/>
          <w:i/>
          <w:iCs/>
        </w:rPr>
        <w:t>doing-knowing</w:t>
      </w:r>
      <w:r w:rsidR="006E7B34" w:rsidRPr="00CC1DBC">
        <w:rPr>
          <w:rFonts w:ascii="Arial" w:hAnsi="Arial" w:cs="Arial"/>
        </w:rPr>
        <w:t xml:space="preserve">, rather than </w:t>
      </w:r>
      <w:r w:rsidR="00394A60" w:rsidRPr="00CC1DBC">
        <w:rPr>
          <w:rFonts w:ascii="Arial" w:hAnsi="Arial" w:cs="Arial"/>
        </w:rPr>
        <w:t>conducting research by</w:t>
      </w:r>
      <w:r w:rsidR="00394A60">
        <w:rPr>
          <w:rFonts w:ascii="Arial" w:hAnsi="Arial" w:cs="Arial"/>
        </w:rPr>
        <w:t xml:space="preserve"> </w:t>
      </w:r>
      <w:r w:rsidR="006E7B34">
        <w:rPr>
          <w:rFonts w:ascii="Arial" w:hAnsi="Arial" w:cs="Arial"/>
        </w:rPr>
        <w:t xml:space="preserve">“looking from above” (Merleau-Ponty, 1964, p. 160), as in scientific research. </w:t>
      </w:r>
      <w:r w:rsidRPr="00080893">
        <w:rPr>
          <w:rFonts w:ascii="Arial" w:hAnsi="Arial" w:cs="Arial"/>
        </w:rPr>
        <w:t xml:space="preserve">Reading and reflecting, the more traditional methods of research, are also fundamental </w:t>
      </w:r>
      <w:r>
        <w:rPr>
          <w:rFonts w:ascii="Arial" w:hAnsi="Arial" w:cs="Arial"/>
        </w:rPr>
        <w:t xml:space="preserve">to this </w:t>
      </w:r>
      <w:r w:rsidRPr="00080893">
        <w:rPr>
          <w:rFonts w:ascii="Arial" w:hAnsi="Arial" w:cs="Arial"/>
        </w:rPr>
        <w:t>“discovery through doing” (</w:t>
      </w:r>
      <w:r w:rsidR="00530B76" w:rsidRPr="00080893">
        <w:rPr>
          <w:rFonts w:ascii="Arial" w:hAnsi="Arial" w:cs="Arial"/>
        </w:rPr>
        <w:t>Nelso</w:t>
      </w:r>
      <w:r w:rsidR="00530B76">
        <w:rPr>
          <w:rFonts w:ascii="Arial" w:hAnsi="Arial" w:cs="Arial"/>
        </w:rPr>
        <w:t>n,</w:t>
      </w:r>
      <w:r w:rsidR="00F432AF">
        <w:rPr>
          <w:rFonts w:ascii="Arial" w:hAnsi="Arial" w:cs="Arial"/>
        </w:rPr>
        <w:t xml:space="preserve"> </w:t>
      </w:r>
      <w:r w:rsidR="00530B76" w:rsidRPr="00080893">
        <w:rPr>
          <w:rFonts w:ascii="Arial" w:hAnsi="Arial" w:cs="Arial"/>
          <w:color w:val="333333"/>
          <w:shd w:val="clear" w:color="auto" w:fill="FFFFFF"/>
        </w:rPr>
        <w:t>2013</w:t>
      </w:r>
      <w:r w:rsidR="00530B76">
        <w:rPr>
          <w:rFonts w:ascii="Arial" w:hAnsi="Arial" w:cs="Arial"/>
          <w:color w:val="333333"/>
          <w:shd w:val="clear" w:color="auto" w:fill="FFFFFF"/>
        </w:rPr>
        <w:t xml:space="preserve">, </w:t>
      </w:r>
      <w:r w:rsidRPr="00080893">
        <w:rPr>
          <w:rFonts w:ascii="Arial" w:hAnsi="Arial" w:cs="Arial"/>
        </w:rPr>
        <w:t>p. 40)</w:t>
      </w:r>
      <w:r>
        <w:rPr>
          <w:rFonts w:ascii="Arial" w:hAnsi="Arial" w:cs="Arial"/>
        </w:rPr>
        <w:t xml:space="preserve">, </w:t>
      </w:r>
      <w:r w:rsidRPr="003D2A5D">
        <w:rPr>
          <w:rFonts w:ascii="Arial" w:hAnsi="Arial" w:cs="Arial"/>
        </w:rPr>
        <w:t>mak</w:t>
      </w:r>
      <w:r w:rsidR="003C3A8E" w:rsidRPr="003D2A5D">
        <w:rPr>
          <w:rFonts w:ascii="Arial" w:hAnsi="Arial" w:cs="Arial"/>
        </w:rPr>
        <w:t>ing</w:t>
      </w:r>
      <w:r w:rsidRPr="00080893">
        <w:rPr>
          <w:rFonts w:ascii="Arial" w:hAnsi="Arial" w:cs="Arial"/>
        </w:rPr>
        <w:t xml:space="preserve"> tacit intelligence and embodied knowledge (see </w:t>
      </w:r>
      <w:r>
        <w:rPr>
          <w:rFonts w:ascii="Arial" w:hAnsi="Arial" w:cs="Arial"/>
        </w:rPr>
        <w:t>C</w:t>
      </w:r>
      <w:r w:rsidRPr="00080893">
        <w:rPr>
          <w:rFonts w:ascii="Arial" w:hAnsi="Arial" w:cs="Arial"/>
        </w:rPr>
        <w:t xml:space="preserve">hapters </w:t>
      </w:r>
      <w:r>
        <w:rPr>
          <w:rFonts w:ascii="Arial" w:hAnsi="Arial" w:cs="Arial"/>
        </w:rPr>
        <w:t>2</w:t>
      </w:r>
      <w:r w:rsidRPr="00080893">
        <w:rPr>
          <w:rFonts w:ascii="Arial" w:hAnsi="Arial" w:cs="Arial"/>
        </w:rPr>
        <w:t xml:space="preserve">, </w:t>
      </w:r>
      <w:r>
        <w:rPr>
          <w:rFonts w:ascii="Arial" w:hAnsi="Arial" w:cs="Arial"/>
        </w:rPr>
        <w:t>3</w:t>
      </w:r>
      <w:r w:rsidRPr="00080893">
        <w:rPr>
          <w:rFonts w:ascii="Arial" w:hAnsi="Arial" w:cs="Arial"/>
        </w:rPr>
        <w:t xml:space="preserve"> and </w:t>
      </w:r>
      <w:r>
        <w:rPr>
          <w:rFonts w:ascii="Arial" w:hAnsi="Arial" w:cs="Arial"/>
        </w:rPr>
        <w:t>4</w:t>
      </w:r>
      <w:r w:rsidRPr="00080893">
        <w:rPr>
          <w:rFonts w:ascii="Arial" w:hAnsi="Arial" w:cs="Arial"/>
        </w:rPr>
        <w:t>)</w:t>
      </w:r>
      <w:r>
        <w:rPr>
          <w:rFonts w:ascii="Arial" w:hAnsi="Arial" w:cs="Arial"/>
        </w:rPr>
        <w:t>,</w:t>
      </w:r>
      <w:r w:rsidRPr="00080893">
        <w:rPr>
          <w:rFonts w:ascii="Arial" w:hAnsi="Arial" w:cs="Arial"/>
        </w:rPr>
        <w:t xml:space="preserve"> often beyond verbal expression and description, visible and readable. It gives expression to </w:t>
      </w:r>
      <w:r w:rsidRPr="00177E9B">
        <w:rPr>
          <w:rFonts w:ascii="Arial" w:hAnsi="Arial" w:cs="Arial"/>
          <w:i/>
          <w:iCs/>
        </w:rPr>
        <w:t>things</w:t>
      </w:r>
      <w:r w:rsidRPr="00080893">
        <w:rPr>
          <w:rFonts w:ascii="Arial" w:hAnsi="Arial" w:cs="Arial"/>
        </w:rPr>
        <w:t xml:space="preserve"> that can only be felt or sensed </w:t>
      </w:r>
      <w:r w:rsidR="00595127">
        <w:rPr>
          <w:rFonts w:ascii="Arial" w:hAnsi="Arial" w:cs="Arial"/>
        </w:rPr>
        <w:t>through</w:t>
      </w:r>
      <w:r w:rsidRPr="00080893">
        <w:rPr>
          <w:rFonts w:ascii="Arial" w:hAnsi="Arial" w:cs="Arial"/>
        </w:rPr>
        <w:t xml:space="preserve"> artistic means. These expressions may provide new insight </w:t>
      </w:r>
      <w:r>
        <w:rPr>
          <w:rFonts w:ascii="Arial" w:hAnsi="Arial" w:cs="Arial"/>
        </w:rPr>
        <w:t>in</w:t>
      </w:r>
      <w:r w:rsidRPr="00080893">
        <w:rPr>
          <w:rFonts w:ascii="Arial" w:hAnsi="Arial" w:cs="Arial"/>
        </w:rPr>
        <w:t xml:space="preserve">to previous knowledge sets, adding new knowledge, new techniques and practices that evolve in iterative processes encouraged by </w:t>
      </w:r>
      <w:proofErr w:type="spellStart"/>
      <w:r w:rsidRPr="00080893">
        <w:rPr>
          <w:rFonts w:ascii="Arial" w:hAnsi="Arial" w:cs="Arial"/>
        </w:rPr>
        <w:t>PaR.</w:t>
      </w:r>
      <w:proofErr w:type="spellEnd"/>
      <w:r w:rsidRPr="00080893">
        <w:rPr>
          <w:rFonts w:ascii="Arial" w:hAnsi="Arial" w:cs="Arial"/>
        </w:rPr>
        <w:t xml:space="preserve"> </w:t>
      </w:r>
      <w:r w:rsidR="000B52FA">
        <w:rPr>
          <w:rFonts w:ascii="Arial" w:hAnsi="Arial" w:cs="Arial"/>
        </w:rPr>
        <w:t xml:space="preserve">For Nelson this form of </w:t>
      </w:r>
      <w:r w:rsidR="00C807B8" w:rsidRPr="00984F72">
        <w:rPr>
          <w:rFonts w:ascii="Arial" w:hAnsi="Arial" w:cs="Arial"/>
        </w:rPr>
        <w:t xml:space="preserve">knowledge </w:t>
      </w:r>
      <w:r w:rsidR="0003237A" w:rsidRPr="00984F72">
        <w:rPr>
          <w:rFonts w:ascii="Arial" w:hAnsi="Arial" w:cs="Arial"/>
        </w:rPr>
        <w:t>“</w:t>
      </w:r>
      <w:r w:rsidR="00C807B8" w:rsidRPr="00984F72">
        <w:rPr>
          <w:rFonts w:ascii="Arial" w:hAnsi="Arial" w:cs="Arial"/>
        </w:rPr>
        <w:t xml:space="preserve">might primarily be demonstrated in practice – that is, knowledge which is a matter of </w:t>
      </w:r>
      <w:r w:rsidR="00C807B8" w:rsidRPr="00984F72">
        <w:rPr>
          <w:rFonts w:ascii="Arial" w:hAnsi="Arial" w:cs="Arial"/>
          <w:i/>
          <w:iCs/>
        </w:rPr>
        <w:t>doing</w:t>
      </w:r>
      <w:r w:rsidR="00C807B8" w:rsidRPr="00984F72">
        <w:rPr>
          <w:rFonts w:ascii="Arial" w:hAnsi="Arial" w:cs="Arial"/>
        </w:rPr>
        <w:t xml:space="preserve">” (Nelson, 2013, p. 9) [emphasis added]. </w:t>
      </w:r>
      <w:r w:rsidR="00C807B8" w:rsidRPr="00984F72">
        <w:rPr>
          <w:rFonts w:ascii="Arial" w:hAnsi="Arial" w:cs="Arial"/>
          <w:i/>
          <w:iCs/>
        </w:rPr>
        <w:t>Doing</w:t>
      </w:r>
      <w:r w:rsidR="00C807B8" w:rsidRPr="00984F72">
        <w:rPr>
          <w:rFonts w:ascii="Arial" w:hAnsi="Arial" w:cs="Arial"/>
        </w:rPr>
        <w:t xml:space="preserve"> </w:t>
      </w:r>
      <w:r w:rsidR="00C807B8" w:rsidRPr="00984F72">
        <w:rPr>
          <w:rFonts w:ascii="Arial" w:hAnsi="Arial" w:cs="Arial"/>
          <w:lang w:val="en-US"/>
        </w:rPr>
        <w:t>find</w:t>
      </w:r>
      <w:r w:rsidR="00FE3BBF">
        <w:rPr>
          <w:rFonts w:ascii="Arial" w:hAnsi="Arial" w:cs="Arial"/>
          <w:lang w:val="en-US"/>
        </w:rPr>
        <w:t>s</w:t>
      </w:r>
      <w:r w:rsidR="00C807B8" w:rsidRPr="00984F72">
        <w:rPr>
          <w:rFonts w:ascii="Arial" w:hAnsi="Arial" w:cs="Arial"/>
          <w:lang w:val="en-US"/>
        </w:rPr>
        <w:t xml:space="preserve"> relations between concepts and </w:t>
      </w:r>
      <w:r w:rsidR="00C807B8" w:rsidRPr="00984F72">
        <w:rPr>
          <w:rFonts w:ascii="Arial" w:hAnsi="Arial" w:cs="Arial"/>
        </w:rPr>
        <w:t>specific knowledge sets in different research area</w:t>
      </w:r>
      <w:r w:rsidR="00FC4CBE">
        <w:rPr>
          <w:rFonts w:ascii="Arial" w:hAnsi="Arial" w:cs="Arial"/>
        </w:rPr>
        <w:t>s and</w:t>
      </w:r>
      <w:r w:rsidR="00C807B8" w:rsidRPr="00984F72">
        <w:rPr>
          <w:rFonts w:ascii="Arial" w:hAnsi="Arial" w:cs="Arial"/>
        </w:rPr>
        <w:t xml:space="preserve"> practice, </w:t>
      </w:r>
      <w:r w:rsidR="00C807B8" w:rsidRPr="00984F72">
        <w:rPr>
          <w:rFonts w:ascii="Arial" w:hAnsi="Arial" w:cs="Arial"/>
          <w:color w:val="231F20"/>
        </w:rPr>
        <w:t xml:space="preserve">weaving related ideas and patterns of thinking, </w:t>
      </w:r>
      <w:r w:rsidR="00C807B8" w:rsidRPr="00984F72">
        <w:rPr>
          <w:rFonts w:ascii="Arial" w:hAnsi="Arial" w:cs="Arial"/>
          <w:lang w:val="en-US"/>
        </w:rPr>
        <w:t xml:space="preserve">possibly mixing old with the new, </w:t>
      </w:r>
      <w:r w:rsidR="00C807B8" w:rsidRPr="00984F72">
        <w:rPr>
          <w:rFonts w:ascii="Arial" w:hAnsi="Arial" w:cs="Arial"/>
          <w:color w:val="231F20"/>
        </w:rPr>
        <w:t xml:space="preserve">which one may undo or re-do, </w:t>
      </w:r>
      <w:r w:rsidR="00C807B8" w:rsidRPr="00984F72">
        <w:rPr>
          <w:rFonts w:ascii="Arial" w:hAnsi="Arial" w:cs="Arial"/>
        </w:rPr>
        <w:t xml:space="preserve">as “it matters which ideas we think other ideas with” </w:t>
      </w:r>
      <w:r w:rsidR="00C807B8" w:rsidRPr="00984F72">
        <w:rPr>
          <w:rFonts w:ascii="Arial" w:hAnsi="Arial" w:cs="Arial"/>
          <w:color w:val="231F20"/>
        </w:rPr>
        <w:t>(Haraway, 2016, p.12)</w:t>
      </w:r>
      <w:r w:rsidR="00C807B8" w:rsidRPr="00984F72">
        <w:rPr>
          <w:rFonts w:ascii="Arial" w:hAnsi="Arial" w:cs="Arial"/>
        </w:rPr>
        <w:t>.</w:t>
      </w:r>
    </w:p>
    <w:p w14:paraId="32CD1C27"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01BDCCB4" w14:textId="4A1BA8E7" w:rsidR="00574EC9" w:rsidRPr="00080893" w:rsidRDefault="00574EC9" w:rsidP="00574EC9">
      <w:pPr>
        <w:autoSpaceDE w:val="0"/>
        <w:autoSpaceDN w:val="0"/>
        <w:adjustRightInd w:val="0"/>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Nelson (2013) advocates researching between three types of learning, three </w:t>
      </w:r>
      <w:r w:rsidRPr="00080893">
        <w:rPr>
          <w:rFonts w:ascii="Arial" w:hAnsi="Arial" w:cs="Arial"/>
        </w:rPr>
        <w:t>different modes of knowledge making processes: “‘</w:t>
      </w:r>
      <w:r w:rsidRPr="00080893">
        <w:rPr>
          <w:rFonts w:ascii="Arial" w:hAnsi="Arial" w:cs="Arial"/>
          <w:i/>
          <w:iCs/>
        </w:rPr>
        <w:t>know-how; know-what and know-</w:t>
      </w:r>
      <w:r w:rsidRPr="00B23E80">
        <w:rPr>
          <w:rFonts w:ascii="Arial" w:hAnsi="Arial" w:cs="Arial"/>
          <w:i/>
          <w:iCs/>
        </w:rPr>
        <w:t>that</w:t>
      </w:r>
      <w:r w:rsidRPr="00B23E80">
        <w:rPr>
          <w:rFonts w:ascii="Arial" w:hAnsi="Arial" w:cs="Arial"/>
        </w:rPr>
        <w:t>’”</w:t>
      </w:r>
      <w:r w:rsidRPr="00080893">
        <w:rPr>
          <w:rFonts w:ascii="Arial" w:hAnsi="Arial" w:cs="Arial"/>
        </w:rPr>
        <w:t xml:space="preserve"> (</w:t>
      </w:r>
      <w:r w:rsidR="00381E4A">
        <w:rPr>
          <w:rFonts w:ascii="Arial" w:hAnsi="Arial" w:cs="Arial"/>
        </w:rPr>
        <w:t>I</w:t>
      </w:r>
      <w:r w:rsidRPr="00080893">
        <w:rPr>
          <w:rFonts w:ascii="Arial" w:hAnsi="Arial" w:cs="Arial"/>
        </w:rPr>
        <w:t>bid., p. 38</w:t>
      </w:r>
      <w:r>
        <w:rPr>
          <w:rFonts w:ascii="Arial" w:hAnsi="Arial" w:cs="Arial"/>
        </w:rPr>
        <w:t>) [emphasis added]</w:t>
      </w:r>
      <w:r w:rsidRPr="00080893">
        <w:rPr>
          <w:rFonts w:ascii="Arial" w:hAnsi="Arial" w:cs="Arial"/>
        </w:rPr>
        <w:t xml:space="preserve"> a multi-modal epistemological</w:t>
      </w:r>
      <w:r w:rsidR="00857F69">
        <w:rPr>
          <w:rFonts w:ascii="Arial" w:hAnsi="Arial" w:cs="Arial"/>
        </w:rPr>
        <w:t xml:space="preserve"> process</w:t>
      </w:r>
      <w:r w:rsidR="004A780A">
        <w:rPr>
          <w:rFonts w:ascii="Arial" w:hAnsi="Arial" w:cs="Arial"/>
        </w:rPr>
        <w:t xml:space="preserve">. </w:t>
      </w:r>
      <w:r w:rsidRPr="00080893">
        <w:rPr>
          <w:rFonts w:ascii="Arial" w:hAnsi="Arial" w:cs="Arial"/>
        </w:rPr>
        <w:t xml:space="preserve">Combined and interrelated, they inform and form a </w:t>
      </w:r>
      <w:r w:rsidRPr="00080893">
        <w:rPr>
          <w:rFonts w:ascii="Arial" w:hAnsi="Arial" w:cs="Arial"/>
          <w:i/>
          <w:iCs/>
        </w:rPr>
        <w:t xml:space="preserve">praxis </w:t>
      </w:r>
      <w:r w:rsidRPr="00080893">
        <w:rPr>
          <w:rFonts w:ascii="Arial" w:hAnsi="Arial" w:cs="Arial"/>
        </w:rPr>
        <w:t>where</w:t>
      </w:r>
      <w:r w:rsidR="0017063C">
        <w:rPr>
          <w:rFonts w:ascii="Arial" w:hAnsi="Arial" w:cs="Arial"/>
        </w:rPr>
        <w:t>,</w:t>
      </w:r>
      <w:r w:rsidRPr="00080893">
        <w:rPr>
          <w:rFonts w:ascii="Arial" w:hAnsi="Arial" w:cs="Arial"/>
        </w:rPr>
        <w:t xml:space="preserve"> practice and knowledge </w:t>
      </w:r>
      <w:r w:rsidR="008106F5">
        <w:rPr>
          <w:rFonts w:ascii="Arial" w:hAnsi="Arial" w:cs="Arial"/>
        </w:rPr>
        <w:t xml:space="preserve">merge and </w:t>
      </w:r>
      <w:r w:rsidRPr="00080893">
        <w:rPr>
          <w:rFonts w:ascii="Arial" w:hAnsi="Arial" w:cs="Arial"/>
        </w:rPr>
        <w:t xml:space="preserve">work together. This is </w:t>
      </w:r>
      <w:r w:rsidR="00993B45">
        <w:rPr>
          <w:rFonts w:ascii="Arial" w:hAnsi="Arial" w:cs="Arial"/>
        </w:rPr>
        <w:t xml:space="preserve">reflected </w:t>
      </w:r>
      <w:r w:rsidRPr="00080893">
        <w:rPr>
          <w:rFonts w:ascii="Arial" w:hAnsi="Arial" w:cs="Arial"/>
          <w:color w:val="000000" w:themeColor="text1"/>
        </w:rPr>
        <w:t xml:space="preserve">in Nelson’s (2013) </w:t>
      </w:r>
      <w:r w:rsidRPr="00080893">
        <w:rPr>
          <w:rFonts w:ascii="Arial" w:hAnsi="Arial" w:cs="Arial"/>
          <w:i/>
          <w:iCs/>
          <w:color w:val="000000" w:themeColor="text1"/>
        </w:rPr>
        <w:t>Dynamic Model for Practice as Research</w:t>
      </w:r>
      <w:r w:rsidRPr="00080893">
        <w:rPr>
          <w:rFonts w:ascii="Arial" w:hAnsi="Arial" w:cs="Arial"/>
          <w:color w:val="000000" w:themeColor="text1"/>
        </w:rPr>
        <w:t xml:space="preserve"> </w:t>
      </w:r>
      <w:r w:rsidRPr="00080893">
        <w:rPr>
          <w:rFonts w:ascii="Arial" w:hAnsi="Arial" w:cs="Arial"/>
        </w:rPr>
        <w:t>(Figure 19)</w:t>
      </w:r>
      <w:r w:rsidRPr="00080893">
        <w:rPr>
          <w:rFonts w:ascii="Arial" w:hAnsi="Arial" w:cs="Arial"/>
          <w:color w:val="000000" w:themeColor="text1"/>
        </w:rPr>
        <w:t>, a three-dimensional form within a sphere</w:t>
      </w:r>
      <w:r w:rsidR="009403E7">
        <w:rPr>
          <w:rFonts w:ascii="Arial" w:hAnsi="Arial" w:cs="Arial"/>
          <w:color w:val="000000" w:themeColor="text1"/>
        </w:rPr>
        <w:t xml:space="preserve"> that </w:t>
      </w:r>
      <w:r w:rsidRPr="00080893">
        <w:rPr>
          <w:rFonts w:ascii="Arial" w:hAnsi="Arial" w:cs="Arial"/>
          <w:color w:val="000000" w:themeColor="text1"/>
        </w:rPr>
        <w:t xml:space="preserve">represents a confluence of interlocking spheres from differing or interrelated academic knowledge sets or artistic disciplines, such as philosophy and </w:t>
      </w:r>
      <w:r w:rsidR="0090411A">
        <w:rPr>
          <w:rFonts w:ascii="Arial" w:hAnsi="Arial" w:cs="Arial"/>
          <w:color w:val="000000" w:themeColor="text1"/>
        </w:rPr>
        <w:t>E</w:t>
      </w:r>
      <w:r w:rsidRPr="00080893">
        <w:rPr>
          <w:rFonts w:ascii="Arial" w:hAnsi="Arial" w:cs="Arial"/>
          <w:color w:val="000000" w:themeColor="text1"/>
        </w:rPr>
        <w:t xml:space="preserve">mbodied </w:t>
      </w:r>
      <w:r w:rsidR="002402E2">
        <w:rPr>
          <w:rFonts w:ascii="Arial" w:hAnsi="Arial" w:cs="Arial"/>
          <w:color w:val="000000" w:themeColor="text1"/>
        </w:rPr>
        <w:t>D</w:t>
      </w:r>
      <w:r w:rsidRPr="00080893">
        <w:rPr>
          <w:rFonts w:ascii="Arial" w:hAnsi="Arial" w:cs="Arial"/>
          <w:color w:val="000000" w:themeColor="text1"/>
        </w:rPr>
        <w:t xml:space="preserve">ance practices. Mostly these are derived from, as Nelson (2012) summarises, the artworld, the media sphere </w:t>
      </w:r>
      <w:r w:rsidRPr="00080893">
        <w:rPr>
          <w:rFonts w:ascii="Arial" w:hAnsi="Arial" w:cs="Arial"/>
          <w:color w:val="000000" w:themeColor="text1"/>
        </w:rPr>
        <w:lastRenderedPageBreak/>
        <w:t xml:space="preserve">and the academy. However, the more scientific or phenomenological may also be inculcated if they are part of an interdisciplinary research enquiry.  </w:t>
      </w:r>
    </w:p>
    <w:p w14:paraId="6962C245" w14:textId="77777777" w:rsidR="00574EC9" w:rsidRPr="00080893" w:rsidRDefault="00574EC9" w:rsidP="00574EC9">
      <w:pPr>
        <w:autoSpaceDE w:val="0"/>
        <w:autoSpaceDN w:val="0"/>
        <w:adjustRightInd w:val="0"/>
        <w:spacing w:line="480" w:lineRule="auto"/>
        <w:contextualSpacing/>
        <w:jc w:val="both"/>
        <w:rPr>
          <w:rFonts w:ascii="Arial" w:hAnsi="Arial" w:cs="Arial"/>
          <w:color w:val="000000" w:themeColor="text1"/>
        </w:rPr>
      </w:pPr>
    </w:p>
    <w:p w14:paraId="0CC3C9B5"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noProof/>
        </w:rPr>
        <w:drawing>
          <wp:inline distT="0" distB="0" distL="0" distR="0" wp14:anchorId="136FC8FA" wp14:editId="427DE46E">
            <wp:extent cx="4324649" cy="32099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9-08-08 at 08.21.03.png"/>
                    <pic:cNvPicPr/>
                  </pic:nvPicPr>
                  <pic:blipFill>
                    <a:blip r:embed="rId53">
                      <a:extLst>
                        <a:ext uri="{28A0092B-C50C-407E-A947-70E740481C1C}">
                          <a14:useLocalDpi xmlns:a14="http://schemas.microsoft.com/office/drawing/2010/main" val="0"/>
                        </a:ext>
                      </a:extLst>
                    </a:blip>
                    <a:stretch>
                      <a:fillRect/>
                    </a:stretch>
                  </pic:blipFill>
                  <pic:spPr>
                    <a:xfrm>
                      <a:off x="0" y="0"/>
                      <a:ext cx="4428750" cy="3287193"/>
                    </a:xfrm>
                    <a:prstGeom prst="rect">
                      <a:avLst/>
                    </a:prstGeom>
                  </pic:spPr>
                </pic:pic>
              </a:graphicData>
            </a:graphic>
          </wp:inline>
        </w:drawing>
      </w:r>
    </w:p>
    <w:p w14:paraId="4E1DD9CD" w14:textId="77777777" w:rsidR="00574EC9" w:rsidRPr="00B23E80" w:rsidRDefault="00574EC9" w:rsidP="00574EC9">
      <w:pPr>
        <w:spacing w:line="276" w:lineRule="auto"/>
        <w:ind w:left="1440"/>
        <w:contextualSpacing/>
        <w:jc w:val="center"/>
        <w:rPr>
          <w:rFonts w:ascii="Arial" w:hAnsi="Arial" w:cs="Arial"/>
          <w:color w:val="000000" w:themeColor="text1"/>
          <w:sz w:val="20"/>
          <w:szCs w:val="20"/>
        </w:rPr>
      </w:pPr>
      <w:bookmarkStart w:id="96" w:name="_Hlk48658966"/>
      <w:r w:rsidRPr="00080893">
        <w:rPr>
          <w:rFonts w:ascii="Arial" w:hAnsi="Arial" w:cs="Arial"/>
          <w:b/>
          <w:bCs/>
          <w:color w:val="000000" w:themeColor="text1"/>
          <w:sz w:val="20"/>
          <w:szCs w:val="20"/>
        </w:rPr>
        <w:t>Figure 1</w:t>
      </w:r>
      <w:r w:rsidRPr="00080893">
        <w:rPr>
          <w:rFonts w:ascii="Arial" w:hAnsi="Arial" w:cs="Arial"/>
          <w:b/>
          <w:bCs/>
          <w:noProof/>
          <w:color w:val="000000" w:themeColor="text1"/>
          <w:sz w:val="20"/>
          <w:szCs w:val="20"/>
        </w:rPr>
        <w:t>9.</w:t>
      </w:r>
      <w:r w:rsidRPr="00080893">
        <w:rPr>
          <w:rFonts w:ascii="Arial" w:hAnsi="Arial" w:cs="Arial"/>
          <w:color w:val="000000" w:themeColor="text1"/>
          <w:sz w:val="20"/>
          <w:szCs w:val="20"/>
        </w:rPr>
        <w:t xml:space="preserve"> Nelson, R. (2010) </w:t>
      </w:r>
      <w:r w:rsidRPr="00080893">
        <w:rPr>
          <w:rFonts w:ascii="Arial" w:hAnsi="Arial" w:cs="Arial"/>
          <w:i/>
          <w:iCs/>
          <w:color w:val="000000" w:themeColor="text1"/>
          <w:sz w:val="20"/>
          <w:szCs w:val="20"/>
        </w:rPr>
        <w:t>Dynamic Model for Practice as Research</w:t>
      </w:r>
      <w:r w:rsidRPr="00080893">
        <w:rPr>
          <w:rFonts w:ascii="Arial" w:hAnsi="Arial" w:cs="Arial"/>
          <w:color w:val="000000" w:themeColor="text1"/>
          <w:sz w:val="20"/>
          <w:szCs w:val="20"/>
        </w:rPr>
        <w:t xml:space="preserve"> [Illustration]. Available from: </w:t>
      </w:r>
      <w:r w:rsidRPr="00B23E80">
        <w:rPr>
          <w:rFonts w:ascii="Arial" w:hAnsi="Arial" w:cs="Arial"/>
          <w:sz w:val="20"/>
          <w:szCs w:val="20"/>
        </w:rPr>
        <w:t>https://slideplayer.com/slide/6515157/</w:t>
      </w:r>
      <w:r w:rsidRPr="00080893">
        <w:rPr>
          <w:rFonts w:ascii="Arial" w:hAnsi="Arial" w:cs="Arial"/>
          <w:sz w:val="20"/>
          <w:szCs w:val="20"/>
        </w:rPr>
        <w:t xml:space="preserve"> [Accessed 30 April 2020].</w:t>
      </w:r>
    </w:p>
    <w:bookmarkEnd w:id="96"/>
    <w:p w14:paraId="6A397E63" w14:textId="77777777" w:rsidR="00574EC9" w:rsidRPr="00B23E80" w:rsidRDefault="00574EC9" w:rsidP="00574EC9">
      <w:pPr>
        <w:autoSpaceDE w:val="0"/>
        <w:autoSpaceDN w:val="0"/>
        <w:adjustRightInd w:val="0"/>
        <w:spacing w:line="480" w:lineRule="auto"/>
        <w:contextualSpacing/>
        <w:jc w:val="both"/>
        <w:rPr>
          <w:rFonts w:ascii="Arial" w:hAnsi="Arial" w:cs="Arial"/>
        </w:rPr>
      </w:pPr>
    </w:p>
    <w:p w14:paraId="3AB291E7" w14:textId="7D53B0E4" w:rsidR="00574EC9" w:rsidRPr="00080893" w:rsidRDefault="00574EC9" w:rsidP="00574EC9">
      <w:pPr>
        <w:pStyle w:val="p1"/>
        <w:spacing w:line="480" w:lineRule="auto"/>
        <w:contextualSpacing/>
        <w:jc w:val="both"/>
        <w:rPr>
          <w:rFonts w:ascii="Arial" w:hAnsi="Arial" w:cs="Arial"/>
          <w:color w:val="000000" w:themeColor="text1"/>
          <w:sz w:val="24"/>
          <w:szCs w:val="24"/>
        </w:rPr>
      </w:pPr>
      <w:r w:rsidRPr="00172733">
        <w:rPr>
          <w:rFonts w:ascii="Arial" w:hAnsi="Arial" w:cs="Arial"/>
          <w:i/>
          <w:iCs/>
          <w:color w:val="000000" w:themeColor="text1"/>
          <w:sz w:val="24"/>
          <w:szCs w:val="24"/>
        </w:rPr>
        <w:t xml:space="preserve">Know-how </w:t>
      </w:r>
      <w:r w:rsidRPr="00172733">
        <w:rPr>
          <w:rFonts w:ascii="Arial" w:hAnsi="Arial" w:cs="Arial"/>
          <w:color w:val="000000" w:themeColor="text1"/>
          <w:sz w:val="24"/>
          <w:szCs w:val="24"/>
        </w:rPr>
        <w:t xml:space="preserve">is described by Nelson as “procedural knowledge, following </w:t>
      </w:r>
      <w:r w:rsidRPr="00172733">
        <w:rPr>
          <w:rFonts w:ascii="Arial" w:hAnsi="Arial" w:cs="Arial"/>
          <w:color w:val="000000"/>
          <w:sz w:val="24"/>
          <w:szCs w:val="24"/>
        </w:rPr>
        <w:t xml:space="preserve">the schema of learning through </w:t>
      </w:r>
      <w:r w:rsidRPr="00172733">
        <w:rPr>
          <w:rFonts w:ascii="Arial" w:hAnsi="Arial" w:cs="Arial"/>
          <w:i/>
          <w:iCs/>
          <w:color w:val="000000"/>
          <w:sz w:val="24"/>
          <w:szCs w:val="24"/>
        </w:rPr>
        <w:t>doing</w:t>
      </w:r>
      <w:r w:rsidRPr="00172733">
        <w:rPr>
          <w:rFonts w:ascii="Arial" w:hAnsi="Arial" w:cs="Arial"/>
          <w:color w:val="000000"/>
          <w:sz w:val="24"/>
          <w:szCs w:val="24"/>
        </w:rPr>
        <w:t xml:space="preserve">” </w:t>
      </w:r>
      <w:r w:rsidRPr="00172733">
        <w:rPr>
          <w:rFonts w:ascii="Arial" w:hAnsi="Arial" w:cs="Arial"/>
          <w:color w:val="000000" w:themeColor="text1"/>
          <w:sz w:val="24"/>
          <w:szCs w:val="24"/>
        </w:rPr>
        <w:t>(</w:t>
      </w:r>
      <w:r w:rsidR="00C73063" w:rsidRPr="00172733">
        <w:rPr>
          <w:rFonts w:ascii="Arial" w:hAnsi="Arial" w:cs="Arial"/>
          <w:color w:val="000000" w:themeColor="text1"/>
          <w:sz w:val="24"/>
          <w:szCs w:val="24"/>
        </w:rPr>
        <w:t>I</w:t>
      </w:r>
      <w:r w:rsidRPr="00172733">
        <w:rPr>
          <w:rFonts w:ascii="Arial" w:hAnsi="Arial" w:cs="Arial"/>
          <w:color w:val="000000" w:themeColor="text1"/>
          <w:sz w:val="24"/>
          <w:szCs w:val="24"/>
        </w:rPr>
        <w:t>bid., p. 41</w:t>
      </w:r>
      <w:r w:rsidRPr="00A6732E">
        <w:rPr>
          <w:rFonts w:ascii="Arial" w:hAnsi="Arial" w:cs="Arial"/>
          <w:color w:val="000000" w:themeColor="text1"/>
          <w:sz w:val="24"/>
          <w:szCs w:val="24"/>
        </w:rPr>
        <w:t>)</w:t>
      </w:r>
      <w:r w:rsidRPr="00A6732E">
        <w:rPr>
          <w:rFonts w:ascii="Arial" w:hAnsi="Arial" w:cs="Arial"/>
          <w:color w:val="000000"/>
          <w:sz w:val="24"/>
          <w:szCs w:val="24"/>
        </w:rPr>
        <w:t xml:space="preserve">, a tacit knowledge gained by </w:t>
      </w:r>
      <w:r w:rsidRPr="00A6732E">
        <w:rPr>
          <w:rFonts w:ascii="Arial" w:hAnsi="Arial" w:cs="Arial"/>
          <w:i/>
          <w:iCs/>
          <w:color w:val="000000" w:themeColor="text1"/>
          <w:sz w:val="24"/>
          <w:szCs w:val="24"/>
        </w:rPr>
        <w:t>knowing-doing</w:t>
      </w:r>
      <w:r w:rsidRPr="00A6732E">
        <w:rPr>
          <w:rFonts w:ascii="Arial" w:hAnsi="Arial" w:cs="Arial"/>
          <w:color w:val="000000" w:themeColor="text1"/>
          <w:sz w:val="24"/>
          <w:szCs w:val="24"/>
        </w:rPr>
        <w:t xml:space="preserve"> that is </w:t>
      </w:r>
      <w:r w:rsidR="002C314C" w:rsidRPr="00A6732E">
        <w:rPr>
          <w:rFonts w:ascii="Arial" w:hAnsi="Arial" w:cs="Arial"/>
          <w:color w:val="000000" w:themeColor="text1"/>
          <w:sz w:val="24"/>
          <w:szCs w:val="24"/>
        </w:rPr>
        <w:t xml:space="preserve">often </w:t>
      </w:r>
      <w:r w:rsidRPr="00A6732E">
        <w:rPr>
          <w:rFonts w:ascii="Arial" w:hAnsi="Arial" w:cs="Arial"/>
          <w:color w:val="000000" w:themeColor="text1"/>
          <w:sz w:val="24"/>
          <w:szCs w:val="24"/>
        </w:rPr>
        <w:t>beyond verbal explanation.</w:t>
      </w:r>
      <w:r w:rsidR="00A3799E" w:rsidRPr="00A6732E">
        <w:rPr>
          <w:rStyle w:val="FootnoteReference"/>
          <w:rFonts w:ascii="Arial" w:hAnsi="Arial" w:cs="Arial"/>
          <w:color w:val="000000" w:themeColor="text1"/>
          <w:sz w:val="24"/>
          <w:szCs w:val="24"/>
        </w:rPr>
        <w:footnoteReference w:id="40"/>
      </w:r>
      <w:r w:rsidRPr="00A6732E">
        <w:rPr>
          <w:rFonts w:ascii="Arial" w:hAnsi="Arial" w:cs="Arial"/>
          <w:color w:val="000000" w:themeColor="text1"/>
          <w:sz w:val="24"/>
          <w:szCs w:val="24"/>
        </w:rPr>
        <w:t xml:space="preserve"> This type of knowledge is gained incrementally through </w:t>
      </w:r>
      <w:r w:rsidR="002D455E" w:rsidRPr="00A6732E">
        <w:rPr>
          <w:rFonts w:ascii="Arial" w:hAnsi="Arial" w:cs="Arial"/>
          <w:color w:val="000000" w:themeColor="text1"/>
          <w:sz w:val="24"/>
          <w:szCs w:val="24"/>
        </w:rPr>
        <w:t xml:space="preserve">embodied </w:t>
      </w:r>
      <w:r w:rsidR="006429D2" w:rsidRPr="00A6732E">
        <w:rPr>
          <w:rFonts w:ascii="Arial" w:hAnsi="Arial" w:cs="Arial"/>
          <w:color w:val="000000" w:themeColor="text1"/>
          <w:sz w:val="24"/>
          <w:szCs w:val="24"/>
        </w:rPr>
        <w:t>practice</w:t>
      </w:r>
      <w:r w:rsidR="002D455E" w:rsidRPr="00A6732E">
        <w:rPr>
          <w:rFonts w:ascii="Arial" w:hAnsi="Arial" w:cs="Arial"/>
          <w:color w:val="000000" w:themeColor="text1"/>
          <w:sz w:val="24"/>
          <w:szCs w:val="24"/>
        </w:rPr>
        <w:t xml:space="preserve"> such as </w:t>
      </w:r>
      <w:r w:rsidR="009848B0" w:rsidRPr="00A6732E">
        <w:rPr>
          <w:rFonts w:ascii="Arial" w:hAnsi="Arial" w:cs="Arial"/>
          <w:color w:val="000000" w:themeColor="text1"/>
          <w:sz w:val="24"/>
          <w:szCs w:val="24"/>
        </w:rPr>
        <w:t>riding a bicycle</w:t>
      </w:r>
      <w:r w:rsidRPr="00A6732E">
        <w:rPr>
          <w:rFonts w:ascii="Arial" w:hAnsi="Arial" w:cs="Arial"/>
          <w:color w:val="000000" w:themeColor="text1"/>
          <w:sz w:val="24"/>
          <w:szCs w:val="24"/>
        </w:rPr>
        <w:t xml:space="preserve">, for example. Specialist training, </w:t>
      </w:r>
      <w:r w:rsidR="007F7935" w:rsidRPr="00A6732E">
        <w:rPr>
          <w:rFonts w:ascii="Arial" w:hAnsi="Arial" w:cs="Arial"/>
          <w:color w:val="000000" w:themeColor="text1"/>
          <w:sz w:val="24"/>
          <w:szCs w:val="24"/>
        </w:rPr>
        <w:t>such as danc</w:t>
      </w:r>
      <w:r w:rsidR="00C7566E" w:rsidRPr="00A6732E">
        <w:rPr>
          <w:rFonts w:ascii="Arial" w:hAnsi="Arial" w:cs="Arial"/>
          <w:color w:val="000000" w:themeColor="text1"/>
          <w:sz w:val="24"/>
          <w:szCs w:val="24"/>
        </w:rPr>
        <w:t>e</w:t>
      </w:r>
      <w:r w:rsidR="007F7935" w:rsidRPr="00A6732E">
        <w:rPr>
          <w:rFonts w:ascii="Arial" w:hAnsi="Arial" w:cs="Arial"/>
          <w:color w:val="000000" w:themeColor="text1"/>
          <w:sz w:val="24"/>
          <w:szCs w:val="24"/>
        </w:rPr>
        <w:t xml:space="preserve">, </w:t>
      </w:r>
      <w:r w:rsidR="001821D7" w:rsidRPr="00A6732E">
        <w:rPr>
          <w:rFonts w:ascii="Arial" w:hAnsi="Arial" w:cs="Arial"/>
          <w:color w:val="000000" w:themeColor="text1"/>
          <w:sz w:val="24"/>
          <w:szCs w:val="24"/>
        </w:rPr>
        <w:t xml:space="preserve">is </w:t>
      </w:r>
      <w:r w:rsidR="006D0D9D" w:rsidRPr="00A6732E">
        <w:rPr>
          <w:rFonts w:ascii="Arial" w:hAnsi="Arial" w:cs="Arial"/>
          <w:color w:val="000000" w:themeColor="text1"/>
          <w:sz w:val="24"/>
          <w:szCs w:val="24"/>
        </w:rPr>
        <w:t xml:space="preserve">also a </w:t>
      </w:r>
      <w:r w:rsidR="001821D7" w:rsidRPr="00A6732E">
        <w:rPr>
          <w:rFonts w:ascii="Arial" w:hAnsi="Arial" w:cs="Arial"/>
          <w:color w:val="000000" w:themeColor="text1"/>
          <w:sz w:val="24"/>
          <w:szCs w:val="24"/>
        </w:rPr>
        <w:t xml:space="preserve">form of </w:t>
      </w:r>
      <w:r w:rsidR="001821D7" w:rsidRPr="00A6732E">
        <w:rPr>
          <w:rFonts w:ascii="Arial" w:hAnsi="Arial" w:cs="Arial"/>
          <w:i/>
          <w:iCs/>
          <w:color w:val="000000" w:themeColor="text1"/>
          <w:sz w:val="24"/>
          <w:szCs w:val="24"/>
        </w:rPr>
        <w:t>know-how</w:t>
      </w:r>
      <w:r w:rsidR="001821D7" w:rsidRPr="00A6732E">
        <w:rPr>
          <w:rFonts w:ascii="Arial" w:hAnsi="Arial" w:cs="Arial"/>
          <w:color w:val="000000" w:themeColor="text1"/>
          <w:sz w:val="24"/>
          <w:szCs w:val="24"/>
        </w:rPr>
        <w:t>, as</w:t>
      </w:r>
      <w:r w:rsidRPr="00A6732E">
        <w:rPr>
          <w:rFonts w:ascii="Arial" w:hAnsi="Arial" w:cs="Arial"/>
          <w:color w:val="000000" w:themeColor="text1"/>
          <w:sz w:val="24"/>
          <w:szCs w:val="24"/>
        </w:rPr>
        <w:t xml:space="preserve"> its particularities and</w:t>
      </w:r>
      <w:r w:rsidR="000B49AC" w:rsidRPr="00A6732E">
        <w:rPr>
          <w:rFonts w:ascii="Arial" w:hAnsi="Arial" w:cs="Arial"/>
          <w:color w:val="000000" w:themeColor="text1"/>
          <w:sz w:val="24"/>
          <w:szCs w:val="24"/>
        </w:rPr>
        <w:t xml:space="preserve"> </w:t>
      </w:r>
      <w:r w:rsidRPr="00A6732E">
        <w:rPr>
          <w:rFonts w:ascii="Arial" w:hAnsi="Arial" w:cs="Arial"/>
          <w:color w:val="000000" w:themeColor="text1"/>
          <w:sz w:val="24"/>
          <w:szCs w:val="24"/>
        </w:rPr>
        <w:t>demands of technique, become “inscribed in the body” (</w:t>
      </w:r>
      <w:r w:rsidR="008D5798" w:rsidRPr="00A6732E">
        <w:rPr>
          <w:rFonts w:ascii="Arial" w:hAnsi="Arial" w:cs="Arial"/>
          <w:color w:val="000000" w:themeColor="text1"/>
          <w:sz w:val="24"/>
          <w:szCs w:val="24"/>
        </w:rPr>
        <w:t>I</w:t>
      </w:r>
      <w:r w:rsidRPr="00A6732E">
        <w:rPr>
          <w:rFonts w:ascii="Arial" w:hAnsi="Arial" w:cs="Arial"/>
          <w:color w:val="000000" w:themeColor="text1"/>
          <w:sz w:val="24"/>
          <w:szCs w:val="24"/>
        </w:rPr>
        <w:t>bid., p. 42) of the practitioner</w:t>
      </w:r>
      <w:r w:rsidR="00157E4C" w:rsidRPr="00A6732E">
        <w:rPr>
          <w:rFonts w:ascii="Arial" w:hAnsi="Arial" w:cs="Arial"/>
          <w:color w:val="000000" w:themeColor="text1"/>
          <w:sz w:val="24"/>
          <w:szCs w:val="24"/>
        </w:rPr>
        <w:t xml:space="preserve">. </w:t>
      </w:r>
      <w:r w:rsidR="005A6BAB" w:rsidRPr="00A6732E">
        <w:rPr>
          <w:rFonts w:ascii="Arial" w:hAnsi="Arial" w:cs="Arial"/>
          <w:i/>
          <w:iCs/>
          <w:color w:val="000000" w:themeColor="text1"/>
          <w:sz w:val="24"/>
          <w:szCs w:val="24"/>
        </w:rPr>
        <w:t xml:space="preserve">Know-how </w:t>
      </w:r>
      <w:r w:rsidR="005A6BAB" w:rsidRPr="00A6732E">
        <w:rPr>
          <w:rFonts w:ascii="Arial" w:hAnsi="Arial" w:cs="Arial"/>
          <w:color w:val="000000" w:themeColor="text1"/>
          <w:sz w:val="24"/>
          <w:szCs w:val="24"/>
        </w:rPr>
        <w:t>is not only an accrual of knowledge through repetitive body skills but also</w:t>
      </w:r>
      <w:r w:rsidR="005A6BAB" w:rsidRPr="00080893">
        <w:rPr>
          <w:rFonts w:ascii="Arial" w:hAnsi="Arial" w:cs="Arial"/>
          <w:color w:val="000000" w:themeColor="text1"/>
          <w:sz w:val="24"/>
          <w:szCs w:val="24"/>
        </w:rPr>
        <w:t xml:space="preserve"> skills that </w:t>
      </w:r>
      <w:r w:rsidR="005A6BAB" w:rsidRPr="00080893">
        <w:rPr>
          <w:rFonts w:ascii="Arial" w:hAnsi="Arial" w:cs="Arial"/>
          <w:color w:val="000000" w:themeColor="text1"/>
          <w:sz w:val="24"/>
          <w:szCs w:val="24"/>
        </w:rPr>
        <w:lastRenderedPageBreak/>
        <w:t>one is not overtly aware of or consciously aware of having learnt, such as cultural mannerisms, judgements</w:t>
      </w:r>
      <w:r w:rsidR="005A6BAB">
        <w:rPr>
          <w:rFonts w:ascii="Arial" w:hAnsi="Arial" w:cs="Arial"/>
          <w:color w:val="000000" w:themeColor="text1"/>
          <w:sz w:val="24"/>
          <w:szCs w:val="24"/>
        </w:rPr>
        <w:t>,</w:t>
      </w:r>
      <w:r w:rsidR="005A6BAB" w:rsidRPr="00080893">
        <w:rPr>
          <w:rFonts w:ascii="Arial" w:hAnsi="Arial" w:cs="Arial"/>
          <w:color w:val="000000" w:themeColor="text1"/>
          <w:sz w:val="24"/>
          <w:szCs w:val="24"/>
        </w:rPr>
        <w:t xml:space="preserve"> and feelings towards something.</w:t>
      </w:r>
    </w:p>
    <w:p w14:paraId="6F942102" w14:textId="77777777" w:rsidR="00574EC9" w:rsidRPr="00080893" w:rsidRDefault="00574EC9" w:rsidP="00574EC9">
      <w:pPr>
        <w:pStyle w:val="p1"/>
        <w:spacing w:line="480" w:lineRule="auto"/>
        <w:contextualSpacing/>
        <w:jc w:val="both"/>
        <w:rPr>
          <w:rFonts w:ascii="Arial" w:hAnsi="Arial" w:cs="Arial"/>
          <w:color w:val="000000" w:themeColor="text1"/>
          <w:sz w:val="24"/>
          <w:szCs w:val="24"/>
        </w:rPr>
      </w:pPr>
    </w:p>
    <w:p w14:paraId="20C33E9E" w14:textId="4DFB7F34" w:rsidR="00574EC9" w:rsidRPr="00080893" w:rsidRDefault="00574EC9" w:rsidP="00574EC9">
      <w:pPr>
        <w:pStyle w:val="p1"/>
        <w:spacing w:line="480" w:lineRule="auto"/>
        <w:contextualSpacing/>
        <w:jc w:val="both"/>
        <w:rPr>
          <w:rFonts w:ascii="Arial" w:hAnsi="Arial" w:cs="Arial"/>
          <w:color w:val="000000" w:themeColor="text1"/>
          <w:sz w:val="24"/>
          <w:szCs w:val="24"/>
        </w:rPr>
      </w:pPr>
      <w:r w:rsidRPr="00080893">
        <w:rPr>
          <w:rFonts w:ascii="Arial" w:hAnsi="Arial" w:cs="Arial"/>
          <w:i/>
          <w:iCs/>
          <w:color w:val="000000" w:themeColor="text1"/>
          <w:sz w:val="24"/>
          <w:szCs w:val="24"/>
        </w:rPr>
        <w:t>Know-that</w:t>
      </w:r>
      <w:r w:rsidRPr="00080893">
        <w:rPr>
          <w:rFonts w:ascii="Arial" w:hAnsi="Arial" w:cs="Arial"/>
          <w:color w:val="000000" w:themeColor="text1"/>
          <w:sz w:val="24"/>
          <w:szCs w:val="24"/>
        </w:rPr>
        <w:t xml:space="preserve"> is cited by Nelson as traditional academic knowledge, as well as the knowledge gained through </w:t>
      </w:r>
      <w:r w:rsidR="007B4129">
        <w:rPr>
          <w:rFonts w:ascii="Arial" w:hAnsi="Arial" w:cs="Arial"/>
          <w:color w:val="000000" w:themeColor="text1"/>
          <w:sz w:val="24"/>
          <w:szCs w:val="24"/>
        </w:rPr>
        <w:t xml:space="preserve">written </w:t>
      </w:r>
      <w:r w:rsidRPr="00080893">
        <w:rPr>
          <w:rFonts w:ascii="Arial" w:hAnsi="Arial" w:cs="Arial"/>
          <w:color w:val="000000" w:themeColor="text1"/>
          <w:sz w:val="24"/>
          <w:szCs w:val="24"/>
        </w:rPr>
        <w:t xml:space="preserve">reflective </w:t>
      </w:r>
      <w:r w:rsidR="007B4129">
        <w:rPr>
          <w:rFonts w:ascii="Arial" w:hAnsi="Arial" w:cs="Arial"/>
          <w:color w:val="000000" w:themeColor="text1"/>
          <w:sz w:val="24"/>
          <w:szCs w:val="24"/>
        </w:rPr>
        <w:t xml:space="preserve">notes </w:t>
      </w:r>
      <w:r w:rsidRPr="00080893">
        <w:rPr>
          <w:rFonts w:ascii="Arial" w:hAnsi="Arial" w:cs="Arial"/>
          <w:color w:val="000000" w:themeColor="text1"/>
          <w:sz w:val="24"/>
          <w:szCs w:val="24"/>
        </w:rPr>
        <w:t>of a practice</w:t>
      </w:r>
      <w:r w:rsidR="00A612E7">
        <w:rPr>
          <w:rFonts w:ascii="Arial" w:hAnsi="Arial" w:cs="Arial"/>
          <w:color w:val="000000" w:themeColor="text1"/>
          <w:sz w:val="24"/>
          <w:szCs w:val="24"/>
        </w:rPr>
        <w:t>.</w:t>
      </w:r>
      <w:r w:rsidRPr="00080893">
        <w:rPr>
          <w:rFonts w:ascii="Arial" w:hAnsi="Arial" w:cs="Arial"/>
          <w:color w:val="000000" w:themeColor="text1"/>
          <w:sz w:val="24"/>
          <w:szCs w:val="24"/>
        </w:rPr>
        <w:t xml:space="preserve"> Knowledge created this way makes tacit knowledge found in dance more explicit</w:t>
      </w:r>
      <w:r>
        <w:rPr>
          <w:rFonts w:ascii="Arial" w:hAnsi="Arial" w:cs="Arial"/>
          <w:color w:val="000000" w:themeColor="text1"/>
          <w:sz w:val="24"/>
          <w:szCs w:val="24"/>
        </w:rPr>
        <w:t>,</w:t>
      </w:r>
      <w:r w:rsidRPr="00080893">
        <w:rPr>
          <w:rFonts w:ascii="Arial" w:hAnsi="Arial" w:cs="Arial"/>
          <w:color w:val="000000" w:themeColor="text1"/>
          <w:sz w:val="24"/>
          <w:szCs w:val="24"/>
        </w:rPr>
        <w:t xml:space="preserve"> feeding into </w:t>
      </w:r>
      <w:r w:rsidRPr="00080893">
        <w:rPr>
          <w:rFonts w:ascii="Arial" w:hAnsi="Arial" w:cs="Arial"/>
          <w:i/>
          <w:iCs/>
          <w:color w:val="000000" w:themeColor="text1"/>
          <w:sz w:val="24"/>
          <w:szCs w:val="24"/>
        </w:rPr>
        <w:t>knowing how</w:t>
      </w:r>
      <w:r w:rsidRPr="00080893">
        <w:rPr>
          <w:rFonts w:ascii="Arial" w:hAnsi="Arial" w:cs="Arial"/>
          <w:color w:val="000000" w:themeColor="text1"/>
          <w:sz w:val="24"/>
          <w:szCs w:val="24"/>
        </w:rPr>
        <w:t xml:space="preserve">. These forms of knowledge materialise through a </w:t>
      </w:r>
      <w:r w:rsidRPr="00080893">
        <w:rPr>
          <w:rFonts w:ascii="Arial" w:hAnsi="Arial" w:cs="Arial"/>
          <w:i/>
          <w:iCs/>
          <w:color w:val="000000" w:themeColor="text1"/>
          <w:sz w:val="24"/>
          <w:szCs w:val="24"/>
        </w:rPr>
        <w:t xml:space="preserve">cat’s cradling, </w:t>
      </w:r>
      <w:r w:rsidRPr="00080893">
        <w:rPr>
          <w:rFonts w:ascii="Arial" w:hAnsi="Arial" w:cs="Arial"/>
          <w:color w:val="000000" w:themeColor="text1"/>
          <w:sz w:val="24"/>
          <w:szCs w:val="24"/>
        </w:rPr>
        <w:t xml:space="preserve">of </w:t>
      </w:r>
      <w:r w:rsidRPr="00080893">
        <w:rPr>
          <w:rFonts w:ascii="Arial" w:hAnsi="Arial" w:cs="Arial"/>
          <w:i/>
          <w:iCs/>
          <w:color w:val="000000" w:themeColor="text1"/>
          <w:sz w:val="24"/>
          <w:szCs w:val="24"/>
        </w:rPr>
        <w:t>know-how</w:t>
      </w:r>
      <w:r w:rsidRPr="00080893">
        <w:rPr>
          <w:rFonts w:ascii="Arial" w:hAnsi="Arial" w:cs="Arial"/>
          <w:color w:val="000000" w:themeColor="text1"/>
          <w:sz w:val="24"/>
          <w:szCs w:val="24"/>
        </w:rPr>
        <w:t xml:space="preserve"> and </w:t>
      </w:r>
      <w:r w:rsidRPr="00080893">
        <w:rPr>
          <w:rFonts w:ascii="Arial" w:hAnsi="Arial" w:cs="Arial"/>
          <w:i/>
          <w:iCs/>
          <w:color w:val="000000" w:themeColor="text1"/>
          <w:sz w:val="24"/>
          <w:szCs w:val="24"/>
        </w:rPr>
        <w:t>know that</w:t>
      </w:r>
      <w:r w:rsidRPr="00080893">
        <w:rPr>
          <w:rFonts w:ascii="Arial" w:hAnsi="Arial" w:cs="Arial"/>
          <w:color w:val="000000" w:themeColor="text1"/>
          <w:sz w:val="24"/>
          <w:szCs w:val="24"/>
        </w:rPr>
        <w:t xml:space="preserve">. </w:t>
      </w:r>
    </w:p>
    <w:p w14:paraId="7D45F4A8" w14:textId="77777777" w:rsidR="00574EC9" w:rsidRPr="00080893" w:rsidRDefault="00574EC9" w:rsidP="00574EC9">
      <w:pPr>
        <w:pStyle w:val="p1"/>
        <w:spacing w:line="480" w:lineRule="auto"/>
        <w:contextualSpacing/>
        <w:jc w:val="both"/>
        <w:rPr>
          <w:rFonts w:ascii="Arial" w:hAnsi="Arial" w:cs="Arial"/>
          <w:i/>
          <w:iCs/>
          <w:color w:val="000000" w:themeColor="text1"/>
          <w:sz w:val="24"/>
          <w:szCs w:val="24"/>
        </w:rPr>
      </w:pPr>
    </w:p>
    <w:p w14:paraId="7FC7D93F" w14:textId="7E8DDF5B" w:rsidR="00574EC9" w:rsidRPr="00080893" w:rsidRDefault="00574EC9" w:rsidP="00574EC9">
      <w:pPr>
        <w:pStyle w:val="p1"/>
        <w:spacing w:line="480" w:lineRule="auto"/>
        <w:contextualSpacing/>
        <w:jc w:val="both"/>
        <w:rPr>
          <w:rFonts w:ascii="Arial" w:hAnsi="Arial" w:cs="Arial"/>
          <w:color w:val="000000"/>
          <w:sz w:val="24"/>
          <w:szCs w:val="24"/>
        </w:rPr>
      </w:pPr>
      <w:r w:rsidRPr="00A6732E">
        <w:rPr>
          <w:rFonts w:ascii="Arial" w:hAnsi="Arial" w:cs="Arial"/>
          <w:i/>
          <w:iCs/>
          <w:color w:val="000000" w:themeColor="text1"/>
          <w:sz w:val="24"/>
          <w:szCs w:val="24"/>
        </w:rPr>
        <w:t>Know-what</w:t>
      </w:r>
      <w:r w:rsidRPr="00A6732E">
        <w:rPr>
          <w:rFonts w:ascii="Arial" w:hAnsi="Arial" w:cs="Arial"/>
          <w:color w:val="000000" w:themeColor="text1"/>
          <w:sz w:val="24"/>
          <w:szCs w:val="24"/>
        </w:rPr>
        <w:t xml:space="preserve"> is that which is gleaned through an “</w:t>
      </w:r>
      <w:r w:rsidRPr="00A6732E">
        <w:rPr>
          <w:rFonts w:ascii="Arial" w:hAnsi="Arial" w:cs="Arial"/>
          <w:color w:val="000000"/>
          <w:sz w:val="24"/>
          <w:szCs w:val="24"/>
        </w:rPr>
        <w:t>informed reflexivity about the processes of making and its modes of knowing” (</w:t>
      </w:r>
      <w:r w:rsidR="00733BC4" w:rsidRPr="00A6732E">
        <w:rPr>
          <w:rFonts w:ascii="Arial" w:hAnsi="Arial" w:cs="Arial"/>
          <w:color w:val="000000"/>
          <w:sz w:val="24"/>
          <w:szCs w:val="24"/>
        </w:rPr>
        <w:t>I</w:t>
      </w:r>
      <w:r w:rsidRPr="00A6732E">
        <w:rPr>
          <w:rFonts w:ascii="Arial" w:hAnsi="Arial" w:cs="Arial"/>
          <w:color w:val="000000"/>
          <w:sz w:val="24"/>
          <w:szCs w:val="24"/>
        </w:rPr>
        <w:t xml:space="preserve">bid., p. 44) or, simply put, </w:t>
      </w:r>
      <w:r w:rsidRPr="00A6732E">
        <w:rPr>
          <w:rFonts w:ascii="Arial" w:hAnsi="Arial" w:cs="Arial"/>
          <w:i/>
          <w:iCs/>
          <w:color w:val="000000"/>
          <w:sz w:val="24"/>
          <w:szCs w:val="24"/>
        </w:rPr>
        <w:t xml:space="preserve">know-how </w:t>
      </w:r>
      <w:r w:rsidR="00E12CD5" w:rsidRPr="00A6732E">
        <w:rPr>
          <w:rFonts w:ascii="Arial" w:hAnsi="Arial" w:cs="Arial"/>
          <w:color w:val="000000"/>
          <w:sz w:val="24"/>
          <w:szCs w:val="24"/>
        </w:rPr>
        <w:t xml:space="preserve">combined with </w:t>
      </w:r>
      <w:r w:rsidRPr="00A6732E">
        <w:rPr>
          <w:rFonts w:ascii="Arial" w:hAnsi="Arial" w:cs="Arial"/>
          <w:i/>
          <w:iCs/>
          <w:color w:val="000000"/>
          <w:sz w:val="24"/>
          <w:szCs w:val="24"/>
        </w:rPr>
        <w:t>know-that.</w:t>
      </w:r>
      <w:r w:rsidR="004713C7" w:rsidRPr="00A6732E">
        <w:rPr>
          <w:rStyle w:val="FootnoteReference"/>
          <w:rFonts w:ascii="Arial" w:hAnsi="Arial" w:cs="Arial"/>
          <w:i/>
          <w:iCs/>
          <w:color w:val="000000"/>
          <w:sz w:val="24"/>
          <w:szCs w:val="24"/>
        </w:rPr>
        <w:footnoteReference w:id="41"/>
      </w:r>
      <w:r w:rsidRPr="00A6732E">
        <w:rPr>
          <w:rFonts w:ascii="Arial" w:hAnsi="Arial" w:cs="Arial"/>
          <w:i/>
          <w:iCs/>
          <w:color w:val="000000"/>
          <w:sz w:val="24"/>
          <w:szCs w:val="24"/>
        </w:rPr>
        <w:t xml:space="preserve"> </w:t>
      </w:r>
      <w:r w:rsidRPr="00A6732E">
        <w:rPr>
          <w:rFonts w:ascii="Arial" w:hAnsi="Arial" w:cs="Arial"/>
          <w:color w:val="000000"/>
          <w:sz w:val="24"/>
          <w:szCs w:val="24"/>
        </w:rPr>
        <w:t xml:space="preserve">It arrives through critically reflecting on one’s </w:t>
      </w:r>
      <w:proofErr w:type="spellStart"/>
      <w:r w:rsidRPr="00A6732E">
        <w:rPr>
          <w:rFonts w:ascii="Arial" w:hAnsi="Arial" w:cs="Arial"/>
          <w:color w:val="000000"/>
          <w:sz w:val="24"/>
          <w:szCs w:val="24"/>
        </w:rPr>
        <w:t>PaR</w:t>
      </w:r>
      <w:proofErr w:type="spellEnd"/>
      <w:r w:rsidRPr="00A6732E">
        <w:rPr>
          <w:rFonts w:ascii="Arial" w:hAnsi="Arial" w:cs="Arial"/>
          <w:color w:val="000000"/>
          <w:sz w:val="24"/>
          <w:szCs w:val="24"/>
        </w:rPr>
        <w:t xml:space="preserve"> and </w:t>
      </w:r>
      <w:r w:rsidRPr="00A6732E">
        <w:rPr>
          <w:rFonts w:ascii="Arial" w:hAnsi="Arial" w:cs="Arial"/>
          <w:i/>
          <w:iCs/>
          <w:color w:val="000000"/>
          <w:sz w:val="24"/>
          <w:szCs w:val="24"/>
        </w:rPr>
        <w:t>know-how</w:t>
      </w:r>
      <w:r w:rsidRPr="00A6732E">
        <w:rPr>
          <w:rFonts w:ascii="Arial" w:hAnsi="Arial" w:cs="Arial"/>
          <w:color w:val="000000"/>
          <w:sz w:val="24"/>
          <w:szCs w:val="24"/>
        </w:rPr>
        <w:t xml:space="preserve">, thinking about what one has been </w:t>
      </w:r>
      <w:r w:rsidRPr="00A6732E">
        <w:rPr>
          <w:rFonts w:ascii="Arial" w:hAnsi="Arial" w:cs="Arial"/>
          <w:i/>
          <w:iCs/>
          <w:color w:val="000000"/>
          <w:sz w:val="24"/>
          <w:szCs w:val="24"/>
        </w:rPr>
        <w:t>doing</w:t>
      </w:r>
      <w:r w:rsidRPr="00A6732E">
        <w:rPr>
          <w:rFonts w:ascii="Arial" w:hAnsi="Arial" w:cs="Arial"/>
          <w:color w:val="000000"/>
          <w:sz w:val="24"/>
          <w:szCs w:val="24"/>
        </w:rPr>
        <w:t xml:space="preserve">, what happened and what it may mean. </w:t>
      </w:r>
      <w:r w:rsidRPr="00A6732E">
        <w:rPr>
          <w:rFonts w:ascii="Arial" w:hAnsi="Arial" w:cs="Arial"/>
          <w:i/>
          <w:iCs/>
          <w:color w:val="000000"/>
          <w:sz w:val="24"/>
          <w:szCs w:val="24"/>
        </w:rPr>
        <w:t xml:space="preserve">Know-what </w:t>
      </w:r>
      <w:r w:rsidRPr="00A6732E">
        <w:rPr>
          <w:rFonts w:ascii="Arial" w:hAnsi="Arial" w:cs="Arial"/>
          <w:color w:val="000000"/>
          <w:sz w:val="24"/>
          <w:szCs w:val="24"/>
        </w:rPr>
        <w:t>needs to be the result of rigorous</w:t>
      </w:r>
      <w:r w:rsidRPr="00080893">
        <w:rPr>
          <w:rFonts w:ascii="Arial" w:hAnsi="Arial" w:cs="Arial"/>
          <w:color w:val="000000"/>
          <w:sz w:val="24"/>
          <w:szCs w:val="24"/>
        </w:rPr>
        <w:t>, critical, reflexive</w:t>
      </w:r>
      <w:r w:rsidR="00CD1EEA">
        <w:rPr>
          <w:rFonts w:ascii="Arial" w:hAnsi="Arial" w:cs="Arial"/>
          <w:color w:val="000000"/>
          <w:sz w:val="24"/>
          <w:szCs w:val="24"/>
        </w:rPr>
        <w:t>,</w:t>
      </w:r>
      <w:r w:rsidRPr="00080893">
        <w:rPr>
          <w:rFonts w:ascii="Arial" w:hAnsi="Arial" w:cs="Arial"/>
          <w:color w:val="000000"/>
          <w:sz w:val="24"/>
          <w:szCs w:val="24"/>
        </w:rPr>
        <w:t xml:space="preserve"> and iterative </w:t>
      </w:r>
      <w:r w:rsidR="00C036BF">
        <w:rPr>
          <w:rFonts w:ascii="Arial" w:hAnsi="Arial" w:cs="Arial"/>
          <w:color w:val="000000"/>
          <w:sz w:val="24"/>
          <w:szCs w:val="24"/>
        </w:rPr>
        <w:t xml:space="preserve">reflexive </w:t>
      </w:r>
      <w:r w:rsidRPr="00080893">
        <w:rPr>
          <w:rFonts w:ascii="Arial" w:hAnsi="Arial" w:cs="Arial"/>
          <w:color w:val="000000"/>
          <w:sz w:val="24"/>
          <w:szCs w:val="24"/>
        </w:rPr>
        <w:t xml:space="preserve">processes to produce knowledge about what works, </w:t>
      </w:r>
      <w:r w:rsidR="00D709B6" w:rsidRPr="00080893">
        <w:rPr>
          <w:rFonts w:ascii="Arial" w:hAnsi="Arial" w:cs="Arial"/>
          <w:color w:val="000000"/>
          <w:sz w:val="24"/>
          <w:szCs w:val="24"/>
        </w:rPr>
        <w:t xml:space="preserve">how </w:t>
      </w:r>
      <w:r w:rsidR="00143033">
        <w:rPr>
          <w:rFonts w:ascii="Arial" w:hAnsi="Arial" w:cs="Arial"/>
          <w:color w:val="000000"/>
          <w:sz w:val="24"/>
          <w:szCs w:val="24"/>
        </w:rPr>
        <w:t xml:space="preserve">it </w:t>
      </w:r>
      <w:r w:rsidR="00D709B6">
        <w:rPr>
          <w:rFonts w:ascii="Arial" w:hAnsi="Arial" w:cs="Arial"/>
          <w:color w:val="000000"/>
          <w:sz w:val="24"/>
          <w:szCs w:val="24"/>
        </w:rPr>
        <w:t xml:space="preserve">was </w:t>
      </w:r>
      <w:r w:rsidR="00D709B6" w:rsidRPr="00080893">
        <w:rPr>
          <w:rFonts w:ascii="Arial" w:hAnsi="Arial" w:cs="Arial"/>
          <w:color w:val="000000"/>
          <w:sz w:val="24"/>
          <w:szCs w:val="24"/>
        </w:rPr>
        <w:t>constructed</w:t>
      </w:r>
      <w:r w:rsidR="00805FEE">
        <w:rPr>
          <w:rFonts w:ascii="Arial" w:hAnsi="Arial" w:cs="Arial"/>
          <w:color w:val="000000"/>
          <w:sz w:val="24"/>
          <w:szCs w:val="24"/>
        </w:rPr>
        <w:t>,</w:t>
      </w:r>
      <w:r w:rsidR="00D709B6" w:rsidRPr="00080893">
        <w:rPr>
          <w:rFonts w:ascii="Arial" w:hAnsi="Arial" w:cs="Arial"/>
          <w:color w:val="000000"/>
          <w:sz w:val="24"/>
          <w:szCs w:val="24"/>
        </w:rPr>
        <w:t xml:space="preserve"> </w:t>
      </w:r>
      <w:r w:rsidRPr="00080893">
        <w:rPr>
          <w:rFonts w:ascii="Arial" w:hAnsi="Arial" w:cs="Arial"/>
          <w:color w:val="000000"/>
          <w:sz w:val="24"/>
          <w:szCs w:val="24"/>
        </w:rPr>
        <w:t xml:space="preserve">what methods were used, </w:t>
      </w:r>
      <w:r w:rsidR="002832F0">
        <w:rPr>
          <w:rFonts w:ascii="Arial" w:hAnsi="Arial" w:cs="Arial"/>
          <w:color w:val="000000"/>
          <w:sz w:val="24"/>
          <w:szCs w:val="24"/>
        </w:rPr>
        <w:t xml:space="preserve">and </w:t>
      </w:r>
      <w:r w:rsidR="00964673">
        <w:rPr>
          <w:rFonts w:ascii="Arial" w:hAnsi="Arial" w:cs="Arial"/>
          <w:color w:val="000000"/>
          <w:sz w:val="24"/>
          <w:szCs w:val="24"/>
        </w:rPr>
        <w:t xml:space="preserve">what was </w:t>
      </w:r>
      <w:r w:rsidR="00D709B6" w:rsidRPr="00080893">
        <w:rPr>
          <w:rFonts w:ascii="Arial" w:hAnsi="Arial" w:cs="Arial"/>
          <w:color w:val="000000"/>
          <w:sz w:val="24"/>
          <w:szCs w:val="24"/>
        </w:rPr>
        <w:t>achieved</w:t>
      </w:r>
      <w:r w:rsidRPr="00080893">
        <w:rPr>
          <w:rFonts w:ascii="Arial" w:hAnsi="Arial" w:cs="Arial"/>
          <w:color w:val="000000"/>
          <w:sz w:val="24"/>
          <w:szCs w:val="24"/>
        </w:rPr>
        <w:t xml:space="preserve">. It also attempts to ask what needs to be </w:t>
      </w:r>
      <w:r w:rsidR="00E51DDD">
        <w:rPr>
          <w:rFonts w:ascii="Arial" w:hAnsi="Arial" w:cs="Arial"/>
          <w:color w:val="000000"/>
          <w:sz w:val="24"/>
          <w:szCs w:val="24"/>
        </w:rPr>
        <w:t xml:space="preserve">further </w:t>
      </w:r>
      <w:r w:rsidRPr="00080893">
        <w:rPr>
          <w:rFonts w:ascii="Arial" w:hAnsi="Arial" w:cs="Arial"/>
          <w:color w:val="000000"/>
          <w:sz w:val="24"/>
          <w:szCs w:val="24"/>
        </w:rPr>
        <w:t xml:space="preserve">researched to reach full reflexivity.  </w:t>
      </w:r>
    </w:p>
    <w:p w14:paraId="30E64EC8"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2C240B21" w14:textId="4B547DC9" w:rsidR="00B7662C"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 xml:space="preserve">This provides a dynamic template for “an intellectual diagnostic rigour in the critical reflection on practice, in the movement between the tacit </w:t>
      </w:r>
      <w:r w:rsidRPr="00080893">
        <w:rPr>
          <w:rFonts w:ascii="Arial" w:hAnsi="Arial" w:cs="Arial"/>
          <w:i/>
          <w:iCs/>
        </w:rPr>
        <w:t>know-how</w:t>
      </w:r>
      <w:r w:rsidRPr="00080893">
        <w:rPr>
          <w:rFonts w:ascii="Arial" w:hAnsi="Arial" w:cs="Arial"/>
        </w:rPr>
        <w:t xml:space="preserve"> and the explicit </w:t>
      </w:r>
      <w:r w:rsidRPr="00080893">
        <w:rPr>
          <w:rFonts w:ascii="Arial" w:hAnsi="Arial" w:cs="Arial"/>
          <w:i/>
          <w:iCs/>
        </w:rPr>
        <w:t>know-what</w:t>
      </w:r>
      <w:r w:rsidRPr="00080893">
        <w:rPr>
          <w:rFonts w:ascii="Arial" w:hAnsi="Arial" w:cs="Arial"/>
        </w:rPr>
        <w:t xml:space="preserve"> and in the resonances marked between </w:t>
      </w:r>
      <w:r w:rsidRPr="00080893">
        <w:rPr>
          <w:rFonts w:ascii="Arial" w:hAnsi="Arial" w:cs="Arial"/>
          <w:i/>
          <w:iCs/>
        </w:rPr>
        <w:t>know-what</w:t>
      </w:r>
      <w:r w:rsidRPr="00080893">
        <w:rPr>
          <w:rFonts w:ascii="Arial" w:hAnsi="Arial" w:cs="Arial"/>
        </w:rPr>
        <w:t xml:space="preserve"> and </w:t>
      </w:r>
      <w:r w:rsidRPr="00080893">
        <w:rPr>
          <w:rFonts w:ascii="Arial" w:hAnsi="Arial" w:cs="Arial"/>
          <w:i/>
          <w:iCs/>
        </w:rPr>
        <w:t>know-that</w:t>
      </w:r>
      <w:r w:rsidRPr="00080893">
        <w:rPr>
          <w:rFonts w:ascii="Arial" w:hAnsi="Arial" w:cs="Arial"/>
        </w:rPr>
        <w:t xml:space="preserve">” (Nelson, 2013, p. 60). It requires relational dynamic and fluid movements between the knowledge sets of </w:t>
      </w:r>
      <w:r w:rsidRPr="00080893">
        <w:rPr>
          <w:rFonts w:ascii="Arial" w:hAnsi="Arial" w:cs="Arial"/>
          <w:i/>
          <w:iCs/>
        </w:rPr>
        <w:t>know how</w:t>
      </w:r>
      <w:r w:rsidRPr="00080893">
        <w:rPr>
          <w:rFonts w:ascii="Arial" w:hAnsi="Arial" w:cs="Arial"/>
        </w:rPr>
        <w:t xml:space="preserve"> that may affect </w:t>
      </w:r>
      <w:r w:rsidRPr="00080893">
        <w:rPr>
          <w:rFonts w:ascii="Arial" w:hAnsi="Arial" w:cs="Arial"/>
          <w:i/>
          <w:iCs/>
        </w:rPr>
        <w:t>know that</w:t>
      </w:r>
      <w:r>
        <w:rPr>
          <w:rFonts w:ascii="Arial" w:hAnsi="Arial" w:cs="Arial"/>
        </w:rPr>
        <w:t>,</w:t>
      </w:r>
      <w:r w:rsidRPr="00080893">
        <w:rPr>
          <w:rFonts w:ascii="Arial" w:hAnsi="Arial" w:cs="Arial"/>
        </w:rPr>
        <w:t xml:space="preserve"> </w:t>
      </w:r>
      <w:r w:rsidR="008D14C1">
        <w:rPr>
          <w:rFonts w:ascii="Arial" w:hAnsi="Arial" w:cs="Arial"/>
        </w:rPr>
        <w:t>or</w:t>
      </w:r>
      <w:r w:rsidRPr="00080893">
        <w:rPr>
          <w:rFonts w:ascii="Arial" w:hAnsi="Arial" w:cs="Arial"/>
        </w:rPr>
        <w:t xml:space="preserve"> vice versa</w:t>
      </w:r>
      <w:r w:rsidR="008D14C1">
        <w:rPr>
          <w:rFonts w:ascii="Arial" w:hAnsi="Arial" w:cs="Arial"/>
        </w:rPr>
        <w:t>.</w:t>
      </w:r>
      <w:r w:rsidRPr="00080893">
        <w:rPr>
          <w:rFonts w:ascii="Arial" w:hAnsi="Arial" w:cs="Arial"/>
        </w:rPr>
        <w:t xml:space="preserve"> For example, in </w:t>
      </w:r>
      <w:r w:rsidRPr="00080893">
        <w:rPr>
          <w:rFonts w:ascii="Arial" w:hAnsi="Arial" w:cs="Arial"/>
        </w:rPr>
        <w:lastRenderedPageBreak/>
        <w:t xml:space="preserve">this </w:t>
      </w:r>
      <w:proofErr w:type="spellStart"/>
      <w:r w:rsidRPr="00080893">
        <w:rPr>
          <w:rFonts w:ascii="Arial" w:hAnsi="Arial" w:cs="Arial"/>
        </w:rPr>
        <w:t>PaR</w:t>
      </w:r>
      <w:proofErr w:type="spellEnd"/>
      <w:r w:rsidRPr="00080893">
        <w:rPr>
          <w:rFonts w:ascii="Arial" w:hAnsi="Arial" w:cs="Arial"/>
        </w:rPr>
        <w:t xml:space="preserve">, the </w:t>
      </w:r>
      <w:r w:rsidRPr="00080893">
        <w:rPr>
          <w:rFonts w:ascii="Arial" w:hAnsi="Arial" w:cs="Arial"/>
          <w:i/>
          <w:iCs/>
        </w:rPr>
        <w:t>know-how</w:t>
      </w:r>
      <w:r w:rsidRPr="00080893">
        <w:rPr>
          <w:rFonts w:ascii="Arial" w:hAnsi="Arial" w:cs="Arial"/>
        </w:rPr>
        <w:t xml:space="preserve"> of </w:t>
      </w:r>
      <w:r w:rsidR="00E23A13">
        <w:rPr>
          <w:rFonts w:ascii="Arial" w:hAnsi="Arial" w:cs="Arial"/>
        </w:rPr>
        <w:t>E</w:t>
      </w:r>
      <w:r w:rsidRPr="00080893">
        <w:rPr>
          <w:rFonts w:ascii="Arial" w:hAnsi="Arial" w:cs="Arial"/>
        </w:rPr>
        <w:t xml:space="preserve">mbodied </w:t>
      </w:r>
      <w:r w:rsidR="00B565AF">
        <w:rPr>
          <w:rFonts w:ascii="Arial" w:hAnsi="Arial" w:cs="Arial"/>
        </w:rPr>
        <w:t>D</w:t>
      </w:r>
      <w:r w:rsidRPr="00080893">
        <w:rPr>
          <w:rFonts w:ascii="Arial" w:hAnsi="Arial" w:cs="Arial"/>
        </w:rPr>
        <w:t xml:space="preserve">ance practice affected the choices of </w:t>
      </w:r>
      <w:r w:rsidR="00913F34">
        <w:rPr>
          <w:rFonts w:ascii="Arial" w:hAnsi="Arial" w:cs="Arial"/>
          <w:i/>
          <w:iCs/>
        </w:rPr>
        <w:t>know-that</w:t>
      </w:r>
      <w:r w:rsidR="00D4455D">
        <w:rPr>
          <w:rFonts w:ascii="Arial" w:hAnsi="Arial" w:cs="Arial"/>
          <w:i/>
          <w:iCs/>
        </w:rPr>
        <w:t>,</w:t>
      </w:r>
      <w:r w:rsidR="003D5E7C">
        <w:rPr>
          <w:rFonts w:ascii="Arial" w:hAnsi="Arial" w:cs="Arial"/>
          <w:i/>
          <w:iCs/>
        </w:rPr>
        <w:t xml:space="preserve"> </w:t>
      </w:r>
      <w:r w:rsidR="003D5E7C">
        <w:rPr>
          <w:rFonts w:ascii="Arial" w:hAnsi="Arial" w:cs="Arial"/>
        </w:rPr>
        <w:t>academia</w:t>
      </w:r>
      <w:r w:rsidR="001575A4">
        <w:rPr>
          <w:rFonts w:ascii="Arial" w:hAnsi="Arial" w:cs="Arial"/>
          <w:i/>
          <w:iCs/>
        </w:rPr>
        <w:t xml:space="preserve"> </w:t>
      </w:r>
      <w:r w:rsidR="003D5E7C">
        <w:rPr>
          <w:rFonts w:ascii="Arial" w:hAnsi="Arial" w:cs="Arial"/>
        </w:rPr>
        <w:t xml:space="preserve">and </w:t>
      </w:r>
      <w:r w:rsidRPr="00080893">
        <w:rPr>
          <w:rFonts w:ascii="Arial" w:hAnsi="Arial" w:cs="Arial"/>
        </w:rPr>
        <w:t>the selection of case studies t</w:t>
      </w:r>
      <w:r w:rsidR="006136A2">
        <w:rPr>
          <w:rFonts w:ascii="Arial" w:hAnsi="Arial" w:cs="Arial"/>
        </w:rPr>
        <w:t>hat</w:t>
      </w:r>
      <w:r w:rsidRPr="00080893">
        <w:rPr>
          <w:rFonts w:ascii="Arial" w:hAnsi="Arial" w:cs="Arial"/>
        </w:rPr>
        <w:t xml:space="preserve"> situate</w:t>
      </w:r>
      <w:r w:rsidR="006136A2">
        <w:rPr>
          <w:rFonts w:ascii="Arial" w:hAnsi="Arial" w:cs="Arial"/>
        </w:rPr>
        <w:t>d</w:t>
      </w:r>
      <w:r w:rsidRPr="00080893">
        <w:rPr>
          <w:rFonts w:ascii="Arial" w:hAnsi="Arial" w:cs="Arial"/>
        </w:rPr>
        <w:t xml:space="preserve"> the research in a lineage of dance research and practice. However, research in </w:t>
      </w:r>
      <w:r w:rsidRPr="00080893">
        <w:rPr>
          <w:rFonts w:ascii="Arial" w:hAnsi="Arial" w:cs="Arial"/>
          <w:i/>
          <w:iCs/>
        </w:rPr>
        <w:t>know that</w:t>
      </w:r>
      <w:r w:rsidRPr="00080893">
        <w:rPr>
          <w:rFonts w:ascii="Arial" w:hAnsi="Arial" w:cs="Arial"/>
        </w:rPr>
        <w:t xml:space="preserve"> led to further research in phenomenology and encouraged the inclusion of phenomenological methods into </w:t>
      </w:r>
      <w:r w:rsidRPr="000638BE">
        <w:rPr>
          <w:rFonts w:ascii="Arial" w:hAnsi="Arial" w:cs="Arial"/>
          <w:i/>
          <w:iCs/>
        </w:rPr>
        <w:t xml:space="preserve">know </w:t>
      </w:r>
      <w:r w:rsidRPr="00B7101B">
        <w:rPr>
          <w:rFonts w:ascii="Arial" w:hAnsi="Arial" w:cs="Arial"/>
          <w:i/>
          <w:iCs/>
        </w:rPr>
        <w:t>how,</w:t>
      </w:r>
      <w:r w:rsidRPr="00B7101B">
        <w:rPr>
          <w:rFonts w:ascii="Arial" w:hAnsi="Arial" w:cs="Arial"/>
        </w:rPr>
        <w:t xml:space="preserve"> the </w:t>
      </w:r>
      <w:r w:rsidR="003E732E" w:rsidRPr="00B7101B">
        <w:rPr>
          <w:rFonts w:ascii="Arial" w:hAnsi="Arial" w:cs="Arial"/>
        </w:rPr>
        <w:t xml:space="preserve">methods of </w:t>
      </w:r>
      <w:r w:rsidRPr="00B7101B">
        <w:rPr>
          <w:rFonts w:ascii="Arial" w:hAnsi="Arial" w:cs="Arial"/>
        </w:rPr>
        <w:t xml:space="preserve">dance </w:t>
      </w:r>
      <w:r w:rsidR="003E732E" w:rsidRPr="00B7101B">
        <w:rPr>
          <w:rFonts w:ascii="Arial" w:hAnsi="Arial" w:cs="Arial"/>
        </w:rPr>
        <w:t>practice.</w:t>
      </w:r>
      <w:r w:rsidR="003E732E">
        <w:rPr>
          <w:rFonts w:ascii="Arial" w:hAnsi="Arial" w:cs="Arial"/>
        </w:rPr>
        <w:t xml:space="preserve"> </w:t>
      </w:r>
    </w:p>
    <w:p w14:paraId="773E5375" w14:textId="72B4A1BC" w:rsidR="00574EC9" w:rsidRPr="008B5218" w:rsidRDefault="00574EC9" w:rsidP="00443016">
      <w:pPr>
        <w:pStyle w:val="Heading2"/>
      </w:pPr>
      <w:bookmarkStart w:id="97" w:name="_Toc61376154"/>
      <w:bookmarkStart w:id="98" w:name="_Toc72994604"/>
      <w:r w:rsidRPr="008B5218">
        <w:t xml:space="preserve">5.3 </w:t>
      </w:r>
      <w:r w:rsidRPr="008B5218">
        <w:rPr>
          <w:i/>
          <w:iCs/>
          <w:bdr w:val="none" w:sz="0" w:space="0" w:color="auto" w:frame="1"/>
          <w:shd w:val="clear" w:color="auto" w:fill="FFFFFF"/>
        </w:rPr>
        <w:t>R-reflexivity –</w:t>
      </w:r>
      <w:r w:rsidRPr="008B5218">
        <w:t xml:space="preserve"> a reflexive methodology</w:t>
      </w:r>
      <w:bookmarkStart w:id="99" w:name="_Hlk48732883"/>
      <w:bookmarkEnd w:id="97"/>
      <w:bookmarkEnd w:id="98"/>
      <w:r w:rsidRPr="008B5218">
        <w:t xml:space="preserve"> </w:t>
      </w:r>
      <w:bookmarkEnd w:id="99"/>
    </w:p>
    <w:p w14:paraId="2D14AF8F" w14:textId="3AC972E3" w:rsidR="00574EC9" w:rsidRPr="00A6732E" w:rsidRDefault="00574EC9" w:rsidP="00574EC9">
      <w:pPr>
        <w:spacing w:line="480" w:lineRule="auto"/>
        <w:contextualSpacing/>
        <w:jc w:val="both"/>
        <w:textAlignment w:val="baseline"/>
        <w:rPr>
          <w:rFonts w:ascii="Arial" w:hAnsi="Arial" w:cs="Arial"/>
          <w:bCs/>
          <w:bdr w:val="none" w:sz="0" w:space="0" w:color="auto" w:frame="1"/>
          <w:shd w:val="clear" w:color="auto" w:fill="FFFFFF"/>
        </w:rPr>
      </w:pPr>
      <w:r w:rsidRPr="00533298">
        <w:rPr>
          <w:rFonts w:ascii="Arial" w:hAnsi="Arial" w:cs="Arial"/>
          <w:i/>
          <w:iCs/>
        </w:rPr>
        <w:t xml:space="preserve">Tentacular worlding </w:t>
      </w:r>
      <w:r w:rsidRPr="00533298">
        <w:rPr>
          <w:rFonts w:ascii="Arial" w:hAnsi="Arial" w:cs="Arial"/>
        </w:rPr>
        <w:t xml:space="preserve">includes </w:t>
      </w:r>
      <w:r w:rsidRPr="00533298">
        <w:rPr>
          <w:rFonts w:ascii="Arial" w:hAnsi="Arial" w:cs="Arial"/>
          <w:bCs/>
          <w:i/>
          <w:iCs/>
          <w:bdr w:val="none" w:sz="0" w:space="0" w:color="auto" w:frame="1"/>
          <w:shd w:val="clear" w:color="auto" w:fill="FFFFFF"/>
        </w:rPr>
        <w:t>R-reflexivity</w:t>
      </w:r>
      <w:r w:rsidR="009A14D5">
        <w:rPr>
          <w:rFonts w:ascii="Arial" w:hAnsi="Arial" w:cs="Arial"/>
          <w:bCs/>
          <w:i/>
          <w:iCs/>
          <w:bdr w:val="none" w:sz="0" w:space="0" w:color="auto" w:frame="1"/>
          <w:shd w:val="clear" w:color="auto" w:fill="FFFFFF"/>
        </w:rPr>
        <w:t xml:space="preserve">, </w:t>
      </w:r>
      <w:r w:rsidR="009A14D5">
        <w:rPr>
          <w:rFonts w:ascii="Arial" w:hAnsi="Arial" w:cs="Arial"/>
          <w:bCs/>
          <w:bdr w:val="none" w:sz="0" w:space="0" w:color="auto" w:frame="1"/>
          <w:shd w:val="clear" w:color="auto" w:fill="FFFFFF"/>
        </w:rPr>
        <w:t>a methodology</w:t>
      </w:r>
      <w:r w:rsidRPr="00533298">
        <w:rPr>
          <w:rFonts w:ascii="Arial" w:hAnsi="Arial" w:cs="Arial"/>
          <w:bCs/>
          <w:bdr w:val="none" w:sz="0" w:space="0" w:color="auto" w:frame="1"/>
          <w:shd w:val="clear" w:color="auto" w:fill="FFFFFF"/>
        </w:rPr>
        <w:t xml:space="preserve"> that </w:t>
      </w:r>
      <w:r w:rsidRPr="00533298">
        <w:rPr>
          <w:rFonts w:ascii="Arial" w:hAnsi="Arial" w:cs="Arial"/>
          <w:bdr w:val="none" w:sz="0" w:space="0" w:color="auto" w:frame="1"/>
          <w:shd w:val="clear" w:color="auto" w:fill="FFFFFF"/>
        </w:rPr>
        <w:t>Alvesson</w:t>
      </w:r>
      <w:r w:rsidR="00415ACF">
        <w:rPr>
          <w:rFonts w:ascii="Arial" w:hAnsi="Arial" w:cs="Arial"/>
          <w:bdr w:val="none" w:sz="0" w:space="0" w:color="auto" w:frame="1"/>
          <w:shd w:val="clear" w:color="auto" w:fill="FFFFFF"/>
        </w:rPr>
        <w:t xml:space="preserve"> and </w:t>
      </w:r>
      <w:proofErr w:type="spellStart"/>
      <w:r w:rsidR="00415ACF" w:rsidRPr="00533298">
        <w:rPr>
          <w:rFonts w:ascii="Arial" w:hAnsi="Arial" w:cs="Arial"/>
          <w:bdr w:val="none" w:sz="0" w:space="0" w:color="auto" w:frame="1"/>
          <w:shd w:val="clear" w:color="auto" w:fill="FFFFFF"/>
        </w:rPr>
        <w:t>Sköldberg</w:t>
      </w:r>
      <w:proofErr w:type="spellEnd"/>
      <w:r w:rsidRPr="00533298">
        <w:rPr>
          <w:rFonts w:ascii="Arial" w:hAnsi="Arial" w:cs="Arial"/>
          <w:bdr w:val="none" w:sz="0" w:space="0" w:color="auto" w:frame="1"/>
          <w:shd w:val="clear" w:color="auto" w:fill="FFFFFF"/>
        </w:rPr>
        <w:t xml:space="preserve"> (20</w:t>
      </w:r>
      <w:r w:rsidR="00606106">
        <w:rPr>
          <w:rFonts w:ascii="Arial" w:hAnsi="Arial" w:cs="Arial"/>
          <w:bdr w:val="none" w:sz="0" w:space="0" w:color="auto" w:frame="1"/>
          <w:shd w:val="clear" w:color="auto" w:fill="FFFFFF"/>
        </w:rPr>
        <w:t>09</w:t>
      </w:r>
      <w:r w:rsidRPr="00533298">
        <w:rPr>
          <w:rFonts w:ascii="Arial" w:hAnsi="Arial" w:cs="Arial"/>
          <w:bdr w:val="none" w:sz="0" w:space="0" w:color="auto" w:frame="1"/>
          <w:shd w:val="clear" w:color="auto" w:fill="FFFFFF"/>
        </w:rPr>
        <w:t>) suggest is a way to include personal</w:t>
      </w:r>
      <w:r w:rsidR="00B147AF" w:rsidRPr="00533298">
        <w:rPr>
          <w:rFonts w:ascii="Arial" w:hAnsi="Arial" w:cs="Arial"/>
          <w:bdr w:val="none" w:sz="0" w:space="0" w:color="auto" w:frame="1"/>
          <w:shd w:val="clear" w:color="auto" w:fill="FFFFFF"/>
        </w:rPr>
        <w:t>, alternative</w:t>
      </w:r>
      <w:r w:rsidR="00047830">
        <w:rPr>
          <w:rFonts w:ascii="Arial" w:hAnsi="Arial" w:cs="Arial"/>
          <w:bdr w:val="none" w:sz="0" w:space="0" w:color="auto" w:frame="1"/>
          <w:shd w:val="clear" w:color="auto" w:fill="FFFFFF"/>
        </w:rPr>
        <w:t>,</w:t>
      </w:r>
      <w:r w:rsidR="00B147AF" w:rsidRPr="00533298">
        <w:rPr>
          <w:rFonts w:ascii="Arial" w:hAnsi="Arial" w:cs="Arial"/>
          <w:bdr w:val="none" w:sz="0" w:space="0" w:color="auto" w:frame="1"/>
          <w:shd w:val="clear" w:color="auto" w:fill="FFFFFF"/>
        </w:rPr>
        <w:t xml:space="preserve"> and </w:t>
      </w:r>
      <w:r w:rsidRPr="00533298">
        <w:rPr>
          <w:rFonts w:ascii="Arial" w:hAnsi="Arial" w:cs="Arial"/>
          <w:bdr w:val="none" w:sz="0" w:space="0" w:color="auto" w:frame="1"/>
          <w:shd w:val="clear" w:color="auto" w:fill="FFFFFF"/>
        </w:rPr>
        <w:t>critical views</w:t>
      </w:r>
      <w:r w:rsidR="007272BD" w:rsidRPr="00533298">
        <w:rPr>
          <w:rFonts w:ascii="Arial" w:hAnsi="Arial" w:cs="Arial"/>
          <w:bdr w:val="none" w:sz="0" w:space="0" w:color="auto" w:frame="1"/>
          <w:shd w:val="clear" w:color="auto" w:fill="FFFFFF"/>
        </w:rPr>
        <w:t xml:space="preserve"> of the researcher</w:t>
      </w:r>
      <w:r w:rsidR="002D2004" w:rsidRPr="00533298">
        <w:rPr>
          <w:rFonts w:ascii="Arial" w:hAnsi="Arial" w:cs="Arial"/>
          <w:bdr w:val="none" w:sz="0" w:space="0" w:color="auto" w:frame="1"/>
          <w:shd w:val="clear" w:color="auto" w:fill="FFFFFF"/>
        </w:rPr>
        <w:t xml:space="preserve">. </w:t>
      </w:r>
      <w:r w:rsidR="000C636B" w:rsidRPr="004C2778">
        <w:rPr>
          <w:rFonts w:ascii="Arial" w:hAnsi="Arial" w:cs="Arial"/>
          <w:bCs/>
          <w:bdr w:val="none" w:sz="0" w:space="0" w:color="auto" w:frame="1"/>
          <w:shd w:val="clear" w:color="auto" w:fill="FFFFFF"/>
        </w:rPr>
        <w:t xml:space="preserve">The </w:t>
      </w:r>
      <w:r w:rsidR="000C636B" w:rsidRPr="004C2778">
        <w:rPr>
          <w:rFonts w:ascii="Arial" w:hAnsi="Arial" w:cs="Arial"/>
          <w:bCs/>
          <w:i/>
          <w:iCs/>
          <w:bdr w:val="none" w:sz="0" w:space="0" w:color="auto" w:frame="1"/>
          <w:shd w:val="clear" w:color="auto" w:fill="FFFFFF"/>
        </w:rPr>
        <w:t xml:space="preserve">R </w:t>
      </w:r>
      <w:r w:rsidR="000C636B" w:rsidRPr="004C2778">
        <w:rPr>
          <w:rFonts w:ascii="Arial" w:hAnsi="Arial" w:cs="Arial"/>
          <w:bCs/>
          <w:bdr w:val="none" w:sz="0" w:space="0" w:color="auto" w:frame="1"/>
          <w:shd w:val="clear" w:color="auto" w:fill="FFFFFF"/>
        </w:rPr>
        <w:t xml:space="preserve">refers to the reconstruction and re-presentation </w:t>
      </w:r>
      <w:r w:rsidR="000C636B" w:rsidRPr="004C2778">
        <w:rPr>
          <w:rFonts w:ascii="Arial" w:hAnsi="Arial" w:cs="Arial"/>
          <w:bdr w:val="none" w:sz="0" w:space="0" w:color="auto" w:frame="1"/>
          <w:shd w:val="clear" w:color="auto" w:fill="FFFFFF"/>
        </w:rPr>
        <w:t xml:space="preserve">of “truth” by the </w:t>
      </w:r>
      <w:r w:rsidR="006E7464" w:rsidRPr="004C2778">
        <w:rPr>
          <w:rFonts w:ascii="Arial" w:hAnsi="Arial" w:cs="Arial"/>
          <w:bdr w:val="none" w:sz="0" w:space="0" w:color="auto" w:frame="1"/>
          <w:shd w:val="clear" w:color="auto" w:fill="FFFFFF"/>
        </w:rPr>
        <w:t xml:space="preserve">researcher </w:t>
      </w:r>
      <w:r w:rsidR="000C636B" w:rsidRPr="004C2778">
        <w:rPr>
          <w:rFonts w:ascii="Arial" w:hAnsi="Arial" w:cs="Arial"/>
          <w:bdr w:val="none" w:sz="0" w:space="0" w:color="auto" w:frame="1"/>
          <w:shd w:val="clear" w:color="auto" w:fill="FFFFFF"/>
        </w:rPr>
        <w:t xml:space="preserve">who </w:t>
      </w:r>
      <w:r w:rsidR="000C636B" w:rsidRPr="004C2778">
        <w:rPr>
          <w:rFonts w:ascii="Arial" w:hAnsi="Arial" w:cs="Arial"/>
          <w:bCs/>
          <w:bdr w:val="none" w:sz="0" w:space="0" w:color="auto" w:frame="1"/>
          <w:shd w:val="clear" w:color="auto" w:fill="FFFFFF"/>
        </w:rPr>
        <w:t xml:space="preserve">interprets knowledge they have learned from </w:t>
      </w:r>
      <w:r w:rsidR="000C636B" w:rsidRPr="004C2778">
        <w:rPr>
          <w:rFonts w:ascii="Arial" w:hAnsi="Arial" w:cs="Arial"/>
          <w:bCs/>
          <w:i/>
          <w:iCs/>
          <w:bdr w:val="none" w:sz="0" w:space="0" w:color="auto" w:frame="1"/>
          <w:shd w:val="clear" w:color="auto" w:fill="FFFFFF"/>
        </w:rPr>
        <w:t>within</w:t>
      </w:r>
      <w:r w:rsidR="000C636B" w:rsidRPr="004C2778">
        <w:rPr>
          <w:rFonts w:ascii="Arial" w:hAnsi="Arial" w:cs="Arial"/>
          <w:bCs/>
          <w:bdr w:val="none" w:sz="0" w:space="0" w:color="auto" w:frame="1"/>
          <w:shd w:val="clear" w:color="auto" w:fill="FFFFFF"/>
        </w:rPr>
        <w:t xml:space="preserve"> a research practic</w:t>
      </w:r>
      <w:r w:rsidR="00675ED0" w:rsidRPr="004C2778">
        <w:rPr>
          <w:rFonts w:ascii="Arial" w:hAnsi="Arial" w:cs="Arial"/>
          <w:bCs/>
          <w:bdr w:val="none" w:sz="0" w:space="0" w:color="auto" w:frame="1"/>
          <w:shd w:val="clear" w:color="auto" w:fill="FFFFFF"/>
        </w:rPr>
        <w:t xml:space="preserve">e, </w:t>
      </w:r>
      <w:r w:rsidR="000C636B" w:rsidRPr="004C2778">
        <w:rPr>
          <w:rFonts w:ascii="Arial" w:hAnsi="Arial" w:cs="Arial"/>
          <w:bdr w:val="none" w:sz="0" w:space="0" w:color="auto" w:frame="1"/>
          <w:shd w:val="clear" w:color="auto" w:fill="FFFFFF"/>
        </w:rPr>
        <w:t>illuminat</w:t>
      </w:r>
      <w:r w:rsidR="00675ED0" w:rsidRPr="004C2778">
        <w:rPr>
          <w:rFonts w:ascii="Arial" w:hAnsi="Arial" w:cs="Arial"/>
          <w:bdr w:val="none" w:sz="0" w:space="0" w:color="auto" w:frame="1"/>
          <w:shd w:val="clear" w:color="auto" w:fill="FFFFFF"/>
        </w:rPr>
        <w:t>ing</w:t>
      </w:r>
      <w:r w:rsidR="000C636B" w:rsidRPr="004C2778">
        <w:rPr>
          <w:rFonts w:ascii="Arial" w:hAnsi="Arial" w:cs="Arial"/>
          <w:bdr w:val="none" w:sz="0" w:space="0" w:color="auto" w:frame="1"/>
          <w:shd w:val="clear" w:color="auto" w:fill="FFFFFF"/>
        </w:rPr>
        <w:t xml:space="preserve"> what is left out</w:t>
      </w:r>
      <w:r w:rsidR="00027716" w:rsidRPr="004C2778">
        <w:rPr>
          <w:rFonts w:ascii="Arial" w:hAnsi="Arial" w:cs="Arial"/>
          <w:bdr w:val="none" w:sz="0" w:space="0" w:color="auto" w:frame="1"/>
          <w:shd w:val="clear" w:color="auto" w:fill="FFFFFF"/>
        </w:rPr>
        <w:t xml:space="preserve"> </w:t>
      </w:r>
      <w:r w:rsidR="00230E1C" w:rsidRPr="004C2778">
        <w:rPr>
          <w:rFonts w:ascii="Arial" w:hAnsi="Arial" w:cs="Arial"/>
          <w:bdr w:val="none" w:sz="0" w:space="0" w:color="auto" w:frame="1"/>
          <w:shd w:val="clear" w:color="auto" w:fill="FFFFFF"/>
        </w:rPr>
        <w:t>or</w:t>
      </w:r>
      <w:r w:rsidR="00824BE2" w:rsidRPr="004C2778">
        <w:rPr>
          <w:rFonts w:ascii="Arial" w:hAnsi="Arial" w:cs="Arial"/>
          <w:bdr w:val="none" w:sz="0" w:space="0" w:color="auto" w:frame="1"/>
          <w:shd w:val="clear" w:color="auto" w:fill="FFFFFF"/>
        </w:rPr>
        <w:t xml:space="preserve"> </w:t>
      </w:r>
      <w:r w:rsidR="000C636B" w:rsidRPr="004C2778">
        <w:rPr>
          <w:rFonts w:ascii="Arial" w:hAnsi="Arial" w:cs="Arial"/>
          <w:bdr w:val="none" w:sz="0" w:space="0" w:color="auto" w:frame="1"/>
          <w:shd w:val="clear" w:color="auto" w:fill="FFFFFF"/>
        </w:rPr>
        <w:t>marginalised</w:t>
      </w:r>
      <w:r w:rsidR="00027716" w:rsidRPr="004C2778">
        <w:rPr>
          <w:rFonts w:ascii="Arial" w:hAnsi="Arial" w:cs="Arial"/>
          <w:bdr w:val="none" w:sz="0" w:space="0" w:color="auto" w:frame="1"/>
          <w:shd w:val="clear" w:color="auto" w:fill="FFFFFF"/>
        </w:rPr>
        <w:t>.</w:t>
      </w:r>
      <w:r w:rsidR="007068A4" w:rsidRPr="004C2778">
        <w:rPr>
          <w:rFonts w:ascii="Arial" w:hAnsi="Arial" w:cs="Arial"/>
          <w:bdr w:val="none" w:sz="0" w:space="0" w:color="auto" w:frame="1"/>
          <w:shd w:val="clear" w:color="auto" w:fill="FFFFFF"/>
        </w:rPr>
        <w:t xml:space="preserve"> </w:t>
      </w:r>
      <w:r w:rsidRPr="004C2778">
        <w:rPr>
          <w:rFonts w:ascii="Arial" w:hAnsi="Arial" w:cs="Arial"/>
          <w:bCs/>
          <w:i/>
          <w:iCs/>
          <w:bdr w:val="none" w:sz="0" w:space="0" w:color="auto" w:frame="1"/>
          <w:shd w:val="clear" w:color="auto" w:fill="FFFFFF"/>
        </w:rPr>
        <w:t>R-reflexivity</w:t>
      </w:r>
      <w:r w:rsidRPr="004C2778">
        <w:rPr>
          <w:rFonts w:ascii="Arial" w:hAnsi="Arial" w:cs="Arial"/>
          <w:bCs/>
          <w:bdr w:val="none" w:sz="0" w:space="0" w:color="auto" w:frame="1"/>
          <w:shd w:val="clear" w:color="auto" w:fill="FFFFFF"/>
        </w:rPr>
        <w:t xml:space="preserve"> </w:t>
      </w:r>
      <w:r w:rsidRPr="004C2778">
        <w:rPr>
          <w:rFonts w:ascii="Arial" w:hAnsi="Arial" w:cs="Arial"/>
          <w:bdr w:val="none" w:sz="0" w:space="0" w:color="auto" w:frame="1"/>
          <w:shd w:val="clear" w:color="auto" w:fill="FFFFFF"/>
        </w:rPr>
        <w:t>encourages</w:t>
      </w:r>
      <w:r w:rsidRPr="008A4F34">
        <w:rPr>
          <w:rFonts w:ascii="Arial" w:hAnsi="Arial" w:cs="Arial"/>
          <w:bdr w:val="none" w:sz="0" w:space="0" w:color="auto" w:frame="1"/>
          <w:shd w:val="clear" w:color="auto" w:fill="FFFFFF"/>
        </w:rPr>
        <w:t xml:space="preserve"> the researcher to start in some part of the study who tries tentatively</w:t>
      </w:r>
      <w:r w:rsidR="005270FB" w:rsidRPr="008A4F34">
        <w:rPr>
          <w:rFonts w:ascii="Arial" w:hAnsi="Arial" w:cs="Arial"/>
          <w:bdr w:val="none" w:sz="0" w:space="0" w:color="auto" w:frame="1"/>
          <w:shd w:val="clear" w:color="auto" w:fill="FFFFFF"/>
        </w:rPr>
        <w:t xml:space="preserve"> to</w:t>
      </w:r>
      <w:r w:rsidRPr="008A4F34">
        <w:rPr>
          <w:rFonts w:ascii="Arial" w:hAnsi="Arial" w:cs="Arial"/>
          <w:bdr w:val="none" w:sz="0" w:space="0" w:color="auto" w:frame="1"/>
          <w:shd w:val="clear" w:color="auto" w:fill="FFFFFF"/>
        </w:rPr>
        <w:t xml:space="preserve"> relate it to the whole, which then inspires the researcher to </w:t>
      </w:r>
      <w:r w:rsidRPr="00A6732E">
        <w:rPr>
          <w:rFonts w:ascii="Arial" w:hAnsi="Arial" w:cs="Arial"/>
          <w:bdr w:val="none" w:sz="0" w:space="0" w:color="auto" w:frame="1"/>
          <w:shd w:val="clear" w:color="auto" w:fill="FFFFFF"/>
        </w:rPr>
        <w:t>delve deeper into the matter of concern, alternating between part and whole “which brings progressively a deeper understanding of both” (</w:t>
      </w:r>
      <w:r w:rsidR="002310F6" w:rsidRPr="00A6732E">
        <w:rPr>
          <w:rFonts w:ascii="Arial" w:hAnsi="Arial" w:cs="Arial"/>
          <w:bdr w:val="none" w:sz="0" w:space="0" w:color="auto" w:frame="1"/>
          <w:shd w:val="clear" w:color="auto" w:fill="FFFFFF"/>
        </w:rPr>
        <w:t>I</w:t>
      </w:r>
      <w:r w:rsidRPr="00A6732E">
        <w:rPr>
          <w:rFonts w:ascii="Arial" w:hAnsi="Arial" w:cs="Arial"/>
          <w:bdr w:val="none" w:sz="0" w:space="0" w:color="auto" w:frame="1"/>
          <w:shd w:val="clear" w:color="auto" w:fill="FFFFFF"/>
        </w:rPr>
        <w:t>bid., p. 92).</w:t>
      </w:r>
      <w:r w:rsidR="008A4F34" w:rsidRPr="00A6732E">
        <w:rPr>
          <w:rStyle w:val="FootnoteReference"/>
          <w:rFonts w:ascii="Arial" w:hAnsi="Arial" w:cs="Arial"/>
          <w:bdr w:val="none" w:sz="0" w:space="0" w:color="auto" w:frame="1"/>
          <w:shd w:val="clear" w:color="auto" w:fill="FFFFFF"/>
        </w:rPr>
        <w:footnoteReference w:id="42"/>
      </w:r>
      <w:r w:rsidRPr="00A6732E">
        <w:rPr>
          <w:rFonts w:ascii="Arial" w:hAnsi="Arial" w:cs="Arial"/>
          <w:bdr w:val="none" w:sz="0" w:space="0" w:color="auto" w:frame="1"/>
          <w:shd w:val="clear" w:color="auto" w:fill="FFFFFF"/>
        </w:rPr>
        <w:t xml:space="preserve"> </w:t>
      </w:r>
      <w:r w:rsidR="00AD6E79" w:rsidRPr="00A6732E">
        <w:rPr>
          <w:rFonts w:ascii="Arial" w:hAnsi="Arial" w:cs="Arial"/>
          <w:bdr w:val="none" w:sz="0" w:space="0" w:color="auto" w:frame="1"/>
          <w:shd w:val="clear" w:color="auto" w:fill="FFFFFF"/>
        </w:rPr>
        <w:t>These reconstructions offer alternative paradigms, metaphors, perspectives, political values</w:t>
      </w:r>
      <w:r w:rsidR="00A40815" w:rsidRPr="00A6732E">
        <w:rPr>
          <w:rFonts w:ascii="Arial" w:hAnsi="Arial" w:cs="Arial"/>
          <w:bdr w:val="none" w:sz="0" w:space="0" w:color="auto" w:frame="1"/>
          <w:shd w:val="clear" w:color="auto" w:fill="FFFFFF"/>
        </w:rPr>
        <w:t>,</w:t>
      </w:r>
      <w:r w:rsidR="00AD6E79" w:rsidRPr="00A6732E">
        <w:rPr>
          <w:rFonts w:ascii="Arial" w:hAnsi="Arial" w:cs="Arial"/>
          <w:bdr w:val="none" w:sz="0" w:space="0" w:color="auto" w:frame="1"/>
          <w:shd w:val="clear" w:color="auto" w:fill="FFFFFF"/>
        </w:rPr>
        <w:t xml:space="preserve"> and vocabularies that aim to “open up new avenues, paths and lines of interpretation to produce ‘better’ research ethically, politically, empirically and theoretically” (</w:t>
      </w:r>
      <w:r w:rsidR="00C505E2" w:rsidRPr="00A6732E">
        <w:rPr>
          <w:rFonts w:ascii="Arial" w:hAnsi="Arial" w:cs="Arial"/>
          <w:bdr w:val="none" w:sz="0" w:space="0" w:color="auto" w:frame="1"/>
          <w:shd w:val="clear" w:color="auto" w:fill="FFFFFF"/>
        </w:rPr>
        <w:t>I</w:t>
      </w:r>
      <w:r w:rsidR="00AD6E79" w:rsidRPr="00A6732E">
        <w:rPr>
          <w:rFonts w:ascii="Arial" w:hAnsi="Arial" w:cs="Arial"/>
          <w:bdr w:val="none" w:sz="0" w:space="0" w:color="auto" w:frame="1"/>
          <w:shd w:val="clear" w:color="auto" w:fill="FFFFFF"/>
        </w:rPr>
        <w:t>bid., p. 313).</w:t>
      </w:r>
    </w:p>
    <w:p w14:paraId="0D9FC4C3" w14:textId="77777777" w:rsidR="00574EC9" w:rsidRPr="00A6732E" w:rsidRDefault="00574EC9" w:rsidP="00574EC9">
      <w:pPr>
        <w:spacing w:line="480" w:lineRule="auto"/>
        <w:contextualSpacing/>
        <w:jc w:val="both"/>
        <w:textAlignment w:val="baseline"/>
        <w:rPr>
          <w:rFonts w:ascii="Arial" w:hAnsi="Arial" w:cs="Arial"/>
          <w:bdr w:val="none" w:sz="0" w:space="0" w:color="auto" w:frame="1"/>
          <w:shd w:val="clear" w:color="auto" w:fill="FFFFFF"/>
        </w:rPr>
      </w:pPr>
    </w:p>
    <w:p w14:paraId="454C2F14" w14:textId="52E7D24C" w:rsidR="00574EC9" w:rsidRPr="00A6732E" w:rsidRDefault="0055447B" w:rsidP="00574EC9">
      <w:pPr>
        <w:spacing w:line="480" w:lineRule="auto"/>
        <w:contextualSpacing/>
        <w:jc w:val="both"/>
        <w:textAlignment w:val="baseline"/>
        <w:rPr>
          <w:rFonts w:ascii="Arial" w:hAnsi="Arial" w:cs="Arial"/>
          <w:i/>
          <w:iCs/>
          <w:bdr w:val="none" w:sz="0" w:space="0" w:color="auto" w:frame="1"/>
          <w:shd w:val="clear" w:color="auto" w:fill="FFFFFF"/>
        </w:rPr>
      </w:pPr>
      <w:r w:rsidRPr="00A6732E">
        <w:rPr>
          <w:rFonts w:ascii="Arial" w:hAnsi="Arial" w:cs="Arial"/>
          <w:bCs/>
          <w:i/>
          <w:iCs/>
          <w:bdr w:val="none" w:sz="0" w:space="0" w:color="auto" w:frame="1"/>
          <w:shd w:val="clear" w:color="auto" w:fill="FFFFFF"/>
        </w:rPr>
        <w:t>R-reflexivity</w:t>
      </w:r>
      <w:r w:rsidRPr="00A6732E">
        <w:rPr>
          <w:rFonts w:ascii="Arial" w:hAnsi="Arial" w:cs="Arial"/>
          <w:bdr w:val="none" w:sz="0" w:space="0" w:color="auto" w:frame="1"/>
        </w:rPr>
        <w:t xml:space="preserve"> </w:t>
      </w:r>
      <w:r w:rsidR="00574EC9" w:rsidRPr="00A6732E">
        <w:rPr>
          <w:rFonts w:ascii="Arial" w:hAnsi="Arial" w:cs="Arial"/>
          <w:bdr w:val="none" w:sz="0" w:space="0" w:color="auto" w:frame="1"/>
        </w:rPr>
        <w:t xml:space="preserve">is </w:t>
      </w:r>
      <w:r w:rsidRPr="00A6732E">
        <w:rPr>
          <w:rFonts w:ascii="Arial" w:hAnsi="Arial" w:cs="Arial"/>
          <w:bdr w:val="none" w:sz="0" w:space="0" w:color="auto" w:frame="1"/>
        </w:rPr>
        <w:t xml:space="preserve">grounded in practice through case-study </w:t>
      </w:r>
      <w:r w:rsidRPr="00A6732E">
        <w:rPr>
          <w:rFonts w:ascii="Arial" w:hAnsi="Arial" w:cs="Arial"/>
        </w:rPr>
        <w:t>research</w:t>
      </w:r>
      <w:r w:rsidRPr="00A6732E">
        <w:rPr>
          <w:rFonts w:ascii="Arial" w:hAnsi="Arial" w:cs="Arial"/>
          <w:bdr w:val="none" w:sz="0" w:space="0" w:color="auto" w:frame="1"/>
        </w:rPr>
        <w:t xml:space="preserve"> and by doing so is </w:t>
      </w:r>
      <w:r w:rsidR="00574EC9" w:rsidRPr="00A6732E">
        <w:rPr>
          <w:rFonts w:ascii="Arial" w:hAnsi="Arial" w:cs="Arial"/>
          <w:i/>
          <w:iCs/>
          <w:color w:val="000000" w:themeColor="text1"/>
        </w:rPr>
        <w:t>abductive</w:t>
      </w:r>
      <w:r w:rsidR="007328A2" w:rsidRPr="00A6732E">
        <w:rPr>
          <w:rFonts w:ascii="Arial" w:hAnsi="Arial" w:cs="Arial"/>
          <w:i/>
          <w:iCs/>
          <w:color w:val="000000" w:themeColor="text1"/>
        </w:rPr>
        <w:t>,</w:t>
      </w:r>
      <w:r w:rsidR="00F50408" w:rsidRPr="00A6732E">
        <w:rPr>
          <w:rFonts w:ascii="Arial" w:hAnsi="Arial" w:cs="Arial"/>
          <w:i/>
          <w:iCs/>
          <w:color w:val="323130"/>
        </w:rPr>
        <w:t xml:space="preserve"> </w:t>
      </w:r>
      <w:r w:rsidR="00574EC9" w:rsidRPr="00A6732E">
        <w:rPr>
          <w:rFonts w:ascii="Arial" w:hAnsi="Arial" w:cs="Arial"/>
          <w:bdr w:val="none" w:sz="0" w:space="0" w:color="auto" w:frame="1"/>
        </w:rPr>
        <w:t>avoid</w:t>
      </w:r>
      <w:r w:rsidR="00F50408" w:rsidRPr="00A6732E">
        <w:rPr>
          <w:rFonts w:ascii="Arial" w:hAnsi="Arial" w:cs="Arial"/>
          <w:bdr w:val="none" w:sz="0" w:space="0" w:color="auto" w:frame="1"/>
        </w:rPr>
        <w:t xml:space="preserve">ing </w:t>
      </w:r>
      <w:r w:rsidR="00574EC9" w:rsidRPr="00A6732E">
        <w:rPr>
          <w:rFonts w:ascii="Arial" w:hAnsi="Arial" w:cs="Arial"/>
          <w:i/>
          <w:iCs/>
          <w:color w:val="000000" w:themeColor="text1"/>
        </w:rPr>
        <w:t>explanation</w:t>
      </w:r>
      <w:r w:rsidR="00574EC9" w:rsidRPr="00A6732E">
        <w:rPr>
          <w:rFonts w:ascii="Arial" w:hAnsi="Arial" w:cs="Arial"/>
          <w:i/>
          <w:iCs/>
          <w:color w:val="323130"/>
        </w:rPr>
        <w:t xml:space="preserve"> </w:t>
      </w:r>
      <w:r w:rsidR="00574EC9" w:rsidRPr="00A6732E">
        <w:rPr>
          <w:rFonts w:ascii="Arial" w:hAnsi="Arial" w:cs="Arial"/>
          <w:bdr w:val="none" w:sz="0" w:space="0" w:color="auto" w:frame="1"/>
        </w:rPr>
        <w:t>through authoritarian statements</w:t>
      </w:r>
      <w:r w:rsidRPr="00A6732E">
        <w:rPr>
          <w:rFonts w:ascii="Arial" w:hAnsi="Arial" w:cs="Arial"/>
          <w:bdr w:val="none" w:sz="0" w:space="0" w:color="auto" w:frame="1"/>
        </w:rPr>
        <w:t xml:space="preserve">. </w:t>
      </w:r>
      <w:r w:rsidR="00574EC9" w:rsidRPr="00A6732E">
        <w:rPr>
          <w:rFonts w:ascii="Arial" w:hAnsi="Arial" w:cs="Arial"/>
          <w:bdr w:val="none" w:sz="0" w:space="0" w:color="auto" w:frame="1"/>
        </w:rPr>
        <w:t xml:space="preserve">Researchers begin to understand </w:t>
      </w:r>
      <w:r w:rsidR="00574EC9" w:rsidRPr="00A6732E">
        <w:rPr>
          <w:rFonts w:ascii="Arial" w:hAnsi="Arial" w:cs="Arial"/>
          <w:i/>
          <w:iCs/>
          <w:bdr w:val="none" w:sz="0" w:space="0" w:color="auto" w:frame="1"/>
        </w:rPr>
        <w:t>things</w:t>
      </w:r>
      <w:r w:rsidR="00574EC9" w:rsidRPr="00A6732E">
        <w:rPr>
          <w:rFonts w:ascii="Arial" w:hAnsi="Arial" w:cs="Arial"/>
          <w:bdr w:val="none" w:sz="0" w:space="0" w:color="auto" w:frame="1"/>
        </w:rPr>
        <w:t xml:space="preserve"> “</w:t>
      </w:r>
      <w:r w:rsidR="00574EC9" w:rsidRPr="00A6732E">
        <w:rPr>
          <w:rFonts w:ascii="Arial" w:hAnsi="Arial" w:cs="Arial"/>
          <w:i/>
          <w:iCs/>
          <w:bdr w:val="none" w:sz="0" w:space="0" w:color="auto" w:frame="1"/>
        </w:rPr>
        <w:t>from the inside</w:t>
      </w:r>
      <w:r w:rsidR="00574EC9" w:rsidRPr="00A6732E">
        <w:rPr>
          <w:rFonts w:ascii="Arial" w:hAnsi="Arial" w:cs="Arial"/>
          <w:bdr w:val="none" w:sz="0" w:space="0" w:color="auto" w:frame="1"/>
        </w:rPr>
        <w:t>” (</w:t>
      </w:r>
      <w:r w:rsidR="00574EC9" w:rsidRPr="00A6732E">
        <w:rPr>
          <w:rFonts w:ascii="Arial" w:hAnsi="Arial" w:cs="Arial"/>
          <w:bdr w:val="none" w:sz="0" w:space="0" w:color="auto" w:frame="1"/>
          <w:shd w:val="clear" w:color="auto" w:fill="FFFFFF"/>
        </w:rPr>
        <w:t xml:space="preserve">Alvesson </w:t>
      </w:r>
      <w:r w:rsidR="004070B4" w:rsidRPr="00A6732E">
        <w:rPr>
          <w:rFonts w:ascii="Arial" w:hAnsi="Arial" w:cs="Arial"/>
          <w:bdr w:val="none" w:sz="0" w:space="0" w:color="auto" w:frame="1"/>
          <w:shd w:val="clear" w:color="auto" w:fill="FFFFFF"/>
        </w:rPr>
        <w:t>and</w:t>
      </w:r>
      <w:r w:rsidR="00574EC9" w:rsidRPr="00A6732E">
        <w:rPr>
          <w:rFonts w:ascii="Arial" w:hAnsi="Arial" w:cs="Arial"/>
          <w:bdr w:val="none" w:sz="0" w:space="0" w:color="auto" w:frame="1"/>
          <w:shd w:val="clear" w:color="auto" w:fill="FFFFFF"/>
        </w:rPr>
        <w:t xml:space="preserve"> </w:t>
      </w:r>
      <w:proofErr w:type="spellStart"/>
      <w:r w:rsidR="006B5CF5" w:rsidRPr="00A6732E">
        <w:rPr>
          <w:rFonts w:ascii="Arial" w:hAnsi="Arial" w:cs="Arial"/>
          <w:bdr w:val="none" w:sz="0" w:space="0" w:color="auto" w:frame="1"/>
          <w:shd w:val="clear" w:color="auto" w:fill="FFFFFF"/>
        </w:rPr>
        <w:t>Sköldberg</w:t>
      </w:r>
      <w:proofErr w:type="spellEnd"/>
      <w:r w:rsidR="00574EC9" w:rsidRPr="00A6732E">
        <w:rPr>
          <w:rFonts w:ascii="Arial" w:hAnsi="Arial" w:cs="Arial"/>
          <w:bdr w:val="none" w:sz="0" w:space="0" w:color="auto" w:frame="1"/>
          <w:shd w:val="clear" w:color="auto" w:fill="FFFFFF"/>
        </w:rPr>
        <w:t>, 20</w:t>
      </w:r>
      <w:r w:rsidR="00B5086F" w:rsidRPr="00A6732E">
        <w:rPr>
          <w:rFonts w:ascii="Arial" w:hAnsi="Arial" w:cs="Arial"/>
          <w:bdr w:val="none" w:sz="0" w:space="0" w:color="auto" w:frame="1"/>
          <w:shd w:val="clear" w:color="auto" w:fill="FFFFFF"/>
        </w:rPr>
        <w:t>09</w:t>
      </w:r>
      <w:r w:rsidR="00574EC9" w:rsidRPr="00A6732E">
        <w:rPr>
          <w:rFonts w:ascii="Arial" w:hAnsi="Arial" w:cs="Arial"/>
          <w:bdr w:val="none" w:sz="0" w:space="0" w:color="auto" w:frame="1"/>
          <w:shd w:val="clear" w:color="auto" w:fill="FFFFFF"/>
        </w:rPr>
        <w:t xml:space="preserve">, p. 93) [emphasis in original] </w:t>
      </w:r>
      <w:r w:rsidR="00C80118" w:rsidRPr="00A6732E">
        <w:rPr>
          <w:rFonts w:ascii="Arial" w:hAnsi="Arial" w:cs="Arial"/>
          <w:bdr w:val="none" w:sz="0" w:space="0" w:color="auto" w:frame="1"/>
          <w:shd w:val="clear" w:color="auto" w:fill="FFFFFF"/>
        </w:rPr>
        <w:t xml:space="preserve">by </w:t>
      </w:r>
      <w:r w:rsidR="00574EC9" w:rsidRPr="00A6732E">
        <w:rPr>
          <w:rFonts w:ascii="Arial" w:hAnsi="Arial" w:cs="Arial"/>
          <w:bdr w:val="none" w:sz="0" w:space="0" w:color="auto" w:frame="1"/>
          <w:shd w:val="clear" w:color="auto" w:fill="FFFFFF"/>
        </w:rPr>
        <w:t>using subjective and insight</w:t>
      </w:r>
      <w:r w:rsidR="009C622E" w:rsidRPr="00A6732E">
        <w:rPr>
          <w:rFonts w:ascii="Arial" w:hAnsi="Arial" w:cs="Arial"/>
          <w:bdr w:val="none" w:sz="0" w:space="0" w:color="auto" w:frame="1"/>
          <w:shd w:val="clear" w:color="auto" w:fill="FFFFFF"/>
        </w:rPr>
        <w:t>ful</w:t>
      </w:r>
      <w:r w:rsidR="00574EC9" w:rsidRPr="00A6732E">
        <w:rPr>
          <w:rFonts w:ascii="Arial" w:hAnsi="Arial" w:cs="Arial"/>
          <w:bdr w:val="none" w:sz="0" w:space="0" w:color="auto" w:frame="1"/>
          <w:shd w:val="clear" w:color="auto" w:fill="FFFFFF"/>
        </w:rPr>
        <w:t xml:space="preserve"> </w:t>
      </w:r>
      <w:r w:rsidR="009C622E" w:rsidRPr="00A6732E">
        <w:rPr>
          <w:rFonts w:ascii="Arial" w:hAnsi="Arial" w:cs="Arial"/>
          <w:bdr w:val="none" w:sz="0" w:space="0" w:color="auto" w:frame="1"/>
          <w:shd w:val="clear" w:color="auto" w:fill="FFFFFF"/>
        </w:rPr>
        <w:t xml:space="preserve">experience </w:t>
      </w:r>
      <w:r w:rsidR="00574EC9" w:rsidRPr="00A6732E">
        <w:rPr>
          <w:rFonts w:ascii="Arial" w:hAnsi="Arial" w:cs="Arial"/>
          <w:bdr w:val="none" w:sz="0" w:space="0" w:color="auto" w:frame="1"/>
          <w:shd w:val="clear" w:color="auto" w:fill="FFFFFF"/>
        </w:rPr>
        <w:t xml:space="preserve">to generate </w:t>
      </w:r>
      <w:r w:rsidR="00574EC9" w:rsidRPr="00A6732E">
        <w:rPr>
          <w:rFonts w:ascii="Arial" w:hAnsi="Arial" w:cs="Arial"/>
          <w:bdr w:val="none" w:sz="0" w:space="0" w:color="auto" w:frame="1"/>
          <w:shd w:val="clear" w:color="auto" w:fill="FFFFFF"/>
        </w:rPr>
        <w:lastRenderedPageBreak/>
        <w:t>knowledge.</w:t>
      </w:r>
      <w:r w:rsidR="00DA3191" w:rsidRPr="00A6732E">
        <w:rPr>
          <w:rStyle w:val="FootnoteReference"/>
          <w:rFonts w:ascii="Arial" w:hAnsi="Arial" w:cs="Arial"/>
          <w:bdr w:val="none" w:sz="0" w:space="0" w:color="auto" w:frame="1"/>
          <w:shd w:val="clear" w:color="auto" w:fill="FFFFFF"/>
        </w:rPr>
        <w:footnoteReference w:id="43"/>
      </w:r>
      <w:r w:rsidR="00574EC9" w:rsidRPr="00A6732E">
        <w:rPr>
          <w:rFonts w:ascii="Arial" w:hAnsi="Arial" w:cs="Arial"/>
          <w:bdr w:val="none" w:sz="0" w:space="0" w:color="auto" w:frame="1"/>
          <w:shd w:val="clear" w:color="auto" w:fill="FFFFFF"/>
        </w:rPr>
        <w:t xml:space="preserve"> </w:t>
      </w:r>
      <w:r w:rsidR="00574EC9" w:rsidRPr="00A6732E">
        <w:rPr>
          <w:rFonts w:ascii="Arial" w:hAnsi="Arial" w:cs="Arial"/>
          <w:bdr w:val="none" w:sz="0" w:space="0" w:color="auto" w:frame="1"/>
        </w:rPr>
        <w:t xml:space="preserve">Here “the </w:t>
      </w:r>
      <w:r w:rsidR="00574EC9" w:rsidRPr="00A6732E">
        <w:rPr>
          <w:rFonts w:ascii="Arial" w:hAnsi="Arial" w:cs="Arial"/>
        </w:rPr>
        <w:t>empirical</w:t>
      </w:r>
      <w:r w:rsidR="00574EC9" w:rsidRPr="00A6732E">
        <w:rPr>
          <w:rFonts w:ascii="Arial" w:hAnsi="Arial" w:cs="Arial"/>
          <w:bdr w:val="none" w:sz="0" w:space="0" w:color="auto" w:frame="1"/>
        </w:rPr>
        <w:t xml:space="preserve"> area of </w:t>
      </w:r>
      <w:r w:rsidR="00574EC9" w:rsidRPr="00A6732E">
        <w:rPr>
          <w:rFonts w:ascii="Arial" w:hAnsi="Arial" w:cs="Arial"/>
        </w:rPr>
        <w:t>application</w:t>
      </w:r>
      <w:r w:rsidR="00574EC9" w:rsidRPr="00A6732E">
        <w:rPr>
          <w:rFonts w:ascii="Arial" w:hAnsi="Arial" w:cs="Arial"/>
          <w:bdr w:val="none" w:sz="0" w:space="0" w:color="auto" w:frame="1"/>
        </w:rPr>
        <w:t xml:space="preserve"> is successfully developed, and the theory (the proposed over-arching pattern) is also adjusted and refined” (</w:t>
      </w:r>
      <w:r w:rsidR="001E763E" w:rsidRPr="00A6732E">
        <w:rPr>
          <w:rFonts w:ascii="Arial" w:hAnsi="Arial" w:cs="Arial"/>
          <w:bdr w:val="none" w:sz="0" w:space="0" w:color="auto" w:frame="1"/>
        </w:rPr>
        <w:t>I</w:t>
      </w:r>
      <w:r w:rsidR="00574EC9" w:rsidRPr="00A6732E">
        <w:rPr>
          <w:rFonts w:ascii="Arial" w:hAnsi="Arial" w:cs="Arial"/>
          <w:bdr w:val="none" w:sz="0" w:space="0" w:color="auto" w:frame="1"/>
        </w:rPr>
        <w:t xml:space="preserve">bid., p. 4) </w:t>
      </w:r>
      <w:r w:rsidR="00574EC9" w:rsidRPr="00A6732E">
        <w:rPr>
          <w:rFonts w:ascii="Arial" w:hAnsi="Arial" w:cs="Arial"/>
          <w:bdr w:val="none" w:sz="0" w:space="0" w:color="auto" w:frame="1"/>
          <w:shd w:val="clear" w:color="auto" w:fill="FFFFFF"/>
        </w:rPr>
        <w:t>[brackets in original]</w:t>
      </w:r>
      <w:r w:rsidR="00574EC9" w:rsidRPr="00A6732E">
        <w:rPr>
          <w:rFonts w:ascii="Arial" w:hAnsi="Arial" w:cs="Arial"/>
          <w:bdr w:val="none" w:sz="0" w:space="0" w:color="auto" w:frame="1"/>
        </w:rPr>
        <w:t>. Through participation, the researcher focuses on underlying patterns, becoming reflective and finally reflexive, about how their subjective perspective</w:t>
      </w:r>
      <w:r w:rsidR="000B012F" w:rsidRPr="00A6732E">
        <w:rPr>
          <w:rFonts w:ascii="Arial" w:hAnsi="Arial" w:cs="Arial"/>
          <w:bdr w:val="none" w:sz="0" w:space="0" w:color="auto" w:frame="1"/>
        </w:rPr>
        <w:t xml:space="preserve">, </w:t>
      </w:r>
      <w:r w:rsidR="00574EC9" w:rsidRPr="00A6732E">
        <w:rPr>
          <w:rFonts w:ascii="Arial" w:hAnsi="Arial" w:cs="Arial"/>
          <w:bdr w:val="none" w:sz="0" w:space="0" w:color="auto" w:frame="1"/>
        </w:rPr>
        <w:t xml:space="preserve">research methods and findings, interplay. </w:t>
      </w:r>
      <w:r w:rsidR="00574EC9" w:rsidRPr="00A6732E">
        <w:rPr>
          <w:rFonts w:ascii="Arial" w:hAnsi="Arial" w:cs="Arial"/>
          <w:bdr w:val="none" w:sz="0" w:space="0" w:color="auto" w:frame="1"/>
          <w:shd w:val="clear" w:color="auto" w:fill="FFFFFF"/>
        </w:rPr>
        <w:t xml:space="preserve">Knowledge is created by collapsing notions of knowledge </w:t>
      </w:r>
      <w:r w:rsidR="00574EC9" w:rsidRPr="00A6732E">
        <w:rPr>
          <w:rFonts w:ascii="Arial" w:hAnsi="Arial" w:cs="Arial"/>
          <w:i/>
          <w:iCs/>
          <w:bdr w:val="none" w:sz="0" w:space="0" w:color="auto" w:frame="1"/>
          <w:shd w:val="clear" w:color="auto" w:fill="FFFFFF"/>
        </w:rPr>
        <w:t>out there</w:t>
      </w:r>
      <w:r w:rsidR="00574EC9" w:rsidRPr="00A6732E">
        <w:rPr>
          <w:rFonts w:ascii="Arial" w:hAnsi="Arial" w:cs="Arial"/>
          <w:bdr w:val="none" w:sz="0" w:space="0" w:color="auto" w:frame="1"/>
          <w:shd w:val="clear" w:color="auto" w:fill="FFFFFF"/>
        </w:rPr>
        <w:t xml:space="preserve"> and</w:t>
      </w:r>
      <w:r w:rsidR="00574EC9" w:rsidRPr="00A6732E">
        <w:rPr>
          <w:rFonts w:ascii="Arial" w:hAnsi="Arial" w:cs="Arial"/>
          <w:i/>
          <w:iCs/>
          <w:bdr w:val="none" w:sz="0" w:space="0" w:color="auto" w:frame="1"/>
          <w:shd w:val="clear" w:color="auto" w:fill="FFFFFF"/>
        </w:rPr>
        <w:t xml:space="preserve"> in here </w:t>
      </w:r>
      <w:r w:rsidR="00574EC9" w:rsidRPr="00A6732E">
        <w:rPr>
          <w:rFonts w:ascii="Arial" w:hAnsi="Arial" w:cs="Arial"/>
          <w:bdr w:val="none" w:sz="0" w:space="0" w:color="auto" w:frame="1"/>
          <w:shd w:val="clear" w:color="auto" w:fill="FFFFFF"/>
        </w:rPr>
        <w:t xml:space="preserve">which is implausible from a phenomenological perspective, as subjective experience is connected to the </w:t>
      </w:r>
      <w:r w:rsidR="006F3BD6" w:rsidRPr="00A6732E">
        <w:rPr>
          <w:rFonts w:ascii="Arial" w:hAnsi="Arial" w:cs="Arial"/>
          <w:i/>
          <w:iCs/>
          <w:bdr w:val="none" w:sz="0" w:space="0" w:color="auto" w:frame="1"/>
          <w:shd w:val="clear" w:color="auto" w:fill="FFFFFF"/>
        </w:rPr>
        <w:t>L</w:t>
      </w:r>
      <w:r w:rsidR="007863C0" w:rsidRPr="00A6732E">
        <w:rPr>
          <w:rFonts w:ascii="Arial" w:hAnsi="Arial" w:cs="Arial"/>
          <w:i/>
          <w:iCs/>
          <w:bdr w:val="none" w:sz="0" w:space="0" w:color="auto" w:frame="1"/>
          <w:shd w:val="clear" w:color="auto" w:fill="FFFFFF"/>
        </w:rPr>
        <w:t>ifeworld</w:t>
      </w:r>
      <w:r w:rsidR="007863C0" w:rsidRPr="00A6732E">
        <w:rPr>
          <w:rFonts w:ascii="Arial" w:hAnsi="Arial" w:cs="Arial"/>
          <w:bdr w:val="none" w:sz="0" w:space="0" w:color="auto" w:frame="1"/>
          <w:shd w:val="clear" w:color="auto" w:fill="FFFFFF"/>
        </w:rPr>
        <w:t xml:space="preserve"> </w:t>
      </w:r>
      <w:r w:rsidR="00574EC9" w:rsidRPr="00A6732E">
        <w:rPr>
          <w:rFonts w:ascii="Arial" w:hAnsi="Arial" w:cs="Arial"/>
          <w:bdr w:val="none" w:sz="0" w:space="0" w:color="auto" w:frame="1"/>
          <w:shd w:val="clear" w:color="auto" w:fill="FFFFFF"/>
        </w:rPr>
        <w:t>of a</w:t>
      </w:r>
      <w:r w:rsidR="007863C0" w:rsidRPr="00A6732E">
        <w:rPr>
          <w:rFonts w:ascii="Arial" w:hAnsi="Arial" w:cs="Arial"/>
          <w:bdr w:val="none" w:sz="0" w:space="0" w:color="auto" w:frame="1"/>
          <w:shd w:val="clear" w:color="auto" w:fill="FFFFFF"/>
        </w:rPr>
        <w:t xml:space="preserve"> </w:t>
      </w:r>
      <w:r w:rsidR="00724ED0" w:rsidRPr="00A6732E">
        <w:rPr>
          <w:rFonts w:ascii="Arial" w:hAnsi="Arial" w:cs="Arial"/>
          <w:bdr w:val="none" w:sz="0" w:space="0" w:color="auto" w:frame="1"/>
          <w:shd w:val="clear" w:color="auto" w:fill="FFFFFF"/>
        </w:rPr>
        <w:t>situated individual</w:t>
      </w:r>
      <w:r w:rsidR="00574EC9" w:rsidRPr="00A6732E">
        <w:rPr>
          <w:rFonts w:ascii="Arial" w:hAnsi="Arial" w:cs="Arial"/>
          <w:bdr w:val="none" w:sz="0" w:space="0" w:color="auto" w:frame="1"/>
          <w:shd w:val="clear" w:color="auto" w:fill="FFFFFF"/>
        </w:rPr>
        <w:t xml:space="preserve">. The two co-exist and feed into each other, supporting the overall research aims of this research, which </w:t>
      </w:r>
      <w:r w:rsidR="00574EC9" w:rsidRPr="00A6732E">
        <w:rPr>
          <w:rFonts w:ascii="Arial" w:hAnsi="Arial" w:cs="Arial"/>
          <w:i/>
          <w:iCs/>
          <w:bdr w:val="none" w:sz="0" w:space="0" w:color="auto" w:frame="1"/>
          <w:shd w:val="clear" w:color="auto" w:fill="FFFFFF"/>
        </w:rPr>
        <w:t>looks inwardly.</w:t>
      </w:r>
    </w:p>
    <w:p w14:paraId="16B6DBA0" w14:textId="77777777" w:rsidR="00574EC9" w:rsidRPr="00A6732E" w:rsidRDefault="00574EC9" w:rsidP="00574EC9">
      <w:pPr>
        <w:spacing w:line="480" w:lineRule="auto"/>
        <w:contextualSpacing/>
        <w:jc w:val="both"/>
        <w:textAlignment w:val="baseline"/>
        <w:rPr>
          <w:rFonts w:ascii="Arial" w:hAnsi="Arial" w:cs="Arial"/>
          <w:i/>
          <w:iCs/>
          <w:bdr w:val="none" w:sz="0" w:space="0" w:color="auto" w:frame="1"/>
          <w:shd w:val="clear" w:color="auto" w:fill="FFFFFF"/>
        </w:rPr>
      </w:pPr>
    </w:p>
    <w:p w14:paraId="2FBD3216" w14:textId="5B415BC8" w:rsidR="00B87BB1" w:rsidRPr="006A74E7" w:rsidRDefault="00574EC9" w:rsidP="00574EC9">
      <w:pPr>
        <w:spacing w:line="480" w:lineRule="auto"/>
        <w:contextualSpacing/>
        <w:jc w:val="both"/>
        <w:textAlignment w:val="baseline"/>
        <w:rPr>
          <w:rFonts w:ascii="Arial" w:hAnsi="Arial" w:cs="Arial"/>
          <w:bdr w:val="none" w:sz="0" w:space="0" w:color="auto" w:frame="1"/>
          <w:shd w:val="clear" w:color="auto" w:fill="FFFFFF"/>
        </w:rPr>
      </w:pPr>
      <w:r w:rsidRPr="00A6732E">
        <w:rPr>
          <w:rFonts w:ascii="Arial" w:hAnsi="Arial" w:cs="Arial"/>
          <w:bCs/>
          <w:i/>
          <w:iCs/>
          <w:bdr w:val="none" w:sz="0" w:space="0" w:color="auto" w:frame="1"/>
          <w:shd w:val="clear" w:color="auto" w:fill="FFFFFF"/>
        </w:rPr>
        <w:t xml:space="preserve">R-reflexivity </w:t>
      </w:r>
      <w:r w:rsidRPr="00A6732E">
        <w:rPr>
          <w:rFonts w:ascii="Arial" w:hAnsi="Arial" w:cs="Arial"/>
          <w:bCs/>
          <w:bdr w:val="none" w:sz="0" w:space="0" w:color="auto" w:frame="1"/>
          <w:shd w:val="clear" w:color="auto" w:fill="FFFFFF"/>
        </w:rPr>
        <w:t xml:space="preserve">includes an </w:t>
      </w:r>
      <w:r w:rsidRPr="00A6732E">
        <w:rPr>
          <w:rFonts w:ascii="Arial" w:hAnsi="Arial" w:cs="Arial"/>
          <w:i/>
          <w:iCs/>
          <w:bdr w:val="none" w:sz="0" w:space="0" w:color="auto" w:frame="1"/>
          <w:shd w:val="clear" w:color="auto" w:fill="FFFFFF"/>
        </w:rPr>
        <w:t>alethic</w:t>
      </w:r>
      <w:r w:rsidRPr="00A6732E">
        <w:rPr>
          <w:rStyle w:val="FootnoteReference"/>
          <w:rFonts w:ascii="Arial" w:hAnsi="Arial" w:cs="Arial"/>
          <w:bdr w:val="none" w:sz="0" w:space="0" w:color="auto" w:frame="1"/>
          <w:shd w:val="clear" w:color="auto" w:fill="FFFFFF"/>
        </w:rPr>
        <w:footnoteReference w:id="44"/>
      </w:r>
      <w:r w:rsidRPr="00A6732E">
        <w:rPr>
          <w:rFonts w:ascii="Arial" w:hAnsi="Arial" w:cs="Arial"/>
          <w:bdr w:val="none" w:sz="0" w:space="0" w:color="auto" w:frame="1"/>
          <w:shd w:val="clear" w:color="auto" w:fill="FFFFFF"/>
        </w:rPr>
        <w:t xml:space="preserve"> </w:t>
      </w:r>
      <w:r w:rsidRPr="00A6732E">
        <w:rPr>
          <w:rFonts w:ascii="Arial" w:hAnsi="Arial" w:cs="Arial"/>
          <w:bCs/>
          <w:bdr w:val="none" w:sz="0" w:space="0" w:color="auto" w:frame="1"/>
          <w:shd w:val="clear" w:color="auto" w:fill="FFFFFF"/>
        </w:rPr>
        <w:t xml:space="preserve">poetic </w:t>
      </w:r>
      <w:r w:rsidRPr="00A6732E">
        <w:rPr>
          <w:rFonts w:ascii="Arial" w:hAnsi="Arial" w:cs="Arial"/>
          <w:bdr w:val="none" w:sz="0" w:space="0" w:color="auto" w:frame="1"/>
          <w:shd w:val="clear" w:color="auto" w:fill="FFFFFF"/>
        </w:rPr>
        <w:t>hermeneutics or the researcher’s interpretations that are concerned with “</w:t>
      </w:r>
      <w:r w:rsidRPr="00A6732E">
        <w:rPr>
          <w:rFonts w:ascii="Arial" w:hAnsi="Arial" w:cs="Arial"/>
          <w:i/>
          <w:iCs/>
          <w:bdr w:val="none" w:sz="0" w:space="0" w:color="auto" w:frame="1"/>
          <w:shd w:val="clear" w:color="auto" w:fill="FFFFFF"/>
        </w:rPr>
        <w:t xml:space="preserve">the revelation of something hidden, </w:t>
      </w:r>
      <w:r w:rsidRPr="00A6732E">
        <w:rPr>
          <w:rFonts w:ascii="Arial" w:hAnsi="Arial" w:cs="Arial"/>
          <w:bdr w:val="none" w:sz="0" w:space="0" w:color="auto" w:frame="1"/>
          <w:shd w:val="clear" w:color="auto" w:fill="FFFFFF"/>
        </w:rPr>
        <w:t>rather than the correspondence between subjective thinking and objective reality”</w:t>
      </w:r>
      <w:r w:rsidRPr="00B351E2">
        <w:rPr>
          <w:rFonts w:ascii="Arial" w:hAnsi="Arial" w:cs="Arial"/>
          <w:bdr w:val="none" w:sz="0" w:space="0" w:color="auto" w:frame="1"/>
          <w:shd w:val="clear" w:color="auto" w:fill="FFFFFF"/>
        </w:rPr>
        <w:t xml:space="preserve"> (</w:t>
      </w:r>
      <w:r w:rsidR="001A789B" w:rsidRPr="00B351E2">
        <w:rPr>
          <w:rFonts w:ascii="Arial" w:hAnsi="Arial" w:cs="Arial"/>
          <w:bdr w:val="none" w:sz="0" w:space="0" w:color="auto" w:frame="1"/>
          <w:shd w:val="clear" w:color="auto" w:fill="FFFFFF"/>
        </w:rPr>
        <w:t>I</w:t>
      </w:r>
      <w:r w:rsidRPr="00B351E2">
        <w:rPr>
          <w:rFonts w:ascii="Arial" w:hAnsi="Arial" w:cs="Arial"/>
          <w:bdr w:val="none" w:sz="0" w:space="0" w:color="auto" w:frame="1"/>
          <w:shd w:val="clear" w:color="auto" w:fill="FFFFFF"/>
        </w:rPr>
        <w:t>bid., p. 96)</w:t>
      </w:r>
      <w:r w:rsidRPr="007A56AB">
        <w:rPr>
          <w:rFonts w:ascii="Arial" w:hAnsi="Arial" w:cs="Arial"/>
          <w:bdr w:val="none" w:sz="0" w:space="0" w:color="auto" w:frame="1"/>
          <w:shd w:val="clear" w:color="auto" w:fill="FFFFFF"/>
        </w:rPr>
        <w:t xml:space="preserve"> [emphasis in original]. </w:t>
      </w:r>
      <w:r w:rsidRPr="007A56AB">
        <w:rPr>
          <w:rFonts w:ascii="Arial" w:hAnsi="Arial" w:cs="Arial"/>
          <w:i/>
          <w:iCs/>
          <w:bdr w:val="none" w:sz="0" w:space="0" w:color="auto" w:frame="1"/>
          <w:shd w:val="clear" w:color="auto" w:fill="FFFFFF"/>
        </w:rPr>
        <w:t>Alethic</w:t>
      </w:r>
      <w:r w:rsidRPr="007A56AB">
        <w:rPr>
          <w:rFonts w:ascii="Arial" w:hAnsi="Arial" w:cs="Arial"/>
          <w:bdr w:val="none" w:sz="0" w:space="0" w:color="auto" w:frame="1"/>
          <w:shd w:val="clear" w:color="auto" w:fill="FFFFFF"/>
        </w:rPr>
        <w:t xml:space="preserve"> hermeneutics </w:t>
      </w:r>
      <w:r w:rsidR="00B23A7C" w:rsidRPr="007A56AB">
        <w:rPr>
          <w:rFonts w:ascii="Arial" w:hAnsi="Arial" w:cs="Arial"/>
          <w:bdr w:val="none" w:sz="0" w:space="0" w:color="auto" w:frame="1"/>
          <w:shd w:val="clear" w:color="auto" w:fill="FFFFFF"/>
        </w:rPr>
        <w:t>uncovers</w:t>
      </w:r>
      <w:r w:rsidRPr="007A56AB">
        <w:rPr>
          <w:rFonts w:ascii="Arial" w:hAnsi="Arial" w:cs="Arial"/>
          <w:bdr w:val="none" w:sz="0" w:space="0" w:color="auto" w:frame="1"/>
          <w:shd w:val="clear" w:color="auto" w:fill="FFFFFF"/>
        </w:rPr>
        <w:t xml:space="preserve"> </w:t>
      </w:r>
      <w:r>
        <w:rPr>
          <w:rFonts w:ascii="Arial" w:hAnsi="Arial" w:cs="Arial"/>
          <w:bdr w:val="none" w:sz="0" w:space="0" w:color="auto" w:frame="1"/>
          <w:shd w:val="clear" w:color="auto" w:fill="FFFFFF"/>
        </w:rPr>
        <w:t xml:space="preserve">hidden </w:t>
      </w:r>
      <w:r w:rsidRPr="007A56AB">
        <w:rPr>
          <w:rFonts w:ascii="Arial" w:hAnsi="Arial" w:cs="Arial"/>
          <w:bdr w:val="none" w:sz="0" w:space="0" w:color="auto" w:frame="1"/>
          <w:shd w:val="clear" w:color="auto" w:fill="FFFFFF"/>
        </w:rPr>
        <w:t>narratives with</w:t>
      </w:r>
      <w:r w:rsidR="009F05E9">
        <w:rPr>
          <w:rFonts w:ascii="Arial" w:hAnsi="Arial" w:cs="Arial"/>
          <w:bdr w:val="none" w:sz="0" w:space="0" w:color="auto" w:frame="1"/>
          <w:shd w:val="clear" w:color="auto" w:fill="FFFFFF"/>
        </w:rPr>
        <w:t>in</w:t>
      </w:r>
      <w:r w:rsidRPr="007A56AB">
        <w:rPr>
          <w:rFonts w:ascii="Arial" w:hAnsi="Arial" w:cs="Arial"/>
          <w:bdr w:val="none" w:sz="0" w:space="0" w:color="auto" w:frame="1"/>
          <w:shd w:val="clear" w:color="auto" w:fill="FFFFFF"/>
        </w:rPr>
        <w:t xml:space="preserve"> the researcher</w:t>
      </w:r>
      <w:r w:rsidR="00E159C0">
        <w:rPr>
          <w:rFonts w:ascii="Arial" w:hAnsi="Arial" w:cs="Arial"/>
          <w:bdr w:val="none" w:sz="0" w:space="0" w:color="auto" w:frame="1"/>
          <w:shd w:val="clear" w:color="auto" w:fill="FFFFFF"/>
        </w:rPr>
        <w:t>,</w:t>
      </w:r>
      <w:r w:rsidRPr="007A56AB">
        <w:rPr>
          <w:rFonts w:ascii="Arial" w:hAnsi="Arial" w:cs="Arial"/>
          <w:bdr w:val="none" w:sz="0" w:space="0" w:color="auto" w:frame="1"/>
          <w:shd w:val="clear" w:color="auto" w:fill="FFFFFF"/>
        </w:rPr>
        <w:t xml:space="preserve"> </w:t>
      </w:r>
      <w:r w:rsidR="009F05E9">
        <w:rPr>
          <w:rFonts w:ascii="Arial" w:hAnsi="Arial" w:cs="Arial"/>
          <w:bdr w:val="none" w:sz="0" w:space="0" w:color="auto" w:frame="1"/>
          <w:shd w:val="clear" w:color="auto" w:fill="FFFFFF"/>
        </w:rPr>
        <w:t xml:space="preserve">who </w:t>
      </w:r>
      <w:r w:rsidR="00F476AC">
        <w:rPr>
          <w:rFonts w:ascii="Arial" w:hAnsi="Arial" w:cs="Arial"/>
          <w:bdr w:val="none" w:sz="0" w:space="0" w:color="auto" w:frame="1"/>
          <w:shd w:val="clear" w:color="auto" w:fill="FFFFFF"/>
        </w:rPr>
        <w:t xml:space="preserve">are </w:t>
      </w:r>
      <w:r w:rsidRPr="007A56AB">
        <w:rPr>
          <w:rFonts w:ascii="Arial" w:hAnsi="Arial" w:cs="Arial"/>
          <w:bdr w:val="none" w:sz="0" w:space="0" w:color="auto" w:frame="1"/>
          <w:shd w:val="clear" w:color="auto" w:fill="FFFFFF"/>
        </w:rPr>
        <w:t xml:space="preserve">part of those narratives, as there is “no such thing as unmediated data or facts” (Alvesson </w:t>
      </w:r>
      <w:r w:rsidR="00391EA6">
        <w:rPr>
          <w:rFonts w:ascii="Arial" w:hAnsi="Arial" w:cs="Arial"/>
          <w:bdr w:val="none" w:sz="0" w:space="0" w:color="auto" w:frame="1"/>
          <w:shd w:val="clear" w:color="auto" w:fill="FFFFFF"/>
        </w:rPr>
        <w:t>and</w:t>
      </w:r>
      <w:r w:rsidRPr="007A56AB">
        <w:rPr>
          <w:rFonts w:ascii="Arial" w:hAnsi="Arial" w:cs="Arial"/>
          <w:bdr w:val="none" w:sz="0" w:space="0" w:color="auto" w:frame="1"/>
          <w:shd w:val="clear" w:color="auto" w:fill="FFFFFF"/>
        </w:rPr>
        <w:t xml:space="preserve"> </w:t>
      </w:r>
      <w:proofErr w:type="spellStart"/>
      <w:r w:rsidRPr="007A56AB">
        <w:rPr>
          <w:rFonts w:ascii="Arial" w:hAnsi="Arial" w:cs="Arial"/>
          <w:bdr w:val="none" w:sz="0" w:space="0" w:color="auto" w:frame="1"/>
          <w:shd w:val="clear" w:color="auto" w:fill="FFFFFF"/>
        </w:rPr>
        <w:t>Sköldberg</w:t>
      </w:r>
      <w:proofErr w:type="spellEnd"/>
      <w:r w:rsidRPr="007A56AB">
        <w:rPr>
          <w:rFonts w:ascii="Arial" w:hAnsi="Arial" w:cs="Arial"/>
          <w:bdr w:val="none" w:sz="0" w:space="0" w:color="auto" w:frame="1"/>
          <w:shd w:val="clear" w:color="auto" w:fill="FFFFFF"/>
        </w:rPr>
        <w:t>, 20</w:t>
      </w:r>
      <w:r w:rsidR="00046764">
        <w:rPr>
          <w:rFonts w:ascii="Arial" w:hAnsi="Arial" w:cs="Arial"/>
          <w:bdr w:val="none" w:sz="0" w:space="0" w:color="auto" w:frame="1"/>
          <w:shd w:val="clear" w:color="auto" w:fill="FFFFFF"/>
        </w:rPr>
        <w:t>09</w:t>
      </w:r>
      <w:r w:rsidRPr="007A56AB">
        <w:rPr>
          <w:rFonts w:ascii="Arial" w:hAnsi="Arial" w:cs="Arial"/>
          <w:bdr w:val="none" w:sz="0" w:space="0" w:color="auto" w:frame="1"/>
          <w:shd w:val="clear" w:color="auto" w:fill="FFFFFF"/>
        </w:rPr>
        <w:t xml:space="preserve">, p. 12). These interpretations reveal a multiplicity of “voices”, understandings, or non-positivist “truths”, reflecting postmodern </w:t>
      </w:r>
      <w:r w:rsidRPr="007A56AB">
        <w:rPr>
          <w:rFonts w:ascii="Arial" w:hAnsi="Arial" w:cs="Arial"/>
          <w:i/>
          <w:iCs/>
          <w:bdr w:val="none" w:sz="0" w:space="0" w:color="auto" w:frame="1"/>
          <w:shd w:val="clear" w:color="auto" w:fill="FFFFFF"/>
        </w:rPr>
        <w:t xml:space="preserve">polyphony-driven </w:t>
      </w:r>
      <w:r w:rsidRPr="007A56AB">
        <w:rPr>
          <w:rFonts w:ascii="Arial" w:hAnsi="Arial" w:cs="Arial"/>
          <w:bdr w:val="none" w:sz="0" w:space="0" w:color="auto" w:frame="1"/>
          <w:shd w:val="clear" w:color="auto" w:fill="FFFFFF"/>
        </w:rPr>
        <w:t xml:space="preserve">modes of research. It avoids grand narratives, causal </w:t>
      </w:r>
      <w:r>
        <w:rPr>
          <w:rFonts w:ascii="Arial" w:hAnsi="Arial" w:cs="Arial"/>
          <w:bdr w:val="none" w:sz="0" w:space="0" w:color="auto" w:frame="1"/>
          <w:shd w:val="clear" w:color="auto" w:fill="FFFFFF"/>
        </w:rPr>
        <w:t>relations</w:t>
      </w:r>
      <w:r w:rsidRPr="007A56AB">
        <w:rPr>
          <w:rFonts w:ascii="Arial" w:hAnsi="Arial" w:cs="Arial"/>
          <w:bdr w:val="none" w:sz="0" w:space="0" w:color="auto" w:frame="1"/>
          <w:shd w:val="clear" w:color="auto" w:fill="FFFFFF"/>
        </w:rPr>
        <w:t xml:space="preserve">, </w:t>
      </w:r>
      <w:r w:rsidRPr="007A56AB">
        <w:rPr>
          <w:rFonts w:ascii="Arial" w:hAnsi="Arial" w:cs="Arial"/>
        </w:rPr>
        <w:t xml:space="preserve">absolute truths, fixity of subjectivity, singular theories and </w:t>
      </w:r>
      <w:r w:rsidRPr="007A56AB">
        <w:rPr>
          <w:rFonts w:ascii="Arial" w:hAnsi="Arial" w:cs="Arial"/>
          <w:bdr w:val="none" w:sz="0" w:space="0" w:color="auto" w:frame="1"/>
          <w:shd w:val="clear" w:color="auto" w:fill="FFFFFF"/>
        </w:rPr>
        <w:t>researcher-authority approaches</w:t>
      </w:r>
      <w:r w:rsidRPr="007A56AB">
        <w:rPr>
          <w:rFonts w:ascii="Arial" w:hAnsi="Arial" w:cs="Arial"/>
        </w:rPr>
        <w:t xml:space="preserve"> to explain </w:t>
      </w:r>
      <w:r w:rsidRPr="007A56AB">
        <w:rPr>
          <w:rFonts w:ascii="Arial" w:hAnsi="Arial" w:cs="Arial"/>
          <w:i/>
          <w:iCs/>
        </w:rPr>
        <w:t>everything</w:t>
      </w:r>
      <w:r w:rsidRPr="00604651">
        <w:rPr>
          <w:rFonts w:ascii="Arial" w:hAnsi="Arial" w:cs="Arial"/>
          <w:i/>
          <w:iCs/>
        </w:rPr>
        <w:t xml:space="preserve">. </w:t>
      </w:r>
      <w:r w:rsidRPr="00604651">
        <w:rPr>
          <w:rFonts w:ascii="Arial" w:hAnsi="Arial" w:cs="Arial"/>
          <w:bCs/>
          <w:i/>
          <w:iCs/>
          <w:bdr w:val="none" w:sz="0" w:space="0" w:color="auto" w:frame="1"/>
          <w:shd w:val="clear" w:color="auto" w:fill="FFFFFF"/>
        </w:rPr>
        <w:t>R-reflexivity</w:t>
      </w:r>
      <w:r w:rsidRPr="00604651">
        <w:rPr>
          <w:rFonts w:ascii="Arial" w:hAnsi="Arial" w:cs="Arial"/>
          <w:bCs/>
          <w:bdr w:val="none" w:sz="0" w:space="0" w:color="auto" w:frame="1"/>
          <w:shd w:val="clear" w:color="auto" w:fill="FFFFFF"/>
        </w:rPr>
        <w:t xml:space="preserve"> </w:t>
      </w:r>
      <w:r w:rsidRPr="00604651">
        <w:rPr>
          <w:rFonts w:ascii="Arial" w:hAnsi="Arial" w:cs="Arial"/>
          <w:bdr w:val="none" w:sz="0" w:space="0" w:color="auto" w:frame="1"/>
          <w:shd w:val="clear" w:color="auto" w:fill="FFFFFF"/>
        </w:rPr>
        <w:t>needs to be adapted to the researcher’s personal abilities, competences</w:t>
      </w:r>
      <w:r w:rsidR="00A45FE2">
        <w:rPr>
          <w:rFonts w:ascii="Arial" w:hAnsi="Arial" w:cs="Arial"/>
          <w:bdr w:val="none" w:sz="0" w:space="0" w:color="auto" w:frame="1"/>
          <w:shd w:val="clear" w:color="auto" w:fill="FFFFFF"/>
        </w:rPr>
        <w:t>,</w:t>
      </w:r>
      <w:r w:rsidRPr="00604651">
        <w:rPr>
          <w:rFonts w:ascii="Arial" w:hAnsi="Arial" w:cs="Arial"/>
          <w:bdr w:val="none" w:sz="0" w:space="0" w:color="auto" w:frame="1"/>
          <w:shd w:val="clear" w:color="auto" w:fill="FFFFFF"/>
        </w:rPr>
        <w:t xml:space="preserve"> and conditions</w:t>
      </w:r>
      <w:r w:rsidR="00616F17" w:rsidRPr="00604651">
        <w:rPr>
          <w:rFonts w:ascii="Arial" w:hAnsi="Arial" w:cs="Arial"/>
          <w:bdr w:val="none" w:sz="0" w:space="0" w:color="auto" w:frame="1"/>
          <w:shd w:val="clear" w:color="auto" w:fill="FFFFFF"/>
        </w:rPr>
        <w:t xml:space="preserve">, to </w:t>
      </w:r>
      <w:r w:rsidRPr="00604651">
        <w:rPr>
          <w:rFonts w:ascii="Arial" w:hAnsi="Arial" w:cs="Arial"/>
          <w:bdr w:val="none" w:sz="0" w:space="0" w:color="auto" w:frame="1"/>
          <w:shd w:val="clear" w:color="auto" w:fill="FFFFFF"/>
        </w:rPr>
        <w:t>be connected</w:t>
      </w:r>
      <w:r w:rsidRPr="007A56AB">
        <w:rPr>
          <w:rFonts w:ascii="Arial" w:hAnsi="Arial" w:cs="Arial"/>
          <w:bdr w:val="none" w:sz="0" w:space="0" w:color="auto" w:frame="1"/>
          <w:shd w:val="clear" w:color="auto" w:fill="FFFFFF"/>
        </w:rPr>
        <w:t xml:space="preserve"> to what the researcher has practised, read</w:t>
      </w:r>
      <w:r w:rsidR="00F2561A">
        <w:rPr>
          <w:rFonts w:ascii="Arial" w:hAnsi="Arial" w:cs="Arial"/>
          <w:bdr w:val="none" w:sz="0" w:space="0" w:color="auto" w:frame="1"/>
          <w:shd w:val="clear" w:color="auto" w:fill="FFFFFF"/>
        </w:rPr>
        <w:t>,</w:t>
      </w:r>
      <w:r w:rsidRPr="007A56AB">
        <w:rPr>
          <w:rFonts w:ascii="Arial" w:hAnsi="Arial" w:cs="Arial"/>
          <w:bdr w:val="none" w:sz="0" w:space="0" w:color="auto" w:frame="1"/>
          <w:shd w:val="clear" w:color="auto" w:fill="FFFFFF"/>
        </w:rPr>
        <w:t xml:space="preserve"> and studied, reflecting Nelson’s (2010) </w:t>
      </w:r>
      <w:proofErr w:type="spellStart"/>
      <w:r w:rsidRPr="007A56AB">
        <w:rPr>
          <w:rFonts w:ascii="Arial" w:hAnsi="Arial" w:cs="Arial"/>
          <w:bdr w:val="none" w:sz="0" w:space="0" w:color="auto" w:frame="1"/>
          <w:shd w:val="clear" w:color="auto" w:fill="FFFFFF"/>
        </w:rPr>
        <w:t>PaR</w:t>
      </w:r>
      <w:r w:rsidR="00A1463B">
        <w:rPr>
          <w:rFonts w:ascii="Arial" w:hAnsi="Arial" w:cs="Arial"/>
          <w:bdr w:val="none" w:sz="0" w:space="0" w:color="auto" w:frame="1"/>
          <w:shd w:val="clear" w:color="auto" w:fill="FFFFFF"/>
        </w:rPr>
        <w:t>.</w:t>
      </w:r>
      <w:proofErr w:type="spellEnd"/>
      <w:r w:rsidRPr="007A56AB">
        <w:rPr>
          <w:rFonts w:ascii="Arial" w:hAnsi="Arial" w:cs="Arial"/>
          <w:bdr w:val="none" w:sz="0" w:space="0" w:color="auto" w:frame="1"/>
          <w:shd w:val="clear" w:color="auto" w:fill="FFFFFF"/>
        </w:rPr>
        <w:t xml:space="preserve"> </w:t>
      </w:r>
    </w:p>
    <w:p w14:paraId="38E10385" w14:textId="7D9B7AE6" w:rsidR="00574EC9" w:rsidRPr="00443016" w:rsidRDefault="00574EC9" w:rsidP="00443016">
      <w:pPr>
        <w:pStyle w:val="Heading2"/>
      </w:pPr>
      <w:bookmarkStart w:id="100" w:name="_Toc61376155"/>
      <w:bookmarkStart w:id="101" w:name="_Toc72994605"/>
      <w:r w:rsidRPr="00443016">
        <w:lastRenderedPageBreak/>
        <w:t>5.4 Phenomenology and improvisation as methodologies</w:t>
      </w:r>
      <w:bookmarkStart w:id="102" w:name="_Hlk48732905"/>
      <w:bookmarkEnd w:id="100"/>
      <w:bookmarkEnd w:id="101"/>
      <w:r w:rsidRPr="00443016">
        <w:t xml:space="preserve"> </w:t>
      </w:r>
    </w:p>
    <w:bookmarkEnd w:id="102"/>
    <w:p w14:paraId="2B50E633" w14:textId="3FC5F35F" w:rsidR="00574EC9" w:rsidRDefault="00574EC9" w:rsidP="00574EC9">
      <w:pPr>
        <w:spacing w:line="480" w:lineRule="auto"/>
        <w:contextualSpacing/>
        <w:jc w:val="both"/>
        <w:rPr>
          <w:rFonts w:ascii="Arial" w:hAnsi="Arial" w:cs="Arial"/>
          <w:color w:val="000000" w:themeColor="text1"/>
        </w:rPr>
      </w:pPr>
      <w:r w:rsidRPr="00B52CF4">
        <w:rPr>
          <w:rFonts w:ascii="Arial" w:hAnsi="Arial" w:cs="Arial"/>
        </w:rPr>
        <w:t xml:space="preserve">To </w:t>
      </w:r>
      <w:r w:rsidRPr="00B52CF4">
        <w:rPr>
          <w:rFonts w:ascii="Arial" w:hAnsi="Arial" w:cs="Arial"/>
          <w:i/>
          <w:iCs/>
        </w:rPr>
        <w:t>look inwardly</w:t>
      </w:r>
      <w:r w:rsidRPr="00B52CF4">
        <w:rPr>
          <w:rFonts w:ascii="Arial" w:hAnsi="Arial" w:cs="Arial"/>
        </w:rPr>
        <w:t xml:space="preserve"> in dance practice requires the inclusion of phenomenology as </w:t>
      </w:r>
      <w:r w:rsidR="004A0060">
        <w:rPr>
          <w:rFonts w:ascii="Arial" w:hAnsi="Arial" w:cs="Arial"/>
        </w:rPr>
        <w:t xml:space="preserve">a </w:t>
      </w:r>
      <w:r w:rsidRPr="00B52CF4">
        <w:rPr>
          <w:rFonts w:ascii="Arial" w:hAnsi="Arial" w:cs="Arial"/>
        </w:rPr>
        <w:t>methodolog</w:t>
      </w:r>
      <w:r w:rsidR="004A0060">
        <w:rPr>
          <w:rFonts w:ascii="Arial" w:hAnsi="Arial" w:cs="Arial"/>
        </w:rPr>
        <w:t>y</w:t>
      </w:r>
      <w:r w:rsidR="007F6F28">
        <w:rPr>
          <w:rFonts w:ascii="Arial" w:hAnsi="Arial" w:cs="Arial"/>
        </w:rPr>
        <w:t xml:space="preserve"> (</w:t>
      </w:r>
      <w:proofErr w:type="spellStart"/>
      <w:r w:rsidR="007F6F28">
        <w:rPr>
          <w:rFonts w:ascii="Arial" w:hAnsi="Arial" w:cs="Arial"/>
        </w:rPr>
        <w:t>Kozel</w:t>
      </w:r>
      <w:proofErr w:type="spellEnd"/>
      <w:r w:rsidR="007F6F28">
        <w:rPr>
          <w:rFonts w:ascii="Arial" w:hAnsi="Arial" w:cs="Arial"/>
        </w:rPr>
        <w:t>, 2013)</w:t>
      </w:r>
      <w:r w:rsidRPr="00B52CF4">
        <w:rPr>
          <w:rFonts w:ascii="Arial" w:hAnsi="Arial" w:cs="Arial"/>
        </w:rPr>
        <w:t xml:space="preserve">. </w:t>
      </w:r>
      <w:proofErr w:type="spellStart"/>
      <w:r w:rsidRPr="00B52CF4">
        <w:rPr>
          <w:rFonts w:ascii="Arial" w:hAnsi="Arial" w:cs="Arial"/>
          <w:color w:val="000000" w:themeColor="text1"/>
        </w:rPr>
        <w:t>Kozel</w:t>
      </w:r>
      <w:proofErr w:type="spellEnd"/>
      <w:r w:rsidRPr="00B52CF4">
        <w:rPr>
          <w:rFonts w:ascii="Arial" w:hAnsi="Arial" w:cs="Arial"/>
          <w:color w:val="000000" w:themeColor="text1"/>
        </w:rPr>
        <w:t xml:space="preserve"> suggests sliding across the words, method</w:t>
      </w:r>
      <w:r w:rsidR="00FB2B3F">
        <w:rPr>
          <w:rFonts w:ascii="Arial" w:hAnsi="Arial" w:cs="Arial"/>
          <w:color w:val="000000" w:themeColor="text1"/>
        </w:rPr>
        <w:t>,</w:t>
      </w:r>
      <w:r w:rsidRPr="00B52CF4">
        <w:rPr>
          <w:rFonts w:ascii="Arial" w:hAnsi="Arial" w:cs="Arial"/>
          <w:color w:val="000000" w:themeColor="text1"/>
        </w:rPr>
        <w:t xml:space="preserve"> and methodology, as method refers to </w:t>
      </w:r>
      <w:r w:rsidRPr="00B52CF4">
        <w:rPr>
          <w:rFonts w:ascii="Arial" w:hAnsi="Arial" w:cs="Arial"/>
          <w:i/>
          <w:iCs/>
          <w:color w:val="000000" w:themeColor="text1"/>
        </w:rPr>
        <w:t xml:space="preserve">how </w:t>
      </w:r>
      <w:r w:rsidRPr="00FB2B3F">
        <w:rPr>
          <w:rFonts w:ascii="Arial" w:hAnsi="Arial" w:cs="Arial"/>
          <w:color w:val="000000" w:themeColor="text1"/>
        </w:rPr>
        <w:t>to</w:t>
      </w:r>
      <w:r w:rsidRPr="00B52CF4">
        <w:rPr>
          <w:rFonts w:ascii="Arial" w:hAnsi="Arial" w:cs="Arial"/>
          <w:color w:val="000000" w:themeColor="text1"/>
        </w:rPr>
        <w:t xml:space="preserve"> do research and phenomenology is a methodology that</w:t>
      </w:r>
      <w:r w:rsidR="00BE4429">
        <w:rPr>
          <w:rFonts w:ascii="Arial" w:hAnsi="Arial" w:cs="Arial"/>
          <w:color w:val="000000" w:themeColor="text1"/>
        </w:rPr>
        <w:t>:</w:t>
      </w:r>
    </w:p>
    <w:p w14:paraId="6C7E1A99" w14:textId="77777777" w:rsidR="00856620" w:rsidRDefault="00856620" w:rsidP="00574EC9">
      <w:pPr>
        <w:spacing w:line="480" w:lineRule="auto"/>
        <w:contextualSpacing/>
        <w:jc w:val="both"/>
        <w:rPr>
          <w:rFonts w:ascii="Arial" w:hAnsi="Arial" w:cs="Arial"/>
          <w:color w:val="000000" w:themeColor="text1"/>
        </w:rPr>
      </w:pPr>
    </w:p>
    <w:p w14:paraId="51C72D00" w14:textId="46288CD1" w:rsidR="00574EC9" w:rsidRDefault="00FF1925" w:rsidP="00574EC9">
      <w:pPr>
        <w:spacing w:line="360" w:lineRule="auto"/>
        <w:ind w:left="720" w:right="515"/>
        <w:contextualSpacing/>
        <w:jc w:val="both"/>
        <w:rPr>
          <w:rFonts w:ascii="Arial" w:hAnsi="Arial" w:cs="Arial"/>
          <w:color w:val="000000" w:themeColor="text1"/>
        </w:rPr>
      </w:pPr>
      <w:r w:rsidRPr="00A6732E">
        <w:rPr>
          <w:rFonts w:ascii="Arial" w:hAnsi="Arial" w:cs="Arial"/>
          <w:color w:val="000000" w:themeColor="text1"/>
        </w:rPr>
        <w:t>H</w:t>
      </w:r>
      <w:r w:rsidR="00574EC9" w:rsidRPr="00A6732E">
        <w:rPr>
          <w:rFonts w:ascii="Arial" w:hAnsi="Arial" w:cs="Arial"/>
          <w:color w:val="000000" w:themeColor="text1"/>
        </w:rPr>
        <w:t>as at its root</w:t>
      </w:r>
      <w:r w:rsidR="00574EC9" w:rsidRPr="00B52CF4">
        <w:rPr>
          <w:rFonts w:ascii="Arial" w:hAnsi="Arial" w:cs="Arial"/>
          <w:color w:val="000000" w:themeColor="text1"/>
        </w:rPr>
        <w:t xml:space="preserve">: phenomenon, which means something that happens. It is one of the subjective, experience-based methodologies that […] is used to anchor practice within research, to overcome unhelpful divides between theory and practice, between the mind and the body and between my solitary experience and shared experiences. </w:t>
      </w:r>
      <w:r w:rsidR="00A403EE" w:rsidRPr="00B52CF4">
        <w:rPr>
          <w:rFonts w:ascii="Arial" w:hAnsi="Arial" w:cs="Arial"/>
          <w:color w:val="000000" w:themeColor="text1"/>
        </w:rPr>
        <w:t>(</w:t>
      </w:r>
      <w:proofErr w:type="spellStart"/>
      <w:r w:rsidR="002A0080">
        <w:rPr>
          <w:rFonts w:ascii="Arial" w:hAnsi="Arial" w:cs="Arial"/>
          <w:color w:val="000000" w:themeColor="text1"/>
        </w:rPr>
        <w:t>Kozel</w:t>
      </w:r>
      <w:proofErr w:type="spellEnd"/>
      <w:r w:rsidR="002A0080">
        <w:rPr>
          <w:rFonts w:ascii="Arial" w:hAnsi="Arial" w:cs="Arial"/>
          <w:color w:val="000000" w:themeColor="text1"/>
        </w:rPr>
        <w:t xml:space="preserve">, </w:t>
      </w:r>
      <w:r w:rsidR="00A403EE" w:rsidRPr="00B52CF4">
        <w:rPr>
          <w:rFonts w:ascii="Arial" w:hAnsi="Arial" w:cs="Arial"/>
          <w:color w:val="000000" w:themeColor="text1"/>
        </w:rPr>
        <w:t>2013, pp. 4–5)</w:t>
      </w:r>
      <w:r w:rsidR="00A403EE">
        <w:rPr>
          <w:rFonts w:ascii="Arial" w:hAnsi="Arial" w:cs="Arial"/>
          <w:color w:val="000000" w:themeColor="text1"/>
        </w:rPr>
        <w:t>.</w:t>
      </w:r>
    </w:p>
    <w:p w14:paraId="1CAF1182" w14:textId="77777777" w:rsidR="00F45AE5" w:rsidRPr="00B52CF4" w:rsidRDefault="00F45AE5" w:rsidP="00574EC9">
      <w:pPr>
        <w:spacing w:line="360" w:lineRule="auto"/>
        <w:ind w:left="720" w:right="515"/>
        <w:contextualSpacing/>
        <w:jc w:val="both"/>
        <w:rPr>
          <w:rFonts w:ascii="Arial" w:hAnsi="Arial" w:cs="Arial"/>
          <w:color w:val="000000" w:themeColor="text1"/>
        </w:rPr>
      </w:pPr>
    </w:p>
    <w:p w14:paraId="2F32AB0A" w14:textId="6192D378" w:rsidR="00574EC9" w:rsidRPr="00B52CF4" w:rsidRDefault="00CB0366" w:rsidP="00574EC9">
      <w:pPr>
        <w:autoSpaceDE w:val="0"/>
        <w:autoSpaceDN w:val="0"/>
        <w:adjustRightInd w:val="0"/>
        <w:spacing w:line="480" w:lineRule="auto"/>
        <w:contextualSpacing/>
        <w:jc w:val="both"/>
        <w:rPr>
          <w:rFonts w:ascii="Arial" w:hAnsi="Arial" w:cs="Arial"/>
          <w:color w:val="000000" w:themeColor="text1"/>
        </w:rPr>
      </w:pPr>
      <w:r w:rsidRPr="00A6732E">
        <w:rPr>
          <w:rFonts w:ascii="Arial" w:hAnsi="Arial" w:cs="Arial"/>
          <w:i/>
          <w:iCs/>
        </w:rPr>
        <w:t>D</w:t>
      </w:r>
      <w:r w:rsidR="00574EC9" w:rsidRPr="00A6732E">
        <w:rPr>
          <w:rFonts w:ascii="Arial" w:hAnsi="Arial" w:cs="Arial"/>
          <w:i/>
          <w:iCs/>
        </w:rPr>
        <w:t xml:space="preserve">oing </w:t>
      </w:r>
      <w:r w:rsidR="00574EC9" w:rsidRPr="00A6732E">
        <w:rPr>
          <w:rFonts w:ascii="Arial" w:hAnsi="Arial" w:cs="Arial"/>
        </w:rPr>
        <w:t xml:space="preserve">a phenomenology </w:t>
      </w:r>
      <w:r w:rsidR="000B38EA" w:rsidRPr="00A6732E">
        <w:rPr>
          <w:rFonts w:ascii="Arial" w:hAnsi="Arial" w:cs="Arial"/>
        </w:rPr>
        <w:t>(</w:t>
      </w:r>
      <w:proofErr w:type="spellStart"/>
      <w:r w:rsidRPr="00A6732E">
        <w:rPr>
          <w:rFonts w:ascii="Arial" w:hAnsi="Arial" w:cs="Arial"/>
        </w:rPr>
        <w:t>Kozel</w:t>
      </w:r>
      <w:proofErr w:type="spellEnd"/>
      <w:r w:rsidR="000B38EA" w:rsidRPr="00A6732E">
        <w:rPr>
          <w:rFonts w:ascii="Arial" w:hAnsi="Arial" w:cs="Arial"/>
        </w:rPr>
        <w:t xml:space="preserve">, </w:t>
      </w:r>
      <w:r w:rsidRPr="00A6732E">
        <w:rPr>
          <w:rFonts w:ascii="Arial" w:hAnsi="Arial" w:cs="Arial"/>
        </w:rPr>
        <w:t xml:space="preserve">2007), </w:t>
      </w:r>
      <w:r w:rsidR="00574EC9" w:rsidRPr="00A6732E">
        <w:rPr>
          <w:rFonts w:ascii="Arial" w:hAnsi="Arial" w:cs="Arial"/>
        </w:rPr>
        <w:t xml:space="preserve">is a metaphor to discover </w:t>
      </w:r>
      <w:r w:rsidR="00393BC5" w:rsidRPr="00A6732E">
        <w:rPr>
          <w:rFonts w:ascii="Arial" w:hAnsi="Arial" w:cs="Arial"/>
        </w:rPr>
        <w:t>an ontology</w:t>
      </w:r>
      <w:r w:rsidR="00574EC9" w:rsidRPr="00A6732E">
        <w:rPr>
          <w:rFonts w:ascii="Arial" w:hAnsi="Arial" w:cs="Arial"/>
        </w:rPr>
        <w:t xml:space="preserve"> by </w:t>
      </w:r>
      <w:r w:rsidR="00574EC9" w:rsidRPr="00A6732E">
        <w:rPr>
          <w:rFonts w:ascii="Arial" w:hAnsi="Arial" w:cs="Arial"/>
          <w:color w:val="000000" w:themeColor="text1"/>
        </w:rPr>
        <w:t xml:space="preserve">exploring </w:t>
      </w:r>
      <w:r w:rsidR="00AF12AB" w:rsidRPr="00A6732E">
        <w:rPr>
          <w:rFonts w:ascii="Arial" w:hAnsi="Arial" w:cs="Arial"/>
          <w:color w:val="000000" w:themeColor="text1"/>
        </w:rPr>
        <w:t xml:space="preserve">it </w:t>
      </w:r>
      <w:r w:rsidR="00574EC9" w:rsidRPr="00A6732E">
        <w:rPr>
          <w:rFonts w:ascii="Arial" w:hAnsi="Arial" w:cs="Arial"/>
        </w:rPr>
        <w:t>as something one experiences on a practical level</w:t>
      </w:r>
      <w:r w:rsidR="00393BC5" w:rsidRPr="00A6732E">
        <w:rPr>
          <w:rFonts w:ascii="Arial" w:hAnsi="Arial" w:cs="Arial"/>
        </w:rPr>
        <w:t>,</w:t>
      </w:r>
      <w:r w:rsidR="00574EC9" w:rsidRPr="00A6732E">
        <w:rPr>
          <w:rFonts w:ascii="Arial" w:hAnsi="Arial" w:cs="Arial"/>
        </w:rPr>
        <w:t xml:space="preserve"> in experimentation.</w:t>
      </w:r>
      <w:r w:rsidR="00F27AE1" w:rsidRPr="00A6732E">
        <w:rPr>
          <w:rStyle w:val="FootnoteReference"/>
          <w:rFonts w:ascii="Arial" w:hAnsi="Arial" w:cs="Arial"/>
        </w:rPr>
        <w:footnoteReference w:id="45"/>
      </w:r>
      <w:r w:rsidR="00574EC9" w:rsidRPr="00A6732E">
        <w:rPr>
          <w:rFonts w:ascii="Arial" w:hAnsi="Arial" w:cs="Arial"/>
        </w:rPr>
        <w:t xml:space="preserve"> This </w:t>
      </w:r>
      <w:r w:rsidR="00574EC9" w:rsidRPr="00A6732E">
        <w:rPr>
          <w:rFonts w:ascii="Arial" w:hAnsi="Arial" w:cs="Arial"/>
          <w:color w:val="000000" w:themeColor="text1"/>
        </w:rPr>
        <w:t xml:space="preserve">shifts ontologies </w:t>
      </w:r>
      <w:r w:rsidR="008E3E91" w:rsidRPr="00A6732E">
        <w:rPr>
          <w:rFonts w:ascii="Arial" w:hAnsi="Arial" w:cs="Arial"/>
          <w:color w:val="000000" w:themeColor="text1"/>
        </w:rPr>
        <w:t>from</w:t>
      </w:r>
      <w:r w:rsidR="00574EC9" w:rsidRPr="00A6732E">
        <w:rPr>
          <w:rFonts w:ascii="Arial" w:hAnsi="Arial" w:cs="Arial"/>
          <w:color w:val="000000" w:themeColor="text1"/>
        </w:rPr>
        <w:t xml:space="preserve"> being abstract philosophical knowledge, to ones that are </w:t>
      </w:r>
      <w:r w:rsidR="00574EC9" w:rsidRPr="00A6732E">
        <w:rPr>
          <w:rFonts w:ascii="Arial" w:hAnsi="Arial" w:cs="Arial"/>
          <w:i/>
          <w:iCs/>
          <w:color w:val="000000" w:themeColor="text1"/>
        </w:rPr>
        <w:t>performed into being</w:t>
      </w:r>
      <w:r w:rsidR="00574EC9" w:rsidRPr="00A6732E">
        <w:rPr>
          <w:rFonts w:ascii="Arial" w:hAnsi="Arial" w:cs="Arial"/>
          <w:color w:val="000000" w:themeColor="text1"/>
        </w:rPr>
        <w:t xml:space="preserve">, </w:t>
      </w:r>
      <w:r w:rsidR="00FE176C" w:rsidRPr="00A6732E">
        <w:rPr>
          <w:rFonts w:ascii="Arial" w:hAnsi="Arial" w:cs="Arial"/>
          <w:color w:val="000000" w:themeColor="text1"/>
        </w:rPr>
        <w:t>allowing</w:t>
      </w:r>
      <w:r w:rsidR="00EC16BF" w:rsidRPr="00A6732E">
        <w:rPr>
          <w:rFonts w:ascii="Arial" w:hAnsi="Arial" w:cs="Arial"/>
          <w:color w:val="000000" w:themeColor="text1"/>
        </w:rPr>
        <w:t xml:space="preserve"> a dance</w:t>
      </w:r>
      <w:r w:rsidR="00CE3C45" w:rsidRPr="00A6732E">
        <w:rPr>
          <w:rFonts w:ascii="Arial" w:hAnsi="Arial" w:cs="Arial"/>
          <w:color w:val="000000" w:themeColor="text1"/>
        </w:rPr>
        <w:t>r</w:t>
      </w:r>
      <w:r w:rsidR="00EC16BF" w:rsidRPr="00A6732E">
        <w:rPr>
          <w:rFonts w:ascii="Arial" w:hAnsi="Arial" w:cs="Arial"/>
          <w:color w:val="000000" w:themeColor="text1"/>
        </w:rPr>
        <w:t xml:space="preserve"> </w:t>
      </w:r>
      <w:r w:rsidR="005D2B45" w:rsidRPr="00A6732E">
        <w:rPr>
          <w:rFonts w:ascii="Arial" w:hAnsi="Arial" w:cs="Arial"/>
          <w:color w:val="000000" w:themeColor="text1"/>
        </w:rPr>
        <w:t xml:space="preserve">to </w:t>
      </w:r>
      <w:r w:rsidR="00574EC9" w:rsidRPr="00A6732E">
        <w:rPr>
          <w:rFonts w:ascii="Arial" w:hAnsi="Arial" w:cs="Arial"/>
          <w:color w:val="000000" w:themeColor="text1"/>
        </w:rPr>
        <w:t xml:space="preserve">ask questions about what </w:t>
      </w:r>
      <w:r w:rsidR="00574EC9" w:rsidRPr="00A6732E">
        <w:rPr>
          <w:rFonts w:ascii="Arial" w:hAnsi="Arial" w:cs="Arial"/>
          <w:i/>
          <w:iCs/>
          <w:color w:val="000000" w:themeColor="text1"/>
        </w:rPr>
        <w:t>things</w:t>
      </w:r>
      <w:r w:rsidR="00574EC9" w:rsidRPr="00A6732E">
        <w:rPr>
          <w:rFonts w:ascii="Arial" w:hAnsi="Arial" w:cs="Arial"/>
          <w:color w:val="000000" w:themeColor="text1"/>
        </w:rPr>
        <w:t xml:space="preserve"> are and how they exist. </w:t>
      </w:r>
      <w:r w:rsidR="00197080" w:rsidRPr="00A6732E">
        <w:rPr>
          <w:rFonts w:ascii="Arial" w:hAnsi="Arial" w:cs="Arial"/>
        </w:rPr>
        <w:t>It</w:t>
      </w:r>
      <w:r w:rsidR="00574EC9" w:rsidRPr="00A6732E">
        <w:rPr>
          <w:rFonts w:ascii="Arial" w:hAnsi="Arial" w:cs="Arial"/>
        </w:rPr>
        <w:t xml:space="preserve"> </w:t>
      </w:r>
      <w:r w:rsidR="00F63BA8" w:rsidRPr="00A6732E">
        <w:rPr>
          <w:rFonts w:ascii="Arial" w:hAnsi="Arial" w:cs="Arial"/>
          <w:color w:val="000000" w:themeColor="text1"/>
        </w:rPr>
        <w:t xml:space="preserve">challenges </w:t>
      </w:r>
      <w:r w:rsidR="00574EC9" w:rsidRPr="00A6732E">
        <w:rPr>
          <w:rFonts w:ascii="Arial" w:hAnsi="Arial" w:cs="Arial"/>
          <w:color w:val="000000" w:themeColor="text1"/>
        </w:rPr>
        <w:t xml:space="preserve">text-based ontologies, as </w:t>
      </w:r>
      <w:r w:rsidR="002D76A3" w:rsidRPr="00A6732E">
        <w:rPr>
          <w:rFonts w:ascii="Arial" w:hAnsi="Arial" w:cs="Arial"/>
          <w:color w:val="000000" w:themeColor="text1"/>
        </w:rPr>
        <w:t xml:space="preserve">ideas </w:t>
      </w:r>
      <w:r w:rsidR="0061047B" w:rsidRPr="00A6732E">
        <w:rPr>
          <w:rFonts w:ascii="Arial" w:hAnsi="Arial" w:cs="Arial"/>
          <w:color w:val="000000" w:themeColor="text1"/>
        </w:rPr>
        <w:t>are corporeal</w:t>
      </w:r>
      <w:r w:rsidR="00574EC9" w:rsidRPr="00A813F8">
        <w:rPr>
          <w:rFonts w:ascii="Arial" w:hAnsi="Arial" w:cs="Arial"/>
          <w:color w:val="000000" w:themeColor="text1"/>
        </w:rPr>
        <w:t xml:space="preserve"> </w:t>
      </w:r>
      <w:r w:rsidR="002D76A3" w:rsidRPr="00A813F8">
        <w:rPr>
          <w:rFonts w:ascii="Arial" w:hAnsi="Arial" w:cs="Arial"/>
          <w:color w:val="000000" w:themeColor="text1"/>
        </w:rPr>
        <w:t xml:space="preserve">and </w:t>
      </w:r>
      <w:r w:rsidR="00574EC9" w:rsidRPr="00A813F8">
        <w:rPr>
          <w:rFonts w:ascii="Arial" w:hAnsi="Arial" w:cs="Arial"/>
          <w:color w:val="000000" w:themeColor="text1"/>
        </w:rPr>
        <w:t>“resonate and reverberate through our embodied existence” (</w:t>
      </w:r>
      <w:proofErr w:type="spellStart"/>
      <w:r w:rsidR="002D76A3" w:rsidRPr="00A813F8">
        <w:rPr>
          <w:rFonts w:ascii="Arial" w:hAnsi="Arial" w:cs="Arial"/>
          <w:color w:val="000000" w:themeColor="text1"/>
        </w:rPr>
        <w:t>Kozel</w:t>
      </w:r>
      <w:proofErr w:type="spellEnd"/>
      <w:r w:rsidR="002D76A3" w:rsidRPr="00A813F8">
        <w:rPr>
          <w:rFonts w:ascii="Arial" w:hAnsi="Arial" w:cs="Arial"/>
          <w:color w:val="000000" w:themeColor="text1"/>
        </w:rPr>
        <w:t>,</w:t>
      </w:r>
      <w:r w:rsidR="002D76A3">
        <w:rPr>
          <w:rFonts w:ascii="Arial" w:hAnsi="Arial" w:cs="Arial"/>
          <w:color w:val="000000" w:themeColor="text1"/>
        </w:rPr>
        <w:t xml:space="preserve"> 2010</w:t>
      </w:r>
      <w:r w:rsidR="00574EC9" w:rsidRPr="00B52CF4">
        <w:rPr>
          <w:rFonts w:ascii="Arial" w:hAnsi="Arial" w:cs="Arial"/>
          <w:color w:val="000000" w:themeColor="text1"/>
        </w:rPr>
        <w:t>, p. 219)</w:t>
      </w:r>
      <w:r w:rsidR="00C76342">
        <w:rPr>
          <w:rFonts w:ascii="Arial" w:hAnsi="Arial" w:cs="Arial"/>
          <w:color w:val="000000" w:themeColor="text1"/>
        </w:rPr>
        <w:t xml:space="preserve"> and</w:t>
      </w:r>
      <w:r w:rsidR="00130BA2">
        <w:rPr>
          <w:rFonts w:ascii="Arial" w:hAnsi="Arial" w:cs="Arial"/>
          <w:color w:val="000000" w:themeColor="text1"/>
        </w:rPr>
        <w:t xml:space="preserve"> e</w:t>
      </w:r>
      <w:r w:rsidR="00574EC9" w:rsidRPr="00B52CF4">
        <w:rPr>
          <w:rFonts w:ascii="Arial" w:hAnsi="Arial" w:cs="Arial"/>
          <w:color w:val="000000" w:themeColor="text1"/>
        </w:rPr>
        <w:t>nable a dance researcher-practitioner to “create content as well as a way for you to reflect upon it in an academic or critical mode” (</w:t>
      </w:r>
      <w:proofErr w:type="spellStart"/>
      <w:r w:rsidR="00574EC9" w:rsidRPr="00B52CF4">
        <w:rPr>
          <w:rFonts w:ascii="Arial" w:hAnsi="Arial" w:cs="Arial"/>
          <w:color w:val="000000" w:themeColor="text1"/>
        </w:rPr>
        <w:t>Kozel</w:t>
      </w:r>
      <w:proofErr w:type="spellEnd"/>
      <w:r w:rsidR="00574EC9" w:rsidRPr="00B52CF4">
        <w:rPr>
          <w:rFonts w:ascii="Arial" w:hAnsi="Arial" w:cs="Arial"/>
          <w:color w:val="000000" w:themeColor="text1"/>
        </w:rPr>
        <w:t xml:space="preserve">, 2013, p. 4).  </w:t>
      </w:r>
    </w:p>
    <w:p w14:paraId="45D87E3E" w14:textId="77777777" w:rsidR="00574EC9" w:rsidRPr="00B52CF4" w:rsidRDefault="00574EC9" w:rsidP="00574EC9">
      <w:pPr>
        <w:spacing w:line="480" w:lineRule="auto"/>
        <w:ind w:left="720"/>
        <w:contextualSpacing/>
        <w:jc w:val="both"/>
        <w:rPr>
          <w:rFonts w:ascii="Arial" w:hAnsi="Arial" w:cs="Arial"/>
          <w:color w:val="000000" w:themeColor="text1"/>
        </w:rPr>
      </w:pPr>
    </w:p>
    <w:p w14:paraId="0BC30A2A" w14:textId="444AA7D8" w:rsidR="00B50393" w:rsidRPr="00A6732E" w:rsidRDefault="00574EC9" w:rsidP="00505A56">
      <w:pPr>
        <w:spacing w:line="480" w:lineRule="auto"/>
        <w:contextualSpacing/>
        <w:jc w:val="both"/>
        <w:rPr>
          <w:rFonts w:ascii="Arial" w:hAnsi="Arial" w:cs="Arial"/>
        </w:rPr>
      </w:pPr>
      <w:proofErr w:type="spellStart"/>
      <w:r w:rsidRPr="00B52CF4">
        <w:rPr>
          <w:rFonts w:ascii="Arial" w:hAnsi="Arial" w:cs="Arial"/>
          <w:color w:val="000000" w:themeColor="text1"/>
        </w:rPr>
        <w:t>Kozel’s</w:t>
      </w:r>
      <w:proofErr w:type="spellEnd"/>
      <w:r w:rsidRPr="00B52CF4">
        <w:rPr>
          <w:rFonts w:ascii="Arial" w:hAnsi="Arial" w:cs="Arial"/>
          <w:color w:val="000000" w:themeColor="text1"/>
        </w:rPr>
        <w:t xml:space="preserve"> starting point for </w:t>
      </w:r>
      <w:r w:rsidR="00F41032">
        <w:rPr>
          <w:rFonts w:ascii="Arial" w:hAnsi="Arial" w:cs="Arial"/>
          <w:color w:val="000000" w:themeColor="text1"/>
        </w:rPr>
        <w:t>a</w:t>
      </w:r>
      <w:r w:rsidRPr="00B52CF4">
        <w:rPr>
          <w:rFonts w:ascii="Arial" w:hAnsi="Arial" w:cs="Arial"/>
          <w:color w:val="000000" w:themeColor="text1"/>
        </w:rPr>
        <w:t xml:space="preserve"> methodology takes Merleau-Ponty’s (19</w:t>
      </w:r>
      <w:r w:rsidR="00FF643E">
        <w:rPr>
          <w:rFonts w:ascii="Arial" w:hAnsi="Arial" w:cs="Arial"/>
          <w:color w:val="000000" w:themeColor="text1"/>
        </w:rPr>
        <w:t>45</w:t>
      </w:r>
      <w:r w:rsidRPr="00B52CF4">
        <w:rPr>
          <w:rFonts w:ascii="Arial" w:hAnsi="Arial" w:cs="Arial"/>
          <w:color w:val="000000" w:themeColor="text1"/>
        </w:rPr>
        <w:t xml:space="preserve">, p. viii) stance on phenomenology that exists “as a movement before arriving at complete awareness of itself”. One starts </w:t>
      </w:r>
      <w:r>
        <w:rPr>
          <w:rFonts w:ascii="Arial" w:hAnsi="Arial" w:cs="Arial"/>
          <w:color w:val="000000" w:themeColor="text1"/>
        </w:rPr>
        <w:t>by</w:t>
      </w:r>
      <w:r w:rsidRPr="00B52CF4">
        <w:rPr>
          <w:rFonts w:ascii="Arial" w:hAnsi="Arial" w:cs="Arial"/>
          <w:color w:val="000000" w:themeColor="text1"/>
        </w:rPr>
        <w:t xml:space="preserve"> “doing”</w:t>
      </w:r>
      <w:r>
        <w:rPr>
          <w:rFonts w:ascii="Arial" w:hAnsi="Arial" w:cs="Arial"/>
          <w:color w:val="000000" w:themeColor="text1"/>
        </w:rPr>
        <w:t>,</w:t>
      </w:r>
      <w:r w:rsidRPr="00B52CF4">
        <w:rPr>
          <w:rFonts w:ascii="Arial" w:hAnsi="Arial" w:cs="Arial"/>
          <w:color w:val="000000" w:themeColor="text1"/>
        </w:rPr>
        <w:t xml:space="preserve"> </w:t>
      </w:r>
      <w:r>
        <w:rPr>
          <w:rFonts w:ascii="Arial" w:hAnsi="Arial" w:cs="Arial"/>
          <w:color w:val="000000" w:themeColor="text1"/>
        </w:rPr>
        <w:t xml:space="preserve">then one </w:t>
      </w:r>
      <w:r w:rsidRPr="00B52CF4">
        <w:rPr>
          <w:rFonts w:ascii="Arial" w:hAnsi="Arial" w:cs="Arial"/>
          <w:color w:val="000000" w:themeColor="text1"/>
        </w:rPr>
        <w:t>beco</w:t>
      </w:r>
      <w:r>
        <w:rPr>
          <w:rFonts w:ascii="Arial" w:hAnsi="Arial" w:cs="Arial"/>
          <w:color w:val="000000" w:themeColor="text1"/>
        </w:rPr>
        <w:t>mes</w:t>
      </w:r>
      <w:r w:rsidRPr="00B52CF4">
        <w:rPr>
          <w:rFonts w:ascii="Arial" w:hAnsi="Arial" w:cs="Arial"/>
          <w:color w:val="000000" w:themeColor="text1"/>
        </w:rPr>
        <w:t xml:space="preserve"> aware of “doing”</w:t>
      </w:r>
      <w:r>
        <w:rPr>
          <w:rFonts w:ascii="Arial" w:hAnsi="Arial" w:cs="Arial"/>
          <w:color w:val="000000" w:themeColor="text1"/>
        </w:rPr>
        <w:t xml:space="preserve"> and finally one </w:t>
      </w:r>
      <w:r w:rsidRPr="00B52CF4">
        <w:rPr>
          <w:rFonts w:ascii="Arial" w:hAnsi="Arial" w:cs="Arial"/>
          <w:color w:val="000000" w:themeColor="text1"/>
        </w:rPr>
        <w:t>select</w:t>
      </w:r>
      <w:r>
        <w:rPr>
          <w:rFonts w:ascii="Arial" w:hAnsi="Arial" w:cs="Arial"/>
          <w:color w:val="000000" w:themeColor="text1"/>
        </w:rPr>
        <w:t>s</w:t>
      </w:r>
      <w:r w:rsidRPr="00B52CF4">
        <w:rPr>
          <w:rFonts w:ascii="Arial" w:hAnsi="Arial" w:cs="Arial"/>
          <w:color w:val="000000" w:themeColor="text1"/>
        </w:rPr>
        <w:t xml:space="preserve"> “</w:t>
      </w:r>
      <w:r w:rsidRPr="00B52CF4">
        <w:rPr>
          <w:rFonts w:ascii="Arial" w:hAnsi="Arial" w:cs="Arial"/>
        </w:rPr>
        <w:t>a line of thought, a line of questioning</w:t>
      </w:r>
      <w:r>
        <w:rPr>
          <w:rFonts w:ascii="Arial" w:hAnsi="Arial" w:cs="Arial"/>
        </w:rPr>
        <w:t xml:space="preserve">” </w:t>
      </w:r>
      <w:r w:rsidRPr="00B52CF4">
        <w:rPr>
          <w:rFonts w:ascii="Arial" w:hAnsi="Arial" w:cs="Arial"/>
        </w:rPr>
        <w:t>(</w:t>
      </w:r>
      <w:proofErr w:type="spellStart"/>
      <w:r>
        <w:rPr>
          <w:rFonts w:ascii="Arial" w:hAnsi="Arial" w:cs="Arial"/>
        </w:rPr>
        <w:t>Kozel</w:t>
      </w:r>
      <w:proofErr w:type="spellEnd"/>
      <w:r>
        <w:rPr>
          <w:rFonts w:ascii="Arial" w:hAnsi="Arial" w:cs="Arial"/>
        </w:rPr>
        <w:t xml:space="preserve">, </w:t>
      </w:r>
      <w:r w:rsidRPr="00B52CF4">
        <w:rPr>
          <w:rFonts w:ascii="Arial" w:hAnsi="Arial" w:cs="Arial"/>
        </w:rPr>
        <w:t>2007, pp. 50–51)</w:t>
      </w:r>
      <w:r>
        <w:rPr>
          <w:rFonts w:ascii="Arial" w:hAnsi="Arial" w:cs="Arial"/>
        </w:rPr>
        <w:t xml:space="preserve"> us</w:t>
      </w:r>
      <w:r w:rsidR="005534D0">
        <w:rPr>
          <w:rFonts w:ascii="Arial" w:hAnsi="Arial" w:cs="Arial"/>
        </w:rPr>
        <w:t>ing</w:t>
      </w:r>
      <w:r w:rsidRPr="00B52CF4">
        <w:rPr>
          <w:rFonts w:ascii="Arial" w:hAnsi="Arial" w:cs="Arial"/>
        </w:rPr>
        <w:t xml:space="preserve"> a </w:t>
      </w:r>
      <w:r w:rsidRPr="00B52CF4">
        <w:rPr>
          <w:rFonts w:ascii="Arial" w:hAnsi="Arial" w:cs="Arial"/>
        </w:rPr>
        <w:lastRenderedPageBreak/>
        <w:t>process of “describing, not of explaining or analysing” (Merleau-Ponty, 19</w:t>
      </w:r>
      <w:r w:rsidR="00FF643E">
        <w:rPr>
          <w:rFonts w:ascii="Arial" w:hAnsi="Arial" w:cs="Arial"/>
        </w:rPr>
        <w:t>45</w:t>
      </w:r>
      <w:r w:rsidRPr="00B52CF4">
        <w:rPr>
          <w:rFonts w:ascii="Arial" w:hAnsi="Arial" w:cs="Arial"/>
        </w:rPr>
        <w:t>, p. viii)</w:t>
      </w:r>
      <w:r w:rsidR="00417441">
        <w:rPr>
          <w:rFonts w:ascii="Arial" w:hAnsi="Arial" w:cs="Arial"/>
        </w:rPr>
        <w:t xml:space="preserve"> it.</w:t>
      </w:r>
      <w:r w:rsidRPr="00B52CF4">
        <w:rPr>
          <w:rFonts w:ascii="Arial" w:hAnsi="Arial" w:cs="Arial"/>
        </w:rPr>
        <w:t xml:space="preserve"> </w:t>
      </w:r>
      <w:r w:rsidR="008752A2" w:rsidRPr="0079035B">
        <w:rPr>
          <w:rFonts w:ascii="Arial" w:hAnsi="Arial" w:cs="Arial"/>
        </w:rPr>
        <w:t>This</w:t>
      </w:r>
      <w:r w:rsidRPr="0079035B">
        <w:rPr>
          <w:rFonts w:ascii="Arial" w:hAnsi="Arial" w:cs="Arial"/>
        </w:rPr>
        <w:t xml:space="preserve"> is different </w:t>
      </w:r>
      <w:r w:rsidR="00B86C88" w:rsidRPr="0079035B">
        <w:rPr>
          <w:rFonts w:ascii="Arial" w:hAnsi="Arial" w:cs="Arial"/>
        </w:rPr>
        <w:t>to</w:t>
      </w:r>
      <w:r w:rsidRPr="0079035B">
        <w:rPr>
          <w:rFonts w:ascii="Arial" w:hAnsi="Arial" w:cs="Arial"/>
        </w:rPr>
        <w:t xml:space="preserve"> normal analytic thought</w:t>
      </w:r>
      <w:r w:rsidR="00DF3917" w:rsidRPr="0079035B">
        <w:rPr>
          <w:rFonts w:ascii="Arial" w:hAnsi="Arial" w:cs="Arial"/>
        </w:rPr>
        <w:t xml:space="preserve">, </w:t>
      </w:r>
      <w:r w:rsidR="00E4153B">
        <w:rPr>
          <w:rFonts w:ascii="Arial" w:hAnsi="Arial" w:cs="Arial"/>
        </w:rPr>
        <w:t xml:space="preserve">as </w:t>
      </w:r>
      <w:r w:rsidR="00DF3917" w:rsidRPr="0079035B">
        <w:rPr>
          <w:rFonts w:ascii="Arial" w:hAnsi="Arial" w:cs="Arial"/>
          <w:color w:val="000000" w:themeColor="text1"/>
        </w:rPr>
        <w:t>p</w:t>
      </w:r>
      <w:r w:rsidR="00DF3917" w:rsidRPr="0079035B">
        <w:rPr>
          <w:rFonts w:ascii="Arial" w:hAnsi="Arial" w:cs="Arial"/>
        </w:rPr>
        <w:t xml:space="preserve">re-reflective experience is unrestricted by universal and abstract rationalist notions of </w:t>
      </w:r>
      <w:r w:rsidR="00DF3917" w:rsidRPr="0079035B">
        <w:rPr>
          <w:rFonts w:ascii="Arial" w:hAnsi="Arial" w:cs="Arial"/>
          <w:i/>
          <w:iCs/>
        </w:rPr>
        <w:t>truth</w:t>
      </w:r>
      <w:r w:rsidR="004E409C">
        <w:rPr>
          <w:rFonts w:ascii="Arial" w:hAnsi="Arial" w:cs="Arial"/>
        </w:rPr>
        <w:t xml:space="preserve"> but</w:t>
      </w:r>
      <w:r w:rsidR="003370DD" w:rsidRPr="0079035B">
        <w:rPr>
          <w:rFonts w:ascii="Arial" w:hAnsi="Arial" w:cs="Arial"/>
          <w:i/>
          <w:iCs/>
        </w:rPr>
        <w:t xml:space="preserve"> </w:t>
      </w:r>
      <w:r w:rsidRPr="0079035B">
        <w:rPr>
          <w:rFonts w:ascii="Arial" w:hAnsi="Arial" w:cs="Arial"/>
          <w:color w:val="000000" w:themeColor="text1"/>
        </w:rPr>
        <w:t>operate</w:t>
      </w:r>
      <w:r w:rsidR="00001FEB" w:rsidRPr="0079035B">
        <w:rPr>
          <w:rFonts w:ascii="Arial" w:hAnsi="Arial" w:cs="Arial"/>
          <w:color w:val="000000" w:themeColor="text1"/>
        </w:rPr>
        <w:t>s</w:t>
      </w:r>
      <w:r w:rsidR="00DF3917" w:rsidRPr="0079035B">
        <w:rPr>
          <w:rFonts w:ascii="Arial" w:hAnsi="Arial" w:cs="Arial"/>
          <w:color w:val="000000" w:themeColor="text1"/>
        </w:rPr>
        <w:t xml:space="preserve"> </w:t>
      </w:r>
      <w:r w:rsidRPr="0079035B">
        <w:rPr>
          <w:rFonts w:ascii="Arial" w:hAnsi="Arial" w:cs="Arial"/>
          <w:color w:val="000000" w:themeColor="text1"/>
        </w:rPr>
        <w:t>“through resonance” (</w:t>
      </w:r>
      <w:proofErr w:type="spellStart"/>
      <w:r w:rsidRPr="0079035B">
        <w:rPr>
          <w:rFonts w:ascii="Arial" w:hAnsi="Arial" w:cs="Arial"/>
          <w:color w:val="000000" w:themeColor="text1"/>
        </w:rPr>
        <w:t>Kozel</w:t>
      </w:r>
      <w:proofErr w:type="spellEnd"/>
      <w:r w:rsidRPr="0079035B">
        <w:rPr>
          <w:rFonts w:ascii="Arial" w:hAnsi="Arial" w:cs="Arial"/>
          <w:color w:val="000000" w:themeColor="text1"/>
        </w:rPr>
        <w:t>, 2013, p. 7)</w:t>
      </w:r>
      <w:r w:rsidR="00AE3E9F" w:rsidRPr="0079035B">
        <w:rPr>
          <w:rFonts w:ascii="Arial" w:hAnsi="Arial" w:cs="Arial"/>
          <w:i/>
          <w:iCs/>
        </w:rPr>
        <w:t>.</w:t>
      </w:r>
      <w:r w:rsidR="00AE3E9F">
        <w:rPr>
          <w:rFonts w:ascii="Arial" w:hAnsi="Arial" w:cs="Arial"/>
          <w:i/>
          <w:iCs/>
        </w:rPr>
        <w:t xml:space="preserve"> </w:t>
      </w:r>
      <w:r w:rsidR="009374F4">
        <w:rPr>
          <w:rFonts w:ascii="Arial" w:hAnsi="Arial" w:cs="Arial"/>
        </w:rPr>
        <w:t xml:space="preserve">A </w:t>
      </w:r>
      <w:r w:rsidRPr="00B52CF4">
        <w:rPr>
          <w:rFonts w:ascii="Arial" w:hAnsi="Arial" w:cs="Arial"/>
          <w:color w:val="000000" w:themeColor="text1"/>
        </w:rPr>
        <w:t xml:space="preserve">phenomenological methodology </w:t>
      </w:r>
      <w:r w:rsidR="0069211D">
        <w:rPr>
          <w:rFonts w:ascii="Arial" w:hAnsi="Arial" w:cs="Arial"/>
          <w:color w:val="000000" w:themeColor="text1"/>
        </w:rPr>
        <w:t xml:space="preserve">thereby </w:t>
      </w:r>
      <w:r w:rsidRPr="00B52CF4">
        <w:rPr>
          <w:rFonts w:ascii="Arial" w:hAnsi="Arial" w:cs="Arial"/>
          <w:color w:val="000000" w:themeColor="text1"/>
        </w:rPr>
        <w:t xml:space="preserve">respects sensations and </w:t>
      </w:r>
      <w:r w:rsidRPr="00B52CF4">
        <w:rPr>
          <w:rFonts w:ascii="Arial" w:hAnsi="Arial" w:cs="Arial"/>
          <w:i/>
          <w:iCs/>
          <w:color w:val="000000" w:themeColor="text1"/>
        </w:rPr>
        <w:t>inner voices</w:t>
      </w:r>
      <w:r w:rsidRPr="00B52CF4">
        <w:rPr>
          <w:rFonts w:ascii="Arial" w:hAnsi="Arial" w:cs="Arial"/>
          <w:color w:val="000000" w:themeColor="text1"/>
        </w:rPr>
        <w:t xml:space="preserve">, </w:t>
      </w:r>
      <w:r w:rsidR="00112E5E">
        <w:rPr>
          <w:rFonts w:ascii="Arial" w:hAnsi="Arial" w:cs="Arial"/>
          <w:color w:val="000000" w:themeColor="text1"/>
        </w:rPr>
        <w:t xml:space="preserve">visualisations, </w:t>
      </w:r>
      <w:r w:rsidRPr="00B52CF4">
        <w:rPr>
          <w:rFonts w:ascii="Arial" w:hAnsi="Arial" w:cs="Arial"/>
          <w:color w:val="000000" w:themeColor="text1"/>
        </w:rPr>
        <w:t xml:space="preserve">liminal qualities, affects, unformed ideas that emerge directly from the experience of dance. </w:t>
      </w:r>
      <w:r w:rsidR="007D2ABF">
        <w:rPr>
          <w:rFonts w:ascii="Arial" w:hAnsi="Arial" w:cs="Arial"/>
          <w:color w:val="000000" w:themeColor="text1"/>
        </w:rPr>
        <w:t xml:space="preserve">However, </w:t>
      </w:r>
      <w:r w:rsidR="007D2ABF">
        <w:rPr>
          <w:rFonts w:ascii="Arial" w:hAnsi="Arial" w:cs="Arial"/>
        </w:rPr>
        <w:t>o</w:t>
      </w:r>
      <w:r w:rsidRPr="00B52CF4">
        <w:rPr>
          <w:rFonts w:ascii="Arial" w:hAnsi="Arial" w:cs="Arial"/>
        </w:rPr>
        <w:t>ne does not sever all ties to cognition but finds ways for cognition to “coexist with inner and outer experience” (</w:t>
      </w:r>
      <w:proofErr w:type="spellStart"/>
      <w:r w:rsidRPr="00B52CF4">
        <w:rPr>
          <w:rFonts w:ascii="Arial" w:hAnsi="Arial" w:cs="Arial"/>
        </w:rPr>
        <w:t>Kozel</w:t>
      </w:r>
      <w:proofErr w:type="spellEnd"/>
      <w:r w:rsidRPr="00B52CF4">
        <w:rPr>
          <w:rFonts w:ascii="Arial" w:hAnsi="Arial" w:cs="Arial"/>
        </w:rPr>
        <w:t xml:space="preserve">, 2007, p. 51). </w:t>
      </w:r>
      <w:r w:rsidR="00557FDA" w:rsidRPr="00A6732E">
        <w:rPr>
          <w:rFonts w:ascii="Arial" w:hAnsi="Arial" w:cs="Arial"/>
        </w:rPr>
        <w:t xml:space="preserve">Sondra </w:t>
      </w:r>
      <w:proofErr w:type="spellStart"/>
      <w:r w:rsidRPr="00A6732E">
        <w:rPr>
          <w:rFonts w:ascii="Arial" w:hAnsi="Arial" w:cs="Arial"/>
        </w:rPr>
        <w:t>Fraleigh</w:t>
      </w:r>
      <w:proofErr w:type="spellEnd"/>
      <w:r w:rsidRPr="00A6732E">
        <w:rPr>
          <w:rFonts w:ascii="Arial" w:hAnsi="Arial" w:cs="Arial"/>
        </w:rPr>
        <w:t xml:space="preserve"> (2018, p. 28</w:t>
      </w:r>
      <w:r w:rsidR="00FE4846" w:rsidRPr="00A6732E">
        <w:rPr>
          <w:rFonts w:ascii="Arial" w:hAnsi="Arial" w:cs="Arial"/>
        </w:rPr>
        <w:t>, 32</w:t>
      </w:r>
      <w:r w:rsidRPr="00A6732E">
        <w:rPr>
          <w:rFonts w:ascii="Arial" w:hAnsi="Arial" w:cs="Arial"/>
        </w:rPr>
        <w:t xml:space="preserve">), </w:t>
      </w:r>
      <w:r w:rsidR="009E73F2" w:rsidRPr="00A6732E">
        <w:rPr>
          <w:rFonts w:ascii="Arial" w:hAnsi="Arial" w:cs="Arial"/>
        </w:rPr>
        <w:t>calls</w:t>
      </w:r>
      <w:r w:rsidRPr="00A6732E">
        <w:rPr>
          <w:rFonts w:ascii="Arial" w:hAnsi="Arial" w:cs="Arial"/>
        </w:rPr>
        <w:t xml:space="preserve"> this an “applied phenomenology” that reveals “experiential truth”, through “embodied ways of knowing – or embodied epistemologies – subject to interpretation”. This makes use of interpretation and the subjective position of the author articulating meaning through experiences. </w:t>
      </w:r>
      <w:r w:rsidR="007136E9" w:rsidRPr="00A6732E">
        <w:rPr>
          <w:rFonts w:ascii="Arial" w:hAnsi="Arial" w:cs="Arial"/>
        </w:rPr>
        <w:t>If u</w:t>
      </w:r>
      <w:r w:rsidR="00BD2974" w:rsidRPr="00A6732E">
        <w:rPr>
          <w:rFonts w:ascii="Arial" w:hAnsi="Arial" w:cs="Arial"/>
        </w:rPr>
        <w:t xml:space="preserve">sed in dance </w:t>
      </w:r>
      <w:r w:rsidR="00007960" w:rsidRPr="00A6732E">
        <w:rPr>
          <w:rFonts w:ascii="Arial" w:hAnsi="Arial" w:cs="Arial"/>
        </w:rPr>
        <w:t xml:space="preserve">practice, </w:t>
      </w:r>
      <w:r w:rsidR="00BD2974" w:rsidRPr="00A6732E">
        <w:rPr>
          <w:rFonts w:ascii="Arial" w:hAnsi="Arial" w:cs="Arial"/>
        </w:rPr>
        <w:t>i</w:t>
      </w:r>
      <w:r w:rsidR="00001FEB" w:rsidRPr="00A6732E">
        <w:rPr>
          <w:rFonts w:ascii="Arial" w:hAnsi="Arial" w:cs="Arial"/>
        </w:rPr>
        <w:t xml:space="preserve">t </w:t>
      </w:r>
      <w:r w:rsidRPr="00A6732E">
        <w:rPr>
          <w:rFonts w:ascii="Arial" w:hAnsi="Arial" w:cs="Arial"/>
        </w:rPr>
        <w:t xml:space="preserve">requires </w:t>
      </w:r>
      <w:r w:rsidR="00FE4846" w:rsidRPr="00A6732E">
        <w:rPr>
          <w:rFonts w:ascii="Arial" w:hAnsi="Arial" w:cs="Arial"/>
        </w:rPr>
        <w:t xml:space="preserve">that </w:t>
      </w:r>
      <w:r w:rsidRPr="00A6732E">
        <w:rPr>
          <w:rFonts w:ascii="Arial" w:hAnsi="Arial" w:cs="Arial"/>
        </w:rPr>
        <w:t xml:space="preserve">dancers </w:t>
      </w:r>
      <w:r w:rsidR="008F3801" w:rsidRPr="00A6732E">
        <w:rPr>
          <w:rFonts w:ascii="Arial" w:hAnsi="Arial" w:cs="Arial"/>
        </w:rPr>
        <w:t>gi</w:t>
      </w:r>
      <w:r w:rsidRPr="00A6732E">
        <w:rPr>
          <w:rFonts w:ascii="Arial" w:hAnsi="Arial" w:cs="Arial"/>
        </w:rPr>
        <w:t xml:space="preserve">ve up the </w:t>
      </w:r>
      <w:r w:rsidRPr="00A6732E">
        <w:rPr>
          <w:rFonts w:ascii="Arial" w:hAnsi="Arial" w:cs="Arial"/>
          <w:i/>
          <w:iCs/>
        </w:rPr>
        <w:t>mastery</w:t>
      </w:r>
      <w:r w:rsidRPr="00A6732E">
        <w:rPr>
          <w:rFonts w:ascii="Arial" w:hAnsi="Arial" w:cs="Arial"/>
        </w:rPr>
        <w:t xml:space="preserve"> of movement in favo</w:t>
      </w:r>
      <w:r w:rsidR="0050296A" w:rsidRPr="00A6732E">
        <w:rPr>
          <w:rFonts w:ascii="Arial" w:hAnsi="Arial" w:cs="Arial"/>
        </w:rPr>
        <w:t>u</w:t>
      </w:r>
      <w:r w:rsidRPr="00A6732E">
        <w:rPr>
          <w:rFonts w:ascii="Arial" w:hAnsi="Arial" w:cs="Arial"/>
        </w:rPr>
        <w:t xml:space="preserve">r of </w:t>
      </w:r>
      <w:r w:rsidRPr="00A6732E">
        <w:rPr>
          <w:rFonts w:ascii="Arial" w:hAnsi="Arial" w:cs="Arial"/>
          <w:i/>
          <w:iCs/>
        </w:rPr>
        <w:t xml:space="preserve">listening </w:t>
      </w:r>
      <w:r w:rsidRPr="00A6732E">
        <w:rPr>
          <w:rFonts w:ascii="Arial" w:hAnsi="Arial" w:cs="Arial"/>
        </w:rPr>
        <w:t xml:space="preserve">and </w:t>
      </w:r>
      <w:r w:rsidRPr="00A6732E">
        <w:rPr>
          <w:rFonts w:ascii="Arial" w:hAnsi="Arial" w:cs="Arial"/>
          <w:i/>
          <w:iCs/>
        </w:rPr>
        <w:t>discovery</w:t>
      </w:r>
      <w:r w:rsidR="004F431C" w:rsidRPr="00A6732E">
        <w:rPr>
          <w:rFonts w:ascii="Arial" w:hAnsi="Arial" w:cs="Arial"/>
          <w:i/>
          <w:iCs/>
        </w:rPr>
        <w:t xml:space="preserve">. </w:t>
      </w:r>
      <w:r w:rsidR="002E0BCA" w:rsidRPr="00A6732E">
        <w:rPr>
          <w:rFonts w:ascii="Arial" w:hAnsi="Arial" w:cs="Arial"/>
        </w:rPr>
        <w:t>It</w:t>
      </w:r>
      <w:r w:rsidR="004F431C" w:rsidRPr="00A6732E">
        <w:rPr>
          <w:rFonts w:ascii="Arial" w:hAnsi="Arial" w:cs="Arial"/>
        </w:rPr>
        <w:t xml:space="preserve"> is</w:t>
      </w:r>
      <w:r w:rsidRPr="00A6732E">
        <w:rPr>
          <w:rFonts w:ascii="Arial" w:hAnsi="Arial" w:cs="Arial"/>
        </w:rPr>
        <w:t xml:space="preserve"> found by exploring the soma </w:t>
      </w:r>
      <w:r w:rsidR="0089234C" w:rsidRPr="00A6732E">
        <w:rPr>
          <w:rFonts w:ascii="Arial" w:hAnsi="Arial" w:cs="Arial"/>
        </w:rPr>
        <w:t xml:space="preserve">and </w:t>
      </w:r>
      <w:r w:rsidR="00C03A1F" w:rsidRPr="00A6732E">
        <w:rPr>
          <w:rFonts w:ascii="Arial" w:hAnsi="Arial" w:cs="Arial"/>
        </w:rPr>
        <w:t xml:space="preserve">the </w:t>
      </w:r>
      <w:r w:rsidR="0089234C" w:rsidRPr="00A6732E">
        <w:rPr>
          <w:rFonts w:ascii="Arial" w:hAnsi="Arial" w:cs="Arial"/>
        </w:rPr>
        <w:t xml:space="preserve">pre-reflective </w:t>
      </w:r>
      <w:r w:rsidRPr="00A6732E">
        <w:rPr>
          <w:rFonts w:ascii="Arial" w:hAnsi="Arial" w:cs="Arial"/>
        </w:rPr>
        <w:t>before it is discovered in committed actions of dance controlled by the mind.</w:t>
      </w:r>
      <w:r w:rsidR="00B27613" w:rsidRPr="00A6732E">
        <w:rPr>
          <w:rStyle w:val="FootnoteReference"/>
          <w:rFonts w:ascii="Arial" w:hAnsi="Arial" w:cs="Arial"/>
        </w:rPr>
        <w:footnoteReference w:id="46"/>
      </w:r>
      <w:r w:rsidRPr="00A6732E">
        <w:rPr>
          <w:rFonts w:ascii="Arial" w:hAnsi="Arial" w:cs="Arial"/>
        </w:rPr>
        <w:t xml:space="preserve"> </w:t>
      </w:r>
    </w:p>
    <w:p w14:paraId="34DC8B10" w14:textId="77777777" w:rsidR="00AB2C62" w:rsidRPr="00A6732E" w:rsidRDefault="00AB2C62" w:rsidP="00505A56">
      <w:pPr>
        <w:spacing w:line="480" w:lineRule="auto"/>
        <w:contextualSpacing/>
        <w:jc w:val="both"/>
        <w:rPr>
          <w:rFonts w:ascii="Arial" w:hAnsi="Arial" w:cs="Arial"/>
        </w:rPr>
      </w:pPr>
    </w:p>
    <w:p w14:paraId="47353D94" w14:textId="0BEF30A2" w:rsidR="00574EC9" w:rsidRDefault="006C4A07" w:rsidP="00505A56">
      <w:pPr>
        <w:spacing w:line="480" w:lineRule="auto"/>
        <w:contextualSpacing/>
        <w:jc w:val="both"/>
        <w:rPr>
          <w:rFonts w:ascii="Arial" w:hAnsi="Arial" w:cs="Arial"/>
          <w:i/>
          <w:iCs/>
        </w:rPr>
      </w:pPr>
      <w:r w:rsidRPr="00A6732E">
        <w:rPr>
          <w:rFonts w:ascii="Arial" w:hAnsi="Arial" w:cs="Arial"/>
        </w:rPr>
        <w:t xml:space="preserve">Ingold (2000, p. 158) </w:t>
      </w:r>
      <w:r w:rsidR="0080231E" w:rsidRPr="00A6732E">
        <w:rPr>
          <w:rFonts w:ascii="Arial" w:hAnsi="Arial" w:cs="Arial"/>
        </w:rPr>
        <w:t>describes</w:t>
      </w:r>
      <w:r w:rsidR="0080231E" w:rsidRPr="00A6732E">
        <w:rPr>
          <w:rFonts w:ascii="Arial" w:hAnsi="Arial" w:cs="Arial"/>
          <w:i/>
          <w:iCs/>
        </w:rPr>
        <w:t xml:space="preserve"> </w:t>
      </w:r>
      <w:r w:rsidR="00AB2C62" w:rsidRPr="00A6732E">
        <w:rPr>
          <w:rFonts w:ascii="Arial" w:hAnsi="Arial" w:cs="Arial"/>
        </w:rPr>
        <w:t xml:space="preserve">this as a </w:t>
      </w:r>
      <w:r w:rsidR="00AB2C62" w:rsidRPr="00A6732E">
        <w:rPr>
          <w:rFonts w:ascii="Arial" w:hAnsi="Arial" w:cs="Arial"/>
          <w:iCs/>
        </w:rPr>
        <w:t xml:space="preserve">state of </w:t>
      </w:r>
      <w:r w:rsidR="00AB2C62" w:rsidRPr="00A6732E">
        <w:rPr>
          <w:rFonts w:ascii="Arial" w:hAnsi="Arial" w:cs="Arial"/>
          <w:i/>
          <w:iCs/>
        </w:rPr>
        <w:t>formlessness</w:t>
      </w:r>
      <w:r w:rsidR="00F10870" w:rsidRPr="00A6732E">
        <w:rPr>
          <w:rFonts w:ascii="Arial" w:hAnsi="Arial" w:cs="Arial"/>
          <w:i/>
          <w:iCs/>
        </w:rPr>
        <w:t xml:space="preserve">. </w:t>
      </w:r>
      <w:r w:rsidR="00F10870" w:rsidRPr="00A6732E">
        <w:rPr>
          <w:rFonts w:ascii="Arial" w:hAnsi="Arial" w:cs="Arial"/>
        </w:rPr>
        <w:t xml:space="preserve">This </w:t>
      </w:r>
      <w:r w:rsidRPr="00A6732E">
        <w:rPr>
          <w:rFonts w:ascii="Arial" w:hAnsi="Arial" w:cs="Arial"/>
        </w:rPr>
        <w:t>occur</w:t>
      </w:r>
      <w:r w:rsidR="00F10870" w:rsidRPr="00A6732E">
        <w:rPr>
          <w:rFonts w:ascii="Arial" w:hAnsi="Arial" w:cs="Arial"/>
        </w:rPr>
        <w:t>s</w:t>
      </w:r>
      <w:r w:rsidRPr="00A6732E">
        <w:rPr>
          <w:rFonts w:ascii="Arial" w:hAnsi="Arial" w:cs="Arial"/>
        </w:rPr>
        <w:t xml:space="preserve"> in “our immediate, sensory experience</w:t>
      </w:r>
      <w:r w:rsidR="005952C3" w:rsidRPr="00A6732E">
        <w:rPr>
          <w:rFonts w:ascii="Arial" w:hAnsi="Arial" w:cs="Arial"/>
        </w:rPr>
        <w:t>,</w:t>
      </w:r>
      <w:r w:rsidRPr="00A6732E">
        <w:rPr>
          <w:rFonts w:ascii="Arial" w:hAnsi="Arial" w:cs="Arial"/>
        </w:rPr>
        <w:t xml:space="preserve"> a formless and continuous flux in which nothing is the same from one moment to the next” and is associated with the pre-reflective, the pre-conceptual and pre-articulate. </w:t>
      </w:r>
      <w:r w:rsidR="00574EC9" w:rsidRPr="00A6732E">
        <w:rPr>
          <w:rFonts w:ascii="Arial" w:hAnsi="Arial" w:cs="Arial"/>
        </w:rPr>
        <w:t xml:space="preserve">Finding </w:t>
      </w:r>
      <w:r w:rsidR="00574EC9" w:rsidRPr="00A6732E">
        <w:rPr>
          <w:rFonts w:ascii="Arial" w:hAnsi="Arial" w:cs="Arial"/>
          <w:i/>
          <w:iCs/>
        </w:rPr>
        <w:t>formlessness</w:t>
      </w:r>
      <w:r w:rsidR="00574EC9" w:rsidRPr="00A6732E">
        <w:rPr>
          <w:rFonts w:ascii="Arial" w:hAnsi="Arial" w:cs="Arial"/>
        </w:rPr>
        <w:t xml:space="preserve"> </w:t>
      </w:r>
      <w:r w:rsidR="00ED3C57" w:rsidRPr="00A6732E">
        <w:rPr>
          <w:rFonts w:ascii="Arial" w:hAnsi="Arial" w:cs="Arial"/>
        </w:rPr>
        <w:t xml:space="preserve">may be found in dance </w:t>
      </w:r>
      <w:r w:rsidR="002E2E34" w:rsidRPr="00A6732E">
        <w:rPr>
          <w:rFonts w:ascii="Arial" w:hAnsi="Arial" w:cs="Arial"/>
        </w:rPr>
        <w:t>through improvisation</w:t>
      </w:r>
      <w:r w:rsidR="00574EC9" w:rsidRPr="00A6732E">
        <w:rPr>
          <w:rFonts w:ascii="Arial" w:hAnsi="Arial" w:cs="Arial"/>
        </w:rPr>
        <w:t xml:space="preserve">, which </w:t>
      </w:r>
      <w:r w:rsidR="0045283B" w:rsidRPr="00A6732E">
        <w:rPr>
          <w:rFonts w:ascii="Arial" w:hAnsi="Arial" w:cs="Arial"/>
        </w:rPr>
        <w:t xml:space="preserve">Vida </w:t>
      </w:r>
      <w:proofErr w:type="spellStart"/>
      <w:r w:rsidR="00574EC9" w:rsidRPr="00A6732E">
        <w:rPr>
          <w:rFonts w:ascii="Arial" w:hAnsi="Arial" w:cs="Arial"/>
        </w:rPr>
        <w:t>Midgelow</w:t>
      </w:r>
      <w:proofErr w:type="spellEnd"/>
      <w:r w:rsidR="00574EC9" w:rsidRPr="00A6732E">
        <w:rPr>
          <w:rFonts w:ascii="Arial" w:hAnsi="Arial" w:cs="Arial"/>
        </w:rPr>
        <w:t xml:space="preserve"> (2018) suggests is a methodology for discovering </w:t>
      </w:r>
      <w:r w:rsidR="00574EC9" w:rsidRPr="00A6732E">
        <w:rPr>
          <w:rFonts w:ascii="Arial" w:hAnsi="Arial" w:cs="Arial"/>
          <w:i/>
          <w:iCs/>
        </w:rPr>
        <w:t>unpredictability</w:t>
      </w:r>
      <w:r w:rsidR="00574EC9" w:rsidRPr="00A6732E">
        <w:rPr>
          <w:rFonts w:ascii="Arial" w:hAnsi="Arial" w:cs="Arial"/>
        </w:rPr>
        <w:t xml:space="preserve"> in modes of moving and </w:t>
      </w:r>
      <w:r w:rsidR="005D76B8" w:rsidRPr="00A6732E">
        <w:rPr>
          <w:rFonts w:ascii="Arial" w:hAnsi="Arial" w:cs="Arial"/>
        </w:rPr>
        <w:t>thinking and</w:t>
      </w:r>
      <w:r w:rsidR="00B85E42" w:rsidRPr="00A6732E">
        <w:rPr>
          <w:rFonts w:ascii="Arial" w:hAnsi="Arial" w:cs="Arial"/>
        </w:rPr>
        <w:t xml:space="preserve"> </w:t>
      </w:r>
      <w:r w:rsidR="00435543" w:rsidRPr="00A6732E">
        <w:rPr>
          <w:rFonts w:ascii="Arial" w:hAnsi="Arial" w:cs="Arial"/>
        </w:rPr>
        <w:t xml:space="preserve">finds </w:t>
      </w:r>
      <w:r w:rsidR="00574EC9" w:rsidRPr="00A6732E">
        <w:rPr>
          <w:rFonts w:ascii="Arial" w:hAnsi="Arial" w:cs="Arial"/>
        </w:rPr>
        <w:t xml:space="preserve">alternative ways </w:t>
      </w:r>
      <w:r w:rsidR="00170838" w:rsidRPr="00A6732E">
        <w:rPr>
          <w:rFonts w:ascii="Arial" w:hAnsi="Arial" w:cs="Arial"/>
        </w:rPr>
        <w:t>to</w:t>
      </w:r>
      <w:r w:rsidR="00574EC9" w:rsidRPr="00A6732E">
        <w:rPr>
          <w:rFonts w:ascii="Arial" w:hAnsi="Arial" w:cs="Arial"/>
        </w:rPr>
        <w:t xml:space="preserve"> construct new knowledge. As </w:t>
      </w:r>
      <w:r w:rsidR="00574EC9" w:rsidRPr="00A6732E">
        <w:rPr>
          <w:rFonts w:ascii="Arial" w:hAnsi="Arial" w:cs="Arial"/>
          <w:i/>
          <w:iCs/>
        </w:rPr>
        <w:t xml:space="preserve">improvisation </w:t>
      </w:r>
      <w:r w:rsidR="00574EC9" w:rsidRPr="00A6732E">
        <w:rPr>
          <w:rFonts w:ascii="Arial" w:hAnsi="Arial" w:cs="Arial"/>
        </w:rPr>
        <w:t xml:space="preserve">is a present-centred approach, it encourages the dancer to notice and experience </w:t>
      </w:r>
      <w:r w:rsidR="00574EC9" w:rsidRPr="00A6732E">
        <w:rPr>
          <w:rFonts w:ascii="Arial" w:hAnsi="Arial" w:cs="Arial"/>
          <w:i/>
          <w:iCs/>
        </w:rPr>
        <w:t>formless states of being</w:t>
      </w:r>
      <w:r w:rsidR="00574EC9" w:rsidRPr="00A6732E">
        <w:rPr>
          <w:rFonts w:ascii="Arial" w:hAnsi="Arial" w:cs="Arial"/>
        </w:rPr>
        <w:t xml:space="preserve">, that are </w:t>
      </w:r>
      <w:r w:rsidR="00574EC9" w:rsidRPr="00A6732E">
        <w:rPr>
          <w:rFonts w:ascii="Arial" w:hAnsi="Arial" w:cs="Arial"/>
        </w:rPr>
        <w:lastRenderedPageBreak/>
        <w:t>open to shifts and temporal changes so that one never knows “where it is going”</w:t>
      </w:r>
      <w:r w:rsidR="002E1FCF" w:rsidRPr="00A6732E">
        <w:rPr>
          <w:rStyle w:val="FootnoteReference"/>
          <w:rFonts w:ascii="Arial" w:hAnsi="Arial" w:cs="Arial"/>
        </w:rPr>
        <w:footnoteReference w:id="47"/>
      </w:r>
      <w:r w:rsidR="00574EC9" w:rsidRPr="00A6732E">
        <w:rPr>
          <w:rFonts w:ascii="Arial" w:hAnsi="Arial" w:cs="Arial"/>
        </w:rPr>
        <w:t xml:space="preserve"> (</w:t>
      </w:r>
      <w:proofErr w:type="spellStart"/>
      <w:r w:rsidR="00574EC9" w:rsidRPr="00A6732E">
        <w:rPr>
          <w:rFonts w:ascii="Arial" w:hAnsi="Arial" w:cs="Arial"/>
        </w:rPr>
        <w:t>Midgelow</w:t>
      </w:r>
      <w:proofErr w:type="spellEnd"/>
      <w:r w:rsidR="00574EC9" w:rsidRPr="00A6732E">
        <w:rPr>
          <w:rFonts w:ascii="Arial" w:hAnsi="Arial" w:cs="Arial"/>
        </w:rPr>
        <w:t>, 2018, p. 59)</w:t>
      </w:r>
      <w:r w:rsidR="00574EC9" w:rsidRPr="00A6732E">
        <w:rPr>
          <w:rFonts w:ascii="Arial" w:hAnsi="Arial" w:cs="Arial"/>
          <w:i/>
          <w:iCs/>
        </w:rPr>
        <w:t xml:space="preserve">. </w:t>
      </w:r>
      <w:r w:rsidR="00574EC9" w:rsidRPr="00A6732E">
        <w:rPr>
          <w:rFonts w:ascii="Arial" w:hAnsi="Arial" w:cs="Arial"/>
        </w:rPr>
        <w:t>These</w:t>
      </w:r>
      <w:r w:rsidR="00574EC9" w:rsidRPr="00B52CF4">
        <w:rPr>
          <w:rFonts w:ascii="Arial" w:hAnsi="Arial" w:cs="Arial"/>
        </w:rPr>
        <w:t xml:space="preserve"> strategies offer articulations of experience that are pre-theoretic and prelinguistic</w:t>
      </w:r>
      <w:r w:rsidR="00574EC9">
        <w:rPr>
          <w:rFonts w:ascii="Arial" w:hAnsi="Arial" w:cs="Arial"/>
        </w:rPr>
        <w:t xml:space="preserve">, </w:t>
      </w:r>
      <w:r w:rsidR="00574EC9" w:rsidRPr="00B52CF4">
        <w:rPr>
          <w:rFonts w:ascii="Arial" w:hAnsi="Arial" w:cs="Arial"/>
        </w:rPr>
        <w:t>“undertaken through touch, bodily awareness and physical action” (</w:t>
      </w:r>
      <w:proofErr w:type="spellStart"/>
      <w:r w:rsidR="00574EC9" w:rsidRPr="00B52CF4">
        <w:rPr>
          <w:rFonts w:ascii="Arial" w:hAnsi="Arial" w:cs="Arial"/>
        </w:rPr>
        <w:t>Midgelow</w:t>
      </w:r>
      <w:proofErr w:type="spellEnd"/>
      <w:r w:rsidR="00574EC9" w:rsidRPr="00B52CF4">
        <w:rPr>
          <w:rFonts w:ascii="Arial" w:hAnsi="Arial" w:cs="Arial"/>
        </w:rPr>
        <w:t xml:space="preserve">, 2018, p. 76). In other words, through movement practice, knowledge arises by following what emerges and takes shape in the </w:t>
      </w:r>
      <w:r w:rsidR="007C1E24" w:rsidRPr="00B04E54">
        <w:rPr>
          <w:rFonts w:ascii="Arial" w:hAnsi="Arial" w:cs="Arial"/>
        </w:rPr>
        <w:t xml:space="preserve">present </w:t>
      </w:r>
      <w:r w:rsidR="000D7202" w:rsidRPr="00B04E54">
        <w:rPr>
          <w:rFonts w:ascii="Arial" w:hAnsi="Arial" w:cs="Arial"/>
        </w:rPr>
        <w:t>moment</w:t>
      </w:r>
      <w:r w:rsidR="000D7202">
        <w:rPr>
          <w:rFonts w:ascii="Arial" w:hAnsi="Arial" w:cs="Arial"/>
        </w:rPr>
        <w:t xml:space="preserve"> </w:t>
      </w:r>
      <w:r w:rsidR="00574EC9" w:rsidRPr="00B52CF4">
        <w:rPr>
          <w:rFonts w:ascii="Arial" w:hAnsi="Arial" w:cs="Arial"/>
        </w:rPr>
        <w:t xml:space="preserve">without </w:t>
      </w:r>
      <w:r w:rsidR="00574EC9" w:rsidRPr="00B04E54">
        <w:rPr>
          <w:rFonts w:ascii="Arial" w:hAnsi="Arial" w:cs="Arial"/>
        </w:rPr>
        <w:t>predetermination and</w:t>
      </w:r>
      <w:r w:rsidR="00C56CC6" w:rsidRPr="00B04E54">
        <w:rPr>
          <w:rFonts w:ascii="Arial" w:hAnsi="Arial" w:cs="Arial"/>
        </w:rPr>
        <w:t xml:space="preserve"> traditional </w:t>
      </w:r>
      <w:r w:rsidR="007C1E24" w:rsidRPr="00B04E54">
        <w:rPr>
          <w:rFonts w:ascii="Arial" w:hAnsi="Arial" w:cs="Arial"/>
          <w:i/>
          <w:iCs/>
        </w:rPr>
        <w:t>intentionality</w:t>
      </w:r>
      <w:r w:rsidR="00827970" w:rsidRPr="00B04E54">
        <w:rPr>
          <w:rFonts w:ascii="Arial" w:hAnsi="Arial" w:cs="Arial"/>
          <w:i/>
          <w:iCs/>
        </w:rPr>
        <w:t>.</w:t>
      </w:r>
      <w:r w:rsidR="00827970" w:rsidRPr="00B04E54">
        <w:rPr>
          <w:rFonts w:ascii="Arial" w:hAnsi="Arial" w:cs="Arial"/>
        </w:rPr>
        <w:t xml:space="preserve"> It </w:t>
      </w:r>
      <w:r w:rsidR="00574EC9" w:rsidRPr="00B04E54">
        <w:rPr>
          <w:rFonts w:ascii="Arial" w:hAnsi="Arial" w:cs="Arial"/>
        </w:rPr>
        <w:t xml:space="preserve">aims to “manifest a rich articulation of the </w:t>
      </w:r>
      <w:r w:rsidR="005147C2" w:rsidRPr="00B04E54">
        <w:rPr>
          <w:rFonts w:ascii="Arial" w:hAnsi="Arial" w:cs="Arial"/>
          <w:i/>
          <w:iCs/>
        </w:rPr>
        <w:t>L</w:t>
      </w:r>
      <w:r w:rsidR="00574EC9" w:rsidRPr="00B04E54">
        <w:rPr>
          <w:rFonts w:ascii="Arial" w:hAnsi="Arial" w:cs="Arial"/>
          <w:i/>
          <w:iCs/>
        </w:rPr>
        <w:t>ifeworld</w:t>
      </w:r>
      <w:r w:rsidR="00574EC9" w:rsidRPr="00B04E54">
        <w:rPr>
          <w:rFonts w:ascii="Arial" w:hAnsi="Arial" w:cs="Arial"/>
        </w:rPr>
        <w:t xml:space="preserve"> or lived experience as it is in the making” (</w:t>
      </w:r>
      <w:r w:rsidR="00E71190" w:rsidRPr="00B04E54">
        <w:rPr>
          <w:rFonts w:ascii="Arial" w:hAnsi="Arial" w:cs="Arial"/>
        </w:rPr>
        <w:t>I</w:t>
      </w:r>
      <w:r w:rsidR="00574EC9" w:rsidRPr="00B04E54">
        <w:rPr>
          <w:rFonts w:ascii="Arial" w:hAnsi="Arial" w:cs="Arial"/>
        </w:rPr>
        <w:t xml:space="preserve">bid., p. 61) [emphasis added], giving rise to </w:t>
      </w:r>
      <w:r w:rsidR="005E4605" w:rsidRPr="00B04E54">
        <w:rPr>
          <w:rFonts w:ascii="Arial" w:hAnsi="Arial" w:cs="Arial"/>
        </w:rPr>
        <w:t>a multiplicity of</w:t>
      </w:r>
      <w:r w:rsidR="005E4605">
        <w:rPr>
          <w:rFonts w:ascii="Arial" w:hAnsi="Arial" w:cs="Arial"/>
        </w:rPr>
        <w:t xml:space="preserve"> </w:t>
      </w:r>
      <w:r w:rsidR="00574EC9" w:rsidRPr="00B52CF4">
        <w:rPr>
          <w:rFonts w:ascii="Arial" w:hAnsi="Arial" w:cs="Arial"/>
        </w:rPr>
        <w:t xml:space="preserve">perceptual articulations </w:t>
      </w:r>
      <w:r w:rsidR="00574EC9">
        <w:rPr>
          <w:rFonts w:ascii="Arial" w:hAnsi="Arial" w:cs="Arial"/>
        </w:rPr>
        <w:t>upon</w:t>
      </w:r>
      <w:r w:rsidR="00574EC9" w:rsidRPr="00B52CF4">
        <w:rPr>
          <w:rFonts w:ascii="Arial" w:hAnsi="Arial" w:cs="Arial"/>
        </w:rPr>
        <w:t xml:space="preserve"> reflection. </w:t>
      </w:r>
      <w:proofErr w:type="spellStart"/>
      <w:r w:rsidR="00574EC9" w:rsidRPr="00B52CF4">
        <w:rPr>
          <w:rFonts w:ascii="Arial" w:hAnsi="Arial" w:cs="Arial"/>
        </w:rPr>
        <w:t>Midgelow</w:t>
      </w:r>
      <w:proofErr w:type="spellEnd"/>
      <w:r w:rsidR="00574EC9" w:rsidRPr="00B52CF4">
        <w:rPr>
          <w:rFonts w:ascii="Arial" w:hAnsi="Arial" w:cs="Arial"/>
        </w:rPr>
        <w:t xml:space="preserve"> (2018) sees this as a </w:t>
      </w:r>
      <w:r w:rsidR="00574EC9" w:rsidRPr="00B52CF4">
        <w:rPr>
          <w:rFonts w:ascii="Arial" w:hAnsi="Arial" w:cs="Arial"/>
          <w:i/>
          <w:iCs/>
        </w:rPr>
        <w:t>retooling</w:t>
      </w:r>
      <w:r w:rsidR="00574EC9" w:rsidRPr="00B52CF4">
        <w:rPr>
          <w:rFonts w:ascii="Arial" w:hAnsi="Arial" w:cs="Arial"/>
        </w:rPr>
        <w:t xml:space="preserve"> of conventional procedures</w:t>
      </w:r>
      <w:r w:rsidR="00574EC9">
        <w:rPr>
          <w:rFonts w:ascii="Arial" w:hAnsi="Arial" w:cs="Arial"/>
        </w:rPr>
        <w:t xml:space="preserve"> </w:t>
      </w:r>
      <w:r w:rsidR="00574EC9" w:rsidRPr="00B52CF4">
        <w:rPr>
          <w:rFonts w:ascii="Arial" w:hAnsi="Arial" w:cs="Arial"/>
        </w:rPr>
        <w:t>focused on writing and language-based description. The</w:t>
      </w:r>
      <w:r w:rsidR="00574EC9">
        <w:rPr>
          <w:rFonts w:ascii="Arial" w:hAnsi="Arial" w:cs="Arial"/>
        </w:rPr>
        <w:t xml:space="preserve">y </w:t>
      </w:r>
      <w:r w:rsidR="00574EC9" w:rsidRPr="00B52CF4">
        <w:rPr>
          <w:rFonts w:ascii="Arial" w:hAnsi="Arial" w:cs="Arial"/>
        </w:rPr>
        <w:t xml:space="preserve">help develop one’s intuitive skills, for </w:t>
      </w:r>
      <w:r w:rsidR="00574EC9" w:rsidRPr="00B52CF4">
        <w:rPr>
          <w:rFonts w:ascii="Arial" w:hAnsi="Arial" w:cs="Arial"/>
          <w:i/>
          <w:iCs/>
        </w:rPr>
        <w:t xml:space="preserve">letting go </w:t>
      </w:r>
      <w:r w:rsidR="00574EC9" w:rsidRPr="00B52CF4">
        <w:rPr>
          <w:rFonts w:ascii="Arial" w:hAnsi="Arial" w:cs="Arial"/>
        </w:rPr>
        <w:t>fixed thinking (</w:t>
      </w:r>
      <w:proofErr w:type="spellStart"/>
      <w:r w:rsidR="00574EC9" w:rsidRPr="00B52CF4">
        <w:rPr>
          <w:rFonts w:ascii="Arial" w:hAnsi="Arial" w:cs="Arial"/>
        </w:rPr>
        <w:t>Midgelow</w:t>
      </w:r>
      <w:proofErr w:type="spellEnd"/>
      <w:r w:rsidR="00574EC9" w:rsidRPr="00B52CF4">
        <w:rPr>
          <w:rFonts w:ascii="Arial" w:hAnsi="Arial" w:cs="Arial"/>
        </w:rPr>
        <w:t>, 2018)</w:t>
      </w:r>
      <w:r w:rsidR="00574EC9">
        <w:rPr>
          <w:rFonts w:ascii="Arial" w:hAnsi="Arial" w:cs="Arial"/>
        </w:rPr>
        <w:t xml:space="preserve"> and </w:t>
      </w:r>
      <w:r w:rsidR="00574EC9" w:rsidRPr="00B52CF4">
        <w:rPr>
          <w:rFonts w:ascii="Arial" w:hAnsi="Arial" w:cs="Arial"/>
        </w:rPr>
        <w:t>result</w:t>
      </w:r>
      <w:r w:rsidR="00574EC9">
        <w:rPr>
          <w:rFonts w:ascii="Arial" w:hAnsi="Arial" w:cs="Arial"/>
        </w:rPr>
        <w:t>s in</w:t>
      </w:r>
      <w:r w:rsidR="00574EC9" w:rsidRPr="00B52CF4">
        <w:rPr>
          <w:rFonts w:ascii="Arial" w:hAnsi="Arial" w:cs="Arial"/>
        </w:rPr>
        <w:t xml:space="preserve"> the emergence of</w:t>
      </w:r>
      <w:r w:rsidR="00574EC9" w:rsidRPr="00B52CF4">
        <w:rPr>
          <w:rFonts w:ascii="Arial" w:hAnsi="Arial" w:cs="Arial"/>
          <w:i/>
          <w:iCs/>
        </w:rPr>
        <w:t xml:space="preserve"> formlessness</w:t>
      </w:r>
      <w:r w:rsidR="00574EC9" w:rsidRPr="00B52CF4">
        <w:rPr>
          <w:rFonts w:ascii="Arial" w:hAnsi="Arial" w:cs="Arial"/>
        </w:rPr>
        <w:t xml:space="preserve"> that accompanies emergent </w:t>
      </w:r>
      <w:r w:rsidR="00574EC9" w:rsidRPr="00B52CF4">
        <w:rPr>
          <w:rFonts w:ascii="Arial" w:hAnsi="Arial" w:cs="Arial"/>
          <w:i/>
          <w:iCs/>
        </w:rPr>
        <w:t>ways of being.</w:t>
      </w:r>
    </w:p>
    <w:p w14:paraId="613C78D2" w14:textId="244E7BE5" w:rsidR="00574EC9" w:rsidRPr="0076212C" w:rsidRDefault="00574EC9" w:rsidP="00443016">
      <w:pPr>
        <w:pStyle w:val="Heading2"/>
      </w:pPr>
      <w:bookmarkStart w:id="103" w:name="_Toc61376156"/>
      <w:bookmarkStart w:id="104" w:name="_Toc72994606"/>
      <w:r w:rsidRPr="0076212C">
        <w:t xml:space="preserve">5.5 </w:t>
      </w:r>
      <w:r w:rsidRPr="00AD2459">
        <w:rPr>
          <w:i/>
          <w:iCs/>
        </w:rPr>
        <w:t>Liquid knowledge</w:t>
      </w:r>
      <w:bookmarkEnd w:id="103"/>
      <w:bookmarkEnd w:id="104"/>
    </w:p>
    <w:p w14:paraId="67F3E7F4" w14:textId="41B2FE62" w:rsidR="00574EC9" w:rsidRPr="00E50073" w:rsidRDefault="00574EC9" w:rsidP="00574EC9">
      <w:pPr>
        <w:pStyle w:val="p1"/>
        <w:spacing w:line="480" w:lineRule="auto"/>
        <w:contextualSpacing/>
        <w:jc w:val="both"/>
        <w:rPr>
          <w:rFonts w:ascii="Arial" w:hAnsi="Arial" w:cs="Arial"/>
          <w:color w:val="000000"/>
          <w:sz w:val="24"/>
          <w:szCs w:val="24"/>
        </w:rPr>
      </w:pPr>
      <w:r w:rsidRPr="00883D29">
        <w:rPr>
          <w:rFonts w:ascii="Arial" w:hAnsi="Arial" w:cs="Arial"/>
          <w:color w:val="000000" w:themeColor="text1"/>
          <w:sz w:val="24"/>
          <w:szCs w:val="24"/>
        </w:rPr>
        <w:t xml:space="preserve">Previously, methodologies of science provided the golden standards of knowledge, making them fixed and absolute. </w:t>
      </w:r>
      <w:r w:rsidR="00C30085">
        <w:rPr>
          <w:rFonts w:ascii="Arial" w:hAnsi="Arial" w:cs="Arial"/>
          <w:color w:val="000000" w:themeColor="text1"/>
          <w:sz w:val="24"/>
          <w:szCs w:val="24"/>
        </w:rPr>
        <w:t xml:space="preserve">However, </w:t>
      </w:r>
      <w:r w:rsidR="00C30085">
        <w:rPr>
          <w:rFonts w:ascii="Arial" w:hAnsi="Arial" w:cs="Arial"/>
          <w:color w:val="000000"/>
          <w:sz w:val="24"/>
          <w:szCs w:val="24"/>
        </w:rPr>
        <w:t>s</w:t>
      </w:r>
      <w:r w:rsidRPr="00883D29">
        <w:rPr>
          <w:rFonts w:ascii="Arial" w:hAnsi="Arial" w:cs="Arial"/>
          <w:color w:val="000000"/>
          <w:sz w:val="24"/>
          <w:szCs w:val="24"/>
        </w:rPr>
        <w:t xml:space="preserve">ince the latter half of the nineteenth century, positivism and </w:t>
      </w:r>
      <w:r w:rsidRPr="00883D29">
        <w:rPr>
          <w:rFonts w:ascii="Arial" w:hAnsi="Arial" w:cs="Arial"/>
          <w:i/>
          <w:iCs/>
          <w:color w:val="000000"/>
          <w:sz w:val="24"/>
          <w:szCs w:val="24"/>
        </w:rPr>
        <w:t xml:space="preserve">the scientific method </w:t>
      </w:r>
      <w:r w:rsidRPr="00883D29">
        <w:rPr>
          <w:rFonts w:ascii="Arial" w:hAnsi="Arial" w:cs="Arial"/>
          <w:color w:val="000000"/>
          <w:sz w:val="24"/>
          <w:szCs w:val="24"/>
        </w:rPr>
        <w:t>have developed considerably</w:t>
      </w:r>
      <w:r w:rsidR="00C30085">
        <w:rPr>
          <w:rFonts w:ascii="Arial" w:hAnsi="Arial" w:cs="Arial"/>
          <w:color w:val="000000"/>
          <w:sz w:val="24"/>
          <w:szCs w:val="24"/>
        </w:rPr>
        <w:t>,</w:t>
      </w:r>
      <w:r w:rsidRPr="00883D29">
        <w:rPr>
          <w:rFonts w:ascii="Arial" w:hAnsi="Arial" w:cs="Arial"/>
          <w:color w:val="000000"/>
          <w:sz w:val="24"/>
          <w:szCs w:val="24"/>
        </w:rPr>
        <w:t xml:space="preserve"> to include “subjective elements [that] cannot be ruled out in the process of positioning, analysing</w:t>
      </w:r>
      <w:r w:rsidR="00331701">
        <w:rPr>
          <w:rFonts w:ascii="Arial" w:hAnsi="Arial" w:cs="Arial"/>
          <w:color w:val="000000"/>
          <w:sz w:val="24"/>
          <w:szCs w:val="24"/>
        </w:rPr>
        <w:t>,</w:t>
      </w:r>
      <w:r w:rsidRPr="00883D29">
        <w:rPr>
          <w:rFonts w:ascii="Arial" w:hAnsi="Arial" w:cs="Arial"/>
          <w:color w:val="000000"/>
          <w:sz w:val="24"/>
          <w:szCs w:val="24"/>
        </w:rPr>
        <w:t xml:space="preserve"> and measuring phenomena” (Nelson, 2013, p. 39). Today it has become untenable to assume that knowledge is based in objectivity and neutrality, hinging on the dualisms that exist in positivistic models such as “subject-object, rational-emotional, and concrete-abstract </w:t>
      </w:r>
      <w:r w:rsidR="008131B6">
        <w:rPr>
          <w:rFonts w:ascii="Arial" w:hAnsi="Arial" w:cs="Arial"/>
          <w:color w:val="000000"/>
          <w:sz w:val="24"/>
          <w:szCs w:val="24"/>
        </w:rPr>
        <w:t>[</w:t>
      </w:r>
      <w:r w:rsidRPr="00883D29">
        <w:rPr>
          <w:rFonts w:ascii="Arial" w:hAnsi="Arial" w:cs="Arial"/>
          <w:color w:val="000000"/>
          <w:sz w:val="24"/>
          <w:szCs w:val="24"/>
        </w:rPr>
        <w:t>and</w:t>
      </w:r>
      <w:r w:rsidR="008131B6">
        <w:rPr>
          <w:rFonts w:ascii="Arial" w:hAnsi="Arial" w:cs="Arial"/>
          <w:color w:val="000000"/>
          <w:sz w:val="24"/>
          <w:szCs w:val="24"/>
        </w:rPr>
        <w:t>]</w:t>
      </w:r>
      <w:r w:rsidRPr="00883D29">
        <w:rPr>
          <w:rFonts w:ascii="Arial" w:hAnsi="Arial" w:cs="Arial"/>
          <w:color w:val="000000"/>
          <w:sz w:val="24"/>
          <w:szCs w:val="24"/>
        </w:rPr>
        <w:t xml:space="preserve"> theory-practice” (</w:t>
      </w:r>
      <w:r w:rsidR="007512CC">
        <w:rPr>
          <w:rFonts w:ascii="Arial" w:hAnsi="Arial" w:cs="Arial"/>
          <w:color w:val="000000"/>
          <w:sz w:val="24"/>
          <w:szCs w:val="24"/>
        </w:rPr>
        <w:t>I</w:t>
      </w:r>
      <w:r w:rsidRPr="00883D29">
        <w:rPr>
          <w:rFonts w:ascii="Arial" w:hAnsi="Arial" w:cs="Arial"/>
          <w:color w:val="000000"/>
          <w:sz w:val="24"/>
          <w:szCs w:val="24"/>
        </w:rPr>
        <w:t xml:space="preserve">bid., p. 52). </w:t>
      </w:r>
      <w:r w:rsidR="007922A6">
        <w:rPr>
          <w:rFonts w:ascii="Arial" w:hAnsi="Arial" w:cs="Arial"/>
          <w:color w:val="000000"/>
          <w:sz w:val="24"/>
          <w:szCs w:val="24"/>
        </w:rPr>
        <w:t>T</w:t>
      </w:r>
      <w:r w:rsidRPr="00883D29">
        <w:rPr>
          <w:rFonts w:ascii="Arial" w:hAnsi="Arial" w:cs="Arial"/>
          <w:color w:val="000000"/>
          <w:sz w:val="24"/>
          <w:szCs w:val="24"/>
        </w:rPr>
        <w:t xml:space="preserve">his </w:t>
      </w:r>
      <w:r w:rsidR="00FE7236">
        <w:rPr>
          <w:rFonts w:ascii="Arial" w:hAnsi="Arial" w:cs="Arial"/>
          <w:color w:val="000000"/>
          <w:sz w:val="24"/>
          <w:szCs w:val="24"/>
        </w:rPr>
        <w:t>i</w:t>
      </w:r>
      <w:r w:rsidRPr="00883D29">
        <w:rPr>
          <w:rFonts w:ascii="Arial" w:hAnsi="Arial" w:cs="Arial"/>
          <w:color w:val="000000"/>
          <w:sz w:val="24"/>
          <w:szCs w:val="24"/>
        </w:rPr>
        <w:t>s due to the interrelatedness between subject, object</w:t>
      </w:r>
      <w:r w:rsidR="0091180E">
        <w:rPr>
          <w:rFonts w:ascii="Arial" w:hAnsi="Arial" w:cs="Arial"/>
          <w:color w:val="000000"/>
          <w:sz w:val="24"/>
          <w:szCs w:val="24"/>
        </w:rPr>
        <w:t>,</w:t>
      </w:r>
      <w:r w:rsidRPr="00883D29">
        <w:rPr>
          <w:rFonts w:ascii="Arial" w:hAnsi="Arial" w:cs="Arial"/>
          <w:color w:val="000000"/>
          <w:sz w:val="24"/>
          <w:szCs w:val="24"/>
        </w:rPr>
        <w:t xml:space="preserve"> and context, </w:t>
      </w:r>
      <w:r w:rsidR="00B408B6">
        <w:rPr>
          <w:rFonts w:ascii="Arial" w:hAnsi="Arial" w:cs="Arial"/>
          <w:color w:val="000000"/>
          <w:sz w:val="24"/>
          <w:szCs w:val="24"/>
        </w:rPr>
        <w:t xml:space="preserve">that </w:t>
      </w:r>
      <w:r w:rsidRPr="00883D29">
        <w:rPr>
          <w:rFonts w:ascii="Arial" w:hAnsi="Arial" w:cs="Arial"/>
          <w:color w:val="000000"/>
          <w:sz w:val="24"/>
          <w:szCs w:val="24"/>
        </w:rPr>
        <w:t>modif</w:t>
      </w:r>
      <w:r w:rsidR="00B408B6">
        <w:rPr>
          <w:rFonts w:ascii="Arial" w:hAnsi="Arial" w:cs="Arial"/>
          <w:color w:val="000000"/>
          <w:sz w:val="24"/>
          <w:szCs w:val="24"/>
        </w:rPr>
        <w:t>ies</w:t>
      </w:r>
      <w:r w:rsidRPr="00883D29">
        <w:rPr>
          <w:rFonts w:ascii="Arial" w:hAnsi="Arial" w:cs="Arial"/>
          <w:color w:val="000000"/>
          <w:sz w:val="24"/>
          <w:szCs w:val="24"/>
        </w:rPr>
        <w:t xml:space="preserve"> the </w:t>
      </w:r>
      <w:r w:rsidR="00B408B6">
        <w:rPr>
          <w:rFonts w:ascii="Arial" w:hAnsi="Arial" w:cs="Arial"/>
          <w:color w:val="000000"/>
          <w:sz w:val="24"/>
          <w:szCs w:val="24"/>
        </w:rPr>
        <w:t>“</w:t>
      </w:r>
      <w:r w:rsidRPr="00883D29">
        <w:rPr>
          <w:rFonts w:ascii="Arial" w:hAnsi="Arial" w:cs="Arial"/>
          <w:color w:val="000000"/>
          <w:sz w:val="24"/>
          <w:szCs w:val="24"/>
        </w:rPr>
        <w:t xml:space="preserve">complete supposed separation between observer and observed in the classical scientific </w:t>
      </w:r>
      <w:r w:rsidRPr="00883D29">
        <w:rPr>
          <w:rFonts w:ascii="Arial" w:hAnsi="Arial" w:cs="Arial"/>
          <w:color w:val="000000"/>
          <w:sz w:val="24"/>
          <w:szCs w:val="24"/>
        </w:rPr>
        <w:lastRenderedPageBreak/>
        <w:t>method” (</w:t>
      </w:r>
      <w:r w:rsidR="007512CC">
        <w:rPr>
          <w:rFonts w:ascii="Arial" w:hAnsi="Arial" w:cs="Arial"/>
          <w:color w:val="000000"/>
          <w:sz w:val="24"/>
          <w:szCs w:val="24"/>
        </w:rPr>
        <w:t>I</w:t>
      </w:r>
      <w:r w:rsidRPr="00883D29">
        <w:rPr>
          <w:rFonts w:ascii="Arial" w:hAnsi="Arial" w:cs="Arial"/>
          <w:color w:val="000000"/>
          <w:sz w:val="24"/>
          <w:szCs w:val="24"/>
        </w:rPr>
        <w:t xml:space="preserve">bid., p. 53). This </w:t>
      </w:r>
      <w:r w:rsidR="005647AC">
        <w:rPr>
          <w:rFonts w:ascii="Arial" w:hAnsi="Arial" w:cs="Arial"/>
          <w:color w:val="000000"/>
          <w:sz w:val="24"/>
          <w:szCs w:val="24"/>
        </w:rPr>
        <w:t xml:space="preserve">results in what Nelson calls </w:t>
      </w:r>
      <w:r w:rsidRPr="00883D29">
        <w:rPr>
          <w:rFonts w:ascii="Arial" w:hAnsi="Arial" w:cs="Arial"/>
          <w:color w:val="000000"/>
          <w:sz w:val="24"/>
          <w:szCs w:val="24"/>
        </w:rPr>
        <w:t>“</w:t>
      </w:r>
      <w:r w:rsidRPr="007270CD">
        <w:rPr>
          <w:rFonts w:ascii="Arial" w:hAnsi="Arial" w:cs="Arial"/>
          <w:color w:val="000000"/>
          <w:sz w:val="24"/>
          <w:szCs w:val="24"/>
        </w:rPr>
        <w:t>liquid knowledge</w:t>
      </w:r>
      <w:r w:rsidRPr="00883D29">
        <w:rPr>
          <w:rFonts w:ascii="Arial" w:hAnsi="Arial" w:cs="Arial"/>
          <w:color w:val="000000"/>
          <w:sz w:val="24"/>
          <w:szCs w:val="24"/>
        </w:rPr>
        <w:t>”</w:t>
      </w:r>
      <w:r w:rsidRPr="00883D29">
        <w:rPr>
          <w:rFonts w:ascii="Arial" w:hAnsi="Arial" w:cs="Arial"/>
          <w:i/>
          <w:iCs/>
          <w:color w:val="000000"/>
          <w:sz w:val="24"/>
          <w:szCs w:val="24"/>
        </w:rPr>
        <w:t xml:space="preserve"> </w:t>
      </w:r>
      <w:r w:rsidRPr="00883D29">
        <w:rPr>
          <w:rFonts w:ascii="Arial" w:hAnsi="Arial" w:cs="Arial"/>
          <w:color w:val="000000"/>
          <w:sz w:val="24"/>
          <w:szCs w:val="24"/>
        </w:rPr>
        <w:t xml:space="preserve">(Nelson, </w:t>
      </w:r>
      <w:r w:rsidRPr="00E50073">
        <w:rPr>
          <w:rFonts w:ascii="Arial" w:hAnsi="Arial" w:cs="Arial"/>
          <w:color w:val="000000"/>
          <w:sz w:val="24"/>
          <w:szCs w:val="24"/>
        </w:rPr>
        <w:t>2013, p. 60)</w:t>
      </w:r>
      <w:r w:rsidR="009950FA" w:rsidRPr="00E50073">
        <w:rPr>
          <w:rFonts w:ascii="Arial" w:hAnsi="Arial" w:cs="Arial"/>
          <w:color w:val="000000"/>
          <w:sz w:val="24"/>
          <w:szCs w:val="24"/>
        </w:rPr>
        <w:t xml:space="preserve">, </w:t>
      </w:r>
      <w:r w:rsidRPr="00E50073">
        <w:rPr>
          <w:rFonts w:ascii="Arial" w:hAnsi="Arial" w:cs="Arial"/>
          <w:color w:val="000000"/>
          <w:sz w:val="24"/>
          <w:szCs w:val="24"/>
        </w:rPr>
        <w:t xml:space="preserve">a form of reflexion. </w:t>
      </w:r>
    </w:p>
    <w:p w14:paraId="1316696A" w14:textId="77777777" w:rsidR="00574EC9" w:rsidRPr="00E50073" w:rsidRDefault="00574EC9" w:rsidP="00574EC9">
      <w:pPr>
        <w:pStyle w:val="p1"/>
        <w:spacing w:line="480" w:lineRule="auto"/>
        <w:contextualSpacing/>
        <w:jc w:val="both"/>
        <w:rPr>
          <w:rFonts w:ascii="Arial" w:hAnsi="Arial" w:cs="Arial"/>
          <w:color w:val="000000" w:themeColor="text1"/>
          <w:sz w:val="24"/>
          <w:szCs w:val="24"/>
        </w:rPr>
      </w:pPr>
    </w:p>
    <w:p w14:paraId="5DD6BEF4" w14:textId="6757D5A2" w:rsidR="00574EC9" w:rsidRPr="00E50073" w:rsidRDefault="00574EC9" w:rsidP="00574EC9">
      <w:pPr>
        <w:pStyle w:val="p1"/>
        <w:spacing w:line="480" w:lineRule="auto"/>
        <w:contextualSpacing/>
        <w:jc w:val="both"/>
        <w:rPr>
          <w:rFonts w:ascii="Arial" w:hAnsi="Arial" w:cs="Arial"/>
          <w:color w:val="000000" w:themeColor="text1"/>
          <w:sz w:val="24"/>
          <w:szCs w:val="24"/>
        </w:rPr>
      </w:pPr>
      <w:r w:rsidRPr="00E50073">
        <w:rPr>
          <w:rFonts w:ascii="Arial" w:hAnsi="Arial" w:cs="Arial"/>
          <w:i/>
          <w:iCs/>
          <w:color w:val="000000" w:themeColor="text1"/>
          <w:sz w:val="24"/>
          <w:szCs w:val="24"/>
        </w:rPr>
        <w:t xml:space="preserve">Liquid knowledge </w:t>
      </w:r>
      <w:r w:rsidRPr="00E50073">
        <w:rPr>
          <w:rFonts w:ascii="Arial" w:hAnsi="Arial" w:cs="Arial"/>
          <w:color w:val="000000" w:themeColor="text1"/>
          <w:sz w:val="24"/>
          <w:szCs w:val="24"/>
        </w:rPr>
        <w:t xml:space="preserve">is produced by </w:t>
      </w:r>
      <w:r w:rsidRPr="00E50073">
        <w:rPr>
          <w:rFonts w:ascii="Arial" w:hAnsi="Arial" w:cs="Arial"/>
          <w:i/>
          <w:iCs/>
          <w:color w:val="000000" w:themeColor="text1"/>
          <w:sz w:val="24"/>
          <w:szCs w:val="24"/>
          <w:bdr w:val="none" w:sz="0" w:space="0" w:color="auto" w:frame="1"/>
          <w:shd w:val="clear" w:color="auto" w:fill="FFFFFF"/>
        </w:rPr>
        <w:t>cat’s cradling</w:t>
      </w:r>
      <w:r w:rsidRPr="00E50073">
        <w:rPr>
          <w:rFonts w:ascii="Arial" w:hAnsi="Arial" w:cs="Arial"/>
          <w:color w:val="000000" w:themeColor="text1"/>
          <w:sz w:val="24"/>
          <w:szCs w:val="24"/>
          <w:bdr w:val="none" w:sz="0" w:space="0" w:color="auto" w:frame="1"/>
          <w:shd w:val="clear" w:color="auto" w:fill="FFFFFF"/>
        </w:rPr>
        <w:t xml:space="preserve"> methodologies creating a </w:t>
      </w:r>
      <w:r w:rsidRPr="00E50073">
        <w:rPr>
          <w:rFonts w:ascii="Arial" w:hAnsi="Arial" w:cs="Arial"/>
          <w:i/>
          <w:iCs/>
          <w:color w:val="000000" w:themeColor="text1"/>
          <w:sz w:val="24"/>
          <w:szCs w:val="24"/>
          <w:bdr w:val="none" w:sz="0" w:space="0" w:color="auto" w:frame="1"/>
          <w:shd w:val="clear" w:color="auto" w:fill="FFFFFF"/>
        </w:rPr>
        <w:t xml:space="preserve">bricoleur </w:t>
      </w:r>
      <w:r w:rsidRPr="00E50073">
        <w:rPr>
          <w:rFonts w:ascii="Arial" w:hAnsi="Arial" w:cs="Arial"/>
          <w:color w:val="000000" w:themeColor="text1"/>
          <w:sz w:val="24"/>
          <w:szCs w:val="24"/>
          <w:bdr w:val="none" w:sz="0" w:space="0" w:color="auto" w:frame="1"/>
          <w:shd w:val="clear" w:color="auto" w:fill="FFFFFF"/>
        </w:rPr>
        <w:t xml:space="preserve">effect </w:t>
      </w:r>
      <w:r w:rsidRPr="00E50073">
        <w:rPr>
          <w:rFonts w:ascii="Arial" w:hAnsi="Arial" w:cs="Arial"/>
          <w:color w:val="000000" w:themeColor="text1"/>
          <w:sz w:val="24"/>
          <w:szCs w:val="24"/>
        </w:rPr>
        <w:t xml:space="preserve">(Gray </w:t>
      </w:r>
      <w:r w:rsidR="006B0D5C" w:rsidRPr="00E50073">
        <w:rPr>
          <w:rFonts w:ascii="Arial" w:hAnsi="Arial" w:cs="Arial"/>
          <w:color w:val="000000" w:themeColor="text1"/>
          <w:sz w:val="24"/>
          <w:szCs w:val="24"/>
        </w:rPr>
        <w:t>and</w:t>
      </w:r>
      <w:r w:rsidRPr="00E50073">
        <w:rPr>
          <w:rFonts w:ascii="Arial" w:hAnsi="Arial" w:cs="Arial"/>
          <w:color w:val="000000" w:themeColor="text1"/>
          <w:sz w:val="24"/>
          <w:szCs w:val="24"/>
        </w:rPr>
        <w:t xml:space="preserve"> </w:t>
      </w:r>
      <w:proofErr w:type="spellStart"/>
      <w:r w:rsidRPr="00E50073">
        <w:rPr>
          <w:rFonts w:ascii="Arial" w:hAnsi="Arial" w:cs="Arial"/>
          <w:color w:val="000000" w:themeColor="text1"/>
          <w:sz w:val="24"/>
          <w:szCs w:val="24"/>
        </w:rPr>
        <w:t>Malins</w:t>
      </w:r>
      <w:proofErr w:type="spellEnd"/>
      <w:r w:rsidRPr="00E50073">
        <w:rPr>
          <w:rFonts w:ascii="Arial" w:hAnsi="Arial" w:cs="Arial"/>
          <w:color w:val="000000" w:themeColor="text1"/>
          <w:sz w:val="24"/>
          <w:szCs w:val="24"/>
        </w:rPr>
        <w:t xml:space="preserve">, 2004; Alvesson </w:t>
      </w:r>
      <w:r w:rsidR="006B0D5C" w:rsidRPr="00E50073">
        <w:rPr>
          <w:rFonts w:ascii="Arial" w:hAnsi="Arial" w:cs="Arial"/>
          <w:color w:val="000000" w:themeColor="text1"/>
          <w:sz w:val="24"/>
          <w:szCs w:val="24"/>
        </w:rPr>
        <w:t>and</w:t>
      </w:r>
      <w:r w:rsidRPr="00E50073">
        <w:rPr>
          <w:rFonts w:ascii="Arial" w:hAnsi="Arial" w:cs="Arial"/>
          <w:color w:val="000000" w:themeColor="text1"/>
          <w:sz w:val="24"/>
          <w:szCs w:val="24"/>
        </w:rPr>
        <w:t xml:space="preserve"> </w:t>
      </w:r>
      <w:proofErr w:type="spellStart"/>
      <w:r w:rsidRPr="00E50073">
        <w:rPr>
          <w:rFonts w:ascii="Arial" w:hAnsi="Arial" w:cs="Arial"/>
          <w:color w:val="000000" w:themeColor="text1"/>
          <w:sz w:val="24"/>
          <w:szCs w:val="24"/>
        </w:rPr>
        <w:t>Sköldberg</w:t>
      </w:r>
      <w:proofErr w:type="spellEnd"/>
      <w:r w:rsidRPr="00E50073">
        <w:rPr>
          <w:rFonts w:ascii="Arial" w:hAnsi="Arial" w:cs="Arial"/>
          <w:color w:val="000000" w:themeColor="text1"/>
          <w:sz w:val="24"/>
          <w:szCs w:val="24"/>
        </w:rPr>
        <w:t xml:space="preserve">, 2009) </w:t>
      </w:r>
      <w:r w:rsidRPr="00E50073">
        <w:rPr>
          <w:rFonts w:ascii="Arial" w:hAnsi="Arial" w:cs="Arial"/>
          <w:color w:val="000000" w:themeColor="text1"/>
          <w:sz w:val="24"/>
          <w:szCs w:val="24"/>
          <w:bdr w:val="none" w:sz="0" w:space="0" w:color="auto" w:frame="1"/>
          <w:shd w:val="clear" w:color="auto" w:fill="FFFFFF"/>
        </w:rPr>
        <w:t>or a tapestry of knowledge that crosses</w:t>
      </w:r>
      <w:r w:rsidRPr="00E50073">
        <w:rPr>
          <w:rFonts w:ascii="Arial" w:hAnsi="Arial" w:cs="Arial"/>
          <w:color w:val="000000" w:themeColor="text1"/>
          <w:sz w:val="24"/>
          <w:szCs w:val="24"/>
        </w:rPr>
        <w:t xml:space="preserve"> over and affects other knowledge sets.</w:t>
      </w:r>
      <w:r w:rsidR="00362EE6" w:rsidRPr="00E50073">
        <w:rPr>
          <w:rStyle w:val="FootnoteReference"/>
          <w:rFonts w:ascii="Arial" w:hAnsi="Arial" w:cs="Arial"/>
          <w:color w:val="000000" w:themeColor="text1"/>
          <w:sz w:val="24"/>
          <w:szCs w:val="24"/>
        </w:rPr>
        <w:footnoteReference w:id="48"/>
      </w:r>
      <w:r w:rsidRPr="00E50073">
        <w:rPr>
          <w:rFonts w:ascii="Arial" w:hAnsi="Arial" w:cs="Arial"/>
          <w:color w:val="000000" w:themeColor="text1"/>
          <w:sz w:val="24"/>
          <w:szCs w:val="24"/>
        </w:rPr>
        <w:t xml:space="preserve"> </w:t>
      </w:r>
      <w:r w:rsidRPr="00E50073">
        <w:rPr>
          <w:rFonts w:ascii="Arial" w:hAnsi="Arial" w:cs="Arial"/>
          <w:color w:val="000000" w:themeColor="text1"/>
          <w:sz w:val="24"/>
          <w:szCs w:val="24"/>
          <w:bdr w:val="none" w:sz="0" w:space="0" w:color="auto" w:frame="1"/>
          <w:shd w:val="clear" w:color="auto" w:fill="FFFFFF"/>
        </w:rPr>
        <w:t xml:space="preserve">This </w:t>
      </w:r>
      <w:r w:rsidRPr="00E50073">
        <w:rPr>
          <w:rFonts w:ascii="Arial" w:hAnsi="Arial" w:cs="Arial"/>
          <w:i/>
          <w:iCs/>
          <w:color w:val="000000" w:themeColor="text1"/>
          <w:sz w:val="24"/>
          <w:szCs w:val="24"/>
        </w:rPr>
        <w:t>bricoleur</w:t>
      </w:r>
      <w:r w:rsidRPr="00E50073">
        <w:rPr>
          <w:rFonts w:ascii="Arial" w:hAnsi="Arial" w:cs="Arial"/>
          <w:color w:val="000000" w:themeColor="text1"/>
          <w:sz w:val="24"/>
          <w:szCs w:val="24"/>
        </w:rPr>
        <w:t xml:space="preserve"> effect is informed by multiple perspectives, from multiple practices and contexts </w:t>
      </w:r>
      <w:r w:rsidRPr="00E50073">
        <w:rPr>
          <w:rFonts w:ascii="Arial" w:hAnsi="Arial" w:cs="Arial"/>
          <w:color w:val="000000" w:themeColor="text1"/>
          <w:sz w:val="24"/>
          <w:szCs w:val="24"/>
          <w:bdr w:val="none" w:sz="0" w:space="0" w:color="auto" w:frame="1"/>
          <w:shd w:val="clear" w:color="auto" w:fill="FFFFFF"/>
        </w:rPr>
        <w:t>where the researcher pays attention to them all from a meta perspective and understands how they interplay with each other in relation to the whole without letting any of them dominate.</w:t>
      </w:r>
      <w:r w:rsidRPr="00E50073">
        <w:rPr>
          <w:rFonts w:ascii="Arial" w:hAnsi="Arial" w:cs="Arial"/>
          <w:color w:val="000000" w:themeColor="text1"/>
          <w:sz w:val="24"/>
          <w:szCs w:val="24"/>
        </w:rPr>
        <w:t xml:space="preserve"> It is an emergent structure of complex, dense interpretations, understandings</w:t>
      </w:r>
      <w:r w:rsidR="007B278F" w:rsidRPr="00E50073">
        <w:rPr>
          <w:rFonts w:ascii="Arial" w:hAnsi="Arial" w:cs="Arial"/>
          <w:color w:val="000000" w:themeColor="text1"/>
          <w:sz w:val="24"/>
          <w:szCs w:val="24"/>
        </w:rPr>
        <w:t>.</w:t>
      </w:r>
      <w:r w:rsidRPr="00E50073">
        <w:rPr>
          <w:rFonts w:ascii="Arial" w:hAnsi="Arial" w:cs="Arial"/>
          <w:color w:val="000000" w:themeColor="text1"/>
          <w:sz w:val="24"/>
          <w:szCs w:val="24"/>
        </w:rPr>
        <w:t xml:space="preserve"> and outcomes of competing, overlapping, developing perspectives, methodologies</w:t>
      </w:r>
      <w:r w:rsidR="006C58D4" w:rsidRPr="00E50073">
        <w:rPr>
          <w:rFonts w:ascii="Arial" w:hAnsi="Arial" w:cs="Arial"/>
          <w:color w:val="000000" w:themeColor="text1"/>
          <w:sz w:val="24"/>
          <w:szCs w:val="24"/>
        </w:rPr>
        <w:t>,</w:t>
      </w:r>
      <w:r w:rsidRPr="00E50073">
        <w:rPr>
          <w:rFonts w:ascii="Arial" w:hAnsi="Arial" w:cs="Arial"/>
          <w:color w:val="000000" w:themeColor="text1"/>
          <w:sz w:val="24"/>
          <w:szCs w:val="24"/>
        </w:rPr>
        <w:t xml:space="preserve"> and paradigms. </w:t>
      </w:r>
    </w:p>
    <w:p w14:paraId="0987D213" w14:textId="77777777" w:rsidR="00617E28" w:rsidRPr="00E50073" w:rsidRDefault="00617E28" w:rsidP="00574EC9">
      <w:pPr>
        <w:pStyle w:val="p1"/>
        <w:spacing w:line="480" w:lineRule="auto"/>
        <w:contextualSpacing/>
        <w:jc w:val="both"/>
        <w:rPr>
          <w:rFonts w:ascii="Arial" w:hAnsi="Arial" w:cs="Arial"/>
          <w:color w:val="000000" w:themeColor="text1"/>
          <w:sz w:val="24"/>
          <w:szCs w:val="24"/>
        </w:rPr>
      </w:pPr>
    </w:p>
    <w:p w14:paraId="4E1154F0" w14:textId="767A1F90" w:rsidR="00574EC9" w:rsidRDefault="00A77EF6" w:rsidP="00574EC9">
      <w:pPr>
        <w:pStyle w:val="p1"/>
        <w:spacing w:line="480" w:lineRule="auto"/>
        <w:contextualSpacing/>
        <w:jc w:val="both"/>
        <w:rPr>
          <w:rFonts w:ascii="Arial" w:hAnsi="Arial" w:cs="Arial"/>
          <w:color w:val="000000" w:themeColor="text1"/>
          <w:sz w:val="24"/>
          <w:szCs w:val="24"/>
        </w:rPr>
      </w:pPr>
      <w:r w:rsidRPr="00E50073">
        <w:rPr>
          <w:rFonts w:ascii="Arial" w:hAnsi="Arial" w:cs="Arial"/>
          <w:i/>
          <w:iCs/>
          <w:color w:val="000000" w:themeColor="text1"/>
          <w:sz w:val="24"/>
          <w:szCs w:val="24"/>
        </w:rPr>
        <w:t>Bricolage</w:t>
      </w:r>
      <w:r w:rsidR="00574EC9" w:rsidRPr="00E50073">
        <w:rPr>
          <w:rFonts w:ascii="Arial" w:hAnsi="Arial" w:cs="Arial"/>
          <w:i/>
          <w:iCs/>
          <w:color w:val="000000" w:themeColor="text1"/>
          <w:sz w:val="24"/>
          <w:szCs w:val="24"/>
        </w:rPr>
        <w:t xml:space="preserve"> </w:t>
      </w:r>
      <w:r w:rsidR="00E220F3" w:rsidRPr="00E50073">
        <w:rPr>
          <w:rFonts w:ascii="Arial" w:hAnsi="Arial" w:cs="Arial"/>
          <w:color w:val="000000" w:themeColor="text1"/>
          <w:sz w:val="24"/>
          <w:szCs w:val="24"/>
        </w:rPr>
        <w:t xml:space="preserve">inspires </w:t>
      </w:r>
      <w:r w:rsidR="00574EC9" w:rsidRPr="00E50073">
        <w:rPr>
          <w:rFonts w:ascii="Arial" w:hAnsi="Arial" w:cs="Arial"/>
          <w:color w:val="000000" w:themeColor="text1"/>
          <w:sz w:val="24"/>
          <w:szCs w:val="24"/>
        </w:rPr>
        <w:t xml:space="preserve">a fluidity of knowledge </w:t>
      </w:r>
      <w:r w:rsidR="00061B7F" w:rsidRPr="00E50073">
        <w:rPr>
          <w:rFonts w:ascii="Arial" w:hAnsi="Arial" w:cs="Arial"/>
          <w:color w:val="000000" w:themeColor="text1"/>
          <w:sz w:val="24"/>
          <w:szCs w:val="24"/>
        </w:rPr>
        <w:t xml:space="preserve">with multiple perspectives </w:t>
      </w:r>
      <w:r w:rsidR="00574EC9" w:rsidRPr="00E50073">
        <w:rPr>
          <w:rFonts w:ascii="Arial" w:hAnsi="Arial" w:cs="Arial"/>
          <w:color w:val="000000" w:themeColor="text1"/>
          <w:sz w:val="24"/>
          <w:szCs w:val="24"/>
        </w:rPr>
        <w:t xml:space="preserve">rather than cold, hard facts. As a result, knowledge becomes adaptable, fluid or liquid, flowing between disciplines, no longer hierarchical, shifting from a surface-depth model to the model of </w:t>
      </w:r>
      <w:r w:rsidR="000A7743" w:rsidRPr="00E50073">
        <w:rPr>
          <w:rFonts w:ascii="Arial" w:hAnsi="Arial" w:cs="Arial"/>
          <w:color w:val="000000" w:themeColor="text1"/>
          <w:sz w:val="24"/>
          <w:szCs w:val="24"/>
        </w:rPr>
        <w:t xml:space="preserve">Gilles </w:t>
      </w:r>
      <w:r w:rsidR="00574EC9" w:rsidRPr="00E50073">
        <w:rPr>
          <w:rFonts w:ascii="Arial" w:hAnsi="Arial" w:cs="Arial"/>
          <w:color w:val="000000" w:themeColor="text1"/>
          <w:sz w:val="24"/>
          <w:szCs w:val="24"/>
        </w:rPr>
        <w:t xml:space="preserve">Deleuze and </w:t>
      </w:r>
      <w:r w:rsidR="000A7743" w:rsidRPr="00E50073">
        <w:rPr>
          <w:rFonts w:ascii="Arial" w:hAnsi="Arial" w:cs="Arial"/>
          <w:color w:val="000000" w:themeColor="text1"/>
          <w:sz w:val="24"/>
          <w:szCs w:val="24"/>
        </w:rPr>
        <w:t xml:space="preserve">Félix </w:t>
      </w:r>
      <w:r w:rsidR="00574EC9" w:rsidRPr="00E50073">
        <w:rPr>
          <w:rFonts w:ascii="Arial" w:hAnsi="Arial" w:cs="Arial"/>
          <w:color w:val="000000" w:themeColor="text1"/>
          <w:sz w:val="24"/>
          <w:szCs w:val="24"/>
        </w:rPr>
        <w:t>Guattari’s (</w:t>
      </w:r>
      <w:r w:rsidR="00574EC9" w:rsidRPr="00883D29">
        <w:rPr>
          <w:rFonts w:ascii="Arial" w:hAnsi="Arial" w:cs="Arial"/>
          <w:color w:val="000000" w:themeColor="text1"/>
          <w:sz w:val="24"/>
          <w:szCs w:val="24"/>
        </w:rPr>
        <w:t xml:space="preserve">1987) </w:t>
      </w:r>
      <w:r w:rsidR="00574EC9" w:rsidRPr="00396100">
        <w:rPr>
          <w:rFonts w:ascii="Arial" w:hAnsi="Arial" w:cs="Arial"/>
          <w:i/>
          <w:iCs/>
          <w:color w:val="000000" w:themeColor="text1"/>
          <w:sz w:val="24"/>
          <w:szCs w:val="24"/>
        </w:rPr>
        <w:t>rhizome</w:t>
      </w:r>
      <w:r w:rsidR="00574EC9" w:rsidRPr="00883D29">
        <w:rPr>
          <w:rFonts w:ascii="Arial" w:hAnsi="Arial" w:cs="Arial"/>
          <w:color w:val="000000" w:themeColor="text1"/>
          <w:sz w:val="24"/>
          <w:szCs w:val="24"/>
        </w:rPr>
        <w:t xml:space="preserve">, with interconnected horizontal roots. Accordingly, the model for this </w:t>
      </w:r>
      <w:proofErr w:type="spellStart"/>
      <w:r w:rsidR="00574EC9" w:rsidRPr="00883D29">
        <w:rPr>
          <w:rFonts w:ascii="Arial" w:hAnsi="Arial" w:cs="Arial"/>
          <w:color w:val="000000" w:themeColor="text1"/>
          <w:sz w:val="24"/>
          <w:szCs w:val="24"/>
        </w:rPr>
        <w:t>PaR</w:t>
      </w:r>
      <w:proofErr w:type="spellEnd"/>
      <w:r w:rsidR="00574EC9" w:rsidRPr="00883D29">
        <w:rPr>
          <w:rFonts w:ascii="Arial" w:hAnsi="Arial" w:cs="Arial"/>
          <w:color w:val="000000" w:themeColor="text1"/>
          <w:sz w:val="24"/>
          <w:szCs w:val="24"/>
        </w:rPr>
        <w:t xml:space="preserve"> seeks to articulate </w:t>
      </w:r>
      <w:r w:rsidR="00574EC9" w:rsidRPr="00883D29">
        <w:rPr>
          <w:rFonts w:ascii="Arial" w:hAnsi="Arial" w:cs="Arial"/>
          <w:i/>
          <w:iCs/>
          <w:color w:val="000000" w:themeColor="text1"/>
          <w:sz w:val="24"/>
          <w:szCs w:val="24"/>
        </w:rPr>
        <w:t>liquid knowledge</w:t>
      </w:r>
      <w:r w:rsidR="00574EC9" w:rsidRPr="00883D29">
        <w:rPr>
          <w:rFonts w:ascii="Arial" w:hAnsi="Arial" w:cs="Arial"/>
          <w:color w:val="000000" w:themeColor="text1"/>
          <w:sz w:val="24"/>
          <w:szCs w:val="24"/>
        </w:rPr>
        <w:t xml:space="preserve"> through situated and embodied </w:t>
      </w:r>
      <w:r w:rsidR="008553D1">
        <w:rPr>
          <w:rFonts w:ascii="Arial" w:hAnsi="Arial" w:cs="Arial"/>
          <w:color w:val="000000" w:themeColor="text1"/>
          <w:sz w:val="24"/>
          <w:szCs w:val="24"/>
        </w:rPr>
        <w:t>practice</w:t>
      </w:r>
      <w:r w:rsidR="00574EC9" w:rsidRPr="00883D29">
        <w:rPr>
          <w:rFonts w:ascii="Arial" w:hAnsi="Arial" w:cs="Arial"/>
          <w:color w:val="000000" w:themeColor="text1"/>
          <w:sz w:val="24"/>
          <w:szCs w:val="24"/>
        </w:rPr>
        <w:t xml:space="preserve">, a </w:t>
      </w:r>
      <w:r w:rsidR="00574EC9" w:rsidRPr="00883D29">
        <w:rPr>
          <w:rFonts w:ascii="Arial" w:hAnsi="Arial" w:cs="Arial"/>
          <w:i/>
          <w:iCs/>
          <w:color w:val="000000" w:themeColor="text1"/>
          <w:sz w:val="24"/>
          <w:szCs w:val="24"/>
        </w:rPr>
        <w:t>soft knowledge</w:t>
      </w:r>
      <w:r w:rsidR="00574EC9" w:rsidRPr="00883D29">
        <w:rPr>
          <w:rFonts w:ascii="Arial" w:hAnsi="Arial" w:cs="Arial"/>
          <w:color w:val="000000" w:themeColor="text1"/>
          <w:sz w:val="24"/>
          <w:szCs w:val="24"/>
        </w:rPr>
        <w:t xml:space="preserve"> that nevertheless resonates “with the harder </w:t>
      </w:r>
      <w:r w:rsidR="00574EC9" w:rsidRPr="00883D29">
        <w:rPr>
          <w:rFonts w:ascii="Arial" w:hAnsi="Arial" w:cs="Arial"/>
          <w:i/>
          <w:iCs/>
          <w:color w:val="000000" w:themeColor="text1"/>
          <w:sz w:val="24"/>
          <w:szCs w:val="24"/>
        </w:rPr>
        <w:t>know-that</w:t>
      </w:r>
      <w:r w:rsidR="00574EC9" w:rsidRPr="00883D29">
        <w:rPr>
          <w:rFonts w:ascii="Arial" w:hAnsi="Arial" w:cs="Arial"/>
          <w:color w:val="000000" w:themeColor="text1"/>
          <w:sz w:val="24"/>
          <w:szCs w:val="24"/>
        </w:rPr>
        <w:t xml:space="preserve"> of established conceptual frameworks” (Nelson, 2013, p. 60).</w:t>
      </w:r>
      <w:r w:rsidR="00574EC9" w:rsidRPr="009D6D65">
        <w:rPr>
          <w:rFonts w:ascii="Arial" w:hAnsi="Arial" w:cs="Arial"/>
          <w:color w:val="000000" w:themeColor="text1"/>
          <w:sz w:val="24"/>
          <w:szCs w:val="24"/>
        </w:rPr>
        <w:t xml:space="preserve">  </w:t>
      </w:r>
    </w:p>
    <w:p w14:paraId="7EAAF0FC" w14:textId="00F0AF88" w:rsidR="00574EC9" w:rsidRPr="0076212C" w:rsidRDefault="00574EC9" w:rsidP="007B1EF6">
      <w:pPr>
        <w:pStyle w:val="Heading2"/>
      </w:pPr>
      <w:bookmarkStart w:id="105" w:name="_Toc61376157"/>
      <w:bookmarkStart w:id="106" w:name="_Toc72994607"/>
      <w:r w:rsidRPr="0076212C">
        <w:t xml:space="preserve">5.6 </w:t>
      </w:r>
      <w:r w:rsidRPr="00880B99">
        <w:t xml:space="preserve">Praxis – a </w:t>
      </w:r>
      <w:r w:rsidR="001501CD">
        <w:rPr>
          <w:i/>
          <w:iCs/>
        </w:rPr>
        <w:t>t</w:t>
      </w:r>
      <w:r w:rsidRPr="00530211">
        <w:rPr>
          <w:i/>
          <w:iCs/>
        </w:rPr>
        <w:t xml:space="preserve">entacular </w:t>
      </w:r>
      <w:r w:rsidR="001501CD">
        <w:rPr>
          <w:i/>
          <w:iCs/>
        </w:rPr>
        <w:t>w</w:t>
      </w:r>
      <w:r w:rsidRPr="00530211">
        <w:rPr>
          <w:i/>
          <w:iCs/>
        </w:rPr>
        <w:t>orlding</w:t>
      </w:r>
      <w:bookmarkStart w:id="107" w:name="_Hlk48732918"/>
      <w:bookmarkEnd w:id="105"/>
      <w:bookmarkEnd w:id="106"/>
      <w:r w:rsidRPr="00880B99">
        <w:t xml:space="preserve"> </w:t>
      </w:r>
    </w:p>
    <w:bookmarkEnd w:id="107"/>
    <w:p w14:paraId="7EEBFA57" w14:textId="2B28216B" w:rsidR="00574EC9" w:rsidRDefault="00574EC9" w:rsidP="00574EC9">
      <w:pPr>
        <w:spacing w:line="480" w:lineRule="auto"/>
        <w:contextualSpacing/>
        <w:jc w:val="both"/>
        <w:rPr>
          <w:rFonts w:ascii="Arial" w:hAnsi="Arial" w:cs="Arial"/>
          <w:bdr w:val="none" w:sz="0" w:space="0" w:color="auto" w:frame="1"/>
        </w:rPr>
      </w:pPr>
      <w:r w:rsidRPr="00080893">
        <w:rPr>
          <w:rFonts w:ascii="Arial" w:hAnsi="Arial" w:cs="Arial"/>
          <w:bdr w:val="none" w:sz="0" w:space="0" w:color="auto" w:frame="1"/>
        </w:rPr>
        <w:lastRenderedPageBreak/>
        <w:t>Acknowledging that phenomenolog</w:t>
      </w:r>
      <w:r w:rsidR="00071F6A">
        <w:rPr>
          <w:rFonts w:ascii="Arial" w:hAnsi="Arial" w:cs="Arial"/>
          <w:bdr w:val="none" w:sz="0" w:space="0" w:color="auto" w:frame="1"/>
        </w:rPr>
        <w:t xml:space="preserve">ical </w:t>
      </w:r>
      <w:r w:rsidR="00F6408A">
        <w:rPr>
          <w:rFonts w:ascii="Arial" w:hAnsi="Arial" w:cs="Arial"/>
          <w:bdr w:val="none" w:sz="0" w:space="0" w:color="auto" w:frame="1"/>
        </w:rPr>
        <w:t xml:space="preserve">praxis and </w:t>
      </w:r>
      <w:r w:rsidR="00071F6A">
        <w:rPr>
          <w:rFonts w:ascii="Arial" w:hAnsi="Arial" w:cs="Arial"/>
          <w:bdr w:val="none" w:sz="0" w:space="0" w:color="auto" w:frame="1"/>
        </w:rPr>
        <w:t>research</w:t>
      </w:r>
      <w:r w:rsidRPr="00080893">
        <w:rPr>
          <w:rFonts w:ascii="Arial" w:hAnsi="Arial" w:cs="Arial"/>
          <w:bdr w:val="none" w:sz="0" w:space="0" w:color="auto" w:frame="1"/>
        </w:rPr>
        <w:t xml:space="preserve"> emerges without a “single phenomenological method”, </w:t>
      </w:r>
      <w:proofErr w:type="spellStart"/>
      <w:r w:rsidRPr="00080893">
        <w:rPr>
          <w:rFonts w:ascii="Arial" w:hAnsi="Arial" w:cs="Arial"/>
          <w:bdr w:val="none" w:sz="0" w:space="0" w:color="auto" w:frame="1"/>
        </w:rPr>
        <w:t>Fraleigh</w:t>
      </w:r>
      <w:proofErr w:type="spellEnd"/>
      <w:r w:rsidRPr="00080893">
        <w:rPr>
          <w:rFonts w:ascii="Arial" w:hAnsi="Arial" w:cs="Arial"/>
          <w:bdr w:val="none" w:sz="0" w:space="0" w:color="auto" w:frame="1"/>
        </w:rPr>
        <w:t xml:space="preserve"> (2018, p. 27) and </w:t>
      </w:r>
      <w:proofErr w:type="spellStart"/>
      <w:r w:rsidRPr="00080893">
        <w:rPr>
          <w:rFonts w:ascii="Arial" w:hAnsi="Arial" w:cs="Arial"/>
          <w:bdr w:val="none" w:sz="0" w:space="0" w:color="auto" w:frame="1"/>
        </w:rPr>
        <w:t>Kozel</w:t>
      </w:r>
      <w:proofErr w:type="spellEnd"/>
      <w:r w:rsidRPr="00080893">
        <w:rPr>
          <w:rFonts w:ascii="Arial" w:hAnsi="Arial" w:cs="Arial"/>
          <w:bdr w:val="none" w:sz="0" w:space="0" w:color="auto" w:frame="1"/>
        </w:rPr>
        <w:t xml:space="preserve"> (2007) recommend that dance researchers</w:t>
      </w:r>
      <w:r w:rsidR="00261E2D">
        <w:rPr>
          <w:rFonts w:ascii="Arial" w:hAnsi="Arial" w:cs="Arial"/>
          <w:bdr w:val="none" w:sz="0" w:space="0" w:color="auto" w:frame="1"/>
        </w:rPr>
        <w:t xml:space="preserve"> and practitioners should </w:t>
      </w:r>
      <w:r w:rsidRPr="00080893">
        <w:rPr>
          <w:rFonts w:ascii="Arial" w:hAnsi="Arial" w:cs="Arial"/>
          <w:bdr w:val="none" w:sz="0" w:space="0" w:color="auto" w:frame="1"/>
        </w:rPr>
        <w:t>devise their own methodological approach</w:t>
      </w:r>
      <w:r w:rsidR="0062540F">
        <w:rPr>
          <w:rFonts w:ascii="Arial" w:hAnsi="Arial" w:cs="Arial"/>
          <w:bdr w:val="none" w:sz="0" w:space="0" w:color="auto" w:frame="1"/>
        </w:rPr>
        <w:t xml:space="preserve"> as </w:t>
      </w:r>
      <w:r w:rsidR="007A40E0">
        <w:rPr>
          <w:rFonts w:ascii="Arial" w:hAnsi="Arial" w:cs="Arial"/>
          <w:i/>
          <w:iCs/>
        </w:rPr>
        <w:t>d</w:t>
      </w:r>
      <w:r w:rsidR="0062540F" w:rsidRPr="00B52CF4">
        <w:rPr>
          <w:rFonts w:ascii="Arial" w:hAnsi="Arial" w:cs="Arial"/>
          <w:i/>
          <w:iCs/>
        </w:rPr>
        <w:t>oing</w:t>
      </w:r>
      <w:r w:rsidR="0062540F" w:rsidRPr="00B52CF4">
        <w:rPr>
          <w:rFonts w:ascii="Arial" w:hAnsi="Arial" w:cs="Arial"/>
        </w:rPr>
        <w:t xml:space="preserve"> </w:t>
      </w:r>
      <w:r w:rsidR="0062540F" w:rsidRPr="007A40E0">
        <w:rPr>
          <w:rFonts w:ascii="Arial" w:hAnsi="Arial" w:cs="Arial"/>
        </w:rPr>
        <w:t>a phenomenology</w:t>
      </w:r>
      <w:r w:rsidR="0062540F" w:rsidRPr="00B52CF4">
        <w:rPr>
          <w:rFonts w:ascii="Arial" w:hAnsi="Arial" w:cs="Arial"/>
        </w:rPr>
        <w:t xml:space="preserve"> is not a prescriptive method</w:t>
      </w:r>
      <w:r w:rsidR="0062540F">
        <w:rPr>
          <w:rFonts w:ascii="Arial" w:hAnsi="Arial" w:cs="Arial"/>
        </w:rPr>
        <w:t>. P</w:t>
      </w:r>
      <w:r w:rsidR="0062540F" w:rsidRPr="00B52CF4">
        <w:rPr>
          <w:rFonts w:ascii="Arial" w:hAnsi="Arial" w:cs="Arial"/>
        </w:rPr>
        <w:t xml:space="preserve">ractitioners </w:t>
      </w:r>
      <w:r w:rsidR="0062540F">
        <w:rPr>
          <w:rFonts w:ascii="Arial" w:hAnsi="Arial" w:cs="Arial"/>
        </w:rPr>
        <w:t xml:space="preserve">should </w:t>
      </w:r>
      <w:r w:rsidR="0062540F" w:rsidRPr="00B52CF4">
        <w:rPr>
          <w:rFonts w:ascii="Arial" w:hAnsi="Arial" w:cs="Arial"/>
        </w:rPr>
        <w:t>set up their “own phenomenology” (</w:t>
      </w:r>
      <w:proofErr w:type="spellStart"/>
      <w:r w:rsidR="0062540F" w:rsidRPr="00B52CF4">
        <w:rPr>
          <w:rFonts w:ascii="Arial" w:hAnsi="Arial" w:cs="Arial"/>
        </w:rPr>
        <w:t>Kozel</w:t>
      </w:r>
      <w:proofErr w:type="spellEnd"/>
      <w:r w:rsidR="0062540F" w:rsidRPr="00B52CF4">
        <w:rPr>
          <w:rFonts w:ascii="Arial" w:hAnsi="Arial" w:cs="Arial"/>
        </w:rPr>
        <w:t xml:space="preserve">, 2013, p. 9) </w:t>
      </w:r>
      <w:r w:rsidR="0062540F" w:rsidRPr="00B52CF4">
        <w:rPr>
          <w:rFonts w:ascii="Arial" w:hAnsi="Arial" w:cs="Arial"/>
          <w:color w:val="000000" w:themeColor="text1"/>
        </w:rPr>
        <w:t xml:space="preserve">based on the project that they are developing. </w:t>
      </w:r>
      <w:r w:rsidRPr="00080893">
        <w:rPr>
          <w:rFonts w:ascii="Arial" w:hAnsi="Arial" w:cs="Arial"/>
          <w:bdr w:val="none" w:sz="0" w:space="0" w:color="auto" w:frame="1"/>
        </w:rPr>
        <w:t xml:space="preserve">Consequently, </w:t>
      </w:r>
      <w:r w:rsidR="00395946" w:rsidRPr="00D372BF">
        <w:rPr>
          <w:rFonts w:ascii="Arial" w:hAnsi="Arial" w:cs="Arial"/>
          <w:bdr w:val="none" w:sz="0" w:space="0" w:color="auto" w:frame="1"/>
        </w:rPr>
        <w:t xml:space="preserve">this researcher devised a </w:t>
      </w:r>
      <w:r w:rsidR="00695D04" w:rsidRPr="00D372BF">
        <w:rPr>
          <w:rFonts w:ascii="Arial" w:hAnsi="Arial" w:cs="Arial"/>
          <w:bdr w:val="none" w:sz="0" w:space="0" w:color="auto" w:frame="1"/>
        </w:rPr>
        <w:t xml:space="preserve">novel </w:t>
      </w:r>
      <w:proofErr w:type="spellStart"/>
      <w:r w:rsidR="00395946" w:rsidRPr="00D372BF">
        <w:rPr>
          <w:rFonts w:ascii="Arial" w:hAnsi="Arial" w:cs="Arial"/>
          <w:bdr w:val="none" w:sz="0" w:space="0" w:color="auto" w:frame="1"/>
        </w:rPr>
        <w:t>PaR</w:t>
      </w:r>
      <w:proofErr w:type="spellEnd"/>
      <w:r w:rsidR="00395946" w:rsidRPr="00D372BF">
        <w:rPr>
          <w:rFonts w:ascii="Arial" w:hAnsi="Arial" w:cs="Arial"/>
          <w:bdr w:val="none" w:sz="0" w:space="0" w:color="auto" w:frame="1"/>
        </w:rPr>
        <w:t xml:space="preserve"> model, a praxis</w:t>
      </w:r>
      <w:r w:rsidR="00103D1C">
        <w:rPr>
          <w:rFonts w:ascii="Arial" w:hAnsi="Arial" w:cs="Arial"/>
          <w:bdr w:val="none" w:sz="0" w:space="0" w:color="auto" w:frame="1"/>
        </w:rPr>
        <w:t>,</w:t>
      </w:r>
      <w:r w:rsidR="00395946" w:rsidRPr="00D372BF">
        <w:rPr>
          <w:rFonts w:ascii="Arial" w:hAnsi="Arial" w:cs="Arial"/>
          <w:bdr w:val="none" w:sz="0" w:space="0" w:color="auto" w:frame="1"/>
        </w:rPr>
        <w:t xml:space="preserve"> </w:t>
      </w:r>
      <w:r w:rsidRPr="00D372BF">
        <w:rPr>
          <w:rFonts w:ascii="Arial" w:hAnsi="Arial" w:cs="Arial"/>
          <w:i/>
          <w:iCs/>
          <w:bdr w:val="none" w:sz="0" w:space="0" w:color="auto" w:frame="1"/>
        </w:rPr>
        <w:t>tentacular worlding</w:t>
      </w:r>
      <w:r w:rsidRPr="00D372BF">
        <w:rPr>
          <w:rFonts w:ascii="Arial" w:hAnsi="Arial" w:cs="Arial"/>
          <w:bdr w:val="none" w:sz="0" w:space="0" w:color="auto" w:frame="1"/>
        </w:rPr>
        <w:t xml:space="preserve"> </w:t>
      </w:r>
      <w:r w:rsidR="00D129EF" w:rsidRPr="00D372BF">
        <w:rPr>
          <w:rFonts w:ascii="Arial" w:hAnsi="Arial" w:cs="Arial"/>
          <w:bdr w:val="none" w:sz="0" w:space="0" w:color="auto" w:frame="1"/>
        </w:rPr>
        <w:t xml:space="preserve">to </w:t>
      </w:r>
      <w:r w:rsidR="00D129EF" w:rsidRPr="00D372BF">
        <w:rPr>
          <w:rFonts w:ascii="Arial" w:hAnsi="Arial" w:cs="Arial"/>
          <w:i/>
          <w:iCs/>
          <w:color w:val="222222"/>
        </w:rPr>
        <w:t>try out</w:t>
      </w:r>
      <w:r w:rsidR="00D129EF" w:rsidRPr="00D372BF">
        <w:rPr>
          <w:rFonts w:ascii="Arial" w:hAnsi="Arial" w:cs="Arial"/>
          <w:color w:val="222222"/>
        </w:rPr>
        <w:t xml:space="preserve"> and feel new practices in performance, to interlace different lines of thinking. It therefore</w:t>
      </w:r>
      <w:r w:rsidR="00395946" w:rsidRPr="00D372BF">
        <w:rPr>
          <w:rFonts w:ascii="Arial" w:hAnsi="Arial" w:cs="Arial"/>
          <w:bdr w:val="none" w:sz="0" w:space="0" w:color="auto" w:frame="1"/>
        </w:rPr>
        <w:t xml:space="preserve"> </w:t>
      </w:r>
      <w:r w:rsidRPr="00D372BF">
        <w:rPr>
          <w:rFonts w:ascii="Arial" w:hAnsi="Arial" w:cs="Arial"/>
          <w:bdr w:val="none" w:sz="0" w:space="0" w:color="auto" w:frame="1"/>
        </w:rPr>
        <w:t xml:space="preserve">follows a hybrid approach to </w:t>
      </w:r>
      <w:r w:rsidRPr="00D372BF">
        <w:rPr>
          <w:rFonts w:ascii="Arial" w:hAnsi="Arial" w:cs="Arial"/>
        </w:rPr>
        <w:t xml:space="preserve">explore </w:t>
      </w:r>
      <w:r w:rsidRPr="00D372BF">
        <w:rPr>
          <w:rFonts w:ascii="Arial" w:hAnsi="Arial" w:cs="Arial"/>
          <w:i/>
          <w:iCs/>
        </w:rPr>
        <w:t xml:space="preserve">looking inwardly </w:t>
      </w:r>
      <w:r w:rsidRPr="00D372BF">
        <w:rPr>
          <w:rFonts w:ascii="Arial" w:hAnsi="Arial" w:cs="Arial"/>
        </w:rPr>
        <w:t xml:space="preserve">by </w:t>
      </w:r>
      <w:r w:rsidRPr="00D372BF">
        <w:rPr>
          <w:rFonts w:ascii="Arial" w:hAnsi="Arial" w:cs="Arial"/>
          <w:i/>
          <w:iCs/>
        </w:rPr>
        <w:t xml:space="preserve">cat’s cradling </w:t>
      </w:r>
      <w:r w:rsidRPr="00D372BF">
        <w:rPr>
          <w:rFonts w:ascii="Arial" w:hAnsi="Arial" w:cs="Arial"/>
        </w:rPr>
        <w:t xml:space="preserve">the methodologies of </w:t>
      </w:r>
      <w:proofErr w:type="spellStart"/>
      <w:r w:rsidRPr="00D372BF">
        <w:rPr>
          <w:rFonts w:ascii="Arial" w:hAnsi="Arial" w:cs="Arial"/>
        </w:rPr>
        <w:t>PaR</w:t>
      </w:r>
      <w:proofErr w:type="spellEnd"/>
      <w:r w:rsidRPr="00D372BF">
        <w:rPr>
          <w:rFonts w:ascii="Arial" w:hAnsi="Arial" w:cs="Arial"/>
        </w:rPr>
        <w:t xml:space="preserve">, </w:t>
      </w:r>
      <w:r w:rsidRPr="00D372BF">
        <w:rPr>
          <w:rFonts w:ascii="Arial" w:hAnsi="Arial" w:cs="Arial"/>
          <w:i/>
          <w:iCs/>
        </w:rPr>
        <w:t>R-reflexivity</w:t>
      </w:r>
      <w:r w:rsidRPr="00D372BF">
        <w:rPr>
          <w:rFonts w:ascii="Arial" w:hAnsi="Arial" w:cs="Arial"/>
        </w:rPr>
        <w:t xml:space="preserve">, </w:t>
      </w:r>
      <w:r w:rsidRPr="00D372BF">
        <w:rPr>
          <w:rFonts w:ascii="Arial" w:hAnsi="Arial" w:cs="Arial"/>
          <w:bdr w:val="none" w:sz="0" w:space="0" w:color="auto" w:frame="1"/>
          <w:shd w:val="clear" w:color="auto" w:fill="FFFFFF"/>
        </w:rPr>
        <w:t>phenomenology</w:t>
      </w:r>
      <w:r w:rsidR="00BC6289">
        <w:rPr>
          <w:rFonts w:ascii="Arial" w:hAnsi="Arial" w:cs="Arial"/>
          <w:bdr w:val="none" w:sz="0" w:space="0" w:color="auto" w:frame="1"/>
          <w:shd w:val="clear" w:color="auto" w:fill="FFFFFF"/>
        </w:rPr>
        <w:t xml:space="preserve">, </w:t>
      </w:r>
      <w:r w:rsidR="00BC6289" w:rsidRPr="00BC6289">
        <w:rPr>
          <w:rFonts w:ascii="Arial" w:hAnsi="Arial" w:cs="Arial"/>
          <w:i/>
          <w:iCs/>
          <w:bdr w:val="none" w:sz="0" w:space="0" w:color="auto" w:frame="1"/>
          <w:shd w:val="clear" w:color="auto" w:fill="FFFFFF"/>
        </w:rPr>
        <w:t>formlessness</w:t>
      </w:r>
      <w:r w:rsidR="00BC6289">
        <w:rPr>
          <w:rFonts w:ascii="Arial" w:hAnsi="Arial" w:cs="Arial"/>
          <w:i/>
          <w:iCs/>
          <w:bdr w:val="none" w:sz="0" w:space="0" w:color="auto" w:frame="1"/>
          <w:shd w:val="clear" w:color="auto" w:fill="FFFFFF"/>
        </w:rPr>
        <w:t>,</w:t>
      </w:r>
      <w:r w:rsidRPr="00D372BF">
        <w:rPr>
          <w:rFonts w:ascii="Arial" w:hAnsi="Arial" w:cs="Arial"/>
          <w:bdr w:val="none" w:sz="0" w:space="0" w:color="auto" w:frame="1"/>
          <w:shd w:val="clear" w:color="auto" w:fill="FFFFFF"/>
        </w:rPr>
        <w:t xml:space="preserve"> and </w:t>
      </w:r>
      <w:r w:rsidR="00E14689">
        <w:rPr>
          <w:rFonts w:ascii="Arial" w:hAnsi="Arial" w:cs="Arial"/>
          <w:i/>
          <w:iCs/>
          <w:bdr w:val="none" w:sz="0" w:space="0" w:color="auto" w:frame="1"/>
          <w:shd w:val="clear" w:color="auto" w:fill="FFFFFF"/>
        </w:rPr>
        <w:t>im</w:t>
      </w:r>
      <w:r w:rsidRPr="00E14689">
        <w:rPr>
          <w:rFonts w:ascii="Arial" w:hAnsi="Arial" w:cs="Arial"/>
          <w:i/>
          <w:iCs/>
          <w:bdr w:val="none" w:sz="0" w:space="0" w:color="auto" w:frame="1"/>
          <w:shd w:val="clear" w:color="auto" w:fill="FFFFFF"/>
        </w:rPr>
        <w:t>provisation</w:t>
      </w:r>
      <w:r w:rsidRPr="00D372BF">
        <w:rPr>
          <w:rFonts w:ascii="Arial" w:hAnsi="Arial" w:cs="Arial"/>
          <w:bdr w:val="none" w:sz="0" w:space="0" w:color="auto" w:frame="1"/>
          <w:shd w:val="clear" w:color="auto" w:fill="FFFFFF"/>
        </w:rPr>
        <w:t xml:space="preserve">. </w:t>
      </w:r>
      <w:r w:rsidR="004F4825" w:rsidRPr="00D372BF">
        <w:rPr>
          <w:rFonts w:ascii="Arial" w:hAnsi="Arial" w:cs="Arial"/>
          <w:bdr w:val="none" w:sz="0" w:space="0" w:color="auto" w:frame="1"/>
          <w:shd w:val="clear" w:color="auto" w:fill="FFFFFF"/>
        </w:rPr>
        <w:t xml:space="preserve">At its base </w:t>
      </w:r>
      <w:r w:rsidR="004F4825" w:rsidRPr="00D372BF">
        <w:rPr>
          <w:rFonts w:ascii="Arial" w:hAnsi="Arial" w:cs="Arial"/>
          <w:i/>
          <w:iCs/>
        </w:rPr>
        <w:t>t</w:t>
      </w:r>
      <w:r w:rsidRPr="00D372BF">
        <w:rPr>
          <w:rFonts w:ascii="Arial" w:hAnsi="Arial" w:cs="Arial"/>
          <w:i/>
          <w:iCs/>
        </w:rPr>
        <w:t>entacular worlding</w:t>
      </w:r>
      <w:r w:rsidRPr="00D372BF">
        <w:rPr>
          <w:rFonts w:ascii="Arial" w:hAnsi="Arial" w:cs="Arial"/>
        </w:rPr>
        <w:t xml:space="preserve"> uses phenomenology </w:t>
      </w:r>
      <w:r w:rsidR="00A728E8" w:rsidRPr="00D372BF">
        <w:rPr>
          <w:rFonts w:ascii="Arial" w:hAnsi="Arial" w:cs="Arial"/>
        </w:rPr>
        <w:t>t</w:t>
      </w:r>
      <w:r w:rsidRPr="00D372BF">
        <w:rPr>
          <w:rFonts w:ascii="Arial" w:hAnsi="Arial" w:cs="Arial"/>
        </w:rPr>
        <w:t xml:space="preserve">o </w:t>
      </w:r>
      <w:r w:rsidRPr="00D372BF">
        <w:rPr>
          <w:rFonts w:ascii="Arial" w:hAnsi="Arial" w:cs="Arial"/>
          <w:bdr w:val="none" w:sz="0" w:space="0" w:color="auto" w:frame="1"/>
        </w:rPr>
        <w:t xml:space="preserve">make sense of phenomena that arise in </w:t>
      </w:r>
      <w:r w:rsidR="00571E2A">
        <w:rPr>
          <w:rFonts w:ascii="Arial" w:hAnsi="Arial" w:cs="Arial"/>
          <w:bdr w:val="none" w:sz="0" w:space="0" w:color="auto" w:frame="1"/>
        </w:rPr>
        <w:t xml:space="preserve">subjective </w:t>
      </w:r>
      <w:r w:rsidRPr="00D372BF">
        <w:rPr>
          <w:rFonts w:ascii="Arial" w:hAnsi="Arial" w:cs="Arial"/>
          <w:bdr w:val="none" w:sz="0" w:space="0" w:color="auto" w:frame="1"/>
        </w:rPr>
        <w:t>experience</w:t>
      </w:r>
      <w:r w:rsidR="005838C2">
        <w:rPr>
          <w:rFonts w:ascii="Arial" w:hAnsi="Arial" w:cs="Arial"/>
          <w:bdr w:val="none" w:sz="0" w:space="0" w:color="auto" w:frame="1"/>
        </w:rPr>
        <w:t>s</w:t>
      </w:r>
      <w:r w:rsidRPr="00D372BF">
        <w:rPr>
          <w:rFonts w:ascii="Arial" w:hAnsi="Arial" w:cs="Arial"/>
          <w:bdr w:val="none" w:sz="0" w:space="0" w:color="auto" w:frame="1"/>
        </w:rPr>
        <w:t xml:space="preserve"> of </w:t>
      </w:r>
      <w:r w:rsidRPr="00D372BF">
        <w:rPr>
          <w:rFonts w:ascii="Arial" w:hAnsi="Arial" w:cs="Arial"/>
          <w:i/>
          <w:iCs/>
          <w:bdr w:val="none" w:sz="0" w:space="0" w:color="auto" w:frame="1"/>
        </w:rPr>
        <w:t>looking inwardly</w:t>
      </w:r>
      <w:r w:rsidR="004F4825" w:rsidRPr="00D372BF">
        <w:rPr>
          <w:rFonts w:ascii="Arial" w:hAnsi="Arial" w:cs="Arial"/>
          <w:i/>
          <w:iCs/>
          <w:bdr w:val="none" w:sz="0" w:space="0" w:color="auto" w:frame="1"/>
        </w:rPr>
        <w:t xml:space="preserve">, </w:t>
      </w:r>
      <w:r w:rsidRPr="00D372BF">
        <w:rPr>
          <w:rFonts w:ascii="Arial" w:hAnsi="Arial" w:cs="Arial"/>
          <w:bdr w:val="none" w:sz="0" w:space="0" w:color="auto" w:frame="1"/>
        </w:rPr>
        <w:t>to explore th</w:t>
      </w:r>
      <w:r w:rsidR="008258DC" w:rsidRPr="00D372BF">
        <w:rPr>
          <w:rFonts w:ascii="Arial" w:hAnsi="Arial" w:cs="Arial"/>
          <w:bdr w:val="none" w:sz="0" w:space="0" w:color="auto" w:frame="1"/>
        </w:rPr>
        <w:t>o</w:t>
      </w:r>
      <w:r w:rsidR="00BD1254" w:rsidRPr="00D372BF">
        <w:rPr>
          <w:rFonts w:ascii="Arial" w:hAnsi="Arial" w:cs="Arial"/>
          <w:bdr w:val="none" w:sz="0" w:space="0" w:color="auto" w:frame="1"/>
        </w:rPr>
        <w:t>se</w:t>
      </w:r>
      <w:r w:rsidRPr="00D372BF">
        <w:rPr>
          <w:rFonts w:ascii="Arial" w:hAnsi="Arial" w:cs="Arial"/>
          <w:bdr w:val="none" w:sz="0" w:space="0" w:color="auto" w:frame="1"/>
        </w:rPr>
        <w:t xml:space="preserve"> experience</w:t>
      </w:r>
      <w:r w:rsidR="00BD1254" w:rsidRPr="00D372BF">
        <w:rPr>
          <w:rFonts w:ascii="Arial" w:hAnsi="Arial" w:cs="Arial"/>
          <w:bdr w:val="none" w:sz="0" w:space="0" w:color="auto" w:frame="1"/>
        </w:rPr>
        <w:t>s</w:t>
      </w:r>
      <w:r w:rsidRPr="00D372BF">
        <w:rPr>
          <w:rFonts w:ascii="Arial" w:hAnsi="Arial" w:cs="Arial"/>
          <w:bdr w:val="none" w:sz="0" w:space="0" w:color="auto" w:frame="1"/>
        </w:rPr>
        <w:t xml:space="preserve"> in </w:t>
      </w:r>
      <w:r w:rsidR="00BD1254" w:rsidRPr="00D372BF">
        <w:rPr>
          <w:rFonts w:ascii="Arial" w:hAnsi="Arial" w:cs="Arial"/>
          <w:bdr w:val="none" w:sz="0" w:space="0" w:color="auto" w:frame="1"/>
        </w:rPr>
        <w:t>their</w:t>
      </w:r>
      <w:r w:rsidRPr="00D372BF">
        <w:rPr>
          <w:rFonts w:ascii="Arial" w:hAnsi="Arial" w:cs="Arial"/>
          <w:bdr w:val="none" w:sz="0" w:space="0" w:color="auto" w:frame="1"/>
        </w:rPr>
        <w:t xml:space="preserve"> own terms, </w:t>
      </w:r>
      <w:r w:rsidR="008258DC" w:rsidRPr="00D372BF">
        <w:rPr>
          <w:rFonts w:ascii="Arial" w:hAnsi="Arial" w:cs="Arial"/>
          <w:bdr w:val="none" w:sz="0" w:space="0" w:color="auto" w:frame="1"/>
        </w:rPr>
        <w:t xml:space="preserve">by </w:t>
      </w:r>
      <w:r w:rsidRPr="00D372BF">
        <w:rPr>
          <w:rFonts w:ascii="Arial" w:hAnsi="Arial" w:cs="Arial"/>
          <w:bdr w:val="none" w:sz="0" w:space="0" w:color="auto" w:frame="1"/>
        </w:rPr>
        <w:t xml:space="preserve">going </w:t>
      </w:r>
      <w:r w:rsidRPr="00D372BF">
        <w:rPr>
          <w:rFonts w:ascii="Arial" w:hAnsi="Arial" w:cs="Arial"/>
          <w:i/>
          <w:iCs/>
          <w:bdr w:val="none" w:sz="0" w:space="0" w:color="auto" w:frame="1"/>
        </w:rPr>
        <w:t>back to the things themselves</w:t>
      </w:r>
      <w:r w:rsidR="00FC1EC8" w:rsidRPr="00D372BF">
        <w:rPr>
          <w:rFonts w:ascii="Arial" w:hAnsi="Arial" w:cs="Arial"/>
          <w:bdr w:val="none" w:sz="0" w:space="0" w:color="auto" w:frame="1"/>
        </w:rPr>
        <w:t xml:space="preserve">, </w:t>
      </w:r>
      <w:r w:rsidRPr="00D372BF">
        <w:rPr>
          <w:rFonts w:ascii="Arial" w:hAnsi="Arial" w:cs="Arial"/>
          <w:bdr w:val="none" w:sz="0" w:space="0" w:color="auto" w:frame="1"/>
        </w:rPr>
        <w:t xml:space="preserve">rather than </w:t>
      </w:r>
      <w:r w:rsidR="007854CA" w:rsidRPr="00D372BF">
        <w:rPr>
          <w:rFonts w:ascii="Arial" w:hAnsi="Arial" w:cs="Arial"/>
          <w:bdr w:val="none" w:sz="0" w:space="0" w:color="auto" w:frame="1"/>
        </w:rPr>
        <w:t xml:space="preserve">using </w:t>
      </w:r>
      <w:r w:rsidRPr="00D372BF">
        <w:rPr>
          <w:rFonts w:ascii="Arial" w:hAnsi="Arial" w:cs="Arial"/>
          <w:bdr w:val="none" w:sz="0" w:space="0" w:color="auto" w:frame="1"/>
        </w:rPr>
        <w:t>predefined abstract concepts</w:t>
      </w:r>
      <w:r w:rsidR="00D45567" w:rsidRPr="00D372BF">
        <w:rPr>
          <w:rFonts w:ascii="Arial" w:hAnsi="Arial" w:cs="Arial"/>
          <w:bdr w:val="none" w:sz="0" w:space="0" w:color="auto" w:frame="1"/>
        </w:rPr>
        <w:t xml:space="preserve"> to explain them.</w:t>
      </w:r>
      <w:r w:rsidR="00814422">
        <w:rPr>
          <w:rStyle w:val="FootnoteReference"/>
          <w:rFonts w:ascii="Arial" w:hAnsi="Arial" w:cs="Arial"/>
          <w:bdr w:val="none" w:sz="0" w:space="0" w:color="auto" w:frame="1"/>
        </w:rPr>
        <w:footnoteReference w:id="49"/>
      </w:r>
      <w:r w:rsidR="009A56A0">
        <w:rPr>
          <w:rFonts w:ascii="Arial" w:hAnsi="Arial" w:cs="Arial"/>
          <w:bdr w:val="none" w:sz="0" w:space="0" w:color="auto" w:frame="1"/>
        </w:rPr>
        <w:t xml:space="preserve"> </w:t>
      </w:r>
    </w:p>
    <w:p w14:paraId="42D15FDD" w14:textId="77777777" w:rsidR="00964CA4" w:rsidRDefault="00964CA4" w:rsidP="00574EC9">
      <w:pPr>
        <w:spacing w:line="480" w:lineRule="auto"/>
        <w:contextualSpacing/>
        <w:jc w:val="both"/>
        <w:rPr>
          <w:rFonts w:ascii="Arial" w:hAnsi="Arial" w:cs="Arial"/>
          <w:bdr w:val="none" w:sz="0" w:space="0" w:color="auto" w:frame="1"/>
        </w:rPr>
      </w:pPr>
    </w:p>
    <w:p w14:paraId="12FC2AD4" w14:textId="5B7D7DBE" w:rsidR="0077755D" w:rsidRPr="00E50073" w:rsidRDefault="00150888" w:rsidP="00794F33">
      <w:pPr>
        <w:spacing w:line="480" w:lineRule="auto"/>
        <w:jc w:val="both"/>
        <w:rPr>
          <w:rFonts w:ascii="Arial" w:hAnsi="Arial" w:cs="Arial"/>
          <w:color w:val="000000" w:themeColor="text1"/>
        </w:rPr>
      </w:pPr>
      <w:r w:rsidRPr="00E50073">
        <w:rPr>
          <w:rFonts w:ascii="Arial" w:hAnsi="Arial" w:cs="Arial"/>
        </w:rPr>
        <w:t>T</w:t>
      </w:r>
      <w:r w:rsidR="005653D8" w:rsidRPr="00E50073">
        <w:rPr>
          <w:rFonts w:ascii="Arial" w:hAnsi="Arial" w:cs="Arial"/>
        </w:rPr>
        <w:t xml:space="preserve">he </w:t>
      </w:r>
      <w:r w:rsidR="004D7C2D" w:rsidRPr="00E50073">
        <w:rPr>
          <w:rFonts w:ascii="Arial" w:hAnsi="Arial" w:cs="Arial"/>
        </w:rPr>
        <w:t xml:space="preserve">term </w:t>
      </w:r>
      <w:r w:rsidR="004D7C2D" w:rsidRPr="00E50073">
        <w:rPr>
          <w:rFonts w:ascii="Arial" w:hAnsi="Arial" w:cs="Arial"/>
          <w:i/>
          <w:iCs/>
        </w:rPr>
        <w:t>worlding</w:t>
      </w:r>
      <w:r w:rsidR="00910308" w:rsidRPr="00E50073">
        <w:rPr>
          <w:rFonts w:ascii="Arial" w:hAnsi="Arial" w:cs="Arial"/>
          <w:i/>
          <w:iCs/>
        </w:rPr>
        <w:t xml:space="preserve"> </w:t>
      </w:r>
      <w:r w:rsidR="00A830FB" w:rsidRPr="00E50073">
        <w:rPr>
          <w:rFonts w:ascii="Arial" w:hAnsi="Arial" w:cs="Arial"/>
        </w:rPr>
        <w:t>not only</w:t>
      </w:r>
      <w:r w:rsidR="00A830FB" w:rsidRPr="00E50073">
        <w:rPr>
          <w:rFonts w:ascii="Arial" w:hAnsi="Arial" w:cs="Arial"/>
          <w:i/>
          <w:iCs/>
        </w:rPr>
        <w:t xml:space="preserve"> </w:t>
      </w:r>
      <w:r w:rsidR="00330060" w:rsidRPr="00E50073">
        <w:rPr>
          <w:rFonts w:ascii="Arial" w:hAnsi="Arial" w:cs="Arial"/>
        </w:rPr>
        <w:t xml:space="preserve">reflects </w:t>
      </w:r>
      <w:r w:rsidR="00D93547" w:rsidRPr="00E50073">
        <w:rPr>
          <w:rFonts w:ascii="Arial" w:hAnsi="Arial" w:cs="Arial"/>
        </w:rPr>
        <w:t>Heidegger’s n</w:t>
      </w:r>
      <w:r w:rsidR="00330060" w:rsidRPr="00E50073">
        <w:rPr>
          <w:rFonts w:ascii="Arial" w:hAnsi="Arial" w:cs="Arial"/>
        </w:rPr>
        <w:t xml:space="preserve">otion of </w:t>
      </w:r>
      <w:r w:rsidR="00330060" w:rsidRPr="00E50073">
        <w:rPr>
          <w:rFonts w:ascii="Arial" w:hAnsi="Arial" w:cs="Arial"/>
          <w:i/>
          <w:iCs/>
        </w:rPr>
        <w:t>being</w:t>
      </w:r>
      <w:r w:rsidR="003528BA" w:rsidRPr="00E50073">
        <w:rPr>
          <w:rFonts w:ascii="Arial" w:hAnsi="Arial" w:cs="Arial"/>
          <w:i/>
          <w:iCs/>
        </w:rPr>
        <w:t>-</w:t>
      </w:r>
      <w:r w:rsidR="00330060" w:rsidRPr="00E50073">
        <w:rPr>
          <w:rFonts w:ascii="Arial" w:hAnsi="Arial" w:cs="Arial"/>
          <w:i/>
          <w:iCs/>
        </w:rPr>
        <w:t>in</w:t>
      </w:r>
      <w:r w:rsidR="003528BA" w:rsidRPr="00E50073">
        <w:rPr>
          <w:rFonts w:ascii="Arial" w:hAnsi="Arial" w:cs="Arial"/>
          <w:i/>
          <w:iCs/>
        </w:rPr>
        <w:t>-</w:t>
      </w:r>
      <w:r w:rsidR="00330060" w:rsidRPr="00E50073">
        <w:rPr>
          <w:rFonts w:ascii="Arial" w:hAnsi="Arial" w:cs="Arial"/>
          <w:i/>
          <w:iCs/>
        </w:rPr>
        <w:t>the</w:t>
      </w:r>
      <w:r w:rsidR="003528BA" w:rsidRPr="00E50073">
        <w:rPr>
          <w:rFonts w:ascii="Arial" w:hAnsi="Arial" w:cs="Arial"/>
          <w:i/>
          <w:iCs/>
        </w:rPr>
        <w:t>-</w:t>
      </w:r>
      <w:r w:rsidR="00330060" w:rsidRPr="00E50073">
        <w:rPr>
          <w:rFonts w:ascii="Arial" w:hAnsi="Arial" w:cs="Arial"/>
          <w:i/>
          <w:iCs/>
        </w:rPr>
        <w:t>world,</w:t>
      </w:r>
      <w:r w:rsidR="004A7296" w:rsidRPr="00E50073">
        <w:rPr>
          <w:rFonts w:ascii="Arial" w:hAnsi="Arial" w:cs="Arial"/>
          <w:i/>
          <w:iCs/>
        </w:rPr>
        <w:t xml:space="preserve"> </w:t>
      </w:r>
      <w:r w:rsidR="00330060" w:rsidRPr="00E50073">
        <w:rPr>
          <w:rFonts w:ascii="Arial" w:hAnsi="Arial" w:cs="Arial"/>
        </w:rPr>
        <w:t xml:space="preserve">but </w:t>
      </w:r>
      <w:r w:rsidR="00A830FB" w:rsidRPr="00E50073">
        <w:rPr>
          <w:rFonts w:ascii="Arial" w:hAnsi="Arial" w:cs="Arial"/>
        </w:rPr>
        <w:t xml:space="preserve">also </w:t>
      </w:r>
      <w:r w:rsidR="00C51023" w:rsidRPr="00E50073">
        <w:rPr>
          <w:rFonts w:ascii="Arial" w:hAnsi="Arial" w:cs="Arial"/>
        </w:rPr>
        <w:t>Haraway</w:t>
      </w:r>
      <w:r w:rsidR="00A830FB" w:rsidRPr="00E50073">
        <w:rPr>
          <w:rFonts w:ascii="Arial" w:hAnsi="Arial" w:cs="Arial"/>
        </w:rPr>
        <w:t>’s</w:t>
      </w:r>
      <w:r w:rsidR="004719AD" w:rsidRPr="00E50073">
        <w:rPr>
          <w:rFonts w:ascii="Arial" w:hAnsi="Arial" w:cs="Arial"/>
        </w:rPr>
        <w:t xml:space="preserve"> ecofeminist stance</w:t>
      </w:r>
      <w:r w:rsidR="00C51023" w:rsidRPr="00E50073">
        <w:rPr>
          <w:rFonts w:ascii="Arial" w:hAnsi="Arial" w:cs="Arial"/>
        </w:rPr>
        <w:t xml:space="preserve"> (2013 &amp; 2016)</w:t>
      </w:r>
      <w:r w:rsidR="00B13FB5" w:rsidRPr="00E50073">
        <w:rPr>
          <w:rFonts w:ascii="Arial" w:hAnsi="Arial" w:cs="Arial"/>
        </w:rPr>
        <w:t xml:space="preserve">, </w:t>
      </w:r>
      <w:r w:rsidR="007471B4" w:rsidRPr="00E50073">
        <w:rPr>
          <w:rFonts w:ascii="Arial" w:hAnsi="Arial" w:cs="Arial"/>
        </w:rPr>
        <w:t xml:space="preserve">of </w:t>
      </w:r>
      <w:r w:rsidR="00D50F0C" w:rsidRPr="00E50073">
        <w:rPr>
          <w:rFonts w:ascii="Arial" w:hAnsi="Arial" w:cs="Arial"/>
          <w:i/>
          <w:iCs/>
        </w:rPr>
        <w:t>re</w:t>
      </w:r>
      <w:r w:rsidR="00C20EFA" w:rsidRPr="00E50073">
        <w:rPr>
          <w:rFonts w:ascii="Arial" w:hAnsi="Arial" w:cs="Arial"/>
          <w:i/>
          <w:iCs/>
        </w:rPr>
        <w:t>-</w:t>
      </w:r>
      <w:r w:rsidR="00D50F0C" w:rsidRPr="00E50073">
        <w:rPr>
          <w:rFonts w:ascii="Arial" w:hAnsi="Arial" w:cs="Arial"/>
          <w:i/>
          <w:iCs/>
        </w:rPr>
        <w:t>worlding</w:t>
      </w:r>
      <w:r w:rsidR="004B2389" w:rsidRPr="00E50073">
        <w:rPr>
          <w:rFonts w:ascii="Arial" w:hAnsi="Arial" w:cs="Arial"/>
          <w:i/>
          <w:iCs/>
        </w:rPr>
        <w:t xml:space="preserve">, </w:t>
      </w:r>
      <w:r w:rsidR="004B2389" w:rsidRPr="00E50073">
        <w:rPr>
          <w:rFonts w:ascii="Arial" w:hAnsi="Arial" w:cs="Arial"/>
        </w:rPr>
        <w:t>that</w:t>
      </w:r>
      <w:r w:rsidR="004B2389" w:rsidRPr="00E50073">
        <w:rPr>
          <w:rFonts w:ascii="Arial" w:hAnsi="Arial" w:cs="Arial"/>
          <w:i/>
          <w:iCs/>
        </w:rPr>
        <w:t xml:space="preserve"> </w:t>
      </w:r>
      <w:r w:rsidR="00955BE0" w:rsidRPr="00E50073">
        <w:rPr>
          <w:rFonts w:ascii="Arial" w:hAnsi="Arial" w:cs="Arial"/>
        </w:rPr>
        <w:t xml:space="preserve">is </w:t>
      </w:r>
      <w:r w:rsidR="00574EC9" w:rsidRPr="00E50073">
        <w:rPr>
          <w:rFonts w:ascii="Arial" w:hAnsi="Arial" w:cs="Arial"/>
        </w:rPr>
        <w:t>criti</w:t>
      </w:r>
      <w:r w:rsidR="0004347E" w:rsidRPr="00E50073">
        <w:rPr>
          <w:rFonts w:ascii="Arial" w:hAnsi="Arial" w:cs="Arial"/>
        </w:rPr>
        <w:t>cal of</w:t>
      </w:r>
      <w:r w:rsidR="00574EC9" w:rsidRPr="00E50073">
        <w:rPr>
          <w:rFonts w:ascii="Arial" w:hAnsi="Arial" w:cs="Arial"/>
        </w:rPr>
        <w:t xml:space="preserve"> Heidegger’s </w:t>
      </w:r>
      <w:r w:rsidR="005653D8" w:rsidRPr="00E50073">
        <w:rPr>
          <w:rFonts w:ascii="Arial" w:hAnsi="Arial" w:cs="Arial"/>
        </w:rPr>
        <w:t xml:space="preserve">notion </w:t>
      </w:r>
      <w:r w:rsidR="007141B0" w:rsidRPr="00E50073">
        <w:rPr>
          <w:rFonts w:ascii="Arial" w:hAnsi="Arial" w:cs="Arial"/>
        </w:rPr>
        <w:t xml:space="preserve">of </w:t>
      </w:r>
      <w:r w:rsidR="007141B0" w:rsidRPr="00E50073">
        <w:rPr>
          <w:rFonts w:ascii="Arial" w:hAnsi="Arial" w:cs="Arial"/>
          <w:i/>
          <w:iCs/>
        </w:rPr>
        <w:t>being-in-the-world</w:t>
      </w:r>
      <w:r w:rsidR="007141B0" w:rsidRPr="00E50073">
        <w:rPr>
          <w:rFonts w:ascii="Arial" w:hAnsi="Arial" w:cs="Arial"/>
        </w:rPr>
        <w:t xml:space="preserve"> </w:t>
      </w:r>
      <w:r w:rsidR="00574EC9" w:rsidRPr="00E50073">
        <w:rPr>
          <w:rFonts w:ascii="Arial" w:hAnsi="Arial" w:cs="Arial"/>
        </w:rPr>
        <w:t>as being too anthropocentric</w:t>
      </w:r>
      <w:r w:rsidR="00F341EB" w:rsidRPr="00E50073">
        <w:rPr>
          <w:rFonts w:ascii="Arial" w:hAnsi="Arial" w:cs="Arial"/>
        </w:rPr>
        <w:t>,</w:t>
      </w:r>
      <w:r w:rsidR="00574EC9" w:rsidRPr="00E50073">
        <w:rPr>
          <w:rStyle w:val="FootnoteReference"/>
          <w:rFonts w:ascii="Arial" w:hAnsi="Arial" w:cs="Arial"/>
        </w:rPr>
        <w:footnoteReference w:id="50"/>
      </w:r>
      <w:r w:rsidR="00F341EB" w:rsidRPr="00E50073">
        <w:rPr>
          <w:rFonts w:ascii="Arial" w:hAnsi="Arial" w:cs="Arial"/>
        </w:rPr>
        <w:t xml:space="preserve"> </w:t>
      </w:r>
      <w:r w:rsidR="00574EC9" w:rsidRPr="00E50073">
        <w:rPr>
          <w:rFonts w:ascii="Arial" w:hAnsi="Arial" w:cs="Arial"/>
        </w:rPr>
        <w:t>endorsing human exceptionalism</w:t>
      </w:r>
      <w:r w:rsidR="005653D8" w:rsidRPr="00E50073">
        <w:rPr>
          <w:rFonts w:ascii="Arial" w:hAnsi="Arial" w:cs="Arial"/>
        </w:rPr>
        <w:t xml:space="preserve">. </w:t>
      </w:r>
      <w:r w:rsidR="00485DB4" w:rsidRPr="00E50073">
        <w:rPr>
          <w:rFonts w:ascii="Arial" w:hAnsi="Arial" w:cs="Arial"/>
        </w:rPr>
        <w:t>Haraway’s</w:t>
      </w:r>
      <w:r w:rsidR="00485DB4" w:rsidRPr="00E50073">
        <w:rPr>
          <w:rFonts w:ascii="Arial" w:hAnsi="Arial" w:cs="Arial"/>
          <w:color w:val="000000" w:themeColor="text1"/>
        </w:rPr>
        <w:t xml:space="preserve"> </w:t>
      </w:r>
      <w:r w:rsidR="007B7B78" w:rsidRPr="00E50073">
        <w:rPr>
          <w:rFonts w:ascii="Arial" w:hAnsi="Arial" w:cs="Arial"/>
          <w:i/>
          <w:iCs/>
          <w:color w:val="000000" w:themeColor="text1"/>
        </w:rPr>
        <w:t>re-</w:t>
      </w:r>
      <w:r w:rsidR="0077755D" w:rsidRPr="00E50073">
        <w:rPr>
          <w:rFonts w:ascii="Arial" w:hAnsi="Arial" w:cs="Arial"/>
          <w:i/>
          <w:iCs/>
          <w:color w:val="000000" w:themeColor="text1"/>
        </w:rPr>
        <w:t>worlding</w:t>
      </w:r>
      <w:r w:rsidR="0077755D" w:rsidRPr="00E50073">
        <w:rPr>
          <w:rFonts w:ascii="Arial" w:hAnsi="Arial" w:cs="Arial"/>
          <w:color w:val="000000" w:themeColor="text1"/>
        </w:rPr>
        <w:t xml:space="preserve"> </w:t>
      </w:r>
      <w:r w:rsidR="00A55312" w:rsidRPr="00E50073">
        <w:rPr>
          <w:rFonts w:ascii="Arial" w:hAnsi="Arial" w:cs="Arial"/>
          <w:color w:val="333333"/>
          <w:shd w:val="clear" w:color="auto" w:fill="FFFFFF"/>
        </w:rPr>
        <w:t>eschews referring to our current epoch as the Anthropocene, preferring to conceptualize it as the Chthulucene</w:t>
      </w:r>
      <w:r w:rsidR="004A0131" w:rsidRPr="00E50073">
        <w:rPr>
          <w:rFonts w:ascii="Arial" w:hAnsi="Arial" w:cs="Arial"/>
          <w:color w:val="333333"/>
          <w:shd w:val="clear" w:color="auto" w:fill="FFFFFF"/>
        </w:rPr>
        <w:t>,</w:t>
      </w:r>
      <w:r w:rsidR="00064B1E" w:rsidRPr="00E50073">
        <w:rPr>
          <w:rStyle w:val="FootnoteReference"/>
          <w:rFonts w:ascii="Arial" w:hAnsi="Arial" w:cs="Arial"/>
          <w:color w:val="333333"/>
          <w:shd w:val="clear" w:color="auto" w:fill="FFFFFF"/>
        </w:rPr>
        <w:footnoteReference w:id="51"/>
      </w:r>
      <w:r w:rsidR="00A55312" w:rsidRPr="00E50073">
        <w:rPr>
          <w:rFonts w:ascii="Arial" w:hAnsi="Arial" w:cs="Arial"/>
          <w:i/>
          <w:iCs/>
          <w:color w:val="333333"/>
          <w:shd w:val="clear" w:color="auto" w:fill="FFFFFF"/>
        </w:rPr>
        <w:t xml:space="preserve"> </w:t>
      </w:r>
      <w:r w:rsidR="00E0022B" w:rsidRPr="00E50073">
        <w:rPr>
          <w:rFonts w:ascii="Arial" w:hAnsi="Arial" w:cs="Arial"/>
          <w:color w:val="333333"/>
          <w:shd w:val="clear" w:color="auto" w:fill="FFFFFF"/>
        </w:rPr>
        <w:t xml:space="preserve">one </w:t>
      </w:r>
      <w:r w:rsidR="0024637D" w:rsidRPr="00E50073">
        <w:rPr>
          <w:rFonts w:ascii="Arial" w:hAnsi="Arial" w:cs="Arial"/>
          <w:color w:val="333333"/>
          <w:shd w:val="clear" w:color="auto" w:fill="FFFFFF"/>
        </w:rPr>
        <w:t xml:space="preserve">in </w:t>
      </w:r>
      <w:r w:rsidR="00E0022B" w:rsidRPr="00E50073">
        <w:rPr>
          <w:rFonts w:ascii="Arial" w:hAnsi="Arial" w:cs="Arial"/>
          <w:color w:val="333333"/>
          <w:shd w:val="clear" w:color="auto" w:fill="FFFFFF"/>
        </w:rPr>
        <w:t xml:space="preserve">which the human and nonhuman are inextricably linked </w:t>
      </w:r>
      <w:r w:rsidR="00F20F42" w:rsidRPr="00E50073">
        <w:rPr>
          <w:rFonts w:ascii="Arial" w:hAnsi="Arial" w:cs="Arial"/>
          <w:color w:val="333333"/>
          <w:shd w:val="clear" w:color="auto" w:fill="FFFFFF"/>
        </w:rPr>
        <w:t>by</w:t>
      </w:r>
      <w:r w:rsidR="00E0022B" w:rsidRPr="00E50073">
        <w:rPr>
          <w:rFonts w:ascii="Arial" w:hAnsi="Arial" w:cs="Arial"/>
          <w:color w:val="333333"/>
          <w:shd w:val="clear" w:color="auto" w:fill="FFFFFF"/>
        </w:rPr>
        <w:t xml:space="preserve"> </w:t>
      </w:r>
      <w:r w:rsidR="00E0022B" w:rsidRPr="00E50073">
        <w:rPr>
          <w:rFonts w:ascii="Arial" w:hAnsi="Arial" w:cs="Arial"/>
          <w:i/>
          <w:iCs/>
          <w:color w:val="333333"/>
          <w:shd w:val="clear" w:color="auto" w:fill="FFFFFF"/>
        </w:rPr>
        <w:t>tentacular</w:t>
      </w:r>
      <w:r w:rsidR="00E0022B" w:rsidRPr="00E50073">
        <w:rPr>
          <w:rFonts w:ascii="Arial" w:hAnsi="Arial" w:cs="Arial"/>
          <w:color w:val="333333"/>
          <w:shd w:val="clear" w:color="auto" w:fill="FFFFFF"/>
        </w:rPr>
        <w:t xml:space="preserve"> practice</w:t>
      </w:r>
      <w:r w:rsidR="00080434" w:rsidRPr="00E50073">
        <w:rPr>
          <w:rFonts w:ascii="Arial" w:hAnsi="Arial" w:cs="Arial"/>
          <w:color w:val="333333"/>
          <w:shd w:val="clear" w:color="auto" w:fill="FFFFFF"/>
        </w:rPr>
        <w:t>s</w:t>
      </w:r>
      <w:r w:rsidR="00E0022B" w:rsidRPr="00E50073">
        <w:rPr>
          <w:rFonts w:ascii="Arial" w:hAnsi="Arial" w:cs="Arial"/>
          <w:color w:val="333333"/>
          <w:shd w:val="clear" w:color="auto" w:fill="FFFFFF"/>
        </w:rPr>
        <w:t xml:space="preserve">. The Chthulucene, requires making-with, </w:t>
      </w:r>
      <w:r w:rsidR="00F76B8A" w:rsidRPr="00E50073">
        <w:rPr>
          <w:rFonts w:ascii="Arial" w:hAnsi="Arial" w:cs="Arial"/>
          <w:color w:val="333333"/>
          <w:shd w:val="clear" w:color="auto" w:fill="FFFFFF"/>
        </w:rPr>
        <w:t xml:space="preserve">that </w:t>
      </w:r>
      <w:r w:rsidR="0077755D" w:rsidRPr="00E50073">
        <w:rPr>
          <w:rFonts w:ascii="Arial" w:hAnsi="Arial" w:cs="Arial"/>
          <w:color w:val="000000" w:themeColor="text1"/>
        </w:rPr>
        <w:t>include</w:t>
      </w:r>
      <w:r w:rsidR="00F76B8A" w:rsidRPr="00E50073">
        <w:rPr>
          <w:rFonts w:ascii="Arial" w:hAnsi="Arial" w:cs="Arial"/>
          <w:color w:val="000000" w:themeColor="text1"/>
        </w:rPr>
        <w:t>s</w:t>
      </w:r>
      <w:r w:rsidR="0077755D" w:rsidRPr="00E50073">
        <w:rPr>
          <w:rFonts w:ascii="Arial" w:hAnsi="Arial" w:cs="Arial"/>
          <w:color w:val="000000" w:themeColor="text1"/>
        </w:rPr>
        <w:t xml:space="preserve"> all living critters or “companion </w:t>
      </w:r>
      <w:r w:rsidR="0077755D" w:rsidRPr="00E50073">
        <w:rPr>
          <w:rFonts w:ascii="Arial" w:hAnsi="Arial" w:cs="Arial"/>
          <w:color w:val="000000" w:themeColor="text1"/>
        </w:rPr>
        <w:lastRenderedPageBreak/>
        <w:t xml:space="preserve">species” </w:t>
      </w:r>
      <w:r w:rsidR="009E1F38" w:rsidRPr="00E50073">
        <w:rPr>
          <w:rFonts w:ascii="Arial" w:hAnsi="Arial" w:cs="Arial"/>
          <w:color w:val="000000" w:themeColor="text1"/>
        </w:rPr>
        <w:t xml:space="preserve">in </w:t>
      </w:r>
      <w:r w:rsidR="0077755D" w:rsidRPr="00E50073">
        <w:rPr>
          <w:rFonts w:ascii="Arial" w:hAnsi="Arial" w:cs="Arial"/>
          <w:color w:val="000000" w:themeColor="text1"/>
        </w:rPr>
        <w:t>which “natures, cultures, subjects and objects do not pre-exist their</w:t>
      </w:r>
      <w:r w:rsidR="0077755D" w:rsidRPr="00E50073">
        <w:rPr>
          <w:rFonts w:cstheme="minorHAnsi"/>
          <w:color w:val="000000" w:themeColor="text1"/>
        </w:rPr>
        <w:t xml:space="preserve"> </w:t>
      </w:r>
      <w:r w:rsidR="0077755D" w:rsidRPr="00E50073">
        <w:rPr>
          <w:rFonts w:ascii="Arial" w:hAnsi="Arial" w:cs="Arial"/>
          <w:color w:val="000000" w:themeColor="text1"/>
        </w:rPr>
        <w:t>intertwined worldings”</w:t>
      </w:r>
      <w:r w:rsidR="005B3E44" w:rsidRPr="00E50073">
        <w:rPr>
          <w:rFonts w:ascii="Arial" w:hAnsi="Arial" w:cs="Arial"/>
          <w:color w:val="000000" w:themeColor="text1"/>
        </w:rPr>
        <w:t xml:space="preserve"> (Haraway 2016, p. 13)</w:t>
      </w:r>
      <w:r w:rsidR="0017620D" w:rsidRPr="00E50073">
        <w:rPr>
          <w:rFonts w:ascii="Arial" w:hAnsi="Arial" w:cs="Arial"/>
          <w:color w:val="000000" w:themeColor="text1"/>
        </w:rPr>
        <w:t>.</w:t>
      </w:r>
      <w:r w:rsidR="0077755D" w:rsidRPr="00E50073">
        <w:rPr>
          <w:rFonts w:ascii="Arial" w:hAnsi="Arial" w:cs="Arial"/>
          <w:color w:val="000000" w:themeColor="text1"/>
        </w:rPr>
        <w:t xml:space="preserve"> This ecofeminist stance makes us aware of the prevailing legacy left by the Anthropocene</w:t>
      </w:r>
      <w:r w:rsidR="008C1326" w:rsidRPr="00E50073">
        <w:rPr>
          <w:rStyle w:val="FootnoteReference"/>
          <w:rFonts w:ascii="Arial" w:hAnsi="Arial" w:cs="Arial"/>
          <w:color w:val="000000" w:themeColor="text1"/>
        </w:rPr>
        <w:footnoteReference w:id="52"/>
      </w:r>
      <w:r w:rsidR="0077755D" w:rsidRPr="00E50073">
        <w:rPr>
          <w:rFonts w:ascii="Arial" w:hAnsi="Arial" w:cs="Arial"/>
          <w:color w:val="000000" w:themeColor="text1"/>
        </w:rPr>
        <w:t xml:space="preserve"> and </w:t>
      </w:r>
      <w:r w:rsidR="00034011" w:rsidRPr="00E50073">
        <w:rPr>
          <w:rFonts w:ascii="Arial" w:hAnsi="Arial" w:cs="Arial"/>
          <w:color w:val="000000" w:themeColor="text1"/>
        </w:rPr>
        <w:t>th</w:t>
      </w:r>
      <w:r w:rsidR="00D141BB" w:rsidRPr="00E50073">
        <w:rPr>
          <w:rFonts w:ascii="Arial" w:hAnsi="Arial" w:cs="Arial"/>
          <w:color w:val="000000" w:themeColor="text1"/>
        </w:rPr>
        <w:t>e</w:t>
      </w:r>
      <w:r w:rsidR="00034011" w:rsidRPr="00E50073">
        <w:rPr>
          <w:rFonts w:ascii="Arial" w:hAnsi="Arial" w:cs="Arial"/>
          <w:color w:val="000000" w:themeColor="text1"/>
        </w:rPr>
        <w:t xml:space="preserve"> </w:t>
      </w:r>
      <w:r w:rsidR="0077755D" w:rsidRPr="00E50073">
        <w:rPr>
          <w:rFonts w:ascii="Arial" w:hAnsi="Arial" w:cs="Arial"/>
          <w:color w:val="000000" w:themeColor="text1"/>
        </w:rPr>
        <w:t>Capitalocene</w:t>
      </w:r>
      <w:r w:rsidR="002729A0" w:rsidRPr="00E50073">
        <w:rPr>
          <w:rFonts w:ascii="Arial" w:hAnsi="Arial" w:cs="Arial"/>
          <w:color w:val="000000" w:themeColor="text1"/>
        </w:rPr>
        <w:t>,</w:t>
      </w:r>
      <w:r w:rsidR="0077755D" w:rsidRPr="00E50073">
        <w:rPr>
          <w:rStyle w:val="FootnoteReference"/>
          <w:rFonts w:ascii="Arial" w:hAnsi="Arial" w:cs="Arial"/>
          <w:color w:val="000000" w:themeColor="text1"/>
        </w:rPr>
        <w:footnoteReference w:id="53"/>
      </w:r>
      <w:r w:rsidR="0077755D" w:rsidRPr="00E50073">
        <w:rPr>
          <w:rFonts w:ascii="Arial" w:hAnsi="Arial" w:cs="Arial"/>
          <w:color w:val="000000" w:themeColor="text1"/>
        </w:rPr>
        <w:t xml:space="preserve"> </w:t>
      </w:r>
      <w:r w:rsidR="009C4337" w:rsidRPr="00E50073">
        <w:rPr>
          <w:rFonts w:ascii="Arial" w:hAnsi="Arial" w:cs="Arial"/>
          <w:color w:val="000000" w:themeColor="text1"/>
        </w:rPr>
        <w:t>that ha</w:t>
      </w:r>
      <w:r w:rsidR="00627658" w:rsidRPr="00E50073">
        <w:rPr>
          <w:rFonts w:ascii="Arial" w:hAnsi="Arial" w:cs="Arial"/>
          <w:color w:val="000000" w:themeColor="text1"/>
        </w:rPr>
        <w:t xml:space="preserve">ve </w:t>
      </w:r>
      <w:r w:rsidR="009C4337" w:rsidRPr="00E50073">
        <w:rPr>
          <w:rFonts w:ascii="Arial" w:hAnsi="Arial" w:cs="Arial"/>
          <w:color w:val="000000" w:themeColor="text1"/>
        </w:rPr>
        <w:t xml:space="preserve">exploited and abused the </w:t>
      </w:r>
      <w:r w:rsidR="004D0A4C" w:rsidRPr="00E50073">
        <w:rPr>
          <w:rFonts w:ascii="Arial" w:hAnsi="Arial" w:cs="Arial"/>
          <w:color w:val="000000" w:themeColor="text1"/>
        </w:rPr>
        <w:t>E</w:t>
      </w:r>
      <w:r w:rsidR="009C4337" w:rsidRPr="00E50073">
        <w:rPr>
          <w:rFonts w:ascii="Arial" w:hAnsi="Arial" w:cs="Arial"/>
          <w:color w:val="000000" w:themeColor="text1"/>
        </w:rPr>
        <w:t xml:space="preserve">arth’s </w:t>
      </w:r>
      <w:r w:rsidR="0077755D" w:rsidRPr="00E50073">
        <w:rPr>
          <w:rFonts w:ascii="Arial" w:hAnsi="Arial" w:cs="Arial"/>
          <w:color w:val="000000" w:themeColor="text1"/>
        </w:rPr>
        <w:t>natural resources. Haraway calls for a return of the Chthulucen</w:t>
      </w:r>
      <w:r w:rsidR="00064B1E" w:rsidRPr="00E50073">
        <w:rPr>
          <w:rFonts w:ascii="Arial" w:hAnsi="Arial" w:cs="Arial"/>
          <w:color w:val="000000" w:themeColor="text1"/>
        </w:rPr>
        <w:t>e</w:t>
      </w:r>
      <w:r w:rsidR="0077755D" w:rsidRPr="00E50073">
        <w:rPr>
          <w:rFonts w:ascii="Arial" w:hAnsi="Arial" w:cs="Arial"/>
          <w:i/>
          <w:iCs/>
          <w:color w:val="000000" w:themeColor="text1"/>
        </w:rPr>
        <w:t xml:space="preserve"> </w:t>
      </w:r>
      <w:r w:rsidR="0077755D" w:rsidRPr="00E50073">
        <w:rPr>
          <w:rFonts w:ascii="Arial" w:hAnsi="Arial" w:cs="Arial"/>
          <w:color w:val="000000" w:themeColor="text1"/>
        </w:rPr>
        <w:t>to acknowledge</w:t>
      </w:r>
      <w:r w:rsidR="00200B62" w:rsidRPr="00E50073">
        <w:rPr>
          <w:rFonts w:ascii="Arial" w:hAnsi="Arial" w:cs="Arial"/>
          <w:color w:val="000000" w:themeColor="text1"/>
        </w:rPr>
        <w:t xml:space="preserve"> </w:t>
      </w:r>
      <w:r w:rsidR="00200B62" w:rsidRPr="00E50073">
        <w:rPr>
          <w:rFonts w:ascii="Arial" w:hAnsi="Arial" w:cs="Arial"/>
        </w:rPr>
        <w:t xml:space="preserve">a </w:t>
      </w:r>
      <w:r w:rsidR="00200B62" w:rsidRPr="00E50073">
        <w:rPr>
          <w:rFonts w:ascii="Arial" w:hAnsi="Arial" w:cs="Arial"/>
          <w:i/>
          <w:iCs/>
        </w:rPr>
        <w:t>Terrapolis</w:t>
      </w:r>
      <w:r w:rsidR="009D2A08" w:rsidRPr="00E50073">
        <w:rPr>
          <w:rFonts w:ascii="Arial" w:hAnsi="Arial" w:cs="Arial"/>
          <w:i/>
          <w:iCs/>
        </w:rPr>
        <w:t xml:space="preserve">, </w:t>
      </w:r>
      <w:r w:rsidR="00261801" w:rsidRPr="00E50073">
        <w:rPr>
          <w:rFonts w:ascii="Arial" w:hAnsi="Arial" w:cs="Arial"/>
        </w:rPr>
        <w:t xml:space="preserve">our relations with </w:t>
      </w:r>
      <w:r w:rsidR="0077755D" w:rsidRPr="00E50073">
        <w:rPr>
          <w:rFonts w:ascii="Arial" w:hAnsi="Arial" w:cs="Arial"/>
          <w:color w:val="000000" w:themeColor="text1"/>
        </w:rPr>
        <w:t>the Earth and the Earth within us, our humanity, to counterbalance human exceptionalism with its inherent ecological, cultural, political</w:t>
      </w:r>
      <w:r w:rsidR="00C0094B" w:rsidRPr="00E50073">
        <w:rPr>
          <w:rFonts w:ascii="Arial" w:hAnsi="Arial" w:cs="Arial"/>
          <w:color w:val="000000" w:themeColor="text1"/>
        </w:rPr>
        <w:t>,</w:t>
      </w:r>
      <w:r w:rsidR="0077755D" w:rsidRPr="00E50073">
        <w:rPr>
          <w:rFonts w:ascii="Arial" w:hAnsi="Arial" w:cs="Arial"/>
          <w:color w:val="000000" w:themeColor="text1"/>
        </w:rPr>
        <w:t xml:space="preserve"> societal </w:t>
      </w:r>
      <w:r w:rsidR="001A3233" w:rsidRPr="00E50073">
        <w:rPr>
          <w:rFonts w:ascii="Arial" w:hAnsi="Arial" w:cs="Arial"/>
          <w:color w:val="000000" w:themeColor="text1"/>
        </w:rPr>
        <w:t xml:space="preserve">abuses and </w:t>
      </w:r>
      <w:r w:rsidR="0077755D" w:rsidRPr="00E50073">
        <w:rPr>
          <w:rFonts w:ascii="Arial" w:hAnsi="Arial" w:cs="Arial"/>
          <w:color w:val="000000" w:themeColor="text1"/>
        </w:rPr>
        <w:t xml:space="preserve">imbalances. </w:t>
      </w:r>
    </w:p>
    <w:p w14:paraId="19F650A4" w14:textId="77777777" w:rsidR="001456F9" w:rsidRPr="00E50073" w:rsidRDefault="001456F9" w:rsidP="00D2619B">
      <w:pPr>
        <w:spacing w:line="480" w:lineRule="auto"/>
        <w:contextualSpacing/>
        <w:jc w:val="both"/>
        <w:rPr>
          <w:rFonts w:ascii="Arial" w:hAnsi="Arial" w:cs="Arial"/>
          <w:color w:val="FF0000"/>
        </w:rPr>
      </w:pPr>
    </w:p>
    <w:p w14:paraId="4461E086" w14:textId="19184C2C" w:rsidR="00574EC9" w:rsidRDefault="00485DB4" w:rsidP="00D2619B">
      <w:pPr>
        <w:spacing w:line="480" w:lineRule="auto"/>
        <w:contextualSpacing/>
        <w:jc w:val="both"/>
        <w:rPr>
          <w:rFonts w:ascii="Arial" w:hAnsi="Arial" w:cs="Arial"/>
        </w:rPr>
      </w:pPr>
      <w:r w:rsidRPr="00E50073">
        <w:rPr>
          <w:rFonts w:ascii="Arial" w:hAnsi="Arial" w:cs="Arial"/>
        </w:rPr>
        <w:t xml:space="preserve">Haraway’s, </w:t>
      </w:r>
      <w:r w:rsidRPr="00E50073">
        <w:rPr>
          <w:rFonts w:ascii="Arial" w:hAnsi="Arial" w:cs="Arial"/>
          <w:i/>
          <w:iCs/>
        </w:rPr>
        <w:t>re-worlding</w:t>
      </w:r>
      <w:r w:rsidRPr="00E50073">
        <w:rPr>
          <w:rFonts w:ascii="Arial" w:hAnsi="Arial" w:cs="Arial"/>
        </w:rPr>
        <w:t xml:space="preserve"> reflects </w:t>
      </w:r>
      <w:r w:rsidRPr="00E50073">
        <w:rPr>
          <w:rFonts w:ascii="Arial" w:hAnsi="Arial" w:cs="Arial"/>
          <w:color w:val="222222"/>
        </w:rPr>
        <w:t xml:space="preserve">a </w:t>
      </w:r>
      <w:r w:rsidRPr="00E50073">
        <w:rPr>
          <w:rFonts w:ascii="Arial" w:hAnsi="Arial" w:cs="Arial"/>
          <w:i/>
          <w:iCs/>
        </w:rPr>
        <w:t xml:space="preserve">sympoietic </w:t>
      </w:r>
      <w:r w:rsidRPr="00E50073">
        <w:rPr>
          <w:rFonts w:ascii="Arial" w:hAnsi="Arial" w:cs="Arial"/>
        </w:rPr>
        <w:t>system</w:t>
      </w:r>
      <w:r w:rsidRPr="00E50073">
        <w:rPr>
          <w:rStyle w:val="FootnoteReference"/>
          <w:rFonts w:ascii="Arial" w:hAnsi="Arial" w:cs="Arial"/>
        </w:rPr>
        <w:footnoteReference w:id="54"/>
      </w:r>
      <w:r w:rsidRPr="00E50073">
        <w:rPr>
          <w:rFonts w:ascii="Arial" w:hAnsi="Arial" w:cs="Arial"/>
        </w:rPr>
        <w:t xml:space="preserve"> or </w:t>
      </w:r>
      <w:r w:rsidRPr="00E50073">
        <w:rPr>
          <w:rFonts w:ascii="Arial" w:hAnsi="Arial" w:cs="Arial"/>
          <w:i/>
          <w:iCs/>
        </w:rPr>
        <w:t>rhizomatic</w:t>
      </w:r>
      <w:r w:rsidRPr="00E50073">
        <w:rPr>
          <w:rStyle w:val="FootnoteReference"/>
          <w:rFonts w:ascii="Arial" w:hAnsi="Arial" w:cs="Arial"/>
        </w:rPr>
        <w:footnoteReference w:id="55"/>
      </w:r>
      <w:r w:rsidRPr="00E50073">
        <w:rPr>
          <w:rFonts w:ascii="Arial" w:hAnsi="Arial" w:cs="Arial"/>
        </w:rPr>
        <w:t xml:space="preserve"> structure where </w:t>
      </w:r>
      <w:r w:rsidRPr="00E50073">
        <w:rPr>
          <w:rFonts w:ascii="Arial" w:hAnsi="Arial" w:cs="Arial"/>
          <w:color w:val="222222"/>
        </w:rPr>
        <w:t xml:space="preserve">both the human and nonhuman </w:t>
      </w:r>
      <w:r w:rsidRPr="00E50073">
        <w:rPr>
          <w:rFonts w:ascii="Arial" w:hAnsi="Arial" w:cs="Arial"/>
          <w:color w:val="111111"/>
          <w:shd w:val="clear" w:color="auto" w:fill="FFFFFF"/>
        </w:rPr>
        <w:t xml:space="preserve">engage in processes of </w:t>
      </w:r>
      <w:r w:rsidRPr="00E50073">
        <w:rPr>
          <w:rFonts w:ascii="Arial" w:hAnsi="Arial" w:cs="Arial"/>
          <w:i/>
          <w:iCs/>
          <w:color w:val="111111"/>
          <w:shd w:val="clear" w:color="auto" w:fill="FFFFFF"/>
        </w:rPr>
        <w:t xml:space="preserve">becoming with </w:t>
      </w:r>
      <w:r w:rsidRPr="00E50073">
        <w:rPr>
          <w:rFonts w:ascii="Arial" w:hAnsi="Arial" w:cs="Arial"/>
          <w:color w:val="111111"/>
          <w:shd w:val="clear" w:color="auto" w:fill="FFFFFF"/>
        </w:rPr>
        <w:t xml:space="preserve">a world. </w:t>
      </w:r>
      <w:r w:rsidR="001456F9" w:rsidRPr="00E50073">
        <w:rPr>
          <w:rFonts w:ascii="Arial" w:hAnsi="Arial" w:cs="Arial"/>
        </w:rPr>
        <w:t>A</w:t>
      </w:r>
      <w:r w:rsidR="001456F9" w:rsidRPr="00D8720B">
        <w:rPr>
          <w:rFonts w:ascii="Arial" w:hAnsi="Arial" w:cs="Arial"/>
          <w:i/>
          <w:iCs/>
        </w:rPr>
        <w:t xml:space="preserve"> s</w:t>
      </w:r>
      <w:r w:rsidR="003B3804" w:rsidRPr="00D8720B">
        <w:rPr>
          <w:rFonts w:ascii="Arial" w:hAnsi="Arial" w:cs="Arial"/>
          <w:i/>
          <w:iCs/>
        </w:rPr>
        <w:t>ympoieti</w:t>
      </w:r>
      <w:r w:rsidR="003B3804" w:rsidRPr="0050152B">
        <w:rPr>
          <w:rFonts w:ascii="Arial" w:hAnsi="Arial" w:cs="Arial"/>
        </w:rPr>
        <w:t xml:space="preserve">c </w:t>
      </w:r>
      <w:r w:rsidR="00372BCC" w:rsidRPr="0050152B">
        <w:rPr>
          <w:rFonts w:ascii="Arial" w:hAnsi="Arial" w:cs="Arial"/>
          <w:i/>
          <w:iCs/>
        </w:rPr>
        <w:t>system</w:t>
      </w:r>
      <w:r w:rsidR="00372BCC" w:rsidRPr="0050152B">
        <w:rPr>
          <w:rFonts w:ascii="Arial" w:hAnsi="Arial" w:cs="Arial"/>
        </w:rPr>
        <w:t xml:space="preserve"> </w:t>
      </w:r>
      <w:r w:rsidR="00574EC9" w:rsidRPr="00796BC3">
        <w:rPr>
          <w:rFonts w:ascii="Arial" w:hAnsi="Arial" w:cs="Arial"/>
        </w:rPr>
        <w:t xml:space="preserve">reflects a </w:t>
      </w:r>
      <w:r w:rsidR="00574EC9" w:rsidRPr="00796BC3">
        <w:rPr>
          <w:rFonts w:ascii="Arial" w:hAnsi="Arial" w:cs="Arial"/>
          <w:i/>
          <w:iCs/>
        </w:rPr>
        <w:t>relational ontology</w:t>
      </w:r>
      <w:r w:rsidR="00574EC9" w:rsidRPr="00796BC3">
        <w:rPr>
          <w:rFonts w:ascii="Arial" w:hAnsi="Arial" w:cs="Arial"/>
        </w:rPr>
        <w:t>, where entities are subordinate to relations (Wildman, 2006), where the content is relational</w:t>
      </w:r>
      <w:r w:rsidR="00574EC9" w:rsidRPr="00796BC3">
        <w:rPr>
          <w:rStyle w:val="FootnoteReference"/>
          <w:rFonts w:ascii="Arial" w:hAnsi="Arial" w:cs="Arial"/>
        </w:rPr>
        <w:footnoteReference w:id="56"/>
      </w:r>
      <w:r w:rsidR="00574EC9" w:rsidRPr="00796BC3">
        <w:rPr>
          <w:rFonts w:ascii="Arial" w:hAnsi="Arial" w:cs="Arial"/>
        </w:rPr>
        <w:t xml:space="preserve"> and non-hierarchical, </w:t>
      </w:r>
      <w:r w:rsidR="00574EC9" w:rsidRPr="00796BC3">
        <w:rPr>
          <w:rFonts w:ascii="Arial" w:hAnsi="Arial" w:cs="Arial"/>
          <w:color w:val="222222"/>
        </w:rPr>
        <w:t>underpinning a relational conceptual background for practical and academic research.</w:t>
      </w:r>
      <w:r w:rsidR="00574EC9" w:rsidRPr="00796BC3">
        <w:rPr>
          <w:rFonts w:ascii="Arial" w:hAnsi="Arial" w:cs="Arial"/>
        </w:rPr>
        <w:t xml:space="preserve"> </w:t>
      </w:r>
      <w:r w:rsidR="00796BC3" w:rsidRPr="00A31D41">
        <w:rPr>
          <w:rFonts w:ascii="Arial" w:hAnsi="Arial" w:cs="Arial"/>
          <w:color w:val="222222"/>
        </w:rPr>
        <w:t xml:space="preserve">Reminiscent of </w:t>
      </w:r>
      <w:r w:rsidR="00796BC3" w:rsidRPr="00A31D41">
        <w:rPr>
          <w:rFonts w:ascii="Arial" w:hAnsi="Arial" w:cs="Arial"/>
          <w:i/>
          <w:iCs/>
          <w:color w:val="222222"/>
        </w:rPr>
        <w:t>cat’s</w:t>
      </w:r>
      <w:r w:rsidR="005A2A36">
        <w:rPr>
          <w:rFonts w:ascii="Arial" w:hAnsi="Arial" w:cs="Arial"/>
          <w:i/>
          <w:iCs/>
          <w:color w:val="222222"/>
        </w:rPr>
        <w:t xml:space="preserve"> </w:t>
      </w:r>
      <w:r w:rsidR="00796BC3" w:rsidRPr="00A31D41">
        <w:rPr>
          <w:rFonts w:ascii="Arial" w:hAnsi="Arial" w:cs="Arial"/>
          <w:i/>
          <w:iCs/>
          <w:color w:val="222222"/>
        </w:rPr>
        <w:t xml:space="preserve">cradling, </w:t>
      </w:r>
      <w:r w:rsidR="00796BC3" w:rsidRPr="00A31D41">
        <w:rPr>
          <w:rFonts w:ascii="Arial" w:hAnsi="Arial" w:cs="Arial"/>
          <w:color w:val="222222"/>
        </w:rPr>
        <w:t>this creates a performative</w:t>
      </w:r>
      <w:r w:rsidR="00DA6A05">
        <w:rPr>
          <w:rFonts w:ascii="Arial" w:hAnsi="Arial" w:cs="Arial"/>
          <w:color w:val="222222"/>
        </w:rPr>
        <w:t>,</w:t>
      </w:r>
      <w:r w:rsidR="00796BC3" w:rsidRPr="00A31D41">
        <w:rPr>
          <w:rFonts w:ascii="Arial" w:hAnsi="Arial" w:cs="Arial"/>
          <w:color w:val="222222"/>
        </w:rPr>
        <w:t xml:space="preserve"> reflexive ecology of concepts, practices</w:t>
      </w:r>
      <w:r w:rsidR="00563636">
        <w:rPr>
          <w:rFonts w:ascii="Arial" w:hAnsi="Arial" w:cs="Arial"/>
          <w:color w:val="222222"/>
        </w:rPr>
        <w:t>,</w:t>
      </w:r>
      <w:r w:rsidR="00796BC3" w:rsidRPr="00A31D41">
        <w:rPr>
          <w:rFonts w:ascii="Arial" w:hAnsi="Arial" w:cs="Arial"/>
          <w:color w:val="222222"/>
        </w:rPr>
        <w:t xml:space="preserve"> and theories: </w:t>
      </w:r>
      <w:r w:rsidR="00796BC3" w:rsidRPr="00A31D41">
        <w:rPr>
          <w:rFonts w:ascii="Arial" w:hAnsi="Arial" w:cs="Arial"/>
          <w:i/>
          <w:iCs/>
          <w:color w:val="222222"/>
        </w:rPr>
        <w:t>a</w:t>
      </w:r>
      <w:r w:rsidR="00796BC3" w:rsidRPr="00A31D41">
        <w:rPr>
          <w:rFonts w:ascii="Arial" w:hAnsi="Arial" w:cs="Arial"/>
          <w:color w:val="222222"/>
        </w:rPr>
        <w:t xml:space="preserve"> </w:t>
      </w:r>
      <w:r w:rsidR="002811A1">
        <w:rPr>
          <w:rFonts w:ascii="Arial" w:hAnsi="Arial" w:cs="Arial"/>
          <w:i/>
          <w:iCs/>
          <w:color w:val="222222"/>
        </w:rPr>
        <w:t>t</w:t>
      </w:r>
      <w:r w:rsidR="00796BC3" w:rsidRPr="00A31D41">
        <w:rPr>
          <w:rFonts w:ascii="Arial" w:hAnsi="Arial" w:cs="Arial"/>
          <w:i/>
          <w:iCs/>
          <w:color w:val="222222"/>
        </w:rPr>
        <w:t xml:space="preserve">entacular </w:t>
      </w:r>
      <w:r w:rsidR="002811A1">
        <w:rPr>
          <w:rFonts w:ascii="Arial" w:hAnsi="Arial" w:cs="Arial"/>
          <w:i/>
          <w:iCs/>
        </w:rPr>
        <w:t>w</w:t>
      </w:r>
      <w:r w:rsidR="00796BC3" w:rsidRPr="00A31D41">
        <w:rPr>
          <w:rFonts w:ascii="Arial" w:hAnsi="Arial" w:cs="Arial"/>
          <w:i/>
          <w:iCs/>
        </w:rPr>
        <w:t>orlding.</w:t>
      </w:r>
      <w:r w:rsidR="00796BC3" w:rsidRPr="00080893">
        <w:rPr>
          <w:rFonts w:ascii="Arial" w:hAnsi="Arial" w:cs="Arial"/>
          <w:i/>
          <w:iCs/>
        </w:rPr>
        <w:t xml:space="preserve"> </w:t>
      </w:r>
      <w:r w:rsidR="00796BC3">
        <w:rPr>
          <w:rFonts w:ascii="Arial" w:hAnsi="Arial" w:cs="Arial"/>
        </w:rPr>
        <w:t xml:space="preserve">The </w:t>
      </w:r>
      <w:r w:rsidR="00B80358">
        <w:rPr>
          <w:rFonts w:ascii="Arial" w:hAnsi="Arial" w:cs="Arial"/>
          <w:i/>
          <w:iCs/>
        </w:rPr>
        <w:t>t</w:t>
      </w:r>
      <w:r w:rsidR="00574EC9" w:rsidRPr="00796BC3">
        <w:rPr>
          <w:rFonts w:ascii="Arial" w:hAnsi="Arial" w:cs="Arial"/>
          <w:i/>
          <w:iCs/>
        </w:rPr>
        <w:t>entacular</w:t>
      </w:r>
      <w:r w:rsidR="00574EC9" w:rsidRPr="00796BC3">
        <w:rPr>
          <w:rFonts w:ascii="Arial" w:hAnsi="Arial" w:cs="Arial"/>
        </w:rPr>
        <w:t xml:space="preserve"> actions keep it ever evolving reflexively,</w:t>
      </w:r>
      <w:r w:rsidR="00574EC9" w:rsidRPr="00796BC3">
        <w:rPr>
          <w:rFonts w:ascii="Arial" w:hAnsi="Arial" w:cs="Arial"/>
          <w:i/>
          <w:iCs/>
          <w:color w:val="222222"/>
        </w:rPr>
        <w:t xml:space="preserve"> </w:t>
      </w:r>
      <w:r w:rsidR="008C4B5F">
        <w:rPr>
          <w:rFonts w:ascii="Arial" w:hAnsi="Arial" w:cs="Arial"/>
          <w:color w:val="222222"/>
        </w:rPr>
        <w:t xml:space="preserve">emergent, </w:t>
      </w:r>
      <w:r w:rsidR="00574EC9" w:rsidRPr="00796BC3">
        <w:rPr>
          <w:rFonts w:ascii="Arial" w:hAnsi="Arial" w:cs="Arial"/>
          <w:color w:val="222222"/>
        </w:rPr>
        <w:t xml:space="preserve">reflecting the need for dance practitioners to </w:t>
      </w:r>
      <w:r w:rsidR="00574EC9" w:rsidRPr="00796BC3">
        <w:rPr>
          <w:rFonts w:ascii="Arial" w:hAnsi="Arial" w:cs="Arial"/>
        </w:rPr>
        <w:t xml:space="preserve">interact with a variety of disciplines to gain a better understanding of human experience within </w:t>
      </w:r>
      <w:r w:rsidR="00A62ABD">
        <w:rPr>
          <w:rFonts w:ascii="Arial" w:hAnsi="Arial" w:cs="Arial"/>
        </w:rPr>
        <w:t>E</w:t>
      </w:r>
      <w:r w:rsidR="00574EC9" w:rsidRPr="00796BC3">
        <w:rPr>
          <w:rFonts w:ascii="Arial" w:hAnsi="Arial" w:cs="Arial"/>
        </w:rPr>
        <w:t xml:space="preserve">mbodied </w:t>
      </w:r>
      <w:r w:rsidR="001D2986">
        <w:rPr>
          <w:rFonts w:ascii="Arial" w:hAnsi="Arial" w:cs="Arial"/>
        </w:rPr>
        <w:t>D</w:t>
      </w:r>
      <w:r w:rsidR="00574EC9" w:rsidRPr="00796BC3">
        <w:rPr>
          <w:rFonts w:ascii="Arial" w:hAnsi="Arial" w:cs="Arial"/>
        </w:rPr>
        <w:t xml:space="preserve">ance practice, biosensor technology and contemporary </w:t>
      </w:r>
      <w:r w:rsidR="00574EC9" w:rsidRPr="00796BC3">
        <w:rPr>
          <w:rFonts w:ascii="Arial" w:hAnsi="Arial" w:cs="Arial"/>
        </w:rPr>
        <w:lastRenderedPageBreak/>
        <w:t>culture, as “i</w:t>
      </w:r>
      <w:r w:rsidR="00A204E5">
        <w:rPr>
          <w:rFonts w:ascii="Arial" w:hAnsi="Arial" w:cs="Arial"/>
        </w:rPr>
        <w:t>t</w:t>
      </w:r>
      <w:r w:rsidR="00574EC9" w:rsidRPr="00796BC3">
        <w:rPr>
          <w:rFonts w:ascii="Arial" w:hAnsi="Arial" w:cs="Arial"/>
        </w:rPr>
        <w:t xml:space="preserve"> matters what knowledges know knowledges</w:t>
      </w:r>
      <w:r w:rsidR="004F199A">
        <w:rPr>
          <w:rFonts w:ascii="Arial" w:hAnsi="Arial" w:cs="Arial"/>
        </w:rPr>
        <w:t xml:space="preserve"> […]</w:t>
      </w:r>
      <w:r w:rsidR="00574EC9" w:rsidRPr="00796BC3">
        <w:rPr>
          <w:rFonts w:ascii="Arial" w:hAnsi="Arial" w:cs="Arial"/>
        </w:rPr>
        <w:t xml:space="preserve"> what relations relate relations</w:t>
      </w:r>
      <w:r w:rsidR="004F199A">
        <w:rPr>
          <w:rFonts w:ascii="Arial" w:hAnsi="Arial" w:cs="Arial"/>
        </w:rPr>
        <w:t xml:space="preserve"> […]</w:t>
      </w:r>
      <w:r w:rsidR="00574EC9" w:rsidRPr="00796BC3">
        <w:rPr>
          <w:rFonts w:ascii="Arial" w:hAnsi="Arial" w:cs="Arial"/>
        </w:rPr>
        <w:t xml:space="preserve"> what worlds world worlds” (Haraway, 2016, p. 35).</w:t>
      </w:r>
      <w:r w:rsidR="00574EC9" w:rsidRPr="00080893">
        <w:rPr>
          <w:rFonts w:ascii="Arial" w:hAnsi="Arial" w:cs="Arial"/>
        </w:rPr>
        <w:t xml:space="preserve"> </w:t>
      </w:r>
    </w:p>
    <w:p w14:paraId="7A1734FD" w14:textId="77777777" w:rsidR="00553388" w:rsidRPr="00080893" w:rsidRDefault="00553388" w:rsidP="00D2619B">
      <w:pPr>
        <w:spacing w:line="480" w:lineRule="auto"/>
        <w:contextualSpacing/>
        <w:jc w:val="both"/>
        <w:rPr>
          <w:rFonts w:ascii="Arial" w:hAnsi="Arial" w:cs="Arial"/>
        </w:rPr>
      </w:pPr>
    </w:p>
    <w:p w14:paraId="79EF5B54" w14:textId="77777777" w:rsidR="00574EC9" w:rsidRPr="00080893" w:rsidRDefault="00574EC9" w:rsidP="00574EC9">
      <w:pPr>
        <w:shd w:val="clear" w:color="auto" w:fill="FFFFFF"/>
        <w:spacing w:line="480" w:lineRule="auto"/>
        <w:contextualSpacing/>
        <w:jc w:val="center"/>
        <w:textAlignment w:val="baseline"/>
        <w:rPr>
          <w:rFonts w:ascii="Arial" w:hAnsi="Arial" w:cs="Arial"/>
          <w14:shadow w14:blurRad="50800" w14:dist="50800" w14:dir="10200000" w14:sx="0" w14:sy="0" w14:kx="0" w14:ky="0" w14:algn="ctr">
            <w14:srgbClr w14:val="000000">
              <w14:alpha w14:val="56870"/>
            </w14:srgbClr>
          </w14:shadow>
          <w14:reflection w14:blurRad="1104900" w14:stA="0" w14:stPos="0" w14:endA="0" w14:endPos="0" w14:dist="0" w14:dir="0" w14:fadeDir="0" w14:sx="0" w14:sy="0" w14:kx="0" w14:ky="0" w14:algn="b"/>
        </w:rPr>
      </w:pPr>
      <w:r w:rsidRPr="00080893">
        <w:rPr>
          <w:rFonts w:ascii="Arial" w:hAnsi="Arial" w:cs="Arial"/>
          <w:noProof/>
        </w:rPr>
        <w:drawing>
          <wp:inline distT="0" distB="0" distL="0" distR="0" wp14:anchorId="72B11FFB" wp14:editId="4DA6E2DF">
            <wp:extent cx="4269069" cy="319647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0228" cy="3227293"/>
                    </a:xfrm>
                    <a:prstGeom prst="rect">
                      <a:avLst/>
                    </a:prstGeom>
                    <a:noFill/>
                    <a:ln>
                      <a:noFill/>
                    </a:ln>
                  </pic:spPr>
                </pic:pic>
              </a:graphicData>
            </a:graphic>
          </wp:inline>
        </w:drawing>
      </w:r>
    </w:p>
    <w:p w14:paraId="6E8F9FDF" w14:textId="463349B2" w:rsidR="00574EC9" w:rsidRPr="00080893" w:rsidRDefault="00574EC9" w:rsidP="00574EC9">
      <w:pPr>
        <w:autoSpaceDE w:val="0"/>
        <w:autoSpaceDN w:val="0"/>
        <w:adjustRightInd w:val="0"/>
        <w:spacing w:line="276" w:lineRule="auto"/>
        <w:contextualSpacing/>
        <w:jc w:val="center"/>
        <w:rPr>
          <w:rFonts w:ascii="Arial" w:hAnsi="Arial" w:cs="Arial"/>
          <w:sz w:val="20"/>
          <w:szCs w:val="20"/>
        </w:rPr>
      </w:pPr>
      <w:bookmarkStart w:id="108" w:name="_Hlk52779307"/>
      <w:r w:rsidRPr="00080893">
        <w:rPr>
          <w:rFonts w:ascii="Arial" w:hAnsi="Arial" w:cs="Arial"/>
          <w:b/>
          <w:bCs/>
          <w:sz w:val="20"/>
          <w:szCs w:val="20"/>
        </w:rPr>
        <w:t xml:space="preserve">Figure 20. </w:t>
      </w:r>
      <w:r w:rsidRPr="00080893">
        <w:rPr>
          <w:rFonts w:ascii="Arial" w:hAnsi="Arial" w:cs="Arial"/>
          <w:sz w:val="20"/>
          <w:szCs w:val="20"/>
        </w:rPr>
        <w:t xml:space="preserve">Ginslov, J. (2020) </w:t>
      </w:r>
      <w:r w:rsidRPr="00080893">
        <w:rPr>
          <w:rFonts w:ascii="Arial" w:hAnsi="Arial" w:cs="Arial"/>
          <w:i/>
          <w:iCs/>
          <w:sz w:val="20"/>
          <w:szCs w:val="20"/>
        </w:rPr>
        <w:t xml:space="preserve">Tentacular </w:t>
      </w:r>
      <w:r w:rsidR="00517157">
        <w:rPr>
          <w:rFonts w:ascii="Arial" w:hAnsi="Arial" w:cs="Arial"/>
          <w:i/>
          <w:iCs/>
          <w:sz w:val="20"/>
          <w:szCs w:val="20"/>
        </w:rPr>
        <w:t>w</w:t>
      </w:r>
      <w:r w:rsidRPr="00080893">
        <w:rPr>
          <w:rFonts w:ascii="Arial" w:hAnsi="Arial" w:cs="Arial"/>
          <w:i/>
          <w:iCs/>
          <w:sz w:val="20"/>
          <w:szCs w:val="20"/>
        </w:rPr>
        <w:t xml:space="preserve">orlding </w:t>
      </w:r>
      <w:r w:rsidRPr="00080893">
        <w:rPr>
          <w:rFonts w:ascii="Arial" w:hAnsi="Arial" w:cs="Arial"/>
          <w:sz w:val="20"/>
          <w:szCs w:val="20"/>
        </w:rPr>
        <w:t>[Illustration]</w:t>
      </w:r>
    </w:p>
    <w:bookmarkEnd w:id="108"/>
    <w:p w14:paraId="0C91BC0B" w14:textId="77777777" w:rsidR="00EF32C5" w:rsidRDefault="00EF32C5" w:rsidP="00574EC9">
      <w:pPr>
        <w:autoSpaceDE w:val="0"/>
        <w:autoSpaceDN w:val="0"/>
        <w:adjustRightInd w:val="0"/>
        <w:spacing w:line="480" w:lineRule="auto"/>
        <w:contextualSpacing/>
        <w:jc w:val="both"/>
        <w:rPr>
          <w:rFonts w:ascii="Arial" w:hAnsi="Arial" w:cs="Arial"/>
        </w:rPr>
      </w:pPr>
    </w:p>
    <w:p w14:paraId="20546619" w14:textId="77777777" w:rsidR="002C57E9" w:rsidRDefault="002C57E9" w:rsidP="00574EC9">
      <w:pPr>
        <w:autoSpaceDE w:val="0"/>
        <w:autoSpaceDN w:val="0"/>
        <w:adjustRightInd w:val="0"/>
        <w:spacing w:line="480" w:lineRule="auto"/>
        <w:contextualSpacing/>
        <w:jc w:val="both"/>
        <w:rPr>
          <w:rFonts w:ascii="Arial" w:hAnsi="Arial" w:cs="Arial"/>
        </w:rPr>
      </w:pPr>
    </w:p>
    <w:p w14:paraId="54CD1ED1" w14:textId="57C7A010" w:rsidR="00574EC9"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 xml:space="preserve">The image </w:t>
      </w:r>
      <w:r w:rsidR="005562A4">
        <w:rPr>
          <w:rFonts w:ascii="Arial" w:hAnsi="Arial" w:cs="Arial"/>
        </w:rPr>
        <w:t xml:space="preserve">above </w:t>
      </w:r>
      <w:r w:rsidRPr="00080893">
        <w:rPr>
          <w:rFonts w:ascii="Arial" w:hAnsi="Arial" w:cs="Arial"/>
        </w:rPr>
        <w:t>(Figure 20)</w:t>
      </w:r>
      <w:r w:rsidR="007A4BBB">
        <w:rPr>
          <w:rFonts w:ascii="Arial" w:hAnsi="Arial" w:cs="Arial"/>
        </w:rPr>
        <w:t>,</w:t>
      </w:r>
      <w:r w:rsidRPr="00080893">
        <w:rPr>
          <w:rFonts w:ascii="Arial" w:hAnsi="Arial" w:cs="Arial"/>
        </w:rPr>
        <w:t xml:space="preserve"> illustrates this </w:t>
      </w:r>
      <w:proofErr w:type="spellStart"/>
      <w:r w:rsidRPr="00080893">
        <w:rPr>
          <w:rFonts w:ascii="Arial" w:hAnsi="Arial" w:cs="Arial"/>
        </w:rPr>
        <w:t>PaR</w:t>
      </w:r>
      <w:proofErr w:type="spellEnd"/>
      <w:r w:rsidRPr="00080893">
        <w:rPr>
          <w:rFonts w:ascii="Arial" w:hAnsi="Arial" w:cs="Arial"/>
        </w:rPr>
        <w:t xml:space="preserve"> praxis</w:t>
      </w:r>
      <w:r w:rsidR="003E2CC6">
        <w:rPr>
          <w:rFonts w:ascii="Arial" w:hAnsi="Arial" w:cs="Arial"/>
        </w:rPr>
        <w:t xml:space="preserve">, </w:t>
      </w:r>
      <w:r w:rsidRPr="00080893">
        <w:rPr>
          <w:rFonts w:ascii="Arial" w:hAnsi="Arial" w:cs="Arial"/>
        </w:rPr>
        <w:t xml:space="preserve">a </w:t>
      </w:r>
      <w:r w:rsidRPr="00080893">
        <w:rPr>
          <w:rFonts w:ascii="Arial" w:hAnsi="Arial" w:cs="Arial"/>
          <w:i/>
          <w:iCs/>
        </w:rPr>
        <w:t xml:space="preserve">tentacular worlding </w:t>
      </w:r>
      <w:r w:rsidRPr="00080893">
        <w:rPr>
          <w:rFonts w:ascii="Arial" w:hAnsi="Arial" w:cs="Arial"/>
        </w:rPr>
        <w:t xml:space="preserve">of </w:t>
      </w:r>
      <w:r w:rsidRPr="00080893">
        <w:rPr>
          <w:rFonts w:ascii="Arial" w:hAnsi="Arial" w:cs="Arial"/>
          <w:i/>
          <w:iCs/>
        </w:rPr>
        <w:t>know</w:t>
      </w:r>
      <w:r w:rsidR="00FF1EF7">
        <w:rPr>
          <w:rFonts w:ascii="Arial" w:hAnsi="Arial" w:cs="Arial"/>
          <w:i/>
          <w:iCs/>
        </w:rPr>
        <w:t>-</w:t>
      </w:r>
      <w:r w:rsidRPr="00080893">
        <w:rPr>
          <w:rFonts w:ascii="Arial" w:hAnsi="Arial" w:cs="Arial"/>
          <w:i/>
          <w:iCs/>
        </w:rPr>
        <w:t xml:space="preserve">how, that </w:t>
      </w:r>
      <w:r w:rsidRPr="00080893">
        <w:rPr>
          <w:rFonts w:ascii="Arial" w:hAnsi="Arial" w:cs="Arial"/>
        </w:rPr>
        <w:t>and</w:t>
      </w:r>
      <w:r w:rsidRPr="00080893">
        <w:rPr>
          <w:rFonts w:ascii="Arial" w:hAnsi="Arial" w:cs="Arial"/>
          <w:i/>
          <w:iCs/>
        </w:rPr>
        <w:t xml:space="preserve"> what</w:t>
      </w:r>
      <w:r w:rsidR="002B7EF8">
        <w:rPr>
          <w:rFonts w:ascii="Arial" w:hAnsi="Arial" w:cs="Arial"/>
          <w:i/>
          <w:iCs/>
        </w:rPr>
        <w:t>,</w:t>
      </w:r>
      <w:r w:rsidRPr="00080893">
        <w:rPr>
          <w:rFonts w:ascii="Arial" w:hAnsi="Arial" w:cs="Arial"/>
          <w:i/>
          <w:iCs/>
        </w:rPr>
        <w:t xml:space="preserve"> </w:t>
      </w:r>
      <w:r w:rsidRPr="00080893">
        <w:rPr>
          <w:rFonts w:ascii="Arial" w:hAnsi="Arial" w:cs="Arial"/>
        </w:rPr>
        <w:t>feed</w:t>
      </w:r>
      <w:r w:rsidR="00074417">
        <w:rPr>
          <w:rFonts w:ascii="Arial" w:hAnsi="Arial" w:cs="Arial"/>
        </w:rPr>
        <w:t>ing</w:t>
      </w:r>
      <w:r w:rsidRPr="00080893">
        <w:rPr>
          <w:rFonts w:ascii="Arial" w:hAnsi="Arial" w:cs="Arial"/>
        </w:rPr>
        <w:t xml:space="preserve"> into and affect</w:t>
      </w:r>
      <w:r w:rsidR="00074417">
        <w:rPr>
          <w:rFonts w:ascii="Arial" w:hAnsi="Arial" w:cs="Arial"/>
        </w:rPr>
        <w:t>ing</w:t>
      </w:r>
      <w:r w:rsidRPr="00080893">
        <w:rPr>
          <w:rFonts w:ascii="Arial" w:hAnsi="Arial" w:cs="Arial"/>
        </w:rPr>
        <w:t xml:space="preserve"> each other through relations </w:t>
      </w:r>
      <w:r w:rsidR="004B34F7">
        <w:rPr>
          <w:rFonts w:ascii="Arial" w:hAnsi="Arial" w:cs="Arial"/>
        </w:rPr>
        <w:t>with</w:t>
      </w:r>
      <w:r w:rsidRPr="00080893">
        <w:rPr>
          <w:rFonts w:ascii="Arial" w:hAnsi="Arial" w:cs="Arial"/>
        </w:rPr>
        <w:t xml:space="preserve">in a </w:t>
      </w:r>
      <w:proofErr w:type="spellStart"/>
      <w:r w:rsidRPr="00CC6D50">
        <w:rPr>
          <w:rFonts w:ascii="Arial" w:hAnsi="Arial" w:cs="Arial"/>
          <w:i/>
          <w:iCs/>
        </w:rPr>
        <w:t>sympoie</w:t>
      </w:r>
      <w:r w:rsidR="004B34F7" w:rsidRPr="00CC6D50">
        <w:rPr>
          <w:rFonts w:ascii="Arial" w:hAnsi="Arial" w:cs="Arial"/>
          <w:i/>
          <w:iCs/>
        </w:rPr>
        <w:t>sis</w:t>
      </w:r>
      <w:proofErr w:type="spellEnd"/>
      <w:r w:rsidRPr="00080893">
        <w:rPr>
          <w:rFonts w:ascii="Arial" w:hAnsi="Arial" w:cs="Arial"/>
        </w:rPr>
        <w:t xml:space="preserve"> </w:t>
      </w:r>
      <w:r w:rsidR="000472C2">
        <w:rPr>
          <w:rFonts w:ascii="Arial" w:hAnsi="Arial" w:cs="Arial"/>
        </w:rPr>
        <w:t>t</w:t>
      </w:r>
      <w:r w:rsidR="00724815">
        <w:rPr>
          <w:rFonts w:ascii="Arial" w:hAnsi="Arial" w:cs="Arial"/>
        </w:rPr>
        <w:t>hat</w:t>
      </w:r>
      <w:r w:rsidRPr="00080893">
        <w:rPr>
          <w:rFonts w:ascii="Arial" w:hAnsi="Arial" w:cs="Arial"/>
        </w:rPr>
        <w:t xml:space="preserve"> inform</w:t>
      </w:r>
      <w:r w:rsidR="00724815">
        <w:rPr>
          <w:rFonts w:ascii="Arial" w:hAnsi="Arial" w:cs="Arial"/>
        </w:rPr>
        <w:t>s</w:t>
      </w:r>
      <w:r w:rsidRPr="00080893">
        <w:rPr>
          <w:rFonts w:ascii="Arial" w:hAnsi="Arial" w:cs="Arial"/>
        </w:rPr>
        <w:t xml:space="preserve"> the praxis</w:t>
      </w:r>
      <w:r w:rsidR="002B7952">
        <w:rPr>
          <w:rFonts w:ascii="Arial" w:hAnsi="Arial" w:cs="Arial"/>
        </w:rPr>
        <w:t>:</w:t>
      </w:r>
    </w:p>
    <w:p w14:paraId="47E9C5F0" w14:textId="77777777" w:rsidR="004C794F" w:rsidRPr="00080893" w:rsidRDefault="004C794F" w:rsidP="00574EC9">
      <w:pPr>
        <w:autoSpaceDE w:val="0"/>
        <w:autoSpaceDN w:val="0"/>
        <w:adjustRightInd w:val="0"/>
        <w:spacing w:line="480" w:lineRule="auto"/>
        <w:contextualSpacing/>
        <w:jc w:val="both"/>
        <w:rPr>
          <w:rFonts w:ascii="Arial" w:hAnsi="Arial" w:cs="Arial"/>
        </w:rPr>
      </w:pPr>
    </w:p>
    <w:p w14:paraId="6ED8BD3A" w14:textId="32022A45" w:rsidR="00574EC9" w:rsidRPr="00080893" w:rsidRDefault="006D76FF" w:rsidP="001D2949">
      <w:pPr>
        <w:pStyle w:val="ListParagraph"/>
        <w:numPr>
          <w:ilvl w:val="0"/>
          <w:numId w:val="7"/>
        </w:numPr>
        <w:autoSpaceDE w:val="0"/>
        <w:autoSpaceDN w:val="0"/>
        <w:adjustRightInd w:val="0"/>
        <w:spacing w:line="480" w:lineRule="auto"/>
        <w:jc w:val="both"/>
        <w:rPr>
          <w:rFonts w:ascii="Arial" w:hAnsi="Arial" w:cs="Arial"/>
        </w:rPr>
      </w:pPr>
      <w:r>
        <w:rPr>
          <w:rFonts w:ascii="Arial" w:hAnsi="Arial" w:cs="Arial"/>
          <w:i/>
          <w:iCs/>
        </w:rPr>
        <w:t>k</w:t>
      </w:r>
      <w:r w:rsidR="00574EC9" w:rsidRPr="00080893">
        <w:rPr>
          <w:rFonts w:ascii="Arial" w:hAnsi="Arial" w:cs="Arial"/>
          <w:i/>
          <w:iCs/>
        </w:rPr>
        <w:t>now-how</w:t>
      </w:r>
      <w:r w:rsidR="00574EC9" w:rsidRPr="00080893">
        <w:rPr>
          <w:rFonts w:ascii="Arial" w:hAnsi="Arial" w:cs="Arial"/>
        </w:rPr>
        <w:t xml:space="preserve"> is </w:t>
      </w:r>
      <w:r w:rsidR="00574EC9" w:rsidRPr="00080893">
        <w:rPr>
          <w:rFonts w:ascii="Arial" w:hAnsi="Arial" w:cs="Arial"/>
          <w:color w:val="000000" w:themeColor="text1"/>
        </w:rPr>
        <w:t>first-person knowledge</w:t>
      </w:r>
      <w:r w:rsidR="00574EC9" w:rsidRPr="00080893">
        <w:rPr>
          <w:rFonts w:ascii="Arial" w:hAnsi="Arial" w:cs="Arial"/>
        </w:rPr>
        <w:t xml:space="preserve"> of embodied </w:t>
      </w:r>
      <w:r w:rsidR="00574EC9" w:rsidRPr="00895E0E">
        <w:rPr>
          <w:rFonts w:ascii="Arial" w:hAnsi="Arial" w:cs="Arial"/>
        </w:rPr>
        <w:t xml:space="preserve">and </w:t>
      </w:r>
      <w:r w:rsidR="00895E0E" w:rsidRPr="00895E0E">
        <w:rPr>
          <w:rFonts w:ascii="Arial" w:hAnsi="Arial" w:cs="Arial"/>
        </w:rPr>
        <w:t>s</w:t>
      </w:r>
      <w:r w:rsidR="00574EC9" w:rsidRPr="00895E0E">
        <w:rPr>
          <w:rFonts w:ascii="Arial" w:hAnsi="Arial" w:cs="Arial"/>
        </w:rPr>
        <w:t>omatic</w:t>
      </w:r>
      <w:r w:rsidR="00574EC9" w:rsidRPr="00080893">
        <w:rPr>
          <w:rFonts w:ascii="Arial" w:hAnsi="Arial" w:cs="Arial"/>
        </w:rPr>
        <w:t xml:space="preserve"> dance practice using </w:t>
      </w:r>
      <w:r w:rsidR="00574EC9" w:rsidRPr="00123408">
        <w:rPr>
          <w:rFonts w:ascii="Arial" w:hAnsi="Arial" w:cs="Arial"/>
        </w:rPr>
        <w:t>phenomenology</w:t>
      </w:r>
      <w:r w:rsidR="00574EC9" w:rsidRPr="00080893">
        <w:rPr>
          <w:rFonts w:ascii="Arial" w:hAnsi="Arial" w:cs="Arial"/>
        </w:rPr>
        <w:t xml:space="preserve"> and </w:t>
      </w:r>
      <w:proofErr w:type="gramStart"/>
      <w:r w:rsidR="00574EC9" w:rsidRPr="00080893">
        <w:rPr>
          <w:rFonts w:ascii="Arial" w:hAnsi="Arial" w:cs="Arial"/>
        </w:rPr>
        <w:t>improvisation</w:t>
      </w:r>
      <w:r w:rsidR="00574EC9">
        <w:rPr>
          <w:rFonts w:ascii="Arial" w:hAnsi="Arial" w:cs="Arial"/>
        </w:rPr>
        <w:t>;</w:t>
      </w:r>
      <w:proofErr w:type="gramEnd"/>
      <w:r w:rsidR="00574EC9" w:rsidRPr="00080893">
        <w:rPr>
          <w:rFonts w:ascii="Arial" w:hAnsi="Arial" w:cs="Arial"/>
        </w:rPr>
        <w:t xml:space="preserve"> </w:t>
      </w:r>
    </w:p>
    <w:p w14:paraId="0BE04539" w14:textId="6AF2B895" w:rsidR="00574EC9" w:rsidRPr="00F904EE" w:rsidRDefault="00574EC9" w:rsidP="001D2949">
      <w:pPr>
        <w:pStyle w:val="ListParagraph"/>
        <w:numPr>
          <w:ilvl w:val="0"/>
          <w:numId w:val="7"/>
        </w:numPr>
        <w:autoSpaceDE w:val="0"/>
        <w:autoSpaceDN w:val="0"/>
        <w:adjustRightInd w:val="0"/>
        <w:spacing w:line="480" w:lineRule="auto"/>
        <w:jc w:val="both"/>
        <w:rPr>
          <w:rFonts w:ascii="Arial" w:hAnsi="Arial" w:cs="Arial"/>
        </w:rPr>
      </w:pPr>
      <w:r w:rsidRPr="00080893">
        <w:rPr>
          <w:rFonts w:ascii="Arial" w:hAnsi="Arial" w:cs="Arial"/>
          <w:i/>
          <w:iCs/>
        </w:rPr>
        <w:t>know-that</w:t>
      </w:r>
      <w:r w:rsidRPr="00080893">
        <w:rPr>
          <w:rFonts w:ascii="Arial" w:hAnsi="Arial" w:cs="Arial"/>
        </w:rPr>
        <w:t xml:space="preserve"> is </w:t>
      </w:r>
      <w:r w:rsidRPr="00080893">
        <w:rPr>
          <w:rFonts w:ascii="Arial" w:hAnsi="Arial" w:cs="Arial"/>
          <w:color w:val="000000" w:themeColor="text1"/>
        </w:rPr>
        <w:t>accumulated academic knowledge about dance, embodiment, technology, materiality</w:t>
      </w:r>
      <w:r w:rsidR="00C23FC3">
        <w:rPr>
          <w:rFonts w:ascii="Arial" w:hAnsi="Arial" w:cs="Arial"/>
          <w:color w:val="000000" w:themeColor="text1"/>
        </w:rPr>
        <w:t>,</w:t>
      </w:r>
      <w:r w:rsidRPr="00080893">
        <w:rPr>
          <w:rFonts w:ascii="Arial" w:hAnsi="Arial" w:cs="Arial"/>
          <w:color w:val="000000" w:themeColor="text1"/>
        </w:rPr>
        <w:t xml:space="preserve"> </w:t>
      </w:r>
      <w:r w:rsidRPr="00F904EE">
        <w:rPr>
          <w:rFonts w:ascii="Arial" w:hAnsi="Arial" w:cs="Arial"/>
          <w:color w:val="000000" w:themeColor="text1"/>
        </w:rPr>
        <w:t xml:space="preserve">and </w:t>
      </w:r>
      <w:r w:rsidR="00E944A6" w:rsidRPr="00F904EE">
        <w:rPr>
          <w:rFonts w:ascii="Arial" w:hAnsi="Arial" w:cs="Arial"/>
          <w:color w:val="000000" w:themeColor="text1"/>
        </w:rPr>
        <w:t>philosophy</w:t>
      </w:r>
      <w:r w:rsidRPr="00F904EE">
        <w:rPr>
          <w:rFonts w:ascii="Arial" w:hAnsi="Arial" w:cs="Arial"/>
          <w:color w:val="000000" w:themeColor="text1"/>
        </w:rPr>
        <w:t>; and</w:t>
      </w:r>
    </w:p>
    <w:p w14:paraId="04198193" w14:textId="393B423E" w:rsidR="00113406" w:rsidRPr="005530EE" w:rsidRDefault="00574EC9" w:rsidP="00574EC9">
      <w:pPr>
        <w:pStyle w:val="ListParagraph"/>
        <w:numPr>
          <w:ilvl w:val="0"/>
          <w:numId w:val="7"/>
        </w:numPr>
        <w:autoSpaceDE w:val="0"/>
        <w:autoSpaceDN w:val="0"/>
        <w:adjustRightInd w:val="0"/>
        <w:spacing w:line="480" w:lineRule="auto"/>
        <w:jc w:val="both"/>
        <w:rPr>
          <w:rFonts w:ascii="Arial" w:hAnsi="Arial" w:cs="Arial"/>
        </w:rPr>
      </w:pPr>
      <w:r w:rsidRPr="00F904EE">
        <w:rPr>
          <w:rFonts w:ascii="Arial" w:hAnsi="Arial" w:cs="Arial"/>
          <w:i/>
          <w:iCs/>
        </w:rPr>
        <w:lastRenderedPageBreak/>
        <w:t>know-what</w:t>
      </w:r>
      <w:r w:rsidRPr="00F904EE">
        <w:rPr>
          <w:rFonts w:ascii="Arial" w:hAnsi="Arial" w:cs="Arial"/>
        </w:rPr>
        <w:t xml:space="preserve"> describes the </w:t>
      </w:r>
      <w:r w:rsidRPr="00F904EE">
        <w:rPr>
          <w:rFonts w:ascii="Arial" w:hAnsi="Arial" w:cs="Arial"/>
          <w:color w:val="000000" w:themeColor="text1"/>
        </w:rPr>
        <w:t xml:space="preserve">findings of the research, </w:t>
      </w:r>
      <w:r w:rsidRPr="00F904EE">
        <w:rPr>
          <w:rFonts w:ascii="Arial" w:hAnsi="Arial" w:cs="Arial"/>
        </w:rPr>
        <w:t xml:space="preserve">prototype technologies, broader cultural posthuman debates and the original contribution to knowledge for understanding embodied technology and materiality. </w:t>
      </w:r>
    </w:p>
    <w:p w14:paraId="255A8E84" w14:textId="77777777" w:rsidR="005530EE" w:rsidRDefault="005530EE" w:rsidP="00574EC9">
      <w:pPr>
        <w:spacing w:line="480" w:lineRule="auto"/>
        <w:contextualSpacing/>
        <w:jc w:val="both"/>
        <w:rPr>
          <w:rFonts w:ascii="Arial" w:hAnsi="Arial" w:cs="Arial"/>
        </w:rPr>
      </w:pPr>
    </w:p>
    <w:p w14:paraId="38A7A27F" w14:textId="56FA7BFC" w:rsidR="00ED1898" w:rsidRDefault="005530EE" w:rsidP="00ED1898">
      <w:pPr>
        <w:spacing w:line="480" w:lineRule="auto"/>
        <w:contextualSpacing/>
        <w:jc w:val="both"/>
        <w:rPr>
          <w:rFonts w:ascii="Arial" w:hAnsi="Arial" w:cs="Arial"/>
        </w:rPr>
      </w:pPr>
      <w:r w:rsidRPr="00E50073">
        <w:rPr>
          <w:rFonts w:ascii="Arial" w:hAnsi="Arial" w:cs="Arial"/>
          <w:i/>
          <w:iCs/>
          <w:color w:val="222222"/>
        </w:rPr>
        <w:t xml:space="preserve">Tentacular </w:t>
      </w:r>
      <w:r w:rsidRPr="00E50073">
        <w:rPr>
          <w:rFonts w:ascii="Arial" w:hAnsi="Arial" w:cs="Arial"/>
          <w:i/>
          <w:iCs/>
        </w:rPr>
        <w:t>worlding</w:t>
      </w:r>
      <w:r w:rsidR="004C50CA" w:rsidRPr="00E50073">
        <w:rPr>
          <w:rFonts w:ascii="Arial" w:hAnsi="Arial" w:cs="Arial"/>
        </w:rPr>
        <w:t xml:space="preserve">, </w:t>
      </w:r>
      <w:r w:rsidR="001A5AA4" w:rsidRPr="00E50073">
        <w:rPr>
          <w:rFonts w:ascii="Arial" w:hAnsi="Arial" w:cs="Arial"/>
        </w:rPr>
        <w:t xml:space="preserve">is </w:t>
      </w:r>
      <w:r w:rsidR="00D46AD2" w:rsidRPr="00E50073">
        <w:rPr>
          <w:rFonts w:ascii="Arial" w:hAnsi="Arial" w:cs="Arial"/>
        </w:rPr>
        <w:t xml:space="preserve">a </w:t>
      </w:r>
      <w:r w:rsidR="00E44828" w:rsidRPr="00E50073">
        <w:rPr>
          <w:rFonts w:ascii="Arial" w:hAnsi="Arial" w:cs="Arial"/>
          <w:i/>
          <w:iCs/>
        </w:rPr>
        <w:t>re-</w:t>
      </w:r>
      <w:r w:rsidR="00802D6E" w:rsidRPr="00E50073">
        <w:rPr>
          <w:rFonts w:ascii="Arial" w:hAnsi="Arial" w:cs="Arial"/>
          <w:i/>
          <w:iCs/>
        </w:rPr>
        <w:t>w</w:t>
      </w:r>
      <w:r w:rsidR="00574EC9" w:rsidRPr="00E50073">
        <w:rPr>
          <w:rFonts w:ascii="Arial" w:hAnsi="Arial" w:cs="Arial"/>
          <w:i/>
          <w:iCs/>
        </w:rPr>
        <w:t>orldin</w:t>
      </w:r>
      <w:r w:rsidR="00CA54E0" w:rsidRPr="00E50073">
        <w:rPr>
          <w:rFonts w:ascii="Arial" w:hAnsi="Arial" w:cs="Arial"/>
          <w:i/>
          <w:iCs/>
        </w:rPr>
        <w:t>g</w:t>
      </w:r>
      <w:r w:rsidR="00D46AD2" w:rsidRPr="00E50073">
        <w:rPr>
          <w:rFonts w:ascii="Arial" w:hAnsi="Arial" w:cs="Arial"/>
        </w:rPr>
        <w:t xml:space="preserve">, </w:t>
      </w:r>
      <w:r w:rsidR="00574EC9" w:rsidRPr="00E50073">
        <w:rPr>
          <w:rFonts w:ascii="Arial" w:hAnsi="Arial" w:cs="Arial"/>
        </w:rPr>
        <w:t>a</w:t>
      </w:r>
      <w:r w:rsidR="00A05752" w:rsidRPr="00E50073">
        <w:rPr>
          <w:rFonts w:ascii="Arial" w:hAnsi="Arial" w:cs="Arial"/>
        </w:rPr>
        <w:t xml:space="preserve">n </w:t>
      </w:r>
      <w:r w:rsidR="00574EC9" w:rsidRPr="00E50073">
        <w:rPr>
          <w:rFonts w:ascii="Arial" w:hAnsi="Arial" w:cs="Arial"/>
        </w:rPr>
        <w:t xml:space="preserve">ecology of knowledge and practices, </w:t>
      </w:r>
      <w:r w:rsidR="00A80473" w:rsidRPr="00E50073">
        <w:rPr>
          <w:rFonts w:ascii="Arial" w:hAnsi="Arial" w:cs="Arial"/>
        </w:rPr>
        <w:t xml:space="preserve">of </w:t>
      </w:r>
      <w:r w:rsidR="00574EC9" w:rsidRPr="00E50073">
        <w:rPr>
          <w:rFonts w:ascii="Arial" w:hAnsi="Arial" w:cs="Arial"/>
        </w:rPr>
        <w:t>the human and nonhuman,</w:t>
      </w:r>
      <w:r w:rsidR="00A4008D" w:rsidRPr="00E50073">
        <w:rPr>
          <w:rStyle w:val="FootnoteReference"/>
          <w:rFonts w:ascii="Arial" w:hAnsi="Arial" w:cs="Arial"/>
        </w:rPr>
        <w:footnoteReference w:id="57"/>
      </w:r>
      <w:r w:rsidR="00574EC9" w:rsidRPr="00E50073">
        <w:rPr>
          <w:rFonts w:ascii="Arial" w:hAnsi="Arial" w:cs="Arial"/>
        </w:rPr>
        <w:t xml:space="preserve"> provid</w:t>
      </w:r>
      <w:r w:rsidR="00944D1F" w:rsidRPr="00E50073">
        <w:rPr>
          <w:rFonts w:ascii="Arial" w:hAnsi="Arial" w:cs="Arial"/>
        </w:rPr>
        <w:t>ing</w:t>
      </w:r>
      <w:r w:rsidR="00574EC9" w:rsidRPr="00E50073">
        <w:rPr>
          <w:rFonts w:ascii="Arial" w:hAnsi="Arial" w:cs="Arial"/>
        </w:rPr>
        <w:t xml:space="preserve"> a framework to explore ways </w:t>
      </w:r>
      <w:r w:rsidR="00334DCE" w:rsidRPr="00E50073">
        <w:rPr>
          <w:rFonts w:ascii="Arial" w:hAnsi="Arial" w:cs="Arial"/>
        </w:rPr>
        <w:t>of</w:t>
      </w:r>
      <w:r w:rsidR="00574EC9" w:rsidRPr="00E50073">
        <w:rPr>
          <w:rFonts w:ascii="Arial" w:hAnsi="Arial" w:cs="Arial"/>
        </w:rPr>
        <w:t xml:space="preserve"> </w:t>
      </w:r>
      <w:r w:rsidR="00574EC9" w:rsidRPr="00E50073">
        <w:rPr>
          <w:rFonts w:ascii="Arial" w:hAnsi="Arial" w:cs="Arial"/>
          <w:i/>
          <w:iCs/>
        </w:rPr>
        <w:t>look</w:t>
      </w:r>
      <w:r w:rsidR="00334DCE" w:rsidRPr="00E50073">
        <w:rPr>
          <w:rFonts w:ascii="Arial" w:hAnsi="Arial" w:cs="Arial"/>
          <w:i/>
          <w:iCs/>
        </w:rPr>
        <w:t>ing</w:t>
      </w:r>
      <w:r w:rsidR="00574EC9" w:rsidRPr="00E50073">
        <w:rPr>
          <w:rFonts w:ascii="Arial" w:hAnsi="Arial" w:cs="Arial"/>
          <w:i/>
          <w:iCs/>
        </w:rPr>
        <w:t xml:space="preserve"> inwardly</w:t>
      </w:r>
      <w:r w:rsidR="00574EC9" w:rsidRPr="00E50073">
        <w:rPr>
          <w:rFonts w:ascii="Arial" w:hAnsi="Arial" w:cs="Arial"/>
        </w:rPr>
        <w:t xml:space="preserve">. </w:t>
      </w:r>
      <w:r w:rsidR="00EA6F6C" w:rsidRPr="00E50073">
        <w:rPr>
          <w:rFonts w:ascii="Arial" w:hAnsi="Arial" w:cs="Arial"/>
          <w:color w:val="000000" w:themeColor="text1"/>
        </w:rPr>
        <w:t>If adopted by</w:t>
      </w:r>
      <w:r w:rsidR="00EA6F6C" w:rsidRPr="00E50073">
        <w:rPr>
          <w:rFonts w:ascii="Arial" w:hAnsi="Arial" w:cs="Arial"/>
          <w:i/>
          <w:iCs/>
          <w:color w:val="000000" w:themeColor="text1"/>
        </w:rPr>
        <w:t xml:space="preserve"> </w:t>
      </w:r>
      <w:r w:rsidR="00EA6F6C" w:rsidRPr="00E50073">
        <w:rPr>
          <w:rFonts w:ascii="Arial" w:hAnsi="Arial" w:cs="Arial"/>
          <w:color w:val="000000" w:themeColor="text1"/>
        </w:rPr>
        <w:t xml:space="preserve">the dancer-researcher she experiences herself being </w:t>
      </w:r>
      <w:r w:rsidR="00565EAC" w:rsidRPr="00E50073">
        <w:rPr>
          <w:rFonts w:ascii="Arial" w:hAnsi="Arial" w:cs="Arial"/>
          <w:color w:val="000000" w:themeColor="text1"/>
        </w:rPr>
        <w:t>withi</w:t>
      </w:r>
      <w:r w:rsidR="00635720" w:rsidRPr="00E50073">
        <w:rPr>
          <w:rFonts w:ascii="Arial" w:hAnsi="Arial" w:cs="Arial"/>
          <w:color w:val="000000" w:themeColor="text1"/>
        </w:rPr>
        <w:t>n a</w:t>
      </w:r>
      <w:r w:rsidR="00635720" w:rsidRPr="00E50073">
        <w:rPr>
          <w:rFonts w:ascii="Arial" w:hAnsi="Arial" w:cs="Arial"/>
          <w:i/>
          <w:iCs/>
          <w:color w:val="000000" w:themeColor="text1"/>
        </w:rPr>
        <w:t xml:space="preserve"> re-worlding</w:t>
      </w:r>
      <w:r w:rsidR="00EA6F6C" w:rsidRPr="00E50073">
        <w:rPr>
          <w:rFonts w:ascii="Arial" w:hAnsi="Arial" w:cs="Arial"/>
          <w:i/>
          <w:iCs/>
          <w:color w:val="000000" w:themeColor="text1"/>
        </w:rPr>
        <w:t xml:space="preserve">, </w:t>
      </w:r>
      <w:r w:rsidR="00EA6F6C" w:rsidRPr="00E50073">
        <w:rPr>
          <w:rFonts w:ascii="Arial" w:hAnsi="Arial" w:cs="Arial"/>
          <w:color w:val="000000" w:themeColor="text1"/>
        </w:rPr>
        <w:t xml:space="preserve">engaged </w:t>
      </w:r>
      <w:proofErr w:type="spellStart"/>
      <w:r w:rsidR="00EA6F6C" w:rsidRPr="00E50073">
        <w:rPr>
          <w:rFonts w:ascii="Arial" w:hAnsi="Arial" w:cs="Arial"/>
          <w:i/>
          <w:iCs/>
          <w:color w:val="000000" w:themeColor="text1"/>
        </w:rPr>
        <w:t>chiasmically</w:t>
      </w:r>
      <w:proofErr w:type="spellEnd"/>
      <w:r w:rsidR="00EA6F6C" w:rsidRPr="00E50073">
        <w:rPr>
          <w:rFonts w:ascii="Arial" w:hAnsi="Arial" w:cs="Arial"/>
          <w:i/>
          <w:iCs/>
          <w:color w:val="000000" w:themeColor="text1"/>
        </w:rPr>
        <w:t xml:space="preserve"> </w:t>
      </w:r>
      <w:r w:rsidR="00EA6F6C" w:rsidRPr="00E50073">
        <w:rPr>
          <w:rFonts w:ascii="Arial" w:hAnsi="Arial" w:cs="Arial"/>
          <w:color w:val="000000" w:themeColor="text1"/>
        </w:rPr>
        <w:t xml:space="preserve">with the </w:t>
      </w:r>
      <w:r w:rsidR="00EA6F6C" w:rsidRPr="00E50073">
        <w:rPr>
          <w:rFonts w:ascii="Arial" w:hAnsi="Arial" w:cs="Arial"/>
          <w:i/>
          <w:iCs/>
          <w:color w:val="000000" w:themeColor="text1"/>
        </w:rPr>
        <w:t>flesh of the world</w:t>
      </w:r>
      <w:r w:rsidR="0074630C" w:rsidRPr="00E50073">
        <w:rPr>
          <w:rFonts w:ascii="Arial" w:hAnsi="Arial" w:cs="Arial"/>
          <w:i/>
          <w:iCs/>
          <w:color w:val="000000" w:themeColor="text1"/>
        </w:rPr>
        <w:t>,</w:t>
      </w:r>
      <w:r w:rsidR="006C0E3D" w:rsidRPr="00E50073">
        <w:rPr>
          <w:rFonts w:ascii="Arial" w:hAnsi="Arial" w:cs="Arial"/>
          <w:i/>
          <w:iCs/>
          <w:color w:val="000000" w:themeColor="text1"/>
        </w:rPr>
        <w:t xml:space="preserve"> </w:t>
      </w:r>
      <w:r w:rsidR="006C0E3D" w:rsidRPr="00E50073">
        <w:rPr>
          <w:rFonts w:ascii="Arial" w:hAnsi="Arial" w:cs="Arial"/>
          <w:color w:val="000000" w:themeColor="text1"/>
        </w:rPr>
        <w:t>and</w:t>
      </w:r>
      <w:r w:rsidR="00433890" w:rsidRPr="00E50073">
        <w:rPr>
          <w:rFonts w:ascii="Arial" w:hAnsi="Arial" w:cs="Arial"/>
          <w:i/>
          <w:iCs/>
          <w:color w:val="000000" w:themeColor="text1"/>
        </w:rPr>
        <w:t xml:space="preserve"> </w:t>
      </w:r>
      <w:proofErr w:type="spellStart"/>
      <w:r w:rsidR="00433890" w:rsidRPr="00E50073">
        <w:rPr>
          <w:rFonts w:ascii="Arial" w:hAnsi="Arial" w:cs="Arial"/>
          <w:i/>
          <w:iCs/>
          <w:color w:val="000000" w:themeColor="text1"/>
        </w:rPr>
        <w:t>tentacularly</w:t>
      </w:r>
      <w:proofErr w:type="spellEnd"/>
      <w:r w:rsidR="00433890" w:rsidRPr="00E50073">
        <w:rPr>
          <w:rFonts w:ascii="Arial" w:hAnsi="Arial" w:cs="Arial"/>
          <w:i/>
          <w:iCs/>
          <w:color w:val="000000" w:themeColor="text1"/>
        </w:rPr>
        <w:t xml:space="preserve"> </w:t>
      </w:r>
      <w:r w:rsidR="00433890" w:rsidRPr="00E50073">
        <w:rPr>
          <w:rFonts w:ascii="Arial" w:hAnsi="Arial" w:cs="Arial"/>
          <w:color w:val="000000" w:themeColor="text1"/>
        </w:rPr>
        <w:t>engaged with different knowledge sets,</w:t>
      </w:r>
      <w:r w:rsidR="00433890" w:rsidRPr="00E50073">
        <w:rPr>
          <w:rFonts w:ascii="Arial" w:hAnsi="Arial" w:cs="Arial"/>
          <w:i/>
          <w:iCs/>
          <w:color w:val="000000" w:themeColor="text1"/>
        </w:rPr>
        <w:t xml:space="preserve"> </w:t>
      </w:r>
      <w:r w:rsidR="00EA6F6C" w:rsidRPr="00E50073">
        <w:rPr>
          <w:rFonts w:ascii="Arial" w:hAnsi="Arial" w:cs="Arial"/>
          <w:color w:val="000000" w:themeColor="text1"/>
        </w:rPr>
        <w:t>without losing her subjectivity nor her human body</w:t>
      </w:r>
      <w:r w:rsidR="00A05752" w:rsidRPr="00E50073">
        <w:rPr>
          <w:rFonts w:ascii="Arial" w:hAnsi="Arial" w:cs="Arial"/>
          <w:color w:val="000000" w:themeColor="text1"/>
        </w:rPr>
        <w:t xml:space="preserve">. Here she </w:t>
      </w:r>
      <w:r w:rsidR="00EA6F6C" w:rsidRPr="00E50073">
        <w:rPr>
          <w:rFonts w:ascii="Arial" w:hAnsi="Arial" w:cs="Arial"/>
          <w:color w:val="000000" w:themeColor="text1"/>
        </w:rPr>
        <w:t>find</w:t>
      </w:r>
      <w:r w:rsidR="006C1466" w:rsidRPr="00E50073">
        <w:rPr>
          <w:rFonts w:ascii="Arial" w:hAnsi="Arial" w:cs="Arial"/>
          <w:color w:val="000000" w:themeColor="text1"/>
        </w:rPr>
        <w:t>s</w:t>
      </w:r>
      <w:r w:rsidR="00EA6F6C" w:rsidRPr="00E50073">
        <w:rPr>
          <w:rFonts w:ascii="Arial" w:hAnsi="Arial" w:cs="Arial"/>
          <w:color w:val="000000" w:themeColor="text1"/>
        </w:rPr>
        <w:t xml:space="preserve"> herself situated within </w:t>
      </w:r>
      <w:r w:rsidR="00EA6F6C" w:rsidRPr="00E50073">
        <w:rPr>
          <w:rFonts w:ascii="Arial" w:hAnsi="Arial" w:cs="Arial"/>
          <w:color w:val="000000" w:themeColor="text1"/>
          <w:shd w:val="clear" w:color="auto" w:fill="FFFFFF"/>
        </w:rPr>
        <w:t>a</w:t>
      </w:r>
      <w:r w:rsidR="001E5E4D" w:rsidRPr="00E50073">
        <w:rPr>
          <w:rFonts w:ascii="Arial" w:hAnsi="Arial" w:cs="Arial"/>
          <w:color w:val="000000" w:themeColor="text1"/>
          <w:shd w:val="clear" w:color="auto" w:fill="FFFFFF"/>
        </w:rPr>
        <w:t xml:space="preserve">n </w:t>
      </w:r>
      <w:r w:rsidR="00EA6F6C" w:rsidRPr="00E50073">
        <w:rPr>
          <w:rFonts w:ascii="Arial" w:hAnsi="Arial" w:cs="Arial"/>
          <w:color w:val="000000" w:themeColor="text1"/>
        </w:rPr>
        <w:t xml:space="preserve">emergent process, alongside the nonhuman. </w:t>
      </w:r>
      <w:r w:rsidR="00ED1898" w:rsidRPr="00E50073">
        <w:rPr>
          <w:rFonts w:ascii="Arial" w:hAnsi="Arial" w:cs="Arial"/>
          <w:color w:val="000000" w:themeColor="text1"/>
        </w:rPr>
        <w:t>It is</w:t>
      </w:r>
      <w:r w:rsidR="00A84CA8" w:rsidRPr="00E50073">
        <w:rPr>
          <w:rFonts w:ascii="Arial" w:hAnsi="Arial" w:cs="Arial"/>
          <w:color w:val="000000" w:themeColor="text1"/>
        </w:rPr>
        <w:t xml:space="preserve"> </w:t>
      </w:r>
      <w:r w:rsidR="00ED1898" w:rsidRPr="00E50073">
        <w:rPr>
          <w:rFonts w:ascii="Arial" w:hAnsi="Arial" w:cs="Arial"/>
          <w:color w:val="000000" w:themeColor="text1"/>
        </w:rPr>
        <w:t xml:space="preserve">more than Bruno </w:t>
      </w:r>
      <w:r w:rsidR="00ED1898" w:rsidRPr="00E50073">
        <w:rPr>
          <w:rFonts w:ascii="Arial" w:hAnsi="Arial" w:cs="Arial"/>
          <w:shd w:val="clear" w:color="auto" w:fill="FFFFFF"/>
        </w:rPr>
        <w:t xml:space="preserve">Latour’s (2005) </w:t>
      </w:r>
      <w:r w:rsidR="00ED1898" w:rsidRPr="00E50073">
        <w:rPr>
          <w:rFonts w:ascii="Arial" w:hAnsi="Arial" w:cs="Arial"/>
          <w:i/>
          <w:iCs/>
          <w:shd w:val="clear" w:color="auto" w:fill="FFFFFF"/>
        </w:rPr>
        <w:t>Actor-Network Theory</w:t>
      </w:r>
      <w:r w:rsidR="00ED1898" w:rsidRPr="00E50073">
        <w:rPr>
          <w:rFonts w:ascii="Arial" w:hAnsi="Arial" w:cs="Arial"/>
          <w:shd w:val="clear" w:color="auto" w:fill="FFFFFF"/>
        </w:rPr>
        <w:t xml:space="preserve"> (ANT)</w:t>
      </w:r>
      <w:r w:rsidR="00ED1898" w:rsidRPr="00E50073">
        <w:rPr>
          <w:rStyle w:val="FootnoteReference"/>
          <w:rFonts w:ascii="Arial" w:hAnsi="Arial" w:cs="Arial"/>
          <w:shd w:val="clear" w:color="auto" w:fill="FFFFFF"/>
        </w:rPr>
        <w:footnoteReference w:id="58"/>
      </w:r>
      <w:r w:rsidR="00ED1898" w:rsidRPr="00E50073">
        <w:rPr>
          <w:rFonts w:ascii="Arial" w:hAnsi="Arial" w:cs="Arial"/>
          <w:shd w:val="clear" w:color="auto" w:fill="FFFFFF"/>
        </w:rPr>
        <w:t xml:space="preserve"> which is a network of relations between “actants” that can be human and nonhuman and is</w:t>
      </w:r>
      <w:r w:rsidR="00ED1898" w:rsidRPr="00E50073">
        <w:rPr>
          <w:rFonts w:ascii="Arial" w:hAnsi="Arial" w:cs="Arial"/>
        </w:rPr>
        <w:t xml:space="preserve"> also more than</w:t>
      </w:r>
      <w:r w:rsidR="00ED1898" w:rsidRPr="00080893">
        <w:rPr>
          <w:rFonts w:ascii="Arial" w:hAnsi="Arial" w:cs="Arial"/>
        </w:rPr>
        <w:t xml:space="preserve"> an “assemblage of vibrating matter”</w:t>
      </w:r>
      <w:r w:rsidR="00ED1898" w:rsidRPr="007C509C">
        <w:rPr>
          <w:rFonts w:ascii="Arial" w:hAnsi="Arial" w:cs="Arial"/>
        </w:rPr>
        <w:t xml:space="preserve"> </w:t>
      </w:r>
      <w:r w:rsidR="00ED1898" w:rsidRPr="00080893">
        <w:rPr>
          <w:rFonts w:ascii="Arial" w:hAnsi="Arial" w:cs="Arial"/>
        </w:rPr>
        <w:t>(Benne</w:t>
      </w:r>
      <w:r w:rsidR="002F239F">
        <w:rPr>
          <w:rFonts w:ascii="Arial" w:hAnsi="Arial" w:cs="Arial"/>
        </w:rPr>
        <w:t>t</w:t>
      </w:r>
      <w:r w:rsidR="00ED1898" w:rsidRPr="00080893">
        <w:rPr>
          <w:rFonts w:ascii="Arial" w:hAnsi="Arial" w:cs="Arial"/>
        </w:rPr>
        <w:t>t, 2010, p. 34)</w:t>
      </w:r>
      <w:r w:rsidR="00ED1898">
        <w:rPr>
          <w:rFonts w:ascii="Arial" w:hAnsi="Arial" w:cs="Arial"/>
        </w:rPr>
        <w:t xml:space="preserve">. </w:t>
      </w:r>
      <w:r w:rsidR="00ED1898" w:rsidRPr="00080893">
        <w:rPr>
          <w:rFonts w:ascii="Arial" w:hAnsi="Arial" w:cs="Arial"/>
          <w:shd w:val="clear" w:color="auto" w:fill="FFFFFF"/>
        </w:rPr>
        <w:t>Instead</w:t>
      </w:r>
      <w:r w:rsidR="00ED1898" w:rsidRPr="00080893">
        <w:rPr>
          <w:rFonts w:ascii="Arial" w:hAnsi="Arial" w:cs="Arial"/>
          <w:color w:val="000000" w:themeColor="text1"/>
        </w:rPr>
        <w:t xml:space="preserve">, </w:t>
      </w:r>
      <w:r w:rsidR="00ED1898" w:rsidRPr="00080893">
        <w:rPr>
          <w:rFonts w:ascii="Arial" w:hAnsi="Arial" w:cs="Arial"/>
        </w:rPr>
        <w:t xml:space="preserve">this </w:t>
      </w:r>
      <w:r w:rsidR="00ED1898">
        <w:rPr>
          <w:rFonts w:ascii="Arial" w:hAnsi="Arial" w:cs="Arial"/>
          <w:i/>
          <w:iCs/>
        </w:rPr>
        <w:t>re-w</w:t>
      </w:r>
      <w:r w:rsidR="00ED1898" w:rsidRPr="00080893">
        <w:rPr>
          <w:rFonts w:ascii="Arial" w:hAnsi="Arial" w:cs="Arial"/>
          <w:i/>
          <w:iCs/>
        </w:rPr>
        <w:t xml:space="preserve">orlding </w:t>
      </w:r>
      <w:r w:rsidR="00ED1898" w:rsidRPr="00080893">
        <w:rPr>
          <w:rFonts w:ascii="Arial" w:hAnsi="Arial" w:cs="Arial"/>
        </w:rPr>
        <w:t>is an amorphous moveable</w:t>
      </w:r>
      <w:r w:rsidR="00ED1898" w:rsidRPr="008C1B87">
        <w:rPr>
          <w:rFonts w:ascii="Arial" w:hAnsi="Arial" w:cs="Arial"/>
          <w:i/>
          <w:iCs/>
        </w:rPr>
        <w:t xml:space="preserve"> </w:t>
      </w:r>
      <w:r w:rsidR="008C1B87" w:rsidRPr="008C1B87">
        <w:rPr>
          <w:rFonts w:ascii="Arial" w:hAnsi="Arial" w:cs="Arial"/>
          <w:i/>
          <w:iCs/>
        </w:rPr>
        <w:t xml:space="preserve">tentacular </w:t>
      </w:r>
      <w:r w:rsidR="00ED1898">
        <w:rPr>
          <w:rFonts w:ascii="Arial" w:hAnsi="Arial" w:cs="Arial"/>
        </w:rPr>
        <w:t xml:space="preserve">ecology </w:t>
      </w:r>
      <w:r w:rsidR="00ED1898" w:rsidRPr="00080893">
        <w:rPr>
          <w:rFonts w:ascii="Arial" w:hAnsi="Arial" w:cs="Arial"/>
        </w:rPr>
        <w:t>likened to the image below (Figure 21)</w:t>
      </w:r>
      <w:r w:rsidR="00ED1898">
        <w:rPr>
          <w:rFonts w:ascii="Arial" w:hAnsi="Arial" w:cs="Arial"/>
        </w:rPr>
        <w:t xml:space="preserve"> and is </w:t>
      </w:r>
      <w:r w:rsidR="00ED1898" w:rsidRPr="00080893">
        <w:rPr>
          <w:rFonts w:ascii="Arial" w:hAnsi="Arial" w:cs="Arial"/>
        </w:rPr>
        <w:t>fully “immersed in and immanent to a network of nonhuman (animal, vegetable, viral) relations” (</w:t>
      </w:r>
      <w:proofErr w:type="spellStart"/>
      <w:r w:rsidR="00ED1898" w:rsidRPr="00080893">
        <w:rPr>
          <w:rFonts w:ascii="Arial" w:hAnsi="Arial" w:cs="Arial"/>
        </w:rPr>
        <w:t>Braidotti</w:t>
      </w:r>
      <w:proofErr w:type="spellEnd"/>
      <w:r w:rsidR="00ED1898" w:rsidRPr="00080893">
        <w:rPr>
          <w:rFonts w:ascii="Arial" w:hAnsi="Arial" w:cs="Arial"/>
        </w:rPr>
        <w:t xml:space="preserve">, 2013, p. 193). </w:t>
      </w:r>
    </w:p>
    <w:p w14:paraId="27DA20DF" w14:textId="1211AF51" w:rsidR="00640EE5" w:rsidRDefault="00640EE5" w:rsidP="00574EC9">
      <w:pPr>
        <w:spacing w:line="480" w:lineRule="auto"/>
        <w:contextualSpacing/>
        <w:jc w:val="both"/>
        <w:rPr>
          <w:rFonts w:ascii="Arial" w:hAnsi="Arial" w:cs="Arial"/>
          <w:color w:val="000000" w:themeColor="text1"/>
        </w:rPr>
      </w:pPr>
    </w:p>
    <w:p w14:paraId="6B93DE2E" w14:textId="77777777" w:rsidR="005530EE" w:rsidRDefault="005530EE" w:rsidP="00574EC9">
      <w:pPr>
        <w:spacing w:line="480" w:lineRule="auto"/>
        <w:contextualSpacing/>
        <w:jc w:val="both"/>
        <w:rPr>
          <w:rFonts w:ascii="Arial" w:hAnsi="Arial" w:cs="Arial"/>
          <w:color w:val="000000" w:themeColor="text1"/>
        </w:rPr>
      </w:pPr>
    </w:p>
    <w:p w14:paraId="7D743044" w14:textId="77777777" w:rsidR="00574EC9" w:rsidRPr="00080893" w:rsidRDefault="00574EC9" w:rsidP="00574EC9">
      <w:pPr>
        <w:spacing w:line="480" w:lineRule="auto"/>
        <w:contextualSpacing/>
        <w:jc w:val="center"/>
        <w:rPr>
          <w:rFonts w:ascii="Arial" w:hAnsi="Arial" w:cs="Arial"/>
          <w:b/>
          <w:bCs/>
          <w:sz w:val="20"/>
          <w:szCs w:val="20"/>
        </w:rPr>
      </w:pPr>
      <w:bookmarkStart w:id="109" w:name="_Hlk41326231"/>
      <w:r w:rsidRPr="00080893">
        <w:rPr>
          <w:noProof/>
        </w:rPr>
        <w:lastRenderedPageBreak/>
        <w:drawing>
          <wp:inline distT="0" distB="0" distL="0" distR="0" wp14:anchorId="71B5883A" wp14:editId="4EC36968">
            <wp:extent cx="3528574" cy="3589330"/>
            <wp:effectExtent l="0" t="0" r="2540" b="5080"/>
            <wp:docPr id="13" name="Picture 13" descr="Signal / Noise : Imaging / Drawing | Life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l / Noise : Imaging / Drawing | Lifespace"/>
                    <pic:cNvPicPr>
                      <a:picLocks noChangeAspect="1" noChangeArrowheads="1"/>
                    </pic:cNvPicPr>
                  </pic:nvPicPr>
                  <pic:blipFill>
                    <a:blip r:embed="rId55">
                      <a:alphaModFix/>
                      <a:extLst>
                        <a:ext uri="{28A0092B-C50C-407E-A947-70E740481C1C}">
                          <a14:useLocalDpi xmlns:a14="http://schemas.microsoft.com/office/drawing/2010/main" val="0"/>
                        </a:ext>
                      </a:extLst>
                    </a:blip>
                    <a:srcRect/>
                    <a:stretch>
                      <a:fillRect/>
                    </a:stretch>
                  </pic:blipFill>
                  <pic:spPr bwMode="auto">
                    <a:xfrm>
                      <a:off x="0" y="0"/>
                      <a:ext cx="3531374" cy="3592179"/>
                    </a:xfrm>
                    <a:prstGeom prst="rect">
                      <a:avLst/>
                    </a:prstGeom>
                    <a:noFill/>
                    <a:ln>
                      <a:noFill/>
                    </a:ln>
                    <a:effectLst>
                      <a:glow>
                        <a:schemeClr val="accent1">
                          <a:alpha val="40000"/>
                        </a:schemeClr>
                      </a:glow>
                      <a:reflection endPos="0" dist="50800" dir="5400000" sy="-100000" algn="bl" rotWithShape="0"/>
                      <a:softEdge rad="101600"/>
                    </a:effectLst>
                  </pic:spPr>
                </pic:pic>
              </a:graphicData>
            </a:graphic>
          </wp:inline>
        </w:drawing>
      </w:r>
    </w:p>
    <w:p w14:paraId="6D6C8E78" w14:textId="77777777" w:rsidR="00574EC9" w:rsidRPr="00080893" w:rsidRDefault="00574EC9" w:rsidP="00574EC9">
      <w:pPr>
        <w:spacing w:line="276" w:lineRule="auto"/>
        <w:contextualSpacing/>
        <w:jc w:val="center"/>
        <w:rPr>
          <w:rFonts w:ascii="Arial" w:hAnsi="Arial" w:cs="Arial"/>
          <w:b/>
          <w:bCs/>
          <w:sz w:val="20"/>
          <w:szCs w:val="20"/>
        </w:rPr>
      </w:pPr>
      <w:bookmarkStart w:id="110" w:name="_Hlk52779315"/>
      <w:r w:rsidRPr="00080893">
        <w:rPr>
          <w:rFonts w:ascii="Arial" w:hAnsi="Arial" w:cs="Arial"/>
          <w:b/>
          <w:bCs/>
          <w:sz w:val="20"/>
          <w:szCs w:val="20"/>
        </w:rPr>
        <w:t xml:space="preserve">Figure 21. </w:t>
      </w:r>
      <w:r w:rsidRPr="00080893">
        <w:rPr>
          <w:rFonts w:ascii="Arial" w:hAnsi="Arial" w:cs="Arial"/>
          <w:sz w:val="20"/>
          <w:szCs w:val="20"/>
        </w:rPr>
        <w:t xml:space="preserve">Daksha, P. (2017) </w:t>
      </w:r>
      <w:r w:rsidRPr="00FB58EF">
        <w:rPr>
          <w:rFonts w:ascii="Arial" w:hAnsi="Arial" w:cs="Arial"/>
          <w:sz w:val="20"/>
          <w:szCs w:val="20"/>
        </w:rPr>
        <w:t>Signal / Noise: Imaging/Drawing [Drawing]. Available from:</w:t>
      </w:r>
    </w:p>
    <w:p w14:paraId="78A295D7" w14:textId="3DD2C8D6" w:rsidR="00574EC9" w:rsidRPr="00080893" w:rsidRDefault="00575492" w:rsidP="00574EC9">
      <w:pPr>
        <w:spacing w:line="276" w:lineRule="auto"/>
        <w:contextualSpacing/>
        <w:jc w:val="center"/>
        <w:rPr>
          <w:rFonts w:ascii="Arial" w:hAnsi="Arial" w:cs="Arial"/>
          <w:color w:val="000000" w:themeColor="text1"/>
          <w:sz w:val="20"/>
          <w:szCs w:val="20"/>
        </w:rPr>
      </w:pPr>
      <w:hyperlink r:id="rId56" w:history="1">
        <w:r w:rsidR="00DE5614" w:rsidRPr="00DE5614">
          <w:rPr>
            <w:rStyle w:val="Hyperlink"/>
            <w:rFonts w:ascii="Arial" w:hAnsi="Arial" w:cs="Arial"/>
            <w:color w:val="000000" w:themeColor="text1"/>
            <w:sz w:val="20"/>
            <w:szCs w:val="20"/>
          </w:rPr>
          <w:t>http://lifespace.dundee.ac.uk/exhibition/signal-noise-imaging-drawing</w:t>
        </w:r>
      </w:hyperlink>
      <w:r w:rsidR="00DE5614">
        <w:rPr>
          <w:rFonts w:ascii="Arial" w:hAnsi="Arial" w:cs="Arial"/>
          <w:color w:val="000000" w:themeColor="text1"/>
          <w:sz w:val="20"/>
          <w:szCs w:val="20"/>
        </w:rPr>
        <w:t xml:space="preserve"> </w:t>
      </w:r>
      <w:r w:rsidR="00574EC9" w:rsidRPr="00080893">
        <w:rPr>
          <w:rFonts w:ascii="Arial" w:hAnsi="Arial" w:cs="Arial"/>
          <w:sz w:val="20"/>
          <w:szCs w:val="20"/>
        </w:rPr>
        <w:t xml:space="preserve"> [Accessed 18 August 2020].</w:t>
      </w:r>
    </w:p>
    <w:bookmarkEnd w:id="110"/>
    <w:p w14:paraId="28FCAD57" w14:textId="77777777" w:rsidR="00505997" w:rsidRDefault="00505997" w:rsidP="00574EC9">
      <w:pPr>
        <w:spacing w:line="480" w:lineRule="auto"/>
        <w:contextualSpacing/>
        <w:jc w:val="both"/>
        <w:rPr>
          <w:rFonts w:ascii="Arial" w:hAnsi="Arial" w:cs="Arial"/>
          <w:i/>
          <w:iCs/>
        </w:rPr>
      </w:pPr>
    </w:p>
    <w:p w14:paraId="103792D6" w14:textId="77777777" w:rsidR="0075032D" w:rsidRDefault="0075032D" w:rsidP="00574EC9">
      <w:pPr>
        <w:spacing w:line="480" w:lineRule="auto"/>
        <w:contextualSpacing/>
        <w:jc w:val="both"/>
        <w:rPr>
          <w:rFonts w:ascii="Arial" w:hAnsi="Arial" w:cs="Arial"/>
        </w:rPr>
      </w:pPr>
    </w:p>
    <w:p w14:paraId="192DD817" w14:textId="0009BA2A" w:rsidR="00574EC9" w:rsidRPr="005952CC" w:rsidRDefault="00762219" w:rsidP="00574EC9">
      <w:pPr>
        <w:spacing w:line="480" w:lineRule="auto"/>
        <w:contextualSpacing/>
        <w:jc w:val="both"/>
        <w:rPr>
          <w:rFonts w:ascii="Arial" w:hAnsi="Arial" w:cs="Arial"/>
        </w:rPr>
      </w:pPr>
      <w:r w:rsidRPr="005952CC">
        <w:rPr>
          <w:rFonts w:ascii="Arial" w:hAnsi="Arial" w:cs="Arial"/>
        </w:rPr>
        <w:t>This r</w:t>
      </w:r>
      <w:r w:rsidR="006E7729" w:rsidRPr="005952CC">
        <w:rPr>
          <w:rFonts w:ascii="Arial" w:hAnsi="Arial" w:cs="Arial"/>
          <w:i/>
          <w:iCs/>
        </w:rPr>
        <w:t>e-</w:t>
      </w:r>
      <w:r w:rsidR="00AD504A" w:rsidRPr="005952CC">
        <w:rPr>
          <w:rFonts w:ascii="Arial" w:hAnsi="Arial" w:cs="Arial"/>
          <w:i/>
          <w:iCs/>
        </w:rPr>
        <w:t>w</w:t>
      </w:r>
      <w:r w:rsidR="00574EC9" w:rsidRPr="005952CC">
        <w:rPr>
          <w:rFonts w:ascii="Arial" w:hAnsi="Arial" w:cs="Arial"/>
          <w:i/>
          <w:iCs/>
        </w:rPr>
        <w:t xml:space="preserve">orlding </w:t>
      </w:r>
      <w:r w:rsidR="00F46D7C" w:rsidRPr="005952CC">
        <w:rPr>
          <w:rFonts w:ascii="Arial" w:hAnsi="Arial" w:cs="Arial"/>
        </w:rPr>
        <w:t>reflects</w:t>
      </w:r>
      <w:r w:rsidR="00574EC9" w:rsidRPr="005952CC">
        <w:rPr>
          <w:rFonts w:ascii="Arial" w:hAnsi="Arial" w:cs="Arial"/>
        </w:rPr>
        <w:t xml:space="preserve"> </w:t>
      </w:r>
      <w:r w:rsidR="007B795C" w:rsidRPr="005952CC">
        <w:rPr>
          <w:rFonts w:ascii="Arial" w:hAnsi="Arial" w:cs="Arial"/>
        </w:rPr>
        <w:t xml:space="preserve">a </w:t>
      </w:r>
      <w:r w:rsidR="007B795C" w:rsidRPr="005952CC">
        <w:rPr>
          <w:rFonts w:ascii="Arial" w:hAnsi="Arial" w:cs="Arial"/>
          <w:i/>
        </w:rPr>
        <w:t xml:space="preserve">vital posthumanism, </w:t>
      </w:r>
      <w:r w:rsidR="00574EC9" w:rsidRPr="005952CC">
        <w:rPr>
          <w:rFonts w:ascii="Arial" w:hAnsi="Arial" w:cs="Arial"/>
        </w:rPr>
        <w:t>one that values the “</w:t>
      </w:r>
      <w:proofErr w:type="spellStart"/>
      <w:r w:rsidR="00574EC9" w:rsidRPr="005952CC">
        <w:rPr>
          <w:rFonts w:ascii="Arial" w:hAnsi="Arial" w:cs="Arial"/>
          <w:i/>
        </w:rPr>
        <w:t>zoe</w:t>
      </w:r>
      <w:proofErr w:type="spellEnd"/>
      <w:r w:rsidR="00574EC9" w:rsidRPr="005952CC">
        <w:rPr>
          <w:rFonts w:ascii="Arial" w:hAnsi="Arial" w:cs="Arial"/>
          <w:i/>
        </w:rPr>
        <w:t>-</w:t>
      </w:r>
      <w:r w:rsidR="00574EC9" w:rsidRPr="005952CC">
        <w:rPr>
          <w:rFonts w:ascii="Arial" w:hAnsi="Arial" w:cs="Arial"/>
        </w:rPr>
        <w:t>centred embodied subject”</w:t>
      </w:r>
      <w:r w:rsidR="00110211" w:rsidRPr="005952CC">
        <w:rPr>
          <w:rFonts w:ascii="Arial" w:hAnsi="Arial" w:cs="Arial"/>
        </w:rPr>
        <w:t xml:space="preserve"> (Ibid.)</w:t>
      </w:r>
      <w:r w:rsidR="000B6DDB" w:rsidRPr="005952CC">
        <w:rPr>
          <w:rFonts w:ascii="Arial" w:hAnsi="Arial" w:cs="Arial"/>
        </w:rPr>
        <w:t xml:space="preserve">, </w:t>
      </w:r>
      <w:r w:rsidR="00574EC9" w:rsidRPr="005952CC">
        <w:rPr>
          <w:rFonts w:ascii="Arial" w:hAnsi="Arial" w:cs="Arial"/>
        </w:rPr>
        <w:t xml:space="preserve">interconnected with relational linkages to the viral, the environmental, eco-others and the technological. </w:t>
      </w:r>
      <w:r w:rsidR="00081BD5" w:rsidRPr="005952CC">
        <w:rPr>
          <w:rFonts w:ascii="Arial" w:hAnsi="Arial" w:cs="Arial"/>
          <w:i/>
        </w:rPr>
        <w:t xml:space="preserve">Zoe, </w:t>
      </w:r>
      <w:r w:rsidR="00081BD5" w:rsidRPr="005952CC">
        <w:rPr>
          <w:rFonts w:ascii="Arial" w:hAnsi="Arial" w:cs="Arial"/>
        </w:rPr>
        <w:t xml:space="preserve">for </w:t>
      </w:r>
      <w:proofErr w:type="spellStart"/>
      <w:r w:rsidR="00081BD5" w:rsidRPr="005952CC">
        <w:rPr>
          <w:rFonts w:ascii="Arial" w:hAnsi="Arial" w:cs="Arial"/>
        </w:rPr>
        <w:t>Braidotti</w:t>
      </w:r>
      <w:proofErr w:type="spellEnd"/>
      <w:r w:rsidR="00081BD5" w:rsidRPr="005952CC">
        <w:rPr>
          <w:rFonts w:ascii="Arial" w:hAnsi="Arial" w:cs="Arial"/>
        </w:rPr>
        <w:t xml:space="preserve"> (2013),</w:t>
      </w:r>
      <w:r w:rsidR="00081BD5" w:rsidRPr="005952CC">
        <w:rPr>
          <w:rFonts w:ascii="Arial" w:hAnsi="Arial" w:cs="Arial"/>
          <w:i/>
        </w:rPr>
        <w:t xml:space="preserve"> </w:t>
      </w:r>
      <w:r w:rsidR="00081BD5" w:rsidRPr="005952CC">
        <w:rPr>
          <w:rFonts w:ascii="Arial" w:hAnsi="Arial" w:cs="Arial"/>
        </w:rPr>
        <w:t>is the relational capacity</w:t>
      </w:r>
      <w:r w:rsidR="00A74021" w:rsidRPr="005952CC">
        <w:rPr>
          <w:rFonts w:ascii="Arial" w:hAnsi="Arial" w:cs="Arial"/>
        </w:rPr>
        <w:t xml:space="preserve"> to</w:t>
      </w:r>
      <w:r w:rsidR="00CD317C" w:rsidRPr="005952CC">
        <w:rPr>
          <w:rFonts w:ascii="Arial" w:hAnsi="Arial" w:cs="Arial"/>
        </w:rPr>
        <w:t xml:space="preserve"> </w:t>
      </w:r>
      <w:r w:rsidR="00081BD5" w:rsidRPr="005952CC">
        <w:rPr>
          <w:rFonts w:ascii="Arial" w:hAnsi="Arial" w:cs="Arial"/>
        </w:rPr>
        <w:t>include</w:t>
      </w:r>
      <w:r w:rsidR="00C1780A" w:rsidRPr="005952CC">
        <w:rPr>
          <w:rFonts w:ascii="Arial" w:hAnsi="Arial" w:cs="Arial"/>
        </w:rPr>
        <w:t xml:space="preserve"> </w:t>
      </w:r>
      <w:r w:rsidR="00081BD5" w:rsidRPr="005952CC">
        <w:rPr>
          <w:rFonts w:ascii="Arial" w:hAnsi="Arial" w:cs="Arial"/>
        </w:rPr>
        <w:t xml:space="preserve">all non-anthropocentric elements, </w:t>
      </w:r>
      <w:r w:rsidR="000E16BC" w:rsidRPr="005952CC">
        <w:rPr>
          <w:rFonts w:ascii="Arial" w:hAnsi="Arial" w:cs="Arial"/>
        </w:rPr>
        <w:t xml:space="preserve">and </w:t>
      </w:r>
      <w:r w:rsidR="00081BD5" w:rsidRPr="005952CC">
        <w:rPr>
          <w:rFonts w:ascii="Arial" w:hAnsi="Arial" w:cs="Arial"/>
        </w:rPr>
        <w:t>ruptures the boundaries between humans, animals, species</w:t>
      </w:r>
      <w:r w:rsidR="002A2469" w:rsidRPr="005952CC">
        <w:rPr>
          <w:rFonts w:ascii="Arial" w:hAnsi="Arial" w:cs="Arial"/>
        </w:rPr>
        <w:t>,</w:t>
      </w:r>
      <w:r w:rsidR="00081BD5" w:rsidRPr="005952CC">
        <w:rPr>
          <w:rFonts w:ascii="Arial" w:hAnsi="Arial" w:cs="Arial"/>
        </w:rPr>
        <w:t xml:space="preserve"> and technologies. </w:t>
      </w:r>
      <w:r w:rsidR="00574EC9" w:rsidRPr="005952CC">
        <w:rPr>
          <w:rFonts w:ascii="Arial" w:hAnsi="Arial" w:cs="Arial"/>
        </w:rPr>
        <w:t xml:space="preserve">This infers a </w:t>
      </w:r>
      <w:proofErr w:type="spellStart"/>
      <w:r w:rsidR="00574EC9" w:rsidRPr="005952CC">
        <w:rPr>
          <w:rFonts w:ascii="Arial" w:hAnsi="Arial" w:cs="Arial"/>
          <w:i/>
        </w:rPr>
        <w:t>zoe</w:t>
      </w:r>
      <w:proofErr w:type="spellEnd"/>
      <w:r w:rsidR="00574EC9" w:rsidRPr="005952CC">
        <w:rPr>
          <w:rFonts w:ascii="Arial" w:hAnsi="Arial" w:cs="Arial"/>
          <w:i/>
        </w:rPr>
        <w:t>-centric ethics</w:t>
      </w:r>
      <w:r w:rsidR="008A33E8" w:rsidRPr="005952CC">
        <w:rPr>
          <w:rFonts w:ascii="Arial" w:hAnsi="Arial" w:cs="Arial"/>
        </w:rPr>
        <w:t xml:space="preserve"> </w:t>
      </w:r>
      <w:r w:rsidR="00574EC9" w:rsidRPr="005952CC">
        <w:rPr>
          <w:rFonts w:ascii="Arial" w:hAnsi="Arial" w:cs="Arial"/>
        </w:rPr>
        <w:t>that values and encourages us to take into consideration a collective of all forms of life, to form new functional and vital assemblages</w:t>
      </w:r>
      <w:r w:rsidR="00886467" w:rsidRPr="005952CC">
        <w:rPr>
          <w:rFonts w:ascii="Arial" w:hAnsi="Arial" w:cs="Arial"/>
        </w:rPr>
        <w:t xml:space="preserve">. </w:t>
      </w:r>
      <w:r w:rsidR="00574EC9" w:rsidRPr="005952CC">
        <w:rPr>
          <w:rFonts w:ascii="Arial" w:hAnsi="Arial" w:cs="Arial"/>
        </w:rPr>
        <w:t>It is a</w:t>
      </w:r>
      <w:r w:rsidR="00574EC9" w:rsidRPr="005952CC">
        <w:rPr>
          <w:rFonts w:ascii="Arial" w:hAnsi="Arial" w:cs="Arial"/>
          <w:iCs/>
        </w:rPr>
        <w:t xml:space="preserve"> </w:t>
      </w:r>
      <w:r w:rsidR="00574EC9" w:rsidRPr="005952CC">
        <w:rPr>
          <w:rFonts w:ascii="Arial" w:hAnsi="Arial" w:cs="Arial"/>
        </w:rPr>
        <w:t xml:space="preserve">transversal or non-hierarchical </w:t>
      </w:r>
      <w:r w:rsidR="00574EC9" w:rsidRPr="005952CC">
        <w:rPr>
          <w:rFonts w:ascii="Arial" w:hAnsi="Arial" w:cs="Arial"/>
          <w:i/>
          <w:iCs/>
        </w:rPr>
        <w:t>sympoietic</w:t>
      </w:r>
      <w:r w:rsidR="00574EC9" w:rsidRPr="005952CC">
        <w:rPr>
          <w:rFonts w:ascii="Arial" w:hAnsi="Arial" w:cs="Arial"/>
        </w:rPr>
        <w:t xml:space="preserve"> system of human and nonhuman entities rather than a hierarchical system with a human </w:t>
      </w:r>
      <w:r w:rsidR="00C21071" w:rsidRPr="005952CC">
        <w:rPr>
          <w:rFonts w:ascii="Arial" w:hAnsi="Arial" w:cs="Arial"/>
        </w:rPr>
        <w:t xml:space="preserve">being </w:t>
      </w:r>
      <w:r w:rsidR="00574EC9" w:rsidRPr="005952CC">
        <w:rPr>
          <w:rFonts w:ascii="Arial" w:hAnsi="Arial" w:cs="Arial"/>
        </w:rPr>
        <w:t xml:space="preserve">taking the lead. By acknowledging </w:t>
      </w:r>
      <w:r w:rsidR="00E210A1" w:rsidRPr="005952CC">
        <w:rPr>
          <w:rFonts w:ascii="Arial" w:hAnsi="Arial" w:cs="Arial"/>
        </w:rPr>
        <w:t xml:space="preserve">the </w:t>
      </w:r>
      <w:r w:rsidR="00574EC9" w:rsidRPr="005952CC">
        <w:rPr>
          <w:rFonts w:ascii="Arial" w:hAnsi="Arial" w:cs="Arial"/>
        </w:rPr>
        <w:t xml:space="preserve">roles of the human and nonhuman in the practice as being equal, it cuts across all domains and knowledge sets that were previously segregated by </w:t>
      </w:r>
      <w:r w:rsidR="00AE3462" w:rsidRPr="005952CC">
        <w:rPr>
          <w:rFonts w:ascii="Arial" w:hAnsi="Arial" w:cs="Arial"/>
        </w:rPr>
        <w:t>A</w:t>
      </w:r>
      <w:r w:rsidR="00574EC9" w:rsidRPr="005952CC">
        <w:rPr>
          <w:rFonts w:ascii="Arial" w:hAnsi="Arial" w:cs="Arial"/>
        </w:rPr>
        <w:t xml:space="preserve">nthropocentric thinking. </w:t>
      </w:r>
    </w:p>
    <w:p w14:paraId="0EC7A94C" w14:textId="77777777" w:rsidR="00574EC9" w:rsidRPr="00080893" w:rsidRDefault="00574EC9" w:rsidP="00574EC9">
      <w:pPr>
        <w:spacing w:line="480" w:lineRule="auto"/>
        <w:contextualSpacing/>
        <w:jc w:val="both"/>
        <w:rPr>
          <w:rFonts w:ascii="Arial" w:hAnsi="Arial" w:cs="Arial"/>
        </w:rPr>
      </w:pPr>
    </w:p>
    <w:p w14:paraId="1CB69244" w14:textId="77777777" w:rsidR="00574EC9" w:rsidRPr="00080893" w:rsidRDefault="00574EC9" w:rsidP="00574EC9">
      <w:pPr>
        <w:spacing w:line="480" w:lineRule="auto"/>
        <w:contextualSpacing/>
        <w:jc w:val="center"/>
      </w:pPr>
      <w:r w:rsidRPr="00080893">
        <w:rPr>
          <w:rFonts w:ascii="Arial" w:hAnsi="Arial" w:cs="Arial"/>
          <w:noProof/>
        </w:rPr>
        <w:lastRenderedPageBreak/>
        <w:drawing>
          <wp:inline distT="0" distB="0" distL="0" distR="0" wp14:anchorId="6CE11EC3" wp14:editId="7FCB849E">
            <wp:extent cx="4554177" cy="340995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57847" cy="3412698"/>
                    </a:xfrm>
                    <a:prstGeom prst="rect">
                      <a:avLst/>
                    </a:prstGeom>
                    <a:noFill/>
                    <a:ln>
                      <a:noFill/>
                    </a:ln>
                  </pic:spPr>
                </pic:pic>
              </a:graphicData>
            </a:graphic>
          </wp:inline>
        </w:drawing>
      </w:r>
    </w:p>
    <w:p w14:paraId="23160363" w14:textId="77777777" w:rsidR="00574EC9" w:rsidRPr="00080893" w:rsidRDefault="00574EC9" w:rsidP="00574EC9">
      <w:pPr>
        <w:spacing w:line="276" w:lineRule="auto"/>
        <w:contextualSpacing/>
        <w:jc w:val="center"/>
        <w:rPr>
          <w:rFonts w:ascii="Arial" w:hAnsi="Arial" w:cs="Arial"/>
          <w:sz w:val="20"/>
          <w:szCs w:val="20"/>
        </w:rPr>
      </w:pPr>
      <w:bookmarkStart w:id="111" w:name="_Hlk52779330"/>
      <w:r w:rsidRPr="00080893">
        <w:rPr>
          <w:rFonts w:ascii="Arial" w:hAnsi="Arial" w:cs="Arial"/>
          <w:b/>
          <w:bCs/>
          <w:sz w:val="20"/>
          <w:szCs w:val="20"/>
        </w:rPr>
        <w:t xml:space="preserve">Figure 22. </w:t>
      </w:r>
      <w:r w:rsidRPr="00080893">
        <w:rPr>
          <w:rFonts w:ascii="Arial" w:hAnsi="Arial" w:cs="Arial"/>
          <w:sz w:val="20"/>
          <w:szCs w:val="20"/>
        </w:rPr>
        <w:t xml:space="preserve">Ginslov, J. (2020) </w:t>
      </w:r>
      <w:r w:rsidRPr="00080893">
        <w:rPr>
          <w:rFonts w:ascii="Arial" w:hAnsi="Arial" w:cs="Arial"/>
          <w:i/>
          <w:iCs/>
          <w:sz w:val="20"/>
          <w:szCs w:val="20"/>
        </w:rPr>
        <w:t>Tentacular worlding</w:t>
      </w:r>
      <w:r>
        <w:rPr>
          <w:rFonts w:ascii="Arial" w:hAnsi="Arial" w:cs="Arial"/>
          <w:i/>
          <w:iCs/>
          <w:sz w:val="20"/>
          <w:szCs w:val="20"/>
        </w:rPr>
        <w:t xml:space="preserve"> praxis</w:t>
      </w:r>
      <w:r w:rsidRPr="00080893">
        <w:rPr>
          <w:rFonts w:ascii="Arial" w:hAnsi="Arial" w:cs="Arial"/>
          <w:i/>
          <w:iCs/>
          <w:sz w:val="20"/>
          <w:szCs w:val="20"/>
        </w:rPr>
        <w:t xml:space="preserve"> </w:t>
      </w:r>
      <w:r w:rsidRPr="00080893">
        <w:rPr>
          <w:rFonts w:ascii="Arial" w:hAnsi="Arial" w:cs="Arial"/>
          <w:sz w:val="20"/>
          <w:szCs w:val="20"/>
        </w:rPr>
        <w:t>[Illustration]</w:t>
      </w:r>
    </w:p>
    <w:bookmarkEnd w:id="111"/>
    <w:p w14:paraId="4773BE0F" w14:textId="77777777" w:rsidR="003A6246" w:rsidRDefault="003A6246" w:rsidP="00574EC9">
      <w:pPr>
        <w:spacing w:line="480" w:lineRule="auto"/>
        <w:contextualSpacing/>
        <w:jc w:val="both"/>
        <w:rPr>
          <w:rFonts w:ascii="Arial" w:hAnsi="Arial" w:cs="Arial"/>
          <w:i/>
          <w:iCs/>
        </w:rPr>
      </w:pPr>
    </w:p>
    <w:p w14:paraId="3B9006A9" w14:textId="76A8DEAE" w:rsidR="009A33AE" w:rsidRDefault="00574EC9" w:rsidP="00574EC9">
      <w:pPr>
        <w:spacing w:line="480" w:lineRule="auto"/>
        <w:contextualSpacing/>
        <w:jc w:val="both"/>
        <w:rPr>
          <w:rFonts w:ascii="Arial" w:hAnsi="Arial" w:cs="Arial"/>
        </w:rPr>
      </w:pPr>
      <w:r w:rsidRPr="00080893">
        <w:rPr>
          <w:rFonts w:ascii="Arial" w:hAnsi="Arial" w:cs="Arial"/>
          <w:i/>
          <w:iCs/>
        </w:rPr>
        <w:t xml:space="preserve">Tentacular </w:t>
      </w:r>
      <w:r w:rsidR="00516718">
        <w:rPr>
          <w:rFonts w:ascii="Arial" w:hAnsi="Arial" w:cs="Arial"/>
          <w:i/>
          <w:iCs/>
        </w:rPr>
        <w:t>w</w:t>
      </w:r>
      <w:r w:rsidRPr="00080893">
        <w:rPr>
          <w:rFonts w:ascii="Arial" w:hAnsi="Arial" w:cs="Arial"/>
          <w:i/>
          <w:iCs/>
        </w:rPr>
        <w:t xml:space="preserve">orlding </w:t>
      </w:r>
      <w:r w:rsidR="008E46C4">
        <w:rPr>
          <w:rFonts w:ascii="Arial" w:hAnsi="Arial" w:cs="Arial"/>
        </w:rPr>
        <w:t xml:space="preserve">then, </w:t>
      </w:r>
      <w:r>
        <w:rPr>
          <w:rFonts w:ascii="Arial" w:hAnsi="Arial" w:cs="Arial"/>
        </w:rPr>
        <w:t>i</w:t>
      </w:r>
      <w:r w:rsidRPr="00080893">
        <w:rPr>
          <w:rFonts w:ascii="Arial" w:hAnsi="Arial" w:cs="Arial"/>
        </w:rPr>
        <w:t>s a praxis</w:t>
      </w:r>
      <w:r w:rsidRPr="00080893">
        <w:rPr>
          <w:rFonts w:ascii="Arial" w:hAnsi="Arial" w:cs="Arial"/>
          <w:i/>
          <w:iCs/>
        </w:rPr>
        <w:t xml:space="preserve"> </w:t>
      </w:r>
      <w:r w:rsidRPr="00080893">
        <w:rPr>
          <w:rFonts w:ascii="Arial" w:hAnsi="Arial" w:cs="Arial"/>
        </w:rPr>
        <w:t>(Figure 22)</w:t>
      </w:r>
      <w:r>
        <w:rPr>
          <w:rFonts w:ascii="Arial" w:hAnsi="Arial" w:cs="Arial"/>
        </w:rPr>
        <w:t xml:space="preserve">, </w:t>
      </w:r>
      <w:r w:rsidRPr="00080893">
        <w:rPr>
          <w:rFonts w:ascii="Arial" w:hAnsi="Arial" w:cs="Arial"/>
        </w:rPr>
        <w:t xml:space="preserve">a </w:t>
      </w:r>
      <w:r w:rsidRPr="00080893">
        <w:rPr>
          <w:rFonts w:ascii="Arial" w:hAnsi="Arial" w:cs="Arial"/>
          <w:i/>
          <w:iCs/>
        </w:rPr>
        <w:t xml:space="preserve">re-worlding </w:t>
      </w:r>
      <w:r w:rsidRPr="00080893">
        <w:rPr>
          <w:rFonts w:ascii="Arial" w:hAnsi="Arial" w:cs="Arial"/>
        </w:rPr>
        <w:t>of the human and non</w:t>
      </w:r>
    </w:p>
    <w:p w14:paraId="0DE3341E" w14:textId="7C754736" w:rsidR="00574EC9" w:rsidRPr="0057603F" w:rsidRDefault="00574EC9" w:rsidP="00574EC9">
      <w:pPr>
        <w:spacing w:line="480" w:lineRule="auto"/>
        <w:contextualSpacing/>
        <w:jc w:val="both"/>
        <w:rPr>
          <w:rFonts w:ascii="Arial" w:hAnsi="Arial" w:cs="Arial"/>
          <w:color w:val="000000" w:themeColor="text1"/>
        </w:rPr>
      </w:pPr>
      <w:r w:rsidRPr="00080893">
        <w:rPr>
          <w:rFonts w:ascii="Arial" w:hAnsi="Arial" w:cs="Arial"/>
        </w:rPr>
        <w:t>human that may be communicated through personal description, subjective</w:t>
      </w:r>
      <w:r>
        <w:rPr>
          <w:rFonts w:ascii="Arial" w:hAnsi="Arial" w:cs="Arial"/>
        </w:rPr>
        <w:t xml:space="preserve"> </w:t>
      </w:r>
      <w:r w:rsidRPr="00080893">
        <w:rPr>
          <w:rFonts w:ascii="Arial" w:hAnsi="Arial" w:cs="Arial"/>
        </w:rPr>
        <w:t>experience</w:t>
      </w:r>
      <w:r w:rsidR="005C367A">
        <w:rPr>
          <w:rFonts w:ascii="Arial" w:hAnsi="Arial" w:cs="Arial"/>
        </w:rPr>
        <w:t>s</w:t>
      </w:r>
      <w:r w:rsidRPr="00080893">
        <w:rPr>
          <w:rFonts w:ascii="Arial" w:hAnsi="Arial" w:cs="Arial"/>
        </w:rPr>
        <w:t xml:space="preserve">, </w:t>
      </w:r>
      <w:r w:rsidRPr="00080893">
        <w:rPr>
          <w:rFonts w:ascii="Arial" w:hAnsi="Arial" w:cs="Arial"/>
          <w:i/>
          <w:iCs/>
        </w:rPr>
        <w:t>liquid knowledge</w:t>
      </w:r>
      <w:r w:rsidRPr="00080893">
        <w:rPr>
          <w:rFonts w:ascii="Arial" w:hAnsi="Arial" w:cs="Arial"/>
        </w:rPr>
        <w:t>, artistic practice, imagery</w:t>
      </w:r>
      <w:r w:rsidR="00FA706C">
        <w:rPr>
          <w:rFonts w:ascii="Arial" w:hAnsi="Arial" w:cs="Arial"/>
        </w:rPr>
        <w:t>,</w:t>
      </w:r>
      <w:r w:rsidRPr="00080893">
        <w:rPr>
          <w:rFonts w:ascii="Arial" w:hAnsi="Arial" w:cs="Arial"/>
        </w:rPr>
        <w:t xml:space="preserve"> and metaphor</w:t>
      </w:r>
      <w:r w:rsidR="0003544B">
        <w:rPr>
          <w:rFonts w:ascii="Arial" w:hAnsi="Arial" w:cs="Arial"/>
        </w:rPr>
        <w:t xml:space="preserve">. </w:t>
      </w:r>
      <w:r w:rsidRPr="00080893">
        <w:rPr>
          <w:rFonts w:ascii="Arial" w:hAnsi="Arial" w:cs="Arial"/>
        </w:rPr>
        <w:t xml:space="preserve">This is informed through multi-dimensional, reflexive </w:t>
      </w:r>
      <w:r>
        <w:rPr>
          <w:rFonts w:ascii="Arial" w:hAnsi="Arial" w:cs="Arial"/>
        </w:rPr>
        <w:t xml:space="preserve">methodologies </w:t>
      </w:r>
      <w:r w:rsidRPr="00080893">
        <w:rPr>
          <w:rFonts w:ascii="Arial" w:hAnsi="Arial" w:cs="Arial"/>
        </w:rPr>
        <w:t xml:space="preserve">and artistic practices using qualitative methodologies and methods. </w:t>
      </w:r>
      <w:bookmarkEnd w:id="109"/>
      <w:r w:rsidRPr="00CD49C7">
        <w:rPr>
          <w:rFonts w:ascii="Arial" w:hAnsi="Arial" w:cs="Arial"/>
          <w:color w:val="000000" w:themeColor="text1"/>
        </w:rPr>
        <w:t xml:space="preserve">The following chapter, Chapter 6, </w:t>
      </w:r>
      <w:r w:rsidRPr="00080893">
        <w:rPr>
          <w:rFonts w:ascii="Arial" w:hAnsi="Arial" w:cs="Arial"/>
          <w:color w:val="000000" w:themeColor="text1"/>
        </w:rPr>
        <w:t xml:space="preserve">describes the </w:t>
      </w:r>
      <w:r>
        <w:rPr>
          <w:rFonts w:ascii="Arial" w:hAnsi="Arial" w:cs="Arial"/>
          <w:color w:val="000000" w:themeColor="text1"/>
        </w:rPr>
        <w:t>m</w:t>
      </w:r>
      <w:r w:rsidRPr="00080893">
        <w:rPr>
          <w:rFonts w:ascii="Arial" w:hAnsi="Arial" w:cs="Arial"/>
          <w:color w:val="000000" w:themeColor="text1"/>
        </w:rPr>
        <w:t xml:space="preserve">ethods that are guided by a </w:t>
      </w:r>
      <w:r w:rsidRPr="00080893">
        <w:rPr>
          <w:rFonts w:ascii="Arial" w:hAnsi="Arial" w:cs="Arial"/>
          <w:i/>
          <w:iCs/>
        </w:rPr>
        <w:t>tentacular worlding</w:t>
      </w:r>
      <w:r w:rsidRPr="00080893">
        <w:rPr>
          <w:rFonts w:ascii="Arial" w:hAnsi="Arial" w:cs="Arial"/>
          <w:color w:val="000000" w:themeColor="text1"/>
        </w:rPr>
        <w:t xml:space="preserve"> to explore </w:t>
      </w:r>
      <w:r w:rsidRPr="00080893">
        <w:rPr>
          <w:rFonts w:ascii="Arial" w:hAnsi="Arial" w:cs="Arial"/>
          <w:i/>
          <w:iCs/>
          <w:color w:val="000000" w:themeColor="text1"/>
        </w:rPr>
        <w:t xml:space="preserve">looking inwardly, </w:t>
      </w:r>
      <w:r w:rsidRPr="00080893">
        <w:rPr>
          <w:rFonts w:ascii="Arial" w:hAnsi="Arial" w:cs="Arial"/>
          <w:color w:val="000000" w:themeColor="text1"/>
        </w:rPr>
        <w:t xml:space="preserve">to be able to communicate and reflect on </w:t>
      </w:r>
      <w:r w:rsidR="006E498C">
        <w:rPr>
          <w:rFonts w:ascii="Arial" w:hAnsi="Arial" w:cs="Arial"/>
          <w:color w:val="000000" w:themeColor="text1"/>
        </w:rPr>
        <w:t xml:space="preserve">bodily and </w:t>
      </w:r>
      <w:r w:rsidRPr="00080893">
        <w:rPr>
          <w:rFonts w:ascii="Arial" w:hAnsi="Arial" w:cs="Arial"/>
          <w:color w:val="000000" w:themeColor="text1"/>
        </w:rPr>
        <w:t xml:space="preserve">subjective experiences </w:t>
      </w:r>
      <w:r w:rsidRPr="00982CC4">
        <w:rPr>
          <w:rFonts w:ascii="Arial" w:hAnsi="Arial" w:cs="Arial"/>
          <w:color w:val="000000" w:themeColor="text1"/>
        </w:rPr>
        <w:t xml:space="preserve">within </w:t>
      </w:r>
      <w:r w:rsidR="00A30DAB">
        <w:rPr>
          <w:rFonts w:ascii="Arial" w:hAnsi="Arial" w:cs="Arial"/>
          <w:color w:val="000000" w:themeColor="text1"/>
        </w:rPr>
        <w:t xml:space="preserve">a </w:t>
      </w:r>
      <w:r w:rsidR="0091778C">
        <w:rPr>
          <w:rFonts w:ascii="Arial" w:hAnsi="Arial" w:cs="Arial"/>
          <w:i/>
          <w:iCs/>
          <w:color w:val="000000" w:themeColor="text1"/>
        </w:rPr>
        <w:t>tentacula</w:t>
      </w:r>
      <w:r w:rsidR="00F5164D">
        <w:rPr>
          <w:rFonts w:ascii="Arial" w:hAnsi="Arial" w:cs="Arial"/>
          <w:i/>
          <w:iCs/>
          <w:color w:val="000000" w:themeColor="text1"/>
        </w:rPr>
        <w:t>r</w:t>
      </w:r>
      <w:r w:rsidRPr="00982CC4">
        <w:rPr>
          <w:rFonts w:ascii="Arial" w:hAnsi="Arial" w:cs="Arial"/>
          <w:color w:val="000000" w:themeColor="text1"/>
        </w:rPr>
        <w:t xml:space="preserve"> ecolog</w:t>
      </w:r>
      <w:r w:rsidR="00A30DAB">
        <w:rPr>
          <w:rFonts w:ascii="Arial" w:hAnsi="Arial" w:cs="Arial"/>
          <w:color w:val="000000" w:themeColor="text1"/>
        </w:rPr>
        <w:t>y</w:t>
      </w:r>
      <w:r w:rsidRPr="00982CC4">
        <w:rPr>
          <w:rFonts w:ascii="Arial" w:hAnsi="Arial" w:cs="Arial"/>
          <w:color w:val="000000" w:themeColor="text1"/>
        </w:rPr>
        <w:t xml:space="preserve"> of the human and nonhuman.</w:t>
      </w:r>
      <w:r w:rsidRPr="00080893">
        <w:rPr>
          <w:rFonts w:ascii="Arial" w:hAnsi="Arial" w:cs="Arial"/>
          <w:color w:val="000000" w:themeColor="text1"/>
        </w:rPr>
        <w:t xml:space="preserve"> </w:t>
      </w:r>
    </w:p>
    <w:p w14:paraId="60531673" w14:textId="77777777" w:rsidR="00574EC9" w:rsidRDefault="00574EC9" w:rsidP="00574EC9">
      <w:pPr>
        <w:spacing w:line="480" w:lineRule="auto"/>
        <w:contextualSpacing/>
        <w:rPr>
          <w:rFonts w:ascii="Arial" w:hAnsi="Arial" w:cs="Arial"/>
          <w:b/>
          <w:bCs/>
          <w:kern w:val="36"/>
          <w:sz w:val="28"/>
          <w:szCs w:val="28"/>
        </w:rPr>
      </w:pPr>
      <w:r>
        <w:rPr>
          <w:rFonts w:ascii="Arial" w:hAnsi="Arial" w:cs="Arial"/>
          <w:sz w:val="28"/>
          <w:szCs w:val="28"/>
        </w:rPr>
        <w:br w:type="page"/>
      </w:r>
    </w:p>
    <w:p w14:paraId="6E91126A" w14:textId="03F1043D" w:rsidR="00574EC9" w:rsidRPr="00F51060" w:rsidRDefault="00574EC9" w:rsidP="00FB068C">
      <w:pPr>
        <w:pStyle w:val="Heading1"/>
      </w:pPr>
      <w:bookmarkStart w:id="112" w:name="_Toc61376158"/>
      <w:bookmarkStart w:id="113" w:name="_Toc72994608"/>
      <w:r w:rsidRPr="00F51060">
        <w:lastRenderedPageBreak/>
        <w:t>CHAPTER 6</w:t>
      </w:r>
      <w:bookmarkEnd w:id="112"/>
      <w:bookmarkEnd w:id="113"/>
      <w:r w:rsidRPr="00F51060">
        <w:t xml:space="preserve">  </w:t>
      </w:r>
    </w:p>
    <w:p w14:paraId="4E7C6824" w14:textId="03E4200D" w:rsidR="00574EC9" w:rsidRDefault="00574EC9" w:rsidP="00FB068C">
      <w:pPr>
        <w:pStyle w:val="Heading1"/>
      </w:pPr>
      <w:bookmarkStart w:id="114" w:name="_Toc61376159"/>
      <w:bookmarkStart w:id="115" w:name="_Toc72994609"/>
      <w:r w:rsidRPr="00F51060">
        <w:t>THE STUDIES: METHODS AND FINDINGS</w:t>
      </w:r>
      <w:bookmarkEnd w:id="114"/>
      <w:bookmarkEnd w:id="115"/>
    </w:p>
    <w:p w14:paraId="15B3FBD5" w14:textId="77777777" w:rsidR="00574EC9" w:rsidRPr="00F51060" w:rsidRDefault="00574EC9" w:rsidP="00FB068C">
      <w:pPr>
        <w:pStyle w:val="Heading1"/>
      </w:pPr>
    </w:p>
    <w:p w14:paraId="34D0CA2F" w14:textId="55C0B15C" w:rsidR="00574EC9" w:rsidRPr="00E76773" w:rsidRDefault="00574EC9" w:rsidP="00CB1BF8">
      <w:pPr>
        <w:spacing w:line="480" w:lineRule="auto"/>
        <w:contextualSpacing/>
        <w:jc w:val="both"/>
        <w:rPr>
          <w:rFonts w:ascii="Arial" w:hAnsi="Arial" w:cs="Arial"/>
          <w:b/>
          <w:bCs/>
          <w:bdr w:val="none" w:sz="0" w:space="0" w:color="auto" w:frame="1"/>
        </w:rPr>
      </w:pPr>
      <w:r w:rsidRPr="00AD5919">
        <w:rPr>
          <w:rFonts w:ascii="Arial" w:hAnsi="Arial" w:cs="Arial"/>
        </w:rPr>
        <w:t xml:space="preserve">This chapter describes the methods, the </w:t>
      </w:r>
      <w:r w:rsidRPr="00AD5919">
        <w:rPr>
          <w:rFonts w:ascii="Arial" w:hAnsi="Arial" w:cs="Arial"/>
          <w:i/>
          <w:iCs/>
        </w:rPr>
        <w:t>know-how</w:t>
      </w:r>
      <w:r w:rsidR="00D27FBE" w:rsidRPr="00AD5919">
        <w:rPr>
          <w:rFonts w:ascii="Arial" w:hAnsi="Arial" w:cs="Arial"/>
          <w:i/>
          <w:iCs/>
        </w:rPr>
        <w:t>,</w:t>
      </w:r>
      <w:r w:rsidRPr="00AD5919">
        <w:rPr>
          <w:rFonts w:ascii="Arial" w:hAnsi="Arial" w:cs="Arial"/>
        </w:rPr>
        <w:t xml:space="preserve"> and </w:t>
      </w:r>
      <w:r w:rsidR="006D0352" w:rsidRPr="00AD5919">
        <w:rPr>
          <w:rFonts w:ascii="Arial" w:hAnsi="Arial" w:cs="Arial"/>
        </w:rPr>
        <w:t xml:space="preserve">the findings, the </w:t>
      </w:r>
      <w:r w:rsidRPr="00AD5919">
        <w:rPr>
          <w:rFonts w:ascii="Arial" w:hAnsi="Arial" w:cs="Arial"/>
          <w:i/>
          <w:iCs/>
        </w:rPr>
        <w:t xml:space="preserve">know-what </w:t>
      </w:r>
      <w:r w:rsidR="00C63D40" w:rsidRPr="00AD5919">
        <w:rPr>
          <w:rFonts w:ascii="Arial" w:hAnsi="Arial" w:cs="Arial"/>
        </w:rPr>
        <w:t xml:space="preserve">part </w:t>
      </w:r>
      <w:r w:rsidR="0046577C" w:rsidRPr="00AD5919">
        <w:rPr>
          <w:rFonts w:ascii="Arial" w:hAnsi="Arial" w:cs="Arial"/>
        </w:rPr>
        <w:t>of</w:t>
      </w:r>
      <w:r w:rsidRPr="00AD5919">
        <w:rPr>
          <w:rFonts w:ascii="Arial" w:hAnsi="Arial" w:cs="Arial"/>
        </w:rPr>
        <w:t xml:space="preserve"> this </w:t>
      </w:r>
      <w:proofErr w:type="spellStart"/>
      <w:r w:rsidRPr="00AD5919">
        <w:rPr>
          <w:rFonts w:ascii="Arial" w:hAnsi="Arial" w:cs="Arial"/>
        </w:rPr>
        <w:t>PaR.</w:t>
      </w:r>
      <w:proofErr w:type="spellEnd"/>
      <w:r w:rsidRPr="00AD5919">
        <w:rPr>
          <w:rFonts w:ascii="Arial" w:hAnsi="Arial" w:cs="Arial"/>
        </w:rPr>
        <w:t xml:space="preserve"> </w:t>
      </w:r>
      <w:r w:rsidR="005A2B66" w:rsidRPr="00AD5919">
        <w:rPr>
          <w:rFonts w:ascii="Arial" w:hAnsi="Arial" w:cs="Arial"/>
        </w:rPr>
        <w:t>The</w:t>
      </w:r>
      <w:r w:rsidR="00437BC9" w:rsidRPr="00AD5919">
        <w:rPr>
          <w:rFonts w:ascii="Arial" w:hAnsi="Arial" w:cs="Arial"/>
        </w:rPr>
        <w:t xml:space="preserve">y </w:t>
      </w:r>
      <w:r w:rsidR="0066451F" w:rsidRPr="00AD5919">
        <w:rPr>
          <w:rFonts w:ascii="Arial" w:hAnsi="Arial" w:cs="Arial"/>
        </w:rPr>
        <w:t>are</w:t>
      </w:r>
      <w:r w:rsidR="005A2B66" w:rsidRPr="00AD5919">
        <w:rPr>
          <w:rFonts w:ascii="Arial" w:hAnsi="Arial" w:cs="Arial"/>
        </w:rPr>
        <w:t xml:space="preserve"> i</w:t>
      </w:r>
      <w:r w:rsidR="00707F9E" w:rsidRPr="00AD5919">
        <w:rPr>
          <w:rFonts w:ascii="Arial" w:hAnsi="Arial" w:cs="Arial"/>
        </w:rPr>
        <w:t xml:space="preserve">mmersed </w:t>
      </w:r>
      <w:r w:rsidR="0061382A" w:rsidRPr="00AD5919">
        <w:rPr>
          <w:rFonts w:ascii="Arial" w:hAnsi="Arial" w:cs="Arial"/>
        </w:rPr>
        <w:t>in and driven by the</w:t>
      </w:r>
      <w:r w:rsidRPr="00AD5919">
        <w:rPr>
          <w:rFonts w:ascii="Arial" w:hAnsi="Arial" w:cs="Arial"/>
        </w:rPr>
        <w:t xml:space="preserve"> </w:t>
      </w:r>
      <w:r w:rsidR="005B349B" w:rsidRPr="00AD5919">
        <w:rPr>
          <w:rFonts w:ascii="Arial" w:hAnsi="Arial" w:cs="Arial"/>
        </w:rPr>
        <w:t xml:space="preserve">methodology </w:t>
      </w:r>
      <w:r w:rsidRPr="00AD5919">
        <w:rPr>
          <w:rFonts w:ascii="Arial" w:hAnsi="Arial" w:cs="Arial"/>
          <w:i/>
          <w:iCs/>
        </w:rPr>
        <w:t>tentacular wording</w:t>
      </w:r>
      <w:r w:rsidR="00237708" w:rsidRPr="00AD5919">
        <w:rPr>
          <w:rFonts w:ascii="Arial" w:hAnsi="Arial" w:cs="Arial"/>
          <w:i/>
          <w:iCs/>
        </w:rPr>
        <w:t>.</w:t>
      </w:r>
      <w:r w:rsidR="00237708" w:rsidRPr="00AD5919">
        <w:rPr>
          <w:rFonts w:ascii="Arial" w:hAnsi="Arial" w:cs="Arial"/>
        </w:rPr>
        <w:t xml:space="preserve"> Q</w:t>
      </w:r>
      <w:r w:rsidRPr="00AD5919">
        <w:rPr>
          <w:rFonts w:ascii="Arial" w:hAnsi="Arial" w:cs="Arial"/>
        </w:rPr>
        <w:t xml:space="preserve">ualitative and quantitative multimodal </w:t>
      </w:r>
      <w:r w:rsidR="00DF645A" w:rsidRPr="00AD5919">
        <w:rPr>
          <w:rFonts w:ascii="Arial" w:hAnsi="Arial" w:cs="Arial"/>
        </w:rPr>
        <w:t xml:space="preserve">data collection </w:t>
      </w:r>
      <w:r w:rsidRPr="00AD5919">
        <w:rPr>
          <w:rFonts w:ascii="Arial" w:hAnsi="Arial" w:cs="Arial"/>
        </w:rPr>
        <w:t xml:space="preserve">methods </w:t>
      </w:r>
      <w:r w:rsidR="000B1A89" w:rsidRPr="00AD5919">
        <w:rPr>
          <w:rFonts w:ascii="Arial" w:hAnsi="Arial" w:cs="Arial"/>
        </w:rPr>
        <w:t xml:space="preserve">are used </w:t>
      </w:r>
      <w:r w:rsidRPr="00AD5919">
        <w:rPr>
          <w:rFonts w:ascii="Arial" w:hAnsi="Arial" w:cs="Arial"/>
        </w:rPr>
        <w:t xml:space="preserve">to describe, through a reflective voice, pre-reflective experiences </w:t>
      </w:r>
      <w:r w:rsidR="00FA584D" w:rsidRPr="00AD5919">
        <w:rPr>
          <w:rFonts w:ascii="Arial" w:hAnsi="Arial" w:cs="Arial"/>
        </w:rPr>
        <w:t>by</w:t>
      </w:r>
      <w:r w:rsidRPr="00AD5919">
        <w:rPr>
          <w:rFonts w:ascii="Arial" w:hAnsi="Arial" w:cs="Arial"/>
        </w:rPr>
        <w:t xml:space="preserve"> </w:t>
      </w:r>
      <w:r w:rsidRPr="00AD5919">
        <w:rPr>
          <w:rFonts w:ascii="Arial" w:hAnsi="Arial" w:cs="Arial"/>
          <w:i/>
          <w:iCs/>
        </w:rPr>
        <w:t xml:space="preserve">looking inwardly </w:t>
      </w:r>
      <w:r w:rsidRPr="00AD5919">
        <w:rPr>
          <w:rFonts w:ascii="Arial" w:hAnsi="Arial" w:cs="Arial"/>
        </w:rPr>
        <w:t xml:space="preserve">during a method of dance practice. </w:t>
      </w:r>
      <w:r w:rsidRPr="00AD5919">
        <w:rPr>
          <w:rFonts w:ascii="Arial" w:hAnsi="Arial" w:cs="Arial"/>
          <w:bdr w:val="none" w:sz="0" w:space="0" w:color="auto" w:frame="1"/>
        </w:rPr>
        <w:t xml:space="preserve">Rather than using predefined abstract concepts </w:t>
      </w:r>
      <w:r w:rsidR="00506DD8" w:rsidRPr="00AD5919">
        <w:rPr>
          <w:rFonts w:ascii="Arial" w:hAnsi="Arial" w:cs="Arial"/>
          <w:bdr w:val="none" w:sz="0" w:space="0" w:color="auto" w:frame="1"/>
        </w:rPr>
        <w:t xml:space="preserve">or </w:t>
      </w:r>
      <w:r w:rsidR="00506DD8" w:rsidRPr="00AD5919">
        <w:rPr>
          <w:rFonts w:ascii="Arial" w:hAnsi="Arial" w:cs="Arial"/>
          <w:i/>
          <w:iCs/>
          <w:bdr w:val="none" w:sz="0" w:space="0" w:color="auto" w:frame="1"/>
        </w:rPr>
        <w:t>intentionality</w:t>
      </w:r>
      <w:r w:rsidR="00506DD8" w:rsidRPr="00AD5919">
        <w:rPr>
          <w:rFonts w:ascii="Arial" w:hAnsi="Arial" w:cs="Arial"/>
          <w:bdr w:val="none" w:sz="0" w:space="0" w:color="auto" w:frame="1"/>
        </w:rPr>
        <w:t xml:space="preserve"> </w:t>
      </w:r>
      <w:r w:rsidRPr="00AD5919">
        <w:rPr>
          <w:rFonts w:ascii="Arial" w:hAnsi="Arial" w:cs="Arial"/>
          <w:bdr w:val="none" w:sz="0" w:space="0" w:color="auto" w:frame="1"/>
        </w:rPr>
        <w:t>to understand these experiences, the methods follow a qualitative phenomenological approach</w:t>
      </w:r>
      <w:r w:rsidR="00CB1BF8" w:rsidRPr="00AD5919">
        <w:rPr>
          <w:rFonts w:ascii="Arial" w:hAnsi="Arial" w:cs="Arial"/>
        </w:rPr>
        <w:t xml:space="preserve">. </w:t>
      </w:r>
      <w:r w:rsidR="00A2725A" w:rsidRPr="00AD5919">
        <w:rPr>
          <w:rFonts w:ascii="Arial" w:hAnsi="Arial" w:cs="Arial"/>
        </w:rPr>
        <w:t>Th</w:t>
      </w:r>
      <w:r w:rsidR="009F3E98" w:rsidRPr="00AD5919">
        <w:rPr>
          <w:rFonts w:ascii="Arial" w:hAnsi="Arial" w:cs="Arial"/>
        </w:rPr>
        <w:t xml:space="preserve">is enables </w:t>
      </w:r>
      <w:r w:rsidR="009F3E98" w:rsidRPr="00AD5919">
        <w:rPr>
          <w:rFonts w:ascii="Arial" w:hAnsi="Arial" w:cs="Arial"/>
          <w:bdr w:val="none" w:sz="0" w:space="0" w:color="auto" w:frame="1"/>
        </w:rPr>
        <w:t xml:space="preserve">the dancer-researcher to go </w:t>
      </w:r>
      <w:r w:rsidRPr="00AD5919">
        <w:rPr>
          <w:rFonts w:ascii="Arial" w:hAnsi="Arial" w:cs="Arial"/>
          <w:i/>
          <w:iCs/>
          <w:bdr w:val="none" w:sz="0" w:space="0" w:color="auto" w:frame="1"/>
        </w:rPr>
        <w:t xml:space="preserve">back to the </w:t>
      </w:r>
      <w:r w:rsidR="00FA584D" w:rsidRPr="00AD5919">
        <w:rPr>
          <w:rFonts w:ascii="Arial" w:hAnsi="Arial" w:cs="Arial"/>
          <w:i/>
          <w:iCs/>
          <w:bdr w:val="none" w:sz="0" w:space="0" w:color="auto" w:frame="1"/>
        </w:rPr>
        <w:t>dance itself</w:t>
      </w:r>
      <w:r w:rsidR="005670AD" w:rsidRPr="00AD5919">
        <w:rPr>
          <w:rFonts w:ascii="Arial" w:hAnsi="Arial" w:cs="Arial"/>
          <w:i/>
          <w:iCs/>
          <w:bdr w:val="none" w:sz="0" w:space="0" w:color="auto" w:frame="1"/>
        </w:rPr>
        <w:t xml:space="preserve">, </w:t>
      </w:r>
      <w:r w:rsidR="00C91E94" w:rsidRPr="00AD5919">
        <w:rPr>
          <w:rFonts w:ascii="Arial" w:hAnsi="Arial" w:cs="Arial"/>
          <w:bdr w:val="none" w:sz="0" w:space="0" w:color="auto" w:frame="1"/>
        </w:rPr>
        <w:t xml:space="preserve">to </w:t>
      </w:r>
      <w:r w:rsidR="00E76773" w:rsidRPr="00AD5919">
        <w:rPr>
          <w:rFonts w:ascii="Arial" w:hAnsi="Arial" w:cs="Arial"/>
          <w:bdr w:val="none" w:sz="0" w:space="0" w:color="auto" w:frame="1"/>
        </w:rPr>
        <w:t xml:space="preserve">describe </w:t>
      </w:r>
      <w:r w:rsidR="00837241" w:rsidRPr="00AD5919">
        <w:rPr>
          <w:rFonts w:ascii="Arial" w:hAnsi="Arial" w:cs="Arial"/>
          <w:bdr w:val="none" w:sz="0" w:space="0" w:color="auto" w:frame="1"/>
        </w:rPr>
        <w:t xml:space="preserve">the </w:t>
      </w:r>
      <w:r w:rsidR="00837241" w:rsidRPr="00AD5919">
        <w:rPr>
          <w:rFonts w:ascii="Arial" w:hAnsi="Arial" w:cs="Arial"/>
          <w:i/>
          <w:iCs/>
          <w:bdr w:val="none" w:sz="0" w:space="0" w:color="auto" w:frame="1"/>
        </w:rPr>
        <w:t>felt-sense</w:t>
      </w:r>
      <w:r w:rsidR="00837241" w:rsidRPr="00AD5919">
        <w:rPr>
          <w:rFonts w:ascii="Arial" w:hAnsi="Arial" w:cs="Arial"/>
          <w:bdr w:val="none" w:sz="0" w:space="0" w:color="auto" w:frame="1"/>
        </w:rPr>
        <w:t xml:space="preserve"> </w:t>
      </w:r>
      <w:r w:rsidR="004C563E" w:rsidRPr="00AD5919">
        <w:rPr>
          <w:rFonts w:ascii="Arial" w:hAnsi="Arial" w:cs="Arial"/>
          <w:bdr w:val="none" w:sz="0" w:space="0" w:color="auto" w:frame="1"/>
        </w:rPr>
        <w:t>of</w:t>
      </w:r>
      <w:r w:rsidRPr="00AD5919">
        <w:rPr>
          <w:rFonts w:ascii="Arial" w:hAnsi="Arial" w:cs="Arial"/>
          <w:bdr w:val="none" w:sz="0" w:space="0" w:color="auto" w:frame="1"/>
        </w:rPr>
        <w:t xml:space="preserve"> an </w:t>
      </w:r>
      <w:r w:rsidR="00F14713" w:rsidRPr="00AD5919">
        <w:rPr>
          <w:rFonts w:ascii="Arial" w:hAnsi="Arial" w:cs="Arial"/>
          <w:bdr w:val="none" w:sz="0" w:space="0" w:color="auto" w:frame="1"/>
        </w:rPr>
        <w:t>E</w:t>
      </w:r>
      <w:r w:rsidRPr="00AD5919">
        <w:rPr>
          <w:rFonts w:ascii="Arial" w:hAnsi="Arial" w:cs="Arial"/>
          <w:bdr w:val="none" w:sz="0" w:space="0" w:color="auto" w:frame="1"/>
        </w:rPr>
        <w:t xml:space="preserve">mbodied </w:t>
      </w:r>
      <w:r w:rsidR="00C51399" w:rsidRPr="00AD5919">
        <w:rPr>
          <w:rFonts w:ascii="Arial" w:hAnsi="Arial" w:cs="Arial"/>
          <w:bdr w:val="none" w:sz="0" w:space="0" w:color="auto" w:frame="1"/>
        </w:rPr>
        <w:t>D</w:t>
      </w:r>
      <w:r w:rsidRPr="00AD5919">
        <w:rPr>
          <w:rFonts w:ascii="Arial" w:hAnsi="Arial" w:cs="Arial"/>
          <w:bdr w:val="none" w:sz="0" w:space="0" w:color="auto" w:frame="1"/>
        </w:rPr>
        <w:t>ance practice</w:t>
      </w:r>
      <w:r w:rsidR="00CB1BF8" w:rsidRPr="00AD5919">
        <w:rPr>
          <w:rFonts w:ascii="Arial" w:hAnsi="Arial" w:cs="Arial"/>
          <w:bdr w:val="none" w:sz="0" w:space="0" w:color="auto" w:frame="1"/>
        </w:rPr>
        <w:t xml:space="preserve">, </w:t>
      </w:r>
      <w:r w:rsidR="00E76773" w:rsidRPr="00AD5919">
        <w:rPr>
          <w:rFonts w:ascii="Arial" w:hAnsi="Arial" w:cs="Arial"/>
        </w:rPr>
        <w:t xml:space="preserve">to </w:t>
      </w:r>
      <w:r w:rsidR="00CB1BF8" w:rsidRPr="00AD5919">
        <w:rPr>
          <w:rFonts w:ascii="Arial" w:hAnsi="Arial" w:cs="Arial"/>
        </w:rPr>
        <w:t xml:space="preserve">explore bodily relations between </w:t>
      </w:r>
      <w:r w:rsidR="00196452" w:rsidRPr="00AD5919">
        <w:rPr>
          <w:rFonts w:ascii="Arial" w:hAnsi="Arial" w:cs="Arial"/>
        </w:rPr>
        <w:t xml:space="preserve">the </w:t>
      </w:r>
      <w:r w:rsidR="00CB1BF8" w:rsidRPr="00AD5919">
        <w:rPr>
          <w:rFonts w:ascii="Arial" w:hAnsi="Arial" w:cs="Arial"/>
        </w:rPr>
        <w:t>human and nonhuman</w:t>
      </w:r>
      <w:r w:rsidR="00E76773" w:rsidRPr="00AD5919">
        <w:rPr>
          <w:rFonts w:ascii="Arial" w:hAnsi="Arial" w:cs="Arial"/>
          <w:bdr w:val="none" w:sz="0" w:space="0" w:color="auto" w:frame="1"/>
        </w:rPr>
        <w:t xml:space="preserve"> and </w:t>
      </w:r>
      <w:r w:rsidR="00C91E94" w:rsidRPr="00AD5919">
        <w:rPr>
          <w:rFonts w:ascii="Arial" w:hAnsi="Arial" w:cs="Arial"/>
          <w:bdr w:val="none" w:sz="0" w:space="0" w:color="auto" w:frame="1"/>
        </w:rPr>
        <w:t xml:space="preserve">finally </w:t>
      </w:r>
      <w:r w:rsidR="00E76773" w:rsidRPr="00AD5919">
        <w:rPr>
          <w:rFonts w:ascii="Arial" w:hAnsi="Arial" w:cs="Arial"/>
          <w:bdr w:val="none" w:sz="0" w:space="0" w:color="auto" w:frame="1"/>
        </w:rPr>
        <w:t xml:space="preserve">to </w:t>
      </w:r>
      <w:r w:rsidR="00E76773" w:rsidRPr="00AD5919">
        <w:rPr>
          <w:rFonts w:ascii="Arial" w:hAnsi="Arial" w:cs="Arial"/>
        </w:rPr>
        <w:t xml:space="preserve">construct new knowledge from </w:t>
      </w:r>
      <w:r w:rsidR="00954738" w:rsidRPr="00AD5919">
        <w:rPr>
          <w:rFonts w:ascii="Arial" w:hAnsi="Arial" w:cs="Arial"/>
        </w:rPr>
        <w:t>a</w:t>
      </w:r>
      <w:r w:rsidR="00E76773" w:rsidRPr="00AD5919">
        <w:rPr>
          <w:rFonts w:ascii="Arial" w:hAnsi="Arial" w:cs="Arial"/>
        </w:rPr>
        <w:t xml:space="preserve"> first</w:t>
      </w:r>
      <w:r w:rsidR="00C734F1" w:rsidRPr="00AD5919">
        <w:rPr>
          <w:rFonts w:ascii="Arial" w:hAnsi="Arial" w:cs="Arial"/>
        </w:rPr>
        <w:t>-</w:t>
      </w:r>
      <w:r w:rsidR="00E76773" w:rsidRPr="00AD5919">
        <w:rPr>
          <w:rFonts w:ascii="Arial" w:hAnsi="Arial" w:cs="Arial"/>
        </w:rPr>
        <w:t>person p</w:t>
      </w:r>
      <w:r w:rsidR="00954738" w:rsidRPr="00AD5919">
        <w:rPr>
          <w:rFonts w:ascii="Arial" w:hAnsi="Arial" w:cs="Arial"/>
        </w:rPr>
        <w:t>erspective</w:t>
      </w:r>
      <w:r w:rsidR="00E76773" w:rsidRPr="00AD5919">
        <w:rPr>
          <w:rFonts w:ascii="Arial" w:hAnsi="Arial" w:cs="Arial"/>
        </w:rPr>
        <w:t>.</w:t>
      </w:r>
      <w:r w:rsidR="00E76773">
        <w:rPr>
          <w:rFonts w:ascii="Arial" w:hAnsi="Arial" w:cs="Arial"/>
        </w:rPr>
        <w:t xml:space="preserve"> </w:t>
      </w:r>
    </w:p>
    <w:p w14:paraId="48E94291" w14:textId="77777777" w:rsidR="00574EC9" w:rsidRPr="00080893" w:rsidRDefault="00574EC9" w:rsidP="00A85FBC">
      <w:pPr>
        <w:spacing w:line="480" w:lineRule="auto"/>
        <w:contextualSpacing/>
        <w:jc w:val="both"/>
        <w:rPr>
          <w:rFonts w:ascii="Arial" w:hAnsi="Arial" w:cs="Arial"/>
        </w:rPr>
      </w:pPr>
    </w:p>
    <w:p w14:paraId="4CF9FEF1" w14:textId="1E23D228" w:rsidR="00574EC9" w:rsidRPr="00190832" w:rsidRDefault="00574EC9" w:rsidP="00A85FBC">
      <w:pPr>
        <w:autoSpaceDE w:val="0"/>
        <w:autoSpaceDN w:val="0"/>
        <w:adjustRightInd w:val="0"/>
        <w:spacing w:line="480" w:lineRule="auto"/>
        <w:jc w:val="both"/>
        <w:rPr>
          <w:rFonts w:ascii="Arial" w:hAnsi="Arial" w:cs="Arial"/>
        </w:rPr>
      </w:pPr>
      <w:r w:rsidRPr="00080893">
        <w:rPr>
          <w:rFonts w:ascii="Arial" w:hAnsi="Arial" w:cs="Arial"/>
        </w:rPr>
        <w:t xml:space="preserve">To </w:t>
      </w:r>
      <w:r w:rsidR="00D51E9B">
        <w:rPr>
          <w:rFonts w:ascii="Arial" w:hAnsi="Arial" w:cs="Arial"/>
        </w:rPr>
        <w:t xml:space="preserve">describe </w:t>
      </w:r>
      <w:r w:rsidRPr="00080893">
        <w:rPr>
          <w:rFonts w:ascii="Arial" w:hAnsi="Arial" w:cs="Arial"/>
        </w:rPr>
        <w:t xml:space="preserve">these experiences, the findings from two pilot studies and three studies are presented. Each study </w:t>
      </w:r>
      <w:r w:rsidR="005D3A78">
        <w:rPr>
          <w:rFonts w:ascii="Arial" w:hAnsi="Arial" w:cs="Arial"/>
        </w:rPr>
        <w:t>was</w:t>
      </w:r>
      <w:r w:rsidRPr="00080893">
        <w:rPr>
          <w:rFonts w:ascii="Arial" w:hAnsi="Arial" w:cs="Arial"/>
        </w:rPr>
        <w:t xml:space="preserve"> comprised of several research events. These </w:t>
      </w:r>
      <w:r w:rsidR="00D60545" w:rsidRPr="00080893">
        <w:rPr>
          <w:rFonts w:ascii="Arial" w:hAnsi="Arial" w:cs="Arial"/>
        </w:rPr>
        <w:t>uncover</w:t>
      </w:r>
      <w:r w:rsidR="00D54BA2">
        <w:rPr>
          <w:rFonts w:ascii="Arial" w:hAnsi="Arial" w:cs="Arial"/>
        </w:rPr>
        <w:t>ed</w:t>
      </w:r>
      <w:r w:rsidRPr="00080893">
        <w:rPr>
          <w:rFonts w:ascii="Arial" w:hAnsi="Arial" w:cs="Arial"/>
        </w:rPr>
        <w:t xml:space="preserve"> how </w:t>
      </w:r>
      <w:r w:rsidR="00C46157">
        <w:rPr>
          <w:rFonts w:ascii="Arial" w:hAnsi="Arial" w:cs="Arial"/>
        </w:rPr>
        <w:t xml:space="preserve">subjective </w:t>
      </w:r>
      <w:r w:rsidRPr="00080893">
        <w:rPr>
          <w:rFonts w:ascii="Arial" w:hAnsi="Arial" w:cs="Arial"/>
        </w:rPr>
        <w:t>experience and biosensor technologies respond</w:t>
      </w:r>
      <w:r w:rsidR="00015AB0">
        <w:rPr>
          <w:rFonts w:ascii="Arial" w:hAnsi="Arial" w:cs="Arial"/>
        </w:rPr>
        <w:t>ed</w:t>
      </w:r>
      <w:r w:rsidRPr="00080893">
        <w:rPr>
          <w:rFonts w:ascii="Arial" w:hAnsi="Arial" w:cs="Arial"/>
        </w:rPr>
        <w:t xml:space="preserve"> to methods of dance practice</w:t>
      </w:r>
      <w:r w:rsidR="00F768FB">
        <w:rPr>
          <w:rFonts w:ascii="Arial" w:hAnsi="Arial" w:cs="Arial"/>
        </w:rPr>
        <w:t xml:space="preserve">, </w:t>
      </w:r>
      <w:r w:rsidRPr="00080893">
        <w:rPr>
          <w:rFonts w:ascii="Arial" w:hAnsi="Arial" w:cs="Arial"/>
        </w:rPr>
        <w:t>various environments and how relations between the self, body, world</w:t>
      </w:r>
      <w:r w:rsidR="00D96B9B">
        <w:rPr>
          <w:rFonts w:ascii="Arial" w:hAnsi="Arial" w:cs="Arial"/>
        </w:rPr>
        <w:t xml:space="preserve">, </w:t>
      </w:r>
      <w:r w:rsidRPr="00080893">
        <w:rPr>
          <w:rFonts w:ascii="Arial" w:hAnsi="Arial" w:cs="Arial"/>
        </w:rPr>
        <w:t xml:space="preserve">the technological, the human and nonhuman </w:t>
      </w:r>
      <w:r w:rsidR="0062038C">
        <w:rPr>
          <w:rFonts w:ascii="Arial" w:hAnsi="Arial" w:cs="Arial"/>
        </w:rPr>
        <w:t xml:space="preserve">were </w:t>
      </w:r>
      <w:r w:rsidRPr="00080893">
        <w:rPr>
          <w:rFonts w:ascii="Arial" w:hAnsi="Arial" w:cs="Arial"/>
        </w:rPr>
        <w:t xml:space="preserve">discovered. </w:t>
      </w:r>
      <w:r w:rsidR="00873F04" w:rsidRPr="00460E19">
        <w:rPr>
          <w:rFonts w:ascii="Arial" w:hAnsi="Arial" w:cs="Arial"/>
        </w:rPr>
        <w:t>Phenomenological multimodal</w:t>
      </w:r>
      <w:r w:rsidRPr="00460E19">
        <w:rPr>
          <w:rFonts w:ascii="Arial" w:hAnsi="Arial" w:cs="Arial"/>
        </w:rPr>
        <w:t xml:space="preserve"> data collection methods </w:t>
      </w:r>
      <w:r w:rsidR="009C7549" w:rsidRPr="00460E19">
        <w:rPr>
          <w:rFonts w:ascii="Arial" w:hAnsi="Arial" w:cs="Arial"/>
        </w:rPr>
        <w:t>we</w:t>
      </w:r>
      <w:r w:rsidR="003C6A21" w:rsidRPr="00460E19">
        <w:rPr>
          <w:rFonts w:ascii="Arial" w:hAnsi="Arial" w:cs="Arial"/>
        </w:rPr>
        <w:t xml:space="preserve">re used to </w:t>
      </w:r>
      <w:r w:rsidR="001144E6" w:rsidRPr="00460E19">
        <w:rPr>
          <w:rFonts w:ascii="Arial" w:hAnsi="Arial" w:cs="Arial"/>
        </w:rPr>
        <w:t xml:space="preserve">capture </w:t>
      </w:r>
      <w:r w:rsidRPr="00460E19">
        <w:rPr>
          <w:rFonts w:ascii="Arial" w:hAnsi="Arial" w:cs="Arial"/>
        </w:rPr>
        <w:t xml:space="preserve">these experiences, </w:t>
      </w:r>
      <w:r w:rsidR="003E0FE7">
        <w:rPr>
          <w:rFonts w:ascii="Arial" w:hAnsi="Arial" w:cs="Arial"/>
        </w:rPr>
        <w:t xml:space="preserve">that </w:t>
      </w:r>
      <w:r w:rsidRPr="00460E19">
        <w:rPr>
          <w:rFonts w:ascii="Arial" w:hAnsi="Arial" w:cs="Arial"/>
        </w:rPr>
        <w:t>result</w:t>
      </w:r>
      <w:r w:rsidR="003E0FE7">
        <w:rPr>
          <w:rFonts w:ascii="Arial" w:hAnsi="Arial" w:cs="Arial"/>
        </w:rPr>
        <w:t xml:space="preserve">ed </w:t>
      </w:r>
      <w:r w:rsidRPr="00460E19">
        <w:rPr>
          <w:rFonts w:ascii="Arial" w:hAnsi="Arial" w:cs="Arial"/>
        </w:rPr>
        <w:t>in qualitative data such as documentary video, drawings</w:t>
      </w:r>
      <w:r w:rsidR="004D7F54" w:rsidRPr="00460E19">
        <w:rPr>
          <w:rFonts w:ascii="Arial" w:hAnsi="Arial" w:cs="Arial"/>
        </w:rPr>
        <w:t>,</w:t>
      </w:r>
      <w:r w:rsidRPr="00460E19">
        <w:rPr>
          <w:rFonts w:ascii="Arial" w:hAnsi="Arial" w:cs="Arial"/>
        </w:rPr>
        <w:t xml:space="preserve"> and verbal description, rich in imagery and metaphor. Quantitative data, or biometric data, was generated using various biosensors during the research events</w:t>
      </w:r>
      <w:r w:rsidR="009C7549" w:rsidRPr="00460E19">
        <w:rPr>
          <w:rFonts w:ascii="Arial" w:hAnsi="Arial" w:cs="Arial"/>
        </w:rPr>
        <w:t xml:space="preserve"> which </w:t>
      </w:r>
      <w:r w:rsidR="00567E66" w:rsidRPr="00460E19">
        <w:rPr>
          <w:rFonts w:ascii="Arial" w:hAnsi="Arial" w:cs="Arial"/>
        </w:rPr>
        <w:t>was interpreted</w:t>
      </w:r>
      <w:r w:rsidRPr="00460E19">
        <w:rPr>
          <w:rFonts w:ascii="Arial" w:hAnsi="Arial" w:cs="Arial"/>
        </w:rPr>
        <w:t xml:space="preserve"> </w:t>
      </w:r>
      <w:r w:rsidRPr="00460E19">
        <w:rPr>
          <w:rFonts w:ascii="Arial" w:hAnsi="Arial" w:cs="Arial"/>
          <w:color w:val="201F1E"/>
          <w:bdr w:val="none" w:sz="0" w:space="0" w:color="auto" w:frame="1"/>
        </w:rPr>
        <w:t xml:space="preserve">and compared </w:t>
      </w:r>
      <w:r w:rsidR="00BD6302" w:rsidRPr="00460E19">
        <w:rPr>
          <w:rFonts w:ascii="Arial" w:hAnsi="Arial" w:cs="Arial"/>
          <w:color w:val="201F1E"/>
          <w:bdr w:val="none" w:sz="0" w:space="0" w:color="auto" w:frame="1"/>
        </w:rPr>
        <w:t xml:space="preserve">in relation </w:t>
      </w:r>
      <w:r w:rsidRPr="00460E19">
        <w:rPr>
          <w:rFonts w:ascii="Arial" w:hAnsi="Arial" w:cs="Arial"/>
          <w:color w:val="201F1E"/>
          <w:bdr w:val="none" w:sz="0" w:space="0" w:color="auto" w:frame="1"/>
        </w:rPr>
        <w:t xml:space="preserve">to the felt, visual and verbal descriptions. </w:t>
      </w:r>
      <w:r w:rsidR="000F08A6" w:rsidRPr="00460E19">
        <w:rPr>
          <w:rFonts w:ascii="Arial" w:hAnsi="Arial" w:cs="Arial"/>
          <w:color w:val="201F1E"/>
          <w:bdr w:val="none" w:sz="0" w:space="0" w:color="auto" w:frame="1"/>
        </w:rPr>
        <w:t xml:space="preserve">All these </w:t>
      </w:r>
      <w:r w:rsidRPr="00460E19">
        <w:rPr>
          <w:rFonts w:ascii="Arial" w:hAnsi="Arial" w:cs="Arial"/>
        </w:rPr>
        <w:t xml:space="preserve">findings were then combined to form a holistic narrative of an otherwise </w:t>
      </w:r>
      <w:r w:rsidRPr="00460E19">
        <w:rPr>
          <w:rFonts w:ascii="Arial" w:hAnsi="Arial" w:cs="Arial"/>
        </w:rPr>
        <w:lastRenderedPageBreak/>
        <w:t xml:space="preserve">atomised process. The chapter is divided into two sections, </w:t>
      </w:r>
      <w:r w:rsidR="006A0379">
        <w:rPr>
          <w:rFonts w:ascii="Arial" w:hAnsi="Arial" w:cs="Arial"/>
        </w:rPr>
        <w:t xml:space="preserve">firstly </w:t>
      </w:r>
      <w:r w:rsidRPr="00460E19">
        <w:rPr>
          <w:rFonts w:ascii="Arial" w:hAnsi="Arial" w:cs="Arial"/>
        </w:rPr>
        <w:t xml:space="preserve">the methods used, and </w:t>
      </w:r>
      <w:r w:rsidR="006A0379">
        <w:rPr>
          <w:rFonts w:ascii="Arial" w:hAnsi="Arial" w:cs="Arial"/>
        </w:rPr>
        <w:t>secondly</w:t>
      </w:r>
      <w:r w:rsidR="00FF4542">
        <w:rPr>
          <w:rFonts w:ascii="Arial" w:hAnsi="Arial" w:cs="Arial"/>
        </w:rPr>
        <w:t xml:space="preserve">, </w:t>
      </w:r>
      <w:r w:rsidRPr="00460E19">
        <w:rPr>
          <w:rFonts w:ascii="Arial" w:hAnsi="Arial" w:cs="Arial"/>
        </w:rPr>
        <w:t xml:space="preserve">the </w:t>
      </w:r>
      <w:r w:rsidR="00EB7E88" w:rsidRPr="00460E19">
        <w:rPr>
          <w:rFonts w:ascii="Arial" w:hAnsi="Arial" w:cs="Arial"/>
        </w:rPr>
        <w:t xml:space="preserve">three </w:t>
      </w:r>
      <w:r w:rsidRPr="00460E19">
        <w:rPr>
          <w:rFonts w:ascii="Arial" w:hAnsi="Arial" w:cs="Arial"/>
        </w:rPr>
        <w:t>studies</w:t>
      </w:r>
      <w:r w:rsidR="00FF4542">
        <w:rPr>
          <w:rFonts w:ascii="Arial" w:hAnsi="Arial" w:cs="Arial"/>
        </w:rPr>
        <w:t xml:space="preserve"> are described </w:t>
      </w:r>
      <w:r w:rsidR="00CE02A8">
        <w:rPr>
          <w:rFonts w:ascii="Arial" w:hAnsi="Arial" w:cs="Arial"/>
        </w:rPr>
        <w:t>i</w:t>
      </w:r>
      <w:r w:rsidR="00FF4542">
        <w:rPr>
          <w:rFonts w:ascii="Arial" w:hAnsi="Arial" w:cs="Arial"/>
        </w:rPr>
        <w:t>n detail</w:t>
      </w:r>
      <w:r w:rsidR="00AD2281">
        <w:rPr>
          <w:rFonts w:ascii="Arial" w:hAnsi="Arial" w:cs="Arial"/>
        </w:rPr>
        <w:t xml:space="preserve">, </w:t>
      </w:r>
      <w:r w:rsidR="00FF4542">
        <w:rPr>
          <w:rFonts w:ascii="Arial" w:hAnsi="Arial" w:cs="Arial"/>
        </w:rPr>
        <w:t xml:space="preserve">as well as </w:t>
      </w:r>
      <w:r w:rsidRPr="00460E19">
        <w:rPr>
          <w:rFonts w:ascii="Arial" w:hAnsi="Arial" w:cs="Arial"/>
        </w:rPr>
        <w:t>the</w:t>
      </w:r>
      <w:r w:rsidR="00F90055">
        <w:rPr>
          <w:rFonts w:ascii="Arial" w:hAnsi="Arial" w:cs="Arial"/>
        </w:rPr>
        <w:t>ir</w:t>
      </w:r>
      <w:r w:rsidRPr="00460E19">
        <w:rPr>
          <w:rFonts w:ascii="Arial" w:hAnsi="Arial" w:cs="Arial"/>
        </w:rPr>
        <w:t xml:space="preserve"> findings</w:t>
      </w:r>
      <w:r w:rsidR="00EA7E51">
        <w:rPr>
          <w:rFonts w:ascii="Arial" w:hAnsi="Arial" w:cs="Arial"/>
        </w:rPr>
        <w:t xml:space="preserve"> </w:t>
      </w:r>
      <w:r w:rsidR="00AD2281">
        <w:rPr>
          <w:rFonts w:ascii="Arial" w:hAnsi="Arial" w:cs="Arial"/>
        </w:rPr>
        <w:t xml:space="preserve">and </w:t>
      </w:r>
      <w:r w:rsidR="00116E1A" w:rsidRPr="00AD5919">
        <w:rPr>
          <w:rFonts w:ascii="Arial" w:hAnsi="Arial" w:cs="Arial"/>
        </w:rPr>
        <w:t>analyse</w:t>
      </w:r>
      <w:r w:rsidR="00AD2281" w:rsidRPr="00AD5919">
        <w:rPr>
          <w:rFonts w:ascii="Arial" w:hAnsi="Arial" w:cs="Arial"/>
        </w:rPr>
        <w:t>s</w:t>
      </w:r>
      <w:r w:rsidR="00897880" w:rsidRPr="00AD5919">
        <w:rPr>
          <w:rFonts w:ascii="Arial" w:hAnsi="Arial" w:cs="Arial"/>
        </w:rPr>
        <w:t>.</w:t>
      </w:r>
      <w:r w:rsidR="00116E1A" w:rsidRPr="00AD5919">
        <w:rPr>
          <w:rFonts w:ascii="Arial" w:hAnsi="Arial" w:cs="Arial"/>
        </w:rPr>
        <w:t xml:space="preserve"> </w:t>
      </w:r>
      <w:r w:rsidR="00445C5A" w:rsidRPr="00AD5919">
        <w:rPr>
          <w:rFonts w:ascii="Arial" w:hAnsi="Arial" w:cs="Arial"/>
        </w:rPr>
        <w:t>A portfolio accompan</w:t>
      </w:r>
      <w:r w:rsidR="009F519B" w:rsidRPr="00AD5919">
        <w:rPr>
          <w:rFonts w:ascii="Arial" w:hAnsi="Arial" w:cs="Arial"/>
        </w:rPr>
        <w:t>ies</w:t>
      </w:r>
      <w:r w:rsidR="00445C5A" w:rsidRPr="00AD5919">
        <w:rPr>
          <w:rFonts w:ascii="Arial" w:hAnsi="Arial" w:cs="Arial"/>
        </w:rPr>
        <w:t xml:space="preserve"> th</w:t>
      </w:r>
      <w:r w:rsidR="00666D26" w:rsidRPr="00AD5919">
        <w:rPr>
          <w:rFonts w:ascii="Arial" w:hAnsi="Arial" w:cs="Arial"/>
        </w:rPr>
        <w:t>is</w:t>
      </w:r>
      <w:r w:rsidR="00445C5A" w:rsidRPr="00AD5919">
        <w:rPr>
          <w:rFonts w:ascii="Arial" w:hAnsi="Arial" w:cs="Arial"/>
        </w:rPr>
        <w:t xml:space="preserve"> thesis</w:t>
      </w:r>
      <w:r w:rsidR="009672E8" w:rsidRPr="00AD5919">
        <w:rPr>
          <w:rFonts w:ascii="Arial" w:hAnsi="Arial" w:cs="Arial"/>
        </w:rPr>
        <w:t>. It is</w:t>
      </w:r>
      <w:r w:rsidR="00425A33" w:rsidRPr="00AD5919">
        <w:rPr>
          <w:rFonts w:ascii="Arial" w:hAnsi="Arial" w:cs="Arial"/>
        </w:rPr>
        <w:t xml:space="preserve"> </w:t>
      </w:r>
      <w:r w:rsidR="009672E8" w:rsidRPr="00AD5919">
        <w:rPr>
          <w:rFonts w:ascii="Arial" w:hAnsi="Arial" w:cs="Arial"/>
        </w:rPr>
        <w:t>a curated collection of all the qualitative, and quantitative findings</w:t>
      </w:r>
      <w:r w:rsidR="00666D26" w:rsidRPr="00AD5919">
        <w:rPr>
          <w:rFonts w:ascii="Arial" w:hAnsi="Arial" w:cs="Arial"/>
        </w:rPr>
        <w:t xml:space="preserve"> divulged in this chapter</w:t>
      </w:r>
      <w:r w:rsidR="009672E8" w:rsidRPr="00AD5919">
        <w:rPr>
          <w:rFonts w:ascii="Arial" w:hAnsi="Arial" w:cs="Arial"/>
        </w:rPr>
        <w:t xml:space="preserve"> and </w:t>
      </w:r>
      <w:r w:rsidR="00425A33" w:rsidRPr="00AD5919">
        <w:rPr>
          <w:rFonts w:ascii="Arial" w:hAnsi="Arial" w:cs="Arial"/>
        </w:rPr>
        <w:t xml:space="preserve">narrates </w:t>
      </w:r>
      <w:r w:rsidR="00445C5A" w:rsidRPr="00AD5919">
        <w:rPr>
          <w:rFonts w:ascii="Arial" w:hAnsi="Arial" w:cs="Arial"/>
        </w:rPr>
        <w:t xml:space="preserve">the development of the main finding </w:t>
      </w:r>
      <w:r w:rsidR="00523B4D" w:rsidRPr="00AD5919">
        <w:rPr>
          <w:rFonts w:ascii="Arial" w:hAnsi="Arial" w:cs="Arial"/>
          <w:i/>
          <w:iCs/>
        </w:rPr>
        <w:t>D</w:t>
      </w:r>
      <w:r w:rsidR="00445C5A" w:rsidRPr="00AD5919">
        <w:rPr>
          <w:rFonts w:ascii="Arial" w:hAnsi="Arial" w:cs="Arial"/>
          <w:i/>
          <w:iCs/>
        </w:rPr>
        <w:t xml:space="preserve">eep Flow </w:t>
      </w:r>
      <w:r w:rsidR="00BB14A2" w:rsidRPr="00AD5919">
        <w:rPr>
          <w:rFonts w:ascii="Arial" w:hAnsi="Arial" w:cs="Arial"/>
        </w:rPr>
        <w:t>emphasising</w:t>
      </w:r>
      <w:r w:rsidR="00445C5A" w:rsidRPr="00AD5919">
        <w:rPr>
          <w:rFonts w:ascii="Arial" w:hAnsi="Arial" w:cs="Arial"/>
        </w:rPr>
        <w:t xml:space="preserve"> </w:t>
      </w:r>
      <w:r w:rsidR="00C22C5B" w:rsidRPr="00AD5919">
        <w:rPr>
          <w:rFonts w:ascii="Arial" w:hAnsi="Arial" w:cs="Arial"/>
        </w:rPr>
        <w:t xml:space="preserve">specific findings </w:t>
      </w:r>
      <w:r w:rsidR="00523B4D" w:rsidRPr="00AD5919">
        <w:rPr>
          <w:rFonts w:ascii="Arial" w:hAnsi="Arial" w:cs="Arial"/>
        </w:rPr>
        <w:t>associated with its development</w:t>
      </w:r>
      <w:r w:rsidR="009F519B" w:rsidRPr="00AD5919">
        <w:rPr>
          <w:rFonts w:ascii="Arial" w:hAnsi="Arial" w:cs="Arial"/>
        </w:rPr>
        <w:t>.</w:t>
      </w:r>
      <w:r w:rsidR="009672E8" w:rsidRPr="00AD5919">
        <w:rPr>
          <w:rFonts w:ascii="Arial" w:hAnsi="Arial" w:cs="Arial"/>
        </w:rPr>
        <w:t xml:space="preserve"> </w:t>
      </w:r>
      <w:r w:rsidR="00BB14A2" w:rsidRPr="00AD5919">
        <w:rPr>
          <w:rFonts w:ascii="Arial" w:hAnsi="Arial" w:cs="Arial"/>
        </w:rPr>
        <w:t xml:space="preserve">These are signposted </w:t>
      </w:r>
      <w:r w:rsidR="005829D2" w:rsidRPr="00AD5919">
        <w:rPr>
          <w:rFonts w:ascii="Arial" w:hAnsi="Arial" w:cs="Arial"/>
        </w:rPr>
        <w:t xml:space="preserve">in the text as well as in </w:t>
      </w:r>
      <w:r w:rsidR="00BB14A2" w:rsidRPr="00AD5919">
        <w:rPr>
          <w:rFonts w:ascii="Arial" w:hAnsi="Arial" w:cs="Arial"/>
        </w:rPr>
        <w:t xml:space="preserve">footnotes </w:t>
      </w:r>
      <w:r w:rsidR="00524833" w:rsidRPr="00AD5919">
        <w:rPr>
          <w:rFonts w:ascii="Arial" w:hAnsi="Arial" w:cs="Arial"/>
        </w:rPr>
        <w:t xml:space="preserve">throughout </w:t>
      </w:r>
      <w:r w:rsidR="00BB14A2" w:rsidRPr="00AD5919">
        <w:rPr>
          <w:rFonts w:ascii="Arial" w:hAnsi="Arial" w:cs="Arial"/>
        </w:rPr>
        <w:t>the chapter</w:t>
      </w:r>
      <w:r w:rsidR="00BA31DC" w:rsidRPr="00AD5919">
        <w:rPr>
          <w:rFonts w:ascii="Arial" w:hAnsi="Arial" w:cs="Arial"/>
        </w:rPr>
        <w:t xml:space="preserve"> leading the reader to significant events in the development of </w:t>
      </w:r>
      <w:r w:rsidR="00BA31DC" w:rsidRPr="00AD5919">
        <w:rPr>
          <w:rFonts w:ascii="Arial" w:hAnsi="Arial" w:cs="Arial"/>
          <w:i/>
          <w:iCs/>
        </w:rPr>
        <w:t>Deep Flow</w:t>
      </w:r>
      <w:r w:rsidR="00BB14A2" w:rsidRPr="00AD5919">
        <w:rPr>
          <w:rFonts w:ascii="Arial" w:hAnsi="Arial" w:cs="Arial"/>
        </w:rPr>
        <w:t>.</w:t>
      </w:r>
      <w:r w:rsidR="00190832" w:rsidRPr="00AD5919">
        <w:rPr>
          <w:rFonts w:ascii="Arial" w:hAnsi="Arial" w:cs="Arial"/>
        </w:rPr>
        <w:t xml:space="preserve"> These links show original contributions of knowledge, not only to academia but also to the field of Embodied Dance and </w:t>
      </w:r>
      <w:r w:rsidR="00190832" w:rsidRPr="00AD5919">
        <w:rPr>
          <w:rFonts w:ascii="Arial" w:hAnsi="Arial" w:cs="Arial"/>
          <w:i/>
          <w:iCs/>
        </w:rPr>
        <w:t>dance-tech</w:t>
      </w:r>
      <w:r w:rsidR="001E68B2" w:rsidRPr="00AD5919">
        <w:rPr>
          <w:rFonts w:ascii="Arial" w:hAnsi="Arial" w:cs="Arial"/>
          <w:i/>
          <w:iCs/>
        </w:rPr>
        <w:t>.</w:t>
      </w:r>
    </w:p>
    <w:p w14:paraId="627678EE" w14:textId="77777777" w:rsidR="00452FD7" w:rsidRPr="009672E8" w:rsidRDefault="00452FD7" w:rsidP="00452FD7">
      <w:pPr>
        <w:spacing w:line="480" w:lineRule="auto"/>
        <w:contextualSpacing/>
        <w:jc w:val="both"/>
        <w:rPr>
          <w:rFonts w:ascii="Arial" w:hAnsi="Arial" w:cs="Arial"/>
          <w:b/>
          <w:bCs/>
        </w:rPr>
      </w:pPr>
    </w:p>
    <w:p w14:paraId="2DB64269" w14:textId="77777777" w:rsidR="00574EC9" w:rsidRPr="00452FD7" w:rsidRDefault="00574EC9" w:rsidP="00972A57">
      <w:pPr>
        <w:spacing w:line="480" w:lineRule="auto"/>
        <w:rPr>
          <w:rFonts w:ascii="Arial" w:hAnsi="Arial" w:cs="Arial"/>
          <w:b/>
          <w:bCs/>
        </w:rPr>
      </w:pPr>
      <w:bookmarkStart w:id="116" w:name="_Toc54285292"/>
      <w:bookmarkStart w:id="117" w:name="_Toc54285951"/>
      <w:bookmarkStart w:id="118" w:name="_Hlk50137148"/>
      <w:r w:rsidRPr="00452FD7">
        <w:rPr>
          <w:rFonts w:ascii="Arial" w:hAnsi="Arial" w:cs="Arial"/>
          <w:b/>
          <w:bCs/>
        </w:rPr>
        <w:t>Methods is presented in four sections:</w:t>
      </w:r>
      <w:bookmarkEnd w:id="116"/>
      <w:bookmarkEnd w:id="117"/>
      <w:r w:rsidRPr="00452FD7">
        <w:rPr>
          <w:rFonts w:ascii="Arial" w:hAnsi="Arial" w:cs="Arial"/>
          <w:b/>
          <w:bCs/>
        </w:rPr>
        <w:t xml:space="preserve"> </w:t>
      </w:r>
    </w:p>
    <w:p w14:paraId="441E8E56" w14:textId="7C1751F2" w:rsidR="00574EC9" w:rsidRPr="00972A57" w:rsidRDefault="00574EC9" w:rsidP="001D2949">
      <w:pPr>
        <w:pStyle w:val="ListParagraph"/>
        <w:numPr>
          <w:ilvl w:val="0"/>
          <w:numId w:val="13"/>
        </w:numPr>
        <w:spacing w:line="480" w:lineRule="auto"/>
        <w:rPr>
          <w:rFonts w:ascii="Arial" w:hAnsi="Arial" w:cs="Arial"/>
        </w:rPr>
      </w:pPr>
      <w:bookmarkStart w:id="119" w:name="_Toc54285293"/>
      <w:bookmarkStart w:id="120" w:name="_Toc54285952"/>
      <w:bookmarkStart w:id="121" w:name="_Hlk50479350"/>
      <w:r w:rsidRPr="00972A57">
        <w:rPr>
          <w:rFonts w:ascii="Arial" w:hAnsi="Arial" w:cs="Arial"/>
        </w:rPr>
        <w:t xml:space="preserve">methods of practice to explore the phenomenological, embodied and pre-reflective aspects of </w:t>
      </w:r>
      <w:r w:rsidR="00E875CB">
        <w:rPr>
          <w:rFonts w:ascii="Arial" w:hAnsi="Arial" w:cs="Arial"/>
        </w:rPr>
        <w:t>E</w:t>
      </w:r>
      <w:r w:rsidRPr="00972A57">
        <w:rPr>
          <w:rFonts w:ascii="Arial" w:hAnsi="Arial" w:cs="Arial"/>
        </w:rPr>
        <w:t xml:space="preserve">mbodied </w:t>
      </w:r>
      <w:r w:rsidR="00E875CB">
        <w:rPr>
          <w:rFonts w:ascii="Arial" w:hAnsi="Arial" w:cs="Arial"/>
        </w:rPr>
        <w:t>D</w:t>
      </w:r>
      <w:r w:rsidRPr="00972A57">
        <w:rPr>
          <w:rFonts w:ascii="Arial" w:hAnsi="Arial" w:cs="Arial"/>
        </w:rPr>
        <w:t xml:space="preserve">ance </w:t>
      </w:r>
      <w:proofErr w:type="gramStart"/>
      <w:r w:rsidRPr="00972A57">
        <w:rPr>
          <w:rFonts w:ascii="Arial" w:hAnsi="Arial" w:cs="Arial"/>
        </w:rPr>
        <w:t>practice;</w:t>
      </w:r>
      <w:bookmarkEnd w:id="119"/>
      <w:bookmarkEnd w:id="120"/>
      <w:proofErr w:type="gramEnd"/>
    </w:p>
    <w:p w14:paraId="63474B10" w14:textId="31E3FC5E" w:rsidR="00574EC9" w:rsidRPr="00972A57" w:rsidRDefault="00574EC9" w:rsidP="001D2949">
      <w:pPr>
        <w:pStyle w:val="ListParagraph"/>
        <w:numPr>
          <w:ilvl w:val="0"/>
          <w:numId w:val="13"/>
        </w:numPr>
        <w:spacing w:line="480" w:lineRule="auto"/>
        <w:rPr>
          <w:rFonts w:ascii="Arial" w:hAnsi="Arial" w:cs="Arial"/>
          <w:b/>
          <w:bCs/>
        </w:rPr>
      </w:pPr>
      <w:bookmarkStart w:id="122" w:name="_Toc54285294"/>
      <w:bookmarkStart w:id="123" w:name="_Toc54285953"/>
      <w:r w:rsidRPr="00972A57">
        <w:rPr>
          <w:rFonts w:ascii="Arial" w:hAnsi="Arial" w:cs="Arial"/>
        </w:rPr>
        <w:t xml:space="preserve">qualitative multimodal data collection methods to explore the specific aims of the study, to describe </w:t>
      </w:r>
      <w:r w:rsidRPr="009C05B4">
        <w:rPr>
          <w:rFonts w:ascii="Arial" w:hAnsi="Arial" w:cs="Arial"/>
        </w:rPr>
        <w:t xml:space="preserve">the </w:t>
      </w:r>
      <w:r w:rsidRPr="009C05B4">
        <w:rPr>
          <w:rFonts w:ascii="Arial" w:hAnsi="Arial" w:cs="Arial"/>
          <w:i/>
          <w:iCs/>
        </w:rPr>
        <w:t>felt</w:t>
      </w:r>
      <w:r w:rsidR="00C345A6" w:rsidRPr="009C05B4">
        <w:rPr>
          <w:rFonts w:ascii="Arial" w:hAnsi="Arial" w:cs="Arial"/>
          <w:i/>
          <w:iCs/>
        </w:rPr>
        <w:t>-</w:t>
      </w:r>
      <w:r w:rsidRPr="009C05B4">
        <w:rPr>
          <w:rFonts w:ascii="Arial" w:hAnsi="Arial" w:cs="Arial"/>
          <w:i/>
          <w:iCs/>
        </w:rPr>
        <w:t>sense</w:t>
      </w:r>
      <w:r w:rsidRPr="00972A57">
        <w:rPr>
          <w:rFonts w:ascii="Arial" w:hAnsi="Arial" w:cs="Arial"/>
        </w:rPr>
        <w:t xml:space="preserve"> through visual and verbal </w:t>
      </w:r>
      <w:proofErr w:type="gramStart"/>
      <w:r w:rsidRPr="00972A57">
        <w:rPr>
          <w:rFonts w:ascii="Arial" w:hAnsi="Arial" w:cs="Arial"/>
        </w:rPr>
        <w:t>formats;</w:t>
      </w:r>
      <w:bookmarkEnd w:id="122"/>
      <w:bookmarkEnd w:id="123"/>
      <w:proofErr w:type="gramEnd"/>
      <w:r w:rsidRPr="00972A57">
        <w:rPr>
          <w:rFonts w:ascii="Arial" w:hAnsi="Arial" w:cs="Arial"/>
        </w:rPr>
        <w:t xml:space="preserve"> </w:t>
      </w:r>
    </w:p>
    <w:p w14:paraId="41178C24" w14:textId="36532799" w:rsidR="00574EC9" w:rsidRPr="00972A57" w:rsidRDefault="00574EC9" w:rsidP="001D2949">
      <w:pPr>
        <w:pStyle w:val="ListParagraph"/>
        <w:numPr>
          <w:ilvl w:val="0"/>
          <w:numId w:val="13"/>
        </w:numPr>
        <w:spacing w:line="480" w:lineRule="auto"/>
        <w:rPr>
          <w:rFonts w:ascii="Arial" w:hAnsi="Arial" w:cs="Arial"/>
          <w:b/>
          <w:bCs/>
        </w:rPr>
      </w:pPr>
      <w:bookmarkStart w:id="124" w:name="_Toc54285295"/>
      <w:bookmarkStart w:id="125" w:name="_Toc54285954"/>
      <w:r w:rsidRPr="00972A57">
        <w:rPr>
          <w:rFonts w:ascii="Arial" w:hAnsi="Arial" w:cs="Arial"/>
        </w:rPr>
        <w:t>quantitative biometric measuring methods using biosensor technology to measure physiological responses of the body to the method of practice; and</w:t>
      </w:r>
      <w:bookmarkEnd w:id="124"/>
      <w:bookmarkEnd w:id="125"/>
    </w:p>
    <w:p w14:paraId="14E3BD51" w14:textId="60BC57EE" w:rsidR="00574EC9" w:rsidRPr="00E233F1" w:rsidRDefault="00574EC9" w:rsidP="006F77C4">
      <w:pPr>
        <w:pStyle w:val="ListParagraph"/>
        <w:numPr>
          <w:ilvl w:val="0"/>
          <w:numId w:val="13"/>
        </w:numPr>
        <w:spacing w:line="480" w:lineRule="auto"/>
        <w:rPr>
          <w:rFonts w:ascii="Arial" w:hAnsi="Arial" w:cs="Arial"/>
          <w:b/>
          <w:bCs/>
        </w:rPr>
      </w:pPr>
      <w:bookmarkStart w:id="126" w:name="_Toc54285296"/>
      <w:bookmarkStart w:id="127" w:name="_Toc54285955"/>
      <w:r w:rsidRPr="00972A57">
        <w:rPr>
          <w:rFonts w:ascii="Arial" w:hAnsi="Arial" w:cs="Arial"/>
        </w:rPr>
        <w:t>data analytic methods.</w:t>
      </w:r>
      <w:bookmarkEnd w:id="126"/>
      <w:bookmarkEnd w:id="127"/>
      <w:r w:rsidRPr="00972A57">
        <w:rPr>
          <w:rFonts w:ascii="Arial" w:hAnsi="Arial" w:cs="Arial"/>
        </w:rPr>
        <w:t xml:space="preserve"> </w:t>
      </w:r>
      <w:bookmarkEnd w:id="118"/>
      <w:bookmarkEnd w:id="121"/>
    </w:p>
    <w:p w14:paraId="348640B8" w14:textId="77777777" w:rsidR="00E233F1" w:rsidRPr="00363C55" w:rsidRDefault="00E233F1" w:rsidP="00E233F1">
      <w:pPr>
        <w:pStyle w:val="ListParagraph"/>
        <w:spacing w:line="480" w:lineRule="auto"/>
        <w:rPr>
          <w:rFonts w:ascii="Arial" w:hAnsi="Arial" w:cs="Arial"/>
          <w:b/>
          <w:bCs/>
        </w:rPr>
      </w:pPr>
    </w:p>
    <w:p w14:paraId="7FE2915B" w14:textId="395002FA" w:rsidR="00574EC9" w:rsidRPr="00452FD7" w:rsidRDefault="00574EC9" w:rsidP="00B44F36">
      <w:pPr>
        <w:rPr>
          <w:rFonts w:ascii="Arial" w:hAnsi="Arial" w:cs="Arial"/>
          <w:b/>
          <w:bCs/>
        </w:rPr>
      </w:pPr>
      <w:bookmarkStart w:id="128" w:name="_Toc54285297"/>
      <w:bookmarkStart w:id="129" w:name="_Toc54285956"/>
      <w:r w:rsidRPr="00452FD7">
        <w:rPr>
          <w:rFonts w:ascii="Arial" w:hAnsi="Arial" w:cs="Arial"/>
          <w:b/>
          <w:bCs/>
        </w:rPr>
        <w:t>The studies and findings are presented in the following sections:</w:t>
      </w:r>
      <w:bookmarkEnd w:id="128"/>
      <w:bookmarkEnd w:id="129"/>
      <w:r w:rsidRPr="00452FD7">
        <w:rPr>
          <w:rFonts w:ascii="Arial" w:hAnsi="Arial" w:cs="Arial"/>
          <w:b/>
          <w:bCs/>
        </w:rPr>
        <w:t xml:space="preserve"> </w:t>
      </w:r>
    </w:p>
    <w:p w14:paraId="4D8EF800" w14:textId="77777777" w:rsidR="00B44F36" w:rsidRPr="00B44F36" w:rsidRDefault="00B44F36" w:rsidP="00B44F36">
      <w:pPr>
        <w:rPr>
          <w:rFonts w:ascii="Arial" w:hAnsi="Arial" w:cs="Arial"/>
          <w:b/>
          <w:bCs/>
        </w:rPr>
      </w:pPr>
    </w:p>
    <w:p w14:paraId="31EF5475" w14:textId="77777777" w:rsidR="00574EC9" w:rsidRPr="00995CB4" w:rsidRDefault="00574EC9" w:rsidP="001D2949">
      <w:pPr>
        <w:pStyle w:val="ListParagraph"/>
        <w:numPr>
          <w:ilvl w:val="0"/>
          <w:numId w:val="12"/>
        </w:numPr>
        <w:spacing w:line="480" w:lineRule="auto"/>
        <w:rPr>
          <w:rFonts w:ascii="Arial" w:hAnsi="Arial" w:cs="Arial"/>
          <w:b/>
          <w:bCs/>
        </w:rPr>
      </w:pPr>
      <w:bookmarkStart w:id="130" w:name="_Toc54285298"/>
      <w:bookmarkStart w:id="131" w:name="_Toc54285957"/>
      <w:r w:rsidRPr="00995CB4">
        <w:rPr>
          <w:rFonts w:ascii="Arial" w:hAnsi="Arial" w:cs="Arial"/>
        </w:rPr>
        <w:t xml:space="preserve">aims of the </w:t>
      </w:r>
      <w:proofErr w:type="gramStart"/>
      <w:r w:rsidRPr="00995CB4">
        <w:rPr>
          <w:rFonts w:ascii="Arial" w:hAnsi="Arial" w:cs="Arial"/>
        </w:rPr>
        <w:t>study;</w:t>
      </w:r>
      <w:bookmarkEnd w:id="130"/>
      <w:bookmarkEnd w:id="131"/>
      <w:proofErr w:type="gramEnd"/>
    </w:p>
    <w:p w14:paraId="4587E4D8" w14:textId="77777777" w:rsidR="00574EC9" w:rsidRPr="00995CB4" w:rsidRDefault="00574EC9" w:rsidP="001D2949">
      <w:pPr>
        <w:pStyle w:val="ListParagraph"/>
        <w:numPr>
          <w:ilvl w:val="0"/>
          <w:numId w:val="12"/>
        </w:numPr>
        <w:spacing w:line="480" w:lineRule="auto"/>
        <w:rPr>
          <w:rFonts w:ascii="Arial" w:hAnsi="Arial" w:cs="Arial"/>
          <w:b/>
          <w:bCs/>
        </w:rPr>
      </w:pPr>
      <w:bookmarkStart w:id="132" w:name="_Toc54285299"/>
      <w:bookmarkStart w:id="133" w:name="_Toc54285958"/>
      <w:r w:rsidRPr="00995CB4">
        <w:rPr>
          <w:rFonts w:ascii="Arial" w:hAnsi="Arial" w:cs="Arial"/>
        </w:rPr>
        <w:t xml:space="preserve">location of the </w:t>
      </w:r>
      <w:proofErr w:type="gramStart"/>
      <w:r w:rsidRPr="00995CB4">
        <w:rPr>
          <w:rFonts w:ascii="Arial" w:hAnsi="Arial" w:cs="Arial"/>
        </w:rPr>
        <w:t>study;</w:t>
      </w:r>
      <w:bookmarkEnd w:id="132"/>
      <w:bookmarkEnd w:id="133"/>
      <w:proofErr w:type="gramEnd"/>
      <w:r w:rsidRPr="00995CB4">
        <w:rPr>
          <w:rFonts w:ascii="Arial" w:hAnsi="Arial" w:cs="Arial"/>
        </w:rPr>
        <w:t xml:space="preserve"> </w:t>
      </w:r>
    </w:p>
    <w:p w14:paraId="0963123B" w14:textId="77777777" w:rsidR="00574EC9" w:rsidRPr="00995CB4" w:rsidRDefault="00574EC9" w:rsidP="001D2949">
      <w:pPr>
        <w:pStyle w:val="ListParagraph"/>
        <w:numPr>
          <w:ilvl w:val="0"/>
          <w:numId w:val="12"/>
        </w:numPr>
        <w:spacing w:line="480" w:lineRule="auto"/>
        <w:rPr>
          <w:rFonts w:ascii="Arial" w:hAnsi="Arial" w:cs="Arial"/>
          <w:b/>
          <w:bCs/>
        </w:rPr>
      </w:pPr>
      <w:bookmarkStart w:id="134" w:name="_Toc54285300"/>
      <w:bookmarkStart w:id="135" w:name="_Toc54285959"/>
      <w:r w:rsidRPr="00995CB4">
        <w:rPr>
          <w:rFonts w:ascii="Arial" w:hAnsi="Arial" w:cs="Arial"/>
        </w:rPr>
        <w:t xml:space="preserve">methods of </w:t>
      </w:r>
      <w:proofErr w:type="gramStart"/>
      <w:r w:rsidRPr="00995CB4">
        <w:rPr>
          <w:rFonts w:ascii="Arial" w:hAnsi="Arial" w:cs="Arial"/>
        </w:rPr>
        <w:t>practice;</w:t>
      </w:r>
      <w:bookmarkEnd w:id="134"/>
      <w:bookmarkEnd w:id="135"/>
      <w:proofErr w:type="gramEnd"/>
    </w:p>
    <w:p w14:paraId="38BF1A28" w14:textId="77777777" w:rsidR="00574EC9" w:rsidRPr="00995CB4" w:rsidRDefault="00574EC9" w:rsidP="001D2949">
      <w:pPr>
        <w:pStyle w:val="ListParagraph"/>
        <w:numPr>
          <w:ilvl w:val="0"/>
          <w:numId w:val="12"/>
        </w:numPr>
        <w:spacing w:line="480" w:lineRule="auto"/>
        <w:rPr>
          <w:rFonts w:ascii="Arial" w:hAnsi="Arial" w:cs="Arial"/>
          <w:b/>
          <w:bCs/>
        </w:rPr>
      </w:pPr>
      <w:bookmarkStart w:id="136" w:name="_Toc54285301"/>
      <w:bookmarkStart w:id="137" w:name="_Toc54285960"/>
      <w:r w:rsidRPr="00995CB4">
        <w:rPr>
          <w:rFonts w:ascii="Arial" w:hAnsi="Arial" w:cs="Arial"/>
        </w:rPr>
        <w:t xml:space="preserve">qualitative multimodal data collection </w:t>
      </w:r>
      <w:proofErr w:type="gramStart"/>
      <w:r w:rsidRPr="00995CB4">
        <w:rPr>
          <w:rFonts w:ascii="Arial" w:hAnsi="Arial" w:cs="Arial"/>
        </w:rPr>
        <w:t>methods;</w:t>
      </w:r>
      <w:bookmarkEnd w:id="136"/>
      <w:bookmarkEnd w:id="137"/>
      <w:proofErr w:type="gramEnd"/>
      <w:r w:rsidRPr="00995CB4">
        <w:rPr>
          <w:rFonts w:ascii="Arial" w:hAnsi="Arial" w:cs="Arial"/>
        </w:rPr>
        <w:t xml:space="preserve"> </w:t>
      </w:r>
    </w:p>
    <w:p w14:paraId="165B3744" w14:textId="77777777" w:rsidR="00574EC9" w:rsidRPr="00995CB4" w:rsidRDefault="00574EC9" w:rsidP="001D2949">
      <w:pPr>
        <w:pStyle w:val="ListParagraph"/>
        <w:numPr>
          <w:ilvl w:val="0"/>
          <w:numId w:val="12"/>
        </w:numPr>
        <w:spacing w:line="480" w:lineRule="auto"/>
        <w:rPr>
          <w:rFonts w:ascii="Arial" w:hAnsi="Arial" w:cs="Arial"/>
          <w:b/>
          <w:bCs/>
        </w:rPr>
      </w:pPr>
      <w:bookmarkStart w:id="138" w:name="_Toc54285302"/>
      <w:bookmarkStart w:id="139" w:name="_Toc54285961"/>
      <w:r w:rsidRPr="00995CB4">
        <w:rPr>
          <w:rFonts w:ascii="Arial" w:hAnsi="Arial" w:cs="Arial"/>
        </w:rPr>
        <w:t xml:space="preserve">quantitative biometric measuring </w:t>
      </w:r>
      <w:proofErr w:type="gramStart"/>
      <w:r w:rsidRPr="00995CB4">
        <w:rPr>
          <w:rFonts w:ascii="Arial" w:hAnsi="Arial" w:cs="Arial"/>
        </w:rPr>
        <w:t>methods;</w:t>
      </w:r>
      <w:bookmarkEnd w:id="138"/>
      <w:bookmarkEnd w:id="139"/>
      <w:proofErr w:type="gramEnd"/>
      <w:r w:rsidRPr="00995CB4">
        <w:rPr>
          <w:rFonts w:ascii="Arial" w:hAnsi="Arial" w:cs="Arial"/>
        </w:rPr>
        <w:t xml:space="preserve">   </w:t>
      </w:r>
    </w:p>
    <w:p w14:paraId="4463F129" w14:textId="77777777" w:rsidR="00574EC9" w:rsidRPr="00995CB4" w:rsidRDefault="00574EC9" w:rsidP="001D2949">
      <w:pPr>
        <w:pStyle w:val="ListParagraph"/>
        <w:numPr>
          <w:ilvl w:val="0"/>
          <w:numId w:val="12"/>
        </w:numPr>
        <w:spacing w:line="480" w:lineRule="auto"/>
        <w:rPr>
          <w:rFonts w:ascii="Arial" w:hAnsi="Arial" w:cs="Arial"/>
          <w:b/>
          <w:bCs/>
        </w:rPr>
      </w:pPr>
      <w:bookmarkStart w:id="140" w:name="_Toc54285303"/>
      <w:bookmarkStart w:id="141" w:name="_Toc54285962"/>
      <w:r w:rsidRPr="00995CB4">
        <w:rPr>
          <w:rFonts w:ascii="Arial" w:hAnsi="Arial" w:cs="Arial"/>
        </w:rPr>
        <w:lastRenderedPageBreak/>
        <w:t xml:space="preserve">data </w:t>
      </w:r>
      <w:r w:rsidRPr="00995CB4">
        <w:rPr>
          <w:rFonts w:ascii="Arial" w:hAnsi="Arial" w:cs="Arial"/>
          <w:color w:val="201F1E"/>
          <w:bdr w:val="none" w:sz="0" w:space="0" w:color="auto" w:frame="1"/>
        </w:rPr>
        <w:t>analytic methods; and</w:t>
      </w:r>
      <w:bookmarkEnd w:id="140"/>
      <w:bookmarkEnd w:id="141"/>
    </w:p>
    <w:p w14:paraId="49279A58" w14:textId="77777777" w:rsidR="00574EC9" w:rsidRPr="00995CB4" w:rsidRDefault="00574EC9" w:rsidP="001D2949">
      <w:pPr>
        <w:pStyle w:val="ListParagraph"/>
        <w:numPr>
          <w:ilvl w:val="0"/>
          <w:numId w:val="12"/>
        </w:numPr>
        <w:spacing w:line="480" w:lineRule="auto"/>
        <w:rPr>
          <w:rFonts w:ascii="Arial" w:hAnsi="Arial" w:cs="Arial"/>
          <w:b/>
          <w:bCs/>
        </w:rPr>
      </w:pPr>
      <w:bookmarkStart w:id="142" w:name="_Toc54285304"/>
      <w:bookmarkStart w:id="143" w:name="_Toc54285963"/>
      <w:r w:rsidRPr="00995CB4">
        <w:rPr>
          <w:rFonts w:ascii="Arial" w:hAnsi="Arial" w:cs="Arial"/>
        </w:rPr>
        <w:t>the findings: synthesis and conclusions.</w:t>
      </w:r>
      <w:bookmarkEnd w:id="142"/>
      <w:bookmarkEnd w:id="143"/>
    </w:p>
    <w:p w14:paraId="64F1B829" w14:textId="33D14082" w:rsidR="00574EC9" w:rsidRPr="007718CC" w:rsidRDefault="00574EC9" w:rsidP="007C1EC0">
      <w:pPr>
        <w:pStyle w:val="Heading2"/>
      </w:pPr>
      <w:r w:rsidRPr="00080893">
        <w:t xml:space="preserve"> </w:t>
      </w:r>
      <w:bookmarkStart w:id="144" w:name="_Toc61376160"/>
      <w:bookmarkStart w:id="145" w:name="_Toc72994610"/>
      <w:r w:rsidRPr="007718CC">
        <w:t>6.1 Methods</w:t>
      </w:r>
      <w:bookmarkEnd w:id="144"/>
      <w:bookmarkEnd w:id="145"/>
      <w:r w:rsidRPr="007718CC">
        <w:t xml:space="preserve"> </w:t>
      </w:r>
    </w:p>
    <w:p w14:paraId="500B1EC2" w14:textId="781B480E" w:rsidR="0013672C" w:rsidRPr="00A93345" w:rsidRDefault="00574EC9" w:rsidP="008E0638">
      <w:pPr>
        <w:spacing w:line="480" w:lineRule="auto"/>
        <w:contextualSpacing/>
        <w:jc w:val="both"/>
        <w:rPr>
          <w:rFonts w:ascii="Arial" w:hAnsi="Arial" w:cs="Arial"/>
        </w:rPr>
      </w:pPr>
      <w:r w:rsidRPr="00080893">
        <w:rPr>
          <w:rFonts w:ascii="Arial" w:hAnsi="Arial" w:cs="Arial"/>
        </w:rPr>
        <w:t>The methods drew on various qualitative and quantitative methods of practice, data collection and data analytic methods. The application of the different methods was an e</w:t>
      </w:r>
      <w:r>
        <w:rPr>
          <w:rFonts w:ascii="Arial" w:hAnsi="Arial" w:cs="Arial"/>
        </w:rPr>
        <w:t xml:space="preserve">xperimental </w:t>
      </w:r>
      <w:r w:rsidRPr="00080893">
        <w:rPr>
          <w:rFonts w:ascii="Arial" w:hAnsi="Arial" w:cs="Arial"/>
        </w:rPr>
        <w:t xml:space="preserve">process as not all the methods were used in all the studies, </w:t>
      </w:r>
      <w:r w:rsidR="00CF40DE">
        <w:rPr>
          <w:rFonts w:ascii="Arial" w:hAnsi="Arial" w:cs="Arial"/>
        </w:rPr>
        <w:t xml:space="preserve">and </w:t>
      </w:r>
      <w:r w:rsidRPr="00080893">
        <w:rPr>
          <w:rFonts w:ascii="Arial" w:hAnsi="Arial" w:cs="Arial"/>
        </w:rPr>
        <w:t>as each study had different aims</w:t>
      </w:r>
      <w:r>
        <w:rPr>
          <w:rFonts w:ascii="Arial" w:hAnsi="Arial" w:cs="Arial"/>
        </w:rPr>
        <w:t>,</w:t>
      </w:r>
      <w:r w:rsidRPr="00080893">
        <w:rPr>
          <w:rFonts w:ascii="Arial" w:hAnsi="Arial" w:cs="Arial"/>
        </w:rPr>
        <w:t xml:space="preserve"> some methods </w:t>
      </w:r>
      <w:r w:rsidR="00BA22AE">
        <w:rPr>
          <w:rFonts w:ascii="Arial" w:hAnsi="Arial" w:cs="Arial"/>
        </w:rPr>
        <w:t xml:space="preserve">only </w:t>
      </w:r>
      <w:r w:rsidRPr="00080893">
        <w:rPr>
          <w:rFonts w:ascii="Arial" w:hAnsi="Arial" w:cs="Arial"/>
        </w:rPr>
        <w:t xml:space="preserve">developed </w:t>
      </w:r>
      <w:r w:rsidRPr="00163D97">
        <w:rPr>
          <w:rFonts w:ascii="Arial" w:hAnsi="Arial" w:cs="Arial"/>
        </w:rPr>
        <w:t xml:space="preserve">during </w:t>
      </w:r>
      <w:r w:rsidR="005418F3" w:rsidRPr="00163D97">
        <w:rPr>
          <w:rFonts w:ascii="Arial" w:hAnsi="Arial" w:cs="Arial"/>
        </w:rPr>
        <w:t>an event in</w:t>
      </w:r>
      <w:r w:rsidR="005418F3">
        <w:rPr>
          <w:rFonts w:ascii="Arial" w:hAnsi="Arial" w:cs="Arial"/>
        </w:rPr>
        <w:t xml:space="preserve"> </w:t>
      </w:r>
      <w:r w:rsidRPr="00080893">
        <w:rPr>
          <w:rFonts w:ascii="Arial" w:hAnsi="Arial" w:cs="Arial"/>
        </w:rPr>
        <w:t xml:space="preserve">a study, </w:t>
      </w:r>
      <w:r w:rsidRPr="00A93345">
        <w:rPr>
          <w:rFonts w:ascii="Arial" w:hAnsi="Arial" w:cs="Arial"/>
        </w:rPr>
        <w:t>becoming more refined</w:t>
      </w:r>
      <w:r w:rsidR="00EA75B3" w:rsidRPr="00A93345">
        <w:rPr>
          <w:rFonts w:ascii="Arial" w:hAnsi="Arial" w:cs="Arial"/>
        </w:rPr>
        <w:t xml:space="preserve"> over time</w:t>
      </w:r>
      <w:r w:rsidRPr="00A93345">
        <w:rPr>
          <w:rFonts w:ascii="Arial" w:hAnsi="Arial" w:cs="Arial"/>
        </w:rPr>
        <w:t xml:space="preserve">, such as the method of dance practice. Some methods were </w:t>
      </w:r>
      <w:r w:rsidR="00E955FB">
        <w:rPr>
          <w:rFonts w:ascii="Arial" w:hAnsi="Arial" w:cs="Arial"/>
        </w:rPr>
        <w:t xml:space="preserve">dropped and </w:t>
      </w:r>
      <w:r w:rsidRPr="00A93345">
        <w:rPr>
          <w:rFonts w:ascii="Arial" w:hAnsi="Arial" w:cs="Arial"/>
        </w:rPr>
        <w:t xml:space="preserve">replaced by </w:t>
      </w:r>
      <w:r w:rsidR="009D7F1F" w:rsidRPr="00A93345">
        <w:rPr>
          <w:rFonts w:ascii="Arial" w:hAnsi="Arial" w:cs="Arial"/>
        </w:rPr>
        <w:t>more suitable one</w:t>
      </w:r>
      <w:r w:rsidR="000A77AD" w:rsidRPr="00A93345">
        <w:rPr>
          <w:rFonts w:ascii="Arial" w:hAnsi="Arial" w:cs="Arial"/>
        </w:rPr>
        <w:t>s</w:t>
      </w:r>
      <w:r w:rsidRPr="00A93345">
        <w:rPr>
          <w:rFonts w:ascii="Arial" w:hAnsi="Arial" w:cs="Arial"/>
        </w:rPr>
        <w:t>, whereas others were retained</w:t>
      </w:r>
      <w:r w:rsidR="00EF6C22">
        <w:rPr>
          <w:rFonts w:ascii="Arial" w:hAnsi="Arial" w:cs="Arial"/>
        </w:rPr>
        <w:t>, and fu</w:t>
      </w:r>
      <w:r w:rsidR="000515B7">
        <w:rPr>
          <w:rFonts w:ascii="Arial" w:hAnsi="Arial" w:cs="Arial"/>
        </w:rPr>
        <w:t>r</w:t>
      </w:r>
      <w:r w:rsidR="00EF6C22">
        <w:rPr>
          <w:rFonts w:ascii="Arial" w:hAnsi="Arial" w:cs="Arial"/>
        </w:rPr>
        <w:t xml:space="preserve">ther developed </w:t>
      </w:r>
      <w:r w:rsidRPr="00A93345">
        <w:rPr>
          <w:rFonts w:ascii="Arial" w:hAnsi="Arial" w:cs="Arial"/>
        </w:rPr>
        <w:t>in the next study</w:t>
      </w:r>
      <w:r w:rsidR="008E0638" w:rsidRPr="00A93345">
        <w:rPr>
          <w:rFonts w:ascii="Arial" w:hAnsi="Arial" w:cs="Arial"/>
        </w:rPr>
        <w:t xml:space="preserve">. </w:t>
      </w:r>
      <w:r w:rsidRPr="00A93345">
        <w:rPr>
          <w:rFonts w:ascii="Arial" w:hAnsi="Arial" w:cs="Arial"/>
        </w:rPr>
        <w:t xml:space="preserve">How this occurred is described in detail in each study. </w:t>
      </w:r>
    </w:p>
    <w:p w14:paraId="1BB2CBBA" w14:textId="7C5D004C" w:rsidR="00574EC9" w:rsidRPr="00A93345" w:rsidRDefault="00574EC9" w:rsidP="00BF6697">
      <w:pPr>
        <w:pStyle w:val="Heading2"/>
      </w:pPr>
      <w:bookmarkStart w:id="146" w:name="_Toc61376161"/>
      <w:bookmarkStart w:id="147" w:name="_Toc72994611"/>
      <w:r w:rsidRPr="00A93345">
        <w:t>6.1.1 Methods of practice</w:t>
      </w:r>
      <w:bookmarkEnd w:id="146"/>
      <w:bookmarkEnd w:id="147"/>
    </w:p>
    <w:p w14:paraId="353E5FD5" w14:textId="394ECAEF" w:rsidR="00574EC9" w:rsidRPr="00A93345" w:rsidRDefault="00574EC9" w:rsidP="00574EC9">
      <w:pPr>
        <w:pStyle w:val="NoSpacing"/>
        <w:spacing w:line="480" w:lineRule="auto"/>
        <w:contextualSpacing/>
        <w:jc w:val="both"/>
        <w:rPr>
          <w:rFonts w:ascii="Arial" w:hAnsi="Arial" w:cs="Arial"/>
        </w:rPr>
      </w:pPr>
      <w:r w:rsidRPr="00A93345">
        <w:rPr>
          <w:rFonts w:ascii="Arial" w:hAnsi="Arial" w:cs="Arial"/>
        </w:rPr>
        <w:t xml:space="preserve">A method of </w:t>
      </w:r>
      <w:r w:rsidR="006873D4" w:rsidRPr="00A93345">
        <w:rPr>
          <w:rFonts w:ascii="Arial" w:hAnsi="Arial" w:cs="Arial"/>
        </w:rPr>
        <w:t>E</w:t>
      </w:r>
      <w:r w:rsidR="006523FB" w:rsidRPr="00A93345">
        <w:rPr>
          <w:rFonts w:ascii="Arial" w:hAnsi="Arial" w:cs="Arial"/>
        </w:rPr>
        <w:t xml:space="preserve">mbodied </w:t>
      </w:r>
      <w:r w:rsidR="000479F3">
        <w:rPr>
          <w:rFonts w:ascii="Arial" w:hAnsi="Arial" w:cs="Arial"/>
        </w:rPr>
        <w:t>D</w:t>
      </w:r>
      <w:r w:rsidR="006523FB" w:rsidRPr="00A93345">
        <w:rPr>
          <w:rFonts w:ascii="Arial" w:hAnsi="Arial" w:cs="Arial"/>
        </w:rPr>
        <w:t xml:space="preserve">ance </w:t>
      </w:r>
      <w:r w:rsidRPr="00A93345">
        <w:rPr>
          <w:rFonts w:ascii="Arial" w:hAnsi="Arial" w:cs="Arial"/>
        </w:rPr>
        <w:t xml:space="preserve">practice </w:t>
      </w:r>
      <w:r w:rsidR="00646BC2" w:rsidRPr="00A93345">
        <w:rPr>
          <w:rFonts w:ascii="Arial" w:hAnsi="Arial" w:cs="Arial"/>
        </w:rPr>
        <w:t xml:space="preserve">developed and </w:t>
      </w:r>
      <w:r w:rsidRPr="00A93345">
        <w:rPr>
          <w:rFonts w:ascii="Arial" w:hAnsi="Arial" w:cs="Arial"/>
        </w:rPr>
        <w:t xml:space="preserve">emerged during the studies, the </w:t>
      </w:r>
      <w:r w:rsidRPr="00A93345">
        <w:rPr>
          <w:rFonts w:ascii="Arial" w:hAnsi="Arial" w:cs="Arial"/>
          <w:i/>
          <w:iCs/>
        </w:rPr>
        <w:t xml:space="preserve">know-how </w:t>
      </w:r>
      <w:r w:rsidRPr="00A93345">
        <w:rPr>
          <w:rFonts w:ascii="Arial" w:hAnsi="Arial" w:cs="Arial"/>
        </w:rPr>
        <w:t xml:space="preserve">part of this </w:t>
      </w:r>
      <w:proofErr w:type="spellStart"/>
      <w:r w:rsidRPr="00A93345">
        <w:rPr>
          <w:rFonts w:ascii="Arial" w:hAnsi="Arial" w:cs="Arial"/>
        </w:rPr>
        <w:t>PaR</w:t>
      </w:r>
      <w:r w:rsidR="006523FB" w:rsidRPr="00A93345">
        <w:rPr>
          <w:rFonts w:ascii="Arial" w:hAnsi="Arial" w:cs="Arial"/>
        </w:rPr>
        <w:t>.</w:t>
      </w:r>
      <w:proofErr w:type="spellEnd"/>
      <w:r w:rsidR="006523FB" w:rsidRPr="00A93345">
        <w:rPr>
          <w:rFonts w:ascii="Arial" w:hAnsi="Arial" w:cs="Arial"/>
        </w:rPr>
        <w:t xml:space="preserve"> </w:t>
      </w:r>
      <w:r w:rsidRPr="00A93345">
        <w:rPr>
          <w:rFonts w:ascii="Arial" w:hAnsi="Arial" w:cs="Arial"/>
        </w:rPr>
        <w:t xml:space="preserve">This developed from a process of exploration </w:t>
      </w:r>
      <w:r w:rsidR="005357F2" w:rsidRPr="00A93345">
        <w:rPr>
          <w:rFonts w:ascii="Arial" w:hAnsi="Arial" w:cs="Arial"/>
        </w:rPr>
        <w:t xml:space="preserve">and reflection </w:t>
      </w:r>
      <w:r w:rsidRPr="00A93345">
        <w:rPr>
          <w:rFonts w:ascii="Arial" w:hAnsi="Arial" w:cs="Arial"/>
        </w:rPr>
        <w:t xml:space="preserve">in the studio using several </w:t>
      </w:r>
      <w:r w:rsidR="00F238C9" w:rsidRPr="00A93345">
        <w:rPr>
          <w:rFonts w:ascii="Arial" w:hAnsi="Arial" w:cs="Arial"/>
        </w:rPr>
        <w:t>e</w:t>
      </w:r>
      <w:r w:rsidRPr="00A93345">
        <w:rPr>
          <w:rFonts w:ascii="Arial" w:hAnsi="Arial" w:cs="Arial"/>
        </w:rPr>
        <w:t xml:space="preserve">mbodied methods of practice to explore </w:t>
      </w:r>
      <w:r w:rsidRPr="00A93345">
        <w:rPr>
          <w:rFonts w:ascii="Arial" w:hAnsi="Arial" w:cs="Arial"/>
          <w:i/>
          <w:iCs/>
        </w:rPr>
        <w:t xml:space="preserve">looking inwardly </w:t>
      </w:r>
      <w:r w:rsidRPr="00A93345">
        <w:rPr>
          <w:rFonts w:ascii="Arial" w:hAnsi="Arial" w:cs="Arial"/>
        </w:rPr>
        <w:t xml:space="preserve">and research dance </w:t>
      </w:r>
      <w:r w:rsidRPr="00A93345">
        <w:rPr>
          <w:rFonts w:ascii="Arial" w:hAnsi="Arial" w:cs="Arial"/>
          <w:i/>
          <w:iCs/>
        </w:rPr>
        <w:t>as experience</w:t>
      </w:r>
      <w:r w:rsidRPr="00A93345">
        <w:rPr>
          <w:rFonts w:ascii="Arial" w:hAnsi="Arial" w:cs="Arial"/>
        </w:rPr>
        <w:t xml:space="preserve">. Initially, in the pilot studies, some </w:t>
      </w:r>
      <w:r w:rsidR="00C67772" w:rsidRPr="00A93345">
        <w:rPr>
          <w:rFonts w:ascii="Arial" w:hAnsi="Arial" w:cs="Arial"/>
        </w:rPr>
        <w:t>S</w:t>
      </w:r>
      <w:r w:rsidRPr="00A93345">
        <w:rPr>
          <w:rFonts w:ascii="Arial" w:hAnsi="Arial" w:cs="Arial"/>
        </w:rPr>
        <w:t xml:space="preserve">omatic </w:t>
      </w:r>
      <w:r w:rsidR="00620C9C">
        <w:rPr>
          <w:rFonts w:ascii="Arial" w:hAnsi="Arial" w:cs="Arial"/>
        </w:rPr>
        <w:t>D</w:t>
      </w:r>
      <w:r w:rsidRPr="00A93345">
        <w:rPr>
          <w:rFonts w:ascii="Arial" w:hAnsi="Arial" w:cs="Arial"/>
        </w:rPr>
        <w:t xml:space="preserve">ance methods such as Laban, </w:t>
      </w:r>
      <w:proofErr w:type="spellStart"/>
      <w:r w:rsidRPr="00A93345">
        <w:rPr>
          <w:rFonts w:ascii="Arial" w:hAnsi="Arial" w:cs="Arial"/>
        </w:rPr>
        <w:t>Ideokinesis</w:t>
      </w:r>
      <w:proofErr w:type="spellEnd"/>
      <w:r w:rsidRPr="00A93345">
        <w:rPr>
          <w:rFonts w:ascii="Arial" w:hAnsi="Arial" w:cs="Arial"/>
        </w:rPr>
        <w:t xml:space="preserve">, Feldenkrais, Release </w:t>
      </w:r>
      <w:r w:rsidR="00590241">
        <w:rPr>
          <w:rFonts w:ascii="Arial" w:hAnsi="Arial" w:cs="Arial"/>
        </w:rPr>
        <w:t xml:space="preserve">work </w:t>
      </w:r>
      <w:r w:rsidRPr="00A93345">
        <w:rPr>
          <w:rFonts w:ascii="Arial" w:hAnsi="Arial" w:cs="Arial"/>
        </w:rPr>
        <w:t xml:space="preserve">and </w:t>
      </w:r>
      <w:r w:rsidRPr="008726D3">
        <w:rPr>
          <w:rFonts w:ascii="Arial" w:hAnsi="Arial" w:cs="Arial"/>
        </w:rPr>
        <w:t>improvisation</w:t>
      </w:r>
      <w:r w:rsidRPr="00A93345">
        <w:rPr>
          <w:rFonts w:ascii="Arial" w:hAnsi="Arial" w:cs="Arial"/>
        </w:rPr>
        <w:t xml:space="preserve"> </w:t>
      </w:r>
      <w:r w:rsidR="001F26BD" w:rsidRPr="00AD5919">
        <w:rPr>
          <w:rFonts w:ascii="Arial" w:hAnsi="Arial" w:cs="Arial"/>
        </w:rPr>
        <w:t xml:space="preserve">scores </w:t>
      </w:r>
      <w:r w:rsidRPr="00AD5919">
        <w:rPr>
          <w:rFonts w:ascii="Arial" w:hAnsi="Arial" w:cs="Arial"/>
        </w:rPr>
        <w:t xml:space="preserve">by </w:t>
      </w:r>
      <w:r w:rsidR="00A52B5F" w:rsidRPr="00AD5919">
        <w:rPr>
          <w:rFonts w:ascii="Arial" w:hAnsi="Arial" w:cs="Arial"/>
        </w:rPr>
        <w:t xml:space="preserve">Andrea </w:t>
      </w:r>
      <w:r w:rsidRPr="00AD5919">
        <w:rPr>
          <w:rFonts w:ascii="Arial" w:hAnsi="Arial" w:cs="Arial"/>
        </w:rPr>
        <w:t>Olsen (2014</w:t>
      </w:r>
      <w:r w:rsidRPr="00A93345">
        <w:rPr>
          <w:rFonts w:ascii="Arial" w:hAnsi="Arial" w:cs="Arial"/>
        </w:rPr>
        <w:t xml:space="preserve">) were used. However, as the </w:t>
      </w:r>
      <w:r w:rsidR="00FC15BD" w:rsidRPr="00A93345">
        <w:rPr>
          <w:rFonts w:ascii="Arial" w:hAnsi="Arial" w:cs="Arial"/>
          <w:i/>
          <w:iCs/>
        </w:rPr>
        <w:t>know-how</w:t>
      </w:r>
      <w:r w:rsidRPr="00A93345">
        <w:rPr>
          <w:rFonts w:ascii="Arial" w:hAnsi="Arial" w:cs="Arial"/>
          <w:i/>
          <w:iCs/>
        </w:rPr>
        <w:t xml:space="preserve"> </w:t>
      </w:r>
      <w:r w:rsidRPr="00A93345">
        <w:rPr>
          <w:rFonts w:ascii="Arial" w:hAnsi="Arial" w:cs="Arial"/>
        </w:rPr>
        <w:t xml:space="preserve">and </w:t>
      </w:r>
      <w:r w:rsidR="00C67772" w:rsidRPr="00A93345">
        <w:rPr>
          <w:rFonts w:ascii="Arial" w:hAnsi="Arial" w:cs="Arial"/>
          <w:i/>
          <w:iCs/>
        </w:rPr>
        <w:t>know</w:t>
      </w:r>
      <w:r w:rsidR="00FC15BD" w:rsidRPr="00A93345">
        <w:rPr>
          <w:rFonts w:ascii="Arial" w:hAnsi="Arial" w:cs="Arial"/>
          <w:i/>
          <w:iCs/>
        </w:rPr>
        <w:t>-</w:t>
      </w:r>
      <w:r w:rsidRPr="00A93345">
        <w:rPr>
          <w:rFonts w:ascii="Arial" w:hAnsi="Arial" w:cs="Arial"/>
          <w:i/>
          <w:iCs/>
        </w:rPr>
        <w:t xml:space="preserve">that </w:t>
      </w:r>
      <w:r w:rsidRPr="00A93345">
        <w:rPr>
          <w:rFonts w:ascii="Arial" w:hAnsi="Arial" w:cs="Arial"/>
        </w:rPr>
        <w:t xml:space="preserve">grew, these </w:t>
      </w:r>
      <w:r w:rsidR="00FF6E6B" w:rsidRPr="00A93345">
        <w:rPr>
          <w:rFonts w:ascii="Arial" w:hAnsi="Arial" w:cs="Arial"/>
        </w:rPr>
        <w:t>S</w:t>
      </w:r>
      <w:r w:rsidRPr="00A93345">
        <w:rPr>
          <w:rFonts w:ascii="Arial" w:hAnsi="Arial" w:cs="Arial"/>
        </w:rPr>
        <w:t xml:space="preserve">omatic methods were replaced by more phenomenological ones, as </w:t>
      </w:r>
      <w:r w:rsidR="00406250" w:rsidRPr="00A93345">
        <w:rPr>
          <w:rFonts w:ascii="Arial" w:hAnsi="Arial" w:cs="Arial"/>
        </w:rPr>
        <w:t xml:space="preserve">they were </w:t>
      </w:r>
      <w:r w:rsidRPr="00A93345">
        <w:rPr>
          <w:rFonts w:ascii="Arial" w:hAnsi="Arial" w:cs="Arial"/>
        </w:rPr>
        <w:t>deemed</w:t>
      </w:r>
      <w:r w:rsidR="00406250" w:rsidRPr="00A93345">
        <w:rPr>
          <w:rFonts w:ascii="Arial" w:hAnsi="Arial" w:cs="Arial"/>
        </w:rPr>
        <w:t xml:space="preserve"> </w:t>
      </w:r>
      <w:r w:rsidRPr="00A93345">
        <w:rPr>
          <w:rFonts w:ascii="Arial" w:hAnsi="Arial" w:cs="Arial"/>
        </w:rPr>
        <w:t xml:space="preserve">more appropriate for the aims of the studies. These were explored separately or combined with others. Finally, after refining this </w:t>
      </w:r>
      <w:r w:rsidRPr="00A93345">
        <w:rPr>
          <w:rFonts w:ascii="Arial" w:hAnsi="Arial" w:cs="Arial"/>
          <w:i/>
          <w:iCs/>
        </w:rPr>
        <w:t>bricolage</w:t>
      </w:r>
      <w:r w:rsidRPr="00A93345">
        <w:rPr>
          <w:rFonts w:ascii="Arial" w:hAnsi="Arial" w:cs="Arial"/>
        </w:rPr>
        <w:t xml:space="preserve">, a single method of practice emerged.   </w:t>
      </w:r>
    </w:p>
    <w:p w14:paraId="34EF503C" w14:textId="77777777" w:rsidR="00574EC9" w:rsidRPr="00A93345" w:rsidRDefault="00574EC9" w:rsidP="00574EC9">
      <w:pPr>
        <w:pStyle w:val="NoSpacing"/>
        <w:spacing w:line="480" w:lineRule="auto"/>
        <w:contextualSpacing/>
        <w:jc w:val="both"/>
        <w:rPr>
          <w:rFonts w:ascii="Arial" w:hAnsi="Arial" w:cs="Arial"/>
        </w:rPr>
      </w:pPr>
    </w:p>
    <w:p w14:paraId="5BE5F02D" w14:textId="7523D39C" w:rsidR="00574EC9" w:rsidRPr="00080893" w:rsidRDefault="00574EC9" w:rsidP="00574EC9">
      <w:pPr>
        <w:pStyle w:val="NoSpacing"/>
        <w:spacing w:line="480" w:lineRule="auto"/>
        <w:contextualSpacing/>
        <w:jc w:val="both"/>
        <w:rPr>
          <w:rFonts w:ascii="Arial" w:hAnsi="Arial" w:cs="Arial"/>
        </w:rPr>
      </w:pPr>
      <w:r w:rsidRPr="00A93345">
        <w:rPr>
          <w:rFonts w:ascii="Arial" w:hAnsi="Arial" w:cs="Arial"/>
        </w:rPr>
        <w:lastRenderedPageBreak/>
        <w:t xml:space="preserve">From the start, </w:t>
      </w:r>
      <w:r w:rsidR="00A52B5F" w:rsidRPr="00A93345">
        <w:rPr>
          <w:rStyle w:val="Emphasis"/>
          <w:rFonts w:ascii="Arial" w:hAnsi="Arial" w:cs="Arial"/>
          <w:i w:val="0"/>
          <w:iCs w:val="0"/>
          <w:color w:val="000000" w:themeColor="text1"/>
          <w:shd w:val="clear" w:color="auto" w:fill="FFFFFF"/>
        </w:rPr>
        <w:t>the</w:t>
      </w:r>
      <w:r w:rsidR="00A52B5F" w:rsidRPr="00A93345">
        <w:rPr>
          <w:rStyle w:val="Emphasis"/>
          <w:rFonts w:ascii="Arial" w:hAnsi="Arial" w:cs="Arial"/>
          <w:color w:val="000000" w:themeColor="text1"/>
          <w:shd w:val="clear" w:color="auto" w:fill="FFFFFF"/>
        </w:rPr>
        <w:t xml:space="preserve"> </w:t>
      </w:r>
      <w:r w:rsidRPr="00A93345">
        <w:rPr>
          <w:rFonts w:ascii="Arial" w:hAnsi="Arial" w:cs="Arial"/>
          <w:i/>
          <w:iCs/>
        </w:rPr>
        <w:t>Full Drop</w:t>
      </w:r>
      <w:r w:rsidRPr="00A93345">
        <w:rPr>
          <w:rStyle w:val="FootnoteReference"/>
          <w:rFonts w:ascii="Arial" w:eastAsiaTheme="minorEastAsia" w:hAnsi="Arial" w:cs="Arial"/>
        </w:rPr>
        <w:footnoteReference w:id="59"/>
      </w:r>
      <w:r w:rsidRPr="00A93345">
        <w:rPr>
          <w:rFonts w:ascii="Arial" w:hAnsi="Arial" w:cs="Arial"/>
        </w:rPr>
        <w:t xml:space="preserve"> </w:t>
      </w:r>
      <w:r w:rsidRPr="00A93345">
        <w:rPr>
          <w:rStyle w:val="Emphasis"/>
          <w:rFonts w:ascii="Arial" w:hAnsi="Arial" w:cs="Arial"/>
          <w:i w:val="0"/>
          <w:iCs w:val="0"/>
          <w:color w:val="000000" w:themeColor="text1"/>
          <w:shd w:val="clear" w:color="auto" w:fill="FFFFFF"/>
        </w:rPr>
        <w:t>(2017</w:t>
      </w:r>
      <w:r w:rsidRPr="00A93345">
        <w:rPr>
          <w:rFonts w:ascii="Arial" w:hAnsi="Arial" w:cs="Arial"/>
          <w:i/>
          <w:iCs/>
        </w:rPr>
        <w:t>)</w:t>
      </w:r>
      <w:r w:rsidR="00FF47B9" w:rsidRPr="00A93345">
        <w:rPr>
          <w:rStyle w:val="Emphasis"/>
          <w:rFonts w:ascii="Arial" w:hAnsi="Arial" w:cs="Arial"/>
          <w:i w:val="0"/>
          <w:iCs w:val="0"/>
          <w:color w:val="000000" w:themeColor="text1"/>
          <w:shd w:val="clear" w:color="auto" w:fill="FFFFFF"/>
        </w:rPr>
        <w:t xml:space="preserve"> </w:t>
      </w:r>
      <w:r w:rsidRPr="00A93345">
        <w:rPr>
          <w:rFonts w:ascii="Arial" w:hAnsi="Arial" w:cs="Arial"/>
        </w:rPr>
        <w:t>was used in each research event, enabling</w:t>
      </w:r>
      <w:r w:rsidR="005357F2" w:rsidRPr="00A93345">
        <w:rPr>
          <w:rFonts w:ascii="Arial" w:hAnsi="Arial" w:cs="Arial"/>
        </w:rPr>
        <w:t xml:space="preserve"> a</w:t>
      </w:r>
      <w:r w:rsidRPr="00A93345">
        <w:rPr>
          <w:rFonts w:ascii="Arial" w:hAnsi="Arial" w:cs="Arial"/>
        </w:rPr>
        <w:t xml:space="preserve"> </w:t>
      </w:r>
      <w:r w:rsidRPr="00A93345">
        <w:rPr>
          <w:rFonts w:ascii="Arial" w:hAnsi="Arial" w:cs="Arial"/>
          <w:i/>
          <w:iCs/>
          <w:bdr w:val="none" w:sz="0" w:space="0" w:color="auto" w:frame="1"/>
        </w:rPr>
        <w:t>drop into</w:t>
      </w:r>
      <w:r w:rsidRPr="00A93345">
        <w:rPr>
          <w:rFonts w:ascii="Arial" w:hAnsi="Arial" w:cs="Arial"/>
          <w:bdr w:val="none" w:sz="0" w:space="0" w:color="auto" w:frame="1"/>
        </w:rPr>
        <w:t xml:space="preserve"> </w:t>
      </w:r>
      <w:r w:rsidR="006F2120">
        <w:rPr>
          <w:rFonts w:ascii="Arial" w:hAnsi="Arial" w:cs="Arial"/>
          <w:bdr w:val="none" w:sz="0" w:space="0" w:color="auto" w:frame="1"/>
        </w:rPr>
        <w:t xml:space="preserve">the body, </w:t>
      </w:r>
      <w:r w:rsidR="009661D9">
        <w:rPr>
          <w:rFonts w:ascii="Arial" w:hAnsi="Arial" w:cs="Arial"/>
          <w:bdr w:val="none" w:sz="0" w:space="0" w:color="auto" w:frame="1"/>
        </w:rPr>
        <w:t xml:space="preserve">a </w:t>
      </w:r>
      <w:r w:rsidRPr="00A93345">
        <w:rPr>
          <w:rFonts w:ascii="Arial" w:hAnsi="Arial" w:cs="Arial"/>
          <w:bdr w:val="none" w:sz="0" w:space="0" w:color="auto" w:frame="1"/>
        </w:rPr>
        <w:t xml:space="preserve">subjective </w:t>
      </w:r>
      <w:r w:rsidR="001D174B" w:rsidRPr="00A93345">
        <w:rPr>
          <w:rFonts w:ascii="Arial" w:hAnsi="Arial" w:cs="Arial"/>
          <w:bdr w:val="none" w:sz="0" w:space="0" w:color="auto" w:frame="1"/>
        </w:rPr>
        <w:t xml:space="preserve">and </w:t>
      </w:r>
      <w:r w:rsidR="000A77AD" w:rsidRPr="00A93345">
        <w:rPr>
          <w:rFonts w:ascii="Arial" w:hAnsi="Arial" w:cs="Arial"/>
          <w:bdr w:val="none" w:sz="0" w:space="0" w:color="auto" w:frame="1"/>
        </w:rPr>
        <w:t xml:space="preserve">implicit </w:t>
      </w:r>
      <w:r w:rsidR="001D174B" w:rsidRPr="00A93345">
        <w:rPr>
          <w:rFonts w:ascii="Arial" w:hAnsi="Arial" w:cs="Arial"/>
          <w:i/>
          <w:iCs/>
          <w:bdr w:val="none" w:sz="0" w:space="0" w:color="auto" w:frame="1"/>
        </w:rPr>
        <w:t>felt</w:t>
      </w:r>
      <w:r w:rsidR="00C140C9" w:rsidRPr="00A93345">
        <w:rPr>
          <w:rFonts w:ascii="Arial" w:hAnsi="Arial" w:cs="Arial"/>
          <w:i/>
          <w:iCs/>
          <w:bdr w:val="none" w:sz="0" w:space="0" w:color="auto" w:frame="1"/>
        </w:rPr>
        <w:t>-</w:t>
      </w:r>
      <w:r w:rsidR="001D174B" w:rsidRPr="00A93345">
        <w:rPr>
          <w:rFonts w:ascii="Arial" w:hAnsi="Arial" w:cs="Arial"/>
          <w:i/>
          <w:iCs/>
          <w:bdr w:val="none" w:sz="0" w:space="0" w:color="auto" w:frame="1"/>
        </w:rPr>
        <w:t>sense</w:t>
      </w:r>
      <w:r w:rsidR="001D174B" w:rsidRPr="00A93345">
        <w:rPr>
          <w:rFonts w:ascii="Arial" w:hAnsi="Arial" w:cs="Arial"/>
          <w:bdr w:val="none" w:sz="0" w:space="0" w:color="auto" w:frame="1"/>
        </w:rPr>
        <w:t xml:space="preserve"> </w:t>
      </w:r>
      <w:r w:rsidRPr="00A93345">
        <w:rPr>
          <w:rFonts w:ascii="Arial" w:hAnsi="Arial" w:cs="Arial"/>
          <w:bdr w:val="none" w:sz="0" w:space="0" w:color="auto" w:frame="1"/>
        </w:rPr>
        <w:t>experience</w:t>
      </w:r>
      <w:r w:rsidR="002A030C">
        <w:rPr>
          <w:rFonts w:ascii="Arial" w:hAnsi="Arial" w:cs="Arial"/>
          <w:bdr w:val="none" w:sz="0" w:space="0" w:color="auto" w:frame="1"/>
        </w:rPr>
        <w:t>.</w:t>
      </w:r>
      <w:r w:rsidRPr="008B64EB">
        <w:rPr>
          <w:rFonts w:ascii="Arial" w:hAnsi="Arial" w:cs="Arial"/>
          <w:bdr w:val="none" w:sz="0" w:space="0" w:color="auto" w:frame="1"/>
        </w:rPr>
        <w:t xml:space="preserve"> This internalised process allow</w:t>
      </w:r>
      <w:r>
        <w:rPr>
          <w:rFonts w:ascii="Arial" w:hAnsi="Arial" w:cs="Arial"/>
          <w:bdr w:val="none" w:sz="0" w:space="0" w:color="auto" w:frame="1"/>
        </w:rPr>
        <w:t>ed</w:t>
      </w:r>
      <w:r w:rsidRPr="008B64EB">
        <w:rPr>
          <w:rFonts w:ascii="Arial" w:hAnsi="Arial" w:cs="Arial"/>
          <w:bdr w:val="none" w:sz="0" w:space="0" w:color="auto" w:frame="1"/>
        </w:rPr>
        <w:t xml:space="preserve"> </w:t>
      </w:r>
      <w:r>
        <w:rPr>
          <w:rFonts w:ascii="Arial" w:hAnsi="Arial" w:cs="Arial"/>
          <w:bdr w:val="none" w:sz="0" w:space="0" w:color="auto" w:frame="1"/>
        </w:rPr>
        <w:t xml:space="preserve">me </w:t>
      </w:r>
      <w:r w:rsidRPr="008B64EB">
        <w:rPr>
          <w:rFonts w:ascii="Arial" w:hAnsi="Arial" w:cs="Arial"/>
          <w:bdr w:val="none" w:sz="0" w:space="0" w:color="auto" w:frame="1"/>
        </w:rPr>
        <w:t xml:space="preserve">to slow down, breathe deeply and become more aware of the sensations arising from </w:t>
      </w:r>
      <w:r>
        <w:rPr>
          <w:rFonts w:ascii="Arial" w:hAnsi="Arial" w:cs="Arial"/>
          <w:bdr w:val="none" w:sz="0" w:space="0" w:color="auto" w:frame="1"/>
        </w:rPr>
        <w:t xml:space="preserve">my </w:t>
      </w:r>
      <w:r w:rsidRPr="008B64EB">
        <w:rPr>
          <w:rFonts w:ascii="Arial" w:hAnsi="Arial" w:cs="Arial"/>
          <w:bdr w:val="none" w:sz="0" w:space="0" w:color="auto" w:frame="1"/>
        </w:rPr>
        <w:t xml:space="preserve">subjective embodied experience, reflecting </w:t>
      </w:r>
      <w:proofErr w:type="spellStart"/>
      <w:r w:rsidRPr="008B64EB">
        <w:rPr>
          <w:rFonts w:ascii="Arial" w:hAnsi="Arial" w:cs="Arial"/>
        </w:rPr>
        <w:t>Kozel’s</w:t>
      </w:r>
      <w:proofErr w:type="spellEnd"/>
      <w:r w:rsidRPr="008B64EB">
        <w:rPr>
          <w:rFonts w:ascii="Arial" w:hAnsi="Arial" w:cs="Arial"/>
        </w:rPr>
        <w:t xml:space="preserve"> (2007, p. 42) phenomenological “methodology-method” of </w:t>
      </w:r>
      <w:r w:rsidRPr="008B64EB">
        <w:rPr>
          <w:rFonts w:ascii="Arial" w:hAnsi="Arial" w:cs="Arial"/>
          <w:i/>
          <w:iCs/>
        </w:rPr>
        <w:t>doing</w:t>
      </w:r>
      <w:r w:rsidRPr="008B64EB">
        <w:rPr>
          <w:rFonts w:ascii="Arial" w:hAnsi="Arial" w:cs="Arial"/>
        </w:rPr>
        <w:t xml:space="preserve"> a phenomenology.</w:t>
      </w:r>
      <w:r w:rsidRPr="008B64EB">
        <w:rPr>
          <w:rStyle w:val="FootnoteReference"/>
          <w:rFonts w:ascii="Arial" w:eastAsiaTheme="minorEastAsia" w:hAnsi="Arial" w:cs="Arial"/>
        </w:rPr>
        <w:footnoteReference w:id="60"/>
      </w:r>
      <w:r w:rsidRPr="008B64EB">
        <w:rPr>
          <w:rStyle w:val="CommentReference"/>
          <w:rFonts w:ascii="Arial" w:hAnsi="Arial" w:cs="Arial"/>
        </w:rPr>
        <w:t xml:space="preserve"> </w:t>
      </w:r>
      <w:r w:rsidR="00E35055">
        <w:rPr>
          <w:rStyle w:val="CommentReference"/>
          <w:rFonts w:ascii="Arial" w:hAnsi="Arial" w:cs="Arial"/>
          <w:i/>
          <w:iCs/>
          <w:sz w:val="24"/>
          <w:szCs w:val="24"/>
        </w:rPr>
        <w:t>Dr</w:t>
      </w:r>
      <w:r w:rsidRPr="008B64EB">
        <w:rPr>
          <w:rStyle w:val="CommentReference"/>
          <w:rFonts w:ascii="Arial" w:hAnsi="Arial" w:cs="Arial"/>
          <w:i/>
          <w:iCs/>
          <w:sz w:val="24"/>
          <w:szCs w:val="24"/>
        </w:rPr>
        <w:t xml:space="preserve">opping into the </w:t>
      </w:r>
      <w:r w:rsidRPr="000675C8">
        <w:rPr>
          <w:rStyle w:val="CommentReference"/>
          <w:rFonts w:ascii="Arial" w:hAnsi="Arial" w:cs="Arial"/>
          <w:i/>
          <w:iCs/>
          <w:sz w:val="24"/>
          <w:szCs w:val="24"/>
        </w:rPr>
        <w:t xml:space="preserve">body </w:t>
      </w:r>
      <w:r w:rsidRPr="000675C8">
        <w:rPr>
          <w:rStyle w:val="CommentReference"/>
          <w:rFonts w:ascii="Arial" w:hAnsi="Arial" w:cs="Arial"/>
          <w:sz w:val="24"/>
          <w:szCs w:val="24"/>
        </w:rPr>
        <w:t>(</w:t>
      </w:r>
      <w:proofErr w:type="spellStart"/>
      <w:r w:rsidRPr="000675C8">
        <w:rPr>
          <w:rStyle w:val="Emphasis"/>
          <w:rFonts w:ascii="Arial" w:hAnsi="Arial" w:cs="Arial"/>
          <w:i w:val="0"/>
          <w:iCs w:val="0"/>
          <w:color w:val="000000" w:themeColor="text1"/>
          <w:shd w:val="clear" w:color="auto" w:fill="FFFFFF"/>
        </w:rPr>
        <w:t>Guðjónsdóttir</w:t>
      </w:r>
      <w:proofErr w:type="spellEnd"/>
      <w:r w:rsidRPr="008A7BBF">
        <w:rPr>
          <w:rStyle w:val="Emphasis"/>
          <w:rFonts w:ascii="Arial" w:hAnsi="Arial" w:cs="Arial"/>
          <w:i w:val="0"/>
          <w:iCs w:val="0"/>
          <w:color w:val="000000" w:themeColor="text1"/>
          <w:shd w:val="clear" w:color="auto" w:fill="FFFFFF"/>
        </w:rPr>
        <w:t>, 2017)</w:t>
      </w:r>
      <w:r w:rsidRPr="008B64EB">
        <w:rPr>
          <w:rStyle w:val="CommentReference"/>
          <w:rFonts w:ascii="Arial" w:hAnsi="Arial" w:cs="Arial"/>
          <w:sz w:val="24"/>
          <w:szCs w:val="24"/>
        </w:rPr>
        <w:t xml:space="preserve"> allow</w:t>
      </w:r>
      <w:r>
        <w:rPr>
          <w:rStyle w:val="CommentReference"/>
          <w:rFonts w:ascii="Arial" w:hAnsi="Arial" w:cs="Arial"/>
          <w:sz w:val="24"/>
          <w:szCs w:val="24"/>
        </w:rPr>
        <w:t xml:space="preserve">ed me </w:t>
      </w:r>
      <w:r w:rsidRPr="008B64EB">
        <w:rPr>
          <w:rStyle w:val="CommentReference"/>
          <w:rFonts w:ascii="Arial" w:hAnsi="Arial" w:cs="Arial"/>
          <w:sz w:val="24"/>
          <w:szCs w:val="24"/>
        </w:rPr>
        <w:t xml:space="preserve">to experience </w:t>
      </w:r>
      <w:r w:rsidRPr="008B64EB">
        <w:rPr>
          <w:rStyle w:val="CommentReference"/>
          <w:rFonts w:ascii="Arial" w:hAnsi="Arial" w:cs="Arial"/>
          <w:i/>
          <w:iCs/>
          <w:sz w:val="24"/>
          <w:szCs w:val="24"/>
        </w:rPr>
        <w:t>knowing</w:t>
      </w:r>
      <w:r w:rsidRPr="008B64EB">
        <w:rPr>
          <w:rStyle w:val="CommentReference"/>
          <w:rFonts w:ascii="Arial" w:hAnsi="Arial" w:cs="Arial"/>
          <w:sz w:val="24"/>
          <w:szCs w:val="24"/>
        </w:rPr>
        <w:t xml:space="preserve"> and </w:t>
      </w:r>
      <w:r w:rsidRPr="008B64EB">
        <w:rPr>
          <w:rStyle w:val="CommentReference"/>
          <w:rFonts w:ascii="Arial" w:hAnsi="Arial" w:cs="Arial"/>
          <w:i/>
          <w:iCs/>
          <w:sz w:val="24"/>
          <w:szCs w:val="24"/>
        </w:rPr>
        <w:t>being</w:t>
      </w:r>
      <w:r w:rsidRPr="008B64EB">
        <w:rPr>
          <w:rStyle w:val="CommentReference"/>
          <w:rFonts w:ascii="Arial" w:hAnsi="Arial" w:cs="Arial"/>
          <w:sz w:val="24"/>
          <w:szCs w:val="24"/>
        </w:rPr>
        <w:t xml:space="preserve"> through </w:t>
      </w:r>
      <w:r>
        <w:rPr>
          <w:rStyle w:val="CommentReference"/>
          <w:rFonts w:ascii="Arial" w:hAnsi="Arial" w:cs="Arial"/>
          <w:sz w:val="24"/>
          <w:szCs w:val="24"/>
        </w:rPr>
        <w:t xml:space="preserve">my </w:t>
      </w:r>
      <w:r w:rsidRPr="008B64EB">
        <w:rPr>
          <w:rStyle w:val="CommentReference"/>
          <w:rFonts w:ascii="Arial" w:hAnsi="Arial" w:cs="Arial"/>
          <w:sz w:val="24"/>
          <w:szCs w:val="24"/>
        </w:rPr>
        <w:t xml:space="preserve">body simultaneously. With this process, </w:t>
      </w:r>
      <w:r w:rsidRPr="0005016C">
        <w:rPr>
          <w:rFonts w:ascii="Arial" w:hAnsi="Arial" w:cs="Arial"/>
        </w:rPr>
        <w:t>I</w:t>
      </w:r>
      <w:r w:rsidRPr="008B64EB">
        <w:rPr>
          <w:rStyle w:val="CommentReference"/>
          <w:rFonts w:ascii="Arial" w:hAnsi="Arial" w:cs="Arial"/>
          <w:sz w:val="24"/>
          <w:szCs w:val="24"/>
        </w:rPr>
        <w:t xml:space="preserve"> g</w:t>
      </w:r>
      <w:r>
        <w:rPr>
          <w:rStyle w:val="CommentReference"/>
          <w:rFonts w:ascii="Arial" w:hAnsi="Arial" w:cs="Arial"/>
          <w:sz w:val="24"/>
          <w:szCs w:val="24"/>
        </w:rPr>
        <w:t>o</w:t>
      </w:r>
      <w:r w:rsidRPr="008B64EB">
        <w:rPr>
          <w:rStyle w:val="CommentReference"/>
          <w:rFonts w:ascii="Arial" w:hAnsi="Arial" w:cs="Arial"/>
          <w:sz w:val="24"/>
          <w:szCs w:val="24"/>
        </w:rPr>
        <w:t xml:space="preserve">t </w:t>
      </w:r>
      <w:r w:rsidRPr="008B64EB">
        <w:rPr>
          <w:rFonts w:ascii="Arial" w:hAnsi="Arial" w:cs="Arial"/>
          <w:i/>
          <w:iCs/>
        </w:rPr>
        <w:t xml:space="preserve">closer </w:t>
      </w:r>
      <w:r w:rsidRPr="008B64EB">
        <w:rPr>
          <w:rFonts w:ascii="Arial" w:hAnsi="Arial" w:cs="Arial"/>
        </w:rPr>
        <w:t xml:space="preserve">to the immediacy of felt and sensed experience </w:t>
      </w:r>
      <w:r w:rsidR="00E35055">
        <w:rPr>
          <w:rFonts w:ascii="Arial" w:hAnsi="Arial" w:cs="Arial"/>
        </w:rPr>
        <w:t xml:space="preserve">and </w:t>
      </w:r>
      <w:r w:rsidRPr="008B64EB">
        <w:rPr>
          <w:rFonts w:ascii="Arial" w:hAnsi="Arial" w:cs="Arial"/>
        </w:rPr>
        <w:t>develop</w:t>
      </w:r>
      <w:r>
        <w:rPr>
          <w:rFonts w:ascii="Arial" w:hAnsi="Arial" w:cs="Arial"/>
        </w:rPr>
        <w:t>ed</w:t>
      </w:r>
      <w:r w:rsidRPr="008B64EB">
        <w:rPr>
          <w:rFonts w:ascii="Arial" w:hAnsi="Arial" w:cs="Arial"/>
        </w:rPr>
        <w:t xml:space="preserve"> self-reflexivity by taking notes after each</w:t>
      </w:r>
      <w:r>
        <w:rPr>
          <w:rFonts w:ascii="Arial" w:hAnsi="Arial" w:cs="Arial"/>
        </w:rPr>
        <w:t xml:space="preserve"> event</w:t>
      </w:r>
      <w:r w:rsidR="00DD2B1A">
        <w:rPr>
          <w:rFonts w:ascii="Arial" w:hAnsi="Arial" w:cs="Arial"/>
        </w:rPr>
        <w:t>.</w:t>
      </w:r>
      <w:r w:rsidRPr="008B64EB">
        <w:rPr>
          <w:rFonts w:ascii="Arial" w:hAnsi="Arial" w:cs="Arial"/>
        </w:rPr>
        <w:t xml:space="preserve"> </w:t>
      </w:r>
    </w:p>
    <w:p w14:paraId="1F3BDB25" w14:textId="77777777" w:rsidR="00574EC9" w:rsidRPr="00080893" w:rsidRDefault="00574EC9" w:rsidP="00574EC9">
      <w:pPr>
        <w:pStyle w:val="NoSpacing"/>
        <w:spacing w:line="480" w:lineRule="auto"/>
        <w:contextualSpacing/>
        <w:jc w:val="both"/>
        <w:rPr>
          <w:rFonts w:ascii="Arial" w:hAnsi="Arial" w:cs="Arial"/>
        </w:rPr>
      </w:pPr>
    </w:p>
    <w:p w14:paraId="5652EA64" w14:textId="07C1BC12" w:rsidR="00574EC9" w:rsidRDefault="00574EC9" w:rsidP="00574EC9">
      <w:pPr>
        <w:pStyle w:val="NoSpacing"/>
        <w:spacing w:line="480" w:lineRule="auto"/>
        <w:contextualSpacing/>
        <w:jc w:val="both"/>
        <w:rPr>
          <w:rFonts w:ascii="Arial" w:hAnsi="Arial" w:cs="Arial"/>
        </w:rPr>
      </w:pPr>
      <w:r w:rsidRPr="00080893">
        <w:rPr>
          <w:rFonts w:ascii="Arial" w:hAnsi="Arial" w:cs="Arial"/>
        </w:rPr>
        <w:t xml:space="preserve">Merleau-Ponty </w:t>
      </w:r>
      <w:r w:rsidRPr="00080893">
        <w:rPr>
          <w:rFonts w:ascii="Arial" w:hAnsi="Arial" w:cs="Arial"/>
          <w:bdr w:val="none" w:sz="0" w:space="0" w:color="auto" w:frame="1"/>
        </w:rPr>
        <w:t>(1964, p. 159) refers to this strategy as “</w:t>
      </w:r>
      <w:r w:rsidRPr="00B57AAE">
        <w:rPr>
          <w:rFonts w:ascii="Arial" w:hAnsi="Arial" w:cs="Arial"/>
        </w:rPr>
        <w:t>living in</w:t>
      </w:r>
      <w:r w:rsidRPr="006A11C6">
        <w:rPr>
          <w:rFonts w:ascii="Arial" w:hAnsi="Arial" w:cs="Arial"/>
        </w:rPr>
        <w:t>”</w:t>
      </w:r>
      <w:r w:rsidRPr="00080893">
        <w:rPr>
          <w:rFonts w:ascii="Arial" w:hAnsi="Arial" w:cs="Arial"/>
        </w:rPr>
        <w:t xml:space="preserve"> and experiencing phenomena through artistic </w:t>
      </w:r>
      <w:r w:rsidRPr="00F722A6">
        <w:rPr>
          <w:rFonts w:ascii="Arial" w:hAnsi="Arial" w:cs="Arial"/>
        </w:rPr>
        <w:t xml:space="preserve">practice. </w:t>
      </w:r>
      <w:r w:rsidR="00BC2F55" w:rsidRPr="00F722A6">
        <w:rPr>
          <w:rFonts w:ascii="Arial" w:hAnsi="Arial" w:cs="Arial"/>
        </w:rPr>
        <w:t xml:space="preserve">Rather than using </w:t>
      </w:r>
      <w:r w:rsidR="00BC2F55" w:rsidRPr="00F722A6">
        <w:rPr>
          <w:rFonts w:ascii="Arial" w:hAnsi="Arial" w:cs="Arial"/>
          <w:bdr w:val="none" w:sz="0" w:space="0" w:color="auto" w:frame="1"/>
        </w:rPr>
        <w:t xml:space="preserve">scientific processes that </w:t>
      </w:r>
      <w:r w:rsidR="00BC2F55" w:rsidRPr="00F722A6">
        <w:rPr>
          <w:rFonts w:ascii="Arial" w:hAnsi="Arial" w:cs="Arial"/>
        </w:rPr>
        <w:t xml:space="preserve">look on from above, with a single method and objective view, </w:t>
      </w:r>
      <w:r w:rsidR="00BC2F55" w:rsidRPr="00F722A6">
        <w:rPr>
          <w:rFonts w:ascii="Arial" w:hAnsi="Arial" w:cs="Arial"/>
          <w:i/>
          <w:iCs/>
        </w:rPr>
        <w:t>living in</w:t>
      </w:r>
      <w:r w:rsidR="00BC2F55" w:rsidRPr="00F722A6">
        <w:rPr>
          <w:rFonts w:ascii="Arial" w:hAnsi="Arial" w:cs="Arial"/>
        </w:rPr>
        <w:t xml:space="preserve"> </w:t>
      </w:r>
      <w:r w:rsidRPr="00F722A6">
        <w:rPr>
          <w:rFonts w:ascii="Arial" w:hAnsi="Arial" w:cs="Arial"/>
        </w:rPr>
        <w:t xml:space="preserve">leads to a better understanding of lived experience within </w:t>
      </w:r>
      <w:r w:rsidR="00B57AAE" w:rsidRPr="00F722A6">
        <w:rPr>
          <w:rFonts w:ascii="Arial" w:hAnsi="Arial" w:cs="Arial"/>
        </w:rPr>
        <w:t>a</w:t>
      </w:r>
      <w:r w:rsidR="00E06672" w:rsidRPr="00F722A6">
        <w:rPr>
          <w:rFonts w:ascii="Arial" w:hAnsi="Arial" w:cs="Arial"/>
        </w:rPr>
        <w:t>n artistic</w:t>
      </w:r>
      <w:r w:rsidRPr="00F722A6">
        <w:rPr>
          <w:rFonts w:ascii="Arial" w:hAnsi="Arial" w:cs="Arial"/>
        </w:rPr>
        <w:t xml:space="preserve"> practice</w:t>
      </w:r>
      <w:r w:rsidR="00A13115" w:rsidRPr="00F722A6">
        <w:rPr>
          <w:rFonts w:ascii="Arial" w:hAnsi="Arial" w:cs="Arial"/>
        </w:rPr>
        <w:t xml:space="preserve">. </w:t>
      </w:r>
      <w:r w:rsidR="000D4131">
        <w:rPr>
          <w:rFonts w:ascii="Arial" w:hAnsi="Arial" w:cs="Arial"/>
        </w:rPr>
        <w:t xml:space="preserve">It is a form of </w:t>
      </w:r>
      <w:r w:rsidR="000D4131">
        <w:rPr>
          <w:rFonts w:ascii="Arial" w:hAnsi="Arial" w:cs="Arial"/>
          <w:i/>
          <w:iCs/>
        </w:rPr>
        <w:t xml:space="preserve">looking inwardly. </w:t>
      </w:r>
      <w:r w:rsidR="009D1F52" w:rsidRPr="00F722A6">
        <w:rPr>
          <w:rFonts w:ascii="Arial" w:hAnsi="Arial" w:cs="Arial"/>
        </w:rPr>
        <w:t xml:space="preserve">This </w:t>
      </w:r>
      <w:r w:rsidRPr="00F722A6">
        <w:rPr>
          <w:rFonts w:ascii="Arial" w:hAnsi="Arial" w:cs="Arial"/>
        </w:rPr>
        <w:t>enables one to “accept, consider, and portray phenomena as they are given to us, fully and sensuously, in order to ‘get closer’ to them” (</w:t>
      </w:r>
      <w:r w:rsidRPr="00F722A6">
        <w:rPr>
          <w:rFonts w:ascii="Arial" w:hAnsi="Arial" w:cs="Arial"/>
          <w:bdr w:val="none" w:sz="0" w:space="0" w:color="auto" w:frame="1"/>
        </w:rPr>
        <w:t xml:space="preserve">Boden </w:t>
      </w:r>
      <w:r w:rsidR="00AE5FD7">
        <w:rPr>
          <w:rFonts w:ascii="Arial" w:hAnsi="Arial" w:cs="Arial"/>
          <w:bdr w:val="none" w:sz="0" w:space="0" w:color="auto" w:frame="1"/>
        </w:rPr>
        <w:t>and</w:t>
      </w:r>
      <w:r w:rsidRPr="00F722A6">
        <w:rPr>
          <w:rFonts w:ascii="Arial" w:hAnsi="Arial" w:cs="Arial"/>
          <w:bdr w:val="none" w:sz="0" w:space="0" w:color="auto" w:frame="1"/>
        </w:rPr>
        <w:t xml:space="preserve"> </w:t>
      </w:r>
      <w:proofErr w:type="spellStart"/>
      <w:r w:rsidRPr="00F722A6">
        <w:rPr>
          <w:rFonts w:ascii="Arial" w:hAnsi="Arial" w:cs="Arial"/>
          <w:bdr w:val="none" w:sz="0" w:space="0" w:color="auto" w:frame="1"/>
        </w:rPr>
        <w:t>Eatough</w:t>
      </w:r>
      <w:proofErr w:type="spellEnd"/>
      <w:r w:rsidRPr="00F722A6">
        <w:rPr>
          <w:rFonts w:ascii="Arial" w:hAnsi="Arial" w:cs="Arial"/>
          <w:bdr w:val="none" w:sz="0" w:space="0" w:color="auto" w:frame="1"/>
        </w:rPr>
        <w:t xml:space="preserve">, 2014, p. 161). The dancer-researcher-practitioner </w:t>
      </w:r>
      <w:r w:rsidR="003A385E" w:rsidRPr="00F722A6">
        <w:rPr>
          <w:rFonts w:ascii="Arial" w:hAnsi="Arial" w:cs="Arial"/>
          <w:bdr w:val="none" w:sz="0" w:space="0" w:color="auto" w:frame="1"/>
        </w:rPr>
        <w:t>may</w:t>
      </w:r>
      <w:r w:rsidRPr="00F722A6">
        <w:rPr>
          <w:rFonts w:ascii="Arial" w:hAnsi="Arial" w:cs="Arial"/>
          <w:bdr w:val="none" w:sz="0" w:space="0" w:color="auto" w:frame="1"/>
        </w:rPr>
        <w:t xml:space="preserve"> then </w:t>
      </w:r>
      <w:r w:rsidRPr="00F722A6">
        <w:rPr>
          <w:rFonts w:ascii="Arial" w:hAnsi="Arial" w:cs="Arial"/>
        </w:rPr>
        <w:t>focus on the dimensions of lived experience while dancing, a self-reflexive act, allow</w:t>
      </w:r>
      <w:r w:rsidR="000A77AD" w:rsidRPr="00F722A6">
        <w:rPr>
          <w:rFonts w:ascii="Arial" w:hAnsi="Arial" w:cs="Arial"/>
        </w:rPr>
        <w:t>ing</w:t>
      </w:r>
      <w:r w:rsidRPr="00F722A6">
        <w:rPr>
          <w:rFonts w:ascii="Arial" w:hAnsi="Arial" w:cs="Arial"/>
        </w:rPr>
        <w:t xml:space="preserve"> the dancer-researcher</w:t>
      </w:r>
      <w:r w:rsidRPr="00F722A6">
        <w:rPr>
          <w:rFonts w:ascii="Arial" w:hAnsi="Arial" w:cs="Arial"/>
          <w:bdr w:val="none" w:sz="0" w:space="0" w:color="auto" w:frame="1"/>
        </w:rPr>
        <w:t>-practitioner</w:t>
      </w:r>
      <w:r w:rsidRPr="00F722A6">
        <w:rPr>
          <w:rFonts w:ascii="Arial" w:hAnsi="Arial" w:cs="Arial"/>
        </w:rPr>
        <w:t xml:space="preserve"> to </w:t>
      </w:r>
      <w:r w:rsidR="001F2F6E" w:rsidRPr="00F722A6">
        <w:rPr>
          <w:rFonts w:ascii="Arial" w:hAnsi="Arial" w:cs="Arial"/>
        </w:rPr>
        <w:t>engage</w:t>
      </w:r>
      <w:r w:rsidR="000A77AD" w:rsidRPr="00F722A6">
        <w:rPr>
          <w:rFonts w:ascii="Arial" w:hAnsi="Arial" w:cs="Arial"/>
        </w:rPr>
        <w:t xml:space="preserve"> with </w:t>
      </w:r>
      <w:r w:rsidRPr="00F722A6">
        <w:rPr>
          <w:rFonts w:ascii="Arial" w:hAnsi="Arial" w:cs="Arial"/>
        </w:rPr>
        <w:t>the rich experiential dimensions of a dance practice.</w:t>
      </w:r>
      <w:r w:rsidRPr="00080893">
        <w:rPr>
          <w:rFonts w:ascii="Arial" w:hAnsi="Arial" w:cs="Arial"/>
        </w:rPr>
        <w:t xml:space="preserve"> </w:t>
      </w:r>
    </w:p>
    <w:p w14:paraId="45F6D0E6" w14:textId="77777777" w:rsidR="00574EC9" w:rsidRPr="00080893" w:rsidRDefault="00574EC9" w:rsidP="00574EC9">
      <w:pPr>
        <w:pStyle w:val="NoSpacing"/>
        <w:spacing w:line="480" w:lineRule="auto"/>
        <w:contextualSpacing/>
        <w:jc w:val="both"/>
        <w:rPr>
          <w:rFonts w:ascii="Arial" w:hAnsi="Arial" w:cs="Arial"/>
        </w:rPr>
      </w:pPr>
    </w:p>
    <w:p w14:paraId="359D349F" w14:textId="49C8C096" w:rsidR="00FC272E" w:rsidRPr="00080893" w:rsidRDefault="00FD5D07" w:rsidP="00FC272E">
      <w:pPr>
        <w:pStyle w:val="NoSpacing"/>
        <w:spacing w:line="480" w:lineRule="auto"/>
        <w:contextualSpacing/>
        <w:jc w:val="both"/>
        <w:rPr>
          <w:rFonts w:ascii="Arial" w:hAnsi="Arial" w:cs="Arial"/>
        </w:rPr>
      </w:pPr>
      <w:r w:rsidRPr="00F722A6">
        <w:rPr>
          <w:rFonts w:ascii="Arial" w:hAnsi="Arial" w:cs="Arial"/>
          <w:i/>
          <w:iCs/>
          <w:color w:val="000000" w:themeColor="text1"/>
        </w:rPr>
        <w:t>D</w:t>
      </w:r>
      <w:r w:rsidR="00574EC9" w:rsidRPr="00F722A6">
        <w:rPr>
          <w:rFonts w:ascii="Arial" w:hAnsi="Arial" w:cs="Arial"/>
          <w:i/>
          <w:iCs/>
          <w:color w:val="000000" w:themeColor="text1"/>
        </w:rPr>
        <w:t xml:space="preserve">oing </w:t>
      </w:r>
      <w:r w:rsidR="00574EC9" w:rsidRPr="00F722A6">
        <w:rPr>
          <w:rFonts w:ascii="Arial" w:hAnsi="Arial" w:cs="Arial"/>
          <w:color w:val="000000" w:themeColor="text1"/>
        </w:rPr>
        <w:t>a phenomenology of dance</w:t>
      </w:r>
      <w:r w:rsidR="00574EC9" w:rsidRPr="00F722A6">
        <w:rPr>
          <w:rFonts w:ascii="Arial" w:hAnsi="Arial" w:cs="Arial"/>
          <w:i/>
          <w:iCs/>
          <w:color w:val="000000" w:themeColor="text1"/>
        </w:rPr>
        <w:t xml:space="preserve"> </w:t>
      </w:r>
      <w:r w:rsidRPr="00F722A6">
        <w:rPr>
          <w:rFonts w:ascii="Arial" w:hAnsi="Arial" w:cs="Arial"/>
          <w:color w:val="000000" w:themeColor="text1"/>
        </w:rPr>
        <w:t>(</w:t>
      </w:r>
      <w:proofErr w:type="spellStart"/>
      <w:r w:rsidRPr="00F722A6">
        <w:rPr>
          <w:rFonts w:ascii="Arial" w:hAnsi="Arial" w:cs="Arial"/>
          <w:color w:val="000000" w:themeColor="text1"/>
        </w:rPr>
        <w:t>Kozel</w:t>
      </w:r>
      <w:proofErr w:type="spellEnd"/>
      <w:r w:rsidRPr="00F722A6">
        <w:rPr>
          <w:rFonts w:ascii="Arial" w:hAnsi="Arial" w:cs="Arial"/>
          <w:color w:val="000000" w:themeColor="text1"/>
        </w:rPr>
        <w:t xml:space="preserve">, 2017) </w:t>
      </w:r>
      <w:r w:rsidR="003D24EC" w:rsidRPr="00F722A6">
        <w:rPr>
          <w:rFonts w:ascii="Arial" w:hAnsi="Arial" w:cs="Arial"/>
          <w:color w:val="000000" w:themeColor="text1"/>
        </w:rPr>
        <w:t xml:space="preserve">is not only a methodology but also </w:t>
      </w:r>
      <w:r w:rsidRPr="00F722A6">
        <w:rPr>
          <w:rFonts w:ascii="Arial" w:hAnsi="Arial" w:cs="Arial"/>
          <w:color w:val="000000" w:themeColor="text1"/>
        </w:rPr>
        <w:t xml:space="preserve">a </w:t>
      </w:r>
      <w:r w:rsidR="00574EC9" w:rsidRPr="00F722A6">
        <w:rPr>
          <w:rFonts w:ascii="Arial" w:hAnsi="Arial" w:cs="Arial"/>
          <w:color w:val="000000" w:themeColor="text1"/>
        </w:rPr>
        <w:t xml:space="preserve">method </w:t>
      </w:r>
      <w:r w:rsidR="00574EC9" w:rsidRPr="00F722A6">
        <w:rPr>
          <w:rFonts w:ascii="Arial" w:hAnsi="Arial" w:cs="Arial"/>
        </w:rPr>
        <w:t xml:space="preserve">for </w:t>
      </w:r>
      <w:r w:rsidR="001D07B2" w:rsidRPr="00F722A6">
        <w:rPr>
          <w:rFonts w:ascii="Arial" w:hAnsi="Arial" w:cs="Arial"/>
        </w:rPr>
        <w:t xml:space="preserve">experiencing and </w:t>
      </w:r>
      <w:r w:rsidR="00574EC9" w:rsidRPr="00F722A6">
        <w:rPr>
          <w:rFonts w:ascii="Arial" w:hAnsi="Arial" w:cs="Arial"/>
        </w:rPr>
        <w:t xml:space="preserve">reflecting upon </w:t>
      </w:r>
      <w:r w:rsidR="00920597" w:rsidRPr="00F722A6">
        <w:rPr>
          <w:rFonts w:ascii="Arial" w:hAnsi="Arial" w:cs="Arial"/>
        </w:rPr>
        <w:t xml:space="preserve">invisible </w:t>
      </w:r>
      <w:r w:rsidR="00574EC9" w:rsidRPr="00F722A6">
        <w:rPr>
          <w:rFonts w:ascii="Arial" w:hAnsi="Arial" w:cs="Arial"/>
        </w:rPr>
        <w:t>pre-reflective</w:t>
      </w:r>
      <w:r w:rsidR="00AA31CD" w:rsidRPr="00F722A6">
        <w:rPr>
          <w:rFonts w:ascii="Arial" w:hAnsi="Arial" w:cs="Arial"/>
        </w:rPr>
        <w:t xml:space="preserve"> </w:t>
      </w:r>
      <w:r w:rsidR="00B106D3" w:rsidRPr="00F722A6">
        <w:rPr>
          <w:rFonts w:ascii="Arial" w:hAnsi="Arial" w:cs="Arial"/>
        </w:rPr>
        <w:t xml:space="preserve">states </w:t>
      </w:r>
      <w:r w:rsidR="00AA31CD" w:rsidRPr="00F722A6">
        <w:rPr>
          <w:rFonts w:ascii="Arial" w:hAnsi="Arial" w:cs="Arial"/>
        </w:rPr>
        <w:t xml:space="preserve">and </w:t>
      </w:r>
      <w:r w:rsidR="00B106D3" w:rsidRPr="00F722A6">
        <w:rPr>
          <w:rFonts w:ascii="Arial" w:hAnsi="Arial" w:cs="Arial"/>
        </w:rPr>
        <w:t xml:space="preserve">the </w:t>
      </w:r>
      <w:r w:rsidR="00AA31CD" w:rsidRPr="00F722A6">
        <w:rPr>
          <w:rFonts w:ascii="Arial" w:hAnsi="Arial" w:cs="Arial"/>
          <w:i/>
          <w:iCs/>
        </w:rPr>
        <w:t>felt-</w:t>
      </w:r>
      <w:r w:rsidR="00AA31CD" w:rsidRPr="00F722A6">
        <w:rPr>
          <w:rFonts w:ascii="Arial" w:hAnsi="Arial" w:cs="Arial"/>
          <w:i/>
          <w:iCs/>
        </w:rPr>
        <w:lastRenderedPageBreak/>
        <w:t>sense</w:t>
      </w:r>
      <w:r w:rsidR="00920597" w:rsidRPr="00F722A6">
        <w:rPr>
          <w:rFonts w:ascii="Arial" w:hAnsi="Arial" w:cs="Arial"/>
          <w:i/>
          <w:iCs/>
        </w:rPr>
        <w:t xml:space="preserve">. </w:t>
      </w:r>
      <w:r w:rsidR="001C7CF9" w:rsidRPr="00F722A6">
        <w:rPr>
          <w:rFonts w:ascii="Arial" w:hAnsi="Arial" w:cs="Arial"/>
        </w:rPr>
        <w:t>In the</w:t>
      </w:r>
      <w:r w:rsidR="001C7CF9" w:rsidRPr="003705C8">
        <w:rPr>
          <w:rFonts w:ascii="Arial" w:hAnsi="Arial" w:cs="Arial"/>
        </w:rPr>
        <w:t xml:space="preserve"> style of Merleau-Ponty (1968, p. 122) t</w:t>
      </w:r>
      <w:r w:rsidR="00B13D85" w:rsidRPr="003705C8">
        <w:rPr>
          <w:rFonts w:ascii="Arial" w:hAnsi="Arial" w:cs="Arial"/>
        </w:rPr>
        <w:t xml:space="preserve">his </w:t>
      </w:r>
      <w:r w:rsidR="00B13D85" w:rsidRPr="003705C8">
        <w:rPr>
          <w:rFonts w:ascii="Arial" w:hAnsi="Arial" w:cs="Arial"/>
          <w:i/>
          <w:iCs/>
        </w:rPr>
        <w:t>invisibility</w:t>
      </w:r>
      <w:r w:rsidR="00B13D85" w:rsidRPr="003705C8">
        <w:rPr>
          <w:rFonts w:ascii="Arial" w:hAnsi="Arial" w:cs="Arial"/>
        </w:rPr>
        <w:t xml:space="preserve"> is </w:t>
      </w:r>
      <w:r w:rsidR="001C7CF9" w:rsidRPr="003705C8">
        <w:rPr>
          <w:rFonts w:ascii="Arial" w:hAnsi="Arial" w:cs="Arial"/>
        </w:rPr>
        <w:t>a</w:t>
      </w:r>
      <w:r w:rsidR="00B13D85" w:rsidRPr="003705C8">
        <w:rPr>
          <w:rFonts w:ascii="Arial" w:hAnsi="Arial" w:cs="Arial"/>
        </w:rPr>
        <w:t xml:space="preserve"> “characteristic of Being and no disclosure will make us comprehend it</w:t>
      </w:r>
      <w:r w:rsidR="001C7CF9" w:rsidRPr="003705C8">
        <w:rPr>
          <w:rFonts w:ascii="Arial" w:hAnsi="Arial" w:cs="Arial"/>
        </w:rPr>
        <w:t>.</w:t>
      </w:r>
      <w:r w:rsidR="00B13D85" w:rsidRPr="003705C8">
        <w:rPr>
          <w:rFonts w:ascii="Arial" w:hAnsi="Arial" w:cs="Arial"/>
        </w:rPr>
        <w:t xml:space="preserve">” </w:t>
      </w:r>
      <w:r w:rsidR="001C7CF9" w:rsidRPr="003705C8">
        <w:rPr>
          <w:rFonts w:ascii="Arial" w:hAnsi="Arial" w:cs="Arial"/>
        </w:rPr>
        <w:t>T</w:t>
      </w:r>
      <w:r w:rsidR="003739B5" w:rsidRPr="003705C8">
        <w:rPr>
          <w:rFonts w:ascii="Arial" w:hAnsi="Arial" w:cs="Arial"/>
        </w:rPr>
        <w:t>he g</w:t>
      </w:r>
      <w:r w:rsidR="00574EC9" w:rsidRPr="003705C8">
        <w:rPr>
          <w:rFonts w:ascii="Arial" w:hAnsi="Arial" w:cs="Arial"/>
        </w:rPr>
        <w:t xml:space="preserve">oal </w:t>
      </w:r>
      <w:r w:rsidR="003739B5" w:rsidRPr="003705C8">
        <w:rPr>
          <w:rFonts w:ascii="Arial" w:hAnsi="Arial" w:cs="Arial"/>
        </w:rPr>
        <w:t xml:space="preserve">of </w:t>
      </w:r>
      <w:r w:rsidR="003739B5" w:rsidRPr="003705C8">
        <w:rPr>
          <w:rFonts w:ascii="Arial" w:hAnsi="Arial" w:cs="Arial"/>
          <w:i/>
          <w:iCs/>
          <w:color w:val="000000" w:themeColor="text1"/>
        </w:rPr>
        <w:t xml:space="preserve">doing </w:t>
      </w:r>
      <w:r w:rsidR="003739B5" w:rsidRPr="003705C8">
        <w:rPr>
          <w:rFonts w:ascii="Arial" w:hAnsi="Arial" w:cs="Arial"/>
          <w:color w:val="000000" w:themeColor="text1"/>
        </w:rPr>
        <w:t xml:space="preserve">a phenomenology </w:t>
      </w:r>
      <w:r w:rsidR="001D07B2" w:rsidRPr="003705C8">
        <w:rPr>
          <w:rFonts w:ascii="Arial" w:hAnsi="Arial" w:cs="Arial"/>
        </w:rPr>
        <w:t xml:space="preserve">is </w:t>
      </w:r>
      <w:r w:rsidR="00574EC9" w:rsidRPr="003705C8">
        <w:rPr>
          <w:rFonts w:ascii="Arial" w:hAnsi="Arial" w:cs="Arial"/>
        </w:rPr>
        <w:t>not to render</w:t>
      </w:r>
      <w:r w:rsidR="00574EC9" w:rsidRPr="003705C8">
        <w:rPr>
          <w:rFonts w:ascii="Arial" w:hAnsi="Arial" w:cs="Arial"/>
          <w:i/>
          <w:iCs/>
        </w:rPr>
        <w:t xml:space="preserve"> </w:t>
      </w:r>
      <w:r w:rsidR="00574EC9" w:rsidRPr="003705C8">
        <w:rPr>
          <w:rFonts w:ascii="Arial" w:hAnsi="Arial" w:cs="Arial"/>
        </w:rPr>
        <w:t>the</w:t>
      </w:r>
      <w:r w:rsidR="00574EC9" w:rsidRPr="003705C8">
        <w:rPr>
          <w:rFonts w:ascii="Arial" w:hAnsi="Arial" w:cs="Arial"/>
          <w:i/>
          <w:iCs/>
        </w:rPr>
        <w:t xml:space="preserve"> invisible visible</w:t>
      </w:r>
      <w:r w:rsidR="00574EC9" w:rsidRPr="003705C8">
        <w:rPr>
          <w:rFonts w:ascii="Arial" w:hAnsi="Arial" w:cs="Arial"/>
        </w:rPr>
        <w:t xml:space="preserve">, </w:t>
      </w:r>
      <w:r w:rsidR="00B106D3" w:rsidRPr="003705C8">
        <w:rPr>
          <w:rFonts w:ascii="Arial" w:hAnsi="Arial" w:cs="Arial"/>
        </w:rPr>
        <w:t xml:space="preserve">as we are never “entirely able to grasp or to analyse or to </w:t>
      </w:r>
      <w:r w:rsidR="009312BC" w:rsidRPr="003705C8">
        <w:rPr>
          <w:rFonts w:ascii="Arial" w:hAnsi="Arial" w:cs="Arial"/>
        </w:rPr>
        <w:t>divulge” (</w:t>
      </w:r>
      <w:proofErr w:type="spellStart"/>
      <w:r w:rsidR="00B106D3" w:rsidRPr="003705C8">
        <w:rPr>
          <w:rFonts w:ascii="Arial" w:hAnsi="Arial" w:cs="Arial"/>
        </w:rPr>
        <w:t>Kozel</w:t>
      </w:r>
      <w:proofErr w:type="spellEnd"/>
      <w:r w:rsidR="00B106D3" w:rsidRPr="003705C8">
        <w:rPr>
          <w:rFonts w:ascii="Arial" w:hAnsi="Arial" w:cs="Arial"/>
        </w:rPr>
        <w:t>, 2007, p. 42)</w:t>
      </w:r>
      <w:r w:rsidR="00FC272E" w:rsidRPr="003705C8">
        <w:rPr>
          <w:rFonts w:ascii="Arial" w:hAnsi="Arial" w:cs="Arial"/>
        </w:rPr>
        <w:t xml:space="preserve"> </w:t>
      </w:r>
      <w:r w:rsidR="00D46B2B" w:rsidRPr="003705C8">
        <w:rPr>
          <w:rFonts w:ascii="Arial" w:hAnsi="Arial" w:cs="Arial"/>
        </w:rPr>
        <w:t xml:space="preserve">it, </w:t>
      </w:r>
      <w:r w:rsidR="00FC272E" w:rsidRPr="003705C8">
        <w:rPr>
          <w:rFonts w:ascii="Arial" w:hAnsi="Arial" w:cs="Arial"/>
        </w:rPr>
        <w:t xml:space="preserve">and </w:t>
      </w:r>
      <w:r w:rsidR="006A56A1" w:rsidRPr="003705C8">
        <w:rPr>
          <w:rFonts w:ascii="Arial" w:hAnsi="Arial" w:cs="Arial"/>
        </w:rPr>
        <w:t xml:space="preserve">is </w:t>
      </w:r>
      <w:r w:rsidR="00574EC9" w:rsidRPr="003705C8">
        <w:rPr>
          <w:rFonts w:ascii="Arial" w:hAnsi="Arial" w:cs="Arial"/>
        </w:rPr>
        <w:t xml:space="preserve">extraordinarily difficult to </w:t>
      </w:r>
      <w:r w:rsidR="00A838DA" w:rsidRPr="003705C8">
        <w:rPr>
          <w:rFonts w:ascii="Arial" w:hAnsi="Arial" w:cs="Arial"/>
        </w:rPr>
        <w:t xml:space="preserve">describe and </w:t>
      </w:r>
      <w:r w:rsidR="00574EC9" w:rsidRPr="003705C8">
        <w:rPr>
          <w:rFonts w:ascii="Arial" w:hAnsi="Arial" w:cs="Arial"/>
        </w:rPr>
        <w:t>write about</w:t>
      </w:r>
      <w:r w:rsidR="00323C84" w:rsidRPr="003705C8">
        <w:rPr>
          <w:rFonts w:ascii="Arial" w:hAnsi="Arial" w:cs="Arial"/>
        </w:rPr>
        <w:t>.</w:t>
      </w:r>
      <w:r w:rsidR="00574EC9" w:rsidRPr="003705C8">
        <w:rPr>
          <w:rFonts w:ascii="Arial" w:hAnsi="Arial" w:cs="Arial"/>
        </w:rPr>
        <w:t xml:space="preserve"> </w:t>
      </w:r>
      <w:r w:rsidR="00F51D6C" w:rsidRPr="003705C8">
        <w:rPr>
          <w:rFonts w:ascii="Arial" w:hAnsi="Arial" w:cs="Arial"/>
        </w:rPr>
        <w:t>O</w:t>
      </w:r>
      <w:r w:rsidR="00574EC9" w:rsidRPr="003705C8">
        <w:rPr>
          <w:rFonts w:ascii="Arial" w:hAnsi="Arial" w:cs="Arial"/>
        </w:rPr>
        <w:t xml:space="preserve">ne needs to experience </w:t>
      </w:r>
      <w:r w:rsidR="00574EC9" w:rsidRPr="003705C8">
        <w:rPr>
          <w:rFonts w:ascii="Arial" w:hAnsi="Arial" w:cs="Arial"/>
          <w:i/>
          <w:iCs/>
        </w:rPr>
        <w:t>doing</w:t>
      </w:r>
      <w:r w:rsidR="00574EC9" w:rsidRPr="003705C8">
        <w:rPr>
          <w:rFonts w:ascii="Arial" w:hAnsi="Arial" w:cs="Arial"/>
        </w:rPr>
        <w:t xml:space="preserve"> a phenomenology in dance practice</w:t>
      </w:r>
      <w:r w:rsidR="00FC272E" w:rsidRPr="003705C8">
        <w:rPr>
          <w:rFonts w:ascii="Arial" w:hAnsi="Arial" w:cs="Arial"/>
        </w:rPr>
        <w:t>, t</w:t>
      </w:r>
      <w:r w:rsidR="00574EC9" w:rsidRPr="003705C8">
        <w:rPr>
          <w:rFonts w:ascii="Arial" w:hAnsi="Arial" w:cs="Arial"/>
        </w:rPr>
        <w:t xml:space="preserve">o get </w:t>
      </w:r>
      <w:r w:rsidR="00574EC9" w:rsidRPr="003705C8">
        <w:rPr>
          <w:rFonts w:ascii="Arial" w:hAnsi="Arial" w:cs="Arial"/>
          <w:i/>
          <w:iCs/>
        </w:rPr>
        <w:t>closer</w:t>
      </w:r>
      <w:r w:rsidR="00574EC9" w:rsidRPr="003705C8">
        <w:rPr>
          <w:rFonts w:ascii="Arial" w:hAnsi="Arial" w:cs="Arial"/>
        </w:rPr>
        <w:t xml:space="preserve"> to this </w:t>
      </w:r>
      <w:r w:rsidR="00574EC9" w:rsidRPr="003705C8">
        <w:rPr>
          <w:rFonts w:ascii="Arial" w:hAnsi="Arial" w:cs="Arial"/>
          <w:i/>
          <w:iCs/>
        </w:rPr>
        <w:t>invisibility,</w:t>
      </w:r>
      <w:r w:rsidR="00574EC9" w:rsidRPr="003705C8">
        <w:rPr>
          <w:rFonts w:ascii="Arial" w:hAnsi="Arial" w:cs="Arial"/>
        </w:rPr>
        <w:t xml:space="preserve"> </w:t>
      </w:r>
      <w:r w:rsidR="00FC272E" w:rsidRPr="003705C8">
        <w:rPr>
          <w:rFonts w:ascii="Arial" w:hAnsi="Arial" w:cs="Arial"/>
        </w:rPr>
        <w:t xml:space="preserve">where one actively takes note of “the constant, minute </w:t>
      </w:r>
      <w:proofErr w:type="spellStart"/>
      <w:r w:rsidR="00FC272E" w:rsidRPr="003705C8">
        <w:rPr>
          <w:rFonts w:ascii="Arial" w:hAnsi="Arial" w:cs="Arial"/>
        </w:rPr>
        <w:t>foldings</w:t>
      </w:r>
      <w:proofErr w:type="spellEnd"/>
      <w:r w:rsidR="00FC272E" w:rsidRPr="003705C8">
        <w:rPr>
          <w:rFonts w:ascii="Arial" w:hAnsi="Arial" w:cs="Arial"/>
        </w:rPr>
        <w:t xml:space="preserve"> of one thing onto the other, or of one state onto another, within oneself” (Ibid., p. 207–8).</w:t>
      </w:r>
    </w:p>
    <w:p w14:paraId="14E74043" w14:textId="77777777" w:rsidR="00FC272E" w:rsidRDefault="00FC272E" w:rsidP="00574EC9">
      <w:pPr>
        <w:spacing w:line="480" w:lineRule="auto"/>
        <w:contextualSpacing/>
        <w:jc w:val="both"/>
        <w:rPr>
          <w:rFonts w:ascii="Arial" w:hAnsi="Arial" w:cs="Arial"/>
          <w:i/>
          <w:iCs/>
        </w:rPr>
      </w:pPr>
    </w:p>
    <w:p w14:paraId="7C67A8C5" w14:textId="0C25DAF0" w:rsidR="00574EC9" w:rsidRPr="00080893" w:rsidRDefault="00574EC9" w:rsidP="00574EC9">
      <w:pPr>
        <w:spacing w:line="480" w:lineRule="auto"/>
        <w:contextualSpacing/>
        <w:jc w:val="both"/>
        <w:rPr>
          <w:rFonts w:ascii="Arial" w:hAnsi="Arial" w:cs="Arial"/>
        </w:rPr>
      </w:pPr>
      <w:r w:rsidRPr="00080893">
        <w:rPr>
          <w:rFonts w:ascii="Arial" w:hAnsi="Arial" w:cs="Arial"/>
          <w:i/>
          <w:iCs/>
        </w:rPr>
        <w:t xml:space="preserve">Doing </w:t>
      </w:r>
      <w:r w:rsidRPr="00080893">
        <w:rPr>
          <w:rFonts w:ascii="Arial" w:hAnsi="Arial" w:cs="Arial"/>
        </w:rPr>
        <w:t xml:space="preserve">a phenomenology of </w:t>
      </w:r>
      <w:r w:rsidRPr="00F722A6">
        <w:rPr>
          <w:rFonts w:ascii="Arial" w:hAnsi="Arial" w:cs="Arial"/>
        </w:rPr>
        <w:t xml:space="preserve">dance may </w:t>
      </w:r>
      <w:r w:rsidR="00D01022" w:rsidRPr="00F722A6">
        <w:rPr>
          <w:rFonts w:ascii="Arial" w:hAnsi="Arial" w:cs="Arial"/>
        </w:rPr>
        <w:t>also be described</w:t>
      </w:r>
      <w:r w:rsidRPr="00F722A6">
        <w:rPr>
          <w:rFonts w:ascii="Arial" w:hAnsi="Arial" w:cs="Arial"/>
        </w:rPr>
        <w:t xml:space="preserve"> as </w:t>
      </w:r>
      <w:r w:rsidRPr="00F722A6">
        <w:rPr>
          <w:rFonts w:ascii="Arial" w:hAnsi="Arial" w:cs="Arial"/>
          <w:i/>
          <w:iCs/>
        </w:rPr>
        <w:t xml:space="preserve">dwelling </w:t>
      </w:r>
      <w:r w:rsidRPr="00F722A6">
        <w:rPr>
          <w:rFonts w:ascii="Arial" w:hAnsi="Arial" w:cs="Arial"/>
        </w:rPr>
        <w:t>in</w:t>
      </w:r>
      <w:r w:rsidRPr="00080893">
        <w:rPr>
          <w:rFonts w:ascii="Arial" w:hAnsi="Arial" w:cs="Arial"/>
        </w:rPr>
        <w:t xml:space="preserve"> it (Heidegger, </w:t>
      </w:r>
      <w:r w:rsidR="008A7BBF">
        <w:rPr>
          <w:rFonts w:ascii="Arial" w:hAnsi="Arial" w:cs="Arial"/>
        </w:rPr>
        <w:t>1962</w:t>
      </w:r>
      <w:r w:rsidRPr="00080893">
        <w:rPr>
          <w:rFonts w:ascii="Arial" w:hAnsi="Arial" w:cs="Arial"/>
        </w:rPr>
        <w:t>, p. 8</w:t>
      </w:r>
      <w:r w:rsidR="008A7BBF">
        <w:rPr>
          <w:rFonts w:ascii="Arial" w:hAnsi="Arial" w:cs="Arial"/>
        </w:rPr>
        <w:t>9</w:t>
      </w:r>
      <w:r w:rsidRPr="00080893">
        <w:rPr>
          <w:rFonts w:ascii="Arial" w:hAnsi="Arial" w:cs="Arial"/>
        </w:rPr>
        <w:t xml:space="preserve">). For Heidegger, </w:t>
      </w:r>
      <w:r w:rsidRPr="00080893">
        <w:rPr>
          <w:rFonts w:ascii="Arial" w:hAnsi="Arial" w:cs="Arial"/>
          <w:i/>
          <w:iCs/>
        </w:rPr>
        <w:t xml:space="preserve">dwelling </w:t>
      </w:r>
      <w:r w:rsidRPr="00080893">
        <w:rPr>
          <w:rFonts w:ascii="Arial" w:hAnsi="Arial" w:cs="Arial"/>
        </w:rPr>
        <w:t>does not literally mean being within a building</w:t>
      </w:r>
      <w:r>
        <w:rPr>
          <w:rFonts w:ascii="Arial" w:hAnsi="Arial" w:cs="Arial"/>
        </w:rPr>
        <w:t>,</w:t>
      </w:r>
      <w:r w:rsidRPr="00080893">
        <w:rPr>
          <w:rFonts w:ascii="Arial" w:hAnsi="Arial" w:cs="Arial"/>
        </w:rPr>
        <w:t xml:space="preserve"> but is about sensing what if feels like to be present in a place, a form of knowing a world through </w:t>
      </w:r>
      <w:r w:rsidRPr="00080893">
        <w:rPr>
          <w:rFonts w:ascii="Arial" w:hAnsi="Arial" w:cs="Arial"/>
          <w:i/>
          <w:iCs/>
        </w:rPr>
        <w:t>being in it</w:t>
      </w:r>
      <w:r>
        <w:rPr>
          <w:rFonts w:ascii="Arial" w:hAnsi="Arial" w:cs="Arial"/>
        </w:rPr>
        <w:t xml:space="preserve"> or</w:t>
      </w:r>
      <w:r w:rsidRPr="00080893">
        <w:rPr>
          <w:rFonts w:ascii="Arial" w:hAnsi="Arial" w:cs="Arial"/>
        </w:rPr>
        <w:t xml:space="preserve"> experiencing it. Through </w:t>
      </w:r>
      <w:r w:rsidRPr="00080893">
        <w:rPr>
          <w:rFonts w:ascii="Arial" w:hAnsi="Arial" w:cs="Arial"/>
          <w:i/>
          <w:iCs/>
        </w:rPr>
        <w:t>dwelling</w:t>
      </w:r>
      <w:r>
        <w:rPr>
          <w:rFonts w:ascii="Arial" w:hAnsi="Arial" w:cs="Arial"/>
        </w:rPr>
        <w:t>,</w:t>
      </w:r>
      <w:r w:rsidRPr="00080893">
        <w:rPr>
          <w:rFonts w:ascii="Arial" w:hAnsi="Arial" w:cs="Arial"/>
          <w:i/>
          <w:iCs/>
        </w:rPr>
        <w:t xml:space="preserve"> </w:t>
      </w:r>
      <w:r w:rsidRPr="00080893">
        <w:rPr>
          <w:rFonts w:ascii="Arial" w:hAnsi="Arial" w:cs="Arial"/>
        </w:rPr>
        <w:t xml:space="preserve">one experiences entities in a </w:t>
      </w:r>
      <w:r w:rsidRPr="00080893">
        <w:rPr>
          <w:rFonts w:ascii="Arial" w:hAnsi="Arial" w:cs="Arial"/>
          <w:i/>
          <w:iCs/>
        </w:rPr>
        <w:t xml:space="preserve">worlding </w:t>
      </w:r>
      <w:r w:rsidRPr="00080893">
        <w:rPr>
          <w:rFonts w:ascii="Arial" w:hAnsi="Arial" w:cs="Arial"/>
        </w:rPr>
        <w:t xml:space="preserve">“alongside </w:t>
      </w:r>
      <w:r>
        <w:rPr>
          <w:rFonts w:ascii="Arial" w:hAnsi="Arial" w:cs="Arial"/>
        </w:rPr>
        <w:t>[</w:t>
      </w:r>
      <w:r w:rsidRPr="00080893">
        <w:rPr>
          <w:rFonts w:ascii="Arial" w:hAnsi="Arial" w:cs="Arial"/>
        </w:rPr>
        <w:t>other</w:t>
      </w:r>
      <w:r>
        <w:rPr>
          <w:rFonts w:ascii="Arial" w:hAnsi="Arial" w:cs="Arial"/>
        </w:rPr>
        <w:t>]</w:t>
      </w:r>
      <w:r w:rsidRPr="00080893">
        <w:rPr>
          <w:rFonts w:ascii="Arial" w:hAnsi="Arial" w:cs="Arial"/>
        </w:rPr>
        <w:t xml:space="preserve"> entities within the world” (Heidegger, 1962, p. 89)</w:t>
      </w:r>
      <w:r w:rsidR="001E685A">
        <w:rPr>
          <w:rFonts w:ascii="Arial" w:hAnsi="Arial" w:cs="Arial"/>
        </w:rPr>
        <w:t xml:space="preserve">. </w:t>
      </w:r>
      <w:r w:rsidRPr="00080893">
        <w:rPr>
          <w:rFonts w:ascii="Arial" w:hAnsi="Arial" w:cs="Arial"/>
        </w:rPr>
        <w:t xml:space="preserve">Ingold (2000, p. 191) describes </w:t>
      </w:r>
      <w:r w:rsidR="001E685A">
        <w:rPr>
          <w:rFonts w:ascii="Arial" w:hAnsi="Arial" w:cs="Arial"/>
        </w:rPr>
        <w:t xml:space="preserve">this </w:t>
      </w:r>
      <w:r w:rsidRPr="00080893">
        <w:rPr>
          <w:rFonts w:ascii="Arial" w:hAnsi="Arial" w:cs="Arial"/>
        </w:rPr>
        <w:t xml:space="preserve">as an immersion of ourselves in the </w:t>
      </w:r>
      <w:r w:rsidRPr="00080893">
        <w:rPr>
          <w:rFonts w:ascii="Arial" w:hAnsi="Arial" w:cs="Arial"/>
          <w:i/>
          <w:iCs/>
        </w:rPr>
        <w:t>world</w:t>
      </w:r>
      <w:r w:rsidRPr="00080893">
        <w:rPr>
          <w:rFonts w:ascii="Arial" w:hAnsi="Arial" w:cs="Arial"/>
        </w:rPr>
        <w:t xml:space="preserve"> and “through living in it, the landscape becomes a part of us, just as we are a part of it”. </w:t>
      </w:r>
      <w:r w:rsidR="00827AD5">
        <w:rPr>
          <w:rFonts w:ascii="Arial" w:hAnsi="Arial" w:cs="Arial"/>
        </w:rPr>
        <w:t xml:space="preserve">If used as a method </w:t>
      </w:r>
      <w:r w:rsidR="0059763A">
        <w:rPr>
          <w:rFonts w:ascii="Arial" w:hAnsi="Arial" w:cs="Arial"/>
        </w:rPr>
        <w:t xml:space="preserve">in dance practice, </w:t>
      </w:r>
      <w:r w:rsidRPr="00080893">
        <w:rPr>
          <w:rFonts w:ascii="Arial" w:hAnsi="Arial" w:cs="Arial"/>
          <w:i/>
          <w:iCs/>
        </w:rPr>
        <w:t xml:space="preserve">dwelling </w:t>
      </w:r>
      <w:r w:rsidRPr="00666567">
        <w:rPr>
          <w:rFonts w:ascii="Arial" w:hAnsi="Arial" w:cs="Arial"/>
        </w:rPr>
        <w:t>force</w:t>
      </w:r>
      <w:r>
        <w:rPr>
          <w:rFonts w:ascii="Arial" w:hAnsi="Arial" w:cs="Arial"/>
        </w:rPr>
        <w:t xml:space="preserve">s one to </w:t>
      </w:r>
      <w:r w:rsidRPr="00666567">
        <w:rPr>
          <w:rFonts w:ascii="Arial" w:hAnsi="Arial" w:cs="Arial"/>
        </w:rPr>
        <w:t>remain in</w:t>
      </w:r>
      <w:r w:rsidR="00146625">
        <w:rPr>
          <w:rFonts w:ascii="Arial" w:hAnsi="Arial" w:cs="Arial"/>
        </w:rPr>
        <w:t xml:space="preserve"> a</w:t>
      </w:r>
      <w:r w:rsidRPr="00666567">
        <w:rPr>
          <w:rFonts w:ascii="Arial" w:hAnsi="Arial" w:cs="Arial"/>
        </w:rPr>
        <w:t xml:space="preserve"> practice for extended periods of time</w:t>
      </w:r>
      <w:r w:rsidR="00827AD5">
        <w:rPr>
          <w:rFonts w:ascii="Arial" w:hAnsi="Arial" w:cs="Arial"/>
        </w:rPr>
        <w:t xml:space="preserve"> (</w:t>
      </w:r>
      <w:proofErr w:type="spellStart"/>
      <w:r w:rsidR="00827AD5" w:rsidRPr="00080893">
        <w:rPr>
          <w:rFonts w:ascii="Arial" w:hAnsi="Arial" w:cs="Arial"/>
        </w:rPr>
        <w:t>Kozel</w:t>
      </w:r>
      <w:proofErr w:type="spellEnd"/>
      <w:r w:rsidR="00827AD5">
        <w:rPr>
          <w:rFonts w:ascii="Arial" w:hAnsi="Arial" w:cs="Arial"/>
        </w:rPr>
        <w:t xml:space="preserve">, </w:t>
      </w:r>
      <w:r w:rsidR="00827AD5" w:rsidRPr="00080893">
        <w:rPr>
          <w:rFonts w:ascii="Arial" w:hAnsi="Arial" w:cs="Arial"/>
        </w:rPr>
        <w:t>2007)</w:t>
      </w:r>
      <w:r w:rsidRPr="00666567">
        <w:rPr>
          <w:rFonts w:ascii="Arial" w:hAnsi="Arial" w:cs="Arial"/>
        </w:rPr>
        <w:t>.</w:t>
      </w:r>
      <w:r w:rsidRPr="00080893">
        <w:rPr>
          <w:rFonts w:ascii="Arial" w:hAnsi="Arial" w:cs="Arial"/>
        </w:rPr>
        <w:t xml:space="preserve"> </w:t>
      </w:r>
      <w:r w:rsidR="00827AD5">
        <w:rPr>
          <w:rFonts w:ascii="Arial" w:hAnsi="Arial" w:cs="Arial"/>
        </w:rPr>
        <w:t>This</w:t>
      </w:r>
      <w:r w:rsidRPr="00080893">
        <w:rPr>
          <w:rFonts w:ascii="Arial" w:hAnsi="Arial" w:cs="Arial"/>
        </w:rPr>
        <w:t xml:space="preserve"> require</w:t>
      </w:r>
      <w:r>
        <w:rPr>
          <w:rFonts w:ascii="Arial" w:hAnsi="Arial" w:cs="Arial"/>
        </w:rPr>
        <w:t>s</w:t>
      </w:r>
      <w:r w:rsidRPr="00080893">
        <w:rPr>
          <w:rFonts w:ascii="Arial" w:hAnsi="Arial" w:cs="Arial"/>
        </w:rPr>
        <w:t xml:space="preserve"> </w:t>
      </w:r>
      <w:r>
        <w:rPr>
          <w:rFonts w:ascii="Arial" w:hAnsi="Arial" w:cs="Arial"/>
        </w:rPr>
        <w:t>one to</w:t>
      </w:r>
      <w:r w:rsidRPr="00080893">
        <w:rPr>
          <w:rFonts w:ascii="Arial" w:hAnsi="Arial" w:cs="Arial"/>
        </w:rPr>
        <w:t xml:space="preserve"> be present, patient, </w:t>
      </w:r>
      <w:r>
        <w:rPr>
          <w:rFonts w:ascii="Arial" w:hAnsi="Arial" w:cs="Arial"/>
        </w:rPr>
        <w:t xml:space="preserve">and </w:t>
      </w:r>
      <w:r w:rsidRPr="00080893">
        <w:rPr>
          <w:rFonts w:ascii="Arial" w:hAnsi="Arial" w:cs="Arial"/>
        </w:rPr>
        <w:t xml:space="preserve">waiting for the emergence of phenomena on </w:t>
      </w:r>
      <w:r w:rsidRPr="005B5B7B">
        <w:rPr>
          <w:rFonts w:ascii="Arial" w:hAnsi="Arial" w:cs="Arial"/>
        </w:rPr>
        <w:t>the</w:t>
      </w:r>
      <w:r w:rsidRPr="00080893">
        <w:rPr>
          <w:rFonts w:ascii="Arial" w:hAnsi="Arial" w:cs="Arial"/>
        </w:rPr>
        <w:t xml:space="preserve"> </w:t>
      </w:r>
      <w:r w:rsidR="007C5D2F" w:rsidRPr="009D7848">
        <w:rPr>
          <w:rFonts w:ascii="Arial" w:hAnsi="Arial" w:cs="Arial"/>
          <w:i/>
          <w:iCs/>
        </w:rPr>
        <w:t xml:space="preserve">horizon of </w:t>
      </w:r>
      <w:r w:rsidR="007C5D2F" w:rsidRPr="00F722A6">
        <w:rPr>
          <w:rFonts w:ascii="Arial" w:hAnsi="Arial" w:cs="Arial"/>
          <w:i/>
          <w:iCs/>
        </w:rPr>
        <w:t>experience</w:t>
      </w:r>
      <w:r w:rsidR="009D7848" w:rsidRPr="00F722A6">
        <w:rPr>
          <w:rFonts w:ascii="Arial" w:hAnsi="Arial" w:cs="Arial"/>
        </w:rPr>
        <w:t xml:space="preserve">, </w:t>
      </w:r>
      <w:r w:rsidRPr="00F722A6">
        <w:rPr>
          <w:rFonts w:ascii="Arial" w:hAnsi="Arial" w:cs="Arial"/>
        </w:rPr>
        <w:t>the pre-reflective, feelings, images</w:t>
      </w:r>
      <w:r w:rsidR="004C70B1">
        <w:rPr>
          <w:rFonts w:ascii="Arial" w:hAnsi="Arial" w:cs="Arial"/>
        </w:rPr>
        <w:t>,</w:t>
      </w:r>
      <w:r w:rsidRPr="00F722A6">
        <w:rPr>
          <w:rFonts w:ascii="Arial" w:hAnsi="Arial" w:cs="Arial"/>
        </w:rPr>
        <w:t xml:space="preserve"> and thoughts. Through mindful iterative practice focusing on the </w:t>
      </w:r>
      <w:r w:rsidRPr="00F722A6">
        <w:rPr>
          <w:rFonts w:ascii="Arial" w:hAnsi="Arial" w:cs="Arial"/>
          <w:i/>
          <w:iCs/>
        </w:rPr>
        <w:t>felt</w:t>
      </w:r>
      <w:r w:rsidR="00AE52A6" w:rsidRPr="00F722A6">
        <w:rPr>
          <w:rFonts w:ascii="Arial" w:hAnsi="Arial" w:cs="Arial"/>
          <w:i/>
          <w:iCs/>
        </w:rPr>
        <w:t>-</w:t>
      </w:r>
      <w:r w:rsidRPr="00F722A6">
        <w:rPr>
          <w:rFonts w:ascii="Arial" w:hAnsi="Arial" w:cs="Arial"/>
          <w:i/>
          <w:iCs/>
        </w:rPr>
        <w:t>sense</w:t>
      </w:r>
      <w:r w:rsidR="00CC3ABC" w:rsidRPr="00F722A6">
        <w:rPr>
          <w:rFonts w:ascii="Arial" w:hAnsi="Arial" w:cs="Arial"/>
          <w:i/>
          <w:iCs/>
        </w:rPr>
        <w:t xml:space="preserve"> </w:t>
      </w:r>
      <w:r w:rsidRPr="00F722A6">
        <w:rPr>
          <w:rFonts w:ascii="Arial" w:hAnsi="Arial" w:cs="Arial"/>
        </w:rPr>
        <w:t xml:space="preserve">with one’s </w:t>
      </w:r>
      <w:r w:rsidR="00671EC3" w:rsidRPr="00F722A6">
        <w:rPr>
          <w:rFonts w:ascii="Arial" w:hAnsi="Arial" w:cs="Arial"/>
        </w:rPr>
        <w:t xml:space="preserve">entire </w:t>
      </w:r>
      <w:r w:rsidRPr="00F722A6">
        <w:rPr>
          <w:rFonts w:ascii="Arial" w:hAnsi="Arial" w:cs="Arial"/>
        </w:rPr>
        <w:t>body</w:t>
      </w:r>
      <w:r w:rsidRPr="00F722A6">
        <w:rPr>
          <w:rFonts w:ascii="Arial" w:hAnsi="Arial" w:cs="Arial"/>
          <w:i/>
          <w:iCs/>
        </w:rPr>
        <w:t xml:space="preserve">, </w:t>
      </w:r>
      <w:r w:rsidRPr="00F722A6">
        <w:rPr>
          <w:rFonts w:ascii="Arial" w:hAnsi="Arial" w:cs="Arial"/>
        </w:rPr>
        <w:t>even in stillness, the emergence of embodied phenomena begins to materialise</w:t>
      </w:r>
      <w:r w:rsidR="00B01E37" w:rsidRPr="00F722A6">
        <w:rPr>
          <w:rFonts w:ascii="Arial" w:hAnsi="Arial" w:cs="Arial"/>
        </w:rPr>
        <w:t>.</w:t>
      </w:r>
      <w:r w:rsidR="002B5C33" w:rsidRPr="00F722A6">
        <w:rPr>
          <w:rFonts w:ascii="Arial" w:hAnsi="Arial" w:cs="Arial"/>
        </w:rPr>
        <w:t xml:space="preserve"> </w:t>
      </w:r>
      <w:bookmarkStart w:id="148" w:name="_Hlk41721355"/>
      <w:r w:rsidR="00B01E37" w:rsidRPr="00F722A6">
        <w:rPr>
          <w:rFonts w:ascii="Arial" w:hAnsi="Arial" w:cs="Arial"/>
        </w:rPr>
        <w:t>Y</w:t>
      </w:r>
      <w:r w:rsidRPr="00F722A6">
        <w:rPr>
          <w:rFonts w:ascii="Arial" w:hAnsi="Arial" w:cs="Arial"/>
        </w:rPr>
        <w:t xml:space="preserve">ou begin to </w:t>
      </w:r>
      <w:r w:rsidRPr="00F722A6">
        <w:rPr>
          <w:rFonts w:ascii="Arial" w:hAnsi="Arial" w:cs="Arial"/>
          <w:i/>
          <w:iCs/>
        </w:rPr>
        <w:t xml:space="preserve">dwell </w:t>
      </w:r>
      <w:r w:rsidRPr="00F722A6">
        <w:rPr>
          <w:rFonts w:ascii="Arial" w:hAnsi="Arial" w:cs="Arial"/>
        </w:rPr>
        <w:t xml:space="preserve">in </w:t>
      </w:r>
      <w:r w:rsidR="00827AD5" w:rsidRPr="00F722A6">
        <w:rPr>
          <w:rFonts w:ascii="Arial" w:hAnsi="Arial" w:cs="Arial"/>
        </w:rPr>
        <w:t xml:space="preserve">phenomena just </w:t>
      </w:r>
      <w:r w:rsidRPr="00F722A6">
        <w:rPr>
          <w:rFonts w:ascii="Arial" w:hAnsi="Arial" w:cs="Arial"/>
        </w:rPr>
        <w:t>as much as</w:t>
      </w:r>
      <w:r w:rsidRPr="00080893">
        <w:rPr>
          <w:rFonts w:ascii="Arial" w:hAnsi="Arial" w:cs="Arial"/>
        </w:rPr>
        <w:t xml:space="preserve"> </w:t>
      </w:r>
      <w:r w:rsidR="00827AD5">
        <w:rPr>
          <w:rFonts w:ascii="Arial" w:hAnsi="Arial" w:cs="Arial"/>
        </w:rPr>
        <w:t xml:space="preserve">they </w:t>
      </w:r>
      <w:r w:rsidRPr="00080893">
        <w:rPr>
          <w:rFonts w:ascii="Arial" w:hAnsi="Arial" w:cs="Arial"/>
          <w:i/>
          <w:iCs/>
        </w:rPr>
        <w:t xml:space="preserve">dwell in </w:t>
      </w:r>
      <w:r>
        <w:rPr>
          <w:rFonts w:ascii="Arial" w:hAnsi="Arial" w:cs="Arial"/>
          <w:i/>
          <w:iCs/>
        </w:rPr>
        <w:t>you.</w:t>
      </w:r>
      <w:r w:rsidRPr="00080893">
        <w:rPr>
          <w:rFonts w:ascii="Arial" w:hAnsi="Arial" w:cs="Arial"/>
        </w:rPr>
        <w:t xml:space="preserve"> </w:t>
      </w:r>
    </w:p>
    <w:bookmarkEnd w:id="148"/>
    <w:p w14:paraId="2FC27C03" w14:textId="77777777" w:rsidR="00574EC9" w:rsidRPr="00080893" w:rsidRDefault="00574EC9" w:rsidP="00574EC9">
      <w:pPr>
        <w:spacing w:line="480" w:lineRule="auto"/>
        <w:contextualSpacing/>
        <w:jc w:val="both"/>
        <w:rPr>
          <w:rFonts w:ascii="Arial" w:hAnsi="Arial" w:cs="Arial"/>
        </w:rPr>
      </w:pPr>
    </w:p>
    <w:p w14:paraId="531C4F0A" w14:textId="202E97AD" w:rsidR="00574EC9" w:rsidRPr="000E5EC0" w:rsidRDefault="00574EC9" w:rsidP="00574EC9">
      <w:pPr>
        <w:spacing w:line="480" w:lineRule="auto"/>
        <w:contextualSpacing/>
        <w:jc w:val="both"/>
        <w:rPr>
          <w:rFonts w:ascii="Arial" w:hAnsi="Arial" w:cs="Arial"/>
        </w:rPr>
      </w:pPr>
      <w:r w:rsidRPr="00080893">
        <w:rPr>
          <w:rFonts w:ascii="Arial" w:hAnsi="Arial" w:cs="Arial"/>
          <w:i/>
          <w:iCs/>
        </w:rPr>
        <w:lastRenderedPageBreak/>
        <w:t xml:space="preserve">Dwelling </w:t>
      </w:r>
      <w:r w:rsidRPr="00080893">
        <w:rPr>
          <w:rFonts w:ascii="Arial" w:hAnsi="Arial" w:cs="Arial"/>
        </w:rPr>
        <w:t>and</w:t>
      </w:r>
      <w:r w:rsidRPr="00080893">
        <w:rPr>
          <w:rFonts w:ascii="Arial" w:hAnsi="Arial" w:cs="Arial"/>
          <w:i/>
          <w:iCs/>
        </w:rPr>
        <w:t xml:space="preserve"> doing </w:t>
      </w:r>
      <w:r w:rsidRPr="00080893">
        <w:rPr>
          <w:rFonts w:ascii="Arial" w:hAnsi="Arial" w:cs="Arial"/>
        </w:rPr>
        <w:t>a phenomenology develop</w:t>
      </w:r>
      <w:r>
        <w:rPr>
          <w:rFonts w:ascii="Arial" w:hAnsi="Arial" w:cs="Arial"/>
        </w:rPr>
        <w:t>s</w:t>
      </w:r>
      <w:r w:rsidRPr="00080893">
        <w:rPr>
          <w:rFonts w:ascii="Arial" w:hAnsi="Arial" w:cs="Arial"/>
        </w:rPr>
        <w:t xml:space="preserve"> the </w:t>
      </w:r>
      <w:r w:rsidRPr="009276FA">
        <w:rPr>
          <w:rFonts w:ascii="Arial" w:hAnsi="Arial" w:cs="Arial"/>
        </w:rPr>
        <w:t xml:space="preserve">notion of </w:t>
      </w:r>
      <w:r w:rsidRPr="009276FA">
        <w:rPr>
          <w:rFonts w:ascii="Arial" w:hAnsi="Arial" w:cs="Arial"/>
          <w:i/>
          <w:iCs/>
        </w:rPr>
        <w:t>listening</w:t>
      </w:r>
      <w:r w:rsidRPr="009276FA">
        <w:rPr>
          <w:rFonts w:ascii="Arial" w:hAnsi="Arial" w:cs="Arial"/>
        </w:rPr>
        <w:t xml:space="preserve"> (Nancy, 2007),</w:t>
      </w:r>
      <w:r w:rsidRPr="00080893">
        <w:rPr>
          <w:rFonts w:ascii="Arial" w:hAnsi="Arial" w:cs="Arial"/>
        </w:rPr>
        <w:t xml:space="preserve"> a form of witnessing embodied experience, </w:t>
      </w:r>
      <w:r>
        <w:rPr>
          <w:rFonts w:ascii="Arial" w:hAnsi="Arial" w:cs="Arial"/>
        </w:rPr>
        <w:t xml:space="preserve">that </w:t>
      </w:r>
      <w:r w:rsidRPr="00080893">
        <w:rPr>
          <w:rFonts w:ascii="Arial" w:hAnsi="Arial" w:cs="Arial"/>
        </w:rPr>
        <w:t>turn</w:t>
      </w:r>
      <w:r>
        <w:rPr>
          <w:rFonts w:ascii="Arial" w:hAnsi="Arial" w:cs="Arial"/>
        </w:rPr>
        <w:t>s</w:t>
      </w:r>
      <w:r w:rsidRPr="00080893">
        <w:rPr>
          <w:rFonts w:ascii="Arial" w:hAnsi="Arial" w:cs="Arial"/>
        </w:rPr>
        <w:t xml:space="preserve"> </w:t>
      </w:r>
      <w:r w:rsidR="006A56A1">
        <w:rPr>
          <w:rFonts w:ascii="Arial" w:hAnsi="Arial" w:cs="Arial"/>
        </w:rPr>
        <w:t xml:space="preserve">one’s </w:t>
      </w:r>
      <w:r w:rsidR="006A56A1" w:rsidRPr="00080893">
        <w:rPr>
          <w:rFonts w:ascii="Arial" w:hAnsi="Arial" w:cs="Arial"/>
        </w:rPr>
        <w:t>senses</w:t>
      </w:r>
      <w:r w:rsidRPr="00080893">
        <w:rPr>
          <w:rFonts w:ascii="Arial" w:hAnsi="Arial" w:cs="Arial"/>
        </w:rPr>
        <w:t xml:space="preserve"> inwardly</w:t>
      </w:r>
      <w:r w:rsidR="00302D66">
        <w:rPr>
          <w:rFonts w:ascii="Arial" w:hAnsi="Arial" w:cs="Arial"/>
        </w:rPr>
        <w:t>,</w:t>
      </w:r>
      <w:r w:rsidRPr="00080893">
        <w:rPr>
          <w:rFonts w:ascii="Arial" w:hAnsi="Arial" w:cs="Arial"/>
        </w:rPr>
        <w:t xml:space="preserve"> </w:t>
      </w:r>
      <w:r w:rsidRPr="00080893">
        <w:rPr>
          <w:rFonts w:ascii="Arial" w:hAnsi="Arial" w:cs="Arial"/>
          <w:i/>
          <w:iCs/>
        </w:rPr>
        <w:t>listen</w:t>
      </w:r>
      <w:r w:rsidR="00302D66">
        <w:rPr>
          <w:rFonts w:ascii="Arial" w:hAnsi="Arial" w:cs="Arial"/>
          <w:i/>
          <w:iCs/>
        </w:rPr>
        <w:t>ing</w:t>
      </w:r>
      <w:r w:rsidRPr="00080893">
        <w:rPr>
          <w:rFonts w:ascii="Arial" w:hAnsi="Arial" w:cs="Arial"/>
        </w:rPr>
        <w:t xml:space="preserve"> to the resonances and echoes in</w:t>
      </w:r>
      <w:r>
        <w:rPr>
          <w:rFonts w:ascii="Arial" w:hAnsi="Arial" w:cs="Arial"/>
        </w:rPr>
        <w:t xml:space="preserve"> one’s</w:t>
      </w:r>
      <w:r w:rsidRPr="00080893">
        <w:rPr>
          <w:rFonts w:ascii="Arial" w:hAnsi="Arial" w:cs="Arial"/>
        </w:rPr>
        <w:t xml:space="preserve"> body</w:t>
      </w:r>
      <w:r w:rsidR="00302D66">
        <w:rPr>
          <w:rFonts w:ascii="Arial" w:hAnsi="Arial" w:cs="Arial"/>
        </w:rPr>
        <w:t>,</w:t>
      </w:r>
      <w:r w:rsidRPr="00080893">
        <w:rPr>
          <w:rFonts w:ascii="Arial" w:hAnsi="Arial" w:cs="Arial"/>
        </w:rPr>
        <w:t xml:space="preserve"> rather than using </w:t>
      </w:r>
      <w:r w:rsidR="00AA1015">
        <w:rPr>
          <w:rFonts w:ascii="Arial" w:hAnsi="Arial" w:cs="Arial"/>
        </w:rPr>
        <w:t xml:space="preserve">vision </w:t>
      </w:r>
      <w:r w:rsidRPr="00080893">
        <w:rPr>
          <w:rFonts w:ascii="Arial" w:hAnsi="Arial" w:cs="Arial"/>
        </w:rPr>
        <w:t xml:space="preserve">to perceive and verify </w:t>
      </w:r>
      <w:r>
        <w:rPr>
          <w:rFonts w:ascii="Arial" w:hAnsi="Arial" w:cs="Arial"/>
        </w:rPr>
        <w:t>one’s</w:t>
      </w:r>
      <w:r w:rsidRPr="00080893">
        <w:rPr>
          <w:rFonts w:ascii="Arial" w:hAnsi="Arial" w:cs="Arial"/>
        </w:rPr>
        <w:t xml:space="preserve"> lived </w:t>
      </w:r>
      <w:r w:rsidRPr="00AD5919">
        <w:rPr>
          <w:rFonts w:ascii="Arial" w:hAnsi="Arial" w:cs="Arial"/>
        </w:rPr>
        <w:t xml:space="preserve">experience. </w:t>
      </w:r>
      <w:r w:rsidRPr="00AD5919">
        <w:rPr>
          <w:rFonts w:ascii="Arial" w:hAnsi="Arial" w:cs="Arial"/>
          <w:i/>
          <w:iCs/>
        </w:rPr>
        <w:t>Listening</w:t>
      </w:r>
      <w:r w:rsidRPr="00AD5919">
        <w:rPr>
          <w:rFonts w:ascii="Arial" w:hAnsi="Arial" w:cs="Arial"/>
        </w:rPr>
        <w:t xml:space="preserve">, for </w:t>
      </w:r>
      <w:r w:rsidR="00CA4B26" w:rsidRPr="00AD5919">
        <w:rPr>
          <w:rFonts w:ascii="Arial" w:hAnsi="Arial" w:cs="Arial"/>
        </w:rPr>
        <w:t xml:space="preserve">Jean-Luc </w:t>
      </w:r>
      <w:r w:rsidRPr="00AD5919">
        <w:rPr>
          <w:rFonts w:ascii="Arial" w:hAnsi="Arial" w:cs="Arial"/>
        </w:rPr>
        <w:t>Nancy (2007), is to</w:t>
      </w:r>
      <w:r w:rsidRPr="00080893">
        <w:rPr>
          <w:rFonts w:ascii="Arial" w:hAnsi="Arial" w:cs="Arial"/>
        </w:rPr>
        <w:t xml:space="preserve"> strain toward a possible meaning on the horizon of what is known and unknown, that which is not immediately accessible. It is a form </w:t>
      </w:r>
      <w:r w:rsidRPr="00F722A6">
        <w:rPr>
          <w:rFonts w:ascii="Arial" w:hAnsi="Arial" w:cs="Arial"/>
        </w:rPr>
        <w:t xml:space="preserve">of </w:t>
      </w:r>
      <w:r w:rsidRPr="00F722A6">
        <w:rPr>
          <w:rFonts w:ascii="Arial" w:hAnsi="Arial" w:cs="Arial"/>
          <w:i/>
          <w:iCs/>
        </w:rPr>
        <w:t>direct</w:t>
      </w:r>
      <w:r w:rsidR="007C1BB3" w:rsidRPr="00F722A6">
        <w:rPr>
          <w:rFonts w:ascii="Arial" w:hAnsi="Arial" w:cs="Arial"/>
          <w:i/>
          <w:iCs/>
        </w:rPr>
        <w:t>ed attention</w:t>
      </w:r>
      <w:r w:rsidR="006C3D2E" w:rsidRPr="00F722A6">
        <w:rPr>
          <w:rFonts w:ascii="Arial" w:hAnsi="Arial" w:cs="Arial"/>
          <w:i/>
          <w:iCs/>
        </w:rPr>
        <w:t>,</w:t>
      </w:r>
      <w:r w:rsidRPr="00F722A6">
        <w:rPr>
          <w:rFonts w:ascii="Arial" w:hAnsi="Arial" w:cs="Arial"/>
          <w:i/>
          <w:iCs/>
        </w:rPr>
        <w:t xml:space="preserve"> </w:t>
      </w:r>
      <w:r w:rsidRPr="00F722A6">
        <w:rPr>
          <w:rFonts w:ascii="Arial" w:hAnsi="Arial" w:cs="Arial"/>
        </w:rPr>
        <w:t>leading</w:t>
      </w:r>
      <w:r w:rsidRPr="00080893">
        <w:rPr>
          <w:rFonts w:ascii="Arial" w:hAnsi="Arial" w:cs="Arial"/>
        </w:rPr>
        <w:t xml:space="preserve"> to sensing holistically that which is impossible to grasp through concepts and may only be sensed through our bodies “living the situation in its whole context” (</w:t>
      </w:r>
      <w:proofErr w:type="spellStart"/>
      <w:r w:rsidRPr="00080893">
        <w:rPr>
          <w:rFonts w:ascii="Arial" w:hAnsi="Arial" w:cs="Arial"/>
        </w:rPr>
        <w:t>Gendlin</w:t>
      </w:r>
      <w:proofErr w:type="spellEnd"/>
      <w:r w:rsidRPr="00080893">
        <w:rPr>
          <w:rFonts w:ascii="Arial" w:hAnsi="Arial" w:cs="Arial"/>
        </w:rPr>
        <w:t>, 2003, p. 2). Applied to dance practice</w:t>
      </w:r>
      <w:r>
        <w:rPr>
          <w:rFonts w:ascii="Arial" w:hAnsi="Arial" w:cs="Arial"/>
        </w:rPr>
        <w:t>,</w:t>
      </w:r>
      <w:r w:rsidRPr="00080893">
        <w:rPr>
          <w:rFonts w:ascii="Arial" w:hAnsi="Arial" w:cs="Arial"/>
        </w:rPr>
        <w:t xml:space="preserve"> it calls one to </w:t>
      </w:r>
      <w:r w:rsidRPr="00080893">
        <w:rPr>
          <w:rFonts w:ascii="Arial" w:hAnsi="Arial" w:cs="Arial"/>
          <w:i/>
          <w:iCs/>
        </w:rPr>
        <w:t>listen</w:t>
      </w:r>
      <w:r w:rsidRPr="00080893">
        <w:rPr>
          <w:rFonts w:ascii="Arial" w:hAnsi="Arial" w:cs="Arial"/>
        </w:rPr>
        <w:t xml:space="preserve"> to what arises from this sensing and silence (Nancy, 2007, p. 6) and</w:t>
      </w:r>
      <w:r>
        <w:rPr>
          <w:rFonts w:ascii="Arial" w:hAnsi="Arial" w:cs="Arial"/>
        </w:rPr>
        <w:t>,</w:t>
      </w:r>
      <w:r w:rsidRPr="00080893">
        <w:rPr>
          <w:rFonts w:ascii="Arial" w:hAnsi="Arial" w:cs="Arial"/>
        </w:rPr>
        <w:t xml:space="preserve"> through this </w:t>
      </w:r>
      <w:r w:rsidRPr="00080893">
        <w:rPr>
          <w:rFonts w:ascii="Arial" w:hAnsi="Arial" w:cs="Arial"/>
          <w:i/>
          <w:iCs/>
        </w:rPr>
        <w:t>listening</w:t>
      </w:r>
      <w:r w:rsidRPr="00080893">
        <w:rPr>
          <w:rFonts w:ascii="Arial" w:hAnsi="Arial" w:cs="Arial"/>
        </w:rPr>
        <w:t xml:space="preserve"> from deep within, develop a relationship with one’s </w:t>
      </w:r>
      <w:r w:rsidR="00827736" w:rsidRPr="000E5EC0">
        <w:rPr>
          <w:rFonts w:ascii="Arial" w:hAnsi="Arial" w:cs="Arial"/>
        </w:rPr>
        <w:t xml:space="preserve">own </w:t>
      </w:r>
      <w:r w:rsidRPr="000E5EC0">
        <w:rPr>
          <w:rFonts w:ascii="Arial" w:hAnsi="Arial" w:cs="Arial"/>
        </w:rPr>
        <w:t xml:space="preserve">embodied self. </w:t>
      </w:r>
    </w:p>
    <w:p w14:paraId="33085D4B" w14:textId="77777777" w:rsidR="00DE1BB7" w:rsidRPr="000E5EC0" w:rsidRDefault="00DE1BB7" w:rsidP="00574EC9">
      <w:pPr>
        <w:spacing w:line="480" w:lineRule="auto"/>
        <w:contextualSpacing/>
        <w:jc w:val="both"/>
        <w:rPr>
          <w:rFonts w:ascii="Arial" w:hAnsi="Arial" w:cs="Arial"/>
        </w:rPr>
      </w:pPr>
    </w:p>
    <w:p w14:paraId="28017C2D" w14:textId="213E16BB" w:rsidR="00574EC9" w:rsidRPr="000E5EC0" w:rsidRDefault="00574EC9" w:rsidP="00574EC9">
      <w:pPr>
        <w:autoSpaceDE w:val="0"/>
        <w:autoSpaceDN w:val="0"/>
        <w:adjustRightInd w:val="0"/>
        <w:spacing w:line="480" w:lineRule="auto"/>
        <w:contextualSpacing/>
        <w:jc w:val="both"/>
        <w:rPr>
          <w:rFonts w:ascii="Arial" w:hAnsi="Arial" w:cs="Arial"/>
        </w:rPr>
      </w:pPr>
      <w:r w:rsidRPr="000E5EC0">
        <w:rPr>
          <w:rFonts w:ascii="Arial" w:hAnsi="Arial" w:cs="Arial"/>
          <w:i/>
          <w:iCs/>
        </w:rPr>
        <w:t>Doing</w:t>
      </w:r>
      <w:r w:rsidRPr="000E5EC0">
        <w:rPr>
          <w:rFonts w:ascii="Arial" w:hAnsi="Arial" w:cs="Arial"/>
        </w:rPr>
        <w:t xml:space="preserve"> a phenomenology, </w:t>
      </w:r>
      <w:r w:rsidRPr="000E5EC0">
        <w:rPr>
          <w:rFonts w:ascii="Arial" w:hAnsi="Arial" w:cs="Arial"/>
          <w:i/>
          <w:iCs/>
        </w:rPr>
        <w:t>dwelling</w:t>
      </w:r>
      <w:r w:rsidR="00E11495">
        <w:rPr>
          <w:rFonts w:ascii="Arial" w:hAnsi="Arial" w:cs="Arial"/>
          <w:i/>
          <w:iCs/>
        </w:rPr>
        <w:t>,</w:t>
      </w:r>
      <w:r w:rsidRPr="000E5EC0">
        <w:rPr>
          <w:rFonts w:ascii="Arial" w:hAnsi="Arial" w:cs="Arial"/>
          <w:i/>
          <w:iCs/>
        </w:rPr>
        <w:t xml:space="preserve"> </w:t>
      </w:r>
      <w:r w:rsidRPr="000E5EC0">
        <w:rPr>
          <w:rFonts w:ascii="Arial" w:hAnsi="Arial" w:cs="Arial"/>
        </w:rPr>
        <w:t xml:space="preserve">and </w:t>
      </w:r>
      <w:r w:rsidRPr="000E5EC0">
        <w:rPr>
          <w:rFonts w:ascii="Arial" w:hAnsi="Arial" w:cs="Arial"/>
          <w:i/>
          <w:iCs/>
        </w:rPr>
        <w:t xml:space="preserve">listening </w:t>
      </w:r>
      <w:r w:rsidRPr="000E5EC0">
        <w:rPr>
          <w:rFonts w:ascii="Arial" w:hAnsi="Arial" w:cs="Arial"/>
        </w:rPr>
        <w:t xml:space="preserve">could be described as </w:t>
      </w:r>
      <w:r w:rsidRPr="000E5EC0">
        <w:rPr>
          <w:rFonts w:ascii="Arial" w:hAnsi="Arial" w:cs="Arial"/>
          <w:i/>
          <w:iCs/>
        </w:rPr>
        <w:t>direct experiencing</w:t>
      </w:r>
      <w:r w:rsidRPr="000E5EC0">
        <w:rPr>
          <w:rFonts w:ascii="Arial" w:hAnsi="Arial" w:cs="Arial"/>
        </w:rPr>
        <w:t xml:space="preserve"> </w:t>
      </w:r>
      <w:r w:rsidR="006C3D2E" w:rsidRPr="000E5EC0">
        <w:rPr>
          <w:rFonts w:ascii="Arial" w:hAnsi="Arial" w:cs="Arial"/>
        </w:rPr>
        <w:t>(</w:t>
      </w:r>
      <w:proofErr w:type="spellStart"/>
      <w:r w:rsidR="006C3D2E" w:rsidRPr="000E5EC0">
        <w:rPr>
          <w:rFonts w:ascii="Arial" w:hAnsi="Arial" w:cs="Arial"/>
        </w:rPr>
        <w:t>Gendlin</w:t>
      </w:r>
      <w:proofErr w:type="spellEnd"/>
      <w:r w:rsidR="006C3D2E" w:rsidRPr="000E5EC0">
        <w:rPr>
          <w:rFonts w:ascii="Arial" w:hAnsi="Arial" w:cs="Arial"/>
        </w:rPr>
        <w:t xml:space="preserve">, 2003) </w:t>
      </w:r>
      <w:r w:rsidRPr="000E5EC0">
        <w:rPr>
          <w:rFonts w:ascii="Arial" w:hAnsi="Arial" w:cs="Arial"/>
        </w:rPr>
        <w:t xml:space="preserve">of the </w:t>
      </w:r>
      <w:r w:rsidRPr="000E5EC0">
        <w:rPr>
          <w:rFonts w:ascii="Arial" w:hAnsi="Arial" w:cs="Arial"/>
          <w:i/>
          <w:iCs/>
        </w:rPr>
        <w:t>unsaid</w:t>
      </w:r>
      <w:r w:rsidR="00DE1BB7" w:rsidRPr="000E5EC0">
        <w:rPr>
          <w:rFonts w:ascii="Arial" w:hAnsi="Arial" w:cs="Arial"/>
          <w:i/>
          <w:iCs/>
        </w:rPr>
        <w:t xml:space="preserve"> </w:t>
      </w:r>
      <w:r w:rsidR="00DE1BB7" w:rsidRPr="000E5EC0">
        <w:rPr>
          <w:rFonts w:ascii="Arial" w:hAnsi="Arial" w:cs="Arial"/>
        </w:rPr>
        <w:t>and</w:t>
      </w:r>
      <w:r w:rsidR="00DE1BB7" w:rsidRPr="000E5EC0">
        <w:rPr>
          <w:rFonts w:ascii="Arial" w:hAnsi="Arial" w:cs="Arial"/>
          <w:i/>
          <w:iCs/>
        </w:rPr>
        <w:t xml:space="preserve"> </w:t>
      </w:r>
      <w:r w:rsidR="00887E7F" w:rsidRPr="000E5EC0">
        <w:rPr>
          <w:rFonts w:ascii="Arial" w:hAnsi="Arial" w:cs="Arial"/>
        </w:rPr>
        <w:t xml:space="preserve">the </w:t>
      </w:r>
      <w:r w:rsidR="00887E7F" w:rsidRPr="000E5EC0">
        <w:rPr>
          <w:rFonts w:ascii="Arial" w:hAnsi="Arial" w:cs="Arial"/>
          <w:i/>
          <w:iCs/>
        </w:rPr>
        <w:t>felt-sense</w:t>
      </w:r>
      <w:r w:rsidRPr="000E5EC0">
        <w:rPr>
          <w:rFonts w:ascii="Arial" w:hAnsi="Arial" w:cs="Arial"/>
        </w:rPr>
        <w:t xml:space="preserve">. </w:t>
      </w:r>
      <w:r w:rsidRPr="000E5EC0">
        <w:rPr>
          <w:rFonts w:ascii="Arial" w:hAnsi="Arial" w:cs="Arial"/>
          <w:i/>
          <w:iCs/>
        </w:rPr>
        <w:t>Direct experiencing</w:t>
      </w:r>
      <w:r w:rsidRPr="000E5EC0">
        <w:rPr>
          <w:rFonts w:ascii="Arial" w:hAnsi="Arial" w:cs="Arial"/>
        </w:rPr>
        <w:t xml:space="preserve"> is the messenger of the </w:t>
      </w:r>
      <w:r w:rsidRPr="000E5EC0">
        <w:rPr>
          <w:rFonts w:ascii="Arial" w:hAnsi="Arial" w:cs="Arial"/>
          <w:i/>
          <w:iCs/>
        </w:rPr>
        <w:t>unsaid</w:t>
      </w:r>
      <w:bookmarkStart w:id="149" w:name="_Hlk41721672"/>
      <w:r w:rsidRPr="000E5EC0">
        <w:rPr>
          <w:rFonts w:ascii="Arial" w:hAnsi="Arial" w:cs="Arial"/>
          <w:i/>
          <w:iCs/>
        </w:rPr>
        <w:t xml:space="preserve"> </w:t>
      </w:r>
      <w:r w:rsidRPr="000E5EC0">
        <w:rPr>
          <w:rFonts w:ascii="Arial" w:hAnsi="Arial" w:cs="Arial"/>
        </w:rPr>
        <w:t xml:space="preserve">as it cannot be reduced to language and can only be experienced. Therefore, the longer one </w:t>
      </w:r>
      <w:r w:rsidRPr="000E5EC0">
        <w:rPr>
          <w:rFonts w:ascii="Arial" w:hAnsi="Arial" w:cs="Arial"/>
          <w:i/>
          <w:iCs/>
        </w:rPr>
        <w:t>dwells</w:t>
      </w:r>
      <w:r w:rsidRPr="000E5EC0">
        <w:rPr>
          <w:rFonts w:ascii="Arial" w:hAnsi="Arial" w:cs="Arial"/>
        </w:rPr>
        <w:t xml:space="preserve"> in and </w:t>
      </w:r>
      <w:r w:rsidRPr="000E5EC0">
        <w:rPr>
          <w:rFonts w:ascii="Arial" w:hAnsi="Arial" w:cs="Arial"/>
          <w:i/>
          <w:iCs/>
        </w:rPr>
        <w:t>listens</w:t>
      </w:r>
      <w:r w:rsidRPr="000E5EC0">
        <w:rPr>
          <w:rFonts w:ascii="Arial" w:hAnsi="Arial" w:cs="Arial"/>
        </w:rPr>
        <w:t xml:space="preserve"> to </w:t>
      </w:r>
      <w:r w:rsidRPr="000E5EC0">
        <w:rPr>
          <w:rFonts w:ascii="Arial" w:hAnsi="Arial" w:cs="Arial"/>
          <w:i/>
          <w:iCs/>
        </w:rPr>
        <w:t>direct experience</w:t>
      </w:r>
      <w:r w:rsidRPr="000E5EC0">
        <w:rPr>
          <w:rFonts w:ascii="Arial" w:hAnsi="Arial" w:cs="Arial"/>
        </w:rPr>
        <w:t>,</w:t>
      </w:r>
      <w:r w:rsidRPr="000E5EC0">
        <w:rPr>
          <w:rFonts w:ascii="Arial" w:hAnsi="Arial" w:cs="Arial"/>
          <w:i/>
          <w:iCs/>
        </w:rPr>
        <w:t xml:space="preserve"> </w:t>
      </w:r>
      <w:r w:rsidRPr="000E5EC0">
        <w:rPr>
          <w:rFonts w:ascii="Arial" w:hAnsi="Arial" w:cs="Arial"/>
        </w:rPr>
        <w:t xml:space="preserve">the more one experiences the </w:t>
      </w:r>
      <w:r w:rsidRPr="000E5EC0">
        <w:rPr>
          <w:rFonts w:ascii="Arial" w:hAnsi="Arial" w:cs="Arial"/>
          <w:i/>
          <w:iCs/>
        </w:rPr>
        <w:t>unsaid</w:t>
      </w:r>
      <w:r w:rsidR="00DE1BB7" w:rsidRPr="000E5EC0">
        <w:rPr>
          <w:rFonts w:ascii="Arial" w:hAnsi="Arial" w:cs="Arial"/>
          <w:i/>
          <w:iCs/>
        </w:rPr>
        <w:t xml:space="preserve"> </w:t>
      </w:r>
      <w:r w:rsidR="00DE1BB7" w:rsidRPr="000E5EC0">
        <w:rPr>
          <w:rFonts w:ascii="Arial" w:hAnsi="Arial" w:cs="Arial"/>
        </w:rPr>
        <w:t>or</w:t>
      </w:r>
      <w:r w:rsidR="00DE1BB7" w:rsidRPr="000E5EC0">
        <w:rPr>
          <w:rFonts w:ascii="Arial" w:hAnsi="Arial" w:cs="Arial"/>
          <w:i/>
          <w:iCs/>
        </w:rPr>
        <w:t xml:space="preserve"> </w:t>
      </w:r>
      <w:r w:rsidR="00DE1BB7" w:rsidRPr="000E5EC0">
        <w:rPr>
          <w:rFonts w:ascii="Arial" w:hAnsi="Arial" w:cs="Arial"/>
          <w:color w:val="000000" w:themeColor="text1"/>
        </w:rPr>
        <w:t>“(….)”</w:t>
      </w:r>
      <w:r w:rsidRPr="000E5EC0">
        <w:rPr>
          <w:rFonts w:ascii="Arial" w:hAnsi="Arial" w:cs="Arial"/>
        </w:rPr>
        <w:t xml:space="preserve"> </w:t>
      </w:r>
      <w:r w:rsidR="00DE1BB7" w:rsidRPr="000E5EC0">
        <w:rPr>
          <w:rFonts w:ascii="Arial" w:hAnsi="Arial" w:cs="Arial"/>
        </w:rPr>
        <w:t>(</w:t>
      </w:r>
      <w:proofErr w:type="spellStart"/>
      <w:r w:rsidRPr="000E5EC0">
        <w:rPr>
          <w:rFonts w:ascii="Arial" w:hAnsi="Arial" w:cs="Arial"/>
        </w:rPr>
        <w:t>Gendlin</w:t>
      </w:r>
      <w:proofErr w:type="spellEnd"/>
      <w:r w:rsidR="00DE1BB7" w:rsidRPr="000E5EC0">
        <w:rPr>
          <w:rFonts w:ascii="Arial" w:hAnsi="Arial" w:cs="Arial"/>
        </w:rPr>
        <w:t xml:space="preserve">, </w:t>
      </w:r>
      <w:r w:rsidRPr="000E5EC0">
        <w:rPr>
          <w:rFonts w:ascii="Arial" w:hAnsi="Arial" w:cs="Arial"/>
        </w:rPr>
        <w:t>2003, p., 3)</w:t>
      </w:r>
      <w:r w:rsidR="00DE1BB7" w:rsidRPr="000E5EC0">
        <w:rPr>
          <w:rFonts w:ascii="Arial" w:hAnsi="Arial" w:cs="Arial"/>
        </w:rPr>
        <w:t xml:space="preserve">. </w:t>
      </w:r>
      <w:r w:rsidRPr="000E5EC0">
        <w:rPr>
          <w:rFonts w:ascii="Arial" w:hAnsi="Arial" w:cs="Arial"/>
        </w:rPr>
        <w:t xml:space="preserve"> </w:t>
      </w:r>
      <w:r w:rsidR="00546B6B" w:rsidRPr="000E5EC0">
        <w:rPr>
          <w:rFonts w:ascii="Arial" w:hAnsi="Arial" w:cs="Arial"/>
          <w:i/>
          <w:iCs/>
        </w:rPr>
        <w:t>Direct experiencing</w:t>
      </w:r>
      <w:r w:rsidR="00546B6B" w:rsidRPr="000E5EC0">
        <w:rPr>
          <w:rFonts w:ascii="Arial" w:hAnsi="Arial" w:cs="Arial"/>
        </w:rPr>
        <w:t xml:space="preserve"> </w:t>
      </w:r>
      <w:r w:rsidR="00DE1BB7" w:rsidRPr="000E5EC0">
        <w:rPr>
          <w:rFonts w:ascii="Arial" w:hAnsi="Arial" w:cs="Arial"/>
        </w:rPr>
        <w:t>i</w:t>
      </w:r>
      <w:r w:rsidRPr="000E5EC0">
        <w:rPr>
          <w:rFonts w:ascii="Arial" w:hAnsi="Arial" w:cs="Arial"/>
        </w:rPr>
        <w:t xml:space="preserve">s </w:t>
      </w:r>
      <w:r w:rsidR="00DE1BB7" w:rsidRPr="000E5EC0">
        <w:rPr>
          <w:rFonts w:ascii="Arial" w:hAnsi="Arial" w:cs="Arial"/>
        </w:rPr>
        <w:t xml:space="preserve">about </w:t>
      </w:r>
      <w:r w:rsidRPr="000E5EC0">
        <w:rPr>
          <w:rFonts w:ascii="Arial" w:hAnsi="Arial" w:cs="Arial"/>
        </w:rPr>
        <w:t xml:space="preserve">experiencing of the </w:t>
      </w:r>
      <w:r w:rsidRPr="000E5EC0">
        <w:rPr>
          <w:rFonts w:ascii="Arial" w:hAnsi="Arial" w:cs="Arial"/>
          <w:i/>
          <w:iCs/>
        </w:rPr>
        <w:t>mores</w:t>
      </w:r>
      <w:r w:rsidRPr="000E5EC0">
        <w:rPr>
          <w:rFonts w:ascii="Arial" w:hAnsi="Arial" w:cs="Arial"/>
        </w:rPr>
        <w:t xml:space="preserve"> of the bodily senses</w:t>
      </w:r>
      <w:r w:rsidR="00DE1BB7" w:rsidRPr="000E5EC0">
        <w:rPr>
          <w:rFonts w:ascii="Arial" w:hAnsi="Arial" w:cs="Arial"/>
        </w:rPr>
        <w:t xml:space="preserve">, </w:t>
      </w:r>
      <w:r w:rsidRPr="000E5EC0">
        <w:rPr>
          <w:rFonts w:ascii="Arial" w:hAnsi="Arial" w:cs="Arial"/>
          <w:color w:val="000000" w:themeColor="text1"/>
        </w:rPr>
        <w:t xml:space="preserve">as one’s body-sense </w:t>
      </w:r>
      <w:r w:rsidRPr="000E5EC0">
        <w:rPr>
          <w:rFonts w:ascii="Arial" w:hAnsi="Arial" w:cs="Arial"/>
        </w:rPr>
        <w:t>expresses and includes “more than you can think by thinking one thing at a time”</w:t>
      </w:r>
      <w:r w:rsidR="00DE1BB7" w:rsidRPr="000E5EC0">
        <w:rPr>
          <w:rFonts w:ascii="Arial" w:hAnsi="Arial" w:cs="Arial"/>
        </w:rPr>
        <w:t xml:space="preserve"> (ibid.)</w:t>
      </w:r>
      <w:r w:rsidRPr="000E5EC0">
        <w:rPr>
          <w:rFonts w:ascii="Arial" w:hAnsi="Arial" w:cs="Arial"/>
        </w:rPr>
        <w:t xml:space="preserve">. </w:t>
      </w:r>
      <w:bookmarkEnd w:id="149"/>
      <w:r w:rsidRPr="000E5EC0">
        <w:rPr>
          <w:rFonts w:ascii="Arial" w:hAnsi="Arial" w:cs="Arial"/>
        </w:rPr>
        <w:t>The</w:t>
      </w:r>
      <w:r w:rsidR="00DD1447" w:rsidRPr="000E5EC0">
        <w:rPr>
          <w:rFonts w:ascii="Arial" w:hAnsi="Arial" w:cs="Arial"/>
        </w:rPr>
        <w:t>se</w:t>
      </w:r>
      <w:r w:rsidRPr="000E5EC0">
        <w:rPr>
          <w:rFonts w:ascii="Arial" w:hAnsi="Arial" w:cs="Arial"/>
        </w:rPr>
        <w:t xml:space="preserve"> methods turn one’s focus </w:t>
      </w:r>
      <w:r w:rsidRPr="000E5EC0">
        <w:rPr>
          <w:rFonts w:ascii="Arial" w:hAnsi="Arial" w:cs="Arial"/>
          <w:i/>
          <w:iCs/>
        </w:rPr>
        <w:t>inwardly</w:t>
      </w:r>
      <w:r w:rsidRPr="000E5EC0">
        <w:rPr>
          <w:rFonts w:ascii="Arial" w:hAnsi="Arial" w:cs="Arial"/>
        </w:rPr>
        <w:t xml:space="preserve"> to </w:t>
      </w:r>
      <w:r w:rsidRPr="000E5EC0">
        <w:rPr>
          <w:rFonts w:ascii="Arial" w:hAnsi="Arial" w:cs="Arial"/>
          <w:i/>
          <w:iCs/>
        </w:rPr>
        <w:t xml:space="preserve">listen </w:t>
      </w:r>
      <w:r w:rsidRPr="000E5EC0">
        <w:rPr>
          <w:rFonts w:ascii="Arial" w:hAnsi="Arial" w:cs="Arial"/>
        </w:rPr>
        <w:t>to and pay</w:t>
      </w:r>
      <w:r w:rsidR="00DE1BB7" w:rsidRPr="000E5EC0">
        <w:rPr>
          <w:rFonts w:ascii="Arial" w:hAnsi="Arial" w:cs="Arial"/>
        </w:rPr>
        <w:t xml:space="preserve"> </w:t>
      </w:r>
      <w:r w:rsidRPr="000E5EC0">
        <w:rPr>
          <w:rFonts w:ascii="Arial" w:hAnsi="Arial" w:cs="Arial"/>
        </w:rPr>
        <w:t xml:space="preserve">attention to the </w:t>
      </w:r>
      <w:r w:rsidRPr="000E5EC0">
        <w:rPr>
          <w:rFonts w:ascii="Arial" w:hAnsi="Arial" w:cs="Arial"/>
          <w:i/>
          <w:iCs/>
        </w:rPr>
        <w:t>unsaid</w:t>
      </w:r>
      <w:r w:rsidRPr="000E5EC0">
        <w:rPr>
          <w:rFonts w:ascii="Arial" w:hAnsi="Arial" w:cs="Arial"/>
        </w:rPr>
        <w:t xml:space="preserve"> and the pre-reflective </w:t>
      </w:r>
      <w:r w:rsidRPr="000E5EC0">
        <w:rPr>
          <w:rFonts w:ascii="Arial" w:hAnsi="Arial" w:cs="Arial"/>
          <w:i/>
          <w:iCs/>
        </w:rPr>
        <w:t xml:space="preserve">mores </w:t>
      </w:r>
      <w:r w:rsidRPr="000E5EC0">
        <w:rPr>
          <w:rFonts w:ascii="Arial" w:hAnsi="Arial" w:cs="Arial"/>
        </w:rPr>
        <w:t>of the body</w:t>
      </w:r>
      <w:r w:rsidR="00B817C1">
        <w:rPr>
          <w:rFonts w:ascii="Arial" w:hAnsi="Arial" w:cs="Arial"/>
        </w:rPr>
        <w:t>. The</w:t>
      </w:r>
      <w:r w:rsidR="00D262CF">
        <w:rPr>
          <w:rFonts w:ascii="Arial" w:hAnsi="Arial" w:cs="Arial"/>
        </w:rPr>
        <w:t xml:space="preserve"> </w:t>
      </w:r>
      <w:r w:rsidR="00D262CF">
        <w:rPr>
          <w:rFonts w:ascii="Arial" w:hAnsi="Arial" w:cs="Arial"/>
          <w:i/>
          <w:iCs/>
        </w:rPr>
        <w:t xml:space="preserve">mores </w:t>
      </w:r>
      <w:r w:rsidR="00B817C1">
        <w:rPr>
          <w:rFonts w:ascii="Arial" w:hAnsi="Arial" w:cs="Arial"/>
        </w:rPr>
        <w:t xml:space="preserve">are </w:t>
      </w:r>
      <w:r w:rsidRPr="000E5EC0">
        <w:rPr>
          <w:rFonts w:ascii="Arial" w:hAnsi="Arial" w:cs="Arial"/>
        </w:rPr>
        <w:t xml:space="preserve">the </w:t>
      </w:r>
      <w:r w:rsidR="008D1B84" w:rsidRPr="000E5EC0">
        <w:rPr>
          <w:rFonts w:ascii="Arial" w:hAnsi="Arial" w:cs="Arial"/>
        </w:rPr>
        <w:t xml:space="preserve">tacit </w:t>
      </w:r>
      <w:r w:rsidRPr="005131E4">
        <w:rPr>
          <w:rFonts w:ascii="Arial" w:hAnsi="Arial" w:cs="Arial"/>
        </w:rPr>
        <w:t>bodily senses, emotions, moods</w:t>
      </w:r>
      <w:r w:rsidR="00241FA5" w:rsidRPr="005131E4">
        <w:rPr>
          <w:rFonts w:ascii="Arial" w:hAnsi="Arial" w:cs="Arial"/>
        </w:rPr>
        <w:t>,</w:t>
      </w:r>
      <w:r w:rsidRPr="005131E4">
        <w:rPr>
          <w:rFonts w:ascii="Arial" w:hAnsi="Arial" w:cs="Arial"/>
        </w:rPr>
        <w:t xml:space="preserve"> and</w:t>
      </w:r>
      <w:r w:rsidR="005C4C10" w:rsidRPr="005131E4">
        <w:rPr>
          <w:rFonts w:ascii="Arial" w:hAnsi="Arial" w:cs="Arial"/>
        </w:rPr>
        <w:t xml:space="preserve"> </w:t>
      </w:r>
      <w:r w:rsidRPr="005131E4">
        <w:rPr>
          <w:rFonts w:ascii="Arial" w:hAnsi="Arial" w:cs="Arial"/>
        </w:rPr>
        <w:t>imagin</w:t>
      </w:r>
      <w:r w:rsidR="005C4C10" w:rsidRPr="005131E4">
        <w:rPr>
          <w:rFonts w:ascii="Arial" w:hAnsi="Arial" w:cs="Arial"/>
        </w:rPr>
        <w:t>ings</w:t>
      </w:r>
      <w:r w:rsidRPr="005131E4">
        <w:rPr>
          <w:rFonts w:ascii="Arial" w:hAnsi="Arial" w:cs="Arial"/>
        </w:rPr>
        <w:t xml:space="preserve">, </w:t>
      </w:r>
      <w:r w:rsidR="00A61BB5" w:rsidRPr="005131E4">
        <w:rPr>
          <w:rFonts w:ascii="Arial" w:hAnsi="Arial" w:cs="Arial"/>
        </w:rPr>
        <w:t>before becom</w:t>
      </w:r>
      <w:r w:rsidR="00B41A03" w:rsidRPr="005131E4">
        <w:rPr>
          <w:rFonts w:ascii="Arial" w:hAnsi="Arial" w:cs="Arial"/>
        </w:rPr>
        <w:t>ing</w:t>
      </w:r>
      <w:r w:rsidR="00CF5AB2" w:rsidRPr="005131E4">
        <w:rPr>
          <w:rFonts w:ascii="Arial" w:hAnsi="Arial" w:cs="Arial"/>
        </w:rPr>
        <w:t xml:space="preserve"> </w:t>
      </w:r>
      <w:r w:rsidR="0087388D" w:rsidRPr="005131E4">
        <w:rPr>
          <w:rFonts w:ascii="Arial" w:hAnsi="Arial" w:cs="Arial"/>
        </w:rPr>
        <w:t xml:space="preserve">named or </w:t>
      </w:r>
      <w:r w:rsidR="00CF5AB2" w:rsidRPr="005131E4">
        <w:rPr>
          <w:rFonts w:ascii="Arial" w:hAnsi="Arial" w:cs="Arial"/>
        </w:rPr>
        <w:t xml:space="preserve">identified as </w:t>
      </w:r>
      <w:r w:rsidR="001849C4">
        <w:rPr>
          <w:rFonts w:ascii="Arial" w:hAnsi="Arial" w:cs="Arial"/>
        </w:rPr>
        <w:t xml:space="preserve">a </w:t>
      </w:r>
      <w:r w:rsidR="00CF5AB2" w:rsidRPr="005131E4">
        <w:rPr>
          <w:rFonts w:ascii="Arial" w:hAnsi="Arial" w:cs="Arial"/>
        </w:rPr>
        <w:t>concrete idea</w:t>
      </w:r>
      <w:r w:rsidR="001849C4">
        <w:rPr>
          <w:rFonts w:ascii="Arial" w:hAnsi="Arial" w:cs="Arial"/>
        </w:rPr>
        <w:t xml:space="preserve"> </w:t>
      </w:r>
      <w:r w:rsidR="00CF5AB2" w:rsidRPr="005131E4">
        <w:rPr>
          <w:rFonts w:ascii="Arial" w:hAnsi="Arial" w:cs="Arial"/>
        </w:rPr>
        <w:t>or thought</w:t>
      </w:r>
      <w:r w:rsidR="001849C4">
        <w:rPr>
          <w:rFonts w:ascii="Arial" w:hAnsi="Arial" w:cs="Arial"/>
        </w:rPr>
        <w:t>.</w:t>
      </w:r>
      <w:r w:rsidRPr="000E5EC0">
        <w:rPr>
          <w:rFonts w:ascii="Arial" w:hAnsi="Arial" w:cs="Arial"/>
        </w:rPr>
        <w:t xml:space="preserve"> </w:t>
      </w:r>
    </w:p>
    <w:p w14:paraId="5C058D7C" w14:textId="77777777" w:rsidR="00574EC9" w:rsidRPr="000E5EC0" w:rsidRDefault="00574EC9" w:rsidP="00574EC9">
      <w:pPr>
        <w:autoSpaceDE w:val="0"/>
        <w:autoSpaceDN w:val="0"/>
        <w:adjustRightInd w:val="0"/>
        <w:spacing w:line="480" w:lineRule="auto"/>
        <w:contextualSpacing/>
        <w:jc w:val="both"/>
        <w:rPr>
          <w:rFonts w:ascii="Arial" w:hAnsi="Arial" w:cs="Arial"/>
        </w:rPr>
      </w:pPr>
    </w:p>
    <w:p w14:paraId="1CDB4B34" w14:textId="3A916973" w:rsidR="00574EC9" w:rsidRDefault="00505709" w:rsidP="00574EC9">
      <w:pPr>
        <w:autoSpaceDE w:val="0"/>
        <w:autoSpaceDN w:val="0"/>
        <w:adjustRightInd w:val="0"/>
        <w:spacing w:line="480" w:lineRule="auto"/>
        <w:contextualSpacing/>
        <w:jc w:val="both"/>
        <w:rPr>
          <w:rFonts w:ascii="Arial" w:hAnsi="Arial" w:cs="Arial"/>
        </w:rPr>
      </w:pPr>
      <w:r w:rsidRPr="000E5EC0">
        <w:rPr>
          <w:rFonts w:ascii="Arial" w:hAnsi="Arial" w:cs="Arial"/>
          <w:shd w:val="clear" w:color="auto" w:fill="FFFFFF"/>
        </w:rPr>
        <w:lastRenderedPageBreak/>
        <w:t>A</w:t>
      </w:r>
      <w:r w:rsidR="00574EC9" w:rsidRPr="000E5EC0">
        <w:rPr>
          <w:rFonts w:ascii="Arial" w:hAnsi="Arial" w:cs="Arial"/>
          <w:shd w:val="clear" w:color="auto" w:fill="FFFFFF"/>
        </w:rPr>
        <w:t>s the</w:t>
      </w:r>
      <w:r w:rsidR="006A56A1" w:rsidRPr="000E5EC0">
        <w:rPr>
          <w:rFonts w:ascii="Arial" w:hAnsi="Arial" w:cs="Arial"/>
          <w:shd w:val="clear" w:color="auto" w:fill="FFFFFF"/>
        </w:rPr>
        <w:t>se</w:t>
      </w:r>
      <w:r w:rsidR="00574EC9" w:rsidRPr="000E5EC0">
        <w:rPr>
          <w:rFonts w:ascii="Arial" w:hAnsi="Arial" w:cs="Arial"/>
          <w:shd w:val="clear" w:color="auto" w:fill="FFFFFF"/>
        </w:rPr>
        <w:t xml:space="preserve"> methods</w:t>
      </w:r>
      <w:r w:rsidR="004839E8">
        <w:rPr>
          <w:rFonts w:ascii="Arial" w:hAnsi="Arial" w:cs="Arial"/>
          <w:shd w:val="clear" w:color="auto" w:fill="FFFFFF"/>
        </w:rPr>
        <w:t xml:space="preserve"> </w:t>
      </w:r>
      <w:r w:rsidR="00574EC9" w:rsidRPr="000E5EC0">
        <w:rPr>
          <w:rFonts w:ascii="Arial" w:hAnsi="Arial" w:cs="Arial"/>
          <w:shd w:val="clear" w:color="auto" w:fill="FFFFFF"/>
        </w:rPr>
        <w:t xml:space="preserve">developed, </w:t>
      </w:r>
      <w:r w:rsidR="00574EC9" w:rsidRPr="000E5EC0">
        <w:rPr>
          <w:rFonts w:ascii="Arial" w:hAnsi="Arial" w:cs="Arial"/>
        </w:rPr>
        <w:t>I noticed that my movements bec</w:t>
      </w:r>
      <w:r w:rsidR="006A56A1" w:rsidRPr="000E5EC0">
        <w:rPr>
          <w:rFonts w:ascii="Arial" w:hAnsi="Arial" w:cs="Arial"/>
        </w:rPr>
        <w:t>a</w:t>
      </w:r>
      <w:r w:rsidR="00574EC9" w:rsidRPr="000E5EC0">
        <w:rPr>
          <w:rFonts w:ascii="Arial" w:hAnsi="Arial" w:cs="Arial"/>
        </w:rPr>
        <w:t xml:space="preserve">me slower and </w:t>
      </w:r>
      <w:r w:rsidR="009466C7" w:rsidRPr="000E5EC0">
        <w:rPr>
          <w:rFonts w:ascii="Arial" w:hAnsi="Arial" w:cs="Arial"/>
        </w:rPr>
        <w:t xml:space="preserve">more </w:t>
      </w:r>
      <w:r w:rsidR="00574EC9" w:rsidRPr="000E5EC0">
        <w:rPr>
          <w:rFonts w:ascii="Arial" w:hAnsi="Arial" w:cs="Arial"/>
        </w:rPr>
        <w:t xml:space="preserve">flowing. Consequently, I </w:t>
      </w:r>
      <w:r w:rsidR="00574EC9" w:rsidRPr="000E5EC0">
        <w:rPr>
          <w:rFonts w:ascii="Arial" w:hAnsi="Arial" w:cs="Arial"/>
          <w:shd w:val="clear" w:color="auto" w:fill="FFFFFF"/>
        </w:rPr>
        <w:t>researched Csikszentmihalyi’s (1990</w:t>
      </w:r>
      <w:r w:rsidR="00AB2027" w:rsidRPr="000E5EC0">
        <w:rPr>
          <w:rFonts w:ascii="Arial" w:hAnsi="Arial" w:cs="Arial"/>
          <w:shd w:val="clear" w:color="auto" w:fill="FFFFFF"/>
        </w:rPr>
        <w:t>; 2004</w:t>
      </w:r>
      <w:r w:rsidR="00574EC9" w:rsidRPr="000E5EC0">
        <w:rPr>
          <w:rFonts w:ascii="Arial" w:hAnsi="Arial" w:cs="Arial"/>
          <w:shd w:val="clear" w:color="auto" w:fill="FFFFFF"/>
        </w:rPr>
        <w:t xml:space="preserve">) notion of the </w:t>
      </w:r>
      <w:r w:rsidR="00574EC9" w:rsidRPr="000E5EC0">
        <w:rPr>
          <w:rFonts w:ascii="Arial" w:hAnsi="Arial" w:cs="Arial"/>
        </w:rPr>
        <w:t xml:space="preserve">psychological state of </w:t>
      </w:r>
      <w:r w:rsidR="00636C7B" w:rsidRPr="000E5EC0">
        <w:rPr>
          <w:rFonts w:ascii="Arial" w:hAnsi="Arial" w:cs="Arial"/>
          <w:i/>
          <w:iCs/>
        </w:rPr>
        <w:t>flow</w:t>
      </w:r>
      <w:r w:rsidR="00735626" w:rsidRPr="000E5EC0">
        <w:rPr>
          <w:rFonts w:ascii="Arial" w:hAnsi="Arial" w:cs="Arial"/>
        </w:rPr>
        <w:t xml:space="preserve">. </w:t>
      </w:r>
      <w:r w:rsidR="00574EC9" w:rsidRPr="000E5EC0">
        <w:rPr>
          <w:rFonts w:ascii="Arial" w:hAnsi="Arial" w:cs="Arial"/>
          <w:i/>
          <w:iCs/>
        </w:rPr>
        <w:t xml:space="preserve">Flow </w:t>
      </w:r>
      <w:r w:rsidR="00574EC9" w:rsidRPr="000E5EC0">
        <w:rPr>
          <w:rFonts w:ascii="Arial" w:hAnsi="Arial" w:cs="Arial"/>
        </w:rPr>
        <w:t xml:space="preserve">for </w:t>
      </w:r>
      <w:r w:rsidR="00574EC9" w:rsidRPr="000E5EC0">
        <w:rPr>
          <w:rFonts w:ascii="Arial" w:hAnsi="Arial" w:cs="Arial"/>
          <w:shd w:val="clear" w:color="auto" w:fill="FFFFFF"/>
        </w:rPr>
        <w:t>Csikszentmihalyi</w:t>
      </w:r>
      <w:r w:rsidR="00574EC9" w:rsidRPr="000E5EC0">
        <w:rPr>
          <w:rFonts w:ascii="Arial" w:hAnsi="Arial" w:cs="Arial"/>
        </w:rPr>
        <w:t xml:space="preserve"> is a</w:t>
      </w:r>
      <w:r w:rsidR="00417D1A" w:rsidRPr="000E5EC0">
        <w:rPr>
          <w:rFonts w:ascii="Arial" w:hAnsi="Arial" w:cs="Arial"/>
        </w:rPr>
        <w:t>n embodied</w:t>
      </w:r>
      <w:r w:rsidR="00574EC9" w:rsidRPr="000E5EC0">
        <w:rPr>
          <w:rFonts w:ascii="Arial" w:hAnsi="Arial" w:cs="Arial"/>
        </w:rPr>
        <w:t xml:space="preserve"> </w:t>
      </w:r>
      <w:r w:rsidR="00574EC9" w:rsidRPr="000E5EC0">
        <w:rPr>
          <w:rFonts w:ascii="Arial" w:hAnsi="Arial" w:cs="Arial"/>
          <w:shd w:val="clear" w:color="auto" w:fill="FFFFFF"/>
        </w:rPr>
        <w:t xml:space="preserve">state </w:t>
      </w:r>
      <w:r w:rsidR="00574EC9" w:rsidRPr="000E5EC0">
        <w:rPr>
          <w:rFonts w:ascii="Arial" w:hAnsi="Arial" w:cs="Arial"/>
        </w:rPr>
        <w:t>where the mind and body “just click</w:t>
      </w:r>
      <w:r w:rsidR="003700FE" w:rsidRPr="000E5EC0">
        <w:rPr>
          <w:rFonts w:ascii="Arial" w:hAnsi="Arial" w:cs="Arial"/>
        </w:rPr>
        <w:t>s</w:t>
      </w:r>
      <w:r w:rsidR="00574EC9" w:rsidRPr="000E5EC0">
        <w:rPr>
          <w:rFonts w:ascii="Arial" w:hAnsi="Arial" w:cs="Arial"/>
        </w:rPr>
        <w:t xml:space="preserve">” and flow in a “zone” together, </w:t>
      </w:r>
      <w:r w:rsidR="00574EC9" w:rsidRPr="000E5EC0">
        <w:rPr>
          <w:rFonts w:ascii="Arial" w:hAnsi="Arial" w:cs="Arial"/>
          <w:color w:val="292526"/>
        </w:rPr>
        <w:t>creating</w:t>
      </w:r>
      <w:r w:rsidR="00574EC9" w:rsidRPr="00080893">
        <w:rPr>
          <w:rFonts w:ascii="Arial" w:hAnsi="Arial" w:cs="Arial"/>
          <w:color w:val="292526"/>
        </w:rPr>
        <w:t xml:space="preserve"> optimal performance (</w:t>
      </w:r>
      <w:proofErr w:type="spellStart"/>
      <w:r w:rsidR="00574EC9" w:rsidRPr="00080893">
        <w:rPr>
          <w:rFonts w:ascii="Arial" w:hAnsi="Arial" w:cs="Arial"/>
          <w:color w:val="292526"/>
        </w:rPr>
        <w:t>Heff</w:t>
      </w:r>
      <w:r w:rsidR="00087F21">
        <w:rPr>
          <w:rFonts w:ascii="Arial" w:hAnsi="Arial" w:cs="Arial"/>
          <w:color w:val="292526"/>
        </w:rPr>
        <w:t>e</w:t>
      </w:r>
      <w:r w:rsidR="00574EC9" w:rsidRPr="00080893">
        <w:rPr>
          <w:rFonts w:ascii="Arial" w:hAnsi="Arial" w:cs="Arial"/>
          <w:color w:val="292526"/>
        </w:rPr>
        <w:t>ron</w:t>
      </w:r>
      <w:proofErr w:type="spellEnd"/>
      <w:r w:rsidR="00574EC9" w:rsidRPr="00080893">
        <w:rPr>
          <w:rFonts w:ascii="Arial" w:hAnsi="Arial" w:cs="Arial"/>
          <w:color w:val="292526"/>
        </w:rPr>
        <w:t xml:space="preserve"> </w:t>
      </w:r>
      <w:r w:rsidR="00BD6A9B">
        <w:rPr>
          <w:rFonts w:ascii="Arial" w:hAnsi="Arial" w:cs="Arial"/>
          <w:color w:val="292526"/>
        </w:rPr>
        <w:t>and</w:t>
      </w:r>
      <w:r w:rsidR="00574EC9" w:rsidRPr="00080893">
        <w:rPr>
          <w:rFonts w:ascii="Arial" w:hAnsi="Arial" w:cs="Arial"/>
          <w:color w:val="292526"/>
        </w:rPr>
        <w:t xml:space="preserve"> </w:t>
      </w:r>
      <w:proofErr w:type="spellStart"/>
      <w:r w:rsidR="00574EC9" w:rsidRPr="00080893">
        <w:rPr>
          <w:rFonts w:ascii="Arial" w:hAnsi="Arial" w:cs="Arial"/>
          <w:color w:val="292526"/>
        </w:rPr>
        <w:t>Ollis</w:t>
      </w:r>
      <w:proofErr w:type="spellEnd"/>
      <w:r w:rsidR="00574EC9" w:rsidRPr="00080893">
        <w:rPr>
          <w:rFonts w:ascii="Arial" w:hAnsi="Arial" w:cs="Arial"/>
          <w:color w:val="292526"/>
        </w:rPr>
        <w:t>, 2006</w:t>
      </w:r>
      <w:r w:rsidR="00574EC9" w:rsidRPr="00080893">
        <w:rPr>
          <w:rFonts w:ascii="Arial" w:hAnsi="Arial" w:cs="Arial"/>
        </w:rPr>
        <w:t>)</w:t>
      </w:r>
      <w:r w:rsidR="00DD2F60">
        <w:rPr>
          <w:rFonts w:ascii="Arial" w:hAnsi="Arial" w:cs="Arial"/>
        </w:rPr>
        <w:t xml:space="preserve">. </w:t>
      </w:r>
      <w:r w:rsidR="00574EC9" w:rsidRPr="00080893">
        <w:rPr>
          <w:rFonts w:ascii="Arial" w:hAnsi="Arial" w:cs="Arial"/>
          <w:shd w:val="clear" w:color="auto" w:fill="FFFFFF"/>
        </w:rPr>
        <w:t xml:space="preserve">Csikszentmihalyi (1990, p. 3) describes </w:t>
      </w:r>
      <w:r w:rsidR="00574EC9" w:rsidRPr="00080893">
        <w:rPr>
          <w:rFonts w:ascii="Arial" w:hAnsi="Arial" w:cs="Arial"/>
          <w:i/>
          <w:iCs/>
          <w:shd w:val="clear" w:color="auto" w:fill="FFFFFF"/>
        </w:rPr>
        <w:t xml:space="preserve">flow </w:t>
      </w:r>
      <w:r w:rsidR="00574EC9" w:rsidRPr="00080893">
        <w:rPr>
          <w:rFonts w:ascii="Arial" w:hAnsi="Arial" w:cs="Arial"/>
          <w:shd w:val="clear" w:color="auto" w:fill="FFFFFF"/>
        </w:rPr>
        <w:t xml:space="preserve">as integrating the self in a state of deep concentration, </w:t>
      </w:r>
      <w:r w:rsidR="00574EC9" w:rsidRPr="00080893">
        <w:rPr>
          <w:rFonts w:ascii="Arial" w:hAnsi="Arial" w:cs="Arial"/>
        </w:rPr>
        <w:t xml:space="preserve">where “thoughts, intentions, feelings, and all the senses are focused on the same goal” and are in harmony. </w:t>
      </w:r>
      <w:r w:rsidR="00574EC9" w:rsidRPr="00080893">
        <w:rPr>
          <w:rFonts w:ascii="Arial" w:hAnsi="Arial" w:cs="Arial"/>
          <w:color w:val="292526"/>
        </w:rPr>
        <w:t xml:space="preserve">In the practice, the state of </w:t>
      </w:r>
      <w:r w:rsidR="00574EC9" w:rsidRPr="00080893">
        <w:rPr>
          <w:rFonts w:ascii="Arial" w:hAnsi="Arial" w:cs="Arial"/>
          <w:i/>
          <w:iCs/>
          <w:color w:val="292526"/>
        </w:rPr>
        <w:t xml:space="preserve">flow </w:t>
      </w:r>
      <w:r w:rsidR="00574EC9" w:rsidRPr="00080893">
        <w:rPr>
          <w:rFonts w:ascii="Arial" w:hAnsi="Arial" w:cs="Arial"/>
          <w:color w:val="292526"/>
        </w:rPr>
        <w:t>indicated that I had used the methods sufficiently to s</w:t>
      </w:r>
      <w:r w:rsidR="00574EC9" w:rsidRPr="00080893">
        <w:rPr>
          <w:rFonts w:ascii="Arial" w:hAnsi="Arial" w:cs="Arial"/>
        </w:rPr>
        <w:t xml:space="preserve">low down my movements and breathing rate. This “changes the conscious states we normally have </w:t>
      </w:r>
      <w:r w:rsidR="00574EC9">
        <w:rPr>
          <w:rFonts w:ascii="Arial" w:hAnsi="Arial" w:cs="Arial"/>
        </w:rPr>
        <w:t>[</w:t>
      </w:r>
      <w:r w:rsidR="00574EC9" w:rsidRPr="00080893">
        <w:rPr>
          <w:rFonts w:ascii="Arial" w:hAnsi="Arial" w:cs="Arial"/>
        </w:rPr>
        <w:t>and</w:t>
      </w:r>
      <w:r w:rsidR="00574EC9">
        <w:rPr>
          <w:rFonts w:ascii="Arial" w:hAnsi="Arial" w:cs="Arial"/>
        </w:rPr>
        <w:t>]</w:t>
      </w:r>
      <w:r w:rsidR="00574EC9" w:rsidRPr="00080893">
        <w:rPr>
          <w:rFonts w:ascii="Arial" w:hAnsi="Arial" w:cs="Arial"/>
        </w:rPr>
        <w:t xml:space="preserve"> allows for observing the constant shifts of thought, sensation, or expands the ability to observe characteristics of basic experiencing” </w:t>
      </w:r>
      <w:r w:rsidR="00574EC9" w:rsidRPr="00F9061B">
        <w:rPr>
          <w:rFonts w:ascii="Arial" w:hAnsi="Arial" w:cs="Arial"/>
        </w:rPr>
        <w:t>(</w:t>
      </w:r>
      <w:proofErr w:type="spellStart"/>
      <w:r w:rsidR="00574EC9" w:rsidRPr="00F9061B">
        <w:rPr>
          <w:rFonts w:ascii="Arial" w:hAnsi="Arial" w:cs="Arial"/>
        </w:rPr>
        <w:t>Schiphorst</w:t>
      </w:r>
      <w:proofErr w:type="spellEnd"/>
      <w:r w:rsidR="00574EC9" w:rsidRPr="00F9061B">
        <w:rPr>
          <w:rFonts w:ascii="Arial" w:hAnsi="Arial" w:cs="Arial"/>
        </w:rPr>
        <w:t>, 2008, p. 9).</w:t>
      </w:r>
      <w:r w:rsidR="00574EC9" w:rsidRPr="00080893">
        <w:rPr>
          <w:rFonts w:ascii="Arial" w:hAnsi="Arial" w:cs="Arial"/>
        </w:rPr>
        <w:t xml:space="preserve"> </w:t>
      </w:r>
      <w:r w:rsidR="00154663">
        <w:rPr>
          <w:rFonts w:ascii="Arial" w:hAnsi="Arial" w:cs="Arial"/>
          <w:i/>
          <w:iCs/>
        </w:rPr>
        <w:t>F</w:t>
      </w:r>
      <w:r w:rsidR="00574EC9" w:rsidRPr="00080893">
        <w:rPr>
          <w:rFonts w:ascii="Arial" w:hAnsi="Arial" w:cs="Arial"/>
          <w:i/>
          <w:iCs/>
        </w:rPr>
        <w:t xml:space="preserve">low </w:t>
      </w:r>
      <w:r w:rsidR="00154663">
        <w:rPr>
          <w:rFonts w:ascii="Arial" w:hAnsi="Arial" w:cs="Arial"/>
        </w:rPr>
        <w:t xml:space="preserve">then </w:t>
      </w:r>
      <w:r w:rsidR="00574EC9" w:rsidRPr="00080893">
        <w:rPr>
          <w:rFonts w:ascii="Arial" w:hAnsi="Arial" w:cs="Arial"/>
        </w:rPr>
        <w:t xml:space="preserve">became a central characteristic of the method of practice, providing me an inner clarity and calm to explore the </w:t>
      </w:r>
      <w:r w:rsidR="00A4383D" w:rsidRPr="00A4383D">
        <w:rPr>
          <w:rFonts w:ascii="Arial" w:hAnsi="Arial" w:cs="Arial"/>
          <w:i/>
          <w:iCs/>
          <w:color w:val="000000" w:themeColor="text1"/>
        </w:rPr>
        <w:t>mores</w:t>
      </w:r>
      <w:r w:rsidR="00A4383D">
        <w:rPr>
          <w:rFonts w:ascii="Arial" w:hAnsi="Arial" w:cs="Arial"/>
          <w:color w:val="000000" w:themeColor="text1"/>
        </w:rPr>
        <w:t xml:space="preserve"> </w:t>
      </w:r>
      <w:r w:rsidR="00574EC9" w:rsidRPr="00080893">
        <w:rPr>
          <w:rFonts w:ascii="Arial" w:hAnsi="Arial" w:cs="Arial"/>
        </w:rPr>
        <w:t xml:space="preserve">of </w:t>
      </w:r>
      <w:r w:rsidR="00574EC9" w:rsidRPr="004C34FC">
        <w:rPr>
          <w:rFonts w:ascii="Arial" w:hAnsi="Arial" w:cs="Arial"/>
        </w:rPr>
        <w:t xml:space="preserve">experience </w:t>
      </w:r>
      <w:r w:rsidR="0042533E" w:rsidRPr="004C34FC">
        <w:rPr>
          <w:rFonts w:ascii="Arial" w:hAnsi="Arial" w:cs="Arial"/>
        </w:rPr>
        <w:t>without</w:t>
      </w:r>
      <w:r w:rsidR="00716DA0" w:rsidRPr="004C34FC">
        <w:rPr>
          <w:rFonts w:ascii="Arial" w:hAnsi="Arial" w:cs="Arial"/>
        </w:rPr>
        <w:t xml:space="preserve"> </w:t>
      </w:r>
      <w:r w:rsidR="0042533E" w:rsidRPr="004C34FC">
        <w:rPr>
          <w:rFonts w:ascii="Arial" w:hAnsi="Arial" w:cs="Arial"/>
        </w:rPr>
        <w:t xml:space="preserve">explicit </w:t>
      </w:r>
      <w:r w:rsidR="00716DA0" w:rsidRPr="004C34FC">
        <w:rPr>
          <w:rFonts w:ascii="Arial" w:hAnsi="Arial" w:cs="Arial"/>
        </w:rPr>
        <w:t>awareness of my corporeality</w:t>
      </w:r>
      <w:r w:rsidR="00F346D4" w:rsidRPr="004C34FC">
        <w:rPr>
          <w:rFonts w:ascii="Arial" w:hAnsi="Arial" w:cs="Arial"/>
        </w:rPr>
        <w:t xml:space="preserve"> and physical exertion</w:t>
      </w:r>
      <w:r w:rsidR="00574EC9" w:rsidRPr="004C34FC">
        <w:rPr>
          <w:rFonts w:ascii="Arial" w:hAnsi="Arial" w:cs="Arial"/>
        </w:rPr>
        <w:t>.</w:t>
      </w:r>
      <w:r w:rsidR="00574EC9" w:rsidRPr="00080893">
        <w:rPr>
          <w:rFonts w:ascii="Arial" w:hAnsi="Arial" w:cs="Arial"/>
        </w:rPr>
        <w:t xml:space="preserve">   </w:t>
      </w:r>
    </w:p>
    <w:p w14:paraId="3AA64FD8" w14:textId="77777777" w:rsidR="00716DA0" w:rsidRDefault="00716DA0" w:rsidP="00574EC9">
      <w:pPr>
        <w:autoSpaceDE w:val="0"/>
        <w:autoSpaceDN w:val="0"/>
        <w:adjustRightInd w:val="0"/>
        <w:spacing w:line="480" w:lineRule="auto"/>
        <w:contextualSpacing/>
        <w:jc w:val="both"/>
        <w:rPr>
          <w:rFonts w:ascii="Arial" w:hAnsi="Arial" w:cs="Arial"/>
        </w:rPr>
      </w:pPr>
    </w:p>
    <w:p w14:paraId="011821F4" w14:textId="0A4B1D6B" w:rsidR="00574EC9" w:rsidRPr="00080893" w:rsidRDefault="00574EC9" w:rsidP="00574EC9">
      <w:pPr>
        <w:spacing w:line="480" w:lineRule="auto"/>
        <w:contextualSpacing/>
        <w:jc w:val="both"/>
        <w:rPr>
          <w:rFonts w:ascii="Arial" w:hAnsi="Arial" w:cs="Arial"/>
        </w:rPr>
      </w:pPr>
      <w:r w:rsidRPr="00080893">
        <w:rPr>
          <w:rFonts w:ascii="Arial" w:hAnsi="Arial" w:cs="Arial"/>
        </w:rPr>
        <w:t xml:space="preserve">As this </w:t>
      </w:r>
      <w:proofErr w:type="spellStart"/>
      <w:r w:rsidRPr="00080893">
        <w:rPr>
          <w:rFonts w:ascii="Arial" w:hAnsi="Arial" w:cs="Arial"/>
        </w:rPr>
        <w:t>PaR</w:t>
      </w:r>
      <w:proofErr w:type="spellEnd"/>
      <w:r w:rsidRPr="00080893">
        <w:rPr>
          <w:rFonts w:ascii="Arial" w:hAnsi="Arial" w:cs="Arial"/>
        </w:rPr>
        <w:t xml:space="preserve"> explored embodied technologies</w:t>
      </w:r>
      <w:r>
        <w:rPr>
          <w:rFonts w:ascii="Arial" w:hAnsi="Arial" w:cs="Arial"/>
        </w:rPr>
        <w:t>,</w:t>
      </w:r>
      <w:r w:rsidRPr="00080893">
        <w:rPr>
          <w:rFonts w:ascii="Arial" w:hAnsi="Arial" w:cs="Arial"/>
        </w:rPr>
        <w:t xml:space="preserve"> it </w:t>
      </w:r>
      <w:r w:rsidR="0076560D">
        <w:rPr>
          <w:rFonts w:ascii="Arial" w:hAnsi="Arial" w:cs="Arial"/>
        </w:rPr>
        <w:t xml:space="preserve">also </w:t>
      </w:r>
      <w:r w:rsidRPr="00080893">
        <w:rPr>
          <w:rFonts w:ascii="Arial" w:hAnsi="Arial" w:cs="Arial"/>
        </w:rPr>
        <w:t xml:space="preserve">incorporated Heidegger’s (1971) notion of </w:t>
      </w:r>
      <w:r w:rsidRPr="00080893">
        <w:rPr>
          <w:rFonts w:ascii="Arial" w:hAnsi="Arial" w:cs="Arial"/>
          <w:i/>
          <w:iCs/>
        </w:rPr>
        <w:t xml:space="preserve">dwelling </w:t>
      </w:r>
      <w:r w:rsidRPr="00080893">
        <w:rPr>
          <w:rFonts w:ascii="Arial" w:hAnsi="Arial" w:cs="Arial"/>
        </w:rPr>
        <w:t>within a technological system</w:t>
      </w:r>
      <w:r>
        <w:rPr>
          <w:rFonts w:ascii="Arial" w:hAnsi="Arial" w:cs="Arial"/>
        </w:rPr>
        <w:t>.</w:t>
      </w:r>
      <w:r w:rsidRPr="00080893">
        <w:rPr>
          <w:rStyle w:val="FootnoteReference"/>
          <w:rFonts w:ascii="Arial" w:hAnsi="Arial" w:cs="Arial"/>
        </w:rPr>
        <w:footnoteReference w:id="61"/>
      </w:r>
      <w:r w:rsidRPr="00080893">
        <w:rPr>
          <w:rFonts w:ascii="Arial" w:hAnsi="Arial" w:cs="Arial"/>
        </w:rPr>
        <w:t xml:space="preserve"> This develop</w:t>
      </w:r>
      <w:r>
        <w:rPr>
          <w:rFonts w:ascii="Arial" w:hAnsi="Arial" w:cs="Arial"/>
        </w:rPr>
        <w:t>s</w:t>
      </w:r>
      <w:r w:rsidRPr="00080893">
        <w:rPr>
          <w:rFonts w:ascii="Arial" w:hAnsi="Arial" w:cs="Arial"/>
        </w:rPr>
        <w:t xml:space="preserve"> a “deep physical understanding of how a system is likely to respond” </w:t>
      </w:r>
      <w:r>
        <w:rPr>
          <w:rFonts w:ascii="Arial" w:hAnsi="Arial" w:cs="Arial"/>
        </w:rPr>
        <w:t>(</w:t>
      </w:r>
      <w:proofErr w:type="spellStart"/>
      <w:r w:rsidRPr="00080893">
        <w:rPr>
          <w:rFonts w:ascii="Arial" w:hAnsi="Arial" w:cs="Arial"/>
        </w:rPr>
        <w:t>Kozel</w:t>
      </w:r>
      <w:proofErr w:type="spellEnd"/>
      <w:r>
        <w:rPr>
          <w:rFonts w:ascii="Arial" w:hAnsi="Arial" w:cs="Arial"/>
        </w:rPr>
        <w:t xml:space="preserve">, </w:t>
      </w:r>
      <w:r w:rsidRPr="00080893">
        <w:rPr>
          <w:rFonts w:ascii="Arial" w:hAnsi="Arial" w:cs="Arial"/>
        </w:rPr>
        <w:t xml:space="preserve">2007, p. 77). </w:t>
      </w:r>
      <w:r w:rsidRPr="00080893">
        <w:rPr>
          <w:rFonts w:ascii="Arial" w:hAnsi="Arial" w:cs="Arial"/>
          <w:i/>
          <w:iCs/>
        </w:rPr>
        <w:t xml:space="preserve">Dwelling </w:t>
      </w:r>
      <w:r w:rsidRPr="00080893">
        <w:rPr>
          <w:rFonts w:ascii="Arial" w:hAnsi="Arial" w:cs="Arial"/>
        </w:rPr>
        <w:t xml:space="preserve">in </w:t>
      </w:r>
      <w:r w:rsidR="00D6484F">
        <w:rPr>
          <w:rFonts w:ascii="Arial" w:hAnsi="Arial" w:cs="Arial"/>
        </w:rPr>
        <w:t>a</w:t>
      </w:r>
      <w:r w:rsidRPr="00080893">
        <w:rPr>
          <w:rFonts w:ascii="Arial" w:hAnsi="Arial" w:cs="Arial"/>
        </w:rPr>
        <w:t xml:space="preserve"> system </w:t>
      </w:r>
      <w:r w:rsidR="00D6484F">
        <w:rPr>
          <w:rFonts w:ascii="Arial" w:hAnsi="Arial" w:cs="Arial"/>
        </w:rPr>
        <w:t xml:space="preserve">of </w:t>
      </w:r>
      <w:r w:rsidRPr="00080893">
        <w:rPr>
          <w:rFonts w:ascii="Arial" w:hAnsi="Arial" w:cs="Arial"/>
        </w:rPr>
        <w:t>require</w:t>
      </w:r>
      <w:r w:rsidR="00D6484F">
        <w:rPr>
          <w:rFonts w:ascii="Arial" w:hAnsi="Arial" w:cs="Arial"/>
        </w:rPr>
        <w:t>s</w:t>
      </w:r>
      <w:r w:rsidRPr="00080893">
        <w:rPr>
          <w:rFonts w:ascii="Arial" w:hAnsi="Arial" w:cs="Arial"/>
        </w:rPr>
        <w:t xml:space="preserve"> becoming absorbed in it for extended periods of time, to become </w:t>
      </w:r>
      <w:r w:rsidRPr="00080893">
        <w:rPr>
          <w:rFonts w:ascii="Arial" w:hAnsi="Arial" w:cs="Arial"/>
          <w:i/>
          <w:iCs/>
        </w:rPr>
        <w:t>at home</w:t>
      </w:r>
      <w:r w:rsidRPr="00080893">
        <w:rPr>
          <w:rFonts w:ascii="Arial" w:hAnsi="Arial" w:cs="Arial"/>
        </w:rPr>
        <w:t xml:space="preserve"> </w:t>
      </w:r>
      <w:r>
        <w:rPr>
          <w:rFonts w:ascii="Arial" w:hAnsi="Arial" w:cs="Arial"/>
        </w:rPr>
        <w:t xml:space="preserve">and </w:t>
      </w:r>
      <w:r w:rsidRPr="00080893">
        <w:rPr>
          <w:rFonts w:ascii="Arial" w:hAnsi="Arial" w:cs="Arial"/>
        </w:rPr>
        <w:t xml:space="preserve">familiar with it. </w:t>
      </w:r>
      <w:r w:rsidR="00503541">
        <w:rPr>
          <w:rFonts w:ascii="Arial" w:hAnsi="Arial" w:cs="Arial"/>
        </w:rPr>
        <w:t xml:space="preserve">This </w:t>
      </w:r>
      <w:r w:rsidRPr="00080893">
        <w:rPr>
          <w:rFonts w:ascii="Arial" w:hAnsi="Arial" w:cs="Arial"/>
        </w:rPr>
        <w:t>allow</w:t>
      </w:r>
      <w:r w:rsidR="00D6484F">
        <w:rPr>
          <w:rFonts w:ascii="Arial" w:hAnsi="Arial" w:cs="Arial"/>
        </w:rPr>
        <w:t>s</w:t>
      </w:r>
      <w:r w:rsidRPr="00080893">
        <w:rPr>
          <w:rFonts w:ascii="Arial" w:hAnsi="Arial" w:cs="Arial"/>
        </w:rPr>
        <w:t xml:space="preserve"> for movement vocabularies “to arise from </w:t>
      </w:r>
      <w:r w:rsidRPr="00080893">
        <w:rPr>
          <w:rFonts w:ascii="Arial" w:hAnsi="Arial" w:cs="Arial"/>
          <w:i/>
          <w:iCs/>
        </w:rPr>
        <w:t xml:space="preserve">within </w:t>
      </w:r>
      <w:r w:rsidRPr="00080893">
        <w:rPr>
          <w:rFonts w:ascii="Arial" w:hAnsi="Arial" w:cs="Arial"/>
        </w:rPr>
        <w:t xml:space="preserve">the experience rather than being grafted on </w:t>
      </w:r>
      <w:r w:rsidRPr="0043082A">
        <w:rPr>
          <w:rFonts w:ascii="Arial" w:hAnsi="Arial" w:cs="Arial"/>
          <w:i/>
          <w:iCs/>
        </w:rPr>
        <w:t>from the outside</w:t>
      </w:r>
      <w:r w:rsidRPr="00080893">
        <w:rPr>
          <w:rFonts w:ascii="Arial" w:hAnsi="Arial" w:cs="Arial"/>
        </w:rPr>
        <w:t>” (</w:t>
      </w:r>
      <w:proofErr w:type="spellStart"/>
      <w:r w:rsidRPr="00080893">
        <w:rPr>
          <w:rFonts w:ascii="Arial" w:hAnsi="Arial" w:cs="Arial"/>
        </w:rPr>
        <w:t>Kozel</w:t>
      </w:r>
      <w:proofErr w:type="spellEnd"/>
      <w:r w:rsidRPr="00080893">
        <w:rPr>
          <w:rFonts w:ascii="Arial" w:hAnsi="Arial" w:cs="Arial"/>
        </w:rPr>
        <w:t xml:space="preserve">, 2007, </w:t>
      </w:r>
      <w:r w:rsidRPr="003243A0">
        <w:rPr>
          <w:rFonts w:ascii="Arial" w:hAnsi="Arial" w:cs="Arial"/>
        </w:rPr>
        <w:t>p. 77) [emphas</w:t>
      </w:r>
      <w:r w:rsidR="00E35E3E">
        <w:rPr>
          <w:rFonts w:ascii="Arial" w:hAnsi="Arial" w:cs="Arial"/>
        </w:rPr>
        <w:t>e</w:t>
      </w:r>
      <w:r w:rsidRPr="003243A0">
        <w:rPr>
          <w:rFonts w:ascii="Arial" w:hAnsi="Arial" w:cs="Arial"/>
        </w:rPr>
        <w:t>s</w:t>
      </w:r>
      <w:r w:rsidR="00932D97">
        <w:rPr>
          <w:rFonts w:ascii="Arial" w:hAnsi="Arial" w:cs="Arial"/>
        </w:rPr>
        <w:t xml:space="preserve"> added</w:t>
      </w:r>
      <w:r w:rsidRPr="003243A0">
        <w:rPr>
          <w:rFonts w:ascii="Arial" w:hAnsi="Arial" w:cs="Arial"/>
        </w:rPr>
        <w:t>].</w:t>
      </w:r>
      <w:r w:rsidRPr="00080893">
        <w:rPr>
          <w:rFonts w:ascii="Arial" w:hAnsi="Arial" w:cs="Arial"/>
        </w:rPr>
        <w:t xml:space="preserve"> </w:t>
      </w:r>
      <w:r w:rsidR="00526903">
        <w:rPr>
          <w:rFonts w:ascii="Arial" w:hAnsi="Arial" w:cs="Arial"/>
        </w:rPr>
        <w:t xml:space="preserve">When applied to </w:t>
      </w:r>
      <w:r w:rsidR="00526903">
        <w:rPr>
          <w:rFonts w:ascii="Arial" w:hAnsi="Arial" w:cs="Arial"/>
          <w:i/>
          <w:iCs/>
        </w:rPr>
        <w:t xml:space="preserve">Deep Flow, </w:t>
      </w:r>
      <w:r w:rsidR="00E0655E">
        <w:rPr>
          <w:rFonts w:ascii="Arial" w:hAnsi="Arial" w:cs="Arial"/>
        </w:rPr>
        <w:t xml:space="preserve">the </w:t>
      </w:r>
      <w:r w:rsidRPr="001C12B6">
        <w:rPr>
          <w:rFonts w:ascii="Arial" w:hAnsi="Arial" w:cs="Arial"/>
        </w:rPr>
        <w:t>biosensor technology</w:t>
      </w:r>
      <w:r w:rsidR="00CA571C" w:rsidRPr="001C12B6">
        <w:rPr>
          <w:rFonts w:ascii="Arial" w:hAnsi="Arial" w:cs="Arial"/>
        </w:rPr>
        <w:t xml:space="preserve">, </w:t>
      </w:r>
      <w:r w:rsidR="009C2D20">
        <w:rPr>
          <w:rFonts w:ascii="Arial" w:hAnsi="Arial" w:cs="Arial"/>
        </w:rPr>
        <w:t xml:space="preserve">such as the HRMs, </w:t>
      </w:r>
      <w:r w:rsidRPr="001C12B6">
        <w:rPr>
          <w:rFonts w:ascii="Arial" w:hAnsi="Arial" w:cs="Arial"/>
        </w:rPr>
        <w:t>bec</w:t>
      </w:r>
      <w:r w:rsidR="00E0655E">
        <w:rPr>
          <w:rFonts w:ascii="Arial" w:hAnsi="Arial" w:cs="Arial"/>
        </w:rPr>
        <w:t>a</w:t>
      </w:r>
      <w:r w:rsidRPr="001C12B6">
        <w:rPr>
          <w:rFonts w:ascii="Arial" w:hAnsi="Arial" w:cs="Arial"/>
        </w:rPr>
        <w:t xml:space="preserve">me </w:t>
      </w:r>
      <w:r w:rsidR="00C6068A" w:rsidRPr="001C12B6">
        <w:rPr>
          <w:rFonts w:ascii="Arial" w:hAnsi="Arial" w:cs="Arial"/>
        </w:rPr>
        <w:t xml:space="preserve">perceptually </w:t>
      </w:r>
      <w:r w:rsidRPr="001C12B6">
        <w:rPr>
          <w:rFonts w:ascii="Arial" w:hAnsi="Arial" w:cs="Arial"/>
          <w:i/>
          <w:iCs/>
        </w:rPr>
        <w:t>transparent</w:t>
      </w:r>
      <w:r w:rsidR="00D04C28" w:rsidRPr="001C12B6">
        <w:rPr>
          <w:rFonts w:ascii="Arial" w:hAnsi="Arial" w:cs="Arial"/>
        </w:rPr>
        <w:t xml:space="preserve">, </w:t>
      </w:r>
      <w:r w:rsidR="00CA571C" w:rsidRPr="001C12B6">
        <w:rPr>
          <w:rFonts w:ascii="Arial" w:hAnsi="Arial" w:cs="Arial"/>
          <w:i/>
          <w:iCs/>
        </w:rPr>
        <w:t>ready-to-hand</w:t>
      </w:r>
      <w:r w:rsidR="0072186F" w:rsidRPr="001C12B6">
        <w:rPr>
          <w:rFonts w:ascii="Arial" w:hAnsi="Arial" w:cs="Arial"/>
        </w:rPr>
        <w:t xml:space="preserve">, </w:t>
      </w:r>
      <w:r w:rsidRPr="001C12B6">
        <w:rPr>
          <w:rFonts w:ascii="Arial" w:hAnsi="Arial" w:cs="Arial"/>
          <w:i/>
          <w:iCs/>
        </w:rPr>
        <w:t xml:space="preserve">incorporated </w:t>
      </w:r>
      <w:r w:rsidRPr="001C12B6">
        <w:rPr>
          <w:rFonts w:ascii="Arial" w:hAnsi="Arial" w:cs="Arial"/>
        </w:rPr>
        <w:t xml:space="preserve">and </w:t>
      </w:r>
      <w:r w:rsidRPr="001C12B6">
        <w:rPr>
          <w:rFonts w:ascii="Arial" w:hAnsi="Arial" w:cs="Arial"/>
          <w:i/>
          <w:iCs/>
        </w:rPr>
        <w:lastRenderedPageBreak/>
        <w:t>embodied</w:t>
      </w:r>
      <w:r w:rsidR="0072186F" w:rsidRPr="001C12B6">
        <w:rPr>
          <w:rFonts w:ascii="Arial" w:hAnsi="Arial" w:cs="Arial"/>
        </w:rPr>
        <w:t xml:space="preserve">. </w:t>
      </w:r>
      <w:r w:rsidRPr="001C12B6">
        <w:rPr>
          <w:rFonts w:ascii="Arial" w:hAnsi="Arial" w:cs="Arial"/>
        </w:rPr>
        <w:t xml:space="preserve">This </w:t>
      </w:r>
      <w:r w:rsidR="00EE1E8C" w:rsidRPr="001C12B6">
        <w:rPr>
          <w:rFonts w:ascii="Arial" w:hAnsi="Arial" w:cs="Arial"/>
        </w:rPr>
        <w:t>enhanced my</w:t>
      </w:r>
      <w:r w:rsidRPr="001C12B6">
        <w:rPr>
          <w:rFonts w:ascii="Arial" w:hAnsi="Arial" w:cs="Arial"/>
        </w:rPr>
        <w:t xml:space="preserve"> </w:t>
      </w:r>
      <w:r w:rsidR="00EE1E8C" w:rsidRPr="001C12B6">
        <w:rPr>
          <w:rFonts w:ascii="Arial" w:hAnsi="Arial" w:cs="Arial"/>
        </w:rPr>
        <w:t>ability</w:t>
      </w:r>
      <w:r w:rsidRPr="001C12B6">
        <w:rPr>
          <w:rFonts w:ascii="Arial" w:hAnsi="Arial" w:cs="Arial"/>
        </w:rPr>
        <w:t xml:space="preserve"> </w:t>
      </w:r>
      <w:r w:rsidR="00EE1E8C" w:rsidRPr="001C12B6">
        <w:rPr>
          <w:rFonts w:ascii="Arial" w:hAnsi="Arial" w:cs="Arial"/>
        </w:rPr>
        <w:t xml:space="preserve">of </w:t>
      </w:r>
      <w:r w:rsidRPr="001C12B6">
        <w:rPr>
          <w:rFonts w:ascii="Arial" w:hAnsi="Arial" w:cs="Arial"/>
          <w:i/>
          <w:iCs/>
        </w:rPr>
        <w:t>look</w:t>
      </w:r>
      <w:r w:rsidR="00EE1E8C" w:rsidRPr="001C12B6">
        <w:rPr>
          <w:rFonts w:ascii="Arial" w:hAnsi="Arial" w:cs="Arial"/>
          <w:i/>
          <w:iCs/>
        </w:rPr>
        <w:t>ing</w:t>
      </w:r>
      <w:r w:rsidRPr="001C12B6">
        <w:rPr>
          <w:rFonts w:ascii="Arial" w:hAnsi="Arial" w:cs="Arial"/>
          <w:i/>
          <w:iCs/>
        </w:rPr>
        <w:t xml:space="preserve"> inwardly</w:t>
      </w:r>
      <w:r w:rsidRPr="001C12B6">
        <w:rPr>
          <w:rFonts w:ascii="Arial" w:hAnsi="Arial" w:cs="Arial"/>
        </w:rPr>
        <w:t xml:space="preserve"> to </w:t>
      </w:r>
      <w:r w:rsidR="00EE1E8C" w:rsidRPr="001C12B6">
        <w:rPr>
          <w:rFonts w:ascii="Arial" w:hAnsi="Arial" w:cs="Arial"/>
        </w:rPr>
        <w:t xml:space="preserve">freely </w:t>
      </w:r>
      <w:r w:rsidRPr="001C12B6">
        <w:rPr>
          <w:rFonts w:ascii="Arial" w:hAnsi="Arial" w:cs="Arial"/>
        </w:rPr>
        <w:t xml:space="preserve">explore the </w:t>
      </w:r>
      <w:r w:rsidRPr="001C12B6">
        <w:rPr>
          <w:rFonts w:ascii="Arial" w:hAnsi="Arial" w:cs="Arial"/>
          <w:i/>
          <w:iCs/>
        </w:rPr>
        <w:t xml:space="preserve">mores </w:t>
      </w:r>
      <w:r w:rsidRPr="001C12B6">
        <w:rPr>
          <w:rFonts w:ascii="Arial" w:hAnsi="Arial" w:cs="Arial"/>
        </w:rPr>
        <w:t>of experience</w:t>
      </w:r>
      <w:r w:rsidR="00EE1E8C" w:rsidRPr="001C12B6">
        <w:rPr>
          <w:rFonts w:ascii="Arial" w:hAnsi="Arial" w:cs="Arial"/>
        </w:rPr>
        <w:t xml:space="preserve">, </w:t>
      </w:r>
      <w:r w:rsidRPr="001C12B6">
        <w:rPr>
          <w:rFonts w:ascii="Arial" w:hAnsi="Arial" w:cs="Arial"/>
        </w:rPr>
        <w:t>rather than focus</w:t>
      </w:r>
      <w:r w:rsidR="005D2963" w:rsidRPr="001C12B6">
        <w:rPr>
          <w:rFonts w:ascii="Arial" w:hAnsi="Arial" w:cs="Arial"/>
        </w:rPr>
        <w:t>ing</w:t>
      </w:r>
      <w:r w:rsidRPr="001C12B6">
        <w:rPr>
          <w:rFonts w:ascii="Arial" w:hAnsi="Arial" w:cs="Arial"/>
        </w:rPr>
        <w:t xml:space="preserve"> on</w:t>
      </w:r>
      <w:r w:rsidR="00D93E4B" w:rsidRPr="001C12B6">
        <w:rPr>
          <w:rFonts w:ascii="Arial" w:hAnsi="Arial" w:cs="Arial"/>
        </w:rPr>
        <w:t xml:space="preserve"> </w:t>
      </w:r>
      <w:r w:rsidRPr="001C12B6">
        <w:rPr>
          <w:rFonts w:ascii="Arial" w:hAnsi="Arial" w:cs="Arial"/>
        </w:rPr>
        <w:t>visual</w:t>
      </w:r>
      <w:r w:rsidR="00D93E4B" w:rsidRPr="001C12B6">
        <w:rPr>
          <w:rFonts w:ascii="Arial" w:hAnsi="Arial" w:cs="Arial"/>
        </w:rPr>
        <w:t xml:space="preserve"> mediations and </w:t>
      </w:r>
      <w:r w:rsidRPr="001C12B6">
        <w:rPr>
          <w:rFonts w:ascii="Arial" w:hAnsi="Arial" w:cs="Arial"/>
        </w:rPr>
        <w:t xml:space="preserve">technology </w:t>
      </w:r>
      <w:r w:rsidRPr="001C12B6">
        <w:rPr>
          <w:rFonts w:ascii="Arial" w:hAnsi="Arial" w:cs="Arial"/>
          <w:i/>
          <w:iCs/>
        </w:rPr>
        <w:t xml:space="preserve">outside </w:t>
      </w:r>
      <w:r w:rsidRPr="001C12B6">
        <w:rPr>
          <w:rFonts w:ascii="Arial" w:hAnsi="Arial" w:cs="Arial"/>
        </w:rPr>
        <w:t>my body whilst performing.</w:t>
      </w:r>
    </w:p>
    <w:p w14:paraId="15DB331C" w14:textId="77777777" w:rsidR="00574EC9" w:rsidRPr="00080893" w:rsidRDefault="00574EC9" w:rsidP="00574EC9">
      <w:pPr>
        <w:spacing w:line="480" w:lineRule="auto"/>
        <w:contextualSpacing/>
        <w:jc w:val="both"/>
        <w:rPr>
          <w:rFonts w:ascii="Arial" w:hAnsi="Arial" w:cs="Arial"/>
        </w:rPr>
      </w:pPr>
    </w:p>
    <w:p w14:paraId="154465C2" w14:textId="04F53669" w:rsidR="00574EC9" w:rsidRDefault="00574EC9" w:rsidP="00574EC9">
      <w:pPr>
        <w:pStyle w:val="NoSpacing"/>
        <w:spacing w:line="480" w:lineRule="auto"/>
        <w:contextualSpacing/>
        <w:jc w:val="both"/>
        <w:rPr>
          <w:rFonts w:ascii="Arial" w:hAnsi="Arial" w:cs="Arial"/>
        </w:rPr>
      </w:pPr>
      <w:r w:rsidRPr="00080893">
        <w:rPr>
          <w:rFonts w:ascii="Arial" w:hAnsi="Arial" w:cs="Arial"/>
        </w:rPr>
        <w:t xml:space="preserve">I will now turn to how the </w:t>
      </w:r>
      <w:r w:rsidR="00B47C78" w:rsidRPr="00372D0D">
        <w:rPr>
          <w:rFonts w:ascii="Arial" w:hAnsi="Arial" w:cs="Arial"/>
        </w:rPr>
        <w:t>experience</w:t>
      </w:r>
      <w:r w:rsidR="00C96B8D" w:rsidRPr="00372D0D">
        <w:rPr>
          <w:rFonts w:ascii="Arial" w:hAnsi="Arial" w:cs="Arial"/>
        </w:rPr>
        <w:t>s when</w:t>
      </w:r>
      <w:r w:rsidR="00B47C78" w:rsidRPr="00372D0D">
        <w:rPr>
          <w:rFonts w:ascii="Arial" w:hAnsi="Arial" w:cs="Arial"/>
        </w:rPr>
        <w:t xml:space="preserve"> </w:t>
      </w:r>
      <w:r w:rsidRPr="00372D0D">
        <w:rPr>
          <w:rFonts w:ascii="Arial" w:hAnsi="Arial" w:cs="Arial"/>
          <w:i/>
          <w:iCs/>
        </w:rPr>
        <w:t xml:space="preserve">looking inwardly </w:t>
      </w:r>
      <w:r w:rsidRPr="00372D0D">
        <w:rPr>
          <w:rFonts w:ascii="Arial" w:hAnsi="Arial" w:cs="Arial"/>
        </w:rPr>
        <w:t>w</w:t>
      </w:r>
      <w:r w:rsidR="00C96B8D" w:rsidRPr="00372D0D">
        <w:rPr>
          <w:rFonts w:ascii="Arial" w:hAnsi="Arial" w:cs="Arial"/>
        </w:rPr>
        <w:t>ere</w:t>
      </w:r>
      <w:r w:rsidRPr="00372D0D">
        <w:rPr>
          <w:rFonts w:ascii="Arial" w:hAnsi="Arial" w:cs="Arial"/>
        </w:rPr>
        <w:t xml:space="preserve"> made visible</w:t>
      </w:r>
      <w:r w:rsidRPr="00080893">
        <w:rPr>
          <w:rFonts w:ascii="Arial" w:hAnsi="Arial" w:cs="Arial"/>
        </w:rPr>
        <w:t xml:space="preserve"> using analogue drawings and paintings and made understandable through verbal description</w:t>
      </w:r>
      <w:r w:rsidR="00081969">
        <w:rPr>
          <w:rFonts w:ascii="Arial" w:hAnsi="Arial" w:cs="Arial"/>
        </w:rPr>
        <w:t>,</w:t>
      </w:r>
      <w:r w:rsidRPr="00080893">
        <w:rPr>
          <w:rFonts w:ascii="Arial" w:hAnsi="Arial" w:cs="Arial"/>
        </w:rPr>
        <w:t xml:space="preserve"> to </w:t>
      </w:r>
      <w:r w:rsidRPr="00080893">
        <w:rPr>
          <w:rFonts w:ascii="Arial" w:hAnsi="Arial" w:cs="Arial"/>
          <w:i/>
          <w:iCs/>
        </w:rPr>
        <w:t>get closer</w:t>
      </w:r>
      <w:r w:rsidRPr="00080893">
        <w:rPr>
          <w:rFonts w:ascii="Arial" w:hAnsi="Arial" w:cs="Arial"/>
        </w:rPr>
        <w:t xml:space="preserve"> to the rich experiential dimensions of</w:t>
      </w:r>
      <w:r>
        <w:rPr>
          <w:rFonts w:ascii="Arial" w:hAnsi="Arial" w:cs="Arial"/>
        </w:rPr>
        <w:t xml:space="preserve"> this </w:t>
      </w:r>
      <w:r w:rsidRPr="00080893">
        <w:rPr>
          <w:rFonts w:ascii="Arial" w:hAnsi="Arial" w:cs="Arial"/>
        </w:rPr>
        <w:t xml:space="preserve">dance practice. </w:t>
      </w:r>
    </w:p>
    <w:p w14:paraId="48CD5BF8" w14:textId="77777777" w:rsidR="00603701" w:rsidRDefault="00603701" w:rsidP="00574EC9">
      <w:pPr>
        <w:pStyle w:val="NoSpacing"/>
        <w:spacing w:line="480" w:lineRule="auto"/>
        <w:contextualSpacing/>
        <w:jc w:val="both"/>
        <w:rPr>
          <w:rFonts w:ascii="Arial" w:hAnsi="Arial" w:cs="Arial"/>
        </w:rPr>
      </w:pPr>
    </w:p>
    <w:p w14:paraId="3B09976B" w14:textId="7BDE8D27" w:rsidR="00574EC9" w:rsidRPr="006A6DA4" w:rsidRDefault="00574EC9" w:rsidP="00946957">
      <w:pPr>
        <w:pStyle w:val="Heading3"/>
      </w:pPr>
      <w:bookmarkStart w:id="150" w:name="_Toc61376162"/>
      <w:bookmarkStart w:id="151" w:name="_Toc72994612"/>
      <w:r w:rsidRPr="006A6DA4">
        <w:t>6.1.2 Qualitative multimodal data collection methods</w:t>
      </w:r>
      <w:bookmarkEnd w:id="150"/>
      <w:bookmarkEnd w:id="151"/>
    </w:p>
    <w:p w14:paraId="7A02B684" w14:textId="77777777" w:rsidR="00574EC9" w:rsidRPr="001A0C5E" w:rsidRDefault="00574EC9" w:rsidP="00574EC9"/>
    <w:p w14:paraId="3BF3D2DE" w14:textId="663630AF" w:rsidR="00483B96" w:rsidRPr="008432E6" w:rsidRDefault="0041056A" w:rsidP="001D314A">
      <w:pPr>
        <w:spacing w:line="480" w:lineRule="auto"/>
        <w:jc w:val="both"/>
        <w:rPr>
          <w:rFonts w:ascii="Arial" w:hAnsi="Arial" w:cs="Arial"/>
        </w:rPr>
      </w:pPr>
      <w:r>
        <w:rPr>
          <w:rFonts w:ascii="Arial" w:hAnsi="Arial" w:cs="Arial"/>
        </w:rPr>
        <w:t xml:space="preserve">Certain </w:t>
      </w:r>
      <w:r w:rsidRPr="00AD5919">
        <w:rPr>
          <w:rFonts w:ascii="Arial" w:hAnsi="Arial" w:cs="Arial"/>
        </w:rPr>
        <w:t xml:space="preserve">aspects of </w:t>
      </w:r>
      <w:r w:rsidR="00551E79" w:rsidRPr="00AD5919">
        <w:rPr>
          <w:rFonts w:ascii="Arial" w:hAnsi="Arial" w:cs="Arial"/>
        </w:rPr>
        <w:t xml:space="preserve">Zoë Boden and Virginia </w:t>
      </w:r>
      <w:proofErr w:type="spellStart"/>
      <w:r w:rsidR="00551E79" w:rsidRPr="00AD5919">
        <w:rPr>
          <w:rFonts w:ascii="Arial" w:hAnsi="Arial" w:cs="Arial"/>
        </w:rPr>
        <w:t>Eatough’s</w:t>
      </w:r>
      <w:proofErr w:type="spellEnd"/>
      <w:r w:rsidR="00551E79" w:rsidRPr="00AD5919">
        <w:rPr>
          <w:rFonts w:ascii="Arial" w:hAnsi="Arial" w:cs="Arial"/>
        </w:rPr>
        <w:t xml:space="preserve"> </w:t>
      </w:r>
      <w:r w:rsidR="00574EC9" w:rsidRPr="00AD5919">
        <w:rPr>
          <w:rFonts w:ascii="Arial" w:hAnsi="Arial" w:cs="Arial"/>
        </w:rPr>
        <w:t>(2014</w:t>
      </w:r>
      <w:r w:rsidR="00574EC9" w:rsidRPr="00080893">
        <w:rPr>
          <w:rFonts w:ascii="Arial" w:hAnsi="Arial" w:cs="Arial"/>
        </w:rPr>
        <w:t>) multimodal hermeneutic-phenomenological approach</w:t>
      </w:r>
      <w:r w:rsidR="00B470B3">
        <w:rPr>
          <w:rFonts w:ascii="Arial" w:hAnsi="Arial" w:cs="Arial"/>
        </w:rPr>
        <w:t xml:space="preserve">, </w:t>
      </w:r>
      <w:r w:rsidR="00574EC9" w:rsidRPr="00080893">
        <w:rPr>
          <w:rFonts w:ascii="Arial" w:hAnsi="Arial" w:cs="Arial"/>
        </w:rPr>
        <w:t>framed by qualitative social science research</w:t>
      </w:r>
      <w:r w:rsidR="00D8656E">
        <w:rPr>
          <w:rFonts w:ascii="Arial" w:hAnsi="Arial" w:cs="Arial"/>
        </w:rPr>
        <w:t>,</w:t>
      </w:r>
      <w:r w:rsidR="00B470B3">
        <w:rPr>
          <w:rFonts w:ascii="Arial" w:hAnsi="Arial" w:cs="Arial"/>
        </w:rPr>
        <w:t xml:space="preserve"> was used</w:t>
      </w:r>
      <w:r w:rsidR="00816563">
        <w:rPr>
          <w:rFonts w:ascii="Arial" w:hAnsi="Arial" w:cs="Arial"/>
        </w:rPr>
        <w:t xml:space="preserve"> to collect the experiential aspects of the dance practice</w:t>
      </w:r>
      <w:r w:rsidR="0031469E">
        <w:rPr>
          <w:rFonts w:ascii="Arial" w:hAnsi="Arial" w:cs="Arial"/>
        </w:rPr>
        <w:t xml:space="preserve">. </w:t>
      </w:r>
      <w:r w:rsidR="00E63D13">
        <w:rPr>
          <w:rFonts w:ascii="Arial" w:hAnsi="Arial" w:cs="Arial"/>
        </w:rPr>
        <w:t xml:space="preserve">This approach </w:t>
      </w:r>
      <w:r w:rsidR="006F565E" w:rsidRPr="00B96A2F">
        <w:rPr>
          <w:rFonts w:ascii="Arial" w:hAnsi="Arial" w:cs="Arial"/>
        </w:rPr>
        <w:t xml:space="preserve">is committed to the “hermeneutic nature of phenomenological research, the embedded and intersubjective nature of human experience </w:t>
      </w:r>
      <w:r w:rsidR="004E54FF" w:rsidRPr="00B96A2F">
        <w:rPr>
          <w:rFonts w:ascii="Arial" w:hAnsi="Arial" w:cs="Arial"/>
        </w:rPr>
        <w:t>‘</w:t>
      </w:r>
      <w:r w:rsidR="006F565E" w:rsidRPr="00B96A2F">
        <w:rPr>
          <w:rFonts w:ascii="Arial" w:hAnsi="Arial" w:cs="Arial"/>
        </w:rPr>
        <w:t>being-in-the-world</w:t>
      </w:r>
      <w:r w:rsidR="004E54FF" w:rsidRPr="00B96A2F">
        <w:rPr>
          <w:rFonts w:ascii="Arial" w:hAnsi="Arial" w:cs="Arial"/>
        </w:rPr>
        <w:t>’</w:t>
      </w:r>
      <w:r w:rsidR="006F565E" w:rsidRPr="00B96A2F">
        <w:rPr>
          <w:rFonts w:ascii="Arial" w:hAnsi="Arial" w:cs="Arial"/>
        </w:rPr>
        <w:t xml:space="preserve">, and the primacy of the body” (Boden </w:t>
      </w:r>
      <w:r w:rsidR="009F5777">
        <w:rPr>
          <w:rFonts w:ascii="Arial" w:hAnsi="Arial" w:cs="Arial"/>
        </w:rPr>
        <w:t>and</w:t>
      </w:r>
      <w:r w:rsidR="003F267C">
        <w:rPr>
          <w:rFonts w:ascii="Arial" w:hAnsi="Arial" w:cs="Arial"/>
        </w:rPr>
        <w:t xml:space="preserve"> </w:t>
      </w:r>
      <w:proofErr w:type="spellStart"/>
      <w:r w:rsidR="006F565E" w:rsidRPr="00B96A2F">
        <w:rPr>
          <w:rFonts w:ascii="Arial" w:hAnsi="Arial" w:cs="Arial"/>
        </w:rPr>
        <w:t>Eatough</w:t>
      </w:r>
      <w:proofErr w:type="spellEnd"/>
      <w:r w:rsidR="006F565E" w:rsidRPr="00B96A2F">
        <w:rPr>
          <w:rFonts w:ascii="Arial" w:hAnsi="Arial" w:cs="Arial"/>
        </w:rPr>
        <w:t xml:space="preserve">, 2014, p. 161). </w:t>
      </w:r>
      <w:r w:rsidR="009E019E">
        <w:rPr>
          <w:rFonts w:ascii="Arial" w:hAnsi="Arial" w:cs="Arial"/>
        </w:rPr>
        <w:t xml:space="preserve">It </w:t>
      </w:r>
      <w:r w:rsidR="00A22770" w:rsidRPr="00B96A2F">
        <w:rPr>
          <w:rFonts w:ascii="Arial" w:hAnsi="Arial" w:cs="Arial"/>
        </w:rPr>
        <w:t xml:space="preserve">is underpinned by </w:t>
      </w:r>
      <w:r w:rsidR="00574EC9" w:rsidRPr="00B96A2F">
        <w:rPr>
          <w:rFonts w:ascii="Arial" w:hAnsi="Arial" w:cs="Arial"/>
          <w:bdr w:val="none" w:sz="0" w:space="0" w:color="auto" w:frame="1"/>
        </w:rPr>
        <w:t>th</w:t>
      </w:r>
      <w:r w:rsidR="00A13302" w:rsidRPr="00B96A2F">
        <w:rPr>
          <w:rFonts w:ascii="Arial" w:hAnsi="Arial" w:cs="Arial"/>
          <w:bdr w:val="none" w:sz="0" w:space="0" w:color="auto" w:frame="1"/>
        </w:rPr>
        <w:t>r</w:t>
      </w:r>
      <w:r w:rsidR="00574EC9" w:rsidRPr="00B96A2F">
        <w:rPr>
          <w:rFonts w:ascii="Arial" w:hAnsi="Arial" w:cs="Arial"/>
          <w:bdr w:val="none" w:sz="0" w:space="0" w:color="auto" w:frame="1"/>
        </w:rPr>
        <w:t>e</w:t>
      </w:r>
      <w:r w:rsidR="00A13302" w:rsidRPr="00B96A2F">
        <w:rPr>
          <w:rFonts w:ascii="Arial" w:hAnsi="Arial" w:cs="Arial"/>
          <w:bdr w:val="none" w:sz="0" w:space="0" w:color="auto" w:frame="1"/>
        </w:rPr>
        <w:t>e dimensions of sense experience:</w:t>
      </w:r>
      <w:r w:rsidR="00574EC9" w:rsidRPr="00B96A2F">
        <w:rPr>
          <w:rFonts w:ascii="Arial" w:hAnsi="Arial" w:cs="Arial"/>
          <w:bdr w:val="none" w:sz="0" w:space="0" w:color="auto" w:frame="1"/>
        </w:rPr>
        <w:t xml:space="preserve"> </w:t>
      </w:r>
      <w:r w:rsidR="00A22770" w:rsidRPr="00B96A2F">
        <w:rPr>
          <w:rFonts w:ascii="Arial" w:hAnsi="Arial" w:cs="Arial"/>
        </w:rPr>
        <w:t xml:space="preserve">the </w:t>
      </w:r>
      <w:r w:rsidR="00A22770" w:rsidRPr="00B96A2F">
        <w:rPr>
          <w:rFonts w:ascii="Arial" w:hAnsi="Arial" w:cs="Arial"/>
          <w:i/>
          <w:iCs/>
        </w:rPr>
        <w:t>felt</w:t>
      </w:r>
      <w:r w:rsidR="00816931" w:rsidRPr="00B96A2F">
        <w:rPr>
          <w:rFonts w:ascii="Arial" w:hAnsi="Arial" w:cs="Arial"/>
          <w:i/>
          <w:iCs/>
        </w:rPr>
        <w:t>-</w:t>
      </w:r>
      <w:r w:rsidR="00A22770" w:rsidRPr="00B96A2F">
        <w:rPr>
          <w:rFonts w:ascii="Arial" w:hAnsi="Arial" w:cs="Arial"/>
          <w:i/>
          <w:iCs/>
        </w:rPr>
        <w:t xml:space="preserve"> sens</w:t>
      </w:r>
      <w:r w:rsidR="00F86DCC" w:rsidRPr="00B96A2F">
        <w:rPr>
          <w:rFonts w:ascii="Arial" w:hAnsi="Arial" w:cs="Arial"/>
          <w:i/>
          <w:iCs/>
        </w:rPr>
        <w:t>e</w:t>
      </w:r>
      <w:r w:rsidR="00A22770" w:rsidRPr="00B96A2F">
        <w:rPr>
          <w:rFonts w:ascii="Arial" w:hAnsi="Arial" w:cs="Arial"/>
        </w:rPr>
        <w:t xml:space="preserve">, the </w:t>
      </w:r>
      <w:r w:rsidR="00574EC9" w:rsidRPr="00B96A2F">
        <w:rPr>
          <w:rFonts w:ascii="Arial" w:hAnsi="Arial" w:cs="Arial"/>
          <w:bdr w:val="none" w:sz="0" w:space="0" w:color="auto" w:frame="1"/>
        </w:rPr>
        <w:t xml:space="preserve">aesthetic aspects of </w:t>
      </w:r>
      <w:r w:rsidR="00A22770" w:rsidRPr="00B96A2F">
        <w:rPr>
          <w:rFonts w:ascii="Arial" w:hAnsi="Arial" w:cs="Arial"/>
          <w:bdr w:val="none" w:sz="0" w:space="0" w:color="auto" w:frame="1"/>
        </w:rPr>
        <w:t xml:space="preserve">language and </w:t>
      </w:r>
      <w:r w:rsidR="00574EC9" w:rsidRPr="00B96A2F">
        <w:rPr>
          <w:rFonts w:ascii="Arial" w:hAnsi="Arial" w:cs="Arial"/>
          <w:bdr w:val="none" w:sz="0" w:space="0" w:color="auto" w:frame="1"/>
        </w:rPr>
        <w:t>visual imagery</w:t>
      </w:r>
      <w:r w:rsidR="00A22770" w:rsidRPr="00B96A2F">
        <w:rPr>
          <w:rFonts w:ascii="Arial" w:hAnsi="Arial" w:cs="Arial"/>
        </w:rPr>
        <w:t xml:space="preserve">. </w:t>
      </w:r>
      <w:r w:rsidR="004647B6">
        <w:rPr>
          <w:rFonts w:ascii="Arial" w:hAnsi="Arial" w:cs="Arial"/>
        </w:rPr>
        <w:t>Th</w:t>
      </w:r>
      <w:r w:rsidR="001F6D4B">
        <w:rPr>
          <w:rFonts w:ascii="Arial" w:hAnsi="Arial" w:cs="Arial"/>
        </w:rPr>
        <w:t xml:space="preserve">rough </w:t>
      </w:r>
      <w:r w:rsidR="00D010B0">
        <w:rPr>
          <w:rFonts w:ascii="Arial" w:hAnsi="Arial" w:cs="Arial"/>
        </w:rPr>
        <w:t>these dimensions</w:t>
      </w:r>
      <w:r w:rsidR="004647B6" w:rsidRPr="00B96A2F">
        <w:rPr>
          <w:rFonts w:ascii="Arial" w:hAnsi="Arial" w:cs="Arial"/>
        </w:rPr>
        <w:t xml:space="preserve"> </w:t>
      </w:r>
      <w:r w:rsidR="00D010B0">
        <w:rPr>
          <w:rFonts w:ascii="Arial" w:hAnsi="Arial" w:cs="Arial"/>
        </w:rPr>
        <w:t>it</w:t>
      </w:r>
      <w:r w:rsidR="004647B6" w:rsidRPr="00B96A2F">
        <w:rPr>
          <w:rFonts w:ascii="Arial" w:hAnsi="Arial" w:cs="Arial"/>
        </w:rPr>
        <w:t xml:space="preserve"> </w:t>
      </w:r>
      <w:r w:rsidR="004647B6">
        <w:rPr>
          <w:rFonts w:ascii="Arial" w:hAnsi="Arial" w:cs="Arial"/>
        </w:rPr>
        <w:t xml:space="preserve">attempts to </w:t>
      </w:r>
      <w:r w:rsidR="004647B6" w:rsidRPr="00812DD5">
        <w:rPr>
          <w:rFonts w:ascii="Arial" w:hAnsi="Arial" w:cs="Arial"/>
        </w:rPr>
        <w:t xml:space="preserve">make </w:t>
      </w:r>
      <w:r w:rsidR="004647B6">
        <w:rPr>
          <w:rFonts w:ascii="Arial" w:hAnsi="Arial" w:cs="Arial"/>
        </w:rPr>
        <w:t xml:space="preserve">the experiential </w:t>
      </w:r>
      <w:r w:rsidR="004647B6" w:rsidRPr="00812DD5">
        <w:rPr>
          <w:rFonts w:ascii="Arial" w:hAnsi="Arial" w:cs="Arial"/>
        </w:rPr>
        <w:t>understandable, accessible</w:t>
      </w:r>
      <w:r w:rsidR="004647B6">
        <w:rPr>
          <w:rFonts w:ascii="Arial" w:hAnsi="Arial" w:cs="Arial"/>
        </w:rPr>
        <w:t>,</w:t>
      </w:r>
      <w:r w:rsidR="004647B6" w:rsidRPr="00080893">
        <w:rPr>
          <w:rFonts w:ascii="Arial" w:hAnsi="Arial" w:cs="Arial"/>
        </w:rPr>
        <w:t xml:space="preserve"> and visible</w:t>
      </w:r>
      <w:r w:rsidR="004647B6">
        <w:rPr>
          <w:rFonts w:ascii="Arial" w:hAnsi="Arial" w:cs="Arial"/>
        </w:rPr>
        <w:t xml:space="preserve">. </w:t>
      </w:r>
      <w:r w:rsidR="00EF67F8" w:rsidRPr="00B96A2F">
        <w:rPr>
          <w:rFonts w:ascii="Arial" w:hAnsi="Arial" w:cs="Arial"/>
        </w:rPr>
        <w:t xml:space="preserve">How to </w:t>
      </w:r>
      <w:r w:rsidR="00C17FD8" w:rsidRPr="00B96A2F">
        <w:rPr>
          <w:rFonts w:ascii="Arial" w:hAnsi="Arial" w:cs="Arial"/>
        </w:rPr>
        <w:t>communicate and make it</w:t>
      </w:r>
      <w:r w:rsidR="00EF67F8" w:rsidRPr="00B96A2F">
        <w:rPr>
          <w:rFonts w:ascii="Arial" w:hAnsi="Arial" w:cs="Arial"/>
        </w:rPr>
        <w:t xml:space="preserve"> </w:t>
      </w:r>
      <w:r w:rsidR="002300BF" w:rsidRPr="00B96A2F">
        <w:rPr>
          <w:rFonts w:ascii="Arial" w:hAnsi="Arial" w:cs="Arial"/>
        </w:rPr>
        <w:t xml:space="preserve">understandable </w:t>
      </w:r>
      <w:r w:rsidR="00EF67F8" w:rsidRPr="00B96A2F">
        <w:rPr>
          <w:rFonts w:ascii="Arial" w:hAnsi="Arial" w:cs="Arial"/>
        </w:rPr>
        <w:t>is the researcher’s task.</w:t>
      </w:r>
      <w:r w:rsidR="00EF67F8" w:rsidRPr="008432E6">
        <w:rPr>
          <w:rFonts w:ascii="Arial" w:hAnsi="Arial" w:cs="Arial"/>
        </w:rPr>
        <w:t xml:space="preserve"> </w:t>
      </w:r>
    </w:p>
    <w:p w14:paraId="1486A3D4" w14:textId="77777777" w:rsidR="00483B96" w:rsidRDefault="00483B96" w:rsidP="00502661">
      <w:pPr>
        <w:spacing w:line="480" w:lineRule="auto"/>
        <w:jc w:val="both"/>
        <w:rPr>
          <w:rFonts w:ascii="Arial" w:hAnsi="Arial" w:cs="Arial"/>
          <w:highlight w:val="yellow"/>
        </w:rPr>
      </w:pPr>
    </w:p>
    <w:p w14:paraId="7D0FDB49" w14:textId="4DF9D0AC" w:rsidR="004465CC" w:rsidRDefault="00FD1CBA" w:rsidP="00BF35AF">
      <w:pPr>
        <w:spacing w:line="480" w:lineRule="auto"/>
        <w:jc w:val="both"/>
        <w:rPr>
          <w:rFonts w:ascii="Arial" w:hAnsi="Arial" w:cs="Arial"/>
        </w:rPr>
      </w:pPr>
      <w:r w:rsidRPr="002C0993">
        <w:rPr>
          <w:rFonts w:ascii="Arial" w:hAnsi="Arial" w:cs="Arial"/>
        </w:rPr>
        <w:t xml:space="preserve">Multimodally offers various qualitative methods to interrogate one’s own responses reflexively, opening the multiple dimensions of lived experience for exploration, and then combining these as they work “simultaneously across different sensory registers” (Ibid., p. 174). </w:t>
      </w:r>
      <w:r w:rsidR="00423072" w:rsidRPr="002C0993">
        <w:rPr>
          <w:rFonts w:ascii="Arial" w:hAnsi="Arial" w:cs="Arial"/>
        </w:rPr>
        <w:t>T</w:t>
      </w:r>
      <w:r w:rsidR="00574EC9" w:rsidRPr="002C0993">
        <w:rPr>
          <w:rFonts w:ascii="Arial" w:hAnsi="Arial" w:cs="Arial"/>
        </w:rPr>
        <w:t>he</w:t>
      </w:r>
      <w:r w:rsidR="00D92AF2" w:rsidRPr="002C0993">
        <w:rPr>
          <w:rFonts w:ascii="Arial" w:hAnsi="Arial" w:cs="Arial"/>
        </w:rPr>
        <w:t xml:space="preserve"> </w:t>
      </w:r>
      <w:r w:rsidR="00D92AF2" w:rsidRPr="002C0993">
        <w:rPr>
          <w:rFonts w:ascii="Arial" w:hAnsi="Arial" w:cs="Arial"/>
          <w:i/>
          <w:iCs/>
        </w:rPr>
        <w:t>felt</w:t>
      </w:r>
      <w:r w:rsidR="00031520" w:rsidRPr="002C0993">
        <w:rPr>
          <w:rFonts w:ascii="Arial" w:hAnsi="Arial" w:cs="Arial"/>
          <w:i/>
          <w:iCs/>
        </w:rPr>
        <w:t>-</w:t>
      </w:r>
      <w:r w:rsidR="00D92AF2" w:rsidRPr="002C0993">
        <w:rPr>
          <w:rFonts w:ascii="Arial" w:hAnsi="Arial" w:cs="Arial"/>
          <w:i/>
          <w:iCs/>
        </w:rPr>
        <w:t>sense</w:t>
      </w:r>
      <w:r w:rsidR="00423072" w:rsidRPr="002C0993">
        <w:rPr>
          <w:rFonts w:ascii="Arial" w:hAnsi="Arial" w:cs="Arial"/>
          <w:i/>
          <w:iCs/>
        </w:rPr>
        <w:t xml:space="preserve">, </w:t>
      </w:r>
      <w:r w:rsidR="00423072" w:rsidRPr="002C0993">
        <w:rPr>
          <w:rFonts w:ascii="Arial" w:hAnsi="Arial" w:cs="Arial"/>
        </w:rPr>
        <w:t>for example, is</w:t>
      </w:r>
      <w:r w:rsidR="00423072" w:rsidRPr="002C0993">
        <w:rPr>
          <w:rFonts w:ascii="Arial" w:hAnsi="Arial" w:cs="Arial"/>
          <w:i/>
          <w:iCs/>
        </w:rPr>
        <w:t xml:space="preserve"> </w:t>
      </w:r>
      <w:r w:rsidR="00574EC9" w:rsidRPr="002C0993">
        <w:rPr>
          <w:rFonts w:ascii="Arial" w:hAnsi="Arial" w:cs="Arial"/>
        </w:rPr>
        <w:t xml:space="preserve">registered through an embodied consciousness (Boden </w:t>
      </w:r>
      <w:r w:rsidR="00363D34" w:rsidRPr="002C0993">
        <w:rPr>
          <w:rFonts w:ascii="Arial" w:hAnsi="Arial" w:cs="Arial"/>
        </w:rPr>
        <w:t>and</w:t>
      </w:r>
      <w:r w:rsidR="00574EC9" w:rsidRPr="002C0993">
        <w:rPr>
          <w:rFonts w:ascii="Arial" w:hAnsi="Arial" w:cs="Arial"/>
        </w:rPr>
        <w:t xml:space="preserve"> </w:t>
      </w:r>
      <w:proofErr w:type="spellStart"/>
      <w:r w:rsidR="00574EC9" w:rsidRPr="002C0993">
        <w:rPr>
          <w:rFonts w:ascii="Arial" w:hAnsi="Arial" w:cs="Arial"/>
        </w:rPr>
        <w:t>Eatough</w:t>
      </w:r>
      <w:proofErr w:type="spellEnd"/>
      <w:r w:rsidR="00574EC9" w:rsidRPr="002C0993">
        <w:rPr>
          <w:rFonts w:ascii="Arial" w:hAnsi="Arial" w:cs="Arial"/>
        </w:rPr>
        <w:t>, 2014)</w:t>
      </w:r>
      <w:r w:rsidR="00C6596E" w:rsidRPr="002C0993">
        <w:rPr>
          <w:rFonts w:ascii="Arial" w:hAnsi="Arial" w:cs="Arial"/>
        </w:rPr>
        <w:t>,</w:t>
      </w:r>
      <w:r w:rsidR="00574EC9" w:rsidRPr="002C0993">
        <w:rPr>
          <w:rFonts w:ascii="Arial" w:hAnsi="Arial" w:cs="Arial"/>
        </w:rPr>
        <w:t xml:space="preserve"> </w:t>
      </w:r>
      <w:r w:rsidR="00E67C52" w:rsidRPr="002C0993">
        <w:rPr>
          <w:rFonts w:ascii="Arial" w:hAnsi="Arial" w:cs="Arial"/>
        </w:rPr>
        <w:t xml:space="preserve">that </w:t>
      </w:r>
      <w:r w:rsidR="00574EC9" w:rsidRPr="002C0993">
        <w:rPr>
          <w:rFonts w:ascii="Arial" w:hAnsi="Arial" w:cs="Arial"/>
        </w:rPr>
        <w:t>u</w:t>
      </w:r>
      <w:r w:rsidR="001537BA" w:rsidRPr="002C0993">
        <w:rPr>
          <w:rFonts w:ascii="Arial" w:hAnsi="Arial" w:cs="Arial"/>
        </w:rPr>
        <w:t>s</w:t>
      </w:r>
      <w:r w:rsidR="001624F2" w:rsidRPr="002C0993">
        <w:rPr>
          <w:rFonts w:ascii="Arial" w:hAnsi="Arial" w:cs="Arial"/>
        </w:rPr>
        <w:t>es</w:t>
      </w:r>
      <w:r w:rsidR="00574EC9" w:rsidRPr="002C0993">
        <w:rPr>
          <w:rFonts w:ascii="Arial" w:hAnsi="Arial" w:cs="Arial"/>
        </w:rPr>
        <w:t xml:space="preserve"> </w:t>
      </w:r>
      <w:r w:rsidR="00A75408" w:rsidRPr="002C0993">
        <w:rPr>
          <w:rFonts w:ascii="Arial" w:hAnsi="Arial" w:cs="Arial"/>
        </w:rPr>
        <w:t xml:space="preserve">multiple </w:t>
      </w:r>
      <w:r w:rsidR="00574EC9" w:rsidRPr="002C0993">
        <w:rPr>
          <w:rFonts w:ascii="Arial" w:hAnsi="Arial" w:cs="Arial"/>
        </w:rPr>
        <w:t xml:space="preserve">bodily senses such as </w:t>
      </w:r>
      <w:r w:rsidR="00574EC9" w:rsidRPr="002C0993">
        <w:rPr>
          <w:rFonts w:ascii="Arial" w:hAnsi="Arial" w:cs="Arial"/>
        </w:rPr>
        <w:lastRenderedPageBreak/>
        <w:t xml:space="preserve">the </w:t>
      </w:r>
      <w:r w:rsidR="0096458C" w:rsidRPr="002C0993">
        <w:rPr>
          <w:rFonts w:ascii="Arial" w:hAnsi="Arial" w:cs="Arial"/>
        </w:rPr>
        <w:t xml:space="preserve">verbal, </w:t>
      </w:r>
      <w:r w:rsidR="00574EC9" w:rsidRPr="002C0993">
        <w:rPr>
          <w:rFonts w:ascii="Arial" w:hAnsi="Arial" w:cs="Arial"/>
        </w:rPr>
        <w:t xml:space="preserve">visual, the kinaesthetic, the tactile and the auditory. </w:t>
      </w:r>
      <w:r w:rsidR="00607CC6" w:rsidRPr="002C0993">
        <w:rPr>
          <w:rFonts w:ascii="Arial" w:hAnsi="Arial" w:cs="Arial"/>
        </w:rPr>
        <w:t xml:space="preserve">By using </w:t>
      </w:r>
      <w:r w:rsidR="00502661" w:rsidRPr="002C0993">
        <w:rPr>
          <w:rFonts w:ascii="Arial" w:hAnsi="Arial" w:cs="Arial"/>
        </w:rPr>
        <w:t xml:space="preserve">verbal feedback, a participant </w:t>
      </w:r>
      <w:r w:rsidR="00607CC6" w:rsidRPr="002C0993">
        <w:rPr>
          <w:rFonts w:ascii="Arial" w:hAnsi="Arial" w:cs="Arial"/>
        </w:rPr>
        <w:t xml:space="preserve">may </w:t>
      </w:r>
      <w:r w:rsidR="00502661" w:rsidRPr="002C0993">
        <w:rPr>
          <w:rFonts w:ascii="Arial" w:hAnsi="Arial" w:cs="Arial"/>
        </w:rPr>
        <w:t>give voice</w:t>
      </w:r>
      <w:r w:rsidR="00502661" w:rsidRPr="002C0993">
        <w:rPr>
          <w:rFonts w:ascii="Arial" w:hAnsi="Arial" w:cs="Arial"/>
          <w:i/>
          <w:iCs/>
        </w:rPr>
        <w:t xml:space="preserve"> </w:t>
      </w:r>
      <w:r w:rsidR="00502661" w:rsidRPr="002C0993">
        <w:rPr>
          <w:rFonts w:ascii="Arial" w:hAnsi="Arial" w:cs="Arial"/>
        </w:rPr>
        <w:t>to th</w:t>
      </w:r>
      <w:r w:rsidR="00344ADF" w:rsidRPr="002C0993">
        <w:rPr>
          <w:rFonts w:ascii="Arial" w:hAnsi="Arial" w:cs="Arial"/>
        </w:rPr>
        <w:t>eir</w:t>
      </w:r>
      <w:r w:rsidR="00502661" w:rsidRPr="002C0993">
        <w:rPr>
          <w:rFonts w:ascii="Arial" w:hAnsi="Arial" w:cs="Arial"/>
        </w:rPr>
        <w:t xml:space="preserve"> </w:t>
      </w:r>
      <w:r w:rsidR="00502661" w:rsidRPr="002C0993">
        <w:rPr>
          <w:rFonts w:ascii="Arial" w:hAnsi="Arial" w:cs="Arial"/>
          <w:i/>
          <w:iCs/>
        </w:rPr>
        <w:t>felt</w:t>
      </w:r>
      <w:r w:rsidR="00357827" w:rsidRPr="002C0993">
        <w:rPr>
          <w:rFonts w:ascii="Arial" w:hAnsi="Arial" w:cs="Arial"/>
          <w:i/>
          <w:iCs/>
        </w:rPr>
        <w:t>-</w:t>
      </w:r>
      <w:r w:rsidR="00502661" w:rsidRPr="002C0993">
        <w:rPr>
          <w:rFonts w:ascii="Arial" w:hAnsi="Arial" w:cs="Arial"/>
          <w:i/>
          <w:iCs/>
        </w:rPr>
        <w:t>sense</w:t>
      </w:r>
      <w:r w:rsidR="00502661" w:rsidRPr="002C0993">
        <w:rPr>
          <w:rFonts w:ascii="Arial" w:hAnsi="Arial" w:cs="Arial"/>
        </w:rPr>
        <w:t xml:space="preserve"> (</w:t>
      </w:r>
      <w:r w:rsidR="00D61FCE" w:rsidRPr="002C0993">
        <w:rPr>
          <w:rFonts w:ascii="Arial" w:hAnsi="Arial" w:cs="Arial"/>
        </w:rPr>
        <w:t xml:space="preserve">Les </w:t>
      </w:r>
      <w:proofErr w:type="spellStart"/>
      <w:r w:rsidR="00502661" w:rsidRPr="002C0993">
        <w:rPr>
          <w:rFonts w:ascii="Arial" w:hAnsi="Arial" w:cs="Arial"/>
        </w:rPr>
        <w:t>Todres</w:t>
      </w:r>
      <w:proofErr w:type="spellEnd"/>
      <w:r w:rsidR="00502661" w:rsidRPr="002C0993">
        <w:rPr>
          <w:rFonts w:ascii="Arial" w:hAnsi="Arial" w:cs="Arial"/>
        </w:rPr>
        <w:t xml:space="preserve">, 2007) </w:t>
      </w:r>
      <w:r w:rsidR="0009485B" w:rsidRPr="002C0993">
        <w:rPr>
          <w:rFonts w:ascii="Arial" w:hAnsi="Arial" w:cs="Arial"/>
        </w:rPr>
        <w:t xml:space="preserve">that </w:t>
      </w:r>
      <w:r w:rsidR="00B97416" w:rsidRPr="002C0993">
        <w:rPr>
          <w:rFonts w:ascii="Arial" w:hAnsi="Arial" w:cs="Arial"/>
        </w:rPr>
        <w:t>may</w:t>
      </w:r>
      <w:r w:rsidR="00502661" w:rsidRPr="002C0993">
        <w:rPr>
          <w:rFonts w:ascii="Arial" w:hAnsi="Arial" w:cs="Arial"/>
        </w:rPr>
        <w:t xml:space="preserve"> “express something fundamental about their </w:t>
      </w:r>
      <w:r w:rsidR="00502661" w:rsidRPr="002C0993">
        <w:rPr>
          <w:rFonts w:ascii="Arial" w:hAnsi="Arial" w:cs="Arial"/>
          <w:i/>
          <w:iCs/>
        </w:rPr>
        <w:t>lifeworld</w:t>
      </w:r>
      <w:r w:rsidR="00502661" w:rsidRPr="002C0993">
        <w:rPr>
          <w:rFonts w:ascii="Arial" w:hAnsi="Arial" w:cs="Arial"/>
        </w:rPr>
        <w:t xml:space="preserve">” (Boden </w:t>
      </w:r>
      <w:r w:rsidR="007034D5" w:rsidRPr="002C0993">
        <w:rPr>
          <w:rFonts w:ascii="Arial" w:hAnsi="Arial" w:cs="Arial"/>
        </w:rPr>
        <w:t>and</w:t>
      </w:r>
      <w:r w:rsidR="00502661" w:rsidRPr="002C0993">
        <w:rPr>
          <w:rFonts w:ascii="Arial" w:hAnsi="Arial" w:cs="Arial"/>
        </w:rPr>
        <w:t xml:space="preserve"> </w:t>
      </w:r>
      <w:proofErr w:type="spellStart"/>
      <w:r w:rsidR="00502661" w:rsidRPr="002C0993">
        <w:rPr>
          <w:rFonts w:ascii="Arial" w:hAnsi="Arial" w:cs="Arial"/>
        </w:rPr>
        <w:t>Eatough</w:t>
      </w:r>
      <w:proofErr w:type="spellEnd"/>
      <w:r w:rsidR="00502661" w:rsidRPr="002C0993">
        <w:rPr>
          <w:rFonts w:ascii="Arial" w:hAnsi="Arial" w:cs="Arial"/>
        </w:rPr>
        <w:t>, 2014, p. 173) [emphasis added</w:t>
      </w:r>
      <w:r w:rsidR="00344ADF" w:rsidRPr="002C0993">
        <w:rPr>
          <w:rFonts w:ascii="Arial" w:hAnsi="Arial" w:cs="Arial"/>
        </w:rPr>
        <w:t xml:space="preserve">]. </w:t>
      </w:r>
      <w:r w:rsidR="00D87168" w:rsidRPr="002C0993">
        <w:rPr>
          <w:rFonts w:ascii="Arial" w:hAnsi="Arial" w:cs="Arial"/>
        </w:rPr>
        <w:t xml:space="preserve">Drawing visual images can be used to provide </w:t>
      </w:r>
      <w:r w:rsidR="00D87168" w:rsidRPr="002C0993">
        <w:rPr>
          <w:rFonts w:ascii="Arial" w:hAnsi="Arial" w:cs="Arial"/>
          <w:i/>
          <w:iCs/>
        </w:rPr>
        <w:t xml:space="preserve">thick depiction </w:t>
      </w:r>
      <w:r w:rsidR="00D87168" w:rsidRPr="002C0993">
        <w:rPr>
          <w:rFonts w:ascii="Arial" w:hAnsi="Arial" w:cs="Arial"/>
        </w:rPr>
        <w:t xml:space="preserve">of these experiences metaphorically “where multiple meanings may be found” (Ibid., p. 163). </w:t>
      </w:r>
    </w:p>
    <w:p w14:paraId="4D62D985" w14:textId="77777777" w:rsidR="004465CC" w:rsidRDefault="004465CC" w:rsidP="00BF35AF">
      <w:pPr>
        <w:spacing w:line="480" w:lineRule="auto"/>
        <w:jc w:val="both"/>
        <w:rPr>
          <w:rFonts w:ascii="Arial" w:hAnsi="Arial" w:cs="Arial"/>
        </w:rPr>
      </w:pPr>
    </w:p>
    <w:p w14:paraId="58E17AA4" w14:textId="308FA28F" w:rsidR="00574EC9" w:rsidRDefault="006562E6" w:rsidP="00BF35AF">
      <w:pPr>
        <w:spacing w:line="480" w:lineRule="auto"/>
        <w:jc w:val="both"/>
        <w:rPr>
          <w:rFonts w:ascii="Arial" w:hAnsi="Arial" w:cs="Arial"/>
        </w:rPr>
      </w:pPr>
      <w:r w:rsidRPr="00E34D18">
        <w:rPr>
          <w:rFonts w:ascii="Arial" w:hAnsi="Arial" w:cs="Arial"/>
        </w:rPr>
        <w:t>When u</w:t>
      </w:r>
      <w:r w:rsidR="00574EC9" w:rsidRPr="00E34D18">
        <w:rPr>
          <w:rFonts w:ascii="Arial" w:hAnsi="Arial" w:cs="Arial"/>
        </w:rPr>
        <w:t>sed in dance research</w:t>
      </w:r>
      <w:r w:rsidR="00753171">
        <w:rPr>
          <w:rFonts w:ascii="Arial" w:hAnsi="Arial" w:cs="Arial"/>
        </w:rPr>
        <w:t>,</w:t>
      </w:r>
      <w:r w:rsidR="00574EC9" w:rsidRPr="00E34D18">
        <w:rPr>
          <w:rFonts w:ascii="Arial" w:hAnsi="Arial" w:cs="Arial"/>
        </w:rPr>
        <w:t xml:space="preserve"> </w:t>
      </w:r>
      <w:r w:rsidR="00E60DA7" w:rsidRPr="00E34D18">
        <w:rPr>
          <w:rFonts w:ascii="Arial" w:hAnsi="Arial" w:cs="Arial"/>
        </w:rPr>
        <w:t>multimodality</w:t>
      </w:r>
      <w:r w:rsidR="00574EC9" w:rsidRPr="00E34D18">
        <w:rPr>
          <w:rFonts w:ascii="Arial" w:hAnsi="Arial" w:cs="Arial"/>
        </w:rPr>
        <w:t xml:space="preserve"> has the potential to </w:t>
      </w:r>
      <w:r w:rsidR="0067397F" w:rsidRPr="00080893">
        <w:rPr>
          <w:rFonts w:ascii="Arial" w:hAnsi="Arial" w:cs="Arial"/>
        </w:rPr>
        <w:t>explore the “pre</w:t>
      </w:r>
      <w:r w:rsidR="0067397F">
        <w:rPr>
          <w:rFonts w:ascii="Arial" w:hAnsi="Arial" w:cs="Arial"/>
        </w:rPr>
        <w:t>-</w:t>
      </w:r>
      <w:r w:rsidR="0067397F" w:rsidRPr="00080893">
        <w:rPr>
          <w:rFonts w:ascii="Arial" w:hAnsi="Arial" w:cs="Arial"/>
        </w:rPr>
        <w:t xml:space="preserve">reflective, bodily, felt experience through various means” </w:t>
      </w:r>
      <w:r w:rsidR="0067397F">
        <w:rPr>
          <w:rFonts w:ascii="Arial" w:hAnsi="Arial" w:cs="Arial"/>
        </w:rPr>
        <w:t xml:space="preserve">before </w:t>
      </w:r>
      <w:r w:rsidR="00574EC9" w:rsidRPr="00080893">
        <w:rPr>
          <w:rFonts w:ascii="Arial" w:hAnsi="Arial" w:cs="Arial"/>
        </w:rPr>
        <w:t>the “reflected upon and languaged dimensions of experience” (</w:t>
      </w:r>
      <w:r w:rsidR="00A425B3">
        <w:rPr>
          <w:rFonts w:ascii="Arial" w:hAnsi="Arial" w:cs="Arial"/>
        </w:rPr>
        <w:t>Ibid.,</w:t>
      </w:r>
      <w:r w:rsidR="00574EC9" w:rsidRPr="00080893">
        <w:rPr>
          <w:rFonts w:ascii="Arial" w:hAnsi="Arial" w:cs="Arial"/>
        </w:rPr>
        <w:t xml:space="preserve"> p. 160). </w:t>
      </w:r>
      <w:r w:rsidR="00574EC9" w:rsidRPr="00080893">
        <w:rPr>
          <w:rFonts w:ascii="Arial" w:hAnsi="Arial" w:cs="Arial"/>
          <w:bdr w:val="none" w:sz="0" w:space="0" w:color="auto" w:frame="1"/>
        </w:rPr>
        <w:t xml:space="preserve">This </w:t>
      </w:r>
      <w:r w:rsidR="0090510F">
        <w:rPr>
          <w:rFonts w:ascii="Arial" w:hAnsi="Arial" w:cs="Arial"/>
          <w:bdr w:val="none" w:sz="0" w:space="0" w:color="auto" w:frame="1"/>
        </w:rPr>
        <w:t xml:space="preserve">allows </w:t>
      </w:r>
      <w:r w:rsidR="00574EC9" w:rsidRPr="00080893">
        <w:rPr>
          <w:rFonts w:ascii="Arial" w:hAnsi="Arial" w:cs="Arial"/>
          <w:bdr w:val="none" w:sz="0" w:space="0" w:color="auto" w:frame="1"/>
        </w:rPr>
        <w:t xml:space="preserve">the </w:t>
      </w:r>
      <w:r w:rsidR="00574EC9" w:rsidRPr="00080893">
        <w:rPr>
          <w:rFonts w:ascii="Arial" w:hAnsi="Arial" w:cs="Arial"/>
          <w:color w:val="201F1E"/>
          <w:bdr w:val="none" w:sz="0" w:space="0" w:color="auto" w:frame="1"/>
        </w:rPr>
        <w:t xml:space="preserve">dancer-practitioner to conduct </w:t>
      </w:r>
      <w:r w:rsidR="00574EC9" w:rsidRPr="00080893">
        <w:rPr>
          <w:rFonts w:ascii="Arial" w:hAnsi="Arial" w:cs="Arial"/>
          <w:bdr w:val="none" w:sz="0" w:space="0" w:color="auto" w:frame="1"/>
        </w:rPr>
        <w:t xml:space="preserve">research </w:t>
      </w:r>
      <w:r w:rsidR="00574EC9" w:rsidRPr="00080893">
        <w:rPr>
          <w:rFonts w:ascii="Arial" w:hAnsi="Arial" w:cs="Arial"/>
        </w:rPr>
        <w:t xml:space="preserve">from </w:t>
      </w:r>
      <w:r w:rsidR="00574EC9" w:rsidRPr="00080893">
        <w:rPr>
          <w:rFonts w:ascii="Arial" w:hAnsi="Arial" w:cs="Arial"/>
          <w:color w:val="201F1E"/>
          <w:bdr w:val="none" w:sz="0" w:space="0" w:color="auto" w:frame="1"/>
        </w:rPr>
        <w:t xml:space="preserve">a first-person perspective, </w:t>
      </w:r>
      <w:r w:rsidR="00574EC9" w:rsidRPr="00080893">
        <w:rPr>
          <w:rFonts w:ascii="Arial" w:hAnsi="Arial" w:cs="Arial"/>
          <w:color w:val="000000" w:themeColor="text1"/>
          <w:bdr w:val="none" w:sz="0" w:space="0" w:color="auto" w:frame="1"/>
        </w:rPr>
        <w:t xml:space="preserve">to explore </w:t>
      </w:r>
      <w:r w:rsidR="00574EC9" w:rsidRPr="00080893">
        <w:rPr>
          <w:rFonts w:ascii="Arial" w:hAnsi="Arial" w:cs="Arial"/>
          <w:i/>
          <w:iCs/>
          <w:color w:val="000000" w:themeColor="text1"/>
          <w:bdr w:val="none" w:sz="0" w:space="0" w:color="auto" w:frame="1"/>
        </w:rPr>
        <w:t>dance as experience</w:t>
      </w:r>
      <w:r w:rsidR="00574EC9">
        <w:rPr>
          <w:rFonts w:ascii="Arial" w:hAnsi="Arial" w:cs="Arial"/>
          <w:i/>
          <w:iCs/>
          <w:color w:val="000000" w:themeColor="text1"/>
          <w:bdr w:val="none" w:sz="0" w:space="0" w:color="auto" w:frame="1"/>
        </w:rPr>
        <w:t xml:space="preserve">, </w:t>
      </w:r>
      <w:r w:rsidR="00574EC9">
        <w:rPr>
          <w:rFonts w:ascii="Arial" w:hAnsi="Arial" w:cs="Arial"/>
          <w:color w:val="000000" w:themeColor="text1"/>
          <w:bdr w:val="none" w:sz="0" w:space="0" w:color="auto" w:frame="1"/>
        </w:rPr>
        <w:t xml:space="preserve">and </w:t>
      </w:r>
      <w:r w:rsidR="00574EC9" w:rsidRPr="00182B2F">
        <w:rPr>
          <w:rFonts w:ascii="Arial" w:hAnsi="Arial" w:cs="Arial"/>
          <w:color w:val="000000" w:themeColor="text1"/>
          <w:bdr w:val="none" w:sz="0" w:space="0" w:color="auto" w:frame="1"/>
        </w:rPr>
        <w:t>enabl</w:t>
      </w:r>
      <w:r w:rsidR="00574EC9">
        <w:rPr>
          <w:rFonts w:ascii="Arial" w:hAnsi="Arial" w:cs="Arial"/>
          <w:color w:val="000000" w:themeColor="text1"/>
          <w:bdr w:val="none" w:sz="0" w:space="0" w:color="auto" w:frame="1"/>
        </w:rPr>
        <w:t>es</w:t>
      </w:r>
      <w:r w:rsidR="00574EC9" w:rsidRPr="00182B2F">
        <w:rPr>
          <w:rFonts w:ascii="Arial" w:hAnsi="Arial" w:cs="Arial"/>
          <w:color w:val="201F1E"/>
          <w:bdr w:val="none" w:sz="0" w:space="0" w:color="auto" w:frame="1"/>
        </w:rPr>
        <w:t xml:space="preserve"> </w:t>
      </w:r>
      <w:r w:rsidR="00574EC9" w:rsidRPr="00080893">
        <w:rPr>
          <w:rFonts w:ascii="Arial" w:hAnsi="Arial" w:cs="Arial"/>
          <w:color w:val="201F1E"/>
          <w:bdr w:val="none" w:sz="0" w:space="0" w:color="auto" w:frame="1"/>
        </w:rPr>
        <w:t>them to access and interpret pre</w:t>
      </w:r>
      <w:r w:rsidR="00574EC9">
        <w:rPr>
          <w:rFonts w:ascii="Arial" w:hAnsi="Arial" w:cs="Arial"/>
          <w:color w:val="201F1E"/>
          <w:bdr w:val="none" w:sz="0" w:space="0" w:color="auto" w:frame="1"/>
        </w:rPr>
        <w:t>-</w:t>
      </w:r>
      <w:r w:rsidR="00574EC9" w:rsidRPr="00080893">
        <w:rPr>
          <w:rFonts w:ascii="Arial" w:hAnsi="Arial" w:cs="Arial"/>
          <w:color w:val="201F1E"/>
          <w:bdr w:val="none" w:sz="0" w:space="0" w:color="auto" w:frame="1"/>
        </w:rPr>
        <w:t xml:space="preserve">reflective experience through their own </w:t>
      </w:r>
      <w:r w:rsidR="00574EC9" w:rsidRPr="006D4DC0">
        <w:rPr>
          <w:rFonts w:ascii="Arial" w:hAnsi="Arial" w:cs="Arial"/>
          <w:i/>
          <w:iCs/>
          <w:color w:val="201F1E"/>
          <w:bdr w:val="none" w:sz="0" w:space="0" w:color="auto" w:frame="1"/>
        </w:rPr>
        <w:t>felt</w:t>
      </w:r>
      <w:r w:rsidR="00A91C57" w:rsidRPr="006D4DC0">
        <w:rPr>
          <w:rFonts w:ascii="Arial" w:hAnsi="Arial" w:cs="Arial"/>
          <w:i/>
          <w:iCs/>
          <w:color w:val="201F1E"/>
          <w:bdr w:val="none" w:sz="0" w:space="0" w:color="auto" w:frame="1"/>
        </w:rPr>
        <w:t>-</w:t>
      </w:r>
      <w:r w:rsidR="00574EC9" w:rsidRPr="006D4DC0">
        <w:rPr>
          <w:rFonts w:ascii="Arial" w:hAnsi="Arial" w:cs="Arial"/>
          <w:i/>
          <w:iCs/>
          <w:color w:val="201F1E"/>
          <w:bdr w:val="none" w:sz="0" w:space="0" w:color="auto" w:frame="1"/>
        </w:rPr>
        <w:t>sense</w:t>
      </w:r>
      <w:r w:rsidR="00574EC9" w:rsidRPr="006D4DC0">
        <w:rPr>
          <w:rFonts w:ascii="Arial" w:hAnsi="Arial" w:cs="Arial"/>
          <w:color w:val="201F1E"/>
          <w:bdr w:val="none" w:sz="0" w:space="0" w:color="auto" w:frame="1"/>
        </w:rPr>
        <w:t>,</w:t>
      </w:r>
      <w:r w:rsidR="00574EC9" w:rsidRPr="00080893">
        <w:rPr>
          <w:rFonts w:ascii="Arial" w:hAnsi="Arial" w:cs="Arial"/>
          <w:color w:val="201F1E"/>
          <w:bdr w:val="none" w:sz="0" w:space="0" w:color="auto" w:frame="1"/>
        </w:rPr>
        <w:t xml:space="preserve"> </w:t>
      </w:r>
      <w:r w:rsidR="000F629C">
        <w:rPr>
          <w:rFonts w:ascii="Arial" w:hAnsi="Arial" w:cs="Arial"/>
          <w:color w:val="201F1E"/>
          <w:bdr w:val="none" w:sz="0" w:space="0" w:color="auto" w:frame="1"/>
        </w:rPr>
        <w:t>verbal feedback,</w:t>
      </w:r>
      <w:r w:rsidR="000F629C" w:rsidRPr="00080893">
        <w:rPr>
          <w:rFonts w:ascii="Arial" w:hAnsi="Arial" w:cs="Arial"/>
          <w:color w:val="201F1E"/>
          <w:bdr w:val="none" w:sz="0" w:space="0" w:color="auto" w:frame="1"/>
        </w:rPr>
        <w:t xml:space="preserve"> </w:t>
      </w:r>
      <w:r w:rsidR="000F629C">
        <w:rPr>
          <w:rFonts w:ascii="Arial" w:hAnsi="Arial" w:cs="Arial"/>
          <w:color w:val="201F1E"/>
          <w:bdr w:val="none" w:sz="0" w:space="0" w:color="auto" w:frame="1"/>
        </w:rPr>
        <w:t xml:space="preserve">and </w:t>
      </w:r>
      <w:r w:rsidR="00574EC9" w:rsidRPr="00080893">
        <w:rPr>
          <w:rFonts w:ascii="Arial" w:hAnsi="Arial" w:cs="Arial"/>
          <w:color w:val="201F1E"/>
          <w:bdr w:val="none" w:sz="0" w:space="0" w:color="auto" w:frame="1"/>
        </w:rPr>
        <w:t xml:space="preserve">visual imagery. </w:t>
      </w:r>
      <w:r w:rsidR="008D0282">
        <w:rPr>
          <w:rFonts w:ascii="Arial" w:hAnsi="Arial" w:cs="Arial"/>
          <w:color w:val="000000" w:themeColor="text1"/>
          <w:bdr w:val="none" w:sz="0" w:space="0" w:color="auto" w:frame="1"/>
        </w:rPr>
        <w:t>It</w:t>
      </w:r>
      <w:r w:rsidR="00574EC9" w:rsidRPr="00080893">
        <w:rPr>
          <w:rFonts w:ascii="Arial" w:hAnsi="Arial" w:cs="Arial"/>
          <w:color w:val="000000" w:themeColor="text1"/>
          <w:bdr w:val="none" w:sz="0" w:space="0" w:color="auto" w:frame="1"/>
        </w:rPr>
        <w:t xml:space="preserve"> </w:t>
      </w:r>
      <w:r w:rsidR="00574EC9" w:rsidRPr="00080893">
        <w:rPr>
          <w:rFonts w:ascii="Arial" w:hAnsi="Arial" w:cs="Arial"/>
          <w:bdr w:val="none" w:sz="0" w:space="0" w:color="auto" w:frame="1"/>
        </w:rPr>
        <w:t xml:space="preserve">provides alternative means to </w:t>
      </w:r>
      <w:r w:rsidR="00574EC9" w:rsidRPr="00080893">
        <w:rPr>
          <w:rFonts w:ascii="Arial" w:hAnsi="Arial" w:cs="Arial"/>
        </w:rPr>
        <w:t xml:space="preserve">explore, express and interpret “a participant’s lived experience, especially where language seems inadequate and words are difficult to find” (Boden </w:t>
      </w:r>
      <w:r w:rsidR="004C3EFB">
        <w:rPr>
          <w:rFonts w:ascii="Arial" w:hAnsi="Arial" w:cs="Arial"/>
        </w:rPr>
        <w:t>and</w:t>
      </w:r>
      <w:r w:rsidR="00574EC9" w:rsidRPr="00080893">
        <w:rPr>
          <w:rFonts w:ascii="Arial" w:hAnsi="Arial" w:cs="Arial"/>
        </w:rPr>
        <w:t xml:space="preserve"> </w:t>
      </w:r>
      <w:proofErr w:type="spellStart"/>
      <w:r w:rsidR="00574EC9" w:rsidRPr="00080893">
        <w:rPr>
          <w:rFonts w:ascii="Arial" w:hAnsi="Arial" w:cs="Arial"/>
        </w:rPr>
        <w:t>Eatough</w:t>
      </w:r>
      <w:proofErr w:type="spellEnd"/>
      <w:r w:rsidR="00574EC9" w:rsidRPr="00080893">
        <w:rPr>
          <w:rFonts w:ascii="Arial" w:hAnsi="Arial" w:cs="Arial"/>
        </w:rPr>
        <w:t xml:space="preserve">, 2014, p. 163). </w:t>
      </w:r>
    </w:p>
    <w:p w14:paraId="3B3F9973" w14:textId="77777777" w:rsidR="00F93281" w:rsidRDefault="00F93281" w:rsidP="00BF35AF">
      <w:pPr>
        <w:spacing w:line="480" w:lineRule="auto"/>
        <w:jc w:val="both"/>
        <w:rPr>
          <w:rFonts w:ascii="Arial" w:hAnsi="Arial" w:cs="Arial"/>
        </w:rPr>
      </w:pPr>
    </w:p>
    <w:p w14:paraId="6234C2FA" w14:textId="43B4DFCB" w:rsidR="007718CC" w:rsidRPr="00452FD7" w:rsidRDefault="00333440" w:rsidP="00452FD7">
      <w:pPr>
        <w:rPr>
          <w:rFonts w:ascii="Arial" w:hAnsi="Arial" w:cs="Arial"/>
          <w:b/>
          <w:bCs/>
          <w:sz w:val="28"/>
          <w:szCs w:val="28"/>
        </w:rPr>
      </w:pPr>
      <w:r w:rsidRPr="00452FD7">
        <w:rPr>
          <w:rFonts w:ascii="Arial" w:hAnsi="Arial" w:cs="Arial"/>
          <w:b/>
          <w:bCs/>
          <w:sz w:val="28"/>
          <w:szCs w:val="28"/>
        </w:rPr>
        <w:t xml:space="preserve">Visual Imagery </w:t>
      </w:r>
    </w:p>
    <w:p w14:paraId="0CFA4597" w14:textId="77777777" w:rsidR="00333440" w:rsidRPr="00333440" w:rsidRDefault="00333440" w:rsidP="007718CC">
      <w:pPr>
        <w:rPr>
          <w:rFonts w:ascii="Arial" w:hAnsi="Arial" w:cs="Arial"/>
          <w:b/>
          <w:bCs/>
          <w:sz w:val="28"/>
          <w:szCs w:val="28"/>
        </w:rPr>
      </w:pPr>
    </w:p>
    <w:p w14:paraId="4D430EEE" w14:textId="7A5CC847" w:rsidR="00574EC9" w:rsidRDefault="00574EC9" w:rsidP="00574EC9">
      <w:pPr>
        <w:spacing w:line="480" w:lineRule="auto"/>
        <w:contextualSpacing/>
        <w:jc w:val="both"/>
        <w:rPr>
          <w:rFonts w:ascii="Arial" w:hAnsi="Arial" w:cs="Arial"/>
        </w:rPr>
      </w:pPr>
      <w:r w:rsidRPr="006D4DC0">
        <w:rPr>
          <w:rFonts w:ascii="Arial" w:hAnsi="Arial" w:cs="Arial"/>
        </w:rPr>
        <w:t xml:space="preserve">Drawings used in qualitative social science research provide an additional “manifestation of meaning and significance for the participant” (Boden </w:t>
      </w:r>
      <w:r w:rsidR="00B06E74">
        <w:rPr>
          <w:rFonts w:ascii="Arial" w:hAnsi="Arial" w:cs="Arial"/>
        </w:rPr>
        <w:t>and</w:t>
      </w:r>
      <w:r w:rsidRPr="006D4DC0">
        <w:rPr>
          <w:rFonts w:ascii="Arial" w:hAnsi="Arial" w:cs="Arial"/>
        </w:rPr>
        <w:t xml:space="preserve"> </w:t>
      </w:r>
      <w:proofErr w:type="spellStart"/>
      <w:r w:rsidRPr="006D4DC0">
        <w:rPr>
          <w:rFonts w:ascii="Arial" w:hAnsi="Arial" w:cs="Arial"/>
        </w:rPr>
        <w:t>Eatough</w:t>
      </w:r>
      <w:proofErr w:type="spellEnd"/>
      <w:r w:rsidRPr="006D4DC0">
        <w:rPr>
          <w:rFonts w:ascii="Arial" w:hAnsi="Arial" w:cs="Arial"/>
        </w:rPr>
        <w:t xml:space="preserve">, 2014, p. 168) where “events, experiences, and interactions that precede the drawing all work to produce the understandings that are embedded in the drawing” </w:t>
      </w:r>
      <w:r w:rsidR="009C623E" w:rsidRPr="006D4DC0">
        <w:rPr>
          <w:rFonts w:ascii="Arial" w:hAnsi="Arial" w:cs="Arial"/>
        </w:rPr>
        <w:t>(</w:t>
      </w:r>
      <w:r w:rsidRPr="006D4DC0">
        <w:rPr>
          <w:rFonts w:ascii="Arial" w:hAnsi="Arial" w:cs="Arial"/>
        </w:rPr>
        <w:t>Guillemin, 2004, p. 285). Additionally, an image reflects how the creator of the image is bodily</w:t>
      </w:r>
      <w:r w:rsidRPr="00080893">
        <w:rPr>
          <w:rFonts w:ascii="Arial" w:hAnsi="Arial" w:cs="Arial"/>
        </w:rPr>
        <w:t xml:space="preserve"> and kinaesthetically involved in its creation (Merleau-Ponty, 1964). </w:t>
      </w:r>
      <w:r w:rsidR="001E73C7">
        <w:rPr>
          <w:rFonts w:ascii="Arial" w:hAnsi="Arial" w:cs="Arial"/>
        </w:rPr>
        <w:t>I</w:t>
      </w:r>
      <w:r w:rsidRPr="00080893">
        <w:rPr>
          <w:rFonts w:ascii="Arial" w:hAnsi="Arial" w:cs="Arial"/>
        </w:rPr>
        <w:t>n the act of drawing</w:t>
      </w:r>
      <w:r>
        <w:rPr>
          <w:rFonts w:ascii="Arial" w:hAnsi="Arial" w:cs="Arial"/>
        </w:rPr>
        <w:t>,</w:t>
      </w:r>
      <w:r w:rsidRPr="00080893">
        <w:rPr>
          <w:rFonts w:ascii="Arial" w:hAnsi="Arial" w:cs="Arial"/>
        </w:rPr>
        <w:t xml:space="preserve"> the artist translates the world into images</w:t>
      </w:r>
      <w:r w:rsidR="00755629">
        <w:rPr>
          <w:rFonts w:ascii="Arial" w:hAnsi="Arial" w:cs="Arial"/>
        </w:rPr>
        <w:t>,</w:t>
      </w:r>
      <w:r w:rsidRPr="00080893">
        <w:rPr>
          <w:rFonts w:ascii="Arial" w:hAnsi="Arial" w:cs="Arial"/>
        </w:rPr>
        <w:t xml:space="preserve"> not only through their mind</w:t>
      </w:r>
      <w:r>
        <w:rPr>
          <w:rFonts w:ascii="Arial" w:hAnsi="Arial" w:cs="Arial"/>
        </w:rPr>
        <w:t>,</w:t>
      </w:r>
      <w:r w:rsidRPr="00080893">
        <w:rPr>
          <w:rFonts w:ascii="Arial" w:hAnsi="Arial" w:cs="Arial"/>
        </w:rPr>
        <w:t xml:space="preserve"> but </w:t>
      </w:r>
      <w:r w:rsidRPr="00080893">
        <w:rPr>
          <w:rFonts w:ascii="Arial" w:hAnsi="Arial" w:cs="Arial"/>
        </w:rPr>
        <w:lastRenderedPageBreak/>
        <w:t xml:space="preserve">through their bodies and the media they use. The bodily way an image is made “does not just provide a clue to how the experience is </w:t>
      </w:r>
      <w:r w:rsidRPr="00080893">
        <w:rPr>
          <w:rFonts w:ascii="Arial" w:hAnsi="Arial" w:cs="Arial"/>
          <w:i/>
          <w:iCs/>
        </w:rPr>
        <w:t>represented,</w:t>
      </w:r>
      <w:r w:rsidRPr="00080893">
        <w:rPr>
          <w:rFonts w:ascii="Arial" w:hAnsi="Arial" w:cs="Arial"/>
        </w:rPr>
        <w:t xml:space="preserve"> but it is also the </w:t>
      </w:r>
      <w:r w:rsidRPr="00080893">
        <w:rPr>
          <w:rFonts w:ascii="Arial" w:hAnsi="Arial" w:cs="Arial"/>
          <w:i/>
          <w:iCs/>
        </w:rPr>
        <w:t xml:space="preserve">expression </w:t>
      </w:r>
      <w:r w:rsidRPr="00080893">
        <w:rPr>
          <w:rFonts w:ascii="Arial" w:hAnsi="Arial" w:cs="Arial"/>
        </w:rPr>
        <w:t xml:space="preserve">of that experience” (Boden </w:t>
      </w:r>
      <w:r w:rsidR="0016092D">
        <w:rPr>
          <w:rFonts w:ascii="Arial" w:hAnsi="Arial" w:cs="Arial"/>
        </w:rPr>
        <w:t>and</w:t>
      </w:r>
      <w:r w:rsidRPr="00080893">
        <w:rPr>
          <w:rFonts w:ascii="Arial" w:hAnsi="Arial" w:cs="Arial"/>
        </w:rPr>
        <w:t xml:space="preserve"> </w:t>
      </w:r>
      <w:proofErr w:type="spellStart"/>
      <w:r w:rsidRPr="00080893">
        <w:rPr>
          <w:rFonts w:ascii="Arial" w:hAnsi="Arial" w:cs="Arial"/>
        </w:rPr>
        <w:t>Eatough</w:t>
      </w:r>
      <w:proofErr w:type="spellEnd"/>
      <w:r w:rsidRPr="00080893">
        <w:rPr>
          <w:rFonts w:ascii="Arial" w:hAnsi="Arial" w:cs="Arial"/>
        </w:rPr>
        <w:t>, 2014, p.174</w:t>
      </w:r>
      <w:r>
        <w:rPr>
          <w:rFonts w:ascii="Arial" w:hAnsi="Arial" w:cs="Arial"/>
        </w:rPr>
        <w:t>) [emphasis in original]</w:t>
      </w:r>
      <w:r w:rsidRPr="00080893">
        <w:rPr>
          <w:rFonts w:ascii="Arial" w:hAnsi="Arial" w:cs="Arial"/>
        </w:rPr>
        <w:t xml:space="preserve"> and may reveal more than what the artist is thinking about. </w:t>
      </w:r>
    </w:p>
    <w:p w14:paraId="4972C919" w14:textId="77777777" w:rsidR="00D44287" w:rsidRPr="00080893" w:rsidRDefault="00D44287" w:rsidP="00574EC9">
      <w:pPr>
        <w:spacing w:line="480" w:lineRule="auto"/>
        <w:contextualSpacing/>
        <w:jc w:val="both"/>
        <w:rPr>
          <w:rFonts w:ascii="Arial" w:hAnsi="Arial" w:cs="Arial"/>
        </w:rPr>
      </w:pPr>
    </w:p>
    <w:p w14:paraId="4B6EF79A" w14:textId="1A7B4880" w:rsidR="00574EC9" w:rsidRPr="00080893" w:rsidRDefault="00574EC9" w:rsidP="00574EC9">
      <w:pPr>
        <w:spacing w:line="480" w:lineRule="auto"/>
        <w:contextualSpacing/>
        <w:jc w:val="both"/>
        <w:rPr>
          <w:rFonts w:ascii="Arial" w:hAnsi="Arial" w:cs="Arial"/>
        </w:rPr>
      </w:pPr>
      <w:r w:rsidRPr="00080893">
        <w:rPr>
          <w:rFonts w:ascii="Arial" w:hAnsi="Arial" w:cs="Arial"/>
          <w:color w:val="000000" w:themeColor="text1"/>
        </w:rPr>
        <w:t xml:space="preserve">These visual methods demonstrate </w:t>
      </w:r>
      <w:r w:rsidRPr="00080893">
        <w:rPr>
          <w:rFonts w:ascii="Arial" w:hAnsi="Arial" w:cs="Arial"/>
        </w:rPr>
        <w:t xml:space="preserve">how images are intertwined with its creator and provide “a ‘way in’ to the phenomenon that is nonlinear, non-linguistic, and directly intertwined with the </w:t>
      </w:r>
      <w:r w:rsidRPr="0079074A">
        <w:rPr>
          <w:rFonts w:ascii="Arial" w:hAnsi="Arial" w:cs="Arial"/>
          <w:i/>
          <w:iCs/>
        </w:rPr>
        <w:t>felt-sense</w:t>
      </w:r>
      <w:r w:rsidRPr="00080893">
        <w:rPr>
          <w:rFonts w:ascii="Arial" w:hAnsi="Arial" w:cs="Arial"/>
        </w:rPr>
        <w:t xml:space="preserve">” (Boden </w:t>
      </w:r>
      <w:r w:rsidR="00D630FA">
        <w:rPr>
          <w:rFonts w:ascii="Arial" w:hAnsi="Arial" w:cs="Arial"/>
        </w:rPr>
        <w:t>and</w:t>
      </w:r>
      <w:r w:rsidRPr="00080893">
        <w:rPr>
          <w:rFonts w:ascii="Arial" w:hAnsi="Arial" w:cs="Arial"/>
        </w:rPr>
        <w:t xml:space="preserve"> </w:t>
      </w:r>
      <w:proofErr w:type="spellStart"/>
      <w:r w:rsidRPr="00080893">
        <w:rPr>
          <w:rFonts w:ascii="Arial" w:hAnsi="Arial" w:cs="Arial"/>
        </w:rPr>
        <w:t>Eatough</w:t>
      </w:r>
      <w:proofErr w:type="spellEnd"/>
      <w:r w:rsidRPr="00080893">
        <w:rPr>
          <w:rFonts w:ascii="Arial" w:hAnsi="Arial" w:cs="Arial"/>
        </w:rPr>
        <w:t>, 2014, p. 163). For a dance practitioner</w:t>
      </w:r>
      <w:r>
        <w:rPr>
          <w:rFonts w:ascii="Arial" w:hAnsi="Arial" w:cs="Arial"/>
        </w:rPr>
        <w:t>,</w:t>
      </w:r>
      <w:r w:rsidRPr="00080893">
        <w:rPr>
          <w:rFonts w:ascii="Arial" w:hAnsi="Arial" w:cs="Arial"/>
        </w:rPr>
        <w:t xml:space="preserve"> the drawing of images may be an extension of </w:t>
      </w:r>
      <w:r w:rsidRPr="00D543F9">
        <w:rPr>
          <w:rFonts w:ascii="Arial" w:hAnsi="Arial" w:cs="Arial"/>
        </w:rPr>
        <w:t xml:space="preserve">her </w:t>
      </w:r>
      <w:r w:rsidR="009342E2" w:rsidRPr="00D543F9">
        <w:rPr>
          <w:rFonts w:ascii="Arial" w:hAnsi="Arial" w:cs="Arial"/>
          <w:i/>
          <w:iCs/>
        </w:rPr>
        <w:t>felt-sense</w:t>
      </w:r>
      <w:r w:rsidR="009342E2" w:rsidRPr="00D543F9">
        <w:rPr>
          <w:rFonts w:ascii="Arial" w:hAnsi="Arial" w:cs="Arial"/>
        </w:rPr>
        <w:t xml:space="preserve"> </w:t>
      </w:r>
      <w:r w:rsidRPr="00D543F9">
        <w:rPr>
          <w:rFonts w:ascii="Arial" w:hAnsi="Arial" w:cs="Arial"/>
        </w:rPr>
        <w:t xml:space="preserve">and </w:t>
      </w:r>
      <w:r w:rsidR="003D50BD" w:rsidRPr="00D543F9">
        <w:rPr>
          <w:rFonts w:ascii="Arial" w:hAnsi="Arial" w:cs="Arial"/>
        </w:rPr>
        <w:t>tacit</w:t>
      </w:r>
      <w:r w:rsidR="003D50BD">
        <w:rPr>
          <w:rFonts w:ascii="Arial" w:hAnsi="Arial" w:cs="Arial"/>
        </w:rPr>
        <w:t xml:space="preserve"> experiences</w:t>
      </w:r>
      <w:r w:rsidR="004924B5">
        <w:rPr>
          <w:rFonts w:ascii="Arial" w:hAnsi="Arial" w:cs="Arial"/>
        </w:rPr>
        <w:t>,</w:t>
      </w:r>
      <w:r w:rsidRPr="00080893">
        <w:rPr>
          <w:rFonts w:ascii="Arial" w:hAnsi="Arial" w:cs="Arial"/>
        </w:rPr>
        <w:t xml:space="preserve"> as a dancer’s body is their medium of expression and the drawing tools directly linked to </w:t>
      </w:r>
      <w:r w:rsidR="003D50BD">
        <w:rPr>
          <w:rFonts w:ascii="Arial" w:hAnsi="Arial" w:cs="Arial"/>
        </w:rPr>
        <w:t xml:space="preserve">their </w:t>
      </w:r>
      <w:r w:rsidRPr="00080893">
        <w:rPr>
          <w:rFonts w:ascii="Arial" w:hAnsi="Arial" w:cs="Arial"/>
        </w:rPr>
        <w:t xml:space="preserve">bodily experiences and pre-linguistic modes of communication. </w:t>
      </w:r>
      <w:r w:rsidR="00AF0081">
        <w:rPr>
          <w:rFonts w:ascii="Arial" w:hAnsi="Arial" w:cs="Arial"/>
        </w:rPr>
        <w:t>D</w:t>
      </w:r>
      <w:r w:rsidRPr="00080893">
        <w:rPr>
          <w:rFonts w:ascii="Arial" w:hAnsi="Arial" w:cs="Arial"/>
        </w:rPr>
        <w:t xml:space="preserve">rawings </w:t>
      </w:r>
      <w:r w:rsidR="00AF0081">
        <w:rPr>
          <w:rFonts w:ascii="Arial" w:hAnsi="Arial" w:cs="Arial"/>
        </w:rPr>
        <w:t xml:space="preserve">used in this way </w:t>
      </w:r>
      <w:r w:rsidRPr="00080893">
        <w:rPr>
          <w:rFonts w:ascii="Arial" w:hAnsi="Arial" w:cs="Arial"/>
        </w:rPr>
        <w:t>become a visual record of how a dancer interprets and expresses her lived experience</w:t>
      </w:r>
      <w:r w:rsidR="00600A46">
        <w:rPr>
          <w:rFonts w:ascii="Arial" w:hAnsi="Arial" w:cs="Arial"/>
        </w:rPr>
        <w:t>.</w:t>
      </w:r>
      <w:r w:rsidRPr="00080893">
        <w:rPr>
          <w:rFonts w:ascii="Arial" w:hAnsi="Arial" w:cs="Arial"/>
        </w:rPr>
        <w:t xml:space="preserve"> </w:t>
      </w:r>
      <w:r w:rsidR="00EB3CBF">
        <w:rPr>
          <w:rFonts w:ascii="Arial" w:hAnsi="Arial" w:cs="Arial"/>
        </w:rPr>
        <w:t xml:space="preserve">They have a </w:t>
      </w:r>
      <w:r w:rsidR="00B1716D">
        <w:rPr>
          <w:rFonts w:ascii="Arial" w:hAnsi="Arial" w:cs="Arial"/>
        </w:rPr>
        <w:t xml:space="preserve">way </w:t>
      </w:r>
      <w:r w:rsidR="001D65BD">
        <w:rPr>
          <w:rFonts w:ascii="Arial" w:hAnsi="Arial" w:cs="Arial"/>
        </w:rPr>
        <w:t>of</w:t>
      </w:r>
      <w:r w:rsidR="00EB3CBF">
        <w:rPr>
          <w:rFonts w:ascii="Arial" w:hAnsi="Arial" w:cs="Arial"/>
        </w:rPr>
        <w:t xml:space="preserve"> </w:t>
      </w:r>
      <w:r w:rsidR="00B1191F">
        <w:rPr>
          <w:rFonts w:ascii="Arial" w:hAnsi="Arial" w:cs="Arial"/>
        </w:rPr>
        <w:t>“</w:t>
      </w:r>
      <w:proofErr w:type="spellStart"/>
      <w:r w:rsidRPr="00080893">
        <w:rPr>
          <w:rFonts w:ascii="Arial" w:hAnsi="Arial" w:cs="Arial"/>
        </w:rPr>
        <w:t>unconceal</w:t>
      </w:r>
      <w:r w:rsidR="001D65BD">
        <w:rPr>
          <w:rFonts w:ascii="Arial" w:hAnsi="Arial" w:cs="Arial"/>
        </w:rPr>
        <w:t>ing</w:t>
      </w:r>
      <w:proofErr w:type="spellEnd"/>
      <w:r w:rsidRPr="00080893">
        <w:rPr>
          <w:rFonts w:ascii="Arial" w:hAnsi="Arial" w:cs="Arial"/>
        </w:rPr>
        <w:t xml:space="preserve"> that layer of reality which phenomenology calls </w:t>
      </w:r>
      <w:r w:rsidR="007C5BE5">
        <w:rPr>
          <w:rFonts w:ascii="Arial" w:hAnsi="Arial" w:cs="Arial"/>
        </w:rPr>
        <w:t xml:space="preserve">the </w:t>
      </w:r>
      <w:r w:rsidRPr="00080893">
        <w:rPr>
          <w:rFonts w:ascii="Arial" w:hAnsi="Arial" w:cs="Arial"/>
          <w:i/>
          <w:iCs/>
        </w:rPr>
        <w:t>pre-objective</w:t>
      </w:r>
      <w:r w:rsidRPr="00080893">
        <w:rPr>
          <w:rFonts w:ascii="Arial" w:hAnsi="Arial" w:cs="Arial"/>
        </w:rPr>
        <w:t xml:space="preserve"> and which, according to Heidegger, constitutes the horizon of all our modes of </w:t>
      </w:r>
      <w:r w:rsidRPr="00080893">
        <w:rPr>
          <w:rFonts w:ascii="Arial" w:hAnsi="Arial" w:cs="Arial"/>
          <w:i/>
          <w:iCs/>
        </w:rPr>
        <w:t>dwelling in the world</w:t>
      </w:r>
      <w:r w:rsidRPr="00080893">
        <w:rPr>
          <w:rFonts w:ascii="Arial" w:hAnsi="Arial" w:cs="Arial"/>
        </w:rPr>
        <w:t>” (</w:t>
      </w:r>
      <w:proofErr w:type="spellStart"/>
      <w:r w:rsidRPr="00080893">
        <w:rPr>
          <w:rFonts w:ascii="Arial" w:hAnsi="Arial" w:cs="Arial"/>
        </w:rPr>
        <w:t>Ricoeur</w:t>
      </w:r>
      <w:proofErr w:type="spellEnd"/>
      <w:r w:rsidRPr="00080893">
        <w:rPr>
          <w:rFonts w:ascii="Arial" w:hAnsi="Arial" w:cs="Arial"/>
        </w:rPr>
        <w:t>, 1978, p. 154</w:t>
      </w:r>
      <w:r>
        <w:rPr>
          <w:rFonts w:ascii="Arial" w:hAnsi="Arial" w:cs="Arial"/>
        </w:rPr>
        <w:t>) [emphasis added].</w:t>
      </w:r>
      <w:r w:rsidRPr="00080893">
        <w:rPr>
          <w:rFonts w:ascii="Arial" w:hAnsi="Arial" w:cs="Arial"/>
        </w:rPr>
        <w:t xml:space="preserve"> </w:t>
      </w:r>
    </w:p>
    <w:p w14:paraId="7B1DB2BF" w14:textId="77777777" w:rsidR="00574EC9" w:rsidRPr="00080893" w:rsidRDefault="00574EC9" w:rsidP="00574EC9">
      <w:pPr>
        <w:spacing w:line="480" w:lineRule="auto"/>
        <w:contextualSpacing/>
        <w:jc w:val="both"/>
        <w:rPr>
          <w:rFonts w:ascii="Arial" w:hAnsi="Arial" w:cs="Arial"/>
        </w:rPr>
      </w:pPr>
    </w:p>
    <w:p w14:paraId="027A51E7" w14:textId="5C721E79" w:rsidR="00BC5FFD" w:rsidRPr="00AD0FC6" w:rsidRDefault="00574EC9" w:rsidP="00574EC9">
      <w:pPr>
        <w:spacing w:line="480" w:lineRule="auto"/>
        <w:contextualSpacing/>
        <w:jc w:val="both"/>
        <w:rPr>
          <w:rFonts w:ascii="Arial" w:hAnsi="Arial" w:cs="Arial"/>
          <w:i/>
          <w:iCs/>
        </w:rPr>
      </w:pPr>
      <w:r w:rsidRPr="00E5268B">
        <w:rPr>
          <w:rFonts w:ascii="Arial" w:hAnsi="Arial" w:cs="Arial"/>
        </w:rPr>
        <w:t xml:space="preserve">Two drawing methods </w:t>
      </w:r>
      <w:r w:rsidR="005A533C" w:rsidRPr="00E5268B">
        <w:rPr>
          <w:rFonts w:ascii="Arial" w:hAnsi="Arial" w:cs="Arial"/>
        </w:rPr>
        <w:t xml:space="preserve">were employed: </w:t>
      </w:r>
      <w:r w:rsidRPr="00E5268B">
        <w:rPr>
          <w:rFonts w:ascii="Arial" w:hAnsi="Arial" w:cs="Arial"/>
          <w:i/>
          <w:iCs/>
        </w:rPr>
        <w:t>movement hieroglyphs</w:t>
      </w:r>
      <w:r w:rsidRPr="00E5268B">
        <w:rPr>
          <w:rFonts w:ascii="Arial" w:hAnsi="Arial" w:cs="Arial"/>
        </w:rPr>
        <w:t xml:space="preserve"> by </w:t>
      </w:r>
      <w:r w:rsidR="003C515A" w:rsidRPr="00E5268B">
        <w:rPr>
          <w:rFonts w:ascii="Arial" w:hAnsi="Arial" w:cs="Arial"/>
        </w:rPr>
        <w:t xml:space="preserve">Nancy </w:t>
      </w:r>
      <w:r w:rsidRPr="00E5268B">
        <w:rPr>
          <w:rFonts w:ascii="Arial" w:hAnsi="Arial" w:cs="Arial"/>
        </w:rPr>
        <w:t xml:space="preserve">Stark Smith (2013) and </w:t>
      </w:r>
      <w:r w:rsidRPr="00E5268B">
        <w:rPr>
          <w:rFonts w:ascii="Arial" w:hAnsi="Arial" w:cs="Arial"/>
          <w:i/>
          <w:iCs/>
        </w:rPr>
        <w:t xml:space="preserve">figuring-figures </w:t>
      </w:r>
      <w:r w:rsidRPr="00E5268B">
        <w:rPr>
          <w:rFonts w:ascii="Arial" w:hAnsi="Arial" w:cs="Arial"/>
        </w:rPr>
        <w:t xml:space="preserve">by </w:t>
      </w:r>
      <w:r w:rsidR="00D036DE" w:rsidRPr="00E5268B">
        <w:rPr>
          <w:rFonts w:ascii="Arial" w:hAnsi="Arial" w:cs="Arial"/>
        </w:rPr>
        <w:t xml:space="preserve">Alex </w:t>
      </w:r>
      <w:r w:rsidRPr="00E5268B">
        <w:rPr>
          <w:rFonts w:ascii="Arial" w:hAnsi="Arial" w:cs="Arial"/>
        </w:rPr>
        <w:t xml:space="preserve">Arteaga (2017) and </w:t>
      </w:r>
      <w:r w:rsidR="00D036DE" w:rsidRPr="00E5268B">
        <w:rPr>
          <w:rFonts w:ascii="Arial" w:hAnsi="Arial" w:cs="Arial"/>
        </w:rPr>
        <w:t xml:space="preserve">Nikolaus </w:t>
      </w:r>
      <w:proofErr w:type="spellStart"/>
      <w:r w:rsidRPr="00E5268B">
        <w:rPr>
          <w:rFonts w:ascii="Arial" w:hAnsi="Arial" w:cs="Arial"/>
        </w:rPr>
        <w:t>Gansterer</w:t>
      </w:r>
      <w:proofErr w:type="spellEnd"/>
      <w:r w:rsidRPr="00E5268B">
        <w:rPr>
          <w:rFonts w:ascii="Arial" w:hAnsi="Arial" w:cs="Arial"/>
        </w:rPr>
        <w:t xml:space="preserve"> </w:t>
      </w:r>
      <w:r w:rsidRPr="00E5268B">
        <w:rPr>
          <w:rFonts w:ascii="Arial" w:hAnsi="Arial" w:cs="Arial"/>
          <w:i/>
          <w:iCs/>
        </w:rPr>
        <w:t>et al</w:t>
      </w:r>
      <w:r w:rsidRPr="00E5268B">
        <w:rPr>
          <w:rFonts w:ascii="Arial" w:hAnsi="Arial" w:cs="Arial"/>
        </w:rPr>
        <w:t>. (2017)</w:t>
      </w:r>
      <w:r w:rsidR="005A533C" w:rsidRPr="00E5268B">
        <w:rPr>
          <w:rFonts w:ascii="Arial" w:hAnsi="Arial" w:cs="Arial"/>
        </w:rPr>
        <w:t>.</w:t>
      </w:r>
      <w:r w:rsidR="002507A8" w:rsidRPr="00E5268B">
        <w:rPr>
          <w:rStyle w:val="FootnoteReference"/>
          <w:rFonts w:ascii="Arial" w:hAnsi="Arial" w:cs="Arial"/>
        </w:rPr>
        <w:footnoteReference w:id="62"/>
      </w:r>
      <w:r w:rsidR="005A533C" w:rsidRPr="00E5268B">
        <w:rPr>
          <w:rFonts w:ascii="Arial" w:hAnsi="Arial" w:cs="Arial"/>
        </w:rPr>
        <w:t xml:space="preserve"> </w:t>
      </w:r>
      <w:r w:rsidRPr="00E5268B">
        <w:rPr>
          <w:rFonts w:ascii="Arial" w:hAnsi="Arial" w:cs="Arial"/>
        </w:rPr>
        <w:t xml:space="preserve">Both methods generate spontaneous visual expressions and gestures in various media to articulate the pre-reflective, the </w:t>
      </w:r>
      <w:r w:rsidRPr="00E5268B">
        <w:rPr>
          <w:rFonts w:ascii="Arial" w:hAnsi="Arial" w:cs="Arial"/>
          <w:i/>
          <w:iCs/>
        </w:rPr>
        <w:t xml:space="preserve">pre-objective </w:t>
      </w:r>
      <w:r w:rsidRPr="00E5268B">
        <w:rPr>
          <w:rFonts w:ascii="Arial" w:hAnsi="Arial" w:cs="Arial"/>
        </w:rPr>
        <w:t xml:space="preserve">and the </w:t>
      </w:r>
      <w:r w:rsidRPr="00E5268B">
        <w:rPr>
          <w:rFonts w:ascii="Arial" w:hAnsi="Arial" w:cs="Arial"/>
          <w:i/>
          <w:iCs/>
        </w:rPr>
        <w:t>felt</w:t>
      </w:r>
      <w:r w:rsidR="00AE4843" w:rsidRPr="00E5268B">
        <w:rPr>
          <w:rFonts w:ascii="Arial" w:hAnsi="Arial" w:cs="Arial"/>
          <w:i/>
          <w:iCs/>
        </w:rPr>
        <w:t>-</w:t>
      </w:r>
      <w:r w:rsidRPr="00E5268B">
        <w:rPr>
          <w:rFonts w:ascii="Arial" w:hAnsi="Arial" w:cs="Arial"/>
          <w:i/>
          <w:iCs/>
        </w:rPr>
        <w:t>sense</w:t>
      </w:r>
      <w:r w:rsidRPr="00AD0FC6">
        <w:rPr>
          <w:rFonts w:ascii="Arial" w:hAnsi="Arial" w:cs="Arial"/>
        </w:rPr>
        <w:t xml:space="preserve">. The images represent a material part of an experience and act as a metaphorical path to understanding what a method of practice </w:t>
      </w:r>
      <w:r w:rsidRPr="00AD0FC6">
        <w:rPr>
          <w:rFonts w:ascii="Arial" w:hAnsi="Arial" w:cs="Arial"/>
          <w:i/>
          <w:iCs/>
        </w:rPr>
        <w:t xml:space="preserve">feels like. </w:t>
      </w:r>
    </w:p>
    <w:p w14:paraId="34FD86F8" w14:textId="14A732BD" w:rsidR="00401806" w:rsidRPr="007F24B4" w:rsidRDefault="00574EC9" w:rsidP="00574EC9">
      <w:pPr>
        <w:spacing w:line="480" w:lineRule="auto"/>
        <w:contextualSpacing/>
        <w:jc w:val="both"/>
        <w:rPr>
          <w:rFonts w:ascii="Arial" w:hAnsi="Arial" w:cs="Arial"/>
        </w:rPr>
      </w:pPr>
      <w:r w:rsidRPr="00AD0FC6">
        <w:rPr>
          <w:rFonts w:ascii="Arial" w:hAnsi="Arial" w:cs="Arial"/>
          <w:i/>
          <w:iCs/>
        </w:rPr>
        <w:lastRenderedPageBreak/>
        <w:t>Movement hieroglyphs</w:t>
      </w:r>
      <w:r w:rsidRPr="00AD0FC6">
        <w:rPr>
          <w:rStyle w:val="FootnoteReference"/>
          <w:rFonts w:ascii="Arial" w:hAnsi="Arial" w:cs="Arial"/>
        </w:rPr>
        <w:footnoteReference w:id="63"/>
      </w:r>
      <w:r w:rsidRPr="00AD0FC6">
        <w:rPr>
          <w:rFonts w:ascii="Arial" w:hAnsi="Arial" w:cs="Arial"/>
          <w:i/>
          <w:iCs/>
        </w:rPr>
        <w:t xml:space="preserve"> </w:t>
      </w:r>
      <w:r w:rsidRPr="00AD0FC6">
        <w:rPr>
          <w:rFonts w:ascii="Arial" w:hAnsi="Arial" w:cs="Arial"/>
        </w:rPr>
        <w:t xml:space="preserve">developed by Stark Smith (2013) </w:t>
      </w:r>
      <w:r w:rsidR="00E63540" w:rsidRPr="00AD0FC6">
        <w:rPr>
          <w:rFonts w:ascii="Arial" w:hAnsi="Arial" w:cs="Arial"/>
        </w:rPr>
        <w:t xml:space="preserve">are </w:t>
      </w:r>
      <w:r w:rsidRPr="00AD0FC6">
        <w:rPr>
          <w:rFonts w:ascii="Arial" w:hAnsi="Arial" w:cs="Arial"/>
        </w:rPr>
        <w:t>a form of</w:t>
      </w:r>
      <w:r w:rsidR="007309F0" w:rsidRPr="00AD0FC6">
        <w:rPr>
          <w:rFonts w:ascii="Arial" w:hAnsi="Arial" w:cs="Arial"/>
        </w:rPr>
        <w:t xml:space="preserve"> </w:t>
      </w:r>
      <w:r w:rsidR="007309F0" w:rsidRPr="00AD0FC6">
        <w:rPr>
          <w:rFonts w:ascii="Arial" w:hAnsi="Arial" w:cs="Arial"/>
          <w:i/>
          <w:iCs/>
        </w:rPr>
        <w:t xml:space="preserve">writing from the body </w:t>
      </w:r>
      <w:r w:rsidRPr="00AD0FC6">
        <w:rPr>
          <w:rFonts w:ascii="Arial" w:hAnsi="Arial" w:cs="Arial"/>
        </w:rPr>
        <w:t>to visualise one’s internal “body’s voices” (Steinman, 1986, p. 16).</w:t>
      </w:r>
      <w:r>
        <w:rPr>
          <w:rFonts w:ascii="Arial" w:hAnsi="Arial" w:cs="Arial"/>
        </w:rPr>
        <w:t xml:space="preserve"> These are </w:t>
      </w:r>
      <w:r w:rsidRPr="00080893">
        <w:rPr>
          <w:rFonts w:ascii="Arial" w:hAnsi="Arial" w:cs="Arial"/>
        </w:rPr>
        <w:t>single line drawings or glyphs, symbolic of one’s internal sensations and state of presence</w:t>
      </w:r>
      <w:r>
        <w:rPr>
          <w:rFonts w:ascii="Arial" w:hAnsi="Arial" w:cs="Arial"/>
        </w:rPr>
        <w:t xml:space="preserve"> and </w:t>
      </w:r>
      <w:r w:rsidRPr="00080893">
        <w:rPr>
          <w:rFonts w:ascii="Arial" w:hAnsi="Arial" w:cs="Arial"/>
        </w:rPr>
        <w:t xml:space="preserve">are drawn spontaneously without reflection before </w:t>
      </w:r>
      <w:r w:rsidR="00B63292">
        <w:rPr>
          <w:rFonts w:ascii="Arial" w:hAnsi="Arial" w:cs="Arial"/>
        </w:rPr>
        <w:t xml:space="preserve">and or </w:t>
      </w:r>
      <w:r w:rsidRPr="00080893">
        <w:rPr>
          <w:rFonts w:ascii="Arial" w:hAnsi="Arial" w:cs="Arial"/>
        </w:rPr>
        <w:t>after a movement exploration, using a pen as an extension of one’s body. Stark Smith (2013</w:t>
      </w:r>
      <w:r w:rsidR="00D20FE0">
        <w:rPr>
          <w:rFonts w:ascii="Arial" w:hAnsi="Arial" w:cs="Arial"/>
        </w:rPr>
        <w:t>,</w:t>
      </w:r>
      <w:r w:rsidR="00940661">
        <w:rPr>
          <w:rFonts w:ascii="Arial" w:hAnsi="Arial" w:cs="Arial"/>
        </w:rPr>
        <w:t xml:space="preserve"> </w:t>
      </w:r>
      <w:proofErr w:type="spellStart"/>
      <w:r w:rsidR="00940661">
        <w:rPr>
          <w:rFonts w:ascii="Arial" w:hAnsi="Arial" w:cs="Arial"/>
        </w:rPr>
        <w:t>n.p.</w:t>
      </w:r>
      <w:proofErr w:type="spellEnd"/>
      <w:r w:rsidRPr="00080893">
        <w:rPr>
          <w:rFonts w:ascii="Arial" w:hAnsi="Arial" w:cs="Arial"/>
        </w:rPr>
        <w:t xml:space="preserve">) suggests lying on one’s back, eyes closed, pen and paper at one’s side, breathing gently, becoming aware of the present </w:t>
      </w:r>
      <w:r w:rsidR="00BD54CE" w:rsidRPr="00080893">
        <w:rPr>
          <w:rFonts w:ascii="Arial" w:hAnsi="Arial" w:cs="Arial"/>
        </w:rPr>
        <w:t>moment,</w:t>
      </w:r>
      <w:r w:rsidRPr="00080893">
        <w:rPr>
          <w:rFonts w:ascii="Arial" w:hAnsi="Arial" w:cs="Arial"/>
        </w:rPr>
        <w:t xml:space="preserve"> and then drawing a continuous </w:t>
      </w:r>
      <w:r w:rsidR="0020348D">
        <w:rPr>
          <w:rFonts w:ascii="Arial" w:hAnsi="Arial" w:cs="Arial"/>
        </w:rPr>
        <w:t xml:space="preserve">line </w:t>
      </w:r>
      <w:r w:rsidRPr="00080893">
        <w:rPr>
          <w:rFonts w:ascii="Arial" w:hAnsi="Arial" w:cs="Arial"/>
        </w:rPr>
        <w:t>across the page</w:t>
      </w:r>
      <w:r>
        <w:rPr>
          <w:rFonts w:ascii="Arial" w:hAnsi="Arial" w:cs="Arial"/>
        </w:rPr>
        <w:t>,</w:t>
      </w:r>
      <w:r w:rsidRPr="00080893">
        <w:rPr>
          <w:rFonts w:ascii="Arial" w:hAnsi="Arial" w:cs="Arial"/>
        </w:rPr>
        <w:t xml:space="preserve"> the “energy you feel in your body”. Alternatively, she suggests sitting up and drawing “small unit</w:t>
      </w:r>
      <w:r>
        <w:rPr>
          <w:rFonts w:ascii="Arial" w:hAnsi="Arial" w:cs="Arial"/>
        </w:rPr>
        <w:t>[</w:t>
      </w:r>
      <w:r w:rsidRPr="00080893">
        <w:rPr>
          <w:rFonts w:ascii="Arial" w:hAnsi="Arial" w:cs="Arial"/>
        </w:rPr>
        <w:t>s</w:t>
      </w:r>
      <w:r>
        <w:rPr>
          <w:rFonts w:ascii="Arial" w:hAnsi="Arial" w:cs="Arial"/>
        </w:rPr>
        <w:t>]</w:t>
      </w:r>
      <w:r w:rsidRPr="00080893">
        <w:rPr>
          <w:rFonts w:ascii="Arial" w:hAnsi="Arial" w:cs="Arial"/>
        </w:rPr>
        <w:t xml:space="preserve"> of movement” (</w:t>
      </w:r>
      <w:r w:rsidR="000E61E2">
        <w:rPr>
          <w:rFonts w:ascii="Arial" w:hAnsi="Arial" w:cs="Arial"/>
        </w:rPr>
        <w:t>i</w:t>
      </w:r>
      <w:r w:rsidRPr="00080893">
        <w:rPr>
          <w:rFonts w:ascii="Arial" w:hAnsi="Arial" w:cs="Arial"/>
        </w:rPr>
        <w:t xml:space="preserve">bid.) or </w:t>
      </w:r>
      <w:r w:rsidRPr="00080893">
        <w:rPr>
          <w:rFonts w:ascii="Arial" w:hAnsi="Arial" w:cs="Arial"/>
          <w:i/>
          <w:iCs/>
        </w:rPr>
        <w:t>hieroglyphs</w:t>
      </w:r>
      <w:r w:rsidRPr="00080893">
        <w:rPr>
          <w:rFonts w:ascii="Arial" w:hAnsi="Arial" w:cs="Arial"/>
        </w:rPr>
        <w:t xml:space="preserve">. These are drawn by connecting one’s body to the </w:t>
      </w:r>
      <w:r w:rsidRPr="007F24B4">
        <w:rPr>
          <w:rFonts w:ascii="Arial" w:hAnsi="Arial" w:cs="Arial"/>
        </w:rPr>
        <w:t>pen and allowing “a bit of body energy to move on the page” (</w:t>
      </w:r>
      <w:r w:rsidR="00FA177A" w:rsidRPr="007F24B4">
        <w:rPr>
          <w:rFonts w:ascii="Arial" w:hAnsi="Arial" w:cs="Arial"/>
        </w:rPr>
        <w:t>ibid.</w:t>
      </w:r>
      <w:r w:rsidRPr="007F24B4">
        <w:rPr>
          <w:rFonts w:ascii="Arial" w:hAnsi="Arial" w:cs="Arial"/>
        </w:rPr>
        <w:t>). One then steps back to “read” and reflect on what was drawn, find</w:t>
      </w:r>
      <w:r w:rsidR="00BC5FFD" w:rsidRPr="007F24B4">
        <w:rPr>
          <w:rFonts w:ascii="Arial" w:hAnsi="Arial" w:cs="Arial"/>
        </w:rPr>
        <w:t>ing</w:t>
      </w:r>
      <w:r w:rsidRPr="007F24B4">
        <w:rPr>
          <w:rFonts w:ascii="Arial" w:hAnsi="Arial" w:cs="Arial"/>
        </w:rPr>
        <w:t xml:space="preserve"> out which hieroglyph resonates within one’s </w:t>
      </w:r>
      <w:r w:rsidR="009D1795" w:rsidRPr="007F24B4">
        <w:rPr>
          <w:rFonts w:ascii="Arial" w:hAnsi="Arial" w:cs="Arial"/>
        </w:rPr>
        <w:t xml:space="preserve">own </w:t>
      </w:r>
      <w:r w:rsidRPr="007F24B4">
        <w:rPr>
          <w:rFonts w:ascii="Arial" w:hAnsi="Arial" w:cs="Arial"/>
        </w:rPr>
        <w:t xml:space="preserve">body. </w:t>
      </w:r>
    </w:p>
    <w:p w14:paraId="275FEB4E" w14:textId="77777777" w:rsidR="00401806" w:rsidRPr="007F24B4" w:rsidRDefault="00401806" w:rsidP="00574EC9">
      <w:pPr>
        <w:spacing w:line="480" w:lineRule="auto"/>
        <w:contextualSpacing/>
        <w:jc w:val="both"/>
        <w:rPr>
          <w:rFonts w:ascii="Arial" w:hAnsi="Arial" w:cs="Arial"/>
        </w:rPr>
      </w:pPr>
    </w:p>
    <w:p w14:paraId="29F21A5E" w14:textId="4993E1F3" w:rsidR="00574EC9" w:rsidRPr="00080893" w:rsidRDefault="00574EC9" w:rsidP="00574EC9">
      <w:pPr>
        <w:spacing w:line="480" w:lineRule="auto"/>
        <w:contextualSpacing/>
        <w:jc w:val="both"/>
        <w:rPr>
          <w:rFonts w:ascii="Arial" w:hAnsi="Arial" w:cs="Arial"/>
        </w:rPr>
      </w:pPr>
      <w:r w:rsidRPr="007F24B4">
        <w:rPr>
          <w:rFonts w:ascii="Arial" w:hAnsi="Arial" w:cs="Arial"/>
          <w:i/>
          <w:iCs/>
        </w:rPr>
        <w:t>Movement hieroglyphs</w:t>
      </w:r>
      <w:r w:rsidRPr="007F24B4">
        <w:rPr>
          <w:rFonts w:ascii="Arial" w:hAnsi="Arial" w:cs="Arial"/>
        </w:rPr>
        <w:t xml:space="preserve"> were adapted to suit the aims of this </w:t>
      </w:r>
      <w:proofErr w:type="spellStart"/>
      <w:r w:rsidRPr="007F24B4">
        <w:rPr>
          <w:rFonts w:ascii="Arial" w:hAnsi="Arial" w:cs="Arial"/>
        </w:rPr>
        <w:t>PaR</w:t>
      </w:r>
      <w:proofErr w:type="spellEnd"/>
      <w:r w:rsidRPr="007F24B4">
        <w:rPr>
          <w:rFonts w:ascii="Arial" w:hAnsi="Arial" w:cs="Arial"/>
        </w:rPr>
        <w:t xml:space="preserve"> study. Immediately after each movement event, I would stand, breathe in and out a few times, </w:t>
      </w:r>
      <w:r w:rsidRPr="007F24B4">
        <w:rPr>
          <w:rFonts w:ascii="Arial" w:hAnsi="Arial" w:cs="Arial"/>
          <w:i/>
          <w:iCs/>
        </w:rPr>
        <w:t>reconnect</w:t>
      </w:r>
      <w:r w:rsidRPr="007F24B4">
        <w:rPr>
          <w:rFonts w:ascii="Arial" w:hAnsi="Arial" w:cs="Arial"/>
        </w:rPr>
        <w:t xml:space="preserve"> to the sensations in my body and, with eyes closed, draw one single line drawing filling an A5 page. This captured the </w:t>
      </w:r>
      <w:r w:rsidRPr="007F24B4">
        <w:rPr>
          <w:rFonts w:ascii="Arial" w:hAnsi="Arial" w:cs="Arial"/>
          <w:i/>
          <w:iCs/>
        </w:rPr>
        <w:t>felt</w:t>
      </w:r>
      <w:r w:rsidR="002678C0" w:rsidRPr="007F24B4">
        <w:rPr>
          <w:rFonts w:ascii="Arial" w:hAnsi="Arial" w:cs="Arial"/>
          <w:i/>
          <w:iCs/>
        </w:rPr>
        <w:t>-</w:t>
      </w:r>
      <w:r w:rsidRPr="007F24B4">
        <w:rPr>
          <w:rFonts w:ascii="Arial" w:hAnsi="Arial" w:cs="Arial"/>
          <w:i/>
          <w:iCs/>
        </w:rPr>
        <w:t xml:space="preserve">sense </w:t>
      </w:r>
      <w:r w:rsidRPr="007F24B4">
        <w:rPr>
          <w:rFonts w:ascii="Arial" w:hAnsi="Arial" w:cs="Arial"/>
        </w:rPr>
        <w:t>that I had</w:t>
      </w:r>
      <w:r w:rsidRPr="00080893">
        <w:rPr>
          <w:rFonts w:ascii="Arial" w:hAnsi="Arial" w:cs="Arial"/>
        </w:rPr>
        <w:t xml:space="preserve"> experienced in the event and took between five to ten seconds to complete. </w:t>
      </w:r>
    </w:p>
    <w:p w14:paraId="47EA47C3" w14:textId="77777777" w:rsidR="00574EC9" w:rsidRPr="00080893" w:rsidRDefault="00574EC9" w:rsidP="00574EC9">
      <w:pPr>
        <w:spacing w:line="480" w:lineRule="auto"/>
        <w:contextualSpacing/>
        <w:jc w:val="both"/>
      </w:pPr>
    </w:p>
    <w:p w14:paraId="01CFE5DA" w14:textId="31E9CA4A" w:rsidR="00574EC9" w:rsidRDefault="009A09B6" w:rsidP="00A36C45">
      <w:pPr>
        <w:spacing w:line="480" w:lineRule="auto"/>
        <w:jc w:val="both"/>
        <w:rPr>
          <w:rFonts w:ascii="Arial" w:hAnsi="Arial" w:cs="Arial"/>
        </w:rPr>
      </w:pPr>
      <w:r w:rsidRPr="00A36C45">
        <w:rPr>
          <w:rFonts w:ascii="Arial" w:hAnsi="Arial" w:cs="Arial"/>
        </w:rPr>
        <w:t>The</w:t>
      </w:r>
      <w:r w:rsidR="00574EC9" w:rsidRPr="00A36C45">
        <w:rPr>
          <w:rFonts w:ascii="Arial" w:hAnsi="Arial" w:cs="Arial"/>
        </w:rPr>
        <w:t xml:space="preserve"> practice of </w:t>
      </w:r>
      <w:r w:rsidR="00574EC9" w:rsidRPr="00A36C45">
        <w:rPr>
          <w:rFonts w:ascii="Arial" w:hAnsi="Arial" w:cs="Arial"/>
          <w:i/>
          <w:iCs/>
        </w:rPr>
        <w:t xml:space="preserve">figuring-figures </w:t>
      </w:r>
      <w:r w:rsidR="00574EC9" w:rsidRPr="00A36C45">
        <w:rPr>
          <w:rFonts w:ascii="Arial" w:hAnsi="Arial" w:cs="Arial"/>
        </w:rPr>
        <w:t xml:space="preserve">by </w:t>
      </w:r>
      <w:proofErr w:type="spellStart"/>
      <w:r w:rsidR="00574EC9" w:rsidRPr="00A36C45">
        <w:rPr>
          <w:rFonts w:ascii="Arial" w:hAnsi="Arial" w:cs="Arial"/>
        </w:rPr>
        <w:t>Gansterer</w:t>
      </w:r>
      <w:proofErr w:type="spellEnd"/>
      <w:r w:rsidR="00574EC9" w:rsidRPr="00A36C45">
        <w:rPr>
          <w:rFonts w:ascii="Arial" w:hAnsi="Arial" w:cs="Arial"/>
        </w:rPr>
        <w:t xml:space="preserve"> </w:t>
      </w:r>
      <w:r w:rsidR="00574EC9" w:rsidRPr="00A36C45">
        <w:rPr>
          <w:rFonts w:ascii="Arial" w:hAnsi="Arial" w:cs="Arial"/>
          <w:i/>
          <w:iCs/>
        </w:rPr>
        <w:t>et al</w:t>
      </w:r>
      <w:r w:rsidR="00574EC9" w:rsidRPr="00A36C45">
        <w:rPr>
          <w:rFonts w:ascii="Arial" w:hAnsi="Arial" w:cs="Arial"/>
        </w:rPr>
        <w:t xml:space="preserve">. (2017) and Arteaga (2017) were </w:t>
      </w:r>
      <w:r w:rsidR="00803956">
        <w:rPr>
          <w:rFonts w:ascii="Arial" w:hAnsi="Arial" w:cs="Arial"/>
        </w:rPr>
        <w:t xml:space="preserve">adapted and </w:t>
      </w:r>
      <w:r w:rsidR="00574EC9" w:rsidRPr="00A36C45">
        <w:rPr>
          <w:rFonts w:ascii="Arial" w:hAnsi="Arial" w:cs="Arial"/>
        </w:rPr>
        <w:t xml:space="preserve">used to create drawings </w:t>
      </w:r>
      <w:r w:rsidRPr="00A36C45">
        <w:rPr>
          <w:rFonts w:ascii="Arial" w:hAnsi="Arial" w:cs="Arial"/>
        </w:rPr>
        <w:t>and</w:t>
      </w:r>
      <w:r w:rsidR="00574EC9" w:rsidRPr="00A36C45">
        <w:rPr>
          <w:rFonts w:ascii="Arial" w:hAnsi="Arial" w:cs="Arial"/>
        </w:rPr>
        <w:t xml:space="preserve"> paintings, </w:t>
      </w:r>
      <w:r w:rsidR="001266FD" w:rsidRPr="00A36C45">
        <w:rPr>
          <w:rFonts w:ascii="Arial" w:hAnsi="Arial" w:cs="Arial"/>
        </w:rPr>
        <w:t>with</w:t>
      </w:r>
      <w:r w:rsidR="00574EC9" w:rsidRPr="00A36C45">
        <w:rPr>
          <w:rFonts w:ascii="Arial" w:hAnsi="Arial" w:cs="Arial"/>
        </w:rPr>
        <w:t xml:space="preserve"> different media to externalise in colourful visual formats what I had visualised and experienced in my </w:t>
      </w:r>
      <w:r w:rsidR="00902515" w:rsidRPr="00A36C45">
        <w:rPr>
          <w:rFonts w:ascii="Arial" w:hAnsi="Arial" w:cs="Arial"/>
          <w:i/>
          <w:iCs/>
        </w:rPr>
        <w:t>L</w:t>
      </w:r>
      <w:r w:rsidR="00574EC9" w:rsidRPr="00A36C45">
        <w:rPr>
          <w:rFonts w:ascii="Arial" w:hAnsi="Arial" w:cs="Arial"/>
          <w:i/>
          <w:iCs/>
        </w:rPr>
        <w:t>ifeworld</w:t>
      </w:r>
      <w:r w:rsidR="00574EC9" w:rsidRPr="00A36C45">
        <w:rPr>
          <w:rFonts w:ascii="Arial" w:hAnsi="Arial" w:cs="Arial"/>
        </w:rPr>
        <w:t xml:space="preserve">. </w:t>
      </w:r>
      <w:r w:rsidR="00574EC9" w:rsidRPr="00A36C45">
        <w:rPr>
          <w:rFonts w:ascii="Arial" w:hAnsi="Arial" w:cs="Arial"/>
          <w:i/>
          <w:iCs/>
        </w:rPr>
        <w:lastRenderedPageBreak/>
        <w:t xml:space="preserve">Figuring, </w:t>
      </w:r>
      <w:r w:rsidR="00574EC9" w:rsidRPr="00A36C45">
        <w:rPr>
          <w:rFonts w:ascii="Arial" w:hAnsi="Arial" w:cs="Arial"/>
        </w:rPr>
        <w:t xml:space="preserve">according to </w:t>
      </w:r>
      <w:proofErr w:type="spellStart"/>
      <w:r w:rsidR="00574EC9" w:rsidRPr="00A36C45">
        <w:rPr>
          <w:rFonts w:ascii="Arial" w:hAnsi="Arial" w:cs="Arial"/>
        </w:rPr>
        <w:t>Gansterer</w:t>
      </w:r>
      <w:proofErr w:type="spellEnd"/>
      <w:r w:rsidR="00574EC9" w:rsidRPr="00A36C45">
        <w:rPr>
          <w:rFonts w:ascii="Arial" w:hAnsi="Arial" w:cs="Arial"/>
        </w:rPr>
        <w:t xml:space="preserve"> </w:t>
      </w:r>
      <w:r w:rsidR="00574EC9" w:rsidRPr="00A36C45">
        <w:rPr>
          <w:rFonts w:ascii="Arial" w:hAnsi="Arial" w:cs="Arial"/>
          <w:i/>
          <w:iCs/>
        </w:rPr>
        <w:t>et al</w:t>
      </w:r>
      <w:r w:rsidR="00574EC9" w:rsidRPr="00A36C45">
        <w:rPr>
          <w:rFonts w:ascii="Arial" w:hAnsi="Arial" w:cs="Arial"/>
        </w:rPr>
        <w:t>. (2017), starts in the body by paying attention to the experiential shifts</w:t>
      </w:r>
      <w:r w:rsidR="002A36C7" w:rsidRPr="00A36C45">
        <w:rPr>
          <w:rFonts w:ascii="Arial" w:hAnsi="Arial" w:cs="Arial"/>
        </w:rPr>
        <w:t>,</w:t>
      </w:r>
      <w:r w:rsidR="00574EC9" w:rsidRPr="00A36C45">
        <w:rPr>
          <w:rFonts w:ascii="Arial" w:hAnsi="Arial" w:cs="Arial"/>
        </w:rPr>
        <w:t xml:space="preserve"> intensities</w:t>
      </w:r>
      <w:r w:rsidR="00224645" w:rsidRPr="00A36C45">
        <w:rPr>
          <w:rFonts w:ascii="Arial" w:hAnsi="Arial" w:cs="Arial"/>
        </w:rPr>
        <w:t>,</w:t>
      </w:r>
      <w:r w:rsidR="00574EC9" w:rsidRPr="00A36C45">
        <w:rPr>
          <w:rFonts w:ascii="Arial" w:hAnsi="Arial" w:cs="Arial"/>
        </w:rPr>
        <w:t xml:space="preserve"> or feelings arising from all the senses beneath the register of external visibility. This is “a general impression, registered holistically at the level of body-mind” (</w:t>
      </w:r>
      <w:r w:rsidR="00292F88" w:rsidRPr="00A36C45">
        <w:rPr>
          <w:rFonts w:ascii="Arial" w:hAnsi="Arial" w:cs="Arial"/>
        </w:rPr>
        <w:t>I</w:t>
      </w:r>
      <w:r w:rsidR="00574EC9" w:rsidRPr="00A36C45">
        <w:rPr>
          <w:rFonts w:ascii="Arial" w:hAnsi="Arial" w:cs="Arial"/>
        </w:rPr>
        <w:t>bid., p. 71)</w:t>
      </w:r>
      <w:r w:rsidR="00EC48C4" w:rsidRPr="00A36C45">
        <w:rPr>
          <w:rFonts w:ascii="Arial" w:hAnsi="Arial" w:cs="Arial"/>
        </w:rPr>
        <w:t xml:space="preserve"> and intermingling of </w:t>
      </w:r>
      <w:r w:rsidR="00EC48C4" w:rsidRPr="00A36C45">
        <w:rPr>
          <w:rFonts w:ascii="Arial" w:hAnsi="Arial" w:cs="Arial"/>
          <w:i/>
          <w:iCs/>
        </w:rPr>
        <w:t>self-world</w:t>
      </w:r>
      <w:r w:rsidR="00574EC9" w:rsidRPr="00A36C45">
        <w:rPr>
          <w:rFonts w:ascii="Arial" w:hAnsi="Arial" w:cs="Arial"/>
        </w:rPr>
        <w:t xml:space="preserve">. Sensitivity to </w:t>
      </w:r>
      <w:r w:rsidR="00574EC9" w:rsidRPr="00A36C45">
        <w:rPr>
          <w:rFonts w:ascii="Arial" w:hAnsi="Arial" w:cs="Arial"/>
          <w:i/>
          <w:iCs/>
        </w:rPr>
        <w:t xml:space="preserve">figuring </w:t>
      </w:r>
      <w:r w:rsidR="00574EC9" w:rsidRPr="00A36C45">
        <w:rPr>
          <w:rFonts w:ascii="Arial" w:hAnsi="Arial" w:cs="Arial"/>
        </w:rPr>
        <w:t xml:space="preserve">gives rise to </w:t>
      </w:r>
      <w:r w:rsidR="00574EC9" w:rsidRPr="00A36C45">
        <w:rPr>
          <w:rFonts w:ascii="Arial" w:hAnsi="Arial" w:cs="Arial"/>
          <w:i/>
          <w:iCs/>
        </w:rPr>
        <w:t>figures</w:t>
      </w:r>
      <w:r w:rsidR="00AE2BD1">
        <w:rPr>
          <w:rFonts w:ascii="Arial" w:hAnsi="Arial" w:cs="Arial"/>
          <w:i/>
          <w:iCs/>
        </w:rPr>
        <w:t>,</w:t>
      </w:r>
      <w:r w:rsidR="001C70F0" w:rsidRPr="00A36C45">
        <w:rPr>
          <w:rFonts w:ascii="Arial" w:hAnsi="Arial" w:cs="Arial"/>
          <w:i/>
          <w:iCs/>
        </w:rPr>
        <w:t xml:space="preserve"> </w:t>
      </w:r>
      <w:r w:rsidR="00A36C45" w:rsidRPr="00A36C45">
        <w:rPr>
          <w:rFonts w:ascii="Arial" w:hAnsi="Arial" w:cs="Arial"/>
          <w:color w:val="000000"/>
          <w:shd w:val="clear" w:color="auto" w:fill="FFFFFF"/>
        </w:rPr>
        <w:t xml:space="preserve">the point at which </w:t>
      </w:r>
      <w:r w:rsidR="00A36C45" w:rsidRPr="00A36C45">
        <w:rPr>
          <w:rFonts w:ascii="Arial" w:hAnsi="Arial" w:cs="Arial"/>
          <w:i/>
          <w:iCs/>
          <w:color w:val="000000"/>
          <w:shd w:val="clear" w:color="auto" w:fill="FFFFFF"/>
        </w:rPr>
        <w:t>something happening</w:t>
      </w:r>
      <w:r w:rsidR="00A36C45" w:rsidRPr="00A36C45">
        <w:rPr>
          <w:rFonts w:ascii="Arial" w:hAnsi="Arial" w:cs="Arial"/>
          <w:color w:val="000000"/>
          <w:shd w:val="clear" w:color="auto" w:fill="FFFFFF"/>
        </w:rPr>
        <w:t xml:space="preserve"> becomes recognisable </w:t>
      </w:r>
      <w:r w:rsidR="00AE2BD1">
        <w:rPr>
          <w:rFonts w:ascii="Arial" w:hAnsi="Arial" w:cs="Arial"/>
          <w:color w:val="000000"/>
          <w:shd w:val="clear" w:color="auto" w:fill="FFFFFF"/>
        </w:rPr>
        <w:t>or</w:t>
      </w:r>
      <w:r w:rsidR="00A36C45" w:rsidRPr="00A36C45">
        <w:rPr>
          <w:rFonts w:ascii="Arial" w:hAnsi="Arial" w:cs="Arial"/>
          <w:color w:val="000000"/>
          <w:shd w:val="clear" w:color="auto" w:fill="FFFFFF"/>
        </w:rPr>
        <w:t xml:space="preserve"> nameable within a wider sense of exploratory, performative action</w:t>
      </w:r>
      <w:r w:rsidR="00A36C45">
        <w:rPr>
          <w:rFonts w:ascii="Arial" w:hAnsi="Arial" w:cs="Arial"/>
          <w:color w:val="000000"/>
          <w:shd w:val="clear" w:color="auto" w:fill="FFFFFF"/>
        </w:rPr>
        <w:t xml:space="preserve"> (Ibid.)</w:t>
      </w:r>
      <w:r w:rsidR="00A36C45" w:rsidRPr="00A36C45">
        <w:rPr>
          <w:rFonts w:ascii="Arial" w:hAnsi="Arial" w:cs="Arial"/>
          <w:color w:val="000000"/>
          <w:shd w:val="clear" w:color="auto" w:fill="FFFFFF"/>
        </w:rPr>
        <w:t>.</w:t>
      </w:r>
      <w:r w:rsidR="008919A1">
        <w:rPr>
          <w:rFonts w:ascii="Arial" w:hAnsi="Arial" w:cs="Arial"/>
          <w:color w:val="000000"/>
          <w:shd w:val="clear" w:color="auto" w:fill="FFFFFF"/>
        </w:rPr>
        <w:t xml:space="preserve"> In this </w:t>
      </w:r>
      <w:proofErr w:type="spellStart"/>
      <w:r w:rsidR="008919A1">
        <w:rPr>
          <w:rFonts w:ascii="Arial" w:hAnsi="Arial" w:cs="Arial"/>
          <w:color w:val="000000"/>
          <w:shd w:val="clear" w:color="auto" w:fill="FFFFFF"/>
        </w:rPr>
        <w:t>PaR</w:t>
      </w:r>
      <w:proofErr w:type="spellEnd"/>
      <w:r w:rsidR="00530D0C">
        <w:rPr>
          <w:rFonts w:ascii="Arial" w:hAnsi="Arial" w:cs="Arial"/>
          <w:color w:val="000000"/>
          <w:shd w:val="clear" w:color="auto" w:fill="FFFFFF"/>
        </w:rPr>
        <w:t>,</w:t>
      </w:r>
      <w:r w:rsidR="008919A1">
        <w:rPr>
          <w:rFonts w:ascii="Arial" w:hAnsi="Arial" w:cs="Arial"/>
          <w:color w:val="000000"/>
          <w:shd w:val="clear" w:color="auto" w:fill="FFFFFF"/>
        </w:rPr>
        <w:t xml:space="preserve"> this </w:t>
      </w:r>
      <w:r w:rsidR="00D1066D">
        <w:rPr>
          <w:rFonts w:ascii="Arial" w:hAnsi="Arial" w:cs="Arial"/>
          <w:color w:val="000000"/>
          <w:shd w:val="clear" w:color="auto" w:fill="FFFFFF"/>
        </w:rPr>
        <w:t>was</w:t>
      </w:r>
      <w:r w:rsidR="008919A1">
        <w:rPr>
          <w:rFonts w:ascii="Arial" w:hAnsi="Arial" w:cs="Arial"/>
          <w:color w:val="000000"/>
          <w:shd w:val="clear" w:color="auto" w:fill="FFFFFF"/>
        </w:rPr>
        <w:t xml:space="preserve"> </w:t>
      </w:r>
      <w:r w:rsidR="00D85074">
        <w:rPr>
          <w:rFonts w:ascii="Arial" w:hAnsi="Arial" w:cs="Arial"/>
          <w:color w:val="000000"/>
          <w:shd w:val="clear" w:color="auto" w:fill="FFFFFF"/>
        </w:rPr>
        <w:t xml:space="preserve">drawn </w:t>
      </w:r>
      <w:r w:rsidR="008919A1">
        <w:rPr>
          <w:rFonts w:ascii="Arial" w:hAnsi="Arial" w:cs="Arial"/>
          <w:color w:val="000000"/>
          <w:shd w:val="clear" w:color="auto" w:fill="FFFFFF"/>
        </w:rPr>
        <w:t xml:space="preserve">in </w:t>
      </w:r>
      <w:r w:rsidR="00574EC9" w:rsidRPr="00A36C45">
        <w:rPr>
          <w:rFonts w:ascii="Arial" w:hAnsi="Arial" w:cs="Arial"/>
        </w:rPr>
        <w:t>spontaneous drawings</w:t>
      </w:r>
      <w:r w:rsidR="00427F66">
        <w:rPr>
          <w:rFonts w:ascii="Arial" w:hAnsi="Arial" w:cs="Arial"/>
        </w:rPr>
        <w:t xml:space="preserve"> or </w:t>
      </w:r>
      <w:r w:rsidR="00574EC9" w:rsidRPr="00A36C45">
        <w:rPr>
          <w:rFonts w:ascii="Arial" w:hAnsi="Arial" w:cs="Arial"/>
        </w:rPr>
        <w:t xml:space="preserve">paintings not controlled by </w:t>
      </w:r>
      <w:r w:rsidR="00AD3586">
        <w:rPr>
          <w:rFonts w:ascii="Arial" w:hAnsi="Arial" w:cs="Arial"/>
        </w:rPr>
        <w:t>the</w:t>
      </w:r>
      <w:r w:rsidR="00574EC9" w:rsidRPr="00A36C45">
        <w:rPr>
          <w:rFonts w:ascii="Arial" w:hAnsi="Arial" w:cs="Arial"/>
        </w:rPr>
        <w:t xml:space="preserve"> drawer’s cognitive</w:t>
      </w:r>
      <w:r w:rsidR="00574EC9" w:rsidRPr="00C77026">
        <w:rPr>
          <w:rFonts w:ascii="Arial" w:hAnsi="Arial" w:cs="Arial"/>
        </w:rPr>
        <w:t xml:space="preserve"> abilities but through their </w:t>
      </w:r>
      <w:r w:rsidR="00AA4821" w:rsidRPr="00C77026">
        <w:rPr>
          <w:rFonts w:ascii="Arial" w:hAnsi="Arial" w:cs="Arial"/>
          <w:i/>
          <w:iCs/>
        </w:rPr>
        <w:t>felt</w:t>
      </w:r>
      <w:r w:rsidR="00950F5F" w:rsidRPr="00C77026">
        <w:rPr>
          <w:rFonts w:ascii="Arial" w:hAnsi="Arial" w:cs="Arial"/>
          <w:i/>
          <w:iCs/>
        </w:rPr>
        <w:t>-</w:t>
      </w:r>
      <w:r w:rsidR="00AA4821" w:rsidRPr="00C77026">
        <w:rPr>
          <w:rFonts w:ascii="Arial" w:hAnsi="Arial" w:cs="Arial"/>
          <w:i/>
          <w:iCs/>
        </w:rPr>
        <w:t>sense</w:t>
      </w:r>
      <w:r w:rsidR="00574EC9" w:rsidRPr="00C77026">
        <w:rPr>
          <w:rFonts w:ascii="Arial" w:hAnsi="Arial" w:cs="Arial"/>
        </w:rPr>
        <w:t>.</w:t>
      </w:r>
      <w:r w:rsidR="006E393D">
        <w:rPr>
          <w:rFonts w:ascii="Arial" w:hAnsi="Arial" w:cs="Arial"/>
        </w:rPr>
        <w:t xml:space="preserve"> </w:t>
      </w:r>
      <w:r w:rsidR="00116D91">
        <w:rPr>
          <w:rFonts w:ascii="Arial" w:hAnsi="Arial" w:cs="Arial"/>
        </w:rPr>
        <w:t>Here t</w:t>
      </w:r>
      <w:r w:rsidR="00574EC9" w:rsidRPr="00C77026">
        <w:rPr>
          <w:rFonts w:ascii="Arial" w:hAnsi="Arial" w:cs="Arial"/>
        </w:rPr>
        <w:t>h</w:t>
      </w:r>
      <w:r w:rsidR="00202987" w:rsidRPr="00C77026">
        <w:rPr>
          <w:rFonts w:ascii="Arial" w:hAnsi="Arial" w:cs="Arial"/>
        </w:rPr>
        <w:t xml:space="preserve">e </w:t>
      </w:r>
      <w:r w:rsidR="00574EC9" w:rsidRPr="00C77026">
        <w:rPr>
          <w:rFonts w:ascii="Arial" w:hAnsi="Arial" w:cs="Arial"/>
        </w:rPr>
        <w:t>transform</w:t>
      </w:r>
      <w:r w:rsidR="00202987" w:rsidRPr="00C77026">
        <w:rPr>
          <w:rFonts w:ascii="Arial" w:hAnsi="Arial" w:cs="Arial"/>
        </w:rPr>
        <w:t xml:space="preserve">ation of </w:t>
      </w:r>
      <w:r w:rsidR="00BE44B2">
        <w:rPr>
          <w:rFonts w:ascii="Arial" w:hAnsi="Arial" w:cs="Arial"/>
        </w:rPr>
        <w:t xml:space="preserve">something recognised through </w:t>
      </w:r>
      <w:r w:rsidR="00574EC9" w:rsidRPr="00C77026">
        <w:rPr>
          <w:rFonts w:ascii="Arial" w:hAnsi="Arial" w:cs="Arial"/>
        </w:rPr>
        <w:t xml:space="preserve">experience </w:t>
      </w:r>
      <w:r w:rsidR="00776912">
        <w:rPr>
          <w:rFonts w:ascii="Arial" w:hAnsi="Arial" w:cs="Arial"/>
        </w:rPr>
        <w:t>wa</w:t>
      </w:r>
      <w:r w:rsidR="00BE44B2">
        <w:rPr>
          <w:rFonts w:ascii="Arial" w:hAnsi="Arial" w:cs="Arial"/>
        </w:rPr>
        <w:t>s changed in</w:t>
      </w:r>
      <w:r w:rsidR="00574EC9" w:rsidRPr="00C77026">
        <w:rPr>
          <w:rFonts w:ascii="Arial" w:hAnsi="Arial" w:cs="Arial"/>
        </w:rPr>
        <w:t xml:space="preserve">to a communicable </w:t>
      </w:r>
      <w:r w:rsidR="00574EC9" w:rsidRPr="00C77026">
        <w:rPr>
          <w:rFonts w:ascii="Arial" w:hAnsi="Arial" w:cs="Arial"/>
          <w:i/>
          <w:iCs/>
        </w:rPr>
        <w:t xml:space="preserve">figure, </w:t>
      </w:r>
      <w:r w:rsidR="00574EC9" w:rsidRPr="00C77026">
        <w:rPr>
          <w:rFonts w:ascii="Arial" w:hAnsi="Arial" w:cs="Arial"/>
        </w:rPr>
        <w:t>an “</w:t>
      </w:r>
      <w:proofErr w:type="spellStart"/>
      <w:r w:rsidR="00574EC9" w:rsidRPr="00C77026">
        <w:rPr>
          <w:rFonts w:ascii="Arial" w:hAnsi="Arial" w:cs="Arial"/>
        </w:rPr>
        <w:t>analogon</w:t>
      </w:r>
      <w:proofErr w:type="spellEnd"/>
      <w:r w:rsidR="00574EC9" w:rsidRPr="00C77026">
        <w:rPr>
          <w:rFonts w:ascii="Arial" w:hAnsi="Arial" w:cs="Arial"/>
        </w:rPr>
        <w:t xml:space="preserve">” (Arteaga, 2017, p. 260), analogous to the sensorial experience. Communicated on paper as dynamic vitality, </w:t>
      </w:r>
      <w:r w:rsidR="00574EC9" w:rsidRPr="00C77026">
        <w:rPr>
          <w:rFonts w:ascii="Arial" w:hAnsi="Arial" w:cs="Arial"/>
          <w:i/>
          <w:iCs/>
        </w:rPr>
        <w:t>figures</w:t>
      </w:r>
      <w:r w:rsidR="00574EC9" w:rsidRPr="00C77026">
        <w:rPr>
          <w:rFonts w:ascii="Arial" w:hAnsi="Arial" w:cs="Arial"/>
        </w:rPr>
        <w:t xml:space="preserve"> reveal implicit expressions relating to the dancer’s </w:t>
      </w:r>
      <w:r w:rsidR="003B672D" w:rsidRPr="00C77026">
        <w:rPr>
          <w:rFonts w:ascii="Arial" w:hAnsi="Arial" w:cs="Arial"/>
          <w:i/>
          <w:iCs/>
        </w:rPr>
        <w:t>L</w:t>
      </w:r>
      <w:r w:rsidR="00574EC9" w:rsidRPr="00C77026">
        <w:rPr>
          <w:rFonts w:ascii="Arial" w:hAnsi="Arial" w:cs="Arial"/>
          <w:i/>
          <w:iCs/>
        </w:rPr>
        <w:t xml:space="preserve">ifeworld </w:t>
      </w:r>
      <w:r w:rsidR="00574EC9" w:rsidRPr="00C77026">
        <w:rPr>
          <w:rFonts w:ascii="Arial" w:hAnsi="Arial" w:cs="Arial"/>
        </w:rPr>
        <w:t xml:space="preserve">that include the phenomenological, kinaesthetic, felt experiences and </w:t>
      </w:r>
      <w:r w:rsidR="00202987" w:rsidRPr="00C77026">
        <w:rPr>
          <w:rFonts w:ascii="Arial" w:hAnsi="Arial" w:cs="Arial"/>
        </w:rPr>
        <w:t xml:space="preserve">perceptual </w:t>
      </w:r>
      <w:r w:rsidR="00574EC9" w:rsidRPr="00C77026">
        <w:rPr>
          <w:rFonts w:ascii="Arial" w:hAnsi="Arial" w:cs="Arial"/>
        </w:rPr>
        <w:t xml:space="preserve">shifts in movement, temporality, spatiality, and mood. </w:t>
      </w:r>
      <w:r w:rsidR="00574EC9" w:rsidRPr="00C77026">
        <w:rPr>
          <w:rFonts w:ascii="Arial" w:hAnsi="Arial" w:cs="Arial"/>
          <w:i/>
          <w:iCs/>
        </w:rPr>
        <w:t>Figuring-figures</w:t>
      </w:r>
      <w:r w:rsidR="00574EC9" w:rsidRPr="00C77026">
        <w:rPr>
          <w:rFonts w:ascii="Arial" w:hAnsi="Arial" w:cs="Arial"/>
        </w:rPr>
        <w:t xml:space="preserve"> may </w:t>
      </w:r>
      <w:r w:rsidR="004A42DC" w:rsidRPr="00C77026">
        <w:rPr>
          <w:rFonts w:ascii="Arial" w:hAnsi="Arial" w:cs="Arial"/>
        </w:rPr>
        <w:t xml:space="preserve">be </w:t>
      </w:r>
      <w:r w:rsidR="00AA4821" w:rsidRPr="00C77026">
        <w:rPr>
          <w:rFonts w:ascii="Arial" w:hAnsi="Arial" w:cs="Arial"/>
        </w:rPr>
        <w:t xml:space="preserve">viewed as </w:t>
      </w:r>
      <w:r w:rsidR="00477191" w:rsidRPr="00C77026">
        <w:rPr>
          <w:rFonts w:ascii="Arial" w:hAnsi="Arial" w:cs="Arial"/>
        </w:rPr>
        <w:t>being</w:t>
      </w:r>
      <w:r w:rsidR="00477191">
        <w:rPr>
          <w:rFonts w:ascii="Arial" w:hAnsi="Arial" w:cs="Arial"/>
        </w:rPr>
        <w:t xml:space="preserve"> </w:t>
      </w:r>
      <w:r w:rsidR="00574EC9" w:rsidRPr="00080893">
        <w:rPr>
          <w:rFonts w:ascii="Arial" w:hAnsi="Arial" w:cs="Arial"/>
        </w:rPr>
        <w:t xml:space="preserve">symbiotic and reciprocal, like a </w:t>
      </w:r>
      <w:r w:rsidR="00574EC9" w:rsidRPr="00080893">
        <w:rPr>
          <w:rFonts w:ascii="Arial" w:hAnsi="Arial" w:cs="Arial"/>
          <w:i/>
          <w:iCs/>
          <w:color w:val="222222"/>
          <w:shd w:val="clear" w:color="auto" w:fill="FFFFFF"/>
        </w:rPr>
        <w:t>Möbius strip</w:t>
      </w:r>
      <w:r w:rsidR="00574EC9" w:rsidRPr="00080893">
        <w:rPr>
          <w:rFonts w:ascii="Arial" w:hAnsi="Arial" w:cs="Arial"/>
          <w:color w:val="222222"/>
          <w:shd w:val="clear" w:color="auto" w:fill="FFFFFF"/>
        </w:rPr>
        <w:t xml:space="preserve"> as “</w:t>
      </w:r>
      <w:r w:rsidR="00574EC9" w:rsidRPr="00080893">
        <w:rPr>
          <w:rFonts w:ascii="Arial" w:hAnsi="Arial" w:cs="Arial"/>
          <w:i/>
          <w:iCs/>
          <w:color w:val="222222"/>
          <w:shd w:val="clear" w:color="auto" w:fill="FFFFFF"/>
        </w:rPr>
        <w:t xml:space="preserve">figuring </w:t>
      </w:r>
      <w:r w:rsidR="00574EC9" w:rsidRPr="00080893">
        <w:rPr>
          <w:rFonts w:ascii="Arial" w:hAnsi="Arial" w:cs="Arial"/>
          <w:color w:val="222222"/>
          <w:shd w:val="clear" w:color="auto" w:fill="FFFFFF"/>
        </w:rPr>
        <w:t xml:space="preserve">gives rise to </w:t>
      </w:r>
      <w:r w:rsidR="00574EC9" w:rsidRPr="00080893">
        <w:rPr>
          <w:rFonts w:ascii="Arial" w:hAnsi="Arial" w:cs="Arial"/>
          <w:i/>
          <w:iCs/>
          <w:color w:val="222222"/>
          <w:shd w:val="clear" w:color="auto" w:fill="FFFFFF"/>
        </w:rPr>
        <w:t xml:space="preserve">figures, </w:t>
      </w:r>
      <w:r w:rsidR="00574EC9" w:rsidRPr="00080893">
        <w:rPr>
          <w:rFonts w:ascii="Arial" w:hAnsi="Arial" w:cs="Arial"/>
          <w:color w:val="222222"/>
          <w:shd w:val="clear" w:color="auto" w:fill="FFFFFF"/>
        </w:rPr>
        <w:t>whilst they attempt to activate the</w:t>
      </w:r>
      <w:r w:rsidR="00574EC9" w:rsidRPr="00080893">
        <w:rPr>
          <w:rFonts w:ascii="Arial" w:hAnsi="Arial" w:cs="Arial"/>
          <w:i/>
          <w:iCs/>
          <w:color w:val="222222"/>
          <w:shd w:val="clear" w:color="auto" w:fill="FFFFFF"/>
        </w:rPr>
        <w:t xml:space="preserve"> figures, </w:t>
      </w:r>
      <w:r w:rsidR="00574EC9" w:rsidRPr="00080893">
        <w:rPr>
          <w:rFonts w:ascii="Arial" w:hAnsi="Arial" w:cs="Arial"/>
          <w:color w:val="222222"/>
          <w:shd w:val="clear" w:color="auto" w:fill="FFFFFF"/>
        </w:rPr>
        <w:t>create the conditions for</w:t>
      </w:r>
      <w:r w:rsidR="00574EC9" w:rsidRPr="00080893">
        <w:rPr>
          <w:rFonts w:ascii="Arial" w:hAnsi="Arial" w:cs="Arial"/>
          <w:i/>
          <w:iCs/>
          <w:color w:val="222222"/>
          <w:shd w:val="clear" w:color="auto" w:fill="FFFFFF"/>
        </w:rPr>
        <w:t xml:space="preserve"> </w:t>
      </w:r>
      <w:r w:rsidR="00574EC9" w:rsidRPr="00080893">
        <w:rPr>
          <w:rFonts w:ascii="Arial" w:hAnsi="Arial" w:cs="Arial"/>
          <w:color w:val="222222"/>
          <w:shd w:val="clear" w:color="auto" w:fill="FFFFFF"/>
        </w:rPr>
        <w:t xml:space="preserve">(further) </w:t>
      </w:r>
      <w:r w:rsidR="00574EC9" w:rsidRPr="00080893">
        <w:rPr>
          <w:rFonts w:ascii="Arial" w:hAnsi="Arial" w:cs="Arial"/>
          <w:i/>
          <w:iCs/>
          <w:color w:val="222222"/>
          <w:shd w:val="clear" w:color="auto" w:fill="FFFFFF"/>
        </w:rPr>
        <w:t>figuring</w:t>
      </w:r>
      <w:r w:rsidR="00574EC9" w:rsidRPr="00203482">
        <w:rPr>
          <w:rFonts w:ascii="Arial" w:hAnsi="Arial" w:cs="Arial"/>
          <w:color w:val="222222"/>
          <w:shd w:val="clear" w:color="auto" w:fill="FFFFFF"/>
        </w:rPr>
        <w:t>”</w:t>
      </w:r>
      <w:r w:rsidR="00574EC9" w:rsidRPr="00080893">
        <w:rPr>
          <w:rFonts w:ascii="Arial" w:hAnsi="Arial" w:cs="Arial"/>
          <w:i/>
          <w:iCs/>
          <w:color w:val="222222"/>
          <w:shd w:val="clear" w:color="auto" w:fill="FFFFFF"/>
        </w:rPr>
        <w:t xml:space="preserve"> </w:t>
      </w:r>
      <w:r w:rsidR="00574EC9" w:rsidRPr="00080893">
        <w:rPr>
          <w:rFonts w:ascii="Arial" w:hAnsi="Arial" w:cs="Arial"/>
          <w:color w:val="222222"/>
          <w:shd w:val="clear" w:color="auto" w:fill="FFFFFF"/>
        </w:rPr>
        <w:t>(</w:t>
      </w:r>
      <w:proofErr w:type="spellStart"/>
      <w:r w:rsidR="00574EC9" w:rsidRPr="00080893">
        <w:rPr>
          <w:rFonts w:ascii="Arial" w:hAnsi="Arial" w:cs="Arial"/>
        </w:rPr>
        <w:t>Gansterer</w:t>
      </w:r>
      <w:proofErr w:type="spellEnd"/>
      <w:r w:rsidR="00574EC9" w:rsidRPr="00080893">
        <w:rPr>
          <w:rFonts w:ascii="Arial" w:hAnsi="Arial" w:cs="Arial"/>
        </w:rPr>
        <w:t xml:space="preserve"> </w:t>
      </w:r>
      <w:r w:rsidR="00574EC9" w:rsidRPr="00E230F1">
        <w:rPr>
          <w:rFonts w:ascii="Arial" w:hAnsi="Arial" w:cs="Arial"/>
          <w:i/>
          <w:iCs/>
        </w:rPr>
        <w:t>et al</w:t>
      </w:r>
      <w:r w:rsidR="00574EC9" w:rsidRPr="00080893">
        <w:rPr>
          <w:rFonts w:ascii="Arial" w:hAnsi="Arial" w:cs="Arial"/>
        </w:rPr>
        <w:t>., 2017, p. 75</w:t>
      </w:r>
      <w:r w:rsidR="00574EC9">
        <w:rPr>
          <w:rFonts w:ascii="Arial" w:hAnsi="Arial" w:cs="Arial"/>
        </w:rPr>
        <w:t xml:space="preserve">) [emphasis in original]. </w:t>
      </w:r>
      <w:bookmarkStart w:id="152" w:name="_Hlk39920393"/>
    </w:p>
    <w:p w14:paraId="1FB17FCA" w14:textId="77777777" w:rsidR="00574EC9" w:rsidRDefault="00574EC9" w:rsidP="00574EC9">
      <w:pPr>
        <w:spacing w:line="480" w:lineRule="auto"/>
        <w:contextualSpacing/>
        <w:jc w:val="both"/>
        <w:rPr>
          <w:rFonts w:ascii="Arial" w:hAnsi="Arial" w:cs="Arial"/>
        </w:rPr>
      </w:pPr>
    </w:p>
    <w:p w14:paraId="77802693" w14:textId="39BA0D23" w:rsidR="00574EC9" w:rsidRPr="00080893" w:rsidRDefault="003D690B" w:rsidP="00574EC9">
      <w:pPr>
        <w:spacing w:line="480" w:lineRule="auto"/>
        <w:contextualSpacing/>
        <w:jc w:val="both"/>
        <w:rPr>
          <w:rFonts w:ascii="Arial" w:hAnsi="Arial" w:cs="Arial"/>
        </w:rPr>
      </w:pPr>
      <w:r>
        <w:rPr>
          <w:rFonts w:ascii="Arial" w:hAnsi="Arial" w:cs="Arial"/>
          <w:i/>
          <w:iCs/>
        </w:rPr>
        <w:t>F</w:t>
      </w:r>
      <w:r w:rsidR="00574EC9" w:rsidRPr="00080893">
        <w:rPr>
          <w:rFonts w:ascii="Arial" w:hAnsi="Arial" w:cs="Arial"/>
          <w:i/>
          <w:iCs/>
        </w:rPr>
        <w:t xml:space="preserve">iguring-figures </w:t>
      </w:r>
      <w:r w:rsidR="00574EC9" w:rsidRPr="00080893">
        <w:rPr>
          <w:rFonts w:ascii="Arial" w:hAnsi="Arial" w:cs="Arial"/>
        </w:rPr>
        <w:t xml:space="preserve">were </w:t>
      </w:r>
      <w:r w:rsidR="00574EC9" w:rsidRPr="001D68A6">
        <w:rPr>
          <w:rFonts w:ascii="Arial" w:hAnsi="Arial" w:cs="Arial"/>
        </w:rPr>
        <w:t xml:space="preserve">drawn </w:t>
      </w:r>
      <w:r w:rsidR="009413F7" w:rsidRPr="001D68A6">
        <w:rPr>
          <w:rFonts w:ascii="Arial" w:hAnsi="Arial" w:cs="Arial"/>
        </w:rPr>
        <w:t>and</w:t>
      </w:r>
      <w:r w:rsidR="00574EC9" w:rsidRPr="00080893">
        <w:rPr>
          <w:rFonts w:ascii="Arial" w:hAnsi="Arial" w:cs="Arial"/>
        </w:rPr>
        <w:t xml:space="preserve"> painted at the end of </w:t>
      </w:r>
      <w:r w:rsidR="00574EC9">
        <w:rPr>
          <w:rFonts w:ascii="Arial" w:hAnsi="Arial" w:cs="Arial"/>
        </w:rPr>
        <w:t xml:space="preserve">each </w:t>
      </w:r>
      <w:r w:rsidR="00574EC9" w:rsidRPr="00080893">
        <w:rPr>
          <w:rFonts w:ascii="Arial" w:hAnsi="Arial" w:cs="Arial"/>
        </w:rPr>
        <w:t>day</w:t>
      </w:r>
      <w:r w:rsidR="00574EC9">
        <w:rPr>
          <w:rFonts w:ascii="Arial" w:hAnsi="Arial" w:cs="Arial"/>
        </w:rPr>
        <w:t xml:space="preserve">, </w:t>
      </w:r>
      <w:r w:rsidR="00574EC9" w:rsidRPr="00080893">
        <w:rPr>
          <w:rFonts w:ascii="Arial" w:hAnsi="Arial" w:cs="Arial"/>
        </w:rPr>
        <w:t>g</w:t>
      </w:r>
      <w:r w:rsidR="00574EC9">
        <w:rPr>
          <w:rFonts w:ascii="Arial" w:hAnsi="Arial" w:cs="Arial"/>
        </w:rPr>
        <w:t xml:space="preserve">iving </w:t>
      </w:r>
      <w:r w:rsidR="00574EC9" w:rsidRPr="00080893">
        <w:rPr>
          <w:rFonts w:ascii="Arial" w:hAnsi="Arial" w:cs="Arial"/>
        </w:rPr>
        <w:t xml:space="preserve">time for the embodied experiences to </w:t>
      </w:r>
      <w:r w:rsidR="00574EC9" w:rsidRPr="00080893">
        <w:rPr>
          <w:rFonts w:ascii="Arial" w:hAnsi="Arial" w:cs="Arial"/>
          <w:i/>
          <w:iCs/>
        </w:rPr>
        <w:t xml:space="preserve">dwell </w:t>
      </w:r>
      <w:r w:rsidR="00574EC9" w:rsidRPr="00080893">
        <w:rPr>
          <w:rFonts w:ascii="Arial" w:hAnsi="Arial" w:cs="Arial"/>
        </w:rPr>
        <w:t>in my body</w:t>
      </w:r>
      <w:r w:rsidR="00B15614">
        <w:rPr>
          <w:rFonts w:ascii="Arial" w:hAnsi="Arial" w:cs="Arial"/>
        </w:rPr>
        <w:t xml:space="preserve"> throughout the day</w:t>
      </w:r>
      <w:r w:rsidR="00574EC9" w:rsidRPr="00080893">
        <w:rPr>
          <w:rFonts w:ascii="Arial" w:hAnsi="Arial" w:cs="Arial"/>
        </w:rPr>
        <w:t>. Selecting different water colours paints, coloured pencils</w:t>
      </w:r>
      <w:r w:rsidR="006F7570">
        <w:rPr>
          <w:rFonts w:ascii="Arial" w:hAnsi="Arial" w:cs="Arial"/>
        </w:rPr>
        <w:t>,</w:t>
      </w:r>
      <w:r w:rsidR="00574EC9" w:rsidRPr="00080893">
        <w:rPr>
          <w:rFonts w:ascii="Arial" w:hAnsi="Arial" w:cs="Arial"/>
        </w:rPr>
        <w:t xml:space="preserve"> and brushes</w:t>
      </w:r>
      <w:r w:rsidR="00574EC9">
        <w:rPr>
          <w:rFonts w:ascii="Arial" w:hAnsi="Arial" w:cs="Arial"/>
        </w:rPr>
        <w:t>,</w:t>
      </w:r>
      <w:r w:rsidR="00574EC9" w:rsidRPr="00080893">
        <w:rPr>
          <w:rFonts w:ascii="Arial" w:hAnsi="Arial" w:cs="Arial"/>
        </w:rPr>
        <w:t xml:space="preserve"> I expressed </w:t>
      </w:r>
      <w:r w:rsidR="00574EC9">
        <w:rPr>
          <w:rFonts w:ascii="Arial" w:hAnsi="Arial" w:cs="Arial"/>
        </w:rPr>
        <w:t xml:space="preserve">in </w:t>
      </w:r>
      <w:r w:rsidR="00574EC9" w:rsidRPr="00080893">
        <w:rPr>
          <w:rFonts w:ascii="Arial" w:hAnsi="Arial" w:cs="Arial"/>
        </w:rPr>
        <w:t xml:space="preserve">vivid imagery and colour, </w:t>
      </w:r>
      <w:r w:rsidR="006F7570">
        <w:rPr>
          <w:rFonts w:ascii="Arial" w:hAnsi="Arial" w:cs="Arial"/>
        </w:rPr>
        <w:t>the</w:t>
      </w:r>
      <w:r w:rsidR="00574EC9" w:rsidRPr="00080893">
        <w:rPr>
          <w:rFonts w:ascii="Arial" w:hAnsi="Arial" w:cs="Arial"/>
        </w:rPr>
        <w:t xml:space="preserve"> </w:t>
      </w:r>
      <w:r w:rsidR="00605660">
        <w:rPr>
          <w:rFonts w:ascii="Arial" w:hAnsi="Arial" w:cs="Arial"/>
          <w:i/>
          <w:iCs/>
        </w:rPr>
        <w:t xml:space="preserve">mores </w:t>
      </w:r>
      <w:r w:rsidR="00574EC9" w:rsidRPr="00080893">
        <w:rPr>
          <w:rFonts w:ascii="Arial" w:hAnsi="Arial" w:cs="Arial"/>
        </w:rPr>
        <w:t>I</w:t>
      </w:r>
      <w:r w:rsidR="00C333AC">
        <w:rPr>
          <w:rFonts w:ascii="Arial" w:hAnsi="Arial" w:cs="Arial"/>
        </w:rPr>
        <w:t xml:space="preserve"> </w:t>
      </w:r>
      <w:r w:rsidR="005B359B">
        <w:rPr>
          <w:rFonts w:ascii="Arial" w:hAnsi="Arial" w:cs="Arial"/>
        </w:rPr>
        <w:t xml:space="preserve">had </w:t>
      </w:r>
      <w:r w:rsidR="00574EC9" w:rsidRPr="00080893">
        <w:rPr>
          <w:rFonts w:ascii="Arial" w:hAnsi="Arial" w:cs="Arial"/>
        </w:rPr>
        <w:t xml:space="preserve">felt, what resonated </w:t>
      </w:r>
      <w:r w:rsidR="00B0619E">
        <w:rPr>
          <w:rFonts w:ascii="Arial" w:hAnsi="Arial" w:cs="Arial"/>
        </w:rPr>
        <w:t xml:space="preserve">and echoed </w:t>
      </w:r>
      <w:r>
        <w:rPr>
          <w:rFonts w:ascii="Arial" w:hAnsi="Arial" w:cs="Arial"/>
        </w:rPr>
        <w:t xml:space="preserve">within me </w:t>
      </w:r>
      <w:r w:rsidR="00574EC9" w:rsidRPr="00080893">
        <w:rPr>
          <w:rFonts w:ascii="Arial" w:hAnsi="Arial" w:cs="Arial"/>
        </w:rPr>
        <w:t xml:space="preserve">and what </w:t>
      </w:r>
      <w:r w:rsidR="00574EC9">
        <w:rPr>
          <w:rFonts w:ascii="Arial" w:hAnsi="Arial" w:cs="Arial"/>
        </w:rPr>
        <w:t xml:space="preserve">lingered </w:t>
      </w:r>
      <w:r w:rsidR="00574EC9" w:rsidRPr="00080893">
        <w:rPr>
          <w:rFonts w:ascii="Arial" w:hAnsi="Arial" w:cs="Arial"/>
        </w:rPr>
        <w:t xml:space="preserve">in my </w:t>
      </w:r>
      <w:r w:rsidR="00044EB1">
        <w:rPr>
          <w:rFonts w:ascii="Arial" w:hAnsi="Arial" w:cs="Arial"/>
          <w:i/>
          <w:iCs/>
        </w:rPr>
        <w:t>L</w:t>
      </w:r>
      <w:r w:rsidR="00574EC9" w:rsidRPr="00080893">
        <w:rPr>
          <w:rFonts w:ascii="Arial" w:hAnsi="Arial" w:cs="Arial"/>
          <w:i/>
          <w:iCs/>
        </w:rPr>
        <w:t>ifeworld</w:t>
      </w:r>
      <w:r w:rsidR="00574EC9" w:rsidRPr="00080893">
        <w:rPr>
          <w:rFonts w:ascii="Arial" w:hAnsi="Arial" w:cs="Arial"/>
        </w:rPr>
        <w:t xml:space="preserve"> long after the experience of the event. </w:t>
      </w:r>
    </w:p>
    <w:p w14:paraId="0A54BD1B" w14:textId="77777777" w:rsidR="00574EC9" w:rsidRPr="00080893" w:rsidRDefault="00574EC9" w:rsidP="00574EC9">
      <w:pPr>
        <w:spacing w:line="480" w:lineRule="auto"/>
        <w:contextualSpacing/>
        <w:jc w:val="both"/>
        <w:rPr>
          <w:rFonts w:ascii="Arial" w:hAnsi="Arial" w:cs="Arial"/>
        </w:rPr>
      </w:pPr>
    </w:p>
    <w:p w14:paraId="6FE77744" w14:textId="50873269" w:rsidR="00574EC9" w:rsidRDefault="003C20C9" w:rsidP="00574EC9">
      <w:pPr>
        <w:spacing w:line="480" w:lineRule="auto"/>
        <w:contextualSpacing/>
        <w:jc w:val="both"/>
        <w:rPr>
          <w:rFonts w:ascii="Arial" w:hAnsi="Arial" w:cs="Arial"/>
        </w:rPr>
      </w:pPr>
      <w:r w:rsidRPr="006D305D">
        <w:rPr>
          <w:rFonts w:ascii="Arial" w:hAnsi="Arial" w:cs="Arial"/>
        </w:rPr>
        <w:t>These</w:t>
      </w:r>
      <w:r w:rsidR="00574EC9" w:rsidRPr="006D305D">
        <w:rPr>
          <w:rFonts w:ascii="Arial" w:hAnsi="Arial" w:cs="Arial"/>
        </w:rPr>
        <w:t xml:space="preserve"> </w:t>
      </w:r>
      <w:r w:rsidR="004718EC">
        <w:rPr>
          <w:rFonts w:ascii="Arial" w:hAnsi="Arial" w:cs="Arial"/>
        </w:rPr>
        <w:t xml:space="preserve">two </w:t>
      </w:r>
      <w:r w:rsidRPr="006D305D">
        <w:rPr>
          <w:rFonts w:ascii="Arial" w:hAnsi="Arial" w:cs="Arial"/>
        </w:rPr>
        <w:t xml:space="preserve">analogue </w:t>
      </w:r>
      <w:r w:rsidR="007166BF" w:rsidRPr="006D305D">
        <w:rPr>
          <w:rFonts w:ascii="Arial" w:hAnsi="Arial" w:cs="Arial"/>
        </w:rPr>
        <w:t xml:space="preserve">drawing </w:t>
      </w:r>
      <w:r w:rsidR="00574EC9" w:rsidRPr="006D305D">
        <w:rPr>
          <w:rFonts w:ascii="Arial" w:hAnsi="Arial" w:cs="Arial"/>
        </w:rPr>
        <w:t xml:space="preserve">methods </w:t>
      </w:r>
      <w:r w:rsidR="00C7307C">
        <w:rPr>
          <w:rFonts w:ascii="Arial" w:hAnsi="Arial" w:cs="Arial"/>
        </w:rPr>
        <w:t xml:space="preserve">were used to </w:t>
      </w:r>
      <w:r w:rsidR="00574EC9" w:rsidRPr="006D305D">
        <w:rPr>
          <w:rFonts w:ascii="Arial" w:hAnsi="Arial" w:cs="Arial"/>
        </w:rPr>
        <w:t xml:space="preserve">express </w:t>
      </w:r>
      <w:r w:rsidRPr="006D305D">
        <w:rPr>
          <w:rFonts w:ascii="Arial" w:hAnsi="Arial" w:cs="Arial"/>
        </w:rPr>
        <w:t xml:space="preserve">my intuitive responses and </w:t>
      </w:r>
      <w:r w:rsidRPr="006D305D">
        <w:rPr>
          <w:rFonts w:ascii="Arial" w:hAnsi="Arial" w:cs="Arial"/>
          <w:i/>
          <w:iCs/>
        </w:rPr>
        <w:t>felt-sense</w:t>
      </w:r>
      <w:r w:rsidRPr="006D305D">
        <w:rPr>
          <w:rFonts w:ascii="Arial" w:hAnsi="Arial" w:cs="Arial"/>
        </w:rPr>
        <w:t xml:space="preserve"> experience </w:t>
      </w:r>
      <w:r w:rsidR="00B27FB2" w:rsidRPr="006D305D">
        <w:rPr>
          <w:rFonts w:ascii="Arial" w:hAnsi="Arial" w:cs="Arial"/>
        </w:rPr>
        <w:t>of</w:t>
      </w:r>
      <w:r w:rsidRPr="006D305D">
        <w:rPr>
          <w:rFonts w:ascii="Arial" w:hAnsi="Arial" w:cs="Arial"/>
        </w:rPr>
        <w:t xml:space="preserve"> an event</w:t>
      </w:r>
      <w:r w:rsidR="001C0034">
        <w:rPr>
          <w:rFonts w:ascii="Arial" w:hAnsi="Arial" w:cs="Arial"/>
        </w:rPr>
        <w:t>. They</w:t>
      </w:r>
      <w:r w:rsidR="00574EC9" w:rsidRPr="006D305D">
        <w:rPr>
          <w:rFonts w:ascii="Arial" w:hAnsi="Arial" w:cs="Arial"/>
        </w:rPr>
        <w:t xml:space="preserve"> captured both immediacy and memory, </w:t>
      </w:r>
      <w:r w:rsidR="00574EC9" w:rsidRPr="006D305D">
        <w:rPr>
          <w:rFonts w:ascii="Arial" w:hAnsi="Arial" w:cs="Arial"/>
        </w:rPr>
        <w:lastRenderedPageBreak/>
        <w:t xml:space="preserve">that which was spontaneous </w:t>
      </w:r>
      <w:r w:rsidR="005B1789">
        <w:rPr>
          <w:rFonts w:ascii="Arial" w:hAnsi="Arial" w:cs="Arial"/>
        </w:rPr>
        <w:t xml:space="preserve">and </w:t>
      </w:r>
      <w:r w:rsidR="00D029A3">
        <w:rPr>
          <w:rFonts w:ascii="Arial" w:hAnsi="Arial" w:cs="Arial"/>
        </w:rPr>
        <w:t>that which left an</w:t>
      </w:r>
      <w:r w:rsidR="00DD2A02">
        <w:rPr>
          <w:rFonts w:ascii="Arial" w:hAnsi="Arial" w:cs="Arial"/>
        </w:rPr>
        <w:t xml:space="preserve"> </w:t>
      </w:r>
      <w:r w:rsidR="001A027C" w:rsidRPr="006D305D">
        <w:rPr>
          <w:rFonts w:ascii="Arial" w:hAnsi="Arial" w:cs="Arial"/>
        </w:rPr>
        <w:t>impression in my body</w:t>
      </w:r>
      <w:r w:rsidR="001C3952" w:rsidRPr="006D305D">
        <w:rPr>
          <w:rFonts w:ascii="Arial" w:hAnsi="Arial" w:cs="Arial"/>
        </w:rPr>
        <w:t>.</w:t>
      </w:r>
      <w:r w:rsidR="001C3952">
        <w:rPr>
          <w:rFonts w:ascii="Arial" w:hAnsi="Arial" w:cs="Arial"/>
        </w:rPr>
        <w:t xml:space="preserve"> </w:t>
      </w:r>
      <w:r w:rsidR="00574EC9">
        <w:rPr>
          <w:rFonts w:ascii="Arial" w:hAnsi="Arial" w:cs="Arial"/>
        </w:rPr>
        <w:t>T</w:t>
      </w:r>
      <w:r w:rsidR="00574EC9" w:rsidRPr="00080893">
        <w:rPr>
          <w:rFonts w:ascii="Arial" w:hAnsi="Arial" w:cs="Arial"/>
        </w:rPr>
        <w:t>he first was a blueprint</w:t>
      </w:r>
      <w:r w:rsidR="00574EC9">
        <w:rPr>
          <w:rFonts w:ascii="Arial" w:hAnsi="Arial" w:cs="Arial"/>
        </w:rPr>
        <w:t>,</w:t>
      </w:r>
      <w:r w:rsidR="00574EC9" w:rsidRPr="00080893">
        <w:rPr>
          <w:rFonts w:ascii="Arial" w:hAnsi="Arial" w:cs="Arial"/>
        </w:rPr>
        <w:t xml:space="preserve"> whereas the second was a metaphor, a poetic rendition of what was remembere</w:t>
      </w:r>
      <w:r w:rsidR="00574EC9">
        <w:rPr>
          <w:rFonts w:ascii="Arial" w:hAnsi="Arial" w:cs="Arial"/>
        </w:rPr>
        <w:t>d,</w:t>
      </w:r>
      <w:r w:rsidR="00574EC9" w:rsidRPr="00080893">
        <w:rPr>
          <w:rFonts w:ascii="Arial" w:hAnsi="Arial" w:cs="Arial"/>
        </w:rPr>
        <w:t xml:space="preserve"> what lingered in my body as a memory. The two combined </w:t>
      </w:r>
      <w:r w:rsidR="00574EC9">
        <w:rPr>
          <w:rFonts w:ascii="Arial" w:hAnsi="Arial" w:cs="Arial"/>
        </w:rPr>
        <w:t xml:space="preserve">to </w:t>
      </w:r>
      <w:r w:rsidR="00574EC9" w:rsidRPr="00080893">
        <w:rPr>
          <w:rFonts w:ascii="Arial" w:hAnsi="Arial" w:cs="Arial"/>
        </w:rPr>
        <w:t xml:space="preserve">provide a means to visually translate how </w:t>
      </w:r>
      <w:r w:rsidR="00574EC9">
        <w:rPr>
          <w:rFonts w:ascii="Arial" w:hAnsi="Arial" w:cs="Arial"/>
        </w:rPr>
        <w:t>I felt</w:t>
      </w:r>
      <w:r w:rsidR="00CC7DA2">
        <w:rPr>
          <w:rFonts w:ascii="Arial" w:hAnsi="Arial" w:cs="Arial"/>
        </w:rPr>
        <w:t>, visualised</w:t>
      </w:r>
      <w:r w:rsidR="0043329A">
        <w:rPr>
          <w:rFonts w:ascii="Arial" w:hAnsi="Arial" w:cs="Arial"/>
        </w:rPr>
        <w:t>,</w:t>
      </w:r>
      <w:r w:rsidR="00574EC9">
        <w:rPr>
          <w:rFonts w:ascii="Arial" w:hAnsi="Arial" w:cs="Arial"/>
        </w:rPr>
        <w:t xml:space="preserve"> and </w:t>
      </w:r>
      <w:r w:rsidR="00574EC9" w:rsidRPr="00080893">
        <w:rPr>
          <w:rFonts w:ascii="Arial" w:hAnsi="Arial" w:cs="Arial"/>
        </w:rPr>
        <w:t>remembe</w:t>
      </w:r>
      <w:r w:rsidR="00574EC9" w:rsidRPr="006A6EC6">
        <w:rPr>
          <w:rFonts w:ascii="Arial" w:hAnsi="Arial" w:cs="Arial"/>
        </w:rPr>
        <w:t>r</w:t>
      </w:r>
      <w:r w:rsidR="00BB72BC" w:rsidRPr="006A6EC6">
        <w:rPr>
          <w:rFonts w:ascii="Arial" w:hAnsi="Arial" w:cs="Arial"/>
        </w:rPr>
        <w:t>ed</w:t>
      </w:r>
      <w:r w:rsidR="00574EC9" w:rsidRPr="00080893">
        <w:rPr>
          <w:rFonts w:ascii="Arial" w:hAnsi="Arial" w:cs="Arial"/>
        </w:rPr>
        <w:t xml:space="preserve"> </w:t>
      </w:r>
      <w:r w:rsidR="00574EC9">
        <w:rPr>
          <w:rFonts w:ascii="Arial" w:hAnsi="Arial" w:cs="Arial"/>
        </w:rPr>
        <w:t xml:space="preserve">my </w:t>
      </w:r>
      <w:r w:rsidR="00574EC9" w:rsidRPr="00080893">
        <w:rPr>
          <w:rFonts w:ascii="Arial" w:hAnsi="Arial" w:cs="Arial"/>
        </w:rPr>
        <w:t>embodied experience</w:t>
      </w:r>
      <w:r w:rsidR="00574EC9">
        <w:rPr>
          <w:rFonts w:ascii="Arial" w:hAnsi="Arial" w:cs="Arial"/>
        </w:rPr>
        <w:t>s</w:t>
      </w:r>
      <w:r w:rsidR="00574EC9" w:rsidRPr="00080893">
        <w:rPr>
          <w:rFonts w:ascii="Arial" w:hAnsi="Arial" w:cs="Arial"/>
        </w:rPr>
        <w:t xml:space="preserve">. </w:t>
      </w:r>
    </w:p>
    <w:p w14:paraId="2F0F51FD" w14:textId="77777777" w:rsidR="00BA2EE0" w:rsidRPr="00080893" w:rsidRDefault="00BA2EE0" w:rsidP="00574EC9">
      <w:pPr>
        <w:spacing w:line="480" w:lineRule="auto"/>
        <w:contextualSpacing/>
        <w:jc w:val="both"/>
        <w:rPr>
          <w:rFonts w:ascii="Arial" w:hAnsi="Arial" w:cs="Arial"/>
        </w:rPr>
      </w:pPr>
    </w:p>
    <w:bookmarkEnd w:id="152"/>
    <w:p w14:paraId="6CFD0D78" w14:textId="61BE333B" w:rsidR="00574EC9" w:rsidRDefault="00574EC9" w:rsidP="00452FD7">
      <w:pPr>
        <w:rPr>
          <w:rFonts w:ascii="Arial" w:hAnsi="Arial" w:cs="Arial"/>
          <w:b/>
          <w:bCs/>
          <w:sz w:val="28"/>
          <w:szCs w:val="28"/>
        </w:rPr>
      </w:pPr>
      <w:r w:rsidRPr="00452FD7">
        <w:rPr>
          <w:rFonts w:ascii="Arial" w:hAnsi="Arial" w:cs="Arial"/>
          <w:b/>
          <w:bCs/>
          <w:sz w:val="28"/>
          <w:szCs w:val="28"/>
        </w:rPr>
        <w:t xml:space="preserve">Verbal translation </w:t>
      </w:r>
    </w:p>
    <w:p w14:paraId="58C051BF" w14:textId="77777777" w:rsidR="00452FD7" w:rsidRPr="00452FD7" w:rsidRDefault="00452FD7" w:rsidP="00452FD7">
      <w:pPr>
        <w:rPr>
          <w:rFonts w:ascii="Arial" w:hAnsi="Arial" w:cs="Arial"/>
          <w:b/>
          <w:bCs/>
          <w:sz w:val="28"/>
          <w:szCs w:val="28"/>
        </w:rPr>
      </w:pPr>
    </w:p>
    <w:p w14:paraId="42FAB552" w14:textId="1C5A0202" w:rsidR="00574EC9" w:rsidRPr="00080893" w:rsidRDefault="00574EC9" w:rsidP="00574EC9">
      <w:pPr>
        <w:spacing w:line="480" w:lineRule="auto"/>
        <w:contextualSpacing/>
        <w:jc w:val="both"/>
        <w:rPr>
          <w:rFonts w:ascii="Arial" w:hAnsi="Arial" w:cs="Arial"/>
        </w:rPr>
      </w:pPr>
      <w:r w:rsidRPr="00E5268B">
        <w:rPr>
          <w:rFonts w:ascii="Arial" w:hAnsi="Arial" w:cs="Arial"/>
        </w:rPr>
        <w:t xml:space="preserve">According to Boden and </w:t>
      </w:r>
      <w:proofErr w:type="spellStart"/>
      <w:r w:rsidRPr="00E5268B">
        <w:rPr>
          <w:rFonts w:ascii="Arial" w:hAnsi="Arial" w:cs="Arial"/>
        </w:rPr>
        <w:t>Eatough</w:t>
      </w:r>
      <w:proofErr w:type="spellEnd"/>
      <w:r w:rsidRPr="00E5268B">
        <w:rPr>
          <w:rFonts w:ascii="Arial" w:hAnsi="Arial" w:cs="Arial"/>
        </w:rPr>
        <w:t xml:space="preserve"> (2014), verbal description is another way to report on felt experience.</w:t>
      </w:r>
      <w:r w:rsidR="00CF6551" w:rsidRPr="00E5268B">
        <w:rPr>
          <w:rStyle w:val="FootnoteReference"/>
          <w:rFonts w:ascii="Arial" w:hAnsi="Arial" w:cs="Arial"/>
        </w:rPr>
        <w:footnoteReference w:id="64"/>
      </w:r>
      <w:r w:rsidRPr="00E5268B">
        <w:rPr>
          <w:rFonts w:ascii="Arial" w:hAnsi="Arial" w:cs="Arial"/>
        </w:rPr>
        <w:t xml:space="preserve"> However, finding the right words to describe the </w:t>
      </w:r>
      <w:r w:rsidRPr="00E5268B">
        <w:rPr>
          <w:rFonts w:ascii="Arial" w:hAnsi="Arial" w:cs="Arial"/>
          <w:i/>
          <w:iCs/>
        </w:rPr>
        <w:t>felt</w:t>
      </w:r>
      <w:r w:rsidR="00B71F03" w:rsidRPr="00E5268B">
        <w:rPr>
          <w:rFonts w:ascii="Arial" w:hAnsi="Arial" w:cs="Arial"/>
          <w:i/>
          <w:iCs/>
        </w:rPr>
        <w:t>-</w:t>
      </w:r>
      <w:r w:rsidRPr="00E5268B">
        <w:rPr>
          <w:rFonts w:ascii="Arial" w:hAnsi="Arial" w:cs="Arial"/>
          <w:i/>
          <w:iCs/>
        </w:rPr>
        <w:t>sense</w:t>
      </w:r>
      <w:r w:rsidRPr="00E5268B">
        <w:rPr>
          <w:rFonts w:ascii="Arial" w:hAnsi="Arial" w:cs="Arial"/>
        </w:rPr>
        <w:t xml:space="preserve"> </w:t>
      </w:r>
      <w:r w:rsidR="007B3CC8" w:rsidRPr="00E5268B">
        <w:rPr>
          <w:rFonts w:ascii="Arial" w:hAnsi="Arial" w:cs="Arial"/>
        </w:rPr>
        <w:t>is</w:t>
      </w:r>
      <w:r w:rsidRPr="00E5268B">
        <w:rPr>
          <w:rFonts w:ascii="Arial" w:hAnsi="Arial" w:cs="Arial"/>
        </w:rPr>
        <w:t xml:space="preserve"> difficult as they are</w:t>
      </w:r>
      <w:r w:rsidRPr="00080893">
        <w:rPr>
          <w:rFonts w:ascii="Arial" w:hAnsi="Arial" w:cs="Arial"/>
        </w:rPr>
        <w:t xml:space="preserve"> experienced in the body of the speaker as </w:t>
      </w:r>
      <w:r w:rsidR="001A6F27">
        <w:rPr>
          <w:rFonts w:ascii="Arial" w:hAnsi="Arial" w:cs="Arial"/>
        </w:rPr>
        <w:t xml:space="preserve">a </w:t>
      </w:r>
      <w:r w:rsidRPr="00080893">
        <w:rPr>
          <w:rFonts w:ascii="Arial" w:hAnsi="Arial" w:cs="Arial"/>
        </w:rPr>
        <w:t xml:space="preserve">resonance </w:t>
      </w:r>
      <w:r w:rsidR="00521287">
        <w:rPr>
          <w:rFonts w:ascii="Arial" w:hAnsi="Arial" w:cs="Arial"/>
        </w:rPr>
        <w:t xml:space="preserve">or </w:t>
      </w:r>
      <w:r w:rsidR="00521287" w:rsidRPr="00080893">
        <w:rPr>
          <w:rFonts w:ascii="Arial" w:hAnsi="Arial" w:cs="Arial"/>
        </w:rPr>
        <w:t>sensation</w:t>
      </w:r>
      <w:r w:rsidRPr="00080893">
        <w:rPr>
          <w:rFonts w:ascii="Arial" w:hAnsi="Arial" w:cs="Arial"/>
        </w:rPr>
        <w:t xml:space="preserve"> (Merleau-Ponty</w:t>
      </w:r>
      <w:r w:rsidRPr="00662055">
        <w:rPr>
          <w:rFonts w:ascii="Arial" w:hAnsi="Arial" w:cs="Arial"/>
        </w:rPr>
        <w:t>, 194</w:t>
      </w:r>
      <w:r w:rsidR="004D6D36" w:rsidRPr="00662055">
        <w:rPr>
          <w:rFonts w:ascii="Arial" w:hAnsi="Arial" w:cs="Arial"/>
        </w:rPr>
        <w:t>5</w:t>
      </w:r>
      <w:r w:rsidRPr="00662055">
        <w:rPr>
          <w:rFonts w:ascii="Arial" w:hAnsi="Arial" w:cs="Arial"/>
        </w:rPr>
        <w:t>)</w:t>
      </w:r>
      <w:r w:rsidR="005A3311">
        <w:rPr>
          <w:rFonts w:ascii="Arial" w:hAnsi="Arial" w:cs="Arial"/>
        </w:rPr>
        <w:t xml:space="preserve"> before becoming identified as a thought</w:t>
      </w:r>
      <w:r w:rsidR="00B24D2F">
        <w:rPr>
          <w:rFonts w:ascii="Arial" w:hAnsi="Arial" w:cs="Arial"/>
        </w:rPr>
        <w:t xml:space="preserve">. </w:t>
      </w:r>
      <w:r w:rsidRPr="00080893">
        <w:rPr>
          <w:rFonts w:ascii="Arial" w:hAnsi="Arial" w:cs="Arial"/>
        </w:rPr>
        <w:t xml:space="preserve">In these instances, verbal “analogy, metaphor, and imagery can offer a means to communicate the complexities of </w:t>
      </w:r>
      <w:r w:rsidRPr="00080893">
        <w:rPr>
          <w:rFonts w:ascii="Arial" w:hAnsi="Arial" w:cs="Arial"/>
          <w:i/>
          <w:iCs/>
        </w:rPr>
        <w:t>felt</w:t>
      </w:r>
      <w:r w:rsidR="00EA7DD9">
        <w:rPr>
          <w:rFonts w:ascii="Arial" w:hAnsi="Arial" w:cs="Arial"/>
          <w:i/>
          <w:iCs/>
        </w:rPr>
        <w:t>-</w:t>
      </w:r>
      <w:r w:rsidRPr="00080893">
        <w:rPr>
          <w:rFonts w:ascii="Arial" w:hAnsi="Arial" w:cs="Arial"/>
          <w:i/>
          <w:iCs/>
        </w:rPr>
        <w:t xml:space="preserve">sense </w:t>
      </w:r>
      <w:r w:rsidRPr="00080893">
        <w:rPr>
          <w:rFonts w:ascii="Arial" w:hAnsi="Arial" w:cs="Arial"/>
        </w:rPr>
        <w:t>experience outside of literal language” (</w:t>
      </w:r>
      <w:proofErr w:type="spellStart"/>
      <w:r w:rsidRPr="00080893">
        <w:rPr>
          <w:rFonts w:ascii="Arial" w:hAnsi="Arial" w:cs="Arial"/>
        </w:rPr>
        <w:t>Schneier</w:t>
      </w:r>
      <w:proofErr w:type="spellEnd"/>
      <w:r w:rsidRPr="00080893">
        <w:rPr>
          <w:rFonts w:ascii="Arial" w:hAnsi="Arial" w:cs="Arial"/>
        </w:rPr>
        <w:t>, 1989</w:t>
      </w:r>
      <w:r>
        <w:rPr>
          <w:rFonts w:ascii="Arial" w:hAnsi="Arial" w:cs="Arial"/>
        </w:rPr>
        <w:t>;</w:t>
      </w:r>
      <w:r w:rsidRPr="00080893">
        <w:rPr>
          <w:rFonts w:ascii="Arial" w:hAnsi="Arial" w:cs="Arial"/>
        </w:rPr>
        <w:t xml:space="preserve"> cited in Boden </w:t>
      </w:r>
      <w:r w:rsidR="00FE75D0">
        <w:rPr>
          <w:rFonts w:ascii="Arial" w:hAnsi="Arial" w:cs="Arial"/>
        </w:rPr>
        <w:t>and</w:t>
      </w:r>
      <w:r w:rsidRPr="00080893">
        <w:rPr>
          <w:rFonts w:ascii="Arial" w:hAnsi="Arial" w:cs="Arial"/>
        </w:rPr>
        <w:t xml:space="preserve"> </w:t>
      </w:r>
      <w:proofErr w:type="spellStart"/>
      <w:r w:rsidRPr="00080893">
        <w:rPr>
          <w:rFonts w:ascii="Arial" w:hAnsi="Arial" w:cs="Arial"/>
        </w:rPr>
        <w:t>Eatough</w:t>
      </w:r>
      <w:proofErr w:type="spellEnd"/>
      <w:r w:rsidRPr="00080893">
        <w:rPr>
          <w:rFonts w:ascii="Arial" w:hAnsi="Arial" w:cs="Arial"/>
        </w:rPr>
        <w:t xml:space="preserve">, 2014, p. 163).  Verbal translation is therefore needed to describe felt experience into words so </w:t>
      </w:r>
      <w:r>
        <w:rPr>
          <w:rFonts w:ascii="Arial" w:hAnsi="Arial" w:cs="Arial"/>
        </w:rPr>
        <w:t xml:space="preserve">that </w:t>
      </w:r>
      <w:r w:rsidRPr="00080893">
        <w:rPr>
          <w:rFonts w:ascii="Arial" w:hAnsi="Arial" w:cs="Arial"/>
        </w:rPr>
        <w:t xml:space="preserve">a researcher may </w:t>
      </w:r>
      <w:r w:rsidR="000E1E93">
        <w:rPr>
          <w:rFonts w:ascii="Arial" w:hAnsi="Arial" w:cs="Arial"/>
        </w:rPr>
        <w:t xml:space="preserve">better </w:t>
      </w:r>
      <w:r w:rsidRPr="00080893">
        <w:rPr>
          <w:rFonts w:ascii="Arial" w:hAnsi="Arial" w:cs="Arial"/>
        </w:rPr>
        <w:t xml:space="preserve">understand and find meaning in them. Boden and </w:t>
      </w:r>
      <w:proofErr w:type="spellStart"/>
      <w:r w:rsidRPr="00080893">
        <w:rPr>
          <w:rFonts w:ascii="Arial" w:hAnsi="Arial" w:cs="Arial"/>
        </w:rPr>
        <w:t>Eatough</w:t>
      </w:r>
      <w:proofErr w:type="spellEnd"/>
      <w:r w:rsidRPr="00080893">
        <w:rPr>
          <w:rFonts w:ascii="Arial" w:hAnsi="Arial" w:cs="Arial"/>
        </w:rPr>
        <w:t xml:space="preserve"> (2014, p. 162) suggest a method of interviewing a subject using a list of questions to “move from the meaning-</w:t>
      </w:r>
      <w:r w:rsidRPr="005606B5">
        <w:rPr>
          <w:rFonts w:ascii="Arial" w:hAnsi="Arial" w:cs="Arial"/>
        </w:rPr>
        <w:t xml:space="preserve">rich </w:t>
      </w:r>
      <w:r w:rsidRPr="005606B5">
        <w:rPr>
          <w:rFonts w:ascii="Arial" w:hAnsi="Arial" w:cs="Arial"/>
          <w:i/>
          <w:iCs/>
        </w:rPr>
        <w:t>felt</w:t>
      </w:r>
      <w:r w:rsidR="00141BB6" w:rsidRPr="005606B5">
        <w:rPr>
          <w:rFonts w:ascii="Arial" w:hAnsi="Arial" w:cs="Arial"/>
          <w:i/>
          <w:iCs/>
        </w:rPr>
        <w:t>-</w:t>
      </w:r>
      <w:r w:rsidRPr="005606B5">
        <w:rPr>
          <w:rFonts w:ascii="Arial" w:hAnsi="Arial" w:cs="Arial"/>
          <w:i/>
          <w:iCs/>
        </w:rPr>
        <w:t>sense</w:t>
      </w:r>
      <w:r w:rsidRPr="005606B5">
        <w:rPr>
          <w:rFonts w:ascii="Arial" w:hAnsi="Arial" w:cs="Arial"/>
        </w:rPr>
        <w:t xml:space="preserve"> to the fullest possible verbal account of an experience” (Boden </w:t>
      </w:r>
      <w:r w:rsidR="003C62BF">
        <w:rPr>
          <w:rFonts w:ascii="Arial" w:hAnsi="Arial" w:cs="Arial"/>
        </w:rPr>
        <w:t>and</w:t>
      </w:r>
      <w:r w:rsidRPr="005606B5">
        <w:rPr>
          <w:rFonts w:ascii="Arial" w:hAnsi="Arial" w:cs="Arial"/>
        </w:rPr>
        <w:t xml:space="preserve"> </w:t>
      </w:r>
      <w:proofErr w:type="spellStart"/>
      <w:r w:rsidRPr="005606B5">
        <w:rPr>
          <w:rFonts w:ascii="Arial" w:hAnsi="Arial" w:cs="Arial"/>
        </w:rPr>
        <w:t>Eatough</w:t>
      </w:r>
      <w:proofErr w:type="spellEnd"/>
      <w:r w:rsidRPr="005606B5">
        <w:rPr>
          <w:rFonts w:ascii="Arial" w:hAnsi="Arial" w:cs="Arial"/>
        </w:rPr>
        <w:t>, 2014, p. 162)</w:t>
      </w:r>
      <w:r w:rsidR="00496BA4" w:rsidRPr="005606B5">
        <w:rPr>
          <w:rFonts w:ascii="Arial" w:hAnsi="Arial" w:cs="Arial"/>
        </w:rPr>
        <w:t xml:space="preserve">, </w:t>
      </w:r>
      <w:r w:rsidR="00035218" w:rsidRPr="005606B5">
        <w:rPr>
          <w:rFonts w:ascii="Arial" w:hAnsi="Arial" w:cs="Arial"/>
        </w:rPr>
        <w:t xml:space="preserve">to </w:t>
      </w:r>
      <w:r w:rsidR="0031122E" w:rsidRPr="005606B5">
        <w:rPr>
          <w:rFonts w:ascii="Arial" w:hAnsi="Arial" w:cs="Arial"/>
        </w:rPr>
        <w:t xml:space="preserve">reach </w:t>
      </w:r>
      <w:r w:rsidR="00DC4B83" w:rsidRPr="005606B5">
        <w:rPr>
          <w:rFonts w:ascii="Arial" w:hAnsi="Arial" w:cs="Arial"/>
        </w:rPr>
        <w:t>a</w:t>
      </w:r>
      <w:r w:rsidR="00496BA4" w:rsidRPr="005606B5">
        <w:rPr>
          <w:rFonts w:ascii="Arial" w:hAnsi="Arial" w:cs="Arial"/>
        </w:rPr>
        <w:t xml:space="preserve"> “bodily informed understanding” (</w:t>
      </w:r>
      <w:proofErr w:type="spellStart"/>
      <w:r w:rsidR="00496BA4" w:rsidRPr="005606B5">
        <w:rPr>
          <w:rFonts w:ascii="Arial" w:hAnsi="Arial" w:cs="Arial"/>
        </w:rPr>
        <w:t>Todres</w:t>
      </w:r>
      <w:proofErr w:type="spellEnd"/>
      <w:r w:rsidR="00496BA4" w:rsidRPr="005606B5">
        <w:rPr>
          <w:rFonts w:ascii="Arial" w:hAnsi="Arial" w:cs="Arial"/>
        </w:rPr>
        <w:t>, 2007, p. 2)</w:t>
      </w:r>
      <w:r w:rsidRPr="005606B5">
        <w:rPr>
          <w:rFonts w:ascii="Arial" w:hAnsi="Arial" w:cs="Arial"/>
        </w:rPr>
        <w:t>.</w:t>
      </w:r>
      <w:r w:rsidRPr="00080893">
        <w:rPr>
          <w:rFonts w:ascii="Arial" w:hAnsi="Arial" w:cs="Arial"/>
        </w:rPr>
        <w:t xml:space="preserve"> </w:t>
      </w:r>
    </w:p>
    <w:p w14:paraId="270AE707" w14:textId="77777777" w:rsidR="00574EC9" w:rsidRPr="00080893" w:rsidRDefault="00574EC9" w:rsidP="00574EC9">
      <w:pPr>
        <w:spacing w:line="480" w:lineRule="auto"/>
        <w:contextualSpacing/>
        <w:jc w:val="both"/>
        <w:rPr>
          <w:rFonts w:ascii="Arial" w:hAnsi="Arial" w:cs="Arial"/>
        </w:rPr>
      </w:pPr>
    </w:p>
    <w:p w14:paraId="684DC205" w14:textId="339665F3" w:rsidR="00574EC9" w:rsidRDefault="00574EC9" w:rsidP="00574EC9">
      <w:pPr>
        <w:pStyle w:val="CommentText"/>
        <w:spacing w:line="480" w:lineRule="auto"/>
        <w:contextualSpacing/>
        <w:jc w:val="both"/>
        <w:rPr>
          <w:rFonts w:ascii="Arial" w:hAnsi="Arial" w:cs="Arial"/>
          <w:sz w:val="24"/>
          <w:szCs w:val="24"/>
        </w:rPr>
      </w:pPr>
      <w:r w:rsidRPr="00080893">
        <w:rPr>
          <w:rFonts w:ascii="Arial" w:hAnsi="Arial" w:cs="Arial"/>
          <w:sz w:val="24"/>
          <w:szCs w:val="24"/>
        </w:rPr>
        <w:t xml:space="preserve">Taking this into account, I devised a method of self-interview using a set of open-ended questions. These were derived from </w:t>
      </w:r>
      <w:r w:rsidR="00561731" w:rsidRPr="00E5268B">
        <w:rPr>
          <w:rFonts w:ascii="Arial" w:hAnsi="Arial" w:cs="Arial"/>
          <w:sz w:val="24"/>
          <w:szCs w:val="24"/>
        </w:rPr>
        <w:t xml:space="preserve">Peter </w:t>
      </w:r>
      <w:r w:rsidRPr="00E5268B">
        <w:rPr>
          <w:rFonts w:ascii="Arial" w:hAnsi="Arial" w:cs="Arial"/>
          <w:sz w:val="24"/>
          <w:szCs w:val="24"/>
        </w:rPr>
        <w:t>Ashworth’s (2006</w:t>
      </w:r>
      <w:r w:rsidRPr="00080893">
        <w:rPr>
          <w:rFonts w:ascii="Arial" w:hAnsi="Arial" w:cs="Arial"/>
          <w:sz w:val="24"/>
          <w:szCs w:val="24"/>
        </w:rPr>
        <w:t xml:space="preserve">) heuristic analytic method that uses </w:t>
      </w:r>
      <w:r w:rsidR="007C30E3">
        <w:rPr>
          <w:rFonts w:ascii="Arial" w:hAnsi="Arial" w:cs="Arial"/>
          <w:i/>
          <w:iCs/>
          <w:sz w:val="24"/>
          <w:szCs w:val="24"/>
        </w:rPr>
        <w:t>F</w:t>
      </w:r>
      <w:r w:rsidRPr="00080893">
        <w:rPr>
          <w:rFonts w:ascii="Arial" w:hAnsi="Arial" w:cs="Arial"/>
          <w:i/>
          <w:iCs/>
          <w:sz w:val="24"/>
          <w:szCs w:val="24"/>
        </w:rPr>
        <w:t xml:space="preserve">ractions of </w:t>
      </w:r>
      <w:r w:rsidR="004B20F8">
        <w:rPr>
          <w:rFonts w:ascii="Arial" w:hAnsi="Arial" w:cs="Arial"/>
          <w:i/>
          <w:iCs/>
          <w:sz w:val="24"/>
          <w:szCs w:val="24"/>
        </w:rPr>
        <w:t xml:space="preserve">the </w:t>
      </w:r>
      <w:r w:rsidR="007C30E3">
        <w:rPr>
          <w:rFonts w:ascii="Arial" w:hAnsi="Arial" w:cs="Arial"/>
          <w:i/>
          <w:iCs/>
          <w:sz w:val="24"/>
          <w:szCs w:val="24"/>
        </w:rPr>
        <w:t>L</w:t>
      </w:r>
      <w:r w:rsidRPr="00080893">
        <w:rPr>
          <w:rFonts w:ascii="Arial" w:hAnsi="Arial" w:cs="Arial"/>
          <w:i/>
          <w:iCs/>
          <w:sz w:val="24"/>
          <w:szCs w:val="24"/>
        </w:rPr>
        <w:t xml:space="preserve">ifeworld </w:t>
      </w:r>
      <w:r w:rsidRPr="00080893">
        <w:rPr>
          <w:rFonts w:ascii="Arial" w:hAnsi="Arial" w:cs="Arial"/>
          <w:sz w:val="24"/>
          <w:szCs w:val="24"/>
        </w:rPr>
        <w:t>to analyse a person’s experience of life</w:t>
      </w:r>
      <w:r w:rsidRPr="00080893">
        <w:rPr>
          <w:rFonts w:ascii="Arial" w:hAnsi="Arial" w:cs="Arial"/>
          <w:i/>
          <w:iCs/>
          <w:sz w:val="24"/>
          <w:szCs w:val="24"/>
        </w:rPr>
        <w:t>.</w:t>
      </w:r>
      <w:r w:rsidRPr="00080893">
        <w:rPr>
          <w:rFonts w:ascii="Arial" w:hAnsi="Arial" w:cs="Arial"/>
          <w:sz w:val="24"/>
          <w:szCs w:val="24"/>
        </w:rPr>
        <w:t xml:space="preserve"> </w:t>
      </w:r>
      <w:r w:rsidRPr="00080893">
        <w:rPr>
          <w:rFonts w:ascii="Arial" w:hAnsi="Arial" w:cs="Arial"/>
          <w:sz w:val="24"/>
          <w:szCs w:val="24"/>
        </w:rPr>
        <w:lastRenderedPageBreak/>
        <w:t xml:space="preserve">As </w:t>
      </w:r>
      <w:r w:rsidR="00112329">
        <w:rPr>
          <w:rFonts w:ascii="Arial" w:hAnsi="Arial" w:cs="Arial"/>
          <w:sz w:val="24"/>
          <w:szCs w:val="24"/>
        </w:rPr>
        <w:t>li</w:t>
      </w:r>
      <w:r w:rsidR="000B538C">
        <w:rPr>
          <w:rFonts w:ascii="Arial" w:hAnsi="Arial" w:cs="Arial"/>
          <w:sz w:val="24"/>
          <w:szCs w:val="24"/>
        </w:rPr>
        <w:t xml:space="preserve">ved </w:t>
      </w:r>
      <w:r w:rsidRPr="00080893">
        <w:rPr>
          <w:rFonts w:ascii="Arial" w:hAnsi="Arial" w:cs="Arial"/>
          <w:sz w:val="24"/>
          <w:szCs w:val="24"/>
        </w:rPr>
        <w:t xml:space="preserve">experience is non-categorisable and non-divisible, </w:t>
      </w:r>
      <w:r>
        <w:rPr>
          <w:rFonts w:ascii="Arial" w:hAnsi="Arial" w:cs="Arial"/>
          <w:sz w:val="24"/>
          <w:szCs w:val="24"/>
        </w:rPr>
        <w:t xml:space="preserve">this analytic approach </w:t>
      </w:r>
      <w:r w:rsidRPr="00080893">
        <w:rPr>
          <w:rFonts w:ascii="Arial" w:hAnsi="Arial" w:cs="Arial"/>
          <w:sz w:val="24"/>
          <w:szCs w:val="24"/>
        </w:rPr>
        <w:t xml:space="preserve">is used in social science to analyse and separate the whole and analyse the “interrelated elements of the subject’s </w:t>
      </w:r>
      <w:r w:rsidRPr="00080893">
        <w:rPr>
          <w:rFonts w:ascii="Arial" w:hAnsi="Arial" w:cs="Arial"/>
          <w:i/>
          <w:iCs/>
          <w:sz w:val="24"/>
          <w:szCs w:val="24"/>
        </w:rPr>
        <w:t>lifeworld</w:t>
      </w:r>
      <w:r w:rsidRPr="00203482">
        <w:rPr>
          <w:rFonts w:ascii="Arial" w:hAnsi="Arial" w:cs="Arial"/>
          <w:sz w:val="24"/>
          <w:szCs w:val="24"/>
        </w:rPr>
        <w:t>”</w:t>
      </w:r>
      <w:r w:rsidRPr="00080893">
        <w:rPr>
          <w:rFonts w:ascii="Arial" w:hAnsi="Arial" w:cs="Arial"/>
          <w:sz w:val="24"/>
          <w:szCs w:val="24"/>
        </w:rPr>
        <w:t xml:space="preserve"> (</w:t>
      </w:r>
      <w:r w:rsidR="00182AC1">
        <w:rPr>
          <w:rFonts w:ascii="Arial" w:hAnsi="Arial" w:cs="Arial"/>
          <w:sz w:val="24"/>
          <w:szCs w:val="24"/>
        </w:rPr>
        <w:t>I</w:t>
      </w:r>
      <w:r w:rsidRPr="00080893">
        <w:rPr>
          <w:rFonts w:ascii="Arial" w:hAnsi="Arial" w:cs="Arial"/>
          <w:sz w:val="24"/>
          <w:szCs w:val="24"/>
        </w:rPr>
        <w:t xml:space="preserve">bid., p. 215). I selected five of the eight </w:t>
      </w:r>
      <w:r w:rsidRPr="00080893">
        <w:rPr>
          <w:rFonts w:ascii="Arial" w:hAnsi="Arial" w:cs="Arial"/>
          <w:i/>
          <w:iCs/>
          <w:sz w:val="24"/>
          <w:szCs w:val="24"/>
        </w:rPr>
        <w:t>fractions</w:t>
      </w:r>
      <w:r w:rsidRPr="00080893">
        <w:rPr>
          <w:rFonts w:ascii="Arial" w:hAnsi="Arial" w:cs="Arial"/>
          <w:sz w:val="24"/>
          <w:szCs w:val="24"/>
        </w:rPr>
        <w:t xml:space="preserve"> that I though</w:t>
      </w:r>
      <w:r>
        <w:rPr>
          <w:rFonts w:ascii="Arial" w:hAnsi="Arial" w:cs="Arial"/>
          <w:sz w:val="24"/>
          <w:szCs w:val="24"/>
        </w:rPr>
        <w:t>t</w:t>
      </w:r>
      <w:r w:rsidRPr="00080893">
        <w:rPr>
          <w:rFonts w:ascii="Arial" w:hAnsi="Arial" w:cs="Arial"/>
          <w:sz w:val="24"/>
          <w:szCs w:val="24"/>
        </w:rPr>
        <w:t xml:space="preserve"> relevant to </w:t>
      </w:r>
      <w:r>
        <w:rPr>
          <w:rFonts w:ascii="Arial" w:hAnsi="Arial" w:cs="Arial"/>
          <w:sz w:val="24"/>
          <w:szCs w:val="24"/>
        </w:rPr>
        <w:t>the</w:t>
      </w:r>
      <w:r w:rsidRPr="00080893">
        <w:rPr>
          <w:rFonts w:ascii="Arial" w:hAnsi="Arial" w:cs="Arial"/>
          <w:sz w:val="24"/>
          <w:szCs w:val="24"/>
        </w:rPr>
        <w:t xml:space="preserve"> research aims </w:t>
      </w:r>
      <w:r w:rsidR="007321B4">
        <w:rPr>
          <w:rFonts w:ascii="Arial" w:hAnsi="Arial" w:cs="Arial"/>
          <w:sz w:val="24"/>
          <w:szCs w:val="24"/>
        </w:rPr>
        <w:t xml:space="preserve">of the </w:t>
      </w:r>
      <w:r w:rsidRPr="00080893">
        <w:rPr>
          <w:rFonts w:ascii="Arial" w:hAnsi="Arial" w:cs="Arial"/>
          <w:sz w:val="24"/>
          <w:szCs w:val="24"/>
        </w:rPr>
        <w:t>stud</w:t>
      </w:r>
      <w:r w:rsidR="007321B4">
        <w:rPr>
          <w:rFonts w:ascii="Arial" w:hAnsi="Arial" w:cs="Arial"/>
          <w:sz w:val="24"/>
          <w:szCs w:val="24"/>
        </w:rPr>
        <w:t>ies</w:t>
      </w:r>
      <w:r w:rsidRPr="00080893">
        <w:rPr>
          <w:rFonts w:ascii="Arial" w:hAnsi="Arial" w:cs="Arial"/>
          <w:sz w:val="24"/>
          <w:szCs w:val="24"/>
        </w:rPr>
        <w:t xml:space="preserve">:  </w:t>
      </w:r>
    </w:p>
    <w:p w14:paraId="7B7CC0CE" w14:textId="77777777" w:rsidR="00270867" w:rsidRPr="00080893" w:rsidRDefault="00270867" w:rsidP="00574EC9">
      <w:pPr>
        <w:pStyle w:val="CommentText"/>
        <w:spacing w:line="480" w:lineRule="auto"/>
        <w:contextualSpacing/>
        <w:jc w:val="both"/>
        <w:rPr>
          <w:rFonts w:ascii="Arial" w:hAnsi="Arial" w:cs="Arial"/>
          <w:sz w:val="24"/>
          <w:szCs w:val="24"/>
        </w:rPr>
      </w:pPr>
    </w:p>
    <w:p w14:paraId="0A1928CA" w14:textId="77777777" w:rsidR="00574EC9" w:rsidRPr="00080893" w:rsidRDefault="00574EC9" w:rsidP="001D2949">
      <w:pPr>
        <w:pStyle w:val="ListParagraph"/>
        <w:numPr>
          <w:ilvl w:val="0"/>
          <w:numId w:val="5"/>
        </w:numPr>
        <w:shd w:val="clear" w:color="auto" w:fill="FFFFFF"/>
        <w:spacing w:line="480" w:lineRule="auto"/>
        <w:jc w:val="both"/>
        <w:textAlignment w:val="baseline"/>
        <w:rPr>
          <w:rFonts w:ascii="Arial" w:hAnsi="Arial" w:cs="Arial"/>
        </w:rPr>
      </w:pPr>
      <w:r w:rsidRPr="00080893">
        <w:rPr>
          <w:rFonts w:ascii="Arial" w:hAnsi="Arial" w:cs="Arial"/>
        </w:rPr>
        <w:t xml:space="preserve">Selfhood: a sense of agency, subjectivity and the feeling of one’s own presence in a dance </w:t>
      </w:r>
      <w:proofErr w:type="gramStart"/>
      <w:r w:rsidRPr="00080893">
        <w:rPr>
          <w:rFonts w:ascii="Arial" w:hAnsi="Arial" w:cs="Arial"/>
        </w:rPr>
        <w:t>practice</w:t>
      </w:r>
      <w:r>
        <w:rPr>
          <w:rFonts w:ascii="Arial" w:hAnsi="Arial" w:cs="Arial"/>
        </w:rPr>
        <w:t>;</w:t>
      </w:r>
      <w:proofErr w:type="gramEnd"/>
      <w:r w:rsidRPr="00080893">
        <w:rPr>
          <w:rFonts w:ascii="Arial" w:hAnsi="Arial" w:cs="Arial"/>
        </w:rPr>
        <w:t xml:space="preserve"> </w:t>
      </w:r>
    </w:p>
    <w:p w14:paraId="023E813D" w14:textId="77777777" w:rsidR="00574EC9" w:rsidRPr="00080893" w:rsidRDefault="00574EC9" w:rsidP="001D2949">
      <w:pPr>
        <w:pStyle w:val="ListParagraph"/>
        <w:numPr>
          <w:ilvl w:val="0"/>
          <w:numId w:val="5"/>
        </w:numPr>
        <w:shd w:val="clear" w:color="auto" w:fill="FFFFFF"/>
        <w:spacing w:line="480" w:lineRule="auto"/>
        <w:jc w:val="both"/>
        <w:textAlignment w:val="baseline"/>
        <w:rPr>
          <w:rFonts w:ascii="Arial" w:hAnsi="Arial" w:cs="Arial"/>
        </w:rPr>
      </w:pPr>
      <w:r w:rsidRPr="00080893">
        <w:rPr>
          <w:rFonts w:ascii="Arial" w:hAnsi="Arial" w:cs="Arial"/>
        </w:rPr>
        <w:t xml:space="preserve">Embodiment: how does the situation relate to feelings about one’s own body in a practice and situation, including </w:t>
      </w:r>
      <w:proofErr w:type="gramStart"/>
      <w:r w:rsidRPr="00080893">
        <w:rPr>
          <w:rFonts w:ascii="Arial" w:hAnsi="Arial" w:cs="Arial"/>
        </w:rPr>
        <w:t>emotions</w:t>
      </w:r>
      <w:r>
        <w:rPr>
          <w:rFonts w:ascii="Arial" w:hAnsi="Arial" w:cs="Arial"/>
        </w:rPr>
        <w:t>;</w:t>
      </w:r>
      <w:proofErr w:type="gramEnd"/>
      <w:r w:rsidRPr="00080893">
        <w:rPr>
          <w:rFonts w:ascii="Arial" w:hAnsi="Arial" w:cs="Arial"/>
        </w:rPr>
        <w:t xml:space="preserve"> </w:t>
      </w:r>
    </w:p>
    <w:p w14:paraId="32F0A8F3" w14:textId="77777777" w:rsidR="00574EC9" w:rsidRPr="00080893" w:rsidRDefault="00574EC9" w:rsidP="001D2949">
      <w:pPr>
        <w:pStyle w:val="ListParagraph"/>
        <w:numPr>
          <w:ilvl w:val="0"/>
          <w:numId w:val="5"/>
        </w:numPr>
        <w:shd w:val="clear" w:color="auto" w:fill="FFFFFF"/>
        <w:spacing w:line="480" w:lineRule="auto"/>
        <w:jc w:val="both"/>
        <w:textAlignment w:val="baseline"/>
        <w:rPr>
          <w:rFonts w:ascii="Arial" w:hAnsi="Arial" w:cs="Arial"/>
        </w:rPr>
      </w:pPr>
      <w:r w:rsidRPr="00080893">
        <w:rPr>
          <w:rFonts w:ascii="Arial" w:hAnsi="Arial" w:cs="Arial"/>
        </w:rPr>
        <w:t xml:space="preserve">Temporality: the present meaning of time and duration, related to a performer’s past and </w:t>
      </w:r>
      <w:proofErr w:type="gramStart"/>
      <w:r w:rsidRPr="00080893">
        <w:rPr>
          <w:rFonts w:ascii="Arial" w:hAnsi="Arial" w:cs="Arial"/>
        </w:rPr>
        <w:t>future</w:t>
      </w:r>
      <w:r>
        <w:rPr>
          <w:rFonts w:ascii="Arial" w:hAnsi="Arial" w:cs="Arial"/>
        </w:rPr>
        <w:t>;</w:t>
      </w:r>
      <w:proofErr w:type="gramEnd"/>
    </w:p>
    <w:p w14:paraId="558E3710" w14:textId="77777777" w:rsidR="00574EC9" w:rsidRPr="00080893" w:rsidRDefault="00574EC9" w:rsidP="001D2949">
      <w:pPr>
        <w:pStyle w:val="ListParagraph"/>
        <w:numPr>
          <w:ilvl w:val="0"/>
          <w:numId w:val="5"/>
        </w:numPr>
        <w:shd w:val="clear" w:color="auto" w:fill="FFFFFF"/>
        <w:spacing w:line="480" w:lineRule="auto"/>
        <w:jc w:val="both"/>
        <w:textAlignment w:val="baseline"/>
        <w:rPr>
          <w:rFonts w:ascii="Arial" w:hAnsi="Arial" w:cs="Arial"/>
        </w:rPr>
      </w:pPr>
      <w:r w:rsidRPr="00080893">
        <w:rPr>
          <w:rFonts w:ascii="Arial" w:hAnsi="Arial" w:cs="Arial"/>
        </w:rPr>
        <w:t>Spatiality: how the space is experienced, how it affects one and how one reacts to it</w:t>
      </w:r>
      <w:r>
        <w:rPr>
          <w:rFonts w:ascii="Arial" w:hAnsi="Arial" w:cs="Arial"/>
        </w:rPr>
        <w:t>; and</w:t>
      </w:r>
    </w:p>
    <w:p w14:paraId="79A77F1A" w14:textId="335845FB" w:rsidR="0090585C" w:rsidRPr="00C9388C" w:rsidRDefault="00574EC9" w:rsidP="00574EC9">
      <w:pPr>
        <w:pStyle w:val="ListParagraph"/>
        <w:numPr>
          <w:ilvl w:val="0"/>
          <w:numId w:val="5"/>
        </w:numPr>
        <w:shd w:val="clear" w:color="auto" w:fill="FFFFFF"/>
        <w:spacing w:line="480" w:lineRule="auto"/>
        <w:jc w:val="both"/>
        <w:textAlignment w:val="baseline"/>
        <w:rPr>
          <w:rFonts w:ascii="Arial" w:hAnsi="Arial" w:cs="Arial"/>
        </w:rPr>
      </w:pPr>
      <w:r w:rsidRPr="00080893">
        <w:rPr>
          <w:rFonts w:ascii="Arial" w:hAnsi="Arial" w:cs="Arial"/>
        </w:rPr>
        <w:t xml:space="preserve">Mood as atmosphere: being in a state of mind, the </w:t>
      </w:r>
      <w:r w:rsidRPr="00080893">
        <w:rPr>
          <w:rFonts w:ascii="Arial" w:hAnsi="Arial" w:cs="Arial"/>
          <w:i/>
          <w:iCs/>
        </w:rPr>
        <w:t xml:space="preserve">feeling </w:t>
      </w:r>
      <w:r w:rsidRPr="00080893">
        <w:rPr>
          <w:rFonts w:ascii="Arial" w:hAnsi="Arial" w:cs="Arial"/>
        </w:rPr>
        <w:t>or</w:t>
      </w:r>
      <w:r w:rsidRPr="00080893">
        <w:rPr>
          <w:rFonts w:ascii="Arial" w:hAnsi="Arial" w:cs="Arial"/>
          <w:i/>
          <w:iCs/>
        </w:rPr>
        <w:t xml:space="preserve"> tone</w:t>
      </w:r>
      <w:r w:rsidRPr="00080893">
        <w:rPr>
          <w:rFonts w:ascii="Arial" w:hAnsi="Arial" w:cs="Arial"/>
        </w:rPr>
        <w:t xml:space="preserve"> of a situation</w:t>
      </w:r>
      <w:r>
        <w:rPr>
          <w:rFonts w:ascii="Arial" w:hAnsi="Arial" w:cs="Arial"/>
        </w:rPr>
        <w:t>.</w:t>
      </w:r>
    </w:p>
    <w:p w14:paraId="362F85B9" w14:textId="77777777" w:rsidR="000E391B" w:rsidRDefault="000E391B" w:rsidP="00574EC9">
      <w:pPr>
        <w:spacing w:line="480" w:lineRule="auto"/>
        <w:contextualSpacing/>
        <w:jc w:val="both"/>
        <w:rPr>
          <w:rFonts w:ascii="Arial" w:hAnsi="Arial" w:cs="Arial"/>
        </w:rPr>
      </w:pPr>
    </w:p>
    <w:p w14:paraId="71D31BA4" w14:textId="023978F5" w:rsidR="00574EC9" w:rsidRPr="00DF58CF" w:rsidRDefault="00574EC9" w:rsidP="00574EC9">
      <w:pPr>
        <w:spacing w:line="480" w:lineRule="auto"/>
        <w:contextualSpacing/>
        <w:jc w:val="both"/>
        <w:rPr>
          <w:rFonts w:ascii="Arial" w:hAnsi="Arial" w:cs="Arial"/>
          <w:i/>
          <w:iCs/>
        </w:rPr>
      </w:pPr>
      <w:r w:rsidRPr="00080893">
        <w:rPr>
          <w:rFonts w:ascii="Arial" w:hAnsi="Arial" w:cs="Arial"/>
        </w:rPr>
        <w:t>The questions were used as triggers, prompts</w:t>
      </w:r>
      <w:r w:rsidR="00C56B85">
        <w:rPr>
          <w:rFonts w:ascii="Arial" w:hAnsi="Arial" w:cs="Arial"/>
        </w:rPr>
        <w:t>,</w:t>
      </w:r>
      <w:r w:rsidRPr="00080893">
        <w:rPr>
          <w:rFonts w:ascii="Arial" w:hAnsi="Arial" w:cs="Arial"/>
        </w:rPr>
        <w:t xml:space="preserve"> and guides to access and enable verbal description of the experiences that I felt as whole-body experiences in the method of practice. Splitting the whole-body experience into separate elements such as </w:t>
      </w:r>
      <w:r w:rsidRPr="00080893">
        <w:rPr>
          <w:rFonts w:ascii="Arial" w:hAnsi="Arial" w:cs="Arial"/>
          <w:i/>
          <w:iCs/>
        </w:rPr>
        <w:t>selfhood, embodiment, temporality, spatiality</w:t>
      </w:r>
      <w:r w:rsidR="007B5D89">
        <w:rPr>
          <w:rFonts w:ascii="Arial" w:hAnsi="Arial" w:cs="Arial"/>
          <w:i/>
          <w:iCs/>
        </w:rPr>
        <w:t>,</w:t>
      </w:r>
      <w:r w:rsidRPr="00080893">
        <w:rPr>
          <w:rFonts w:ascii="Arial" w:hAnsi="Arial" w:cs="Arial"/>
          <w:i/>
          <w:iCs/>
        </w:rPr>
        <w:t xml:space="preserve"> </w:t>
      </w:r>
      <w:r w:rsidRPr="00080893">
        <w:rPr>
          <w:rFonts w:ascii="Arial" w:hAnsi="Arial" w:cs="Arial"/>
        </w:rPr>
        <w:t>and</w:t>
      </w:r>
      <w:r w:rsidRPr="00080893">
        <w:rPr>
          <w:rFonts w:ascii="Arial" w:hAnsi="Arial" w:cs="Arial"/>
          <w:i/>
          <w:iCs/>
        </w:rPr>
        <w:t xml:space="preserve"> mood as atmosphere </w:t>
      </w:r>
      <w:r w:rsidRPr="00080893">
        <w:rPr>
          <w:rFonts w:ascii="Arial" w:hAnsi="Arial" w:cs="Arial"/>
        </w:rPr>
        <w:t xml:space="preserve">assisted me in giving voice to the </w:t>
      </w:r>
      <w:r w:rsidRPr="00080893">
        <w:rPr>
          <w:rFonts w:ascii="Arial" w:hAnsi="Arial" w:cs="Arial"/>
          <w:i/>
          <w:iCs/>
        </w:rPr>
        <w:t>fractions</w:t>
      </w:r>
      <w:r w:rsidRPr="00080893">
        <w:rPr>
          <w:rFonts w:ascii="Arial" w:hAnsi="Arial" w:cs="Arial"/>
        </w:rPr>
        <w:t xml:space="preserve"> </w:t>
      </w:r>
      <w:r w:rsidRPr="00DF58CF">
        <w:rPr>
          <w:rFonts w:ascii="Arial" w:hAnsi="Arial" w:cs="Arial"/>
        </w:rPr>
        <w:t xml:space="preserve">that I had experienced </w:t>
      </w:r>
      <w:r w:rsidR="00AA4821" w:rsidRPr="00DF58CF">
        <w:rPr>
          <w:rFonts w:ascii="Arial" w:hAnsi="Arial" w:cs="Arial"/>
        </w:rPr>
        <w:t xml:space="preserve">in each </w:t>
      </w:r>
      <w:r w:rsidR="00FD561E" w:rsidRPr="00DF58CF">
        <w:rPr>
          <w:rFonts w:ascii="Arial" w:hAnsi="Arial" w:cs="Arial"/>
        </w:rPr>
        <w:t>event</w:t>
      </w:r>
      <w:r w:rsidR="00AA4821" w:rsidRPr="00DF58CF">
        <w:rPr>
          <w:rFonts w:ascii="Arial" w:hAnsi="Arial" w:cs="Arial"/>
        </w:rPr>
        <w:t xml:space="preserve">. </w:t>
      </w:r>
      <w:r w:rsidRPr="00DF58CF">
        <w:rPr>
          <w:rFonts w:ascii="Arial" w:hAnsi="Arial" w:cs="Arial"/>
        </w:rPr>
        <w:t xml:space="preserve">Speaking about them reflectively made me more aware of the </w:t>
      </w:r>
      <w:r w:rsidRPr="00DF58CF">
        <w:rPr>
          <w:rFonts w:ascii="Arial" w:hAnsi="Arial" w:cs="Arial"/>
          <w:i/>
          <w:iCs/>
        </w:rPr>
        <w:t xml:space="preserve">mores </w:t>
      </w:r>
      <w:r w:rsidRPr="00DF58CF">
        <w:rPr>
          <w:rFonts w:ascii="Arial" w:hAnsi="Arial" w:cs="Arial"/>
        </w:rPr>
        <w:t>(</w:t>
      </w:r>
      <w:proofErr w:type="spellStart"/>
      <w:r w:rsidRPr="00DF58CF">
        <w:rPr>
          <w:rFonts w:ascii="Arial" w:hAnsi="Arial" w:cs="Arial"/>
        </w:rPr>
        <w:t>Gendlin</w:t>
      </w:r>
      <w:proofErr w:type="spellEnd"/>
      <w:r w:rsidRPr="00DF58CF">
        <w:rPr>
          <w:rFonts w:ascii="Arial" w:hAnsi="Arial" w:cs="Arial"/>
        </w:rPr>
        <w:t xml:space="preserve">, 2003) </w:t>
      </w:r>
      <w:r w:rsidR="000404FB" w:rsidRPr="00DF58CF">
        <w:rPr>
          <w:rFonts w:ascii="Arial" w:hAnsi="Arial" w:cs="Arial"/>
        </w:rPr>
        <w:t>I had experience</w:t>
      </w:r>
      <w:r w:rsidR="006F2F07" w:rsidRPr="00DF58CF">
        <w:rPr>
          <w:rFonts w:ascii="Arial" w:hAnsi="Arial" w:cs="Arial"/>
        </w:rPr>
        <w:t>d,</w:t>
      </w:r>
      <w:r w:rsidR="000404FB" w:rsidRPr="00DF58CF">
        <w:rPr>
          <w:rFonts w:ascii="Arial" w:hAnsi="Arial" w:cs="Arial"/>
        </w:rPr>
        <w:t xml:space="preserve"> </w:t>
      </w:r>
      <w:r w:rsidR="00EE2309">
        <w:rPr>
          <w:rFonts w:ascii="Arial" w:hAnsi="Arial" w:cs="Arial"/>
        </w:rPr>
        <w:t xml:space="preserve">encouraging </w:t>
      </w:r>
      <w:r w:rsidRPr="00DF58CF">
        <w:rPr>
          <w:rFonts w:ascii="Arial" w:hAnsi="Arial" w:cs="Arial"/>
        </w:rPr>
        <w:t xml:space="preserve">me to provide an account of experiences that I may have overlooked. </w:t>
      </w:r>
    </w:p>
    <w:p w14:paraId="4AD84CC0" w14:textId="77777777" w:rsidR="00574EC9" w:rsidRPr="00DF58CF" w:rsidRDefault="00574EC9" w:rsidP="00574EC9">
      <w:pPr>
        <w:spacing w:line="480" w:lineRule="auto"/>
        <w:contextualSpacing/>
        <w:jc w:val="both"/>
        <w:rPr>
          <w:rFonts w:ascii="Arial" w:hAnsi="Arial" w:cs="Arial"/>
        </w:rPr>
      </w:pPr>
    </w:p>
    <w:p w14:paraId="67054A6C" w14:textId="2D90F7AE" w:rsidR="00574EC9" w:rsidRDefault="00574EC9" w:rsidP="00574EC9">
      <w:pPr>
        <w:spacing w:line="480" w:lineRule="auto"/>
        <w:contextualSpacing/>
        <w:jc w:val="both"/>
        <w:rPr>
          <w:rFonts w:ascii="Arial" w:hAnsi="Arial" w:cs="Arial"/>
        </w:rPr>
      </w:pPr>
      <w:r w:rsidRPr="00DF58CF">
        <w:rPr>
          <w:rFonts w:ascii="Arial" w:hAnsi="Arial" w:cs="Arial"/>
        </w:rPr>
        <w:lastRenderedPageBreak/>
        <w:t>Two sets of question were generated due to the different aims of the studies. The</w:t>
      </w:r>
      <w:r w:rsidR="00381233" w:rsidRPr="00DF58CF">
        <w:rPr>
          <w:rFonts w:ascii="Arial" w:hAnsi="Arial" w:cs="Arial"/>
        </w:rPr>
        <w:t>se</w:t>
      </w:r>
      <w:r w:rsidRPr="00DF58CF">
        <w:rPr>
          <w:rFonts w:ascii="Arial" w:hAnsi="Arial" w:cs="Arial"/>
        </w:rPr>
        <w:t xml:space="preserve"> were </w:t>
      </w:r>
      <w:r w:rsidR="0086288A" w:rsidRPr="00DF58CF">
        <w:rPr>
          <w:rFonts w:ascii="Arial" w:hAnsi="Arial" w:cs="Arial"/>
        </w:rPr>
        <w:t xml:space="preserve">verbally </w:t>
      </w:r>
      <w:r w:rsidRPr="00DF58CF">
        <w:rPr>
          <w:rFonts w:ascii="Arial" w:hAnsi="Arial" w:cs="Arial"/>
        </w:rPr>
        <w:t>answered directly to a documentary camera in the locatio</w:t>
      </w:r>
      <w:r w:rsidR="00561AF6">
        <w:rPr>
          <w:rFonts w:ascii="Arial" w:hAnsi="Arial" w:cs="Arial"/>
        </w:rPr>
        <w:t>n</w:t>
      </w:r>
      <w:r w:rsidRPr="00DF58CF">
        <w:rPr>
          <w:rFonts w:ascii="Arial" w:hAnsi="Arial" w:cs="Arial"/>
        </w:rPr>
        <w:t xml:space="preserve"> of the event. </w:t>
      </w:r>
      <w:r w:rsidR="0086288A" w:rsidRPr="00DF58CF">
        <w:rPr>
          <w:rFonts w:ascii="Arial" w:hAnsi="Arial" w:cs="Arial"/>
        </w:rPr>
        <w:t xml:space="preserve">This </w:t>
      </w:r>
      <w:r w:rsidRPr="00DF58CF">
        <w:rPr>
          <w:rFonts w:ascii="Arial" w:hAnsi="Arial" w:cs="Arial"/>
        </w:rPr>
        <w:t>encouraged freedom of expression and occurred immediatel</w:t>
      </w:r>
      <w:r w:rsidRPr="00080893">
        <w:rPr>
          <w:rFonts w:ascii="Arial" w:hAnsi="Arial" w:cs="Arial"/>
        </w:rPr>
        <w:t xml:space="preserve">y after the </w:t>
      </w:r>
      <w:r w:rsidRPr="00080893">
        <w:rPr>
          <w:rFonts w:ascii="Arial" w:hAnsi="Arial" w:cs="Arial"/>
          <w:i/>
          <w:iCs/>
        </w:rPr>
        <w:t xml:space="preserve">movement hieroglyph. </w:t>
      </w:r>
      <w:r w:rsidRPr="00FE58BF">
        <w:rPr>
          <w:rFonts w:ascii="Arial" w:hAnsi="Arial" w:cs="Arial"/>
        </w:rPr>
        <w:t xml:space="preserve">The questions (Table 1) were designed to provide detailed description of how </w:t>
      </w:r>
      <w:r w:rsidR="000E1479" w:rsidRPr="00A93C35">
        <w:rPr>
          <w:rFonts w:ascii="Arial" w:hAnsi="Arial" w:cs="Arial"/>
        </w:rPr>
        <w:t>my</w:t>
      </w:r>
      <w:r w:rsidR="000E1479">
        <w:rPr>
          <w:rFonts w:ascii="Arial" w:hAnsi="Arial" w:cs="Arial"/>
        </w:rPr>
        <w:t xml:space="preserve"> </w:t>
      </w:r>
      <w:r w:rsidR="00AB2023">
        <w:rPr>
          <w:rFonts w:ascii="Arial" w:hAnsi="Arial" w:cs="Arial"/>
          <w:i/>
          <w:iCs/>
        </w:rPr>
        <w:t>L</w:t>
      </w:r>
      <w:r w:rsidRPr="00FE58BF">
        <w:rPr>
          <w:rFonts w:ascii="Arial" w:hAnsi="Arial" w:cs="Arial"/>
          <w:i/>
          <w:iCs/>
        </w:rPr>
        <w:t>ifeworld</w:t>
      </w:r>
      <w:r w:rsidRPr="00FE58BF">
        <w:rPr>
          <w:rFonts w:ascii="Arial" w:hAnsi="Arial" w:cs="Arial"/>
        </w:rPr>
        <w:t xml:space="preserve"> was affected and experienced when performing in various indoor and outdoor locations in study one.</w:t>
      </w:r>
      <w:r w:rsidRPr="00080893">
        <w:rPr>
          <w:rFonts w:ascii="Arial" w:hAnsi="Arial" w:cs="Arial"/>
        </w:rPr>
        <w:t xml:space="preserve"> </w:t>
      </w:r>
    </w:p>
    <w:p w14:paraId="70067903" w14:textId="77777777" w:rsidR="00D94F0E" w:rsidRDefault="00D94F0E" w:rsidP="00574EC9">
      <w:pPr>
        <w:spacing w:line="480" w:lineRule="auto"/>
        <w:contextualSpacing/>
        <w:jc w:val="both"/>
        <w:rPr>
          <w:rFonts w:ascii="Arial" w:hAnsi="Arial" w:cs="Arial"/>
        </w:rPr>
      </w:pPr>
    </w:p>
    <w:p w14:paraId="490DB7C9" w14:textId="77777777" w:rsidR="00574EC9" w:rsidRPr="000F3973" w:rsidRDefault="00574EC9" w:rsidP="00574EC9">
      <w:pPr>
        <w:spacing w:line="480" w:lineRule="auto"/>
        <w:contextualSpacing/>
        <w:jc w:val="both"/>
        <w:rPr>
          <w:rFonts w:ascii="Arial" w:hAnsi="Arial" w:cs="Arial"/>
        </w:rPr>
      </w:pPr>
      <w:r w:rsidRPr="002228D4">
        <w:rPr>
          <w:rFonts w:ascii="Arial" w:hAnsi="Arial" w:cs="Arial"/>
          <w:b/>
          <w:bCs/>
          <w:u w:val="single"/>
          <w:shd w:val="clear" w:color="auto" w:fill="FFFFFF"/>
        </w:rPr>
        <w:t>Table 1: Questions for study one</w:t>
      </w:r>
    </w:p>
    <w:p w14:paraId="2E5065B3" w14:textId="77777777" w:rsidR="00574EC9" w:rsidRPr="00080893" w:rsidRDefault="00574EC9" w:rsidP="001D2949">
      <w:pPr>
        <w:pStyle w:val="NoSpacing"/>
        <w:numPr>
          <w:ilvl w:val="1"/>
          <w:numId w:val="10"/>
        </w:numPr>
        <w:spacing w:line="480" w:lineRule="auto"/>
        <w:contextualSpacing/>
        <w:jc w:val="both"/>
        <w:rPr>
          <w:rFonts w:ascii="Arial" w:hAnsi="Arial" w:cs="Arial"/>
        </w:rPr>
      </w:pPr>
      <w:r w:rsidRPr="00080893">
        <w:rPr>
          <w:rFonts w:ascii="Arial" w:hAnsi="Arial" w:cs="Arial"/>
        </w:rPr>
        <w:t>How was the physical body experienced during the performance?</w:t>
      </w:r>
    </w:p>
    <w:p w14:paraId="5D5A4909" w14:textId="77777777" w:rsidR="00574EC9" w:rsidRPr="00080893" w:rsidRDefault="00574EC9" w:rsidP="001D2949">
      <w:pPr>
        <w:pStyle w:val="NoSpacing"/>
        <w:numPr>
          <w:ilvl w:val="1"/>
          <w:numId w:val="10"/>
        </w:numPr>
        <w:spacing w:line="480" w:lineRule="auto"/>
        <w:contextualSpacing/>
        <w:jc w:val="both"/>
        <w:rPr>
          <w:rFonts w:ascii="Arial" w:hAnsi="Arial" w:cs="Arial"/>
        </w:rPr>
      </w:pPr>
      <w:r w:rsidRPr="00080893">
        <w:rPr>
          <w:rFonts w:ascii="Arial" w:hAnsi="Arial" w:cs="Arial"/>
        </w:rPr>
        <w:t xml:space="preserve">What shapes or forms of the body did I experience? </w:t>
      </w:r>
    </w:p>
    <w:p w14:paraId="6BB0C345" w14:textId="77777777" w:rsidR="00574EC9" w:rsidRPr="00080893" w:rsidRDefault="00574EC9" w:rsidP="001D2949">
      <w:pPr>
        <w:pStyle w:val="NoSpacing"/>
        <w:numPr>
          <w:ilvl w:val="1"/>
          <w:numId w:val="10"/>
        </w:numPr>
        <w:spacing w:line="480" w:lineRule="auto"/>
        <w:contextualSpacing/>
        <w:jc w:val="both"/>
        <w:rPr>
          <w:rFonts w:ascii="Arial" w:hAnsi="Arial" w:cs="Arial"/>
        </w:rPr>
      </w:pPr>
      <w:r w:rsidRPr="00080893">
        <w:rPr>
          <w:rFonts w:ascii="Arial" w:hAnsi="Arial" w:cs="Arial"/>
        </w:rPr>
        <w:t>How was the choreography experienced?</w:t>
      </w:r>
    </w:p>
    <w:p w14:paraId="77402892"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How was the location experienced during the performance? </w:t>
      </w:r>
    </w:p>
    <w:p w14:paraId="736168A4"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How was time experienced during the performance?</w:t>
      </w:r>
    </w:p>
    <w:p w14:paraId="7AF8424D"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What did you see during the performance? </w:t>
      </w:r>
    </w:p>
    <w:p w14:paraId="21148560"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What was the atmosphere and how did that affect your performance? </w:t>
      </w:r>
    </w:p>
    <w:p w14:paraId="2B4D8207" w14:textId="7379F5BB"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What if any colours, sounds</w:t>
      </w:r>
      <w:r w:rsidR="00B06380">
        <w:rPr>
          <w:rFonts w:ascii="Arial" w:hAnsi="Arial" w:cs="Arial"/>
          <w:color w:val="000000" w:themeColor="text1"/>
        </w:rPr>
        <w:t>,</w:t>
      </w:r>
      <w:r w:rsidRPr="00080893">
        <w:rPr>
          <w:rFonts w:ascii="Arial" w:hAnsi="Arial" w:cs="Arial"/>
          <w:color w:val="000000" w:themeColor="text1"/>
        </w:rPr>
        <w:t xml:space="preserve"> or smells came to my attention?</w:t>
      </w:r>
    </w:p>
    <w:p w14:paraId="57820B53"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How did you experience the meditative score (“full drop”, “bones melting”, “connective fascia tissue” and “8 connective points”) in the body? </w:t>
      </w:r>
    </w:p>
    <w:p w14:paraId="32F9659D"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How was the “hyper awareness” state experienced? </w:t>
      </w:r>
    </w:p>
    <w:p w14:paraId="24BC188B"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How did you experience the fusion of the states of mind, </w:t>
      </w:r>
      <w:proofErr w:type="gramStart"/>
      <w:r w:rsidRPr="00080893">
        <w:rPr>
          <w:rFonts w:ascii="Arial" w:hAnsi="Arial" w:cs="Arial"/>
          <w:color w:val="000000" w:themeColor="text1"/>
        </w:rPr>
        <w:t>body</w:t>
      </w:r>
      <w:proofErr w:type="gramEnd"/>
      <w:r w:rsidRPr="00080893">
        <w:rPr>
          <w:rFonts w:ascii="Arial" w:hAnsi="Arial" w:cs="Arial"/>
          <w:color w:val="000000" w:themeColor="text1"/>
        </w:rPr>
        <w:t xml:space="preserve"> and location? </w:t>
      </w:r>
    </w:p>
    <w:p w14:paraId="5F066489"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How was the state of flow experienced?</w:t>
      </w:r>
    </w:p>
    <w:p w14:paraId="134BC605"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What was the state of presence experienced? </w:t>
      </w:r>
    </w:p>
    <w:p w14:paraId="5CF87705"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What if any images came to mind?</w:t>
      </w:r>
    </w:p>
    <w:p w14:paraId="42FAE66A"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lastRenderedPageBreak/>
        <w:t xml:space="preserve">What if any memories came to mind? </w:t>
      </w:r>
    </w:p>
    <w:p w14:paraId="2E66440E"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What emotions come to mind?</w:t>
      </w:r>
    </w:p>
    <w:p w14:paraId="244D94DF"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What affected levels of concentration during the performance of the dance? </w:t>
      </w:r>
    </w:p>
    <w:p w14:paraId="4F54E2F0"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How was the experience of this performance different from other performances in other locations? </w:t>
      </w:r>
    </w:p>
    <w:p w14:paraId="0692E64F" w14:textId="77777777" w:rsidR="00574EC9" w:rsidRPr="00080893" w:rsidRDefault="00574EC9" w:rsidP="001D2949">
      <w:pPr>
        <w:pStyle w:val="NoSpacing"/>
        <w:numPr>
          <w:ilvl w:val="1"/>
          <w:numId w:val="10"/>
        </w:numPr>
        <w:spacing w:line="480" w:lineRule="auto"/>
        <w:contextualSpacing/>
        <w:jc w:val="both"/>
        <w:rPr>
          <w:rFonts w:ascii="Arial" w:hAnsi="Arial" w:cs="Arial"/>
          <w:color w:val="000000" w:themeColor="text1"/>
        </w:rPr>
      </w:pPr>
      <w:r w:rsidRPr="00080893">
        <w:rPr>
          <w:rFonts w:ascii="Arial" w:hAnsi="Arial" w:cs="Arial"/>
          <w:color w:val="000000" w:themeColor="text1"/>
        </w:rPr>
        <w:t xml:space="preserve">Do I feel different after this experience? What has changed in your body, mind, feelings, sensations? </w:t>
      </w:r>
    </w:p>
    <w:p w14:paraId="4C9A255D" w14:textId="77777777" w:rsidR="00574EC9" w:rsidRPr="00080893" w:rsidRDefault="00574EC9" w:rsidP="001D2949">
      <w:pPr>
        <w:pStyle w:val="NoSpacing"/>
        <w:numPr>
          <w:ilvl w:val="1"/>
          <w:numId w:val="10"/>
        </w:numPr>
        <w:spacing w:line="480" w:lineRule="auto"/>
        <w:contextualSpacing/>
        <w:jc w:val="both"/>
        <w:rPr>
          <w:rFonts w:ascii="Arial" w:hAnsi="Arial" w:cs="Arial"/>
        </w:rPr>
      </w:pPr>
      <w:r w:rsidRPr="00080893">
        <w:rPr>
          <w:rFonts w:ascii="Arial" w:hAnsi="Arial" w:cs="Arial"/>
          <w:color w:val="222222"/>
          <w:shd w:val="clear" w:color="auto" w:fill="FFFFFF"/>
        </w:rPr>
        <w:t>What else do I want to say about this experience?</w:t>
      </w:r>
    </w:p>
    <w:p w14:paraId="50983142" w14:textId="77777777" w:rsidR="00574EC9" w:rsidRPr="00080893" w:rsidRDefault="00574EC9" w:rsidP="00574EC9">
      <w:pPr>
        <w:spacing w:line="480" w:lineRule="auto"/>
        <w:contextualSpacing/>
        <w:jc w:val="both"/>
        <w:rPr>
          <w:rFonts w:ascii="Arial" w:hAnsi="Arial" w:cs="Arial"/>
        </w:rPr>
      </w:pPr>
    </w:p>
    <w:p w14:paraId="05A1002B" w14:textId="146F89B9" w:rsidR="00574EC9" w:rsidRDefault="00574EC9" w:rsidP="00574EC9">
      <w:pPr>
        <w:spacing w:line="480" w:lineRule="auto"/>
        <w:contextualSpacing/>
        <w:jc w:val="both"/>
        <w:rPr>
          <w:rFonts w:ascii="Arial" w:hAnsi="Arial" w:cs="Arial"/>
        </w:rPr>
      </w:pPr>
      <w:r w:rsidRPr="00FE58BF">
        <w:rPr>
          <w:rFonts w:ascii="Arial" w:hAnsi="Arial" w:cs="Arial"/>
        </w:rPr>
        <w:t>The questions (Table 2) were designed to provide detailed description of how</w:t>
      </w:r>
      <w:r w:rsidR="00214091">
        <w:rPr>
          <w:rFonts w:ascii="Arial" w:hAnsi="Arial" w:cs="Arial"/>
        </w:rPr>
        <w:t xml:space="preserve"> </w:t>
      </w:r>
      <w:r w:rsidR="00214091" w:rsidRPr="00A93C35">
        <w:rPr>
          <w:rFonts w:ascii="Arial" w:hAnsi="Arial" w:cs="Arial"/>
        </w:rPr>
        <w:t>my</w:t>
      </w:r>
      <w:r w:rsidRPr="00FE58BF">
        <w:rPr>
          <w:rFonts w:ascii="Arial" w:hAnsi="Arial" w:cs="Arial"/>
        </w:rPr>
        <w:t xml:space="preserve"> </w:t>
      </w:r>
      <w:r w:rsidR="00FB17FF">
        <w:rPr>
          <w:rFonts w:ascii="Arial" w:hAnsi="Arial" w:cs="Arial"/>
          <w:i/>
          <w:iCs/>
        </w:rPr>
        <w:t>L</w:t>
      </w:r>
      <w:r w:rsidRPr="00FE58BF">
        <w:rPr>
          <w:rFonts w:ascii="Arial" w:hAnsi="Arial" w:cs="Arial"/>
          <w:i/>
          <w:iCs/>
        </w:rPr>
        <w:t>ifeworld</w:t>
      </w:r>
      <w:r w:rsidRPr="00FE58BF">
        <w:rPr>
          <w:rFonts w:ascii="Arial" w:hAnsi="Arial" w:cs="Arial"/>
        </w:rPr>
        <w:t xml:space="preserve"> was affected and experienced when performing a method of dance practice in studies two and three.</w:t>
      </w:r>
      <w:r w:rsidRPr="00080893">
        <w:rPr>
          <w:rFonts w:ascii="Arial" w:hAnsi="Arial" w:cs="Arial"/>
        </w:rPr>
        <w:t xml:space="preserve"> </w:t>
      </w:r>
    </w:p>
    <w:p w14:paraId="7E9E9F9F" w14:textId="77777777" w:rsidR="00243AF5" w:rsidRDefault="00243AF5" w:rsidP="00574EC9">
      <w:pPr>
        <w:spacing w:line="480" w:lineRule="auto"/>
        <w:contextualSpacing/>
        <w:rPr>
          <w:rFonts w:ascii="Arial" w:hAnsi="Arial" w:cs="Arial"/>
          <w:b/>
          <w:bCs/>
          <w:u w:val="single"/>
          <w:shd w:val="clear" w:color="auto" w:fill="FFFFFF"/>
        </w:rPr>
      </w:pPr>
    </w:p>
    <w:p w14:paraId="0C903762" w14:textId="786CBD14" w:rsidR="00574EC9" w:rsidRPr="002228D4" w:rsidRDefault="00574EC9" w:rsidP="00574EC9">
      <w:pPr>
        <w:spacing w:line="480" w:lineRule="auto"/>
        <w:contextualSpacing/>
        <w:rPr>
          <w:rFonts w:ascii="Arial" w:hAnsi="Arial" w:cs="Arial"/>
          <w:b/>
          <w:bCs/>
          <w:u w:val="single"/>
          <w:shd w:val="clear" w:color="auto" w:fill="FFFFFF"/>
        </w:rPr>
      </w:pPr>
      <w:r w:rsidRPr="002228D4">
        <w:rPr>
          <w:rFonts w:ascii="Arial" w:hAnsi="Arial" w:cs="Arial"/>
          <w:b/>
          <w:bCs/>
          <w:u w:val="single"/>
          <w:shd w:val="clear" w:color="auto" w:fill="FFFFFF"/>
        </w:rPr>
        <w:t>Table 2: Questions for studies two and three</w:t>
      </w:r>
    </w:p>
    <w:p w14:paraId="13A96234"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Describe how your body feels now, after the </w:t>
      </w:r>
      <w:r w:rsidRPr="005A1C40">
        <w:rPr>
          <w:rFonts w:ascii="Arial" w:hAnsi="Arial" w:cs="Arial"/>
          <w:i/>
          <w:iCs/>
        </w:rPr>
        <w:t>Deep Flow</w:t>
      </w:r>
      <w:r w:rsidRPr="005A1C40">
        <w:rPr>
          <w:rStyle w:val="FootnoteReference"/>
          <w:rFonts w:ascii="Arial" w:eastAsiaTheme="minorEastAsia" w:hAnsi="Arial" w:cs="Arial"/>
          <w:bCs w:val="0"/>
          <w:color w:val="000000" w:themeColor="text1"/>
        </w:rPr>
        <w:footnoteReference w:id="65"/>
      </w:r>
      <w:r w:rsidRPr="005A1C40">
        <w:rPr>
          <w:rFonts w:ascii="Arial" w:hAnsi="Arial" w:cs="Arial"/>
        </w:rPr>
        <w:t xml:space="preserve"> session.</w:t>
      </w:r>
      <w:r w:rsidRPr="00080893">
        <w:rPr>
          <w:rFonts w:ascii="Arial" w:hAnsi="Arial" w:cs="Arial"/>
        </w:rPr>
        <w:t xml:space="preserve"> Do you feel different after this experience? What has changed in my body, mind, feelings, sensations? </w:t>
      </w:r>
    </w:p>
    <w:p w14:paraId="64290FD3"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Describe how your body felt before the </w:t>
      </w:r>
      <w:r w:rsidRPr="00080893">
        <w:rPr>
          <w:rFonts w:ascii="Arial" w:hAnsi="Arial" w:cs="Arial"/>
          <w:i/>
          <w:iCs/>
        </w:rPr>
        <w:t>Deep Flow</w:t>
      </w:r>
      <w:r w:rsidRPr="00080893">
        <w:rPr>
          <w:rFonts w:ascii="Arial" w:hAnsi="Arial" w:cs="Arial"/>
        </w:rPr>
        <w:t xml:space="preserve"> session</w:t>
      </w:r>
      <w:r>
        <w:rPr>
          <w:rFonts w:ascii="Arial" w:hAnsi="Arial" w:cs="Arial"/>
        </w:rPr>
        <w:t>.</w:t>
      </w:r>
      <w:r w:rsidRPr="00080893">
        <w:rPr>
          <w:rFonts w:ascii="Arial" w:hAnsi="Arial" w:cs="Arial"/>
        </w:rPr>
        <w:t xml:space="preserve"> </w:t>
      </w:r>
    </w:p>
    <w:p w14:paraId="1650EE91" w14:textId="77777777" w:rsidR="00574EC9" w:rsidRPr="00080893" w:rsidRDefault="00574EC9" w:rsidP="001D2949">
      <w:pPr>
        <w:pStyle w:val="NoSpacing"/>
        <w:numPr>
          <w:ilvl w:val="0"/>
          <w:numId w:val="9"/>
        </w:numPr>
        <w:spacing w:line="480" w:lineRule="auto"/>
        <w:contextualSpacing/>
        <w:jc w:val="both"/>
        <w:rPr>
          <w:rFonts w:ascii="Arial" w:hAnsi="Arial" w:cs="Arial"/>
          <w:i/>
          <w:iCs/>
        </w:rPr>
      </w:pPr>
      <w:r w:rsidRPr="00080893">
        <w:rPr>
          <w:rFonts w:ascii="Arial" w:hAnsi="Arial" w:cs="Arial"/>
        </w:rPr>
        <w:t xml:space="preserve">Describe how your body felt during the </w:t>
      </w:r>
      <w:r w:rsidRPr="00080893">
        <w:rPr>
          <w:rFonts w:ascii="Arial" w:hAnsi="Arial" w:cs="Arial"/>
          <w:i/>
          <w:iCs/>
        </w:rPr>
        <w:t>Deep Flow</w:t>
      </w:r>
      <w:r w:rsidRPr="00080893">
        <w:rPr>
          <w:rFonts w:ascii="Arial" w:hAnsi="Arial" w:cs="Arial"/>
        </w:rPr>
        <w:t xml:space="preserve"> session. Describe the sense of </w:t>
      </w:r>
      <w:r w:rsidRPr="00080893">
        <w:rPr>
          <w:rFonts w:ascii="Arial" w:hAnsi="Arial" w:cs="Arial"/>
          <w:i/>
          <w:iCs/>
        </w:rPr>
        <w:t>Deep Flow</w:t>
      </w:r>
      <w:r>
        <w:rPr>
          <w:rFonts w:ascii="Arial" w:hAnsi="Arial" w:cs="Arial"/>
        </w:rPr>
        <w:t>.</w:t>
      </w:r>
    </w:p>
    <w:p w14:paraId="39DCED25"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is going on in the back of your mind right now? </w:t>
      </w:r>
    </w:p>
    <w:p w14:paraId="6B826E52"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lastRenderedPageBreak/>
        <w:t xml:space="preserve">What thoughts, feelings, sensation passed into and through you? What remained? </w:t>
      </w:r>
    </w:p>
    <w:p w14:paraId="05CF1D61"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new materials came up during the experience? </w:t>
      </w:r>
    </w:p>
    <w:p w14:paraId="75A6C0C4"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How did you find yourself </w:t>
      </w:r>
      <w:r w:rsidRPr="00080893">
        <w:rPr>
          <w:rFonts w:ascii="Arial" w:hAnsi="Arial" w:cs="Arial"/>
          <w:i/>
          <w:iCs/>
        </w:rPr>
        <w:t>dwelling</w:t>
      </w:r>
      <w:r w:rsidRPr="00080893">
        <w:rPr>
          <w:rFonts w:ascii="Arial" w:hAnsi="Arial" w:cs="Arial"/>
        </w:rPr>
        <w:t xml:space="preserve"> in the experience? How absorbed were you in the experience? </w:t>
      </w:r>
    </w:p>
    <w:p w14:paraId="193E17B1"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If you became </w:t>
      </w:r>
      <w:r w:rsidRPr="00080893">
        <w:rPr>
          <w:rFonts w:ascii="Arial" w:hAnsi="Arial" w:cs="Arial"/>
          <w:i/>
          <w:iCs/>
        </w:rPr>
        <w:t>formless</w:t>
      </w:r>
      <w:r>
        <w:rPr>
          <w:rFonts w:ascii="Arial" w:hAnsi="Arial" w:cs="Arial"/>
        </w:rPr>
        <w:t>,</w:t>
      </w:r>
      <w:r w:rsidRPr="00080893">
        <w:rPr>
          <w:rFonts w:ascii="Arial" w:hAnsi="Arial" w:cs="Arial"/>
        </w:rPr>
        <w:t xml:space="preserve"> could you describe what it feel</w:t>
      </w:r>
      <w:r>
        <w:rPr>
          <w:rFonts w:ascii="Arial" w:hAnsi="Arial" w:cs="Arial"/>
        </w:rPr>
        <w:t>s</w:t>
      </w:r>
      <w:r w:rsidRPr="00080893">
        <w:rPr>
          <w:rFonts w:ascii="Arial" w:hAnsi="Arial" w:cs="Arial"/>
        </w:rPr>
        <w:t xml:space="preserve"> like to be </w:t>
      </w:r>
      <w:r w:rsidRPr="00080893">
        <w:rPr>
          <w:rFonts w:ascii="Arial" w:hAnsi="Arial" w:cs="Arial"/>
          <w:i/>
          <w:iCs/>
        </w:rPr>
        <w:t>formless</w:t>
      </w:r>
      <w:r w:rsidRPr="00080893">
        <w:rPr>
          <w:rFonts w:ascii="Arial" w:hAnsi="Arial" w:cs="Arial"/>
        </w:rPr>
        <w:t xml:space="preserve">? </w:t>
      </w:r>
    </w:p>
    <w:p w14:paraId="7E1F97C5"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How did you find yourself listening to the deeper echoes in your body? </w:t>
      </w:r>
    </w:p>
    <w:p w14:paraId="1D0E62CB"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Describe if anything felt seemed resonant or potent?  </w:t>
      </w:r>
    </w:p>
    <w:p w14:paraId="4BF0D3E5" w14:textId="77777777" w:rsidR="00574EC9" w:rsidRPr="00080893" w:rsidRDefault="00574EC9" w:rsidP="001D2949">
      <w:pPr>
        <w:pStyle w:val="NoSpacing"/>
        <w:numPr>
          <w:ilvl w:val="0"/>
          <w:numId w:val="9"/>
        </w:numPr>
        <w:spacing w:line="480" w:lineRule="auto"/>
        <w:contextualSpacing/>
        <w:jc w:val="both"/>
        <w:rPr>
          <w:rFonts w:ascii="Arial" w:hAnsi="Arial" w:cs="Arial"/>
          <w:i/>
          <w:iCs/>
        </w:rPr>
      </w:pPr>
      <w:r w:rsidRPr="00080893">
        <w:rPr>
          <w:rFonts w:ascii="Arial" w:hAnsi="Arial" w:cs="Arial"/>
        </w:rPr>
        <w:t xml:space="preserve">Describe any transformations that you experienced during </w:t>
      </w:r>
      <w:r w:rsidRPr="00080893">
        <w:rPr>
          <w:rFonts w:ascii="Arial" w:hAnsi="Arial" w:cs="Arial"/>
          <w:i/>
          <w:iCs/>
        </w:rPr>
        <w:t>Deep Flow</w:t>
      </w:r>
      <w:r>
        <w:rPr>
          <w:rFonts w:ascii="Arial" w:hAnsi="Arial" w:cs="Arial"/>
        </w:rPr>
        <w:t>.</w:t>
      </w:r>
    </w:p>
    <w:p w14:paraId="70FDE356"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Describe the movement sensations during the session – weight, space, time, flow, gravity</w:t>
      </w:r>
      <w:r>
        <w:rPr>
          <w:rFonts w:ascii="Arial" w:hAnsi="Arial" w:cs="Arial"/>
        </w:rPr>
        <w:t>.</w:t>
      </w:r>
    </w:p>
    <w:p w14:paraId="570750B4"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Describe what the air felt like during the session</w:t>
      </w:r>
      <w:r>
        <w:rPr>
          <w:rFonts w:ascii="Arial" w:hAnsi="Arial" w:cs="Arial"/>
        </w:rPr>
        <w:t>.</w:t>
      </w:r>
    </w:p>
    <w:p w14:paraId="4EAFE9F9"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What associations or metaphors or images came up in your body or feeling and thinking?</w:t>
      </w:r>
    </w:p>
    <w:p w14:paraId="4DAFD477"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emotional tone arose from the experience of </w:t>
      </w:r>
      <w:r w:rsidRPr="00080893">
        <w:rPr>
          <w:rFonts w:ascii="Arial" w:hAnsi="Arial" w:cs="Arial"/>
          <w:i/>
          <w:iCs/>
        </w:rPr>
        <w:t>Deep Flow</w:t>
      </w:r>
      <w:r w:rsidRPr="00080893">
        <w:rPr>
          <w:rFonts w:ascii="Arial" w:hAnsi="Arial" w:cs="Arial"/>
        </w:rPr>
        <w:t>?</w:t>
      </w:r>
    </w:p>
    <w:p w14:paraId="6D76BF5B"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energy or force did you experience during </w:t>
      </w:r>
      <w:r w:rsidRPr="00080893">
        <w:rPr>
          <w:rFonts w:ascii="Arial" w:hAnsi="Arial" w:cs="Arial"/>
          <w:i/>
          <w:iCs/>
        </w:rPr>
        <w:t>Deep Flow</w:t>
      </w:r>
      <w:r w:rsidRPr="00080893">
        <w:rPr>
          <w:rFonts w:ascii="Arial" w:hAnsi="Arial" w:cs="Arial"/>
        </w:rPr>
        <w:t xml:space="preserve">? </w:t>
      </w:r>
    </w:p>
    <w:p w14:paraId="7F97F5FF"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How did you experience the worlding of </w:t>
      </w:r>
      <w:r w:rsidRPr="00080893">
        <w:rPr>
          <w:rFonts w:ascii="Arial" w:hAnsi="Arial" w:cs="Arial"/>
          <w:i/>
          <w:iCs/>
        </w:rPr>
        <w:t>Deep Flow</w:t>
      </w:r>
      <w:r w:rsidRPr="00080893">
        <w:rPr>
          <w:rFonts w:ascii="Arial" w:hAnsi="Arial" w:cs="Arial"/>
        </w:rPr>
        <w:t xml:space="preserve"> and the tools used in this choreography?</w:t>
      </w:r>
    </w:p>
    <w:p w14:paraId="03C5463B"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Did the wearing of the biosensor affect you in relation to the state of flow? How did you experience the worlding of </w:t>
      </w:r>
      <w:r w:rsidRPr="00080893">
        <w:rPr>
          <w:rFonts w:ascii="Arial" w:hAnsi="Arial" w:cs="Arial"/>
          <w:i/>
          <w:iCs/>
        </w:rPr>
        <w:t>Deep Flow</w:t>
      </w:r>
      <w:r w:rsidRPr="00080893">
        <w:rPr>
          <w:rFonts w:ascii="Arial" w:hAnsi="Arial" w:cs="Arial"/>
        </w:rPr>
        <w:t xml:space="preserve"> and the tools used in this choreography? </w:t>
      </w:r>
    </w:p>
    <w:p w14:paraId="4223EC06"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How did you experience your HR and HRV during </w:t>
      </w:r>
      <w:r w:rsidRPr="00080893">
        <w:rPr>
          <w:rFonts w:ascii="Arial" w:hAnsi="Arial" w:cs="Arial"/>
          <w:i/>
          <w:iCs/>
        </w:rPr>
        <w:t>Deep Flow</w:t>
      </w:r>
      <w:r w:rsidRPr="00080893">
        <w:rPr>
          <w:rFonts w:ascii="Arial" w:hAnsi="Arial" w:cs="Arial"/>
        </w:rPr>
        <w:t xml:space="preserve">? </w:t>
      </w:r>
    </w:p>
    <w:p w14:paraId="77226A8F"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When and how did it start and how did you maintain it? </w:t>
      </w:r>
    </w:p>
    <w:p w14:paraId="7E5EDB9E"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How did </w:t>
      </w:r>
      <w:r w:rsidRPr="00080893">
        <w:rPr>
          <w:rFonts w:ascii="Arial" w:hAnsi="Arial" w:cs="Arial"/>
          <w:i/>
          <w:iCs/>
        </w:rPr>
        <w:t>Deep Flow</w:t>
      </w:r>
      <w:r w:rsidRPr="00080893">
        <w:rPr>
          <w:rFonts w:ascii="Arial" w:hAnsi="Arial" w:cs="Arial"/>
        </w:rPr>
        <w:t xml:space="preserve"> make you feel? </w:t>
      </w:r>
    </w:p>
    <w:p w14:paraId="181C3D5A"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lastRenderedPageBreak/>
        <w:t xml:space="preserve">Describe </w:t>
      </w:r>
      <w:r>
        <w:rPr>
          <w:rFonts w:ascii="Arial" w:hAnsi="Arial" w:cs="Arial"/>
        </w:rPr>
        <w:t xml:space="preserve">how </w:t>
      </w:r>
      <w:r w:rsidRPr="00080893">
        <w:rPr>
          <w:rFonts w:ascii="Arial" w:hAnsi="Arial" w:cs="Arial"/>
        </w:rPr>
        <w:t>your breathing patterns and your breathing affected your performance</w:t>
      </w:r>
      <w:r>
        <w:rPr>
          <w:rFonts w:ascii="Arial" w:hAnsi="Arial" w:cs="Arial"/>
        </w:rPr>
        <w:t>.</w:t>
      </w:r>
      <w:r w:rsidRPr="00080893">
        <w:rPr>
          <w:rFonts w:ascii="Arial" w:hAnsi="Arial" w:cs="Arial"/>
        </w:rPr>
        <w:t xml:space="preserve"> </w:t>
      </w:r>
    </w:p>
    <w:p w14:paraId="0E6A7067"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How was the improvisation experienced?</w:t>
      </w:r>
    </w:p>
    <w:p w14:paraId="2466D691"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How was time experienced during the performance?</w:t>
      </w:r>
    </w:p>
    <w:p w14:paraId="18424687"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How did the visualisations make you feel? </w:t>
      </w:r>
    </w:p>
    <w:p w14:paraId="41987851"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did your skeleton and fascia feel like to you? </w:t>
      </w:r>
    </w:p>
    <w:p w14:paraId="114C9C03"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was the atmosphere like and how did that affect your performance? </w:t>
      </w:r>
    </w:p>
    <w:p w14:paraId="4309D7BC"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What</w:t>
      </w:r>
      <w:r>
        <w:rPr>
          <w:rFonts w:ascii="Arial" w:hAnsi="Arial" w:cs="Arial"/>
        </w:rPr>
        <w:t>,</w:t>
      </w:r>
      <w:r w:rsidRPr="00080893">
        <w:rPr>
          <w:rFonts w:ascii="Arial" w:hAnsi="Arial" w:cs="Arial"/>
        </w:rPr>
        <w:t xml:space="preserve"> if any</w:t>
      </w:r>
      <w:r>
        <w:rPr>
          <w:rFonts w:ascii="Arial" w:hAnsi="Arial" w:cs="Arial"/>
        </w:rPr>
        <w:t>,</w:t>
      </w:r>
      <w:r w:rsidRPr="00080893">
        <w:rPr>
          <w:rFonts w:ascii="Arial" w:hAnsi="Arial" w:cs="Arial"/>
        </w:rPr>
        <w:t xml:space="preserve"> colours, sounds or smells came to your attention?</w:t>
      </w:r>
    </w:p>
    <w:p w14:paraId="6BA62D6C"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What</w:t>
      </w:r>
      <w:r>
        <w:rPr>
          <w:rFonts w:ascii="Arial" w:hAnsi="Arial" w:cs="Arial"/>
        </w:rPr>
        <w:t>,</w:t>
      </w:r>
      <w:r w:rsidRPr="00080893">
        <w:rPr>
          <w:rFonts w:ascii="Arial" w:hAnsi="Arial" w:cs="Arial"/>
        </w:rPr>
        <w:t xml:space="preserve"> if any</w:t>
      </w:r>
      <w:r>
        <w:rPr>
          <w:rFonts w:ascii="Arial" w:hAnsi="Arial" w:cs="Arial"/>
        </w:rPr>
        <w:t>,</w:t>
      </w:r>
      <w:r w:rsidRPr="00080893">
        <w:rPr>
          <w:rFonts w:ascii="Arial" w:hAnsi="Arial" w:cs="Arial"/>
        </w:rPr>
        <w:t xml:space="preserve"> memories came to your attention?</w:t>
      </w:r>
    </w:p>
    <w:p w14:paraId="6129782D"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What emotions come to your attention?</w:t>
      </w:r>
    </w:p>
    <w:p w14:paraId="0EF43E94"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 xml:space="preserve">What affected your levels of concentration during the performance of </w:t>
      </w:r>
      <w:r w:rsidRPr="00080893">
        <w:rPr>
          <w:rFonts w:ascii="Arial" w:hAnsi="Arial" w:cs="Arial"/>
          <w:i/>
          <w:iCs/>
        </w:rPr>
        <w:t>Deep Flow</w:t>
      </w:r>
      <w:r w:rsidRPr="00080893">
        <w:rPr>
          <w:rFonts w:ascii="Arial" w:hAnsi="Arial" w:cs="Arial"/>
        </w:rPr>
        <w:t xml:space="preserve">? </w:t>
      </w:r>
    </w:p>
    <w:p w14:paraId="4B115A47" w14:textId="77777777" w:rsidR="00574EC9" w:rsidRPr="00080893" w:rsidRDefault="00574EC9" w:rsidP="001D2949">
      <w:pPr>
        <w:pStyle w:val="NoSpacing"/>
        <w:numPr>
          <w:ilvl w:val="0"/>
          <w:numId w:val="9"/>
        </w:numPr>
        <w:spacing w:line="480" w:lineRule="auto"/>
        <w:contextualSpacing/>
        <w:jc w:val="both"/>
        <w:rPr>
          <w:rFonts w:ascii="Arial" w:hAnsi="Arial" w:cs="Arial"/>
        </w:rPr>
      </w:pPr>
      <w:r w:rsidRPr="00080893">
        <w:rPr>
          <w:rFonts w:ascii="Arial" w:hAnsi="Arial" w:cs="Arial"/>
        </w:rPr>
        <w:t>How was the experience of this performance different from previous performances?</w:t>
      </w:r>
    </w:p>
    <w:p w14:paraId="73C13D91" w14:textId="77777777" w:rsidR="00574EC9" w:rsidRDefault="00574EC9" w:rsidP="001D2949">
      <w:pPr>
        <w:pStyle w:val="NoSpacing"/>
        <w:numPr>
          <w:ilvl w:val="0"/>
          <w:numId w:val="9"/>
        </w:numPr>
        <w:spacing w:line="480" w:lineRule="auto"/>
        <w:contextualSpacing/>
        <w:jc w:val="both"/>
        <w:rPr>
          <w:rFonts w:ascii="Arial" w:hAnsi="Arial" w:cs="Arial"/>
          <w:color w:val="222222"/>
          <w:shd w:val="clear" w:color="auto" w:fill="FFFFFF"/>
        </w:rPr>
      </w:pPr>
      <w:r w:rsidRPr="00080893">
        <w:rPr>
          <w:rFonts w:ascii="Arial" w:hAnsi="Arial" w:cs="Arial"/>
          <w:color w:val="222222"/>
          <w:shd w:val="clear" w:color="auto" w:fill="FFFFFF"/>
        </w:rPr>
        <w:t>What else do I want to say about this experience?</w:t>
      </w:r>
    </w:p>
    <w:p w14:paraId="5763D378" w14:textId="77777777" w:rsidR="00574EC9" w:rsidRDefault="00574EC9" w:rsidP="00574EC9">
      <w:pPr>
        <w:rPr>
          <w:rFonts w:ascii="Arial" w:hAnsi="Arial" w:cs="Arial"/>
          <w:bCs/>
          <w:color w:val="222222"/>
          <w:shd w:val="clear" w:color="auto" w:fill="FFFFFF"/>
        </w:rPr>
      </w:pPr>
    </w:p>
    <w:p w14:paraId="2BB47CBC" w14:textId="3D68A9A5" w:rsidR="00574EC9" w:rsidRPr="00946957" w:rsidRDefault="00574EC9" w:rsidP="00946957">
      <w:pPr>
        <w:pStyle w:val="Heading3"/>
      </w:pPr>
      <w:bookmarkStart w:id="153" w:name="_Toc61376163"/>
      <w:bookmarkStart w:id="154" w:name="_Toc72994613"/>
      <w:r w:rsidRPr="00946957">
        <w:t>6.1.3 Quantitative biometric measuring methods</w:t>
      </w:r>
      <w:bookmarkEnd w:id="153"/>
      <w:bookmarkEnd w:id="154"/>
    </w:p>
    <w:p w14:paraId="4621FF7B" w14:textId="77777777" w:rsidR="00574EC9" w:rsidRPr="00812DD5" w:rsidRDefault="00574EC9" w:rsidP="00946957">
      <w:pPr>
        <w:pStyle w:val="Heading3"/>
        <w:rPr>
          <w:rFonts w:eastAsia="Times New Roman"/>
          <w:lang w:eastAsia="en-GB"/>
        </w:rPr>
      </w:pPr>
      <w:r w:rsidRPr="00812DD5">
        <w:rPr>
          <w:rFonts w:eastAsia="Times New Roman"/>
          <w:lang w:eastAsia="en-GB"/>
        </w:rPr>
        <w:t xml:space="preserve">  </w:t>
      </w:r>
    </w:p>
    <w:p w14:paraId="2152DA97" w14:textId="3424ECBB" w:rsidR="00574EC9" w:rsidRDefault="00574EC9" w:rsidP="00574EC9">
      <w:pPr>
        <w:shd w:val="clear" w:color="auto" w:fill="FFFFFF"/>
        <w:spacing w:line="480" w:lineRule="auto"/>
        <w:contextualSpacing/>
        <w:jc w:val="both"/>
        <w:rPr>
          <w:rFonts w:ascii="Arial" w:hAnsi="Arial" w:cs="Arial"/>
        </w:rPr>
      </w:pPr>
      <w:r w:rsidRPr="00080893">
        <w:rPr>
          <w:rFonts w:ascii="Arial" w:hAnsi="Arial" w:cs="Arial"/>
        </w:rPr>
        <w:t xml:space="preserve">Wearable biosensors such as </w:t>
      </w:r>
      <w:r w:rsidRPr="00080893">
        <w:rPr>
          <w:rFonts w:ascii="Arial" w:hAnsi="Arial" w:cs="Arial"/>
          <w:color w:val="201F1E"/>
          <w:bdr w:val="none" w:sz="0" w:space="0" w:color="auto" w:frame="1"/>
        </w:rPr>
        <w:t>a</w:t>
      </w:r>
      <w:r w:rsidRPr="00080893">
        <w:rPr>
          <w:rFonts w:ascii="Arial" w:hAnsi="Arial" w:cs="Arial"/>
          <w:bdr w:val="none" w:sz="0" w:space="0" w:color="auto" w:frame="1"/>
        </w:rPr>
        <w:t xml:space="preserve">ccelerometers </w:t>
      </w:r>
      <w:r w:rsidRPr="00080893">
        <w:rPr>
          <w:rFonts w:ascii="Arial" w:hAnsi="Arial" w:cs="Arial"/>
        </w:rPr>
        <w:t xml:space="preserve">were used in pilot study one and study </w:t>
      </w:r>
      <w:r w:rsidR="00860EA4">
        <w:rPr>
          <w:rFonts w:ascii="Arial" w:hAnsi="Arial" w:cs="Arial"/>
        </w:rPr>
        <w:t>one</w:t>
      </w:r>
      <w:r w:rsidR="00622EE0">
        <w:rPr>
          <w:rFonts w:ascii="Arial" w:hAnsi="Arial" w:cs="Arial"/>
        </w:rPr>
        <w:t xml:space="preserve">. These </w:t>
      </w:r>
      <w:r w:rsidR="00A96EF6">
        <w:rPr>
          <w:rFonts w:ascii="Arial" w:hAnsi="Arial" w:cs="Arial"/>
        </w:rPr>
        <w:t xml:space="preserve">use </w:t>
      </w:r>
      <w:r w:rsidR="00932655">
        <w:rPr>
          <w:rFonts w:ascii="Arial" w:hAnsi="Arial" w:cs="Arial"/>
        </w:rPr>
        <w:t>electromyography (</w:t>
      </w:r>
      <w:r w:rsidR="000D1338">
        <w:rPr>
          <w:rFonts w:ascii="Arial" w:hAnsi="Arial" w:cs="Arial"/>
        </w:rPr>
        <w:t>EMG</w:t>
      </w:r>
      <w:r w:rsidR="00932655">
        <w:rPr>
          <w:rFonts w:ascii="Arial" w:hAnsi="Arial" w:cs="Arial"/>
        </w:rPr>
        <w:t>)</w:t>
      </w:r>
      <w:r w:rsidR="00486C9E">
        <w:rPr>
          <w:rFonts w:ascii="Arial" w:hAnsi="Arial" w:cs="Arial"/>
        </w:rPr>
        <w:t>,</w:t>
      </w:r>
      <w:r w:rsidR="00B10B31">
        <w:rPr>
          <w:rStyle w:val="FootnoteReference"/>
          <w:rFonts w:ascii="Arial" w:hAnsi="Arial" w:cs="Arial"/>
        </w:rPr>
        <w:footnoteReference w:id="66"/>
      </w:r>
      <w:r w:rsidR="000D1338">
        <w:rPr>
          <w:rFonts w:ascii="Arial" w:hAnsi="Arial" w:cs="Arial"/>
        </w:rPr>
        <w:t xml:space="preserve"> </w:t>
      </w:r>
      <w:r w:rsidRPr="00080893">
        <w:rPr>
          <w:rFonts w:ascii="Arial" w:hAnsi="Arial" w:cs="Arial"/>
          <w:color w:val="000000" w:themeColor="text1"/>
        </w:rPr>
        <w:t xml:space="preserve">whereas HRMs, using </w:t>
      </w:r>
      <w:r w:rsidRPr="00080893">
        <w:rPr>
          <w:rFonts w:ascii="Arial" w:hAnsi="Arial" w:cs="Arial"/>
          <w:color w:val="000000" w:themeColor="text1"/>
          <w:shd w:val="clear" w:color="auto" w:fill="FFFFFF"/>
        </w:rPr>
        <w:t xml:space="preserve">ECG, were used to record </w:t>
      </w:r>
      <w:r w:rsidRPr="00080893">
        <w:rPr>
          <w:rFonts w:ascii="Arial" w:hAnsi="Arial" w:cs="Arial"/>
          <w:color w:val="000000" w:themeColor="text1"/>
        </w:rPr>
        <w:t xml:space="preserve">cardiac </w:t>
      </w:r>
      <w:r w:rsidR="002F0E90">
        <w:rPr>
          <w:rFonts w:ascii="Arial" w:hAnsi="Arial" w:cs="Arial"/>
          <w:color w:val="000000" w:themeColor="text1"/>
        </w:rPr>
        <w:t xml:space="preserve">electrical </w:t>
      </w:r>
      <w:r w:rsidRPr="00C86C0C">
        <w:rPr>
          <w:rFonts w:ascii="Arial" w:hAnsi="Arial" w:cs="Arial"/>
          <w:color w:val="000000" w:themeColor="text1"/>
        </w:rPr>
        <w:t>activity in study two and three.</w:t>
      </w:r>
      <w:r w:rsidRPr="00C86C0C">
        <w:rPr>
          <w:rFonts w:ascii="Arial" w:hAnsi="Arial" w:cs="Arial"/>
          <w:color w:val="000000" w:themeColor="text1"/>
          <w:shd w:val="clear" w:color="auto" w:fill="FFFFFF"/>
        </w:rPr>
        <w:t xml:space="preserve"> The HRMs </w:t>
      </w:r>
      <w:r w:rsidRPr="00C86C0C">
        <w:rPr>
          <w:rFonts w:ascii="Arial" w:hAnsi="Arial" w:cs="Arial"/>
          <w:i/>
          <w:iCs/>
        </w:rPr>
        <w:t xml:space="preserve">extruded </w:t>
      </w:r>
      <w:r w:rsidR="00FA2F55">
        <w:rPr>
          <w:rFonts w:ascii="Arial" w:hAnsi="Arial" w:cs="Arial"/>
        </w:rPr>
        <w:t xml:space="preserve">invisible </w:t>
      </w:r>
      <w:r w:rsidRPr="00C86C0C">
        <w:rPr>
          <w:rFonts w:ascii="Arial" w:hAnsi="Arial" w:cs="Arial"/>
        </w:rPr>
        <w:t xml:space="preserve">electrical forces from </w:t>
      </w:r>
      <w:r w:rsidR="005B27FB" w:rsidRPr="00C86C0C">
        <w:rPr>
          <w:rFonts w:ascii="Arial" w:hAnsi="Arial" w:cs="Arial"/>
        </w:rPr>
        <w:t xml:space="preserve">my </w:t>
      </w:r>
      <w:r w:rsidR="00633872" w:rsidRPr="00C86C0C">
        <w:rPr>
          <w:rFonts w:ascii="Arial" w:hAnsi="Arial" w:cs="Arial"/>
        </w:rPr>
        <w:t xml:space="preserve">heart’s activity </w:t>
      </w:r>
      <w:r w:rsidRPr="00C86C0C">
        <w:rPr>
          <w:rFonts w:ascii="Arial" w:hAnsi="Arial" w:cs="Arial"/>
        </w:rPr>
        <w:t>and th</w:t>
      </w:r>
      <w:r w:rsidR="001F188F">
        <w:rPr>
          <w:rFonts w:ascii="Arial" w:hAnsi="Arial" w:cs="Arial"/>
        </w:rPr>
        <w:t>is</w:t>
      </w:r>
      <w:r w:rsidRPr="00C86C0C">
        <w:rPr>
          <w:rFonts w:ascii="Arial" w:hAnsi="Arial" w:cs="Arial"/>
        </w:rPr>
        <w:t xml:space="preserve"> biometric data w</w:t>
      </w:r>
      <w:r w:rsidR="008D3A98" w:rsidRPr="00C86C0C">
        <w:rPr>
          <w:rFonts w:ascii="Arial" w:hAnsi="Arial" w:cs="Arial"/>
        </w:rPr>
        <w:t>as</w:t>
      </w:r>
      <w:r w:rsidRPr="00C86C0C">
        <w:rPr>
          <w:rFonts w:ascii="Arial" w:hAnsi="Arial" w:cs="Arial"/>
        </w:rPr>
        <w:t xml:space="preserve"> exported </w:t>
      </w:r>
      <w:r w:rsidR="008D3A98" w:rsidRPr="00C86C0C">
        <w:rPr>
          <w:rFonts w:ascii="Arial" w:hAnsi="Arial" w:cs="Arial"/>
        </w:rPr>
        <w:t xml:space="preserve">and </w:t>
      </w:r>
      <w:r w:rsidR="008D3A98" w:rsidRPr="00C86C0C">
        <w:rPr>
          <w:rFonts w:ascii="Arial" w:hAnsi="Arial" w:cs="Arial"/>
        </w:rPr>
        <w:lastRenderedPageBreak/>
        <w:t xml:space="preserve">uploaded </w:t>
      </w:r>
      <w:r w:rsidRPr="00C86C0C">
        <w:rPr>
          <w:rFonts w:ascii="Arial" w:hAnsi="Arial" w:cs="Arial"/>
        </w:rPr>
        <w:t xml:space="preserve">onto online sites such as </w:t>
      </w:r>
      <w:proofErr w:type="spellStart"/>
      <w:r w:rsidRPr="00C86C0C">
        <w:rPr>
          <w:rFonts w:ascii="Arial" w:hAnsi="Arial" w:cs="Arial"/>
        </w:rPr>
        <w:t>Kubios</w:t>
      </w:r>
      <w:proofErr w:type="spellEnd"/>
      <w:r w:rsidRPr="00C86C0C">
        <w:rPr>
          <w:rFonts w:ascii="Arial" w:hAnsi="Arial" w:cs="Arial"/>
        </w:rPr>
        <w:t>,</w:t>
      </w:r>
      <w:r w:rsidRPr="00C86C0C">
        <w:rPr>
          <w:rStyle w:val="FootnoteReference"/>
          <w:rFonts w:ascii="Arial" w:hAnsi="Arial" w:cs="Arial"/>
        </w:rPr>
        <w:footnoteReference w:id="67"/>
      </w:r>
      <w:r w:rsidRPr="00C86C0C">
        <w:rPr>
          <w:rFonts w:ascii="Arial" w:hAnsi="Arial" w:cs="Arial"/>
        </w:rPr>
        <w:t xml:space="preserve"> Polar Flow</w:t>
      </w:r>
      <w:r w:rsidRPr="00C86C0C">
        <w:rPr>
          <w:rStyle w:val="FootnoteReference"/>
          <w:rFonts w:ascii="Arial" w:hAnsi="Arial" w:cs="Arial"/>
        </w:rPr>
        <w:footnoteReference w:id="68"/>
      </w:r>
      <w:r w:rsidRPr="00C86C0C">
        <w:rPr>
          <w:rFonts w:ascii="Arial" w:hAnsi="Arial" w:cs="Arial"/>
        </w:rPr>
        <w:t xml:space="preserve"> and </w:t>
      </w:r>
      <w:proofErr w:type="spellStart"/>
      <w:r w:rsidRPr="00C86C0C">
        <w:rPr>
          <w:rFonts w:ascii="Arial" w:hAnsi="Arial" w:cs="Arial"/>
        </w:rPr>
        <w:t>EliteHRV</w:t>
      </w:r>
      <w:proofErr w:type="spellEnd"/>
      <w:r w:rsidR="00486C9E" w:rsidRPr="00C86C0C">
        <w:rPr>
          <w:rFonts w:ascii="Arial" w:hAnsi="Arial" w:cs="Arial"/>
        </w:rPr>
        <w:t>.</w:t>
      </w:r>
      <w:r w:rsidRPr="00C86C0C">
        <w:rPr>
          <w:rStyle w:val="FootnoteReference"/>
          <w:rFonts w:ascii="Arial" w:hAnsi="Arial" w:cs="Arial"/>
        </w:rPr>
        <w:footnoteReference w:id="69"/>
      </w:r>
      <w:r w:rsidR="00486C9E" w:rsidRPr="00C86C0C">
        <w:rPr>
          <w:rFonts w:ascii="Arial" w:hAnsi="Arial" w:cs="Arial"/>
        </w:rPr>
        <w:t xml:space="preserve"> </w:t>
      </w:r>
      <w:r w:rsidRPr="00C86C0C">
        <w:rPr>
          <w:rFonts w:ascii="Arial" w:hAnsi="Arial" w:cs="Arial"/>
        </w:rPr>
        <w:t xml:space="preserve">These online sites converted the raw data or </w:t>
      </w:r>
      <w:proofErr w:type="spellStart"/>
      <w:r w:rsidRPr="00C86C0C">
        <w:rPr>
          <w:rFonts w:ascii="Arial" w:hAnsi="Arial" w:cs="Arial"/>
          <w:i/>
          <w:iCs/>
        </w:rPr>
        <w:t>biosignals</w:t>
      </w:r>
      <w:proofErr w:type="spellEnd"/>
      <w:r w:rsidR="00B0541C">
        <w:rPr>
          <w:rFonts w:ascii="Arial" w:hAnsi="Arial" w:cs="Arial"/>
          <w:i/>
          <w:iCs/>
        </w:rPr>
        <w:t>,</w:t>
      </w:r>
      <w:r w:rsidRPr="00C86C0C">
        <w:rPr>
          <w:rStyle w:val="FootnoteReference"/>
          <w:rFonts w:ascii="Arial" w:hAnsi="Arial" w:cs="Arial"/>
        </w:rPr>
        <w:footnoteReference w:id="70"/>
      </w:r>
      <w:r w:rsidRPr="00C86C0C">
        <w:rPr>
          <w:rFonts w:ascii="Arial" w:hAnsi="Arial" w:cs="Arial"/>
        </w:rPr>
        <w:t xml:space="preserve"> </w:t>
      </w:r>
      <w:r w:rsidRPr="00E5268B">
        <w:rPr>
          <w:rFonts w:ascii="Arial" w:hAnsi="Arial" w:cs="Arial"/>
        </w:rPr>
        <w:t>into graphical, readable formats that were saved fo</w:t>
      </w:r>
      <w:r w:rsidR="00381D6F" w:rsidRPr="00E5268B">
        <w:rPr>
          <w:rFonts w:ascii="Arial" w:hAnsi="Arial" w:cs="Arial"/>
        </w:rPr>
        <w:t>r</w:t>
      </w:r>
      <w:r w:rsidRPr="00E5268B">
        <w:rPr>
          <w:rFonts w:ascii="Arial" w:hAnsi="Arial" w:cs="Arial"/>
          <w:i/>
          <w:iCs/>
        </w:rPr>
        <w:t xml:space="preserve"> interpretation,</w:t>
      </w:r>
      <w:r w:rsidRPr="00E5268B">
        <w:rPr>
          <w:rFonts w:ascii="Arial" w:hAnsi="Arial" w:cs="Arial"/>
        </w:rPr>
        <w:t xml:space="preserve"> part of the data analytic method</w:t>
      </w:r>
      <w:r w:rsidR="00B67632" w:rsidRPr="00E5268B">
        <w:rPr>
          <w:rFonts w:ascii="Arial" w:hAnsi="Arial" w:cs="Arial"/>
        </w:rPr>
        <w:t>s</w:t>
      </w:r>
      <w:r w:rsidRPr="00E5268B">
        <w:rPr>
          <w:rFonts w:ascii="Arial" w:hAnsi="Arial" w:cs="Arial"/>
        </w:rPr>
        <w:t>.</w:t>
      </w:r>
      <w:r w:rsidR="00A71EF1" w:rsidRPr="00E5268B">
        <w:rPr>
          <w:rStyle w:val="FootnoteReference"/>
          <w:rFonts w:ascii="Arial" w:hAnsi="Arial" w:cs="Arial"/>
        </w:rPr>
        <w:footnoteReference w:id="71"/>
      </w:r>
    </w:p>
    <w:p w14:paraId="0298A295" w14:textId="77777777" w:rsidR="00574EC9" w:rsidRDefault="00574EC9" w:rsidP="00574EC9">
      <w:pPr>
        <w:shd w:val="clear" w:color="auto" w:fill="FFFFFF"/>
        <w:spacing w:line="480" w:lineRule="auto"/>
        <w:contextualSpacing/>
        <w:jc w:val="both"/>
        <w:rPr>
          <w:rFonts w:ascii="Arial" w:hAnsi="Arial" w:cs="Arial"/>
        </w:rPr>
      </w:pPr>
      <w:r w:rsidRPr="00080893">
        <w:rPr>
          <w:rFonts w:ascii="Arial" w:hAnsi="Arial" w:cs="Arial"/>
        </w:rPr>
        <w:t xml:space="preserve"> </w:t>
      </w:r>
    </w:p>
    <w:p w14:paraId="34A1EBCC" w14:textId="603D2472" w:rsidR="00574EC9" w:rsidRDefault="00574EC9" w:rsidP="00574EC9">
      <w:pPr>
        <w:shd w:val="clear" w:color="auto" w:fill="FFFFFF"/>
        <w:spacing w:line="480" w:lineRule="auto"/>
        <w:contextualSpacing/>
        <w:jc w:val="both"/>
        <w:rPr>
          <w:rFonts w:ascii="Arial" w:hAnsi="Arial" w:cs="Arial"/>
          <w:color w:val="000000" w:themeColor="text1"/>
        </w:rPr>
      </w:pPr>
      <w:r w:rsidRPr="00080893">
        <w:rPr>
          <w:rFonts w:ascii="Arial" w:hAnsi="Arial" w:cs="Arial"/>
        </w:rPr>
        <w:t>The self-interviews were then transcribed verbatim</w:t>
      </w:r>
      <w:r w:rsidR="00FF1F86">
        <w:rPr>
          <w:rFonts w:ascii="Arial" w:hAnsi="Arial" w:cs="Arial"/>
        </w:rPr>
        <w:t>,</w:t>
      </w:r>
      <w:r w:rsidRPr="00080893">
        <w:rPr>
          <w:rFonts w:ascii="Arial" w:hAnsi="Arial" w:cs="Arial"/>
        </w:rPr>
        <w:t xml:space="preserve"> and the drawings, paintings, biometric data</w:t>
      </w:r>
      <w:r w:rsidR="008F7B14">
        <w:rPr>
          <w:rFonts w:ascii="Arial" w:hAnsi="Arial" w:cs="Arial"/>
        </w:rPr>
        <w:t>,</w:t>
      </w:r>
      <w:r w:rsidRPr="00080893">
        <w:rPr>
          <w:rFonts w:ascii="Arial" w:hAnsi="Arial" w:cs="Arial"/>
        </w:rPr>
        <w:t xml:space="preserve"> and documentary videos were </w:t>
      </w:r>
      <w:r w:rsidR="000F701F">
        <w:rPr>
          <w:rFonts w:ascii="Arial" w:hAnsi="Arial" w:cs="Arial"/>
        </w:rPr>
        <w:t xml:space="preserve">collated </w:t>
      </w:r>
      <w:r w:rsidR="00456047">
        <w:rPr>
          <w:rFonts w:ascii="Arial" w:hAnsi="Arial" w:cs="Arial"/>
        </w:rPr>
        <w:t xml:space="preserve">and </w:t>
      </w:r>
      <w:r w:rsidRPr="00080893">
        <w:rPr>
          <w:rFonts w:ascii="Arial" w:hAnsi="Arial" w:cs="Arial"/>
        </w:rPr>
        <w:t xml:space="preserve">kept as part of the data to be later interpreted and analysed. </w:t>
      </w:r>
      <w:r w:rsidRPr="00FE5F5A">
        <w:rPr>
          <w:rFonts w:ascii="Arial" w:hAnsi="Arial" w:cs="Arial"/>
        </w:rPr>
        <w:t xml:space="preserve">This data is found in </w:t>
      </w:r>
      <w:r w:rsidRPr="00FE5F5A">
        <w:rPr>
          <w:rFonts w:ascii="Arial" w:hAnsi="Arial" w:cs="Arial"/>
          <w:color w:val="000000" w:themeColor="text1"/>
        </w:rPr>
        <w:t xml:space="preserve">the </w:t>
      </w:r>
      <w:r w:rsidR="00172936" w:rsidRPr="00FE5F5A">
        <w:rPr>
          <w:rFonts w:ascii="Arial" w:hAnsi="Arial" w:cs="Arial"/>
          <w:color w:val="000000" w:themeColor="text1"/>
        </w:rPr>
        <w:t xml:space="preserve">portfolio and </w:t>
      </w:r>
      <w:r w:rsidR="001D7876" w:rsidRPr="00FE5F5A">
        <w:rPr>
          <w:rFonts w:ascii="Arial" w:hAnsi="Arial" w:cs="Arial"/>
          <w:color w:val="000000" w:themeColor="text1"/>
        </w:rPr>
        <w:t>archive</w:t>
      </w:r>
      <w:r w:rsidR="00172936" w:rsidRPr="00FE5F5A">
        <w:rPr>
          <w:rFonts w:ascii="Arial" w:hAnsi="Arial" w:cs="Arial"/>
          <w:color w:val="000000" w:themeColor="text1"/>
        </w:rPr>
        <w:t xml:space="preserve">. </w:t>
      </w:r>
    </w:p>
    <w:p w14:paraId="00E47A07" w14:textId="77777777" w:rsidR="00746056" w:rsidRPr="00080893" w:rsidRDefault="00746056" w:rsidP="00574EC9">
      <w:pPr>
        <w:shd w:val="clear" w:color="auto" w:fill="FFFFFF"/>
        <w:spacing w:line="480" w:lineRule="auto"/>
        <w:contextualSpacing/>
        <w:jc w:val="both"/>
        <w:rPr>
          <w:rFonts w:ascii="Arial" w:hAnsi="Arial" w:cs="Arial"/>
        </w:rPr>
      </w:pPr>
    </w:p>
    <w:p w14:paraId="1B8B76B5" w14:textId="463106A6" w:rsidR="00574EC9" w:rsidRDefault="00574EC9" w:rsidP="00946957">
      <w:pPr>
        <w:pStyle w:val="Heading3"/>
      </w:pPr>
      <w:bookmarkStart w:id="155" w:name="_Toc61376164"/>
      <w:bookmarkStart w:id="156" w:name="_Toc72994614"/>
      <w:r w:rsidRPr="007C5C9E">
        <w:t>6.1.4 Data analytic methods</w:t>
      </w:r>
      <w:bookmarkEnd w:id="155"/>
      <w:bookmarkEnd w:id="156"/>
    </w:p>
    <w:p w14:paraId="193A538A" w14:textId="77777777" w:rsidR="00337F46" w:rsidRDefault="00337F46" w:rsidP="00C451F4">
      <w:pPr>
        <w:autoSpaceDE w:val="0"/>
        <w:autoSpaceDN w:val="0"/>
        <w:adjustRightInd w:val="0"/>
        <w:spacing w:line="480" w:lineRule="auto"/>
        <w:contextualSpacing/>
        <w:jc w:val="both"/>
        <w:rPr>
          <w:rFonts w:ascii="Arial" w:hAnsi="Arial" w:cs="Arial"/>
        </w:rPr>
      </w:pPr>
      <w:bookmarkStart w:id="157" w:name="_Hlk53666314"/>
    </w:p>
    <w:p w14:paraId="16195F07" w14:textId="15B83247" w:rsidR="00574EC9" w:rsidRDefault="00574EC9" w:rsidP="00C451F4">
      <w:pPr>
        <w:autoSpaceDE w:val="0"/>
        <w:autoSpaceDN w:val="0"/>
        <w:adjustRightInd w:val="0"/>
        <w:spacing w:line="480" w:lineRule="auto"/>
        <w:contextualSpacing/>
        <w:jc w:val="both"/>
        <w:rPr>
          <w:rFonts w:ascii="Arial" w:hAnsi="Arial" w:cs="Arial"/>
        </w:rPr>
      </w:pPr>
      <w:r w:rsidRPr="00080893">
        <w:rPr>
          <w:rFonts w:ascii="Arial" w:hAnsi="Arial" w:cs="Arial"/>
        </w:rPr>
        <w:t xml:space="preserve">Having collected all the qualitative and quantitative multimodal data, </w:t>
      </w:r>
      <w:r w:rsidR="00577C91">
        <w:rPr>
          <w:rFonts w:ascii="Arial" w:hAnsi="Arial" w:cs="Arial"/>
        </w:rPr>
        <w:t xml:space="preserve">the </w:t>
      </w:r>
      <w:r w:rsidRPr="00080893">
        <w:rPr>
          <w:rFonts w:ascii="Arial" w:hAnsi="Arial" w:cs="Arial"/>
          <w:i/>
          <w:iCs/>
        </w:rPr>
        <w:t>Fractions of the</w:t>
      </w:r>
      <w:r w:rsidRPr="00080893">
        <w:rPr>
          <w:rFonts w:ascii="Arial" w:hAnsi="Arial" w:cs="Arial"/>
        </w:rPr>
        <w:t xml:space="preserve"> </w:t>
      </w:r>
      <w:r w:rsidRPr="00080893">
        <w:rPr>
          <w:rFonts w:ascii="Arial" w:hAnsi="Arial" w:cs="Arial"/>
          <w:i/>
          <w:iCs/>
        </w:rPr>
        <w:t xml:space="preserve">Lifeworld </w:t>
      </w:r>
      <w:r w:rsidRPr="00080893">
        <w:rPr>
          <w:rFonts w:ascii="Arial" w:hAnsi="Arial" w:cs="Arial"/>
        </w:rPr>
        <w:t>and</w:t>
      </w:r>
      <w:r w:rsidRPr="00080893">
        <w:rPr>
          <w:rFonts w:ascii="Arial" w:hAnsi="Arial" w:cs="Arial"/>
          <w:i/>
          <w:iCs/>
        </w:rPr>
        <w:t xml:space="preserve"> </w:t>
      </w:r>
      <w:r w:rsidRPr="00080893">
        <w:rPr>
          <w:rFonts w:ascii="Arial" w:hAnsi="Arial" w:cs="Arial"/>
        </w:rPr>
        <w:t xml:space="preserve">Boden and </w:t>
      </w:r>
      <w:proofErr w:type="spellStart"/>
      <w:r w:rsidRPr="00080893">
        <w:rPr>
          <w:rFonts w:ascii="Arial" w:hAnsi="Arial" w:cs="Arial"/>
        </w:rPr>
        <w:t>Eatough’s</w:t>
      </w:r>
      <w:proofErr w:type="spellEnd"/>
      <w:r w:rsidRPr="00080893">
        <w:rPr>
          <w:rFonts w:ascii="Arial" w:hAnsi="Arial" w:cs="Arial"/>
        </w:rPr>
        <w:t xml:space="preserve"> (2014)</w:t>
      </w:r>
      <w:r w:rsidR="00082E31">
        <w:rPr>
          <w:rFonts w:ascii="Arial" w:hAnsi="Arial" w:cs="Arial"/>
        </w:rPr>
        <w:t xml:space="preserve">, </w:t>
      </w:r>
      <w:r w:rsidRPr="00080893">
        <w:rPr>
          <w:rFonts w:ascii="Arial" w:hAnsi="Arial" w:cs="Arial"/>
        </w:rPr>
        <w:t>hermeneutic-phenomenological approach</w:t>
      </w:r>
      <w:r w:rsidR="00082E31">
        <w:rPr>
          <w:rFonts w:ascii="Arial" w:hAnsi="Arial" w:cs="Arial"/>
        </w:rPr>
        <w:t>,</w:t>
      </w:r>
      <w:r w:rsidRPr="00080893">
        <w:rPr>
          <w:rFonts w:ascii="Arial" w:hAnsi="Arial" w:cs="Arial"/>
        </w:rPr>
        <w:t xml:space="preserve"> </w:t>
      </w:r>
      <w:r w:rsidRPr="00DD5125">
        <w:rPr>
          <w:rFonts w:ascii="Arial" w:hAnsi="Arial" w:cs="Arial"/>
        </w:rPr>
        <w:t>w</w:t>
      </w:r>
      <w:r w:rsidR="0011147B" w:rsidRPr="00DD5125">
        <w:rPr>
          <w:rFonts w:ascii="Arial" w:hAnsi="Arial" w:cs="Arial"/>
        </w:rPr>
        <w:t>ere</w:t>
      </w:r>
      <w:r w:rsidRPr="00080893">
        <w:rPr>
          <w:rFonts w:ascii="Arial" w:hAnsi="Arial" w:cs="Arial"/>
        </w:rPr>
        <w:t xml:space="preserve"> </w:t>
      </w:r>
      <w:r w:rsidR="00E02350">
        <w:rPr>
          <w:rFonts w:ascii="Arial" w:hAnsi="Arial" w:cs="Arial"/>
        </w:rPr>
        <w:t>use</w:t>
      </w:r>
      <w:r w:rsidR="00204DB5">
        <w:rPr>
          <w:rFonts w:ascii="Arial" w:hAnsi="Arial" w:cs="Arial"/>
        </w:rPr>
        <w:t>d</w:t>
      </w:r>
      <w:r w:rsidRPr="00080893">
        <w:rPr>
          <w:rFonts w:ascii="Arial" w:hAnsi="Arial" w:cs="Arial"/>
        </w:rPr>
        <w:t xml:space="preserve"> to analyse and interpret all the drawings, transcripts</w:t>
      </w:r>
      <w:r w:rsidR="00185657">
        <w:rPr>
          <w:rFonts w:ascii="Arial" w:hAnsi="Arial" w:cs="Arial"/>
        </w:rPr>
        <w:t>,</w:t>
      </w:r>
      <w:r w:rsidRPr="00080893">
        <w:rPr>
          <w:rFonts w:ascii="Arial" w:hAnsi="Arial" w:cs="Arial"/>
        </w:rPr>
        <w:t xml:space="preserve"> and biometric data. This consisted of four distinct but intertwined phases: </w:t>
      </w:r>
      <w:r w:rsidRPr="00080893">
        <w:rPr>
          <w:rFonts w:ascii="Arial" w:hAnsi="Arial" w:cs="Arial"/>
          <w:i/>
          <w:iCs/>
        </w:rPr>
        <w:t xml:space="preserve">analysis </w:t>
      </w:r>
      <w:r w:rsidRPr="00080893">
        <w:rPr>
          <w:rFonts w:ascii="Arial" w:hAnsi="Arial" w:cs="Arial"/>
        </w:rPr>
        <w:t xml:space="preserve">of the visual imagery, </w:t>
      </w:r>
      <w:r w:rsidRPr="00080893">
        <w:rPr>
          <w:rFonts w:ascii="Arial" w:hAnsi="Arial" w:cs="Arial"/>
          <w:i/>
          <w:iCs/>
        </w:rPr>
        <w:t>analysis</w:t>
      </w:r>
      <w:r w:rsidRPr="00080893">
        <w:rPr>
          <w:rFonts w:ascii="Arial" w:hAnsi="Arial" w:cs="Arial"/>
        </w:rPr>
        <w:t xml:space="preserve"> of the transcripts, </w:t>
      </w:r>
      <w:r w:rsidRPr="00080893">
        <w:rPr>
          <w:rFonts w:ascii="Arial" w:hAnsi="Arial" w:cs="Arial"/>
          <w:i/>
          <w:iCs/>
        </w:rPr>
        <w:t>interpretation</w:t>
      </w:r>
      <w:r w:rsidRPr="00080893">
        <w:rPr>
          <w:rFonts w:ascii="Arial" w:hAnsi="Arial" w:cs="Arial"/>
          <w:b/>
          <w:bCs/>
          <w:i/>
          <w:iCs/>
        </w:rPr>
        <w:t xml:space="preserve"> </w:t>
      </w:r>
      <w:r w:rsidRPr="00080893">
        <w:rPr>
          <w:rFonts w:ascii="Arial" w:hAnsi="Arial" w:cs="Arial"/>
        </w:rPr>
        <w:t>of the biometric data</w:t>
      </w:r>
      <w:r>
        <w:rPr>
          <w:rFonts w:ascii="Arial" w:hAnsi="Arial" w:cs="Arial"/>
        </w:rPr>
        <w:t>,</w:t>
      </w:r>
      <w:r w:rsidRPr="00080893">
        <w:rPr>
          <w:rFonts w:ascii="Arial" w:hAnsi="Arial" w:cs="Arial"/>
        </w:rPr>
        <w:t xml:space="preserve"> and</w:t>
      </w:r>
      <w:r w:rsidR="00285D78">
        <w:rPr>
          <w:rFonts w:ascii="Arial" w:hAnsi="Arial" w:cs="Arial"/>
        </w:rPr>
        <w:t xml:space="preserve"> overall </w:t>
      </w:r>
      <w:r w:rsidRPr="00080893">
        <w:rPr>
          <w:rFonts w:ascii="Arial" w:hAnsi="Arial" w:cs="Arial"/>
          <w:i/>
          <w:iCs/>
        </w:rPr>
        <w:t>comparative analysis and synthesis</w:t>
      </w:r>
      <w:bookmarkEnd w:id="157"/>
      <w:r w:rsidRPr="00080893">
        <w:rPr>
          <w:rFonts w:ascii="Arial" w:hAnsi="Arial" w:cs="Arial"/>
        </w:rPr>
        <w:t xml:space="preserve">. These are described below. </w:t>
      </w:r>
    </w:p>
    <w:p w14:paraId="1D407602" w14:textId="77777777" w:rsidR="0021386E" w:rsidRDefault="0021386E" w:rsidP="00C451F4">
      <w:pPr>
        <w:autoSpaceDE w:val="0"/>
        <w:autoSpaceDN w:val="0"/>
        <w:adjustRightInd w:val="0"/>
        <w:spacing w:line="480" w:lineRule="auto"/>
        <w:contextualSpacing/>
        <w:jc w:val="both"/>
        <w:rPr>
          <w:rFonts w:ascii="Arial" w:hAnsi="Arial" w:cs="Arial"/>
        </w:rPr>
      </w:pPr>
    </w:p>
    <w:p w14:paraId="6D629D6A" w14:textId="7B3DEB7B" w:rsidR="00C94F9F" w:rsidRPr="00C94F9F" w:rsidRDefault="00574EC9" w:rsidP="00C94F9F">
      <w:pPr>
        <w:spacing w:line="480" w:lineRule="auto"/>
        <w:rPr>
          <w:rFonts w:ascii="Arial" w:hAnsi="Arial" w:cs="Arial"/>
          <w:b/>
          <w:bCs/>
          <w:sz w:val="28"/>
          <w:szCs w:val="28"/>
        </w:rPr>
      </w:pPr>
      <w:r w:rsidRPr="00C94F9F">
        <w:rPr>
          <w:rFonts w:ascii="Arial" w:hAnsi="Arial" w:cs="Arial"/>
          <w:b/>
          <w:bCs/>
          <w:sz w:val="28"/>
          <w:szCs w:val="28"/>
        </w:rPr>
        <w:t xml:space="preserve">Analysis of visual imagery </w:t>
      </w:r>
    </w:p>
    <w:p w14:paraId="734C9DF0" w14:textId="4C2E3C0E" w:rsidR="00574EC9" w:rsidRPr="00080893" w:rsidRDefault="00574EC9" w:rsidP="00C94F9F">
      <w:pPr>
        <w:spacing w:line="480" w:lineRule="auto"/>
        <w:contextualSpacing/>
        <w:jc w:val="both"/>
        <w:rPr>
          <w:rFonts w:ascii="Arial" w:hAnsi="Arial" w:cs="Arial"/>
          <w:i/>
          <w:iCs/>
        </w:rPr>
      </w:pPr>
      <w:r w:rsidRPr="00080893">
        <w:rPr>
          <w:rFonts w:ascii="Arial" w:hAnsi="Arial" w:cs="Arial"/>
        </w:rPr>
        <w:t xml:space="preserve">As </w:t>
      </w:r>
      <w:r w:rsidRPr="00080893">
        <w:rPr>
          <w:rFonts w:ascii="Arial" w:hAnsi="Arial" w:cs="Arial"/>
          <w:i/>
          <w:iCs/>
        </w:rPr>
        <w:t>drawing</w:t>
      </w:r>
      <w:r w:rsidRPr="00080893">
        <w:rPr>
          <w:rFonts w:ascii="Arial" w:hAnsi="Arial" w:cs="Arial"/>
        </w:rPr>
        <w:t xml:space="preserve"> is both a noun and a verb (Guillemin, 2004), both the product and the production of the images were considered for analysis. </w:t>
      </w:r>
      <w:r w:rsidRPr="00080893">
        <w:rPr>
          <w:rFonts w:ascii="Arial" w:hAnsi="Arial" w:cs="Arial"/>
          <w:color w:val="000000" w:themeColor="text1"/>
        </w:rPr>
        <w:t xml:space="preserve">To interpret an image, </w:t>
      </w:r>
      <w:r w:rsidRPr="00080893">
        <w:rPr>
          <w:rFonts w:ascii="Arial" w:hAnsi="Arial" w:cs="Arial"/>
          <w:color w:val="000000" w:themeColor="text1"/>
        </w:rPr>
        <w:lastRenderedPageBreak/>
        <w:t>Merleau-Ponty (1964, p</w:t>
      </w:r>
      <w:r w:rsidRPr="00080893">
        <w:rPr>
          <w:rFonts w:ascii="Arial" w:hAnsi="Arial" w:cs="Arial"/>
        </w:rPr>
        <w:t xml:space="preserve">. 164) suggests that the researcher must </w:t>
      </w:r>
      <w:r w:rsidRPr="00080893">
        <w:rPr>
          <w:rFonts w:ascii="Arial" w:hAnsi="Arial" w:cs="Arial"/>
          <w:i/>
          <w:iCs/>
        </w:rPr>
        <w:t>be-with</w:t>
      </w:r>
      <w:r w:rsidRPr="00080893">
        <w:rPr>
          <w:rFonts w:ascii="Arial" w:hAnsi="Arial" w:cs="Arial"/>
        </w:rPr>
        <w:t xml:space="preserve"> the image, “see </w:t>
      </w:r>
      <w:r w:rsidRPr="00E5268B">
        <w:rPr>
          <w:rFonts w:ascii="Arial" w:hAnsi="Arial" w:cs="Arial"/>
        </w:rPr>
        <w:t xml:space="preserve">according to, or with it”. </w:t>
      </w:r>
      <w:r w:rsidR="00E7068F" w:rsidRPr="00E5268B">
        <w:rPr>
          <w:rFonts w:ascii="Arial" w:hAnsi="Arial" w:cs="Arial"/>
        </w:rPr>
        <w:t xml:space="preserve">Gillian </w:t>
      </w:r>
      <w:r w:rsidRPr="00E5268B">
        <w:rPr>
          <w:rFonts w:ascii="Arial" w:hAnsi="Arial" w:cs="Arial"/>
        </w:rPr>
        <w:t>Rose (1991</w:t>
      </w:r>
      <w:r w:rsidRPr="00F45F62">
        <w:rPr>
          <w:rFonts w:ascii="Arial" w:hAnsi="Arial" w:cs="Arial"/>
        </w:rPr>
        <w:t>, p. 142)</w:t>
      </w:r>
      <w:r w:rsidRPr="00080893">
        <w:rPr>
          <w:rFonts w:ascii="Arial" w:hAnsi="Arial" w:cs="Arial"/>
        </w:rPr>
        <w:t xml:space="preserve"> suggests looking at them to sense “the flux of tension and release, </w:t>
      </w:r>
      <w:r>
        <w:rPr>
          <w:rFonts w:ascii="Arial" w:hAnsi="Arial" w:cs="Arial"/>
        </w:rPr>
        <w:t>[</w:t>
      </w:r>
      <w:r w:rsidRPr="00080893">
        <w:rPr>
          <w:rFonts w:ascii="Arial" w:hAnsi="Arial" w:cs="Arial"/>
        </w:rPr>
        <w:t>and</w:t>
      </w:r>
      <w:r>
        <w:rPr>
          <w:rFonts w:ascii="Arial" w:hAnsi="Arial" w:cs="Arial"/>
        </w:rPr>
        <w:t>]</w:t>
      </w:r>
      <w:r w:rsidRPr="00080893">
        <w:rPr>
          <w:rFonts w:ascii="Arial" w:hAnsi="Arial" w:cs="Arial"/>
        </w:rPr>
        <w:t xml:space="preserve"> the rhythms of visual </w:t>
      </w:r>
      <w:r w:rsidRPr="00080893">
        <w:rPr>
          <w:rFonts w:ascii="Arial" w:hAnsi="Arial" w:cs="Arial"/>
          <w:color w:val="000000" w:themeColor="text1"/>
        </w:rPr>
        <w:t xml:space="preserve">forces” resonating through one’s own body. </w:t>
      </w:r>
      <w:r w:rsidRPr="00080893">
        <w:rPr>
          <w:rFonts w:ascii="Arial" w:hAnsi="Arial" w:cs="Arial"/>
        </w:rPr>
        <w:t xml:space="preserve">Accordingly, I adopted the notion of </w:t>
      </w:r>
      <w:r w:rsidRPr="00080893">
        <w:rPr>
          <w:rFonts w:ascii="Arial" w:hAnsi="Arial" w:cs="Arial"/>
          <w:i/>
          <w:iCs/>
        </w:rPr>
        <w:t>being-with</w:t>
      </w:r>
      <w:r w:rsidRPr="00080893">
        <w:rPr>
          <w:rFonts w:ascii="Arial" w:hAnsi="Arial" w:cs="Arial"/>
        </w:rPr>
        <w:t xml:space="preserve"> or </w:t>
      </w:r>
      <w:r w:rsidRPr="00080893">
        <w:rPr>
          <w:rFonts w:ascii="Arial" w:hAnsi="Arial" w:cs="Arial"/>
          <w:i/>
          <w:iCs/>
        </w:rPr>
        <w:t xml:space="preserve">dwelling </w:t>
      </w:r>
      <w:r w:rsidRPr="00080893">
        <w:rPr>
          <w:rFonts w:ascii="Arial" w:hAnsi="Arial" w:cs="Arial"/>
        </w:rPr>
        <w:t xml:space="preserve">in each image for the analysis of the visual imagery </w:t>
      </w:r>
      <w:r w:rsidR="00036E63" w:rsidRPr="00080893">
        <w:rPr>
          <w:rFonts w:ascii="Arial" w:hAnsi="Arial" w:cs="Arial"/>
        </w:rPr>
        <w:t>to</w:t>
      </w:r>
      <w:r w:rsidRPr="00080893">
        <w:rPr>
          <w:rFonts w:ascii="Arial" w:hAnsi="Arial" w:cs="Arial"/>
        </w:rPr>
        <w:t xml:space="preserve"> identify the resonances inherent in the images in relation to my memory of the lived experience of the </w:t>
      </w:r>
      <w:r>
        <w:rPr>
          <w:rFonts w:ascii="Arial" w:hAnsi="Arial" w:cs="Arial"/>
        </w:rPr>
        <w:t>event.</w:t>
      </w:r>
    </w:p>
    <w:p w14:paraId="5D53F2D4" w14:textId="77777777" w:rsidR="00574EC9" w:rsidRPr="00080893" w:rsidRDefault="00574EC9" w:rsidP="00574EC9">
      <w:pPr>
        <w:autoSpaceDE w:val="0"/>
        <w:autoSpaceDN w:val="0"/>
        <w:adjustRightInd w:val="0"/>
        <w:spacing w:line="480" w:lineRule="auto"/>
        <w:contextualSpacing/>
        <w:jc w:val="both"/>
        <w:rPr>
          <w:rFonts w:ascii="Arial" w:hAnsi="Arial" w:cs="Arial"/>
          <w:i/>
          <w:iCs/>
        </w:rPr>
      </w:pPr>
    </w:p>
    <w:p w14:paraId="67EB90EB" w14:textId="6B2BC8D3" w:rsidR="00574EC9" w:rsidRPr="000B6930"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 xml:space="preserve">The hermeneutic-phenomenological framework (Table 3) by Boden and </w:t>
      </w:r>
      <w:proofErr w:type="spellStart"/>
      <w:r w:rsidRPr="00080893">
        <w:rPr>
          <w:rFonts w:ascii="Arial" w:hAnsi="Arial" w:cs="Arial"/>
        </w:rPr>
        <w:t>Eatough</w:t>
      </w:r>
      <w:proofErr w:type="spellEnd"/>
      <w:r w:rsidRPr="00080893">
        <w:rPr>
          <w:rFonts w:ascii="Arial" w:hAnsi="Arial" w:cs="Arial"/>
        </w:rPr>
        <w:t xml:space="preserve"> (2014, p. 167), inspired by Rose (</w:t>
      </w:r>
      <w:r w:rsidR="00EB10AB">
        <w:rPr>
          <w:rFonts w:ascii="Arial" w:hAnsi="Arial" w:cs="Arial"/>
        </w:rPr>
        <w:t>2001</w:t>
      </w:r>
      <w:r w:rsidRPr="00080893">
        <w:rPr>
          <w:rFonts w:ascii="Arial" w:hAnsi="Arial" w:cs="Arial"/>
        </w:rPr>
        <w:t>), was adopted to interpret</w:t>
      </w:r>
      <w:r w:rsidR="00122934">
        <w:rPr>
          <w:rFonts w:ascii="Arial" w:hAnsi="Arial" w:cs="Arial"/>
        </w:rPr>
        <w:t>,</w:t>
      </w:r>
      <w:r w:rsidRPr="00080893">
        <w:rPr>
          <w:rFonts w:ascii="Arial" w:hAnsi="Arial" w:cs="Arial"/>
        </w:rPr>
        <w:t xml:space="preserve"> and analyse the drawings. This resulted in detailed self-reflexive commentary about “the meanings inherent in each element” (Boden</w:t>
      </w:r>
      <w:r w:rsidR="00A77CF6">
        <w:rPr>
          <w:rFonts w:ascii="Arial" w:hAnsi="Arial" w:cs="Arial"/>
        </w:rPr>
        <w:t xml:space="preserve"> and</w:t>
      </w:r>
      <w:r w:rsidRPr="00080893">
        <w:rPr>
          <w:rFonts w:ascii="Arial" w:hAnsi="Arial" w:cs="Arial"/>
        </w:rPr>
        <w:t xml:space="preserve"> </w:t>
      </w:r>
      <w:proofErr w:type="spellStart"/>
      <w:r w:rsidRPr="00080893">
        <w:rPr>
          <w:rFonts w:ascii="Arial" w:hAnsi="Arial" w:cs="Arial"/>
        </w:rPr>
        <w:t>Eatough</w:t>
      </w:r>
      <w:proofErr w:type="spellEnd"/>
      <w:r w:rsidRPr="00080893">
        <w:rPr>
          <w:rFonts w:ascii="Arial" w:hAnsi="Arial" w:cs="Arial"/>
        </w:rPr>
        <w:t xml:space="preserve">, 2014, p. 166), and how they resonated in my body upon reviewing them, as I was the creator of the images. </w:t>
      </w:r>
    </w:p>
    <w:p w14:paraId="36CF0BCA" w14:textId="77777777" w:rsidR="000567A9" w:rsidRPr="00080893" w:rsidRDefault="000567A9" w:rsidP="00574EC9">
      <w:pPr>
        <w:autoSpaceDE w:val="0"/>
        <w:autoSpaceDN w:val="0"/>
        <w:adjustRightInd w:val="0"/>
        <w:spacing w:line="480" w:lineRule="auto"/>
        <w:contextualSpacing/>
        <w:jc w:val="both"/>
        <w:rPr>
          <w:rFonts w:ascii="Arial" w:hAnsi="Arial" w:cs="Arial"/>
          <w:b/>
          <w:bCs/>
        </w:rPr>
      </w:pPr>
    </w:p>
    <w:p w14:paraId="53237CC8" w14:textId="79B782F8" w:rsidR="00574EC9" w:rsidRPr="00AD06D4" w:rsidRDefault="00574EC9" w:rsidP="00574EC9">
      <w:pPr>
        <w:autoSpaceDE w:val="0"/>
        <w:autoSpaceDN w:val="0"/>
        <w:adjustRightInd w:val="0"/>
        <w:spacing w:line="480" w:lineRule="auto"/>
        <w:contextualSpacing/>
        <w:jc w:val="both"/>
        <w:rPr>
          <w:rFonts w:ascii="Arial" w:hAnsi="Arial" w:cs="Arial"/>
          <w:b/>
          <w:bCs/>
          <w:u w:val="single"/>
        </w:rPr>
      </w:pPr>
      <w:r w:rsidRPr="00AD06D4">
        <w:rPr>
          <w:rFonts w:ascii="Arial" w:hAnsi="Arial" w:cs="Arial"/>
          <w:b/>
          <w:bCs/>
          <w:u w:val="single"/>
        </w:rPr>
        <w:t xml:space="preserve">Table 3: Framework for the analysis of the </w:t>
      </w:r>
      <w:r w:rsidRPr="0002574C">
        <w:rPr>
          <w:rFonts w:ascii="Arial" w:hAnsi="Arial" w:cs="Arial"/>
          <w:b/>
          <w:bCs/>
          <w:u w:val="single"/>
        </w:rPr>
        <w:t>drawings (Boden</w:t>
      </w:r>
      <w:r w:rsidR="004357F2">
        <w:rPr>
          <w:rFonts w:ascii="Arial" w:hAnsi="Arial" w:cs="Arial"/>
          <w:b/>
          <w:bCs/>
          <w:u w:val="single"/>
        </w:rPr>
        <w:t xml:space="preserve"> and</w:t>
      </w:r>
      <w:r w:rsidRPr="0002574C">
        <w:rPr>
          <w:rFonts w:ascii="Arial" w:hAnsi="Arial" w:cs="Arial"/>
          <w:b/>
          <w:bCs/>
          <w:u w:val="single"/>
        </w:rPr>
        <w:t xml:space="preserve"> </w:t>
      </w:r>
      <w:proofErr w:type="spellStart"/>
      <w:r w:rsidRPr="0002574C">
        <w:rPr>
          <w:rFonts w:ascii="Arial" w:hAnsi="Arial" w:cs="Arial"/>
          <w:b/>
          <w:bCs/>
          <w:u w:val="single"/>
        </w:rPr>
        <w:t>Eatough</w:t>
      </w:r>
      <w:proofErr w:type="spellEnd"/>
      <w:r w:rsidRPr="0002574C">
        <w:rPr>
          <w:rFonts w:ascii="Arial" w:hAnsi="Arial" w:cs="Arial"/>
          <w:b/>
          <w:bCs/>
          <w:u w:val="single"/>
        </w:rPr>
        <w:t>, 2014)</w:t>
      </w:r>
      <w:r w:rsidRPr="00AD06D4">
        <w:rPr>
          <w:rFonts w:ascii="Arial" w:hAnsi="Arial" w:cs="Arial"/>
          <w:b/>
          <w:bCs/>
          <w:u w:val="single"/>
        </w:rPr>
        <w:t xml:space="preserve"> </w:t>
      </w:r>
    </w:p>
    <w:p w14:paraId="1376F6B3"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Contents: describe the distinct elements of the image?</w:t>
      </w:r>
    </w:p>
    <w:p w14:paraId="55E2F609"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 xml:space="preserve">Composition: where are the elements laid out on </w:t>
      </w:r>
      <w:r>
        <w:rPr>
          <w:rFonts w:ascii="Arial" w:hAnsi="Arial" w:cs="Arial"/>
        </w:rPr>
        <w:t>the</w:t>
      </w:r>
      <w:r w:rsidRPr="00080893">
        <w:rPr>
          <w:rFonts w:ascii="Arial" w:hAnsi="Arial" w:cs="Arial"/>
        </w:rPr>
        <w:t xml:space="preserve"> page?</w:t>
      </w:r>
    </w:p>
    <w:p w14:paraId="7F059C45"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Balance: how do the elements interplay? Is there symmetry or pattern? Equilibrium or disequilibrium?</w:t>
      </w:r>
    </w:p>
    <w:p w14:paraId="1548FD94"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 xml:space="preserve">Geometry: what shapes are used and how do they interplay? </w:t>
      </w:r>
    </w:p>
    <w:p w14:paraId="2C34C9A5"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 xml:space="preserve">Materials: which ones are chosen for each element?  </w:t>
      </w:r>
    </w:p>
    <w:p w14:paraId="00287F3C"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 xml:space="preserve">Texture: what are the textural characteristics of each element? </w:t>
      </w:r>
    </w:p>
    <w:p w14:paraId="2CA5CE6E" w14:textId="77777777" w:rsidR="00574EC9" w:rsidRPr="00080893" w:rsidRDefault="00574EC9" w:rsidP="004567BB">
      <w:pPr>
        <w:pStyle w:val="ListParagraph"/>
        <w:numPr>
          <w:ilvl w:val="0"/>
          <w:numId w:val="4"/>
        </w:numPr>
        <w:autoSpaceDE w:val="0"/>
        <w:autoSpaceDN w:val="0"/>
        <w:adjustRightInd w:val="0"/>
        <w:spacing w:line="480" w:lineRule="auto"/>
        <w:rPr>
          <w:rFonts w:ascii="Arial" w:hAnsi="Arial" w:cs="Arial"/>
        </w:rPr>
      </w:pPr>
      <w:r w:rsidRPr="00080893">
        <w:rPr>
          <w:rFonts w:ascii="Arial" w:hAnsi="Arial" w:cs="Arial"/>
        </w:rPr>
        <w:t xml:space="preserve">Colour: how </w:t>
      </w:r>
      <w:r>
        <w:rPr>
          <w:rFonts w:ascii="Arial" w:hAnsi="Arial" w:cs="Arial"/>
        </w:rPr>
        <w:t xml:space="preserve">are </w:t>
      </w:r>
      <w:r w:rsidRPr="00080893">
        <w:rPr>
          <w:rFonts w:ascii="Arial" w:hAnsi="Arial" w:cs="Arial"/>
        </w:rPr>
        <w:t>hue (colour), saturation (vividness) and value (lightness/darkness) used</w:t>
      </w:r>
      <w:r>
        <w:rPr>
          <w:rFonts w:ascii="Arial" w:hAnsi="Arial" w:cs="Arial"/>
        </w:rPr>
        <w:t>?</w:t>
      </w:r>
    </w:p>
    <w:p w14:paraId="6FED1D30"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Depth/</w:t>
      </w:r>
      <w:r>
        <w:rPr>
          <w:rFonts w:ascii="Arial" w:hAnsi="Arial" w:cs="Arial"/>
        </w:rPr>
        <w:t>p</w:t>
      </w:r>
      <w:r w:rsidRPr="00080893">
        <w:rPr>
          <w:rFonts w:ascii="Arial" w:hAnsi="Arial" w:cs="Arial"/>
        </w:rPr>
        <w:t>erspective: how are they created using space and colour?</w:t>
      </w:r>
    </w:p>
    <w:p w14:paraId="7685B0BF" w14:textId="0EC13FC1" w:rsidR="00574EC9" w:rsidRPr="00043464"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lastRenderedPageBreak/>
        <w:t>Temporality/</w:t>
      </w:r>
      <w:r>
        <w:rPr>
          <w:rFonts w:ascii="Arial" w:hAnsi="Arial" w:cs="Arial"/>
        </w:rPr>
        <w:t>d</w:t>
      </w:r>
      <w:r w:rsidRPr="00080893">
        <w:rPr>
          <w:rFonts w:ascii="Arial" w:hAnsi="Arial" w:cs="Arial"/>
        </w:rPr>
        <w:t xml:space="preserve">ynamism: </w:t>
      </w:r>
      <w:r>
        <w:rPr>
          <w:rFonts w:ascii="Arial" w:hAnsi="Arial" w:cs="Arial"/>
        </w:rPr>
        <w:t>i</w:t>
      </w:r>
      <w:r w:rsidRPr="00080893">
        <w:rPr>
          <w:rFonts w:ascii="Arial" w:hAnsi="Arial" w:cs="Arial"/>
        </w:rPr>
        <w:t>s there a sense of rhythm or movement? Does the image</w:t>
      </w:r>
      <w:r>
        <w:rPr>
          <w:rFonts w:ascii="Arial" w:hAnsi="Arial" w:cs="Arial"/>
        </w:rPr>
        <w:t xml:space="preserve"> </w:t>
      </w:r>
      <w:r w:rsidRPr="00043464">
        <w:rPr>
          <w:rFonts w:ascii="Arial" w:hAnsi="Arial" w:cs="Arial"/>
        </w:rPr>
        <w:t>suggest a still frame, continuity</w:t>
      </w:r>
      <w:r w:rsidR="00BF6E70">
        <w:rPr>
          <w:rFonts w:ascii="Arial" w:hAnsi="Arial" w:cs="Arial"/>
        </w:rPr>
        <w:t>,</w:t>
      </w:r>
      <w:r w:rsidRPr="00043464">
        <w:rPr>
          <w:rFonts w:ascii="Arial" w:hAnsi="Arial" w:cs="Arial"/>
        </w:rPr>
        <w:t xml:space="preserve"> or duration?</w:t>
      </w:r>
    </w:p>
    <w:p w14:paraId="01DA8866" w14:textId="77777777" w:rsidR="00574EC9"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3414DD">
        <w:rPr>
          <w:rFonts w:ascii="Arial" w:hAnsi="Arial" w:cs="Arial"/>
        </w:rPr>
        <w:t xml:space="preserve">Focus: what is the visual focus of the image? </w:t>
      </w:r>
    </w:p>
    <w:p w14:paraId="37AF7205" w14:textId="77777777" w:rsidR="00574EC9" w:rsidRPr="003414DD"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3414DD">
        <w:rPr>
          <w:rFonts w:ascii="Arial" w:hAnsi="Arial" w:cs="Arial"/>
        </w:rPr>
        <w:t>Expressive content/empathic reaction: what is the emotional tone of the image? What feelings does the viewer have in response (bodily, emotional, memories, images)?</w:t>
      </w:r>
    </w:p>
    <w:p w14:paraId="60B5EFCD" w14:textId="77777777" w:rsidR="00574EC9" w:rsidRPr="00080893" w:rsidRDefault="00574EC9" w:rsidP="001D2949">
      <w:pPr>
        <w:pStyle w:val="ListParagraph"/>
        <w:numPr>
          <w:ilvl w:val="0"/>
          <w:numId w:val="4"/>
        </w:numPr>
        <w:autoSpaceDE w:val="0"/>
        <w:autoSpaceDN w:val="0"/>
        <w:adjustRightInd w:val="0"/>
        <w:spacing w:line="480" w:lineRule="auto"/>
        <w:jc w:val="both"/>
        <w:rPr>
          <w:rFonts w:ascii="Arial" w:hAnsi="Arial" w:cs="Arial"/>
        </w:rPr>
      </w:pPr>
      <w:r w:rsidRPr="00080893">
        <w:rPr>
          <w:rFonts w:ascii="Arial" w:hAnsi="Arial" w:cs="Arial"/>
        </w:rPr>
        <w:t>Signs/</w:t>
      </w:r>
      <w:r>
        <w:rPr>
          <w:rFonts w:ascii="Arial" w:hAnsi="Arial" w:cs="Arial"/>
        </w:rPr>
        <w:t>s</w:t>
      </w:r>
      <w:r w:rsidRPr="00080893">
        <w:rPr>
          <w:rFonts w:ascii="Arial" w:hAnsi="Arial" w:cs="Arial"/>
        </w:rPr>
        <w:t xml:space="preserve">ymbolism: </w:t>
      </w:r>
      <w:r>
        <w:rPr>
          <w:rFonts w:ascii="Arial" w:hAnsi="Arial" w:cs="Arial"/>
        </w:rPr>
        <w:t>a</w:t>
      </w:r>
      <w:r w:rsidRPr="00080893">
        <w:rPr>
          <w:rFonts w:ascii="Arial" w:hAnsi="Arial" w:cs="Arial"/>
        </w:rPr>
        <w:t>re there any overt symbols or cultural references included?</w:t>
      </w:r>
    </w:p>
    <w:p w14:paraId="3EBD6EFA" w14:textId="77777777" w:rsidR="00574EC9" w:rsidRPr="00080893" w:rsidRDefault="00574EC9" w:rsidP="001D2949">
      <w:pPr>
        <w:pStyle w:val="ListParagraph"/>
        <w:numPr>
          <w:ilvl w:val="0"/>
          <w:numId w:val="4"/>
        </w:numPr>
        <w:autoSpaceDE w:val="0"/>
        <w:autoSpaceDN w:val="0"/>
        <w:adjustRightInd w:val="0"/>
        <w:spacing w:line="480" w:lineRule="auto"/>
        <w:ind w:left="709" w:hanging="425"/>
        <w:jc w:val="both"/>
        <w:rPr>
          <w:rFonts w:ascii="Arial" w:hAnsi="Arial" w:cs="Arial"/>
        </w:rPr>
      </w:pPr>
      <w:r w:rsidRPr="00080893">
        <w:rPr>
          <w:rFonts w:ascii="Arial" w:hAnsi="Arial" w:cs="Arial"/>
        </w:rPr>
        <w:t xml:space="preserve">Style: </w:t>
      </w:r>
      <w:r>
        <w:rPr>
          <w:rFonts w:ascii="Arial" w:hAnsi="Arial" w:cs="Arial"/>
        </w:rPr>
        <w:t>d</w:t>
      </w:r>
      <w:r w:rsidRPr="00080893">
        <w:rPr>
          <w:rFonts w:ascii="Arial" w:hAnsi="Arial" w:cs="Arial"/>
        </w:rPr>
        <w:t xml:space="preserve">oes the image </w:t>
      </w:r>
      <w:r>
        <w:rPr>
          <w:rFonts w:ascii="Arial" w:hAnsi="Arial" w:cs="Arial"/>
        </w:rPr>
        <w:t>“</w:t>
      </w:r>
      <w:r w:rsidRPr="00080893">
        <w:rPr>
          <w:rFonts w:ascii="Arial" w:hAnsi="Arial" w:cs="Arial"/>
        </w:rPr>
        <w:t>shout</w:t>
      </w:r>
      <w:r>
        <w:rPr>
          <w:rFonts w:ascii="Arial" w:hAnsi="Arial" w:cs="Arial"/>
        </w:rPr>
        <w:t>”</w:t>
      </w:r>
      <w:r w:rsidRPr="00080893">
        <w:rPr>
          <w:rFonts w:ascii="Arial" w:hAnsi="Arial" w:cs="Arial"/>
        </w:rPr>
        <w:t xml:space="preserve"> or is it </w:t>
      </w:r>
      <w:r>
        <w:rPr>
          <w:rFonts w:ascii="Arial" w:hAnsi="Arial" w:cs="Arial"/>
        </w:rPr>
        <w:t>“</w:t>
      </w:r>
      <w:r w:rsidRPr="00080893">
        <w:rPr>
          <w:rFonts w:ascii="Arial" w:hAnsi="Arial" w:cs="Arial"/>
        </w:rPr>
        <w:t>quiet</w:t>
      </w:r>
      <w:r>
        <w:rPr>
          <w:rFonts w:ascii="Arial" w:hAnsi="Arial" w:cs="Arial"/>
        </w:rPr>
        <w:t>”</w:t>
      </w:r>
      <w:r w:rsidRPr="00080893">
        <w:rPr>
          <w:rFonts w:ascii="Arial" w:hAnsi="Arial" w:cs="Arial"/>
        </w:rPr>
        <w:t xml:space="preserve">, or something in between? Does the drawing seem to imitate or reflect a trend in dance practice? </w:t>
      </w:r>
    </w:p>
    <w:p w14:paraId="04574F0E" w14:textId="77777777" w:rsidR="00574EC9" w:rsidRPr="00080893" w:rsidRDefault="00574EC9" w:rsidP="001D2949">
      <w:pPr>
        <w:pStyle w:val="ListParagraph"/>
        <w:numPr>
          <w:ilvl w:val="0"/>
          <w:numId w:val="4"/>
        </w:numPr>
        <w:autoSpaceDE w:val="0"/>
        <w:autoSpaceDN w:val="0"/>
        <w:adjustRightInd w:val="0"/>
        <w:spacing w:line="480" w:lineRule="auto"/>
        <w:ind w:hanging="436"/>
        <w:jc w:val="both"/>
        <w:rPr>
          <w:rFonts w:ascii="Arial" w:hAnsi="Arial" w:cs="Arial"/>
        </w:rPr>
      </w:pPr>
      <w:r w:rsidRPr="00080893">
        <w:rPr>
          <w:rFonts w:ascii="Arial" w:hAnsi="Arial" w:cs="Arial"/>
        </w:rPr>
        <w:t xml:space="preserve">Text: </w:t>
      </w:r>
      <w:r>
        <w:rPr>
          <w:rFonts w:ascii="Arial" w:hAnsi="Arial" w:cs="Arial"/>
        </w:rPr>
        <w:t>h</w:t>
      </w:r>
      <w:r w:rsidRPr="00080893">
        <w:rPr>
          <w:rFonts w:ascii="Arial" w:hAnsi="Arial" w:cs="Arial"/>
        </w:rPr>
        <w:t>as any text been included, for example</w:t>
      </w:r>
      <w:r>
        <w:rPr>
          <w:rFonts w:ascii="Arial" w:hAnsi="Arial" w:cs="Arial"/>
        </w:rPr>
        <w:t>,</w:t>
      </w:r>
      <w:r w:rsidRPr="00080893">
        <w:rPr>
          <w:rFonts w:ascii="Arial" w:hAnsi="Arial" w:cs="Arial"/>
        </w:rPr>
        <w:t xml:space="preserve"> a title? Where has this been placed? In what way has it been included? What style, font, capitalisation, etc., is used?</w:t>
      </w:r>
    </w:p>
    <w:p w14:paraId="24808495" w14:textId="7937ACFE" w:rsidR="00574EC9" w:rsidRPr="00080893" w:rsidRDefault="00B84F5D" w:rsidP="001D2949">
      <w:pPr>
        <w:pStyle w:val="ListParagraph"/>
        <w:numPr>
          <w:ilvl w:val="0"/>
          <w:numId w:val="4"/>
        </w:numPr>
        <w:autoSpaceDE w:val="0"/>
        <w:autoSpaceDN w:val="0"/>
        <w:adjustRightInd w:val="0"/>
        <w:spacing w:line="480" w:lineRule="auto"/>
        <w:jc w:val="both"/>
        <w:rPr>
          <w:rFonts w:ascii="Arial" w:hAnsi="Arial" w:cs="Arial"/>
        </w:rPr>
      </w:pPr>
      <w:r>
        <w:rPr>
          <w:rFonts w:ascii="Arial" w:hAnsi="Arial" w:cs="Arial"/>
        </w:rPr>
        <w:t xml:space="preserve"> </w:t>
      </w:r>
      <w:r w:rsidR="00574EC9" w:rsidRPr="00080893">
        <w:rPr>
          <w:rFonts w:ascii="Arial" w:hAnsi="Arial" w:cs="Arial"/>
        </w:rPr>
        <w:t>Distraction/</w:t>
      </w:r>
      <w:r w:rsidR="00574EC9">
        <w:rPr>
          <w:rFonts w:ascii="Arial" w:hAnsi="Arial" w:cs="Arial"/>
        </w:rPr>
        <w:t>n</w:t>
      </w:r>
      <w:r w:rsidR="00574EC9" w:rsidRPr="00080893">
        <w:rPr>
          <w:rFonts w:ascii="Arial" w:hAnsi="Arial" w:cs="Arial"/>
        </w:rPr>
        <w:t xml:space="preserve">oise: </w:t>
      </w:r>
      <w:r w:rsidR="00574EC9">
        <w:rPr>
          <w:rFonts w:ascii="Arial" w:hAnsi="Arial" w:cs="Arial"/>
        </w:rPr>
        <w:t>d</w:t>
      </w:r>
      <w:r w:rsidR="00574EC9" w:rsidRPr="00080893">
        <w:rPr>
          <w:rFonts w:ascii="Arial" w:hAnsi="Arial" w:cs="Arial"/>
        </w:rPr>
        <w:t xml:space="preserve">o any elements draw your attention away from the </w:t>
      </w:r>
      <w:proofErr w:type="gramStart"/>
      <w:r w:rsidR="00574EC9" w:rsidRPr="00080893">
        <w:rPr>
          <w:rFonts w:ascii="Arial" w:hAnsi="Arial" w:cs="Arial"/>
        </w:rPr>
        <w:t>main focus</w:t>
      </w:r>
      <w:proofErr w:type="gramEnd"/>
      <w:r w:rsidR="00574EC9" w:rsidRPr="00080893">
        <w:rPr>
          <w:rFonts w:ascii="Arial" w:hAnsi="Arial" w:cs="Arial"/>
        </w:rPr>
        <w:t>? Is there a sense of confusion or clarity in the image?</w:t>
      </w:r>
    </w:p>
    <w:p w14:paraId="716B2051"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31013700" w14:textId="40488D89" w:rsidR="00574EC9"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 xml:space="preserve">Detailed notes were made on all the images using each </w:t>
      </w:r>
      <w:r w:rsidRPr="008942DD">
        <w:rPr>
          <w:rFonts w:ascii="Arial" w:hAnsi="Arial" w:cs="Arial"/>
        </w:rPr>
        <w:t xml:space="preserve">element </w:t>
      </w:r>
      <w:r w:rsidR="00290240" w:rsidRPr="008942DD">
        <w:rPr>
          <w:rFonts w:ascii="Arial" w:hAnsi="Arial" w:cs="Arial"/>
        </w:rPr>
        <w:t>of</w:t>
      </w:r>
      <w:r w:rsidRPr="008942DD">
        <w:rPr>
          <w:rFonts w:ascii="Arial" w:hAnsi="Arial" w:cs="Arial"/>
        </w:rPr>
        <w:t xml:space="preserve"> this framework to describe how the images were made, composed and what meanings they conveyed. Notes were </w:t>
      </w:r>
      <w:r w:rsidR="002D01B2">
        <w:rPr>
          <w:rFonts w:ascii="Arial" w:hAnsi="Arial" w:cs="Arial"/>
        </w:rPr>
        <w:t xml:space="preserve">then </w:t>
      </w:r>
      <w:r w:rsidRPr="008942DD">
        <w:rPr>
          <w:rFonts w:ascii="Arial" w:hAnsi="Arial" w:cs="Arial"/>
        </w:rPr>
        <w:t xml:space="preserve">made </w:t>
      </w:r>
      <w:r w:rsidR="00D342CE">
        <w:rPr>
          <w:rFonts w:ascii="Arial" w:hAnsi="Arial" w:cs="Arial"/>
        </w:rPr>
        <w:t xml:space="preserve">on </w:t>
      </w:r>
      <w:r w:rsidRPr="008942DD">
        <w:rPr>
          <w:rFonts w:ascii="Arial" w:hAnsi="Arial" w:cs="Arial"/>
        </w:rPr>
        <w:t xml:space="preserve">the commonalties and differences between each image in a study. There was a constant comparison between the </w:t>
      </w:r>
      <w:r w:rsidR="0049698B" w:rsidRPr="008942DD">
        <w:rPr>
          <w:rFonts w:ascii="Arial" w:hAnsi="Arial" w:cs="Arial"/>
        </w:rPr>
        <w:t xml:space="preserve">verbal </w:t>
      </w:r>
      <w:r w:rsidRPr="008942DD">
        <w:rPr>
          <w:rFonts w:ascii="Arial" w:hAnsi="Arial" w:cs="Arial"/>
        </w:rPr>
        <w:t>transcriptions and the</w:t>
      </w:r>
      <w:r w:rsidRPr="00080893">
        <w:rPr>
          <w:rFonts w:ascii="Arial" w:hAnsi="Arial" w:cs="Arial"/>
        </w:rPr>
        <w:t xml:space="preserve"> images, as each one informs the other in hermeneutic dialogue</w:t>
      </w:r>
      <w:r>
        <w:rPr>
          <w:rFonts w:ascii="Arial" w:hAnsi="Arial" w:cs="Arial"/>
        </w:rPr>
        <w:t>,</w:t>
      </w:r>
      <w:r w:rsidRPr="00080893">
        <w:rPr>
          <w:rFonts w:ascii="Arial" w:hAnsi="Arial" w:cs="Arial"/>
        </w:rPr>
        <w:t xml:space="preserve"> according to </w:t>
      </w:r>
      <w:r w:rsidR="009B4FAA" w:rsidRPr="00C9509F">
        <w:rPr>
          <w:rFonts w:ascii="Arial" w:hAnsi="Arial" w:cs="Arial"/>
        </w:rPr>
        <w:t>Boden</w:t>
      </w:r>
      <w:r w:rsidR="000B13DC" w:rsidRPr="00C9509F">
        <w:rPr>
          <w:rFonts w:ascii="Arial" w:hAnsi="Arial" w:cs="Arial"/>
        </w:rPr>
        <w:t xml:space="preserve"> </w:t>
      </w:r>
      <w:r w:rsidRPr="00C9509F">
        <w:rPr>
          <w:rFonts w:ascii="Arial" w:hAnsi="Arial" w:cs="Arial"/>
        </w:rPr>
        <w:t xml:space="preserve">and </w:t>
      </w:r>
      <w:proofErr w:type="spellStart"/>
      <w:r w:rsidRPr="00C9509F">
        <w:rPr>
          <w:rFonts w:ascii="Arial" w:hAnsi="Arial" w:cs="Arial"/>
        </w:rPr>
        <w:t>Eatough</w:t>
      </w:r>
      <w:proofErr w:type="spellEnd"/>
      <w:r w:rsidRPr="00080893">
        <w:rPr>
          <w:rFonts w:ascii="Arial" w:hAnsi="Arial" w:cs="Arial"/>
        </w:rPr>
        <w:t xml:space="preserve"> (2014). These notes were then set aside for the overall comparative analysis and synthesis. </w:t>
      </w:r>
    </w:p>
    <w:p w14:paraId="35A7CF8E" w14:textId="77777777" w:rsidR="005946C4" w:rsidRDefault="005946C4" w:rsidP="00574EC9">
      <w:pPr>
        <w:autoSpaceDE w:val="0"/>
        <w:autoSpaceDN w:val="0"/>
        <w:adjustRightInd w:val="0"/>
        <w:spacing w:line="480" w:lineRule="auto"/>
        <w:contextualSpacing/>
        <w:jc w:val="both"/>
        <w:rPr>
          <w:rFonts w:ascii="Arial" w:hAnsi="Arial" w:cs="Arial"/>
        </w:rPr>
      </w:pPr>
    </w:p>
    <w:p w14:paraId="16A7C0FC" w14:textId="58B6A37A" w:rsidR="00574EC9" w:rsidRDefault="00574EC9" w:rsidP="009D06ED">
      <w:pPr>
        <w:rPr>
          <w:rFonts w:ascii="Arial" w:hAnsi="Arial" w:cs="Arial"/>
          <w:b/>
          <w:bCs/>
          <w:sz w:val="28"/>
          <w:szCs w:val="28"/>
        </w:rPr>
      </w:pPr>
      <w:r w:rsidRPr="009D06ED">
        <w:rPr>
          <w:rFonts w:ascii="Arial" w:hAnsi="Arial" w:cs="Arial"/>
          <w:b/>
          <w:bCs/>
          <w:sz w:val="28"/>
          <w:szCs w:val="28"/>
        </w:rPr>
        <w:t>Analysis of verbal translations</w:t>
      </w:r>
    </w:p>
    <w:p w14:paraId="71AA7016" w14:textId="77777777" w:rsidR="00BA2EE0" w:rsidRPr="009D06ED" w:rsidRDefault="00BA2EE0" w:rsidP="009D06ED">
      <w:pPr>
        <w:rPr>
          <w:rFonts w:ascii="Arial" w:hAnsi="Arial" w:cs="Arial"/>
          <w:b/>
          <w:bCs/>
          <w:sz w:val="28"/>
          <w:szCs w:val="28"/>
        </w:rPr>
      </w:pPr>
    </w:p>
    <w:p w14:paraId="3CA3500D" w14:textId="03D480B0" w:rsidR="00574EC9" w:rsidRDefault="00574EC9" w:rsidP="00574EC9">
      <w:pPr>
        <w:pStyle w:val="ListParagraph"/>
        <w:autoSpaceDE w:val="0"/>
        <w:autoSpaceDN w:val="0"/>
        <w:adjustRightInd w:val="0"/>
        <w:spacing w:line="480" w:lineRule="auto"/>
        <w:ind w:left="0"/>
        <w:jc w:val="both"/>
        <w:rPr>
          <w:rFonts w:ascii="Arial" w:hAnsi="Arial" w:cs="Arial"/>
        </w:rPr>
      </w:pPr>
      <w:r w:rsidRPr="00080893">
        <w:rPr>
          <w:rFonts w:ascii="Arial" w:hAnsi="Arial" w:cs="Arial"/>
        </w:rPr>
        <w:lastRenderedPageBreak/>
        <w:t>This requires a “</w:t>
      </w:r>
      <w:r>
        <w:rPr>
          <w:rFonts w:ascii="Arial" w:hAnsi="Arial" w:cs="Arial"/>
        </w:rPr>
        <w:t>’</w:t>
      </w:r>
      <w:r w:rsidRPr="006D7DCC">
        <w:rPr>
          <w:rFonts w:ascii="Arial" w:hAnsi="Arial" w:cs="Arial"/>
        </w:rPr>
        <w:t>dwelling</w:t>
      </w:r>
      <w:r>
        <w:rPr>
          <w:rFonts w:ascii="Arial" w:hAnsi="Arial" w:cs="Arial"/>
          <w:i/>
          <w:iCs/>
        </w:rPr>
        <w:t>’</w:t>
      </w:r>
      <w:r w:rsidRPr="00080893">
        <w:rPr>
          <w:rFonts w:ascii="Arial" w:hAnsi="Arial" w:cs="Arial"/>
          <w:i/>
          <w:iCs/>
        </w:rPr>
        <w:t xml:space="preserve"> </w:t>
      </w:r>
      <w:r w:rsidRPr="00080893">
        <w:rPr>
          <w:rFonts w:ascii="Arial" w:hAnsi="Arial" w:cs="Arial"/>
        </w:rPr>
        <w:t xml:space="preserve">with verbal data” (Boden </w:t>
      </w:r>
      <w:r w:rsidR="00B077F2">
        <w:rPr>
          <w:rFonts w:ascii="Arial" w:hAnsi="Arial" w:cs="Arial"/>
        </w:rPr>
        <w:t>and</w:t>
      </w:r>
      <w:r w:rsidRPr="00080893">
        <w:rPr>
          <w:rFonts w:ascii="Arial" w:hAnsi="Arial" w:cs="Arial"/>
        </w:rPr>
        <w:t xml:space="preserve"> </w:t>
      </w:r>
      <w:proofErr w:type="spellStart"/>
      <w:r w:rsidRPr="00080893">
        <w:rPr>
          <w:rFonts w:ascii="Arial" w:hAnsi="Arial" w:cs="Arial"/>
        </w:rPr>
        <w:t>Eatough</w:t>
      </w:r>
      <w:proofErr w:type="spellEnd"/>
      <w:r w:rsidRPr="00080893">
        <w:rPr>
          <w:rFonts w:ascii="Arial" w:hAnsi="Arial" w:cs="Arial"/>
        </w:rPr>
        <w:t>, 2014, p. 166</w:t>
      </w:r>
      <w:r>
        <w:rPr>
          <w:rFonts w:ascii="Arial" w:hAnsi="Arial" w:cs="Arial"/>
        </w:rPr>
        <w:t xml:space="preserve">) </w:t>
      </w:r>
      <w:r w:rsidRPr="00080893">
        <w:rPr>
          <w:rFonts w:ascii="Arial" w:hAnsi="Arial" w:cs="Arial"/>
        </w:rPr>
        <w:t>a slow, careful</w:t>
      </w:r>
      <w:r w:rsidR="002D736A">
        <w:rPr>
          <w:rFonts w:ascii="Arial" w:hAnsi="Arial" w:cs="Arial"/>
        </w:rPr>
        <w:t>,</w:t>
      </w:r>
      <w:r w:rsidRPr="00080893">
        <w:rPr>
          <w:rFonts w:ascii="Arial" w:hAnsi="Arial" w:cs="Arial"/>
        </w:rPr>
        <w:t xml:space="preserve"> and iterative process, by taking note of the recurring themes and metaphors in the verbal translation of the event, using </w:t>
      </w:r>
      <w:r w:rsidR="0029034A">
        <w:rPr>
          <w:rFonts w:ascii="Arial" w:hAnsi="Arial" w:cs="Arial"/>
        </w:rPr>
        <w:t xml:space="preserve">the </w:t>
      </w:r>
      <w:r w:rsidR="00A02784">
        <w:rPr>
          <w:rFonts w:ascii="Arial" w:hAnsi="Arial" w:cs="Arial"/>
          <w:i/>
          <w:iCs/>
        </w:rPr>
        <w:t>F</w:t>
      </w:r>
      <w:r w:rsidRPr="00080893">
        <w:rPr>
          <w:rFonts w:ascii="Arial" w:hAnsi="Arial" w:cs="Arial"/>
          <w:i/>
          <w:iCs/>
        </w:rPr>
        <w:t>ractions of the</w:t>
      </w:r>
      <w:r w:rsidRPr="00080893">
        <w:rPr>
          <w:rFonts w:ascii="Arial" w:hAnsi="Arial" w:cs="Arial"/>
        </w:rPr>
        <w:t xml:space="preserve"> </w:t>
      </w:r>
      <w:r w:rsidR="00A02784">
        <w:rPr>
          <w:rFonts w:ascii="Arial" w:hAnsi="Arial" w:cs="Arial"/>
          <w:i/>
          <w:iCs/>
        </w:rPr>
        <w:t>L</w:t>
      </w:r>
      <w:r w:rsidRPr="00080893">
        <w:rPr>
          <w:rFonts w:ascii="Arial" w:hAnsi="Arial" w:cs="Arial"/>
          <w:i/>
          <w:iCs/>
        </w:rPr>
        <w:t xml:space="preserve">ifeworld. </w:t>
      </w:r>
      <w:r w:rsidRPr="00080893">
        <w:rPr>
          <w:rFonts w:ascii="Arial" w:hAnsi="Arial" w:cs="Arial"/>
        </w:rPr>
        <w:t>This method acts</w:t>
      </w:r>
      <w:r w:rsidRPr="00080893">
        <w:rPr>
          <w:rFonts w:ascii="Arial" w:hAnsi="Arial" w:cs="Arial"/>
          <w:i/>
          <w:iCs/>
        </w:rPr>
        <w:t xml:space="preserve"> </w:t>
      </w:r>
      <w:r w:rsidRPr="00080893">
        <w:rPr>
          <w:rFonts w:ascii="Arial" w:hAnsi="Arial" w:cs="Arial"/>
        </w:rPr>
        <w:t>like a sieve, capturing metaphorical verbal description</w:t>
      </w:r>
      <w:r w:rsidR="00524A64">
        <w:rPr>
          <w:rFonts w:ascii="Arial" w:hAnsi="Arial" w:cs="Arial"/>
        </w:rPr>
        <w:t>s</w:t>
      </w:r>
      <w:r w:rsidRPr="00080893">
        <w:rPr>
          <w:rFonts w:ascii="Arial" w:hAnsi="Arial" w:cs="Arial"/>
        </w:rPr>
        <w:t xml:space="preserve"> from the interviews</w:t>
      </w:r>
      <w:r w:rsidR="00F27C6F">
        <w:rPr>
          <w:rFonts w:ascii="Arial" w:hAnsi="Arial" w:cs="Arial"/>
        </w:rPr>
        <w:t>,</w:t>
      </w:r>
      <w:r w:rsidR="00403EFE">
        <w:rPr>
          <w:rFonts w:ascii="Arial" w:hAnsi="Arial" w:cs="Arial"/>
        </w:rPr>
        <w:t xml:space="preserve"> and</w:t>
      </w:r>
      <w:r w:rsidR="003E2702">
        <w:rPr>
          <w:rFonts w:ascii="Arial" w:hAnsi="Arial" w:cs="Arial"/>
        </w:rPr>
        <w:t xml:space="preserve"> </w:t>
      </w:r>
      <w:r w:rsidRPr="00080893">
        <w:rPr>
          <w:rFonts w:ascii="Arial" w:hAnsi="Arial" w:cs="Arial"/>
        </w:rPr>
        <w:t>to mak</w:t>
      </w:r>
      <w:r w:rsidR="00471F47">
        <w:rPr>
          <w:rFonts w:ascii="Arial" w:hAnsi="Arial" w:cs="Arial"/>
        </w:rPr>
        <w:t>e</w:t>
      </w:r>
      <w:r w:rsidRPr="00080893">
        <w:rPr>
          <w:rFonts w:ascii="Arial" w:hAnsi="Arial" w:cs="Arial"/>
        </w:rPr>
        <w:t xml:space="preserve"> sense of the raw data. </w:t>
      </w:r>
    </w:p>
    <w:p w14:paraId="42D15730" w14:textId="740A938B" w:rsidR="001C5381" w:rsidRDefault="001C5381" w:rsidP="00574EC9">
      <w:pPr>
        <w:pStyle w:val="ListParagraph"/>
        <w:autoSpaceDE w:val="0"/>
        <w:autoSpaceDN w:val="0"/>
        <w:adjustRightInd w:val="0"/>
        <w:spacing w:line="480" w:lineRule="auto"/>
        <w:ind w:left="0"/>
        <w:jc w:val="both"/>
        <w:rPr>
          <w:rFonts w:ascii="Arial" w:hAnsi="Arial" w:cs="Arial"/>
        </w:rPr>
      </w:pPr>
    </w:p>
    <w:p w14:paraId="4380FB92" w14:textId="71D591BE" w:rsidR="0064181E" w:rsidRDefault="00574EC9" w:rsidP="002454BA">
      <w:pPr>
        <w:pStyle w:val="ListParagraph"/>
        <w:autoSpaceDE w:val="0"/>
        <w:autoSpaceDN w:val="0"/>
        <w:adjustRightInd w:val="0"/>
        <w:spacing w:line="480" w:lineRule="auto"/>
        <w:ind w:left="0"/>
        <w:jc w:val="both"/>
        <w:rPr>
          <w:rFonts w:ascii="Arial" w:hAnsi="Arial" w:cs="Arial"/>
        </w:rPr>
      </w:pPr>
      <w:r w:rsidRPr="00080893">
        <w:rPr>
          <w:rFonts w:ascii="Arial" w:hAnsi="Arial" w:cs="Arial"/>
        </w:rPr>
        <w:t xml:space="preserve">Firstly, all the transcripts were read thoroughly. </w:t>
      </w:r>
      <w:r w:rsidRPr="00C86C0C">
        <w:rPr>
          <w:rFonts w:ascii="Arial" w:hAnsi="Arial" w:cs="Arial"/>
        </w:rPr>
        <w:t xml:space="preserve">The </w:t>
      </w:r>
      <w:r w:rsidRPr="00C86C0C">
        <w:rPr>
          <w:rFonts w:ascii="Arial" w:hAnsi="Arial" w:cs="Arial"/>
          <w:i/>
          <w:iCs/>
        </w:rPr>
        <w:t xml:space="preserve">fractions </w:t>
      </w:r>
      <w:r w:rsidRPr="00C86C0C">
        <w:rPr>
          <w:rFonts w:ascii="Arial" w:hAnsi="Arial" w:cs="Arial"/>
        </w:rPr>
        <w:t xml:space="preserve">were </w:t>
      </w:r>
      <w:r w:rsidR="006F0A5D">
        <w:rPr>
          <w:rFonts w:ascii="Arial" w:hAnsi="Arial" w:cs="Arial"/>
        </w:rPr>
        <w:t xml:space="preserve">then </w:t>
      </w:r>
      <w:r w:rsidRPr="00C86C0C">
        <w:rPr>
          <w:rFonts w:ascii="Arial" w:hAnsi="Arial" w:cs="Arial"/>
        </w:rPr>
        <w:t>colour-coded to highlight any metaphors, sentences</w:t>
      </w:r>
      <w:r w:rsidR="0028668C">
        <w:rPr>
          <w:rFonts w:ascii="Arial" w:hAnsi="Arial" w:cs="Arial"/>
        </w:rPr>
        <w:t>,</w:t>
      </w:r>
      <w:r w:rsidRPr="00C86C0C">
        <w:rPr>
          <w:rFonts w:ascii="Arial" w:hAnsi="Arial" w:cs="Arial"/>
        </w:rPr>
        <w:t xml:space="preserve"> or group of words that alluded to</w:t>
      </w:r>
      <w:r w:rsidRPr="00C86C0C">
        <w:rPr>
          <w:rFonts w:ascii="Arial" w:hAnsi="Arial" w:cs="Arial"/>
          <w:i/>
          <w:iCs/>
        </w:rPr>
        <w:t xml:space="preserve"> selfhood, embodiment, temporality</w:t>
      </w:r>
      <w:r w:rsidR="00DF60DD">
        <w:rPr>
          <w:rFonts w:ascii="Arial" w:hAnsi="Arial" w:cs="Arial"/>
          <w:i/>
          <w:iCs/>
        </w:rPr>
        <w:t>,</w:t>
      </w:r>
      <w:r w:rsidRPr="00C86C0C">
        <w:rPr>
          <w:rFonts w:ascii="Arial" w:hAnsi="Arial" w:cs="Arial"/>
        </w:rPr>
        <w:t xml:space="preserve"> and </w:t>
      </w:r>
      <w:r w:rsidRPr="00C86C0C">
        <w:rPr>
          <w:rFonts w:ascii="Arial" w:hAnsi="Arial" w:cs="Arial"/>
          <w:i/>
          <w:iCs/>
        </w:rPr>
        <w:t>mood as atmosphere</w:t>
      </w:r>
      <w:r w:rsidRPr="00C86C0C">
        <w:rPr>
          <w:rFonts w:ascii="Arial" w:hAnsi="Arial" w:cs="Arial"/>
        </w:rPr>
        <w:t>.</w:t>
      </w:r>
      <w:r w:rsidRPr="00C86C0C">
        <w:rPr>
          <w:rFonts w:ascii="Arial" w:hAnsi="Arial" w:cs="Arial"/>
          <w:i/>
          <w:iCs/>
        </w:rPr>
        <w:t xml:space="preserve"> </w:t>
      </w:r>
      <w:r w:rsidRPr="00C86C0C">
        <w:rPr>
          <w:rFonts w:ascii="Arial" w:hAnsi="Arial" w:cs="Arial"/>
        </w:rPr>
        <w:t xml:space="preserve">These were then copied into another document and clustered around </w:t>
      </w:r>
      <w:r w:rsidR="005955A7" w:rsidRPr="00C86C0C">
        <w:rPr>
          <w:rFonts w:ascii="Arial" w:hAnsi="Arial" w:cs="Arial"/>
        </w:rPr>
        <w:t xml:space="preserve">each </w:t>
      </w:r>
      <w:r w:rsidRPr="00C86C0C">
        <w:rPr>
          <w:rFonts w:ascii="Arial" w:hAnsi="Arial" w:cs="Arial"/>
          <w:i/>
          <w:iCs/>
        </w:rPr>
        <w:t xml:space="preserve">fraction. </w:t>
      </w:r>
      <w:r w:rsidR="001C5381" w:rsidRPr="00C86C0C">
        <w:rPr>
          <w:rFonts w:ascii="Arial" w:hAnsi="Arial" w:cs="Arial"/>
        </w:rPr>
        <w:t>During the initial noting and coding stage, there was a constant back-and-forth between the drawings, verbal accounts</w:t>
      </w:r>
      <w:r w:rsidR="002722D3">
        <w:rPr>
          <w:rFonts w:ascii="Arial" w:hAnsi="Arial" w:cs="Arial"/>
        </w:rPr>
        <w:t>,</w:t>
      </w:r>
      <w:r w:rsidR="001C5381" w:rsidRPr="00C86C0C">
        <w:rPr>
          <w:rFonts w:ascii="Arial" w:hAnsi="Arial" w:cs="Arial"/>
        </w:rPr>
        <w:t xml:space="preserve"> and the biometrics data, as one informed the other in a hermeneutic dialogue</w:t>
      </w:r>
      <w:r w:rsidR="00345782" w:rsidRPr="00C86C0C">
        <w:rPr>
          <w:rFonts w:ascii="Arial" w:hAnsi="Arial" w:cs="Arial"/>
        </w:rPr>
        <w:t>.</w:t>
      </w:r>
      <w:r w:rsidR="001C5381" w:rsidRPr="00C86C0C">
        <w:rPr>
          <w:rFonts w:ascii="Arial" w:hAnsi="Arial" w:cs="Arial"/>
        </w:rPr>
        <w:t xml:space="preserve"> Time was spent exploring the relations between these separate elements using </w:t>
      </w:r>
      <w:r w:rsidR="00872AA3" w:rsidRPr="00C86C0C">
        <w:rPr>
          <w:rFonts w:ascii="Arial" w:hAnsi="Arial" w:cs="Arial"/>
        </w:rPr>
        <w:t xml:space="preserve">the selected </w:t>
      </w:r>
      <w:r w:rsidR="00872AA3" w:rsidRPr="00C86C0C">
        <w:rPr>
          <w:rFonts w:ascii="Arial" w:hAnsi="Arial" w:cs="Arial"/>
          <w:i/>
          <w:iCs/>
        </w:rPr>
        <w:t>fr</w:t>
      </w:r>
      <w:r w:rsidR="001C5381" w:rsidRPr="00C86C0C">
        <w:rPr>
          <w:rFonts w:ascii="Arial" w:hAnsi="Arial" w:cs="Arial"/>
          <w:i/>
          <w:iCs/>
        </w:rPr>
        <w:t xml:space="preserve">actions. </w:t>
      </w:r>
      <w:r w:rsidRPr="00C86C0C">
        <w:rPr>
          <w:rFonts w:ascii="Arial" w:hAnsi="Arial" w:cs="Arial"/>
        </w:rPr>
        <w:t xml:space="preserve">Commonalities and differences between the </w:t>
      </w:r>
      <w:r w:rsidRPr="00C86C0C">
        <w:rPr>
          <w:rFonts w:ascii="Arial" w:hAnsi="Arial" w:cs="Arial"/>
          <w:i/>
          <w:iCs/>
        </w:rPr>
        <w:t xml:space="preserve">fractions </w:t>
      </w:r>
      <w:r w:rsidRPr="00C86C0C">
        <w:rPr>
          <w:rFonts w:ascii="Arial" w:hAnsi="Arial" w:cs="Arial"/>
        </w:rPr>
        <w:t xml:space="preserve">in the events were identified and cross-referenced. </w:t>
      </w:r>
      <w:r w:rsidR="00C23770" w:rsidRPr="00C86C0C">
        <w:rPr>
          <w:rFonts w:ascii="Arial" w:hAnsi="Arial" w:cs="Arial"/>
        </w:rPr>
        <w:t>S</w:t>
      </w:r>
      <w:r w:rsidRPr="00C86C0C">
        <w:rPr>
          <w:rFonts w:ascii="Arial" w:hAnsi="Arial" w:cs="Arial"/>
        </w:rPr>
        <w:t xml:space="preserve">ummaries were made in relation to the </w:t>
      </w:r>
      <w:r w:rsidRPr="00C86C0C">
        <w:rPr>
          <w:rFonts w:ascii="Arial" w:hAnsi="Arial" w:cs="Arial"/>
          <w:i/>
          <w:iCs/>
        </w:rPr>
        <w:t>fraction</w:t>
      </w:r>
      <w:r w:rsidRPr="00C86C0C">
        <w:rPr>
          <w:rFonts w:ascii="Arial" w:hAnsi="Arial" w:cs="Arial"/>
        </w:rPr>
        <w:t>, the event</w:t>
      </w:r>
      <w:r w:rsidR="00EE02C2">
        <w:rPr>
          <w:rFonts w:ascii="Arial" w:hAnsi="Arial" w:cs="Arial"/>
        </w:rPr>
        <w:t>,</w:t>
      </w:r>
      <w:r w:rsidRPr="00C86C0C">
        <w:rPr>
          <w:rFonts w:ascii="Arial" w:hAnsi="Arial" w:cs="Arial"/>
        </w:rPr>
        <w:t xml:space="preserve"> and the overall aim of the study. Notes were made on all the collected multimodal data, setting out the commonalties and differences</w:t>
      </w:r>
      <w:r>
        <w:rPr>
          <w:rFonts w:ascii="Arial" w:hAnsi="Arial" w:cs="Arial"/>
        </w:rPr>
        <w:t>,</w:t>
      </w:r>
      <w:r w:rsidRPr="00080893">
        <w:rPr>
          <w:rFonts w:ascii="Arial" w:hAnsi="Arial" w:cs="Arial"/>
        </w:rPr>
        <w:t xml:space="preserve"> and </w:t>
      </w:r>
      <w:r>
        <w:rPr>
          <w:rFonts w:ascii="Arial" w:hAnsi="Arial" w:cs="Arial"/>
        </w:rPr>
        <w:t xml:space="preserve">then </w:t>
      </w:r>
      <w:r w:rsidRPr="00080893">
        <w:rPr>
          <w:rFonts w:ascii="Arial" w:hAnsi="Arial" w:cs="Arial"/>
        </w:rPr>
        <w:t xml:space="preserve">set aside for the overall comparative analysis and synthesis. </w:t>
      </w:r>
    </w:p>
    <w:p w14:paraId="00E20C7E" w14:textId="77777777" w:rsidR="002454BA" w:rsidRPr="00080893" w:rsidRDefault="002454BA" w:rsidP="002454BA">
      <w:pPr>
        <w:pStyle w:val="ListParagraph"/>
        <w:autoSpaceDE w:val="0"/>
        <w:autoSpaceDN w:val="0"/>
        <w:adjustRightInd w:val="0"/>
        <w:spacing w:line="480" w:lineRule="auto"/>
        <w:ind w:left="0"/>
        <w:jc w:val="both"/>
        <w:rPr>
          <w:rFonts w:ascii="Arial" w:hAnsi="Arial" w:cs="Arial"/>
        </w:rPr>
      </w:pPr>
    </w:p>
    <w:p w14:paraId="6650A1FD" w14:textId="68D48C81" w:rsidR="00574EC9" w:rsidRDefault="00574EC9" w:rsidP="00223A52">
      <w:pPr>
        <w:rPr>
          <w:rFonts w:ascii="Arial" w:hAnsi="Arial" w:cs="Arial"/>
          <w:b/>
          <w:bCs/>
          <w:i/>
          <w:iCs/>
          <w:sz w:val="28"/>
          <w:szCs w:val="28"/>
        </w:rPr>
      </w:pPr>
      <w:r w:rsidRPr="00223A52">
        <w:rPr>
          <w:rFonts w:ascii="Arial" w:hAnsi="Arial" w:cs="Arial"/>
          <w:b/>
          <w:bCs/>
          <w:sz w:val="28"/>
          <w:szCs w:val="28"/>
        </w:rPr>
        <w:t>Interpretation</w:t>
      </w:r>
      <w:r w:rsidRPr="00223A52">
        <w:rPr>
          <w:rFonts w:ascii="Arial" w:hAnsi="Arial" w:cs="Arial"/>
          <w:b/>
          <w:bCs/>
          <w:i/>
          <w:iCs/>
          <w:sz w:val="28"/>
          <w:szCs w:val="28"/>
        </w:rPr>
        <w:t xml:space="preserve"> </w:t>
      </w:r>
      <w:r w:rsidRPr="00223A52">
        <w:rPr>
          <w:rFonts w:ascii="Arial" w:hAnsi="Arial" w:cs="Arial"/>
          <w:b/>
          <w:bCs/>
          <w:sz w:val="28"/>
          <w:szCs w:val="28"/>
        </w:rPr>
        <w:t>of biometric data</w:t>
      </w:r>
      <w:r w:rsidRPr="00223A52">
        <w:rPr>
          <w:rFonts w:ascii="Arial" w:hAnsi="Arial" w:cs="Arial"/>
          <w:b/>
          <w:bCs/>
          <w:i/>
          <w:iCs/>
          <w:sz w:val="28"/>
          <w:szCs w:val="28"/>
        </w:rPr>
        <w:t xml:space="preserve"> </w:t>
      </w:r>
    </w:p>
    <w:p w14:paraId="3D1F1E09" w14:textId="77777777" w:rsidR="00223A52" w:rsidRPr="00223A52" w:rsidRDefault="00223A52" w:rsidP="00223A52">
      <w:pPr>
        <w:rPr>
          <w:rFonts w:ascii="Arial" w:hAnsi="Arial" w:cs="Arial"/>
          <w:b/>
          <w:bCs/>
          <w:sz w:val="28"/>
          <w:szCs w:val="28"/>
        </w:rPr>
      </w:pPr>
    </w:p>
    <w:p w14:paraId="3E635821" w14:textId="064C670E" w:rsidR="00574EC9" w:rsidRDefault="00574EC9" w:rsidP="00574EC9">
      <w:pPr>
        <w:shd w:val="clear" w:color="auto" w:fill="FFFFFF"/>
        <w:spacing w:line="480" w:lineRule="auto"/>
        <w:contextualSpacing/>
        <w:jc w:val="both"/>
        <w:rPr>
          <w:rFonts w:ascii="Arial" w:hAnsi="Arial" w:cs="Arial"/>
        </w:rPr>
      </w:pPr>
      <w:r w:rsidRPr="00080893">
        <w:rPr>
          <w:rFonts w:ascii="Arial" w:hAnsi="Arial" w:cs="Arial"/>
        </w:rPr>
        <w:t xml:space="preserve">As biometric data </w:t>
      </w:r>
      <w:r w:rsidRPr="00080893">
        <w:rPr>
          <w:rFonts w:ascii="Arial" w:hAnsi="Arial" w:cs="Arial"/>
          <w:i/>
          <w:iCs/>
        </w:rPr>
        <w:t xml:space="preserve">concerns </w:t>
      </w:r>
      <w:r w:rsidRPr="00080893">
        <w:rPr>
          <w:rFonts w:ascii="Arial" w:hAnsi="Arial" w:cs="Arial"/>
        </w:rPr>
        <w:t>our embodied being</w:t>
      </w:r>
      <w:r w:rsidR="001B539A">
        <w:rPr>
          <w:rFonts w:ascii="Arial" w:hAnsi="Arial" w:cs="Arial"/>
        </w:rPr>
        <w:t xml:space="preserve">, </w:t>
      </w:r>
      <w:r w:rsidR="00317591">
        <w:rPr>
          <w:rFonts w:ascii="Arial" w:hAnsi="Arial" w:cs="Arial"/>
        </w:rPr>
        <w:t>t</w:t>
      </w:r>
      <w:r w:rsidRPr="00080893">
        <w:rPr>
          <w:rFonts w:ascii="Arial" w:hAnsi="Arial" w:cs="Arial"/>
        </w:rPr>
        <w:t xml:space="preserve">he extruded biometric data was not treated scientifically but as another strand of description and interpretation feeding into the qualitative analyses. </w:t>
      </w:r>
      <w:r w:rsidR="00E96501">
        <w:rPr>
          <w:rFonts w:ascii="Arial" w:hAnsi="Arial" w:cs="Arial"/>
        </w:rPr>
        <w:t xml:space="preserve">The </w:t>
      </w:r>
      <w:r w:rsidR="004A2884">
        <w:rPr>
          <w:rFonts w:ascii="Arial" w:hAnsi="Arial" w:cs="Arial"/>
        </w:rPr>
        <w:t>interpretations</w:t>
      </w:r>
      <w:r w:rsidRPr="00080893">
        <w:rPr>
          <w:rFonts w:ascii="Arial" w:hAnsi="Arial" w:cs="Arial"/>
        </w:rPr>
        <w:t xml:space="preserve"> provided links between the methods of practice and the verbal translation</w:t>
      </w:r>
      <w:r w:rsidR="004D3E72">
        <w:rPr>
          <w:rFonts w:ascii="Arial" w:hAnsi="Arial" w:cs="Arial"/>
        </w:rPr>
        <w:t xml:space="preserve">s </w:t>
      </w:r>
      <w:r w:rsidRPr="00080893">
        <w:rPr>
          <w:rFonts w:ascii="Arial" w:hAnsi="Arial" w:cs="Arial"/>
        </w:rPr>
        <w:t xml:space="preserve">of the </w:t>
      </w:r>
      <w:r w:rsidRPr="00080893">
        <w:rPr>
          <w:rFonts w:ascii="Arial" w:hAnsi="Arial" w:cs="Arial"/>
          <w:i/>
          <w:iCs/>
        </w:rPr>
        <w:t>felt</w:t>
      </w:r>
      <w:r w:rsidR="00A816C5">
        <w:rPr>
          <w:rFonts w:ascii="Arial" w:hAnsi="Arial" w:cs="Arial"/>
          <w:i/>
          <w:iCs/>
        </w:rPr>
        <w:t>-</w:t>
      </w:r>
      <w:r w:rsidRPr="00080893">
        <w:rPr>
          <w:rFonts w:ascii="Arial" w:hAnsi="Arial" w:cs="Arial"/>
          <w:i/>
          <w:iCs/>
        </w:rPr>
        <w:t xml:space="preserve">sense </w:t>
      </w:r>
      <w:r w:rsidRPr="00080893">
        <w:rPr>
          <w:rFonts w:ascii="Arial" w:hAnsi="Arial" w:cs="Arial"/>
        </w:rPr>
        <w:t xml:space="preserve">as “the perception and interpretation of the biometric data feeds back to one’s embodied being” (Van Den </w:t>
      </w:r>
      <w:proofErr w:type="spellStart"/>
      <w:r w:rsidRPr="00080893">
        <w:rPr>
          <w:rFonts w:ascii="Arial" w:hAnsi="Arial" w:cs="Arial"/>
        </w:rPr>
        <w:lastRenderedPageBreak/>
        <w:t>Eede</w:t>
      </w:r>
      <w:proofErr w:type="spellEnd"/>
      <w:r w:rsidRPr="00080893">
        <w:rPr>
          <w:rFonts w:ascii="Arial" w:hAnsi="Arial" w:cs="Arial"/>
        </w:rPr>
        <w:t>, 2015, p.</w:t>
      </w:r>
      <w:r>
        <w:rPr>
          <w:rFonts w:ascii="Arial" w:hAnsi="Arial" w:cs="Arial"/>
        </w:rPr>
        <w:t xml:space="preserve"> </w:t>
      </w:r>
      <w:r w:rsidRPr="00080893">
        <w:rPr>
          <w:rFonts w:ascii="Arial" w:hAnsi="Arial" w:cs="Arial"/>
        </w:rPr>
        <w:t xml:space="preserve">151). Through a process of visual hermeneutics, the data was </w:t>
      </w:r>
      <w:r w:rsidRPr="00B60EE1">
        <w:rPr>
          <w:rFonts w:ascii="Arial" w:hAnsi="Arial" w:cs="Arial"/>
        </w:rPr>
        <w:t xml:space="preserve">read </w:t>
      </w:r>
      <w:r w:rsidR="00EF25AA" w:rsidRPr="00B60EE1">
        <w:rPr>
          <w:rFonts w:ascii="Arial" w:hAnsi="Arial" w:cs="Arial"/>
        </w:rPr>
        <w:t xml:space="preserve">after </w:t>
      </w:r>
      <w:r w:rsidR="0049133B" w:rsidRPr="00B60EE1">
        <w:rPr>
          <w:rFonts w:ascii="Arial" w:hAnsi="Arial" w:cs="Arial"/>
        </w:rPr>
        <w:t>each</w:t>
      </w:r>
      <w:r w:rsidR="00EF25AA" w:rsidRPr="00B60EE1">
        <w:rPr>
          <w:rFonts w:ascii="Arial" w:hAnsi="Arial" w:cs="Arial"/>
        </w:rPr>
        <w:t xml:space="preserve"> event </w:t>
      </w:r>
      <w:r w:rsidRPr="00B60EE1">
        <w:rPr>
          <w:rFonts w:ascii="Arial" w:hAnsi="Arial" w:cs="Arial"/>
        </w:rPr>
        <w:t xml:space="preserve">and interpreted as providing feedback </w:t>
      </w:r>
      <w:r w:rsidR="007E773B" w:rsidRPr="00B60EE1">
        <w:rPr>
          <w:rFonts w:ascii="Arial" w:hAnsi="Arial" w:cs="Arial"/>
        </w:rPr>
        <w:t>to</w:t>
      </w:r>
      <w:r w:rsidRPr="00B60EE1">
        <w:rPr>
          <w:rFonts w:ascii="Arial" w:hAnsi="Arial" w:cs="Arial"/>
        </w:rPr>
        <w:t xml:space="preserve"> my embodied state of being. The biosensor not only recorded my </w:t>
      </w:r>
      <w:proofErr w:type="spellStart"/>
      <w:r w:rsidRPr="00B60EE1">
        <w:rPr>
          <w:rFonts w:ascii="Arial" w:hAnsi="Arial" w:cs="Arial"/>
          <w:i/>
          <w:iCs/>
        </w:rPr>
        <w:t>Körper</w:t>
      </w:r>
      <w:r w:rsidRPr="00B60EE1">
        <w:rPr>
          <w:rFonts w:ascii="Arial" w:hAnsi="Arial" w:cs="Arial"/>
        </w:rPr>
        <w:t>’s</w:t>
      </w:r>
      <w:proofErr w:type="spellEnd"/>
      <w:r w:rsidRPr="00B60EE1">
        <w:rPr>
          <w:rFonts w:ascii="Arial" w:hAnsi="Arial" w:cs="Arial"/>
        </w:rPr>
        <w:t xml:space="preserve"> physiological material responses to the methods of practice, but also included my </w:t>
      </w:r>
      <w:proofErr w:type="spellStart"/>
      <w:r w:rsidRPr="00B60EE1">
        <w:rPr>
          <w:rFonts w:ascii="Arial" w:hAnsi="Arial" w:cs="Arial"/>
          <w:i/>
          <w:iCs/>
        </w:rPr>
        <w:t>Leib</w:t>
      </w:r>
      <w:proofErr w:type="spellEnd"/>
      <w:r w:rsidRPr="00B60EE1">
        <w:rPr>
          <w:rFonts w:ascii="Arial" w:hAnsi="Arial" w:cs="Arial"/>
        </w:rPr>
        <w:t xml:space="preserve"> as I</w:t>
      </w:r>
      <w:r w:rsidR="00396310" w:rsidRPr="00B60EE1">
        <w:rPr>
          <w:rFonts w:ascii="Arial" w:hAnsi="Arial" w:cs="Arial"/>
        </w:rPr>
        <w:t xml:space="preserve"> </w:t>
      </w:r>
      <w:r w:rsidRPr="00B60EE1">
        <w:rPr>
          <w:rFonts w:ascii="Arial" w:hAnsi="Arial" w:cs="Arial"/>
        </w:rPr>
        <w:t>situated my</w:t>
      </w:r>
      <w:r w:rsidRPr="00B60EE1">
        <w:rPr>
          <w:rFonts w:ascii="Arial" w:hAnsi="Arial" w:cs="Arial"/>
          <w:i/>
          <w:iCs/>
        </w:rPr>
        <w:t xml:space="preserve">self </w:t>
      </w:r>
      <w:r w:rsidRPr="00B60EE1">
        <w:rPr>
          <w:rFonts w:ascii="Arial" w:hAnsi="Arial" w:cs="Arial"/>
        </w:rPr>
        <w:t xml:space="preserve">within the data, </w:t>
      </w:r>
      <w:r w:rsidR="00396310" w:rsidRPr="00B60EE1">
        <w:rPr>
          <w:rFonts w:ascii="Arial" w:hAnsi="Arial" w:cs="Arial"/>
        </w:rPr>
        <w:t xml:space="preserve">through a </w:t>
      </w:r>
      <w:r w:rsidRPr="00B60EE1">
        <w:rPr>
          <w:rFonts w:ascii="Arial" w:hAnsi="Arial" w:cs="Arial"/>
        </w:rPr>
        <w:t>relational process and self-reflexive praxis. The interpretations were integrated into the final comparative analyses and syntheses.</w:t>
      </w:r>
      <w:r w:rsidRPr="00080893">
        <w:rPr>
          <w:rFonts w:ascii="Arial" w:hAnsi="Arial" w:cs="Arial"/>
        </w:rPr>
        <w:t xml:space="preserve"> </w:t>
      </w:r>
    </w:p>
    <w:p w14:paraId="0268C3E4" w14:textId="77777777" w:rsidR="00A4699A" w:rsidRPr="00080893" w:rsidRDefault="00A4699A" w:rsidP="00574EC9">
      <w:pPr>
        <w:shd w:val="clear" w:color="auto" w:fill="FFFFFF"/>
        <w:spacing w:line="480" w:lineRule="auto"/>
        <w:contextualSpacing/>
        <w:jc w:val="both"/>
        <w:rPr>
          <w:rFonts w:ascii="Arial" w:hAnsi="Arial" w:cs="Arial"/>
        </w:rPr>
      </w:pPr>
    </w:p>
    <w:p w14:paraId="0DA13184" w14:textId="7A266AD4" w:rsidR="00574EC9" w:rsidRDefault="00574EC9" w:rsidP="00CD23AA">
      <w:pPr>
        <w:rPr>
          <w:rFonts w:ascii="Arial" w:hAnsi="Arial" w:cs="Arial"/>
          <w:b/>
          <w:bCs/>
          <w:sz w:val="28"/>
          <w:szCs w:val="28"/>
        </w:rPr>
      </w:pPr>
      <w:r w:rsidRPr="00CD23AA">
        <w:rPr>
          <w:rFonts w:ascii="Arial" w:hAnsi="Arial" w:cs="Arial"/>
          <w:b/>
          <w:bCs/>
          <w:sz w:val="28"/>
          <w:szCs w:val="28"/>
        </w:rPr>
        <w:t xml:space="preserve">Comparative analysis and synthesis </w:t>
      </w:r>
    </w:p>
    <w:p w14:paraId="2EDD4905" w14:textId="77777777" w:rsidR="00CD23AA" w:rsidRPr="00CD23AA" w:rsidRDefault="00CD23AA" w:rsidP="00CD23AA">
      <w:pPr>
        <w:rPr>
          <w:rFonts w:ascii="Arial" w:hAnsi="Arial" w:cs="Arial"/>
          <w:b/>
          <w:bCs/>
          <w:sz w:val="28"/>
          <w:szCs w:val="28"/>
        </w:rPr>
      </w:pPr>
    </w:p>
    <w:p w14:paraId="7BF53E9C" w14:textId="365DB06F" w:rsidR="00574EC9" w:rsidRDefault="00574EC9" w:rsidP="00574EC9">
      <w:pPr>
        <w:autoSpaceDE w:val="0"/>
        <w:autoSpaceDN w:val="0"/>
        <w:adjustRightInd w:val="0"/>
        <w:spacing w:line="480" w:lineRule="auto"/>
        <w:contextualSpacing/>
        <w:jc w:val="both"/>
        <w:rPr>
          <w:rFonts w:ascii="Arial" w:hAnsi="Arial" w:cs="Arial"/>
        </w:rPr>
      </w:pPr>
      <w:r w:rsidRPr="00782F12">
        <w:rPr>
          <w:rFonts w:ascii="Arial" w:hAnsi="Arial" w:cs="Arial"/>
        </w:rPr>
        <w:t xml:space="preserve">A method of comparative analysis was used to draw out the commonalities and differences found in each event and between each study. Each event in a study was reviewed, then </w:t>
      </w:r>
      <w:r w:rsidR="000007A7" w:rsidRPr="00782F12">
        <w:rPr>
          <w:rFonts w:ascii="Arial" w:hAnsi="Arial" w:cs="Arial"/>
        </w:rPr>
        <w:t xml:space="preserve">only </w:t>
      </w:r>
      <w:r w:rsidRPr="00782F12">
        <w:rPr>
          <w:rFonts w:ascii="Arial" w:hAnsi="Arial" w:cs="Arial"/>
        </w:rPr>
        <w:t>two that displayed marked differences were selected and used for comparative analysis and synthesis</w:t>
      </w:r>
      <w:r w:rsidR="00BE02EF" w:rsidRPr="00782F12">
        <w:rPr>
          <w:rFonts w:ascii="Arial" w:hAnsi="Arial" w:cs="Arial"/>
        </w:rPr>
        <w:t xml:space="preserve">, as it is beyond the scope of this thesis to comparatively analyse all the events that made up each of the studies. </w:t>
      </w:r>
      <w:r w:rsidRPr="00782F12">
        <w:rPr>
          <w:rFonts w:ascii="Arial" w:hAnsi="Arial" w:cs="Arial"/>
        </w:rPr>
        <w:t xml:space="preserve">Notes were made on </w:t>
      </w:r>
      <w:r w:rsidR="002B0CC0" w:rsidRPr="00782F12">
        <w:rPr>
          <w:rFonts w:ascii="Arial" w:hAnsi="Arial" w:cs="Arial"/>
        </w:rPr>
        <w:t>the two events</w:t>
      </w:r>
      <w:r w:rsidRPr="00782F12">
        <w:rPr>
          <w:rFonts w:ascii="Arial" w:hAnsi="Arial" w:cs="Arial"/>
        </w:rPr>
        <w:t xml:space="preserve">, and these are presented as a final overall summary of </w:t>
      </w:r>
      <w:r w:rsidRPr="00782F12">
        <w:rPr>
          <w:rFonts w:ascii="Arial" w:hAnsi="Arial" w:cs="Arial"/>
          <w:i/>
          <w:iCs/>
        </w:rPr>
        <w:t>what-it-was-like</w:t>
      </w:r>
      <w:r w:rsidRPr="00782F12">
        <w:rPr>
          <w:rFonts w:ascii="Arial" w:hAnsi="Arial" w:cs="Arial"/>
        </w:rPr>
        <w:t xml:space="preserve"> to </w:t>
      </w:r>
      <w:r w:rsidRPr="00782F12">
        <w:rPr>
          <w:rFonts w:ascii="Arial" w:hAnsi="Arial" w:cs="Arial"/>
          <w:i/>
          <w:iCs/>
        </w:rPr>
        <w:t xml:space="preserve">look inwardly </w:t>
      </w:r>
      <w:r w:rsidRPr="00782F12">
        <w:rPr>
          <w:rFonts w:ascii="Arial" w:hAnsi="Arial" w:cs="Arial"/>
        </w:rPr>
        <w:t xml:space="preserve">and be in that moment, </w:t>
      </w:r>
      <w:r w:rsidR="006F656B" w:rsidRPr="00782F12">
        <w:rPr>
          <w:rFonts w:ascii="Arial" w:hAnsi="Arial" w:cs="Arial"/>
        </w:rPr>
        <w:t xml:space="preserve">and </w:t>
      </w:r>
      <w:r w:rsidRPr="00782F12">
        <w:rPr>
          <w:rFonts w:ascii="Arial" w:hAnsi="Arial" w:cs="Arial"/>
        </w:rPr>
        <w:t>how it is understood now in relation to the research aims which inform this writing-up process.</w:t>
      </w:r>
      <w:r w:rsidRPr="00080893">
        <w:rPr>
          <w:rFonts w:ascii="Arial" w:hAnsi="Arial" w:cs="Arial"/>
        </w:rPr>
        <w:t xml:space="preserve"> </w:t>
      </w:r>
    </w:p>
    <w:p w14:paraId="4346723C" w14:textId="77777777" w:rsidR="00E56A56" w:rsidRPr="00080893" w:rsidRDefault="00E56A56" w:rsidP="00574EC9">
      <w:pPr>
        <w:autoSpaceDE w:val="0"/>
        <w:autoSpaceDN w:val="0"/>
        <w:adjustRightInd w:val="0"/>
        <w:spacing w:line="480" w:lineRule="auto"/>
        <w:contextualSpacing/>
        <w:jc w:val="both"/>
        <w:rPr>
          <w:rFonts w:ascii="Arial" w:hAnsi="Arial" w:cs="Arial"/>
        </w:rPr>
      </w:pPr>
    </w:p>
    <w:p w14:paraId="01ED71A5" w14:textId="0D48B0B9" w:rsidR="00574EC9" w:rsidRPr="00080893"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The</w:t>
      </w:r>
      <w:r>
        <w:rPr>
          <w:rFonts w:ascii="Arial" w:hAnsi="Arial" w:cs="Arial"/>
        </w:rPr>
        <w:t xml:space="preserve">se multimodal methods of practice, </w:t>
      </w:r>
      <w:r w:rsidRPr="00080893">
        <w:rPr>
          <w:rFonts w:ascii="Arial" w:hAnsi="Arial" w:cs="Arial"/>
        </w:rPr>
        <w:t xml:space="preserve">data collection methods, </w:t>
      </w:r>
      <w:bookmarkStart w:id="158" w:name="_Hlk50619246"/>
      <w:r w:rsidRPr="00080893">
        <w:rPr>
          <w:rFonts w:ascii="Arial" w:hAnsi="Arial" w:cs="Arial"/>
        </w:rPr>
        <w:t xml:space="preserve">quantitative biometric measuring methods </w:t>
      </w:r>
      <w:bookmarkEnd w:id="158"/>
      <w:r w:rsidRPr="00080893">
        <w:rPr>
          <w:rFonts w:ascii="Arial" w:hAnsi="Arial" w:cs="Arial"/>
        </w:rPr>
        <w:t>and</w:t>
      </w:r>
      <w:r>
        <w:rPr>
          <w:rFonts w:ascii="Arial" w:hAnsi="Arial" w:cs="Arial"/>
        </w:rPr>
        <w:t xml:space="preserve"> </w:t>
      </w:r>
      <w:r w:rsidRPr="00080893">
        <w:rPr>
          <w:rFonts w:ascii="Arial" w:hAnsi="Arial" w:cs="Arial"/>
        </w:rPr>
        <w:t xml:space="preserve">data analytic methods provided me with tools to explore </w:t>
      </w:r>
      <w:r w:rsidRPr="00080893">
        <w:rPr>
          <w:rFonts w:ascii="Arial" w:hAnsi="Arial" w:cs="Arial"/>
          <w:i/>
          <w:iCs/>
        </w:rPr>
        <w:t>looking inwardly</w:t>
      </w:r>
      <w:r w:rsidRPr="00080893">
        <w:rPr>
          <w:rFonts w:ascii="Arial" w:hAnsi="Arial" w:cs="Arial"/>
        </w:rPr>
        <w:t>, to analyse visual imagery, verbal translations, interpret biometric data and comparatively analyse and synthesis</w:t>
      </w:r>
      <w:r>
        <w:rPr>
          <w:rFonts w:ascii="Arial" w:hAnsi="Arial" w:cs="Arial"/>
        </w:rPr>
        <w:t>e</w:t>
      </w:r>
      <w:r w:rsidRPr="00080893">
        <w:rPr>
          <w:rFonts w:ascii="Arial" w:hAnsi="Arial" w:cs="Arial"/>
        </w:rPr>
        <w:t xml:space="preserve"> the findings that emanated from the studies. The pilot studies and </w:t>
      </w:r>
      <w:r>
        <w:rPr>
          <w:rFonts w:ascii="Arial" w:hAnsi="Arial" w:cs="Arial"/>
        </w:rPr>
        <w:t xml:space="preserve">the </w:t>
      </w:r>
      <w:r w:rsidRPr="00080893">
        <w:rPr>
          <w:rFonts w:ascii="Arial" w:hAnsi="Arial" w:cs="Arial"/>
        </w:rPr>
        <w:t xml:space="preserve">studies are described, and their findings are </w:t>
      </w:r>
      <w:r w:rsidR="00E42DB3">
        <w:rPr>
          <w:rFonts w:ascii="Arial" w:hAnsi="Arial" w:cs="Arial"/>
        </w:rPr>
        <w:t xml:space="preserve">discussed </w:t>
      </w:r>
      <w:r w:rsidRPr="00080893">
        <w:rPr>
          <w:rFonts w:ascii="Arial" w:hAnsi="Arial" w:cs="Arial"/>
        </w:rPr>
        <w:t xml:space="preserve">below. </w:t>
      </w:r>
    </w:p>
    <w:p w14:paraId="2270E70F" w14:textId="79B18C0E" w:rsidR="00574EC9" w:rsidRPr="00724354" w:rsidRDefault="00574EC9" w:rsidP="00724354">
      <w:pPr>
        <w:pStyle w:val="Heading2"/>
      </w:pPr>
      <w:bookmarkStart w:id="159" w:name="_Toc72994615"/>
      <w:r w:rsidRPr="00724354">
        <w:t>6.</w:t>
      </w:r>
      <w:r w:rsidR="0016424B">
        <w:t xml:space="preserve"> </w:t>
      </w:r>
      <w:bookmarkStart w:id="160" w:name="_Toc61376165"/>
      <w:r w:rsidRPr="00724354">
        <w:t>2 The studies and findings</w:t>
      </w:r>
      <w:bookmarkEnd w:id="159"/>
      <w:bookmarkEnd w:id="160"/>
    </w:p>
    <w:p w14:paraId="605CF54B" w14:textId="2EDD2E9B" w:rsidR="00574EC9"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lastRenderedPageBreak/>
        <w:t>Two pilot studies and three studies were conducted from 2017</w:t>
      </w:r>
      <w:r>
        <w:rPr>
          <w:rFonts w:ascii="Arial" w:hAnsi="Arial" w:cs="Arial"/>
        </w:rPr>
        <w:t xml:space="preserve"> to </w:t>
      </w:r>
      <w:r w:rsidRPr="00080893">
        <w:rPr>
          <w:rFonts w:ascii="Arial" w:hAnsi="Arial" w:cs="Arial"/>
        </w:rPr>
        <w:t xml:space="preserve">2019. Each study </w:t>
      </w:r>
      <w:r>
        <w:rPr>
          <w:rFonts w:ascii="Arial" w:hAnsi="Arial" w:cs="Arial"/>
        </w:rPr>
        <w:t xml:space="preserve">used </w:t>
      </w:r>
      <w:r w:rsidRPr="00080893">
        <w:rPr>
          <w:rFonts w:ascii="Arial" w:hAnsi="Arial" w:cs="Arial"/>
        </w:rPr>
        <w:t>qualitative and quantitative multimodal data collection methods</w:t>
      </w:r>
      <w:r>
        <w:rPr>
          <w:rFonts w:ascii="Arial" w:hAnsi="Arial" w:cs="Arial"/>
        </w:rPr>
        <w:t>,</w:t>
      </w:r>
      <w:r w:rsidRPr="00080893">
        <w:rPr>
          <w:rFonts w:ascii="Arial" w:hAnsi="Arial" w:cs="Arial"/>
        </w:rPr>
        <w:t xml:space="preserve"> </w:t>
      </w:r>
      <w:r>
        <w:rPr>
          <w:rFonts w:ascii="Arial" w:hAnsi="Arial" w:cs="Arial"/>
        </w:rPr>
        <w:t xml:space="preserve">previously described, </w:t>
      </w:r>
      <w:r w:rsidRPr="00080893">
        <w:rPr>
          <w:rFonts w:ascii="Arial" w:hAnsi="Arial" w:cs="Arial"/>
        </w:rPr>
        <w:t>to explore specific aims of each study. Each was made up of several research events performed over several days</w:t>
      </w:r>
      <w:r>
        <w:rPr>
          <w:rFonts w:ascii="Arial" w:hAnsi="Arial" w:cs="Arial"/>
        </w:rPr>
        <w:t xml:space="preserve"> and </w:t>
      </w:r>
      <w:r w:rsidRPr="00080893">
        <w:rPr>
          <w:rFonts w:ascii="Arial" w:hAnsi="Arial" w:cs="Arial"/>
        </w:rPr>
        <w:t xml:space="preserve">followed </w:t>
      </w:r>
      <w:r>
        <w:rPr>
          <w:rFonts w:ascii="Arial" w:hAnsi="Arial" w:cs="Arial"/>
        </w:rPr>
        <w:t>six</w:t>
      </w:r>
      <w:r w:rsidRPr="00080893">
        <w:rPr>
          <w:rFonts w:ascii="Arial" w:hAnsi="Arial" w:cs="Arial"/>
        </w:rPr>
        <w:t xml:space="preserve"> stages</w:t>
      </w:r>
      <w:r>
        <w:rPr>
          <w:rFonts w:ascii="Arial" w:hAnsi="Arial" w:cs="Arial"/>
        </w:rPr>
        <w:t>:</w:t>
      </w:r>
    </w:p>
    <w:p w14:paraId="764559C9" w14:textId="77777777" w:rsidR="00393620" w:rsidRDefault="00393620" w:rsidP="00574EC9">
      <w:pPr>
        <w:autoSpaceDE w:val="0"/>
        <w:autoSpaceDN w:val="0"/>
        <w:adjustRightInd w:val="0"/>
        <w:spacing w:line="480" w:lineRule="auto"/>
        <w:contextualSpacing/>
        <w:jc w:val="both"/>
        <w:rPr>
          <w:rFonts w:ascii="Arial" w:hAnsi="Arial" w:cs="Arial"/>
        </w:rPr>
      </w:pPr>
    </w:p>
    <w:p w14:paraId="1B7261A1" w14:textId="4A3E3DAB" w:rsidR="00574EC9" w:rsidRPr="00080893" w:rsidRDefault="00574EC9" w:rsidP="001D2949">
      <w:pPr>
        <w:pStyle w:val="ListParagraph"/>
        <w:numPr>
          <w:ilvl w:val="0"/>
          <w:numId w:val="8"/>
        </w:numPr>
        <w:shd w:val="clear" w:color="auto" w:fill="FFFFFF"/>
        <w:spacing w:line="480" w:lineRule="auto"/>
        <w:jc w:val="both"/>
        <w:textAlignment w:val="baseline"/>
        <w:rPr>
          <w:rFonts w:ascii="Arial" w:hAnsi="Arial" w:cs="Arial"/>
        </w:rPr>
      </w:pPr>
      <w:r w:rsidRPr="00080893">
        <w:rPr>
          <w:rFonts w:ascii="Arial" w:hAnsi="Arial" w:cs="Arial"/>
        </w:rPr>
        <w:t xml:space="preserve">Method of practice </w:t>
      </w:r>
      <w:r w:rsidR="00BA19B8">
        <w:rPr>
          <w:rFonts w:ascii="Arial" w:hAnsi="Arial" w:cs="Arial"/>
        </w:rPr>
        <w:t>recorded by</w:t>
      </w:r>
      <w:r w:rsidRPr="00080893">
        <w:rPr>
          <w:rFonts w:ascii="Arial" w:hAnsi="Arial" w:cs="Arial"/>
        </w:rPr>
        <w:t xml:space="preserve"> documentary video </w:t>
      </w:r>
      <w:proofErr w:type="gramStart"/>
      <w:r w:rsidRPr="00080893">
        <w:rPr>
          <w:rFonts w:ascii="Arial" w:hAnsi="Arial" w:cs="Arial"/>
        </w:rPr>
        <w:t>camera</w:t>
      </w:r>
      <w:r>
        <w:rPr>
          <w:rFonts w:ascii="Arial" w:hAnsi="Arial" w:cs="Arial"/>
        </w:rPr>
        <w:t>;</w:t>
      </w:r>
      <w:proofErr w:type="gramEnd"/>
      <w:r w:rsidRPr="00080893">
        <w:rPr>
          <w:rFonts w:ascii="Arial" w:hAnsi="Arial" w:cs="Arial"/>
        </w:rPr>
        <w:t xml:space="preserve"> </w:t>
      </w:r>
    </w:p>
    <w:p w14:paraId="0E182BA4" w14:textId="77777777" w:rsidR="00574EC9" w:rsidRPr="00080893" w:rsidRDefault="00574EC9" w:rsidP="001D2949">
      <w:pPr>
        <w:pStyle w:val="ListParagraph"/>
        <w:numPr>
          <w:ilvl w:val="0"/>
          <w:numId w:val="8"/>
        </w:numPr>
        <w:shd w:val="clear" w:color="auto" w:fill="FFFFFF"/>
        <w:spacing w:line="480" w:lineRule="auto"/>
        <w:jc w:val="both"/>
        <w:textAlignment w:val="baseline"/>
        <w:rPr>
          <w:rFonts w:ascii="Arial" w:hAnsi="Arial" w:cs="Arial"/>
          <w:i/>
          <w:iCs/>
        </w:rPr>
      </w:pPr>
      <w:r w:rsidRPr="00080893">
        <w:rPr>
          <w:rFonts w:ascii="Arial" w:hAnsi="Arial" w:cs="Arial"/>
        </w:rPr>
        <w:t xml:space="preserve">Visual expression: </w:t>
      </w:r>
      <w:r w:rsidRPr="00080893">
        <w:rPr>
          <w:rFonts w:ascii="Arial" w:hAnsi="Arial" w:cs="Arial"/>
          <w:i/>
          <w:iCs/>
        </w:rPr>
        <w:t xml:space="preserve">movement </w:t>
      </w:r>
      <w:proofErr w:type="gramStart"/>
      <w:r w:rsidRPr="00080893">
        <w:rPr>
          <w:rFonts w:ascii="Arial" w:hAnsi="Arial" w:cs="Arial"/>
          <w:i/>
          <w:iCs/>
        </w:rPr>
        <w:t>hieroglyph</w:t>
      </w:r>
      <w:r>
        <w:rPr>
          <w:rFonts w:ascii="Arial" w:hAnsi="Arial" w:cs="Arial"/>
        </w:rPr>
        <w:t>;</w:t>
      </w:r>
      <w:proofErr w:type="gramEnd"/>
      <w:r w:rsidRPr="00080893">
        <w:rPr>
          <w:rFonts w:ascii="Arial" w:hAnsi="Arial" w:cs="Arial"/>
          <w:i/>
          <w:iCs/>
        </w:rPr>
        <w:t xml:space="preserve"> </w:t>
      </w:r>
    </w:p>
    <w:p w14:paraId="504EF75D" w14:textId="1338BBD8" w:rsidR="00574EC9" w:rsidRPr="00080893" w:rsidRDefault="00574EC9" w:rsidP="001D2949">
      <w:pPr>
        <w:pStyle w:val="ListParagraph"/>
        <w:numPr>
          <w:ilvl w:val="0"/>
          <w:numId w:val="8"/>
        </w:numPr>
        <w:shd w:val="clear" w:color="auto" w:fill="FFFFFF"/>
        <w:spacing w:line="480" w:lineRule="auto"/>
        <w:jc w:val="both"/>
        <w:textAlignment w:val="baseline"/>
        <w:rPr>
          <w:rFonts w:ascii="Arial" w:hAnsi="Arial" w:cs="Arial"/>
        </w:rPr>
      </w:pPr>
      <w:r w:rsidRPr="00080893">
        <w:rPr>
          <w:rFonts w:ascii="Arial" w:hAnsi="Arial" w:cs="Arial"/>
        </w:rPr>
        <w:t xml:space="preserve">Verbal translation: a self-interview </w:t>
      </w:r>
      <w:r w:rsidR="00114F62">
        <w:rPr>
          <w:rFonts w:ascii="Arial" w:hAnsi="Arial" w:cs="Arial"/>
        </w:rPr>
        <w:t>recorded by</w:t>
      </w:r>
      <w:r w:rsidRPr="00080893">
        <w:rPr>
          <w:rFonts w:ascii="Arial" w:hAnsi="Arial" w:cs="Arial"/>
        </w:rPr>
        <w:t xml:space="preserve"> a documentary video </w:t>
      </w:r>
      <w:proofErr w:type="gramStart"/>
      <w:r w:rsidRPr="00080893">
        <w:rPr>
          <w:rFonts w:ascii="Arial" w:hAnsi="Arial" w:cs="Arial"/>
        </w:rPr>
        <w:t>camera</w:t>
      </w:r>
      <w:r>
        <w:rPr>
          <w:rFonts w:ascii="Arial" w:hAnsi="Arial" w:cs="Arial"/>
        </w:rPr>
        <w:t>;</w:t>
      </w:r>
      <w:proofErr w:type="gramEnd"/>
    </w:p>
    <w:p w14:paraId="00747AE3" w14:textId="77777777" w:rsidR="00574EC9" w:rsidRPr="00080893" w:rsidRDefault="00574EC9" w:rsidP="001D2949">
      <w:pPr>
        <w:pStyle w:val="ListParagraph"/>
        <w:numPr>
          <w:ilvl w:val="0"/>
          <w:numId w:val="8"/>
        </w:numPr>
        <w:shd w:val="clear" w:color="auto" w:fill="FFFFFF"/>
        <w:spacing w:line="480" w:lineRule="auto"/>
        <w:jc w:val="both"/>
        <w:textAlignment w:val="baseline"/>
        <w:rPr>
          <w:rFonts w:ascii="Arial" w:hAnsi="Arial" w:cs="Arial"/>
        </w:rPr>
      </w:pPr>
      <w:r w:rsidRPr="00080893">
        <w:rPr>
          <w:rFonts w:ascii="Arial" w:hAnsi="Arial" w:cs="Arial"/>
        </w:rPr>
        <w:t>Visual expression:</w:t>
      </w:r>
      <w:r w:rsidRPr="00080893">
        <w:rPr>
          <w:rFonts w:ascii="Arial" w:hAnsi="Arial" w:cs="Arial"/>
          <w:bdr w:val="none" w:sz="0" w:space="0" w:color="auto" w:frame="1"/>
        </w:rPr>
        <w:t xml:space="preserve"> </w:t>
      </w:r>
      <w:r w:rsidRPr="00080893">
        <w:rPr>
          <w:rFonts w:ascii="Arial" w:hAnsi="Arial" w:cs="Arial"/>
          <w:i/>
          <w:iCs/>
          <w:bdr w:val="none" w:sz="0" w:space="0" w:color="auto" w:frame="1"/>
        </w:rPr>
        <w:t>figuring-</w:t>
      </w:r>
      <w:proofErr w:type="gramStart"/>
      <w:r w:rsidRPr="00080893">
        <w:rPr>
          <w:rFonts w:ascii="Arial" w:hAnsi="Arial" w:cs="Arial"/>
          <w:i/>
          <w:iCs/>
          <w:bdr w:val="none" w:sz="0" w:space="0" w:color="auto" w:frame="1"/>
        </w:rPr>
        <w:t>figures</w:t>
      </w:r>
      <w:r>
        <w:rPr>
          <w:rFonts w:ascii="Arial" w:hAnsi="Arial" w:cs="Arial"/>
          <w:bdr w:val="none" w:sz="0" w:space="0" w:color="auto" w:frame="1"/>
        </w:rPr>
        <w:t>;</w:t>
      </w:r>
      <w:proofErr w:type="gramEnd"/>
      <w:r>
        <w:rPr>
          <w:rFonts w:ascii="Arial" w:hAnsi="Arial" w:cs="Arial"/>
          <w:bdr w:val="none" w:sz="0" w:space="0" w:color="auto" w:frame="1"/>
        </w:rPr>
        <w:t xml:space="preserve"> </w:t>
      </w:r>
    </w:p>
    <w:p w14:paraId="0F9B109D" w14:textId="73669D0A" w:rsidR="00574EC9" w:rsidRPr="00944A2D" w:rsidRDefault="00574EC9" w:rsidP="001D2949">
      <w:pPr>
        <w:pStyle w:val="ListParagraph"/>
        <w:numPr>
          <w:ilvl w:val="0"/>
          <w:numId w:val="8"/>
        </w:numPr>
        <w:shd w:val="clear" w:color="auto" w:fill="FFFFFF"/>
        <w:spacing w:line="480" w:lineRule="auto"/>
        <w:jc w:val="both"/>
        <w:textAlignment w:val="baseline"/>
        <w:rPr>
          <w:rFonts w:ascii="Arial" w:hAnsi="Arial" w:cs="Arial"/>
        </w:rPr>
      </w:pPr>
      <w:r w:rsidRPr="00080893">
        <w:rPr>
          <w:rFonts w:ascii="Arial" w:hAnsi="Arial" w:cs="Arial"/>
          <w:bdr w:val="none" w:sz="0" w:space="0" w:color="auto" w:frame="1"/>
        </w:rPr>
        <w:t>Biometric data upload: raw data was uploaded onto online analysis platform</w:t>
      </w:r>
      <w:r w:rsidR="008563F2">
        <w:rPr>
          <w:rFonts w:ascii="Arial" w:hAnsi="Arial" w:cs="Arial"/>
          <w:bdr w:val="none" w:sz="0" w:space="0" w:color="auto" w:frame="1"/>
        </w:rPr>
        <w:t>s</w:t>
      </w:r>
      <w:r w:rsidRPr="00080893">
        <w:rPr>
          <w:rFonts w:ascii="Arial" w:hAnsi="Arial" w:cs="Arial"/>
          <w:bdr w:val="none" w:sz="0" w:space="0" w:color="auto" w:frame="1"/>
        </w:rPr>
        <w:t xml:space="preserve"> </w:t>
      </w:r>
      <w:r w:rsidR="008563F2">
        <w:rPr>
          <w:rFonts w:ascii="Arial" w:hAnsi="Arial" w:cs="Arial"/>
          <w:bdr w:val="none" w:sz="0" w:space="0" w:color="auto" w:frame="1"/>
        </w:rPr>
        <w:t>that</w:t>
      </w:r>
      <w:r w:rsidRPr="00080893">
        <w:rPr>
          <w:rFonts w:ascii="Arial" w:hAnsi="Arial" w:cs="Arial"/>
          <w:bdr w:val="none" w:sz="0" w:space="0" w:color="auto" w:frame="1"/>
        </w:rPr>
        <w:t xml:space="preserve"> </w:t>
      </w:r>
      <w:r w:rsidR="008F57E5">
        <w:rPr>
          <w:rFonts w:ascii="Arial" w:hAnsi="Arial" w:cs="Arial"/>
          <w:bdr w:val="none" w:sz="0" w:space="0" w:color="auto" w:frame="1"/>
        </w:rPr>
        <w:t>translated</w:t>
      </w:r>
      <w:r w:rsidR="00BD1140">
        <w:rPr>
          <w:rFonts w:ascii="Arial" w:hAnsi="Arial" w:cs="Arial"/>
          <w:bdr w:val="none" w:sz="0" w:space="0" w:color="auto" w:frame="1"/>
        </w:rPr>
        <w:t xml:space="preserve"> the data </w:t>
      </w:r>
      <w:r w:rsidRPr="00080893">
        <w:rPr>
          <w:rFonts w:ascii="Arial" w:hAnsi="Arial" w:cs="Arial"/>
          <w:bdr w:val="none" w:sz="0" w:space="0" w:color="auto" w:frame="1"/>
        </w:rPr>
        <w:t xml:space="preserve">into readable </w:t>
      </w:r>
      <w:r>
        <w:rPr>
          <w:rFonts w:ascii="Arial" w:hAnsi="Arial" w:cs="Arial"/>
          <w:bdr w:val="none" w:sz="0" w:space="0" w:color="auto" w:frame="1"/>
        </w:rPr>
        <w:t xml:space="preserve">and graphical </w:t>
      </w:r>
      <w:r w:rsidRPr="00080893">
        <w:rPr>
          <w:rFonts w:ascii="Arial" w:hAnsi="Arial" w:cs="Arial"/>
          <w:bdr w:val="none" w:sz="0" w:space="0" w:color="auto" w:frame="1"/>
        </w:rPr>
        <w:t>formats</w:t>
      </w:r>
      <w:r>
        <w:rPr>
          <w:rFonts w:ascii="Arial" w:hAnsi="Arial" w:cs="Arial"/>
          <w:bdr w:val="none" w:sz="0" w:space="0" w:color="auto" w:frame="1"/>
        </w:rPr>
        <w:t>; and</w:t>
      </w:r>
    </w:p>
    <w:p w14:paraId="4AD908B7" w14:textId="77777777" w:rsidR="00574EC9" w:rsidRPr="00A55E49" w:rsidRDefault="00574EC9" w:rsidP="001D2949">
      <w:pPr>
        <w:pStyle w:val="ListParagraph"/>
        <w:numPr>
          <w:ilvl w:val="0"/>
          <w:numId w:val="8"/>
        </w:numPr>
        <w:shd w:val="clear" w:color="auto" w:fill="FFFFFF"/>
        <w:spacing w:line="480" w:lineRule="auto"/>
        <w:jc w:val="both"/>
        <w:textAlignment w:val="baseline"/>
        <w:rPr>
          <w:rFonts w:ascii="Arial" w:hAnsi="Arial" w:cs="Arial"/>
        </w:rPr>
      </w:pPr>
      <w:r>
        <w:rPr>
          <w:rFonts w:ascii="Arial" w:hAnsi="Arial" w:cs="Arial"/>
          <w:bdr w:val="none" w:sz="0" w:space="0" w:color="auto" w:frame="1"/>
        </w:rPr>
        <w:t xml:space="preserve">Interpretation and analysis. </w:t>
      </w:r>
    </w:p>
    <w:p w14:paraId="033023DF" w14:textId="77777777" w:rsidR="00574EC9" w:rsidRPr="00080893" w:rsidRDefault="00574EC9" w:rsidP="00574EC9">
      <w:pPr>
        <w:pStyle w:val="ListParagraph"/>
        <w:shd w:val="clear" w:color="auto" w:fill="FFFFFF"/>
        <w:spacing w:line="480" w:lineRule="auto"/>
        <w:jc w:val="both"/>
        <w:textAlignment w:val="baseline"/>
        <w:rPr>
          <w:rFonts w:ascii="Arial" w:hAnsi="Arial" w:cs="Arial"/>
        </w:rPr>
      </w:pPr>
    </w:p>
    <w:p w14:paraId="68DCD376" w14:textId="3A80B671" w:rsidR="00574EC9" w:rsidRPr="00367EA1" w:rsidRDefault="00574EC9" w:rsidP="00574EC9">
      <w:pPr>
        <w:shd w:val="clear" w:color="auto" w:fill="FFFFFF"/>
        <w:spacing w:line="480" w:lineRule="auto"/>
        <w:contextualSpacing/>
        <w:jc w:val="both"/>
        <w:textAlignment w:val="baseline"/>
        <w:rPr>
          <w:rFonts w:ascii="Arial" w:hAnsi="Arial" w:cs="Arial"/>
          <w:color w:val="201F1E"/>
          <w:bdr w:val="none" w:sz="0" w:space="0" w:color="auto" w:frame="1"/>
        </w:rPr>
      </w:pPr>
      <w:r w:rsidRPr="00080893">
        <w:rPr>
          <w:rFonts w:ascii="Arial" w:hAnsi="Arial" w:cs="Arial"/>
        </w:rPr>
        <w:t xml:space="preserve">This process enabled me as </w:t>
      </w:r>
      <w:r w:rsidR="00EE5F5B">
        <w:rPr>
          <w:rFonts w:ascii="Arial" w:hAnsi="Arial" w:cs="Arial"/>
        </w:rPr>
        <w:t xml:space="preserve">a </w:t>
      </w:r>
      <w:r w:rsidRPr="00080893">
        <w:rPr>
          <w:rFonts w:ascii="Arial" w:hAnsi="Arial" w:cs="Arial"/>
        </w:rPr>
        <w:t xml:space="preserve">dancer-researcher to develop a method of practice, ways </w:t>
      </w:r>
      <w:r w:rsidR="003B0FA3">
        <w:rPr>
          <w:rFonts w:ascii="Arial" w:hAnsi="Arial" w:cs="Arial"/>
        </w:rPr>
        <w:t>of</w:t>
      </w:r>
      <w:r w:rsidRPr="00080893">
        <w:rPr>
          <w:rFonts w:ascii="Arial" w:hAnsi="Arial" w:cs="Arial"/>
        </w:rPr>
        <w:t xml:space="preserve"> collect</w:t>
      </w:r>
      <w:r w:rsidR="003B0FA3">
        <w:rPr>
          <w:rFonts w:ascii="Arial" w:hAnsi="Arial" w:cs="Arial"/>
        </w:rPr>
        <w:t>ing</w:t>
      </w:r>
      <w:r w:rsidRPr="00080893">
        <w:rPr>
          <w:rFonts w:ascii="Arial" w:hAnsi="Arial" w:cs="Arial"/>
        </w:rPr>
        <w:t xml:space="preserve"> data, not</w:t>
      </w:r>
      <w:r w:rsidR="003B0FA3">
        <w:rPr>
          <w:rFonts w:ascii="Arial" w:hAnsi="Arial" w:cs="Arial"/>
        </w:rPr>
        <w:t>ing</w:t>
      </w:r>
      <w:r w:rsidRPr="00080893">
        <w:rPr>
          <w:rFonts w:ascii="Arial" w:hAnsi="Arial" w:cs="Arial"/>
        </w:rPr>
        <w:t xml:space="preserve"> commonalities and differences between each event, to synthesise and reflect on the collected data from each </w:t>
      </w:r>
      <w:r>
        <w:rPr>
          <w:rFonts w:ascii="Arial" w:hAnsi="Arial" w:cs="Arial"/>
        </w:rPr>
        <w:t xml:space="preserve">event </w:t>
      </w:r>
      <w:r w:rsidRPr="00123831">
        <w:rPr>
          <w:rFonts w:ascii="Arial" w:hAnsi="Arial" w:cs="Arial"/>
        </w:rPr>
        <w:t>and desc</w:t>
      </w:r>
      <w:r w:rsidRPr="00080893">
        <w:rPr>
          <w:rFonts w:ascii="Arial" w:hAnsi="Arial" w:cs="Arial"/>
        </w:rPr>
        <w:t xml:space="preserve">ribe </w:t>
      </w:r>
      <w:r w:rsidR="004C17D9">
        <w:rPr>
          <w:rFonts w:ascii="Arial" w:hAnsi="Arial" w:cs="Arial"/>
        </w:rPr>
        <w:t>how</w:t>
      </w:r>
      <w:r w:rsidR="0076126A">
        <w:rPr>
          <w:rFonts w:ascii="Arial" w:hAnsi="Arial" w:cs="Arial"/>
        </w:rPr>
        <w:t xml:space="preserve"> this answered </w:t>
      </w:r>
      <w:r w:rsidRPr="00080893">
        <w:rPr>
          <w:rFonts w:ascii="Arial" w:hAnsi="Arial" w:cs="Arial"/>
        </w:rPr>
        <w:t xml:space="preserve">the research questions. </w:t>
      </w:r>
      <w:r w:rsidR="003B0FA3">
        <w:rPr>
          <w:rFonts w:ascii="Arial" w:hAnsi="Arial" w:cs="Arial"/>
        </w:rPr>
        <w:t xml:space="preserve">Each </w:t>
      </w:r>
      <w:r w:rsidR="00FB5456">
        <w:rPr>
          <w:rFonts w:ascii="Arial" w:hAnsi="Arial" w:cs="Arial"/>
        </w:rPr>
        <w:t xml:space="preserve">event </w:t>
      </w:r>
      <w:r w:rsidRPr="00080893">
        <w:rPr>
          <w:rFonts w:ascii="Arial" w:hAnsi="Arial" w:cs="Arial"/>
        </w:rPr>
        <w:t>illuminated what was missing and what was need</w:t>
      </w:r>
      <w:r w:rsidR="003B0FA3">
        <w:rPr>
          <w:rFonts w:ascii="Arial" w:hAnsi="Arial" w:cs="Arial"/>
        </w:rPr>
        <w:t>ing</w:t>
      </w:r>
      <w:r w:rsidRPr="00080893">
        <w:rPr>
          <w:rFonts w:ascii="Arial" w:hAnsi="Arial" w:cs="Arial"/>
        </w:rPr>
        <w:t xml:space="preserve"> to be explored in the next study. New ideas learned in the </w:t>
      </w:r>
      <w:r w:rsidRPr="00EB0A46">
        <w:rPr>
          <w:rFonts w:ascii="Arial" w:hAnsi="Arial" w:cs="Arial"/>
          <w:i/>
          <w:iCs/>
        </w:rPr>
        <w:t xml:space="preserve">knowing </w:t>
      </w:r>
      <w:r>
        <w:rPr>
          <w:rFonts w:ascii="Arial" w:hAnsi="Arial" w:cs="Arial"/>
          <w:i/>
          <w:iCs/>
        </w:rPr>
        <w:t xml:space="preserve">that </w:t>
      </w:r>
      <w:r w:rsidRPr="00080893">
        <w:rPr>
          <w:rFonts w:ascii="Arial" w:hAnsi="Arial" w:cs="Arial"/>
        </w:rPr>
        <w:t xml:space="preserve">part of the </w:t>
      </w:r>
      <w:proofErr w:type="spellStart"/>
      <w:r w:rsidRPr="00080893">
        <w:rPr>
          <w:rFonts w:ascii="Arial" w:hAnsi="Arial" w:cs="Arial"/>
        </w:rPr>
        <w:t>PaR</w:t>
      </w:r>
      <w:proofErr w:type="spellEnd"/>
      <w:r w:rsidRPr="00080893">
        <w:rPr>
          <w:rFonts w:ascii="Arial" w:hAnsi="Arial" w:cs="Arial"/>
        </w:rPr>
        <w:t xml:space="preserve"> impact</w:t>
      </w:r>
      <w:r w:rsidR="009B172C">
        <w:rPr>
          <w:rFonts w:ascii="Arial" w:hAnsi="Arial" w:cs="Arial"/>
        </w:rPr>
        <w:t>ed</w:t>
      </w:r>
      <w:r w:rsidRPr="00080893">
        <w:rPr>
          <w:rFonts w:ascii="Arial" w:hAnsi="Arial" w:cs="Arial"/>
        </w:rPr>
        <w:t xml:space="preserve"> on the studies as I</w:t>
      </w:r>
      <w:r>
        <w:rPr>
          <w:rFonts w:ascii="Arial" w:hAnsi="Arial" w:cs="Arial"/>
        </w:rPr>
        <w:t xml:space="preserve"> </w:t>
      </w:r>
      <w:r w:rsidRPr="00080893">
        <w:rPr>
          <w:rFonts w:ascii="Arial" w:hAnsi="Arial" w:cs="Arial"/>
        </w:rPr>
        <w:t>introduce</w:t>
      </w:r>
      <w:r>
        <w:rPr>
          <w:rFonts w:ascii="Arial" w:hAnsi="Arial" w:cs="Arial"/>
        </w:rPr>
        <w:t>d</w:t>
      </w:r>
      <w:r w:rsidRPr="00080893">
        <w:rPr>
          <w:rFonts w:ascii="Arial" w:hAnsi="Arial" w:cs="Arial"/>
        </w:rPr>
        <w:t xml:space="preserve"> new ideas or methods in</w:t>
      </w:r>
      <w:r>
        <w:rPr>
          <w:rFonts w:ascii="Arial" w:hAnsi="Arial" w:cs="Arial"/>
        </w:rPr>
        <w:t>to</w:t>
      </w:r>
      <w:r w:rsidRPr="00080893">
        <w:rPr>
          <w:rFonts w:ascii="Arial" w:hAnsi="Arial" w:cs="Arial"/>
        </w:rPr>
        <w:t xml:space="preserve"> the methods of practice</w:t>
      </w:r>
      <w:r>
        <w:rPr>
          <w:rFonts w:ascii="Arial" w:hAnsi="Arial" w:cs="Arial"/>
        </w:rPr>
        <w:t xml:space="preserve">. </w:t>
      </w:r>
      <w:r w:rsidRPr="00080893">
        <w:rPr>
          <w:rFonts w:ascii="Arial" w:hAnsi="Arial" w:cs="Arial"/>
        </w:rPr>
        <w:t>The process was conducted in starts and stops</w:t>
      </w:r>
      <w:r>
        <w:rPr>
          <w:rFonts w:ascii="Arial" w:hAnsi="Arial" w:cs="Arial"/>
        </w:rPr>
        <w:t>;</w:t>
      </w:r>
      <w:r w:rsidRPr="00080893">
        <w:rPr>
          <w:rFonts w:ascii="Arial" w:hAnsi="Arial" w:cs="Arial"/>
        </w:rPr>
        <w:t xml:space="preserve"> however</w:t>
      </w:r>
      <w:r>
        <w:rPr>
          <w:rFonts w:ascii="Arial" w:hAnsi="Arial" w:cs="Arial"/>
        </w:rPr>
        <w:t>,</w:t>
      </w:r>
      <w:r w:rsidRPr="00080893">
        <w:rPr>
          <w:rFonts w:ascii="Arial" w:hAnsi="Arial" w:cs="Arial"/>
        </w:rPr>
        <w:t xml:space="preserve"> there was continuous progress and refinement to the methods of practice as well as to the analysis of the collected data in relation to the research questions. This progress was instigated by understanding and making clear the relations between the collected data</w:t>
      </w:r>
      <w:r w:rsidR="00F332EB">
        <w:rPr>
          <w:rFonts w:ascii="Arial" w:hAnsi="Arial" w:cs="Arial"/>
        </w:rPr>
        <w:t xml:space="preserve">, </w:t>
      </w:r>
      <w:r w:rsidRPr="00080893">
        <w:rPr>
          <w:rFonts w:ascii="Arial" w:hAnsi="Arial" w:cs="Arial"/>
        </w:rPr>
        <w:t xml:space="preserve">the </w:t>
      </w:r>
      <w:r w:rsidRPr="00367EA1">
        <w:rPr>
          <w:rFonts w:ascii="Arial" w:hAnsi="Arial" w:cs="Arial"/>
          <w:i/>
          <w:iCs/>
        </w:rPr>
        <w:t>felt</w:t>
      </w:r>
      <w:r w:rsidR="00AE486E" w:rsidRPr="00367EA1">
        <w:rPr>
          <w:rFonts w:ascii="Arial" w:hAnsi="Arial" w:cs="Arial"/>
          <w:i/>
          <w:iCs/>
        </w:rPr>
        <w:t>-</w:t>
      </w:r>
      <w:r w:rsidRPr="00367EA1">
        <w:rPr>
          <w:rFonts w:ascii="Arial" w:hAnsi="Arial" w:cs="Arial"/>
          <w:i/>
          <w:iCs/>
        </w:rPr>
        <w:t>sense</w:t>
      </w:r>
      <w:r w:rsidRPr="00367EA1">
        <w:rPr>
          <w:rFonts w:ascii="Arial" w:hAnsi="Arial" w:cs="Arial"/>
        </w:rPr>
        <w:t xml:space="preserve">, the physiological and the practice of </w:t>
      </w:r>
      <w:r w:rsidRPr="00367EA1">
        <w:rPr>
          <w:rFonts w:ascii="Arial" w:hAnsi="Arial" w:cs="Arial"/>
          <w:i/>
          <w:iCs/>
        </w:rPr>
        <w:t>looking inwardly</w:t>
      </w:r>
      <w:r w:rsidRPr="00367EA1">
        <w:rPr>
          <w:rFonts w:ascii="Arial" w:hAnsi="Arial" w:cs="Arial"/>
        </w:rPr>
        <w:t xml:space="preserve">. In other words, each research event revealed findings that fed back into the </w:t>
      </w:r>
      <w:r w:rsidR="0085354C" w:rsidRPr="00367EA1">
        <w:rPr>
          <w:rFonts w:ascii="Arial" w:hAnsi="Arial" w:cs="Arial"/>
        </w:rPr>
        <w:t>next event</w:t>
      </w:r>
      <w:r w:rsidRPr="00367EA1">
        <w:rPr>
          <w:rFonts w:ascii="Arial" w:hAnsi="Arial" w:cs="Arial"/>
        </w:rPr>
        <w:t xml:space="preserve">, whereas each </w:t>
      </w:r>
      <w:r w:rsidRPr="00367EA1">
        <w:rPr>
          <w:rFonts w:ascii="Arial" w:hAnsi="Arial" w:cs="Arial"/>
        </w:rPr>
        <w:lastRenderedPageBreak/>
        <w:t xml:space="preserve">study’s findings led to the next study. This revealed a simultaneous iterative and linear process, a forward moving helix of events, </w:t>
      </w:r>
      <w:r w:rsidR="00F67179" w:rsidRPr="00367EA1">
        <w:rPr>
          <w:rFonts w:ascii="Arial" w:hAnsi="Arial" w:cs="Arial"/>
        </w:rPr>
        <w:t xml:space="preserve">a </w:t>
      </w:r>
      <w:r w:rsidR="00F67179" w:rsidRPr="00367EA1">
        <w:rPr>
          <w:rFonts w:ascii="Arial" w:hAnsi="Arial" w:cs="Arial"/>
          <w:i/>
          <w:iCs/>
        </w:rPr>
        <w:t>tentacular worlding</w:t>
      </w:r>
      <w:r w:rsidR="00F67179" w:rsidRPr="00367EA1">
        <w:rPr>
          <w:rFonts w:ascii="Arial" w:hAnsi="Arial" w:cs="Arial"/>
        </w:rPr>
        <w:t xml:space="preserve"> of </w:t>
      </w:r>
      <w:r w:rsidRPr="00367EA1">
        <w:rPr>
          <w:rFonts w:ascii="Arial" w:hAnsi="Arial" w:cs="Arial"/>
        </w:rPr>
        <w:t xml:space="preserve">studies and findings. </w:t>
      </w:r>
      <w:r w:rsidRPr="00367EA1">
        <w:rPr>
          <w:rFonts w:ascii="Arial" w:hAnsi="Arial" w:cs="Arial"/>
          <w:bdr w:val="none" w:sz="0" w:space="0" w:color="auto" w:frame="1"/>
        </w:rPr>
        <w:t>Before describing the three main studies, however, two experimental pilot studies were conducted.</w:t>
      </w:r>
      <w:r w:rsidRPr="00367EA1">
        <w:rPr>
          <w:rFonts w:ascii="Arial" w:hAnsi="Arial" w:cs="Arial"/>
          <w:color w:val="201F1E"/>
          <w:bdr w:val="none" w:sz="0" w:space="0" w:color="auto" w:frame="1"/>
        </w:rPr>
        <w:t xml:space="preserve"> </w:t>
      </w:r>
    </w:p>
    <w:p w14:paraId="7AA95193" w14:textId="77777777" w:rsidR="00574EC9" w:rsidRPr="00367EA1" w:rsidRDefault="00574EC9" w:rsidP="00946957">
      <w:pPr>
        <w:pStyle w:val="Heading3"/>
        <w:rPr>
          <w:bdr w:val="none" w:sz="0" w:space="0" w:color="auto" w:frame="1"/>
        </w:rPr>
      </w:pPr>
    </w:p>
    <w:p w14:paraId="4CAB60F9" w14:textId="66F56085" w:rsidR="00574EC9" w:rsidRPr="00367EA1" w:rsidRDefault="00574EC9" w:rsidP="004137B2">
      <w:pPr>
        <w:pStyle w:val="Heading3"/>
      </w:pPr>
      <w:bookmarkStart w:id="161" w:name="_Toc61376166"/>
      <w:bookmarkStart w:id="162" w:name="_Toc72994616"/>
      <w:r w:rsidRPr="00367EA1">
        <w:t>6.2.1 Pilot studies</w:t>
      </w:r>
      <w:bookmarkEnd w:id="161"/>
      <w:bookmarkEnd w:id="162"/>
      <w:r w:rsidRPr="00367EA1">
        <w:t xml:space="preserve"> </w:t>
      </w:r>
    </w:p>
    <w:p w14:paraId="65B411F0" w14:textId="77777777" w:rsidR="00574EC9" w:rsidRPr="00367EA1" w:rsidRDefault="00574EC9" w:rsidP="00574EC9"/>
    <w:p w14:paraId="48210A17" w14:textId="321BE389" w:rsidR="00574EC9" w:rsidRPr="00F6593D" w:rsidRDefault="00574EC9" w:rsidP="00574EC9">
      <w:pPr>
        <w:shd w:val="clear" w:color="auto" w:fill="FFFFFF"/>
        <w:spacing w:line="480" w:lineRule="auto"/>
        <w:contextualSpacing/>
        <w:jc w:val="both"/>
        <w:textAlignment w:val="baseline"/>
        <w:rPr>
          <w:rFonts w:ascii="Arial" w:hAnsi="Arial" w:cs="Arial"/>
          <w:color w:val="201F1E"/>
          <w:bdr w:val="none" w:sz="0" w:space="0" w:color="auto" w:frame="1"/>
        </w:rPr>
      </w:pPr>
      <w:r w:rsidRPr="00367EA1">
        <w:rPr>
          <w:rFonts w:ascii="Arial" w:hAnsi="Arial" w:cs="Arial"/>
          <w:bdr w:val="none" w:sz="0" w:space="0" w:color="auto" w:frame="1"/>
        </w:rPr>
        <w:t>Two p</w:t>
      </w:r>
      <w:r w:rsidRPr="00367EA1">
        <w:rPr>
          <w:rFonts w:ascii="Arial" w:hAnsi="Arial" w:cs="Arial"/>
          <w:color w:val="201F1E"/>
          <w:bdr w:val="none" w:sz="0" w:space="0" w:color="auto" w:frame="1"/>
        </w:rPr>
        <w:t xml:space="preserve">ilot studies were conducted June to July 2017 where I explored </w:t>
      </w:r>
      <w:bookmarkStart w:id="163" w:name="_Hlk40276075"/>
      <w:r w:rsidR="00E6549B" w:rsidRPr="00367EA1">
        <w:rPr>
          <w:rFonts w:ascii="Arial" w:hAnsi="Arial" w:cs="Arial"/>
          <w:color w:val="201F1E"/>
          <w:bdr w:val="none" w:sz="0" w:space="0" w:color="auto" w:frame="1"/>
        </w:rPr>
        <w:t>S</w:t>
      </w:r>
      <w:r w:rsidRPr="00367EA1">
        <w:rPr>
          <w:rFonts w:ascii="Arial" w:hAnsi="Arial" w:cs="Arial"/>
          <w:color w:val="201F1E"/>
          <w:bdr w:val="none" w:sz="0" w:space="0" w:color="auto" w:frame="1"/>
        </w:rPr>
        <w:t xml:space="preserve">omatic </w:t>
      </w:r>
      <w:r w:rsidR="00DD4B11">
        <w:rPr>
          <w:rFonts w:ascii="Arial" w:hAnsi="Arial" w:cs="Arial"/>
          <w:color w:val="201F1E"/>
          <w:bdr w:val="none" w:sz="0" w:space="0" w:color="auto" w:frame="1"/>
        </w:rPr>
        <w:t>D</w:t>
      </w:r>
      <w:r w:rsidR="009C31AE" w:rsidRPr="00367EA1">
        <w:rPr>
          <w:rFonts w:ascii="Arial" w:hAnsi="Arial" w:cs="Arial"/>
          <w:color w:val="201F1E"/>
          <w:bdr w:val="none" w:sz="0" w:space="0" w:color="auto" w:frame="1"/>
        </w:rPr>
        <w:t xml:space="preserve">ance </w:t>
      </w:r>
      <w:r w:rsidRPr="00367EA1">
        <w:rPr>
          <w:rFonts w:ascii="Arial" w:hAnsi="Arial" w:cs="Arial"/>
          <w:color w:val="201F1E"/>
          <w:bdr w:val="none" w:sz="0" w:space="0" w:color="auto" w:frame="1"/>
        </w:rPr>
        <w:t>methods, biometric measuring</w:t>
      </w:r>
      <w:r w:rsidR="00DE2ECC">
        <w:rPr>
          <w:rFonts w:ascii="Arial" w:hAnsi="Arial" w:cs="Arial"/>
          <w:color w:val="201F1E"/>
          <w:bdr w:val="none" w:sz="0" w:space="0" w:color="auto" w:frame="1"/>
        </w:rPr>
        <w:t>,</w:t>
      </w:r>
      <w:r w:rsidRPr="00367EA1">
        <w:rPr>
          <w:rFonts w:ascii="Arial" w:hAnsi="Arial" w:cs="Arial"/>
          <w:color w:val="201F1E"/>
          <w:bdr w:val="none" w:sz="0" w:space="0" w:color="auto" w:frame="1"/>
        </w:rPr>
        <w:t xml:space="preserve"> and digital visualising techniques. In pilot study one, I </w:t>
      </w:r>
      <w:r w:rsidR="00E74E11" w:rsidRPr="00367EA1">
        <w:rPr>
          <w:rFonts w:ascii="Arial" w:hAnsi="Arial" w:cs="Arial"/>
          <w:color w:val="201F1E"/>
          <w:bdr w:val="none" w:sz="0" w:space="0" w:color="auto" w:frame="1"/>
        </w:rPr>
        <w:t xml:space="preserve">used </w:t>
      </w:r>
      <w:r w:rsidRPr="00367EA1">
        <w:rPr>
          <w:rFonts w:ascii="Arial" w:hAnsi="Arial" w:cs="Arial"/>
          <w:color w:val="201F1E"/>
          <w:bdr w:val="none" w:sz="0" w:space="0" w:color="auto" w:frame="1"/>
        </w:rPr>
        <w:t xml:space="preserve">Somatic </w:t>
      </w:r>
      <w:r w:rsidR="00961CD6" w:rsidRPr="00367EA1">
        <w:rPr>
          <w:rFonts w:ascii="Arial" w:hAnsi="Arial" w:cs="Arial"/>
          <w:color w:val="201F1E"/>
          <w:bdr w:val="none" w:sz="0" w:space="0" w:color="auto" w:frame="1"/>
        </w:rPr>
        <w:t>methods</w:t>
      </w:r>
      <w:r w:rsidRPr="00367EA1">
        <w:rPr>
          <w:rFonts w:ascii="Arial" w:hAnsi="Arial" w:cs="Arial"/>
          <w:color w:val="201F1E"/>
          <w:bdr w:val="none" w:sz="0" w:space="0" w:color="auto" w:frame="1"/>
        </w:rPr>
        <w:t xml:space="preserve"> such as </w:t>
      </w:r>
      <w:r w:rsidRPr="00367EA1">
        <w:rPr>
          <w:rFonts w:ascii="Arial" w:hAnsi="Arial" w:cs="Arial"/>
          <w:bdr w:val="none" w:sz="0" w:space="0" w:color="auto" w:frame="1"/>
        </w:rPr>
        <w:t xml:space="preserve">Laban’s Eight Effort Actions, </w:t>
      </w:r>
      <w:proofErr w:type="spellStart"/>
      <w:r w:rsidRPr="00367EA1">
        <w:rPr>
          <w:rFonts w:ascii="Arial" w:hAnsi="Arial" w:cs="Arial"/>
          <w:bdr w:val="none" w:sz="0" w:space="0" w:color="auto" w:frame="1"/>
        </w:rPr>
        <w:t>Ideokinesis</w:t>
      </w:r>
      <w:proofErr w:type="spellEnd"/>
      <w:r w:rsidRPr="00367EA1">
        <w:rPr>
          <w:rFonts w:ascii="Arial" w:hAnsi="Arial" w:cs="Arial"/>
          <w:bdr w:val="none" w:sz="0" w:space="0" w:color="auto" w:frame="1"/>
        </w:rPr>
        <w:t xml:space="preserve">, yoga and </w:t>
      </w:r>
      <w:r w:rsidRPr="00D61FA4">
        <w:rPr>
          <w:rFonts w:ascii="Arial" w:hAnsi="Arial" w:cs="Arial"/>
          <w:i/>
          <w:iCs/>
          <w:bdr w:val="none" w:sz="0" w:space="0" w:color="auto" w:frame="1"/>
        </w:rPr>
        <w:t>improvisation</w:t>
      </w:r>
      <w:r w:rsidR="00D61FA4" w:rsidRPr="00D61FA4">
        <w:rPr>
          <w:rFonts w:ascii="Arial" w:hAnsi="Arial" w:cs="Arial"/>
          <w:i/>
          <w:iCs/>
          <w:bdr w:val="none" w:sz="0" w:space="0" w:color="auto" w:frame="1"/>
        </w:rPr>
        <w:t xml:space="preserve"> </w:t>
      </w:r>
      <w:r w:rsidRPr="00367EA1">
        <w:rPr>
          <w:rFonts w:ascii="Arial" w:hAnsi="Arial" w:cs="Arial"/>
          <w:bdr w:val="none" w:sz="0" w:space="0" w:color="auto" w:frame="1"/>
        </w:rPr>
        <w:t xml:space="preserve">dance </w:t>
      </w:r>
      <w:r w:rsidR="00A908C5" w:rsidRPr="00367EA1">
        <w:rPr>
          <w:rFonts w:ascii="Arial" w:hAnsi="Arial" w:cs="Arial"/>
          <w:bdr w:val="none" w:sz="0" w:space="0" w:color="auto" w:frame="1"/>
        </w:rPr>
        <w:t xml:space="preserve">scores </w:t>
      </w:r>
      <w:r w:rsidRPr="00367EA1">
        <w:rPr>
          <w:rFonts w:ascii="Arial" w:hAnsi="Arial" w:cs="Arial"/>
          <w:bdr w:val="none" w:sz="0" w:space="0" w:color="auto" w:frame="1"/>
        </w:rPr>
        <w:t xml:space="preserve">by Olsen (2014). </w:t>
      </w:r>
      <w:r w:rsidRPr="00367EA1">
        <w:rPr>
          <w:rFonts w:ascii="Arial" w:hAnsi="Arial" w:cs="Arial"/>
          <w:i/>
          <w:iCs/>
          <w:color w:val="201F1E"/>
          <w:bdr w:val="none" w:sz="0" w:space="0" w:color="auto" w:frame="1"/>
        </w:rPr>
        <w:t>Movement hieroglyphs</w:t>
      </w:r>
      <w:r w:rsidRPr="00080893">
        <w:rPr>
          <w:rFonts w:ascii="Arial" w:hAnsi="Arial" w:cs="Arial"/>
          <w:i/>
          <w:iCs/>
          <w:color w:val="201F1E"/>
          <w:bdr w:val="none" w:sz="0" w:space="0" w:color="auto" w:frame="1"/>
        </w:rPr>
        <w:t>,</w:t>
      </w:r>
      <w:r>
        <w:rPr>
          <w:rFonts w:ascii="Arial" w:hAnsi="Arial" w:cs="Arial"/>
          <w:i/>
          <w:iCs/>
          <w:color w:val="201F1E"/>
          <w:bdr w:val="none" w:sz="0" w:space="0" w:color="auto" w:frame="1"/>
        </w:rPr>
        <w:t xml:space="preserve"> </w:t>
      </w:r>
      <w:r w:rsidRPr="00D70DA1">
        <w:rPr>
          <w:rFonts w:ascii="Arial" w:hAnsi="Arial" w:cs="Arial"/>
          <w:color w:val="201F1E"/>
          <w:bdr w:val="none" w:sz="0" w:space="0" w:color="auto" w:frame="1"/>
        </w:rPr>
        <w:t>transcriptions and</w:t>
      </w:r>
      <w:r>
        <w:rPr>
          <w:rFonts w:ascii="Arial" w:hAnsi="Arial" w:cs="Arial"/>
          <w:i/>
          <w:iCs/>
          <w:color w:val="201F1E"/>
          <w:bdr w:val="none" w:sz="0" w:space="0" w:color="auto" w:frame="1"/>
        </w:rPr>
        <w:t xml:space="preserve"> </w:t>
      </w:r>
      <w:r w:rsidRPr="00080893">
        <w:rPr>
          <w:rFonts w:ascii="Arial" w:hAnsi="Arial" w:cs="Arial"/>
          <w:color w:val="201F1E"/>
          <w:bdr w:val="none" w:sz="0" w:space="0" w:color="auto" w:frame="1"/>
        </w:rPr>
        <w:t xml:space="preserve">documentary video </w:t>
      </w:r>
      <w:r w:rsidRPr="00080893">
        <w:rPr>
          <w:rFonts w:ascii="Arial" w:hAnsi="Arial" w:cs="Arial"/>
          <w:bdr w:val="none" w:sz="0" w:space="0" w:color="auto" w:frame="1"/>
        </w:rPr>
        <w:t>captured qualitative data</w:t>
      </w:r>
      <w:r w:rsidR="009867D2">
        <w:rPr>
          <w:rFonts w:ascii="Arial" w:hAnsi="Arial" w:cs="Arial"/>
          <w:bdr w:val="none" w:sz="0" w:space="0" w:color="auto" w:frame="1"/>
        </w:rPr>
        <w:t>,</w:t>
      </w:r>
      <w:r w:rsidRPr="00080893">
        <w:rPr>
          <w:rFonts w:ascii="Arial" w:hAnsi="Arial" w:cs="Arial"/>
          <w:bdr w:val="none" w:sz="0" w:space="0" w:color="auto" w:frame="1"/>
        </w:rPr>
        <w:t xml:space="preserve"> </w:t>
      </w:r>
      <w:r>
        <w:rPr>
          <w:rFonts w:ascii="Arial" w:hAnsi="Arial" w:cs="Arial"/>
          <w:bdr w:val="none" w:sz="0" w:space="0" w:color="auto" w:frame="1"/>
        </w:rPr>
        <w:t>while</w:t>
      </w:r>
      <w:r w:rsidRPr="00080893">
        <w:rPr>
          <w:rFonts w:ascii="Arial" w:hAnsi="Arial" w:cs="Arial"/>
          <w:bdr w:val="none" w:sz="0" w:space="0" w:color="auto" w:frame="1"/>
        </w:rPr>
        <w:t xml:space="preserve"> </w:t>
      </w:r>
      <w:bookmarkEnd w:id="163"/>
      <w:r w:rsidRPr="00080893">
        <w:rPr>
          <w:rFonts w:ascii="Arial" w:hAnsi="Arial" w:cs="Arial"/>
          <w:color w:val="201F1E"/>
          <w:bdr w:val="none" w:sz="0" w:space="0" w:color="auto" w:frame="1"/>
        </w:rPr>
        <w:t>the a</w:t>
      </w:r>
      <w:r w:rsidRPr="00080893">
        <w:rPr>
          <w:rFonts w:ascii="Arial" w:hAnsi="Arial" w:cs="Arial"/>
          <w:bdr w:val="none" w:sz="0" w:space="0" w:color="auto" w:frame="1"/>
        </w:rPr>
        <w:t xml:space="preserve">ccelerometers </w:t>
      </w:r>
      <w:r w:rsidRPr="00080893">
        <w:rPr>
          <w:rFonts w:ascii="Arial" w:hAnsi="Arial" w:cs="Arial"/>
          <w:i/>
          <w:iCs/>
        </w:rPr>
        <w:t>Sensor Kinetics</w:t>
      </w:r>
      <w:r w:rsidRPr="00080893">
        <w:rPr>
          <w:rFonts w:ascii="Arial" w:hAnsi="Arial" w:cs="Arial"/>
        </w:rPr>
        <w:t xml:space="preserve"> and </w:t>
      </w:r>
      <w:proofErr w:type="spellStart"/>
      <w:r w:rsidRPr="00080893">
        <w:rPr>
          <w:rFonts w:ascii="Arial" w:hAnsi="Arial" w:cs="Arial"/>
          <w:i/>
          <w:iCs/>
        </w:rPr>
        <w:t>VibSensor</w:t>
      </w:r>
      <w:proofErr w:type="spellEnd"/>
      <w:r>
        <w:rPr>
          <w:rFonts w:ascii="Arial" w:hAnsi="Arial" w:cs="Arial"/>
        </w:rPr>
        <w:t>,</w:t>
      </w:r>
      <w:r w:rsidRPr="00080893">
        <w:rPr>
          <w:rFonts w:ascii="Arial" w:hAnsi="Arial" w:cs="Arial"/>
          <w:i/>
          <w:iCs/>
        </w:rPr>
        <w:t xml:space="preserve"> </w:t>
      </w:r>
      <w:r w:rsidRPr="00080893">
        <w:rPr>
          <w:rFonts w:ascii="Arial" w:hAnsi="Arial" w:cs="Arial"/>
        </w:rPr>
        <w:t xml:space="preserve">both </w:t>
      </w:r>
      <w:r w:rsidRPr="00080893">
        <w:rPr>
          <w:rFonts w:ascii="Arial" w:hAnsi="Arial" w:cs="Arial"/>
          <w:bdr w:val="none" w:sz="0" w:space="0" w:color="auto" w:frame="1"/>
        </w:rPr>
        <w:t>iPhone mobile apps</w:t>
      </w:r>
      <w:r>
        <w:rPr>
          <w:rFonts w:ascii="Arial" w:hAnsi="Arial" w:cs="Arial"/>
          <w:bdr w:val="none" w:sz="0" w:space="0" w:color="auto" w:frame="1"/>
        </w:rPr>
        <w:t>,</w:t>
      </w:r>
      <w:r w:rsidRPr="00080893">
        <w:rPr>
          <w:rFonts w:ascii="Arial" w:hAnsi="Arial" w:cs="Arial"/>
          <w:bdr w:val="none" w:sz="0" w:space="0" w:color="auto" w:frame="1"/>
        </w:rPr>
        <w:t xml:space="preserve"> captured </w:t>
      </w:r>
      <w:r w:rsidRPr="00120807">
        <w:rPr>
          <w:rFonts w:ascii="Arial" w:hAnsi="Arial" w:cs="Arial"/>
          <w:color w:val="000000" w:themeColor="text1"/>
          <w:bdr w:val="none" w:sz="0" w:space="0" w:color="auto" w:frame="1"/>
        </w:rPr>
        <w:t>quantitative</w:t>
      </w:r>
      <w:r w:rsidRPr="00080893">
        <w:rPr>
          <w:rFonts w:ascii="Arial" w:hAnsi="Arial" w:cs="Arial"/>
          <w:bdr w:val="none" w:sz="0" w:space="0" w:color="auto" w:frame="1"/>
        </w:rPr>
        <w:t xml:space="preserve"> data </w:t>
      </w:r>
      <w:r>
        <w:rPr>
          <w:rFonts w:ascii="Arial" w:hAnsi="Arial" w:cs="Arial"/>
          <w:bdr w:val="none" w:sz="0" w:space="0" w:color="auto" w:frame="1"/>
        </w:rPr>
        <w:t xml:space="preserve">and images, </w:t>
      </w:r>
      <w:r w:rsidRPr="00080893">
        <w:rPr>
          <w:rFonts w:ascii="Arial" w:hAnsi="Arial" w:cs="Arial"/>
          <w:bdr w:val="none" w:sz="0" w:space="0" w:color="auto" w:frame="1"/>
        </w:rPr>
        <w:t>using EMG</w:t>
      </w:r>
      <w:r w:rsidR="00D27E89">
        <w:rPr>
          <w:rFonts w:ascii="Arial" w:hAnsi="Arial" w:cs="Arial"/>
          <w:bdr w:val="none" w:sz="0" w:space="0" w:color="auto" w:frame="1"/>
        </w:rPr>
        <w:t xml:space="preserve">. </w:t>
      </w:r>
      <w:r w:rsidRPr="00080893">
        <w:rPr>
          <w:rFonts w:ascii="Arial" w:eastAsia="Arial" w:hAnsi="Arial" w:cs="Arial"/>
        </w:rPr>
        <w:t xml:space="preserve">In pilot study two, </w:t>
      </w:r>
      <w:r w:rsidRPr="00080893">
        <w:rPr>
          <w:rFonts w:ascii="Arial" w:hAnsi="Arial" w:cs="Arial"/>
          <w:color w:val="201F1E"/>
          <w:bdr w:val="none" w:sz="0" w:space="0" w:color="auto" w:frame="1"/>
        </w:rPr>
        <w:t xml:space="preserve">Motion </w:t>
      </w:r>
      <w:r>
        <w:rPr>
          <w:rFonts w:ascii="Arial" w:hAnsi="Arial" w:cs="Arial"/>
          <w:color w:val="201F1E"/>
          <w:bdr w:val="none" w:sz="0" w:space="0" w:color="auto" w:frame="1"/>
        </w:rPr>
        <w:t>C</w:t>
      </w:r>
      <w:r w:rsidRPr="00080893">
        <w:rPr>
          <w:rFonts w:ascii="Arial" w:hAnsi="Arial" w:cs="Arial"/>
          <w:color w:val="201F1E"/>
          <w:bdr w:val="none" w:sz="0" w:space="0" w:color="auto" w:frame="1"/>
        </w:rPr>
        <w:t>apture</w:t>
      </w:r>
      <w:r w:rsidRPr="00080893">
        <w:rPr>
          <w:rStyle w:val="FootnoteReference"/>
          <w:rFonts w:ascii="Arial" w:hAnsi="Arial" w:cs="Arial"/>
          <w:color w:val="201F1E"/>
          <w:bdr w:val="none" w:sz="0" w:space="0" w:color="auto" w:frame="1"/>
        </w:rPr>
        <w:footnoteReference w:id="72"/>
      </w:r>
      <w:r w:rsidRPr="00080893">
        <w:rPr>
          <w:rFonts w:ascii="Arial" w:hAnsi="Arial" w:cs="Arial"/>
          <w:color w:val="201F1E"/>
          <w:bdr w:val="none" w:sz="0" w:space="0" w:color="auto" w:frame="1"/>
        </w:rPr>
        <w:t xml:space="preserve"> was explored to create 3D visual animations </w:t>
      </w:r>
      <w:r w:rsidRPr="00080893">
        <w:rPr>
          <w:rFonts w:ascii="Arial" w:hAnsi="Arial" w:cs="Arial"/>
          <w:color w:val="222222"/>
          <w:shd w:val="clear" w:color="auto" w:fill="FFFFFF"/>
        </w:rPr>
        <w:t>(Figure 2</w:t>
      </w:r>
      <w:r>
        <w:rPr>
          <w:rFonts w:ascii="Arial" w:hAnsi="Arial" w:cs="Arial"/>
          <w:color w:val="222222"/>
          <w:shd w:val="clear" w:color="auto" w:fill="FFFFFF"/>
        </w:rPr>
        <w:t>3</w:t>
      </w:r>
      <w:r w:rsidRPr="00080893">
        <w:rPr>
          <w:rFonts w:ascii="Arial" w:hAnsi="Arial" w:cs="Arial"/>
          <w:color w:val="222222"/>
          <w:shd w:val="clear" w:color="auto" w:fill="FFFFFF"/>
        </w:rPr>
        <w:t xml:space="preserve">) </w:t>
      </w:r>
      <w:r w:rsidRPr="00080893">
        <w:rPr>
          <w:rFonts w:ascii="Arial" w:hAnsi="Arial" w:cs="Arial"/>
          <w:color w:val="201F1E"/>
          <w:bdr w:val="none" w:sz="0" w:space="0" w:color="auto" w:frame="1"/>
        </w:rPr>
        <w:t xml:space="preserve">of short </w:t>
      </w:r>
      <w:r w:rsidR="00A20002" w:rsidRPr="00367EA1">
        <w:rPr>
          <w:rFonts w:ascii="Arial" w:hAnsi="Arial" w:cs="Arial"/>
          <w:color w:val="201F1E"/>
          <w:bdr w:val="none" w:sz="0" w:space="0" w:color="auto" w:frame="1"/>
        </w:rPr>
        <w:t>S</w:t>
      </w:r>
      <w:r w:rsidRPr="00367EA1">
        <w:rPr>
          <w:rFonts w:ascii="Arial" w:hAnsi="Arial" w:cs="Arial"/>
          <w:color w:val="201F1E"/>
          <w:bdr w:val="none" w:sz="0" w:space="0" w:color="auto" w:frame="1"/>
        </w:rPr>
        <w:t xml:space="preserve">omatic movement sequences. </w:t>
      </w:r>
      <w:r w:rsidR="00F6593D" w:rsidRPr="00F6593D">
        <w:rPr>
          <w:rFonts w:ascii="Arial" w:hAnsi="Arial" w:cs="Arial"/>
        </w:rPr>
        <w:t xml:space="preserve">All the documentary videos, transcriptions and images are found in the archive. </w:t>
      </w:r>
    </w:p>
    <w:p w14:paraId="368CEF65" w14:textId="77777777" w:rsidR="00574EC9" w:rsidRPr="00367EA1" w:rsidRDefault="00574EC9" w:rsidP="00574EC9">
      <w:pPr>
        <w:shd w:val="clear" w:color="auto" w:fill="FFFFFF"/>
        <w:spacing w:line="480" w:lineRule="auto"/>
        <w:contextualSpacing/>
        <w:jc w:val="both"/>
        <w:textAlignment w:val="baseline"/>
        <w:rPr>
          <w:rFonts w:ascii="Arial" w:hAnsi="Arial" w:cs="Arial"/>
          <w:color w:val="222222"/>
          <w:shd w:val="clear" w:color="auto" w:fill="FFFFFF"/>
        </w:rPr>
      </w:pPr>
    </w:p>
    <w:p w14:paraId="57C8C3C4" w14:textId="77777777" w:rsidR="00574EC9" w:rsidRPr="00367EA1" w:rsidRDefault="00574EC9" w:rsidP="00574EC9">
      <w:pPr>
        <w:keepNext/>
        <w:shd w:val="clear" w:color="auto" w:fill="FFFFFF"/>
        <w:spacing w:line="480" w:lineRule="auto"/>
        <w:contextualSpacing/>
        <w:jc w:val="center"/>
        <w:textAlignment w:val="baseline"/>
        <w:rPr>
          <w:rFonts w:ascii="Arial" w:hAnsi="Arial" w:cs="Arial"/>
        </w:rPr>
      </w:pPr>
      <w:r w:rsidRPr="00367EA1">
        <w:rPr>
          <w:rFonts w:ascii="Arial" w:hAnsi="Arial" w:cs="Arial"/>
          <w:b/>
          <w:bCs/>
          <w:noProof/>
          <w:color w:val="222222"/>
          <w:shd w:val="clear" w:color="auto" w:fill="FFFFFF"/>
        </w:rPr>
        <w:drawing>
          <wp:inline distT="0" distB="0" distL="0" distR="0" wp14:anchorId="4C270455" wp14:editId="0FDE045A">
            <wp:extent cx="2302933" cy="1727201"/>
            <wp:effectExtent l="0" t="0" r="0" b="0"/>
            <wp:docPr id="21" name="Picture 21" descr="A picture containing sky, photo, air, han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S2MoCapImageframe0024.tif"/>
                    <pic:cNvPicPr/>
                  </pic:nvPicPr>
                  <pic:blipFill>
                    <a:blip r:embed="rId58">
                      <a:extLst>
                        <a:ext uri="{28A0092B-C50C-407E-A947-70E740481C1C}">
                          <a14:useLocalDpi xmlns:a14="http://schemas.microsoft.com/office/drawing/2010/main" val="0"/>
                        </a:ext>
                      </a:extLst>
                    </a:blip>
                    <a:stretch>
                      <a:fillRect/>
                    </a:stretch>
                  </pic:blipFill>
                  <pic:spPr>
                    <a:xfrm>
                      <a:off x="0" y="0"/>
                      <a:ext cx="2320166" cy="1740126"/>
                    </a:xfrm>
                    <a:prstGeom prst="rect">
                      <a:avLst/>
                    </a:prstGeom>
                  </pic:spPr>
                </pic:pic>
              </a:graphicData>
            </a:graphic>
          </wp:inline>
        </w:drawing>
      </w:r>
      <w:r w:rsidRPr="00367EA1">
        <w:rPr>
          <w:rFonts w:ascii="Arial" w:hAnsi="Arial" w:cs="Arial"/>
          <w:b/>
          <w:bCs/>
          <w:noProof/>
          <w:color w:val="222222"/>
          <w:shd w:val="clear" w:color="auto" w:fill="FFFFFF"/>
        </w:rPr>
        <w:drawing>
          <wp:inline distT="0" distB="0" distL="0" distR="0" wp14:anchorId="5359B182" wp14:editId="32FBA6A3">
            <wp:extent cx="2316480" cy="1737360"/>
            <wp:effectExtent l="0" t="0" r="0" b="2540"/>
            <wp:docPr id="20" name="Picture 20" descr="A picture containing kite,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S2AniMoCapframe0136.tif"/>
                    <pic:cNvPicPr/>
                  </pic:nvPicPr>
                  <pic:blipFill>
                    <a:blip r:embed="rId59">
                      <a:extLst>
                        <a:ext uri="{28A0092B-C50C-407E-A947-70E740481C1C}">
                          <a14:useLocalDpi xmlns:a14="http://schemas.microsoft.com/office/drawing/2010/main" val="0"/>
                        </a:ext>
                      </a:extLst>
                    </a:blip>
                    <a:stretch>
                      <a:fillRect/>
                    </a:stretch>
                  </pic:blipFill>
                  <pic:spPr>
                    <a:xfrm>
                      <a:off x="0" y="0"/>
                      <a:ext cx="2345931" cy="1759448"/>
                    </a:xfrm>
                    <a:prstGeom prst="rect">
                      <a:avLst/>
                    </a:prstGeom>
                  </pic:spPr>
                </pic:pic>
              </a:graphicData>
            </a:graphic>
          </wp:inline>
        </w:drawing>
      </w:r>
    </w:p>
    <w:p w14:paraId="4C0B1A62" w14:textId="77777777" w:rsidR="00574EC9" w:rsidRPr="00367EA1" w:rsidRDefault="00574EC9" w:rsidP="00574EC9">
      <w:pPr>
        <w:pStyle w:val="Caption"/>
        <w:spacing w:after="0" w:line="276" w:lineRule="auto"/>
        <w:contextualSpacing/>
        <w:jc w:val="center"/>
        <w:rPr>
          <w:rFonts w:ascii="Arial" w:hAnsi="Arial" w:cs="Arial"/>
          <w:i w:val="0"/>
          <w:iCs w:val="0"/>
          <w:color w:val="000000" w:themeColor="text1"/>
          <w:sz w:val="20"/>
          <w:szCs w:val="20"/>
          <w:bdr w:val="none" w:sz="0" w:space="0" w:color="auto" w:frame="1"/>
        </w:rPr>
      </w:pPr>
      <w:bookmarkStart w:id="164" w:name="_Hlk52779425"/>
      <w:r w:rsidRPr="00367EA1">
        <w:rPr>
          <w:rFonts w:ascii="Arial" w:hAnsi="Arial" w:cs="Arial"/>
          <w:b/>
          <w:bCs/>
          <w:i w:val="0"/>
          <w:iCs w:val="0"/>
          <w:color w:val="000000" w:themeColor="text1"/>
          <w:sz w:val="20"/>
          <w:szCs w:val="20"/>
        </w:rPr>
        <w:t>Figure 23.</w:t>
      </w:r>
      <w:r w:rsidRPr="00367EA1">
        <w:rPr>
          <w:rFonts w:ascii="Arial" w:hAnsi="Arial" w:cs="Arial"/>
          <w:i w:val="0"/>
          <w:iCs w:val="0"/>
          <w:color w:val="000000" w:themeColor="text1"/>
          <w:sz w:val="20"/>
          <w:szCs w:val="20"/>
        </w:rPr>
        <w:t xml:space="preserve"> </w:t>
      </w:r>
      <w:proofErr w:type="spellStart"/>
      <w:r w:rsidRPr="00367EA1">
        <w:rPr>
          <w:rFonts w:ascii="Arial" w:hAnsi="Arial" w:cs="Arial"/>
          <w:i w:val="0"/>
          <w:iCs w:val="0"/>
          <w:color w:val="000000" w:themeColor="text1"/>
          <w:sz w:val="20"/>
          <w:szCs w:val="20"/>
        </w:rPr>
        <w:t>Straiotto</w:t>
      </w:r>
      <w:proofErr w:type="spellEnd"/>
      <w:r w:rsidRPr="00367EA1">
        <w:rPr>
          <w:rFonts w:ascii="Arial" w:hAnsi="Arial" w:cs="Arial"/>
          <w:i w:val="0"/>
          <w:iCs w:val="0"/>
          <w:color w:val="000000" w:themeColor="text1"/>
          <w:sz w:val="20"/>
          <w:szCs w:val="20"/>
        </w:rPr>
        <w:t>, B., (2017) Images from Motion Capture Animation [Still frames].</w:t>
      </w:r>
    </w:p>
    <w:bookmarkEnd w:id="164"/>
    <w:p w14:paraId="40245DE4" w14:textId="77777777" w:rsidR="00DD6889" w:rsidRPr="00367EA1" w:rsidRDefault="00DD6889" w:rsidP="00BA2EE0">
      <w:pPr>
        <w:rPr>
          <w:rFonts w:ascii="Arial" w:hAnsi="Arial" w:cs="Arial"/>
          <w:b/>
          <w:bCs/>
          <w:sz w:val="28"/>
          <w:szCs w:val="28"/>
          <w:bdr w:val="none" w:sz="0" w:space="0" w:color="auto" w:frame="1"/>
        </w:rPr>
      </w:pPr>
    </w:p>
    <w:p w14:paraId="0D62324C" w14:textId="77777777" w:rsidR="00DD6889" w:rsidRPr="00367EA1" w:rsidRDefault="00DD6889" w:rsidP="00BA2EE0">
      <w:pPr>
        <w:rPr>
          <w:rFonts w:ascii="Arial" w:hAnsi="Arial" w:cs="Arial"/>
          <w:b/>
          <w:bCs/>
          <w:sz w:val="28"/>
          <w:szCs w:val="28"/>
          <w:bdr w:val="none" w:sz="0" w:space="0" w:color="auto" w:frame="1"/>
        </w:rPr>
      </w:pPr>
    </w:p>
    <w:p w14:paraId="60FFF5D2" w14:textId="4E32C952" w:rsidR="00574EC9" w:rsidRPr="00367EA1" w:rsidRDefault="00574EC9" w:rsidP="00BA2EE0">
      <w:pPr>
        <w:rPr>
          <w:rFonts w:ascii="Arial" w:hAnsi="Arial" w:cs="Arial"/>
          <w:b/>
          <w:bCs/>
          <w:sz w:val="28"/>
          <w:szCs w:val="28"/>
          <w:bdr w:val="none" w:sz="0" w:space="0" w:color="auto" w:frame="1"/>
        </w:rPr>
      </w:pPr>
      <w:r w:rsidRPr="00367EA1">
        <w:rPr>
          <w:rFonts w:ascii="Arial" w:hAnsi="Arial" w:cs="Arial"/>
          <w:b/>
          <w:bCs/>
          <w:sz w:val="28"/>
          <w:szCs w:val="28"/>
          <w:bdr w:val="none" w:sz="0" w:space="0" w:color="auto" w:frame="1"/>
        </w:rPr>
        <w:lastRenderedPageBreak/>
        <w:t>Findings</w:t>
      </w:r>
    </w:p>
    <w:p w14:paraId="0E0CC61F" w14:textId="77777777" w:rsidR="00BA2EE0" w:rsidRPr="00367EA1" w:rsidRDefault="00BA2EE0" w:rsidP="00BA2EE0">
      <w:pPr>
        <w:rPr>
          <w:rFonts w:ascii="Arial" w:hAnsi="Arial" w:cs="Arial"/>
          <w:b/>
          <w:bCs/>
          <w:sz w:val="28"/>
          <w:szCs w:val="28"/>
          <w:bdr w:val="none" w:sz="0" w:space="0" w:color="auto" w:frame="1"/>
        </w:rPr>
      </w:pPr>
    </w:p>
    <w:p w14:paraId="5686596C" w14:textId="14BC2489" w:rsidR="00574EC9" w:rsidRDefault="00574EC9" w:rsidP="00574EC9">
      <w:pPr>
        <w:shd w:val="clear" w:color="auto" w:fill="FFFFFF"/>
        <w:spacing w:line="480" w:lineRule="auto"/>
        <w:contextualSpacing/>
        <w:jc w:val="both"/>
        <w:textAlignment w:val="baseline"/>
        <w:rPr>
          <w:rFonts w:ascii="Arial" w:hAnsi="Arial" w:cs="Arial"/>
          <w:i/>
          <w:iCs/>
          <w:color w:val="000000" w:themeColor="text1"/>
        </w:rPr>
      </w:pPr>
      <w:r w:rsidRPr="00367EA1">
        <w:rPr>
          <w:rFonts w:ascii="Arial" w:hAnsi="Arial" w:cs="Arial"/>
          <w:bdr w:val="none" w:sz="0" w:space="0" w:color="auto" w:frame="1"/>
        </w:rPr>
        <w:t xml:space="preserve">After the pilot studies I realised that I had explored </w:t>
      </w:r>
      <w:r w:rsidR="00C5789F" w:rsidRPr="00367EA1">
        <w:rPr>
          <w:rFonts w:ascii="Arial" w:hAnsi="Arial" w:cs="Arial"/>
          <w:bdr w:val="none" w:sz="0" w:space="0" w:color="auto" w:frame="1"/>
        </w:rPr>
        <w:t>S</w:t>
      </w:r>
      <w:r w:rsidRPr="00367EA1">
        <w:rPr>
          <w:rFonts w:ascii="Arial" w:hAnsi="Arial" w:cs="Arial"/>
          <w:bdr w:val="none" w:sz="0" w:space="0" w:color="auto" w:frame="1"/>
        </w:rPr>
        <w:t xml:space="preserve">omatic </w:t>
      </w:r>
      <w:r w:rsidR="000458A2" w:rsidRPr="00367EA1">
        <w:rPr>
          <w:rFonts w:ascii="Arial" w:hAnsi="Arial" w:cs="Arial"/>
          <w:bdr w:val="none" w:sz="0" w:space="0" w:color="auto" w:frame="1"/>
        </w:rPr>
        <w:t>methods</w:t>
      </w:r>
      <w:r w:rsidRPr="00367EA1">
        <w:rPr>
          <w:rFonts w:ascii="Arial" w:hAnsi="Arial" w:cs="Arial"/>
          <w:bdr w:val="none" w:sz="0" w:space="0" w:color="auto" w:frame="1"/>
        </w:rPr>
        <w:t xml:space="preserve"> using </w:t>
      </w:r>
      <w:r w:rsidR="005A7EB1" w:rsidRPr="00367EA1">
        <w:rPr>
          <w:rFonts w:ascii="Arial" w:hAnsi="Arial" w:cs="Arial"/>
          <w:bdr w:val="none" w:sz="0" w:space="0" w:color="auto" w:frame="1"/>
        </w:rPr>
        <w:t xml:space="preserve">movement </w:t>
      </w:r>
      <w:r w:rsidR="00860990" w:rsidRPr="00367EA1">
        <w:rPr>
          <w:rFonts w:ascii="Arial" w:hAnsi="Arial" w:cs="Arial"/>
          <w:bdr w:val="none" w:sz="0" w:space="0" w:color="auto" w:frame="1"/>
        </w:rPr>
        <w:t xml:space="preserve">scores </w:t>
      </w:r>
      <w:r w:rsidRPr="00367EA1">
        <w:rPr>
          <w:rFonts w:ascii="Arial" w:hAnsi="Arial" w:cs="Arial"/>
          <w:bdr w:val="none" w:sz="0" w:space="0" w:color="auto" w:frame="1"/>
        </w:rPr>
        <w:t xml:space="preserve">imposed from the </w:t>
      </w:r>
      <w:r w:rsidRPr="00367EA1">
        <w:rPr>
          <w:rFonts w:ascii="Arial" w:hAnsi="Arial" w:cs="Arial"/>
          <w:i/>
          <w:iCs/>
          <w:bdr w:val="none" w:sz="0" w:space="0" w:color="auto" w:frame="1"/>
        </w:rPr>
        <w:t>outside</w:t>
      </w:r>
      <w:r w:rsidRPr="00367EA1">
        <w:rPr>
          <w:rFonts w:ascii="Arial" w:hAnsi="Arial" w:cs="Arial"/>
          <w:bdr w:val="none" w:sz="0" w:space="0" w:color="auto" w:frame="1"/>
        </w:rPr>
        <w:t xml:space="preserve"> rather than originating from </w:t>
      </w:r>
      <w:r w:rsidR="00336B79" w:rsidRPr="00367EA1">
        <w:rPr>
          <w:rFonts w:ascii="Arial" w:hAnsi="Arial" w:cs="Arial"/>
          <w:bdr w:val="none" w:sz="0" w:space="0" w:color="auto" w:frame="1"/>
        </w:rPr>
        <w:t xml:space="preserve">within </w:t>
      </w:r>
      <w:r w:rsidRPr="00367EA1">
        <w:rPr>
          <w:rFonts w:ascii="Arial" w:hAnsi="Arial" w:cs="Arial"/>
          <w:bdr w:val="none" w:sz="0" w:space="0" w:color="auto" w:frame="1"/>
        </w:rPr>
        <w:t xml:space="preserve">my </w:t>
      </w:r>
      <w:r w:rsidR="00336B79" w:rsidRPr="00367EA1">
        <w:rPr>
          <w:rFonts w:ascii="Arial" w:hAnsi="Arial" w:cs="Arial"/>
          <w:i/>
          <w:iCs/>
          <w:bdr w:val="none" w:sz="0" w:space="0" w:color="auto" w:frame="1"/>
        </w:rPr>
        <w:t>Lifeworld</w:t>
      </w:r>
      <w:r w:rsidR="007111E0">
        <w:rPr>
          <w:rFonts w:ascii="Arial" w:hAnsi="Arial" w:cs="Arial"/>
          <w:i/>
          <w:iCs/>
          <w:bdr w:val="none" w:sz="0" w:space="0" w:color="auto" w:frame="1"/>
        </w:rPr>
        <w:t xml:space="preserve"> </w:t>
      </w:r>
      <w:r w:rsidR="007111E0">
        <w:rPr>
          <w:rFonts w:ascii="Arial" w:hAnsi="Arial" w:cs="Arial"/>
          <w:bdr w:val="none" w:sz="0" w:space="0" w:color="auto" w:frame="1"/>
        </w:rPr>
        <w:t xml:space="preserve">and my </w:t>
      </w:r>
      <w:r w:rsidR="007111E0" w:rsidRPr="00367EA1">
        <w:rPr>
          <w:rFonts w:ascii="Arial" w:hAnsi="Arial" w:cs="Arial"/>
          <w:i/>
          <w:iCs/>
          <w:bdr w:val="none" w:sz="0" w:space="0" w:color="auto" w:frame="1"/>
        </w:rPr>
        <w:t>felt-sense</w:t>
      </w:r>
      <w:r w:rsidR="00336B79" w:rsidRPr="00367EA1">
        <w:rPr>
          <w:rFonts w:ascii="Arial" w:hAnsi="Arial" w:cs="Arial"/>
          <w:bdr w:val="none" w:sz="0" w:space="0" w:color="auto" w:frame="1"/>
        </w:rPr>
        <w:t xml:space="preserve">. </w:t>
      </w:r>
      <w:r w:rsidRPr="00367EA1">
        <w:rPr>
          <w:rFonts w:ascii="Arial" w:hAnsi="Arial" w:cs="Arial"/>
          <w:bdr w:val="none" w:sz="0" w:space="0" w:color="auto" w:frame="1"/>
        </w:rPr>
        <w:t xml:space="preserve">These </w:t>
      </w:r>
      <w:r w:rsidR="00D51198" w:rsidRPr="00367EA1">
        <w:rPr>
          <w:rFonts w:ascii="Arial" w:hAnsi="Arial" w:cs="Arial"/>
          <w:bdr w:val="none" w:sz="0" w:space="0" w:color="auto" w:frame="1"/>
        </w:rPr>
        <w:t xml:space="preserve">Somatic </w:t>
      </w:r>
      <w:r w:rsidRPr="00367EA1">
        <w:rPr>
          <w:rFonts w:ascii="Arial" w:hAnsi="Arial" w:cs="Arial"/>
          <w:bdr w:val="none" w:sz="0" w:space="0" w:color="auto" w:frame="1"/>
        </w:rPr>
        <w:t xml:space="preserve">methods </w:t>
      </w:r>
      <w:r w:rsidR="00367C22">
        <w:rPr>
          <w:rFonts w:ascii="Arial" w:hAnsi="Arial" w:cs="Arial"/>
          <w:bdr w:val="none" w:sz="0" w:space="0" w:color="auto" w:frame="1"/>
        </w:rPr>
        <w:t xml:space="preserve">also </w:t>
      </w:r>
      <w:r w:rsidR="00636F04" w:rsidRPr="00367EA1">
        <w:rPr>
          <w:rFonts w:ascii="Arial" w:hAnsi="Arial" w:cs="Arial"/>
          <w:bdr w:val="none" w:sz="0" w:space="0" w:color="auto" w:frame="1"/>
        </w:rPr>
        <w:t xml:space="preserve">encouraged </w:t>
      </w:r>
      <w:r w:rsidRPr="00367EA1">
        <w:rPr>
          <w:rFonts w:ascii="Arial" w:hAnsi="Arial" w:cs="Arial"/>
          <w:bdr w:val="none" w:sz="0" w:space="0" w:color="auto" w:frame="1"/>
        </w:rPr>
        <w:t xml:space="preserve">the creation of line and form that was expressed </w:t>
      </w:r>
      <w:r w:rsidRPr="00367EA1">
        <w:rPr>
          <w:rFonts w:ascii="Arial" w:hAnsi="Arial" w:cs="Arial"/>
          <w:i/>
          <w:iCs/>
          <w:bdr w:val="none" w:sz="0" w:space="0" w:color="auto" w:frame="1"/>
        </w:rPr>
        <w:t>outwardly</w:t>
      </w:r>
      <w:r w:rsidRPr="00367EA1">
        <w:rPr>
          <w:rFonts w:ascii="Arial" w:hAnsi="Arial" w:cs="Arial"/>
          <w:bdr w:val="none" w:sz="0" w:space="0" w:color="auto" w:frame="1"/>
        </w:rPr>
        <w:t xml:space="preserve"> for an audience’s viewership. </w:t>
      </w:r>
      <w:r w:rsidR="006851B9">
        <w:rPr>
          <w:rFonts w:ascii="Arial" w:hAnsi="Arial" w:cs="Arial"/>
          <w:bdr w:val="none" w:sz="0" w:space="0" w:color="auto" w:frame="1"/>
        </w:rPr>
        <w:t xml:space="preserve">In addition, </w:t>
      </w:r>
      <w:r w:rsidR="008B7E13" w:rsidRPr="00367EA1">
        <w:rPr>
          <w:rFonts w:ascii="Arial" w:hAnsi="Arial" w:cs="Arial"/>
          <w:bdr w:val="none" w:sz="0" w:space="0" w:color="auto" w:frame="1"/>
        </w:rPr>
        <w:t>i</w:t>
      </w:r>
      <w:r w:rsidRPr="00367EA1">
        <w:rPr>
          <w:rFonts w:ascii="Arial" w:hAnsi="Arial" w:cs="Arial"/>
          <w:bdr w:val="none" w:sz="0" w:space="0" w:color="auto" w:frame="1"/>
        </w:rPr>
        <w:t xml:space="preserve">n pilot study one, the extruded data </w:t>
      </w:r>
      <w:r w:rsidRPr="00367EA1">
        <w:rPr>
          <w:rFonts w:ascii="Arial" w:hAnsi="Arial" w:cs="Arial"/>
          <w:color w:val="222222"/>
          <w:shd w:val="clear" w:color="auto" w:fill="FFFFFF"/>
        </w:rPr>
        <w:t>failed to deliver any</w:t>
      </w:r>
      <w:r w:rsidR="008B7E13" w:rsidRPr="00367EA1">
        <w:rPr>
          <w:rFonts w:ascii="Arial" w:hAnsi="Arial" w:cs="Arial"/>
          <w:color w:val="222222"/>
          <w:shd w:val="clear" w:color="auto" w:fill="FFFFFF"/>
        </w:rPr>
        <w:t>thing</w:t>
      </w:r>
      <w:r w:rsidRPr="00367EA1">
        <w:rPr>
          <w:rFonts w:ascii="Arial" w:hAnsi="Arial" w:cs="Arial"/>
          <w:color w:val="222222"/>
          <w:shd w:val="clear" w:color="auto" w:fill="FFFFFF"/>
        </w:rPr>
        <w:t xml:space="preserve"> meaningful</w:t>
      </w:r>
      <w:r w:rsidR="008B7E13" w:rsidRPr="00367EA1">
        <w:rPr>
          <w:rFonts w:ascii="Arial" w:hAnsi="Arial" w:cs="Arial"/>
          <w:color w:val="222222"/>
          <w:shd w:val="clear" w:color="auto" w:fill="FFFFFF"/>
        </w:rPr>
        <w:t xml:space="preserve"> </w:t>
      </w:r>
      <w:r w:rsidRPr="00367EA1">
        <w:rPr>
          <w:rFonts w:ascii="Arial" w:hAnsi="Arial" w:cs="Arial"/>
          <w:color w:val="222222"/>
          <w:shd w:val="clear" w:color="auto" w:fill="FFFFFF"/>
        </w:rPr>
        <w:t xml:space="preserve">in relation to the notion of </w:t>
      </w:r>
      <w:r w:rsidRPr="00367EA1">
        <w:rPr>
          <w:rFonts w:ascii="Arial" w:hAnsi="Arial" w:cs="Arial"/>
          <w:i/>
          <w:iCs/>
          <w:color w:val="222222"/>
          <w:shd w:val="clear" w:color="auto" w:fill="FFFFFF"/>
        </w:rPr>
        <w:t>looking inwardly</w:t>
      </w:r>
      <w:r w:rsidRPr="00367EA1">
        <w:rPr>
          <w:rFonts w:ascii="Arial" w:hAnsi="Arial" w:cs="Arial"/>
          <w:color w:val="222222"/>
          <w:shd w:val="clear" w:color="auto" w:fill="FFFFFF"/>
        </w:rPr>
        <w:t>,</w:t>
      </w:r>
      <w:r w:rsidRPr="00367EA1">
        <w:rPr>
          <w:rFonts w:ascii="Arial" w:hAnsi="Arial" w:cs="Arial"/>
          <w:i/>
          <w:iCs/>
          <w:color w:val="222222"/>
          <w:shd w:val="clear" w:color="auto" w:fill="FFFFFF"/>
        </w:rPr>
        <w:t xml:space="preserve"> </w:t>
      </w:r>
      <w:r w:rsidRPr="00367EA1">
        <w:rPr>
          <w:rFonts w:ascii="Arial" w:hAnsi="Arial" w:cs="Arial"/>
          <w:color w:val="222222"/>
          <w:shd w:val="clear" w:color="auto" w:fill="FFFFFF"/>
        </w:rPr>
        <w:t>and</w:t>
      </w:r>
      <w:r w:rsidRPr="00367EA1">
        <w:rPr>
          <w:rFonts w:ascii="Arial" w:hAnsi="Arial" w:cs="Arial"/>
          <w:i/>
          <w:iCs/>
          <w:color w:val="222222"/>
          <w:shd w:val="clear" w:color="auto" w:fill="FFFFFF"/>
        </w:rPr>
        <w:t xml:space="preserve"> </w:t>
      </w:r>
      <w:r w:rsidRPr="00367EA1">
        <w:rPr>
          <w:rFonts w:ascii="Arial" w:hAnsi="Arial" w:cs="Arial"/>
          <w:color w:val="222222"/>
          <w:shd w:val="clear" w:color="auto" w:fill="FFFFFF"/>
        </w:rPr>
        <w:t xml:space="preserve">in pilot study two </w:t>
      </w:r>
      <w:r w:rsidRPr="00367EA1">
        <w:rPr>
          <w:rFonts w:ascii="Arial" w:hAnsi="Arial" w:cs="Arial"/>
          <w:color w:val="000000" w:themeColor="text1"/>
        </w:rPr>
        <w:t xml:space="preserve">Motion Capture produced digital animations that visually represented </w:t>
      </w:r>
      <w:r w:rsidR="00B74CAD">
        <w:rPr>
          <w:rFonts w:ascii="Arial" w:hAnsi="Arial" w:cs="Arial"/>
          <w:color w:val="000000" w:themeColor="text1"/>
        </w:rPr>
        <w:t xml:space="preserve">and illustrated </w:t>
      </w:r>
      <w:r w:rsidRPr="00367EA1">
        <w:rPr>
          <w:rFonts w:ascii="Arial" w:hAnsi="Arial" w:cs="Arial"/>
          <w:color w:val="000000" w:themeColor="text1"/>
        </w:rPr>
        <w:t xml:space="preserve">my </w:t>
      </w:r>
      <w:r w:rsidR="00854301">
        <w:rPr>
          <w:rFonts w:ascii="Arial" w:hAnsi="Arial" w:cs="Arial"/>
          <w:color w:val="000000" w:themeColor="text1"/>
        </w:rPr>
        <w:t xml:space="preserve">moving </w:t>
      </w:r>
      <w:r w:rsidRPr="00367EA1">
        <w:rPr>
          <w:rFonts w:ascii="Arial" w:hAnsi="Arial" w:cs="Arial"/>
          <w:i/>
          <w:iCs/>
          <w:color w:val="000000" w:themeColor="text1"/>
        </w:rPr>
        <w:t>Körper</w:t>
      </w:r>
      <w:r w:rsidRPr="00E22594">
        <w:rPr>
          <w:rFonts w:ascii="Arial" w:hAnsi="Arial" w:cs="Arial"/>
          <w:color w:val="000000" w:themeColor="text1"/>
        </w:rPr>
        <w:t xml:space="preserve">. </w:t>
      </w:r>
      <w:r w:rsidR="007F082E" w:rsidRPr="00E22594">
        <w:rPr>
          <w:rFonts w:ascii="Arial" w:hAnsi="Arial" w:cs="Arial"/>
          <w:color w:val="000000" w:themeColor="text1"/>
        </w:rPr>
        <w:t xml:space="preserve">I also realised that my </w:t>
      </w:r>
      <w:r w:rsidR="00E07E4E" w:rsidRPr="00E22594">
        <w:rPr>
          <w:rFonts w:ascii="Arial" w:hAnsi="Arial" w:cs="Arial"/>
          <w:color w:val="000000" w:themeColor="text1"/>
        </w:rPr>
        <w:t xml:space="preserve">methods of </w:t>
      </w:r>
      <w:r w:rsidR="007F082E" w:rsidRPr="00E22594">
        <w:rPr>
          <w:rFonts w:ascii="Arial" w:hAnsi="Arial" w:cs="Arial"/>
          <w:color w:val="000000" w:themeColor="text1"/>
        </w:rPr>
        <w:t xml:space="preserve">research needed to </w:t>
      </w:r>
      <w:r w:rsidR="007F6BF9" w:rsidRPr="00E22594">
        <w:rPr>
          <w:rFonts w:ascii="Arial" w:hAnsi="Arial" w:cs="Arial"/>
          <w:color w:val="000000" w:themeColor="text1"/>
        </w:rPr>
        <w:t xml:space="preserve">use </w:t>
      </w:r>
      <w:r w:rsidR="00E07E4E" w:rsidRPr="00E22594">
        <w:rPr>
          <w:rFonts w:ascii="Arial" w:hAnsi="Arial" w:cs="Arial"/>
          <w:color w:val="000000" w:themeColor="text1"/>
        </w:rPr>
        <w:t>a subjective voice</w:t>
      </w:r>
      <w:r w:rsidR="007F6BF9" w:rsidRPr="00E22594">
        <w:rPr>
          <w:rFonts w:ascii="Arial" w:hAnsi="Arial" w:cs="Arial"/>
          <w:color w:val="000000" w:themeColor="text1"/>
        </w:rPr>
        <w:t xml:space="preserve"> </w:t>
      </w:r>
      <w:r w:rsidR="00EB11A7" w:rsidRPr="00E22594">
        <w:rPr>
          <w:rFonts w:ascii="Arial" w:hAnsi="Arial" w:cs="Arial"/>
          <w:color w:val="000000" w:themeColor="text1"/>
        </w:rPr>
        <w:t xml:space="preserve">to </w:t>
      </w:r>
      <w:r w:rsidR="007F6BF9" w:rsidRPr="00E22594">
        <w:rPr>
          <w:rFonts w:ascii="Arial" w:hAnsi="Arial" w:cs="Arial"/>
          <w:color w:val="000000" w:themeColor="text1"/>
        </w:rPr>
        <w:t>reflec</w:t>
      </w:r>
      <w:r w:rsidR="00EB11A7" w:rsidRPr="00E22594">
        <w:rPr>
          <w:rFonts w:ascii="Arial" w:hAnsi="Arial" w:cs="Arial"/>
          <w:color w:val="000000" w:themeColor="text1"/>
        </w:rPr>
        <w:t>t</w:t>
      </w:r>
      <w:r w:rsidR="007F6BF9" w:rsidRPr="00E22594">
        <w:rPr>
          <w:rFonts w:ascii="Arial" w:hAnsi="Arial" w:cs="Arial"/>
          <w:color w:val="000000" w:themeColor="text1"/>
        </w:rPr>
        <w:t xml:space="preserve"> </w:t>
      </w:r>
      <w:r w:rsidR="007F6BF9" w:rsidRPr="00E22594">
        <w:rPr>
          <w:rFonts w:ascii="Arial" w:hAnsi="Arial" w:cs="Arial"/>
          <w:i/>
          <w:iCs/>
          <w:color w:val="000000" w:themeColor="text1"/>
        </w:rPr>
        <w:t>know</w:t>
      </w:r>
      <w:r w:rsidR="00EB11A7" w:rsidRPr="00E22594">
        <w:rPr>
          <w:rFonts w:ascii="Arial" w:hAnsi="Arial" w:cs="Arial"/>
          <w:i/>
          <w:iCs/>
          <w:color w:val="000000" w:themeColor="text1"/>
        </w:rPr>
        <w:t>ing</w:t>
      </w:r>
      <w:r w:rsidR="007F6BF9" w:rsidRPr="00E22594">
        <w:rPr>
          <w:rFonts w:ascii="Arial" w:hAnsi="Arial" w:cs="Arial"/>
          <w:i/>
          <w:iCs/>
          <w:color w:val="000000" w:themeColor="text1"/>
        </w:rPr>
        <w:t xml:space="preserve"> how</w:t>
      </w:r>
      <w:r w:rsidR="007F6BF9" w:rsidRPr="00E22594">
        <w:rPr>
          <w:rFonts w:ascii="Arial" w:hAnsi="Arial" w:cs="Arial"/>
          <w:color w:val="000000" w:themeColor="text1"/>
        </w:rPr>
        <w:t xml:space="preserve"> </w:t>
      </w:r>
      <w:r w:rsidR="00EB11A7" w:rsidRPr="00E22594">
        <w:rPr>
          <w:rFonts w:ascii="Arial" w:hAnsi="Arial" w:cs="Arial"/>
          <w:color w:val="000000" w:themeColor="text1"/>
        </w:rPr>
        <w:t>through subjective and embodied experience.</w:t>
      </w:r>
      <w:r w:rsidR="00A80CD2" w:rsidRPr="00E22594">
        <w:rPr>
          <w:rStyle w:val="FootnoteReference"/>
          <w:rFonts w:ascii="Arial" w:hAnsi="Arial" w:cs="Arial"/>
          <w:color w:val="000000" w:themeColor="text1"/>
        </w:rPr>
        <w:footnoteReference w:id="73"/>
      </w:r>
      <w:r w:rsidR="00EB11A7" w:rsidRPr="00E22594">
        <w:rPr>
          <w:rFonts w:ascii="Arial" w:hAnsi="Arial" w:cs="Arial"/>
          <w:color w:val="000000" w:themeColor="text1"/>
        </w:rPr>
        <w:t xml:space="preserve"> </w:t>
      </w:r>
      <w:r w:rsidRPr="00E22594">
        <w:rPr>
          <w:rFonts w:ascii="Arial" w:hAnsi="Arial" w:cs="Arial"/>
          <w:color w:val="000000" w:themeColor="text1"/>
        </w:rPr>
        <w:t xml:space="preserve">With these outcomes, I came to realise that I needed to find other methods of practice and other biosensors to investigate </w:t>
      </w:r>
      <w:r w:rsidRPr="00E22594">
        <w:rPr>
          <w:rFonts w:ascii="Arial" w:hAnsi="Arial" w:cs="Arial"/>
          <w:i/>
          <w:iCs/>
          <w:color w:val="000000" w:themeColor="text1"/>
        </w:rPr>
        <w:t>looking</w:t>
      </w:r>
      <w:r w:rsidRPr="00367EA1">
        <w:rPr>
          <w:rFonts w:ascii="Arial" w:hAnsi="Arial" w:cs="Arial"/>
          <w:i/>
          <w:iCs/>
          <w:color w:val="000000" w:themeColor="text1"/>
        </w:rPr>
        <w:t xml:space="preserve"> inwardly. </w:t>
      </w:r>
      <w:r w:rsidRPr="00367EA1">
        <w:rPr>
          <w:rFonts w:ascii="Arial" w:hAnsi="Arial" w:cs="Arial"/>
          <w:color w:val="000000" w:themeColor="text1"/>
        </w:rPr>
        <w:t xml:space="preserve">This instigated the aims and rationale for study one that explored dancing in different environments and the effect </w:t>
      </w:r>
      <w:r w:rsidR="005C0B61">
        <w:rPr>
          <w:rFonts w:ascii="Arial" w:hAnsi="Arial" w:cs="Arial"/>
          <w:color w:val="000000" w:themeColor="text1"/>
        </w:rPr>
        <w:t xml:space="preserve">that </w:t>
      </w:r>
      <w:r w:rsidRPr="00367EA1">
        <w:rPr>
          <w:rFonts w:ascii="Arial" w:hAnsi="Arial" w:cs="Arial"/>
          <w:color w:val="000000" w:themeColor="text1"/>
        </w:rPr>
        <w:t xml:space="preserve">these </w:t>
      </w:r>
      <w:r w:rsidR="00462256">
        <w:rPr>
          <w:rFonts w:ascii="Arial" w:hAnsi="Arial" w:cs="Arial"/>
          <w:color w:val="000000" w:themeColor="text1"/>
        </w:rPr>
        <w:t xml:space="preserve">may have </w:t>
      </w:r>
      <w:r w:rsidRPr="00367EA1">
        <w:rPr>
          <w:rFonts w:ascii="Arial" w:hAnsi="Arial" w:cs="Arial"/>
          <w:color w:val="000000" w:themeColor="text1"/>
        </w:rPr>
        <w:t xml:space="preserve">on my </w:t>
      </w:r>
      <w:r w:rsidR="00AF0C99" w:rsidRPr="00367EA1">
        <w:rPr>
          <w:rFonts w:ascii="Arial" w:hAnsi="Arial" w:cs="Arial"/>
          <w:i/>
          <w:iCs/>
          <w:color w:val="000000" w:themeColor="text1"/>
        </w:rPr>
        <w:t>L</w:t>
      </w:r>
      <w:r w:rsidRPr="00367EA1">
        <w:rPr>
          <w:rFonts w:ascii="Arial" w:hAnsi="Arial" w:cs="Arial"/>
          <w:i/>
          <w:iCs/>
          <w:color w:val="000000" w:themeColor="text1"/>
        </w:rPr>
        <w:t xml:space="preserve">ifeworld </w:t>
      </w:r>
      <w:r w:rsidRPr="00367EA1">
        <w:rPr>
          <w:rFonts w:ascii="Arial" w:hAnsi="Arial" w:cs="Arial"/>
          <w:color w:val="000000" w:themeColor="text1"/>
        </w:rPr>
        <w:t>and</w:t>
      </w:r>
      <w:r w:rsidRPr="00367EA1">
        <w:rPr>
          <w:rFonts w:ascii="Arial" w:hAnsi="Arial" w:cs="Arial"/>
          <w:i/>
          <w:iCs/>
          <w:color w:val="000000" w:themeColor="text1"/>
        </w:rPr>
        <w:t xml:space="preserve"> felt</w:t>
      </w:r>
      <w:r w:rsidR="00142DCF" w:rsidRPr="00367EA1">
        <w:rPr>
          <w:rFonts w:ascii="Arial" w:hAnsi="Arial" w:cs="Arial"/>
          <w:i/>
          <w:iCs/>
          <w:color w:val="000000" w:themeColor="text1"/>
        </w:rPr>
        <w:t>-</w:t>
      </w:r>
      <w:r w:rsidRPr="00367EA1">
        <w:rPr>
          <w:rFonts w:ascii="Arial" w:hAnsi="Arial" w:cs="Arial"/>
          <w:i/>
          <w:iCs/>
          <w:color w:val="000000" w:themeColor="text1"/>
        </w:rPr>
        <w:t>sense.</w:t>
      </w:r>
      <w:r w:rsidRPr="00080893">
        <w:rPr>
          <w:rFonts w:ascii="Arial" w:hAnsi="Arial" w:cs="Arial"/>
          <w:i/>
          <w:iCs/>
          <w:color w:val="000000" w:themeColor="text1"/>
        </w:rPr>
        <w:t xml:space="preserve"> </w:t>
      </w:r>
    </w:p>
    <w:p w14:paraId="09AE720B" w14:textId="77777777" w:rsidR="001760E4" w:rsidRDefault="001760E4" w:rsidP="00574EC9">
      <w:pPr>
        <w:shd w:val="clear" w:color="auto" w:fill="FFFFFF"/>
        <w:spacing w:line="480" w:lineRule="auto"/>
        <w:contextualSpacing/>
        <w:jc w:val="both"/>
        <w:textAlignment w:val="baseline"/>
        <w:rPr>
          <w:rFonts w:ascii="Arial" w:hAnsi="Arial" w:cs="Arial"/>
          <w:i/>
          <w:iCs/>
          <w:color w:val="000000" w:themeColor="text1"/>
        </w:rPr>
      </w:pPr>
    </w:p>
    <w:p w14:paraId="4A64ED99" w14:textId="24A4C406" w:rsidR="00574EC9" w:rsidRPr="000D3E2C" w:rsidRDefault="00574EC9" w:rsidP="000D3E2C">
      <w:pPr>
        <w:pStyle w:val="Heading3"/>
      </w:pPr>
      <w:bookmarkStart w:id="165" w:name="_Toc61376167"/>
      <w:bookmarkStart w:id="166" w:name="_Toc72994617"/>
      <w:r w:rsidRPr="000D3E2C">
        <w:t>6.2.2 Study one</w:t>
      </w:r>
      <w:bookmarkEnd w:id="165"/>
      <w:bookmarkEnd w:id="166"/>
    </w:p>
    <w:p w14:paraId="1CFBF45B" w14:textId="77777777" w:rsidR="00574EC9" w:rsidRPr="005B509D" w:rsidRDefault="00574EC9" w:rsidP="00946957">
      <w:pPr>
        <w:pStyle w:val="Heading3"/>
        <w:rPr>
          <w:rFonts w:eastAsiaTheme="minorHAnsi"/>
          <w:bdr w:val="none" w:sz="0" w:space="0" w:color="auto" w:frame="1"/>
        </w:rPr>
      </w:pPr>
      <w:r w:rsidRPr="005B509D">
        <w:rPr>
          <w:rFonts w:eastAsiaTheme="minorHAnsi"/>
          <w:bdr w:val="none" w:sz="0" w:space="0" w:color="auto" w:frame="1"/>
        </w:rPr>
        <w:t xml:space="preserve"> </w:t>
      </w:r>
    </w:p>
    <w:p w14:paraId="08D9FE82" w14:textId="08B62138" w:rsidR="00574EC9" w:rsidRDefault="00D5156D" w:rsidP="00574EC9">
      <w:pPr>
        <w:spacing w:line="480" w:lineRule="auto"/>
        <w:contextualSpacing/>
        <w:jc w:val="both"/>
        <w:rPr>
          <w:rFonts w:ascii="Arial" w:hAnsi="Arial" w:cs="Arial"/>
        </w:rPr>
      </w:pPr>
      <w:r w:rsidRPr="00367EA1">
        <w:rPr>
          <w:rFonts w:ascii="Arial" w:hAnsi="Arial" w:cs="Arial"/>
          <w:bdr w:val="none" w:sz="0" w:space="0" w:color="auto" w:frame="1"/>
        </w:rPr>
        <w:t>S</w:t>
      </w:r>
      <w:r w:rsidR="00574EC9" w:rsidRPr="00367EA1">
        <w:rPr>
          <w:rFonts w:ascii="Arial" w:hAnsi="Arial" w:cs="Arial"/>
          <w:bdr w:val="none" w:sz="0" w:space="0" w:color="auto" w:frame="1"/>
        </w:rPr>
        <w:t xml:space="preserve">tudy </w:t>
      </w:r>
      <w:r w:rsidRPr="00367EA1">
        <w:rPr>
          <w:rFonts w:ascii="Arial" w:hAnsi="Arial" w:cs="Arial"/>
          <w:bdr w:val="none" w:sz="0" w:space="0" w:color="auto" w:frame="1"/>
        </w:rPr>
        <w:t xml:space="preserve">one entitled, </w:t>
      </w:r>
      <w:r w:rsidR="00574EC9" w:rsidRPr="00367EA1">
        <w:rPr>
          <w:rFonts w:ascii="Arial" w:hAnsi="Arial" w:cs="Arial"/>
          <w:i/>
          <w:iCs/>
          <w:bdr w:val="none" w:sz="0" w:space="0" w:color="auto" w:frame="1"/>
        </w:rPr>
        <w:t>2mins x 10 locations</w:t>
      </w:r>
      <w:r w:rsidR="00574EC9" w:rsidRPr="00367EA1">
        <w:rPr>
          <w:rFonts w:ascii="Arial" w:hAnsi="Arial" w:cs="Arial"/>
          <w:bdr w:val="none" w:sz="0" w:space="0" w:color="auto" w:frame="1"/>
        </w:rPr>
        <w:t xml:space="preserve"> explore</w:t>
      </w:r>
      <w:r w:rsidR="00D220FD" w:rsidRPr="00367EA1">
        <w:rPr>
          <w:rFonts w:ascii="Arial" w:hAnsi="Arial" w:cs="Arial"/>
          <w:bdr w:val="none" w:sz="0" w:space="0" w:color="auto" w:frame="1"/>
        </w:rPr>
        <w:t>d</w:t>
      </w:r>
      <w:r w:rsidR="00574EC9" w:rsidRPr="00367EA1">
        <w:rPr>
          <w:rFonts w:ascii="Arial" w:hAnsi="Arial" w:cs="Arial"/>
          <w:bdr w:val="none" w:sz="0" w:space="0" w:color="auto" w:frame="1"/>
        </w:rPr>
        <w:t xml:space="preserve"> how my </w:t>
      </w:r>
      <w:r w:rsidRPr="00367EA1">
        <w:rPr>
          <w:rFonts w:ascii="Arial" w:hAnsi="Arial" w:cs="Arial"/>
          <w:i/>
          <w:iCs/>
          <w:bdr w:val="none" w:sz="0" w:space="0" w:color="auto" w:frame="1"/>
        </w:rPr>
        <w:t>F</w:t>
      </w:r>
      <w:r w:rsidR="00574EC9" w:rsidRPr="00367EA1">
        <w:rPr>
          <w:rFonts w:ascii="Arial" w:hAnsi="Arial" w:cs="Arial"/>
          <w:i/>
          <w:iCs/>
          <w:bdr w:val="none" w:sz="0" w:space="0" w:color="auto" w:frame="1"/>
        </w:rPr>
        <w:t xml:space="preserve">ractions of </w:t>
      </w:r>
      <w:r w:rsidRPr="00367EA1">
        <w:rPr>
          <w:rFonts w:ascii="Arial" w:hAnsi="Arial" w:cs="Arial"/>
          <w:i/>
          <w:iCs/>
          <w:bdr w:val="none" w:sz="0" w:space="0" w:color="auto" w:frame="1"/>
        </w:rPr>
        <w:t>L</w:t>
      </w:r>
      <w:r w:rsidR="00574EC9" w:rsidRPr="00367EA1">
        <w:rPr>
          <w:rFonts w:ascii="Arial" w:hAnsi="Arial" w:cs="Arial"/>
          <w:i/>
          <w:iCs/>
          <w:bdr w:val="none" w:sz="0" w:space="0" w:color="auto" w:frame="1"/>
        </w:rPr>
        <w:t>ifeworld</w:t>
      </w:r>
      <w:r w:rsidR="00574EC9" w:rsidRPr="00367EA1">
        <w:rPr>
          <w:rFonts w:ascii="Arial" w:hAnsi="Arial" w:cs="Arial"/>
          <w:bdr w:val="none" w:sz="0" w:space="0" w:color="auto" w:frame="1"/>
        </w:rPr>
        <w:t xml:space="preserve"> would be affected by dancing for two minutes in </w:t>
      </w:r>
      <w:r w:rsidR="00574EC9" w:rsidRPr="00367EA1">
        <w:rPr>
          <w:rFonts w:ascii="Arial" w:hAnsi="Arial" w:cs="Arial"/>
          <w:color w:val="201F1E"/>
          <w:bdr w:val="none" w:sz="0" w:space="0" w:color="auto" w:frame="1"/>
        </w:rPr>
        <w:t xml:space="preserve">ten different locations in Dundee, Scotland, 20 to 28 December 2017. </w:t>
      </w:r>
      <w:r w:rsidR="00574EC9" w:rsidRPr="00367EA1">
        <w:rPr>
          <w:rFonts w:ascii="Arial" w:hAnsi="Arial" w:cs="Arial"/>
        </w:rPr>
        <w:t>Using the hermeneutic-phenomenological approach in the method of practice, the multimodal data collection</w:t>
      </w:r>
      <w:r w:rsidR="004304CB">
        <w:rPr>
          <w:rFonts w:ascii="Arial" w:hAnsi="Arial" w:cs="Arial"/>
        </w:rPr>
        <w:t>,</w:t>
      </w:r>
      <w:r w:rsidR="0055305C" w:rsidRPr="00367EA1">
        <w:rPr>
          <w:rFonts w:ascii="Arial" w:hAnsi="Arial" w:cs="Arial"/>
        </w:rPr>
        <w:t xml:space="preserve"> </w:t>
      </w:r>
      <w:r w:rsidR="00574EC9" w:rsidRPr="00367EA1">
        <w:rPr>
          <w:rFonts w:ascii="Arial" w:hAnsi="Arial" w:cs="Arial"/>
        </w:rPr>
        <w:t xml:space="preserve">and the data </w:t>
      </w:r>
      <w:r w:rsidR="00574EC9" w:rsidRPr="00367EA1">
        <w:rPr>
          <w:rFonts w:ascii="Arial" w:hAnsi="Arial" w:cs="Arial"/>
          <w:color w:val="201F1E"/>
          <w:bdr w:val="none" w:sz="0" w:space="0" w:color="auto" w:frame="1"/>
        </w:rPr>
        <w:t xml:space="preserve">analytic methods, I utilised comparative </w:t>
      </w:r>
      <w:r w:rsidR="00574EC9" w:rsidRPr="00367EA1">
        <w:rPr>
          <w:rFonts w:ascii="Arial" w:hAnsi="Arial" w:cs="Arial"/>
        </w:rPr>
        <w:t xml:space="preserve">analyses to draw out the commonalities and differences between two different events with contrasting data to investigate the aims of the study. The </w:t>
      </w:r>
      <w:r w:rsidR="00574EC9" w:rsidRPr="00367EA1">
        <w:rPr>
          <w:rFonts w:ascii="Arial" w:hAnsi="Arial" w:cs="Arial"/>
        </w:rPr>
        <w:lastRenderedPageBreak/>
        <w:t>study required the</w:t>
      </w:r>
      <w:r w:rsidR="00880E62">
        <w:rPr>
          <w:rFonts w:ascii="Arial" w:hAnsi="Arial" w:cs="Arial"/>
        </w:rPr>
        <w:t xml:space="preserve"> further </w:t>
      </w:r>
      <w:r w:rsidR="00574EC9" w:rsidRPr="00367EA1">
        <w:rPr>
          <w:rFonts w:ascii="Arial" w:hAnsi="Arial" w:cs="Arial"/>
        </w:rPr>
        <w:t xml:space="preserve">development of a method of practice, </w:t>
      </w:r>
      <w:r w:rsidR="0076098F" w:rsidRPr="00367EA1">
        <w:rPr>
          <w:rFonts w:ascii="Arial" w:hAnsi="Arial" w:cs="Arial"/>
        </w:rPr>
        <w:t xml:space="preserve">the use of </w:t>
      </w:r>
      <w:r w:rsidRPr="00367EA1">
        <w:rPr>
          <w:rFonts w:ascii="Arial" w:hAnsi="Arial" w:cs="Arial"/>
        </w:rPr>
        <w:t xml:space="preserve">a </w:t>
      </w:r>
      <w:r w:rsidR="00574EC9" w:rsidRPr="00367EA1">
        <w:rPr>
          <w:rFonts w:ascii="Arial" w:hAnsi="Arial" w:cs="Arial"/>
        </w:rPr>
        <w:t>biosensor</w:t>
      </w:r>
      <w:r w:rsidR="00BA6625" w:rsidRPr="00367EA1">
        <w:rPr>
          <w:rFonts w:ascii="Arial" w:hAnsi="Arial" w:cs="Arial"/>
        </w:rPr>
        <w:t>, an accelerometer,</w:t>
      </w:r>
      <w:r w:rsidR="00574EC9" w:rsidRPr="00367EA1">
        <w:rPr>
          <w:rFonts w:ascii="Arial" w:hAnsi="Arial" w:cs="Arial"/>
        </w:rPr>
        <w:t xml:space="preserve"> and the selection of ten different locations.</w:t>
      </w:r>
      <w:r w:rsidR="00574EC9" w:rsidRPr="00080893">
        <w:rPr>
          <w:rFonts w:ascii="Arial" w:hAnsi="Arial" w:cs="Arial"/>
        </w:rPr>
        <w:t xml:space="preserve"> </w:t>
      </w:r>
    </w:p>
    <w:p w14:paraId="3987862D" w14:textId="77777777" w:rsidR="00BA2EE0" w:rsidRPr="00080893" w:rsidRDefault="00BA2EE0" w:rsidP="00574EC9">
      <w:pPr>
        <w:spacing w:line="480" w:lineRule="auto"/>
        <w:contextualSpacing/>
        <w:jc w:val="both"/>
        <w:rPr>
          <w:rFonts w:ascii="Arial" w:hAnsi="Arial" w:cs="Arial"/>
        </w:rPr>
      </w:pPr>
    </w:p>
    <w:p w14:paraId="24BC53A6" w14:textId="3EAA5526" w:rsidR="00574EC9" w:rsidRDefault="00574EC9" w:rsidP="00BA2EE0">
      <w:pPr>
        <w:rPr>
          <w:rFonts w:ascii="Arial" w:hAnsi="Arial" w:cs="Arial"/>
          <w:b/>
          <w:bCs/>
          <w:sz w:val="28"/>
          <w:szCs w:val="28"/>
        </w:rPr>
      </w:pPr>
      <w:r w:rsidRPr="00BA2EE0">
        <w:rPr>
          <w:rFonts w:ascii="Arial" w:hAnsi="Arial" w:cs="Arial"/>
          <w:b/>
          <w:bCs/>
          <w:sz w:val="28"/>
          <w:szCs w:val="28"/>
        </w:rPr>
        <w:t>Aims of study one</w:t>
      </w:r>
    </w:p>
    <w:p w14:paraId="2791703E" w14:textId="77777777" w:rsidR="00BA2EE0" w:rsidRPr="00BA2EE0" w:rsidRDefault="00BA2EE0" w:rsidP="00BA2EE0">
      <w:pPr>
        <w:rPr>
          <w:rFonts w:ascii="Arial" w:hAnsi="Arial" w:cs="Arial"/>
          <w:b/>
          <w:bCs/>
          <w:sz w:val="28"/>
          <w:szCs w:val="28"/>
        </w:rPr>
      </w:pPr>
    </w:p>
    <w:p w14:paraId="67E1C305" w14:textId="18A696A2" w:rsidR="00574EC9" w:rsidRPr="00320157" w:rsidRDefault="00574EC9" w:rsidP="00574EC9">
      <w:pPr>
        <w:spacing w:line="480" w:lineRule="auto"/>
        <w:contextualSpacing/>
        <w:jc w:val="both"/>
        <w:rPr>
          <w:rFonts w:ascii="Arial" w:hAnsi="Arial" w:cs="Arial"/>
        </w:rPr>
      </w:pPr>
      <w:r w:rsidRPr="00080893">
        <w:rPr>
          <w:rFonts w:ascii="Arial" w:hAnsi="Arial" w:cs="Arial"/>
          <w:color w:val="201F1E"/>
          <w:bdr w:val="none" w:sz="0" w:space="0" w:color="auto" w:frame="1"/>
        </w:rPr>
        <w:t xml:space="preserve">Study one set out to </w:t>
      </w:r>
      <w:r w:rsidRPr="00080893">
        <w:rPr>
          <w:rFonts w:ascii="Arial" w:hAnsi="Arial" w:cs="Arial"/>
        </w:rPr>
        <w:t xml:space="preserve">explore, </w:t>
      </w:r>
      <w:r w:rsidRPr="00080893">
        <w:rPr>
          <w:rFonts w:ascii="Arial" w:hAnsi="Arial" w:cs="Arial"/>
          <w:color w:val="201F1E"/>
          <w:bdr w:val="none" w:sz="0" w:space="0" w:color="auto" w:frame="1"/>
        </w:rPr>
        <w:t>describe, interpret</w:t>
      </w:r>
      <w:r w:rsidR="006630C0">
        <w:rPr>
          <w:rFonts w:ascii="Arial" w:hAnsi="Arial" w:cs="Arial"/>
          <w:color w:val="201F1E"/>
          <w:bdr w:val="none" w:sz="0" w:space="0" w:color="auto" w:frame="1"/>
        </w:rPr>
        <w:t>,</w:t>
      </w:r>
      <w:r w:rsidRPr="00080893">
        <w:rPr>
          <w:rFonts w:ascii="Arial" w:hAnsi="Arial" w:cs="Arial"/>
          <w:color w:val="201F1E"/>
          <w:bdr w:val="none" w:sz="0" w:space="0" w:color="auto" w:frame="1"/>
        </w:rPr>
        <w:t xml:space="preserve"> and analyse the effects of </w:t>
      </w:r>
      <w:r w:rsidRPr="00080893">
        <w:rPr>
          <w:rFonts w:ascii="Arial" w:hAnsi="Arial" w:cs="Arial"/>
          <w:i/>
          <w:iCs/>
          <w:color w:val="201F1E"/>
          <w:bdr w:val="none" w:sz="0" w:space="0" w:color="auto" w:frame="1"/>
        </w:rPr>
        <w:t xml:space="preserve">affordances </w:t>
      </w:r>
      <w:r w:rsidRPr="00080893">
        <w:rPr>
          <w:rFonts w:ascii="Arial" w:hAnsi="Arial" w:cs="Arial"/>
          <w:color w:val="201F1E"/>
          <w:bdr w:val="none" w:sz="0" w:space="0" w:color="auto" w:frame="1"/>
        </w:rPr>
        <w:t>(</w:t>
      </w:r>
      <w:r w:rsidRPr="00080893">
        <w:rPr>
          <w:rFonts w:ascii="Arial" w:hAnsi="Arial" w:cs="Arial"/>
        </w:rPr>
        <w:t>Gibson, 19</w:t>
      </w:r>
      <w:r w:rsidR="0007486C">
        <w:rPr>
          <w:rFonts w:ascii="Arial" w:hAnsi="Arial" w:cs="Arial"/>
        </w:rPr>
        <w:t>86</w:t>
      </w:r>
      <w:r w:rsidRPr="00080893">
        <w:rPr>
          <w:rFonts w:ascii="Arial" w:hAnsi="Arial" w:cs="Arial"/>
        </w:rPr>
        <w:t xml:space="preserve">) </w:t>
      </w:r>
      <w:r w:rsidRPr="00080893">
        <w:rPr>
          <w:rFonts w:ascii="Arial" w:hAnsi="Arial" w:cs="Arial"/>
          <w:color w:val="201F1E"/>
          <w:bdr w:val="none" w:sz="0" w:space="0" w:color="auto" w:frame="1"/>
        </w:rPr>
        <w:t xml:space="preserve">on </w:t>
      </w:r>
      <w:r w:rsidRPr="00080893">
        <w:rPr>
          <w:rFonts w:ascii="Arial" w:hAnsi="Arial" w:cs="Arial"/>
        </w:rPr>
        <w:t xml:space="preserve">the phenomenological aspects of experience such as the </w:t>
      </w:r>
      <w:r w:rsidRPr="00080893">
        <w:rPr>
          <w:rFonts w:ascii="Arial" w:hAnsi="Arial" w:cs="Arial"/>
          <w:i/>
          <w:iCs/>
        </w:rPr>
        <w:t>chiasmic</w:t>
      </w:r>
      <w:r w:rsidRPr="00080893">
        <w:rPr>
          <w:rFonts w:ascii="Arial" w:hAnsi="Arial" w:cs="Arial"/>
        </w:rPr>
        <w:t xml:space="preserve"> (Merleau-Ponty, 1964) relationship of the </w:t>
      </w:r>
      <w:r w:rsidRPr="0053440A">
        <w:rPr>
          <w:rFonts w:ascii="Arial" w:hAnsi="Arial" w:cs="Arial"/>
          <w:i/>
          <w:iCs/>
        </w:rPr>
        <w:t>Körper</w:t>
      </w:r>
      <w:r w:rsidRPr="00080893">
        <w:rPr>
          <w:rFonts w:ascii="Arial" w:hAnsi="Arial" w:cs="Arial"/>
        </w:rPr>
        <w:t xml:space="preserve"> and </w:t>
      </w:r>
      <w:proofErr w:type="spellStart"/>
      <w:r w:rsidRPr="0053440A">
        <w:rPr>
          <w:rFonts w:ascii="Arial" w:hAnsi="Arial" w:cs="Arial"/>
          <w:i/>
          <w:iCs/>
        </w:rPr>
        <w:t>Leib</w:t>
      </w:r>
      <w:proofErr w:type="spellEnd"/>
      <w:r w:rsidRPr="00080893">
        <w:rPr>
          <w:rFonts w:ascii="Arial" w:hAnsi="Arial" w:cs="Arial"/>
        </w:rPr>
        <w:t xml:space="preserve"> and its entwinement with the </w:t>
      </w:r>
      <w:r w:rsidRPr="00080893">
        <w:rPr>
          <w:rFonts w:ascii="Arial" w:hAnsi="Arial" w:cs="Arial"/>
          <w:i/>
          <w:iCs/>
        </w:rPr>
        <w:t>flesh of the world</w:t>
      </w:r>
      <w:r w:rsidRPr="00080893">
        <w:rPr>
          <w:rFonts w:ascii="Arial" w:hAnsi="Arial" w:cs="Arial"/>
        </w:rPr>
        <w:t xml:space="preserve">. </w:t>
      </w:r>
      <w:r w:rsidR="00101EB3">
        <w:rPr>
          <w:rFonts w:ascii="Arial" w:hAnsi="Arial" w:cs="Arial"/>
        </w:rPr>
        <w:t>Affordances</w:t>
      </w:r>
      <w:r w:rsidR="00101EB3" w:rsidRPr="00320157">
        <w:rPr>
          <w:rFonts w:ascii="Arial" w:hAnsi="Arial" w:cs="Arial"/>
        </w:rPr>
        <w:t>, a</w:t>
      </w:r>
      <w:r w:rsidRPr="00320157">
        <w:rPr>
          <w:rFonts w:ascii="Arial" w:hAnsi="Arial" w:cs="Arial"/>
        </w:rPr>
        <w:t xml:space="preserve">ccording </w:t>
      </w:r>
      <w:r w:rsidRPr="00E22594">
        <w:rPr>
          <w:rFonts w:ascii="Arial" w:hAnsi="Arial" w:cs="Arial"/>
        </w:rPr>
        <w:t xml:space="preserve">to </w:t>
      </w:r>
      <w:r w:rsidR="00320157" w:rsidRPr="00E22594">
        <w:rPr>
          <w:rFonts w:ascii="Arial" w:hAnsi="Arial" w:cs="Arial"/>
        </w:rPr>
        <w:t xml:space="preserve">James Jerome </w:t>
      </w:r>
      <w:r w:rsidRPr="00E22594">
        <w:rPr>
          <w:rFonts w:ascii="Arial" w:hAnsi="Arial" w:cs="Arial"/>
        </w:rPr>
        <w:t>Gibson (19</w:t>
      </w:r>
      <w:r w:rsidR="0007486C" w:rsidRPr="00E22594">
        <w:rPr>
          <w:rFonts w:ascii="Arial" w:hAnsi="Arial" w:cs="Arial"/>
        </w:rPr>
        <w:t>86</w:t>
      </w:r>
      <w:r w:rsidRPr="00E22594">
        <w:rPr>
          <w:rFonts w:ascii="Arial" w:hAnsi="Arial" w:cs="Arial"/>
        </w:rPr>
        <w:t xml:space="preserve">), </w:t>
      </w:r>
      <w:r w:rsidR="00101EB3" w:rsidRPr="00E22594">
        <w:rPr>
          <w:rFonts w:ascii="Arial" w:hAnsi="Arial" w:cs="Arial"/>
        </w:rPr>
        <w:t>are</w:t>
      </w:r>
      <w:r w:rsidR="00101EB3" w:rsidRPr="00320157">
        <w:rPr>
          <w:rFonts w:ascii="Arial" w:hAnsi="Arial" w:cs="Arial"/>
        </w:rPr>
        <w:t xml:space="preserve"> experienced by </w:t>
      </w:r>
      <w:r w:rsidRPr="00320157">
        <w:rPr>
          <w:rFonts w:ascii="Arial" w:hAnsi="Arial" w:cs="Arial"/>
        </w:rPr>
        <w:t xml:space="preserve">an individual </w:t>
      </w:r>
      <w:r w:rsidR="00101EB3" w:rsidRPr="00320157">
        <w:rPr>
          <w:rFonts w:ascii="Arial" w:hAnsi="Arial" w:cs="Arial"/>
        </w:rPr>
        <w:t xml:space="preserve">that </w:t>
      </w:r>
      <w:r w:rsidRPr="00320157">
        <w:rPr>
          <w:rFonts w:ascii="Arial" w:hAnsi="Arial" w:cs="Arial"/>
        </w:rPr>
        <w:t>is situated within an environment filled with physical objects</w:t>
      </w:r>
      <w:r w:rsidR="00965BDA" w:rsidRPr="00320157">
        <w:rPr>
          <w:rFonts w:ascii="Arial" w:hAnsi="Arial" w:cs="Arial"/>
        </w:rPr>
        <w:t xml:space="preserve"> </w:t>
      </w:r>
      <w:r w:rsidR="00C83FF9" w:rsidRPr="00320157">
        <w:rPr>
          <w:rFonts w:ascii="Arial" w:hAnsi="Arial" w:cs="Arial"/>
        </w:rPr>
        <w:t>that require</w:t>
      </w:r>
      <w:r w:rsidRPr="00320157">
        <w:rPr>
          <w:rFonts w:ascii="Arial" w:hAnsi="Arial" w:cs="Arial"/>
        </w:rPr>
        <w:t xml:space="preserve"> complementary sensorimotor actions when encountering them. </w:t>
      </w:r>
      <w:r w:rsidR="00965BDA" w:rsidRPr="00320157">
        <w:rPr>
          <w:rFonts w:ascii="Arial" w:hAnsi="Arial" w:cs="Arial"/>
        </w:rPr>
        <w:t xml:space="preserve">They </w:t>
      </w:r>
      <w:r w:rsidRPr="00320157">
        <w:rPr>
          <w:rFonts w:ascii="Arial" w:hAnsi="Arial" w:cs="Arial"/>
        </w:rPr>
        <w:t xml:space="preserve">present visual possibilities for proprioceptive action </w:t>
      </w:r>
      <w:r w:rsidR="00965BDA" w:rsidRPr="00320157">
        <w:rPr>
          <w:rFonts w:ascii="Arial" w:hAnsi="Arial" w:cs="Arial"/>
        </w:rPr>
        <w:t>that</w:t>
      </w:r>
      <w:r w:rsidRPr="00320157">
        <w:rPr>
          <w:rFonts w:ascii="Arial" w:hAnsi="Arial" w:cs="Arial"/>
        </w:rPr>
        <w:t xml:space="preserve"> are directly perceived and not mediated by mental representation. However, they may also </w:t>
      </w:r>
      <w:r w:rsidR="00D452FA" w:rsidRPr="00320157">
        <w:rPr>
          <w:rFonts w:ascii="Arial" w:hAnsi="Arial" w:cs="Arial"/>
        </w:rPr>
        <w:t>be</w:t>
      </w:r>
      <w:r w:rsidRPr="00320157">
        <w:rPr>
          <w:rFonts w:ascii="Arial" w:hAnsi="Arial" w:cs="Arial"/>
        </w:rPr>
        <w:t xml:space="preserve"> “embedded in a more encompassing biological, psychological, and cultural context” (Varela </w:t>
      </w:r>
      <w:r w:rsidRPr="00320157">
        <w:rPr>
          <w:rFonts w:ascii="Arial" w:hAnsi="Arial" w:cs="Arial"/>
          <w:i/>
          <w:iCs/>
        </w:rPr>
        <w:t>et al</w:t>
      </w:r>
      <w:r w:rsidRPr="00320157">
        <w:rPr>
          <w:rFonts w:ascii="Arial" w:hAnsi="Arial" w:cs="Arial"/>
        </w:rPr>
        <w:t>., 199</w:t>
      </w:r>
      <w:r w:rsidR="00B95AD6">
        <w:rPr>
          <w:rFonts w:ascii="Arial" w:hAnsi="Arial" w:cs="Arial"/>
        </w:rPr>
        <w:t>1</w:t>
      </w:r>
      <w:r w:rsidRPr="00320157">
        <w:rPr>
          <w:rFonts w:ascii="Arial" w:hAnsi="Arial" w:cs="Arial"/>
        </w:rPr>
        <w:t xml:space="preserve">, p. 173), a more relational enactive approach, where there is mutuality between the individual and the environment, involving more than optical perception, as it affects the </w:t>
      </w:r>
      <w:r w:rsidR="003616AF" w:rsidRPr="00320157">
        <w:rPr>
          <w:rFonts w:ascii="Arial" w:hAnsi="Arial" w:cs="Arial"/>
          <w:i/>
          <w:iCs/>
        </w:rPr>
        <w:t>L</w:t>
      </w:r>
      <w:r w:rsidRPr="00320157">
        <w:rPr>
          <w:rFonts w:ascii="Arial" w:hAnsi="Arial" w:cs="Arial"/>
          <w:i/>
          <w:iCs/>
        </w:rPr>
        <w:t>ifeworld</w:t>
      </w:r>
      <w:r w:rsidRPr="00320157">
        <w:rPr>
          <w:rFonts w:ascii="Arial" w:hAnsi="Arial" w:cs="Arial"/>
        </w:rPr>
        <w:t xml:space="preserve"> of an individual.</w:t>
      </w:r>
    </w:p>
    <w:p w14:paraId="5B038E1A" w14:textId="77777777" w:rsidR="00574EC9" w:rsidRPr="00320157" w:rsidRDefault="00574EC9" w:rsidP="00574EC9">
      <w:pPr>
        <w:spacing w:line="480" w:lineRule="auto"/>
        <w:contextualSpacing/>
        <w:jc w:val="both"/>
        <w:rPr>
          <w:rFonts w:ascii="Arial" w:hAnsi="Arial" w:cs="Arial"/>
        </w:rPr>
      </w:pPr>
    </w:p>
    <w:p w14:paraId="326F5BE1" w14:textId="02E4E236" w:rsidR="00574EC9" w:rsidRDefault="00574EC9" w:rsidP="00574EC9">
      <w:pPr>
        <w:spacing w:line="480" w:lineRule="auto"/>
        <w:contextualSpacing/>
        <w:jc w:val="both"/>
        <w:rPr>
          <w:rFonts w:ascii="Arial" w:hAnsi="Arial" w:cs="Arial"/>
        </w:rPr>
      </w:pPr>
      <w:r w:rsidRPr="00320157">
        <w:rPr>
          <w:rFonts w:ascii="Arial" w:hAnsi="Arial" w:cs="Arial"/>
        </w:rPr>
        <w:t xml:space="preserve">This provided a fertile context for an exploration of lived experience while performing a </w:t>
      </w:r>
      <w:r w:rsidR="00E038D3">
        <w:rPr>
          <w:rFonts w:ascii="Arial" w:hAnsi="Arial" w:cs="Arial"/>
        </w:rPr>
        <w:t>one</w:t>
      </w:r>
      <w:r w:rsidR="00C92948" w:rsidRPr="00320157">
        <w:rPr>
          <w:rFonts w:ascii="Arial" w:hAnsi="Arial" w:cs="Arial"/>
        </w:rPr>
        <w:t>-</w:t>
      </w:r>
      <w:r w:rsidR="00CD474D" w:rsidRPr="00320157">
        <w:rPr>
          <w:rFonts w:ascii="Arial" w:hAnsi="Arial" w:cs="Arial"/>
        </w:rPr>
        <w:t xml:space="preserve">minute choreographed </w:t>
      </w:r>
      <w:r w:rsidRPr="00320157">
        <w:rPr>
          <w:rFonts w:ascii="Arial" w:hAnsi="Arial" w:cs="Arial"/>
        </w:rPr>
        <w:t xml:space="preserve">dance and </w:t>
      </w:r>
      <w:r w:rsidR="006A3702" w:rsidRPr="00320157">
        <w:rPr>
          <w:rFonts w:ascii="Arial" w:hAnsi="Arial" w:cs="Arial"/>
        </w:rPr>
        <w:t xml:space="preserve">a </w:t>
      </w:r>
      <w:r w:rsidR="00123363">
        <w:rPr>
          <w:rFonts w:ascii="Arial" w:hAnsi="Arial" w:cs="Arial"/>
        </w:rPr>
        <w:t>one</w:t>
      </w:r>
      <w:r w:rsidR="00123363" w:rsidRPr="00320157">
        <w:rPr>
          <w:rFonts w:ascii="Arial" w:hAnsi="Arial" w:cs="Arial"/>
        </w:rPr>
        <w:t xml:space="preserve">-minute </w:t>
      </w:r>
      <w:r w:rsidRPr="00D61FA4">
        <w:rPr>
          <w:rFonts w:ascii="Arial" w:hAnsi="Arial" w:cs="Arial"/>
          <w:i/>
          <w:iCs/>
        </w:rPr>
        <w:t>improvisation</w:t>
      </w:r>
      <w:r w:rsidRPr="00320157">
        <w:rPr>
          <w:rFonts w:ascii="Arial" w:hAnsi="Arial" w:cs="Arial"/>
        </w:rPr>
        <w:t xml:space="preserve"> in ten different locations. It enabled me to describe more fully what it </w:t>
      </w:r>
      <w:r w:rsidRPr="00320157">
        <w:rPr>
          <w:rFonts w:ascii="Arial" w:hAnsi="Arial" w:cs="Arial"/>
          <w:i/>
          <w:iCs/>
        </w:rPr>
        <w:t>felt like</w:t>
      </w:r>
      <w:r w:rsidRPr="00320157">
        <w:rPr>
          <w:rFonts w:ascii="Arial" w:hAnsi="Arial" w:cs="Arial"/>
        </w:rPr>
        <w:t xml:space="preserve"> to dance in different locations, how being “</w:t>
      </w:r>
      <w:r w:rsidRPr="00320157">
        <w:rPr>
          <w:rFonts w:ascii="Arial" w:hAnsi="Arial" w:cs="Arial"/>
          <w:lang w:val="en-US"/>
        </w:rPr>
        <w:t>caught in the fabric of the world” (Merleau-Ponty, 196</w:t>
      </w:r>
      <w:r w:rsidR="0007486C" w:rsidRPr="00320157">
        <w:rPr>
          <w:rFonts w:ascii="Arial" w:hAnsi="Arial" w:cs="Arial"/>
          <w:lang w:val="en-US"/>
        </w:rPr>
        <w:t>4</w:t>
      </w:r>
      <w:r w:rsidRPr="00320157">
        <w:rPr>
          <w:rFonts w:ascii="Arial" w:hAnsi="Arial" w:cs="Arial"/>
          <w:lang w:val="en-US"/>
        </w:rPr>
        <w:t xml:space="preserve">, p. 163) felt like and how my </w:t>
      </w:r>
      <w:r w:rsidR="00CF7F05" w:rsidRPr="00320157">
        <w:rPr>
          <w:rFonts w:ascii="Arial" w:hAnsi="Arial" w:cs="Arial"/>
          <w:i/>
          <w:iCs/>
          <w:lang w:val="en-US"/>
        </w:rPr>
        <w:t>L</w:t>
      </w:r>
      <w:r w:rsidRPr="00320157">
        <w:rPr>
          <w:rFonts w:ascii="Arial" w:hAnsi="Arial" w:cs="Arial"/>
          <w:i/>
          <w:iCs/>
          <w:lang w:val="en-US"/>
        </w:rPr>
        <w:t>ifeworld</w:t>
      </w:r>
      <w:r w:rsidRPr="00320157">
        <w:rPr>
          <w:rFonts w:ascii="Arial" w:hAnsi="Arial" w:cs="Arial"/>
          <w:lang w:val="en-US"/>
        </w:rPr>
        <w:t xml:space="preserve"> was </w:t>
      </w:r>
      <w:r w:rsidRPr="00320157">
        <w:rPr>
          <w:rFonts w:ascii="Arial" w:hAnsi="Arial" w:cs="Arial"/>
        </w:rPr>
        <w:t xml:space="preserve">affected </w:t>
      </w:r>
      <w:r w:rsidR="00420F2E" w:rsidRPr="00320157">
        <w:rPr>
          <w:rFonts w:ascii="Arial" w:hAnsi="Arial" w:cs="Arial"/>
        </w:rPr>
        <w:t xml:space="preserve">and challenged </w:t>
      </w:r>
      <w:r w:rsidRPr="00320157">
        <w:rPr>
          <w:rFonts w:ascii="Arial" w:hAnsi="Arial" w:cs="Arial"/>
        </w:rPr>
        <w:t xml:space="preserve">by the differences </w:t>
      </w:r>
      <w:r w:rsidR="008C3CBE" w:rsidRPr="00320157">
        <w:rPr>
          <w:rFonts w:ascii="Arial" w:hAnsi="Arial" w:cs="Arial"/>
        </w:rPr>
        <w:t xml:space="preserve">found </w:t>
      </w:r>
      <w:r w:rsidRPr="00320157">
        <w:rPr>
          <w:rFonts w:ascii="Arial" w:hAnsi="Arial" w:cs="Arial"/>
        </w:rPr>
        <w:t>in the</w:t>
      </w:r>
      <w:r w:rsidRPr="00080893">
        <w:rPr>
          <w:rFonts w:ascii="Arial" w:hAnsi="Arial" w:cs="Arial"/>
        </w:rPr>
        <w:t xml:space="preserve"> </w:t>
      </w:r>
      <w:r w:rsidRPr="00080893">
        <w:rPr>
          <w:rFonts w:ascii="Arial" w:hAnsi="Arial" w:cs="Arial"/>
          <w:i/>
          <w:iCs/>
        </w:rPr>
        <w:t xml:space="preserve">affordances </w:t>
      </w:r>
      <w:r w:rsidRPr="00080893">
        <w:rPr>
          <w:rFonts w:ascii="Arial" w:hAnsi="Arial" w:cs="Arial"/>
        </w:rPr>
        <w:t xml:space="preserve">of each </w:t>
      </w:r>
      <w:r w:rsidRPr="00AC40BE">
        <w:rPr>
          <w:rFonts w:ascii="Arial" w:hAnsi="Arial" w:cs="Arial"/>
        </w:rPr>
        <w:t>location.</w:t>
      </w:r>
      <w:r w:rsidRPr="00080893">
        <w:rPr>
          <w:rFonts w:ascii="Arial" w:hAnsi="Arial" w:cs="Arial"/>
        </w:rPr>
        <w:t xml:space="preserve"> </w:t>
      </w:r>
    </w:p>
    <w:p w14:paraId="21C6ED1D" w14:textId="77777777" w:rsidR="00E760F9" w:rsidRDefault="00E760F9" w:rsidP="00574EC9">
      <w:pPr>
        <w:spacing w:line="480" w:lineRule="auto"/>
        <w:contextualSpacing/>
        <w:jc w:val="both"/>
        <w:rPr>
          <w:rFonts w:ascii="Arial" w:hAnsi="Arial" w:cs="Arial"/>
        </w:rPr>
      </w:pPr>
    </w:p>
    <w:p w14:paraId="17E0CE92" w14:textId="59ACE7F9" w:rsidR="00574EC9" w:rsidRDefault="00574EC9" w:rsidP="00E30E86">
      <w:pPr>
        <w:rPr>
          <w:rFonts w:ascii="Arial" w:hAnsi="Arial" w:cs="Arial"/>
          <w:b/>
          <w:bCs/>
          <w:sz w:val="28"/>
          <w:szCs w:val="28"/>
        </w:rPr>
      </w:pPr>
      <w:r w:rsidRPr="00E30E86">
        <w:rPr>
          <w:rFonts w:ascii="Arial" w:hAnsi="Arial" w:cs="Arial"/>
          <w:b/>
          <w:bCs/>
          <w:sz w:val="28"/>
          <w:szCs w:val="28"/>
        </w:rPr>
        <w:t xml:space="preserve">Location of the study </w:t>
      </w:r>
    </w:p>
    <w:p w14:paraId="594C17C4" w14:textId="77777777" w:rsidR="00E30E86" w:rsidRPr="00E30E86" w:rsidRDefault="00E30E86" w:rsidP="00E30E86">
      <w:pPr>
        <w:rPr>
          <w:rFonts w:ascii="Arial" w:hAnsi="Arial" w:cs="Arial"/>
          <w:b/>
          <w:bCs/>
          <w:sz w:val="28"/>
          <w:szCs w:val="28"/>
        </w:rPr>
      </w:pPr>
    </w:p>
    <w:p w14:paraId="7A3114A5" w14:textId="4B275BE3" w:rsidR="00013A6F" w:rsidRDefault="00574EC9" w:rsidP="00574EC9">
      <w:pPr>
        <w:spacing w:line="480" w:lineRule="auto"/>
        <w:contextualSpacing/>
        <w:jc w:val="both"/>
        <w:rPr>
          <w:rFonts w:ascii="Arial" w:hAnsi="Arial" w:cs="Arial"/>
        </w:rPr>
      </w:pPr>
      <w:r w:rsidRPr="00080893">
        <w:rPr>
          <w:rFonts w:ascii="Arial" w:hAnsi="Arial" w:cs="Arial"/>
        </w:rPr>
        <w:t xml:space="preserve">Ten locations in Dundee </w:t>
      </w:r>
      <w:r w:rsidRPr="00051E9C">
        <w:rPr>
          <w:rFonts w:ascii="Arial" w:hAnsi="Arial" w:cs="Arial"/>
        </w:rPr>
        <w:t>were selected</w:t>
      </w:r>
      <w:r w:rsidR="00A1673B" w:rsidRPr="00051E9C">
        <w:rPr>
          <w:rFonts w:ascii="Arial" w:hAnsi="Arial" w:cs="Arial"/>
        </w:rPr>
        <w:t>,</w:t>
      </w:r>
      <w:r w:rsidRPr="00051E9C">
        <w:rPr>
          <w:rFonts w:ascii="Arial" w:hAnsi="Arial" w:cs="Arial"/>
        </w:rPr>
        <w:t xml:space="preserve"> as this is where I </w:t>
      </w:r>
      <w:r w:rsidRPr="00051E9C">
        <w:rPr>
          <w:rFonts w:ascii="Arial" w:hAnsi="Arial" w:cs="Arial"/>
          <w:i/>
          <w:iCs/>
        </w:rPr>
        <w:t xml:space="preserve">dwell. </w:t>
      </w:r>
      <w:r w:rsidRPr="00051E9C">
        <w:rPr>
          <w:rFonts w:ascii="Arial" w:hAnsi="Arial" w:cs="Arial"/>
        </w:rPr>
        <w:t xml:space="preserve">Through </w:t>
      </w:r>
      <w:r w:rsidRPr="00051E9C">
        <w:rPr>
          <w:rFonts w:ascii="Arial" w:hAnsi="Arial" w:cs="Arial"/>
          <w:i/>
          <w:iCs/>
        </w:rPr>
        <w:t>dwelling</w:t>
      </w:r>
      <w:r w:rsidRPr="00051E9C">
        <w:rPr>
          <w:rFonts w:ascii="Arial" w:hAnsi="Arial" w:cs="Arial"/>
        </w:rPr>
        <w:t xml:space="preserve"> in these locations and experiencing their affordances, they have become part of my </w:t>
      </w:r>
      <w:r w:rsidR="00514005" w:rsidRPr="00051E9C">
        <w:rPr>
          <w:rFonts w:ascii="Arial" w:hAnsi="Arial" w:cs="Arial"/>
          <w:i/>
          <w:iCs/>
        </w:rPr>
        <w:t>L</w:t>
      </w:r>
      <w:r w:rsidRPr="00051E9C">
        <w:rPr>
          <w:rFonts w:ascii="Arial" w:hAnsi="Arial" w:cs="Arial"/>
          <w:i/>
          <w:iCs/>
        </w:rPr>
        <w:t>ifeworld</w:t>
      </w:r>
      <w:r w:rsidRPr="00051E9C">
        <w:rPr>
          <w:rFonts w:ascii="Arial" w:hAnsi="Arial" w:cs="Arial"/>
        </w:rPr>
        <w:t xml:space="preserve">. The locations were chosen because of their contrasting </w:t>
      </w:r>
      <w:r w:rsidRPr="00051E9C">
        <w:rPr>
          <w:rFonts w:ascii="Arial" w:hAnsi="Arial" w:cs="Arial"/>
          <w:i/>
          <w:iCs/>
        </w:rPr>
        <w:t>affordances</w:t>
      </w:r>
      <w:r w:rsidRPr="00051E9C">
        <w:rPr>
          <w:rFonts w:ascii="Arial" w:hAnsi="Arial" w:cs="Arial"/>
        </w:rPr>
        <w:t xml:space="preserve"> such as </w:t>
      </w:r>
      <w:r w:rsidR="009B424C" w:rsidRPr="00051E9C">
        <w:rPr>
          <w:rFonts w:ascii="Arial" w:hAnsi="Arial" w:cs="Arial"/>
        </w:rPr>
        <w:t xml:space="preserve">environment, </w:t>
      </w:r>
      <w:r w:rsidRPr="00051E9C">
        <w:rPr>
          <w:rFonts w:ascii="Arial" w:hAnsi="Arial" w:cs="Arial"/>
        </w:rPr>
        <w:t>exposure to the weather,</w:t>
      </w:r>
      <w:r w:rsidR="00A354D6" w:rsidRPr="00051E9C">
        <w:rPr>
          <w:rFonts w:ascii="Arial" w:hAnsi="Arial" w:cs="Arial"/>
        </w:rPr>
        <w:t xml:space="preserve"> </w:t>
      </w:r>
      <w:r w:rsidRPr="00051E9C">
        <w:rPr>
          <w:rFonts w:ascii="Arial" w:hAnsi="Arial" w:cs="Arial"/>
        </w:rPr>
        <w:t>mood, colour, architecture</w:t>
      </w:r>
      <w:r w:rsidR="00CF6837">
        <w:rPr>
          <w:rFonts w:ascii="Arial" w:hAnsi="Arial" w:cs="Arial"/>
        </w:rPr>
        <w:t>,</w:t>
      </w:r>
      <w:r w:rsidRPr="00051E9C">
        <w:rPr>
          <w:rFonts w:ascii="Arial" w:hAnsi="Arial" w:cs="Arial"/>
        </w:rPr>
        <w:t xml:space="preserve"> and use. As I was the dancer performing in the studies, I considered that these </w:t>
      </w:r>
      <w:r w:rsidRPr="00051E9C">
        <w:rPr>
          <w:rFonts w:ascii="Arial" w:hAnsi="Arial" w:cs="Arial"/>
          <w:i/>
          <w:iCs/>
        </w:rPr>
        <w:t>affordances</w:t>
      </w:r>
      <w:r w:rsidRPr="00051E9C">
        <w:rPr>
          <w:rFonts w:ascii="Arial" w:hAnsi="Arial" w:cs="Arial"/>
        </w:rPr>
        <w:t xml:space="preserve"> would influence the </w:t>
      </w:r>
      <w:r w:rsidRPr="00051E9C">
        <w:rPr>
          <w:rFonts w:ascii="Arial" w:hAnsi="Arial" w:cs="Arial"/>
          <w:i/>
          <w:iCs/>
        </w:rPr>
        <w:t xml:space="preserve">chiasmic </w:t>
      </w:r>
      <w:r w:rsidRPr="00051E9C">
        <w:rPr>
          <w:rFonts w:ascii="Arial" w:hAnsi="Arial" w:cs="Arial"/>
        </w:rPr>
        <w:t xml:space="preserve">relationship of my </w:t>
      </w:r>
      <w:r w:rsidRPr="00051E9C">
        <w:rPr>
          <w:rFonts w:ascii="Arial" w:hAnsi="Arial" w:cs="Arial"/>
          <w:i/>
          <w:iCs/>
        </w:rPr>
        <w:t>Körper</w:t>
      </w:r>
      <w:r w:rsidRPr="00051E9C">
        <w:rPr>
          <w:rFonts w:ascii="Arial" w:hAnsi="Arial" w:cs="Arial"/>
        </w:rPr>
        <w:t xml:space="preserve"> and </w:t>
      </w:r>
      <w:proofErr w:type="spellStart"/>
      <w:r w:rsidRPr="00051E9C">
        <w:rPr>
          <w:rFonts w:ascii="Arial" w:hAnsi="Arial" w:cs="Arial"/>
          <w:i/>
          <w:iCs/>
        </w:rPr>
        <w:t>Leib</w:t>
      </w:r>
      <w:proofErr w:type="spellEnd"/>
      <w:r w:rsidRPr="00051E9C">
        <w:rPr>
          <w:rFonts w:ascii="Arial" w:hAnsi="Arial" w:cs="Arial"/>
        </w:rPr>
        <w:t xml:space="preserve"> </w:t>
      </w:r>
      <w:r w:rsidR="00080A07" w:rsidRPr="00051E9C">
        <w:rPr>
          <w:rFonts w:ascii="Arial" w:hAnsi="Arial" w:cs="Arial"/>
        </w:rPr>
        <w:t>with</w:t>
      </w:r>
      <w:r w:rsidR="00574E6C" w:rsidRPr="00051E9C">
        <w:rPr>
          <w:rFonts w:ascii="Arial" w:hAnsi="Arial" w:cs="Arial"/>
        </w:rPr>
        <w:t>in those environments.</w:t>
      </w:r>
      <w:r w:rsidR="00080A07" w:rsidRPr="00051E9C">
        <w:rPr>
          <w:rFonts w:ascii="Arial" w:hAnsi="Arial" w:cs="Arial"/>
        </w:rPr>
        <w:t xml:space="preserve"> </w:t>
      </w:r>
      <w:r w:rsidRPr="00051E9C">
        <w:rPr>
          <w:rFonts w:ascii="Arial" w:hAnsi="Arial" w:cs="Arial"/>
        </w:rPr>
        <w:t>Table 4 is a list of the ten locations</w:t>
      </w:r>
      <w:r w:rsidR="00462F85">
        <w:rPr>
          <w:rFonts w:ascii="Arial" w:hAnsi="Arial" w:cs="Arial"/>
        </w:rPr>
        <w:t>,</w:t>
      </w:r>
      <w:r w:rsidRPr="00051E9C">
        <w:rPr>
          <w:rFonts w:ascii="Arial" w:hAnsi="Arial" w:cs="Arial"/>
        </w:rPr>
        <w:t xml:space="preserve"> with an image (Figures 24–33) of the location and a short description.</w:t>
      </w:r>
      <w:r w:rsidRPr="00080893">
        <w:rPr>
          <w:rFonts w:ascii="Arial" w:hAnsi="Arial" w:cs="Arial"/>
        </w:rPr>
        <w:t xml:space="preserve"> </w:t>
      </w:r>
    </w:p>
    <w:p w14:paraId="438808E0" w14:textId="77777777" w:rsidR="00CB757D" w:rsidRPr="00CB757D" w:rsidRDefault="00CB757D" w:rsidP="00574EC9">
      <w:pPr>
        <w:spacing w:line="480" w:lineRule="auto"/>
        <w:contextualSpacing/>
        <w:jc w:val="both"/>
        <w:rPr>
          <w:rFonts w:ascii="Arial" w:hAnsi="Arial" w:cs="Arial"/>
        </w:rPr>
      </w:pPr>
    </w:p>
    <w:p w14:paraId="231AEF3F" w14:textId="77777777" w:rsidR="00574EC9" w:rsidRDefault="00574EC9" w:rsidP="00574EC9">
      <w:pPr>
        <w:spacing w:line="480" w:lineRule="auto"/>
        <w:contextualSpacing/>
        <w:jc w:val="both"/>
        <w:rPr>
          <w:rFonts w:ascii="Arial" w:hAnsi="Arial" w:cs="Arial"/>
          <w:b/>
          <w:bCs/>
          <w:u w:val="single"/>
        </w:rPr>
      </w:pPr>
      <w:r w:rsidRPr="00C76C7F">
        <w:rPr>
          <w:rFonts w:ascii="Arial" w:hAnsi="Arial" w:cs="Arial"/>
          <w:b/>
          <w:bCs/>
          <w:u w:val="single"/>
        </w:rPr>
        <w:t>Table 4: Indoor and outdoor locations of Dundee</w:t>
      </w:r>
    </w:p>
    <w:tbl>
      <w:tblPr>
        <w:tblW w:w="0" w:type="auto"/>
        <w:tblLook w:val="04A0" w:firstRow="1" w:lastRow="0" w:firstColumn="1" w:lastColumn="0" w:noHBand="0" w:noVBand="1"/>
      </w:tblPr>
      <w:tblGrid>
        <w:gridCol w:w="3397"/>
        <w:gridCol w:w="5336"/>
      </w:tblGrid>
      <w:tr w:rsidR="00574EC9" w:rsidRPr="00080893" w14:paraId="3BBB4073" w14:textId="77777777" w:rsidTr="00961F61">
        <w:tc>
          <w:tcPr>
            <w:tcW w:w="3397" w:type="dxa"/>
          </w:tcPr>
          <w:p w14:paraId="5B590A2B" w14:textId="77777777" w:rsidR="00574EC9" w:rsidRPr="00080893" w:rsidRDefault="00574EC9" w:rsidP="00961F61">
            <w:pPr>
              <w:spacing w:line="480" w:lineRule="auto"/>
              <w:contextualSpacing/>
              <w:jc w:val="both"/>
              <w:rPr>
                <w:rFonts w:ascii="Arial" w:hAnsi="Arial" w:cs="Arial"/>
                <w:b/>
                <w:bCs/>
              </w:rPr>
            </w:pPr>
            <w:r w:rsidRPr="00080893">
              <w:rPr>
                <w:rFonts w:ascii="Arial" w:hAnsi="Arial" w:cs="Arial"/>
                <w:b/>
                <w:bCs/>
              </w:rPr>
              <w:t>Location and description</w:t>
            </w:r>
          </w:p>
        </w:tc>
        <w:tc>
          <w:tcPr>
            <w:tcW w:w="5336" w:type="dxa"/>
          </w:tcPr>
          <w:p w14:paraId="01E7FC00" w14:textId="77777777" w:rsidR="00574EC9" w:rsidRPr="00080893" w:rsidRDefault="00574EC9" w:rsidP="00961F61">
            <w:pPr>
              <w:spacing w:line="480" w:lineRule="auto"/>
              <w:contextualSpacing/>
              <w:rPr>
                <w:rFonts w:ascii="Arial" w:hAnsi="Arial" w:cs="Arial"/>
                <w:b/>
                <w:bCs/>
              </w:rPr>
            </w:pPr>
            <w:r w:rsidRPr="00080893">
              <w:rPr>
                <w:rFonts w:ascii="Arial" w:hAnsi="Arial" w:cs="Arial"/>
                <w:b/>
                <w:bCs/>
              </w:rPr>
              <w:t xml:space="preserve">Images (Ginslov, J. 2017) Locations </w:t>
            </w:r>
            <w:r w:rsidRPr="00080893">
              <w:rPr>
                <w:rFonts w:ascii="Arial" w:hAnsi="Arial" w:cs="Arial"/>
                <w:b/>
                <w:bCs/>
                <w:color w:val="000000" w:themeColor="text1"/>
              </w:rPr>
              <w:t>[Photographs]</w:t>
            </w:r>
          </w:p>
        </w:tc>
      </w:tr>
      <w:tr w:rsidR="00574EC9" w:rsidRPr="00080893" w14:paraId="6CF4E4FC" w14:textId="77777777" w:rsidTr="00961F61">
        <w:tc>
          <w:tcPr>
            <w:tcW w:w="3397" w:type="dxa"/>
          </w:tcPr>
          <w:p w14:paraId="19A45B51" w14:textId="77777777" w:rsidR="00574EC9" w:rsidRPr="00574205" w:rsidRDefault="00574EC9" w:rsidP="00961F61">
            <w:pPr>
              <w:spacing w:line="276" w:lineRule="auto"/>
              <w:contextualSpacing/>
              <w:rPr>
                <w:rFonts w:ascii="Arial" w:hAnsi="Arial" w:cs="Arial"/>
                <w:b/>
                <w:bCs/>
              </w:rPr>
            </w:pPr>
            <w:r w:rsidRPr="00574205">
              <w:rPr>
                <w:rFonts w:ascii="Arial" w:hAnsi="Arial" w:cs="Arial"/>
                <w:b/>
                <w:bCs/>
              </w:rPr>
              <w:t>Figure 24.</w:t>
            </w:r>
          </w:p>
          <w:p w14:paraId="514FED3E" w14:textId="77777777" w:rsidR="00574EC9" w:rsidRPr="0053440A" w:rsidRDefault="00574EC9" w:rsidP="001D2949">
            <w:pPr>
              <w:pStyle w:val="ListParagraph"/>
              <w:numPr>
                <w:ilvl w:val="0"/>
                <w:numId w:val="3"/>
              </w:numPr>
              <w:spacing w:line="276" w:lineRule="auto"/>
              <w:ind w:left="450" w:hanging="425"/>
              <w:rPr>
                <w:rFonts w:ascii="Arial" w:hAnsi="Arial" w:cs="Arial"/>
              </w:rPr>
            </w:pPr>
            <w:r w:rsidRPr="00080893">
              <w:rPr>
                <w:rFonts w:ascii="Arial" w:hAnsi="Arial" w:cs="Arial"/>
              </w:rPr>
              <w:t xml:space="preserve">Under Tay Road Bridge </w:t>
            </w:r>
            <w:r>
              <w:rPr>
                <w:rFonts w:ascii="Arial" w:hAnsi="Arial" w:cs="Arial"/>
              </w:rPr>
              <w:t xml:space="preserve">– </w:t>
            </w:r>
            <w:r w:rsidRPr="0053440A">
              <w:rPr>
                <w:rFonts w:ascii="Arial" w:hAnsi="Arial" w:cs="Arial"/>
              </w:rPr>
              <w:t>a noisy damp location on the banks of the River Tay</w:t>
            </w:r>
            <w:r>
              <w:rPr>
                <w:rFonts w:ascii="Arial" w:hAnsi="Arial" w:cs="Arial"/>
              </w:rPr>
              <w:t>.</w:t>
            </w:r>
          </w:p>
          <w:p w14:paraId="024D53EC" w14:textId="77777777" w:rsidR="00574EC9" w:rsidRPr="00080893" w:rsidRDefault="00574EC9" w:rsidP="00961F61">
            <w:pPr>
              <w:spacing w:line="480" w:lineRule="auto"/>
              <w:ind w:left="450" w:hanging="425"/>
              <w:contextualSpacing/>
              <w:jc w:val="both"/>
              <w:rPr>
                <w:rFonts w:ascii="Arial" w:hAnsi="Arial" w:cs="Arial"/>
              </w:rPr>
            </w:pPr>
          </w:p>
        </w:tc>
        <w:tc>
          <w:tcPr>
            <w:tcW w:w="5336" w:type="dxa"/>
          </w:tcPr>
          <w:p w14:paraId="6B992387"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7B348FF5" wp14:editId="2A83948E">
                  <wp:extent cx="3246474" cy="2434856"/>
                  <wp:effectExtent l="0" t="0" r="5080" b="3810"/>
                  <wp:docPr id="38" name="Picture 38" descr="A picture containing ground, ceiling, build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st 01 UnderTay Road Bridge.jpg"/>
                          <pic:cNvPicPr/>
                        </pic:nvPicPr>
                        <pic:blipFill rotWithShape="1">
                          <a:blip r:embed="rId60" cstate="print">
                            <a:extLst>
                              <a:ext uri="{28A0092B-C50C-407E-A947-70E740481C1C}">
                                <a14:useLocalDpi xmlns:a14="http://schemas.microsoft.com/office/drawing/2010/main" val="0"/>
                              </a:ext>
                            </a:extLst>
                          </a:blip>
                          <a:srcRect t="-2930" b="2930"/>
                          <a:stretch/>
                        </pic:blipFill>
                        <pic:spPr>
                          <a:xfrm>
                            <a:off x="0" y="0"/>
                            <a:ext cx="3276539" cy="2457404"/>
                          </a:xfrm>
                          <a:prstGeom prst="rect">
                            <a:avLst/>
                          </a:prstGeom>
                        </pic:spPr>
                      </pic:pic>
                    </a:graphicData>
                  </a:graphic>
                </wp:inline>
              </w:drawing>
            </w:r>
          </w:p>
        </w:tc>
      </w:tr>
      <w:tr w:rsidR="00574EC9" w:rsidRPr="00080893" w14:paraId="42076D29" w14:textId="77777777" w:rsidTr="00961F61">
        <w:tc>
          <w:tcPr>
            <w:tcW w:w="3397" w:type="dxa"/>
          </w:tcPr>
          <w:p w14:paraId="0A017A88"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lastRenderedPageBreak/>
              <w:t>Figure 25.</w:t>
            </w:r>
          </w:p>
          <w:p w14:paraId="75C664EE" w14:textId="072726C2" w:rsidR="00574EC9" w:rsidRPr="0053440A" w:rsidRDefault="00574EC9" w:rsidP="001D2949">
            <w:pPr>
              <w:pStyle w:val="ListParagraph"/>
              <w:numPr>
                <w:ilvl w:val="0"/>
                <w:numId w:val="3"/>
              </w:numPr>
              <w:spacing w:line="276" w:lineRule="auto"/>
              <w:ind w:left="450" w:hanging="425"/>
              <w:rPr>
                <w:rFonts w:ascii="Arial" w:hAnsi="Arial" w:cs="Arial"/>
              </w:rPr>
            </w:pPr>
            <w:r w:rsidRPr="00080893">
              <w:rPr>
                <w:rFonts w:ascii="Arial" w:hAnsi="Arial" w:cs="Arial"/>
              </w:rPr>
              <w:t xml:space="preserve">Top of Tay Road Bridge </w:t>
            </w:r>
            <w:r>
              <w:rPr>
                <w:rFonts w:ascii="Arial" w:hAnsi="Arial" w:cs="Arial"/>
              </w:rPr>
              <w:t xml:space="preserve">– </w:t>
            </w:r>
            <w:r w:rsidRPr="0053440A">
              <w:rPr>
                <w:rFonts w:ascii="Arial" w:hAnsi="Arial" w:cs="Arial"/>
              </w:rPr>
              <w:t>a noisy and windswept bridge used by cars, cyclists</w:t>
            </w:r>
            <w:r w:rsidR="00307C86">
              <w:rPr>
                <w:rFonts w:ascii="Arial" w:hAnsi="Arial" w:cs="Arial"/>
              </w:rPr>
              <w:t>,</w:t>
            </w:r>
            <w:r w:rsidRPr="0053440A">
              <w:rPr>
                <w:rFonts w:ascii="Arial" w:hAnsi="Arial" w:cs="Arial"/>
              </w:rPr>
              <w:t xml:space="preserve"> and pedestrians over the River Tay</w:t>
            </w:r>
            <w:r>
              <w:rPr>
                <w:rFonts w:ascii="Arial" w:hAnsi="Arial" w:cs="Arial"/>
              </w:rPr>
              <w:t>.</w:t>
            </w:r>
            <w:r w:rsidRPr="0053440A">
              <w:rPr>
                <w:rFonts w:ascii="Arial" w:hAnsi="Arial" w:cs="Arial"/>
              </w:rPr>
              <w:t xml:space="preserve"> </w:t>
            </w:r>
          </w:p>
        </w:tc>
        <w:tc>
          <w:tcPr>
            <w:tcW w:w="5336" w:type="dxa"/>
          </w:tcPr>
          <w:p w14:paraId="571B0123"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14E6CA74" wp14:editId="74F186D3">
                  <wp:extent cx="2329180" cy="2329180"/>
                  <wp:effectExtent l="0" t="0" r="0" b="0"/>
                  <wp:docPr id="48" name="Picture 48" descr="A picture containing fence,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est 02 Top Tay Road Bridge.jpg"/>
                          <pic:cNvPicPr/>
                        </pic:nvPicPr>
                        <pic:blipFill rotWithShape="1">
                          <a:blip r:embed="rId61" cstate="print">
                            <a:extLst>
                              <a:ext uri="{28A0092B-C50C-407E-A947-70E740481C1C}">
                                <a14:useLocalDpi xmlns:a14="http://schemas.microsoft.com/office/drawing/2010/main" val="0"/>
                              </a:ext>
                            </a:extLst>
                          </a:blip>
                          <a:srcRect t="-4619" b="4619"/>
                          <a:stretch/>
                        </pic:blipFill>
                        <pic:spPr>
                          <a:xfrm>
                            <a:off x="0" y="0"/>
                            <a:ext cx="2338419" cy="2338419"/>
                          </a:xfrm>
                          <a:prstGeom prst="rect">
                            <a:avLst/>
                          </a:prstGeom>
                        </pic:spPr>
                      </pic:pic>
                    </a:graphicData>
                  </a:graphic>
                </wp:inline>
              </w:drawing>
            </w:r>
          </w:p>
        </w:tc>
      </w:tr>
      <w:tr w:rsidR="00574EC9" w:rsidRPr="00080893" w14:paraId="405ECBF2" w14:textId="77777777" w:rsidTr="00961F61">
        <w:tc>
          <w:tcPr>
            <w:tcW w:w="3397" w:type="dxa"/>
          </w:tcPr>
          <w:p w14:paraId="31F3A8BE"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t>Figure 2</w:t>
            </w:r>
            <w:r>
              <w:rPr>
                <w:rFonts w:ascii="Arial" w:hAnsi="Arial" w:cs="Arial"/>
                <w:b/>
                <w:bCs/>
              </w:rPr>
              <w:t>6</w:t>
            </w:r>
            <w:r w:rsidRPr="00574205">
              <w:rPr>
                <w:rFonts w:ascii="Arial" w:hAnsi="Arial" w:cs="Arial"/>
                <w:b/>
                <w:bCs/>
              </w:rPr>
              <w:t>.</w:t>
            </w:r>
          </w:p>
          <w:p w14:paraId="6B9D5B9C" w14:textId="078F07AE" w:rsidR="00574EC9" w:rsidRPr="00080893" w:rsidRDefault="00574EC9" w:rsidP="001D2949">
            <w:pPr>
              <w:pStyle w:val="ListParagraph"/>
              <w:numPr>
                <w:ilvl w:val="0"/>
                <w:numId w:val="3"/>
              </w:numPr>
              <w:spacing w:line="276" w:lineRule="auto"/>
              <w:ind w:left="450" w:hanging="425"/>
              <w:rPr>
                <w:rFonts w:ascii="Arial" w:hAnsi="Arial" w:cs="Arial"/>
              </w:rPr>
            </w:pPr>
            <w:r w:rsidRPr="00080893">
              <w:rPr>
                <w:rFonts w:ascii="Arial" w:hAnsi="Arial" w:cs="Arial"/>
              </w:rPr>
              <w:t xml:space="preserve">Chandler’s Lane </w:t>
            </w:r>
            <w:r>
              <w:rPr>
                <w:rFonts w:ascii="Arial" w:hAnsi="Arial" w:cs="Arial"/>
              </w:rPr>
              <w:t>–</w:t>
            </w:r>
            <w:r w:rsidRPr="00080893">
              <w:rPr>
                <w:rFonts w:ascii="Arial" w:hAnsi="Arial" w:cs="Arial"/>
              </w:rPr>
              <w:t xml:space="preserve"> </w:t>
            </w:r>
            <w:r w:rsidR="001F6225">
              <w:rPr>
                <w:rFonts w:ascii="Arial" w:hAnsi="Arial" w:cs="Arial"/>
              </w:rPr>
              <w:t xml:space="preserve">an historical street </w:t>
            </w:r>
            <w:r w:rsidRPr="00080893">
              <w:rPr>
                <w:rFonts w:ascii="Arial" w:hAnsi="Arial" w:cs="Arial"/>
              </w:rPr>
              <w:t xml:space="preserve">previously home to </w:t>
            </w:r>
            <w:r w:rsidR="003447AA">
              <w:rPr>
                <w:rFonts w:ascii="Arial" w:hAnsi="Arial" w:cs="Arial"/>
              </w:rPr>
              <w:t xml:space="preserve">the </w:t>
            </w:r>
            <w:r w:rsidRPr="00080893">
              <w:rPr>
                <w:rFonts w:ascii="Arial" w:hAnsi="Arial" w:cs="Arial"/>
              </w:rPr>
              <w:t>Harbour Metal Workshops in 1837 and 1850</w:t>
            </w:r>
            <w:r>
              <w:rPr>
                <w:rFonts w:ascii="Arial" w:hAnsi="Arial" w:cs="Arial"/>
              </w:rPr>
              <w:t>.</w:t>
            </w:r>
          </w:p>
          <w:p w14:paraId="0ED060AB" w14:textId="77777777" w:rsidR="00574EC9" w:rsidRPr="00080893" w:rsidRDefault="00574EC9" w:rsidP="00961F61">
            <w:pPr>
              <w:pStyle w:val="ListParagraph"/>
              <w:spacing w:line="480" w:lineRule="auto"/>
              <w:ind w:left="450"/>
              <w:jc w:val="both"/>
              <w:rPr>
                <w:rFonts w:ascii="Arial" w:hAnsi="Arial" w:cs="Arial"/>
              </w:rPr>
            </w:pPr>
          </w:p>
        </w:tc>
        <w:tc>
          <w:tcPr>
            <w:tcW w:w="5336" w:type="dxa"/>
          </w:tcPr>
          <w:p w14:paraId="6B19304C"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70CE3FD1" wp14:editId="337315CF">
                  <wp:extent cx="2376170" cy="2376170"/>
                  <wp:effectExtent l="0" t="0" r="0" b="0"/>
                  <wp:docPr id="49" name="Picture 49" descr="A large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est 03 Chandler's Lane Dundee.jpg"/>
                          <pic:cNvPicPr/>
                        </pic:nvPicPr>
                        <pic:blipFill rotWithShape="1">
                          <a:blip r:embed="rId62" cstate="print">
                            <a:extLst>
                              <a:ext uri="{28A0092B-C50C-407E-A947-70E740481C1C}">
                                <a14:useLocalDpi xmlns:a14="http://schemas.microsoft.com/office/drawing/2010/main" val="0"/>
                              </a:ext>
                            </a:extLst>
                          </a:blip>
                          <a:srcRect t="-4503" b="4503"/>
                          <a:stretch/>
                        </pic:blipFill>
                        <pic:spPr>
                          <a:xfrm>
                            <a:off x="0" y="0"/>
                            <a:ext cx="2398370" cy="2398370"/>
                          </a:xfrm>
                          <a:prstGeom prst="rect">
                            <a:avLst/>
                          </a:prstGeom>
                        </pic:spPr>
                      </pic:pic>
                    </a:graphicData>
                  </a:graphic>
                </wp:inline>
              </w:drawing>
            </w:r>
          </w:p>
        </w:tc>
      </w:tr>
      <w:tr w:rsidR="00574EC9" w:rsidRPr="00080893" w14:paraId="3B630A21" w14:textId="77777777" w:rsidTr="00961F61">
        <w:tc>
          <w:tcPr>
            <w:tcW w:w="3397" w:type="dxa"/>
          </w:tcPr>
          <w:p w14:paraId="0FC2D1F7"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t>Figure 2</w:t>
            </w:r>
            <w:r>
              <w:rPr>
                <w:rFonts w:ascii="Arial" w:hAnsi="Arial" w:cs="Arial"/>
                <w:b/>
                <w:bCs/>
              </w:rPr>
              <w:t>7</w:t>
            </w:r>
            <w:r w:rsidRPr="00574205">
              <w:rPr>
                <w:rFonts w:ascii="Arial" w:hAnsi="Arial" w:cs="Arial"/>
                <w:b/>
                <w:bCs/>
              </w:rPr>
              <w:t>.</w:t>
            </w:r>
          </w:p>
          <w:p w14:paraId="3FFDBC69" w14:textId="4D4B5B5C" w:rsidR="00574EC9" w:rsidRPr="00080893" w:rsidRDefault="00574EC9" w:rsidP="00150815">
            <w:pPr>
              <w:pStyle w:val="ListParagraph"/>
              <w:numPr>
                <w:ilvl w:val="0"/>
                <w:numId w:val="3"/>
              </w:numPr>
              <w:spacing w:line="276" w:lineRule="auto"/>
              <w:ind w:left="450" w:hanging="425"/>
              <w:rPr>
                <w:rFonts w:ascii="Arial" w:hAnsi="Arial" w:cs="Arial"/>
              </w:rPr>
            </w:pPr>
            <w:bookmarkStart w:id="167" w:name="_Hlk52779875"/>
            <w:r w:rsidRPr="00080893">
              <w:rPr>
                <w:rFonts w:ascii="Arial" w:hAnsi="Arial" w:cs="Arial"/>
              </w:rPr>
              <w:t xml:space="preserve">The High Street of Dundee </w:t>
            </w:r>
            <w:r>
              <w:rPr>
                <w:rFonts w:ascii="Arial" w:hAnsi="Arial" w:cs="Arial"/>
              </w:rPr>
              <w:t xml:space="preserve">– </w:t>
            </w:r>
            <w:r w:rsidRPr="00080893">
              <w:rPr>
                <w:rFonts w:ascii="Arial" w:hAnsi="Arial" w:cs="Arial"/>
              </w:rPr>
              <w:t xml:space="preserve">a busy </w:t>
            </w:r>
            <w:r w:rsidR="00941A59">
              <w:rPr>
                <w:rFonts w:ascii="Arial" w:hAnsi="Arial" w:cs="Arial"/>
              </w:rPr>
              <w:t xml:space="preserve">walking </w:t>
            </w:r>
            <w:r w:rsidRPr="00080893">
              <w:rPr>
                <w:rFonts w:ascii="Arial" w:hAnsi="Arial" w:cs="Arial"/>
              </w:rPr>
              <w:t>street filled with pedestrians</w:t>
            </w:r>
          </w:p>
          <w:bookmarkEnd w:id="167"/>
          <w:p w14:paraId="0431CD28" w14:textId="77777777" w:rsidR="00574EC9" w:rsidRPr="00080893" w:rsidRDefault="00574EC9" w:rsidP="00961F61">
            <w:pPr>
              <w:spacing w:line="480" w:lineRule="auto"/>
              <w:ind w:left="450" w:hanging="425"/>
              <w:contextualSpacing/>
              <w:jc w:val="both"/>
              <w:rPr>
                <w:rFonts w:ascii="Arial" w:hAnsi="Arial" w:cs="Arial"/>
              </w:rPr>
            </w:pPr>
          </w:p>
        </w:tc>
        <w:tc>
          <w:tcPr>
            <w:tcW w:w="5336" w:type="dxa"/>
          </w:tcPr>
          <w:p w14:paraId="0598362D"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61187ACB" wp14:editId="032B9A5D">
                  <wp:extent cx="2337435" cy="309230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est 04 High Street Dundee .png"/>
                          <pic:cNvPicPr/>
                        </pic:nvPicPr>
                        <pic:blipFill rotWithShape="1">
                          <a:blip r:embed="rId63">
                            <a:extLst>
                              <a:ext uri="{28A0092B-C50C-407E-A947-70E740481C1C}">
                                <a14:useLocalDpi xmlns:a14="http://schemas.microsoft.com/office/drawing/2010/main" val="0"/>
                              </a:ext>
                            </a:extLst>
                          </a:blip>
                          <a:srcRect t="-3449" b="3449"/>
                          <a:stretch/>
                        </pic:blipFill>
                        <pic:spPr>
                          <a:xfrm>
                            <a:off x="0" y="0"/>
                            <a:ext cx="2367182" cy="3131660"/>
                          </a:xfrm>
                          <a:prstGeom prst="rect">
                            <a:avLst/>
                          </a:prstGeom>
                        </pic:spPr>
                      </pic:pic>
                    </a:graphicData>
                  </a:graphic>
                </wp:inline>
              </w:drawing>
            </w:r>
          </w:p>
        </w:tc>
      </w:tr>
      <w:tr w:rsidR="00574EC9" w:rsidRPr="00080893" w14:paraId="2BB22EEB" w14:textId="77777777" w:rsidTr="00961F61">
        <w:tc>
          <w:tcPr>
            <w:tcW w:w="3397" w:type="dxa"/>
          </w:tcPr>
          <w:p w14:paraId="61886D27"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lastRenderedPageBreak/>
              <w:t>Figure 2</w:t>
            </w:r>
            <w:r>
              <w:rPr>
                <w:rFonts w:ascii="Arial" w:hAnsi="Arial" w:cs="Arial"/>
                <w:b/>
                <w:bCs/>
              </w:rPr>
              <w:t>8</w:t>
            </w:r>
            <w:r w:rsidRPr="00574205">
              <w:rPr>
                <w:rFonts w:ascii="Arial" w:hAnsi="Arial" w:cs="Arial"/>
                <w:b/>
                <w:bCs/>
              </w:rPr>
              <w:t>.</w:t>
            </w:r>
          </w:p>
          <w:p w14:paraId="49D050DA" w14:textId="410E9A6F" w:rsidR="00574EC9" w:rsidRPr="00080893" w:rsidRDefault="00574EC9" w:rsidP="00150815">
            <w:pPr>
              <w:pStyle w:val="ListParagraph"/>
              <w:numPr>
                <w:ilvl w:val="0"/>
                <w:numId w:val="3"/>
              </w:numPr>
              <w:spacing w:line="276" w:lineRule="auto"/>
              <w:ind w:left="450" w:hanging="425"/>
              <w:rPr>
                <w:rFonts w:ascii="Arial" w:hAnsi="Arial" w:cs="Arial"/>
              </w:rPr>
            </w:pPr>
            <w:bookmarkStart w:id="168" w:name="_Hlk52779890"/>
            <w:r w:rsidRPr="00080893">
              <w:rPr>
                <w:rFonts w:ascii="Arial" w:hAnsi="Arial" w:cs="Arial"/>
              </w:rPr>
              <w:t xml:space="preserve">The A92 </w:t>
            </w:r>
            <w:r>
              <w:rPr>
                <w:rFonts w:ascii="Arial" w:hAnsi="Arial" w:cs="Arial"/>
              </w:rPr>
              <w:t>o</w:t>
            </w:r>
            <w:r w:rsidRPr="00080893">
              <w:rPr>
                <w:rFonts w:ascii="Arial" w:hAnsi="Arial" w:cs="Arial"/>
              </w:rPr>
              <w:t xml:space="preserve">pposite the V&amp;A Design Museum on a busy road linking Dundee to other cities </w:t>
            </w:r>
            <w:bookmarkEnd w:id="168"/>
          </w:p>
        </w:tc>
        <w:tc>
          <w:tcPr>
            <w:tcW w:w="5336" w:type="dxa"/>
          </w:tcPr>
          <w:p w14:paraId="57BA934F"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3ACD8261" wp14:editId="790F9D9A">
                  <wp:extent cx="3026042" cy="1618698"/>
                  <wp:effectExtent l="0" t="0" r="0" b="0"/>
                  <wp:docPr id="56" name="Picture 56" descr="A car parked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est 05 A85 Opposite V&amp;A.PNG"/>
                          <pic:cNvPicPr/>
                        </pic:nvPicPr>
                        <pic:blipFill rotWithShape="1">
                          <a:blip r:embed="rId64" cstate="print">
                            <a:extLst>
                              <a:ext uri="{28A0092B-C50C-407E-A947-70E740481C1C}">
                                <a14:useLocalDpi xmlns:a14="http://schemas.microsoft.com/office/drawing/2010/main" val="0"/>
                              </a:ext>
                            </a:extLst>
                          </a:blip>
                          <a:srcRect t="-4448" b="4448"/>
                          <a:stretch/>
                        </pic:blipFill>
                        <pic:spPr>
                          <a:xfrm>
                            <a:off x="0" y="0"/>
                            <a:ext cx="3026042" cy="1618698"/>
                          </a:xfrm>
                          <a:prstGeom prst="rect">
                            <a:avLst/>
                          </a:prstGeom>
                        </pic:spPr>
                      </pic:pic>
                    </a:graphicData>
                  </a:graphic>
                </wp:inline>
              </w:drawing>
            </w:r>
          </w:p>
        </w:tc>
      </w:tr>
      <w:tr w:rsidR="00574EC9" w:rsidRPr="00080893" w14:paraId="4F390C76" w14:textId="77777777" w:rsidTr="00961F61">
        <w:tc>
          <w:tcPr>
            <w:tcW w:w="3397" w:type="dxa"/>
          </w:tcPr>
          <w:p w14:paraId="6DBEB274"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t>Figure 2</w:t>
            </w:r>
            <w:r>
              <w:rPr>
                <w:rFonts w:ascii="Arial" w:hAnsi="Arial" w:cs="Arial"/>
                <w:b/>
                <w:bCs/>
              </w:rPr>
              <w:t>9</w:t>
            </w:r>
            <w:r w:rsidRPr="00574205">
              <w:rPr>
                <w:rFonts w:ascii="Arial" w:hAnsi="Arial" w:cs="Arial"/>
                <w:b/>
                <w:bCs/>
              </w:rPr>
              <w:t>.</w:t>
            </w:r>
          </w:p>
          <w:p w14:paraId="47D0F81D" w14:textId="77777777" w:rsidR="00574EC9" w:rsidRPr="00080893" w:rsidRDefault="00574EC9" w:rsidP="001D2949">
            <w:pPr>
              <w:pStyle w:val="ListParagraph"/>
              <w:numPr>
                <w:ilvl w:val="0"/>
                <w:numId w:val="3"/>
              </w:numPr>
              <w:spacing w:line="276" w:lineRule="auto"/>
              <w:ind w:left="450" w:hanging="425"/>
              <w:jc w:val="both"/>
              <w:rPr>
                <w:rFonts w:ascii="Arial" w:hAnsi="Arial" w:cs="Arial"/>
              </w:rPr>
            </w:pPr>
            <w:bookmarkStart w:id="169" w:name="_Hlk52779902"/>
            <w:r w:rsidRPr="00080893">
              <w:rPr>
                <w:rFonts w:ascii="Arial" w:hAnsi="Arial" w:cs="Arial"/>
              </w:rPr>
              <w:t xml:space="preserve">My </w:t>
            </w:r>
            <w:r>
              <w:rPr>
                <w:rFonts w:ascii="Arial" w:hAnsi="Arial" w:cs="Arial"/>
              </w:rPr>
              <w:t>h</w:t>
            </w:r>
            <w:r w:rsidRPr="00080893">
              <w:rPr>
                <w:rFonts w:ascii="Arial" w:hAnsi="Arial" w:cs="Arial"/>
              </w:rPr>
              <w:t xml:space="preserve">ome – a flat in Eden Street, the lounge </w:t>
            </w:r>
          </w:p>
          <w:bookmarkEnd w:id="169"/>
          <w:p w14:paraId="36CB40A2" w14:textId="77777777" w:rsidR="00574EC9" w:rsidRPr="00080893" w:rsidRDefault="00574EC9" w:rsidP="00961F61">
            <w:pPr>
              <w:spacing w:line="480" w:lineRule="auto"/>
              <w:ind w:left="450" w:hanging="425"/>
              <w:contextualSpacing/>
              <w:jc w:val="both"/>
              <w:rPr>
                <w:rFonts w:ascii="Arial" w:hAnsi="Arial" w:cs="Arial"/>
              </w:rPr>
            </w:pPr>
          </w:p>
        </w:tc>
        <w:tc>
          <w:tcPr>
            <w:tcW w:w="5336" w:type="dxa"/>
          </w:tcPr>
          <w:p w14:paraId="2E7B675C"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671E1008" wp14:editId="075A031D">
                  <wp:extent cx="3019647" cy="2264735"/>
                  <wp:effectExtent l="0" t="0" r="3175" b="0"/>
                  <wp:docPr id="57" name="Picture 57" descr="A living room filled with furniture and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est 06 My home.JPG"/>
                          <pic:cNvPicPr/>
                        </pic:nvPicPr>
                        <pic:blipFill rotWithShape="1">
                          <a:blip r:embed="rId65" cstate="print">
                            <a:extLst>
                              <a:ext uri="{28A0092B-C50C-407E-A947-70E740481C1C}">
                                <a14:useLocalDpi xmlns:a14="http://schemas.microsoft.com/office/drawing/2010/main" val="0"/>
                              </a:ext>
                            </a:extLst>
                          </a:blip>
                          <a:srcRect t="-4721" b="4721"/>
                          <a:stretch/>
                        </pic:blipFill>
                        <pic:spPr>
                          <a:xfrm>
                            <a:off x="0" y="0"/>
                            <a:ext cx="3050483" cy="2287862"/>
                          </a:xfrm>
                          <a:prstGeom prst="rect">
                            <a:avLst/>
                          </a:prstGeom>
                        </pic:spPr>
                      </pic:pic>
                    </a:graphicData>
                  </a:graphic>
                </wp:inline>
              </w:drawing>
            </w:r>
          </w:p>
        </w:tc>
      </w:tr>
      <w:tr w:rsidR="00574EC9" w:rsidRPr="00080893" w14:paraId="5571B78A" w14:textId="77777777" w:rsidTr="00961F61">
        <w:tc>
          <w:tcPr>
            <w:tcW w:w="3397" w:type="dxa"/>
          </w:tcPr>
          <w:p w14:paraId="5A9FF51D"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t xml:space="preserve">Figure </w:t>
            </w:r>
            <w:r>
              <w:rPr>
                <w:rFonts w:ascii="Arial" w:hAnsi="Arial" w:cs="Arial"/>
                <w:b/>
                <w:bCs/>
              </w:rPr>
              <w:t>30</w:t>
            </w:r>
            <w:r w:rsidRPr="00574205">
              <w:rPr>
                <w:rFonts w:ascii="Arial" w:hAnsi="Arial" w:cs="Arial"/>
                <w:b/>
                <w:bCs/>
              </w:rPr>
              <w:t>.</w:t>
            </w:r>
          </w:p>
          <w:p w14:paraId="458B491A" w14:textId="656D5BA1" w:rsidR="00574EC9" w:rsidRPr="00080893" w:rsidRDefault="00574EC9" w:rsidP="001D2949">
            <w:pPr>
              <w:pStyle w:val="ListParagraph"/>
              <w:numPr>
                <w:ilvl w:val="0"/>
                <w:numId w:val="3"/>
              </w:numPr>
              <w:spacing w:line="276" w:lineRule="auto"/>
              <w:ind w:left="450" w:hanging="425"/>
              <w:jc w:val="both"/>
              <w:rPr>
                <w:rFonts w:ascii="Arial" w:hAnsi="Arial" w:cs="Arial"/>
              </w:rPr>
            </w:pPr>
            <w:bookmarkStart w:id="170" w:name="_Hlk52779915"/>
            <w:proofErr w:type="spellStart"/>
            <w:r w:rsidRPr="00080893">
              <w:rPr>
                <w:rFonts w:ascii="Arial" w:hAnsi="Arial" w:cs="Arial"/>
              </w:rPr>
              <w:t>Broughty</w:t>
            </w:r>
            <w:proofErr w:type="spellEnd"/>
            <w:r w:rsidRPr="00080893">
              <w:rPr>
                <w:rFonts w:ascii="Arial" w:hAnsi="Arial" w:cs="Arial"/>
              </w:rPr>
              <w:t xml:space="preserve"> Ferry Beach – a popular beach </w:t>
            </w:r>
            <w:bookmarkEnd w:id="170"/>
          </w:p>
        </w:tc>
        <w:tc>
          <w:tcPr>
            <w:tcW w:w="5336" w:type="dxa"/>
          </w:tcPr>
          <w:p w14:paraId="0B80560C"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23361AD9" wp14:editId="6DB0A9DB">
                  <wp:extent cx="2966453" cy="2190307"/>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est 07 Broughty Ferry Beach .png"/>
                          <pic:cNvPicPr/>
                        </pic:nvPicPr>
                        <pic:blipFill rotWithShape="1">
                          <a:blip r:embed="rId66" cstate="print">
                            <a:extLst>
                              <a:ext uri="{28A0092B-C50C-407E-A947-70E740481C1C}">
                                <a14:useLocalDpi xmlns:a14="http://schemas.microsoft.com/office/drawing/2010/main" val="0"/>
                              </a:ext>
                            </a:extLst>
                          </a:blip>
                          <a:srcRect t="-4893" b="4893"/>
                          <a:stretch/>
                        </pic:blipFill>
                        <pic:spPr>
                          <a:xfrm>
                            <a:off x="0" y="0"/>
                            <a:ext cx="2989266" cy="2207151"/>
                          </a:xfrm>
                          <a:prstGeom prst="rect">
                            <a:avLst/>
                          </a:prstGeom>
                        </pic:spPr>
                      </pic:pic>
                    </a:graphicData>
                  </a:graphic>
                </wp:inline>
              </w:drawing>
            </w:r>
          </w:p>
        </w:tc>
      </w:tr>
      <w:tr w:rsidR="00574EC9" w:rsidRPr="00080893" w14:paraId="338B652C" w14:textId="77777777" w:rsidTr="00961F61">
        <w:tc>
          <w:tcPr>
            <w:tcW w:w="3397" w:type="dxa"/>
          </w:tcPr>
          <w:p w14:paraId="069B1748"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t xml:space="preserve">Figure </w:t>
            </w:r>
            <w:r>
              <w:rPr>
                <w:rFonts w:ascii="Arial" w:hAnsi="Arial" w:cs="Arial"/>
                <w:b/>
                <w:bCs/>
              </w:rPr>
              <w:t>31</w:t>
            </w:r>
            <w:r w:rsidRPr="00574205">
              <w:rPr>
                <w:rFonts w:ascii="Arial" w:hAnsi="Arial" w:cs="Arial"/>
                <w:b/>
                <w:bCs/>
              </w:rPr>
              <w:t>.</w:t>
            </w:r>
          </w:p>
          <w:p w14:paraId="06D8D916" w14:textId="77777777" w:rsidR="00574EC9" w:rsidRPr="00080893" w:rsidRDefault="00574EC9" w:rsidP="00150815">
            <w:pPr>
              <w:pStyle w:val="ListParagraph"/>
              <w:numPr>
                <w:ilvl w:val="0"/>
                <w:numId w:val="3"/>
              </w:numPr>
              <w:spacing w:line="276" w:lineRule="auto"/>
              <w:ind w:left="450" w:hanging="425"/>
              <w:rPr>
                <w:rFonts w:ascii="Arial" w:hAnsi="Arial" w:cs="Arial"/>
                <w:bCs/>
                <w:color w:val="000000" w:themeColor="text1"/>
                <w:shd w:val="clear" w:color="auto" w:fill="FFFFFF"/>
              </w:rPr>
            </w:pPr>
            <w:bookmarkStart w:id="171" w:name="_Hlk52779932"/>
            <w:r w:rsidRPr="00080893">
              <w:rPr>
                <w:rFonts w:ascii="Arial" w:hAnsi="Arial" w:cs="Arial"/>
                <w:color w:val="000000" w:themeColor="text1"/>
              </w:rPr>
              <w:t xml:space="preserve">The Dundee Law – </w:t>
            </w:r>
          </w:p>
          <w:p w14:paraId="480CCFBF" w14:textId="77777777" w:rsidR="00574EC9" w:rsidRPr="00080893" w:rsidRDefault="00574EC9" w:rsidP="00150815">
            <w:pPr>
              <w:pStyle w:val="ListParagraph"/>
              <w:spacing w:line="276" w:lineRule="auto"/>
              <w:ind w:left="450"/>
              <w:rPr>
                <w:rFonts w:ascii="Arial" w:hAnsi="Arial" w:cs="Arial"/>
                <w:bCs/>
                <w:color w:val="000000" w:themeColor="text1"/>
                <w:shd w:val="clear" w:color="auto" w:fill="FFFFFF"/>
              </w:rPr>
            </w:pPr>
            <w:r w:rsidRPr="00080893">
              <w:rPr>
                <w:rFonts w:ascii="Arial" w:hAnsi="Arial" w:cs="Arial"/>
                <w:color w:val="000000" w:themeColor="text1"/>
              </w:rPr>
              <w:t xml:space="preserve">the </w:t>
            </w:r>
            <w:r w:rsidRPr="00080893">
              <w:rPr>
                <w:rFonts w:ascii="Arial" w:hAnsi="Arial" w:cs="Arial"/>
                <w:color w:val="000000" w:themeColor="text1"/>
                <w:shd w:val="clear" w:color="auto" w:fill="FFFFFF"/>
              </w:rPr>
              <w:t xml:space="preserve">highest point in </w:t>
            </w:r>
            <w:r w:rsidRPr="00080893">
              <w:rPr>
                <w:rFonts w:ascii="Arial" w:hAnsi="Arial" w:cs="Arial"/>
                <w:bCs/>
                <w:color w:val="000000" w:themeColor="text1"/>
                <w:shd w:val="clear" w:color="auto" w:fill="FFFFFF"/>
              </w:rPr>
              <w:t>Dundee</w:t>
            </w:r>
            <w:r w:rsidRPr="00080893">
              <w:rPr>
                <w:rFonts w:ascii="Arial" w:hAnsi="Arial" w:cs="Arial"/>
                <w:color w:val="000000" w:themeColor="text1"/>
                <w:shd w:val="clear" w:color="auto" w:fill="FFFFFF"/>
              </w:rPr>
              <w:t xml:space="preserve">, situated on an extinct volcano with a war memorial at its summit  </w:t>
            </w:r>
          </w:p>
          <w:bookmarkEnd w:id="171"/>
          <w:p w14:paraId="2E8AB96A" w14:textId="77777777" w:rsidR="00574EC9" w:rsidRPr="00080893" w:rsidRDefault="00574EC9" w:rsidP="00961F61">
            <w:pPr>
              <w:spacing w:line="480" w:lineRule="auto"/>
              <w:contextualSpacing/>
              <w:jc w:val="both"/>
              <w:rPr>
                <w:rFonts w:ascii="Arial" w:hAnsi="Arial" w:cs="Arial"/>
              </w:rPr>
            </w:pPr>
          </w:p>
        </w:tc>
        <w:tc>
          <w:tcPr>
            <w:tcW w:w="5336" w:type="dxa"/>
          </w:tcPr>
          <w:p w14:paraId="1AF7E7FC"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2D712B26" wp14:editId="69911C8E">
                  <wp:extent cx="2964844" cy="1700904"/>
                  <wp:effectExtent l="0" t="0" r="0" b="1270"/>
                  <wp:docPr id="59" name="Picture 59" descr="A large body of water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est 08 The Law Hill.png"/>
                          <pic:cNvPicPr/>
                        </pic:nvPicPr>
                        <pic:blipFill rotWithShape="1">
                          <a:blip r:embed="rId67" cstate="print">
                            <a:extLst>
                              <a:ext uri="{28A0092B-C50C-407E-A947-70E740481C1C}">
                                <a14:useLocalDpi xmlns:a14="http://schemas.microsoft.com/office/drawing/2010/main" val="0"/>
                              </a:ext>
                            </a:extLst>
                          </a:blip>
                          <a:srcRect t="-4437" b="7563"/>
                          <a:stretch/>
                        </pic:blipFill>
                        <pic:spPr>
                          <a:xfrm>
                            <a:off x="0" y="0"/>
                            <a:ext cx="3039502" cy="1743734"/>
                          </a:xfrm>
                          <a:prstGeom prst="rect">
                            <a:avLst/>
                          </a:prstGeom>
                        </pic:spPr>
                      </pic:pic>
                    </a:graphicData>
                  </a:graphic>
                </wp:inline>
              </w:drawing>
            </w:r>
          </w:p>
        </w:tc>
      </w:tr>
      <w:tr w:rsidR="00574EC9" w:rsidRPr="00080893" w14:paraId="33B31518" w14:textId="77777777" w:rsidTr="00961F61">
        <w:tc>
          <w:tcPr>
            <w:tcW w:w="3397" w:type="dxa"/>
          </w:tcPr>
          <w:p w14:paraId="05B50C6C" w14:textId="77777777" w:rsidR="00574EC9" w:rsidRPr="00574205" w:rsidRDefault="00574EC9" w:rsidP="00961F61">
            <w:pPr>
              <w:spacing w:line="276" w:lineRule="auto"/>
              <w:contextualSpacing/>
              <w:rPr>
                <w:rFonts w:ascii="Arial" w:hAnsi="Arial" w:cs="Arial"/>
              </w:rPr>
            </w:pPr>
            <w:r w:rsidRPr="00574205">
              <w:rPr>
                <w:rFonts w:ascii="Arial" w:hAnsi="Arial" w:cs="Arial"/>
                <w:b/>
                <w:bCs/>
              </w:rPr>
              <w:lastRenderedPageBreak/>
              <w:t xml:space="preserve">Figure </w:t>
            </w:r>
            <w:r>
              <w:rPr>
                <w:rFonts w:ascii="Arial" w:hAnsi="Arial" w:cs="Arial"/>
                <w:b/>
                <w:bCs/>
              </w:rPr>
              <w:t>32</w:t>
            </w:r>
            <w:r w:rsidRPr="00574205">
              <w:rPr>
                <w:rFonts w:ascii="Arial" w:hAnsi="Arial" w:cs="Arial"/>
                <w:b/>
                <w:bCs/>
              </w:rPr>
              <w:t>.</w:t>
            </w:r>
          </w:p>
          <w:p w14:paraId="0DAA50FF" w14:textId="7F02D29D" w:rsidR="00574EC9" w:rsidRPr="00080893" w:rsidRDefault="00574EC9" w:rsidP="001D2949">
            <w:pPr>
              <w:pStyle w:val="ListParagraph"/>
              <w:numPr>
                <w:ilvl w:val="0"/>
                <w:numId w:val="3"/>
              </w:numPr>
              <w:spacing w:line="276" w:lineRule="auto"/>
              <w:ind w:left="450" w:hanging="425"/>
              <w:jc w:val="both"/>
              <w:rPr>
                <w:rFonts w:ascii="Arial" w:hAnsi="Arial" w:cs="Arial"/>
              </w:rPr>
            </w:pPr>
            <w:bookmarkStart w:id="172" w:name="_Hlk52779966"/>
            <w:r w:rsidRPr="00080893">
              <w:rPr>
                <w:rFonts w:ascii="Arial" w:hAnsi="Arial" w:cs="Arial"/>
              </w:rPr>
              <w:t xml:space="preserve">The Vision Building </w:t>
            </w:r>
            <w:r>
              <w:rPr>
                <w:rFonts w:ascii="Arial" w:hAnsi="Arial" w:cs="Arial"/>
              </w:rPr>
              <w:t>–</w:t>
            </w:r>
            <w:r w:rsidRPr="00080893">
              <w:rPr>
                <w:rFonts w:ascii="Arial" w:hAnsi="Arial" w:cs="Arial"/>
              </w:rPr>
              <w:t xml:space="preserve"> an empty office space</w:t>
            </w:r>
            <w:bookmarkEnd w:id="172"/>
          </w:p>
        </w:tc>
        <w:tc>
          <w:tcPr>
            <w:tcW w:w="5336" w:type="dxa"/>
          </w:tcPr>
          <w:p w14:paraId="59F1FE3B"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7F0165EC" wp14:editId="73B015FA">
                  <wp:extent cx="2908091" cy="2098040"/>
                  <wp:effectExtent l="0" t="0" r="635" b="0"/>
                  <wp:docPr id="60" name="Picture 60" descr="A close up of a train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est 09 Vision Building Unit 5.png"/>
                          <pic:cNvPicPr/>
                        </pic:nvPicPr>
                        <pic:blipFill rotWithShape="1">
                          <a:blip r:embed="rId68" cstate="print">
                            <a:extLst>
                              <a:ext uri="{28A0092B-C50C-407E-A947-70E740481C1C}">
                                <a14:useLocalDpi xmlns:a14="http://schemas.microsoft.com/office/drawing/2010/main" val="0"/>
                              </a:ext>
                            </a:extLst>
                          </a:blip>
                          <a:srcRect t="-5040" b="5040"/>
                          <a:stretch/>
                        </pic:blipFill>
                        <pic:spPr>
                          <a:xfrm>
                            <a:off x="0" y="0"/>
                            <a:ext cx="2970461" cy="2143037"/>
                          </a:xfrm>
                          <a:prstGeom prst="rect">
                            <a:avLst/>
                          </a:prstGeom>
                        </pic:spPr>
                      </pic:pic>
                    </a:graphicData>
                  </a:graphic>
                </wp:inline>
              </w:drawing>
            </w:r>
          </w:p>
        </w:tc>
      </w:tr>
      <w:tr w:rsidR="00574EC9" w:rsidRPr="00080893" w14:paraId="7C78B776" w14:textId="77777777" w:rsidTr="00961F61">
        <w:tc>
          <w:tcPr>
            <w:tcW w:w="3397" w:type="dxa"/>
          </w:tcPr>
          <w:p w14:paraId="783D16A0" w14:textId="77777777" w:rsidR="00574EC9" w:rsidRPr="00AC0FC9" w:rsidRDefault="00574EC9" w:rsidP="00961F61">
            <w:pPr>
              <w:spacing w:line="276" w:lineRule="auto"/>
              <w:jc w:val="both"/>
              <w:rPr>
                <w:rFonts w:ascii="Arial" w:hAnsi="Arial" w:cs="Arial"/>
                <w:b/>
                <w:bCs/>
              </w:rPr>
            </w:pPr>
            <w:bookmarkStart w:id="173" w:name="_Hlk52779979"/>
            <w:r w:rsidRPr="00AC0FC9">
              <w:rPr>
                <w:rFonts w:ascii="Arial" w:hAnsi="Arial" w:cs="Arial"/>
                <w:b/>
                <w:bCs/>
              </w:rPr>
              <w:t xml:space="preserve">Figure 33. </w:t>
            </w:r>
          </w:p>
          <w:p w14:paraId="5A9A0151" w14:textId="71129C2E" w:rsidR="00574EC9" w:rsidRPr="00080893" w:rsidRDefault="00574EC9" w:rsidP="001D2949">
            <w:pPr>
              <w:pStyle w:val="ListParagraph"/>
              <w:numPr>
                <w:ilvl w:val="0"/>
                <w:numId w:val="3"/>
              </w:numPr>
              <w:spacing w:line="276" w:lineRule="auto"/>
              <w:ind w:left="450" w:hanging="425"/>
              <w:jc w:val="both"/>
              <w:rPr>
                <w:rFonts w:ascii="Arial" w:hAnsi="Arial" w:cs="Arial"/>
              </w:rPr>
            </w:pPr>
            <w:proofErr w:type="spellStart"/>
            <w:r w:rsidRPr="00080893">
              <w:rPr>
                <w:rFonts w:ascii="Arial" w:hAnsi="Arial" w:cs="Arial"/>
              </w:rPr>
              <w:t>Edengrove</w:t>
            </w:r>
            <w:proofErr w:type="spellEnd"/>
            <w:r w:rsidRPr="00080893">
              <w:rPr>
                <w:rFonts w:ascii="Arial" w:hAnsi="Arial" w:cs="Arial"/>
              </w:rPr>
              <w:t xml:space="preserve"> Close </w:t>
            </w:r>
            <w:r>
              <w:rPr>
                <w:rFonts w:ascii="Arial" w:hAnsi="Arial" w:cs="Arial"/>
              </w:rPr>
              <w:t>–</w:t>
            </w:r>
            <w:r w:rsidRPr="00080893">
              <w:rPr>
                <w:rFonts w:ascii="Arial" w:hAnsi="Arial" w:cs="Arial"/>
              </w:rPr>
              <w:t xml:space="preserve"> the stairw</w:t>
            </w:r>
            <w:r w:rsidR="00150815">
              <w:rPr>
                <w:rFonts w:ascii="Arial" w:hAnsi="Arial" w:cs="Arial"/>
              </w:rPr>
              <w:t>ell</w:t>
            </w:r>
            <w:r w:rsidRPr="00080893">
              <w:rPr>
                <w:rFonts w:ascii="Arial" w:hAnsi="Arial" w:cs="Arial"/>
              </w:rPr>
              <w:t xml:space="preserve"> to a flat </w:t>
            </w:r>
          </w:p>
          <w:bookmarkEnd w:id="173"/>
          <w:p w14:paraId="613170BE" w14:textId="77777777" w:rsidR="00574EC9" w:rsidRPr="00080893" w:rsidRDefault="00574EC9" w:rsidP="00961F61">
            <w:pPr>
              <w:spacing w:line="480" w:lineRule="auto"/>
              <w:ind w:left="450" w:hanging="425"/>
              <w:contextualSpacing/>
              <w:jc w:val="both"/>
              <w:rPr>
                <w:rFonts w:ascii="Arial" w:hAnsi="Arial" w:cs="Arial"/>
              </w:rPr>
            </w:pPr>
          </w:p>
        </w:tc>
        <w:tc>
          <w:tcPr>
            <w:tcW w:w="5336" w:type="dxa"/>
          </w:tcPr>
          <w:p w14:paraId="40BF0D94" w14:textId="77777777" w:rsidR="00574EC9" w:rsidRPr="00080893" w:rsidRDefault="00574EC9" w:rsidP="00961F61">
            <w:pPr>
              <w:spacing w:line="480" w:lineRule="auto"/>
              <w:contextualSpacing/>
              <w:jc w:val="both"/>
              <w:rPr>
                <w:rFonts w:ascii="Arial" w:hAnsi="Arial" w:cs="Arial"/>
              </w:rPr>
            </w:pPr>
            <w:r w:rsidRPr="00080893">
              <w:rPr>
                <w:rFonts w:ascii="Arial" w:hAnsi="Arial" w:cs="Arial"/>
                <w:noProof/>
              </w:rPr>
              <w:drawing>
                <wp:inline distT="0" distB="0" distL="0" distR="0" wp14:anchorId="454812C7" wp14:editId="790538FA">
                  <wp:extent cx="2463015" cy="1847213"/>
                  <wp:effectExtent l="3175" t="0" r="4445" b="4445"/>
                  <wp:docPr id="61" name="Picture 61" descr="A window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est 10 Edengrove Close.JPG"/>
                          <pic:cNvPicPr/>
                        </pic:nvPicPr>
                        <pic:blipFill rotWithShape="1">
                          <a:blip r:embed="rId69" cstate="print">
                            <a:extLst>
                              <a:ext uri="{BEBA8EAE-BF5A-486C-A8C5-ECC9F3942E4B}">
                                <a14:imgProps xmlns:a14="http://schemas.microsoft.com/office/drawing/2010/main">
                                  <a14:imgLayer r:embed="rId70">
                                    <a14:imgEffect>
                                      <a14:sharpenSoften amount="14000"/>
                                    </a14:imgEffect>
                                    <a14:imgEffect>
                                      <a14:colorTemperature colorTemp="6497"/>
                                    </a14:imgEffect>
                                    <a14:imgEffect>
                                      <a14:brightnessContrast bright="40000" contrast="23000"/>
                                    </a14:imgEffect>
                                  </a14:imgLayer>
                                </a14:imgProps>
                              </a:ext>
                              <a:ext uri="{28A0092B-C50C-407E-A947-70E740481C1C}">
                                <a14:useLocalDpi xmlns:a14="http://schemas.microsoft.com/office/drawing/2010/main" val="0"/>
                              </a:ext>
                            </a:extLst>
                          </a:blip>
                          <a:srcRect l="-1874" r="1874"/>
                          <a:stretch/>
                        </pic:blipFill>
                        <pic:spPr>
                          <a:xfrm rot="5400000">
                            <a:off x="0" y="0"/>
                            <a:ext cx="2529135" cy="1896802"/>
                          </a:xfrm>
                          <a:prstGeom prst="rect">
                            <a:avLst/>
                          </a:prstGeom>
                        </pic:spPr>
                      </pic:pic>
                    </a:graphicData>
                  </a:graphic>
                </wp:inline>
              </w:drawing>
            </w:r>
          </w:p>
        </w:tc>
      </w:tr>
    </w:tbl>
    <w:p w14:paraId="3E231BC2" w14:textId="77777777" w:rsidR="00574EC9" w:rsidRPr="00080893" w:rsidRDefault="00574EC9" w:rsidP="00CB757D">
      <w:pPr>
        <w:contextualSpacing/>
        <w:jc w:val="both"/>
        <w:rPr>
          <w:rFonts w:ascii="Arial" w:hAnsi="Arial" w:cs="Arial"/>
          <w:b/>
          <w:bCs/>
          <w:sz w:val="28"/>
          <w:szCs w:val="28"/>
          <w:bdr w:val="none" w:sz="0" w:space="0" w:color="auto" w:frame="1"/>
        </w:rPr>
      </w:pPr>
    </w:p>
    <w:p w14:paraId="021254E0" w14:textId="77777777" w:rsidR="00F824A0" w:rsidRDefault="00F824A0" w:rsidP="00CB757D">
      <w:pPr>
        <w:contextualSpacing/>
        <w:jc w:val="both"/>
        <w:rPr>
          <w:rFonts w:ascii="Arial" w:hAnsi="Arial" w:cs="Arial"/>
          <w:b/>
          <w:bCs/>
          <w:sz w:val="28"/>
          <w:szCs w:val="28"/>
          <w:bdr w:val="none" w:sz="0" w:space="0" w:color="auto" w:frame="1"/>
        </w:rPr>
      </w:pPr>
    </w:p>
    <w:p w14:paraId="63ECBEE9" w14:textId="1E8D7C16" w:rsidR="00574EC9" w:rsidRPr="00080893" w:rsidRDefault="00AF019C" w:rsidP="004B6CC1">
      <w:pPr>
        <w:shd w:val="clear" w:color="auto" w:fill="FFFFFF"/>
        <w:spacing w:line="480" w:lineRule="auto"/>
        <w:contextualSpacing/>
        <w:jc w:val="both"/>
        <w:textAlignment w:val="baseline"/>
        <w:rPr>
          <w:rFonts w:ascii="Arial" w:hAnsi="Arial" w:cs="Arial"/>
          <w:b/>
          <w:bCs/>
          <w:sz w:val="28"/>
          <w:szCs w:val="28"/>
          <w:bdr w:val="none" w:sz="0" w:space="0" w:color="auto" w:frame="1"/>
        </w:rPr>
      </w:pPr>
      <w:r w:rsidRPr="00080893">
        <w:rPr>
          <w:rFonts w:ascii="Arial" w:hAnsi="Arial" w:cs="Arial"/>
          <w:b/>
          <w:bCs/>
          <w:sz w:val="28"/>
          <w:szCs w:val="28"/>
          <w:bdr w:val="none" w:sz="0" w:space="0" w:color="auto" w:frame="1"/>
        </w:rPr>
        <w:t>Study</w:t>
      </w:r>
      <w:r>
        <w:rPr>
          <w:rFonts w:ascii="Arial" w:hAnsi="Arial" w:cs="Arial"/>
          <w:b/>
          <w:bCs/>
          <w:sz w:val="28"/>
          <w:szCs w:val="28"/>
          <w:bdr w:val="none" w:sz="0" w:space="0" w:color="auto" w:frame="1"/>
        </w:rPr>
        <w:t xml:space="preserve"> one</w:t>
      </w:r>
      <w:r w:rsidRPr="00080893">
        <w:rPr>
          <w:rFonts w:ascii="Arial" w:hAnsi="Arial" w:cs="Arial"/>
          <w:b/>
          <w:bCs/>
          <w:sz w:val="28"/>
          <w:szCs w:val="28"/>
          <w:bdr w:val="none" w:sz="0" w:space="0" w:color="auto" w:frame="1"/>
        </w:rPr>
        <w:t xml:space="preserve"> pre-trials</w:t>
      </w:r>
      <w:r>
        <w:rPr>
          <w:rFonts w:ascii="Arial" w:hAnsi="Arial" w:cs="Arial"/>
          <w:b/>
          <w:bCs/>
          <w:sz w:val="28"/>
          <w:szCs w:val="28"/>
          <w:bdr w:val="none" w:sz="0" w:space="0" w:color="auto" w:frame="1"/>
        </w:rPr>
        <w:t>: development of the m</w:t>
      </w:r>
      <w:r w:rsidR="00574EC9" w:rsidRPr="00080893">
        <w:rPr>
          <w:rFonts w:ascii="Arial" w:hAnsi="Arial" w:cs="Arial"/>
          <w:b/>
          <w:bCs/>
          <w:sz w:val="28"/>
          <w:szCs w:val="28"/>
          <w:bdr w:val="none" w:sz="0" w:space="0" w:color="auto" w:frame="1"/>
        </w:rPr>
        <w:t>ethod of practice</w:t>
      </w:r>
    </w:p>
    <w:p w14:paraId="14A1473A" w14:textId="0B88355A" w:rsidR="00574EC9" w:rsidRDefault="00AE2167" w:rsidP="00574EC9">
      <w:pPr>
        <w:spacing w:line="480" w:lineRule="auto"/>
        <w:contextualSpacing/>
        <w:jc w:val="both"/>
        <w:rPr>
          <w:rFonts w:ascii="Arial" w:hAnsi="Arial" w:cs="Arial"/>
        </w:rPr>
      </w:pPr>
      <w:r>
        <w:rPr>
          <w:rFonts w:ascii="Arial" w:hAnsi="Arial" w:cs="Arial"/>
          <w:bdr w:val="none" w:sz="0" w:space="0" w:color="auto" w:frame="1"/>
        </w:rPr>
        <w:t xml:space="preserve">Before </w:t>
      </w:r>
      <w:r w:rsidR="006F531C">
        <w:rPr>
          <w:rFonts w:ascii="Arial" w:hAnsi="Arial" w:cs="Arial"/>
          <w:bdr w:val="none" w:sz="0" w:space="0" w:color="auto" w:frame="1"/>
        </w:rPr>
        <w:t xml:space="preserve">beginning </w:t>
      </w:r>
      <w:r>
        <w:rPr>
          <w:rFonts w:ascii="Arial" w:hAnsi="Arial" w:cs="Arial"/>
          <w:bdr w:val="none" w:sz="0" w:space="0" w:color="auto" w:frame="1"/>
        </w:rPr>
        <w:t xml:space="preserve">the study, </w:t>
      </w:r>
      <w:r w:rsidR="00574EC9" w:rsidRPr="00080893">
        <w:rPr>
          <w:rFonts w:ascii="Arial" w:hAnsi="Arial" w:cs="Arial"/>
        </w:rPr>
        <w:t>method</w:t>
      </w:r>
      <w:r w:rsidR="00175292">
        <w:rPr>
          <w:rFonts w:ascii="Arial" w:hAnsi="Arial" w:cs="Arial"/>
        </w:rPr>
        <w:t>s</w:t>
      </w:r>
      <w:r w:rsidR="00574EC9" w:rsidRPr="00080893">
        <w:rPr>
          <w:rFonts w:ascii="Arial" w:hAnsi="Arial" w:cs="Arial"/>
        </w:rPr>
        <w:t xml:space="preserve"> of </w:t>
      </w:r>
      <w:r w:rsidR="00A470BD">
        <w:rPr>
          <w:rFonts w:ascii="Arial" w:hAnsi="Arial" w:cs="Arial"/>
        </w:rPr>
        <w:t xml:space="preserve">dance </w:t>
      </w:r>
      <w:r w:rsidR="00574EC9" w:rsidRPr="00080893">
        <w:rPr>
          <w:rFonts w:ascii="Arial" w:hAnsi="Arial" w:cs="Arial"/>
        </w:rPr>
        <w:t xml:space="preserve">practice </w:t>
      </w:r>
      <w:r w:rsidR="008D2A92" w:rsidRPr="00080893">
        <w:rPr>
          <w:rFonts w:ascii="Arial" w:hAnsi="Arial" w:cs="Arial"/>
        </w:rPr>
        <w:t>w</w:t>
      </w:r>
      <w:r w:rsidR="00175292">
        <w:rPr>
          <w:rFonts w:ascii="Arial" w:hAnsi="Arial" w:cs="Arial"/>
        </w:rPr>
        <w:t xml:space="preserve">ere </w:t>
      </w:r>
      <w:r w:rsidR="00FD7CEE">
        <w:rPr>
          <w:rFonts w:ascii="Arial" w:hAnsi="Arial" w:cs="Arial"/>
        </w:rPr>
        <w:t xml:space="preserve">explored </w:t>
      </w:r>
      <w:r w:rsidR="006F531C">
        <w:rPr>
          <w:rFonts w:ascii="Arial" w:hAnsi="Arial" w:cs="Arial"/>
        </w:rPr>
        <w:t>in pre-trail</w:t>
      </w:r>
      <w:r w:rsidR="007414F5">
        <w:rPr>
          <w:rFonts w:ascii="Arial" w:hAnsi="Arial" w:cs="Arial"/>
        </w:rPr>
        <w:t>s</w:t>
      </w:r>
      <w:r w:rsidR="006F531C">
        <w:rPr>
          <w:rFonts w:ascii="Arial" w:hAnsi="Arial" w:cs="Arial"/>
        </w:rPr>
        <w:t xml:space="preserve"> </w:t>
      </w:r>
      <w:r w:rsidR="007414F5" w:rsidRPr="00080893">
        <w:rPr>
          <w:rFonts w:ascii="Arial" w:hAnsi="Arial" w:cs="Arial"/>
          <w:color w:val="201F1E"/>
          <w:bdr w:val="none" w:sz="0" w:space="0" w:color="auto" w:frame="1"/>
        </w:rPr>
        <w:t>4 to 6 December 2017</w:t>
      </w:r>
      <w:r w:rsidR="00AB6268">
        <w:rPr>
          <w:rFonts w:ascii="Arial" w:hAnsi="Arial" w:cs="Arial"/>
          <w:color w:val="201F1E"/>
          <w:bdr w:val="none" w:sz="0" w:space="0" w:color="auto" w:frame="1"/>
        </w:rPr>
        <w:t xml:space="preserve"> i</w:t>
      </w:r>
      <w:r w:rsidR="00AB6268" w:rsidRPr="00080893">
        <w:rPr>
          <w:rFonts w:ascii="Arial" w:hAnsi="Arial" w:cs="Arial"/>
        </w:rPr>
        <w:t xml:space="preserve">n a yoga and dance studio, using </w:t>
      </w:r>
      <w:r w:rsidR="00AB6268">
        <w:rPr>
          <w:rFonts w:ascii="Arial" w:hAnsi="Arial" w:cs="Arial"/>
        </w:rPr>
        <w:t xml:space="preserve">the methods of </w:t>
      </w:r>
      <w:r w:rsidR="00AB6268" w:rsidRPr="00483BC2">
        <w:rPr>
          <w:rFonts w:ascii="Arial" w:hAnsi="Arial" w:cs="Arial"/>
          <w:i/>
          <w:iCs/>
        </w:rPr>
        <w:t>improvisation</w:t>
      </w:r>
      <w:r w:rsidR="00AB6268" w:rsidRPr="00080893">
        <w:rPr>
          <w:rFonts w:ascii="Arial" w:hAnsi="Arial" w:cs="Arial"/>
        </w:rPr>
        <w:t xml:space="preserve">, </w:t>
      </w:r>
      <w:r w:rsidR="00AB6268" w:rsidRPr="00184DE0">
        <w:rPr>
          <w:rFonts w:ascii="Arial" w:hAnsi="Arial" w:cs="Arial"/>
          <w:i/>
          <w:iCs/>
        </w:rPr>
        <w:t>doing a phenomenology</w:t>
      </w:r>
      <w:r w:rsidR="00AB6268" w:rsidRPr="00080893">
        <w:rPr>
          <w:rFonts w:ascii="Arial" w:hAnsi="Arial" w:cs="Arial"/>
        </w:rPr>
        <w:t xml:space="preserve">, </w:t>
      </w:r>
      <w:r w:rsidR="00AB6268" w:rsidRPr="00080893">
        <w:rPr>
          <w:rFonts w:ascii="Arial" w:hAnsi="Arial" w:cs="Arial"/>
          <w:i/>
          <w:iCs/>
        </w:rPr>
        <w:t>flow</w:t>
      </w:r>
      <w:r w:rsidR="00AB6268">
        <w:rPr>
          <w:rFonts w:ascii="Arial" w:hAnsi="Arial" w:cs="Arial"/>
          <w:i/>
          <w:iCs/>
        </w:rPr>
        <w:t>,</w:t>
      </w:r>
      <w:r w:rsidR="00AB6268" w:rsidRPr="00080893">
        <w:rPr>
          <w:rFonts w:ascii="Arial" w:hAnsi="Arial" w:cs="Arial"/>
          <w:i/>
          <w:iCs/>
        </w:rPr>
        <w:t xml:space="preserve"> </w:t>
      </w:r>
      <w:r w:rsidR="00AB6268" w:rsidRPr="00080893">
        <w:rPr>
          <w:rFonts w:ascii="Arial" w:hAnsi="Arial" w:cs="Arial"/>
        </w:rPr>
        <w:t xml:space="preserve">and the </w:t>
      </w:r>
      <w:r w:rsidR="00AB6268" w:rsidRPr="00080893">
        <w:rPr>
          <w:rFonts w:ascii="Arial" w:hAnsi="Arial" w:cs="Arial"/>
          <w:i/>
          <w:iCs/>
          <w:bdr w:val="none" w:sz="0" w:space="0" w:color="auto" w:frame="1"/>
        </w:rPr>
        <w:t>Full Drop</w:t>
      </w:r>
      <w:r w:rsidR="00AB6268">
        <w:rPr>
          <w:rFonts w:ascii="Arial" w:hAnsi="Arial" w:cs="Arial"/>
          <w:i/>
          <w:iCs/>
          <w:bdr w:val="none" w:sz="0" w:space="0" w:color="auto" w:frame="1"/>
        </w:rPr>
        <w:t>.</w:t>
      </w:r>
      <w:r w:rsidR="00AB6268" w:rsidRPr="00080893">
        <w:rPr>
          <w:rFonts w:ascii="Arial" w:hAnsi="Arial" w:cs="Arial"/>
          <w:bdr w:val="none" w:sz="0" w:space="0" w:color="auto" w:frame="1"/>
        </w:rPr>
        <w:t xml:space="preserve"> </w:t>
      </w:r>
      <w:r w:rsidR="007414F5">
        <w:rPr>
          <w:rFonts w:ascii="Arial" w:hAnsi="Arial" w:cs="Arial"/>
          <w:color w:val="201F1E"/>
          <w:bdr w:val="none" w:sz="0" w:space="0" w:color="auto" w:frame="1"/>
        </w:rPr>
        <w:t>This helped</w:t>
      </w:r>
      <w:r w:rsidR="006F531C">
        <w:rPr>
          <w:rFonts w:ascii="Arial" w:hAnsi="Arial" w:cs="Arial"/>
        </w:rPr>
        <w:t xml:space="preserve"> </w:t>
      </w:r>
      <w:r w:rsidR="00741E60">
        <w:rPr>
          <w:rFonts w:ascii="Arial" w:hAnsi="Arial" w:cs="Arial"/>
        </w:rPr>
        <w:t xml:space="preserve">to </w:t>
      </w:r>
      <w:r w:rsidR="008D2A92" w:rsidRPr="00080893">
        <w:rPr>
          <w:rFonts w:ascii="Arial" w:hAnsi="Arial" w:cs="Arial"/>
        </w:rPr>
        <w:t>develop</w:t>
      </w:r>
      <w:r w:rsidR="008D2A92">
        <w:rPr>
          <w:rFonts w:ascii="Arial" w:hAnsi="Arial" w:cs="Arial"/>
        </w:rPr>
        <w:t xml:space="preserve"> a</w:t>
      </w:r>
      <w:r w:rsidR="007C400B">
        <w:rPr>
          <w:rFonts w:ascii="Arial" w:hAnsi="Arial" w:cs="Arial"/>
        </w:rPr>
        <w:t>nd</w:t>
      </w:r>
      <w:r w:rsidR="008D2A92">
        <w:rPr>
          <w:rFonts w:ascii="Arial" w:hAnsi="Arial" w:cs="Arial"/>
        </w:rPr>
        <w:t xml:space="preserve"> </w:t>
      </w:r>
      <w:r w:rsidR="000D7A8D">
        <w:rPr>
          <w:rFonts w:ascii="Arial" w:hAnsi="Arial" w:cs="Arial"/>
        </w:rPr>
        <w:t>choreograph</w:t>
      </w:r>
      <w:r w:rsidR="00703209">
        <w:rPr>
          <w:rFonts w:ascii="Arial" w:hAnsi="Arial" w:cs="Arial"/>
        </w:rPr>
        <w:t xml:space="preserve"> a</w:t>
      </w:r>
      <w:r w:rsidR="000D7A8D">
        <w:rPr>
          <w:rFonts w:ascii="Arial" w:hAnsi="Arial" w:cs="Arial"/>
        </w:rPr>
        <w:t xml:space="preserve"> </w:t>
      </w:r>
      <w:r w:rsidR="008D2A92">
        <w:rPr>
          <w:rFonts w:ascii="Arial" w:hAnsi="Arial" w:cs="Arial"/>
        </w:rPr>
        <w:t xml:space="preserve">one-minute dance </w:t>
      </w:r>
      <w:r w:rsidR="007414F5">
        <w:rPr>
          <w:rFonts w:ascii="Arial" w:hAnsi="Arial" w:cs="Arial"/>
        </w:rPr>
        <w:t>for study one</w:t>
      </w:r>
      <w:r w:rsidR="00AB6268">
        <w:rPr>
          <w:rFonts w:ascii="Arial" w:hAnsi="Arial" w:cs="Arial"/>
        </w:rPr>
        <w:t xml:space="preserve"> and </w:t>
      </w:r>
      <w:r w:rsidR="00574EC9">
        <w:rPr>
          <w:rFonts w:ascii="Arial" w:hAnsi="Arial" w:cs="Arial"/>
          <w:color w:val="222222"/>
          <w:shd w:val="clear" w:color="auto" w:fill="FFFFFF"/>
        </w:rPr>
        <w:t xml:space="preserve">provided </w:t>
      </w:r>
      <w:r w:rsidR="00574EC9" w:rsidRPr="00080893">
        <w:rPr>
          <w:rFonts w:ascii="Arial" w:hAnsi="Arial" w:cs="Arial"/>
          <w:color w:val="222222"/>
          <w:shd w:val="clear" w:color="auto" w:fill="FFFFFF"/>
        </w:rPr>
        <w:t xml:space="preserve">a way </w:t>
      </w:r>
      <w:r w:rsidR="00574EC9">
        <w:rPr>
          <w:rFonts w:ascii="Arial" w:hAnsi="Arial" w:cs="Arial"/>
          <w:color w:val="222222"/>
          <w:shd w:val="clear" w:color="auto" w:fill="FFFFFF"/>
        </w:rPr>
        <w:t xml:space="preserve">to </w:t>
      </w:r>
      <w:r w:rsidR="00574EC9" w:rsidRPr="00080893">
        <w:rPr>
          <w:rFonts w:ascii="Arial" w:hAnsi="Arial" w:cs="Arial"/>
          <w:color w:val="222222"/>
          <w:shd w:val="clear" w:color="auto" w:fill="FFFFFF"/>
        </w:rPr>
        <w:t xml:space="preserve">start </w:t>
      </w:r>
      <w:r w:rsidR="00574EC9" w:rsidRPr="00080893">
        <w:rPr>
          <w:rFonts w:ascii="Arial" w:hAnsi="Arial" w:cs="Arial"/>
          <w:i/>
          <w:iCs/>
          <w:color w:val="222222"/>
          <w:shd w:val="clear" w:color="auto" w:fill="FFFFFF"/>
        </w:rPr>
        <w:t>looking inwardly</w:t>
      </w:r>
      <w:r w:rsidR="00E839E5">
        <w:rPr>
          <w:rFonts w:ascii="Arial" w:hAnsi="Arial" w:cs="Arial"/>
          <w:i/>
          <w:iCs/>
          <w:color w:val="222222"/>
          <w:shd w:val="clear" w:color="auto" w:fill="FFFFFF"/>
        </w:rPr>
        <w:t xml:space="preserve">, </w:t>
      </w:r>
      <w:r w:rsidR="00E839E5" w:rsidRPr="00FF6E5B">
        <w:rPr>
          <w:rFonts w:ascii="Arial" w:hAnsi="Arial" w:cs="Arial"/>
          <w:color w:val="222222"/>
          <w:shd w:val="clear" w:color="auto" w:fill="FFFFFF"/>
        </w:rPr>
        <w:t>to explore</w:t>
      </w:r>
      <w:r w:rsidR="00E839E5">
        <w:rPr>
          <w:rFonts w:ascii="Arial" w:hAnsi="Arial" w:cs="Arial"/>
          <w:i/>
          <w:iCs/>
          <w:color w:val="222222"/>
          <w:shd w:val="clear" w:color="auto" w:fill="FFFFFF"/>
        </w:rPr>
        <w:t xml:space="preserve"> </w:t>
      </w:r>
      <w:r w:rsidR="00574EC9" w:rsidRPr="00080893">
        <w:rPr>
          <w:rFonts w:ascii="Arial" w:hAnsi="Arial" w:cs="Arial"/>
          <w:i/>
          <w:iCs/>
        </w:rPr>
        <w:t>dance as experience</w:t>
      </w:r>
      <w:r w:rsidR="00574EC9" w:rsidRPr="00080893">
        <w:rPr>
          <w:rFonts w:ascii="Arial" w:hAnsi="Arial" w:cs="Arial"/>
        </w:rPr>
        <w:t xml:space="preserve">. </w:t>
      </w:r>
      <w:r w:rsidR="00CB757D">
        <w:rPr>
          <w:rFonts w:ascii="Arial" w:hAnsi="Arial" w:cs="Arial"/>
        </w:rPr>
        <w:t xml:space="preserve"> </w:t>
      </w:r>
    </w:p>
    <w:p w14:paraId="4E6F149A" w14:textId="77777777" w:rsidR="00CB757D" w:rsidRPr="00080893" w:rsidRDefault="00CB757D" w:rsidP="00574EC9">
      <w:pPr>
        <w:spacing w:line="480" w:lineRule="auto"/>
        <w:contextualSpacing/>
        <w:jc w:val="both"/>
        <w:rPr>
          <w:rFonts w:ascii="Arial" w:hAnsi="Arial" w:cs="Arial"/>
        </w:rPr>
      </w:pPr>
    </w:p>
    <w:p w14:paraId="0A3635EB" w14:textId="60A68ABD" w:rsidR="00574EC9" w:rsidRPr="00080893" w:rsidRDefault="00574EC9" w:rsidP="00574EC9">
      <w:pPr>
        <w:spacing w:line="480" w:lineRule="auto"/>
        <w:contextualSpacing/>
        <w:jc w:val="both"/>
        <w:rPr>
          <w:rFonts w:ascii="Arial" w:hAnsi="Arial" w:cs="Arial"/>
        </w:rPr>
      </w:pPr>
      <w:r w:rsidRPr="00080893">
        <w:rPr>
          <w:rFonts w:ascii="Arial" w:hAnsi="Arial" w:cs="Arial"/>
        </w:rPr>
        <w:t xml:space="preserve">I began by </w:t>
      </w:r>
      <w:r w:rsidRPr="00080893">
        <w:rPr>
          <w:rFonts w:ascii="Arial" w:hAnsi="Arial" w:cs="Arial"/>
          <w:i/>
          <w:iCs/>
        </w:rPr>
        <w:t>doing</w:t>
      </w:r>
      <w:r w:rsidRPr="00080893">
        <w:rPr>
          <w:rFonts w:ascii="Arial" w:hAnsi="Arial" w:cs="Arial"/>
        </w:rPr>
        <w:t xml:space="preserve"> </w:t>
      </w:r>
      <w:r w:rsidRPr="00483BC2">
        <w:rPr>
          <w:rFonts w:ascii="Arial" w:hAnsi="Arial" w:cs="Arial"/>
          <w:i/>
          <w:iCs/>
        </w:rPr>
        <w:t>improvisations</w:t>
      </w:r>
      <w:r>
        <w:rPr>
          <w:rFonts w:ascii="Arial" w:hAnsi="Arial" w:cs="Arial"/>
        </w:rPr>
        <w:t xml:space="preserve"> on</w:t>
      </w:r>
      <w:r w:rsidRPr="00080893">
        <w:rPr>
          <w:rFonts w:ascii="Arial" w:hAnsi="Arial" w:cs="Arial"/>
        </w:rPr>
        <w:t xml:space="preserve"> 4 December 2017</w:t>
      </w:r>
      <w:r w:rsidR="008A5E7C">
        <w:rPr>
          <w:rFonts w:ascii="Arial" w:hAnsi="Arial" w:cs="Arial"/>
        </w:rPr>
        <w:t xml:space="preserve">, </w:t>
      </w:r>
      <w:r w:rsidRPr="00080893">
        <w:rPr>
          <w:rFonts w:ascii="Arial" w:hAnsi="Arial" w:cs="Arial"/>
        </w:rPr>
        <w:t xml:space="preserve">with different objects such as paper and clothing, with eyes closed in silence. Then I explored “just becoming movement” and “shifts of weight </w:t>
      </w:r>
      <w:r w:rsidRPr="00483BC2">
        <w:rPr>
          <w:rFonts w:ascii="Arial" w:hAnsi="Arial" w:cs="Arial"/>
          <w:i/>
          <w:iCs/>
        </w:rPr>
        <w:t>improvisation</w:t>
      </w:r>
      <w:r w:rsidRPr="00F84305">
        <w:rPr>
          <w:rFonts w:ascii="Arial" w:hAnsi="Arial" w:cs="Arial"/>
        </w:rPr>
        <w:t xml:space="preserve">” </w:t>
      </w:r>
      <w:r w:rsidRPr="00080893">
        <w:rPr>
          <w:rFonts w:ascii="Arial" w:hAnsi="Arial" w:cs="Arial"/>
        </w:rPr>
        <w:t>and with this I became softer</w:t>
      </w:r>
      <w:r>
        <w:rPr>
          <w:rFonts w:ascii="Arial" w:hAnsi="Arial" w:cs="Arial"/>
        </w:rPr>
        <w:t xml:space="preserve"> and </w:t>
      </w:r>
      <w:r w:rsidRPr="00080893">
        <w:rPr>
          <w:rFonts w:ascii="Arial" w:hAnsi="Arial" w:cs="Arial"/>
        </w:rPr>
        <w:lastRenderedPageBreak/>
        <w:t>slower</w:t>
      </w:r>
      <w:r>
        <w:rPr>
          <w:rFonts w:ascii="Arial" w:hAnsi="Arial" w:cs="Arial"/>
        </w:rPr>
        <w:t>.</w:t>
      </w:r>
      <w:r w:rsidRPr="00080893">
        <w:rPr>
          <w:rFonts w:ascii="Arial" w:hAnsi="Arial" w:cs="Arial"/>
        </w:rPr>
        <w:t xml:space="preserve"> I began to sense the vibrational field between </w:t>
      </w:r>
      <w:r>
        <w:rPr>
          <w:rFonts w:ascii="Arial" w:hAnsi="Arial" w:cs="Arial"/>
        </w:rPr>
        <w:t xml:space="preserve">my </w:t>
      </w:r>
      <w:r w:rsidRPr="00080893">
        <w:rPr>
          <w:rFonts w:ascii="Arial" w:hAnsi="Arial" w:cs="Arial"/>
        </w:rPr>
        <w:t>hands and the room</w:t>
      </w:r>
      <w:r>
        <w:rPr>
          <w:rFonts w:ascii="Arial" w:hAnsi="Arial" w:cs="Arial"/>
        </w:rPr>
        <w:t>,</w:t>
      </w:r>
      <w:r w:rsidRPr="00080893">
        <w:rPr>
          <w:rFonts w:ascii="Arial" w:hAnsi="Arial" w:cs="Arial"/>
        </w:rPr>
        <w:t xml:space="preserve"> and by day two, I realised that I </w:t>
      </w:r>
      <w:r w:rsidR="00250D19">
        <w:rPr>
          <w:rFonts w:ascii="Arial" w:hAnsi="Arial" w:cs="Arial"/>
        </w:rPr>
        <w:t xml:space="preserve">should </w:t>
      </w:r>
      <w:r w:rsidRPr="00080893">
        <w:rPr>
          <w:rFonts w:ascii="Arial" w:hAnsi="Arial" w:cs="Arial"/>
        </w:rPr>
        <w:t xml:space="preserve">be less kinetic to </w:t>
      </w:r>
      <w:r w:rsidR="00AF6017">
        <w:rPr>
          <w:rFonts w:ascii="Arial" w:hAnsi="Arial" w:cs="Arial"/>
        </w:rPr>
        <w:t xml:space="preserve">explore </w:t>
      </w:r>
      <w:r w:rsidRPr="00080893">
        <w:rPr>
          <w:rFonts w:ascii="Arial" w:hAnsi="Arial" w:cs="Arial"/>
        </w:rPr>
        <w:t xml:space="preserve">the </w:t>
      </w:r>
      <w:r w:rsidR="008A6A0C" w:rsidRPr="00AF6017">
        <w:rPr>
          <w:rFonts w:ascii="Arial" w:hAnsi="Arial" w:cs="Arial"/>
          <w:i/>
          <w:iCs/>
        </w:rPr>
        <w:t>felt- sense</w:t>
      </w:r>
      <w:r w:rsidR="008A6A0C">
        <w:rPr>
          <w:rFonts w:ascii="Arial" w:hAnsi="Arial" w:cs="Arial"/>
          <w:i/>
          <w:iCs/>
        </w:rPr>
        <w:t xml:space="preserve"> </w:t>
      </w:r>
      <w:r w:rsidRPr="00080893">
        <w:rPr>
          <w:rFonts w:ascii="Arial" w:hAnsi="Arial" w:cs="Arial"/>
        </w:rPr>
        <w:t xml:space="preserve">in my body. </w:t>
      </w:r>
      <w:r w:rsidR="005267B5" w:rsidRPr="00E22594">
        <w:rPr>
          <w:rFonts w:ascii="Arial" w:hAnsi="Arial" w:cs="Arial"/>
        </w:rPr>
        <w:t>Subsequently m</w:t>
      </w:r>
      <w:r w:rsidRPr="00E22594">
        <w:rPr>
          <w:rFonts w:ascii="Arial" w:hAnsi="Arial" w:cs="Arial"/>
        </w:rPr>
        <w:t xml:space="preserve">y body and movements began feeling more holistic and </w:t>
      </w:r>
      <w:r w:rsidR="00C60605" w:rsidRPr="00E22594">
        <w:rPr>
          <w:rFonts w:ascii="Arial" w:hAnsi="Arial" w:cs="Arial"/>
        </w:rPr>
        <w:t>need</w:t>
      </w:r>
      <w:r w:rsidR="005F0783" w:rsidRPr="00E22594">
        <w:rPr>
          <w:rFonts w:ascii="Arial" w:hAnsi="Arial" w:cs="Arial"/>
        </w:rPr>
        <w:t>ed</w:t>
      </w:r>
      <w:r w:rsidR="00C60605" w:rsidRPr="00E22594">
        <w:rPr>
          <w:rFonts w:ascii="Arial" w:hAnsi="Arial" w:cs="Arial"/>
        </w:rPr>
        <w:t xml:space="preserve"> less effort to be </w:t>
      </w:r>
      <w:r w:rsidR="00184F8B" w:rsidRPr="00E22594">
        <w:rPr>
          <w:rFonts w:ascii="Arial" w:hAnsi="Arial" w:cs="Arial"/>
        </w:rPr>
        <w:t>performed</w:t>
      </w:r>
      <w:r w:rsidRPr="00E22594">
        <w:rPr>
          <w:rFonts w:ascii="Arial" w:hAnsi="Arial" w:cs="Arial"/>
        </w:rPr>
        <w:t xml:space="preserve">. </w:t>
      </w:r>
      <w:r w:rsidR="00296F10" w:rsidRPr="00E22594">
        <w:rPr>
          <w:rFonts w:ascii="Arial" w:hAnsi="Arial" w:cs="Arial"/>
        </w:rPr>
        <w:t>On</w:t>
      </w:r>
      <w:r w:rsidRPr="00E22594">
        <w:rPr>
          <w:rFonts w:ascii="Arial" w:hAnsi="Arial" w:cs="Arial"/>
        </w:rPr>
        <w:t xml:space="preserve"> day four, I explored </w:t>
      </w:r>
      <w:r w:rsidR="002613C7" w:rsidRPr="00E22594">
        <w:rPr>
          <w:rFonts w:ascii="Arial" w:hAnsi="Arial" w:cs="Arial"/>
        </w:rPr>
        <w:t xml:space="preserve">the </w:t>
      </w:r>
      <w:r w:rsidRPr="00E22594">
        <w:rPr>
          <w:rFonts w:ascii="Arial" w:hAnsi="Arial" w:cs="Arial"/>
          <w:i/>
          <w:iCs/>
          <w:bdr w:val="none" w:sz="0" w:space="0" w:color="auto" w:frame="1"/>
        </w:rPr>
        <w:t xml:space="preserve">Full Drop </w:t>
      </w:r>
      <w:r w:rsidRPr="00E22594">
        <w:rPr>
          <w:rFonts w:ascii="Arial" w:hAnsi="Arial" w:cs="Arial"/>
          <w:bdr w:val="none" w:sz="0" w:space="0" w:color="auto" w:frame="1"/>
        </w:rPr>
        <w:t xml:space="preserve">on an exercise ball </w:t>
      </w:r>
      <w:r w:rsidR="00C17DD5" w:rsidRPr="00E22594">
        <w:rPr>
          <w:rFonts w:ascii="Arial" w:hAnsi="Arial" w:cs="Arial"/>
          <w:bdr w:val="none" w:sz="0" w:space="0" w:color="auto" w:frame="1"/>
        </w:rPr>
        <w:t xml:space="preserve">and </w:t>
      </w:r>
      <w:r w:rsidR="007A7659" w:rsidRPr="00E22594">
        <w:rPr>
          <w:rFonts w:ascii="Arial" w:hAnsi="Arial" w:cs="Arial"/>
          <w:bdr w:val="none" w:sz="0" w:space="0" w:color="auto" w:frame="1"/>
        </w:rPr>
        <w:t xml:space="preserve">subsequently </w:t>
      </w:r>
      <w:r w:rsidR="00184F8B" w:rsidRPr="00E22594">
        <w:rPr>
          <w:rFonts w:ascii="Arial" w:hAnsi="Arial" w:cs="Arial"/>
          <w:bdr w:val="none" w:sz="0" w:space="0" w:color="auto" w:frame="1"/>
        </w:rPr>
        <w:t xml:space="preserve">experienced </w:t>
      </w:r>
      <w:r w:rsidR="00CB19C6" w:rsidRPr="00E22594">
        <w:rPr>
          <w:rFonts w:ascii="Arial" w:hAnsi="Arial" w:cs="Arial"/>
          <w:bdr w:val="none" w:sz="0" w:space="0" w:color="auto" w:frame="1"/>
        </w:rPr>
        <w:t xml:space="preserve">a state </w:t>
      </w:r>
      <w:r w:rsidR="00184F8B" w:rsidRPr="00E22594">
        <w:rPr>
          <w:rFonts w:ascii="Arial" w:hAnsi="Arial" w:cs="Arial"/>
          <w:bdr w:val="none" w:sz="0" w:space="0" w:color="auto" w:frame="1"/>
        </w:rPr>
        <w:t xml:space="preserve">of </w:t>
      </w:r>
      <w:r w:rsidRPr="00E22594">
        <w:rPr>
          <w:rFonts w:ascii="Arial" w:hAnsi="Arial" w:cs="Arial"/>
          <w:i/>
          <w:iCs/>
          <w:bdr w:val="none" w:sz="0" w:space="0" w:color="auto" w:frame="1"/>
        </w:rPr>
        <w:t>flow.</w:t>
      </w:r>
      <w:r w:rsidR="00182B42" w:rsidRPr="00E22594">
        <w:rPr>
          <w:rStyle w:val="FootnoteReference"/>
          <w:rFonts w:ascii="Arial" w:hAnsi="Arial" w:cs="Arial"/>
          <w:i/>
          <w:iCs/>
          <w:bdr w:val="none" w:sz="0" w:space="0" w:color="auto" w:frame="1"/>
        </w:rPr>
        <w:footnoteReference w:id="74"/>
      </w:r>
      <w:r w:rsidRPr="00E22594">
        <w:rPr>
          <w:rFonts w:ascii="Arial" w:hAnsi="Arial" w:cs="Arial"/>
          <w:i/>
          <w:iCs/>
          <w:bdr w:val="none" w:sz="0" w:space="0" w:color="auto" w:frame="1"/>
        </w:rPr>
        <w:t xml:space="preserve"> </w:t>
      </w:r>
      <w:r w:rsidRPr="00E22594">
        <w:rPr>
          <w:rFonts w:ascii="Arial" w:hAnsi="Arial" w:cs="Arial"/>
          <w:bdr w:val="none" w:sz="0" w:space="0" w:color="auto" w:frame="1"/>
        </w:rPr>
        <w:t>These</w:t>
      </w:r>
      <w:r w:rsidRPr="00E50051">
        <w:rPr>
          <w:rFonts w:ascii="Arial" w:hAnsi="Arial" w:cs="Arial"/>
          <w:bdr w:val="none" w:sz="0" w:space="0" w:color="auto" w:frame="1"/>
        </w:rPr>
        <w:t xml:space="preserve"> </w:t>
      </w:r>
      <w:r w:rsidRPr="00E50051">
        <w:rPr>
          <w:rFonts w:ascii="Arial" w:hAnsi="Arial" w:cs="Arial"/>
          <w:color w:val="222222"/>
          <w:shd w:val="clear" w:color="auto" w:fill="FFFFFF"/>
        </w:rPr>
        <w:t xml:space="preserve">starting points for choreography </w:t>
      </w:r>
      <w:r w:rsidRPr="00E50051">
        <w:rPr>
          <w:rFonts w:ascii="Arial" w:hAnsi="Arial" w:cs="Arial"/>
        </w:rPr>
        <w:t xml:space="preserve">resulted in a </w:t>
      </w:r>
      <w:r w:rsidR="004A5F3D">
        <w:rPr>
          <w:rFonts w:ascii="Arial" w:hAnsi="Arial" w:cs="Arial"/>
        </w:rPr>
        <w:t>one</w:t>
      </w:r>
      <w:r w:rsidRPr="00E50051">
        <w:rPr>
          <w:rFonts w:ascii="Arial" w:hAnsi="Arial" w:cs="Arial"/>
        </w:rPr>
        <w:t xml:space="preserve">-minute dance sequence that </w:t>
      </w:r>
      <w:r w:rsidRPr="00E50051">
        <w:rPr>
          <w:rFonts w:ascii="Arial" w:hAnsi="Arial" w:cs="Arial"/>
          <w:i/>
          <w:iCs/>
        </w:rPr>
        <w:t xml:space="preserve">flowed </w:t>
      </w:r>
      <w:r w:rsidRPr="00E50051">
        <w:rPr>
          <w:rFonts w:ascii="Arial" w:hAnsi="Arial" w:cs="Arial"/>
        </w:rPr>
        <w:t xml:space="preserve">in even tempo, states of tension and weight distribution, without pauses, amplifying states of calm and balanced effort. This enabled me to focus on my </w:t>
      </w:r>
      <w:r w:rsidR="007A7082" w:rsidRPr="00E50051">
        <w:rPr>
          <w:rFonts w:ascii="Arial" w:hAnsi="Arial" w:cs="Arial"/>
        </w:rPr>
        <w:t xml:space="preserve">implicit </w:t>
      </w:r>
      <w:r w:rsidRPr="00E50051">
        <w:rPr>
          <w:rFonts w:ascii="Arial" w:hAnsi="Arial" w:cs="Arial"/>
        </w:rPr>
        <w:t xml:space="preserve">lived experience that would be challenged by </w:t>
      </w:r>
      <w:r w:rsidR="007A7082" w:rsidRPr="00E50051">
        <w:rPr>
          <w:rFonts w:ascii="Arial" w:hAnsi="Arial" w:cs="Arial"/>
        </w:rPr>
        <w:t xml:space="preserve">each </w:t>
      </w:r>
      <w:r w:rsidR="000C2F03" w:rsidRPr="00E50051">
        <w:rPr>
          <w:rFonts w:ascii="Arial" w:hAnsi="Arial" w:cs="Arial"/>
        </w:rPr>
        <w:t>location’s</w:t>
      </w:r>
      <w:r w:rsidR="007A7082" w:rsidRPr="00E50051">
        <w:rPr>
          <w:rFonts w:ascii="Arial" w:hAnsi="Arial" w:cs="Arial"/>
        </w:rPr>
        <w:t xml:space="preserve"> </w:t>
      </w:r>
      <w:r w:rsidRPr="00E50051">
        <w:rPr>
          <w:rFonts w:ascii="Arial" w:hAnsi="Arial" w:cs="Arial"/>
        </w:rPr>
        <w:t xml:space="preserve">affordances. The method was </w:t>
      </w:r>
      <w:r w:rsidR="000873C8" w:rsidRPr="00E50051">
        <w:rPr>
          <w:rFonts w:ascii="Arial" w:hAnsi="Arial" w:cs="Arial"/>
        </w:rPr>
        <w:t>a</w:t>
      </w:r>
      <w:r w:rsidR="000C2F03" w:rsidRPr="00E50051">
        <w:rPr>
          <w:rFonts w:ascii="Arial" w:hAnsi="Arial" w:cs="Arial"/>
        </w:rPr>
        <w:t xml:space="preserve">lso </w:t>
      </w:r>
      <w:r w:rsidRPr="00E50051">
        <w:rPr>
          <w:rFonts w:ascii="Arial" w:hAnsi="Arial" w:cs="Arial"/>
        </w:rPr>
        <w:t>use</w:t>
      </w:r>
      <w:r w:rsidR="000873C8" w:rsidRPr="00E50051">
        <w:rPr>
          <w:rFonts w:ascii="Arial" w:hAnsi="Arial" w:cs="Arial"/>
        </w:rPr>
        <w:t xml:space="preserve">d </w:t>
      </w:r>
      <w:r w:rsidRPr="00E50051">
        <w:rPr>
          <w:rFonts w:ascii="Arial" w:hAnsi="Arial" w:cs="Arial"/>
        </w:rPr>
        <w:t xml:space="preserve">for the </w:t>
      </w:r>
      <w:r w:rsidR="00FF0B61">
        <w:rPr>
          <w:rFonts w:ascii="Arial" w:hAnsi="Arial" w:cs="Arial"/>
        </w:rPr>
        <w:t>one</w:t>
      </w:r>
      <w:r w:rsidRPr="00080893">
        <w:rPr>
          <w:rFonts w:ascii="Arial" w:hAnsi="Arial" w:cs="Arial"/>
        </w:rPr>
        <w:t xml:space="preserve">-minute </w:t>
      </w:r>
      <w:r w:rsidR="0091176D">
        <w:rPr>
          <w:rFonts w:ascii="Arial" w:hAnsi="Arial" w:cs="Arial"/>
          <w:i/>
          <w:iCs/>
        </w:rPr>
        <w:t>im</w:t>
      </w:r>
      <w:r w:rsidRPr="0091176D">
        <w:rPr>
          <w:rFonts w:ascii="Arial" w:hAnsi="Arial" w:cs="Arial"/>
          <w:i/>
          <w:iCs/>
        </w:rPr>
        <w:t xml:space="preserve">provisation </w:t>
      </w:r>
      <w:r w:rsidRPr="00080893">
        <w:rPr>
          <w:rFonts w:ascii="Arial" w:hAnsi="Arial" w:cs="Arial"/>
        </w:rPr>
        <w:t>that I would perform</w:t>
      </w:r>
      <w:r w:rsidR="000C2F03">
        <w:rPr>
          <w:rFonts w:ascii="Arial" w:hAnsi="Arial" w:cs="Arial"/>
        </w:rPr>
        <w:t xml:space="preserve"> after the choreographed dance,</w:t>
      </w:r>
      <w:r w:rsidRPr="00080893">
        <w:rPr>
          <w:rFonts w:ascii="Arial" w:hAnsi="Arial" w:cs="Arial"/>
        </w:rPr>
        <w:t xml:space="preserve"> in each location.  </w:t>
      </w:r>
    </w:p>
    <w:p w14:paraId="5CBF3489" w14:textId="77777777" w:rsidR="00574EC9" w:rsidRPr="00080893" w:rsidRDefault="00574EC9" w:rsidP="00574EC9">
      <w:pPr>
        <w:spacing w:line="480" w:lineRule="auto"/>
        <w:contextualSpacing/>
        <w:jc w:val="both"/>
        <w:rPr>
          <w:rFonts w:ascii="Arial" w:hAnsi="Arial" w:cs="Arial"/>
        </w:rPr>
      </w:pPr>
    </w:p>
    <w:p w14:paraId="2E4F6681" w14:textId="77777777" w:rsidR="00574EC9" w:rsidRPr="00080893" w:rsidRDefault="00574EC9" w:rsidP="00574EC9">
      <w:pPr>
        <w:spacing w:line="480" w:lineRule="auto"/>
        <w:contextualSpacing/>
        <w:jc w:val="both"/>
        <w:rPr>
          <w:rFonts w:ascii="Arial" w:hAnsi="Arial" w:cs="Arial"/>
          <w:b/>
          <w:bCs/>
          <w:sz w:val="28"/>
          <w:szCs w:val="28"/>
        </w:rPr>
      </w:pPr>
      <w:r w:rsidRPr="00080893">
        <w:rPr>
          <w:rFonts w:ascii="Arial" w:hAnsi="Arial" w:cs="Arial"/>
          <w:b/>
          <w:bCs/>
          <w:sz w:val="28"/>
          <w:szCs w:val="28"/>
        </w:rPr>
        <w:t xml:space="preserve">Developing the biosensor technology  </w:t>
      </w:r>
    </w:p>
    <w:p w14:paraId="4E99F65C" w14:textId="2C028D3D" w:rsidR="00574EC9" w:rsidRDefault="00574EC9" w:rsidP="00574EC9">
      <w:pPr>
        <w:spacing w:line="480" w:lineRule="auto"/>
        <w:contextualSpacing/>
        <w:jc w:val="both"/>
        <w:rPr>
          <w:rFonts w:ascii="Arial" w:hAnsi="Arial" w:cs="Arial"/>
          <w:color w:val="222222"/>
          <w:shd w:val="clear" w:color="auto" w:fill="FFFFFF"/>
        </w:rPr>
      </w:pPr>
      <w:r w:rsidRPr="00080893">
        <w:rPr>
          <w:rFonts w:ascii="Arial" w:hAnsi="Arial" w:cs="Arial"/>
        </w:rPr>
        <w:t>Two 3-axis accelerometers (Figure 3</w:t>
      </w:r>
      <w:r>
        <w:rPr>
          <w:rFonts w:ascii="Arial" w:hAnsi="Arial" w:cs="Arial"/>
        </w:rPr>
        <w:t>4</w:t>
      </w:r>
      <w:r w:rsidRPr="00080893">
        <w:rPr>
          <w:rFonts w:ascii="Arial" w:hAnsi="Arial" w:cs="Arial"/>
        </w:rPr>
        <w:t xml:space="preserve">) were made in collaboration with Dr David Martin from the </w:t>
      </w:r>
      <w:r w:rsidRPr="00080893">
        <w:rPr>
          <w:rFonts w:ascii="Arial" w:hAnsi="Arial" w:cs="Arial"/>
          <w:shd w:val="clear" w:color="auto" w:fill="FFFFFF"/>
        </w:rPr>
        <w:t xml:space="preserve">School of Life Sciences, University of Dundee, at The Maker Space, Dundee. These were worn during the method of practice in all ten research events to measure embodied </w:t>
      </w:r>
      <w:r w:rsidRPr="00080893">
        <w:rPr>
          <w:rFonts w:ascii="Arial" w:hAnsi="Arial" w:cs="Arial"/>
          <w:color w:val="222222"/>
          <w:shd w:val="clear" w:color="auto" w:fill="FFFFFF"/>
        </w:rPr>
        <w:t xml:space="preserve">responses to the </w:t>
      </w:r>
      <w:r w:rsidRPr="00C4544E">
        <w:rPr>
          <w:rFonts w:ascii="Arial" w:hAnsi="Arial" w:cs="Arial"/>
          <w:i/>
          <w:iCs/>
          <w:color w:val="222222"/>
          <w:shd w:val="clear" w:color="auto" w:fill="FFFFFF"/>
        </w:rPr>
        <w:t xml:space="preserve">affordances </w:t>
      </w:r>
      <w:r w:rsidRPr="00080893">
        <w:rPr>
          <w:rFonts w:ascii="Arial" w:hAnsi="Arial" w:cs="Arial"/>
          <w:color w:val="222222"/>
          <w:shd w:val="clear" w:color="auto" w:fill="FFFFFF"/>
        </w:rPr>
        <w:t>occurring in a location.</w:t>
      </w:r>
    </w:p>
    <w:p w14:paraId="78F13965" w14:textId="77777777" w:rsidR="003D73C2" w:rsidRPr="004C0D72" w:rsidRDefault="003D73C2" w:rsidP="00574EC9">
      <w:pPr>
        <w:spacing w:line="480" w:lineRule="auto"/>
        <w:contextualSpacing/>
        <w:jc w:val="both"/>
        <w:rPr>
          <w:rFonts w:ascii="Arial" w:hAnsi="Arial" w:cs="Arial"/>
          <w:color w:val="222222"/>
          <w:shd w:val="clear" w:color="auto" w:fill="FFFFFF"/>
        </w:rPr>
      </w:pPr>
    </w:p>
    <w:p w14:paraId="038D00AA" w14:textId="77777777" w:rsidR="00574EC9" w:rsidRPr="00080893" w:rsidRDefault="00574EC9" w:rsidP="00574EC9">
      <w:pPr>
        <w:keepNext/>
        <w:spacing w:line="480" w:lineRule="auto"/>
        <w:contextualSpacing/>
        <w:jc w:val="center"/>
        <w:rPr>
          <w:rFonts w:ascii="Arial" w:hAnsi="Arial" w:cs="Arial"/>
        </w:rPr>
      </w:pPr>
      <w:r w:rsidRPr="00080893">
        <w:rPr>
          <w:rFonts w:ascii="Arial" w:hAnsi="Arial" w:cs="Arial"/>
          <w:noProof/>
        </w:rPr>
        <w:lastRenderedPageBreak/>
        <w:drawing>
          <wp:inline distT="0" distB="0" distL="0" distR="0" wp14:anchorId="5867C31C" wp14:editId="29B24C90">
            <wp:extent cx="4316021" cy="3777241"/>
            <wp:effectExtent l="0" t="0" r="2540" b="0"/>
            <wp:docPr id="62" name="Picture 62" descr="A picture containing indoor, photo,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1 Compilation of acc.png"/>
                    <pic:cNvPicPr/>
                  </pic:nvPicPr>
                  <pic:blipFill>
                    <a:blip r:embed="rId71">
                      <a:extLst>
                        <a:ext uri="{28A0092B-C50C-407E-A947-70E740481C1C}">
                          <a14:useLocalDpi xmlns:a14="http://schemas.microsoft.com/office/drawing/2010/main" val="0"/>
                        </a:ext>
                      </a:extLst>
                    </a:blip>
                    <a:stretch>
                      <a:fillRect/>
                    </a:stretch>
                  </pic:blipFill>
                  <pic:spPr>
                    <a:xfrm>
                      <a:off x="0" y="0"/>
                      <a:ext cx="4513576" cy="3950134"/>
                    </a:xfrm>
                    <a:prstGeom prst="rect">
                      <a:avLst/>
                    </a:prstGeom>
                  </pic:spPr>
                </pic:pic>
              </a:graphicData>
            </a:graphic>
          </wp:inline>
        </w:drawing>
      </w:r>
    </w:p>
    <w:p w14:paraId="535F3A0C" w14:textId="77777777" w:rsidR="00574EC9" w:rsidRPr="00080893" w:rsidRDefault="00574EC9" w:rsidP="00574EC9">
      <w:pPr>
        <w:shd w:val="clear" w:color="auto" w:fill="FFFFFF"/>
        <w:spacing w:line="276" w:lineRule="auto"/>
        <w:contextualSpacing/>
        <w:jc w:val="center"/>
        <w:textAlignment w:val="baseline"/>
        <w:rPr>
          <w:rFonts w:ascii="Arial" w:hAnsi="Arial" w:cs="Arial"/>
          <w:sz w:val="20"/>
          <w:szCs w:val="20"/>
        </w:rPr>
      </w:pPr>
      <w:bookmarkStart w:id="174" w:name="_Hlk52780031"/>
      <w:r w:rsidRPr="00080893">
        <w:rPr>
          <w:rFonts w:ascii="Arial" w:hAnsi="Arial" w:cs="Arial"/>
          <w:b/>
          <w:bCs/>
          <w:sz w:val="20"/>
          <w:szCs w:val="20"/>
        </w:rPr>
        <w:t>Figure 3</w:t>
      </w:r>
      <w:r>
        <w:rPr>
          <w:rFonts w:ascii="Arial" w:hAnsi="Arial" w:cs="Arial"/>
          <w:b/>
          <w:bCs/>
          <w:sz w:val="20"/>
          <w:szCs w:val="20"/>
        </w:rPr>
        <w:t>4</w:t>
      </w:r>
      <w:r w:rsidRPr="00080893">
        <w:rPr>
          <w:rFonts w:ascii="Arial" w:hAnsi="Arial" w:cs="Arial"/>
          <w:sz w:val="20"/>
          <w:szCs w:val="20"/>
        </w:rPr>
        <w:t>. Ginslov, J. (2017) Accelerometer in pouch and with one biosensor on left wrist</w:t>
      </w:r>
    </w:p>
    <w:p w14:paraId="24C1184A" w14:textId="533EBADB" w:rsidR="00574EC9" w:rsidRPr="00D420C0" w:rsidRDefault="00574EC9" w:rsidP="00D420C0">
      <w:pPr>
        <w:shd w:val="clear" w:color="auto" w:fill="FFFFFF"/>
        <w:spacing w:line="276" w:lineRule="auto"/>
        <w:contextualSpacing/>
        <w:jc w:val="center"/>
        <w:textAlignment w:val="baseline"/>
        <w:rPr>
          <w:rFonts w:ascii="Arial" w:hAnsi="Arial" w:cs="Arial"/>
          <w:sz w:val="20"/>
          <w:szCs w:val="20"/>
        </w:rPr>
      </w:pPr>
      <w:r w:rsidRPr="00080893">
        <w:rPr>
          <w:rFonts w:ascii="Arial" w:hAnsi="Arial" w:cs="Arial"/>
          <w:sz w:val="20"/>
          <w:szCs w:val="20"/>
        </w:rPr>
        <w:t xml:space="preserve">with another attached on L6 vertebra </w:t>
      </w:r>
      <w:r w:rsidRPr="00080893">
        <w:rPr>
          <w:rFonts w:ascii="Arial" w:hAnsi="Arial" w:cs="Arial"/>
          <w:color w:val="000000" w:themeColor="text1"/>
          <w:sz w:val="20"/>
          <w:szCs w:val="20"/>
        </w:rPr>
        <w:t>[Photograph].</w:t>
      </w:r>
      <w:bookmarkEnd w:id="174"/>
    </w:p>
    <w:p w14:paraId="17F67E32" w14:textId="77777777" w:rsidR="00D420C0" w:rsidRDefault="00D420C0" w:rsidP="00574EC9">
      <w:pPr>
        <w:shd w:val="clear" w:color="auto" w:fill="FFFFFF"/>
        <w:spacing w:line="480" w:lineRule="auto"/>
        <w:contextualSpacing/>
        <w:jc w:val="both"/>
        <w:textAlignment w:val="baseline"/>
        <w:rPr>
          <w:rFonts w:ascii="Arial" w:hAnsi="Arial" w:cs="Arial"/>
        </w:rPr>
      </w:pPr>
    </w:p>
    <w:p w14:paraId="1ECD9073" w14:textId="4F28EA3E" w:rsidR="00574EC9" w:rsidRPr="00080893"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 xml:space="preserve">A wearable GoPro Camera (Figure </w:t>
      </w:r>
      <w:r w:rsidRPr="00BF0F05">
        <w:rPr>
          <w:rFonts w:ascii="Arial" w:hAnsi="Arial" w:cs="Arial"/>
          <w:color w:val="000000" w:themeColor="text1"/>
        </w:rPr>
        <w:t>3</w:t>
      </w:r>
      <w:r>
        <w:rPr>
          <w:rFonts w:ascii="Arial" w:hAnsi="Arial" w:cs="Arial"/>
          <w:color w:val="000000" w:themeColor="text1"/>
        </w:rPr>
        <w:t>5</w:t>
      </w:r>
      <w:r w:rsidRPr="00080893">
        <w:rPr>
          <w:rFonts w:ascii="Arial" w:hAnsi="Arial" w:cs="Arial"/>
        </w:rPr>
        <w:t>) was attached to my forehead to provide a subjective point of view (POV)</w:t>
      </w:r>
      <w:r>
        <w:rPr>
          <w:rFonts w:ascii="Arial" w:hAnsi="Arial" w:cs="Arial"/>
        </w:rPr>
        <w:t>,</w:t>
      </w:r>
      <w:r w:rsidRPr="00080893">
        <w:rPr>
          <w:rFonts w:ascii="Arial" w:hAnsi="Arial" w:cs="Arial"/>
        </w:rPr>
        <w:t xml:space="preserve"> and a documentary camera recorded an objective POV of my performances. A mini microphone (Figure 3</w:t>
      </w:r>
      <w:r>
        <w:rPr>
          <w:rFonts w:ascii="Arial" w:hAnsi="Arial" w:cs="Arial"/>
        </w:rPr>
        <w:t>5</w:t>
      </w:r>
      <w:r w:rsidRPr="00080893">
        <w:rPr>
          <w:rFonts w:ascii="Arial" w:hAnsi="Arial" w:cs="Arial"/>
        </w:rPr>
        <w:t>) recorded my breathing rate to deepen my understanding of my lived experience of the dance. Both POVs and sounds were edited together offering the viewer simultaneous subjective and objective POVs</w:t>
      </w:r>
      <w:r w:rsidR="005B30CC">
        <w:rPr>
          <w:rFonts w:ascii="Arial" w:hAnsi="Arial" w:cs="Arial"/>
        </w:rPr>
        <w:t>. All these videos are found in the ar</w:t>
      </w:r>
      <w:r w:rsidR="00C53E25">
        <w:rPr>
          <w:rFonts w:ascii="Arial" w:hAnsi="Arial" w:cs="Arial"/>
        </w:rPr>
        <w:t>c</w:t>
      </w:r>
      <w:r w:rsidR="005B30CC">
        <w:rPr>
          <w:rFonts w:ascii="Arial" w:hAnsi="Arial" w:cs="Arial"/>
        </w:rPr>
        <w:t xml:space="preserve">hive. </w:t>
      </w:r>
    </w:p>
    <w:p w14:paraId="48C7968D" w14:textId="77777777" w:rsidR="00574EC9" w:rsidRPr="00080893" w:rsidRDefault="00574EC9" w:rsidP="00574EC9">
      <w:pPr>
        <w:keepNext/>
        <w:shd w:val="clear" w:color="auto" w:fill="FFFFFF"/>
        <w:spacing w:line="480" w:lineRule="auto"/>
        <w:contextualSpacing/>
        <w:jc w:val="center"/>
        <w:textAlignment w:val="baseline"/>
        <w:rPr>
          <w:rFonts w:ascii="Arial" w:hAnsi="Arial" w:cs="Arial"/>
        </w:rPr>
      </w:pPr>
      <w:r w:rsidRPr="00080893">
        <w:rPr>
          <w:rFonts w:ascii="Arial" w:hAnsi="Arial" w:cs="Arial"/>
          <w:noProof/>
        </w:rPr>
        <w:lastRenderedPageBreak/>
        <w:drawing>
          <wp:inline distT="0" distB="0" distL="0" distR="0" wp14:anchorId="78EBC1F7" wp14:editId="3C81425A">
            <wp:extent cx="4063997" cy="3048000"/>
            <wp:effectExtent l="0" t="0" r="635" b="0"/>
            <wp:docPr id="22" name="Picture 22" descr="A person wearing sunglasses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 IMAGE GOPRO &amp; MIC.JPG"/>
                    <pic:cNvPicPr/>
                  </pic:nvPicPr>
                  <pic:blipFill>
                    <a:blip r:embed="rId72" cstate="print">
                      <a:extLst>
                        <a:ext uri="{28A0092B-C50C-407E-A947-70E740481C1C}">
                          <a14:useLocalDpi xmlns:a14="http://schemas.microsoft.com/office/drawing/2010/main" val="0"/>
                        </a:ext>
                      </a:extLst>
                    </a:blip>
                    <a:stretch>
                      <a:fillRect/>
                    </a:stretch>
                  </pic:blipFill>
                  <pic:spPr>
                    <a:xfrm rot="10800000">
                      <a:off x="0" y="0"/>
                      <a:ext cx="4233657" cy="3175245"/>
                    </a:xfrm>
                    <a:prstGeom prst="rect">
                      <a:avLst/>
                    </a:prstGeom>
                  </pic:spPr>
                </pic:pic>
              </a:graphicData>
            </a:graphic>
          </wp:inline>
        </w:drawing>
      </w:r>
    </w:p>
    <w:p w14:paraId="2BE78D85" w14:textId="77777777" w:rsidR="00574EC9" w:rsidRPr="00080893" w:rsidRDefault="00574EC9" w:rsidP="00574EC9">
      <w:pPr>
        <w:pStyle w:val="Caption"/>
        <w:spacing w:after="0" w:line="276" w:lineRule="auto"/>
        <w:contextualSpacing/>
        <w:jc w:val="center"/>
        <w:rPr>
          <w:rFonts w:ascii="Arial" w:hAnsi="Arial" w:cs="Arial"/>
          <w:i w:val="0"/>
          <w:iCs w:val="0"/>
          <w:color w:val="000000" w:themeColor="text1"/>
          <w:sz w:val="20"/>
          <w:szCs w:val="20"/>
        </w:rPr>
      </w:pPr>
      <w:bookmarkStart w:id="175" w:name="_Hlk52780061"/>
      <w:r w:rsidRPr="00080893">
        <w:rPr>
          <w:rFonts w:ascii="Arial" w:hAnsi="Arial" w:cs="Arial"/>
          <w:b/>
          <w:bCs/>
          <w:i w:val="0"/>
          <w:iCs w:val="0"/>
          <w:color w:val="000000" w:themeColor="text1"/>
          <w:sz w:val="20"/>
          <w:szCs w:val="20"/>
        </w:rPr>
        <w:t>Figure 3</w:t>
      </w:r>
      <w:r>
        <w:rPr>
          <w:rFonts w:ascii="Arial" w:hAnsi="Arial" w:cs="Arial"/>
          <w:b/>
          <w:bCs/>
          <w:i w:val="0"/>
          <w:iCs w:val="0"/>
          <w:color w:val="000000" w:themeColor="text1"/>
          <w:sz w:val="20"/>
          <w:szCs w:val="20"/>
        </w:rPr>
        <w:t>5</w:t>
      </w:r>
      <w:r w:rsidRPr="00080893">
        <w:rPr>
          <w:rFonts w:ascii="Arial" w:hAnsi="Arial" w:cs="Arial"/>
          <w:b/>
          <w:bCs/>
          <w:i w:val="0"/>
          <w:iCs w:val="0"/>
          <w:color w:val="000000" w:themeColor="text1"/>
          <w:sz w:val="20"/>
          <w:szCs w:val="20"/>
        </w:rPr>
        <w:t>.</w:t>
      </w:r>
      <w:r w:rsidRPr="00080893">
        <w:rPr>
          <w:rFonts w:ascii="Arial" w:hAnsi="Arial" w:cs="Arial"/>
          <w:i w:val="0"/>
          <w:iCs w:val="0"/>
          <w:color w:val="000000" w:themeColor="text1"/>
          <w:sz w:val="20"/>
          <w:szCs w:val="20"/>
        </w:rPr>
        <w:t xml:space="preserve"> Ginslov, J. (201</w:t>
      </w:r>
      <w:r>
        <w:rPr>
          <w:rFonts w:ascii="Arial" w:hAnsi="Arial" w:cs="Arial"/>
          <w:i w:val="0"/>
          <w:iCs w:val="0"/>
          <w:color w:val="000000" w:themeColor="text1"/>
          <w:sz w:val="20"/>
          <w:szCs w:val="20"/>
        </w:rPr>
        <w:t>7</w:t>
      </w:r>
      <w:r w:rsidRPr="00080893">
        <w:rPr>
          <w:rFonts w:ascii="Arial" w:hAnsi="Arial" w:cs="Arial"/>
          <w:i w:val="0"/>
          <w:iCs w:val="0"/>
          <w:color w:val="000000" w:themeColor="text1"/>
          <w:sz w:val="20"/>
          <w:szCs w:val="20"/>
        </w:rPr>
        <w:t>) Ginslov wearing a GoPro and mini microphone [Photograph].</w:t>
      </w:r>
    </w:p>
    <w:bookmarkEnd w:id="175"/>
    <w:p w14:paraId="01FD88FE" w14:textId="77777777" w:rsidR="00D97C73" w:rsidRDefault="00D97C73" w:rsidP="00574EC9">
      <w:pPr>
        <w:shd w:val="clear" w:color="auto" w:fill="FFFFFF"/>
        <w:spacing w:line="480" w:lineRule="auto"/>
        <w:contextualSpacing/>
        <w:jc w:val="both"/>
        <w:textAlignment w:val="baseline"/>
        <w:rPr>
          <w:rFonts w:ascii="Arial" w:hAnsi="Arial" w:cs="Arial"/>
          <w:b/>
          <w:bCs/>
          <w:sz w:val="28"/>
          <w:szCs w:val="28"/>
        </w:rPr>
      </w:pPr>
    </w:p>
    <w:p w14:paraId="6D2CE92D" w14:textId="1D207A38"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bdr w:val="none" w:sz="0" w:space="0" w:color="auto" w:frame="1"/>
        </w:rPr>
      </w:pPr>
      <w:r w:rsidRPr="00080893">
        <w:rPr>
          <w:rFonts w:ascii="Arial" w:hAnsi="Arial" w:cs="Arial"/>
          <w:b/>
          <w:bCs/>
          <w:sz w:val="28"/>
          <w:szCs w:val="28"/>
        </w:rPr>
        <w:t xml:space="preserve">Qualitative multimodal </w:t>
      </w:r>
      <w:r w:rsidRPr="00080893">
        <w:rPr>
          <w:rFonts w:ascii="Arial" w:hAnsi="Arial" w:cs="Arial"/>
          <w:b/>
          <w:bCs/>
          <w:sz w:val="28"/>
          <w:szCs w:val="28"/>
          <w:bdr w:val="none" w:sz="0" w:space="0" w:color="auto" w:frame="1"/>
        </w:rPr>
        <w:t>data collection methods</w:t>
      </w:r>
    </w:p>
    <w:p w14:paraId="0FF6F31C" w14:textId="2B7CCA20" w:rsidR="006003D1" w:rsidRPr="00205FBF" w:rsidRDefault="00574EC9" w:rsidP="006E6EB4">
      <w:pPr>
        <w:pStyle w:val="FootnoteText"/>
        <w:spacing w:line="480" w:lineRule="auto"/>
        <w:rPr>
          <w:sz w:val="24"/>
          <w:szCs w:val="24"/>
        </w:rPr>
      </w:pPr>
      <w:r w:rsidRPr="00B723E3">
        <w:rPr>
          <w:rFonts w:cs="Arial"/>
          <w:sz w:val="24"/>
          <w:szCs w:val="24"/>
        </w:rPr>
        <w:t xml:space="preserve">Immediately after the performances, </w:t>
      </w:r>
      <w:r w:rsidRPr="00B723E3">
        <w:rPr>
          <w:rFonts w:cs="Arial"/>
          <w:i/>
          <w:iCs/>
          <w:sz w:val="24"/>
          <w:szCs w:val="24"/>
        </w:rPr>
        <w:t>movement hieroglyphs</w:t>
      </w:r>
      <w:r w:rsidRPr="00B723E3">
        <w:rPr>
          <w:rFonts w:cs="Arial"/>
          <w:sz w:val="24"/>
          <w:szCs w:val="24"/>
        </w:rPr>
        <w:t xml:space="preserve"> (Figures 36 &amp; 37) were drawn as spontaneous responses to the </w:t>
      </w:r>
      <w:r w:rsidRPr="00B723E3">
        <w:rPr>
          <w:rFonts w:cs="Arial"/>
          <w:i/>
          <w:iCs/>
          <w:sz w:val="24"/>
          <w:szCs w:val="24"/>
        </w:rPr>
        <w:t xml:space="preserve">affordances </w:t>
      </w:r>
      <w:r w:rsidRPr="00B723E3">
        <w:rPr>
          <w:rFonts w:cs="Arial"/>
          <w:sz w:val="24"/>
          <w:szCs w:val="24"/>
        </w:rPr>
        <w:t xml:space="preserve">in the locations and later </w:t>
      </w:r>
      <w:r w:rsidRPr="00B723E3">
        <w:rPr>
          <w:rFonts w:cs="Arial"/>
          <w:i/>
          <w:iCs/>
          <w:sz w:val="24"/>
          <w:szCs w:val="24"/>
        </w:rPr>
        <w:t>figuring-</w:t>
      </w:r>
      <w:r w:rsidRPr="00E22594">
        <w:rPr>
          <w:rFonts w:cs="Arial"/>
          <w:i/>
          <w:iCs/>
          <w:sz w:val="24"/>
          <w:szCs w:val="24"/>
        </w:rPr>
        <w:t>figures</w:t>
      </w:r>
      <w:r w:rsidRPr="00E22594">
        <w:rPr>
          <w:rFonts w:cs="Arial"/>
          <w:sz w:val="24"/>
          <w:szCs w:val="24"/>
        </w:rPr>
        <w:t xml:space="preserve"> (Figures 38 &amp; 39) were draw</w:t>
      </w:r>
      <w:r w:rsidR="006003D1" w:rsidRPr="00E22594">
        <w:rPr>
          <w:rFonts w:cs="Arial"/>
          <w:sz w:val="24"/>
          <w:szCs w:val="24"/>
        </w:rPr>
        <w:t>n</w:t>
      </w:r>
      <w:r w:rsidRPr="00E22594">
        <w:rPr>
          <w:rFonts w:cs="Arial"/>
          <w:sz w:val="24"/>
          <w:szCs w:val="24"/>
        </w:rPr>
        <w:t xml:space="preserve"> and </w:t>
      </w:r>
      <w:r w:rsidR="00225FD6" w:rsidRPr="00E22594">
        <w:rPr>
          <w:rFonts w:cs="Arial"/>
          <w:sz w:val="24"/>
          <w:szCs w:val="24"/>
        </w:rPr>
        <w:t xml:space="preserve">then </w:t>
      </w:r>
      <w:r w:rsidRPr="00E22594">
        <w:rPr>
          <w:rFonts w:cs="Arial"/>
          <w:sz w:val="24"/>
          <w:szCs w:val="24"/>
        </w:rPr>
        <w:t>analys</w:t>
      </w:r>
      <w:r w:rsidR="00225FD6" w:rsidRPr="00E22594">
        <w:rPr>
          <w:rFonts w:cs="Arial"/>
          <w:sz w:val="24"/>
          <w:szCs w:val="24"/>
        </w:rPr>
        <w:t>ed</w:t>
      </w:r>
      <w:r w:rsidRPr="00E22594">
        <w:rPr>
          <w:rFonts w:cs="Arial"/>
          <w:sz w:val="24"/>
          <w:szCs w:val="24"/>
        </w:rPr>
        <w:t>.</w:t>
      </w:r>
      <w:r w:rsidR="006003D1" w:rsidRPr="00E22594">
        <w:rPr>
          <w:rFonts w:cs="Arial"/>
          <w:sz w:val="24"/>
          <w:szCs w:val="24"/>
        </w:rPr>
        <w:t xml:space="preserve"> </w:t>
      </w:r>
      <w:r w:rsidR="005C43EC" w:rsidRPr="00E22594">
        <w:rPr>
          <w:rFonts w:cs="Arial"/>
          <w:sz w:val="24"/>
          <w:szCs w:val="24"/>
        </w:rPr>
        <w:t>Some other images</w:t>
      </w:r>
      <w:r w:rsidR="00205FBF" w:rsidRPr="00E22594">
        <w:rPr>
          <w:rFonts w:cs="Arial"/>
          <w:sz w:val="24"/>
          <w:szCs w:val="24"/>
        </w:rPr>
        <w:t xml:space="preserve"> are found in the </w:t>
      </w:r>
      <w:r w:rsidR="005C43EC" w:rsidRPr="00E22594">
        <w:rPr>
          <w:rFonts w:cs="Arial"/>
          <w:sz w:val="24"/>
          <w:szCs w:val="24"/>
        </w:rPr>
        <w:t xml:space="preserve">portfolio in addition to the ones in this </w:t>
      </w:r>
      <w:r w:rsidR="006A68EA" w:rsidRPr="00E22594">
        <w:rPr>
          <w:rFonts w:cs="Arial"/>
          <w:sz w:val="24"/>
          <w:szCs w:val="24"/>
        </w:rPr>
        <w:t>chapter</w:t>
      </w:r>
      <w:r w:rsidR="005C43EC" w:rsidRPr="00E22594">
        <w:rPr>
          <w:rFonts w:cs="Arial"/>
          <w:sz w:val="24"/>
          <w:szCs w:val="24"/>
        </w:rPr>
        <w:t xml:space="preserve">, as they further develop an understanding of the main finding </w:t>
      </w:r>
      <w:r w:rsidR="005C43EC" w:rsidRPr="00E22594">
        <w:rPr>
          <w:rFonts w:cs="Arial"/>
          <w:i/>
          <w:iCs/>
          <w:sz w:val="24"/>
          <w:szCs w:val="24"/>
        </w:rPr>
        <w:t>Deep Flow</w:t>
      </w:r>
      <w:r w:rsidR="00205FBF" w:rsidRPr="00E22594">
        <w:rPr>
          <w:rFonts w:cs="Arial"/>
          <w:sz w:val="24"/>
          <w:szCs w:val="24"/>
        </w:rPr>
        <w:t>.</w:t>
      </w:r>
    </w:p>
    <w:p w14:paraId="0F461AC9" w14:textId="77777777" w:rsidR="00A5050D" w:rsidRDefault="00A5050D" w:rsidP="00574EC9">
      <w:pPr>
        <w:pStyle w:val="ListParagraph"/>
        <w:shd w:val="clear" w:color="auto" w:fill="FFFFFF"/>
        <w:spacing w:line="480" w:lineRule="auto"/>
        <w:ind w:left="0"/>
        <w:jc w:val="both"/>
        <w:textAlignment w:val="baseline"/>
        <w:rPr>
          <w:rFonts w:ascii="Arial" w:hAnsi="Arial" w:cs="Arial"/>
          <w:b/>
          <w:bCs/>
          <w:sz w:val="28"/>
          <w:szCs w:val="28"/>
        </w:rPr>
      </w:pPr>
    </w:p>
    <w:p w14:paraId="670B8713" w14:textId="7F08CA4E" w:rsidR="00A23B3F" w:rsidRDefault="00574EC9" w:rsidP="00574EC9">
      <w:pPr>
        <w:pStyle w:val="ListParagraph"/>
        <w:shd w:val="clear" w:color="auto" w:fill="FFFFFF"/>
        <w:spacing w:line="480" w:lineRule="auto"/>
        <w:ind w:left="0"/>
        <w:jc w:val="both"/>
        <w:textAlignment w:val="baseline"/>
        <w:rPr>
          <w:rFonts w:ascii="Arial" w:hAnsi="Arial" w:cs="Arial"/>
          <w:b/>
          <w:bCs/>
          <w:sz w:val="28"/>
          <w:szCs w:val="28"/>
        </w:rPr>
      </w:pPr>
      <w:r w:rsidRPr="001D2C65">
        <w:rPr>
          <w:rFonts w:ascii="Arial" w:hAnsi="Arial" w:cs="Arial"/>
          <w:b/>
          <w:bCs/>
          <w:sz w:val="28"/>
          <w:szCs w:val="28"/>
        </w:rPr>
        <w:t>Movement hieroglyphs</w:t>
      </w:r>
    </w:p>
    <w:p w14:paraId="6A0BD5ED" w14:textId="77777777" w:rsidR="00574EC9" w:rsidRPr="00080893" w:rsidRDefault="00574EC9" w:rsidP="00574EC9">
      <w:pPr>
        <w:pStyle w:val="ListParagraph"/>
        <w:keepNext/>
        <w:shd w:val="clear" w:color="auto" w:fill="FFFFFF"/>
        <w:spacing w:line="480" w:lineRule="auto"/>
        <w:ind w:left="0"/>
        <w:jc w:val="center"/>
        <w:textAlignment w:val="baseline"/>
        <w:rPr>
          <w:rFonts w:ascii="Arial" w:hAnsi="Arial" w:cs="Arial"/>
        </w:rPr>
      </w:pPr>
      <w:r w:rsidRPr="00080893">
        <w:rPr>
          <w:rFonts w:ascii="Arial" w:hAnsi="Arial" w:cs="Arial"/>
          <w:noProof/>
        </w:rPr>
        <w:lastRenderedPageBreak/>
        <w:drawing>
          <wp:inline distT="0" distB="0" distL="0" distR="0" wp14:anchorId="6739F900" wp14:editId="309E7D4D">
            <wp:extent cx="2020632" cy="3158925"/>
            <wp:effectExtent l="0" t="0" r="0" b="3810"/>
            <wp:docPr id="63" name="Picture 63"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1 Hieroglyph Top TAy Bridge .png"/>
                    <pic:cNvPicPr/>
                  </pic:nvPicPr>
                  <pic:blipFill rotWithShape="1">
                    <a:blip r:embed="rId73" cstate="print">
                      <a:extLst>
                        <a:ext uri="{BEBA8EAE-BF5A-486C-A8C5-ECC9F3942E4B}">
                          <a14:imgProps xmlns:a14="http://schemas.microsoft.com/office/drawing/2010/main">
                            <a14:imgLayer r:embed="rId74">
                              <a14:imgEffect>
                                <a14:saturation sat="0"/>
                              </a14:imgEffect>
                            </a14:imgLayer>
                          </a14:imgProps>
                        </a:ext>
                        <a:ext uri="{28A0092B-C50C-407E-A947-70E740481C1C}">
                          <a14:useLocalDpi xmlns:a14="http://schemas.microsoft.com/office/drawing/2010/main" val="0"/>
                        </a:ext>
                      </a:extLst>
                    </a:blip>
                    <a:srcRect l="9914" t="2127" r="8466" b="2214"/>
                    <a:stretch/>
                  </pic:blipFill>
                  <pic:spPr bwMode="auto">
                    <a:xfrm>
                      <a:off x="0" y="0"/>
                      <a:ext cx="2052721" cy="3209091"/>
                    </a:xfrm>
                    <a:prstGeom prst="rect">
                      <a:avLst/>
                    </a:prstGeom>
                    <a:ln>
                      <a:noFill/>
                    </a:ln>
                    <a:extLst>
                      <a:ext uri="{53640926-AAD7-44D8-BBD7-CCE9431645EC}">
                        <a14:shadowObscured xmlns:a14="http://schemas.microsoft.com/office/drawing/2010/main"/>
                      </a:ext>
                    </a:extLst>
                  </pic:spPr>
                </pic:pic>
              </a:graphicData>
            </a:graphic>
          </wp:inline>
        </w:drawing>
      </w:r>
    </w:p>
    <w:p w14:paraId="631ACF45" w14:textId="4049D186" w:rsidR="00574EC9" w:rsidRDefault="00574EC9" w:rsidP="00574EC9">
      <w:pPr>
        <w:pStyle w:val="Caption"/>
        <w:spacing w:after="0" w:line="276" w:lineRule="auto"/>
        <w:contextualSpacing/>
        <w:rPr>
          <w:rFonts w:ascii="Arial" w:hAnsi="Arial" w:cs="Arial"/>
          <w:i w:val="0"/>
          <w:iCs w:val="0"/>
          <w:color w:val="000000" w:themeColor="text1"/>
          <w:sz w:val="20"/>
          <w:szCs w:val="20"/>
        </w:rPr>
      </w:pPr>
      <w:bookmarkStart w:id="176" w:name="_Hlk52780097"/>
      <w:r w:rsidRPr="00E96A22">
        <w:rPr>
          <w:rFonts w:ascii="Arial" w:hAnsi="Arial" w:cs="Arial"/>
          <w:b/>
          <w:bCs/>
          <w:i w:val="0"/>
          <w:iCs w:val="0"/>
          <w:color w:val="000000" w:themeColor="text1"/>
          <w:sz w:val="20"/>
          <w:szCs w:val="20"/>
        </w:rPr>
        <w:t>Figure 36.</w:t>
      </w:r>
      <w:r w:rsidRPr="00E96A22">
        <w:rPr>
          <w:rFonts w:ascii="Arial" w:hAnsi="Arial" w:cs="Arial"/>
          <w:i w:val="0"/>
          <w:iCs w:val="0"/>
          <w:color w:val="000000" w:themeColor="text1"/>
          <w:sz w:val="20"/>
          <w:szCs w:val="20"/>
        </w:rPr>
        <w:t xml:space="preserve"> Ginslov, J. (2019) </w:t>
      </w:r>
      <w:r w:rsidRPr="00E96A22">
        <w:rPr>
          <w:rFonts w:ascii="Arial" w:hAnsi="Arial" w:cs="Arial"/>
          <w:color w:val="000000" w:themeColor="text1"/>
          <w:sz w:val="20"/>
          <w:szCs w:val="20"/>
        </w:rPr>
        <w:t>Movement hieroglyph</w:t>
      </w:r>
      <w:r w:rsidRPr="00E96A22">
        <w:rPr>
          <w:rFonts w:ascii="Arial" w:hAnsi="Arial" w:cs="Arial"/>
          <w:i w:val="0"/>
          <w:iCs w:val="0"/>
          <w:color w:val="000000" w:themeColor="text1"/>
          <w:sz w:val="20"/>
          <w:szCs w:val="20"/>
        </w:rPr>
        <w:t xml:space="preserve"> study one: Top of Tay Road Bridge [Photograph].</w:t>
      </w:r>
    </w:p>
    <w:p w14:paraId="6AF7D18D" w14:textId="77777777" w:rsidR="00A23B3F" w:rsidRPr="00A23B3F" w:rsidRDefault="00A23B3F" w:rsidP="00A23B3F"/>
    <w:p w14:paraId="4DF66E6E" w14:textId="77777777" w:rsidR="004E44D2" w:rsidRPr="004E44D2" w:rsidRDefault="004E44D2" w:rsidP="004E44D2"/>
    <w:bookmarkEnd w:id="176"/>
    <w:p w14:paraId="19AAC27E" w14:textId="77777777" w:rsidR="00574EC9" w:rsidRPr="00080893" w:rsidRDefault="00574EC9" w:rsidP="00574EC9">
      <w:pPr>
        <w:pStyle w:val="ListParagraph"/>
        <w:shd w:val="clear" w:color="auto" w:fill="FFFFFF"/>
        <w:spacing w:line="480" w:lineRule="auto"/>
        <w:ind w:left="0"/>
        <w:jc w:val="center"/>
        <w:textAlignment w:val="baseline"/>
        <w:rPr>
          <w:rFonts w:ascii="Arial" w:hAnsi="Arial" w:cs="Arial"/>
        </w:rPr>
      </w:pPr>
      <w:r w:rsidRPr="00080893">
        <w:rPr>
          <w:rFonts w:ascii="Arial" w:hAnsi="Arial" w:cs="Arial"/>
          <w:noProof/>
        </w:rPr>
        <w:drawing>
          <wp:inline distT="0" distB="0" distL="0" distR="0" wp14:anchorId="78AC3129" wp14:editId="3578D426">
            <wp:extent cx="2197916" cy="3546691"/>
            <wp:effectExtent l="0" t="0" r="0" b="0"/>
            <wp:docPr id="64" name="Picture 64" descr="A close up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1 Hieroglyph Vision Building .png"/>
                    <pic:cNvPicPr/>
                  </pic:nvPicPr>
                  <pic:blipFill rotWithShape="1">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rcRect l="2591" t="927" r="2101"/>
                    <a:stretch/>
                  </pic:blipFill>
                  <pic:spPr bwMode="auto">
                    <a:xfrm>
                      <a:off x="0" y="0"/>
                      <a:ext cx="2562703" cy="4135334"/>
                    </a:xfrm>
                    <a:prstGeom prst="rect">
                      <a:avLst/>
                    </a:prstGeom>
                    <a:ln>
                      <a:noFill/>
                    </a:ln>
                    <a:extLst>
                      <a:ext uri="{53640926-AAD7-44D8-BBD7-CCE9431645EC}">
                        <a14:shadowObscured xmlns:a14="http://schemas.microsoft.com/office/drawing/2010/main"/>
                      </a:ext>
                    </a:extLst>
                  </pic:spPr>
                </pic:pic>
              </a:graphicData>
            </a:graphic>
          </wp:inline>
        </w:drawing>
      </w:r>
    </w:p>
    <w:p w14:paraId="3AB4BDF7" w14:textId="7B4D15D4" w:rsidR="007D0B9E" w:rsidRPr="00151D47" w:rsidRDefault="00574EC9" w:rsidP="00151D47">
      <w:pPr>
        <w:pStyle w:val="Caption"/>
        <w:spacing w:after="0" w:line="276" w:lineRule="auto"/>
        <w:contextualSpacing/>
        <w:jc w:val="center"/>
        <w:rPr>
          <w:rFonts w:ascii="Arial" w:hAnsi="Arial" w:cs="Arial"/>
          <w:i w:val="0"/>
          <w:iCs w:val="0"/>
          <w:color w:val="000000" w:themeColor="text1"/>
          <w:sz w:val="20"/>
          <w:szCs w:val="20"/>
        </w:rPr>
      </w:pPr>
      <w:bookmarkStart w:id="177" w:name="_Hlk52780113"/>
      <w:r w:rsidRPr="00080893">
        <w:rPr>
          <w:rFonts w:ascii="Arial" w:hAnsi="Arial" w:cs="Arial"/>
          <w:b/>
          <w:bCs/>
          <w:i w:val="0"/>
          <w:iCs w:val="0"/>
          <w:color w:val="000000" w:themeColor="text1"/>
          <w:sz w:val="20"/>
          <w:szCs w:val="20"/>
        </w:rPr>
        <w:t>Figure 3</w:t>
      </w:r>
      <w:r>
        <w:rPr>
          <w:rFonts w:ascii="Arial" w:hAnsi="Arial" w:cs="Arial"/>
          <w:b/>
          <w:bCs/>
          <w:i w:val="0"/>
          <w:iCs w:val="0"/>
          <w:color w:val="000000" w:themeColor="text1"/>
          <w:sz w:val="20"/>
          <w:szCs w:val="20"/>
        </w:rPr>
        <w:t>7</w:t>
      </w:r>
      <w:r w:rsidRPr="00080893">
        <w:rPr>
          <w:rFonts w:ascii="Arial" w:hAnsi="Arial" w:cs="Arial"/>
          <w:i w:val="0"/>
          <w:iCs w:val="0"/>
          <w:color w:val="000000" w:themeColor="text1"/>
          <w:sz w:val="20"/>
          <w:szCs w:val="20"/>
        </w:rPr>
        <w:t xml:space="preserve">. Ginslov, J. (2019) </w:t>
      </w:r>
      <w:r w:rsidRPr="008A71BB">
        <w:rPr>
          <w:rFonts w:ascii="Arial" w:hAnsi="Arial" w:cs="Arial"/>
          <w:color w:val="000000" w:themeColor="text1"/>
          <w:sz w:val="20"/>
          <w:szCs w:val="20"/>
        </w:rPr>
        <w:t>Movement hieroglyph</w:t>
      </w:r>
      <w:r>
        <w:rPr>
          <w:rFonts w:ascii="Arial" w:hAnsi="Arial" w:cs="Arial"/>
          <w:i w:val="0"/>
          <w:iCs w:val="0"/>
          <w:color w:val="000000" w:themeColor="text1"/>
          <w:sz w:val="20"/>
          <w:szCs w:val="20"/>
        </w:rPr>
        <w:t xml:space="preserve"> study one:</w:t>
      </w:r>
      <w:r w:rsidRPr="00080893">
        <w:rPr>
          <w:rFonts w:ascii="Arial" w:hAnsi="Arial" w:cs="Arial"/>
          <w:i w:val="0"/>
          <w:iCs w:val="0"/>
          <w:color w:val="000000" w:themeColor="text1"/>
          <w:sz w:val="20"/>
          <w:szCs w:val="20"/>
        </w:rPr>
        <w:t xml:space="preserve"> Vision Building [Photograph]</w:t>
      </w:r>
      <w:bookmarkEnd w:id="177"/>
    </w:p>
    <w:p w14:paraId="7FC163C7" w14:textId="77777777" w:rsidR="00F91203" w:rsidRDefault="00F91203" w:rsidP="00574EC9">
      <w:pPr>
        <w:pStyle w:val="ListParagraph"/>
        <w:shd w:val="clear" w:color="auto" w:fill="FFFFFF"/>
        <w:spacing w:line="480" w:lineRule="auto"/>
        <w:ind w:left="0"/>
        <w:jc w:val="both"/>
        <w:textAlignment w:val="baseline"/>
        <w:rPr>
          <w:rFonts w:ascii="Arial" w:hAnsi="Arial" w:cs="Arial"/>
          <w:b/>
          <w:bCs/>
          <w:i/>
          <w:iCs/>
          <w:sz w:val="28"/>
          <w:szCs w:val="28"/>
        </w:rPr>
      </w:pPr>
    </w:p>
    <w:p w14:paraId="2B785146" w14:textId="2C368544" w:rsidR="007A60C2" w:rsidRDefault="007A60C2" w:rsidP="00574EC9">
      <w:pPr>
        <w:pStyle w:val="ListParagraph"/>
        <w:shd w:val="clear" w:color="auto" w:fill="FFFFFF"/>
        <w:spacing w:line="480" w:lineRule="auto"/>
        <w:ind w:left="0"/>
        <w:jc w:val="both"/>
        <w:textAlignment w:val="baseline"/>
        <w:rPr>
          <w:rFonts w:ascii="Arial" w:hAnsi="Arial" w:cs="Arial"/>
          <w:b/>
          <w:bCs/>
          <w:i/>
          <w:iCs/>
          <w:sz w:val="28"/>
          <w:szCs w:val="28"/>
        </w:rPr>
      </w:pPr>
    </w:p>
    <w:p w14:paraId="42A3576C" w14:textId="77777777" w:rsidR="00555283" w:rsidRDefault="00555283" w:rsidP="00574EC9">
      <w:pPr>
        <w:pStyle w:val="ListParagraph"/>
        <w:shd w:val="clear" w:color="auto" w:fill="FFFFFF"/>
        <w:spacing w:line="480" w:lineRule="auto"/>
        <w:ind w:left="0"/>
        <w:jc w:val="both"/>
        <w:textAlignment w:val="baseline"/>
        <w:rPr>
          <w:rFonts w:ascii="Arial" w:hAnsi="Arial" w:cs="Arial"/>
          <w:b/>
          <w:bCs/>
          <w:i/>
          <w:iCs/>
          <w:sz w:val="28"/>
          <w:szCs w:val="28"/>
        </w:rPr>
      </w:pPr>
    </w:p>
    <w:p w14:paraId="337B2323" w14:textId="49BE7AC2" w:rsidR="00574EC9" w:rsidRDefault="00574EC9" w:rsidP="00574EC9">
      <w:pPr>
        <w:pStyle w:val="ListParagraph"/>
        <w:shd w:val="clear" w:color="auto" w:fill="FFFFFF"/>
        <w:spacing w:line="480" w:lineRule="auto"/>
        <w:ind w:left="0"/>
        <w:jc w:val="both"/>
        <w:textAlignment w:val="baseline"/>
        <w:rPr>
          <w:rFonts w:ascii="Arial" w:hAnsi="Arial" w:cs="Arial"/>
          <w:b/>
          <w:bCs/>
          <w:i/>
          <w:iCs/>
          <w:sz w:val="28"/>
          <w:szCs w:val="28"/>
        </w:rPr>
      </w:pPr>
      <w:r w:rsidRPr="00BF0F05">
        <w:rPr>
          <w:rFonts w:ascii="Arial" w:hAnsi="Arial" w:cs="Arial"/>
          <w:b/>
          <w:bCs/>
          <w:i/>
          <w:iCs/>
          <w:sz w:val="28"/>
          <w:szCs w:val="28"/>
        </w:rPr>
        <w:lastRenderedPageBreak/>
        <w:t>Figuring-figures</w:t>
      </w:r>
    </w:p>
    <w:p w14:paraId="15FFC8BD" w14:textId="77777777" w:rsidR="00574EC9" w:rsidRPr="00BF0F05" w:rsidRDefault="00574EC9" w:rsidP="00574EC9">
      <w:pPr>
        <w:pStyle w:val="ListParagraph"/>
        <w:shd w:val="clear" w:color="auto" w:fill="FFFFFF"/>
        <w:spacing w:line="480" w:lineRule="auto"/>
        <w:ind w:left="0"/>
        <w:jc w:val="both"/>
        <w:textAlignment w:val="baseline"/>
        <w:rPr>
          <w:rFonts w:ascii="Arial" w:hAnsi="Arial" w:cs="Arial"/>
          <w:b/>
          <w:bCs/>
          <w:i/>
          <w:iCs/>
          <w:sz w:val="28"/>
          <w:szCs w:val="28"/>
        </w:rPr>
      </w:pPr>
    </w:p>
    <w:p w14:paraId="10C4B808" w14:textId="77777777" w:rsidR="00574EC9" w:rsidRPr="00080893" w:rsidRDefault="00574EC9" w:rsidP="00574EC9">
      <w:pPr>
        <w:pStyle w:val="ListParagraph"/>
        <w:keepNext/>
        <w:shd w:val="clear" w:color="auto" w:fill="FFFFFF"/>
        <w:spacing w:line="480" w:lineRule="auto"/>
        <w:ind w:left="0"/>
        <w:jc w:val="center"/>
        <w:textAlignment w:val="baseline"/>
        <w:rPr>
          <w:rFonts w:ascii="Arial" w:hAnsi="Arial" w:cs="Arial"/>
        </w:rPr>
      </w:pPr>
      <w:r w:rsidRPr="00080893">
        <w:rPr>
          <w:rFonts w:ascii="Arial" w:hAnsi="Arial" w:cs="Arial"/>
          <w:noProof/>
        </w:rPr>
        <w:drawing>
          <wp:inline distT="0" distB="0" distL="0" distR="0" wp14:anchorId="360524DD" wp14:editId="3F917B2B">
            <wp:extent cx="4880209" cy="6453554"/>
            <wp:effectExtent l="0" t="0" r="0" b="0"/>
            <wp:docPr id="65" name="Picture 65" descr="A picture containing wall,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1 Drawing Location 02 .png"/>
                    <pic:cNvPicPr/>
                  </pic:nvPicPr>
                  <pic:blipFill>
                    <a:blip r:embed="rId77">
                      <a:extLst>
                        <a:ext uri="{28A0092B-C50C-407E-A947-70E740481C1C}">
                          <a14:useLocalDpi xmlns:a14="http://schemas.microsoft.com/office/drawing/2010/main" val="0"/>
                        </a:ext>
                      </a:extLst>
                    </a:blip>
                    <a:stretch>
                      <a:fillRect/>
                    </a:stretch>
                  </pic:blipFill>
                  <pic:spPr>
                    <a:xfrm>
                      <a:off x="0" y="0"/>
                      <a:ext cx="5083956" cy="6722987"/>
                    </a:xfrm>
                    <a:prstGeom prst="rect">
                      <a:avLst/>
                    </a:prstGeom>
                  </pic:spPr>
                </pic:pic>
              </a:graphicData>
            </a:graphic>
          </wp:inline>
        </w:drawing>
      </w:r>
    </w:p>
    <w:p w14:paraId="65D4B550" w14:textId="05FABD2D" w:rsidR="00574EC9" w:rsidRDefault="00574EC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bookmarkStart w:id="178" w:name="_Hlk52780143"/>
      <w:r w:rsidRPr="00080893">
        <w:rPr>
          <w:rFonts w:ascii="Arial" w:hAnsi="Arial" w:cs="Arial"/>
          <w:b/>
          <w:bCs/>
          <w:color w:val="000000" w:themeColor="text1"/>
          <w:sz w:val="20"/>
          <w:szCs w:val="20"/>
        </w:rPr>
        <w:t>Figure 3</w:t>
      </w:r>
      <w:r>
        <w:rPr>
          <w:rFonts w:ascii="Arial" w:hAnsi="Arial" w:cs="Arial"/>
          <w:b/>
          <w:bCs/>
          <w:color w:val="000000" w:themeColor="text1"/>
          <w:sz w:val="20"/>
          <w:szCs w:val="20"/>
        </w:rPr>
        <w:t>8</w:t>
      </w:r>
      <w:r w:rsidRPr="00080893">
        <w:rPr>
          <w:rFonts w:ascii="Arial" w:hAnsi="Arial" w:cs="Arial"/>
          <w:b/>
          <w:bCs/>
          <w:color w:val="000000" w:themeColor="text1"/>
          <w:sz w:val="20"/>
          <w:szCs w:val="20"/>
        </w:rPr>
        <w:t>.</w:t>
      </w:r>
      <w:r w:rsidRPr="00080893">
        <w:rPr>
          <w:rFonts w:ascii="Arial" w:hAnsi="Arial" w:cs="Arial"/>
          <w:color w:val="000000" w:themeColor="text1"/>
          <w:sz w:val="20"/>
          <w:szCs w:val="20"/>
        </w:rPr>
        <w:t xml:space="preserve"> Ginslov, J. (2019) </w:t>
      </w:r>
      <w:r w:rsidRPr="008A71BB">
        <w:rPr>
          <w:rFonts w:ascii="Arial" w:hAnsi="Arial" w:cs="Arial"/>
          <w:i/>
          <w:iCs/>
          <w:color w:val="000000" w:themeColor="text1"/>
          <w:sz w:val="20"/>
          <w:szCs w:val="20"/>
        </w:rPr>
        <w:t>figuring-figures</w:t>
      </w:r>
      <w:r w:rsidRPr="00080893">
        <w:rPr>
          <w:rFonts w:ascii="Arial" w:hAnsi="Arial" w:cs="Arial"/>
          <w:color w:val="000000" w:themeColor="text1"/>
          <w:sz w:val="20"/>
          <w:szCs w:val="20"/>
        </w:rPr>
        <w:t xml:space="preserve"> </w:t>
      </w:r>
      <w:r>
        <w:rPr>
          <w:rFonts w:ascii="Arial" w:hAnsi="Arial" w:cs="Arial"/>
          <w:color w:val="000000" w:themeColor="text1"/>
          <w:sz w:val="20"/>
          <w:szCs w:val="20"/>
        </w:rPr>
        <w:t xml:space="preserve">study one: </w:t>
      </w:r>
      <w:r w:rsidRPr="00080893">
        <w:rPr>
          <w:rFonts w:ascii="Arial" w:hAnsi="Arial" w:cs="Arial"/>
          <w:color w:val="000000" w:themeColor="text1"/>
          <w:sz w:val="20"/>
          <w:szCs w:val="20"/>
        </w:rPr>
        <w:t>Top of Tay Road Bridge [Photograph].</w:t>
      </w:r>
    </w:p>
    <w:p w14:paraId="7F3822C3" w14:textId="279A949E"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70443BF3" w14:textId="04BCCF38"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5A664739" w14:textId="20C7322C"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14DC7B02" w14:textId="6967B7F7"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4B09806E" w14:textId="4690E5E9"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3FD0EF57" w14:textId="4D7AB253"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7717EC32" w14:textId="6BCD3665"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2586FE76" w14:textId="5420D1FD" w:rsidR="00C917D9"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0A24C6A2" w14:textId="77777777" w:rsidR="00742634" w:rsidRDefault="00742634"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1E2F7BBB" w14:textId="77777777" w:rsidR="00C917D9" w:rsidRPr="00080893" w:rsidRDefault="00C917D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p>
    <w:p w14:paraId="2C3CB6EC" w14:textId="77777777" w:rsidR="00574EC9" w:rsidRPr="00080893" w:rsidRDefault="00574EC9" w:rsidP="00574EC9">
      <w:pPr>
        <w:pStyle w:val="ListParagraph"/>
        <w:shd w:val="clear" w:color="auto" w:fill="FFFFFF"/>
        <w:spacing w:line="480" w:lineRule="auto"/>
        <w:ind w:left="0"/>
        <w:jc w:val="both"/>
        <w:textAlignment w:val="baseline"/>
        <w:rPr>
          <w:rFonts w:ascii="Arial" w:hAnsi="Arial" w:cs="Arial"/>
          <w:i/>
          <w:iCs/>
          <w:sz w:val="18"/>
          <w:szCs w:val="18"/>
        </w:rPr>
      </w:pPr>
    </w:p>
    <w:bookmarkEnd w:id="178"/>
    <w:p w14:paraId="3042550D" w14:textId="77777777" w:rsidR="00574EC9" w:rsidRPr="00080893" w:rsidRDefault="00574EC9" w:rsidP="00574EC9">
      <w:pPr>
        <w:pStyle w:val="ListParagraph"/>
        <w:keepNext/>
        <w:shd w:val="clear" w:color="auto" w:fill="FFFFFF"/>
        <w:spacing w:line="480" w:lineRule="auto"/>
        <w:ind w:left="0"/>
        <w:jc w:val="center"/>
        <w:textAlignment w:val="baseline"/>
        <w:rPr>
          <w:rFonts w:ascii="Arial" w:hAnsi="Arial" w:cs="Arial"/>
        </w:rPr>
      </w:pPr>
      <w:r w:rsidRPr="00080893">
        <w:rPr>
          <w:rFonts w:ascii="Arial" w:hAnsi="Arial" w:cs="Arial"/>
          <w:noProof/>
        </w:rPr>
        <w:drawing>
          <wp:inline distT="0" distB="0" distL="0" distR="0" wp14:anchorId="5D073DB8" wp14:editId="40E1E2C2">
            <wp:extent cx="4826239" cy="6551802"/>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1 Drawing Location 09.png"/>
                    <pic:cNvPicPr/>
                  </pic:nvPicPr>
                  <pic:blipFill>
                    <a:blip r:embed="rId78">
                      <a:extLst>
                        <a:ext uri="{BEBA8EAE-BF5A-486C-A8C5-ECC9F3942E4B}">
                          <a14:imgProps xmlns:a14="http://schemas.microsoft.com/office/drawing/2010/main">
                            <a14:imgLayer r:embed="rId79">
                              <a14:imgEffect>
                                <a14:colorTemperature colorTemp="6501"/>
                              </a14:imgEffect>
                              <a14:imgEffect>
                                <a14:saturation sat="108000"/>
                              </a14:imgEffect>
                              <a14:imgEffect>
                                <a14:brightnessContrast bright="7000" contrast="1000"/>
                              </a14:imgEffect>
                            </a14:imgLayer>
                          </a14:imgProps>
                        </a:ext>
                        <a:ext uri="{28A0092B-C50C-407E-A947-70E740481C1C}">
                          <a14:useLocalDpi xmlns:a14="http://schemas.microsoft.com/office/drawing/2010/main" val="0"/>
                        </a:ext>
                      </a:extLst>
                    </a:blip>
                    <a:stretch>
                      <a:fillRect/>
                    </a:stretch>
                  </pic:blipFill>
                  <pic:spPr>
                    <a:xfrm>
                      <a:off x="0" y="0"/>
                      <a:ext cx="5083161" cy="6900583"/>
                    </a:xfrm>
                    <a:prstGeom prst="rect">
                      <a:avLst/>
                    </a:prstGeom>
                  </pic:spPr>
                </pic:pic>
              </a:graphicData>
            </a:graphic>
          </wp:inline>
        </w:drawing>
      </w:r>
    </w:p>
    <w:p w14:paraId="7BC59AFA" w14:textId="77777777" w:rsidR="00574EC9" w:rsidRPr="00080893" w:rsidRDefault="00574EC9" w:rsidP="00574EC9">
      <w:pPr>
        <w:pStyle w:val="ListParagraph"/>
        <w:shd w:val="clear" w:color="auto" w:fill="FFFFFF"/>
        <w:spacing w:line="276" w:lineRule="auto"/>
        <w:ind w:left="0"/>
        <w:jc w:val="center"/>
        <w:textAlignment w:val="baseline"/>
        <w:rPr>
          <w:rFonts w:ascii="Arial" w:hAnsi="Arial" w:cs="Arial"/>
          <w:color w:val="000000" w:themeColor="text1"/>
          <w:sz w:val="20"/>
          <w:szCs w:val="20"/>
        </w:rPr>
      </w:pPr>
      <w:bookmarkStart w:id="179" w:name="_Hlk52780162"/>
      <w:r w:rsidRPr="00080893">
        <w:rPr>
          <w:rFonts w:ascii="Arial" w:hAnsi="Arial" w:cs="Arial"/>
          <w:b/>
          <w:bCs/>
          <w:color w:val="000000" w:themeColor="text1"/>
          <w:sz w:val="20"/>
          <w:szCs w:val="20"/>
        </w:rPr>
        <w:t>Figure 3</w:t>
      </w:r>
      <w:r>
        <w:rPr>
          <w:rFonts w:ascii="Arial" w:hAnsi="Arial" w:cs="Arial"/>
          <w:b/>
          <w:bCs/>
          <w:color w:val="000000" w:themeColor="text1"/>
          <w:sz w:val="20"/>
          <w:szCs w:val="20"/>
        </w:rPr>
        <w:t>9</w:t>
      </w:r>
      <w:r w:rsidRPr="00080893">
        <w:rPr>
          <w:rFonts w:ascii="Arial" w:hAnsi="Arial" w:cs="Arial"/>
          <w:b/>
          <w:bCs/>
          <w:i/>
          <w:iCs/>
          <w:color w:val="000000" w:themeColor="text1"/>
          <w:sz w:val="20"/>
          <w:szCs w:val="20"/>
        </w:rPr>
        <w:t>.</w:t>
      </w:r>
      <w:r w:rsidRPr="00080893">
        <w:rPr>
          <w:rFonts w:ascii="Arial" w:hAnsi="Arial" w:cs="Arial"/>
          <w:i/>
          <w:iCs/>
          <w:color w:val="000000" w:themeColor="text1"/>
          <w:sz w:val="20"/>
          <w:szCs w:val="20"/>
        </w:rPr>
        <w:t xml:space="preserve"> </w:t>
      </w:r>
      <w:r w:rsidRPr="00080893">
        <w:rPr>
          <w:rFonts w:ascii="Arial" w:hAnsi="Arial" w:cs="Arial"/>
          <w:color w:val="000000" w:themeColor="text1"/>
          <w:sz w:val="20"/>
          <w:szCs w:val="20"/>
        </w:rPr>
        <w:t>Ginslov, J. (2019)</w:t>
      </w:r>
      <w:r w:rsidRPr="00080893">
        <w:rPr>
          <w:rFonts w:ascii="Arial" w:hAnsi="Arial" w:cs="Arial"/>
          <w:i/>
          <w:iCs/>
          <w:color w:val="000000" w:themeColor="text1"/>
          <w:sz w:val="20"/>
          <w:szCs w:val="20"/>
        </w:rPr>
        <w:t xml:space="preserve"> </w:t>
      </w:r>
      <w:r w:rsidRPr="004E3015">
        <w:rPr>
          <w:rFonts w:ascii="Arial" w:hAnsi="Arial" w:cs="Arial"/>
          <w:i/>
          <w:iCs/>
          <w:color w:val="000000" w:themeColor="text1"/>
          <w:sz w:val="20"/>
          <w:szCs w:val="20"/>
        </w:rPr>
        <w:t>figuring-figures</w:t>
      </w:r>
      <w:r>
        <w:rPr>
          <w:rFonts w:ascii="Arial" w:hAnsi="Arial" w:cs="Arial"/>
          <w:i/>
          <w:iCs/>
          <w:color w:val="000000" w:themeColor="text1"/>
          <w:sz w:val="20"/>
          <w:szCs w:val="20"/>
        </w:rPr>
        <w:t xml:space="preserve"> </w:t>
      </w:r>
      <w:r>
        <w:rPr>
          <w:rFonts w:ascii="Arial" w:hAnsi="Arial" w:cs="Arial"/>
          <w:color w:val="000000" w:themeColor="text1"/>
          <w:sz w:val="20"/>
          <w:szCs w:val="20"/>
        </w:rPr>
        <w:t>study one:</w:t>
      </w:r>
      <w:r w:rsidRPr="00080893">
        <w:rPr>
          <w:rFonts w:ascii="Arial" w:hAnsi="Arial" w:cs="Arial"/>
          <w:color w:val="000000" w:themeColor="text1"/>
          <w:sz w:val="20"/>
          <w:szCs w:val="20"/>
        </w:rPr>
        <w:t xml:space="preserve"> Vision Building</w:t>
      </w:r>
      <w:r w:rsidRPr="00080893">
        <w:rPr>
          <w:rFonts w:ascii="Arial" w:hAnsi="Arial" w:cs="Arial"/>
          <w:b/>
          <w:bCs/>
          <w:color w:val="000000" w:themeColor="text1"/>
          <w:sz w:val="20"/>
          <w:szCs w:val="20"/>
        </w:rPr>
        <w:t xml:space="preserve"> </w:t>
      </w:r>
      <w:r w:rsidRPr="00080893">
        <w:rPr>
          <w:rFonts w:ascii="Arial" w:hAnsi="Arial" w:cs="Arial"/>
          <w:color w:val="000000" w:themeColor="text1"/>
          <w:sz w:val="20"/>
          <w:szCs w:val="20"/>
        </w:rPr>
        <w:t>[Photograph].</w:t>
      </w:r>
    </w:p>
    <w:p w14:paraId="66D75F0E" w14:textId="77777777" w:rsidR="00574EC9" w:rsidRPr="00080893" w:rsidRDefault="00574EC9" w:rsidP="00574EC9">
      <w:pPr>
        <w:spacing w:line="480" w:lineRule="auto"/>
        <w:contextualSpacing/>
        <w:jc w:val="both"/>
        <w:rPr>
          <w:rFonts w:ascii="Arial" w:hAnsi="Arial" w:cs="Arial"/>
          <w:b/>
          <w:bCs/>
          <w:color w:val="000000" w:themeColor="text1"/>
        </w:rPr>
      </w:pPr>
    </w:p>
    <w:bookmarkEnd w:id="179"/>
    <w:p w14:paraId="08FEB15D" w14:textId="77777777" w:rsidR="00C33524" w:rsidRDefault="00C33524" w:rsidP="00574EC9">
      <w:pPr>
        <w:spacing w:line="480" w:lineRule="auto"/>
        <w:contextualSpacing/>
        <w:jc w:val="both"/>
        <w:rPr>
          <w:rFonts w:ascii="Arial" w:hAnsi="Arial" w:cs="Arial"/>
          <w:b/>
          <w:bCs/>
          <w:sz w:val="28"/>
          <w:szCs w:val="28"/>
        </w:rPr>
      </w:pPr>
    </w:p>
    <w:p w14:paraId="6F668E33" w14:textId="644011FB" w:rsidR="00574EC9" w:rsidRPr="00080893" w:rsidRDefault="00574EC9" w:rsidP="00574EC9">
      <w:pPr>
        <w:spacing w:line="480" w:lineRule="auto"/>
        <w:contextualSpacing/>
        <w:jc w:val="both"/>
        <w:rPr>
          <w:rFonts w:ascii="Arial" w:hAnsi="Arial" w:cs="Arial"/>
          <w:b/>
          <w:bCs/>
          <w:sz w:val="28"/>
          <w:szCs w:val="28"/>
        </w:rPr>
      </w:pPr>
      <w:r w:rsidRPr="00080893">
        <w:rPr>
          <w:rFonts w:ascii="Arial" w:hAnsi="Arial" w:cs="Arial"/>
          <w:b/>
          <w:bCs/>
          <w:sz w:val="28"/>
          <w:szCs w:val="28"/>
        </w:rPr>
        <w:t xml:space="preserve">Verbal translation </w:t>
      </w:r>
    </w:p>
    <w:p w14:paraId="4C6A2CDE" w14:textId="52670E7F" w:rsidR="00574EC9" w:rsidRDefault="00EE75F1" w:rsidP="00574EC9">
      <w:pPr>
        <w:autoSpaceDE w:val="0"/>
        <w:autoSpaceDN w:val="0"/>
        <w:adjustRightInd w:val="0"/>
        <w:spacing w:line="480" w:lineRule="auto"/>
        <w:contextualSpacing/>
        <w:jc w:val="both"/>
        <w:rPr>
          <w:rFonts w:ascii="Arial" w:hAnsi="Arial" w:cs="Arial"/>
        </w:rPr>
      </w:pPr>
      <w:r w:rsidRPr="00371954">
        <w:rPr>
          <w:rFonts w:ascii="Arial" w:hAnsi="Arial" w:cs="Arial"/>
        </w:rPr>
        <w:lastRenderedPageBreak/>
        <w:t>T</w:t>
      </w:r>
      <w:r w:rsidR="00574EC9" w:rsidRPr="00371954">
        <w:rPr>
          <w:rFonts w:ascii="Arial" w:hAnsi="Arial" w:cs="Arial"/>
        </w:rPr>
        <w:t xml:space="preserve">he </w:t>
      </w:r>
      <w:r w:rsidR="00574EC9" w:rsidRPr="00371954">
        <w:rPr>
          <w:rFonts w:ascii="Arial" w:hAnsi="Arial" w:cs="Arial"/>
          <w:bdr w:val="none" w:sz="0" w:space="0" w:color="auto" w:frame="1"/>
        </w:rPr>
        <w:t xml:space="preserve">questions (Table 1) </w:t>
      </w:r>
      <w:r w:rsidRPr="00371954">
        <w:rPr>
          <w:rFonts w:ascii="Arial" w:hAnsi="Arial" w:cs="Arial"/>
          <w:bdr w:val="none" w:sz="0" w:space="0" w:color="auto" w:frame="1"/>
        </w:rPr>
        <w:t xml:space="preserve">were answered </w:t>
      </w:r>
      <w:r w:rsidR="00574EC9" w:rsidRPr="00371954">
        <w:rPr>
          <w:rFonts w:ascii="Arial" w:hAnsi="Arial" w:cs="Arial"/>
          <w:bdr w:val="none" w:sz="0" w:space="0" w:color="auto" w:frame="1"/>
        </w:rPr>
        <w:t xml:space="preserve">directly to the camera immediately after the drawing of the </w:t>
      </w:r>
      <w:r w:rsidR="00574EC9" w:rsidRPr="00371954">
        <w:rPr>
          <w:rFonts w:ascii="Arial" w:hAnsi="Arial" w:cs="Arial"/>
          <w:i/>
          <w:iCs/>
          <w:bdr w:val="none" w:sz="0" w:space="0" w:color="auto" w:frame="1"/>
        </w:rPr>
        <w:t>movement hieroglyph</w:t>
      </w:r>
      <w:r w:rsidR="00574EC9" w:rsidRPr="00371954">
        <w:rPr>
          <w:rFonts w:ascii="Arial" w:hAnsi="Arial" w:cs="Arial"/>
          <w:bdr w:val="none" w:sz="0" w:space="0" w:color="auto" w:frame="1"/>
        </w:rPr>
        <w:t xml:space="preserve">. </w:t>
      </w:r>
      <w:r w:rsidR="00574EC9" w:rsidRPr="00371954">
        <w:rPr>
          <w:rFonts w:ascii="Arial" w:hAnsi="Arial" w:cs="Arial"/>
        </w:rPr>
        <w:t xml:space="preserve">This provided rich verbal </w:t>
      </w:r>
      <w:r w:rsidR="00574EC9" w:rsidRPr="00371954">
        <w:rPr>
          <w:rFonts w:ascii="Arial" w:hAnsi="Arial" w:cs="Arial"/>
          <w:bdr w:val="none" w:sz="0" w:space="0" w:color="auto" w:frame="1"/>
        </w:rPr>
        <w:t xml:space="preserve">description of the effects of the </w:t>
      </w:r>
      <w:r w:rsidR="00574EC9" w:rsidRPr="00371954">
        <w:rPr>
          <w:rFonts w:ascii="Arial" w:hAnsi="Arial" w:cs="Arial"/>
          <w:i/>
          <w:iCs/>
          <w:bdr w:val="none" w:sz="0" w:space="0" w:color="auto" w:frame="1"/>
        </w:rPr>
        <w:t xml:space="preserve">affordances </w:t>
      </w:r>
      <w:r w:rsidR="00574EC9" w:rsidRPr="00371954">
        <w:rPr>
          <w:rFonts w:ascii="Arial" w:hAnsi="Arial" w:cs="Arial"/>
        </w:rPr>
        <w:t xml:space="preserve">on my </w:t>
      </w:r>
      <w:r w:rsidR="00084FAD" w:rsidRPr="00371954">
        <w:rPr>
          <w:rFonts w:ascii="Arial" w:hAnsi="Arial" w:cs="Arial"/>
          <w:i/>
          <w:iCs/>
        </w:rPr>
        <w:t>L</w:t>
      </w:r>
      <w:r w:rsidR="00574EC9" w:rsidRPr="00371954">
        <w:rPr>
          <w:rFonts w:ascii="Arial" w:hAnsi="Arial" w:cs="Arial"/>
          <w:i/>
          <w:iCs/>
        </w:rPr>
        <w:t>ifeworld</w:t>
      </w:r>
      <w:r w:rsidR="00574EC9" w:rsidRPr="00371954">
        <w:rPr>
          <w:rFonts w:ascii="Arial" w:hAnsi="Arial" w:cs="Arial"/>
        </w:rPr>
        <w:t xml:space="preserve">, my </w:t>
      </w:r>
      <w:r w:rsidR="00574EC9" w:rsidRPr="00371954">
        <w:rPr>
          <w:rFonts w:ascii="Arial" w:hAnsi="Arial" w:cs="Arial"/>
          <w:i/>
          <w:iCs/>
        </w:rPr>
        <w:t>Körper</w:t>
      </w:r>
      <w:r w:rsidR="00574EC9" w:rsidRPr="00371954">
        <w:rPr>
          <w:rFonts w:ascii="Arial" w:hAnsi="Arial" w:cs="Arial"/>
        </w:rPr>
        <w:t xml:space="preserve"> and </w:t>
      </w:r>
      <w:proofErr w:type="spellStart"/>
      <w:r w:rsidR="00574EC9" w:rsidRPr="00371954">
        <w:rPr>
          <w:rFonts w:ascii="Arial" w:hAnsi="Arial" w:cs="Arial"/>
          <w:i/>
          <w:iCs/>
        </w:rPr>
        <w:t>Leib</w:t>
      </w:r>
      <w:proofErr w:type="spellEnd"/>
      <w:r w:rsidR="00574EC9" w:rsidRPr="00371954">
        <w:rPr>
          <w:rFonts w:ascii="Arial" w:hAnsi="Arial" w:cs="Arial"/>
        </w:rPr>
        <w:t xml:space="preserve"> and my relationship with the biosensor technology. The</w:t>
      </w:r>
      <w:r w:rsidR="00A674B9" w:rsidRPr="00371954">
        <w:rPr>
          <w:rFonts w:ascii="Arial" w:hAnsi="Arial" w:cs="Arial"/>
        </w:rPr>
        <w:t xml:space="preserve"> answers</w:t>
      </w:r>
      <w:r w:rsidR="009B4E7C" w:rsidRPr="00371954">
        <w:rPr>
          <w:rFonts w:ascii="Arial" w:hAnsi="Arial" w:cs="Arial"/>
        </w:rPr>
        <w:t xml:space="preserve"> </w:t>
      </w:r>
      <w:r w:rsidR="00574EC9" w:rsidRPr="00371954">
        <w:rPr>
          <w:rFonts w:ascii="Arial" w:hAnsi="Arial" w:cs="Arial"/>
        </w:rPr>
        <w:t xml:space="preserve">gave voice to phenomena that arose from my situated </w:t>
      </w:r>
      <w:r w:rsidR="00084FAD" w:rsidRPr="00371954">
        <w:rPr>
          <w:rFonts w:ascii="Arial" w:hAnsi="Arial" w:cs="Arial"/>
          <w:i/>
          <w:iCs/>
        </w:rPr>
        <w:t>L</w:t>
      </w:r>
      <w:r w:rsidR="00574EC9" w:rsidRPr="00371954">
        <w:rPr>
          <w:rFonts w:ascii="Arial" w:hAnsi="Arial" w:cs="Arial"/>
          <w:i/>
          <w:iCs/>
        </w:rPr>
        <w:t>ifeworld</w:t>
      </w:r>
      <w:r w:rsidR="00A674B9" w:rsidRPr="00371954">
        <w:rPr>
          <w:rFonts w:ascii="Arial" w:hAnsi="Arial" w:cs="Arial"/>
          <w:i/>
          <w:iCs/>
        </w:rPr>
        <w:t xml:space="preserve"> </w:t>
      </w:r>
      <w:r w:rsidR="00A674B9" w:rsidRPr="00371954">
        <w:rPr>
          <w:rFonts w:ascii="Arial" w:hAnsi="Arial" w:cs="Arial"/>
        </w:rPr>
        <w:t>and</w:t>
      </w:r>
      <w:r w:rsidR="00574EC9" w:rsidRPr="00371954">
        <w:rPr>
          <w:rFonts w:ascii="Arial" w:hAnsi="Arial" w:cs="Arial"/>
        </w:rPr>
        <w:t xml:space="preserve"> </w:t>
      </w:r>
      <w:r w:rsidR="00F56811" w:rsidRPr="00371954">
        <w:rPr>
          <w:rFonts w:ascii="Arial" w:hAnsi="Arial" w:cs="Arial"/>
          <w:i/>
          <w:iCs/>
        </w:rPr>
        <w:t xml:space="preserve">felt-sense. </w:t>
      </w:r>
      <w:r w:rsidR="00F56811" w:rsidRPr="00371954">
        <w:rPr>
          <w:rFonts w:ascii="Arial" w:hAnsi="Arial" w:cs="Arial"/>
        </w:rPr>
        <w:t xml:space="preserve">These </w:t>
      </w:r>
      <w:r w:rsidR="00574EC9" w:rsidRPr="00371954">
        <w:rPr>
          <w:rFonts w:ascii="Arial" w:hAnsi="Arial" w:cs="Arial"/>
        </w:rPr>
        <w:t>were</w:t>
      </w:r>
      <w:r w:rsidR="00F56811" w:rsidRPr="00371954">
        <w:rPr>
          <w:rFonts w:ascii="Arial" w:hAnsi="Arial" w:cs="Arial"/>
        </w:rPr>
        <w:t xml:space="preserve"> then </w:t>
      </w:r>
      <w:r w:rsidR="00574EC9" w:rsidRPr="008F0CA1">
        <w:rPr>
          <w:rFonts w:ascii="Arial" w:hAnsi="Arial" w:cs="Arial"/>
        </w:rPr>
        <w:t>transcribed verbatim</w:t>
      </w:r>
      <w:r w:rsidR="00574EC9" w:rsidRPr="00080893">
        <w:rPr>
          <w:rFonts w:ascii="Arial" w:hAnsi="Arial" w:cs="Arial"/>
        </w:rPr>
        <w:t xml:space="preserve"> </w:t>
      </w:r>
      <w:r w:rsidR="00A676C9">
        <w:rPr>
          <w:rFonts w:ascii="Arial" w:hAnsi="Arial" w:cs="Arial"/>
        </w:rPr>
        <w:t>a</w:t>
      </w:r>
      <w:r w:rsidR="00EF7BB0">
        <w:rPr>
          <w:rFonts w:ascii="Arial" w:hAnsi="Arial" w:cs="Arial"/>
        </w:rPr>
        <w:t xml:space="preserve">nd set aside for analysis. </w:t>
      </w:r>
      <w:r w:rsidR="00393E69">
        <w:rPr>
          <w:rFonts w:ascii="Arial" w:hAnsi="Arial" w:cs="Arial"/>
        </w:rPr>
        <w:t xml:space="preserve">All </w:t>
      </w:r>
      <w:r w:rsidR="00E15864">
        <w:rPr>
          <w:rFonts w:ascii="Arial" w:hAnsi="Arial" w:cs="Arial"/>
        </w:rPr>
        <w:t>these translations</w:t>
      </w:r>
      <w:r w:rsidR="00393E69">
        <w:rPr>
          <w:rFonts w:ascii="Arial" w:hAnsi="Arial" w:cs="Arial"/>
        </w:rPr>
        <w:t xml:space="preserve"> are found in the archive. </w:t>
      </w:r>
    </w:p>
    <w:p w14:paraId="204821AF"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0A40F2AC" w14:textId="77777777"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sidRPr="00080893">
        <w:rPr>
          <w:rFonts w:ascii="Arial" w:hAnsi="Arial" w:cs="Arial"/>
          <w:b/>
          <w:bCs/>
          <w:sz w:val="28"/>
          <w:szCs w:val="28"/>
        </w:rPr>
        <w:t>Quantitative biometric measuring methods</w:t>
      </w:r>
    </w:p>
    <w:p w14:paraId="78AA5785" w14:textId="2257409E" w:rsidR="00574EC9" w:rsidRPr="00080893"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The acceleromete</w:t>
      </w:r>
      <w:r w:rsidRPr="00B0661F">
        <w:rPr>
          <w:rFonts w:ascii="Arial" w:hAnsi="Arial" w:cs="Arial"/>
        </w:rPr>
        <w:t>r</w:t>
      </w:r>
      <w:r w:rsidRPr="00080893">
        <w:rPr>
          <w:rFonts w:ascii="Arial" w:hAnsi="Arial" w:cs="Arial"/>
        </w:rPr>
        <w:t xml:space="preserve"> proved to be problematic as there were several technical </w:t>
      </w:r>
      <w:r w:rsidR="005A07C3" w:rsidRPr="00080893">
        <w:rPr>
          <w:rFonts w:ascii="Arial" w:hAnsi="Arial" w:cs="Arial"/>
        </w:rPr>
        <w:t>problems</w:t>
      </w:r>
      <w:r w:rsidRPr="00080893">
        <w:rPr>
          <w:rFonts w:ascii="Arial" w:hAnsi="Arial" w:cs="Arial"/>
        </w:rPr>
        <w:t xml:space="preserve"> that were not overcome</w:t>
      </w:r>
      <w:r>
        <w:rPr>
          <w:rFonts w:ascii="Arial" w:hAnsi="Arial" w:cs="Arial"/>
        </w:rPr>
        <w:t>,</w:t>
      </w:r>
      <w:r w:rsidRPr="00080893">
        <w:rPr>
          <w:rFonts w:ascii="Arial" w:hAnsi="Arial" w:cs="Arial"/>
        </w:rPr>
        <w:t xml:space="preserve"> such as the switch on the device was too small, difficult to use and see in the cold windy weather</w:t>
      </w:r>
      <w:r>
        <w:rPr>
          <w:rFonts w:ascii="Arial" w:hAnsi="Arial" w:cs="Arial"/>
        </w:rPr>
        <w:t>.</w:t>
      </w:r>
      <w:r w:rsidRPr="00080893">
        <w:rPr>
          <w:rFonts w:ascii="Arial" w:hAnsi="Arial" w:cs="Arial"/>
        </w:rPr>
        <w:t xml:space="preserve"> </w:t>
      </w:r>
      <w:r>
        <w:rPr>
          <w:rFonts w:ascii="Arial" w:hAnsi="Arial" w:cs="Arial"/>
        </w:rPr>
        <w:t>I</w:t>
      </w:r>
      <w:r w:rsidRPr="00080893">
        <w:rPr>
          <w:rFonts w:ascii="Arial" w:hAnsi="Arial" w:cs="Arial"/>
        </w:rPr>
        <w:t xml:space="preserve">t </w:t>
      </w:r>
      <w:r w:rsidR="00025A27">
        <w:rPr>
          <w:rFonts w:ascii="Arial" w:hAnsi="Arial" w:cs="Arial"/>
        </w:rPr>
        <w:t xml:space="preserve">also </w:t>
      </w:r>
      <w:r w:rsidRPr="00080893">
        <w:rPr>
          <w:rFonts w:ascii="Arial" w:hAnsi="Arial" w:cs="Arial"/>
        </w:rPr>
        <w:t>slipped off as it was not securely attached</w:t>
      </w:r>
      <w:r w:rsidR="005E3A01">
        <w:rPr>
          <w:rFonts w:ascii="Arial" w:hAnsi="Arial" w:cs="Arial"/>
        </w:rPr>
        <w:t xml:space="preserve"> to my body</w:t>
      </w:r>
      <w:r w:rsidRPr="00080893">
        <w:rPr>
          <w:rFonts w:ascii="Arial" w:hAnsi="Arial" w:cs="Arial"/>
        </w:rPr>
        <w:t xml:space="preserve">, and the data files were later found not to be date stamped. This prevented mapping the exported raw data to a research </w:t>
      </w:r>
      <w:r w:rsidRPr="005157E7">
        <w:rPr>
          <w:rFonts w:ascii="Arial" w:hAnsi="Arial" w:cs="Arial"/>
        </w:rPr>
        <w:t xml:space="preserve">event and </w:t>
      </w:r>
      <w:r w:rsidR="005A3271" w:rsidRPr="005157E7">
        <w:rPr>
          <w:rFonts w:ascii="Arial" w:hAnsi="Arial" w:cs="Arial"/>
        </w:rPr>
        <w:t xml:space="preserve">the </w:t>
      </w:r>
      <w:r w:rsidR="004F691C" w:rsidRPr="005157E7">
        <w:rPr>
          <w:rFonts w:ascii="Arial" w:hAnsi="Arial" w:cs="Arial"/>
        </w:rPr>
        <w:t xml:space="preserve">subsequent </w:t>
      </w:r>
      <w:r w:rsidRPr="005157E7">
        <w:rPr>
          <w:rFonts w:ascii="Arial" w:hAnsi="Arial" w:cs="Arial"/>
        </w:rPr>
        <w:t>analysi</w:t>
      </w:r>
      <w:r w:rsidR="005A3271" w:rsidRPr="005157E7">
        <w:rPr>
          <w:rFonts w:ascii="Arial" w:hAnsi="Arial" w:cs="Arial"/>
        </w:rPr>
        <w:t>s</w:t>
      </w:r>
      <w:r w:rsidRPr="00080893">
        <w:rPr>
          <w:rFonts w:ascii="Arial" w:hAnsi="Arial" w:cs="Arial"/>
        </w:rPr>
        <w:t xml:space="preserve"> </w:t>
      </w:r>
      <w:r w:rsidR="00371954">
        <w:rPr>
          <w:rFonts w:ascii="Arial" w:hAnsi="Arial" w:cs="Arial"/>
        </w:rPr>
        <w:t xml:space="preserve">of </w:t>
      </w:r>
      <w:r w:rsidRPr="00080893">
        <w:rPr>
          <w:rFonts w:ascii="Arial" w:hAnsi="Arial" w:cs="Arial"/>
        </w:rPr>
        <w:t xml:space="preserve">the data. All the qualitative data from </w:t>
      </w:r>
      <w:r>
        <w:rPr>
          <w:rFonts w:ascii="Arial" w:hAnsi="Arial" w:cs="Arial"/>
        </w:rPr>
        <w:t>the T</w:t>
      </w:r>
      <w:r w:rsidRPr="00080893">
        <w:rPr>
          <w:rFonts w:ascii="Arial" w:hAnsi="Arial" w:cs="Arial"/>
        </w:rPr>
        <w:t xml:space="preserve">op of Tay Road Bridge and </w:t>
      </w:r>
      <w:r>
        <w:rPr>
          <w:rFonts w:ascii="Arial" w:hAnsi="Arial" w:cs="Arial"/>
        </w:rPr>
        <w:t>t</w:t>
      </w:r>
      <w:r w:rsidRPr="00080893">
        <w:rPr>
          <w:rFonts w:ascii="Arial" w:hAnsi="Arial" w:cs="Arial"/>
        </w:rPr>
        <w:t xml:space="preserve">he Vision Building, were gathered for analysis, separately and then comparatively. </w:t>
      </w:r>
    </w:p>
    <w:p w14:paraId="39EC7B82"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404AFD2C" w14:textId="77777777" w:rsidR="00574EC9" w:rsidRPr="00080893" w:rsidRDefault="00574EC9" w:rsidP="00574EC9">
      <w:pPr>
        <w:spacing w:line="480" w:lineRule="auto"/>
        <w:contextualSpacing/>
        <w:jc w:val="both"/>
        <w:rPr>
          <w:rFonts w:ascii="Arial" w:hAnsi="Arial" w:cs="Arial"/>
          <w:b/>
          <w:bCs/>
          <w:sz w:val="28"/>
          <w:szCs w:val="28"/>
        </w:rPr>
      </w:pPr>
      <w:r w:rsidRPr="00080893">
        <w:rPr>
          <w:rFonts w:ascii="Arial" w:hAnsi="Arial" w:cs="Arial"/>
          <w:b/>
          <w:bCs/>
          <w:sz w:val="28"/>
          <w:szCs w:val="28"/>
        </w:rPr>
        <w:t xml:space="preserve">Data analytic methods: comparative analysis </w:t>
      </w:r>
    </w:p>
    <w:p w14:paraId="19A0BE72" w14:textId="763CB1E3" w:rsidR="00A009C4" w:rsidRDefault="00574EC9" w:rsidP="00A25F28">
      <w:pPr>
        <w:spacing w:line="480" w:lineRule="auto"/>
        <w:contextualSpacing/>
        <w:jc w:val="both"/>
        <w:rPr>
          <w:rFonts w:ascii="Arial" w:hAnsi="Arial" w:cs="Arial"/>
        </w:rPr>
      </w:pPr>
      <w:r w:rsidRPr="00080893">
        <w:rPr>
          <w:rFonts w:ascii="Arial" w:hAnsi="Arial" w:cs="Arial"/>
          <w:color w:val="000000" w:themeColor="text1"/>
        </w:rPr>
        <w:t xml:space="preserve">The Top of Tay Road Bridge </w:t>
      </w:r>
      <w:r w:rsidRPr="00080893">
        <w:rPr>
          <w:rFonts w:ascii="Arial" w:hAnsi="Arial" w:cs="Arial"/>
        </w:rPr>
        <w:t xml:space="preserve">and </w:t>
      </w:r>
      <w:r>
        <w:rPr>
          <w:rFonts w:ascii="Arial" w:hAnsi="Arial" w:cs="Arial"/>
          <w:color w:val="000000" w:themeColor="text1"/>
        </w:rPr>
        <w:t>t</w:t>
      </w:r>
      <w:r w:rsidRPr="00080893">
        <w:rPr>
          <w:rFonts w:ascii="Arial" w:hAnsi="Arial" w:cs="Arial"/>
          <w:color w:val="000000" w:themeColor="text1"/>
        </w:rPr>
        <w:t>he Vision Building</w:t>
      </w:r>
      <w:r w:rsidRPr="00080893">
        <w:rPr>
          <w:rFonts w:ascii="Arial" w:hAnsi="Arial" w:cs="Arial"/>
        </w:rPr>
        <w:t xml:space="preserve"> events were selected for comparative analysis as they presented contrasting </w:t>
      </w:r>
      <w:r w:rsidRPr="00C4544E">
        <w:rPr>
          <w:rFonts w:ascii="Arial" w:hAnsi="Arial" w:cs="Arial"/>
          <w:i/>
          <w:iCs/>
        </w:rPr>
        <w:t xml:space="preserve">affordances </w:t>
      </w:r>
      <w:r w:rsidRPr="00080893">
        <w:rPr>
          <w:rFonts w:ascii="Arial" w:hAnsi="Arial" w:cs="Arial"/>
        </w:rPr>
        <w:t xml:space="preserve">that affected my </w:t>
      </w:r>
      <w:r w:rsidR="008B6B73">
        <w:rPr>
          <w:rFonts w:ascii="Arial" w:hAnsi="Arial" w:cs="Arial"/>
          <w:i/>
          <w:iCs/>
        </w:rPr>
        <w:t>L</w:t>
      </w:r>
      <w:r w:rsidRPr="00080893">
        <w:rPr>
          <w:rFonts w:ascii="Arial" w:hAnsi="Arial" w:cs="Arial"/>
          <w:i/>
          <w:iCs/>
        </w:rPr>
        <w:t>ifeworld.</w:t>
      </w:r>
      <w:r w:rsidRPr="00080893">
        <w:rPr>
          <w:rFonts w:ascii="Arial" w:hAnsi="Arial" w:cs="Arial"/>
        </w:rPr>
        <w:t xml:space="preserve"> Notes were made using Boden and </w:t>
      </w:r>
      <w:proofErr w:type="spellStart"/>
      <w:r w:rsidRPr="00080893">
        <w:rPr>
          <w:rFonts w:ascii="Arial" w:hAnsi="Arial" w:cs="Arial"/>
        </w:rPr>
        <w:t>Eatough’s</w:t>
      </w:r>
      <w:proofErr w:type="spellEnd"/>
      <w:r w:rsidRPr="00080893">
        <w:rPr>
          <w:rFonts w:ascii="Arial" w:hAnsi="Arial" w:cs="Arial"/>
        </w:rPr>
        <w:t xml:space="preserve"> (2014) framework (Table 3) to interpret, analyse and compare all the drawings. </w:t>
      </w:r>
      <w:bookmarkStart w:id="180" w:name="_Hlk53666076"/>
      <w:r>
        <w:rPr>
          <w:rFonts w:ascii="Arial" w:hAnsi="Arial" w:cs="Arial"/>
        </w:rPr>
        <w:t>The</w:t>
      </w:r>
      <w:r w:rsidRPr="00080893">
        <w:rPr>
          <w:rFonts w:ascii="Arial" w:hAnsi="Arial" w:cs="Arial"/>
        </w:rPr>
        <w:t xml:space="preserve"> </w:t>
      </w:r>
      <w:r>
        <w:rPr>
          <w:rFonts w:ascii="Arial" w:hAnsi="Arial" w:cs="Arial"/>
        </w:rPr>
        <w:t xml:space="preserve">data analytic </w:t>
      </w:r>
      <w:r w:rsidRPr="00080893">
        <w:rPr>
          <w:rFonts w:ascii="Arial" w:hAnsi="Arial" w:cs="Arial"/>
        </w:rPr>
        <w:t xml:space="preserve">method of comparative analysis was used to draw out the commonalities and differences found in </w:t>
      </w:r>
      <w:r>
        <w:rPr>
          <w:rFonts w:ascii="Arial" w:hAnsi="Arial" w:cs="Arial"/>
        </w:rPr>
        <w:t>the verbal descriptions of the two events</w:t>
      </w:r>
      <w:r w:rsidRPr="00080893">
        <w:rPr>
          <w:rFonts w:ascii="Arial" w:hAnsi="Arial" w:cs="Arial"/>
        </w:rPr>
        <w:t xml:space="preserve">. </w:t>
      </w:r>
      <w:r w:rsidRPr="00F640C1">
        <w:rPr>
          <w:rFonts w:ascii="Arial" w:hAnsi="Arial" w:cs="Arial"/>
        </w:rPr>
        <w:t xml:space="preserve">The </w:t>
      </w:r>
      <w:r w:rsidRPr="00F640C1">
        <w:rPr>
          <w:rFonts w:ascii="Arial" w:hAnsi="Arial" w:cs="Arial"/>
          <w:i/>
          <w:iCs/>
        </w:rPr>
        <w:t>hermeneutic interpretation</w:t>
      </w:r>
      <w:r w:rsidRPr="00F640C1">
        <w:rPr>
          <w:rFonts w:ascii="Arial" w:hAnsi="Arial" w:cs="Arial"/>
        </w:rPr>
        <w:t xml:space="preserve"> of the biometric data was omitted from this analysis as the technical issues with the </w:t>
      </w:r>
      <w:r w:rsidRPr="00F640C1">
        <w:rPr>
          <w:rFonts w:ascii="Arial" w:hAnsi="Arial" w:cs="Arial"/>
        </w:rPr>
        <w:lastRenderedPageBreak/>
        <w:t xml:space="preserve">accelerometer, described above, could not provide adequate information </w:t>
      </w:r>
      <w:r w:rsidR="00D7371C">
        <w:rPr>
          <w:rFonts w:ascii="Arial" w:hAnsi="Arial" w:cs="Arial"/>
        </w:rPr>
        <w:t xml:space="preserve">on </w:t>
      </w:r>
      <w:r w:rsidRPr="00F640C1">
        <w:rPr>
          <w:rFonts w:ascii="Arial" w:hAnsi="Arial" w:cs="Arial"/>
        </w:rPr>
        <w:t>an embodiment of technology.</w:t>
      </w:r>
      <w:r w:rsidRPr="00080893">
        <w:rPr>
          <w:rFonts w:ascii="Arial" w:hAnsi="Arial" w:cs="Arial"/>
        </w:rPr>
        <w:t xml:space="preserve">  </w:t>
      </w:r>
      <w:bookmarkEnd w:id="180"/>
    </w:p>
    <w:p w14:paraId="11813CFD" w14:textId="77777777" w:rsidR="00A25F28" w:rsidRPr="00A25F28" w:rsidRDefault="00A25F28" w:rsidP="00A25F28">
      <w:pPr>
        <w:spacing w:line="480" w:lineRule="auto"/>
        <w:contextualSpacing/>
        <w:jc w:val="both"/>
        <w:rPr>
          <w:rFonts w:ascii="Arial" w:hAnsi="Arial" w:cs="Arial"/>
        </w:rPr>
      </w:pPr>
    </w:p>
    <w:p w14:paraId="2967C548" w14:textId="43E74076"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sidRPr="00080893">
        <w:rPr>
          <w:rFonts w:ascii="Arial" w:hAnsi="Arial" w:cs="Arial"/>
          <w:b/>
          <w:bCs/>
          <w:sz w:val="28"/>
          <w:szCs w:val="28"/>
        </w:rPr>
        <w:t xml:space="preserve">Findings: </w:t>
      </w:r>
      <w:r w:rsidRPr="002E3C98">
        <w:rPr>
          <w:rFonts w:ascii="Arial" w:hAnsi="Arial" w:cs="Arial"/>
          <w:b/>
          <w:bCs/>
          <w:sz w:val="28"/>
          <w:szCs w:val="28"/>
        </w:rPr>
        <w:t>withdrawing/expanding</w:t>
      </w:r>
      <w:r w:rsidRPr="00080893">
        <w:rPr>
          <w:rFonts w:ascii="Arial" w:hAnsi="Arial" w:cs="Arial"/>
          <w:b/>
          <w:bCs/>
          <w:sz w:val="28"/>
          <w:szCs w:val="28"/>
        </w:rPr>
        <w:t xml:space="preserve">  </w:t>
      </w:r>
    </w:p>
    <w:p w14:paraId="0999295B" w14:textId="260D8290" w:rsidR="00574EC9"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 xml:space="preserve">Two key contrasting states of </w:t>
      </w:r>
      <w:r w:rsidRPr="00080893">
        <w:rPr>
          <w:rFonts w:ascii="Arial" w:hAnsi="Arial" w:cs="Arial"/>
          <w:i/>
          <w:iCs/>
        </w:rPr>
        <w:t xml:space="preserve">being-in-the-world </w:t>
      </w:r>
      <w:r w:rsidRPr="00080893">
        <w:rPr>
          <w:rFonts w:ascii="Arial" w:hAnsi="Arial" w:cs="Arial"/>
        </w:rPr>
        <w:t xml:space="preserve">or </w:t>
      </w:r>
      <w:r w:rsidRPr="00080893">
        <w:rPr>
          <w:rFonts w:ascii="Arial" w:hAnsi="Arial" w:cs="Arial"/>
          <w:i/>
          <w:iCs/>
        </w:rPr>
        <w:t xml:space="preserve">Dasein </w:t>
      </w:r>
      <w:r w:rsidR="00CF2CC0" w:rsidRPr="008031FC">
        <w:rPr>
          <w:rFonts w:ascii="Arial" w:hAnsi="Arial" w:cs="Arial"/>
        </w:rPr>
        <w:t xml:space="preserve">and the </w:t>
      </w:r>
      <w:r w:rsidR="00CF2CC0" w:rsidRPr="008031FC">
        <w:rPr>
          <w:rFonts w:ascii="Arial" w:hAnsi="Arial" w:cs="Arial"/>
          <w:i/>
          <w:iCs/>
        </w:rPr>
        <w:t>chiasm</w:t>
      </w:r>
      <w:r w:rsidR="00260A4B" w:rsidRPr="008031FC">
        <w:rPr>
          <w:rFonts w:ascii="Arial" w:hAnsi="Arial" w:cs="Arial"/>
          <w:i/>
          <w:iCs/>
        </w:rPr>
        <w:t>us</w:t>
      </w:r>
      <w:r w:rsidRPr="00080893">
        <w:rPr>
          <w:rFonts w:ascii="Arial" w:hAnsi="Arial" w:cs="Arial"/>
        </w:rPr>
        <w:t xml:space="preserve"> were found running throughout the collated data in the selected locations. On Top of Tay Bridge</w:t>
      </w:r>
      <w:r>
        <w:rPr>
          <w:rFonts w:ascii="Arial" w:hAnsi="Arial" w:cs="Arial"/>
        </w:rPr>
        <w:t>,</w:t>
      </w:r>
      <w:r w:rsidRPr="00080893">
        <w:rPr>
          <w:rFonts w:ascii="Arial" w:hAnsi="Arial" w:cs="Arial"/>
        </w:rPr>
        <w:t xml:space="preserve"> </w:t>
      </w:r>
      <w:r w:rsidRPr="00080893">
        <w:rPr>
          <w:rFonts w:ascii="Arial" w:hAnsi="Arial" w:cs="Arial"/>
          <w:i/>
          <w:iCs/>
        </w:rPr>
        <w:t>withdrawing</w:t>
      </w:r>
      <w:r w:rsidRPr="00080893">
        <w:rPr>
          <w:rFonts w:ascii="Arial" w:hAnsi="Arial" w:cs="Arial"/>
        </w:rPr>
        <w:t xml:space="preserve"> from the world was experienced</w:t>
      </w:r>
      <w:r>
        <w:rPr>
          <w:rFonts w:ascii="Arial" w:hAnsi="Arial" w:cs="Arial"/>
        </w:rPr>
        <w:t>,</w:t>
      </w:r>
      <w:r w:rsidRPr="00080893">
        <w:rPr>
          <w:rFonts w:ascii="Arial" w:hAnsi="Arial" w:cs="Arial"/>
        </w:rPr>
        <w:t xml:space="preserve"> whereas in the Vision Building</w:t>
      </w:r>
      <w:r>
        <w:rPr>
          <w:rFonts w:ascii="Arial" w:hAnsi="Arial" w:cs="Arial"/>
        </w:rPr>
        <w:t>,</w:t>
      </w:r>
      <w:r w:rsidRPr="00080893">
        <w:rPr>
          <w:rFonts w:ascii="Arial" w:hAnsi="Arial" w:cs="Arial"/>
        </w:rPr>
        <w:t xml:space="preserve"> </w:t>
      </w:r>
      <w:r w:rsidRPr="001C3187">
        <w:rPr>
          <w:rFonts w:ascii="Arial" w:hAnsi="Arial" w:cs="Arial"/>
          <w:i/>
          <w:iCs/>
        </w:rPr>
        <w:t>expanding</w:t>
      </w:r>
      <w:r w:rsidR="00112B97" w:rsidRPr="001C3187">
        <w:rPr>
          <w:rFonts w:ascii="Arial" w:hAnsi="Arial" w:cs="Arial"/>
          <w:i/>
          <w:iCs/>
        </w:rPr>
        <w:t xml:space="preserve"> </w:t>
      </w:r>
      <w:r w:rsidR="00112B97" w:rsidRPr="001C3187">
        <w:rPr>
          <w:rFonts w:ascii="Arial" w:hAnsi="Arial" w:cs="Arial"/>
        </w:rPr>
        <w:t>was experienced</w:t>
      </w:r>
      <w:r w:rsidR="00A17B57" w:rsidRPr="001C3187">
        <w:rPr>
          <w:rFonts w:ascii="Arial" w:hAnsi="Arial" w:cs="Arial"/>
        </w:rPr>
        <w:t xml:space="preserve">. </w:t>
      </w:r>
      <w:r w:rsidRPr="00080893">
        <w:rPr>
          <w:rFonts w:ascii="Arial" w:hAnsi="Arial" w:cs="Arial"/>
        </w:rPr>
        <w:t xml:space="preserve"> </w:t>
      </w:r>
    </w:p>
    <w:p w14:paraId="6F56A12E" w14:textId="77777777" w:rsidR="00A25F28" w:rsidRPr="00A25F28" w:rsidRDefault="00A25F28" w:rsidP="00574EC9">
      <w:pPr>
        <w:shd w:val="clear" w:color="auto" w:fill="FFFFFF"/>
        <w:spacing w:line="480" w:lineRule="auto"/>
        <w:contextualSpacing/>
        <w:jc w:val="both"/>
        <w:textAlignment w:val="baseline"/>
        <w:rPr>
          <w:rFonts w:ascii="Arial" w:hAnsi="Arial" w:cs="Arial"/>
          <w:highlight w:val="yellow"/>
        </w:rPr>
      </w:pPr>
    </w:p>
    <w:p w14:paraId="53D42FB2" w14:textId="77777777"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sidRPr="00080893">
        <w:rPr>
          <w:rFonts w:ascii="Arial" w:hAnsi="Arial" w:cs="Arial"/>
          <w:b/>
          <w:bCs/>
          <w:sz w:val="28"/>
          <w:szCs w:val="28"/>
        </w:rPr>
        <w:t xml:space="preserve">Withdrawing/expanding in the visual imagery </w:t>
      </w:r>
    </w:p>
    <w:p w14:paraId="0E369CE1" w14:textId="0704B682" w:rsidR="00574EC9"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 xml:space="preserve">This was echoed in the visual imagery that resonated with the </w:t>
      </w:r>
      <w:r w:rsidRPr="001C3187">
        <w:rPr>
          <w:rFonts w:ascii="Arial" w:hAnsi="Arial" w:cs="Arial"/>
          <w:i/>
          <w:iCs/>
        </w:rPr>
        <w:t>felt</w:t>
      </w:r>
      <w:r w:rsidR="008317C1" w:rsidRPr="001C3187">
        <w:rPr>
          <w:rFonts w:ascii="Arial" w:hAnsi="Arial" w:cs="Arial"/>
          <w:i/>
          <w:iCs/>
        </w:rPr>
        <w:t>-sense</w:t>
      </w:r>
      <w:r w:rsidR="008317C1">
        <w:rPr>
          <w:rFonts w:ascii="Arial" w:hAnsi="Arial" w:cs="Arial"/>
          <w:i/>
          <w:iCs/>
        </w:rPr>
        <w:t xml:space="preserve"> </w:t>
      </w:r>
      <w:r w:rsidR="008317C1">
        <w:rPr>
          <w:rFonts w:ascii="Arial" w:hAnsi="Arial" w:cs="Arial"/>
        </w:rPr>
        <w:t>of</w:t>
      </w:r>
      <w:r w:rsidRPr="00080893">
        <w:rPr>
          <w:rFonts w:ascii="Arial" w:hAnsi="Arial" w:cs="Arial"/>
        </w:rPr>
        <w:t xml:space="preserve"> withdrawing and expanding in the locations. The </w:t>
      </w:r>
      <w:r w:rsidRPr="00080893">
        <w:rPr>
          <w:rFonts w:ascii="Arial" w:hAnsi="Arial" w:cs="Arial"/>
          <w:i/>
          <w:iCs/>
        </w:rPr>
        <w:t>movement hieroglyph</w:t>
      </w:r>
      <w:r w:rsidRPr="00080893">
        <w:rPr>
          <w:rFonts w:ascii="Arial" w:hAnsi="Arial" w:cs="Arial"/>
        </w:rPr>
        <w:t xml:space="preserve"> produced on Top of Tay Bridge </w:t>
      </w:r>
      <w:r w:rsidRPr="002B3132">
        <w:rPr>
          <w:rFonts w:ascii="Arial" w:hAnsi="Arial" w:cs="Arial"/>
        </w:rPr>
        <w:t>(Figure 36)</w:t>
      </w:r>
      <w:r w:rsidRPr="00080893">
        <w:rPr>
          <w:rFonts w:ascii="Arial" w:hAnsi="Arial" w:cs="Arial"/>
        </w:rPr>
        <w:t xml:space="preserve"> revealed chaotic zigzags, crossing lines, waves and spirals spreading out across the page, with a tone of confusion that resonated with my experienc</w:t>
      </w:r>
      <w:r w:rsidR="00E60A9E">
        <w:rPr>
          <w:rFonts w:ascii="Arial" w:hAnsi="Arial" w:cs="Arial"/>
        </w:rPr>
        <w:t>e</w:t>
      </w:r>
      <w:r w:rsidR="00A47109">
        <w:rPr>
          <w:rFonts w:ascii="Arial" w:hAnsi="Arial" w:cs="Arial"/>
        </w:rPr>
        <w:t>s</w:t>
      </w:r>
      <w:r w:rsidR="00E60A9E">
        <w:rPr>
          <w:rFonts w:ascii="Arial" w:hAnsi="Arial" w:cs="Arial"/>
        </w:rPr>
        <w:t xml:space="preserve"> of</w:t>
      </w:r>
      <w:r w:rsidRPr="00080893">
        <w:rPr>
          <w:rFonts w:ascii="Arial" w:hAnsi="Arial" w:cs="Arial"/>
        </w:rPr>
        <w:t xml:space="preserve"> the cold, wind, noise and rushing traffic. This related </w:t>
      </w:r>
      <w:r w:rsidR="002A1266">
        <w:rPr>
          <w:rFonts w:ascii="Arial" w:hAnsi="Arial" w:cs="Arial"/>
        </w:rPr>
        <w:t xml:space="preserve">to </w:t>
      </w:r>
      <w:r w:rsidRPr="00080893">
        <w:rPr>
          <w:rFonts w:ascii="Arial" w:hAnsi="Arial" w:cs="Arial"/>
        </w:rPr>
        <w:t xml:space="preserve">my feeling of wanting to </w:t>
      </w:r>
      <w:r w:rsidRPr="00080893">
        <w:rPr>
          <w:rFonts w:ascii="Arial" w:hAnsi="Arial" w:cs="Arial"/>
          <w:i/>
          <w:iCs/>
        </w:rPr>
        <w:t>withdraw</w:t>
      </w:r>
      <w:r w:rsidRPr="00080893">
        <w:rPr>
          <w:rFonts w:ascii="Arial" w:hAnsi="Arial" w:cs="Arial"/>
        </w:rPr>
        <w:t xml:space="preserve"> my </w:t>
      </w:r>
      <w:r w:rsidRPr="00BF0F05">
        <w:rPr>
          <w:rFonts w:ascii="Arial" w:hAnsi="Arial" w:cs="Arial"/>
          <w:i/>
          <w:iCs/>
        </w:rPr>
        <w:t>Körper</w:t>
      </w:r>
      <w:r w:rsidR="002A1266">
        <w:rPr>
          <w:rFonts w:ascii="Arial" w:hAnsi="Arial" w:cs="Arial"/>
        </w:rPr>
        <w:t xml:space="preserve"> </w:t>
      </w:r>
      <w:r w:rsidRPr="00080893">
        <w:rPr>
          <w:rFonts w:ascii="Arial" w:hAnsi="Arial" w:cs="Arial"/>
        </w:rPr>
        <w:t xml:space="preserve">from the world to counter the effects of cold and noise. The </w:t>
      </w:r>
      <w:r w:rsidRPr="00080893">
        <w:rPr>
          <w:rFonts w:ascii="Arial" w:hAnsi="Arial" w:cs="Arial"/>
          <w:i/>
          <w:iCs/>
        </w:rPr>
        <w:t>figuring-</w:t>
      </w:r>
      <w:r w:rsidRPr="002B3132">
        <w:rPr>
          <w:rFonts w:ascii="Arial" w:hAnsi="Arial" w:cs="Arial"/>
          <w:i/>
          <w:iCs/>
        </w:rPr>
        <w:t xml:space="preserve">figure </w:t>
      </w:r>
      <w:r w:rsidRPr="002B3132">
        <w:rPr>
          <w:rFonts w:ascii="Arial" w:hAnsi="Arial" w:cs="Arial"/>
        </w:rPr>
        <w:t>(Figure 38)</w:t>
      </w:r>
      <w:r w:rsidRPr="00080893">
        <w:rPr>
          <w:rFonts w:ascii="Arial" w:hAnsi="Arial" w:cs="Arial"/>
        </w:rPr>
        <w:t xml:space="preserve"> reiterates this through stabbing black lines thrusting downwards, reflecting the effects of the </w:t>
      </w:r>
      <w:r w:rsidRPr="00C4544E">
        <w:rPr>
          <w:rFonts w:ascii="Arial" w:hAnsi="Arial" w:cs="Arial"/>
          <w:i/>
          <w:iCs/>
        </w:rPr>
        <w:t xml:space="preserve">affordances </w:t>
      </w:r>
      <w:r w:rsidRPr="00080893">
        <w:rPr>
          <w:rFonts w:ascii="Arial" w:hAnsi="Arial" w:cs="Arial"/>
        </w:rPr>
        <w:t>on my nervous system. Whereas</w:t>
      </w:r>
      <w:r>
        <w:rPr>
          <w:rFonts w:ascii="Arial" w:hAnsi="Arial" w:cs="Arial"/>
        </w:rPr>
        <w:t>,</w:t>
      </w:r>
      <w:r w:rsidRPr="00080893">
        <w:rPr>
          <w:rFonts w:ascii="Arial" w:hAnsi="Arial" w:cs="Arial"/>
        </w:rPr>
        <w:t xml:space="preserve"> in </w:t>
      </w:r>
      <w:r>
        <w:rPr>
          <w:rFonts w:ascii="Arial" w:hAnsi="Arial" w:cs="Arial"/>
        </w:rPr>
        <w:t>the Vision Building,</w:t>
      </w:r>
      <w:r w:rsidRPr="00080893">
        <w:rPr>
          <w:rFonts w:ascii="Arial" w:hAnsi="Arial" w:cs="Arial"/>
        </w:rPr>
        <w:t xml:space="preserve"> the </w:t>
      </w:r>
      <w:r w:rsidRPr="00080893">
        <w:rPr>
          <w:rFonts w:ascii="Arial" w:hAnsi="Arial" w:cs="Arial"/>
          <w:i/>
          <w:iCs/>
        </w:rPr>
        <w:t xml:space="preserve">movement </w:t>
      </w:r>
      <w:r w:rsidRPr="000651D5">
        <w:rPr>
          <w:rFonts w:ascii="Arial" w:hAnsi="Arial" w:cs="Arial"/>
          <w:i/>
          <w:iCs/>
        </w:rPr>
        <w:t>hieroglyph</w:t>
      </w:r>
      <w:r w:rsidRPr="000651D5">
        <w:rPr>
          <w:rFonts w:ascii="Arial" w:hAnsi="Arial" w:cs="Arial"/>
        </w:rPr>
        <w:t xml:space="preserve"> (Figure 37)</w:t>
      </w:r>
      <w:r w:rsidRPr="00080893">
        <w:rPr>
          <w:rFonts w:ascii="Arial" w:hAnsi="Arial" w:cs="Arial"/>
        </w:rPr>
        <w:t xml:space="preserve"> </w:t>
      </w:r>
      <w:r w:rsidR="00712675">
        <w:rPr>
          <w:rFonts w:ascii="Arial" w:hAnsi="Arial" w:cs="Arial"/>
        </w:rPr>
        <w:t>is a</w:t>
      </w:r>
      <w:r w:rsidRPr="00080893">
        <w:rPr>
          <w:rFonts w:ascii="Arial" w:hAnsi="Arial" w:cs="Arial"/>
        </w:rPr>
        <w:t xml:space="preserve"> simple line drawing, sparsely drawn in the centre of the page, with three interweaving loops, infinitely and calmly looping with each other. The sense of flow is re-iterated in the </w:t>
      </w:r>
      <w:r w:rsidRPr="000651D5">
        <w:rPr>
          <w:rFonts w:ascii="Arial" w:hAnsi="Arial" w:cs="Arial"/>
          <w:i/>
          <w:iCs/>
        </w:rPr>
        <w:t xml:space="preserve">figuring-figure </w:t>
      </w:r>
      <w:r w:rsidRPr="000651D5">
        <w:rPr>
          <w:rFonts w:ascii="Arial" w:hAnsi="Arial" w:cs="Arial"/>
        </w:rPr>
        <w:t>(Figure 39),</w:t>
      </w:r>
      <w:r w:rsidRPr="00080893">
        <w:rPr>
          <w:rFonts w:ascii="Arial" w:hAnsi="Arial" w:cs="Arial"/>
        </w:rPr>
        <w:t xml:space="preserve"> where the three-dimensional cloud-like image drawn in pencil is smudged, evoking feelings of calm and tenderness, </w:t>
      </w:r>
      <w:r w:rsidR="002E3248">
        <w:rPr>
          <w:rFonts w:ascii="Arial" w:hAnsi="Arial" w:cs="Arial"/>
        </w:rPr>
        <w:t xml:space="preserve">the </w:t>
      </w:r>
      <w:r w:rsidR="00FE7FA6">
        <w:rPr>
          <w:rFonts w:ascii="Arial" w:hAnsi="Arial" w:cs="Arial"/>
        </w:rPr>
        <w:t xml:space="preserve">lived experience and </w:t>
      </w:r>
      <w:r w:rsidRPr="00080893">
        <w:rPr>
          <w:rFonts w:ascii="Arial" w:hAnsi="Arial" w:cs="Arial"/>
        </w:rPr>
        <w:t xml:space="preserve">sensation of expansion and well-being in the warm calm location. </w:t>
      </w:r>
    </w:p>
    <w:p w14:paraId="5ADA47D5" w14:textId="77777777" w:rsidR="007D6853" w:rsidRDefault="007D6853" w:rsidP="00574EC9">
      <w:pPr>
        <w:shd w:val="clear" w:color="auto" w:fill="FFFFFF"/>
        <w:spacing w:line="480" w:lineRule="auto"/>
        <w:contextualSpacing/>
        <w:jc w:val="both"/>
        <w:textAlignment w:val="baseline"/>
        <w:rPr>
          <w:rFonts w:ascii="Arial" w:hAnsi="Arial" w:cs="Arial"/>
        </w:rPr>
      </w:pPr>
    </w:p>
    <w:p w14:paraId="3CA6ED3D" w14:textId="77777777"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sidRPr="00080893">
        <w:rPr>
          <w:rFonts w:ascii="Arial" w:hAnsi="Arial" w:cs="Arial"/>
          <w:b/>
          <w:bCs/>
          <w:sz w:val="28"/>
          <w:szCs w:val="28"/>
        </w:rPr>
        <w:lastRenderedPageBreak/>
        <w:t xml:space="preserve">Withdrawing/expanding in the verbal translations </w:t>
      </w:r>
    </w:p>
    <w:p w14:paraId="6AE81C3E" w14:textId="7802D439" w:rsidR="00574EC9"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Analysing</w:t>
      </w:r>
      <w:r w:rsidRPr="00080893">
        <w:rPr>
          <w:rFonts w:ascii="Arial" w:hAnsi="Arial" w:cs="Arial"/>
          <w:b/>
          <w:bCs/>
        </w:rPr>
        <w:t xml:space="preserve"> </w:t>
      </w:r>
      <w:r w:rsidRPr="00080893">
        <w:rPr>
          <w:rFonts w:ascii="Arial" w:hAnsi="Arial" w:cs="Arial"/>
        </w:rPr>
        <w:t>the experiences of</w:t>
      </w:r>
      <w:r w:rsidRPr="00080893">
        <w:rPr>
          <w:rFonts w:ascii="Arial" w:hAnsi="Arial" w:cs="Arial"/>
          <w:b/>
          <w:bCs/>
        </w:rPr>
        <w:t xml:space="preserve"> </w:t>
      </w:r>
      <w:r w:rsidRPr="00080893">
        <w:rPr>
          <w:rFonts w:ascii="Arial" w:hAnsi="Arial" w:cs="Arial"/>
          <w:i/>
          <w:iCs/>
        </w:rPr>
        <w:t xml:space="preserve">withdrawing/expanding </w:t>
      </w:r>
      <w:r w:rsidRPr="00080893">
        <w:rPr>
          <w:rFonts w:ascii="Arial" w:hAnsi="Arial" w:cs="Arial"/>
        </w:rPr>
        <w:t xml:space="preserve">against the </w:t>
      </w:r>
      <w:r w:rsidRPr="00080893">
        <w:rPr>
          <w:rFonts w:ascii="Arial" w:hAnsi="Arial" w:cs="Arial"/>
          <w:i/>
          <w:iCs/>
        </w:rPr>
        <w:t>fraction</w:t>
      </w:r>
      <w:r w:rsidRPr="00080893">
        <w:rPr>
          <w:rFonts w:ascii="Arial" w:hAnsi="Arial" w:cs="Arial"/>
        </w:rPr>
        <w:t xml:space="preserve"> of selfhood reveals that on Top of Tay Road Bridge, my sense of</w:t>
      </w:r>
      <w:r w:rsidRPr="00F71DA1">
        <w:rPr>
          <w:rFonts w:ascii="Arial" w:hAnsi="Arial" w:cs="Arial"/>
          <w:i/>
          <w:iCs/>
        </w:rPr>
        <w:t xml:space="preserve"> </w:t>
      </w:r>
      <w:r w:rsidR="00047CAA" w:rsidRPr="00F71DA1">
        <w:rPr>
          <w:rFonts w:ascii="Arial" w:hAnsi="Arial" w:cs="Arial"/>
          <w:i/>
          <w:iCs/>
        </w:rPr>
        <w:t xml:space="preserve">flow </w:t>
      </w:r>
      <w:r w:rsidRPr="00080893">
        <w:rPr>
          <w:rFonts w:ascii="Arial" w:hAnsi="Arial" w:cs="Arial"/>
        </w:rPr>
        <w:t xml:space="preserve">was challenged. I felt like I wanted to </w:t>
      </w:r>
      <w:r w:rsidRPr="00080893">
        <w:rPr>
          <w:rFonts w:ascii="Arial" w:hAnsi="Arial" w:cs="Arial"/>
          <w:i/>
          <w:iCs/>
        </w:rPr>
        <w:t>withdraw</w:t>
      </w:r>
      <w:r w:rsidRPr="00080893">
        <w:rPr>
          <w:rFonts w:ascii="Arial" w:hAnsi="Arial" w:cs="Arial"/>
        </w:rPr>
        <w:t xml:space="preserve"> from the </w:t>
      </w:r>
      <w:r w:rsidRPr="00F71DA1">
        <w:rPr>
          <w:rFonts w:ascii="Arial" w:hAnsi="Arial" w:cs="Arial"/>
        </w:rPr>
        <w:t xml:space="preserve">world as I felt no </w:t>
      </w:r>
      <w:r w:rsidR="00221D77" w:rsidRPr="00F71DA1">
        <w:rPr>
          <w:rFonts w:ascii="Arial" w:hAnsi="Arial" w:cs="Arial"/>
        </w:rPr>
        <w:t xml:space="preserve">desire to </w:t>
      </w:r>
      <w:r w:rsidR="00221D77" w:rsidRPr="00F71DA1">
        <w:rPr>
          <w:rFonts w:ascii="Arial" w:hAnsi="Arial" w:cs="Arial"/>
          <w:i/>
          <w:iCs/>
        </w:rPr>
        <w:t>interact</w:t>
      </w:r>
      <w:r w:rsidR="00221D77">
        <w:rPr>
          <w:rFonts w:ascii="Arial" w:hAnsi="Arial" w:cs="Arial"/>
          <w:i/>
          <w:iCs/>
        </w:rPr>
        <w:t xml:space="preserve"> </w:t>
      </w:r>
      <w:r w:rsidR="00813F43">
        <w:rPr>
          <w:rFonts w:ascii="Arial" w:hAnsi="Arial" w:cs="Arial"/>
        </w:rPr>
        <w:t xml:space="preserve">with the world </w:t>
      </w:r>
      <w:r w:rsidRPr="00080893">
        <w:rPr>
          <w:rFonts w:ascii="Arial" w:hAnsi="Arial" w:cs="Arial"/>
        </w:rPr>
        <w:t xml:space="preserve">but rather a sensation of the </w:t>
      </w:r>
      <w:r w:rsidRPr="00C4544E">
        <w:rPr>
          <w:rFonts w:ascii="Arial" w:hAnsi="Arial" w:cs="Arial"/>
          <w:i/>
          <w:iCs/>
        </w:rPr>
        <w:t xml:space="preserve">affordances </w:t>
      </w:r>
      <w:r w:rsidRPr="00080893">
        <w:rPr>
          <w:rFonts w:ascii="Arial" w:hAnsi="Arial" w:cs="Arial"/>
        </w:rPr>
        <w:t xml:space="preserve">controlling me, as </w:t>
      </w:r>
      <w:r w:rsidRPr="00080893">
        <w:rPr>
          <w:rFonts w:ascii="Arial" w:hAnsi="Arial" w:cs="Arial"/>
          <w:color w:val="262626" w:themeColor="text1" w:themeTint="D9"/>
        </w:rPr>
        <w:t xml:space="preserve">an experience of </w:t>
      </w:r>
      <w:r w:rsidRPr="001E47E3">
        <w:rPr>
          <w:rFonts w:ascii="Arial" w:hAnsi="Arial" w:cs="Arial"/>
          <w:color w:val="262626" w:themeColor="text1" w:themeTint="D9"/>
        </w:rPr>
        <w:t>“the outside coming and forcing in on me”</w:t>
      </w:r>
      <w:r w:rsidR="008F724F" w:rsidRPr="001E47E3">
        <w:rPr>
          <w:rFonts w:ascii="Arial" w:hAnsi="Arial" w:cs="Arial"/>
          <w:color w:val="262626" w:themeColor="text1" w:themeTint="D9"/>
        </w:rPr>
        <w:t>.</w:t>
      </w:r>
      <w:r w:rsidRPr="00080893">
        <w:rPr>
          <w:rFonts w:ascii="Arial" w:hAnsi="Arial" w:cs="Arial"/>
          <w:color w:val="262626" w:themeColor="text1" w:themeTint="D9"/>
        </w:rPr>
        <w:t xml:space="preserve"> The feelings of calm and </w:t>
      </w:r>
      <w:r w:rsidRPr="00080893">
        <w:rPr>
          <w:rFonts w:ascii="Arial" w:hAnsi="Arial" w:cs="Arial"/>
        </w:rPr>
        <w:t xml:space="preserve">flow found in the </w:t>
      </w:r>
      <w:r w:rsidRPr="00080893">
        <w:rPr>
          <w:rFonts w:ascii="Arial" w:hAnsi="Arial" w:cs="Arial"/>
          <w:i/>
          <w:iCs/>
        </w:rPr>
        <w:t xml:space="preserve">Full Drop </w:t>
      </w:r>
      <w:r w:rsidRPr="00080893">
        <w:rPr>
          <w:rFonts w:ascii="Arial" w:hAnsi="Arial" w:cs="Arial"/>
        </w:rPr>
        <w:t>were substituted by notions of forcing flow</w:t>
      </w:r>
      <w:r w:rsidRPr="00080893">
        <w:rPr>
          <w:rFonts w:ascii="Arial" w:hAnsi="Arial" w:cs="Arial"/>
          <w:color w:val="262626" w:themeColor="text1" w:themeTint="D9"/>
        </w:rPr>
        <w:t>, control</w:t>
      </w:r>
      <w:r>
        <w:rPr>
          <w:rFonts w:ascii="Arial" w:hAnsi="Arial" w:cs="Arial"/>
          <w:color w:val="262626" w:themeColor="text1" w:themeTint="D9"/>
        </w:rPr>
        <w:t>ling</w:t>
      </w:r>
      <w:r w:rsidRPr="00080893">
        <w:rPr>
          <w:rFonts w:ascii="Arial" w:hAnsi="Arial" w:cs="Arial"/>
          <w:color w:val="262626" w:themeColor="text1" w:themeTint="D9"/>
        </w:rPr>
        <w:t xml:space="preserve"> my movements with my mind, where thoughts turned to the timing</w:t>
      </w:r>
      <w:r w:rsidRPr="00080893">
        <w:rPr>
          <w:rFonts w:ascii="Arial" w:hAnsi="Arial" w:cs="Arial"/>
        </w:rPr>
        <w:t xml:space="preserve"> of the performance rather than the </w:t>
      </w:r>
      <w:r w:rsidRPr="00080893">
        <w:rPr>
          <w:rFonts w:ascii="Arial" w:hAnsi="Arial" w:cs="Arial"/>
          <w:i/>
          <w:iCs/>
        </w:rPr>
        <w:t xml:space="preserve">mores </w:t>
      </w:r>
      <w:r w:rsidRPr="00080893">
        <w:rPr>
          <w:rFonts w:ascii="Arial" w:hAnsi="Arial" w:cs="Arial"/>
        </w:rPr>
        <w:t xml:space="preserve">of the lived experience. </w:t>
      </w:r>
    </w:p>
    <w:p w14:paraId="6590639E" w14:textId="77777777" w:rsidR="00574EC9" w:rsidRPr="00080893" w:rsidRDefault="00574EC9" w:rsidP="00574EC9">
      <w:pPr>
        <w:shd w:val="clear" w:color="auto" w:fill="FFFFFF"/>
        <w:spacing w:line="480" w:lineRule="auto"/>
        <w:contextualSpacing/>
        <w:jc w:val="both"/>
        <w:textAlignment w:val="baseline"/>
        <w:rPr>
          <w:rFonts w:ascii="Arial" w:hAnsi="Arial" w:cs="Arial"/>
        </w:rPr>
      </w:pPr>
    </w:p>
    <w:p w14:paraId="6F4A9038" w14:textId="57A963EE" w:rsidR="00574EC9" w:rsidRPr="00080893"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In the Vision Building office</w:t>
      </w:r>
      <w:r>
        <w:rPr>
          <w:rFonts w:ascii="Arial" w:hAnsi="Arial" w:cs="Arial"/>
        </w:rPr>
        <w:t>,</w:t>
      </w:r>
      <w:r w:rsidRPr="00080893">
        <w:rPr>
          <w:rFonts w:ascii="Arial" w:hAnsi="Arial" w:cs="Arial"/>
        </w:rPr>
        <w:t xml:space="preserve"> however</w:t>
      </w:r>
      <w:r>
        <w:rPr>
          <w:rFonts w:ascii="Arial" w:hAnsi="Arial" w:cs="Arial"/>
        </w:rPr>
        <w:t>,</w:t>
      </w:r>
      <w:r w:rsidRPr="00080893">
        <w:rPr>
          <w:rFonts w:ascii="Arial" w:hAnsi="Arial" w:cs="Arial"/>
        </w:rPr>
        <w:t xml:space="preserve"> I had a feeling of </w:t>
      </w:r>
      <w:r w:rsidRPr="00080893">
        <w:rPr>
          <w:rFonts w:ascii="Arial" w:hAnsi="Arial" w:cs="Arial"/>
          <w:i/>
          <w:iCs/>
        </w:rPr>
        <w:t>expanding</w:t>
      </w:r>
      <w:r w:rsidRPr="00080893">
        <w:rPr>
          <w:rFonts w:ascii="Arial" w:hAnsi="Arial" w:cs="Arial"/>
        </w:rPr>
        <w:t xml:space="preserve"> </w:t>
      </w:r>
      <w:r w:rsidRPr="00F71DA1">
        <w:rPr>
          <w:rFonts w:ascii="Arial" w:hAnsi="Arial" w:cs="Arial"/>
        </w:rPr>
        <w:t xml:space="preserve">into and </w:t>
      </w:r>
      <w:r w:rsidR="00083457" w:rsidRPr="00F71DA1">
        <w:rPr>
          <w:rFonts w:ascii="Arial" w:hAnsi="Arial" w:cs="Arial"/>
          <w:i/>
          <w:iCs/>
        </w:rPr>
        <w:t xml:space="preserve">entwining </w:t>
      </w:r>
      <w:r w:rsidR="00083457" w:rsidRPr="00F71DA1">
        <w:rPr>
          <w:rFonts w:ascii="Arial" w:hAnsi="Arial" w:cs="Arial"/>
        </w:rPr>
        <w:t>with</w:t>
      </w:r>
      <w:r w:rsidR="00FB0BE8" w:rsidRPr="00F71DA1">
        <w:rPr>
          <w:rFonts w:ascii="Arial" w:hAnsi="Arial" w:cs="Arial"/>
        </w:rPr>
        <w:t xml:space="preserve"> </w:t>
      </w:r>
      <w:r w:rsidRPr="00F71DA1">
        <w:rPr>
          <w:rFonts w:ascii="Arial" w:hAnsi="Arial" w:cs="Arial"/>
        </w:rPr>
        <w:t>the world.</w:t>
      </w:r>
      <w:r w:rsidRPr="00080893">
        <w:rPr>
          <w:rFonts w:ascii="Arial" w:hAnsi="Arial" w:cs="Arial"/>
        </w:rPr>
        <w:t xml:space="preserve"> The </w:t>
      </w:r>
      <w:r w:rsidRPr="00C4544E">
        <w:rPr>
          <w:rFonts w:ascii="Arial" w:hAnsi="Arial" w:cs="Arial"/>
          <w:i/>
          <w:iCs/>
        </w:rPr>
        <w:t xml:space="preserve">affordances </w:t>
      </w:r>
      <w:r w:rsidRPr="00080893">
        <w:rPr>
          <w:rFonts w:ascii="Arial" w:hAnsi="Arial" w:cs="Arial"/>
        </w:rPr>
        <w:t xml:space="preserve">encouraged </w:t>
      </w:r>
      <w:r w:rsidRPr="00080893">
        <w:rPr>
          <w:rFonts w:ascii="Arial" w:hAnsi="Arial" w:cs="Arial"/>
          <w:i/>
          <w:iCs/>
        </w:rPr>
        <w:t xml:space="preserve">dwelling </w:t>
      </w:r>
      <w:r w:rsidRPr="00080893">
        <w:rPr>
          <w:rFonts w:ascii="Arial" w:hAnsi="Arial" w:cs="Arial"/>
        </w:rPr>
        <w:t>and</w:t>
      </w:r>
      <w:r w:rsidRPr="00080893">
        <w:rPr>
          <w:rFonts w:ascii="Arial" w:hAnsi="Arial" w:cs="Arial"/>
          <w:i/>
          <w:iCs/>
        </w:rPr>
        <w:t xml:space="preserve"> listening </w:t>
      </w:r>
      <w:r w:rsidRPr="00080893">
        <w:rPr>
          <w:rFonts w:ascii="Arial" w:hAnsi="Arial" w:cs="Arial"/>
        </w:rPr>
        <w:t xml:space="preserve">to </w:t>
      </w:r>
      <w:r w:rsidRPr="00F71DA1">
        <w:rPr>
          <w:rFonts w:ascii="Arial" w:hAnsi="Arial" w:cs="Arial"/>
        </w:rPr>
        <w:t xml:space="preserve">the </w:t>
      </w:r>
      <w:r w:rsidRPr="00F71DA1">
        <w:rPr>
          <w:rFonts w:ascii="Arial" w:hAnsi="Arial" w:cs="Arial"/>
          <w:i/>
          <w:iCs/>
        </w:rPr>
        <w:t>felt</w:t>
      </w:r>
      <w:r w:rsidR="00294E9B" w:rsidRPr="00F71DA1">
        <w:rPr>
          <w:rFonts w:ascii="Arial" w:hAnsi="Arial" w:cs="Arial"/>
          <w:i/>
          <w:iCs/>
        </w:rPr>
        <w:t>-</w:t>
      </w:r>
      <w:r w:rsidRPr="00F71DA1">
        <w:rPr>
          <w:rFonts w:ascii="Arial" w:hAnsi="Arial" w:cs="Arial"/>
          <w:i/>
          <w:iCs/>
        </w:rPr>
        <w:t>sense,</w:t>
      </w:r>
      <w:r w:rsidRPr="00080893">
        <w:rPr>
          <w:rFonts w:ascii="Arial" w:hAnsi="Arial" w:cs="Arial"/>
          <w:i/>
          <w:iCs/>
        </w:rPr>
        <w:t xml:space="preserve"> </w:t>
      </w:r>
      <w:r w:rsidRPr="00080893">
        <w:rPr>
          <w:rFonts w:ascii="Arial" w:hAnsi="Arial" w:cs="Arial"/>
        </w:rPr>
        <w:t xml:space="preserve">where </w:t>
      </w:r>
      <w:r w:rsidRPr="003C1286">
        <w:rPr>
          <w:rFonts w:ascii="Arial" w:hAnsi="Arial" w:cs="Arial"/>
        </w:rPr>
        <w:t>I had a “mind holiday</w:t>
      </w:r>
      <w:r w:rsidRPr="003C1286">
        <w:rPr>
          <w:rFonts w:ascii="Arial" w:hAnsi="Arial" w:cs="Arial"/>
          <w:color w:val="000000" w:themeColor="text1"/>
        </w:rPr>
        <w:t>”</w:t>
      </w:r>
      <w:r w:rsidR="001F68B8" w:rsidRPr="003C1286">
        <w:rPr>
          <w:rFonts w:ascii="Arial" w:hAnsi="Arial" w:cs="Arial"/>
          <w:color w:val="000000" w:themeColor="text1"/>
        </w:rPr>
        <w:t xml:space="preserve">, </w:t>
      </w:r>
      <w:r w:rsidRPr="003C1286">
        <w:rPr>
          <w:rFonts w:ascii="Arial" w:hAnsi="Arial" w:cs="Arial"/>
        </w:rPr>
        <w:t>floating</w:t>
      </w:r>
      <w:r w:rsidRPr="00080893">
        <w:rPr>
          <w:rFonts w:ascii="Arial" w:hAnsi="Arial" w:cs="Arial"/>
        </w:rPr>
        <w:t xml:space="preserve"> on the </w:t>
      </w:r>
      <w:r w:rsidRPr="00F22A66">
        <w:rPr>
          <w:rFonts w:ascii="Arial" w:hAnsi="Arial" w:cs="Arial"/>
        </w:rPr>
        <w:t>horizon</w:t>
      </w:r>
      <w:r w:rsidRPr="00080893">
        <w:rPr>
          <w:rFonts w:ascii="Arial" w:hAnsi="Arial" w:cs="Arial"/>
        </w:rPr>
        <w:t xml:space="preserve"> of lived experience and consciousness</w:t>
      </w:r>
      <w:r w:rsidRPr="00080893">
        <w:rPr>
          <w:rFonts w:ascii="Arial" w:hAnsi="Arial" w:cs="Arial"/>
          <w:color w:val="262626" w:themeColor="text1" w:themeTint="D9"/>
        </w:rPr>
        <w:t xml:space="preserve">. My state of </w:t>
      </w:r>
      <w:r w:rsidRPr="00080893">
        <w:rPr>
          <w:rFonts w:ascii="Arial" w:hAnsi="Arial" w:cs="Arial"/>
        </w:rPr>
        <w:t>embodiment felt like “liquid</w:t>
      </w:r>
      <w:r w:rsidRPr="009D5417">
        <w:rPr>
          <w:rFonts w:ascii="Arial" w:hAnsi="Arial" w:cs="Arial"/>
          <w:color w:val="000000" w:themeColor="text1"/>
        </w:rPr>
        <w:t xml:space="preserve">” </w:t>
      </w:r>
      <w:r w:rsidR="00E44D21">
        <w:rPr>
          <w:rFonts w:ascii="Arial" w:hAnsi="Arial" w:cs="Arial"/>
          <w:color w:val="000000" w:themeColor="text1"/>
        </w:rPr>
        <w:t xml:space="preserve">as </w:t>
      </w:r>
      <w:r w:rsidRPr="00080893">
        <w:rPr>
          <w:rFonts w:ascii="Arial" w:hAnsi="Arial" w:cs="Arial"/>
        </w:rPr>
        <w:t>all parts of my body moved effortlessly and harmoniously in relation to each other. My subjectivity was fully immersed in my body and the location</w:t>
      </w:r>
      <w:r>
        <w:rPr>
          <w:rFonts w:ascii="Arial" w:hAnsi="Arial" w:cs="Arial"/>
        </w:rPr>
        <w:t xml:space="preserve"> and</w:t>
      </w:r>
      <w:r w:rsidRPr="00080893">
        <w:rPr>
          <w:rFonts w:ascii="Arial" w:hAnsi="Arial" w:cs="Arial"/>
        </w:rPr>
        <w:t xml:space="preserve"> resonated in states of flow. </w:t>
      </w:r>
    </w:p>
    <w:p w14:paraId="1A8B9CCC" w14:textId="77777777" w:rsidR="00574EC9" w:rsidRPr="00080893" w:rsidRDefault="00574EC9" w:rsidP="00574EC9">
      <w:pPr>
        <w:shd w:val="clear" w:color="auto" w:fill="FFFFFF"/>
        <w:spacing w:line="480" w:lineRule="auto"/>
        <w:contextualSpacing/>
        <w:jc w:val="both"/>
        <w:textAlignment w:val="baseline"/>
        <w:rPr>
          <w:rFonts w:ascii="Arial" w:hAnsi="Arial" w:cs="Arial"/>
        </w:rPr>
      </w:pPr>
    </w:p>
    <w:p w14:paraId="67465CE5" w14:textId="07A05700" w:rsidR="001D2C65"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On the bridge</w:t>
      </w:r>
      <w:r>
        <w:rPr>
          <w:rFonts w:ascii="Arial" w:hAnsi="Arial" w:cs="Arial"/>
        </w:rPr>
        <w:t>,</w:t>
      </w:r>
      <w:r w:rsidRPr="00080893">
        <w:rPr>
          <w:rFonts w:ascii="Arial" w:hAnsi="Arial" w:cs="Arial"/>
        </w:rPr>
        <w:t xml:space="preserve"> my </w:t>
      </w:r>
      <w:r w:rsidRPr="00854EA8">
        <w:rPr>
          <w:rFonts w:ascii="Arial" w:hAnsi="Arial" w:cs="Arial"/>
          <w:i/>
          <w:iCs/>
        </w:rPr>
        <w:t>Körper</w:t>
      </w:r>
      <w:r w:rsidRPr="00080893">
        <w:rPr>
          <w:rFonts w:ascii="Arial" w:hAnsi="Arial" w:cs="Arial"/>
        </w:rPr>
        <w:t xml:space="preserve"> and </w:t>
      </w:r>
      <w:r w:rsidR="00201AB2">
        <w:rPr>
          <w:rFonts w:ascii="Arial" w:hAnsi="Arial" w:cs="Arial"/>
          <w:i/>
          <w:iCs/>
        </w:rPr>
        <w:t>B</w:t>
      </w:r>
      <w:r w:rsidRPr="00034F20">
        <w:rPr>
          <w:rFonts w:ascii="Arial" w:hAnsi="Arial" w:cs="Arial"/>
          <w:i/>
          <w:iCs/>
        </w:rPr>
        <w:t xml:space="preserve">ody </w:t>
      </w:r>
      <w:r w:rsidR="00201AB2">
        <w:rPr>
          <w:rFonts w:ascii="Arial" w:hAnsi="Arial" w:cs="Arial"/>
          <w:i/>
          <w:iCs/>
        </w:rPr>
        <w:t>S</w:t>
      </w:r>
      <w:r w:rsidRPr="00034F20">
        <w:rPr>
          <w:rFonts w:ascii="Arial" w:hAnsi="Arial" w:cs="Arial"/>
          <w:i/>
          <w:iCs/>
        </w:rPr>
        <w:t>chema</w:t>
      </w:r>
      <w:r w:rsidRPr="00080893">
        <w:rPr>
          <w:rFonts w:ascii="Arial" w:hAnsi="Arial" w:cs="Arial"/>
        </w:rPr>
        <w:t xml:space="preserve"> are foregrounded</w:t>
      </w:r>
      <w:r>
        <w:rPr>
          <w:rFonts w:ascii="Arial" w:hAnsi="Arial" w:cs="Arial"/>
        </w:rPr>
        <w:t>.</w:t>
      </w:r>
      <w:r w:rsidRPr="00080893">
        <w:rPr>
          <w:rFonts w:ascii="Arial" w:hAnsi="Arial" w:cs="Arial"/>
        </w:rPr>
        <w:t xml:space="preserve"> </w:t>
      </w:r>
      <w:r>
        <w:rPr>
          <w:rFonts w:ascii="Arial" w:hAnsi="Arial" w:cs="Arial"/>
        </w:rPr>
        <w:t>T</w:t>
      </w:r>
      <w:r w:rsidRPr="00080893">
        <w:rPr>
          <w:rFonts w:ascii="Arial" w:hAnsi="Arial" w:cs="Arial"/>
        </w:rPr>
        <w:t xml:space="preserve">he </w:t>
      </w:r>
      <w:r w:rsidRPr="00C4544E">
        <w:rPr>
          <w:rFonts w:ascii="Arial" w:hAnsi="Arial" w:cs="Arial"/>
          <w:i/>
          <w:iCs/>
        </w:rPr>
        <w:t xml:space="preserve">affordances </w:t>
      </w:r>
      <w:r w:rsidRPr="00080893">
        <w:rPr>
          <w:rFonts w:ascii="Arial" w:hAnsi="Arial" w:cs="Arial"/>
        </w:rPr>
        <w:t xml:space="preserve">of the cold and noise emphasised feelings of being scattered and disengaged from the experiences of the location and the sense of flow. The </w:t>
      </w:r>
      <w:r w:rsidR="00CF072F" w:rsidRPr="00CF072F">
        <w:rPr>
          <w:rFonts w:ascii="Arial" w:hAnsi="Arial" w:cs="Arial"/>
          <w:i/>
          <w:iCs/>
        </w:rPr>
        <w:t>fractions</w:t>
      </w:r>
      <w:r w:rsidR="00CF072F" w:rsidRPr="00080893">
        <w:rPr>
          <w:rFonts w:ascii="Arial" w:hAnsi="Arial" w:cs="Arial"/>
        </w:rPr>
        <w:t xml:space="preserve"> </w:t>
      </w:r>
      <w:r w:rsidRPr="00080893">
        <w:rPr>
          <w:rFonts w:ascii="Arial" w:hAnsi="Arial" w:cs="Arial"/>
        </w:rPr>
        <w:t xml:space="preserve">of temporality and spatiality are experienced as </w:t>
      </w:r>
      <w:r w:rsidRPr="00080893">
        <w:rPr>
          <w:rFonts w:ascii="Arial" w:hAnsi="Arial" w:cs="Arial"/>
          <w:color w:val="262626" w:themeColor="text1" w:themeTint="D9"/>
        </w:rPr>
        <w:t>“</w:t>
      </w:r>
      <w:r w:rsidRPr="00080893">
        <w:rPr>
          <w:rFonts w:ascii="Arial" w:hAnsi="Arial" w:cs="Arial"/>
        </w:rPr>
        <w:t>making me want to crawl into the centre of my body”</w:t>
      </w:r>
      <w:r w:rsidR="00840BEE">
        <w:rPr>
          <w:rFonts w:ascii="Arial" w:hAnsi="Arial" w:cs="Arial"/>
        </w:rPr>
        <w:t>,</w:t>
      </w:r>
      <w:r w:rsidRPr="00080893">
        <w:rPr>
          <w:rFonts w:ascii="Arial" w:hAnsi="Arial" w:cs="Arial"/>
          <w:color w:val="262626" w:themeColor="text1" w:themeTint="D9"/>
        </w:rPr>
        <w:t xml:space="preserve"> </w:t>
      </w:r>
      <w:r w:rsidRPr="00080893">
        <w:rPr>
          <w:rFonts w:ascii="Arial" w:hAnsi="Arial" w:cs="Arial"/>
        </w:rPr>
        <w:t xml:space="preserve">contracting and </w:t>
      </w:r>
      <w:r w:rsidRPr="00080893">
        <w:rPr>
          <w:rFonts w:ascii="Arial" w:hAnsi="Arial" w:cs="Arial"/>
          <w:color w:val="262626" w:themeColor="text1" w:themeTint="D9"/>
        </w:rPr>
        <w:t xml:space="preserve">withdrawing from the world in response </w:t>
      </w:r>
      <w:r w:rsidRPr="00080893">
        <w:rPr>
          <w:rFonts w:ascii="Arial" w:hAnsi="Arial" w:cs="Arial"/>
        </w:rPr>
        <w:t xml:space="preserve">to the overwhelming affordances. On the other hand, </w:t>
      </w:r>
      <w:r>
        <w:rPr>
          <w:rFonts w:ascii="Arial" w:hAnsi="Arial" w:cs="Arial"/>
        </w:rPr>
        <w:t xml:space="preserve">the </w:t>
      </w:r>
      <w:r w:rsidRPr="00080893">
        <w:rPr>
          <w:rFonts w:ascii="Arial" w:hAnsi="Arial" w:cs="Arial"/>
        </w:rPr>
        <w:t xml:space="preserve">office space revealed the experience of time and space expanding, </w:t>
      </w:r>
      <w:r>
        <w:rPr>
          <w:rFonts w:ascii="Arial" w:hAnsi="Arial" w:cs="Arial"/>
        </w:rPr>
        <w:t xml:space="preserve">time </w:t>
      </w:r>
      <w:r w:rsidRPr="00080893">
        <w:rPr>
          <w:rFonts w:ascii="Arial" w:hAnsi="Arial" w:cs="Arial"/>
        </w:rPr>
        <w:t xml:space="preserve">slowing down, a synergy of flow, lived experience “fusing with </w:t>
      </w:r>
      <w:r w:rsidRPr="00080893">
        <w:rPr>
          <w:rFonts w:ascii="Arial" w:hAnsi="Arial" w:cs="Arial"/>
        </w:rPr>
        <w:lastRenderedPageBreak/>
        <w:t>the environment</w:t>
      </w:r>
      <w:r w:rsidRPr="009D5417">
        <w:rPr>
          <w:rFonts w:ascii="Arial" w:hAnsi="Arial" w:cs="Arial"/>
        </w:rPr>
        <w:t>”</w:t>
      </w:r>
      <w:r w:rsidR="009A33C1">
        <w:rPr>
          <w:rFonts w:ascii="Arial" w:hAnsi="Arial" w:cs="Arial"/>
        </w:rPr>
        <w:t xml:space="preserve">, </w:t>
      </w:r>
      <w:r w:rsidRPr="0020448E">
        <w:rPr>
          <w:rFonts w:ascii="Arial" w:hAnsi="Arial" w:cs="Arial"/>
        </w:rPr>
        <w:t xml:space="preserve">my body expanding with the world, producing a calm </w:t>
      </w:r>
      <w:r w:rsidR="006E270C" w:rsidRPr="0020448E">
        <w:rPr>
          <w:rFonts w:ascii="Arial" w:hAnsi="Arial" w:cs="Arial"/>
        </w:rPr>
        <w:t xml:space="preserve">flowing </w:t>
      </w:r>
      <w:r w:rsidRPr="0020448E">
        <w:rPr>
          <w:rFonts w:ascii="Arial" w:hAnsi="Arial" w:cs="Arial"/>
        </w:rPr>
        <w:t xml:space="preserve">state </w:t>
      </w:r>
      <w:r w:rsidRPr="0084763E">
        <w:rPr>
          <w:rFonts w:ascii="Arial" w:hAnsi="Arial" w:cs="Arial"/>
        </w:rPr>
        <w:t xml:space="preserve">of mind </w:t>
      </w:r>
      <w:r w:rsidR="004D47B8" w:rsidRPr="0084763E">
        <w:rPr>
          <w:rFonts w:ascii="Arial" w:hAnsi="Arial" w:cs="Arial"/>
        </w:rPr>
        <w:t xml:space="preserve">with </w:t>
      </w:r>
      <w:r w:rsidRPr="0084763E">
        <w:rPr>
          <w:rFonts w:ascii="Arial" w:hAnsi="Arial" w:cs="Arial"/>
        </w:rPr>
        <w:t>the body.</w:t>
      </w:r>
      <w:r w:rsidR="00226971" w:rsidRPr="0084763E">
        <w:rPr>
          <w:rStyle w:val="FootnoteReference"/>
          <w:rFonts w:ascii="Arial" w:hAnsi="Arial" w:cs="Arial"/>
        </w:rPr>
        <w:footnoteReference w:id="75"/>
      </w:r>
      <w:r w:rsidRPr="00080893">
        <w:rPr>
          <w:rFonts w:ascii="Arial" w:hAnsi="Arial" w:cs="Arial"/>
        </w:rPr>
        <w:t xml:space="preserve"> </w:t>
      </w:r>
    </w:p>
    <w:p w14:paraId="2D365645" w14:textId="77777777" w:rsidR="0084763E" w:rsidRDefault="0084763E" w:rsidP="00574EC9">
      <w:pPr>
        <w:shd w:val="clear" w:color="auto" w:fill="FFFFFF"/>
        <w:spacing w:line="480" w:lineRule="auto"/>
        <w:contextualSpacing/>
        <w:jc w:val="both"/>
        <w:textAlignment w:val="baseline"/>
        <w:rPr>
          <w:rFonts w:ascii="Arial" w:hAnsi="Arial" w:cs="Arial"/>
        </w:rPr>
      </w:pPr>
    </w:p>
    <w:p w14:paraId="2666A5FE" w14:textId="1166B275" w:rsidR="00574EC9" w:rsidRDefault="00574EC9" w:rsidP="001D2C65">
      <w:pPr>
        <w:rPr>
          <w:rFonts w:ascii="Arial" w:hAnsi="Arial" w:cs="Arial"/>
          <w:b/>
          <w:bCs/>
          <w:sz w:val="28"/>
          <w:szCs w:val="28"/>
        </w:rPr>
      </w:pPr>
      <w:r w:rsidRPr="001D2C65">
        <w:rPr>
          <w:rFonts w:ascii="Arial" w:hAnsi="Arial" w:cs="Arial"/>
          <w:b/>
          <w:bCs/>
          <w:sz w:val="28"/>
          <w:szCs w:val="28"/>
        </w:rPr>
        <w:t xml:space="preserve">Synthesis and conclusions </w:t>
      </w:r>
    </w:p>
    <w:p w14:paraId="2BD8F03F" w14:textId="77777777" w:rsidR="001D2C65" w:rsidRPr="001D2C65" w:rsidRDefault="001D2C65" w:rsidP="001D2C65">
      <w:pPr>
        <w:rPr>
          <w:rFonts w:ascii="Arial" w:hAnsi="Arial" w:cs="Arial"/>
          <w:b/>
          <w:bCs/>
          <w:sz w:val="28"/>
          <w:szCs w:val="28"/>
        </w:rPr>
      </w:pPr>
    </w:p>
    <w:p w14:paraId="51989F2C" w14:textId="4DA96262" w:rsidR="00574EC9" w:rsidRPr="00080893" w:rsidRDefault="00574EC9" w:rsidP="00574EC9">
      <w:pPr>
        <w:shd w:val="clear" w:color="auto" w:fill="FFFFFF"/>
        <w:spacing w:line="480" w:lineRule="auto"/>
        <w:contextualSpacing/>
        <w:jc w:val="both"/>
        <w:textAlignment w:val="baseline"/>
        <w:rPr>
          <w:rFonts w:ascii="Arial" w:hAnsi="Arial" w:cs="Arial"/>
        </w:rPr>
      </w:pPr>
      <w:r w:rsidRPr="0093256B">
        <w:rPr>
          <w:rFonts w:ascii="Arial" w:hAnsi="Arial" w:cs="Arial"/>
        </w:rPr>
        <w:t xml:space="preserve">These findings revealed that the sensations of the </w:t>
      </w:r>
      <w:r w:rsidRPr="0093256B">
        <w:rPr>
          <w:rFonts w:ascii="Arial" w:hAnsi="Arial" w:cs="Arial"/>
          <w:i/>
          <w:iCs/>
        </w:rPr>
        <w:t>chiasm</w:t>
      </w:r>
      <w:r w:rsidR="00CC19BA" w:rsidRPr="0093256B">
        <w:rPr>
          <w:rFonts w:ascii="Arial" w:hAnsi="Arial" w:cs="Arial"/>
          <w:i/>
          <w:iCs/>
        </w:rPr>
        <w:t xml:space="preserve">us, </w:t>
      </w:r>
      <w:r w:rsidRPr="0093256B">
        <w:rPr>
          <w:rFonts w:ascii="Arial" w:hAnsi="Arial" w:cs="Arial"/>
        </w:rPr>
        <w:t xml:space="preserve">the </w:t>
      </w:r>
      <w:r w:rsidRPr="0093256B">
        <w:rPr>
          <w:rFonts w:ascii="Arial" w:hAnsi="Arial" w:cs="Arial"/>
          <w:i/>
          <w:iCs/>
        </w:rPr>
        <w:t>Körper</w:t>
      </w:r>
      <w:r w:rsidRPr="0093256B">
        <w:rPr>
          <w:rFonts w:ascii="Arial" w:hAnsi="Arial" w:cs="Arial"/>
        </w:rPr>
        <w:t xml:space="preserve"> and </w:t>
      </w:r>
      <w:proofErr w:type="spellStart"/>
      <w:r w:rsidRPr="0093256B">
        <w:rPr>
          <w:rFonts w:ascii="Arial" w:hAnsi="Arial" w:cs="Arial"/>
          <w:i/>
          <w:iCs/>
        </w:rPr>
        <w:t>Leib</w:t>
      </w:r>
      <w:proofErr w:type="spellEnd"/>
      <w:r w:rsidRPr="0093256B">
        <w:rPr>
          <w:rFonts w:ascii="Arial" w:hAnsi="Arial" w:cs="Arial"/>
        </w:rPr>
        <w:t xml:space="preserve"> entwining with the </w:t>
      </w:r>
      <w:r w:rsidRPr="0093256B">
        <w:rPr>
          <w:rFonts w:ascii="Arial" w:hAnsi="Arial" w:cs="Arial"/>
          <w:i/>
          <w:iCs/>
        </w:rPr>
        <w:t>flesh of the world</w:t>
      </w:r>
      <w:r w:rsidRPr="0093256B">
        <w:rPr>
          <w:rFonts w:ascii="Arial" w:hAnsi="Arial" w:cs="Arial"/>
        </w:rPr>
        <w:t xml:space="preserve"> were amplified by the adverse or </w:t>
      </w:r>
      <w:r w:rsidR="00710905">
        <w:rPr>
          <w:rFonts w:ascii="Arial" w:hAnsi="Arial" w:cs="Arial"/>
        </w:rPr>
        <w:t>more pleasant</w:t>
      </w:r>
      <w:r w:rsidRPr="0093256B">
        <w:rPr>
          <w:rFonts w:ascii="Arial" w:hAnsi="Arial" w:cs="Arial"/>
        </w:rPr>
        <w:t xml:space="preserve"> affordances. The experience of </w:t>
      </w:r>
      <w:r w:rsidRPr="0093256B">
        <w:rPr>
          <w:rFonts w:ascii="Arial" w:hAnsi="Arial" w:cs="Arial"/>
          <w:i/>
          <w:iCs/>
        </w:rPr>
        <w:t xml:space="preserve">withdrawing </w:t>
      </w:r>
      <w:r w:rsidRPr="0093256B">
        <w:rPr>
          <w:rFonts w:ascii="Arial" w:hAnsi="Arial" w:cs="Arial"/>
        </w:rPr>
        <w:t xml:space="preserve">on the bridge resonated with </w:t>
      </w:r>
      <w:r w:rsidR="00CC19BA" w:rsidRPr="0093256B">
        <w:rPr>
          <w:rFonts w:ascii="Arial" w:hAnsi="Arial" w:cs="Arial"/>
        </w:rPr>
        <w:t xml:space="preserve">the </w:t>
      </w:r>
      <w:r w:rsidRPr="0093256B">
        <w:rPr>
          <w:rFonts w:ascii="Arial" w:hAnsi="Arial" w:cs="Arial"/>
        </w:rPr>
        <w:t xml:space="preserve">notion of </w:t>
      </w:r>
      <w:r w:rsidRPr="0093256B">
        <w:rPr>
          <w:rFonts w:ascii="Arial" w:hAnsi="Arial" w:cs="Arial"/>
          <w:i/>
          <w:iCs/>
        </w:rPr>
        <w:t>Dasein,</w:t>
      </w:r>
      <w:r w:rsidRPr="0093256B">
        <w:rPr>
          <w:rFonts w:ascii="Arial" w:hAnsi="Arial" w:cs="Arial"/>
        </w:rPr>
        <w:t xml:space="preserve"> existentially </w:t>
      </w:r>
      <w:r w:rsidRPr="0093256B">
        <w:rPr>
          <w:rFonts w:ascii="Arial" w:hAnsi="Arial" w:cs="Arial"/>
          <w:i/>
          <w:iCs/>
        </w:rPr>
        <w:t xml:space="preserve">being-in-the-world, </w:t>
      </w:r>
      <w:r w:rsidRPr="0093256B">
        <w:rPr>
          <w:rFonts w:ascii="Arial" w:hAnsi="Arial" w:cs="Arial"/>
        </w:rPr>
        <w:t xml:space="preserve">and </w:t>
      </w:r>
      <w:proofErr w:type="spellStart"/>
      <w:r w:rsidRPr="0093256B">
        <w:rPr>
          <w:rFonts w:ascii="Arial" w:hAnsi="Arial" w:cs="Arial"/>
          <w:i/>
          <w:iCs/>
        </w:rPr>
        <w:t>stimmung</w:t>
      </w:r>
      <w:proofErr w:type="spellEnd"/>
      <w:r w:rsidRPr="0093256B">
        <w:rPr>
          <w:rFonts w:ascii="Arial" w:hAnsi="Arial" w:cs="Arial"/>
          <w:i/>
          <w:iCs/>
        </w:rPr>
        <w:t>,</w:t>
      </w:r>
      <w:r w:rsidRPr="0093256B">
        <w:rPr>
          <w:rFonts w:ascii="Arial" w:hAnsi="Arial" w:cs="Arial"/>
        </w:rPr>
        <w:t xml:space="preserve"> a</w:t>
      </w:r>
      <w:r w:rsidRPr="0093256B">
        <w:rPr>
          <w:rFonts w:ascii="Arial" w:hAnsi="Arial" w:cs="Arial"/>
          <w:i/>
          <w:iCs/>
        </w:rPr>
        <w:t xml:space="preserve"> </w:t>
      </w:r>
      <w:r w:rsidRPr="0093256B">
        <w:rPr>
          <w:rFonts w:ascii="Arial" w:hAnsi="Arial" w:cs="Arial"/>
        </w:rPr>
        <w:t xml:space="preserve">mood attuned in relation to that world. </w:t>
      </w:r>
      <w:r w:rsidR="0037542C">
        <w:rPr>
          <w:rFonts w:ascii="Arial" w:hAnsi="Arial" w:cs="Arial"/>
        </w:rPr>
        <w:t>My</w:t>
      </w:r>
      <w:r w:rsidRPr="0093256B">
        <w:rPr>
          <w:rFonts w:ascii="Arial" w:hAnsi="Arial" w:cs="Arial"/>
        </w:rPr>
        <w:t xml:space="preserve"> skin, feeling the cold, reinforced </w:t>
      </w:r>
      <w:r w:rsidR="005D5DE5">
        <w:rPr>
          <w:rFonts w:ascii="Arial" w:hAnsi="Arial" w:cs="Arial"/>
        </w:rPr>
        <w:t>my</w:t>
      </w:r>
      <w:r w:rsidRPr="0093256B">
        <w:rPr>
          <w:rFonts w:ascii="Arial" w:hAnsi="Arial" w:cs="Arial"/>
        </w:rPr>
        <w:t xml:space="preserve"> subjective experience of </w:t>
      </w:r>
      <w:r w:rsidRPr="0093256B">
        <w:rPr>
          <w:rFonts w:ascii="Arial" w:hAnsi="Arial" w:cs="Arial"/>
          <w:i/>
          <w:iCs/>
        </w:rPr>
        <w:t>withdrawal</w:t>
      </w:r>
      <w:r w:rsidRPr="0093256B">
        <w:rPr>
          <w:rFonts w:ascii="Arial" w:hAnsi="Arial" w:cs="Arial"/>
        </w:rPr>
        <w:t xml:space="preserve"> that impaired a sense of </w:t>
      </w:r>
      <w:r w:rsidRPr="0093256B">
        <w:rPr>
          <w:rFonts w:ascii="Arial" w:hAnsi="Arial" w:cs="Arial"/>
          <w:i/>
          <w:iCs/>
        </w:rPr>
        <w:t>flow</w:t>
      </w:r>
      <w:r w:rsidRPr="0093256B">
        <w:rPr>
          <w:rFonts w:ascii="Arial" w:hAnsi="Arial" w:cs="Arial"/>
        </w:rPr>
        <w:t xml:space="preserve">, giving rise to </w:t>
      </w:r>
      <w:r w:rsidR="00BC5101">
        <w:rPr>
          <w:rFonts w:ascii="Arial" w:hAnsi="Arial" w:cs="Arial"/>
        </w:rPr>
        <w:t>an</w:t>
      </w:r>
      <w:r w:rsidR="003704A9" w:rsidRPr="0093256B">
        <w:rPr>
          <w:rFonts w:ascii="Arial" w:hAnsi="Arial" w:cs="Arial"/>
        </w:rPr>
        <w:t xml:space="preserve"> </w:t>
      </w:r>
      <w:r w:rsidR="003704A9" w:rsidRPr="0093256B">
        <w:rPr>
          <w:rFonts w:ascii="Arial" w:hAnsi="Arial" w:cs="Arial"/>
          <w:i/>
          <w:iCs/>
        </w:rPr>
        <w:t>explicit temporal body</w:t>
      </w:r>
      <w:r w:rsidR="003704A9" w:rsidRPr="0093256B">
        <w:rPr>
          <w:rFonts w:ascii="Arial" w:hAnsi="Arial" w:cs="Arial"/>
        </w:rPr>
        <w:t xml:space="preserve"> with </w:t>
      </w:r>
      <w:r w:rsidRPr="0093256B">
        <w:rPr>
          <w:rFonts w:ascii="Arial" w:hAnsi="Arial" w:cs="Arial"/>
        </w:rPr>
        <w:t xml:space="preserve">actions of survival as a coping strategy. The experience </w:t>
      </w:r>
      <w:r w:rsidR="00054ACD" w:rsidRPr="0093256B">
        <w:rPr>
          <w:rFonts w:ascii="Arial" w:hAnsi="Arial" w:cs="Arial"/>
        </w:rPr>
        <w:t>in</w:t>
      </w:r>
      <w:r w:rsidRPr="0093256B">
        <w:rPr>
          <w:rFonts w:ascii="Arial" w:hAnsi="Arial" w:cs="Arial"/>
        </w:rPr>
        <w:t xml:space="preserve"> </w:t>
      </w:r>
      <w:r w:rsidR="00054ACD" w:rsidRPr="0093256B">
        <w:rPr>
          <w:rFonts w:ascii="Arial" w:hAnsi="Arial" w:cs="Arial"/>
        </w:rPr>
        <w:t xml:space="preserve">the </w:t>
      </w:r>
      <w:r w:rsidRPr="0093256B">
        <w:rPr>
          <w:rFonts w:ascii="Arial" w:hAnsi="Arial" w:cs="Arial"/>
        </w:rPr>
        <w:t xml:space="preserve">office space, however, was one of </w:t>
      </w:r>
      <w:r w:rsidRPr="0093256B">
        <w:rPr>
          <w:rFonts w:ascii="Arial" w:hAnsi="Arial" w:cs="Arial"/>
          <w:i/>
          <w:iCs/>
        </w:rPr>
        <w:t>expanding</w:t>
      </w:r>
      <w:r w:rsidRPr="0093256B">
        <w:rPr>
          <w:rFonts w:ascii="Arial" w:hAnsi="Arial" w:cs="Arial"/>
        </w:rPr>
        <w:t xml:space="preserve"> with the world, the warmth and quiet enhanc</w:t>
      </w:r>
      <w:r w:rsidR="00E4281E" w:rsidRPr="0093256B">
        <w:rPr>
          <w:rFonts w:ascii="Arial" w:hAnsi="Arial" w:cs="Arial"/>
        </w:rPr>
        <w:t>ing</w:t>
      </w:r>
      <w:r w:rsidRPr="0093256B">
        <w:rPr>
          <w:rFonts w:ascii="Arial" w:hAnsi="Arial" w:cs="Arial"/>
        </w:rPr>
        <w:t xml:space="preserve"> states of flow and </w:t>
      </w:r>
      <w:r w:rsidRPr="0093256B">
        <w:rPr>
          <w:rFonts w:ascii="Arial" w:hAnsi="Arial" w:cs="Arial"/>
          <w:i/>
          <w:iCs/>
        </w:rPr>
        <w:t xml:space="preserve">dwelling </w:t>
      </w:r>
      <w:r w:rsidRPr="0093256B">
        <w:rPr>
          <w:rFonts w:ascii="Arial" w:hAnsi="Arial" w:cs="Arial"/>
        </w:rPr>
        <w:t xml:space="preserve">in </w:t>
      </w:r>
      <w:r w:rsidR="002F4893">
        <w:rPr>
          <w:rFonts w:ascii="Arial" w:hAnsi="Arial" w:cs="Arial"/>
        </w:rPr>
        <w:t>my</w:t>
      </w:r>
      <w:r w:rsidRPr="0093256B">
        <w:rPr>
          <w:rFonts w:ascii="Arial" w:hAnsi="Arial" w:cs="Arial"/>
          <w:i/>
          <w:iCs/>
        </w:rPr>
        <w:t xml:space="preserve"> </w:t>
      </w:r>
      <w:r w:rsidR="00FB68C5" w:rsidRPr="0093256B">
        <w:rPr>
          <w:rFonts w:ascii="Arial" w:hAnsi="Arial" w:cs="Arial"/>
          <w:i/>
          <w:iCs/>
        </w:rPr>
        <w:t>implicit temporal body</w:t>
      </w:r>
      <w:r w:rsidRPr="0093256B">
        <w:rPr>
          <w:rFonts w:ascii="Arial" w:hAnsi="Arial" w:cs="Arial"/>
        </w:rPr>
        <w:t xml:space="preserve">. My skin was no longer a barrier, as it felt porous. My subjectivity </w:t>
      </w:r>
      <w:r w:rsidRPr="0093256B">
        <w:rPr>
          <w:rFonts w:ascii="Arial" w:hAnsi="Arial" w:cs="Arial"/>
          <w:i/>
          <w:iCs/>
        </w:rPr>
        <w:t>felt like</w:t>
      </w:r>
      <w:r w:rsidRPr="0093256B">
        <w:rPr>
          <w:rFonts w:ascii="Arial" w:hAnsi="Arial" w:cs="Arial"/>
        </w:rPr>
        <w:t xml:space="preserve"> it was extending outwardly through this porosity </w:t>
      </w:r>
      <w:r w:rsidRPr="0093256B">
        <w:rPr>
          <w:rFonts w:ascii="Arial" w:hAnsi="Arial" w:cs="Arial"/>
          <w:i/>
          <w:iCs/>
        </w:rPr>
        <w:t>into</w:t>
      </w:r>
      <w:r w:rsidRPr="0093256B">
        <w:rPr>
          <w:rFonts w:ascii="Arial" w:hAnsi="Arial" w:cs="Arial"/>
        </w:rPr>
        <w:t xml:space="preserve"> the world where I became </w:t>
      </w:r>
      <w:r w:rsidR="003D686F" w:rsidRPr="0093256B">
        <w:rPr>
          <w:rFonts w:ascii="Arial" w:hAnsi="Arial" w:cs="Arial"/>
          <w:i/>
          <w:iCs/>
        </w:rPr>
        <w:t>formless</w:t>
      </w:r>
      <w:r w:rsidR="003D686F" w:rsidRPr="0093256B">
        <w:rPr>
          <w:rFonts w:ascii="Arial" w:hAnsi="Arial" w:cs="Arial"/>
        </w:rPr>
        <w:t xml:space="preserve">, </w:t>
      </w:r>
      <w:r w:rsidRPr="0093256B">
        <w:rPr>
          <w:rFonts w:ascii="Arial" w:hAnsi="Arial" w:cs="Arial"/>
        </w:rPr>
        <w:t>part</w:t>
      </w:r>
      <w:r w:rsidRPr="00080893">
        <w:rPr>
          <w:rFonts w:ascii="Arial" w:hAnsi="Arial" w:cs="Arial"/>
        </w:rPr>
        <w:t xml:space="preserve"> of, merged with, melted into</w:t>
      </w:r>
      <w:r w:rsidR="000E230C">
        <w:rPr>
          <w:rFonts w:ascii="Arial" w:hAnsi="Arial" w:cs="Arial"/>
        </w:rPr>
        <w:t>,</w:t>
      </w:r>
      <w:r w:rsidRPr="00080893">
        <w:rPr>
          <w:rFonts w:ascii="Arial" w:hAnsi="Arial" w:cs="Arial"/>
        </w:rPr>
        <w:t xml:space="preserve"> and fused with the </w:t>
      </w:r>
      <w:r>
        <w:rPr>
          <w:rFonts w:ascii="Arial" w:hAnsi="Arial" w:cs="Arial"/>
        </w:rPr>
        <w:t xml:space="preserve">expanding </w:t>
      </w:r>
      <w:r w:rsidRPr="00080893">
        <w:rPr>
          <w:rFonts w:ascii="Arial" w:hAnsi="Arial" w:cs="Arial"/>
        </w:rPr>
        <w:t xml:space="preserve">world. This enhanced the methods of </w:t>
      </w:r>
      <w:r w:rsidRPr="00080893">
        <w:rPr>
          <w:rFonts w:ascii="Arial" w:hAnsi="Arial" w:cs="Arial"/>
          <w:i/>
          <w:iCs/>
        </w:rPr>
        <w:t>dwelling</w:t>
      </w:r>
      <w:r w:rsidRPr="00080893">
        <w:rPr>
          <w:rFonts w:ascii="Arial" w:hAnsi="Arial" w:cs="Arial"/>
        </w:rPr>
        <w:t xml:space="preserve"> and </w:t>
      </w:r>
      <w:r w:rsidRPr="00080893">
        <w:rPr>
          <w:rFonts w:ascii="Arial" w:hAnsi="Arial" w:cs="Arial"/>
          <w:i/>
          <w:iCs/>
        </w:rPr>
        <w:t>listening</w:t>
      </w:r>
      <w:r w:rsidRPr="00080893">
        <w:rPr>
          <w:rFonts w:ascii="Arial" w:hAnsi="Arial" w:cs="Arial"/>
        </w:rPr>
        <w:t xml:space="preserve"> to the </w:t>
      </w:r>
      <w:r w:rsidRPr="00080893">
        <w:rPr>
          <w:rFonts w:ascii="Arial" w:hAnsi="Arial" w:cs="Arial"/>
          <w:i/>
          <w:iCs/>
        </w:rPr>
        <w:t xml:space="preserve">mores </w:t>
      </w:r>
      <w:r w:rsidRPr="00080893">
        <w:rPr>
          <w:rFonts w:ascii="Arial" w:hAnsi="Arial" w:cs="Arial"/>
        </w:rPr>
        <w:t xml:space="preserve">of </w:t>
      </w:r>
      <w:r>
        <w:rPr>
          <w:rFonts w:ascii="Arial" w:hAnsi="Arial" w:cs="Arial"/>
        </w:rPr>
        <w:t xml:space="preserve">my </w:t>
      </w:r>
      <w:r w:rsidRPr="00080893">
        <w:rPr>
          <w:rFonts w:ascii="Arial" w:hAnsi="Arial" w:cs="Arial"/>
        </w:rPr>
        <w:t xml:space="preserve">experience and </w:t>
      </w:r>
      <w:r>
        <w:rPr>
          <w:rFonts w:ascii="Arial" w:hAnsi="Arial" w:cs="Arial"/>
        </w:rPr>
        <w:t xml:space="preserve">produced </w:t>
      </w:r>
      <w:r w:rsidRPr="00080893">
        <w:rPr>
          <w:rFonts w:ascii="Arial" w:hAnsi="Arial" w:cs="Arial"/>
        </w:rPr>
        <w:t>a state of calm</w:t>
      </w:r>
      <w:r w:rsidR="0070227C">
        <w:rPr>
          <w:rFonts w:ascii="Arial" w:hAnsi="Arial" w:cs="Arial"/>
        </w:rPr>
        <w:t xml:space="preserve">, </w:t>
      </w:r>
      <w:r w:rsidR="0070227C" w:rsidRPr="00830A9B">
        <w:rPr>
          <w:rFonts w:ascii="Arial" w:hAnsi="Arial" w:cs="Arial"/>
        </w:rPr>
        <w:t>well-being</w:t>
      </w:r>
      <w:r w:rsidR="00034AD0">
        <w:rPr>
          <w:rFonts w:ascii="Arial" w:hAnsi="Arial" w:cs="Arial"/>
        </w:rPr>
        <w:t>,</w:t>
      </w:r>
      <w:r w:rsidRPr="00080893">
        <w:rPr>
          <w:rFonts w:ascii="Arial" w:hAnsi="Arial" w:cs="Arial"/>
        </w:rPr>
        <w:t xml:space="preserve"> and </w:t>
      </w:r>
      <w:r w:rsidRPr="00D851A9">
        <w:rPr>
          <w:rFonts w:ascii="Arial" w:hAnsi="Arial" w:cs="Arial"/>
          <w:i/>
          <w:iCs/>
        </w:rPr>
        <w:t>flow</w:t>
      </w:r>
      <w:r w:rsidRPr="00080893">
        <w:rPr>
          <w:rFonts w:ascii="Arial" w:hAnsi="Arial" w:cs="Arial"/>
        </w:rPr>
        <w:t xml:space="preserve">. </w:t>
      </w:r>
    </w:p>
    <w:p w14:paraId="671F3F50" w14:textId="77777777" w:rsidR="00574EC9" w:rsidRPr="00080893" w:rsidRDefault="00574EC9" w:rsidP="00574EC9">
      <w:pPr>
        <w:shd w:val="clear" w:color="auto" w:fill="FFFFFF"/>
        <w:spacing w:line="480" w:lineRule="auto"/>
        <w:contextualSpacing/>
        <w:jc w:val="both"/>
        <w:textAlignment w:val="baseline"/>
        <w:rPr>
          <w:rFonts w:ascii="Arial" w:hAnsi="Arial" w:cs="Arial"/>
        </w:rPr>
      </w:pPr>
    </w:p>
    <w:p w14:paraId="34CCC238" w14:textId="77310F72" w:rsidR="00574EC9" w:rsidRPr="00080893" w:rsidRDefault="00574EC9" w:rsidP="002E1ECE">
      <w:pPr>
        <w:spacing w:line="480" w:lineRule="auto"/>
        <w:jc w:val="both"/>
        <w:rPr>
          <w:rFonts w:ascii="Arial" w:hAnsi="Arial" w:cs="Arial"/>
        </w:rPr>
      </w:pPr>
      <w:r w:rsidRPr="00080893">
        <w:rPr>
          <w:rFonts w:ascii="Arial" w:hAnsi="Arial" w:cs="Arial"/>
        </w:rPr>
        <w:t>After this study</w:t>
      </w:r>
      <w:r>
        <w:rPr>
          <w:rFonts w:ascii="Arial" w:hAnsi="Arial" w:cs="Arial"/>
        </w:rPr>
        <w:t>,</w:t>
      </w:r>
      <w:r w:rsidRPr="00080893">
        <w:rPr>
          <w:rFonts w:ascii="Arial" w:hAnsi="Arial" w:cs="Arial"/>
        </w:rPr>
        <w:t xml:space="preserve"> I was more interested in the states of </w:t>
      </w:r>
      <w:r w:rsidRPr="0011712D">
        <w:rPr>
          <w:rFonts w:ascii="Arial" w:hAnsi="Arial" w:cs="Arial"/>
          <w:i/>
          <w:iCs/>
        </w:rPr>
        <w:t>flow</w:t>
      </w:r>
      <w:r w:rsidRPr="00080893">
        <w:rPr>
          <w:rFonts w:ascii="Arial" w:hAnsi="Arial" w:cs="Arial"/>
        </w:rPr>
        <w:t xml:space="preserve"> and how I had experienced this in my body as </w:t>
      </w:r>
      <w:r w:rsidRPr="00830A9B">
        <w:rPr>
          <w:rFonts w:ascii="Arial" w:hAnsi="Arial" w:cs="Arial"/>
          <w:i/>
          <w:iCs/>
        </w:rPr>
        <w:t>expanding</w:t>
      </w:r>
      <w:r w:rsidRPr="00830A9B">
        <w:rPr>
          <w:rFonts w:ascii="Arial" w:hAnsi="Arial" w:cs="Arial"/>
        </w:rPr>
        <w:t xml:space="preserve"> with the</w:t>
      </w:r>
      <w:r w:rsidRPr="00080893">
        <w:rPr>
          <w:rFonts w:ascii="Arial" w:hAnsi="Arial" w:cs="Arial"/>
        </w:rPr>
        <w:t xml:space="preserve"> world </w:t>
      </w:r>
      <w:r w:rsidR="00510483">
        <w:rPr>
          <w:rFonts w:ascii="Arial" w:hAnsi="Arial" w:cs="Arial"/>
        </w:rPr>
        <w:t xml:space="preserve">rather </w:t>
      </w:r>
      <w:r w:rsidRPr="00080893">
        <w:rPr>
          <w:rFonts w:ascii="Arial" w:hAnsi="Arial" w:cs="Arial"/>
        </w:rPr>
        <w:t xml:space="preserve">than the completion of a set movement sequence pitted against the </w:t>
      </w:r>
      <w:r w:rsidRPr="00080893">
        <w:rPr>
          <w:rFonts w:ascii="Arial" w:hAnsi="Arial" w:cs="Arial"/>
          <w:i/>
          <w:iCs/>
        </w:rPr>
        <w:t xml:space="preserve">affordances </w:t>
      </w:r>
      <w:r w:rsidRPr="00080893">
        <w:rPr>
          <w:rFonts w:ascii="Arial" w:hAnsi="Arial" w:cs="Arial"/>
        </w:rPr>
        <w:t xml:space="preserve">in a world. The experiences of </w:t>
      </w:r>
      <w:r w:rsidRPr="00080893">
        <w:rPr>
          <w:rFonts w:ascii="Arial" w:hAnsi="Arial" w:cs="Arial"/>
          <w:i/>
          <w:iCs/>
        </w:rPr>
        <w:t xml:space="preserve">my mind on a holiday, </w:t>
      </w:r>
      <w:r w:rsidRPr="00080893">
        <w:rPr>
          <w:rFonts w:ascii="Arial" w:hAnsi="Arial" w:cs="Arial"/>
        </w:rPr>
        <w:t>my body fusing</w:t>
      </w:r>
      <w:r w:rsidRPr="00080893">
        <w:rPr>
          <w:rFonts w:ascii="Arial" w:hAnsi="Arial" w:cs="Arial"/>
          <w:i/>
          <w:iCs/>
        </w:rPr>
        <w:t xml:space="preserve"> with the environment </w:t>
      </w:r>
      <w:r w:rsidRPr="00080893">
        <w:rPr>
          <w:rFonts w:ascii="Arial" w:hAnsi="Arial" w:cs="Arial"/>
        </w:rPr>
        <w:t>free from time constraints and sequential thought processes</w:t>
      </w:r>
      <w:r w:rsidRPr="00080893">
        <w:rPr>
          <w:rFonts w:ascii="Arial" w:hAnsi="Arial" w:cs="Arial"/>
          <w:i/>
          <w:iCs/>
        </w:rPr>
        <w:t xml:space="preserve">, </w:t>
      </w:r>
      <w:r w:rsidRPr="00080893">
        <w:rPr>
          <w:rFonts w:ascii="Arial" w:hAnsi="Arial" w:cs="Arial"/>
        </w:rPr>
        <w:t xml:space="preserve">gave me an overwhelming sense </w:t>
      </w:r>
      <w:r>
        <w:rPr>
          <w:rFonts w:ascii="Arial" w:hAnsi="Arial" w:cs="Arial"/>
        </w:rPr>
        <w:t>“</w:t>
      </w:r>
      <w:r w:rsidRPr="00080893">
        <w:rPr>
          <w:rFonts w:ascii="Arial" w:hAnsi="Arial" w:cs="Arial"/>
        </w:rPr>
        <w:t>of well</w:t>
      </w:r>
      <w:r>
        <w:rPr>
          <w:rFonts w:ascii="Arial" w:hAnsi="Arial" w:cs="Arial"/>
        </w:rPr>
        <w:t>-</w:t>
      </w:r>
      <w:r w:rsidRPr="00080893">
        <w:rPr>
          <w:rFonts w:ascii="Arial" w:hAnsi="Arial" w:cs="Arial"/>
        </w:rPr>
        <w:t xml:space="preserve">being and </w:t>
      </w:r>
      <w:r w:rsidRPr="009D5417">
        <w:rPr>
          <w:rFonts w:ascii="Arial" w:hAnsi="Arial" w:cs="Arial"/>
          <w:color w:val="000000" w:themeColor="text1"/>
        </w:rPr>
        <w:lastRenderedPageBreak/>
        <w:t xml:space="preserve">calm” (portfolio., p. </w:t>
      </w:r>
      <w:r>
        <w:rPr>
          <w:rFonts w:ascii="Arial" w:hAnsi="Arial" w:cs="Arial"/>
          <w:color w:val="000000" w:themeColor="text1"/>
        </w:rPr>
        <w:t>1</w:t>
      </w:r>
      <w:r w:rsidRPr="009D5417">
        <w:rPr>
          <w:rFonts w:ascii="Arial" w:hAnsi="Arial" w:cs="Arial"/>
          <w:color w:val="000000" w:themeColor="text1"/>
        </w:rPr>
        <w:t>2</w:t>
      </w:r>
      <w:r>
        <w:rPr>
          <w:rFonts w:ascii="Arial" w:hAnsi="Arial" w:cs="Arial"/>
          <w:color w:val="000000" w:themeColor="text1"/>
        </w:rPr>
        <w:t>7</w:t>
      </w:r>
      <w:r w:rsidRPr="009D5417">
        <w:rPr>
          <w:rFonts w:ascii="Arial" w:hAnsi="Arial" w:cs="Arial"/>
          <w:color w:val="000000" w:themeColor="text1"/>
        </w:rPr>
        <w:t xml:space="preserve">), </w:t>
      </w:r>
      <w:proofErr w:type="gramStart"/>
      <w:r w:rsidRPr="00080893">
        <w:rPr>
          <w:rFonts w:ascii="Arial" w:hAnsi="Arial" w:cs="Arial"/>
        </w:rPr>
        <w:t xml:space="preserve">similar </w:t>
      </w:r>
      <w:r w:rsidRPr="0093256B">
        <w:rPr>
          <w:rFonts w:ascii="Arial" w:hAnsi="Arial" w:cs="Arial"/>
        </w:rPr>
        <w:t>to</w:t>
      </w:r>
      <w:proofErr w:type="gramEnd"/>
      <w:r w:rsidRPr="0093256B">
        <w:rPr>
          <w:rFonts w:ascii="Arial" w:hAnsi="Arial" w:cs="Arial"/>
        </w:rPr>
        <w:t xml:space="preserve"> experiences </w:t>
      </w:r>
      <w:r w:rsidR="00060F8E" w:rsidRPr="0093256B">
        <w:rPr>
          <w:rFonts w:ascii="Arial" w:hAnsi="Arial" w:cs="Arial"/>
        </w:rPr>
        <w:t xml:space="preserve">found in </w:t>
      </w:r>
      <w:r w:rsidRPr="0093256B">
        <w:rPr>
          <w:rFonts w:ascii="Arial" w:hAnsi="Arial" w:cs="Arial"/>
        </w:rPr>
        <w:t xml:space="preserve">meditation. This made me realise that my </w:t>
      </w:r>
      <w:r w:rsidR="006F3650" w:rsidRPr="0093256B">
        <w:rPr>
          <w:rFonts w:ascii="Arial" w:hAnsi="Arial" w:cs="Arial"/>
        </w:rPr>
        <w:t xml:space="preserve">HR </w:t>
      </w:r>
      <w:r w:rsidRPr="0093256B">
        <w:rPr>
          <w:rFonts w:ascii="Arial" w:hAnsi="Arial" w:cs="Arial"/>
        </w:rPr>
        <w:t>must have been affected</w:t>
      </w:r>
      <w:r w:rsidR="00F97694" w:rsidRPr="0093256B">
        <w:rPr>
          <w:rFonts w:ascii="Arial" w:hAnsi="Arial" w:cs="Arial"/>
        </w:rPr>
        <w:t>. A</w:t>
      </w:r>
      <w:r w:rsidR="001B4856" w:rsidRPr="0093256B">
        <w:rPr>
          <w:rFonts w:ascii="Arial" w:hAnsi="Arial" w:cs="Arial"/>
        </w:rPr>
        <w:t>fter reporting these findings in a supervision meeting</w:t>
      </w:r>
      <w:r w:rsidR="00F97694" w:rsidRPr="0093256B">
        <w:rPr>
          <w:rFonts w:ascii="Arial" w:hAnsi="Arial" w:cs="Arial"/>
        </w:rPr>
        <w:t xml:space="preserve">, </w:t>
      </w:r>
      <w:r w:rsidR="001B4856" w:rsidRPr="0093256B">
        <w:rPr>
          <w:rFonts w:ascii="Arial" w:hAnsi="Arial" w:cs="Arial"/>
        </w:rPr>
        <w:t xml:space="preserve">Dr </w:t>
      </w:r>
      <w:r w:rsidR="00CD1741" w:rsidRPr="0093256B">
        <w:rPr>
          <w:rFonts w:ascii="Arial" w:hAnsi="Arial" w:cs="Arial"/>
        </w:rPr>
        <w:t xml:space="preserve">John </w:t>
      </w:r>
      <w:r w:rsidR="001B4856" w:rsidRPr="0093256B">
        <w:rPr>
          <w:rFonts w:ascii="Arial" w:hAnsi="Arial" w:cs="Arial"/>
        </w:rPr>
        <w:t xml:space="preserve">Seeley suggested that an HRM should be used instead of </w:t>
      </w:r>
      <w:r w:rsidR="003B379A" w:rsidRPr="0093256B">
        <w:rPr>
          <w:rFonts w:ascii="Arial" w:hAnsi="Arial" w:cs="Arial"/>
        </w:rPr>
        <w:t>an</w:t>
      </w:r>
      <w:r w:rsidR="001B4856" w:rsidRPr="0093256B">
        <w:rPr>
          <w:rFonts w:ascii="Arial" w:hAnsi="Arial" w:cs="Arial"/>
        </w:rPr>
        <w:t xml:space="preserve"> accelerometer</w:t>
      </w:r>
      <w:r w:rsidR="00F97694" w:rsidRPr="0093256B">
        <w:rPr>
          <w:rFonts w:ascii="Arial" w:hAnsi="Arial" w:cs="Arial"/>
        </w:rPr>
        <w:t>,</w:t>
      </w:r>
      <w:r w:rsidR="007B1F79" w:rsidRPr="0093256B">
        <w:rPr>
          <w:rFonts w:ascii="Arial" w:hAnsi="Arial" w:cs="Arial"/>
        </w:rPr>
        <w:t xml:space="preserve"> as it </w:t>
      </w:r>
      <w:r w:rsidR="001B4856" w:rsidRPr="0093256B">
        <w:rPr>
          <w:rFonts w:ascii="Arial" w:hAnsi="Arial" w:cs="Arial"/>
        </w:rPr>
        <w:t>could measure HRV which when used in sports indicates states of fitness</w:t>
      </w:r>
      <w:r w:rsidR="007B1F79" w:rsidRPr="0093256B">
        <w:rPr>
          <w:rFonts w:ascii="Arial" w:hAnsi="Arial" w:cs="Arial"/>
        </w:rPr>
        <w:t>, stress</w:t>
      </w:r>
      <w:r w:rsidR="00F848EA">
        <w:rPr>
          <w:rFonts w:ascii="Arial" w:hAnsi="Arial" w:cs="Arial"/>
        </w:rPr>
        <w:t>,</w:t>
      </w:r>
      <w:r w:rsidR="001B4856" w:rsidRPr="0093256B">
        <w:rPr>
          <w:rFonts w:ascii="Arial" w:hAnsi="Arial" w:cs="Arial"/>
        </w:rPr>
        <w:t xml:space="preserve"> and levels of physical recovery.</w:t>
      </w:r>
      <w:r w:rsidR="002E1ECE" w:rsidRPr="0093256B">
        <w:rPr>
          <w:rFonts w:ascii="Arial" w:hAnsi="Arial" w:cs="Arial"/>
        </w:rPr>
        <w:t xml:space="preserve"> This </w:t>
      </w:r>
      <w:r w:rsidRPr="0093256B">
        <w:rPr>
          <w:rFonts w:ascii="Arial" w:hAnsi="Arial" w:cs="Arial"/>
        </w:rPr>
        <w:t xml:space="preserve">would be of better use than an accelerometer </w:t>
      </w:r>
      <w:r w:rsidR="00B96B3D" w:rsidRPr="0093256B">
        <w:rPr>
          <w:rFonts w:ascii="Arial" w:hAnsi="Arial" w:cs="Arial"/>
        </w:rPr>
        <w:t xml:space="preserve">measuring </w:t>
      </w:r>
      <w:r w:rsidR="00510483" w:rsidRPr="0093256B">
        <w:rPr>
          <w:rFonts w:ascii="Arial" w:hAnsi="Arial" w:cs="Arial"/>
        </w:rPr>
        <w:t>phy</w:t>
      </w:r>
      <w:r w:rsidR="00183AB5" w:rsidRPr="0093256B">
        <w:rPr>
          <w:rFonts w:ascii="Arial" w:hAnsi="Arial" w:cs="Arial"/>
        </w:rPr>
        <w:t xml:space="preserve">sical </w:t>
      </w:r>
      <w:r w:rsidRPr="0093256B">
        <w:rPr>
          <w:rFonts w:ascii="Arial" w:hAnsi="Arial" w:cs="Arial"/>
        </w:rPr>
        <w:t xml:space="preserve">effort. After researching </w:t>
      </w:r>
      <w:r w:rsidR="00E10320" w:rsidRPr="0093256B">
        <w:rPr>
          <w:rFonts w:ascii="Arial" w:hAnsi="Arial" w:cs="Arial"/>
        </w:rPr>
        <w:t xml:space="preserve">the connections between </w:t>
      </w:r>
      <w:r w:rsidRPr="0093256B">
        <w:rPr>
          <w:rFonts w:ascii="Arial" w:hAnsi="Arial" w:cs="Arial"/>
        </w:rPr>
        <w:t>HR and meditation techniques, I</w:t>
      </w:r>
      <w:r w:rsidR="00402262" w:rsidRPr="0093256B">
        <w:rPr>
          <w:rFonts w:ascii="Arial" w:hAnsi="Arial" w:cs="Arial"/>
        </w:rPr>
        <w:t xml:space="preserve"> </w:t>
      </w:r>
      <w:r w:rsidRPr="0093256B">
        <w:rPr>
          <w:rFonts w:ascii="Arial" w:hAnsi="Arial" w:cs="Arial"/>
        </w:rPr>
        <w:t xml:space="preserve">discovered </w:t>
      </w:r>
      <w:r w:rsidR="00CC2A2A" w:rsidRPr="0093256B">
        <w:rPr>
          <w:rFonts w:ascii="Arial" w:hAnsi="Arial" w:cs="Arial"/>
        </w:rPr>
        <w:t xml:space="preserve">that </w:t>
      </w:r>
      <w:r w:rsidRPr="0093256B">
        <w:rPr>
          <w:rFonts w:ascii="Arial" w:hAnsi="Arial" w:cs="Arial"/>
        </w:rPr>
        <w:t xml:space="preserve">HRV is associated with the </w:t>
      </w:r>
      <w:r w:rsidR="002A2882" w:rsidRPr="0093256B">
        <w:rPr>
          <w:rFonts w:ascii="Arial" w:hAnsi="Arial" w:cs="Arial"/>
        </w:rPr>
        <w:t xml:space="preserve">PSNS </w:t>
      </w:r>
      <w:r w:rsidR="00CC2A2A" w:rsidRPr="0093256B">
        <w:rPr>
          <w:rFonts w:ascii="Arial" w:hAnsi="Arial" w:cs="Arial"/>
        </w:rPr>
        <w:t xml:space="preserve">that </w:t>
      </w:r>
      <w:r w:rsidRPr="0093256B">
        <w:rPr>
          <w:rFonts w:ascii="Arial" w:hAnsi="Arial" w:cs="Arial"/>
        </w:rPr>
        <w:t>calms the body and is related to the connective tissue and “fascia release” (</w:t>
      </w:r>
      <w:proofErr w:type="spellStart"/>
      <w:r w:rsidRPr="0093256B">
        <w:rPr>
          <w:rFonts w:ascii="Arial" w:hAnsi="Arial" w:cs="Arial"/>
          <w:color w:val="000000" w:themeColor="text1"/>
          <w:shd w:val="clear" w:color="auto" w:fill="FFFFFF"/>
        </w:rPr>
        <w:t>Guðjónsdóttir</w:t>
      </w:r>
      <w:proofErr w:type="spellEnd"/>
      <w:r w:rsidRPr="0093256B">
        <w:rPr>
          <w:rFonts w:ascii="Arial" w:hAnsi="Arial" w:cs="Arial"/>
          <w:color w:val="000000" w:themeColor="text1"/>
          <w:shd w:val="clear" w:color="auto" w:fill="FFFFFF"/>
        </w:rPr>
        <w:t>, 2017</w:t>
      </w:r>
      <w:r w:rsidRPr="0093256B">
        <w:rPr>
          <w:rFonts w:ascii="Arial" w:hAnsi="Arial" w:cs="Arial"/>
        </w:rPr>
        <w:t xml:space="preserve">). I then set up a pre-trial before the next study </w:t>
      </w:r>
      <w:r w:rsidR="00C90CA4" w:rsidRPr="0093256B">
        <w:rPr>
          <w:rFonts w:ascii="Arial" w:hAnsi="Arial" w:cs="Arial"/>
        </w:rPr>
        <w:t>to</w:t>
      </w:r>
      <w:r w:rsidRPr="0093256B">
        <w:rPr>
          <w:rFonts w:ascii="Arial" w:hAnsi="Arial" w:cs="Arial"/>
        </w:rPr>
        <w:t xml:space="preserve"> find relations between HRV and the PSNS using a HRM to </w:t>
      </w:r>
      <w:r w:rsidR="008C1E20" w:rsidRPr="0093256B">
        <w:rPr>
          <w:rFonts w:ascii="Arial" w:hAnsi="Arial" w:cs="Arial"/>
        </w:rPr>
        <w:t xml:space="preserve">help </w:t>
      </w:r>
      <w:r w:rsidRPr="0093256B">
        <w:rPr>
          <w:rFonts w:ascii="Arial" w:hAnsi="Arial" w:cs="Arial"/>
        </w:rPr>
        <w:t xml:space="preserve">develop a </w:t>
      </w:r>
      <w:r w:rsidR="00542875" w:rsidRPr="0093256B">
        <w:rPr>
          <w:rFonts w:ascii="Arial" w:hAnsi="Arial" w:cs="Arial"/>
        </w:rPr>
        <w:t xml:space="preserve">new </w:t>
      </w:r>
      <w:r w:rsidRPr="0093256B">
        <w:rPr>
          <w:rFonts w:ascii="Arial" w:hAnsi="Arial" w:cs="Arial"/>
        </w:rPr>
        <w:t>method of practice.</w:t>
      </w:r>
      <w:r w:rsidRPr="00080893">
        <w:rPr>
          <w:rFonts w:ascii="Arial" w:hAnsi="Arial" w:cs="Arial"/>
        </w:rPr>
        <w:t xml:space="preserve"> </w:t>
      </w:r>
    </w:p>
    <w:p w14:paraId="2E43B63C" w14:textId="77777777" w:rsidR="00574EC9" w:rsidRPr="00080893" w:rsidRDefault="00574EC9" w:rsidP="00574EC9">
      <w:pPr>
        <w:shd w:val="clear" w:color="auto" w:fill="FFFFFF"/>
        <w:spacing w:line="480" w:lineRule="auto"/>
        <w:contextualSpacing/>
        <w:jc w:val="both"/>
        <w:textAlignment w:val="baseline"/>
        <w:rPr>
          <w:rFonts w:ascii="Arial" w:hAnsi="Arial" w:cs="Arial"/>
          <w:b/>
          <w:bCs/>
          <w:bdr w:val="none" w:sz="0" w:space="0" w:color="auto" w:frame="1"/>
        </w:rPr>
      </w:pPr>
    </w:p>
    <w:p w14:paraId="76B2F81B" w14:textId="7A5BBEF2"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bdr w:val="none" w:sz="0" w:space="0" w:color="auto" w:frame="1"/>
        </w:rPr>
      </w:pPr>
      <w:r w:rsidRPr="00080893">
        <w:rPr>
          <w:rFonts w:ascii="Arial" w:hAnsi="Arial" w:cs="Arial"/>
          <w:b/>
          <w:bCs/>
          <w:sz w:val="28"/>
          <w:szCs w:val="28"/>
          <w:bdr w:val="none" w:sz="0" w:space="0" w:color="auto" w:frame="1"/>
        </w:rPr>
        <w:t>Study two pre-trials</w:t>
      </w:r>
      <w:r w:rsidR="00E83F47">
        <w:rPr>
          <w:rFonts w:ascii="Arial" w:hAnsi="Arial" w:cs="Arial"/>
          <w:b/>
          <w:bCs/>
          <w:sz w:val="28"/>
          <w:szCs w:val="28"/>
          <w:bdr w:val="none" w:sz="0" w:space="0" w:color="auto" w:frame="1"/>
        </w:rPr>
        <w:t xml:space="preserve">: </w:t>
      </w:r>
      <w:r w:rsidR="00C02F9E">
        <w:rPr>
          <w:rFonts w:ascii="Arial" w:hAnsi="Arial" w:cs="Arial"/>
          <w:b/>
          <w:bCs/>
          <w:sz w:val="28"/>
          <w:szCs w:val="28"/>
          <w:bdr w:val="none" w:sz="0" w:space="0" w:color="auto" w:frame="1"/>
        </w:rPr>
        <w:t>understanding</w:t>
      </w:r>
      <w:r w:rsidR="003A3C8D">
        <w:rPr>
          <w:rFonts w:ascii="Arial" w:hAnsi="Arial" w:cs="Arial"/>
          <w:b/>
          <w:bCs/>
          <w:sz w:val="28"/>
          <w:szCs w:val="28"/>
          <w:bdr w:val="none" w:sz="0" w:space="0" w:color="auto" w:frame="1"/>
        </w:rPr>
        <w:t xml:space="preserve"> </w:t>
      </w:r>
      <w:r w:rsidR="00722138">
        <w:rPr>
          <w:rFonts w:ascii="Arial" w:hAnsi="Arial" w:cs="Arial"/>
          <w:b/>
          <w:bCs/>
          <w:sz w:val="28"/>
          <w:szCs w:val="28"/>
          <w:bdr w:val="none" w:sz="0" w:space="0" w:color="auto" w:frame="1"/>
        </w:rPr>
        <w:t xml:space="preserve">biosensor </w:t>
      </w:r>
      <w:r w:rsidR="003A3C8D">
        <w:rPr>
          <w:rFonts w:ascii="Arial" w:hAnsi="Arial" w:cs="Arial"/>
          <w:b/>
          <w:bCs/>
          <w:sz w:val="28"/>
          <w:szCs w:val="28"/>
          <w:bdr w:val="none" w:sz="0" w:space="0" w:color="auto" w:frame="1"/>
        </w:rPr>
        <w:t>technologies</w:t>
      </w:r>
    </w:p>
    <w:p w14:paraId="4AE51B9E" w14:textId="081C3DFD" w:rsidR="00574EC9" w:rsidRDefault="00574EC9" w:rsidP="00574EC9">
      <w:pPr>
        <w:spacing w:line="480" w:lineRule="auto"/>
        <w:contextualSpacing/>
        <w:jc w:val="both"/>
        <w:rPr>
          <w:rFonts w:ascii="Arial" w:hAnsi="Arial" w:cs="Arial"/>
          <w:shd w:val="clear" w:color="auto" w:fill="FFFFFF"/>
        </w:rPr>
      </w:pPr>
      <w:r w:rsidRPr="00AA04DC">
        <w:rPr>
          <w:rFonts w:ascii="Arial" w:hAnsi="Arial" w:cs="Arial"/>
          <w:iCs/>
        </w:rPr>
        <w:t xml:space="preserve">Between 29 March and 5 April 2017, trials were conducted to </w:t>
      </w:r>
      <w:r w:rsidR="00E83F47" w:rsidRPr="00AA04DC">
        <w:rPr>
          <w:rFonts w:ascii="Arial" w:hAnsi="Arial" w:cs="Arial"/>
          <w:iCs/>
        </w:rPr>
        <w:t xml:space="preserve">better </w:t>
      </w:r>
      <w:r w:rsidRPr="00AA04DC">
        <w:rPr>
          <w:rFonts w:ascii="Arial" w:hAnsi="Arial" w:cs="Arial"/>
          <w:iCs/>
        </w:rPr>
        <w:t xml:space="preserve">understand the </w:t>
      </w:r>
      <w:r w:rsidR="00F806B6" w:rsidRPr="00AA04DC">
        <w:rPr>
          <w:rFonts w:ascii="Arial" w:hAnsi="Arial" w:cs="Arial"/>
          <w:iCs/>
        </w:rPr>
        <w:t xml:space="preserve">embodiment and </w:t>
      </w:r>
      <w:r w:rsidRPr="00AA04DC">
        <w:rPr>
          <w:rFonts w:ascii="Arial" w:hAnsi="Arial" w:cs="Arial"/>
          <w:iCs/>
        </w:rPr>
        <w:t xml:space="preserve">use of the </w:t>
      </w:r>
      <w:r w:rsidRPr="00AA04DC">
        <w:rPr>
          <w:rFonts w:ascii="Arial" w:hAnsi="Arial" w:cs="Arial"/>
          <w:bCs/>
        </w:rPr>
        <w:t xml:space="preserve">Polar </w:t>
      </w:r>
      <w:r w:rsidR="00D64AC2" w:rsidRPr="00AA04DC">
        <w:rPr>
          <w:rFonts w:ascii="Arial" w:hAnsi="Arial" w:cs="Arial"/>
        </w:rPr>
        <w:t>w</w:t>
      </w:r>
      <w:r w:rsidRPr="00AA04DC">
        <w:rPr>
          <w:rFonts w:ascii="Arial" w:hAnsi="Arial" w:cs="Arial"/>
        </w:rPr>
        <w:t xml:space="preserve">ristwatch HRM (M430) and chest </w:t>
      </w:r>
      <w:r w:rsidRPr="00AA04DC">
        <w:rPr>
          <w:rFonts w:ascii="Arial" w:hAnsi="Arial" w:cs="Arial"/>
          <w:bCs/>
        </w:rPr>
        <w:t xml:space="preserve">HRM </w:t>
      </w:r>
      <w:r w:rsidRPr="00AA04DC">
        <w:rPr>
          <w:rFonts w:ascii="Arial" w:hAnsi="Arial" w:cs="Arial"/>
        </w:rPr>
        <w:t xml:space="preserve">(H10) in relation to a </w:t>
      </w:r>
      <w:r w:rsidRPr="00AA04DC">
        <w:rPr>
          <w:rFonts w:ascii="Arial" w:hAnsi="Arial" w:cs="Arial"/>
          <w:iCs/>
        </w:rPr>
        <w:t>method of practice</w:t>
      </w:r>
      <w:r w:rsidR="00731468" w:rsidRPr="00AA04DC">
        <w:rPr>
          <w:rFonts w:ascii="Arial" w:hAnsi="Arial" w:cs="Arial"/>
          <w:iCs/>
        </w:rPr>
        <w:t xml:space="preserve"> (</w:t>
      </w:r>
      <w:r w:rsidR="00615BD4" w:rsidRPr="00AA04DC">
        <w:rPr>
          <w:rFonts w:ascii="Arial" w:hAnsi="Arial" w:cs="Arial"/>
          <w:iCs/>
        </w:rPr>
        <w:t>Figure 40)</w:t>
      </w:r>
      <w:r w:rsidRPr="00AA04DC">
        <w:rPr>
          <w:rFonts w:ascii="Arial" w:hAnsi="Arial" w:cs="Arial"/>
          <w:iCs/>
        </w:rPr>
        <w:t xml:space="preserve">. Experiments were also conducted with the Calm </w:t>
      </w:r>
      <w:r w:rsidRPr="00AA04DC">
        <w:rPr>
          <w:rFonts w:ascii="Arial" w:hAnsi="Arial" w:cs="Arial"/>
          <w:bCs/>
        </w:rPr>
        <w:t>App</w:t>
      </w:r>
      <w:r w:rsidR="0024258B" w:rsidRPr="00AA04DC">
        <w:rPr>
          <w:rFonts w:ascii="Arial" w:hAnsi="Arial" w:cs="Arial"/>
          <w:bCs/>
        </w:rPr>
        <w:t xml:space="preserve"> </w:t>
      </w:r>
      <w:r w:rsidRPr="00AA04DC">
        <w:rPr>
          <w:rStyle w:val="FootnoteReference"/>
          <w:rFonts w:ascii="Arial" w:hAnsi="Arial" w:cs="Arial"/>
          <w:bCs/>
        </w:rPr>
        <w:footnoteReference w:id="76"/>
      </w:r>
      <w:r w:rsidRPr="00AA04DC">
        <w:rPr>
          <w:rFonts w:ascii="Arial" w:hAnsi="Arial" w:cs="Arial"/>
          <w:bCs/>
        </w:rPr>
        <w:t xml:space="preserve"> while practicing a breathing-</w:t>
      </w:r>
      <w:r w:rsidRPr="00AA04DC">
        <w:rPr>
          <w:rFonts w:ascii="Arial" w:hAnsi="Arial" w:cs="Arial"/>
          <w:iCs/>
        </w:rPr>
        <w:t xml:space="preserve">meditation. </w:t>
      </w:r>
      <w:r w:rsidRPr="00AA04DC">
        <w:rPr>
          <w:rFonts w:ascii="Arial" w:hAnsi="Arial" w:cs="Arial"/>
        </w:rPr>
        <w:t xml:space="preserve">A </w:t>
      </w:r>
      <w:r w:rsidRPr="00AA04DC">
        <w:rPr>
          <w:rFonts w:ascii="Arial" w:hAnsi="Arial" w:cs="Arial"/>
          <w:i/>
          <w:iCs/>
        </w:rPr>
        <w:t>point of departure</w:t>
      </w:r>
      <w:r w:rsidRPr="00AA04DC">
        <w:rPr>
          <w:rFonts w:ascii="Arial" w:hAnsi="Arial" w:cs="Arial"/>
        </w:rPr>
        <w:t xml:space="preserve"> (</w:t>
      </w:r>
      <w:proofErr w:type="spellStart"/>
      <w:r w:rsidRPr="00AA04DC">
        <w:rPr>
          <w:rFonts w:ascii="Arial" w:hAnsi="Arial" w:cs="Arial"/>
        </w:rPr>
        <w:t>PoD</w:t>
      </w:r>
      <w:proofErr w:type="spellEnd"/>
      <w:r w:rsidRPr="00AA04DC">
        <w:rPr>
          <w:rFonts w:ascii="Arial" w:hAnsi="Arial" w:cs="Arial"/>
        </w:rPr>
        <w:t>)</w:t>
      </w:r>
      <w:r w:rsidRPr="00080893">
        <w:rPr>
          <w:rFonts w:ascii="Arial" w:hAnsi="Arial" w:cs="Arial"/>
        </w:rPr>
        <w:t xml:space="preserve"> was established in the method of practice and signalled by a vocal “hum”. This ensured that the biometric data could be mapped to the start of a state of </w:t>
      </w:r>
      <w:r w:rsidRPr="00080893">
        <w:rPr>
          <w:rFonts w:ascii="Arial" w:hAnsi="Arial" w:cs="Arial"/>
          <w:i/>
          <w:iCs/>
        </w:rPr>
        <w:t>flow</w:t>
      </w:r>
      <w:r w:rsidRPr="00080893">
        <w:rPr>
          <w:rFonts w:ascii="Arial" w:hAnsi="Arial" w:cs="Arial"/>
        </w:rPr>
        <w:t xml:space="preserve">. The trials also revealed that the </w:t>
      </w:r>
      <w:r w:rsidRPr="00080893">
        <w:rPr>
          <w:rFonts w:ascii="Arial" w:hAnsi="Arial" w:cs="Arial"/>
          <w:shd w:val="clear" w:color="auto" w:fill="FFFFFF"/>
        </w:rPr>
        <w:t xml:space="preserve">Polar </w:t>
      </w:r>
      <w:r w:rsidR="003003AC">
        <w:rPr>
          <w:rFonts w:ascii="Arial" w:hAnsi="Arial" w:cs="Arial"/>
        </w:rPr>
        <w:t>w</w:t>
      </w:r>
      <w:r w:rsidRPr="00080893">
        <w:rPr>
          <w:rFonts w:ascii="Arial" w:hAnsi="Arial" w:cs="Arial"/>
        </w:rPr>
        <w:t xml:space="preserve">ristwatch </w:t>
      </w:r>
      <w:r w:rsidRPr="00080893">
        <w:rPr>
          <w:rFonts w:ascii="Arial" w:hAnsi="Arial" w:cs="Arial"/>
          <w:shd w:val="clear" w:color="auto" w:fill="FFFFFF"/>
        </w:rPr>
        <w:t xml:space="preserve">HRM </w:t>
      </w:r>
      <w:r w:rsidRPr="00080893">
        <w:rPr>
          <w:rFonts w:ascii="Arial" w:hAnsi="Arial" w:cs="Arial"/>
        </w:rPr>
        <w:t xml:space="preserve">(M430) </w:t>
      </w:r>
      <w:r w:rsidR="00087278" w:rsidRPr="00F00424">
        <w:rPr>
          <w:rFonts w:ascii="Arial" w:hAnsi="Arial" w:cs="Arial"/>
          <w:shd w:val="clear" w:color="auto" w:fill="FFFFFF"/>
        </w:rPr>
        <w:t>could</w:t>
      </w:r>
      <w:r w:rsidRPr="00F00424">
        <w:rPr>
          <w:rFonts w:ascii="Arial" w:hAnsi="Arial" w:cs="Arial"/>
          <w:shd w:val="clear" w:color="auto" w:fill="FFFFFF"/>
        </w:rPr>
        <w:t xml:space="preserve"> not record HRV</w:t>
      </w:r>
      <w:r w:rsidR="00087278" w:rsidRPr="00F00424">
        <w:rPr>
          <w:rFonts w:ascii="Arial" w:hAnsi="Arial" w:cs="Arial"/>
          <w:shd w:val="clear" w:color="auto" w:fill="FFFFFF"/>
        </w:rPr>
        <w:t>,</w:t>
      </w:r>
      <w:r w:rsidRPr="00F00424">
        <w:rPr>
          <w:rFonts w:ascii="Arial" w:hAnsi="Arial" w:cs="Arial"/>
          <w:shd w:val="clear" w:color="auto" w:fill="FFFFFF"/>
        </w:rPr>
        <w:t xml:space="preserve"> and </w:t>
      </w:r>
      <w:r w:rsidR="00496512" w:rsidRPr="00F00424">
        <w:rPr>
          <w:rFonts w:ascii="Arial" w:hAnsi="Arial" w:cs="Arial"/>
          <w:shd w:val="clear" w:color="auto" w:fill="FFFFFF"/>
        </w:rPr>
        <w:t xml:space="preserve">so </w:t>
      </w:r>
      <w:r w:rsidRPr="00F00424">
        <w:rPr>
          <w:rFonts w:ascii="Arial" w:hAnsi="Arial" w:cs="Arial"/>
          <w:shd w:val="clear" w:color="auto" w:fill="FFFFFF"/>
        </w:rPr>
        <w:t xml:space="preserve">this was replaced by a Polar </w:t>
      </w:r>
      <w:r w:rsidR="003003AC">
        <w:rPr>
          <w:rFonts w:ascii="Arial" w:hAnsi="Arial" w:cs="Arial"/>
        </w:rPr>
        <w:t>w</w:t>
      </w:r>
      <w:r w:rsidRPr="00F00424">
        <w:rPr>
          <w:rFonts w:ascii="Arial" w:hAnsi="Arial" w:cs="Arial"/>
        </w:rPr>
        <w:t xml:space="preserve">ristwatch </w:t>
      </w:r>
      <w:r w:rsidRPr="00F00424">
        <w:rPr>
          <w:rFonts w:ascii="Arial" w:hAnsi="Arial" w:cs="Arial"/>
          <w:shd w:val="clear" w:color="auto" w:fill="FFFFFF"/>
        </w:rPr>
        <w:t xml:space="preserve">HRM (V800) that could. However, </w:t>
      </w:r>
      <w:r w:rsidR="0045798A" w:rsidRPr="00F00424">
        <w:rPr>
          <w:rFonts w:ascii="Arial" w:hAnsi="Arial" w:cs="Arial"/>
          <w:shd w:val="clear" w:color="auto" w:fill="FFFFFF"/>
        </w:rPr>
        <w:t>I</w:t>
      </w:r>
      <w:r w:rsidRPr="00F00424">
        <w:rPr>
          <w:rFonts w:ascii="Arial" w:hAnsi="Arial" w:cs="Arial"/>
          <w:shd w:val="clear" w:color="auto" w:fill="FFFFFF"/>
        </w:rPr>
        <w:t xml:space="preserve"> discovered </w:t>
      </w:r>
      <w:r w:rsidR="00073583">
        <w:rPr>
          <w:rFonts w:ascii="Arial" w:hAnsi="Arial" w:cs="Arial"/>
          <w:shd w:val="clear" w:color="auto" w:fill="FFFFFF"/>
        </w:rPr>
        <w:t xml:space="preserve">later </w:t>
      </w:r>
      <w:r w:rsidRPr="00F00424">
        <w:rPr>
          <w:rFonts w:ascii="Arial" w:hAnsi="Arial" w:cs="Arial"/>
          <w:shd w:val="clear" w:color="auto" w:fill="FFFFFF"/>
        </w:rPr>
        <w:t xml:space="preserve">that </w:t>
      </w:r>
      <w:r w:rsidR="0045798A" w:rsidRPr="00F00424">
        <w:rPr>
          <w:rFonts w:ascii="Arial" w:hAnsi="Arial" w:cs="Arial"/>
          <w:shd w:val="clear" w:color="auto" w:fill="FFFFFF"/>
        </w:rPr>
        <w:t xml:space="preserve">I had been using </w:t>
      </w:r>
      <w:r w:rsidRPr="00F00424">
        <w:rPr>
          <w:rFonts w:ascii="Arial" w:hAnsi="Arial" w:cs="Arial"/>
          <w:shd w:val="clear" w:color="auto" w:fill="FFFFFF"/>
        </w:rPr>
        <w:t>the device incorrectly. This was amended in the next study, study two.</w:t>
      </w:r>
    </w:p>
    <w:p w14:paraId="69A40548" w14:textId="5168BDCB" w:rsidR="003A6788" w:rsidRDefault="003A6788" w:rsidP="003A6788">
      <w:pPr>
        <w:pStyle w:val="Heading3"/>
        <w:jc w:val="center"/>
      </w:pPr>
      <w:bookmarkStart w:id="181" w:name="_Toc61376168"/>
      <w:bookmarkStart w:id="182" w:name="_Toc72994618"/>
    </w:p>
    <w:p w14:paraId="75FA6F0F" w14:textId="77777777" w:rsidR="00523804" w:rsidRDefault="00523804" w:rsidP="004D6A80">
      <w:pPr>
        <w:pStyle w:val="Heading3"/>
      </w:pPr>
    </w:p>
    <w:p w14:paraId="7DC59658" w14:textId="1F64B82E" w:rsidR="00574EC9" w:rsidRDefault="00885BAE" w:rsidP="004D6A80">
      <w:pPr>
        <w:pStyle w:val="Heading3"/>
      </w:pPr>
      <w:r>
        <w:t xml:space="preserve">6.2.3 </w:t>
      </w:r>
      <w:r w:rsidRPr="00885BAE">
        <w:t>Study</w:t>
      </w:r>
      <w:r>
        <w:t xml:space="preserve"> two</w:t>
      </w:r>
      <w:bookmarkEnd w:id="181"/>
      <w:bookmarkEnd w:id="182"/>
      <w:r>
        <w:t xml:space="preserve"> </w:t>
      </w:r>
    </w:p>
    <w:p w14:paraId="20259AD8" w14:textId="77777777" w:rsidR="00574EC9" w:rsidRPr="00E0530C" w:rsidRDefault="00574EC9" w:rsidP="00574EC9">
      <w:pPr>
        <w:pStyle w:val="ListParagraph"/>
        <w:ind w:left="1080"/>
      </w:pPr>
    </w:p>
    <w:p w14:paraId="2EC128C0" w14:textId="596769B3" w:rsidR="004D6A80" w:rsidRPr="00F00424" w:rsidRDefault="00EB6E1D" w:rsidP="00574EC9">
      <w:pPr>
        <w:spacing w:line="480" w:lineRule="auto"/>
        <w:jc w:val="both"/>
        <w:rPr>
          <w:rFonts w:ascii="Arial" w:hAnsi="Arial" w:cs="Arial"/>
        </w:rPr>
      </w:pPr>
      <w:r w:rsidRPr="00FA5B35">
        <w:rPr>
          <w:rFonts w:ascii="Arial" w:hAnsi="Arial" w:cs="Arial"/>
        </w:rPr>
        <w:t>Study two was</w:t>
      </w:r>
      <w:r w:rsidR="00574EC9" w:rsidRPr="00FA5B35">
        <w:rPr>
          <w:rFonts w:ascii="Arial" w:hAnsi="Arial" w:cs="Arial"/>
        </w:rPr>
        <w:t xml:space="preserve"> conducted </w:t>
      </w:r>
      <w:r w:rsidR="00574EC9" w:rsidRPr="00FA5B35">
        <w:rPr>
          <w:rFonts w:ascii="Arial" w:hAnsi="Arial" w:cs="Arial"/>
          <w:color w:val="201F1E"/>
          <w:bdr w:val="none" w:sz="0" w:space="0" w:color="auto" w:frame="1"/>
        </w:rPr>
        <w:t xml:space="preserve">from 6 to </w:t>
      </w:r>
      <w:r w:rsidR="007F31BB" w:rsidRPr="00FA5B35">
        <w:rPr>
          <w:rFonts w:ascii="Arial" w:hAnsi="Arial" w:cs="Arial"/>
          <w:color w:val="201F1E"/>
          <w:bdr w:val="none" w:sz="0" w:space="0" w:color="auto" w:frame="1"/>
        </w:rPr>
        <w:t>9</w:t>
      </w:r>
      <w:r w:rsidR="00574EC9" w:rsidRPr="00FA5B35">
        <w:rPr>
          <w:rFonts w:ascii="Arial" w:hAnsi="Arial" w:cs="Arial"/>
          <w:color w:val="201F1E"/>
          <w:bdr w:val="none" w:sz="0" w:space="0" w:color="auto" w:frame="1"/>
        </w:rPr>
        <w:t xml:space="preserve"> June 2019, where </w:t>
      </w:r>
      <w:r w:rsidR="009036D4" w:rsidRPr="00FA5B35">
        <w:rPr>
          <w:rFonts w:ascii="Arial" w:hAnsi="Arial" w:cs="Arial"/>
          <w:color w:val="201F1E"/>
          <w:bdr w:val="none" w:sz="0" w:space="0" w:color="auto" w:frame="1"/>
        </w:rPr>
        <w:t>the</w:t>
      </w:r>
      <w:r w:rsidR="00574EC9" w:rsidRPr="00FA5B35">
        <w:rPr>
          <w:rFonts w:ascii="Arial" w:hAnsi="Arial" w:cs="Arial"/>
          <w:color w:val="201F1E"/>
          <w:bdr w:val="none" w:sz="0" w:space="0" w:color="auto" w:frame="1"/>
        </w:rPr>
        <w:t xml:space="preserve"> method of practice was </w:t>
      </w:r>
      <w:r w:rsidR="000A3F2A" w:rsidRPr="00FA5B35">
        <w:rPr>
          <w:rFonts w:ascii="Arial" w:hAnsi="Arial" w:cs="Arial"/>
          <w:color w:val="201F1E"/>
          <w:bdr w:val="none" w:sz="0" w:space="0" w:color="auto" w:frame="1"/>
        </w:rPr>
        <w:t xml:space="preserve">further </w:t>
      </w:r>
      <w:r w:rsidR="00574EC9" w:rsidRPr="00FA5B35">
        <w:rPr>
          <w:rFonts w:ascii="Arial" w:hAnsi="Arial" w:cs="Arial"/>
          <w:color w:val="201F1E"/>
          <w:bdr w:val="none" w:sz="0" w:space="0" w:color="auto" w:frame="1"/>
        </w:rPr>
        <w:t xml:space="preserve">developed, </w:t>
      </w:r>
      <w:r w:rsidR="006B396D" w:rsidRPr="00FA5B35">
        <w:rPr>
          <w:rFonts w:ascii="Arial" w:hAnsi="Arial" w:cs="Arial"/>
          <w:color w:val="201F1E"/>
          <w:bdr w:val="none" w:sz="0" w:space="0" w:color="auto" w:frame="1"/>
        </w:rPr>
        <w:t xml:space="preserve">multimodal </w:t>
      </w:r>
      <w:r w:rsidR="00574EC9" w:rsidRPr="00FA5B35">
        <w:rPr>
          <w:rFonts w:ascii="Arial" w:hAnsi="Arial" w:cs="Arial"/>
        </w:rPr>
        <w:t xml:space="preserve">data </w:t>
      </w:r>
      <w:r w:rsidR="00D755C0" w:rsidRPr="00FA5B35">
        <w:rPr>
          <w:rFonts w:ascii="Arial" w:hAnsi="Arial" w:cs="Arial"/>
        </w:rPr>
        <w:t xml:space="preserve">was </w:t>
      </w:r>
      <w:r w:rsidR="00574EC9" w:rsidRPr="00ED09C9">
        <w:rPr>
          <w:rFonts w:ascii="Arial" w:hAnsi="Arial" w:cs="Arial"/>
        </w:rPr>
        <w:t>collect</w:t>
      </w:r>
      <w:r w:rsidR="007F3C8C" w:rsidRPr="00ED09C9">
        <w:rPr>
          <w:rFonts w:ascii="Arial" w:hAnsi="Arial" w:cs="Arial"/>
        </w:rPr>
        <w:t>ed</w:t>
      </w:r>
      <w:r w:rsidR="00A2665F" w:rsidRPr="00ED09C9">
        <w:rPr>
          <w:rFonts w:ascii="Arial" w:hAnsi="Arial" w:cs="Arial"/>
        </w:rPr>
        <w:t>,</w:t>
      </w:r>
      <w:r w:rsidR="00574EC9" w:rsidRPr="00ED09C9">
        <w:rPr>
          <w:rFonts w:ascii="Arial" w:hAnsi="Arial" w:cs="Arial"/>
        </w:rPr>
        <w:t xml:space="preserve"> and </w:t>
      </w:r>
      <w:r w:rsidR="00C61EE5" w:rsidRPr="00ED09C9">
        <w:rPr>
          <w:rFonts w:ascii="Arial" w:hAnsi="Arial" w:cs="Arial"/>
        </w:rPr>
        <w:t xml:space="preserve">the </w:t>
      </w:r>
      <w:r w:rsidR="00574EC9" w:rsidRPr="00ED09C9">
        <w:rPr>
          <w:rFonts w:ascii="Arial" w:hAnsi="Arial" w:cs="Arial"/>
        </w:rPr>
        <w:t>data analytic methods were used</w:t>
      </w:r>
      <w:r w:rsidR="00E22648" w:rsidRPr="00ED09C9">
        <w:rPr>
          <w:rFonts w:ascii="Arial" w:hAnsi="Arial" w:cs="Arial"/>
        </w:rPr>
        <w:t xml:space="preserve"> to analyse the collected data.</w:t>
      </w:r>
      <w:r w:rsidR="001D3B30" w:rsidRPr="00ED09C9">
        <w:rPr>
          <w:rStyle w:val="FootnoteReference"/>
          <w:rFonts w:ascii="Arial" w:hAnsi="Arial" w:cs="Arial"/>
        </w:rPr>
        <w:footnoteReference w:id="77"/>
      </w:r>
      <w:r w:rsidR="00574EC9" w:rsidRPr="00F00424">
        <w:rPr>
          <w:rFonts w:ascii="Arial" w:hAnsi="Arial" w:cs="Arial"/>
        </w:rPr>
        <w:t xml:space="preserve"> </w:t>
      </w:r>
    </w:p>
    <w:p w14:paraId="44A892B7" w14:textId="77777777" w:rsidR="00CF17D7" w:rsidRPr="00F00424" w:rsidRDefault="00CF17D7" w:rsidP="00574EC9">
      <w:pPr>
        <w:spacing w:line="480" w:lineRule="auto"/>
        <w:jc w:val="both"/>
        <w:rPr>
          <w:rFonts w:ascii="Arial" w:hAnsi="Arial" w:cs="Arial"/>
        </w:rPr>
      </w:pPr>
    </w:p>
    <w:p w14:paraId="10E0F181" w14:textId="02F5E790" w:rsidR="00574EC9" w:rsidRPr="00F00424" w:rsidRDefault="00574EC9" w:rsidP="00574EC9">
      <w:pPr>
        <w:spacing w:line="480" w:lineRule="auto"/>
        <w:jc w:val="both"/>
        <w:rPr>
          <w:rFonts w:ascii="Arial" w:hAnsi="Arial" w:cs="Arial"/>
          <w:b/>
          <w:bCs/>
          <w:sz w:val="28"/>
          <w:szCs w:val="28"/>
        </w:rPr>
      </w:pPr>
      <w:r w:rsidRPr="00F00424">
        <w:rPr>
          <w:rFonts w:ascii="Arial" w:hAnsi="Arial" w:cs="Arial"/>
          <w:b/>
          <w:bCs/>
          <w:sz w:val="28"/>
          <w:szCs w:val="28"/>
        </w:rPr>
        <w:t xml:space="preserve">Aims of the study </w:t>
      </w:r>
    </w:p>
    <w:p w14:paraId="58DE779F" w14:textId="174BEF35" w:rsidR="00574EC9" w:rsidRDefault="00574EC9" w:rsidP="00574EC9">
      <w:pPr>
        <w:shd w:val="clear" w:color="auto" w:fill="FFFFFF"/>
        <w:spacing w:line="480" w:lineRule="auto"/>
        <w:contextualSpacing/>
        <w:jc w:val="both"/>
        <w:textAlignment w:val="baseline"/>
        <w:rPr>
          <w:rFonts w:ascii="Arial" w:hAnsi="Arial" w:cs="Arial"/>
        </w:rPr>
      </w:pPr>
      <w:r w:rsidRPr="00F00424">
        <w:rPr>
          <w:rFonts w:ascii="Arial" w:hAnsi="Arial" w:cs="Arial"/>
          <w:iCs/>
        </w:rPr>
        <w:t xml:space="preserve">The aims set out to explore the practice of </w:t>
      </w:r>
      <w:r w:rsidRPr="00F00424">
        <w:rPr>
          <w:rFonts w:ascii="Arial" w:hAnsi="Arial" w:cs="Arial"/>
          <w:color w:val="000000" w:themeColor="text1"/>
          <w:shd w:val="clear" w:color="auto" w:fill="FFFFFF"/>
        </w:rPr>
        <w:t xml:space="preserve">fascia release as used in the </w:t>
      </w:r>
      <w:r w:rsidRPr="00F00424">
        <w:rPr>
          <w:rFonts w:ascii="Arial" w:hAnsi="Arial" w:cs="Arial"/>
          <w:i/>
          <w:iCs/>
          <w:color w:val="000000" w:themeColor="text1"/>
          <w:shd w:val="clear" w:color="auto" w:fill="FFFFFF"/>
        </w:rPr>
        <w:t xml:space="preserve">Full Drop, </w:t>
      </w:r>
      <w:r w:rsidRPr="00F00424">
        <w:rPr>
          <w:rFonts w:ascii="Arial" w:hAnsi="Arial" w:cs="Arial"/>
          <w:iCs/>
        </w:rPr>
        <w:t xml:space="preserve">states of </w:t>
      </w:r>
      <w:r w:rsidRPr="00F00424">
        <w:rPr>
          <w:rFonts w:ascii="Arial" w:hAnsi="Arial" w:cs="Arial"/>
          <w:i/>
        </w:rPr>
        <w:t xml:space="preserve">flow, </w:t>
      </w:r>
      <w:r w:rsidR="003D686F" w:rsidRPr="00F00424">
        <w:rPr>
          <w:rFonts w:ascii="Arial" w:hAnsi="Arial" w:cs="Arial"/>
          <w:iCs/>
        </w:rPr>
        <w:t xml:space="preserve">the </w:t>
      </w:r>
      <w:r w:rsidR="003D686F" w:rsidRPr="00F00424">
        <w:rPr>
          <w:rFonts w:ascii="Arial" w:hAnsi="Arial" w:cs="Arial"/>
          <w:i/>
        </w:rPr>
        <w:t>felt-sense</w:t>
      </w:r>
      <w:r w:rsidR="00B47BC1">
        <w:rPr>
          <w:rFonts w:ascii="Arial" w:hAnsi="Arial" w:cs="Arial"/>
          <w:i/>
        </w:rPr>
        <w:t>,</w:t>
      </w:r>
      <w:r w:rsidR="003D686F" w:rsidRPr="00F00424">
        <w:rPr>
          <w:rFonts w:ascii="Arial" w:hAnsi="Arial" w:cs="Arial"/>
          <w:i/>
        </w:rPr>
        <w:t xml:space="preserve"> </w:t>
      </w:r>
      <w:r w:rsidRPr="00F00424">
        <w:rPr>
          <w:rFonts w:ascii="Arial" w:hAnsi="Arial" w:cs="Arial"/>
          <w:iCs/>
        </w:rPr>
        <w:t xml:space="preserve">and </w:t>
      </w:r>
      <w:bookmarkStart w:id="183" w:name="_Hlk53667506"/>
      <w:r w:rsidRPr="00F00424">
        <w:rPr>
          <w:rFonts w:ascii="Arial" w:hAnsi="Arial" w:cs="Arial"/>
          <w:i/>
          <w:iCs/>
        </w:rPr>
        <w:t xml:space="preserve">formlessness. </w:t>
      </w:r>
      <w:bookmarkStart w:id="184" w:name="_Hlk41032699"/>
      <w:bookmarkEnd w:id="183"/>
      <w:r w:rsidR="00E479CD">
        <w:rPr>
          <w:rFonts w:ascii="Arial" w:hAnsi="Arial" w:cs="Arial"/>
        </w:rPr>
        <w:t>It</w:t>
      </w:r>
      <w:r w:rsidRPr="00F00424">
        <w:rPr>
          <w:rFonts w:ascii="Arial" w:hAnsi="Arial" w:cs="Arial"/>
        </w:rPr>
        <w:t xml:space="preserve"> attempted to </w:t>
      </w:r>
      <w:r w:rsidRPr="00F00424">
        <w:rPr>
          <w:rFonts w:ascii="Arial" w:hAnsi="Arial" w:cs="Arial"/>
          <w:iCs/>
        </w:rPr>
        <w:t xml:space="preserve">explore the notions of </w:t>
      </w:r>
      <w:r w:rsidRPr="00F00424">
        <w:rPr>
          <w:rFonts w:ascii="Arial" w:hAnsi="Arial" w:cs="Arial"/>
          <w:i/>
        </w:rPr>
        <w:t>flow</w:t>
      </w:r>
      <w:r w:rsidRPr="00F00424">
        <w:rPr>
          <w:rFonts w:ascii="Arial" w:hAnsi="Arial" w:cs="Arial"/>
          <w:iCs/>
        </w:rPr>
        <w:t xml:space="preserve"> and </w:t>
      </w:r>
      <w:r w:rsidRPr="00F00424">
        <w:rPr>
          <w:rFonts w:ascii="Arial" w:hAnsi="Arial" w:cs="Arial"/>
          <w:i/>
        </w:rPr>
        <w:t xml:space="preserve">dwelling </w:t>
      </w:r>
      <w:r w:rsidRPr="00F00424">
        <w:rPr>
          <w:rFonts w:ascii="Arial" w:hAnsi="Arial" w:cs="Arial"/>
          <w:iCs/>
        </w:rPr>
        <w:t xml:space="preserve">through </w:t>
      </w:r>
      <w:r w:rsidR="009F4459">
        <w:rPr>
          <w:rFonts w:ascii="Arial" w:hAnsi="Arial" w:cs="Arial"/>
          <w:iCs/>
        </w:rPr>
        <w:t xml:space="preserve">inner </w:t>
      </w:r>
      <w:r w:rsidRPr="00F00424">
        <w:rPr>
          <w:rFonts w:ascii="Arial" w:hAnsi="Arial" w:cs="Arial"/>
          <w:iCs/>
        </w:rPr>
        <w:t>visualisations and movement,</w:t>
      </w:r>
      <w:r w:rsidRPr="00F00424">
        <w:rPr>
          <w:rFonts w:ascii="Arial" w:hAnsi="Arial" w:cs="Arial"/>
          <w:i/>
        </w:rPr>
        <w:t xml:space="preserve"> </w:t>
      </w:r>
      <w:r w:rsidRPr="00F00424">
        <w:rPr>
          <w:rFonts w:ascii="Arial" w:hAnsi="Arial" w:cs="Arial"/>
          <w:iCs/>
        </w:rPr>
        <w:t xml:space="preserve">using </w:t>
      </w:r>
      <w:r w:rsidR="00943CE6" w:rsidRPr="00F00424">
        <w:rPr>
          <w:rFonts w:ascii="Arial" w:hAnsi="Arial" w:cs="Arial"/>
          <w:iCs/>
        </w:rPr>
        <w:t xml:space="preserve">the </w:t>
      </w:r>
      <w:r w:rsidRPr="00F00424">
        <w:rPr>
          <w:rFonts w:ascii="Arial" w:hAnsi="Arial" w:cs="Arial"/>
        </w:rPr>
        <w:t xml:space="preserve">notion of the </w:t>
      </w:r>
      <w:r w:rsidRPr="00F00424">
        <w:rPr>
          <w:rFonts w:ascii="Arial" w:hAnsi="Arial" w:cs="Arial"/>
          <w:i/>
        </w:rPr>
        <w:t xml:space="preserve">tentacular </w:t>
      </w:r>
      <w:r w:rsidRPr="00F00424">
        <w:rPr>
          <w:rFonts w:ascii="Arial" w:hAnsi="Arial" w:cs="Arial"/>
        </w:rPr>
        <w:t xml:space="preserve">interlacing human and nonhuman materials in a </w:t>
      </w:r>
      <w:r w:rsidRPr="00F00424">
        <w:rPr>
          <w:rFonts w:ascii="Arial" w:hAnsi="Arial" w:cs="Arial"/>
          <w:i/>
          <w:iCs/>
        </w:rPr>
        <w:t>worlding</w:t>
      </w:r>
      <w:r w:rsidRPr="00F00424">
        <w:rPr>
          <w:rFonts w:ascii="Arial" w:hAnsi="Arial" w:cs="Arial"/>
        </w:rPr>
        <w:t xml:space="preserve"> of lived experience and </w:t>
      </w:r>
      <w:bookmarkStart w:id="185" w:name="_Hlk41033761"/>
      <w:r w:rsidRPr="00F00424">
        <w:rPr>
          <w:rFonts w:ascii="Arial" w:hAnsi="Arial" w:cs="Arial"/>
          <w:i/>
          <w:iCs/>
        </w:rPr>
        <w:t>embodied</w:t>
      </w:r>
      <w:r w:rsidRPr="00F00424">
        <w:rPr>
          <w:rFonts w:ascii="Arial" w:hAnsi="Arial" w:cs="Arial"/>
        </w:rPr>
        <w:t xml:space="preserve"> technology</w:t>
      </w:r>
      <w:r w:rsidR="00CD0FCD" w:rsidRPr="00F00424">
        <w:rPr>
          <w:rFonts w:ascii="Arial" w:hAnsi="Arial" w:cs="Arial"/>
        </w:rPr>
        <w:t xml:space="preserve">. </w:t>
      </w:r>
      <w:r w:rsidRPr="00F00424">
        <w:rPr>
          <w:rFonts w:ascii="Arial" w:hAnsi="Arial" w:cs="Arial"/>
        </w:rPr>
        <w:t xml:space="preserve">Overall, the study attempted to </w:t>
      </w:r>
      <w:bookmarkEnd w:id="185"/>
      <w:r w:rsidRPr="00F00424">
        <w:rPr>
          <w:rFonts w:ascii="Arial" w:hAnsi="Arial" w:cs="Arial"/>
        </w:rPr>
        <w:t xml:space="preserve">discover relations between </w:t>
      </w:r>
      <w:r w:rsidRPr="00F00424">
        <w:rPr>
          <w:rFonts w:ascii="Arial" w:hAnsi="Arial" w:cs="Arial"/>
          <w:i/>
          <w:iCs/>
        </w:rPr>
        <w:t>flow</w:t>
      </w:r>
      <w:r w:rsidRPr="00F00424">
        <w:rPr>
          <w:rFonts w:ascii="Arial" w:hAnsi="Arial" w:cs="Arial"/>
        </w:rPr>
        <w:t xml:space="preserve"> states, HRV, fascia release</w:t>
      </w:r>
      <w:r w:rsidR="00963738">
        <w:rPr>
          <w:rFonts w:ascii="Arial" w:hAnsi="Arial" w:cs="Arial"/>
        </w:rPr>
        <w:t>, an embodied HRM</w:t>
      </w:r>
      <w:r w:rsidRPr="00F00424">
        <w:rPr>
          <w:rFonts w:ascii="Arial" w:hAnsi="Arial" w:cs="Arial"/>
        </w:rPr>
        <w:t xml:space="preserve"> and the interpretations of verbal, visual and biometric data.  </w:t>
      </w:r>
    </w:p>
    <w:p w14:paraId="5724739C" w14:textId="77777777" w:rsidR="007D3666" w:rsidRPr="00F00424" w:rsidRDefault="007D3666" w:rsidP="00574EC9">
      <w:pPr>
        <w:shd w:val="clear" w:color="auto" w:fill="FFFFFF"/>
        <w:spacing w:line="480" w:lineRule="auto"/>
        <w:contextualSpacing/>
        <w:jc w:val="both"/>
        <w:textAlignment w:val="baseline"/>
        <w:rPr>
          <w:rFonts w:ascii="Arial" w:hAnsi="Arial" w:cs="Arial"/>
        </w:rPr>
      </w:pPr>
    </w:p>
    <w:p w14:paraId="699FED3E" w14:textId="4E058415" w:rsidR="00574EC9" w:rsidRPr="00F00424" w:rsidRDefault="00574EC9" w:rsidP="00574EC9">
      <w:pPr>
        <w:shd w:val="clear" w:color="auto" w:fill="FFFFFF"/>
        <w:spacing w:line="480" w:lineRule="auto"/>
        <w:contextualSpacing/>
        <w:jc w:val="both"/>
        <w:textAlignment w:val="baseline"/>
        <w:rPr>
          <w:rFonts w:ascii="Arial" w:hAnsi="Arial" w:cs="Arial"/>
          <w:b/>
          <w:bCs/>
          <w:sz w:val="28"/>
          <w:szCs w:val="28"/>
        </w:rPr>
      </w:pPr>
      <w:r w:rsidRPr="00F00424">
        <w:rPr>
          <w:rFonts w:ascii="Arial" w:hAnsi="Arial" w:cs="Arial"/>
          <w:b/>
          <w:bCs/>
          <w:sz w:val="28"/>
          <w:szCs w:val="28"/>
        </w:rPr>
        <w:t xml:space="preserve">Location of the study </w:t>
      </w:r>
    </w:p>
    <w:p w14:paraId="375D659A" w14:textId="24D64B1E" w:rsidR="00574EC9" w:rsidRDefault="00574EC9" w:rsidP="00574EC9">
      <w:pPr>
        <w:shd w:val="clear" w:color="auto" w:fill="FFFFFF"/>
        <w:spacing w:line="480" w:lineRule="auto"/>
        <w:contextualSpacing/>
        <w:jc w:val="both"/>
        <w:textAlignment w:val="baseline"/>
        <w:rPr>
          <w:rFonts w:ascii="Arial" w:hAnsi="Arial" w:cs="Arial"/>
        </w:rPr>
      </w:pPr>
      <w:r w:rsidRPr="00F00424">
        <w:rPr>
          <w:rFonts w:ascii="Arial" w:hAnsi="Arial" w:cs="Arial"/>
        </w:rPr>
        <w:t xml:space="preserve">The study was </w:t>
      </w:r>
      <w:r w:rsidR="007F00F3" w:rsidRPr="00F00424">
        <w:rPr>
          <w:rFonts w:ascii="Arial" w:hAnsi="Arial" w:cs="Arial"/>
        </w:rPr>
        <w:t xml:space="preserve">conducted </w:t>
      </w:r>
      <w:r w:rsidRPr="00F00424">
        <w:rPr>
          <w:rFonts w:ascii="Arial" w:hAnsi="Arial" w:cs="Arial"/>
        </w:rPr>
        <w:t xml:space="preserve">in </w:t>
      </w:r>
      <w:r w:rsidR="000C50F9" w:rsidRPr="00F00424">
        <w:rPr>
          <w:rFonts w:ascii="Arial" w:hAnsi="Arial" w:cs="Arial"/>
        </w:rPr>
        <w:t xml:space="preserve">my </w:t>
      </w:r>
      <w:r w:rsidRPr="00F00424">
        <w:rPr>
          <w:rFonts w:ascii="Arial" w:hAnsi="Arial" w:cs="Arial"/>
        </w:rPr>
        <w:t>home, a warm and calm space (Figure</w:t>
      </w:r>
      <w:r>
        <w:rPr>
          <w:rFonts w:ascii="Arial" w:hAnsi="Arial" w:cs="Arial"/>
        </w:rPr>
        <w:t xml:space="preserve"> 4</w:t>
      </w:r>
      <w:r w:rsidR="00DB313E">
        <w:rPr>
          <w:rFonts w:ascii="Arial" w:hAnsi="Arial" w:cs="Arial"/>
        </w:rPr>
        <w:t>0</w:t>
      </w:r>
      <w:r>
        <w:rPr>
          <w:rFonts w:ascii="Arial" w:hAnsi="Arial" w:cs="Arial"/>
        </w:rPr>
        <w:t>)</w:t>
      </w:r>
      <w:r w:rsidRPr="00080893">
        <w:rPr>
          <w:rFonts w:ascii="Arial" w:hAnsi="Arial" w:cs="Arial"/>
        </w:rPr>
        <w:t xml:space="preserve">. </w:t>
      </w:r>
    </w:p>
    <w:p w14:paraId="150F8503" w14:textId="77777777" w:rsidR="00574EC9" w:rsidRDefault="00574EC9" w:rsidP="00574EC9">
      <w:pPr>
        <w:shd w:val="clear" w:color="auto" w:fill="FFFFFF"/>
        <w:spacing w:line="480" w:lineRule="auto"/>
        <w:contextualSpacing/>
        <w:jc w:val="both"/>
        <w:textAlignment w:val="baseline"/>
        <w:rPr>
          <w:rFonts w:ascii="Arial" w:hAnsi="Arial" w:cs="Arial"/>
        </w:rPr>
      </w:pPr>
    </w:p>
    <w:p w14:paraId="0F6E832F" w14:textId="77777777" w:rsidR="00574EC9" w:rsidRPr="00080893" w:rsidRDefault="00574EC9" w:rsidP="00574EC9">
      <w:pPr>
        <w:keepNext/>
        <w:autoSpaceDE w:val="0"/>
        <w:autoSpaceDN w:val="0"/>
        <w:adjustRightInd w:val="0"/>
        <w:spacing w:line="480" w:lineRule="auto"/>
        <w:contextualSpacing/>
        <w:jc w:val="center"/>
        <w:rPr>
          <w:rFonts w:ascii="Arial" w:hAnsi="Arial" w:cs="Arial"/>
          <w:b/>
          <w:bCs/>
        </w:rPr>
      </w:pPr>
      <w:r w:rsidRPr="00080893">
        <w:rPr>
          <w:rFonts w:ascii="Arial" w:hAnsi="Arial" w:cs="Arial"/>
          <w:b/>
          <w:bCs/>
          <w:noProof/>
          <w:bdr w:val="none" w:sz="0" w:space="0" w:color="auto" w:frame="1"/>
        </w:rPr>
        <w:lastRenderedPageBreak/>
        <w:drawing>
          <wp:inline distT="0" distB="0" distL="0" distR="0" wp14:anchorId="618D0A1A" wp14:editId="1DDBD40A">
            <wp:extent cx="1724297" cy="2289351"/>
            <wp:effectExtent l="0" t="0" r="3175" b="0"/>
            <wp:docPr id="15" name="Picture 15" descr="A bedroom with a bed and desk in a sm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507.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62191" cy="2339663"/>
                    </a:xfrm>
                    <a:prstGeom prst="rect">
                      <a:avLst/>
                    </a:prstGeom>
                  </pic:spPr>
                </pic:pic>
              </a:graphicData>
            </a:graphic>
          </wp:inline>
        </w:drawing>
      </w:r>
    </w:p>
    <w:p w14:paraId="1DAB534E" w14:textId="51AB36DE" w:rsidR="00574EC9" w:rsidRPr="00080893" w:rsidRDefault="00574EC9" w:rsidP="00574EC9">
      <w:pPr>
        <w:pStyle w:val="Caption"/>
        <w:spacing w:after="0" w:line="276" w:lineRule="auto"/>
        <w:contextualSpacing/>
        <w:jc w:val="center"/>
        <w:rPr>
          <w:rFonts w:ascii="Arial" w:hAnsi="Arial" w:cs="Arial"/>
          <w:b/>
          <w:bCs/>
          <w:i w:val="0"/>
          <w:iCs w:val="0"/>
          <w:color w:val="000000" w:themeColor="text1"/>
          <w:sz w:val="20"/>
          <w:szCs w:val="20"/>
          <w:bdr w:val="none" w:sz="0" w:space="0" w:color="auto" w:frame="1"/>
        </w:rPr>
      </w:pPr>
      <w:r w:rsidRPr="00080893">
        <w:rPr>
          <w:rFonts w:ascii="Arial" w:hAnsi="Arial" w:cs="Arial"/>
          <w:b/>
          <w:bCs/>
          <w:i w:val="0"/>
          <w:iCs w:val="0"/>
          <w:color w:val="000000" w:themeColor="text1"/>
          <w:sz w:val="20"/>
          <w:szCs w:val="20"/>
        </w:rPr>
        <w:t xml:space="preserve">Figure </w:t>
      </w:r>
      <w:r>
        <w:rPr>
          <w:rFonts w:ascii="Arial" w:hAnsi="Arial" w:cs="Arial"/>
          <w:b/>
          <w:bCs/>
          <w:i w:val="0"/>
          <w:iCs w:val="0"/>
          <w:color w:val="000000" w:themeColor="text1"/>
          <w:sz w:val="20"/>
          <w:szCs w:val="20"/>
        </w:rPr>
        <w:t>4</w:t>
      </w:r>
      <w:r w:rsidR="00DB313E">
        <w:rPr>
          <w:rFonts w:ascii="Arial" w:hAnsi="Arial" w:cs="Arial"/>
          <w:b/>
          <w:bCs/>
          <w:i w:val="0"/>
          <w:iCs w:val="0"/>
          <w:color w:val="000000" w:themeColor="text1"/>
          <w:sz w:val="20"/>
          <w:szCs w:val="20"/>
        </w:rPr>
        <w:t>0</w:t>
      </w:r>
      <w:r w:rsidRPr="00080893">
        <w:rPr>
          <w:rFonts w:ascii="Arial" w:hAnsi="Arial" w:cs="Arial"/>
          <w:i w:val="0"/>
          <w:iCs w:val="0"/>
          <w:color w:val="000000" w:themeColor="text1"/>
          <w:sz w:val="20"/>
          <w:szCs w:val="20"/>
        </w:rPr>
        <w:t>. Ginslov, J. (</w:t>
      </w:r>
      <w:r w:rsidRPr="00E4074E">
        <w:rPr>
          <w:rFonts w:ascii="Arial" w:hAnsi="Arial" w:cs="Arial"/>
          <w:i w:val="0"/>
          <w:iCs w:val="0"/>
          <w:color w:val="000000" w:themeColor="text1"/>
          <w:sz w:val="20"/>
          <w:szCs w:val="20"/>
        </w:rPr>
        <w:t>2019) Camera and location of study t</w:t>
      </w:r>
      <w:r w:rsidR="00780D35" w:rsidRPr="00E4074E">
        <w:rPr>
          <w:rFonts w:ascii="Arial" w:hAnsi="Arial" w:cs="Arial"/>
          <w:i w:val="0"/>
          <w:iCs w:val="0"/>
          <w:color w:val="000000" w:themeColor="text1"/>
          <w:sz w:val="20"/>
          <w:szCs w:val="20"/>
        </w:rPr>
        <w:t>wo</w:t>
      </w:r>
      <w:r w:rsidRPr="00E4074E">
        <w:rPr>
          <w:rFonts w:ascii="Arial" w:hAnsi="Arial" w:cs="Arial"/>
          <w:i w:val="0"/>
          <w:iCs w:val="0"/>
          <w:color w:val="000000" w:themeColor="text1"/>
          <w:sz w:val="20"/>
          <w:szCs w:val="20"/>
        </w:rPr>
        <w:t xml:space="preserve">: </w:t>
      </w:r>
      <w:proofErr w:type="spellStart"/>
      <w:r w:rsidRPr="00E4074E">
        <w:rPr>
          <w:rFonts w:ascii="Arial" w:hAnsi="Arial" w:cs="Arial"/>
          <w:i w:val="0"/>
          <w:iCs w:val="0"/>
          <w:color w:val="000000" w:themeColor="text1"/>
          <w:sz w:val="20"/>
          <w:szCs w:val="20"/>
        </w:rPr>
        <w:t>Ginslov’s</w:t>
      </w:r>
      <w:proofErr w:type="spellEnd"/>
      <w:r w:rsidRPr="00E4074E">
        <w:rPr>
          <w:rFonts w:ascii="Arial" w:hAnsi="Arial" w:cs="Arial"/>
          <w:i w:val="0"/>
          <w:iCs w:val="0"/>
          <w:color w:val="000000" w:themeColor="text1"/>
          <w:sz w:val="20"/>
          <w:szCs w:val="20"/>
        </w:rPr>
        <w:t xml:space="preserve"> Home</w:t>
      </w:r>
      <w:r w:rsidRPr="00080893">
        <w:rPr>
          <w:rFonts w:ascii="Arial" w:hAnsi="Arial" w:cs="Arial"/>
          <w:i w:val="0"/>
          <w:iCs w:val="0"/>
          <w:color w:val="000000" w:themeColor="text1"/>
          <w:sz w:val="20"/>
          <w:szCs w:val="20"/>
        </w:rPr>
        <w:t>, Dundee [Photograph].</w:t>
      </w:r>
    </w:p>
    <w:bookmarkEnd w:id="184"/>
    <w:p w14:paraId="5A2A44F8" w14:textId="77777777" w:rsidR="002D57EF" w:rsidRDefault="002D57EF" w:rsidP="00574EC9">
      <w:pPr>
        <w:pStyle w:val="FootnoteText"/>
        <w:spacing w:line="480" w:lineRule="auto"/>
        <w:contextualSpacing/>
        <w:jc w:val="both"/>
        <w:rPr>
          <w:rFonts w:cs="Arial"/>
          <w:b/>
          <w:bCs/>
          <w:sz w:val="28"/>
          <w:szCs w:val="28"/>
        </w:rPr>
      </w:pPr>
    </w:p>
    <w:p w14:paraId="487668DC" w14:textId="28A196FE" w:rsidR="00574EC9" w:rsidRPr="00080893" w:rsidRDefault="00574EC9" w:rsidP="00574EC9">
      <w:pPr>
        <w:pStyle w:val="FootnoteText"/>
        <w:spacing w:line="480" w:lineRule="auto"/>
        <w:contextualSpacing/>
        <w:jc w:val="both"/>
        <w:rPr>
          <w:rFonts w:cs="Arial"/>
          <w:b/>
          <w:bCs/>
          <w:sz w:val="28"/>
          <w:szCs w:val="28"/>
        </w:rPr>
      </w:pPr>
      <w:r w:rsidRPr="00080893">
        <w:rPr>
          <w:rFonts w:cs="Arial"/>
          <w:b/>
          <w:bCs/>
          <w:sz w:val="28"/>
          <w:szCs w:val="28"/>
        </w:rPr>
        <w:t xml:space="preserve">Method of practice </w:t>
      </w:r>
    </w:p>
    <w:p w14:paraId="31E7A4BE" w14:textId="4B1C2574" w:rsidR="00574EC9" w:rsidRPr="00F00424" w:rsidRDefault="00574EC9" w:rsidP="00574EC9">
      <w:pPr>
        <w:shd w:val="clear" w:color="auto" w:fill="FFFFFF"/>
        <w:spacing w:line="480" w:lineRule="auto"/>
        <w:contextualSpacing/>
        <w:jc w:val="both"/>
        <w:textAlignment w:val="baseline"/>
        <w:rPr>
          <w:rFonts w:ascii="Arial" w:hAnsi="Arial" w:cs="Arial"/>
          <w:bdr w:val="none" w:sz="0" w:space="0" w:color="auto" w:frame="1"/>
        </w:rPr>
      </w:pPr>
      <w:r w:rsidRPr="00080893">
        <w:rPr>
          <w:rFonts w:ascii="Arial" w:hAnsi="Arial" w:cs="Arial"/>
        </w:rPr>
        <w:t xml:space="preserve">Two methods of practice were explored: </w:t>
      </w:r>
      <w:r w:rsidRPr="00080893">
        <w:rPr>
          <w:rFonts w:ascii="Arial" w:hAnsi="Arial" w:cs="Arial"/>
          <w:i/>
          <w:iCs/>
        </w:rPr>
        <w:t xml:space="preserve">dwelling </w:t>
      </w:r>
      <w:r w:rsidRPr="00080893">
        <w:rPr>
          <w:rFonts w:ascii="Arial" w:hAnsi="Arial" w:cs="Arial"/>
        </w:rPr>
        <w:t xml:space="preserve">and </w:t>
      </w:r>
      <w:r w:rsidR="007C4C4D" w:rsidRPr="00F00424">
        <w:rPr>
          <w:rFonts w:ascii="Arial" w:hAnsi="Arial" w:cs="Arial"/>
          <w:color w:val="000000" w:themeColor="text1"/>
          <w:shd w:val="clear" w:color="auto" w:fill="FFFFFF"/>
        </w:rPr>
        <w:t xml:space="preserve">the </w:t>
      </w:r>
      <w:r w:rsidR="007C4C4D" w:rsidRPr="00F00424">
        <w:rPr>
          <w:rFonts w:ascii="Arial" w:hAnsi="Arial" w:cs="Arial"/>
          <w:i/>
          <w:iCs/>
          <w:color w:val="000000" w:themeColor="text1"/>
          <w:shd w:val="clear" w:color="auto" w:fill="FFFFFF"/>
        </w:rPr>
        <w:t>Full Drop</w:t>
      </w:r>
      <w:r w:rsidR="007C4C4D">
        <w:rPr>
          <w:rFonts w:ascii="Arial" w:hAnsi="Arial" w:cs="Arial"/>
          <w:i/>
          <w:iCs/>
        </w:rPr>
        <w:t xml:space="preserve">. </w:t>
      </w:r>
      <w:r w:rsidRPr="00080893">
        <w:rPr>
          <w:rFonts w:ascii="Arial" w:hAnsi="Arial" w:cs="Arial"/>
        </w:rPr>
        <w:t xml:space="preserve">For a deeper understanding </w:t>
      </w:r>
      <w:r>
        <w:rPr>
          <w:rFonts w:ascii="Arial" w:hAnsi="Arial" w:cs="Arial"/>
        </w:rPr>
        <w:t>of lived experience</w:t>
      </w:r>
      <w:r w:rsidR="007C4C4D">
        <w:rPr>
          <w:rFonts w:ascii="Arial" w:hAnsi="Arial" w:cs="Arial"/>
        </w:rPr>
        <w:t xml:space="preserve">, </w:t>
      </w:r>
      <w:r w:rsidRPr="00080893">
        <w:rPr>
          <w:rFonts w:ascii="Arial" w:hAnsi="Arial" w:cs="Arial"/>
          <w:i/>
          <w:iCs/>
        </w:rPr>
        <w:t xml:space="preserve">dwelling </w:t>
      </w:r>
      <w:r w:rsidRPr="00080893">
        <w:rPr>
          <w:rFonts w:ascii="Arial" w:hAnsi="Arial" w:cs="Arial"/>
        </w:rPr>
        <w:t xml:space="preserve">was performed for as long as possible, sometimes with stillness, to encourage deeper </w:t>
      </w:r>
      <w:r w:rsidRPr="00080893">
        <w:rPr>
          <w:rFonts w:ascii="Arial" w:hAnsi="Arial" w:cs="Arial"/>
          <w:i/>
          <w:iCs/>
        </w:rPr>
        <w:t xml:space="preserve">listening </w:t>
      </w:r>
      <w:r w:rsidRPr="00080893">
        <w:rPr>
          <w:rFonts w:ascii="Arial" w:hAnsi="Arial" w:cs="Arial"/>
        </w:rPr>
        <w:t xml:space="preserve">to the </w:t>
      </w:r>
      <w:r>
        <w:rPr>
          <w:rFonts w:ascii="Arial" w:hAnsi="Arial" w:cs="Arial"/>
          <w:i/>
          <w:iCs/>
        </w:rPr>
        <w:t xml:space="preserve">mores </w:t>
      </w:r>
      <w:r w:rsidRPr="00080893">
        <w:rPr>
          <w:rFonts w:ascii="Arial" w:hAnsi="Arial" w:cs="Arial"/>
        </w:rPr>
        <w:t>of pre-reflective experience</w:t>
      </w:r>
      <w:r>
        <w:rPr>
          <w:rFonts w:ascii="Arial" w:hAnsi="Arial" w:cs="Arial"/>
        </w:rPr>
        <w:t xml:space="preserve"> and </w:t>
      </w:r>
      <w:r w:rsidRPr="00080893">
        <w:rPr>
          <w:rFonts w:ascii="Arial" w:hAnsi="Arial" w:cs="Arial"/>
        </w:rPr>
        <w:t xml:space="preserve">states of </w:t>
      </w:r>
      <w:r w:rsidRPr="00080893">
        <w:rPr>
          <w:rFonts w:ascii="Arial" w:hAnsi="Arial" w:cs="Arial"/>
          <w:i/>
          <w:iCs/>
        </w:rPr>
        <w:t xml:space="preserve">flow </w:t>
      </w:r>
      <w:r w:rsidRPr="00080893">
        <w:rPr>
          <w:rFonts w:ascii="Arial" w:hAnsi="Arial" w:cs="Arial"/>
        </w:rPr>
        <w:t>and</w:t>
      </w:r>
      <w:r w:rsidRPr="00080893">
        <w:rPr>
          <w:rFonts w:ascii="Arial" w:hAnsi="Arial" w:cs="Arial"/>
          <w:i/>
          <w:iCs/>
        </w:rPr>
        <w:t xml:space="preserve"> formlessness. </w:t>
      </w:r>
      <w:r w:rsidR="00EB5185">
        <w:rPr>
          <w:rFonts w:ascii="Arial" w:hAnsi="Arial" w:cs="Arial"/>
        </w:rPr>
        <w:t>Each event was performed f</w:t>
      </w:r>
      <w:r w:rsidRPr="00080893">
        <w:rPr>
          <w:rFonts w:ascii="Arial" w:hAnsi="Arial" w:cs="Arial"/>
        </w:rPr>
        <w:t xml:space="preserve">or ten minutes to </w:t>
      </w:r>
      <w:r w:rsidRPr="00F00424">
        <w:rPr>
          <w:rFonts w:ascii="Arial" w:hAnsi="Arial" w:cs="Arial"/>
        </w:rPr>
        <w:t>formalise it as a technique.</w:t>
      </w:r>
      <w:r w:rsidRPr="00F00424">
        <w:rPr>
          <w:rFonts w:ascii="Arial" w:hAnsi="Arial" w:cs="Arial"/>
          <w:bdr w:val="none" w:sz="0" w:space="0" w:color="auto" w:frame="1"/>
        </w:rPr>
        <w:t xml:space="preserve"> An eye mask was worn to deepen the states of </w:t>
      </w:r>
      <w:r w:rsidRPr="00F00424">
        <w:rPr>
          <w:rFonts w:ascii="Arial" w:hAnsi="Arial" w:cs="Arial"/>
          <w:i/>
          <w:iCs/>
          <w:bdr w:val="none" w:sz="0" w:space="0" w:color="auto" w:frame="1"/>
        </w:rPr>
        <w:t xml:space="preserve">dwelling </w:t>
      </w:r>
      <w:r w:rsidR="007B4CC3" w:rsidRPr="00F00424">
        <w:rPr>
          <w:rFonts w:ascii="Arial" w:hAnsi="Arial" w:cs="Arial"/>
          <w:bdr w:val="none" w:sz="0" w:space="0" w:color="auto" w:frame="1"/>
        </w:rPr>
        <w:t>in</w:t>
      </w:r>
      <w:r w:rsidRPr="00F00424">
        <w:rPr>
          <w:rFonts w:ascii="Arial" w:hAnsi="Arial" w:cs="Arial"/>
          <w:i/>
          <w:iCs/>
          <w:bdr w:val="none" w:sz="0" w:space="0" w:color="auto" w:frame="1"/>
        </w:rPr>
        <w:t xml:space="preserve"> </w:t>
      </w:r>
      <w:r w:rsidR="002E7E85" w:rsidRPr="00F00424">
        <w:rPr>
          <w:rFonts w:ascii="Arial" w:hAnsi="Arial" w:cs="Arial"/>
          <w:color w:val="000000" w:themeColor="text1"/>
          <w:shd w:val="clear" w:color="auto" w:fill="FFFFFF"/>
        </w:rPr>
        <w:t xml:space="preserve">the </w:t>
      </w:r>
      <w:r w:rsidR="002E7E85" w:rsidRPr="00F00424">
        <w:rPr>
          <w:rFonts w:ascii="Arial" w:hAnsi="Arial" w:cs="Arial"/>
          <w:i/>
          <w:iCs/>
          <w:color w:val="000000" w:themeColor="text1"/>
          <w:shd w:val="clear" w:color="auto" w:fill="FFFFFF"/>
        </w:rPr>
        <w:t>Full Drop</w:t>
      </w:r>
      <w:r w:rsidR="009267C7" w:rsidRPr="00F00424">
        <w:rPr>
          <w:rFonts w:ascii="Arial" w:hAnsi="Arial" w:cs="Arial"/>
          <w:i/>
          <w:iCs/>
          <w:bdr w:val="none" w:sz="0" w:space="0" w:color="auto" w:frame="1"/>
        </w:rPr>
        <w:t xml:space="preserve">, </w:t>
      </w:r>
      <w:r w:rsidRPr="00F00424">
        <w:rPr>
          <w:rFonts w:ascii="Arial" w:hAnsi="Arial" w:cs="Arial"/>
          <w:bdr w:val="none" w:sz="0" w:space="0" w:color="auto" w:frame="1"/>
        </w:rPr>
        <w:t>enabl</w:t>
      </w:r>
      <w:r w:rsidR="00FD00DC" w:rsidRPr="00F00424">
        <w:rPr>
          <w:rFonts w:ascii="Arial" w:hAnsi="Arial" w:cs="Arial"/>
          <w:bdr w:val="none" w:sz="0" w:space="0" w:color="auto" w:frame="1"/>
        </w:rPr>
        <w:t>ing</w:t>
      </w:r>
      <w:r w:rsidRPr="00F00424">
        <w:rPr>
          <w:rFonts w:ascii="Arial" w:hAnsi="Arial" w:cs="Arial"/>
          <w:bdr w:val="none" w:sz="0" w:space="0" w:color="auto" w:frame="1"/>
        </w:rPr>
        <w:t xml:space="preserve"> a deeper focus </w:t>
      </w:r>
      <w:r w:rsidR="006B4681" w:rsidRPr="00F00424">
        <w:rPr>
          <w:rFonts w:ascii="Arial" w:hAnsi="Arial" w:cs="Arial"/>
          <w:bdr w:val="none" w:sz="0" w:space="0" w:color="auto" w:frame="1"/>
        </w:rPr>
        <w:t xml:space="preserve">on </w:t>
      </w:r>
      <w:r w:rsidRPr="00F00424">
        <w:rPr>
          <w:rFonts w:ascii="Arial" w:hAnsi="Arial" w:cs="Arial"/>
          <w:bdr w:val="none" w:sz="0" w:space="0" w:color="auto" w:frame="1"/>
        </w:rPr>
        <w:t xml:space="preserve">the </w:t>
      </w:r>
      <w:r w:rsidR="008F1841" w:rsidRPr="00F00424">
        <w:rPr>
          <w:rFonts w:ascii="Arial" w:hAnsi="Arial" w:cs="Arial"/>
          <w:bdr w:val="none" w:sz="0" w:space="0" w:color="auto" w:frame="1"/>
        </w:rPr>
        <w:t xml:space="preserve">implicit </w:t>
      </w:r>
      <w:r w:rsidRPr="00F00424">
        <w:rPr>
          <w:rFonts w:ascii="Arial" w:hAnsi="Arial" w:cs="Arial"/>
          <w:i/>
          <w:iCs/>
          <w:bdr w:val="none" w:sz="0" w:space="0" w:color="auto" w:frame="1"/>
        </w:rPr>
        <w:t>felt</w:t>
      </w:r>
      <w:r w:rsidR="00B601DF" w:rsidRPr="00F00424">
        <w:rPr>
          <w:rFonts w:ascii="Arial" w:hAnsi="Arial" w:cs="Arial"/>
          <w:i/>
          <w:iCs/>
          <w:bdr w:val="none" w:sz="0" w:space="0" w:color="auto" w:frame="1"/>
        </w:rPr>
        <w:t>-</w:t>
      </w:r>
      <w:r w:rsidRPr="00F00424">
        <w:rPr>
          <w:rFonts w:ascii="Arial" w:hAnsi="Arial" w:cs="Arial"/>
          <w:i/>
          <w:iCs/>
          <w:bdr w:val="none" w:sz="0" w:space="0" w:color="auto" w:frame="1"/>
        </w:rPr>
        <w:t>sense</w:t>
      </w:r>
      <w:r w:rsidR="008F60F5" w:rsidRPr="00F00424">
        <w:rPr>
          <w:rFonts w:ascii="Arial" w:hAnsi="Arial" w:cs="Arial"/>
          <w:i/>
          <w:iCs/>
          <w:bdr w:val="none" w:sz="0" w:space="0" w:color="auto" w:frame="1"/>
        </w:rPr>
        <w:t xml:space="preserve">, </w:t>
      </w:r>
      <w:r w:rsidR="008F60F5" w:rsidRPr="00F00424">
        <w:rPr>
          <w:rFonts w:ascii="Arial" w:hAnsi="Arial" w:cs="Arial"/>
          <w:bdr w:val="none" w:sz="0" w:space="0" w:color="auto" w:frame="1"/>
        </w:rPr>
        <w:t>sensing the body in the absence of external visual information.</w:t>
      </w:r>
      <w:r w:rsidR="003C6382">
        <w:rPr>
          <w:rFonts w:ascii="Arial" w:hAnsi="Arial" w:cs="Arial"/>
          <w:bdr w:val="none" w:sz="0" w:space="0" w:color="auto" w:frame="1"/>
        </w:rPr>
        <w:t xml:space="preserve"> </w:t>
      </w:r>
    </w:p>
    <w:p w14:paraId="16DA8ADA" w14:textId="77777777" w:rsidR="00BE2660" w:rsidRPr="00F00424" w:rsidRDefault="00BE2660" w:rsidP="00574EC9">
      <w:pPr>
        <w:shd w:val="clear" w:color="auto" w:fill="FFFFFF"/>
        <w:spacing w:line="480" w:lineRule="auto"/>
        <w:contextualSpacing/>
        <w:jc w:val="both"/>
        <w:textAlignment w:val="baseline"/>
        <w:rPr>
          <w:rFonts w:ascii="Arial" w:hAnsi="Arial" w:cs="Arial"/>
          <w:b/>
          <w:bCs/>
          <w:sz w:val="28"/>
          <w:szCs w:val="28"/>
        </w:rPr>
      </w:pPr>
    </w:p>
    <w:p w14:paraId="1EA7DD5A" w14:textId="77777777" w:rsidR="00574EC9" w:rsidRPr="00F00424" w:rsidRDefault="00574EC9" w:rsidP="00574EC9">
      <w:pPr>
        <w:shd w:val="clear" w:color="auto" w:fill="FFFFFF"/>
        <w:spacing w:line="480" w:lineRule="auto"/>
        <w:contextualSpacing/>
        <w:jc w:val="both"/>
        <w:textAlignment w:val="baseline"/>
        <w:rPr>
          <w:rFonts w:ascii="Arial" w:hAnsi="Arial" w:cs="Arial"/>
          <w:b/>
          <w:bCs/>
          <w:sz w:val="28"/>
          <w:szCs w:val="28"/>
          <w:bdr w:val="none" w:sz="0" w:space="0" w:color="auto" w:frame="1"/>
        </w:rPr>
      </w:pPr>
      <w:r w:rsidRPr="00F00424">
        <w:rPr>
          <w:rFonts w:ascii="Arial" w:hAnsi="Arial" w:cs="Arial"/>
          <w:b/>
          <w:bCs/>
          <w:sz w:val="28"/>
          <w:szCs w:val="28"/>
        </w:rPr>
        <w:t xml:space="preserve">Qualitative and quantitative multimodal </w:t>
      </w:r>
      <w:r w:rsidRPr="00F00424">
        <w:rPr>
          <w:rFonts w:ascii="Arial" w:hAnsi="Arial" w:cs="Arial"/>
          <w:b/>
          <w:bCs/>
          <w:sz w:val="28"/>
          <w:szCs w:val="28"/>
          <w:bdr w:val="none" w:sz="0" w:space="0" w:color="auto" w:frame="1"/>
        </w:rPr>
        <w:t>data collection methods</w:t>
      </w:r>
    </w:p>
    <w:p w14:paraId="28E379E2" w14:textId="49978ADA" w:rsidR="00574EC9" w:rsidRDefault="00574EC9" w:rsidP="00574EC9">
      <w:pPr>
        <w:spacing w:line="480" w:lineRule="auto"/>
        <w:rPr>
          <w:rFonts w:ascii="Arial" w:hAnsi="Arial" w:cs="Arial"/>
          <w:bdr w:val="none" w:sz="0" w:space="0" w:color="auto" w:frame="1"/>
        </w:rPr>
      </w:pPr>
      <w:r w:rsidRPr="00F00424">
        <w:rPr>
          <w:rFonts w:ascii="Arial" w:hAnsi="Arial" w:cs="Arial"/>
          <w:bdr w:val="none" w:sz="0" w:space="0" w:color="auto" w:frame="1"/>
        </w:rPr>
        <w:t xml:space="preserve">For study two, fifteen data collection phases (Table 5) </w:t>
      </w:r>
      <w:r w:rsidR="00B75491">
        <w:rPr>
          <w:rFonts w:ascii="Arial" w:hAnsi="Arial" w:cs="Arial"/>
          <w:bdr w:val="none" w:sz="0" w:space="0" w:color="auto" w:frame="1"/>
        </w:rPr>
        <w:t xml:space="preserve">were used </w:t>
      </w:r>
      <w:r w:rsidRPr="00F00424">
        <w:rPr>
          <w:rFonts w:ascii="Arial" w:hAnsi="Arial" w:cs="Arial"/>
          <w:bdr w:val="none" w:sz="0" w:space="0" w:color="auto" w:frame="1"/>
        </w:rPr>
        <w:t xml:space="preserve">to explore the aims of the study. The </w:t>
      </w:r>
      <w:r w:rsidRPr="00F00424">
        <w:rPr>
          <w:rFonts w:ascii="Arial" w:hAnsi="Arial" w:cs="Arial"/>
          <w:shd w:val="clear" w:color="auto" w:fill="FFFFFF"/>
        </w:rPr>
        <w:t xml:space="preserve">Polar </w:t>
      </w:r>
      <w:r w:rsidRPr="00F00424">
        <w:rPr>
          <w:rFonts w:ascii="Arial" w:hAnsi="Arial" w:cs="Arial"/>
        </w:rPr>
        <w:t xml:space="preserve">Wristwatch </w:t>
      </w:r>
      <w:r w:rsidRPr="00F00424">
        <w:rPr>
          <w:rFonts w:ascii="Arial" w:hAnsi="Arial" w:cs="Arial"/>
          <w:shd w:val="clear" w:color="auto" w:fill="FFFFFF"/>
        </w:rPr>
        <w:t xml:space="preserve">HRM (V800) and the </w:t>
      </w:r>
      <w:r w:rsidRPr="00F00424">
        <w:rPr>
          <w:rFonts w:ascii="Arial" w:hAnsi="Arial" w:cs="Arial"/>
        </w:rPr>
        <w:t xml:space="preserve">chest </w:t>
      </w:r>
      <w:r w:rsidRPr="00F00424">
        <w:rPr>
          <w:rFonts w:ascii="Arial" w:hAnsi="Arial" w:cs="Arial"/>
          <w:bCs/>
        </w:rPr>
        <w:t xml:space="preserve">HRM </w:t>
      </w:r>
      <w:r w:rsidRPr="00F00424">
        <w:rPr>
          <w:rFonts w:ascii="Arial" w:hAnsi="Arial" w:cs="Arial"/>
        </w:rPr>
        <w:t>(</w:t>
      </w:r>
      <w:r w:rsidR="00174C22">
        <w:rPr>
          <w:rFonts w:ascii="Arial" w:hAnsi="Arial" w:cs="Arial"/>
        </w:rPr>
        <w:t>h</w:t>
      </w:r>
      <w:r w:rsidRPr="00F00424">
        <w:rPr>
          <w:rFonts w:ascii="Arial" w:hAnsi="Arial" w:cs="Arial"/>
        </w:rPr>
        <w:t>10) were worn to collect</w:t>
      </w:r>
      <w:r w:rsidRPr="00F00424">
        <w:rPr>
          <w:rFonts w:ascii="Arial" w:hAnsi="Arial" w:cs="Arial"/>
          <w:bdr w:val="none" w:sz="0" w:space="0" w:color="auto" w:frame="1"/>
        </w:rPr>
        <w:t xml:space="preserve"> HRV measurements</w:t>
      </w:r>
      <w:r w:rsidRPr="00F00424">
        <w:rPr>
          <w:rFonts w:ascii="Arial" w:hAnsi="Arial" w:cs="Arial"/>
        </w:rPr>
        <w:t xml:space="preserve">. </w:t>
      </w:r>
      <w:r w:rsidRPr="00F00424">
        <w:rPr>
          <w:rFonts w:ascii="Arial" w:hAnsi="Arial" w:cs="Arial"/>
          <w:bdr w:val="none" w:sz="0" w:space="0" w:color="auto" w:frame="1"/>
        </w:rPr>
        <w:t xml:space="preserve">Polar Flow and </w:t>
      </w:r>
      <w:proofErr w:type="spellStart"/>
      <w:r w:rsidRPr="00F00424">
        <w:rPr>
          <w:rFonts w:ascii="Arial" w:hAnsi="Arial" w:cs="Arial"/>
          <w:bdr w:val="none" w:sz="0" w:space="0" w:color="auto" w:frame="1"/>
        </w:rPr>
        <w:t>Kubios</w:t>
      </w:r>
      <w:proofErr w:type="spellEnd"/>
      <w:r w:rsidRPr="00F00424">
        <w:rPr>
          <w:rFonts w:ascii="Arial" w:hAnsi="Arial" w:cs="Arial"/>
          <w:bdr w:val="none" w:sz="0" w:space="0" w:color="auto" w:frame="1"/>
        </w:rPr>
        <w:t xml:space="preserve"> were used to analyse the raw data. I also experimented with </w:t>
      </w:r>
      <w:r w:rsidRPr="00F00424">
        <w:rPr>
          <w:rFonts w:ascii="Arial" w:hAnsi="Arial" w:cs="Arial"/>
          <w:shd w:val="clear" w:color="auto" w:fill="FFFFFF"/>
        </w:rPr>
        <w:t>E</w:t>
      </w:r>
      <w:r w:rsidRPr="00F00424">
        <w:rPr>
          <w:rFonts w:ascii="Arial" w:hAnsi="Arial" w:cs="Arial"/>
          <w:bdr w:val="none" w:sz="0" w:space="0" w:color="auto" w:frame="1"/>
        </w:rPr>
        <w:t>lite HRV on an iPhone to livestream my HRV whil</w:t>
      </w:r>
      <w:r w:rsidR="00F92378" w:rsidRPr="00F00424">
        <w:rPr>
          <w:rFonts w:ascii="Arial" w:hAnsi="Arial" w:cs="Arial"/>
          <w:bdr w:val="none" w:sz="0" w:space="0" w:color="auto" w:frame="1"/>
        </w:rPr>
        <w:t>st</w:t>
      </w:r>
      <w:r w:rsidRPr="00154636">
        <w:rPr>
          <w:rFonts w:ascii="Arial" w:hAnsi="Arial" w:cs="Arial"/>
          <w:bdr w:val="none" w:sz="0" w:space="0" w:color="auto" w:frame="1"/>
        </w:rPr>
        <w:t xml:space="preserve"> performing. </w:t>
      </w:r>
      <w:r w:rsidR="004D0B0D">
        <w:rPr>
          <w:rFonts w:ascii="Arial" w:hAnsi="Arial" w:cs="Arial"/>
        </w:rPr>
        <w:t xml:space="preserve">All the collected </w:t>
      </w:r>
      <w:r w:rsidR="00392BA4">
        <w:rPr>
          <w:rFonts w:ascii="Arial" w:hAnsi="Arial" w:cs="Arial"/>
        </w:rPr>
        <w:t xml:space="preserve">data </w:t>
      </w:r>
      <w:r w:rsidR="004D0B0D">
        <w:rPr>
          <w:rFonts w:ascii="Arial" w:hAnsi="Arial" w:cs="Arial"/>
        </w:rPr>
        <w:t>is found in the archive.</w:t>
      </w:r>
    </w:p>
    <w:p w14:paraId="609F595C" w14:textId="77777777" w:rsidR="001C011F" w:rsidRPr="00154636" w:rsidRDefault="001C011F" w:rsidP="00574EC9">
      <w:pPr>
        <w:spacing w:line="480" w:lineRule="auto"/>
        <w:rPr>
          <w:rFonts w:ascii="Arial" w:hAnsi="Arial" w:cs="Arial"/>
          <w:bdr w:val="none" w:sz="0" w:space="0" w:color="auto" w:frame="1"/>
        </w:rPr>
      </w:pPr>
    </w:p>
    <w:p w14:paraId="3C551A62" w14:textId="77777777" w:rsidR="00574EC9" w:rsidRPr="00C76C7F" w:rsidRDefault="00574EC9" w:rsidP="00574EC9">
      <w:pPr>
        <w:spacing w:line="480" w:lineRule="auto"/>
        <w:contextualSpacing/>
        <w:jc w:val="both"/>
        <w:rPr>
          <w:rFonts w:ascii="Arial" w:hAnsi="Arial" w:cs="Arial"/>
          <w:b/>
          <w:bCs/>
          <w:u w:val="single"/>
          <w:shd w:val="clear" w:color="auto" w:fill="FFFFFF"/>
        </w:rPr>
      </w:pPr>
      <w:r w:rsidRPr="00C76C7F">
        <w:rPr>
          <w:rFonts w:ascii="Arial" w:hAnsi="Arial" w:cs="Arial"/>
          <w:b/>
          <w:bCs/>
          <w:u w:val="single"/>
          <w:shd w:val="clear" w:color="auto" w:fill="FFFFFF"/>
        </w:rPr>
        <w:lastRenderedPageBreak/>
        <w:t xml:space="preserve">Table 5: Phases for data collection – study two </w:t>
      </w:r>
    </w:p>
    <w:p w14:paraId="27E1F36D"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an orthostatic</w:t>
      </w:r>
      <w:r w:rsidRPr="00080893">
        <w:rPr>
          <w:rStyle w:val="FootnoteReference"/>
          <w:rFonts w:ascii="Arial" w:hAnsi="Arial" w:cs="Arial"/>
          <w:bdr w:val="none" w:sz="0" w:space="0" w:color="auto" w:frame="1"/>
        </w:rPr>
        <w:footnoteReference w:id="78"/>
      </w:r>
      <w:r w:rsidRPr="00080893">
        <w:rPr>
          <w:rFonts w:ascii="Arial" w:hAnsi="Arial" w:cs="Arial"/>
          <w:bdr w:val="none" w:sz="0" w:space="0" w:color="auto" w:frame="1"/>
        </w:rPr>
        <w:t xml:space="preserve"> or morning readiness test, to set the HRV baseline for the day</w:t>
      </w:r>
    </w:p>
    <w:p w14:paraId="22445D90"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 xml:space="preserve">a fifteen-minute walk in the park to explore a </w:t>
      </w:r>
      <w:r w:rsidRPr="00080893">
        <w:rPr>
          <w:rFonts w:ascii="Arial" w:hAnsi="Arial" w:cs="Arial"/>
          <w:i/>
          <w:iCs/>
          <w:bdr w:val="none" w:sz="0" w:space="0" w:color="auto" w:frame="1"/>
        </w:rPr>
        <w:t>chiasmic</w:t>
      </w:r>
      <w:r w:rsidRPr="00080893">
        <w:rPr>
          <w:rFonts w:ascii="Arial" w:hAnsi="Arial" w:cs="Arial"/>
          <w:bdr w:val="none" w:sz="0" w:space="0" w:color="auto" w:frame="1"/>
        </w:rPr>
        <w:t xml:space="preserve"> experience of the location</w:t>
      </w:r>
    </w:p>
    <w:p w14:paraId="33C6234C"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 xml:space="preserve">phenomenological notes after the walk </w:t>
      </w:r>
    </w:p>
    <w:p w14:paraId="5344E71C"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i/>
          <w:iCs/>
          <w:bdr w:val="none" w:sz="0" w:space="0" w:color="auto" w:frame="1"/>
        </w:rPr>
        <w:t>movement hieroglyph</w:t>
      </w:r>
    </w:p>
    <w:p w14:paraId="15630879"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 xml:space="preserve">jumping on a trampoline for six minutes with the HRM </w:t>
      </w:r>
    </w:p>
    <w:p w14:paraId="1348C1A2"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physical exercise for ten minutes with the HRM</w:t>
      </w:r>
    </w:p>
    <w:p w14:paraId="693915C0"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i/>
          <w:iCs/>
          <w:bdr w:val="none" w:sz="0" w:space="0" w:color="auto" w:frame="1"/>
        </w:rPr>
        <w:t>movement hieroglyph</w:t>
      </w:r>
    </w:p>
    <w:p w14:paraId="4E0465E7" w14:textId="257F4AEB" w:rsidR="00574EC9" w:rsidRPr="00080893" w:rsidRDefault="000237A1"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Pr>
          <w:rFonts w:ascii="Arial" w:hAnsi="Arial" w:cs="Arial"/>
          <w:i/>
          <w:iCs/>
          <w:bdr w:val="none" w:sz="0" w:space="0" w:color="auto" w:frame="1"/>
        </w:rPr>
        <w:t xml:space="preserve">Full </w:t>
      </w:r>
      <w:r w:rsidR="00574EC9" w:rsidRPr="00080893">
        <w:rPr>
          <w:rFonts w:ascii="Arial" w:hAnsi="Arial" w:cs="Arial"/>
          <w:i/>
          <w:iCs/>
          <w:bdr w:val="none" w:sz="0" w:space="0" w:color="auto" w:frame="1"/>
        </w:rPr>
        <w:t>D</w:t>
      </w:r>
      <w:r>
        <w:rPr>
          <w:rFonts w:ascii="Arial" w:hAnsi="Arial" w:cs="Arial"/>
          <w:i/>
          <w:iCs/>
          <w:bdr w:val="none" w:sz="0" w:space="0" w:color="auto" w:frame="1"/>
        </w:rPr>
        <w:t>rop</w:t>
      </w:r>
      <w:r w:rsidR="00574EC9" w:rsidRPr="00080893">
        <w:rPr>
          <w:rFonts w:ascii="Arial" w:hAnsi="Arial" w:cs="Arial"/>
          <w:bdr w:val="none" w:sz="0" w:space="0" w:color="auto" w:frame="1"/>
        </w:rPr>
        <w:t xml:space="preserve"> for ten minutes with the HRM using an eye mask </w:t>
      </w:r>
    </w:p>
    <w:p w14:paraId="19C63220"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i/>
          <w:iCs/>
          <w:bdr w:val="none" w:sz="0" w:space="0" w:color="auto" w:frame="1"/>
        </w:rPr>
        <w:t>movement hieroglyphic</w:t>
      </w:r>
    </w:p>
    <w:p w14:paraId="637DBBFB"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 xml:space="preserve"> responding to </w:t>
      </w:r>
      <w:r>
        <w:rPr>
          <w:rFonts w:ascii="Arial" w:hAnsi="Arial" w:cs="Arial"/>
          <w:bdr w:val="none" w:sz="0" w:space="0" w:color="auto" w:frame="1"/>
        </w:rPr>
        <w:t>33</w:t>
      </w:r>
      <w:r w:rsidRPr="00080893">
        <w:rPr>
          <w:rFonts w:ascii="Arial" w:hAnsi="Arial" w:cs="Arial"/>
          <w:bdr w:val="none" w:sz="0" w:space="0" w:color="auto" w:frame="1"/>
        </w:rPr>
        <w:t xml:space="preserve"> questions to documentary camera</w:t>
      </w:r>
    </w:p>
    <w:p w14:paraId="69A17B86"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i/>
          <w:iCs/>
          <w:bdr w:val="none" w:sz="0" w:space="0" w:color="auto" w:frame="1"/>
        </w:rPr>
        <w:t xml:space="preserve"> Dwelling</w:t>
      </w:r>
      <w:r w:rsidRPr="00080893">
        <w:rPr>
          <w:rFonts w:ascii="Arial" w:hAnsi="Arial" w:cs="Arial"/>
          <w:bdr w:val="none" w:sz="0" w:space="0" w:color="auto" w:frame="1"/>
        </w:rPr>
        <w:t xml:space="preserve"> for ten minutes with the HRM and eye mask</w:t>
      </w:r>
    </w:p>
    <w:p w14:paraId="730CC0BB"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i/>
          <w:iCs/>
          <w:bdr w:val="none" w:sz="0" w:space="0" w:color="auto" w:frame="1"/>
        </w:rPr>
        <w:t xml:space="preserve"> movement hieroglyp</w:t>
      </w:r>
      <w:r>
        <w:rPr>
          <w:rFonts w:ascii="Arial" w:hAnsi="Arial" w:cs="Arial"/>
          <w:i/>
          <w:iCs/>
          <w:bdr w:val="none" w:sz="0" w:space="0" w:color="auto" w:frame="1"/>
        </w:rPr>
        <w:t>h</w:t>
      </w:r>
    </w:p>
    <w:p w14:paraId="4B4ACC34" w14:textId="77777777" w:rsidR="00574EC9" w:rsidRPr="00080893" w:rsidRDefault="00574EC9" w:rsidP="001D2949">
      <w:pPr>
        <w:pStyle w:val="ListParagraph"/>
        <w:numPr>
          <w:ilvl w:val="0"/>
          <w:numId w:val="1"/>
        </w:numPr>
        <w:shd w:val="clear" w:color="auto" w:fill="FFFFFF"/>
        <w:spacing w:line="480" w:lineRule="auto"/>
        <w:jc w:val="both"/>
        <w:textAlignment w:val="baseline"/>
        <w:rPr>
          <w:rFonts w:ascii="Arial" w:hAnsi="Arial" w:cs="Arial"/>
          <w:bdr w:val="none" w:sz="0" w:space="0" w:color="auto" w:frame="1"/>
        </w:rPr>
      </w:pPr>
      <w:r w:rsidRPr="00080893">
        <w:rPr>
          <w:rFonts w:ascii="Arial" w:hAnsi="Arial" w:cs="Arial"/>
          <w:bdr w:val="none" w:sz="0" w:space="0" w:color="auto" w:frame="1"/>
        </w:rPr>
        <w:t xml:space="preserve"> hand-written notes</w:t>
      </w:r>
    </w:p>
    <w:p w14:paraId="0F88D3EA" w14:textId="4F6DF5E1" w:rsidR="00574EC9" w:rsidRPr="00594665" w:rsidRDefault="00574EC9" w:rsidP="001D2949">
      <w:pPr>
        <w:pStyle w:val="ListParagraph"/>
        <w:numPr>
          <w:ilvl w:val="0"/>
          <w:numId w:val="1"/>
        </w:numPr>
        <w:shd w:val="clear" w:color="auto" w:fill="FFFFFF"/>
        <w:spacing w:line="480" w:lineRule="auto"/>
        <w:jc w:val="both"/>
        <w:textAlignment w:val="baseline"/>
        <w:rPr>
          <w:rFonts w:ascii="Arial" w:hAnsi="Arial" w:cs="Arial"/>
          <w:i/>
          <w:iCs/>
          <w:bdr w:val="none" w:sz="0" w:space="0" w:color="auto" w:frame="1"/>
        </w:rPr>
      </w:pPr>
      <w:r w:rsidRPr="00080893">
        <w:rPr>
          <w:rFonts w:ascii="Arial" w:hAnsi="Arial" w:cs="Arial"/>
          <w:i/>
          <w:iCs/>
          <w:bdr w:val="none" w:sz="0" w:space="0" w:color="auto" w:frame="1"/>
        </w:rPr>
        <w:t xml:space="preserve"> Figuring-figure</w:t>
      </w:r>
      <w:r>
        <w:rPr>
          <w:rFonts w:ascii="Arial" w:hAnsi="Arial" w:cs="Arial"/>
          <w:i/>
          <w:iCs/>
          <w:bdr w:val="none" w:sz="0" w:space="0" w:color="auto" w:frame="1"/>
        </w:rPr>
        <w:t>s</w:t>
      </w:r>
      <w:r w:rsidRPr="00F14649">
        <w:rPr>
          <w:rFonts w:ascii="Arial" w:hAnsi="Arial" w:cs="Arial"/>
          <w:bdr w:val="none" w:sz="0" w:space="0" w:color="auto" w:frame="1"/>
        </w:rPr>
        <w:t xml:space="preserve"> </w:t>
      </w:r>
    </w:p>
    <w:p w14:paraId="487E9CEB" w14:textId="77777777" w:rsidR="00594665" w:rsidRDefault="00594665" w:rsidP="007A3477">
      <w:pPr>
        <w:pStyle w:val="ListParagraph"/>
        <w:shd w:val="clear" w:color="auto" w:fill="FFFFFF"/>
        <w:spacing w:line="480" w:lineRule="auto"/>
        <w:jc w:val="both"/>
        <w:textAlignment w:val="baseline"/>
        <w:rPr>
          <w:rFonts w:ascii="Arial" w:hAnsi="Arial" w:cs="Arial"/>
          <w:i/>
          <w:iCs/>
          <w:bdr w:val="none" w:sz="0" w:space="0" w:color="auto" w:frame="1"/>
        </w:rPr>
      </w:pPr>
    </w:p>
    <w:p w14:paraId="28E58A34" w14:textId="77777777" w:rsidR="00FF11A8" w:rsidRDefault="00574EC9" w:rsidP="00574EC9">
      <w:pPr>
        <w:spacing w:line="480" w:lineRule="auto"/>
        <w:contextualSpacing/>
        <w:jc w:val="both"/>
        <w:rPr>
          <w:rFonts w:ascii="Arial" w:hAnsi="Arial" w:cs="Arial"/>
          <w:b/>
          <w:bCs/>
          <w:sz w:val="28"/>
          <w:szCs w:val="28"/>
        </w:rPr>
      </w:pPr>
      <w:r w:rsidRPr="00080893">
        <w:rPr>
          <w:rFonts w:ascii="Arial" w:hAnsi="Arial" w:cs="Arial"/>
          <w:b/>
          <w:bCs/>
          <w:sz w:val="28"/>
          <w:szCs w:val="28"/>
        </w:rPr>
        <w:t xml:space="preserve">Verbal translation </w:t>
      </w:r>
    </w:p>
    <w:p w14:paraId="64DC4B29" w14:textId="2BC59629" w:rsidR="00574EC9" w:rsidRPr="00080893" w:rsidRDefault="00574EC9" w:rsidP="00574EC9">
      <w:pPr>
        <w:spacing w:line="480" w:lineRule="auto"/>
        <w:contextualSpacing/>
        <w:jc w:val="both"/>
        <w:rPr>
          <w:rFonts w:ascii="Arial" w:hAnsi="Arial" w:cs="Arial"/>
        </w:rPr>
      </w:pPr>
      <w:r w:rsidRPr="00080893">
        <w:rPr>
          <w:rFonts w:ascii="Arial" w:hAnsi="Arial" w:cs="Arial"/>
        </w:rPr>
        <w:t xml:space="preserve">The </w:t>
      </w:r>
      <w:r w:rsidRPr="00080893">
        <w:rPr>
          <w:rFonts w:ascii="Arial" w:hAnsi="Arial" w:cs="Arial"/>
          <w:bdr w:val="none" w:sz="0" w:space="0" w:color="auto" w:frame="1"/>
        </w:rPr>
        <w:t xml:space="preserve">questions </w:t>
      </w:r>
      <w:r w:rsidRPr="00080893">
        <w:rPr>
          <w:rFonts w:ascii="Arial" w:hAnsi="Arial" w:cs="Arial"/>
        </w:rPr>
        <w:t xml:space="preserve">(Table 2) were answered to describe the experiences of </w:t>
      </w:r>
      <w:r w:rsidRPr="00080893">
        <w:rPr>
          <w:rFonts w:ascii="Arial" w:hAnsi="Arial" w:cs="Arial"/>
          <w:i/>
          <w:iCs/>
        </w:rPr>
        <w:t xml:space="preserve">flow </w:t>
      </w:r>
      <w:r w:rsidRPr="00080893">
        <w:rPr>
          <w:rFonts w:ascii="Arial" w:hAnsi="Arial" w:cs="Arial"/>
        </w:rPr>
        <w:t xml:space="preserve">and </w:t>
      </w:r>
      <w:r w:rsidRPr="00080893">
        <w:rPr>
          <w:rFonts w:ascii="Arial" w:hAnsi="Arial" w:cs="Arial"/>
          <w:i/>
          <w:iCs/>
        </w:rPr>
        <w:t>dwelling</w:t>
      </w:r>
      <w:r w:rsidRPr="00080893">
        <w:rPr>
          <w:rFonts w:ascii="Arial" w:hAnsi="Arial" w:cs="Arial"/>
        </w:rPr>
        <w:t>, f</w:t>
      </w:r>
      <w:r w:rsidRPr="00080893">
        <w:rPr>
          <w:rFonts w:ascii="Arial" w:hAnsi="Arial" w:cs="Arial"/>
          <w:iCs/>
        </w:rPr>
        <w:t xml:space="preserve">ascia release and </w:t>
      </w:r>
      <w:r w:rsidRPr="00080893">
        <w:rPr>
          <w:rFonts w:ascii="Arial" w:hAnsi="Arial" w:cs="Arial"/>
          <w:i/>
          <w:iCs/>
        </w:rPr>
        <w:t>formlessness.</w:t>
      </w:r>
      <w:r w:rsidRPr="00080893">
        <w:rPr>
          <w:rFonts w:ascii="Arial" w:hAnsi="Arial" w:cs="Arial"/>
        </w:rPr>
        <w:t xml:space="preserve"> The questions were answered directly to the documentary camera in the location immediately after the drawing of the </w:t>
      </w:r>
      <w:r w:rsidRPr="00080893">
        <w:rPr>
          <w:rFonts w:ascii="Arial" w:hAnsi="Arial" w:cs="Arial"/>
          <w:i/>
          <w:iCs/>
        </w:rPr>
        <w:lastRenderedPageBreak/>
        <w:t>movement hieroglyphs</w:t>
      </w:r>
      <w:r w:rsidR="003E3E64">
        <w:rPr>
          <w:rFonts w:ascii="Arial" w:hAnsi="Arial" w:cs="Arial"/>
          <w:i/>
          <w:iCs/>
        </w:rPr>
        <w:t>.</w:t>
      </w:r>
      <w:r>
        <w:rPr>
          <w:rFonts w:ascii="Arial" w:hAnsi="Arial" w:cs="Arial"/>
          <w:i/>
          <w:iCs/>
        </w:rPr>
        <w:t xml:space="preserve"> </w:t>
      </w:r>
      <w:r w:rsidRPr="008A60C9">
        <w:rPr>
          <w:rFonts w:ascii="Arial" w:hAnsi="Arial" w:cs="Arial"/>
        </w:rPr>
        <w:t xml:space="preserve">These </w:t>
      </w:r>
      <w:r w:rsidRPr="00080893">
        <w:rPr>
          <w:rFonts w:ascii="Arial" w:hAnsi="Arial" w:cs="Arial"/>
        </w:rPr>
        <w:t>were later transcribed verbatim</w:t>
      </w:r>
      <w:r w:rsidR="00D00689">
        <w:rPr>
          <w:rFonts w:ascii="Arial" w:hAnsi="Arial" w:cs="Arial"/>
        </w:rPr>
        <w:t xml:space="preserve"> and are found in the archive</w:t>
      </w:r>
      <w:r w:rsidRPr="00080893">
        <w:rPr>
          <w:rFonts w:ascii="Arial" w:hAnsi="Arial" w:cs="Arial"/>
        </w:rPr>
        <w:t>.</w:t>
      </w:r>
    </w:p>
    <w:p w14:paraId="723C42D3" w14:textId="77777777" w:rsidR="00574EC9" w:rsidRPr="00080893" w:rsidRDefault="00574EC9" w:rsidP="00574EC9">
      <w:pPr>
        <w:spacing w:line="480" w:lineRule="auto"/>
        <w:contextualSpacing/>
        <w:jc w:val="both"/>
        <w:rPr>
          <w:rFonts w:ascii="Arial" w:hAnsi="Arial" w:cs="Arial"/>
          <w:b/>
          <w:bCs/>
          <w:shd w:val="clear" w:color="auto" w:fill="FFFFFF"/>
        </w:rPr>
      </w:pPr>
    </w:p>
    <w:p w14:paraId="0CDC9E2E" w14:textId="77777777"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bdr w:val="none" w:sz="0" w:space="0" w:color="auto" w:frame="1"/>
        </w:rPr>
      </w:pPr>
      <w:r w:rsidRPr="00080893">
        <w:rPr>
          <w:rFonts w:ascii="Arial" w:hAnsi="Arial" w:cs="Arial"/>
          <w:b/>
          <w:bCs/>
          <w:sz w:val="28"/>
          <w:szCs w:val="28"/>
          <w:bdr w:val="none" w:sz="0" w:space="0" w:color="auto" w:frame="1"/>
        </w:rPr>
        <w:t>Findings</w:t>
      </w:r>
    </w:p>
    <w:p w14:paraId="06ACF234" w14:textId="301EC6AC" w:rsidR="00574EC9" w:rsidRPr="00DB5978" w:rsidRDefault="00574EC9" w:rsidP="00574EC9">
      <w:pPr>
        <w:pStyle w:val="FootnoteText"/>
        <w:spacing w:line="480" w:lineRule="auto"/>
        <w:contextualSpacing/>
        <w:jc w:val="both"/>
        <w:rPr>
          <w:rFonts w:cs="Arial"/>
          <w:sz w:val="24"/>
          <w:szCs w:val="24"/>
          <w:bdr w:val="none" w:sz="0" w:space="0" w:color="auto" w:frame="1"/>
        </w:rPr>
      </w:pPr>
      <w:r w:rsidRPr="00080893">
        <w:rPr>
          <w:rFonts w:cs="Arial"/>
          <w:sz w:val="24"/>
          <w:szCs w:val="24"/>
          <w:bdr w:val="none" w:sz="0" w:space="0" w:color="auto" w:frame="1"/>
        </w:rPr>
        <w:t xml:space="preserve">A thorough exploration of </w:t>
      </w:r>
      <w:r w:rsidR="001C011F" w:rsidRPr="00DB5978">
        <w:rPr>
          <w:rFonts w:cs="Arial"/>
          <w:i/>
          <w:iCs/>
          <w:sz w:val="24"/>
          <w:szCs w:val="24"/>
        </w:rPr>
        <w:t xml:space="preserve">dwelling </w:t>
      </w:r>
      <w:r w:rsidR="001C011F" w:rsidRPr="00DB5978">
        <w:rPr>
          <w:rFonts w:cs="Arial"/>
          <w:sz w:val="24"/>
          <w:szCs w:val="24"/>
        </w:rPr>
        <w:t xml:space="preserve">and </w:t>
      </w:r>
      <w:r w:rsidR="00857B3C">
        <w:rPr>
          <w:rFonts w:cs="Arial"/>
          <w:sz w:val="24"/>
          <w:szCs w:val="24"/>
        </w:rPr>
        <w:t xml:space="preserve">the </w:t>
      </w:r>
      <w:r w:rsidR="00857B3C">
        <w:rPr>
          <w:rFonts w:cs="Arial"/>
          <w:i/>
          <w:iCs/>
          <w:sz w:val="24"/>
          <w:szCs w:val="24"/>
        </w:rPr>
        <w:t>Full Drop</w:t>
      </w:r>
      <w:r w:rsidR="001C011F" w:rsidRPr="00DB5978">
        <w:rPr>
          <w:rFonts w:cs="Arial"/>
          <w:i/>
          <w:iCs/>
          <w:sz w:val="24"/>
          <w:szCs w:val="24"/>
          <w:bdr w:val="none" w:sz="0" w:space="0" w:color="auto" w:frame="1"/>
        </w:rPr>
        <w:t xml:space="preserve"> </w:t>
      </w:r>
      <w:r w:rsidRPr="00DB5978">
        <w:rPr>
          <w:rFonts w:cs="Arial"/>
          <w:sz w:val="24"/>
          <w:szCs w:val="24"/>
          <w:bdr w:val="none" w:sz="0" w:space="0" w:color="auto" w:frame="1"/>
        </w:rPr>
        <w:t xml:space="preserve">was unsuccessful as the numerous questions, phases of the data collection and biometric measuring methods proved stressful and overwhelming. These concerns interrupted </w:t>
      </w:r>
      <w:r w:rsidR="009A3FB1" w:rsidRPr="00DB5978">
        <w:rPr>
          <w:rFonts w:cs="Arial"/>
          <w:sz w:val="24"/>
          <w:szCs w:val="24"/>
          <w:bdr w:val="none" w:sz="0" w:space="0" w:color="auto" w:frame="1"/>
        </w:rPr>
        <w:t>the</w:t>
      </w:r>
      <w:r w:rsidRPr="00DB5978">
        <w:rPr>
          <w:rFonts w:cs="Arial"/>
          <w:sz w:val="24"/>
          <w:szCs w:val="24"/>
          <w:bdr w:val="none" w:sz="0" w:space="0" w:color="auto" w:frame="1"/>
        </w:rPr>
        <w:t xml:space="preserve"> exploration of </w:t>
      </w:r>
      <w:r w:rsidR="00BF24E2">
        <w:rPr>
          <w:rFonts w:cs="Arial"/>
          <w:sz w:val="24"/>
          <w:szCs w:val="24"/>
        </w:rPr>
        <w:t xml:space="preserve">the </w:t>
      </w:r>
      <w:r w:rsidR="00BF24E2">
        <w:rPr>
          <w:rFonts w:cs="Arial"/>
          <w:i/>
          <w:iCs/>
          <w:sz w:val="24"/>
          <w:szCs w:val="24"/>
        </w:rPr>
        <w:t>Full Drop</w:t>
      </w:r>
      <w:r w:rsidR="00BF24E2" w:rsidRPr="00DB5978">
        <w:rPr>
          <w:rFonts w:cs="Arial"/>
          <w:i/>
          <w:iCs/>
          <w:sz w:val="24"/>
          <w:szCs w:val="24"/>
          <w:bdr w:val="none" w:sz="0" w:space="0" w:color="auto" w:frame="1"/>
        </w:rPr>
        <w:t xml:space="preserve"> </w:t>
      </w:r>
      <w:r w:rsidRPr="00DB5978">
        <w:rPr>
          <w:rFonts w:cs="Arial"/>
          <w:sz w:val="24"/>
          <w:szCs w:val="24"/>
          <w:bdr w:val="none" w:sz="0" w:space="0" w:color="auto" w:frame="1"/>
        </w:rPr>
        <w:t xml:space="preserve">as the </w:t>
      </w:r>
      <w:r w:rsidR="00C12C80" w:rsidRPr="00DB5978">
        <w:rPr>
          <w:rFonts w:cs="Arial"/>
          <w:sz w:val="24"/>
          <w:szCs w:val="24"/>
          <w:bdr w:val="none" w:sz="0" w:space="0" w:color="auto" w:frame="1"/>
        </w:rPr>
        <w:t>problems</w:t>
      </w:r>
      <w:r w:rsidRPr="00DB5978">
        <w:rPr>
          <w:rFonts w:cs="Arial"/>
          <w:sz w:val="24"/>
          <w:szCs w:val="24"/>
          <w:bdr w:val="none" w:sz="0" w:space="0" w:color="auto" w:frame="1"/>
        </w:rPr>
        <w:t xml:space="preserve"> with the biosensors </w:t>
      </w:r>
      <w:r w:rsidR="00CE4910">
        <w:rPr>
          <w:rFonts w:cs="Arial"/>
          <w:sz w:val="24"/>
          <w:szCs w:val="24"/>
          <w:bdr w:val="none" w:sz="0" w:space="0" w:color="auto" w:frame="1"/>
        </w:rPr>
        <w:t xml:space="preserve">became </w:t>
      </w:r>
      <w:r w:rsidRPr="00DB5978">
        <w:rPr>
          <w:rFonts w:cs="Arial"/>
          <w:sz w:val="24"/>
          <w:szCs w:val="24"/>
          <w:bdr w:val="none" w:sz="0" w:space="0" w:color="auto" w:frame="1"/>
        </w:rPr>
        <w:t xml:space="preserve">foregrounded in my </w:t>
      </w:r>
      <w:r w:rsidR="00C7026C" w:rsidRPr="00DB5978">
        <w:rPr>
          <w:rFonts w:cs="Arial"/>
          <w:sz w:val="24"/>
          <w:szCs w:val="24"/>
          <w:bdr w:val="none" w:sz="0" w:space="0" w:color="auto" w:frame="1"/>
        </w:rPr>
        <w:t xml:space="preserve">lived </w:t>
      </w:r>
      <w:r w:rsidRPr="00DB5978">
        <w:rPr>
          <w:rFonts w:cs="Arial"/>
          <w:sz w:val="24"/>
          <w:szCs w:val="24"/>
          <w:bdr w:val="none" w:sz="0" w:space="0" w:color="auto" w:frame="1"/>
        </w:rPr>
        <w:t>experience. These frustrations interfered with my</w:t>
      </w:r>
      <w:r w:rsidR="00BD21E1" w:rsidRPr="00DB5978">
        <w:rPr>
          <w:rFonts w:cs="Arial"/>
          <w:i/>
          <w:iCs/>
          <w:sz w:val="24"/>
          <w:szCs w:val="24"/>
          <w:bdr w:val="none" w:sz="0" w:space="0" w:color="auto" w:frame="1"/>
        </w:rPr>
        <w:t xml:space="preserve"> </w:t>
      </w:r>
      <w:r w:rsidRPr="00DB5978">
        <w:rPr>
          <w:rFonts w:cs="Arial"/>
          <w:sz w:val="24"/>
          <w:szCs w:val="24"/>
          <w:bdr w:val="none" w:sz="0" w:space="0" w:color="auto" w:frame="1"/>
        </w:rPr>
        <w:t xml:space="preserve">focus on </w:t>
      </w:r>
      <w:r w:rsidR="00325CCD">
        <w:rPr>
          <w:rFonts w:cs="Arial"/>
          <w:sz w:val="24"/>
          <w:szCs w:val="24"/>
        </w:rPr>
        <w:t xml:space="preserve">the </w:t>
      </w:r>
      <w:r w:rsidR="00325CCD">
        <w:rPr>
          <w:rFonts w:cs="Arial"/>
          <w:i/>
          <w:iCs/>
          <w:sz w:val="24"/>
          <w:szCs w:val="24"/>
        </w:rPr>
        <w:t>Full Drop</w:t>
      </w:r>
      <w:r w:rsidR="00325CCD" w:rsidRPr="00DB5978">
        <w:rPr>
          <w:rFonts w:cs="Arial"/>
          <w:i/>
          <w:iCs/>
          <w:sz w:val="24"/>
          <w:szCs w:val="24"/>
          <w:bdr w:val="none" w:sz="0" w:space="0" w:color="auto" w:frame="1"/>
        </w:rPr>
        <w:t xml:space="preserve"> </w:t>
      </w:r>
      <w:r w:rsidR="008153B4" w:rsidRPr="00DB5978">
        <w:rPr>
          <w:rFonts w:cs="Arial"/>
          <w:sz w:val="24"/>
          <w:szCs w:val="24"/>
          <w:bdr w:val="none" w:sz="0" w:space="0" w:color="auto" w:frame="1"/>
        </w:rPr>
        <w:t>and consequently</w:t>
      </w:r>
      <w:r w:rsidR="008153B4" w:rsidRPr="00DB5978">
        <w:rPr>
          <w:rFonts w:cs="Arial"/>
          <w:i/>
          <w:iCs/>
          <w:sz w:val="24"/>
          <w:szCs w:val="24"/>
          <w:bdr w:val="none" w:sz="0" w:space="0" w:color="auto" w:frame="1"/>
        </w:rPr>
        <w:t xml:space="preserve"> </w:t>
      </w:r>
      <w:r w:rsidR="008153B4" w:rsidRPr="00DB5978">
        <w:rPr>
          <w:rFonts w:cs="Arial"/>
          <w:sz w:val="24"/>
          <w:szCs w:val="24"/>
          <w:bdr w:val="none" w:sz="0" w:space="0" w:color="auto" w:frame="1"/>
        </w:rPr>
        <w:t>a</w:t>
      </w:r>
      <w:r w:rsidRPr="00DB5978">
        <w:rPr>
          <w:rFonts w:cs="Arial"/>
          <w:sz w:val="24"/>
          <w:szCs w:val="24"/>
          <w:bdr w:val="none" w:sz="0" w:space="0" w:color="auto" w:frame="1"/>
        </w:rPr>
        <w:t>fter four days, the study was terminated</w:t>
      </w:r>
      <w:r w:rsidR="008153B4" w:rsidRPr="00DB5978">
        <w:rPr>
          <w:rFonts w:cs="Arial"/>
          <w:sz w:val="24"/>
          <w:szCs w:val="24"/>
          <w:bdr w:val="none" w:sz="0" w:space="0" w:color="auto" w:frame="1"/>
        </w:rPr>
        <w:t xml:space="preserve">. </w:t>
      </w:r>
      <w:r w:rsidR="00516E6D" w:rsidRPr="00ED09C9">
        <w:rPr>
          <w:rFonts w:cs="Arial"/>
          <w:sz w:val="24"/>
          <w:szCs w:val="24"/>
          <w:bdr w:val="none" w:sz="0" w:space="0" w:color="auto" w:frame="1"/>
        </w:rPr>
        <w:t>In a</w:t>
      </w:r>
      <w:r w:rsidR="008153B4" w:rsidRPr="00ED09C9">
        <w:rPr>
          <w:rFonts w:cs="Arial"/>
          <w:sz w:val="24"/>
          <w:szCs w:val="24"/>
          <w:bdr w:val="none" w:sz="0" w:space="0" w:color="auto" w:frame="1"/>
        </w:rPr>
        <w:t xml:space="preserve">ddition, </w:t>
      </w:r>
      <w:r w:rsidR="00DB5978" w:rsidRPr="00ED09C9">
        <w:rPr>
          <w:rFonts w:cs="Arial"/>
          <w:sz w:val="24"/>
          <w:szCs w:val="24"/>
          <w:bdr w:val="none" w:sz="0" w:space="0" w:color="auto" w:frame="1"/>
        </w:rPr>
        <w:t xml:space="preserve">Daniel </w:t>
      </w:r>
      <w:proofErr w:type="spellStart"/>
      <w:r w:rsidR="00D5336E" w:rsidRPr="00ED09C9">
        <w:rPr>
          <w:rFonts w:cs="Arial"/>
          <w:sz w:val="24"/>
          <w:szCs w:val="24"/>
          <w:bdr w:val="none" w:sz="0" w:space="0" w:color="auto" w:frame="1"/>
        </w:rPr>
        <w:t>Spikol</w:t>
      </w:r>
      <w:proofErr w:type="spellEnd"/>
      <w:r w:rsidR="00D5336E" w:rsidRPr="00DB5978">
        <w:rPr>
          <w:rFonts w:cs="Arial"/>
          <w:sz w:val="24"/>
          <w:szCs w:val="24"/>
          <w:bdr w:val="none" w:sz="0" w:space="0" w:color="auto" w:frame="1"/>
        </w:rPr>
        <w:t xml:space="preserve"> advised me </w:t>
      </w:r>
      <w:r w:rsidRPr="00DB5978">
        <w:rPr>
          <w:rFonts w:cs="Arial"/>
          <w:sz w:val="24"/>
          <w:szCs w:val="24"/>
          <w:bdr w:val="none" w:sz="0" w:space="0" w:color="auto" w:frame="1"/>
        </w:rPr>
        <w:t xml:space="preserve">that I was using the </w:t>
      </w:r>
      <w:r w:rsidR="00037C73" w:rsidRPr="00DB5978">
        <w:rPr>
          <w:rFonts w:cs="Arial"/>
          <w:sz w:val="24"/>
          <w:szCs w:val="24"/>
          <w:bdr w:val="none" w:sz="0" w:space="0" w:color="auto" w:frame="1"/>
        </w:rPr>
        <w:t xml:space="preserve">HRM’s </w:t>
      </w:r>
      <w:r w:rsidR="00A42790">
        <w:rPr>
          <w:rFonts w:cs="Arial"/>
          <w:sz w:val="24"/>
          <w:szCs w:val="24"/>
          <w:bdr w:val="none" w:sz="0" w:space="0" w:color="auto" w:frame="1"/>
        </w:rPr>
        <w:t xml:space="preserve">HRV </w:t>
      </w:r>
      <w:r w:rsidRPr="00DB5978">
        <w:rPr>
          <w:rFonts w:cs="Arial"/>
          <w:sz w:val="24"/>
          <w:szCs w:val="24"/>
          <w:bdr w:val="none" w:sz="0" w:space="0" w:color="auto" w:frame="1"/>
        </w:rPr>
        <w:t xml:space="preserve">biometric measuring techniques </w:t>
      </w:r>
      <w:r w:rsidR="008E07BA" w:rsidRPr="00DB5978">
        <w:rPr>
          <w:rFonts w:cs="Arial"/>
          <w:sz w:val="24"/>
          <w:szCs w:val="24"/>
          <w:bdr w:val="none" w:sz="0" w:space="0" w:color="auto" w:frame="1"/>
        </w:rPr>
        <w:t xml:space="preserve">incorrectly </w:t>
      </w:r>
      <w:r w:rsidR="00EC0024" w:rsidRPr="00DB5978">
        <w:rPr>
          <w:rFonts w:cs="Arial"/>
          <w:sz w:val="24"/>
          <w:szCs w:val="24"/>
          <w:bdr w:val="none" w:sz="0" w:space="0" w:color="auto" w:frame="1"/>
        </w:rPr>
        <w:t>as</w:t>
      </w:r>
      <w:r w:rsidRPr="00DB5978">
        <w:rPr>
          <w:rFonts w:cs="Arial"/>
          <w:sz w:val="24"/>
          <w:szCs w:val="24"/>
          <w:bdr w:val="none" w:sz="0" w:space="0" w:color="auto" w:frame="1"/>
        </w:rPr>
        <w:t xml:space="preserve"> there </w:t>
      </w:r>
      <w:r w:rsidR="00646E24" w:rsidRPr="00DB5978">
        <w:rPr>
          <w:rFonts w:cs="Arial"/>
          <w:sz w:val="24"/>
          <w:szCs w:val="24"/>
          <w:bdr w:val="none" w:sz="0" w:space="0" w:color="auto" w:frame="1"/>
        </w:rPr>
        <w:t>wa</w:t>
      </w:r>
      <w:r w:rsidRPr="00DB5978">
        <w:rPr>
          <w:rFonts w:cs="Arial"/>
          <w:sz w:val="24"/>
          <w:szCs w:val="24"/>
          <w:bdr w:val="none" w:sz="0" w:space="0" w:color="auto" w:frame="1"/>
        </w:rPr>
        <w:t>s no evidence of HRV in the data</w:t>
      </w:r>
      <w:r w:rsidR="006F54D6" w:rsidRPr="00DB5978">
        <w:rPr>
          <w:rFonts w:cs="Arial"/>
          <w:sz w:val="24"/>
          <w:szCs w:val="24"/>
          <w:bdr w:val="none" w:sz="0" w:space="0" w:color="auto" w:frame="1"/>
        </w:rPr>
        <w:t xml:space="preserve"> feedback</w:t>
      </w:r>
      <w:r w:rsidRPr="00DB5978">
        <w:rPr>
          <w:rFonts w:cs="Arial"/>
          <w:sz w:val="24"/>
          <w:szCs w:val="24"/>
          <w:bdr w:val="none" w:sz="0" w:space="0" w:color="auto" w:frame="1"/>
        </w:rPr>
        <w:t xml:space="preserve">. For this reason, the verbal translation and visual imagery were not analysed as they failed to deliver any meaningful results as the method of practice was interrupted by </w:t>
      </w:r>
      <w:r w:rsidRPr="00DB5978">
        <w:rPr>
          <w:rFonts w:cs="Arial"/>
          <w:i/>
          <w:iCs/>
          <w:sz w:val="24"/>
          <w:szCs w:val="24"/>
          <w:bdr w:val="none" w:sz="0" w:space="0" w:color="auto" w:frame="1"/>
        </w:rPr>
        <w:t>external</w:t>
      </w:r>
      <w:r w:rsidRPr="00DB5978">
        <w:rPr>
          <w:rFonts w:cs="Arial"/>
          <w:sz w:val="24"/>
          <w:szCs w:val="24"/>
          <w:bdr w:val="none" w:sz="0" w:space="0" w:color="auto" w:frame="1"/>
        </w:rPr>
        <w:t xml:space="preserve"> events. </w:t>
      </w:r>
    </w:p>
    <w:p w14:paraId="33D45DCD" w14:textId="77777777" w:rsidR="00574EC9" w:rsidRPr="00C94394" w:rsidRDefault="00574EC9" w:rsidP="00C94394">
      <w:pPr>
        <w:pStyle w:val="FootnoteText"/>
        <w:spacing w:line="480" w:lineRule="auto"/>
        <w:contextualSpacing/>
        <w:jc w:val="both"/>
        <w:rPr>
          <w:rFonts w:cs="Arial"/>
          <w:sz w:val="24"/>
          <w:szCs w:val="24"/>
          <w:bdr w:val="none" w:sz="0" w:space="0" w:color="auto" w:frame="1"/>
        </w:rPr>
      </w:pPr>
    </w:p>
    <w:p w14:paraId="751F620D" w14:textId="6A110C4E" w:rsidR="00574EC9" w:rsidRPr="00C94394" w:rsidRDefault="005B2B01" w:rsidP="000F5F62">
      <w:pPr>
        <w:spacing w:line="480" w:lineRule="auto"/>
        <w:jc w:val="both"/>
        <w:rPr>
          <w:rFonts w:ascii="Arial" w:hAnsi="Arial" w:cs="Arial"/>
          <w:bdr w:val="none" w:sz="0" w:space="0" w:color="auto" w:frame="1"/>
        </w:rPr>
      </w:pPr>
      <w:r w:rsidRPr="00C94394">
        <w:rPr>
          <w:rFonts w:ascii="Arial" w:hAnsi="Arial" w:cs="Arial"/>
          <w:bdr w:val="none" w:sz="0" w:space="0" w:color="auto" w:frame="1"/>
        </w:rPr>
        <w:t>One</w:t>
      </w:r>
      <w:r w:rsidR="00574EC9" w:rsidRPr="00C94394">
        <w:rPr>
          <w:rFonts w:ascii="Arial" w:hAnsi="Arial" w:cs="Arial"/>
          <w:bdr w:val="none" w:sz="0" w:space="0" w:color="auto" w:frame="1"/>
        </w:rPr>
        <w:t xml:space="preserve"> important finding was however discovered, </w:t>
      </w:r>
      <w:r w:rsidR="000F4915" w:rsidRPr="00C94394">
        <w:rPr>
          <w:rFonts w:ascii="Arial" w:hAnsi="Arial" w:cs="Arial"/>
          <w:bdr w:val="none" w:sz="0" w:space="0" w:color="auto" w:frame="1"/>
        </w:rPr>
        <w:t>a</w:t>
      </w:r>
      <w:r w:rsidR="00574EC9" w:rsidRPr="00C94394">
        <w:rPr>
          <w:rFonts w:ascii="Arial" w:hAnsi="Arial" w:cs="Arial"/>
          <w:bdr w:val="none" w:sz="0" w:space="0" w:color="auto" w:frame="1"/>
        </w:rPr>
        <w:t xml:space="preserve"> new method of practice</w:t>
      </w:r>
      <w:r w:rsidR="00B17A98" w:rsidRPr="00C94394">
        <w:rPr>
          <w:rFonts w:ascii="Arial" w:hAnsi="Arial" w:cs="Arial"/>
          <w:bdr w:val="none" w:sz="0" w:space="0" w:color="auto" w:frame="1"/>
        </w:rPr>
        <w:t xml:space="preserve">, </w:t>
      </w:r>
      <w:r w:rsidR="00B17A98" w:rsidRPr="00C94394">
        <w:rPr>
          <w:rFonts w:ascii="Arial" w:hAnsi="Arial" w:cs="Arial"/>
          <w:color w:val="222222"/>
          <w:shd w:val="clear" w:color="auto" w:fill="FFFFFF"/>
        </w:rPr>
        <w:t>what I am referring to hereafter as,</w:t>
      </w:r>
      <w:r w:rsidR="00646DFC" w:rsidRPr="00C94394">
        <w:rPr>
          <w:rFonts w:ascii="Arial" w:hAnsi="Arial" w:cs="Arial"/>
          <w:bdr w:val="none" w:sz="0" w:space="0" w:color="auto" w:frame="1"/>
        </w:rPr>
        <w:t xml:space="preserve"> </w:t>
      </w:r>
      <w:r w:rsidR="00574EC9" w:rsidRPr="00C94394">
        <w:rPr>
          <w:rFonts w:ascii="Arial" w:hAnsi="Arial" w:cs="Arial"/>
          <w:i/>
          <w:iCs/>
          <w:bdr w:val="none" w:sz="0" w:space="0" w:color="auto" w:frame="1"/>
        </w:rPr>
        <w:t>Deep Flow</w:t>
      </w:r>
      <w:r w:rsidR="00574EC9" w:rsidRPr="00C94394">
        <w:rPr>
          <w:rFonts w:ascii="Arial" w:hAnsi="Arial" w:cs="Arial"/>
          <w:bdr w:val="none" w:sz="0" w:space="0" w:color="auto" w:frame="1"/>
        </w:rPr>
        <w:t xml:space="preserve">. </w:t>
      </w:r>
      <w:r w:rsidR="00C94394">
        <w:rPr>
          <w:rFonts w:ascii="Arial" w:hAnsi="Arial" w:cs="Arial"/>
          <w:bdr w:val="none" w:sz="0" w:space="0" w:color="auto" w:frame="1"/>
        </w:rPr>
        <w:t xml:space="preserve">This was </w:t>
      </w:r>
      <w:r w:rsidR="00C94394" w:rsidRPr="00C94394">
        <w:rPr>
          <w:rFonts w:ascii="Arial" w:hAnsi="Arial" w:cs="Arial"/>
        </w:rPr>
        <w:t>derived from an amalgamation of all the methods of practice</w:t>
      </w:r>
      <w:r w:rsidR="00C94394">
        <w:rPr>
          <w:rFonts w:ascii="Arial" w:hAnsi="Arial" w:cs="Arial"/>
        </w:rPr>
        <w:t xml:space="preserve">. </w:t>
      </w:r>
      <w:r w:rsidR="00013BE8" w:rsidRPr="00C94394">
        <w:rPr>
          <w:rFonts w:ascii="Arial" w:hAnsi="Arial" w:cs="Arial"/>
          <w:bdr w:val="none" w:sz="0" w:space="0" w:color="auto" w:frame="1"/>
        </w:rPr>
        <w:t xml:space="preserve">Its origin </w:t>
      </w:r>
      <w:r w:rsidR="002B6C98" w:rsidRPr="00C94394">
        <w:rPr>
          <w:rFonts w:ascii="Arial" w:hAnsi="Arial" w:cs="Arial"/>
          <w:bdr w:val="none" w:sz="0" w:space="0" w:color="auto" w:frame="1"/>
        </w:rPr>
        <w:t>can be traced to</w:t>
      </w:r>
      <w:r w:rsidR="00574EC9" w:rsidRPr="00C94394">
        <w:rPr>
          <w:rFonts w:ascii="Arial" w:hAnsi="Arial" w:cs="Arial"/>
          <w:bdr w:val="none" w:sz="0" w:space="0" w:color="auto" w:frame="1"/>
        </w:rPr>
        <w:t xml:space="preserve"> the </w:t>
      </w:r>
      <w:r w:rsidR="007B49B8" w:rsidRPr="00C94394">
        <w:rPr>
          <w:rFonts w:ascii="Arial" w:hAnsi="Arial" w:cs="Arial"/>
          <w:bdr w:val="none" w:sz="0" w:space="0" w:color="auto" w:frame="1"/>
        </w:rPr>
        <w:t xml:space="preserve">study </w:t>
      </w:r>
      <w:r w:rsidR="001E7727" w:rsidRPr="00C94394">
        <w:rPr>
          <w:rFonts w:ascii="Arial" w:hAnsi="Arial" w:cs="Arial"/>
          <w:bdr w:val="none" w:sz="0" w:space="0" w:color="auto" w:frame="1"/>
        </w:rPr>
        <w:t xml:space="preserve">one </w:t>
      </w:r>
      <w:r w:rsidR="007B49B8" w:rsidRPr="00C94394">
        <w:rPr>
          <w:rFonts w:ascii="Arial" w:hAnsi="Arial" w:cs="Arial"/>
          <w:bdr w:val="none" w:sz="0" w:space="0" w:color="auto" w:frame="1"/>
        </w:rPr>
        <w:t>pre-trials</w:t>
      </w:r>
      <w:r w:rsidR="00013BE8" w:rsidRPr="00C94394">
        <w:rPr>
          <w:rFonts w:ascii="Arial" w:hAnsi="Arial" w:cs="Arial"/>
          <w:bdr w:val="none" w:sz="0" w:space="0" w:color="auto" w:frame="1"/>
        </w:rPr>
        <w:t xml:space="preserve">, </w:t>
      </w:r>
      <w:r w:rsidR="004B75ED" w:rsidRPr="00C94394">
        <w:rPr>
          <w:rFonts w:ascii="Arial" w:hAnsi="Arial" w:cs="Arial"/>
          <w:bdr w:val="none" w:sz="0" w:space="0" w:color="auto" w:frame="1"/>
        </w:rPr>
        <w:t xml:space="preserve">that was </w:t>
      </w:r>
      <w:r w:rsidR="00013BE8" w:rsidRPr="00C94394">
        <w:rPr>
          <w:rFonts w:ascii="Arial" w:hAnsi="Arial" w:cs="Arial"/>
          <w:bdr w:val="none" w:sz="0" w:space="0" w:color="auto" w:frame="1"/>
        </w:rPr>
        <w:t xml:space="preserve">further developed in study two and concretised by study three. </w:t>
      </w:r>
      <w:r w:rsidR="00574EC9" w:rsidRPr="00C94394">
        <w:rPr>
          <w:rFonts w:ascii="Arial" w:hAnsi="Arial" w:cs="Arial"/>
          <w:i/>
          <w:iCs/>
          <w:bdr w:val="none" w:sz="0" w:space="0" w:color="auto" w:frame="1"/>
        </w:rPr>
        <w:t xml:space="preserve">Deep Flow </w:t>
      </w:r>
      <w:r w:rsidR="00574EC9" w:rsidRPr="00C94394">
        <w:rPr>
          <w:rFonts w:ascii="Arial" w:hAnsi="Arial" w:cs="Arial"/>
          <w:bdr w:val="none" w:sz="0" w:space="0" w:color="auto" w:frame="1"/>
        </w:rPr>
        <w:t xml:space="preserve">was born out of </w:t>
      </w:r>
      <w:r w:rsidR="00F401BC" w:rsidRPr="00C94394">
        <w:rPr>
          <w:rFonts w:ascii="Arial" w:hAnsi="Arial" w:cs="Arial"/>
          <w:bdr w:val="none" w:sz="0" w:space="0" w:color="auto" w:frame="1"/>
        </w:rPr>
        <w:t>exploring states</w:t>
      </w:r>
      <w:r w:rsidR="00574EC9" w:rsidRPr="00C94394">
        <w:rPr>
          <w:rFonts w:ascii="Arial" w:hAnsi="Arial" w:cs="Arial"/>
          <w:bdr w:val="none" w:sz="0" w:space="0" w:color="auto" w:frame="1"/>
        </w:rPr>
        <w:t xml:space="preserve"> of </w:t>
      </w:r>
      <w:r w:rsidR="00574EC9" w:rsidRPr="00C94394">
        <w:rPr>
          <w:rFonts w:ascii="Arial" w:hAnsi="Arial" w:cs="Arial"/>
          <w:i/>
          <w:iCs/>
          <w:bdr w:val="none" w:sz="0" w:space="0" w:color="auto" w:frame="1"/>
        </w:rPr>
        <w:t>flow</w:t>
      </w:r>
      <w:r w:rsidR="00F401BC" w:rsidRPr="00C94394">
        <w:rPr>
          <w:rFonts w:ascii="Arial" w:hAnsi="Arial" w:cs="Arial"/>
          <w:i/>
          <w:iCs/>
          <w:bdr w:val="none" w:sz="0" w:space="0" w:color="auto" w:frame="1"/>
        </w:rPr>
        <w:t>, facia release</w:t>
      </w:r>
      <w:r w:rsidR="00574EC9" w:rsidRPr="00C94394">
        <w:rPr>
          <w:rFonts w:ascii="Arial" w:hAnsi="Arial" w:cs="Arial"/>
          <w:i/>
          <w:iCs/>
          <w:bdr w:val="none" w:sz="0" w:space="0" w:color="auto" w:frame="1"/>
        </w:rPr>
        <w:t xml:space="preserve"> </w:t>
      </w:r>
      <w:r w:rsidR="00574EC9" w:rsidRPr="00C94394">
        <w:rPr>
          <w:rFonts w:ascii="Arial" w:hAnsi="Arial" w:cs="Arial"/>
          <w:bdr w:val="none" w:sz="0" w:space="0" w:color="auto" w:frame="1"/>
        </w:rPr>
        <w:t>and</w:t>
      </w:r>
      <w:r w:rsidR="00574EC9" w:rsidRPr="00C94394">
        <w:rPr>
          <w:rFonts w:ascii="Arial" w:hAnsi="Arial" w:cs="Arial"/>
          <w:i/>
          <w:iCs/>
          <w:bdr w:val="none" w:sz="0" w:space="0" w:color="auto" w:frame="1"/>
        </w:rPr>
        <w:t xml:space="preserve"> formlessness </w:t>
      </w:r>
      <w:r w:rsidR="00D208EA">
        <w:rPr>
          <w:rFonts w:ascii="Arial" w:hAnsi="Arial" w:cs="Arial"/>
          <w:bdr w:val="none" w:sz="0" w:space="0" w:color="auto" w:frame="1"/>
        </w:rPr>
        <w:t xml:space="preserve">through </w:t>
      </w:r>
      <w:r w:rsidR="00D208EA">
        <w:rPr>
          <w:rFonts w:ascii="Arial" w:hAnsi="Arial" w:cs="Arial"/>
          <w:i/>
          <w:iCs/>
          <w:bdr w:val="none" w:sz="0" w:space="0" w:color="auto" w:frame="1"/>
        </w:rPr>
        <w:t xml:space="preserve">dwelling </w:t>
      </w:r>
      <w:r w:rsidR="00574EC9" w:rsidRPr="00C94394">
        <w:rPr>
          <w:rFonts w:ascii="Arial" w:hAnsi="Arial" w:cs="Arial"/>
          <w:bdr w:val="none" w:sz="0" w:space="0" w:color="auto" w:frame="1"/>
        </w:rPr>
        <w:t xml:space="preserve">and </w:t>
      </w:r>
      <w:r w:rsidR="000F5F62">
        <w:rPr>
          <w:rFonts w:ascii="Arial" w:hAnsi="Arial" w:cs="Arial"/>
          <w:bdr w:val="none" w:sz="0" w:space="0" w:color="auto" w:frame="1"/>
        </w:rPr>
        <w:t xml:space="preserve">these </w:t>
      </w:r>
      <w:r w:rsidR="005C4C34">
        <w:rPr>
          <w:rFonts w:ascii="Arial" w:hAnsi="Arial" w:cs="Arial"/>
          <w:bdr w:val="none" w:sz="0" w:space="0" w:color="auto" w:frame="1"/>
        </w:rPr>
        <w:t xml:space="preserve">resultant </w:t>
      </w:r>
      <w:r w:rsidR="000F5F62">
        <w:rPr>
          <w:rFonts w:ascii="Arial" w:hAnsi="Arial" w:cs="Arial"/>
          <w:bdr w:val="none" w:sz="0" w:space="0" w:color="auto" w:frame="1"/>
        </w:rPr>
        <w:t xml:space="preserve">experiences </w:t>
      </w:r>
      <w:r w:rsidR="00574EC9" w:rsidRPr="00C94394">
        <w:rPr>
          <w:rFonts w:ascii="Arial" w:hAnsi="Arial" w:cs="Arial"/>
          <w:bdr w:val="none" w:sz="0" w:space="0" w:color="auto" w:frame="1"/>
        </w:rPr>
        <w:t xml:space="preserve">became more evident each day in the </w:t>
      </w:r>
      <w:r w:rsidR="00F401BC" w:rsidRPr="00C94394">
        <w:rPr>
          <w:rFonts w:ascii="Arial" w:hAnsi="Arial" w:cs="Arial"/>
          <w:bdr w:val="none" w:sz="0" w:space="0" w:color="auto" w:frame="1"/>
        </w:rPr>
        <w:t>study two pre-trials</w:t>
      </w:r>
      <w:r w:rsidR="00B75391" w:rsidRPr="00C94394">
        <w:rPr>
          <w:rFonts w:ascii="Arial" w:hAnsi="Arial" w:cs="Arial"/>
          <w:bdr w:val="none" w:sz="0" w:space="0" w:color="auto" w:frame="1"/>
        </w:rPr>
        <w:t xml:space="preserve"> and subsequent studies</w:t>
      </w:r>
      <w:r w:rsidR="00F401BC" w:rsidRPr="00C94394">
        <w:rPr>
          <w:rFonts w:ascii="Arial" w:hAnsi="Arial" w:cs="Arial"/>
          <w:bdr w:val="none" w:sz="0" w:space="0" w:color="auto" w:frame="1"/>
        </w:rPr>
        <w:t xml:space="preserve">. </w:t>
      </w:r>
      <w:r w:rsidR="00574EC9" w:rsidRPr="00C94394">
        <w:rPr>
          <w:rFonts w:ascii="Arial" w:hAnsi="Arial" w:cs="Arial"/>
          <w:bdr w:val="none" w:sz="0" w:space="0" w:color="auto" w:frame="1"/>
        </w:rPr>
        <w:t xml:space="preserve">This is the main finding of the studies and is described at the end of this chapter. It was explored more fully </w:t>
      </w:r>
      <w:r w:rsidR="00C21909" w:rsidRPr="00C94394">
        <w:rPr>
          <w:rFonts w:ascii="Arial" w:hAnsi="Arial" w:cs="Arial"/>
          <w:bdr w:val="none" w:sz="0" w:space="0" w:color="auto" w:frame="1"/>
        </w:rPr>
        <w:t xml:space="preserve">as a method of practice </w:t>
      </w:r>
      <w:r w:rsidR="00D343C0" w:rsidRPr="00C94394">
        <w:rPr>
          <w:rFonts w:ascii="Arial" w:hAnsi="Arial" w:cs="Arial"/>
          <w:bdr w:val="none" w:sz="0" w:space="0" w:color="auto" w:frame="1"/>
        </w:rPr>
        <w:t>by</w:t>
      </w:r>
      <w:r w:rsidR="00574EC9" w:rsidRPr="00C94394">
        <w:rPr>
          <w:rFonts w:ascii="Arial" w:hAnsi="Arial" w:cs="Arial"/>
          <w:bdr w:val="none" w:sz="0" w:space="0" w:color="auto" w:frame="1"/>
        </w:rPr>
        <w:t xml:space="preserve"> study three. </w:t>
      </w:r>
    </w:p>
    <w:p w14:paraId="12AD6749" w14:textId="77777777" w:rsidR="007F5A65" w:rsidRDefault="007F5A65" w:rsidP="00F41DC4">
      <w:pPr>
        <w:pStyle w:val="Heading3"/>
      </w:pPr>
      <w:bookmarkStart w:id="186" w:name="_Toc61376169"/>
      <w:bookmarkStart w:id="187" w:name="_Toc72994619"/>
    </w:p>
    <w:p w14:paraId="674E88D8" w14:textId="03CD72E6" w:rsidR="00574EC9" w:rsidRDefault="00574EC9" w:rsidP="00F41DC4">
      <w:pPr>
        <w:pStyle w:val="Heading3"/>
      </w:pPr>
      <w:r w:rsidRPr="007F2830">
        <w:t>6.2.4 Study three</w:t>
      </w:r>
      <w:bookmarkEnd w:id="186"/>
      <w:bookmarkEnd w:id="187"/>
      <w:r w:rsidRPr="007F2830">
        <w:t xml:space="preserve"> </w:t>
      </w:r>
    </w:p>
    <w:p w14:paraId="7BBD90D5" w14:textId="77777777" w:rsidR="00B25B6F" w:rsidRPr="00B25B6F" w:rsidRDefault="00B25B6F" w:rsidP="00B25B6F">
      <w:pPr>
        <w:rPr>
          <w:lang w:eastAsia="en-US"/>
        </w:rPr>
      </w:pPr>
    </w:p>
    <w:p w14:paraId="4AE4B669" w14:textId="77777777" w:rsidR="00574EC9" w:rsidRPr="007F2830" w:rsidRDefault="00574EC9" w:rsidP="00574EC9"/>
    <w:p w14:paraId="4336C238" w14:textId="77777777" w:rsidR="00574EC9" w:rsidRPr="004D165C" w:rsidRDefault="00574EC9" w:rsidP="00574EC9">
      <w:pPr>
        <w:shd w:val="clear" w:color="auto" w:fill="FFFFFF"/>
        <w:spacing w:line="480" w:lineRule="auto"/>
        <w:contextualSpacing/>
        <w:jc w:val="both"/>
        <w:textAlignment w:val="baseline"/>
        <w:rPr>
          <w:rFonts w:ascii="Arial" w:hAnsi="Arial" w:cs="Arial"/>
          <w:b/>
          <w:bCs/>
          <w:sz w:val="28"/>
          <w:szCs w:val="28"/>
        </w:rPr>
      </w:pPr>
      <w:r w:rsidRPr="00080893">
        <w:rPr>
          <w:rFonts w:ascii="Arial" w:hAnsi="Arial" w:cs="Arial"/>
          <w:b/>
          <w:bCs/>
          <w:sz w:val="28"/>
          <w:szCs w:val="28"/>
        </w:rPr>
        <w:t xml:space="preserve">Aims of the </w:t>
      </w:r>
      <w:r w:rsidRPr="004D165C">
        <w:rPr>
          <w:rFonts w:ascii="Arial" w:hAnsi="Arial" w:cs="Arial"/>
          <w:b/>
          <w:bCs/>
          <w:sz w:val="28"/>
          <w:szCs w:val="28"/>
        </w:rPr>
        <w:t xml:space="preserve">study </w:t>
      </w:r>
    </w:p>
    <w:p w14:paraId="26C5C3A6" w14:textId="351FF938" w:rsidR="00574EC9" w:rsidRPr="004D165C" w:rsidRDefault="00574EC9" w:rsidP="00574EC9">
      <w:pPr>
        <w:autoSpaceDE w:val="0"/>
        <w:autoSpaceDN w:val="0"/>
        <w:adjustRightInd w:val="0"/>
        <w:spacing w:line="480" w:lineRule="auto"/>
        <w:contextualSpacing/>
        <w:jc w:val="both"/>
        <w:rPr>
          <w:rFonts w:ascii="Arial" w:hAnsi="Arial" w:cs="Arial"/>
          <w:i/>
          <w:iCs/>
        </w:rPr>
      </w:pPr>
      <w:r w:rsidRPr="004D165C">
        <w:rPr>
          <w:rFonts w:ascii="Arial" w:hAnsi="Arial" w:cs="Arial"/>
          <w:color w:val="201F1E"/>
          <w:bdr w:val="none" w:sz="0" w:space="0" w:color="auto" w:frame="1"/>
        </w:rPr>
        <w:t xml:space="preserve">Study three was </w:t>
      </w:r>
      <w:r w:rsidRPr="004D165C">
        <w:rPr>
          <w:rFonts w:ascii="Arial" w:hAnsi="Arial" w:cs="Arial"/>
        </w:rPr>
        <w:t xml:space="preserve">a series of seven research events </w:t>
      </w:r>
      <w:r w:rsidRPr="004D165C">
        <w:rPr>
          <w:rFonts w:ascii="Arial" w:hAnsi="Arial" w:cs="Arial"/>
          <w:color w:val="201F1E"/>
          <w:bdr w:val="none" w:sz="0" w:space="0" w:color="auto" w:frame="1"/>
        </w:rPr>
        <w:t xml:space="preserve">from 19 to 25 June 2019 </w:t>
      </w:r>
      <w:r w:rsidRPr="004D165C">
        <w:rPr>
          <w:rFonts w:ascii="Arial" w:hAnsi="Arial" w:cs="Arial"/>
          <w:iCs/>
        </w:rPr>
        <w:t xml:space="preserve">to explore a performative </w:t>
      </w:r>
      <w:r w:rsidRPr="004D165C">
        <w:rPr>
          <w:rFonts w:ascii="Arial" w:hAnsi="Arial" w:cs="Arial"/>
          <w:i/>
        </w:rPr>
        <w:t>tentacular worlding</w:t>
      </w:r>
      <w:r w:rsidRPr="004D165C">
        <w:rPr>
          <w:rFonts w:ascii="Arial" w:hAnsi="Arial" w:cs="Arial"/>
          <w:iCs/>
        </w:rPr>
        <w:t xml:space="preserve"> of</w:t>
      </w:r>
      <w:r w:rsidRPr="004D165C">
        <w:rPr>
          <w:rFonts w:ascii="Arial" w:hAnsi="Arial" w:cs="Arial"/>
          <w:i/>
        </w:rPr>
        <w:t xml:space="preserve"> </w:t>
      </w:r>
      <w:r w:rsidR="005D4852" w:rsidRPr="004D165C">
        <w:rPr>
          <w:rFonts w:ascii="Arial" w:hAnsi="Arial" w:cs="Arial"/>
          <w:iCs/>
        </w:rPr>
        <w:t xml:space="preserve">the </w:t>
      </w:r>
      <w:r w:rsidR="005D4852" w:rsidRPr="004D165C">
        <w:rPr>
          <w:rFonts w:ascii="Arial" w:hAnsi="Arial" w:cs="Arial"/>
          <w:i/>
        </w:rPr>
        <w:t>felt-sense</w:t>
      </w:r>
      <w:r w:rsidRPr="004D165C">
        <w:rPr>
          <w:rFonts w:ascii="Arial" w:hAnsi="Arial" w:cs="Arial"/>
          <w:iCs/>
        </w:rPr>
        <w:t xml:space="preserve">, </w:t>
      </w:r>
      <w:r w:rsidRPr="004D165C">
        <w:rPr>
          <w:rFonts w:ascii="Arial" w:hAnsi="Arial" w:cs="Arial"/>
          <w:i/>
        </w:rPr>
        <w:t xml:space="preserve">Deep Flow, </w:t>
      </w:r>
      <w:r w:rsidR="00017D5C" w:rsidRPr="00017D5C">
        <w:rPr>
          <w:rFonts w:ascii="Arial" w:hAnsi="Arial" w:cs="Arial"/>
          <w:iCs/>
        </w:rPr>
        <w:t>an</w:t>
      </w:r>
      <w:r w:rsidR="00017D5C">
        <w:rPr>
          <w:rFonts w:ascii="Arial" w:hAnsi="Arial" w:cs="Arial"/>
          <w:i/>
        </w:rPr>
        <w:t xml:space="preserve"> </w:t>
      </w:r>
      <w:r w:rsidRPr="004D165C">
        <w:rPr>
          <w:rFonts w:ascii="Arial" w:hAnsi="Arial" w:cs="Arial"/>
          <w:iCs/>
        </w:rPr>
        <w:t xml:space="preserve">embodied </w:t>
      </w:r>
      <w:r w:rsidR="00017D5C">
        <w:rPr>
          <w:rFonts w:ascii="Arial" w:hAnsi="Arial" w:cs="Arial"/>
          <w:iCs/>
        </w:rPr>
        <w:t>HRM</w:t>
      </w:r>
      <w:r w:rsidRPr="004D165C">
        <w:rPr>
          <w:rFonts w:ascii="Arial" w:hAnsi="Arial" w:cs="Arial"/>
          <w:iCs/>
        </w:rPr>
        <w:t>, and human and nonhuman materials</w:t>
      </w:r>
      <w:r w:rsidRPr="004D165C">
        <w:rPr>
          <w:rFonts w:ascii="Arial" w:hAnsi="Arial" w:cs="Arial"/>
          <w:i/>
          <w:iCs/>
        </w:rPr>
        <w:t xml:space="preserve">. </w:t>
      </w:r>
      <w:r w:rsidRPr="004D165C">
        <w:rPr>
          <w:rFonts w:ascii="Arial" w:hAnsi="Arial" w:cs="Arial"/>
          <w:bdr w:val="none" w:sz="0" w:space="0" w:color="auto" w:frame="1"/>
        </w:rPr>
        <w:t xml:space="preserve">The aim of this </w:t>
      </w:r>
      <w:r w:rsidR="0093671D">
        <w:rPr>
          <w:rFonts w:ascii="Arial" w:hAnsi="Arial" w:cs="Arial"/>
          <w:bdr w:val="none" w:sz="0" w:space="0" w:color="auto" w:frame="1"/>
        </w:rPr>
        <w:t xml:space="preserve">study </w:t>
      </w:r>
      <w:r w:rsidRPr="004D165C">
        <w:rPr>
          <w:rFonts w:ascii="Arial" w:hAnsi="Arial" w:cs="Arial"/>
          <w:bdr w:val="none" w:sz="0" w:space="0" w:color="auto" w:frame="1"/>
        </w:rPr>
        <w:t xml:space="preserve">was to find relationships between </w:t>
      </w:r>
      <w:r w:rsidR="00D77801" w:rsidRPr="004D165C">
        <w:rPr>
          <w:rFonts w:ascii="Arial" w:hAnsi="Arial" w:cs="Arial"/>
          <w:bdr w:val="none" w:sz="0" w:space="0" w:color="auto" w:frame="1"/>
        </w:rPr>
        <w:t>HRV biometric data</w:t>
      </w:r>
      <w:r w:rsidR="00D8288B">
        <w:rPr>
          <w:rFonts w:ascii="Arial" w:hAnsi="Arial" w:cs="Arial"/>
          <w:bdr w:val="none" w:sz="0" w:space="0" w:color="auto" w:frame="1"/>
        </w:rPr>
        <w:t>,</w:t>
      </w:r>
      <w:r w:rsidRPr="004D165C">
        <w:rPr>
          <w:rFonts w:ascii="Arial" w:hAnsi="Arial" w:cs="Arial"/>
          <w:bdr w:val="none" w:sz="0" w:space="0" w:color="auto" w:frame="1"/>
        </w:rPr>
        <w:t xml:space="preserve"> </w:t>
      </w:r>
      <w:r w:rsidRPr="004D165C">
        <w:rPr>
          <w:rFonts w:ascii="Arial" w:hAnsi="Arial" w:cs="Arial"/>
          <w:i/>
          <w:iCs/>
          <w:bdr w:val="none" w:sz="0" w:space="0" w:color="auto" w:frame="1"/>
        </w:rPr>
        <w:t xml:space="preserve">Deep Flow, </w:t>
      </w:r>
      <w:r w:rsidRPr="004D165C">
        <w:rPr>
          <w:rFonts w:ascii="Arial" w:hAnsi="Arial" w:cs="Arial"/>
        </w:rPr>
        <w:t>visual imagery</w:t>
      </w:r>
      <w:r w:rsidR="000613A2">
        <w:rPr>
          <w:rFonts w:ascii="Arial" w:hAnsi="Arial" w:cs="Arial"/>
        </w:rPr>
        <w:t>,</w:t>
      </w:r>
      <w:r w:rsidRPr="004D165C">
        <w:rPr>
          <w:rFonts w:ascii="Arial" w:hAnsi="Arial" w:cs="Arial"/>
        </w:rPr>
        <w:t xml:space="preserve"> and verbal translation, </w:t>
      </w:r>
      <w:r w:rsidR="00D07CED">
        <w:rPr>
          <w:rFonts w:ascii="Arial" w:hAnsi="Arial" w:cs="Arial"/>
        </w:rPr>
        <w:t xml:space="preserve">to enable a </w:t>
      </w:r>
      <w:r w:rsidRPr="004D165C">
        <w:rPr>
          <w:rFonts w:ascii="Arial" w:hAnsi="Arial" w:cs="Arial"/>
        </w:rPr>
        <w:t>descri</w:t>
      </w:r>
      <w:r w:rsidR="00D07CED">
        <w:rPr>
          <w:rFonts w:ascii="Arial" w:hAnsi="Arial" w:cs="Arial"/>
        </w:rPr>
        <w:t>ption</w:t>
      </w:r>
      <w:r w:rsidRPr="004D165C">
        <w:rPr>
          <w:rFonts w:ascii="Arial" w:hAnsi="Arial" w:cs="Arial"/>
        </w:rPr>
        <w:t xml:space="preserve"> </w:t>
      </w:r>
      <w:r w:rsidR="0073248C">
        <w:rPr>
          <w:rFonts w:ascii="Arial" w:hAnsi="Arial" w:cs="Arial"/>
        </w:rPr>
        <w:t xml:space="preserve">of </w:t>
      </w:r>
      <w:r w:rsidRPr="004D165C">
        <w:rPr>
          <w:rFonts w:ascii="Arial" w:hAnsi="Arial" w:cs="Arial"/>
        </w:rPr>
        <w:t xml:space="preserve">what it feels like to be in a </w:t>
      </w:r>
      <w:r w:rsidRPr="004D165C">
        <w:rPr>
          <w:rFonts w:ascii="Arial" w:hAnsi="Arial" w:cs="Arial"/>
          <w:i/>
        </w:rPr>
        <w:t>tentacular worlding</w:t>
      </w:r>
      <w:r w:rsidRPr="004D165C">
        <w:rPr>
          <w:rFonts w:ascii="Arial" w:hAnsi="Arial" w:cs="Arial"/>
          <w:iCs/>
        </w:rPr>
        <w:t xml:space="preserve"> of human and nonhuman materials that </w:t>
      </w:r>
      <w:r w:rsidRPr="004D165C">
        <w:rPr>
          <w:rFonts w:ascii="Arial" w:hAnsi="Arial" w:cs="Arial"/>
        </w:rPr>
        <w:t xml:space="preserve">can only be sensed </w:t>
      </w:r>
      <w:r w:rsidR="00F2725C" w:rsidRPr="004D165C">
        <w:rPr>
          <w:rFonts w:ascii="Arial" w:hAnsi="Arial" w:cs="Arial"/>
        </w:rPr>
        <w:t xml:space="preserve">within that </w:t>
      </w:r>
      <w:r w:rsidR="008F5E1A" w:rsidRPr="004D165C">
        <w:rPr>
          <w:rFonts w:ascii="Arial" w:hAnsi="Arial" w:cs="Arial"/>
        </w:rPr>
        <w:t>worlding.</w:t>
      </w:r>
      <w:r w:rsidR="00C23BFA">
        <w:rPr>
          <w:rFonts w:ascii="Arial" w:hAnsi="Arial" w:cs="Arial"/>
        </w:rPr>
        <w:t xml:space="preserve"> </w:t>
      </w:r>
    </w:p>
    <w:p w14:paraId="1EEBA5B7" w14:textId="77777777" w:rsidR="00370CD2" w:rsidRPr="004D165C" w:rsidRDefault="00370CD2" w:rsidP="00574EC9">
      <w:pPr>
        <w:autoSpaceDE w:val="0"/>
        <w:autoSpaceDN w:val="0"/>
        <w:adjustRightInd w:val="0"/>
        <w:spacing w:line="480" w:lineRule="auto"/>
        <w:contextualSpacing/>
        <w:jc w:val="both"/>
        <w:rPr>
          <w:rFonts w:ascii="Arial" w:hAnsi="Arial" w:cs="Arial"/>
        </w:rPr>
      </w:pPr>
    </w:p>
    <w:p w14:paraId="7E33260B" w14:textId="77777777" w:rsidR="00574EC9" w:rsidRPr="004D165C" w:rsidRDefault="00574EC9" w:rsidP="00574EC9">
      <w:pPr>
        <w:shd w:val="clear" w:color="auto" w:fill="FFFFFF"/>
        <w:spacing w:line="480" w:lineRule="auto"/>
        <w:contextualSpacing/>
        <w:jc w:val="both"/>
        <w:textAlignment w:val="baseline"/>
        <w:rPr>
          <w:rFonts w:ascii="Arial" w:hAnsi="Arial" w:cs="Arial"/>
          <w:b/>
          <w:bCs/>
          <w:sz w:val="28"/>
          <w:szCs w:val="28"/>
        </w:rPr>
      </w:pPr>
      <w:r w:rsidRPr="004D165C">
        <w:rPr>
          <w:rFonts w:ascii="Arial" w:hAnsi="Arial" w:cs="Arial"/>
          <w:b/>
          <w:bCs/>
          <w:sz w:val="28"/>
          <w:szCs w:val="28"/>
        </w:rPr>
        <w:t xml:space="preserve">Location of the study  </w:t>
      </w:r>
    </w:p>
    <w:p w14:paraId="0B477B8B" w14:textId="537DF140" w:rsidR="00574EC9" w:rsidRPr="004D165C" w:rsidRDefault="00574EC9" w:rsidP="00574EC9">
      <w:pPr>
        <w:shd w:val="clear" w:color="auto" w:fill="FFFFFF"/>
        <w:spacing w:line="480" w:lineRule="auto"/>
        <w:contextualSpacing/>
        <w:jc w:val="both"/>
        <w:textAlignment w:val="baseline"/>
        <w:rPr>
          <w:rFonts w:ascii="Arial" w:hAnsi="Arial" w:cs="Arial"/>
        </w:rPr>
      </w:pPr>
      <w:r w:rsidRPr="004D165C">
        <w:rPr>
          <w:rFonts w:ascii="Arial" w:hAnsi="Arial" w:cs="Arial"/>
        </w:rPr>
        <w:t xml:space="preserve">The location was </w:t>
      </w:r>
      <w:r w:rsidR="00ED101E" w:rsidRPr="004D165C">
        <w:rPr>
          <w:rFonts w:ascii="Arial" w:hAnsi="Arial" w:cs="Arial"/>
        </w:rPr>
        <w:t xml:space="preserve">again </w:t>
      </w:r>
      <w:r w:rsidRPr="004D165C">
        <w:rPr>
          <w:rFonts w:ascii="Arial" w:hAnsi="Arial" w:cs="Arial"/>
        </w:rPr>
        <w:t xml:space="preserve">in </w:t>
      </w:r>
      <w:r w:rsidR="00983805" w:rsidRPr="004D165C">
        <w:rPr>
          <w:rFonts w:ascii="Arial" w:hAnsi="Arial" w:cs="Arial"/>
        </w:rPr>
        <w:t>my home</w:t>
      </w:r>
      <w:r w:rsidRPr="004D165C">
        <w:rPr>
          <w:rFonts w:ascii="Arial" w:hAnsi="Arial" w:cs="Arial"/>
        </w:rPr>
        <w:t>, a warm and calm space (Figure 4</w:t>
      </w:r>
      <w:r w:rsidR="00895AF4">
        <w:rPr>
          <w:rFonts w:ascii="Arial" w:hAnsi="Arial" w:cs="Arial"/>
        </w:rPr>
        <w:t>1</w:t>
      </w:r>
      <w:r w:rsidRPr="004D165C">
        <w:rPr>
          <w:rFonts w:ascii="Arial" w:hAnsi="Arial" w:cs="Arial"/>
        </w:rPr>
        <w:t xml:space="preserve">). </w:t>
      </w:r>
    </w:p>
    <w:p w14:paraId="505B4D99" w14:textId="77777777" w:rsidR="00574EC9" w:rsidRPr="004D165C" w:rsidRDefault="00574EC9" w:rsidP="00574EC9">
      <w:pPr>
        <w:shd w:val="clear" w:color="auto" w:fill="FFFFFF"/>
        <w:spacing w:line="480" w:lineRule="auto"/>
        <w:contextualSpacing/>
        <w:jc w:val="both"/>
        <w:textAlignment w:val="baseline"/>
        <w:rPr>
          <w:rFonts w:ascii="Arial" w:hAnsi="Arial" w:cs="Arial"/>
        </w:rPr>
      </w:pPr>
    </w:p>
    <w:p w14:paraId="59BCD912" w14:textId="77777777" w:rsidR="00574EC9" w:rsidRPr="004D165C" w:rsidRDefault="00574EC9" w:rsidP="00574EC9">
      <w:pPr>
        <w:keepNext/>
        <w:autoSpaceDE w:val="0"/>
        <w:autoSpaceDN w:val="0"/>
        <w:adjustRightInd w:val="0"/>
        <w:spacing w:line="480" w:lineRule="auto"/>
        <w:contextualSpacing/>
        <w:jc w:val="center"/>
        <w:rPr>
          <w:rFonts w:ascii="Arial" w:hAnsi="Arial" w:cs="Arial"/>
          <w:b/>
          <w:bCs/>
        </w:rPr>
      </w:pPr>
      <w:r w:rsidRPr="004D165C">
        <w:rPr>
          <w:rFonts w:ascii="Arial" w:hAnsi="Arial" w:cs="Arial"/>
          <w:b/>
          <w:bCs/>
          <w:noProof/>
          <w:bdr w:val="none" w:sz="0" w:space="0" w:color="auto" w:frame="1"/>
        </w:rPr>
        <w:drawing>
          <wp:inline distT="0" distB="0" distL="0" distR="0" wp14:anchorId="1E49554B" wp14:editId="271C628C">
            <wp:extent cx="1971207" cy="2617175"/>
            <wp:effectExtent l="0" t="0" r="0" b="0"/>
            <wp:docPr id="4" name="Picture 4" descr="A bedroom with a bed and desk in a sm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9507.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99634" cy="2654918"/>
                    </a:xfrm>
                    <a:prstGeom prst="rect">
                      <a:avLst/>
                    </a:prstGeom>
                  </pic:spPr>
                </pic:pic>
              </a:graphicData>
            </a:graphic>
          </wp:inline>
        </w:drawing>
      </w:r>
    </w:p>
    <w:p w14:paraId="3CE0765C" w14:textId="1F790245" w:rsidR="00574EC9" w:rsidRPr="004D165C" w:rsidRDefault="00574EC9" w:rsidP="00574EC9">
      <w:pPr>
        <w:pStyle w:val="Caption"/>
        <w:spacing w:after="0" w:line="276" w:lineRule="auto"/>
        <w:contextualSpacing/>
        <w:jc w:val="center"/>
        <w:rPr>
          <w:rFonts w:ascii="Arial" w:hAnsi="Arial" w:cs="Arial"/>
          <w:b/>
          <w:bCs/>
          <w:i w:val="0"/>
          <w:iCs w:val="0"/>
          <w:color w:val="000000" w:themeColor="text1"/>
          <w:sz w:val="20"/>
          <w:szCs w:val="20"/>
          <w:bdr w:val="none" w:sz="0" w:space="0" w:color="auto" w:frame="1"/>
        </w:rPr>
      </w:pPr>
      <w:r w:rsidRPr="004D165C">
        <w:rPr>
          <w:rFonts w:ascii="Arial" w:hAnsi="Arial" w:cs="Arial"/>
          <w:b/>
          <w:bCs/>
          <w:i w:val="0"/>
          <w:iCs w:val="0"/>
          <w:color w:val="000000" w:themeColor="text1"/>
          <w:sz w:val="20"/>
          <w:szCs w:val="20"/>
        </w:rPr>
        <w:t>Figure 4</w:t>
      </w:r>
      <w:r w:rsidR="00895AF4">
        <w:rPr>
          <w:rFonts w:ascii="Arial" w:hAnsi="Arial" w:cs="Arial"/>
          <w:b/>
          <w:bCs/>
          <w:i w:val="0"/>
          <w:iCs w:val="0"/>
          <w:color w:val="000000" w:themeColor="text1"/>
          <w:sz w:val="20"/>
          <w:szCs w:val="20"/>
        </w:rPr>
        <w:t>1</w:t>
      </w:r>
      <w:r w:rsidRPr="004D165C">
        <w:rPr>
          <w:rFonts w:ascii="Arial" w:hAnsi="Arial" w:cs="Arial"/>
          <w:i w:val="0"/>
          <w:iCs w:val="0"/>
          <w:color w:val="000000" w:themeColor="text1"/>
          <w:sz w:val="20"/>
          <w:szCs w:val="20"/>
        </w:rPr>
        <w:t xml:space="preserve">. Ginslov, J. (2019) Camera and location of study three: </w:t>
      </w:r>
      <w:proofErr w:type="spellStart"/>
      <w:r w:rsidRPr="004D165C">
        <w:rPr>
          <w:rFonts w:ascii="Arial" w:hAnsi="Arial" w:cs="Arial"/>
          <w:i w:val="0"/>
          <w:iCs w:val="0"/>
          <w:color w:val="000000" w:themeColor="text1"/>
          <w:sz w:val="20"/>
          <w:szCs w:val="20"/>
        </w:rPr>
        <w:t>Ginslov’s</w:t>
      </w:r>
      <w:proofErr w:type="spellEnd"/>
      <w:r w:rsidRPr="004D165C">
        <w:rPr>
          <w:rFonts w:ascii="Arial" w:hAnsi="Arial" w:cs="Arial"/>
          <w:i w:val="0"/>
          <w:iCs w:val="0"/>
          <w:color w:val="000000" w:themeColor="text1"/>
          <w:sz w:val="20"/>
          <w:szCs w:val="20"/>
        </w:rPr>
        <w:t xml:space="preserve"> Home, Dundee [Photograph].</w:t>
      </w:r>
    </w:p>
    <w:p w14:paraId="0A2973B4" w14:textId="77777777" w:rsidR="00574EC9" w:rsidRPr="004D165C" w:rsidRDefault="00574EC9" w:rsidP="00574EC9">
      <w:pPr>
        <w:shd w:val="clear" w:color="auto" w:fill="FFFFFF"/>
        <w:spacing w:line="480" w:lineRule="auto"/>
        <w:contextualSpacing/>
        <w:jc w:val="both"/>
        <w:textAlignment w:val="baseline"/>
        <w:rPr>
          <w:rFonts w:ascii="Arial" w:hAnsi="Arial" w:cs="Arial"/>
        </w:rPr>
      </w:pPr>
    </w:p>
    <w:p w14:paraId="7348706B" w14:textId="660D0ECA" w:rsidR="00574EC9" w:rsidRPr="004D165C" w:rsidRDefault="00574EC9" w:rsidP="00574EC9">
      <w:pPr>
        <w:autoSpaceDE w:val="0"/>
        <w:autoSpaceDN w:val="0"/>
        <w:adjustRightInd w:val="0"/>
        <w:spacing w:line="480" w:lineRule="auto"/>
        <w:contextualSpacing/>
        <w:jc w:val="both"/>
        <w:rPr>
          <w:rFonts w:ascii="Arial" w:hAnsi="Arial" w:cs="Arial"/>
          <w:b/>
          <w:bCs/>
          <w:sz w:val="28"/>
          <w:szCs w:val="28"/>
        </w:rPr>
      </w:pPr>
      <w:r w:rsidRPr="004D165C">
        <w:rPr>
          <w:rFonts w:ascii="Arial" w:hAnsi="Arial" w:cs="Arial"/>
          <w:b/>
          <w:bCs/>
          <w:sz w:val="28"/>
          <w:szCs w:val="28"/>
        </w:rPr>
        <w:t>Method of practice</w:t>
      </w:r>
    </w:p>
    <w:p w14:paraId="1DFFB3D0" w14:textId="309C70E0" w:rsidR="00165F53" w:rsidRPr="004D165C" w:rsidRDefault="00574EC9" w:rsidP="00165F53">
      <w:pPr>
        <w:shd w:val="clear" w:color="auto" w:fill="FFFFFF"/>
        <w:spacing w:line="480" w:lineRule="auto"/>
        <w:contextualSpacing/>
        <w:jc w:val="both"/>
        <w:textAlignment w:val="baseline"/>
        <w:rPr>
          <w:rFonts w:ascii="Arial" w:hAnsi="Arial" w:cs="Arial"/>
          <w:bdr w:val="none" w:sz="0" w:space="0" w:color="auto" w:frame="1"/>
        </w:rPr>
      </w:pPr>
      <w:r w:rsidRPr="004D165C">
        <w:rPr>
          <w:rFonts w:ascii="Arial" w:hAnsi="Arial" w:cs="Arial"/>
          <w:bdr w:val="none" w:sz="0" w:space="0" w:color="auto" w:frame="1"/>
        </w:rPr>
        <w:t xml:space="preserve">Each research event explored a ten-minute session of </w:t>
      </w:r>
      <w:r w:rsidRPr="004D165C">
        <w:rPr>
          <w:rFonts w:ascii="Arial" w:hAnsi="Arial" w:cs="Arial"/>
          <w:i/>
          <w:iCs/>
          <w:bdr w:val="none" w:sz="0" w:space="0" w:color="auto" w:frame="1"/>
        </w:rPr>
        <w:t xml:space="preserve">Deep Flow </w:t>
      </w:r>
      <w:r w:rsidRPr="004D165C">
        <w:rPr>
          <w:rFonts w:ascii="Arial" w:hAnsi="Arial" w:cs="Arial"/>
          <w:bdr w:val="none" w:sz="0" w:space="0" w:color="auto" w:frame="1"/>
        </w:rPr>
        <w:t xml:space="preserve">using the </w:t>
      </w:r>
      <w:r w:rsidRPr="004D165C">
        <w:rPr>
          <w:rFonts w:ascii="Arial" w:hAnsi="Arial" w:cs="Arial"/>
          <w:shd w:val="clear" w:color="auto" w:fill="FFFFFF"/>
        </w:rPr>
        <w:t xml:space="preserve">Polar </w:t>
      </w:r>
      <w:r w:rsidRPr="004D165C">
        <w:rPr>
          <w:rFonts w:ascii="Arial" w:hAnsi="Arial" w:cs="Arial"/>
        </w:rPr>
        <w:t xml:space="preserve">Wristwatch </w:t>
      </w:r>
      <w:r w:rsidRPr="004D165C">
        <w:rPr>
          <w:rFonts w:ascii="Arial" w:hAnsi="Arial" w:cs="Arial"/>
          <w:shd w:val="clear" w:color="auto" w:fill="FFFFFF"/>
        </w:rPr>
        <w:t xml:space="preserve">HRM (V800) and the Polar </w:t>
      </w:r>
      <w:r w:rsidRPr="004D165C">
        <w:rPr>
          <w:rFonts w:ascii="Arial" w:hAnsi="Arial" w:cs="Arial"/>
        </w:rPr>
        <w:t xml:space="preserve">chest </w:t>
      </w:r>
      <w:r w:rsidRPr="004D165C">
        <w:rPr>
          <w:rFonts w:ascii="Arial" w:hAnsi="Arial" w:cs="Arial"/>
          <w:bCs/>
        </w:rPr>
        <w:t xml:space="preserve">HRM </w:t>
      </w:r>
      <w:r w:rsidRPr="004D165C">
        <w:rPr>
          <w:rFonts w:ascii="Arial" w:hAnsi="Arial" w:cs="Arial"/>
        </w:rPr>
        <w:t xml:space="preserve">(H10). They were also used for the </w:t>
      </w:r>
      <w:r w:rsidRPr="004D165C">
        <w:rPr>
          <w:rFonts w:ascii="Arial" w:hAnsi="Arial" w:cs="Arial"/>
          <w:bdr w:val="none" w:sz="0" w:space="0" w:color="auto" w:frame="1"/>
        </w:rPr>
        <w:lastRenderedPageBreak/>
        <w:t>morning readiness and orthostatic tests, t</w:t>
      </w:r>
      <w:r w:rsidR="007162B2">
        <w:rPr>
          <w:rFonts w:ascii="Arial" w:hAnsi="Arial" w:cs="Arial"/>
          <w:bdr w:val="none" w:sz="0" w:space="0" w:color="auto" w:frame="1"/>
        </w:rPr>
        <w:t>hat</w:t>
      </w:r>
      <w:r w:rsidRPr="004D165C">
        <w:rPr>
          <w:rFonts w:ascii="Arial" w:hAnsi="Arial" w:cs="Arial"/>
          <w:bdr w:val="none" w:sz="0" w:space="0" w:color="auto" w:frame="1"/>
        </w:rPr>
        <w:t xml:space="preserve"> set a </w:t>
      </w:r>
      <w:r w:rsidR="007E057A" w:rsidRPr="004D165C">
        <w:rPr>
          <w:rFonts w:ascii="Arial" w:hAnsi="Arial" w:cs="Arial"/>
          <w:bdr w:val="none" w:sz="0" w:space="0" w:color="auto" w:frame="1"/>
        </w:rPr>
        <w:t xml:space="preserve">daily </w:t>
      </w:r>
      <w:r w:rsidRPr="004D165C">
        <w:rPr>
          <w:rFonts w:ascii="Arial" w:hAnsi="Arial" w:cs="Arial"/>
          <w:bdr w:val="none" w:sz="0" w:space="0" w:color="auto" w:frame="1"/>
        </w:rPr>
        <w:t>baseline for HRV. These events were recorded by the documentary video</w:t>
      </w:r>
      <w:r w:rsidR="00D314AE">
        <w:rPr>
          <w:rFonts w:ascii="Arial" w:hAnsi="Arial" w:cs="Arial"/>
          <w:bdr w:val="none" w:sz="0" w:space="0" w:color="auto" w:frame="1"/>
        </w:rPr>
        <w:t xml:space="preserve"> camera</w:t>
      </w:r>
      <w:r w:rsidRPr="004D165C">
        <w:rPr>
          <w:rFonts w:ascii="Arial" w:hAnsi="Arial" w:cs="Arial"/>
          <w:bdr w:val="none" w:sz="0" w:space="0" w:color="auto" w:frame="1"/>
        </w:rPr>
        <w:t xml:space="preserve"> (Figure 4</w:t>
      </w:r>
      <w:r w:rsidR="00517239">
        <w:rPr>
          <w:rFonts w:ascii="Arial" w:hAnsi="Arial" w:cs="Arial"/>
          <w:bdr w:val="none" w:sz="0" w:space="0" w:color="auto" w:frame="1"/>
        </w:rPr>
        <w:t>1</w:t>
      </w:r>
      <w:r w:rsidRPr="004D165C">
        <w:rPr>
          <w:rFonts w:ascii="Arial" w:hAnsi="Arial" w:cs="Arial"/>
          <w:bdr w:val="none" w:sz="0" w:space="0" w:color="auto" w:frame="1"/>
        </w:rPr>
        <w:t xml:space="preserve">) and an eye mask was </w:t>
      </w:r>
      <w:r w:rsidR="00165F53" w:rsidRPr="004D165C">
        <w:rPr>
          <w:rFonts w:ascii="Arial" w:hAnsi="Arial" w:cs="Arial"/>
          <w:bdr w:val="none" w:sz="0" w:space="0" w:color="auto" w:frame="1"/>
        </w:rPr>
        <w:t xml:space="preserve">worn to deepen the states of </w:t>
      </w:r>
      <w:r w:rsidR="00165F53" w:rsidRPr="004D165C">
        <w:rPr>
          <w:rFonts w:ascii="Arial" w:hAnsi="Arial" w:cs="Arial"/>
          <w:i/>
          <w:iCs/>
          <w:bdr w:val="none" w:sz="0" w:space="0" w:color="auto" w:frame="1"/>
        </w:rPr>
        <w:t xml:space="preserve">dwelling </w:t>
      </w:r>
      <w:r w:rsidR="00165F53" w:rsidRPr="004D165C">
        <w:rPr>
          <w:rFonts w:ascii="Arial" w:hAnsi="Arial" w:cs="Arial"/>
          <w:bdr w:val="none" w:sz="0" w:space="0" w:color="auto" w:frame="1"/>
        </w:rPr>
        <w:t>in</w:t>
      </w:r>
      <w:r w:rsidR="00165F53" w:rsidRPr="004D165C">
        <w:rPr>
          <w:rFonts w:ascii="Arial" w:hAnsi="Arial" w:cs="Arial"/>
          <w:i/>
          <w:iCs/>
          <w:bdr w:val="none" w:sz="0" w:space="0" w:color="auto" w:frame="1"/>
        </w:rPr>
        <w:t xml:space="preserve"> Deep Flow, </w:t>
      </w:r>
      <w:r w:rsidR="00165F53" w:rsidRPr="004D165C">
        <w:rPr>
          <w:rFonts w:ascii="Arial" w:hAnsi="Arial" w:cs="Arial"/>
          <w:bdr w:val="none" w:sz="0" w:space="0" w:color="auto" w:frame="1"/>
        </w:rPr>
        <w:t xml:space="preserve">enabling </w:t>
      </w:r>
      <w:r w:rsidR="00AF3BF6" w:rsidRPr="004D165C">
        <w:rPr>
          <w:rFonts w:ascii="Arial" w:hAnsi="Arial" w:cs="Arial"/>
          <w:bdr w:val="none" w:sz="0" w:space="0" w:color="auto" w:frame="1"/>
        </w:rPr>
        <w:t xml:space="preserve">me to </w:t>
      </w:r>
      <w:r w:rsidR="00165F53" w:rsidRPr="004D165C">
        <w:rPr>
          <w:rFonts w:ascii="Arial" w:hAnsi="Arial" w:cs="Arial"/>
          <w:bdr w:val="none" w:sz="0" w:space="0" w:color="auto" w:frame="1"/>
        </w:rPr>
        <w:t xml:space="preserve">focus </w:t>
      </w:r>
      <w:r w:rsidR="00AF3BF6" w:rsidRPr="004D165C">
        <w:rPr>
          <w:rFonts w:ascii="Arial" w:hAnsi="Arial" w:cs="Arial"/>
          <w:bdr w:val="none" w:sz="0" w:space="0" w:color="auto" w:frame="1"/>
        </w:rPr>
        <w:t xml:space="preserve">more deeply </w:t>
      </w:r>
      <w:r w:rsidR="00165F53" w:rsidRPr="004D165C">
        <w:rPr>
          <w:rFonts w:ascii="Arial" w:hAnsi="Arial" w:cs="Arial"/>
          <w:bdr w:val="none" w:sz="0" w:space="0" w:color="auto" w:frame="1"/>
        </w:rPr>
        <w:t xml:space="preserve">on the implicit </w:t>
      </w:r>
      <w:r w:rsidR="00165F53" w:rsidRPr="004D165C">
        <w:rPr>
          <w:rFonts w:ascii="Arial" w:hAnsi="Arial" w:cs="Arial"/>
          <w:i/>
          <w:iCs/>
          <w:bdr w:val="none" w:sz="0" w:space="0" w:color="auto" w:frame="1"/>
        </w:rPr>
        <w:t>felt-sense</w:t>
      </w:r>
      <w:r w:rsidR="0081440C">
        <w:rPr>
          <w:rFonts w:ascii="Arial" w:hAnsi="Arial" w:cs="Arial"/>
          <w:bdr w:val="none" w:sz="0" w:space="0" w:color="auto" w:frame="1"/>
        </w:rPr>
        <w:t xml:space="preserve">, </w:t>
      </w:r>
      <w:r w:rsidR="00165F53" w:rsidRPr="004D165C">
        <w:rPr>
          <w:rFonts w:ascii="Arial" w:hAnsi="Arial" w:cs="Arial"/>
          <w:bdr w:val="none" w:sz="0" w:space="0" w:color="auto" w:frame="1"/>
        </w:rPr>
        <w:t>in the absence of external visual information.</w:t>
      </w:r>
    </w:p>
    <w:p w14:paraId="589A5724" w14:textId="77777777" w:rsidR="00165F53" w:rsidRPr="004D165C" w:rsidRDefault="00165F53" w:rsidP="00165F53">
      <w:pPr>
        <w:shd w:val="clear" w:color="auto" w:fill="FFFFFF"/>
        <w:spacing w:line="480" w:lineRule="auto"/>
        <w:contextualSpacing/>
        <w:jc w:val="both"/>
        <w:textAlignment w:val="baseline"/>
        <w:rPr>
          <w:rFonts w:ascii="Arial" w:hAnsi="Arial" w:cs="Arial"/>
          <w:bdr w:val="none" w:sz="0" w:space="0" w:color="auto" w:frame="1"/>
        </w:rPr>
      </w:pPr>
    </w:p>
    <w:p w14:paraId="0160859D" w14:textId="75A1F792" w:rsidR="00574EC9" w:rsidRPr="004D165C" w:rsidRDefault="00574EC9" w:rsidP="00165F53">
      <w:pPr>
        <w:shd w:val="clear" w:color="auto" w:fill="FFFFFF"/>
        <w:spacing w:line="480" w:lineRule="auto"/>
        <w:contextualSpacing/>
        <w:jc w:val="both"/>
        <w:textAlignment w:val="baseline"/>
        <w:rPr>
          <w:rFonts w:ascii="Arial" w:hAnsi="Arial" w:cs="Arial"/>
          <w:b/>
          <w:bCs/>
          <w:sz w:val="28"/>
          <w:szCs w:val="28"/>
          <w:bdr w:val="none" w:sz="0" w:space="0" w:color="auto" w:frame="1"/>
        </w:rPr>
      </w:pPr>
      <w:r w:rsidRPr="004D165C">
        <w:rPr>
          <w:rFonts w:ascii="Arial" w:hAnsi="Arial" w:cs="Arial"/>
          <w:b/>
          <w:bCs/>
          <w:sz w:val="28"/>
          <w:szCs w:val="28"/>
          <w:bdr w:val="none" w:sz="0" w:space="0" w:color="auto" w:frame="1"/>
        </w:rPr>
        <w:t>Qualitative multimodal data collection methods</w:t>
      </w:r>
    </w:p>
    <w:p w14:paraId="690A3BD5" w14:textId="033618AE" w:rsidR="00574EC9" w:rsidRDefault="00574EC9" w:rsidP="00574EC9">
      <w:pPr>
        <w:autoSpaceDE w:val="0"/>
        <w:autoSpaceDN w:val="0"/>
        <w:adjustRightInd w:val="0"/>
        <w:spacing w:line="480" w:lineRule="auto"/>
        <w:contextualSpacing/>
        <w:jc w:val="both"/>
        <w:rPr>
          <w:rFonts w:ascii="Arial" w:hAnsi="Arial" w:cs="Arial"/>
        </w:rPr>
      </w:pPr>
      <w:r w:rsidRPr="004D165C">
        <w:rPr>
          <w:rFonts w:ascii="Arial" w:hAnsi="Arial" w:cs="Arial"/>
        </w:rPr>
        <w:t>Ten</w:t>
      </w:r>
      <w:r w:rsidRPr="004D165C">
        <w:rPr>
          <w:rFonts w:ascii="Arial" w:hAnsi="Arial" w:cs="Arial"/>
          <w:bdr w:val="none" w:sz="0" w:space="0" w:color="auto" w:frame="1"/>
        </w:rPr>
        <w:t xml:space="preserve"> phases (Table 6) were used for the collection of qualitative and quantitative data. These included morning readiness </w:t>
      </w:r>
      <w:r w:rsidR="00917468" w:rsidRPr="004D165C">
        <w:rPr>
          <w:rFonts w:ascii="Arial" w:hAnsi="Arial" w:cs="Arial"/>
          <w:bdr w:val="none" w:sz="0" w:space="0" w:color="auto" w:frame="1"/>
        </w:rPr>
        <w:t xml:space="preserve">and </w:t>
      </w:r>
      <w:r w:rsidRPr="004D165C">
        <w:rPr>
          <w:rFonts w:ascii="Arial" w:hAnsi="Arial" w:cs="Arial"/>
          <w:bdr w:val="none" w:sz="0" w:space="0" w:color="auto" w:frame="1"/>
        </w:rPr>
        <w:t>orthostatic tests, walks in the park and exercises to find a</w:t>
      </w:r>
      <w:r w:rsidR="00917468" w:rsidRPr="004D165C">
        <w:rPr>
          <w:rFonts w:ascii="Arial" w:hAnsi="Arial" w:cs="Arial"/>
          <w:bdr w:val="none" w:sz="0" w:space="0" w:color="auto" w:frame="1"/>
        </w:rPr>
        <w:t xml:space="preserve"> daily </w:t>
      </w:r>
      <w:r w:rsidRPr="004D165C">
        <w:rPr>
          <w:rFonts w:ascii="Arial" w:hAnsi="Arial" w:cs="Arial"/>
          <w:bdr w:val="none" w:sz="0" w:space="0" w:color="auto" w:frame="1"/>
        </w:rPr>
        <w:t xml:space="preserve">average </w:t>
      </w:r>
      <w:r w:rsidR="00A55FC8" w:rsidRPr="004D165C">
        <w:rPr>
          <w:rFonts w:ascii="Arial" w:hAnsi="Arial" w:cs="Arial"/>
          <w:bdr w:val="none" w:sz="0" w:space="0" w:color="auto" w:frame="1"/>
        </w:rPr>
        <w:t xml:space="preserve">and baseline </w:t>
      </w:r>
      <w:r w:rsidRPr="004D165C">
        <w:rPr>
          <w:rFonts w:ascii="Arial" w:hAnsi="Arial" w:cs="Arial"/>
          <w:bdr w:val="none" w:sz="0" w:space="0" w:color="auto" w:frame="1"/>
        </w:rPr>
        <w:t>for my HRV score</w:t>
      </w:r>
      <w:r w:rsidR="00A55FC8" w:rsidRPr="004D165C">
        <w:rPr>
          <w:rFonts w:ascii="Arial" w:hAnsi="Arial" w:cs="Arial"/>
          <w:bdr w:val="none" w:sz="0" w:space="0" w:color="auto" w:frame="1"/>
        </w:rPr>
        <w:t xml:space="preserve">. </w:t>
      </w:r>
      <w:r w:rsidRPr="004D165C">
        <w:rPr>
          <w:rFonts w:ascii="Arial" w:hAnsi="Arial" w:cs="Arial"/>
          <w:bdr w:val="none" w:sz="0" w:space="0" w:color="auto" w:frame="1"/>
        </w:rPr>
        <w:t>Two research events were selected on 19 and 20 June as they revealed striking relations between methods of practice and HRV. In addition</w:t>
      </w:r>
      <w:r w:rsidR="00BC36E1" w:rsidRPr="004D165C">
        <w:rPr>
          <w:rFonts w:ascii="Arial" w:hAnsi="Arial" w:cs="Arial"/>
          <w:bdr w:val="none" w:sz="0" w:space="0" w:color="auto" w:frame="1"/>
        </w:rPr>
        <w:t xml:space="preserve"> to the</w:t>
      </w:r>
      <w:r w:rsidRPr="004D165C">
        <w:rPr>
          <w:rFonts w:ascii="Arial" w:hAnsi="Arial" w:cs="Arial"/>
          <w:bdr w:val="none" w:sz="0" w:space="0" w:color="auto" w:frame="1"/>
        </w:rPr>
        <w:t xml:space="preserve"> </w:t>
      </w:r>
      <w:r w:rsidRPr="004D165C">
        <w:rPr>
          <w:rFonts w:ascii="Arial" w:hAnsi="Arial" w:cs="Arial"/>
          <w:i/>
          <w:iCs/>
          <w:bdr w:val="none" w:sz="0" w:space="0" w:color="auto" w:frame="1"/>
        </w:rPr>
        <w:t xml:space="preserve">movement hieroglyphs </w:t>
      </w:r>
      <w:r w:rsidRPr="004D165C">
        <w:rPr>
          <w:rFonts w:ascii="Arial" w:hAnsi="Arial" w:cs="Arial"/>
          <w:bdr w:val="none" w:sz="0" w:space="0" w:color="auto" w:frame="1"/>
        </w:rPr>
        <w:t xml:space="preserve">and </w:t>
      </w:r>
      <w:r w:rsidRPr="004D165C">
        <w:rPr>
          <w:rFonts w:ascii="Arial" w:hAnsi="Arial" w:cs="Arial"/>
          <w:i/>
          <w:iCs/>
        </w:rPr>
        <w:t>figuring-figures</w:t>
      </w:r>
      <w:r w:rsidR="00BC36E1" w:rsidRPr="004D165C">
        <w:rPr>
          <w:rFonts w:ascii="Arial" w:hAnsi="Arial" w:cs="Arial"/>
          <w:i/>
          <w:iCs/>
        </w:rPr>
        <w:t xml:space="preserve"> </w:t>
      </w:r>
      <w:r w:rsidRPr="004D165C">
        <w:rPr>
          <w:rFonts w:ascii="Arial" w:hAnsi="Arial" w:cs="Arial"/>
          <w:bdr w:val="none" w:sz="0" w:space="0" w:color="auto" w:frame="1"/>
        </w:rPr>
        <w:t xml:space="preserve">small paintings </w:t>
      </w:r>
      <w:r w:rsidR="00833369" w:rsidRPr="004D165C">
        <w:rPr>
          <w:rFonts w:ascii="Arial" w:hAnsi="Arial" w:cs="Arial"/>
          <w:bdr w:val="none" w:sz="0" w:space="0" w:color="auto" w:frame="1"/>
        </w:rPr>
        <w:t xml:space="preserve">were </w:t>
      </w:r>
      <w:r w:rsidR="00FD220D" w:rsidRPr="004D165C">
        <w:rPr>
          <w:rFonts w:ascii="Arial" w:hAnsi="Arial" w:cs="Arial"/>
          <w:bdr w:val="none" w:sz="0" w:space="0" w:color="auto" w:frame="1"/>
        </w:rPr>
        <w:t xml:space="preserve">also </w:t>
      </w:r>
      <w:r w:rsidR="00BC36E1" w:rsidRPr="004D165C">
        <w:rPr>
          <w:rFonts w:ascii="Arial" w:hAnsi="Arial" w:cs="Arial"/>
          <w:bdr w:val="none" w:sz="0" w:space="0" w:color="auto" w:frame="1"/>
        </w:rPr>
        <w:t>created</w:t>
      </w:r>
      <w:r w:rsidR="00833369" w:rsidRPr="004D165C">
        <w:rPr>
          <w:rFonts w:ascii="Arial" w:hAnsi="Arial" w:cs="Arial"/>
          <w:bdr w:val="none" w:sz="0" w:space="0" w:color="auto" w:frame="1"/>
        </w:rPr>
        <w:t xml:space="preserve"> to </w:t>
      </w:r>
      <w:r w:rsidRPr="004D165C">
        <w:rPr>
          <w:rFonts w:ascii="Arial" w:hAnsi="Arial" w:cs="Arial"/>
          <w:bdr w:val="none" w:sz="0" w:space="0" w:color="auto" w:frame="1"/>
        </w:rPr>
        <w:t xml:space="preserve">augment </w:t>
      </w:r>
      <w:r w:rsidR="00205244" w:rsidRPr="004D165C">
        <w:rPr>
          <w:rFonts w:ascii="Arial" w:hAnsi="Arial" w:cs="Arial"/>
        </w:rPr>
        <w:t xml:space="preserve">the description of embodied experiences </w:t>
      </w:r>
      <w:r w:rsidR="00205244" w:rsidRPr="00940C3C">
        <w:rPr>
          <w:rFonts w:ascii="Arial" w:hAnsi="Arial" w:cs="Arial"/>
        </w:rPr>
        <w:t xml:space="preserve">in </w:t>
      </w:r>
      <w:r w:rsidR="00205244" w:rsidRPr="00940C3C">
        <w:rPr>
          <w:rFonts w:ascii="Arial" w:hAnsi="Arial" w:cs="Arial"/>
          <w:i/>
          <w:iCs/>
        </w:rPr>
        <w:t>Deep Flow</w:t>
      </w:r>
      <w:r w:rsidR="00205244" w:rsidRPr="00940C3C">
        <w:rPr>
          <w:rFonts w:ascii="Arial" w:hAnsi="Arial" w:cs="Arial"/>
        </w:rPr>
        <w:t xml:space="preserve">. </w:t>
      </w:r>
      <w:r w:rsidR="007E1CFC" w:rsidRPr="00940C3C">
        <w:rPr>
          <w:rFonts w:ascii="Arial" w:hAnsi="Arial" w:cs="Arial"/>
        </w:rPr>
        <w:t>Additional images appear in the portfolio (pp.</w:t>
      </w:r>
      <w:r w:rsidR="0093559F" w:rsidRPr="00940C3C">
        <w:rPr>
          <w:rFonts w:ascii="Arial" w:hAnsi="Arial" w:cs="Arial"/>
        </w:rPr>
        <w:t xml:space="preserve"> </w:t>
      </w:r>
      <w:r w:rsidR="007E1CFC" w:rsidRPr="00940C3C">
        <w:rPr>
          <w:rFonts w:ascii="Arial" w:hAnsi="Arial" w:cs="Arial"/>
        </w:rPr>
        <w:t>25-27).</w:t>
      </w:r>
      <w:r w:rsidR="007E1CFC">
        <w:rPr>
          <w:rFonts w:ascii="Arial" w:hAnsi="Arial" w:cs="Arial"/>
        </w:rPr>
        <w:t xml:space="preserve"> </w:t>
      </w:r>
    </w:p>
    <w:p w14:paraId="7FFFD26C" w14:textId="77777777" w:rsidR="00C23BFA" w:rsidRPr="00080893" w:rsidRDefault="00C23BFA" w:rsidP="00574EC9">
      <w:pPr>
        <w:autoSpaceDE w:val="0"/>
        <w:autoSpaceDN w:val="0"/>
        <w:adjustRightInd w:val="0"/>
        <w:spacing w:line="480" w:lineRule="auto"/>
        <w:contextualSpacing/>
        <w:jc w:val="both"/>
        <w:rPr>
          <w:rFonts w:ascii="Arial" w:hAnsi="Arial" w:cs="Arial"/>
          <w:bdr w:val="none" w:sz="0" w:space="0" w:color="auto" w:frame="1"/>
        </w:rPr>
      </w:pPr>
    </w:p>
    <w:p w14:paraId="48A63D5C" w14:textId="77777777" w:rsidR="00574EC9" w:rsidRPr="00C76C7F" w:rsidRDefault="00574EC9" w:rsidP="00574EC9">
      <w:pPr>
        <w:spacing w:line="480" w:lineRule="auto"/>
        <w:contextualSpacing/>
        <w:jc w:val="both"/>
        <w:rPr>
          <w:rFonts w:ascii="Arial" w:hAnsi="Arial" w:cs="Arial"/>
          <w:b/>
          <w:bCs/>
          <w:u w:val="single"/>
          <w:shd w:val="clear" w:color="auto" w:fill="FFFFFF"/>
        </w:rPr>
      </w:pPr>
      <w:r w:rsidRPr="00C76C7F">
        <w:rPr>
          <w:rFonts w:ascii="Arial" w:hAnsi="Arial" w:cs="Arial"/>
          <w:b/>
          <w:bCs/>
          <w:u w:val="single"/>
          <w:shd w:val="clear" w:color="auto" w:fill="FFFFFF"/>
        </w:rPr>
        <w:t>Table 6: Phases for data collection – study three</w:t>
      </w:r>
    </w:p>
    <w:p w14:paraId="2C8CCA3D"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rPr>
        <w:t xml:space="preserve">Morning readiness score using HRV Elite to set the baseline for HRV </w:t>
      </w:r>
    </w:p>
    <w:p w14:paraId="30375B81"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rPr>
        <w:t>Twenty-minute walk in the park without the use of an HRM</w:t>
      </w:r>
    </w:p>
    <w:p w14:paraId="56BE396E"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rPr>
        <w:t xml:space="preserve">Orthostatic test with Polar, recording lying down and standing up for a minute </w:t>
      </w:r>
    </w:p>
    <w:p w14:paraId="5AAE1B6F"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rPr>
        <w:t xml:space="preserve">Exercises for six minutes recording HRV with Polar HRMs </w:t>
      </w:r>
    </w:p>
    <w:p w14:paraId="645F4F6F" w14:textId="1FBCEA00"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i/>
          <w:iCs/>
        </w:rPr>
        <w:t>Deep Flow</w:t>
      </w:r>
      <w:r w:rsidRPr="00080893">
        <w:rPr>
          <w:rFonts w:ascii="Arial" w:hAnsi="Arial" w:cs="Arial"/>
        </w:rPr>
        <w:t xml:space="preserve"> for ten minutes recording HRV with Polar HRMs</w:t>
      </w:r>
    </w:p>
    <w:p w14:paraId="3777348F" w14:textId="77777777" w:rsidR="00574EC9" w:rsidRPr="00080893" w:rsidRDefault="00574EC9" w:rsidP="001D2949">
      <w:pPr>
        <w:pStyle w:val="ListParagraph"/>
        <w:numPr>
          <w:ilvl w:val="0"/>
          <w:numId w:val="2"/>
        </w:numPr>
        <w:spacing w:line="480" w:lineRule="auto"/>
        <w:jc w:val="both"/>
        <w:rPr>
          <w:rFonts w:ascii="Arial" w:hAnsi="Arial" w:cs="Arial"/>
          <w:i/>
          <w:iCs/>
        </w:rPr>
      </w:pPr>
      <w:r w:rsidRPr="00080893">
        <w:rPr>
          <w:rFonts w:ascii="Arial" w:hAnsi="Arial" w:cs="Arial"/>
          <w:i/>
          <w:iCs/>
        </w:rPr>
        <w:t xml:space="preserve">Movement hieroglyph </w:t>
      </w:r>
    </w:p>
    <w:p w14:paraId="7328269E"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rPr>
        <w:t xml:space="preserve">Answering a list of questions directly to camera </w:t>
      </w:r>
    </w:p>
    <w:p w14:paraId="665E5EFA"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i/>
          <w:iCs/>
        </w:rPr>
        <w:t>Figuring</w:t>
      </w:r>
      <w:r>
        <w:rPr>
          <w:rFonts w:ascii="Arial" w:hAnsi="Arial" w:cs="Arial"/>
          <w:i/>
          <w:iCs/>
        </w:rPr>
        <w:t>-</w:t>
      </w:r>
      <w:r w:rsidRPr="00080893">
        <w:rPr>
          <w:rFonts w:ascii="Arial" w:hAnsi="Arial" w:cs="Arial"/>
          <w:i/>
          <w:iCs/>
        </w:rPr>
        <w:t>figures</w:t>
      </w:r>
      <w:r w:rsidRPr="00080893">
        <w:rPr>
          <w:rFonts w:ascii="Arial" w:hAnsi="Arial" w:cs="Arial"/>
        </w:rPr>
        <w:t xml:space="preserve">: drawing  </w:t>
      </w:r>
    </w:p>
    <w:p w14:paraId="4D6E8618" w14:textId="77777777" w:rsidR="00574EC9" w:rsidRPr="00080893" w:rsidRDefault="00574EC9" w:rsidP="001D2949">
      <w:pPr>
        <w:pStyle w:val="ListParagraph"/>
        <w:numPr>
          <w:ilvl w:val="0"/>
          <w:numId w:val="2"/>
        </w:numPr>
        <w:spacing w:line="480" w:lineRule="auto"/>
        <w:jc w:val="both"/>
        <w:rPr>
          <w:rFonts w:ascii="Arial" w:hAnsi="Arial" w:cs="Arial"/>
        </w:rPr>
      </w:pPr>
      <w:r w:rsidRPr="00080893">
        <w:rPr>
          <w:rFonts w:ascii="Arial" w:hAnsi="Arial" w:cs="Arial"/>
          <w:i/>
          <w:iCs/>
        </w:rPr>
        <w:t>Figuring</w:t>
      </w:r>
      <w:r>
        <w:rPr>
          <w:rFonts w:ascii="Arial" w:hAnsi="Arial" w:cs="Arial"/>
          <w:i/>
          <w:iCs/>
        </w:rPr>
        <w:t>-</w:t>
      </w:r>
      <w:r w:rsidRPr="00080893">
        <w:rPr>
          <w:rFonts w:ascii="Arial" w:hAnsi="Arial" w:cs="Arial"/>
          <w:i/>
          <w:iCs/>
        </w:rPr>
        <w:t>figures</w:t>
      </w:r>
      <w:r w:rsidRPr="00080893">
        <w:rPr>
          <w:rFonts w:ascii="Arial" w:hAnsi="Arial" w:cs="Arial"/>
        </w:rPr>
        <w:t xml:space="preserve">: painting </w:t>
      </w:r>
    </w:p>
    <w:p w14:paraId="40EAB20B" w14:textId="51527ED0" w:rsidR="00574EC9" w:rsidRDefault="00574EC9" w:rsidP="001B7D8E">
      <w:pPr>
        <w:pStyle w:val="ListParagraph"/>
        <w:numPr>
          <w:ilvl w:val="0"/>
          <w:numId w:val="2"/>
        </w:numPr>
        <w:spacing w:line="480" w:lineRule="auto"/>
        <w:jc w:val="both"/>
        <w:rPr>
          <w:rFonts w:ascii="Arial" w:hAnsi="Arial" w:cs="Arial"/>
        </w:rPr>
      </w:pPr>
      <w:r w:rsidRPr="00080893">
        <w:rPr>
          <w:rFonts w:ascii="Arial" w:hAnsi="Arial" w:cs="Arial"/>
        </w:rPr>
        <w:t xml:space="preserve">Uploading and exporting biometric data using Polar Flow, </w:t>
      </w:r>
      <w:proofErr w:type="spellStart"/>
      <w:r w:rsidRPr="00080893">
        <w:rPr>
          <w:rFonts w:ascii="Arial" w:hAnsi="Arial" w:cs="Arial"/>
        </w:rPr>
        <w:t>Kubios</w:t>
      </w:r>
      <w:proofErr w:type="spellEnd"/>
      <w:r w:rsidRPr="00080893">
        <w:rPr>
          <w:rFonts w:ascii="Arial" w:hAnsi="Arial" w:cs="Arial"/>
        </w:rPr>
        <w:t xml:space="preserve"> and Elite HRV </w:t>
      </w:r>
    </w:p>
    <w:p w14:paraId="6E036DED" w14:textId="77777777" w:rsidR="00B351B6" w:rsidRDefault="00B351B6" w:rsidP="00574EC9">
      <w:pPr>
        <w:pStyle w:val="ListParagraph"/>
        <w:shd w:val="clear" w:color="auto" w:fill="FFFFFF"/>
        <w:spacing w:line="480" w:lineRule="auto"/>
        <w:ind w:left="0"/>
        <w:jc w:val="both"/>
        <w:textAlignment w:val="baseline"/>
        <w:rPr>
          <w:rFonts w:ascii="Arial" w:hAnsi="Arial" w:cs="Arial"/>
          <w:b/>
          <w:bCs/>
        </w:rPr>
      </w:pPr>
    </w:p>
    <w:p w14:paraId="06BD1EAD" w14:textId="0B2A3A18" w:rsidR="00574EC9" w:rsidRPr="009728A4" w:rsidRDefault="00574EC9" w:rsidP="00574EC9">
      <w:pPr>
        <w:pStyle w:val="ListParagraph"/>
        <w:shd w:val="clear" w:color="auto" w:fill="FFFFFF"/>
        <w:spacing w:line="480" w:lineRule="auto"/>
        <w:ind w:left="0"/>
        <w:jc w:val="both"/>
        <w:textAlignment w:val="baseline"/>
        <w:rPr>
          <w:rFonts w:ascii="Arial" w:hAnsi="Arial" w:cs="Arial"/>
          <w:b/>
          <w:bCs/>
        </w:rPr>
      </w:pPr>
      <w:r w:rsidRPr="009728A4">
        <w:rPr>
          <w:rFonts w:ascii="Arial" w:hAnsi="Arial" w:cs="Arial"/>
          <w:b/>
          <w:bCs/>
        </w:rPr>
        <w:t>Movement hieroglyphs</w:t>
      </w:r>
    </w:p>
    <w:p w14:paraId="204E7BB0" w14:textId="7BB2B248" w:rsidR="00574EC9" w:rsidRDefault="00574EC9" w:rsidP="00574EC9">
      <w:pPr>
        <w:pStyle w:val="ListParagraph"/>
        <w:shd w:val="clear" w:color="auto" w:fill="FFFFFF"/>
        <w:spacing w:line="480" w:lineRule="auto"/>
        <w:ind w:left="0"/>
        <w:jc w:val="both"/>
        <w:textAlignment w:val="baseline"/>
        <w:rPr>
          <w:rFonts w:ascii="Arial" w:hAnsi="Arial" w:cs="Arial"/>
        </w:rPr>
      </w:pPr>
      <w:r w:rsidRPr="009728A4">
        <w:rPr>
          <w:rFonts w:ascii="Arial" w:hAnsi="Arial" w:cs="Arial"/>
          <w:i/>
          <w:iCs/>
        </w:rPr>
        <w:t>Movement hieroglyphs</w:t>
      </w:r>
      <w:r w:rsidRPr="009728A4">
        <w:rPr>
          <w:rFonts w:ascii="Arial" w:hAnsi="Arial" w:cs="Arial"/>
        </w:rPr>
        <w:t xml:space="preserve"> of </w:t>
      </w:r>
      <w:r w:rsidRPr="009728A4">
        <w:rPr>
          <w:rFonts w:ascii="Arial" w:hAnsi="Arial" w:cs="Arial"/>
          <w:i/>
          <w:iCs/>
        </w:rPr>
        <w:t xml:space="preserve">Deep Flow </w:t>
      </w:r>
      <w:r w:rsidRPr="009728A4">
        <w:rPr>
          <w:rFonts w:ascii="Arial" w:hAnsi="Arial" w:cs="Arial"/>
        </w:rPr>
        <w:t>were drawn (Figures 4</w:t>
      </w:r>
      <w:r w:rsidR="00CF23D1">
        <w:rPr>
          <w:rFonts w:ascii="Arial" w:hAnsi="Arial" w:cs="Arial"/>
        </w:rPr>
        <w:t>2</w:t>
      </w:r>
      <w:r w:rsidRPr="009728A4">
        <w:rPr>
          <w:rFonts w:ascii="Arial" w:hAnsi="Arial" w:cs="Arial"/>
        </w:rPr>
        <w:t xml:space="preserve"> &amp; 4</w:t>
      </w:r>
      <w:r w:rsidR="00CF23D1">
        <w:rPr>
          <w:rFonts w:ascii="Arial" w:hAnsi="Arial" w:cs="Arial"/>
        </w:rPr>
        <w:t>3</w:t>
      </w:r>
      <w:r w:rsidRPr="009728A4">
        <w:rPr>
          <w:rFonts w:ascii="Arial" w:hAnsi="Arial" w:cs="Arial"/>
        </w:rPr>
        <w:t>) for 19 and 20 June 2019 and selected for analysis.</w:t>
      </w:r>
      <w:r>
        <w:rPr>
          <w:rFonts w:ascii="Arial" w:hAnsi="Arial" w:cs="Arial"/>
        </w:rPr>
        <w:t xml:space="preserve"> </w:t>
      </w:r>
    </w:p>
    <w:p w14:paraId="3230369D" w14:textId="77777777" w:rsidR="004C6B0D" w:rsidRPr="00080893" w:rsidRDefault="004C6B0D" w:rsidP="00574EC9">
      <w:pPr>
        <w:pStyle w:val="ListParagraph"/>
        <w:shd w:val="clear" w:color="auto" w:fill="FFFFFF"/>
        <w:spacing w:line="480" w:lineRule="auto"/>
        <w:ind w:left="0"/>
        <w:jc w:val="both"/>
        <w:textAlignment w:val="baseline"/>
        <w:rPr>
          <w:rFonts w:ascii="Arial" w:hAnsi="Arial" w:cs="Arial"/>
        </w:rPr>
      </w:pPr>
    </w:p>
    <w:p w14:paraId="58858E91" w14:textId="77777777" w:rsidR="00574EC9" w:rsidRPr="00080893" w:rsidRDefault="00574EC9" w:rsidP="00574EC9">
      <w:pPr>
        <w:pStyle w:val="ListParagraph"/>
        <w:keepNext/>
        <w:shd w:val="clear" w:color="auto" w:fill="FFFFFF"/>
        <w:spacing w:line="480" w:lineRule="auto"/>
        <w:ind w:left="0"/>
        <w:jc w:val="center"/>
        <w:textAlignment w:val="baseline"/>
        <w:rPr>
          <w:rFonts w:ascii="Arial" w:hAnsi="Arial" w:cs="Arial"/>
        </w:rPr>
      </w:pPr>
      <w:r w:rsidRPr="00080893">
        <w:rPr>
          <w:rFonts w:ascii="Arial" w:hAnsi="Arial" w:cs="Arial"/>
          <w:b/>
          <w:bCs/>
          <w:noProof/>
        </w:rPr>
        <w:drawing>
          <wp:inline distT="0" distB="0" distL="0" distR="0" wp14:anchorId="57E36B76" wp14:editId="0B83073B">
            <wp:extent cx="2944368" cy="4489672"/>
            <wp:effectExtent l="0" t="0" r="2540" b="0"/>
            <wp:docPr id="24" name="Picture 24"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udy 03 19 June Hieroglyph.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34539" cy="4627167"/>
                    </a:xfrm>
                    <a:prstGeom prst="rect">
                      <a:avLst/>
                    </a:prstGeom>
                  </pic:spPr>
                </pic:pic>
              </a:graphicData>
            </a:graphic>
          </wp:inline>
        </w:drawing>
      </w:r>
    </w:p>
    <w:p w14:paraId="16BB3682" w14:textId="09F0E03B" w:rsidR="00574EC9" w:rsidRDefault="00574EC9" w:rsidP="00574EC9">
      <w:pPr>
        <w:pStyle w:val="Caption"/>
        <w:spacing w:after="0" w:line="276" w:lineRule="auto"/>
        <w:contextualSpacing/>
        <w:jc w:val="center"/>
        <w:rPr>
          <w:rFonts w:ascii="Arial" w:hAnsi="Arial" w:cs="Arial"/>
          <w:i w:val="0"/>
          <w:iCs w:val="0"/>
          <w:color w:val="000000" w:themeColor="text1"/>
          <w:sz w:val="20"/>
          <w:szCs w:val="20"/>
        </w:rPr>
      </w:pPr>
      <w:bookmarkStart w:id="188" w:name="_Hlk52780209"/>
      <w:r w:rsidRPr="00080893">
        <w:rPr>
          <w:rFonts w:ascii="Arial" w:hAnsi="Arial" w:cs="Arial"/>
          <w:b/>
          <w:bCs/>
          <w:i w:val="0"/>
          <w:iCs w:val="0"/>
          <w:color w:val="000000" w:themeColor="text1"/>
          <w:sz w:val="20"/>
          <w:szCs w:val="20"/>
        </w:rPr>
        <w:t xml:space="preserve">Figure </w:t>
      </w:r>
      <w:r>
        <w:rPr>
          <w:rFonts w:ascii="Arial" w:hAnsi="Arial" w:cs="Arial"/>
          <w:b/>
          <w:bCs/>
          <w:i w:val="0"/>
          <w:iCs w:val="0"/>
          <w:color w:val="000000" w:themeColor="text1"/>
          <w:sz w:val="20"/>
          <w:szCs w:val="20"/>
        </w:rPr>
        <w:t>4</w:t>
      </w:r>
      <w:r w:rsidR="00B801A5">
        <w:rPr>
          <w:rFonts w:ascii="Arial" w:hAnsi="Arial" w:cs="Arial"/>
          <w:b/>
          <w:bCs/>
          <w:i w:val="0"/>
          <w:iCs w:val="0"/>
          <w:color w:val="000000" w:themeColor="text1"/>
          <w:sz w:val="20"/>
          <w:szCs w:val="20"/>
        </w:rPr>
        <w:t>2</w:t>
      </w:r>
      <w:r w:rsidRPr="00080893">
        <w:rPr>
          <w:rFonts w:ascii="Arial" w:hAnsi="Arial" w:cs="Arial"/>
          <w:b/>
          <w:bCs/>
          <w:i w:val="0"/>
          <w:iCs w:val="0"/>
          <w:color w:val="000000" w:themeColor="text1"/>
          <w:sz w:val="20"/>
          <w:szCs w:val="20"/>
        </w:rPr>
        <w:t>.</w:t>
      </w:r>
      <w:r w:rsidRPr="00080893">
        <w:rPr>
          <w:rFonts w:ascii="Arial" w:hAnsi="Arial" w:cs="Arial"/>
          <w:i w:val="0"/>
          <w:iCs w:val="0"/>
          <w:color w:val="000000" w:themeColor="text1"/>
          <w:sz w:val="20"/>
          <w:szCs w:val="20"/>
        </w:rPr>
        <w:t xml:space="preserve"> Ginslov, J. (2020) </w:t>
      </w:r>
      <w:r w:rsidRPr="00B77A24">
        <w:rPr>
          <w:rFonts w:ascii="Arial" w:hAnsi="Arial" w:cs="Arial"/>
          <w:color w:val="000000" w:themeColor="text1"/>
          <w:sz w:val="20"/>
          <w:szCs w:val="20"/>
        </w:rPr>
        <w:t>Movement hieroglyph</w:t>
      </w:r>
      <w:r w:rsidRPr="00080893">
        <w:rPr>
          <w:rFonts w:ascii="Arial" w:hAnsi="Arial" w:cs="Arial"/>
          <w:i w:val="0"/>
          <w:iCs w:val="0"/>
          <w:color w:val="000000" w:themeColor="text1"/>
          <w:sz w:val="20"/>
          <w:szCs w:val="20"/>
        </w:rPr>
        <w:t xml:space="preserve"> </w:t>
      </w:r>
      <w:r>
        <w:rPr>
          <w:rFonts w:ascii="Arial" w:hAnsi="Arial" w:cs="Arial"/>
          <w:i w:val="0"/>
          <w:iCs w:val="0"/>
          <w:color w:val="000000" w:themeColor="text1"/>
          <w:sz w:val="20"/>
          <w:szCs w:val="20"/>
        </w:rPr>
        <w:t xml:space="preserve">study three: </w:t>
      </w:r>
      <w:r w:rsidRPr="00080893">
        <w:rPr>
          <w:rFonts w:ascii="Arial" w:hAnsi="Arial" w:cs="Arial"/>
          <w:i w:val="0"/>
          <w:iCs w:val="0"/>
          <w:color w:val="000000" w:themeColor="text1"/>
          <w:sz w:val="20"/>
          <w:szCs w:val="20"/>
        </w:rPr>
        <w:t>19 June 2019 [Photograph].</w:t>
      </w:r>
    </w:p>
    <w:p w14:paraId="735B8B12" w14:textId="19F33591" w:rsidR="00F77D6E" w:rsidRDefault="00F77D6E" w:rsidP="00F77D6E"/>
    <w:p w14:paraId="225AB140" w14:textId="77777777" w:rsidR="00F77D6E" w:rsidRPr="00F77D6E" w:rsidRDefault="00F77D6E" w:rsidP="00F77D6E"/>
    <w:p w14:paraId="1EF70D00" w14:textId="77777777" w:rsidR="00C807FE" w:rsidRPr="00C807FE" w:rsidRDefault="00C807FE" w:rsidP="00C807FE"/>
    <w:p w14:paraId="2726C6EF" w14:textId="77777777" w:rsidR="00574EC9" w:rsidRPr="000250AE" w:rsidRDefault="00574EC9" w:rsidP="00574EC9">
      <w:pPr>
        <w:jc w:val="center"/>
      </w:pPr>
    </w:p>
    <w:bookmarkEnd w:id="188"/>
    <w:p w14:paraId="15AA9106" w14:textId="77777777" w:rsidR="00574EC9" w:rsidRPr="00080893" w:rsidRDefault="00574EC9" w:rsidP="00574EC9">
      <w:pPr>
        <w:pStyle w:val="ListParagraph"/>
        <w:shd w:val="clear" w:color="auto" w:fill="FFFFFF"/>
        <w:spacing w:line="480" w:lineRule="auto"/>
        <w:ind w:left="0"/>
        <w:jc w:val="center"/>
        <w:textAlignment w:val="baseline"/>
        <w:rPr>
          <w:rFonts w:ascii="Arial" w:hAnsi="Arial" w:cs="Arial"/>
          <w:b/>
          <w:bCs/>
        </w:rPr>
      </w:pPr>
      <w:r w:rsidRPr="00080893">
        <w:rPr>
          <w:rFonts w:ascii="Arial" w:hAnsi="Arial" w:cs="Arial"/>
          <w:b/>
          <w:bCs/>
          <w:noProof/>
        </w:rPr>
        <w:lastRenderedPageBreak/>
        <w:drawing>
          <wp:inline distT="0" distB="0" distL="0" distR="0" wp14:anchorId="3DE5AF6C" wp14:editId="4A07D9A7">
            <wp:extent cx="3053864" cy="4562856"/>
            <wp:effectExtent l="0" t="0" r="0" b="0"/>
            <wp:docPr id="25" name="Picture 25"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udy 03 20 June Hieroglyph.jpe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42712" cy="4695607"/>
                    </a:xfrm>
                    <a:prstGeom prst="rect">
                      <a:avLst/>
                    </a:prstGeom>
                  </pic:spPr>
                </pic:pic>
              </a:graphicData>
            </a:graphic>
          </wp:inline>
        </w:drawing>
      </w:r>
    </w:p>
    <w:p w14:paraId="4B8A509F" w14:textId="694F0F2F" w:rsidR="00574EC9" w:rsidRPr="00080893" w:rsidRDefault="00574EC9" w:rsidP="00574EC9">
      <w:pPr>
        <w:pStyle w:val="Caption"/>
        <w:spacing w:after="0" w:line="276" w:lineRule="auto"/>
        <w:contextualSpacing/>
        <w:jc w:val="center"/>
        <w:rPr>
          <w:rFonts w:ascii="Arial" w:hAnsi="Arial" w:cs="Arial"/>
          <w:b/>
          <w:bCs/>
          <w:i w:val="0"/>
          <w:iCs w:val="0"/>
          <w:color w:val="000000" w:themeColor="text1"/>
          <w:sz w:val="20"/>
          <w:szCs w:val="20"/>
        </w:rPr>
      </w:pPr>
      <w:r w:rsidRPr="00080893">
        <w:rPr>
          <w:rFonts w:ascii="Arial" w:hAnsi="Arial" w:cs="Arial"/>
          <w:b/>
          <w:bCs/>
          <w:i w:val="0"/>
          <w:iCs w:val="0"/>
          <w:color w:val="000000" w:themeColor="text1"/>
          <w:sz w:val="20"/>
          <w:szCs w:val="20"/>
        </w:rPr>
        <w:t>Figure 4</w:t>
      </w:r>
      <w:r w:rsidR="00B801A5">
        <w:rPr>
          <w:rFonts w:ascii="Arial" w:hAnsi="Arial" w:cs="Arial"/>
          <w:b/>
          <w:bCs/>
          <w:i w:val="0"/>
          <w:iCs w:val="0"/>
          <w:noProof/>
          <w:color w:val="000000" w:themeColor="text1"/>
          <w:sz w:val="20"/>
          <w:szCs w:val="20"/>
        </w:rPr>
        <w:t>3</w:t>
      </w:r>
      <w:r w:rsidRPr="00080893">
        <w:rPr>
          <w:rFonts w:ascii="Arial" w:hAnsi="Arial" w:cs="Arial"/>
          <w:b/>
          <w:bCs/>
          <w:i w:val="0"/>
          <w:iCs w:val="0"/>
          <w:noProof/>
          <w:color w:val="000000" w:themeColor="text1"/>
          <w:sz w:val="20"/>
          <w:szCs w:val="20"/>
        </w:rPr>
        <w:t>.</w:t>
      </w:r>
      <w:r w:rsidRPr="00080893">
        <w:rPr>
          <w:rFonts w:ascii="Arial" w:hAnsi="Arial" w:cs="Arial"/>
          <w:i w:val="0"/>
          <w:iCs w:val="0"/>
          <w:color w:val="000000" w:themeColor="text1"/>
          <w:sz w:val="20"/>
          <w:szCs w:val="20"/>
        </w:rPr>
        <w:t xml:space="preserve"> Ginslov, J. (2020) </w:t>
      </w:r>
      <w:r w:rsidRPr="00B77A24">
        <w:rPr>
          <w:rFonts w:ascii="Arial" w:hAnsi="Arial" w:cs="Arial"/>
          <w:color w:val="000000" w:themeColor="text1"/>
          <w:sz w:val="20"/>
          <w:szCs w:val="20"/>
        </w:rPr>
        <w:t>Movement hieroglyph</w:t>
      </w:r>
      <w:r>
        <w:rPr>
          <w:rFonts w:ascii="Arial" w:hAnsi="Arial" w:cs="Arial"/>
          <w:color w:val="000000" w:themeColor="text1"/>
          <w:sz w:val="20"/>
          <w:szCs w:val="20"/>
        </w:rPr>
        <w:t xml:space="preserve"> </w:t>
      </w:r>
      <w:r>
        <w:rPr>
          <w:rFonts w:ascii="Arial" w:hAnsi="Arial" w:cs="Arial"/>
          <w:i w:val="0"/>
          <w:iCs w:val="0"/>
          <w:color w:val="000000" w:themeColor="text1"/>
          <w:sz w:val="20"/>
          <w:szCs w:val="20"/>
        </w:rPr>
        <w:t>study three:</w:t>
      </w:r>
      <w:r w:rsidRPr="00080893">
        <w:rPr>
          <w:rFonts w:ascii="Arial" w:hAnsi="Arial" w:cs="Arial"/>
          <w:i w:val="0"/>
          <w:iCs w:val="0"/>
          <w:color w:val="000000" w:themeColor="text1"/>
          <w:sz w:val="20"/>
          <w:szCs w:val="20"/>
        </w:rPr>
        <w:t xml:space="preserve"> 20 June 2019 [Photograph].</w:t>
      </w:r>
    </w:p>
    <w:p w14:paraId="1443BB81" w14:textId="77777777" w:rsidR="00574EC9" w:rsidRPr="00080893" w:rsidRDefault="00574EC9" w:rsidP="00574EC9">
      <w:pPr>
        <w:autoSpaceDE w:val="0"/>
        <w:autoSpaceDN w:val="0"/>
        <w:adjustRightInd w:val="0"/>
        <w:spacing w:line="480" w:lineRule="auto"/>
        <w:contextualSpacing/>
        <w:jc w:val="both"/>
        <w:rPr>
          <w:rFonts w:ascii="Arial" w:hAnsi="Arial" w:cs="Arial"/>
          <w:b/>
          <w:bCs/>
          <w:sz w:val="28"/>
          <w:szCs w:val="28"/>
        </w:rPr>
      </w:pPr>
    </w:p>
    <w:p w14:paraId="3B8EF531" w14:textId="77777777" w:rsidR="009A0462" w:rsidRDefault="009A0462" w:rsidP="00574EC9">
      <w:pPr>
        <w:autoSpaceDE w:val="0"/>
        <w:autoSpaceDN w:val="0"/>
        <w:adjustRightInd w:val="0"/>
        <w:spacing w:line="480" w:lineRule="auto"/>
        <w:contextualSpacing/>
        <w:jc w:val="both"/>
        <w:rPr>
          <w:rFonts w:ascii="Arial" w:hAnsi="Arial" w:cs="Arial"/>
          <w:b/>
          <w:bCs/>
          <w:sz w:val="28"/>
          <w:szCs w:val="28"/>
        </w:rPr>
      </w:pPr>
    </w:p>
    <w:p w14:paraId="057D123E" w14:textId="5FB8472A" w:rsidR="00574EC9" w:rsidRPr="00080893" w:rsidRDefault="00574EC9" w:rsidP="00574EC9">
      <w:pPr>
        <w:autoSpaceDE w:val="0"/>
        <w:autoSpaceDN w:val="0"/>
        <w:adjustRightInd w:val="0"/>
        <w:spacing w:line="480" w:lineRule="auto"/>
        <w:contextualSpacing/>
        <w:jc w:val="both"/>
        <w:rPr>
          <w:rFonts w:ascii="Arial" w:hAnsi="Arial" w:cs="Arial"/>
          <w:i/>
          <w:iCs/>
          <w:sz w:val="28"/>
          <w:szCs w:val="28"/>
        </w:rPr>
      </w:pPr>
      <w:r>
        <w:rPr>
          <w:rFonts w:ascii="Arial" w:hAnsi="Arial" w:cs="Arial"/>
          <w:b/>
          <w:bCs/>
          <w:sz w:val="28"/>
          <w:szCs w:val="28"/>
        </w:rPr>
        <w:t>F</w:t>
      </w:r>
      <w:r w:rsidRPr="00080893">
        <w:rPr>
          <w:rFonts w:ascii="Arial" w:hAnsi="Arial" w:cs="Arial"/>
          <w:b/>
          <w:bCs/>
          <w:sz w:val="28"/>
          <w:szCs w:val="28"/>
        </w:rPr>
        <w:t>iguring-figures</w:t>
      </w:r>
      <w:r w:rsidRPr="00080893">
        <w:rPr>
          <w:rFonts w:ascii="Arial" w:hAnsi="Arial" w:cs="Arial"/>
          <w:i/>
          <w:iCs/>
          <w:sz w:val="28"/>
          <w:szCs w:val="28"/>
        </w:rPr>
        <w:t xml:space="preserve"> </w:t>
      </w:r>
    </w:p>
    <w:p w14:paraId="2A3187DA" w14:textId="5E3CF80C" w:rsidR="00574EC9" w:rsidRPr="00080893"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t xml:space="preserve">Large drawings of </w:t>
      </w:r>
      <w:r w:rsidRPr="00080893">
        <w:rPr>
          <w:rFonts w:ascii="Arial" w:hAnsi="Arial" w:cs="Arial"/>
          <w:i/>
          <w:iCs/>
        </w:rPr>
        <w:t xml:space="preserve">Deep Flow </w:t>
      </w:r>
      <w:r w:rsidRPr="00080893">
        <w:rPr>
          <w:rFonts w:ascii="Arial" w:hAnsi="Arial" w:cs="Arial"/>
        </w:rPr>
        <w:t>were created from study three, 19 June 2019 (Figure 4</w:t>
      </w:r>
      <w:r w:rsidR="004D08EF">
        <w:rPr>
          <w:rFonts w:ascii="Arial" w:hAnsi="Arial" w:cs="Arial"/>
        </w:rPr>
        <w:t>4</w:t>
      </w:r>
      <w:r w:rsidRPr="00080893">
        <w:rPr>
          <w:rFonts w:ascii="Arial" w:hAnsi="Arial" w:cs="Arial"/>
        </w:rPr>
        <w:t>) and Day 2, 20 June 2019 (Figure 4</w:t>
      </w:r>
      <w:r w:rsidR="004D08EF">
        <w:rPr>
          <w:rFonts w:ascii="Arial" w:hAnsi="Arial" w:cs="Arial"/>
        </w:rPr>
        <w:t>5</w:t>
      </w:r>
      <w:r w:rsidRPr="00080893">
        <w:rPr>
          <w:rFonts w:ascii="Arial" w:hAnsi="Arial" w:cs="Arial"/>
        </w:rPr>
        <w:t xml:space="preserve">).  </w:t>
      </w:r>
    </w:p>
    <w:p w14:paraId="493579EE" w14:textId="77777777" w:rsidR="00574EC9" w:rsidRPr="00080893" w:rsidRDefault="00574EC9" w:rsidP="00574EC9">
      <w:pPr>
        <w:autoSpaceDE w:val="0"/>
        <w:autoSpaceDN w:val="0"/>
        <w:adjustRightInd w:val="0"/>
        <w:spacing w:line="480" w:lineRule="auto"/>
        <w:contextualSpacing/>
        <w:jc w:val="both"/>
        <w:rPr>
          <w:rFonts w:ascii="Arial" w:hAnsi="Arial" w:cs="Arial"/>
        </w:rPr>
      </w:pPr>
    </w:p>
    <w:p w14:paraId="23938118" w14:textId="77777777" w:rsidR="00574EC9" w:rsidRPr="00080893" w:rsidRDefault="00574EC9" w:rsidP="00574EC9">
      <w:pPr>
        <w:autoSpaceDE w:val="0"/>
        <w:autoSpaceDN w:val="0"/>
        <w:adjustRightInd w:val="0"/>
        <w:spacing w:line="480" w:lineRule="auto"/>
        <w:contextualSpacing/>
        <w:jc w:val="center"/>
        <w:rPr>
          <w:rFonts w:ascii="Arial" w:hAnsi="Arial" w:cs="Arial"/>
        </w:rPr>
      </w:pPr>
      <w:r w:rsidRPr="00080893">
        <w:rPr>
          <w:rFonts w:ascii="Arial" w:hAnsi="Arial" w:cs="Arial"/>
          <w:b/>
          <w:bCs/>
          <w:noProof/>
        </w:rPr>
        <w:lastRenderedPageBreak/>
        <w:drawing>
          <wp:inline distT="0" distB="0" distL="0" distR="0" wp14:anchorId="7E36B0B2" wp14:editId="132590E2">
            <wp:extent cx="4275092" cy="5744584"/>
            <wp:effectExtent l="0" t="0" r="0" b="8890"/>
            <wp:docPr id="26" name="Picture 26" descr="A close up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udy 03 19 June Large Drawing.jpeg"/>
                    <pic:cNvPicPr/>
                  </pic:nvPicPr>
                  <pic:blipFill rotWithShape="1">
                    <a:blip r:embed="rId84" cstate="print">
                      <a:extLst>
                        <a:ext uri="{28A0092B-C50C-407E-A947-70E740481C1C}">
                          <a14:useLocalDpi xmlns:a14="http://schemas.microsoft.com/office/drawing/2010/main" val="0"/>
                        </a:ext>
                      </a:extLst>
                    </a:blip>
                    <a:srcRect l="1950" t="1670" r="1907" b="1439"/>
                    <a:stretch/>
                  </pic:blipFill>
                  <pic:spPr bwMode="auto">
                    <a:xfrm>
                      <a:off x="0" y="0"/>
                      <a:ext cx="4304126" cy="5783598"/>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CC4331" w14:textId="26E8C729" w:rsidR="00574EC9" w:rsidRPr="00080893" w:rsidRDefault="00574EC9" w:rsidP="00574EC9">
      <w:pPr>
        <w:pStyle w:val="Caption"/>
        <w:spacing w:after="0" w:line="276" w:lineRule="auto"/>
        <w:contextualSpacing/>
        <w:jc w:val="center"/>
        <w:rPr>
          <w:rFonts w:ascii="Arial" w:hAnsi="Arial" w:cs="Arial"/>
          <w:i w:val="0"/>
          <w:iCs w:val="0"/>
          <w:color w:val="000000" w:themeColor="text1"/>
          <w:sz w:val="20"/>
          <w:szCs w:val="20"/>
        </w:rPr>
      </w:pPr>
      <w:bookmarkStart w:id="189" w:name="_Hlk52780249"/>
      <w:r w:rsidRPr="00080893">
        <w:rPr>
          <w:rFonts w:ascii="Arial" w:hAnsi="Arial" w:cs="Arial"/>
          <w:b/>
          <w:bCs/>
          <w:i w:val="0"/>
          <w:iCs w:val="0"/>
          <w:color w:val="000000" w:themeColor="text1"/>
          <w:sz w:val="20"/>
          <w:szCs w:val="20"/>
        </w:rPr>
        <w:t>Figure 4</w:t>
      </w:r>
      <w:r w:rsidR="008C34B4">
        <w:rPr>
          <w:rFonts w:ascii="Arial" w:hAnsi="Arial" w:cs="Arial"/>
          <w:b/>
          <w:bCs/>
          <w:i w:val="0"/>
          <w:iCs w:val="0"/>
          <w:color w:val="000000" w:themeColor="text1"/>
          <w:sz w:val="20"/>
          <w:szCs w:val="20"/>
        </w:rPr>
        <w:t>4</w:t>
      </w:r>
      <w:r w:rsidRPr="00080893">
        <w:rPr>
          <w:rFonts w:ascii="Arial" w:hAnsi="Arial" w:cs="Arial"/>
          <w:i w:val="0"/>
          <w:iCs w:val="0"/>
          <w:color w:val="000000" w:themeColor="text1"/>
          <w:sz w:val="20"/>
          <w:szCs w:val="20"/>
        </w:rPr>
        <w:t>. Ginslov, J. (2020) Large drawing study three, 19 June 2019 [Photograph].</w:t>
      </w:r>
    </w:p>
    <w:bookmarkEnd w:id="189"/>
    <w:p w14:paraId="733AA7F5" w14:textId="25AE5FE1" w:rsidR="00574EC9" w:rsidRDefault="00574EC9" w:rsidP="00574EC9">
      <w:pPr>
        <w:autoSpaceDE w:val="0"/>
        <w:autoSpaceDN w:val="0"/>
        <w:adjustRightInd w:val="0"/>
        <w:spacing w:line="480" w:lineRule="auto"/>
        <w:contextualSpacing/>
        <w:jc w:val="both"/>
        <w:rPr>
          <w:rFonts w:ascii="Arial" w:hAnsi="Arial" w:cs="Arial"/>
          <w:b/>
          <w:bCs/>
        </w:rPr>
      </w:pPr>
    </w:p>
    <w:p w14:paraId="2DA0F93B" w14:textId="13862108" w:rsidR="001615F4" w:rsidRDefault="001615F4" w:rsidP="00574EC9">
      <w:pPr>
        <w:autoSpaceDE w:val="0"/>
        <w:autoSpaceDN w:val="0"/>
        <w:adjustRightInd w:val="0"/>
        <w:spacing w:line="480" w:lineRule="auto"/>
        <w:contextualSpacing/>
        <w:jc w:val="both"/>
        <w:rPr>
          <w:rFonts w:ascii="Arial" w:hAnsi="Arial" w:cs="Arial"/>
          <w:b/>
          <w:bCs/>
        </w:rPr>
      </w:pPr>
    </w:p>
    <w:p w14:paraId="1BADE628" w14:textId="7963537C" w:rsidR="001615F4" w:rsidRDefault="001615F4" w:rsidP="00574EC9">
      <w:pPr>
        <w:autoSpaceDE w:val="0"/>
        <w:autoSpaceDN w:val="0"/>
        <w:adjustRightInd w:val="0"/>
        <w:spacing w:line="480" w:lineRule="auto"/>
        <w:contextualSpacing/>
        <w:jc w:val="both"/>
        <w:rPr>
          <w:rFonts w:ascii="Arial" w:hAnsi="Arial" w:cs="Arial"/>
          <w:b/>
          <w:bCs/>
        </w:rPr>
      </w:pPr>
    </w:p>
    <w:p w14:paraId="7286BCC5" w14:textId="3604D42B" w:rsidR="001615F4" w:rsidRDefault="001615F4" w:rsidP="00574EC9">
      <w:pPr>
        <w:autoSpaceDE w:val="0"/>
        <w:autoSpaceDN w:val="0"/>
        <w:adjustRightInd w:val="0"/>
        <w:spacing w:line="480" w:lineRule="auto"/>
        <w:contextualSpacing/>
        <w:jc w:val="both"/>
        <w:rPr>
          <w:rFonts w:ascii="Arial" w:hAnsi="Arial" w:cs="Arial"/>
          <w:b/>
          <w:bCs/>
        </w:rPr>
      </w:pPr>
    </w:p>
    <w:p w14:paraId="2156ACFB" w14:textId="64F7F19C" w:rsidR="001615F4" w:rsidRDefault="001615F4" w:rsidP="00574EC9">
      <w:pPr>
        <w:autoSpaceDE w:val="0"/>
        <w:autoSpaceDN w:val="0"/>
        <w:adjustRightInd w:val="0"/>
        <w:spacing w:line="480" w:lineRule="auto"/>
        <w:contextualSpacing/>
        <w:jc w:val="both"/>
        <w:rPr>
          <w:rFonts w:ascii="Arial" w:hAnsi="Arial" w:cs="Arial"/>
          <w:b/>
          <w:bCs/>
        </w:rPr>
      </w:pPr>
    </w:p>
    <w:p w14:paraId="16FCCD82" w14:textId="77777777" w:rsidR="00E95735" w:rsidRDefault="00E95735" w:rsidP="00574EC9">
      <w:pPr>
        <w:autoSpaceDE w:val="0"/>
        <w:autoSpaceDN w:val="0"/>
        <w:adjustRightInd w:val="0"/>
        <w:spacing w:line="480" w:lineRule="auto"/>
        <w:contextualSpacing/>
        <w:jc w:val="both"/>
        <w:rPr>
          <w:rFonts w:ascii="Arial" w:hAnsi="Arial" w:cs="Arial"/>
          <w:b/>
          <w:bCs/>
        </w:rPr>
      </w:pPr>
    </w:p>
    <w:p w14:paraId="72BDBC68" w14:textId="73F1E6A0" w:rsidR="001615F4" w:rsidRDefault="001615F4" w:rsidP="00574EC9">
      <w:pPr>
        <w:autoSpaceDE w:val="0"/>
        <w:autoSpaceDN w:val="0"/>
        <w:adjustRightInd w:val="0"/>
        <w:spacing w:line="480" w:lineRule="auto"/>
        <w:contextualSpacing/>
        <w:jc w:val="both"/>
        <w:rPr>
          <w:rFonts w:ascii="Arial" w:hAnsi="Arial" w:cs="Arial"/>
          <w:b/>
          <w:bCs/>
        </w:rPr>
      </w:pPr>
    </w:p>
    <w:p w14:paraId="22298A47" w14:textId="0B3E5B7F" w:rsidR="001615F4" w:rsidRDefault="001615F4" w:rsidP="00574EC9">
      <w:pPr>
        <w:autoSpaceDE w:val="0"/>
        <w:autoSpaceDN w:val="0"/>
        <w:adjustRightInd w:val="0"/>
        <w:spacing w:line="480" w:lineRule="auto"/>
        <w:contextualSpacing/>
        <w:jc w:val="both"/>
        <w:rPr>
          <w:rFonts w:ascii="Arial" w:hAnsi="Arial" w:cs="Arial"/>
          <w:b/>
          <w:bCs/>
        </w:rPr>
      </w:pPr>
    </w:p>
    <w:p w14:paraId="7248C9A3" w14:textId="5439B710" w:rsidR="00AB5120" w:rsidRDefault="00AB5120" w:rsidP="00574EC9">
      <w:pPr>
        <w:autoSpaceDE w:val="0"/>
        <w:autoSpaceDN w:val="0"/>
        <w:adjustRightInd w:val="0"/>
        <w:spacing w:line="480" w:lineRule="auto"/>
        <w:contextualSpacing/>
        <w:jc w:val="both"/>
        <w:rPr>
          <w:rFonts w:ascii="Arial" w:hAnsi="Arial" w:cs="Arial"/>
          <w:b/>
          <w:bCs/>
        </w:rPr>
      </w:pPr>
    </w:p>
    <w:p w14:paraId="4530BE79" w14:textId="77777777" w:rsidR="00AB5120" w:rsidRDefault="00AB5120" w:rsidP="00574EC9">
      <w:pPr>
        <w:autoSpaceDE w:val="0"/>
        <w:autoSpaceDN w:val="0"/>
        <w:adjustRightInd w:val="0"/>
        <w:spacing w:line="480" w:lineRule="auto"/>
        <w:contextualSpacing/>
        <w:jc w:val="both"/>
        <w:rPr>
          <w:rFonts w:ascii="Arial" w:hAnsi="Arial" w:cs="Arial"/>
          <w:b/>
          <w:bCs/>
        </w:rPr>
      </w:pPr>
    </w:p>
    <w:p w14:paraId="71212AA3" w14:textId="77777777" w:rsidR="00AB5120" w:rsidRPr="00080893" w:rsidRDefault="00AB5120" w:rsidP="00574EC9">
      <w:pPr>
        <w:autoSpaceDE w:val="0"/>
        <w:autoSpaceDN w:val="0"/>
        <w:adjustRightInd w:val="0"/>
        <w:spacing w:line="480" w:lineRule="auto"/>
        <w:contextualSpacing/>
        <w:jc w:val="both"/>
        <w:rPr>
          <w:rFonts w:ascii="Arial" w:hAnsi="Arial" w:cs="Arial"/>
          <w:b/>
          <w:bCs/>
        </w:rPr>
      </w:pPr>
    </w:p>
    <w:p w14:paraId="2C4A5745"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b/>
          <w:bCs/>
          <w:noProof/>
        </w:rPr>
        <w:drawing>
          <wp:inline distT="0" distB="0" distL="0" distR="0" wp14:anchorId="2333D717" wp14:editId="16CF4E8C">
            <wp:extent cx="4429339" cy="5905948"/>
            <wp:effectExtent l="0" t="0" r="0" b="0"/>
            <wp:docPr id="27" name="Picture 27" descr="A close 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udy 03 20 June Large Drawing .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47440" cy="5930083"/>
                    </a:xfrm>
                    <a:prstGeom prst="rect">
                      <a:avLst/>
                    </a:prstGeom>
                  </pic:spPr>
                </pic:pic>
              </a:graphicData>
            </a:graphic>
          </wp:inline>
        </w:drawing>
      </w:r>
    </w:p>
    <w:p w14:paraId="3B02AFE2" w14:textId="173597D8" w:rsidR="00574EC9" w:rsidRPr="00080893" w:rsidRDefault="00574EC9" w:rsidP="00574EC9">
      <w:pPr>
        <w:pStyle w:val="Caption"/>
        <w:spacing w:after="0" w:line="276" w:lineRule="auto"/>
        <w:contextualSpacing/>
        <w:jc w:val="center"/>
        <w:rPr>
          <w:rFonts w:ascii="Arial" w:hAnsi="Arial" w:cs="Arial"/>
          <w:b/>
          <w:bCs/>
        </w:rPr>
      </w:pPr>
      <w:r w:rsidRPr="00080893">
        <w:rPr>
          <w:rFonts w:ascii="Arial" w:hAnsi="Arial" w:cs="Arial"/>
          <w:b/>
          <w:bCs/>
          <w:i w:val="0"/>
          <w:iCs w:val="0"/>
          <w:color w:val="000000" w:themeColor="text1"/>
          <w:sz w:val="20"/>
          <w:szCs w:val="20"/>
        </w:rPr>
        <w:t>Fi</w:t>
      </w:r>
      <w:bookmarkStart w:id="190" w:name="_Hlk52780261"/>
      <w:r w:rsidRPr="00080893">
        <w:rPr>
          <w:rFonts w:ascii="Arial" w:hAnsi="Arial" w:cs="Arial"/>
          <w:b/>
          <w:bCs/>
          <w:i w:val="0"/>
          <w:iCs w:val="0"/>
          <w:color w:val="000000" w:themeColor="text1"/>
          <w:sz w:val="20"/>
          <w:szCs w:val="20"/>
        </w:rPr>
        <w:t>gure 4</w:t>
      </w:r>
      <w:r w:rsidR="00770881">
        <w:rPr>
          <w:rFonts w:ascii="Arial" w:hAnsi="Arial" w:cs="Arial"/>
          <w:b/>
          <w:bCs/>
          <w:i w:val="0"/>
          <w:iCs w:val="0"/>
          <w:color w:val="000000" w:themeColor="text1"/>
          <w:sz w:val="20"/>
          <w:szCs w:val="20"/>
        </w:rPr>
        <w:t>5</w:t>
      </w:r>
      <w:r w:rsidRPr="00080893">
        <w:rPr>
          <w:rFonts w:ascii="Arial" w:hAnsi="Arial" w:cs="Arial"/>
          <w:b/>
          <w:bCs/>
          <w:i w:val="0"/>
          <w:iCs w:val="0"/>
          <w:color w:val="000000" w:themeColor="text1"/>
          <w:sz w:val="20"/>
          <w:szCs w:val="20"/>
        </w:rPr>
        <w:t>.</w:t>
      </w:r>
      <w:r w:rsidRPr="00080893">
        <w:rPr>
          <w:rFonts w:ascii="Arial" w:hAnsi="Arial" w:cs="Arial"/>
          <w:i w:val="0"/>
          <w:iCs w:val="0"/>
          <w:color w:val="000000" w:themeColor="text1"/>
          <w:sz w:val="20"/>
          <w:szCs w:val="20"/>
        </w:rPr>
        <w:t xml:space="preserve"> Ginslov, J. (2020) Large drawing study three, 20 June 2019 [Photograph].</w:t>
      </w:r>
      <w:bookmarkEnd w:id="190"/>
    </w:p>
    <w:p w14:paraId="71224551" w14:textId="77777777" w:rsidR="00574EC9" w:rsidRPr="00080893" w:rsidRDefault="00574EC9" w:rsidP="00574EC9">
      <w:pPr>
        <w:autoSpaceDE w:val="0"/>
        <w:autoSpaceDN w:val="0"/>
        <w:adjustRightInd w:val="0"/>
        <w:spacing w:line="480" w:lineRule="auto"/>
        <w:contextualSpacing/>
        <w:jc w:val="both"/>
        <w:rPr>
          <w:rFonts w:ascii="Arial" w:hAnsi="Arial" w:cs="Arial"/>
          <w:b/>
          <w:bCs/>
        </w:rPr>
      </w:pPr>
    </w:p>
    <w:p w14:paraId="29853DEA" w14:textId="77777777" w:rsidR="00AB5120" w:rsidRDefault="00AB5120" w:rsidP="00574EC9">
      <w:pPr>
        <w:autoSpaceDE w:val="0"/>
        <w:autoSpaceDN w:val="0"/>
        <w:adjustRightInd w:val="0"/>
        <w:spacing w:line="480" w:lineRule="auto"/>
        <w:contextualSpacing/>
        <w:jc w:val="both"/>
        <w:rPr>
          <w:rFonts w:ascii="Arial" w:hAnsi="Arial" w:cs="Arial"/>
        </w:rPr>
      </w:pPr>
    </w:p>
    <w:p w14:paraId="11453109" w14:textId="77777777" w:rsidR="00AB5120" w:rsidRDefault="00AB5120" w:rsidP="00574EC9">
      <w:pPr>
        <w:autoSpaceDE w:val="0"/>
        <w:autoSpaceDN w:val="0"/>
        <w:adjustRightInd w:val="0"/>
        <w:spacing w:line="480" w:lineRule="auto"/>
        <w:contextualSpacing/>
        <w:jc w:val="both"/>
        <w:rPr>
          <w:rFonts w:ascii="Arial" w:hAnsi="Arial" w:cs="Arial"/>
        </w:rPr>
      </w:pPr>
    </w:p>
    <w:p w14:paraId="39C2B818" w14:textId="77777777" w:rsidR="00AB5120" w:rsidRDefault="00AB5120" w:rsidP="00574EC9">
      <w:pPr>
        <w:autoSpaceDE w:val="0"/>
        <w:autoSpaceDN w:val="0"/>
        <w:adjustRightInd w:val="0"/>
        <w:spacing w:line="480" w:lineRule="auto"/>
        <w:contextualSpacing/>
        <w:jc w:val="both"/>
        <w:rPr>
          <w:rFonts w:ascii="Arial" w:hAnsi="Arial" w:cs="Arial"/>
        </w:rPr>
      </w:pPr>
    </w:p>
    <w:p w14:paraId="4FFEEEC5" w14:textId="1979DD75" w:rsidR="00AB5120" w:rsidRDefault="00574EC9" w:rsidP="00574EC9">
      <w:pPr>
        <w:autoSpaceDE w:val="0"/>
        <w:autoSpaceDN w:val="0"/>
        <w:adjustRightInd w:val="0"/>
        <w:spacing w:line="480" w:lineRule="auto"/>
        <w:contextualSpacing/>
        <w:jc w:val="both"/>
        <w:rPr>
          <w:rFonts w:ascii="Arial" w:hAnsi="Arial" w:cs="Arial"/>
        </w:rPr>
      </w:pPr>
      <w:r w:rsidRPr="00080893">
        <w:rPr>
          <w:rFonts w:ascii="Arial" w:hAnsi="Arial" w:cs="Arial"/>
        </w:rPr>
        <w:lastRenderedPageBreak/>
        <w:t xml:space="preserve">Small paintings were created to further describe the state of </w:t>
      </w:r>
      <w:r w:rsidRPr="00080893">
        <w:rPr>
          <w:rFonts w:ascii="Arial" w:hAnsi="Arial" w:cs="Arial"/>
          <w:i/>
          <w:iCs/>
        </w:rPr>
        <w:t xml:space="preserve">Deep Flow </w:t>
      </w:r>
      <w:r w:rsidRPr="00080893">
        <w:rPr>
          <w:rFonts w:ascii="Arial" w:hAnsi="Arial" w:cs="Arial"/>
        </w:rPr>
        <w:t xml:space="preserve">in study </w:t>
      </w:r>
      <w:r>
        <w:rPr>
          <w:rFonts w:ascii="Arial" w:hAnsi="Arial" w:cs="Arial"/>
        </w:rPr>
        <w:t>three</w:t>
      </w:r>
      <w:r w:rsidRPr="00080893">
        <w:rPr>
          <w:rFonts w:ascii="Arial" w:hAnsi="Arial" w:cs="Arial"/>
        </w:rPr>
        <w:t>, 19 June 2019 (Figure 4</w:t>
      </w:r>
      <w:r w:rsidR="000C1FFF">
        <w:rPr>
          <w:rFonts w:ascii="Arial" w:hAnsi="Arial" w:cs="Arial"/>
        </w:rPr>
        <w:t>6</w:t>
      </w:r>
      <w:r w:rsidRPr="00080893">
        <w:rPr>
          <w:rFonts w:ascii="Arial" w:hAnsi="Arial" w:cs="Arial"/>
        </w:rPr>
        <w:t>) and 20 June 2019 (Figure 4</w:t>
      </w:r>
      <w:r w:rsidR="000C1FFF">
        <w:rPr>
          <w:rFonts w:ascii="Arial" w:hAnsi="Arial" w:cs="Arial"/>
        </w:rPr>
        <w:t>7</w:t>
      </w:r>
      <w:r w:rsidRPr="00080893">
        <w:rPr>
          <w:rFonts w:ascii="Arial" w:hAnsi="Arial" w:cs="Arial"/>
        </w:rPr>
        <w:t xml:space="preserve">).  </w:t>
      </w:r>
    </w:p>
    <w:p w14:paraId="599F5248" w14:textId="502473D7" w:rsidR="00AB5120" w:rsidRDefault="00AB5120" w:rsidP="00574EC9">
      <w:pPr>
        <w:autoSpaceDE w:val="0"/>
        <w:autoSpaceDN w:val="0"/>
        <w:adjustRightInd w:val="0"/>
        <w:spacing w:line="480" w:lineRule="auto"/>
        <w:contextualSpacing/>
        <w:jc w:val="both"/>
        <w:rPr>
          <w:rFonts w:ascii="Arial" w:hAnsi="Arial" w:cs="Arial"/>
        </w:rPr>
      </w:pPr>
    </w:p>
    <w:p w14:paraId="3541C5AB"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b/>
          <w:bCs/>
          <w:noProof/>
        </w:rPr>
        <w:drawing>
          <wp:inline distT="0" distB="0" distL="0" distR="0" wp14:anchorId="2A050563" wp14:editId="426AEFA8">
            <wp:extent cx="5965428" cy="4558235"/>
            <wp:effectExtent l="5080" t="0" r="0" b="0"/>
            <wp:docPr id="28" name="Picture 28" descr="A picture containing green, sitting, table,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udy 03 19 June Small Painting.jpeg"/>
                    <pic:cNvPicPr/>
                  </pic:nvPicPr>
                  <pic:blipFill rotWithShape="1">
                    <a:blip r:embed="rId86" cstate="print">
                      <a:extLst>
                        <a:ext uri="{28A0092B-C50C-407E-A947-70E740481C1C}">
                          <a14:useLocalDpi xmlns:a14="http://schemas.microsoft.com/office/drawing/2010/main" val="0"/>
                        </a:ext>
                      </a:extLst>
                    </a:blip>
                    <a:srcRect l="1849"/>
                    <a:stretch/>
                  </pic:blipFill>
                  <pic:spPr bwMode="auto">
                    <a:xfrm rot="5400000">
                      <a:off x="0" y="0"/>
                      <a:ext cx="6005734" cy="4589033"/>
                    </a:xfrm>
                    <a:prstGeom prst="rect">
                      <a:avLst/>
                    </a:prstGeom>
                    <a:ln>
                      <a:noFill/>
                    </a:ln>
                    <a:extLst>
                      <a:ext uri="{53640926-AAD7-44D8-BBD7-CCE9431645EC}">
                        <a14:shadowObscured xmlns:a14="http://schemas.microsoft.com/office/drawing/2010/main"/>
                      </a:ext>
                    </a:extLst>
                  </pic:spPr>
                </pic:pic>
              </a:graphicData>
            </a:graphic>
          </wp:inline>
        </w:drawing>
      </w:r>
    </w:p>
    <w:p w14:paraId="3749086A" w14:textId="59704CA5" w:rsidR="00574EC9" w:rsidRPr="00080893" w:rsidRDefault="00574EC9" w:rsidP="00574EC9">
      <w:pPr>
        <w:pStyle w:val="Caption"/>
        <w:spacing w:after="0" w:line="276" w:lineRule="auto"/>
        <w:contextualSpacing/>
        <w:jc w:val="center"/>
        <w:rPr>
          <w:rFonts w:ascii="Arial" w:hAnsi="Arial" w:cs="Arial"/>
          <w:b/>
          <w:bCs/>
        </w:rPr>
      </w:pPr>
      <w:r w:rsidRPr="00080893">
        <w:rPr>
          <w:rFonts w:ascii="Arial" w:hAnsi="Arial" w:cs="Arial"/>
          <w:b/>
          <w:bCs/>
          <w:i w:val="0"/>
          <w:iCs w:val="0"/>
          <w:color w:val="000000" w:themeColor="text1"/>
          <w:sz w:val="20"/>
          <w:szCs w:val="20"/>
        </w:rPr>
        <w:t>Figure 4</w:t>
      </w:r>
      <w:r w:rsidR="00892FE0">
        <w:rPr>
          <w:rFonts w:ascii="Arial" w:hAnsi="Arial" w:cs="Arial"/>
          <w:b/>
          <w:bCs/>
          <w:i w:val="0"/>
          <w:iCs w:val="0"/>
          <w:color w:val="000000" w:themeColor="text1"/>
          <w:sz w:val="20"/>
          <w:szCs w:val="20"/>
        </w:rPr>
        <w:t>6</w:t>
      </w:r>
      <w:r w:rsidRPr="00080893">
        <w:rPr>
          <w:rFonts w:ascii="Arial" w:hAnsi="Arial" w:cs="Arial"/>
          <w:i w:val="0"/>
          <w:iCs w:val="0"/>
          <w:color w:val="000000" w:themeColor="text1"/>
          <w:sz w:val="20"/>
          <w:szCs w:val="20"/>
        </w:rPr>
        <w:t>. Ginslov, J. (2020) Small painting study three 19 June 2019 [Photograph].</w:t>
      </w:r>
    </w:p>
    <w:p w14:paraId="07D49571" w14:textId="77777777" w:rsidR="00574EC9" w:rsidRPr="00080893" w:rsidRDefault="00574EC9" w:rsidP="00574EC9">
      <w:pPr>
        <w:autoSpaceDE w:val="0"/>
        <w:autoSpaceDN w:val="0"/>
        <w:adjustRightInd w:val="0"/>
        <w:spacing w:line="480" w:lineRule="auto"/>
        <w:contextualSpacing/>
        <w:jc w:val="both"/>
        <w:rPr>
          <w:rFonts w:ascii="Arial" w:hAnsi="Arial" w:cs="Arial"/>
          <w:b/>
          <w:bCs/>
        </w:rPr>
      </w:pPr>
    </w:p>
    <w:p w14:paraId="0175B5BE" w14:textId="2EAA8CE7" w:rsidR="00574EC9" w:rsidRDefault="00574EC9" w:rsidP="00574EC9">
      <w:pPr>
        <w:autoSpaceDE w:val="0"/>
        <w:autoSpaceDN w:val="0"/>
        <w:adjustRightInd w:val="0"/>
        <w:spacing w:line="480" w:lineRule="auto"/>
        <w:contextualSpacing/>
        <w:jc w:val="both"/>
        <w:rPr>
          <w:rFonts w:ascii="Arial" w:hAnsi="Arial" w:cs="Arial"/>
          <w:b/>
          <w:bCs/>
        </w:rPr>
      </w:pPr>
    </w:p>
    <w:p w14:paraId="5FEC3BDA" w14:textId="77777777" w:rsidR="001615F4" w:rsidRPr="00080893" w:rsidRDefault="001615F4" w:rsidP="00574EC9">
      <w:pPr>
        <w:autoSpaceDE w:val="0"/>
        <w:autoSpaceDN w:val="0"/>
        <w:adjustRightInd w:val="0"/>
        <w:spacing w:line="480" w:lineRule="auto"/>
        <w:contextualSpacing/>
        <w:jc w:val="both"/>
        <w:rPr>
          <w:rFonts w:ascii="Arial" w:hAnsi="Arial" w:cs="Arial"/>
          <w:b/>
          <w:bCs/>
        </w:rPr>
      </w:pPr>
    </w:p>
    <w:p w14:paraId="1BC9FB83" w14:textId="77777777" w:rsidR="00574EC9" w:rsidRPr="00080893" w:rsidRDefault="00574EC9" w:rsidP="00574EC9">
      <w:pPr>
        <w:autoSpaceDE w:val="0"/>
        <w:autoSpaceDN w:val="0"/>
        <w:adjustRightInd w:val="0"/>
        <w:spacing w:line="480" w:lineRule="auto"/>
        <w:contextualSpacing/>
        <w:jc w:val="both"/>
        <w:rPr>
          <w:rFonts w:ascii="Arial" w:hAnsi="Arial" w:cs="Arial"/>
          <w:b/>
          <w:bCs/>
        </w:rPr>
      </w:pPr>
    </w:p>
    <w:p w14:paraId="4DA2B12A" w14:textId="77777777" w:rsidR="00574EC9" w:rsidRPr="00080893" w:rsidRDefault="00574EC9" w:rsidP="00574EC9">
      <w:pPr>
        <w:autoSpaceDE w:val="0"/>
        <w:autoSpaceDN w:val="0"/>
        <w:adjustRightInd w:val="0"/>
        <w:spacing w:line="480" w:lineRule="auto"/>
        <w:contextualSpacing/>
        <w:jc w:val="both"/>
        <w:rPr>
          <w:rFonts w:ascii="Arial" w:hAnsi="Arial" w:cs="Arial"/>
          <w:b/>
          <w:bCs/>
        </w:rPr>
      </w:pPr>
    </w:p>
    <w:p w14:paraId="75738487" w14:textId="4B7F4012" w:rsidR="00574EC9" w:rsidRDefault="00574EC9" w:rsidP="00574EC9">
      <w:pPr>
        <w:autoSpaceDE w:val="0"/>
        <w:autoSpaceDN w:val="0"/>
        <w:adjustRightInd w:val="0"/>
        <w:spacing w:line="480" w:lineRule="auto"/>
        <w:contextualSpacing/>
        <w:jc w:val="both"/>
        <w:rPr>
          <w:rFonts w:ascii="Arial" w:hAnsi="Arial" w:cs="Arial"/>
          <w:b/>
          <w:bCs/>
        </w:rPr>
      </w:pPr>
    </w:p>
    <w:p w14:paraId="6BC9D392" w14:textId="77777777" w:rsidR="005A1BFA" w:rsidRPr="00080893" w:rsidRDefault="005A1BFA" w:rsidP="00574EC9">
      <w:pPr>
        <w:autoSpaceDE w:val="0"/>
        <w:autoSpaceDN w:val="0"/>
        <w:adjustRightInd w:val="0"/>
        <w:spacing w:line="480" w:lineRule="auto"/>
        <w:contextualSpacing/>
        <w:jc w:val="both"/>
        <w:rPr>
          <w:rFonts w:ascii="Arial" w:hAnsi="Arial" w:cs="Arial"/>
          <w:b/>
          <w:bCs/>
        </w:rPr>
      </w:pPr>
    </w:p>
    <w:p w14:paraId="6BB01AF0" w14:textId="77777777" w:rsidR="00574EC9" w:rsidRPr="00080893" w:rsidRDefault="00574EC9" w:rsidP="00574EC9">
      <w:pPr>
        <w:keepNext/>
        <w:autoSpaceDE w:val="0"/>
        <w:autoSpaceDN w:val="0"/>
        <w:adjustRightInd w:val="0"/>
        <w:spacing w:line="480" w:lineRule="auto"/>
        <w:contextualSpacing/>
        <w:jc w:val="center"/>
        <w:rPr>
          <w:rFonts w:ascii="Arial" w:hAnsi="Arial" w:cs="Arial"/>
        </w:rPr>
      </w:pPr>
      <w:r w:rsidRPr="00080893">
        <w:rPr>
          <w:rFonts w:ascii="Arial" w:hAnsi="Arial" w:cs="Arial"/>
          <w:b/>
          <w:bCs/>
          <w:noProof/>
        </w:rPr>
        <w:drawing>
          <wp:inline distT="0" distB="0" distL="0" distR="0" wp14:anchorId="79FC3CDD" wp14:editId="5CB7E41E">
            <wp:extent cx="4389176" cy="595085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udy 03 20 June Small Painting.jpeg"/>
                    <pic:cNvPicPr/>
                  </pic:nvPicPr>
                  <pic:blipFill rotWithShape="1">
                    <a:blip r:embed="rId87" cstate="print">
                      <a:extLst>
                        <a:ext uri="{28A0092B-C50C-407E-A947-70E740481C1C}">
                          <a14:useLocalDpi xmlns:a14="http://schemas.microsoft.com/office/drawing/2010/main" val="0"/>
                        </a:ext>
                      </a:extLst>
                    </a:blip>
                    <a:srcRect b="929"/>
                    <a:stretch/>
                  </pic:blipFill>
                  <pic:spPr bwMode="auto">
                    <a:xfrm>
                      <a:off x="0" y="0"/>
                      <a:ext cx="4402771" cy="5969289"/>
                    </a:xfrm>
                    <a:prstGeom prst="rect">
                      <a:avLst/>
                    </a:prstGeom>
                    <a:ln>
                      <a:noFill/>
                    </a:ln>
                    <a:extLst>
                      <a:ext uri="{53640926-AAD7-44D8-BBD7-CCE9431645EC}">
                        <a14:shadowObscured xmlns:a14="http://schemas.microsoft.com/office/drawing/2010/main"/>
                      </a:ext>
                    </a:extLst>
                  </pic:spPr>
                </pic:pic>
              </a:graphicData>
            </a:graphic>
          </wp:inline>
        </w:drawing>
      </w:r>
    </w:p>
    <w:p w14:paraId="5E06589B" w14:textId="63F5DA47" w:rsidR="00574EC9" w:rsidRPr="00080893" w:rsidRDefault="00574EC9" w:rsidP="00574EC9">
      <w:pPr>
        <w:pStyle w:val="Caption"/>
        <w:spacing w:after="0" w:line="276" w:lineRule="auto"/>
        <w:contextualSpacing/>
        <w:jc w:val="center"/>
        <w:rPr>
          <w:rFonts w:ascii="Arial" w:hAnsi="Arial" w:cs="Arial"/>
          <w:b/>
          <w:bCs/>
          <w:i w:val="0"/>
          <w:iCs w:val="0"/>
          <w:color w:val="000000" w:themeColor="text1"/>
          <w:sz w:val="20"/>
          <w:szCs w:val="20"/>
        </w:rPr>
      </w:pPr>
      <w:bookmarkStart w:id="191" w:name="_Hlk52780315"/>
      <w:r w:rsidRPr="00080893">
        <w:rPr>
          <w:rFonts w:ascii="Arial" w:hAnsi="Arial" w:cs="Arial"/>
          <w:b/>
          <w:bCs/>
          <w:i w:val="0"/>
          <w:iCs w:val="0"/>
          <w:color w:val="000000" w:themeColor="text1"/>
          <w:sz w:val="20"/>
          <w:szCs w:val="20"/>
        </w:rPr>
        <w:t>Figure 4</w:t>
      </w:r>
      <w:r w:rsidR="00892FE0">
        <w:rPr>
          <w:rFonts w:ascii="Arial" w:hAnsi="Arial" w:cs="Arial"/>
          <w:b/>
          <w:bCs/>
          <w:i w:val="0"/>
          <w:iCs w:val="0"/>
          <w:color w:val="000000" w:themeColor="text1"/>
          <w:sz w:val="20"/>
          <w:szCs w:val="20"/>
        </w:rPr>
        <w:t>7</w:t>
      </w:r>
      <w:r w:rsidRPr="00080893">
        <w:rPr>
          <w:rFonts w:ascii="Arial" w:hAnsi="Arial" w:cs="Arial"/>
          <w:b/>
          <w:bCs/>
          <w:i w:val="0"/>
          <w:iCs w:val="0"/>
          <w:color w:val="000000" w:themeColor="text1"/>
          <w:sz w:val="20"/>
          <w:szCs w:val="20"/>
        </w:rPr>
        <w:t>.</w:t>
      </w:r>
      <w:r w:rsidRPr="00080893">
        <w:rPr>
          <w:rFonts w:ascii="Arial" w:hAnsi="Arial" w:cs="Arial"/>
          <w:i w:val="0"/>
          <w:iCs w:val="0"/>
          <w:color w:val="000000" w:themeColor="text1"/>
          <w:sz w:val="20"/>
          <w:szCs w:val="20"/>
        </w:rPr>
        <w:t xml:space="preserve"> Ginslov, J. (2020) Small painting study three 20 June 2019 [Photograph].</w:t>
      </w:r>
    </w:p>
    <w:bookmarkEnd w:id="191"/>
    <w:p w14:paraId="3482100B" w14:textId="77777777" w:rsidR="00574EC9" w:rsidRPr="00080893" w:rsidRDefault="00574EC9" w:rsidP="00574EC9">
      <w:pPr>
        <w:autoSpaceDE w:val="0"/>
        <w:autoSpaceDN w:val="0"/>
        <w:adjustRightInd w:val="0"/>
        <w:spacing w:line="480" w:lineRule="auto"/>
        <w:contextualSpacing/>
        <w:jc w:val="both"/>
        <w:rPr>
          <w:rFonts w:ascii="Arial" w:hAnsi="Arial" w:cs="Arial"/>
          <w:b/>
          <w:bCs/>
          <w:color w:val="000000" w:themeColor="text1"/>
          <w:sz w:val="28"/>
          <w:szCs w:val="28"/>
        </w:rPr>
      </w:pPr>
    </w:p>
    <w:p w14:paraId="2EF057B0" w14:textId="77777777" w:rsidR="005A1BFA" w:rsidRDefault="005A1BFA" w:rsidP="00574EC9">
      <w:pPr>
        <w:spacing w:line="480" w:lineRule="auto"/>
        <w:contextualSpacing/>
        <w:jc w:val="both"/>
        <w:rPr>
          <w:rFonts w:ascii="Arial" w:hAnsi="Arial" w:cs="Arial"/>
          <w:b/>
          <w:bCs/>
          <w:sz w:val="28"/>
          <w:szCs w:val="28"/>
        </w:rPr>
      </w:pPr>
    </w:p>
    <w:p w14:paraId="7ECCC817" w14:textId="77777777" w:rsidR="005A1BFA" w:rsidRDefault="005A1BFA" w:rsidP="00574EC9">
      <w:pPr>
        <w:spacing w:line="480" w:lineRule="auto"/>
        <w:contextualSpacing/>
        <w:jc w:val="both"/>
        <w:rPr>
          <w:rFonts w:ascii="Arial" w:hAnsi="Arial" w:cs="Arial"/>
          <w:b/>
          <w:bCs/>
          <w:sz w:val="28"/>
          <w:szCs w:val="28"/>
        </w:rPr>
      </w:pPr>
    </w:p>
    <w:p w14:paraId="58058B48" w14:textId="77777777" w:rsidR="005A1BFA" w:rsidRDefault="005A1BFA" w:rsidP="00574EC9">
      <w:pPr>
        <w:spacing w:line="480" w:lineRule="auto"/>
        <w:contextualSpacing/>
        <w:jc w:val="both"/>
        <w:rPr>
          <w:rFonts w:ascii="Arial" w:hAnsi="Arial" w:cs="Arial"/>
          <w:b/>
          <w:bCs/>
          <w:sz w:val="28"/>
          <w:szCs w:val="28"/>
        </w:rPr>
      </w:pPr>
    </w:p>
    <w:p w14:paraId="7CD9D2F7" w14:textId="67BD3ECB" w:rsidR="005A1BFA" w:rsidRDefault="00574EC9" w:rsidP="00574EC9">
      <w:pPr>
        <w:spacing w:line="480" w:lineRule="auto"/>
        <w:contextualSpacing/>
        <w:jc w:val="both"/>
        <w:rPr>
          <w:rFonts w:ascii="Arial" w:hAnsi="Arial" w:cs="Arial"/>
          <w:b/>
          <w:bCs/>
          <w:sz w:val="28"/>
          <w:szCs w:val="28"/>
        </w:rPr>
      </w:pPr>
      <w:r w:rsidRPr="00080893">
        <w:rPr>
          <w:rFonts w:ascii="Arial" w:hAnsi="Arial" w:cs="Arial"/>
          <w:b/>
          <w:bCs/>
          <w:sz w:val="28"/>
          <w:szCs w:val="28"/>
        </w:rPr>
        <w:lastRenderedPageBreak/>
        <w:t xml:space="preserve">Verbal translation </w:t>
      </w:r>
    </w:p>
    <w:p w14:paraId="392ADDE5" w14:textId="14387B50" w:rsidR="00574EC9" w:rsidRDefault="00574EC9" w:rsidP="00574EC9">
      <w:pPr>
        <w:spacing w:line="480" w:lineRule="auto"/>
        <w:contextualSpacing/>
        <w:jc w:val="both"/>
        <w:rPr>
          <w:rFonts w:ascii="Arial" w:hAnsi="Arial" w:cs="Arial"/>
        </w:rPr>
      </w:pPr>
      <w:r w:rsidRPr="00080893">
        <w:rPr>
          <w:rFonts w:ascii="Arial" w:hAnsi="Arial" w:cs="Arial"/>
        </w:rPr>
        <w:t xml:space="preserve">The </w:t>
      </w:r>
      <w:r w:rsidRPr="00080893">
        <w:rPr>
          <w:rFonts w:ascii="Arial" w:hAnsi="Arial" w:cs="Arial"/>
          <w:bdr w:val="none" w:sz="0" w:space="0" w:color="auto" w:frame="1"/>
        </w:rPr>
        <w:t xml:space="preserve">questions </w:t>
      </w:r>
      <w:r w:rsidRPr="00080893">
        <w:rPr>
          <w:rFonts w:ascii="Arial" w:hAnsi="Arial" w:cs="Arial"/>
        </w:rPr>
        <w:t xml:space="preserve">(Table 2) were answered to describe the experiences of </w:t>
      </w:r>
      <w:r w:rsidRPr="00080893">
        <w:rPr>
          <w:rFonts w:ascii="Arial" w:hAnsi="Arial" w:cs="Arial"/>
          <w:i/>
          <w:iCs/>
        </w:rPr>
        <w:t>Deep Flow</w:t>
      </w:r>
      <w:r w:rsidRPr="00080893">
        <w:rPr>
          <w:rFonts w:ascii="Arial" w:hAnsi="Arial" w:cs="Arial"/>
        </w:rPr>
        <w:t xml:space="preserve"> directly to the documentary camera in the location immediately after the drawing of the </w:t>
      </w:r>
      <w:r w:rsidRPr="00080893">
        <w:rPr>
          <w:rFonts w:ascii="Arial" w:hAnsi="Arial" w:cs="Arial"/>
          <w:i/>
          <w:iCs/>
        </w:rPr>
        <w:t xml:space="preserve">movement hieroglyphs </w:t>
      </w:r>
      <w:r w:rsidRPr="00080893">
        <w:rPr>
          <w:rFonts w:ascii="Arial" w:hAnsi="Arial" w:cs="Arial"/>
        </w:rPr>
        <w:t xml:space="preserve">and were later </w:t>
      </w:r>
      <w:r w:rsidRPr="00C2166C">
        <w:rPr>
          <w:rFonts w:ascii="Arial" w:hAnsi="Arial" w:cs="Arial"/>
        </w:rPr>
        <w:t>transcribed verbatim.</w:t>
      </w:r>
      <w:r w:rsidR="00C2166C">
        <w:rPr>
          <w:rFonts w:ascii="Arial" w:hAnsi="Arial" w:cs="Arial"/>
        </w:rPr>
        <w:t xml:space="preserve"> </w:t>
      </w:r>
    </w:p>
    <w:p w14:paraId="02E5A2C5" w14:textId="77777777" w:rsidR="00FC7D89" w:rsidRPr="00080893" w:rsidRDefault="00FC7D89" w:rsidP="00574EC9">
      <w:pPr>
        <w:spacing w:line="480" w:lineRule="auto"/>
        <w:contextualSpacing/>
        <w:jc w:val="both"/>
        <w:rPr>
          <w:rFonts w:ascii="Arial" w:hAnsi="Arial" w:cs="Arial"/>
        </w:rPr>
      </w:pPr>
    </w:p>
    <w:p w14:paraId="64B11C1B" w14:textId="101A3BE5" w:rsidR="00574EC9" w:rsidRPr="00080893" w:rsidRDefault="00574EC9" w:rsidP="00753442">
      <w:pPr>
        <w:spacing w:line="480" w:lineRule="auto"/>
        <w:contextualSpacing/>
        <w:jc w:val="both"/>
        <w:rPr>
          <w:rFonts w:ascii="Arial" w:hAnsi="Arial" w:cs="Arial"/>
          <w:b/>
          <w:bCs/>
          <w:sz w:val="28"/>
          <w:szCs w:val="28"/>
        </w:rPr>
      </w:pPr>
      <w:r w:rsidRPr="00080893">
        <w:rPr>
          <w:rFonts w:ascii="Arial" w:hAnsi="Arial" w:cs="Arial"/>
        </w:rPr>
        <w:t xml:space="preserve"> </w:t>
      </w:r>
      <w:r w:rsidRPr="00080893">
        <w:rPr>
          <w:rFonts w:ascii="Arial" w:hAnsi="Arial" w:cs="Arial"/>
          <w:b/>
          <w:bCs/>
          <w:sz w:val="28"/>
          <w:szCs w:val="28"/>
        </w:rPr>
        <w:t xml:space="preserve">Quantitative biometric measuring methods </w:t>
      </w:r>
    </w:p>
    <w:p w14:paraId="799019A9" w14:textId="392887AC" w:rsidR="00574EC9" w:rsidRPr="00080893"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rPr>
        <w:t xml:space="preserve">Biometric raw data from the Polar HRM (V800) </w:t>
      </w:r>
      <w:r w:rsidRPr="00080893">
        <w:rPr>
          <w:rFonts w:ascii="Arial" w:hAnsi="Arial" w:cs="Arial"/>
          <w:shd w:val="clear" w:color="auto" w:fill="FFFFFF"/>
        </w:rPr>
        <w:t xml:space="preserve">that measured </w:t>
      </w:r>
      <w:r w:rsidRPr="00080893">
        <w:rPr>
          <w:rFonts w:ascii="Arial" w:hAnsi="Arial" w:cs="Arial"/>
        </w:rPr>
        <w:t xml:space="preserve">the morning readiness, the </w:t>
      </w:r>
      <w:r>
        <w:rPr>
          <w:rFonts w:ascii="Arial" w:hAnsi="Arial" w:cs="Arial"/>
        </w:rPr>
        <w:t>o</w:t>
      </w:r>
      <w:r w:rsidRPr="00080893">
        <w:rPr>
          <w:rFonts w:ascii="Arial" w:hAnsi="Arial" w:cs="Arial"/>
        </w:rPr>
        <w:t xml:space="preserve">rthostatic test and </w:t>
      </w:r>
      <w:r w:rsidRPr="00080893">
        <w:rPr>
          <w:rFonts w:ascii="Arial" w:hAnsi="Arial" w:cs="Arial"/>
          <w:i/>
          <w:iCs/>
        </w:rPr>
        <w:t>Deep Flow</w:t>
      </w:r>
      <w:r w:rsidRPr="00080893">
        <w:rPr>
          <w:rFonts w:ascii="Arial" w:hAnsi="Arial" w:cs="Arial"/>
        </w:rPr>
        <w:t xml:space="preserve"> was uploaded to Polar Flow, Elite HRV and </w:t>
      </w:r>
      <w:proofErr w:type="spellStart"/>
      <w:r w:rsidRPr="00080893">
        <w:rPr>
          <w:rFonts w:ascii="Arial" w:hAnsi="Arial" w:cs="Arial"/>
        </w:rPr>
        <w:t>Kubios</w:t>
      </w:r>
      <w:proofErr w:type="spellEnd"/>
      <w:r w:rsidRPr="00080893">
        <w:rPr>
          <w:rFonts w:ascii="Arial" w:hAnsi="Arial" w:cs="Arial"/>
        </w:rPr>
        <w:t xml:space="preserve">, </w:t>
      </w:r>
      <w:r w:rsidR="00AA487A">
        <w:rPr>
          <w:rFonts w:ascii="Arial" w:hAnsi="Arial" w:cs="Arial"/>
        </w:rPr>
        <w:t xml:space="preserve">all </w:t>
      </w:r>
      <w:r w:rsidRPr="00080893">
        <w:rPr>
          <w:rFonts w:ascii="Arial" w:hAnsi="Arial" w:cs="Arial"/>
        </w:rPr>
        <w:t>online HRV analytic systems. HRV scores were highlighted and exported to be interpreted later and integrated</w:t>
      </w:r>
      <w:r w:rsidR="00BA6BE2">
        <w:rPr>
          <w:rFonts w:ascii="Arial" w:hAnsi="Arial" w:cs="Arial"/>
        </w:rPr>
        <w:t xml:space="preserve"> </w:t>
      </w:r>
      <w:r w:rsidRPr="00080893">
        <w:rPr>
          <w:rFonts w:ascii="Arial" w:hAnsi="Arial" w:cs="Arial"/>
        </w:rPr>
        <w:t>into the data analysis. All the qualitative and quantitative data from 19 and 20 June 2019 w</w:t>
      </w:r>
      <w:r>
        <w:rPr>
          <w:rFonts w:ascii="Arial" w:hAnsi="Arial" w:cs="Arial"/>
        </w:rPr>
        <w:t>ere</w:t>
      </w:r>
      <w:r w:rsidRPr="00080893">
        <w:rPr>
          <w:rFonts w:ascii="Arial" w:hAnsi="Arial" w:cs="Arial"/>
        </w:rPr>
        <w:t xml:space="preserve"> gathered for analysis, separately and then comparatively. </w:t>
      </w:r>
    </w:p>
    <w:p w14:paraId="28357124" w14:textId="77777777" w:rsidR="00574EC9" w:rsidRPr="00080893" w:rsidRDefault="00574EC9" w:rsidP="00574EC9">
      <w:pPr>
        <w:autoSpaceDE w:val="0"/>
        <w:autoSpaceDN w:val="0"/>
        <w:adjustRightInd w:val="0"/>
        <w:spacing w:line="480" w:lineRule="auto"/>
        <w:contextualSpacing/>
        <w:jc w:val="both"/>
        <w:rPr>
          <w:rFonts w:ascii="Arial" w:hAnsi="Arial" w:cs="Arial"/>
          <w:b/>
          <w:bCs/>
        </w:rPr>
      </w:pPr>
    </w:p>
    <w:p w14:paraId="25423896" w14:textId="77777777" w:rsidR="00574EC9" w:rsidRPr="00080893" w:rsidRDefault="00574EC9" w:rsidP="00574EC9">
      <w:pPr>
        <w:spacing w:line="480" w:lineRule="auto"/>
        <w:contextualSpacing/>
        <w:jc w:val="both"/>
        <w:rPr>
          <w:rFonts w:ascii="Arial" w:hAnsi="Arial" w:cs="Arial"/>
          <w:b/>
          <w:bCs/>
          <w:sz w:val="28"/>
          <w:szCs w:val="28"/>
        </w:rPr>
      </w:pPr>
      <w:bookmarkStart w:id="192" w:name="_Hlk53669850"/>
      <w:r w:rsidRPr="00080893">
        <w:rPr>
          <w:rFonts w:ascii="Arial" w:hAnsi="Arial" w:cs="Arial"/>
          <w:b/>
          <w:bCs/>
          <w:sz w:val="28"/>
          <w:szCs w:val="28"/>
        </w:rPr>
        <w:t xml:space="preserve">Data analytic methods: comparative analysis </w:t>
      </w:r>
    </w:p>
    <w:bookmarkEnd w:id="192"/>
    <w:p w14:paraId="7881A968" w14:textId="0408B3B8" w:rsidR="00574EC9" w:rsidRPr="00080893" w:rsidRDefault="00574EC9" w:rsidP="00574EC9">
      <w:pPr>
        <w:spacing w:line="480" w:lineRule="auto"/>
        <w:contextualSpacing/>
        <w:jc w:val="both"/>
        <w:rPr>
          <w:rFonts w:ascii="Arial" w:hAnsi="Arial" w:cs="Arial"/>
          <w:b/>
          <w:bCs/>
          <w:sz w:val="28"/>
          <w:szCs w:val="28"/>
        </w:rPr>
      </w:pPr>
      <w:r>
        <w:rPr>
          <w:rFonts w:ascii="Arial" w:hAnsi="Arial" w:cs="Arial"/>
        </w:rPr>
        <w:t>This used t</w:t>
      </w:r>
      <w:r w:rsidRPr="00841529">
        <w:rPr>
          <w:rFonts w:ascii="Arial" w:hAnsi="Arial" w:cs="Arial"/>
        </w:rPr>
        <w:t>he methods already describe</w:t>
      </w:r>
      <w:r>
        <w:rPr>
          <w:rFonts w:ascii="Arial" w:hAnsi="Arial" w:cs="Arial"/>
        </w:rPr>
        <w:t xml:space="preserve">d, using </w:t>
      </w:r>
      <w:r w:rsidRPr="00080893">
        <w:rPr>
          <w:rFonts w:ascii="Arial" w:hAnsi="Arial" w:cs="Arial"/>
        </w:rPr>
        <w:t xml:space="preserve">Boden and </w:t>
      </w:r>
      <w:proofErr w:type="spellStart"/>
      <w:r w:rsidRPr="00080893">
        <w:rPr>
          <w:rFonts w:ascii="Arial" w:hAnsi="Arial" w:cs="Arial"/>
        </w:rPr>
        <w:t>Eatough’s</w:t>
      </w:r>
      <w:proofErr w:type="spellEnd"/>
      <w:r w:rsidRPr="00080893">
        <w:rPr>
          <w:rFonts w:ascii="Arial" w:hAnsi="Arial" w:cs="Arial"/>
        </w:rPr>
        <w:t xml:space="preserve"> (2014) framework (Table 3) for the analysis and interpretation of the drawings</w:t>
      </w:r>
      <w:r>
        <w:rPr>
          <w:rFonts w:ascii="Arial" w:hAnsi="Arial" w:cs="Arial"/>
        </w:rPr>
        <w:t xml:space="preserve">. The </w:t>
      </w:r>
      <w:r w:rsidRPr="00080893">
        <w:rPr>
          <w:rFonts w:ascii="Arial" w:hAnsi="Arial" w:cs="Arial"/>
        </w:rPr>
        <w:t>verbal</w:t>
      </w:r>
      <w:r>
        <w:rPr>
          <w:rFonts w:ascii="Arial" w:hAnsi="Arial" w:cs="Arial"/>
        </w:rPr>
        <w:t xml:space="preserve"> translations then were analysed, cross referenced, highlighted and thematically grouped. These underwent a comparative analysis and synthesis that describes </w:t>
      </w:r>
      <w:r w:rsidRPr="00080893">
        <w:rPr>
          <w:rFonts w:ascii="Arial" w:hAnsi="Arial" w:cs="Arial"/>
        </w:rPr>
        <w:t>all the findings in</w:t>
      </w:r>
      <w:r>
        <w:rPr>
          <w:rFonts w:ascii="Arial" w:hAnsi="Arial" w:cs="Arial"/>
        </w:rPr>
        <w:t>to</w:t>
      </w:r>
      <w:r w:rsidRPr="00080893">
        <w:rPr>
          <w:rFonts w:ascii="Arial" w:hAnsi="Arial" w:cs="Arial"/>
        </w:rPr>
        <w:t xml:space="preserve"> a final overall summary of </w:t>
      </w:r>
      <w:r w:rsidRPr="00080893">
        <w:rPr>
          <w:rFonts w:ascii="Arial" w:hAnsi="Arial" w:cs="Arial"/>
          <w:i/>
          <w:iCs/>
        </w:rPr>
        <w:t>what-it-</w:t>
      </w:r>
      <w:r w:rsidR="006F45E5">
        <w:rPr>
          <w:rFonts w:ascii="Arial" w:hAnsi="Arial" w:cs="Arial"/>
          <w:i/>
          <w:iCs/>
        </w:rPr>
        <w:t>felt</w:t>
      </w:r>
      <w:r w:rsidRPr="00080893">
        <w:rPr>
          <w:rFonts w:ascii="Arial" w:hAnsi="Arial" w:cs="Arial"/>
          <w:i/>
          <w:iCs/>
        </w:rPr>
        <w:t>-like</w:t>
      </w:r>
      <w:r w:rsidRPr="00080893">
        <w:rPr>
          <w:rFonts w:ascii="Arial" w:hAnsi="Arial" w:cs="Arial"/>
        </w:rPr>
        <w:t xml:space="preserve"> to be </w:t>
      </w:r>
      <w:r>
        <w:rPr>
          <w:rFonts w:ascii="Arial" w:hAnsi="Arial" w:cs="Arial"/>
        </w:rPr>
        <w:t xml:space="preserve">in </w:t>
      </w:r>
      <w:r>
        <w:rPr>
          <w:rFonts w:ascii="Arial" w:hAnsi="Arial" w:cs="Arial"/>
          <w:i/>
          <w:iCs/>
        </w:rPr>
        <w:t xml:space="preserve">Deep Flow </w:t>
      </w:r>
      <w:r w:rsidRPr="00080893">
        <w:rPr>
          <w:rFonts w:ascii="Arial" w:hAnsi="Arial" w:cs="Arial"/>
        </w:rPr>
        <w:t>and how it is understood now, the major finding of the stud</w:t>
      </w:r>
      <w:r>
        <w:rPr>
          <w:rFonts w:ascii="Arial" w:hAnsi="Arial" w:cs="Arial"/>
        </w:rPr>
        <w:t>ies</w:t>
      </w:r>
      <w:r w:rsidRPr="00080893">
        <w:rPr>
          <w:rFonts w:ascii="Arial" w:hAnsi="Arial" w:cs="Arial"/>
        </w:rPr>
        <w:t xml:space="preserve">. </w:t>
      </w:r>
    </w:p>
    <w:p w14:paraId="404A05E1" w14:textId="77777777" w:rsidR="001B7D8E" w:rsidRDefault="001B7D8E" w:rsidP="00574EC9">
      <w:pPr>
        <w:spacing w:line="480" w:lineRule="auto"/>
        <w:contextualSpacing/>
        <w:jc w:val="both"/>
        <w:rPr>
          <w:rFonts w:ascii="Arial" w:hAnsi="Arial" w:cs="Arial"/>
          <w:b/>
          <w:bCs/>
          <w:sz w:val="28"/>
          <w:szCs w:val="28"/>
        </w:rPr>
      </w:pPr>
    </w:p>
    <w:p w14:paraId="1F907AF4" w14:textId="72D0552A" w:rsidR="00574EC9" w:rsidRPr="00080893" w:rsidRDefault="00574EC9" w:rsidP="00574EC9">
      <w:pPr>
        <w:spacing w:line="480" w:lineRule="auto"/>
        <w:contextualSpacing/>
        <w:jc w:val="both"/>
        <w:rPr>
          <w:rFonts w:ascii="Arial" w:hAnsi="Arial" w:cs="Arial"/>
          <w:b/>
          <w:bCs/>
          <w:sz w:val="28"/>
          <w:szCs w:val="28"/>
        </w:rPr>
      </w:pPr>
      <w:r w:rsidRPr="00080893">
        <w:rPr>
          <w:rFonts w:ascii="Arial" w:hAnsi="Arial" w:cs="Arial"/>
          <w:b/>
          <w:bCs/>
          <w:sz w:val="28"/>
          <w:szCs w:val="28"/>
        </w:rPr>
        <w:t xml:space="preserve">Findings: formless-immersive-fusional </w:t>
      </w:r>
    </w:p>
    <w:p w14:paraId="04C9A93A" w14:textId="285BAFB2" w:rsidR="00574EC9" w:rsidRDefault="00574EC9" w:rsidP="00574EC9">
      <w:pPr>
        <w:shd w:val="clear" w:color="auto" w:fill="FFFFFF"/>
        <w:spacing w:line="480" w:lineRule="auto"/>
        <w:contextualSpacing/>
        <w:jc w:val="both"/>
        <w:textAlignment w:val="baseline"/>
        <w:rPr>
          <w:rFonts w:ascii="Arial" w:hAnsi="Arial" w:cs="Arial"/>
          <w:b/>
          <w:bCs/>
        </w:rPr>
      </w:pPr>
      <w:r w:rsidRPr="00080893">
        <w:rPr>
          <w:rFonts w:ascii="Arial" w:hAnsi="Arial" w:cs="Arial"/>
        </w:rPr>
        <w:t xml:space="preserve">Three key states of experience emerged from the collated data, </w:t>
      </w:r>
      <w:r w:rsidRPr="00080893">
        <w:rPr>
          <w:rFonts w:ascii="Arial" w:hAnsi="Arial" w:cs="Arial"/>
          <w:i/>
          <w:iCs/>
        </w:rPr>
        <w:t>formlessness,</w:t>
      </w:r>
      <w:r w:rsidRPr="00080893">
        <w:rPr>
          <w:rFonts w:ascii="Arial" w:hAnsi="Arial" w:cs="Arial"/>
        </w:rPr>
        <w:t xml:space="preserve"> </w:t>
      </w:r>
      <w:r w:rsidRPr="00080893">
        <w:rPr>
          <w:rFonts w:ascii="Arial" w:hAnsi="Arial" w:cs="Arial"/>
          <w:i/>
          <w:iCs/>
        </w:rPr>
        <w:t xml:space="preserve">immersive </w:t>
      </w:r>
      <w:r w:rsidRPr="00080893">
        <w:rPr>
          <w:rFonts w:ascii="Arial" w:hAnsi="Arial" w:cs="Arial"/>
        </w:rPr>
        <w:t xml:space="preserve">and </w:t>
      </w:r>
      <w:r w:rsidRPr="00080893">
        <w:rPr>
          <w:rFonts w:ascii="Arial" w:hAnsi="Arial" w:cs="Arial"/>
          <w:i/>
          <w:iCs/>
        </w:rPr>
        <w:t>fusional</w:t>
      </w:r>
      <w:r w:rsidRPr="00080893">
        <w:rPr>
          <w:rFonts w:ascii="Arial" w:hAnsi="Arial" w:cs="Arial"/>
        </w:rPr>
        <w:t xml:space="preserve">. </w:t>
      </w:r>
      <w:r>
        <w:rPr>
          <w:rFonts w:ascii="Arial" w:hAnsi="Arial" w:cs="Arial"/>
        </w:rPr>
        <w:t>Two events were selected where t</w:t>
      </w:r>
      <w:r w:rsidRPr="00080893">
        <w:rPr>
          <w:rFonts w:ascii="Arial" w:hAnsi="Arial" w:cs="Arial"/>
        </w:rPr>
        <w:t xml:space="preserve">he feelings of being </w:t>
      </w:r>
      <w:r w:rsidRPr="00080893">
        <w:rPr>
          <w:rFonts w:ascii="Arial" w:hAnsi="Arial" w:cs="Arial"/>
          <w:i/>
          <w:iCs/>
        </w:rPr>
        <w:lastRenderedPageBreak/>
        <w:t>formless</w:t>
      </w:r>
      <w:r w:rsidRPr="00080893">
        <w:rPr>
          <w:rFonts w:ascii="Arial" w:hAnsi="Arial" w:cs="Arial"/>
        </w:rPr>
        <w:t xml:space="preserve"> and</w:t>
      </w:r>
      <w:r w:rsidRPr="00080893">
        <w:rPr>
          <w:rFonts w:ascii="Arial" w:hAnsi="Arial" w:cs="Arial"/>
          <w:i/>
          <w:iCs/>
        </w:rPr>
        <w:t xml:space="preserve"> immersive </w:t>
      </w:r>
      <w:r w:rsidRPr="00080893">
        <w:rPr>
          <w:rFonts w:ascii="Arial" w:hAnsi="Arial" w:cs="Arial"/>
        </w:rPr>
        <w:t xml:space="preserve">occurred </w:t>
      </w:r>
      <w:r>
        <w:rPr>
          <w:rFonts w:ascii="Arial" w:hAnsi="Arial" w:cs="Arial"/>
        </w:rPr>
        <w:t xml:space="preserve">on </w:t>
      </w:r>
      <w:r w:rsidRPr="00080893">
        <w:rPr>
          <w:rFonts w:ascii="Arial" w:hAnsi="Arial" w:cs="Arial"/>
        </w:rPr>
        <w:t>19 June</w:t>
      </w:r>
      <w:r>
        <w:rPr>
          <w:rFonts w:ascii="Arial" w:hAnsi="Arial" w:cs="Arial"/>
        </w:rPr>
        <w:t>,</w:t>
      </w:r>
      <w:r w:rsidRPr="00080893">
        <w:rPr>
          <w:rFonts w:ascii="Arial" w:hAnsi="Arial" w:cs="Arial"/>
        </w:rPr>
        <w:t xml:space="preserve"> whereas the feeling of being </w:t>
      </w:r>
      <w:r w:rsidRPr="00080893">
        <w:rPr>
          <w:rFonts w:ascii="Arial" w:hAnsi="Arial" w:cs="Arial"/>
          <w:i/>
          <w:iCs/>
        </w:rPr>
        <w:t>fusional</w:t>
      </w:r>
      <w:r w:rsidRPr="00080893">
        <w:rPr>
          <w:rFonts w:ascii="Arial" w:hAnsi="Arial" w:cs="Arial"/>
        </w:rPr>
        <w:t xml:space="preserve"> occurred </w:t>
      </w:r>
      <w:r>
        <w:rPr>
          <w:rFonts w:ascii="Arial" w:hAnsi="Arial" w:cs="Arial"/>
        </w:rPr>
        <w:t xml:space="preserve">on </w:t>
      </w:r>
      <w:r w:rsidRPr="00080893">
        <w:rPr>
          <w:rFonts w:ascii="Arial" w:hAnsi="Arial" w:cs="Arial"/>
        </w:rPr>
        <w:t>20 June. Both days reveal high</w:t>
      </w:r>
      <w:r w:rsidR="00AE14A2">
        <w:rPr>
          <w:rFonts w:ascii="Arial" w:hAnsi="Arial" w:cs="Arial"/>
        </w:rPr>
        <w:t>er</w:t>
      </w:r>
      <w:r w:rsidRPr="00080893">
        <w:rPr>
          <w:rFonts w:ascii="Arial" w:hAnsi="Arial" w:cs="Arial"/>
        </w:rPr>
        <w:t xml:space="preserve"> HRV scores. </w:t>
      </w:r>
    </w:p>
    <w:p w14:paraId="476DCD98" w14:textId="77777777" w:rsidR="00574EC9" w:rsidRPr="00C76C7F" w:rsidRDefault="00574EC9" w:rsidP="00574EC9">
      <w:pPr>
        <w:shd w:val="clear" w:color="auto" w:fill="FFFFFF"/>
        <w:spacing w:line="480" w:lineRule="auto"/>
        <w:contextualSpacing/>
        <w:jc w:val="both"/>
        <w:textAlignment w:val="baseline"/>
        <w:rPr>
          <w:rFonts w:ascii="Arial" w:hAnsi="Arial" w:cs="Arial"/>
          <w:b/>
          <w:bCs/>
        </w:rPr>
      </w:pPr>
    </w:p>
    <w:p w14:paraId="5A750A8C" w14:textId="77777777"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Pr>
          <w:rFonts w:ascii="Arial" w:hAnsi="Arial" w:cs="Arial"/>
          <w:b/>
          <w:bCs/>
          <w:sz w:val="28"/>
          <w:szCs w:val="28"/>
        </w:rPr>
        <w:t>F</w:t>
      </w:r>
      <w:r w:rsidRPr="00080893">
        <w:rPr>
          <w:rFonts w:ascii="Arial" w:hAnsi="Arial" w:cs="Arial"/>
          <w:b/>
          <w:bCs/>
          <w:sz w:val="28"/>
          <w:szCs w:val="28"/>
        </w:rPr>
        <w:t xml:space="preserve">ormless/immersive/fusional in the visual imagery </w:t>
      </w:r>
    </w:p>
    <w:p w14:paraId="57227DE4" w14:textId="584D3505" w:rsidR="00574EC9" w:rsidRPr="00C41962" w:rsidRDefault="00574EC9" w:rsidP="00574EC9">
      <w:pPr>
        <w:shd w:val="clear" w:color="auto" w:fill="FFFFFF"/>
        <w:spacing w:line="480" w:lineRule="auto"/>
        <w:contextualSpacing/>
        <w:jc w:val="both"/>
        <w:textAlignment w:val="baseline"/>
        <w:rPr>
          <w:rFonts w:ascii="Arial" w:hAnsi="Arial" w:cs="Arial"/>
          <w:i/>
          <w:iCs/>
        </w:rPr>
      </w:pPr>
      <w:bookmarkStart w:id="193" w:name="_Hlk53671709"/>
      <w:r w:rsidRPr="00080893">
        <w:rPr>
          <w:rFonts w:ascii="Arial" w:hAnsi="Arial" w:cs="Arial"/>
        </w:rPr>
        <w:t xml:space="preserve">This is </w:t>
      </w:r>
      <w:r w:rsidRPr="00C41962">
        <w:rPr>
          <w:rFonts w:ascii="Arial" w:hAnsi="Arial" w:cs="Arial"/>
        </w:rPr>
        <w:t xml:space="preserve">echoed in the visual imagery that resonates with the </w:t>
      </w:r>
      <w:r w:rsidRPr="00C41962">
        <w:rPr>
          <w:rFonts w:ascii="Arial" w:hAnsi="Arial" w:cs="Arial"/>
          <w:i/>
          <w:iCs/>
        </w:rPr>
        <w:t xml:space="preserve">felt </w:t>
      </w:r>
      <w:r w:rsidRPr="00C41962">
        <w:rPr>
          <w:rFonts w:ascii="Arial" w:hAnsi="Arial" w:cs="Arial"/>
        </w:rPr>
        <w:t xml:space="preserve">experiences of feeling </w:t>
      </w:r>
      <w:r w:rsidRPr="00C41962">
        <w:rPr>
          <w:rFonts w:ascii="Arial" w:hAnsi="Arial" w:cs="Arial"/>
          <w:i/>
          <w:iCs/>
        </w:rPr>
        <w:t>formless,</w:t>
      </w:r>
      <w:r w:rsidRPr="00C41962">
        <w:rPr>
          <w:rFonts w:ascii="Arial" w:hAnsi="Arial" w:cs="Arial"/>
        </w:rPr>
        <w:t xml:space="preserve"> </w:t>
      </w:r>
      <w:r w:rsidRPr="00C41962">
        <w:rPr>
          <w:rFonts w:ascii="Arial" w:hAnsi="Arial" w:cs="Arial"/>
          <w:i/>
          <w:iCs/>
        </w:rPr>
        <w:t>immers</w:t>
      </w:r>
      <w:r w:rsidR="00967FAD" w:rsidRPr="00C41962">
        <w:rPr>
          <w:rFonts w:ascii="Arial" w:hAnsi="Arial" w:cs="Arial"/>
          <w:i/>
          <w:iCs/>
        </w:rPr>
        <w:t>ive</w:t>
      </w:r>
      <w:r w:rsidR="00731F2D">
        <w:rPr>
          <w:rFonts w:ascii="Arial" w:hAnsi="Arial" w:cs="Arial"/>
          <w:i/>
          <w:iCs/>
        </w:rPr>
        <w:t>,</w:t>
      </w:r>
      <w:r w:rsidRPr="00C41962">
        <w:rPr>
          <w:rFonts w:ascii="Arial" w:hAnsi="Arial" w:cs="Arial"/>
          <w:i/>
          <w:iCs/>
        </w:rPr>
        <w:t xml:space="preserve"> </w:t>
      </w:r>
      <w:r w:rsidRPr="00C41962">
        <w:rPr>
          <w:rFonts w:ascii="Arial" w:hAnsi="Arial" w:cs="Arial"/>
        </w:rPr>
        <w:t xml:space="preserve">and </w:t>
      </w:r>
      <w:r w:rsidRPr="00C41962">
        <w:rPr>
          <w:rFonts w:ascii="Arial" w:hAnsi="Arial" w:cs="Arial"/>
          <w:i/>
          <w:iCs/>
        </w:rPr>
        <w:t xml:space="preserve">fusional </w:t>
      </w:r>
      <w:r w:rsidRPr="00C41962">
        <w:rPr>
          <w:rFonts w:ascii="Arial" w:hAnsi="Arial" w:cs="Arial"/>
        </w:rPr>
        <w:t xml:space="preserve">in </w:t>
      </w:r>
      <w:r w:rsidRPr="00C41962">
        <w:rPr>
          <w:rFonts w:ascii="Arial" w:hAnsi="Arial" w:cs="Arial"/>
          <w:i/>
          <w:iCs/>
        </w:rPr>
        <w:t xml:space="preserve">Deep Flow. </w:t>
      </w:r>
      <w:r w:rsidRPr="00C41962">
        <w:rPr>
          <w:rFonts w:ascii="Arial" w:hAnsi="Arial" w:cs="Arial"/>
        </w:rPr>
        <w:t xml:space="preserve">The 19 June drawings revealed a </w:t>
      </w:r>
      <w:r w:rsidRPr="00D11F2E">
        <w:rPr>
          <w:rFonts w:ascii="Arial" w:hAnsi="Arial" w:cs="Arial"/>
          <w:i/>
          <w:iCs/>
        </w:rPr>
        <w:t>movement hieroglyph</w:t>
      </w:r>
      <w:r w:rsidRPr="00D11F2E">
        <w:rPr>
          <w:rFonts w:ascii="Arial" w:hAnsi="Arial" w:cs="Arial"/>
        </w:rPr>
        <w:t xml:space="preserve"> (Figure 4</w:t>
      </w:r>
      <w:r w:rsidR="00F200AE" w:rsidRPr="00D11F2E">
        <w:rPr>
          <w:rFonts w:ascii="Arial" w:hAnsi="Arial" w:cs="Arial"/>
        </w:rPr>
        <w:t>2</w:t>
      </w:r>
      <w:r w:rsidRPr="00D11F2E">
        <w:rPr>
          <w:rFonts w:ascii="Arial" w:hAnsi="Arial" w:cs="Arial"/>
        </w:rPr>
        <w:t xml:space="preserve">) that is a tapestry of looping dynamic lines, filling the entire page with a sense of heaviness in the centre from which one cannot escape. The </w:t>
      </w:r>
      <w:r w:rsidRPr="00D11F2E">
        <w:rPr>
          <w:rFonts w:ascii="Arial" w:hAnsi="Arial" w:cs="Arial"/>
          <w:i/>
          <w:iCs/>
        </w:rPr>
        <w:t xml:space="preserve">figuring-figure </w:t>
      </w:r>
      <w:r w:rsidRPr="00D11F2E">
        <w:rPr>
          <w:rFonts w:ascii="Arial" w:hAnsi="Arial" w:cs="Arial"/>
        </w:rPr>
        <w:t>(Figure 4</w:t>
      </w:r>
      <w:r w:rsidR="0084711B" w:rsidRPr="00D11F2E">
        <w:rPr>
          <w:rFonts w:ascii="Arial" w:hAnsi="Arial" w:cs="Arial"/>
        </w:rPr>
        <w:t>4</w:t>
      </w:r>
      <w:r w:rsidRPr="00D11F2E">
        <w:rPr>
          <w:rFonts w:ascii="Arial" w:hAnsi="Arial" w:cs="Arial"/>
        </w:rPr>
        <w:t>)</w:t>
      </w:r>
      <w:r w:rsidRPr="00C41962">
        <w:rPr>
          <w:rFonts w:ascii="Arial" w:hAnsi="Arial" w:cs="Arial"/>
        </w:rPr>
        <w:t xml:space="preserve"> is an X-ray-like image of the venous system with brisk, soft green lines flowing from the limbs and a torso reminiscent of the </w:t>
      </w:r>
      <w:r w:rsidRPr="00C41962">
        <w:rPr>
          <w:rFonts w:ascii="Arial" w:hAnsi="Arial" w:cs="Arial"/>
          <w:i/>
          <w:iCs/>
          <w:color w:val="222222"/>
          <w:shd w:val="clear" w:color="auto" w:fill="FFFFFF"/>
        </w:rPr>
        <w:t xml:space="preserve">Vitruvian (Wo)Man, </w:t>
      </w:r>
      <w:r w:rsidRPr="00C41962">
        <w:rPr>
          <w:rFonts w:ascii="Arial" w:hAnsi="Arial" w:cs="Arial"/>
          <w:color w:val="222222"/>
          <w:shd w:val="clear" w:color="auto" w:fill="FFFFFF"/>
        </w:rPr>
        <w:t xml:space="preserve">immersed in </w:t>
      </w:r>
      <w:r w:rsidRPr="00C41962">
        <w:rPr>
          <w:rFonts w:ascii="Arial" w:hAnsi="Arial" w:cs="Arial"/>
          <w:i/>
          <w:iCs/>
          <w:color w:val="222222"/>
          <w:shd w:val="clear" w:color="auto" w:fill="FFFFFF"/>
        </w:rPr>
        <w:t xml:space="preserve">Matrix-like </w:t>
      </w:r>
      <w:r w:rsidRPr="00C41962">
        <w:rPr>
          <w:rFonts w:ascii="Arial" w:hAnsi="Arial" w:cs="Arial"/>
          <w:color w:val="222222"/>
          <w:shd w:val="clear" w:color="auto" w:fill="FFFFFF"/>
        </w:rPr>
        <w:t xml:space="preserve">data. The </w:t>
      </w:r>
      <w:r w:rsidRPr="004839AC">
        <w:rPr>
          <w:rFonts w:ascii="Arial" w:hAnsi="Arial" w:cs="Arial"/>
          <w:color w:val="222222"/>
          <w:shd w:val="clear" w:color="auto" w:fill="FFFFFF"/>
        </w:rPr>
        <w:t>painting (Figure 4</w:t>
      </w:r>
      <w:r w:rsidR="00D11F2E" w:rsidRPr="004839AC">
        <w:rPr>
          <w:rFonts w:ascii="Arial" w:hAnsi="Arial" w:cs="Arial"/>
          <w:color w:val="222222"/>
          <w:shd w:val="clear" w:color="auto" w:fill="FFFFFF"/>
        </w:rPr>
        <w:t>6</w:t>
      </w:r>
      <w:r w:rsidRPr="004839AC">
        <w:rPr>
          <w:rFonts w:ascii="Arial" w:hAnsi="Arial" w:cs="Arial"/>
          <w:color w:val="222222"/>
          <w:shd w:val="clear" w:color="auto" w:fill="FFFFFF"/>
        </w:rPr>
        <w:t>)</w:t>
      </w:r>
      <w:r w:rsidRPr="00C41962">
        <w:rPr>
          <w:rFonts w:ascii="Arial" w:hAnsi="Arial" w:cs="Arial"/>
          <w:color w:val="222222"/>
          <w:shd w:val="clear" w:color="auto" w:fill="FFFFFF"/>
        </w:rPr>
        <w:t xml:space="preserve"> revealed </w:t>
      </w:r>
      <w:r w:rsidRPr="00C41962">
        <w:rPr>
          <w:rFonts w:ascii="Arial" w:hAnsi="Arial" w:cs="Arial"/>
        </w:rPr>
        <w:t xml:space="preserve">a dense blue-green three-dimensional vortex of water filling the entire page, </w:t>
      </w:r>
      <w:r w:rsidRPr="00C41962">
        <w:rPr>
          <w:rFonts w:ascii="Arial" w:hAnsi="Arial" w:cs="Arial"/>
          <w:i/>
          <w:iCs/>
        </w:rPr>
        <w:t xml:space="preserve">pulling </w:t>
      </w:r>
      <w:r w:rsidRPr="00C41962">
        <w:rPr>
          <w:rFonts w:ascii="Arial" w:hAnsi="Arial" w:cs="Arial"/>
        </w:rPr>
        <w:t xml:space="preserve">one into the centre of the page, becoming immersed in a lake of </w:t>
      </w:r>
      <w:r w:rsidRPr="00C41962">
        <w:rPr>
          <w:rFonts w:ascii="Arial" w:hAnsi="Arial" w:cs="Arial"/>
          <w:i/>
          <w:iCs/>
        </w:rPr>
        <w:t>formless</w:t>
      </w:r>
      <w:r w:rsidRPr="00C41962">
        <w:rPr>
          <w:rFonts w:ascii="Arial" w:hAnsi="Arial" w:cs="Arial"/>
        </w:rPr>
        <w:t xml:space="preserve"> experience. </w:t>
      </w:r>
    </w:p>
    <w:p w14:paraId="61447648" w14:textId="77777777" w:rsidR="00574EC9" w:rsidRPr="00C41962" w:rsidRDefault="00574EC9" w:rsidP="00574EC9">
      <w:pPr>
        <w:shd w:val="clear" w:color="auto" w:fill="FFFFFF"/>
        <w:spacing w:line="480" w:lineRule="auto"/>
        <w:contextualSpacing/>
        <w:jc w:val="both"/>
        <w:textAlignment w:val="baseline"/>
        <w:rPr>
          <w:rFonts w:ascii="Arial" w:hAnsi="Arial" w:cs="Arial"/>
        </w:rPr>
      </w:pPr>
    </w:p>
    <w:p w14:paraId="1A7A9BEC" w14:textId="64E04FC2" w:rsidR="00574EC9" w:rsidRPr="00C41962" w:rsidRDefault="00574EC9" w:rsidP="00574EC9">
      <w:pPr>
        <w:shd w:val="clear" w:color="auto" w:fill="FFFFFF"/>
        <w:spacing w:line="480" w:lineRule="auto"/>
        <w:contextualSpacing/>
        <w:jc w:val="both"/>
        <w:textAlignment w:val="baseline"/>
        <w:rPr>
          <w:rFonts w:ascii="Arial" w:hAnsi="Arial" w:cs="Arial"/>
        </w:rPr>
      </w:pPr>
      <w:r w:rsidRPr="00C41962">
        <w:rPr>
          <w:rFonts w:ascii="Arial" w:hAnsi="Arial" w:cs="Arial"/>
        </w:rPr>
        <w:t xml:space="preserve">The 20 June drawings revealed a </w:t>
      </w:r>
      <w:r w:rsidRPr="00C41962">
        <w:rPr>
          <w:rFonts w:ascii="Arial" w:hAnsi="Arial" w:cs="Arial"/>
          <w:i/>
          <w:iCs/>
        </w:rPr>
        <w:t>movement hieroglyph</w:t>
      </w:r>
      <w:r w:rsidRPr="00C41962">
        <w:rPr>
          <w:rFonts w:ascii="Arial" w:hAnsi="Arial" w:cs="Arial"/>
        </w:rPr>
        <w:t xml:space="preserve"> (Figure 4</w:t>
      </w:r>
      <w:r w:rsidR="0079117F">
        <w:rPr>
          <w:rFonts w:ascii="Arial" w:hAnsi="Arial" w:cs="Arial"/>
        </w:rPr>
        <w:t>3</w:t>
      </w:r>
      <w:r w:rsidRPr="00C41962">
        <w:rPr>
          <w:rFonts w:ascii="Arial" w:hAnsi="Arial" w:cs="Arial"/>
        </w:rPr>
        <w:t xml:space="preserve">) that is a vibrant image of plant-like semi-circular lines entwined by tendrils, as if springing from the page. The </w:t>
      </w:r>
      <w:r w:rsidRPr="00C41962">
        <w:rPr>
          <w:rFonts w:ascii="Arial" w:hAnsi="Arial" w:cs="Arial"/>
          <w:i/>
          <w:iCs/>
        </w:rPr>
        <w:t>figuring-figures</w:t>
      </w:r>
      <w:r w:rsidRPr="00C41962">
        <w:rPr>
          <w:rFonts w:ascii="Arial" w:hAnsi="Arial" w:cs="Arial"/>
        </w:rPr>
        <w:t xml:space="preserve"> (Figure 4</w:t>
      </w:r>
      <w:r w:rsidR="00370857">
        <w:rPr>
          <w:rFonts w:ascii="Arial" w:hAnsi="Arial" w:cs="Arial"/>
        </w:rPr>
        <w:t>5</w:t>
      </w:r>
      <w:r w:rsidRPr="00C41962">
        <w:rPr>
          <w:rFonts w:ascii="Arial" w:hAnsi="Arial" w:cs="Arial"/>
        </w:rPr>
        <w:t>) a mixed media drawing and the small painting (Figure 4</w:t>
      </w:r>
      <w:r w:rsidR="00370857">
        <w:rPr>
          <w:rFonts w:ascii="Arial" w:hAnsi="Arial" w:cs="Arial"/>
        </w:rPr>
        <w:t>7</w:t>
      </w:r>
      <w:r w:rsidRPr="00C41962">
        <w:rPr>
          <w:rFonts w:ascii="Arial" w:hAnsi="Arial" w:cs="Arial"/>
        </w:rPr>
        <w:t xml:space="preserve">) both reveal, vibrant lively plant-like entwinements, curling tendril-like around multi-coloured vines. </w:t>
      </w:r>
    </w:p>
    <w:p w14:paraId="6CBC788F" w14:textId="77777777" w:rsidR="00574EC9" w:rsidRPr="00C41962" w:rsidRDefault="00574EC9" w:rsidP="00574EC9">
      <w:pPr>
        <w:shd w:val="clear" w:color="auto" w:fill="FFFFFF"/>
        <w:spacing w:line="480" w:lineRule="auto"/>
        <w:contextualSpacing/>
        <w:jc w:val="both"/>
        <w:textAlignment w:val="baseline"/>
        <w:rPr>
          <w:rFonts w:ascii="Arial" w:hAnsi="Arial" w:cs="Arial"/>
        </w:rPr>
      </w:pPr>
    </w:p>
    <w:p w14:paraId="1569FF43" w14:textId="0CE7F4AC" w:rsidR="00574EC9" w:rsidRPr="00080893" w:rsidRDefault="00574EC9" w:rsidP="00574EC9">
      <w:pPr>
        <w:shd w:val="clear" w:color="auto" w:fill="FFFFFF"/>
        <w:spacing w:line="480" w:lineRule="auto"/>
        <w:contextualSpacing/>
        <w:jc w:val="both"/>
        <w:textAlignment w:val="baseline"/>
        <w:rPr>
          <w:rFonts w:ascii="Arial" w:hAnsi="Arial" w:cs="Arial"/>
        </w:rPr>
      </w:pPr>
      <w:r w:rsidRPr="00C41962">
        <w:rPr>
          <w:rFonts w:ascii="Arial" w:hAnsi="Arial" w:cs="Arial"/>
        </w:rPr>
        <w:t xml:space="preserve">Overall, the images from 19 June elicit feelings of being </w:t>
      </w:r>
      <w:r w:rsidRPr="00C41962">
        <w:rPr>
          <w:rFonts w:ascii="Arial" w:hAnsi="Arial" w:cs="Arial"/>
          <w:i/>
          <w:iCs/>
        </w:rPr>
        <w:t xml:space="preserve">immersed </w:t>
      </w:r>
      <w:r w:rsidRPr="00C41962">
        <w:rPr>
          <w:rFonts w:ascii="Arial" w:hAnsi="Arial" w:cs="Arial"/>
        </w:rPr>
        <w:t>and</w:t>
      </w:r>
      <w:r w:rsidRPr="00C41962">
        <w:rPr>
          <w:rFonts w:ascii="Arial" w:hAnsi="Arial" w:cs="Arial"/>
          <w:i/>
          <w:iCs/>
        </w:rPr>
        <w:t xml:space="preserve"> formless</w:t>
      </w:r>
      <w:r w:rsidRPr="00C41962">
        <w:rPr>
          <w:rFonts w:ascii="Arial" w:hAnsi="Arial" w:cs="Arial"/>
        </w:rPr>
        <w:t xml:space="preserve"> and being drawn into the </w:t>
      </w:r>
      <w:r w:rsidRPr="00C41962">
        <w:rPr>
          <w:rFonts w:ascii="Arial" w:hAnsi="Arial" w:cs="Arial"/>
          <w:i/>
          <w:iCs/>
        </w:rPr>
        <w:t>worlding</w:t>
      </w:r>
      <w:r w:rsidRPr="00C41962">
        <w:rPr>
          <w:rFonts w:ascii="Arial" w:hAnsi="Arial" w:cs="Arial"/>
        </w:rPr>
        <w:t xml:space="preserve">, into the </w:t>
      </w:r>
      <w:r w:rsidRPr="00C41962">
        <w:rPr>
          <w:rFonts w:ascii="Arial" w:hAnsi="Arial" w:cs="Arial"/>
          <w:i/>
          <w:iCs/>
        </w:rPr>
        <w:t>felt</w:t>
      </w:r>
      <w:r w:rsidR="00D67ADF" w:rsidRPr="00C41962">
        <w:rPr>
          <w:rFonts w:ascii="Arial" w:hAnsi="Arial" w:cs="Arial"/>
          <w:i/>
          <w:iCs/>
        </w:rPr>
        <w:t>-</w:t>
      </w:r>
      <w:r w:rsidRPr="00C41962">
        <w:rPr>
          <w:rFonts w:ascii="Arial" w:hAnsi="Arial" w:cs="Arial"/>
          <w:i/>
          <w:iCs/>
        </w:rPr>
        <w:t>sense</w:t>
      </w:r>
      <w:r w:rsidR="00B327E5" w:rsidRPr="00C41962">
        <w:rPr>
          <w:rFonts w:ascii="Arial" w:hAnsi="Arial" w:cs="Arial"/>
          <w:i/>
          <w:iCs/>
        </w:rPr>
        <w:t xml:space="preserve"> </w:t>
      </w:r>
      <w:r w:rsidRPr="00C41962">
        <w:rPr>
          <w:rFonts w:ascii="Arial" w:hAnsi="Arial" w:cs="Arial"/>
        </w:rPr>
        <w:t>of</w:t>
      </w:r>
      <w:r w:rsidRPr="00080893">
        <w:rPr>
          <w:rFonts w:ascii="Arial" w:hAnsi="Arial" w:cs="Arial"/>
        </w:rPr>
        <w:t xml:space="preserve"> </w:t>
      </w:r>
      <w:r w:rsidRPr="00080893">
        <w:rPr>
          <w:rFonts w:ascii="Arial" w:hAnsi="Arial" w:cs="Arial"/>
          <w:i/>
          <w:iCs/>
        </w:rPr>
        <w:t xml:space="preserve">Deep Flow, </w:t>
      </w:r>
      <w:r w:rsidRPr="00080893">
        <w:rPr>
          <w:rFonts w:ascii="Arial" w:hAnsi="Arial" w:cs="Arial"/>
        </w:rPr>
        <w:t xml:space="preserve">whereas </w:t>
      </w:r>
      <w:r>
        <w:rPr>
          <w:rFonts w:ascii="Arial" w:hAnsi="Arial" w:cs="Arial"/>
        </w:rPr>
        <w:t xml:space="preserve">for </w:t>
      </w:r>
      <w:r w:rsidRPr="00080893">
        <w:rPr>
          <w:rFonts w:ascii="Arial" w:hAnsi="Arial" w:cs="Arial"/>
        </w:rPr>
        <w:t>20 June there is an expression of vibrant</w:t>
      </w:r>
      <w:r>
        <w:rPr>
          <w:rFonts w:ascii="Arial" w:hAnsi="Arial" w:cs="Arial"/>
        </w:rPr>
        <w:t>,</w:t>
      </w:r>
      <w:r w:rsidRPr="00080893">
        <w:rPr>
          <w:rFonts w:ascii="Arial" w:hAnsi="Arial" w:cs="Arial"/>
        </w:rPr>
        <w:t xml:space="preserve"> emerging dynamic</w:t>
      </w:r>
      <w:r>
        <w:rPr>
          <w:rFonts w:ascii="Arial" w:hAnsi="Arial" w:cs="Arial"/>
        </w:rPr>
        <w:t>,</w:t>
      </w:r>
      <w:r w:rsidRPr="00080893">
        <w:rPr>
          <w:rFonts w:ascii="Arial" w:hAnsi="Arial" w:cs="Arial"/>
        </w:rPr>
        <w:t xml:space="preserve"> symbiotic relations between </w:t>
      </w:r>
      <w:r w:rsidRPr="00247769">
        <w:rPr>
          <w:rFonts w:ascii="Arial" w:hAnsi="Arial" w:cs="Arial"/>
          <w:i/>
          <w:iCs/>
        </w:rPr>
        <w:t>things</w:t>
      </w:r>
      <w:r w:rsidRPr="00247769">
        <w:rPr>
          <w:rFonts w:ascii="Arial" w:hAnsi="Arial" w:cs="Arial"/>
        </w:rPr>
        <w:t xml:space="preserve">, where </w:t>
      </w:r>
      <w:r w:rsidRPr="00247769">
        <w:rPr>
          <w:rFonts w:ascii="Arial" w:hAnsi="Arial" w:cs="Arial"/>
          <w:i/>
          <w:iCs/>
        </w:rPr>
        <w:t>things</w:t>
      </w:r>
      <w:r w:rsidRPr="00247769">
        <w:rPr>
          <w:rFonts w:ascii="Arial" w:hAnsi="Arial" w:cs="Arial"/>
        </w:rPr>
        <w:t xml:space="preserve"> start</w:t>
      </w:r>
      <w:r w:rsidR="008C2868" w:rsidRPr="00247769">
        <w:rPr>
          <w:rFonts w:ascii="Arial" w:hAnsi="Arial" w:cs="Arial"/>
        </w:rPr>
        <w:t>ed</w:t>
      </w:r>
      <w:r w:rsidRPr="00247769">
        <w:rPr>
          <w:rFonts w:ascii="Arial" w:hAnsi="Arial" w:cs="Arial"/>
        </w:rPr>
        <w:t xml:space="preserve"> </w:t>
      </w:r>
      <w:r w:rsidR="00247769" w:rsidRPr="003C530F">
        <w:rPr>
          <w:rFonts w:ascii="Arial" w:hAnsi="Arial" w:cs="Arial"/>
          <w:i/>
          <w:iCs/>
        </w:rPr>
        <w:t>feeling like</w:t>
      </w:r>
      <w:r w:rsidR="00247769">
        <w:rPr>
          <w:rFonts w:ascii="Arial" w:hAnsi="Arial" w:cs="Arial"/>
        </w:rPr>
        <w:t xml:space="preserve"> they were </w:t>
      </w:r>
      <w:r w:rsidRPr="00247769">
        <w:rPr>
          <w:rFonts w:ascii="Arial" w:hAnsi="Arial" w:cs="Arial"/>
        </w:rPr>
        <w:t>merg</w:t>
      </w:r>
      <w:r w:rsidR="006C02FD" w:rsidRPr="00247769">
        <w:rPr>
          <w:rFonts w:ascii="Arial" w:hAnsi="Arial" w:cs="Arial"/>
        </w:rPr>
        <w:t>ing</w:t>
      </w:r>
      <w:r w:rsidRPr="00247769">
        <w:rPr>
          <w:rFonts w:ascii="Arial" w:hAnsi="Arial" w:cs="Arial"/>
        </w:rPr>
        <w:t xml:space="preserve"> with each other.</w:t>
      </w:r>
      <w:r w:rsidRPr="00080893">
        <w:rPr>
          <w:rFonts w:ascii="Arial" w:hAnsi="Arial" w:cs="Arial"/>
        </w:rPr>
        <w:t xml:space="preserve"> </w:t>
      </w:r>
    </w:p>
    <w:p w14:paraId="1E7263D1" w14:textId="77777777" w:rsidR="00574EC9" w:rsidRPr="00080893" w:rsidRDefault="00574EC9" w:rsidP="00574EC9">
      <w:pPr>
        <w:spacing w:line="480" w:lineRule="auto"/>
        <w:contextualSpacing/>
        <w:jc w:val="both"/>
        <w:rPr>
          <w:rFonts w:ascii="Arial" w:hAnsi="Arial" w:cs="Arial"/>
          <w:b/>
        </w:rPr>
      </w:pPr>
    </w:p>
    <w:bookmarkEnd w:id="193"/>
    <w:p w14:paraId="256BFE6D" w14:textId="77777777"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sidRPr="00FE0229">
        <w:rPr>
          <w:rFonts w:ascii="Arial" w:hAnsi="Arial" w:cs="Arial"/>
          <w:b/>
          <w:bCs/>
          <w:sz w:val="28"/>
          <w:szCs w:val="28"/>
        </w:rPr>
        <w:lastRenderedPageBreak/>
        <w:t>Formless-immersive-fusional</w:t>
      </w:r>
      <w:r w:rsidRPr="00080893">
        <w:rPr>
          <w:rFonts w:ascii="Arial" w:hAnsi="Arial" w:cs="Arial"/>
          <w:b/>
          <w:bCs/>
          <w:sz w:val="28"/>
          <w:szCs w:val="28"/>
        </w:rPr>
        <w:t xml:space="preserve"> in the verbal translations </w:t>
      </w:r>
    </w:p>
    <w:p w14:paraId="3B0C6999" w14:textId="01DAEAE9" w:rsidR="00574EC9" w:rsidRDefault="00574EC9" w:rsidP="00574EC9">
      <w:pPr>
        <w:shd w:val="clear" w:color="auto" w:fill="FFFFFF"/>
        <w:spacing w:line="480" w:lineRule="auto"/>
        <w:contextualSpacing/>
        <w:jc w:val="both"/>
        <w:textAlignment w:val="baseline"/>
        <w:rPr>
          <w:rFonts w:ascii="Arial" w:hAnsi="Arial" w:cs="Arial"/>
          <w:bCs/>
        </w:rPr>
      </w:pPr>
      <w:r w:rsidRPr="00080893">
        <w:rPr>
          <w:rFonts w:ascii="Arial" w:hAnsi="Arial" w:cs="Arial"/>
        </w:rPr>
        <w:t>Analysing</w:t>
      </w:r>
      <w:r w:rsidRPr="00080893">
        <w:rPr>
          <w:rFonts w:ascii="Arial" w:hAnsi="Arial" w:cs="Arial"/>
          <w:b/>
          <w:bCs/>
        </w:rPr>
        <w:t xml:space="preserve"> </w:t>
      </w:r>
      <w:r w:rsidRPr="00080893">
        <w:rPr>
          <w:rFonts w:ascii="Arial" w:hAnsi="Arial" w:cs="Arial"/>
        </w:rPr>
        <w:t>the experiences of</w:t>
      </w:r>
      <w:r w:rsidRPr="00080893">
        <w:rPr>
          <w:rFonts w:ascii="Arial" w:hAnsi="Arial" w:cs="Arial"/>
          <w:b/>
          <w:bCs/>
        </w:rPr>
        <w:t xml:space="preserve"> </w:t>
      </w:r>
      <w:r w:rsidRPr="00C41962">
        <w:rPr>
          <w:rFonts w:ascii="Arial" w:hAnsi="Arial" w:cs="Arial"/>
          <w:i/>
          <w:iCs/>
        </w:rPr>
        <w:t>formless/immersive/fusional</w:t>
      </w:r>
      <w:r w:rsidRPr="00C41962">
        <w:rPr>
          <w:rFonts w:ascii="Arial" w:hAnsi="Arial" w:cs="Arial"/>
          <w:b/>
          <w:bCs/>
        </w:rPr>
        <w:t xml:space="preserve"> </w:t>
      </w:r>
      <w:r w:rsidRPr="00C41962">
        <w:rPr>
          <w:rFonts w:ascii="Arial" w:hAnsi="Arial" w:cs="Arial"/>
        </w:rPr>
        <w:t xml:space="preserve">revealed commonalities in terms of the </w:t>
      </w:r>
      <w:r w:rsidR="003225A5" w:rsidRPr="00C41962">
        <w:rPr>
          <w:rFonts w:ascii="Arial" w:hAnsi="Arial" w:cs="Arial"/>
          <w:i/>
          <w:iCs/>
        </w:rPr>
        <w:t>F</w:t>
      </w:r>
      <w:r w:rsidRPr="00C41962">
        <w:rPr>
          <w:rFonts w:ascii="Arial" w:hAnsi="Arial" w:cs="Arial"/>
          <w:i/>
          <w:iCs/>
        </w:rPr>
        <w:t xml:space="preserve">ractions of </w:t>
      </w:r>
      <w:r w:rsidR="003225A5" w:rsidRPr="00C41962">
        <w:rPr>
          <w:rFonts w:ascii="Arial" w:hAnsi="Arial" w:cs="Arial"/>
          <w:i/>
          <w:iCs/>
        </w:rPr>
        <w:t>the L</w:t>
      </w:r>
      <w:r w:rsidRPr="00C41962">
        <w:rPr>
          <w:rFonts w:ascii="Arial" w:hAnsi="Arial" w:cs="Arial"/>
          <w:i/>
          <w:iCs/>
        </w:rPr>
        <w:t>ifeworld.</w:t>
      </w:r>
      <w:r w:rsidRPr="00C41962">
        <w:rPr>
          <w:rFonts w:ascii="Arial" w:hAnsi="Arial" w:cs="Arial"/>
        </w:rPr>
        <w:t xml:space="preserve"> When immersed in </w:t>
      </w:r>
      <w:r w:rsidRPr="00C41962">
        <w:rPr>
          <w:rFonts w:ascii="Arial" w:hAnsi="Arial" w:cs="Arial"/>
          <w:i/>
          <w:iCs/>
        </w:rPr>
        <w:t xml:space="preserve">Deep Flow </w:t>
      </w:r>
      <w:r w:rsidRPr="00C41962">
        <w:rPr>
          <w:rFonts w:ascii="Arial" w:hAnsi="Arial" w:cs="Arial"/>
        </w:rPr>
        <w:t xml:space="preserve">conscious control of </w:t>
      </w:r>
      <w:r w:rsidR="00F07BAB" w:rsidRPr="00C41962">
        <w:rPr>
          <w:rFonts w:ascii="Arial" w:hAnsi="Arial" w:cs="Arial"/>
        </w:rPr>
        <w:t>my</w:t>
      </w:r>
      <w:r w:rsidRPr="00C41962">
        <w:rPr>
          <w:rFonts w:ascii="Arial" w:hAnsi="Arial" w:cs="Arial"/>
        </w:rPr>
        <w:t xml:space="preserve"> </w:t>
      </w:r>
      <w:r w:rsidR="003225A5" w:rsidRPr="00C41962">
        <w:rPr>
          <w:rFonts w:ascii="Arial" w:hAnsi="Arial" w:cs="Arial"/>
        </w:rPr>
        <w:t>explicit</w:t>
      </w:r>
      <w:r w:rsidR="003225A5" w:rsidRPr="00C41962">
        <w:rPr>
          <w:rFonts w:ascii="Arial" w:hAnsi="Arial" w:cs="Arial"/>
          <w:i/>
          <w:iCs/>
        </w:rPr>
        <w:t xml:space="preserve"> </w:t>
      </w:r>
      <w:r w:rsidR="009672B4" w:rsidRPr="00C41962">
        <w:rPr>
          <w:rFonts w:ascii="Arial" w:hAnsi="Arial" w:cs="Arial"/>
          <w:i/>
          <w:iCs/>
        </w:rPr>
        <w:t>Körper</w:t>
      </w:r>
      <w:r w:rsidRPr="00C41962">
        <w:rPr>
          <w:rFonts w:ascii="Arial" w:hAnsi="Arial" w:cs="Arial"/>
        </w:rPr>
        <w:t xml:space="preserve"> seemed to di</w:t>
      </w:r>
      <w:r w:rsidR="004E1E3F" w:rsidRPr="00C41962">
        <w:rPr>
          <w:rFonts w:ascii="Arial" w:hAnsi="Arial" w:cs="Arial"/>
        </w:rPr>
        <w:t>sappear</w:t>
      </w:r>
      <w:r w:rsidRPr="00C41962">
        <w:rPr>
          <w:rFonts w:ascii="Arial" w:hAnsi="Arial" w:cs="Arial"/>
        </w:rPr>
        <w:t xml:space="preserve">. Through </w:t>
      </w:r>
      <w:r w:rsidRPr="00C41962">
        <w:rPr>
          <w:rFonts w:ascii="Arial" w:hAnsi="Arial" w:cs="Arial"/>
          <w:i/>
          <w:iCs/>
        </w:rPr>
        <w:t>listening</w:t>
      </w:r>
      <w:r w:rsidRPr="00C41962">
        <w:rPr>
          <w:rFonts w:ascii="Arial" w:hAnsi="Arial" w:cs="Arial"/>
        </w:rPr>
        <w:t xml:space="preserve"> and </w:t>
      </w:r>
      <w:r w:rsidRPr="00C41962">
        <w:rPr>
          <w:rFonts w:ascii="Arial" w:hAnsi="Arial" w:cs="Arial"/>
          <w:i/>
          <w:iCs/>
        </w:rPr>
        <w:t xml:space="preserve">dwelling, </w:t>
      </w:r>
      <w:r w:rsidRPr="00C41962">
        <w:rPr>
          <w:rFonts w:ascii="Arial" w:hAnsi="Arial" w:cs="Arial"/>
        </w:rPr>
        <w:t>a shift of consciousness occurred as my cognitive mind slowed down and thoughts turned to images. Images overrode thought processes and words turn</w:t>
      </w:r>
      <w:r w:rsidR="00B27F3C" w:rsidRPr="00C41962">
        <w:rPr>
          <w:rFonts w:ascii="Arial" w:hAnsi="Arial" w:cs="Arial"/>
        </w:rPr>
        <w:t>ed</w:t>
      </w:r>
      <w:r w:rsidRPr="00C41962">
        <w:rPr>
          <w:rFonts w:ascii="Arial" w:hAnsi="Arial" w:cs="Arial"/>
        </w:rPr>
        <w:t xml:space="preserve"> to sensed experience. The image of the </w:t>
      </w:r>
      <w:r w:rsidRPr="00C41962">
        <w:rPr>
          <w:rFonts w:ascii="Arial" w:hAnsi="Arial" w:cs="Arial"/>
          <w:i/>
          <w:iCs/>
        </w:rPr>
        <w:t>Vitruvian</w:t>
      </w:r>
      <w:r w:rsidRPr="00C41962">
        <w:rPr>
          <w:rFonts w:ascii="Arial" w:hAnsi="Arial" w:cs="Arial"/>
        </w:rPr>
        <w:t xml:space="preserve"> </w:t>
      </w:r>
      <w:r w:rsidRPr="00C41962">
        <w:rPr>
          <w:rFonts w:ascii="Arial" w:hAnsi="Arial" w:cs="Arial"/>
          <w:i/>
          <w:iCs/>
        </w:rPr>
        <w:t>(Wo)Man</w:t>
      </w:r>
      <w:r w:rsidRPr="00C41962">
        <w:rPr>
          <w:rFonts w:ascii="Arial" w:hAnsi="Arial" w:cs="Arial"/>
        </w:rPr>
        <w:t xml:space="preserve"> </w:t>
      </w:r>
      <w:r w:rsidR="00B27F3C" w:rsidRPr="00C41962">
        <w:rPr>
          <w:rFonts w:ascii="Arial" w:hAnsi="Arial" w:cs="Arial"/>
        </w:rPr>
        <w:t>in</w:t>
      </w:r>
      <w:r w:rsidR="0036518F" w:rsidRPr="00C41962">
        <w:rPr>
          <w:rFonts w:ascii="Arial" w:hAnsi="Arial" w:cs="Arial"/>
        </w:rPr>
        <w:t xml:space="preserve"> </w:t>
      </w:r>
      <w:r w:rsidR="00B27F3C" w:rsidRPr="00C41962">
        <w:rPr>
          <w:rFonts w:ascii="Arial" w:hAnsi="Arial" w:cs="Arial"/>
        </w:rPr>
        <w:t>my mind whilst in</w:t>
      </w:r>
      <w:r w:rsidR="00B27F3C">
        <w:rPr>
          <w:rFonts w:ascii="Arial" w:hAnsi="Arial" w:cs="Arial"/>
        </w:rPr>
        <w:t xml:space="preserve"> </w:t>
      </w:r>
      <w:r w:rsidR="00B27F3C" w:rsidRPr="00B27F3C">
        <w:rPr>
          <w:rFonts w:ascii="Arial" w:hAnsi="Arial" w:cs="Arial"/>
          <w:i/>
          <w:iCs/>
        </w:rPr>
        <w:t>Deep Flow</w:t>
      </w:r>
      <w:r w:rsidR="00B27F3C">
        <w:rPr>
          <w:rFonts w:ascii="Arial" w:hAnsi="Arial" w:cs="Arial"/>
        </w:rPr>
        <w:t xml:space="preserve"> </w:t>
      </w:r>
      <w:r w:rsidRPr="00080893">
        <w:rPr>
          <w:rFonts w:ascii="Arial" w:hAnsi="Arial" w:cs="Arial"/>
        </w:rPr>
        <w:t xml:space="preserve">provoked the following response: </w:t>
      </w:r>
      <w:r w:rsidRPr="00413584">
        <w:rPr>
          <w:rFonts w:ascii="Arial" w:hAnsi="Arial" w:cs="Arial"/>
        </w:rPr>
        <w:t xml:space="preserve">“I’m not trying to move the venous system or the nervous system, </w:t>
      </w:r>
      <w:r w:rsidRPr="00413584">
        <w:rPr>
          <w:rFonts w:ascii="Arial" w:hAnsi="Arial" w:cs="Arial"/>
          <w:color w:val="000000" w:themeColor="text1"/>
        </w:rPr>
        <w:t xml:space="preserve">[…] </w:t>
      </w:r>
      <w:r w:rsidRPr="00413584">
        <w:rPr>
          <w:rFonts w:ascii="Arial" w:hAnsi="Arial" w:cs="Arial"/>
        </w:rPr>
        <w:t>I just saw it and then the movement sort of start</w:t>
      </w:r>
      <w:r w:rsidR="00B27F3C" w:rsidRPr="00413584">
        <w:rPr>
          <w:rFonts w:ascii="Arial" w:hAnsi="Arial" w:cs="Arial"/>
        </w:rPr>
        <w:t>ed</w:t>
      </w:r>
      <w:r w:rsidRPr="00413584">
        <w:rPr>
          <w:rFonts w:ascii="Arial" w:hAnsi="Arial" w:cs="Arial"/>
        </w:rPr>
        <w:t xml:space="preserve"> to take shape or else the image goes away</w:t>
      </w:r>
      <w:r w:rsidR="00E54706">
        <w:rPr>
          <w:rFonts w:ascii="Arial" w:hAnsi="Arial" w:cs="Arial"/>
        </w:rPr>
        <w:t>,</w:t>
      </w:r>
      <w:r w:rsidRPr="00413584">
        <w:rPr>
          <w:rFonts w:ascii="Arial" w:hAnsi="Arial" w:cs="Arial"/>
        </w:rPr>
        <w:t xml:space="preserve"> and I allow the shape to then take over”.</w:t>
      </w:r>
      <w:r w:rsidRPr="00080893">
        <w:rPr>
          <w:rFonts w:ascii="Arial" w:hAnsi="Arial" w:cs="Arial"/>
        </w:rPr>
        <w:t xml:space="preserve"> It </w:t>
      </w:r>
      <w:r w:rsidRPr="00080893">
        <w:rPr>
          <w:rFonts w:ascii="Arial" w:hAnsi="Arial" w:cs="Arial"/>
          <w:i/>
          <w:iCs/>
        </w:rPr>
        <w:t xml:space="preserve">feels like </w:t>
      </w:r>
      <w:r w:rsidRPr="00080893">
        <w:rPr>
          <w:rFonts w:ascii="Arial" w:hAnsi="Arial" w:cs="Arial"/>
        </w:rPr>
        <w:t>the body is moving by itself</w:t>
      </w:r>
      <w:r w:rsidR="009B0596">
        <w:rPr>
          <w:rFonts w:ascii="Arial" w:hAnsi="Arial" w:cs="Arial"/>
        </w:rPr>
        <w:t>.</w:t>
      </w:r>
      <w:r w:rsidRPr="00080893">
        <w:rPr>
          <w:rFonts w:ascii="Arial" w:hAnsi="Arial" w:cs="Arial"/>
        </w:rPr>
        <w:t xml:space="preserve"> </w:t>
      </w:r>
      <w:r w:rsidR="009B0596" w:rsidRPr="00C41962">
        <w:rPr>
          <w:rFonts w:ascii="Arial" w:hAnsi="Arial" w:cs="Arial"/>
        </w:rPr>
        <w:t>Most importantly however, when</w:t>
      </w:r>
      <w:r w:rsidRPr="00C41962">
        <w:rPr>
          <w:rFonts w:ascii="Arial" w:hAnsi="Arial" w:cs="Arial"/>
        </w:rPr>
        <w:t xml:space="preserve"> the arms “start to move by themselves”, </w:t>
      </w:r>
      <w:r w:rsidR="009B0596" w:rsidRPr="00C41962">
        <w:rPr>
          <w:rFonts w:ascii="Arial" w:hAnsi="Arial" w:cs="Arial"/>
        </w:rPr>
        <w:t xml:space="preserve">from hanging by one’s side to being raised at the side parallel to the ground, </w:t>
      </w:r>
      <w:r w:rsidRPr="00C41962">
        <w:rPr>
          <w:rFonts w:ascii="Arial" w:hAnsi="Arial" w:cs="Arial"/>
          <w:i/>
          <w:iCs/>
        </w:rPr>
        <w:t xml:space="preserve">Deep Flow </w:t>
      </w:r>
      <w:r w:rsidRPr="00C41962">
        <w:rPr>
          <w:rFonts w:ascii="Arial" w:hAnsi="Arial" w:cs="Arial"/>
        </w:rPr>
        <w:t>has</w:t>
      </w:r>
      <w:r w:rsidRPr="00C41962">
        <w:rPr>
          <w:rFonts w:ascii="Arial" w:hAnsi="Arial" w:cs="Arial"/>
          <w:i/>
          <w:iCs/>
        </w:rPr>
        <w:t xml:space="preserve"> </w:t>
      </w:r>
      <w:r w:rsidRPr="00C41962">
        <w:rPr>
          <w:rFonts w:ascii="Arial" w:hAnsi="Arial" w:cs="Arial"/>
        </w:rPr>
        <w:t>commenced</w:t>
      </w:r>
      <w:r w:rsidR="001C0971">
        <w:rPr>
          <w:rFonts w:ascii="Arial" w:hAnsi="Arial" w:cs="Arial"/>
        </w:rPr>
        <w:t xml:space="preserve">. </w:t>
      </w:r>
      <w:r w:rsidRPr="00080893">
        <w:rPr>
          <w:rFonts w:ascii="Arial" w:hAnsi="Arial" w:cs="Arial"/>
        </w:rPr>
        <w:t xml:space="preserve">By immersing in and </w:t>
      </w:r>
      <w:r w:rsidRPr="00C41962">
        <w:rPr>
          <w:rFonts w:ascii="Arial" w:hAnsi="Arial" w:cs="Arial"/>
        </w:rPr>
        <w:t xml:space="preserve">focusing on </w:t>
      </w:r>
      <w:r w:rsidR="009B62D9" w:rsidRPr="00C41962">
        <w:rPr>
          <w:rFonts w:ascii="Arial" w:hAnsi="Arial" w:cs="Arial"/>
        </w:rPr>
        <w:t>the whole experience</w:t>
      </w:r>
      <w:r w:rsidRPr="00C41962">
        <w:rPr>
          <w:rFonts w:ascii="Arial" w:hAnsi="Arial" w:cs="Arial"/>
        </w:rPr>
        <w:t xml:space="preserve">, everything in the body is felt </w:t>
      </w:r>
      <w:r w:rsidR="002B01C5" w:rsidRPr="00C41962">
        <w:rPr>
          <w:rFonts w:ascii="Arial" w:hAnsi="Arial" w:cs="Arial"/>
        </w:rPr>
        <w:t xml:space="preserve">all </w:t>
      </w:r>
      <w:r w:rsidRPr="00C41962">
        <w:rPr>
          <w:rFonts w:ascii="Arial" w:hAnsi="Arial" w:cs="Arial"/>
        </w:rPr>
        <w:t>at once in equal balance with all actions performing relationally. This develop</w:t>
      </w:r>
      <w:r w:rsidR="00AE5E52">
        <w:rPr>
          <w:rFonts w:ascii="Arial" w:hAnsi="Arial" w:cs="Arial"/>
        </w:rPr>
        <w:t>ed</w:t>
      </w:r>
      <w:r w:rsidR="00D461FC">
        <w:rPr>
          <w:rFonts w:ascii="Arial" w:hAnsi="Arial" w:cs="Arial"/>
        </w:rPr>
        <w:t xml:space="preserve"> </w:t>
      </w:r>
      <w:r w:rsidR="00A43086" w:rsidRPr="00C41962">
        <w:rPr>
          <w:rFonts w:ascii="Arial" w:hAnsi="Arial" w:cs="Arial"/>
        </w:rPr>
        <w:t>a relaxed state</w:t>
      </w:r>
      <w:r w:rsidR="00A43086">
        <w:rPr>
          <w:rFonts w:ascii="Arial" w:hAnsi="Arial" w:cs="Arial"/>
        </w:rPr>
        <w:t xml:space="preserve"> and </w:t>
      </w:r>
      <w:r w:rsidR="00FC6937">
        <w:rPr>
          <w:rFonts w:ascii="Arial" w:hAnsi="Arial" w:cs="Arial"/>
        </w:rPr>
        <w:t>a</w:t>
      </w:r>
      <w:r w:rsidRPr="00C41962">
        <w:rPr>
          <w:rFonts w:ascii="Arial" w:hAnsi="Arial" w:cs="Arial"/>
        </w:rPr>
        <w:t xml:space="preserve"> trust in </w:t>
      </w:r>
      <w:r w:rsidR="00E1125D">
        <w:rPr>
          <w:rFonts w:ascii="Arial" w:hAnsi="Arial" w:cs="Arial"/>
        </w:rPr>
        <w:t xml:space="preserve">being </w:t>
      </w:r>
      <w:r w:rsidRPr="00C41962">
        <w:rPr>
          <w:rFonts w:ascii="Arial" w:hAnsi="Arial" w:cs="Arial"/>
        </w:rPr>
        <w:t>presen</w:t>
      </w:r>
      <w:r w:rsidR="00E1125D">
        <w:rPr>
          <w:rFonts w:ascii="Arial" w:hAnsi="Arial" w:cs="Arial"/>
        </w:rPr>
        <w:t>t.</w:t>
      </w:r>
      <w:r w:rsidR="00251689">
        <w:rPr>
          <w:rFonts w:ascii="Arial" w:hAnsi="Arial" w:cs="Arial"/>
        </w:rPr>
        <w:t xml:space="preserve"> </w:t>
      </w:r>
      <w:r w:rsidRPr="00FC1B47">
        <w:rPr>
          <w:rFonts w:ascii="Arial" w:hAnsi="Arial" w:cs="Arial"/>
        </w:rPr>
        <w:t xml:space="preserve">Sensations of </w:t>
      </w:r>
      <w:r w:rsidRPr="00FC1B47">
        <w:rPr>
          <w:rFonts w:ascii="Arial" w:hAnsi="Arial" w:cs="Arial"/>
          <w:i/>
          <w:iCs/>
        </w:rPr>
        <w:t>floating</w:t>
      </w:r>
      <w:r w:rsidRPr="00FC1B47">
        <w:rPr>
          <w:rFonts w:ascii="Arial" w:hAnsi="Arial" w:cs="Arial"/>
        </w:rPr>
        <w:t>,</w:t>
      </w:r>
      <w:r w:rsidRPr="00FC1B47">
        <w:rPr>
          <w:rFonts w:ascii="Arial" w:hAnsi="Arial" w:cs="Arial"/>
          <w:i/>
          <w:iCs/>
        </w:rPr>
        <w:t xml:space="preserve"> expanding</w:t>
      </w:r>
      <w:r w:rsidRPr="00FC1B47">
        <w:rPr>
          <w:rFonts w:ascii="Arial" w:hAnsi="Arial" w:cs="Arial"/>
        </w:rPr>
        <w:t>,</w:t>
      </w:r>
      <w:r w:rsidRPr="00FC1B47">
        <w:rPr>
          <w:rFonts w:ascii="Arial" w:hAnsi="Arial" w:cs="Arial"/>
          <w:i/>
          <w:iCs/>
        </w:rPr>
        <w:t xml:space="preserve"> fusing</w:t>
      </w:r>
      <w:r w:rsidRPr="00FC1B47">
        <w:rPr>
          <w:rFonts w:ascii="Arial" w:hAnsi="Arial" w:cs="Arial"/>
        </w:rPr>
        <w:t>,</w:t>
      </w:r>
      <w:r w:rsidRPr="00FC1B47">
        <w:rPr>
          <w:rFonts w:ascii="Arial" w:hAnsi="Arial" w:cs="Arial"/>
          <w:i/>
          <w:iCs/>
        </w:rPr>
        <w:t xml:space="preserve"> tentative</w:t>
      </w:r>
      <w:r w:rsidRPr="00FC1B47">
        <w:rPr>
          <w:rFonts w:ascii="Arial" w:hAnsi="Arial" w:cs="Arial"/>
        </w:rPr>
        <w:t>,</w:t>
      </w:r>
      <w:r w:rsidRPr="00FC1B47">
        <w:rPr>
          <w:rFonts w:ascii="Arial" w:hAnsi="Arial" w:cs="Arial"/>
          <w:i/>
          <w:iCs/>
        </w:rPr>
        <w:t xml:space="preserve"> surging</w:t>
      </w:r>
      <w:r w:rsidRPr="00FC1B47">
        <w:rPr>
          <w:rFonts w:ascii="Arial" w:hAnsi="Arial" w:cs="Arial"/>
        </w:rPr>
        <w:t>,</w:t>
      </w:r>
      <w:r w:rsidRPr="00FC1B47">
        <w:rPr>
          <w:rFonts w:ascii="Arial" w:hAnsi="Arial" w:cs="Arial"/>
          <w:i/>
          <w:iCs/>
        </w:rPr>
        <w:t xml:space="preserve"> swelling</w:t>
      </w:r>
      <w:r w:rsidRPr="00FC1B47">
        <w:rPr>
          <w:rFonts w:ascii="Arial" w:hAnsi="Arial" w:cs="Arial"/>
        </w:rPr>
        <w:t>,</w:t>
      </w:r>
      <w:r w:rsidRPr="00FC1B47">
        <w:rPr>
          <w:rFonts w:ascii="Arial" w:hAnsi="Arial" w:cs="Arial"/>
          <w:i/>
          <w:iCs/>
        </w:rPr>
        <w:t xml:space="preserve"> weightlessness and formlessness</w:t>
      </w:r>
      <w:r w:rsidRPr="00FC1B47">
        <w:rPr>
          <w:rFonts w:ascii="Arial" w:hAnsi="Arial" w:cs="Arial"/>
        </w:rPr>
        <w:t xml:space="preserve"> emerge</w:t>
      </w:r>
      <w:r w:rsidR="006702CE" w:rsidRPr="00FC1B47">
        <w:rPr>
          <w:rFonts w:ascii="Arial" w:hAnsi="Arial" w:cs="Arial"/>
        </w:rPr>
        <w:t>d</w:t>
      </w:r>
      <w:r w:rsidRPr="00FC1B47">
        <w:rPr>
          <w:rFonts w:ascii="Arial" w:hAnsi="Arial" w:cs="Arial"/>
        </w:rPr>
        <w:t xml:space="preserve"> </w:t>
      </w:r>
      <w:r w:rsidR="006702CE" w:rsidRPr="00FC1B47">
        <w:rPr>
          <w:rFonts w:ascii="Arial" w:hAnsi="Arial" w:cs="Arial"/>
        </w:rPr>
        <w:t xml:space="preserve">where </w:t>
      </w:r>
      <w:r w:rsidRPr="0046657A">
        <w:rPr>
          <w:rFonts w:ascii="Arial" w:hAnsi="Arial" w:cs="Arial"/>
        </w:rPr>
        <w:t>“</w:t>
      </w:r>
      <w:r w:rsidRPr="0046657A">
        <w:rPr>
          <w:rFonts w:ascii="Arial" w:hAnsi="Arial" w:cs="Arial"/>
          <w:bCs/>
        </w:rPr>
        <w:t xml:space="preserve">you’re just floating within this miasma, like a miasmic pool </w:t>
      </w:r>
      <w:r w:rsidRPr="0046657A">
        <w:rPr>
          <w:rFonts w:ascii="Arial" w:hAnsi="Arial" w:cs="Arial"/>
          <w:color w:val="000000" w:themeColor="text1"/>
        </w:rPr>
        <w:t xml:space="preserve">[…] </w:t>
      </w:r>
      <w:r w:rsidRPr="0046657A">
        <w:rPr>
          <w:rFonts w:ascii="Arial" w:hAnsi="Arial" w:cs="Arial"/>
          <w:bCs/>
        </w:rPr>
        <w:t xml:space="preserve">relational pool that </w:t>
      </w:r>
      <w:r w:rsidRPr="0046657A">
        <w:rPr>
          <w:rFonts w:ascii="Arial" w:hAnsi="Arial" w:cs="Arial"/>
          <w:color w:val="000000" w:themeColor="text1"/>
        </w:rPr>
        <w:t xml:space="preserve">[…] </w:t>
      </w:r>
      <w:r w:rsidRPr="0046657A">
        <w:rPr>
          <w:rFonts w:ascii="Arial" w:hAnsi="Arial" w:cs="Arial"/>
          <w:bCs/>
        </w:rPr>
        <w:t xml:space="preserve">feels like you’re just in this…jelly mass…just there going between all these sensations and feelings and you’re just within that </w:t>
      </w:r>
      <w:r w:rsidRPr="0046657A">
        <w:rPr>
          <w:rFonts w:ascii="Arial" w:hAnsi="Arial" w:cs="Arial"/>
          <w:bCs/>
          <w:i/>
          <w:iCs/>
        </w:rPr>
        <w:t>worlding</w:t>
      </w:r>
      <w:r w:rsidRPr="0046657A">
        <w:rPr>
          <w:rFonts w:ascii="Arial" w:hAnsi="Arial" w:cs="Arial"/>
          <w:bCs/>
        </w:rPr>
        <w:t>.</w:t>
      </w:r>
      <w:r w:rsidRPr="00080893">
        <w:rPr>
          <w:rFonts w:ascii="Arial" w:hAnsi="Arial" w:cs="Arial"/>
          <w:bCs/>
        </w:rPr>
        <w:t xml:space="preserve"> </w:t>
      </w:r>
    </w:p>
    <w:p w14:paraId="663BEFCA" w14:textId="77777777" w:rsidR="00574EC9" w:rsidRPr="00080893" w:rsidRDefault="00574EC9" w:rsidP="00574EC9">
      <w:pPr>
        <w:shd w:val="clear" w:color="auto" w:fill="FFFFFF"/>
        <w:spacing w:line="480" w:lineRule="auto"/>
        <w:contextualSpacing/>
        <w:jc w:val="both"/>
        <w:textAlignment w:val="baseline"/>
        <w:rPr>
          <w:rFonts w:ascii="Arial" w:hAnsi="Arial" w:cs="Arial"/>
          <w:bCs/>
        </w:rPr>
      </w:pPr>
    </w:p>
    <w:p w14:paraId="5BCA016E" w14:textId="1C8D7309" w:rsidR="004B0C98" w:rsidRDefault="00574EC9" w:rsidP="00574EC9">
      <w:pPr>
        <w:shd w:val="clear" w:color="auto" w:fill="FFFFFF"/>
        <w:spacing w:line="480" w:lineRule="auto"/>
        <w:contextualSpacing/>
        <w:jc w:val="both"/>
        <w:textAlignment w:val="baseline"/>
        <w:rPr>
          <w:rFonts w:ascii="Arial" w:hAnsi="Arial" w:cs="Arial"/>
        </w:rPr>
      </w:pPr>
      <w:r w:rsidRPr="00080893">
        <w:rPr>
          <w:rFonts w:ascii="Arial" w:hAnsi="Arial" w:cs="Arial"/>
          <w:shd w:val="clear" w:color="auto" w:fill="FFFFFF"/>
        </w:rPr>
        <w:t xml:space="preserve">The experiences of feeling like </w:t>
      </w:r>
      <w:r w:rsidRPr="00211DA0">
        <w:rPr>
          <w:rFonts w:ascii="Arial" w:hAnsi="Arial" w:cs="Arial"/>
          <w:shd w:val="clear" w:color="auto" w:fill="FFFFFF"/>
        </w:rPr>
        <w:t>a</w:t>
      </w:r>
      <w:r w:rsidR="00DE02C9" w:rsidRPr="00211DA0">
        <w:rPr>
          <w:rFonts w:ascii="Arial" w:hAnsi="Arial" w:cs="Arial"/>
          <w:shd w:val="clear" w:color="auto" w:fill="FFFFFF"/>
        </w:rPr>
        <w:t>n</w:t>
      </w:r>
      <w:r w:rsidRPr="00211DA0">
        <w:rPr>
          <w:rFonts w:ascii="Arial" w:hAnsi="Arial" w:cs="Arial"/>
          <w:shd w:val="clear" w:color="auto" w:fill="FFFFFF"/>
        </w:rPr>
        <w:t xml:space="preserve"> “astronaut”</w:t>
      </w:r>
      <w:r w:rsidR="00211DA0">
        <w:rPr>
          <w:rFonts w:ascii="Arial" w:hAnsi="Arial" w:cs="Arial"/>
          <w:shd w:val="clear" w:color="auto" w:fill="FFFFFF"/>
        </w:rPr>
        <w:t xml:space="preserve"> </w:t>
      </w:r>
      <w:r w:rsidRPr="00080893">
        <w:rPr>
          <w:rFonts w:ascii="Arial" w:hAnsi="Arial" w:cs="Arial"/>
          <w:shd w:val="clear" w:color="auto" w:fill="FFFFFF"/>
        </w:rPr>
        <w:t>not directed by any intention nor subjectivity, flowing</w:t>
      </w:r>
      <w:r w:rsidR="00364CD4">
        <w:rPr>
          <w:rFonts w:ascii="Arial" w:hAnsi="Arial" w:cs="Arial"/>
          <w:shd w:val="clear" w:color="auto" w:fill="FFFFFF"/>
        </w:rPr>
        <w:t>,</w:t>
      </w:r>
      <w:r w:rsidRPr="00080893">
        <w:rPr>
          <w:rFonts w:ascii="Arial" w:hAnsi="Arial" w:cs="Arial"/>
          <w:shd w:val="clear" w:color="auto" w:fill="FFFFFF"/>
        </w:rPr>
        <w:t xml:space="preserve"> and melding into the environment was experienced </w:t>
      </w:r>
      <w:r>
        <w:rPr>
          <w:rFonts w:ascii="Arial" w:hAnsi="Arial" w:cs="Arial"/>
          <w:shd w:val="clear" w:color="auto" w:fill="FFFFFF"/>
        </w:rPr>
        <w:t xml:space="preserve">on </w:t>
      </w:r>
      <w:r w:rsidRPr="00080893">
        <w:rPr>
          <w:rFonts w:ascii="Arial" w:hAnsi="Arial" w:cs="Arial"/>
          <w:shd w:val="clear" w:color="auto" w:fill="FFFFFF"/>
        </w:rPr>
        <w:t>19 June. This was again experience</w:t>
      </w:r>
      <w:r>
        <w:rPr>
          <w:rFonts w:ascii="Arial" w:hAnsi="Arial" w:cs="Arial"/>
          <w:shd w:val="clear" w:color="auto" w:fill="FFFFFF"/>
        </w:rPr>
        <w:t>d</w:t>
      </w:r>
      <w:r w:rsidRPr="00080893">
        <w:rPr>
          <w:rFonts w:ascii="Arial" w:hAnsi="Arial" w:cs="Arial"/>
          <w:shd w:val="clear" w:color="auto" w:fill="FFFFFF"/>
        </w:rPr>
        <w:t xml:space="preserve"> </w:t>
      </w:r>
      <w:r>
        <w:rPr>
          <w:rFonts w:ascii="Arial" w:hAnsi="Arial" w:cs="Arial"/>
          <w:shd w:val="clear" w:color="auto" w:fill="FFFFFF"/>
        </w:rPr>
        <w:t xml:space="preserve">on </w:t>
      </w:r>
      <w:r w:rsidRPr="00080893">
        <w:rPr>
          <w:rFonts w:ascii="Arial" w:hAnsi="Arial" w:cs="Arial"/>
          <w:shd w:val="clear" w:color="auto" w:fill="FFFFFF"/>
        </w:rPr>
        <w:t xml:space="preserve">20 June, </w:t>
      </w:r>
      <w:r w:rsidRPr="00080893">
        <w:rPr>
          <w:rFonts w:ascii="Arial" w:hAnsi="Arial" w:cs="Arial"/>
        </w:rPr>
        <w:t xml:space="preserve">where the relations between </w:t>
      </w:r>
      <w:r w:rsidRPr="009E2480">
        <w:rPr>
          <w:rFonts w:ascii="Arial" w:hAnsi="Arial" w:cs="Arial"/>
          <w:i/>
          <w:iCs/>
        </w:rPr>
        <w:t>things</w:t>
      </w:r>
      <w:r w:rsidRPr="00080893">
        <w:rPr>
          <w:rFonts w:ascii="Arial" w:hAnsi="Arial" w:cs="Arial"/>
        </w:rPr>
        <w:t xml:space="preserve"> were imagined as granadilla tendrils, entwining and fusing movements, images, sensations. </w:t>
      </w:r>
      <w:r w:rsidRPr="00080893">
        <w:rPr>
          <w:rFonts w:ascii="Arial" w:hAnsi="Arial" w:cs="Arial"/>
        </w:rPr>
        <w:lastRenderedPageBreak/>
        <w:t xml:space="preserve">The </w:t>
      </w:r>
      <w:r w:rsidRPr="00080893">
        <w:rPr>
          <w:rFonts w:ascii="Arial" w:hAnsi="Arial" w:cs="Arial"/>
          <w:i/>
          <w:iCs/>
        </w:rPr>
        <w:t>worlding</w:t>
      </w:r>
      <w:r w:rsidRPr="00080893">
        <w:rPr>
          <w:rFonts w:ascii="Arial" w:hAnsi="Arial" w:cs="Arial"/>
        </w:rPr>
        <w:t xml:space="preserve"> </w:t>
      </w:r>
      <w:r>
        <w:rPr>
          <w:rFonts w:ascii="Arial" w:hAnsi="Arial" w:cs="Arial"/>
        </w:rPr>
        <w:t>o</w:t>
      </w:r>
      <w:r w:rsidRPr="00080893">
        <w:rPr>
          <w:rFonts w:ascii="Arial" w:hAnsi="Arial" w:cs="Arial"/>
        </w:rPr>
        <w:t xml:space="preserve">n 19 June is visualised </w:t>
      </w:r>
      <w:r w:rsidRPr="00785943">
        <w:rPr>
          <w:rFonts w:ascii="Arial" w:hAnsi="Arial" w:cs="Arial"/>
        </w:rPr>
        <w:t xml:space="preserve">as a “relational pool” </w:t>
      </w:r>
      <w:r w:rsidRPr="00080893">
        <w:rPr>
          <w:rFonts w:ascii="Arial" w:hAnsi="Arial" w:cs="Arial"/>
        </w:rPr>
        <w:t xml:space="preserve">and on 20 June as a </w:t>
      </w:r>
      <w:r w:rsidRPr="00940C3C">
        <w:rPr>
          <w:rFonts w:ascii="Arial" w:hAnsi="Arial" w:cs="Arial"/>
        </w:rPr>
        <w:t xml:space="preserve">“relational field” </w:t>
      </w:r>
      <w:r w:rsidR="00A116D6" w:rsidRPr="00940C3C">
        <w:rPr>
          <w:rFonts w:ascii="Arial" w:hAnsi="Arial" w:cs="Arial"/>
          <w:bCs/>
        </w:rPr>
        <w:t>emphasising</w:t>
      </w:r>
      <w:r w:rsidRPr="00940C3C">
        <w:rPr>
          <w:rFonts w:ascii="Arial" w:hAnsi="Arial" w:cs="Arial"/>
        </w:rPr>
        <w:t xml:space="preserve"> how one feels immersed in and in relation to human and nonhuman materials. </w:t>
      </w:r>
      <w:r w:rsidR="00B4381C" w:rsidRPr="00940C3C">
        <w:rPr>
          <w:rFonts w:ascii="Arial" w:hAnsi="Arial" w:cs="Arial"/>
        </w:rPr>
        <w:t>Additional descriptions and translations are found in the portfolio (pp. 21-24).</w:t>
      </w:r>
    </w:p>
    <w:p w14:paraId="5C94C550" w14:textId="77777777" w:rsidR="004B0C98" w:rsidRPr="004B0C98" w:rsidRDefault="004B0C98" w:rsidP="00574EC9">
      <w:pPr>
        <w:shd w:val="clear" w:color="auto" w:fill="FFFFFF"/>
        <w:spacing w:line="480" w:lineRule="auto"/>
        <w:contextualSpacing/>
        <w:jc w:val="both"/>
        <w:textAlignment w:val="baseline"/>
        <w:rPr>
          <w:rFonts w:ascii="Arial" w:hAnsi="Arial" w:cs="Arial"/>
        </w:rPr>
      </w:pPr>
    </w:p>
    <w:p w14:paraId="277B52D6" w14:textId="26797699" w:rsidR="00574EC9" w:rsidRPr="00080893" w:rsidRDefault="00574EC9" w:rsidP="00574EC9">
      <w:pPr>
        <w:shd w:val="clear" w:color="auto" w:fill="FFFFFF"/>
        <w:spacing w:line="480" w:lineRule="auto"/>
        <w:contextualSpacing/>
        <w:jc w:val="both"/>
        <w:textAlignment w:val="baseline"/>
        <w:rPr>
          <w:rFonts w:ascii="Arial" w:hAnsi="Arial" w:cs="Arial"/>
          <w:b/>
          <w:bCs/>
          <w:sz w:val="28"/>
          <w:szCs w:val="28"/>
        </w:rPr>
      </w:pPr>
      <w:r>
        <w:rPr>
          <w:rFonts w:ascii="Arial" w:hAnsi="Arial" w:cs="Arial"/>
          <w:b/>
          <w:bCs/>
          <w:sz w:val="28"/>
          <w:szCs w:val="28"/>
        </w:rPr>
        <w:t>F</w:t>
      </w:r>
      <w:r w:rsidRPr="00080893">
        <w:rPr>
          <w:rFonts w:ascii="Arial" w:hAnsi="Arial" w:cs="Arial"/>
          <w:b/>
          <w:bCs/>
          <w:sz w:val="28"/>
          <w:szCs w:val="28"/>
        </w:rPr>
        <w:t xml:space="preserve">ormless-immersive-fusional biometric interpretation  </w:t>
      </w:r>
    </w:p>
    <w:p w14:paraId="4125A27A" w14:textId="2294818A" w:rsidR="00574EC9" w:rsidRPr="00080893" w:rsidRDefault="00574EC9" w:rsidP="00574EC9">
      <w:pPr>
        <w:spacing w:line="480" w:lineRule="auto"/>
        <w:contextualSpacing/>
        <w:jc w:val="both"/>
        <w:rPr>
          <w:rFonts w:ascii="Arial" w:hAnsi="Arial" w:cs="Arial"/>
          <w:spacing w:val="2"/>
          <w:sz w:val="18"/>
          <w:szCs w:val="18"/>
        </w:rPr>
      </w:pPr>
      <w:r w:rsidRPr="00080893">
        <w:rPr>
          <w:rFonts w:ascii="Arial" w:hAnsi="Arial" w:cs="Arial"/>
        </w:rPr>
        <w:t xml:space="preserve">The experience of </w:t>
      </w:r>
      <w:r w:rsidRPr="00080893">
        <w:rPr>
          <w:rFonts w:ascii="Arial" w:hAnsi="Arial" w:cs="Arial"/>
          <w:i/>
          <w:iCs/>
        </w:rPr>
        <w:t>Deep Flow</w:t>
      </w:r>
      <w:r w:rsidRPr="00080893">
        <w:rPr>
          <w:rFonts w:ascii="Arial" w:hAnsi="Arial" w:cs="Arial"/>
        </w:rPr>
        <w:t xml:space="preserve"> revealed relations </w:t>
      </w:r>
      <w:r>
        <w:rPr>
          <w:rFonts w:ascii="Arial" w:hAnsi="Arial" w:cs="Arial"/>
        </w:rPr>
        <w:t xml:space="preserve">with </w:t>
      </w:r>
      <w:r w:rsidRPr="00080893">
        <w:rPr>
          <w:rFonts w:ascii="Arial" w:hAnsi="Arial" w:cs="Arial"/>
        </w:rPr>
        <w:t>the HRV scores</w:t>
      </w:r>
      <w:r>
        <w:rPr>
          <w:rFonts w:ascii="Arial" w:hAnsi="Arial" w:cs="Arial"/>
        </w:rPr>
        <w:t xml:space="preserve"> when </w:t>
      </w:r>
      <w:r w:rsidRPr="00080893">
        <w:rPr>
          <w:rFonts w:ascii="Arial" w:hAnsi="Arial" w:cs="Arial"/>
        </w:rPr>
        <w:t xml:space="preserve">analysed by the Elite HRV and </w:t>
      </w:r>
      <w:proofErr w:type="spellStart"/>
      <w:r w:rsidRPr="00080893">
        <w:rPr>
          <w:rFonts w:ascii="Arial" w:hAnsi="Arial" w:cs="Arial"/>
        </w:rPr>
        <w:t>Kubios</w:t>
      </w:r>
      <w:proofErr w:type="spellEnd"/>
      <w:r w:rsidR="00210575">
        <w:rPr>
          <w:rFonts w:ascii="Arial" w:hAnsi="Arial" w:cs="Arial"/>
        </w:rPr>
        <w:t xml:space="preserve"> </w:t>
      </w:r>
      <w:r w:rsidRPr="00080893">
        <w:rPr>
          <w:rFonts w:ascii="Arial" w:hAnsi="Arial" w:cs="Arial"/>
        </w:rPr>
        <w:t xml:space="preserve">systems. </w:t>
      </w:r>
      <w:r w:rsidR="000B7C7E" w:rsidRPr="00156A7E">
        <w:rPr>
          <w:rFonts w:ascii="Arial" w:hAnsi="Arial" w:cs="Arial"/>
        </w:rPr>
        <w:t xml:space="preserve">Generally, the </w:t>
      </w:r>
      <w:r w:rsidRPr="00156A7E">
        <w:rPr>
          <w:rFonts w:ascii="Arial" w:hAnsi="Arial" w:cs="Arial"/>
        </w:rPr>
        <w:t xml:space="preserve">HRV scores </w:t>
      </w:r>
      <w:r w:rsidRPr="00156A7E">
        <w:rPr>
          <w:rFonts w:ascii="Arial" w:hAnsi="Arial" w:cs="Arial"/>
          <w:color w:val="222222"/>
          <w:shd w:val="clear" w:color="auto" w:fill="FFFFFF"/>
        </w:rPr>
        <w:t xml:space="preserve">increased during stress-free activities and decreased during times of stress. </w:t>
      </w:r>
      <w:r w:rsidR="00BA5A1C">
        <w:rPr>
          <w:rFonts w:ascii="Arial" w:hAnsi="Arial" w:cs="Arial"/>
          <w:color w:val="222222"/>
          <w:shd w:val="clear" w:color="auto" w:fill="FFFFFF"/>
        </w:rPr>
        <w:t>H</w:t>
      </w:r>
      <w:r w:rsidRPr="00B72B23">
        <w:rPr>
          <w:rFonts w:ascii="Arial" w:hAnsi="Arial" w:cs="Arial"/>
          <w:color w:val="222222"/>
          <w:shd w:val="clear" w:color="auto" w:fill="FFFFFF"/>
        </w:rPr>
        <w:t>igher HRV values indicated</w:t>
      </w:r>
      <w:r w:rsidR="003B068E">
        <w:rPr>
          <w:rFonts w:ascii="Arial" w:hAnsi="Arial" w:cs="Arial"/>
          <w:color w:val="222222"/>
          <w:shd w:val="clear" w:color="auto" w:fill="FFFFFF"/>
        </w:rPr>
        <w:t xml:space="preserve"> </w:t>
      </w:r>
      <w:r w:rsidR="00DC60C6">
        <w:rPr>
          <w:rFonts w:ascii="Arial" w:hAnsi="Arial" w:cs="Arial"/>
          <w:color w:val="222222"/>
          <w:shd w:val="clear" w:color="auto" w:fill="FFFFFF"/>
        </w:rPr>
        <w:t xml:space="preserve">that my </w:t>
      </w:r>
      <w:r w:rsidRPr="000E15EE">
        <w:rPr>
          <w:rFonts w:ascii="Arial" w:hAnsi="Arial" w:cs="Arial"/>
        </w:rPr>
        <w:t>PSNS</w:t>
      </w:r>
      <w:r w:rsidR="00F3408D">
        <w:rPr>
          <w:rFonts w:ascii="Arial" w:hAnsi="Arial" w:cs="Arial"/>
        </w:rPr>
        <w:t xml:space="preserve"> had</w:t>
      </w:r>
      <w:r w:rsidRPr="000E15EE">
        <w:rPr>
          <w:rFonts w:ascii="Arial" w:hAnsi="Arial" w:cs="Arial"/>
        </w:rPr>
        <w:t xml:space="preserve"> produced</w:t>
      </w:r>
      <w:r w:rsidRPr="00B72B23">
        <w:rPr>
          <w:rFonts w:ascii="Arial" w:hAnsi="Arial" w:cs="Arial"/>
        </w:rPr>
        <w:t xml:space="preserve"> a calming effect on my body.</w:t>
      </w:r>
      <w:r w:rsidRPr="00080893">
        <w:rPr>
          <w:rFonts w:ascii="Arial" w:hAnsi="Arial" w:cs="Arial"/>
        </w:rPr>
        <w:t xml:space="preserve"> </w:t>
      </w:r>
      <w:r>
        <w:rPr>
          <w:rFonts w:ascii="Arial" w:hAnsi="Arial" w:cs="Arial"/>
        </w:rPr>
        <w:t>The results reflected a</w:t>
      </w:r>
      <w:r w:rsidRPr="00080893">
        <w:rPr>
          <w:rFonts w:ascii="Arial" w:hAnsi="Arial" w:cs="Arial"/>
        </w:rPr>
        <w:t xml:space="preserve"> good average HRV score for people between the ages of 55 and 65</w:t>
      </w:r>
      <w:r>
        <w:rPr>
          <w:rFonts w:ascii="Arial" w:hAnsi="Arial" w:cs="Arial"/>
        </w:rPr>
        <w:t>, which</w:t>
      </w:r>
      <w:r w:rsidRPr="00080893">
        <w:rPr>
          <w:rFonts w:ascii="Arial" w:hAnsi="Arial" w:cs="Arial"/>
        </w:rPr>
        <w:t xml:space="preserve"> is 53, </w:t>
      </w:r>
      <w:r w:rsidRPr="00080893">
        <w:rPr>
          <w:rFonts w:ascii="Arial" w:hAnsi="Arial" w:cs="Arial"/>
          <w:color w:val="222222"/>
          <w:shd w:val="clear" w:color="auto" w:fill="FFFFFF"/>
        </w:rPr>
        <w:t>with 75% of users falling between 46.3 and 72.0</w:t>
      </w:r>
      <w:r>
        <w:rPr>
          <w:rFonts w:ascii="Arial" w:hAnsi="Arial" w:cs="Arial"/>
          <w:color w:val="222222"/>
          <w:shd w:val="clear" w:color="auto" w:fill="FFFFFF"/>
        </w:rPr>
        <w:t xml:space="preserve">. </w:t>
      </w:r>
    </w:p>
    <w:p w14:paraId="5BD6E7C7" w14:textId="77777777" w:rsidR="00574EC9" w:rsidRPr="00080893" w:rsidRDefault="00574EC9" w:rsidP="00574EC9">
      <w:pPr>
        <w:spacing w:line="480" w:lineRule="auto"/>
        <w:contextualSpacing/>
        <w:jc w:val="both"/>
        <w:rPr>
          <w:rFonts w:ascii="Arial" w:hAnsi="Arial" w:cs="Arial"/>
        </w:rPr>
      </w:pPr>
    </w:p>
    <w:p w14:paraId="5E86A5BE" w14:textId="7A0D85E4" w:rsidR="00574EC9" w:rsidRPr="001E4941" w:rsidRDefault="00574EC9" w:rsidP="00574EC9">
      <w:pPr>
        <w:spacing w:line="480" w:lineRule="auto"/>
        <w:contextualSpacing/>
        <w:jc w:val="both"/>
        <w:rPr>
          <w:rFonts w:ascii="Arial" w:hAnsi="Arial" w:cs="Arial"/>
          <w:color w:val="222222"/>
          <w:shd w:val="clear" w:color="auto" w:fill="FFFFFF"/>
        </w:rPr>
      </w:pPr>
      <w:r w:rsidRPr="00080893">
        <w:rPr>
          <w:rFonts w:ascii="Arial" w:hAnsi="Arial" w:cs="Arial"/>
        </w:rPr>
        <w:t xml:space="preserve">The </w:t>
      </w:r>
      <w:proofErr w:type="spellStart"/>
      <w:r w:rsidRPr="00080893">
        <w:rPr>
          <w:rFonts w:ascii="Arial" w:hAnsi="Arial" w:cs="Arial"/>
        </w:rPr>
        <w:t>Kubios</w:t>
      </w:r>
      <w:proofErr w:type="spellEnd"/>
      <w:r w:rsidRPr="00080893">
        <w:rPr>
          <w:rFonts w:ascii="Arial" w:hAnsi="Arial" w:cs="Arial"/>
        </w:rPr>
        <w:t xml:space="preserve"> analysis results (Table 7) revealed measurements of average </w:t>
      </w:r>
      <w:r w:rsidR="006F3650">
        <w:rPr>
          <w:rFonts w:ascii="Arial" w:hAnsi="Arial" w:cs="Arial"/>
        </w:rPr>
        <w:t>HR</w:t>
      </w:r>
      <w:r w:rsidR="006F3650" w:rsidRPr="00080893">
        <w:rPr>
          <w:rFonts w:ascii="Arial" w:hAnsi="Arial" w:cs="Arial"/>
        </w:rPr>
        <w:t xml:space="preserve"> </w:t>
      </w:r>
      <w:r w:rsidRPr="00080893">
        <w:rPr>
          <w:rFonts w:ascii="Arial" w:hAnsi="Arial" w:cs="Arial"/>
        </w:rPr>
        <w:t xml:space="preserve">and HRV indicated by the </w:t>
      </w:r>
      <w:r w:rsidRPr="00F301FF">
        <w:rPr>
          <w:rFonts w:ascii="Arial" w:hAnsi="Arial" w:cs="Arial"/>
        </w:rPr>
        <w:t>R-R</w:t>
      </w:r>
      <w:r w:rsidR="00E95A11" w:rsidRPr="00F301FF">
        <w:rPr>
          <w:rStyle w:val="FootnoteReference"/>
          <w:rFonts w:ascii="Arial" w:hAnsi="Arial" w:cs="Arial"/>
        </w:rPr>
        <w:footnoteReference w:id="79"/>
      </w:r>
      <w:r w:rsidR="00F301FF">
        <w:rPr>
          <w:rFonts w:ascii="Arial" w:hAnsi="Arial" w:cs="Arial"/>
        </w:rPr>
        <w:t xml:space="preserve"> </w:t>
      </w:r>
      <w:r w:rsidR="001A4155">
        <w:rPr>
          <w:rFonts w:ascii="Arial" w:hAnsi="Arial" w:cs="Arial"/>
        </w:rPr>
        <w:t xml:space="preserve">interval </w:t>
      </w:r>
      <w:r w:rsidR="00F301FF">
        <w:rPr>
          <w:rFonts w:ascii="Arial" w:hAnsi="Arial" w:cs="Arial"/>
        </w:rPr>
        <w:t>rate,</w:t>
      </w:r>
      <w:r w:rsidRPr="00080893">
        <w:rPr>
          <w:rFonts w:ascii="Arial" w:hAnsi="Arial" w:cs="Arial"/>
        </w:rPr>
        <w:t xml:space="preserve"> </w:t>
      </w:r>
      <w:r w:rsidR="000B7C7E" w:rsidRPr="00156A7E">
        <w:rPr>
          <w:rFonts w:ascii="Arial" w:hAnsi="Arial" w:cs="Arial"/>
        </w:rPr>
        <w:t>that is</w:t>
      </w:r>
      <w:r w:rsidR="000B7C7E">
        <w:rPr>
          <w:rFonts w:ascii="Arial" w:hAnsi="Arial" w:cs="Arial"/>
        </w:rPr>
        <w:t xml:space="preserve"> </w:t>
      </w:r>
      <w:r w:rsidRPr="00080893">
        <w:rPr>
          <w:rFonts w:ascii="Arial" w:hAnsi="Arial" w:cs="Arial"/>
        </w:rPr>
        <w:t xml:space="preserve">an indication of the time elapsed </w:t>
      </w:r>
      <w:r w:rsidRPr="00156A7E">
        <w:rPr>
          <w:rFonts w:ascii="Arial" w:hAnsi="Arial" w:cs="Arial"/>
        </w:rPr>
        <w:t>between two successive heart beats. The higher the number, the higher the HRV</w:t>
      </w:r>
      <w:r w:rsidR="004A3760">
        <w:rPr>
          <w:rFonts w:ascii="Arial" w:hAnsi="Arial" w:cs="Arial"/>
        </w:rPr>
        <w:t xml:space="preserve">. </w:t>
      </w:r>
      <w:r w:rsidRPr="00156A7E">
        <w:rPr>
          <w:rFonts w:ascii="Arial" w:hAnsi="Arial" w:cs="Arial"/>
        </w:rPr>
        <w:t>Th</w:t>
      </w:r>
      <w:r w:rsidR="000B7C7E" w:rsidRPr="00156A7E">
        <w:rPr>
          <w:rFonts w:ascii="Arial" w:hAnsi="Arial" w:cs="Arial"/>
        </w:rPr>
        <w:t xml:space="preserve">is is reflected in the </w:t>
      </w:r>
      <w:r w:rsidRPr="00156A7E">
        <w:rPr>
          <w:rFonts w:ascii="Arial" w:hAnsi="Arial" w:cs="Arial"/>
          <w:color w:val="222222"/>
          <w:shd w:val="clear" w:color="auto" w:fill="FFFFFF"/>
        </w:rPr>
        <w:t>Root Mean Square of the Successive Differences (RMSSD)</w:t>
      </w:r>
      <w:r w:rsidR="00DD7A66">
        <w:rPr>
          <w:rStyle w:val="FootnoteReference"/>
          <w:rFonts w:ascii="Arial" w:hAnsi="Arial" w:cs="Arial"/>
          <w:color w:val="222222"/>
          <w:shd w:val="clear" w:color="auto" w:fill="FFFFFF"/>
        </w:rPr>
        <w:footnoteReference w:id="80"/>
      </w:r>
      <w:r w:rsidR="00156A7E" w:rsidRPr="00156A7E">
        <w:rPr>
          <w:rFonts w:ascii="Arial" w:hAnsi="Arial" w:cs="Arial"/>
          <w:color w:val="222222"/>
          <w:shd w:val="clear" w:color="auto" w:fill="FFFFFF"/>
        </w:rPr>
        <w:t xml:space="preserve"> in the results below</w:t>
      </w:r>
      <w:r w:rsidR="000B7C7E" w:rsidRPr="00156A7E">
        <w:rPr>
          <w:rFonts w:ascii="Arial" w:hAnsi="Arial" w:cs="Arial"/>
          <w:color w:val="222222"/>
          <w:shd w:val="clear" w:color="auto" w:fill="FFFFFF"/>
        </w:rPr>
        <w:t>,</w:t>
      </w:r>
      <w:r w:rsidRPr="00156A7E">
        <w:rPr>
          <w:rFonts w:ascii="Arial" w:hAnsi="Arial" w:cs="Arial"/>
          <w:color w:val="222222"/>
          <w:shd w:val="clear" w:color="auto" w:fill="FFFFFF"/>
        </w:rPr>
        <w:t xml:space="preserve"> a time-domain tool that assesses HRV in milliseconds (</w:t>
      </w:r>
      <w:proofErr w:type="spellStart"/>
      <w:r w:rsidRPr="00156A7E">
        <w:rPr>
          <w:rFonts w:ascii="Arial" w:hAnsi="Arial" w:cs="Arial"/>
          <w:color w:val="222222"/>
          <w:shd w:val="clear" w:color="auto" w:fill="FFFFFF"/>
        </w:rPr>
        <w:t>ms</w:t>
      </w:r>
      <w:proofErr w:type="spellEnd"/>
      <w:r w:rsidRPr="00156A7E">
        <w:rPr>
          <w:rFonts w:ascii="Arial" w:hAnsi="Arial" w:cs="Arial"/>
          <w:color w:val="222222"/>
          <w:shd w:val="clear" w:color="auto" w:fill="FFFFFF"/>
        </w:rPr>
        <w:t>)</w:t>
      </w:r>
      <w:r w:rsidR="000B7C7E" w:rsidRPr="00156A7E">
        <w:rPr>
          <w:rFonts w:ascii="Arial" w:hAnsi="Arial" w:cs="Arial"/>
          <w:color w:val="222222"/>
          <w:shd w:val="clear" w:color="auto" w:fill="FFFFFF"/>
        </w:rPr>
        <w:t>. The</w:t>
      </w:r>
      <w:r w:rsidRPr="00156A7E">
        <w:rPr>
          <w:rFonts w:ascii="Arial" w:hAnsi="Arial" w:cs="Arial"/>
          <w:color w:val="222222"/>
          <w:shd w:val="clear" w:color="auto" w:fill="FFFFFF"/>
        </w:rPr>
        <w:t xml:space="preserve"> Stress Index is an indicator of stress levels.</w:t>
      </w:r>
      <w:r w:rsidRPr="00080893">
        <w:rPr>
          <w:rFonts w:ascii="Arial" w:hAnsi="Arial" w:cs="Arial"/>
          <w:color w:val="222222"/>
          <w:shd w:val="clear" w:color="auto" w:fill="FFFFFF"/>
        </w:rPr>
        <w:t xml:space="preserve"> </w:t>
      </w:r>
    </w:p>
    <w:p w14:paraId="6E914BCD" w14:textId="77777777" w:rsidR="00574EC9" w:rsidRDefault="00574EC9" w:rsidP="00574EC9">
      <w:pPr>
        <w:spacing w:line="480" w:lineRule="auto"/>
        <w:contextualSpacing/>
        <w:jc w:val="both"/>
        <w:rPr>
          <w:rFonts w:ascii="Arial" w:hAnsi="Arial" w:cs="Arial"/>
          <w:color w:val="222222"/>
          <w:shd w:val="clear" w:color="auto" w:fill="FFFFFF"/>
        </w:rPr>
      </w:pPr>
    </w:p>
    <w:p w14:paraId="0107D6CF" w14:textId="01B85936" w:rsidR="00574EC9" w:rsidRDefault="00574EC9" w:rsidP="00574EC9">
      <w:pPr>
        <w:spacing w:line="480" w:lineRule="auto"/>
        <w:contextualSpacing/>
        <w:jc w:val="both"/>
        <w:rPr>
          <w:rFonts w:ascii="Arial" w:hAnsi="Arial" w:cs="Arial"/>
          <w:color w:val="222222"/>
          <w:shd w:val="clear" w:color="auto" w:fill="FFFFFF"/>
        </w:rPr>
      </w:pPr>
      <w:r w:rsidRPr="00080893">
        <w:rPr>
          <w:rFonts w:ascii="Arial" w:hAnsi="Arial" w:cs="Arial"/>
          <w:color w:val="222222"/>
          <w:shd w:val="clear" w:color="auto" w:fill="FFFFFF"/>
        </w:rPr>
        <w:lastRenderedPageBreak/>
        <w:t xml:space="preserve">The 19 and 20 June </w:t>
      </w:r>
      <w:r>
        <w:rPr>
          <w:rFonts w:ascii="Arial" w:hAnsi="Arial" w:cs="Arial"/>
          <w:color w:val="222222"/>
          <w:shd w:val="clear" w:color="auto" w:fill="FFFFFF"/>
        </w:rPr>
        <w:t xml:space="preserve">data </w:t>
      </w:r>
      <w:r w:rsidRPr="00080893">
        <w:rPr>
          <w:rFonts w:ascii="Arial" w:hAnsi="Arial" w:cs="Arial"/>
          <w:color w:val="222222"/>
          <w:shd w:val="clear" w:color="auto" w:fill="FFFFFF"/>
        </w:rPr>
        <w:t xml:space="preserve">reveal higher scores of HRV and lowered states of stress, whereas </w:t>
      </w:r>
      <w:r>
        <w:rPr>
          <w:rFonts w:ascii="Arial" w:hAnsi="Arial" w:cs="Arial"/>
          <w:color w:val="222222"/>
          <w:shd w:val="clear" w:color="auto" w:fill="FFFFFF"/>
        </w:rPr>
        <w:t xml:space="preserve">on </w:t>
      </w:r>
      <w:r w:rsidRPr="00080893">
        <w:rPr>
          <w:rFonts w:ascii="Arial" w:hAnsi="Arial" w:cs="Arial"/>
          <w:color w:val="222222"/>
          <w:shd w:val="clear" w:color="auto" w:fill="FFFFFF"/>
        </w:rPr>
        <w:t xml:space="preserve">22 June, </w:t>
      </w:r>
      <w:r w:rsidRPr="00080893">
        <w:rPr>
          <w:rFonts w:ascii="Arial" w:hAnsi="Arial" w:cs="Arial"/>
        </w:rPr>
        <w:t xml:space="preserve">a day that is reported in the verbal translation as being stressful, </w:t>
      </w:r>
      <w:r w:rsidRPr="00080893">
        <w:rPr>
          <w:rFonts w:ascii="Arial" w:hAnsi="Arial" w:cs="Arial"/>
          <w:color w:val="222222"/>
          <w:shd w:val="clear" w:color="auto" w:fill="FFFFFF"/>
        </w:rPr>
        <w:t xml:space="preserve">the HRV </w:t>
      </w:r>
      <w:r w:rsidRPr="008321D7">
        <w:rPr>
          <w:rFonts w:ascii="Arial" w:hAnsi="Arial" w:cs="Arial"/>
          <w:color w:val="222222"/>
          <w:shd w:val="clear" w:color="auto" w:fill="FFFFFF"/>
        </w:rPr>
        <w:t xml:space="preserve">score is a lot </w:t>
      </w:r>
      <w:r w:rsidR="00875647" w:rsidRPr="008321D7">
        <w:rPr>
          <w:rFonts w:ascii="Arial" w:hAnsi="Arial" w:cs="Arial"/>
          <w:color w:val="222222"/>
          <w:shd w:val="clear" w:color="auto" w:fill="FFFFFF"/>
        </w:rPr>
        <w:t>lower</w:t>
      </w:r>
      <w:r w:rsidR="002B2CAF">
        <w:rPr>
          <w:rFonts w:ascii="Arial" w:hAnsi="Arial" w:cs="Arial"/>
          <w:color w:val="222222"/>
          <w:shd w:val="clear" w:color="auto" w:fill="FFFFFF"/>
        </w:rPr>
        <w:t>,</w:t>
      </w:r>
      <w:r w:rsidR="00875647">
        <w:rPr>
          <w:rFonts w:ascii="Arial" w:hAnsi="Arial" w:cs="Arial"/>
          <w:color w:val="222222"/>
          <w:shd w:val="clear" w:color="auto" w:fill="FFFFFF"/>
        </w:rPr>
        <w:t xml:space="preserve"> </w:t>
      </w:r>
      <w:r w:rsidRPr="00080893">
        <w:rPr>
          <w:rFonts w:ascii="Arial" w:hAnsi="Arial" w:cs="Arial"/>
          <w:color w:val="222222"/>
          <w:shd w:val="clear" w:color="auto" w:fill="FFFFFF"/>
        </w:rPr>
        <w:t xml:space="preserve">and the Stress Index </w:t>
      </w:r>
      <w:r w:rsidR="00875647">
        <w:rPr>
          <w:rFonts w:ascii="Arial" w:hAnsi="Arial" w:cs="Arial"/>
          <w:color w:val="222222"/>
          <w:shd w:val="clear" w:color="auto" w:fill="FFFFFF"/>
        </w:rPr>
        <w:t xml:space="preserve">is a lot </w:t>
      </w:r>
      <w:r w:rsidRPr="00080893">
        <w:rPr>
          <w:rFonts w:ascii="Arial" w:hAnsi="Arial" w:cs="Arial"/>
          <w:color w:val="222222"/>
          <w:shd w:val="clear" w:color="auto" w:fill="FFFFFF"/>
        </w:rPr>
        <w:t>higher.</w:t>
      </w:r>
    </w:p>
    <w:p w14:paraId="6FB2C414" w14:textId="77777777" w:rsidR="00634B95" w:rsidRDefault="00634B95" w:rsidP="00574EC9">
      <w:pPr>
        <w:spacing w:line="480" w:lineRule="auto"/>
        <w:contextualSpacing/>
        <w:jc w:val="both"/>
        <w:rPr>
          <w:rFonts w:ascii="Arial" w:hAnsi="Arial" w:cs="Arial"/>
          <w:color w:val="222222"/>
          <w:shd w:val="clear" w:color="auto" w:fill="FFFFFF"/>
        </w:rPr>
      </w:pPr>
    </w:p>
    <w:p w14:paraId="24C86C69" w14:textId="77777777" w:rsidR="00574EC9" w:rsidRPr="007E77FC" w:rsidRDefault="00574EC9" w:rsidP="00574EC9">
      <w:pPr>
        <w:spacing w:line="480" w:lineRule="auto"/>
        <w:contextualSpacing/>
        <w:rPr>
          <w:rFonts w:ascii="Arial" w:hAnsi="Arial" w:cs="Arial"/>
          <w:b/>
          <w:bCs/>
          <w:u w:val="single"/>
        </w:rPr>
      </w:pPr>
      <w:r w:rsidRPr="007E77FC">
        <w:rPr>
          <w:rFonts w:ascii="Arial" w:hAnsi="Arial" w:cs="Arial"/>
          <w:b/>
          <w:bCs/>
          <w:u w:val="single"/>
          <w:shd w:val="clear" w:color="auto" w:fill="FFFFFF"/>
        </w:rPr>
        <w:t xml:space="preserve">Table 7: </w:t>
      </w:r>
      <w:proofErr w:type="spellStart"/>
      <w:r w:rsidRPr="007E77FC">
        <w:rPr>
          <w:rFonts w:ascii="Arial" w:hAnsi="Arial" w:cs="Arial"/>
          <w:b/>
          <w:bCs/>
          <w:u w:val="single"/>
        </w:rPr>
        <w:t>Kubios</w:t>
      </w:r>
      <w:proofErr w:type="spellEnd"/>
      <w:r w:rsidRPr="007E77FC">
        <w:rPr>
          <w:rFonts w:ascii="Arial" w:hAnsi="Arial" w:cs="Arial"/>
          <w:b/>
          <w:bCs/>
          <w:u w:val="single"/>
        </w:rPr>
        <w:t xml:space="preserve"> HRV analysis results study three</w:t>
      </w:r>
    </w:p>
    <w:tbl>
      <w:tblPr>
        <w:tblW w:w="0" w:type="auto"/>
        <w:tblInd w:w="1264" w:type="dxa"/>
        <w:tblLook w:val="04A0" w:firstRow="1" w:lastRow="0" w:firstColumn="1" w:lastColumn="0" w:noHBand="0" w:noVBand="1"/>
      </w:tblPr>
      <w:tblGrid>
        <w:gridCol w:w="1424"/>
        <w:gridCol w:w="2856"/>
        <w:gridCol w:w="1693"/>
      </w:tblGrid>
      <w:tr w:rsidR="00574EC9" w:rsidRPr="00080893" w14:paraId="470099AA" w14:textId="77777777" w:rsidTr="00961F61">
        <w:trPr>
          <w:trHeight w:val="509"/>
        </w:trPr>
        <w:tc>
          <w:tcPr>
            <w:tcW w:w="1424" w:type="dxa"/>
          </w:tcPr>
          <w:p w14:paraId="37F3CE3D" w14:textId="65F8E9CD" w:rsidR="00574EC9" w:rsidRPr="00080893" w:rsidRDefault="00D00887" w:rsidP="00961F61">
            <w:pPr>
              <w:spacing w:line="480" w:lineRule="auto"/>
              <w:contextualSpacing/>
              <w:jc w:val="both"/>
              <w:textAlignment w:val="baseline"/>
              <w:rPr>
                <w:rFonts w:ascii="Arial" w:hAnsi="Arial" w:cs="Arial"/>
                <w:b/>
                <w:bCs/>
              </w:rPr>
            </w:pPr>
            <w:r>
              <w:rPr>
                <w:rFonts w:ascii="Arial" w:hAnsi="Arial" w:cs="Arial"/>
                <w:b/>
                <w:bCs/>
              </w:rPr>
              <w:t>D</w:t>
            </w:r>
            <w:r w:rsidR="00574EC9" w:rsidRPr="00080893">
              <w:rPr>
                <w:rFonts w:ascii="Arial" w:hAnsi="Arial" w:cs="Arial"/>
                <w:b/>
                <w:bCs/>
              </w:rPr>
              <w:t>ates</w:t>
            </w:r>
          </w:p>
        </w:tc>
        <w:tc>
          <w:tcPr>
            <w:tcW w:w="2856" w:type="dxa"/>
          </w:tcPr>
          <w:p w14:paraId="1F3BD430" w14:textId="69AB3773" w:rsidR="00574EC9" w:rsidRPr="00080893" w:rsidRDefault="00D00887" w:rsidP="00961F61">
            <w:pPr>
              <w:spacing w:line="480" w:lineRule="auto"/>
              <w:contextualSpacing/>
              <w:jc w:val="both"/>
              <w:textAlignment w:val="baseline"/>
              <w:rPr>
                <w:rFonts w:ascii="Arial" w:hAnsi="Arial" w:cs="Arial"/>
                <w:b/>
                <w:bCs/>
              </w:rPr>
            </w:pPr>
            <w:r>
              <w:rPr>
                <w:rFonts w:ascii="Arial" w:hAnsi="Arial" w:cs="Arial"/>
                <w:b/>
                <w:bCs/>
              </w:rPr>
              <w:t>S</w:t>
            </w:r>
            <w:r w:rsidR="00574EC9" w:rsidRPr="00080893">
              <w:rPr>
                <w:rFonts w:ascii="Arial" w:hAnsi="Arial" w:cs="Arial"/>
                <w:b/>
                <w:bCs/>
              </w:rPr>
              <w:t xml:space="preserve">tress </w:t>
            </w:r>
            <w:r>
              <w:rPr>
                <w:rFonts w:ascii="Arial" w:hAnsi="Arial" w:cs="Arial"/>
                <w:b/>
                <w:bCs/>
              </w:rPr>
              <w:t>I</w:t>
            </w:r>
            <w:r w:rsidR="00574EC9" w:rsidRPr="00080893">
              <w:rPr>
                <w:rFonts w:ascii="Arial" w:hAnsi="Arial" w:cs="Arial"/>
                <w:b/>
                <w:bCs/>
              </w:rPr>
              <w:t>n</w:t>
            </w:r>
            <w:r>
              <w:rPr>
                <w:rFonts w:ascii="Arial" w:hAnsi="Arial" w:cs="Arial"/>
                <w:b/>
                <w:bCs/>
              </w:rPr>
              <w:t>d</w:t>
            </w:r>
            <w:r w:rsidR="00E45357">
              <w:rPr>
                <w:rFonts w:ascii="Arial" w:hAnsi="Arial" w:cs="Arial"/>
                <w:b/>
                <w:bCs/>
              </w:rPr>
              <w:t>icators</w:t>
            </w:r>
            <w:r w:rsidR="00574EC9" w:rsidRPr="00080893">
              <w:rPr>
                <w:rFonts w:ascii="Arial" w:hAnsi="Arial" w:cs="Arial"/>
                <w:b/>
                <w:bCs/>
              </w:rPr>
              <w:t xml:space="preserve"> </w:t>
            </w:r>
          </w:p>
        </w:tc>
        <w:tc>
          <w:tcPr>
            <w:tcW w:w="1693" w:type="dxa"/>
          </w:tcPr>
          <w:p w14:paraId="5548054F" w14:textId="57A641D2" w:rsidR="00574EC9" w:rsidRPr="00080893" w:rsidRDefault="00D00887" w:rsidP="00961F61">
            <w:pPr>
              <w:spacing w:line="480" w:lineRule="auto"/>
              <w:contextualSpacing/>
              <w:jc w:val="both"/>
              <w:textAlignment w:val="baseline"/>
              <w:rPr>
                <w:rFonts w:ascii="Arial" w:hAnsi="Arial" w:cs="Arial"/>
                <w:b/>
                <w:bCs/>
              </w:rPr>
            </w:pPr>
            <w:r>
              <w:rPr>
                <w:rFonts w:ascii="Arial" w:hAnsi="Arial" w:cs="Arial"/>
                <w:b/>
                <w:bCs/>
              </w:rPr>
              <w:t>V</w:t>
            </w:r>
            <w:r w:rsidR="00574EC9" w:rsidRPr="00080893">
              <w:rPr>
                <w:rFonts w:ascii="Arial" w:hAnsi="Arial" w:cs="Arial"/>
                <w:b/>
                <w:bCs/>
              </w:rPr>
              <w:t xml:space="preserve">alues </w:t>
            </w:r>
          </w:p>
        </w:tc>
      </w:tr>
      <w:tr w:rsidR="00574EC9" w:rsidRPr="00080893" w14:paraId="69DCC0F1" w14:textId="77777777" w:rsidTr="00961F61">
        <w:trPr>
          <w:trHeight w:val="2092"/>
        </w:trPr>
        <w:tc>
          <w:tcPr>
            <w:tcW w:w="1424" w:type="dxa"/>
          </w:tcPr>
          <w:p w14:paraId="7D13F329" w14:textId="77777777" w:rsidR="00574EC9" w:rsidRPr="00080893" w:rsidRDefault="00574EC9" w:rsidP="00961F61">
            <w:pPr>
              <w:spacing w:line="480" w:lineRule="auto"/>
              <w:contextualSpacing/>
              <w:textAlignment w:val="baseline"/>
              <w:rPr>
                <w:rFonts w:ascii="Arial" w:hAnsi="Arial" w:cs="Arial"/>
              </w:rPr>
            </w:pPr>
            <w:r w:rsidRPr="00080893">
              <w:rPr>
                <w:rFonts w:ascii="Arial" w:hAnsi="Arial" w:cs="Arial"/>
              </w:rPr>
              <w:t>19 June 2019</w:t>
            </w:r>
          </w:p>
        </w:tc>
        <w:tc>
          <w:tcPr>
            <w:tcW w:w="2856" w:type="dxa"/>
          </w:tcPr>
          <w:p w14:paraId="01645506"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 xml:space="preserve">Mean HR </w:t>
            </w:r>
          </w:p>
          <w:p w14:paraId="011E74AA"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Mean RR</w:t>
            </w:r>
          </w:p>
          <w:p w14:paraId="086E5B0E"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b/>
                <w:bCs/>
              </w:rPr>
              <w:t>RMSSD/HRV</w:t>
            </w:r>
          </w:p>
          <w:p w14:paraId="0CA7D708"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Stress Index</w:t>
            </w:r>
          </w:p>
        </w:tc>
        <w:tc>
          <w:tcPr>
            <w:tcW w:w="1693" w:type="dxa"/>
          </w:tcPr>
          <w:p w14:paraId="1DF0F5D1"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73</w:t>
            </w:r>
          </w:p>
          <w:p w14:paraId="40131E3D"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826</w:t>
            </w:r>
          </w:p>
          <w:p w14:paraId="387BE1F0"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b/>
                <w:bCs/>
              </w:rPr>
              <w:t>41.7ms</w:t>
            </w:r>
          </w:p>
          <w:p w14:paraId="03979932"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rPr>
              <w:t>6.8</w:t>
            </w:r>
            <w:r w:rsidRPr="00080893">
              <w:rPr>
                <w:rFonts w:ascii="Arial" w:hAnsi="Arial" w:cs="Arial"/>
                <w:b/>
                <w:bCs/>
              </w:rPr>
              <w:t xml:space="preserve"> </w:t>
            </w:r>
          </w:p>
        </w:tc>
      </w:tr>
      <w:tr w:rsidR="00574EC9" w:rsidRPr="00080893" w14:paraId="7024923E" w14:textId="77777777" w:rsidTr="00961F61">
        <w:trPr>
          <w:trHeight w:val="2067"/>
        </w:trPr>
        <w:tc>
          <w:tcPr>
            <w:tcW w:w="1424" w:type="dxa"/>
          </w:tcPr>
          <w:p w14:paraId="54E2DD14" w14:textId="77777777" w:rsidR="00574EC9" w:rsidRPr="00080893" w:rsidRDefault="00574EC9" w:rsidP="00961F61">
            <w:pPr>
              <w:spacing w:line="480" w:lineRule="auto"/>
              <w:contextualSpacing/>
              <w:textAlignment w:val="baseline"/>
              <w:rPr>
                <w:rFonts w:ascii="Arial" w:hAnsi="Arial" w:cs="Arial"/>
              </w:rPr>
            </w:pPr>
            <w:r w:rsidRPr="00080893">
              <w:rPr>
                <w:rFonts w:ascii="Arial" w:hAnsi="Arial" w:cs="Arial"/>
              </w:rPr>
              <w:t xml:space="preserve">20 June 2019 </w:t>
            </w:r>
          </w:p>
        </w:tc>
        <w:tc>
          <w:tcPr>
            <w:tcW w:w="2856" w:type="dxa"/>
          </w:tcPr>
          <w:p w14:paraId="1E4827F4"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 xml:space="preserve">Mean HR </w:t>
            </w:r>
          </w:p>
          <w:p w14:paraId="51316D64"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Mean RR</w:t>
            </w:r>
          </w:p>
          <w:p w14:paraId="703E868B"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b/>
                <w:bCs/>
              </w:rPr>
              <w:t xml:space="preserve">RMSSD/HRV </w:t>
            </w:r>
          </w:p>
          <w:p w14:paraId="29BC6DF2"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Stress Index</w:t>
            </w:r>
          </w:p>
        </w:tc>
        <w:tc>
          <w:tcPr>
            <w:tcW w:w="1693" w:type="dxa"/>
          </w:tcPr>
          <w:p w14:paraId="3CD2A2AC"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82</w:t>
            </w:r>
          </w:p>
          <w:p w14:paraId="77B77E71"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731</w:t>
            </w:r>
          </w:p>
          <w:p w14:paraId="557AACB6"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b/>
                <w:bCs/>
              </w:rPr>
              <w:t>41.8ms</w:t>
            </w:r>
          </w:p>
          <w:p w14:paraId="5E409F1A"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6.41</w:t>
            </w:r>
          </w:p>
        </w:tc>
      </w:tr>
      <w:tr w:rsidR="00574EC9" w:rsidRPr="00080893" w14:paraId="43B5F9E2" w14:textId="77777777" w:rsidTr="00961F61">
        <w:trPr>
          <w:trHeight w:val="2067"/>
        </w:trPr>
        <w:tc>
          <w:tcPr>
            <w:tcW w:w="1424" w:type="dxa"/>
          </w:tcPr>
          <w:p w14:paraId="460B40A5" w14:textId="77777777" w:rsidR="00574EC9" w:rsidRPr="00080893" w:rsidRDefault="00574EC9" w:rsidP="00961F61">
            <w:pPr>
              <w:spacing w:line="480" w:lineRule="auto"/>
              <w:contextualSpacing/>
              <w:textAlignment w:val="baseline"/>
              <w:rPr>
                <w:rFonts w:ascii="Arial" w:hAnsi="Arial" w:cs="Arial"/>
              </w:rPr>
            </w:pPr>
            <w:r w:rsidRPr="00080893">
              <w:rPr>
                <w:rFonts w:ascii="Arial" w:hAnsi="Arial" w:cs="Arial"/>
              </w:rPr>
              <w:t>22 June 2019</w:t>
            </w:r>
          </w:p>
        </w:tc>
        <w:tc>
          <w:tcPr>
            <w:tcW w:w="2856" w:type="dxa"/>
          </w:tcPr>
          <w:p w14:paraId="38BBD7FA"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 xml:space="preserve">Mean HR </w:t>
            </w:r>
          </w:p>
          <w:p w14:paraId="19596A17"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Mean RR</w:t>
            </w:r>
          </w:p>
          <w:p w14:paraId="1647A6C9"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b/>
                <w:bCs/>
              </w:rPr>
              <w:t xml:space="preserve">RMSSD/HRV </w:t>
            </w:r>
          </w:p>
          <w:p w14:paraId="55D629DC"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rPr>
              <w:t>Stress Index</w:t>
            </w:r>
          </w:p>
        </w:tc>
        <w:tc>
          <w:tcPr>
            <w:tcW w:w="1693" w:type="dxa"/>
          </w:tcPr>
          <w:p w14:paraId="1410C9A5"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99</w:t>
            </w:r>
          </w:p>
          <w:p w14:paraId="631487EB"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605</w:t>
            </w:r>
          </w:p>
          <w:p w14:paraId="25AF3F6E" w14:textId="77777777" w:rsidR="00574EC9" w:rsidRPr="00080893" w:rsidRDefault="00574EC9" w:rsidP="00961F61">
            <w:pPr>
              <w:spacing w:line="480" w:lineRule="auto"/>
              <w:contextualSpacing/>
              <w:jc w:val="both"/>
              <w:textAlignment w:val="baseline"/>
              <w:rPr>
                <w:rFonts w:ascii="Arial" w:hAnsi="Arial" w:cs="Arial"/>
                <w:b/>
                <w:bCs/>
              </w:rPr>
            </w:pPr>
            <w:r w:rsidRPr="00080893">
              <w:rPr>
                <w:rFonts w:ascii="Arial" w:hAnsi="Arial" w:cs="Arial"/>
                <w:b/>
                <w:bCs/>
              </w:rPr>
              <w:t>7.4ms</w:t>
            </w:r>
          </w:p>
          <w:p w14:paraId="4F211881" w14:textId="77777777" w:rsidR="00574EC9" w:rsidRPr="00080893" w:rsidRDefault="00574EC9" w:rsidP="00961F61">
            <w:pPr>
              <w:spacing w:line="480" w:lineRule="auto"/>
              <w:contextualSpacing/>
              <w:jc w:val="both"/>
              <w:textAlignment w:val="baseline"/>
              <w:rPr>
                <w:rFonts w:ascii="Arial" w:hAnsi="Arial" w:cs="Arial"/>
              </w:rPr>
            </w:pPr>
            <w:r w:rsidRPr="00080893">
              <w:rPr>
                <w:rFonts w:ascii="Arial" w:hAnsi="Arial" w:cs="Arial"/>
              </w:rPr>
              <w:t>28.6</w:t>
            </w:r>
          </w:p>
        </w:tc>
      </w:tr>
    </w:tbl>
    <w:p w14:paraId="374037F5" w14:textId="77777777" w:rsidR="00574EC9" w:rsidRPr="00080893" w:rsidRDefault="00574EC9" w:rsidP="00574EC9">
      <w:pPr>
        <w:spacing w:line="480" w:lineRule="auto"/>
        <w:contextualSpacing/>
        <w:jc w:val="both"/>
        <w:rPr>
          <w:rFonts w:ascii="Arial" w:hAnsi="Arial" w:cs="Arial"/>
        </w:rPr>
      </w:pPr>
    </w:p>
    <w:p w14:paraId="35AF7836" w14:textId="6EC0BC4D" w:rsidR="00574EC9" w:rsidRDefault="00574EC9" w:rsidP="00004ED5">
      <w:pPr>
        <w:spacing w:line="480" w:lineRule="auto"/>
        <w:contextualSpacing/>
        <w:jc w:val="both"/>
        <w:rPr>
          <w:rFonts w:ascii="Arial" w:hAnsi="Arial" w:cs="Arial"/>
        </w:rPr>
      </w:pPr>
      <w:r w:rsidRPr="00080893">
        <w:rPr>
          <w:rFonts w:ascii="Arial" w:hAnsi="Arial" w:cs="Arial"/>
        </w:rPr>
        <w:t>Correspondingly</w:t>
      </w:r>
      <w:r>
        <w:rPr>
          <w:rFonts w:ascii="Arial" w:hAnsi="Arial" w:cs="Arial"/>
        </w:rPr>
        <w:t>,</w:t>
      </w:r>
      <w:r w:rsidRPr="00080893">
        <w:rPr>
          <w:rFonts w:ascii="Arial" w:hAnsi="Arial" w:cs="Arial"/>
        </w:rPr>
        <w:t xml:space="preserve"> the Elite HRV analysis results from 19 and 20 June</w:t>
      </w:r>
      <w:r w:rsidRPr="00080893">
        <w:rPr>
          <w:rFonts w:ascii="Arial" w:hAnsi="Arial" w:cs="Arial"/>
          <w:color w:val="222222"/>
          <w:shd w:val="clear" w:color="auto" w:fill="FFFFFF"/>
        </w:rPr>
        <w:t xml:space="preserve"> </w:t>
      </w:r>
      <w:r w:rsidR="000423AF" w:rsidRPr="008321D7">
        <w:rPr>
          <w:rFonts w:ascii="Arial" w:hAnsi="Arial" w:cs="Arial"/>
          <w:color w:val="222222"/>
          <w:shd w:val="clear" w:color="auto" w:fill="FFFFFF"/>
        </w:rPr>
        <w:t xml:space="preserve">also </w:t>
      </w:r>
      <w:r w:rsidRPr="008321D7">
        <w:rPr>
          <w:rFonts w:ascii="Arial" w:hAnsi="Arial" w:cs="Arial"/>
          <w:color w:val="222222"/>
          <w:shd w:val="clear" w:color="auto" w:fill="FFFFFF"/>
        </w:rPr>
        <w:t>reveal</w:t>
      </w:r>
      <w:r w:rsidR="000423AF" w:rsidRPr="008321D7">
        <w:rPr>
          <w:rFonts w:ascii="Arial" w:hAnsi="Arial" w:cs="Arial"/>
          <w:color w:val="222222"/>
          <w:shd w:val="clear" w:color="auto" w:fill="FFFFFF"/>
        </w:rPr>
        <w:t>ed</w:t>
      </w:r>
      <w:r w:rsidRPr="00080893">
        <w:rPr>
          <w:rFonts w:ascii="Arial" w:hAnsi="Arial" w:cs="Arial"/>
          <w:color w:val="222222"/>
          <w:shd w:val="clear" w:color="auto" w:fill="FFFFFF"/>
        </w:rPr>
        <w:t xml:space="preserve"> relatively high scores of HRV: </w:t>
      </w:r>
      <w:r w:rsidRPr="00080893">
        <w:rPr>
          <w:rFonts w:ascii="Arial" w:hAnsi="Arial" w:cs="Arial"/>
        </w:rPr>
        <w:t>52 and 51</w:t>
      </w:r>
      <w:r>
        <w:rPr>
          <w:rFonts w:ascii="Arial" w:hAnsi="Arial" w:cs="Arial"/>
        </w:rPr>
        <w:t>,</w:t>
      </w:r>
      <w:r w:rsidRPr="00080893">
        <w:rPr>
          <w:rFonts w:ascii="Arial" w:hAnsi="Arial" w:cs="Arial"/>
        </w:rPr>
        <w:t xml:space="preserve"> </w:t>
      </w:r>
      <w:r>
        <w:rPr>
          <w:rFonts w:ascii="Arial" w:hAnsi="Arial" w:cs="Arial"/>
        </w:rPr>
        <w:t>w</w:t>
      </w:r>
      <w:r w:rsidRPr="00080893">
        <w:rPr>
          <w:rFonts w:ascii="Arial" w:hAnsi="Arial" w:cs="Arial"/>
        </w:rPr>
        <w:t xml:space="preserve">hereas </w:t>
      </w:r>
      <w:r>
        <w:rPr>
          <w:rFonts w:ascii="Arial" w:hAnsi="Arial" w:cs="Arial"/>
        </w:rPr>
        <w:t xml:space="preserve">on </w:t>
      </w:r>
      <w:r w:rsidRPr="00080893">
        <w:rPr>
          <w:rFonts w:ascii="Arial" w:hAnsi="Arial" w:cs="Arial"/>
        </w:rPr>
        <w:t>22 June, the score is 31.</w:t>
      </w:r>
    </w:p>
    <w:p w14:paraId="6690FE45" w14:textId="77777777" w:rsidR="00BC6484" w:rsidRDefault="00BC6484" w:rsidP="00004ED5">
      <w:pPr>
        <w:spacing w:line="480" w:lineRule="auto"/>
        <w:contextualSpacing/>
        <w:jc w:val="both"/>
        <w:rPr>
          <w:rFonts w:ascii="Arial" w:hAnsi="Arial" w:cs="Arial"/>
        </w:rPr>
      </w:pPr>
    </w:p>
    <w:p w14:paraId="092ADC61" w14:textId="3B7AC1B4" w:rsidR="001E4941" w:rsidRPr="00940C3C" w:rsidRDefault="00574EC9" w:rsidP="001E4941">
      <w:pPr>
        <w:spacing w:line="480" w:lineRule="auto"/>
        <w:contextualSpacing/>
        <w:jc w:val="both"/>
        <w:rPr>
          <w:rFonts w:ascii="Arial" w:hAnsi="Arial" w:cs="Arial"/>
          <w:color w:val="222222"/>
          <w:shd w:val="clear" w:color="auto" w:fill="FFFFFF"/>
        </w:rPr>
      </w:pPr>
      <w:r w:rsidRPr="00080893">
        <w:rPr>
          <w:rFonts w:ascii="Arial" w:hAnsi="Arial" w:cs="Arial"/>
        </w:rPr>
        <w:t>The high</w:t>
      </w:r>
      <w:r w:rsidR="003275FB">
        <w:rPr>
          <w:rFonts w:ascii="Arial" w:hAnsi="Arial" w:cs="Arial"/>
        </w:rPr>
        <w:t>er</w:t>
      </w:r>
      <w:r w:rsidRPr="00080893">
        <w:rPr>
          <w:rFonts w:ascii="Arial" w:hAnsi="Arial" w:cs="Arial"/>
        </w:rPr>
        <w:t xml:space="preserve"> scores of HRV confirmed relations between states of </w:t>
      </w:r>
      <w:r w:rsidRPr="00080893">
        <w:rPr>
          <w:rFonts w:ascii="Arial" w:hAnsi="Arial" w:cs="Arial"/>
          <w:i/>
          <w:iCs/>
        </w:rPr>
        <w:t xml:space="preserve">Deep Flow, </w:t>
      </w:r>
      <w:r w:rsidRPr="00080893">
        <w:rPr>
          <w:rFonts w:ascii="Arial" w:hAnsi="Arial" w:cs="Arial"/>
        </w:rPr>
        <w:t xml:space="preserve">lower heart rate, states of calm and flow. </w:t>
      </w:r>
      <w:r w:rsidR="00C44004" w:rsidRPr="00080893">
        <w:rPr>
          <w:rFonts w:ascii="Arial" w:hAnsi="Arial" w:cs="Arial"/>
        </w:rPr>
        <w:t xml:space="preserve">For </w:t>
      </w:r>
      <w:r w:rsidR="00C44004" w:rsidRPr="00080893">
        <w:rPr>
          <w:rFonts w:ascii="Arial" w:hAnsi="Arial" w:cs="Arial"/>
          <w:i/>
          <w:iCs/>
        </w:rPr>
        <w:t xml:space="preserve">Deep Flow </w:t>
      </w:r>
      <w:r w:rsidR="00C44004" w:rsidRPr="00080893">
        <w:rPr>
          <w:rFonts w:ascii="Arial" w:hAnsi="Arial" w:cs="Arial"/>
        </w:rPr>
        <w:t>to be experienced</w:t>
      </w:r>
      <w:r w:rsidR="00C44004">
        <w:rPr>
          <w:rFonts w:ascii="Arial" w:hAnsi="Arial" w:cs="Arial"/>
        </w:rPr>
        <w:t>,</w:t>
      </w:r>
      <w:r w:rsidR="00C44004" w:rsidRPr="00080893">
        <w:rPr>
          <w:rFonts w:ascii="Arial" w:hAnsi="Arial" w:cs="Arial"/>
        </w:rPr>
        <w:t xml:space="preserve"> higher HRV needs to be present as it affects the </w:t>
      </w:r>
      <w:r w:rsidR="00C44004">
        <w:rPr>
          <w:rFonts w:ascii="Arial" w:hAnsi="Arial" w:cs="Arial"/>
        </w:rPr>
        <w:t>PSNS</w:t>
      </w:r>
      <w:r w:rsidR="00C44004" w:rsidRPr="00080893">
        <w:rPr>
          <w:rFonts w:ascii="Arial" w:hAnsi="Arial" w:cs="Arial"/>
        </w:rPr>
        <w:t xml:space="preserve"> which in turn calms the entire body. </w:t>
      </w:r>
      <w:r w:rsidRPr="008321D7">
        <w:rPr>
          <w:rFonts w:ascii="Arial" w:hAnsi="Arial" w:cs="Arial"/>
        </w:rPr>
        <w:t>The</w:t>
      </w:r>
      <w:r w:rsidRPr="00080893">
        <w:rPr>
          <w:rFonts w:ascii="Arial" w:hAnsi="Arial" w:cs="Arial"/>
        </w:rPr>
        <w:t xml:space="preserve"> </w:t>
      </w:r>
      <w:r w:rsidRPr="00080893">
        <w:rPr>
          <w:rFonts w:ascii="Arial" w:hAnsi="Arial" w:cs="Arial"/>
        </w:rPr>
        <w:lastRenderedPageBreak/>
        <w:t xml:space="preserve">scores </w:t>
      </w:r>
      <w:r w:rsidR="002D03CA">
        <w:rPr>
          <w:rFonts w:ascii="Arial" w:hAnsi="Arial" w:cs="Arial"/>
        </w:rPr>
        <w:t>we</w:t>
      </w:r>
      <w:r w:rsidRPr="00080893">
        <w:rPr>
          <w:rFonts w:ascii="Arial" w:hAnsi="Arial" w:cs="Arial"/>
        </w:rPr>
        <w:t xml:space="preserve">re interpreted as providing feedback about </w:t>
      </w:r>
      <w:r w:rsidR="002D03CA">
        <w:rPr>
          <w:rFonts w:ascii="Arial" w:hAnsi="Arial" w:cs="Arial"/>
        </w:rPr>
        <w:t xml:space="preserve">my </w:t>
      </w:r>
      <w:r w:rsidRPr="00080893">
        <w:rPr>
          <w:rFonts w:ascii="Arial" w:hAnsi="Arial" w:cs="Arial"/>
        </w:rPr>
        <w:t xml:space="preserve">embodied state of being in </w:t>
      </w:r>
      <w:r w:rsidRPr="00080893">
        <w:rPr>
          <w:rFonts w:ascii="Arial" w:hAnsi="Arial" w:cs="Arial"/>
          <w:i/>
          <w:iCs/>
        </w:rPr>
        <w:t xml:space="preserve">Deep </w:t>
      </w:r>
      <w:r w:rsidR="0027347F" w:rsidRPr="00080893">
        <w:rPr>
          <w:rFonts w:ascii="Arial" w:hAnsi="Arial" w:cs="Arial"/>
          <w:i/>
          <w:iCs/>
        </w:rPr>
        <w:t>Flow</w:t>
      </w:r>
      <w:r w:rsidR="0027347F">
        <w:rPr>
          <w:rFonts w:ascii="Arial" w:hAnsi="Arial" w:cs="Arial"/>
        </w:rPr>
        <w:t xml:space="preserve"> </w:t>
      </w:r>
      <w:r w:rsidR="0027347F" w:rsidRPr="00155279">
        <w:rPr>
          <w:rFonts w:ascii="Arial" w:hAnsi="Arial" w:cs="Arial"/>
        </w:rPr>
        <w:t>and</w:t>
      </w:r>
      <w:r w:rsidR="00A45C84" w:rsidRPr="00155279">
        <w:rPr>
          <w:rFonts w:ascii="Arial" w:hAnsi="Arial" w:cs="Arial"/>
        </w:rPr>
        <w:t xml:space="preserve"> </w:t>
      </w:r>
      <w:r w:rsidRPr="00155279">
        <w:rPr>
          <w:rFonts w:ascii="Arial" w:hAnsi="Arial" w:cs="Arial"/>
        </w:rPr>
        <w:t xml:space="preserve">interpreted self-reflexively as my state of flow was embedded in the data. This formed a relational loop between </w:t>
      </w:r>
      <w:r w:rsidRPr="00155279">
        <w:rPr>
          <w:rFonts w:ascii="Arial" w:hAnsi="Arial" w:cs="Arial"/>
          <w:i/>
          <w:iCs/>
        </w:rPr>
        <w:t xml:space="preserve">Deep Flow, </w:t>
      </w:r>
      <w:r w:rsidRPr="00155279">
        <w:rPr>
          <w:rFonts w:ascii="Arial" w:hAnsi="Arial" w:cs="Arial"/>
        </w:rPr>
        <w:t>my embodied state</w:t>
      </w:r>
      <w:r w:rsidR="008F459D" w:rsidRPr="00155279">
        <w:rPr>
          <w:rFonts w:ascii="Arial" w:hAnsi="Arial" w:cs="Arial"/>
        </w:rPr>
        <w:t>s</w:t>
      </w:r>
      <w:r w:rsidRPr="00155279">
        <w:rPr>
          <w:rFonts w:ascii="Arial" w:hAnsi="Arial" w:cs="Arial"/>
        </w:rPr>
        <w:t xml:space="preserve"> of being</w:t>
      </w:r>
      <w:r w:rsidR="00B02257" w:rsidRPr="00155279">
        <w:rPr>
          <w:rFonts w:ascii="Arial" w:hAnsi="Arial" w:cs="Arial"/>
        </w:rPr>
        <w:t xml:space="preserve">, </w:t>
      </w:r>
      <w:r w:rsidRPr="00940C3C">
        <w:rPr>
          <w:rFonts w:ascii="Arial" w:hAnsi="Arial" w:cs="Arial"/>
        </w:rPr>
        <w:t>and HRV.</w:t>
      </w:r>
      <w:r w:rsidRPr="00940C3C">
        <w:rPr>
          <w:rFonts w:ascii="Arial" w:hAnsi="Arial" w:cs="Arial"/>
          <w:i/>
          <w:iCs/>
        </w:rPr>
        <w:t xml:space="preserve"> </w:t>
      </w:r>
      <w:r w:rsidRPr="00940C3C">
        <w:rPr>
          <w:rFonts w:ascii="Arial" w:hAnsi="Arial" w:cs="Arial"/>
        </w:rPr>
        <w:t xml:space="preserve">This led to me to conclude that there are relations between </w:t>
      </w:r>
      <w:r w:rsidRPr="00940C3C">
        <w:rPr>
          <w:rFonts w:ascii="Arial" w:hAnsi="Arial" w:cs="Arial"/>
          <w:i/>
          <w:iCs/>
        </w:rPr>
        <w:t>Deep Flow</w:t>
      </w:r>
      <w:r w:rsidR="00C7196A" w:rsidRPr="00940C3C">
        <w:rPr>
          <w:rFonts w:ascii="Arial" w:hAnsi="Arial" w:cs="Arial"/>
          <w:i/>
          <w:iCs/>
        </w:rPr>
        <w:t>, fascia release</w:t>
      </w:r>
      <w:r w:rsidRPr="00940C3C">
        <w:rPr>
          <w:rFonts w:ascii="Arial" w:hAnsi="Arial" w:cs="Arial"/>
          <w:i/>
          <w:iCs/>
        </w:rPr>
        <w:t xml:space="preserve"> </w:t>
      </w:r>
      <w:r w:rsidRPr="00940C3C">
        <w:rPr>
          <w:rFonts w:ascii="Arial" w:hAnsi="Arial" w:cs="Arial"/>
        </w:rPr>
        <w:t xml:space="preserve">and higher scores of HRV. </w:t>
      </w:r>
      <w:r w:rsidR="00B7191F" w:rsidRPr="00940C3C">
        <w:rPr>
          <w:rFonts w:ascii="Arial" w:hAnsi="Arial" w:cs="Arial"/>
        </w:rPr>
        <w:t xml:space="preserve">The further development of </w:t>
      </w:r>
      <w:r w:rsidRPr="00940C3C">
        <w:rPr>
          <w:rFonts w:ascii="Arial" w:hAnsi="Arial" w:cs="Arial"/>
          <w:i/>
          <w:iCs/>
        </w:rPr>
        <w:t>Deep Flow</w:t>
      </w:r>
      <w:r w:rsidRPr="00940C3C">
        <w:rPr>
          <w:rFonts w:ascii="Arial" w:hAnsi="Arial" w:cs="Arial"/>
        </w:rPr>
        <w:t xml:space="preserve"> then is the main finding from study three and is discussed in the synthesis and conclusions below. </w:t>
      </w:r>
      <w:r w:rsidR="001E4941" w:rsidRPr="00940C3C">
        <w:rPr>
          <w:rFonts w:ascii="Arial" w:hAnsi="Arial" w:cs="Arial"/>
          <w:color w:val="222222"/>
          <w:shd w:val="clear" w:color="auto" w:fill="FFFFFF"/>
        </w:rPr>
        <w:t xml:space="preserve">Additional images of the HRV values and results from 24 June appear in the portfolio, to demonstrate further the relations of the human and nonhuman, the </w:t>
      </w:r>
      <w:r w:rsidR="001E4941" w:rsidRPr="00940C3C">
        <w:rPr>
          <w:rFonts w:ascii="Arial" w:hAnsi="Arial" w:cs="Arial"/>
          <w:i/>
          <w:iCs/>
          <w:color w:val="222222"/>
          <w:shd w:val="clear" w:color="auto" w:fill="FFFFFF"/>
        </w:rPr>
        <w:t xml:space="preserve">felt sense </w:t>
      </w:r>
      <w:r w:rsidR="001E4941" w:rsidRPr="00940C3C">
        <w:rPr>
          <w:rFonts w:ascii="Arial" w:hAnsi="Arial" w:cs="Arial"/>
          <w:color w:val="222222"/>
          <w:shd w:val="clear" w:color="auto" w:fill="FFFFFF"/>
        </w:rPr>
        <w:t>and</w:t>
      </w:r>
      <w:r w:rsidR="001E4941" w:rsidRPr="00940C3C">
        <w:rPr>
          <w:rFonts w:ascii="Arial" w:hAnsi="Arial" w:cs="Arial"/>
          <w:i/>
          <w:iCs/>
          <w:color w:val="222222"/>
          <w:shd w:val="clear" w:color="auto" w:fill="FFFFFF"/>
        </w:rPr>
        <w:t xml:space="preserve"> Deep Flow, </w:t>
      </w:r>
      <w:r w:rsidR="001E4941" w:rsidRPr="00940C3C">
        <w:rPr>
          <w:rFonts w:ascii="Arial" w:hAnsi="Arial" w:cs="Arial"/>
          <w:color w:val="222222"/>
          <w:shd w:val="clear" w:color="auto" w:fill="FFFFFF"/>
        </w:rPr>
        <w:t>the HRM and HRV</w:t>
      </w:r>
      <w:r w:rsidR="00AE6FC1" w:rsidRPr="00940C3C">
        <w:rPr>
          <w:rFonts w:ascii="Arial" w:hAnsi="Arial" w:cs="Arial"/>
          <w:color w:val="222222"/>
          <w:shd w:val="clear" w:color="auto" w:fill="FFFFFF"/>
        </w:rPr>
        <w:t xml:space="preserve"> (pp.27-32). </w:t>
      </w:r>
    </w:p>
    <w:p w14:paraId="0AC9A1B3" w14:textId="77777777" w:rsidR="00574EC9" w:rsidRPr="00940C3C" w:rsidRDefault="00574EC9" w:rsidP="00574EC9">
      <w:pPr>
        <w:shd w:val="clear" w:color="auto" w:fill="FFFFFF"/>
        <w:spacing w:line="480" w:lineRule="auto"/>
        <w:contextualSpacing/>
        <w:jc w:val="both"/>
        <w:textAlignment w:val="baseline"/>
        <w:rPr>
          <w:rFonts w:ascii="Arial" w:hAnsi="Arial" w:cs="Arial"/>
          <w:b/>
          <w:bCs/>
        </w:rPr>
      </w:pPr>
    </w:p>
    <w:p w14:paraId="744CF75D" w14:textId="0919063B" w:rsidR="00574EC9" w:rsidRPr="00155279" w:rsidRDefault="00574EC9" w:rsidP="00574EC9">
      <w:pPr>
        <w:shd w:val="clear" w:color="auto" w:fill="FFFFFF"/>
        <w:spacing w:line="480" w:lineRule="auto"/>
        <w:contextualSpacing/>
        <w:jc w:val="both"/>
        <w:textAlignment w:val="baseline"/>
        <w:rPr>
          <w:rFonts w:ascii="Arial" w:hAnsi="Arial" w:cs="Arial"/>
          <w:b/>
          <w:bCs/>
          <w:sz w:val="28"/>
          <w:szCs w:val="28"/>
        </w:rPr>
      </w:pPr>
      <w:r w:rsidRPr="00940C3C">
        <w:rPr>
          <w:rFonts w:ascii="Arial" w:hAnsi="Arial" w:cs="Arial"/>
          <w:b/>
          <w:bCs/>
          <w:sz w:val="28"/>
          <w:szCs w:val="28"/>
        </w:rPr>
        <w:t>Formles</w:t>
      </w:r>
      <w:r w:rsidR="00004ED5" w:rsidRPr="00940C3C">
        <w:rPr>
          <w:rFonts w:ascii="Arial" w:hAnsi="Arial" w:cs="Arial"/>
          <w:b/>
          <w:bCs/>
          <w:sz w:val="28"/>
          <w:szCs w:val="28"/>
        </w:rPr>
        <w:t>s</w:t>
      </w:r>
      <w:r w:rsidRPr="00940C3C">
        <w:rPr>
          <w:rFonts w:ascii="Arial" w:hAnsi="Arial" w:cs="Arial"/>
          <w:b/>
          <w:bCs/>
          <w:sz w:val="28"/>
          <w:szCs w:val="28"/>
        </w:rPr>
        <w:t>-immersive-fusional</w:t>
      </w:r>
      <w:r w:rsidRPr="00940C3C">
        <w:rPr>
          <w:rFonts w:ascii="Calibri" w:hAnsi="Calibri" w:cs="Calibri"/>
          <w:b/>
          <w:bCs/>
        </w:rPr>
        <w:t xml:space="preserve"> </w:t>
      </w:r>
      <w:r w:rsidRPr="00940C3C">
        <w:rPr>
          <w:rFonts w:ascii="Arial" w:hAnsi="Arial" w:cs="Arial"/>
          <w:b/>
          <w:bCs/>
          <w:sz w:val="28"/>
          <w:szCs w:val="28"/>
        </w:rPr>
        <w:t>synthesis</w:t>
      </w:r>
      <w:r w:rsidRPr="00155279">
        <w:rPr>
          <w:rFonts w:ascii="Arial" w:hAnsi="Arial" w:cs="Arial"/>
          <w:b/>
          <w:bCs/>
          <w:sz w:val="28"/>
          <w:szCs w:val="28"/>
        </w:rPr>
        <w:t xml:space="preserve"> </w:t>
      </w:r>
      <w:bookmarkStart w:id="194" w:name="_Hlk39584602"/>
    </w:p>
    <w:p w14:paraId="217A5585" w14:textId="4DAE1459" w:rsidR="00B1585C" w:rsidRPr="00CA568F" w:rsidRDefault="00574EC9" w:rsidP="00574EC9">
      <w:pPr>
        <w:shd w:val="clear" w:color="auto" w:fill="FFFFFF"/>
        <w:spacing w:line="480" w:lineRule="auto"/>
        <w:contextualSpacing/>
        <w:jc w:val="both"/>
        <w:textAlignment w:val="baseline"/>
        <w:rPr>
          <w:rFonts w:ascii="Arial" w:hAnsi="Arial" w:cs="Arial"/>
          <w:i/>
          <w:iCs/>
        </w:rPr>
      </w:pPr>
      <w:r w:rsidRPr="00155279">
        <w:rPr>
          <w:rFonts w:ascii="Arial" w:hAnsi="Arial" w:cs="Arial"/>
        </w:rPr>
        <w:t xml:space="preserve">The findings of </w:t>
      </w:r>
      <w:r w:rsidRPr="00155279">
        <w:rPr>
          <w:rFonts w:ascii="Arial" w:hAnsi="Arial" w:cs="Arial"/>
          <w:i/>
          <w:iCs/>
        </w:rPr>
        <w:t xml:space="preserve">formless, immersion </w:t>
      </w:r>
      <w:r w:rsidRPr="00155279">
        <w:rPr>
          <w:rFonts w:ascii="Arial" w:hAnsi="Arial" w:cs="Arial"/>
        </w:rPr>
        <w:t xml:space="preserve">and </w:t>
      </w:r>
      <w:r w:rsidRPr="00155279">
        <w:rPr>
          <w:rFonts w:ascii="Arial" w:hAnsi="Arial" w:cs="Arial"/>
          <w:i/>
          <w:iCs/>
        </w:rPr>
        <w:t xml:space="preserve">fusional </w:t>
      </w:r>
      <w:r w:rsidRPr="00155279">
        <w:rPr>
          <w:rFonts w:ascii="Arial" w:hAnsi="Arial" w:cs="Arial"/>
        </w:rPr>
        <w:t xml:space="preserve">were experienced by </w:t>
      </w:r>
      <w:r w:rsidRPr="00155279">
        <w:rPr>
          <w:rFonts w:ascii="Arial" w:hAnsi="Arial" w:cs="Arial"/>
          <w:i/>
          <w:iCs/>
        </w:rPr>
        <w:t xml:space="preserve">looking inwardly </w:t>
      </w:r>
      <w:r w:rsidRPr="00155279">
        <w:rPr>
          <w:rFonts w:ascii="Arial" w:hAnsi="Arial" w:cs="Arial"/>
        </w:rPr>
        <w:t xml:space="preserve">using the </w:t>
      </w:r>
      <w:r w:rsidRPr="00155279">
        <w:rPr>
          <w:rFonts w:ascii="Arial" w:hAnsi="Arial" w:cs="Arial"/>
          <w:i/>
          <w:iCs/>
        </w:rPr>
        <w:t>felt</w:t>
      </w:r>
      <w:r w:rsidR="00DF327C" w:rsidRPr="00155279">
        <w:rPr>
          <w:rFonts w:ascii="Arial" w:hAnsi="Arial" w:cs="Arial"/>
          <w:i/>
          <w:iCs/>
        </w:rPr>
        <w:t>-</w:t>
      </w:r>
      <w:r w:rsidRPr="00155279">
        <w:rPr>
          <w:rFonts w:ascii="Arial" w:hAnsi="Arial" w:cs="Arial"/>
          <w:i/>
          <w:iCs/>
        </w:rPr>
        <w:t>sense.</w:t>
      </w:r>
      <w:r w:rsidRPr="00155279">
        <w:rPr>
          <w:rFonts w:ascii="Arial" w:hAnsi="Arial" w:cs="Arial"/>
        </w:rPr>
        <w:t xml:space="preserve"> This was facilitated by</w:t>
      </w:r>
      <w:bookmarkEnd w:id="194"/>
      <w:r w:rsidRPr="00155279">
        <w:rPr>
          <w:rFonts w:ascii="Arial" w:hAnsi="Arial" w:cs="Arial"/>
        </w:rPr>
        <w:t xml:space="preserve"> the method of practice </w:t>
      </w:r>
      <w:r w:rsidRPr="00155279">
        <w:rPr>
          <w:rFonts w:ascii="Arial" w:hAnsi="Arial" w:cs="Arial"/>
          <w:i/>
          <w:iCs/>
        </w:rPr>
        <w:t xml:space="preserve">Deep Flow </w:t>
      </w:r>
      <w:r w:rsidRPr="00155279">
        <w:rPr>
          <w:rFonts w:ascii="Arial" w:hAnsi="Arial" w:cs="Arial"/>
        </w:rPr>
        <w:t>that, that by study three, was a synthesis and</w:t>
      </w:r>
      <w:r w:rsidRPr="00155279">
        <w:rPr>
          <w:rFonts w:ascii="Calibri" w:hAnsi="Calibri" w:cs="Calibri"/>
        </w:rPr>
        <w:t xml:space="preserve"> </w:t>
      </w:r>
      <w:r w:rsidRPr="00155279">
        <w:rPr>
          <w:rFonts w:ascii="Arial" w:hAnsi="Arial" w:cs="Arial"/>
        </w:rPr>
        <w:t>refinement of all the methods of practice described in the beginning of this chapter</w:t>
      </w:r>
      <w:r w:rsidRPr="00155279">
        <w:rPr>
          <w:rFonts w:ascii="Arial" w:hAnsi="Arial" w:cs="Arial"/>
          <w:i/>
          <w:iCs/>
        </w:rPr>
        <w:t xml:space="preserve">. </w:t>
      </w:r>
      <w:r w:rsidRPr="00155279">
        <w:rPr>
          <w:rFonts w:ascii="Arial" w:hAnsi="Arial" w:cs="Arial"/>
        </w:rPr>
        <w:t xml:space="preserve">These experiences emanated from an awareness of being in and experiencing </w:t>
      </w:r>
      <w:r w:rsidR="000F378D">
        <w:rPr>
          <w:rFonts w:ascii="Arial" w:hAnsi="Arial" w:cs="Arial"/>
        </w:rPr>
        <w:t xml:space="preserve">the </w:t>
      </w:r>
      <w:r w:rsidR="000F378D" w:rsidRPr="000F378D">
        <w:rPr>
          <w:rFonts w:ascii="Arial" w:hAnsi="Arial" w:cs="Arial"/>
          <w:i/>
          <w:iCs/>
        </w:rPr>
        <w:t>felt</w:t>
      </w:r>
      <w:r w:rsidR="000F378D">
        <w:rPr>
          <w:rFonts w:ascii="Arial" w:hAnsi="Arial" w:cs="Arial"/>
          <w:i/>
          <w:iCs/>
        </w:rPr>
        <w:t>-</w:t>
      </w:r>
      <w:r w:rsidR="000F378D" w:rsidRPr="000F378D">
        <w:rPr>
          <w:rFonts w:ascii="Arial" w:hAnsi="Arial" w:cs="Arial"/>
          <w:i/>
          <w:iCs/>
        </w:rPr>
        <w:t>sense</w:t>
      </w:r>
      <w:r w:rsidR="00B8080F" w:rsidRPr="00155279">
        <w:rPr>
          <w:rFonts w:ascii="Arial" w:hAnsi="Arial" w:cs="Arial"/>
        </w:rPr>
        <w:t xml:space="preserve"> </w:t>
      </w:r>
      <w:r w:rsidR="001A1A87" w:rsidRPr="00155279">
        <w:rPr>
          <w:rFonts w:ascii="Arial" w:hAnsi="Arial" w:cs="Arial"/>
          <w:color w:val="1A1A1A"/>
          <w:shd w:val="clear" w:color="auto" w:fill="FFFFFF"/>
        </w:rPr>
        <w:t>fed by the multiple sense modalities situated with the body.</w:t>
      </w:r>
      <w:r w:rsidR="00CA568F" w:rsidRPr="00155279">
        <w:rPr>
          <w:rFonts w:ascii="Arial" w:hAnsi="Arial" w:cs="Arial"/>
          <w:color w:val="1A1A1A"/>
          <w:shd w:val="clear" w:color="auto" w:fill="FFFFFF"/>
        </w:rPr>
        <w:t xml:space="preserve"> </w:t>
      </w:r>
      <w:r w:rsidRPr="00155279">
        <w:rPr>
          <w:rFonts w:ascii="Arial" w:hAnsi="Arial" w:cs="Arial"/>
        </w:rPr>
        <w:t xml:space="preserve">The experiences of </w:t>
      </w:r>
      <w:r w:rsidRPr="00155279">
        <w:rPr>
          <w:rFonts w:ascii="Arial" w:hAnsi="Arial" w:cs="Arial"/>
          <w:i/>
          <w:iCs/>
        </w:rPr>
        <w:t>withdrawing</w:t>
      </w:r>
      <w:r w:rsidRPr="00080893">
        <w:rPr>
          <w:rFonts w:ascii="Arial" w:hAnsi="Arial" w:cs="Arial"/>
          <w:i/>
          <w:iCs/>
        </w:rPr>
        <w:t xml:space="preserve"> </w:t>
      </w:r>
      <w:r w:rsidRPr="00080893">
        <w:rPr>
          <w:rFonts w:ascii="Arial" w:hAnsi="Arial" w:cs="Arial"/>
        </w:rPr>
        <w:t xml:space="preserve">and </w:t>
      </w:r>
      <w:r w:rsidRPr="00080893">
        <w:rPr>
          <w:rFonts w:ascii="Arial" w:hAnsi="Arial" w:cs="Arial"/>
          <w:i/>
          <w:iCs/>
        </w:rPr>
        <w:t>expanding</w:t>
      </w:r>
      <w:r w:rsidRPr="00080893">
        <w:rPr>
          <w:rFonts w:ascii="Arial" w:hAnsi="Arial" w:cs="Arial"/>
        </w:rPr>
        <w:t xml:space="preserve">, from study one, are also included in this synthesis as they are part of the experience of </w:t>
      </w:r>
      <w:r w:rsidRPr="00080893">
        <w:rPr>
          <w:rFonts w:ascii="Arial" w:hAnsi="Arial" w:cs="Arial"/>
          <w:i/>
          <w:iCs/>
        </w:rPr>
        <w:t>Deep Flow</w:t>
      </w:r>
      <w:r>
        <w:rPr>
          <w:rFonts w:ascii="Arial" w:hAnsi="Arial" w:cs="Arial"/>
        </w:rPr>
        <w:t>.</w:t>
      </w:r>
    </w:p>
    <w:p w14:paraId="1F735446" w14:textId="6E8A48FB" w:rsidR="00574EC9" w:rsidRPr="007F2830" w:rsidRDefault="00574EC9" w:rsidP="00741DF4">
      <w:pPr>
        <w:pStyle w:val="Heading2"/>
      </w:pPr>
      <w:bookmarkStart w:id="195" w:name="_Toc61376170"/>
      <w:bookmarkStart w:id="196" w:name="_Toc72994620"/>
      <w:r w:rsidRPr="007F2830">
        <w:t xml:space="preserve">6.3 Main Finding: </w:t>
      </w:r>
      <w:r w:rsidRPr="007F2830">
        <w:rPr>
          <w:i/>
          <w:iCs/>
        </w:rPr>
        <w:t>Deep Flow</w:t>
      </w:r>
      <w:bookmarkEnd w:id="195"/>
      <w:bookmarkEnd w:id="196"/>
      <w:r w:rsidRPr="007F2830">
        <w:rPr>
          <w:i/>
          <w:iCs/>
        </w:rPr>
        <w:t xml:space="preserve"> </w:t>
      </w:r>
    </w:p>
    <w:p w14:paraId="4844D3FA" w14:textId="5A8681B5" w:rsidR="00E26D0D" w:rsidRDefault="00574EC9" w:rsidP="00E26D0D">
      <w:pPr>
        <w:pStyle w:val="NoSpacing"/>
        <w:spacing w:line="480" w:lineRule="auto"/>
        <w:contextualSpacing/>
        <w:jc w:val="both"/>
        <w:rPr>
          <w:rFonts w:ascii="Arial" w:hAnsi="Arial" w:cs="Arial"/>
          <w:i/>
          <w:iCs/>
        </w:rPr>
      </w:pPr>
      <w:r w:rsidRPr="009A729F">
        <w:rPr>
          <w:rFonts w:ascii="Arial" w:hAnsi="Arial" w:cs="Arial"/>
          <w:i/>
          <w:iCs/>
        </w:rPr>
        <w:t xml:space="preserve">Deep Flow </w:t>
      </w:r>
      <w:r w:rsidRPr="009A729F">
        <w:rPr>
          <w:rFonts w:ascii="Arial" w:hAnsi="Arial" w:cs="Arial"/>
        </w:rPr>
        <w:t xml:space="preserve">is a method of </w:t>
      </w:r>
      <w:r>
        <w:rPr>
          <w:rFonts w:ascii="Arial" w:hAnsi="Arial" w:cs="Arial"/>
        </w:rPr>
        <w:t xml:space="preserve">dance </w:t>
      </w:r>
      <w:r w:rsidRPr="009A729F">
        <w:rPr>
          <w:rFonts w:ascii="Arial" w:hAnsi="Arial" w:cs="Arial"/>
        </w:rPr>
        <w:t>practice</w:t>
      </w:r>
      <w:r>
        <w:rPr>
          <w:rFonts w:ascii="Arial" w:hAnsi="Arial" w:cs="Arial"/>
        </w:rPr>
        <w:t>;</w:t>
      </w:r>
      <w:r w:rsidRPr="009A729F">
        <w:rPr>
          <w:rFonts w:ascii="Arial" w:hAnsi="Arial" w:cs="Arial"/>
        </w:rPr>
        <w:t xml:space="preserve"> a</w:t>
      </w:r>
      <w:r>
        <w:rPr>
          <w:rFonts w:ascii="Arial" w:hAnsi="Arial" w:cs="Arial"/>
        </w:rPr>
        <w:t xml:space="preserve">n </w:t>
      </w:r>
      <w:r w:rsidRPr="009A729F">
        <w:rPr>
          <w:rFonts w:ascii="Arial" w:hAnsi="Arial" w:cs="Arial"/>
        </w:rPr>
        <w:t xml:space="preserve">embodied, </w:t>
      </w:r>
      <w:proofErr w:type="gramStart"/>
      <w:r w:rsidRPr="009A729F">
        <w:rPr>
          <w:rFonts w:ascii="Arial" w:hAnsi="Arial" w:cs="Arial"/>
        </w:rPr>
        <w:t>meditative</w:t>
      </w:r>
      <w:proofErr w:type="gramEnd"/>
      <w:r w:rsidRPr="009A729F">
        <w:rPr>
          <w:rFonts w:ascii="Arial" w:hAnsi="Arial" w:cs="Arial"/>
        </w:rPr>
        <w:t xml:space="preserve"> and heightened state of awareness that synchronises</w:t>
      </w:r>
      <w:r>
        <w:rPr>
          <w:rFonts w:ascii="Arial" w:hAnsi="Arial" w:cs="Arial"/>
        </w:rPr>
        <w:t xml:space="preserve"> states of </w:t>
      </w:r>
      <w:r w:rsidRPr="00C41EC3">
        <w:rPr>
          <w:rFonts w:ascii="Arial" w:hAnsi="Arial" w:cs="Arial"/>
          <w:i/>
          <w:iCs/>
        </w:rPr>
        <w:t>flow</w:t>
      </w:r>
      <w:r>
        <w:rPr>
          <w:rFonts w:ascii="Arial" w:hAnsi="Arial" w:cs="Arial"/>
          <w:i/>
          <w:iCs/>
        </w:rPr>
        <w:t xml:space="preserve">, </w:t>
      </w:r>
      <w:r w:rsidRPr="00155279">
        <w:rPr>
          <w:rFonts w:ascii="Arial" w:hAnsi="Arial" w:cs="Arial"/>
        </w:rPr>
        <w:t xml:space="preserve">the </w:t>
      </w:r>
      <w:r w:rsidRPr="00155279">
        <w:rPr>
          <w:rFonts w:ascii="Arial" w:hAnsi="Arial" w:cs="Arial"/>
          <w:i/>
          <w:iCs/>
        </w:rPr>
        <w:t>felt</w:t>
      </w:r>
      <w:r w:rsidR="00972578" w:rsidRPr="00155279">
        <w:rPr>
          <w:rFonts w:ascii="Arial" w:hAnsi="Arial" w:cs="Arial"/>
          <w:i/>
          <w:iCs/>
        </w:rPr>
        <w:t>-</w:t>
      </w:r>
      <w:r w:rsidRPr="00155279">
        <w:rPr>
          <w:rFonts w:ascii="Arial" w:hAnsi="Arial" w:cs="Arial"/>
          <w:i/>
          <w:iCs/>
        </w:rPr>
        <w:t>sense</w:t>
      </w:r>
      <w:r w:rsidRPr="00155279">
        <w:rPr>
          <w:rFonts w:ascii="Arial" w:hAnsi="Arial" w:cs="Arial"/>
        </w:rPr>
        <w:t xml:space="preserve"> and </w:t>
      </w:r>
      <w:r w:rsidR="008B2417" w:rsidRPr="00155279">
        <w:rPr>
          <w:rFonts w:ascii="Arial" w:hAnsi="Arial" w:cs="Arial"/>
        </w:rPr>
        <w:t>states of presence</w:t>
      </w:r>
      <w:r w:rsidRPr="00155279">
        <w:rPr>
          <w:rFonts w:ascii="Arial" w:hAnsi="Arial" w:cs="Arial"/>
        </w:rPr>
        <w:t xml:space="preserve">. </w:t>
      </w:r>
      <w:r w:rsidR="00E26D0D">
        <w:rPr>
          <w:rFonts w:ascii="Arial" w:hAnsi="Arial" w:cs="Arial"/>
        </w:rPr>
        <w:t xml:space="preserve">It includes the creation of </w:t>
      </w:r>
      <w:r w:rsidR="00E26D0D" w:rsidRPr="00567F57">
        <w:rPr>
          <w:rFonts w:ascii="Arial" w:hAnsi="Arial" w:cs="Arial"/>
          <w:i/>
          <w:iCs/>
        </w:rPr>
        <w:t>movement hieroglyphs</w:t>
      </w:r>
      <w:r w:rsidR="00E26D0D">
        <w:rPr>
          <w:rFonts w:ascii="Arial" w:hAnsi="Arial" w:cs="Arial"/>
        </w:rPr>
        <w:t xml:space="preserve">, </w:t>
      </w:r>
      <w:r w:rsidR="00E26D0D" w:rsidRPr="00567F57">
        <w:rPr>
          <w:rFonts w:ascii="Arial" w:hAnsi="Arial" w:cs="Arial"/>
          <w:i/>
          <w:iCs/>
        </w:rPr>
        <w:t>figuring-figures</w:t>
      </w:r>
      <w:r w:rsidR="00E26D0D">
        <w:rPr>
          <w:rFonts w:ascii="Arial" w:hAnsi="Arial" w:cs="Arial"/>
        </w:rPr>
        <w:t xml:space="preserve">, paintings, verbal </w:t>
      </w:r>
      <w:r w:rsidR="009377EA">
        <w:rPr>
          <w:rFonts w:ascii="Arial" w:hAnsi="Arial" w:cs="Arial"/>
        </w:rPr>
        <w:t>translations</w:t>
      </w:r>
      <w:r w:rsidR="00B9506B">
        <w:rPr>
          <w:rFonts w:ascii="Arial" w:hAnsi="Arial" w:cs="Arial"/>
        </w:rPr>
        <w:t>,</w:t>
      </w:r>
      <w:r w:rsidR="009377EA">
        <w:rPr>
          <w:rFonts w:ascii="Arial" w:hAnsi="Arial" w:cs="Arial"/>
        </w:rPr>
        <w:t xml:space="preserve"> </w:t>
      </w:r>
      <w:r w:rsidR="007766F8">
        <w:rPr>
          <w:rFonts w:ascii="Arial" w:hAnsi="Arial" w:cs="Arial"/>
        </w:rPr>
        <w:t xml:space="preserve">and </w:t>
      </w:r>
      <w:r w:rsidR="00251532">
        <w:rPr>
          <w:rFonts w:ascii="Arial" w:hAnsi="Arial" w:cs="Arial"/>
        </w:rPr>
        <w:t xml:space="preserve">the interpretation of </w:t>
      </w:r>
      <w:r w:rsidR="007766F8">
        <w:rPr>
          <w:rFonts w:ascii="Arial" w:hAnsi="Arial" w:cs="Arial"/>
        </w:rPr>
        <w:t>HRV biometric data</w:t>
      </w:r>
      <w:r w:rsidR="00192B30">
        <w:rPr>
          <w:rFonts w:ascii="Arial" w:hAnsi="Arial" w:cs="Arial"/>
        </w:rPr>
        <w:t xml:space="preserve">. </w:t>
      </w:r>
      <w:r w:rsidR="00E26D0D">
        <w:rPr>
          <w:rFonts w:ascii="Arial" w:hAnsi="Arial" w:cs="Arial"/>
        </w:rPr>
        <w:t>These</w:t>
      </w:r>
      <w:r w:rsidR="00E26D0D">
        <w:rPr>
          <w:rFonts w:ascii="Arial" w:hAnsi="Arial" w:cs="Arial"/>
          <w:i/>
          <w:iCs/>
        </w:rPr>
        <w:t xml:space="preserve"> </w:t>
      </w:r>
      <w:r w:rsidR="00E26D0D">
        <w:rPr>
          <w:rFonts w:ascii="Arial" w:hAnsi="Arial" w:cs="Arial"/>
        </w:rPr>
        <w:t xml:space="preserve">are phenomenological </w:t>
      </w:r>
      <w:r w:rsidR="0014626F">
        <w:rPr>
          <w:rFonts w:ascii="Arial" w:hAnsi="Arial" w:cs="Arial"/>
        </w:rPr>
        <w:t xml:space="preserve">methods </w:t>
      </w:r>
      <w:r w:rsidR="00E26D0D">
        <w:rPr>
          <w:rFonts w:ascii="Arial" w:hAnsi="Arial" w:cs="Arial"/>
        </w:rPr>
        <w:t xml:space="preserve">to understand and illuminate </w:t>
      </w:r>
      <w:r w:rsidR="00F46982">
        <w:rPr>
          <w:rFonts w:ascii="Arial" w:hAnsi="Arial" w:cs="Arial"/>
        </w:rPr>
        <w:t xml:space="preserve">the embodied and subjective </w:t>
      </w:r>
      <w:r w:rsidR="00F46982">
        <w:rPr>
          <w:rFonts w:ascii="Arial" w:hAnsi="Arial" w:cs="Arial"/>
        </w:rPr>
        <w:lastRenderedPageBreak/>
        <w:t xml:space="preserve">states of being, </w:t>
      </w:r>
      <w:r w:rsidR="00E26D0D" w:rsidRPr="00737809">
        <w:rPr>
          <w:rFonts w:ascii="Arial" w:hAnsi="Arial" w:cs="Arial"/>
          <w:i/>
          <w:iCs/>
        </w:rPr>
        <w:t>liquid</w:t>
      </w:r>
      <w:r w:rsidR="00E26D0D" w:rsidRPr="006D4369">
        <w:rPr>
          <w:rFonts w:ascii="Arial" w:hAnsi="Arial" w:cs="Arial"/>
          <w:i/>
          <w:iCs/>
        </w:rPr>
        <w:t xml:space="preserve"> knowledge</w:t>
      </w:r>
      <w:r w:rsidR="00E26D0D">
        <w:rPr>
          <w:rFonts w:ascii="Arial" w:hAnsi="Arial" w:cs="Arial"/>
          <w:i/>
          <w:iCs/>
        </w:rPr>
        <w:t xml:space="preserve"> </w:t>
      </w:r>
      <w:r w:rsidR="00E26D0D">
        <w:rPr>
          <w:rFonts w:ascii="Arial" w:hAnsi="Arial" w:cs="Arial"/>
        </w:rPr>
        <w:t>sets</w:t>
      </w:r>
      <w:r w:rsidR="00F46982">
        <w:rPr>
          <w:rFonts w:ascii="Arial" w:hAnsi="Arial" w:cs="Arial"/>
        </w:rPr>
        <w:t xml:space="preserve"> that are created in states of </w:t>
      </w:r>
      <w:r w:rsidR="00F46982">
        <w:rPr>
          <w:rFonts w:ascii="Arial" w:hAnsi="Arial" w:cs="Arial"/>
          <w:i/>
          <w:iCs/>
        </w:rPr>
        <w:t xml:space="preserve">Deep </w:t>
      </w:r>
      <w:r w:rsidR="00E26D0D">
        <w:rPr>
          <w:rFonts w:ascii="Arial" w:hAnsi="Arial" w:cs="Arial"/>
        </w:rPr>
        <w:t xml:space="preserve">as well as the notions of </w:t>
      </w:r>
      <w:r w:rsidR="00E26D0D" w:rsidRPr="0082217D">
        <w:rPr>
          <w:rFonts w:ascii="Arial" w:hAnsi="Arial" w:cs="Arial"/>
          <w:i/>
          <w:iCs/>
        </w:rPr>
        <w:t xml:space="preserve">embodied materiality </w:t>
      </w:r>
      <w:r w:rsidR="00E26D0D" w:rsidRPr="008910D5">
        <w:rPr>
          <w:rFonts w:ascii="Arial" w:hAnsi="Arial" w:cs="Arial"/>
        </w:rPr>
        <w:t xml:space="preserve">and </w:t>
      </w:r>
      <w:r w:rsidR="00E26D0D">
        <w:rPr>
          <w:rFonts w:ascii="Arial" w:hAnsi="Arial" w:cs="Arial"/>
          <w:i/>
          <w:iCs/>
        </w:rPr>
        <w:t>relational embodiment.</w:t>
      </w:r>
      <w:r w:rsidR="0014626F" w:rsidRPr="0014626F">
        <w:rPr>
          <w:rFonts w:ascii="Arial" w:hAnsi="Arial" w:cs="Arial"/>
          <w:i/>
          <w:iCs/>
        </w:rPr>
        <w:t xml:space="preserve"> </w:t>
      </w:r>
    </w:p>
    <w:p w14:paraId="593BD830" w14:textId="77777777" w:rsidR="00F46982" w:rsidRDefault="00F46982" w:rsidP="00E26D0D">
      <w:pPr>
        <w:pStyle w:val="NoSpacing"/>
        <w:spacing w:line="480" w:lineRule="auto"/>
        <w:contextualSpacing/>
        <w:jc w:val="both"/>
        <w:rPr>
          <w:rFonts w:ascii="Arial" w:hAnsi="Arial" w:cs="Arial"/>
        </w:rPr>
      </w:pPr>
    </w:p>
    <w:p w14:paraId="0C65F86A" w14:textId="086BA560" w:rsidR="00737809" w:rsidRDefault="00F46982" w:rsidP="00574EC9">
      <w:pPr>
        <w:pStyle w:val="NoSpacing"/>
        <w:spacing w:line="480" w:lineRule="auto"/>
        <w:contextualSpacing/>
        <w:jc w:val="both"/>
        <w:rPr>
          <w:rFonts w:ascii="Arial" w:hAnsi="Arial" w:cs="Arial"/>
        </w:rPr>
      </w:pPr>
      <w:r>
        <w:rPr>
          <w:rFonts w:ascii="Arial" w:hAnsi="Arial" w:cs="Arial"/>
        </w:rPr>
        <w:t xml:space="preserve">The embodied method of practice involves </w:t>
      </w:r>
      <w:r w:rsidR="00574EC9" w:rsidRPr="00155279">
        <w:rPr>
          <w:rFonts w:ascii="Arial" w:hAnsi="Arial" w:cs="Arial"/>
          <w:i/>
          <w:iCs/>
        </w:rPr>
        <w:t>looking inwardly</w:t>
      </w:r>
      <w:r w:rsidR="00D4446E" w:rsidRPr="00155279">
        <w:rPr>
          <w:rFonts w:ascii="Arial" w:hAnsi="Arial" w:cs="Arial"/>
          <w:i/>
          <w:iCs/>
        </w:rPr>
        <w:t xml:space="preserve">, </w:t>
      </w:r>
      <w:r w:rsidR="00574EC9" w:rsidRPr="00155279">
        <w:rPr>
          <w:rFonts w:ascii="Arial" w:hAnsi="Arial" w:cs="Arial"/>
          <w:i/>
          <w:iCs/>
        </w:rPr>
        <w:t>listening</w:t>
      </w:r>
      <w:r w:rsidR="00E71336">
        <w:rPr>
          <w:rFonts w:ascii="Arial" w:hAnsi="Arial" w:cs="Arial"/>
          <w:i/>
          <w:iCs/>
        </w:rPr>
        <w:t xml:space="preserve">, </w:t>
      </w:r>
      <w:r w:rsidR="00574EC9" w:rsidRPr="00155279">
        <w:rPr>
          <w:rFonts w:ascii="Arial" w:hAnsi="Arial" w:cs="Arial"/>
          <w:i/>
          <w:iCs/>
        </w:rPr>
        <w:t xml:space="preserve">dwelling, </w:t>
      </w:r>
      <w:r w:rsidR="007F23F4">
        <w:rPr>
          <w:rFonts w:ascii="Arial" w:hAnsi="Arial" w:cs="Arial"/>
        </w:rPr>
        <w:t xml:space="preserve">and </w:t>
      </w:r>
      <w:r w:rsidR="00574EC9" w:rsidRPr="00155279">
        <w:rPr>
          <w:rFonts w:ascii="Arial" w:hAnsi="Arial" w:cs="Arial"/>
          <w:i/>
          <w:iCs/>
        </w:rPr>
        <w:t>slowing down</w:t>
      </w:r>
      <w:r w:rsidR="007F23F4">
        <w:rPr>
          <w:rFonts w:ascii="Arial" w:hAnsi="Arial" w:cs="Arial"/>
          <w:i/>
          <w:iCs/>
        </w:rPr>
        <w:t>,</w:t>
      </w:r>
      <w:r w:rsidR="00574EC9" w:rsidRPr="00155279">
        <w:rPr>
          <w:rFonts w:ascii="Arial" w:hAnsi="Arial" w:cs="Arial"/>
          <w:i/>
          <w:iCs/>
        </w:rPr>
        <w:t xml:space="preserve"> </w:t>
      </w:r>
      <w:r w:rsidR="00574EC9" w:rsidRPr="00155279">
        <w:rPr>
          <w:rFonts w:ascii="Arial" w:hAnsi="Arial" w:cs="Arial"/>
        </w:rPr>
        <w:t xml:space="preserve">directing attention to the </w:t>
      </w:r>
      <w:r w:rsidR="00574EC9" w:rsidRPr="00155279">
        <w:rPr>
          <w:rFonts w:ascii="Arial" w:hAnsi="Arial" w:cs="Arial"/>
          <w:i/>
          <w:iCs/>
        </w:rPr>
        <w:t>horizon</w:t>
      </w:r>
      <w:r w:rsidR="004D74A2" w:rsidRPr="00155279">
        <w:rPr>
          <w:rFonts w:ascii="Arial" w:hAnsi="Arial" w:cs="Arial"/>
          <w:i/>
          <w:iCs/>
        </w:rPr>
        <w:t>s</w:t>
      </w:r>
      <w:r w:rsidR="00574EC9" w:rsidRPr="00155279">
        <w:rPr>
          <w:rFonts w:ascii="Arial" w:hAnsi="Arial" w:cs="Arial"/>
          <w:i/>
          <w:iCs/>
        </w:rPr>
        <w:t xml:space="preserve"> of experience</w:t>
      </w:r>
      <w:r w:rsidR="00574EC9" w:rsidRPr="00155279">
        <w:rPr>
          <w:rFonts w:ascii="Arial" w:hAnsi="Arial" w:cs="Arial"/>
        </w:rPr>
        <w:t>, the emergence of embodied phenomena such as sensations, feelings, internal visualisations</w:t>
      </w:r>
      <w:r w:rsidR="0015113B">
        <w:rPr>
          <w:rFonts w:ascii="Arial" w:hAnsi="Arial" w:cs="Arial"/>
        </w:rPr>
        <w:t>,</w:t>
      </w:r>
      <w:r w:rsidR="00574EC9" w:rsidRPr="00155279">
        <w:rPr>
          <w:rFonts w:ascii="Arial" w:hAnsi="Arial" w:cs="Arial"/>
        </w:rPr>
        <w:t xml:space="preserve"> and thoughts begin to materialise. Through this mindful practice, whether in stillness or in slow movements, your whole body suddenly feels connected</w:t>
      </w:r>
      <w:r w:rsidR="00574EC9" w:rsidRPr="00155279">
        <w:rPr>
          <w:rFonts w:ascii="Arial" w:hAnsi="Arial" w:cs="Arial"/>
          <w:i/>
          <w:iCs/>
        </w:rPr>
        <w:t>,</w:t>
      </w:r>
      <w:r w:rsidR="00574EC9" w:rsidRPr="00155279">
        <w:rPr>
          <w:rFonts w:ascii="Arial" w:hAnsi="Arial" w:cs="Arial"/>
        </w:rPr>
        <w:t xml:space="preserve"> lighter, expansive</w:t>
      </w:r>
      <w:r w:rsidR="00ED3DAE" w:rsidRPr="00155279">
        <w:rPr>
          <w:rFonts w:ascii="Arial" w:hAnsi="Arial" w:cs="Arial"/>
        </w:rPr>
        <w:t>,</w:t>
      </w:r>
      <w:r w:rsidR="00574EC9" w:rsidRPr="00155279">
        <w:rPr>
          <w:rFonts w:ascii="Arial" w:hAnsi="Arial" w:cs="Arial"/>
        </w:rPr>
        <w:t xml:space="preserve"> and effortless, as if gravity no longer exists. Your arms float upwards without conscious </w:t>
      </w:r>
      <w:r w:rsidR="006D5DD5" w:rsidRPr="00155279">
        <w:rPr>
          <w:rFonts w:ascii="Arial" w:hAnsi="Arial" w:cs="Arial"/>
        </w:rPr>
        <w:t>control</w:t>
      </w:r>
      <w:r w:rsidR="00C16F0B">
        <w:rPr>
          <w:rFonts w:ascii="Arial" w:hAnsi="Arial" w:cs="Arial"/>
        </w:rPr>
        <w:t xml:space="preserve">. </w:t>
      </w:r>
      <w:r w:rsidR="004C19B4">
        <w:rPr>
          <w:rFonts w:ascii="Arial" w:hAnsi="Arial" w:cs="Arial"/>
        </w:rPr>
        <w:t>M</w:t>
      </w:r>
      <w:r w:rsidR="00574EC9" w:rsidRPr="00155279">
        <w:rPr>
          <w:rFonts w:ascii="Arial" w:hAnsi="Arial" w:cs="Arial"/>
        </w:rPr>
        <w:t>oving</w:t>
      </w:r>
      <w:r w:rsidR="004C19B4">
        <w:rPr>
          <w:rFonts w:ascii="Arial" w:hAnsi="Arial" w:cs="Arial"/>
        </w:rPr>
        <w:t xml:space="preserve"> </w:t>
      </w:r>
      <w:r w:rsidR="00574EC9" w:rsidRPr="00155279">
        <w:rPr>
          <w:rFonts w:ascii="Arial" w:hAnsi="Arial" w:cs="Arial"/>
          <w:color w:val="000000" w:themeColor="text1"/>
          <w:bdr w:val="none" w:sz="0" w:space="0" w:color="auto" w:frame="1"/>
        </w:rPr>
        <w:t>extremely slow</w:t>
      </w:r>
      <w:r w:rsidR="004C19B4">
        <w:rPr>
          <w:rFonts w:ascii="Arial" w:hAnsi="Arial" w:cs="Arial"/>
          <w:color w:val="000000" w:themeColor="text1"/>
          <w:bdr w:val="none" w:sz="0" w:space="0" w:color="auto" w:frame="1"/>
        </w:rPr>
        <w:t xml:space="preserve">ly, </w:t>
      </w:r>
      <w:r w:rsidR="002038B6">
        <w:rPr>
          <w:rFonts w:ascii="Arial" w:hAnsi="Arial" w:cs="Arial"/>
          <w:color w:val="000000" w:themeColor="text1"/>
          <w:bdr w:val="none" w:sz="0" w:space="0" w:color="auto" w:frame="1"/>
        </w:rPr>
        <w:t>using</w:t>
      </w:r>
      <w:r w:rsidR="00C16F0B">
        <w:rPr>
          <w:rFonts w:ascii="Arial" w:hAnsi="Arial" w:cs="Arial"/>
          <w:color w:val="000000" w:themeColor="text1"/>
          <w:bdr w:val="none" w:sz="0" w:space="0" w:color="auto" w:frame="1"/>
        </w:rPr>
        <w:t xml:space="preserve"> </w:t>
      </w:r>
      <w:r w:rsidR="00574EC9" w:rsidRPr="00155279">
        <w:rPr>
          <w:rFonts w:ascii="Arial" w:hAnsi="Arial" w:cs="Arial"/>
          <w:color w:val="000000" w:themeColor="text1"/>
          <w:bdr w:val="none" w:sz="0" w:space="0" w:color="auto" w:frame="1"/>
        </w:rPr>
        <w:t>a minimal amount of tension and effort in the body</w:t>
      </w:r>
      <w:r w:rsidR="00FA238A">
        <w:rPr>
          <w:rFonts w:ascii="Arial" w:hAnsi="Arial" w:cs="Arial"/>
          <w:color w:val="000000" w:themeColor="text1"/>
          <w:bdr w:val="none" w:sz="0" w:space="0" w:color="auto" w:frame="1"/>
        </w:rPr>
        <w:t xml:space="preserve">, </w:t>
      </w:r>
      <w:r w:rsidR="00574EC9" w:rsidRPr="00155279">
        <w:rPr>
          <w:rFonts w:ascii="Arial" w:hAnsi="Arial" w:cs="Arial"/>
          <w:color w:val="000000" w:themeColor="text1"/>
          <w:bdr w:val="none" w:sz="0" w:space="0" w:color="auto" w:frame="1"/>
        </w:rPr>
        <w:t>equalis</w:t>
      </w:r>
      <w:r w:rsidR="000445BF" w:rsidRPr="00155279">
        <w:rPr>
          <w:rFonts w:ascii="Arial" w:hAnsi="Arial" w:cs="Arial"/>
          <w:color w:val="000000" w:themeColor="text1"/>
          <w:bdr w:val="none" w:sz="0" w:space="0" w:color="auto" w:frame="1"/>
        </w:rPr>
        <w:t>es</w:t>
      </w:r>
      <w:r w:rsidR="00574EC9" w:rsidRPr="00155279">
        <w:rPr>
          <w:rFonts w:ascii="Arial" w:hAnsi="Arial" w:cs="Arial"/>
          <w:color w:val="000000" w:themeColor="text1"/>
          <w:bdr w:val="none" w:sz="0" w:space="0" w:color="auto" w:frame="1"/>
        </w:rPr>
        <w:t xml:space="preserve"> </w:t>
      </w:r>
      <w:r w:rsidR="00C16F0B">
        <w:rPr>
          <w:rFonts w:ascii="Arial" w:hAnsi="Arial" w:cs="Arial"/>
          <w:color w:val="000000" w:themeColor="text1"/>
          <w:bdr w:val="none" w:sz="0" w:space="0" w:color="auto" w:frame="1"/>
        </w:rPr>
        <w:t xml:space="preserve">one’s </w:t>
      </w:r>
      <w:r w:rsidR="00574EC9" w:rsidRPr="00155279">
        <w:rPr>
          <w:rFonts w:ascii="Arial" w:hAnsi="Arial" w:cs="Arial"/>
          <w:color w:val="000000" w:themeColor="text1"/>
          <w:bdr w:val="none" w:sz="0" w:space="0" w:color="auto" w:frame="1"/>
        </w:rPr>
        <w:t>spatiotemporal dimensions of movement</w:t>
      </w:r>
      <w:r w:rsidR="002038B6">
        <w:rPr>
          <w:rFonts w:ascii="Arial" w:hAnsi="Arial" w:cs="Arial"/>
          <w:color w:val="000000" w:themeColor="text1"/>
          <w:bdr w:val="none" w:sz="0" w:space="0" w:color="auto" w:frame="1"/>
        </w:rPr>
        <w:t xml:space="preserve">. </w:t>
      </w:r>
      <w:r w:rsidR="006C4899">
        <w:rPr>
          <w:rFonts w:ascii="Arial" w:hAnsi="Arial" w:cs="Arial"/>
          <w:color w:val="000000" w:themeColor="text1"/>
          <w:bdr w:val="none" w:sz="0" w:space="0" w:color="auto" w:frame="1"/>
        </w:rPr>
        <w:t>This occurs</w:t>
      </w:r>
      <w:r w:rsidR="00574EC9" w:rsidRPr="00155279">
        <w:rPr>
          <w:rFonts w:ascii="Arial" w:hAnsi="Arial" w:cs="Arial"/>
          <w:color w:val="000000" w:themeColor="text1"/>
          <w:bdr w:val="none" w:sz="0" w:space="0" w:color="auto" w:frame="1"/>
        </w:rPr>
        <w:t xml:space="preserve"> without the conscious mind guiding the movement</w:t>
      </w:r>
      <w:r w:rsidR="009E2A1B">
        <w:rPr>
          <w:rFonts w:ascii="Arial" w:hAnsi="Arial" w:cs="Arial"/>
          <w:color w:val="000000" w:themeColor="text1"/>
          <w:bdr w:val="none" w:sz="0" w:space="0" w:color="auto" w:frame="1"/>
        </w:rPr>
        <w:t xml:space="preserve">, yet </w:t>
      </w:r>
      <w:r w:rsidR="00210D35">
        <w:rPr>
          <w:rFonts w:ascii="Arial" w:hAnsi="Arial" w:cs="Arial"/>
        </w:rPr>
        <w:t>y</w:t>
      </w:r>
      <w:r w:rsidR="00574EC9" w:rsidRPr="00155279">
        <w:rPr>
          <w:rFonts w:ascii="Arial" w:hAnsi="Arial" w:cs="Arial"/>
        </w:rPr>
        <w:t>our</w:t>
      </w:r>
      <w:r w:rsidR="00EA699E">
        <w:rPr>
          <w:rFonts w:ascii="Arial" w:hAnsi="Arial" w:cs="Arial"/>
        </w:rPr>
        <w:t xml:space="preserve"> </w:t>
      </w:r>
      <w:r w:rsidR="00574EC9" w:rsidRPr="00155279">
        <w:rPr>
          <w:rFonts w:ascii="Arial" w:hAnsi="Arial" w:cs="Arial"/>
        </w:rPr>
        <w:t xml:space="preserve">focus is engaged entirely in this one activity. </w:t>
      </w:r>
    </w:p>
    <w:p w14:paraId="19AAA36D" w14:textId="77777777" w:rsidR="00737809" w:rsidRDefault="00737809" w:rsidP="00737809">
      <w:pPr>
        <w:rPr>
          <w:rFonts w:ascii="Arial" w:hAnsi="Arial" w:cs="Arial"/>
          <w:shd w:val="clear" w:color="auto" w:fill="FFFFFF"/>
        </w:rPr>
      </w:pPr>
    </w:p>
    <w:p w14:paraId="551496D2" w14:textId="246BC929" w:rsidR="00574EC9" w:rsidRDefault="00574EC9" w:rsidP="00FC48CA">
      <w:pPr>
        <w:pStyle w:val="NoSpacing"/>
        <w:spacing w:line="480" w:lineRule="auto"/>
        <w:contextualSpacing/>
        <w:jc w:val="both"/>
        <w:rPr>
          <w:rFonts w:ascii="Arial" w:hAnsi="Arial" w:cs="Arial"/>
          <w:color w:val="000000" w:themeColor="text1"/>
          <w:bdr w:val="none" w:sz="0" w:space="0" w:color="auto" w:frame="1"/>
        </w:rPr>
      </w:pPr>
      <w:r w:rsidRPr="00155279">
        <w:rPr>
          <w:rFonts w:ascii="Arial" w:hAnsi="Arial" w:cs="Arial"/>
        </w:rPr>
        <w:t xml:space="preserve">You are no longer aware of the HRM, </w:t>
      </w:r>
      <w:r w:rsidR="00AF36F4">
        <w:rPr>
          <w:rFonts w:ascii="Arial" w:hAnsi="Arial" w:cs="Arial"/>
        </w:rPr>
        <w:t>as it</w:t>
      </w:r>
      <w:r w:rsidRPr="00155279">
        <w:rPr>
          <w:rFonts w:ascii="Arial" w:hAnsi="Arial" w:cs="Arial"/>
        </w:rPr>
        <w:t xml:space="preserve"> has become embodied, </w:t>
      </w:r>
      <w:r w:rsidRPr="00155279">
        <w:rPr>
          <w:rFonts w:ascii="Arial" w:hAnsi="Arial" w:cs="Arial"/>
          <w:i/>
          <w:iCs/>
        </w:rPr>
        <w:t xml:space="preserve">incorporated </w:t>
      </w:r>
      <w:r w:rsidRPr="00155279">
        <w:rPr>
          <w:rFonts w:ascii="Arial" w:hAnsi="Arial" w:cs="Arial"/>
        </w:rPr>
        <w:t xml:space="preserve">into your </w:t>
      </w:r>
      <w:r w:rsidRPr="00155279">
        <w:rPr>
          <w:rFonts w:ascii="Arial" w:hAnsi="Arial" w:cs="Arial"/>
          <w:i/>
          <w:iCs/>
        </w:rPr>
        <w:t>body schema</w:t>
      </w:r>
      <w:r w:rsidR="0063302D">
        <w:rPr>
          <w:rFonts w:ascii="Arial" w:hAnsi="Arial" w:cs="Arial"/>
          <w:i/>
          <w:iCs/>
        </w:rPr>
        <w:t xml:space="preserve"> </w:t>
      </w:r>
      <w:r w:rsidR="0063302D" w:rsidRPr="0063302D">
        <w:rPr>
          <w:rFonts w:ascii="Arial" w:hAnsi="Arial" w:cs="Arial"/>
        </w:rPr>
        <w:t>and</w:t>
      </w:r>
      <w:r w:rsidR="0063302D">
        <w:rPr>
          <w:rFonts w:ascii="Arial" w:hAnsi="Arial" w:cs="Arial"/>
          <w:i/>
          <w:iCs/>
        </w:rPr>
        <w:t xml:space="preserve"> </w:t>
      </w:r>
      <w:proofErr w:type="spellStart"/>
      <w:r w:rsidR="0063302D">
        <w:rPr>
          <w:rFonts w:ascii="Arial" w:hAnsi="Arial" w:cs="Arial"/>
          <w:i/>
          <w:iCs/>
        </w:rPr>
        <w:t>Leib</w:t>
      </w:r>
      <w:proofErr w:type="spellEnd"/>
      <w:r w:rsidRPr="00155279">
        <w:rPr>
          <w:rFonts w:ascii="Arial" w:hAnsi="Arial" w:cs="Arial"/>
          <w:i/>
          <w:iCs/>
        </w:rPr>
        <w:t xml:space="preserve">. </w:t>
      </w:r>
      <w:r w:rsidR="00FC48CA">
        <w:rPr>
          <w:rFonts w:ascii="Arial" w:hAnsi="Arial" w:cs="Arial"/>
        </w:rPr>
        <w:t>You experience i</w:t>
      </w:r>
      <w:r w:rsidRPr="00155279">
        <w:rPr>
          <w:rFonts w:ascii="Arial" w:hAnsi="Arial" w:cs="Arial"/>
        </w:rPr>
        <w:t xml:space="preserve">nternal visualisations of colour, memories and emotions </w:t>
      </w:r>
      <w:r w:rsidR="006512EF">
        <w:rPr>
          <w:rFonts w:ascii="Arial" w:hAnsi="Arial" w:cs="Arial"/>
        </w:rPr>
        <w:t xml:space="preserve">may </w:t>
      </w:r>
      <w:r w:rsidR="00743EF6">
        <w:rPr>
          <w:rFonts w:ascii="Arial" w:hAnsi="Arial" w:cs="Arial"/>
        </w:rPr>
        <w:t xml:space="preserve">surface </w:t>
      </w:r>
      <w:r w:rsidRPr="00155279">
        <w:rPr>
          <w:rFonts w:ascii="Arial" w:hAnsi="Arial" w:cs="Arial"/>
        </w:rPr>
        <w:t xml:space="preserve">in your mind’s eye; your body </w:t>
      </w:r>
      <w:r w:rsidR="002E224D" w:rsidRPr="00155279">
        <w:rPr>
          <w:rFonts w:ascii="Arial" w:hAnsi="Arial" w:cs="Arial"/>
        </w:rPr>
        <w:t xml:space="preserve">sometimes </w:t>
      </w:r>
      <w:r w:rsidRPr="00155279">
        <w:rPr>
          <w:rFonts w:ascii="Arial" w:hAnsi="Arial" w:cs="Arial"/>
        </w:rPr>
        <w:t>feels like it is melting into the world around you</w:t>
      </w:r>
      <w:r w:rsidR="000929C9">
        <w:rPr>
          <w:rFonts w:ascii="Arial" w:hAnsi="Arial" w:cs="Arial"/>
        </w:rPr>
        <w:t>,</w:t>
      </w:r>
      <w:r w:rsidRPr="00155279">
        <w:rPr>
          <w:rFonts w:ascii="Arial" w:hAnsi="Arial" w:cs="Arial"/>
        </w:rPr>
        <w:t xml:space="preserve"> </w:t>
      </w:r>
      <w:r w:rsidR="00C3630C">
        <w:rPr>
          <w:rFonts w:ascii="Arial" w:hAnsi="Arial" w:cs="Arial"/>
        </w:rPr>
        <w:t xml:space="preserve">where </w:t>
      </w:r>
      <w:r w:rsidRPr="00155279">
        <w:rPr>
          <w:rFonts w:ascii="Arial" w:hAnsi="Arial" w:cs="Arial"/>
        </w:rPr>
        <w:t xml:space="preserve">you are moving in a thick viscous environment. </w:t>
      </w:r>
      <w:r w:rsidRPr="00155279">
        <w:rPr>
          <w:rFonts w:ascii="Arial" w:hAnsi="Arial" w:cs="Arial"/>
          <w:color w:val="000000" w:themeColor="text1"/>
          <w:bdr w:val="none" w:sz="0" w:space="0" w:color="auto" w:frame="1"/>
        </w:rPr>
        <w:t xml:space="preserve">This fosters a state of calm and flowing relations between subjectivity, the </w:t>
      </w:r>
      <w:r w:rsidRPr="00155279">
        <w:rPr>
          <w:rFonts w:ascii="Arial" w:hAnsi="Arial" w:cs="Arial"/>
          <w:i/>
          <w:iCs/>
          <w:color w:val="000000" w:themeColor="text1"/>
          <w:bdr w:val="none" w:sz="0" w:space="0" w:color="auto" w:frame="1"/>
        </w:rPr>
        <w:t>felt</w:t>
      </w:r>
      <w:r w:rsidR="00A636D0" w:rsidRPr="00155279">
        <w:rPr>
          <w:rFonts w:ascii="Arial" w:hAnsi="Arial" w:cs="Arial"/>
          <w:i/>
          <w:iCs/>
          <w:color w:val="000000" w:themeColor="text1"/>
          <w:bdr w:val="none" w:sz="0" w:space="0" w:color="auto" w:frame="1"/>
        </w:rPr>
        <w:t>-</w:t>
      </w:r>
      <w:r w:rsidRPr="00155279">
        <w:rPr>
          <w:rFonts w:ascii="Arial" w:hAnsi="Arial" w:cs="Arial"/>
          <w:i/>
          <w:iCs/>
          <w:color w:val="000000" w:themeColor="text1"/>
          <w:bdr w:val="none" w:sz="0" w:space="0" w:color="auto" w:frame="1"/>
        </w:rPr>
        <w:t>sense</w:t>
      </w:r>
      <w:r w:rsidRPr="00155279">
        <w:rPr>
          <w:rFonts w:ascii="Arial" w:hAnsi="Arial" w:cs="Arial"/>
          <w:color w:val="000000" w:themeColor="text1"/>
          <w:bdr w:val="none" w:sz="0" w:space="0" w:color="auto" w:frame="1"/>
        </w:rPr>
        <w:t xml:space="preserve">, the sensorimotor system, the </w:t>
      </w:r>
      <w:r w:rsidR="00FF4A2F" w:rsidRPr="00155279">
        <w:rPr>
          <w:rFonts w:ascii="Arial" w:hAnsi="Arial" w:cs="Arial"/>
          <w:color w:val="000000" w:themeColor="text1"/>
          <w:bdr w:val="none" w:sz="0" w:space="0" w:color="auto" w:frame="1"/>
        </w:rPr>
        <w:t>autonomic nervous system (</w:t>
      </w:r>
      <w:r w:rsidRPr="00155279">
        <w:rPr>
          <w:rFonts w:ascii="Arial" w:hAnsi="Arial" w:cs="Arial"/>
          <w:color w:val="000000" w:themeColor="text1"/>
          <w:bdr w:val="none" w:sz="0" w:space="0" w:color="auto" w:frame="1"/>
        </w:rPr>
        <w:t>ANS</w:t>
      </w:r>
      <w:r w:rsidR="00FF4A2F" w:rsidRPr="00155279">
        <w:rPr>
          <w:rFonts w:ascii="Arial" w:hAnsi="Arial" w:cs="Arial"/>
          <w:color w:val="000000" w:themeColor="text1"/>
          <w:bdr w:val="none" w:sz="0" w:space="0" w:color="auto" w:frame="1"/>
        </w:rPr>
        <w:t>)</w:t>
      </w:r>
      <w:r w:rsidRPr="00155279">
        <w:rPr>
          <w:rFonts w:ascii="Arial" w:hAnsi="Arial" w:cs="Arial"/>
          <w:color w:val="000000" w:themeColor="text1"/>
          <w:bdr w:val="none" w:sz="0" w:space="0" w:color="auto" w:frame="1"/>
        </w:rPr>
        <w:t>,</w:t>
      </w:r>
      <w:r w:rsidR="00FF4A2F" w:rsidRPr="00155279">
        <w:rPr>
          <w:rStyle w:val="FootnoteReference"/>
          <w:rFonts w:ascii="Arial" w:hAnsi="Arial" w:cs="Arial"/>
          <w:color w:val="000000" w:themeColor="text1"/>
          <w:bdr w:val="none" w:sz="0" w:space="0" w:color="auto" w:frame="1"/>
        </w:rPr>
        <w:footnoteReference w:id="81"/>
      </w:r>
      <w:r w:rsidRPr="00155279">
        <w:rPr>
          <w:rFonts w:ascii="Arial" w:hAnsi="Arial" w:cs="Arial"/>
          <w:color w:val="000000" w:themeColor="text1"/>
          <w:bdr w:val="none" w:sz="0" w:space="0" w:color="auto" w:frame="1"/>
        </w:rPr>
        <w:t xml:space="preserve"> HRV, </w:t>
      </w:r>
      <w:r w:rsidR="000D576E">
        <w:rPr>
          <w:rFonts w:ascii="Arial" w:hAnsi="Arial" w:cs="Arial"/>
          <w:color w:val="000000" w:themeColor="text1"/>
          <w:bdr w:val="none" w:sz="0" w:space="0" w:color="auto" w:frame="1"/>
        </w:rPr>
        <w:t xml:space="preserve">PSNS, </w:t>
      </w:r>
      <w:r w:rsidRPr="00155279">
        <w:rPr>
          <w:rFonts w:ascii="Arial" w:hAnsi="Arial" w:cs="Arial"/>
          <w:color w:val="000000" w:themeColor="text1"/>
          <w:bdr w:val="none" w:sz="0" w:space="0" w:color="auto" w:frame="1"/>
        </w:rPr>
        <w:t xml:space="preserve">the fascia, the kinaesthetic, </w:t>
      </w:r>
      <w:proofErr w:type="gramStart"/>
      <w:r w:rsidRPr="00155279">
        <w:rPr>
          <w:rFonts w:ascii="Arial" w:hAnsi="Arial" w:cs="Arial"/>
          <w:color w:val="000000" w:themeColor="text1"/>
          <w:bdr w:val="none" w:sz="0" w:space="0" w:color="auto" w:frame="1"/>
        </w:rPr>
        <w:t>proprioceptive</w:t>
      </w:r>
      <w:proofErr w:type="gramEnd"/>
      <w:r w:rsidRPr="00155279">
        <w:rPr>
          <w:rFonts w:ascii="Arial" w:hAnsi="Arial" w:cs="Arial"/>
          <w:color w:val="000000" w:themeColor="text1"/>
          <w:bdr w:val="none" w:sz="0" w:space="0" w:color="auto" w:frame="1"/>
        </w:rPr>
        <w:t xml:space="preserve"> and sensorimotor systems. A</w:t>
      </w:r>
      <w:r w:rsidRPr="00155279">
        <w:rPr>
          <w:rFonts w:ascii="Arial" w:hAnsi="Arial" w:cs="Arial"/>
          <w:iCs/>
        </w:rPr>
        <w:t>ttending</w:t>
      </w:r>
      <w:r w:rsidRPr="00155279">
        <w:rPr>
          <w:rFonts w:ascii="Arial" w:hAnsi="Arial" w:cs="Arial"/>
          <w:iCs/>
          <w:color w:val="000000" w:themeColor="text1"/>
          <w:bdr w:val="none" w:sz="0" w:space="0" w:color="auto" w:frame="1"/>
        </w:rPr>
        <w:t xml:space="preserve"> </w:t>
      </w:r>
      <w:r w:rsidRPr="00155279">
        <w:rPr>
          <w:rFonts w:ascii="Arial" w:hAnsi="Arial" w:cs="Arial"/>
          <w:color w:val="000000" w:themeColor="text1"/>
          <w:bdr w:val="none" w:sz="0" w:space="0" w:color="auto" w:frame="1"/>
        </w:rPr>
        <w:t xml:space="preserve">to every shift of experiencing the physical and phenomenological, the body and mind are experienced as a unified </w:t>
      </w:r>
      <w:r w:rsidR="00B52AFE" w:rsidRPr="00155279">
        <w:rPr>
          <w:rFonts w:ascii="Arial" w:hAnsi="Arial" w:cs="Arial"/>
          <w:color w:val="000000" w:themeColor="text1"/>
          <w:bdr w:val="none" w:sz="0" w:space="0" w:color="auto" w:frame="1"/>
        </w:rPr>
        <w:t>whole</w:t>
      </w:r>
      <w:r>
        <w:rPr>
          <w:rFonts w:ascii="Arial" w:hAnsi="Arial" w:cs="Arial"/>
          <w:color w:val="000000" w:themeColor="text1"/>
          <w:bdr w:val="none" w:sz="0" w:space="0" w:color="auto" w:frame="1"/>
        </w:rPr>
        <w:t xml:space="preserve">. </w:t>
      </w:r>
      <w:r w:rsidRPr="009A729F">
        <w:rPr>
          <w:rFonts w:ascii="Arial" w:hAnsi="Arial" w:cs="Arial"/>
          <w:color w:val="000000" w:themeColor="text1"/>
          <w:bdr w:val="none" w:sz="0" w:space="0" w:color="auto" w:frame="1"/>
        </w:rPr>
        <w:t xml:space="preserve">The slow deep breathing stimulates the </w:t>
      </w:r>
      <w:r w:rsidRPr="009A729F">
        <w:rPr>
          <w:rFonts w:ascii="Arial" w:hAnsi="Arial" w:cs="Arial"/>
          <w:color w:val="000000" w:themeColor="text1"/>
          <w:bdr w:val="none" w:sz="0" w:space="0" w:color="auto" w:frame="1"/>
        </w:rPr>
        <w:lastRenderedPageBreak/>
        <w:t xml:space="preserve">PSNS </w:t>
      </w:r>
      <w:r w:rsidRPr="002D591B">
        <w:rPr>
          <w:rFonts w:ascii="Arial" w:hAnsi="Arial" w:cs="Arial"/>
          <w:color w:val="000000" w:themeColor="text1"/>
          <w:bdr w:val="none" w:sz="0" w:space="0" w:color="auto" w:frame="1"/>
        </w:rPr>
        <w:t>(Polar, 2020),</w:t>
      </w:r>
      <w:r w:rsidRPr="009A729F">
        <w:rPr>
          <w:rFonts w:ascii="Arial" w:hAnsi="Arial" w:cs="Arial"/>
          <w:color w:val="000000" w:themeColor="text1"/>
          <w:bdr w:val="none" w:sz="0" w:space="0" w:color="auto" w:frame="1"/>
        </w:rPr>
        <w:t xml:space="preserve"> which releases the fascia, lowers </w:t>
      </w:r>
      <w:r w:rsidR="00DB2969">
        <w:rPr>
          <w:rFonts w:ascii="Arial" w:hAnsi="Arial" w:cs="Arial"/>
        </w:rPr>
        <w:t>HR</w:t>
      </w:r>
      <w:r w:rsidR="008D790A">
        <w:rPr>
          <w:rFonts w:ascii="Arial" w:hAnsi="Arial" w:cs="Arial"/>
        </w:rPr>
        <w:t>,</w:t>
      </w:r>
      <w:r w:rsidR="00DB2969" w:rsidRPr="009A729F">
        <w:rPr>
          <w:rFonts w:ascii="Arial" w:hAnsi="Arial" w:cs="Arial"/>
          <w:color w:val="000000" w:themeColor="text1"/>
          <w:bdr w:val="none" w:sz="0" w:space="0" w:color="auto" w:frame="1"/>
        </w:rPr>
        <w:t xml:space="preserve"> </w:t>
      </w:r>
      <w:r w:rsidRPr="009A729F">
        <w:rPr>
          <w:rFonts w:ascii="Arial" w:hAnsi="Arial" w:cs="Arial"/>
          <w:color w:val="000000" w:themeColor="text1"/>
          <w:bdr w:val="none" w:sz="0" w:space="0" w:color="auto" w:frame="1"/>
        </w:rPr>
        <w:t xml:space="preserve">and increases HRV. This in turn </w:t>
      </w:r>
      <w:r w:rsidRPr="0042358F">
        <w:rPr>
          <w:rFonts w:ascii="Arial" w:hAnsi="Arial" w:cs="Arial"/>
          <w:color w:val="000000" w:themeColor="text1"/>
          <w:bdr w:val="none" w:sz="0" w:space="0" w:color="auto" w:frame="1"/>
        </w:rPr>
        <w:t xml:space="preserve">reinforces a state of </w:t>
      </w:r>
      <w:r w:rsidRPr="0042358F">
        <w:rPr>
          <w:rFonts w:ascii="Arial" w:hAnsi="Arial" w:cs="Arial"/>
          <w:i/>
          <w:iCs/>
          <w:color w:val="000000" w:themeColor="text1"/>
          <w:bdr w:val="none" w:sz="0" w:space="0" w:color="auto" w:frame="1"/>
        </w:rPr>
        <w:t xml:space="preserve">flow </w:t>
      </w:r>
      <w:r w:rsidRPr="0042358F">
        <w:rPr>
          <w:rFonts w:ascii="Arial" w:hAnsi="Arial" w:cs="Arial"/>
          <w:color w:val="000000" w:themeColor="text1"/>
          <w:bdr w:val="none" w:sz="0" w:space="0" w:color="auto" w:frame="1"/>
        </w:rPr>
        <w:t>and calm</w:t>
      </w:r>
      <w:r w:rsidR="00941355" w:rsidRPr="0042358F">
        <w:rPr>
          <w:rFonts w:ascii="Arial" w:hAnsi="Arial" w:cs="Arial"/>
          <w:color w:val="000000" w:themeColor="text1"/>
          <w:bdr w:val="none" w:sz="0" w:space="0" w:color="auto" w:frame="1"/>
        </w:rPr>
        <w:t xml:space="preserve">. </w:t>
      </w:r>
    </w:p>
    <w:p w14:paraId="77F85054" w14:textId="77777777" w:rsidR="007766F8" w:rsidRDefault="007766F8" w:rsidP="00574EC9">
      <w:pPr>
        <w:pStyle w:val="NoSpacing"/>
        <w:spacing w:line="480" w:lineRule="auto"/>
        <w:contextualSpacing/>
        <w:jc w:val="both"/>
        <w:rPr>
          <w:rFonts w:ascii="Arial" w:hAnsi="Arial" w:cs="Arial"/>
        </w:rPr>
      </w:pPr>
    </w:p>
    <w:p w14:paraId="11A27724" w14:textId="4B49C397" w:rsidR="009429C0" w:rsidRDefault="00574EC9" w:rsidP="00574EC9">
      <w:pPr>
        <w:pStyle w:val="NoSpacing"/>
        <w:spacing w:line="480" w:lineRule="auto"/>
        <w:contextualSpacing/>
        <w:jc w:val="both"/>
        <w:rPr>
          <w:rFonts w:ascii="Arial" w:hAnsi="Arial" w:cs="Arial"/>
        </w:rPr>
      </w:pPr>
      <w:r w:rsidRPr="0042358F">
        <w:rPr>
          <w:rFonts w:ascii="Arial" w:hAnsi="Arial" w:cs="Arial"/>
        </w:rPr>
        <w:t xml:space="preserve">Inspired by the </w:t>
      </w:r>
      <w:r w:rsidRPr="0042358F">
        <w:rPr>
          <w:rFonts w:ascii="Arial" w:hAnsi="Arial" w:cs="Arial"/>
          <w:i/>
          <w:iCs/>
        </w:rPr>
        <w:t>Full</w:t>
      </w:r>
      <w:r w:rsidR="0083750E" w:rsidRPr="0042358F">
        <w:rPr>
          <w:rFonts w:ascii="Arial" w:hAnsi="Arial" w:cs="Arial"/>
          <w:i/>
          <w:iCs/>
        </w:rPr>
        <w:t xml:space="preserve"> Drop</w:t>
      </w:r>
      <w:r w:rsidRPr="0042358F">
        <w:rPr>
          <w:rFonts w:ascii="Arial" w:hAnsi="Arial" w:cs="Arial"/>
          <w:i/>
          <w:iCs/>
        </w:rPr>
        <w:t>, Deep Flow</w:t>
      </w:r>
      <w:r w:rsidRPr="0042358F">
        <w:rPr>
          <w:rFonts w:ascii="Arial" w:hAnsi="Arial" w:cs="Arial"/>
        </w:rPr>
        <w:t xml:space="preserve"> is however, different to it as it goes deeper. </w:t>
      </w:r>
      <w:r w:rsidRPr="0042358F">
        <w:rPr>
          <w:rFonts w:ascii="Arial" w:hAnsi="Arial" w:cs="Arial"/>
          <w:color w:val="000000" w:themeColor="text1"/>
          <w:shd w:val="clear" w:color="auto" w:fill="FFFFFF"/>
        </w:rPr>
        <w:t>T</w:t>
      </w:r>
      <w:r w:rsidRPr="0042358F">
        <w:rPr>
          <w:rFonts w:ascii="Arial" w:hAnsi="Arial" w:cs="Arial"/>
          <w:bdr w:val="none" w:sz="0" w:space="0" w:color="auto" w:frame="1"/>
        </w:rPr>
        <w:t xml:space="preserve">he </w:t>
      </w:r>
      <w:r w:rsidRPr="0042358F">
        <w:rPr>
          <w:rFonts w:ascii="Arial" w:hAnsi="Arial" w:cs="Arial"/>
          <w:i/>
          <w:iCs/>
          <w:bdr w:val="none" w:sz="0" w:space="0" w:color="auto" w:frame="1"/>
        </w:rPr>
        <w:t>Full Drop</w:t>
      </w:r>
      <w:r w:rsidRPr="0042358F">
        <w:rPr>
          <w:rFonts w:ascii="Arial" w:hAnsi="Arial" w:cs="Arial"/>
          <w:color w:val="000000" w:themeColor="text1"/>
          <w:shd w:val="clear" w:color="auto" w:fill="FFFFFF"/>
        </w:rPr>
        <w:t xml:space="preserve"> is about </w:t>
      </w:r>
      <w:r w:rsidRPr="0042358F">
        <w:rPr>
          <w:rFonts w:ascii="Arial" w:hAnsi="Arial" w:cs="Arial"/>
          <w:i/>
          <w:iCs/>
          <w:color w:val="000000" w:themeColor="text1"/>
          <w:shd w:val="clear" w:color="auto" w:fill="FFFFFF"/>
        </w:rPr>
        <w:t>doing nothing</w:t>
      </w:r>
      <w:r w:rsidRPr="0042358F">
        <w:rPr>
          <w:rFonts w:ascii="Arial" w:hAnsi="Arial" w:cs="Arial"/>
          <w:color w:val="000000" w:themeColor="text1"/>
          <w:shd w:val="clear" w:color="auto" w:fill="FFFFFF"/>
        </w:rPr>
        <w:t xml:space="preserve"> and experiencing emotions</w:t>
      </w:r>
      <w:r w:rsidR="002061CE" w:rsidRPr="0042358F">
        <w:rPr>
          <w:rFonts w:ascii="Arial" w:hAnsi="Arial" w:cs="Arial"/>
          <w:color w:val="000000" w:themeColor="text1"/>
          <w:shd w:val="clear" w:color="auto" w:fill="FFFFFF"/>
        </w:rPr>
        <w:t xml:space="preserve"> as </w:t>
      </w:r>
      <w:proofErr w:type="spellStart"/>
      <w:r w:rsidR="002061CE" w:rsidRPr="0042358F">
        <w:rPr>
          <w:rFonts w:ascii="Arial" w:hAnsi="Arial" w:cs="Arial"/>
          <w:i/>
          <w:iCs/>
          <w:color w:val="000000" w:themeColor="text1"/>
          <w:shd w:val="clear" w:color="auto" w:fill="FFFFFF"/>
        </w:rPr>
        <w:t>hyperstates</w:t>
      </w:r>
      <w:proofErr w:type="spellEnd"/>
      <w:r w:rsidR="002061CE" w:rsidRPr="0042358F">
        <w:rPr>
          <w:rFonts w:ascii="Arial" w:hAnsi="Arial" w:cs="Arial"/>
          <w:color w:val="000000" w:themeColor="text1"/>
          <w:shd w:val="clear" w:color="auto" w:fill="FFFFFF"/>
        </w:rPr>
        <w:t xml:space="preserve"> (</w:t>
      </w:r>
      <w:proofErr w:type="spellStart"/>
      <w:r w:rsidR="00A7395C" w:rsidRPr="0042358F">
        <w:rPr>
          <w:rFonts w:ascii="Arial" w:hAnsi="Arial" w:cs="Arial"/>
          <w:color w:val="000000" w:themeColor="text1"/>
          <w:shd w:val="clear" w:color="auto" w:fill="FFFFFF"/>
        </w:rPr>
        <w:t>Guðjónsdóttir</w:t>
      </w:r>
      <w:proofErr w:type="spellEnd"/>
      <w:r w:rsidR="00A7395C" w:rsidRPr="0042358F">
        <w:rPr>
          <w:rFonts w:ascii="Arial" w:hAnsi="Arial" w:cs="Arial"/>
          <w:color w:val="000000" w:themeColor="text1"/>
          <w:shd w:val="clear" w:color="auto" w:fill="FFFFFF"/>
        </w:rPr>
        <w:t>, 2017)</w:t>
      </w:r>
      <w:r w:rsidRPr="0042358F">
        <w:rPr>
          <w:rFonts w:ascii="Arial" w:hAnsi="Arial" w:cs="Arial"/>
          <w:color w:val="000000" w:themeColor="text1"/>
          <w:shd w:val="clear" w:color="auto" w:fill="FFFFFF"/>
        </w:rPr>
        <w:t xml:space="preserve">. </w:t>
      </w:r>
      <w:r w:rsidRPr="0042358F">
        <w:rPr>
          <w:rFonts w:ascii="Arial" w:hAnsi="Arial" w:cs="Arial"/>
          <w:i/>
          <w:iCs/>
          <w:color w:val="000000" w:themeColor="text1"/>
          <w:shd w:val="clear" w:color="auto" w:fill="FFFFFF"/>
        </w:rPr>
        <w:t xml:space="preserve">Deep Flow </w:t>
      </w:r>
      <w:r w:rsidRPr="0042358F">
        <w:rPr>
          <w:rFonts w:ascii="Arial" w:hAnsi="Arial" w:cs="Arial"/>
          <w:color w:val="000000" w:themeColor="text1"/>
          <w:shd w:val="clear" w:color="auto" w:fill="FFFFFF"/>
        </w:rPr>
        <w:t xml:space="preserve">is more concerned with the state </w:t>
      </w:r>
      <w:r w:rsidR="00546ECA" w:rsidRPr="0042358F">
        <w:rPr>
          <w:rFonts w:ascii="Arial" w:hAnsi="Arial" w:cs="Arial"/>
          <w:color w:val="000000" w:themeColor="text1"/>
          <w:shd w:val="clear" w:color="auto" w:fill="FFFFFF"/>
        </w:rPr>
        <w:t xml:space="preserve">of </w:t>
      </w:r>
      <w:r w:rsidRPr="0042358F">
        <w:rPr>
          <w:rFonts w:ascii="Arial" w:hAnsi="Arial" w:cs="Arial"/>
          <w:i/>
          <w:iCs/>
          <w:color w:val="000000" w:themeColor="text1"/>
          <w:shd w:val="clear" w:color="auto" w:fill="FFFFFF"/>
        </w:rPr>
        <w:t xml:space="preserve">flow </w:t>
      </w:r>
      <w:r w:rsidR="0074288B" w:rsidRPr="0042358F">
        <w:rPr>
          <w:rFonts w:ascii="Arial" w:hAnsi="Arial" w:cs="Arial"/>
          <w:color w:val="000000" w:themeColor="text1"/>
          <w:shd w:val="clear" w:color="auto" w:fill="FFFFFF"/>
        </w:rPr>
        <w:t xml:space="preserve">whist </w:t>
      </w:r>
      <w:r w:rsidRPr="0042358F">
        <w:rPr>
          <w:rFonts w:ascii="Arial" w:hAnsi="Arial" w:cs="Arial"/>
          <w:color w:val="000000" w:themeColor="text1"/>
          <w:shd w:val="clear" w:color="auto" w:fill="FFFFFF"/>
        </w:rPr>
        <w:t xml:space="preserve">moving very slowly </w:t>
      </w:r>
      <w:r w:rsidR="0074288B" w:rsidRPr="0042358F">
        <w:rPr>
          <w:rFonts w:ascii="Arial" w:hAnsi="Arial" w:cs="Arial"/>
          <w:color w:val="000000" w:themeColor="text1"/>
          <w:shd w:val="clear" w:color="auto" w:fill="FFFFFF"/>
        </w:rPr>
        <w:t>in</w:t>
      </w:r>
      <w:r w:rsidRPr="0042358F">
        <w:rPr>
          <w:rFonts w:ascii="Arial" w:hAnsi="Arial" w:cs="Arial"/>
          <w:color w:val="000000" w:themeColor="text1"/>
          <w:shd w:val="clear" w:color="auto" w:fill="FFFFFF"/>
        </w:rPr>
        <w:t xml:space="preserve"> a standing position. </w:t>
      </w:r>
      <w:r w:rsidRPr="0042358F">
        <w:rPr>
          <w:rFonts w:ascii="Arial" w:hAnsi="Arial" w:cs="Arial"/>
          <w:i/>
          <w:iCs/>
          <w:color w:val="000000" w:themeColor="text1"/>
          <w:bdr w:val="none" w:sz="0" w:space="0" w:color="auto" w:frame="1"/>
        </w:rPr>
        <w:t xml:space="preserve">Deep Flow </w:t>
      </w:r>
      <w:r w:rsidRPr="0042358F">
        <w:rPr>
          <w:rFonts w:ascii="Arial" w:hAnsi="Arial" w:cs="Arial"/>
          <w:color w:val="000000" w:themeColor="text1"/>
          <w:bdr w:val="none" w:sz="0" w:space="0" w:color="auto" w:frame="1"/>
        </w:rPr>
        <w:t xml:space="preserve">does not seek to investigate the </w:t>
      </w:r>
      <w:r w:rsidRPr="0042358F">
        <w:rPr>
          <w:rFonts w:ascii="Arial" w:hAnsi="Arial" w:cs="Arial"/>
          <w:color w:val="1D2129"/>
        </w:rPr>
        <w:t>mental, subconscious</w:t>
      </w:r>
      <w:r w:rsidR="001A00EC">
        <w:rPr>
          <w:rFonts w:ascii="Arial" w:hAnsi="Arial" w:cs="Arial"/>
          <w:color w:val="1D2129"/>
        </w:rPr>
        <w:t>,</w:t>
      </w:r>
      <w:r w:rsidRPr="0042358F">
        <w:rPr>
          <w:rFonts w:ascii="Arial" w:hAnsi="Arial" w:cs="Arial"/>
          <w:color w:val="1D2129"/>
        </w:rPr>
        <w:t xml:space="preserve"> and emotional states of a dancer. Nor does it attempt to explore how bodies and reality merge with </w:t>
      </w:r>
      <w:r w:rsidRPr="0042358F">
        <w:rPr>
          <w:rFonts w:ascii="Arial" w:hAnsi="Arial" w:cs="Arial"/>
          <w:i/>
          <w:iCs/>
          <w:color w:val="1D2129"/>
        </w:rPr>
        <w:t>matter</w:t>
      </w:r>
      <w:r w:rsidRPr="0042358F">
        <w:rPr>
          <w:rFonts w:ascii="Arial" w:hAnsi="Arial" w:cs="Arial"/>
          <w:b/>
          <w:bCs w:val="0"/>
          <w:i/>
          <w:iCs/>
          <w:color w:val="1D2129"/>
        </w:rPr>
        <w:t xml:space="preserve"> </w:t>
      </w:r>
      <w:r w:rsidRPr="0042358F">
        <w:rPr>
          <w:rFonts w:ascii="Arial" w:hAnsi="Arial" w:cs="Arial"/>
          <w:color w:val="000000" w:themeColor="text1"/>
        </w:rPr>
        <w:t>(</w:t>
      </w:r>
      <w:proofErr w:type="spellStart"/>
      <w:r w:rsidRPr="0042358F">
        <w:rPr>
          <w:rFonts w:ascii="Arial" w:hAnsi="Arial" w:cs="Arial"/>
          <w:color w:val="000000" w:themeColor="text1"/>
        </w:rPr>
        <w:t>Guðjónsdóttir</w:t>
      </w:r>
      <w:proofErr w:type="spellEnd"/>
      <w:r w:rsidRPr="0042358F">
        <w:rPr>
          <w:rFonts w:ascii="Arial" w:hAnsi="Arial" w:cs="Arial"/>
          <w:color w:val="000000" w:themeColor="text1"/>
        </w:rPr>
        <w:t>, 2018)</w:t>
      </w:r>
      <w:r w:rsidRPr="0042358F">
        <w:rPr>
          <w:rFonts w:ascii="Arial" w:hAnsi="Arial" w:cs="Arial"/>
        </w:rPr>
        <w:t xml:space="preserve">. </w:t>
      </w:r>
      <w:r w:rsidRPr="0042358F">
        <w:rPr>
          <w:rFonts w:ascii="Arial" w:hAnsi="Arial" w:cs="Arial"/>
          <w:i/>
          <w:iCs/>
        </w:rPr>
        <w:t xml:space="preserve">Deep Flow </w:t>
      </w:r>
      <w:r w:rsidRPr="0042358F">
        <w:rPr>
          <w:rFonts w:ascii="Arial" w:hAnsi="Arial" w:cs="Arial"/>
        </w:rPr>
        <w:t xml:space="preserve">is more concerned with </w:t>
      </w:r>
      <w:r w:rsidR="006912B9" w:rsidRPr="0042358F">
        <w:rPr>
          <w:rFonts w:ascii="Arial" w:hAnsi="Arial" w:cs="Arial"/>
        </w:rPr>
        <w:t xml:space="preserve">a subject </w:t>
      </w:r>
      <w:r w:rsidRPr="0042358F">
        <w:rPr>
          <w:rFonts w:ascii="Arial" w:hAnsi="Arial" w:cs="Arial"/>
          <w:i/>
          <w:iCs/>
        </w:rPr>
        <w:t>dwelling</w:t>
      </w:r>
      <w:r w:rsidRPr="0042358F">
        <w:rPr>
          <w:rFonts w:ascii="Arial" w:hAnsi="Arial" w:cs="Arial"/>
        </w:rPr>
        <w:t xml:space="preserve"> in the relational flows of lived and embodied experience</w:t>
      </w:r>
      <w:r w:rsidR="00765752" w:rsidRPr="0042358F">
        <w:rPr>
          <w:rFonts w:ascii="Arial" w:hAnsi="Arial" w:cs="Arial"/>
        </w:rPr>
        <w:t>.</w:t>
      </w:r>
      <w:r w:rsidRPr="0042358F">
        <w:rPr>
          <w:rFonts w:ascii="Arial" w:hAnsi="Arial" w:cs="Arial"/>
        </w:rPr>
        <w:t xml:space="preserve"> </w:t>
      </w:r>
      <w:r w:rsidR="009D2A06" w:rsidRPr="0042358F">
        <w:rPr>
          <w:rFonts w:ascii="Arial" w:hAnsi="Arial" w:cs="Arial"/>
          <w:color w:val="000000" w:themeColor="text1"/>
          <w:shd w:val="clear" w:color="auto" w:fill="FFFFFF"/>
        </w:rPr>
        <w:t xml:space="preserve">In addition, </w:t>
      </w:r>
      <w:r w:rsidR="00765752" w:rsidRPr="0042358F">
        <w:rPr>
          <w:rFonts w:ascii="Arial" w:hAnsi="Arial" w:cs="Arial"/>
          <w:i/>
          <w:iCs/>
        </w:rPr>
        <w:t>Deep Flow</w:t>
      </w:r>
      <w:r w:rsidR="00765752" w:rsidRPr="0042358F">
        <w:rPr>
          <w:rFonts w:ascii="Arial" w:hAnsi="Arial" w:cs="Arial"/>
        </w:rPr>
        <w:t xml:space="preserve"> is</w:t>
      </w:r>
      <w:r w:rsidR="005922B4" w:rsidRPr="0042358F">
        <w:rPr>
          <w:rFonts w:ascii="Arial" w:hAnsi="Arial" w:cs="Arial"/>
        </w:rPr>
        <w:t xml:space="preserve"> </w:t>
      </w:r>
      <w:r w:rsidR="003D7C0F" w:rsidRPr="0042358F">
        <w:rPr>
          <w:rFonts w:ascii="Arial" w:hAnsi="Arial" w:cs="Arial"/>
        </w:rPr>
        <w:t xml:space="preserve">uses </w:t>
      </w:r>
      <w:r w:rsidR="004B152D" w:rsidRPr="0042358F">
        <w:rPr>
          <w:rFonts w:ascii="Arial" w:hAnsi="Arial" w:cs="Arial"/>
        </w:rPr>
        <w:t xml:space="preserve">biometric </w:t>
      </w:r>
      <w:r w:rsidR="009D2A06" w:rsidRPr="0042358F">
        <w:rPr>
          <w:rFonts w:ascii="Arial" w:hAnsi="Arial" w:cs="Arial"/>
          <w:color w:val="000000" w:themeColor="text1"/>
          <w:shd w:val="clear" w:color="auto" w:fill="FFFFFF"/>
        </w:rPr>
        <w:t>measurements of HRV in relation to the method of practice</w:t>
      </w:r>
      <w:r w:rsidR="00765752" w:rsidRPr="0042358F">
        <w:rPr>
          <w:rFonts w:ascii="Arial" w:hAnsi="Arial" w:cs="Arial"/>
          <w:color w:val="000000" w:themeColor="text1"/>
          <w:shd w:val="clear" w:color="auto" w:fill="FFFFFF"/>
        </w:rPr>
        <w:t>,</w:t>
      </w:r>
      <w:r w:rsidR="009D2A06" w:rsidRPr="0042358F">
        <w:rPr>
          <w:rFonts w:ascii="Arial" w:hAnsi="Arial" w:cs="Arial"/>
          <w:color w:val="000000" w:themeColor="text1"/>
          <w:shd w:val="clear" w:color="auto" w:fill="FFFFFF"/>
        </w:rPr>
        <w:t xml:space="preserve"> whereas </w:t>
      </w:r>
      <w:proofErr w:type="spellStart"/>
      <w:r w:rsidR="009D2A06" w:rsidRPr="0042358F">
        <w:rPr>
          <w:rFonts w:ascii="Arial" w:hAnsi="Arial" w:cs="Arial"/>
          <w:color w:val="000000" w:themeColor="text1"/>
          <w:shd w:val="clear" w:color="auto" w:fill="FFFFFF"/>
        </w:rPr>
        <w:t>Guðjónsdóttir</w:t>
      </w:r>
      <w:proofErr w:type="spellEnd"/>
      <w:r w:rsidR="009D2A06" w:rsidRPr="0042358F">
        <w:rPr>
          <w:rFonts w:ascii="Arial" w:hAnsi="Arial" w:cs="Arial"/>
          <w:color w:val="000000" w:themeColor="text1"/>
          <w:shd w:val="clear" w:color="auto" w:fill="FFFFFF"/>
        </w:rPr>
        <w:t xml:space="preserve"> never use</w:t>
      </w:r>
      <w:r w:rsidR="00FF37C7" w:rsidRPr="0042358F">
        <w:rPr>
          <w:rFonts w:ascii="Arial" w:hAnsi="Arial" w:cs="Arial"/>
          <w:color w:val="000000" w:themeColor="text1"/>
          <w:shd w:val="clear" w:color="auto" w:fill="FFFFFF"/>
        </w:rPr>
        <w:t>s</w:t>
      </w:r>
      <w:r w:rsidR="009D2A06" w:rsidRPr="0042358F">
        <w:rPr>
          <w:rFonts w:ascii="Arial" w:hAnsi="Arial" w:cs="Arial"/>
          <w:color w:val="000000" w:themeColor="text1"/>
          <w:shd w:val="clear" w:color="auto" w:fill="FFFFFF"/>
        </w:rPr>
        <w:t xml:space="preserve"> any form of biosensor technology</w:t>
      </w:r>
      <w:r w:rsidR="00FF37C7" w:rsidRPr="0042358F">
        <w:rPr>
          <w:rFonts w:ascii="Arial" w:hAnsi="Arial" w:cs="Arial"/>
          <w:color w:val="000000" w:themeColor="text1"/>
          <w:shd w:val="clear" w:color="auto" w:fill="FFFFFF"/>
        </w:rPr>
        <w:t>.</w:t>
      </w:r>
      <w:r w:rsidR="00FF37C7">
        <w:rPr>
          <w:rFonts w:ascii="Arial" w:hAnsi="Arial" w:cs="Arial"/>
          <w:color w:val="000000" w:themeColor="text1"/>
          <w:shd w:val="clear" w:color="auto" w:fill="FFFFFF"/>
        </w:rPr>
        <w:t xml:space="preserve"> </w:t>
      </w:r>
    </w:p>
    <w:p w14:paraId="67E1671F" w14:textId="77777777" w:rsidR="00C765EB" w:rsidRDefault="00C765EB" w:rsidP="00574EC9">
      <w:pPr>
        <w:pStyle w:val="NoSpacing"/>
        <w:spacing w:line="480" w:lineRule="auto"/>
        <w:contextualSpacing/>
        <w:jc w:val="both"/>
        <w:rPr>
          <w:rFonts w:ascii="Arial" w:hAnsi="Arial" w:cs="Arial"/>
        </w:rPr>
      </w:pPr>
    </w:p>
    <w:p w14:paraId="27A6DAC1" w14:textId="0B9C47E2" w:rsidR="00574EC9" w:rsidRDefault="001D0520" w:rsidP="00574EC9">
      <w:pPr>
        <w:pStyle w:val="NoSpacing"/>
        <w:spacing w:line="480" w:lineRule="auto"/>
        <w:contextualSpacing/>
        <w:jc w:val="both"/>
        <w:rPr>
          <w:rFonts w:ascii="Arial" w:hAnsi="Arial" w:cs="Arial"/>
          <w:i/>
          <w:iCs/>
        </w:rPr>
      </w:pPr>
      <w:r w:rsidRPr="009A729F">
        <w:rPr>
          <w:rFonts w:ascii="Arial" w:hAnsi="Arial" w:cs="Arial"/>
          <w:i/>
          <w:iCs/>
        </w:rPr>
        <w:t>Deep Flow</w:t>
      </w:r>
      <w:r w:rsidR="009429C0">
        <w:rPr>
          <w:rFonts w:ascii="Arial" w:hAnsi="Arial" w:cs="Arial"/>
          <w:i/>
          <w:iCs/>
        </w:rPr>
        <w:t xml:space="preserve">, </w:t>
      </w:r>
      <w:r w:rsidR="009429C0" w:rsidRPr="009429C0">
        <w:rPr>
          <w:rFonts w:ascii="Arial" w:hAnsi="Arial" w:cs="Arial"/>
        </w:rPr>
        <w:t xml:space="preserve">unlike </w:t>
      </w:r>
      <w:r w:rsidR="009429C0">
        <w:rPr>
          <w:rFonts w:ascii="Arial" w:hAnsi="Arial" w:cs="Arial"/>
        </w:rPr>
        <w:t xml:space="preserve">the </w:t>
      </w:r>
      <w:r w:rsidR="009429C0" w:rsidRPr="009429C0">
        <w:rPr>
          <w:rFonts w:ascii="Arial" w:hAnsi="Arial" w:cs="Arial"/>
          <w:i/>
          <w:iCs/>
        </w:rPr>
        <w:t>Full Drop</w:t>
      </w:r>
      <w:r w:rsidR="009429C0">
        <w:rPr>
          <w:rFonts w:ascii="Arial" w:hAnsi="Arial" w:cs="Arial"/>
        </w:rPr>
        <w:t>,</w:t>
      </w:r>
      <w:r w:rsidRPr="009A729F">
        <w:rPr>
          <w:rFonts w:ascii="Arial" w:hAnsi="Arial" w:cs="Arial"/>
        </w:rPr>
        <w:t xml:space="preserve"> </w:t>
      </w:r>
      <w:r>
        <w:rPr>
          <w:rFonts w:ascii="Arial" w:hAnsi="Arial" w:cs="Arial"/>
        </w:rPr>
        <w:t xml:space="preserve">is </w:t>
      </w:r>
      <w:r w:rsidR="00257DCE">
        <w:rPr>
          <w:rFonts w:ascii="Arial" w:hAnsi="Arial" w:cs="Arial"/>
        </w:rPr>
        <w:t xml:space="preserve">also </w:t>
      </w:r>
      <w:r w:rsidR="003D7C0F">
        <w:rPr>
          <w:rFonts w:ascii="Arial" w:hAnsi="Arial" w:cs="Arial"/>
        </w:rPr>
        <w:t xml:space="preserve">more </w:t>
      </w:r>
      <w:r>
        <w:rPr>
          <w:rFonts w:ascii="Arial" w:hAnsi="Arial" w:cs="Arial"/>
        </w:rPr>
        <w:t xml:space="preserve">concerned </w:t>
      </w:r>
      <w:r w:rsidR="00BC3166">
        <w:rPr>
          <w:rFonts w:ascii="Arial" w:hAnsi="Arial" w:cs="Arial"/>
        </w:rPr>
        <w:t xml:space="preserve">with </w:t>
      </w:r>
      <w:r w:rsidR="00765752" w:rsidRPr="009A729F">
        <w:rPr>
          <w:rFonts w:ascii="Arial" w:hAnsi="Arial" w:cs="Arial"/>
        </w:rPr>
        <w:t xml:space="preserve">increasing HRV (that is measurable) and fascia release that induces profound states of </w:t>
      </w:r>
      <w:r w:rsidR="00765752" w:rsidRPr="009A729F">
        <w:rPr>
          <w:rFonts w:ascii="Arial" w:hAnsi="Arial" w:cs="Arial"/>
          <w:i/>
          <w:iCs/>
        </w:rPr>
        <w:t>Deep Flow</w:t>
      </w:r>
      <w:r w:rsidR="007B2B21">
        <w:rPr>
          <w:rFonts w:ascii="Arial" w:hAnsi="Arial" w:cs="Arial"/>
          <w:i/>
          <w:iCs/>
        </w:rPr>
        <w:t xml:space="preserve"> </w:t>
      </w:r>
      <w:r w:rsidR="007B2B21" w:rsidRPr="007B2B21">
        <w:rPr>
          <w:rFonts w:ascii="Arial" w:hAnsi="Arial" w:cs="Arial"/>
        </w:rPr>
        <w:t xml:space="preserve">and </w:t>
      </w:r>
      <w:r w:rsidR="00574EC9" w:rsidRPr="009A729F">
        <w:rPr>
          <w:rFonts w:ascii="Arial" w:hAnsi="Arial" w:cs="Arial"/>
        </w:rPr>
        <w:t>indicat</w:t>
      </w:r>
      <w:r w:rsidR="00BC3166">
        <w:rPr>
          <w:rFonts w:ascii="Arial" w:hAnsi="Arial" w:cs="Arial"/>
        </w:rPr>
        <w:t>es</w:t>
      </w:r>
      <w:r w:rsidR="00574EC9" w:rsidRPr="009A729F">
        <w:rPr>
          <w:rFonts w:ascii="Arial" w:hAnsi="Arial" w:cs="Arial"/>
        </w:rPr>
        <w:t xml:space="preserve"> that the rhythm of the heart is highly variable</w:t>
      </w:r>
      <w:r w:rsidR="00E264A6">
        <w:rPr>
          <w:rFonts w:ascii="Arial" w:hAnsi="Arial" w:cs="Arial"/>
        </w:rPr>
        <w:t xml:space="preserve"> in relation to states of </w:t>
      </w:r>
      <w:r w:rsidR="00E264A6" w:rsidRPr="00E264A6">
        <w:rPr>
          <w:rFonts w:ascii="Arial" w:hAnsi="Arial" w:cs="Arial"/>
          <w:i/>
          <w:iCs/>
        </w:rPr>
        <w:t>flow</w:t>
      </w:r>
      <w:r w:rsidR="00574EC9" w:rsidRPr="009A729F">
        <w:rPr>
          <w:rFonts w:ascii="Arial" w:hAnsi="Arial" w:cs="Arial"/>
        </w:rPr>
        <w:t xml:space="preserve">. This implies that </w:t>
      </w:r>
      <w:r w:rsidR="00574EC9" w:rsidRPr="009A729F">
        <w:rPr>
          <w:rFonts w:ascii="Arial" w:hAnsi="Arial" w:cs="Arial"/>
          <w:i/>
          <w:iCs/>
        </w:rPr>
        <w:t>Deep Flow</w:t>
      </w:r>
      <w:r w:rsidR="00574EC9" w:rsidRPr="009A729F">
        <w:rPr>
          <w:rFonts w:ascii="Arial" w:hAnsi="Arial" w:cs="Arial"/>
        </w:rPr>
        <w:t xml:space="preserve"> has activated the </w:t>
      </w:r>
      <w:r w:rsidR="0012055C">
        <w:rPr>
          <w:rFonts w:ascii="Arial" w:hAnsi="Arial" w:cs="Arial"/>
        </w:rPr>
        <w:t>PSNS</w:t>
      </w:r>
      <w:r w:rsidR="00280DF9">
        <w:rPr>
          <w:rFonts w:ascii="Arial" w:hAnsi="Arial" w:cs="Arial"/>
        </w:rPr>
        <w:t>.</w:t>
      </w:r>
      <w:r w:rsidR="00574EC9" w:rsidRPr="009A729F">
        <w:rPr>
          <w:rFonts w:ascii="Arial" w:hAnsi="Arial" w:cs="Arial"/>
        </w:rPr>
        <w:t xml:space="preserve"> This slows down heart and breathing rate and the entire ANS, </w:t>
      </w:r>
      <w:r w:rsidR="009429C0">
        <w:rPr>
          <w:rFonts w:ascii="Arial" w:hAnsi="Arial" w:cs="Arial"/>
        </w:rPr>
        <w:t xml:space="preserve">that </w:t>
      </w:r>
      <w:r w:rsidR="00136415">
        <w:rPr>
          <w:rFonts w:ascii="Arial" w:hAnsi="Arial" w:cs="Arial"/>
        </w:rPr>
        <w:t xml:space="preserve">leads to an </w:t>
      </w:r>
      <w:r w:rsidR="009429C0">
        <w:rPr>
          <w:rFonts w:ascii="Arial" w:hAnsi="Arial" w:cs="Arial"/>
        </w:rPr>
        <w:t xml:space="preserve">increase </w:t>
      </w:r>
      <w:r w:rsidR="00136415">
        <w:rPr>
          <w:rFonts w:ascii="Arial" w:hAnsi="Arial" w:cs="Arial"/>
        </w:rPr>
        <w:t xml:space="preserve">of </w:t>
      </w:r>
      <w:r w:rsidR="009429C0">
        <w:rPr>
          <w:rFonts w:ascii="Arial" w:hAnsi="Arial" w:cs="Arial"/>
        </w:rPr>
        <w:t>HRV</w:t>
      </w:r>
      <w:r w:rsidR="00136415">
        <w:rPr>
          <w:rFonts w:ascii="Arial" w:hAnsi="Arial" w:cs="Arial"/>
        </w:rPr>
        <w:t>,</w:t>
      </w:r>
      <w:r w:rsidR="009429C0">
        <w:rPr>
          <w:rFonts w:ascii="Arial" w:hAnsi="Arial" w:cs="Arial"/>
        </w:rPr>
        <w:t xml:space="preserve"> </w:t>
      </w:r>
      <w:r w:rsidR="00574EC9" w:rsidRPr="009A729F">
        <w:rPr>
          <w:rFonts w:ascii="Arial" w:hAnsi="Arial" w:cs="Arial"/>
        </w:rPr>
        <w:t>making you feel relaxed</w:t>
      </w:r>
      <w:r w:rsidR="009903BF">
        <w:rPr>
          <w:rFonts w:ascii="Arial" w:hAnsi="Arial" w:cs="Arial"/>
        </w:rPr>
        <w:t xml:space="preserve">, </w:t>
      </w:r>
      <w:r w:rsidR="00574EC9" w:rsidRPr="009A729F">
        <w:rPr>
          <w:rFonts w:ascii="Arial" w:hAnsi="Arial" w:cs="Arial"/>
        </w:rPr>
        <w:t>focused, calm and positive (</w:t>
      </w:r>
      <w:proofErr w:type="spellStart"/>
      <w:r w:rsidR="00574EC9" w:rsidRPr="009A729F">
        <w:rPr>
          <w:rFonts w:ascii="Arial" w:hAnsi="Arial" w:cs="Arial"/>
        </w:rPr>
        <w:t>EliteHRV</w:t>
      </w:r>
      <w:proofErr w:type="spellEnd"/>
      <w:r w:rsidR="00574EC9" w:rsidRPr="009A729F">
        <w:rPr>
          <w:rFonts w:ascii="Arial" w:hAnsi="Arial" w:cs="Arial"/>
        </w:rPr>
        <w:t xml:space="preserve">, 2019; </w:t>
      </w:r>
      <w:proofErr w:type="spellStart"/>
      <w:r w:rsidR="00574EC9" w:rsidRPr="009A729F">
        <w:rPr>
          <w:rFonts w:ascii="Arial" w:hAnsi="Arial" w:cs="Arial"/>
        </w:rPr>
        <w:t>McCraty</w:t>
      </w:r>
      <w:proofErr w:type="spellEnd"/>
      <w:r w:rsidR="00574EC9" w:rsidRPr="009A729F">
        <w:rPr>
          <w:rFonts w:ascii="Arial" w:hAnsi="Arial" w:cs="Arial"/>
        </w:rPr>
        <w:t>, 2019)</w:t>
      </w:r>
      <w:r w:rsidR="009429C0">
        <w:rPr>
          <w:rFonts w:ascii="Arial" w:hAnsi="Arial" w:cs="Arial"/>
        </w:rPr>
        <w:t xml:space="preserve">. </w:t>
      </w:r>
      <w:r w:rsidR="00574EC9" w:rsidRPr="009A729F">
        <w:rPr>
          <w:rFonts w:ascii="Arial" w:hAnsi="Arial" w:cs="Arial"/>
        </w:rPr>
        <w:t xml:space="preserve">Achieving higher </w:t>
      </w:r>
      <w:r w:rsidR="00574EC9" w:rsidRPr="001942E4">
        <w:rPr>
          <w:rFonts w:ascii="Arial" w:hAnsi="Arial" w:cs="Arial"/>
        </w:rPr>
        <w:t xml:space="preserve">HRV is </w:t>
      </w:r>
      <w:r w:rsidR="00E35057" w:rsidRPr="001942E4">
        <w:rPr>
          <w:rFonts w:ascii="Arial" w:hAnsi="Arial" w:cs="Arial"/>
        </w:rPr>
        <w:t xml:space="preserve">therefore </w:t>
      </w:r>
      <w:r w:rsidR="00574EC9" w:rsidRPr="001942E4">
        <w:rPr>
          <w:rFonts w:ascii="Arial" w:hAnsi="Arial" w:cs="Arial"/>
        </w:rPr>
        <w:t xml:space="preserve">an essential part of the method. </w:t>
      </w:r>
      <w:r w:rsidR="008E6FD7" w:rsidRPr="001942E4">
        <w:rPr>
          <w:rFonts w:ascii="Arial" w:hAnsi="Arial" w:cs="Arial"/>
        </w:rPr>
        <w:t xml:space="preserve">Most importantly </w:t>
      </w:r>
      <w:r w:rsidR="00574EC9" w:rsidRPr="001942E4">
        <w:rPr>
          <w:rFonts w:ascii="Arial" w:hAnsi="Arial" w:cs="Arial"/>
        </w:rPr>
        <w:t xml:space="preserve">during </w:t>
      </w:r>
      <w:r w:rsidR="00574EC9" w:rsidRPr="001942E4">
        <w:rPr>
          <w:rFonts w:ascii="Arial" w:hAnsi="Arial" w:cs="Arial"/>
          <w:i/>
          <w:iCs/>
        </w:rPr>
        <w:t>Deep Flow</w:t>
      </w:r>
      <w:r w:rsidR="008E6FD7" w:rsidRPr="001942E4">
        <w:rPr>
          <w:rFonts w:ascii="Arial" w:hAnsi="Arial" w:cs="Arial"/>
          <w:i/>
          <w:iCs/>
        </w:rPr>
        <w:t>,</w:t>
      </w:r>
      <w:r w:rsidR="00574EC9" w:rsidRPr="001942E4">
        <w:rPr>
          <w:rFonts w:ascii="Arial" w:hAnsi="Arial" w:cs="Arial"/>
          <w:i/>
          <w:iCs/>
        </w:rPr>
        <w:t xml:space="preserve"> </w:t>
      </w:r>
      <w:r w:rsidR="00574EC9" w:rsidRPr="001942E4">
        <w:rPr>
          <w:rFonts w:ascii="Arial" w:hAnsi="Arial" w:cs="Arial"/>
        </w:rPr>
        <w:t>the dancer is not reading or re</w:t>
      </w:r>
      <w:r w:rsidR="00B27C69" w:rsidRPr="001942E4">
        <w:rPr>
          <w:rFonts w:ascii="Arial" w:hAnsi="Arial" w:cs="Arial"/>
        </w:rPr>
        <w:t>sponding t</w:t>
      </w:r>
      <w:r w:rsidR="00574EC9" w:rsidRPr="001942E4">
        <w:rPr>
          <w:rFonts w:ascii="Arial" w:hAnsi="Arial" w:cs="Arial"/>
        </w:rPr>
        <w:t xml:space="preserve">o </w:t>
      </w:r>
      <w:r w:rsidR="00B27C69" w:rsidRPr="001942E4">
        <w:rPr>
          <w:rFonts w:ascii="Arial" w:hAnsi="Arial" w:cs="Arial"/>
        </w:rPr>
        <w:t xml:space="preserve">external </w:t>
      </w:r>
      <w:r w:rsidR="008E6FD7" w:rsidRPr="001942E4">
        <w:rPr>
          <w:rFonts w:ascii="Arial" w:hAnsi="Arial" w:cs="Arial"/>
        </w:rPr>
        <w:t>visual</w:t>
      </w:r>
      <w:r w:rsidR="00E35057" w:rsidRPr="001942E4">
        <w:rPr>
          <w:rFonts w:ascii="Arial" w:hAnsi="Arial" w:cs="Arial"/>
        </w:rPr>
        <w:t xml:space="preserve"> imagery</w:t>
      </w:r>
      <w:r w:rsidR="00E35057">
        <w:rPr>
          <w:rFonts w:ascii="Arial" w:hAnsi="Arial" w:cs="Arial"/>
        </w:rPr>
        <w:t xml:space="preserve"> </w:t>
      </w:r>
      <w:r w:rsidR="00574EC9" w:rsidRPr="009A729F">
        <w:rPr>
          <w:rFonts w:ascii="Arial" w:hAnsi="Arial" w:cs="Arial"/>
        </w:rPr>
        <w:t xml:space="preserve">whilst performing. </w:t>
      </w:r>
      <w:r w:rsidR="006B1994">
        <w:rPr>
          <w:rFonts w:ascii="Arial" w:hAnsi="Arial" w:cs="Arial"/>
        </w:rPr>
        <w:t xml:space="preserve">Reading the data </w:t>
      </w:r>
      <w:r w:rsidR="00574EC9" w:rsidRPr="009A729F">
        <w:rPr>
          <w:rFonts w:ascii="Arial" w:hAnsi="Arial" w:cs="Arial"/>
        </w:rPr>
        <w:t>occurs after the practice</w:t>
      </w:r>
      <w:r w:rsidR="000058FF">
        <w:rPr>
          <w:rFonts w:ascii="Arial" w:hAnsi="Arial" w:cs="Arial"/>
        </w:rPr>
        <w:t xml:space="preserve">, </w:t>
      </w:r>
      <w:r w:rsidR="00574EC9" w:rsidRPr="009A729F">
        <w:rPr>
          <w:rFonts w:ascii="Arial" w:hAnsi="Arial" w:cs="Arial"/>
        </w:rPr>
        <w:t xml:space="preserve">a self-reflexive practice that informs the </w:t>
      </w:r>
      <w:r w:rsidR="00574EC9" w:rsidRPr="009A729F">
        <w:rPr>
          <w:rFonts w:ascii="Arial" w:hAnsi="Arial" w:cs="Arial"/>
        </w:rPr>
        <w:lastRenderedPageBreak/>
        <w:t xml:space="preserve">dancer about the embodied state of HRV and its relation to </w:t>
      </w:r>
      <w:r w:rsidR="00574EC9" w:rsidRPr="00191878">
        <w:rPr>
          <w:rFonts w:ascii="Arial" w:hAnsi="Arial" w:cs="Arial"/>
        </w:rPr>
        <w:t xml:space="preserve">states of </w:t>
      </w:r>
      <w:r w:rsidR="00574EC9" w:rsidRPr="00191878">
        <w:rPr>
          <w:rFonts w:ascii="Arial" w:hAnsi="Arial" w:cs="Arial"/>
          <w:i/>
          <w:iCs/>
        </w:rPr>
        <w:t>flow.</w:t>
      </w:r>
      <w:r w:rsidR="00574EC9" w:rsidRPr="00191878">
        <w:rPr>
          <w:rFonts w:ascii="Arial" w:hAnsi="Arial" w:cs="Arial"/>
        </w:rPr>
        <w:t xml:space="preserve"> The biofeedback is reflected upon and informs the next practice session of </w:t>
      </w:r>
      <w:r w:rsidR="00574EC9" w:rsidRPr="00191878">
        <w:rPr>
          <w:rFonts w:ascii="Arial" w:hAnsi="Arial" w:cs="Arial"/>
          <w:i/>
          <w:iCs/>
        </w:rPr>
        <w:t>Deep Flow.</w:t>
      </w:r>
      <w:r w:rsidR="00AC3CE7" w:rsidRPr="00191878">
        <w:rPr>
          <w:rStyle w:val="FootnoteReference"/>
          <w:rFonts w:ascii="Arial" w:hAnsi="Arial" w:cs="Arial"/>
          <w:i/>
          <w:iCs/>
        </w:rPr>
        <w:footnoteReference w:id="82"/>
      </w:r>
    </w:p>
    <w:p w14:paraId="60E0E4E9" w14:textId="77777777" w:rsidR="00494428" w:rsidRDefault="00494428" w:rsidP="00574EC9">
      <w:pPr>
        <w:pStyle w:val="NoSpacing"/>
        <w:spacing w:line="480" w:lineRule="auto"/>
        <w:contextualSpacing/>
        <w:jc w:val="both"/>
        <w:rPr>
          <w:rFonts w:ascii="Arial" w:hAnsi="Arial" w:cs="Arial"/>
        </w:rPr>
      </w:pPr>
    </w:p>
    <w:p w14:paraId="205BEDAD" w14:textId="6C926509" w:rsidR="00574EC9" w:rsidRPr="00B51C2A" w:rsidRDefault="00574EC9" w:rsidP="00F1097B">
      <w:pPr>
        <w:pStyle w:val="NoSpacing"/>
        <w:spacing w:line="480" w:lineRule="auto"/>
        <w:contextualSpacing/>
        <w:jc w:val="both"/>
        <w:rPr>
          <w:rFonts w:ascii="Arial" w:hAnsi="Arial" w:cs="Arial"/>
        </w:rPr>
      </w:pPr>
      <w:r w:rsidRPr="00D21664">
        <w:rPr>
          <w:rFonts w:ascii="Arial" w:hAnsi="Arial" w:cs="Arial"/>
        </w:rPr>
        <w:t xml:space="preserve">The </w:t>
      </w:r>
      <w:r w:rsidR="0063489B" w:rsidRPr="00D21664">
        <w:rPr>
          <w:rFonts w:ascii="Arial" w:hAnsi="Arial" w:cs="Arial"/>
        </w:rPr>
        <w:t>process</w:t>
      </w:r>
      <w:r w:rsidRPr="00D21664">
        <w:rPr>
          <w:rFonts w:ascii="Arial" w:hAnsi="Arial" w:cs="Arial"/>
        </w:rPr>
        <w:t xml:space="preserve"> of finding </w:t>
      </w:r>
      <w:r w:rsidRPr="00D21664">
        <w:rPr>
          <w:rFonts w:ascii="Arial" w:hAnsi="Arial" w:cs="Arial"/>
          <w:i/>
          <w:iCs/>
        </w:rPr>
        <w:t xml:space="preserve">Deep Flow </w:t>
      </w:r>
      <w:r w:rsidRPr="00D21664">
        <w:rPr>
          <w:rFonts w:ascii="Arial" w:hAnsi="Arial" w:cs="Arial"/>
        </w:rPr>
        <w:t xml:space="preserve">reflects the </w:t>
      </w:r>
      <w:proofErr w:type="spellStart"/>
      <w:r w:rsidRPr="00D21664">
        <w:rPr>
          <w:rFonts w:ascii="Arial" w:hAnsi="Arial" w:cs="Arial"/>
        </w:rPr>
        <w:t>PaR</w:t>
      </w:r>
      <w:proofErr w:type="spellEnd"/>
      <w:r w:rsidRPr="00D21664">
        <w:rPr>
          <w:rFonts w:ascii="Arial" w:hAnsi="Arial" w:cs="Arial"/>
        </w:rPr>
        <w:t xml:space="preserve"> methodology </w:t>
      </w:r>
      <w:r w:rsidRPr="00D21664">
        <w:rPr>
          <w:rFonts w:ascii="Arial" w:hAnsi="Arial" w:cs="Arial"/>
          <w:i/>
          <w:iCs/>
        </w:rPr>
        <w:t xml:space="preserve">tentacular worlding </w:t>
      </w:r>
      <w:r w:rsidRPr="00D21664">
        <w:rPr>
          <w:rFonts w:ascii="Arial" w:hAnsi="Arial" w:cs="Arial"/>
        </w:rPr>
        <w:t>as it emerged through stops and starts, failures and successes.</w:t>
      </w:r>
      <w:r w:rsidRPr="009A729F">
        <w:rPr>
          <w:rFonts w:ascii="Arial" w:hAnsi="Arial" w:cs="Arial"/>
        </w:rPr>
        <w:t xml:space="preserve"> </w:t>
      </w:r>
      <w:r w:rsidRPr="009A729F">
        <w:rPr>
          <w:rFonts w:ascii="Arial" w:hAnsi="Arial" w:cs="Arial"/>
          <w:i/>
          <w:iCs/>
        </w:rPr>
        <w:t xml:space="preserve">Cat’s cradling </w:t>
      </w:r>
      <w:r w:rsidRPr="009A729F">
        <w:rPr>
          <w:rFonts w:ascii="Arial" w:hAnsi="Arial" w:cs="Arial"/>
        </w:rPr>
        <w:t xml:space="preserve">activated the </w:t>
      </w:r>
      <w:r>
        <w:rPr>
          <w:rFonts w:ascii="Arial" w:hAnsi="Arial" w:cs="Arial"/>
        </w:rPr>
        <w:t xml:space="preserve">research to </w:t>
      </w:r>
      <w:r w:rsidRPr="009A729F">
        <w:rPr>
          <w:rFonts w:ascii="Arial" w:hAnsi="Arial" w:cs="Arial"/>
          <w:i/>
          <w:iCs/>
        </w:rPr>
        <w:t xml:space="preserve">look </w:t>
      </w:r>
      <w:r w:rsidRPr="0042358F">
        <w:rPr>
          <w:rFonts w:ascii="Arial" w:hAnsi="Arial" w:cs="Arial"/>
          <w:i/>
          <w:iCs/>
        </w:rPr>
        <w:t xml:space="preserve">inwardly </w:t>
      </w:r>
      <w:r w:rsidRPr="0042358F">
        <w:rPr>
          <w:rFonts w:ascii="Arial" w:hAnsi="Arial" w:cs="Arial"/>
        </w:rPr>
        <w:t xml:space="preserve">at the </w:t>
      </w:r>
      <w:r w:rsidRPr="0042358F">
        <w:rPr>
          <w:rFonts w:ascii="Arial" w:hAnsi="Arial" w:cs="Arial"/>
          <w:lang w:val="en-US"/>
        </w:rPr>
        <w:t xml:space="preserve">pre-reflective and the </w:t>
      </w:r>
      <w:r w:rsidRPr="0042358F">
        <w:rPr>
          <w:rFonts w:ascii="Arial" w:hAnsi="Arial" w:cs="Arial"/>
          <w:i/>
          <w:iCs/>
          <w:lang w:val="en-US"/>
        </w:rPr>
        <w:t>felt</w:t>
      </w:r>
      <w:r w:rsidR="00C14E88" w:rsidRPr="0042358F">
        <w:rPr>
          <w:rFonts w:ascii="Arial" w:hAnsi="Arial" w:cs="Arial"/>
          <w:i/>
          <w:iCs/>
          <w:lang w:val="en-US"/>
        </w:rPr>
        <w:t>-</w:t>
      </w:r>
      <w:r w:rsidRPr="0042358F">
        <w:rPr>
          <w:rFonts w:ascii="Arial" w:hAnsi="Arial" w:cs="Arial"/>
          <w:i/>
          <w:iCs/>
          <w:lang w:val="en-US"/>
        </w:rPr>
        <w:t xml:space="preserve">sense </w:t>
      </w:r>
      <w:r w:rsidRPr="0042358F">
        <w:rPr>
          <w:rFonts w:ascii="Arial" w:hAnsi="Arial" w:cs="Arial"/>
          <w:lang w:val="en-US"/>
        </w:rPr>
        <w:t xml:space="preserve">with the entire body and mind focused on </w:t>
      </w:r>
      <w:r w:rsidR="007078F9" w:rsidRPr="0042358F">
        <w:rPr>
          <w:rFonts w:ascii="Arial" w:hAnsi="Arial" w:cs="Arial"/>
          <w:lang w:val="en-US"/>
        </w:rPr>
        <w:t xml:space="preserve">bodily </w:t>
      </w:r>
      <w:r w:rsidRPr="0042358F">
        <w:rPr>
          <w:rFonts w:ascii="Arial" w:hAnsi="Arial" w:cs="Arial"/>
          <w:lang w:val="en-US"/>
        </w:rPr>
        <w:t>experience</w:t>
      </w:r>
      <w:r w:rsidR="009B26D9" w:rsidRPr="0042358F">
        <w:rPr>
          <w:rFonts w:ascii="Arial" w:hAnsi="Arial" w:cs="Arial"/>
          <w:lang w:val="en-US"/>
        </w:rPr>
        <w:t xml:space="preserve">, that </w:t>
      </w:r>
      <w:r w:rsidRPr="0042358F">
        <w:rPr>
          <w:rFonts w:ascii="Arial" w:hAnsi="Arial" w:cs="Arial"/>
          <w:lang w:val="en-US"/>
        </w:rPr>
        <w:t xml:space="preserve">led to </w:t>
      </w:r>
      <w:r w:rsidRPr="0042358F">
        <w:rPr>
          <w:rFonts w:ascii="Arial" w:hAnsi="Arial" w:cs="Arial"/>
        </w:rPr>
        <w:t xml:space="preserve">feelings of well-being. The biosensor data identified relations between states of </w:t>
      </w:r>
      <w:r w:rsidRPr="0042358F">
        <w:rPr>
          <w:rFonts w:ascii="Arial" w:hAnsi="Arial" w:cs="Arial"/>
          <w:i/>
          <w:iCs/>
        </w:rPr>
        <w:t xml:space="preserve">Deep Flow </w:t>
      </w:r>
      <w:r w:rsidRPr="0042358F">
        <w:rPr>
          <w:rFonts w:ascii="Arial" w:hAnsi="Arial" w:cs="Arial"/>
        </w:rPr>
        <w:t>and higher HRV scores</w:t>
      </w:r>
      <w:r w:rsidR="00AC7BBA" w:rsidRPr="0042358F">
        <w:rPr>
          <w:rFonts w:ascii="Arial" w:hAnsi="Arial" w:cs="Arial"/>
        </w:rPr>
        <w:t xml:space="preserve"> and </w:t>
      </w:r>
      <w:r w:rsidRPr="0042358F">
        <w:rPr>
          <w:rFonts w:ascii="Arial" w:hAnsi="Arial" w:cs="Arial"/>
        </w:rPr>
        <w:t xml:space="preserve">suggests that the </w:t>
      </w:r>
      <w:r w:rsidRPr="0042358F">
        <w:rPr>
          <w:rFonts w:ascii="Arial" w:hAnsi="Arial" w:cs="Arial"/>
          <w:i/>
          <w:iCs/>
        </w:rPr>
        <w:t>felt</w:t>
      </w:r>
      <w:r w:rsidR="00D51701" w:rsidRPr="0042358F">
        <w:rPr>
          <w:rFonts w:ascii="Arial" w:hAnsi="Arial" w:cs="Arial"/>
          <w:i/>
          <w:iCs/>
        </w:rPr>
        <w:t>-</w:t>
      </w:r>
      <w:r w:rsidRPr="0042358F">
        <w:rPr>
          <w:rFonts w:ascii="Arial" w:hAnsi="Arial" w:cs="Arial"/>
          <w:i/>
          <w:iCs/>
        </w:rPr>
        <w:t>sense</w:t>
      </w:r>
      <w:r w:rsidR="00AC7BBA" w:rsidRPr="0042358F">
        <w:rPr>
          <w:rFonts w:ascii="Arial" w:hAnsi="Arial" w:cs="Arial"/>
          <w:i/>
          <w:iCs/>
        </w:rPr>
        <w:t xml:space="preserve">, </w:t>
      </w:r>
      <w:r w:rsidRPr="0042358F">
        <w:rPr>
          <w:rFonts w:ascii="Arial" w:hAnsi="Arial" w:cs="Arial"/>
        </w:rPr>
        <w:t>the physiological and</w:t>
      </w:r>
      <w:r w:rsidR="00820043" w:rsidRPr="0042358F">
        <w:rPr>
          <w:rFonts w:ascii="Arial" w:hAnsi="Arial" w:cs="Arial"/>
        </w:rPr>
        <w:t xml:space="preserve"> the</w:t>
      </w:r>
      <w:r w:rsidRPr="0042358F">
        <w:rPr>
          <w:rFonts w:ascii="Arial" w:hAnsi="Arial" w:cs="Arial"/>
        </w:rPr>
        <w:t xml:space="preserve"> biometric are related to and affect each other. Th</w:t>
      </w:r>
      <w:r w:rsidR="00583E24">
        <w:rPr>
          <w:rFonts w:ascii="Arial" w:hAnsi="Arial" w:cs="Arial"/>
        </w:rPr>
        <w:t>rough th</w:t>
      </w:r>
      <w:r w:rsidRPr="0042358F">
        <w:rPr>
          <w:rFonts w:ascii="Arial" w:hAnsi="Arial" w:cs="Arial"/>
        </w:rPr>
        <w:t xml:space="preserve">is </w:t>
      </w:r>
      <w:r w:rsidRPr="0042358F">
        <w:rPr>
          <w:rFonts w:ascii="Arial" w:hAnsi="Arial" w:cs="Arial"/>
          <w:i/>
          <w:iCs/>
        </w:rPr>
        <w:t>tentacular worlding</w:t>
      </w:r>
      <w:r w:rsidR="004E3CD7">
        <w:rPr>
          <w:rFonts w:ascii="Arial" w:hAnsi="Arial" w:cs="Arial"/>
        </w:rPr>
        <w:t xml:space="preserve"> </w:t>
      </w:r>
      <w:r w:rsidRPr="0042358F">
        <w:rPr>
          <w:rFonts w:ascii="Arial" w:hAnsi="Arial" w:cs="Arial"/>
        </w:rPr>
        <w:t xml:space="preserve">of the human and nonhuman the performance and experience of </w:t>
      </w:r>
      <w:r w:rsidRPr="0042358F">
        <w:rPr>
          <w:rFonts w:ascii="Arial" w:hAnsi="Arial" w:cs="Arial"/>
          <w:i/>
          <w:iCs/>
        </w:rPr>
        <w:t>Deep Flow</w:t>
      </w:r>
      <w:r w:rsidR="00B51C2A">
        <w:rPr>
          <w:rFonts w:ascii="Arial" w:hAnsi="Arial" w:cs="Arial"/>
          <w:i/>
          <w:iCs/>
        </w:rPr>
        <w:t xml:space="preserve"> </w:t>
      </w:r>
      <w:r w:rsidR="00C34023">
        <w:rPr>
          <w:rFonts w:ascii="Arial" w:hAnsi="Arial" w:cs="Arial"/>
          <w:i/>
          <w:iCs/>
        </w:rPr>
        <w:t xml:space="preserve">is </w:t>
      </w:r>
      <w:proofErr w:type="gramStart"/>
      <w:r w:rsidR="00C34023">
        <w:rPr>
          <w:rFonts w:ascii="Arial" w:hAnsi="Arial" w:cs="Arial"/>
          <w:i/>
          <w:iCs/>
        </w:rPr>
        <w:t>cat’s</w:t>
      </w:r>
      <w:proofErr w:type="gramEnd"/>
      <w:r w:rsidR="00C34023">
        <w:rPr>
          <w:rFonts w:ascii="Arial" w:hAnsi="Arial" w:cs="Arial"/>
          <w:i/>
          <w:iCs/>
        </w:rPr>
        <w:t xml:space="preserve"> cradled </w:t>
      </w:r>
      <w:r w:rsidR="00B51C2A" w:rsidRPr="00B51C2A">
        <w:rPr>
          <w:rFonts w:ascii="Arial" w:hAnsi="Arial" w:cs="Arial"/>
        </w:rPr>
        <w:t>into being</w:t>
      </w:r>
      <w:r w:rsidRPr="00B51C2A">
        <w:rPr>
          <w:rFonts w:ascii="Arial" w:hAnsi="Arial" w:cs="Arial"/>
        </w:rPr>
        <w:t>.</w:t>
      </w:r>
    </w:p>
    <w:p w14:paraId="5C6DFD0B" w14:textId="77777777" w:rsidR="00BC4148" w:rsidRDefault="00BC4148" w:rsidP="00574EC9">
      <w:pPr>
        <w:spacing w:line="480" w:lineRule="auto"/>
        <w:contextualSpacing/>
        <w:jc w:val="both"/>
        <w:rPr>
          <w:rFonts w:ascii="Arial" w:hAnsi="Arial" w:cs="Arial"/>
          <w:i/>
          <w:iCs/>
        </w:rPr>
      </w:pPr>
    </w:p>
    <w:p w14:paraId="4CF357BB" w14:textId="77777777" w:rsidR="00574EC9" w:rsidRPr="00061915" w:rsidRDefault="00574EC9" w:rsidP="00574EC9">
      <w:pPr>
        <w:pStyle w:val="NoSpacing"/>
        <w:spacing w:line="480" w:lineRule="auto"/>
        <w:contextualSpacing/>
        <w:jc w:val="both"/>
        <w:rPr>
          <w:rFonts w:ascii="Arial" w:hAnsi="Arial" w:cs="Arial"/>
          <w:i/>
          <w:iCs/>
        </w:rPr>
      </w:pPr>
      <w:r>
        <w:rPr>
          <w:rFonts w:ascii="Arial" w:hAnsi="Arial" w:cs="Arial"/>
        </w:rPr>
        <w:t xml:space="preserve">Chapter 7 is a </w:t>
      </w:r>
      <w:r w:rsidRPr="00080893">
        <w:rPr>
          <w:rFonts w:ascii="Arial" w:hAnsi="Arial" w:cs="Arial"/>
        </w:rPr>
        <w:t xml:space="preserve">discussion and </w:t>
      </w:r>
      <w:r>
        <w:rPr>
          <w:rFonts w:ascii="Arial" w:hAnsi="Arial" w:cs="Arial"/>
        </w:rPr>
        <w:t xml:space="preserve">offers some </w:t>
      </w:r>
      <w:r w:rsidRPr="00080893">
        <w:rPr>
          <w:rFonts w:ascii="Arial" w:hAnsi="Arial" w:cs="Arial"/>
        </w:rPr>
        <w:t xml:space="preserve">conclusions </w:t>
      </w:r>
      <w:r>
        <w:rPr>
          <w:rFonts w:ascii="Arial" w:hAnsi="Arial" w:cs="Arial"/>
        </w:rPr>
        <w:t xml:space="preserve">about this </w:t>
      </w:r>
      <w:proofErr w:type="spellStart"/>
      <w:r>
        <w:rPr>
          <w:rFonts w:ascii="Arial" w:hAnsi="Arial" w:cs="Arial"/>
        </w:rPr>
        <w:t>PaR</w:t>
      </w:r>
      <w:proofErr w:type="spellEnd"/>
      <w:r>
        <w:rPr>
          <w:rFonts w:ascii="Arial" w:hAnsi="Arial" w:cs="Arial"/>
        </w:rPr>
        <w:t xml:space="preserve"> and </w:t>
      </w:r>
      <w:r w:rsidRPr="00080893">
        <w:rPr>
          <w:rFonts w:ascii="Arial" w:hAnsi="Arial" w:cs="Arial"/>
          <w:i/>
          <w:iCs/>
        </w:rPr>
        <w:t xml:space="preserve">Deep Flow </w:t>
      </w:r>
      <w:r w:rsidRPr="00080893">
        <w:rPr>
          <w:rFonts w:ascii="Arial" w:hAnsi="Arial" w:cs="Arial"/>
        </w:rPr>
        <w:t xml:space="preserve">through the epistemologies of </w:t>
      </w:r>
      <w:r w:rsidRPr="00080893">
        <w:rPr>
          <w:rFonts w:ascii="Arial" w:hAnsi="Arial" w:cs="Arial"/>
          <w:i/>
          <w:iCs/>
        </w:rPr>
        <w:t>Bodies in</w:t>
      </w:r>
      <w:r w:rsidRPr="00080893">
        <w:rPr>
          <w:rFonts w:ascii="Arial" w:hAnsi="Arial" w:cs="Arial"/>
        </w:rPr>
        <w:t>…phenomenology, post</w:t>
      </w:r>
      <w:r>
        <w:rPr>
          <w:rFonts w:ascii="Arial" w:hAnsi="Arial" w:cs="Arial"/>
        </w:rPr>
        <w:t>-</w:t>
      </w:r>
      <w:r w:rsidRPr="00080893">
        <w:rPr>
          <w:rFonts w:ascii="Arial" w:hAnsi="Arial" w:cs="Arial"/>
        </w:rPr>
        <w:t xml:space="preserve">phenomenology, posthumanism and ecofeminism as a </w:t>
      </w:r>
      <w:r w:rsidRPr="00061915">
        <w:rPr>
          <w:rFonts w:ascii="Arial" w:hAnsi="Arial" w:cs="Arial"/>
          <w:i/>
          <w:iCs/>
        </w:rPr>
        <w:t>relational embodiment</w:t>
      </w:r>
      <w:r w:rsidRPr="00080893">
        <w:rPr>
          <w:rFonts w:ascii="Arial" w:hAnsi="Arial" w:cs="Arial"/>
        </w:rPr>
        <w:t xml:space="preserve"> and </w:t>
      </w:r>
      <w:r w:rsidRPr="00061915">
        <w:rPr>
          <w:rFonts w:ascii="Arial" w:hAnsi="Arial" w:cs="Arial"/>
          <w:i/>
          <w:iCs/>
        </w:rPr>
        <w:t xml:space="preserve">embodied materiality. </w:t>
      </w:r>
    </w:p>
    <w:p w14:paraId="2E7970D0" w14:textId="77777777" w:rsidR="00574EC9" w:rsidRDefault="00574EC9" w:rsidP="00574EC9">
      <w:pPr>
        <w:pStyle w:val="NoSpacing"/>
        <w:spacing w:line="480" w:lineRule="auto"/>
        <w:contextualSpacing/>
        <w:jc w:val="both"/>
        <w:rPr>
          <w:rFonts w:ascii="Arial" w:hAnsi="Arial" w:cs="Arial"/>
        </w:rPr>
      </w:pPr>
      <w:r w:rsidRPr="00080893">
        <w:rPr>
          <w:rFonts w:ascii="Arial" w:hAnsi="Arial" w:cs="Arial"/>
        </w:rPr>
        <w:t xml:space="preserve"> </w:t>
      </w:r>
    </w:p>
    <w:p w14:paraId="03E997CF" w14:textId="50AF40DB" w:rsidR="00574EC9" w:rsidRDefault="00574EC9" w:rsidP="00574EC9">
      <w:pPr>
        <w:pStyle w:val="NoSpacing"/>
        <w:spacing w:line="480" w:lineRule="auto"/>
        <w:contextualSpacing/>
        <w:jc w:val="both"/>
        <w:rPr>
          <w:rFonts w:ascii="Arial" w:hAnsi="Arial" w:cs="Arial"/>
        </w:rPr>
      </w:pPr>
    </w:p>
    <w:p w14:paraId="6E57EE05" w14:textId="3E531533" w:rsidR="00AC3CE7" w:rsidRDefault="00AC3CE7" w:rsidP="00574EC9">
      <w:pPr>
        <w:pStyle w:val="NoSpacing"/>
        <w:spacing w:line="480" w:lineRule="auto"/>
        <w:contextualSpacing/>
        <w:jc w:val="both"/>
        <w:rPr>
          <w:rFonts w:ascii="Arial" w:hAnsi="Arial" w:cs="Arial"/>
        </w:rPr>
      </w:pPr>
    </w:p>
    <w:p w14:paraId="14612836" w14:textId="6E505B8F" w:rsidR="00AC3CE7" w:rsidRDefault="00AC3CE7" w:rsidP="00574EC9">
      <w:pPr>
        <w:pStyle w:val="NoSpacing"/>
        <w:spacing w:line="480" w:lineRule="auto"/>
        <w:contextualSpacing/>
        <w:jc w:val="both"/>
        <w:rPr>
          <w:rFonts w:ascii="Arial" w:hAnsi="Arial" w:cs="Arial"/>
        </w:rPr>
      </w:pPr>
    </w:p>
    <w:p w14:paraId="1BD562C8" w14:textId="77777777" w:rsidR="00AC3CE7" w:rsidRDefault="00AC3CE7" w:rsidP="00574EC9">
      <w:pPr>
        <w:pStyle w:val="NoSpacing"/>
        <w:spacing w:line="480" w:lineRule="auto"/>
        <w:contextualSpacing/>
        <w:jc w:val="both"/>
        <w:rPr>
          <w:rFonts w:ascii="Arial" w:hAnsi="Arial" w:cs="Arial"/>
        </w:rPr>
      </w:pPr>
    </w:p>
    <w:p w14:paraId="3371952D" w14:textId="77777777" w:rsidR="00574EC9" w:rsidRDefault="00574EC9" w:rsidP="00574EC9">
      <w:pPr>
        <w:pStyle w:val="NoSpacing"/>
        <w:spacing w:line="480" w:lineRule="auto"/>
        <w:contextualSpacing/>
        <w:jc w:val="both"/>
        <w:rPr>
          <w:rFonts w:ascii="Arial" w:hAnsi="Arial" w:cs="Arial"/>
        </w:rPr>
      </w:pPr>
    </w:p>
    <w:p w14:paraId="62E03726" w14:textId="77777777" w:rsidR="002F41DD" w:rsidRDefault="002F41DD" w:rsidP="00FB068C">
      <w:pPr>
        <w:pStyle w:val="Heading1"/>
      </w:pPr>
      <w:bookmarkStart w:id="197" w:name="_Toc61376171"/>
      <w:bookmarkStart w:id="198" w:name="_Toc72994621"/>
    </w:p>
    <w:p w14:paraId="14BBC23D" w14:textId="7F906E30" w:rsidR="00574EC9" w:rsidRPr="00E95735" w:rsidRDefault="004279CA" w:rsidP="00FB068C">
      <w:pPr>
        <w:pStyle w:val="Heading1"/>
      </w:pPr>
      <w:r>
        <w:lastRenderedPageBreak/>
        <w:t>C</w:t>
      </w:r>
      <w:r w:rsidR="00574EC9" w:rsidRPr="00E95735">
        <w:t>HAPTER 7</w:t>
      </w:r>
      <w:bookmarkEnd w:id="197"/>
      <w:bookmarkEnd w:id="198"/>
      <w:r w:rsidR="00574EC9" w:rsidRPr="00E95735">
        <w:t xml:space="preserve"> </w:t>
      </w:r>
    </w:p>
    <w:p w14:paraId="021754A3" w14:textId="69EFFD07" w:rsidR="00574EC9" w:rsidRPr="009F7B0E" w:rsidRDefault="00574EC9" w:rsidP="00FB068C">
      <w:pPr>
        <w:pStyle w:val="Heading1"/>
      </w:pPr>
      <w:bookmarkStart w:id="199" w:name="_Toc61376172"/>
      <w:bookmarkStart w:id="200" w:name="_Toc72994622"/>
      <w:r w:rsidRPr="00E95735">
        <w:t>DISCUSSIONS AND CONCLUSIONS</w:t>
      </w:r>
      <w:bookmarkEnd w:id="199"/>
      <w:bookmarkEnd w:id="200"/>
      <w:r w:rsidRPr="009F7B0E">
        <w:t xml:space="preserve"> </w:t>
      </w:r>
    </w:p>
    <w:p w14:paraId="589C5BFA" w14:textId="77777777" w:rsidR="00ED0363" w:rsidRDefault="00ED0363" w:rsidP="00574EC9">
      <w:pPr>
        <w:pStyle w:val="NoSpacing"/>
        <w:spacing w:line="480" w:lineRule="auto"/>
        <w:jc w:val="both"/>
        <w:rPr>
          <w:rFonts w:ascii="Arial" w:hAnsi="Arial" w:cs="Arial"/>
        </w:rPr>
      </w:pPr>
    </w:p>
    <w:p w14:paraId="73662DF9" w14:textId="44F98181" w:rsidR="005F6369" w:rsidRPr="00191878" w:rsidRDefault="005F6369" w:rsidP="005F6369">
      <w:pPr>
        <w:shd w:val="clear" w:color="auto" w:fill="FFFFFF"/>
        <w:spacing w:line="480" w:lineRule="auto"/>
        <w:jc w:val="both"/>
        <w:rPr>
          <w:rFonts w:ascii="Arial" w:hAnsi="Arial" w:cs="Arial"/>
          <w:i/>
          <w:iCs/>
        </w:rPr>
      </w:pPr>
      <w:bookmarkStart w:id="201" w:name="_Toc61376173"/>
      <w:r w:rsidRPr="00191878">
        <w:rPr>
          <w:rFonts w:ascii="Arial" w:hAnsi="Arial" w:cs="Arial"/>
        </w:rPr>
        <w:t xml:space="preserve">This final chapter is a discussion </w:t>
      </w:r>
      <w:r w:rsidR="004D2F84" w:rsidRPr="00191878">
        <w:rPr>
          <w:rFonts w:ascii="Arial" w:hAnsi="Arial" w:cs="Arial"/>
        </w:rPr>
        <w:t xml:space="preserve">of </w:t>
      </w:r>
      <w:r w:rsidRPr="00191878">
        <w:rPr>
          <w:rFonts w:ascii="Arial" w:hAnsi="Arial" w:cs="Arial"/>
        </w:rPr>
        <w:t xml:space="preserve">and reaches some conclusions about </w:t>
      </w:r>
      <w:r w:rsidR="009F6466" w:rsidRPr="00191878">
        <w:rPr>
          <w:rFonts w:ascii="Arial" w:hAnsi="Arial" w:cs="Arial"/>
        </w:rPr>
        <w:t>the ma</w:t>
      </w:r>
      <w:r w:rsidR="005348D2" w:rsidRPr="00191878">
        <w:rPr>
          <w:rFonts w:ascii="Arial" w:hAnsi="Arial" w:cs="Arial"/>
        </w:rPr>
        <w:t>i</w:t>
      </w:r>
      <w:r w:rsidR="009F6466" w:rsidRPr="00191878">
        <w:rPr>
          <w:rFonts w:ascii="Arial" w:hAnsi="Arial" w:cs="Arial"/>
        </w:rPr>
        <w:t>n finding</w:t>
      </w:r>
      <w:r w:rsidR="00D247D5" w:rsidRPr="00191878">
        <w:rPr>
          <w:rFonts w:ascii="Arial" w:hAnsi="Arial" w:cs="Arial"/>
        </w:rPr>
        <w:t>,</w:t>
      </w:r>
      <w:r w:rsidR="009F6466" w:rsidRPr="00191878">
        <w:rPr>
          <w:rFonts w:ascii="Arial" w:hAnsi="Arial" w:cs="Arial"/>
        </w:rPr>
        <w:t xml:space="preserve"> </w:t>
      </w:r>
      <w:r w:rsidRPr="00191878">
        <w:rPr>
          <w:rFonts w:ascii="Arial" w:hAnsi="Arial" w:cs="Arial"/>
          <w:i/>
          <w:iCs/>
        </w:rPr>
        <w:t xml:space="preserve">Deep Flow </w:t>
      </w:r>
      <w:r w:rsidR="004044F7" w:rsidRPr="00191878">
        <w:rPr>
          <w:rFonts w:ascii="Arial" w:hAnsi="Arial" w:cs="Arial"/>
        </w:rPr>
        <w:t xml:space="preserve">and </w:t>
      </w:r>
      <w:r w:rsidR="004044F7" w:rsidRPr="00191878">
        <w:rPr>
          <w:rFonts w:ascii="Arial" w:hAnsi="Arial" w:cs="Arial"/>
          <w:i/>
          <w:iCs/>
        </w:rPr>
        <w:t>tentacular</w:t>
      </w:r>
      <w:r w:rsidR="00515D6D" w:rsidRPr="00191878">
        <w:rPr>
          <w:rFonts w:ascii="Arial" w:hAnsi="Arial" w:cs="Arial"/>
          <w:i/>
          <w:iCs/>
        </w:rPr>
        <w:t xml:space="preserve"> </w:t>
      </w:r>
      <w:r w:rsidR="00215889" w:rsidRPr="00191878">
        <w:rPr>
          <w:rFonts w:ascii="Arial" w:hAnsi="Arial" w:cs="Arial"/>
          <w:i/>
          <w:iCs/>
        </w:rPr>
        <w:t>w</w:t>
      </w:r>
      <w:r w:rsidRPr="00191878">
        <w:rPr>
          <w:rFonts w:ascii="Arial" w:hAnsi="Arial" w:cs="Arial"/>
          <w:i/>
          <w:iCs/>
        </w:rPr>
        <w:t xml:space="preserve">orlding, </w:t>
      </w:r>
      <w:r w:rsidRPr="00191878">
        <w:rPr>
          <w:rFonts w:ascii="Arial" w:hAnsi="Arial" w:cs="Arial"/>
        </w:rPr>
        <w:t>that facilitate</w:t>
      </w:r>
      <w:r w:rsidR="00194181" w:rsidRPr="00191878">
        <w:rPr>
          <w:rFonts w:ascii="Arial" w:hAnsi="Arial" w:cs="Arial"/>
        </w:rPr>
        <w:t>d</w:t>
      </w:r>
      <w:r w:rsidRPr="00191878">
        <w:rPr>
          <w:rFonts w:ascii="Arial" w:hAnsi="Arial" w:cs="Arial"/>
        </w:rPr>
        <w:t xml:space="preserve"> methods to </w:t>
      </w:r>
      <w:r w:rsidRPr="00191878">
        <w:rPr>
          <w:rFonts w:ascii="Arial" w:hAnsi="Arial" w:cs="Arial"/>
          <w:i/>
          <w:iCs/>
        </w:rPr>
        <w:t>look inwardly,</w:t>
      </w:r>
      <w:r w:rsidRPr="00191878">
        <w:rPr>
          <w:rFonts w:ascii="Arial" w:hAnsi="Arial" w:cs="Arial"/>
        </w:rPr>
        <w:t xml:space="preserve"> challeng</w:t>
      </w:r>
      <w:r w:rsidR="0017406D" w:rsidRPr="00191878">
        <w:rPr>
          <w:rFonts w:ascii="Arial" w:hAnsi="Arial" w:cs="Arial"/>
        </w:rPr>
        <w:t>ing</w:t>
      </w:r>
      <w:r w:rsidRPr="00191878">
        <w:rPr>
          <w:rFonts w:ascii="Arial" w:hAnsi="Arial" w:cs="Arial"/>
        </w:rPr>
        <w:t xml:space="preserve"> ocularcentric </w:t>
      </w:r>
      <w:r w:rsidRPr="00191878">
        <w:rPr>
          <w:rFonts w:ascii="Arial" w:hAnsi="Arial" w:cs="Arial"/>
          <w:i/>
          <w:iCs/>
        </w:rPr>
        <w:t>dance-tech</w:t>
      </w:r>
      <w:r w:rsidRPr="00191878">
        <w:rPr>
          <w:rFonts w:ascii="Arial" w:hAnsi="Arial" w:cs="Arial"/>
        </w:rPr>
        <w:t xml:space="preserve"> practice that </w:t>
      </w:r>
      <w:r w:rsidRPr="00191878">
        <w:rPr>
          <w:rFonts w:ascii="Arial" w:hAnsi="Arial" w:cs="Arial"/>
          <w:i/>
          <w:iCs/>
        </w:rPr>
        <w:t>look</w:t>
      </w:r>
      <w:r w:rsidR="0017406D" w:rsidRPr="00191878">
        <w:rPr>
          <w:rFonts w:ascii="Arial" w:hAnsi="Arial" w:cs="Arial"/>
          <w:i/>
          <w:iCs/>
        </w:rPr>
        <w:t>s</w:t>
      </w:r>
      <w:r w:rsidRPr="00191878">
        <w:rPr>
          <w:rFonts w:ascii="Arial" w:hAnsi="Arial" w:cs="Arial"/>
          <w:i/>
          <w:iCs/>
        </w:rPr>
        <w:t xml:space="preserve"> outwardly</w:t>
      </w:r>
      <w:r w:rsidRPr="00191878">
        <w:rPr>
          <w:rFonts w:ascii="Arial" w:hAnsi="Arial" w:cs="Arial"/>
        </w:rPr>
        <w:t xml:space="preserve">. This chapter is the </w:t>
      </w:r>
      <w:r w:rsidRPr="00191878">
        <w:rPr>
          <w:rFonts w:ascii="Arial" w:hAnsi="Arial" w:cs="Arial"/>
          <w:i/>
          <w:iCs/>
        </w:rPr>
        <w:t xml:space="preserve">know-what </w:t>
      </w:r>
      <w:r w:rsidRPr="00191878">
        <w:rPr>
          <w:rFonts w:ascii="Arial" w:hAnsi="Arial" w:cs="Arial"/>
        </w:rPr>
        <w:t xml:space="preserve">part of the </w:t>
      </w:r>
      <w:proofErr w:type="spellStart"/>
      <w:r w:rsidRPr="00191878">
        <w:rPr>
          <w:rFonts w:ascii="Arial" w:hAnsi="Arial" w:cs="Arial"/>
        </w:rPr>
        <w:t>PaR</w:t>
      </w:r>
      <w:proofErr w:type="spellEnd"/>
      <w:r w:rsidRPr="00191878">
        <w:rPr>
          <w:rFonts w:ascii="Arial" w:hAnsi="Arial" w:cs="Arial"/>
        </w:rPr>
        <w:t xml:space="preserve">, </w:t>
      </w:r>
      <w:r w:rsidR="007511FF" w:rsidRPr="00191878">
        <w:rPr>
          <w:rFonts w:ascii="Arial" w:hAnsi="Arial" w:cs="Arial"/>
        </w:rPr>
        <w:t xml:space="preserve">derived from </w:t>
      </w:r>
      <w:r w:rsidR="007511FF" w:rsidRPr="00191878">
        <w:rPr>
          <w:rFonts w:ascii="Arial" w:hAnsi="Arial" w:cs="Arial"/>
          <w:i/>
          <w:iCs/>
        </w:rPr>
        <w:t>cat’s cradling,</w:t>
      </w:r>
      <w:r w:rsidRPr="00191878">
        <w:rPr>
          <w:rFonts w:ascii="Arial" w:hAnsi="Arial" w:cs="Arial"/>
          <w:i/>
          <w:iCs/>
        </w:rPr>
        <w:t xml:space="preserve"> know-that </w:t>
      </w:r>
      <w:r w:rsidRPr="00191878">
        <w:rPr>
          <w:rFonts w:ascii="Arial" w:hAnsi="Arial" w:cs="Arial"/>
        </w:rPr>
        <w:t xml:space="preserve">and </w:t>
      </w:r>
      <w:r w:rsidRPr="00191878">
        <w:rPr>
          <w:rFonts w:ascii="Arial" w:hAnsi="Arial" w:cs="Arial"/>
          <w:i/>
          <w:iCs/>
        </w:rPr>
        <w:t xml:space="preserve">know-how </w:t>
      </w:r>
      <w:r w:rsidRPr="00191878">
        <w:rPr>
          <w:rFonts w:ascii="Arial" w:hAnsi="Arial" w:cs="Arial"/>
        </w:rPr>
        <w:t>that elicited the findings</w:t>
      </w:r>
      <w:r w:rsidR="00D07760" w:rsidRPr="00191878">
        <w:rPr>
          <w:rFonts w:ascii="Arial" w:hAnsi="Arial" w:cs="Arial"/>
        </w:rPr>
        <w:t xml:space="preserve">, </w:t>
      </w:r>
      <w:r w:rsidR="009D7462" w:rsidRPr="00191878">
        <w:rPr>
          <w:rFonts w:ascii="Arial" w:hAnsi="Arial" w:cs="Arial"/>
        </w:rPr>
        <w:t xml:space="preserve">the </w:t>
      </w:r>
      <w:r w:rsidR="00D07760" w:rsidRPr="00191878">
        <w:rPr>
          <w:rFonts w:ascii="Arial" w:hAnsi="Arial" w:cs="Arial"/>
        </w:rPr>
        <w:t xml:space="preserve">emergent states </w:t>
      </w:r>
      <w:r w:rsidRPr="00191878">
        <w:rPr>
          <w:rFonts w:ascii="Arial" w:hAnsi="Arial" w:cs="Arial"/>
        </w:rPr>
        <w:t xml:space="preserve">of </w:t>
      </w:r>
      <w:r w:rsidRPr="00191878">
        <w:rPr>
          <w:rFonts w:ascii="Arial" w:hAnsi="Arial" w:cs="Arial"/>
          <w:i/>
          <w:iCs/>
        </w:rPr>
        <w:t>withdrawing</w:t>
      </w:r>
      <w:r w:rsidRPr="00191878">
        <w:rPr>
          <w:rFonts w:ascii="Arial" w:hAnsi="Arial" w:cs="Arial"/>
        </w:rPr>
        <w:t>,</w:t>
      </w:r>
      <w:r w:rsidRPr="00191878">
        <w:rPr>
          <w:rFonts w:ascii="Arial" w:hAnsi="Arial" w:cs="Arial"/>
          <w:i/>
          <w:iCs/>
        </w:rPr>
        <w:t xml:space="preserve"> expanding</w:t>
      </w:r>
      <w:r w:rsidRPr="00191878">
        <w:rPr>
          <w:rFonts w:ascii="Arial" w:hAnsi="Arial" w:cs="Arial"/>
        </w:rPr>
        <w:t xml:space="preserve">, </w:t>
      </w:r>
      <w:r w:rsidRPr="00191878">
        <w:rPr>
          <w:rFonts w:ascii="Arial" w:hAnsi="Arial" w:cs="Arial"/>
          <w:i/>
          <w:iCs/>
        </w:rPr>
        <w:t>formlessness</w:t>
      </w:r>
      <w:r w:rsidRPr="00191878">
        <w:rPr>
          <w:rFonts w:ascii="Arial" w:hAnsi="Arial" w:cs="Arial"/>
        </w:rPr>
        <w:t>,</w:t>
      </w:r>
      <w:r w:rsidRPr="00191878">
        <w:rPr>
          <w:rFonts w:ascii="Arial" w:hAnsi="Arial" w:cs="Arial"/>
          <w:i/>
          <w:iCs/>
        </w:rPr>
        <w:t xml:space="preserve"> </w:t>
      </w:r>
      <w:proofErr w:type="gramStart"/>
      <w:r w:rsidRPr="00191878">
        <w:rPr>
          <w:rFonts w:ascii="Arial" w:hAnsi="Arial" w:cs="Arial"/>
          <w:i/>
          <w:iCs/>
        </w:rPr>
        <w:t>immersion</w:t>
      </w:r>
      <w:proofErr w:type="gramEnd"/>
      <w:r w:rsidRPr="00191878">
        <w:rPr>
          <w:rFonts w:ascii="Arial" w:hAnsi="Arial" w:cs="Arial"/>
          <w:i/>
          <w:iCs/>
        </w:rPr>
        <w:t xml:space="preserve"> </w:t>
      </w:r>
      <w:r w:rsidRPr="00191878">
        <w:rPr>
          <w:rFonts w:ascii="Arial" w:hAnsi="Arial" w:cs="Arial"/>
        </w:rPr>
        <w:t>and</w:t>
      </w:r>
      <w:r w:rsidRPr="00191878">
        <w:rPr>
          <w:rFonts w:ascii="Arial" w:hAnsi="Arial" w:cs="Arial"/>
          <w:i/>
          <w:iCs/>
        </w:rPr>
        <w:t xml:space="preserve"> fusion </w:t>
      </w:r>
      <w:r w:rsidR="00B339B9" w:rsidRPr="00191878">
        <w:rPr>
          <w:rFonts w:ascii="Arial" w:hAnsi="Arial" w:cs="Arial"/>
        </w:rPr>
        <w:t xml:space="preserve">that were experienced </w:t>
      </w:r>
      <w:r w:rsidRPr="00191878">
        <w:rPr>
          <w:rFonts w:ascii="Arial" w:hAnsi="Arial" w:cs="Arial"/>
        </w:rPr>
        <w:t xml:space="preserve">in states of </w:t>
      </w:r>
      <w:r w:rsidRPr="00191878">
        <w:rPr>
          <w:rFonts w:ascii="Arial" w:hAnsi="Arial" w:cs="Arial"/>
          <w:i/>
          <w:iCs/>
        </w:rPr>
        <w:t xml:space="preserve">Deep Flow. </w:t>
      </w:r>
    </w:p>
    <w:p w14:paraId="31FEAE28" w14:textId="77777777" w:rsidR="005F6369" w:rsidRPr="00191878" w:rsidRDefault="005F6369" w:rsidP="005F6369">
      <w:pPr>
        <w:shd w:val="clear" w:color="auto" w:fill="FFFFFF"/>
        <w:spacing w:line="480" w:lineRule="auto"/>
        <w:jc w:val="both"/>
        <w:rPr>
          <w:rFonts w:ascii="Arial" w:hAnsi="Arial" w:cs="Arial"/>
        </w:rPr>
      </w:pPr>
    </w:p>
    <w:p w14:paraId="126C0263" w14:textId="05F61977" w:rsidR="005F6369" w:rsidRPr="00191878" w:rsidRDefault="005F6369" w:rsidP="005F6369">
      <w:pPr>
        <w:shd w:val="clear" w:color="auto" w:fill="FFFFFF"/>
        <w:spacing w:line="480" w:lineRule="auto"/>
        <w:jc w:val="both"/>
        <w:rPr>
          <w:rFonts w:ascii="Arial" w:hAnsi="Arial" w:cs="Arial"/>
        </w:rPr>
      </w:pPr>
      <w:r w:rsidRPr="00191878">
        <w:rPr>
          <w:rFonts w:ascii="Arial" w:hAnsi="Arial" w:cs="Arial"/>
        </w:rPr>
        <w:t xml:space="preserve">The discussion starts with a review of the rationale after which the findings from Chapter six are considered in relation to the epistemologies, found in chapters two, three and four that are </w:t>
      </w:r>
      <w:r w:rsidRPr="00191878">
        <w:rPr>
          <w:rFonts w:ascii="Arial" w:hAnsi="Arial" w:cs="Arial"/>
          <w:i/>
          <w:iCs/>
        </w:rPr>
        <w:t>Bodies in…</w:t>
      </w:r>
      <w:r w:rsidRPr="00191878">
        <w:rPr>
          <w:rFonts w:ascii="Arial" w:hAnsi="Arial" w:cs="Arial"/>
        </w:rPr>
        <w:t xml:space="preserve"> phenomenology, dance practice, performance, and embodied technologies. Some conclusions are </w:t>
      </w:r>
      <w:r w:rsidR="00722D69" w:rsidRPr="00191878">
        <w:rPr>
          <w:rFonts w:ascii="Arial" w:hAnsi="Arial" w:cs="Arial"/>
        </w:rPr>
        <w:t>reached a</w:t>
      </w:r>
      <w:r w:rsidRPr="00191878">
        <w:rPr>
          <w:rFonts w:ascii="Arial" w:hAnsi="Arial" w:cs="Arial"/>
        </w:rPr>
        <w:t xml:space="preserve">bout </w:t>
      </w:r>
      <w:r w:rsidRPr="00191878">
        <w:rPr>
          <w:rFonts w:ascii="Arial" w:hAnsi="Arial" w:cs="Arial"/>
          <w:i/>
          <w:iCs/>
        </w:rPr>
        <w:t>Deep Flow</w:t>
      </w:r>
      <w:r w:rsidRPr="00191878">
        <w:rPr>
          <w:rFonts w:ascii="Arial" w:hAnsi="Arial" w:cs="Arial"/>
        </w:rPr>
        <w:t xml:space="preserve"> arising from a </w:t>
      </w:r>
      <w:r w:rsidRPr="00191878">
        <w:rPr>
          <w:rFonts w:ascii="Arial" w:hAnsi="Arial" w:cs="Arial"/>
          <w:i/>
          <w:iCs/>
        </w:rPr>
        <w:t>relational embodiment</w:t>
      </w:r>
      <w:r w:rsidR="000B5DF2" w:rsidRPr="00191878">
        <w:rPr>
          <w:rFonts w:ascii="Arial" w:hAnsi="Arial" w:cs="Arial"/>
        </w:rPr>
        <w:t xml:space="preserve">, </w:t>
      </w:r>
      <w:r w:rsidRPr="00191878">
        <w:rPr>
          <w:rFonts w:ascii="Arial" w:hAnsi="Arial" w:cs="Arial"/>
        </w:rPr>
        <w:t xml:space="preserve">bringing about an </w:t>
      </w:r>
      <w:r w:rsidRPr="00191878">
        <w:rPr>
          <w:rFonts w:ascii="Arial" w:hAnsi="Arial" w:cs="Arial"/>
          <w:i/>
          <w:iCs/>
        </w:rPr>
        <w:t>embodied materiality</w:t>
      </w:r>
      <w:r w:rsidRPr="00191878">
        <w:rPr>
          <w:rFonts w:ascii="Arial" w:hAnsi="Arial" w:cs="Arial"/>
        </w:rPr>
        <w:t xml:space="preserve">. Reflective and reflexive notes about the </w:t>
      </w:r>
      <w:proofErr w:type="spellStart"/>
      <w:r w:rsidRPr="00191878">
        <w:rPr>
          <w:rFonts w:ascii="Arial" w:hAnsi="Arial" w:cs="Arial"/>
        </w:rPr>
        <w:t>PaR</w:t>
      </w:r>
      <w:proofErr w:type="spellEnd"/>
      <w:r w:rsidRPr="00191878">
        <w:rPr>
          <w:rFonts w:ascii="Arial" w:hAnsi="Arial" w:cs="Arial"/>
        </w:rPr>
        <w:t xml:space="preserve"> journey follows, with a short discussion about potential future research and </w:t>
      </w:r>
      <w:r w:rsidR="00F9354E" w:rsidRPr="00191878">
        <w:rPr>
          <w:rFonts w:ascii="Arial" w:hAnsi="Arial" w:cs="Arial"/>
        </w:rPr>
        <w:t xml:space="preserve">the </w:t>
      </w:r>
      <w:r w:rsidRPr="00191878">
        <w:rPr>
          <w:rFonts w:ascii="Arial" w:hAnsi="Arial" w:cs="Arial"/>
        </w:rPr>
        <w:t xml:space="preserve">development of </w:t>
      </w:r>
      <w:r w:rsidRPr="00191878">
        <w:rPr>
          <w:rFonts w:ascii="Arial" w:hAnsi="Arial" w:cs="Arial"/>
          <w:i/>
          <w:iCs/>
        </w:rPr>
        <w:t>Deep Flow</w:t>
      </w:r>
      <w:r w:rsidRPr="00191878">
        <w:rPr>
          <w:rFonts w:ascii="Arial" w:hAnsi="Arial" w:cs="Arial"/>
        </w:rPr>
        <w:t xml:space="preserve"> in Sweden and Denmark. The chapter concludes with some final thoughts about </w:t>
      </w:r>
      <w:r w:rsidRPr="00191878">
        <w:rPr>
          <w:rFonts w:ascii="Arial" w:hAnsi="Arial" w:cs="Arial"/>
          <w:i/>
          <w:iCs/>
        </w:rPr>
        <w:t xml:space="preserve">Deep Flow </w:t>
      </w:r>
      <w:r w:rsidRPr="00191878">
        <w:rPr>
          <w:rFonts w:ascii="Arial" w:hAnsi="Arial" w:cs="Arial"/>
        </w:rPr>
        <w:t xml:space="preserve">in a more poetic light. </w:t>
      </w:r>
    </w:p>
    <w:p w14:paraId="09AECAE7" w14:textId="1A360AFB" w:rsidR="00574EC9" w:rsidRPr="00191878" w:rsidRDefault="00574EC9" w:rsidP="00741DF4">
      <w:pPr>
        <w:pStyle w:val="Heading2"/>
      </w:pPr>
      <w:bookmarkStart w:id="202" w:name="_Toc72994623"/>
      <w:r w:rsidRPr="00191878">
        <w:t>7.1 The rationale for the studies</w:t>
      </w:r>
      <w:bookmarkEnd w:id="201"/>
      <w:bookmarkEnd w:id="202"/>
      <w:r w:rsidRPr="00191878">
        <w:t xml:space="preserve"> </w:t>
      </w:r>
    </w:p>
    <w:p w14:paraId="5AA11E70" w14:textId="72C1E3B4" w:rsidR="00566769" w:rsidRPr="00191878" w:rsidRDefault="00566769" w:rsidP="00566769">
      <w:pPr>
        <w:pStyle w:val="NoSpacing"/>
        <w:spacing w:line="480" w:lineRule="auto"/>
        <w:jc w:val="both"/>
        <w:rPr>
          <w:rFonts w:ascii="Arial" w:hAnsi="Arial" w:cs="Arial"/>
        </w:rPr>
      </w:pPr>
      <w:bookmarkStart w:id="203" w:name="_Toc61376174"/>
      <w:r w:rsidRPr="00191878">
        <w:rPr>
          <w:rFonts w:ascii="Arial" w:hAnsi="Arial" w:cs="Arial"/>
        </w:rPr>
        <w:t>The rationale for the studies was</w:t>
      </w:r>
      <w:r w:rsidR="00290AF2" w:rsidRPr="00191878">
        <w:rPr>
          <w:rFonts w:ascii="Arial" w:hAnsi="Arial" w:cs="Arial"/>
        </w:rPr>
        <w:t xml:space="preserve"> to challenge </w:t>
      </w:r>
      <w:r w:rsidR="00290AF2" w:rsidRPr="00191878">
        <w:rPr>
          <w:rFonts w:ascii="Arial" w:hAnsi="Arial" w:cs="Arial"/>
          <w:i/>
          <w:iCs/>
        </w:rPr>
        <w:t>dance-tech</w:t>
      </w:r>
      <w:r w:rsidR="00290AF2" w:rsidRPr="00191878">
        <w:rPr>
          <w:rFonts w:ascii="Arial" w:hAnsi="Arial" w:cs="Arial"/>
        </w:rPr>
        <w:t xml:space="preserve"> practices with ocularcentric bias</w:t>
      </w:r>
      <w:r w:rsidR="00745188" w:rsidRPr="00191878">
        <w:rPr>
          <w:rFonts w:ascii="Arial" w:hAnsi="Arial" w:cs="Arial"/>
        </w:rPr>
        <w:t xml:space="preserve">, </w:t>
      </w:r>
      <w:r w:rsidR="008848D4" w:rsidRPr="00191878">
        <w:rPr>
          <w:rFonts w:ascii="Arial" w:hAnsi="Arial" w:cs="Arial"/>
        </w:rPr>
        <w:t xml:space="preserve">that </w:t>
      </w:r>
      <w:r w:rsidR="00745188" w:rsidRPr="00191878">
        <w:rPr>
          <w:rFonts w:ascii="Arial" w:hAnsi="Arial" w:cs="Arial"/>
        </w:rPr>
        <w:t>p</w:t>
      </w:r>
      <w:r w:rsidR="00290AF2" w:rsidRPr="00191878">
        <w:rPr>
          <w:rFonts w:ascii="Arial" w:hAnsi="Arial" w:cs="Arial"/>
        </w:rPr>
        <w:t>roject digital media in external environments to which performers respond</w:t>
      </w:r>
      <w:r w:rsidR="00C953A5" w:rsidRPr="00191878">
        <w:rPr>
          <w:rFonts w:ascii="Arial" w:hAnsi="Arial" w:cs="Arial"/>
        </w:rPr>
        <w:t xml:space="preserve">. </w:t>
      </w:r>
      <w:r w:rsidR="00745188" w:rsidRPr="00191878">
        <w:rPr>
          <w:rFonts w:ascii="Arial" w:hAnsi="Arial" w:cs="Arial"/>
        </w:rPr>
        <w:t xml:space="preserve">These works presented </w:t>
      </w:r>
      <w:r w:rsidR="00117A1E" w:rsidRPr="00191878">
        <w:rPr>
          <w:rFonts w:ascii="Arial" w:hAnsi="Arial" w:cs="Arial"/>
        </w:rPr>
        <w:t xml:space="preserve">performances using </w:t>
      </w:r>
      <w:r w:rsidR="00745188" w:rsidRPr="00191878">
        <w:rPr>
          <w:rFonts w:ascii="Arial" w:hAnsi="Arial" w:cs="Arial"/>
        </w:rPr>
        <w:t>instrumental binary relationships with mediated imagery</w:t>
      </w:r>
      <w:r w:rsidR="006D1332" w:rsidRPr="00191878">
        <w:rPr>
          <w:rFonts w:ascii="Arial" w:hAnsi="Arial" w:cs="Arial"/>
        </w:rPr>
        <w:t xml:space="preserve"> or sound</w:t>
      </w:r>
      <w:r w:rsidR="00D77F86" w:rsidRPr="00191878">
        <w:rPr>
          <w:rFonts w:ascii="Arial" w:hAnsi="Arial" w:cs="Arial"/>
        </w:rPr>
        <w:t xml:space="preserve"> for an audience’s viewership</w:t>
      </w:r>
      <w:r w:rsidR="00745188" w:rsidRPr="00191878">
        <w:rPr>
          <w:rFonts w:ascii="Arial" w:hAnsi="Arial" w:cs="Arial"/>
        </w:rPr>
        <w:t>.</w:t>
      </w:r>
      <w:r w:rsidR="0090317C" w:rsidRPr="00191878">
        <w:rPr>
          <w:rFonts w:ascii="Arial" w:hAnsi="Arial" w:cs="Arial"/>
        </w:rPr>
        <w:t xml:space="preserve"> </w:t>
      </w:r>
      <w:r w:rsidR="00F1401D" w:rsidRPr="00191878">
        <w:rPr>
          <w:rFonts w:ascii="Arial" w:hAnsi="Arial" w:cs="Arial"/>
        </w:rPr>
        <w:t xml:space="preserve">In response to this </w:t>
      </w:r>
      <w:r w:rsidR="005467F8" w:rsidRPr="00191878">
        <w:rPr>
          <w:rFonts w:ascii="Arial" w:hAnsi="Arial" w:cs="Arial"/>
        </w:rPr>
        <w:t xml:space="preserve">an exploration of </w:t>
      </w:r>
      <w:r w:rsidR="005467F8" w:rsidRPr="00191878">
        <w:rPr>
          <w:rFonts w:ascii="Arial" w:hAnsi="Arial" w:cs="Arial"/>
          <w:i/>
          <w:iCs/>
        </w:rPr>
        <w:t xml:space="preserve">dance as experience </w:t>
      </w:r>
      <w:r w:rsidRPr="00191878">
        <w:rPr>
          <w:rFonts w:ascii="Arial" w:hAnsi="Arial" w:cs="Arial"/>
        </w:rPr>
        <w:t xml:space="preserve">rather than the production of an artistic outcome </w:t>
      </w:r>
      <w:r w:rsidRPr="00191878">
        <w:rPr>
          <w:rFonts w:ascii="Arial" w:hAnsi="Arial" w:cs="Arial"/>
        </w:rPr>
        <w:lastRenderedPageBreak/>
        <w:t xml:space="preserve">for </w:t>
      </w:r>
      <w:r w:rsidR="005F2E62" w:rsidRPr="00191878">
        <w:rPr>
          <w:rFonts w:ascii="Arial" w:hAnsi="Arial" w:cs="Arial"/>
        </w:rPr>
        <w:t xml:space="preserve">an </w:t>
      </w:r>
      <w:r w:rsidRPr="00191878">
        <w:rPr>
          <w:rFonts w:ascii="Arial" w:hAnsi="Arial" w:cs="Arial"/>
        </w:rPr>
        <w:t xml:space="preserve">audience </w:t>
      </w:r>
      <w:r w:rsidR="0090317C" w:rsidRPr="00191878">
        <w:rPr>
          <w:rFonts w:ascii="Arial" w:hAnsi="Arial" w:cs="Arial"/>
        </w:rPr>
        <w:t>was sought</w:t>
      </w:r>
      <w:r w:rsidRPr="00191878">
        <w:rPr>
          <w:rFonts w:ascii="Arial" w:hAnsi="Arial" w:cs="Arial"/>
        </w:rPr>
        <w:t xml:space="preserve">. </w:t>
      </w:r>
      <w:r w:rsidR="00D16D7E" w:rsidRPr="00191878">
        <w:rPr>
          <w:rFonts w:ascii="Arial" w:hAnsi="Arial" w:cs="Arial"/>
        </w:rPr>
        <w:t xml:space="preserve">This </w:t>
      </w:r>
      <w:r w:rsidR="00374666" w:rsidRPr="00191878">
        <w:rPr>
          <w:rFonts w:ascii="Arial" w:hAnsi="Arial" w:cs="Arial"/>
        </w:rPr>
        <w:t xml:space="preserve">led </w:t>
      </w:r>
      <w:r w:rsidR="0048596C" w:rsidRPr="00191878">
        <w:rPr>
          <w:rFonts w:ascii="Arial" w:hAnsi="Arial" w:cs="Arial"/>
        </w:rPr>
        <w:t xml:space="preserve">to </w:t>
      </w:r>
      <w:r w:rsidR="00A3193C" w:rsidRPr="00191878">
        <w:rPr>
          <w:rFonts w:ascii="Arial" w:hAnsi="Arial" w:cs="Arial"/>
        </w:rPr>
        <w:t>fi</w:t>
      </w:r>
      <w:r w:rsidR="00F22A6F" w:rsidRPr="00191878">
        <w:rPr>
          <w:rFonts w:ascii="Arial" w:hAnsi="Arial" w:cs="Arial"/>
        </w:rPr>
        <w:t xml:space="preserve">nding </w:t>
      </w:r>
      <w:r w:rsidR="006F5AE3" w:rsidRPr="00191878">
        <w:rPr>
          <w:rFonts w:ascii="Arial" w:hAnsi="Arial" w:cs="Arial"/>
        </w:rPr>
        <w:t xml:space="preserve">experiential and phenomenological methods to </w:t>
      </w:r>
      <w:r w:rsidR="00AB1D30" w:rsidRPr="00191878">
        <w:rPr>
          <w:rFonts w:ascii="Arial" w:hAnsi="Arial" w:cs="Arial"/>
        </w:rPr>
        <w:t xml:space="preserve">explore </w:t>
      </w:r>
      <w:r w:rsidR="006F5AE3" w:rsidRPr="00191878">
        <w:rPr>
          <w:rFonts w:ascii="Arial" w:hAnsi="Arial" w:cs="Arial"/>
          <w:i/>
          <w:iCs/>
        </w:rPr>
        <w:t>look</w:t>
      </w:r>
      <w:r w:rsidR="00FF3BF1" w:rsidRPr="00191878">
        <w:rPr>
          <w:rFonts w:ascii="Arial" w:hAnsi="Arial" w:cs="Arial"/>
          <w:i/>
          <w:iCs/>
        </w:rPr>
        <w:t>ing</w:t>
      </w:r>
      <w:r w:rsidR="006F5AE3" w:rsidRPr="00191878">
        <w:rPr>
          <w:rFonts w:ascii="Arial" w:hAnsi="Arial" w:cs="Arial"/>
          <w:i/>
          <w:iCs/>
        </w:rPr>
        <w:t xml:space="preserve"> inwardly</w:t>
      </w:r>
      <w:r w:rsidR="00AB1D30" w:rsidRPr="00191878">
        <w:rPr>
          <w:rFonts w:ascii="Arial" w:hAnsi="Arial" w:cs="Arial"/>
          <w:i/>
          <w:iCs/>
        </w:rPr>
        <w:t>.</w:t>
      </w:r>
      <w:r w:rsidR="00F876A8" w:rsidRPr="00191878">
        <w:rPr>
          <w:rFonts w:ascii="Arial" w:hAnsi="Arial" w:cs="Arial"/>
        </w:rPr>
        <w:t xml:space="preserve"> Using a blindfold, the practitioner</w:t>
      </w:r>
      <w:r w:rsidR="00AB1D30" w:rsidRPr="00191878">
        <w:rPr>
          <w:rFonts w:ascii="Arial" w:hAnsi="Arial" w:cs="Arial"/>
          <w:i/>
          <w:iCs/>
        </w:rPr>
        <w:t xml:space="preserve"> </w:t>
      </w:r>
      <w:r w:rsidRPr="00191878">
        <w:rPr>
          <w:rFonts w:ascii="Arial" w:hAnsi="Arial" w:cs="Arial"/>
        </w:rPr>
        <w:t>eliminat</w:t>
      </w:r>
      <w:r w:rsidR="00F876A8" w:rsidRPr="00191878">
        <w:rPr>
          <w:rFonts w:ascii="Arial" w:hAnsi="Arial" w:cs="Arial"/>
        </w:rPr>
        <w:t>ed</w:t>
      </w:r>
      <w:r w:rsidRPr="00191878">
        <w:rPr>
          <w:rFonts w:ascii="Arial" w:hAnsi="Arial" w:cs="Arial"/>
        </w:rPr>
        <w:t xml:space="preserve"> </w:t>
      </w:r>
      <w:r w:rsidR="00F876A8" w:rsidRPr="00191878">
        <w:rPr>
          <w:rFonts w:ascii="Arial" w:hAnsi="Arial" w:cs="Arial"/>
        </w:rPr>
        <w:t xml:space="preserve">vision </w:t>
      </w:r>
      <w:r w:rsidR="0088345C" w:rsidRPr="00191878">
        <w:rPr>
          <w:rFonts w:ascii="Arial" w:hAnsi="Arial" w:cs="Arial"/>
        </w:rPr>
        <w:t>that</w:t>
      </w:r>
      <w:r w:rsidRPr="00191878">
        <w:rPr>
          <w:rFonts w:ascii="Arial" w:hAnsi="Arial" w:cs="Arial"/>
        </w:rPr>
        <w:t xml:space="preserve"> enable</w:t>
      </w:r>
      <w:r w:rsidR="00F876A8" w:rsidRPr="00191878">
        <w:rPr>
          <w:rFonts w:ascii="Arial" w:hAnsi="Arial" w:cs="Arial"/>
        </w:rPr>
        <w:t>d</w:t>
      </w:r>
      <w:r w:rsidRPr="00191878">
        <w:rPr>
          <w:rFonts w:ascii="Arial" w:hAnsi="Arial" w:cs="Arial"/>
        </w:rPr>
        <w:t xml:space="preserve"> </w:t>
      </w:r>
      <w:r w:rsidR="00F8073A" w:rsidRPr="00191878">
        <w:rPr>
          <w:rFonts w:ascii="Arial" w:hAnsi="Arial" w:cs="Arial"/>
        </w:rPr>
        <w:t xml:space="preserve">her </w:t>
      </w:r>
      <w:r w:rsidRPr="00191878">
        <w:rPr>
          <w:rFonts w:ascii="Arial" w:hAnsi="Arial" w:cs="Arial"/>
        </w:rPr>
        <w:t>to focus more on liminal embodied states of experience rather than external visual media and quantification</w:t>
      </w:r>
      <w:r w:rsidR="00F20BEB" w:rsidRPr="00191878">
        <w:rPr>
          <w:rFonts w:ascii="Arial" w:hAnsi="Arial" w:cs="Arial"/>
        </w:rPr>
        <w:t xml:space="preserve">. </w:t>
      </w:r>
      <w:r w:rsidRPr="00191878">
        <w:rPr>
          <w:rFonts w:ascii="Arial" w:hAnsi="Arial" w:cs="Arial"/>
        </w:rPr>
        <w:t xml:space="preserve">Furthermore, the rationale was </w:t>
      </w:r>
      <w:r w:rsidR="00925859" w:rsidRPr="00191878">
        <w:rPr>
          <w:rFonts w:ascii="Arial" w:hAnsi="Arial" w:cs="Arial"/>
        </w:rPr>
        <w:t xml:space="preserve">set up </w:t>
      </w:r>
      <w:r w:rsidRPr="00191878">
        <w:rPr>
          <w:rFonts w:ascii="Arial" w:hAnsi="Arial" w:cs="Arial"/>
        </w:rPr>
        <w:t>to explore how co-constitutions of human and nonhuman technologies and materials</w:t>
      </w:r>
      <w:r w:rsidR="008621AA" w:rsidRPr="00191878">
        <w:rPr>
          <w:rFonts w:ascii="Arial" w:hAnsi="Arial" w:cs="Arial"/>
        </w:rPr>
        <w:t>,</w:t>
      </w:r>
      <w:r w:rsidRPr="00191878">
        <w:rPr>
          <w:rFonts w:ascii="Arial" w:hAnsi="Arial" w:cs="Arial"/>
        </w:rPr>
        <w:t xml:space="preserve"> such as an HRM and HRV data may be used to intensify a method of practice from </w:t>
      </w:r>
      <w:r w:rsidRPr="00191878">
        <w:rPr>
          <w:rFonts w:ascii="Arial" w:hAnsi="Arial" w:cs="Arial"/>
          <w:i/>
          <w:iCs/>
        </w:rPr>
        <w:t>within</w:t>
      </w:r>
      <w:r w:rsidRPr="00191878">
        <w:rPr>
          <w:rFonts w:ascii="Arial" w:hAnsi="Arial" w:cs="Arial"/>
        </w:rPr>
        <w:t xml:space="preserve">, not </w:t>
      </w:r>
      <w:r w:rsidRPr="00191878">
        <w:rPr>
          <w:rFonts w:ascii="Arial" w:hAnsi="Arial" w:cs="Arial"/>
          <w:i/>
          <w:iCs/>
        </w:rPr>
        <w:t>without</w:t>
      </w:r>
      <w:r w:rsidRPr="00191878">
        <w:rPr>
          <w:rFonts w:ascii="Arial" w:hAnsi="Arial" w:cs="Arial"/>
        </w:rPr>
        <w:t xml:space="preserve">. In other words, how to find relations between the human and nonhuman in an ecology of bodily experience, phenomenological methods, and an </w:t>
      </w:r>
      <w:r w:rsidR="00925DFC" w:rsidRPr="00191878">
        <w:rPr>
          <w:rFonts w:ascii="Arial" w:hAnsi="Arial" w:cs="Arial"/>
        </w:rPr>
        <w:t>E</w:t>
      </w:r>
      <w:r w:rsidRPr="00191878">
        <w:rPr>
          <w:rFonts w:ascii="Arial" w:hAnsi="Arial" w:cs="Arial"/>
        </w:rPr>
        <w:t xml:space="preserve">mbodied </w:t>
      </w:r>
      <w:r w:rsidR="00925DFC" w:rsidRPr="00191878">
        <w:rPr>
          <w:rFonts w:ascii="Arial" w:hAnsi="Arial" w:cs="Arial"/>
        </w:rPr>
        <w:t>D</w:t>
      </w:r>
      <w:r w:rsidRPr="00191878">
        <w:rPr>
          <w:rFonts w:ascii="Arial" w:hAnsi="Arial" w:cs="Arial"/>
        </w:rPr>
        <w:t>ance</w:t>
      </w:r>
      <w:r w:rsidRPr="00191878">
        <w:rPr>
          <w:rFonts w:ascii="Arial" w:hAnsi="Arial" w:cs="Arial"/>
          <w:i/>
          <w:iCs/>
        </w:rPr>
        <w:t xml:space="preserve"> </w:t>
      </w:r>
      <w:r w:rsidRPr="00191878">
        <w:rPr>
          <w:rFonts w:ascii="Arial" w:hAnsi="Arial" w:cs="Arial"/>
        </w:rPr>
        <w:t xml:space="preserve">practice, </w:t>
      </w:r>
      <w:r w:rsidRPr="00191878">
        <w:rPr>
          <w:rFonts w:ascii="Arial" w:hAnsi="Arial" w:cs="Arial"/>
          <w:i/>
          <w:iCs/>
        </w:rPr>
        <w:t>Deep Flow</w:t>
      </w:r>
      <w:r w:rsidRPr="00191878">
        <w:rPr>
          <w:rFonts w:ascii="Arial" w:hAnsi="Arial" w:cs="Arial"/>
        </w:rPr>
        <w:t xml:space="preserve">. </w:t>
      </w:r>
    </w:p>
    <w:p w14:paraId="72199C9B" w14:textId="77777777" w:rsidR="00566769" w:rsidRPr="00191878" w:rsidRDefault="00566769" w:rsidP="00566769">
      <w:pPr>
        <w:pStyle w:val="NoSpacing"/>
        <w:spacing w:line="480" w:lineRule="auto"/>
        <w:jc w:val="both"/>
        <w:rPr>
          <w:rFonts w:ascii="Arial" w:hAnsi="Arial" w:cs="Arial"/>
        </w:rPr>
      </w:pPr>
    </w:p>
    <w:p w14:paraId="5B99D20E" w14:textId="2026C928" w:rsidR="00566769" w:rsidRPr="00191878" w:rsidRDefault="00566769" w:rsidP="00566769">
      <w:pPr>
        <w:pStyle w:val="NoSpacing"/>
        <w:spacing w:line="480" w:lineRule="auto"/>
        <w:jc w:val="both"/>
        <w:rPr>
          <w:rFonts w:ascii="Arial" w:hAnsi="Arial" w:cs="Arial"/>
        </w:rPr>
      </w:pPr>
      <w:r w:rsidRPr="00191878">
        <w:rPr>
          <w:rFonts w:ascii="Arial" w:hAnsi="Arial" w:cs="Arial"/>
        </w:rPr>
        <w:t xml:space="preserve">To find out if this rationale could present an original contribution to knowledge, practitioners in the field researching similar performance practices, technologies and ideas were </w:t>
      </w:r>
      <w:r w:rsidR="00180601" w:rsidRPr="00191878">
        <w:rPr>
          <w:rFonts w:ascii="Arial" w:hAnsi="Arial" w:cs="Arial"/>
        </w:rPr>
        <w:t xml:space="preserve">identified and </w:t>
      </w:r>
      <w:r w:rsidRPr="00191878">
        <w:rPr>
          <w:rFonts w:ascii="Arial" w:hAnsi="Arial" w:cs="Arial"/>
        </w:rPr>
        <w:t xml:space="preserve">investigated. It was found however, that </w:t>
      </w:r>
      <w:r w:rsidRPr="00191878">
        <w:rPr>
          <w:rFonts w:ascii="Arial" w:hAnsi="Arial" w:cs="Arial"/>
          <w:i/>
          <w:iCs/>
        </w:rPr>
        <w:t xml:space="preserve">dance-tech </w:t>
      </w:r>
      <w:r w:rsidRPr="00191878">
        <w:rPr>
          <w:rFonts w:ascii="Arial" w:hAnsi="Arial" w:cs="Arial"/>
        </w:rPr>
        <w:t xml:space="preserve">performance exploring HRMs and HRV are not paradigmatic and were difficult to trace. Out of the three case studies that were selected, only one </w:t>
      </w:r>
      <w:r w:rsidRPr="00191878">
        <w:rPr>
          <w:rFonts w:ascii="Arial" w:hAnsi="Arial" w:cs="Arial"/>
          <w:i/>
          <w:iCs/>
        </w:rPr>
        <w:t>dance-tech</w:t>
      </w:r>
      <w:r w:rsidRPr="00191878">
        <w:rPr>
          <w:rFonts w:ascii="Arial" w:hAnsi="Arial" w:cs="Arial"/>
        </w:rPr>
        <w:t xml:space="preserve"> work, </w:t>
      </w:r>
      <w:proofErr w:type="spellStart"/>
      <w:r w:rsidRPr="00191878">
        <w:rPr>
          <w:rFonts w:ascii="Arial" w:hAnsi="Arial" w:cs="Arial"/>
          <w:i/>
          <w:iCs/>
        </w:rPr>
        <w:t>Emovere</w:t>
      </w:r>
      <w:proofErr w:type="spellEnd"/>
      <w:r w:rsidRPr="00191878">
        <w:rPr>
          <w:rFonts w:ascii="Arial" w:hAnsi="Arial" w:cs="Arial"/>
          <w:i/>
          <w:iCs/>
        </w:rPr>
        <w:t xml:space="preserve"> </w:t>
      </w:r>
      <w:r w:rsidRPr="00191878">
        <w:rPr>
          <w:rFonts w:ascii="Arial" w:hAnsi="Arial" w:cs="Arial"/>
          <w:color w:val="000000" w:themeColor="text1"/>
        </w:rPr>
        <w:t xml:space="preserve">(2015), explored the use of HRV to initiate interactive systems and mediations, whereas </w:t>
      </w:r>
      <w:r w:rsidRPr="00191878">
        <w:rPr>
          <w:rFonts w:ascii="Arial" w:hAnsi="Arial" w:cs="Arial"/>
          <w:i/>
          <w:color w:val="000000" w:themeColor="text1"/>
          <w:shd w:val="clear" w:color="auto" w:fill="FFFFFF"/>
        </w:rPr>
        <w:t>Human Sensor</w:t>
      </w:r>
      <w:r w:rsidRPr="00191878">
        <w:rPr>
          <w:rFonts w:ascii="Arial" w:hAnsi="Arial" w:cs="Arial"/>
          <w:color w:val="000000" w:themeColor="text1"/>
          <w:shd w:val="clear" w:color="auto" w:fill="FFFFFF"/>
        </w:rPr>
        <w:t xml:space="preserve"> (2016) and </w:t>
      </w:r>
      <w:proofErr w:type="spellStart"/>
      <w:r w:rsidRPr="00191878">
        <w:rPr>
          <w:rFonts w:ascii="Arial" w:hAnsi="Arial" w:cs="Arial"/>
          <w:i/>
          <w:color w:val="000000" w:themeColor="text1"/>
        </w:rPr>
        <w:t>PULse</w:t>
      </w:r>
      <w:proofErr w:type="spellEnd"/>
      <w:r w:rsidRPr="00191878">
        <w:rPr>
          <w:rFonts w:ascii="Arial" w:hAnsi="Arial" w:cs="Arial"/>
          <w:i/>
          <w:color w:val="000000" w:themeColor="text1"/>
        </w:rPr>
        <w:t xml:space="preserve"> </w:t>
      </w:r>
      <w:r w:rsidRPr="00191878">
        <w:rPr>
          <w:rFonts w:ascii="Arial" w:hAnsi="Arial" w:cs="Arial"/>
          <w:i/>
          <w:iCs/>
          <w:color w:val="000000" w:themeColor="text1"/>
        </w:rPr>
        <w:t>03</w:t>
      </w:r>
      <w:r w:rsidRPr="00191878">
        <w:rPr>
          <w:rFonts w:ascii="Arial" w:hAnsi="Arial" w:cs="Arial"/>
          <w:color w:val="000000" w:themeColor="text1"/>
        </w:rPr>
        <w:t xml:space="preserve"> (2014-5) made use of heart and breathing rate only. </w:t>
      </w:r>
      <w:r w:rsidRPr="00191878">
        <w:rPr>
          <w:rFonts w:ascii="Arial" w:hAnsi="Arial" w:cs="Arial"/>
        </w:rPr>
        <w:t xml:space="preserve">This remiss substantiated that the rationale for this </w:t>
      </w:r>
      <w:proofErr w:type="spellStart"/>
      <w:r w:rsidRPr="00191878">
        <w:rPr>
          <w:rFonts w:ascii="Arial" w:hAnsi="Arial" w:cs="Arial"/>
        </w:rPr>
        <w:t>PaR</w:t>
      </w:r>
      <w:proofErr w:type="spellEnd"/>
      <w:r w:rsidRPr="00191878">
        <w:rPr>
          <w:rFonts w:ascii="Arial" w:hAnsi="Arial" w:cs="Arial"/>
        </w:rPr>
        <w:t xml:space="preserve"> using HRV and an embodied practice, could provide an argument for </w:t>
      </w:r>
      <w:r w:rsidRPr="00191878">
        <w:rPr>
          <w:rFonts w:ascii="Arial" w:hAnsi="Arial" w:cs="Arial"/>
          <w:i/>
          <w:iCs/>
        </w:rPr>
        <w:t xml:space="preserve">looking inwardly </w:t>
      </w:r>
      <w:r w:rsidRPr="00191878">
        <w:rPr>
          <w:rFonts w:ascii="Arial" w:hAnsi="Arial" w:cs="Arial"/>
        </w:rPr>
        <w:t>to deliver an original contribution to knowledge</w:t>
      </w:r>
      <w:r w:rsidR="00AB4E1F" w:rsidRPr="00191878">
        <w:rPr>
          <w:rFonts w:ascii="Arial" w:hAnsi="Arial" w:cs="Arial"/>
        </w:rPr>
        <w:t xml:space="preserve"> in the field</w:t>
      </w:r>
      <w:r w:rsidRPr="00191878">
        <w:rPr>
          <w:rFonts w:ascii="Arial" w:hAnsi="Arial" w:cs="Arial"/>
        </w:rPr>
        <w:t xml:space="preserve">. </w:t>
      </w:r>
    </w:p>
    <w:p w14:paraId="371C44B8" w14:textId="77777777" w:rsidR="00566769" w:rsidRPr="00191878" w:rsidRDefault="00566769" w:rsidP="00566769">
      <w:pPr>
        <w:pStyle w:val="NoSpacing"/>
        <w:spacing w:line="480" w:lineRule="auto"/>
        <w:jc w:val="both"/>
        <w:rPr>
          <w:rFonts w:ascii="Arial" w:hAnsi="Arial" w:cs="Arial"/>
          <w:color w:val="000000" w:themeColor="text1"/>
        </w:rPr>
      </w:pPr>
    </w:p>
    <w:p w14:paraId="52851452" w14:textId="16A231D7" w:rsidR="00566769" w:rsidRPr="00191878" w:rsidRDefault="00566769" w:rsidP="00566769">
      <w:pPr>
        <w:pStyle w:val="NoSpacing"/>
        <w:spacing w:line="480" w:lineRule="auto"/>
        <w:jc w:val="both"/>
        <w:rPr>
          <w:rFonts w:ascii="Arial" w:hAnsi="Arial" w:cs="Arial"/>
        </w:rPr>
      </w:pPr>
      <w:r w:rsidRPr="00191878">
        <w:rPr>
          <w:rFonts w:ascii="Arial" w:hAnsi="Arial" w:cs="Arial"/>
          <w:color w:val="000000" w:themeColor="text1"/>
        </w:rPr>
        <w:t xml:space="preserve">After examining </w:t>
      </w:r>
      <w:r w:rsidR="00BF1215" w:rsidRPr="00191878">
        <w:rPr>
          <w:rFonts w:ascii="Arial" w:hAnsi="Arial" w:cs="Arial"/>
          <w:color w:val="000000" w:themeColor="text1"/>
        </w:rPr>
        <w:t>the</w:t>
      </w:r>
      <w:r w:rsidRPr="00191878">
        <w:rPr>
          <w:rFonts w:ascii="Arial" w:hAnsi="Arial" w:cs="Arial"/>
          <w:color w:val="000000" w:themeColor="text1"/>
        </w:rPr>
        <w:t xml:space="preserve"> three case studies it was found that they made the </w:t>
      </w:r>
      <w:r w:rsidRPr="00191878">
        <w:rPr>
          <w:rFonts w:ascii="Arial" w:hAnsi="Arial" w:cs="Arial"/>
          <w:i/>
          <w:iCs/>
        </w:rPr>
        <w:t>invisible visible</w:t>
      </w:r>
      <w:r w:rsidRPr="00191878">
        <w:rPr>
          <w:rFonts w:ascii="Arial" w:hAnsi="Arial" w:cs="Arial"/>
        </w:rPr>
        <w:t xml:space="preserve"> </w:t>
      </w:r>
      <w:r w:rsidRPr="00191878">
        <w:rPr>
          <w:rFonts w:ascii="Arial" w:hAnsi="Arial" w:cs="Arial"/>
          <w:color w:val="000000" w:themeColor="text1"/>
        </w:rPr>
        <w:t xml:space="preserve">by </w:t>
      </w:r>
      <w:r w:rsidRPr="00191878">
        <w:rPr>
          <w:rFonts w:ascii="Arial" w:hAnsi="Arial" w:cs="Arial"/>
        </w:rPr>
        <w:t xml:space="preserve">using biosensor and visualising technologies instrumentally. Through interactive </w:t>
      </w:r>
      <w:r w:rsidR="00E0144E" w:rsidRPr="00191878">
        <w:rPr>
          <w:rFonts w:ascii="Arial" w:hAnsi="Arial" w:cs="Arial"/>
        </w:rPr>
        <w:t>interfaces</w:t>
      </w:r>
      <w:r w:rsidRPr="00191878">
        <w:rPr>
          <w:rFonts w:ascii="Arial" w:hAnsi="Arial" w:cs="Arial"/>
        </w:rPr>
        <w:t xml:space="preserve">, the performers </w:t>
      </w:r>
      <w:r w:rsidR="00F506C5" w:rsidRPr="00191878">
        <w:rPr>
          <w:rFonts w:ascii="Arial" w:hAnsi="Arial" w:cs="Arial"/>
        </w:rPr>
        <w:t>and</w:t>
      </w:r>
      <w:r w:rsidRPr="00191878">
        <w:rPr>
          <w:rFonts w:ascii="Arial" w:hAnsi="Arial" w:cs="Arial"/>
        </w:rPr>
        <w:t xml:space="preserve"> participants responded to things external to their bodies such as urban environments, a </w:t>
      </w:r>
      <w:r w:rsidRPr="00191878">
        <w:rPr>
          <w:rFonts w:ascii="Arial" w:hAnsi="Arial" w:cs="Arial"/>
          <w:i/>
          <w:iCs/>
        </w:rPr>
        <w:t xml:space="preserve">digital-Other </w:t>
      </w:r>
      <w:r w:rsidRPr="00191878">
        <w:rPr>
          <w:rFonts w:ascii="Arial" w:hAnsi="Arial" w:cs="Arial"/>
        </w:rPr>
        <w:t xml:space="preserve">or a </w:t>
      </w:r>
      <w:proofErr w:type="spellStart"/>
      <w:r w:rsidRPr="00191878">
        <w:rPr>
          <w:rFonts w:ascii="Arial" w:hAnsi="Arial" w:cs="Arial"/>
        </w:rPr>
        <w:t>biorelational</w:t>
      </w:r>
      <w:proofErr w:type="spellEnd"/>
      <w:r w:rsidRPr="00191878">
        <w:rPr>
          <w:rFonts w:ascii="Arial" w:hAnsi="Arial" w:cs="Arial"/>
        </w:rPr>
        <w:t xml:space="preserve"> feedback system. These </w:t>
      </w:r>
      <w:r w:rsidRPr="00191878">
        <w:rPr>
          <w:rFonts w:ascii="Arial" w:hAnsi="Arial" w:cs="Arial"/>
        </w:rPr>
        <w:lastRenderedPageBreak/>
        <w:t xml:space="preserve">became activated by the performer’s </w:t>
      </w:r>
      <w:r w:rsidRPr="00191878">
        <w:rPr>
          <w:rFonts w:ascii="Arial" w:hAnsi="Arial" w:cs="Arial"/>
          <w:i/>
          <w:iCs/>
        </w:rPr>
        <w:t>intentionality</w:t>
      </w:r>
      <w:r w:rsidRPr="00191878">
        <w:rPr>
          <w:rFonts w:ascii="Arial" w:hAnsi="Arial" w:cs="Arial"/>
        </w:rPr>
        <w:t>, physiological responses, agency, competition</w:t>
      </w:r>
      <w:r w:rsidR="00DC1D91" w:rsidRPr="00191878">
        <w:rPr>
          <w:rFonts w:ascii="Arial" w:hAnsi="Arial" w:cs="Arial"/>
        </w:rPr>
        <w:t xml:space="preserve"> with the self</w:t>
      </w:r>
      <w:r w:rsidRPr="00191878">
        <w:rPr>
          <w:rFonts w:ascii="Arial" w:hAnsi="Arial" w:cs="Arial"/>
        </w:rPr>
        <w:t xml:space="preserve"> or emotion, and resulted in visual or sonic projections in external media environments. In addition, </w:t>
      </w:r>
      <w:r w:rsidRPr="00191878">
        <w:rPr>
          <w:rFonts w:ascii="Arial" w:hAnsi="Arial" w:cs="Arial"/>
          <w:i/>
          <w:iCs/>
        </w:rPr>
        <w:t xml:space="preserve">one-to-one </w:t>
      </w:r>
      <w:r w:rsidRPr="00191878">
        <w:rPr>
          <w:rFonts w:ascii="Arial" w:hAnsi="Arial" w:cs="Arial"/>
        </w:rPr>
        <w:t xml:space="preserve">mapping techniques produced causal relations between bodies, interactive technologies, representations, and mediations. These findings suggested that an ocularcentric bias through </w:t>
      </w:r>
      <w:r w:rsidRPr="00191878">
        <w:rPr>
          <w:rFonts w:ascii="Arial" w:hAnsi="Arial" w:cs="Arial"/>
          <w:i/>
          <w:iCs/>
        </w:rPr>
        <w:t xml:space="preserve">one-to-one mapping </w:t>
      </w:r>
      <w:r w:rsidRPr="00191878">
        <w:rPr>
          <w:rFonts w:ascii="Arial" w:hAnsi="Arial" w:cs="Arial"/>
        </w:rPr>
        <w:t xml:space="preserve">had occurred, as all three practices explored some form of feedback, </w:t>
      </w:r>
      <w:r w:rsidR="00BB3EB6" w:rsidRPr="00191878">
        <w:rPr>
          <w:rFonts w:ascii="Arial" w:hAnsi="Arial" w:cs="Arial"/>
        </w:rPr>
        <w:t xml:space="preserve">mainly </w:t>
      </w:r>
      <w:r w:rsidRPr="00191878">
        <w:rPr>
          <w:rFonts w:ascii="Arial" w:hAnsi="Arial" w:cs="Arial"/>
        </w:rPr>
        <w:t>rel</w:t>
      </w:r>
      <w:r w:rsidR="00B71107" w:rsidRPr="00191878">
        <w:rPr>
          <w:rFonts w:ascii="Arial" w:hAnsi="Arial" w:cs="Arial"/>
        </w:rPr>
        <w:t>iant</w:t>
      </w:r>
      <w:r w:rsidRPr="00191878">
        <w:rPr>
          <w:rFonts w:ascii="Arial" w:hAnsi="Arial" w:cs="Arial"/>
        </w:rPr>
        <w:t xml:space="preserve"> on the visual senses. Some of the creators attempted to counteract this phenomenon. This is discussed below.</w:t>
      </w:r>
    </w:p>
    <w:p w14:paraId="0BAE119A" w14:textId="77777777" w:rsidR="002F3F37" w:rsidRPr="00191878" w:rsidRDefault="002F3F37" w:rsidP="00566769">
      <w:pPr>
        <w:pStyle w:val="NoSpacing"/>
        <w:spacing w:line="480" w:lineRule="auto"/>
        <w:jc w:val="both"/>
        <w:rPr>
          <w:rFonts w:ascii="Arial" w:hAnsi="Arial" w:cs="Arial"/>
        </w:rPr>
      </w:pPr>
    </w:p>
    <w:p w14:paraId="23AB2952" w14:textId="0BEE8575" w:rsidR="00566769" w:rsidRPr="00191878" w:rsidRDefault="002F3F37" w:rsidP="00566769">
      <w:pPr>
        <w:pStyle w:val="NoSpacing"/>
        <w:spacing w:line="480" w:lineRule="auto"/>
        <w:jc w:val="both"/>
        <w:rPr>
          <w:rFonts w:ascii="Arial" w:hAnsi="Arial" w:cs="Arial"/>
        </w:rPr>
      </w:pPr>
      <w:r w:rsidRPr="00191878">
        <w:rPr>
          <w:rFonts w:ascii="Arial" w:hAnsi="Arial" w:cs="Arial"/>
        </w:rPr>
        <w:t>In</w:t>
      </w:r>
      <w:r w:rsidR="00566769" w:rsidRPr="00191878">
        <w:rPr>
          <w:rFonts w:ascii="Arial" w:hAnsi="Arial" w:cs="Arial"/>
        </w:rPr>
        <w:t xml:space="preserve"> case study one, </w:t>
      </w:r>
      <w:r w:rsidR="00566769" w:rsidRPr="00191878">
        <w:rPr>
          <w:rFonts w:ascii="Arial" w:hAnsi="Arial" w:cs="Arial"/>
          <w:i/>
          <w:color w:val="000000" w:themeColor="text1"/>
          <w:shd w:val="clear" w:color="auto" w:fill="FFFFFF"/>
        </w:rPr>
        <w:t>Human Sensor</w:t>
      </w:r>
      <w:r w:rsidR="00566769" w:rsidRPr="00191878">
        <w:rPr>
          <w:rFonts w:ascii="Arial" w:hAnsi="Arial" w:cs="Arial"/>
          <w:color w:val="000000" w:themeColor="text1"/>
          <w:shd w:val="clear" w:color="auto" w:fill="FFFFFF"/>
        </w:rPr>
        <w:t xml:space="preserve"> (2016), the dancers became sensors, visualising the state of pollution</w:t>
      </w:r>
      <w:r w:rsidR="00E928DB" w:rsidRPr="00191878">
        <w:rPr>
          <w:rFonts w:ascii="Arial" w:hAnsi="Arial" w:cs="Arial"/>
          <w:color w:val="000000" w:themeColor="text1"/>
          <w:shd w:val="clear" w:color="auto" w:fill="FFFFFF"/>
        </w:rPr>
        <w:t>,</w:t>
      </w:r>
      <w:r w:rsidR="00566769" w:rsidRPr="00191878">
        <w:rPr>
          <w:rFonts w:ascii="Arial" w:hAnsi="Arial" w:cs="Arial"/>
          <w:color w:val="000000" w:themeColor="text1"/>
          <w:shd w:val="clear" w:color="auto" w:fill="FFFFFF"/>
        </w:rPr>
        <w:t xml:space="preserve"> for audiences to see. It was concluded that the work had more meaning for the audience than the performers, as they saw a representation of the polluted air through visual mediation. In case study two, </w:t>
      </w:r>
      <w:proofErr w:type="spellStart"/>
      <w:r w:rsidR="00566769" w:rsidRPr="00191878">
        <w:rPr>
          <w:rFonts w:ascii="Arial" w:hAnsi="Arial" w:cs="Arial"/>
          <w:i/>
          <w:color w:val="000000" w:themeColor="text1"/>
        </w:rPr>
        <w:t>PULse</w:t>
      </w:r>
      <w:proofErr w:type="spellEnd"/>
      <w:r w:rsidR="00566769" w:rsidRPr="00191878">
        <w:rPr>
          <w:rFonts w:ascii="Arial" w:hAnsi="Arial" w:cs="Arial"/>
          <w:i/>
          <w:color w:val="000000" w:themeColor="text1"/>
        </w:rPr>
        <w:t xml:space="preserve"> </w:t>
      </w:r>
      <w:r w:rsidR="00566769" w:rsidRPr="00191878">
        <w:rPr>
          <w:rFonts w:ascii="Arial" w:hAnsi="Arial" w:cs="Arial"/>
          <w:i/>
          <w:iCs/>
          <w:color w:val="000000" w:themeColor="text1"/>
        </w:rPr>
        <w:t>03</w:t>
      </w:r>
      <w:r w:rsidR="00566769" w:rsidRPr="00191878">
        <w:rPr>
          <w:rFonts w:ascii="Arial" w:hAnsi="Arial" w:cs="Arial"/>
          <w:color w:val="000000" w:themeColor="text1"/>
        </w:rPr>
        <w:t xml:space="preserve"> (2014-5)</w:t>
      </w:r>
      <w:r w:rsidR="00566769" w:rsidRPr="00191878">
        <w:rPr>
          <w:rFonts w:ascii="Arial" w:hAnsi="Arial" w:cs="Arial"/>
          <w:color w:val="000000" w:themeColor="text1"/>
          <w:shd w:val="clear" w:color="auto" w:fill="FFFFFF"/>
        </w:rPr>
        <w:t xml:space="preserve">, </w:t>
      </w:r>
      <w:r w:rsidR="00566769" w:rsidRPr="00191878">
        <w:rPr>
          <w:rFonts w:ascii="Arial" w:hAnsi="Arial" w:cs="Arial"/>
        </w:rPr>
        <w:t>goal-oriented practices and interactive software used a participant’s HR to signify success or failure rates in a game using a point scoring system. Despite Moore</w:t>
      </w:r>
      <w:r w:rsidR="000020C2" w:rsidRPr="00191878">
        <w:rPr>
          <w:rFonts w:ascii="Arial" w:hAnsi="Arial" w:cs="Arial"/>
        </w:rPr>
        <w:t>’s</w:t>
      </w:r>
      <w:r w:rsidR="00566769" w:rsidRPr="00191878">
        <w:rPr>
          <w:rFonts w:ascii="Arial" w:hAnsi="Arial" w:cs="Arial"/>
        </w:rPr>
        <w:t xml:space="preserve"> claim that the work </w:t>
      </w:r>
      <w:r w:rsidR="00566769" w:rsidRPr="00191878">
        <w:rPr>
          <w:rFonts w:ascii="Arial" w:hAnsi="Arial" w:cs="Arial"/>
          <w:color w:val="000000" w:themeColor="text1"/>
        </w:rPr>
        <w:t xml:space="preserve">explored subjectivity, agency, and biosensor technology as </w:t>
      </w:r>
      <w:r w:rsidR="00566769" w:rsidRPr="00191878">
        <w:rPr>
          <w:rFonts w:ascii="Arial" w:hAnsi="Arial" w:cs="Arial"/>
          <w:i/>
          <w:iCs/>
          <w:color w:val="000000" w:themeColor="text1"/>
        </w:rPr>
        <w:t xml:space="preserve">bleeding </w:t>
      </w:r>
      <w:r w:rsidR="00566769" w:rsidRPr="00191878">
        <w:rPr>
          <w:rFonts w:ascii="Arial" w:hAnsi="Arial" w:cs="Arial"/>
          <w:color w:val="000000" w:themeColor="text1"/>
        </w:rPr>
        <w:t xml:space="preserve">into each other, </w:t>
      </w:r>
      <w:r w:rsidR="00566769" w:rsidRPr="00191878">
        <w:rPr>
          <w:rFonts w:ascii="Arial" w:hAnsi="Arial" w:cs="Arial"/>
        </w:rPr>
        <w:t xml:space="preserve">it </w:t>
      </w:r>
      <w:r w:rsidR="0020176B" w:rsidRPr="00191878">
        <w:rPr>
          <w:rFonts w:ascii="Arial" w:hAnsi="Arial" w:cs="Arial"/>
        </w:rPr>
        <w:t>nevertheless</w:t>
      </w:r>
      <w:r w:rsidR="00566769" w:rsidRPr="00191878">
        <w:rPr>
          <w:rFonts w:ascii="Arial" w:hAnsi="Arial" w:cs="Arial"/>
        </w:rPr>
        <w:t xml:space="preserve"> resulted in causal relations with technology, as </w:t>
      </w:r>
      <w:r w:rsidR="00B515D1" w:rsidRPr="00191878">
        <w:rPr>
          <w:rFonts w:ascii="Arial" w:hAnsi="Arial" w:cs="Arial"/>
        </w:rPr>
        <w:t xml:space="preserve">the control of </w:t>
      </w:r>
      <w:r w:rsidR="00566769" w:rsidRPr="00191878">
        <w:rPr>
          <w:rFonts w:ascii="Arial" w:hAnsi="Arial" w:cs="Arial"/>
        </w:rPr>
        <w:t>HR enabled the control of external mediated images. The scoring system relied on the visual senses</w:t>
      </w:r>
      <w:r w:rsidR="00E928DB" w:rsidRPr="00191878">
        <w:rPr>
          <w:rFonts w:ascii="Arial" w:hAnsi="Arial" w:cs="Arial"/>
        </w:rPr>
        <w:t>, agency of the participant</w:t>
      </w:r>
      <w:r w:rsidR="00B81E8E" w:rsidRPr="00191878">
        <w:rPr>
          <w:rFonts w:ascii="Arial" w:hAnsi="Arial" w:cs="Arial"/>
        </w:rPr>
        <w:t xml:space="preserve"> and</w:t>
      </w:r>
      <w:r w:rsidR="00566769" w:rsidRPr="00191878">
        <w:rPr>
          <w:rFonts w:ascii="Arial" w:hAnsi="Arial" w:cs="Arial"/>
        </w:rPr>
        <w:t xml:space="preserve"> the quantification of </w:t>
      </w:r>
      <w:r w:rsidR="00385678" w:rsidRPr="00191878">
        <w:rPr>
          <w:rFonts w:ascii="Arial" w:hAnsi="Arial" w:cs="Arial"/>
        </w:rPr>
        <w:t xml:space="preserve">their </w:t>
      </w:r>
      <w:r w:rsidR="00566769" w:rsidRPr="00191878">
        <w:rPr>
          <w:rFonts w:ascii="Arial" w:hAnsi="Arial" w:cs="Arial"/>
        </w:rPr>
        <w:t>physiological responses</w:t>
      </w:r>
      <w:r w:rsidR="00B81E8E" w:rsidRPr="00191878">
        <w:rPr>
          <w:rFonts w:ascii="Arial" w:hAnsi="Arial" w:cs="Arial"/>
        </w:rPr>
        <w:t>. T</w:t>
      </w:r>
      <w:r w:rsidR="00C21D8F" w:rsidRPr="00191878">
        <w:rPr>
          <w:rFonts w:ascii="Arial" w:hAnsi="Arial" w:cs="Arial"/>
        </w:rPr>
        <w:t xml:space="preserve">his </w:t>
      </w:r>
      <w:r w:rsidR="00566769" w:rsidRPr="00191878">
        <w:rPr>
          <w:rFonts w:ascii="Arial" w:hAnsi="Arial" w:cs="Arial"/>
        </w:rPr>
        <w:t xml:space="preserve">became the main </w:t>
      </w:r>
      <w:r w:rsidR="006C3C01" w:rsidRPr="00191878">
        <w:rPr>
          <w:rFonts w:ascii="Arial" w:hAnsi="Arial" w:cs="Arial"/>
        </w:rPr>
        <w:t>aim</w:t>
      </w:r>
      <w:r w:rsidR="00566769" w:rsidRPr="00191878">
        <w:rPr>
          <w:rFonts w:ascii="Arial" w:hAnsi="Arial" w:cs="Arial"/>
        </w:rPr>
        <w:t xml:space="preserve"> of the performance</w:t>
      </w:r>
      <w:r w:rsidR="00DC0EA9" w:rsidRPr="00191878">
        <w:rPr>
          <w:rFonts w:ascii="Arial" w:hAnsi="Arial" w:cs="Arial"/>
        </w:rPr>
        <w:t>s</w:t>
      </w:r>
      <w:r w:rsidR="00566769" w:rsidRPr="00191878">
        <w:rPr>
          <w:rFonts w:ascii="Arial" w:hAnsi="Arial" w:cs="Arial"/>
        </w:rPr>
        <w:t xml:space="preserve">. In case study three, </w:t>
      </w:r>
      <w:proofErr w:type="spellStart"/>
      <w:r w:rsidR="00566769" w:rsidRPr="00191878">
        <w:rPr>
          <w:rFonts w:ascii="Arial" w:hAnsi="Arial" w:cs="Arial"/>
          <w:i/>
          <w:iCs/>
        </w:rPr>
        <w:t>Emovere</w:t>
      </w:r>
      <w:proofErr w:type="spellEnd"/>
      <w:r w:rsidR="00566769" w:rsidRPr="00191878">
        <w:rPr>
          <w:rFonts w:ascii="Arial" w:hAnsi="Arial" w:cs="Arial"/>
          <w:i/>
          <w:iCs/>
        </w:rPr>
        <w:t xml:space="preserve"> </w:t>
      </w:r>
      <w:r w:rsidR="00566769" w:rsidRPr="00191878">
        <w:rPr>
          <w:rFonts w:ascii="Arial" w:hAnsi="Arial" w:cs="Arial"/>
          <w:color w:val="000000" w:themeColor="text1"/>
        </w:rPr>
        <w:t xml:space="preserve">(2015) attempted to avoid this form of causality by </w:t>
      </w:r>
      <w:r w:rsidR="00566769" w:rsidRPr="00191878">
        <w:rPr>
          <w:rFonts w:ascii="Arial" w:hAnsi="Arial" w:cs="Arial"/>
        </w:rPr>
        <w:t xml:space="preserve">using </w:t>
      </w:r>
      <w:r w:rsidR="00566769" w:rsidRPr="00191878">
        <w:rPr>
          <w:rFonts w:ascii="Arial" w:hAnsi="Arial" w:cs="Arial"/>
          <w:color w:val="000000" w:themeColor="text1"/>
          <w:shd w:val="clear" w:color="auto" w:fill="FFFFFF"/>
        </w:rPr>
        <w:t xml:space="preserve">algorithms to </w:t>
      </w:r>
      <w:r w:rsidR="00566769" w:rsidRPr="00191878">
        <w:rPr>
          <w:rFonts w:ascii="Arial" w:hAnsi="Arial" w:cs="Arial"/>
        </w:rPr>
        <w:t xml:space="preserve">randomise predictable responses of the interactive computer software. This was a way to represent human behavioural responses that are more unpredictable than the binary ones found in interactive </w:t>
      </w:r>
      <w:r w:rsidR="00520474" w:rsidRPr="00191878">
        <w:rPr>
          <w:rFonts w:ascii="Arial" w:hAnsi="Arial" w:cs="Arial"/>
        </w:rPr>
        <w:t xml:space="preserve">software </w:t>
      </w:r>
      <w:r w:rsidR="00566769" w:rsidRPr="00191878">
        <w:rPr>
          <w:rFonts w:ascii="Arial" w:hAnsi="Arial" w:cs="Arial"/>
        </w:rPr>
        <w:t xml:space="preserve">systems. However, as the </w:t>
      </w:r>
      <w:proofErr w:type="spellStart"/>
      <w:r w:rsidR="00566769" w:rsidRPr="00191878">
        <w:rPr>
          <w:rFonts w:ascii="Arial" w:hAnsi="Arial" w:cs="Arial"/>
        </w:rPr>
        <w:t>biorelational</w:t>
      </w:r>
      <w:proofErr w:type="spellEnd"/>
      <w:r w:rsidR="00566769" w:rsidRPr="00191878">
        <w:rPr>
          <w:rFonts w:ascii="Arial" w:hAnsi="Arial" w:cs="Arial"/>
        </w:rPr>
        <w:t xml:space="preserve"> feedback system </w:t>
      </w:r>
      <w:r w:rsidR="002835D9" w:rsidRPr="00191878">
        <w:rPr>
          <w:rFonts w:ascii="Arial" w:hAnsi="Arial" w:cs="Arial"/>
        </w:rPr>
        <w:t xml:space="preserve">seemed to be </w:t>
      </w:r>
      <w:r w:rsidR="00566769" w:rsidRPr="00191878">
        <w:rPr>
          <w:rFonts w:ascii="Arial" w:hAnsi="Arial" w:cs="Arial"/>
        </w:rPr>
        <w:t xml:space="preserve">the </w:t>
      </w:r>
      <w:proofErr w:type="gramStart"/>
      <w:r w:rsidR="0098219F" w:rsidRPr="00191878">
        <w:rPr>
          <w:rFonts w:ascii="Arial" w:hAnsi="Arial" w:cs="Arial"/>
        </w:rPr>
        <w:t xml:space="preserve">main </w:t>
      </w:r>
      <w:r w:rsidR="00566769" w:rsidRPr="00191878">
        <w:rPr>
          <w:rFonts w:ascii="Arial" w:hAnsi="Arial" w:cs="Arial"/>
        </w:rPr>
        <w:t>focus</w:t>
      </w:r>
      <w:proofErr w:type="gramEnd"/>
      <w:r w:rsidR="00566769" w:rsidRPr="00191878">
        <w:rPr>
          <w:rFonts w:ascii="Arial" w:hAnsi="Arial" w:cs="Arial"/>
        </w:rPr>
        <w:t xml:space="preserve"> of the work, the performers engaged </w:t>
      </w:r>
      <w:r w:rsidR="00566769" w:rsidRPr="00191878">
        <w:rPr>
          <w:rFonts w:ascii="Arial" w:hAnsi="Arial" w:cs="Arial"/>
        </w:rPr>
        <w:lastRenderedPageBreak/>
        <w:t xml:space="preserve">in exaggerated gestural and effector patterns of emotion to activate this unpredictability. This divested the performer and audience of a deeper understanding of how authentic emotions originate in miniscule changes of HRV in relation to the </w:t>
      </w:r>
      <w:r w:rsidR="00566769" w:rsidRPr="00191878">
        <w:rPr>
          <w:rFonts w:ascii="Arial" w:hAnsi="Arial" w:cs="Arial"/>
          <w:i/>
          <w:iCs/>
        </w:rPr>
        <w:t>Lifeworld</w:t>
      </w:r>
      <w:r w:rsidR="00566769" w:rsidRPr="00191878">
        <w:rPr>
          <w:rFonts w:ascii="Arial" w:hAnsi="Arial" w:cs="Arial"/>
        </w:rPr>
        <w:t xml:space="preserve"> of the performer. </w:t>
      </w:r>
    </w:p>
    <w:p w14:paraId="785CE58F" w14:textId="77777777" w:rsidR="00566769" w:rsidRPr="00191878" w:rsidRDefault="00566769" w:rsidP="00566769">
      <w:pPr>
        <w:pStyle w:val="NoSpacing"/>
        <w:spacing w:line="480" w:lineRule="auto"/>
        <w:jc w:val="both"/>
        <w:rPr>
          <w:rFonts w:ascii="Arial" w:hAnsi="Arial" w:cs="Arial"/>
        </w:rPr>
      </w:pPr>
    </w:p>
    <w:p w14:paraId="1EDF96B0" w14:textId="3F31C96E" w:rsidR="00566769" w:rsidRDefault="00566769" w:rsidP="00566769">
      <w:pPr>
        <w:pStyle w:val="NoSpacing"/>
        <w:spacing w:line="480" w:lineRule="auto"/>
        <w:jc w:val="both"/>
        <w:rPr>
          <w:rFonts w:ascii="Arial" w:hAnsi="Arial" w:cs="Arial"/>
        </w:rPr>
      </w:pPr>
      <w:r w:rsidRPr="00191878">
        <w:rPr>
          <w:rFonts w:ascii="Arial" w:hAnsi="Arial" w:cs="Arial"/>
        </w:rPr>
        <w:t xml:space="preserve">Unquestionably, in all three case studies the embodied experiences of the performers and participants were involved in making the </w:t>
      </w:r>
      <w:r w:rsidRPr="00191878">
        <w:rPr>
          <w:rFonts w:ascii="Arial" w:hAnsi="Arial" w:cs="Arial"/>
          <w:i/>
          <w:iCs/>
        </w:rPr>
        <w:t>invisible visible,</w:t>
      </w:r>
      <w:r w:rsidRPr="00191878">
        <w:rPr>
          <w:rFonts w:ascii="Arial" w:hAnsi="Arial" w:cs="Arial"/>
        </w:rPr>
        <w:t xml:space="preserve"> as one cannot escape experiencing one’s </w:t>
      </w:r>
      <w:r w:rsidRPr="00191878">
        <w:rPr>
          <w:rFonts w:ascii="Arial" w:hAnsi="Arial" w:cs="Arial"/>
          <w:i/>
          <w:iCs/>
        </w:rPr>
        <w:t xml:space="preserve">Lifeworld </w:t>
      </w:r>
      <w:r w:rsidRPr="00191878">
        <w:rPr>
          <w:rFonts w:ascii="Arial" w:hAnsi="Arial" w:cs="Arial"/>
        </w:rPr>
        <w:t xml:space="preserve">nor one’s </w:t>
      </w:r>
      <w:r w:rsidRPr="00191878">
        <w:rPr>
          <w:rFonts w:ascii="Arial" w:hAnsi="Arial" w:cs="Arial"/>
          <w:i/>
          <w:iCs/>
        </w:rPr>
        <w:t>Körper</w:t>
      </w:r>
      <w:r w:rsidRPr="00191878">
        <w:rPr>
          <w:rFonts w:ascii="Arial" w:hAnsi="Arial" w:cs="Arial"/>
        </w:rPr>
        <w:t xml:space="preserve"> and </w:t>
      </w:r>
      <w:proofErr w:type="spellStart"/>
      <w:r w:rsidRPr="00191878">
        <w:rPr>
          <w:rFonts w:ascii="Arial" w:hAnsi="Arial" w:cs="Arial"/>
          <w:i/>
          <w:iCs/>
        </w:rPr>
        <w:t>Leib</w:t>
      </w:r>
      <w:proofErr w:type="spellEnd"/>
      <w:r w:rsidRPr="00191878">
        <w:rPr>
          <w:rFonts w:ascii="Arial" w:hAnsi="Arial" w:cs="Arial"/>
        </w:rPr>
        <w:t xml:space="preserve">. However, the performer’s subjective </w:t>
      </w:r>
      <w:r w:rsidRPr="00191878">
        <w:rPr>
          <w:rFonts w:ascii="Arial" w:hAnsi="Arial" w:cs="Arial"/>
          <w:i/>
          <w:iCs/>
        </w:rPr>
        <w:t xml:space="preserve">felt-sense, </w:t>
      </w:r>
      <w:r w:rsidRPr="00191878">
        <w:rPr>
          <w:rFonts w:ascii="Arial" w:hAnsi="Arial" w:cs="Arial"/>
        </w:rPr>
        <w:t>or bodily experiences</w:t>
      </w:r>
      <w:r w:rsidRPr="00191878">
        <w:rPr>
          <w:rFonts w:ascii="Arial" w:hAnsi="Arial" w:cs="Arial"/>
          <w:i/>
          <w:iCs/>
        </w:rPr>
        <w:t xml:space="preserve"> </w:t>
      </w:r>
      <w:r w:rsidRPr="00191878">
        <w:rPr>
          <w:rFonts w:ascii="Arial" w:hAnsi="Arial" w:cs="Arial"/>
        </w:rPr>
        <w:t xml:space="preserve">were not primarily focused on before </w:t>
      </w:r>
      <w:r w:rsidR="00921124" w:rsidRPr="00191878">
        <w:rPr>
          <w:rFonts w:ascii="Arial" w:hAnsi="Arial" w:cs="Arial"/>
        </w:rPr>
        <w:t xml:space="preserve">engaging with, </w:t>
      </w:r>
      <w:r w:rsidRPr="00191878">
        <w:rPr>
          <w:rFonts w:ascii="Arial" w:hAnsi="Arial" w:cs="Arial"/>
        </w:rPr>
        <w:t>activating</w:t>
      </w:r>
      <w:r w:rsidR="00412323" w:rsidRPr="00191878">
        <w:rPr>
          <w:rFonts w:ascii="Arial" w:hAnsi="Arial" w:cs="Arial"/>
        </w:rPr>
        <w:t>,</w:t>
      </w:r>
      <w:r w:rsidRPr="00191878">
        <w:rPr>
          <w:rFonts w:ascii="Arial" w:hAnsi="Arial" w:cs="Arial"/>
        </w:rPr>
        <w:t xml:space="preserve"> </w:t>
      </w:r>
      <w:r w:rsidR="00AD5901" w:rsidRPr="00191878">
        <w:rPr>
          <w:rFonts w:ascii="Arial" w:hAnsi="Arial" w:cs="Arial"/>
        </w:rPr>
        <w:t xml:space="preserve">or interacting with </w:t>
      </w:r>
      <w:r w:rsidRPr="00191878">
        <w:rPr>
          <w:rFonts w:ascii="Arial" w:hAnsi="Arial" w:cs="Arial"/>
        </w:rPr>
        <w:t xml:space="preserve">the </w:t>
      </w:r>
      <w:r w:rsidR="00C7237D" w:rsidRPr="00191878">
        <w:rPr>
          <w:rFonts w:ascii="Arial" w:hAnsi="Arial" w:cs="Arial"/>
        </w:rPr>
        <w:t xml:space="preserve">interactive </w:t>
      </w:r>
      <w:r w:rsidR="00412323" w:rsidRPr="00191878">
        <w:rPr>
          <w:rFonts w:ascii="Arial" w:hAnsi="Arial" w:cs="Arial"/>
        </w:rPr>
        <w:t>software</w:t>
      </w:r>
      <w:r w:rsidRPr="00191878">
        <w:rPr>
          <w:rFonts w:ascii="Arial" w:hAnsi="Arial" w:cs="Arial"/>
        </w:rPr>
        <w:t xml:space="preserve">. In addition, </w:t>
      </w:r>
      <w:r w:rsidR="00820EFC" w:rsidRPr="00191878">
        <w:rPr>
          <w:rFonts w:ascii="Arial" w:hAnsi="Arial" w:cs="Arial"/>
        </w:rPr>
        <w:t>post</w:t>
      </w:r>
      <w:r w:rsidRPr="00191878">
        <w:rPr>
          <w:rFonts w:ascii="Arial" w:hAnsi="Arial" w:cs="Arial"/>
        </w:rPr>
        <w:t xml:space="preserve">phenomenological </w:t>
      </w:r>
      <w:r w:rsidR="007D6D56" w:rsidRPr="00191878">
        <w:rPr>
          <w:rFonts w:ascii="Arial" w:hAnsi="Arial" w:cs="Arial"/>
        </w:rPr>
        <w:t>relations</w:t>
      </w:r>
      <w:r w:rsidRPr="00191878">
        <w:rPr>
          <w:rFonts w:ascii="Arial" w:hAnsi="Arial" w:cs="Arial"/>
        </w:rPr>
        <w:t xml:space="preserve"> with HRMs </w:t>
      </w:r>
      <w:r w:rsidR="0037029F" w:rsidRPr="00191878">
        <w:rPr>
          <w:rFonts w:ascii="Arial" w:hAnsi="Arial" w:cs="Arial"/>
        </w:rPr>
        <w:t xml:space="preserve">or biosensors </w:t>
      </w:r>
      <w:r w:rsidRPr="00191878">
        <w:rPr>
          <w:rFonts w:ascii="Arial" w:hAnsi="Arial" w:cs="Arial"/>
        </w:rPr>
        <w:t xml:space="preserve">were not fully considered in relation to heart rate or HRV, and to what extent these interactions </w:t>
      </w:r>
      <w:r w:rsidR="00AF14C7" w:rsidRPr="00191878">
        <w:rPr>
          <w:rFonts w:ascii="Arial" w:hAnsi="Arial" w:cs="Arial"/>
        </w:rPr>
        <w:t>have on one’s</w:t>
      </w:r>
      <w:r w:rsidRPr="00191878">
        <w:rPr>
          <w:rFonts w:ascii="Arial" w:hAnsi="Arial" w:cs="Arial"/>
        </w:rPr>
        <w:t xml:space="preserve"> </w:t>
      </w:r>
      <w:r w:rsidRPr="00191878">
        <w:rPr>
          <w:rFonts w:ascii="Arial" w:hAnsi="Arial" w:cs="Arial"/>
          <w:i/>
          <w:iCs/>
        </w:rPr>
        <w:t>Lifeworld.</w:t>
      </w:r>
      <w:r w:rsidRPr="00191878">
        <w:rPr>
          <w:rFonts w:ascii="Arial" w:hAnsi="Arial" w:cs="Arial"/>
        </w:rPr>
        <w:t xml:space="preserve"> Rather, </w:t>
      </w:r>
      <w:r w:rsidRPr="00191878">
        <w:rPr>
          <w:rFonts w:ascii="Arial" w:hAnsi="Arial" w:cs="Arial"/>
          <w:i/>
          <w:iCs/>
        </w:rPr>
        <w:t xml:space="preserve">intentionality, </w:t>
      </w:r>
      <w:r w:rsidR="003D4C14" w:rsidRPr="00191878">
        <w:rPr>
          <w:rFonts w:ascii="Arial" w:hAnsi="Arial" w:cs="Arial"/>
        </w:rPr>
        <w:t>agency,</w:t>
      </w:r>
      <w:r w:rsidR="003D4C14" w:rsidRPr="00191878">
        <w:rPr>
          <w:rFonts w:ascii="Arial" w:hAnsi="Arial" w:cs="Arial"/>
          <w:i/>
          <w:iCs/>
        </w:rPr>
        <w:t xml:space="preserve"> </w:t>
      </w:r>
      <w:r w:rsidRPr="00191878">
        <w:rPr>
          <w:rFonts w:ascii="Arial" w:hAnsi="Arial" w:cs="Arial"/>
        </w:rPr>
        <w:t>visual and aural perception</w:t>
      </w:r>
      <w:r w:rsidR="003D4C14" w:rsidRPr="00191878">
        <w:rPr>
          <w:rFonts w:ascii="Arial" w:hAnsi="Arial" w:cs="Arial"/>
        </w:rPr>
        <w:t>s</w:t>
      </w:r>
      <w:r w:rsidRPr="00191878">
        <w:rPr>
          <w:rFonts w:ascii="Arial" w:hAnsi="Arial" w:cs="Arial"/>
        </w:rPr>
        <w:t xml:space="preserve"> w</w:t>
      </w:r>
      <w:r w:rsidR="003D4C14" w:rsidRPr="00191878">
        <w:rPr>
          <w:rFonts w:ascii="Arial" w:hAnsi="Arial" w:cs="Arial"/>
        </w:rPr>
        <w:t>er</w:t>
      </w:r>
      <w:r w:rsidR="00236569" w:rsidRPr="00191878">
        <w:rPr>
          <w:rFonts w:ascii="Arial" w:hAnsi="Arial" w:cs="Arial"/>
        </w:rPr>
        <w:t>e</w:t>
      </w:r>
      <w:r w:rsidRPr="00191878">
        <w:rPr>
          <w:rFonts w:ascii="Arial" w:hAnsi="Arial" w:cs="Arial"/>
        </w:rPr>
        <w:t xml:space="preserve"> used to elicit meaning, </w:t>
      </w:r>
      <w:r w:rsidR="00444A95" w:rsidRPr="00191878">
        <w:rPr>
          <w:rFonts w:ascii="Arial" w:hAnsi="Arial" w:cs="Arial"/>
        </w:rPr>
        <w:t xml:space="preserve">by </w:t>
      </w:r>
      <w:r w:rsidRPr="00191878">
        <w:rPr>
          <w:rFonts w:ascii="Arial" w:hAnsi="Arial" w:cs="Arial"/>
          <w:i/>
          <w:iCs/>
        </w:rPr>
        <w:t>looking outwardly</w:t>
      </w:r>
      <w:r w:rsidRPr="00191878">
        <w:rPr>
          <w:rFonts w:ascii="Arial" w:hAnsi="Arial" w:cs="Arial"/>
        </w:rPr>
        <w:t xml:space="preserve"> </w:t>
      </w:r>
      <w:r w:rsidR="0096209A" w:rsidRPr="00191878">
        <w:rPr>
          <w:rFonts w:ascii="Arial" w:hAnsi="Arial" w:cs="Arial"/>
        </w:rPr>
        <w:t xml:space="preserve">to </w:t>
      </w:r>
      <w:r w:rsidRPr="00191878">
        <w:rPr>
          <w:rFonts w:ascii="Arial" w:hAnsi="Arial" w:cs="Arial"/>
        </w:rPr>
        <w:t>facilitat</w:t>
      </w:r>
      <w:r w:rsidR="00CF55EE" w:rsidRPr="00191878">
        <w:rPr>
          <w:rFonts w:ascii="Arial" w:hAnsi="Arial" w:cs="Arial"/>
        </w:rPr>
        <w:t>e</w:t>
      </w:r>
      <w:r w:rsidRPr="00191878">
        <w:rPr>
          <w:rFonts w:ascii="Arial" w:hAnsi="Arial" w:cs="Arial"/>
        </w:rPr>
        <w:t xml:space="preserve"> interactions with external mediations. Guided by this, bodies and physiological reactions were used instrumentally to manifest digital representations in external environments</w:t>
      </w:r>
      <w:r w:rsidR="002918A1" w:rsidRPr="00191878">
        <w:rPr>
          <w:rFonts w:ascii="Arial" w:hAnsi="Arial" w:cs="Arial"/>
        </w:rPr>
        <w:t>, that</w:t>
      </w:r>
      <w:r w:rsidRPr="00191878">
        <w:rPr>
          <w:rFonts w:ascii="Arial" w:hAnsi="Arial" w:cs="Arial"/>
        </w:rPr>
        <w:t xml:space="preserve"> occurred through technological processes of quantification, gamification, compression, and </w:t>
      </w:r>
      <w:r w:rsidRPr="00191878">
        <w:rPr>
          <w:rFonts w:ascii="Arial" w:hAnsi="Arial" w:cs="Arial"/>
          <w:i/>
          <w:iCs/>
        </w:rPr>
        <w:t>one-to-one mapping</w:t>
      </w:r>
      <w:r w:rsidR="00CB6803" w:rsidRPr="00191878">
        <w:rPr>
          <w:rFonts w:ascii="Arial" w:hAnsi="Arial" w:cs="Arial"/>
          <w:i/>
          <w:iCs/>
        </w:rPr>
        <w:t xml:space="preserve"> </w:t>
      </w:r>
      <w:r w:rsidR="00CB6803" w:rsidRPr="00191878">
        <w:rPr>
          <w:rFonts w:ascii="Arial" w:hAnsi="Arial" w:cs="Arial"/>
        </w:rPr>
        <w:t>techniques</w:t>
      </w:r>
      <w:r w:rsidRPr="00191878">
        <w:rPr>
          <w:rFonts w:ascii="Arial" w:hAnsi="Arial" w:cs="Arial"/>
        </w:rPr>
        <w:t>. Processes such as these create</w:t>
      </w:r>
      <w:r w:rsidR="00B53262" w:rsidRPr="00191878">
        <w:rPr>
          <w:rFonts w:ascii="Arial" w:hAnsi="Arial" w:cs="Arial"/>
        </w:rPr>
        <w:t>d</w:t>
      </w:r>
      <w:r w:rsidRPr="00191878">
        <w:rPr>
          <w:rFonts w:ascii="Arial" w:hAnsi="Arial" w:cs="Arial"/>
        </w:rPr>
        <w:t xml:space="preserve"> approximations of bodily experiences via representational imagery</w:t>
      </w:r>
      <w:r w:rsidR="00F455EF" w:rsidRPr="00191878">
        <w:rPr>
          <w:rFonts w:ascii="Arial" w:hAnsi="Arial" w:cs="Arial"/>
        </w:rPr>
        <w:t xml:space="preserve"> and </w:t>
      </w:r>
      <w:r w:rsidRPr="00191878">
        <w:rPr>
          <w:rFonts w:ascii="Arial" w:hAnsi="Arial" w:cs="Arial"/>
        </w:rPr>
        <w:t>reinforce</w:t>
      </w:r>
      <w:r w:rsidR="00B53262" w:rsidRPr="00191878">
        <w:rPr>
          <w:rFonts w:ascii="Arial" w:hAnsi="Arial" w:cs="Arial"/>
        </w:rPr>
        <w:t>d</w:t>
      </w:r>
      <w:r w:rsidRPr="00191878">
        <w:rPr>
          <w:rFonts w:ascii="Arial" w:hAnsi="Arial" w:cs="Arial"/>
        </w:rPr>
        <w:t xml:space="preserve"> Cartesian dualisms of </w:t>
      </w:r>
      <w:r w:rsidRPr="00191878">
        <w:rPr>
          <w:rFonts w:ascii="Arial" w:hAnsi="Arial" w:cs="Arial"/>
          <w:i/>
          <w:iCs/>
        </w:rPr>
        <w:t xml:space="preserve">inner </w:t>
      </w:r>
      <w:r w:rsidRPr="00191878">
        <w:rPr>
          <w:rFonts w:ascii="Arial" w:hAnsi="Arial" w:cs="Arial"/>
        </w:rPr>
        <w:t>and</w:t>
      </w:r>
      <w:r w:rsidRPr="00191878">
        <w:rPr>
          <w:rFonts w:ascii="Arial" w:hAnsi="Arial" w:cs="Arial"/>
          <w:i/>
          <w:iCs/>
        </w:rPr>
        <w:t xml:space="preserve"> outer</w:t>
      </w:r>
      <w:r w:rsidRPr="00191878">
        <w:rPr>
          <w:rFonts w:ascii="Arial" w:hAnsi="Arial" w:cs="Arial"/>
        </w:rPr>
        <w:t xml:space="preserve">, </w:t>
      </w:r>
      <w:r w:rsidRPr="00191878">
        <w:rPr>
          <w:rFonts w:ascii="Arial" w:hAnsi="Arial" w:cs="Arial"/>
          <w:i/>
          <w:iCs/>
        </w:rPr>
        <w:t xml:space="preserve">subject </w:t>
      </w:r>
      <w:r w:rsidRPr="00191878">
        <w:rPr>
          <w:rFonts w:ascii="Arial" w:hAnsi="Arial" w:cs="Arial"/>
        </w:rPr>
        <w:t>and</w:t>
      </w:r>
      <w:r w:rsidRPr="00191878">
        <w:rPr>
          <w:rFonts w:ascii="Arial" w:hAnsi="Arial" w:cs="Arial"/>
          <w:i/>
          <w:iCs/>
        </w:rPr>
        <w:t xml:space="preserve"> object</w:t>
      </w:r>
      <w:r w:rsidRPr="00191878">
        <w:rPr>
          <w:rFonts w:ascii="Arial" w:hAnsi="Arial" w:cs="Arial"/>
        </w:rPr>
        <w:t xml:space="preserve">, </w:t>
      </w:r>
      <w:r w:rsidRPr="00191878">
        <w:rPr>
          <w:rFonts w:ascii="Arial" w:hAnsi="Arial" w:cs="Arial"/>
          <w:i/>
          <w:iCs/>
        </w:rPr>
        <w:t xml:space="preserve">self </w:t>
      </w:r>
      <w:r w:rsidRPr="00191878">
        <w:rPr>
          <w:rFonts w:ascii="Arial" w:hAnsi="Arial" w:cs="Arial"/>
        </w:rPr>
        <w:t>and</w:t>
      </w:r>
      <w:r w:rsidRPr="00191878">
        <w:rPr>
          <w:rFonts w:ascii="Arial" w:hAnsi="Arial" w:cs="Arial"/>
          <w:i/>
          <w:iCs/>
        </w:rPr>
        <w:t xml:space="preserve"> other</w:t>
      </w:r>
      <w:r w:rsidRPr="00191878">
        <w:rPr>
          <w:rFonts w:ascii="Arial" w:hAnsi="Arial" w:cs="Arial"/>
        </w:rPr>
        <w:t>, forming a closed causal loop. Th</w:t>
      </w:r>
      <w:r w:rsidR="00DA658D" w:rsidRPr="00191878">
        <w:rPr>
          <w:rFonts w:ascii="Arial" w:hAnsi="Arial" w:cs="Arial"/>
        </w:rPr>
        <w:t xml:space="preserve">ese </w:t>
      </w:r>
      <w:r w:rsidR="00F86100" w:rsidRPr="00191878">
        <w:rPr>
          <w:rFonts w:ascii="Arial" w:hAnsi="Arial" w:cs="Arial"/>
        </w:rPr>
        <w:t>dualisms</w:t>
      </w:r>
      <w:r w:rsidRPr="00191878">
        <w:rPr>
          <w:rFonts w:ascii="Arial" w:hAnsi="Arial" w:cs="Arial"/>
        </w:rPr>
        <w:t xml:space="preserve"> overlook</w:t>
      </w:r>
      <w:r w:rsidR="008F2FC2" w:rsidRPr="00191878">
        <w:rPr>
          <w:rFonts w:ascii="Arial" w:hAnsi="Arial" w:cs="Arial"/>
        </w:rPr>
        <w:t>ed</w:t>
      </w:r>
      <w:r w:rsidRPr="00191878">
        <w:rPr>
          <w:rFonts w:ascii="Arial" w:hAnsi="Arial" w:cs="Arial"/>
        </w:rPr>
        <w:t xml:space="preserve"> the vast storehouse of lived bodily experiences that lies in the heart of every performer, indeed everyone.</w:t>
      </w:r>
    </w:p>
    <w:p w14:paraId="02A49B9C" w14:textId="77777777" w:rsidR="00566769" w:rsidRDefault="00566769" w:rsidP="00566769">
      <w:pPr>
        <w:pStyle w:val="NoSpacing"/>
        <w:spacing w:line="480" w:lineRule="auto"/>
        <w:jc w:val="both"/>
        <w:rPr>
          <w:rFonts w:ascii="Arial" w:hAnsi="Arial" w:cs="Arial"/>
        </w:rPr>
      </w:pPr>
    </w:p>
    <w:p w14:paraId="7FF24F96" w14:textId="3822ADF4" w:rsidR="00566769" w:rsidRPr="009C0EAE" w:rsidRDefault="00566769" w:rsidP="00566769">
      <w:pPr>
        <w:pStyle w:val="NoSpacing"/>
        <w:spacing w:line="480" w:lineRule="auto"/>
        <w:jc w:val="both"/>
        <w:rPr>
          <w:rFonts w:ascii="Arial" w:hAnsi="Arial" w:cs="Arial"/>
          <w:iCs/>
          <w:color w:val="000000" w:themeColor="text1"/>
        </w:rPr>
      </w:pPr>
      <w:r w:rsidRPr="009C0EAE">
        <w:rPr>
          <w:rFonts w:ascii="Arial" w:hAnsi="Arial" w:cs="Arial"/>
        </w:rPr>
        <w:t xml:space="preserve">Overall, the case studies revealed that the methods of practice, biosensor technologies and interactive designs failed to adequately explore the invisible </w:t>
      </w:r>
      <w:r w:rsidRPr="00A82420">
        <w:rPr>
          <w:rFonts w:ascii="Arial" w:hAnsi="Arial" w:cs="Arial"/>
          <w:i/>
          <w:iCs/>
        </w:rPr>
        <w:t>felt-</w:t>
      </w:r>
      <w:r w:rsidRPr="00A82420">
        <w:rPr>
          <w:rFonts w:ascii="Arial" w:hAnsi="Arial" w:cs="Arial"/>
          <w:i/>
          <w:iCs/>
        </w:rPr>
        <w:lastRenderedPageBreak/>
        <w:t>sense</w:t>
      </w:r>
      <w:r w:rsidRPr="00A82420">
        <w:rPr>
          <w:rFonts w:ascii="Arial" w:hAnsi="Arial" w:cs="Arial"/>
        </w:rPr>
        <w:t xml:space="preserve">, the tacit, subjective experiences and the </w:t>
      </w:r>
      <w:r w:rsidRPr="00A82420">
        <w:rPr>
          <w:rFonts w:ascii="Arial" w:hAnsi="Arial" w:cs="Arial"/>
          <w:i/>
          <w:iCs/>
        </w:rPr>
        <w:t xml:space="preserve">Lifeworld </w:t>
      </w:r>
      <w:r w:rsidRPr="00A82420">
        <w:rPr>
          <w:rFonts w:ascii="Arial" w:hAnsi="Arial" w:cs="Arial"/>
        </w:rPr>
        <w:t>of the performers. Nor did</w:t>
      </w:r>
      <w:r w:rsidRPr="009C0EAE">
        <w:rPr>
          <w:rFonts w:ascii="Arial" w:hAnsi="Arial" w:cs="Arial"/>
        </w:rPr>
        <w:t xml:space="preserve"> the performers explore this within themselves</w:t>
      </w:r>
      <w:r w:rsidR="00E775AF">
        <w:rPr>
          <w:rFonts w:ascii="Arial" w:hAnsi="Arial" w:cs="Arial"/>
        </w:rPr>
        <w:t xml:space="preserve"> first, </w:t>
      </w:r>
      <w:r w:rsidRPr="009C0EAE">
        <w:rPr>
          <w:rFonts w:ascii="Arial" w:hAnsi="Arial" w:cs="Arial"/>
        </w:rPr>
        <w:t xml:space="preserve">as presumably this was not the aim of the projects. The performers seemed to have not fully </w:t>
      </w:r>
      <w:r w:rsidRPr="00A82420">
        <w:rPr>
          <w:rFonts w:ascii="Arial" w:hAnsi="Arial" w:cs="Arial"/>
        </w:rPr>
        <w:t xml:space="preserve">explored experiential states of embodiment, how the </w:t>
      </w:r>
      <w:r w:rsidRPr="00A82420">
        <w:rPr>
          <w:rFonts w:ascii="Arial" w:hAnsi="Arial" w:cs="Arial"/>
          <w:i/>
          <w:color w:val="000000" w:themeColor="text1"/>
        </w:rPr>
        <w:t xml:space="preserve">Körper </w:t>
      </w:r>
      <w:r w:rsidRPr="00A82420">
        <w:rPr>
          <w:rFonts w:ascii="Arial" w:hAnsi="Arial" w:cs="Arial"/>
          <w:iCs/>
          <w:color w:val="000000" w:themeColor="text1"/>
        </w:rPr>
        <w:t xml:space="preserve">and </w:t>
      </w:r>
      <w:proofErr w:type="spellStart"/>
      <w:r w:rsidRPr="00A82420">
        <w:rPr>
          <w:rFonts w:ascii="Arial" w:hAnsi="Arial" w:cs="Arial"/>
          <w:i/>
          <w:color w:val="000000" w:themeColor="text1"/>
        </w:rPr>
        <w:t>Leib</w:t>
      </w:r>
      <w:proofErr w:type="spellEnd"/>
      <w:r w:rsidRPr="00A82420">
        <w:rPr>
          <w:rFonts w:ascii="Arial" w:hAnsi="Arial" w:cs="Arial"/>
          <w:iCs/>
          <w:color w:val="000000" w:themeColor="text1"/>
        </w:rPr>
        <w:t xml:space="preserve"> are </w:t>
      </w:r>
      <w:proofErr w:type="spellStart"/>
      <w:r w:rsidRPr="00A82420">
        <w:rPr>
          <w:rFonts w:ascii="Arial" w:hAnsi="Arial" w:cs="Arial"/>
          <w:i/>
          <w:color w:val="000000" w:themeColor="text1"/>
        </w:rPr>
        <w:t>chiasmically</w:t>
      </w:r>
      <w:proofErr w:type="spellEnd"/>
      <w:r w:rsidRPr="00A82420">
        <w:rPr>
          <w:rFonts w:ascii="Arial" w:hAnsi="Arial" w:cs="Arial"/>
          <w:iCs/>
          <w:color w:val="000000" w:themeColor="text1"/>
        </w:rPr>
        <w:t xml:space="preserve"> engaged with the world and technology and how a method of practice using biosensor technology and HRV may</w:t>
      </w:r>
      <w:r w:rsidRPr="009C0EAE">
        <w:rPr>
          <w:rFonts w:ascii="Arial" w:hAnsi="Arial" w:cs="Arial"/>
          <w:iCs/>
          <w:color w:val="000000" w:themeColor="text1"/>
        </w:rPr>
        <w:t xml:space="preserve"> </w:t>
      </w:r>
      <w:r>
        <w:rPr>
          <w:rFonts w:ascii="Arial" w:hAnsi="Arial" w:cs="Arial"/>
          <w:iCs/>
          <w:color w:val="000000" w:themeColor="text1"/>
        </w:rPr>
        <w:t>investigate</w:t>
      </w:r>
      <w:r w:rsidRPr="009C0EAE">
        <w:rPr>
          <w:rFonts w:ascii="Arial" w:hAnsi="Arial" w:cs="Arial"/>
          <w:iCs/>
          <w:color w:val="000000" w:themeColor="text1"/>
        </w:rPr>
        <w:t xml:space="preserve"> this entwinement</w:t>
      </w:r>
      <w:r w:rsidR="00DC1F37">
        <w:rPr>
          <w:rFonts w:ascii="Arial" w:hAnsi="Arial" w:cs="Arial"/>
          <w:iCs/>
          <w:color w:val="000000" w:themeColor="text1"/>
        </w:rPr>
        <w:t xml:space="preserve"> more thoroughly</w:t>
      </w:r>
      <w:r w:rsidRPr="009C0EAE">
        <w:rPr>
          <w:rFonts w:ascii="Arial" w:hAnsi="Arial" w:cs="Arial"/>
          <w:iCs/>
          <w:color w:val="000000" w:themeColor="text1"/>
        </w:rPr>
        <w:t xml:space="preserve">. </w:t>
      </w:r>
    </w:p>
    <w:p w14:paraId="0DE43C3C" w14:textId="77777777" w:rsidR="00566769" w:rsidRPr="009C0EAE" w:rsidRDefault="00566769" w:rsidP="00566769">
      <w:pPr>
        <w:pStyle w:val="NoSpacing"/>
        <w:spacing w:line="480" w:lineRule="auto"/>
        <w:jc w:val="both"/>
        <w:rPr>
          <w:rFonts w:ascii="Arial" w:hAnsi="Arial" w:cs="Arial"/>
          <w:iCs/>
          <w:color w:val="000000" w:themeColor="text1"/>
        </w:rPr>
      </w:pPr>
    </w:p>
    <w:p w14:paraId="07E79541" w14:textId="24EBBFA9" w:rsidR="00566769" w:rsidRPr="009C0EAE" w:rsidRDefault="00566769" w:rsidP="00566769">
      <w:pPr>
        <w:autoSpaceDE w:val="0"/>
        <w:autoSpaceDN w:val="0"/>
        <w:adjustRightInd w:val="0"/>
        <w:spacing w:line="480" w:lineRule="auto"/>
        <w:contextualSpacing/>
        <w:jc w:val="both"/>
        <w:rPr>
          <w:rFonts w:ascii="Arial" w:hAnsi="Arial" w:cs="Arial"/>
        </w:rPr>
      </w:pPr>
      <w:r w:rsidRPr="009C0EAE">
        <w:rPr>
          <w:rFonts w:ascii="Arial" w:hAnsi="Arial" w:cs="Arial"/>
          <w:iCs/>
          <w:color w:val="000000" w:themeColor="text1"/>
        </w:rPr>
        <w:t xml:space="preserve">This </w:t>
      </w:r>
      <w:proofErr w:type="spellStart"/>
      <w:r w:rsidRPr="009C0EAE">
        <w:rPr>
          <w:rFonts w:ascii="Arial" w:hAnsi="Arial" w:cs="Arial"/>
          <w:iCs/>
          <w:color w:val="000000" w:themeColor="text1"/>
        </w:rPr>
        <w:t>PaR</w:t>
      </w:r>
      <w:proofErr w:type="spellEnd"/>
      <w:r w:rsidRPr="009C0EAE">
        <w:rPr>
          <w:rFonts w:ascii="Arial" w:hAnsi="Arial" w:cs="Arial"/>
        </w:rPr>
        <w:t xml:space="preserve"> therefore set out to explore alternative </w:t>
      </w:r>
      <w:r w:rsidRPr="008B5CBC">
        <w:rPr>
          <w:rFonts w:ascii="Arial" w:hAnsi="Arial" w:cs="Arial"/>
        </w:rPr>
        <w:t>phenomenological methods and methodologies to overcome these issues, to challenge ocularcentric practice and</w:t>
      </w:r>
      <w:r w:rsidRPr="0036677B">
        <w:rPr>
          <w:rFonts w:ascii="Arial" w:hAnsi="Arial" w:cs="Arial"/>
        </w:rPr>
        <w:t xml:space="preserve"> to research the inner </w:t>
      </w:r>
      <w:r w:rsidRPr="0036677B">
        <w:rPr>
          <w:rFonts w:ascii="Arial" w:hAnsi="Arial" w:cs="Arial"/>
          <w:i/>
          <w:iCs/>
        </w:rPr>
        <w:t xml:space="preserve">felt-sense </w:t>
      </w:r>
      <w:r w:rsidRPr="0036677B">
        <w:rPr>
          <w:rFonts w:ascii="Arial" w:hAnsi="Arial" w:cs="Arial"/>
        </w:rPr>
        <w:t>in relation to HRV, by eliminating visuality. Through th</w:t>
      </w:r>
      <w:r w:rsidR="00D14235">
        <w:rPr>
          <w:rFonts w:ascii="Arial" w:hAnsi="Arial" w:cs="Arial"/>
        </w:rPr>
        <w:t>ese</w:t>
      </w:r>
      <w:r w:rsidRPr="0036677B">
        <w:rPr>
          <w:rFonts w:ascii="Arial" w:hAnsi="Arial" w:cs="Arial"/>
        </w:rPr>
        <w:t xml:space="preserve"> consideration</w:t>
      </w:r>
      <w:r w:rsidR="00D14235">
        <w:rPr>
          <w:rFonts w:ascii="Arial" w:hAnsi="Arial" w:cs="Arial"/>
        </w:rPr>
        <w:t>s</w:t>
      </w:r>
      <w:r w:rsidRPr="0036677B">
        <w:rPr>
          <w:rFonts w:ascii="Arial" w:hAnsi="Arial" w:cs="Arial"/>
        </w:rPr>
        <w:t xml:space="preserve"> the rationale became clear; how to discover r</w:t>
      </w:r>
      <w:r w:rsidRPr="009C0EAE">
        <w:rPr>
          <w:rFonts w:ascii="Arial" w:hAnsi="Arial" w:cs="Arial"/>
        </w:rPr>
        <w:t xml:space="preserve">elations </w:t>
      </w:r>
      <w:r>
        <w:rPr>
          <w:rFonts w:ascii="Arial" w:hAnsi="Arial" w:cs="Arial"/>
        </w:rPr>
        <w:t xml:space="preserve">between </w:t>
      </w:r>
      <w:r w:rsidRPr="00003776">
        <w:rPr>
          <w:rFonts w:ascii="Arial" w:hAnsi="Arial" w:cs="Arial"/>
          <w:lang w:val="en-US"/>
        </w:rPr>
        <w:t>dance, biosensor technology, lived experience and embodied materials of the human and non</w:t>
      </w:r>
      <w:r w:rsidR="00A622E3">
        <w:rPr>
          <w:rFonts w:ascii="Arial" w:hAnsi="Arial" w:cs="Arial"/>
          <w:lang w:val="en-US"/>
        </w:rPr>
        <w:t>-</w:t>
      </w:r>
      <w:r w:rsidRPr="00003776">
        <w:rPr>
          <w:rFonts w:ascii="Arial" w:hAnsi="Arial" w:cs="Arial"/>
          <w:lang w:val="en-US"/>
        </w:rPr>
        <w:t>humankind</w:t>
      </w:r>
      <w:r>
        <w:rPr>
          <w:rFonts w:ascii="Arial" w:hAnsi="Arial" w:cs="Arial"/>
          <w:lang w:val="en-US"/>
        </w:rPr>
        <w:t xml:space="preserve">, </w:t>
      </w:r>
      <w:r w:rsidRPr="009C0EAE">
        <w:rPr>
          <w:rFonts w:ascii="Arial" w:hAnsi="Arial" w:cs="Arial"/>
        </w:rPr>
        <w:t xml:space="preserve">by </w:t>
      </w:r>
      <w:r w:rsidRPr="009C0EAE">
        <w:rPr>
          <w:rFonts w:ascii="Arial" w:hAnsi="Arial" w:cs="Arial"/>
          <w:i/>
          <w:iCs/>
        </w:rPr>
        <w:t>looking inwardly</w:t>
      </w:r>
      <w:r w:rsidRPr="009C0EAE">
        <w:rPr>
          <w:rFonts w:ascii="Arial" w:hAnsi="Arial" w:cs="Arial"/>
        </w:rPr>
        <w:t xml:space="preserve">. </w:t>
      </w:r>
    </w:p>
    <w:p w14:paraId="47755BB3" w14:textId="01EC897B" w:rsidR="00574EC9" w:rsidRPr="004D5599" w:rsidRDefault="00574EC9" w:rsidP="00741DF4">
      <w:pPr>
        <w:pStyle w:val="Heading2"/>
      </w:pPr>
      <w:bookmarkStart w:id="204" w:name="_Toc72994624"/>
      <w:r w:rsidRPr="004D5599">
        <w:t xml:space="preserve">7.2 Bodies of </w:t>
      </w:r>
      <w:r w:rsidRPr="001252CE">
        <w:t>knowledge</w:t>
      </w:r>
      <w:r w:rsidRPr="004D5599">
        <w:t xml:space="preserve"> in the findings</w:t>
      </w:r>
      <w:bookmarkEnd w:id="203"/>
      <w:bookmarkEnd w:id="204"/>
    </w:p>
    <w:p w14:paraId="67EC2C2B" w14:textId="79F93FCE" w:rsidR="001033D8" w:rsidRDefault="001033D8" w:rsidP="001033D8">
      <w:pPr>
        <w:pStyle w:val="NoSpacing"/>
        <w:spacing w:line="480" w:lineRule="auto"/>
        <w:jc w:val="both"/>
        <w:rPr>
          <w:rFonts w:ascii="Arial" w:hAnsi="Arial" w:cs="Arial"/>
        </w:rPr>
      </w:pPr>
      <w:r w:rsidRPr="0036677B">
        <w:rPr>
          <w:rFonts w:ascii="Arial" w:hAnsi="Arial" w:cs="Arial"/>
        </w:rPr>
        <w:t>This section turns</w:t>
      </w:r>
      <w:r w:rsidRPr="009C0EAE">
        <w:rPr>
          <w:rFonts w:ascii="Arial" w:hAnsi="Arial" w:cs="Arial"/>
        </w:rPr>
        <w:t xml:space="preserve"> to a discussion of the studies and the findings namely, </w:t>
      </w:r>
      <w:r w:rsidRPr="009C0EAE">
        <w:rPr>
          <w:rFonts w:ascii="Arial" w:hAnsi="Arial" w:cs="Arial"/>
          <w:i/>
          <w:iCs/>
        </w:rPr>
        <w:t>withdrawing, expanding</w:t>
      </w:r>
      <w:r w:rsidRPr="009C0EAE">
        <w:rPr>
          <w:rFonts w:ascii="Arial" w:hAnsi="Arial" w:cs="Arial"/>
        </w:rPr>
        <w:t xml:space="preserve">, </w:t>
      </w:r>
      <w:r w:rsidRPr="009C0EAE">
        <w:rPr>
          <w:rFonts w:ascii="Arial" w:hAnsi="Arial" w:cs="Arial"/>
          <w:i/>
          <w:iCs/>
        </w:rPr>
        <w:t>formlessness, immersion</w:t>
      </w:r>
      <w:r w:rsidR="0006682E">
        <w:rPr>
          <w:rFonts w:ascii="Arial" w:hAnsi="Arial" w:cs="Arial"/>
          <w:i/>
          <w:iCs/>
        </w:rPr>
        <w:t>,</w:t>
      </w:r>
      <w:r w:rsidRPr="009C0EAE">
        <w:rPr>
          <w:rFonts w:ascii="Arial" w:hAnsi="Arial" w:cs="Arial"/>
          <w:i/>
          <w:iCs/>
        </w:rPr>
        <w:t xml:space="preserve"> </w:t>
      </w:r>
      <w:r w:rsidRPr="009C0EAE">
        <w:rPr>
          <w:rFonts w:ascii="Arial" w:hAnsi="Arial" w:cs="Arial"/>
        </w:rPr>
        <w:t xml:space="preserve">and </w:t>
      </w:r>
      <w:r w:rsidRPr="009C0EAE">
        <w:rPr>
          <w:rFonts w:ascii="Arial" w:hAnsi="Arial" w:cs="Arial"/>
          <w:i/>
          <w:iCs/>
        </w:rPr>
        <w:t xml:space="preserve">fusion </w:t>
      </w:r>
      <w:r w:rsidRPr="009C0EAE">
        <w:rPr>
          <w:rFonts w:ascii="Arial" w:hAnsi="Arial" w:cs="Arial"/>
        </w:rPr>
        <w:t xml:space="preserve">in relation to the aims of each study. It also discusses how </w:t>
      </w:r>
      <w:r w:rsidR="00573229">
        <w:rPr>
          <w:rFonts w:ascii="Arial" w:hAnsi="Arial" w:cs="Arial"/>
        </w:rPr>
        <w:t xml:space="preserve">the </w:t>
      </w:r>
      <w:r w:rsidRPr="009C0EAE">
        <w:rPr>
          <w:rFonts w:ascii="Arial" w:hAnsi="Arial" w:cs="Arial"/>
          <w:i/>
          <w:iCs/>
        </w:rPr>
        <w:t xml:space="preserve">bodies of knowledge, </w:t>
      </w:r>
      <w:r w:rsidRPr="009C0EAE">
        <w:rPr>
          <w:rFonts w:ascii="Arial" w:hAnsi="Arial" w:cs="Arial"/>
        </w:rPr>
        <w:t xml:space="preserve">found in </w:t>
      </w:r>
      <w:r>
        <w:rPr>
          <w:rFonts w:ascii="Arial" w:hAnsi="Arial" w:cs="Arial"/>
        </w:rPr>
        <w:t xml:space="preserve">philosophy, Embodied </w:t>
      </w:r>
      <w:r w:rsidRPr="009C0EAE">
        <w:rPr>
          <w:rFonts w:ascii="Arial" w:hAnsi="Arial" w:cs="Arial"/>
        </w:rPr>
        <w:t xml:space="preserve">Dance </w:t>
      </w:r>
      <w:r w:rsidR="002C369C">
        <w:rPr>
          <w:rFonts w:ascii="Arial" w:hAnsi="Arial" w:cs="Arial"/>
        </w:rPr>
        <w:t>p</w:t>
      </w:r>
      <w:r w:rsidRPr="009C0EAE">
        <w:rPr>
          <w:rFonts w:ascii="Arial" w:hAnsi="Arial" w:cs="Arial"/>
        </w:rPr>
        <w:t>ractice, Performance Technology and Embodied Technology</w:t>
      </w:r>
      <w:r w:rsidR="00B404D6">
        <w:rPr>
          <w:rFonts w:ascii="Arial" w:hAnsi="Arial" w:cs="Arial"/>
        </w:rPr>
        <w:t>,</w:t>
      </w:r>
      <w:r w:rsidRPr="009C0EAE">
        <w:rPr>
          <w:rFonts w:ascii="Arial" w:hAnsi="Arial" w:cs="Arial"/>
        </w:rPr>
        <w:t xml:space="preserve"> support the findings</w:t>
      </w:r>
      <w:r w:rsidRPr="009C0EAE">
        <w:rPr>
          <w:rFonts w:ascii="Arial" w:hAnsi="Arial" w:cs="Arial"/>
          <w:i/>
          <w:iCs/>
        </w:rPr>
        <w:t xml:space="preserve">. </w:t>
      </w:r>
      <w:r w:rsidRPr="009C0EAE">
        <w:rPr>
          <w:rFonts w:ascii="Arial" w:hAnsi="Arial" w:cs="Arial"/>
        </w:rPr>
        <w:t xml:space="preserve">These findings </w:t>
      </w:r>
      <w:r>
        <w:rPr>
          <w:rFonts w:ascii="Arial" w:hAnsi="Arial" w:cs="Arial"/>
        </w:rPr>
        <w:t>we</w:t>
      </w:r>
      <w:r w:rsidRPr="009C0EAE">
        <w:rPr>
          <w:rFonts w:ascii="Arial" w:hAnsi="Arial" w:cs="Arial"/>
        </w:rPr>
        <w:t>re</w:t>
      </w:r>
      <w:r>
        <w:rPr>
          <w:rFonts w:ascii="Arial" w:hAnsi="Arial" w:cs="Arial"/>
        </w:rPr>
        <w:t xml:space="preserve"> </w:t>
      </w:r>
      <w:r w:rsidRPr="009C0EAE">
        <w:rPr>
          <w:rFonts w:ascii="Arial" w:hAnsi="Arial" w:cs="Arial"/>
        </w:rPr>
        <w:t xml:space="preserve">used to </w:t>
      </w:r>
      <w:r w:rsidRPr="0036677B">
        <w:rPr>
          <w:rFonts w:ascii="Arial" w:hAnsi="Arial" w:cs="Arial"/>
        </w:rPr>
        <w:t xml:space="preserve">create a novel method of dance practice and to create new knowledge in the field. </w:t>
      </w:r>
      <w:r w:rsidR="00B578B4">
        <w:rPr>
          <w:rFonts w:ascii="Arial" w:hAnsi="Arial" w:cs="Arial"/>
        </w:rPr>
        <w:t>This is discussed below.</w:t>
      </w:r>
    </w:p>
    <w:p w14:paraId="3FB53D86" w14:textId="77777777" w:rsidR="00574EC9" w:rsidRPr="00447D83" w:rsidRDefault="00574EC9" w:rsidP="00574EC9">
      <w:pPr>
        <w:pStyle w:val="NoSpacing"/>
        <w:spacing w:line="480" w:lineRule="auto"/>
        <w:jc w:val="both"/>
        <w:rPr>
          <w:rFonts w:ascii="Arial" w:hAnsi="Arial" w:cs="Arial"/>
        </w:rPr>
      </w:pPr>
    </w:p>
    <w:p w14:paraId="270625D6" w14:textId="11728AA0" w:rsidR="00574EC9" w:rsidRDefault="00574EC9" w:rsidP="00946957">
      <w:pPr>
        <w:pStyle w:val="Heading3"/>
      </w:pPr>
      <w:bookmarkStart w:id="205" w:name="_Toc61376175"/>
      <w:bookmarkStart w:id="206" w:name="_Toc72994625"/>
      <w:r w:rsidRPr="00F41CF0">
        <w:t xml:space="preserve">7.2.1 </w:t>
      </w:r>
      <w:r w:rsidR="00AF0867" w:rsidRPr="00F41CF0">
        <w:t>A segue before study one</w:t>
      </w:r>
      <w:bookmarkEnd w:id="205"/>
      <w:bookmarkEnd w:id="206"/>
      <w:r w:rsidR="009D626A">
        <w:t xml:space="preserve">  </w:t>
      </w:r>
    </w:p>
    <w:p w14:paraId="45FD7449" w14:textId="6167AF20" w:rsidR="00AF0867" w:rsidRDefault="00AF0867" w:rsidP="00AF0867"/>
    <w:p w14:paraId="6B47C4E8" w14:textId="4F58ECA5" w:rsidR="00410933" w:rsidRPr="00191878" w:rsidRDefault="00410933" w:rsidP="00410933">
      <w:pPr>
        <w:pStyle w:val="NoSpacing"/>
        <w:spacing w:line="480" w:lineRule="auto"/>
        <w:jc w:val="both"/>
        <w:rPr>
          <w:rFonts w:ascii="Arial" w:hAnsi="Arial" w:cs="Arial"/>
        </w:rPr>
      </w:pPr>
      <w:r w:rsidRPr="0019141E">
        <w:rPr>
          <w:rFonts w:ascii="Arial" w:hAnsi="Arial" w:cs="Arial"/>
        </w:rPr>
        <w:t>Before beginning study one, a few</w:t>
      </w:r>
      <w:r w:rsidR="00850694">
        <w:rPr>
          <w:rFonts w:ascii="Arial" w:hAnsi="Arial" w:cs="Arial"/>
        </w:rPr>
        <w:t xml:space="preserve"> </w:t>
      </w:r>
      <w:r w:rsidR="00850694">
        <w:rPr>
          <w:rFonts w:ascii="Arial" w:hAnsi="Arial" w:cs="Arial"/>
          <w:i/>
          <w:iCs/>
        </w:rPr>
        <w:t>im</w:t>
      </w:r>
      <w:r w:rsidRPr="00BD420F">
        <w:rPr>
          <w:rFonts w:ascii="Arial" w:hAnsi="Arial" w:cs="Arial"/>
          <w:i/>
          <w:iCs/>
        </w:rPr>
        <w:t>provisations</w:t>
      </w:r>
      <w:r w:rsidRPr="0019141E">
        <w:rPr>
          <w:rFonts w:ascii="Arial" w:hAnsi="Arial" w:cs="Arial"/>
        </w:rPr>
        <w:t xml:space="preserve"> and meditations took place in a dance studio to find a method of practice that would lead to a one-minute choreographed dance sequence. </w:t>
      </w:r>
      <w:r w:rsidR="00BD420F">
        <w:rPr>
          <w:rFonts w:ascii="Arial" w:hAnsi="Arial" w:cs="Arial"/>
          <w:i/>
          <w:iCs/>
        </w:rPr>
        <w:t>Im</w:t>
      </w:r>
      <w:r w:rsidRPr="00BD420F">
        <w:rPr>
          <w:rFonts w:ascii="Arial" w:hAnsi="Arial" w:cs="Arial"/>
          <w:i/>
          <w:iCs/>
        </w:rPr>
        <w:t>provisations</w:t>
      </w:r>
      <w:r w:rsidRPr="002C4471">
        <w:rPr>
          <w:rFonts w:ascii="Arial" w:hAnsi="Arial" w:cs="Arial"/>
        </w:rPr>
        <w:t xml:space="preserve"> were conducted whilst I sat on a gym </w:t>
      </w:r>
      <w:r w:rsidRPr="002C4471">
        <w:rPr>
          <w:rFonts w:ascii="Arial" w:hAnsi="Arial" w:cs="Arial"/>
        </w:rPr>
        <w:lastRenderedPageBreak/>
        <w:t>ball, with eyes closed, using deep diaphragmatic breathing. No</w:t>
      </w:r>
      <w:r>
        <w:rPr>
          <w:rFonts w:ascii="Arial" w:hAnsi="Arial" w:cs="Arial"/>
        </w:rPr>
        <w:t xml:space="preserve"> biosensors were used in these initial experiments.</w:t>
      </w:r>
      <w:r w:rsidRPr="0019141E">
        <w:rPr>
          <w:rFonts w:ascii="Arial" w:hAnsi="Arial" w:cs="Arial"/>
        </w:rPr>
        <w:t xml:space="preserve">  </w:t>
      </w:r>
      <w:r>
        <w:rPr>
          <w:rFonts w:ascii="Arial" w:hAnsi="Arial" w:cs="Arial"/>
        </w:rPr>
        <w:t>The methods of practice f</w:t>
      </w:r>
      <w:r w:rsidRPr="0019141E">
        <w:rPr>
          <w:rFonts w:ascii="Arial" w:hAnsi="Arial" w:cs="Arial"/>
        </w:rPr>
        <w:t>ocused</w:t>
      </w:r>
      <w:r>
        <w:rPr>
          <w:rFonts w:ascii="Arial" w:hAnsi="Arial" w:cs="Arial"/>
        </w:rPr>
        <w:t xml:space="preserve"> </w:t>
      </w:r>
      <w:r w:rsidRPr="00AF1A88">
        <w:rPr>
          <w:rFonts w:ascii="Arial" w:hAnsi="Arial" w:cs="Arial"/>
        </w:rPr>
        <w:t xml:space="preserve">on </w:t>
      </w:r>
      <w:r w:rsidRPr="0019141E">
        <w:rPr>
          <w:rFonts w:ascii="Arial" w:hAnsi="Arial" w:cs="Arial"/>
          <w:i/>
          <w:iCs/>
        </w:rPr>
        <w:t xml:space="preserve">dwelling, listening, formlessness </w:t>
      </w:r>
      <w:r w:rsidRPr="0019141E">
        <w:rPr>
          <w:rFonts w:ascii="Arial" w:hAnsi="Arial" w:cs="Arial"/>
        </w:rPr>
        <w:t xml:space="preserve">and </w:t>
      </w:r>
      <w:r w:rsidRPr="0019141E">
        <w:rPr>
          <w:rFonts w:ascii="Arial" w:hAnsi="Arial" w:cs="Arial"/>
          <w:i/>
          <w:iCs/>
        </w:rPr>
        <w:t xml:space="preserve">flow. </w:t>
      </w:r>
      <w:r w:rsidRPr="0019141E">
        <w:rPr>
          <w:rFonts w:ascii="Arial" w:hAnsi="Arial" w:cs="Arial"/>
        </w:rPr>
        <w:t xml:space="preserve">Becoming more mindful of these practices and </w:t>
      </w:r>
      <w:r w:rsidRPr="00210A04">
        <w:rPr>
          <w:rFonts w:ascii="Arial" w:hAnsi="Arial" w:cs="Arial"/>
          <w:i/>
          <w:iCs/>
        </w:rPr>
        <w:t>improvisations</w:t>
      </w:r>
      <w:r>
        <w:rPr>
          <w:rFonts w:ascii="Arial" w:hAnsi="Arial" w:cs="Arial"/>
        </w:rPr>
        <w:t xml:space="preserve"> </w:t>
      </w:r>
      <w:r w:rsidRPr="0019141E">
        <w:rPr>
          <w:rFonts w:ascii="Arial" w:hAnsi="Arial" w:cs="Arial"/>
        </w:rPr>
        <w:t xml:space="preserve">the movements of </w:t>
      </w:r>
      <w:r>
        <w:rPr>
          <w:rFonts w:ascii="Arial" w:hAnsi="Arial" w:cs="Arial"/>
        </w:rPr>
        <w:t>my</w:t>
      </w:r>
      <w:r w:rsidRPr="0019141E">
        <w:rPr>
          <w:rFonts w:ascii="Arial" w:hAnsi="Arial" w:cs="Arial"/>
        </w:rPr>
        <w:t xml:space="preserve"> body and thought processes </w:t>
      </w:r>
      <w:r>
        <w:rPr>
          <w:rFonts w:ascii="Arial" w:hAnsi="Arial" w:cs="Arial"/>
        </w:rPr>
        <w:t xml:space="preserve">slowed down </w:t>
      </w:r>
      <w:r w:rsidRPr="0019141E">
        <w:rPr>
          <w:rFonts w:ascii="Arial" w:hAnsi="Arial" w:cs="Arial"/>
        </w:rPr>
        <w:t xml:space="preserve">considerably. The gym ball provided a sensation of floating and released extraneous tension in </w:t>
      </w:r>
      <w:r>
        <w:rPr>
          <w:rFonts w:ascii="Arial" w:hAnsi="Arial" w:cs="Arial"/>
        </w:rPr>
        <w:t>my</w:t>
      </w:r>
      <w:r w:rsidRPr="0019141E">
        <w:rPr>
          <w:rFonts w:ascii="Arial" w:hAnsi="Arial" w:cs="Arial"/>
        </w:rPr>
        <w:t xml:space="preserve"> body. As soon as this occurred, </w:t>
      </w:r>
      <w:r>
        <w:rPr>
          <w:rFonts w:ascii="Arial" w:hAnsi="Arial" w:cs="Arial"/>
        </w:rPr>
        <w:t>my</w:t>
      </w:r>
      <w:r w:rsidRPr="0019141E">
        <w:rPr>
          <w:rFonts w:ascii="Arial" w:hAnsi="Arial" w:cs="Arial"/>
        </w:rPr>
        <w:t xml:space="preserve"> body felt softer, lighter and </w:t>
      </w:r>
      <w:r>
        <w:rPr>
          <w:rFonts w:ascii="Arial" w:hAnsi="Arial" w:cs="Arial"/>
        </w:rPr>
        <w:t>the</w:t>
      </w:r>
      <w:r w:rsidRPr="0019141E">
        <w:rPr>
          <w:rFonts w:ascii="Arial" w:hAnsi="Arial" w:cs="Arial"/>
        </w:rPr>
        <w:t xml:space="preserve"> state</w:t>
      </w:r>
      <w:r>
        <w:rPr>
          <w:rFonts w:ascii="Arial" w:hAnsi="Arial" w:cs="Arial"/>
        </w:rPr>
        <w:t>s</w:t>
      </w:r>
      <w:r w:rsidRPr="0019141E">
        <w:rPr>
          <w:rFonts w:ascii="Arial" w:hAnsi="Arial" w:cs="Arial"/>
        </w:rPr>
        <w:t xml:space="preserve"> of mindfulness and embodiment w</w:t>
      </w:r>
      <w:r>
        <w:rPr>
          <w:rFonts w:ascii="Arial" w:hAnsi="Arial" w:cs="Arial"/>
        </w:rPr>
        <w:t>ere</w:t>
      </w:r>
      <w:r w:rsidRPr="0019141E">
        <w:rPr>
          <w:rFonts w:ascii="Arial" w:hAnsi="Arial" w:cs="Arial"/>
        </w:rPr>
        <w:t xml:space="preserve"> amplified, as no significant thought processes superseded </w:t>
      </w:r>
      <w:r>
        <w:rPr>
          <w:rFonts w:ascii="Arial" w:hAnsi="Arial" w:cs="Arial"/>
        </w:rPr>
        <w:t>my</w:t>
      </w:r>
      <w:r w:rsidRPr="0019141E">
        <w:rPr>
          <w:rFonts w:ascii="Arial" w:hAnsi="Arial" w:cs="Arial"/>
        </w:rPr>
        <w:t xml:space="preserve"> lived </w:t>
      </w:r>
      <w:r w:rsidRPr="00191878">
        <w:rPr>
          <w:rFonts w:ascii="Arial" w:hAnsi="Arial" w:cs="Arial"/>
        </w:rPr>
        <w:t xml:space="preserve">experience of the </w:t>
      </w:r>
      <w:r w:rsidRPr="00191878">
        <w:rPr>
          <w:rFonts w:ascii="Arial" w:hAnsi="Arial" w:cs="Arial"/>
          <w:i/>
          <w:iCs/>
        </w:rPr>
        <w:t>improvisation</w:t>
      </w:r>
      <w:r w:rsidRPr="00191878">
        <w:rPr>
          <w:rFonts w:ascii="Arial" w:hAnsi="Arial" w:cs="Arial"/>
        </w:rPr>
        <w:t xml:space="preserve">. The most significant findings of this </w:t>
      </w:r>
      <w:r w:rsidRPr="00191878">
        <w:rPr>
          <w:rFonts w:ascii="Arial" w:hAnsi="Arial" w:cs="Arial"/>
          <w:i/>
          <w:iCs/>
        </w:rPr>
        <w:t>improvisation</w:t>
      </w:r>
      <w:r w:rsidRPr="00191878">
        <w:rPr>
          <w:rFonts w:ascii="Arial" w:hAnsi="Arial" w:cs="Arial"/>
        </w:rPr>
        <w:t xml:space="preserve"> were the sensations of </w:t>
      </w:r>
      <w:r w:rsidRPr="00191878">
        <w:rPr>
          <w:rFonts w:ascii="Arial" w:hAnsi="Arial" w:cs="Arial"/>
          <w:i/>
          <w:iCs/>
        </w:rPr>
        <w:t xml:space="preserve">flow </w:t>
      </w:r>
      <w:r w:rsidRPr="00191878">
        <w:rPr>
          <w:rFonts w:ascii="Arial" w:hAnsi="Arial" w:cs="Arial"/>
        </w:rPr>
        <w:t xml:space="preserve">and </w:t>
      </w:r>
      <w:r w:rsidR="00930FA1" w:rsidRPr="00191878">
        <w:rPr>
          <w:rFonts w:ascii="Arial" w:hAnsi="Arial" w:cs="Arial"/>
        </w:rPr>
        <w:t xml:space="preserve">the </w:t>
      </w:r>
      <w:r w:rsidRPr="00191878">
        <w:rPr>
          <w:rFonts w:ascii="Arial" w:hAnsi="Arial" w:cs="Arial"/>
        </w:rPr>
        <w:t xml:space="preserve">calm in my </w:t>
      </w:r>
      <w:r w:rsidRPr="00191878">
        <w:rPr>
          <w:rFonts w:ascii="Arial" w:hAnsi="Arial" w:cs="Arial"/>
          <w:i/>
          <w:iCs/>
        </w:rPr>
        <w:t>Lifeworld.</w:t>
      </w:r>
      <w:r w:rsidR="00BD4460" w:rsidRPr="00191878">
        <w:rPr>
          <w:rStyle w:val="FootnoteReference"/>
          <w:rFonts w:ascii="Arial" w:hAnsi="Arial" w:cs="Arial"/>
          <w:i/>
          <w:iCs/>
        </w:rPr>
        <w:footnoteReference w:id="83"/>
      </w:r>
      <w:r w:rsidRPr="00191878">
        <w:rPr>
          <w:rFonts w:ascii="Arial" w:hAnsi="Arial" w:cs="Arial"/>
          <w:i/>
          <w:iCs/>
        </w:rPr>
        <w:t xml:space="preserve"> </w:t>
      </w:r>
    </w:p>
    <w:p w14:paraId="796DEE27" w14:textId="77777777" w:rsidR="00AF0867" w:rsidRPr="00191878" w:rsidRDefault="00AF0867" w:rsidP="00AF0867"/>
    <w:p w14:paraId="66ADBB26" w14:textId="2E30DC0D" w:rsidR="00574EC9" w:rsidRDefault="00574EC9" w:rsidP="00946957">
      <w:pPr>
        <w:pStyle w:val="Heading3"/>
      </w:pPr>
      <w:bookmarkStart w:id="207" w:name="_Toc61376176"/>
      <w:bookmarkStart w:id="208" w:name="_Toc72994626"/>
      <w:r w:rsidRPr="00191878">
        <w:t xml:space="preserve">7.2.2 </w:t>
      </w:r>
      <w:r w:rsidR="00AF0867" w:rsidRPr="00191878">
        <w:rPr>
          <w:i/>
          <w:iCs/>
        </w:rPr>
        <w:t>Withdrawing</w:t>
      </w:r>
      <w:r w:rsidR="00AF0867" w:rsidRPr="00191878">
        <w:t xml:space="preserve"> and </w:t>
      </w:r>
      <w:r w:rsidR="00AF0867" w:rsidRPr="00191878">
        <w:rPr>
          <w:i/>
          <w:iCs/>
        </w:rPr>
        <w:t>expanding</w:t>
      </w:r>
      <w:r w:rsidR="00AF0867" w:rsidRPr="00191878">
        <w:t xml:space="preserve"> in study one</w:t>
      </w:r>
      <w:bookmarkEnd w:id="207"/>
      <w:bookmarkEnd w:id="208"/>
      <w:r w:rsidR="00AF0867">
        <w:t xml:space="preserve"> </w:t>
      </w:r>
    </w:p>
    <w:p w14:paraId="1E1FA8B0" w14:textId="77777777" w:rsidR="009907B6" w:rsidRPr="009907B6" w:rsidRDefault="009907B6" w:rsidP="009907B6"/>
    <w:p w14:paraId="00E7C9FE" w14:textId="77777777" w:rsidR="007B0D09" w:rsidRPr="009C0EAE" w:rsidRDefault="007B0D09" w:rsidP="007B0D09">
      <w:pPr>
        <w:pStyle w:val="NoSpacing"/>
        <w:spacing w:line="480" w:lineRule="auto"/>
        <w:jc w:val="both"/>
        <w:rPr>
          <w:rFonts w:ascii="Arial" w:hAnsi="Arial" w:cs="Arial"/>
        </w:rPr>
      </w:pPr>
      <w:r w:rsidRPr="009C0EAE">
        <w:rPr>
          <w:rFonts w:ascii="Arial" w:hAnsi="Arial" w:cs="Arial"/>
        </w:rPr>
        <w:t xml:space="preserve">Study one asked </w:t>
      </w:r>
      <w:r w:rsidRPr="000603C4">
        <w:rPr>
          <w:rFonts w:ascii="Arial" w:hAnsi="Arial" w:cs="Arial"/>
        </w:rPr>
        <w:t xml:space="preserve">how accelerometer technology could be used in dance practice to understand the lived experience of </w:t>
      </w:r>
      <w:r w:rsidRPr="000603C4">
        <w:rPr>
          <w:rFonts w:ascii="Arial" w:hAnsi="Arial" w:cs="Arial"/>
          <w:i/>
          <w:iCs/>
        </w:rPr>
        <w:t xml:space="preserve">affordances </w:t>
      </w:r>
      <w:r w:rsidRPr="000603C4">
        <w:rPr>
          <w:rFonts w:ascii="Arial" w:hAnsi="Arial" w:cs="Arial"/>
        </w:rPr>
        <w:t xml:space="preserve">of different environments and how they affect one’s </w:t>
      </w:r>
      <w:r w:rsidRPr="000603C4">
        <w:rPr>
          <w:rFonts w:ascii="Arial" w:hAnsi="Arial" w:cs="Arial"/>
          <w:i/>
          <w:iCs/>
        </w:rPr>
        <w:t>Lifeworld.</w:t>
      </w:r>
      <w:r w:rsidRPr="000603C4">
        <w:rPr>
          <w:rFonts w:ascii="Arial" w:hAnsi="Arial" w:cs="Arial"/>
        </w:rPr>
        <w:t xml:space="preserve"> Th</w:t>
      </w:r>
      <w:r>
        <w:rPr>
          <w:rFonts w:ascii="Arial" w:hAnsi="Arial" w:cs="Arial"/>
        </w:rPr>
        <w:t xml:space="preserve">e findings, </w:t>
      </w:r>
      <w:r>
        <w:rPr>
          <w:rFonts w:ascii="Arial" w:hAnsi="Arial" w:cs="Arial"/>
          <w:i/>
          <w:iCs/>
        </w:rPr>
        <w:t>w</w:t>
      </w:r>
      <w:r w:rsidRPr="009C0EAE">
        <w:rPr>
          <w:rFonts w:ascii="Arial" w:hAnsi="Arial" w:cs="Arial"/>
          <w:i/>
          <w:iCs/>
        </w:rPr>
        <w:t xml:space="preserve">ithdrawing </w:t>
      </w:r>
      <w:r w:rsidRPr="009C0EAE">
        <w:rPr>
          <w:rFonts w:ascii="Arial" w:hAnsi="Arial" w:cs="Arial"/>
        </w:rPr>
        <w:t xml:space="preserve">and </w:t>
      </w:r>
      <w:r w:rsidRPr="009C0EAE">
        <w:rPr>
          <w:rFonts w:ascii="Arial" w:hAnsi="Arial" w:cs="Arial"/>
          <w:i/>
          <w:iCs/>
        </w:rPr>
        <w:t>expanding</w:t>
      </w:r>
      <w:r>
        <w:rPr>
          <w:rFonts w:ascii="Arial" w:hAnsi="Arial" w:cs="Arial"/>
          <w:i/>
          <w:iCs/>
        </w:rPr>
        <w:t>,</w:t>
      </w:r>
      <w:r w:rsidRPr="009C0EAE">
        <w:rPr>
          <w:rFonts w:ascii="Arial" w:hAnsi="Arial" w:cs="Arial"/>
          <w:i/>
          <w:iCs/>
        </w:rPr>
        <w:t xml:space="preserve"> </w:t>
      </w:r>
      <w:r w:rsidRPr="009C0EAE">
        <w:rPr>
          <w:rFonts w:ascii="Arial" w:hAnsi="Arial" w:cs="Arial"/>
        </w:rPr>
        <w:t>w</w:t>
      </w:r>
      <w:r>
        <w:rPr>
          <w:rFonts w:ascii="Arial" w:hAnsi="Arial" w:cs="Arial"/>
        </w:rPr>
        <w:t>ere</w:t>
      </w:r>
      <w:r w:rsidRPr="009C0EAE">
        <w:rPr>
          <w:rFonts w:ascii="Arial" w:hAnsi="Arial" w:cs="Arial"/>
        </w:rPr>
        <w:t xml:space="preserve"> analysed </w:t>
      </w:r>
      <w:r>
        <w:rPr>
          <w:rFonts w:ascii="Arial" w:hAnsi="Arial" w:cs="Arial"/>
        </w:rPr>
        <w:t xml:space="preserve">through </w:t>
      </w:r>
      <w:r>
        <w:rPr>
          <w:rFonts w:ascii="Arial" w:hAnsi="Arial" w:cs="Arial"/>
          <w:bCs w:val="0"/>
        </w:rPr>
        <w:t xml:space="preserve">the notion of </w:t>
      </w:r>
      <w:r>
        <w:rPr>
          <w:rFonts w:ascii="Arial" w:hAnsi="Arial" w:cs="Arial"/>
          <w:i/>
          <w:color w:val="000000" w:themeColor="text1"/>
        </w:rPr>
        <w:t xml:space="preserve">embodiment, </w:t>
      </w:r>
      <w:r>
        <w:rPr>
          <w:rFonts w:ascii="Arial" w:hAnsi="Arial" w:cs="Arial"/>
          <w:iCs/>
          <w:color w:val="000000" w:themeColor="text1"/>
        </w:rPr>
        <w:t xml:space="preserve">and </w:t>
      </w:r>
      <w:r>
        <w:rPr>
          <w:rFonts w:ascii="Arial" w:hAnsi="Arial" w:cs="Arial"/>
          <w:bCs w:val="0"/>
        </w:rPr>
        <w:t xml:space="preserve">the </w:t>
      </w:r>
      <w:r w:rsidRPr="005A2B7E">
        <w:rPr>
          <w:rFonts w:ascii="Arial" w:hAnsi="Arial" w:cs="Arial"/>
          <w:bCs w:val="0"/>
          <w:i/>
          <w:iCs/>
        </w:rPr>
        <w:t>chiasmic</w:t>
      </w:r>
      <w:r w:rsidRPr="005A2B7E">
        <w:rPr>
          <w:rFonts w:ascii="Arial" w:hAnsi="Arial" w:cs="Arial"/>
          <w:bCs w:val="0"/>
        </w:rPr>
        <w:t xml:space="preserve"> </w:t>
      </w:r>
      <w:r>
        <w:rPr>
          <w:rFonts w:ascii="Arial" w:hAnsi="Arial" w:cs="Arial"/>
          <w:bCs w:val="0"/>
        </w:rPr>
        <w:t xml:space="preserve">relations of </w:t>
      </w:r>
      <w:r w:rsidRPr="009C0EAE">
        <w:rPr>
          <w:rFonts w:ascii="Arial" w:hAnsi="Arial" w:cs="Arial"/>
          <w:i/>
          <w:color w:val="000000" w:themeColor="text1"/>
        </w:rPr>
        <w:t xml:space="preserve">Körper </w:t>
      </w:r>
      <w:r w:rsidRPr="009C0EAE">
        <w:rPr>
          <w:rFonts w:ascii="Arial" w:hAnsi="Arial" w:cs="Arial"/>
          <w:iCs/>
          <w:color w:val="000000" w:themeColor="text1"/>
        </w:rPr>
        <w:t xml:space="preserve">and </w:t>
      </w:r>
      <w:proofErr w:type="spellStart"/>
      <w:r w:rsidRPr="009C0EAE">
        <w:rPr>
          <w:rFonts w:ascii="Arial" w:hAnsi="Arial" w:cs="Arial"/>
          <w:i/>
          <w:color w:val="000000" w:themeColor="text1"/>
        </w:rPr>
        <w:t>Leib</w:t>
      </w:r>
      <w:proofErr w:type="spellEnd"/>
      <w:r>
        <w:rPr>
          <w:rFonts w:ascii="Arial" w:hAnsi="Arial" w:cs="Arial"/>
          <w:i/>
          <w:color w:val="000000" w:themeColor="text1"/>
        </w:rPr>
        <w:t xml:space="preserve"> </w:t>
      </w:r>
      <w:r w:rsidRPr="0059125E">
        <w:rPr>
          <w:rFonts w:ascii="Arial" w:hAnsi="Arial" w:cs="Arial"/>
          <w:iCs/>
          <w:color w:val="000000" w:themeColor="text1"/>
        </w:rPr>
        <w:t>responding t</w:t>
      </w:r>
      <w:r>
        <w:rPr>
          <w:rFonts w:ascii="Arial" w:hAnsi="Arial" w:cs="Arial"/>
          <w:iCs/>
          <w:color w:val="000000" w:themeColor="text1"/>
        </w:rPr>
        <w:t>o</w:t>
      </w:r>
      <w:r>
        <w:rPr>
          <w:rFonts w:ascii="Arial" w:hAnsi="Arial" w:cs="Arial"/>
          <w:i/>
          <w:color w:val="000000" w:themeColor="text1"/>
        </w:rPr>
        <w:t xml:space="preserve"> </w:t>
      </w:r>
      <w:r w:rsidRPr="0059125E">
        <w:rPr>
          <w:rFonts w:ascii="Arial" w:hAnsi="Arial" w:cs="Arial"/>
          <w:iCs/>
          <w:color w:val="000000" w:themeColor="text1"/>
        </w:rPr>
        <w:t>ways of</w:t>
      </w:r>
      <w:r>
        <w:rPr>
          <w:rFonts w:ascii="Arial" w:hAnsi="Arial" w:cs="Arial"/>
          <w:i/>
          <w:color w:val="000000" w:themeColor="text1"/>
        </w:rPr>
        <w:t xml:space="preserve"> being-in-a-world</w:t>
      </w:r>
      <w:r w:rsidRPr="009C0EAE">
        <w:rPr>
          <w:rFonts w:ascii="Arial" w:hAnsi="Arial" w:cs="Arial"/>
          <w:i/>
          <w:color w:val="000000" w:themeColor="text1"/>
        </w:rPr>
        <w:t xml:space="preserve">. </w:t>
      </w:r>
    </w:p>
    <w:p w14:paraId="573CD0D7" w14:textId="77777777" w:rsidR="007B0D09" w:rsidRPr="009C0EAE" w:rsidRDefault="007B0D09" w:rsidP="007B0D09">
      <w:pPr>
        <w:pStyle w:val="NoSpacing"/>
        <w:spacing w:line="480" w:lineRule="auto"/>
        <w:jc w:val="both"/>
        <w:rPr>
          <w:rFonts w:ascii="Arial" w:hAnsi="Arial" w:cs="Arial"/>
        </w:rPr>
      </w:pPr>
    </w:p>
    <w:p w14:paraId="30CC9F53" w14:textId="47AF83C6" w:rsidR="00D102C7" w:rsidRPr="0046552D" w:rsidRDefault="007B0D09" w:rsidP="007B0D09">
      <w:pPr>
        <w:spacing w:line="480" w:lineRule="auto"/>
        <w:jc w:val="both"/>
        <w:rPr>
          <w:rFonts w:ascii="Arial" w:hAnsi="Arial" w:cs="Arial"/>
        </w:rPr>
      </w:pPr>
      <w:r>
        <w:rPr>
          <w:rFonts w:ascii="Arial" w:hAnsi="Arial" w:cs="Arial"/>
        </w:rPr>
        <w:t>The</w:t>
      </w:r>
      <w:r w:rsidRPr="009C0EAE">
        <w:rPr>
          <w:rFonts w:ascii="Arial" w:hAnsi="Arial" w:cs="Arial"/>
        </w:rPr>
        <w:t xml:space="preserve"> two selected locations</w:t>
      </w:r>
      <w:r>
        <w:rPr>
          <w:rFonts w:ascii="Arial" w:hAnsi="Arial" w:cs="Arial"/>
        </w:rPr>
        <w:t xml:space="preserve"> and </w:t>
      </w:r>
      <w:r w:rsidRPr="0046552D">
        <w:rPr>
          <w:rFonts w:ascii="Arial" w:hAnsi="Arial" w:cs="Arial"/>
        </w:rPr>
        <w:t xml:space="preserve">their </w:t>
      </w:r>
      <w:r w:rsidRPr="0046552D">
        <w:rPr>
          <w:rFonts w:ascii="Arial" w:hAnsi="Arial" w:cs="Arial"/>
          <w:i/>
          <w:iCs/>
        </w:rPr>
        <w:t xml:space="preserve">affordances, </w:t>
      </w:r>
      <w:r w:rsidRPr="0046552D">
        <w:rPr>
          <w:rFonts w:ascii="Arial" w:hAnsi="Arial" w:cs="Arial"/>
        </w:rPr>
        <w:t>the Top of Tay Road Bridge</w:t>
      </w:r>
      <w:r w:rsidR="00DE7906">
        <w:rPr>
          <w:rFonts w:ascii="Arial" w:hAnsi="Arial" w:cs="Arial"/>
        </w:rPr>
        <w:t>,</w:t>
      </w:r>
      <w:r w:rsidRPr="0046552D">
        <w:rPr>
          <w:rFonts w:ascii="Arial" w:hAnsi="Arial" w:cs="Arial"/>
        </w:rPr>
        <w:t xml:space="preserve"> and the office in the Vision </w:t>
      </w:r>
      <w:r w:rsidR="00CB3CF5" w:rsidRPr="0046552D">
        <w:rPr>
          <w:rFonts w:ascii="Arial" w:hAnsi="Arial" w:cs="Arial"/>
        </w:rPr>
        <w:t>B</w:t>
      </w:r>
      <w:r w:rsidRPr="0046552D">
        <w:rPr>
          <w:rFonts w:ascii="Arial" w:hAnsi="Arial" w:cs="Arial"/>
        </w:rPr>
        <w:t xml:space="preserve">uilding, affected my </w:t>
      </w:r>
      <w:r w:rsidRPr="0046552D">
        <w:rPr>
          <w:rFonts w:ascii="Arial" w:hAnsi="Arial" w:cs="Arial"/>
          <w:i/>
          <w:color w:val="000000" w:themeColor="text1"/>
        </w:rPr>
        <w:t>Körper</w:t>
      </w:r>
      <w:r w:rsidRPr="0046552D">
        <w:rPr>
          <w:rFonts w:ascii="Arial" w:hAnsi="Arial" w:cs="Arial"/>
          <w:iCs/>
          <w:shd w:val="clear" w:color="auto" w:fill="FFFFFF"/>
        </w:rPr>
        <w:t>,</w:t>
      </w:r>
      <w:r w:rsidRPr="0046552D">
        <w:rPr>
          <w:rFonts w:ascii="Arial" w:hAnsi="Arial" w:cs="Arial"/>
          <w:shd w:val="clear" w:color="auto" w:fill="FFFFFF"/>
        </w:rPr>
        <w:t xml:space="preserve"> </w:t>
      </w:r>
      <w:r w:rsidRPr="0046552D">
        <w:rPr>
          <w:rFonts w:ascii="Arial" w:hAnsi="Arial" w:cs="Arial"/>
          <w:i/>
          <w:iCs/>
          <w:shd w:val="clear" w:color="auto" w:fill="FFFFFF"/>
        </w:rPr>
        <w:t xml:space="preserve">Body Schema </w:t>
      </w:r>
      <w:r w:rsidRPr="0046552D">
        <w:rPr>
          <w:rFonts w:ascii="Arial" w:hAnsi="Arial" w:cs="Arial"/>
          <w:shd w:val="clear" w:color="auto" w:fill="FFFFFF"/>
        </w:rPr>
        <w:t xml:space="preserve">and </w:t>
      </w:r>
      <w:proofErr w:type="spellStart"/>
      <w:r w:rsidRPr="0046552D">
        <w:rPr>
          <w:rFonts w:ascii="Arial" w:hAnsi="Arial" w:cs="Arial"/>
          <w:i/>
          <w:iCs/>
          <w:shd w:val="clear" w:color="auto" w:fill="FFFFFF"/>
        </w:rPr>
        <w:t>Leib</w:t>
      </w:r>
      <w:proofErr w:type="spellEnd"/>
      <w:r w:rsidRPr="0046552D">
        <w:rPr>
          <w:rFonts w:ascii="Arial" w:hAnsi="Arial" w:cs="Arial"/>
          <w:i/>
          <w:iCs/>
          <w:shd w:val="clear" w:color="auto" w:fill="FFFFFF"/>
        </w:rPr>
        <w:t xml:space="preserve"> </w:t>
      </w:r>
      <w:r w:rsidRPr="0046552D">
        <w:rPr>
          <w:rFonts w:ascii="Arial" w:hAnsi="Arial" w:cs="Arial"/>
          <w:shd w:val="clear" w:color="auto" w:fill="FFFFFF"/>
        </w:rPr>
        <w:t xml:space="preserve">differently. </w:t>
      </w:r>
      <w:r w:rsidRPr="0046552D">
        <w:rPr>
          <w:rFonts w:ascii="Arial" w:hAnsi="Arial" w:cs="Arial"/>
        </w:rPr>
        <w:t>Th</w:t>
      </w:r>
      <w:r w:rsidR="00081121">
        <w:rPr>
          <w:rFonts w:ascii="Arial" w:hAnsi="Arial" w:cs="Arial"/>
        </w:rPr>
        <w:t xml:space="preserve">ey </w:t>
      </w:r>
      <w:r w:rsidR="007104F3" w:rsidRPr="0046552D">
        <w:rPr>
          <w:rFonts w:ascii="Arial" w:hAnsi="Arial" w:cs="Arial"/>
        </w:rPr>
        <w:t>intensified</w:t>
      </w:r>
      <w:r w:rsidRPr="0046552D">
        <w:rPr>
          <w:rFonts w:ascii="Arial" w:hAnsi="Arial" w:cs="Arial"/>
        </w:rPr>
        <w:t xml:space="preserve"> how one</w:t>
      </w:r>
      <w:r w:rsidR="00815C8A" w:rsidRPr="0046552D">
        <w:rPr>
          <w:rFonts w:ascii="Arial" w:hAnsi="Arial" w:cs="Arial"/>
        </w:rPr>
        <w:t xml:space="preserve"> </w:t>
      </w:r>
      <w:r w:rsidRPr="0046552D">
        <w:rPr>
          <w:rFonts w:ascii="Arial" w:hAnsi="Arial" w:cs="Arial"/>
        </w:rPr>
        <w:t>experience</w:t>
      </w:r>
      <w:r w:rsidR="00815C8A" w:rsidRPr="0046552D">
        <w:rPr>
          <w:rFonts w:ascii="Arial" w:hAnsi="Arial" w:cs="Arial"/>
        </w:rPr>
        <w:t>s</w:t>
      </w:r>
      <w:r w:rsidRPr="0046552D">
        <w:rPr>
          <w:rFonts w:ascii="Arial" w:hAnsi="Arial" w:cs="Arial"/>
          <w:i/>
          <w:iCs/>
        </w:rPr>
        <w:t xml:space="preserve"> </w:t>
      </w:r>
      <w:r w:rsidRPr="0046552D">
        <w:rPr>
          <w:rFonts w:ascii="Arial" w:hAnsi="Arial" w:cs="Arial"/>
        </w:rPr>
        <w:t>the</w:t>
      </w:r>
      <w:r w:rsidRPr="0046552D">
        <w:rPr>
          <w:rFonts w:ascii="Arial" w:hAnsi="Arial" w:cs="Arial"/>
          <w:i/>
          <w:iCs/>
        </w:rPr>
        <w:t xml:space="preserve"> chiasmus </w:t>
      </w:r>
      <w:r w:rsidRPr="0046552D">
        <w:rPr>
          <w:rFonts w:ascii="Arial" w:hAnsi="Arial" w:cs="Arial"/>
        </w:rPr>
        <w:t>differently</w:t>
      </w:r>
      <w:r w:rsidRPr="0046552D">
        <w:rPr>
          <w:rFonts w:ascii="Arial" w:hAnsi="Arial" w:cs="Arial"/>
          <w:i/>
          <w:iCs/>
        </w:rPr>
        <w:t xml:space="preserve">, </w:t>
      </w:r>
      <w:r w:rsidRPr="0046552D">
        <w:rPr>
          <w:rFonts w:ascii="Arial" w:hAnsi="Arial" w:cs="Arial"/>
        </w:rPr>
        <w:t xml:space="preserve">based on the context of the experience, and its </w:t>
      </w:r>
      <w:r w:rsidRPr="0046552D">
        <w:rPr>
          <w:rFonts w:ascii="Arial" w:hAnsi="Arial" w:cs="Arial"/>
          <w:i/>
          <w:iCs/>
        </w:rPr>
        <w:t>affordances</w:t>
      </w:r>
      <w:r w:rsidRPr="0046552D">
        <w:rPr>
          <w:rFonts w:ascii="Arial" w:hAnsi="Arial" w:cs="Arial"/>
        </w:rPr>
        <w:t xml:space="preserve"> that involves being in touch with the </w:t>
      </w:r>
      <w:r w:rsidRPr="0046552D">
        <w:rPr>
          <w:rFonts w:ascii="Arial" w:hAnsi="Arial" w:cs="Arial"/>
          <w:i/>
          <w:iCs/>
        </w:rPr>
        <w:t>flesh of the world</w:t>
      </w:r>
      <w:r w:rsidRPr="0046552D">
        <w:rPr>
          <w:rFonts w:ascii="Arial" w:hAnsi="Arial" w:cs="Arial"/>
        </w:rPr>
        <w:t xml:space="preserve">, </w:t>
      </w:r>
      <w:r w:rsidR="00302AB3">
        <w:rPr>
          <w:rFonts w:ascii="Arial" w:hAnsi="Arial" w:cs="Arial"/>
        </w:rPr>
        <w:t xml:space="preserve">with </w:t>
      </w:r>
      <w:r w:rsidRPr="0046552D">
        <w:rPr>
          <w:rFonts w:ascii="Arial" w:hAnsi="Arial" w:cs="Arial"/>
        </w:rPr>
        <w:t xml:space="preserve">subjectivity being interwoven in this </w:t>
      </w:r>
      <w:r w:rsidRPr="0046552D">
        <w:rPr>
          <w:rFonts w:ascii="Arial" w:hAnsi="Arial" w:cs="Arial"/>
          <w:i/>
          <w:iCs/>
        </w:rPr>
        <w:t>fleshiness.</w:t>
      </w:r>
      <w:r w:rsidRPr="0046552D">
        <w:rPr>
          <w:rFonts w:ascii="Arial" w:hAnsi="Arial" w:cs="Arial"/>
        </w:rPr>
        <w:t xml:space="preserve"> </w:t>
      </w:r>
    </w:p>
    <w:p w14:paraId="635CC976" w14:textId="042970B2" w:rsidR="007B0D09" w:rsidRDefault="007B0D09" w:rsidP="007B0D09">
      <w:pPr>
        <w:spacing w:line="480" w:lineRule="auto"/>
        <w:jc w:val="both"/>
        <w:rPr>
          <w:rFonts w:ascii="Arial" w:hAnsi="Arial" w:cs="Arial"/>
        </w:rPr>
      </w:pPr>
      <w:r w:rsidRPr="0046552D">
        <w:rPr>
          <w:rFonts w:ascii="Arial" w:hAnsi="Arial" w:cs="Arial"/>
        </w:rPr>
        <w:lastRenderedPageBreak/>
        <w:t xml:space="preserve">On the Top of Tay Road Bridge, my </w:t>
      </w:r>
      <w:r w:rsidRPr="0046552D">
        <w:rPr>
          <w:rFonts w:ascii="Arial" w:hAnsi="Arial" w:cs="Arial"/>
          <w:i/>
          <w:iCs/>
        </w:rPr>
        <w:t xml:space="preserve">Körper </w:t>
      </w:r>
      <w:r w:rsidRPr="0046552D">
        <w:rPr>
          <w:rFonts w:ascii="Arial" w:hAnsi="Arial" w:cs="Arial"/>
        </w:rPr>
        <w:t xml:space="preserve">and </w:t>
      </w:r>
      <w:r w:rsidR="00A2611E">
        <w:rPr>
          <w:rFonts w:ascii="Arial" w:hAnsi="Arial" w:cs="Arial"/>
          <w:i/>
          <w:iCs/>
        </w:rPr>
        <w:t>B</w:t>
      </w:r>
      <w:r w:rsidRPr="0046552D">
        <w:rPr>
          <w:rFonts w:ascii="Arial" w:hAnsi="Arial" w:cs="Arial"/>
          <w:i/>
          <w:iCs/>
        </w:rPr>
        <w:t xml:space="preserve">ody </w:t>
      </w:r>
      <w:r w:rsidR="00A2611E">
        <w:rPr>
          <w:rFonts w:ascii="Arial" w:hAnsi="Arial" w:cs="Arial"/>
          <w:i/>
          <w:iCs/>
        </w:rPr>
        <w:t>S</w:t>
      </w:r>
      <w:r w:rsidRPr="0046552D">
        <w:rPr>
          <w:rFonts w:ascii="Arial" w:hAnsi="Arial" w:cs="Arial"/>
          <w:i/>
          <w:iCs/>
        </w:rPr>
        <w:t>chema</w:t>
      </w:r>
      <w:r w:rsidRPr="0046552D">
        <w:rPr>
          <w:rFonts w:ascii="Arial" w:hAnsi="Arial" w:cs="Arial"/>
        </w:rPr>
        <w:t xml:space="preserve"> were foregrounded and became more explicit; the </w:t>
      </w:r>
      <w:r w:rsidRPr="0046552D">
        <w:rPr>
          <w:rFonts w:ascii="Arial" w:hAnsi="Arial" w:cs="Arial"/>
          <w:i/>
          <w:iCs/>
        </w:rPr>
        <w:t xml:space="preserve">affordances </w:t>
      </w:r>
      <w:r w:rsidRPr="0046552D">
        <w:rPr>
          <w:rFonts w:ascii="Arial" w:hAnsi="Arial" w:cs="Arial"/>
        </w:rPr>
        <w:t xml:space="preserve">of the cold, traffic and noise emphasised my corporeality and sensorimotor functions. Sensations of </w:t>
      </w:r>
      <w:r w:rsidRPr="0046552D">
        <w:rPr>
          <w:rFonts w:ascii="Arial" w:hAnsi="Arial" w:cs="Arial"/>
          <w:i/>
          <w:iCs/>
        </w:rPr>
        <w:t xml:space="preserve">flow </w:t>
      </w:r>
      <w:r w:rsidRPr="0046552D">
        <w:rPr>
          <w:rFonts w:ascii="Arial" w:hAnsi="Arial" w:cs="Arial"/>
        </w:rPr>
        <w:t>diminished and were</w:t>
      </w:r>
      <w:r w:rsidRPr="00F93ADD">
        <w:rPr>
          <w:rFonts w:ascii="Arial" w:hAnsi="Arial" w:cs="Arial"/>
        </w:rPr>
        <w:t xml:space="preserve"> </w:t>
      </w:r>
      <w:r w:rsidRPr="005850CC">
        <w:rPr>
          <w:rFonts w:ascii="Arial" w:hAnsi="Arial" w:cs="Arial"/>
        </w:rPr>
        <w:t>replaced by feelings of being scattered and disengaged from the experiences of the location.</w:t>
      </w:r>
      <w:r>
        <w:rPr>
          <w:rFonts w:ascii="Arial" w:hAnsi="Arial" w:cs="Arial"/>
        </w:rPr>
        <w:t xml:space="preserve"> P</w:t>
      </w:r>
      <w:r w:rsidRPr="009C0EAE">
        <w:rPr>
          <w:rFonts w:ascii="Arial" w:hAnsi="Arial" w:cs="Arial"/>
        </w:rPr>
        <w:t>hysiologically and emotionally</w:t>
      </w:r>
      <w:r>
        <w:rPr>
          <w:rFonts w:ascii="Arial" w:hAnsi="Arial" w:cs="Arial"/>
        </w:rPr>
        <w:t>,</w:t>
      </w:r>
      <w:r w:rsidRPr="009C0EAE">
        <w:rPr>
          <w:rFonts w:ascii="Arial" w:hAnsi="Arial" w:cs="Arial"/>
        </w:rPr>
        <w:t xml:space="preserve"> </w:t>
      </w:r>
      <w:r>
        <w:rPr>
          <w:rFonts w:ascii="Arial" w:hAnsi="Arial" w:cs="Arial"/>
        </w:rPr>
        <w:t xml:space="preserve">there was a </w:t>
      </w:r>
      <w:r>
        <w:rPr>
          <w:rFonts w:ascii="Arial" w:hAnsi="Arial" w:cs="Arial"/>
          <w:i/>
          <w:iCs/>
        </w:rPr>
        <w:t xml:space="preserve">withdrawal </w:t>
      </w:r>
      <w:r>
        <w:rPr>
          <w:rFonts w:ascii="Arial" w:hAnsi="Arial" w:cs="Arial"/>
        </w:rPr>
        <w:t xml:space="preserve">from the context or </w:t>
      </w:r>
      <w:r w:rsidRPr="00265A96">
        <w:rPr>
          <w:rFonts w:ascii="Arial" w:hAnsi="Arial" w:cs="Arial"/>
          <w:i/>
          <w:iCs/>
        </w:rPr>
        <w:t>affordances</w:t>
      </w:r>
      <w:r>
        <w:rPr>
          <w:rFonts w:ascii="Arial" w:hAnsi="Arial" w:cs="Arial"/>
        </w:rPr>
        <w:t xml:space="preserve"> </w:t>
      </w:r>
      <w:r w:rsidR="00505F55">
        <w:rPr>
          <w:rFonts w:ascii="Arial" w:hAnsi="Arial" w:cs="Arial"/>
        </w:rPr>
        <w:t>of</w:t>
      </w:r>
      <w:r>
        <w:rPr>
          <w:rFonts w:ascii="Arial" w:hAnsi="Arial" w:cs="Arial"/>
        </w:rPr>
        <w:t xml:space="preserve"> </w:t>
      </w:r>
      <w:r w:rsidRPr="009C0EAE">
        <w:rPr>
          <w:rFonts w:ascii="Arial" w:hAnsi="Arial" w:cs="Arial"/>
        </w:rPr>
        <w:t xml:space="preserve">the cold </w:t>
      </w:r>
      <w:r>
        <w:rPr>
          <w:rFonts w:ascii="Arial" w:hAnsi="Arial" w:cs="Arial"/>
        </w:rPr>
        <w:t>and noise</w:t>
      </w:r>
      <w:r w:rsidR="001879E2">
        <w:rPr>
          <w:rFonts w:ascii="Arial" w:hAnsi="Arial" w:cs="Arial"/>
        </w:rPr>
        <w:t>,</w:t>
      </w:r>
      <w:r>
        <w:rPr>
          <w:rFonts w:ascii="Arial" w:hAnsi="Arial" w:cs="Arial"/>
        </w:rPr>
        <w:t xml:space="preserve"> forc</w:t>
      </w:r>
      <w:r w:rsidR="001879E2">
        <w:rPr>
          <w:rFonts w:ascii="Arial" w:hAnsi="Arial" w:cs="Arial"/>
        </w:rPr>
        <w:t>ing</w:t>
      </w:r>
      <w:r>
        <w:rPr>
          <w:rFonts w:ascii="Arial" w:hAnsi="Arial" w:cs="Arial"/>
        </w:rPr>
        <w:t xml:space="preserve"> a </w:t>
      </w:r>
      <w:r w:rsidR="00B72641">
        <w:rPr>
          <w:rFonts w:ascii="Arial" w:hAnsi="Arial" w:cs="Arial"/>
        </w:rPr>
        <w:t xml:space="preserve">literal </w:t>
      </w:r>
      <w:r w:rsidRPr="009C0EAE">
        <w:rPr>
          <w:rFonts w:ascii="Arial" w:hAnsi="Arial" w:cs="Arial"/>
        </w:rPr>
        <w:t>contract</w:t>
      </w:r>
      <w:r>
        <w:rPr>
          <w:rFonts w:ascii="Arial" w:hAnsi="Arial" w:cs="Arial"/>
        </w:rPr>
        <w:t xml:space="preserve">ion of my </w:t>
      </w:r>
      <w:r w:rsidRPr="009C0EAE">
        <w:rPr>
          <w:rFonts w:ascii="Arial" w:hAnsi="Arial" w:cs="Arial"/>
        </w:rPr>
        <w:t>body</w:t>
      </w:r>
      <w:r>
        <w:rPr>
          <w:rFonts w:ascii="Arial" w:hAnsi="Arial" w:cs="Arial"/>
        </w:rPr>
        <w:t xml:space="preserve">. </w:t>
      </w:r>
      <w:r w:rsidRPr="009C0EAE">
        <w:rPr>
          <w:rFonts w:ascii="Arial" w:hAnsi="Arial" w:cs="Arial"/>
        </w:rPr>
        <w:t>As a result of this contraction</w:t>
      </w:r>
      <w:r w:rsidR="00306ACE">
        <w:rPr>
          <w:rFonts w:ascii="Arial" w:hAnsi="Arial" w:cs="Arial"/>
        </w:rPr>
        <w:t xml:space="preserve"> and </w:t>
      </w:r>
      <w:r w:rsidR="00306ACE">
        <w:rPr>
          <w:rFonts w:ascii="Arial" w:hAnsi="Arial" w:cs="Arial"/>
          <w:i/>
          <w:iCs/>
        </w:rPr>
        <w:t>withdrawal</w:t>
      </w:r>
      <w:r w:rsidRPr="009C0EAE">
        <w:rPr>
          <w:rFonts w:ascii="Arial" w:hAnsi="Arial" w:cs="Arial"/>
        </w:rPr>
        <w:t xml:space="preserve">, the spatiotemporal dimensions of </w:t>
      </w:r>
      <w:r>
        <w:rPr>
          <w:rFonts w:ascii="Arial" w:hAnsi="Arial" w:cs="Arial"/>
        </w:rPr>
        <w:t>my</w:t>
      </w:r>
      <w:r w:rsidRPr="009C0EAE">
        <w:rPr>
          <w:rFonts w:ascii="Arial" w:hAnsi="Arial" w:cs="Arial"/>
        </w:rPr>
        <w:t xml:space="preserve"> performance were altered and performed faster than the requisite one minute. </w:t>
      </w:r>
    </w:p>
    <w:p w14:paraId="79A99891" w14:textId="77777777" w:rsidR="007B0D09" w:rsidRDefault="007B0D09" w:rsidP="00E051FA">
      <w:pPr>
        <w:spacing w:line="480" w:lineRule="auto"/>
        <w:jc w:val="both"/>
        <w:rPr>
          <w:rFonts w:ascii="Arial" w:hAnsi="Arial" w:cs="Arial"/>
        </w:rPr>
      </w:pPr>
    </w:p>
    <w:p w14:paraId="7A4EF7AC" w14:textId="4FE249FA" w:rsidR="007B0D09" w:rsidRPr="00DA690D" w:rsidRDefault="007B0D09" w:rsidP="00E051FA">
      <w:pPr>
        <w:pStyle w:val="NoSpacing"/>
        <w:spacing w:line="480" w:lineRule="auto"/>
        <w:jc w:val="both"/>
        <w:rPr>
          <w:rFonts w:ascii="Arial" w:hAnsi="Arial" w:cs="Arial"/>
        </w:rPr>
      </w:pPr>
      <w:r>
        <w:rPr>
          <w:rFonts w:ascii="Arial" w:hAnsi="Arial" w:cs="Arial"/>
        </w:rPr>
        <w:t>My</w:t>
      </w:r>
      <w:r w:rsidRPr="009C0EAE">
        <w:rPr>
          <w:rFonts w:ascii="Arial" w:hAnsi="Arial" w:cs="Arial"/>
        </w:rPr>
        <w:t xml:space="preserve"> </w:t>
      </w:r>
      <w:r>
        <w:rPr>
          <w:rFonts w:ascii="Arial" w:hAnsi="Arial" w:cs="Arial"/>
        </w:rPr>
        <w:t xml:space="preserve">subjective </w:t>
      </w:r>
      <w:r w:rsidRPr="009C0EAE">
        <w:rPr>
          <w:rFonts w:ascii="Arial" w:hAnsi="Arial" w:cs="Arial"/>
        </w:rPr>
        <w:t xml:space="preserve">embodied </w:t>
      </w:r>
      <w:r w:rsidR="00E051FA">
        <w:rPr>
          <w:rFonts w:ascii="Arial" w:hAnsi="Arial" w:cs="Arial"/>
        </w:rPr>
        <w:t>experience</w:t>
      </w:r>
      <w:r>
        <w:rPr>
          <w:rFonts w:ascii="Arial" w:hAnsi="Arial" w:cs="Arial"/>
        </w:rPr>
        <w:t xml:space="preserve"> or </w:t>
      </w:r>
      <w:proofErr w:type="spellStart"/>
      <w:r>
        <w:rPr>
          <w:rFonts w:ascii="Arial" w:hAnsi="Arial" w:cs="Arial"/>
          <w:i/>
          <w:iCs/>
        </w:rPr>
        <w:t>Leib</w:t>
      </w:r>
      <w:proofErr w:type="spellEnd"/>
      <w:r>
        <w:rPr>
          <w:rFonts w:ascii="Arial" w:hAnsi="Arial" w:cs="Arial"/>
          <w:i/>
          <w:iCs/>
        </w:rPr>
        <w:t xml:space="preserve"> </w:t>
      </w:r>
      <w:r w:rsidRPr="009C0EAE">
        <w:rPr>
          <w:rFonts w:ascii="Arial" w:hAnsi="Arial" w:cs="Arial"/>
        </w:rPr>
        <w:t xml:space="preserve">was </w:t>
      </w:r>
      <w:r w:rsidR="00847B72">
        <w:rPr>
          <w:rFonts w:ascii="Arial" w:hAnsi="Arial" w:cs="Arial"/>
        </w:rPr>
        <w:t xml:space="preserve">also </w:t>
      </w:r>
      <w:r w:rsidRPr="009C0EAE">
        <w:rPr>
          <w:rFonts w:ascii="Arial" w:hAnsi="Arial" w:cs="Arial"/>
        </w:rPr>
        <w:t xml:space="preserve">experienced as </w:t>
      </w:r>
      <w:r w:rsidRPr="009C0EAE">
        <w:rPr>
          <w:rFonts w:ascii="Arial" w:hAnsi="Arial" w:cs="Arial"/>
          <w:i/>
          <w:iCs/>
        </w:rPr>
        <w:t xml:space="preserve">withdrawing, </w:t>
      </w:r>
      <w:r>
        <w:rPr>
          <w:rFonts w:ascii="Arial" w:hAnsi="Arial" w:cs="Arial"/>
        </w:rPr>
        <w:t xml:space="preserve">attempting to </w:t>
      </w:r>
      <w:r w:rsidRPr="009C0EAE">
        <w:rPr>
          <w:rFonts w:ascii="Arial" w:hAnsi="Arial" w:cs="Arial"/>
        </w:rPr>
        <w:t xml:space="preserve">avoid of the challenging affordances. The noise and cold affected </w:t>
      </w:r>
      <w:r>
        <w:rPr>
          <w:rFonts w:ascii="Arial" w:hAnsi="Arial" w:cs="Arial"/>
        </w:rPr>
        <w:t xml:space="preserve">my </w:t>
      </w:r>
      <w:r w:rsidRPr="009C0EAE">
        <w:rPr>
          <w:rFonts w:ascii="Arial" w:hAnsi="Arial" w:cs="Arial"/>
        </w:rPr>
        <w:t xml:space="preserve">nervous system to such an extent </w:t>
      </w:r>
      <w:r>
        <w:rPr>
          <w:rFonts w:ascii="Arial" w:hAnsi="Arial" w:cs="Arial"/>
        </w:rPr>
        <w:t>t</w:t>
      </w:r>
      <w:r w:rsidR="00BB61B7">
        <w:rPr>
          <w:rFonts w:ascii="Arial" w:hAnsi="Arial" w:cs="Arial"/>
        </w:rPr>
        <w:t>hat they</w:t>
      </w:r>
      <w:r>
        <w:rPr>
          <w:rFonts w:ascii="Arial" w:hAnsi="Arial" w:cs="Arial"/>
        </w:rPr>
        <w:t xml:space="preserve"> </w:t>
      </w:r>
      <w:r w:rsidRPr="009C0EAE">
        <w:rPr>
          <w:rFonts w:ascii="Arial" w:hAnsi="Arial" w:cs="Arial"/>
        </w:rPr>
        <w:t>affected</w:t>
      </w:r>
      <w:r>
        <w:rPr>
          <w:rFonts w:ascii="Arial" w:hAnsi="Arial" w:cs="Arial"/>
        </w:rPr>
        <w:t xml:space="preserve"> my </w:t>
      </w:r>
      <w:r w:rsidRPr="009C0EAE">
        <w:rPr>
          <w:rFonts w:ascii="Arial" w:hAnsi="Arial" w:cs="Arial"/>
        </w:rPr>
        <w:t xml:space="preserve">mood and emotion. </w:t>
      </w:r>
      <w:r w:rsidR="00E051FA">
        <w:rPr>
          <w:rFonts w:ascii="Arial" w:hAnsi="Arial" w:cs="Arial"/>
        </w:rPr>
        <w:t xml:space="preserve">My lived </w:t>
      </w:r>
      <w:r w:rsidR="002929D8">
        <w:rPr>
          <w:rFonts w:ascii="Arial" w:hAnsi="Arial" w:cs="Arial"/>
        </w:rPr>
        <w:t>experience</w:t>
      </w:r>
      <w:r>
        <w:rPr>
          <w:rFonts w:ascii="Arial" w:hAnsi="Arial" w:cs="Arial"/>
        </w:rPr>
        <w:t xml:space="preserve"> became so attuned to the damp, cold and noise, that </w:t>
      </w:r>
      <w:r w:rsidR="00355CC6">
        <w:rPr>
          <w:rFonts w:ascii="Arial" w:hAnsi="Arial" w:cs="Arial"/>
        </w:rPr>
        <w:t>the em</w:t>
      </w:r>
      <w:r w:rsidR="00B63678">
        <w:rPr>
          <w:rFonts w:ascii="Arial" w:hAnsi="Arial" w:cs="Arial"/>
        </w:rPr>
        <w:t>o</w:t>
      </w:r>
      <w:r w:rsidR="00355CC6">
        <w:rPr>
          <w:rFonts w:ascii="Arial" w:hAnsi="Arial" w:cs="Arial"/>
        </w:rPr>
        <w:t xml:space="preserve">tions of </w:t>
      </w:r>
      <w:r>
        <w:rPr>
          <w:rFonts w:ascii="Arial" w:hAnsi="Arial" w:cs="Arial"/>
        </w:rPr>
        <w:t xml:space="preserve">irritability and impatience arose. This amplified </w:t>
      </w:r>
      <w:r w:rsidR="00DA4BDA">
        <w:rPr>
          <w:rFonts w:ascii="Arial" w:hAnsi="Arial" w:cs="Arial"/>
        </w:rPr>
        <w:t>bodily experiences o</w:t>
      </w:r>
      <w:r>
        <w:rPr>
          <w:rFonts w:ascii="Arial" w:hAnsi="Arial" w:cs="Arial"/>
        </w:rPr>
        <w:t xml:space="preserve">f what was happening inside and outside my body, </w:t>
      </w:r>
      <w:r w:rsidRPr="009C0EAE">
        <w:rPr>
          <w:rFonts w:ascii="Arial" w:hAnsi="Arial" w:cs="Arial"/>
        </w:rPr>
        <w:t xml:space="preserve">a binary positioning of being a subject </w:t>
      </w:r>
      <w:r w:rsidRPr="009C0EAE">
        <w:rPr>
          <w:rFonts w:ascii="Arial" w:hAnsi="Arial" w:cs="Arial"/>
          <w:i/>
          <w:iCs/>
        </w:rPr>
        <w:t xml:space="preserve">in-the-world </w:t>
      </w:r>
      <w:r w:rsidRPr="0072337C">
        <w:rPr>
          <w:rFonts w:ascii="Arial" w:hAnsi="Arial" w:cs="Arial"/>
        </w:rPr>
        <w:t>yet</w:t>
      </w:r>
      <w:r>
        <w:rPr>
          <w:rFonts w:ascii="Arial" w:hAnsi="Arial" w:cs="Arial"/>
          <w:i/>
          <w:iCs/>
        </w:rPr>
        <w:t xml:space="preserve"> </w:t>
      </w:r>
      <w:r w:rsidRPr="009C0EAE">
        <w:rPr>
          <w:rFonts w:ascii="Arial" w:hAnsi="Arial" w:cs="Arial"/>
        </w:rPr>
        <w:t xml:space="preserve">feeling separate from the world. </w:t>
      </w:r>
      <w:r w:rsidRPr="00852F6D">
        <w:rPr>
          <w:rFonts w:ascii="Arial" w:hAnsi="Arial" w:cs="Arial"/>
        </w:rPr>
        <w:t>The perception of my</w:t>
      </w:r>
      <w:r w:rsidRPr="00852F6D">
        <w:rPr>
          <w:rFonts w:ascii="Arial" w:hAnsi="Arial" w:cs="Arial"/>
          <w:i/>
          <w:iCs/>
        </w:rPr>
        <w:t xml:space="preserve"> </w:t>
      </w:r>
      <w:r w:rsidRPr="00852F6D">
        <w:rPr>
          <w:rFonts w:ascii="Arial" w:hAnsi="Arial" w:cs="Arial"/>
          <w:i/>
          <w:color w:val="000000" w:themeColor="text1"/>
        </w:rPr>
        <w:t xml:space="preserve">Körper </w:t>
      </w:r>
      <w:r w:rsidRPr="00852F6D">
        <w:rPr>
          <w:rFonts w:ascii="Arial" w:hAnsi="Arial" w:cs="Arial"/>
          <w:iCs/>
          <w:color w:val="000000" w:themeColor="text1"/>
        </w:rPr>
        <w:t xml:space="preserve">became </w:t>
      </w:r>
      <w:r w:rsidRPr="00852F6D">
        <w:rPr>
          <w:rFonts w:ascii="Arial" w:hAnsi="Arial" w:cs="Arial"/>
        </w:rPr>
        <w:t>amplified</w:t>
      </w:r>
      <w:r w:rsidR="00986C73">
        <w:rPr>
          <w:rFonts w:ascii="Arial" w:hAnsi="Arial" w:cs="Arial"/>
        </w:rPr>
        <w:t>,</w:t>
      </w:r>
      <w:r w:rsidRPr="00852F6D">
        <w:rPr>
          <w:rFonts w:ascii="Arial" w:hAnsi="Arial" w:cs="Arial"/>
        </w:rPr>
        <w:t xml:space="preserve"> as if an object, a disembodied material entity in the world trying to overcome the </w:t>
      </w:r>
      <w:r w:rsidRPr="00852F6D">
        <w:rPr>
          <w:rFonts w:ascii="Arial" w:hAnsi="Arial" w:cs="Arial"/>
          <w:i/>
          <w:iCs/>
        </w:rPr>
        <w:t xml:space="preserve">affordances </w:t>
      </w:r>
      <w:r w:rsidRPr="00852F6D">
        <w:rPr>
          <w:rFonts w:ascii="Arial" w:hAnsi="Arial" w:cs="Arial"/>
        </w:rPr>
        <w:t xml:space="preserve">confronting my </w:t>
      </w:r>
      <w:r w:rsidRPr="00852F6D">
        <w:rPr>
          <w:rFonts w:ascii="Arial" w:hAnsi="Arial" w:cs="Arial"/>
          <w:i/>
          <w:iCs/>
        </w:rPr>
        <w:t xml:space="preserve">Body Schema, </w:t>
      </w:r>
      <w:r w:rsidRPr="00852F6D">
        <w:rPr>
          <w:rFonts w:ascii="Arial" w:hAnsi="Arial" w:cs="Arial"/>
        </w:rPr>
        <w:t>proprioceptive</w:t>
      </w:r>
      <w:r w:rsidRPr="00852F6D">
        <w:rPr>
          <w:rFonts w:ascii="Arial" w:hAnsi="Arial" w:cs="Arial"/>
          <w:i/>
          <w:iCs/>
        </w:rPr>
        <w:t xml:space="preserve"> </w:t>
      </w:r>
      <w:r w:rsidRPr="00852F6D">
        <w:rPr>
          <w:rFonts w:ascii="Arial" w:hAnsi="Arial" w:cs="Arial"/>
        </w:rPr>
        <w:t>and sensorimotor systems</w:t>
      </w:r>
      <w:r w:rsidRPr="00852F6D">
        <w:rPr>
          <w:rFonts w:ascii="Arial" w:hAnsi="Arial" w:cs="Arial"/>
          <w:i/>
          <w:color w:val="000000" w:themeColor="text1"/>
        </w:rPr>
        <w:t xml:space="preserve">. </w:t>
      </w:r>
      <w:r w:rsidRPr="00852F6D">
        <w:rPr>
          <w:rFonts w:ascii="Arial" w:hAnsi="Arial" w:cs="Arial"/>
          <w:iCs/>
          <w:color w:val="000000" w:themeColor="text1"/>
        </w:rPr>
        <w:t>This</w:t>
      </w:r>
      <w:r w:rsidRPr="009C0EAE">
        <w:rPr>
          <w:rFonts w:ascii="Arial" w:hAnsi="Arial" w:cs="Arial"/>
          <w:iCs/>
          <w:color w:val="000000" w:themeColor="text1"/>
        </w:rPr>
        <w:t xml:space="preserve"> was</w:t>
      </w:r>
      <w:r w:rsidRPr="009C0EAE">
        <w:rPr>
          <w:rFonts w:ascii="Arial" w:hAnsi="Arial" w:cs="Arial"/>
        </w:rPr>
        <w:t xml:space="preserve"> communicated through </w:t>
      </w:r>
      <w:r>
        <w:rPr>
          <w:rFonts w:ascii="Arial" w:hAnsi="Arial" w:cs="Arial"/>
        </w:rPr>
        <w:t>my CNS</w:t>
      </w:r>
      <w:r w:rsidR="007604BF">
        <w:rPr>
          <w:rFonts w:ascii="Arial" w:hAnsi="Arial" w:cs="Arial"/>
        </w:rPr>
        <w:t xml:space="preserve">, </w:t>
      </w:r>
      <w:r w:rsidRPr="009C0EAE">
        <w:rPr>
          <w:rFonts w:ascii="Arial" w:hAnsi="Arial" w:cs="Arial"/>
        </w:rPr>
        <w:t xml:space="preserve">and </w:t>
      </w:r>
      <w:r>
        <w:rPr>
          <w:rFonts w:ascii="Arial" w:hAnsi="Arial" w:cs="Arial"/>
        </w:rPr>
        <w:t xml:space="preserve">my </w:t>
      </w:r>
      <w:r w:rsidRPr="009C0EAE">
        <w:rPr>
          <w:rFonts w:ascii="Arial" w:hAnsi="Arial" w:cs="Arial"/>
        </w:rPr>
        <w:t>bodily senses, most particularly the sense of touch</w:t>
      </w:r>
      <w:r w:rsidR="00A253E9">
        <w:rPr>
          <w:rFonts w:ascii="Arial" w:hAnsi="Arial" w:cs="Arial"/>
        </w:rPr>
        <w:t>, that</w:t>
      </w:r>
      <w:r>
        <w:rPr>
          <w:rFonts w:ascii="Arial" w:hAnsi="Arial" w:cs="Arial"/>
        </w:rPr>
        <w:t xml:space="preserve"> </w:t>
      </w:r>
      <w:r w:rsidRPr="009C0EAE">
        <w:rPr>
          <w:rFonts w:ascii="Arial" w:hAnsi="Arial" w:cs="Arial"/>
        </w:rPr>
        <w:t>reinforced</w:t>
      </w:r>
      <w:r>
        <w:rPr>
          <w:rFonts w:ascii="Arial" w:hAnsi="Arial" w:cs="Arial"/>
        </w:rPr>
        <w:t xml:space="preserve"> </w:t>
      </w:r>
      <w:r w:rsidR="00514AA7">
        <w:rPr>
          <w:rFonts w:ascii="Arial" w:hAnsi="Arial" w:cs="Arial"/>
        </w:rPr>
        <w:t xml:space="preserve">my </w:t>
      </w:r>
      <w:r w:rsidRPr="009C0EAE">
        <w:rPr>
          <w:rFonts w:ascii="Arial" w:hAnsi="Arial" w:cs="Arial"/>
        </w:rPr>
        <w:t>subjective experience</w:t>
      </w:r>
      <w:r>
        <w:rPr>
          <w:rFonts w:ascii="Arial" w:hAnsi="Arial" w:cs="Arial"/>
        </w:rPr>
        <w:t>s</w:t>
      </w:r>
      <w:r w:rsidRPr="009C0EAE">
        <w:rPr>
          <w:rFonts w:ascii="Arial" w:hAnsi="Arial" w:cs="Arial"/>
        </w:rPr>
        <w:t xml:space="preserve"> of</w:t>
      </w:r>
      <w:r>
        <w:rPr>
          <w:rFonts w:ascii="Arial" w:hAnsi="Arial" w:cs="Arial"/>
        </w:rPr>
        <w:t xml:space="preserve"> my</w:t>
      </w:r>
      <w:r w:rsidRPr="009C0EAE">
        <w:rPr>
          <w:rFonts w:ascii="Arial" w:hAnsi="Arial" w:cs="Arial"/>
        </w:rPr>
        <w:t xml:space="preserve"> </w:t>
      </w:r>
      <w:r w:rsidRPr="009C0EAE">
        <w:rPr>
          <w:rFonts w:ascii="Arial" w:hAnsi="Arial" w:cs="Arial"/>
          <w:i/>
          <w:color w:val="000000" w:themeColor="text1"/>
        </w:rPr>
        <w:t>Körper</w:t>
      </w:r>
      <w:r w:rsidRPr="009C0EAE">
        <w:rPr>
          <w:rFonts w:ascii="Arial" w:hAnsi="Arial" w:cs="Arial"/>
          <w:shd w:val="clear" w:color="auto" w:fill="FFFFFF"/>
        </w:rPr>
        <w:t xml:space="preserve"> </w:t>
      </w:r>
      <w:r w:rsidRPr="009C0EAE">
        <w:rPr>
          <w:rFonts w:ascii="Arial" w:hAnsi="Arial" w:cs="Arial"/>
          <w:i/>
          <w:iCs/>
        </w:rPr>
        <w:t>withdrawing.</w:t>
      </w:r>
      <w:r>
        <w:rPr>
          <w:rFonts w:ascii="Arial" w:hAnsi="Arial" w:cs="Arial"/>
          <w:i/>
          <w:iCs/>
        </w:rPr>
        <w:t xml:space="preserve"> </w:t>
      </w:r>
      <w:r>
        <w:rPr>
          <w:rFonts w:ascii="Arial" w:hAnsi="Arial" w:cs="Arial"/>
        </w:rPr>
        <w:t xml:space="preserve">Through this my </w:t>
      </w:r>
      <w:r w:rsidRPr="009C0EAE">
        <w:rPr>
          <w:rFonts w:ascii="Arial" w:hAnsi="Arial" w:cs="Arial"/>
          <w:i/>
          <w:color w:val="000000" w:themeColor="text1"/>
        </w:rPr>
        <w:t>Körper</w:t>
      </w:r>
      <w:r w:rsidR="00875555">
        <w:rPr>
          <w:rFonts w:ascii="Arial" w:hAnsi="Arial" w:cs="Arial"/>
          <w:i/>
          <w:color w:val="000000" w:themeColor="text1"/>
        </w:rPr>
        <w:t xml:space="preserve">, </w:t>
      </w:r>
      <w:r w:rsidR="00875555" w:rsidRPr="00875555">
        <w:rPr>
          <w:rFonts w:ascii="Arial" w:hAnsi="Arial" w:cs="Arial"/>
          <w:iCs/>
          <w:color w:val="000000" w:themeColor="text1"/>
        </w:rPr>
        <w:t xml:space="preserve">my </w:t>
      </w:r>
      <w:r>
        <w:rPr>
          <w:rFonts w:ascii="Arial" w:hAnsi="Arial" w:cs="Arial"/>
          <w:iCs/>
          <w:color w:val="000000" w:themeColor="text1"/>
        </w:rPr>
        <w:t xml:space="preserve">subjective </w:t>
      </w:r>
      <w:r w:rsidR="00D50B97">
        <w:rPr>
          <w:rFonts w:ascii="Arial" w:hAnsi="Arial" w:cs="Arial"/>
          <w:iCs/>
          <w:color w:val="000000" w:themeColor="text1"/>
        </w:rPr>
        <w:t xml:space="preserve">perception and </w:t>
      </w:r>
      <w:r>
        <w:rPr>
          <w:rFonts w:ascii="Arial" w:hAnsi="Arial" w:cs="Arial"/>
          <w:iCs/>
          <w:color w:val="000000" w:themeColor="text1"/>
        </w:rPr>
        <w:t>experience o</w:t>
      </w:r>
      <w:r w:rsidR="000F4FE4">
        <w:rPr>
          <w:rFonts w:ascii="Arial" w:hAnsi="Arial" w:cs="Arial"/>
          <w:iCs/>
          <w:color w:val="000000" w:themeColor="text1"/>
        </w:rPr>
        <w:t>f</w:t>
      </w:r>
      <w:r>
        <w:rPr>
          <w:rFonts w:ascii="Arial" w:hAnsi="Arial" w:cs="Arial"/>
          <w:iCs/>
          <w:color w:val="000000" w:themeColor="text1"/>
        </w:rPr>
        <w:t xml:space="preserve"> it, </w:t>
      </w:r>
      <w:r>
        <w:rPr>
          <w:rFonts w:ascii="Arial" w:hAnsi="Arial" w:cs="Arial"/>
        </w:rPr>
        <w:t>become more explicit</w:t>
      </w:r>
      <w:r w:rsidR="00B3486A">
        <w:rPr>
          <w:rFonts w:ascii="Arial" w:hAnsi="Arial" w:cs="Arial"/>
        </w:rPr>
        <w:t xml:space="preserve">, as if my </w:t>
      </w:r>
      <w:proofErr w:type="spellStart"/>
      <w:r w:rsidR="00B3486A" w:rsidRPr="00B3486A">
        <w:rPr>
          <w:rFonts w:ascii="Arial" w:hAnsi="Arial" w:cs="Arial"/>
          <w:i/>
          <w:iCs/>
        </w:rPr>
        <w:t>Leib</w:t>
      </w:r>
      <w:proofErr w:type="spellEnd"/>
      <w:r w:rsidR="00B3486A">
        <w:rPr>
          <w:rFonts w:ascii="Arial" w:hAnsi="Arial" w:cs="Arial"/>
        </w:rPr>
        <w:t xml:space="preserve"> was withdrawing with my </w:t>
      </w:r>
      <w:r w:rsidR="00B3486A" w:rsidRPr="009C0EAE">
        <w:rPr>
          <w:rFonts w:ascii="Arial" w:hAnsi="Arial" w:cs="Arial"/>
          <w:i/>
          <w:color w:val="000000" w:themeColor="text1"/>
        </w:rPr>
        <w:t>Körper</w:t>
      </w:r>
      <w:r w:rsidR="00B3486A">
        <w:rPr>
          <w:rFonts w:ascii="Arial" w:hAnsi="Arial" w:cs="Arial"/>
          <w:i/>
          <w:color w:val="000000" w:themeColor="text1"/>
        </w:rPr>
        <w:t>.</w:t>
      </w:r>
    </w:p>
    <w:p w14:paraId="42806B35" w14:textId="77777777" w:rsidR="007B0D09" w:rsidRPr="009C0EAE" w:rsidRDefault="007B0D09" w:rsidP="007B0D09">
      <w:pPr>
        <w:pStyle w:val="NoSpacing"/>
        <w:spacing w:line="480" w:lineRule="auto"/>
        <w:jc w:val="both"/>
        <w:rPr>
          <w:rFonts w:ascii="Arial" w:hAnsi="Arial" w:cs="Arial"/>
          <w:i/>
          <w:iCs/>
        </w:rPr>
      </w:pPr>
    </w:p>
    <w:p w14:paraId="539DB57B" w14:textId="326E9101" w:rsidR="007B0D09" w:rsidRDefault="007B0D09" w:rsidP="007B0D09">
      <w:pPr>
        <w:spacing w:line="480" w:lineRule="auto"/>
        <w:jc w:val="both"/>
        <w:rPr>
          <w:rFonts w:ascii="Arial" w:hAnsi="Arial" w:cs="Arial"/>
        </w:rPr>
      </w:pPr>
      <w:r>
        <w:rPr>
          <w:rFonts w:ascii="Arial" w:hAnsi="Arial" w:cs="Arial"/>
        </w:rPr>
        <w:t>However quit</w:t>
      </w:r>
      <w:r w:rsidR="006E7A94">
        <w:rPr>
          <w:rFonts w:ascii="Arial" w:hAnsi="Arial" w:cs="Arial"/>
        </w:rPr>
        <w:t>e</w:t>
      </w:r>
      <w:r>
        <w:rPr>
          <w:rFonts w:ascii="Arial" w:hAnsi="Arial" w:cs="Arial"/>
        </w:rPr>
        <w:t xml:space="preserve"> </w:t>
      </w:r>
      <w:r w:rsidR="00D02852">
        <w:rPr>
          <w:rFonts w:ascii="Arial" w:hAnsi="Arial" w:cs="Arial"/>
        </w:rPr>
        <w:t xml:space="preserve">the </w:t>
      </w:r>
      <w:r>
        <w:rPr>
          <w:rFonts w:ascii="Arial" w:hAnsi="Arial" w:cs="Arial"/>
        </w:rPr>
        <w:t xml:space="preserve">opposite occurred </w:t>
      </w:r>
      <w:r w:rsidRPr="009C0EAE">
        <w:rPr>
          <w:rFonts w:ascii="Arial" w:hAnsi="Arial" w:cs="Arial"/>
        </w:rPr>
        <w:t>in the Vision Building</w:t>
      </w:r>
      <w:r>
        <w:rPr>
          <w:rFonts w:ascii="Arial" w:hAnsi="Arial" w:cs="Arial"/>
        </w:rPr>
        <w:t>. Here th</w:t>
      </w:r>
      <w:r w:rsidRPr="009C0EAE">
        <w:rPr>
          <w:rFonts w:ascii="Arial" w:hAnsi="Arial" w:cs="Arial"/>
        </w:rPr>
        <w:t xml:space="preserve">e experience of </w:t>
      </w:r>
      <w:r w:rsidRPr="009C0EAE">
        <w:rPr>
          <w:rFonts w:ascii="Arial" w:hAnsi="Arial" w:cs="Arial"/>
          <w:i/>
          <w:iCs/>
        </w:rPr>
        <w:t>expanding</w:t>
      </w:r>
      <w:r w:rsidRPr="009C0EAE">
        <w:rPr>
          <w:rFonts w:ascii="Arial" w:hAnsi="Arial" w:cs="Arial"/>
        </w:rPr>
        <w:t xml:space="preserve"> through </w:t>
      </w:r>
      <w:r w:rsidRPr="009C0EAE">
        <w:rPr>
          <w:rFonts w:ascii="Arial" w:hAnsi="Arial" w:cs="Arial"/>
          <w:i/>
          <w:color w:val="000000" w:themeColor="text1"/>
        </w:rPr>
        <w:t xml:space="preserve">Körper </w:t>
      </w:r>
      <w:r w:rsidRPr="009C0EAE">
        <w:rPr>
          <w:rFonts w:ascii="Arial" w:hAnsi="Arial" w:cs="Arial"/>
          <w:iCs/>
          <w:color w:val="000000" w:themeColor="text1"/>
        </w:rPr>
        <w:t xml:space="preserve">and </w:t>
      </w:r>
      <w:proofErr w:type="spellStart"/>
      <w:r w:rsidRPr="009C0EAE">
        <w:rPr>
          <w:rFonts w:ascii="Arial" w:hAnsi="Arial" w:cs="Arial"/>
          <w:i/>
          <w:color w:val="000000" w:themeColor="text1"/>
        </w:rPr>
        <w:t>Leib</w:t>
      </w:r>
      <w:proofErr w:type="spellEnd"/>
      <w:r w:rsidRPr="009C0EAE">
        <w:rPr>
          <w:rFonts w:ascii="Arial" w:hAnsi="Arial" w:cs="Arial"/>
        </w:rPr>
        <w:t xml:space="preserve"> occurred with the feeling of being immersed in a </w:t>
      </w:r>
      <w:r w:rsidRPr="009C0EAE">
        <w:rPr>
          <w:rFonts w:ascii="Arial" w:hAnsi="Arial" w:cs="Arial"/>
        </w:rPr>
        <w:lastRenderedPageBreak/>
        <w:t>warm calm space. Th</w:t>
      </w:r>
      <w:r>
        <w:rPr>
          <w:rFonts w:ascii="Arial" w:hAnsi="Arial" w:cs="Arial"/>
        </w:rPr>
        <w:t xml:space="preserve">ese </w:t>
      </w:r>
      <w:r w:rsidRPr="00546DFF">
        <w:rPr>
          <w:rFonts w:ascii="Arial" w:hAnsi="Arial" w:cs="Arial"/>
          <w:i/>
          <w:iCs/>
        </w:rPr>
        <w:t>affordance</w:t>
      </w:r>
      <w:r>
        <w:rPr>
          <w:rFonts w:ascii="Arial" w:hAnsi="Arial" w:cs="Arial"/>
          <w:i/>
          <w:iCs/>
        </w:rPr>
        <w:t>s</w:t>
      </w:r>
      <w:r>
        <w:rPr>
          <w:rFonts w:ascii="Arial" w:hAnsi="Arial" w:cs="Arial"/>
        </w:rPr>
        <w:t xml:space="preserve"> enhanced states of </w:t>
      </w:r>
      <w:r w:rsidRPr="00D05FF4">
        <w:rPr>
          <w:rFonts w:ascii="Arial" w:hAnsi="Arial" w:cs="Arial"/>
          <w:i/>
          <w:iCs/>
        </w:rPr>
        <w:t>flow</w:t>
      </w:r>
      <w:r w:rsidRPr="00226E94">
        <w:rPr>
          <w:rFonts w:ascii="Arial" w:hAnsi="Arial" w:cs="Arial"/>
          <w:i/>
          <w:iCs/>
        </w:rPr>
        <w:t xml:space="preserve"> </w:t>
      </w:r>
      <w:r w:rsidRPr="009C0EAE">
        <w:rPr>
          <w:rFonts w:ascii="Arial" w:hAnsi="Arial" w:cs="Arial"/>
        </w:rPr>
        <w:t xml:space="preserve">and </w:t>
      </w:r>
      <w:r w:rsidRPr="009C0EAE">
        <w:rPr>
          <w:rFonts w:ascii="Arial" w:hAnsi="Arial" w:cs="Arial"/>
          <w:i/>
          <w:iCs/>
        </w:rPr>
        <w:t xml:space="preserve">dwelling </w:t>
      </w:r>
      <w:r w:rsidRPr="009C0EAE">
        <w:rPr>
          <w:rFonts w:ascii="Arial" w:hAnsi="Arial" w:cs="Arial"/>
        </w:rPr>
        <w:t xml:space="preserve">in </w:t>
      </w:r>
      <w:r>
        <w:rPr>
          <w:rFonts w:ascii="Arial" w:hAnsi="Arial" w:cs="Arial"/>
        </w:rPr>
        <w:t xml:space="preserve">my </w:t>
      </w:r>
      <w:r w:rsidRPr="009C0EAE">
        <w:rPr>
          <w:rFonts w:ascii="Arial" w:hAnsi="Arial" w:cs="Arial"/>
        </w:rPr>
        <w:t>lived experience of the</w:t>
      </w:r>
      <w:r>
        <w:rPr>
          <w:rFonts w:ascii="Arial" w:hAnsi="Arial" w:cs="Arial"/>
        </w:rPr>
        <w:t xml:space="preserve"> dance that entwined </w:t>
      </w:r>
      <w:proofErr w:type="spellStart"/>
      <w:r w:rsidRPr="00226E94">
        <w:rPr>
          <w:rFonts w:ascii="Arial" w:hAnsi="Arial" w:cs="Arial"/>
          <w:i/>
          <w:iCs/>
        </w:rPr>
        <w:t>chiasmically</w:t>
      </w:r>
      <w:proofErr w:type="spellEnd"/>
      <w:r>
        <w:rPr>
          <w:rFonts w:ascii="Arial" w:hAnsi="Arial" w:cs="Arial"/>
        </w:rPr>
        <w:t xml:space="preserve"> with the </w:t>
      </w:r>
      <w:r w:rsidRPr="009C0EAE">
        <w:rPr>
          <w:rFonts w:ascii="Arial" w:hAnsi="Arial" w:cs="Arial"/>
        </w:rPr>
        <w:t>environment</w:t>
      </w:r>
      <w:r>
        <w:rPr>
          <w:rFonts w:ascii="Arial" w:hAnsi="Arial" w:cs="Arial"/>
        </w:rPr>
        <w:t>. My</w:t>
      </w:r>
      <w:r w:rsidRPr="009C0EAE">
        <w:rPr>
          <w:rFonts w:ascii="Arial" w:hAnsi="Arial" w:cs="Arial"/>
        </w:rPr>
        <w:t xml:space="preserve"> skin</w:t>
      </w:r>
      <w:r>
        <w:rPr>
          <w:rFonts w:ascii="Arial" w:hAnsi="Arial" w:cs="Arial"/>
        </w:rPr>
        <w:t xml:space="preserve"> no longer felt cold nor a b</w:t>
      </w:r>
      <w:r w:rsidRPr="009C0EAE">
        <w:rPr>
          <w:rFonts w:ascii="Arial" w:hAnsi="Arial" w:cs="Arial"/>
        </w:rPr>
        <w:t xml:space="preserve">arrier </w:t>
      </w:r>
      <w:r>
        <w:rPr>
          <w:rFonts w:ascii="Arial" w:hAnsi="Arial" w:cs="Arial"/>
        </w:rPr>
        <w:t xml:space="preserve">to fight the cold. Rather it </w:t>
      </w:r>
      <w:r w:rsidRPr="009C0EAE">
        <w:rPr>
          <w:rFonts w:ascii="Arial" w:hAnsi="Arial" w:cs="Arial"/>
        </w:rPr>
        <w:t>felt porous</w:t>
      </w:r>
      <w:r>
        <w:rPr>
          <w:rFonts w:ascii="Arial" w:hAnsi="Arial" w:cs="Arial"/>
        </w:rPr>
        <w:t xml:space="preserve">, and </w:t>
      </w:r>
      <w:r w:rsidR="00951145">
        <w:rPr>
          <w:rFonts w:ascii="Arial" w:hAnsi="Arial" w:cs="Arial"/>
        </w:rPr>
        <w:t xml:space="preserve">my </w:t>
      </w:r>
      <w:r w:rsidRPr="009C0EAE">
        <w:rPr>
          <w:rFonts w:ascii="Arial" w:hAnsi="Arial" w:cs="Arial"/>
        </w:rPr>
        <w:t xml:space="preserve">subjectivity </w:t>
      </w:r>
      <w:r w:rsidRPr="009C0EAE">
        <w:rPr>
          <w:rFonts w:ascii="Arial" w:hAnsi="Arial" w:cs="Arial"/>
          <w:i/>
          <w:iCs/>
        </w:rPr>
        <w:t>felt like</w:t>
      </w:r>
      <w:r w:rsidRPr="009C0EAE">
        <w:rPr>
          <w:rFonts w:ascii="Arial" w:hAnsi="Arial" w:cs="Arial"/>
        </w:rPr>
        <w:t xml:space="preserve"> </w:t>
      </w:r>
      <w:r>
        <w:rPr>
          <w:rFonts w:ascii="Arial" w:hAnsi="Arial" w:cs="Arial"/>
        </w:rPr>
        <w:t xml:space="preserve">I </w:t>
      </w:r>
      <w:r w:rsidRPr="009C0EAE">
        <w:rPr>
          <w:rFonts w:ascii="Arial" w:hAnsi="Arial" w:cs="Arial"/>
        </w:rPr>
        <w:t xml:space="preserve">was extending outwardly through this porosity, </w:t>
      </w:r>
      <w:r w:rsidRPr="009C0EAE">
        <w:rPr>
          <w:rFonts w:ascii="Arial" w:hAnsi="Arial" w:cs="Arial"/>
          <w:i/>
          <w:iCs/>
        </w:rPr>
        <w:t>into</w:t>
      </w:r>
      <w:r w:rsidRPr="009C0EAE">
        <w:rPr>
          <w:rFonts w:ascii="Arial" w:hAnsi="Arial" w:cs="Arial"/>
        </w:rPr>
        <w:t xml:space="preserve"> the world </w:t>
      </w:r>
      <w:r>
        <w:rPr>
          <w:rFonts w:ascii="Arial" w:hAnsi="Arial" w:cs="Arial"/>
        </w:rPr>
        <w:t>becoming</w:t>
      </w:r>
      <w:r w:rsidRPr="009C0EAE">
        <w:rPr>
          <w:rFonts w:ascii="Arial" w:hAnsi="Arial" w:cs="Arial"/>
        </w:rPr>
        <w:t xml:space="preserve"> part of it, </w:t>
      </w:r>
      <w:r>
        <w:rPr>
          <w:rFonts w:ascii="Arial" w:hAnsi="Arial" w:cs="Arial"/>
        </w:rPr>
        <w:t xml:space="preserve">entwining </w:t>
      </w:r>
      <w:r w:rsidRPr="009C0EAE">
        <w:rPr>
          <w:rFonts w:ascii="Arial" w:hAnsi="Arial" w:cs="Arial"/>
        </w:rPr>
        <w:t xml:space="preserve">with it. This enhanced the methods of </w:t>
      </w:r>
      <w:r w:rsidRPr="009C0EAE">
        <w:rPr>
          <w:rFonts w:ascii="Arial" w:hAnsi="Arial" w:cs="Arial"/>
          <w:i/>
          <w:iCs/>
        </w:rPr>
        <w:t>dwelling</w:t>
      </w:r>
      <w:r w:rsidRPr="009C0EAE">
        <w:rPr>
          <w:rFonts w:ascii="Arial" w:hAnsi="Arial" w:cs="Arial"/>
        </w:rPr>
        <w:t xml:space="preserve"> and </w:t>
      </w:r>
      <w:r w:rsidRPr="009C0EAE">
        <w:rPr>
          <w:rFonts w:ascii="Arial" w:hAnsi="Arial" w:cs="Arial"/>
          <w:i/>
          <w:iCs/>
        </w:rPr>
        <w:t>listening</w:t>
      </w:r>
      <w:r w:rsidRPr="009C0EAE">
        <w:rPr>
          <w:rFonts w:ascii="Arial" w:hAnsi="Arial" w:cs="Arial"/>
        </w:rPr>
        <w:t xml:space="preserve"> to the </w:t>
      </w:r>
      <w:r w:rsidRPr="009C0EAE">
        <w:rPr>
          <w:rFonts w:ascii="Arial" w:hAnsi="Arial" w:cs="Arial"/>
          <w:i/>
          <w:iCs/>
        </w:rPr>
        <w:t xml:space="preserve">mores </w:t>
      </w:r>
      <w:r w:rsidRPr="009C0EAE">
        <w:rPr>
          <w:rFonts w:ascii="Arial" w:hAnsi="Arial" w:cs="Arial"/>
        </w:rPr>
        <w:t xml:space="preserve">of experience. </w:t>
      </w:r>
      <w:r>
        <w:rPr>
          <w:rFonts w:ascii="Arial" w:hAnsi="Arial" w:cs="Arial"/>
        </w:rPr>
        <w:t>A</w:t>
      </w:r>
      <w:r w:rsidRPr="009C0EAE">
        <w:rPr>
          <w:rFonts w:ascii="Arial" w:hAnsi="Arial" w:cs="Arial"/>
        </w:rPr>
        <w:t xml:space="preserve"> state of calm</w:t>
      </w:r>
      <w:r>
        <w:rPr>
          <w:rFonts w:ascii="Arial" w:hAnsi="Arial" w:cs="Arial"/>
        </w:rPr>
        <w:t>, well-being</w:t>
      </w:r>
      <w:r w:rsidRPr="009C0EAE">
        <w:rPr>
          <w:rFonts w:ascii="Arial" w:hAnsi="Arial" w:cs="Arial"/>
        </w:rPr>
        <w:t xml:space="preserve"> and </w:t>
      </w:r>
      <w:r w:rsidRPr="009C0EAE">
        <w:rPr>
          <w:rFonts w:ascii="Arial" w:hAnsi="Arial" w:cs="Arial"/>
          <w:i/>
          <w:iCs/>
        </w:rPr>
        <w:t>flow</w:t>
      </w:r>
      <w:r w:rsidRPr="009C0EAE">
        <w:rPr>
          <w:rFonts w:ascii="Arial" w:hAnsi="Arial" w:cs="Arial"/>
        </w:rPr>
        <w:t xml:space="preserve"> th</w:t>
      </w:r>
      <w:r>
        <w:rPr>
          <w:rFonts w:ascii="Arial" w:hAnsi="Arial" w:cs="Arial"/>
        </w:rPr>
        <w:t>erefore</w:t>
      </w:r>
      <w:r w:rsidRPr="009C0EAE">
        <w:rPr>
          <w:rFonts w:ascii="Arial" w:hAnsi="Arial" w:cs="Arial"/>
        </w:rPr>
        <w:t xml:space="preserve"> increased. </w:t>
      </w:r>
    </w:p>
    <w:p w14:paraId="644818BB" w14:textId="77777777" w:rsidR="007B0D09" w:rsidRPr="009C0EAE" w:rsidRDefault="007B0D09" w:rsidP="007B0D09">
      <w:pPr>
        <w:spacing w:line="480" w:lineRule="auto"/>
        <w:jc w:val="both"/>
        <w:rPr>
          <w:rFonts w:ascii="Arial" w:hAnsi="Arial" w:cs="Arial"/>
        </w:rPr>
      </w:pPr>
    </w:p>
    <w:p w14:paraId="3CE9B119" w14:textId="7FBEDAFB" w:rsidR="007B0D09" w:rsidRDefault="007B0D09" w:rsidP="007B0D09">
      <w:pPr>
        <w:spacing w:line="480" w:lineRule="auto"/>
        <w:jc w:val="both"/>
        <w:rPr>
          <w:rFonts w:ascii="Arial" w:hAnsi="Arial" w:cs="Arial"/>
        </w:rPr>
      </w:pPr>
      <w:r>
        <w:rPr>
          <w:rFonts w:ascii="Arial" w:hAnsi="Arial" w:cs="Arial"/>
          <w:color w:val="262626" w:themeColor="text1" w:themeTint="D9"/>
        </w:rPr>
        <w:t>My</w:t>
      </w:r>
      <w:r w:rsidRPr="009C0EAE">
        <w:rPr>
          <w:rFonts w:ascii="Arial" w:hAnsi="Arial" w:cs="Arial"/>
        </w:rPr>
        <w:t xml:space="preserve"> </w:t>
      </w:r>
      <w:proofErr w:type="spellStart"/>
      <w:r w:rsidRPr="009C0EAE">
        <w:rPr>
          <w:rFonts w:ascii="Arial" w:hAnsi="Arial" w:cs="Arial"/>
          <w:i/>
          <w:iCs/>
        </w:rPr>
        <w:t>Leib</w:t>
      </w:r>
      <w:proofErr w:type="spellEnd"/>
      <w:r w:rsidRPr="009C0EAE">
        <w:rPr>
          <w:rFonts w:ascii="Arial" w:hAnsi="Arial" w:cs="Arial"/>
        </w:rPr>
        <w:t xml:space="preserve">, </w:t>
      </w:r>
      <w:r w:rsidRPr="00174180">
        <w:rPr>
          <w:rFonts w:ascii="Arial" w:hAnsi="Arial" w:cs="Arial"/>
        </w:rPr>
        <w:t xml:space="preserve">was experienced through my entire body that moved effortlessly, with my subjective experience fully immersed within this harmonious state of </w:t>
      </w:r>
      <w:r w:rsidRPr="00174180">
        <w:rPr>
          <w:rFonts w:ascii="Arial" w:hAnsi="Arial" w:cs="Arial"/>
          <w:i/>
          <w:iCs/>
        </w:rPr>
        <w:t>flow</w:t>
      </w:r>
      <w:r w:rsidRPr="00174180">
        <w:rPr>
          <w:rFonts w:ascii="Arial" w:hAnsi="Arial" w:cs="Arial"/>
        </w:rPr>
        <w:t xml:space="preserve">. My body, my perceptive subjective experience and the location also seemed to exist in states of </w:t>
      </w:r>
      <w:r w:rsidRPr="00174180">
        <w:rPr>
          <w:rFonts w:ascii="Arial" w:hAnsi="Arial" w:cs="Arial"/>
          <w:i/>
          <w:iCs/>
        </w:rPr>
        <w:t>flow.</w:t>
      </w:r>
      <w:r w:rsidRPr="00174180">
        <w:rPr>
          <w:rFonts w:ascii="Arial" w:hAnsi="Arial" w:cs="Arial"/>
        </w:rPr>
        <w:t xml:space="preserve"> This dynamic emergent state was experienced as a </w:t>
      </w:r>
      <w:r w:rsidRPr="00174180">
        <w:rPr>
          <w:rFonts w:ascii="Arial" w:hAnsi="Arial" w:cs="Arial"/>
          <w:i/>
          <w:iCs/>
        </w:rPr>
        <w:t xml:space="preserve">self-world, </w:t>
      </w:r>
      <w:r w:rsidRPr="00174180">
        <w:rPr>
          <w:rFonts w:ascii="Arial" w:hAnsi="Arial" w:cs="Arial"/>
        </w:rPr>
        <w:t xml:space="preserve">expanding </w:t>
      </w:r>
      <w:r w:rsidRPr="00174180">
        <w:rPr>
          <w:rFonts w:ascii="Arial" w:hAnsi="Arial" w:cs="Arial"/>
          <w:i/>
          <w:iCs/>
        </w:rPr>
        <w:t xml:space="preserve">simultaneously, </w:t>
      </w:r>
      <w:r w:rsidRPr="00174180">
        <w:rPr>
          <w:rFonts w:ascii="Arial" w:hAnsi="Arial" w:cs="Arial"/>
        </w:rPr>
        <w:t xml:space="preserve">not just the </w:t>
      </w:r>
      <w:r w:rsidRPr="00174180">
        <w:rPr>
          <w:rFonts w:ascii="Arial" w:hAnsi="Arial" w:cs="Arial"/>
          <w:i/>
          <w:iCs/>
        </w:rPr>
        <w:t>self</w:t>
      </w:r>
      <w:r w:rsidR="0093151D">
        <w:rPr>
          <w:rFonts w:ascii="Arial" w:hAnsi="Arial" w:cs="Arial"/>
          <w:i/>
          <w:iCs/>
        </w:rPr>
        <w:t xml:space="preserve"> </w:t>
      </w:r>
      <w:r w:rsidR="0093151D">
        <w:rPr>
          <w:rFonts w:ascii="Arial" w:hAnsi="Arial" w:cs="Arial"/>
        </w:rPr>
        <w:t>and body</w:t>
      </w:r>
      <w:r w:rsidRPr="00174180">
        <w:rPr>
          <w:rFonts w:ascii="Arial" w:hAnsi="Arial" w:cs="Arial"/>
          <w:i/>
          <w:iCs/>
        </w:rPr>
        <w:t xml:space="preserve"> </w:t>
      </w:r>
      <w:r w:rsidRPr="00174180">
        <w:rPr>
          <w:rFonts w:ascii="Arial" w:hAnsi="Arial" w:cs="Arial"/>
        </w:rPr>
        <w:t xml:space="preserve">expanding into the world, but of </w:t>
      </w:r>
      <w:r w:rsidRPr="00174180">
        <w:rPr>
          <w:rFonts w:ascii="Arial" w:hAnsi="Arial" w:cs="Arial"/>
          <w:i/>
          <w:iCs/>
        </w:rPr>
        <w:t>self</w:t>
      </w:r>
      <w:r w:rsidR="00E26639" w:rsidRPr="00E26639">
        <w:rPr>
          <w:rFonts w:ascii="Arial" w:hAnsi="Arial" w:cs="Arial"/>
          <w:i/>
          <w:iCs/>
        </w:rPr>
        <w:t>-</w:t>
      </w:r>
      <w:r w:rsidRPr="00E26639">
        <w:rPr>
          <w:rFonts w:ascii="Arial" w:hAnsi="Arial" w:cs="Arial"/>
          <w:i/>
          <w:iCs/>
        </w:rPr>
        <w:t>world</w:t>
      </w:r>
      <w:r w:rsidRPr="00174180">
        <w:rPr>
          <w:rFonts w:ascii="Arial" w:hAnsi="Arial" w:cs="Arial"/>
        </w:rPr>
        <w:t xml:space="preserve"> expanding together. With this experience, time and space slowed down, a synergistic </w:t>
      </w:r>
      <w:r w:rsidRPr="00174180">
        <w:rPr>
          <w:rFonts w:ascii="Arial" w:hAnsi="Arial" w:cs="Arial"/>
          <w:i/>
          <w:iCs/>
        </w:rPr>
        <w:t>flow</w:t>
      </w:r>
      <w:r w:rsidRPr="00174180">
        <w:rPr>
          <w:rFonts w:ascii="Arial" w:hAnsi="Arial" w:cs="Arial"/>
        </w:rPr>
        <w:t xml:space="preserve"> of time and lived </w:t>
      </w:r>
      <w:r w:rsidR="000B620B">
        <w:rPr>
          <w:rFonts w:ascii="Arial" w:hAnsi="Arial" w:cs="Arial"/>
        </w:rPr>
        <w:t xml:space="preserve">was </w:t>
      </w:r>
      <w:r w:rsidRPr="00174180">
        <w:rPr>
          <w:rFonts w:ascii="Arial" w:hAnsi="Arial" w:cs="Arial"/>
        </w:rPr>
        <w:t>experienced</w:t>
      </w:r>
      <w:r w:rsidR="000B620B">
        <w:rPr>
          <w:rFonts w:ascii="Arial" w:hAnsi="Arial" w:cs="Arial"/>
        </w:rPr>
        <w:t xml:space="preserve"> </w:t>
      </w:r>
      <w:r w:rsidR="000B620B" w:rsidRPr="007977B2">
        <w:rPr>
          <w:rFonts w:ascii="Arial" w:hAnsi="Arial" w:cs="Arial"/>
        </w:rPr>
        <w:t>as</w:t>
      </w:r>
      <w:r w:rsidRPr="007977B2">
        <w:rPr>
          <w:rFonts w:ascii="Arial" w:hAnsi="Arial" w:cs="Arial"/>
        </w:rPr>
        <w:t xml:space="preserve"> </w:t>
      </w:r>
      <w:r w:rsidRPr="006F53CB">
        <w:rPr>
          <w:rFonts w:ascii="Arial" w:hAnsi="Arial" w:cs="Arial"/>
          <w:i/>
          <w:iCs/>
        </w:rPr>
        <w:t>fusing with the environment</w:t>
      </w:r>
      <w:r w:rsidR="00613295">
        <w:rPr>
          <w:rFonts w:ascii="Arial" w:hAnsi="Arial" w:cs="Arial"/>
        </w:rPr>
        <w:t xml:space="preserve"> </w:t>
      </w:r>
      <w:r>
        <w:rPr>
          <w:rFonts w:ascii="Arial" w:hAnsi="Arial" w:cs="Arial"/>
        </w:rPr>
        <w:t>and</w:t>
      </w:r>
      <w:r w:rsidRPr="009C0EAE">
        <w:rPr>
          <w:rFonts w:ascii="Arial" w:hAnsi="Arial" w:cs="Arial"/>
        </w:rPr>
        <w:t xml:space="preserve"> </w:t>
      </w:r>
      <w:r w:rsidRPr="0072058C">
        <w:rPr>
          <w:rFonts w:ascii="Arial" w:hAnsi="Arial" w:cs="Arial"/>
          <w:i/>
          <w:iCs/>
        </w:rPr>
        <w:t xml:space="preserve">expanding </w:t>
      </w:r>
      <w:r>
        <w:rPr>
          <w:rFonts w:ascii="Arial" w:hAnsi="Arial" w:cs="Arial"/>
        </w:rPr>
        <w:t xml:space="preserve">with </w:t>
      </w:r>
      <w:r w:rsidRPr="009C0EAE">
        <w:rPr>
          <w:rFonts w:ascii="Arial" w:hAnsi="Arial" w:cs="Arial"/>
        </w:rPr>
        <w:t>the world</w:t>
      </w:r>
      <w:r>
        <w:rPr>
          <w:rFonts w:ascii="Arial" w:hAnsi="Arial" w:cs="Arial"/>
        </w:rPr>
        <w:t xml:space="preserve">. </w:t>
      </w:r>
    </w:p>
    <w:p w14:paraId="6C3BECE3" w14:textId="77777777" w:rsidR="007B0D09" w:rsidRPr="009C0EAE" w:rsidRDefault="007B0D09" w:rsidP="007B0D09">
      <w:pPr>
        <w:spacing w:line="480" w:lineRule="auto"/>
        <w:jc w:val="both"/>
        <w:rPr>
          <w:rFonts w:ascii="Arial" w:hAnsi="Arial" w:cs="Arial"/>
          <w:i/>
          <w:iCs/>
        </w:rPr>
      </w:pPr>
    </w:p>
    <w:p w14:paraId="51FBB461" w14:textId="6C88CD1B" w:rsidR="007B0D09" w:rsidRPr="002E1EAC" w:rsidRDefault="007B0D09" w:rsidP="007B0D09">
      <w:pPr>
        <w:pStyle w:val="NoSpacing"/>
        <w:spacing w:line="480" w:lineRule="auto"/>
        <w:jc w:val="both"/>
        <w:rPr>
          <w:rFonts w:ascii="Arial" w:hAnsi="Arial" w:cs="Arial"/>
        </w:rPr>
      </w:pPr>
      <w:r w:rsidRPr="009C0EAE">
        <w:rPr>
          <w:rFonts w:ascii="Arial" w:hAnsi="Arial" w:cs="Arial"/>
          <w:i/>
          <w:iCs/>
        </w:rPr>
        <w:t xml:space="preserve">Withdrawing </w:t>
      </w:r>
      <w:r w:rsidRPr="009C0EAE">
        <w:rPr>
          <w:rFonts w:ascii="Arial" w:hAnsi="Arial" w:cs="Arial"/>
        </w:rPr>
        <w:t xml:space="preserve">and </w:t>
      </w:r>
      <w:r w:rsidRPr="009C0EAE">
        <w:rPr>
          <w:rFonts w:ascii="Arial" w:hAnsi="Arial" w:cs="Arial"/>
          <w:i/>
          <w:iCs/>
        </w:rPr>
        <w:t xml:space="preserve">expanding </w:t>
      </w:r>
      <w:r w:rsidRPr="009C0EAE">
        <w:rPr>
          <w:rFonts w:ascii="Arial" w:hAnsi="Arial" w:cs="Arial"/>
        </w:rPr>
        <w:t>are consequently</w:t>
      </w:r>
      <w:r w:rsidRPr="009C0EAE">
        <w:rPr>
          <w:rFonts w:ascii="Arial" w:hAnsi="Arial" w:cs="Arial"/>
          <w:i/>
          <w:iCs/>
        </w:rPr>
        <w:t xml:space="preserve"> </w:t>
      </w:r>
      <w:r w:rsidRPr="009C0EAE">
        <w:rPr>
          <w:rFonts w:ascii="Arial" w:hAnsi="Arial" w:cs="Arial"/>
        </w:rPr>
        <w:t xml:space="preserve">descriptive approximations of what </w:t>
      </w:r>
      <w:r>
        <w:rPr>
          <w:rFonts w:ascii="Arial" w:hAnsi="Arial" w:cs="Arial"/>
        </w:rPr>
        <w:t xml:space="preserve">this </w:t>
      </w:r>
      <w:r w:rsidRPr="00900DBD">
        <w:rPr>
          <w:rFonts w:ascii="Arial" w:hAnsi="Arial" w:cs="Arial"/>
          <w:i/>
          <w:iCs/>
        </w:rPr>
        <w:t xml:space="preserve">flow </w:t>
      </w:r>
      <w:r w:rsidRPr="009C0EAE">
        <w:rPr>
          <w:rFonts w:ascii="Arial" w:hAnsi="Arial" w:cs="Arial"/>
        </w:rPr>
        <w:t>felt like</w:t>
      </w:r>
      <w:r>
        <w:rPr>
          <w:rFonts w:ascii="Arial" w:hAnsi="Arial" w:cs="Arial"/>
        </w:rPr>
        <w:t>,</w:t>
      </w:r>
      <w:r w:rsidRPr="009C0EAE">
        <w:rPr>
          <w:rFonts w:ascii="Arial" w:hAnsi="Arial" w:cs="Arial"/>
        </w:rPr>
        <w:t xml:space="preserve"> in different environments</w:t>
      </w:r>
      <w:r>
        <w:rPr>
          <w:rFonts w:ascii="Arial" w:hAnsi="Arial" w:cs="Arial"/>
        </w:rPr>
        <w:t xml:space="preserve"> and their </w:t>
      </w:r>
      <w:r w:rsidRPr="00DD55A7">
        <w:rPr>
          <w:rFonts w:ascii="Arial" w:hAnsi="Arial" w:cs="Arial"/>
          <w:i/>
          <w:iCs/>
        </w:rPr>
        <w:t>affordances</w:t>
      </w:r>
      <w:r w:rsidRPr="009C0EAE">
        <w:rPr>
          <w:rFonts w:ascii="Arial" w:hAnsi="Arial" w:cs="Arial"/>
        </w:rPr>
        <w:t xml:space="preserve">. These words can merely approximate what it felt like to be immersed in </w:t>
      </w:r>
      <w:r w:rsidRPr="009C0EAE">
        <w:rPr>
          <w:rFonts w:ascii="Arial" w:hAnsi="Arial" w:cs="Arial"/>
          <w:i/>
          <w:iCs/>
        </w:rPr>
        <w:t>chiasmic</w:t>
      </w:r>
      <w:r w:rsidRPr="009C0EAE">
        <w:rPr>
          <w:rFonts w:ascii="Arial" w:hAnsi="Arial" w:cs="Arial"/>
        </w:rPr>
        <w:t xml:space="preserve"> and reversible relationship</w:t>
      </w:r>
      <w:r>
        <w:rPr>
          <w:rFonts w:ascii="Arial" w:hAnsi="Arial" w:cs="Arial"/>
        </w:rPr>
        <w:t>s</w:t>
      </w:r>
      <w:r w:rsidRPr="009C0EAE">
        <w:rPr>
          <w:rFonts w:ascii="Arial" w:hAnsi="Arial" w:cs="Arial"/>
        </w:rPr>
        <w:t xml:space="preserve"> </w:t>
      </w:r>
      <w:r w:rsidRPr="002E1EAC">
        <w:rPr>
          <w:rFonts w:ascii="Arial" w:hAnsi="Arial" w:cs="Arial"/>
        </w:rPr>
        <w:t xml:space="preserve">with the </w:t>
      </w:r>
      <w:r w:rsidRPr="002E1EAC">
        <w:rPr>
          <w:rFonts w:ascii="Arial" w:hAnsi="Arial" w:cs="Arial"/>
          <w:i/>
          <w:iCs/>
        </w:rPr>
        <w:t xml:space="preserve">flesh </w:t>
      </w:r>
      <w:r w:rsidRPr="002E1EAC">
        <w:rPr>
          <w:rFonts w:ascii="Arial" w:hAnsi="Arial" w:cs="Arial"/>
        </w:rPr>
        <w:t xml:space="preserve">of the world. They can never </w:t>
      </w:r>
      <w:r w:rsidR="007B4C3F">
        <w:rPr>
          <w:rFonts w:ascii="Arial" w:hAnsi="Arial" w:cs="Arial"/>
        </w:rPr>
        <w:t xml:space="preserve">be </w:t>
      </w:r>
      <w:r w:rsidRPr="002E1EAC">
        <w:rPr>
          <w:rFonts w:ascii="Arial" w:hAnsi="Arial" w:cs="Arial"/>
        </w:rPr>
        <w:t>fully disclose</w:t>
      </w:r>
      <w:r w:rsidR="004070B3">
        <w:rPr>
          <w:rFonts w:ascii="Arial" w:hAnsi="Arial" w:cs="Arial"/>
        </w:rPr>
        <w:t>d,</w:t>
      </w:r>
      <w:r w:rsidRPr="002E1EAC">
        <w:rPr>
          <w:rFonts w:ascii="Arial" w:hAnsi="Arial" w:cs="Arial"/>
        </w:rPr>
        <w:t xml:space="preserve"> how this fe</w:t>
      </w:r>
      <w:r w:rsidR="00E8174A">
        <w:rPr>
          <w:rFonts w:ascii="Arial" w:hAnsi="Arial" w:cs="Arial"/>
        </w:rPr>
        <w:t>els</w:t>
      </w:r>
      <w:r w:rsidRPr="002E1EAC">
        <w:rPr>
          <w:rFonts w:ascii="Arial" w:hAnsi="Arial" w:cs="Arial"/>
        </w:rPr>
        <w:t xml:space="preserve">, as one is always sliding across the objective and subjective positions, through multiple </w:t>
      </w:r>
      <w:r w:rsidR="00255836" w:rsidRPr="00255836">
        <w:rPr>
          <w:rFonts w:ascii="Arial" w:hAnsi="Arial" w:cs="Arial"/>
          <w:i/>
          <w:iCs/>
        </w:rPr>
        <w:t>felt-sense</w:t>
      </w:r>
      <w:r w:rsidR="00255836">
        <w:rPr>
          <w:rFonts w:ascii="Arial" w:hAnsi="Arial" w:cs="Arial"/>
        </w:rPr>
        <w:t xml:space="preserve"> experiences</w:t>
      </w:r>
      <w:r w:rsidRPr="002E1EAC">
        <w:rPr>
          <w:rFonts w:ascii="Arial" w:hAnsi="Arial" w:cs="Arial"/>
        </w:rPr>
        <w:t xml:space="preserve">. This makes one constantly shift across states of perception and embodiment that enfold within oneself, across others and the world. </w:t>
      </w:r>
    </w:p>
    <w:p w14:paraId="4043C714" w14:textId="77777777" w:rsidR="007B0D09" w:rsidRPr="002E1EAC" w:rsidRDefault="007B0D09" w:rsidP="007B0D09">
      <w:pPr>
        <w:pStyle w:val="NoSpacing"/>
        <w:spacing w:line="480" w:lineRule="auto"/>
        <w:jc w:val="both"/>
        <w:rPr>
          <w:rFonts w:ascii="Arial" w:hAnsi="Arial" w:cs="Arial"/>
        </w:rPr>
      </w:pPr>
    </w:p>
    <w:p w14:paraId="476F43C4" w14:textId="07699AAF" w:rsidR="00AF0867" w:rsidRDefault="007B0D09" w:rsidP="007B0D09">
      <w:pPr>
        <w:spacing w:line="480" w:lineRule="auto"/>
        <w:jc w:val="both"/>
        <w:rPr>
          <w:rFonts w:ascii="Arial" w:hAnsi="Arial" w:cs="Arial"/>
        </w:rPr>
      </w:pPr>
      <w:r w:rsidRPr="002E1EAC">
        <w:rPr>
          <w:rFonts w:ascii="Arial" w:hAnsi="Arial" w:cs="Arial"/>
        </w:rPr>
        <w:lastRenderedPageBreak/>
        <w:t xml:space="preserve">These experiences were perceived as </w:t>
      </w:r>
      <w:r w:rsidRPr="002E1EAC">
        <w:rPr>
          <w:rFonts w:ascii="Arial" w:hAnsi="Arial" w:cs="Arial"/>
          <w:i/>
          <w:iCs/>
        </w:rPr>
        <w:t xml:space="preserve">my mind being on a holiday, </w:t>
      </w:r>
      <w:r w:rsidRPr="002E1EAC">
        <w:rPr>
          <w:rFonts w:ascii="Arial" w:hAnsi="Arial" w:cs="Arial"/>
        </w:rPr>
        <w:t>my body fusing</w:t>
      </w:r>
      <w:r w:rsidRPr="002E1EAC">
        <w:rPr>
          <w:rFonts w:ascii="Arial" w:hAnsi="Arial" w:cs="Arial"/>
          <w:i/>
          <w:iCs/>
        </w:rPr>
        <w:t xml:space="preserve"> with the environment </w:t>
      </w:r>
      <w:r w:rsidRPr="002E1EAC">
        <w:rPr>
          <w:rFonts w:ascii="Arial" w:hAnsi="Arial" w:cs="Arial"/>
        </w:rPr>
        <w:t>free from time constraints and linear thought processes.</w:t>
      </w:r>
      <w:r w:rsidRPr="002E1EAC">
        <w:rPr>
          <w:rFonts w:ascii="Arial" w:hAnsi="Arial" w:cs="Arial"/>
          <w:i/>
          <w:iCs/>
        </w:rPr>
        <w:t xml:space="preserve"> </w:t>
      </w:r>
      <w:r w:rsidRPr="002E1EAC">
        <w:rPr>
          <w:rFonts w:ascii="Arial" w:hAnsi="Arial" w:cs="Arial"/>
        </w:rPr>
        <w:t xml:space="preserve">This gave me an </w:t>
      </w:r>
      <w:r w:rsidRPr="00013F03">
        <w:rPr>
          <w:rFonts w:ascii="Arial" w:hAnsi="Arial" w:cs="Arial"/>
        </w:rPr>
        <w:t xml:space="preserve">overwhelming sense </w:t>
      </w:r>
      <w:r w:rsidR="00A11394">
        <w:rPr>
          <w:rFonts w:ascii="Arial" w:hAnsi="Arial" w:cs="Arial"/>
        </w:rPr>
        <w:t>of</w:t>
      </w:r>
      <w:r w:rsidRPr="00A11394">
        <w:rPr>
          <w:rFonts w:ascii="Arial" w:hAnsi="Arial" w:cs="Arial"/>
          <w:i/>
          <w:iCs/>
        </w:rPr>
        <w:t xml:space="preserve"> well-being and </w:t>
      </w:r>
      <w:r w:rsidRPr="00A11394">
        <w:rPr>
          <w:rFonts w:ascii="Arial" w:hAnsi="Arial" w:cs="Arial"/>
          <w:i/>
          <w:iCs/>
          <w:color w:val="000000" w:themeColor="text1"/>
        </w:rPr>
        <w:t>calm</w:t>
      </w:r>
      <w:r w:rsidR="00294189" w:rsidRPr="00013F03">
        <w:rPr>
          <w:rFonts w:ascii="Arial" w:hAnsi="Arial" w:cs="Arial"/>
          <w:color w:val="000000" w:themeColor="text1"/>
        </w:rPr>
        <w:t xml:space="preserve">, </w:t>
      </w:r>
      <w:r w:rsidRPr="00013F03">
        <w:rPr>
          <w:rFonts w:ascii="Arial" w:hAnsi="Arial" w:cs="Arial"/>
        </w:rPr>
        <w:t>a</w:t>
      </w:r>
      <w:r w:rsidRPr="00EC5C9E">
        <w:rPr>
          <w:rFonts w:ascii="Arial" w:hAnsi="Arial" w:cs="Arial"/>
        </w:rPr>
        <w:t xml:space="preserve"> </w:t>
      </w:r>
      <w:r w:rsidRPr="002E1EAC">
        <w:rPr>
          <w:rFonts w:ascii="Arial" w:hAnsi="Arial" w:cs="Arial"/>
        </w:rPr>
        <w:t>focused state of mind with a</w:t>
      </w:r>
      <w:r w:rsidRPr="002E1EAC">
        <w:rPr>
          <w:rFonts w:ascii="Arial" w:hAnsi="Arial" w:cs="Arial"/>
          <w:shd w:val="clear" w:color="auto" w:fill="FFFFFF"/>
        </w:rPr>
        <w:t xml:space="preserve"> feeling of euphoria, previously experienced </w:t>
      </w:r>
      <w:r w:rsidRPr="002E1EAC">
        <w:rPr>
          <w:rFonts w:ascii="Arial" w:hAnsi="Arial" w:cs="Arial"/>
        </w:rPr>
        <w:t xml:space="preserve">in the </w:t>
      </w:r>
      <w:r w:rsidRPr="002E1EAC">
        <w:rPr>
          <w:rFonts w:ascii="Arial" w:hAnsi="Arial" w:cs="Arial"/>
          <w:i/>
          <w:iCs/>
        </w:rPr>
        <w:t>Full Drop</w:t>
      </w:r>
      <w:r w:rsidRPr="002E1EAC">
        <w:rPr>
          <w:rFonts w:ascii="Arial" w:hAnsi="Arial" w:cs="Arial"/>
        </w:rPr>
        <w:t xml:space="preserve"> meditation. These findings made me think that my HR may have been affected. When Seeley, suggested that I use a HRM instead of an accelerometer, to measure HRV, I began to explore how HRV may be linked to the findings of </w:t>
      </w:r>
      <w:r w:rsidRPr="002E1EAC">
        <w:rPr>
          <w:rFonts w:ascii="Arial" w:hAnsi="Arial" w:cs="Arial"/>
          <w:i/>
          <w:iCs/>
        </w:rPr>
        <w:t>withdrawing</w:t>
      </w:r>
      <w:r w:rsidRPr="009C0EAE">
        <w:rPr>
          <w:rFonts w:ascii="Arial" w:hAnsi="Arial" w:cs="Arial"/>
          <w:i/>
          <w:iCs/>
        </w:rPr>
        <w:t xml:space="preserve"> </w:t>
      </w:r>
      <w:r w:rsidRPr="009C0EAE">
        <w:rPr>
          <w:rFonts w:ascii="Arial" w:hAnsi="Arial" w:cs="Arial"/>
        </w:rPr>
        <w:t xml:space="preserve">and </w:t>
      </w:r>
      <w:r w:rsidRPr="00F30E67">
        <w:rPr>
          <w:rFonts w:ascii="Arial" w:hAnsi="Arial" w:cs="Arial"/>
          <w:i/>
          <w:iCs/>
        </w:rPr>
        <w:t>expanding</w:t>
      </w:r>
      <w:r w:rsidRPr="00F30E67">
        <w:rPr>
          <w:rFonts w:ascii="Arial" w:hAnsi="Arial" w:cs="Arial"/>
        </w:rPr>
        <w:t>. An</w:t>
      </w:r>
      <w:r w:rsidRPr="009C0EAE">
        <w:rPr>
          <w:rFonts w:ascii="Arial" w:hAnsi="Arial" w:cs="Arial"/>
        </w:rPr>
        <w:t xml:space="preserve"> HRM was then </w:t>
      </w:r>
      <w:r>
        <w:rPr>
          <w:rFonts w:ascii="Arial" w:hAnsi="Arial" w:cs="Arial"/>
        </w:rPr>
        <w:t xml:space="preserve">adopted </w:t>
      </w:r>
      <w:r w:rsidRPr="009C0EAE">
        <w:rPr>
          <w:rFonts w:ascii="Arial" w:hAnsi="Arial" w:cs="Arial"/>
        </w:rPr>
        <w:t xml:space="preserve">in the method of </w:t>
      </w:r>
      <w:r>
        <w:rPr>
          <w:rFonts w:ascii="Arial" w:hAnsi="Arial" w:cs="Arial"/>
        </w:rPr>
        <w:t xml:space="preserve">quantitative </w:t>
      </w:r>
      <w:r w:rsidRPr="009C0EAE">
        <w:rPr>
          <w:rFonts w:ascii="Arial" w:hAnsi="Arial" w:cs="Arial"/>
        </w:rPr>
        <w:t xml:space="preserve">data collection, replacing the accelerometer, to measure HRV in relation to states of calm and </w:t>
      </w:r>
      <w:r w:rsidRPr="009C0EAE">
        <w:rPr>
          <w:rFonts w:ascii="Arial" w:hAnsi="Arial" w:cs="Arial"/>
          <w:i/>
          <w:iCs/>
        </w:rPr>
        <w:t xml:space="preserve">flow </w:t>
      </w:r>
      <w:r w:rsidRPr="009C0EAE">
        <w:rPr>
          <w:rFonts w:ascii="Arial" w:hAnsi="Arial" w:cs="Arial"/>
        </w:rPr>
        <w:t xml:space="preserve">in study two. </w:t>
      </w:r>
    </w:p>
    <w:p w14:paraId="5FE54C89" w14:textId="77777777" w:rsidR="008805DF" w:rsidRPr="007B0D09" w:rsidRDefault="008805DF" w:rsidP="007B0D09">
      <w:pPr>
        <w:spacing w:line="480" w:lineRule="auto"/>
        <w:jc w:val="both"/>
        <w:rPr>
          <w:rFonts w:ascii="Arial" w:hAnsi="Arial" w:cs="Arial"/>
        </w:rPr>
      </w:pPr>
    </w:p>
    <w:p w14:paraId="678960BC" w14:textId="054FE536" w:rsidR="00574EC9" w:rsidRDefault="00574EC9" w:rsidP="00946957">
      <w:pPr>
        <w:pStyle w:val="Heading3"/>
      </w:pPr>
      <w:bookmarkStart w:id="209" w:name="_Toc61376177"/>
      <w:bookmarkStart w:id="210" w:name="_Toc72994627"/>
      <w:r w:rsidRPr="00142A99">
        <w:t xml:space="preserve">7.2.3 </w:t>
      </w:r>
      <w:r w:rsidRPr="00AF7BA2">
        <w:rPr>
          <w:i/>
          <w:iCs/>
        </w:rPr>
        <w:t>Dwelling</w:t>
      </w:r>
      <w:r w:rsidRPr="00142A99">
        <w:t xml:space="preserve"> and </w:t>
      </w:r>
      <w:r w:rsidRPr="00AF7BA2">
        <w:rPr>
          <w:i/>
          <w:iCs/>
        </w:rPr>
        <w:t>formlessness</w:t>
      </w:r>
      <w:r w:rsidRPr="00142A99">
        <w:t xml:space="preserve"> in study two</w:t>
      </w:r>
      <w:bookmarkEnd w:id="209"/>
      <w:bookmarkEnd w:id="210"/>
      <w:r w:rsidRPr="00142A99">
        <w:t xml:space="preserve"> </w:t>
      </w:r>
    </w:p>
    <w:p w14:paraId="1C50FD24" w14:textId="77777777" w:rsidR="00574EC9" w:rsidRPr="00142A99" w:rsidRDefault="00574EC9" w:rsidP="00574EC9"/>
    <w:p w14:paraId="46458718" w14:textId="04437DE7" w:rsidR="00EB29BA" w:rsidRPr="009C0EAE" w:rsidRDefault="00EB29BA" w:rsidP="00EB29BA">
      <w:pPr>
        <w:spacing w:line="480" w:lineRule="auto"/>
        <w:jc w:val="both"/>
        <w:rPr>
          <w:rFonts w:ascii="Arial" w:hAnsi="Arial" w:cs="Arial"/>
          <w:bdr w:val="none" w:sz="0" w:space="0" w:color="auto" w:frame="1"/>
        </w:rPr>
      </w:pPr>
      <w:r w:rsidRPr="009C0EAE">
        <w:rPr>
          <w:rFonts w:ascii="Arial" w:hAnsi="Arial" w:cs="Arial"/>
        </w:rPr>
        <w:t xml:space="preserve">Study </w:t>
      </w:r>
      <w:r w:rsidRPr="00A242B2">
        <w:rPr>
          <w:rFonts w:ascii="Arial" w:hAnsi="Arial" w:cs="Arial"/>
        </w:rPr>
        <w:t xml:space="preserve">two used an HRM to discover </w:t>
      </w:r>
      <w:r w:rsidR="000725EF" w:rsidRPr="00A242B2">
        <w:rPr>
          <w:rFonts w:ascii="Arial" w:hAnsi="Arial" w:cs="Arial"/>
        </w:rPr>
        <w:t>if</w:t>
      </w:r>
      <w:r w:rsidR="00DB694D" w:rsidRPr="00A242B2">
        <w:rPr>
          <w:rFonts w:ascii="Arial" w:hAnsi="Arial" w:cs="Arial"/>
        </w:rPr>
        <w:t>,</w:t>
      </w:r>
      <w:r w:rsidR="000725EF" w:rsidRPr="00A242B2">
        <w:rPr>
          <w:rFonts w:ascii="Arial" w:hAnsi="Arial" w:cs="Arial"/>
        </w:rPr>
        <w:t xml:space="preserve"> when </w:t>
      </w:r>
      <w:r w:rsidR="00DB694D" w:rsidRPr="00A242B2">
        <w:rPr>
          <w:rFonts w:ascii="Arial" w:hAnsi="Arial" w:cs="Arial"/>
        </w:rPr>
        <w:t>embodied,</w:t>
      </w:r>
      <w:r w:rsidR="000725EF" w:rsidRPr="00A242B2">
        <w:rPr>
          <w:rFonts w:ascii="Arial" w:hAnsi="Arial" w:cs="Arial"/>
        </w:rPr>
        <w:t xml:space="preserve"> i</w:t>
      </w:r>
      <w:r w:rsidR="009E4622" w:rsidRPr="00A242B2">
        <w:rPr>
          <w:rFonts w:ascii="Arial" w:hAnsi="Arial" w:cs="Arial"/>
        </w:rPr>
        <w:t xml:space="preserve">t </w:t>
      </w:r>
      <w:r w:rsidR="000725EF" w:rsidRPr="00A242B2">
        <w:rPr>
          <w:rFonts w:ascii="Arial" w:hAnsi="Arial" w:cs="Arial"/>
        </w:rPr>
        <w:t xml:space="preserve">could </w:t>
      </w:r>
      <w:r w:rsidRPr="00A242B2">
        <w:rPr>
          <w:rFonts w:ascii="Arial" w:hAnsi="Arial" w:cs="Arial"/>
        </w:rPr>
        <w:t>expand the lived</w:t>
      </w:r>
      <w:r w:rsidRPr="009C0EAE">
        <w:rPr>
          <w:rFonts w:ascii="Arial" w:hAnsi="Arial" w:cs="Arial"/>
        </w:rPr>
        <w:t xml:space="preserve"> experience </w:t>
      </w:r>
      <w:r>
        <w:rPr>
          <w:rFonts w:ascii="Arial" w:hAnsi="Arial" w:cs="Arial"/>
        </w:rPr>
        <w:t>of</w:t>
      </w:r>
      <w:r w:rsidRPr="009C0EAE">
        <w:rPr>
          <w:rFonts w:ascii="Arial" w:hAnsi="Arial" w:cs="Arial"/>
        </w:rPr>
        <w:t xml:space="preserve"> a </w:t>
      </w:r>
      <w:r>
        <w:rPr>
          <w:rFonts w:ascii="Arial" w:hAnsi="Arial" w:cs="Arial"/>
        </w:rPr>
        <w:t xml:space="preserve">meditative </w:t>
      </w:r>
      <w:r w:rsidR="003813A9">
        <w:rPr>
          <w:rFonts w:ascii="Arial" w:hAnsi="Arial" w:cs="Arial"/>
        </w:rPr>
        <w:t>E</w:t>
      </w:r>
      <w:r>
        <w:rPr>
          <w:rFonts w:ascii="Arial" w:hAnsi="Arial" w:cs="Arial"/>
        </w:rPr>
        <w:t xml:space="preserve">mbodied </w:t>
      </w:r>
      <w:r w:rsidR="003813A9">
        <w:rPr>
          <w:rFonts w:ascii="Arial" w:hAnsi="Arial" w:cs="Arial"/>
        </w:rPr>
        <w:t>D</w:t>
      </w:r>
      <w:r w:rsidRPr="009C0EAE">
        <w:rPr>
          <w:rFonts w:ascii="Arial" w:hAnsi="Arial" w:cs="Arial"/>
        </w:rPr>
        <w:t>ance practice</w:t>
      </w:r>
      <w:r w:rsidR="0034339F">
        <w:rPr>
          <w:rFonts w:ascii="Arial" w:hAnsi="Arial" w:cs="Arial"/>
        </w:rPr>
        <w:t xml:space="preserve"> and the notion of </w:t>
      </w:r>
      <w:r w:rsidR="0034339F">
        <w:rPr>
          <w:rFonts w:ascii="Arial" w:hAnsi="Arial" w:cs="Arial"/>
          <w:i/>
          <w:iCs/>
        </w:rPr>
        <w:t>looking inwardly</w:t>
      </w:r>
      <w:r w:rsidRPr="009C0EAE">
        <w:rPr>
          <w:rFonts w:ascii="Arial" w:hAnsi="Arial" w:cs="Arial"/>
        </w:rPr>
        <w:t xml:space="preserve">. </w:t>
      </w:r>
      <w:r w:rsidRPr="009C0EAE">
        <w:rPr>
          <w:rFonts w:ascii="Arial" w:hAnsi="Arial" w:cs="Arial"/>
          <w:iCs/>
        </w:rPr>
        <w:t xml:space="preserve">The aims were to explore the </w:t>
      </w:r>
      <w:r>
        <w:rPr>
          <w:rFonts w:ascii="Arial" w:hAnsi="Arial" w:cs="Arial"/>
          <w:iCs/>
        </w:rPr>
        <w:t xml:space="preserve">methods </w:t>
      </w:r>
      <w:r w:rsidRPr="009C0EAE">
        <w:rPr>
          <w:rFonts w:ascii="Arial" w:hAnsi="Arial" w:cs="Arial"/>
          <w:iCs/>
        </w:rPr>
        <w:t xml:space="preserve">of </w:t>
      </w:r>
      <w:r w:rsidRPr="009C0EAE">
        <w:rPr>
          <w:rFonts w:ascii="Arial" w:hAnsi="Arial" w:cs="Arial"/>
          <w:i/>
        </w:rPr>
        <w:t>dwelling</w:t>
      </w:r>
      <w:r w:rsidR="00A6205F">
        <w:rPr>
          <w:rFonts w:ascii="Arial" w:hAnsi="Arial" w:cs="Arial"/>
          <w:i/>
          <w:iCs/>
        </w:rPr>
        <w:t>,</w:t>
      </w:r>
      <w:r w:rsidRPr="009C0EAE">
        <w:rPr>
          <w:rFonts w:ascii="Arial" w:hAnsi="Arial" w:cs="Arial"/>
          <w:i/>
        </w:rPr>
        <w:t xml:space="preserve"> </w:t>
      </w:r>
      <w:r w:rsidR="00BE4298" w:rsidRPr="008C3518">
        <w:rPr>
          <w:rFonts w:ascii="Arial" w:hAnsi="Arial" w:cs="Arial"/>
          <w:iCs/>
        </w:rPr>
        <w:t xml:space="preserve">the </w:t>
      </w:r>
      <w:r w:rsidR="00BE4298">
        <w:rPr>
          <w:rFonts w:ascii="Arial" w:hAnsi="Arial" w:cs="Arial"/>
          <w:i/>
        </w:rPr>
        <w:t xml:space="preserve">Full Drop </w:t>
      </w:r>
      <w:r>
        <w:rPr>
          <w:rFonts w:ascii="Arial" w:hAnsi="Arial" w:cs="Arial"/>
          <w:iCs/>
        </w:rPr>
        <w:t xml:space="preserve">and </w:t>
      </w:r>
      <w:r w:rsidRPr="009C0EAE">
        <w:rPr>
          <w:rFonts w:ascii="Arial" w:hAnsi="Arial" w:cs="Arial"/>
          <w:i/>
          <w:iCs/>
          <w:color w:val="000000" w:themeColor="text1"/>
          <w:shd w:val="clear" w:color="auto" w:fill="FFFFFF"/>
        </w:rPr>
        <w:t>fascia release</w:t>
      </w:r>
      <w:r w:rsidR="008C3518">
        <w:rPr>
          <w:rFonts w:ascii="Arial" w:hAnsi="Arial" w:cs="Arial"/>
          <w:i/>
          <w:iCs/>
          <w:color w:val="000000" w:themeColor="text1"/>
          <w:shd w:val="clear" w:color="auto" w:fill="FFFFFF"/>
        </w:rPr>
        <w:t xml:space="preserve">. </w:t>
      </w:r>
      <w:r w:rsidR="008C3518" w:rsidRPr="008C3518">
        <w:rPr>
          <w:rFonts w:ascii="Arial" w:hAnsi="Arial" w:cs="Arial"/>
          <w:color w:val="000000" w:themeColor="text1"/>
          <w:shd w:val="clear" w:color="auto" w:fill="FFFFFF"/>
        </w:rPr>
        <w:t xml:space="preserve">This resulted in the </w:t>
      </w:r>
      <w:r w:rsidR="008C3518">
        <w:rPr>
          <w:rFonts w:ascii="Arial" w:hAnsi="Arial" w:cs="Arial"/>
          <w:color w:val="000000" w:themeColor="text1"/>
          <w:shd w:val="clear" w:color="auto" w:fill="FFFFFF"/>
        </w:rPr>
        <w:t>E</w:t>
      </w:r>
      <w:r w:rsidR="008C3518" w:rsidRPr="008C3518">
        <w:rPr>
          <w:rFonts w:ascii="Arial" w:hAnsi="Arial" w:cs="Arial"/>
          <w:color w:val="000000" w:themeColor="text1"/>
          <w:shd w:val="clear" w:color="auto" w:fill="FFFFFF"/>
        </w:rPr>
        <w:t>mbodied</w:t>
      </w:r>
      <w:r w:rsidRPr="008C3518">
        <w:rPr>
          <w:rFonts w:ascii="Arial" w:hAnsi="Arial" w:cs="Arial"/>
          <w:color w:val="000000" w:themeColor="text1"/>
          <w:shd w:val="clear" w:color="auto" w:fill="FFFFFF"/>
        </w:rPr>
        <w:t xml:space="preserve"> </w:t>
      </w:r>
      <w:r w:rsidR="008C3518">
        <w:rPr>
          <w:rFonts w:ascii="Arial" w:hAnsi="Arial" w:cs="Arial"/>
          <w:color w:val="000000" w:themeColor="text1"/>
          <w:shd w:val="clear" w:color="auto" w:fill="FFFFFF"/>
        </w:rPr>
        <w:t xml:space="preserve">Dance </w:t>
      </w:r>
      <w:r>
        <w:rPr>
          <w:rFonts w:ascii="Arial" w:hAnsi="Arial" w:cs="Arial"/>
          <w:color w:val="000000" w:themeColor="text1"/>
          <w:shd w:val="clear" w:color="auto" w:fill="FFFFFF"/>
        </w:rPr>
        <w:t xml:space="preserve">practice </w:t>
      </w:r>
      <w:r w:rsidRPr="009C0EAE">
        <w:rPr>
          <w:rFonts w:ascii="Arial" w:hAnsi="Arial" w:cs="Arial"/>
          <w:i/>
        </w:rPr>
        <w:t>Deep Flow</w:t>
      </w:r>
      <w:r w:rsidRPr="009C0EAE">
        <w:rPr>
          <w:rFonts w:ascii="Arial" w:hAnsi="Arial" w:cs="Arial"/>
          <w:iCs/>
        </w:rPr>
        <w:t xml:space="preserve">, </w:t>
      </w:r>
      <w:r w:rsidR="005B4474">
        <w:rPr>
          <w:rFonts w:ascii="Arial" w:hAnsi="Arial" w:cs="Arial"/>
          <w:iCs/>
        </w:rPr>
        <w:t xml:space="preserve">that attempted </w:t>
      </w:r>
      <w:r w:rsidRPr="009C0EAE">
        <w:rPr>
          <w:rFonts w:ascii="Arial" w:hAnsi="Arial" w:cs="Arial"/>
        </w:rPr>
        <w:t xml:space="preserve">find </w:t>
      </w:r>
      <w:r w:rsidRPr="009C0EAE">
        <w:rPr>
          <w:rFonts w:ascii="Arial" w:hAnsi="Arial" w:cs="Arial"/>
          <w:i/>
          <w:iCs/>
        </w:rPr>
        <w:t xml:space="preserve">tentacular </w:t>
      </w:r>
      <w:r w:rsidRPr="009C0EAE">
        <w:rPr>
          <w:rFonts w:ascii="Arial" w:hAnsi="Arial" w:cs="Arial"/>
        </w:rPr>
        <w:t xml:space="preserve">relations between </w:t>
      </w:r>
      <w:r w:rsidR="00B81BFC">
        <w:rPr>
          <w:rFonts w:ascii="Arial" w:hAnsi="Arial" w:cs="Arial"/>
        </w:rPr>
        <w:t xml:space="preserve">the methods of practice </w:t>
      </w:r>
      <w:r w:rsidRPr="009C0EAE">
        <w:rPr>
          <w:rFonts w:ascii="Arial" w:hAnsi="Arial" w:cs="Arial"/>
        </w:rPr>
        <w:t xml:space="preserve">and the </w:t>
      </w:r>
      <w:r>
        <w:rPr>
          <w:rFonts w:ascii="Arial" w:hAnsi="Arial" w:cs="Arial"/>
        </w:rPr>
        <w:t xml:space="preserve">HRV </w:t>
      </w:r>
      <w:r w:rsidRPr="009C0EAE">
        <w:rPr>
          <w:rFonts w:ascii="Arial" w:hAnsi="Arial" w:cs="Arial"/>
        </w:rPr>
        <w:t xml:space="preserve">data that was extruded </w:t>
      </w:r>
      <w:r>
        <w:rPr>
          <w:rFonts w:ascii="Arial" w:hAnsi="Arial" w:cs="Arial"/>
        </w:rPr>
        <w:t>by</w:t>
      </w:r>
      <w:r w:rsidRPr="009C0EAE">
        <w:rPr>
          <w:rFonts w:ascii="Arial" w:hAnsi="Arial" w:cs="Arial"/>
        </w:rPr>
        <w:t xml:space="preserve"> the HRM.</w:t>
      </w:r>
      <w:r w:rsidRPr="009C0EAE">
        <w:rPr>
          <w:rFonts w:ascii="Arial" w:hAnsi="Arial" w:cs="Arial"/>
          <w:iCs/>
        </w:rPr>
        <w:t xml:space="preserve"> It was </w:t>
      </w:r>
      <w:r w:rsidR="003209F1">
        <w:rPr>
          <w:rFonts w:ascii="Arial" w:hAnsi="Arial" w:cs="Arial"/>
          <w:iCs/>
        </w:rPr>
        <w:t xml:space="preserve">also </w:t>
      </w:r>
      <w:r w:rsidRPr="009C0EAE">
        <w:rPr>
          <w:rFonts w:ascii="Arial" w:hAnsi="Arial" w:cs="Arial"/>
          <w:iCs/>
        </w:rPr>
        <w:t xml:space="preserve">an attempt to explore </w:t>
      </w:r>
      <w:r>
        <w:rPr>
          <w:rFonts w:ascii="Arial" w:hAnsi="Arial" w:cs="Arial"/>
          <w:iCs/>
        </w:rPr>
        <w:t xml:space="preserve">how </w:t>
      </w:r>
      <w:r w:rsidRPr="009C0EAE">
        <w:rPr>
          <w:rFonts w:ascii="Arial" w:hAnsi="Arial" w:cs="Arial"/>
        </w:rPr>
        <w:t xml:space="preserve">HRM’s fulfil all four of </w:t>
      </w:r>
      <w:proofErr w:type="spellStart"/>
      <w:r w:rsidRPr="009C0EAE">
        <w:rPr>
          <w:rFonts w:ascii="Arial" w:hAnsi="Arial" w:cs="Arial"/>
          <w:bdr w:val="none" w:sz="0" w:space="0" w:color="auto" w:frame="1"/>
        </w:rPr>
        <w:t>Ihde’s</w:t>
      </w:r>
      <w:proofErr w:type="spellEnd"/>
      <w:r w:rsidRPr="009C0EAE">
        <w:rPr>
          <w:rFonts w:ascii="Arial" w:hAnsi="Arial" w:cs="Arial"/>
          <w:bdr w:val="none" w:sz="0" w:space="0" w:color="auto" w:frame="1"/>
        </w:rPr>
        <w:t xml:space="preserve"> </w:t>
      </w:r>
      <w:r>
        <w:rPr>
          <w:rFonts w:ascii="Arial" w:hAnsi="Arial" w:cs="Arial"/>
          <w:bdr w:val="none" w:sz="0" w:space="0" w:color="auto" w:frame="1"/>
        </w:rPr>
        <w:t xml:space="preserve">(2015) </w:t>
      </w:r>
      <w:r w:rsidRPr="009C0EAE">
        <w:rPr>
          <w:rFonts w:ascii="Arial" w:hAnsi="Arial" w:cs="Arial"/>
        </w:rPr>
        <w:t xml:space="preserve">human-technology </w:t>
      </w:r>
      <w:r w:rsidRPr="009C0EAE">
        <w:rPr>
          <w:rFonts w:ascii="Arial" w:hAnsi="Arial" w:cs="Arial"/>
          <w:bdr w:val="none" w:sz="0" w:space="0" w:color="auto" w:frame="1"/>
        </w:rPr>
        <w:t>relations</w:t>
      </w:r>
      <w:r>
        <w:rPr>
          <w:rFonts w:ascii="Arial" w:hAnsi="Arial" w:cs="Arial"/>
          <w:bdr w:val="none" w:sz="0" w:space="0" w:color="auto" w:frame="1"/>
        </w:rPr>
        <w:t>.</w:t>
      </w:r>
      <w:r w:rsidRPr="009C0EAE">
        <w:rPr>
          <w:rFonts w:ascii="Arial" w:hAnsi="Arial" w:cs="Arial"/>
          <w:bdr w:val="none" w:sz="0" w:space="0" w:color="auto" w:frame="1"/>
        </w:rPr>
        <w:t xml:space="preserve"> </w:t>
      </w:r>
    </w:p>
    <w:p w14:paraId="745C7CCE" w14:textId="77777777" w:rsidR="00EB29BA" w:rsidRPr="009C0EAE" w:rsidRDefault="00EB29BA" w:rsidP="00EB29BA">
      <w:pPr>
        <w:spacing w:line="480" w:lineRule="auto"/>
        <w:jc w:val="both"/>
        <w:rPr>
          <w:rFonts w:ascii="Arial" w:hAnsi="Arial" w:cs="Arial"/>
          <w:iCs/>
        </w:rPr>
      </w:pPr>
    </w:p>
    <w:p w14:paraId="1B2CE9EB" w14:textId="243826A0" w:rsidR="00EB29BA" w:rsidRDefault="00EB29BA" w:rsidP="00EB29BA">
      <w:pPr>
        <w:pStyle w:val="NoSpacing"/>
        <w:spacing w:line="480" w:lineRule="auto"/>
        <w:jc w:val="both"/>
        <w:rPr>
          <w:rFonts w:ascii="Arial" w:hAnsi="Arial" w:cs="Arial"/>
          <w:i/>
          <w:iCs/>
        </w:rPr>
      </w:pPr>
      <w:r w:rsidRPr="009C0EAE">
        <w:rPr>
          <w:rFonts w:ascii="Arial" w:hAnsi="Arial" w:cs="Arial"/>
        </w:rPr>
        <w:t xml:space="preserve">Study two, however, failed to deliver any HRV data as the HRM (Polar M430) could not </w:t>
      </w:r>
      <w:r>
        <w:rPr>
          <w:rFonts w:ascii="Arial" w:hAnsi="Arial" w:cs="Arial"/>
        </w:rPr>
        <w:t xml:space="preserve">read </w:t>
      </w:r>
      <w:r w:rsidRPr="008734B3">
        <w:rPr>
          <w:rFonts w:ascii="Arial" w:hAnsi="Arial" w:cs="Arial"/>
        </w:rPr>
        <w:t>HRV, the online apps constantly disconnected, and I failed to use the HRV function on the replacement</w:t>
      </w:r>
      <w:r w:rsidRPr="009C0EAE">
        <w:rPr>
          <w:rFonts w:ascii="Arial" w:hAnsi="Arial" w:cs="Arial"/>
        </w:rPr>
        <w:t xml:space="preserve"> HRM (Polar V800)</w:t>
      </w:r>
      <w:r>
        <w:rPr>
          <w:rFonts w:ascii="Arial" w:hAnsi="Arial" w:cs="Arial"/>
        </w:rPr>
        <w:t xml:space="preserve"> correctly. </w:t>
      </w:r>
      <w:r w:rsidRPr="009C0EAE">
        <w:rPr>
          <w:rFonts w:ascii="Arial" w:hAnsi="Arial" w:cs="Arial"/>
        </w:rPr>
        <w:t xml:space="preserve">This instilled a lack of confidence in the method of biometric measuring. From a postphenomenological perspective, </w:t>
      </w:r>
      <w:proofErr w:type="spellStart"/>
      <w:r w:rsidRPr="009C0EAE">
        <w:rPr>
          <w:rFonts w:ascii="Arial" w:hAnsi="Arial" w:cs="Arial"/>
        </w:rPr>
        <w:t>I</w:t>
      </w:r>
      <w:r w:rsidR="003229F3">
        <w:rPr>
          <w:rFonts w:ascii="Arial" w:hAnsi="Arial" w:cs="Arial"/>
        </w:rPr>
        <w:t>hd</w:t>
      </w:r>
      <w:r w:rsidRPr="009C0EAE">
        <w:rPr>
          <w:rFonts w:ascii="Arial" w:hAnsi="Arial" w:cs="Arial"/>
        </w:rPr>
        <w:t>e’s</w:t>
      </w:r>
      <w:proofErr w:type="spellEnd"/>
      <w:r w:rsidRPr="009C0EAE">
        <w:rPr>
          <w:rFonts w:ascii="Arial" w:hAnsi="Arial" w:cs="Arial"/>
        </w:rPr>
        <w:t xml:space="preserve"> four human-technology relations failed to materialise due to the above problems. In other words, </w:t>
      </w:r>
      <w:r w:rsidRPr="009C0EAE">
        <w:rPr>
          <w:rFonts w:ascii="Arial" w:hAnsi="Arial" w:cs="Arial"/>
          <w:bdr w:val="none" w:sz="0" w:space="0" w:color="auto" w:frame="1"/>
        </w:rPr>
        <w:t xml:space="preserve">the HRM was not fully </w:t>
      </w:r>
      <w:r w:rsidRPr="009C0EAE">
        <w:rPr>
          <w:rFonts w:ascii="Arial" w:hAnsi="Arial" w:cs="Arial"/>
          <w:i/>
          <w:iCs/>
          <w:bdr w:val="none" w:sz="0" w:space="0" w:color="auto" w:frame="1"/>
        </w:rPr>
        <w:t xml:space="preserve">incorporated </w:t>
      </w:r>
      <w:r w:rsidRPr="009C0EAE">
        <w:rPr>
          <w:rFonts w:ascii="Arial" w:hAnsi="Arial" w:cs="Arial"/>
          <w:bdr w:val="none" w:sz="0" w:space="0" w:color="auto" w:frame="1"/>
        </w:rPr>
        <w:t xml:space="preserve">and </w:t>
      </w:r>
      <w:proofErr w:type="gramStart"/>
      <w:r w:rsidRPr="009C0EAE">
        <w:rPr>
          <w:rFonts w:ascii="Arial" w:hAnsi="Arial" w:cs="Arial"/>
          <w:i/>
          <w:iCs/>
          <w:bdr w:val="none" w:sz="0" w:space="0" w:color="auto" w:frame="1"/>
        </w:rPr>
        <w:t>embodied</w:t>
      </w:r>
      <w:proofErr w:type="gramEnd"/>
      <w:r w:rsidRPr="009C0EAE">
        <w:rPr>
          <w:rFonts w:ascii="Arial" w:hAnsi="Arial" w:cs="Arial"/>
          <w:bdr w:val="none" w:sz="0" w:space="0" w:color="auto" w:frame="1"/>
        </w:rPr>
        <w:t xml:space="preserve"> </w:t>
      </w:r>
      <w:r w:rsidRPr="009C0EAE">
        <w:rPr>
          <w:rFonts w:ascii="Arial" w:hAnsi="Arial" w:cs="Arial"/>
          <w:bdr w:val="none" w:sz="0" w:space="0" w:color="auto" w:frame="1"/>
        </w:rPr>
        <w:lastRenderedPageBreak/>
        <w:t>and the</w:t>
      </w:r>
      <w:r>
        <w:rPr>
          <w:rFonts w:ascii="Arial" w:hAnsi="Arial" w:cs="Arial"/>
          <w:bdr w:val="none" w:sz="0" w:space="0" w:color="auto" w:frame="1"/>
        </w:rPr>
        <w:t xml:space="preserve">y </w:t>
      </w:r>
      <w:r w:rsidRPr="009C0EAE">
        <w:rPr>
          <w:rFonts w:ascii="Arial" w:hAnsi="Arial" w:cs="Arial"/>
          <w:bdr w:val="none" w:sz="0" w:space="0" w:color="auto" w:frame="1"/>
        </w:rPr>
        <w:t xml:space="preserve">did not become </w:t>
      </w:r>
      <w:r w:rsidRPr="0045045C">
        <w:rPr>
          <w:rFonts w:ascii="Arial" w:hAnsi="Arial" w:cs="Arial"/>
          <w:i/>
          <w:iCs/>
          <w:bdr w:val="none" w:sz="0" w:space="0" w:color="auto" w:frame="1"/>
        </w:rPr>
        <w:t>perceptually transparent</w:t>
      </w:r>
      <w:r w:rsidRPr="009C0EAE">
        <w:rPr>
          <w:rFonts w:ascii="Arial" w:hAnsi="Arial" w:cs="Arial"/>
          <w:bdr w:val="none" w:sz="0" w:space="0" w:color="auto" w:frame="1"/>
        </w:rPr>
        <w:t xml:space="preserve">. The </w:t>
      </w:r>
      <w:r w:rsidRPr="009C0EAE">
        <w:rPr>
          <w:rFonts w:ascii="Arial" w:hAnsi="Arial" w:cs="Arial"/>
          <w:i/>
          <w:iCs/>
        </w:rPr>
        <w:t xml:space="preserve">hermeneutic relations </w:t>
      </w:r>
      <w:r w:rsidRPr="009C0EAE">
        <w:rPr>
          <w:rFonts w:ascii="Arial" w:hAnsi="Arial" w:cs="Arial"/>
        </w:rPr>
        <w:t xml:space="preserve">involving the reading and interpretation of biometric data were not performed as the HRM was </w:t>
      </w:r>
      <w:r w:rsidRPr="00070C86">
        <w:rPr>
          <w:rFonts w:ascii="Arial" w:hAnsi="Arial" w:cs="Arial"/>
        </w:rPr>
        <w:t xml:space="preserve">measuring HR and not HRV. </w:t>
      </w:r>
      <w:r w:rsidRPr="00070C86">
        <w:rPr>
          <w:rFonts w:ascii="Arial" w:hAnsi="Arial" w:cs="Arial"/>
          <w:i/>
          <w:iCs/>
        </w:rPr>
        <w:t xml:space="preserve">Alterity relations </w:t>
      </w:r>
      <w:r w:rsidRPr="00070C86">
        <w:rPr>
          <w:rFonts w:ascii="Arial" w:hAnsi="Arial" w:cs="Arial"/>
        </w:rPr>
        <w:t xml:space="preserve">did not develop as incorrect equipment was used </w:t>
      </w:r>
      <w:r w:rsidR="008226D3">
        <w:rPr>
          <w:rFonts w:ascii="Arial" w:hAnsi="Arial" w:cs="Arial"/>
        </w:rPr>
        <w:t xml:space="preserve">and could not provide the feedback to affect my </w:t>
      </w:r>
      <w:r w:rsidR="008226D3">
        <w:rPr>
          <w:rFonts w:ascii="Arial" w:hAnsi="Arial" w:cs="Arial"/>
          <w:i/>
          <w:iCs/>
        </w:rPr>
        <w:t xml:space="preserve">Lifeworld, </w:t>
      </w:r>
      <w:r w:rsidRPr="00070C86">
        <w:rPr>
          <w:rFonts w:ascii="Arial" w:hAnsi="Arial" w:cs="Arial"/>
        </w:rPr>
        <w:t>and</w:t>
      </w:r>
      <w:r w:rsidRPr="009C0EAE">
        <w:rPr>
          <w:rFonts w:ascii="Arial" w:hAnsi="Arial" w:cs="Arial"/>
        </w:rPr>
        <w:t xml:space="preserve"> finally</w:t>
      </w:r>
      <w:r w:rsidRPr="009C0EAE">
        <w:rPr>
          <w:rFonts w:ascii="Arial" w:hAnsi="Arial" w:cs="Arial"/>
          <w:i/>
          <w:iCs/>
        </w:rPr>
        <w:t xml:space="preserve"> background relations </w:t>
      </w:r>
      <w:r w:rsidRPr="009C0EAE">
        <w:rPr>
          <w:rFonts w:ascii="Arial" w:hAnsi="Arial" w:cs="Arial"/>
        </w:rPr>
        <w:t xml:space="preserve">with the technological were never formed, as the online site, Polar Flow, using Bluetooth, </w:t>
      </w:r>
      <w:r w:rsidRPr="006D25FF">
        <w:rPr>
          <w:rFonts w:ascii="Arial" w:hAnsi="Arial" w:cs="Arial"/>
        </w:rPr>
        <w:t>Wi-Fi</w:t>
      </w:r>
      <w:r w:rsidR="0042607F">
        <w:rPr>
          <w:rFonts w:ascii="Arial" w:hAnsi="Arial" w:cs="Arial"/>
        </w:rPr>
        <w:t>,</w:t>
      </w:r>
      <w:r w:rsidRPr="009C0EAE">
        <w:rPr>
          <w:rFonts w:ascii="Arial" w:hAnsi="Arial" w:cs="Arial"/>
        </w:rPr>
        <w:t xml:space="preserve"> and the iPhone, continually disconnected. The failure of these technologi</w:t>
      </w:r>
      <w:r>
        <w:rPr>
          <w:rFonts w:ascii="Arial" w:hAnsi="Arial" w:cs="Arial"/>
        </w:rPr>
        <w:t>cal relations</w:t>
      </w:r>
      <w:r w:rsidRPr="009C0EAE">
        <w:rPr>
          <w:rFonts w:ascii="Arial" w:hAnsi="Arial" w:cs="Arial"/>
        </w:rPr>
        <w:t xml:space="preserve"> instead </w:t>
      </w:r>
      <w:r w:rsidRPr="00B43849">
        <w:rPr>
          <w:rFonts w:ascii="Arial" w:hAnsi="Arial" w:cs="Arial"/>
        </w:rPr>
        <w:t xml:space="preserve">highlighted my </w:t>
      </w:r>
      <w:r w:rsidRPr="00B43849">
        <w:rPr>
          <w:rFonts w:ascii="Arial" w:hAnsi="Arial" w:cs="Arial"/>
          <w:i/>
          <w:iCs/>
        </w:rPr>
        <w:t>Body Schema</w:t>
      </w:r>
      <w:r w:rsidRPr="00B43849">
        <w:rPr>
          <w:rFonts w:ascii="Arial" w:hAnsi="Arial" w:cs="Arial"/>
        </w:rPr>
        <w:t xml:space="preserve"> and </w:t>
      </w:r>
      <w:r w:rsidRPr="00B43849">
        <w:rPr>
          <w:rFonts w:ascii="Arial" w:hAnsi="Arial" w:cs="Arial"/>
          <w:i/>
          <w:iCs/>
        </w:rPr>
        <w:t>Körper</w:t>
      </w:r>
      <w:r w:rsidRPr="00B43849">
        <w:rPr>
          <w:rFonts w:ascii="Arial" w:hAnsi="Arial" w:cs="Arial"/>
        </w:rPr>
        <w:t xml:space="preserve"> and not my possible embodied relations with them. Instead of the HRM becoming, </w:t>
      </w:r>
      <w:r w:rsidRPr="00B43849">
        <w:rPr>
          <w:rFonts w:ascii="Arial" w:hAnsi="Arial" w:cs="Arial"/>
          <w:i/>
          <w:iCs/>
        </w:rPr>
        <w:t xml:space="preserve">perceptually transparent, embodied </w:t>
      </w:r>
      <w:r w:rsidRPr="00B43849">
        <w:rPr>
          <w:rFonts w:ascii="Arial" w:hAnsi="Arial" w:cs="Arial"/>
        </w:rPr>
        <w:t xml:space="preserve">and </w:t>
      </w:r>
      <w:r w:rsidRPr="00B43849">
        <w:rPr>
          <w:rFonts w:ascii="Arial" w:hAnsi="Arial" w:cs="Arial"/>
          <w:i/>
          <w:iCs/>
        </w:rPr>
        <w:t xml:space="preserve">incorporated </w:t>
      </w:r>
      <w:r w:rsidRPr="00B43849">
        <w:rPr>
          <w:rFonts w:ascii="Arial" w:hAnsi="Arial" w:cs="Arial"/>
        </w:rPr>
        <w:t xml:space="preserve">into my </w:t>
      </w:r>
      <w:r w:rsidRPr="00B43849">
        <w:rPr>
          <w:rFonts w:ascii="Arial" w:hAnsi="Arial" w:cs="Arial"/>
          <w:i/>
          <w:iCs/>
        </w:rPr>
        <w:t>Lifeworld</w:t>
      </w:r>
      <w:r w:rsidRPr="00B43849">
        <w:rPr>
          <w:rFonts w:ascii="Arial" w:hAnsi="Arial" w:cs="Arial"/>
        </w:rPr>
        <w:t>,</w:t>
      </w:r>
      <w:r w:rsidRPr="00B43849">
        <w:rPr>
          <w:rFonts w:ascii="Arial" w:hAnsi="Arial" w:cs="Arial"/>
          <w:i/>
          <w:iCs/>
        </w:rPr>
        <w:t xml:space="preserve"> </w:t>
      </w:r>
      <w:r w:rsidRPr="00B43849">
        <w:rPr>
          <w:rFonts w:ascii="Arial" w:hAnsi="Arial" w:cs="Arial"/>
        </w:rPr>
        <w:t xml:space="preserve">it became foregrounded. This significantly hindered my focus on </w:t>
      </w:r>
      <w:r w:rsidRPr="00B43849">
        <w:rPr>
          <w:rFonts w:ascii="Arial" w:hAnsi="Arial" w:cs="Arial"/>
          <w:i/>
          <w:iCs/>
        </w:rPr>
        <w:t xml:space="preserve">Deep Flow </w:t>
      </w:r>
      <w:r w:rsidRPr="00B43849">
        <w:rPr>
          <w:rFonts w:ascii="Arial" w:hAnsi="Arial" w:cs="Arial"/>
        </w:rPr>
        <w:t xml:space="preserve">and the </w:t>
      </w:r>
      <w:r w:rsidRPr="00B43849">
        <w:rPr>
          <w:rFonts w:ascii="Arial" w:hAnsi="Arial" w:cs="Arial"/>
          <w:i/>
          <w:iCs/>
        </w:rPr>
        <w:t>incorporation</w:t>
      </w:r>
      <w:r w:rsidRPr="00B43849">
        <w:rPr>
          <w:rFonts w:ascii="Arial" w:hAnsi="Arial" w:cs="Arial"/>
        </w:rPr>
        <w:t xml:space="preserve"> of technology into the </w:t>
      </w:r>
      <w:proofErr w:type="spellStart"/>
      <w:r w:rsidRPr="00B43849">
        <w:rPr>
          <w:rFonts w:ascii="Arial" w:hAnsi="Arial" w:cs="Arial"/>
        </w:rPr>
        <w:t>PaR</w:t>
      </w:r>
      <w:proofErr w:type="spellEnd"/>
      <w:r w:rsidRPr="00B43849">
        <w:rPr>
          <w:rFonts w:ascii="Arial" w:hAnsi="Arial" w:cs="Arial"/>
        </w:rPr>
        <w:t xml:space="preserve"> praxis. The accompanying frustration that I experienced, affected my stress levels, my </w:t>
      </w:r>
      <w:r w:rsidRPr="00B43849">
        <w:rPr>
          <w:rFonts w:ascii="Arial" w:hAnsi="Arial" w:cs="Arial"/>
          <w:i/>
          <w:iCs/>
        </w:rPr>
        <w:t>Lifeworld</w:t>
      </w:r>
      <w:r w:rsidR="007E0991">
        <w:rPr>
          <w:rFonts w:ascii="Arial" w:hAnsi="Arial" w:cs="Arial"/>
        </w:rPr>
        <w:t xml:space="preserve">, </w:t>
      </w:r>
      <w:r w:rsidRPr="00B43849">
        <w:rPr>
          <w:rFonts w:ascii="Arial" w:hAnsi="Arial" w:cs="Arial"/>
        </w:rPr>
        <w:t xml:space="preserve">interfered with my investigation of </w:t>
      </w:r>
      <w:r w:rsidRPr="00B43849">
        <w:rPr>
          <w:rFonts w:ascii="Arial" w:hAnsi="Arial" w:cs="Arial"/>
          <w:i/>
          <w:iCs/>
        </w:rPr>
        <w:t xml:space="preserve">dwelling </w:t>
      </w:r>
      <w:r w:rsidRPr="00B43849">
        <w:rPr>
          <w:rFonts w:ascii="Arial" w:hAnsi="Arial" w:cs="Arial"/>
        </w:rPr>
        <w:t xml:space="preserve">in the methods of </w:t>
      </w:r>
      <w:r w:rsidRPr="00B43849">
        <w:rPr>
          <w:rFonts w:ascii="Arial" w:hAnsi="Arial" w:cs="Arial"/>
          <w:i/>
          <w:iCs/>
        </w:rPr>
        <w:t xml:space="preserve">Deep Flow </w:t>
      </w:r>
      <w:r w:rsidRPr="00B43849">
        <w:rPr>
          <w:rFonts w:ascii="Arial" w:hAnsi="Arial" w:cs="Arial"/>
        </w:rPr>
        <w:t xml:space="preserve">to such an extent, that I </w:t>
      </w:r>
      <w:r w:rsidR="00767C62">
        <w:rPr>
          <w:rFonts w:ascii="Arial" w:hAnsi="Arial" w:cs="Arial"/>
        </w:rPr>
        <w:t xml:space="preserve">eventually </w:t>
      </w:r>
      <w:r w:rsidRPr="00B43849">
        <w:rPr>
          <w:rFonts w:ascii="Arial" w:hAnsi="Arial" w:cs="Arial"/>
        </w:rPr>
        <w:t>removed the HRM.  In addition, the many stages of the research method induced stress. It became evident that the many data collection methods needed to be simplified so</w:t>
      </w:r>
      <w:r w:rsidRPr="009C0EAE">
        <w:rPr>
          <w:rFonts w:ascii="Arial" w:hAnsi="Arial" w:cs="Arial"/>
        </w:rPr>
        <w:t xml:space="preserve"> that nothing external to </w:t>
      </w:r>
      <w:r w:rsidR="00B73F8E">
        <w:rPr>
          <w:rFonts w:ascii="Arial" w:hAnsi="Arial" w:cs="Arial"/>
        </w:rPr>
        <w:t xml:space="preserve">the practice of </w:t>
      </w:r>
      <w:r w:rsidRPr="009C0EAE">
        <w:rPr>
          <w:rFonts w:ascii="Arial" w:hAnsi="Arial" w:cs="Arial"/>
          <w:i/>
          <w:iCs/>
        </w:rPr>
        <w:t xml:space="preserve">Deep Flow </w:t>
      </w:r>
      <w:r w:rsidRPr="009C0EAE">
        <w:rPr>
          <w:rFonts w:ascii="Arial" w:hAnsi="Arial" w:cs="Arial"/>
        </w:rPr>
        <w:t xml:space="preserve">could interfere </w:t>
      </w:r>
      <w:r w:rsidR="001649B0">
        <w:rPr>
          <w:rFonts w:ascii="Arial" w:hAnsi="Arial" w:cs="Arial"/>
        </w:rPr>
        <w:t>with</w:t>
      </w:r>
      <w:r w:rsidR="00A3377C">
        <w:rPr>
          <w:rFonts w:ascii="Arial" w:hAnsi="Arial" w:cs="Arial"/>
        </w:rPr>
        <w:t xml:space="preserve"> the</w:t>
      </w:r>
      <w:r w:rsidRPr="009C0EAE">
        <w:rPr>
          <w:rFonts w:ascii="Arial" w:hAnsi="Arial" w:cs="Arial"/>
        </w:rPr>
        <w:t xml:space="preserve"> state of </w:t>
      </w:r>
      <w:r w:rsidRPr="009C0EAE">
        <w:rPr>
          <w:rFonts w:ascii="Arial" w:hAnsi="Arial" w:cs="Arial"/>
          <w:i/>
          <w:iCs/>
        </w:rPr>
        <w:t xml:space="preserve">flow </w:t>
      </w:r>
      <w:r>
        <w:rPr>
          <w:rFonts w:ascii="Arial" w:hAnsi="Arial" w:cs="Arial"/>
        </w:rPr>
        <w:t xml:space="preserve">as it </w:t>
      </w:r>
      <w:r w:rsidRPr="00B34C42">
        <w:rPr>
          <w:rFonts w:ascii="Arial" w:hAnsi="Arial" w:cs="Arial"/>
        </w:rPr>
        <w:t>requires a mental and emotional state of quietude</w:t>
      </w:r>
      <w:r w:rsidRPr="009C0EAE">
        <w:rPr>
          <w:rFonts w:ascii="Arial" w:hAnsi="Arial" w:cs="Arial"/>
        </w:rPr>
        <w:t xml:space="preserve"> and deep inner </w:t>
      </w:r>
      <w:r w:rsidRPr="009C0EAE">
        <w:rPr>
          <w:rFonts w:ascii="Arial" w:hAnsi="Arial" w:cs="Arial"/>
          <w:i/>
          <w:iCs/>
        </w:rPr>
        <w:t>listening</w:t>
      </w:r>
      <w:r w:rsidRPr="009C0EAE">
        <w:rPr>
          <w:rFonts w:ascii="Arial" w:hAnsi="Arial" w:cs="Arial"/>
        </w:rPr>
        <w:t xml:space="preserve">. These developments made me realise that the four relations with the HRM and the correct quantitative data collection methods were crucial to the development of a state of </w:t>
      </w:r>
      <w:r w:rsidRPr="009C0EAE">
        <w:rPr>
          <w:rFonts w:ascii="Arial" w:hAnsi="Arial" w:cs="Arial"/>
          <w:i/>
          <w:iCs/>
        </w:rPr>
        <w:t xml:space="preserve">Deep Flow. </w:t>
      </w:r>
    </w:p>
    <w:p w14:paraId="2516923F" w14:textId="77777777" w:rsidR="00EB29BA" w:rsidRDefault="00EB29BA" w:rsidP="00EB29BA">
      <w:pPr>
        <w:pStyle w:val="NoSpacing"/>
        <w:spacing w:line="480" w:lineRule="auto"/>
        <w:jc w:val="both"/>
        <w:rPr>
          <w:rFonts w:ascii="Arial" w:hAnsi="Arial" w:cs="Arial"/>
          <w:i/>
          <w:iCs/>
        </w:rPr>
      </w:pPr>
    </w:p>
    <w:p w14:paraId="6DF5455D" w14:textId="33FC9D71" w:rsidR="00EB29BA" w:rsidRPr="009C0EAE" w:rsidRDefault="00EB29BA" w:rsidP="00EB29BA">
      <w:pPr>
        <w:pStyle w:val="NoSpacing"/>
        <w:spacing w:line="480" w:lineRule="auto"/>
        <w:jc w:val="both"/>
        <w:rPr>
          <w:rFonts w:ascii="Arial" w:hAnsi="Arial" w:cs="Arial"/>
          <w:iCs/>
        </w:rPr>
      </w:pPr>
      <w:r w:rsidRPr="00680B28">
        <w:rPr>
          <w:rFonts w:ascii="Arial" w:hAnsi="Arial" w:cs="Arial"/>
        </w:rPr>
        <w:t xml:space="preserve">Paradoxically, with the abandonment of the HRM in this study and the many data collection methods, the state of </w:t>
      </w:r>
      <w:r w:rsidRPr="00680B28">
        <w:rPr>
          <w:rFonts w:ascii="Arial" w:hAnsi="Arial" w:cs="Arial"/>
          <w:i/>
          <w:iCs/>
        </w:rPr>
        <w:t xml:space="preserve">formlessness </w:t>
      </w:r>
      <w:r w:rsidRPr="00680B28">
        <w:rPr>
          <w:rFonts w:ascii="Arial" w:hAnsi="Arial" w:cs="Arial"/>
        </w:rPr>
        <w:t xml:space="preserve">in the practice developed and allowed me </w:t>
      </w:r>
      <w:r w:rsidR="0011338E" w:rsidRPr="00680B28">
        <w:rPr>
          <w:rFonts w:ascii="Arial" w:hAnsi="Arial" w:cs="Arial"/>
        </w:rPr>
        <w:t xml:space="preserve">to </w:t>
      </w:r>
      <w:r w:rsidRPr="00680B28">
        <w:rPr>
          <w:rFonts w:ascii="Arial" w:hAnsi="Arial" w:cs="Arial"/>
        </w:rPr>
        <w:t xml:space="preserve">focus more deeply on the phenomenological aspects of </w:t>
      </w:r>
      <w:r w:rsidRPr="00680B28">
        <w:rPr>
          <w:rFonts w:ascii="Arial" w:hAnsi="Arial" w:cs="Arial"/>
          <w:i/>
          <w:iCs/>
        </w:rPr>
        <w:t>Deep Flow</w:t>
      </w:r>
      <w:r w:rsidRPr="00680B28">
        <w:rPr>
          <w:rFonts w:ascii="Arial" w:hAnsi="Arial" w:cs="Arial"/>
        </w:rPr>
        <w:t>. This was a</w:t>
      </w:r>
      <w:r w:rsidR="00912EAD">
        <w:rPr>
          <w:rFonts w:ascii="Arial" w:hAnsi="Arial" w:cs="Arial"/>
        </w:rPr>
        <w:t>n</w:t>
      </w:r>
      <w:r w:rsidRPr="00680B28">
        <w:rPr>
          <w:rFonts w:ascii="Arial" w:hAnsi="Arial" w:cs="Arial"/>
        </w:rPr>
        <w:t xml:space="preserve"> </w:t>
      </w:r>
      <w:r w:rsidR="00680B28">
        <w:rPr>
          <w:rFonts w:ascii="Arial" w:hAnsi="Arial" w:cs="Arial"/>
        </w:rPr>
        <w:t xml:space="preserve">emergent </w:t>
      </w:r>
      <w:r w:rsidRPr="00680B28">
        <w:rPr>
          <w:rFonts w:ascii="Arial" w:hAnsi="Arial" w:cs="Arial"/>
        </w:rPr>
        <w:t xml:space="preserve">transitional process that developed slowly and </w:t>
      </w:r>
      <w:r>
        <w:rPr>
          <w:rFonts w:ascii="Arial" w:hAnsi="Arial" w:cs="Arial"/>
        </w:rPr>
        <w:t xml:space="preserve">was </w:t>
      </w:r>
      <w:r w:rsidRPr="009C0EAE">
        <w:rPr>
          <w:rFonts w:ascii="Arial" w:hAnsi="Arial" w:cs="Arial"/>
        </w:rPr>
        <w:t xml:space="preserve">achieved by using </w:t>
      </w:r>
      <w:r>
        <w:rPr>
          <w:rFonts w:ascii="Arial" w:hAnsi="Arial" w:cs="Arial"/>
        </w:rPr>
        <w:lastRenderedPageBreak/>
        <w:t xml:space="preserve">internal </w:t>
      </w:r>
      <w:r w:rsidRPr="009C0EAE">
        <w:rPr>
          <w:rFonts w:ascii="Arial" w:hAnsi="Arial" w:cs="Arial"/>
        </w:rPr>
        <w:t xml:space="preserve">visualisations of </w:t>
      </w:r>
      <w:r w:rsidRPr="009C0EAE">
        <w:rPr>
          <w:rFonts w:ascii="Arial" w:hAnsi="Arial" w:cs="Arial"/>
          <w:i/>
          <w:iCs/>
        </w:rPr>
        <w:t>melting the bones</w:t>
      </w:r>
      <w:r w:rsidRPr="009C0EAE">
        <w:rPr>
          <w:rFonts w:ascii="Arial" w:hAnsi="Arial" w:cs="Arial"/>
        </w:rPr>
        <w:t xml:space="preserve">, </w:t>
      </w:r>
      <w:r w:rsidRPr="009C0EAE">
        <w:rPr>
          <w:rFonts w:ascii="Arial" w:hAnsi="Arial" w:cs="Arial"/>
          <w:i/>
          <w:iCs/>
        </w:rPr>
        <w:t>listening</w:t>
      </w:r>
      <w:r w:rsidRPr="009C0EAE">
        <w:rPr>
          <w:rFonts w:ascii="Arial" w:hAnsi="Arial" w:cs="Arial"/>
        </w:rPr>
        <w:t xml:space="preserve"> to the </w:t>
      </w:r>
      <w:r w:rsidRPr="0011338E">
        <w:rPr>
          <w:rFonts w:ascii="Arial" w:hAnsi="Arial" w:cs="Arial"/>
          <w:i/>
          <w:iCs/>
        </w:rPr>
        <w:t>felt-sense</w:t>
      </w:r>
      <w:r w:rsidRPr="0011338E">
        <w:rPr>
          <w:rFonts w:ascii="Arial" w:hAnsi="Arial" w:cs="Arial"/>
        </w:rPr>
        <w:t>,</w:t>
      </w:r>
      <w:r w:rsidRPr="0011338E">
        <w:rPr>
          <w:rFonts w:ascii="Arial" w:hAnsi="Arial" w:cs="Arial"/>
          <w:i/>
          <w:iCs/>
        </w:rPr>
        <w:t xml:space="preserve"> </w:t>
      </w:r>
      <w:r w:rsidRPr="0011338E">
        <w:rPr>
          <w:rFonts w:ascii="Arial" w:hAnsi="Arial" w:cs="Arial"/>
        </w:rPr>
        <w:t xml:space="preserve">slowing down and using </w:t>
      </w:r>
      <w:r w:rsidRPr="0011338E">
        <w:rPr>
          <w:rFonts w:ascii="Arial" w:hAnsi="Arial" w:cs="Arial"/>
          <w:i/>
          <w:iCs/>
        </w:rPr>
        <w:t xml:space="preserve">fascia release </w:t>
      </w:r>
      <w:r w:rsidRPr="0011338E">
        <w:rPr>
          <w:rFonts w:ascii="Arial" w:hAnsi="Arial" w:cs="Arial"/>
        </w:rPr>
        <w:t xml:space="preserve">found in the </w:t>
      </w:r>
      <w:r w:rsidRPr="0011338E">
        <w:rPr>
          <w:rFonts w:ascii="Arial" w:hAnsi="Arial" w:cs="Arial"/>
          <w:i/>
          <w:iCs/>
        </w:rPr>
        <w:t xml:space="preserve">Full Drop. </w:t>
      </w:r>
      <w:r w:rsidRPr="005472CD">
        <w:rPr>
          <w:rStyle w:val="Emphasis"/>
          <w:rFonts w:ascii="Arial" w:hAnsi="Arial" w:cs="Arial"/>
          <w:i w:val="0"/>
          <w:iCs w:val="0"/>
          <w:color w:val="000000" w:themeColor="text1"/>
          <w:shd w:val="clear" w:color="auto" w:fill="FFFFFF"/>
        </w:rPr>
        <w:t>The</w:t>
      </w:r>
      <w:r w:rsidRPr="0011338E">
        <w:rPr>
          <w:rStyle w:val="Emphasis"/>
          <w:rFonts w:ascii="Arial" w:hAnsi="Arial" w:cs="Arial"/>
          <w:color w:val="000000" w:themeColor="text1"/>
          <w:shd w:val="clear" w:color="auto" w:fill="FFFFFF"/>
        </w:rPr>
        <w:t xml:space="preserve"> latter </w:t>
      </w:r>
      <w:r w:rsidRPr="0011338E">
        <w:rPr>
          <w:rFonts w:ascii="Arial" w:hAnsi="Arial" w:cs="Arial"/>
        </w:rPr>
        <w:t>was explored as</w:t>
      </w:r>
      <w:r w:rsidRPr="009C0EAE">
        <w:rPr>
          <w:rFonts w:ascii="Arial" w:hAnsi="Arial" w:cs="Arial"/>
        </w:rPr>
        <w:t xml:space="preserve"> a whole-body experience amplified by the experiences of feeling </w:t>
      </w:r>
      <w:r w:rsidRPr="009C0EAE">
        <w:rPr>
          <w:rFonts w:ascii="Arial" w:hAnsi="Arial" w:cs="Arial"/>
          <w:i/>
          <w:iCs/>
        </w:rPr>
        <w:t xml:space="preserve">formless. </w:t>
      </w:r>
      <w:r w:rsidRPr="00BF1E75">
        <w:rPr>
          <w:rFonts w:ascii="Arial" w:hAnsi="Arial" w:cs="Arial"/>
        </w:rPr>
        <w:t xml:space="preserve">When this occurred, states of tension were released that in turn induced the feeling of </w:t>
      </w:r>
      <w:r w:rsidRPr="00BF1E75">
        <w:rPr>
          <w:rStyle w:val="Emphasis"/>
          <w:rFonts w:ascii="Arial" w:hAnsi="Arial" w:cs="Arial"/>
          <w:color w:val="000000" w:themeColor="text1"/>
          <w:shd w:val="clear" w:color="auto" w:fill="FFFFFF"/>
        </w:rPr>
        <w:t xml:space="preserve">flow </w:t>
      </w:r>
      <w:r w:rsidRPr="00F27860">
        <w:rPr>
          <w:rStyle w:val="Emphasis"/>
          <w:rFonts w:ascii="Arial" w:hAnsi="Arial" w:cs="Arial"/>
          <w:i w:val="0"/>
          <w:iCs w:val="0"/>
          <w:color w:val="000000" w:themeColor="text1"/>
          <w:shd w:val="clear" w:color="auto" w:fill="FFFFFF"/>
        </w:rPr>
        <w:t>between the bodily and psychophysical systems</w:t>
      </w:r>
      <w:r w:rsidRPr="00BF1E75">
        <w:rPr>
          <w:rStyle w:val="Emphasis"/>
          <w:rFonts w:ascii="Arial" w:hAnsi="Arial" w:cs="Arial"/>
          <w:color w:val="000000" w:themeColor="text1"/>
          <w:shd w:val="clear" w:color="auto" w:fill="FFFFFF"/>
        </w:rPr>
        <w:t xml:space="preserve">. </w:t>
      </w:r>
      <w:r w:rsidRPr="00BF1E75">
        <w:rPr>
          <w:rFonts w:ascii="Arial" w:hAnsi="Arial" w:cs="Arial"/>
        </w:rPr>
        <w:t xml:space="preserve">This was experientially and internally visualised throughout my entire body, </w:t>
      </w:r>
      <w:r w:rsidRPr="00BF1E75">
        <w:rPr>
          <w:rFonts w:ascii="Arial" w:hAnsi="Arial" w:cs="Arial"/>
          <w:color w:val="1A1A1A"/>
          <w:shd w:val="clear" w:color="auto" w:fill="FFFFFF"/>
        </w:rPr>
        <w:t xml:space="preserve">fed by the </w:t>
      </w:r>
      <w:r w:rsidRPr="00A54656">
        <w:rPr>
          <w:rFonts w:ascii="Arial" w:hAnsi="Arial" w:cs="Arial"/>
          <w:i/>
          <w:iCs/>
          <w:color w:val="1A1A1A"/>
          <w:shd w:val="clear" w:color="auto" w:fill="FFFFFF"/>
        </w:rPr>
        <w:t>multiple sense modalities</w:t>
      </w:r>
      <w:r w:rsidRPr="00BF1E75">
        <w:rPr>
          <w:rFonts w:ascii="Arial" w:hAnsi="Arial" w:cs="Arial"/>
          <w:color w:val="1A1A1A"/>
          <w:shd w:val="clear" w:color="auto" w:fill="FFFFFF"/>
        </w:rPr>
        <w:t xml:space="preserve"> situated within my body. </w:t>
      </w:r>
      <w:r w:rsidRPr="00BF1E75">
        <w:rPr>
          <w:rFonts w:ascii="Arial" w:hAnsi="Arial" w:cs="Arial"/>
          <w:i/>
          <w:iCs/>
        </w:rPr>
        <w:t>Formlessness</w:t>
      </w:r>
      <w:r w:rsidRPr="00BF1E75">
        <w:rPr>
          <w:rFonts w:ascii="Arial" w:hAnsi="Arial" w:cs="Arial"/>
        </w:rPr>
        <w:t xml:space="preserve"> was felt as a sensory experience of being immersed in</w:t>
      </w:r>
      <w:r w:rsidRPr="009C0EAE">
        <w:rPr>
          <w:rFonts w:ascii="Arial" w:hAnsi="Arial" w:cs="Arial"/>
        </w:rPr>
        <w:t xml:space="preserve"> the world, within a flux of diverse materials that </w:t>
      </w:r>
      <w:r>
        <w:rPr>
          <w:rFonts w:ascii="Arial" w:hAnsi="Arial" w:cs="Arial"/>
        </w:rPr>
        <w:t xml:space="preserve">are </w:t>
      </w:r>
      <w:r w:rsidRPr="009C0EAE">
        <w:rPr>
          <w:rFonts w:ascii="Arial" w:hAnsi="Arial" w:cs="Arial"/>
        </w:rPr>
        <w:t xml:space="preserve">in a continual </w:t>
      </w:r>
      <w:r>
        <w:rPr>
          <w:rFonts w:ascii="Arial" w:hAnsi="Arial" w:cs="Arial"/>
        </w:rPr>
        <w:t xml:space="preserve">emergent state of mixing, distilling, </w:t>
      </w:r>
      <w:r w:rsidRPr="009C0EAE">
        <w:rPr>
          <w:rFonts w:ascii="Arial" w:hAnsi="Arial" w:cs="Arial"/>
          <w:color w:val="000000" w:themeColor="text1"/>
        </w:rPr>
        <w:t>coagul</w:t>
      </w:r>
      <w:r>
        <w:rPr>
          <w:rFonts w:ascii="Arial" w:hAnsi="Arial" w:cs="Arial"/>
          <w:color w:val="000000" w:themeColor="text1"/>
        </w:rPr>
        <w:t>ating, d</w:t>
      </w:r>
      <w:r w:rsidRPr="009C0EAE">
        <w:rPr>
          <w:rFonts w:ascii="Arial" w:hAnsi="Arial" w:cs="Arial"/>
          <w:color w:val="000000" w:themeColor="text1"/>
        </w:rPr>
        <w:t>ispers</w:t>
      </w:r>
      <w:r>
        <w:rPr>
          <w:rFonts w:ascii="Arial" w:hAnsi="Arial" w:cs="Arial"/>
          <w:color w:val="000000" w:themeColor="text1"/>
        </w:rPr>
        <w:t>ing</w:t>
      </w:r>
      <w:r w:rsidRPr="009C0EAE">
        <w:rPr>
          <w:rFonts w:ascii="Arial" w:hAnsi="Arial" w:cs="Arial"/>
          <w:color w:val="000000" w:themeColor="text1"/>
        </w:rPr>
        <w:t>, evaporat</w:t>
      </w:r>
      <w:r>
        <w:rPr>
          <w:rFonts w:ascii="Arial" w:hAnsi="Arial" w:cs="Arial"/>
          <w:color w:val="000000" w:themeColor="text1"/>
        </w:rPr>
        <w:t>ing</w:t>
      </w:r>
      <w:r w:rsidR="002F1943">
        <w:rPr>
          <w:rFonts w:ascii="Arial" w:hAnsi="Arial" w:cs="Arial"/>
          <w:color w:val="000000" w:themeColor="text1"/>
        </w:rPr>
        <w:t>,</w:t>
      </w:r>
      <w:r>
        <w:rPr>
          <w:rFonts w:ascii="Arial" w:hAnsi="Arial" w:cs="Arial"/>
          <w:color w:val="000000" w:themeColor="text1"/>
        </w:rPr>
        <w:t xml:space="preserve"> and </w:t>
      </w:r>
      <w:r w:rsidRPr="009C0EAE">
        <w:rPr>
          <w:rFonts w:ascii="Arial" w:hAnsi="Arial" w:cs="Arial"/>
          <w:color w:val="000000" w:themeColor="text1"/>
        </w:rPr>
        <w:t>precipitat</w:t>
      </w:r>
      <w:r>
        <w:rPr>
          <w:rFonts w:ascii="Arial" w:hAnsi="Arial" w:cs="Arial"/>
          <w:color w:val="000000" w:themeColor="text1"/>
        </w:rPr>
        <w:t>ing</w:t>
      </w:r>
      <w:r w:rsidRPr="009C0EAE">
        <w:rPr>
          <w:rFonts w:ascii="Arial" w:hAnsi="Arial" w:cs="Arial"/>
          <w:color w:val="000000" w:themeColor="text1"/>
        </w:rPr>
        <w:t>, underg</w:t>
      </w:r>
      <w:r>
        <w:rPr>
          <w:rFonts w:ascii="Arial" w:hAnsi="Arial" w:cs="Arial"/>
          <w:color w:val="000000" w:themeColor="text1"/>
        </w:rPr>
        <w:t>o</w:t>
      </w:r>
      <w:r w:rsidRPr="009C0EAE">
        <w:rPr>
          <w:rFonts w:ascii="Arial" w:hAnsi="Arial" w:cs="Arial"/>
          <w:color w:val="000000" w:themeColor="text1"/>
        </w:rPr>
        <w:t xml:space="preserve">ing continual </w:t>
      </w:r>
      <w:r>
        <w:rPr>
          <w:rFonts w:ascii="Arial" w:hAnsi="Arial" w:cs="Arial"/>
          <w:color w:val="000000" w:themeColor="text1"/>
        </w:rPr>
        <w:t>re</w:t>
      </w:r>
      <w:r w:rsidRPr="009C0EAE">
        <w:rPr>
          <w:rFonts w:ascii="Arial" w:hAnsi="Arial" w:cs="Arial"/>
          <w:color w:val="000000" w:themeColor="text1"/>
        </w:rPr>
        <w:t xml:space="preserve">generation and transformation (Ingold, 2011). This reflects </w:t>
      </w:r>
      <w:r w:rsidRPr="009C0EAE">
        <w:rPr>
          <w:rFonts w:ascii="Arial" w:hAnsi="Arial" w:cs="Arial"/>
        </w:rPr>
        <w:t xml:space="preserve">Merleau-Ponty’s </w:t>
      </w:r>
      <w:r w:rsidRPr="00C438D5">
        <w:rPr>
          <w:rFonts w:ascii="Arial" w:hAnsi="Arial" w:cs="Arial"/>
          <w:i/>
          <w:iCs/>
        </w:rPr>
        <w:t>gestalt theory</w:t>
      </w:r>
      <w:r w:rsidRPr="009C0EAE">
        <w:rPr>
          <w:rFonts w:ascii="Arial" w:hAnsi="Arial" w:cs="Arial"/>
        </w:rPr>
        <w:t xml:space="preserve">, </w:t>
      </w:r>
      <w:r>
        <w:rPr>
          <w:rFonts w:ascii="Arial" w:hAnsi="Arial" w:cs="Arial"/>
        </w:rPr>
        <w:t xml:space="preserve">and the </w:t>
      </w:r>
      <w:r w:rsidRPr="00EC419D">
        <w:rPr>
          <w:rFonts w:ascii="Arial" w:hAnsi="Arial" w:cs="Arial"/>
          <w:i/>
          <w:iCs/>
        </w:rPr>
        <w:t>chiasmus</w:t>
      </w:r>
      <w:r>
        <w:rPr>
          <w:rFonts w:ascii="Arial" w:hAnsi="Arial" w:cs="Arial"/>
        </w:rPr>
        <w:t xml:space="preserve"> </w:t>
      </w:r>
      <w:r w:rsidRPr="009C0EAE">
        <w:rPr>
          <w:rFonts w:ascii="Arial" w:hAnsi="Arial" w:cs="Arial"/>
        </w:rPr>
        <w:t>reflect</w:t>
      </w:r>
      <w:r>
        <w:rPr>
          <w:rFonts w:ascii="Arial" w:hAnsi="Arial" w:cs="Arial"/>
        </w:rPr>
        <w:t>ing</w:t>
      </w:r>
      <w:r w:rsidRPr="009C0EAE">
        <w:rPr>
          <w:rFonts w:ascii="Arial" w:hAnsi="Arial" w:cs="Arial"/>
        </w:rPr>
        <w:t xml:space="preserve"> </w:t>
      </w:r>
      <w:r w:rsidRPr="009C0EAE">
        <w:rPr>
          <w:rFonts w:ascii="Arial" w:hAnsi="Arial" w:cs="Arial"/>
          <w:i/>
          <w:iCs/>
        </w:rPr>
        <w:t xml:space="preserve">body-self-world </w:t>
      </w:r>
      <w:r w:rsidRPr="009C0EAE">
        <w:rPr>
          <w:rFonts w:ascii="Arial" w:hAnsi="Arial" w:cs="Arial"/>
        </w:rPr>
        <w:t>experiences and states of awareness</w:t>
      </w:r>
      <w:r>
        <w:rPr>
          <w:rFonts w:ascii="Arial" w:hAnsi="Arial" w:cs="Arial"/>
        </w:rPr>
        <w:t xml:space="preserve"> that are transitional</w:t>
      </w:r>
      <w:r w:rsidRPr="009C0EAE">
        <w:rPr>
          <w:rFonts w:ascii="Arial" w:hAnsi="Arial" w:cs="Arial"/>
        </w:rPr>
        <w:t xml:space="preserve"> (Arteaga, 2017</w:t>
      </w:r>
      <w:r>
        <w:rPr>
          <w:rFonts w:ascii="Arial" w:hAnsi="Arial" w:cs="Arial"/>
        </w:rPr>
        <w:t>)</w:t>
      </w:r>
      <w:r w:rsidRPr="009C0EAE">
        <w:rPr>
          <w:rFonts w:ascii="Arial" w:hAnsi="Arial" w:cs="Arial"/>
        </w:rPr>
        <w:t xml:space="preserve">. In addition, </w:t>
      </w:r>
      <w:r w:rsidRPr="009C0EAE">
        <w:rPr>
          <w:rFonts w:ascii="Arial" w:hAnsi="Arial" w:cs="Arial"/>
          <w:i/>
          <w:iCs/>
        </w:rPr>
        <w:t xml:space="preserve">formlessness </w:t>
      </w:r>
      <w:r>
        <w:rPr>
          <w:rFonts w:ascii="Arial" w:hAnsi="Arial" w:cs="Arial"/>
        </w:rPr>
        <w:t>was</w:t>
      </w:r>
      <w:r w:rsidRPr="009C0EAE">
        <w:rPr>
          <w:rFonts w:ascii="Arial" w:hAnsi="Arial" w:cs="Arial"/>
        </w:rPr>
        <w:t xml:space="preserve"> understood </w:t>
      </w:r>
      <w:r>
        <w:rPr>
          <w:rFonts w:ascii="Arial" w:hAnsi="Arial" w:cs="Arial"/>
        </w:rPr>
        <w:t>as</w:t>
      </w:r>
      <w:r w:rsidRPr="009C0EAE">
        <w:rPr>
          <w:rFonts w:ascii="Arial" w:hAnsi="Arial" w:cs="Arial"/>
        </w:rPr>
        <w:t xml:space="preserve"> </w:t>
      </w:r>
      <w:r w:rsidRPr="009C0EAE">
        <w:rPr>
          <w:rFonts w:ascii="Arial" w:hAnsi="Arial" w:cs="Arial"/>
          <w:i/>
          <w:iCs/>
        </w:rPr>
        <w:t>Body Image</w:t>
      </w:r>
      <w:r w:rsidRPr="009C0EAE">
        <w:rPr>
          <w:rFonts w:ascii="Arial" w:hAnsi="Arial" w:cs="Arial"/>
          <w:bCs w:val="0"/>
          <w:i/>
          <w:iCs/>
        </w:rPr>
        <w:t xml:space="preserve"> </w:t>
      </w:r>
      <w:r w:rsidRPr="009C0EAE">
        <w:rPr>
          <w:rFonts w:ascii="Arial" w:hAnsi="Arial" w:cs="Arial"/>
          <w:bCs w:val="0"/>
        </w:rPr>
        <w:t>overriding the sens</w:t>
      </w:r>
      <w:r>
        <w:rPr>
          <w:rFonts w:ascii="Arial" w:hAnsi="Arial" w:cs="Arial"/>
          <w:bCs w:val="0"/>
        </w:rPr>
        <w:t>es</w:t>
      </w:r>
      <w:r w:rsidRPr="009C0EAE">
        <w:rPr>
          <w:rFonts w:ascii="Arial" w:hAnsi="Arial" w:cs="Arial"/>
          <w:bCs w:val="0"/>
        </w:rPr>
        <w:t xml:space="preserve"> of </w:t>
      </w:r>
      <w:r>
        <w:rPr>
          <w:rFonts w:ascii="Arial" w:hAnsi="Arial" w:cs="Arial"/>
          <w:bCs w:val="0"/>
        </w:rPr>
        <w:t xml:space="preserve">the </w:t>
      </w:r>
      <w:r w:rsidRPr="00037303">
        <w:rPr>
          <w:rFonts w:ascii="Arial" w:hAnsi="Arial" w:cs="Arial"/>
          <w:bCs w:val="0"/>
          <w:i/>
          <w:iCs/>
        </w:rPr>
        <w:t xml:space="preserve">Body Schema, </w:t>
      </w:r>
      <w:r w:rsidR="00CB67A4" w:rsidRPr="00037303">
        <w:rPr>
          <w:rFonts w:ascii="Arial" w:hAnsi="Arial" w:cs="Arial"/>
          <w:bCs w:val="0"/>
        </w:rPr>
        <w:t xml:space="preserve">where </w:t>
      </w:r>
      <w:r w:rsidRPr="00037303">
        <w:rPr>
          <w:rFonts w:ascii="Arial" w:hAnsi="Arial" w:cs="Arial"/>
          <w:bCs w:val="0"/>
        </w:rPr>
        <w:t xml:space="preserve">the proprioceptive and sensorimotor systems became perceptually transparent or </w:t>
      </w:r>
      <w:r w:rsidRPr="00037303">
        <w:rPr>
          <w:rFonts w:ascii="Arial" w:hAnsi="Arial" w:cs="Arial"/>
          <w:bCs w:val="0"/>
          <w:i/>
          <w:iCs/>
        </w:rPr>
        <w:t>implicit</w:t>
      </w:r>
      <w:r w:rsidRPr="00037303">
        <w:rPr>
          <w:rFonts w:ascii="Arial" w:hAnsi="Arial" w:cs="Arial"/>
          <w:bCs w:val="0"/>
        </w:rPr>
        <w:t xml:space="preserve"> (Gallagher, 2005). Here the </w:t>
      </w:r>
      <w:r w:rsidR="00F83108" w:rsidRPr="00037303">
        <w:rPr>
          <w:rFonts w:ascii="Arial" w:hAnsi="Arial" w:cs="Arial"/>
          <w:bCs w:val="0"/>
          <w:i/>
          <w:iCs/>
        </w:rPr>
        <w:t>B</w:t>
      </w:r>
      <w:r w:rsidRPr="00037303">
        <w:rPr>
          <w:rFonts w:ascii="Arial" w:hAnsi="Arial" w:cs="Arial"/>
          <w:bCs w:val="0"/>
          <w:i/>
          <w:iCs/>
        </w:rPr>
        <w:t xml:space="preserve">ody </w:t>
      </w:r>
      <w:r w:rsidR="00F83108" w:rsidRPr="00037303">
        <w:rPr>
          <w:rFonts w:ascii="Arial" w:hAnsi="Arial" w:cs="Arial"/>
          <w:bCs w:val="0"/>
          <w:i/>
          <w:iCs/>
        </w:rPr>
        <w:t>I</w:t>
      </w:r>
      <w:r w:rsidRPr="00037303">
        <w:rPr>
          <w:rFonts w:ascii="Arial" w:hAnsi="Arial" w:cs="Arial"/>
          <w:bCs w:val="0"/>
          <w:i/>
          <w:iCs/>
        </w:rPr>
        <w:t xml:space="preserve">mage </w:t>
      </w:r>
      <w:r w:rsidR="00070CCA" w:rsidRPr="00037303">
        <w:rPr>
          <w:rFonts w:ascii="Arial" w:hAnsi="Arial" w:cs="Arial"/>
          <w:bCs w:val="0"/>
        </w:rPr>
        <w:t>overrode</w:t>
      </w:r>
      <w:r w:rsidRPr="00037303">
        <w:rPr>
          <w:rFonts w:ascii="Arial" w:hAnsi="Arial" w:cs="Arial"/>
          <w:bCs w:val="0"/>
        </w:rPr>
        <w:t xml:space="preserve"> the sensorimotor and physiological sensations provided by the </w:t>
      </w:r>
      <w:r w:rsidR="00BC515F" w:rsidRPr="00037303">
        <w:rPr>
          <w:rFonts w:ascii="Arial" w:hAnsi="Arial" w:cs="Arial"/>
          <w:bCs w:val="0"/>
          <w:i/>
          <w:iCs/>
        </w:rPr>
        <w:t>B</w:t>
      </w:r>
      <w:r w:rsidRPr="00037303">
        <w:rPr>
          <w:rFonts w:ascii="Arial" w:hAnsi="Arial" w:cs="Arial"/>
          <w:bCs w:val="0"/>
          <w:i/>
          <w:iCs/>
        </w:rPr>
        <w:t xml:space="preserve">ody </w:t>
      </w:r>
      <w:r w:rsidR="00DC7A15" w:rsidRPr="00037303">
        <w:rPr>
          <w:rFonts w:ascii="Arial" w:hAnsi="Arial" w:cs="Arial"/>
          <w:bCs w:val="0"/>
          <w:i/>
          <w:iCs/>
        </w:rPr>
        <w:t>S</w:t>
      </w:r>
      <w:r w:rsidRPr="00037303">
        <w:rPr>
          <w:rFonts w:ascii="Arial" w:hAnsi="Arial" w:cs="Arial"/>
          <w:bCs w:val="0"/>
          <w:i/>
          <w:iCs/>
        </w:rPr>
        <w:t xml:space="preserve">chema </w:t>
      </w:r>
      <w:r w:rsidRPr="00037303">
        <w:rPr>
          <w:rFonts w:ascii="Arial" w:hAnsi="Arial" w:cs="Arial"/>
          <w:bCs w:val="0"/>
        </w:rPr>
        <w:t xml:space="preserve">that dancers are otherwise highly aware of. </w:t>
      </w:r>
    </w:p>
    <w:p w14:paraId="7572EFC0" w14:textId="77777777" w:rsidR="00EB29BA" w:rsidRPr="009C0EAE" w:rsidRDefault="00EB29BA" w:rsidP="00EB29BA">
      <w:pPr>
        <w:autoSpaceDE w:val="0"/>
        <w:autoSpaceDN w:val="0"/>
        <w:adjustRightInd w:val="0"/>
        <w:spacing w:line="480" w:lineRule="auto"/>
        <w:jc w:val="both"/>
        <w:rPr>
          <w:rStyle w:val="Emphasis"/>
          <w:rFonts w:ascii="Arial" w:hAnsi="Arial" w:cs="Arial"/>
          <w:i w:val="0"/>
          <w:iCs w:val="0"/>
          <w:color w:val="000000" w:themeColor="text1"/>
          <w:shd w:val="clear" w:color="auto" w:fill="FFFFFF"/>
        </w:rPr>
      </w:pPr>
    </w:p>
    <w:p w14:paraId="55649967" w14:textId="1FB36F93" w:rsidR="00EB29BA" w:rsidRPr="00191878" w:rsidRDefault="00EB29BA" w:rsidP="00EB29BA">
      <w:pPr>
        <w:pStyle w:val="NoSpacing"/>
        <w:spacing w:line="480" w:lineRule="auto"/>
        <w:jc w:val="both"/>
        <w:rPr>
          <w:rFonts w:ascii="Arial" w:hAnsi="Arial" w:cs="Arial"/>
          <w:i/>
          <w:iCs/>
          <w:color w:val="000000" w:themeColor="text1"/>
          <w:shd w:val="clear" w:color="auto" w:fill="FFFFFF"/>
        </w:rPr>
      </w:pPr>
      <w:r w:rsidRPr="00191878">
        <w:rPr>
          <w:rFonts w:ascii="Arial" w:hAnsi="Arial" w:cs="Arial"/>
        </w:rPr>
        <w:t xml:space="preserve">The state of </w:t>
      </w:r>
      <w:r w:rsidRPr="00191878">
        <w:rPr>
          <w:rFonts w:ascii="Arial" w:hAnsi="Arial" w:cs="Arial"/>
          <w:i/>
          <w:iCs/>
        </w:rPr>
        <w:t xml:space="preserve">formlessness, </w:t>
      </w:r>
      <w:r w:rsidRPr="00191878">
        <w:rPr>
          <w:rFonts w:ascii="Arial" w:hAnsi="Arial" w:cs="Arial"/>
        </w:rPr>
        <w:t>without the HRM</w:t>
      </w:r>
      <w:r w:rsidRPr="00191878">
        <w:rPr>
          <w:rFonts w:ascii="Arial" w:hAnsi="Arial" w:cs="Arial"/>
          <w:i/>
          <w:iCs/>
        </w:rPr>
        <w:t xml:space="preserve">, </w:t>
      </w:r>
      <w:r w:rsidRPr="00191878">
        <w:rPr>
          <w:rFonts w:ascii="Arial" w:hAnsi="Arial" w:cs="Arial"/>
        </w:rPr>
        <w:t xml:space="preserve">also enabled me to focus on my fascia or the </w:t>
      </w:r>
      <w:r w:rsidRPr="00191878">
        <w:rPr>
          <w:rFonts w:ascii="Arial" w:hAnsi="Arial" w:cs="Arial"/>
          <w:i/>
          <w:iCs/>
        </w:rPr>
        <w:t>tissue of connectivity</w:t>
      </w:r>
      <w:r w:rsidRPr="00191878">
        <w:rPr>
          <w:rFonts w:ascii="Arial" w:hAnsi="Arial" w:cs="Arial"/>
        </w:rPr>
        <w:t xml:space="preserve"> that is woven throughout one’s entire body. This is connected to the ANS that controls states of tension in the fascia, </w:t>
      </w:r>
      <w:r w:rsidRPr="00191878">
        <w:rPr>
          <w:rFonts w:ascii="Arial" w:hAnsi="Arial" w:cs="Arial"/>
          <w:color w:val="222222"/>
          <w:shd w:val="clear" w:color="auto" w:fill="FFFFFF"/>
        </w:rPr>
        <w:t xml:space="preserve">affects </w:t>
      </w:r>
      <w:r w:rsidRPr="00191878">
        <w:rPr>
          <w:rFonts w:ascii="Arial" w:hAnsi="Arial" w:cs="Arial"/>
          <w:color w:val="000000" w:themeColor="text1"/>
          <w:shd w:val="clear" w:color="auto" w:fill="FFFFFF"/>
        </w:rPr>
        <w:t>muscular tension, blood circulation, hormonal balance, stress, emotions, thought processes as well as the human behaviour of a person (</w:t>
      </w:r>
      <w:proofErr w:type="spellStart"/>
      <w:r w:rsidRPr="00191878">
        <w:rPr>
          <w:rFonts w:ascii="Arial" w:hAnsi="Arial" w:cs="Arial"/>
          <w:color w:val="000000" w:themeColor="text1"/>
          <w:shd w:val="clear" w:color="auto" w:fill="FFFFFF"/>
        </w:rPr>
        <w:t>Bois</w:t>
      </w:r>
      <w:proofErr w:type="spellEnd"/>
      <w:r w:rsidRPr="00191878">
        <w:rPr>
          <w:rFonts w:ascii="Arial" w:hAnsi="Arial" w:cs="Arial"/>
          <w:color w:val="000000" w:themeColor="text1"/>
          <w:shd w:val="clear" w:color="auto" w:fill="FFFFFF"/>
        </w:rPr>
        <w:t>, 2020). Fascia also connect</w:t>
      </w:r>
      <w:r w:rsidR="0079116E" w:rsidRPr="00191878">
        <w:rPr>
          <w:rFonts w:ascii="Arial" w:hAnsi="Arial" w:cs="Arial"/>
          <w:color w:val="000000" w:themeColor="text1"/>
          <w:shd w:val="clear" w:color="auto" w:fill="FFFFFF"/>
        </w:rPr>
        <w:t>s</w:t>
      </w:r>
      <w:r w:rsidRPr="00191878">
        <w:rPr>
          <w:rFonts w:ascii="Arial" w:hAnsi="Arial" w:cs="Arial"/>
          <w:color w:val="000000" w:themeColor="text1"/>
          <w:shd w:val="clear" w:color="auto" w:fill="FFFFFF"/>
        </w:rPr>
        <w:t xml:space="preserve"> to </w:t>
      </w:r>
      <w:r w:rsidRPr="00191878">
        <w:rPr>
          <w:rFonts w:ascii="Arial" w:hAnsi="Arial" w:cs="Arial"/>
        </w:rPr>
        <w:t xml:space="preserve">the </w:t>
      </w:r>
      <w:proofErr w:type="spellStart"/>
      <w:r w:rsidRPr="00191878">
        <w:rPr>
          <w:rFonts w:ascii="Arial" w:hAnsi="Arial" w:cs="Arial"/>
        </w:rPr>
        <w:t>vagus</w:t>
      </w:r>
      <w:proofErr w:type="spellEnd"/>
      <w:r w:rsidRPr="00191878">
        <w:rPr>
          <w:rFonts w:ascii="Arial" w:hAnsi="Arial" w:cs="Arial"/>
        </w:rPr>
        <w:t xml:space="preserve"> </w:t>
      </w:r>
      <w:r w:rsidR="00037303" w:rsidRPr="00191878">
        <w:rPr>
          <w:rFonts w:ascii="Arial" w:hAnsi="Arial" w:cs="Arial"/>
        </w:rPr>
        <w:t>nerve and</w:t>
      </w:r>
      <w:r w:rsidR="00AE13C0" w:rsidRPr="00191878">
        <w:rPr>
          <w:rFonts w:ascii="Arial" w:hAnsi="Arial" w:cs="Arial"/>
        </w:rPr>
        <w:t xml:space="preserve"> </w:t>
      </w:r>
      <w:r w:rsidRPr="00191878">
        <w:rPr>
          <w:rFonts w:ascii="Arial" w:hAnsi="Arial" w:cs="Arial"/>
        </w:rPr>
        <w:t xml:space="preserve">regulates </w:t>
      </w:r>
      <w:r w:rsidRPr="00191878">
        <w:rPr>
          <w:rFonts w:ascii="Arial" w:hAnsi="Arial" w:cs="Arial"/>
          <w:color w:val="222222"/>
          <w:shd w:val="clear" w:color="auto" w:fill="FFFFFF"/>
        </w:rPr>
        <w:t xml:space="preserve">the PSNS. When stimulated by </w:t>
      </w:r>
      <w:r w:rsidR="009933A0" w:rsidRPr="00191878">
        <w:rPr>
          <w:rFonts w:ascii="Arial" w:hAnsi="Arial" w:cs="Arial"/>
          <w:color w:val="222222"/>
          <w:shd w:val="clear" w:color="auto" w:fill="FFFFFF"/>
        </w:rPr>
        <w:t xml:space="preserve">calm </w:t>
      </w:r>
      <w:r w:rsidRPr="00191878">
        <w:rPr>
          <w:rFonts w:ascii="Arial" w:hAnsi="Arial" w:cs="Arial"/>
          <w:color w:val="222222"/>
          <w:shd w:val="clear" w:color="auto" w:fill="FFFFFF"/>
        </w:rPr>
        <w:t>lived experience</w:t>
      </w:r>
      <w:r w:rsidR="006D0D62" w:rsidRPr="00191878">
        <w:rPr>
          <w:rFonts w:ascii="Arial" w:hAnsi="Arial" w:cs="Arial"/>
          <w:color w:val="222222"/>
          <w:shd w:val="clear" w:color="auto" w:fill="FFFFFF"/>
        </w:rPr>
        <w:t>s</w:t>
      </w:r>
      <w:r w:rsidRPr="00191878">
        <w:rPr>
          <w:rFonts w:ascii="Arial" w:hAnsi="Arial" w:cs="Arial"/>
          <w:color w:val="222222"/>
          <w:shd w:val="clear" w:color="auto" w:fill="FFFFFF"/>
        </w:rPr>
        <w:t xml:space="preserve"> the PSNS slows the heart and breathing rate, that triggers the rest and digest system (</w:t>
      </w:r>
      <w:proofErr w:type="spellStart"/>
      <w:r w:rsidRPr="00191878">
        <w:rPr>
          <w:rFonts w:ascii="Arial" w:hAnsi="Arial" w:cs="Arial"/>
        </w:rPr>
        <w:t>McCraty</w:t>
      </w:r>
      <w:proofErr w:type="spellEnd"/>
      <w:r w:rsidRPr="00191878">
        <w:rPr>
          <w:rFonts w:ascii="Arial" w:hAnsi="Arial" w:cs="Arial"/>
        </w:rPr>
        <w:t>, 2016;</w:t>
      </w:r>
      <w:r w:rsidR="00E0104D" w:rsidRPr="00191878">
        <w:rPr>
          <w:rFonts w:ascii="Arial" w:hAnsi="Arial" w:cs="Arial"/>
        </w:rPr>
        <w:t xml:space="preserve"> </w:t>
      </w:r>
      <w:r w:rsidRPr="00191878">
        <w:rPr>
          <w:rFonts w:ascii="Arial" w:hAnsi="Arial" w:cs="Arial"/>
        </w:rPr>
        <w:t xml:space="preserve">Seymour, 2017; </w:t>
      </w:r>
      <w:proofErr w:type="spellStart"/>
      <w:r w:rsidRPr="00191878">
        <w:rPr>
          <w:rFonts w:ascii="Arial" w:hAnsi="Arial" w:cs="Arial"/>
          <w:color w:val="000000" w:themeColor="text1"/>
        </w:rPr>
        <w:t>Seladi</w:t>
      </w:r>
      <w:proofErr w:type="spellEnd"/>
      <w:r w:rsidRPr="00191878">
        <w:rPr>
          <w:rFonts w:ascii="Arial" w:hAnsi="Arial" w:cs="Arial"/>
          <w:color w:val="000000" w:themeColor="text1"/>
        </w:rPr>
        <w:t>-Schulman, 2018; Polar, 2020)</w:t>
      </w:r>
      <w:r w:rsidRPr="00191878">
        <w:rPr>
          <w:rFonts w:ascii="Arial" w:hAnsi="Arial" w:cs="Arial"/>
        </w:rPr>
        <w:t xml:space="preserve">. Consequently, </w:t>
      </w:r>
      <w:r w:rsidRPr="00191878">
        <w:rPr>
          <w:rFonts w:ascii="Arial" w:hAnsi="Arial" w:cs="Arial"/>
        </w:rPr>
        <w:lastRenderedPageBreak/>
        <w:t xml:space="preserve">when the fascia is released, the practitioner experiences a state of </w:t>
      </w:r>
      <w:r w:rsidRPr="00191878">
        <w:rPr>
          <w:rFonts w:ascii="Arial" w:hAnsi="Arial" w:cs="Arial"/>
          <w:i/>
          <w:iCs/>
        </w:rPr>
        <w:t xml:space="preserve">Deep Flow, </w:t>
      </w:r>
      <w:r w:rsidRPr="00191878">
        <w:rPr>
          <w:rFonts w:ascii="Arial" w:hAnsi="Arial" w:cs="Arial"/>
          <w:color w:val="000000" w:themeColor="text1"/>
          <w:shd w:val="clear" w:color="auto" w:fill="FFFFFF"/>
        </w:rPr>
        <w:t xml:space="preserve">HR slows and HRV increases. In other words, as states of tension in the body are diminished and HR is slowed down by the practice of </w:t>
      </w:r>
      <w:r w:rsidRPr="00191878">
        <w:rPr>
          <w:rFonts w:ascii="Arial" w:hAnsi="Arial" w:cs="Arial"/>
          <w:i/>
          <w:iCs/>
          <w:color w:val="000000" w:themeColor="text1"/>
          <w:shd w:val="clear" w:color="auto" w:fill="FFFFFF"/>
        </w:rPr>
        <w:t>Deep Flow,</w:t>
      </w:r>
      <w:r w:rsidRPr="00191878">
        <w:rPr>
          <w:rFonts w:ascii="Arial" w:hAnsi="Arial" w:cs="Arial"/>
          <w:color w:val="000000" w:themeColor="text1"/>
          <w:shd w:val="clear" w:color="auto" w:fill="FFFFFF"/>
        </w:rPr>
        <w:t xml:space="preserve"> the PSNS increases HRV. This physiological effect is felt as being </w:t>
      </w:r>
      <w:r w:rsidRPr="00191878">
        <w:rPr>
          <w:rFonts w:ascii="Arial" w:hAnsi="Arial" w:cs="Arial"/>
          <w:i/>
          <w:iCs/>
          <w:color w:val="000000" w:themeColor="text1"/>
          <w:shd w:val="clear" w:color="auto" w:fill="FFFFFF"/>
        </w:rPr>
        <w:t xml:space="preserve">formless </w:t>
      </w:r>
      <w:r w:rsidRPr="00191878">
        <w:rPr>
          <w:rFonts w:ascii="Arial" w:hAnsi="Arial" w:cs="Arial"/>
          <w:color w:val="000000" w:themeColor="text1"/>
          <w:shd w:val="clear" w:color="auto" w:fill="FFFFFF"/>
        </w:rPr>
        <w:t>and stimulates feelings of well-being</w:t>
      </w:r>
      <w:r w:rsidRPr="00191878">
        <w:rPr>
          <w:rFonts w:ascii="Arial" w:hAnsi="Arial" w:cs="Arial"/>
          <w:i/>
          <w:iCs/>
          <w:color w:val="000000" w:themeColor="text1"/>
          <w:shd w:val="clear" w:color="auto" w:fill="FFFFFF"/>
        </w:rPr>
        <w:t xml:space="preserve">. </w:t>
      </w:r>
    </w:p>
    <w:p w14:paraId="234ED697" w14:textId="77777777" w:rsidR="004E3474" w:rsidRPr="00191878" w:rsidRDefault="004E3474" w:rsidP="00EB29BA">
      <w:pPr>
        <w:pStyle w:val="NoSpacing"/>
        <w:spacing w:line="480" w:lineRule="auto"/>
        <w:jc w:val="both"/>
        <w:rPr>
          <w:rFonts w:ascii="Arial" w:hAnsi="Arial" w:cs="Arial"/>
          <w:i/>
          <w:iCs/>
          <w:color w:val="000000" w:themeColor="text1"/>
          <w:shd w:val="clear" w:color="auto" w:fill="FFFFFF"/>
        </w:rPr>
      </w:pPr>
    </w:p>
    <w:p w14:paraId="41A3FA44" w14:textId="031D1D00" w:rsidR="00363EDE" w:rsidRDefault="00EB29BA" w:rsidP="00EB29BA">
      <w:pPr>
        <w:pStyle w:val="NoSpacing"/>
        <w:spacing w:line="480" w:lineRule="auto"/>
        <w:jc w:val="both"/>
        <w:rPr>
          <w:rFonts w:ascii="Arial" w:hAnsi="Arial" w:cs="Arial"/>
          <w:iCs/>
        </w:rPr>
      </w:pPr>
      <w:r w:rsidRPr="00191878">
        <w:rPr>
          <w:rFonts w:ascii="Arial" w:hAnsi="Arial" w:cs="Arial"/>
        </w:rPr>
        <w:t xml:space="preserve">Viewed phenomenologically, </w:t>
      </w:r>
      <w:r w:rsidRPr="00191878">
        <w:rPr>
          <w:rFonts w:ascii="Arial" w:hAnsi="Arial" w:cs="Arial"/>
          <w:i/>
          <w:iCs/>
        </w:rPr>
        <w:t xml:space="preserve">formlessness </w:t>
      </w:r>
      <w:r w:rsidRPr="00191878">
        <w:rPr>
          <w:rFonts w:ascii="Arial" w:hAnsi="Arial" w:cs="Arial"/>
        </w:rPr>
        <w:t xml:space="preserve">may be understood as being derived </w:t>
      </w:r>
      <w:r w:rsidR="0067456E" w:rsidRPr="00191878">
        <w:rPr>
          <w:rFonts w:ascii="Arial" w:hAnsi="Arial" w:cs="Arial"/>
        </w:rPr>
        <w:t xml:space="preserve">from states of </w:t>
      </w:r>
      <w:r w:rsidR="0067456E" w:rsidRPr="00191878">
        <w:rPr>
          <w:rFonts w:ascii="Arial" w:hAnsi="Arial" w:cs="Arial"/>
          <w:i/>
          <w:iCs/>
        </w:rPr>
        <w:t xml:space="preserve">Deep Flow </w:t>
      </w:r>
      <w:r w:rsidR="0067456E" w:rsidRPr="00191878">
        <w:rPr>
          <w:rFonts w:ascii="Arial" w:hAnsi="Arial" w:cs="Arial"/>
        </w:rPr>
        <w:t>with r</w:t>
      </w:r>
      <w:r w:rsidRPr="00191878">
        <w:rPr>
          <w:rFonts w:ascii="Arial" w:hAnsi="Arial" w:cs="Arial"/>
        </w:rPr>
        <w:t>elation</w:t>
      </w:r>
      <w:r w:rsidR="00A96405" w:rsidRPr="00191878">
        <w:rPr>
          <w:rFonts w:ascii="Arial" w:hAnsi="Arial" w:cs="Arial"/>
        </w:rPr>
        <w:t>s</w:t>
      </w:r>
      <w:r w:rsidRPr="00191878">
        <w:rPr>
          <w:rFonts w:ascii="Arial" w:hAnsi="Arial" w:cs="Arial"/>
        </w:rPr>
        <w:t xml:space="preserve"> to fascia release and higher HRV. </w:t>
      </w:r>
      <w:r w:rsidRPr="00191878">
        <w:rPr>
          <w:rFonts w:ascii="Arial" w:hAnsi="Arial" w:cs="Arial"/>
          <w:color w:val="000000" w:themeColor="text1"/>
          <w:shd w:val="clear" w:color="auto" w:fill="FFFFFF"/>
        </w:rPr>
        <w:t xml:space="preserve">When this occurs, one </w:t>
      </w:r>
      <w:r w:rsidR="00A02007" w:rsidRPr="00191878">
        <w:rPr>
          <w:rFonts w:ascii="Arial" w:hAnsi="Arial" w:cs="Arial"/>
          <w:color w:val="000000" w:themeColor="text1"/>
          <w:shd w:val="clear" w:color="auto" w:fill="FFFFFF"/>
        </w:rPr>
        <w:t>can</w:t>
      </w:r>
      <w:r w:rsidRPr="00191878">
        <w:rPr>
          <w:rFonts w:ascii="Arial" w:hAnsi="Arial" w:cs="Arial"/>
          <w:color w:val="000000" w:themeColor="text1"/>
          <w:shd w:val="clear" w:color="auto" w:fill="FFFFFF"/>
        </w:rPr>
        <w:t xml:space="preserve"> focus on, </w:t>
      </w:r>
      <w:proofErr w:type="gramStart"/>
      <w:r w:rsidRPr="00191878">
        <w:rPr>
          <w:rFonts w:ascii="Arial" w:hAnsi="Arial" w:cs="Arial"/>
          <w:color w:val="000000" w:themeColor="text1"/>
          <w:shd w:val="clear" w:color="auto" w:fill="FFFFFF"/>
        </w:rPr>
        <w:t>visualise</w:t>
      </w:r>
      <w:proofErr w:type="gramEnd"/>
      <w:r w:rsidRPr="00191878">
        <w:rPr>
          <w:rFonts w:ascii="Arial" w:hAnsi="Arial" w:cs="Arial"/>
          <w:color w:val="000000" w:themeColor="text1"/>
          <w:shd w:val="clear" w:color="auto" w:fill="FFFFFF"/>
        </w:rPr>
        <w:t xml:space="preserve"> and listen to the phenomena of lived experience, the </w:t>
      </w:r>
      <w:r w:rsidRPr="00191878">
        <w:rPr>
          <w:rFonts w:ascii="Arial" w:hAnsi="Arial" w:cs="Arial"/>
          <w:i/>
          <w:iCs/>
          <w:color w:val="000000" w:themeColor="text1"/>
          <w:shd w:val="clear" w:color="auto" w:fill="FFFFFF"/>
        </w:rPr>
        <w:t xml:space="preserve">felt-sense </w:t>
      </w:r>
      <w:r w:rsidRPr="00191878">
        <w:rPr>
          <w:rFonts w:ascii="Arial" w:hAnsi="Arial" w:cs="Arial"/>
        </w:rPr>
        <w:t xml:space="preserve">and the </w:t>
      </w:r>
      <w:r w:rsidRPr="00191878">
        <w:rPr>
          <w:rFonts w:ascii="Arial" w:hAnsi="Arial" w:cs="Arial"/>
          <w:i/>
          <w:iCs/>
        </w:rPr>
        <w:t xml:space="preserve">mores </w:t>
      </w:r>
      <w:r w:rsidRPr="00191878">
        <w:rPr>
          <w:rFonts w:ascii="Arial" w:hAnsi="Arial" w:cs="Arial"/>
        </w:rPr>
        <w:t xml:space="preserve">of feeling </w:t>
      </w:r>
      <w:r w:rsidRPr="00191878">
        <w:rPr>
          <w:rFonts w:ascii="Arial" w:hAnsi="Arial" w:cs="Arial"/>
          <w:i/>
          <w:iCs/>
        </w:rPr>
        <w:t xml:space="preserve">formless. </w:t>
      </w:r>
      <w:r w:rsidRPr="00191878">
        <w:rPr>
          <w:rFonts w:ascii="Arial" w:hAnsi="Arial" w:cs="Arial"/>
          <w:iCs/>
        </w:rPr>
        <w:t xml:space="preserve">The state of </w:t>
      </w:r>
      <w:r w:rsidRPr="00191878">
        <w:rPr>
          <w:rFonts w:ascii="Arial" w:hAnsi="Arial" w:cs="Arial"/>
          <w:i/>
        </w:rPr>
        <w:t xml:space="preserve">formlessness </w:t>
      </w:r>
      <w:r w:rsidRPr="00191878">
        <w:rPr>
          <w:rFonts w:ascii="Arial" w:hAnsi="Arial" w:cs="Arial"/>
          <w:iCs/>
        </w:rPr>
        <w:t xml:space="preserve">achieved through these experimental methods of </w:t>
      </w:r>
      <w:r w:rsidRPr="00191878">
        <w:rPr>
          <w:rFonts w:ascii="Arial" w:hAnsi="Arial" w:cs="Arial"/>
          <w:i/>
        </w:rPr>
        <w:t xml:space="preserve">Deep Flow </w:t>
      </w:r>
      <w:r w:rsidRPr="00191878">
        <w:rPr>
          <w:rFonts w:ascii="Arial" w:hAnsi="Arial" w:cs="Arial"/>
          <w:iCs/>
        </w:rPr>
        <w:t>in study two</w:t>
      </w:r>
      <w:r w:rsidRPr="00191878">
        <w:rPr>
          <w:rFonts w:ascii="Arial" w:hAnsi="Arial" w:cs="Arial"/>
          <w:i/>
        </w:rPr>
        <w:t xml:space="preserve"> </w:t>
      </w:r>
      <w:r w:rsidRPr="00191878">
        <w:rPr>
          <w:rFonts w:ascii="Arial" w:hAnsi="Arial" w:cs="Arial"/>
          <w:iCs/>
        </w:rPr>
        <w:t>was carried over into the aims of study three and developed further.</w:t>
      </w:r>
      <w:r w:rsidRPr="009C0EAE">
        <w:rPr>
          <w:rFonts w:ascii="Arial" w:hAnsi="Arial" w:cs="Arial"/>
          <w:iCs/>
        </w:rPr>
        <w:t xml:space="preserve"> </w:t>
      </w:r>
    </w:p>
    <w:p w14:paraId="4994F880" w14:textId="77777777" w:rsidR="00C36FCD" w:rsidRPr="00EB29BA" w:rsidRDefault="00C36FCD" w:rsidP="00EB29BA">
      <w:pPr>
        <w:pStyle w:val="NoSpacing"/>
        <w:spacing w:line="480" w:lineRule="auto"/>
        <w:jc w:val="both"/>
        <w:rPr>
          <w:rFonts w:ascii="Arial" w:hAnsi="Arial" w:cs="Arial"/>
          <w:iCs/>
        </w:rPr>
      </w:pPr>
    </w:p>
    <w:p w14:paraId="791E98E0" w14:textId="187304EE" w:rsidR="00574EC9" w:rsidRDefault="00574EC9" w:rsidP="00946957">
      <w:pPr>
        <w:pStyle w:val="Heading3"/>
        <w:rPr>
          <w:color w:val="auto"/>
        </w:rPr>
      </w:pPr>
      <w:bookmarkStart w:id="211" w:name="_Toc61376178"/>
      <w:bookmarkStart w:id="212" w:name="_Toc72994628"/>
      <w:r w:rsidRPr="000C33BE">
        <w:rPr>
          <w:color w:val="auto"/>
        </w:rPr>
        <w:t xml:space="preserve">7.2.4 </w:t>
      </w:r>
      <w:r w:rsidR="00256A8D" w:rsidRPr="00270069">
        <w:rPr>
          <w:i/>
          <w:iCs/>
        </w:rPr>
        <w:t>Formlessness, immersion</w:t>
      </w:r>
      <w:r w:rsidR="000E6B8C">
        <w:rPr>
          <w:i/>
          <w:iCs/>
        </w:rPr>
        <w:t>,</w:t>
      </w:r>
      <w:r w:rsidR="00256A8D" w:rsidRPr="00256A8D">
        <w:t xml:space="preserve"> </w:t>
      </w:r>
      <w:r w:rsidR="00256A8D" w:rsidRPr="00344ACA">
        <w:t xml:space="preserve">and </w:t>
      </w:r>
      <w:r w:rsidR="00256A8D" w:rsidRPr="00344ACA">
        <w:rPr>
          <w:i/>
          <w:iCs/>
        </w:rPr>
        <w:t>fusion</w:t>
      </w:r>
      <w:r w:rsidRPr="00344ACA">
        <w:rPr>
          <w:color w:val="auto"/>
        </w:rPr>
        <w:t xml:space="preserve"> in study three</w:t>
      </w:r>
      <w:bookmarkEnd w:id="211"/>
      <w:bookmarkEnd w:id="212"/>
    </w:p>
    <w:p w14:paraId="0D32A6BE" w14:textId="77777777" w:rsidR="0068080A" w:rsidRPr="0068080A" w:rsidRDefault="0068080A" w:rsidP="0068080A">
      <w:pPr>
        <w:rPr>
          <w:lang w:eastAsia="en-US"/>
        </w:rPr>
      </w:pPr>
    </w:p>
    <w:p w14:paraId="140ECDB0" w14:textId="3DC97E20" w:rsidR="00745DE4" w:rsidRDefault="00745DE4" w:rsidP="00745DE4">
      <w:pPr>
        <w:pStyle w:val="NoSpacing"/>
        <w:spacing w:line="480" w:lineRule="auto"/>
        <w:jc w:val="both"/>
        <w:rPr>
          <w:rFonts w:ascii="Arial" w:hAnsi="Arial" w:cs="Arial"/>
          <w:iCs/>
          <w:color w:val="000000" w:themeColor="text1"/>
        </w:rPr>
      </w:pPr>
      <w:bookmarkStart w:id="213" w:name="_Toc61376179"/>
      <w:r w:rsidRPr="009C0EAE">
        <w:rPr>
          <w:rFonts w:ascii="Arial" w:hAnsi="Arial" w:cs="Arial"/>
        </w:rPr>
        <w:t xml:space="preserve">The phenomenological findings of study three were the </w:t>
      </w:r>
      <w:r w:rsidRPr="009C0EAE">
        <w:rPr>
          <w:rFonts w:ascii="Arial" w:hAnsi="Arial" w:cs="Arial"/>
          <w:i/>
          <w:iCs/>
        </w:rPr>
        <w:t xml:space="preserve">felt </w:t>
      </w:r>
      <w:r w:rsidRPr="009C0EAE">
        <w:rPr>
          <w:rFonts w:ascii="Arial" w:hAnsi="Arial" w:cs="Arial"/>
        </w:rPr>
        <w:t>and</w:t>
      </w:r>
      <w:r w:rsidRPr="009C0EAE">
        <w:rPr>
          <w:rFonts w:ascii="Arial" w:hAnsi="Arial" w:cs="Arial"/>
          <w:i/>
          <w:iCs/>
        </w:rPr>
        <w:t xml:space="preserve"> sensory experiences</w:t>
      </w:r>
      <w:r w:rsidRPr="009C0EAE">
        <w:rPr>
          <w:rFonts w:ascii="Arial" w:hAnsi="Arial" w:cs="Arial"/>
        </w:rPr>
        <w:t xml:space="preserve"> of be</w:t>
      </w:r>
      <w:r>
        <w:rPr>
          <w:rFonts w:ascii="Arial" w:hAnsi="Arial" w:cs="Arial"/>
        </w:rPr>
        <w:t xml:space="preserve">ing </w:t>
      </w:r>
      <w:r w:rsidRPr="009C0EAE">
        <w:rPr>
          <w:rFonts w:ascii="Arial" w:hAnsi="Arial" w:cs="Arial"/>
          <w:i/>
          <w:iCs/>
        </w:rPr>
        <w:t>formless</w:t>
      </w:r>
      <w:r w:rsidR="00181AB5">
        <w:rPr>
          <w:rFonts w:ascii="Arial" w:hAnsi="Arial" w:cs="Arial"/>
          <w:i/>
          <w:iCs/>
        </w:rPr>
        <w:t>ness</w:t>
      </w:r>
      <w:r w:rsidRPr="009C0EAE">
        <w:rPr>
          <w:rFonts w:ascii="Arial" w:hAnsi="Arial" w:cs="Arial"/>
          <w:i/>
          <w:iCs/>
        </w:rPr>
        <w:t>, immersi</w:t>
      </w:r>
      <w:r w:rsidR="001C0134">
        <w:rPr>
          <w:rFonts w:ascii="Arial" w:hAnsi="Arial" w:cs="Arial"/>
          <w:i/>
          <w:iCs/>
        </w:rPr>
        <w:t>on</w:t>
      </w:r>
      <w:r w:rsidR="007355CC">
        <w:rPr>
          <w:rFonts w:ascii="Arial" w:hAnsi="Arial" w:cs="Arial"/>
          <w:i/>
          <w:iCs/>
        </w:rPr>
        <w:t>,</w:t>
      </w:r>
      <w:r w:rsidRPr="009C0EAE">
        <w:rPr>
          <w:rFonts w:ascii="Arial" w:hAnsi="Arial" w:cs="Arial"/>
          <w:i/>
          <w:iCs/>
        </w:rPr>
        <w:t xml:space="preserve"> </w:t>
      </w:r>
      <w:r w:rsidRPr="009C0EAE">
        <w:rPr>
          <w:rFonts w:ascii="Arial" w:hAnsi="Arial" w:cs="Arial"/>
        </w:rPr>
        <w:t>and</w:t>
      </w:r>
      <w:r w:rsidRPr="009C0EAE">
        <w:rPr>
          <w:rFonts w:ascii="Arial" w:hAnsi="Arial" w:cs="Arial"/>
          <w:i/>
          <w:iCs/>
        </w:rPr>
        <w:t xml:space="preserve"> fusion</w:t>
      </w:r>
      <w:r>
        <w:rPr>
          <w:rFonts w:ascii="Arial" w:hAnsi="Arial" w:cs="Arial"/>
          <w:i/>
          <w:iCs/>
        </w:rPr>
        <w:t xml:space="preserve">. </w:t>
      </w:r>
      <w:r>
        <w:rPr>
          <w:rFonts w:ascii="Arial" w:hAnsi="Arial" w:cs="Arial"/>
        </w:rPr>
        <w:t xml:space="preserve">These are the </w:t>
      </w:r>
      <w:r w:rsidRPr="00344ACA">
        <w:rPr>
          <w:rFonts w:ascii="Arial" w:hAnsi="Arial" w:cs="Arial"/>
        </w:rPr>
        <w:t xml:space="preserve">final experiential components found through </w:t>
      </w:r>
      <w:r w:rsidRPr="00344ACA">
        <w:rPr>
          <w:rFonts w:ascii="Arial" w:hAnsi="Arial" w:cs="Arial"/>
          <w:i/>
          <w:iCs/>
        </w:rPr>
        <w:t xml:space="preserve">Deep Flow </w:t>
      </w:r>
      <w:r w:rsidRPr="00344ACA">
        <w:rPr>
          <w:rFonts w:ascii="Arial" w:hAnsi="Arial" w:cs="Arial"/>
        </w:rPr>
        <w:t xml:space="preserve">and </w:t>
      </w:r>
      <w:r w:rsidRPr="00344ACA">
        <w:rPr>
          <w:rFonts w:ascii="Arial" w:hAnsi="Arial" w:cs="Arial"/>
          <w:i/>
          <w:iCs/>
        </w:rPr>
        <w:t xml:space="preserve">dwelling </w:t>
      </w:r>
      <w:r w:rsidRPr="00344ACA">
        <w:rPr>
          <w:rFonts w:ascii="Arial" w:hAnsi="Arial" w:cs="Arial"/>
        </w:rPr>
        <w:t xml:space="preserve">within an ecology or </w:t>
      </w:r>
      <w:r w:rsidR="00ED0D56" w:rsidRPr="00344ACA">
        <w:rPr>
          <w:rFonts w:ascii="Arial" w:hAnsi="Arial" w:cs="Arial"/>
          <w:i/>
          <w:iCs/>
        </w:rPr>
        <w:t>t</w:t>
      </w:r>
      <w:r w:rsidRPr="00344ACA">
        <w:rPr>
          <w:rFonts w:ascii="Arial" w:hAnsi="Arial" w:cs="Arial"/>
          <w:i/>
          <w:iCs/>
        </w:rPr>
        <w:t xml:space="preserve">entacular </w:t>
      </w:r>
      <w:r w:rsidR="00ED0D56" w:rsidRPr="00344ACA">
        <w:rPr>
          <w:rFonts w:ascii="Arial" w:hAnsi="Arial" w:cs="Arial"/>
          <w:i/>
          <w:iCs/>
        </w:rPr>
        <w:t>w</w:t>
      </w:r>
      <w:r w:rsidRPr="00344ACA">
        <w:rPr>
          <w:rFonts w:ascii="Arial" w:hAnsi="Arial" w:cs="Arial"/>
          <w:i/>
          <w:iCs/>
        </w:rPr>
        <w:t>orlding</w:t>
      </w:r>
      <w:r w:rsidRPr="00344ACA">
        <w:rPr>
          <w:rFonts w:ascii="Arial" w:hAnsi="Arial" w:cs="Arial"/>
        </w:rPr>
        <w:t xml:space="preserve"> of the human and non-human. </w:t>
      </w:r>
      <w:r w:rsidRPr="00344ACA">
        <w:rPr>
          <w:rFonts w:ascii="Arial" w:hAnsi="Arial" w:cs="Arial"/>
          <w:bCs w:val="0"/>
          <w:color w:val="000000" w:themeColor="text1"/>
        </w:rPr>
        <w:t>T</w:t>
      </w:r>
      <w:r w:rsidRPr="00344ACA">
        <w:rPr>
          <w:rFonts w:ascii="Arial" w:hAnsi="Arial" w:cs="Arial"/>
          <w:color w:val="000000" w:themeColor="text1"/>
          <w:shd w:val="clear" w:color="auto" w:fill="FFFFFF"/>
        </w:rPr>
        <w:t xml:space="preserve">he aims of study three asked how </w:t>
      </w:r>
      <w:r w:rsidR="00A641EF">
        <w:rPr>
          <w:rFonts w:ascii="Arial" w:hAnsi="Arial" w:cs="Arial"/>
          <w:color w:val="000000" w:themeColor="text1"/>
          <w:shd w:val="clear" w:color="auto" w:fill="FFFFFF"/>
        </w:rPr>
        <w:t>E</w:t>
      </w:r>
      <w:r w:rsidRPr="00344ACA">
        <w:rPr>
          <w:rFonts w:ascii="Arial" w:hAnsi="Arial" w:cs="Arial"/>
          <w:color w:val="000000" w:themeColor="text1"/>
          <w:shd w:val="clear" w:color="auto" w:fill="FFFFFF"/>
        </w:rPr>
        <w:t xml:space="preserve">mbodied </w:t>
      </w:r>
      <w:r w:rsidR="00A641EF">
        <w:rPr>
          <w:rFonts w:ascii="Arial" w:hAnsi="Arial" w:cs="Arial"/>
          <w:color w:val="000000" w:themeColor="text1"/>
          <w:shd w:val="clear" w:color="auto" w:fill="FFFFFF"/>
        </w:rPr>
        <w:t>D</w:t>
      </w:r>
      <w:r w:rsidRPr="00344ACA">
        <w:rPr>
          <w:rFonts w:ascii="Arial" w:hAnsi="Arial" w:cs="Arial"/>
          <w:color w:val="000000" w:themeColor="text1"/>
          <w:shd w:val="clear" w:color="auto" w:fill="FFFFFF"/>
        </w:rPr>
        <w:t xml:space="preserve">ance </w:t>
      </w:r>
      <w:r w:rsidRPr="00344ACA">
        <w:rPr>
          <w:rFonts w:ascii="Arial" w:hAnsi="Arial" w:cs="Arial"/>
        </w:rPr>
        <w:t xml:space="preserve">using a HRM may assist in finding relations between HRV, the </w:t>
      </w:r>
      <w:r w:rsidRPr="00344ACA">
        <w:rPr>
          <w:rFonts w:ascii="Arial" w:hAnsi="Arial" w:cs="Arial"/>
          <w:i/>
          <w:iCs/>
        </w:rPr>
        <w:t>felt-sense</w:t>
      </w:r>
      <w:r w:rsidRPr="00344ACA">
        <w:rPr>
          <w:rFonts w:ascii="Arial" w:hAnsi="Arial" w:cs="Arial"/>
        </w:rPr>
        <w:t>, lived</w:t>
      </w:r>
      <w:r w:rsidRPr="009C0EAE">
        <w:rPr>
          <w:rFonts w:ascii="Arial" w:hAnsi="Arial" w:cs="Arial"/>
        </w:rPr>
        <w:t xml:space="preserve"> experience and human and nonhuman materials. The findings</w:t>
      </w:r>
      <w:r>
        <w:rPr>
          <w:rFonts w:ascii="Arial" w:hAnsi="Arial" w:cs="Arial"/>
        </w:rPr>
        <w:t xml:space="preserve">, </w:t>
      </w:r>
      <w:r w:rsidRPr="009C0EAE">
        <w:rPr>
          <w:rFonts w:ascii="Arial" w:hAnsi="Arial" w:cs="Arial"/>
          <w:bCs w:val="0"/>
          <w:i/>
          <w:iCs/>
        </w:rPr>
        <w:t>formlessness, immersion</w:t>
      </w:r>
      <w:r>
        <w:rPr>
          <w:rFonts w:ascii="Arial" w:hAnsi="Arial" w:cs="Arial"/>
          <w:bCs w:val="0"/>
          <w:i/>
          <w:iCs/>
        </w:rPr>
        <w:t>,</w:t>
      </w:r>
      <w:r w:rsidRPr="009C0EAE">
        <w:rPr>
          <w:rFonts w:ascii="Arial" w:hAnsi="Arial" w:cs="Arial"/>
          <w:bCs w:val="0"/>
          <w:i/>
          <w:iCs/>
        </w:rPr>
        <w:t xml:space="preserve"> </w:t>
      </w:r>
      <w:r w:rsidRPr="009C0EAE">
        <w:rPr>
          <w:rFonts w:ascii="Arial" w:hAnsi="Arial" w:cs="Arial"/>
          <w:bCs w:val="0"/>
        </w:rPr>
        <w:t xml:space="preserve">and </w:t>
      </w:r>
      <w:r w:rsidRPr="009C0EAE">
        <w:rPr>
          <w:rFonts w:ascii="Arial" w:hAnsi="Arial" w:cs="Arial"/>
          <w:bCs w:val="0"/>
          <w:i/>
          <w:iCs/>
        </w:rPr>
        <w:t>fusion</w:t>
      </w:r>
      <w:r w:rsidRPr="009C0EAE">
        <w:rPr>
          <w:rFonts w:ascii="Arial" w:hAnsi="Arial" w:cs="Arial"/>
          <w:bCs w:val="0"/>
        </w:rPr>
        <w:t xml:space="preserve"> </w:t>
      </w:r>
      <w:r>
        <w:rPr>
          <w:rFonts w:ascii="Arial" w:hAnsi="Arial" w:cs="Arial"/>
        </w:rPr>
        <w:t>a</w:t>
      </w:r>
      <w:r w:rsidRPr="009C0EAE">
        <w:rPr>
          <w:rFonts w:ascii="Arial" w:hAnsi="Arial" w:cs="Arial"/>
        </w:rPr>
        <w:t xml:space="preserve">re an extension of the findings </w:t>
      </w:r>
      <w:r w:rsidRPr="009C0EAE">
        <w:rPr>
          <w:rFonts w:ascii="Arial" w:hAnsi="Arial" w:cs="Arial"/>
          <w:i/>
          <w:iCs/>
        </w:rPr>
        <w:t xml:space="preserve">withdrawing </w:t>
      </w:r>
      <w:r w:rsidRPr="009C0EAE">
        <w:rPr>
          <w:rFonts w:ascii="Arial" w:hAnsi="Arial" w:cs="Arial"/>
        </w:rPr>
        <w:t xml:space="preserve">and </w:t>
      </w:r>
      <w:r w:rsidRPr="009C0EAE">
        <w:rPr>
          <w:rFonts w:ascii="Arial" w:hAnsi="Arial" w:cs="Arial"/>
          <w:i/>
          <w:iCs/>
        </w:rPr>
        <w:t xml:space="preserve">expanding </w:t>
      </w:r>
      <w:r w:rsidRPr="009C0EAE">
        <w:rPr>
          <w:rFonts w:ascii="Arial" w:hAnsi="Arial" w:cs="Arial"/>
        </w:rPr>
        <w:t xml:space="preserve">found in study one. All these experiences relate to the practice </w:t>
      </w:r>
      <w:r>
        <w:rPr>
          <w:rFonts w:ascii="Arial" w:hAnsi="Arial" w:cs="Arial"/>
        </w:rPr>
        <w:t xml:space="preserve">of </w:t>
      </w:r>
      <w:r w:rsidRPr="009C0EAE">
        <w:rPr>
          <w:rFonts w:ascii="Arial" w:hAnsi="Arial" w:cs="Arial"/>
          <w:i/>
          <w:iCs/>
        </w:rPr>
        <w:t>Deep Flow</w:t>
      </w:r>
      <w:r w:rsidRPr="00D622E5">
        <w:rPr>
          <w:rFonts w:ascii="Arial" w:hAnsi="Arial" w:cs="Arial"/>
          <w:i/>
          <w:iCs/>
        </w:rPr>
        <w:t xml:space="preserve">. </w:t>
      </w:r>
      <w:r w:rsidRPr="00D622E5">
        <w:rPr>
          <w:rFonts w:ascii="Arial" w:hAnsi="Arial" w:cs="Arial"/>
        </w:rPr>
        <w:t xml:space="preserve">They may be interpreted using </w:t>
      </w:r>
      <w:r w:rsidRPr="00D622E5">
        <w:rPr>
          <w:rFonts w:ascii="Arial" w:hAnsi="Arial" w:cs="Arial"/>
          <w:shd w:val="clear" w:color="auto" w:fill="FFFFFF"/>
        </w:rPr>
        <w:t xml:space="preserve">the notion of the </w:t>
      </w:r>
      <w:r w:rsidRPr="00D622E5">
        <w:rPr>
          <w:rFonts w:ascii="Arial" w:hAnsi="Arial" w:cs="Arial"/>
          <w:i/>
          <w:iCs/>
          <w:shd w:val="clear" w:color="auto" w:fill="FFFFFF"/>
        </w:rPr>
        <w:t xml:space="preserve">chiasmus, </w:t>
      </w:r>
      <w:r w:rsidRPr="00D622E5">
        <w:rPr>
          <w:rFonts w:ascii="Arial" w:hAnsi="Arial" w:cs="Arial"/>
          <w:shd w:val="clear" w:color="auto" w:fill="FFFFFF"/>
        </w:rPr>
        <w:t xml:space="preserve">the entangling and entwining of </w:t>
      </w:r>
      <w:r w:rsidRPr="00D622E5">
        <w:rPr>
          <w:rFonts w:ascii="Arial" w:hAnsi="Arial" w:cs="Arial"/>
          <w:i/>
          <w:iCs/>
          <w:shd w:val="clear" w:color="auto" w:fill="FFFFFF"/>
        </w:rPr>
        <w:t>body-self-technology-materials-world</w:t>
      </w:r>
      <w:r w:rsidRPr="00D622E5">
        <w:rPr>
          <w:rFonts w:ascii="Arial" w:hAnsi="Arial" w:cs="Arial"/>
          <w:shd w:val="clear" w:color="auto" w:fill="FFFFFF"/>
        </w:rPr>
        <w:t xml:space="preserve">, a </w:t>
      </w:r>
      <w:r w:rsidRPr="00D622E5">
        <w:rPr>
          <w:rFonts w:ascii="Arial" w:hAnsi="Arial" w:cs="Arial"/>
        </w:rPr>
        <w:t xml:space="preserve">notion that is less reliant on </w:t>
      </w:r>
      <w:r w:rsidRPr="00D622E5">
        <w:rPr>
          <w:rFonts w:ascii="Arial" w:hAnsi="Arial" w:cs="Arial"/>
          <w:iCs/>
          <w:color w:val="000000" w:themeColor="text1"/>
        </w:rPr>
        <w:t xml:space="preserve">anatomical and </w:t>
      </w:r>
      <w:r w:rsidRPr="00D622E5">
        <w:rPr>
          <w:rFonts w:ascii="Arial" w:hAnsi="Arial" w:cs="Arial"/>
          <w:iCs/>
          <w:color w:val="000000" w:themeColor="text1"/>
        </w:rPr>
        <w:lastRenderedPageBreak/>
        <w:t xml:space="preserve">proprioceptive accounts of perception but more on post phenomenological and ecofeminist posthuman ones. </w:t>
      </w:r>
    </w:p>
    <w:p w14:paraId="72FA4370" w14:textId="77777777" w:rsidR="00B85885" w:rsidRPr="009C0EAE" w:rsidRDefault="00B85885" w:rsidP="00745DE4">
      <w:pPr>
        <w:pStyle w:val="NoSpacing"/>
        <w:spacing w:line="480" w:lineRule="auto"/>
        <w:jc w:val="both"/>
        <w:rPr>
          <w:rFonts w:ascii="Arial" w:hAnsi="Arial" w:cs="Arial"/>
          <w:i/>
          <w:iCs/>
        </w:rPr>
      </w:pPr>
    </w:p>
    <w:p w14:paraId="16F59170" w14:textId="0BF762F6" w:rsidR="00745DE4" w:rsidRPr="004E6B38" w:rsidRDefault="00745DE4" w:rsidP="00745DE4">
      <w:pPr>
        <w:pStyle w:val="NoSpacing"/>
        <w:spacing w:line="480" w:lineRule="auto"/>
        <w:jc w:val="both"/>
        <w:rPr>
          <w:rFonts w:ascii="Arial" w:hAnsi="Arial" w:cs="Arial"/>
        </w:rPr>
      </w:pPr>
      <w:r w:rsidRPr="009C0EAE">
        <w:rPr>
          <w:rFonts w:ascii="Arial" w:hAnsi="Arial" w:cs="Arial"/>
        </w:rPr>
        <w:t xml:space="preserve">In study three </w:t>
      </w:r>
      <w:r>
        <w:rPr>
          <w:rFonts w:ascii="Arial" w:hAnsi="Arial" w:cs="Arial"/>
        </w:rPr>
        <w:t xml:space="preserve">the findings showed that </w:t>
      </w:r>
      <w:r w:rsidRPr="009C0EAE">
        <w:rPr>
          <w:rFonts w:ascii="Arial" w:hAnsi="Arial" w:cs="Arial"/>
        </w:rPr>
        <w:t xml:space="preserve">my </w:t>
      </w:r>
      <w:r w:rsidRPr="009C0EAE">
        <w:rPr>
          <w:rFonts w:ascii="Arial" w:hAnsi="Arial" w:cs="Arial"/>
          <w:iCs/>
        </w:rPr>
        <w:t>body felt inseparable fr</w:t>
      </w:r>
      <w:r>
        <w:rPr>
          <w:rFonts w:ascii="Arial" w:hAnsi="Arial" w:cs="Arial"/>
          <w:iCs/>
        </w:rPr>
        <w:t>o</w:t>
      </w:r>
      <w:r w:rsidRPr="009C0EAE">
        <w:rPr>
          <w:rFonts w:ascii="Arial" w:hAnsi="Arial" w:cs="Arial"/>
          <w:iCs/>
        </w:rPr>
        <w:t>m the world</w:t>
      </w:r>
      <w:r w:rsidR="002E718F">
        <w:rPr>
          <w:rFonts w:ascii="Arial" w:hAnsi="Arial" w:cs="Arial"/>
          <w:iCs/>
        </w:rPr>
        <w:t xml:space="preserve">. </w:t>
      </w:r>
      <w:r w:rsidR="002E718F">
        <w:rPr>
          <w:rFonts w:ascii="Arial" w:hAnsi="Arial" w:cs="Arial"/>
          <w:color w:val="1A1A1A"/>
          <w:shd w:val="clear" w:color="auto" w:fill="FFFFFF"/>
        </w:rPr>
        <w:t>T</w:t>
      </w:r>
      <w:r w:rsidRPr="009C0EAE">
        <w:rPr>
          <w:rFonts w:ascii="Arial" w:hAnsi="Arial" w:cs="Arial"/>
          <w:color w:val="1A1A1A"/>
          <w:shd w:val="clear" w:color="auto" w:fill="FFFFFF"/>
        </w:rPr>
        <w:t>here w</w:t>
      </w:r>
      <w:r>
        <w:rPr>
          <w:rFonts w:ascii="Arial" w:hAnsi="Arial" w:cs="Arial"/>
          <w:color w:val="1A1A1A"/>
          <w:shd w:val="clear" w:color="auto" w:fill="FFFFFF"/>
        </w:rPr>
        <w:t>ere</w:t>
      </w:r>
      <w:r w:rsidRPr="009C0EAE">
        <w:rPr>
          <w:rFonts w:ascii="Arial" w:hAnsi="Arial" w:cs="Arial"/>
          <w:color w:val="1A1A1A"/>
          <w:shd w:val="clear" w:color="auto" w:fill="FFFFFF"/>
        </w:rPr>
        <w:t xml:space="preserve"> </w:t>
      </w:r>
      <w:r>
        <w:rPr>
          <w:rFonts w:ascii="Arial" w:hAnsi="Arial" w:cs="Arial"/>
          <w:color w:val="1A1A1A"/>
          <w:shd w:val="clear" w:color="auto" w:fill="FFFFFF"/>
        </w:rPr>
        <w:t xml:space="preserve">feelings of my body </w:t>
      </w:r>
      <w:r w:rsidRPr="009C0EAE">
        <w:rPr>
          <w:rFonts w:ascii="Arial" w:hAnsi="Arial" w:cs="Arial"/>
          <w:color w:val="1A1A1A"/>
          <w:shd w:val="clear" w:color="auto" w:fill="FFFFFF"/>
        </w:rPr>
        <w:t>intermingling</w:t>
      </w:r>
      <w:r>
        <w:rPr>
          <w:rFonts w:ascii="Arial" w:hAnsi="Arial" w:cs="Arial"/>
          <w:color w:val="1A1A1A"/>
          <w:shd w:val="clear" w:color="auto" w:fill="FFFFFF"/>
        </w:rPr>
        <w:t xml:space="preserve">, </w:t>
      </w:r>
      <w:r w:rsidRPr="00D42BBA">
        <w:rPr>
          <w:rFonts w:ascii="Arial" w:hAnsi="Arial" w:cs="Arial"/>
          <w:color w:val="1A1A1A"/>
          <w:shd w:val="clear" w:color="auto" w:fill="FFFFFF"/>
        </w:rPr>
        <w:t xml:space="preserve">sensing, and touching the world, and where internal visualisations </w:t>
      </w:r>
      <w:r w:rsidR="00FC5312">
        <w:rPr>
          <w:rFonts w:ascii="Arial" w:hAnsi="Arial" w:cs="Arial"/>
          <w:color w:val="1A1A1A"/>
          <w:shd w:val="clear" w:color="auto" w:fill="FFFFFF"/>
        </w:rPr>
        <w:t>occurred</w:t>
      </w:r>
      <w:r w:rsidRPr="00D42BBA">
        <w:rPr>
          <w:rFonts w:ascii="Arial" w:hAnsi="Arial" w:cs="Arial"/>
          <w:color w:val="1A1A1A"/>
          <w:shd w:val="clear" w:color="auto" w:fill="FFFFFF"/>
        </w:rPr>
        <w:t xml:space="preserve"> that I had not seen nor experienced before.</w:t>
      </w:r>
      <w:r w:rsidRPr="00D42BBA">
        <w:rPr>
          <w:rFonts w:ascii="Arial" w:hAnsi="Arial" w:cs="Arial"/>
        </w:rPr>
        <w:t xml:space="preserve"> This</w:t>
      </w:r>
      <w:r>
        <w:rPr>
          <w:rFonts w:ascii="Arial" w:hAnsi="Arial" w:cs="Arial"/>
        </w:rPr>
        <w:t xml:space="preserve"> made me feel like I </w:t>
      </w:r>
      <w:r w:rsidRPr="009C0EAE">
        <w:rPr>
          <w:rFonts w:ascii="Arial" w:hAnsi="Arial" w:cs="Arial"/>
        </w:rPr>
        <w:t xml:space="preserve">was caught up in the world and the world was caught up in me. Here my body and lived experience of the </w:t>
      </w:r>
      <w:r>
        <w:rPr>
          <w:rFonts w:ascii="Arial" w:hAnsi="Arial" w:cs="Arial"/>
          <w:i/>
          <w:iCs/>
        </w:rPr>
        <w:t xml:space="preserve">tentacular </w:t>
      </w:r>
      <w:r w:rsidRPr="009C0EAE">
        <w:rPr>
          <w:rFonts w:ascii="Arial" w:hAnsi="Arial" w:cs="Arial"/>
          <w:i/>
          <w:iCs/>
        </w:rPr>
        <w:t xml:space="preserve">worlding </w:t>
      </w:r>
      <w:r w:rsidRPr="009C0EAE">
        <w:rPr>
          <w:rFonts w:ascii="Arial" w:hAnsi="Arial" w:cs="Arial"/>
        </w:rPr>
        <w:t xml:space="preserve">merged as a place of mutual, </w:t>
      </w:r>
      <w:r w:rsidRPr="009C0EAE">
        <w:rPr>
          <w:rFonts w:ascii="Arial" w:hAnsi="Arial" w:cs="Arial"/>
          <w:color w:val="1A1A1A"/>
          <w:shd w:val="clear" w:color="auto" w:fill="FFFFFF"/>
        </w:rPr>
        <w:t>overlapping</w:t>
      </w:r>
      <w:r w:rsidR="00447899">
        <w:rPr>
          <w:rFonts w:ascii="Arial" w:hAnsi="Arial" w:cs="Arial"/>
          <w:color w:val="1A1A1A"/>
          <w:shd w:val="clear" w:color="auto" w:fill="FFFFFF"/>
        </w:rPr>
        <w:t>,</w:t>
      </w:r>
      <w:r w:rsidRPr="009C0EAE">
        <w:rPr>
          <w:rFonts w:ascii="Arial" w:hAnsi="Arial" w:cs="Arial"/>
          <w:color w:val="1A1A1A"/>
          <w:shd w:val="clear" w:color="auto" w:fill="FFFFFF"/>
        </w:rPr>
        <w:t xml:space="preserve"> and reversible exchange</w:t>
      </w:r>
      <w:r>
        <w:rPr>
          <w:rFonts w:ascii="Arial" w:hAnsi="Arial" w:cs="Arial"/>
          <w:color w:val="1A1A1A"/>
          <w:shd w:val="clear" w:color="auto" w:fill="FFFFFF"/>
        </w:rPr>
        <w:t xml:space="preserve">, </w:t>
      </w:r>
      <w:r w:rsidRPr="004E6B38">
        <w:rPr>
          <w:rFonts w:ascii="Arial" w:hAnsi="Arial" w:cs="Arial"/>
          <w:color w:val="1A1A1A"/>
          <w:shd w:val="clear" w:color="auto" w:fill="FFFFFF"/>
        </w:rPr>
        <w:t xml:space="preserve">fed by the multiple sense modalities situated in my body. In </w:t>
      </w:r>
      <w:r w:rsidRPr="004E6B38">
        <w:rPr>
          <w:rFonts w:ascii="Arial" w:hAnsi="Arial" w:cs="Arial"/>
          <w:i/>
          <w:iCs/>
          <w:color w:val="1A1A1A"/>
          <w:shd w:val="clear" w:color="auto" w:fill="FFFFFF"/>
        </w:rPr>
        <w:t xml:space="preserve">Deep Flow, </w:t>
      </w:r>
      <w:r w:rsidRPr="004E6B38">
        <w:rPr>
          <w:rFonts w:ascii="Arial" w:hAnsi="Arial" w:cs="Arial"/>
          <w:color w:val="1A1A1A"/>
          <w:shd w:val="clear" w:color="auto" w:fill="FFFFFF"/>
        </w:rPr>
        <w:t xml:space="preserve">my body, the </w:t>
      </w:r>
      <w:r w:rsidRPr="004E6B38">
        <w:rPr>
          <w:rFonts w:ascii="Arial" w:hAnsi="Arial" w:cs="Arial"/>
          <w:i/>
          <w:iCs/>
          <w:color w:val="1A1A1A"/>
          <w:shd w:val="clear" w:color="auto" w:fill="FFFFFF"/>
        </w:rPr>
        <w:t>things</w:t>
      </w:r>
      <w:r w:rsidRPr="004E6B38">
        <w:rPr>
          <w:rFonts w:ascii="Arial" w:hAnsi="Arial" w:cs="Arial"/>
          <w:color w:val="1A1A1A"/>
          <w:shd w:val="clear" w:color="auto" w:fill="FFFFFF"/>
        </w:rPr>
        <w:t xml:space="preserve"> sensed, an</w:t>
      </w:r>
      <w:r w:rsidR="00CF3486" w:rsidRPr="004E6B38">
        <w:rPr>
          <w:rFonts w:ascii="Arial" w:hAnsi="Arial" w:cs="Arial"/>
          <w:color w:val="1A1A1A"/>
          <w:shd w:val="clear" w:color="auto" w:fill="FFFFFF"/>
        </w:rPr>
        <w:t xml:space="preserve">d </w:t>
      </w:r>
      <w:r w:rsidRPr="004E6B38">
        <w:rPr>
          <w:rFonts w:ascii="Arial" w:hAnsi="Arial" w:cs="Arial"/>
          <w:color w:val="1A1A1A"/>
          <w:shd w:val="clear" w:color="auto" w:fill="FFFFFF"/>
        </w:rPr>
        <w:t xml:space="preserve">internally </w:t>
      </w:r>
      <w:r w:rsidR="00CF3486" w:rsidRPr="004E6B38">
        <w:rPr>
          <w:rFonts w:ascii="Arial" w:hAnsi="Arial" w:cs="Arial"/>
          <w:color w:val="1A1A1A"/>
          <w:shd w:val="clear" w:color="auto" w:fill="FFFFFF"/>
        </w:rPr>
        <w:t xml:space="preserve">visualised </w:t>
      </w:r>
      <w:r w:rsidRPr="004E6B38">
        <w:rPr>
          <w:rFonts w:ascii="Arial" w:hAnsi="Arial" w:cs="Arial"/>
          <w:color w:val="1A1A1A"/>
          <w:shd w:val="clear" w:color="auto" w:fill="FFFFFF"/>
        </w:rPr>
        <w:t xml:space="preserve">became interchangeable as the boundaries between </w:t>
      </w:r>
      <w:r w:rsidRPr="004E6B38">
        <w:rPr>
          <w:rFonts w:ascii="Arial" w:hAnsi="Arial" w:cs="Arial"/>
        </w:rPr>
        <w:t xml:space="preserve">the inner visual experiences and the haptic began to break down. This however made me question my subjectivity. </w:t>
      </w:r>
    </w:p>
    <w:p w14:paraId="65D92783" w14:textId="77777777" w:rsidR="00745DE4" w:rsidRPr="004E6B38" w:rsidRDefault="00745DE4" w:rsidP="00745DE4">
      <w:pPr>
        <w:pStyle w:val="NoSpacing"/>
        <w:spacing w:line="480" w:lineRule="auto"/>
        <w:jc w:val="both"/>
        <w:rPr>
          <w:rFonts w:ascii="Arial" w:hAnsi="Arial" w:cs="Arial"/>
        </w:rPr>
      </w:pPr>
    </w:p>
    <w:p w14:paraId="56CDC4C6" w14:textId="27D9A723" w:rsidR="00745DE4" w:rsidRDefault="00745DE4" w:rsidP="00745DE4">
      <w:pPr>
        <w:pStyle w:val="NoSpacing"/>
        <w:spacing w:line="480" w:lineRule="auto"/>
        <w:jc w:val="both"/>
        <w:rPr>
          <w:rFonts w:ascii="Arial" w:hAnsi="Arial" w:cs="Arial"/>
          <w:iCs/>
        </w:rPr>
      </w:pPr>
      <w:r w:rsidRPr="004E6B38">
        <w:rPr>
          <w:rFonts w:ascii="Arial" w:hAnsi="Arial" w:cs="Arial"/>
          <w:bCs w:val="0"/>
          <w:color w:val="000000" w:themeColor="text1"/>
        </w:rPr>
        <w:t xml:space="preserve">Using </w:t>
      </w:r>
      <w:proofErr w:type="spellStart"/>
      <w:r w:rsidRPr="004E6B38">
        <w:rPr>
          <w:rFonts w:ascii="Arial" w:hAnsi="Arial" w:cs="Arial"/>
          <w:bCs w:val="0"/>
          <w:color w:val="000000" w:themeColor="text1"/>
        </w:rPr>
        <w:t>Ihde’s</w:t>
      </w:r>
      <w:proofErr w:type="spellEnd"/>
      <w:r w:rsidRPr="004E6B38">
        <w:rPr>
          <w:rFonts w:ascii="Arial" w:hAnsi="Arial" w:cs="Arial"/>
          <w:bCs w:val="0"/>
          <w:color w:val="000000" w:themeColor="text1"/>
        </w:rPr>
        <w:t xml:space="preserve"> postphenomenolog</w:t>
      </w:r>
      <w:r w:rsidR="00184E44">
        <w:rPr>
          <w:rFonts w:ascii="Arial" w:hAnsi="Arial" w:cs="Arial"/>
          <w:bCs w:val="0"/>
          <w:color w:val="000000" w:themeColor="text1"/>
        </w:rPr>
        <w:t>i</w:t>
      </w:r>
      <w:r w:rsidRPr="004E6B38">
        <w:rPr>
          <w:rFonts w:ascii="Arial" w:hAnsi="Arial" w:cs="Arial"/>
          <w:bCs w:val="0"/>
          <w:color w:val="000000" w:themeColor="text1"/>
        </w:rPr>
        <w:t xml:space="preserve">cal perspective, I found that my subjectivity was realised in the </w:t>
      </w:r>
      <w:r w:rsidRPr="004E6B38">
        <w:rPr>
          <w:rFonts w:ascii="Arial" w:hAnsi="Arial" w:cs="Arial"/>
          <w:bCs w:val="0"/>
          <w:i/>
          <w:iCs/>
          <w:color w:val="000000" w:themeColor="text1"/>
        </w:rPr>
        <w:t>inter-relational</w:t>
      </w:r>
      <w:r w:rsidRPr="004E6B38">
        <w:rPr>
          <w:rFonts w:ascii="Arial" w:hAnsi="Arial" w:cs="Arial"/>
          <w:bCs w:val="0"/>
          <w:color w:val="000000" w:themeColor="text1"/>
        </w:rPr>
        <w:t xml:space="preserve"> and </w:t>
      </w:r>
      <w:r w:rsidRPr="004E6B38">
        <w:rPr>
          <w:rFonts w:ascii="Arial" w:hAnsi="Arial" w:cs="Arial"/>
          <w:bCs w:val="0"/>
          <w:i/>
          <w:iCs/>
          <w:color w:val="000000" w:themeColor="text1"/>
        </w:rPr>
        <w:t>self</w:t>
      </w:r>
      <w:r w:rsidRPr="004E6B38">
        <w:rPr>
          <w:rFonts w:ascii="Arial" w:hAnsi="Arial" w:cs="Arial"/>
          <w:bCs w:val="0"/>
          <w:color w:val="000000" w:themeColor="text1"/>
        </w:rPr>
        <w:t>-</w:t>
      </w:r>
      <w:r w:rsidRPr="004E6B38">
        <w:rPr>
          <w:rFonts w:ascii="Arial" w:hAnsi="Arial" w:cs="Arial"/>
          <w:bCs w:val="0"/>
          <w:i/>
          <w:iCs/>
          <w:color w:val="000000" w:themeColor="text1"/>
        </w:rPr>
        <w:t xml:space="preserve">reflexive </w:t>
      </w:r>
      <w:r w:rsidRPr="004E6B38">
        <w:rPr>
          <w:rFonts w:ascii="Arial" w:hAnsi="Arial" w:cs="Arial"/>
          <w:bCs w:val="0"/>
          <w:color w:val="000000" w:themeColor="text1"/>
        </w:rPr>
        <w:t xml:space="preserve">relations that I had with the technological and embodied aspects of the practice. In these relations I never felt that I lost a sense of my own subjectivity. My subjectivity was realised through my relations with my practice and the HRM. This confirmed </w:t>
      </w:r>
      <w:proofErr w:type="spellStart"/>
      <w:r w:rsidRPr="004E6B38">
        <w:rPr>
          <w:rFonts w:ascii="Arial" w:hAnsi="Arial" w:cs="Arial"/>
          <w:color w:val="131413"/>
        </w:rPr>
        <w:t>Ihde’s</w:t>
      </w:r>
      <w:proofErr w:type="spellEnd"/>
      <w:r w:rsidRPr="004E6B38">
        <w:rPr>
          <w:rFonts w:ascii="Arial" w:hAnsi="Arial" w:cs="Arial"/>
          <w:color w:val="131413"/>
        </w:rPr>
        <w:t xml:space="preserve"> </w:t>
      </w:r>
      <w:r w:rsidRPr="004E6B38">
        <w:rPr>
          <w:rFonts w:ascii="Arial" w:hAnsi="Arial" w:cs="Arial"/>
          <w:i/>
          <w:iCs/>
          <w:color w:val="131413"/>
        </w:rPr>
        <w:t>I-technology-world</w:t>
      </w:r>
      <w:r w:rsidRPr="004E6B38">
        <w:rPr>
          <w:rFonts w:ascii="Arial" w:hAnsi="Arial" w:cs="Arial"/>
          <w:color w:val="131413"/>
        </w:rPr>
        <w:t xml:space="preserve"> definition.</w:t>
      </w:r>
      <w:r w:rsidRPr="004E6B38">
        <w:rPr>
          <w:rFonts w:ascii="Arial" w:hAnsi="Arial" w:cs="Arial"/>
        </w:rPr>
        <w:t xml:space="preserve"> In addition, when in and after </w:t>
      </w:r>
      <w:r w:rsidRPr="004E6B38">
        <w:rPr>
          <w:rFonts w:ascii="Arial" w:hAnsi="Arial" w:cs="Arial"/>
          <w:i/>
          <w:iCs/>
        </w:rPr>
        <w:t xml:space="preserve">Deep Flow, </w:t>
      </w:r>
      <w:r w:rsidRPr="004E6B38">
        <w:rPr>
          <w:rFonts w:ascii="Arial" w:hAnsi="Arial" w:cs="Arial"/>
        </w:rPr>
        <w:t xml:space="preserve">I found that I had fulfilled all four of </w:t>
      </w:r>
      <w:proofErr w:type="spellStart"/>
      <w:r w:rsidRPr="004E6B38">
        <w:rPr>
          <w:rFonts w:ascii="Arial" w:hAnsi="Arial" w:cs="Arial"/>
        </w:rPr>
        <w:t>Ihde’s</w:t>
      </w:r>
      <w:proofErr w:type="spellEnd"/>
      <w:r w:rsidRPr="004E6B38">
        <w:rPr>
          <w:rFonts w:ascii="Arial" w:hAnsi="Arial" w:cs="Arial"/>
        </w:rPr>
        <w:t xml:space="preserve"> human-technology relations: the HRM in </w:t>
      </w:r>
      <w:r w:rsidRPr="004E6B38">
        <w:rPr>
          <w:rFonts w:ascii="Arial" w:hAnsi="Arial" w:cs="Arial"/>
          <w:i/>
          <w:iCs/>
        </w:rPr>
        <w:t>Deep Flow</w:t>
      </w:r>
      <w:r w:rsidRPr="004E6B38">
        <w:rPr>
          <w:rFonts w:ascii="Arial" w:hAnsi="Arial" w:cs="Arial"/>
        </w:rPr>
        <w:t xml:space="preserve"> became </w:t>
      </w:r>
      <w:r w:rsidRPr="004E6B38">
        <w:rPr>
          <w:rFonts w:ascii="Arial" w:hAnsi="Arial" w:cs="Arial"/>
          <w:i/>
          <w:iCs/>
        </w:rPr>
        <w:t>embodied,</w:t>
      </w:r>
      <w:r w:rsidRPr="004E6B38">
        <w:rPr>
          <w:rFonts w:ascii="Arial" w:hAnsi="Arial" w:cs="Arial"/>
        </w:rPr>
        <w:t xml:space="preserve"> the data was </w:t>
      </w:r>
      <w:r w:rsidRPr="004E6B38">
        <w:rPr>
          <w:rFonts w:ascii="Arial" w:hAnsi="Arial" w:cs="Arial"/>
          <w:i/>
          <w:iCs/>
        </w:rPr>
        <w:t>hermeneutically interpreted</w:t>
      </w:r>
      <w:r w:rsidRPr="004E6B38">
        <w:rPr>
          <w:rFonts w:ascii="Arial" w:hAnsi="Arial" w:cs="Arial"/>
        </w:rPr>
        <w:t xml:space="preserve">, it was a </w:t>
      </w:r>
      <w:r w:rsidRPr="004E6B38">
        <w:rPr>
          <w:rFonts w:ascii="Arial" w:hAnsi="Arial" w:cs="Arial"/>
          <w:i/>
          <w:iCs/>
        </w:rPr>
        <w:t xml:space="preserve">quasi-other </w:t>
      </w:r>
      <w:r w:rsidRPr="004E6B38">
        <w:rPr>
          <w:rFonts w:ascii="Arial" w:hAnsi="Arial" w:cs="Arial"/>
        </w:rPr>
        <w:t xml:space="preserve">as it reflected data back at me that concerned my embodied state of being and it performed </w:t>
      </w:r>
      <w:r w:rsidRPr="004E6B38">
        <w:rPr>
          <w:rFonts w:ascii="Arial" w:hAnsi="Arial" w:cs="Arial"/>
          <w:i/>
          <w:iCs/>
        </w:rPr>
        <w:t xml:space="preserve">background relations </w:t>
      </w:r>
      <w:r w:rsidRPr="004E6B38">
        <w:rPr>
          <w:rFonts w:ascii="Arial" w:hAnsi="Arial" w:cs="Arial"/>
        </w:rPr>
        <w:t>during</w:t>
      </w:r>
      <w:r>
        <w:rPr>
          <w:rFonts w:ascii="Arial" w:hAnsi="Arial" w:cs="Arial"/>
        </w:rPr>
        <w:t xml:space="preserve"> </w:t>
      </w:r>
      <w:r w:rsidRPr="009C0EAE">
        <w:rPr>
          <w:rFonts w:ascii="Arial" w:hAnsi="Arial" w:cs="Arial"/>
        </w:rPr>
        <w:t xml:space="preserve">my performance of </w:t>
      </w:r>
      <w:r w:rsidRPr="009C0EAE">
        <w:rPr>
          <w:rFonts w:ascii="Arial" w:hAnsi="Arial" w:cs="Arial"/>
          <w:i/>
          <w:iCs/>
        </w:rPr>
        <w:t>Deep Flow</w:t>
      </w:r>
      <w:r w:rsidRPr="009C0EAE">
        <w:rPr>
          <w:rFonts w:ascii="Arial" w:hAnsi="Arial" w:cs="Arial"/>
        </w:rPr>
        <w:t xml:space="preserve">, as it was not </w:t>
      </w:r>
      <w:r>
        <w:rPr>
          <w:rFonts w:ascii="Arial" w:hAnsi="Arial" w:cs="Arial"/>
        </w:rPr>
        <w:t xml:space="preserve">explicitly </w:t>
      </w:r>
      <w:r w:rsidRPr="009C0EAE">
        <w:rPr>
          <w:rFonts w:ascii="Arial" w:hAnsi="Arial" w:cs="Arial"/>
        </w:rPr>
        <w:t>experienced</w:t>
      </w:r>
      <w:r w:rsidRPr="009C0EAE">
        <w:rPr>
          <w:rFonts w:ascii="Arial" w:hAnsi="Arial" w:cs="Arial"/>
          <w:iCs/>
        </w:rPr>
        <w:t>.</w:t>
      </w:r>
      <w:r>
        <w:rPr>
          <w:rFonts w:ascii="Arial" w:hAnsi="Arial" w:cs="Arial"/>
          <w:iCs/>
        </w:rPr>
        <w:t xml:space="preserve"> </w:t>
      </w:r>
    </w:p>
    <w:p w14:paraId="2F02C742" w14:textId="77777777" w:rsidR="00745DE4" w:rsidRDefault="00745DE4" w:rsidP="00745DE4">
      <w:pPr>
        <w:pStyle w:val="NoSpacing"/>
        <w:spacing w:line="480" w:lineRule="auto"/>
        <w:jc w:val="both"/>
        <w:rPr>
          <w:rFonts w:ascii="Arial" w:hAnsi="Arial" w:cs="Arial"/>
          <w:iCs/>
        </w:rPr>
      </w:pPr>
    </w:p>
    <w:p w14:paraId="193043CC" w14:textId="335A6168" w:rsidR="00BF1ABA" w:rsidRDefault="00745DE4" w:rsidP="00745DE4">
      <w:pPr>
        <w:pStyle w:val="NoSpacing"/>
        <w:spacing w:line="480" w:lineRule="auto"/>
        <w:jc w:val="both"/>
        <w:rPr>
          <w:rFonts w:ascii="Arial" w:hAnsi="Arial" w:cs="Arial"/>
          <w:i/>
          <w:iCs/>
        </w:rPr>
      </w:pPr>
      <w:r w:rsidRPr="00FE5DF7">
        <w:rPr>
          <w:rFonts w:ascii="Arial" w:hAnsi="Arial" w:cs="Arial"/>
        </w:rPr>
        <w:lastRenderedPageBreak/>
        <w:t xml:space="preserve">These </w:t>
      </w:r>
      <w:r w:rsidRPr="00FE5DF7">
        <w:rPr>
          <w:rFonts w:ascii="Arial" w:hAnsi="Arial" w:cs="Arial"/>
          <w:i/>
          <w:iCs/>
        </w:rPr>
        <w:t>inter-</w:t>
      </w:r>
      <w:r w:rsidRPr="00FE5DF7">
        <w:rPr>
          <w:rFonts w:ascii="Arial" w:hAnsi="Arial" w:cs="Arial"/>
          <w:i/>
          <w:iCs/>
          <w:color w:val="000000" w:themeColor="text1"/>
        </w:rPr>
        <w:t>relations</w:t>
      </w:r>
      <w:r w:rsidRPr="00FE5DF7">
        <w:rPr>
          <w:rFonts w:ascii="Arial" w:hAnsi="Arial" w:cs="Arial"/>
          <w:color w:val="000000" w:themeColor="text1"/>
        </w:rPr>
        <w:t xml:space="preserve"> with the HRM demonstrated that my body, subjectivity</w:t>
      </w:r>
      <w:r w:rsidR="00A94A4D">
        <w:rPr>
          <w:rFonts w:ascii="Arial" w:hAnsi="Arial" w:cs="Arial"/>
          <w:color w:val="000000" w:themeColor="text1"/>
        </w:rPr>
        <w:t>,</w:t>
      </w:r>
      <w:r w:rsidRPr="00FE5DF7">
        <w:rPr>
          <w:rFonts w:ascii="Arial" w:hAnsi="Arial" w:cs="Arial"/>
          <w:color w:val="000000" w:themeColor="text1"/>
        </w:rPr>
        <w:t xml:space="preserve"> and technology were entwined in a </w:t>
      </w:r>
      <w:r w:rsidRPr="00FE5DF7">
        <w:rPr>
          <w:rFonts w:ascii="Arial" w:hAnsi="Arial" w:cs="Arial"/>
          <w:i/>
          <w:iCs/>
          <w:color w:val="000000" w:themeColor="text1"/>
        </w:rPr>
        <w:t>self-reflexive</w:t>
      </w:r>
      <w:r w:rsidRPr="00FE5DF7">
        <w:rPr>
          <w:rFonts w:ascii="Arial" w:hAnsi="Arial" w:cs="Arial"/>
          <w:color w:val="000000" w:themeColor="text1"/>
        </w:rPr>
        <w:t xml:space="preserve"> practice and had the ability</w:t>
      </w:r>
      <w:r>
        <w:rPr>
          <w:rFonts w:ascii="Arial" w:hAnsi="Arial" w:cs="Arial"/>
          <w:color w:val="000000" w:themeColor="text1"/>
        </w:rPr>
        <w:t xml:space="preserve"> to </w:t>
      </w:r>
      <w:r w:rsidRPr="009C0EAE">
        <w:rPr>
          <w:rFonts w:ascii="Arial" w:hAnsi="Arial" w:cs="Arial"/>
        </w:rPr>
        <w:t>transfor</w:t>
      </w:r>
      <w:r>
        <w:rPr>
          <w:rFonts w:ascii="Arial" w:hAnsi="Arial" w:cs="Arial"/>
        </w:rPr>
        <w:t>m</w:t>
      </w:r>
      <w:r w:rsidRPr="009C0EAE">
        <w:rPr>
          <w:rFonts w:ascii="Arial" w:hAnsi="Arial" w:cs="Arial"/>
        </w:rPr>
        <w:t xml:space="preserve"> </w:t>
      </w:r>
      <w:r w:rsidRPr="003658F0">
        <w:rPr>
          <w:rFonts w:ascii="Arial" w:hAnsi="Arial" w:cs="Arial"/>
        </w:rPr>
        <w:t xml:space="preserve">and shape my experiences of </w:t>
      </w:r>
      <w:r w:rsidRPr="003658F0">
        <w:rPr>
          <w:rFonts w:ascii="Arial" w:hAnsi="Arial" w:cs="Arial"/>
          <w:i/>
          <w:iCs/>
        </w:rPr>
        <w:t>Deep Flow</w:t>
      </w:r>
      <w:r w:rsidRPr="003658F0">
        <w:rPr>
          <w:rFonts w:ascii="Arial" w:hAnsi="Arial" w:cs="Arial"/>
        </w:rPr>
        <w:t xml:space="preserve">. Through this I came to realise, that all human and nonhuman objects, human and nonhuman materials, </w:t>
      </w:r>
      <w:r w:rsidR="000A57D8" w:rsidRPr="003658F0">
        <w:rPr>
          <w:rFonts w:ascii="Arial" w:hAnsi="Arial" w:cs="Arial"/>
        </w:rPr>
        <w:t xml:space="preserve">the </w:t>
      </w:r>
      <w:r w:rsidRPr="003658F0">
        <w:rPr>
          <w:rFonts w:ascii="Arial" w:hAnsi="Arial" w:cs="Arial"/>
        </w:rPr>
        <w:t>self</w:t>
      </w:r>
      <w:r w:rsidR="000D0CF5" w:rsidRPr="003658F0">
        <w:rPr>
          <w:rFonts w:ascii="Arial" w:hAnsi="Arial" w:cs="Arial"/>
        </w:rPr>
        <w:t>,</w:t>
      </w:r>
      <w:r w:rsidRPr="003658F0">
        <w:rPr>
          <w:rFonts w:ascii="Arial" w:hAnsi="Arial" w:cs="Arial"/>
        </w:rPr>
        <w:t xml:space="preserve"> and technology are in </w:t>
      </w:r>
      <w:r w:rsidRPr="003658F0">
        <w:rPr>
          <w:rFonts w:ascii="Arial" w:hAnsi="Arial" w:cs="Arial"/>
          <w:i/>
          <w:iCs/>
        </w:rPr>
        <w:t>mutual relation</w:t>
      </w:r>
      <w:r w:rsidRPr="003658F0">
        <w:rPr>
          <w:rFonts w:ascii="Arial" w:hAnsi="Arial" w:cs="Arial"/>
        </w:rPr>
        <w:t xml:space="preserve"> to each other, rather than separate entities. Additionally, the reading and interpretation of biometric data reported on my HRV also transformed and shaped my further sessions of </w:t>
      </w:r>
      <w:r w:rsidRPr="003658F0">
        <w:rPr>
          <w:rFonts w:ascii="Arial" w:hAnsi="Arial" w:cs="Arial"/>
          <w:i/>
          <w:iCs/>
        </w:rPr>
        <w:t>Deep Flow.</w:t>
      </w:r>
      <w:r>
        <w:rPr>
          <w:rFonts w:ascii="Arial" w:hAnsi="Arial" w:cs="Arial"/>
          <w:i/>
          <w:iCs/>
        </w:rPr>
        <w:t xml:space="preserve"> </w:t>
      </w:r>
    </w:p>
    <w:p w14:paraId="4E1599E7" w14:textId="77777777" w:rsidR="00BF1ABA" w:rsidRDefault="00BF1ABA" w:rsidP="00745DE4">
      <w:pPr>
        <w:pStyle w:val="NoSpacing"/>
        <w:spacing w:line="480" w:lineRule="auto"/>
        <w:jc w:val="both"/>
        <w:rPr>
          <w:rFonts w:ascii="Arial" w:hAnsi="Arial" w:cs="Arial"/>
          <w:i/>
          <w:iCs/>
        </w:rPr>
      </w:pPr>
    </w:p>
    <w:p w14:paraId="18A2F4F6" w14:textId="6B6525F5" w:rsidR="00745DE4" w:rsidRPr="009C0EAE" w:rsidRDefault="00745DE4" w:rsidP="00745DE4">
      <w:pPr>
        <w:pStyle w:val="NoSpacing"/>
        <w:spacing w:line="480" w:lineRule="auto"/>
        <w:jc w:val="both"/>
        <w:rPr>
          <w:rFonts w:ascii="Arial" w:hAnsi="Arial" w:cs="Arial"/>
        </w:rPr>
      </w:pPr>
      <w:r>
        <w:rPr>
          <w:rFonts w:ascii="Arial" w:hAnsi="Arial" w:cs="Arial"/>
        </w:rPr>
        <w:t xml:space="preserve">The data, read and interpreted reflexively after a session of </w:t>
      </w:r>
      <w:r w:rsidRPr="009C0EAE">
        <w:rPr>
          <w:rFonts w:ascii="Arial" w:hAnsi="Arial" w:cs="Arial"/>
          <w:i/>
          <w:iCs/>
        </w:rPr>
        <w:t>Deep Flow</w:t>
      </w:r>
      <w:r>
        <w:rPr>
          <w:rFonts w:ascii="Arial" w:hAnsi="Arial" w:cs="Arial"/>
          <w:i/>
          <w:iCs/>
        </w:rPr>
        <w:t xml:space="preserve">, </w:t>
      </w:r>
      <w:r w:rsidRPr="009C0EAE">
        <w:rPr>
          <w:rFonts w:ascii="Arial" w:hAnsi="Arial" w:cs="Arial"/>
        </w:rPr>
        <w:t xml:space="preserve">made me understand the relations between </w:t>
      </w:r>
      <w:r w:rsidRPr="00513A1E">
        <w:rPr>
          <w:rFonts w:ascii="Arial" w:hAnsi="Arial" w:cs="Arial"/>
        </w:rPr>
        <w:t xml:space="preserve">my HRV scores, PSNS, fascia, states of </w:t>
      </w:r>
      <w:r w:rsidRPr="00513A1E">
        <w:rPr>
          <w:rFonts w:ascii="Arial" w:hAnsi="Arial" w:cs="Arial"/>
          <w:i/>
          <w:iCs/>
        </w:rPr>
        <w:t>flow</w:t>
      </w:r>
      <w:r w:rsidRPr="00513A1E">
        <w:rPr>
          <w:rFonts w:ascii="Arial" w:hAnsi="Arial" w:cs="Arial"/>
        </w:rPr>
        <w:t>,</w:t>
      </w:r>
      <w:r w:rsidRPr="00513A1E">
        <w:rPr>
          <w:rFonts w:ascii="Arial" w:hAnsi="Arial" w:cs="Arial"/>
          <w:i/>
          <w:iCs/>
        </w:rPr>
        <w:t xml:space="preserve"> </w:t>
      </w:r>
      <w:r w:rsidRPr="00513A1E">
        <w:rPr>
          <w:rFonts w:ascii="Arial" w:hAnsi="Arial" w:cs="Arial"/>
        </w:rPr>
        <w:t>meditation and breathing</w:t>
      </w:r>
      <w:r w:rsidRPr="00513A1E">
        <w:rPr>
          <w:rFonts w:ascii="Arial" w:hAnsi="Arial" w:cs="Arial"/>
          <w:i/>
          <w:iCs/>
        </w:rPr>
        <w:t xml:space="preserve">. </w:t>
      </w:r>
      <w:r w:rsidRPr="00513A1E">
        <w:rPr>
          <w:rFonts w:ascii="Arial" w:hAnsi="Arial" w:cs="Arial"/>
        </w:rPr>
        <w:t>Most importantly the higher HRV scores made me realise that the higher the score the better my state of flow state or if lower, that I needed to work harder on the methods of practice. The reading and interpretation of HRV data then bec</w:t>
      </w:r>
      <w:r w:rsidR="004315D2">
        <w:rPr>
          <w:rFonts w:ascii="Arial" w:hAnsi="Arial" w:cs="Arial"/>
        </w:rPr>
        <w:t>ame</w:t>
      </w:r>
      <w:r w:rsidRPr="00513A1E">
        <w:rPr>
          <w:rFonts w:ascii="Arial" w:hAnsi="Arial" w:cs="Arial"/>
        </w:rPr>
        <w:t xml:space="preserve"> an essential element of the </w:t>
      </w:r>
      <w:r w:rsidRPr="00513A1E">
        <w:rPr>
          <w:rFonts w:ascii="Arial" w:hAnsi="Arial" w:cs="Arial"/>
          <w:i/>
          <w:iCs/>
        </w:rPr>
        <w:t xml:space="preserve">Deep Flow </w:t>
      </w:r>
      <w:r w:rsidRPr="00513A1E">
        <w:rPr>
          <w:rFonts w:ascii="Arial" w:hAnsi="Arial" w:cs="Arial"/>
        </w:rPr>
        <w:t>method as it inform</w:t>
      </w:r>
      <w:r w:rsidR="009C6886">
        <w:rPr>
          <w:rFonts w:ascii="Arial" w:hAnsi="Arial" w:cs="Arial"/>
        </w:rPr>
        <w:t>ed me</w:t>
      </w:r>
      <w:r w:rsidRPr="00513A1E">
        <w:rPr>
          <w:rFonts w:ascii="Arial" w:hAnsi="Arial" w:cs="Arial"/>
        </w:rPr>
        <w:t xml:space="preserve"> </w:t>
      </w:r>
      <w:r w:rsidR="009C6886">
        <w:rPr>
          <w:rFonts w:ascii="Arial" w:hAnsi="Arial" w:cs="Arial"/>
        </w:rPr>
        <w:t xml:space="preserve">about my </w:t>
      </w:r>
      <w:r w:rsidRPr="00513A1E">
        <w:rPr>
          <w:rFonts w:ascii="Arial" w:hAnsi="Arial" w:cs="Arial"/>
        </w:rPr>
        <w:t>HRV and</w:t>
      </w:r>
      <w:r>
        <w:rPr>
          <w:rFonts w:ascii="Arial" w:hAnsi="Arial" w:cs="Arial"/>
        </w:rPr>
        <w:t xml:space="preserve"> PSNS</w:t>
      </w:r>
      <w:r w:rsidRPr="009C0EAE">
        <w:rPr>
          <w:rFonts w:ascii="Arial" w:hAnsi="Arial" w:cs="Arial"/>
        </w:rPr>
        <w:t xml:space="preserve"> responding to the methods of practice. One could argue that feelings of well-being and calm should be enough to inform the practitioner that a state of </w:t>
      </w:r>
      <w:r w:rsidRPr="009C0EAE">
        <w:rPr>
          <w:rFonts w:ascii="Arial" w:hAnsi="Arial" w:cs="Arial"/>
          <w:i/>
          <w:iCs/>
        </w:rPr>
        <w:t xml:space="preserve">Deep Flow </w:t>
      </w:r>
      <w:r w:rsidRPr="009C0EAE">
        <w:rPr>
          <w:rFonts w:ascii="Arial" w:hAnsi="Arial" w:cs="Arial"/>
        </w:rPr>
        <w:t xml:space="preserve">state has been reached. However, as HRV is impossible to detect using one’s </w:t>
      </w:r>
      <w:r w:rsidR="00100713">
        <w:rPr>
          <w:rFonts w:ascii="Arial" w:hAnsi="Arial" w:cs="Arial"/>
        </w:rPr>
        <w:t xml:space="preserve">own </w:t>
      </w:r>
      <w:r w:rsidRPr="009C0EAE">
        <w:rPr>
          <w:rFonts w:ascii="Arial" w:hAnsi="Arial" w:cs="Arial"/>
        </w:rPr>
        <w:t xml:space="preserve">bodily senses, the practitioner needs a HRM to inform them that rates of </w:t>
      </w:r>
      <w:r w:rsidRPr="00FE03A5">
        <w:rPr>
          <w:rFonts w:ascii="Arial" w:hAnsi="Arial" w:cs="Arial"/>
        </w:rPr>
        <w:t xml:space="preserve">HRV </w:t>
      </w:r>
      <w:r w:rsidR="00830834">
        <w:rPr>
          <w:rFonts w:ascii="Arial" w:hAnsi="Arial" w:cs="Arial"/>
        </w:rPr>
        <w:t>were</w:t>
      </w:r>
      <w:r w:rsidRPr="00FE03A5">
        <w:rPr>
          <w:rFonts w:ascii="Arial" w:hAnsi="Arial" w:cs="Arial"/>
        </w:rPr>
        <w:t xml:space="preserve"> elevated through the practice. The reading of this data therefore instils a sense of trust in the methods of </w:t>
      </w:r>
      <w:r w:rsidR="001D08E9">
        <w:rPr>
          <w:rFonts w:ascii="Arial" w:hAnsi="Arial" w:cs="Arial"/>
        </w:rPr>
        <w:t xml:space="preserve">practice, </w:t>
      </w:r>
      <w:r w:rsidRPr="00FE03A5">
        <w:rPr>
          <w:rFonts w:ascii="Arial" w:hAnsi="Arial" w:cs="Arial"/>
          <w:i/>
          <w:iCs/>
        </w:rPr>
        <w:t>Deep Flow</w:t>
      </w:r>
      <w:r w:rsidRPr="00FE03A5">
        <w:rPr>
          <w:rFonts w:ascii="Arial" w:hAnsi="Arial" w:cs="Arial"/>
        </w:rPr>
        <w:t>.</w:t>
      </w:r>
      <w:r w:rsidRPr="009C0EAE">
        <w:rPr>
          <w:rFonts w:ascii="Arial" w:hAnsi="Arial" w:cs="Arial"/>
        </w:rPr>
        <w:t xml:space="preserve"> </w:t>
      </w:r>
    </w:p>
    <w:p w14:paraId="3E9C4DDF" w14:textId="77777777" w:rsidR="00745DE4" w:rsidRPr="009C0EAE" w:rsidRDefault="00745DE4" w:rsidP="00745DE4">
      <w:pPr>
        <w:pStyle w:val="NoSpacing"/>
        <w:spacing w:line="480" w:lineRule="auto"/>
        <w:jc w:val="both"/>
        <w:rPr>
          <w:rFonts w:ascii="Arial" w:hAnsi="Arial" w:cs="Arial"/>
          <w:bCs w:val="0"/>
          <w:color w:val="000000" w:themeColor="text1"/>
        </w:rPr>
      </w:pPr>
    </w:p>
    <w:p w14:paraId="0D6428F3" w14:textId="1933D6FE" w:rsidR="00745DE4" w:rsidRDefault="00745DE4" w:rsidP="00745DE4">
      <w:pPr>
        <w:pStyle w:val="NoSpacing"/>
        <w:spacing w:line="480" w:lineRule="auto"/>
        <w:jc w:val="both"/>
        <w:rPr>
          <w:rFonts w:ascii="Arial" w:hAnsi="Arial" w:cs="Arial"/>
        </w:rPr>
      </w:pPr>
      <w:r>
        <w:rPr>
          <w:rFonts w:ascii="Arial" w:hAnsi="Arial" w:cs="Arial"/>
          <w:bCs w:val="0"/>
          <w:color w:val="000000" w:themeColor="text1"/>
        </w:rPr>
        <w:t>From a postphenomenological perspective</w:t>
      </w:r>
      <w:r w:rsidRPr="009C0EAE">
        <w:rPr>
          <w:rFonts w:ascii="Arial" w:hAnsi="Arial" w:cs="Arial"/>
          <w:bCs w:val="0"/>
          <w:color w:val="000000" w:themeColor="text1"/>
        </w:rPr>
        <w:t xml:space="preserve">, </w:t>
      </w:r>
      <w:r>
        <w:rPr>
          <w:rFonts w:ascii="Arial" w:hAnsi="Arial" w:cs="Arial"/>
          <w:bCs w:val="0"/>
          <w:color w:val="000000" w:themeColor="text1"/>
        </w:rPr>
        <w:t xml:space="preserve">the </w:t>
      </w:r>
      <w:r w:rsidRPr="009C0EAE">
        <w:rPr>
          <w:rFonts w:ascii="Arial" w:hAnsi="Arial" w:cs="Arial"/>
          <w:bCs w:val="0"/>
          <w:color w:val="000000" w:themeColor="text1"/>
        </w:rPr>
        <w:t xml:space="preserve">embodied and </w:t>
      </w:r>
      <w:r w:rsidRPr="009C0EAE">
        <w:rPr>
          <w:rFonts w:ascii="Arial" w:hAnsi="Arial" w:cs="Arial"/>
        </w:rPr>
        <w:t>perceptually transparent</w:t>
      </w:r>
      <w:r w:rsidRPr="009C0EAE">
        <w:rPr>
          <w:rFonts w:ascii="Arial" w:hAnsi="Arial" w:cs="Arial"/>
          <w:bCs w:val="0"/>
          <w:color w:val="000000" w:themeColor="text1"/>
        </w:rPr>
        <w:t xml:space="preserve"> HRM in </w:t>
      </w:r>
      <w:r w:rsidRPr="009C0EAE">
        <w:rPr>
          <w:rFonts w:ascii="Arial" w:hAnsi="Arial" w:cs="Arial"/>
          <w:bCs w:val="0"/>
          <w:i/>
          <w:iCs/>
          <w:color w:val="000000" w:themeColor="text1"/>
        </w:rPr>
        <w:t>Deep Flow</w:t>
      </w:r>
      <w:r w:rsidRPr="009C0EAE">
        <w:rPr>
          <w:rFonts w:ascii="Arial" w:hAnsi="Arial" w:cs="Arial"/>
          <w:bCs w:val="0"/>
          <w:color w:val="000000" w:themeColor="text1"/>
        </w:rPr>
        <w:t xml:space="preserve"> </w:t>
      </w:r>
      <w:r>
        <w:rPr>
          <w:rFonts w:ascii="Arial" w:hAnsi="Arial" w:cs="Arial"/>
          <w:bCs w:val="0"/>
          <w:color w:val="000000" w:themeColor="text1"/>
        </w:rPr>
        <w:t xml:space="preserve">afforded me ways of experiencing </w:t>
      </w:r>
      <w:r w:rsidRPr="003C37EC">
        <w:rPr>
          <w:rFonts w:ascii="Arial" w:hAnsi="Arial" w:cs="Arial"/>
          <w:i/>
          <w:iCs/>
        </w:rPr>
        <w:t>polymorphic</w:t>
      </w:r>
      <w:r w:rsidRPr="003C37EC">
        <w:rPr>
          <w:rFonts w:ascii="Arial" w:hAnsi="Arial" w:cs="Arial"/>
        </w:rPr>
        <w:t xml:space="preserve"> ways of seeing myself in different data formats, such as data, graphical images</w:t>
      </w:r>
      <w:r w:rsidR="00415FE8">
        <w:rPr>
          <w:rFonts w:ascii="Arial" w:hAnsi="Arial" w:cs="Arial"/>
        </w:rPr>
        <w:t>,</w:t>
      </w:r>
      <w:r w:rsidRPr="003C37EC">
        <w:rPr>
          <w:rFonts w:ascii="Arial" w:hAnsi="Arial" w:cs="Arial"/>
        </w:rPr>
        <w:t xml:space="preserve"> or texts. This gave me an ability </w:t>
      </w:r>
      <w:r w:rsidRPr="003C37EC">
        <w:rPr>
          <w:rFonts w:ascii="Arial" w:hAnsi="Arial" w:cs="Arial"/>
          <w:i/>
          <w:iCs/>
        </w:rPr>
        <w:t xml:space="preserve">read </w:t>
      </w:r>
      <w:r w:rsidRPr="003C37EC">
        <w:rPr>
          <w:rFonts w:ascii="Arial" w:hAnsi="Arial" w:cs="Arial"/>
        </w:rPr>
        <w:t xml:space="preserve">rather than </w:t>
      </w:r>
      <w:r w:rsidRPr="003C37EC">
        <w:rPr>
          <w:rFonts w:ascii="Arial" w:hAnsi="Arial" w:cs="Arial"/>
          <w:i/>
          <w:iCs/>
        </w:rPr>
        <w:t>see</w:t>
      </w:r>
      <w:r w:rsidRPr="003C37EC">
        <w:rPr>
          <w:rFonts w:ascii="Arial" w:hAnsi="Arial" w:cs="Arial"/>
        </w:rPr>
        <w:t xml:space="preserve"> myself</w:t>
      </w:r>
      <w:r w:rsidRPr="003C37EC">
        <w:rPr>
          <w:rFonts w:ascii="Arial" w:hAnsi="Arial" w:cs="Arial"/>
          <w:color w:val="000000" w:themeColor="text1"/>
        </w:rPr>
        <w:t xml:space="preserve"> </w:t>
      </w:r>
      <w:r w:rsidRPr="003C37EC">
        <w:rPr>
          <w:rFonts w:ascii="Arial" w:hAnsi="Arial" w:cs="Arial"/>
          <w:iCs/>
        </w:rPr>
        <w:t xml:space="preserve">through </w:t>
      </w:r>
      <w:r w:rsidRPr="003C37EC">
        <w:rPr>
          <w:rFonts w:ascii="Arial" w:hAnsi="Arial" w:cs="Arial"/>
          <w:i/>
          <w:iCs/>
        </w:rPr>
        <w:t>second sight imaging</w:t>
      </w:r>
      <w:r w:rsidRPr="003C37EC">
        <w:rPr>
          <w:rFonts w:ascii="Arial" w:hAnsi="Arial" w:cs="Arial"/>
        </w:rPr>
        <w:t xml:space="preserve"> </w:t>
      </w:r>
      <w:r w:rsidRPr="003C37EC">
        <w:rPr>
          <w:rFonts w:ascii="Arial" w:hAnsi="Arial" w:cs="Arial"/>
        </w:rPr>
        <w:lastRenderedPageBreak/>
        <w:t>techniques</w:t>
      </w:r>
      <w:r w:rsidRPr="003C37EC">
        <w:rPr>
          <w:rFonts w:ascii="Arial" w:hAnsi="Arial" w:cs="Arial"/>
          <w:i/>
          <w:iCs/>
        </w:rPr>
        <w:t xml:space="preserve">. </w:t>
      </w:r>
      <w:r w:rsidRPr="003C37EC">
        <w:rPr>
          <w:rFonts w:ascii="Arial" w:hAnsi="Arial" w:cs="Arial"/>
          <w:color w:val="000000" w:themeColor="text1"/>
        </w:rPr>
        <w:t xml:space="preserve">This reading is interpreted and embodied after </w:t>
      </w:r>
      <w:r w:rsidRPr="003C37EC">
        <w:rPr>
          <w:rFonts w:ascii="Arial" w:hAnsi="Arial" w:cs="Arial"/>
          <w:i/>
          <w:iCs/>
          <w:color w:val="000000" w:themeColor="text1"/>
        </w:rPr>
        <w:t xml:space="preserve">Deep Flow </w:t>
      </w:r>
      <w:r w:rsidRPr="003C37EC">
        <w:rPr>
          <w:rFonts w:ascii="Arial" w:hAnsi="Arial" w:cs="Arial"/>
          <w:color w:val="000000" w:themeColor="text1"/>
        </w:rPr>
        <w:t xml:space="preserve">challenging </w:t>
      </w:r>
      <w:r w:rsidRPr="003C37EC">
        <w:rPr>
          <w:rFonts w:ascii="Arial" w:hAnsi="Arial" w:cs="Arial"/>
        </w:rPr>
        <w:t>ways of knowing through ocularcentrism. O</w:t>
      </w:r>
      <w:r w:rsidRPr="006B3987">
        <w:rPr>
          <w:rFonts w:ascii="Arial" w:hAnsi="Arial" w:cs="Arial"/>
        </w:rPr>
        <w:t xml:space="preserve">ne is not seeing and reacting to data in real-time whilst performing, as in the case studies, rather, one reads and interprets oneself as being situated and reflected within the data after a session of </w:t>
      </w:r>
      <w:r w:rsidRPr="006B3987">
        <w:rPr>
          <w:rFonts w:ascii="Arial" w:hAnsi="Arial" w:cs="Arial"/>
          <w:i/>
          <w:iCs/>
        </w:rPr>
        <w:t>Deep Flow</w:t>
      </w:r>
      <w:r w:rsidRPr="006B3987">
        <w:rPr>
          <w:rFonts w:ascii="Arial" w:hAnsi="Arial" w:cs="Arial"/>
        </w:rPr>
        <w:t xml:space="preserve">. This shifts </w:t>
      </w:r>
      <w:r w:rsidRPr="006B3987">
        <w:rPr>
          <w:rFonts w:ascii="Arial" w:hAnsi="Arial" w:cs="Arial"/>
          <w:i/>
          <w:iCs/>
        </w:rPr>
        <w:t>monomorphic</w:t>
      </w:r>
      <w:r w:rsidRPr="006B3987">
        <w:rPr>
          <w:rFonts w:ascii="Arial" w:hAnsi="Arial" w:cs="Arial"/>
        </w:rPr>
        <w:t xml:space="preserve"> real-time vis</w:t>
      </w:r>
      <w:r w:rsidRPr="009C0EAE">
        <w:rPr>
          <w:rFonts w:ascii="Arial" w:hAnsi="Arial" w:cs="Arial"/>
        </w:rPr>
        <w:t xml:space="preserve">ual representation and mediation that uses mapping techniques between the dancer and an interactive computer system, to </w:t>
      </w:r>
      <w:r w:rsidRPr="009C0EAE">
        <w:rPr>
          <w:rFonts w:ascii="Arial" w:hAnsi="Arial" w:cs="Arial"/>
          <w:i/>
          <w:iCs/>
        </w:rPr>
        <w:t xml:space="preserve">reading </w:t>
      </w:r>
      <w:r w:rsidRPr="009C0EAE">
        <w:rPr>
          <w:rFonts w:ascii="Arial" w:hAnsi="Arial" w:cs="Arial"/>
        </w:rPr>
        <w:t xml:space="preserve">the self </w:t>
      </w:r>
      <w:r w:rsidRPr="00EE5204">
        <w:rPr>
          <w:rFonts w:ascii="Arial" w:hAnsi="Arial" w:cs="Arial"/>
        </w:rPr>
        <w:t>in data or nonhuman materials.</w:t>
      </w:r>
      <w:r>
        <w:rPr>
          <w:rFonts w:ascii="Arial" w:hAnsi="Arial" w:cs="Arial"/>
        </w:rPr>
        <w:t xml:space="preserve">  </w:t>
      </w:r>
      <w:r w:rsidRPr="009C0EAE">
        <w:rPr>
          <w:rFonts w:ascii="Arial" w:hAnsi="Arial" w:cs="Arial"/>
        </w:rPr>
        <w:t xml:space="preserve">The reading of </w:t>
      </w:r>
      <w:r>
        <w:rPr>
          <w:rFonts w:ascii="Arial" w:hAnsi="Arial" w:cs="Arial"/>
        </w:rPr>
        <w:t xml:space="preserve">this </w:t>
      </w:r>
      <w:r w:rsidRPr="009C0EAE">
        <w:rPr>
          <w:rFonts w:ascii="Arial" w:hAnsi="Arial" w:cs="Arial"/>
        </w:rPr>
        <w:t>biofeedback is a</w:t>
      </w:r>
      <w:r>
        <w:rPr>
          <w:rFonts w:ascii="Arial" w:hAnsi="Arial" w:cs="Arial"/>
        </w:rPr>
        <w:t xml:space="preserve"> </w:t>
      </w:r>
      <w:r w:rsidRPr="00B92696">
        <w:rPr>
          <w:rFonts w:ascii="Arial" w:hAnsi="Arial" w:cs="Arial"/>
          <w:i/>
          <w:iCs/>
        </w:rPr>
        <w:t>self-reflexive</w:t>
      </w:r>
      <w:r w:rsidRPr="009C0EAE">
        <w:rPr>
          <w:rFonts w:ascii="Arial" w:hAnsi="Arial" w:cs="Arial"/>
        </w:rPr>
        <w:t xml:space="preserve"> practice informing the practitioner about the embodied state of </w:t>
      </w:r>
      <w:r w:rsidR="000F1419">
        <w:rPr>
          <w:rFonts w:ascii="Arial" w:hAnsi="Arial" w:cs="Arial"/>
          <w:i/>
          <w:iCs/>
        </w:rPr>
        <w:t xml:space="preserve">flow </w:t>
      </w:r>
      <w:r w:rsidRPr="009C0EAE">
        <w:rPr>
          <w:rFonts w:ascii="Arial" w:hAnsi="Arial" w:cs="Arial"/>
        </w:rPr>
        <w:t xml:space="preserve">and its relation to </w:t>
      </w:r>
      <w:r w:rsidR="000F1419">
        <w:rPr>
          <w:rFonts w:ascii="Arial" w:hAnsi="Arial" w:cs="Arial"/>
        </w:rPr>
        <w:t xml:space="preserve">HRV. </w:t>
      </w:r>
      <w:r w:rsidRPr="009C0EAE">
        <w:rPr>
          <w:rFonts w:ascii="Arial" w:hAnsi="Arial" w:cs="Arial"/>
        </w:rPr>
        <w:t>Th</w:t>
      </w:r>
      <w:r>
        <w:rPr>
          <w:rFonts w:ascii="Arial" w:hAnsi="Arial" w:cs="Arial"/>
        </w:rPr>
        <w:t xml:space="preserve">is </w:t>
      </w:r>
      <w:r w:rsidRPr="009C0EAE">
        <w:rPr>
          <w:rFonts w:ascii="Arial" w:hAnsi="Arial" w:cs="Arial"/>
        </w:rPr>
        <w:t xml:space="preserve">is reflected upon by the practitioner and informs the next practice session of </w:t>
      </w:r>
      <w:r w:rsidRPr="009C0EAE">
        <w:rPr>
          <w:rFonts w:ascii="Arial" w:hAnsi="Arial" w:cs="Arial"/>
          <w:i/>
          <w:iCs/>
        </w:rPr>
        <w:t xml:space="preserve">Deep Flow. </w:t>
      </w:r>
      <w:r w:rsidRPr="00D13904">
        <w:rPr>
          <w:rFonts w:ascii="Arial" w:hAnsi="Arial" w:cs="Arial"/>
        </w:rPr>
        <w:t xml:space="preserve">Consequently, relations with a HRM and </w:t>
      </w:r>
      <w:r w:rsidRPr="00D13904">
        <w:rPr>
          <w:rFonts w:ascii="Arial" w:hAnsi="Arial" w:cs="Arial"/>
          <w:i/>
          <w:iCs/>
        </w:rPr>
        <w:t>second sight imaging</w:t>
      </w:r>
      <w:r w:rsidRPr="00D13904">
        <w:rPr>
          <w:rFonts w:ascii="Arial" w:hAnsi="Arial" w:cs="Arial"/>
        </w:rPr>
        <w:t xml:space="preserve"> provides ways </w:t>
      </w:r>
      <w:r w:rsidR="00B54CF1">
        <w:rPr>
          <w:rFonts w:ascii="Arial" w:hAnsi="Arial" w:cs="Arial"/>
        </w:rPr>
        <w:t>of</w:t>
      </w:r>
      <w:r w:rsidRPr="00D13904">
        <w:rPr>
          <w:rFonts w:ascii="Arial" w:hAnsi="Arial" w:cs="Arial"/>
        </w:rPr>
        <w:t xml:space="preserve"> read</w:t>
      </w:r>
      <w:r w:rsidR="00B54CF1">
        <w:rPr>
          <w:rFonts w:ascii="Arial" w:hAnsi="Arial" w:cs="Arial"/>
        </w:rPr>
        <w:t>ing</w:t>
      </w:r>
      <w:r w:rsidRPr="00D13904">
        <w:rPr>
          <w:rFonts w:ascii="Arial" w:hAnsi="Arial" w:cs="Arial"/>
        </w:rPr>
        <w:t xml:space="preserve"> the </w:t>
      </w:r>
      <w:r w:rsidRPr="00D13904">
        <w:rPr>
          <w:rFonts w:ascii="Arial" w:hAnsi="Arial" w:cs="Arial"/>
          <w:i/>
          <w:iCs/>
        </w:rPr>
        <w:t>invisible</w:t>
      </w:r>
      <w:r w:rsidRPr="00D13904">
        <w:rPr>
          <w:rFonts w:ascii="Arial" w:hAnsi="Arial" w:cs="Arial"/>
        </w:rPr>
        <w:t xml:space="preserve"> aspects of the body, such as HRV, in relation to </w:t>
      </w:r>
      <w:r w:rsidRPr="00D13904">
        <w:rPr>
          <w:rFonts w:ascii="Arial" w:hAnsi="Arial" w:cs="Arial"/>
          <w:i/>
          <w:iCs/>
        </w:rPr>
        <w:t>Deep Flow,</w:t>
      </w:r>
      <w:r w:rsidRPr="00D13904">
        <w:rPr>
          <w:rFonts w:ascii="Arial" w:hAnsi="Arial" w:cs="Arial"/>
        </w:rPr>
        <w:t xml:space="preserve"> without reverting to real-time external projected visual imagery, feedback or representation. This supports the practice of </w:t>
      </w:r>
      <w:r w:rsidRPr="00D13904">
        <w:rPr>
          <w:rFonts w:ascii="Arial" w:hAnsi="Arial" w:cs="Arial"/>
          <w:i/>
          <w:iCs/>
        </w:rPr>
        <w:t>looking inwardly</w:t>
      </w:r>
      <w:r w:rsidRPr="00D13904">
        <w:rPr>
          <w:rFonts w:ascii="Arial" w:hAnsi="Arial" w:cs="Arial"/>
        </w:rPr>
        <w:t xml:space="preserve"> on the </w:t>
      </w:r>
      <w:r w:rsidRPr="00D13904">
        <w:rPr>
          <w:rFonts w:ascii="Arial" w:hAnsi="Arial" w:cs="Arial"/>
          <w:i/>
          <w:iCs/>
        </w:rPr>
        <w:t xml:space="preserve">felt-sense </w:t>
      </w:r>
      <w:r w:rsidRPr="00D13904">
        <w:rPr>
          <w:rFonts w:ascii="Arial" w:hAnsi="Arial" w:cs="Arial"/>
        </w:rPr>
        <w:t>without the need t</w:t>
      </w:r>
      <w:r w:rsidR="00C17018">
        <w:rPr>
          <w:rFonts w:ascii="Arial" w:hAnsi="Arial" w:cs="Arial"/>
        </w:rPr>
        <w:t xml:space="preserve">o </w:t>
      </w:r>
      <w:r w:rsidRPr="00D13904">
        <w:rPr>
          <w:rFonts w:ascii="Arial" w:hAnsi="Arial" w:cs="Arial"/>
          <w:i/>
          <w:iCs/>
        </w:rPr>
        <w:t>look outwardly</w:t>
      </w:r>
      <w:r w:rsidRPr="00D13904">
        <w:rPr>
          <w:rFonts w:ascii="Arial" w:hAnsi="Arial" w:cs="Arial"/>
        </w:rPr>
        <w:t>, to validate human experience.</w:t>
      </w:r>
      <w:r>
        <w:rPr>
          <w:rFonts w:ascii="Arial" w:hAnsi="Arial" w:cs="Arial"/>
        </w:rPr>
        <w:t xml:space="preserve"> </w:t>
      </w:r>
    </w:p>
    <w:p w14:paraId="5683A9F3" w14:textId="77777777" w:rsidR="00745DE4" w:rsidRPr="009C0EAE" w:rsidRDefault="00745DE4" w:rsidP="00745DE4">
      <w:pPr>
        <w:pStyle w:val="NoSpacing"/>
        <w:spacing w:line="480" w:lineRule="auto"/>
        <w:jc w:val="both"/>
        <w:rPr>
          <w:rFonts w:ascii="Arial" w:hAnsi="Arial" w:cs="Arial"/>
        </w:rPr>
      </w:pPr>
    </w:p>
    <w:p w14:paraId="141BA78C" w14:textId="0EF6742E" w:rsidR="00745DE4" w:rsidRPr="00191878" w:rsidRDefault="00745DE4" w:rsidP="00745DE4">
      <w:pPr>
        <w:spacing w:line="480" w:lineRule="auto"/>
        <w:jc w:val="both"/>
        <w:rPr>
          <w:rFonts w:ascii="Arial" w:hAnsi="Arial" w:cs="Arial"/>
        </w:rPr>
      </w:pPr>
      <w:r w:rsidRPr="00191878">
        <w:rPr>
          <w:rFonts w:ascii="Arial" w:hAnsi="Arial" w:cs="Arial"/>
        </w:rPr>
        <w:t xml:space="preserve">The states of being </w:t>
      </w:r>
      <w:r w:rsidRPr="00191878">
        <w:rPr>
          <w:rFonts w:ascii="Arial" w:hAnsi="Arial" w:cs="Arial"/>
          <w:i/>
          <w:iCs/>
        </w:rPr>
        <w:t>formless, immers</w:t>
      </w:r>
      <w:r w:rsidR="005E49E8" w:rsidRPr="00191878">
        <w:rPr>
          <w:rFonts w:ascii="Arial" w:hAnsi="Arial" w:cs="Arial"/>
          <w:i/>
          <w:iCs/>
        </w:rPr>
        <w:t>ion</w:t>
      </w:r>
      <w:r w:rsidRPr="00191878">
        <w:rPr>
          <w:rFonts w:ascii="Arial" w:hAnsi="Arial" w:cs="Arial"/>
        </w:rPr>
        <w:t xml:space="preserve"> and </w:t>
      </w:r>
      <w:r w:rsidRPr="00191878">
        <w:rPr>
          <w:rFonts w:ascii="Arial" w:hAnsi="Arial" w:cs="Arial"/>
          <w:i/>
          <w:iCs/>
        </w:rPr>
        <w:t xml:space="preserve">fusion </w:t>
      </w:r>
      <w:r w:rsidRPr="00191878">
        <w:rPr>
          <w:rFonts w:ascii="Arial" w:hAnsi="Arial" w:cs="Arial"/>
        </w:rPr>
        <w:t xml:space="preserve">in </w:t>
      </w:r>
      <w:r w:rsidRPr="00191878">
        <w:rPr>
          <w:rFonts w:ascii="Arial" w:hAnsi="Arial" w:cs="Arial"/>
          <w:i/>
          <w:iCs/>
        </w:rPr>
        <w:t>Deep Flow</w:t>
      </w:r>
      <w:r w:rsidRPr="00191878">
        <w:rPr>
          <w:rFonts w:ascii="Arial" w:hAnsi="Arial" w:cs="Arial"/>
        </w:rPr>
        <w:t>, also reflect a post-anthropocentric, ecofem</w:t>
      </w:r>
      <w:r w:rsidR="00047090" w:rsidRPr="00191878">
        <w:rPr>
          <w:rFonts w:ascii="Arial" w:hAnsi="Arial" w:cs="Arial"/>
        </w:rPr>
        <w:t>i</w:t>
      </w:r>
      <w:r w:rsidRPr="00191878">
        <w:rPr>
          <w:rFonts w:ascii="Arial" w:hAnsi="Arial" w:cs="Arial"/>
        </w:rPr>
        <w:t>nism, as relationships with HRMs technologies shape new forms of subjectivity (</w:t>
      </w:r>
      <w:proofErr w:type="spellStart"/>
      <w:r w:rsidRPr="00191878">
        <w:rPr>
          <w:rFonts w:ascii="Arial" w:hAnsi="Arial" w:cs="Arial"/>
        </w:rPr>
        <w:t>Braidotti</w:t>
      </w:r>
      <w:proofErr w:type="spellEnd"/>
      <w:r w:rsidRPr="00191878">
        <w:rPr>
          <w:rFonts w:ascii="Arial" w:hAnsi="Arial" w:cs="Arial"/>
        </w:rPr>
        <w:t>, 2013). These relationships have reached higher degrees of intimacy as a HRM intrudes our CNS and extrudes very fine measurements of HRV that are personal. Intrusions replace external visual modes of representation with modes of simulation that are sensorial as well as neuronal (</w:t>
      </w:r>
      <w:proofErr w:type="spellStart"/>
      <w:r w:rsidRPr="00191878">
        <w:rPr>
          <w:rFonts w:ascii="Arial" w:hAnsi="Arial" w:cs="Arial"/>
        </w:rPr>
        <w:t>Braidotti</w:t>
      </w:r>
      <w:proofErr w:type="spellEnd"/>
      <w:r w:rsidRPr="00191878">
        <w:rPr>
          <w:rFonts w:ascii="Arial" w:hAnsi="Arial" w:cs="Arial"/>
        </w:rPr>
        <w:t>, 2013). This realises relational powers between subjects and materials that are no longer cast in a dualistic frame as they share bonds with the human and nonhuman merging with “one’s technologically mediated planetary environment” (Ibid., 92).</w:t>
      </w:r>
    </w:p>
    <w:p w14:paraId="31F69154" w14:textId="38C5B970" w:rsidR="00574EC9" w:rsidRPr="00191878" w:rsidRDefault="00574EC9" w:rsidP="00741DF4">
      <w:pPr>
        <w:pStyle w:val="Heading2"/>
        <w:rPr>
          <w:shd w:val="clear" w:color="auto" w:fill="FFFFFF"/>
        </w:rPr>
      </w:pPr>
      <w:bookmarkStart w:id="214" w:name="_Toc72994629"/>
      <w:r w:rsidRPr="00191878">
        <w:rPr>
          <w:shd w:val="clear" w:color="auto" w:fill="FFFFFF"/>
        </w:rPr>
        <w:t xml:space="preserve">7.3 </w:t>
      </w:r>
      <w:r w:rsidRPr="00191878">
        <w:rPr>
          <w:i/>
          <w:iCs/>
        </w:rPr>
        <w:t>Deep Flow</w:t>
      </w:r>
      <w:r w:rsidR="007141D9" w:rsidRPr="00191878">
        <w:rPr>
          <w:i/>
          <w:iCs/>
        </w:rPr>
        <w:t xml:space="preserve">: </w:t>
      </w:r>
      <w:r w:rsidRPr="00191878">
        <w:t xml:space="preserve"> a</w:t>
      </w:r>
      <w:r w:rsidRPr="00191878">
        <w:rPr>
          <w:i/>
          <w:iCs/>
        </w:rPr>
        <w:t xml:space="preserve"> </w:t>
      </w:r>
      <w:r w:rsidRPr="00191878">
        <w:rPr>
          <w:shd w:val="clear" w:color="auto" w:fill="FFFFFF"/>
        </w:rPr>
        <w:t>relational embodiment</w:t>
      </w:r>
      <w:bookmarkEnd w:id="213"/>
      <w:bookmarkEnd w:id="214"/>
      <w:r w:rsidRPr="00191878">
        <w:rPr>
          <w:shd w:val="clear" w:color="auto" w:fill="FFFFFF"/>
        </w:rPr>
        <w:t xml:space="preserve"> </w:t>
      </w:r>
    </w:p>
    <w:p w14:paraId="744428EE" w14:textId="21919F42" w:rsidR="00E61140" w:rsidRPr="00191878" w:rsidRDefault="00E61140" w:rsidP="00E61140">
      <w:pPr>
        <w:autoSpaceDE w:val="0"/>
        <w:autoSpaceDN w:val="0"/>
        <w:adjustRightInd w:val="0"/>
        <w:spacing w:line="480" w:lineRule="auto"/>
        <w:jc w:val="both"/>
        <w:rPr>
          <w:rFonts w:ascii="Arial" w:hAnsi="Arial" w:cs="Arial"/>
          <w:i/>
          <w:iCs/>
          <w:color w:val="000000" w:themeColor="text1"/>
        </w:rPr>
      </w:pPr>
      <w:r w:rsidRPr="00191878">
        <w:rPr>
          <w:rFonts w:ascii="Arial" w:hAnsi="Arial" w:cs="Arial"/>
          <w:shd w:val="clear" w:color="auto" w:fill="FFFFFF"/>
        </w:rPr>
        <w:lastRenderedPageBreak/>
        <w:t xml:space="preserve">This section describes </w:t>
      </w:r>
      <w:r w:rsidRPr="00191878">
        <w:rPr>
          <w:rFonts w:ascii="Arial" w:hAnsi="Arial" w:cs="Arial"/>
          <w:i/>
          <w:iCs/>
          <w:shd w:val="clear" w:color="auto" w:fill="FFFFFF"/>
        </w:rPr>
        <w:t>Deep Flow</w:t>
      </w:r>
      <w:r w:rsidRPr="00191878">
        <w:rPr>
          <w:rFonts w:ascii="Arial" w:hAnsi="Arial" w:cs="Arial"/>
          <w:shd w:val="clear" w:color="auto" w:fill="FFFFFF"/>
        </w:rPr>
        <w:t xml:space="preserve"> as embodying interconnections </w:t>
      </w:r>
      <w:r w:rsidR="00C066CB" w:rsidRPr="00191878">
        <w:rPr>
          <w:rFonts w:ascii="Arial" w:hAnsi="Arial" w:cs="Arial"/>
          <w:shd w:val="clear" w:color="auto" w:fill="FFFFFF"/>
        </w:rPr>
        <w:t xml:space="preserve">and </w:t>
      </w:r>
      <w:r w:rsidR="00355AE4" w:rsidRPr="00191878">
        <w:rPr>
          <w:rFonts w:ascii="Arial" w:hAnsi="Arial" w:cs="Arial"/>
          <w:shd w:val="clear" w:color="auto" w:fill="FFFFFF"/>
        </w:rPr>
        <w:t>embodied</w:t>
      </w:r>
      <w:r w:rsidR="00C066CB" w:rsidRPr="00191878">
        <w:rPr>
          <w:rFonts w:ascii="Arial" w:hAnsi="Arial" w:cs="Arial"/>
          <w:shd w:val="clear" w:color="auto" w:fill="FFFFFF"/>
        </w:rPr>
        <w:t xml:space="preserve"> rel</w:t>
      </w:r>
      <w:r w:rsidR="00355AE4" w:rsidRPr="00191878">
        <w:rPr>
          <w:rFonts w:ascii="Arial" w:hAnsi="Arial" w:cs="Arial"/>
          <w:shd w:val="clear" w:color="auto" w:fill="FFFFFF"/>
        </w:rPr>
        <w:t>a</w:t>
      </w:r>
      <w:r w:rsidR="00C066CB" w:rsidRPr="00191878">
        <w:rPr>
          <w:rFonts w:ascii="Arial" w:hAnsi="Arial" w:cs="Arial"/>
          <w:shd w:val="clear" w:color="auto" w:fill="FFFFFF"/>
        </w:rPr>
        <w:t xml:space="preserve">tions </w:t>
      </w:r>
      <w:r w:rsidRPr="00191878">
        <w:rPr>
          <w:rFonts w:ascii="Arial" w:hAnsi="Arial" w:cs="Arial"/>
          <w:shd w:val="clear" w:color="auto" w:fill="FFFFFF"/>
        </w:rPr>
        <w:t xml:space="preserve">between </w:t>
      </w:r>
      <w:r w:rsidRPr="00191878">
        <w:rPr>
          <w:rFonts w:ascii="Arial" w:hAnsi="Arial" w:cs="Arial"/>
        </w:rPr>
        <w:t>the deeper recesses of the body, the pre-reflective and the technological</w:t>
      </w:r>
      <w:r w:rsidR="00325CE6" w:rsidRPr="00191878">
        <w:rPr>
          <w:rFonts w:ascii="Arial" w:hAnsi="Arial" w:cs="Arial"/>
        </w:rPr>
        <w:t xml:space="preserve"> through the methods </w:t>
      </w:r>
      <w:r w:rsidR="00606E9D" w:rsidRPr="00191878">
        <w:rPr>
          <w:rFonts w:ascii="Arial" w:hAnsi="Arial" w:cs="Arial"/>
        </w:rPr>
        <w:t>of</w:t>
      </w:r>
      <w:r w:rsidR="00325CE6" w:rsidRPr="00191878">
        <w:rPr>
          <w:rFonts w:ascii="Arial" w:hAnsi="Arial" w:cs="Arial"/>
        </w:rPr>
        <w:t xml:space="preserve"> Embodied Dance practice, </w:t>
      </w:r>
      <w:r w:rsidR="00325CE6" w:rsidRPr="00191878">
        <w:rPr>
          <w:rFonts w:ascii="Arial" w:hAnsi="Arial" w:cs="Arial"/>
          <w:i/>
          <w:iCs/>
        </w:rPr>
        <w:t xml:space="preserve">movement hieroglyphs, </w:t>
      </w:r>
      <w:r w:rsidR="00325CE6" w:rsidRPr="00191878">
        <w:rPr>
          <w:rFonts w:ascii="Arial" w:hAnsi="Arial" w:cs="Arial"/>
        </w:rPr>
        <w:t>verbal translations</w:t>
      </w:r>
      <w:r w:rsidR="00B5539B" w:rsidRPr="00191878">
        <w:rPr>
          <w:rFonts w:ascii="Arial" w:hAnsi="Arial" w:cs="Arial"/>
        </w:rPr>
        <w:t xml:space="preserve">, </w:t>
      </w:r>
      <w:r w:rsidR="00325CE6" w:rsidRPr="00191878">
        <w:rPr>
          <w:rFonts w:ascii="Arial" w:hAnsi="Arial" w:cs="Arial"/>
        </w:rPr>
        <w:t>drawings</w:t>
      </w:r>
      <w:r w:rsidR="00164BF6" w:rsidRPr="00191878">
        <w:rPr>
          <w:rFonts w:ascii="Arial" w:hAnsi="Arial" w:cs="Arial"/>
        </w:rPr>
        <w:t>,</w:t>
      </w:r>
      <w:r w:rsidR="00325CE6" w:rsidRPr="00191878">
        <w:rPr>
          <w:rFonts w:ascii="Arial" w:hAnsi="Arial" w:cs="Arial"/>
        </w:rPr>
        <w:t xml:space="preserve"> or paintings</w:t>
      </w:r>
      <w:r w:rsidR="00B5539B" w:rsidRPr="00191878">
        <w:rPr>
          <w:rFonts w:ascii="Arial" w:hAnsi="Arial" w:cs="Arial"/>
        </w:rPr>
        <w:t xml:space="preserve"> an</w:t>
      </w:r>
      <w:r w:rsidR="009D0423" w:rsidRPr="00191878">
        <w:rPr>
          <w:rFonts w:ascii="Arial" w:hAnsi="Arial" w:cs="Arial"/>
        </w:rPr>
        <w:t>d</w:t>
      </w:r>
      <w:r w:rsidR="00B5539B" w:rsidRPr="00191878">
        <w:rPr>
          <w:rFonts w:ascii="Arial" w:hAnsi="Arial" w:cs="Arial"/>
        </w:rPr>
        <w:t xml:space="preserve"> HRV data</w:t>
      </w:r>
      <w:r w:rsidRPr="00191878">
        <w:rPr>
          <w:rFonts w:ascii="Arial" w:hAnsi="Arial" w:cs="Arial"/>
        </w:rPr>
        <w:t xml:space="preserve">. All </w:t>
      </w:r>
      <w:r w:rsidR="00B5539B" w:rsidRPr="00191878">
        <w:rPr>
          <w:rFonts w:ascii="Arial" w:hAnsi="Arial" w:cs="Arial"/>
        </w:rPr>
        <w:t xml:space="preserve">these </w:t>
      </w:r>
      <w:r w:rsidRPr="00191878">
        <w:rPr>
          <w:rFonts w:ascii="Arial" w:hAnsi="Arial" w:cs="Arial"/>
        </w:rPr>
        <w:t xml:space="preserve">entities </w:t>
      </w:r>
      <w:r w:rsidR="00D724C9" w:rsidRPr="00191878">
        <w:rPr>
          <w:rFonts w:ascii="Arial" w:hAnsi="Arial" w:cs="Arial"/>
        </w:rPr>
        <w:t xml:space="preserve">and </w:t>
      </w:r>
      <w:r w:rsidR="00AA5F1A" w:rsidRPr="00191878">
        <w:rPr>
          <w:rFonts w:ascii="Arial" w:hAnsi="Arial" w:cs="Arial"/>
        </w:rPr>
        <w:t xml:space="preserve">interactions </w:t>
      </w:r>
      <w:r w:rsidRPr="00191878">
        <w:rPr>
          <w:rFonts w:ascii="Arial" w:hAnsi="Arial" w:cs="Arial"/>
        </w:rPr>
        <w:t>are embodied, co-equal</w:t>
      </w:r>
      <w:r w:rsidR="00662D81" w:rsidRPr="00191878">
        <w:rPr>
          <w:rFonts w:ascii="Arial" w:hAnsi="Arial" w:cs="Arial"/>
        </w:rPr>
        <w:t xml:space="preserve">, </w:t>
      </w:r>
      <w:r w:rsidRPr="00191878">
        <w:rPr>
          <w:rFonts w:ascii="Arial" w:hAnsi="Arial" w:cs="Arial"/>
        </w:rPr>
        <w:t>complementary</w:t>
      </w:r>
      <w:r w:rsidR="00F05689" w:rsidRPr="00191878">
        <w:rPr>
          <w:rFonts w:ascii="Arial" w:hAnsi="Arial" w:cs="Arial"/>
        </w:rPr>
        <w:t xml:space="preserve"> and </w:t>
      </w:r>
      <w:proofErr w:type="gramStart"/>
      <w:r w:rsidR="00F05689" w:rsidRPr="00191878">
        <w:rPr>
          <w:rFonts w:ascii="Arial" w:hAnsi="Arial" w:cs="Arial"/>
          <w:i/>
          <w:iCs/>
        </w:rPr>
        <w:t>cat’s</w:t>
      </w:r>
      <w:proofErr w:type="gramEnd"/>
      <w:r w:rsidR="00F05689" w:rsidRPr="00191878">
        <w:rPr>
          <w:rFonts w:ascii="Arial" w:hAnsi="Arial" w:cs="Arial"/>
          <w:i/>
          <w:iCs/>
        </w:rPr>
        <w:t xml:space="preserve"> cradled</w:t>
      </w:r>
      <w:r w:rsidR="00F05689" w:rsidRPr="00191878">
        <w:rPr>
          <w:rFonts w:ascii="Arial" w:hAnsi="Arial" w:cs="Arial"/>
        </w:rPr>
        <w:t xml:space="preserve"> </w:t>
      </w:r>
      <w:r w:rsidR="00765FD1" w:rsidRPr="00191878">
        <w:rPr>
          <w:rFonts w:ascii="Arial" w:hAnsi="Arial" w:cs="Arial"/>
        </w:rPr>
        <w:t xml:space="preserve">into being </w:t>
      </w:r>
      <w:r w:rsidR="00AA319A" w:rsidRPr="00191878">
        <w:rPr>
          <w:rFonts w:ascii="Arial" w:hAnsi="Arial" w:cs="Arial"/>
        </w:rPr>
        <w:t xml:space="preserve">to </w:t>
      </w:r>
      <w:r w:rsidR="00765FD1" w:rsidRPr="00191878">
        <w:rPr>
          <w:rFonts w:ascii="Arial" w:hAnsi="Arial" w:cs="Arial"/>
        </w:rPr>
        <w:t>becom</w:t>
      </w:r>
      <w:r w:rsidR="00AA319A" w:rsidRPr="00191878">
        <w:rPr>
          <w:rFonts w:ascii="Arial" w:hAnsi="Arial" w:cs="Arial"/>
        </w:rPr>
        <w:t>e</w:t>
      </w:r>
      <w:r w:rsidR="00765FD1" w:rsidRPr="00191878">
        <w:rPr>
          <w:rFonts w:ascii="Arial" w:hAnsi="Arial" w:cs="Arial"/>
        </w:rPr>
        <w:t xml:space="preserve"> relational</w:t>
      </w:r>
      <w:r w:rsidR="006D6438" w:rsidRPr="00191878">
        <w:rPr>
          <w:rFonts w:ascii="Arial" w:hAnsi="Arial" w:cs="Arial"/>
        </w:rPr>
        <w:t xml:space="preserve">, </w:t>
      </w:r>
      <w:r w:rsidR="00152943" w:rsidRPr="00191878">
        <w:rPr>
          <w:rFonts w:ascii="Arial" w:hAnsi="Arial" w:cs="Arial"/>
        </w:rPr>
        <w:t>co-</w:t>
      </w:r>
      <w:r w:rsidR="00AA319A" w:rsidRPr="00191878">
        <w:rPr>
          <w:rFonts w:ascii="Arial" w:hAnsi="Arial" w:cs="Arial"/>
        </w:rPr>
        <w:t>dependent</w:t>
      </w:r>
      <w:r w:rsidR="006D6438" w:rsidRPr="00191878">
        <w:rPr>
          <w:rFonts w:ascii="Arial" w:hAnsi="Arial" w:cs="Arial"/>
        </w:rPr>
        <w:t xml:space="preserve"> and co-constituted</w:t>
      </w:r>
      <w:r w:rsidR="00765FD1" w:rsidRPr="00191878">
        <w:rPr>
          <w:rFonts w:ascii="Arial" w:hAnsi="Arial" w:cs="Arial"/>
        </w:rPr>
        <w:t xml:space="preserve">. </w:t>
      </w:r>
      <w:r w:rsidRPr="00191878">
        <w:rPr>
          <w:rFonts w:ascii="Arial" w:hAnsi="Arial" w:cs="Arial"/>
        </w:rPr>
        <w:t xml:space="preserve">They are viewed as being set by or within a “perspective of relationism” (Overton, 2008, p. 1). </w:t>
      </w:r>
      <w:r w:rsidRPr="00191878">
        <w:rPr>
          <w:rFonts w:ascii="Arial" w:hAnsi="Arial" w:cs="Arial"/>
          <w:i/>
          <w:iCs/>
          <w:shd w:val="clear" w:color="auto" w:fill="FFFFFF"/>
        </w:rPr>
        <w:t xml:space="preserve">Deep Flow </w:t>
      </w:r>
      <w:r w:rsidRPr="00191878">
        <w:rPr>
          <w:rFonts w:ascii="Arial" w:hAnsi="Arial" w:cs="Arial"/>
          <w:shd w:val="clear" w:color="auto" w:fill="FFFFFF"/>
        </w:rPr>
        <w:t xml:space="preserve">may then be </w:t>
      </w:r>
      <w:r w:rsidRPr="00191878">
        <w:rPr>
          <w:rFonts w:ascii="Arial" w:hAnsi="Arial" w:cs="Arial"/>
        </w:rPr>
        <w:t xml:space="preserve">considered as reflecting a </w:t>
      </w:r>
      <w:r w:rsidRPr="00191878">
        <w:rPr>
          <w:rFonts w:ascii="Arial" w:hAnsi="Arial" w:cs="Arial"/>
          <w:i/>
          <w:iCs/>
        </w:rPr>
        <w:t xml:space="preserve">relational embodiment, </w:t>
      </w:r>
      <w:r w:rsidRPr="00191878">
        <w:rPr>
          <w:rFonts w:ascii="Arial" w:hAnsi="Arial" w:cs="Arial"/>
          <w:color w:val="000000" w:themeColor="text1"/>
        </w:rPr>
        <w:t>an embodiment of the human and nonhuman in which “natures, cultures, subjects and objects do not pre-exist their intertwined worldings” (Haraway 2016, p. 13) and relations.</w:t>
      </w:r>
      <w:r w:rsidRPr="00191878">
        <w:rPr>
          <w:rFonts w:ascii="Arial" w:hAnsi="Arial" w:cs="Arial"/>
          <w:i/>
          <w:iCs/>
        </w:rPr>
        <w:t xml:space="preserve"> </w:t>
      </w:r>
      <w:r w:rsidR="00BE59F7" w:rsidRPr="00191878">
        <w:rPr>
          <w:rFonts w:ascii="Arial" w:hAnsi="Arial" w:cs="Arial"/>
          <w:i/>
          <w:iCs/>
        </w:rPr>
        <w:t>Relational embodiment</w:t>
      </w:r>
      <w:r w:rsidR="00BE59F7" w:rsidRPr="00191878">
        <w:rPr>
          <w:rFonts w:ascii="Arial" w:hAnsi="Arial" w:cs="Arial"/>
        </w:rPr>
        <w:t xml:space="preserve"> </w:t>
      </w:r>
      <w:r w:rsidR="00F35440" w:rsidRPr="00191878">
        <w:rPr>
          <w:rFonts w:ascii="Arial" w:hAnsi="Arial" w:cs="Arial"/>
        </w:rPr>
        <w:t xml:space="preserve">in </w:t>
      </w:r>
      <w:r w:rsidR="00F35440" w:rsidRPr="00191878">
        <w:rPr>
          <w:rFonts w:ascii="Arial" w:hAnsi="Arial" w:cs="Arial"/>
          <w:i/>
          <w:iCs/>
        </w:rPr>
        <w:t xml:space="preserve">Deep Flow, </w:t>
      </w:r>
      <w:r w:rsidRPr="00191878">
        <w:rPr>
          <w:rFonts w:ascii="Arial" w:hAnsi="Arial" w:cs="Arial"/>
        </w:rPr>
        <w:t xml:space="preserve">is a synthesis of the biological, the phenomenological, </w:t>
      </w:r>
      <w:r w:rsidR="00601306" w:rsidRPr="00191878">
        <w:rPr>
          <w:rFonts w:ascii="Arial" w:hAnsi="Arial" w:cs="Arial"/>
        </w:rPr>
        <w:t xml:space="preserve">then subjective, </w:t>
      </w:r>
      <w:r w:rsidRPr="00191878">
        <w:rPr>
          <w:rFonts w:ascii="Arial" w:hAnsi="Arial" w:cs="Arial"/>
        </w:rPr>
        <w:t xml:space="preserve">the imagined, the drawn, the languaged, and the technological, </w:t>
      </w:r>
      <w:r w:rsidR="0026698B" w:rsidRPr="00191878">
        <w:rPr>
          <w:rFonts w:ascii="Arial" w:hAnsi="Arial" w:cs="Arial"/>
        </w:rPr>
        <w:t xml:space="preserve">are </w:t>
      </w:r>
      <w:r w:rsidRPr="00191878">
        <w:rPr>
          <w:rFonts w:ascii="Arial" w:hAnsi="Arial" w:cs="Arial"/>
        </w:rPr>
        <w:t>relational entities that together constitute a whole.</w:t>
      </w:r>
      <w:r w:rsidRPr="00191878">
        <w:rPr>
          <w:rFonts w:ascii="Arial" w:hAnsi="Arial" w:cs="Arial"/>
          <w:b/>
          <w:bCs/>
        </w:rPr>
        <w:t xml:space="preserve"> </w:t>
      </w:r>
      <w:r w:rsidRPr="00191878">
        <w:rPr>
          <w:rFonts w:ascii="Arial" w:hAnsi="Arial" w:cs="Arial"/>
        </w:rPr>
        <w:t xml:space="preserve">The biological, meaning HRV and the CNS, are included in this view </w:t>
      </w:r>
      <w:r w:rsidR="00F86DF8" w:rsidRPr="00191878">
        <w:rPr>
          <w:rFonts w:ascii="Arial" w:hAnsi="Arial" w:cs="Arial"/>
        </w:rPr>
        <w:t xml:space="preserve">they are </w:t>
      </w:r>
      <w:r w:rsidRPr="00191878">
        <w:rPr>
          <w:rFonts w:ascii="Arial" w:hAnsi="Arial" w:cs="Arial"/>
          <w:color w:val="000000" w:themeColor="text1"/>
        </w:rPr>
        <w:t>always dynamically active with</w:t>
      </w:r>
      <w:r w:rsidR="00F86DF8" w:rsidRPr="00191878">
        <w:rPr>
          <w:rFonts w:ascii="Arial" w:hAnsi="Arial" w:cs="Arial"/>
          <w:color w:val="000000" w:themeColor="text1"/>
        </w:rPr>
        <w:t>in</w:t>
      </w:r>
      <w:r w:rsidRPr="00191878">
        <w:rPr>
          <w:rFonts w:ascii="Arial" w:hAnsi="Arial" w:cs="Arial"/>
          <w:color w:val="000000" w:themeColor="text1"/>
        </w:rPr>
        <w:t xml:space="preserve"> our </w:t>
      </w:r>
      <w:r w:rsidRPr="00191878">
        <w:rPr>
          <w:rFonts w:ascii="Arial" w:hAnsi="Arial" w:cs="Arial"/>
          <w:i/>
          <w:iCs/>
          <w:color w:val="000000" w:themeColor="text1"/>
        </w:rPr>
        <w:t xml:space="preserve">Lifeworld, </w:t>
      </w:r>
      <w:r w:rsidRPr="00191878">
        <w:rPr>
          <w:rFonts w:ascii="Arial" w:hAnsi="Arial" w:cs="Arial"/>
          <w:color w:val="000000" w:themeColor="text1"/>
        </w:rPr>
        <w:t>environments, practices</w:t>
      </w:r>
      <w:r w:rsidR="0067525B" w:rsidRPr="00191878">
        <w:rPr>
          <w:rFonts w:ascii="Arial" w:hAnsi="Arial" w:cs="Arial"/>
          <w:color w:val="000000" w:themeColor="text1"/>
        </w:rPr>
        <w:t>,</w:t>
      </w:r>
      <w:r w:rsidRPr="00191878">
        <w:rPr>
          <w:rFonts w:ascii="Arial" w:hAnsi="Arial" w:cs="Arial"/>
          <w:color w:val="000000" w:themeColor="text1"/>
        </w:rPr>
        <w:t xml:space="preserve"> and technologies. In this sense, </w:t>
      </w:r>
      <w:r w:rsidRPr="00191878">
        <w:rPr>
          <w:rFonts w:ascii="Arial" w:hAnsi="Arial" w:cs="Arial"/>
        </w:rPr>
        <w:t xml:space="preserve">a </w:t>
      </w:r>
      <w:r w:rsidRPr="00191878">
        <w:rPr>
          <w:rFonts w:ascii="Arial" w:hAnsi="Arial" w:cs="Arial"/>
          <w:i/>
          <w:iCs/>
        </w:rPr>
        <w:t>relational embodiment</w:t>
      </w:r>
      <w:r w:rsidRPr="00191878">
        <w:rPr>
          <w:rFonts w:ascii="Arial" w:hAnsi="Arial" w:cs="Arial"/>
          <w:color w:val="000000" w:themeColor="text1"/>
        </w:rPr>
        <w:t xml:space="preserve"> is not a singular entity but may be defined as a relational, dynamic process which is </w:t>
      </w:r>
      <w:proofErr w:type="spellStart"/>
      <w:r w:rsidRPr="00191878">
        <w:rPr>
          <w:rFonts w:ascii="Arial" w:hAnsi="Arial" w:cs="Arial"/>
          <w:i/>
          <w:iCs/>
          <w:color w:val="000000" w:themeColor="text1"/>
        </w:rPr>
        <w:t>chiasmically</w:t>
      </w:r>
      <w:proofErr w:type="spellEnd"/>
      <w:r w:rsidRPr="00191878">
        <w:rPr>
          <w:rFonts w:ascii="Arial" w:hAnsi="Arial" w:cs="Arial"/>
          <w:color w:val="000000" w:themeColor="text1"/>
        </w:rPr>
        <w:t xml:space="preserve"> enfolded with the </w:t>
      </w:r>
      <w:r w:rsidRPr="00191878">
        <w:rPr>
          <w:rFonts w:ascii="Arial" w:hAnsi="Arial" w:cs="Arial"/>
          <w:i/>
          <w:iCs/>
          <w:color w:val="000000" w:themeColor="text1"/>
        </w:rPr>
        <w:t>flesh of the world</w:t>
      </w:r>
      <w:r w:rsidR="00553E7F" w:rsidRPr="00191878">
        <w:rPr>
          <w:rFonts w:ascii="Arial" w:hAnsi="Arial" w:cs="Arial"/>
          <w:i/>
          <w:iCs/>
          <w:color w:val="000000" w:themeColor="text1"/>
        </w:rPr>
        <w:t xml:space="preserve"> </w:t>
      </w:r>
      <w:r w:rsidR="00553E7F" w:rsidRPr="00191878">
        <w:rPr>
          <w:rFonts w:ascii="Arial" w:hAnsi="Arial" w:cs="Arial"/>
          <w:color w:val="000000" w:themeColor="text1"/>
        </w:rPr>
        <w:t xml:space="preserve">and the technologies we use in our </w:t>
      </w:r>
      <w:r w:rsidR="00553E7F" w:rsidRPr="00191878">
        <w:rPr>
          <w:rFonts w:ascii="Arial" w:hAnsi="Arial" w:cs="Arial"/>
          <w:i/>
          <w:iCs/>
          <w:color w:val="000000" w:themeColor="text1"/>
        </w:rPr>
        <w:t xml:space="preserve">Lifeworld </w:t>
      </w:r>
      <w:r w:rsidR="00553E7F" w:rsidRPr="00191878">
        <w:rPr>
          <w:rFonts w:ascii="Arial" w:hAnsi="Arial" w:cs="Arial"/>
          <w:color w:val="000000" w:themeColor="text1"/>
        </w:rPr>
        <w:t xml:space="preserve">and </w:t>
      </w:r>
      <w:r w:rsidR="00553E7F" w:rsidRPr="00191878">
        <w:rPr>
          <w:rFonts w:ascii="Arial" w:hAnsi="Arial" w:cs="Arial"/>
          <w:i/>
          <w:iCs/>
          <w:color w:val="000000" w:themeColor="text1"/>
        </w:rPr>
        <w:t xml:space="preserve">worlding </w:t>
      </w:r>
      <w:r w:rsidR="00553E7F" w:rsidRPr="00191878">
        <w:rPr>
          <w:rFonts w:ascii="Arial" w:hAnsi="Arial" w:cs="Arial"/>
          <w:color w:val="000000" w:themeColor="text1"/>
        </w:rPr>
        <w:t xml:space="preserve">of the human and nonhuman. </w:t>
      </w:r>
      <w:r w:rsidR="00553E7F" w:rsidRPr="00191878">
        <w:rPr>
          <w:rFonts w:ascii="Arial" w:hAnsi="Arial" w:cs="Arial"/>
          <w:i/>
          <w:iCs/>
          <w:color w:val="000000" w:themeColor="text1"/>
        </w:rPr>
        <w:t xml:space="preserve"> </w:t>
      </w:r>
    </w:p>
    <w:p w14:paraId="75E33A4E" w14:textId="77777777" w:rsidR="00E61140" w:rsidRPr="00191878" w:rsidRDefault="00E61140" w:rsidP="00E61140">
      <w:pPr>
        <w:autoSpaceDE w:val="0"/>
        <w:autoSpaceDN w:val="0"/>
        <w:adjustRightInd w:val="0"/>
        <w:spacing w:line="480" w:lineRule="auto"/>
        <w:jc w:val="both"/>
        <w:rPr>
          <w:rFonts w:ascii="Arial" w:hAnsi="Arial" w:cs="Arial"/>
        </w:rPr>
      </w:pPr>
    </w:p>
    <w:p w14:paraId="2940A851" w14:textId="77777777" w:rsidR="00E61140" w:rsidRPr="00191878" w:rsidRDefault="00E61140" w:rsidP="00E61140">
      <w:pPr>
        <w:autoSpaceDE w:val="0"/>
        <w:autoSpaceDN w:val="0"/>
        <w:adjustRightInd w:val="0"/>
        <w:spacing w:line="480" w:lineRule="auto"/>
        <w:jc w:val="both"/>
        <w:rPr>
          <w:rFonts w:ascii="Arial" w:hAnsi="Arial" w:cs="Arial"/>
          <w:i/>
          <w:iCs/>
        </w:rPr>
      </w:pPr>
      <w:r w:rsidRPr="00191878">
        <w:rPr>
          <w:rFonts w:ascii="Arial" w:hAnsi="Arial" w:cs="Arial"/>
        </w:rPr>
        <w:t xml:space="preserve">A </w:t>
      </w:r>
      <w:r w:rsidRPr="00191878">
        <w:rPr>
          <w:rFonts w:ascii="Arial" w:hAnsi="Arial" w:cs="Arial"/>
          <w:i/>
          <w:iCs/>
        </w:rPr>
        <w:t>relational embodiment</w:t>
      </w:r>
      <w:r w:rsidRPr="00191878">
        <w:rPr>
          <w:rFonts w:ascii="Arial" w:hAnsi="Arial" w:cs="Arial"/>
        </w:rPr>
        <w:t xml:space="preserve"> in </w:t>
      </w:r>
      <w:r w:rsidRPr="00191878">
        <w:rPr>
          <w:rFonts w:ascii="Arial" w:hAnsi="Arial" w:cs="Arial"/>
          <w:i/>
          <w:iCs/>
        </w:rPr>
        <w:t xml:space="preserve">Deep Flow </w:t>
      </w:r>
      <w:r w:rsidRPr="00191878">
        <w:rPr>
          <w:rFonts w:ascii="Arial" w:hAnsi="Arial" w:cs="Arial"/>
        </w:rPr>
        <w:t xml:space="preserve">is also dependent on </w:t>
      </w:r>
      <w:r w:rsidRPr="00191878">
        <w:rPr>
          <w:rFonts w:ascii="Arial" w:hAnsi="Arial" w:cs="Arial"/>
          <w:i/>
          <w:iCs/>
        </w:rPr>
        <w:t>relational thinking</w:t>
      </w:r>
      <w:r w:rsidRPr="00191878">
        <w:rPr>
          <w:rFonts w:ascii="Arial" w:hAnsi="Arial" w:cs="Arial"/>
        </w:rPr>
        <w:t xml:space="preserve"> (Ingold, 2000) where the mind and body exist in relation to each other, situated within the cultural, the anthropological, and environmental world in which they exist. Here the body, mind and world are not separate but exist through active and relational engagements with each other. </w:t>
      </w:r>
      <w:r w:rsidRPr="00191878">
        <w:rPr>
          <w:rFonts w:ascii="Arial" w:hAnsi="Arial" w:cs="Arial"/>
          <w:i/>
          <w:iCs/>
        </w:rPr>
        <w:t>Relational thinking</w:t>
      </w:r>
      <w:r w:rsidRPr="00191878">
        <w:rPr>
          <w:rFonts w:ascii="Arial" w:hAnsi="Arial" w:cs="Arial"/>
        </w:rPr>
        <w:t xml:space="preserve"> thereby transforms and collapses Cartesian and Rationalist traditions that used mind-body, subject-object, inside-</w:t>
      </w:r>
      <w:r w:rsidRPr="00191878">
        <w:rPr>
          <w:rFonts w:ascii="Arial" w:hAnsi="Arial" w:cs="Arial"/>
        </w:rPr>
        <w:lastRenderedPageBreak/>
        <w:t xml:space="preserve">outside binaries to define human existence and experience. Rather, </w:t>
      </w:r>
      <w:r w:rsidRPr="00191878">
        <w:rPr>
          <w:rFonts w:ascii="Arial" w:hAnsi="Arial" w:cs="Arial"/>
          <w:i/>
          <w:iCs/>
        </w:rPr>
        <w:t>relational thinking</w:t>
      </w:r>
      <w:r w:rsidRPr="00191878">
        <w:rPr>
          <w:rFonts w:ascii="Arial" w:hAnsi="Arial" w:cs="Arial"/>
        </w:rPr>
        <w:t xml:space="preserve"> redefines those binaries relations through </w:t>
      </w:r>
      <w:r w:rsidRPr="00191878">
        <w:rPr>
          <w:rFonts w:ascii="Arial" w:hAnsi="Arial" w:cs="Arial"/>
          <w:i/>
          <w:iCs/>
        </w:rPr>
        <w:t>embodied interactions</w:t>
      </w:r>
      <w:r w:rsidRPr="00191878">
        <w:rPr>
          <w:rFonts w:ascii="Arial" w:hAnsi="Arial" w:cs="Arial"/>
        </w:rPr>
        <w:t xml:space="preserve"> between self, world, and technologies. This is reflected in </w:t>
      </w:r>
      <w:r w:rsidRPr="00191878">
        <w:rPr>
          <w:rFonts w:ascii="Arial" w:hAnsi="Arial" w:cs="Arial"/>
          <w:i/>
          <w:iCs/>
        </w:rPr>
        <w:t xml:space="preserve">Deep Flow </w:t>
      </w:r>
      <w:r w:rsidRPr="00191878">
        <w:rPr>
          <w:rFonts w:ascii="Arial" w:hAnsi="Arial" w:cs="Arial"/>
        </w:rPr>
        <w:t xml:space="preserve">where the relations between </w:t>
      </w:r>
      <w:r w:rsidRPr="00191878">
        <w:rPr>
          <w:rFonts w:ascii="Arial" w:hAnsi="Arial" w:cs="Arial"/>
          <w:i/>
          <w:iCs/>
        </w:rPr>
        <w:t>Körper</w:t>
      </w:r>
      <w:r w:rsidRPr="00191878">
        <w:rPr>
          <w:rFonts w:ascii="Arial" w:hAnsi="Arial" w:cs="Arial"/>
        </w:rPr>
        <w:t xml:space="preserve">, states of being in </w:t>
      </w:r>
      <w:r w:rsidRPr="00191878">
        <w:rPr>
          <w:rFonts w:ascii="Arial" w:hAnsi="Arial" w:cs="Arial"/>
          <w:i/>
          <w:iCs/>
        </w:rPr>
        <w:t xml:space="preserve">flow, </w:t>
      </w:r>
      <w:r w:rsidRPr="00191878">
        <w:rPr>
          <w:rFonts w:ascii="Arial" w:hAnsi="Arial" w:cs="Arial"/>
        </w:rPr>
        <w:t xml:space="preserve">HRV, the PSNS and feelings of well-being are forged. </w:t>
      </w:r>
    </w:p>
    <w:p w14:paraId="3085E725" w14:textId="77777777" w:rsidR="00E61140" w:rsidRPr="00191878" w:rsidRDefault="00E61140" w:rsidP="00E61140">
      <w:pPr>
        <w:autoSpaceDE w:val="0"/>
        <w:autoSpaceDN w:val="0"/>
        <w:adjustRightInd w:val="0"/>
        <w:spacing w:line="480" w:lineRule="auto"/>
        <w:jc w:val="both"/>
        <w:rPr>
          <w:rFonts w:ascii="Arial" w:hAnsi="Arial" w:cs="Arial"/>
          <w:i/>
          <w:iCs/>
        </w:rPr>
      </w:pPr>
    </w:p>
    <w:p w14:paraId="1C01475E" w14:textId="01B10EC7" w:rsidR="00E61140" w:rsidRPr="00191878" w:rsidRDefault="00E61140" w:rsidP="00E61140">
      <w:pPr>
        <w:pStyle w:val="NoSpacing"/>
        <w:spacing w:line="480" w:lineRule="auto"/>
        <w:jc w:val="both"/>
        <w:rPr>
          <w:rFonts w:ascii="Arial" w:hAnsi="Arial" w:cs="Arial"/>
        </w:rPr>
      </w:pPr>
      <w:r w:rsidRPr="00191878">
        <w:rPr>
          <w:rFonts w:ascii="Arial" w:hAnsi="Arial" w:cs="Arial"/>
          <w:i/>
          <w:iCs/>
        </w:rPr>
        <w:t xml:space="preserve">Deep Flow </w:t>
      </w:r>
      <w:r w:rsidRPr="00191878">
        <w:rPr>
          <w:rFonts w:ascii="Arial" w:hAnsi="Arial" w:cs="Arial"/>
        </w:rPr>
        <w:t xml:space="preserve">thereby unveils a </w:t>
      </w:r>
      <w:r w:rsidRPr="00191878">
        <w:rPr>
          <w:rFonts w:ascii="Arial" w:hAnsi="Arial" w:cs="Arial"/>
          <w:i/>
          <w:iCs/>
        </w:rPr>
        <w:t>relational embodiment</w:t>
      </w:r>
      <w:r w:rsidRPr="00191878">
        <w:rPr>
          <w:rFonts w:ascii="Arial" w:hAnsi="Arial" w:cs="Arial"/>
        </w:rPr>
        <w:t xml:space="preserve"> that creates a synthesis of the physical and phenomenological, </w:t>
      </w:r>
      <w:r w:rsidR="009C4BA1" w:rsidRPr="00191878">
        <w:rPr>
          <w:rFonts w:ascii="Arial" w:hAnsi="Arial" w:cs="Arial"/>
        </w:rPr>
        <w:t xml:space="preserve">the subjective and the technological, </w:t>
      </w:r>
      <w:r w:rsidRPr="00191878">
        <w:rPr>
          <w:rFonts w:ascii="Arial" w:hAnsi="Arial" w:cs="Arial"/>
        </w:rPr>
        <w:t xml:space="preserve">the human and nonhuman, that flow and entangle with each other </w:t>
      </w:r>
      <w:r w:rsidR="0075176B" w:rsidRPr="00191878">
        <w:rPr>
          <w:rFonts w:ascii="Arial" w:hAnsi="Arial" w:cs="Arial"/>
        </w:rPr>
        <w:t>in</w:t>
      </w:r>
      <w:r w:rsidRPr="00191878">
        <w:rPr>
          <w:rFonts w:ascii="Arial" w:hAnsi="Arial" w:cs="Arial"/>
        </w:rPr>
        <w:t xml:space="preserve"> a relational ontological way of being</w:t>
      </w:r>
      <w:r w:rsidR="00690F18" w:rsidRPr="00191878">
        <w:rPr>
          <w:rFonts w:ascii="Arial" w:hAnsi="Arial" w:cs="Arial"/>
        </w:rPr>
        <w:t xml:space="preserve"> and knowing</w:t>
      </w:r>
      <w:r w:rsidRPr="00191878">
        <w:rPr>
          <w:rFonts w:ascii="Arial" w:hAnsi="Arial" w:cs="Arial"/>
        </w:rPr>
        <w:t xml:space="preserve">. This could be viewed as experiencing </w:t>
      </w:r>
      <w:r w:rsidRPr="00191878">
        <w:rPr>
          <w:rFonts w:ascii="Arial" w:hAnsi="Arial" w:cs="Arial"/>
          <w:i/>
          <w:iCs/>
        </w:rPr>
        <w:t>porosity</w:t>
      </w:r>
      <w:r w:rsidRPr="00191878">
        <w:rPr>
          <w:rFonts w:ascii="Arial" w:hAnsi="Arial" w:cs="Arial"/>
        </w:rPr>
        <w:t>, where the blurring of boundaries between these entities occur to such an extent that it becomes impossible to define any clear distinctions between things and events (</w:t>
      </w:r>
      <w:r w:rsidRPr="00191878">
        <w:rPr>
          <w:rFonts w:ascii="Arial" w:hAnsi="Arial" w:cs="Arial"/>
          <w:color w:val="000000" w:themeColor="text1"/>
        </w:rPr>
        <w:t xml:space="preserve">Blackman </w:t>
      </w:r>
      <w:r w:rsidRPr="00191878">
        <w:rPr>
          <w:rFonts w:ascii="Arial" w:hAnsi="Arial" w:cs="Arial"/>
        </w:rPr>
        <w:t xml:space="preserve">2008). </w:t>
      </w:r>
      <w:r w:rsidRPr="00191878">
        <w:rPr>
          <w:rFonts w:ascii="Arial" w:hAnsi="Arial" w:cs="Arial"/>
          <w:i/>
          <w:iCs/>
        </w:rPr>
        <w:t xml:space="preserve">Deep Flow </w:t>
      </w:r>
      <w:r w:rsidRPr="00191878">
        <w:rPr>
          <w:rFonts w:ascii="Arial" w:hAnsi="Arial" w:cs="Arial"/>
        </w:rPr>
        <w:t xml:space="preserve">may then be thought of as </w:t>
      </w:r>
      <w:r w:rsidRPr="00191878">
        <w:rPr>
          <w:rFonts w:ascii="Arial" w:hAnsi="Arial" w:cs="Arial"/>
          <w:i/>
          <w:iCs/>
        </w:rPr>
        <w:t>embodied relations</w:t>
      </w:r>
      <w:r w:rsidRPr="00191878">
        <w:rPr>
          <w:rFonts w:ascii="Arial" w:hAnsi="Arial" w:cs="Arial"/>
        </w:rPr>
        <w:t xml:space="preserve"> of the technological, the biometric, the experiential, the biological, the corporeal, </w:t>
      </w:r>
      <w:r w:rsidR="0028039A" w:rsidRPr="00191878">
        <w:rPr>
          <w:rFonts w:ascii="Arial" w:hAnsi="Arial" w:cs="Arial"/>
        </w:rPr>
        <w:t xml:space="preserve">the subjective </w:t>
      </w:r>
      <w:r w:rsidRPr="00191878">
        <w:rPr>
          <w:rFonts w:ascii="Arial" w:hAnsi="Arial" w:cs="Arial"/>
        </w:rPr>
        <w:t xml:space="preserve">and the </w:t>
      </w:r>
      <w:r w:rsidRPr="00191878">
        <w:rPr>
          <w:rFonts w:ascii="Arial" w:hAnsi="Arial" w:cs="Arial"/>
          <w:i/>
          <w:iCs/>
        </w:rPr>
        <w:t>worlding</w:t>
      </w:r>
      <w:r w:rsidRPr="00191878">
        <w:rPr>
          <w:rFonts w:ascii="Arial" w:hAnsi="Arial" w:cs="Arial"/>
        </w:rPr>
        <w:t xml:space="preserve"> in which it is experienced. </w:t>
      </w:r>
    </w:p>
    <w:p w14:paraId="255A0CA0" w14:textId="6DB0F577" w:rsidR="00C61106" w:rsidRPr="00191878" w:rsidRDefault="00574EC9" w:rsidP="007472D5">
      <w:pPr>
        <w:pStyle w:val="Heading2"/>
        <w:numPr>
          <w:ilvl w:val="1"/>
          <w:numId w:val="12"/>
        </w:numPr>
        <w:ind w:left="567" w:hanging="567"/>
      </w:pPr>
      <w:bookmarkStart w:id="215" w:name="_Toc61376180"/>
      <w:bookmarkStart w:id="216" w:name="_Toc72994630"/>
      <w:r w:rsidRPr="00191878">
        <w:rPr>
          <w:i/>
          <w:iCs/>
        </w:rPr>
        <w:t>De</w:t>
      </w:r>
      <w:r w:rsidRPr="00191878">
        <w:t>ep Flow</w:t>
      </w:r>
      <w:r w:rsidR="007141D9" w:rsidRPr="00191878">
        <w:t xml:space="preserve">: </w:t>
      </w:r>
      <w:r w:rsidRPr="00191878">
        <w:t xml:space="preserve"> </w:t>
      </w:r>
      <w:r w:rsidR="0067649B" w:rsidRPr="00191878">
        <w:t xml:space="preserve">an </w:t>
      </w:r>
      <w:r w:rsidRPr="00191878">
        <w:t>embodied material</w:t>
      </w:r>
      <w:bookmarkEnd w:id="215"/>
      <w:r w:rsidR="0067649B" w:rsidRPr="00191878">
        <w:t>ity</w:t>
      </w:r>
      <w:bookmarkEnd w:id="216"/>
      <w:r w:rsidRPr="00191878">
        <w:t xml:space="preserve"> </w:t>
      </w:r>
    </w:p>
    <w:p w14:paraId="19F01BCB" w14:textId="5CC8B0A7" w:rsidR="00B674F9" w:rsidRPr="00191878" w:rsidRDefault="00B674F9" w:rsidP="00B674F9">
      <w:pPr>
        <w:pStyle w:val="Heading2"/>
        <w:spacing w:line="480" w:lineRule="auto"/>
        <w:jc w:val="both"/>
        <w:rPr>
          <w:b w:val="0"/>
          <w:bCs w:val="0"/>
          <w:sz w:val="24"/>
          <w:szCs w:val="24"/>
        </w:rPr>
      </w:pPr>
      <w:bookmarkStart w:id="217" w:name="_Toc72994631"/>
      <w:bookmarkStart w:id="218" w:name="_Toc61376181"/>
      <w:r w:rsidRPr="00191878">
        <w:rPr>
          <w:b w:val="0"/>
          <w:bCs w:val="0"/>
          <w:sz w:val="24"/>
          <w:szCs w:val="24"/>
        </w:rPr>
        <w:t xml:space="preserve">This section describes how interactions with human and nonhuman </w:t>
      </w:r>
      <w:r w:rsidR="00D84C55" w:rsidRPr="00191878">
        <w:rPr>
          <w:b w:val="0"/>
          <w:bCs w:val="0"/>
          <w:sz w:val="24"/>
          <w:szCs w:val="24"/>
        </w:rPr>
        <w:t xml:space="preserve">materials </w:t>
      </w:r>
      <w:r w:rsidRPr="00191878">
        <w:rPr>
          <w:b w:val="0"/>
          <w:bCs w:val="0"/>
          <w:sz w:val="24"/>
          <w:szCs w:val="24"/>
        </w:rPr>
        <w:t xml:space="preserve">in </w:t>
      </w:r>
      <w:r w:rsidRPr="00191878">
        <w:rPr>
          <w:b w:val="0"/>
          <w:bCs w:val="0"/>
          <w:i/>
          <w:iCs/>
          <w:sz w:val="24"/>
          <w:szCs w:val="24"/>
        </w:rPr>
        <w:t xml:space="preserve">Deep Flow </w:t>
      </w:r>
      <w:r w:rsidR="00577E32" w:rsidRPr="00191878">
        <w:rPr>
          <w:b w:val="0"/>
          <w:bCs w:val="0"/>
          <w:sz w:val="24"/>
          <w:szCs w:val="24"/>
        </w:rPr>
        <w:t>generate</w:t>
      </w:r>
      <w:r w:rsidRPr="00191878">
        <w:rPr>
          <w:b w:val="0"/>
          <w:bCs w:val="0"/>
          <w:sz w:val="24"/>
          <w:szCs w:val="24"/>
        </w:rPr>
        <w:t xml:space="preserve"> an </w:t>
      </w:r>
      <w:r w:rsidRPr="00191878">
        <w:rPr>
          <w:b w:val="0"/>
          <w:bCs w:val="0"/>
          <w:i/>
          <w:iCs/>
          <w:sz w:val="24"/>
          <w:szCs w:val="24"/>
        </w:rPr>
        <w:t xml:space="preserve">embodied materiality. </w:t>
      </w:r>
      <w:r w:rsidRPr="00191878">
        <w:rPr>
          <w:b w:val="0"/>
          <w:bCs w:val="0"/>
          <w:sz w:val="24"/>
          <w:szCs w:val="24"/>
        </w:rPr>
        <w:t>Th</w:t>
      </w:r>
      <w:r w:rsidR="009C5F35" w:rsidRPr="00191878">
        <w:rPr>
          <w:b w:val="0"/>
          <w:bCs w:val="0"/>
          <w:sz w:val="24"/>
          <w:szCs w:val="24"/>
        </w:rPr>
        <w:t>e</w:t>
      </w:r>
      <w:r w:rsidRPr="00191878">
        <w:rPr>
          <w:b w:val="0"/>
          <w:bCs w:val="0"/>
          <w:sz w:val="24"/>
          <w:szCs w:val="24"/>
        </w:rPr>
        <w:t xml:space="preserve"> definition of </w:t>
      </w:r>
      <w:r w:rsidRPr="00191878">
        <w:rPr>
          <w:b w:val="0"/>
          <w:bCs w:val="0"/>
          <w:i/>
          <w:iCs/>
          <w:sz w:val="24"/>
          <w:szCs w:val="24"/>
        </w:rPr>
        <w:t>materiality</w:t>
      </w:r>
      <w:r w:rsidRPr="00191878">
        <w:rPr>
          <w:b w:val="0"/>
          <w:bCs w:val="0"/>
          <w:sz w:val="24"/>
          <w:szCs w:val="24"/>
        </w:rPr>
        <w:t xml:space="preserve"> </w:t>
      </w:r>
      <w:r w:rsidR="001C6E15" w:rsidRPr="00191878">
        <w:rPr>
          <w:b w:val="0"/>
          <w:bCs w:val="0"/>
          <w:sz w:val="24"/>
          <w:szCs w:val="24"/>
        </w:rPr>
        <w:t xml:space="preserve">used here, </w:t>
      </w:r>
      <w:r w:rsidRPr="00191878">
        <w:rPr>
          <w:b w:val="0"/>
          <w:bCs w:val="0"/>
          <w:sz w:val="24"/>
          <w:szCs w:val="24"/>
        </w:rPr>
        <w:t>is defined as being the quality of the experience of different materials</w:t>
      </w:r>
      <w:r w:rsidR="003428FB" w:rsidRPr="00191878">
        <w:rPr>
          <w:b w:val="0"/>
          <w:bCs w:val="0"/>
          <w:sz w:val="24"/>
          <w:szCs w:val="24"/>
        </w:rPr>
        <w:t xml:space="preserve">. These are qualified as being human or nonhuman, </w:t>
      </w:r>
      <w:r w:rsidRPr="00191878">
        <w:rPr>
          <w:b w:val="0"/>
          <w:bCs w:val="0"/>
          <w:sz w:val="24"/>
          <w:szCs w:val="24"/>
        </w:rPr>
        <w:t>tangible</w:t>
      </w:r>
      <w:r w:rsidR="00BF2EA6" w:rsidRPr="00191878">
        <w:rPr>
          <w:b w:val="0"/>
          <w:bCs w:val="0"/>
          <w:sz w:val="24"/>
          <w:szCs w:val="24"/>
        </w:rPr>
        <w:t>,</w:t>
      </w:r>
      <w:r w:rsidRPr="00191878">
        <w:rPr>
          <w:b w:val="0"/>
          <w:bCs w:val="0"/>
          <w:sz w:val="24"/>
          <w:szCs w:val="24"/>
        </w:rPr>
        <w:t xml:space="preserve"> or intangible, visible or invisible, such as biosensors or dance practice, HRV or data</w:t>
      </w:r>
      <w:r w:rsidR="00AA6F35" w:rsidRPr="00191878">
        <w:rPr>
          <w:b w:val="0"/>
          <w:bCs w:val="0"/>
          <w:sz w:val="24"/>
          <w:szCs w:val="24"/>
        </w:rPr>
        <w:t>, drawings</w:t>
      </w:r>
      <w:r w:rsidR="00B3744A" w:rsidRPr="00191878">
        <w:rPr>
          <w:b w:val="0"/>
          <w:bCs w:val="0"/>
          <w:sz w:val="24"/>
          <w:szCs w:val="24"/>
        </w:rPr>
        <w:t>,</w:t>
      </w:r>
      <w:r w:rsidR="00AA6F35" w:rsidRPr="00191878">
        <w:rPr>
          <w:b w:val="0"/>
          <w:bCs w:val="0"/>
          <w:sz w:val="24"/>
          <w:szCs w:val="24"/>
        </w:rPr>
        <w:t xml:space="preserve"> or visuali</w:t>
      </w:r>
      <w:r w:rsidR="00144D15" w:rsidRPr="00191878">
        <w:rPr>
          <w:b w:val="0"/>
          <w:bCs w:val="0"/>
          <w:sz w:val="24"/>
          <w:szCs w:val="24"/>
        </w:rPr>
        <w:t>s</w:t>
      </w:r>
      <w:r w:rsidR="00AA6F35" w:rsidRPr="00191878">
        <w:rPr>
          <w:b w:val="0"/>
          <w:bCs w:val="0"/>
          <w:sz w:val="24"/>
          <w:szCs w:val="24"/>
        </w:rPr>
        <w:t>ations</w:t>
      </w:r>
      <w:r w:rsidRPr="00191878">
        <w:rPr>
          <w:b w:val="0"/>
          <w:bCs w:val="0"/>
          <w:sz w:val="24"/>
          <w:szCs w:val="24"/>
        </w:rPr>
        <w:t xml:space="preserve">. Encounters with </w:t>
      </w:r>
      <w:r w:rsidR="00B3744A" w:rsidRPr="00191878">
        <w:rPr>
          <w:b w:val="0"/>
          <w:bCs w:val="0"/>
          <w:sz w:val="24"/>
          <w:szCs w:val="24"/>
        </w:rPr>
        <w:t xml:space="preserve">these </w:t>
      </w:r>
      <w:r w:rsidR="00540918" w:rsidRPr="00191878">
        <w:rPr>
          <w:b w:val="0"/>
          <w:bCs w:val="0"/>
          <w:sz w:val="24"/>
          <w:szCs w:val="24"/>
        </w:rPr>
        <w:t xml:space="preserve">variable </w:t>
      </w:r>
      <w:r w:rsidRPr="00191878">
        <w:rPr>
          <w:b w:val="0"/>
          <w:bCs w:val="0"/>
          <w:sz w:val="24"/>
          <w:szCs w:val="24"/>
        </w:rPr>
        <w:t>material</w:t>
      </w:r>
      <w:r w:rsidR="001C2B4A" w:rsidRPr="00191878">
        <w:rPr>
          <w:b w:val="0"/>
          <w:bCs w:val="0"/>
          <w:sz w:val="24"/>
          <w:szCs w:val="24"/>
        </w:rPr>
        <w:t>s</w:t>
      </w:r>
      <w:r w:rsidRPr="00191878">
        <w:rPr>
          <w:b w:val="0"/>
          <w:bCs w:val="0"/>
          <w:sz w:val="24"/>
          <w:szCs w:val="24"/>
        </w:rPr>
        <w:t xml:space="preserve"> in </w:t>
      </w:r>
      <w:r w:rsidRPr="00191878">
        <w:rPr>
          <w:b w:val="0"/>
          <w:bCs w:val="0"/>
          <w:i/>
          <w:iCs/>
          <w:sz w:val="24"/>
          <w:szCs w:val="24"/>
        </w:rPr>
        <w:t xml:space="preserve">Deep Flow </w:t>
      </w:r>
      <w:r w:rsidR="004E2340" w:rsidRPr="00191878">
        <w:rPr>
          <w:b w:val="0"/>
          <w:bCs w:val="0"/>
          <w:sz w:val="24"/>
          <w:szCs w:val="24"/>
        </w:rPr>
        <w:t xml:space="preserve">occur through </w:t>
      </w:r>
      <w:r w:rsidR="004E2340" w:rsidRPr="00191878">
        <w:rPr>
          <w:b w:val="0"/>
          <w:bCs w:val="0"/>
          <w:i/>
          <w:iCs/>
          <w:sz w:val="24"/>
          <w:szCs w:val="24"/>
        </w:rPr>
        <w:t xml:space="preserve">embodied interactions </w:t>
      </w:r>
      <w:r w:rsidR="004E2340" w:rsidRPr="00191878">
        <w:rPr>
          <w:b w:val="0"/>
          <w:bCs w:val="0"/>
          <w:sz w:val="24"/>
          <w:szCs w:val="24"/>
        </w:rPr>
        <w:t xml:space="preserve">and </w:t>
      </w:r>
      <w:r w:rsidRPr="00191878">
        <w:rPr>
          <w:b w:val="0"/>
          <w:bCs w:val="0"/>
          <w:sz w:val="24"/>
          <w:szCs w:val="24"/>
        </w:rPr>
        <w:t>leave remarkable effects on the practitioner’s embodied states of being. These are described below.</w:t>
      </w:r>
      <w:bookmarkEnd w:id="217"/>
      <w:r w:rsidRPr="00191878">
        <w:rPr>
          <w:b w:val="0"/>
          <w:bCs w:val="0"/>
          <w:sz w:val="24"/>
          <w:szCs w:val="24"/>
        </w:rPr>
        <w:t xml:space="preserve"> </w:t>
      </w:r>
    </w:p>
    <w:p w14:paraId="267D5600" w14:textId="173276CC" w:rsidR="00B674F9" w:rsidRPr="00191878" w:rsidRDefault="00B674F9" w:rsidP="00B674F9">
      <w:pPr>
        <w:pStyle w:val="Heading2"/>
        <w:spacing w:line="480" w:lineRule="auto"/>
        <w:jc w:val="both"/>
        <w:rPr>
          <w:b w:val="0"/>
          <w:bCs w:val="0"/>
          <w:sz w:val="24"/>
          <w:szCs w:val="24"/>
        </w:rPr>
      </w:pPr>
      <w:bookmarkStart w:id="219" w:name="_Toc72994632"/>
      <w:r w:rsidRPr="00191878">
        <w:rPr>
          <w:b w:val="0"/>
          <w:bCs w:val="0"/>
          <w:sz w:val="24"/>
          <w:szCs w:val="24"/>
        </w:rPr>
        <w:lastRenderedPageBreak/>
        <w:t xml:space="preserve">Using MET, </w:t>
      </w:r>
      <w:r w:rsidR="009519E7" w:rsidRPr="00191878">
        <w:rPr>
          <w:b w:val="0"/>
          <w:bCs w:val="0"/>
          <w:i/>
          <w:iCs/>
          <w:sz w:val="24"/>
          <w:szCs w:val="24"/>
        </w:rPr>
        <w:t>embodied materiality</w:t>
      </w:r>
      <w:r w:rsidRPr="00191878">
        <w:rPr>
          <w:b w:val="0"/>
          <w:bCs w:val="0"/>
          <w:sz w:val="24"/>
          <w:szCs w:val="24"/>
        </w:rPr>
        <w:t xml:space="preserve">, may be described as emerging through a </w:t>
      </w:r>
      <w:r w:rsidRPr="00191878">
        <w:rPr>
          <w:b w:val="0"/>
          <w:bCs w:val="0"/>
          <w:i/>
          <w:iCs/>
          <w:sz w:val="24"/>
          <w:szCs w:val="24"/>
        </w:rPr>
        <w:t xml:space="preserve">dance of agency </w:t>
      </w:r>
      <w:r w:rsidRPr="00191878">
        <w:rPr>
          <w:b w:val="0"/>
          <w:bCs w:val="0"/>
          <w:sz w:val="24"/>
          <w:szCs w:val="24"/>
        </w:rPr>
        <w:t xml:space="preserve">(Aydin </w:t>
      </w:r>
      <w:r w:rsidRPr="00191878">
        <w:rPr>
          <w:b w:val="0"/>
          <w:bCs w:val="0"/>
          <w:i/>
          <w:iCs/>
          <w:sz w:val="24"/>
          <w:szCs w:val="24"/>
        </w:rPr>
        <w:t>et al</w:t>
      </w:r>
      <w:r w:rsidRPr="00191878">
        <w:rPr>
          <w:b w:val="0"/>
          <w:bCs w:val="0"/>
          <w:sz w:val="24"/>
          <w:szCs w:val="24"/>
        </w:rPr>
        <w:t>., 2018)</w:t>
      </w:r>
      <w:r w:rsidRPr="00191878">
        <w:rPr>
          <w:b w:val="0"/>
          <w:bCs w:val="0"/>
          <w:i/>
          <w:iCs/>
          <w:sz w:val="24"/>
          <w:szCs w:val="24"/>
        </w:rPr>
        <w:t xml:space="preserve">, </w:t>
      </w:r>
      <w:r w:rsidRPr="00191878">
        <w:rPr>
          <w:b w:val="0"/>
          <w:bCs w:val="0"/>
          <w:sz w:val="24"/>
          <w:szCs w:val="24"/>
        </w:rPr>
        <w:t xml:space="preserve">a hybrid of human and nonhuman materials, practices, and engagements, that is performed without the need for mental representation or </w:t>
      </w:r>
      <w:r w:rsidRPr="00191878">
        <w:rPr>
          <w:b w:val="0"/>
          <w:bCs w:val="0"/>
          <w:i/>
          <w:iCs/>
          <w:sz w:val="24"/>
          <w:szCs w:val="24"/>
        </w:rPr>
        <w:t>intentionality</w:t>
      </w:r>
      <w:r w:rsidRPr="00191878">
        <w:rPr>
          <w:b w:val="0"/>
          <w:bCs w:val="0"/>
          <w:sz w:val="24"/>
          <w:szCs w:val="24"/>
        </w:rPr>
        <w:t xml:space="preserve">. In this </w:t>
      </w:r>
      <w:r w:rsidRPr="00191878">
        <w:rPr>
          <w:b w:val="0"/>
          <w:bCs w:val="0"/>
          <w:i/>
          <w:iCs/>
          <w:sz w:val="24"/>
          <w:szCs w:val="24"/>
        </w:rPr>
        <w:t>dance of agency</w:t>
      </w:r>
      <w:r w:rsidRPr="00191878">
        <w:rPr>
          <w:b w:val="0"/>
          <w:bCs w:val="0"/>
          <w:sz w:val="24"/>
          <w:szCs w:val="24"/>
        </w:rPr>
        <w:t xml:space="preserve">, the </w:t>
      </w:r>
      <w:r w:rsidR="009577E9" w:rsidRPr="00191878">
        <w:rPr>
          <w:b w:val="0"/>
          <w:bCs w:val="0"/>
          <w:sz w:val="24"/>
          <w:szCs w:val="24"/>
        </w:rPr>
        <w:t>artist</w:t>
      </w:r>
      <w:r w:rsidRPr="00191878">
        <w:rPr>
          <w:b w:val="0"/>
          <w:bCs w:val="0"/>
          <w:sz w:val="24"/>
          <w:szCs w:val="24"/>
        </w:rPr>
        <w:t xml:space="preserve"> and materials </w:t>
      </w:r>
      <w:r w:rsidR="00514BF9" w:rsidRPr="00191878">
        <w:rPr>
          <w:b w:val="0"/>
          <w:bCs w:val="0"/>
          <w:sz w:val="24"/>
          <w:szCs w:val="24"/>
        </w:rPr>
        <w:t>interact</w:t>
      </w:r>
      <w:r w:rsidR="00514BF9" w:rsidRPr="00191878">
        <w:rPr>
          <w:b w:val="0"/>
          <w:bCs w:val="0"/>
          <w:i/>
          <w:iCs/>
          <w:sz w:val="24"/>
          <w:szCs w:val="24"/>
        </w:rPr>
        <w:t xml:space="preserve"> </w:t>
      </w:r>
      <w:r w:rsidR="00514BF9" w:rsidRPr="00191878">
        <w:rPr>
          <w:b w:val="0"/>
          <w:bCs w:val="0"/>
          <w:sz w:val="24"/>
          <w:szCs w:val="24"/>
        </w:rPr>
        <w:t>w</w:t>
      </w:r>
      <w:r w:rsidR="0021238D" w:rsidRPr="00191878">
        <w:rPr>
          <w:b w:val="0"/>
          <w:bCs w:val="0"/>
          <w:sz w:val="24"/>
          <w:szCs w:val="24"/>
        </w:rPr>
        <w:t>ith each other</w:t>
      </w:r>
      <w:r w:rsidRPr="00191878">
        <w:rPr>
          <w:b w:val="0"/>
          <w:bCs w:val="0"/>
          <w:sz w:val="24"/>
          <w:szCs w:val="24"/>
        </w:rPr>
        <w:t xml:space="preserve">, and </w:t>
      </w:r>
      <w:r w:rsidR="00E67E0A" w:rsidRPr="00191878">
        <w:rPr>
          <w:b w:val="0"/>
          <w:bCs w:val="0"/>
          <w:sz w:val="24"/>
          <w:szCs w:val="24"/>
        </w:rPr>
        <w:t>th</w:t>
      </w:r>
      <w:r w:rsidR="007E7D80" w:rsidRPr="00191878">
        <w:rPr>
          <w:b w:val="0"/>
          <w:bCs w:val="0"/>
          <w:sz w:val="24"/>
          <w:szCs w:val="24"/>
        </w:rPr>
        <w:t>rough</w:t>
      </w:r>
      <w:r w:rsidR="00E67E0A" w:rsidRPr="00191878">
        <w:rPr>
          <w:b w:val="0"/>
          <w:bCs w:val="0"/>
          <w:sz w:val="24"/>
          <w:szCs w:val="24"/>
        </w:rPr>
        <w:t xml:space="preserve"> </w:t>
      </w:r>
      <w:r w:rsidRPr="00191878">
        <w:rPr>
          <w:b w:val="0"/>
          <w:bCs w:val="0"/>
          <w:sz w:val="24"/>
          <w:szCs w:val="24"/>
        </w:rPr>
        <w:t>co-creat</w:t>
      </w:r>
      <w:r w:rsidR="007E7D80" w:rsidRPr="00191878">
        <w:rPr>
          <w:b w:val="0"/>
          <w:bCs w:val="0"/>
          <w:sz w:val="24"/>
          <w:szCs w:val="24"/>
        </w:rPr>
        <w:t>ion</w:t>
      </w:r>
      <w:r w:rsidRPr="00191878">
        <w:rPr>
          <w:b w:val="0"/>
          <w:bCs w:val="0"/>
          <w:sz w:val="24"/>
          <w:szCs w:val="24"/>
        </w:rPr>
        <w:t xml:space="preserve"> </w:t>
      </w:r>
      <w:r w:rsidR="007E7D80" w:rsidRPr="00191878">
        <w:rPr>
          <w:b w:val="0"/>
          <w:bCs w:val="0"/>
          <w:sz w:val="24"/>
          <w:szCs w:val="24"/>
        </w:rPr>
        <w:t xml:space="preserve">create </w:t>
      </w:r>
      <w:r w:rsidR="00514BF9" w:rsidRPr="00191878">
        <w:rPr>
          <w:b w:val="0"/>
          <w:bCs w:val="0"/>
          <w:sz w:val="24"/>
          <w:szCs w:val="24"/>
        </w:rPr>
        <w:t>an</w:t>
      </w:r>
      <w:r w:rsidR="00514BF9" w:rsidRPr="00191878">
        <w:rPr>
          <w:b w:val="0"/>
          <w:bCs w:val="0"/>
          <w:i/>
          <w:iCs/>
          <w:sz w:val="24"/>
          <w:szCs w:val="24"/>
        </w:rPr>
        <w:t xml:space="preserve"> embodied materiality</w:t>
      </w:r>
      <w:r w:rsidRPr="00191878">
        <w:rPr>
          <w:b w:val="0"/>
          <w:bCs w:val="0"/>
          <w:sz w:val="24"/>
          <w:szCs w:val="24"/>
        </w:rPr>
        <w:t xml:space="preserve">. </w:t>
      </w:r>
      <w:r w:rsidR="00FC0390" w:rsidRPr="00191878">
        <w:rPr>
          <w:b w:val="0"/>
          <w:bCs w:val="0"/>
          <w:sz w:val="24"/>
          <w:szCs w:val="24"/>
        </w:rPr>
        <w:t xml:space="preserve">One form of </w:t>
      </w:r>
      <w:r w:rsidR="00FC0390" w:rsidRPr="00191878">
        <w:rPr>
          <w:b w:val="0"/>
          <w:bCs w:val="0"/>
          <w:i/>
          <w:iCs/>
          <w:sz w:val="24"/>
          <w:szCs w:val="24"/>
        </w:rPr>
        <w:t xml:space="preserve">embodied materiality </w:t>
      </w:r>
      <w:r w:rsidR="00FC0390" w:rsidRPr="00191878">
        <w:rPr>
          <w:b w:val="0"/>
          <w:bCs w:val="0"/>
          <w:sz w:val="24"/>
          <w:szCs w:val="24"/>
        </w:rPr>
        <w:t xml:space="preserve">is dance studio practice (Mills, 2009) or the </w:t>
      </w:r>
      <w:r w:rsidR="00FC0390" w:rsidRPr="00191878">
        <w:rPr>
          <w:b w:val="0"/>
          <w:bCs w:val="0"/>
          <w:i/>
          <w:iCs/>
          <w:sz w:val="24"/>
          <w:szCs w:val="24"/>
        </w:rPr>
        <w:t xml:space="preserve">know-how </w:t>
      </w:r>
      <w:r w:rsidR="00FC0390" w:rsidRPr="00191878">
        <w:rPr>
          <w:b w:val="0"/>
          <w:bCs w:val="0"/>
          <w:sz w:val="24"/>
          <w:szCs w:val="24"/>
        </w:rPr>
        <w:t>of the dance practitioner,</w:t>
      </w:r>
      <w:r w:rsidR="00FC0390" w:rsidRPr="00191878">
        <w:t xml:space="preserve"> </w:t>
      </w:r>
      <w:r w:rsidR="00FC0390" w:rsidRPr="00191878">
        <w:rPr>
          <w:b w:val="0"/>
          <w:bCs w:val="0"/>
          <w:sz w:val="24"/>
          <w:szCs w:val="24"/>
        </w:rPr>
        <w:t xml:space="preserve">that shapes her creation of a dance practice. The </w:t>
      </w:r>
      <w:r w:rsidR="00FC0390" w:rsidRPr="00191878">
        <w:rPr>
          <w:b w:val="0"/>
          <w:bCs w:val="0"/>
          <w:i/>
          <w:iCs/>
          <w:sz w:val="24"/>
          <w:szCs w:val="24"/>
        </w:rPr>
        <w:t>know-how</w:t>
      </w:r>
      <w:r w:rsidR="00FC0390" w:rsidRPr="00191878">
        <w:rPr>
          <w:b w:val="0"/>
          <w:bCs w:val="0"/>
          <w:sz w:val="24"/>
          <w:szCs w:val="24"/>
        </w:rPr>
        <w:t xml:space="preserve"> of </w:t>
      </w:r>
      <w:r w:rsidR="00FC0390" w:rsidRPr="00191878">
        <w:rPr>
          <w:b w:val="0"/>
          <w:bCs w:val="0"/>
          <w:i/>
          <w:iCs/>
          <w:sz w:val="24"/>
          <w:szCs w:val="24"/>
        </w:rPr>
        <w:t>Deep Flow</w:t>
      </w:r>
      <w:r w:rsidR="00FC0390" w:rsidRPr="00191878">
        <w:rPr>
          <w:b w:val="0"/>
          <w:bCs w:val="0"/>
          <w:sz w:val="24"/>
          <w:szCs w:val="24"/>
        </w:rPr>
        <w:t xml:space="preserve"> is intangible, but also includes the more tangible aspects of the practice such as a HRM, the drawings and tools used</w:t>
      </w:r>
      <w:r w:rsidR="00B17CB1" w:rsidRPr="00191878">
        <w:rPr>
          <w:b w:val="0"/>
          <w:bCs w:val="0"/>
          <w:sz w:val="24"/>
          <w:szCs w:val="24"/>
        </w:rPr>
        <w:t xml:space="preserve">. Another form of </w:t>
      </w:r>
      <w:r w:rsidR="00B17CB1" w:rsidRPr="00191878">
        <w:rPr>
          <w:b w:val="0"/>
          <w:bCs w:val="0"/>
          <w:i/>
          <w:iCs/>
          <w:sz w:val="24"/>
          <w:szCs w:val="24"/>
        </w:rPr>
        <w:t>embodied materiality</w:t>
      </w:r>
      <w:r w:rsidR="00B17CB1" w:rsidRPr="00191878">
        <w:rPr>
          <w:b w:val="0"/>
          <w:bCs w:val="0"/>
          <w:sz w:val="24"/>
          <w:szCs w:val="24"/>
        </w:rPr>
        <w:t xml:space="preserve"> is illustrated </w:t>
      </w:r>
      <w:r w:rsidRPr="00191878">
        <w:rPr>
          <w:b w:val="0"/>
          <w:bCs w:val="0"/>
          <w:sz w:val="24"/>
          <w:szCs w:val="24"/>
        </w:rPr>
        <w:t>by the potter working with her hands, clay, and wheel, where her body, agentic actions</w:t>
      </w:r>
      <w:r w:rsidR="007D1FE9" w:rsidRPr="00191878">
        <w:rPr>
          <w:b w:val="0"/>
          <w:bCs w:val="0"/>
          <w:sz w:val="24"/>
          <w:szCs w:val="24"/>
        </w:rPr>
        <w:t>,</w:t>
      </w:r>
      <w:r w:rsidRPr="00191878">
        <w:rPr>
          <w:b w:val="0"/>
          <w:bCs w:val="0"/>
          <w:sz w:val="24"/>
          <w:szCs w:val="24"/>
        </w:rPr>
        <w:t xml:space="preserve"> and clay merge. Her experience of agency is formed in her engagement with the tangible materials. </w:t>
      </w:r>
      <w:r w:rsidR="007F46B7" w:rsidRPr="00191878">
        <w:rPr>
          <w:b w:val="0"/>
          <w:bCs w:val="0"/>
          <w:sz w:val="24"/>
          <w:szCs w:val="24"/>
        </w:rPr>
        <w:t xml:space="preserve">It </w:t>
      </w:r>
      <w:r w:rsidRPr="00191878">
        <w:rPr>
          <w:b w:val="0"/>
          <w:bCs w:val="0"/>
          <w:sz w:val="24"/>
          <w:szCs w:val="24"/>
        </w:rPr>
        <w:t xml:space="preserve">is </w:t>
      </w:r>
      <w:r w:rsidR="00872DA1" w:rsidRPr="00191878">
        <w:rPr>
          <w:b w:val="0"/>
          <w:bCs w:val="0"/>
          <w:sz w:val="24"/>
          <w:szCs w:val="24"/>
        </w:rPr>
        <w:t xml:space="preserve">also </w:t>
      </w:r>
      <w:r w:rsidR="00041C84" w:rsidRPr="00191878">
        <w:rPr>
          <w:b w:val="0"/>
          <w:bCs w:val="0"/>
          <w:sz w:val="24"/>
          <w:szCs w:val="24"/>
        </w:rPr>
        <w:t xml:space="preserve">found </w:t>
      </w:r>
      <w:r w:rsidR="00872DA1" w:rsidRPr="00191878">
        <w:rPr>
          <w:b w:val="0"/>
          <w:bCs w:val="0"/>
          <w:sz w:val="24"/>
          <w:szCs w:val="24"/>
        </w:rPr>
        <w:t>in</w:t>
      </w:r>
      <w:r w:rsidRPr="00191878">
        <w:rPr>
          <w:b w:val="0"/>
          <w:bCs w:val="0"/>
          <w:sz w:val="24"/>
          <w:szCs w:val="24"/>
        </w:rPr>
        <w:t xml:space="preserve"> the actions of HCI designers who work intuitively with materials that are digital (or intangible) and analogue (or tangible) materials. Here, the</w:t>
      </w:r>
      <w:r w:rsidR="003A285B" w:rsidRPr="00191878">
        <w:rPr>
          <w:b w:val="0"/>
          <w:bCs w:val="0"/>
          <w:sz w:val="24"/>
          <w:szCs w:val="24"/>
        </w:rPr>
        <w:t>se</w:t>
      </w:r>
      <w:r w:rsidRPr="00191878">
        <w:rPr>
          <w:b w:val="0"/>
          <w:bCs w:val="0"/>
          <w:sz w:val="24"/>
          <w:szCs w:val="24"/>
        </w:rPr>
        <w:t xml:space="preserve"> materials “talk back to their hands and thoughts” (</w:t>
      </w:r>
      <w:proofErr w:type="spellStart"/>
      <w:r w:rsidRPr="00191878">
        <w:rPr>
          <w:b w:val="0"/>
          <w:bCs w:val="0"/>
          <w:sz w:val="24"/>
          <w:szCs w:val="24"/>
        </w:rPr>
        <w:t>Kozel</w:t>
      </w:r>
      <w:proofErr w:type="spellEnd"/>
      <w:r w:rsidRPr="00191878">
        <w:rPr>
          <w:b w:val="0"/>
          <w:bCs w:val="0"/>
          <w:sz w:val="24"/>
          <w:szCs w:val="24"/>
        </w:rPr>
        <w:t>, 2017, p. 109) that shape their design processes.</w:t>
      </w:r>
      <w:r w:rsidR="00D46542" w:rsidRPr="00191878">
        <w:rPr>
          <w:b w:val="0"/>
          <w:bCs w:val="0"/>
          <w:sz w:val="24"/>
          <w:szCs w:val="24"/>
        </w:rPr>
        <w:t xml:space="preserve"> </w:t>
      </w:r>
      <w:r w:rsidR="00010619" w:rsidRPr="00191878">
        <w:rPr>
          <w:b w:val="0"/>
          <w:bCs w:val="0"/>
          <w:sz w:val="24"/>
          <w:szCs w:val="24"/>
        </w:rPr>
        <w:t xml:space="preserve">Finally </w:t>
      </w:r>
      <w:r w:rsidR="00010619" w:rsidRPr="00191878">
        <w:rPr>
          <w:b w:val="0"/>
          <w:bCs w:val="0"/>
          <w:i/>
          <w:iCs/>
          <w:sz w:val="24"/>
          <w:szCs w:val="24"/>
        </w:rPr>
        <w:t>e</w:t>
      </w:r>
      <w:r w:rsidR="00D46542" w:rsidRPr="00191878">
        <w:rPr>
          <w:b w:val="0"/>
          <w:bCs w:val="0"/>
          <w:i/>
          <w:iCs/>
          <w:sz w:val="24"/>
          <w:szCs w:val="24"/>
        </w:rPr>
        <w:t>mbodied materiality</w:t>
      </w:r>
      <w:r w:rsidR="00D46542" w:rsidRPr="00191878">
        <w:rPr>
          <w:b w:val="0"/>
          <w:bCs w:val="0"/>
          <w:sz w:val="24"/>
          <w:szCs w:val="24"/>
        </w:rPr>
        <w:t xml:space="preserve"> </w:t>
      </w:r>
      <w:r w:rsidR="000C0637" w:rsidRPr="00191878">
        <w:rPr>
          <w:b w:val="0"/>
          <w:bCs w:val="0"/>
          <w:sz w:val="24"/>
          <w:szCs w:val="24"/>
        </w:rPr>
        <w:t>is</w:t>
      </w:r>
      <w:r w:rsidR="00D46542" w:rsidRPr="00191878">
        <w:rPr>
          <w:b w:val="0"/>
          <w:bCs w:val="0"/>
          <w:sz w:val="24"/>
          <w:szCs w:val="24"/>
        </w:rPr>
        <w:t xml:space="preserve"> </w:t>
      </w:r>
      <w:r w:rsidRPr="00191878">
        <w:rPr>
          <w:b w:val="0"/>
          <w:bCs w:val="0"/>
          <w:sz w:val="24"/>
          <w:szCs w:val="24"/>
        </w:rPr>
        <w:t xml:space="preserve">witnessed in our increasingly technological and bio-mediated world, where technologies such as HRMs, Wi-Fi, wearables and the </w:t>
      </w:r>
      <w:r w:rsidR="00EC6EEC" w:rsidRPr="00191878">
        <w:rPr>
          <w:b w:val="0"/>
          <w:bCs w:val="0"/>
          <w:i/>
          <w:iCs/>
          <w:sz w:val="24"/>
          <w:szCs w:val="24"/>
        </w:rPr>
        <w:t>IOT</w:t>
      </w:r>
      <w:r w:rsidR="004D13E3" w:rsidRPr="00191878">
        <w:rPr>
          <w:b w:val="0"/>
          <w:bCs w:val="0"/>
          <w:sz w:val="24"/>
          <w:szCs w:val="24"/>
        </w:rPr>
        <w:t xml:space="preserve"> are</w:t>
      </w:r>
      <w:r w:rsidRPr="00191878">
        <w:rPr>
          <w:b w:val="0"/>
          <w:bCs w:val="0"/>
          <w:sz w:val="24"/>
          <w:szCs w:val="24"/>
        </w:rPr>
        <w:t xml:space="preserve"> becoming more invisible</w:t>
      </w:r>
      <w:r w:rsidR="00B319E0" w:rsidRPr="00191878">
        <w:rPr>
          <w:b w:val="0"/>
          <w:bCs w:val="0"/>
          <w:sz w:val="24"/>
          <w:szCs w:val="24"/>
        </w:rPr>
        <w:t>, ubiquitous,</w:t>
      </w:r>
      <w:r w:rsidRPr="00191878">
        <w:rPr>
          <w:b w:val="0"/>
          <w:bCs w:val="0"/>
          <w:sz w:val="24"/>
          <w:szCs w:val="24"/>
        </w:rPr>
        <w:t xml:space="preserve"> and intangible that </w:t>
      </w:r>
      <w:r w:rsidRPr="00191878">
        <w:rPr>
          <w:b w:val="0"/>
          <w:bCs w:val="0"/>
          <w:color w:val="131413"/>
          <w:sz w:val="24"/>
          <w:szCs w:val="24"/>
        </w:rPr>
        <w:t xml:space="preserve">Aydin </w:t>
      </w:r>
      <w:r w:rsidRPr="00191878">
        <w:rPr>
          <w:b w:val="0"/>
          <w:bCs w:val="0"/>
          <w:i/>
          <w:iCs/>
          <w:color w:val="131413"/>
          <w:sz w:val="24"/>
          <w:szCs w:val="24"/>
        </w:rPr>
        <w:t>et al</w:t>
      </w:r>
      <w:r w:rsidRPr="00191878">
        <w:rPr>
          <w:b w:val="0"/>
          <w:bCs w:val="0"/>
          <w:color w:val="131413"/>
          <w:sz w:val="24"/>
          <w:szCs w:val="24"/>
        </w:rPr>
        <w:t xml:space="preserve">. (2018) call </w:t>
      </w:r>
      <w:r w:rsidRPr="00191878">
        <w:rPr>
          <w:b w:val="0"/>
          <w:bCs w:val="0"/>
          <w:sz w:val="24"/>
          <w:szCs w:val="24"/>
        </w:rPr>
        <w:t>ATE’s.</w:t>
      </w:r>
      <w:bookmarkEnd w:id="219"/>
      <w:r w:rsidRPr="00191878">
        <w:rPr>
          <w:b w:val="0"/>
          <w:bCs w:val="0"/>
          <w:sz w:val="24"/>
          <w:szCs w:val="24"/>
        </w:rPr>
        <w:t xml:space="preserve">  </w:t>
      </w:r>
      <w:bookmarkStart w:id="220" w:name="_Toc72994633"/>
      <w:r w:rsidR="001048ED" w:rsidRPr="00191878">
        <w:rPr>
          <w:b w:val="0"/>
          <w:bCs w:val="0"/>
          <w:sz w:val="24"/>
          <w:szCs w:val="24"/>
        </w:rPr>
        <w:t>I</w:t>
      </w:r>
      <w:r w:rsidRPr="00191878">
        <w:rPr>
          <w:b w:val="0"/>
          <w:bCs w:val="0"/>
          <w:sz w:val="24"/>
          <w:szCs w:val="24"/>
        </w:rPr>
        <w:t xml:space="preserve">n </w:t>
      </w:r>
      <w:r w:rsidR="005538BB" w:rsidRPr="00191878">
        <w:rPr>
          <w:b w:val="0"/>
          <w:bCs w:val="0"/>
          <w:sz w:val="24"/>
          <w:szCs w:val="24"/>
        </w:rPr>
        <w:t>all</w:t>
      </w:r>
      <w:r w:rsidR="00FC0390" w:rsidRPr="00191878">
        <w:rPr>
          <w:b w:val="0"/>
          <w:bCs w:val="0"/>
          <w:sz w:val="24"/>
          <w:szCs w:val="24"/>
        </w:rPr>
        <w:t xml:space="preserve"> </w:t>
      </w:r>
      <w:r w:rsidRPr="00191878">
        <w:rPr>
          <w:b w:val="0"/>
          <w:bCs w:val="0"/>
          <w:sz w:val="24"/>
          <w:szCs w:val="24"/>
        </w:rPr>
        <w:t xml:space="preserve">these examples a </w:t>
      </w:r>
      <w:r w:rsidRPr="00191878">
        <w:rPr>
          <w:b w:val="0"/>
          <w:bCs w:val="0"/>
          <w:i/>
          <w:iCs/>
          <w:sz w:val="24"/>
          <w:szCs w:val="24"/>
        </w:rPr>
        <w:t>dance of agency</w:t>
      </w:r>
      <w:r w:rsidRPr="00191878">
        <w:rPr>
          <w:b w:val="0"/>
          <w:bCs w:val="0"/>
          <w:sz w:val="24"/>
          <w:szCs w:val="24"/>
        </w:rPr>
        <w:t xml:space="preserve"> </w:t>
      </w:r>
      <w:r w:rsidR="00864840" w:rsidRPr="00191878">
        <w:rPr>
          <w:b w:val="0"/>
          <w:bCs w:val="0"/>
          <w:sz w:val="24"/>
          <w:szCs w:val="24"/>
        </w:rPr>
        <w:t>between differing materials</w:t>
      </w:r>
      <w:r w:rsidR="00F410A4" w:rsidRPr="00191878">
        <w:rPr>
          <w:b w:val="0"/>
          <w:bCs w:val="0"/>
          <w:sz w:val="24"/>
          <w:szCs w:val="24"/>
        </w:rPr>
        <w:t xml:space="preserve"> and practices</w:t>
      </w:r>
      <w:r w:rsidR="00864840" w:rsidRPr="00191878">
        <w:rPr>
          <w:b w:val="0"/>
          <w:bCs w:val="0"/>
          <w:sz w:val="24"/>
          <w:szCs w:val="24"/>
        </w:rPr>
        <w:t xml:space="preserve"> </w:t>
      </w:r>
      <w:r w:rsidR="00427653" w:rsidRPr="00191878">
        <w:rPr>
          <w:b w:val="0"/>
          <w:bCs w:val="0"/>
          <w:sz w:val="24"/>
          <w:szCs w:val="24"/>
        </w:rPr>
        <w:t>generates</w:t>
      </w:r>
      <w:r w:rsidR="00864840" w:rsidRPr="00191878">
        <w:rPr>
          <w:b w:val="0"/>
          <w:bCs w:val="0"/>
          <w:sz w:val="24"/>
          <w:szCs w:val="24"/>
        </w:rPr>
        <w:t xml:space="preserve"> </w:t>
      </w:r>
      <w:r w:rsidR="00864840" w:rsidRPr="00191878">
        <w:rPr>
          <w:b w:val="0"/>
          <w:bCs w:val="0"/>
          <w:i/>
          <w:iCs/>
          <w:sz w:val="24"/>
          <w:szCs w:val="24"/>
        </w:rPr>
        <w:t>embodied materiality</w:t>
      </w:r>
      <w:r w:rsidR="00864840" w:rsidRPr="00191878">
        <w:rPr>
          <w:b w:val="0"/>
          <w:bCs w:val="0"/>
          <w:sz w:val="24"/>
          <w:szCs w:val="24"/>
        </w:rPr>
        <w:t xml:space="preserve">, </w:t>
      </w:r>
      <w:r w:rsidR="00057254" w:rsidRPr="00191878">
        <w:rPr>
          <w:b w:val="0"/>
          <w:bCs w:val="0"/>
          <w:sz w:val="24"/>
          <w:szCs w:val="24"/>
        </w:rPr>
        <w:t xml:space="preserve">a </w:t>
      </w:r>
      <w:r w:rsidR="00057254" w:rsidRPr="00191878">
        <w:rPr>
          <w:b w:val="0"/>
          <w:bCs w:val="0"/>
          <w:i/>
          <w:iCs/>
          <w:sz w:val="24"/>
          <w:szCs w:val="24"/>
        </w:rPr>
        <w:t>tentacular</w:t>
      </w:r>
      <w:r w:rsidR="00057254" w:rsidRPr="00191878">
        <w:rPr>
          <w:b w:val="0"/>
          <w:bCs w:val="0"/>
          <w:sz w:val="24"/>
          <w:szCs w:val="24"/>
        </w:rPr>
        <w:t xml:space="preserve"> practice that</w:t>
      </w:r>
      <w:r w:rsidR="00864840" w:rsidRPr="00191878">
        <w:rPr>
          <w:b w:val="0"/>
          <w:bCs w:val="0"/>
          <w:sz w:val="24"/>
          <w:szCs w:val="24"/>
        </w:rPr>
        <w:t xml:space="preserve"> </w:t>
      </w:r>
      <w:r w:rsidR="00F410A4" w:rsidRPr="00191878">
        <w:rPr>
          <w:b w:val="0"/>
          <w:bCs w:val="0"/>
          <w:i/>
          <w:iCs/>
          <w:sz w:val="24"/>
          <w:szCs w:val="24"/>
        </w:rPr>
        <w:t>cat’s cradl</w:t>
      </w:r>
      <w:r w:rsidR="00057254" w:rsidRPr="00191878">
        <w:rPr>
          <w:b w:val="0"/>
          <w:bCs w:val="0"/>
          <w:i/>
          <w:iCs/>
          <w:sz w:val="24"/>
          <w:szCs w:val="24"/>
        </w:rPr>
        <w:t>es</w:t>
      </w:r>
      <w:r w:rsidR="00F410A4" w:rsidRPr="00191878">
        <w:rPr>
          <w:b w:val="0"/>
          <w:bCs w:val="0"/>
          <w:sz w:val="24"/>
          <w:szCs w:val="24"/>
        </w:rPr>
        <w:t xml:space="preserve"> </w:t>
      </w:r>
      <w:r w:rsidRPr="00191878">
        <w:rPr>
          <w:b w:val="0"/>
          <w:bCs w:val="0"/>
          <w:sz w:val="24"/>
          <w:szCs w:val="24"/>
        </w:rPr>
        <w:t>tangible and intangible materials, thought, action and embodied practice, that are embodied and experienced at differing levels of intensity</w:t>
      </w:r>
      <w:r w:rsidR="00E2511D" w:rsidRPr="00191878">
        <w:rPr>
          <w:b w:val="0"/>
          <w:bCs w:val="0"/>
          <w:sz w:val="24"/>
          <w:szCs w:val="24"/>
        </w:rPr>
        <w:t xml:space="preserve"> and </w:t>
      </w:r>
      <w:r w:rsidRPr="00191878">
        <w:rPr>
          <w:b w:val="0"/>
          <w:bCs w:val="0"/>
          <w:sz w:val="24"/>
          <w:szCs w:val="24"/>
        </w:rPr>
        <w:t>resonance</w:t>
      </w:r>
      <w:r w:rsidR="00F410A4" w:rsidRPr="00191878">
        <w:rPr>
          <w:b w:val="0"/>
          <w:bCs w:val="0"/>
          <w:sz w:val="24"/>
          <w:szCs w:val="24"/>
        </w:rPr>
        <w:t xml:space="preserve"> </w:t>
      </w:r>
      <w:r w:rsidR="00E2511D" w:rsidRPr="00191878">
        <w:rPr>
          <w:b w:val="0"/>
          <w:bCs w:val="0"/>
          <w:sz w:val="24"/>
          <w:szCs w:val="24"/>
        </w:rPr>
        <w:t>in the body</w:t>
      </w:r>
      <w:r w:rsidRPr="00191878">
        <w:rPr>
          <w:b w:val="0"/>
          <w:bCs w:val="0"/>
          <w:sz w:val="24"/>
          <w:szCs w:val="24"/>
        </w:rPr>
        <w:t>.</w:t>
      </w:r>
      <w:bookmarkEnd w:id="220"/>
      <w:r w:rsidRPr="00191878">
        <w:rPr>
          <w:b w:val="0"/>
          <w:bCs w:val="0"/>
          <w:sz w:val="24"/>
          <w:szCs w:val="24"/>
        </w:rPr>
        <w:t xml:space="preserve"> </w:t>
      </w:r>
    </w:p>
    <w:p w14:paraId="61EB0D82" w14:textId="11721EED" w:rsidR="00C92771" w:rsidRDefault="00C92771" w:rsidP="00B674F9">
      <w:pPr>
        <w:pStyle w:val="Heading2"/>
        <w:spacing w:line="480" w:lineRule="auto"/>
        <w:jc w:val="both"/>
        <w:rPr>
          <w:b w:val="0"/>
          <w:bCs w:val="0"/>
          <w:sz w:val="24"/>
          <w:szCs w:val="24"/>
          <w:highlight w:val="yellow"/>
        </w:rPr>
      </w:pPr>
    </w:p>
    <w:p w14:paraId="315917B1" w14:textId="126E8EE5" w:rsidR="00B674F9" w:rsidRPr="00191878" w:rsidRDefault="00B674F9" w:rsidP="00B674F9">
      <w:pPr>
        <w:pStyle w:val="Heading2"/>
        <w:spacing w:line="480" w:lineRule="auto"/>
        <w:jc w:val="both"/>
        <w:rPr>
          <w:b w:val="0"/>
          <w:bCs w:val="0"/>
          <w:sz w:val="24"/>
          <w:szCs w:val="24"/>
        </w:rPr>
      </w:pPr>
      <w:bookmarkStart w:id="221" w:name="_Toc72994634"/>
      <w:r w:rsidRPr="00191878">
        <w:rPr>
          <w:b w:val="0"/>
          <w:bCs w:val="0"/>
          <w:sz w:val="24"/>
          <w:szCs w:val="24"/>
        </w:rPr>
        <w:lastRenderedPageBreak/>
        <w:t xml:space="preserve">Other material engagements in </w:t>
      </w:r>
      <w:r w:rsidRPr="00191878">
        <w:rPr>
          <w:b w:val="0"/>
          <w:bCs w:val="0"/>
          <w:i/>
          <w:iCs/>
          <w:sz w:val="24"/>
          <w:szCs w:val="24"/>
        </w:rPr>
        <w:t xml:space="preserve">Deep Flow </w:t>
      </w:r>
      <w:r w:rsidRPr="00191878">
        <w:rPr>
          <w:b w:val="0"/>
          <w:bCs w:val="0"/>
          <w:sz w:val="24"/>
          <w:szCs w:val="24"/>
        </w:rPr>
        <w:t xml:space="preserve">occur when </w:t>
      </w:r>
      <w:r w:rsidRPr="00191878">
        <w:rPr>
          <w:b w:val="0"/>
          <w:bCs w:val="0"/>
          <w:i/>
          <w:iCs/>
          <w:sz w:val="24"/>
          <w:szCs w:val="24"/>
        </w:rPr>
        <w:t>embodied interactions</w:t>
      </w:r>
      <w:r w:rsidRPr="00191878">
        <w:rPr>
          <w:b w:val="0"/>
          <w:bCs w:val="0"/>
          <w:sz w:val="24"/>
          <w:szCs w:val="24"/>
        </w:rPr>
        <w:t xml:space="preserve"> with HRMS, drawings or paintings occur through touching, viewing</w:t>
      </w:r>
      <w:r w:rsidR="00F17F54" w:rsidRPr="00191878">
        <w:rPr>
          <w:b w:val="0"/>
          <w:bCs w:val="0"/>
          <w:sz w:val="24"/>
          <w:szCs w:val="24"/>
        </w:rPr>
        <w:t>,</w:t>
      </w:r>
      <w:r w:rsidRPr="00191878">
        <w:rPr>
          <w:b w:val="0"/>
          <w:bCs w:val="0"/>
          <w:sz w:val="24"/>
          <w:szCs w:val="24"/>
        </w:rPr>
        <w:t xml:space="preserve"> and interpreting them. Upon viewing an image, the materiality of a drawing or painting is extended beyond its physical matter when the work’s material existence is embodied by the practitioner. This material embodiment provokes sensations such as smoothness, or discordancy in the body. Upon viewing a painting or a </w:t>
      </w:r>
      <w:r w:rsidRPr="00191878">
        <w:rPr>
          <w:b w:val="0"/>
          <w:bCs w:val="0"/>
          <w:i/>
          <w:iCs/>
          <w:sz w:val="24"/>
          <w:szCs w:val="24"/>
        </w:rPr>
        <w:t>movement hieroglyph</w:t>
      </w:r>
      <w:r w:rsidRPr="00191878">
        <w:rPr>
          <w:b w:val="0"/>
          <w:bCs w:val="0"/>
          <w:sz w:val="24"/>
          <w:szCs w:val="24"/>
        </w:rPr>
        <w:t xml:space="preserve"> for example, one may experience the quality of the drawn materials, the textures or colours as being bodily expressions of the practitioner that affected their </w:t>
      </w:r>
      <w:r w:rsidRPr="00191878">
        <w:rPr>
          <w:b w:val="0"/>
          <w:bCs w:val="0"/>
          <w:i/>
          <w:iCs/>
          <w:sz w:val="24"/>
          <w:szCs w:val="24"/>
        </w:rPr>
        <w:t>Lifeworld</w:t>
      </w:r>
      <w:r w:rsidRPr="00191878">
        <w:rPr>
          <w:b w:val="0"/>
          <w:bCs w:val="0"/>
          <w:sz w:val="24"/>
          <w:szCs w:val="24"/>
        </w:rPr>
        <w:t xml:space="preserve"> whilst in </w:t>
      </w:r>
      <w:r w:rsidRPr="00191878">
        <w:rPr>
          <w:b w:val="0"/>
          <w:bCs w:val="0"/>
          <w:i/>
          <w:iCs/>
          <w:sz w:val="24"/>
          <w:szCs w:val="24"/>
        </w:rPr>
        <w:t>Deep Flow</w:t>
      </w:r>
      <w:r w:rsidRPr="00191878">
        <w:rPr>
          <w:b w:val="0"/>
          <w:bCs w:val="0"/>
          <w:sz w:val="24"/>
          <w:szCs w:val="24"/>
        </w:rPr>
        <w:t xml:space="preserve">. This form of </w:t>
      </w:r>
      <w:r w:rsidRPr="00191878">
        <w:rPr>
          <w:b w:val="0"/>
          <w:bCs w:val="0"/>
          <w:i/>
          <w:iCs/>
          <w:sz w:val="24"/>
          <w:szCs w:val="24"/>
        </w:rPr>
        <w:t>embodied materiality</w:t>
      </w:r>
      <w:r w:rsidRPr="00191878">
        <w:rPr>
          <w:b w:val="0"/>
          <w:bCs w:val="0"/>
          <w:sz w:val="24"/>
          <w:szCs w:val="24"/>
        </w:rPr>
        <w:t xml:space="preserve"> realises a transformation of visual materials, from the visible to invisible, that leave traces of resonance in the body.</w:t>
      </w:r>
      <w:bookmarkEnd w:id="221"/>
    </w:p>
    <w:p w14:paraId="41EEA509" w14:textId="77777777" w:rsidR="00B674F9" w:rsidRPr="00191878" w:rsidRDefault="00B674F9" w:rsidP="00B674F9">
      <w:pPr>
        <w:pStyle w:val="Heading2"/>
        <w:spacing w:line="480" w:lineRule="auto"/>
        <w:jc w:val="both"/>
        <w:rPr>
          <w:b w:val="0"/>
          <w:bCs w:val="0"/>
          <w:sz w:val="24"/>
          <w:szCs w:val="24"/>
        </w:rPr>
      </w:pPr>
      <w:bookmarkStart w:id="222" w:name="_Toc72994635"/>
      <w:r w:rsidRPr="00191878">
        <w:rPr>
          <w:b w:val="0"/>
          <w:bCs w:val="0"/>
          <w:sz w:val="24"/>
          <w:szCs w:val="24"/>
        </w:rPr>
        <w:t xml:space="preserve">On the other hand, when using an HRM in </w:t>
      </w:r>
      <w:r w:rsidRPr="00191878">
        <w:rPr>
          <w:b w:val="0"/>
          <w:bCs w:val="0"/>
          <w:i/>
          <w:iCs/>
          <w:sz w:val="24"/>
          <w:szCs w:val="24"/>
        </w:rPr>
        <w:t xml:space="preserve">Deep Flow </w:t>
      </w:r>
      <w:r w:rsidRPr="00191878">
        <w:rPr>
          <w:b w:val="0"/>
          <w:bCs w:val="0"/>
          <w:sz w:val="24"/>
          <w:szCs w:val="24"/>
        </w:rPr>
        <w:t xml:space="preserve">the tangible materiality of the HRM is also extended beyond its physical matter when it is embodied by the practitioner. This relationship occurs through the sense of touch. During the early stages of this </w:t>
      </w:r>
      <w:proofErr w:type="spellStart"/>
      <w:r w:rsidRPr="00191878">
        <w:rPr>
          <w:b w:val="0"/>
          <w:bCs w:val="0"/>
          <w:sz w:val="24"/>
          <w:szCs w:val="24"/>
        </w:rPr>
        <w:t>PaR</w:t>
      </w:r>
      <w:proofErr w:type="spellEnd"/>
      <w:r w:rsidRPr="00191878">
        <w:rPr>
          <w:b w:val="0"/>
          <w:bCs w:val="0"/>
          <w:sz w:val="24"/>
          <w:szCs w:val="24"/>
        </w:rPr>
        <w:t xml:space="preserve"> when exploring the method of practice and upon realising that the devices were not working, the HRM remained as a material and tangible object. They had not become embodied into the </w:t>
      </w:r>
      <w:r w:rsidRPr="00191878">
        <w:rPr>
          <w:b w:val="0"/>
          <w:bCs w:val="0"/>
          <w:i/>
          <w:iCs/>
          <w:sz w:val="24"/>
          <w:szCs w:val="24"/>
        </w:rPr>
        <w:t>Body Schema</w:t>
      </w:r>
      <w:r w:rsidRPr="00191878">
        <w:rPr>
          <w:b w:val="0"/>
          <w:bCs w:val="0"/>
          <w:sz w:val="24"/>
          <w:szCs w:val="24"/>
        </w:rPr>
        <w:t xml:space="preserve"> and </w:t>
      </w:r>
      <w:proofErr w:type="spellStart"/>
      <w:r w:rsidRPr="00191878">
        <w:rPr>
          <w:b w:val="0"/>
          <w:bCs w:val="0"/>
          <w:i/>
          <w:iCs/>
          <w:sz w:val="24"/>
          <w:szCs w:val="24"/>
        </w:rPr>
        <w:t>Leib</w:t>
      </w:r>
      <w:proofErr w:type="spellEnd"/>
      <w:r w:rsidRPr="00191878">
        <w:rPr>
          <w:b w:val="0"/>
          <w:bCs w:val="0"/>
          <w:i/>
          <w:iCs/>
          <w:sz w:val="24"/>
          <w:szCs w:val="24"/>
        </w:rPr>
        <w:t xml:space="preserve"> </w:t>
      </w:r>
      <w:r w:rsidRPr="00191878">
        <w:rPr>
          <w:b w:val="0"/>
          <w:bCs w:val="0"/>
          <w:sz w:val="24"/>
          <w:szCs w:val="24"/>
        </w:rPr>
        <w:t>and because of this had not become</w:t>
      </w:r>
      <w:r w:rsidRPr="00191878">
        <w:rPr>
          <w:b w:val="0"/>
          <w:bCs w:val="0"/>
          <w:i/>
          <w:iCs/>
          <w:sz w:val="24"/>
          <w:szCs w:val="24"/>
        </w:rPr>
        <w:t>, perceptually</w:t>
      </w:r>
      <w:r w:rsidRPr="00191878">
        <w:rPr>
          <w:b w:val="0"/>
          <w:bCs w:val="0"/>
          <w:sz w:val="24"/>
          <w:szCs w:val="24"/>
        </w:rPr>
        <w:t xml:space="preserve"> transparent. They remained explicit in the practitioner’s awareness as they were literally felt through the sense of touch as being attached to the body. However, once they were embodied in the practice of </w:t>
      </w:r>
      <w:r w:rsidRPr="00191878">
        <w:rPr>
          <w:b w:val="0"/>
          <w:bCs w:val="0"/>
          <w:i/>
          <w:iCs/>
          <w:sz w:val="24"/>
          <w:szCs w:val="24"/>
        </w:rPr>
        <w:t xml:space="preserve">Deep Flow, </w:t>
      </w:r>
      <w:r w:rsidRPr="00191878">
        <w:rPr>
          <w:b w:val="0"/>
          <w:bCs w:val="0"/>
          <w:sz w:val="24"/>
          <w:szCs w:val="24"/>
        </w:rPr>
        <w:t xml:space="preserve">the HRMs became </w:t>
      </w:r>
      <w:r w:rsidRPr="00191878">
        <w:rPr>
          <w:b w:val="0"/>
          <w:bCs w:val="0"/>
          <w:i/>
          <w:iCs/>
          <w:sz w:val="24"/>
          <w:szCs w:val="24"/>
        </w:rPr>
        <w:t>perceptually</w:t>
      </w:r>
      <w:r w:rsidRPr="00191878">
        <w:rPr>
          <w:b w:val="0"/>
          <w:bCs w:val="0"/>
          <w:sz w:val="24"/>
          <w:szCs w:val="24"/>
        </w:rPr>
        <w:t xml:space="preserve"> transparent. The practitioner was no longer aware of feeling them attached to the skin and the body, as they had become embodied into the practitioner’s </w:t>
      </w:r>
      <w:r w:rsidRPr="00191878">
        <w:rPr>
          <w:b w:val="0"/>
          <w:bCs w:val="0"/>
          <w:i/>
          <w:iCs/>
          <w:sz w:val="24"/>
          <w:szCs w:val="24"/>
        </w:rPr>
        <w:t>Body Schema</w:t>
      </w:r>
      <w:r w:rsidRPr="00191878">
        <w:rPr>
          <w:b w:val="0"/>
          <w:bCs w:val="0"/>
          <w:sz w:val="24"/>
          <w:szCs w:val="24"/>
        </w:rPr>
        <w:t xml:space="preserve"> and lived experience of </w:t>
      </w:r>
      <w:r w:rsidRPr="00191878">
        <w:rPr>
          <w:b w:val="0"/>
          <w:bCs w:val="0"/>
          <w:i/>
          <w:iCs/>
          <w:sz w:val="24"/>
          <w:szCs w:val="24"/>
        </w:rPr>
        <w:t>Deep Flow.</w:t>
      </w:r>
      <w:bookmarkEnd w:id="222"/>
      <w:r w:rsidRPr="00191878">
        <w:rPr>
          <w:b w:val="0"/>
          <w:bCs w:val="0"/>
          <w:sz w:val="24"/>
          <w:szCs w:val="24"/>
        </w:rPr>
        <w:t xml:space="preserve"> </w:t>
      </w:r>
    </w:p>
    <w:p w14:paraId="7B3E2BE6" w14:textId="2E7BF68F" w:rsidR="00B674F9" w:rsidRPr="00191878" w:rsidRDefault="00B674F9" w:rsidP="00B674F9">
      <w:pPr>
        <w:pStyle w:val="Heading2"/>
        <w:spacing w:line="480" w:lineRule="auto"/>
        <w:jc w:val="both"/>
        <w:rPr>
          <w:b w:val="0"/>
          <w:bCs w:val="0"/>
          <w:i/>
          <w:iCs/>
          <w:sz w:val="24"/>
          <w:szCs w:val="24"/>
        </w:rPr>
      </w:pPr>
      <w:bookmarkStart w:id="223" w:name="_Toc72994636"/>
      <w:r w:rsidRPr="00191878">
        <w:rPr>
          <w:b w:val="0"/>
          <w:bCs w:val="0"/>
          <w:i/>
          <w:iCs/>
          <w:sz w:val="24"/>
          <w:szCs w:val="24"/>
        </w:rPr>
        <w:t>Embodied materiality</w:t>
      </w:r>
      <w:r w:rsidRPr="00191878">
        <w:rPr>
          <w:b w:val="0"/>
          <w:bCs w:val="0"/>
          <w:sz w:val="24"/>
          <w:szCs w:val="24"/>
        </w:rPr>
        <w:t xml:space="preserve"> is also discernible as imagined states of being and experience. These </w:t>
      </w:r>
      <w:r w:rsidR="00766BD3" w:rsidRPr="00191878">
        <w:rPr>
          <w:b w:val="0"/>
          <w:bCs w:val="0"/>
          <w:sz w:val="24"/>
          <w:szCs w:val="24"/>
        </w:rPr>
        <w:t xml:space="preserve">are </w:t>
      </w:r>
      <w:r w:rsidRPr="00191878">
        <w:rPr>
          <w:b w:val="0"/>
          <w:bCs w:val="0"/>
          <w:sz w:val="24"/>
          <w:szCs w:val="24"/>
        </w:rPr>
        <w:t>manifest</w:t>
      </w:r>
      <w:r w:rsidR="00766BD3" w:rsidRPr="00191878">
        <w:rPr>
          <w:b w:val="0"/>
          <w:bCs w:val="0"/>
          <w:sz w:val="24"/>
          <w:szCs w:val="24"/>
        </w:rPr>
        <w:t>ed</w:t>
      </w:r>
      <w:r w:rsidRPr="00191878">
        <w:rPr>
          <w:b w:val="0"/>
          <w:bCs w:val="0"/>
          <w:sz w:val="24"/>
          <w:szCs w:val="24"/>
        </w:rPr>
        <w:t xml:space="preserve"> </w:t>
      </w:r>
      <w:r w:rsidR="009E48DE" w:rsidRPr="00191878">
        <w:rPr>
          <w:b w:val="0"/>
          <w:bCs w:val="0"/>
          <w:sz w:val="24"/>
          <w:szCs w:val="24"/>
        </w:rPr>
        <w:t>by</w:t>
      </w:r>
      <w:r w:rsidRPr="00191878">
        <w:rPr>
          <w:b w:val="0"/>
          <w:bCs w:val="0"/>
          <w:sz w:val="24"/>
          <w:szCs w:val="24"/>
        </w:rPr>
        <w:t xml:space="preserve"> implic</w:t>
      </w:r>
      <w:r w:rsidR="00376874" w:rsidRPr="00191878">
        <w:rPr>
          <w:b w:val="0"/>
          <w:bCs w:val="0"/>
          <w:sz w:val="24"/>
          <w:szCs w:val="24"/>
        </w:rPr>
        <w:t xml:space="preserve">it </w:t>
      </w:r>
      <w:r w:rsidRPr="00191878">
        <w:rPr>
          <w:b w:val="0"/>
          <w:bCs w:val="0"/>
          <w:sz w:val="24"/>
          <w:szCs w:val="24"/>
        </w:rPr>
        <w:t xml:space="preserve">sense modalities and perceptions </w:t>
      </w:r>
      <w:proofErr w:type="spellStart"/>
      <w:r w:rsidR="00876797" w:rsidRPr="00191878">
        <w:rPr>
          <w:b w:val="0"/>
          <w:bCs w:val="0"/>
          <w:i/>
          <w:iCs/>
          <w:sz w:val="24"/>
          <w:szCs w:val="24"/>
        </w:rPr>
        <w:t>tentacularly</w:t>
      </w:r>
      <w:proofErr w:type="spellEnd"/>
      <w:r w:rsidR="00876797" w:rsidRPr="00191878">
        <w:rPr>
          <w:b w:val="0"/>
          <w:bCs w:val="0"/>
          <w:i/>
          <w:iCs/>
          <w:sz w:val="24"/>
          <w:szCs w:val="24"/>
        </w:rPr>
        <w:t xml:space="preserve"> </w:t>
      </w:r>
      <w:r w:rsidRPr="00191878">
        <w:rPr>
          <w:b w:val="0"/>
          <w:bCs w:val="0"/>
          <w:sz w:val="24"/>
          <w:szCs w:val="24"/>
        </w:rPr>
        <w:lastRenderedPageBreak/>
        <w:t xml:space="preserve">crossing over in the embodied mind. These are felt in the body and appear in the imagination, as intangible materials with which she works yet become tangible when she draws them in </w:t>
      </w:r>
      <w:r w:rsidRPr="00191878">
        <w:rPr>
          <w:b w:val="0"/>
          <w:bCs w:val="0"/>
          <w:i/>
          <w:iCs/>
          <w:sz w:val="24"/>
          <w:szCs w:val="24"/>
        </w:rPr>
        <w:t>movement hieroglyphs</w:t>
      </w:r>
      <w:r w:rsidR="001178A6" w:rsidRPr="00191878">
        <w:rPr>
          <w:b w:val="0"/>
          <w:bCs w:val="0"/>
          <w:i/>
          <w:iCs/>
          <w:sz w:val="24"/>
          <w:szCs w:val="24"/>
        </w:rPr>
        <w:t>,</w:t>
      </w:r>
      <w:r w:rsidRPr="00191878">
        <w:rPr>
          <w:b w:val="0"/>
          <w:bCs w:val="0"/>
          <w:i/>
          <w:iCs/>
          <w:sz w:val="24"/>
          <w:szCs w:val="24"/>
        </w:rPr>
        <w:t xml:space="preserve"> </w:t>
      </w:r>
      <w:r w:rsidRPr="00191878">
        <w:rPr>
          <w:b w:val="0"/>
          <w:bCs w:val="0"/>
          <w:sz w:val="24"/>
          <w:szCs w:val="24"/>
        </w:rPr>
        <w:t>and</w:t>
      </w:r>
      <w:r w:rsidRPr="00191878">
        <w:rPr>
          <w:b w:val="0"/>
          <w:bCs w:val="0"/>
          <w:i/>
          <w:iCs/>
          <w:sz w:val="24"/>
          <w:szCs w:val="24"/>
        </w:rPr>
        <w:t xml:space="preserve"> drawings</w:t>
      </w:r>
      <w:r w:rsidRPr="00191878">
        <w:rPr>
          <w:b w:val="0"/>
          <w:bCs w:val="0"/>
          <w:sz w:val="24"/>
          <w:szCs w:val="24"/>
        </w:rPr>
        <w:t xml:space="preserve">. </w:t>
      </w:r>
      <w:r w:rsidRPr="00191878">
        <w:rPr>
          <w:b w:val="0"/>
          <w:bCs w:val="0"/>
          <w:i/>
          <w:iCs/>
          <w:sz w:val="24"/>
          <w:szCs w:val="24"/>
        </w:rPr>
        <w:t>Embodied materiality</w:t>
      </w:r>
      <w:r w:rsidRPr="00191878">
        <w:rPr>
          <w:b w:val="0"/>
          <w:bCs w:val="0"/>
          <w:sz w:val="24"/>
          <w:szCs w:val="24"/>
        </w:rPr>
        <w:t xml:space="preserve"> then, emerges through the practice of </w:t>
      </w:r>
      <w:r w:rsidRPr="00191878">
        <w:rPr>
          <w:b w:val="0"/>
          <w:bCs w:val="0"/>
          <w:i/>
          <w:iCs/>
          <w:sz w:val="24"/>
          <w:szCs w:val="24"/>
        </w:rPr>
        <w:t xml:space="preserve">Deep Flow </w:t>
      </w:r>
      <w:r w:rsidRPr="00191878">
        <w:rPr>
          <w:b w:val="0"/>
          <w:bCs w:val="0"/>
          <w:sz w:val="24"/>
          <w:szCs w:val="24"/>
        </w:rPr>
        <w:t>as the practitioner</w:t>
      </w:r>
      <w:r w:rsidRPr="00191878">
        <w:rPr>
          <w:b w:val="0"/>
          <w:bCs w:val="0"/>
          <w:i/>
          <w:iCs/>
          <w:sz w:val="24"/>
          <w:szCs w:val="24"/>
        </w:rPr>
        <w:t xml:space="preserve"> </w:t>
      </w:r>
      <w:r w:rsidRPr="00191878">
        <w:rPr>
          <w:b w:val="0"/>
          <w:bCs w:val="0"/>
          <w:sz w:val="24"/>
          <w:szCs w:val="24"/>
        </w:rPr>
        <w:t xml:space="preserve">embodies </w:t>
      </w:r>
      <w:r w:rsidR="00317AB2" w:rsidRPr="00191878">
        <w:rPr>
          <w:b w:val="0"/>
          <w:bCs w:val="0"/>
          <w:sz w:val="24"/>
          <w:szCs w:val="24"/>
        </w:rPr>
        <w:t xml:space="preserve">human </w:t>
      </w:r>
      <w:r w:rsidRPr="00191878">
        <w:rPr>
          <w:b w:val="0"/>
          <w:bCs w:val="0"/>
          <w:sz w:val="24"/>
          <w:szCs w:val="24"/>
        </w:rPr>
        <w:t xml:space="preserve">and </w:t>
      </w:r>
      <w:r w:rsidR="00317AB2" w:rsidRPr="00191878">
        <w:rPr>
          <w:b w:val="0"/>
          <w:bCs w:val="0"/>
          <w:sz w:val="24"/>
          <w:szCs w:val="24"/>
        </w:rPr>
        <w:t xml:space="preserve">nonhuman materials </w:t>
      </w:r>
      <w:r w:rsidR="00845648" w:rsidRPr="00191878">
        <w:rPr>
          <w:b w:val="0"/>
          <w:bCs w:val="0"/>
          <w:sz w:val="24"/>
          <w:szCs w:val="24"/>
        </w:rPr>
        <w:t xml:space="preserve">through embodied interactions that </w:t>
      </w:r>
      <w:r w:rsidRPr="00191878">
        <w:rPr>
          <w:b w:val="0"/>
          <w:bCs w:val="0"/>
          <w:sz w:val="24"/>
          <w:szCs w:val="24"/>
        </w:rPr>
        <w:t>transform</w:t>
      </w:r>
      <w:r w:rsidR="00845648" w:rsidRPr="00191878">
        <w:rPr>
          <w:b w:val="0"/>
          <w:bCs w:val="0"/>
          <w:sz w:val="24"/>
          <w:szCs w:val="24"/>
        </w:rPr>
        <w:t>s material</w:t>
      </w:r>
      <w:r w:rsidRPr="00191878">
        <w:rPr>
          <w:b w:val="0"/>
          <w:bCs w:val="0"/>
          <w:sz w:val="24"/>
          <w:szCs w:val="24"/>
        </w:rPr>
        <w:t xml:space="preserve">s </w:t>
      </w:r>
      <w:bookmarkEnd w:id="223"/>
      <w:r w:rsidR="00845648" w:rsidRPr="00191878">
        <w:rPr>
          <w:b w:val="0"/>
          <w:bCs w:val="0"/>
          <w:sz w:val="24"/>
          <w:szCs w:val="24"/>
        </w:rPr>
        <w:t xml:space="preserve">presented to the practitioner in </w:t>
      </w:r>
      <w:r w:rsidR="00845648" w:rsidRPr="00191878">
        <w:rPr>
          <w:b w:val="0"/>
          <w:bCs w:val="0"/>
          <w:i/>
          <w:iCs/>
          <w:sz w:val="24"/>
          <w:szCs w:val="24"/>
        </w:rPr>
        <w:t>Deep Flow.</w:t>
      </w:r>
    </w:p>
    <w:p w14:paraId="1B270A65" w14:textId="130F5002" w:rsidR="00B674F9" w:rsidRPr="00191878" w:rsidRDefault="00B674F9" w:rsidP="00B674F9">
      <w:pPr>
        <w:pStyle w:val="Heading2"/>
        <w:spacing w:line="480" w:lineRule="auto"/>
        <w:jc w:val="both"/>
        <w:rPr>
          <w:b w:val="0"/>
          <w:bCs w:val="0"/>
          <w:sz w:val="24"/>
          <w:szCs w:val="24"/>
        </w:rPr>
      </w:pPr>
      <w:bookmarkStart w:id="224" w:name="_Toc72994637"/>
      <w:r w:rsidRPr="00191878">
        <w:rPr>
          <w:b w:val="0"/>
          <w:bCs w:val="0"/>
          <w:i/>
          <w:iCs/>
          <w:sz w:val="24"/>
          <w:szCs w:val="24"/>
        </w:rPr>
        <w:t>Embodied materiality</w:t>
      </w:r>
      <w:r w:rsidRPr="00191878">
        <w:rPr>
          <w:b w:val="0"/>
          <w:bCs w:val="0"/>
          <w:sz w:val="24"/>
          <w:szCs w:val="24"/>
        </w:rPr>
        <w:t xml:space="preserve"> also occurs through the </w:t>
      </w:r>
      <w:r w:rsidR="00D352BD" w:rsidRPr="00191878">
        <w:rPr>
          <w:b w:val="0"/>
          <w:bCs w:val="0"/>
          <w:sz w:val="24"/>
          <w:szCs w:val="24"/>
        </w:rPr>
        <w:t xml:space="preserve">invisible </w:t>
      </w:r>
      <w:r w:rsidRPr="00191878">
        <w:rPr>
          <w:b w:val="0"/>
          <w:bCs w:val="0"/>
          <w:sz w:val="24"/>
          <w:szCs w:val="24"/>
        </w:rPr>
        <w:t xml:space="preserve">action of </w:t>
      </w:r>
      <w:r w:rsidRPr="00191878">
        <w:rPr>
          <w:b w:val="0"/>
          <w:bCs w:val="0"/>
          <w:i/>
          <w:iCs/>
          <w:sz w:val="24"/>
          <w:szCs w:val="24"/>
        </w:rPr>
        <w:t>extrusions,</w:t>
      </w:r>
      <w:r w:rsidRPr="00191878">
        <w:rPr>
          <w:b w:val="0"/>
          <w:bCs w:val="0"/>
          <w:sz w:val="24"/>
          <w:szCs w:val="24"/>
        </w:rPr>
        <w:t xml:space="preserve"> the reading and interpretation of HRV data. For example, HRV is a material or physiological response to </w:t>
      </w:r>
      <w:r w:rsidRPr="00191878">
        <w:rPr>
          <w:b w:val="0"/>
          <w:bCs w:val="0"/>
          <w:i/>
          <w:iCs/>
          <w:sz w:val="24"/>
          <w:szCs w:val="24"/>
        </w:rPr>
        <w:t xml:space="preserve">Deep Flow, </w:t>
      </w:r>
      <w:r w:rsidRPr="00191878">
        <w:rPr>
          <w:b w:val="0"/>
          <w:bCs w:val="0"/>
          <w:sz w:val="24"/>
          <w:szCs w:val="24"/>
        </w:rPr>
        <w:t xml:space="preserve">yet the </w:t>
      </w:r>
      <w:r w:rsidRPr="00191878">
        <w:rPr>
          <w:b w:val="0"/>
          <w:bCs w:val="0"/>
          <w:i/>
          <w:iCs/>
          <w:sz w:val="24"/>
          <w:szCs w:val="24"/>
        </w:rPr>
        <w:t xml:space="preserve">extruding </w:t>
      </w:r>
      <w:r w:rsidRPr="00191878">
        <w:rPr>
          <w:b w:val="0"/>
          <w:bCs w:val="0"/>
          <w:sz w:val="24"/>
          <w:szCs w:val="24"/>
        </w:rPr>
        <w:t xml:space="preserve">actions of the device as well as the ECG, Wi-Fi and Bluetooth technologies are perceptually transparent, and invisible to the naked eye. However, once a session of </w:t>
      </w:r>
      <w:r w:rsidRPr="00191878">
        <w:rPr>
          <w:b w:val="0"/>
          <w:bCs w:val="0"/>
          <w:i/>
          <w:iCs/>
          <w:sz w:val="24"/>
          <w:szCs w:val="24"/>
        </w:rPr>
        <w:t>Deep Flow</w:t>
      </w:r>
      <w:r w:rsidRPr="00191878">
        <w:rPr>
          <w:b w:val="0"/>
          <w:bCs w:val="0"/>
          <w:sz w:val="24"/>
          <w:szCs w:val="24"/>
        </w:rPr>
        <w:t xml:space="preserve"> has been completed, the HRM becomes </w:t>
      </w:r>
      <w:r w:rsidRPr="00191878">
        <w:rPr>
          <w:b w:val="0"/>
          <w:bCs w:val="0"/>
          <w:i/>
          <w:iCs/>
          <w:sz w:val="24"/>
          <w:szCs w:val="24"/>
        </w:rPr>
        <w:t>tangible</w:t>
      </w:r>
      <w:r w:rsidRPr="00191878">
        <w:rPr>
          <w:b w:val="0"/>
          <w:bCs w:val="0"/>
          <w:sz w:val="24"/>
          <w:szCs w:val="24"/>
        </w:rPr>
        <w:t xml:space="preserve"> </w:t>
      </w:r>
      <w:r w:rsidR="001102B5" w:rsidRPr="00191878">
        <w:rPr>
          <w:b w:val="0"/>
          <w:bCs w:val="0"/>
          <w:sz w:val="24"/>
          <w:szCs w:val="24"/>
        </w:rPr>
        <w:t xml:space="preserve">again </w:t>
      </w:r>
      <w:r w:rsidRPr="00191878">
        <w:rPr>
          <w:b w:val="0"/>
          <w:bCs w:val="0"/>
          <w:sz w:val="24"/>
          <w:szCs w:val="24"/>
        </w:rPr>
        <w:t>as the practitioner becomes aware of it th</w:t>
      </w:r>
      <w:r w:rsidR="00004D45" w:rsidRPr="00191878">
        <w:rPr>
          <w:b w:val="0"/>
          <w:bCs w:val="0"/>
          <w:sz w:val="24"/>
          <w:szCs w:val="24"/>
        </w:rPr>
        <w:t>r</w:t>
      </w:r>
      <w:r w:rsidRPr="00191878">
        <w:rPr>
          <w:b w:val="0"/>
          <w:bCs w:val="0"/>
          <w:sz w:val="24"/>
          <w:szCs w:val="24"/>
        </w:rPr>
        <w:t xml:space="preserve">ough the senses of touch and sight. An opposite transformation occurs when the biometric data is printed out on a piece of A4 paper. </w:t>
      </w:r>
      <w:r w:rsidR="001021C7" w:rsidRPr="00191878">
        <w:rPr>
          <w:b w:val="0"/>
          <w:bCs w:val="0"/>
          <w:sz w:val="24"/>
          <w:szCs w:val="24"/>
        </w:rPr>
        <w:t>W</w:t>
      </w:r>
      <w:r w:rsidRPr="00191878">
        <w:rPr>
          <w:b w:val="0"/>
          <w:bCs w:val="0"/>
          <w:sz w:val="24"/>
          <w:szCs w:val="24"/>
        </w:rPr>
        <w:t>hen interpreted by the practitioner, the data becomes embodied and immaterial or intangible again.  When this occurs, the embodied self and data become co-constituted as a form of materiality</w:t>
      </w:r>
      <w:r w:rsidR="00493546" w:rsidRPr="00191878">
        <w:rPr>
          <w:b w:val="0"/>
          <w:bCs w:val="0"/>
          <w:sz w:val="24"/>
          <w:szCs w:val="24"/>
        </w:rPr>
        <w:t xml:space="preserve"> </w:t>
      </w:r>
      <w:r w:rsidRPr="00191878">
        <w:rPr>
          <w:b w:val="0"/>
          <w:bCs w:val="0"/>
          <w:sz w:val="24"/>
          <w:szCs w:val="24"/>
        </w:rPr>
        <w:t>within the practi</w:t>
      </w:r>
      <w:r w:rsidR="00C15D57" w:rsidRPr="00191878">
        <w:rPr>
          <w:b w:val="0"/>
          <w:bCs w:val="0"/>
          <w:sz w:val="24"/>
          <w:szCs w:val="24"/>
        </w:rPr>
        <w:t xml:space="preserve">tioner. </w:t>
      </w:r>
      <w:bookmarkEnd w:id="224"/>
    </w:p>
    <w:p w14:paraId="43C697A3" w14:textId="012CCFC0" w:rsidR="00B674F9" w:rsidRPr="00191878" w:rsidRDefault="00B674F9" w:rsidP="00B674F9">
      <w:pPr>
        <w:pStyle w:val="NoSpacing"/>
        <w:spacing w:line="480" w:lineRule="auto"/>
        <w:jc w:val="both"/>
        <w:rPr>
          <w:rFonts w:ascii="Arial" w:hAnsi="Arial" w:cs="Arial"/>
          <w:bCs w:val="0"/>
        </w:rPr>
      </w:pPr>
      <w:r w:rsidRPr="00191878">
        <w:rPr>
          <w:rFonts w:ascii="Arial" w:hAnsi="Arial" w:cs="Arial"/>
        </w:rPr>
        <w:t xml:space="preserve">These forms of embodying differing materials, practices and technologies does not mean losing the presence of the human body nor subjectivity. In </w:t>
      </w:r>
      <w:r w:rsidRPr="00191878">
        <w:rPr>
          <w:rFonts w:ascii="Arial" w:hAnsi="Arial" w:cs="Arial"/>
          <w:i/>
          <w:iCs/>
        </w:rPr>
        <w:t xml:space="preserve">Deep Flow </w:t>
      </w:r>
      <w:r w:rsidRPr="00191878">
        <w:rPr>
          <w:rFonts w:ascii="Arial" w:hAnsi="Arial" w:cs="Arial"/>
        </w:rPr>
        <w:t>the body is not disintegrating, dissolving into matter or the digital</w:t>
      </w:r>
      <w:r w:rsidR="00297E96" w:rsidRPr="00191878">
        <w:rPr>
          <w:rFonts w:ascii="Arial" w:hAnsi="Arial" w:cs="Arial"/>
        </w:rPr>
        <w:t>,</w:t>
      </w:r>
      <w:r w:rsidRPr="00191878">
        <w:rPr>
          <w:rFonts w:ascii="Arial" w:hAnsi="Arial" w:cs="Arial"/>
        </w:rPr>
        <w:t xml:space="preserve"> a</w:t>
      </w:r>
      <w:r w:rsidR="00C2511E" w:rsidRPr="00191878">
        <w:rPr>
          <w:rFonts w:ascii="Arial" w:hAnsi="Arial" w:cs="Arial"/>
        </w:rPr>
        <w:t>s</w:t>
      </w:r>
      <w:r w:rsidRPr="00191878">
        <w:rPr>
          <w:rFonts w:ascii="Arial" w:hAnsi="Arial" w:cs="Arial"/>
        </w:rPr>
        <w:t xml:space="preserve"> one’s subjectivity is always present. Rather </w:t>
      </w:r>
      <w:r w:rsidRPr="00191878">
        <w:rPr>
          <w:rFonts w:ascii="Arial" w:hAnsi="Arial" w:cs="Arial"/>
          <w:i/>
          <w:iCs/>
        </w:rPr>
        <w:t xml:space="preserve">embodied materiality </w:t>
      </w:r>
      <w:r w:rsidRPr="00191878">
        <w:rPr>
          <w:rFonts w:ascii="Arial" w:hAnsi="Arial" w:cs="Arial"/>
        </w:rPr>
        <w:t xml:space="preserve">occurs in a </w:t>
      </w:r>
      <w:r w:rsidRPr="00191878">
        <w:rPr>
          <w:rFonts w:ascii="Arial" w:hAnsi="Arial" w:cs="Arial"/>
          <w:i/>
          <w:iCs/>
        </w:rPr>
        <w:t>sympoietic</w:t>
      </w:r>
      <w:r w:rsidRPr="00191878">
        <w:rPr>
          <w:rFonts w:ascii="Arial" w:hAnsi="Arial" w:cs="Arial"/>
        </w:rPr>
        <w:t xml:space="preserve"> system that brings together</w:t>
      </w:r>
      <w:r w:rsidR="009B6DDB" w:rsidRPr="00191878">
        <w:rPr>
          <w:rFonts w:ascii="Arial" w:hAnsi="Arial" w:cs="Arial"/>
        </w:rPr>
        <w:t>,</w:t>
      </w:r>
      <w:r w:rsidRPr="00191878">
        <w:rPr>
          <w:rFonts w:ascii="Arial" w:hAnsi="Arial" w:cs="Arial"/>
        </w:rPr>
        <w:t xml:space="preserve"> the body, subjectivity, </w:t>
      </w:r>
      <w:r w:rsidRPr="00191878">
        <w:rPr>
          <w:rFonts w:ascii="Arial" w:hAnsi="Arial" w:cs="Arial"/>
          <w:i/>
          <w:iCs/>
        </w:rPr>
        <w:t>flow, felt-sense</w:t>
      </w:r>
      <w:r w:rsidRPr="00191878">
        <w:rPr>
          <w:rFonts w:ascii="Arial" w:hAnsi="Arial" w:cs="Arial"/>
        </w:rPr>
        <w:t xml:space="preserve"> experiences, HRV, the PSNS, fascia, and </w:t>
      </w:r>
      <w:r w:rsidRPr="00191878">
        <w:rPr>
          <w:rFonts w:ascii="Arial" w:hAnsi="Arial" w:cs="Arial"/>
          <w:i/>
          <w:iCs/>
        </w:rPr>
        <w:t xml:space="preserve">embodied interactions </w:t>
      </w:r>
      <w:r w:rsidRPr="00191878">
        <w:rPr>
          <w:rFonts w:ascii="Arial" w:hAnsi="Arial" w:cs="Arial"/>
        </w:rPr>
        <w:t>with the HRM</w:t>
      </w:r>
      <w:r w:rsidR="008424BA" w:rsidRPr="00191878">
        <w:rPr>
          <w:rFonts w:ascii="Arial" w:hAnsi="Arial" w:cs="Arial"/>
        </w:rPr>
        <w:t xml:space="preserve">. </w:t>
      </w:r>
      <w:r w:rsidRPr="00191878">
        <w:rPr>
          <w:rFonts w:ascii="Arial" w:hAnsi="Arial" w:cs="Arial"/>
        </w:rPr>
        <w:t xml:space="preserve">This results in the experiences of </w:t>
      </w:r>
      <w:r w:rsidRPr="00191878">
        <w:rPr>
          <w:rFonts w:ascii="Arial" w:hAnsi="Arial" w:cs="Arial"/>
          <w:i/>
          <w:iCs/>
        </w:rPr>
        <w:t>withdrawing</w:t>
      </w:r>
      <w:r w:rsidRPr="00191878">
        <w:rPr>
          <w:rFonts w:ascii="Arial" w:hAnsi="Arial" w:cs="Arial"/>
        </w:rPr>
        <w:t>,</w:t>
      </w:r>
      <w:r w:rsidRPr="00191878">
        <w:rPr>
          <w:rFonts w:ascii="Arial" w:hAnsi="Arial" w:cs="Arial"/>
          <w:i/>
          <w:iCs/>
        </w:rPr>
        <w:t xml:space="preserve"> expanding</w:t>
      </w:r>
      <w:r w:rsidRPr="00191878">
        <w:rPr>
          <w:rFonts w:ascii="Arial" w:hAnsi="Arial" w:cs="Arial"/>
        </w:rPr>
        <w:t xml:space="preserve">, </w:t>
      </w:r>
      <w:r w:rsidRPr="00191878">
        <w:rPr>
          <w:rFonts w:ascii="Arial" w:hAnsi="Arial" w:cs="Arial"/>
          <w:i/>
          <w:iCs/>
        </w:rPr>
        <w:t>formlessness</w:t>
      </w:r>
      <w:r w:rsidRPr="00191878">
        <w:rPr>
          <w:rFonts w:ascii="Arial" w:hAnsi="Arial" w:cs="Arial"/>
        </w:rPr>
        <w:t>,</w:t>
      </w:r>
      <w:r w:rsidRPr="00191878">
        <w:rPr>
          <w:rFonts w:ascii="Arial" w:hAnsi="Arial" w:cs="Arial"/>
          <w:i/>
          <w:iCs/>
        </w:rPr>
        <w:t xml:space="preserve"> immersion</w:t>
      </w:r>
      <w:r w:rsidR="00A70D4C" w:rsidRPr="00191878">
        <w:rPr>
          <w:rFonts w:ascii="Arial" w:hAnsi="Arial" w:cs="Arial"/>
          <w:i/>
          <w:iCs/>
        </w:rPr>
        <w:t>,</w:t>
      </w:r>
      <w:r w:rsidRPr="00191878">
        <w:rPr>
          <w:rFonts w:ascii="Arial" w:hAnsi="Arial" w:cs="Arial"/>
          <w:i/>
          <w:iCs/>
        </w:rPr>
        <w:t xml:space="preserve"> </w:t>
      </w:r>
      <w:r w:rsidRPr="00191878">
        <w:rPr>
          <w:rFonts w:ascii="Arial" w:hAnsi="Arial" w:cs="Arial"/>
        </w:rPr>
        <w:t>and</w:t>
      </w:r>
      <w:r w:rsidRPr="00191878">
        <w:rPr>
          <w:rFonts w:ascii="Arial" w:hAnsi="Arial" w:cs="Arial"/>
          <w:i/>
          <w:iCs/>
        </w:rPr>
        <w:t xml:space="preserve"> fusion </w:t>
      </w:r>
      <w:r w:rsidRPr="00191878">
        <w:rPr>
          <w:rFonts w:ascii="Arial" w:hAnsi="Arial" w:cs="Arial"/>
        </w:rPr>
        <w:t xml:space="preserve">that exist in states of relational and “transitional awareness” (Arteaga, 2017, p. 260). </w:t>
      </w:r>
      <w:r w:rsidRPr="00191878">
        <w:rPr>
          <w:rFonts w:ascii="Arial" w:hAnsi="Arial" w:cs="Arial"/>
          <w:i/>
          <w:iCs/>
        </w:rPr>
        <w:t xml:space="preserve">Embodied </w:t>
      </w:r>
      <w:r w:rsidR="00A37107" w:rsidRPr="00191878">
        <w:rPr>
          <w:rFonts w:ascii="Arial" w:hAnsi="Arial" w:cs="Arial"/>
          <w:i/>
          <w:iCs/>
        </w:rPr>
        <w:t>m</w:t>
      </w:r>
      <w:r w:rsidRPr="00191878">
        <w:rPr>
          <w:rFonts w:ascii="Arial" w:hAnsi="Arial" w:cs="Arial"/>
          <w:i/>
          <w:iCs/>
        </w:rPr>
        <w:t>ateriality</w:t>
      </w:r>
      <w:r w:rsidRPr="00191878">
        <w:rPr>
          <w:rFonts w:ascii="Arial" w:hAnsi="Arial" w:cs="Arial"/>
        </w:rPr>
        <w:t xml:space="preserve"> </w:t>
      </w:r>
      <w:r w:rsidRPr="00191878">
        <w:rPr>
          <w:rFonts w:ascii="Arial" w:hAnsi="Arial" w:cs="Arial"/>
        </w:rPr>
        <w:lastRenderedPageBreak/>
        <w:t xml:space="preserve">therefore emerges through </w:t>
      </w:r>
      <w:r w:rsidRPr="00191878">
        <w:rPr>
          <w:rFonts w:ascii="Arial" w:hAnsi="Arial" w:cs="Arial"/>
          <w:i/>
          <w:iCs/>
        </w:rPr>
        <w:t>embodied interactions</w:t>
      </w:r>
      <w:r w:rsidRPr="00191878">
        <w:rPr>
          <w:rFonts w:ascii="Arial" w:hAnsi="Arial" w:cs="Arial"/>
        </w:rPr>
        <w:t xml:space="preserve"> with tangible and intangible objects, materials and technologies, states of embodiment and the </w:t>
      </w:r>
      <w:r w:rsidRPr="00191878">
        <w:rPr>
          <w:rFonts w:ascii="Arial" w:hAnsi="Arial" w:cs="Arial"/>
          <w:i/>
          <w:iCs/>
        </w:rPr>
        <w:t>tentacular worlding</w:t>
      </w:r>
      <w:r w:rsidRPr="00191878">
        <w:rPr>
          <w:rFonts w:ascii="Arial" w:hAnsi="Arial" w:cs="Arial"/>
        </w:rPr>
        <w:t xml:space="preserve"> in which </w:t>
      </w:r>
      <w:r w:rsidR="007B0B09" w:rsidRPr="00191878">
        <w:rPr>
          <w:rFonts w:ascii="Arial" w:hAnsi="Arial" w:cs="Arial"/>
        </w:rPr>
        <w:t>it is</w:t>
      </w:r>
      <w:r w:rsidRPr="00191878">
        <w:rPr>
          <w:rFonts w:ascii="Arial" w:hAnsi="Arial" w:cs="Arial"/>
        </w:rPr>
        <w:t xml:space="preserve"> practised. One could then define </w:t>
      </w:r>
      <w:r w:rsidRPr="00191878">
        <w:rPr>
          <w:rFonts w:ascii="Arial" w:hAnsi="Arial" w:cs="Arial"/>
          <w:i/>
          <w:iCs/>
        </w:rPr>
        <w:t xml:space="preserve">Deep Flow </w:t>
      </w:r>
      <w:r w:rsidRPr="00191878">
        <w:rPr>
          <w:rFonts w:ascii="Arial" w:hAnsi="Arial" w:cs="Arial"/>
        </w:rPr>
        <w:t xml:space="preserve">as an </w:t>
      </w:r>
      <w:r w:rsidRPr="00191878">
        <w:rPr>
          <w:rFonts w:ascii="Arial" w:hAnsi="Arial" w:cs="Arial"/>
          <w:i/>
          <w:iCs/>
        </w:rPr>
        <w:t>embodied materiality</w:t>
      </w:r>
      <w:r w:rsidRPr="00191878">
        <w:rPr>
          <w:rFonts w:ascii="Arial" w:hAnsi="Arial" w:cs="Arial"/>
        </w:rPr>
        <w:t xml:space="preserve"> occurring through </w:t>
      </w:r>
      <w:r w:rsidRPr="00191878">
        <w:rPr>
          <w:rFonts w:ascii="Arial" w:hAnsi="Arial" w:cs="Arial"/>
          <w:i/>
          <w:iCs/>
        </w:rPr>
        <w:t xml:space="preserve">embodied </w:t>
      </w:r>
      <w:r w:rsidRPr="00191878">
        <w:rPr>
          <w:rFonts w:ascii="Arial" w:hAnsi="Arial" w:cs="Arial"/>
        </w:rPr>
        <w:t xml:space="preserve">and </w:t>
      </w:r>
      <w:r w:rsidRPr="00191878">
        <w:rPr>
          <w:rFonts w:ascii="Arial" w:hAnsi="Arial" w:cs="Arial"/>
          <w:i/>
          <w:iCs/>
        </w:rPr>
        <w:t>material interactions,</w:t>
      </w:r>
      <w:r w:rsidRPr="00191878">
        <w:rPr>
          <w:rFonts w:ascii="Arial" w:hAnsi="Arial" w:cs="Arial"/>
        </w:rPr>
        <w:t xml:space="preserve"> that are tangible and intangible, visible and invisible, human and nonhuman. </w:t>
      </w:r>
    </w:p>
    <w:p w14:paraId="34B424FA" w14:textId="07F679D3" w:rsidR="00B674F9" w:rsidRPr="00CB2696" w:rsidRDefault="00B674F9" w:rsidP="00B674F9">
      <w:pPr>
        <w:pStyle w:val="Heading2"/>
        <w:spacing w:line="480" w:lineRule="auto"/>
        <w:jc w:val="both"/>
        <w:rPr>
          <w:b w:val="0"/>
          <w:bCs w:val="0"/>
          <w:sz w:val="24"/>
          <w:szCs w:val="24"/>
        </w:rPr>
      </w:pPr>
      <w:bookmarkStart w:id="225" w:name="_Toc72994638"/>
      <w:r w:rsidRPr="00191878">
        <w:rPr>
          <w:b w:val="0"/>
          <w:bCs w:val="0"/>
          <w:sz w:val="24"/>
          <w:szCs w:val="24"/>
        </w:rPr>
        <w:t xml:space="preserve">In conclusion, </w:t>
      </w:r>
      <w:r w:rsidRPr="00191878">
        <w:rPr>
          <w:b w:val="0"/>
          <w:bCs w:val="0"/>
          <w:i/>
          <w:iCs/>
          <w:sz w:val="24"/>
          <w:szCs w:val="24"/>
        </w:rPr>
        <w:t>embodied materiality</w:t>
      </w:r>
      <w:r w:rsidRPr="00191878">
        <w:rPr>
          <w:b w:val="0"/>
          <w:bCs w:val="0"/>
          <w:sz w:val="24"/>
          <w:szCs w:val="24"/>
        </w:rPr>
        <w:t xml:space="preserve"> provides a deeper understanding of </w:t>
      </w:r>
      <w:r w:rsidRPr="00191878">
        <w:rPr>
          <w:b w:val="0"/>
          <w:bCs w:val="0"/>
          <w:i/>
          <w:iCs/>
          <w:sz w:val="24"/>
          <w:szCs w:val="24"/>
        </w:rPr>
        <w:t xml:space="preserve">Deep Flow </w:t>
      </w:r>
      <w:r w:rsidRPr="00191878">
        <w:rPr>
          <w:b w:val="0"/>
          <w:bCs w:val="0"/>
          <w:sz w:val="24"/>
          <w:szCs w:val="24"/>
        </w:rPr>
        <w:t>as being a</w:t>
      </w:r>
      <w:r w:rsidR="006E6EEB" w:rsidRPr="00191878">
        <w:rPr>
          <w:b w:val="0"/>
          <w:bCs w:val="0"/>
          <w:sz w:val="24"/>
          <w:szCs w:val="24"/>
        </w:rPr>
        <w:t xml:space="preserve"> </w:t>
      </w:r>
      <w:r w:rsidR="00357E10" w:rsidRPr="00191878">
        <w:rPr>
          <w:b w:val="0"/>
          <w:bCs w:val="0"/>
          <w:sz w:val="24"/>
          <w:szCs w:val="24"/>
        </w:rPr>
        <w:t xml:space="preserve">phenomenological </w:t>
      </w:r>
      <w:r w:rsidR="00B94218" w:rsidRPr="00191878">
        <w:rPr>
          <w:b w:val="0"/>
          <w:bCs w:val="0"/>
          <w:sz w:val="24"/>
          <w:szCs w:val="24"/>
        </w:rPr>
        <w:t xml:space="preserve">and </w:t>
      </w:r>
      <w:r w:rsidR="00886E52" w:rsidRPr="00191878">
        <w:rPr>
          <w:b w:val="0"/>
          <w:bCs w:val="0"/>
          <w:sz w:val="24"/>
          <w:szCs w:val="24"/>
        </w:rPr>
        <w:t xml:space="preserve">aesthetic </w:t>
      </w:r>
      <w:r w:rsidRPr="00191878">
        <w:rPr>
          <w:b w:val="0"/>
          <w:bCs w:val="0"/>
          <w:sz w:val="24"/>
          <w:szCs w:val="24"/>
        </w:rPr>
        <w:t>practice rather than an artistic one</w:t>
      </w:r>
      <w:r w:rsidR="00993898" w:rsidRPr="00191878">
        <w:rPr>
          <w:b w:val="0"/>
          <w:bCs w:val="0"/>
          <w:sz w:val="24"/>
          <w:szCs w:val="24"/>
        </w:rPr>
        <w:t>.</w:t>
      </w:r>
      <w:r w:rsidR="00E571FF" w:rsidRPr="00191878">
        <w:rPr>
          <w:b w:val="0"/>
          <w:bCs w:val="0"/>
          <w:sz w:val="24"/>
          <w:szCs w:val="24"/>
        </w:rPr>
        <w:t xml:space="preserve"> </w:t>
      </w:r>
      <w:r w:rsidRPr="00191878">
        <w:rPr>
          <w:b w:val="0"/>
          <w:bCs w:val="0"/>
          <w:sz w:val="24"/>
          <w:szCs w:val="24"/>
        </w:rPr>
        <w:t xml:space="preserve">It is </w:t>
      </w:r>
      <w:r w:rsidR="00942E6B" w:rsidRPr="00191878">
        <w:rPr>
          <w:b w:val="0"/>
          <w:bCs w:val="0"/>
          <w:sz w:val="24"/>
          <w:szCs w:val="24"/>
        </w:rPr>
        <w:t xml:space="preserve">framed within </w:t>
      </w:r>
      <w:r w:rsidRPr="00191878">
        <w:rPr>
          <w:b w:val="0"/>
          <w:bCs w:val="0"/>
          <w:sz w:val="24"/>
          <w:szCs w:val="24"/>
        </w:rPr>
        <w:t xml:space="preserve">a </w:t>
      </w:r>
      <w:r w:rsidR="00035714" w:rsidRPr="00191878">
        <w:rPr>
          <w:b w:val="0"/>
          <w:bCs w:val="0"/>
          <w:i/>
          <w:iCs/>
          <w:sz w:val="24"/>
          <w:szCs w:val="24"/>
        </w:rPr>
        <w:t>tentacular worldin</w:t>
      </w:r>
      <w:r w:rsidR="0018304A" w:rsidRPr="00191878">
        <w:rPr>
          <w:b w:val="0"/>
          <w:bCs w:val="0"/>
          <w:i/>
          <w:iCs/>
          <w:sz w:val="24"/>
          <w:szCs w:val="24"/>
        </w:rPr>
        <w:t>g</w:t>
      </w:r>
      <w:r w:rsidR="00DB7CCA" w:rsidRPr="00191878">
        <w:rPr>
          <w:b w:val="0"/>
          <w:bCs w:val="0"/>
          <w:i/>
          <w:iCs/>
          <w:sz w:val="24"/>
          <w:szCs w:val="24"/>
        </w:rPr>
        <w:t xml:space="preserve"> </w:t>
      </w:r>
      <w:r w:rsidR="00DB7CCA" w:rsidRPr="00191878">
        <w:rPr>
          <w:b w:val="0"/>
          <w:bCs w:val="0"/>
          <w:sz w:val="24"/>
          <w:szCs w:val="24"/>
        </w:rPr>
        <w:t xml:space="preserve">of </w:t>
      </w:r>
      <w:r w:rsidRPr="00191878">
        <w:rPr>
          <w:b w:val="0"/>
          <w:bCs w:val="0"/>
          <w:sz w:val="24"/>
          <w:szCs w:val="24"/>
        </w:rPr>
        <w:t>human and nonhuman materials that are only experienced by the practitioner and not performed for audience</w:t>
      </w:r>
      <w:r w:rsidR="00584CCB" w:rsidRPr="00191878">
        <w:rPr>
          <w:b w:val="0"/>
          <w:bCs w:val="0"/>
          <w:sz w:val="24"/>
          <w:szCs w:val="24"/>
        </w:rPr>
        <w:t>’s vi</w:t>
      </w:r>
      <w:r w:rsidR="00EE6339" w:rsidRPr="00191878">
        <w:rPr>
          <w:b w:val="0"/>
          <w:bCs w:val="0"/>
          <w:sz w:val="24"/>
          <w:szCs w:val="24"/>
        </w:rPr>
        <w:t>e</w:t>
      </w:r>
      <w:r w:rsidR="00584CCB" w:rsidRPr="00191878">
        <w:rPr>
          <w:b w:val="0"/>
          <w:bCs w:val="0"/>
          <w:sz w:val="24"/>
          <w:szCs w:val="24"/>
        </w:rPr>
        <w:t>wership</w:t>
      </w:r>
      <w:r w:rsidRPr="00191878">
        <w:rPr>
          <w:b w:val="0"/>
          <w:bCs w:val="0"/>
          <w:sz w:val="24"/>
          <w:szCs w:val="24"/>
        </w:rPr>
        <w:t>.</w:t>
      </w:r>
      <w:r w:rsidRPr="00191878">
        <w:rPr>
          <w:b w:val="0"/>
          <w:bCs w:val="0"/>
          <w:i/>
          <w:iCs/>
          <w:sz w:val="24"/>
          <w:szCs w:val="24"/>
        </w:rPr>
        <w:t xml:space="preserve"> </w:t>
      </w:r>
      <w:r w:rsidRPr="00191878">
        <w:rPr>
          <w:b w:val="0"/>
          <w:bCs w:val="0"/>
          <w:sz w:val="24"/>
          <w:szCs w:val="24"/>
        </w:rPr>
        <w:t xml:space="preserve">This challenges current </w:t>
      </w:r>
      <w:r w:rsidR="00587FA9" w:rsidRPr="00191878">
        <w:rPr>
          <w:b w:val="0"/>
          <w:bCs w:val="0"/>
          <w:sz w:val="24"/>
          <w:szCs w:val="24"/>
        </w:rPr>
        <w:t xml:space="preserve">ocularcentric </w:t>
      </w:r>
      <w:r w:rsidRPr="00191878">
        <w:rPr>
          <w:b w:val="0"/>
          <w:bCs w:val="0"/>
          <w:i/>
          <w:iCs/>
          <w:sz w:val="24"/>
          <w:szCs w:val="24"/>
        </w:rPr>
        <w:t>dance-tech</w:t>
      </w:r>
      <w:r w:rsidRPr="00191878">
        <w:rPr>
          <w:b w:val="0"/>
          <w:bCs w:val="0"/>
          <w:sz w:val="24"/>
          <w:szCs w:val="24"/>
        </w:rPr>
        <w:t xml:space="preserve"> practice </w:t>
      </w:r>
      <w:r w:rsidR="006A12A7" w:rsidRPr="00191878">
        <w:rPr>
          <w:b w:val="0"/>
          <w:bCs w:val="0"/>
          <w:sz w:val="24"/>
          <w:szCs w:val="24"/>
        </w:rPr>
        <w:t xml:space="preserve">mediating and </w:t>
      </w:r>
      <w:r w:rsidRPr="00191878">
        <w:rPr>
          <w:b w:val="0"/>
          <w:bCs w:val="0"/>
          <w:sz w:val="24"/>
          <w:szCs w:val="24"/>
        </w:rPr>
        <w:t xml:space="preserve">visualising invisible events in the body </w:t>
      </w:r>
      <w:r w:rsidRPr="00191878">
        <w:rPr>
          <w:b w:val="0"/>
          <w:bCs w:val="0"/>
          <w:i/>
          <w:iCs/>
          <w:sz w:val="24"/>
          <w:szCs w:val="24"/>
        </w:rPr>
        <w:t>outwardly</w:t>
      </w:r>
      <w:r w:rsidR="00E82783" w:rsidRPr="00191878">
        <w:rPr>
          <w:b w:val="0"/>
          <w:bCs w:val="0"/>
          <w:sz w:val="24"/>
          <w:szCs w:val="24"/>
        </w:rPr>
        <w:t xml:space="preserve">. </w:t>
      </w:r>
      <w:r w:rsidRPr="00191878">
        <w:rPr>
          <w:b w:val="0"/>
          <w:bCs w:val="0"/>
          <w:i/>
          <w:iCs/>
          <w:sz w:val="24"/>
          <w:szCs w:val="24"/>
        </w:rPr>
        <w:t xml:space="preserve">Deep Flow </w:t>
      </w:r>
      <w:r w:rsidRPr="00191878">
        <w:rPr>
          <w:b w:val="0"/>
          <w:bCs w:val="0"/>
          <w:sz w:val="24"/>
          <w:szCs w:val="24"/>
        </w:rPr>
        <w:t>rather</w:t>
      </w:r>
      <w:r w:rsidRPr="00191878">
        <w:rPr>
          <w:b w:val="0"/>
          <w:bCs w:val="0"/>
          <w:i/>
          <w:iCs/>
          <w:sz w:val="24"/>
          <w:szCs w:val="24"/>
        </w:rPr>
        <w:t xml:space="preserve">, </w:t>
      </w:r>
      <w:r w:rsidRPr="00191878">
        <w:rPr>
          <w:b w:val="0"/>
          <w:bCs w:val="0"/>
          <w:sz w:val="24"/>
          <w:szCs w:val="24"/>
        </w:rPr>
        <w:t>chooses to</w:t>
      </w:r>
      <w:r w:rsidRPr="00191878">
        <w:rPr>
          <w:b w:val="0"/>
          <w:bCs w:val="0"/>
          <w:i/>
          <w:iCs/>
          <w:sz w:val="24"/>
          <w:szCs w:val="24"/>
        </w:rPr>
        <w:t xml:space="preserve"> look inwardly, </w:t>
      </w:r>
      <w:r w:rsidRPr="00191878">
        <w:rPr>
          <w:b w:val="0"/>
          <w:bCs w:val="0"/>
          <w:sz w:val="24"/>
          <w:szCs w:val="24"/>
        </w:rPr>
        <w:t>to experience</w:t>
      </w:r>
      <w:r w:rsidRPr="00191878">
        <w:rPr>
          <w:b w:val="0"/>
          <w:bCs w:val="0"/>
          <w:i/>
          <w:iCs/>
          <w:sz w:val="24"/>
          <w:szCs w:val="24"/>
        </w:rPr>
        <w:t xml:space="preserve"> embodied materialities</w:t>
      </w:r>
      <w:r w:rsidRPr="00191878">
        <w:rPr>
          <w:b w:val="0"/>
          <w:bCs w:val="0"/>
          <w:sz w:val="24"/>
          <w:szCs w:val="24"/>
        </w:rPr>
        <w:t xml:space="preserve"> of the human and nonhuman </w:t>
      </w:r>
      <w:proofErr w:type="gramStart"/>
      <w:r w:rsidRPr="00191878">
        <w:rPr>
          <w:b w:val="0"/>
          <w:bCs w:val="0"/>
          <w:sz w:val="24"/>
          <w:szCs w:val="24"/>
        </w:rPr>
        <w:t xml:space="preserve">as a </w:t>
      </w:r>
      <w:r w:rsidR="00444993" w:rsidRPr="00191878">
        <w:rPr>
          <w:b w:val="0"/>
          <w:bCs w:val="0"/>
          <w:sz w:val="24"/>
          <w:szCs w:val="24"/>
        </w:rPr>
        <w:t>means</w:t>
      </w:r>
      <w:r w:rsidRPr="00191878">
        <w:rPr>
          <w:b w:val="0"/>
          <w:bCs w:val="0"/>
          <w:sz w:val="24"/>
          <w:szCs w:val="24"/>
        </w:rPr>
        <w:t xml:space="preserve"> to</w:t>
      </w:r>
      <w:proofErr w:type="gramEnd"/>
      <w:r w:rsidRPr="00191878">
        <w:rPr>
          <w:b w:val="0"/>
          <w:bCs w:val="0"/>
          <w:sz w:val="24"/>
          <w:szCs w:val="24"/>
        </w:rPr>
        <w:t xml:space="preserve"> get closer to the </w:t>
      </w:r>
      <w:r w:rsidRPr="00191878">
        <w:rPr>
          <w:b w:val="0"/>
          <w:bCs w:val="0"/>
          <w:i/>
          <w:iCs/>
          <w:sz w:val="24"/>
          <w:szCs w:val="24"/>
        </w:rPr>
        <w:t>felt-sense</w:t>
      </w:r>
      <w:r w:rsidR="00CA5EF2" w:rsidRPr="00191878">
        <w:rPr>
          <w:b w:val="0"/>
          <w:bCs w:val="0"/>
          <w:i/>
          <w:iCs/>
          <w:sz w:val="24"/>
          <w:szCs w:val="24"/>
        </w:rPr>
        <w:t>,</w:t>
      </w:r>
      <w:r w:rsidRPr="00191878">
        <w:rPr>
          <w:b w:val="0"/>
          <w:bCs w:val="0"/>
          <w:i/>
          <w:iCs/>
          <w:sz w:val="24"/>
          <w:szCs w:val="24"/>
        </w:rPr>
        <w:t xml:space="preserve"> </w:t>
      </w:r>
      <w:r w:rsidRPr="00191878">
        <w:rPr>
          <w:b w:val="0"/>
          <w:bCs w:val="0"/>
          <w:sz w:val="24"/>
          <w:szCs w:val="24"/>
        </w:rPr>
        <w:t>and bodily experience</w:t>
      </w:r>
      <w:r w:rsidR="007E3FE2" w:rsidRPr="00191878">
        <w:rPr>
          <w:b w:val="0"/>
          <w:bCs w:val="0"/>
          <w:sz w:val="24"/>
          <w:szCs w:val="24"/>
        </w:rPr>
        <w:t>s</w:t>
      </w:r>
      <w:r w:rsidRPr="00191878">
        <w:rPr>
          <w:b w:val="0"/>
          <w:bCs w:val="0"/>
          <w:sz w:val="24"/>
          <w:szCs w:val="24"/>
        </w:rPr>
        <w:t xml:space="preserve"> as a form of </w:t>
      </w:r>
      <w:r w:rsidRPr="00191878">
        <w:rPr>
          <w:b w:val="0"/>
          <w:bCs w:val="0"/>
          <w:i/>
          <w:iCs/>
          <w:sz w:val="24"/>
          <w:szCs w:val="24"/>
        </w:rPr>
        <w:t xml:space="preserve">knowing </w:t>
      </w:r>
      <w:r w:rsidRPr="00191878">
        <w:rPr>
          <w:b w:val="0"/>
          <w:bCs w:val="0"/>
          <w:sz w:val="24"/>
          <w:szCs w:val="24"/>
        </w:rPr>
        <w:t>from the body.</w:t>
      </w:r>
      <w:bookmarkEnd w:id="225"/>
    </w:p>
    <w:p w14:paraId="20C55428" w14:textId="4532CB09" w:rsidR="00574EC9" w:rsidRPr="004A7127" w:rsidRDefault="00574EC9" w:rsidP="00741DF4">
      <w:pPr>
        <w:pStyle w:val="Heading2"/>
      </w:pPr>
      <w:bookmarkStart w:id="226" w:name="_Toc72994639"/>
      <w:r w:rsidRPr="004A7127">
        <w:t>7.5 A few reflections on the research process</w:t>
      </w:r>
      <w:bookmarkEnd w:id="218"/>
      <w:bookmarkEnd w:id="226"/>
    </w:p>
    <w:p w14:paraId="675B8727" w14:textId="46E858C5" w:rsidR="009C06E2" w:rsidRPr="00294514" w:rsidRDefault="009C06E2" w:rsidP="009C06E2">
      <w:pPr>
        <w:spacing w:line="480" w:lineRule="auto"/>
        <w:jc w:val="both"/>
        <w:rPr>
          <w:rFonts w:ascii="Arial" w:hAnsi="Arial" w:cs="Arial"/>
        </w:rPr>
      </w:pPr>
      <w:bookmarkStart w:id="227" w:name="_Toc61376182"/>
      <w:r w:rsidRPr="007E7859">
        <w:rPr>
          <w:rFonts w:ascii="Arial" w:hAnsi="Arial" w:cs="Arial"/>
        </w:rPr>
        <w:t>This is a</w:t>
      </w:r>
      <w:r>
        <w:rPr>
          <w:rFonts w:ascii="Arial" w:hAnsi="Arial" w:cs="Arial"/>
        </w:rPr>
        <w:t xml:space="preserve">n account of the </w:t>
      </w:r>
      <w:proofErr w:type="spellStart"/>
      <w:r w:rsidRPr="007E7859">
        <w:rPr>
          <w:rFonts w:ascii="Arial" w:hAnsi="Arial" w:cs="Arial"/>
        </w:rPr>
        <w:t>PaR</w:t>
      </w:r>
      <w:proofErr w:type="spellEnd"/>
      <w:r w:rsidRPr="007E7859">
        <w:rPr>
          <w:rFonts w:ascii="Arial" w:hAnsi="Arial" w:cs="Arial"/>
        </w:rPr>
        <w:t xml:space="preserve"> </w:t>
      </w:r>
      <w:r>
        <w:rPr>
          <w:rFonts w:ascii="Arial" w:hAnsi="Arial" w:cs="Arial"/>
        </w:rPr>
        <w:t xml:space="preserve">process, the </w:t>
      </w:r>
      <w:r w:rsidRPr="007E7859">
        <w:rPr>
          <w:rFonts w:ascii="Arial" w:hAnsi="Arial" w:cs="Arial"/>
        </w:rPr>
        <w:t xml:space="preserve">praxis, </w:t>
      </w:r>
      <w:r w:rsidRPr="007E7859">
        <w:rPr>
          <w:rFonts w:ascii="Arial" w:hAnsi="Arial" w:cs="Arial"/>
          <w:i/>
          <w:iCs/>
        </w:rPr>
        <w:t xml:space="preserve">tentacular worlding, </w:t>
      </w:r>
      <w:r w:rsidR="00E93676">
        <w:rPr>
          <w:rFonts w:ascii="Arial" w:hAnsi="Arial" w:cs="Arial"/>
        </w:rPr>
        <w:t xml:space="preserve">that </w:t>
      </w:r>
      <w:r w:rsidRPr="00A6026A">
        <w:rPr>
          <w:rFonts w:ascii="Arial" w:hAnsi="Arial" w:cs="Arial"/>
        </w:rPr>
        <w:t>us</w:t>
      </w:r>
      <w:r w:rsidR="00E93676">
        <w:rPr>
          <w:rFonts w:ascii="Arial" w:hAnsi="Arial" w:cs="Arial"/>
        </w:rPr>
        <w:t>ed</w:t>
      </w:r>
      <w:r w:rsidRPr="00A6026A">
        <w:rPr>
          <w:rFonts w:ascii="Arial" w:hAnsi="Arial" w:cs="Arial"/>
        </w:rPr>
        <w:t xml:space="preserve"> reflective and reflexive methods to better understand the embodied research process </w:t>
      </w:r>
      <w:r w:rsidRPr="00A6026A">
        <w:rPr>
          <w:rFonts w:ascii="Arial" w:hAnsi="Arial" w:cs="Arial"/>
          <w:i/>
          <w:iCs/>
          <w:bdr w:val="none" w:sz="0" w:space="0" w:color="auto" w:frame="1"/>
        </w:rPr>
        <w:t>from the inside</w:t>
      </w:r>
      <w:r w:rsidRPr="00A6026A">
        <w:rPr>
          <w:rFonts w:ascii="Arial" w:hAnsi="Arial" w:cs="Arial"/>
          <w:bdr w:val="none" w:sz="0" w:space="0" w:color="auto" w:frame="1"/>
        </w:rPr>
        <w:t xml:space="preserve"> </w:t>
      </w:r>
      <w:r w:rsidRPr="00A6026A">
        <w:rPr>
          <w:rFonts w:ascii="Arial" w:hAnsi="Arial" w:cs="Arial"/>
        </w:rPr>
        <w:t>(</w:t>
      </w:r>
      <w:r w:rsidRPr="00A6026A">
        <w:rPr>
          <w:rFonts w:ascii="Arial" w:hAnsi="Arial" w:cs="Arial"/>
          <w:bdr w:val="none" w:sz="0" w:space="0" w:color="auto" w:frame="1"/>
          <w:shd w:val="clear" w:color="auto" w:fill="FFFFFF"/>
        </w:rPr>
        <w:t>Alvesson</w:t>
      </w:r>
      <w:r w:rsidR="000A0DE9">
        <w:rPr>
          <w:rFonts w:ascii="Arial" w:hAnsi="Arial" w:cs="Arial"/>
          <w:bdr w:val="none" w:sz="0" w:space="0" w:color="auto" w:frame="1"/>
          <w:shd w:val="clear" w:color="auto" w:fill="FFFFFF"/>
        </w:rPr>
        <w:t xml:space="preserve"> and</w:t>
      </w:r>
      <w:r w:rsidRPr="00A6026A">
        <w:rPr>
          <w:rFonts w:ascii="Arial" w:hAnsi="Arial" w:cs="Arial"/>
          <w:bdr w:val="none" w:sz="0" w:space="0" w:color="auto" w:frame="1"/>
          <w:shd w:val="clear" w:color="auto" w:fill="FFFFFF"/>
        </w:rPr>
        <w:t xml:space="preserve"> </w:t>
      </w:r>
      <w:proofErr w:type="spellStart"/>
      <w:r w:rsidRPr="00A6026A">
        <w:rPr>
          <w:rFonts w:ascii="Arial" w:hAnsi="Arial" w:cs="Arial"/>
          <w:bdr w:val="none" w:sz="0" w:space="0" w:color="auto" w:frame="1"/>
          <w:shd w:val="clear" w:color="auto" w:fill="FFFFFF"/>
        </w:rPr>
        <w:t>Sköldberg</w:t>
      </w:r>
      <w:proofErr w:type="spellEnd"/>
      <w:r w:rsidRPr="00A6026A">
        <w:rPr>
          <w:rFonts w:ascii="Arial" w:hAnsi="Arial" w:cs="Arial"/>
          <w:bdr w:val="none" w:sz="0" w:space="0" w:color="auto" w:frame="1"/>
          <w:shd w:val="clear" w:color="auto" w:fill="FFFFFF"/>
        </w:rPr>
        <w:t xml:space="preserve">, 2009). </w:t>
      </w:r>
      <w:r w:rsidRPr="00A6026A">
        <w:rPr>
          <w:rFonts w:ascii="Arial" w:hAnsi="Arial" w:cs="Arial"/>
          <w:color w:val="222222"/>
          <w:shd w:val="clear" w:color="auto" w:fill="FFFFFF"/>
        </w:rPr>
        <w:t xml:space="preserve">Reflective practice is where the researcher reflects on what they have learnt and what it means to them. It is about observing, noting what occurred and not being critical. </w:t>
      </w:r>
      <w:r w:rsidR="009719D0" w:rsidRPr="004A6FA2">
        <w:rPr>
          <w:rFonts w:ascii="Arial" w:hAnsi="Arial" w:cs="Arial"/>
          <w:color w:val="222222"/>
          <w:shd w:val="clear" w:color="auto" w:fill="FFFFFF"/>
        </w:rPr>
        <w:t>R</w:t>
      </w:r>
      <w:r w:rsidRPr="004A6FA2">
        <w:rPr>
          <w:rFonts w:ascii="Arial" w:hAnsi="Arial" w:cs="Arial"/>
          <w:color w:val="222222"/>
          <w:shd w:val="clear" w:color="auto" w:fill="FFFFFF"/>
        </w:rPr>
        <w:t>eflexivity,</w:t>
      </w:r>
      <w:r w:rsidRPr="00A6026A">
        <w:rPr>
          <w:rFonts w:ascii="Arial" w:hAnsi="Arial" w:cs="Arial"/>
          <w:color w:val="222222"/>
          <w:shd w:val="clear" w:color="auto" w:fill="FFFFFF"/>
        </w:rPr>
        <w:t xml:space="preserve"> however, is about becoming more critical, where the researcher considers the implications of what they have learnt in the wider context or disciplines within which they have researched. </w:t>
      </w:r>
      <w:r w:rsidRPr="00A6026A">
        <w:rPr>
          <w:rFonts w:ascii="Arial" w:hAnsi="Arial" w:cs="Arial"/>
          <w:bCs/>
          <w:color w:val="222222"/>
          <w:shd w:val="clear" w:color="auto" w:fill="FFFFFF"/>
        </w:rPr>
        <w:t>The practice of reflexivity</w:t>
      </w:r>
      <w:r w:rsidRPr="00A6026A">
        <w:rPr>
          <w:rFonts w:ascii="Arial" w:hAnsi="Arial" w:cs="Arial"/>
        </w:rPr>
        <w:t xml:space="preserve"> brings together theory and critical reflection, noting why the researcher responded in a certain way, what caused those re</w:t>
      </w:r>
      <w:r w:rsidRPr="007E7859">
        <w:rPr>
          <w:rFonts w:ascii="Arial" w:hAnsi="Arial" w:cs="Arial"/>
        </w:rPr>
        <w:t xml:space="preserve">sponses and how that shaped the outcome </w:t>
      </w:r>
      <w:r>
        <w:rPr>
          <w:rFonts w:ascii="Arial" w:hAnsi="Arial" w:cs="Arial"/>
        </w:rPr>
        <w:t>(</w:t>
      </w:r>
      <w:r w:rsidRPr="007E7859">
        <w:rPr>
          <w:rFonts w:ascii="Arial" w:hAnsi="Arial" w:cs="Arial"/>
          <w:bdr w:val="none" w:sz="0" w:space="0" w:color="auto" w:frame="1"/>
          <w:shd w:val="clear" w:color="auto" w:fill="FFFFFF"/>
        </w:rPr>
        <w:t>Alvesson</w:t>
      </w:r>
      <w:r w:rsidR="00C915B0">
        <w:rPr>
          <w:rFonts w:ascii="Arial" w:hAnsi="Arial" w:cs="Arial"/>
          <w:bdr w:val="none" w:sz="0" w:space="0" w:color="auto" w:frame="1"/>
          <w:shd w:val="clear" w:color="auto" w:fill="FFFFFF"/>
        </w:rPr>
        <w:t xml:space="preserve"> and</w:t>
      </w:r>
      <w:r>
        <w:rPr>
          <w:rFonts w:ascii="Arial" w:hAnsi="Arial" w:cs="Arial"/>
          <w:bdr w:val="none" w:sz="0" w:space="0" w:color="auto" w:frame="1"/>
          <w:shd w:val="clear" w:color="auto" w:fill="FFFFFF"/>
        </w:rPr>
        <w:t xml:space="preserve"> </w:t>
      </w:r>
      <w:proofErr w:type="spellStart"/>
      <w:r w:rsidRPr="007E7859">
        <w:rPr>
          <w:rFonts w:ascii="Arial" w:hAnsi="Arial" w:cs="Arial"/>
          <w:bdr w:val="none" w:sz="0" w:space="0" w:color="auto" w:frame="1"/>
          <w:shd w:val="clear" w:color="auto" w:fill="FFFFFF"/>
        </w:rPr>
        <w:t>Sköldberg</w:t>
      </w:r>
      <w:proofErr w:type="spellEnd"/>
      <w:r w:rsidRPr="007E7859">
        <w:rPr>
          <w:rFonts w:ascii="Arial" w:hAnsi="Arial" w:cs="Arial"/>
          <w:bdr w:val="none" w:sz="0" w:space="0" w:color="auto" w:frame="1"/>
          <w:shd w:val="clear" w:color="auto" w:fill="FFFFFF"/>
        </w:rPr>
        <w:t xml:space="preserve"> 20</w:t>
      </w:r>
      <w:r>
        <w:rPr>
          <w:rFonts w:ascii="Arial" w:hAnsi="Arial" w:cs="Arial"/>
          <w:bdr w:val="none" w:sz="0" w:space="0" w:color="auto" w:frame="1"/>
          <w:shd w:val="clear" w:color="auto" w:fill="FFFFFF"/>
        </w:rPr>
        <w:t>09)</w:t>
      </w:r>
      <w:r>
        <w:rPr>
          <w:rFonts w:ascii="Arial" w:hAnsi="Arial" w:cs="Arial"/>
        </w:rPr>
        <w:t xml:space="preserve">. </w:t>
      </w:r>
      <w:r w:rsidRPr="00294514">
        <w:rPr>
          <w:rFonts w:ascii="Arial" w:hAnsi="Arial" w:cs="Arial"/>
        </w:rPr>
        <w:t xml:space="preserve">This also </w:t>
      </w:r>
      <w:r w:rsidRPr="00294514">
        <w:rPr>
          <w:rFonts w:ascii="Arial" w:hAnsi="Arial" w:cs="Arial"/>
          <w:bdr w:val="none" w:sz="0" w:space="0" w:color="auto" w:frame="1"/>
          <w:shd w:val="clear" w:color="auto" w:fill="FFFFFF"/>
        </w:rPr>
        <w:t xml:space="preserve">includes the </w:t>
      </w:r>
      <w:r w:rsidRPr="00294514">
        <w:rPr>
          <w:rFonts w:ascii="Arial" w:hAnsi="Arial" w:cs="Arial"/>
          <w:bdr w:val="none" w:sz="0" w:space="0" w:color="auto" w:frame="1"/>
          <w:shd w:val="clear" w:color="auto" w:fill="FFFFFF"/>
        </w:rPr>
        <w:lastRenderedPageBreak/>
        <w:t xml:space="preserve">researcher’s interpretation all the knowledge sets that they have learned from </w:t>
      </w:r>
      <w:r w:rsidRPr="00294514">
        <w:rPr>
          <w:rFonts w:ascii="Arial" w:hAnsi="Arial" w:cs="Arial"/>
          <w:i/>
          <w:iCs/>
          <w:bdr w:val="none" w:sz="0" w:space="0" w:color="auto" w:frame="1"/>
          <w:shd w:val="clear" w:color="auto" w:fill="FFFFFF"/>
        </w:rPr>
        <w:t>within</w:t>
      </w:r>
      <w:r w:rsidRPr="00294514">
        <w:rPr>
          <w:rFonts w:ascii="Arial" w:hAnsi="Arial" w:cs="Arial"/>
          <w:bdr w:val="none" w:sz="0" w:space="0" w:color="auto" w:frame="1"/>
          <w:shd w:val="clear" w:color="auto" w:fill="FFFFFF"/>
        </w:rPr>
        <w:t xml:space="preserve"> a research practice. </w:t>
      </w:r>
      <w:r w:rsidRPr="00294514">
        <w:rPr>
          <w:rFonts w:ascii="Arial" w:hAnsi="Arial" w:cs="Arial"/>
        </w:rPr>
        <w:t xml:space="preserve">This section therefore starts with the subjective voice reflecting on the studies and moves to </w:t>
      </w:r>
      <w:r w:rsidR="0023610E">
        <w:rPr>
          <w:rFonts w:ascii="Arial" w:hAnsi="Arial" w:cs="Arial"/>
        </w:rPr>
        <w:t xml:space="preserve">a </w:t>
      </w:r>
      <w:r w:rsidRPr="00294514">
        <w:rPr>
          <w:rFonts w:ascii="Arial" w:hAnsi="Arial" w:cs="Arial"/>
        </w:rPr>
        <w:t>reflexive analysis</w:t>
      </w:r>
      <w:r w:rsidR="006A0115">
        <w:rPr>
          <w:rFonts w:ascii="Arial" w:hAnsi="Arial" w:cs="Arial"/>
        </w:rPr>
        <w:t xml:space="preserve"> of the </w:t>
      </w:r>
      <w:proofErr w:type="spellStart"/>
      <w:r w:rsidR="006A0115">
        <w:rPr>
          <w:rFonts w:ascii="Arial" w:hAnsi="Arial" w:cs="Arial"/>
        </w:rPr>
        <w:t>PaR</w:t>
      </w:r>
      <w:proofErr w:type="spellEnd"/>
      <w:r w:rsidR="006A0115">
        <w:rPr>
          <w:rFonts w:ascii="Arial" w:hAnsi="Arial" w:cs="Arial"/>
        </w:rPr>
        <w:t>,</w:t>
      </w:r>
      <w:r w:rsidRPr="00294514">
        <w:rPr>
          <w:rFonts w:ascii="Arial" w:hAnsi="Arial" w:cs="Arial"/>
        </w:rPr>
        <w:t xml:space="preserve"> as it telescopes outwardly to critically map the systems of knowledge used, how they relate to each other in a wider context and how this shaped the </w:t>
      </w:r>
      <w:r w:rsidR="00CF5F65">
        <w:rPr>
          <w:rFonts w:ascii="Arial" w:hAnsi="Arial" w:cs="Arial"/>
        </w:rPr>
        <w:t xml:space="preserve">main </w:t>
      </w:r>
      <w:r w:rsidR="008935C7">
        <w:rPr>
          <w:rFonts w:ascii="Arial" w:hAnsi="Arial" w:cs="Arial"/>
        </w:rPr>
        <w:t xml:space="preserve">finding and contribution to knowledge, </w:t>
      </w:r>
      <w:r w:rsidRPr="00294514">
        <w:rPr>
          <w:rFonts w:ascii="Arial" w:hAnsi="Arial" w:cs="Arial"/>
          <w:i/>
          <w:iCs/>
        </w:rPr>
        <w:t>Deep Flow</w:t>
      </w:r>
      <w:r w:rsidRPr="00294514">
        <w:rPr>
          <w:rFonts w:ascii="Arial" w:hAnsi="Arial" w:cs="Arial"/>
        </w:rPr>
        <w:t xml:space="preserve">. </w:t>
      </w:r>
    </w:p>
    <w:p w14:paraId="3D5CE193" w14:textId="77777777" w:rsidR="009C06E2" w:rsidRPr="00294514" w:rsidRDefault="009C06E2" w:rsidP="009C06E2">
      <w:pPr>
        <w:jc w:val="both"/>
        <w:rPr>
          <w:rFonts w:ascii="Arial" w:hAnsi="Arial" w:cs="Arial"/>
          <w:bCs/>
        </w:rPr>
      </w:pPr>
    </w:p>
    <w:p w14:paraId="2F46884A" w14:textId="3D2B16B5" w:rsidR="009C06E2" w:rsidRPr="0063214A" w:rsidRDefault="009C06E2" w:rsidP="009C06E2">
      <w:pPr>
        <w:spacing w:line="480" w:lineRule="auto"/>
        <w:jc w:val="both"/>
        <w:textAlignment w:val="baseline"/>
        <w:rPr>
          <w:rFonts w:ascii="Arial" w:hAnsi="Arial" w:cs="Arial"/>
          <w:i/>
          <w:iCs/>
          <w:bdr w:val="none" w:sz="0" w:space="0" w:color="auto" w:frame="1"/>
          <w:shd w:val="clear" w:color="auto" w:fill="FFFFFF"/>
        </w:rPr>
      </w:pPr>
      <w:r w:rsidRPr="00294514">
        <w:rPr>
          <w:rFonts w:ascii="Arial" w:hAnsi="Arial" w:cs="Arial"/>
        </w:rPr>
        <w:t>Overall, the thesis notes reflecti</w:t>
      </w:r>
      <w:r w:rsidR="000A786E">
        <w:rPr>
          <w:rFonts w:ascii="Arial" w:hAnsi="Arial" w:cs="Arial"/>
        </w:rPr>
        <w:t>vely</w:t>
      </w:r>
      <w:r w:rsidR="005C4D6C">
        <w:rPr>
          <w:rFonts w:ascii="Arial" w:hAnsi="Arial" w:cs="Arial"/>
        </w:rPr>
        <w:t xml:space="preserve"> and reflexively</w:t>
      </w:r>
      <w:r w:rsidRPr="00294514">
        <w:rPr>
          <w:rFonts w:ascii="Arial" w:hAnsi="Arial" w:cs="Arial"/>
        </w:rPr>
        <w:t xml:space="preserve">, what it felt like to conduct research </w:t>
      </w:r>
      <w:r w:rsidRPr="00294514">
        <w:rPr>
          <w:rFonts w:ascii="Arial" w:hAnsi="Arial" w:cs="Arial"/>
          <w:i/>
          <w:iCs/>
        </w:rPr>
        <w:t>looking inwardly</w:t>
      </w:r>
      <w:r w:rsidRPr="00294514">
        <w:rPr>
          <w:rFonts w:ascii="Arial" w:hAnsi="Arial" w:cs="Arial"/>
        </w:rPr>
        <w:t>,</w:t>
      </w:r>
      <w:r w:rsidRPr="00294514">
        <w:rPr>
          <w:rFonts w:ascii="Arial" w:hAnsi="Arial" w:cs="Arial"/>
          <w:i/>
          <w:iCs/>
        </w:rPr>
        <w:t xml:space="preserve"> </w:t>
      </w:r>
      <w:r w:rsidRPr="00294514">
        <w:rPr>
          <w:rFonts w:ascii="Arial" w:hAnsi="Arial" w:cs="Arial"/>
          <w:bdr w:val="none" w:sz="0" w:space="0" w:color="auto" w:frame="1"/>
          <w:shd w:val="clear" w:color="auto" w:fill="FFFFFF"/>
        </w:rPr>
        <w:t>dissolving the noti</w:t>
      </w:r>
      <w:r w:rsidRPr="007E7859">
        <w:rPr>
          <w:rFonts w:ascii="Arial" w:hAnsi="Arial" w:cs="Arial"/>
          <w:bdr w:val="none" w:sz="0" w:space="0" w:color="auto" w:frame="1"/>
          <w:shd w:val="clear" w:color="auto" w:fill="FFFFFF"/>
        </w:rPr>
        <w:t xml:space="preserve">on of knowledge being created </w:t>
      </w:r>
      <w:r w:rsidRPr="007E7859">
        <w:rPr>
          <w:rFonts w:ascii="Arial" w:hAnsi="Arial" w:cs="Arial"/>
          <w:i/>
          <w:iCs/>
          <w:bdr w:val="none" w:sz="0" w:space="0" w:color="auto" w:frame="1"/>
          <w:shd w:val="clear" w:color="auto" w:fill="FFFFFF"/>
        </w:rPr>
        <w:t xml:space="preserve">outside </w:t>
      </w:r>
      <w:r w:rsidRPr="007E7859">
        <w:rPr>
          <w:rFonts w:ascii="Arial" w:hAnsi="Arial" w:cs="Arial"/>
          <w:bdr w:val="none" w:sz="0" w:space="0" w:color="auto" w:frame="1"/>
          <w:shd w:val="clear" w:color="auto" w:fill="FFFFFF"/>
        </w:rPr>
        <w:t xml:space="preserve">the subject, which </w:t>
      </w:r>
      <w:r>
        <w:rPr>
          <w:rFonts w:ascii="Arial" w:hAnsi="Arial" w:cs="Arial"/>
          <w:bdr w:val="none" w:sz="0" w:space="0" w:color="auto" w:frame="1"/>
          <w:shd w:val="clear" w:color="auto" w:fill="FFFFFF"/>
        </w:rPr>
        <w:t>i</w:t>
      </w:r>
      <w:r w:rsidRPr="007E7859">
        <w:rPr>
          <w:rFonts w:ascii="Arial" w:hAnsi="Arial" w:cs="Arial"/>
          <w:bdr w:val="none" w:sz="0" w:space="0" w:color="auto" w:frame="1"/>
          <w:shd w:val="clear" w:color="auto" w:fill="FFFFFF"/>
        </w:rPr>
        <w:t>s implausible</w:t>
      </w:r>
      <w:r w:rsidR="0029378F">
        <w:rPr>
          <w:rFonts w:ascii="Arial" w:hAnsi="Arial" w:cs="Arial"/>
          <w:bdr w:val="none" w:sz="0" w:space="0" w:color="auto" w:frame="1"/>
          <w:shd w:val="clear" w:color="auto" w:fill="FFFFFF"/>
        </w:rPr>
        <w:t>,</w:t>
      </w:r>
      <w:r w:rsidRPr="007E7859">
        <w:rPr>
          <w:rFonts w:ascii="Arial" w:hAnsi="Arial" w:cs="Arial"/>
          <w:bdr w:val="none" w:sz="0" w:space="0" w:color="auto" w:frame="1"/>
          <w:shd w:val="clear" w:color="auto" w:fill="FFFFFF"/>
        </w:rPr>
        <w:t xml:space="preserve"> as the research beg</w:t>
      </w:r>
      <w:r>
        <w:rPr>
          <w:rFonts w:ascii="Arial" w:hAnsi="Arial" w:cs="Arial"/>
          <w:bdr w:val="none" w:sz="0" w:space="0" w:color="auto" w:frame="1"/>
          <w:shd w:val="clear" w:color="auto" w:fill="FFFFFF"/>
        </w:rPr>
        <w:t>a</w:t>
      </w:r>
      <w:r w:rsidRPr="007E7859">
        <w:rPr>
          <w:rFonts w:ascii="Arial" w:hAnsi="Arial" w:cs="Arial"/>
          <w:bdr w:val="none" w:sz="0" w:space="0" w:color="auto" w:frame="1"/>
          <w:shd w:val="clear" w:color="auto" w:fill="FFFFFF"/>
        </w:rPr>
        <w:t>n from a phenomenological perspective</w:t>
      </w:r>
      <w:r>
        <w:rPr>
          <w:rFonts w:ascii="Arial" w:hAnsi="Arial" w:cs="Arial"/>
          <w:bdr w:val="none" w:sz="0" w:space="0" w:color="auto" w:frame="1"/>
          <w:shd w:val="clear" w:color="auto" w:fill="FFFFFF"/>
        </w:rPr>
        <w:t>,</w:t>
      </w:r>
      <w:r w:rsidRPr="007E7859">
        <w:rPr>
          <w:rFonts w:ascii="Arial" w:hAnsi="Arial" w:cs="Arial"/>
          <w:bdr w:val="none" w:sz="0" w:space="0" w:color="auto" w:frame="1"/>
          <w:shd w:val="clear" w:color="auto" w:fill="FFFFFF"/>
        </w:rPr>
        <w:t xml:space="preserve"> where subjective experience is found in relation to the state of </w:t>
      </w:r>
      <w:r w:rsidRPr="007E7859">
        <w:rPr>
          <w:rFonts w:ascii="Arial" w:hAnsi="Arial" w:cs="Arial"/>
          <w:i/>
          <w:iCs/>
          <w:bdr w:val="none" w:sz="0" w:space="0" w:color="auto" w:frame="1"/>
          <w:shd w:val="clear" w:color="auto" w:fill="FFFFFF"/>
        </w:rPr>
        <w:t xml:space="preserve">Deep Flow. </w:t>
      </w:r>
      <w:r w:rsidRPr="0063214A">
        <w:rPr>
          <w:rFonts w:ascii="Arial" w:hAnsi="Arial" w:cs="Arial"/>
          <w:bdr w:val="none" w:sz="0" w:space="0" w:color="auto" w:frame="1"/>
          <w:shd w:val="clear" w:color="auto" w:fill="FFFFFF"/>
        </w:rPr>
        <w:t xml:space="preserve">Knowledge created by </w:t>
      </w:r>
      <w:r w:rsidRPr="0063214A">
        <w:rPr>
          <w:rFonts w:ascii="Arial" w:hAnsi="Arial" w:cs="Arial"/>
          <w:i/>
          <w:iCs/>
          <w:bdr w:val="none" w:sz="0" w:space="0" w:color="auto" w:frame="1"/>
          <w:shd w:val="clear" w:color="auto" w:fill="FFFFFF"/>
        </w:rPr>
        <w:t xml:space="preserve">Deep Flow </w:t>
      </w:r>
      <w:r w:rsidRPr="0063214A">
        <w:rPr>
          <w:rFonts w:ascii="Arial" w:hAnsi="Arial" w:cs="Arial"/>
          <w:bdr w:val="none" w:sz="0" w:space="0" w:color="auto" w:frame="1"/>
          <w:shd w:val="clear" w:color="auto" w:fill="FFFFFF"/>
        </w:rPr>
        <w:t>thereby collapse</w:t>
      </w:r>
      <w:r w:rsidR="00D273B5">
        <w:rPr>
          <w:rFonts w:ascii="Arial" w:hAnsi="Arial" w:cs="Arial"/>
          <w:bdr w:val="none" w:sz="0" w:space="0" w:color="auto" w:frame="1"/>
          <w:shd w:val="clear" w:color="auto" w:fill="FFFFFF"/>
        </w:rPr>
        <w:t>d</w:t>
      </w:r>
      <w:r w:rsidRPr="0063214A">
        <w:rPr>
          <w:rFonts w:ascii="Arial" w:hAnsi="Arial" w:cs="Arial"/>
          <w:bdr w:val="none" w:sz="0" w:space="0" w:color="auto" w:frame="1"/>
          <w:shd w:val="clear" w:color="auto" w:fill="FFFFFF"/>
        </w:rPr>
        <w:t xml:space="preserve"> binary notions of knowledge </w:t>
      </w:r>
      <w:r w:rsidRPr="0063214A">
        <w:rPr>
          <w:rFonts w:ascii="Arial" w:hAnsi="Arial" w:cs="Arial"/>
          <w:i/>
          <w:iCs/>
          <w:bdr w:val="none" w:sz="0" w:space="0" w:color="auto" w:frame="1"/>
          <w:shd w:val="clear" w:color="auto" w:fill="FFFFFF"/>
        </w:rPr>
        <w:t>out there</w:t>
      </w:r>
      <w:r w:rsidRPr="0063214A">
        <w:rPr>
          <w:rFonts w:ascii="Arial" w:hAnsi="Arial" w:cs="Arial"/>
          <w:bdr w:val="none" w:sz="0" w:space="0" w:color="auto" w:frame="1"/>
          <w:shd w:val="clear" w:color="auto" w:fill="FFFFFF"/>
        </w:rPr>
        <w:t xml:space="preserve"> and</w:t>
      </w:r>
      <w:r w:rsidRPr="0063214A">
        <w:rPr>
          <w:rFonts w:ascii="Arial" w:hAnsi="Arial" w:cs="Arial"/>
          <w:i/>
          <w:iCs/>
          <w:bdr w:val="none" w:sz="0" w:space="0" w:color="auto" w:frame="1"/>
          <w:shd w:val="clear" w:color="auto" w:fill="FFFFFF"/>
        </w:rPr>
        <w:t xml:space="preserve"> in here</w:t>
      </w:r>
      <w:r w:rsidRPr="0063214A">
        <w:rPr>
          <w:rFonts w:ascii="Arial" w:hAnsi="Arial" w:cs="Arial"/>
          <w:bdr w:val="none" w:sz="0" w:space="0" w:color="auto" w:frame="1"/>
          <w:shd w:val="clear" w:color="auto" w:fill="FFFFFF"/>
        </w:rPr>
        <w:t>.</w:t>
      </w:r>
      <w:r w:rsidRPr="0063214A">
        <w:rPr>
          <w:rFonts w:ascii="Arial" w:hAnsi="Arial" w:cs="Arial"/>
          <w:i/>
          <w:iCs/>
          <w:bdr w:val="none" w:sz="0" w:space="0" w:color="auto" w:frame="1"/>
          <w:shd w:val="clear" w:color="auto" w:fill="FFFFFF"/>
        </w:rPr>
        <w:t xml:space="preserve"> </w:t>
      </w:r>
      <w:r w:rsidRPr="0063214A">
        <w:rPr>
          <w:rFonts w:ascii="Arial" w:hAnsi="Arial" w:cs="Arial"/>
          <w:bdr w:val="none" w:sz="0" w:space="0" w:color="auto" w:frame="1"/>
          <w:shd w:val="clear" w:color="auto" w:fill="FFFFFF"/>
        </w:rPr>
        <w:t xml:space="preserve">Rather, the two co-exist and feed into each other, supporting the overall research aims of this research, </w:t>
      </w:r>
      <w:r w:rsidRPr="0063214A">
        <w:rPr>
          <w:rFonts w:ascii="Arial" w:hAnsi="Arial" w:cs="Arial"/>
          <w:i/>
          <w:iCs/>
          <w:bdr w:val="none" w:sz="0" w:space="0" w:color="auto" w:frame="1"/>
          <w:shd w:val="clear" w:color="auto" w:fill="FFFFFF"/>
        </w:rPr>
        <w:t xml:space="preserve">looking inwardly. </w:t>
      </w:r>
    </w:p>
    <w:p w14:paraId="3FE74817" w14:textId="77777777" w:rsidR="009C06E2" w:rsidRPr="0063214A" w:rsidRDefault="009C06E2" w:rsidP="009C06E2">
      <w:pPr>
        <w:spacing w:line="480" w:lineRule="auto"/>
        <w:jc w:val="both"/>
        <w:textAlignment w:val="baseline"/>
        <w:rPr>
          <w:rFonts w:ascii="Arial" w:hAnsi="Arial" w:cs="Arial"/>
          <w:i/>
          <w:iCs/>
          <w:bdr w:val="none" w:sz="0" w:space="0" w:color="auto" w:frame="1"/>
          <w:shd w:val="clear" w:color="auto" w:fill="FFFFFF"/>
        </w:rPr>
      </w:pPr>
    </w:p>
    <w:p w14:paraId="26C55F97" w14:textId="00264C45" w:rsidR="009C06E2" w:rsidRPr="007E7859" w:rsidRDefault="009C06E2" w:rsidP="009C06E2">
      <w:pPr>
        <w:spacing w:line="480" w:lineRule="auto"/>
        <w:jc w:val="both"/>
        <w:rPr>
          <w:rFonts w:ascii="Arial" w:hAnsi="Arial" w:cs="Arial"/>
        </w:rPr>
      </w:pPr>
      <w:r w:rsidRPr="0063214A">
        <w:rPr>
          <w:rFonts w:ascii="Arial" w:hAnsi="Arial" w:cs="Arial"/>
        </w:rPr>
        <w:t xml:space="preserve">Reflectively, the </w:t>
      </w:r>
      <w:proofErr w:type="spellStart"/>
      <w:r w:rsidRPr="0063214A">
        <w:rPr>
          <w:rFonts w:ascii="Arial" w:hAnsi="Arial" w:cs="Arial"/>
        </w:rPr>
        <w:t>PaR</w:t>
      </w:r>
      <w:proofErr w:type="spellEnd"/>
      <w:r w:rsidRPr="0063214A">
        <w:rPr>
          <w:rFonts w:ascii="Arial" w:hAnsi="Arial" w:cs="Arial"/>
        </w:rPr>
        <w:t xml:space="preserve"> </w:t>
      </w:r>
      <w:r w:rsidRPr="0063214A">
        <w:rPr>
          <w:rFonts w:ascii="Arial" w:hAnsi="Arial" w:cs="Arial"/>
          <w:bdr w:val="none" w:sz="0" w:space="0" w:color="auto" w:frame="1"/>
          <w:shd w:val="clear" w:color="auto" w:fill="FFFFFF"/>
        </w:rPr>
        <w:t xml:space="preserve">methodology, </w:t>
      </w:r>
      <w:r w:rsidRPr="0063214A">
        <w:rPr>
          <w:rFonts w:ascii="Arial" w:hAnsi="Arial" w:cs="Arial"/>
        </w:rPr>
        <w:t>methods of practice, multi-modal data collection methods and da</w:t>
      </w:r>
      <w:r w:rsidRPr="007E7859">
        <w:rPr>
          <w:rFonts w:ascii="Arial" w:hAnsi="Arial" w:cs="Arial"/>
        </w:rPr>
        <w:t xml:space="preserve">ta analysis methods in each study were experienced differently. The process of finding the method of dance practice, </w:t>
      </w:r>
      <w:r w:rsidRPr="007E7859">
        <w:rPr>
          <w:rFonts w:ascii="Arial" w:hAnsi="Arial" w:cs="Arial"/>
          <w:i/>
          <w:iCs/>
        </w:rPr>
        <w:t>Deep Flow</w:t>
      </w:r>
      <w:r w:rsidRPr="007E7859">
        <w:rPr>
          <w:rFonts w:ascii="Arial" w:hAnsi="Arial" w:cs="Arial"/>
        </w:rPr>
        <w:t>,</w:t>
      </w:r>
      <w:r w:rsidRPr="007E7859">
        <w:rPr>
          <w:rFonts w:ascii="Arial" w:hAnsi="Arial" w:cs="Arial"/>
          <w:i/>
          <w:iCs/>
        </w:rPr>
        <w:t xml:space="preserve"> </w:t>
      </w:r>
      <w:r w:rsidRPr="007E7859">
        <w:rPr>
          <w:rFonts w:ascii="Arial" w:hAnsi="Arial" w:cs="Arial"/>
        </w:rPr>
        <w:t xml:space="preserve">was a frustrating, exhausting yet exhilarating nonlinear process, with some stops and starts, failures and successes. For example, in the pilot studies, I very quickly realised the methods of </w:t>
      </w:r>
      <w:r w:rsidRPr="00A50E7A">
        <w:rPr>
          <w:rFonts w:ascii="Arial" w:hAnsi="Arial" w:cs="Arial"/>
        </w:rPr>
        <w:t>Somatic</w:t>
      </w:r>
      <w:r>
        <w:rPr>
          <w:rFonts w:ascii="Arial" w:hAnsi="Arial" w:cs="Arial"/>
        </w:rPr>
        <w:t xml:space="preserve"> </w:t>
      </w:r>
      <w:r w:rsidR="006B3D2D">
        <w:rPr>
          <w:rFonts w:ascii="Arial" w:hAnsi="Arial" w:cs="Arial"/>
        </w:rPr>
        <w:t xml:space="preserve">Dance </w:t>
      </w:r>
      <w:r w:rsidRPr="007E7859">
        <w:rPr>
          <w:rFonts w:ascii="Arial" w:hAnsi="Arial" w:cs="Arial"/>
        </w:rPr>
        <w:t xml:space="preserve">practice, drawings and quantitative methods produced visualisations and data were not reflective of embodied and subjective experience. During that stage, I serendipitously encountered an </w:t>
      </w:r>
      <w:r>
        <w:rPr>
          <w:rFonts w:ascii="Arial" w:hAnsi="Arial" w:cs="Arial"/>
        </w:rPr>
        <w:t>E</w:t>
      </w:r>
      <w:r w:rsidRPr="007E7859">
        <w:rPr>
          <w:rFonts w:ascii="Arial" w:hAnsi="Arial" w:cs="Arial"/>
        </w:rPr>
        <w:t xml:space="preserve">mbodied </w:t>
      </w:r>
      <w:r w:rsidR="005A2F97">
        <w:rPr>
          <w:rFonts w:ascii="Arial" w:hAnsi="Arial" w:cs="Arial"/>
        </w:rPr>
        <w:t>D</w:t>
      </w:r>
      <w:r w:rsidRPr="007E7859">
        <w:rPr>
          <w:rFonts w:ascii="Arial" w:hAnsi="Arial" w:cs="Arial"/>
        </w:rPr>
        <w:t xml:space="preserve">ance practice, the </w:t>
      </w:r>
      <w:r w:rsidRPr="007E7859">
        <w:rPr>
          <w:rFonts w:ascii="Arial" w:hAnsi="Arial" w:cs="Arial"/>
          <w:i/>
          <w:iCs/>
        </w:rPr>
        <w:t xml:space="preserve">Full Drop. </w:t>
      </w:r>
      <w:r w:rsidRPr="007E7859">
        <w:rPr>
          <w:rFonts w:ascii="Arial" w:hAnsi="Arial" w:cs="Arial"/>
        </w:rPr>
        <w:t xml:space="preserve">After this encounter, I inculcated it into my methods of practice and research as it not only transformed my understanding of </w:t>
      </w:r>
      <w:r w:rsidRPr="00235E51">
        <w:rPr>
          <w:rFonts w:ascii="Arial" w:hAnsi="Arial" w:cs="Arial"/>
        </w:rPr>
        <w:t xml:space="preserve">Somatic </w:t>
      </w:r>
      <w:r w:rsidR="00E75816">
        <w:rPr>
          <w:rFonts w:ascii="Arial" w:hAnsi="Arial" w:cs="Arial"/>
        </w:rPr>
        <w:t>D</w:t>
      </w:r>
      <w:r w:rsidRPr="00235E51">
        <w:rPr>
          <w:rFonts w:ascii="Arial" w:hAnsi="Arial" w:cs="Arial"/>
        </w:rPr>
        <w:t xml:space="preserve">ance practice, but also my ways of </w:t>
      </w:r>
      <w:r w:rsidRPr="00235E51">
        <w:rPr>
          <w:rFonts w:ascii="Arial" w:hAnsi="Arial" w:cs="Arial"/>
          <w:i/>
          <w:iCs/>
        </w:rPr>
        <w:t>being in the world</w:t>
      </w:r>
      <w:r w:rsidRPr="00235E51">
        <w:rPr>
          <w:rFonts w:ascii="Arial" w:hAnsi="Arial" w:cs="Arial"/>
        </w:rPr>
        <w:t xml:space="preserve">. The </w:t>
      </w:r>
      <w:r w:rsidRPr="00235E51">
        <w:rPr>
          <w:rFonts w:ascii="Arial" w:hAnsi="Arial" w:cs="Arial"/>
          <w:i/>
          <w:iCs/>
        </w:rPr>
        <w:t>Full Drop</w:t>
      </w:r>
      <w:r w:rsidRPr="00235E51">
        <w:rPr>
          <w:rFonts w:ascii="Arial" w:hAnsi="Arial" w:cs="Arial"/>
        </w:rPr>
        <w:t xml:space="preserve"> experience was so powerful and impactful that I decided to </w:t>
      </w:r>
      <w:r w:rsidRPr="00235E51">
        <w:rPr>
          <w:rFonts w:ascii="Arial" w:hAnsi="Arial" w:cs="Arial"/>
        </w:rPr>
        <w:lastRenderedPageBreak/>
        <w:t xml:space="preserve">develop my own interpretation of it and explore it using other embodied and phenomenological methods. </w:t>
      </w:r>
      <w:r w:rsidRPr="00235E51">
        <w:rPr>
          <w:rFonts w:ascii="Arial" w:hAnsi="Arial" w:cs="Arial"/>
          <w:i/>
          <w:iCs/>
        </w:rPr>
        <w:t xml:space="preserve">Dropping into the body </w:t>
      </w:r>
      <w:r w:rsidRPr="00235E51">
        <w:rPr>
          <w:rFonts w:ascii="Arial" w:hAnsi="Arial" w:cs="Arial"/>
        </w:rPr>
        <w:t>(</w:t>
      </w:r>
      <w:proofErr w:type="spellStart"/>
      <w:r w:rsidRPr="00235E51">
        <w:rPr>
          <w:rFonts w:ascii="Arial" w:hAnsi="Arial" w:cs="Arial"/>
          <w:color w:val="000000" w:themeColor="text1"/>
        </w:rPr>
        <w:t>Guðjónsdóttir</w:t>
      </w:r>
      <w:proofErr w:type="spellEnd"/>
      <w:r w:rsidRPr="00235E51">
        <w:rPr>
          <w:rFonts w:ascii="Arial" w:hAnsi="Arial" w:cs="Arial"/>
        </w:rPr>
        <w:t xml:space="preserve">, 2017) in the </w:t>
      </w:r>
      <w:r w:rsidRPr="00235E51">
        <w:rPr>
          <w:rFonts w:ascii="Arial" w:hAnsi="Arial" w:cs="Arial"/>
          <w:i/>
          <w:iCs/>
        </w:rPr>
        <w:t xml:space="preserve">Full Drop </w:t>
      </w:r>
      <w:r w:rsidRPr="00235E51">
        <w:rPr>
          <w:rFonts w:ascii="Arial" w:hAnsi="Arial" w:cs="Arial"/>
        </w:rPr>
        <w:t xml:space="preserve">shifted my research from exploring Somatic </w:t>
      </w:r>
      <w:r w:rsidR="003C4CF0">
        <w:rPr>
          <w:rFonts w:ascii="Arial" w:hAnsi="Arial" w:cs="Arial"/>
        </w:rPr>
        <w:t>D</w:t>
      </w:r>
      <w:r w:rsidRPr="00235E51">
        <w:rPr>
          <w:rFonts w:ascii="Arial" w:hAnsi="Arial" w:cs="Arial"/>
        </w:rPr>
        <w:t>ance kinaesthetically</w:t>
      </w:r>
      <w:r>
        <w:rPr>
          <w:rFonts w:ascii="Arial" w:hAnsi="Arial" w:cs="Arial"/>
        </w:rPr>
        <w:t xml:space="preserve"> </w:t>
      </w:r>
      <w:r w:rsidRPr="007E7859">
        <w:rPr>
          <w:rFonts w:ascii="Arial" w:hAnsi="Arial" w:cs="Arial"/>
        </w:rPr>
        <w:t xml:space="preserve">to exploring </w:t>
      </w:r>
      <w:r w:rsidRPr="007E7859">
        <w:rPr>
          <w:rFonts w:ascii="Arial" w:hAnsi="Arial" w:cs="Arial"/>
          <w:i/>
          <w:iCs/>
        </w:rPr>
        <w:t xml:space="preserve">states of </w:t>
      </w:r>
      <w:proofErr w:type="gramStart"/>
      <w:r w:rsidRPr="007E7859">
        <w:rPr>
          <w:rFonts w:ascii="Arial" w:hAnsi="Arial" w:cs="Arial"/>
          <w:i/>
          <w:iCs/>
        </w:rPr>
        <w:t>being</w:t>
      </w:r>
      <w:r w:rsidRPr="007E7859">
        <w:rPr>
          <w:rFonts w:ascii="Arial" w:hAnsi="Arial" w:cs="Arial"/>
        </w:rPr>
        <w:t>,</w:t>
      </w:r>
      <w:proofErr w:type="gramEnd"/>
      <w:r w:rsidRPr="007E7859">
        <w:rPr>
          <w:rFonts w:ascii="Arial" w:hAnsi="Arial" w:cs="Arial"/>
          <w:i/>
          <w:iCs/>
        </w:rPr>
        <w:t xml:space="preserve"> </w:t>
      </w:r>
      <w:r w:rsidRPr="007E7859">
        <w:rPr>
          <w:rFonts w:ascii="Arial" w:hAnsi="Arial" w:cs="Arial"/>
        </w:rPr>
        <w:t xml:space="preserve">mindfulness, meditation and states of </w:t>
      </w:r>
      <w:r w:rsidRPr="007E7859">
        <w:rPr>
          <w:rFonts w:ascii="Arial" w:hAnsi="Arial" w:cs="Arial"/>
          <w:i/>
          <w:iCs/>
        </w:rPr>
        <w:t xml:space="preserve">flow </w:t>
      </w:r>
      <w:r w:rsidRPr="007E7859">
        <w:rPr>
          <w:rFonts w:ascii="Arial" w:hAnsi="Arial" w:cs="Arial"/>
        </w:rPr>
        <w:t xml:space="preserve">in movement. These provide invisible yet </w:t>
      </w:r>
      <w:r w:rsidR="00F834F0">
        <w:rPr>
          <w:rFonts w:ascii="Arial" w:hAnsi="Arial" w:cs="Arial"/>
        </w:rPr>
        <w:t xml:space="preserve">sensorial </w:t>
      </w:r>
      <w:r w:rsidR="009B7D70">
        <w:rPr>
          <w:rFonts w:ascii="Arial" w:hAnsi="Arial" w:cs="Arial"/>
        </w:rPr>
        <w:t xml:space="preserve">and subjective </w:t>
      </w:r>
      <w:r w:rsidRPr="007E7859">
        <w:rPr>
          <w:rFonts w:ascii="Arial" w:hAnsi="Arial" w:cs="Arial"/>
        </w:rPr>
        <w:t xml:space="preserve">states of </w:t>
      </w:r>
      <w:r w:rsidRPr="007E7859">
        <w:rPr>
          <w:rFonts w:ascii="Arial" w:hAnsi="Arial" w:cs="Arial"/>
          <w:i/>
          <w:iCs/>
        </w:rPr>
        <w:t xml:space="preserve">being, </w:t>
      </w:r>
      <w:r w:rsidRPr="007E7859">
        <w:rPr>
          <w:rFonts w:ascii="Arial" w:hAnsi="Arial" w:cs="Arial"/>
        </w:rPr>
        <w:t xml:space="preserve">states that </w:t>
      </w:r>
      <w:r>
        <w:rPr>
          <w:rFonts w:ascii="Arial" w:hAnsi="Arial" w:cs="Arial"/>
        </w:rPr>
        <w:t>E</w:t>
      </w:r>
      <w:r w:rsidRPr="007E7859">
        <w:rPr>
          <w:rFonts w:ascii="Arial" w:hAnsi="Arial" w:cs="Arial"/>
        </w:rPr>
        <w:t xml:space="preserve">mbodied </w:t>
      </w:r>
      <w:r w:rsidR="0017713D">
        <w:rPr>
          <w:rFonts w:ascii="Arial" w:hAnsi="Arial" w:cs="Arial"/>
        </w:rPr>
        <w:t>D</w:t>
      </w:r>
      <w:r w:rsidRPr="007E7859">
        <w:rPr>
          <w:rFonts w:ascii="Arial" w:hAnsi="Arial" w:cs="Arial"/>
        </w:rPr>
        <w:t xml:space="preserve">ance </w:t>
      </w:r>
      <w:r>
        <w:rPr>
          <w:rFonts w:ascii="Arial" w:hAnsi="Arial" w:cs="Arial"/>
        </w:rPr>
        <w:t xml:space="preserve">practice </w:t>
      </w:r>
      <w:r w:rsidRPr="007E7859">
        <w:rPr>
          <w:rFonts w:ascii="Arial" w:hAnsi="Arial" w:cs="Arial"/>
        </w:rPr>
        <w:t xml:space="preserve">explores. </w:t>
      </w:r>
    </w:p>
    <w:p w14:paraId="7CF0F766" w14:textId="77777777" w:rsidR="009C06E2" w:rsidRPr="007E7859" w:rsidRDefault="009C06E2" w:rsidP="009C06E2">
      <w:pPr>
        <w:spacing w:line="480" w:lineRule="auto"/>
        <w:jc w:val="both"/>
        <w:textAlignment w:val="baseline"/>
        <w:rPr>
          <w:rFonts w:ascii="Arial" w:hAnsi="Arial" w:cs="Arial"/>
        </w:rPr>
      </w:pPr>
    </w:p>
    <w:p w14:paraId="3A337519" w14:textId="547B1401" w:rsidR="00F7292B" w:rsidRDefault="009C06E2" w:rsidP="009C06E2">
      <w:pPr>
        <w:spacing w:line="480" w:lineRule="auto"/>
        <w:jc w:val="both"/>
        <w:textAlignment w:val="baseline"/>
        <w:rPr>
          <w:rFonts w:ascii="Arial" w:hAnsi="Arial" w:cs="Arial"/>
        </w:rPr>
      </w:pPr>
      <w:r w:rsidRPr="007E7859">
        <w:rPr>
          <w:rFonts w:ascii="Arial" w:hAnsi="Arial" w:cs="Arial"/>
        </w:rPr>
        <w:t xml:space="preserve">This led to study one where I used multi-modal methods and an accelerometer to measure the impact of </w:t>
      </w:r>
      <w:r w:rsidRPr="00C4544E">
        <w:rPr>
          <w:rFonts w:ascii="Arial" w:hAnsi="Arial" w:cs="Arial"/>
          <w:i/>
          <w:iCs/>
        </w:rPr>
        <w:t xml:space="preserve">affordances </w:t>
      </w:r>
      <w:r w:rsidRPr="007E7859">
        <w:rPr>
          <w:rFonts w:ascii="Arial" w:hAnsi="Arial" w:cs="Arial"/>
        </w:rPr>
        <w:t xml:space="preserve">qualitatively and quantitatively on my physical and lived experience of a location that would be reflected in the </w:t>
      </w:r>
      <w:r w:rsidRPr="00244536">
        <w:rPr>
          <w:rFonts w:ascii="Arial" w:hAnsi="Arial" w:cs="Arial"/>
        </w:rPr>
        <w:t>velocity, speed</w:t>
      </w:r>
      <w:r w:rsidR="00DB065A">
        <w:rPr>
          <w:rFonts w:ascii="Arial" w:hAnsi="Arial" w:cs="Arial"/>
        </w:rPr>
        <w:t>,</w:t>
      </w:r>
      <w:r w:rsidRPr="00244536">
        <w:rPr>
          <w:rFonts w:ascii="Arial" w:hAnsi="Arial" w:cs="Arial"/>
        </w:rPr>
        <w:t xml:space="preserve"> and direction of my moving body. Despite the accelerometer proving impracticable and the</w:t>
      </w:r>
      <w:r w:rsidRPr="007E7859">
        <w:rPr>
          <w:rFonts w:ascii="Arial" w:hAnsi="Arial" w:cs="Arial"/>
        </w:rPr>
        <w:t xml:space="preserve"> biometric measurements unusable, I continued to develop the method of practice. This deepened my experiences of being in </w:t>
      </w:r>
      <w:r w:rsidRPr="007E7859">
        <w:rPr>
          <w:rFonts w:ascii="Arial" w:hAnsi="Arial" w:cs="Arial"/>
          <w:i/>
          <w:iCs/>
        </w:rPr>
        <w:t>flow</w:t>
      </w:r>
      <w:r w:rsidRPr="007E7859">
        <w:rPr>
          <w:rFonts w:ascii="Arial" w:hAnsi="Arial" w:cs="Arial"/>
        </w:rPr>
        <w:t xml:space="preserve"> and led to the use of a HRM, which is better equipped to measure biological responses in relation to a phenomenological method of practice. </w:t>
      </w:r>
      <w:r w:rsidRPr="00384E45">
        <w:rPr>
          <w:rFonts w:ascii="Arial" w:hAnsi="Arial" w:cs="Arial"/>
        </w:rPr>
        <w:t xml:space="preserve">In study two, I decided to concentrate on my Embodied </w:t>
      </w:r>
      <w:r w:rsidR="00D21367">
        <w:rPr>
          <w:rFonts w:ascii="Arial" w:hAnsi="Arial" w:cs="Arial"/>
        </w:rPr>
        <w:t>D</w:t>
      </w:r>
      <w:r w:rsidRPr="00384E45">
        <w:rPr>
          <w:rFonts w:ascii="Arial" w:hAnsi="Arial" w:cs="Arial"/>
        </w:rPr>
        <w:t xml:space="preserve">ance practice, </w:t>
      </w:r>
      <w:r w:rsidRPr="00384E45">
        <w:rPr>
          <w:rFonts w:ascii="Arial" w:hAnsi="Arial" w:cs="Arial"/>
          <w:i/>
          <w:iCs/>
        </w:rPr>
        <w:t>knowing how</w:t>
      </w:r>
      <w:r w:rsidRPr="00384E45">
        <w:rPr>
          <w:rFonts w:ascii="Arial" w:hAnsi="Arial" w:cs="Arial"/>
        </w:rPr>
        <w:t xml:space="preserve"> and </w:t>
      </w:r>
      <w:r w:rsidRPr="00384E45">
        <w:rPr>
          <w:rFonts w:ascii="Arial" w:hAnsi="Arial" w:cs="Arial"/>
          <w:i/>
          <w:iCs/>
        </w:rPr>
        <w:t xml:space="preserve">knowing that, </w:t>
      </w:r>
      <w:r w:rsidRPr="00384E45">
        <w:rPr>
          <w:rFonts w:ascii="Arial" w:hAnsi="Arial" w:cs="Arial"/>
        </w:rPr>
        <w:t>as the many data collection methods and incorrect use of the HRM proved stressful, overwhelming</w:t>
      </w:r>
      <w:r w:rsidR="005B7AF7">
        <w:rPr>
          <w:rFonts w:ascii="Arial" w:hAnsi="Arial" w:cs="Arial"/>
        </w:rPr>
        <w:t>,</w:t>
      </w:r>
      <w:r w:rsidRPr="00384E45">
        <w:rPr>
          <w:rFonts w:ascii="Arial" w:hAnsi="Arial" w:cs="Arial"/>
        </w:rPr>
        <w:t xml:space="preserve"> and affected my state of </w:t>
      </w:r>
      <w:r w:rsidRPr="00384E45">
        <w:rPr>
          <w:rFonts w:ascii="Arial" w:hAnsi="Arial" w:cs="Arial"/>
          <w:i/>
          <w:iCs/>
        </w:rPr>
        <w:t>flow</w:t>
      </w:r>
      <w:r w:rsidRPr="00384E45">
        <w:rPr>
          <w:rFonts w:ascii="Arial" w:hAnsi="Arial" w:cs="Arial"/>
        </w:rPr>
        <w:t>. Ironically</w:t>
      </w:r>
      <w:r w:rsidR="00B73E00">
        <w:rPr>
          <w:rFonts w:ascii="Arial" w:hAnsi="Arial" w:cs="Arial"/>
        </w:rPr>
        <w:t>, by not using</w:t>
      </w:r>
      <w:r w:rsidRPr="00384E45">
        <w:rPr>
          <w:rFonts w:ascii="Arial" w:hAnsi="Arial" w:cs="Arial"/>
        </w:rPr>
        <w:t xml:space="preserve"> technology</w:t>
      </w:r>
      <w:r w:rsidR="00B73E00">
        <w:rPr>
          <w:rFonts w:ascii="Arial" w:hAnsi="Arial" w:cs="Arial"/>
        </w:rPr>
        <w:t>, this</w:t>
      </w:r>
      <w:r w:rsidRPr="00384E45">
        <w:rPr>
          <w:rFonts w:ascii="Arial" w:hAnsi="Arial" w:cs="Arial"/>
        </w:rPr>
        <w:t xml:space="preserve"> led me to develop </w:t>
      </w:r>
      <w:r w:rsidR="00FA467F">
        <w:rPr>
          <w:rFonts w:ascii="Arial" w:hAnsi="Arial" w:cs="Arial"/>
        </w:rPr>
        <w:t>the</w:t>
      </w:r>
      <w:r w:rsidR="004D6A28">
        <w:rPr>
          <w:rFonts w:ascii="Arial" w:hAnsi="Arial" w:cs="Arial"/>
        </w:rPr>
        <w:t xml:space="preserve"> </w:t>
      </w:r>
      <w:r w:rsidRPr="00384E45">
        <w:rPr>
          <w:rFonts w:ascii="Arial" w:hAnsi="Arial" w:cs="Arial"/>
        </w:rPr>
        <w:t xml:space="preserve">method of practice, </w:t>
      </w:r>
      <w:r w:rsidRPr="00384E45">
        <w:rPr>
          <w:rFonts w:ascii="Arial" w:hAnsi="Arial" w:cs="Arial"/>
          <w:i/>
          <w:iCs/>
        </w:rPr>
        <w:t>Deep Flow</w:t>
      </w:r>
      <w:r w:rsidRPr="00384E45">
        <w:rPr>
          <w:rFonts w:ascii="Arial" w:hAnsi="Arial" w:cs="Arial"/>
        </w:rPr>
        <w:t xml:space="preserve">. By study three the practice of </w:t>
      </w:r>
      <w:r w:rsidRPr="00384E45">
        <w:rPr>
          <w:rFonts w:ascii="Arial" w:hAnsi="Arial" w:cs="Arial"/>
          <w:i/>
          <w:iCs/>
        </w:rPr>
        <w:t xml:space="preserve">Deep Flow </w:t>
      </w:r>
      <w:r w:rsidR="0060375A">
        <w:rPr>
          <w:rFonts w:ascii="Arial" w:hAnsi="Arial" w:cs="Arial"/>
        </w:rPr>
        <w:t>was formalised</w:t>
      </w:r>
      <w:r w:rsidR="00BF3E9B">
        <w:rPr>
          <w:rFonts w:ascii="Arial" w:hAnsi="Arial" w:cs="Arial"/>
        </w:rPr>
        <w:t>,</w:t>
      </w:r>
      <w:r w:rsidR="0060375A">
        <w:rPr>
          <w:rFonts w:ascii="Arial" w:hAnsi="Arial" w:cs="Arial"/>
        </w:rPr>
        <w:t xml:space="preserve"> </w:t>
      </w:r>
      <w:r w:rsidRPr="00384E45">
        <w:rPr>
          <w:rFonts w:ascii="Arial" w:hAnsi="Arial" w:cs="Arial"/>
        </w:rPr>
        <w:t xml:space="preserve">and the methods of data collection methods improved. </w:t>
      </w:r>
    </w:p>
    <w:p w14:paraId="5FF9F6A4" w14:textId="77777777" w:rsidR="00F7292B" w:rsidRDefault="00F7292B" w:rsidP="009C06E2">
      <w:pPr>
        <w:spacing w:line="480" w:lineRule="auto"/>
        <w:jc w:val="both"/>
        <w:textAlignment w:val="baseline"/>
        <w:rPr>
          <w:rFonts w:ascii="Arial" w:hAnsi="Arial" w:cs="Arial"/>
        </w:rPr>
      </w:pPr>
    </w:p>
    <w:p w14:paraId="434FF233" w14:textId="7DD83D4E" w:rsidR="009C06E2" w:rsidRDefault="009C06E2" w:rsidP="009C06E2">
      <w:pPr>
        <w:spacing w:line="480" w:lineRule="auto"/>
        <w:jc w:val="both"/>
        <w:textAlignment w:val="baseline"/>
        <w:rPr>
          <w:rFonts w:ascii="Arial" w:hAnsi="Arial" w:cs="Arial"/>
        </w:rPr>
      </w:pPr>
      <w:r w:rsidRPr="00384E45">
        <w:rPr>
          <w:rFonts w:ascii="Arial" w:hAnsi="Arial" w:cs="Arial"/>
        </w:rPr>
        <w:t xml:space="preserve">Conversely, throughout the studies the data analytic phases proved challenging as I had never analysed a dance practice using data analytic methods before. By study three however, through perseverance and determination, I assumed an objective position as researcher, that enabled me to analyse, compare and synthesise the </w:t>
      </w:r>
      <w:r w:rsidRPr="00384E45">
        <w:rPr>
          <w:rFonts w:ascii="Arial" w:hAnsi="Arial" w:cs="Arial"/>
        </w:rPr>
        <w:lastRenderedPageBreak/>
        <w:t xml:space="preserve">findings from </w:t>
      </w:r>
      <w:r w:rsidRPr="00384E45">
        <w:rPr>
          <w:rFonts w:ascii="Arial" w:hAnsi="Arial" w:cs="Arial"/>
          <w:i/>
          <w:iCs/>
        </w:rPr>
        <w:t xml:space="preserve">Deep Flow. </w:t>
      </w:r>
      <w:r w:rsidRPr="00384E45">
        <w:rPr>
          <w:rFonts w:ascii="Arial" w:hAnsi="Arial" w:cs="Arial"/>
        </w:rPr>
        <w:t xml:space="preserve">Overall, the methods of practice, data collection and analytic phases produced </w:t>
      </w:r>
      <w:r w:rsidRPr="00384E45">
        <w:rPr>
          <w:rFonts w:ascii="Arial" w:hAnsi="Arial" w:cs="Arial"/>
          <w:i/>
          <w:iCs/>
        </w:rPr>
        <w:t>Deep Flow</w:t>
      </w:r>
      <w:r w:rsidR="00FE2D91">
        <w:rPr>
          <w:rFonts w:ascii="Arial" w:hAnsi="Arial" w:cs="Arial"/>
          <w:i/>
          <w:iCs/>
        </w:rPr>
        <w:t>,</w:t>
      </w:r>
      <w:r w:rsidRPr="00384E45">
        <w:rPr>
          <w:rFonts w:ascii="Arial" w:hAnsi="Arial" w:cs="Arial"/>
          <w:i/>
          <w:iCs/>
        </w:rPr>
        <w:t xml:space="preserve"> </w:t>
      </w:r>
      <w:r w:rsidRPr="00384E45">
        <w:rPr>
          <w:rFonts w:ascii="Arial" w:hAnsi="Arial" w:cs="Arial"/>
        </w:rPr>
        <w:t xml:space="preserve">a novel practice in the field and an original contribution to the field of knowledge </w:t>
      </w:r>
      <w:r w:rsidR="007336ED">
        <w:rPr>
          <w:rFonts w:ascii="Arial" w:hAnsi="Arial" w:cs="Arial"/>
        </w:rPr>
        <w:t xml:space="preserve">that </w:t>
      </w:r>
      <w:r w:rsidR="005866BC">
        <w:rPr>
          <w:rFonts w:ascii="Arial" w:hAnsi="Arial" w:cs="Arial"/>
        </w:rPr>
        <w:t>entwines the disciplines of E</w:t>
      </w:r>
      <w:r w:rsidRPr="00384E45">
        <w:rPr>
          <w:rFonts w:ascii="Arial" w:hAnsi="Arial" w:cs="Arial"/>
        </w:rPr>
        <w:t xml:space="preserve">mbodied </w:t>
      </w:r>
      <w:r w:rsidR="00D86D4D">
        <w:rPr>
          <w:rFonts w:ascii="Arial" w:hAnsi="Arial" w:cs="Arial"/>
        </w:rPr>
        <w:t>D</w:t>
      </w:r>
      <w:r w:rsidRPr="00384E45">
        <w:rPr>
          <w:rFonts w:ascii="Arial" w:hAnsi="Arial" w:cs="Arial"/>
        </w:rPr>
        <w:t>ance, phenomenology</w:t>
      </w:r>
      <w:r w:rsidR="00132CD8">
        <w:rPr>
          <w:rFonts w:ascii="Arial" w:hAnsi="Arial" w:cs="Arial"/>
        </w:rPr>
        <w:t>,</w:t>
      </w:r>
      <w:r w:rsidRPr="00384E45">
        <w:rPr>
          <w:rFonts w:ascii="Arial" w:hAnsi="Arial" w:cs="Arial"/>
        </w:rPr>
        <w:t xml:space="preserve"> and </w:t>
      </w:r>
      <w:r w:rsidRPr="00384E45">
        <w:rPr>
          <w:rFonts w:ascii="Arial" w:hAnsi="Arial" w:cs="Arial"/>
          <w:i/>
          <w:iCs/>
        </w:rPr>
        <w:t>dance-tech</w:t>
      </w:r>
      <w:r w:rsidRPr="00384E45">
        <w:rPr>
          <w:rFonts w:ascii="Arial" w:hAnsi="Arial" w:cs="Arial"/>
        </w:rPr>
        <w:t xml:space="preserve"> practice.</w:t>
      </w:r>
      <w:r w:rsidRPr="00A431DE">
        <w:rPr>
          <w:rFonts w:ascii="Arial" w:hAnsi="Arial" w:cs="Arial"/>
        </w:rPr>
        <w:t xml:space="preserve"> </w:t>
      </w:r>
    </w:p>
    <w:p w14:paraId="6D0B68F7" w14:textId="77777777" w:rsidR="009C06E2" w:rsidRPr="007E7859" w:rsidRDefault="009C06E2" w:rsidP="009C06E2">
      <w:pPr>
        <w:spacing w:line="480" w:lineRule="auto"/>
        <w:jc w:val="both"/>
        <w:textAlignment w:val="baseline"/>
        <w:rPr>
          <w:rFonts w:ascii="Arial" w:hAnsi="Arial" w:cs="Arial"/>
        </w:rPr>
      </w:pPr>
    </w:p>
    <w:p w14:paraId="68D1F6CC" w14:textId="38CA3838" w:rsidR="009C06E2" w:rsidRDefault="009C06E2" w:rsidP="009C06E2">
      <w:pPr>
        <w:spacing w:line="480" w:lineRule="auto"/>
        <w:jc w:val="both"/>
        <w:rPr>
          <w:rFonts w:ascii="Arial" w:hAnsi="Arial" w:cs="Arial"/>
        </w:rPr>
      </w:pPr>
      <w:r w:rsidRPr="007E7859">
        <w:rPr>
          <w:rFonts w:ascii="Arial" w:hAnsi="Arial" w:cs="Arial"/>
        </w:rPr>
        <w:t xml:space="preserve">Reflexively, the creation of the conceptual framework and praxis, </w:t>
      </w:r>
      <w:r w:rsidRPr="007E7859">
        <w:rPr>
          <w:rFonts w:ascii="Arial" w:hAnsi="Arial" w:cs="Arial"/>
          <w:i/>
          <w:iCs/>
        </w:rPr>
        <w:t>tentacular worlding</w:t>
      </w:r>
      <w:r w:rsidRPr="007E7859">
        <w:rPr>
          <w:rFonts w:ascii="Arial" w:hAnsi="Arial" w:cs="Arial"/>
        </w:rPr>
        <w:t>,</w:t>
      </w:r>
      <w:r w:rsidRPr="007E7859">
        <w:rPr>
          <w:rFonts w:ascii="Arial" w:hAnsi="Arial" w:cs="Arial"/>
          <w:i/>
          <w:iCs/>
        </w:rPr>
        <w:t xml:space="preserve"> </w:t>
      </w:r>
      <w:r w:rsidRPr="007E7859">
        <w:rPr>
          <w:rFonts w:ascii="Arial" w:hAnsi="Arial" w:cs="Arial"/>
        </w:rPr>
        <w:t>emerged</w:t>
      </w:r>
      <w:r w:rsidRPr="007E7859">
        <w:rPr>
          <w:rFonts w:ascii="Arial" w:hAnsi="Arial" w:cs="Arial"/>
          <w:i/>
          <w:iCs/>
        </w:rPr>
        <w:t xml:space="preserve"> </w:t>
      </w:r>
      <w:r w:rsidRPr="007E7859">
        <w:rPr>
          <w:rFonts w:ascii="Arial" w:hAnsi="Arial" w:cs="Arial"/>
        </w:rPr>
        <w:t xml:space="preserve">choreographically. Having choreographed many dance works in the past, the process of </w:t>
      </w:r>
      <w:r w:rsidRPr="007E7859">
        <w:rPr>
          <w:rFonts w:ascii="Arial" w:hAnsi="Arial" w:cs="Arial"/>
          <w:i/>
          <w:iCs/>
        </w:rPr>
        <w:t>tentacular worlding</w:t>
      </w:r>
      <w:r w:rsidRPr="007E7859">
        <w:rPr>
          <w:rFonts w:ascii="Arial" w:hAnsi="Arial" w:cs="Arial"/>
        </w:rPr>
        <w:t xml:space="preserve"> reflected how I gathered a trope of concepts, epistemologies</w:t>
      </w:r>
      <w:r w:rsidR="0050337F">
        <w:rPr>
          <w:rFonts w:ascii="Arial" w:hAnsi="Arial" w:cs="Arial"/>
        </w:rPr>
        <w:t>,</w:t>
      </w:r>
      <w:r w:rsidRPr="007E7859">
        <w:rPr>
          <w:rFonts w:ascii="Arial" w:hAnsi="Arial" w:cs="Arial"/>
        </w:rPr>
        <w:t xml:space="preserve"> and practices within a relational framework. Some concepts remained as they related to each other, whereas some were discarded. Through this relational ontological framework, I created a praxis, </w:t>
      </w:r>
      <w:r w:rsidRPr="007E7859">
        <w:rPr>
          <w:rFonts w:ascii="Arial" w:hAnsi="Arial" w:cs="Arial"/>
          <w:i/>
          <w:iCs/>
        </w:rPr>
        <w:t>tentacular worlding</w:t>
      </w:r>
      <w:r w:rsidRPr="007E7859">
        <w:rPr>
          <w:rFonts w:ascii="Arial" w:hAnsi="Arial" w:cs="Arial"/>
        </w:rPr>
        <w:t>,</w:t>
      </w:r>
      <w:r w:rsidRPr="007E7859">
        <w:rPr>
          <w:rFonts w:ascii="Arial" w:hAnsi="Arial" w:cs="Arial"/>
          <w:i/>
          <w:iCs/>
        </w:rPr>
        <w:t xml:space="preserve"> </w:t>
      </w:r>
      <w:r w:rsidRPr="007E7859">
        <w:rPr>
          <w:rFonts w:ascii="Arial" w:hAnsi="Arial" w:cs="Arial"/>
        </w:rPr>
        <w:t xml:space="preserve">to </w:t>
      </w:r>
      <w:r w:rsidRPr="007E7859">
        <w:rPr>
          <w:rFonts w:ascii="Arial" w:hAnsi="Arial" w:cs="Arial"/>
          <w:i/>
          <w:iCs/>
        </w:rPr>
        <w:t>look inwardly</w:t>
      </w:r>
      <w:r w:rsidRPr="007E7859">
        <w:rPr>
          <w:rFonts w:ascii="Arial" w:hAnsi="Arial" w:cs="Arial"/>
        </w:rPr>
        <w:t xml:space="preserve"> at dance practice </w:t>
      </w:r>
      <w:r w:rsidRPr="007E7859">
        <w:rPr>
          <w:rFonts w:ascii="Arial" w:hAnsi="Arial" w:cs="Arial"/>
          <w:i/>
          <w:iCs/>
        </w:rPr>
        <w:t>as experience</w:t>
      </w:r>
      <w:r w:rsidRPr="007E7859">
        <w:rPr>
          <w:rFonts w:ascii="Arial" w:hAnsi="Arial" w:cs="Arial"/>
        </w:rPr>
        <w:t xml:space="preserve">. This produced relations between different knowledge sets, creating liquid knowledge between the disciplines of dance, </w:t>
      </w:r>
      <w:r w:rsidRPr="00D16FEA">
        <w:rPr>
          <w:rFonts w:ascii="Arial" w:hAnsi="Arial" w:cs="Arial"/>
        </w:rPr>
        <w:t>the social sciences and philosophy.</w:t>
      </w:r>
      <w:r w:rsidRPr="007E7859">
        <w:rPr>
          <w:rFonts w:ascii="Arial" w:hAnsi="Arial" w:cs="Arial"/>
        </w:rPr>
        <w:t xml:space="preserve">  Furthermore, the practice of </w:t>
      </w:r>
      <w:r w:rsidRPr="007E7859">
        <w:rPr>
          <w:rFonts w:ascii="Arial" w:hAnsi="Arial" w:cs="Arial"/>
          <w:i/>
          <w:iCs/>
        </w:rPr>
        <w:t>Deep Flow</w:t>
      </w:r>
      <w:r w:rsidRPr="007E7859">
        <w:rPr>
          <w:rFonts w:ascii="Arial" w:hAnsi="Arial" w:cs="Arial"/>
        </w:rPr>
        <w:t xml:space="preserve"> </w:t>
      </w:r>
      <w:r w:rsidR="00E55185">
        <w:rPr>
          <w:rFonts w:ascii="Arial" w:hAnsi="Arial" w:cs="Arial"/>
        </w:rPr>
        <w:t xml:space="preserve">may be considered as </w:t>
      </w:r>
      <w:r w:rsidRPr="007E7859">
        <w:rPr>
          <w:rFonts w:ascii="Arial" w:hAnsi="Arial" w:cs="Arial"/>
        </w:rPr>
        <w:t>metaphorically open</w:t>
      </w:r>
      <w:r w:rsidR="00E55185">
        <w:rPr>
          <w:rFonts w:ascii="Arial" w:hAnsi="Arial" w:cs="Arial"/>
        </w:rPr>
        <w:t>ing</w:t>
      </w:r>
      <w:r w:rsidRPr="007E7859">
        <w:rPr>
          <w:rFonts w:ascii="Arial" w:hAnsi="Arial" w:cs="Arial"/>
        </w:rPr>
        <w:t xml:space="preserve"> the “black boxes” (La</w:t>
      </w:r>
      <w:r w:rsidR="00A250F4">
        <w:rPr>
          <w:rFonts w:ascii="Arial" w:hAnsi="Arial" w:cs="Arial"/>
        </w:rPr>
        <w:t>t</w:t>
      </w:r>
      <w:r w:rsidRPr="007E7859">
        <w:rPr>
          <w:rFonts w:ascii="Arial" w:hAnsi="Arial" w:cs="Arial"/>
        </w:rPr>
        <w:t xml:space="preserve">our, </w:t>
      </w:r>
      <w:r>
        <w:rPr>
          <w:rFonts w:ascii="Arial" w:hAnsi="Arial" w:cs="Arial"/>
        </w:rPr>
        <w:t>2005</w:t>
      </w:r>
      <w:r w:rsidRPr="007E7859">
        <w:rPr>
          <w:rFonts w:ascii="Arial" w:hAnsi="Arial" w:cs="Arial"/>
        </w:rPr>
        <w:t xml:space="preserve">) of biomedical technology to not only quantify the body, but also to explore experiential aspects of lived experience. </w:t>
      </w:r>
      <w:r>
        <w:rPr>
          <w:rFonts w:ascii="Arial" w:hAnsi="Arial" w:cs="Arial"/>
        </w:rPr>
        <w:t xml:space="preserve">In this way </w:t>
      </w:r>
      <w:r w:rsidRPr="00590821">
        <w:rPr>
          <w:rFonts w:ascii="Arial" w:hAnsi="Arial" w:cs="Arial"/>
          <w:i/>
          <w:iCs/>
        </w:rPr>
        <w:t>Deep Flow</w:t>
      </w:r>
      <w:r w:rsidRPr="00590821">
        <w:rPr>
          <w:rFonts w:ascii="Arial" w:hAnsi="Arial" w:cs="Arial"/>
        </w:rPr>
        <w:t xml:space="preserve"> crosses the divide between the medical and scientific, the biomedical and artistic and by doing so uses the HRM </w:t>
      </w:r>
      <w:r w:rsidRPr="00590821">
        <w:rPr>
          <w:rFonts w:ascii="Arial" w:hAnsi="Arial" w:cs="Arial"/>
          <w:i/>
          <w:iCs/>
        </w:rPr>
        <w:t>variationally</w:t>
      </w:r>
      <w:r w:rsidRPr="00590821">
        <w:rPr>
          <w:rFonts w:ascii="Arial" w:hAnsi="Arial" w:cs="Arial"/>
        </w:rPr>
        <w:t xml:space="preserve"> (</w:t>
      </w:r>
      <w:proofErr w:type="spellStart"/>
      <w:r w:rsidRPr="00590821">
        <w:rPr>
          <w:rFonts w:ascii="Arial" w:hAnsi="Arial" w:cs="Arial"/>
        </w:rPr>
        <w:t>Ihde</w:t>
      </w:r>
      <w:proofErr w:type="spellEnd"/>
      <w:r w:rsidRPr="00590821">
        <w:rPr>
          <w:rFonts w:ascii="Arial" w:hAnsi="Arial" w:cs="Arial"/>
        </w:rPr>
        <w:t>, 2010). In this way self-tra</w:t>
      </w:r>
      <w:r w:rsidRPr="007E7859">
        <w:rPr>
          <w:rFonts w:ascii="Arial" w:hAnsi="Arial" w:cs="Arial"/>
        </w:rPr>
        <w:t xml:space="preserve">cking practices </w:t>
      </w:r>
      <w:r>
        <w:rPr>
          <w:rFonts w:ascii="Arial" w:hAnsi="Arial" w:cs="Arial"/>
        </w:rPr>
        <w:t xml:space="preserve">that </w:t>
      </w:r>
      <w:r w:rsidRPr="007E7859">
        <w:rPr>
          <w:rFonts w:ascii="Arial" w:hAnsi="Arial" w:cs="Arial"/>
        </w:rPr>
        <w:t xml:space="preserve">result in the </w:t>
      </w:r>
      <w:r w:rsidRPr="007E7859">
        <w:rPr>
          <w:rFonts w:ascii="Arial" w:hAnsi="Arial" w:cs="Arial"/>
          <w:i/>
          <w:iCs/>
        </w:rPr>
        <w:t>Quantified Self</w:t>
      </w:r>
      <w:r w:rsidRPr="007E7859">
        <w:rPr>
          <w:rFonts w:ascii="Arial" w:hAnsi="Arial" w:cs="Arial"/>
        </w:rPr>
        <w:t xml:space="preserve"> found in Metric Culture are challenged (Ajana, 2018)</w:t>
      </w:r>
      <w:r>
        <w:rPr>
          <w:rFonts w:ascii="Arial" w:hAnsi="Arial" w:cs="Arial"/>
        </w:rPr>
        <w:t>.</w:t>
      </w:r>
      <w:r w:rsidRPr="007E7859">
        <w:rPr>
          <w:rFonts w:ascii="Arial" w:hAnsi="Arial" w:cs="Arial"/>
          <w:i/>
          <w:iCs/>
        </w:rPr>
        <w:t xml:space="preserve"> </w:t>
      </w:r>
      <w:r w:rsidRPr="007E7859">
        <w:rPr>
          <w:rFonts w:ascii="Arial" w:hAnsi="Arial" w:cs="Arial"/>
        </w:rPr>
        <w:t xml:space="preserve">Instead of revering the quantification of </w:t>
      </w:r>
      <w:r w:rsidRPr="00080094">
        <w:rPr>
          <w:rFonts w:ascii="Arial" w:hAnsi="Arial" w:cs="Arial"/>
          <w:i/>
          <w:iCs/>
        </w:rPr>
        <w:t>self</w:t>
      </w:r>
      <w:r w:rsidRPr="007E7859">
        <w:rPr>
          <w:rFonts w:ascii="Arial" w:hAnsi="Arial" w:cs="Arial"/>
        </w:rPr>
        <w:t xml:space="preserve">, </w:t>
      </w:r>
      <w:r w:rsidRPr="007E7859">
        <w:rPr>
          <w:rFonts w:ascii="Arial" w:hAnsi="Arial" w:cs="Arial"/>
          <w:i/>
          <w:iCs/>
        </w:rPr>
        <w:t xml:space="preserve">Deep Flow </w:t>
      </w:r>
      <w:r w:rsidRPr="007E7859">
        <w:rPr>
          <w:rFonts w:ascii="Arial" w:hAnsi="Arial" w:cs="Arial"/>
        </w:rPr>
        <w:t xml:space="preserve">uses biometrics to reinforce </w:t>
      </w:r>
      <w:r>
        <w:rPr>
          <w:rFonts w:ascii="Arial" w:hAnsi="Arial" w:cs="Arial"/>
        </w:rPr>
        <w:t xml:space="preserve">phenomenological </w:t>
      </w:r>
      <w:r w:rsidRPr="007E7859">
        <w:rPr>
          <w:rFonts w:ascii="Arial" w:hAnsi="Arial" w:cs="Arial"/>
        </w:rPr>
        <w:t xml:space="preserve">states of </w:t>
      </w:r>
      <w:r w:rsidRPr="007E7859">
        <w:rPr>
          <w:rFonts w:ascii="Arial" w:hAnsi="Arial" w:cs="Arial"/>
          <w:i/>
          <w:iCs/>
        </w:rPr>
        <w:t xml:space="preserve">flow </w:t>
      </w:r>
      <w:r w:rsidRPr="007E7859">
        <w:rPr>
          <w:rFonts w:ascii="Arial" w:hAnsi="Arial" w:cs="Arial"/>
        </w:rPr>
        <w:t xml:space="preserve">that induce </w:t>
      </w:r>
      <w:r>
        <w:rPr>
          <w:rFonts w:ascii="Arial" w:hAnsi="Arial" w:cs="Arial"/>
        </w:rPr>
        <w:t xml:space="preserve">states of </w:t>
      </w:r>
      <w:r w:rsidRPr="007E7859">
        <w:rPr>
          <w:rFonts w:ascii="Arial" w:hAnsi="Arial" w:cs="Arial"/>
        </w:rPr>
        <w:t>well-being and instil</w:t>
      </w:r>
      <w:r w:rsidR="003E3BDA">
        <w:rPr>
          <w:rFonts w:ascii="Arial" w:hAnsi="Arial" w:cs="Arial"/>
        </w:rPr>
        <w:t>s</w:t>
      </w:r>
      <w:r w:rsidRPr="007E7859">
        <w:rPr>
          <w:rFonts w:ascii="Arial" w:hAnsi="Arial" w:cs="Arial"/>
        </w:rPr>
        <w:t xml:space="preserve"> a return to embodied experience and a trust </w:t>
      </w:r>
      <w:r w:rsidR="00A71866">
        <w:rPr>
          <w:rFonts w:ascii="Arial" w:hAnsi="Arial" w:cs="Arial"/>
        </w:rPr>
        <w:t>of</w:t>
      </w:r>
      <w:r w:rsidRPr="007E7859">
        <w:rPr>
          <w:rFonts w:ascii="Arial" w:hAnsi="Arial" w:cs="Arial"/>
        </w:rPr>
        <w:t xml:space="preserve"> </w:t>
      </w:r>
      <w:r w:rsidRPr="00590821">
        <w:rPr>
          <w:rFonts w:ascii="Arial" w:hAnsi="Arial" w:cs="Arial"/>
        </w:rPr>
        <w:t xml:space="preserve">the </w:t>
      </w:r>
      <w:r w:rsidRPr="00590821">
        <w:rPr>
          <w:rFonts w:ascii="Arial" w:hAnsi="Arial" w:cs="Arial"/>
          <w:i/>
          <w:iCs/>
        </w:rPr>
        <w:t>felt-sense. Deep Flow</w:t>
      </w:r>
      <w:r w:rsidRPr="00590821">
        <w:rPr>
          <w:rFonts w:ascii="Arial" w:hAnsi="Arial" w:cs="Arial"/>
        </w:rPr>
        <w:t xml:space="preserve"> therefore alters a dancer’s perception of themselves while using biosensor technology and to improve</w:t>
      </w:r>
      <w:r w:rsidRPr="007E7859">
        <w:rPr>
          <w:rFonts w:ascii="Arial" w:hAnsi="Arial" w:cs="Arial"/>
        </w:rPr>
        <w:t xml:space="preserve"> their sense of well-being</w:t>
      </w:r>
      <w:r>
        <w:rPr>
          <w:rFonts w:ascii="Arial" w:hAnsi="Arial" w:cs="Arial"/>
        </w:rPr>
        <w:t xml:space="preserve">. </w:t>
      </w:r>
      <w:r w:rsidRPr="007E7859">
        <w:rPr>
          <w:rFonts w:ascii="Arial" w:hAnsi="Arial" w:cs="Arial"/>
        </w:rPr>
        <w:t xml:space="preserve">The practice of </w:t>
      </w:r>
      <w:r w:rsidRPr="007E7859">
        <w:rPr>
          <w:rFonts w:ascii="Arial" w:hAnsi="Arial" w:cs="Arial"/>
          <w:i/>
          <w:iCs/>
        </w:rPr>
        <w:t xml:space="preserve">Deep Flow </w:t>
      </w:r>
      <w:r w:rsidRPr="007E7859">
        <w:rPr>
          <w:rFonts w:ascii="Arial" w:hAnsi="Arial" w:cs="Arial"/>
        </w:rPr>
        <w:t xml:space="preserve">may also be extended to a wider </w:t>
      </w:r>
      <w:r w:rsidR="004D5D38">
        <w:rPr>
          <w:rFonts w:ascii="Arial" w:hAnsi="Arial" w:cs="Arial"/>
        </w:rPr>
        <w:t xml:space="preserve">academic and artistic </w:t>
      </w:r>
      <w:r w:rsidRPr="007E7859">
        <w:rPr>
          <w:rFonts w:ascii="Arial" w:hAnsi="Arial" w:cs="Arial"/>
        </w:rPr>
        <w:t xml:space="preserve">community, enabling them to </w:t>
      </w:r>
      <w:r w:rsidRPr="007E7859">
        <w:rPr>
          <w:rFonts w:ascii="Arial" w:hAnsi="Arial" w:cs="Arial"/>
        </w:rPr>
        <w:lastRenderedPageBreak/>
        <w:t xml:space="preserve">understand </w:t>
      </w:r>
      <w:r w:rsidR="006D00CB">
        <w:rPr>
          <w:rFonts w:ascii="Arial" w:hAnsi="Arial" w:cs="Arial"/>
        </w:rPr>
        <w:t xml:space="preserve">and explore </w:t>
      </w:r>
      <w:r w:rsidRPr="007E7859">
        <w:rPr>
          <w:rFonts w:ascii="Arial" w:hAnsi="Arial" w:cs="Arial"/>
        </w:rPr>
        <w:t>relation</w:t>
      </w:r>
      <w:r w:rsidR="00D80D52">
        <w:rPr>
          <w:rFonts w:ascii="Arial" w:hAnsi="Arial" w:cs="Arial"/>
        </w:rPr>
        <w:t xml:space="preserve">s of </w:t>
      </w:r>
      <w:r w:rsidRPr="007E7859">
        <w:rPr>
          <w:rFonts w:ascii="Arial" w:hAnsi="Arial" w:cs="Arial"/>
        </w:rPr>
        <w:t xml:space="preserve">self, </w:t>
      </w:r>
      <w:proofErr w:type="gramStart"/>
      <w:r w:rsidRPr="007E7859">
        <w:rPr>
          <w:rFonts w:ascii="Arial" w:hAnsi="Arial" w:cs="Arial"/>
        </w:rPr>
        <w:t>technology</w:t>
      </w:r>
      <w:proofErr w:type="gramEnd"/>
      <w:r w:rsidRPr="007E7859">
        <w:rPr>
          <w:rFonts w:ascii="Arial" w:hAnsi="Arial" w:cs="Arial"/>
        </w:rPr>
        <w:t xml:space="preserve"> and the world</w:t>
      </w:r>
      <w:r w:rsidR="006D00CB">
        <w:rPr>
          <w:rFonts w:ascii="Arial" w:hAnsi="Arial" w:cs="Arial"/>
        </w:rPr>
        <w:t xml:space="preserve"> as well as </w:t>
      </w:r>
      <w:r w:rsidR="00E332EE">
        <w:rPr>
          <w:rFonts w:ascii="Arial" w:hAnsi="Arial" w:cs="Arial"/>
        </w:rPr>
        <w:t>their embodied</w:t>
      </w:r>
      <w:r w:rsidR="00B41125" w:rsidRPr="00B41125">
        <w:rPr>
          <w:rFonts w:ascii="Arial" w:hAnsi="Arial" w:cs="Arial"/>
          <w:i/>
          <w:iCs/>
        </w:rPr>
        <w:t xml:space="preserve"> </w:t>
      </w:r>
      <w:r w:rsidRPr="00B41125">
        <w:rPr>
          <w:rFonts w:ascii="Arial" w:hAnsi="Arial" w:cs="Arial"/>
          <w:i/>
          <w:iCs/>
        </w:rPr>
        <w:t>relations</w:t>
      </w:r>
      <w:r>
        <w:rPr>
          <w:rFonts w:ascii="Arial" w:hAnsi="Arial" w:cs="Arial"/>
        </w:rPr>
        <w:t xml:space="preserve"> </w:t>
      </w:r>
      <w:r w:rsidR="006D00CB">
        <w:rPr>
          <w:rFonts w:ascii="Arial" w:hAnsi="Arial" w:cs="Arial"/>
        </w:rPr>
        <w:t xml:space="preserve">with the human and </w:t>
      </w:r>
      <w:r>
        <w:rPr>
          <w:rFonts w:ascii="Arial" w:hAnsi="Arial" w:cs="Arial"/>
        </w:rPr>
        <w:t>non-human.</w:t>
      </w:r>
      <w:r w:rsidRPr="007E7859">
        <w:rPr>
          <w:rFonts w:ascii="Arial" w:hAnsi="Arial" w:cs="Arial"/>
        </w:rPr>
        <w:t xml:space="preserve"> </w:t>
      </w:r>
    </w:p>
    <w:p w14:paraId="59F5E42C" w14:textId="77777777" w:rsidR="009C06E2" w:rsidRDefault="009C06E2" w:rsidP="009C06E2">
      <w:pPr>
        <w:spacing w:line="480" w:lineRule="auto"/>
        <w:jc w:val="both"/>
        <w:rPr>
          <w:rFonts w:ascii="Arial" w:hAnsi="Arial" w:cs="Arial"/>
        </w:rPr>
      </w:pPr>
    </w:p>
    <w:p w14:paraId="493F53AF" w14:textId="5AC71BF8" w:rsidR="009C06E2" w:rsidRPr="00191878" w:rsidRDefault="00506592" w:rsidP="009C06E2">
      <w:pPr>
        <w:spacing w:line="480" w:lineRule="auto"/>
        <w:jc w:val="both"/>
        <w:rPr>
          <w:rFonts w:ascii="Arial" w:hAnsi="Arial" w:cs="Arial"/>
          <w:i/>
          <w:iCs/>
        </w:rPr>
      </w:pPr>
      <w:r w:rsidRPr="00191878">
        <w:rPr>
          <w:rFonts w:ascii="Arial" w:hAnsi="Arial" w:cs="Arial"/>
        </w:rPr>
        <w:t xml:space="preserve">The development of </w:t>
      </w:r>
      <w:r w:rsidRPr="00191878">
        <w:rPr>
          <w:rFonts w:ascii="Arial" w:hAnsi="Arial" w:cs="Arial"/>
          <w:i/>
          <w:iCs/>
        </w:rPr>
        <w:t>Deep Flow</w:t>
      </w:r>
      <w:r w:rsidRPr="00191878">
        <w:rPr>
          <w:rFonts w:ascii="Arial" w:hAnsi="Arial" w:cs="Arial"/>
        </w:rPr>
        <w:t xml:space="preserve"> </w:t>
      </w:r>
      <w:r w:rsidR="003C7AB2" w:rsidRPr="00191878">
        <w:rPr>
          <w:rFonts w:ascii="Arial" w:hAnsi="Arial" w:cs="Arial"/>
        </w:rPr>
        <w:t>and</w:t>
      </w:r>
      <w:r w:rsidRPr="00191878">
        <w:rPr>
          <w:rFonts w:ascii="Arial" w:hAnsi="Arial" w:cs="Arial"/>
        </w:rPr>
        <w:t xml:space="preserve"> </w:t>
      </w:r>
      <w:r w:rsidR="009C06E2" w:rsidRPr="00191878">
        <w:rPr>
          <w:rFonts w:ascii="Arial" w:hAnsi="Arial" w:cs="Arial"/>
        </w:rPr>
        <w:t xml:space="preserve">future research projects </w:t>
      </w:r>
      <w:r w:rsidR="0088495B" w:rsidRPr="00191878">
        <w:rPr>
          <w:rFonts w:ascii="Arial" w:hAnsi="Arial" w:cs="Arial"/>
        </w:rPr>
        <w:t xml:space="preserve">to extend </w:t>
      </w:r>
      <w:r w:rsidR="006C7768" w:rsidRPr="00191878">
        <w:rPr>
          <w:rFonts w:ascii="Arial" w:hAnsi="Arial" w:cs="Arial"/>
        </w:rPr>
        <w:t xml:space="preserve">this </w:t>
      </w:r>
      <w:proofErr w:type="spellStart"/>
      <w:r w:rsidR="00CD6235" w:rsidRPr="00191878">
        <w:rPr>
          <w:rFonts w:ascii="Arial" w:hAnsi="Arial" w:cs="Arial"/>
        </w:rPr>
        <w:t>PaR</w:t>
      </w:r>
      <w:proofErr w:type="spellEnd"/>
      <w:r w:rsidR="0088495B" w:rsidRPr="00191878">
        <w:rPr>
          <w:rFonts w:ascii="Arial" w:hAnsi="Arial" w:cs="Arial"/>
        </w:rPr>
        <w:t xml:space="preserve"> study</w:t>
      </w:r>
      <w:r w:rsidR="00CD6235" w:rsidRPr="00191878">
        <w:rPr>
          <w:rFonts w:ascii="Arial" w:hAnsi="Arial" w:cs="Arial"/>
        </w:rPr>
        <w:t>,</w:t>
      </w:r>
      <w:r w:rsidR="0088495B" w:rsidRPr="00191878">
        <w:rPr>
          <w:rFonts w:ascii="Arial" w:hAnsi="Arial" w:cs="Arial"/>
        </w:rPr>
        <w:t xml:space="preserve"> </w:t>
      </w:r>
      <w:r w:rsidR="00523CD4" w:rsidRPr="00191878">
        <w:rPr>
          <w:rFonts w:ascii="Arial" w:hAnsi="Arial" w:cs="Arial"/>
        </w:rPr>
        <w:t xml:space="preserve">are </w:t>
      </w:r>
      <w:r w:rsidR="00B330F1" w:rsidRPr="00191878">
        <w:rPr>
          <w:rFonts w:ascii="Arial" w:hAnsi="Arial" w:cs="Arial"/>
        </w:rPr>
        <w:t xml:space="preserve">being sought </w:t>
      </w:r>
      <w:r w:rsidR="009C06E2" w:rsidRPr="00191878">
        <w:rPr>
          <w:rFonts w:ascii="Arial" w:hAnsi="Arial" w:cs="Arial"/>
        </w:rPr>
        <w:t xml:space="preserve">in Sweden and Denmark. The </w:t>
      </w:r>
      <w:r w:rsidR="009C06E2" w:rsidRPr="00191878">
        <w:rPr>
          <w:rFonts w:ascii="Arial" w:hAnsi="Arial" w:cs="Arial"/>
          <w:i/>
          <w:iCs/>
          <w:shd w:val="clear" w:color="auto" w:fill="FFFFFF"/>
        </w:rPr>
        <w:t xml:space="preserve">Conspiracy Archives </w:t>
      </w:r>
      <w:r w:rsidR="009C06E2" w:rsidRPr="00191878">
        <w:rPr>
          <w:rFonts w:ascii="Arial" w:hAnsi="Arial" w:cs="Arial"/>
        </w:rPr>
        <w:t xml:space="preserve">collaboration with </w:t>
      </w:r>
      <w:proofErr w:type="spellStart"/>
      <w:r w:rsidR="009C06E2" w:rsidRPr="00191878">
        <w:rPr>
          <w:rFonts w:ascii="Arial" w:hAnsi="Arial" w:cs="Arial"/>
        </w:rPr>
        <w:t>Kozel</w:t>
      </w:r>
      <w:proofErr w:type="spellEnd"/>
      <w:r w:rsidR="009C06E2" w:rsidRPr="00191878">
        <w:rPr>
          <w:rFonts w:ascii="Arial" w:hAnsi="Arial" w:cs="Arial"/>
        </w:rPr>
        <w:t xml:space="preserve">, </w:t>
      </w:r>
      <w:proofErr w:type="spellStart"/>
      <w:r w:rsidR="009C06E2" w:rsidRPr="00191878">
        <w:rPr>
          <w:rFonts w:ascii="Arial" w:hAnsi="Arial" w:cs="Arial"/>
          <w:color w:val="000000" w:themeColor="text1"/>
          <w:shd w:val="clear" w:color="auto" w:fill="FFFFFF"/>
        </w:rPr>
        <w:t>Guðjónsdóttir</w:t>
      </w:r>
      <w:proofErr w:type="spellEnd"/>
      <w:r w:rsidR="00DD240E" w:rsidRPr="00191878">
        <w:rPr>
          <w:rFonts w:ascii="Arial" w:hAnsi="Arial" w:cs="Arial"/>
          <w:color w:val="000000" w:themeColor="text1"/>
          <w:shd w:val="clear" w:color="auto" w:fill="FFFFFF"/>
        </w:rPr>
        <w:t>,</w:t>
      </w:r>
      <w:r w:rsidR="009C06E2" w:rsidRPr="00191878">
        <w:rPr>
          <w:rFonts w:ascii="Arial" w:hAnsi="Arial" w:cs="Arial"/>
          <w:shd w:val="clear" w:color="auto" w:fill="FFFFFF"/>
        </w:rPr>
        <w:t xml:space="preserve"> and Lim, has transformed into </w:t>
      </w:r>
      <w:r w:rsidR="009C06E2" w:rsidRPr="00191878">
        <w:rPr>
          <w:rFonts w:ascii="Arial" w:hAnsi="Arial" w:cs="Arial"/>
          <w:i/>
          <w:iCs/>
          <w:shd w:val="clear" w:color="auto" w:fill="FFFFFF"/>
        </w:rPr>
        <w:t xml:space="preserve">Bodily Interfaces </w:t>
      </w:r>
      <w:r w:rsidR="005D0FDD" w:rsidRPr="00191878">
        <w:rPr>
          <w:rFonts w:ascii="Arial" w:hAnsi="Arial" w:cs="Arial"/>
          <w:shd w:val="clear" w:color="auto" w:fill="FFFFFF"/>
        </w:rPr>
        <w:t>to</w:t>
      </w:r>
      <w:r w:rsidR="009C06E2" w:rsidRPr="00191878">
        <w:rPr>
          <w:rFonts w:ascii="Arial" w:hAnsi="Arial" w:cs="Arial"/>
          <w:shd w:val="clear" w:color="auto" w:fill="FFFFFF"/>
        </w:rPr>
        <w:t xml:space="preserve"> explore</w:t>
      </w:r>
      <w:r w:rsidR="001510AE" w:rsidRPr="00191878">
        <w:rPr>
          <w:rFonts w:ascii="Arial" w:hAnsi="Arial" w:cs="Arial"/>
          <w:shd w:val="clear" w:color="auto" w:fill="FFFFFF"/>
        </w:rPr>
        <w:t xml:space="preserve"> bodies interfacing with</w:t>
      </w:r>
      <w:r w:rsidR="009C06E2" w:rsidRPr="00191878">
        <w:rPr>
          <w:rFonts w:ascii="Arial" w:hAnsi="Arial" w:cs="Arial"/>
          <w:shd w:val="clear" w:color="auto" w:fill="FFFFFF"/>
        </w:rPr>
        <w:t xml:space="preserve"> Screendance and AI-AR technology. The collaboration starts in Malmö, August 2021 </w:t>
      </w:r>
      <w:r w:rsidR="00502FCA" w:rsidRPr="00191878">
        <w:rPr>
          <w:rFonts w:ascii="Arial" w:hAnsi="Arial" w:cs="Arial"/>
          <w:shd w:val="clear" w:color="auto" w:fill="FFFFFF"/>
        </w:rPr>
        <w:t>and</w:t>
      </w:r>
      <w:r w:rsidR="009C06E2" w:rsidRPr="00191878">
        <w:rPr>
          <w:rFonts w:ascii="Arial" w:hAnsi="Arial" w:cs="Arial"/>
          <w:shd w:val="clear" w:color="auto" w:fill="FFFFFF"/>
        </w:rPr>
        <w:t xml:space="preserve"> ends with a presentation in Berlin February 2022. I </w:t>
      </w:r>
      <w:r w:rsidR="00753A8B" w:rsidRPr="00191878">
        <w:rPr>
          <w:rFonts w:ascii="Arial" w:hAnsi="Arial" w:cs="Arial"/>
          <w:shd w:val="clear" w:color="auto" w:fill="FFFFFF"/>
        </w:rPr>
        <w:t xml:space="preserve">shall be </w:t>
      </w:r>
      <w:r w:rsidR="005B0928" w:rsidRPr="00191878">
        <w:rPr>
          <w:rFonts w:ascii="Arial" w:hAnsi="Arial" w:cs="Arial"/>
          <w:shd w:val="clear" w:color="auto" w:fill="FFFFFF"/>
        </w:rPr>
        <w:t xml:space="preserve">collaborating </w:t>
      </w:r>
      <w:r w:rsidR="00C50699" w:rsidRPr="00191878">
        <w:rPr>
          <w:rFonts w:ascii="Arial" w:hAnsi="Arial" w:cs="Arial"/>
          <w:shd w:val="clear" w:color="auto" w:fill="FFFFFF"/>
        </w:rPr>
        <w:t xml:space="preserve">further </w:t>
      </w:r>
      <w:r w:rsidR="005B0928" w:rsidRPr="00191878">
        <w:rPr>
          <w:rFonts w:ascii="Arial" w:hAnsi="Arial" w:cs="Arial"/>
          <w:shd w:val="clear" w:color="auto" w:fill="FFFFFF"/>
        </w:rPr>
        <w:t xml:space="preserve">with Dr Daniel </w:t>
      </w:r>
      <w:proofErr w:type="spellStart"/>
      <w:r w:rsidR="005B0928" w:rsidRPr="00191878">
        <w:rPr>
          <w:rFonts w:ascii="Arial" w:hAnsi="Arial" w:cs="Arial"/>
          <w:shd w:val="clear" w:color="auto" w:fill="FFFFFF"/>
        </w:rPr>
        <w:t>Spikol</w:t>
      </w:r>
      <w:proofErr w:type="spellEnd"/>
      <w:r w:rsidR="005B0928" w:rsidRPr="00191878">
        <w:rPr>
          <w:rFonts w:ascii="Arial" w:hAnsi="Arial" w:cs="Arial"/>
          <w:shd w:val="clear" w:color="auto" w:fill="FFFFFF"/>
        </w:rPr>
        <w:t xml:space="preserve"> from the University of Copenhagen to further </w:t>
      </w:r>
      <w:r w:rsidR="009C06E2" w:rsidRPr="00191878">
        <w:rPr>
          <w:rFonts w:ascii="Arial" w:hAnsi="Arial" w:cs="Arial"/>
          <w:shd w:val="clear" w:color="auto" w:fill="FFFFFF"/>
        </w:rPr>
        <w:t>explor</w:t>
      </w:r>
      <w:r w:rsidR="005B0928" w:rsidRPr="00191878">
        <w:rPr>
          <w:rFonts w:ascii="Arial" w:hAnsi="Arial" w:cs="Arial"/>
          <w:shd w:val="clear" w:color="auto" w:fill="FFFFFF"/>
        </w:rPr>
        <w:t>e</w:t>
      </w:r>
      <w:r w:rsidR="009C06E2" w:rsidRPr="00191878">
        <w:rPr>
          <w:rFonts w:ascii="Arial" w:hAnsi="Arial" w:cs="Arial"/>
          <w:shd w:val="clear" w:color="auto" w:fill="FFFFFF"/>
        </w:rPr>
        <w:t xml:space="preserve"> </w:t>
      </w:r>
      <w:r w:rsidR="009C06E2" w:rsidRPr="00191878">
        <w:rPr>
          <w:rFonts w:ascii="Arial" w:hAnsi="Arial" w:cs="Arial"/>
          <w:i/>
          <w:iCs/>
          <w:shd w:val="clear" w:color="auto" w:fill="FFFFFF"/>
        </w:rPr>
        <w:t>Deep Flow</w:t>
      </w:r>
      <w:r w:rsidR="00FC22DE" w:rsidRPr="00191878">
        <w:rPr>
          <w:rFonts w:ascii="Arial" w:hAnsi="Arial" w:cs="Arial"/>
          <w:i/>
          <w:iCs/>
          <w:shd w:val="clear" w:color="auto" w:fill="FFFFFF"/>
        </w:rPr>
        <w:t>.</w:t>
      </w:r>
      <w:r w:rsidR="009C06E2" w:rsidRPr="00191878">
        <w:rPr>
          <w:rFonts w:ascii="Arial" w:hAnsi="Arial" w:cs="Arial"/>
          <w:i/>
          <w:iCs/>
          <w:shd w:val="clear" w:color="auto" w:fill="FFFFFF"/>
        </w:rPr>
        <w:t xml:space="preserve"> </w:t>
      </w:r>
      <w:r w:rsidR="00FC22DE" w:rsidRPr="00191878">
        <w:rPr>
          <w:rFonts w:ascii="Arial" w:hAnsi="Arial" w:cs="Arial"/>
          <w:shd w:val="clear" w:color="auto" w:fill="FFFFFF"/>
        </w:rPr>
        <w:t xml:space="preserve">This may be researched </w:t>
      </w:r>
      <w:r w:rsidR="00EE1FE7" w:rsidRPr="00191878">
        <w:rPr>
          <w:rFonts w:ascii="Arial" w:hAnsi="Arial" w:cs="Arial"/>
          <w:shd w:val="clear" w:color="auto" w:fill="FFFFFF"/>
        </w:rPr>
        <w:t xml:space="preserve">further </w:t>
      </w:r>
      <w:r w:rsidR="005B0928" w:rsidRPr="00191878">
        <w:rPr>
          <w:rFonts w:ascii="Arial" w:hAnsi="Arial" w:cs="Arial"/>
          <w:shd w:val="clear" w:color="auto" w:fill="FFFFFF"/>
        </w:rPr>
        <w:t xml:space="preserve">with Henrik </w:t>
      </w:r>
      <w:proofErr w:type="spellStart"/>
      <w:r w:rsidR="005B0928" w:rsidRPr="00191878">
        <w:rPr>
          <w:rFonts w:ascii="Arial" w:hAnsi="Arial" w:cs="Arial"/>
          <w:shd w:val="clear" w:color="auto" w:fill="FFFFFF"/>
        </w:rPr>
        <w:t>Kaare</w:t>
      </w:r>
      <w:proofErr w:type="spellEnd"/>
      <w:r w:rsidR="005B0928" w:rsidRPr="00191878">
        <w:rPr>
          <w:rFonts w:ascii="Arial" w:hAnsi="Arial" w:cs="Arial"/>
          <w:shd w:val="clear" w:color="auto" w:fill="FFFFFF"/>
        </w:rPr>
        <w:t xml:space="preserve"> Nielsen from</w:t>
      </w:r>
      <w:r w:rsidR="005B0928" w:rsidRPr="00191878">
        <w:rPr>
          <w:rFonts w:ascii="Arial" w:hAnsi="Arial" w:cs="Arial"/>
          <w:i/>
          <w:iCs/>
          <w:shd w:val="clear" w:color="auto" w:fill="FFFFFF"/>
        </w:rPr>
        <w:t xml:space="preserve"> </w:t>
      </w:r>
      <w:r w:rsidR="005B0928" w:rsidRPr="00191878">
        <w:rPr>
          <w:rFonts w:ascii="Arial" w:hAnsi="Arial" w:cs="Arial"/>
          <w:shd w:val="clear" w:color="auto" w:fill="FFFFFF"/>
        </w:rPr>
        <w:t>Arhus University, work</w:t>
      </w:r>
      <w:r w:rsidR="00CF1875" w:rsidRPr="00191878">
        <w:rPr>
          <w:rFonts w:ascii="Arial" w:hAnsi="Arial" w:cs="Arial"/>
          <w:shd w:val="clear" w:color="auto" w:fill="FFFFFF"/>
        </w:rPr>
        <w:t>ing</w:t>
      </w:r>
      <w:r w:rsidR="005B0928" w:rsidRPr="00191878">
        <w:rPr>
          <w:rFonts w:ascii="Arial" w:hAnsi="Arial" w:cs="Arial"/>
          <w:shd w:val="clear" w:color="auto" w:fill="FFFFFF"/>
        </w:rPr>
        <w:t xml:space="preserve"> in the field of aesthetics and phenomenology. </w:t>
      </w:r>
      <w:r w:rsidR="009C06E2" w:rsidRPr="00191878">
        <w:rPr>
          <w:rFonts w:ascii="Arial" w:hAnsi="Arial" w:cs="Arial"/>
          <w:color w:val="202122"/>
          <w:shd w:val="clear" w:color="auto" w:fill="FFFFFF"/>
        </w:rPr>
        <w:t xml:space="preserve">The possibility of a Postdoctoral position is </w:t>
      </w:r>
      <w:r w:rsidR="00775C04" w:rsidRPr="00191878">
        <w:rPr>
          <w:rFonts w:ascii="Arial" w:hAnsi="Arial" w:cs="Arial"/>
          <w:color w:val="202122"/>
          <w:shd w:val="clear" w:color="auto" w:fill="FFFFFF"/>
        </w:rPr>
        <w:t xml:space="preserve">also </w:t>
      </w:r>
      <w:r w:rsidR="00D80342" w:rsidRPr="00191878">
        <w:rPr>
          <w:rFonts w:ascii="Arial" w:hAnsi="Arial" w:cs="Arial"/>
          <w:color w:val="202122"/>
          <w:shd w:val="clear" w:color="auto" w:fill="FFFFFF"/>
        </w:rPr>
        <w:t>being investigated</w:t>
      </w:r>
      <w:r w:rsidR="00D33D13" w:rsidRPr="00191878">
        <w:rPr>
          <w:rFonts w:ascii="Arial" w:hAnsi="Arial" w:cs="Arial"/>
          <w:color w:val="202122"/>
          <w:shd w:val="clear" w:color="auto" w:fill="FFFFFF"/>
        </w:rPr>
        <w:t xml:space="preserve">. I </w:t>
      </w:r>
      <w:r w:rsidR="009C06E2" w:rsidRPr="00191878">
        <w:rPr>
          <w:rFonts w:ascii="Arial" w:hAnsi="Arial" w:cs="Arial"/>
          <w:color w:val="202122"/>
          <w:shd w:val="clear" w:color="auto" w:fill="FFFFFF"/>
        </w:rPr>
        <w:t xml:space="preserve">would like to </w:t>
      </w:r>
      <w:r w:rsidR="00AE40F7" w:rsidRPr="00191878">
        <w:rPr>
          <w:rFonts w:ascii="Arial" w:hAnsi="Arial" w:cs="Arial"/>
          <w:color w:val="202122"/>
          <w:shd w:val="clear" w:color="auto" w:fill="FFFFFF"/>
        </w:rPr>
        <w:t xml:space="preserve">explore </w:t>
      </w:r>
      <w:r w:rsidR="009C06E2" w:rsidRPr="00191878">
        <w:rPr>
          <w:rFonts w:ascii="Arial" w:hAnsi="Arial" w:cs="Arial"/>
          <w:i/>
          <w:iCs/>
          <w:color w:val="202122"/>
          <w:shd w:val="clear" w:color="auto" w:fill="FFFFFF"/>
        </w:rPr>
        <w:t xml:space="preserve">Deep Flow </w:t>
      </w:r>
      <w:r w:rsidR="00133AEB" w:rsidRPr="00191878">
        <w:rPr>
          <w:rFonts w:ascii="Arial" w:hAnsi="Arial" w:cs="Arial"/>
          <w:color w:val="202122"/>
          <w:shd w:val="clear" w:color="auto" w:fill="FFFFFF"/>
        </w:rPr>
        <w:t>with</w:t>
      </w:r>
      <w:r w:rsidR="009C06E2" w:rsidRPr="00191878">
        <w:rPr>
          <w:rFonts w:ascii="Arial" w:hAnsi="Arial" w:cs="Arial"/>
          <w:color w:val="202122"/>
          <w:shd w:val="clear" w:color="auto" w:fill="FFFFFF"/>
        </w:rPr>
        <w:t xml:space="preserve"> the work of </w:t>
      </w:r>
      <w:proofErr w:type="spellStart"/>
      <w:r w:rsidR="009C06E2" w:rsidRPr="00191878">
        <w:rPr>
          <w:rFonts w:ascii="Arial" w:hAnsi="Arial" w:cs="Arial"/>
          <w:color w:val="202122"/>
          <w:shd w:val="clear" w:color="auto" w:fill="FFFFFF"/>
        </w:rPr>
        <w:t>Höök</w:t>
      </w:r>
      <w:proofErr w:type="spellEnd"/>
      <w:r w:rsidR="009C06E2" w:rsidRPr="00191878">
        <w:rPr>
          <w:rFonts w:ascii="Arial" w:hAnsi="Arial" w:cs="Arial"/>
          <w:color w:val="202122"/>
          <w:shd w:val="clear" w:color="auto" w:fill="FFFFFF"/>
        </w:rPr>
        <w:t>, from the KTH Royal Institute of Technology in Stockholm, who uses Somaesthetics</w:t>
      </w:r>
      <w:r w:rsidR="009C06E2" w:rsidRPr="00191878">
        <w:rPr>
          <w:rStyle w:val="FootnoteReference"/>
          <w:rFonts w:eastAsiaTheme="minorEastAsia" w:cs="Arial"/>
          <w:color w:val="202122"/>
          <w:shd w:val="clear" w:color="auto" w:fill="FFFFFF"/>
        </w:rPr>
        <w:footnoteReference w:id="84"/>
      </w:r>
      <w:r w:rsidR="009C06E2" w:rsidRPr="00191878">
        <w:rPr>
          <w:rFonts w:ascii="Arial" w:hAnsi="Arial" w:cs="Arial"/>
          <w:color w:val="202122"/>
          <w:shd w:val="clear" w:color="auto" w:fill="FFFFFF"/>
        </w:rPr>
        <w:t xml:space="preserve"> and the Feldenkrais Technique </w:t>
      </w:r>
      <w:r w:rsidR="00FF2B60" w:rsidRPr="00191878">
        <w:rPr>
          <w:rFonts w:ascii="Arial" w:hAnsi="Arial" w:cs="Arial"/>
          <w:color w:val="202122"/>
          <w:shd w:val="clear" w:color="auto" w:fill="FFFFFF"/>
        </w:rPr>
        <w:t>for</w:t>
      </w:r>
      <w:r w:rsidR="009C06E2" w:rsidRPr="00191878">
        <w:rPr>
          <w:rFonts w:ascii="Arial" w:hAnsi="Arial" w:cs="Arial"/>
          <w:color w:val="202122"/>
          <w:shd w:val="clear" w:color="auto" w:fill="FFFFFF"/>
        </w:rPr>
        <w:t xml:space="preserve"> the design of HCI. In June 2022, I am presenting </w:t>
      </w:r>
      <w:r w:rsidR="009C06E2" w:rsidRPr="00191878">
        <w:rPr>
          <w:rFonts w:ascii="Arial" w:hAnsi="Arial" w:cs="Arial"/>
          <w:i/>
          <w:iCs/>
          <w:color w:val="202122"/>
          <w:shd w:val="clear" w:color="auto" w:fill="FFFFFF"/>
        </w:rPr>
        <w:t xml:space="preserve">Deep Flow </w:t>
      </w:r>
      <w:r w:rsidR="009C06E2" w:rsidRPr="00191878">
        <w:rPr>
          <w:rFonts w:ascii="Arial" w:hAnsi="Arial" w:cs="Arial"/>
          <w:color w:val="202122"/>
          <w:shd w:val="clear" w:color="auto" w:fill="FFFFFF"/>
        </w:rPr>
        <w:t>for the 15</w:t>
      </w:r>
      <w:r w:rsidR="009C06E2" w:rsidRPr="00191878">
        <w:rPr>
          <w:rFonts w:ascii="Arial" w:hAnsi="Arial" w:cs="Arial"/>
          <w:color w:val="202122"/>
          <w:shd w:val="clear" w:color="auto" w:fill="FFFFFF"/>
          <w:vertAlign w:val="superscript"/>
        </w:rPr>
        <w:t>th</w:t>
      </w:r>
      <w:r w:rsidR="009C06E2" w:rsidRPr="00191878">
        <w:rPr>
          <w:rFonts w:ascii="Arial" w:hAnsi="Arial" w:cs="Arial"/>
          <w:color w:val="202122"/>
          <w:shd w:val="clear" w:color="auto" w:fill="FFFFFF"/>
        </w:rPr>
        <w:t xml:space="preserve"> Nordic Forum for Dance Research Conference, </w:t>
      </w:r>
      <w:r w:rsidR="009C06E2" w:rsidRPr="00191878">
        <w:rPr>
          <w:rFonts w:ascii="Arial" w:hAnsi="Arial" w:cs="Arial"/>
          <w:color w:val="000000" w:themeColor="text1"/>
          <w:shd w:val="clear" w:color="auto" w:fill="FFFFFF"/>
        </w:rPr>
        <w:t>in Copenhagen</w:t>
      </w:r>
      <w:r w:rsidR="009C06E2" w:rsidRPr="00191878">
        <w:rPr>
          <w:rFonts w:ascii="Arial" w:hAnsi="Arial" w:cs="Arial"/>
          <w:i/>
          <w:iCs/>
          <w:color w:val="000000" w:themeColor="text1"/>
        </w:rPr>
        <w:t>.</w:t>
      </w:r>
      <w:r w:rsidR="009C06E2" w:rsidRPr="00191878">
        <w:rPr>
          <w:rFonts w:ascii="Arial" w:hAnsi="Arial" w:cs="Arial"/>
          <w:bCs/>
          <w:i/>
          <w:iCs/>
          <w:color w:val="000000" w:themeColor="text1"/>
        </w:rPr>
        <w:t xml:space="preserve"> </w:t>
      </w:r>
      <w:r w:rsidR="00AC03E9" w:rsidRPr="00191878">
        <w:rPr>
          <w:rFonts w:ascii="Arial" w:hAnsi="Arial" w:cs="Arial"/>
          <w:shd w:val="clear" w:color="auto" w:fill="FFFFFF"/>
        </w:rPr>
        <w:t xml:space="preserve">Alongside this I intend holding </w:t>
      </w:r>
      <w:r w:rsidR="00AC03E9" w:rsidRPr="00191878">
        <w:rPr>
          <w:rFonts w:ascii="Arial" w:hAnsi="Arial" w:cs="Arial"/>
          <w:i/>
          <w:iCs/>
          <w:shd w:val="clear" w:color="auto" w:fill="FFFFFF"/>
        </w:rPr>
        <w:t xml:space="preserve">Deep Flow </w:t>
      </w:r>
      <w:r w:rsidR="00AC03E9" w:rsidRPr="00191878">
        <w:rPr>
          <w:rFonts w:ascii="Arial" w:hAnsi="Arial" w:cs="Arial"/>
          <w:shd w:val="clear" w:color="auto" w:fill="FFFFFF"/>
        </w:rPr>
        <w:t>workshops</w:t>
      </w:r>
      <w:r w:rsidR="00AC03E9" w:rsidRPr="00191878">
        <w:rPr>
          <w:rFonts w:ascii="Arial" w:hAnsi="Arial" w:cs="Arial"/>
          <w:i/>
          <w:iCs/>
          <w:shd w:val="clear" w:color="auto" w:fill="FFFFFF"/>
        </w:rPr>
        <w:t xml:space="preserve"> </w:t>
      </w:r>
      <w:r w:rsidR="00AC03E9" w:rsidRPr="00191878">
        <w:rPr>
          <w:rFonts w:ascii="Arial" w:hAnsi="Arial" w:cs="Arial"/>
          <w:shd w:val="clear" w:color="auto" w:fill="FFFFFF"/>
        </w:rPr>
        <w:t xml:space="preserve">for dancers in Scandinavia. </w:t>
      </w:r>
      <w:r w:rsidR="009C06E2" w:rsidRPr="00191878">
        <w:rPr>
          <w:rFonts w:ascii="Arial" w:hAnsi="Arial" w:cs="Arial"/>
          <w:bCs/>
          <w:color w:val="000000" w:themeColor="text1"/>
        </w:rPr>
        <w:t xml:space="preserve">This will provide </w:t>
      </w:r>
      <w:r w:rsidR="00EB0018" w:rsidRPr="00191878">
        <w:rPr>
          <w:rFonts w:ascii="Arial" w:hAnsi="Arial" w:cs="Arial"/>
          <w:bCs/>
          <w:color w:val="000000" w:themeColor="text1"/>
        </w:rPr>
        <w:t xml:space="preserve">networking </w:t>
      </w:r>
      <w:r w:rsidR="00C33D9E" w:rsidRPr="00191878">
        <w:rPr>
          <w:rFonts w:ascii="Arial" w:hAnsi="Arial" w:cs="Arial"/>
          <w:bCs/>
          <w:color w:val="000000" w:themeColor="text1"/>
        </w:rPr>
        <w:t>opp</w:t>
      </w:r>
      <w:r w:rsidR="00670D1E" w:rsidRPr="00191878">
        <w:rPr>
          <w:rFonts w:ascii="Arial" w:hAnsi="Arial" w:cs="Arial"/>
          <w:bCs/>
          <w:color w:val="000000" w:themeColor="text1"/>
        </w:rPr>
        <w:t>o</w:t>
      </w:r>
      <w:r w:rsidR="00C33D9E" w:rsidRPr="00191878">
        <w:rPr>
          <w:rFonts w:ascii="Arial" w:hAnsi="Arial" w:cs="Arial"/>
          <w:bCs/>
          <w:color w:val="000000" w:themeColor="text1"/>
        </w:rPr>
        <w:t xml:space="preserve">rtunities </w:t>
      </w:r>
      <w:r w:rsidR="009C06E2" w:rsidRPr="00191878">
        <w:rPr>
          <w:rFonts w:ascii="Arial" w:hAnsi="Arial" w:cs="Arial"/>
          <w:bCs/>
          <w:color w:val="000000" w:themeColor="text1"/>
        </w:rPr>
        <w:t xml:space="preserve">with Scandinavian </w:t>
      </w:r>
      <w:r w:rsidR="009C06E2" w:rsidRPr="00191878">
        <w:rPr>
          <w:rFonts w:ascii="Arial" w:hAnsi="Arial" w:cs="Arial"/>
          <w:bCs/>
          <w:i/>
          <w:iCs/>
          <w:color w:val="000000" w:themeColor="text1"/>
        </w:rPr>
        <w:t>dance</w:t>
      </w:r>
      <w:r w:rsidR="00935C35" w:rsidRPr="00191878">
        <w:rPr>
          <w:rFonts w:ascii="Arial" w:hAnsi="Arial" w:cs="Arial"/>
          <w:bCs/>
          <w:i/>
          <w:iCs/>
          <w:color w:val="000000" w:themeColor="text1"/>
        </w:rPr>
        <w:t>-tech</w:t>
      </w:r>
      <w:r w:rsidR="009C06E2" w:rsidRPr="00191878">
        <w:rPr>
          <w:rFonts w:ascii="Arial" w:hAnsi="Arial" w:cs="Arial"/>
          <w:bCs/>
          <w:color w:val="000000" w:themeColor="text1"/>
        </w:rPr>
        <w:t xml:space="preserve"> practitioners</w:t>
      </w:r>
      <w:r w:rsidR="00935C35" w:rsidRPr="00191878">
        <w:rPr>
          <w:rFonts w:ascii="Arial" w:hAnsi="Arial" w:cs="Arial"/>
          <w:bCs/>
          <w:color w:val="000000" w:themeColor="text1"/>
        </w:rPr>
        <w:t xml:space="preserve"> and resea</w:t>
      </w:r>
      <w:r w:rsidR="002A53DF" w:rsidRPr="00191878">
        <w:rPr>
          <w:rFonts w:ascii="Arial" w:hAnsi="Arial" w:cs="Arial"/>
          <w:bCs/>
          <w:color w:val="000000" w:themeColor="text1"/>
        </w:rPr>
        <w:t>r</w:t>
      </w:r>
      <w:r w:rsidR="00935C35" w:rsidRPr="00191878">
        <w:rPr>
          <w:rFonts w:ascii="Arial" w:hAnsi="Arial" w:cs="Arial"/>
          <w:bCs/>
          <w:color w:val="000000" w:themeColor="text1"/>
        </w:rPr>
        <w:t>chers</w:t>
      </w:r>
      <w:r w:rsidR="009C06E2" w:rsidRPr="00191878">
        <w:rPr>
          <w:rFonts w:ascii="Arial" w:hAnsi="Arial" w:cs="Arial"/>
          <w:bCs/>
          <w:color w:val="000000" w:themeColor="text1"/>
        </w:rPr>
        <w:t xml:space="preserve">. </w:t>
      </w:r>
    </w:p>
    <w:p w14:paraId="5B6EA1E2" w14:textId="6D7AC77C" w:rsidR="00574EC9" w:rsidRPr="00191878" w:rsidRDefault="00574EC9" w:rsidP="00741DF4">
      <w:pPr>
        <w:pStyle w:val="Heading2"/>
        <w:rPr>
          <w:i/>
          <w:iCs/>
        </w:rPr>
      </w:pPr>
      <w:bookmarkStart w:id="228" w:name="_Toc72994640"/>
      <w:r w:rsidRPr="00191878">
        <w:t xml:space="preserve">7.6 Some final thoughts about </w:t>
      </w:r>
      <w:r w:rsidRPr="00191878">
        <w:rPr>
          <w:i/>
          <w:iCs/>
        </w:rPr>
        <w:t>Deep Flow</w:t>
      </w:r>
      <w:bookmarkEnd w:id="227"/>
      <w:bookmarkEnd w:id="228"/>
      <w:r w:rsidRPr="00191878">
        <w:rPr>
          <w:i/>
          <w:iCs/>
        </w:rPr>
        <w:t xml:space="preserve"> </w:t>
      </w:r>
    </w:p>
    <w:p w14:paraId="3B2CC4A6" w14:textId="4565B43A" w:rsidR="00EC5446" w:rsidRPr="00191878" w:rsidRDefault="00EC5446" w:rsidP="00EC5446">
      <w:pPr>
        <w:pStyle w:val="NoSpacing"/>
        <w:spacing w:line="480" w:lineRule="auto"/>
        <w:jc w:val="both"/>
        <w:rPr>
          <w:rFonts w:ascii="Arial" w:hAnsi="Arial" w:cs="Arial"/>
        </w:rPr>
      </w:pPr>
      <w:bookmarkStart w:id="229" w:name="_Toc61376183"/>
      <w:r w:rsidRPr="00191878">
        <w:rPr>
          <w:rFonts w:ascii="Arial" w:hAnsi="Arial" w:cs="Arial"/>
          <w:i/>
          <w:iCs/>
        </w:rPr>
        <w:t xml:space="preserve">Deep Flow </w:t>
      </w:r>
      <w:r w:rsidRPr="00191878">
        <w:rPr>
          <w:rFonts w:ascii="Arial" w:hAnsi="Arial" w:cs="Arial"/>
        </w:rPr>
        <w:t>challenge</w:t>
      </w:r>
      <w:r w:rsidR="0047591D" w:rsidRPr="00191878">
        <w:rPr>
          <w:rFonts w:ascii="Arial" w:hAnsi="Arial" w:cs="Arial"/>
        </w:rPr>
        <w:t>d</w:t>
      </w:r>
      <w:r w:rsidRPr="00191878">
        <w:rPr>
          <w:rFonts w:ascii="Arial" w:hAnsi="Arial" w:cs="Arial"/>
        </w:rPr>
        <w:t xml:space="preserve"> ocularcentri</w:t>
      </w:r>
      <w:r w:rsidR="00726C27" w:rsidRPr="00191878">
        <w:rPr>
          <w:rFonts w:ascii="Arial" w:hAnsi="Arial" w:cs="Arial"/>
        </w:rPr>
        <w:t>sm</w:t>
      </w:r>
      <w:r w:rsidR="00D03658" w:rsidRPr="00191878">
        <w:rPr>
          <w:rFonts w:ascii="Arial" w:hAnsi="Arial" w:cs="Arial"/>
        </w:rPr>
        <w:t xml:space="preserve"> in</w:t>
      </w:r>
      <w:r w:rsidRPr="00191878">
        <w:rPr>
          <w:rFonts w:ascii="Arial" w:hAnsi="Arial" w:cs="Arial"/>
        </w:rPr>
        <w:t xml:space="preserve"> </w:t>
      </w:r>
      <w:r w:rsidRPr="00191878">
        <w:rPr>
          <w:rFonts w:ascii="Arial" w:hAnsi="Arial" w:cs="Arial"/>
          <w:i/>
          <w:iCs/>
        </w:rPr>
        <w:t xml:space="preserve">dance-tech </w:t>
      </w:r>
      <w:r w:rsidRPr="00191878">
        <w:rPr>
          <w:rFonts w:ascii="Arial" w:hAnsi="Arial" w:cs="Arial"/>
        </w:rPr>
        <w:t>practice, performed in an age that is obsessed and trapped in its “own present spectacle”, “</w:t>
      </w:r>
      <w:proofErr w:type="spellStart"/>
      <w:r w:rsidRPr="00191878">
        <w:rPr>
          <w:rFonts w:ascii="Arial" w:hAnsi="Arial" w:cs="Arial"/>
        </w:rPr>
        <w:t>na</w:t>
      </w:r>
      <w:r w:rsidRPr="00191878">
        <w:rPr>
          <w:rFonts w:ascii="Arial" w:hAnsi="Arial" w:cs="Arial"/>
          <w:lang w:val="en-US"/>
        </w:rPr>
        <w:t>rcissistic</w:t>
      </w:r>
      <w:proofErr w:type="spellEnd"/>
      <w:r w:rsidRPr="00191878">
        <w:rPr>
          <w:rFonts w:ascii="Arial" w:hAnsi="Arial" w:cs="Arial"/>
          <w:lang w:val="en-US"/>
        </w:rPr>
        <w:t xml:space="preserve"> parochialism”</w:t>
      </w:r>
      <w:r w:rsidRPr="00191878">
        <w:rPr>
          <w:rFonts w:cstheme="minorHAnsi"/>
          <w:lang w:val="en-US"/>
        </w:rPr>
        <w:t xml:space="preserve"> </w:t>
      </w:r>
      <w:r w:rsidRPr="00191878">
        <w:rPr>
          <w:rFonts w:ascii="Arial" w:hAnsi="Arial" w:cs="Arial"/>
        </w:rPr>
        <w:lastRenderedPageBreak/>
        <w:t>(</w:t>
      </w:r>
      <w:proofErr w:type="spellStart"/>
      <w:r w:rsidRPr="00191878">
        <w:rPr>
          <w:rFonts w:ascii="Arial" w:hAnsi="Arial" w:cs="Arial"/>
        </w:rPr>
        <w:t>Zylinska</w:t>
      </w:r>
      <w:proofErr w:type="spellEnd"/>
      <w:r w:rsidRPr="00191878">
        <w:rPr>
          <w:rFonts w:ascii="Arial" w:hAnsi="Arial" w:cs="Arial"/>
        </w:rPr>
        <w:t xml:space="preserve">, 2017, p. 17) </w:t>
      </w:r>
      <w:r w:rsidR="0099637D" w:rsidRPr="00191878">
        <w:rPr>
          <w:rFonts w:ascii="Arial" w:hAnsi="Arial" w:cs="Arial"/>
        </w:rPr>
        <w:t>through</w:t>
      </w:r>
      <w:r w:rsidRPr="00191878">
        <w:rPr>
          <w:rFonts w:ascii="Arial" w:hAnsi="Arial" w:cs="Arial"/>
        </w:rPr>
        <w:t xml:space="preserve"> the </w:t>
      </w:r>
      <w:r w:rsidRPr="00191878">
        <w:rPr>
          <w:rFonts w:ascii="Arial" w:hAnsi="Arial" w:cs="Arial"/>
          <w:i/>
          <w:iCs/>
        </w:rPr>
        <w:t xml:space="preserve">Digital Other. </w:t>
      </w:r>
      <w:r w:rsidRPr="00191878">
        <w:rPr>
          <w:rFonts w:ascii="Arial" w:hAnsi="Arial" w:cs="Arial"/>
        </w:rPr>
        <w:t xml:space="preserve">The practice of </w:t>
      </w:r>
      <w:r w:rsidRPr="00191878">
        <w:rPr>
          <w:rFonts w:ascii="Arial" w:hAnsi="Arial" w:cs="Arial"/>
          <w:i/>
          <w:iCs/>
        </w:rPr>
        <w:t xml:space="preserve">Deep Flow </w:t>
      </w:r>
      <w:r w:rsidRPr="00191878">
        <w:rPr>
          <w:rFonts w:ascii="Arial" w:hAnsi="Arial" w:cs="Arial"/>
        </w:rPr>
        <w:t xml:space="preserve">re-addresses these issues by </w:t>
      </w:r>
      <w:r w:rsidRPr="00191878">
        <w:rPr>
          <w:rFonts w:ascii="Arial" w:hAnsi="Arial" w:cs="Arial"/>
          <w:i/>
          <w:iCs/>
        </w:rPr>
        <w:t xml:space="preserve">looking inwardly, </w:t>
      </w:r>
      <w:r w:rsidRPr="00191878">
        <w:rPr>
          <w:rFonts w:ascii="Arial" w:hAnsi="Arial" w:cs="Arial"/>
        </w:rPr>
        <w:t xml:space="preserve">to invoke the more earthy organic aspects of a performer’s </w:t>
      </w:r>
      <w:r w:rsidRPr="00191878">
        <w:rPr>
          <w:rFonts w:ascii="Arial" w:hAnsi="Arial" w:cs="Arial"/>
          <w:i/>
          <w:iCs/>
        </w:rPr>
        <w:t xml:space="preserve">Lifeworld, </w:t>
      </w:r>
      <w:r w:rsidRPr="00191878">
        <w:rPr>
          <w:rFonts w:ascii="Arial" w:hAnsi="Arial" w:cs="Arial"/>
        </w:rPr>
        <w:t>encourag</w:t>
      </w:r>
      <w:r w:rsidR="00B1321E" w:rsidRPr="00191878">
        <w:rPr>
          <w:rFonts w:ascii="Arial" w:hAnsi="Arial" w:cs="Arial"/>
        </w:rPr>
        <w:t>ing</w:t>
      </w:r>
      <w:r w:rsidRPr="00191878">
        <w:rPr>
          <w:rFonts w:ascii="Arial" w:hAnsi="Arial" w:cs="Arial"/>
        </w:rPr>
        <w:t xml:space="preserve"> the practitioner to extend themselves into the wider environmental world. This shifts discourses of </w:t>
      </w:r>
      <w:r w:rsidRPr="00191878">
        <w:rPr>
          <w:rFonts w:ascii="Arial" w:hAnsi="Arial" w:cs="Arial"/>
          <w:i/>
          <w:iCs/>
        </w:rPr>
        <w:t>body-mind</w:t>
      </w:r>
      <w:r w:rsidR="0001084D" w:rsidRPr="00191878">
        <w:rPr>
          <w:rFonts w:ascii="Arial" w:hAnsi="Arial" w:cs="Arial"/>
          <w:i/>
          <w:iCs/>
        </w:rPr>
        <w:t>-</w:t>
      </w:r>
      <w:r w:rsidRPr="00191878">
        <w:rPr>
          <w:rFonts w:ascii="Arial" w:hAnsi="Arial" w:cs="Arial"/>
          <w:i/>
          <w:iCs/>
        </w:rPr>
        <w:t>visual practice</w:t>
      </w:r>
      <w:r w:rsidRPr="00191878">
        <w:rPr>
          <w:rFonts w:ascii="Arial" w:hAnsi="Arial" w:cs="Arial"/>
        </w:rPr>
        <w:t xml:space="preserve"> to inter relationships of </w:t>
      </w:r>
      <w:r w:rsidRPr="00191878">
        <w:rPr>
          <w:rFonts w:ascii="Arial" w:hAnsi="Arial" w:cs="Arial"/>
          <w:i/>
          <w:iCs/>
        </w:rPr>
        <w:t>body-mind-environment</w:t>
      </w:r>
      <w:r w:rsidRPr="00191878">
        <w:rPr>
          <w:rFonts w:ascii="Arial" w:hAnsi="Arial" w:cs="Arial"/>
        </w:rPr>
        <w:t xml:space="preserve"> as </w:t>
      </w:r>
      <w:r w:rsidRPr="00191878">
        <w:rPr>
          <w:rFonts w:ascii="Arial" w:hAnsi="Arial" w:cs="Arial"/>
          <w:i/>
          <w:iCs/>
        </w:rPr>
        <w:t>body-mind-world</w:t>
      </w:r>
      <w:r w:rsidRPr="00191878">
        <w:rPr>
          <w:rFonts w:ascii="Arial" w:hAnsi="Arial" w:cs="Arial"/>
        </w:rPr>
        <w:t xml:space="preserve"> are inextricably linked (</w:t>
      </w:r>
      <w:proofErr w:type="spellStart"/>
      <w:r w:rsidRPr="00191878">
        <w:rPr>
          <w:rFonts w:ascii="Arial" w:hAnsi="Arial" w:cs="Arial"/>
        </w:rPr>
        <w:t>Fraleigh</w:t>
      </w:r>
      <w:proofErr w:type="spellEnd"/>
      <w:r w:rsidRPr="00191878">
        <w:rPr>
          <w:rFonts w:ascii="Arial" w:hAnsi="Arial" w:cs="Arial"/>
        </w:rPr>
        <w:t xml:space="preserve">, 2018). Overall, this could provide a radical rethinking of the dominance of ocularcentrism found in Western performance practice. </w:t>
      </w:r>
    </w:p>
    <w:p w14:paraId="3F80D591" w14:textId="77777777" w:rsidR="00EC5446" w:rsidRPr="00191878" w:rsidRDefault="00EC5446" w:rsidP="00EC5446">
      <w:pPr>
        <w:pStyle w:val="NoSpacing"/>
        <w:spacing w:line="480" w:lineRule="auto"/>
        <w:jc w:val="both"/>
        <w:rPr>
          <w:rFonts w:ascii="Arial" w:hAnsi="Arial" w:cs="Arial"/>
        </w:rPr>
      </w:pPr>
    </w:p>
    <w:p w14:paraId="4C8DFD88" w14:textId="66BFC0DE" w:rsidR="00EC5446" w:rsidRPr="00191878" w:rsidRDefault="00EC5446" w:rsidP="00EC5446">
      <w:pPr>
        <w:pStyle w:val="NoSpacing"/>
        <w:spacing w:line="480" w:lineRule="auto"/>
        <w:jc w:val="both"/>
        <w:rPr>
          <w:rFonts w:ascii="Arial" w:hAnsi="Arial" w:cs="Arial"/>
        </w:rPr>
      </w:pPr>
      <w:r w:rsidRPr="00191878">
        <w:rPr>
          <w:rFonts w:ascii="Arial" w:hAnsi="Arial" w:cs="Arial"/>
        </w:rPr>
        <w:t xml:space="preserve">The Case studies showed that they were more concerned with making the </w:t>
      </w:r>
      <w:r w:rsidRPr="00191878">
        <w:rPr>
          <w:rFonts w:ascii="Arial" w:hAnsi="Arial" w:cs="Arial"/>
          <w:i/>
          <w:iCs/>
        </w:rPr>
        <w:t>invisible visible</w:t>
      </w:r>
      <w:r w:rsidRPr="00191878">
        <w:rPr>
          <w:rFonts w:ascii="Arial" w:hAnsi="Arial" w:cs="Arial"/>
        </w:rPr>
        <w:t xml:space="preserve"> by privileging </w:t>
      </w:r>
      <w:r w:rsidR="00CB1832" w:rsidRPr="00191878">
        <w:rPr>
          <w:rFonts w:ascii="Arial" w:hAnsi="Arial" w:cs="Arial"/>
          <w:i/>
          <w:iCs/>
        </w:rPr>
        <w:t>in</w:t>
      </w:r>
      <w:r w:rsidRPr="00191878">
        <w:rPr>
          <w:rFonts w:ascii="Arial" w:hAnsi="Arial" w:cs="Arial"/>
          <w:i/>
          <w:iCs/>
        </w:rPr>
        <w:t>tentionality</w:t>
      </w:r>
      <w:r w:rsidRPr="00191878">
        <w:rPr>
          <w:rFonts w:ascii="Arial" w:hAnsi="Arial" w:cs="Arial"/>
        </w:rPr>
        <w:t xml:space="preserve"> and visuality.</w:t>
      </w:r>
      <w:r w:rsidRPr="00191878">
        <w:rPr>
          <w:rFonts w:ascii="Arial" w:hAnsi="Arial" w:cs="Arial"/>
          <w:i/>
          <w:iCs/>
        </w:rPr>
        <w:t xml:space="preserve"> Deep Flow</w:t>
      </w:r>
      <w:r w:rsidRPr="00191878">
        <w:rPr>
          <w:rFonts w:ascii="Arial" w:hAnsi="Arial" w:cs="Arial"/>
        </w:rPr>
        <w:t xml:space="preserve">, on the other hand, privileges the </w:t>
      </w:r>
      <w:r w:rsidRPr="00191878">
        <w:rPr>
          <w:rFonts w:ascii="Arial" w:hAnsi="Arial" w:cs="Arial"/>
          <w:i/>
          <w:iCs/>
        </w:rPr>
        <w:t>felt-sense</w:t>
      </w:r>
      <w:r w:rsidRPr="00191878">
        <w:rPr>
          <w:rFonts w:ascii="Arial" w:hAnsi="Arial" w:cs="Arial"/>
        </w:rPr>
        <w:t xml:space="preserve"> and eliminates visuality by exploring sensing and moving as inseparable experiences (Sheets-Joh</w:t>
      </w:r>
      <w:r w:rsidR="00892643" w:rsidRPr="00191878">
        <w:rPr>
          <w:rFonts w:ascii="Arial" w:hAnsi="Arial" w:cs="Arial"/>
        </w:rPr>
        <w:t>n</w:t>
      </w:r>
      <w:r w:rsidRPr="00191878">
        <w:rPr>
          <w:rFonts w:ascii="Arial" w:hAnsi="Arial" w:cs="Arial"/>
        </w:rPr>
        <w:t>stone, 1966)</w:t>
      </w:r>
      <w:r w:rsidR="00C92EFF" w:rsidRPr="00191878">
        <w:rPr>
          <w:rFonts w:ascii="Arial" w:hAnsi="Arial" w:cs="Arial"/>
        </w:rPr>
        <w:t xml:space="preserve"> without the use of sight.</w:t>
      </w:r>
      <w:r w:rsidRPr="00191878">
        <w:rPr>
          <w:rFonts w:ascii="Arial" w:hAnsi="Arial" w:cs="Arial"/>
        </w:rPr>
        <w:t xml:space="preserve"> This collapses dualistic and binary relationships of the visible and invisible, </w:t>
      </w:r>
      <w:proofErr w:type="gramStart"/>
      <w:r w:rsidRPr="00191878">
        <w:rPr>
          <w:rFonts w:ascii="Arial" w:hAnsi="Arial" w:cs="Arial"/>
        </w:rPr>
        <w:t>inner</w:t>
      </w:r>
      <w:proofErr w:type="gramEnd"/>
      <w:r w:rsidRPr="00191878">
        <w:rPr>
          <w:rFonts w:ascii="Arial" w:hAnsi="Arial" w:cs="Arial"/>
        </w:rPr>
        <w:t xml:space="preserve"> and outer, subjective and objective, and creates </w:t>
      </w:r>
      <w:r w:rsidRPr="00191878">
        <w:rPr>
          <w:rFonts w:ascii="Arial" w:hAnsi="Arial" w:cs="Arial"/>
          <w:i/>
          <w:iCs/>
        </w:rPr>
        <w:t xml:space="preserve">states of being </w:t>
      </w:r>
      <w:r w:rsidRPr="00191878">
        <w:rPr>
          <w:rFonts w:ascii="Arial" w:hAnsi="Arial" w:cs="Arial"/>
        </w:rPr>
        <w:t xml:space="preserve">and interiority that are primary and </w:t>
      </w:r>
      <w:r w:rsidRPr="00191878">
        <w:rPr>
          <w:rFonts w:ascii="Arial" w:hAnsi="Arial" w:cs="Arial"/>
          <w:i/>
          <w:iCs/>
        </w:rPr>
        <w:t xml:space="preserve">felt. </w:t>
      </w:r>
      <w:r w:rsidRPr="00191878">
        <w:rPr>
          <w:rFonts w:ascii="Arial" w:hAnsi="Arial" w:cs="Arial"/>
        </w:rPr>
        <w:t xml:space="preserve">In </w:t>
      </w:r>
      <w:r w:rsidRPr="00191878">
        <w:rPr>
          <w:rFonts w:ascii="Arial" w:hAnsi="Arial" w:cs="Arial"/>
          <w:i/>
          <w:iCs/>
        </w:rPr>
        <w:t>Deep Flow</w:t>
      </w:r>
      <w:r w:rsidRPr="00191878">
        <w:rPr>
          <w:rFonts w:ascii="Arial" w:hAnsi="Arial" w:cs="Arial"/>
        </w:rPr>
        <w:t xml:space="preserve"> the practitioner explores these experiences through the implicit </w:t>
      </w:r>
      <w:r w:rsidRPr="00191878">
        <w:rPr>
          <w:rFonts w:ascii="Arial" w:hAnsi="Arial" w:cs="Arial"/>
          <w:i/>
          <w:iCs/>
        </w:rPr>
        <w:t>felt-sense</w:t>
      </w:r>
      <w:r w:rsidR="00FC678A" w:rsidRPr="00191878">
        <w:rPr>
          <w:rFonts w:ascii="Arial" w:hAnsi="Arial" w:cs="Arial"/>
          <w:i/>
          <w:iCs/>
        </w:rPr>
        <w:t>,</w:t>
      </w:r>
      <w:r w:rsidRPr="00191878">
        <w:rPr>
          <w:rFonts w:ascii="Arial" w:hAnsi="Arial" w:cs="Arial"/>
          <w:i/>
          <w:iCs/>
        </w:rPr>
        <w:t xml:space="preserve"> </w:t>
      </w:r>
      <w:r w:rsidRPr="00191878">
        <w:rPr>
          <w:rFonts w:ascii="Arial" w:hAnsi="Arial" w:cs="Arial"/>
        </w:rPr>
        <w:t>a</w:t>
      </w:r>
      <w:r w:rsidR="00B1435F" w:rsidRPr="00191878">
        <w:rPr>
          <w:rFonts w:ascii="Arial" w:hAnsi="Arial" w:cs="Arial"/>
        </w:rPr>
        <w:t>s she</w:t>
      </w:r>
      <w:r w:rsidRPr="00191878">
        <w:rPr>
          <w:rFonts w:ascii="Arial" w:hAnsi="Arial" w:cs="Arial"/>
        </w:rPr>
        <w:t xml:space="preserve"> is unable to distinguish between what is seen and not seen. The practice envelops binary systems</w:t>
      </w:r>
      <w:r w:rsidRPr="00191878">
        <w:rPr>
          <w:rFonts w:ascii="Arial" w:hAnsi="Arial" w:cs="Arial"/>
          <w:i/>
          <w:iCs/>
        </w:rPr>
        <w:t xml:space="preserve"> </w:t>
      </w:r>
      <w:r w:rsidRPr="00191878">
        <w:rPr>
          <w:rFonts w:ascii="Arial" w:hAnsi="Arial" w:cs="Arial"/>
        </w:rPr>
        <w:t xml:space="preserve">through the actions of the </w:t>
      </w:r>
      <w:r w:rsidRPr="00191878">
        <w:rPr>
          <w:rFonts w:ascii="Arial" w:hAnsi="Arial" w:cs="Arial"/>
          <w:i/>
          <w:iCs/>
        </w:rPr>
        <w:t xml:space="preserve">tentacular worlding, </w:t>
      </w:r>
      <w:r w:rsidRPr="00191878">
        <w:rPr>
          <w:rFonts w:ascii="Arial" w:hAnsi="Arial" w:cs="Arial"/>
        </w:rPr>
        <w:t xml:space="preserve">that </w:t>
      </w:r>
      <w:r w:rsidRPr="00191878">
        <w:rPr>
          <w:rFonts w:ascii="Arial" w:hAnsi="Arial" w:cs="Arial"/>
          <w:i/>
          <w:iCs/>
        </w:rPr>
        <w:t xml:space="preserve">cat’s cradles </w:t>
      </w:r>
      <w:r w:rsidRPr="00191878">
        <w:rPr>
          <w:rFonts w:ascii="Arial" w:hAnsi="Arial" w:cs="Arial"/>
        </w:rPr>
        <w:t xml:space="preserve">relations between human and nonhuman materials, forging </w:t>
      </w:r>
      <w:r w:rsidRPr="00191878">
        <w:rPr>
          <w:rFonts w:ascii="Arial" w:hAnsi="Arial" w:cs="Arial"/>
          <w:i/>
          <w:iCs/>
        </w:rPr>
        <w:t>embodied interactions</w:t>
      </w:r>
      <w:r w:rsidRPr="00191878">
        <w:rPr>
          <w:rFonts w:ascii="Arial" w:hAnsi="Arial" w:cs="Arial"/>
        </w:rPr>
        <w:t xml:space="preserve"> between them. </w:t>
      </w:r>
    </w:p>
    <w:p w14:paraId="7E442CC9" w14:textId="77777777" w:rsidR="00EC5446" w:rsidRPr="00191878" w:rsidRDefault="00EC5446" w:rsidP="00EC5446">
      <w:pPr>
        <w:pStyle w:val="NoSpacing"/>
        <w:spacing w:line="480" w:lineRule="auto"/>
        <w:jc w:val="both"/>
        <w:rPr>
          <w:rFonts w:ascii="Arial" w:hAnsi="Arial" w:cs="Arial"/>
        </w:rPr>
      </w:pPr>
    </w:p>
    <w:p w14:paraId="187707D1" w14:textId="1F62DCAB" w:rsidR="00EC5446" w:rsidRPr="00191878" w:rsidRDefault="00EC5446" w:rsidP="00EC5446">
      <w:pPr>
        <w:spacing w:line="480" w:lineRule="auto"/>
        <w:jc w:val="both"/>
        <w:rPr>
          <w:rFonts w:ascii="Arial" w:hAnsi="Arial" w:cs="Arial"/>
        </w:rPr>
      </w:pPr>
      <w:r w:rsidRPr="00191878">
        <w:rPr>
          <w:rFonts w:ascii="Arial" w:hAnsi="Arial" w:cs="Arial"/>
          <w:i/>
          <w:iCs/>
        </w:rPr>
        <w:t xml:space="preserve">Deep Flow </w:t>
      </w:r>
      <w:r w:rsidRPr="00191878">
        <w:rPr>
          <w:rFonts w:ascii="Arial" w:hAnsi="Arial" w:cs="Arial"/>
        </w:rPr>
        <w:t xml:space="preserve">within a </w:t>
      </w:r>
      <w:r w:rsidR="00CE04ED" w:rsidRPr="00191878">
        <w:rPr>
          <w:rFonts w:ascii="Arial" w:hAnsi="Arial" w:cs="Arial"/>
          <w:i/>
          <w:iCs/>
        </w:rPr>
        <w:t>t</w:t>
      </w:r>
      <w:r w:rsidRPr="00191878">
        <w:rPr>
          <w:rFonts w:ascii="Arial" w:hAnsi="Arial" w:cs="Arial"/>
          <w:i/>
          <w:iCs/>
        </w:rPr>
        <w:t>entacular</w:t>
      </w:r>
      <w:r w:rsidRPr="00191878">
        <w:rPr>
          <w:rFonts w:ascii="Arial" w:hAnsi="Arial" w:cs="Arial"/>
        </w:rPr>
        <w:t xml:space="preserve"> </w:t>
      </w:r>
      <w:r w:rsidR="00CE04ED" w:rsidRPr="00191878">
        <w:rPr>
          <w:rFonts w:ascii="Arial" w:hAnsi="Arial" w:cs="Arial"/>
          <w:i/>
          <w:iCs/>
        </w:rPr>
        <w:t>w</w:t>
      </w:r>
      <w:r w:rsidRPr="00191878">
        <w:rPr>
          <w:rFonts w:ascii="Arial" w:hAnsi="Arial" w:cs="Arial"/>
          <w:i/>
          <w:iCs/>
        </w:rPr>
        <w:t>orlding</w:t>
      </w:r>
      <w:r w:rsidRPr="00191878">
        <w:rPr>
          <w:rFonts w:ascii="Arial" w:hAnsi="Arial" w:cs="Arial"/>
        </w:rPr>
        <w:t xml:space="preserve"> may be seen to invoke a </w:t>
      </w:r>
      <w:r w:rsidRPr="00191878">
        <w:rPr>
          <w:rFonts w:ascii="Arial" w:hAnsi="Arial" w:cs="Arial"/>
          <w:i/>
          <w:iCs/>
        </w:rPr>
        <w:t>Chthulucenic turn</w:t>
      </w:r>
      <w:r w:rsidRPr="00191878">
        <w:rPr>
          <w:rFonts w:ascii="Arial" w:hAnsi="Arial" w:cs="Arial"/>
        </w:rPr>
        <w:t>,</w:t>
      </w:r>
      <w:r w:rsidRPr="00191878">
        <w:rPr>
          <w:rFonts w:ascii="Arial" w:hAnsi="Arial" w:cs="Arial"/>
          <w:i/>
          <w:iCs/>
        </w:rPr>
        <w:t xml:space="preserve"> </w:t>
      </w:r>
      <w:r w:rsidR="00876797" w:rsidRPr="00191878">
        <w:rPr>
          <w:rFonts w:ascii="Arial" w:hAnsi="Arial" w:cs="Arial"/>
        </w:rPr>
        <w:t xml:space="preserve">one </w:t>
      </w:r>
      <w:r w:rsidRPr="00191878">
        <w:rPr>
          <w:rFonts w:ascii="Arial" w:hAnsi="Arial" w:cs="Arial"/>
        </w:rPr>
        <w:t>t</w:t>
      </w:r>
      <w:r w:rsidRPr="00191878">
        <w:rPr>
          <w:rFonts w:ascii="Arial" w:hAnsi="Arial" w:cs="Arial"/>
          <w:bCs/>
        </w:rPr>
        <w:t>hat</w:t>
      </w:r>
      <w:r w:rsidRPr="00191878">
        <w:rPr>
          <w:rFonts w:ascii="Arial" w:hAnsi="Arial" w:cs="Arial"/>
        </w:rPr>
        <w:t xml:space="preserve"> acknowledges and encourages felt bodily experience</w:t>
      </w:r>
      <w:r w:rsidRPr="00191878">
        <w:rPr>
          <w:rFonts w:ascii="Arial" w:hAnsi="Arial" w:cs="Arial"/>
          <w:bCs/>
        </w:rPr>
        <w:t xml:space="preserve"> to rise within the praxis</w:t>
      </w:r>
      <w:r w:rsidRPr="00191878">
        <w:rPr>
          <w:rFonts w:ascii="Arial" w:hAnsi="Arial" w:cs="Arial"/>
        </w:rPr>
        <w:t xml:space="preserve">. This </w:t>
      </w:r>
      <w:r w:rsidRPr="00191878">
        <w:rPr>
          <w:rFonts w:ascii="Arial" w:hAnsi="Arial" w:cs="Arial"/>
          <w:i/>
          <w:iCs/>
        </w:rPr>
        <w:t>turn</w:t>
      </w:r>
      <w:r w:rsidRPr="00191878">
        <w:rPr>
          <w:rFonts w:ascii="Arial" w:hAnsi="Arial" w:cs="Arial"/>
        </w:rPr>
        <w:t xml:space="preserve"> embraces </w:t>
      </w:r>
      <w:r w:rsidRPr="00191878">
        <w:rPr>
          <w:rFonts w:ascii="Arial" w:hAnsi="Arial" w:cs="Arial"/>
          <w:iCs/>
          <w:color w:val="000000" w:themeColor="text1"/>
          <w:shd w:val="clear" w:color="auto" w:fill="FFFFFF"/>
        </w:rPr>
        <w:t>Haraway’s (</w:t>
      </w:r>
      <w:r w:rsidRPr="00191878">
        <w:rPr>
          <w:rFonts w:ascii="Arial" w:hAnsi="Arial" w:cs="Arial"/>
          <w:bCs/>
          <w:color w:val="000000" w:themeColor="text1"/>
        </w:rPr>
        <w:t>2016)</w:t>
      </w:r>
      <w:r w:rsidRPr="00191878">
        <w:rPr>
          <w:rFonts w:ascii="Arial" w:hAnsi="Arial" w:cs="Arial"/>
          <w:iCs/>
          <w:color w:val="000000" w:themeColor="text1"/>
          <w:shd w:val="clear" w:color="auto" w:fill="FFFFFF"/>
        </w:rPr>
        <w:t xml:space="preserve"> </w:t>
      </w:r>
      <w:r w:rsidRPr="00191878">
        <w:rPr>
          <w:rFonts w:ascii="Arial" w:hAnsi="Arial" w:cs="Arial"/>
        </w:rPr>
        <w:t>ecofeminist posthumanism</w:t>
      </w:r>
      <w:r w:rsidR="00C27BF2" w:rsidRPr="00191878">
        <w:rPr>
          <w:rFonts w:ascii="Arial" w:hAnsi="Arial" w:cs="Arial"/>
        </w:rPr>
        <w:t xml:space="preserve"> to</w:t>
      </w:r>
      <w:r w:rsidR="00882A56" w:rsidRPr="00191878">
        <w:rPr>
          <w:rFonts w:ascii="Arial" w:hAnsi="Arial" w:cs="Arial"/>
        </w:rPr>
        <w:t xml:space="preserve"> </w:t>
      </w:r>
      <w:r w:rsidRPr="00191878">
        <w:rPr>
          <w:rFonts w:ascii="Arial" w:hAnsi="Arial" w:cs="Arial"/>
        </w:rPr>
        <w:t>challenge the prevailing legacy left by the Anthropocene</w:t>
      </w:r>
      <w:r w:rsidRPr="00191878">
        <w:rPr>
          <w:rStyle w:val="FootnoteReference"/>
          <w:rFonts w:eastAsiaTheme="minorEastAsia" w:cs="Arial"/>
        </w:rPr>
        <w:t xml:space="preserve"> </w:t>
      </w:r>
      <w:r w:rsidRPr="00191878">
        <w:rPr>
          <w:rFonts w:ascii="Arial" w:hAnsi="Arial" w:cs="Arial"/>
        </w:rPr>
        <w:t xml:space="preserve">and </w:t>
      </w:r>
      <w:r w:rsidRPr="00191878">
        <w:rPr>
          <w:rFonts w:ascii="Arial" w:hAnsi="Arial" w:cs="Arial"/>
          <w:color w:val="000000" w:themeColor="text1"/>
        </w:rPr>
        <w:t>Capitalocene,</w:t>
      </w:r>
      <w:r w:rsidRPr="00191878">
        <w:rPr>
          <w:rFonts w:ascii="Arial" w:hAnsi="Arial" w:cs="Arial"/>
        </w:rPr>
        <w:t xml:space="preserve"> chiefly Metric Culture, that exploits human biodata</w:t>
      </w:r>
      <w:r w:rsidR="00986D14" w:rsidRPr="00191878">
        <w:rPr>
          <w:rFonts w:ascii="Arial" w:hAnsi="Arial" w:cs="Arial"/>
        </w:rPr>
        <w:t xml:space="preserve"> for financial gain</w:t>
      </w:r>
      <w:r w:rsidRPr="00191878">
        <w:rPr>
          <w:rFonts w:ascii="Arial" w:hAnsi="Arial" w:cs="Arial"/>
        </w:rPr>
        <w:t>. It counters the Q</w:t>
      </w:r>
      <w:r w:rsidRPr="00191878">
        <w:rPr>
          <w:rFonts w:ascii="Arial" w:hAnsi="Arial" w:cs="Arial"/>
          <w:bCs/>
        </w:rPr>
        <w:t>S</w:t>
      </w:r>
      <w:r w:rsidRPr="00191878">
        <w:rPr>
          <w:rFonts w:ascii="Arial" w:hAnsi="Arial" w:cs="Arial"/>
        </w:rPr>
        <w:t>, a</w:t>
      </w:r>
      <w:r w:rsidRPr="00191878">
        <w:rPr>
          <w:rFonts w:ascii="Arial" w:hAnsi="Arial" w:cs="Arial"/>
          <w:bCs/>
        </w:rPr>
        <w:t xml:space="preserve"> self that is </w:t>
      </w:r>
      <w:r w:rsidRPr="00191878">
        <w:rPr>
          <w:rFonts w:ascii="Arial" w:hAnsi="Arial" w:cs="Arial"/>
        </w:rPr>
        <w:t xml:space="preserve">driven </w:t>
      </w:r>
      <w:r w:rsidRPr="00191878">
        <w:rPr>
          <w:rFonts w:ascii="Arial" w:hAnsi="Arial" w:cs="Arial"/>
        </w:rPr>
        <w:lastRenderedPageBreak/>
        <w:t xml:space="preserve">and </w:t>
      </w:r>
      <w:r w:rsidRPr="00191878">
        <w:rPr>
          <w:rFonts w:ascii="Arial" w:hAnsi="Arial" w:cs="Arial"/>
          <w:bCs/>
        </w:rPr>
        <w:t>obsessed with self-</w:t>
      </w:r>
      <w:r w:rsidRPr="00191878">
        <w:rPr>
          <w:rFonts w:ascii="Arial" w:hAnsi="Arial" w:cs="Arial"/>
        </w:rPr>
        <w:t xml:space="preserve">quantification and objectification in the </w:t>
      </w:r>
      <w:r w:rsidRPr="00191878">
        <w:rPr>
          <w:rFonts w:ascii="Arial" w:hAnsi="Arial" w:cs="Arial"/>
          <w:i/>
          <w:iCs/>
        </w:rPr>
        <w:t xml:space="preserve">Digital-other. </w:t>
      </w:r>
      <w:r w:rsidRPr="00191878">
        <w:rPr>
          <w:rFonts w:ascii="Arial" w:hAnsi="Arial" w:cs="Arial"/>
        </w:rPr>
        <w:t xml:space="preserve">Rather the </w:t>
      </w:r>
      <w:r w:rsidRPr="00191878">
        <w:rPr>
          <w:rFonts w:ascii="Arial" w:hAnsi="Arial" w:cs="Arial"/>
          <w:i/>
          <w:iCs/>
        </w:rPr>
        <w:t>Chthulucenic turn</w:t>
      </w:r>
      <w:r w:rsidRPr="00191878">
        <w:rPr>
          <w:rFonts w:ascii="Arial" w:hAnsi="Arial" w:cs="Arial"/>
        </w:rPr>
        <w:t>,</w:t>
      </w:r>
      <w:r w:rsidRPr="00191878">
        <w:rPr>
          <w:rFonts w:ascii="Arial" w:hAnsi="Arial" w:cs="Arial"/>
          <w:i/>
          <w:iCs/>
        </w:rPr>
        <w:t xml:space="preserve"> </w:t>
      </w:r>
      <w:r w:rsidRPr="00191878">
        <w:rPr>
          <w:rFonts w:ascii="Arial" w:hAnsi="Arial" w:cs="Arial"/>
        </w:rPr>
        <w:t xml:space="preserve">acknowledges </w:t>
      </w:r>
      <w:r w:rsidRPr="00191878">
        <w:rPr>
          <w:rFonts w:ascii="Arial" w:hAnsi="Arial" w:cs="Arial"/>
          <w:color w:val="000000" w:themeColor="text1"/>
          <w:shd w:val="clear" w:color="auto" w:fill="FFFFFF"/>
        </w:rPr>
        <w:t xml:space="preserve">the more organic </w:t>
      </w:r>
      <w:r w:rsidR="00017A11" w:rsidRPr="00191878">
        <w:rPr>
          <w:rFonts w:ascii="Arial" w:hAnsi="Arial" w:cs="Arial"/>
          <w:color w:val="000000" w:themeColor="text1"/>
          <w:shd w:val="clear" w:color="auto" w:fill="FFFFFF"/>
        </w:rPr>
        <w:t xml:space="preserve">earthy </w:t>
      </w:r>
      <w:r w:rsidRPr="00191878">
        <w:rPr>
          <w:rFonts w:ascii="Arial" w:hAnsi="Arial" w:cs="Arial"/>
          <w:color w:val="000000" w:themeColor="text1"/>
          <w:shd w:val="clear" w:color="auto" w:fill="FFFFFF"/>
        </w:rPr>
        <w:t>life processes</w:t>
      </w:r>
      <w:r w:rsidRPr="00191878">
        <w:rPr>
          <w:rFonts w:ascii="Arial" w:hAnsi="Arial" w:cs="Arial"/>
        </w:rPr>
        <w:t xml:space="preserve"> within and </w:t>
      </w:r>
      <w:r w:rsidR="00A53C97" w:rsidRPr="00191878">
        <w:rPr>
          <w:rFonts w:ascii="Arial" w:hAnsi="Arial" w:cs="Arial"/>
        </w:rPr>
        <w:t xml:space="preserve">the world </w:t>
      </w:r>
      <w:r w:rsidRPr="00191878">
        <w:rPr>
          <w:rFonts w:ascii="Arial" w:hAnsi="Arial" w:cs="Arial"/>
        </w:rPr>
        <w:t>around us</w:t>
      </w:r>
      <w:r w:rsidRPr="00191878">
        <w:rPr>
          <w:rFonts w:ascii="Arial" w:hAnsi="Arial" w:cs="Arial"/>
          <w:bCs/>
        </w:rPr>
        <w:t xml:space="preserve">. </w:t>
      </w:r>
      <w:r w:rsidRPr="00191878">
        <w:rPr>
          <w:rFonts w:ascii="Arial" w:hAnsi="Arial" w:cs="Arial"/>
        </w:rPr>
        <w:t xml:space="preserve">Becoming aware of these entities is fundamentally important to </w:t>
      </w:r>
      <w:r w:rsidR="00081159" w:rsidRPr="00191878">
        <w:rPr>
          <w:rFonts w:ascii="Arial" w:hAnsi="Arial" w:cs="Arial"/>
        </w:rPr>
        <w:t xml:space="preserve">us as </w:t>
      </w:r>
      <w:r w:rsidRPr="00191878">
        <w:rPr>
          <w:rFonts w:ascii="Arial" w:hAnsi="Arial" w:cs="Arial"/>
        </w:rPr>
        <w:t>human</w:t>
      </w:r>
      <w:r w:rsidR="00081159" w:rsidRPr="00191878">
        <w:rPr>
          <w:rFonts w:ascii="Arial" w:hAnsi="Arial" w:cs="Arial"/>
        </w:rPr>
        <w:t xml:space="preserve"> beings</w:t>
      </w:r>
      <w:r w:rsidRPr="00191878">
        <w:rPr>
          <w:rFonts w:ascii="Arial" w:hAnsi="Arial" w:cs="Arial"/>
        </w:rPr>
        <w:t xml:space="preserve">, as we are relationally engaged in relentless </w:t>
      </w:r>
      <w:r w:rsidR="0062487F" w:rsidRPr="00191878">
        <w:rPr>
          <w:rFonts w:ascii="Arial" w:hAnsi="Arial" w:cs="Arial"/>
          <w:i/>
          <w:iCs/>
        </w:rPr>
        <w:t xml:space="preserve">tentacular </w:t>
      </w:r>
      <w:r w:rsidRPr="00191878">
        <w:rPr>
          <w:rFonts w:ascii="Arial" w:hAnsi="Arial" w:cs="Arial"/>
        </w:rPr>
        <w:t xml:space="preserve">processes of “becoming with” a world in which “natures, cultures, subjects and objects do not pre-exist their intertwined </w:t>
      </w:r>
      <w:r w:rsidRPr="00191878">
        <w:rPr>
          <w:rFonts w:ascii="Arial" w:hAnsi="Arial" w:cs="Arial"/>
          <w:i/>
          <w:iCs/>
        </w:rPr>
        <w:t>worldings</w:t>
      </w:r>
      <w:r w:rsidRPr="00191878">
        <w:rPr>
          <w:rFonts w:ascii="Arial" w:hAnsi="Arial" w:cs="Arial"/>
        </w:rPr>
        <w:t>” (</w:t>
      </w:r>
      <w:r w:rsidRPr="00191878">
        <w:rPr>
          <w:rFonts w:ascii="Arial" w:hAnsi="Arial" w:cs="Arial"/>
          <w:iCs/>
          <w:color w:val="000000" w:themeColor="text1"/>
          <w:shd w:val="clear" w:color="auto" w:fill="FFFFFF"/>
        </w:rPr>
        <w:t xml:space="preserve">Haraway’s, </w:t>
      </w:r>
      <w:r w:rsidRPr="00191878">
        <w:rPr>
          <w:rFonts w:ascii="Arial" w:hAnsi="Arial" w:cs="Arial"/>
          <w:bCs/>
          <w:color w:val="000000" w:themeColor="text1"/>
        </w:rPr>
        <w:t xml:space="preserve">2016, </w:t>
      </w:r>
      <w:r w:rsidRPr="00191878">
        <w:rPr>
          <w:rFonts w:ascii="Arial" w:hAnsi="Arial" w:cs="Arial"/>
        </w:rPr>
        <w:t>p. 13)</w:t>
      </w:r>
      <w:r w:rsidRPr="00191878">
        <w:rPr>
          <w:rFonts w:ascii="Arial" w:hAnsi="Arial" w:cs="Arial"/>
          <w:bCs/>
        </w:rPr>
        <w:t xml:space="preserve">. </w:t>
      </w:r>
      <w:r w:rsidRPr="00191878">
        <w:rPr>
          <w:rFonts w:ascii="Arial" w:hAnsi="Arial" w:cs="Arial"/>
        </w:rPr>
        <w:t xml:space="preserve">A return to the </w:t>
      </w:r>
      <w:r w:rsidRPr="00191878">
        <w:rPr>
          <w:rFonts w:ascii="Arial" w:hAnsi="Arial" w:cs="Arial"/>
          <w:i/>
          <w:iCs/>
        </w:rPr>
        <w:t xml:space="preserve">felt-sense </w:t>
      </w:r>
      <w:r w:rsidRPr="00191878">
        <w:rPr>
          <w:rFonts w:ascii="Arial" w:hAnsi="Arial" w:cs="Arial"/>
        </w:rPr>
        <w:t>through a</w:t>
      </w:r>
      <w:r w:rsidR="00382517" w:rsidRPr="00191878">
        <w:rPr>
          <w:rFonts w:ascii="Arial" w:hAnsi="Arial" w:cs="Arial"/>
          <w:i/>
          <w:iCs/>
        </w:rPr>
        <w:t xml:space="preserve"> sympoietic</w:t>
      </w:r>
      <w:r w:rsidRPr="00191878">
        <w:rPr>
          <w:rFonts w:ascii="Arial" w:hAnsi="Arial" w:cs="Arial"/>
        </w:rPr>
        <w:t xml:space="preserve"> embodied practice </w:t>
      </w:r>
      <w:r w:rsidRPr="00191878">
        <w:rPr>
          <w:rFonts w:ascii="Arial" w:hAnsi="Arial" w:cs="Arial"/>
          <w:bCs/>
        </w:rPr>
        <w:t xml:space="preserve">such as </w:t>
      </w:r>
      <w:r w:rsidRPr="00191878">
        <w:rPr>
          <w:rFonts w:ascii="Arial" w:hAnsi="Arial" w:cs="Arial"/>
          <w:i/>
          <w:iCs/>
        </w:rPr>
        <w:t>Deep Flow</w:t>
      </w:r>
      <w:r w:rsidR="0056494A" w:rsidRPr="00191878">
        <w:rPr>
          <w:rFonts w:ascii="Arial" w:hAnsi="Arial" w:cs="Arial"/>
          <w:i/>
          <w:iCs/>
        </w:rPr>
        <w:t>,</w:t>
      </w:r>
      <w:r w:rsidRPr="00191878">
        <w:rPr>
          <w:rFonts w:ascii="Arial" w:hAnsi="Arial" w:cs="Arial"/>
          <w:i/>
          <w:iCs/>
        </w:rPr>
        <w:t xml:space="preserve"> </w:t>
      </w:r>
      <w:r w:rsidRPr="00191878">
        <w:rPr>
          <w:rFonts w:ascii="Arial" w:hAnsi="Arial" w:cs="Arial"/>
        </w:rPr>
        <w:t>may be a way to reconnect to and trust</w:t>
      </w:r>
      <w:r w:rsidR="00144C44" w:rsidRPr="00191878">
        <w:rPr>
          <w:rFonts w:ascii="Arial" w:hAnsi="Arial" w:cs="Arial"/>
        </w:rPr>
        <w:t xml:space="preserve"> the </w:t>
      </w:r>
      <w:r w:rsidRPr="00191878">
        <w:rPr>
          <w:rFonts w:ascii="Arial" w:hAnsi="Arial" w:cs="Arial"/>
          <w:i/>
          <w:iCs/>
        </w:rPr>
        <w:t xml:space="preserve">mores </w:t>
      </w:r>
      <w:r w:rsidRPr="00191878">
        <w:rPr>
          <w:rFonts w:ascii="Arial" w:hAnsi="Arial" w:cs="Arial"/>
        </w:rPr>
        <w:t xml:space="preserve">of lived </w:t>
      </w:r>
      <w:r w:rsidR="008813C4" w:rsidRPr="00191878">
        <w:rPr>
          <w:rFonts w:ascii="Arial" w:hAnsi="Arial" w:cs="Arial"/>
        </w:rPr>
        <w:t xml:space="preserve">and </w:t>
      </w:r>
      <w:r w:rsidR="00236E2A" w:rsidRPr="00191878">
        <w:rPr>
          <w:rFonts w:ascii="Arial" w:hAnsi="Arial" w:cs="Arial"/>
        </w:rPr>
        <w:t>b</w:t>
      </w:r>
      <w:r w:rsidR="008813C4" w:rsidRPr="00191878">
        <w:rPr>
          <w:rFonts w:ascii="Arial" w:hAnsi="Arial" w:cs="Arial"/>
        </w:rPr>
        <w:t xml:space="preserve">odily </w:t>
      </w:r>
      <w:r w:rsidRPr="00191878">
        <w:rPr>
          <w:rFonts w:ascii="Arial" w:hAnsi="Arial" w:cs="Arial"/>
        </w:rPr>
        <w:t>experience</w:t>
      </w:r>
      <w:r w:rsidR="00236E2A" w:rsidRPr="00191878">
        <w:rPr>
          <w:rFonts w:ascii="Arial" w:hAnsi="Arial" w:cs="Arial"/>
        </w:rPr>
        <w:t>s</w:t>
      </w:r>
      <w:r w:rsidRPr="00191878">
        <w:rPr>
          <w:rFonts w:ascii="Arial" w:hAnsi="Arial" w:cs="Arial"/>
        </w:rPr>
        <w:t xml:space="preserve">, our </w:t>
      </w:r>
      <w:r w:rsidR="00DB3817" w:rsidRPr="00191878">
        <w:rPr>
          <w:rFonts w:ascii="Arial" w:hAnsi="Arial" w:cs="Arial"/>
          <w:i/>
          <w:iCs/>
        </w:rPr>
        <w:t xml:space="preserve">Chthonic </w:t>
      </w:r>
      <w:r w:rsidR="00DB3817" w:rsidRPr="00191878">
        <w:rPr>
          <w:rFonts w:ascii="Arial" w:hAnsi="Arial" w:cs="Arial"/>
        </w:rPr>
        <w:t>selves and</w:t>
      </w:r>
      <w:r w:rsidR="00DB3817" w:rsidRPr="00191878">
        <w:rPr>
          <w:rFonts w:ascii="Arial" w:hAnsi="Arial" w:cs="Arial"/>
          <w:i/>
          <w:iCs/>
        </w:rPr>
        <w:t xml:space="preserve"> </w:t>
      </w:r>
      <w:r w:rsidR="008226D1" w:rsidRPr="00191878">
        <w:rPr>
          <w:rFonts w:ascii="Arial" w:hAnsi="Arial" w:cs="Arial"/>
          <w:i/>
          <w:iCs/>
        </w:rPr>
        <w:t>tentacular</w:t>
      </w:r>
      <w:r w:rsidR="008226D1" w:rsidRPr="00191878">
        <w:rPr>
          <w:rFonts w:ascii="Arial" w:hAnsi="Arial" w:cs="Arial"/>
        </w:rPr>
        <w:t xml:space="preserve"> connections with the</w:t>
      </w:r>
      <w:r w:rsidR="00DB3817" w:rsidRPr="00191878">
        <w:rPr>
          <w:rFonts w:ascii="Arial" w:hAnsi="Arial" w:cs="Arial"/>
        </w:rPr>
        <w:t xml:space="preserve"> nonhuman</w:t>
      </w:r>
      <w:r w:rsidRPr="00191878">
        <w:rPr>
          <w:rFonts w:ascii="Arial" w:hAnsi="Arial" w:cs="Arial"/>
        </w:rPr>
        <w:t>, something that quantification, representation and objectification</w:t>
      </w:r>
      <w:r w:rsidR="00CF407A" w:rsidRPr="00191878">
        <w:rPr>
          <w:rFonts w:ascii="Arial" w:hAnsi="Arial" w:cs="Arial"/>
        </w:rPr>
        <w:t xml:space="preserve"> cannot</w:t>
      </w:r>
      <w:r w:rsidRPr="00191878">
        <w:rPr>
          <w:rFonts w:ascii="Arial" w:hAnsi="Arial" w:cs="Arial"/>
        </w:rPr>
        <w:t xml:space="preserve"> capture. </w:t>
      </w:r>
    </w:p>
    <w:p w14:paraId="2973ACE0" w14:textId="77777777" w:rsidR="00EC5446" w:rsidRPr="00191878" w:rsidRDefault="00EC5446" w:rsidP="00EC5446">
      <w:pPr>
        <w:spacing w:line="480" w:lineRule="auto"/>
        <w:jc w:val="both"/>
        <w:rPr>
          <w:rFonts w:ascii="Arial" w:hAnsi="Arial" w:cs="Arial"/>
        </w:rPr>
      </w:pPr>
    </w:p>
    <w:p w14:paraId="55BBDFF2" w14:textId="44D91ADA" w:rsidR="00EC5446" w:rsidRPr="00191878" w:rsidRDefault="00EC5446" w:rsidP="00EC5446">
      <w:pPr>
        <w:spacing w:line="480" w:lineRule="auto"/>
        <w:jc w:val="both"/>
        <w:rPr>
          <w:rFonts w:ascii="Arial" w:hAnsi="Arial" w:cs="Arial"/>
          <w:color w:val="000000" w:themeColor="text1"/>
        </w:rPr>
      </w:pPr>
      <w:r w:rsidRPr="00191878">
        <w:rPr>
          <w:rFonts w:ascii="Arial" w:hAnsi="Arial" w:cs="Arial"/>
          <w:i/>
          <w:iCs/>
        </w:rPr>
        <w:t>Deep Flow</w:t>
      </w:r>
      <w:r w:rsidRPr="00191878">
        <w:rPr>
          <w:rFonts w:ascii="Arial" w:hAnsi="Arial" w:cs="Arial"/>
        </w:rPr>
        <w:t xml:space="preserve"> reflects a new form of subjectivity that is situated in a </w:t>
      </w:r>
      <w:r w:rsidR="006F4A68" w:rsidRPr="00191878">
        <w:rPr>
          <w:rFonts w:ascii="Arial" w:hAnsi="Arial" w:cs="Arial"/>
          <w:i/>
          <w:iCs/>
        </w:rPr>
        <w:t>t</w:t>
      </w:r>
      <w:r w:rsidRPr="00191878">
        <w:rPr>
          <w:rFonts w:ascii="Arial" w:hAnsi="Arial" w:cs="Arial"/>
          <w:i/>
          <w:iCs/>
        </w:rPr>
        <w:t xml:space="preserve">entacular </w:t>
      </w:r>
      <w:r w:rsidR="006F4A68" w:rsidRPr="00191878">
        <w:rPr>
          <w:rFonts w:ascii="Arial" w:hAnsi="Arial" w:cs="Arial"/>
          <w:i/>
          <w:iCs/>
        </w:rPr>
        <w:t>w</w:t>
      </w:r>
      <w:r w:rsidRPr="00191878">
        <w:rPr>
          <w:rFonts w:ascii="Arial" w:hAnsi="Arial" w:cs="Arial"/>
          <w:i/>
          <w:iCs/>
        </w:rPr>
        <w:t xml:space="preserve">orlding, </w:t>
      </w:r>
      <w:r w:rsidRPr="00191878">
        <w:rPr>
          <w:rFonts w:ascii="Arial" w:hAnsi="Arial" w:cs="Arial"/>
        </w:rPr>
        <w:t xml:space="preserve">an ecology of the human and nonhuman, that is interconnected with relational linkages, to the viral, the environmental, eco-others and the technological. This forms a transversal or non-hierarchical </w:t>
      </w:r>
      <w:r w:rsidRPr="00191878">
        <w:rPr>
          <w:rFonts w:ascii="Arial" w:hAnsi="Arial" w:cs="Arial"/>
          <w:i/>
          <w:iCs/>
        </w:rPr>
        <w:t>sympoietic</w:t>
      </w:r>
      <w:r w:rsidRPr="00191878">
        <w:rPr>
          <w:rFonts w:ascii="Arial" w:hAnsi="Arial" w:cs="Arial"/>
        </w:rPr>
        <w:t xml:space="preserve"> system of human and nonhuman entities rather than a hierarchical system with a human taking the lead. Instead</w:t>
      </w:r>
      <w:r w:rsidR="00EC5C2C" w:rsidRPr="00191878">
        <w:rPr>
          <w:rFonts w:ascii="Arial" w:hAnsi="Arial" w:cs="Arial"/>
        </w:rPr>
        <w:t>,</w:t>
      </w:r>
      <w:r w:rsidRPr="00191878">
        <w:rPr>
          <w:rFonts w:ascii="Arial" w:hAnsi="Arial" w:cs="Arial"/>
        </w:rPr>
        <w:t xml:space="preserve"> in </w:t>
      </w:r>
      <w:r w:rsidRPr="00191878">
        <w:rPr>
          <w:rFonts w:ascii="Arial" w:hAnsi="Arial" w:cs="Arial"/>
          <w:i/>
          <w:iCs/>
        </w:rPr>
        <w:t xml:space="preserve">Deep Flow </w:t>
      </w:r>
      <w:r w:rsidRPr="00191878">
        <w:rPr>
          <w:rFonts w:ascii="Arial" w:hAnsi="Arial" w:cs="Arial"/>
        </w:rPr>
        <w:t>one</w:t>
      </w:r>
      <w:r w:rsidRPr="00191878">
        <w:rPr>
          <w:rFonts w:ascii="Arial" w:hAnsi="Arial" w:cs="Arial"/>
          <w:i/>
          <w:iCs/>
        </w:rPr>
        <w:t xml:space="preserve"> </w:t>
      </w:r>
      <w:r w:rsidRPr="00191878">
        <w:rPr>
          <w:rFonts w:ascii="Arial" w:hAnsi="Arial" w:cs="Arial"/>
        </w:rPr>
        <w:t>becomes a relational subject, one that operates across differences but is also internally differentiated (</w:t>
      </w:r>
      <w:proofErr w:type="spellStart"/>
      <w:r w:rsidRPr="00191878">
        <w:rPr>
          <w:rFonts w:ascii="Arial" w:hAnsi="Arial" w:cs="Arial"/>
        </w:rPr>
        <w:t>Braidotti</w:t>
      </w:r>
      <w:proofErr w:type="spellEnd"/>
      <w:r w:rsidRPr="00191878">
        <w:rPr>
          <w:rFonts w:ascii="Arial" w:hAnsi="Arial" w:cs="Arial"/>
        </w:rPr>
        <w:t xml:space="preserve">, 2013). </w:t>
      </w:r>
      <w:r w:rsidRPr="00191878">
        <w:rPr>
          <w:rFonts w:ascii="Arial" w:hAnsi="Arial" w:cs="Arial"/>
          <w:color w:val="000000" w:themeColor="text1"/>
        </w:rPr>
        <w:t xml:space="preserve">This view therefore sees </w:t>
      </w:r>
      <w:r w:rsidRPr="00191878">
        <w:rPr>
          <w:rFonts w:ascii="Arial" w:hAnsi="Arial" w:cs="Arial"/>
          <w:i/>
          <w:iCs/>
          <w:color w:val="000000" w:themeColor="text1"/>
        </w:rPr>
        <w:t xml:space="preserve">mutual </w:t>
      </w:r>
      <w:r w:rsidRPr="00191878">
        <w:rPr>
          <w:rFonts w:ascii="Arial" w:hAnsi="Arial" w:cs="Arial"/>
          <w:color w:val="000000" w:themeColor="text1"/>
        </w:rPr>
        <w:t xml:space="preserve">and </w:t>
      </w:r>
      <w:r w:rsidRPr="00191878">
        <w:rPr>
          <w:rFonts w:ascii="Arial" w:hAnsi="Arial" w:cs="Arial"/>
          <w:i/>
          <w:iCs/>
          <w:color w:val="000000" w:themeColor="text1"/>
        </w:rPr>
        <w:t>embodied interactions</w:t>
      </w:r>
      <w:r w:rsidRPr="00191878">
        <w:rPr>
          <w:rFonts w:ascii="Arial" w:hAnsi="Arial" w:cs="Arial"/>
          <w:color w:val="000000" w:themeColor="text1"/>
        </w:rPr>
        <w:t xml:space="preserve"> between humans and materials as being co-constituted in their relations with each other, not driven by ocularcentrism or </w:t>
      </w:r>
      <w:r w:rsidRPr="00191878">
        <w:rPr>
          <w:rFonts w:ascii="Arial" w:hAnsi="Arial" w:cs="Arial"/>
          <w:i/>
          <w:iCs/>
          <w:color w:val="000000" w:themeColor="text1"/>
        </w:rPr>
        <w:t>one-to-one</w:t>
      </w:r>
      <w:r w:rsidRPr="00191878">
        <w:rPr>
          <w:rFonts w:ascii="Arial" w:hAnsi="Arial" w:cs="Arial"/>
          <w:color w:val="000000" w:themeColor="text1"/>
        </w:rPr>
        <w:t xml:space="preserve"> mapping systems. </w:t>
      </w:r>
    </w:p>
    <w:p w14:paraId="238B2733" w14:textId="77777777" w:rsidR="00EC5446" w:rsidRPr="00191878" w:rsidRDefault="00EC5446" w:rsidP="00EC5446">
      <w:pPr>
        <w:spacing w:line="480" w:lineRule="auto"/>
        <w:jc w:val="both"/>
        <w:rPr>
          <w:rFonts w:ascii="Arial" w:hAnsi="Arial" w:cs="Arial"/>
          <w:color w:val="000000" w:themeColor="text1"/>
        </w:rPr>
      </w:pPr>
    </w:p>
    <w:p w14:paraId="2C6B92AA" w14:textId="1DB63641" w:rsidR="00EC5446" w:rsidRPr="00191878" w:rsidRDefault="00EC5446" w:rsidP="00EC5446">
      <w:pPr>
        <w:spacing w:line="480" w:lineRule="auto"/>
        <w:jc w:val="both"/>
        <w:rPr>
          <w:rFonts w:ascii="Arial" w:hAnsi="Arial" w:cs="Arial"/>
          <w:i/>
          <w:iCs/>
        </w:rPr>
      </w:pPr>
      <w:r w:rsidRPr="00191878">
        <w:rPr>
          <w:rFonts w:ascii="Arial" w:hAnsi="Arial" w:cs="Arial"/>
          <w:i/>
          <w:iCs/>
        </w:rPr>
        <w:t xml:space="preserve">Deep Flow </w:t>
      </w:r>
      <w:r w:rsidRPr="00191878">
        <w:rPr>
          <w:rFonts w:ascii="Arial" w:hAnsi="Arial" w:cs="Arial"/>
        </w:rPr>
        <w:t>then, is a praxis</w:t>
      </w:r>
      <w:r w:rsidRPr="00191878">
        <w:rPr>
          <w:rFonts w:ascii="Arial" w:hAnsi="Arial" w:cs="Arial"/>
          <w:i/>
          <w:iCs/>
        </w:rPr>
        <w:t xml:space="preserve"> </w:t>
      </w:r>
      <w:r w:rsidRPr="00191878">
        <w:rPr>
          <w:rFonts w:ascii="Arial" w:hAnsi="Arial" w:cs="Arial"/>
        </w:rPr>
        <w:t>enabl</w:t>
      </w:r>
      <w:r w:rsidR="00AA7CF1" w:rsidRPr="00191878">
        <w:rPr>
          <w:rFonts w:ascii="Arial" w:hAnsi="Arial" w:cs="Arial"/>
        </w:rPr>
        <w:t xml:space="preserve">ing one to </w:t>
      </w:r>
      <w:r w:rsidRPr="00191878">
        <w:rPr>
          <w:rFonts w:ascii="Arial" w:hAnsi="Arial" w:cs="Arial"/>
          <w:i/>
          <w:iCs/>
        </w:rPr>
        <w:t>look inwardly</w:t>
      </w:r>
      <w:r w:rsidRPr="00191878">
        <w:rPr>
          <w:rFonts w:ascii="Arial" w:hAnsi="Arial" w:cs="Arial"/>
        </w:rPr>
        <w:t xml:space="preserve"> to get in touch with </w:t>
      </w:r>
      <w:r w:rsidRPr="00191878">
        <w:rPr>
          <w:rFonts w:ascii="Arial" w:hAnsi="Arial" w:cs="Arial"/>
          <w:i/>
          <w:iCs/>
        </w:rPr>
        <w:t>states of being</w:t>
      </w:r>
      <w:r w:rsidRPr="00191878">
        <w:rPr>
          <w:rFonts w:ascii="Arial" w:hAnsi="Arial" w:cs="Arial"/>
        </w:rPr>
        <w:t xml:space="preserve"> and felt experience</w:t>
      </w:r>
      <w:r w:rsidR="00AA7CF1" w:rsidRPr="00191878">
        <w:rPr>
          <w:rFonts w:ascii="Arial" w:hAnsi="Arial" w:cs="Arial"/>
        </w:rPr>
        <w:t xml:space="preserve">. </w:t>
      </w:r>
      <w:r w:rsidRPr="00191878">
        <w:rPr>
          <w:rFonts w:ascii="Arial" w:hAnsi="Arial" w:cs="Arial"/>
        </w:rPr>
        <w:t xml:space="preserve">It reflects a form of </w:t>
      </w:r>
      <w:proofErr w:type="spellStart"/>
      <w:r w:rsidRPr="00191878">
        <w:rPr>
          <w:rFonts w:ascii="Arial" w:hAnsi="Arial" w:cs="Arial"/>
          <w:i/>
          <w:iCs/>
        </w:rPr>
        <w:t>poiesis</w:t>
      </w:r>
      <w:proofErr w:type="spellEnd"/>
      <w:r w:rsidRPr="00191878">
        <w:rPr>
          <w:rFonts w:ascii="Arial" w:hAnsi="Arial" w:cs="Arial"/>
        </w:rPr>
        <w:t>, illuminating and foregrounding subjective experiences of embodied dance, technology</w:t>
      </w:r>
      <w:r w:rsidR="00584490" w:rsidRPr="00191878">
        <w:rPr>
          <w:rFonts w:ascii="Arial" w:hAnsi="Arial" w:cs="Arial"/>
        </w:rPr>
        <w:t>,</w:t>
      </w:r>
      <w:r w:rsidRPr="00191878">
        <w:rPr>
          <w:rFonts w:ascii="Arial" w:hAnsi="Arial" w:cs="Arial"/>
        </w:rPr>
        <w:t xml:space="preserve"> and relations with human and </w:t>
      </w:r>
      <w:r w:rsidRPr="00191878">
        <w:rPr>
          <w:rFonts w:ascii="Arial" w:hAnsi="Arial" w:cs="Arial"/>
        </w:rPr>
        <w:lastRenderedPageBreak/>
        <w:t>non-human. It</w:t>
      </w:r>
      <w:r w:rsidRPr="00191878">
        <w:rPr>
          <w:rFonts w:ascii="Arial" w:hAnsi="Arial" w:cs="Arial"/>
          <w:i/>
          <w:iCs/>
        </w:rPr>
        <w:t xml:space="preserve"> </w:t>
      </w:r>
      <w:r w:rsidRPr="00191878">
        <w:rPr>
          <w:rFonts w:ascii="Arial" w:hAnsi="Arial" w:cs="Arial"/>
        </w:rPr>
        <w:t xml:space="preserve">is a </w:t>
      </w:r>
      <w:r w:rsidRPr="00191878">
        <w:rPr>
          <w:rFonts w:ascii="Arial" w:hAnsi="Arial" w:cs="Arial"/>
          <w:i/>
          <w:iCs/>
        </w:rPr>
        <w:t>gestalt</w:t>
      </w:r>
      <w:r w:rsidRPr="00191878">
        <w:rPr>
          <w:rFonts w:ascii="Arial" w:hAnsi="Arial" w:cs="Arial"/>
        </w:rPr>
        <w:t xml:space="preserve"> that is part phenomenological, part </w:t>
      </w:r>
      <w:r w:rsidR="00F65E2C" w:rsidRPr="00191878">
        <w:rPr>
          <w:rFonts w:ascii="Arial" w:hAnsi="Arial" w:cs="Arial"/>
        </w:rPr>
        <w:t xml:space="preserve">posthuman, part </w:t>
      </w:r>
      <w:r w:rsidRPr="00191878">
        <w:rPr>
          <w:rFonts w:ascii="Arial" w:hAnsi="Arial" w:cs="Arial"/>
        </w:rPr>
        <w:t>ecofeminist</w:t>
      </w:r>
      <w:r w:rsidR="002C5B0E" w:rsidRPr="00191878">
        <w:rPr>
          <w:rFonts w:ascii="Arial" w:hAnsi="Arial" w:cs="Arial"/>
        </w:rPr>
        <w:t xml:space="preserve"> brought into being by </w:t>
      </w:r>
      <w:r w:rsidRPr="00191878">
        <w:rPr>
          <w:rFonts w:ascii="Arial" w:hAnsi="Arial" w:cs="Arial"/>
          <w:i/>
          <w:iCs/>
        </w:rPr>
        <w:t>tentacular</w:t>
      </w:r>
      <w:r w:rsidRPr="00191878">
        <w:rPr>
          <w:rFonts w:ascii="Arial" w:hAnsi="Arial" w:cs="Arial"/>
        </w:rPr>
        <w:t xml:space="preserve"> actions that </w:t>
      </w:r>
      <w:r w:rsidRPr="00191878">
        <w:rPr>
          <w:rFonts w:ascii="Arial" w:hAnsi="Arial" w:cs="Arial"/>
          <w:i/>
          <w:iCs/>
        </w:rPr>
        <w:t xml:space="preserve">cat’s cradles </w:t>
      </w:r>
      <w:r w:rsidRPr="00191878">
        <w:rPr>
          <w:rFonts w:ascii="Arial" w:hAnsi="Arial" w:cs="Arial"/>
        </w:rPr>
        <w:t xml:space="preserve">an ecology of being, thinking and </w:t>
      </w:r>
      <w:r w:rsidRPr="00191878">
        <w:rPr>
          <w:rFonts w:ascii="Arial" w:hAnsi="Arial" w:cs="Arial"/>
          <w:i/>
          <w:iCs/>
        </w:rPr>
        <w:t>doing</w:t>
      </w:r>
      <w:r w:rsidR="0044746B" w:rsidRPr="00191878">
        <w:rPr>
          <w:rFonts w:ascii="Arial" w:hAnsi="Arial" w:cs="Arial"/>
          <w:i/>
          <w:iCs/>
        </w:rPr>
        <w:t xml:space="preserve"> </w:t>
      </w:r>
      <w:r w:rsidR="0044746B" w:rsidRPr="00191878">
        <w:rPr>
          <w:rFonts w:ascii="Arial" w:hAnsi="Arial" w:cs="Arial"/>
        </w:rPr>
        <w:t>with</w:t>
      </w:r>
      <w:r w:rsidR="00830D48" w:rsidRPr="00191878">
        <w:rPr>
          <w:rFonts w:ascii="Arial" w:hAnsi="Arial" w:cs="Arial"/>
        </w:rPr>
        <w:t xml:space="preserve"> </w:t>
      </w:r>
      <w:r w:rsidR="0044746B" w:rsidRPr="00191878">
        <w:rPr>
          <w:rFonts w:ascii="Arial" w:hAnsi="Arial" w:cs="Arial"/>
        </w:rPr>
        <w:t>technology</w:t>
      </w:r>
      <w:r w:rsidR="001C1BE0" w:rsidRPr="00191878">
        <w:rPr>
          <w:rFonts w:ascii="Arial" w:hAnsi="Arial" w:cs="Arial"/>
          <w:i/>
          <w:iCs/>
        </w:rPr>
        <w:t xml:space="preserve">. </w:t>
      </w:r>
      <w:r w:rsidR="001C1BE0" w:rsidRPr="00191878">
        <w:rPr>
          <w:rFonts w:ascii="Arial" w:hAnsi="Arial" w:cs="Arial"/>
        </w:rPr>
        <w:t xml:space="preserve">This </w:t>
      </w:r>
      <w:r w:rsidRPr="00191878">
        <w:rPr>
          <w:rFonts w:ascii="Arial" w:hAnsi="Arial" w:cs="Arial"/>
        </w:rPr>
        <w:t>creat</w:t>
      </w:r>
      <w:r w:rsidR="0034489E" w:rsidRPr="00191878">
        <w:rPr>
          <w:rFonts w:ascii="Arial" w:hAnsi="Arial" w:cs="Arial"/>
        </w:rPr>
        <w:t>es</w:t>
      </w:r>
      <w:r w:rsidRPr="00191878">
        <w:rPr>
          <w:rFonts w:ascii="Arial" w:hAnsi="Arial" w:cs="Arial"/>
        </w:rPr>
        <w:t xml:space="preserve"> relations between </w:t>
      </w:r>
      <w:r w:rsidRPr="00191878">
        <w:rPr>
          <w:rFonts w:ascii="Arial" w:hAnsi="Arial" w:cs="Arial"/>
          <w:i/>
          <w:iCs/>
        </w:rPr>
        <w:t>liquid knowledge</w:t>
      </w:r>
      <w:r w:rsidR="001726AE" w:rsidRPr="00191878">
        <w:rPr>
          <w:rFonts w:ascii="Arial" w:hAnsi="Arial" w:cs="Arial"/>
          <w:i/>
          <w:iCs/>
        </w:rPr>
        <w:t xml:space="preserve"> </w:t>
      </w:r>
      <w:r w:rsidR="001726AE" w:rsidRPr="00191878">
        <w:rPr>
          <w:rFonts w:ascii="Arial" w:hAnsi="Arial" w:cs="Arial"/>
        </w:rPr>
        <w:t>sets</w:t>
      </w:r>
      <w:r w:rsidRPr="00191878">
        <w:rPr>
          <w:rFonts w:ascii="Arial" w:hAnsi="Arial" w:cs="Arial"/>
        </w:rPr>
        <w:t xml:space="preserve">, biosensor technology and subjective lived experience. </w:t>
      </w:r>
      <w:r w:rsidR="00BC6D2E" w:rsidRPr="00191878">
        <w:rPr>
          <w:rFonts w:ascii="Arial" w:hAnsi="Arial" w:cs="Arial"/>
        </w:rPr>
        <w:t>Whereas t</w:t>
      </w:r>
      <w:r w:rsidR="00933BDE" w:rsidRPr="00191878">
        <w:rPr>
          <w:rFonts w:ascii="Arial" w:hAnsi="Arial" w:cs="Arial"/>
        </w:rPr>
        <w:t xml:space="preserve">he </w:t>
      </w:r>
      <w:r w:rsidR="00933BDE" w:rsidRPr="00191878">
        <w:rPr>
          <w:rFonts w:ascii="Arial" w:hAnsi="Arial" w:cs="Arial"/>
          <w:i/>
          <w:iCs/>
        </w:rPr>
        <w:t>movement hieroglyphs</w:t>
      </w:r>
      <w:r w:rsidR="00933BDE" w:rsidRPr="00191878">
        <w:rPr>
          <w:rFonts w:ascii="Arial" w:hAnsi="Arial" w:cs="Arial"/>
        </w:rPr>
        <w:t xml:space="preserve">, </w:t>
      </w:r>
      <w:r w:rsidR="00933BDE" w:rsidRPr="00191878">
        <w:rPr>
          <w:rFonts w:ascii="Arial" w:hAnsi="Arial" w:cs="Arial"/>
          <w:i/>
          <w:iCs/>
        </w:rPr>
        <w:t>figuring-figures</w:t>
      </w:r>
      <w:r w:rsidR="00933BDE" w:rsidRPr="00191878">
        <w:rPr>
          <w:rFonts w:ascii="Arial" w:hAnsi="Arial" w:cs="Arial"/>
        </w:rPr>
        <w:t xml:space="preserve">, paintings, and verbal descriptions, part of </w:t>
      </w:r>
      <w:r w:rsidR="0043339E" w:rsidRPr="00191878">
        <w:rPr>
          <w:rFonts w:ascii="Arial" w:hAnsi="Arial" w:cs="Arial"/>
          <w:i/>
          <w:iCs/>
        </w:rPr>
        <w:t>doing</w:t>
      </w:r>
      <w:r w:rsidR="0043339E" w:rsidRPr="00191878">
        <w:rPr>
          <w:rFonts w:ascii="Arial" w:hAnsi="Arial" w:cs="Arial"/>
        </w:rPr>
        <w:t xml:space="preserve"> </w:t>
      </w:r>
      <w:r w:rsidR="00B623A3" w:rsidRPr="00191878">
        <w:rPr>
          <w:rFonts w:ascii="Arial" w:hAnsi="Arial" w:cs="Arial"/>
        </w:rPr>
        <w:t xml:space="preserve">a </w:t>
      </w:r>
      <w:r w:rsidR="00933BDE" w:rsidRPr="00191878">
        <w:rPr>
          <w:rFonts w:ascii="Arial" w:hAnsi="Arial" w:cs="Arial"/>
          <w:i/>
          <w:iCs/>
        </w:rPr>
        <w:t xml:space="preserve">Deep Flow, </w:t>
      </w:r>
      <w:r w:rsidR="00933BDE" w:rsidRPr="00191878">
        <w:rPr>
          <w:rFonts w:ascii="Arial" w:hAnsi="Arial" w:cs="Arial"/>
        </w:rPr>
        <w:t>are phenomenological processes</w:t>
      </w:r>
      <w:r w:rsidR="00AD194C" w:rsidRPr="00191878">
        <w:rPr>
          <w:rFonts w:ascii="Arial" w:hAnsi="Arial" w:cs="Arial"/>
        </w:rPr>
        <w:t xml:space="preserve"> that are needed </w:t>
      </w:r>
      <w:r w:rsidR="00933BDE" w:rsidRPr="00191878">
        <w:rPr>
          <w:rFonts w:ascii="Arial" w:hAnsi="Arial" w:cs="Arial"/>
        </w:rPr>
        <w:t xml:space="preserve">to understand and illuminate </w:t>
      </w:r>
      <w:r w:rsidR="00EC6019" w:rsidRPr="00191878">
        <w:rPr>
          <w:rFonts w:ascii="Arial" w:hAnsi="Arial" w:cs="Arial"/>
        </w:rPr>
        <w:t xml:space="preserve">this </w:t>
      </w:r>
      <w:r w:rsidR="00A829F8" w:rsidRPr="00191878">
        <w:rPr>
          <w:rFonts w:ascii="Arial" w:hAnsi="Arial" w:cs="Arial"/>
          <w:i/>
          <w:iCs/>
        </w:rPr>
        <w:t>liquid knowledge</w:t>
      </w:r>
      <w:r w:rsidR="006D4369" w:rsidRPr="00191878">
        <w:rPr>
          <w:rFonts w:ascii="Arial" w:hAnsi="Arial" w:cs="Arial"/>
          <w:i/>
          <w:iCs/>
        </w:rPr>
        <w:t xml:space="preserve">, </w:t>
      </w:r>
      <w:r w:rsidR="006D4369" w:rsidRPr="00191878">
        <w:rPr>
          <w:rFonts w:ascii="Arial" w:hAnsi="Arial" w:cs="Arial"/>
        </w:rPr>
        <w:t xml:space="preserve">embodied states </w:t>
      </w:r>
      <w:r w:rsidR="000B0FBD" w:rsidRPr="00191878">
        <w:rPr>
          <w:rFonts w:ascii="Arial" w:hAnsi="Arial" w:cs="Arial"/>
        </w:rPr>
        <w:t>of being,</w:t>
      </w:r>
      <w:r w:rsidR="009E05C8" w:rsidRPr="00191878">
        <w:rPr>
          <w:rFonts w:ascii="Arial" w:hAnsi="Arial" w:cs="Arial"/>
        </w:rPr>
        <w:t xml:space="preserve"> </w:t>
      </w:r>
      <w:r w:rsidR="00933BDE" w:rsidRPr="00191878">
        <w:rPr>
          <w:rFonts w:ascii="Arial" w:hAnsi="Arial" w:cs="Arial"/>
          <w:i/>
          <w:iCs/>
        </w:rPr>
        <w:t xml:space="preserve">embodied materiality </w:t>
      </w:r>
      <w:r w:rsidR="00933BDE" w:rsidRPr="00191878">
        <w:rPr>
          <w:rFonts w:ascii="Arial" w:hAnsi="Arial" w:cs="Arial"/>
        </w:rPr>
        <w:t xml:space="preserve">and </w:t>
      </w:r>
      <w:r w:rsidR="00933BDE" w:rsidRPr="00191878">
        <w:rPr>
          <w:rFonts w:ascii="Arial" w:hAnsi="Arial" w:cs="Arial"/>
          <w:i/>
          <w:iCs/>
        </w:rPr>
        <w:t>relational embodiment</w:t>
      </w:r>
      <w:r w:rsidR="00A829F8" w:rsidRPr="00191878">
        <w:rPr>
          <w:rFonts w:ascii="Arial" w:hAnsi="Arial" w:cs="Arial"/>
          <w:i/>
          <w:iCs/>
        </w:rPr>
        <w:t>.</w:t>
      </w:r>
      <w:r w:rsidR="00933BDE" w:rsidRPr="00191878">
        <w:rPr>
          <w:rFonts w:ascii="Arial" w:hAnsi="Arial" w:cs="Arial"/>
          <w:i/>
          <w:iCs/>
        </w:rPr>
        <w:t xml:space="preserve"> </w:t>
      </w:r>
      <w:r w:rsidR="00933BDE" w:rsidRPr="00191878">
        <w:rPr>
          <w:rFonts w:ascii="Arial" w:hAnsi="Arial" w:cs="Arial"/>
        </w:rPr>
        <w:t xml:space="preserve"> </w:t>
      </w:r>
    </w:p>
    <w:p w14:paraId="35E65402" w14:textId="77777777" w:rsidR="00EC5446" w:rsidRPr="00191878" w:rsidRDefault="00EC5446" w:rsidP="00EC5446"/>
    <w:p w14:paraId="603198CE" w14:textId="73753D40" w:rsidR="00EC5446" w:rsidRPr="00191878" w:rsidRDefault="00EC5446" w:rsidP="00EC5446">
      <w:pPr>
        <w:spacing w:line="480" w:lineRule="auto"/>
        <w:jc w:val="both"/>
        <w:rPr>
          <w:rFonts w:ascii="Arial" w:hAnsi="Arial" w:cs="Arial"/>
        </w:rPr>
      </w:pPr>
      <w:r w:rsidRPr="00191878">
        <w:rPr>
          <w:rFonts w:ascii="Arial" w:hAnsi="Arial" w:cs="Arial"/>
        </w:rPr>
        <w:t xml:space="preserve">In an </w:t>
      </w:r>
      <w:proofErr w:type="spellStart"/>
      <w:r w:rsidRPr="00191878">
        <w:rPr>
          <w:rFonts w:ascii="Arial" w:hAnsi="Arial" w:cs="Arial"/>
        </w:rPr>
        <w:t>ethico</w:t>
      </w:r>
      <w:proofErr w:type="spellEnd"/>
      <w:r w:rsidRPr="00191878">
        <w:rPr>
          <w:rFonts w:ascii="Arial" w:hAnsi="Arial" w:cs="Arial"/>
        </w:rPr>
        <w:t xml:space="preserve">-political sense, </w:t>
      </w:r>
      <w:r w:rsidR="00156133" w:rsidRPr="00191878">
        <w:rPr>
          <w:rFonts w:ascii="Arial" w:hAnsi="Arial" w:cs="Arial"/>
        </w:rPr>
        <w:t>this</w:t>
      </w:r>
      <w:r w:rsidRPr="00191878">
        <w:rPr>
          <w:rFonts w:ascii="Arial" w:hAnsi="Arial" w:cs="Arial"/>
        </w:rPr>
        <w:t xml:space="preserve"> reorientates a performer’s visual mastery over things as being the purveyor of unequivocal </w:t>
      </w:r>
      <w:r w:rsidRPr="00191878">
        <w:rPr>
          <w:rFonts w:ascii="Arial" w:hAnsi="Arial" w:cs="Arial"/>
          <w:i/>
          <w:iCs/>
        </w:rPr>
        <w:t xml:space="preserve">truths. </w:t>
      </w:r>
      <w:r w:rsidRPr="00191878">
        <w:rPr>
          <w:rFonts w:ascii="Arial" w:hAnsi="Arial" w:cs="Arial"/>
        </w:rPr>
        <w:t xml:space="preserve">By relinquishing ocularcentrism, the performer needs to trust of their </w:t>
      </w:r>
      <w:r w:rsidRPr="00191878">
        <w:rPr>
          <w:rFonts w:ascii="Arial" w:hAnsi="Arial" w:cs="Arial"/>
          <w:i/>
          <w:iCs/>
        </w:rPr>
        <w:t>felt-sense</w:t>
      </w:r>
      <w:r w:rsidR="00C50968" w:rsidRPr="00191878">
        <w:rPr>
          <w:rFonts w:ascii="Arial" w:hAnsi="Arial" w:cs="Arial"/>
          <w:i/>
          <w:iCs/>
        </w:rPr>
        <w:t>,</w:t>
      </w:r>
      <w:r w:rsidRPr="00191878">
        <w:rPr>
          <w:rFonts w:ascii="Arial" w:hAnsi="Arial" w:cs="Arial"/>
        </w:rPr>
        <w:t xml:space="preserve"> and </w:t>
      </w:r>
      <w:r w:rsidRPr="00191878">
        <w:rPr>
          <w:rFonts w:ascii="Arial" w:hAnsi="Arial" w:cs="Arial"/>
          <w:i/>
          <w:iCs/>
        </w:rPr>
        <w:t>Lifeworld</w:t>
      </w:r>
      <w:r w:rsidRPr="00191878">
        <w:rPr>
          <w:rFonts w:ascii="Arial" w:hAnsi="Arial" w:cs="Arial"/>
        </w:rPr>
        <w:t xml:space="preserve"> experience that are perceptually experienced using multiple senses that occur without clear definition. This may lead the practitioner to a better understanding of themselves not only in their practice, but also in their connection to the world and the relations they have with the nonhuman that </w:t>
      </w:r>
      <w:r w:rsidRPr="00191878">
        <w:rPr>
          <w:rFonts w:ascii="Arial" w:hAnsi="Arial" w:cs="Arial"/>
          <w:color w:val="202122"/>
          <w:shd w:val="clear" w:color="auto" w:fill="FFFFFF"/>
        </w:rPr>
        <w:t xml:space="preserve">de-emphasises human exceptionalism. </w:t>
      </w:r>
    </w:p>
    <w:p w14:paraId="69C00CFF" w14:textId="77777777" w:rsidR="00EC5446" w:rsidRPr="00191878" w:rsidRDefault="00EC5446" w:rsidP="00EC5446">
      <w:pPr>
        <w:spacing w:line="480" w:lineRule="auto"/>
        <w:jc w:val="both"/>
        <w:rPr>
          <w:rFonts w:ascii="Arial" w:hAnsi="Arial" w:cs="Arial"/>
        </w:rPr>
      </w:pPr>
    </w:p>
    <w:p w14:paraId="58439860" w14:textId="085335E5" w:rsidR="00EC5446" w:rsidRPr="00191878" w:rsidRDefault="00EC5446" w:rsidP="005D2AB1">
      <w:pPr>
        <w:spacing w:line="480" w:lineRule="auto"/>
        <w:jc w:val="both"/>
        <w:rPr>
          <w:rFonts w:ascii="Arial" w:hAnsi="Arial" w:cs="Arial"/>
        </w:rPr>
      </w:pPr>
      <w:r w:rsidRPr="00191878">
        <w:rPr>
          <w:rFonts w:ascii="Arial" w:hAnsi="Arial" w:cs="Arial"/>
        </w:rPr>
        <w:t xml:space="preserve">Psycho-physically and poetically, </w:t>
      </w:r>
      <w:r w:rsidRPr="00191878">
        <w:rPr>
          <w:rFonts w:ascii="Arial" w:hAnsi="Arial" w:cs="Arial"/>
          <w:i/>
          <w:iCs/>
        </w:rPr>
        <w:t xml:space="preserve">Deep Flow </w:t>
      </w:r>
      <w:r w:rsidRPr="00191878">
        <w:rPr>
          <w:rFonts w:ascii="Arial" w:hAnsi="Arial" w:cs="Arial"/>
        </w:rPr>
        <w:t xml:space="preserve">releases the fascia and in so doing releases hidden voices, implicit experiences and the </w:t>
      </w:r>
      <w:r w:rsidRPr="00191878">
        <w:rPr>
          <w:rFonts w:ascii="Arial" w:hAnsi="Arial" w:cs="Arial"/>
          <w:i/>
          <w:iCs/>
        </w:rPr>
        <w:t xml:space="preserve">Lifeworld </w:t>
      </w:r>
      <w:r w:rsidRPr="00191878">
        <w:rPr>
          <w:rFonts w:ascii="Arial" w:hAnsi="Arial" w:cs="Arial"/>
        </w:rPr>
        <w:t xml:space="preserve">of the practitioner that are tied up or linked to the fascia via the CNS. When </w:t>
      </w:r>
      <w:r w:rsidR="00152684" w:rsidRPr="00191878">
        <w:rPr>
          <w:rFonts w:ascii="Arial" w:hAnsi="Arial" w:cs="Arial"/>
        </w:rPr>
        <w:t xml:space="preserve">the fascia </w:t>
      </w:r>
      <w:r w:rsidRPr="00191878">
        <w:rPr>
          <w:rFonts w:ascii="Arial" w:hAnsi="Arial" w:cs="Arial"/>
        </w:rPr>
        <w:t>release</w:t>
      </w:r>
      <w:r w:rsidR="00372B1F" w:rsidRPr="00191878">
        <w:rPr>
          <w:rFonts w:ascii="Arial" w:hAnsi="Arial" w:cs="Arial"/>
        </w:rPr>
        <w:t>s</w:t>
      </w:r>
      <w:r w:rsidR="003D7950" w:rsidRPr="00191878">
        <w:rPr>
          <w:rFonts w:ascii="Arial" w:hAnsi="Arial" w:cs="Arial"/>
        </w:rPr>
        <w:t xml:space="preserve"> and HRV increases,</w:t>
      </w:r>
      <w:r w:rsidRPr="00191878">
        <w:rPr>
          <w:rFonts w:ascii="Arial" w:hAnsi="Arial" w:cs="Arial"/>
        </w:rPr>
        <w:t xml:space="preserve"> poetic imagery starts to emerge in the mind of the practitioner. Hidden memories, feelings, and sensations start to cross over </w:t>
      </w:r>
      <w:r w:rsidR="001820EC" w:rsidRPr="00191878">
        <w:rPr>
          <w:rFonts w:ascii="Arial" w:hAnsi="Arial" w:cs="Arial"/>
        </w:rPr>
        <w:t xml:space="preserve">our </w:t>
      </w:r>
      <w:r w:rsidR="00790F1E" w:rsidRPr="00191878">
        <w:rPr>
          <w:rFonts w:ascii="Arial" w:hAnsi="Arial" w:cs="Arial"/>
        </w:rPr>
        <w:t xml:space="preserve">earthy </w:t>
      </w:r>
      <w:r w:rsidRPr="00191878">
        <w:rPr>
          <w:rFonts w:ascii="Arial" w:hAnsi="Arial" w:cs="Arial"/>
        </w:rPr>
        <w:t xml:space="preserve">bodily sensations. After a while the sensorimotor and kinaesthetic feelings dissipate, and one experiences a </w:t>
      </w:r>
      <w:r w:rsidRPr="00191878">
        <w:rPr>
          <w:rFonts w:ascii="Arial" w:hAnsi="Arial" w:cs="Arial"/>
          <w:i/>
          <w:iCs/>
        </w:rPr>
        <w:t>worlding</w:t>
      </w:r>
      <w:r w:rsidRPr="00191878">
        <w:rPr>
          <w:rFonts w:ascii="Arial" w:hAnsi="Arial" w:cs="Arial"/>
        </w:rPr>
        <w:t xml:space="preserve"> entirely made up of sensations and imagery. One enters one’s own liminal world, that has been withheld possibly by focusing too much on </w:t>
      </w:r>
      <w:r w:rsidRPr="00191878">
        <w:rPr>
          <w:rFonts w:ascii="Arial" w:hAnsi="Arial" w:cs="Arial"/>
          <w:i/>
          <w:iCs/>
        </w:rPr>
        <w:t xml:space="preserve">looking outwardly </w:t>
      </w:r>
      <w:r w:rsidRPr="00191878">
        <w:rPr>
          <w:rFonts w:ascii="Arial" w:hAnsi="Arial" w:cs="Arial"/>
        </w:rPr>
        <w:t>and the stress of living in an Anthropocentric world.</w:t>
      </w:r>
      <w:r w:rsidRPr="00191878">
        <w:rPr>
          <w:rFonts w:ascii="Arial" w:hAnsi="Arial" w:cs="Arial"/>
          <w:i/>
          <w:iCs/>
        </w:rPr>
        <w:t xml:space="preserve"> </w:t>
      </w:r>
      <w:r w:rsidRPr="00191878">
        <w:rPr>
          <w:rFonts w:ascii="Arial" w:hAnsi="Arial" w:cs="Arial"/>
        </w:rPr>
        <w:t xml:space="preserve">However, the more one </w:t>
      </w:r>
      <w:r w:rsidR="007F7E5F" w:rsidRPr="00191878">
        <w:rPr>
          <w:rFonts w:ascii="Arial" w:hAnsi="Arial" w:cs="Arial"/>
        </w:rPr>
        <w:lastRenderedPageBreak/>
        <w:t xml:space="preserve">breathes deeply and slowly that </w:t>
      </w:r>
      <w:r w:rsidRPr="00191878">
        <w:rPr>
          <w:rFonts w:ascii="Arial" w:hAnsi="Arial" w:cs="Arial"/>
        </w:rPr>
        <w:t xml:space="preserve">calms the heart that releases the fascia, the longer one remains in this metaphoric imaginary world, the deeper you fall into </w:t>
      </w:r>
      <w:r w:rsidRPr="00191878">
        <w:rPr>
          <w:rFonts w:ascii="Arial" w:hAnsi="Arial" w:cs="Arial"/>
          <w:i/>
          <w:iCs/>
        </w:rPr>
        <w:t xml:space="preserve">Deep Flow. </w:t>
      </w:r>
      <w:r w:rsidRPr="00191878">
        <w:rPr>
          <w:rFonts w:ascii="Arial" w:hAnsi="Arial" w:cs="Arial"/>
        </w:rPr>
        <w:t xml:space="preserve">The experience is a fine and light, without loss of emotion. This is not an unconscious zombie-like state but one where your sense of experiencing is keenly being observed by the </w:t>
      </w:r>
      <w:r w:rsidRPr="00191878">
        <w:rPr>
          <w:rFonts w:ascii="Arial" w:hAnsi="Arial" w:cs="Arial"/>
          <w:i/>
          <w:iCs/>
        </w:rPr>
        <w:t>self</w:t>
      </w:r>
      <w:r w:rsidRPr="00191878">
        <w:rPr>
          <w:rFonts w:ascii="Arial" w:hAnsi="Arial" w:cs="Arial"/>
        </w:rPr>
        <w:t xml:space="preserve">. You always know that you are doing an exercise and that the session of </w:t>
      </w:r>
      <w:r w:rsidRPr="00191878">
        <w:rPr>
          <w:rFonts w:ascii="Arial" w:hAnsi="Arial" w:cs="Arial"/>
          <w:i/>
          <w:iCs/>
        </w:rPr>
        <w:t xml:space="preserve">Deep Flow </w:t>
      </w:r>
      <w:r w:rsidRPr="00191878">
        <w:rPr>
          <w:rFonts w:ascii="Arial" w:hAnsi="Arial" w:cs="Arial"/>
        </w:rPr>
        <w:t xml:space="preserve">is temporary and will end. A return to the ‘real’ world is inevitable, but the return is filled with more knowledge about the inner self and bodily experience. </w:t>
      </w:r>
      <w:r w:rsidR="00690797" w:rsidRPr="00191878">
        <w:rPr>
          <w:rFonts w:ascii="Arial" w:hAnsi="Arial" w:cs="Arial"/>
        </w:rPr>
        <w:t>Since</w:t>
      </w:r>
      <w:r w:rsidRPr="00191878">
        <w:rPr>
          <w:rFonts w:ascii="Arial" w:hAnsi="Arial" w:cs="Arial"/>
        </w:rPr>
        <w:t xml:space="preserve"> </w:t>
      </w:r>
      <w:r w:rsidR="00690797" w:rsidRPr="00191878">
        <w:rPr>
          <w:rFonts w:ascii="Arial" w:hAnsi="Arial" w:cs="Arial"/>
        </w:rPr>
        <w:t>it</w:t>
      </w:r>
      <w:r w:rsidRPr="00191878">
        <w:rPr>
          <w:rFonts w:ascii="Arial" w:hAnsi="Arial" w:cs="Arial"/>
        </w:rPr>
        <w:t xml:space="preserve"> is such a pleasurable and enriching experience the desire to go deeper is always on the horizon. </w:t>
      </w:r>
    </w:p>
    <w:p w14:paraId="7B4735EE" w14:textId="77777777" w:rsidR="005D2AB1" w:rsidRPr="00191878" w:rsidRDefault="005D2AB1" w:rsidP="005D2AB1">
      <w:pPr>
        <w:spacing w:line="480" w:lineRule="auto"/>
        <w:jc w:val="both"/>
        <w:rPr>
          <w:rFonts w:ascii="Arial" w:hAnsi="Arial" w:cs="Arial"/>
        </w:rPr>
      </w:pPr>
    </w:p>
    <w:p w14:paraId="343983A0" w14:textId="205C5399" w:rsidR="00EC5446" w:rsidRDefault="00EC5446" w:rsidP="00EC5446">
      <w:pPr>
        <w:spacing w:line="480" w:lineRule="auto"/>
        <w:jc w:val="both"/>
        <w:rPr>
          <w:rFonts w:ascii="Arial" w:hAnsi="Arial" w:cs="Arial"/>
          <w:i/>
          <w:iCs/>
        </w:rPr>
      </w:pPr>
      <w:r w:rsidRPr="00191878">
        <w:rPr>
          <w:rFonts w:ascii="Arial" w:hAnsi="Arial" w:cs="Arial"/>
        </w:rPr>
        <w:t xml:space="preserve">In conclusion, </w:t>
      </w:r>
      <w:r w:rsidRPr="00191878">
        <w:rPr>
          <w:rFonts w:ascii="Arial" w:hAnsi="Arial" w:cs="Arial"/>
          <w:bCs/>
          <w:i/>
          <w:iCs/>
        </w:rPr>
        <w:t xml:space="preserve">Deep Flow </w:t>
      </w:r>
      <w:r w:rsidRPr="00191878">
        <w:rPr>
          <w:rFonts w:ascii="Arial" w:hAnsi="Arial" w:cs="Arial"/>
          <w:bCs/>
        </w:rPr>
        <w:t xml:space="preserve">is an Embodied </w:t>
      </w:r>
      <w:r w:rsidR="00A0249B" w:rsidRPr="00191878">
        <w:rPr>
          <w:rFonts w:ascii="Arial" w:hAnsi="Arial" w:cs="Arial"/>
          <w:bCs/>
        </w:rPr>
        <w:t>D</w:t>
      </w:r>
      <w:r w:rsidRPr="00191878">
        <w:rPr>
          <w:rFonts w:ascii="Arial" w:hAnsi="Arial" w:cs="Arial"/>
          <w:bCs/>
        </w:rPr>
        <w:t xml:space="preserve">ance practice that uses </w:t>
      </w:r>
      <w:r w:rsidRPr="00191878">
        <w:rPr>
          <w:rFonts w:ascii="Arial" w:hAnsi="Arial" w:cs="Arial"/>
          <w:bCs/>
          <w:i/>
          <w:iCs/>
        </w:rPr>
        <w:t>tentacular</w:t>
      </w:r>
      <w:r w:rsidRPr="00191878">
        <w:rPr>
          <w:rFonts w:ascii="Arial" w:hAnsi="Arial" w:cs="Arial"/>
          <w:bCs/>
        </w:rPr>
        <w:t xml:space="preserve"> multimodal phenomenological methods and a HRM to construct knowledge from a first-person perspective. It finds ways to explore bodily relations between the human and nonhuman, the heart and the </w:t>
      </w:r>
      <w:r w:rsidRPr="00191878">
        <w:rPr>
          <w:rFonts w:ascii="Arial" w:hAnsi="Arial" w:cs="Arial"/>
          <w:bCs/>
          <w:i/>
          <w:iCs/>
        </w:rPr>
        <w:t xml:space="preserve">felt sense </w:t>
      </w:r>
      <w:r w:rsidRPr="00191878">
        <w:rPr>
          <w:rFonts w:ascii="Arial" w:hAnsi="Arial" w:cs="Arial"/>
          <w:bCs/>
        </w:rPr>
        <w:t xml:space="preserve">within an embodied </w:t>
      </w:r>
      <w:r w:rsidRPr="00191878">
        <w:rPr>
          <w:rFonts w:ascii="Arial" w:hAnsi="Arial" w:cs="Arial"/>
          <w:bCs/>
          <w:i/>
          <w:iCs/>
        </w:rPr>
        <w:t>worlding.</w:t>
      </w:r>
      <w:r w:rsidRPr="00191878">
        <w:rPr>
          <w:rFonts w:ascii="Arial" w:hAnsi="Arial" w:cs="Arial"/>
          <w:bCs/>
        </w:rPr>
        <w:t xml:space="preserve"> Through the </w:t>
      </w:r>
      <w:r w:rsidRPr="00191878">
        <w:rPr>
          <w:rFonts w:ascii="Arial" w:hAnsi="Arial" w:cs="Arial"/>
          <w:bCs/>
          <w:i/>
          <w:iCs/>
        </w:rPr>
        <w:t xml:space="preserve">felt sense </w:t>
      </w:r>
      <w:r w:rsidRPr="00191878">
        <w:rPr>
          <w:rFonts w:ascii="Arial" w:hAnsi="Arial" w:cs="Arial"/>
          <w:bCs/>
        </w:rPr>
        <w:t xml:space="preserve">the practice </w:t>
      </w:r>
      <w:r w:rsidRPr="00191878">
        <w:rPr>
          <w:rFonts w:ascii="Arial" w:hAnsi="Arial" w:cs="Arial"/>
        </w:rPr>
        <w:t xml:space="preserve">discovers how humans find new ways of experiencing their interiority in relation to their practice, biosensor technology and the world, embracing the human and non-human. </w:t>
      </w:r>
      <w:r w:rsidRPr="00191878">
        <w:rPr>
          <w:rFonts w:ascii="Arial" w:hAnsi="Arial" w:cs="Arial"/>
          <w:i/>
          <w:iCs/>
        </w:rPr>
        <w:t>Deep Flow</w:t>
      </w:r>
      <w:r w:rsidRPr="00191878">
        <w:rPr>
          <w:rFonts w:ascii="Arial" w:hAnsi="Arial" w:cs="Arial"/>
        </w:rPr>
        <w:t xml:space="preserve"> above all is an intimate and heart felt experience.</w:t>
      </w:r>
      <w:r>
        <w:rPr>
          <w:rFonts w:ascii="Arial" w:hAnsi="Arial" w:cs="Arial"/>
        </w:rPr>
        <w:t xml:space="preserve"> </w:t>
      </w:r>
    </w:p>
    <w:p w14:paraId="1D7B686B" w14:textId="77777777" w:rsidR="00EC5446" w:rsidRDefault="00EC5446" w:rsidP="00EC5446">
      <w:pPr>
        <w:pStyle w:val="Heading1"/>
      </w:pPr>
    </w:p>
    <w:p w14:paraId="22619BCD" w14:textId="77777777" w:rsidR="00EC5446" w:rsidRDefault="00EC5446" w:rsidP="00EC5446"/>
    <w:p w14:paraId="1FDE7672" w14:textId="77777777" w:rsidR="00EC5446" w:rsidRDefault="00EC5446" w:rsidP="00EC5446"/>
    <w:p w14:paraId="4B73F92F" w14:textId="477FA28E" w:rsidR="00A925FA" w:rsidRDefault="00A925FA" w:rsidP="00FB068C">
      <w:pPr>
        <w:pStyle w:val="Heading1"/>
      </w:pPr>
    </w:p>
    <w:p w14:paraId="068BF788" w14:textId="026A03BD" w:rsidR="008D36CC" w:rsidRDefault="008D36CC" w:rsidP="00FB068C">
      <w:pPr>
        <w:pStyle w:val="Heading1"/>
      </w:pPr>
    </w:p>
    <w:p w14:paraId="381E0B14" w14:textId="15B50F03" w:rsidR="008D36CC" w:rsidRDefault="008D36CC" w:rsidP="00FB068C">
      <w:pPr>
        <w:pStyle w:val="Heading1"/>
      </w:pPr>
    </w:p>
    <w:p w14:paraId="352284AD" w14:textId="39C329C1" w:rsidR="00574EC9" w:rsidRDefault="00E461FA" w:rsidP="00FB068C">
      <w:pPr>
        <w:pStyle w:val="Heading1"/>
      </w:pPr>
      <w:bookmarkStart w:id="230" w:name="_Toc72994641"/>
      <w:r>
        <w:lastRenderedPageBreak/>
        <w:t>R</w:t>
      </w:r>
      <w:r w:rsidR="00574EC9" w:rsidRPr="00F80B77">
        <w:t>EFERENCES</w:t>
      </w:r>
      <w:bookmarkEnd w:id="229"/>
      <w:bookmarkEnd w:id="230"/>
    </w:p>
    <w:p w14:paraId="5C785A48" w14:textId="77777777" w:rsidR="00A826AB" w:rsidRDefault="00A826AB" w:rsidP="007E1FCB">
      <w:pPr>
        <w:pStyle w:val="NormalWeb"/>
        <w:shd w:val="clear" w:color="auto" w:fill="FFFFFF"/>
        <w:spacing w:before="0" w:beforeAutospacing="0" w:after="173" w:afterAutospacing="0"/>
        <w:rPr>
          <w:rFonts w:ascii="Arial" w:hAnsi="Arial" w:cs="Arial"/>
          <w:color w:val="000000" w:themeColor="text1"/>
        </w:rPr>
      </w:pPr>
    </w:p>
    <w:p w14:paraId="71F314F2" w14:textId="250C1B19" w:rsidR="007E1FCB" w:rsidRPr="00C33649" w:rsidRDefault="007E1FCB" w:rsidP="00901833">
      <w:pPr>
        <w:pStyle w:val="NormalWeb"/>
        <w:shd w:val="clear" w:color="auto" w:fill="FFFFFF"/>
        <w:tabs>
          <w:tab w:val="left" w:pos="7371"/>
        </w:tabs>
        <w:spacing w:before="0" w:beforeAutospacing="0" w:after="173" w:afterAutospacing="0"/>
        <w:rPr>
          <w:rFonts w:ascii="Arial" w:hAnsi="Arial" w:cs="Arial"/>
          <w:color w:val="000000" w:themeColor="text1"/>
        </w:rPr>
      </w:pPr>
      <w:r w:rsidRPr="00C33649">
        <w:rPr>
          <w:rFonts w:ascii="Arial" w:hAnsi="Arial" w:cs="Arial"/>
          <w:color w:val="000000" w:themeColor="text1"/>
        </w:rPr>
        <w:t>Ajana, B. (ed.) (2018) </w:t>
      </w:r>
      <w:r w:rsidRPr="00C33649">
        <w:rPr>
          <w:rFonts w:ascii="Arial" w:hAnsi="Arial" w:cs="Arial"/>
          <w:i/>
          <w:iCs/>
          <w:color w:val="000000" w:themeColor="text1"/>
        </w:rPr>
        <w:t>Metric Culture: Ontologies of Self-Tracking Practices. </w:t>
      </w:r>
      <w:r w:rsidRPr="00C33649">
        <w:rPr>
          <w:rFonts w:ascii="Arial" w:hAnsi="Arial" w:cs="Arial"/>
          <w:color w:val="000000" w:themeColor="text1"/>
        </w:rPr>
        <w:t>United Kingdom: Emerald Publishing Limited.</w:t>
      </w:r>
    </w:p>
    <w:p w14:paraId="15778832" w14:textId="526F6570"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Alvesson, M. and </w:t>
      </w:r>
      <w:proofErr w:type="spellStart"/>
      <w:r w:rsidRPr="00C33649">
        <w:rPr>
          <w:rFonts w:ascii="Arial" w:hAnsi="Arial" w:cs="Arial"/>
          <w:color w:val="000000" w:themeColor="text1"/>
        </w:rPr>
        <w:t>Sk</w:t>
      </w:r>
      <w:r w:rsidR="00CA4D09">
        <w:rPr>
          <w:rFonts w:ascii="Arial" w:hAnsi="Arial" w:cs="Arial"/>
          <w:color w:val="000000" w:themeColor="text1"/>
        </w:rPr>
        <w:t>ö</w:t>
      </w:r>
      <w:r w:rsidRPr="00C33649">
        <w:rPr>
          <w:rFonts w:ascii="Arial" w:hAnsi="Arial" w:cs="Arial"/>
          <w:color w:val="000000" w:themeColor="text1"/>
        </w:rPr>
        <w:t>ldberg</w:t>
      </w:r>
      <w:proofErr w:type="spellEnd"/>
      <w:r w:rsidRPr="00C33649">
        <w:rPr>
          <w:rFonts w:ascii="Arial" w:hAnsi="Arial" w:cs="Arial"/>
          <w:color w:val="000000" w:themeColor="text1"/>
        </w:rPr>
        <w:t xml:space="preserve">, K. </w:t>
      </w:r>
      <w:r w:rsidR="006625EA">
        <w:rPr>
          <w:rFonts w:ascii="Arial" w:hAnsi="Arial" w:cs="Arial"/>
          <w:color w:val="000000" w:themeColor="text1"/>
        </w:rPr>
        <w:t xml:space="preserve">and </w:t>
      </w:r>
      <w:r w:rsidRPr="00C33649">
        <w:rPr>
          <w:rFonts w:ascii="Arial" w:hAnsi="Arial" w:cs="Arial"/>
          <w:color w:val="000000" w:themeColor="text1"/>
        </w:rPr>
        <w:t>(2009) </w:t>
      </w:r>
      <w:r w:rsidRPr="00C33649">
        <w:rPr>
          <w:rFonts w:ascii="Arial" w:hAnsi="Arial" w:cs="Arial"/>
          <w:i/>
          <w:iCs/>
          <w:color w:val="000000" w:themeColor="text1"/>
        </w:rPr>
        <w:t xml:space="preserve">Reflexive Methodology: New Vistas </w:t>
      </w:r>
      <w:r w:rsidR="00121D4A">
        <w:rPr>
          <w:rFonts w:ascii="Arial" w:hAnsi="Arial" w:cs="Arial"/>
          <w:i/>
          <w:iCs/>
          <w:color w:val="000000" w:themeColor="text1"/>
        </w:rPr>
        <w:t>f</w:t>
      </w:r>
      <w:r w:rsidRPr="00C33649">
        <w:rPr>
          <w:rFonts w:ascii="Arial" w:hAnsi="Arial" w:cs="Arial"/>
          <w:i/>
          <w:iCs/>
          <w:color w:val="000000" w:themeColor="text1"/>
        </w:rPr>
        <w:t>or Qualitative Research </w:t>
      </w:r>
      <w:r w:rsidR="00FE3114">
        <w:rPr>
          <w:rFonts w:ascii="Arial" w:hAnsi="Arial" w:cs="Arial"/>
          <w:color w:val="000000" w:themeColor="text1"/>
        </w:rPr>
        <w:t>(</w:t>
      </w:r>
      <w:r w:rsidR="004E27E4">
        <w:rPr>
          <w:rFonts w:ascii="Arial" w:hAnsi="Arial" w:cs="Arial"/>
          <w:color w:val="000000" w:themeColor="text1"/>
        </w:rPr>
        <w:t>2</w:t>
      </w:r>
      <w:r w:rsidR="004E27E4" w:rsidRPr="004E27E4">
        <w:rPr>
          <w:rFonts w:ascii="Arial" w:hAnsi="Arial" w:cs="Arial"/>
          <w:color w:val="000000" w:themeColor="text1"/>
          <w:vertAlign w:val="superscript"/>
        </w:rPr>
        <w:t>nd</w:t>
      </w:r>
      <w:r w:rsidR="004E27E4">
        <w:rPr>
          <w:rFonts w:ascii="Arial" w:hAnsi="Arial" w:cs="Arial"/>
          <w:color w:val="000000" w:themeColor="text1"/>
        </w:rPr>
        <w:t xml:space="preserve"> </w:t>
      </w:r>
      <w:r w:rsidRPr="00C33649">
        <w:rPr>
          <w:rFonts w:ascii="Arial" w:hAnsi="Arial" w:cs="Arial"/>
          <w:color w:val="000000" w:themeColor="text1"/>
        </w:rPr>
        <w:t>ed.</w:t>
      </w:r>
      <w:r w:rsidR="00FE3114">
        <w:rPr>
          <w:rFonts w:ascii="Arial" w:hAnsi="Arial" w:cs="Arial"/>
          <w:color w:val="000000" w:themeColor="text1"/>
        </w:rPr>
        <w:t>).</w:t>
      </w:r>
      <w:r w:rsidRPr="00C33649">
        <w:rPr>
          <w:rFonts w:ascii="Arial" w:hAnsi="Arial" w:cs="Arial"/>
          <w:color w:val="000000" w:themeColor="text1"/>
        </w:rPr>
        <w:t xml:space="preserve"> London: Sage Publications Ltd.</w:t>
      </w:r>
    </w:p>
    <w:p w14:paraId="25B09871"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Arteaga, A. (2017) Researching aesthetically the roots of aesthetics: an enquiry into figure and figuring in: </w:t>
      </w:r>
      <w:proofErr w:type="spellStart"/>
      <w:r w:rsidRPr="00C33649">
        <w:rPr>
          <w:rFonts w:ascii="Arial" w:hAnsi="Arial" w:cs="Arial"/>
          <w:color w:val="000000" w:themeColor="text1"/>
        </w:rPr>
        <w:t>Gansterer</w:t>
      </w:r>
      <w:proofErr w:type="spellEnd"/>
      <w:r w:rsidRPr="00C33649">
        <w:rPr>
          <w:rFonts w:ascii="Arial" w:hAnsi="Arial" w:cs="Arial"/>
          <w:color w:val="000000" w:themeColor="text1"/>
        </w:rPr>
        <w:t xml:space="preserve">, N., Cocker, E. and </w:t>
      </w:r>
      <w:proofErr w:type="spellStart"/>
      <w:r w:rsidRPr="00C33649">
        <w:rPr>
          <w:rFonts w:ascii="Arial" w:hAnsi="Arial" w:cs="Arial"/>
          <w:color w:val="000000" w:themeColor="text1"/>
        </w:rPr>
        <w:t>Greil</w:t>
      </w:r>
      <w:proofErr w:type="spellEnd"/>
      <w:r w:rsidRPr="00C33649">
        <w:rPr>
          <w:rFonts w:ascii="Arial" w:hAnsi="Arial" w:cs="Arial"/>
          <w:color w:val="000000" w:themeColor="text1"/>
        </w:rPr>
        <w:t>, M. (eds.) </w:t>
      </w:r>
      <w:proofErr w:type="spellStart"/>
      <w:r w:rsidRPr="00C33649">
        <w:rPr>
          <w:rFonts w:ascii="Arial" w:hAnsi="Arial" w:cs="Arial"/>
          <w:i/>
          <w:iCs/>
          <w:color w:val="000000" w:themeColor="text1"/>
        </w:rPr>
        <w:t>Choreo</w:t>
      </w:r>
      <w:proofErr w:type="spellEnd"/>
      <w:r w:rsidRPr="00C33649">
        <w:rPr>
          <w:rFonts w:ascii="Arial" w:hAnsi="Arial" w:cs="Arial"/>
          <w:i/>
          <w:iCs/>
          <w:color w:val="000000" w:themeColor="text1"/>
        </w:rPr>
        <w:t>-graphic figures: deviations from the line, </w:t>
      </w:r>
      <w:r w:rsidRPr="00C33649">
        <w:rPr>
          <w:rFonts w:ascii="Arial" w:hAnsi="Arial" w:cs="Arial"/>
          <w:color w:val="000000" w:themeColor="text1"/>
        </w:rPr>
        <w:t xml:space="preserve">First ed. Berlin/Boston: </w:t>
      </w:r>
      <w:proofErr w:type="spellStart"/>
      <w:r w:rsidRPr="00C33649">
        <w:rPr>
          <w:rFonts w:ascii="Arial" w:hAnsi="Arial" w:cs="Arial"/>
          <w:color w:val="000000" w:themeColor="text1"/>
        </w:rPr>
        <w:t>deGruyter</w:t>
      </w:r>
      <w:proofErr w:type="spellEnd"/>
      <w:r w:rsidRPr="00C33649">
        <w:rPr>
          <w:rFonts w:ascii="Arial" w:hAnsi="Arial" w:cs="Arial"/>
          <w:color w:val="000000" w:themeColor="text1"/>
        </w:rPr>
        <w:t xml:space="preserve"> Publishers, pp. 255-263.</w:t>
      </w:r>
    </w:p>
    <w:p w14:paraId="02D4FC53" w14:textId="5C68BD4A"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Ashworth, P. D. (2006) Seeing oneself as a </w:t>
      </w:r>
      <w:proofErr w:type="spellStart"/>
      <w:r w:rsidRPr="00C33649">
        <w:rPr>
          <w:rFonts w:ascii="Arial" w:hAnsi="Arial" w:cs="Arial"/>
          <w:color w:val="000000" w:themeColor="text1"/>
        </w:rPr>
        <w:t>carer</w:t>
      </w:r>
      <w:proofErr w:type="spellEnd"/>
      <w:r w:rsidRPr="00C33649">
        <w:rPr>
          <w:rFonts w:ascii="Arial" w:hAnsi="Arial" w:cs="Arial"/>
          <w:color w:val="000000" w:themeColor="text1"/>
        </w:rPr>
        <w:t xml:space="preserve"> in the activity of caring: Attending to the lifeworld of a person with </w:t>
      </w:r>
      <w:proofErr w:type="spellStart"/>
      <w:r w:rsidRPr="00C33649">
        <w:rPr>
          <w:rFonts w:ascii="Arial" w:hAnsi="Arial" w:cs="Arial"/>
          <w:color w:val="000000" w:themeColor="text1"/>
        </w:rPr>
        <w:t>alzheimer’s</w:t>
      </w:r>
      <w:proofErr w:type="spellEnd"/>
      <w:r w:rsidRPr="00C33649">
        <w:rPr>
          <w:rFonts w:ascii="Arial" w:hAnsi="Arial" w:cs="Arial"/>
          <w:color w:val="000000" w:themeColor="text1"/>
        </w:rPr>
        <w:t xml:space="preserve"> disease, </w:t>
      </w:r>
      <w:r w:rsidRPr="00C33649">
        <w:rPr>
          <w:rFonts w:ascii="Arial" w:hAnsi="Arial" w:cs="Arial"/>
          <w:i/>
          <w:iCs/>
          <w:color w:val="000000" w:themeColor="text1"/>
        </w:rPr>
        <w:t>International Journal of Qualitative Studies on Health and Well-Being, </w:t>
      </w:r>
      <w:r w:rsidRPr="00C33649">
        <w:rPr>
          <w:rFonts w:ascii="Arial" w:hAnsi="Arial" w:cs="Arial"/>
          <w:color w:val="000000" w:themeColor="text1"/>
        </w:rPr>
        <w:t>1 (1), pp. 212-225. DOI: 10.1080/17482620600967786</w:t>
      </w:r>
      <w:r w:rsidR="0069416E">
        <w:rPr>
          <w:rFonts w:ascii="Arial" w:hAnsi="Arial" w:cs="Arial"/>
          <w:color w:val="000000" w:themeColor="text1"/>
        </w:rPr>
        <w:t xml:space="preserve">. </w:t>
      </w:r>
    </w:p>
    <w:p w14:paraId="3FE0A464"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Aydin, C., Gonzalez </w:t>
      </w:r>
      <w:proofErr w:type="spellStart"/>
      <w:r w:rsidRPr="00C33649">
        <w:rPr>
          <w:rFonts w:ascii="Arial" w:hAnsi="Arial" w:cs="Arial"/>
          <w:color w:val="000000" w:themeColor="text1"/>
        </w:rPr>
        <w:t>Woge</w:t>
      </w:r>
      <w:proofErr w:type="spellEnd"/>
      <w:r w:rsidRPr="00C33649">
        <w:rPr>
          <w:rFonts w:ascii="Arial" w:hAnsi="Arial" w:cs="Arial"/>
          <w:color w:val="000000" w:themeColor="text1"/>
        </w:rPr>
        <w:t xml:space="preserve">, M. and Verbeek, P. (2018) Technological </w:t>
      </w:r>
      <w:proofErr w:type="spellStart"/>
      <w:r w:rsidRPr="00C33649">
        <w:rPr>
          <w:rFonts w:ascii="Arial" w:hAnsi="Arial" w:cs="Arial"/>
          <w:color w:val="000000" w:themeColor="text1"/>
        </w:rPr>
        <w:t>environmentality</w:t>
      </w:r>
      <w:proofErr w:type="spellEnd"/>
      <w:r w:rsidRPr="00C33649">
        <w:rPr>
          <w:rFonts w:ascii="Arial" w:hAnsi="Arial" w:cs="Arial"/>
          <w:color w:val="000000" w:themeColor="text1"/>
        </w:rPr>
        <w:t>: Conceptualizing technology as a mediating milieu, </w:t>
      </w:r>
      <w:r w:rsidRPr="00C33649">
        <w:rPr>
          <w:rFonts w:ascii="Arial" w:hAnsi="Arial" w:cs="Arial"/>
          <w:i/>
          <w:iCs/>
          <w:color w:val="000000" w:themeColor="text1"/>
        </w:rPr>
        <w:t xml:space="preserve">Philos. </w:t>
      </w:r>
      <w:proofErr w:type="spellStart"/>
      <w:r w:rsidRPr="00C33649">
        <w:rPr>
          <w:rFonts w:ascii="Arial" w:hAnsi="Arial" w:cs="Arial"/>
          <w:i/>
          <w:iCs/>
          <w:color w:val="000000" w:themeColor="text1"/>
        </w:rPr>
        <w:t>Technol</w:t>
      </w:r>
      <w:proofErr w:type="spellEnd"/>
      <w:r w:rsidRPr="00C33649">
        <w:rPr>
          <w:rFonts w:ascii="Arial" w:hAnsi="Arial" w:cs="Arial"/>
          <w:i/>
          <w:iCs/>
          <w:color w:val="000000" w:themeColor="text1"/>
        </w:rPr>
        <w:t>, </w:t>
      </w:r>
      <w:r w:rsidRPr="00C33649">
        <w:rPr>
          <w:rFonts w:ascii="Arial" w:hAnsi="Arial" w:cs="Arial"/>
          <w:color w:val="000000" w:themeColor="text1"/>
        </w:rPr>
        <w:t>32, pp. 321-338. DOI: </w:t>
      </w:r>
      <w:hyperlink r:id="rId88" w:tgtFrame="_blank" w:history="1">
        <w:r w:rsidRPr="00C33649">
          <w:rPr>
            <w:rStyle w:val="Hyperlink"/>
            <w:rFonts w:ascii="Arial" w:eastAsiaTheme="majorEastAsia" w:hAnsi="Arial" w:cs="Arial"/>
            <w:color w:val="000000" w:themeColor="text1"/>
          </w:rPr>
          <w:t>https://doi.org/10.1007/s13347-018-0309-3</w:t>
        </w:r>
      </w:hyperlink>
      <w:r w:rsidRPr="00C33649">
        <w:rPr>
          <w:rFonts w:ascii="Arial" w:hAnsi="Arial" w:cs="Arial"/>
          <w:color w:val="000000" w:themeColor="text1"/>
        </w:rPr>
        <w:t>.</w:t>
      </w:r>
    </w:p>
    <w:p w14:paraId="280F589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Baker, C. C. and </w:t>
      </w:r>
      <w:proofErr w:type="spellStart"/>
      <w:r w:rsidRPr="00C33649">
        <w:rPr>
          <w:rFonts w:ascii="Arial" w:hAnsi="Arial" w:cs="Arial"/>
          <w:color w:val="000000" w:themeColor="text1"/>
        </w:rPr>
        <w:t>Sicchio</w:t>
      </w:r>
      <w:proofErr w:type="spellEnd"/>
      <w:r w:rsidRPr="00C33649">
        <w:rPr>
          <w:rFonts w:ascii="Arial" w:hAnsi="Arial" w:cs="Arial"/>
          <w:color w:val="000000" w:themeColor="text1"/>
        </w:rPr>
        <w:t>, K. (2017) </w:t>
      </w:r>
      <w:r w:rsidRPr="00C33649">
        <w:rPr>
          <w:rFonts w:ascii="Arial" w:hAnsi="Arial" w:cs="Arial"/>
          <w:i/>
          <w:iCs/>
          <w:color w:val="000000" w:themeColor="text1"/>
        </w:rPr>
        <w:t>Intersecting art and technology in practice: Techne/Technique/Technology. </w:t>
      </w:r>
      <w:r w:rsidRPr="00C33649">
        <w:rPr>
          <w:rFonts w:ascii="Arial" w:hAnsi="Arial" w:cs="Arial"/>
          <w:color w:val="000000" w:themeColor="text1"/>
        </w:rPr>
        <w:t>First ed. New York: Routledge.</w:t>
      </w:r>
    </w:p>
    <w:p w14:paraId="0134EBA1"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Batson, G. (2009) </w:t>
      </w:r>
      <w:r w:rsidRPr="00C33649">
        <w:rPr>
          <w:rFonts w:ascii="Arial" w:hAnsi="Arial" w:cs="Arial"/>
          <w:i/>
          <w:iCs/>
          <w:color w:val="000000" w:themeColor="text1"/>
        </w:rPr>
        <w:t>Somatic Studies and Dance. </w:t>
      </w:r>
      <w:r w:rsidRPr="00C33649">
        <w:rPr>
          <w:rFonts w:ascii="Arial" w:hAnsi="Arial" w:cs="Arial"/>
          <w:color w:val="000000" w:themeColor="text1"/>
        </w:rPr>
        <w:t>International Association for Dance Medicine and Science.</w:t>
      </w:r>
    </w:p>
    <w:p w14:paraId="6640434C"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Bennett, J. (2010) </w:t>
      </w:r>
      <w:r w:rsidRPr="00C33649">
        <w:rPr>
          <w:rFonts w:ascii="Arial" w:hAnsi="Arial" w:cs="Arial"/>
          <w:i/>
          <w:iCs/>
          <w:color w:val="000000" w:themeColor="text1"/>
        </w:rPr>
        <w:t>Vibrant Matter: a political ecology of things. </w:t>
      </w:r>
      <w:r w:rsidRPr="00C33649">
        <w:rPr>
          <w:rFonts w:ascii="Arial" w:hAnsi="Arial" w:cs="Arial"/>
          <w:color w:val="000000" w:themeColor="text1"/>
        </w:rPr>
        <w:t>Durham and London: Duke University Press.</w:t>
      </w:r>
    </w:p>
    <w:p w14:paraId="4A62A336" w14:textId="23D755BA"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Besmer</w:t>
      </w:r>
      <w:proofErr w:type="spellEnd"/>
      <w:r w:rsidRPr="00C33649">
        <w:rPr>
          <w:rFonts w:ascii="Arial" w:hAnsi="Arial" w:cs="Arial"/>
          <w:color w:val="000000" w:themeColor="text1"/>
        </w:rPr>
        <w:t>, K. M. (2015) What Robotic Re-embodiment Reveals about Virtual Re-embodiment.: A note on the Extension Thesis, in: Rosenberger, R. and Verbeek, P. (eds.) </w:t>
      </w:r>
      <w:r w:rsidRPr="00C33649">
        <w:rPr>
          <w:rFonts w:ascii="Arial" w:hAnsi="Arial" w:cs="Arial"/>
          <w:i/>
          <w:iCs/>
          <w:color w:val="000000" w:themeColor="text1"/>
        </w:rPr>
        <w:t>Postphenomenological Investigations: Essays on Human-Technology Relations, </w:t>
      </w:r>
      <w:r w:rsidRPr="00C33649">
        <w:rPr>
          <w:rFonts w:ascii="Arial" w:hAnsi="Arial" w:cs="Arial"/>
          <w:color w:val="000000" w:themeColor="text1"/>
        </w:rPr>
        <w:t>Maryland: Lexington Books, pp. 55-72.</w:t>
      </w:r>
    </w:p>
    <w:p w14:paraId="451C237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Birringer</w:t>
      </w:r>
      <w:proofErr w:type="spellEnd"/>
      <w:r w:rsidRPr="00C33649">
        <w:rPr>
          <w:rFonts w:ascii="Arial" w:hAnsi="Arial" w:cs="Arial"/>
          <w:color w:val="000000" w:themeColor="text1"/>
        </w:rPr>
        <w:t>, J. (1999) Contemporary performance/technology, </w:t>
      </w:r>
      <w:r w:rsidRPr="00C33649">
        <w:rPr>
          <w:rFonts w:ascii="Arial" w:hAnsi="Arial" w:cs="Arial"/>
          <w:i/>
          <w:iCs/>
          <w:color w:val="000000" w:themeColor="text1"/>
        </w:rPr>
        <w:t>Theatre Journal - Project Muse, </w:t>
      </w:r>
      <w:r w:rsidRPr="00C33649">
        <w:rPr>
          <w:rFonts w:ascii="Arial" w:hAnsi="Arial" w:cs="Arial"/>
          <w:color w:val="000000" w:themeColor="text1"/>
        </w:rPr>
        <w:t>51 (4), pp. 361-381. DOI: 10.1353/tj.1999.0079.</w:t>
      </w:r>
    </w:p>
    <w:p w14:paraId="63884AD7"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Birringer</w:t>
      </w:r>
      <w:proofErr w:type="spellEnd"/>
      <w:r w:rsidRPr="00C33649">
        <w:rPr>
          <w:rFonts w:ascii="Arial" w:hAnsi="Arial" w:cs="Arial"/>
          <w:color w:val="000000" w:themeColor="text1"/>
        </w:rPr>
        <w:t>, J. (2008) </w:t>
      </w:r>
      <w:r w:rsidRPr="00C33649">
        <w:rPr>
          <w:rFonts w:ascii="Arial" w:hAnsi="Arial" w:cs="Arial"/>
          <w:i/>
          <w:iCs/>
          <w:color w:val="000000" w:themeColor="text1"/>
        </w:rPr>
        <w:t>Performance, Technology &amp; Science. </w:t>
      </w:r>
      <w:r w:rsidRPr="00C33649">
        <w:rPr>
          <w:rFonts w:ascii="Arial" w:hAnsi="Arial" w:cs="Arial"/>
          <w:color w:val="000000" w:themeColor="text1"/>
        </w:rPr>
        <w:t>First ed. New York, New York: PAJ Publications.</w:t>
      </w:r>
    </w:p>
    <w:p w14:paraId="7EABFB0F" w14:textId="006D978E" w:rsidR="007E1FCB" w:rsidRPr="004D43FF"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Blackman, L. (2008) </w:t>
      </w:r>
      <w:r w:rsidRPr="004D43FF">
        <w:rPr>
          <w:rFonts w:ascii="Arial" w:hAnsi="Arial" w:cs="Arial"/>
          <w:i/>
          <w:iCs/>
          <w:color w:val="000000" w:themeColor="text1"/>
        </w:rPr>
        <w:t>The Body. </w:t>
      </w:r>
      <w:r w:rsidR="00D7113B" w:rsidRPr="004D43FF">
        <w:rPr>
          <w:rFonts w:ascii="Arial" w:hAnsi="Arial" w:cs="Arial"/>
          <w:i/>
          <w:iCs/>
          <w:color w:val="000000" w:themeColor="text1"/>
        </w:rPr>
        <w:t xml:space="preserve">The Key Concepts. </w:t>
      </w:r>
      <w:r w:rsidRPr="004D43FF">
        <w:rPr>
          <w:rFonts w:ascii="Arial" w:hAnsi="Arial" w:cs="Arial"/>
          <w:color w:val="000000" w:themeColor="text1"/>
        </w:rPr>
        <w:t>First ed. New York: Berg. Oxford International Publishers Ltd.</w:t>
      </w:r>
    </w:p>
    <w:p w14:paraId="26CB704D"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Bloch, S. (2006) </w:t>
      </w:r>
      <w:r w:rsidRPr="004D43FF">
        <w:rPr>
          <w:rFonts w:ascii="Arial" w:hAnsi="Arial" w:cs="Arial"/>
          <w:i/>
          <w:iCs/>
          <w:color w:val="000000" w:themeColor="text1"/>
        </w:rPr>
        <w:t>The Alba of Emotions</w:t>
      </w:r>
      <w:r w:rsidRPr="00C33649">
        <w:rPr>
          <w:rFonts w:ascii="Arial" w:hAnsi="Arial" w:cs="Arial"/>
          <w:i/>
          <w:iCs/>
          <w:color w:val="000000" w:themeColor="text1"/>
        </w:rPr>
        <w:t xml:space="preserve"> – Managing emotions through</w:t>
      </w:r>
      <w:r w:rsidRPr="00C33649">
        <w:rPr>
          <w:rFonts w:ascii="Arial" w:hAnsi="Arial" w:cs="Arial"/>
          <w:i/>
          <w:iCs/>
          <w:color w:val="000000" w:themeColor="text1"/>
        </w:rPr>
        <w:br/>
        <w:t>breathing. </w:t>
      </w:r>
      <w:r w:rsidRPr="00C33649">
        <w:rPr>
          <w:rFonts w:ascii="Arial" w:hAnsi="Arial" w:cs="Arial"/>
          <w:color w:val="000000" w:themeColor="text1"/>
        </w:rPr>
        <w:t xml:space="preserve">Chile: </w:t>
      </w:r>
      <w:proofErr w:type="spellStart"/>
      <w:r w:rsidRPr="00C33649">
        <w:rPr>
          <w:rFonts w:ascii="Arial" w:hAnsi="Arial" w:cs="Arial"/>
          <w:color w:val="000000" w:themeColor="text1"/>
        </w:rPr>
        <w:t>Editiones</w:t>
      </w:r>
      <w:proofErr w:type="spellEnd"/>
      <w:r w:rsidRPr="00C33649">
        <w:rPr>
          <w:rFonts w:ascii="Arial" w:hAnsi="Arial" w:cs="Arial"/>
          <w:color w:val="000000" w:themeColor="text1"/>
        </w:rPr>
        <w:t xml:space="preserve"> </w:t>
      </w:r>
      <w:proofErr w:type="spellStart"/>
      <w:r w:rsidRPr="00C33649">
        <w:rPr>
          <w:rFonts w:ascii="Arial" w:hAnsi="Arial" w:cs="Arial"/>
          <w:color w:val="000000" w:themeColor="text1"/>
        </w:rPr>
        <w:t>Ultramarinos</w:t>
      </w:r>
      <w:proofErr w:type="spellEnd"/>
      <w:r w:rsidRPr="00C33649">
        <w:rPr>
          <w:rFonts w:ascii="Arial" w:hAnsi="Arial" w:cs="Arial"/>
          <w:color w:val="000000" w:themeColor="text1"/>
        </w:rPr>
        <w:t xml:space="preserve"> PSE.</w:t>
      </w:r>
    </w:p>
    <w:p w14:paraId="65A00B91"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Boden, Z. and </w:t>
      </w:r>
      <w:proofErr w:type="spellStart"/>
      <w:r w:rsidRPr="00C33649">
        <w:rPr>
          <w:rFonts w:ascii="Arial" w:hAnsi="Arial" w:cs="Arial"/>
          <w:color w:val="000000" w:themeColor="text1"/>
        </w:rPr>
        <w:t>Eatough</w:t>
      </w:r>
      <w:proofErr w:type="spellEnd"/>
      <w:r w:rsidRPr="00C33649">
        <w:rPr>
          <w:rFonts w:ascii="Arial" w:hAnsi="Arial" w:cs="Arial"/>
          <w:color w:val="000000" w:themeColor="text1"/>
        </w:rPr>
        <w:t>, V. (2014) Understanding more fully: A multimodal</w:t>
      </w:r>
      <w:r w:rsidRPr="00C33649">
        <w:rPr>
          <w:rFonts w:ascii="Arial" w:hAnsi="Arial" w:cs="Arial"/>
          <w:color w:val="000000" w:themeColor="text1"/>
        </w:rPr>
        <w:br/>
        <w:t>hermeneutic-phenomenological approach, </w:t>
      </w:r>
      <w:r w:rsidRPr="00C33649">
        <w:rPr>
          <w:rFonts w:ascii="Arial" w:hAnsi="Arial" w:cs="Arial"/>
          <w:i/>
          <w:iCs/>
          <w:color w:val="000000" w:themeColor="text1"/>
        </w:rPr>
        <w:t>Qualitative Research in Psychology, </w:t>
      </w:r>
      <w:r w:rsidRPr="00C33649">
        <w:rPr>
          <w:rFonts w:ascii="Arial" w:hAnsi="Arial" w:cs="Arial"/>
          <w:color w:val="000000" w:themeColor="text1"/>
        </w:rPr>
        <w:t>11 (2), pp. 160-177. DOI: </w:t>
      </w:r>
      <w:hyperlink r:id="rId89" w:tgtFrame="_blank" w:history="1">
        <w:r w:rsidRPr="00C33649">
          <w:rPr>
            <w:rStyle w:val="Hyperlink"/>
            <w:rFonts w:ascii="Arial" w:eastAsiaTheme="majorEastAsia" w:hAnsi="Arial" w:cs="Arial"/>
            <w:color w:val="000000" w:themeColor="text1"/>
          </w:rPr>
          <w:t>http://dx.doi.org/10.1080/14780887.2013.853854</w:t>
        </w:r>
      </w:hyperlink>
      <w:r w:rsidRPr="00C33649">
        <w:rPr>
          <w:rFonts w:ascii="Arial" w:hAnsi="Arial" w:cs="Arial"/>
          <w:color w:val="000000" w:themeColor="text1"/>
        </w:rPr>
        <w:t>.</w:t>
      </w:r>
    </w:p>
    <w:p w14:paraId="47E8B276"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lastRenderedPageBreak/>
        <w:t>Bois</w:t>
      </w:r>
      <w:proofErr w:type="spellEnd"/>
      <w:r w:rsidRPr="00C33649">
        <w:rPr>
          <w:rFonts w:ascii="Arial" w:hAnsi="Arial" w:cs="Arial"/>
          <w:color w:val="000000" w:themeColor="text1"/>
        </w:rPr>
        <w:t>, D. (2020) </w:t>
      </w:r>
      <w:proofErr w:type="spellStart"/>
      <w:r w:rsidRPr="00C33649">
        <w:rPr>
          <w:rFonts w:ascii="Arial" w:hAnsi="Arial" w:cs="Arial"/>
          <w:i/>
          <w:iCs/>
          <w:color w:val="000000" w:themeColor="text1"/>
        </w:rPr>
        <w:t>Fasciatherapy</w:t>
      </w:r>
      <w:proofErr w:type="spellEnd"/>
      <w:r w:rsidRPr="00C33649">
        <w:rPr>
          <w:rFonts w:ascii="Arial" w:hAnsi="Arial" w:cs="Arial"/>
          <w:i/>
          <w:iCs/>
          <w:color w:val="000000" w:themeColor="text1"/>
        </w:rPr>
        <w:t xml:space="preserve"> is an individual-oriented form of physiotherapy. </w:t>
      </w:r>
      <w:r w:rsidRPr="00C33649">
        <w:rPr>
          <w:rFonts w:ascii="Arial" w:hAnsi="Arial" w:cs="Arial"/>
          <w:color w:val="000000" w:themeColor="text1"/>
        </w:rPr>
        <w:t>Available from: </w:t>
      </w:r>
      <w:hyperlink r:id="rId90" w:tgtFrame="_blank" w:history="1">
        <w:r w:rsidRPr="00C33649">
          <w:rPr>
            <w:rStyle w:val="Hyperlink"/>
            <w:rFonts w:ascii="Arial" w:eastAsiaTheme="majorEastAsia" w:hAnsi="Arial" w:cs="Arial"/>
            <w:color w:val="000000" w:themeColor="text1"/>
          </w:rPr>
          <w:t>https://www.fascia.be/en/fasciatherapy/history</w:t>
        </w:r>
      </w:hyperlink>
      <w:r w:rsidRPr="00C33649">
        <w:rPr>
          <w:rFonts w:ascii="Arial" w:hAnsi="Arial" w:cs="Arial"/>
          <w:color w:val="000000" w:themeColor="text1"/>
        </w:rPr>
        <w:t> [Accessed Oct 28, 2020].</w:t>
      </w:r>
    </w:p>
    <w:p w14:paraId="45132B37" w14:textId="77777777" w:rsidR="007E1FCB" w:rsidRDefault="007E1FCB" w:rsidP="00400079">
      <w:pPr>
        <w:pStyle w:val="NoSpacing"/>
        <w:rPr>
          <w:rFonts w:ascii="Arial" w:hAnsi="Arial" w:cs="Arial"/>
          <w:color w:val="000000" w:themeColor="text1"/>
        </w:rPr>
      </w:pPr>
      <w:r w:rsidRPr="00C33649">
        <w:rPr>
          <w:rFonts w:ascii="Arial" w:hAnsi="Arial" w:cs="Arial"/>
          <w:color w:val="000000" w:themeColor="text1"/>
        </w:rPr>
        <w:t xml:space="preserve">Bolt, B. (2008) </w:t>
      </w:r>
      <w:r w:rsidRPr="009A0B61">
        <w:rPr>
          <w:rFonts w:ascii="Arial" w:hAnsi="Arial" w:cs="Arial"/>
          <w:i/>
          <w:iCs/>
          <w:color w:val="000000" w:themeColor="text1"/>
        </w:rPr>
        <w:t>Performative paradigm for the creative arts? working papers in art and design</w:t>
      </w:r>
      <w:r w:rsidRPr="00C33649">
        <w:rPr>
          <w:rFonts w:ascii="Arial" w:hAnsi="Arial" w:cs="Arial"/>
          <w:color w:val="000000" w:themeColor="text1"/>
        </w:rPr>
        <w:t xml:space="preserve">, 5. Available from: </w:t>
      </w:r>
      <w:hyperlink r:id="rId91" w:history="1">
        <w:r w:rsidRPr="00C33649">
          <w:rPr>
            <w:rStyle w:val="Hyperlink"/>
            <w:rFonts w:ascii="Arial" w:eastAsiaTheme="majorEastAsia" w:hAnsi="Arial" w:cs="Arial"/>
            <w:color w:val="000000" w:themeColor="text1"/>
          </w:rPr>
          <w:t>http://www.herts.ac.uk/data/assets/pdf_file/0015/12417/WPIAAD_vol5_bolt.pdf</w:t>
        </w:r>
      </w:hyperlink>
      <w:r w:rsidRPr="00C33649">
        <w:rPr>
          <w:rFonts w:ascii="Arial" w:hAnsi="Arial" w:cs="Arial"/>
          <w:color w:val="000000" w:themeColor="text1"/>
        </w:rPr>
        <w:t> </w:t>
      </w:r>
    </w:p>
    <w:p w14:paraId="0B6DA85D" w14:textId="5C44C7BD" w:rsidR="007E1FCB" w:rsidRDefault="007E1FCB" w:rsidP="00400079">
      <w:pPr>
        <w:pStyle w:val="NoSpacing"/>
        <w:rPr>
          <w:rFonts w:ascii="Arial" w:hAnsi="Arial" w:cs="Arial"/>
          <w:color w:val="000000" w:themeColor="text1"/>
        </w:rPr>
      </w:pPr>
      <w:r w:rsidRPr="00C33649">
        <w:rPr>
          <w:rFonts w:ascii="Arial" w:hAnsi="Arial" w:cs="Arial"/>
          <w:color w:val="000000" w:themeColor="text1"/>
        </w:rPr>
        <w:t>[Accessed 15 June 2017].</w:t>
      </w:r>
    </w:p>
    <w:p w14:paraId="55AF7A0C" w14:textId="77777777" w:rsidR="00400079" w:rsidRPr="00C33649" w:rsidRDefault="00400079" w:rsidP="00400079">
      <w:pPr>
        <w:pStyle w:val="NoSpacing"/>
        <w:rPr>
          <w:rFonts w:ascii="Arial" w:hAnsi="Arial" w:cs="Arial"/>
          <w:color w:val="000000" w:themeColor="text1"/>
        </w:rPr>
      </w:pPr>
    </w:p>
    <w:p w14:paraId="20969484" w14:textId="0F007C4B" w:rsidR="00AE3F44"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Braidotti</w:t>
      </w:r>
      <w:proofErr w:type="spellEnd"/>
      <w:r w:rsidRPr="00C33649">
        <w:rPr>
          <w:rFonts w:ascii="Arial" w:hAnsi="Arial" w:cs="Arial"/>
          <w:color w:val="000000" w:themeColor="text1"/>
        </w:rPr>
        <w:t>, R. (2013) </w:t>
      </w:r>
      <w:r w:rsidRPr="00C33649">
        <w:rPr>
          <w:rFonts w:ascii="Arial" w:hAnsi="Arial" w:cs="Arial"/>
          <w:i/>
          <w:iCs/>
          <w:color w:val="000000" w:themeColor="text1"/>
        </w:rPr>
        <w:t>The posthuman. </w:t>
      </w:r>
      <w:r w:rsidRPr="00C33649">
        <w:rPr>
          <w:rFonts w:ascii="Arial" w:hAnsi="Arial" w:cs="Arial"/>
          <w:color w:val="000000" w:themeColor="text1"/>
        </w:rPr>
        <w:t>First ed. Cambridge: Polity.</w:t>
      </w:r>
    </w:p>
    <w:p w14:paraId="778045BE" w14:textId="20ACFCE0" w:rsidR="00AE3F44" w:rsidRPr="00AD2800" w:rsidRDefault="00AE3F44" w:rsidP="00AE3F44">
      <w:pPr>
        <w:pStyle w:val="dx-doi"/>
        <w:spacing w:before="0" w:after="0"/>
        <w:rPr>
          <w:rFonts w:ascii="Arial" w:eastAsiaTheme="majorEastAsia" w:hAnsi="Arial" w:cs="Arial"/>
          <w:color w:val="000000" w:themeColor="text1"/>
        </w:rPr>
      </w:pPr>
      <w:r>
        <w:rPr>
          <w:rStyle w:val="Hyperlink"/>
          <w:rFonts w:ascii="Arial" w:eastAsiaTheme="majorEastAsia" w:hAnsi="Arial" w:cs="Arial"/>
          <w:color w:val="000000" w:themeColor="text1"/>
          <w:u w:val="none"/>
        </w:rPr>
        <w:t xml:space="preserve">Broadhurst, S., (2012a) Digital Practices: New Writings of the Body in, </w:t>
      </w:r>
      <w:r w:rsidRPr="00C33649">
        <w:rPr>
          <w:rFonts w:ascii="Arial" w:hAnsi="Arial" w:cs="Arial"/>
          <w:i/>
          <w:iCs/>
          <w:color w:val="000000" w:themeColor="text1"/>
        </w:rPr>
        <w:t>Sensualities/Textualities and Technologies: Writings of the Body in 21st Century Performance. </w:t>
      </w:r>
      <w:r>
        <w:rPr>
          <w:rFonts w:ascii="Arial" w:hAnsi="Arial" w:cs="Arial"/>
          <w:color w:val="000000" w:themeColor="text1"/>
        </w:rPr>
        <w:t>2</w:t>
      </w:r>
      <w:r w:rsidRPr="006E622E">
        <w:rPr>
          <w:rFonts w:ascii="Arial" w:hAnsi="Arial" w:cs="Arial"/>
          <w:color w:val="000000" w:themeColor="text1"/>
          <w:vertAlign w:val="superscript"/>
        </w:rPr>
        <w:t>nd</w:t>
      </w:r>
      <w:r>
        <w:rPr>
          <w:rFonts w:ascii="Arial" w:hAnsi="Arial" w:cs="Arial"/>
          <w:color w:val="000000" w:themeColor="text1"/>
        </w:rPr>
        <w:t xml:space="preserve"> ed. </w:t>
      </w:r>
      <w:r w:rsidRPr="00C33649">
        <w:rPr>
          <w:rFonts w:ascii="Arial" w:hAnsi="Arial" w:cs="Arial"/>
          <w:color w:val="000000" w:themeColor="text1"/>
        </w:rPr>
        <w:t>United Kingdom and USA: Palgrave Macmillan.</w:t>
      </w:r>
    </w:p>
    <w:p w14:paraId="2C8A4CDC" w14:textId="1AE014D4" w:rsidR="007E1FCB" w:rsidRPr="00916EE2" w:rsidRDefault="007E1FCB" w:rsidP="007E1FCB">
      <w:pPr>
        <w:pStyle w:val="dx-doi"/>
        <w:spacing w:before="0" w:after="0"/>
        <w:rPr>
          <w:rStyle w:val="Hyperlink"/>
          <w:rFonts w:ascii="Arial" w:eastAsiaTheme="majorEastAsia" w:hAnsi="Arial" w:cs="Arial"/>
          <w:color w:val="000000" w:themeColor="text1"/>
        </w:rPr>
      </w:pPr>
      <w:r w:rsidRPr="00916EE2">
        <w:rPr>
          <w:rFonts w:ascii="Arial" w:hAnsi="Arial" w:cs="Arial"/>
          <w:color w:val="000000" w:themeColor="text1"/>
        </w:rPr>
        <w:t>Broadhurst, S. (2012</w:t>
      </w:r>
      <w:r w:rsidR="00AE3F44" w:rsidRPr="00916EE2">
        <w:rPr>
          <w:rFonts w:ascii="Arial" w:hAnsi="Arial" w:cs="Arial"/>
          <w:color w:val="000000" w:themeColor="text1"/>
        </w:rPr>
        <w:t>b</w:t>
      </w:r>
      <w:r w:rsidRPr="00916EE2">
        <w:rPr>
          <w:rFonts w:ascii="Arial" w:hAnsi="Arial" w:cs="Arial"/>
          <w:color w:val="000000" w:themeColor="text1"/>
        </w:rPr>
        <w:t xml:space="preserve">) Merleau-Ponty and </w:t>
      </w:r>
      <w:proofErr w:type="spellStart"/>
      <w:r w:rsidRPr="00916EE2">
        <w:rPr>
          <w:rFonts w:ascii="Arial" w:hAnsi="Arial" w:cs="Arial"/>
          <w:color w:val="000000" w:themeColor="text1"/>
        </w:rPr>
        <w:t>Neuroaesthetics</w:t>
      </w:r>
      <w:proofErr w:type="spellEnd"/>
      <w:r w:rsidRPr="00916EE2">
        <w:rPr>
          <w:rFonts w:ascii="Arial" w:hAnsi="Arial" w:cs="Arial"/>
          <w:color w:val="000000" w:themeColor="text1"/>
        </w:rPr>
        <w:t>: Two approaches to performance and technology, </w:t>
      </w:r>
      <w:r w:rsidR="00270AF5" w:rsidRPr="00916EE2">
        <w:rPr>
          <w:rFonts w:ascii="Arial" w:hAnsi="Arial" w:cs="Arial"/>
          <w:i/>
          <w:iCs/>
          <w:color w:val="000000" w:themeColor="text1"/>
        </w:rPr>
        <w:t>Digital Creativity</w:t>
      </w:r>
      <w:r w:rsidRPr="00916EE2">
        <w:rPr>
          <w:rFonts w:ascii="Arial" w:hAnsi="Arial" w:cs="Arial"/>
          <w:i/>
          <w:iCs/>
          <w:color w:val="000000" w:themeColor="text1"/>
        </w:rPr>
        <w:t>, </w:t>
      </w:r>
      <w:r w:rsidRPr="00916EE2">
        <w:rPr>
          <w:rFonts w:ascii="Arial" w:hAnsi="Arial" w:cs="Arial"/>
          <w:color w:val="000000" w:themeColor="text1"/>
        </w:rPr>
        <w:t>23</w:t>
      </w:r>
      <w:r w:rsidR="00270AF5" w:rsidRPr="00916EE2">
        <w:rPr>
          <w:rFonts w:ascii="Arial" w:hAnsi="Arial" w:cs="Arial"/>
          <w:color w:val="000000" w:themeColor="text1"/>
        </w:rPr>
        <w:t>:</w:t>
      </w:r>
      <w:r w:rsidRPr="00916EE2">
        <w:rPr>
          <w:rFonts w:ascii="Arial" w:hAnsi="Arial" w:cs="Arial"/>
          <w:color w:val="000000" w:themeColor="text1"/>
        </w:rPr>
        <w:t xml:space="preserve">3-4, </w:t>
      </w:r>
      <w:r w:rsidR="00270AF5" w:rsidRPr="00916EE2">
        <w:rPr>
          <w:rFonts w:ascii="Arial" w:hAnsi="Arial" w:cs="Arial"/>
          <w:color w:val="000000" w:themeColor="text1"/>
        </w:rPr>
        <w:t xml:space="preserve">pp. </w:t>
      </w:r>
      <w:r w:rsidRPr="00916EE2">
        <w:rPr>
          <w:rFonts w:ascii="Arial" w:hAnsi="Arial" w:cs="Arial"/>
          <w:color w:val="000000" w:themeColor="text1"/>
        </w:rPr>
        <w:t xml:space="preserve">225-238. DOI: </w:t>
      </w:r>
      <w:hyperlink r:id="rId92" w:history="1">
        <w:r w:rsidRPr="00916EE2">
          <w:rPr>
            <w:rStyle w:val="Hyperlink"/>
            <w:rFonts w:ascii="Arial" w:eastAsiaTheme="majorEastAsia" w:hAnsi="Arial" w:cs="Arial"/>
            <w:color w:val="000000" w:themeColor="text1"/>
          </w:rPr>
          <w:t>https://doi.org/10.1080/14626268.2012.709941</w:t>
        </w:r>
      </w:hyperlink>
    </w:p>
    <w:p w14:paraId="50B36691" w14:textId="6F4A2F24" w:rsidR="007E1FCB" w:rsidRPr="00916EE2" w:rsidRDefault="007E1FCB" w:rsidP="007E1FCB">
      <w:pPr>
        <w:pStyle w:val="NormalWeb"/>
        <w:shd w:val="clear" w:color="auto" w:fill="FFFFFF"/>
        <w:spacing w:before="0" w:beforeAutospacing="0" w:after="173" w:afterAutospacing="0"/>
        <w:rPr>
          <w:rFonts w:ascii="Arial" w:hAnsi="Arial" w:cs="Arial"/>
          <w:color w:val="000000" w:themeColor="text1"/>
        </w:rPr>
      </w:pPr>
      <w:r w:rsidRPr="00916EE2">
        <w:rPr>
          <w:rFonts w:ascii="Arial" w:hAnsi="Arial" w:cs="Arial"/>
          <w:color w:val="000000" w:themeColor="text1"/>
        </w:rPr>
        <w:t xml:space="preserve">Broadhurst, S. and </w:t>
      </w:r>
      <w:proofErr w:type="spellStart"/>
      <w:r w:rsidRPr="00916EE2">
        <w:rPr>
          <w:rFonts w:ascii="Arial" w:hAnsi="Arial" w:cs="Arial"/>
          <w:color w:val="000000" w:themeColor="text1"/>
        </w:rPr>
        <w:t>Machon</w:t>
      </w:r>
      <w:proofErr w:type="spellEnd"/>
      <w:r w:rsidRPr="00916EE2">
        <w:rPr>
          <w:rFonts w:ascii="Arial" w:hAnsi="Arial" w:cs="Arial"/>
          <w:color w:val="000000" w:themeColor="text1"/>
        </w:rPr>
        <w:t>, J. (eds.) (2012) </w:t>
      </w:r>
      <w:r w:rsidRPr="00916EE2">
        <w:rPr>
          <w:rFonts w:ascii="Arial" w:hAnsi="Arial" w:cs="Arial"/>
          <w:i/>
          <w:iCs/>
          <w:color w:val="000000" w:themeColor="text1"/>
        </w:rPr>
        <w:t>Sensualities/Textualities and Technologies: Writings of the Body in 21st Century Performance. </w:t>
      </w:r>
      <w:r w:rsidR="006E622E" w:rsidRPr="00916EE2">
        <w:rPr>
          <w:rFonts w:ascii="Arial" w:hAnsi="Arial" w:cs="Arial"/>
          <w:color w:val="000000" w:themeColor="text1"/>
        </w:rPr>
        <w:t>2</w:t>
      </w:r>
      <w:r w:rsidR="006E622E" w:rsidRPr="00916EE2">
        <w:rPr>
          <w:rFonts w:ascii="Arial" w:hAnsi="Arial" w:cs="Arial"/>
          <w:color w:val="000000" w:themeColor="text1"/>
          <w:vertAlign w:val="superscript"/>
        </w:rPr>
        <w:t>nd</w:t>
      </w:r>
      <w:r w:rsidR="006E622E" w:rsidRPr="00916EE2">
        <w:rPr>
          <w:rFonts w:ascii="Arial" w:hAnsi="Arial" w:cs="Arial"/>
          <w:color w:val="000000" w:themeColor="text1"/>
        </w:rPr>
        <w:t xml:space="preserve"> ed. </w:t>
      </w:r>
      <w:r w:rsidRPr="00916EE2">
        <w:rPr>
          <w:rFonts w:ascii="Arial" w:hAnsi="Arial" w:cs="Arial"/>
          <w:color w:val="000000" w:themeColor="text1"/>
        </w:rPr>
        <w:t>United Kingdom and USA: Palgrave Macmillan.</w:t>
      </w:r>
    </w:p>
    <w:p w14:paraId="0D72AFEE"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916EE2">
        <w:rPr>
          <w:rFonts w:ascii="Arial" w:hAnsi="Arial" w:cs="Arial"/>
          <w:color w:val="000000" w:themeColor="text1"/>
        </w:rPr>
        <w:t>Broadhurst, S. and Price, S. (eds.) (2017) </w:t>
      </w:r>
      <w:r w:rsidRPr="00916EE2">
        <w:rPr>
          <w:rFonts w:ascii="Arial" w:hAnsi="Arial" w:cs="Arial"/>
          <w:i/>
          <w:iCs/>
          <w:color w:val="000000" w:themeColor="text1"/>
        </w:rPr>
        <w:t>Digital Bodies: Creativity and Technology in the Arts and Humanities. </w:t>
      </w:r>
      <w:r w:rsidRPr="00916EE2">
        <w:rPr>
          <w:rFonts w:ascii="Arial" w:hAnsi="Arial" w:cs="Arial"/>
          <w:color w:val="000000" w:themeColor="text1"/>
        </w:rPr>
        <w:t>London: Palgrave Macmillan Limited.</w:t>
      </w:r>
    </w:p>
    <w:p w14:paraId="03D3FC7B"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Cartwright, L. (1995) </w:t>
      </w:r>
      <w:r w:rsidRPr="00C33649">
        <w:rPr>
          <w:rFonts w:ascii="Arial" w:hAnsi="Arial" w:cs="Arial"/>
          <w:i/>
          <w:iCs/>
          <w:color w:val="000000" w:themeColor="text1"/>
        </w:rPr>
        <w:t>Screening the Body: Tracing Medicine's Visual</w:t>
      </w:r>
      <w:r>
        <w:rPr>
          <w:rFonts w:ascii="Arial" w:hAnsi="Arial" w:cs="Arial"/>
          <w:i/>
          <w:iCs/>
          <w:color w:val="000000" w:themeColor="text1"/>
        </w:rPr>
        <w:t xml:space="preserve"> Culture</w:t>
      </w:r>
      <w:r w:rsidRPr="00C33649">
        <w:rPr>
          <w:rFonts w:ascii="Arial" w:hAnsi="Arial" w:cs="Arial"/>
          <w:i/>
          <w:iCs/>
          <w:color w:val="000000" w:themeColor="text1"/>
        </w:rPr>
        <w:t>. </w:t>
      </w:r>
      <w:r w:rsidRPr="00C33649">
        <w:rPr>
          <w:rFonts w:ascii="Arial" w:hAnsi="Arial" w:cs="Arial"/>
          <w:color w:val="000000" w:themeColor="text1"/>
        </w:rPr>
        <w:t>Minneapolis: University of Minnesota Press.</w:t>
      </w:r>
    </w:p>
    <w:p w14:paraId="7689A4F1" w14:textId="5B6CC76E"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Colebrook, C. (</w:t>
      </w:r>
      <w:r w:rsidRPr="004D43FF">
        <w:rPr>
          <w:rFonts w:ascii="Arial" w:hAnsi="Arial" w:cs="Arial"/>
          <w:color w:val="000000" w:themeColor="text1"/>
        </w:rPr>
        <w:t>2014) </w:t>
      </w:r>
      <w:r w:rsidRPr="004D43FF">
        <w:rPr>
          <w:rFonts w:ascii="Arial" w:hAnsi="Arial" w:cs="Arial"/>
          <w:i/>
          <w:iCs/>
          <w:color w:val="000000" w:themeColor="text1"/>
        </w:rPr>
        <w:t>Death of the Post</w:t>
      </w:r>
      <w:r w:rsidR="00D05A01" w:rsidRPr="004D43FF">
        <w:rPr>
          <w:rFonts w:ascii="Arial" w:hAnsi="Arial" w:cs="Arial"/>
          <w:i/>
          <w:iCs/>
          <w:color w:val="000000" w:themeColor="text1"/>
        </w:rPr>
        <w:t>h</w:t>
      </w:r>
      <w:r w:rsidRPr="004D43FF">
        <w:rPr>
          <w:rFonts w:ascii="Arial" w:hAnsi="Arial" w:cs="Arial"/>
          <w:i/>
          <w:iCs/>
          <w:color w:val="000000" w:themeColor="text1"/>
        </w:rPr>
        <w:t>uman.</w:t>
      </w:r>
      <w:r w:rsidRPr="00C33649">
        <w:rPr>
          <w:rFonts w:ascii="Arial" w:hAnsi="Arial" w:cs="Arial"/>
          <w:i/>
          <w:iCs/>
          <w:color w:val="000000" w:themeColor="text1"/>
        </w:rPr>
        <w:t> </w:t>
      </w:r>
      <w:r w:rsidRPr="00C33649">
        <w:rPr>
          <w:rFonts w:ascii="Arial" w:hAnsi="Arial" w:cs="Arial"/>
          <w:color w:val="000000" w:themeColor="text1"/>
        </w:rPr>
        <w:t>London: Available from: </w:t>
      </w:r>
      <w:hyperlink r:id="rId93" w:tgtFrame="_blank" w:history="1">
        <w:r w:rsidRPr="00C33649">
          <w:rPr>
            <w:rStyle w:val="Hyperlink"/>
            <w:rFonts w:ascii="Arial" w:eastAsiaTheme="majorEastAsia" w:hAnsi="Arial" w:cs="Arial"/>
            <w:color w:val="000000" w:themeColor="text1"/>
          </w:rPr>
          <w:t>http://www.doabooks.org/doab?func=fulltext&amp;rid=16374</w:t>
        </w:r>
      </w:hyperlink>
      <w:r w:rsidRPr="00C33649">
        <w:rPr>
          <w:rFonts w:ascii="Arial" w:hAnsi="Arial" w:cs="Arial"/>
          <w:color w:val="000000" w:themeColor="text1"/>
        </w:rPr>
        <w:t> [Accessed 20 January 2020].</w:t>
      </w:r>
    </w:p>
    <w:p w14:paraId="19899C7A"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Cox, G. and Lund, J. (2016) </w:t>
      </w:r>
      <w:r w:rsidRPr="00C33649">
        <w:rPr>
          <w:rFonts w:ascii="Arial" w:hAnsi="Arial" w:cs="Arial"/>
          <w:i/>
          <w:iCs/>
          <w:color w:val="000000" w:themeColor="text1"/>
        </w:rPr>
        <w:t>The Contemporary Condition: Introductory thoughts on contemporaneity and contemporary art. </w:t>
      </w:r>
      <w:r w:rsidRPr="00C33649">
        <w:rPr>
          <w:rFonts w:ascii="Arial" w:hAnsi="Arial" w:cs="Arial"/>
          <w:color w:val="000000" w:themeColor="text1"/>
        </w:rPr>
        <w:t>Online: Available from: </w:t>
      </w:r>
      <w:hyperlink r:id="rId94" w:tgtFrame="_blank" w:history="1">
        <w:r w:rsidRPr="00C33649">
          <w:rPr>
            <w:rStyle w:val="Hyperlink"/>
            <w:rFonts w:ascii="Arial" w:eastAsiaTheme="majorEastAsia" w:hAnsi="Arial" w:cs="Arial"/>
            <w:color w:val="000000" w:themeColor="text1"/>
          </w:rPr>
          <w:t>https://www.sternberg-press.com/product/the-contemporary-condition-introductory-thoughts-on-contemporaneity-and-contemporary-art/</w:t>
        </w:r>
      </w:hyperlink>
      <w:r w:rsidRPr="00C33649">
        <w:rPr>
          <w:rFonts w:ascii="Arial" w:hAnsi="Arial" w:cs="Arial"/>
          <w:color w:val="000000" w:themeColor="text1"/>
        </w:rPr>
        <w:t> [Accessed 28 January 2020].</w:t>
      </w:r>
    </w:p>
    <w:p w14:paraId="4F44AF97"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Csikszentmihalyi, M. (2004) </w:t>
      </w:r>
      <w:r w:rsidRPr="00C33649">
        <w:rPr>
          <w:rFonts w:ascii="Arial" w:hAnsi="Arial" w:cs="Arial"/>
          <w:i/>
          <w:iCs/>
          <w:color w:val="000000" w:themeColor="text1"/>
        </w:rPr>
        <w:t>Flow, the secret to happiness. </w:t>
      </w:r>
      <w:r w:rsidRPr="00C33649">
        <w:rPr>
          <w:rFonts w:ascii="Arial" w:hAnsi="Arial" w:cs="Arial"/>
          <w:color w:val="000000" w:themeColor="text1"/>
        </w:rPr>
        <w:t>California: Available from: </w:t>
      </w:r>
      <w:hyperlink r:id="rId95" w:tgtFrame="_blank" w:history="1">
        <w:r w:rsidRPr="00C33649">
          <w:rPr>
            <w:rStyle w:val="Hyperlink"/>
            <w:rFonts w:ascii="Arial" w:eastAsiaTheme="majorEastAsia" w:hAnsi="Arial" w:cs="Arial"/>
            <w:color w:val="000000" w:themeColor="text1"/>
          </w:rPr>
          <w:t>https://www.ted.com/talks/mihaly_csikszentmihalyi_flow_the_secret_to_happiness?utm_campaign=tedspread&amp;utm_medium=referral&amp;utm_source=tedcomshare</w:t>
        </w:r>
      </w:hyperlink>
      <w:r w:rsidRPr="00C33649">
        <w:rPr>
          <w:rFonts w:ascii="Arial" w:hAnsi="Arial" w:cs="Arial"/>
          <w:color w:val="000000" w:themeColor="text1"/>
        </w:rPr>
        <w:t> [Accessed 28 January 2020].</w:t>
      </w:r>
    </w:p>
    <w:p w14:paraId="19110156" w14:textId="0E1F8CF0"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Csikszentmihalyi, M. (1990) </w:t>
      </w:r>
      <w:r w:rsidRPr="00C33649">
        <w:rPr>
          <w:rFonts w:ascii="Arial" w:hAnsi="Arial" w:cs="Arial"/>
          <w:i/>
          <w:iCs/>
          <w:color w:val="000000" w:themeColor="text1"/>
        </w:rPr>
        <w:t>Flow: The Psychology of Optimal Experience. </w:t>
      </w:r>
      <w:r w:rsidRPr="00C33649">
        <w:rPr>
          <w:rFonts w:ascii="Arial" w:hAnsi="Arial" w:cs="Arial"/>
          <w:color w:val="000000" w:themeColor="text1"/>
        </w:rPr>
        <w:t>London: HarperCollins Publishers Ltd.</w:t>
      </w:r>
    </w:p>
    <w:p w14:paraId="3C6CECAD" w14:textId="4B400B15"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Deleu</w:t>
      </w:r>
      <w:r w:rsidR="00107C5D">
        <w:rPr>
          <w:rFonts w:ascii="Arial" w:hAnsi="Arial" w:cs="Arial"/>
          <w:color w:val="000000" w:themeColor="text1"/>
        </w:rPr>
        <w:t>z</w:t>
      </w:r>
      <w:r w:rsidRPr="00C33649">
        <w:rPr>
          <w:rFonts w:ascii="Arial" w:hAnsi="Arial" w:cs="Arial"/>
          <w:color w:val="000000" w:themeColor="text1"/>
        </w:rPr>
        <w:t xml:space="preserve">e, G. and </w:t>
      </w:r>
      <w:proofErr w:type="spellStart"/>
      <w:r w:rsidRPr="00C33649">
        <w:rPr>
          <w:rFonts w:ascii="Arial" w:hAnsi="Arial" w:cs="Arial"/>
          <w:color w:val="000000" w:themeColor="text1"/>
        </w:rPr>
        <w:t>Guattari</w:t>
      </w:r>
      <w:proofErr w:type="spellEnd"/>
      <w:r w:rsidRPr="00C33649">
        <w:rPr>
          <w:rFonts w:ascii="Arial" w:hAnsi="Arial" w:cs="Arial"/>
          <w:color w:val="000000" w:themeColor="text1"/>
        </w:rPr>
        <w:t>, F. (1987) </w:t>
      </w:r>
      <w:r w:rsidRPr="00C33649">
        <w:rPr>
          <w:rFonts w:ascii="Arial" w:hAnsi="Arial" w:cs="Arial"/>
          <w:i/>
          <w:iCs/>
          <w:color w:val="000000" w:themeColor="text1"/>
        </w:rPr>
        <w:t>A Thousand Plateaus Capitalism and Schizophrenia. </w:t>
      </w:r>
      <w:r w:rsidRPr="00C33649">
        <w:rPr>
          <w:rFonts w:ascii="Arial" w:hAnsi="Arial" w:cs="Arial"/>
          <w:color w:val="000000" w:themeColor="text1"/>
        </w:rPr>
        <w:t>Ninth ed. United Kingdom: Bloomsbury Academic.</w:t>
      </w:r>
    </w:p>
    <w:p w14:paraId="39C077AC"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Dempster, B. (2000) Sympoietic and autopoietic systems: A new distinction for self-organizing systems. in: </w:t>
      </w:r>
      <w:r w:rsidRPr="00C33649">
        <w:rPr>
          <w:rFonts w:ascii="Arial" w:hAnsi="Arial" w:cs="Arial"/>
          <w:i/>
          <w:iCs/>
          <w:color w:val="000000" w:themeColor="text1"/>
        </w:rPr>
        <w:t>International Society for Systems Studies Annual Conference, </w:t>
      </w:r>
      <w:r w:rsidRPr="00C33649">
        <w:rPr>
          <w:rFonts w:ascii="Arial" w:hAnsi="Arial" w:cs="Arial"/>
          <w:color w:val="000000" w:themeColor="text1"/>
        </w:rPr>
        <w:t xml:space="preserve">Toronto, </w:t>
      </w:r>
      <w:proofErr w:type="gramStart"/>
      <w:r w:rsidRPr="00C33649">
        <w:rPr>
          <w:rFonts w:ascii="Arial" w:hAnsi="Arial" w:cs="Arial"/>
          <w:color w:val="000000" w:themeColor="text1"/>
        </w:rPr>
        <w:t>Jul</w:t>
      </w:r>
      <w:r>
        <w:rPr>
          <w:rFonts w:ascii="Arial" w:hAnsi="Arial" w:cs="Arial"/>
          <w:color w:val="000000" w:themeColor="text1"/>
        </w:rPr>
        <w:t>y</w:t>
      </w:r>
      <w:r w:rsidRPr="00C33649">
        <w:rPr>
          <w:rFonts w:ascii="Arial" w:hAnsi="Arial" w:cs="Arial"/>
          <w:color w:val="000000" w:themeColor="text1"/>
        </w:rPr>
        <w:t>,</w:t>
      </w:r>
      <w:proofErr w:type="gramEnd"/>
      <w:r w:rsidRPr="00C33649">
        <w:rPr>
          <w:rFonts w:ascii="Arial" w:hAnsi="Arial" w:cs="Arial"/>
          <w:color w:val="000000" w:themeColor="text1"/>
        </w:rPr>
        <w:t xml:space="preserve"> 2000</w:t>
      </w:r>
      <w:r>
        <w:rPr>
          <w:rFonts w:ascii="Arial" w:hAnsi="Arial" w:cs="Arial"/>
          <w:color w:val="000000" w:themeColor="text1"/>
        </w:rPr>
        <w:t xml:space="preserve">. </w:t>
      </w:r>
      <w:r w:rsidRPr="00C33649">
        <w:rPr>
          <w:rFonts w:ascii="Arial" w:hAnsi="Arial" w:cs="Arial"/>
          <w:color w:val="000000" w:themeColor="text1"/>
        </w:rPr>
        <w:t>Toronto: ISSS.</w:t>
      </w:r>
    </w:p>
    <w:p w14:paraId="27BBDE9F"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lastRenderedPageBreak/>
        <w:t>Dourish</w:t>
      </w:r>
      <w:proofErr w:type="spellEnd"/>
      <w:r w:rsidRPr="00C33649">
        <w:rPr>
          <w:rFonts w:ascii="Arial" w:hAnsi="Arial" w:cs="Arial"/>
          <w:color w:val="000000" w:themeColor="text1"/>
        </w:rPr>
        <w:t>, P. (2001) </w:t>
      </w:r>
      <w:r w:rsidRPr="00C33649">
        <w:rPr>
          <w:rFonts w:ascii="Arial" w:hAnsi="Arial" w:cs="Arial"/>
          <w:i/>
          <w:iCs/>
          <w:color w:val="000000" w:themeColor="text1"/>
        </w:rPr>
        <w:t>Where the Action Is: The Foundations of Embodied Interaction. </w:t>
      </w:r>
      <w:r w:rsidRPr="00C33649">
        <w:rPr>
          <w:rFonts w:ascii="Arial" w:hAnsi="Arial" w:cs="Arial"/>
          <w:color w:val="000000" w:themeColor="text1"/>
        </w:rPr>
        <w:t>Cambridge, MA: MIT Press.</w:t>
      </w:r>
    </w:p>
    <w:p w14:paraId="6D584B22" w14:textId="334E99E0"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Eddy, M. (2009) A brief history of somatic practices and dance: Historical development of the field of somatic education and its</w:t>
      </w:r>
      <w:r>
        <w:rPr>
          <w:rFonts w:ascii="Arial" w:hAnsi="Arial" w:cs="Arial"/>
          <w:color w:val="000000" w:themeColor="text1"/>
        </w:rPr>
        <w:t xml:space="preserve"> </w:t>
      </w:r>
      <w:r w:rsidRPr="00C33649">
        <w:rPr>
          <w:rFonts w:ascii="Arial" w:hAnsi="Arial" w:cs="Arial"/>
          <w:color w:val="000000" w:themeColor="text1"/>
        </w:rPr>
        <w:t>relationship to dance, </w:t>
      </w:r>
      <w:r w:rsidRPr="00C33649">
        <w:rPr>
          <w:rFonts w:ascii="Arial" w:hAnsi="Arial" w:cs="Arial"/>
          <w:i/>
          <w:iCs/>
          <w:color w:val="000000" w:themeColor="text1"/>
        </w:rPr>
        <w:t>Journal of Dance and Somatic Practices, </w:t>
      </w:r>
      <w:r w:rsidRPr="00C33649">
        <w:rPr>
          <w:rFonts w:ascii="Arial" w:hAnsi="Arial" w:cs="Arial"/>
          <w:color w:val="000000" w:themeColor="text1"/>
        </w:rPr>
        <w:t xml:space="preserve">1 (1), pp. 5-27. </w:t>
      </w:r>
      <w:hyperlink r:id="rId96" w:history="1">
        <w:r w:rsidRPr="00741BA5">
          <w:rPr>
            <w:rStyle w:val="Hyperlink"/>
            <w:rFonts w:ascii="Arial" w:hAnsi="Arial" w:cs="Arial"/>
            <w:color w:val="000000" w:themeColor="text1"/>
            <w:shd w:val="clear" w:color="auto" w:fill="FFFFFF"/>
          </w:rPr>
          <w:t>https://doi.org/10.1386/jdsp.1.1.5_1</w:t>
        </w:r>
      </w:hyperlink>
      <w:r w:rsidRPr="00741BA5">
        <w:rPr>
          <w:rFonts w:ascii="Arial" w:hAnsi="Arial" w:cs="Arial"/>
          <w:color w:val="000000" w:themeColor="text1"/>
        </w:rPr>
        <w:t>.</w:t>
      </w:r>
    </w:p>
    <w:p w14:paraId="633CC510" w14:textId="06132E27" w:rsidR="00F23A9F" w:rsidRPr="004D43FF" w:rsidRDefault="00F23A9F"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Elite</w:t>
      </w:r>
      <w:r w:rsidR="008109B2" w:rsidRPr="004D43FF">
        <w:rPr>
          <w:rFonts w:ascii="Arial" w:hAnsi="Arial" w:cs="Arial"/>
          <w:color w:val="000000" w:themeColor="text1"/>
        </w:rPr>
        <w:t xml:space="preserve"> </w:t>
      </w:r>
      <w:r w:rsidRPr="004D43FF">
        <w:rPr>
          <w:rFonts w:ascii="Arial" w:hAnsi="Arial" w:cs="Arial"/>
          <w:color w:val="000000" w:themeColor="text1"/>
        </w:rPr>
        <w:t>HRV</w:t>
      </w:r>
      <w:r w:rsidR="00300BFF" w:rsidRPr="004D43FF">
        <w:rPr>
          <w:rFonts w:ascii="Arial" w:hAnsi="Arial" w:cs="Arial"/>
          <w:color w:val="000000" w:themeColor="text1"/>
        </w:rPr>
        <w:t xml:space="preserve"> (20</w:t>
      </w:r>
      <w:r w:rsidR="000A662F" w:rsidRPr="004D43FF">
        <w:rPr>
          <w:rFonts w:ascii="Arial" w:hAnsi="Arial" w:cs="Arial"/>
          <w:color w:val="000000" w:themeColor="text1"/>
        </w:rPr>
        <w:t>19</w:t>
      </w:r>
      <w:r w:rsidR="00300BFF" w:rsidRPr="004D43FF">
        <w:rPr>
          <w:rFonts w:ascii="Arial" w:hAnsi="Arial" w:cs="Arial"/>
          <w:color w:val="000000" w:themeColor="text1"/>
        </w:rPr>
        <w:t>)</w:t>
      </w:r>
      <w:r w:rsidRPr="004D43FF">
        <w:rPr>
          <w:rFonts w:ascii="Arial" w:hAnsi="Arial" w:cs="Arial"/>
          <w:color w:val="000000" w:themeColor="text1"/>
        </w:rPr>
        <w:t xml:space="preserve"> </w:t>
      </w:r>
      <w:r w:rsidR="003E575E" w:rsidRPr="004D43FF">
        <w:rPr>
          <w:rFonts w:ascii="Arial" w:hAnsi="Arial" w:cs="Arial"/>
          <w:color w:val="000000" w:themeColor="text1"/>
        </w:rPr>
        <w:t xml:space="preserve">Online platform. Available from: </w:t>
      </w:r>
      <w:hyperlink r:id="rId97" w:history="1">
        <w:r w:rsidR="003E575E" w:rsidRPr="004D43FF">
          <w:rPr>
            <w:rStyle w:val="Hyperlink"/>
            <w:rFonts w:ascii="Arial" w:hAnsi="Arial" w:cs="Arial"/>
            <w:color w:val="000000" w:themeColor="text1"/>
          </w:rPr>
          <w:t>https://elitehrv.com/</w:t>
        </w:r>
      </w:hyperlink>
      <w:r w:rsidRPr="004D43FF">
        <w:rPr>
          <w:rFonts w:ascii="Arial" w:hAnsi="Arial" w:cs="Arial"/>
          <w:color w:val="000000" w:themeColor="text1"/>
        </w:rPr>
        <w:t xml:space="preserve"> and</w:t>
      </w:r>
      <w:r w:rsidR="003E575E" w:rsidRPr="004D43FF">
        <w:rPr>
          <w:rFonts w:ascii="Arial" w:hAnsi="Arial" w:cs="Arial"/>
          <w:color w:val="000000" w:themeColor="text1"/>
        </w:rPr>
        <w:t xml:space="preserve"> the Learning Academy</w:t>
      </w:r>
      <w:r w:rsidRPr="004D43FF">
        <w:rPr>
          <w:rFonts w:ascii="Arial" w:hAnsi="Arial" w:cs="Arial"/>
          <w:color w:val="000000" w:themeColor="text1"/>
        </w:rPr>
        <w:t xml:space="preserve"> </w:t>
      </w:r>
      <w:hyperlink r:id="rId98" w:history="1">
        <w:r w:rsidRPr="004D43FF">
          <w:rPr>
            <w:rStyle w:val="Hyperlink"/>
            <w:rFonts w:ascii="Arial" w:hAnsi="Arial" w:cs="Arial"/>
            <w:color w:val="000000" w:themeColor="text1"/>
          </w:rPr>
          <w:t>https://elitehrv.com/academy</w:t>
        </w:r>
      </w:hyperlink>
      <w:r w:rsidR="003E575E" w:rsidRPr="004D43FF">
        <w:rPr>
          <w:rFonts w:ascii="Arial" w:hAnsi="Arial" w:cs="Arial"/>
          <w:color w:val="000000" w:themeColor="text1"/>
        </w:rPr>
        <w:t xml:space="preserve"> [Accessed </w:t>
      </w:r>
      <w:r w:rsidR="008109B2" w:rsidRPr="004D43FF">
        <w:rPr>
          <w:rFonts w:ascii="Arial" w:hAnsi="Arial" w:cs="Arial"/>
          <w:color w:val="000000" w:themeColor="text1"/>
        </w:rPr>
        <w:t>16 December 2019].</w:t>
      </w:r>
    </w:p>
    <w:p w14:paraId="6F473B3A" w14:textId="6A9899E6"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En</w:t>
      </w:r>
      <w:r w:rsidR="003A1EFF" w:rsidRPr="004D43FF">
        <w:rPr>
          <w:rFonts w:ascii="Arial" w:hAnsi="Arial" w:cs="Arial"/>
          <w:color w:val="000000" w:themeColor="text1"/>
        </w:rPr>
        <w:t>g</w:t>
      </w:r>
      <w:r w:rsidRPr="004D43FF">
        <w:rPr>
          <w:rFonts w:ascii="Arial" w:hAnsi="Arial" w:cs="Arial"/>
          <w:color w:val="000000" w:themeColor="text1"/>
        </w:rPr>
        <w:t xml:space="preserve">berg, M., </w:t>
      </w:r>
      <w:proofErr w:type="spellStart"/>
      <w:r w:rsidRPr="004D43FF">
        <w:rPr>
          <w:rFonts w:ascii="Arial" w:hAnsi="Arial" w:cs="Arial"/>
          <w:color w:val="000000" w:themeColor="text1"/>
        </w:rPr>
        <w:t>Kozel</w:t>
      </w:r>
      <w:proofErr w:type="spellEnd"/>
      <w:r w:rsidRPr="004D43FF">
        <w:rPr>
          <w:rFonts w:ascii="Arial" w:hAnsi="Arial" w:cs="Arial"/>
          <w:color w:val="000000" w:themeColor="text1"/>
        </w:rPr>
        <w:t xml:space="preserve">, S. and Larsen, H., </w:t>
      </w:r>
      <w:proofErr w:type="spellStart"/>
      <w:r w:rsidRPr="004D43FF">
        <w:rPr>
          <w:rFonts w:ascii="Arial" w:hAnsi="Arial" w:cs="Arial"/>
          <w:color w:val="000000" w:themeColor="text1"/>
        </w:rPr>
        <w:t>Svarrer</w:t>
      </w:r>
      <w:proofErr w:type="spellEnd"/>
      <w:r w:rsidRPr="004D43FF">
        <w:rPr>
          <w:rFonts w:ascii="Arial" w:hAnsi="Arial" w:cs="Arial"/>
          <w:color w:val="000000" w:themeColor="text1"/>
        </w:rPr>
        <w:t xml:space="preserve"> (2018) Visual materiality: Crafting a</w:t>
      </w:r>
      <w:r w:rsidRPr="00C33649">
        <w:rPr>
          <w:rFonts w:ascii="Arial" w:hAnsi="Arial" w:cs="Arial"/>
          <w:color w:val="000000" w:themeColor="text1"/>
        </w:rPr>
        <w:t xml:space="preserve"> new viscosity</w:t>
      </w:r>
      <w:r w:rsidR="006A0E5C">
        <w:rPr>
          <w:rFonts w:ascii="Arial" w:hAnsi="Arial" w:cs="Arial"/>
          <w:color w:val="000000" w:themeColor="text1"/>
        </w:rPr>
        <w:t xml:space="preserve"> in </w:t>
      </w:r>
      <w:r w:rsidRPr="00C33649">
        <w:rPr>
          <w:rFonts w:ascii="Arial" w:hAnsi="Arial" w:cs="Arial"/>
          <w:i/>
          <w:iCs/>
          <w:color w:val="000000" w:themeColor="text1"/>
        </w:rPr>
        <w:t>Design Research Society, </w:t>
      </w:r>
      <w:r w:rsidRPr="00C33649">
        <w:rPr>
          <w:rFonts w:ascii="Arial" w:hAnsi="Arial" w:cs="Arial"/>
          <w:color w:val="000000" w:themeColor="text1"/>
        </w:rPr>
        <w:t>4 (15), pp. 1762-1774. DOI: 10.21606/dma.2017.534.</w:t>
      </w:r>
    </w:p>
    <w:p w14:paraId="1AB82538" w14:textId="321FE1FC"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Flusser</w:t>
      </w:r>
      <w:proofErr w:type="spellEnd"/>
      <w:r w:rsidRPr="00C33649">
        <w:rPr>
          <w:rFonts w:ascii="Arial" w:hAnsi="Arial" w:cs="Arial"/>
          <w:color w:val="000000" w:themeColor="text1"/>
        </w:rPr>
        <w:t>, V. (1983) </w:t>
      </w:r>
      <w:r w:rsidRPr="00C33649">
        <w:rPr>
          <w:rFonts w:ascii="Arial" w:hAnsi="Arial" w:cs="Arial"/>
          <w:i/>
          <w:iCs/>
          <w:color w:val="000000" w:themeColor="text1"/>
        </w:rPr>
        <w:t>Towards a philosophy of photography. </w:t>
      </w:r>
      <w:r w:rsidRPr="00C33649">
        <w:rPr>
          <w:rFonts w:ascii="Arial" w:hAnsi="Arial" w:cs="Arial"/>
          <w:color w:val="000000" w:themeColor="text1"/>
        </w:rPr>
        <w:t xml:space="preserve">London: </w:t>
      </w:r>
      <w:proofErr w:type="spellStart"/>
      <w:r w:rsidRPr="00C33649">
        <w:rPr>
          <w:rFonts w:ascii="Arial" w:hAnsi="Arial" w:cs="Arial"/>
          <w:color w:val="000000" w:themeColor="text1"/>
        </w:rPr>
        <w:t>Reaktion</w:t>
      </w:r>
      <w:proofErr w:type="spellEnd"/>
      <w:r w:rsidRPr="00C33649">
        <w:rPr>
          <w:rFonts w:ascii="Arial" w:hAnsi="Arial" w:cs="Arial"/>
          <w:color w:val="000000" w:themeColor="text1"/>
        </w:rPr>
        <w:t xml:space="preserve"> Books.</w:t>
      </w:r>
    </w:p>
    <w:p w14:paraId="567CC862" w14:textId="7B66ED76" w:rsidR="001D1602" w:rsidRPr="004D43FF"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Fraleigh</w:t>
      </w:r>
      <w:proofErr w:type="spellEnd"/>
      <w:r w:rsidRPr="00C33649">
        <w:rPr>
          <w:rFonts w:ascii="Arial" w:hAnsi="Arial" w:cs="Arial"/>
          <w:color w:val="000000" w:themeColor="text1"/>
        </w:rPr>
        <w:t>, S. (2018) </w:t>
      </w:r>
      <w:r w:rsidRPr="00C33649">
        <w:rPr>
          <w:rFonts w:ascii="Arial" w:hAnsi="Arial" w:cs="Arial"/>
          <w:i/>
          <w:iCs/>
          <w:color w:val="000000" w:themeColor="text1"/>
        </w:rPr>
        <w:t xml:space="preserve">Back to the Dance Itself: </w:t>
      </w:r>
      <w:proofErr w:type="spellStart"/>
      <w:r w:rsidRPr="00C33649">
        <w:rPr>
          <w:rFonts w:ascii="Arial" w:hAnsi="Arial" w:cs="Arial"/>
          <w:i/>
          <w:iCs/>
          <w:color w:val="000000" w:themeColor="text1"/>
        </w:rPr>
        <w:t>Phenomenologies</w:t>
      </w:r>
      <w:proofErr w:type="spellEnd"/>
      <w:r w:rsidRPr="00C33649">
        <w:rPr>
          <w:rFonts w:ascii="Arial" w:hAnsi="Arial" w:cs="Arial"/>
          <w:i/>
          <w:iCs/>
          <w:color w:val="000000" w:themeColor="text1"/>
        </w:rPr>
        <w:t xml:space="preserve"> of the body in </w:t>
      </w:r>
      <w:r w:rsidRPr="004D43FF">
        <w:rPr>
          <w:rFonts w:ascii="Arial" w:hAnsi="Arial" w:cs="Arial"/>
          <w:i/>
          <w:iCs/>
          <w:color w:val="000000" w:themeColor="text1"/>
        </w:rPr>
        <w:t>performance. </w:t>
      </w:r>
      <w:r w:rsidRPr="004D43FF">
        <w:rPr>
          <w:rFonts w:ascii="Arial" w:hAnsi="Arial" w:cs="Arial"/>
          <w:color w:val="000000" w:themeColor="text1"/>
        </w:rPr>
        <w:t>Chicago: University of Illinois Press.</w:t>
      </w:r>
    </w:p>
    <w:p w14:paraId="4D9C251D" w14:textId="4D8CA517" w:rsidR="001D1602" w:rsidRPr="00DC1D1C" w:rsidRDefault="001D1602"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rPr>
        <w:t>Gallagher,</w:t>
      </w:r>
      <w:r w:rsidR="00BC005D" w:rsidRPr="004D43FF">
        <w:rPr>
          <w:rFonts w:ascii="Arial" w:hAnsi="Arial" w:cs="Arial"/>
        </w:rPr>
        <w:t xml:space="preserve"> S. (2005) </w:t>
      </w:r>
      <w:r w:rsidR="00DC1D1C" w:rsidRPr="004D43FF">
        <w:rPr>
          <w:rFonts w:ascii="Arial" w:hAnsi="Arial" w:cs="Arial"/>
          <w:i/>
          <w:iCs/>
        </w:rPr>
        <w:t xml:space="preserve">How the body shapes the mind. </w:t>
      </w:r>
      <w:r w:rsidR="00DC1D1C" w:rsidRPr="004D43FF">
        <w:rPr>
          <w:rFonts w:ascii="Arial" w:hAnsi="Arial" w:cs="Arial"/>
        </w:rPr>
        <w:t>Oxford: Oxford Univers</w:t>
      </w:r>
      <w:r w:rsidR="0073031D" w:rsidRPr="004D43FF">
        <w:rPr>
          <w:rFonts w:ascii="Arial" w:hAnsi="Arial" w:cs="Arial"/>
        </w:rPr>
        <w:t>i</w:t>
      </w:r>
      <w:r w:rsidR="00DC1D1C" w:rsidRPr="004D43FF">
        <w:rPr>
          <w:rFonts w:ascii="Arial" w:hAnsi="Arial" w:cs="Arial"/>
        </w:rPr>
        <w:t>ty Press.</w:t>
      </w:r>
      <w:r w:rsidR="00DC1D1C">
        <w:rPr>
          <w:rFonts w:ascii="Arial" w:hAnsi="Arial" w:cs="Arial"/>
        </w:rPr>
        <w:t xml:space="preserve"> </w:t>
      </w:r>
    </w:p>
    <w:p w14:paraId="209DBE7E"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Gansterer</w:t>
      </w:r>
      <w:proofErr w:type="spellEnd"/>
      <w:r w:rsidRPr="00C33649">
        <w:rPr>
          <w:rFonts w:ascii="Arial" w:hAnsi="Arial" w:cs="Arial"/>
          <w:color w:val="000000" w:themeColor="text1"/>
        </w:rPr>
        <w:t xml:space="preserve">, N., Cocker, E. and </w:t>
      </w:r>
      <w:proofErr w:type="spellStart"/>
      <w:r w:rsidRPr="00C33649">
        <w:rPr>
          <w:rFonts w:ascii="Arial" w:hAnsi="Arial" w:cs="Arial"/>
          <w:color w:val="000000" w:themeColor="text1"/>
        </w:rPr>
        <w:t>Greil</w:t>
      </w:r>
      <w:proofErr w:type="spellEnd"/>
      <w:r w:rsidRPr="00C33649">
        <w:rPr>
          <w:rFonts w:ascii="Arial" w:hAnsi="Arial" w:cs="Arial"/>
          <w:color w:val="000000" w:themeColor="text1"/>
        </w:rPr>
        <w:t>, M. (eds.) (2017) </w:t>
      </w:r>
      <w:proofErr w:type="spellStart"/>
      <w:r w:rsidRPr="00C33649">
        <w:rPr>
          <w:rFonts w:ascii="Arial" w:hAnsi="Arial" w:cs="Arial"/>
          <w:i/>
          <w:iCs/>
          <w:color w:val="000000" w:themeColor="text1"/>
        </w:rPr>
        <w:t>Choreo</w:t>
      </w:r>
      <w:proofErr w:type="spellEnd"/>
      <w:r w:rsidRPr="00C33649">
        <w:rPr>
          <w:rFonts w:ascii="Arial" w:hAnsi="Arial" w:cs="Arial"/>
          <w:i/>
          <w:iCs/>
          <w:color w:val="000000" w:themeColor="text1"/>
        </w:rPr>
        <w:t>-graphic figures: deviations from the line. </w:t>
      </w:r>
      <w:r w:rsidRPr="00C33649">
        <w:rPr>
          <w:rFonts w:ascii="Arial" w:hAnsi="Arial" w:cs="Arial"/>
          <w:color w:val="000000" w:themeColor="text1"/>
        </w:rPr>
        <w:t xml:space="preserve">First ed. Berlin/Boston: </w:t>
      </w:r>
      <w:proofErr w:type="spellStart"/>
      <w:r w:rsidRPr="00C33649">
        <w:rPr>
          <w:rFonts w:ascii="Arial" w:hAnsi="Arial" w:cs="Arial"/>
          <w:color w:val="000000" w:themeColor="text1"/>
        </w:rPr>
        <w:t>deGruyter</w:t>
      </w:r>
      <w:proofErr w:type="spellEnd"/>
      <w:r w:rsidRPr="00C33649">
        <w:rPr>
          <w:rFonts w:ascii="Arial" w:hAnsi="Arial" w:cs="Arial"/>
          <w:color w:val="000000" w:themeColor="text1"/>
        </w:rPr>
        <w:t xml:space="preserve"> Publishers.</w:t>
      </w:r>
    </w:p>
    <w:p w14:paraId="5EA1A43D" w14:textId="04A768B4"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Gendlin</w:t>
      </w:r>
      <w:proofErr w:type="spellEnd"/>
      <w:r w:rsidRPr="00C33649">
        <w:rPr>
          <w:rFonts w:ascii="Arial" w:hAnsi="Arial" w:cs="Arial"/>
          <w:color w:val="000000" w:themeColor="text1"/>
        </w:rPr>
        <w:t>, E. (2003) Beyond postmodernism: From concepts through experiencing in</w:t>
      </w:r>
      <w:r w:rsidR="00B01B25">
        <w:rPr>
          <w:rFonts w:ascii="Arial" w:hAnsi="Arial" w:cs="Arial"/>
          <w:color w:val="000000" w:themeColor="text1"/>
        </w:rPr>
        <w:t>:</w:t>
      </w:r>
      <w:r w:rsidRPr="00C33649">
        <w:rPr>
          <w:rFonts w:ascii="Arial" w:hAnsi="Arial" w:cs="Arial"/>
          <w:color w:val="000000" w:themeColor="text1"/>
        </w:rPr>
        <w:t xml:space="preserve"> </w:t>
      </w:r>
      <w:proofErr w:type="spellStart"/>
      <w:r w:rsidRPr="00C33649">
        <w:rPr>
          <w:rFonts w:ascii="Arial" w:hAnsi="Arial" w:cs="Arial"/>
          <w:color w:val="000000" w:themeColor="text1"/>
        </w:rPr>
        <w:t>Frie</w:t>
      </w:r>
      <w:proofErr w:type="spellEnd"/>
      <w:r w:rsidRPr="00C33649">
        <w:rPr>
          <w:rFonts w:ascii="Arial" w:hAnsi="Arial" w:cs="Arial"/>
          <w:color w:val="000000" w:themeColor="text1"/>
        </w:rPr>
        <w:t>, R. (ed.) </w:t>
      </w:r>
      <w:r w:rsidRPr="00C33649">
        <w:rPr>
          <w:rFonts w:ascii="Arial" w:hAnsi="Arial" w:cs="Arial"/>
          <w:i/>
          <w:iCs/>
          <w:color w:val="000000" w:themeColor="text1"/>
        </w:rPr>
        <w:t xml:space="preserve">Understanding Experience: Psychotherapy and </w:t>
      </w:r>
      <w:r w:rsidR="00FA2E38">
        <w:rPr>
          <w:rFonts w:ascii="Arial" w:hAnsi="Arial" w:cs="Arial"/>
          <w:i/>
          <w:iCs/>
          <w:color w:val="000000" w:themeColor="text1"/>
        </w:rPr>
        <w:t>P</w:t>
      </w:r>
      <w:r w:rsidRPr="00C33649">
        <w:rPr>
          <w:rFonts w:ascii="Arial" w:hAnsi="Arial" w:cs="Arial"/>
          <w:i/>
          <w:iCs/>
          <w:color w:val="000000" w:themeColor="text1"/>
        </w:rPr>
        <w:t>ostmodernism, </w:t>
      </w:r>
      <w:r w:rsidRPr="00C33649">
        <w:rPr>
          <w:rFonts w:ascii="Arial" w:hAnsi="Arial" w:cs="Arial"/>
          <w:color w:val="000000" w:themeColor="text1"/>
        </w:rPr>
        <w:t>London: Routledge, pp. 100-115.</w:t>
      </w:r>
      <w:r>
        <w:rPr>
          <w:rFonts w:ascii="Arial" w:hAnsi="Arial" w:cs="Arial"/>
          <w:color w:val="000000" w:themeColor="text1"/>
        </w:rPr>
        <w:t xml:space="preserve"> </w:t>
      </w:r>
      <w:r w:rsidRPr="00C33649">
        <w:rPr>
          <w:rFonts w:ascii="Arial" w:hAnsi="Arial" w:cs="Arial"/>
          <w:color w:val="000000" w:themeColor="text1"/>
        </w:rPr>
        <w:t>Available from: </w:t>
      </w:r>
      <w:hyperlink r:id="rId99" w:tgtFrame="_blank" w:history="1">
        <w:r w:rsidRPr="00C33649">
          <w:rPr>
            <w:rStyle w:val="Hyperlink"/>
            <w:rFonts w:ascii="Arial" w:eastAsiaTheme="majorEastAsia" w:hAnsi="Arial" w:cs="Arial"/>
            <w:color w:val="000000" w:themeColor="text1"/>
          </w:rPr>
          <w:t>http://www.focusing.org/gendlin/docs/gol_2164.html</w:t>
        </w:r>
      </w:hyperlink>
      <w:r w:rsidRPr="00C33649">
        <w:rPr>
          <w:rFonts w:ascii="Arial" w:hAnsi="Arial" w:cs="Arial"/>
          <w:color w:val="000000" w:themeColor="text1"/>
        </w:rPr>
        <w:t> [Accessed 1 April 2017].</w:t>
      </w:r>
    </w:p>
    <w:p w14:paraId="7A26A866"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Gibson, J. J. (1986) </w:t>
      </w:r>
      <w:r w:rsidRPr="00C33649">
        <w:rPr>
          <w:rFonts w:ascii="Arial" w:hAnsi="Arial" w:cs="Arial"/>
          <w:i/>
          <w:iCs/>
          <w:color w:val="000000" w:themeColor="text1"/>
        </w:rPr>
        <w:t>The ecological approach to visual perception. </w:t>
      </w:r>
      <w:r w:rsidRPr="00C33649">
        <w:rPr>
          <w:rFonts w:ascii="Arial" w:hAnsi="Arial" w:cs="Arial"/>
          <w:color w:val="000000" w:themeColor="text1"/>
        </w:rPr>
        <w:t>New York, NY: Psychology Press Taylor and Francis Group.</w:t>
      </w:r>
    </w:p>
    <w:p w14:paraId="38175501" w14:textId="1C95F927" w:rsidR="007E1FCB" w:rsidRDefault="007E1FCB" w:rsidP="007E1FCB">
      <w:pPr>
        <w:pStyle w:val="dx-doi"/>
        <w:spacing w:before="0" w:after="0"/>
        <w:rPr>
          <w:rFonts w:ascii="Open Sans" w:hAnsi="Open Sans" w:cs="Open Sans"/>
          <w:color w:val="333333"/>
          <w:sz w:val="20"/>
          <w:szCs w:val="20"/>
        </w:rPr>
      </w:pPr>
      <w:r w:rsidRPr="00C33649">
        <w:rPr>
          <w:rFonts w:ascii="Arial" w:hAnsi="Arial" w:cs="Arial"/>
          <w:color w:val="000000" w:themeColor="text1"/>
        </w:rPr>
        <w:t>Gibson, J. J. (2014) The senses considered as perceptual systems, by</w:t>
      </w:r>
      <w:r w:rsidRPr="00C33649">
        <w:rPr>
          <w:rFonts w:ascii="Arial" w:hAnsi="Arial" w:cs="Arial"/>
          <w:color w:val="000000" w:themeColor="text1"/>
        </w:rPr>
        <w:br/>
        <w:t xml:space="preserve">J. J. </w:t>
      </w:r>
      <w:r>
        <w:rPr>
          <w:rFonts w:ascii="Arial" w:hAnsi="Arial" w:cs="Arial"/>
          <w:color w:val="000000" w:themeColor="text1"/>
        </w:rPr>
        <w:t>G</w:t>
      </w:r>
      <w:r w:rsidRPr="00C33649">
        <w:rPr>
          <w:rFonts w:ascii="Arial" w:hAnsi="Arial" w:cs="Arial"/>
          <w:color w:val="000000" w:themeColor="text1"/>
        </w:rPr>
        <w:t>ibson</w:t>
      </w:r>
      <w:r w:rsidR="00260769">
        <w:rPr>
          <w:rFonts w:ascii="Arial" w:hAnsi="Arial" w:cs="Arial"/>
          <w:color w:val="000000" w:themeColor="text1"/>
        </w:rPr>
        <w:t xml:space="preserve"> in </w:t>
      </w:r>
      <w:r w:rsidRPr="00C33649">
        <w:rPr>
          <w:rFonts w:ascii="Arial" w:hAnsi="Arial" w:cs="Arial"/>
          <w:i/>
          <w:iCs/>
          <w:color w:val="000000" w:themeColor="text1"/>
        </w:rPr>
        <w:t>Journal of the British Society for Phenomenology, </w:t>
      </w:r>
      <w:r w:rsidRPr="00C33649">
        <w:rPr>
          <w:rFonts w:ascii="Arial" w:hAnsi="Arial" w:cs="Arial"/>
          <w:color w:val="000000" w:themeColor="text1"/>
        </w:rPr>
        <w:t>2:2, pp. 104-105. Available from:</w:t>
      </w:r>
      <w:r w:rsidRPr="00852685">
        <w:rPr>
          <w:rFonts w:ascii="Arial" w:hAnsi="Arial" w:cs="Arial"/>
          <w:color w:val="000000" w:themeColor="text1"/>
        </w:rPr>
        <w:t xml:space="preserve"> </w:t>
      </w:r>
      <w:hyperlink r:id="rId100" w:history="1">
        <w:r w:rsidRPr="00852685">
          <w:rPr>
            <w:rStyle w:val="Hyperlink"/>
            <w:rFonts w:ascii="Arial" w:eastAsiaTheme="majorEastAsia" w:hAnsi="Arial" w:cs="Arial"/>
            <w:color w:val="000000" w:themeColor="text1"/>
          </w:rPr>
          <w:t>https://doi.org/10.1080/00071773.1971.11006191</w:t>
        </w:r>
      </w:hyperlink>
    </w:p>
    <w:p w14:paraId="7224DC41"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Ginslov, J. (2004) Emotional Intelligence and the Actor, June 19,  </w:t>
      </w:r>
      <w:r>
        <w:rPr>
          <w:rFonts w:ascii="Arial" w:hAnsi="Arial" w:cs="Arial"/>
          <w:color w:val="000000" w:themeColor="text1"/>
        </w:rPr>
        <w:t>Available from:</w:t>
      </w:r>
      <w:r w:rsidRPr="00C33649">
        <w:rPr>
          <w:rFonts w:ascii="Arial" w:hAnsi="Arial" w:cs="Arial"/>
          <w:color w:val="000000" w:themeColor="text1"/>
        </w:rPr>
        <w:t> </w:t>
      </w:r>
      <w:hyperlink r:id="rId101" w:tgtFrame="_blank" w:history="1">
        <w:r w:rsidRPr="00C33649">
          <w:rPr>
            <w:rStyle w:val="Hyperlink"/>
            <w:rFonts w:ascii="Arial" w:eastAsiaTheme="majorEastAsia" w:hAnsi="Arial" w:cs="Arial"/>
            <w:color w:val="000000" w:themeColor="text1"/>
          </w:rPr>
          <w:t>http://www.jginslov.com/uploads/2/1/9/5/21959466/jginslov_emotional_intelligence_and_the_actor_2004.pdf</w:t>
        </w:r>
      </w:hyperlink>
      <w:r w:rsidRPr="00C33649">
        <w:rPr>
          <w:rFonts w:ascii="Arial" w:hAnsi="Arial" w:cs="Arial"/>
          <w:color w:val="000000" w:themeColor="text1"/>
        </w:rPr>
        <w:t>.</w:t>
      </w:r>
      <w:r>
        <w:rPr>
          <w:rFonts w:ascii="Arial" w:hAnsi="Arial" w:cs="Arial"/>
          <w:color w:val="000000" w:themeColor="text1"/>
        </w:rPr>
        <w:t xml:space="preserve"> [Accessed 2 November 2020].</w:t>
      </w:r>
    </w:p>
    <w:p w14:paraId="0B22A21A"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Ginslov, J. (2009) </w:t>
      </w:r>
      <w:r w:rsidRPr="00C33649">
        <w:rPr>
          <w:rFonts w:ascii="Arial" w:hAnsi="Arial" w:cs="Arial"/>
          <w:i/>
          <w:iCs/>
          <w:color w:val="000000" w:themeColor="text1"/>
        </w:rPr>
        <w:t>The Concrete and the Digital: Emotional and Kinaesthetic Amplification of the Authentic and Digitalised Body in Screendance. </w:t>
      </w:r>
      <w:r w:rsidRPr="00C33649">
        <w:rPr>
          <w:rFonts w:ascii="Arial" w:hAnsi="Arial" w:cs="Arial"/>
          <w:color w:val="000000" w:themeColor="text1"/>
        </w:rPr>
        <w:t xml:space="preserve">M.Sc. diss., Duncan of </w:t>
      </w:r>
      <w:proofErr w:type="spellStart"/>
      <w:r w:rsidRPr="00C33649">
        <w:rPr>
          <w:rFonts w:ascii="Arial" w:hAnsi="Arial" w:cs="Arial"/>
          <w:color w:val="000000" w:themeColor="text1"/>
        </w:rPr>
        <w:t>Jordanstone</w:t>
      </w:r>
      <w:proofErr w:type="spellEnd"/>
      <w:r w:rsidRPr="00C33649">
        <w:rPr>
          <w:rFonts w:ascii="Arial" w:hAnsi="Arial" w:cs="Arial"/>
          <w:color w:val="000000" w:themeColor="text1"/>
        </w:rPr>
        <w:t xml:space="preserve"> College of Art &amp; Design, University of Dundee.</w:t>
      </w:r>
    </w:p>
    <w:p w14:paraId="4AB175EB"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Gray, C. and </w:t>
      </w:r>
      <w:proofErr w:type="spellStart"/>
      <w:r w:rsidRPr="00C33649">
        <w:rPr>
          <w:rFonts w:ascii="Arial" w:hAnsi="Arial" w:cs="Arial"/>
          <w:color w:val="000000" w:themeColor="text1"/>
        </w:rPr>
        <w:t>Malins</w:t>
      </w:r>
      <w:proofErr w:type="spellEnd"/>
      <w:r w:rsidRPr="00C33649">
        <w:rPr>
          <w:rFonts w:ascii="Arial" w:hAnsi="Arial" w:cs="Arial"/>
          <w:color w:val="000000" w:themeColor="text1"/>
        </w:rPr>
        <w:t>, J. (2004) </w:t>
      </w:r>
      <w:r w:rsidRPr="00C33649">
        <w:rPr>
          <w:rFonts w:ascii="Arial" w:hAnsi="Arial" w:cs="Arial"/>
          <w:i/>
          <w:iCs/>
          <w:color w:val="000000" w:themeColor="text1"/>
        </w:rPr>
        <w:t>Visualizing Research: A Guide to the Research Process in Art and Design. </w:t>
      </w:r>
      <w:r w:rsidRPr="00C33649">
        <w:rPr>
          <w:rFonts w:ascii="Arial" w:hAnsi="Arial" w:cs="Arial"/>
          <w:color w:val="000000" w:themeColor="text1"/>
        </w:rPr>
        <w:t>United Kingdom: Routledge.</w:t>
      </w:r>
    </w:p>
    <w:p w14:paraId="1505943C" w14:textId="4E3406B2"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Grosz, E. (1994) </w:t>
      </w:r>
      <w:r w:rsidRPr="00C33649">
        <w:rPr>
          <w:rFonts w:ascii="Arial" w:hAnsi="Arial" w:cs="Arial"/>
          <w:i/>
          <w:iCs/>
          <w:color w:val="000000" w:themeColor="text1"/>
        </w:rPr>
        <w:t>Volatile Bodies: Toward a Corporeal Feminism. </w:t>
      </w:r>
      <w:r w:rsidRPr="00C33649">
        <w:rPr>
          <w:rFonts w:ascii="Arial" w:hAnsi="Arial" w:cs="Arial"/>
          <w:color w:val="000000" w:themeColor="text1"/>
        </w:rPr>
        <w:t>Indianapolis: Indiana UP.</w:t>
      </w:r>
    </w:p>
    <w:p w14:paraId="010550D5" w14:textId="4B237F32" w:rsidR="00C04107" w:rsidRPr="004D43FF" w:rsidRDefault="00D01166" w:rsidP="00C04107">
      <w:pPr>
        <w:pStyle w:val="NormalWeb"/>
        <w:shd w:val="clear" w:color="auto" w:fill="FFFFFF"/>
        <w:spacing w:before="0" w:beforeAutospacing="0" w:after="173" w:afterAutospacing="0"/>
        <w:rPr>
          <w:rFonts w:ascii="Arial" w:hAnsi="Arial" w:cs="Arial"/>
          <w:color w:val="000000" w:themeColor="text1"/>
        </w:rPr>
      </w:pPr>
      <w:proofErr w:type="spellStart"/>
      <w:r w:rsidRPr="00B113C4">
        <w:rPr>
          <w:rFonts w:ascii="Arial" w:hAnsi="Arial" w:cs="Arial"/>
          <w:color w:val="000000" w:themeColor="text1"/>
        </w:rPr>
        <w:t>Guðjónsdóttir</w:t>
      </w:r>
      <w:proofErr w:type="spellEnd"/>
      <w:r w:rsidRPr="00B113C4">
        <w:rPr>
          <w:rFonts w:ascii="Arial" w:hAnsi="Arial" w:cs="Arial"/>
          <w:color w:val="000000" w:themeColor="text1"/>
        </w:rPr>
        <w:t xml:space="preserve">, M. S., (2019) in </w:t>
      </w:r>
      <w:proofErr w:type="spellStart"/>
      <w:r w:rsidR="00C04107" w:rsidRPr="00B113C4">
        <w:rPr>
          <w:rFonts w:ascii="Arial" w:hAnsi="Arial" w:cs="Arial"/>
          <w:color w:val="000000" w:themeColor="text1"/>
        </w:rPr>
        <w:t>Kozel</w:t>
      </w:r>
      <w:proofErr w:type="spellEnd"/>
      <w:r w:rsidR="00C04107" w:rsidRPr="00B113C4">
        <w:rPr>
          <w:rFonts w:ascii="Arial" w:hAnsi="Arial" w:cs="Arial"/>
          <w:color w:val="000000" w:themeColor="text1"/>
        </w:rPr>
        <w:t xml:space="preserve">, S., </w:t>
      </w:r>
      <w:proofErr w:type="spellStart"/>
      <w:r w:rsidR="00C04107" w:rsidRPr="00B113C4">
        <w:rPr>
          <w:rFonts w:ascii="Arial" w:hAnsi="Arial" w:cs="Arial"/>
          <w:color w:val="000000" w:themeColor="text1"/>
        </w:rPr>
        <w:t>Guðjónsdóttir</w:t>
      </w:r>
      <w:proofErr w:type="spellEnd"/>
      <w:r w:rsidR="00C04107" w:rsidRPr="00B113C4">
        <w:rPr>
          <w:rFonts w:ascii="Arial" w:hAnsi="Arial" w:cs="Arial"/>
          <w:color w:val="000000" w:themeColor="text1"/>
        </w:rPr>
        <w:t>, M. S., Ginslov, J. and Lim, K. (2019) </w:t>
      </w:r>
      <w:r w:rsidR="00C04107" w:rsidRPr="00B113C4">
        <w:rPr>
          <w:rFonts w:ascii="Arial" w:hAnsi="Arial" w:cs="Arial"/>
          <w:i/>
          <w:iCs/>
          <w:color w:val="000000" w:themeColor="text1"/>
        </w:rPr>
        <w:t>Conspiracy Archives a process archive of an archival process. </w:t>
      </w:r>
      <w:r w:rsidR="00C04107" w:rsidRPr="00B113C4">
        <w:rPr>
          <w:rFonts w:ascii="Arial" w:hAnsi="Arial" w:cs="Arial"/>
          <w:color w:val="000000" w:themeColor="text1"/>
        </w:rPr>
        <w:t xml:space="preserve">Available </w:t>
      </w:r>
      <w:r w:rsidR="00C04107" w:rsidRPr="004D43FF">
        <w:rPr>
          <w:rFonts w:ascii="Arial" w:hAnsi="Arial" w:cs="Arial"/>
          <w:color w:val="000000" w:themeColor="text1"/>
        </w:rPr>
        <w:t>from: </w:t>
      </w:r>
      <w:hyperlink r:id="rId102" w:tgtFrame="_blank" w:history="1">
        <w:r w:rsidR="00C04107" w:rsidRPr="004D43FF">
          <w:rPr>
            <w:rStyle w:val="Hyperlink"/>
            <w:rFonts w:ascii="Arial" w:eastAsiaTheme="majorEastAsia" w:hAnsi="Arial" w:cs="Arial"/>
            <w:color w:val="000000" w:themeColor="text1"/>
          </w:rPr>
          <w:t>https://nivel.teak.fi/adie/conspiracy-archives/</w:t>
        </w:r>
      </w:hyperlink>
      <w:r w:rsidR="00C04107" w:rsidRPr="004D43FF">
        <w:rPr>
          <w:rFonts w:ascii="Arial" w:hAnsi="Arial" w:cs="Arial"/>
          <w:color w:val="000000" w:themeColor="text1"/>
        </w:rPr>
        <w:t> [Accessed 28 January 2020].</w:t>
      </w:r>
    </w:p>
    <w:p w14:paraId="12148FCD" w14:textId="7A2FDA4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4D43FF">
        <w:rPr>
          <w:rFonts w:ascii="Arial" w:hAnsi="Arial" w:cs="Arial"/>
          <w:color w:val="000000" w:themeColor="text1"/>
        </w:rPr>
        <w:lastRenderedPageBreak/>
        <w:t>Guðjónsdóttir</w:t>
      </w:r>
      <w:proofErr w:type="spellEnd"/>
      <w:r w:rsidRPr="004D43FF">
        <w:rPr>
          <w:rFonts w:ascii="Arial" w:hAnsi="Arial" w:cs="Arial"/>
          <w:color w:val="000000" w:themeColor="text1"/>
        </w:rPr>
        <w:t>, S.</w:t>
      </w:r>
      <w:r w:rsidR="00565F22" w:rsidRPr="004D43FF">
        <w:rPr>
          <w:rFonts w:ascii="Arial" w:hAnsi="Arial" w:cs="Arial"/>
          <w:color w:val="000000" w:themeColor="text1"/>
        </w:rPr>
        <w:t xml:space="preserve"> </w:t>
      </w:r>
      <w:r w:rsidRPr="004D43FF">
        <w:rPr>
          <w:rFonts w:ascii="Arial" w:hAnsi="Arial" w:cs="Arial"/>
          <w:color w:val="000000" w:themeColor="text1"/>
        </w:rPr>
        <w:t>M</w:t>
      </w:r>
      <w:r w:rsidR="00565F22" w:rsidRPr="004D43FF">
        <w:rPr>
          <w:rFonts w:ascii="Arial" w:hAnsi="Arial" w:cs="Arial"/>
          <w:color w:val="000000" w:themeColor="text1"/>
        </w:rPr>
        <w:t>.,</w:t>
      </w:r>
      <w:r w:rsidRPr="004D43FF">
        <w:rPr>
          <w:rFonts w:ascii="Arial" w:hAnsi="Arial" w:cs="Arial"/>
          <w:color w:val="000000" w:themeColor="text1"/>
        </w:rPr>
        <w:t xml:space="preserve"> (2017) </w:t>
      </w:r>
      <w:r w:rsidRPr="004D43FF">
        <w:rPr>
          <w:rFonts w:ascii="Arial" w:hAnsi="Arial" w:cs="Arial"/>
          <w:i/>
          <w:iCs/>
          <w:color w:val="000000" w:themeColor="text1"/>
        </w:rPr>
        <w:t>The Full Drop</w:t>
      </w:r>
      <w:r w:rsidRPr="00C33649">
        <w:rPr>
          <w:rFonts w:ascii="Arial" w:hAnsi="Arial" w:cs="Arial"/>
          <w:color w:val="000000" w:themeColor="text1"/>
        </w:rPr>
        <w:t xml:space="preserve"> Meditation Session Voice Recording</w:t>
      </w:r>
      <w:r>
        <w:rPr>
          <w:rFonts w:ascii="Arial" w:hAnsi="Arial" w:cs="Arial"/>
          <w:color w:val="000000" w:themeColor="text1"/>
        </w:rPr>
        <w:t xml:space="preserve">. Unpublished. </w:t>
      </w:r>
    </w:p>
    <w:p w14:paraId="1F89E5C4" w14:textId="0F7F7292" w:rsidR="003A70EF" w:rsidRDefault="007E1FCB" w:rsidP="007E1FCB">
      <w:pPr>
        <w:pStyle w:val="NormalWeb"/>
        <w:shd w:val="clear" w:color="auto" w:fill="FFFFFF"/>
        <w:spacing w:before="0" w:beforeAutospacing="0" w:after="173" w:afterAutospacing="0"/>
        <w:rPr>
          <w:rStyle w:val="Hyperlink"/>
          <w:rFonts w:ascii="Arial" w:hAnsi="Arial" w:cs="Arial"/>
          <w:color w:val="000000" w:themeColor="text1"/>
          <w:shd w:val="clear" w:color="auto" w:fill="FFFFFF"/>
        </w:rPr>
      </w:pPr>
      <w:r w:rsidRPr="00C33649">
        <w:rPr>
          <w:rFonts w:ascii="Arial" w:hAnsi="Arial" w:cs="Arial"/>
          <w:color w:val="000000" w:themeColor="text1"/>
        </w:rPr>
        <w:t>Guillemin, M. (2004) Understanding illness: Using</w:t>
      </w:r>
      <w:r w:rsidR="00D01166">
        <w:rPr>
          <w:rFonts w:ascii="Arial" w:hAnsi="Arial" w:cs="Arial"/>
          <w:color w:val="000000" w:themeColor="text1"/>
        </w:rPr>
        <w:t xml:space="preserve"> </w:t>
      </w:r>
      <w:r w:rsidRPr="00C33649">
        <w:rPr>
          <w:rFonts w:ascii="Arial" w:hAnsi="Arial" w:cs="Arial"/>
          <w:color w:val="000000" w:themeColor="text1"/>
        </w:rPr>
        <w:t>drawings as a research method, </w:t>
      </w:r>
      <w:r w:rsidRPr="00C33649">
        <w:rPr>
          <w:rFonts w:ascii="Arial" w:hAnsi="Arial" w:cs="Arial"/>
          <w:i/>
          <w:iCs/>
          <w:color w:val="000000" w:themeColor="text1"/>
        </w:rPr>
        <w:t>Qualitative Health Research, </w:t>
      </w:r>
      <w:r w:rsidRPr="00C33649">
        <w:rPr>
          <w:rFonts w:ascii="Arial" w:hAnsi="Arial" w:cs="Arial"/>
          <w:color w:val="000000" w:themeColor="text1"/>
        </w:rPr>
        <w:t xml:space="preserve">14 (2), pp. 272-289. </w:t>
      </w:r>
      <w:r w:rsidR="001B55E5">
        <w:rPr>
          <w:rFonts w:ascii="Arial" w:hAnsi="Arial" w:cs="Arial"/>
          <w:color w:val="000000" w:themeColor="text1"/>
        </w:rPr>
        <w:t>DOI</w:t>
      </w:r>
      <w:r w:rsidR="003D5080">
        <w:rPr>
          <w:rFonts w:ascii="Arial" w:hAnsi="Arial" w:cs="Arial"/>
          <w:color w:val="000000" w:themeColor="text1"/>
        </w:rPr>
        <w:t xml:space="preserve">: </w:t>
      </w:r>
      <w:hyperlink r:id="rId103" w:history="1">
        <w:r w:rsidR="003D5080" w:rsidRPr="003D5080">
          <w:rPr>
            <w:rStyle w:val="Hyperlink"/>
            <w:rFonts w:ascii="Arial" w:hAnsi="Arial" w:cs="Arial"/>
            <w:color w:val="000000" w:themeColor="text1"/>
            <w:shd w:val="clear" w:color="auto" w:fill="FFFFFF"/>
          </w:rPr>
          <w:t>https://doi.org/10.1177/1049732303260445</w:t>
        </w:r>
      </w:hyperlink>
    </w:p>
    <w:p w14:paraId="7D11BC2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Hanna, T. (1993) </w:t>
      </w:r>
      <w:r w:rsidRPr="00C33649">
        <w:rPr>
          <w:rFonts w:ascii="Arial" w:hAnsi="Arial" w:cs="Arial"/>
          <w:i/>
          <w:iCs/>
          <w:color w:val="000000" w:themeColor="text1"/>
        </w:rPr>
        <w:t>The Body of Life: Creating new pathways for Sensory Awareness and Fluid Movement. </w:t>
      </w:r>
      <w:r w:rsidRPr="00C33649">
        <w:rPr>
          <w:rFonts w:ascii="Arial" w:hAnsi="Arial" w:cs="Arial"/>
          <w:color w:val="000000" w:themeColor="text1"/>
        </w:rPr>
        <w:t>Third ed. Vermont: Healing Arts Press.</w:t>
      </w:r>
    </w:p>
    <w:p w14:paraId="2C6B1DC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Hanna, T. (1986) What is </w:t>
      </w:r>
      <w:proofErr w:type="spellStart"/>
      <w:r>
        <w:rPr>
          <w:rFonts w:ascii="Arial" w:hAnsi="Arial" w:cs="Arial"/>
          <w:color w:val="000000" w:themeColor="text1"/>
        </w:rPr>
        <w:t>S</w:t>
      </w:r>
      <w:r w:rsidRPr="00C33649">
        <w:rPr>
          <w:rFonts w:ascii="Arial" w:hAnsi="Arial" w:cs="Arial"/>
          <w:color w:val="000000" w:themeColor="text1"/>
        </w:rPr>
        <w:t>omatics</w:t>
      </w:r>
      <w:proofErr w:type="spellEnd"/>
      <w:r w:rsidRPr="00C33649">
        <w:rPr>
          <w:rFonts w:ascii="Arial" w:hAnsi="Arial" w:cs="Arial"/>
          <w:color w:val="000000" w:themeColor="text1"/>
        </w:rPr>
        <w:t>? </w:t>
      </w:r>
      <w:r>
        <w:rPr>
          <w:rFonts w:ascii="Arial" w:hAnsi="Arial" w:cs="Arial"/>
          <w:color w:val="000000" w:themeColor="text1"/>
        </w:rPr>
        <w:t xml:space="preserve">in, </w:t>
      </w:r>
      <w:proofErr w:type="spellStart"/>
      <w:r w:rsidRPr="00C33649">
        <w:rPr>
          <w:rFonts w:ascii="Arial" w:hAnsi="Arial" w:cs="Arial"/>
          <w:i/>
          <w:iCs/>
          <w:color w:val="000000" w:themeColor="text1"/>
        </w:rPr>
        <w:t>Somatics</w:t>
      </w:r>
      <w:proofErr w:type="spellEnd"/>
      <w:r w:rsidRPr="00C33649">
        <w:rPr>
          <w:rFonts w:ascii="Arial" w:hAnsi="Arial" w:cs="Arial"/>
          <w:i/>
          <w:iCs/>
          <w:color w:val="000000" w:themeColor="text1"/>
        </w:rPr>
        <w:t>: Magazine-Journal of the Bodily Arts and Sciences, </w:t>
      </w:r>
      <w:r w:rsidRPr="00C33649">
        <w:rPr>
          <w:rFonts w:ascii="Arial" w:hAnsi="Arial" w:cs="Arial"/>
          <w:color w:val="000000" w:themeColor="text1"/>
        </w:rPr>
        <w:t>5 (4).</w:t>
      </w:r>
      <w:r>
        <w:rPr>
          <w:rFonts w:ascii="Arial" w:hAnsi="Arial" w:cs="Arial"/>
          <w:color w:val="000000" w:themeColor="text1"/>
        </w:rPr>
        <w:t xml:space="preserve"> Available from: </w:t>
      </w:r>
      <w:hyperlink r:id="rId104" w:history="1">
        <w:r w:rsidRPr="00210E9D">
          <w:rPr>
            <w:rStyle w:val="Hyperlink"/>
            <w:rFonts w:ascii="Arial" w:eastAsiaTheme="majorEastAsia" w:hAnsi="Arial" w:cs="Arial"/>
            <w:color w:val="000000" w:themeColor="text1"/>
          </w:rPr>
          <w:t>https://somatics.org/library/htl-wis1</w:t>
        </w:r>
      </w:hyperlink>
      <w:r w:rsidRPr="00210E9D">
        <w:rPr>
          <w:rFonts w:ascii="Arial" w:hAnsi="Arial" w:cs="Arial"/>
          <w:color w:val="000000" w:themeColor="text1"/>
        </w:rPr>
        <w:t xml:space="preserve">. </w:t>
      </w:r>
      <w:r w:rsidRPr="00C33649">
        <w:rPr>
          <w:rFonts w:ascii="Arial" w:hAnsi="Arial" w:cs="Arial"/>
          <w:color w:val="000000" w:themeColor="text1"/>
        </w:rPr>
        <w:t>[Accessed 1 April 2017].</w:t>
      </w:r>
    </w:p>
    <w:p w14:paraId="2461079F"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Haraway, D. (1985) </w:t>
      </w:r>
      <w:r w:rsidRPr="00C33649">
        <w:rPr>
          <w:rFonts w:ascii="Arial" w:hAnsi="Arial" w:cs="Arial"/>
          <w:i/>
          <w:iCs/>
          <w:color w:val="000000" w:themeColor="text1"/>
        </w:rPr>
        <w:t>A Cyborg Manifesto: Science, Technology and Socialist-Feminism in the Late Twentieth Century </w:t>
      </w:r>
      <w:r w:rsidRPr="00C33649">
        <w:rPr>
          <w:rFonts w:ascii="Arial" w:hAnsi="Arial" w:cs="Arial"/>
          <w:color w:val="000000" w:themeColor="text1"/>
        </w:rPr>
        <w:t>Minnesota: University of Minnesota Press.</w:t>
      </w:r>
    </w:p>
    <w:p w14:paraId="3B6F6C30" w14:textId="0646897A" w:rsidR="007B4C23" w:rsidRPr="007B4C23" w:rsidRDefault="007E1FCB" w:rsidP="007B4C23">
      <w:pPr>
        <w:rPr>
          <w:i/>
          <w:iCs/>
          <w:color w:val="000000" w:themeColor="text1"/>
        </w:rPr>
      </w:pPr>
      <w:r w:rsidRPr="00C33649">
        <w:rPr>
          <w:rFonts w:ascii="Arial" w:hAnsi="Arial" w:cs="Arial"/>
          <w:color w:val="000000" w:themeColor="text1"/>
        </w:rPr>
        <w:t>Haraway, D. (2016) </w:t>
      </w:r>
      <w:r w:rsidRPr="00C33649">
        <w:rPr>
          <w:rFonts w:ascii="Arial" w:hAnsi="Arial" w:cs="Arial"/>
          <w:i/>
          <w:iCs/>
          <w:color w:val="000000" w:themeColor="text1"/>
        </w:rPr>
        <w:t>Staying with</w:t>
      </w:r>
      <w:r>
        <w:rPr>
          <w:rFonts w:ascii="Arial" w:hAnsi="Arial" w:cs="Arial"/>
          <w:i/>
          <w:iCs/>
          <w:color w:val="000000" w:themeColor="text1"/>
        </w:rPr>
        <w:t xml:space="preserve"> </w:t>
      </w:r>
      <w:r w:rsidRPr="00C33649">
        <w:rPr>
          <w:rFonts w:ascii="Arial" w:hAnsi="Arial" w:cs="Arial"/>
          <w:i/>
          <w:iCs/>
          <w:color w:val="000000" w:themeColor="text1"/>
        </w:rPr>
        <w:t xml:space="preserve">the Trouble: Making Kin </w:t>
      </w:r>
      <w:r w:rsidRPr="004D43FF">
        <w:rPr>
          <w:rFonts w:ascii="Arial" w:hAnsi="Arial" w:cs="Arial"/>
          <w:i/>
          <w:iCs/>
          <w:color w:val="000000" w:themeColor="text1"/>
        </w:rPr>
        <w:t>in the</w:t>
      </w:r>
      <w:r w:rsidR="007B4C23" w:rsidRPr="004D43FF">
        <w:rPr>
          <w:rFonts w:ascii="Arial" w:hAnsi="Arial" w:cs="Arial"/>
          <w:i/>
          <w:iCs/>
          <w:color w:val="000000" w:themeColor="text1"/>
        </w:rPr>
        <w:t xml:space="preserve"> </w:t>
      </w:r>
      <w:r w:rsidR="007B4C23" w:rsidRPr="004D43FF">
        <w:rPr>
          <w:rFonts w:ascii="Arial" w:hAnsi="Arial" w:cs="Arial"/>
          <w:i/>
          <w:iCs/>
          <w:color w:val="202124"/>
          <w:shd w:val="clear" w:color="auto" w:fill="FFFFFF"/>
        </w:rPr>
        <w:t>Chthulucene.</w:t>
      </w:r>
    </w:p>
    <w:p w14:paraId="396E336E" w14:textId="4512D0D8"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Durham and London: Duke University Press.</w:t>
      </w:r>
    </w:p>
    <w:p w14:paraId="53B7E68A" w14:textId="77777777" w:rsidR="007E1FCB" w:rsidRDefault="007E1FCB" w:rsidP="007E1FCB">
      <w:pPr>
        <w:pStyle w:val="dx-doi"/>
        <w:spacing w:before="0" w:after="0"/>
        <w:rPr>
          <w:rFonts w:ascii="Arial" w:hAnsi="Arial" w:cs="Arial"/>
          <w:color w:val="000000" w:themeColor="text1"/>
        </w:rPr>
      </w:pPr>
      <w:proofErr w:type="spellStart"/>
      <w:r w:rsidRPr="00004CDA">
        <w:rPr>
          <w:rFonts w:ascii="Arial" w:hAnsi="Arial" w:cs="Arial"/>
          <w:color w:val="000000" w:themeColor="text1"/>
        </w:rPr>
        <w:t>Hefferon</w:t>
      </w:r>
      <w:proofErr w:type="spellEnd"/>
      <w:r w:rsidRPr="00004CDA">
        <w:rPr>
          <w:rFonts w:ascii="Arial" w:hAnsi="Arial" w:cs="Arial"/>
          <w:color w:val="000000" w:themeColor="text1"/>
        </w:rPr>
        <w:t xml:space="preserve">, K. M. and </w:t>
      </w:r>
      <w:proofErr w:type="spellStart"/>
      <w:r w:rsidRPr="00004CDA">
        <w:rPr>
          <w:rFonts w:ascii="Arial" w:hAnsi="Arial" w:cs="Arial"/>
          <w:color w:val="000000" w:themeColor="text1"/>
        </w:rPr>
        <w:t>Ollis</w:t>
      </w:r>
      <w:proofErr w:type="spellEnd"/>
      <w:r w:rsidRPr="00004CDA">
        <w:rPr>
          <w:rFonts w:ascii="Arial" w:hAnsi="Arial" w:cs="Arial"/>
          <w:color w:val="000000" w:themeColor="text1"/>
        </w:rPr>
        <w:t>, S. (2006) ‘Just clicks’: An interpretive phenomenological analysis of professional dancers’ experience of flow, </w:t>
      </w:r>
      <w:r w:rsidRPr="00004CDA">
        <w:rPr>
          <w:rFonts w:ascii="Arial" w:hAnsi="Arial" w:cs="Arial"/>
          <w:i/>
          <w:iCs/>
          <w:color w:val="000000" w:themeColor="text1"/>
        </w:rPr>
        <w:t>Null, </w:t>
      </w:r>
      <w:r w:rsidRPr="00004CDA">
        <w:rPr>
          <w:rFonts w:ascii="Arial" w:hAnsi="Arial" w:cs="Arial"/>
          <w:color w:val="000000" w:themeColor="text1"/>
        </w:rPr>
        <w:t xml:space="preserve">7 (2), pp. 141-159. DOI: </w:t>
      </w:r>
      <w:hyperlink r:id="rId105" w:history="1">
        <w:r w:rsidRPr="008E49F8">
          <w:rPr>
            <w:rStyle w:val="Hyperlink"/>
            <w:rFonts w:ascii="Arial" w:eastAsiaTheme="majorEastAsia" w:hAnsi="Arial" w:cs="Arial"/>
            <w:color w:val="000000" w:themeColor="text1"/>
          </w:rPr>
          <w:t>https://doi.org/10.1080/14647890601029527</w:t>
        </w:r>
      </w:hyperlink>
    </w:p>
    <w:p w14:paraId="51142555"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Heidegger, M. (1962) </w:t>
      </w:r>
      <w:r w:rsidRPr="00C33649">
        <w:rPr>
          <w:rFonts w:ascii="Arial" w:hAnsi="Arial" w:cs="Arial"/>
          <w:i/>
          <w:iCs/>
          <w:color w:val="000000" w:themeColor="text1"/>
        </w:rPr>
        <w:t>Being and Time. </w:t>
      </w:r>
      <w:r w:rsidRPr="00C33649">
        <w:rPr>
          <w:rFonts w:ascii="Arial" w:hAnsi="Arial" w:cs="Arial"/>
          <w:color w:val="000000" w:themeColor="text1"/>
        </w:rPr>
        <w:t>First English Edition ed. Oxford: Blackwell Publishing.</w:t>
      </w:r>
    </w:p>
    <w:p w14:paraId="0CE9089F"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Heidegger, M. (1977) </w:t>
      </w:r>
      <w:r w:rsidRPr="00C33649">
        <w:rPr>
          <w:rFonts w:ascii="Arial" w:hAnsi="Arial" w:cs="Arial"/>
          <w:i/>
          <w:iCs/>
          <w:color w:val="000000" w:themeColor="text1"/>
        </w:rPr>
        <w:t>The Question</w:t>
      </w:r>
      <w:r>
        <w:rPr>
          <w:rFonts w:ascii="Arial" w:hAnsi="Arial" w:cs="Arial"/>
          <w:i/>
          <w:iCs/>
          <w:color w:val="000000" w:themeColor="text1"/>
        </w:rPr>
        <w:t xml:space="preserve"> </w:t>
      </w:r>
      <w:r w:rsidRPr="00C33649">
        <w:rPr>
          <w:rFonts w:ascii="Arial" w:hAnsi="Arial" w:cs="Arial"/>
          <w:i/>
          <w:iCs/>
          <w:color w:val="000000" w:themeColor="text1"/>
        </w:rPr>
        <w:t>Concerning Technology and Other Essays. </w:t>
      </w:r>
      <w:r w:rsidRPr="00C33649">
        <w:rPr>
          <w:rFonts w:ascii="Arial" w:hAnsi="Arial" w:cs="Arial"/>
          <w:color w:val="000000" w:themeColor="text1"/>
        </w:rPr>
        <w:t>New York and London: Garland Publishing Inc.</w:t>
      </w:r>
    </w:p>
    <w:p w14:paraId="62FC6DF6"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Höök</w:t>
      </w:r>
      <w:proofErr w:type="spellEnd"/>
      <w:r w:rsidRPr="00C33649">
        <w:rPr>
          <w:rFonts w:ascii="Arial" w:hAnsi="Arial" w:cs="Arial"/>
          <w:color w:val="000000" w:themeColor="text1"/>
        </w:rPr>
        <w:t>, K. (2018) </w:t>
      </w:r>
      <w:r w:rsidRPr="00C33649">
        <w:rPr>
          <w:rFonts w:ascii="Arial" w:hAnsi="Arial" w:cs="Arial"/>
          <w:i/>
          <w:iCs/>
          <w:color w:val="000000" w:themeColor="text1"/>
        </w:rPr>
        <w:t>Designing with the Body</w:t>
      </w:r>
      <w:r>
        <w:rPr>
          <w:rFonts w:ascii="Arial" w:hAnsi="Arial" w:cs="Arial"/>
          <w:i/>
          <w:iCs/>
          <w:color w:val="000000" w:themeColor="text1"/>
        </w:rPr>
        <w:t xml:space="preserve"> </w:t>
      </w:r>
      <w:r w:rsidRPr="00C33649">
        <w:rPr>
          <w:rFonts w:ascii="Arial" w:hAnsi="Arial" w:cs="Arial"/>
          <w:i/>
          <w:iCs/>
          <w:color w:val="000000" w:themeColor="text1"/>
        </w:rPr>
        <w:t>Somaesthetic Interaction Design. </w:t>
      </w:r>
      <w:r w:rsidRPr="00C33649">
        <w:rPr>
          <w:rFonts w:ascii="Arial" w:hAnsi="Arial" w:cs="Arial"/>
          <w:color w:val="000000" w:themeColor="text1"/>
        </w:rPr>
        <w:t>First ed. Cambridge, MA: MIT.</w:t>
      </w:r>
    </w:p>
    <w:p w14:paraId="09136B09"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066A62">
        <w:rPr>
          <w:rFonts w:ascii="Arial" w:hAnsi="Arial" w:cs="Arial"/>
          <w:color w:val="000000" w:themeColor="text1"/>
        </w:rPr>
        <w:t>Höök</w:t>
      </w:r>
      <w:proofErr w:type="spellEnd"/>
      <w:r w:rsidRPr="00066A62">
        <w:rPr>
          <w:rFonts w:ascii="Arial" w:hAnsi="Arial" w:cs="Arial"/>
          <w:color w:val="000000" w:themeColor="text1"/>
        </w:rPr>
        <w:t xml:space="preserve">, K. (2019) Designing with the body interview with </w:t>
      </w:r>
      <w:r>
        <w:rPr>
          <w:rFonts w:ascii="Arial" w:hAnsi="Arial" w:cs="Arial"/>
          <w:color w:val="000000" w:themeColor="text1"/>
        </w:rPr>
        <w:t>K</w:t>
      </w:r>
      <w:r w:rsidRPr="00066A62">
        <w:rPr>
          <w:rFonts w:ascii="Arial" w:hAnsi="Arial" w:cs="Arial"/>
          <w:color w:val="000000" w:themeColor="text1"/>
        </w:rPr>
        <w:t xml:space="preserve">ristina </w:t>
      </w:r>
      <w:proofErr w:type="spellStart"/>
      <w:r>
        <w:rPr>
          <w:rFonts w:ascii="Arial" w:hAnsi="Arial" w:cs="Arial"/>
          <w:color w:val="000000" w:themeColor="text1"/>
        </w:rPr>
        <w:t>H</w:t>
      </w:r>
      <w:r w:rsidRPr="00066A62">
        <w:rPr>
          <w:rFonts w:ascii="Arial" w:hAnsi="Arial" w:cs="Arial"/>
          <w:color w:val="000000" w:themeColor="text1"/>
        </w:rPr>
        <w:t>öök</w:t>
      </w:r>
      <w:proofErr w:type="spellEnd"/>
      <w:r w:rsidRPr="00066A62">
        <w:rPr>
          <w:rFonts w:ascii="Arial" w:hAnsi="Arial" w:cs="Arial"/>
          <w:color w:val="000000" w:themeColor="text1"/>
        </w:rPr>
        <w:t xml:space="preserve"> on </w:t>
      </w:r>
      <w:proofErr w:type="spellStart"/>
      <w:r w:rsidRPr="00066A62">
        <w:rPr>
          <w:rFonts w:ascii="Arial" w:hAnsi="Arial" w:cs="Arial"/>
          <w:color w:val="000000" w:themeColor="text1"/>
        </w:rPr>
        <w:t>somaesthetics</w:t>
      </w:r>
      <w:proofErr w:type="spellEnd"/>
      <w:r w:rsidRPr="00066A62">
        <w:rPr>
          <w:rFonts w:ascii="Arial" w:hAnsi="Arial" w:cs="Arial"/>
          <w:color w:val="000000" w:themeColor="text1"/>
        </w:rPr>
        <w:t xml:space="preserve"> and design, </w:t>
      </w:r>
      <w:r w:rsidRPr="00066A62">
        <w:rPr>
          <w:rFonts w:ascii="Arial" w:hAnsi="Arial" w:cs="Arial"/>
          <w:i/>
          <w:iCs/>
          <w:color w:val="000000" w:themeColor="text1"/>
        </w:rPr>
        <w:t>Journal of Somaesthetics, </w:t>
      </w:r>
      <w:r w:rsidRPr="00066A62">
        <w:rPr>
          <w:rFonts w:ascii="Arial" w:hAnsi="Arial" w:cs="Arial"/>
          <w:color w:val="000000" w:themeColor="text1"/>
        </w:rPr>
        <w:t>4 (2), pp. 79-95. DOI: </w:t>
      </w:r>
      <w:hyperlink r:id="rId106" w:tgtFrame="_blank" w:history="1">
        <w:r w:rsidRPr="00066A62">
          <w:rPr>
            <w:rStyle w:val="Hyperlink"/>
            <w:rFonts w:ascii="Arial" w:eastAsiaTheme="majorEastAsia" w:hAnsi="Arial" w:cs="Arial"/>
            <w:color w:val="000000" w:themeColor="text1"/>
          </w:rPr>
          <w:t>https://doi.org/https://somaesthetics.aau.dk/index.php/JOS/article/view/2880/2505</w:t>
        </w:r>
      </w:hyperlink>
      <w:r w:rsidRPr="00066A62">
        <w:rPr>
          <w:rFonts w:ascii="Arial" w:hAnsi="Arial" w:cs="Arial"/>
          <w:color w:val="000000" w:themeColor="text1"/>
        </w:rPr>
        <w:t>.</w:t>
      </w:r>
    </w:p>
    <w:p w14:paraId="48FDE4A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Husserl, E. (1970) </w:t>
      </w:r>
      <w:r w:rsidRPr="00C33649">
        <w:rPr>
          <w:rFonts w:ascii="Arial" w:hAnsi="Arial" w:cs="Arial"/>
          <w:i/>
          <w:iCs/>
          <w:color w:val="000000" w:themeColor="text1"/>
        </w:rPr>
        <w:t>Logical Investigations: Vol 1. </w:t>
      </w:r>
      <w:r w:rsidRPr="00C33649">
        <w:rPr>
          <w:rFonts w:ascii="Arial" w:hAnsi="Arial" w:cs="Arial"/>
          <w:color w:val="000000" w:themeColor="text1"/>
        </w:rPr>
        <w:t>First ed. London and New York: Routledge.</w:t>
      </w:r>
    </w:p>
    <w:p w14:paraId="4F38BC58"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Husserl, E. (1989) </w:t>
      </w:r>
      <w:r w:rsidRPr="00C33649">
        <w:rPr>
          <w:rFonts w:ascii="Arial" w:hAnsi="Arial" w:cs="Arial"/>
          <w:i/>
          <w:iCs/>
          <w:color w:val="000000" w:themeColor="text1"/>
        </w:rPr>
        <w:t>Ideas Pertaining to a Pure Phenomenology and to a Phenomenological Philosophy. Second Book: Studies in the Phenomenology of Constitution. </w:t>
      </w:r>
      <w:r w:rsidRPr="00C33649">
        <w:rPr>
          <w:rFonts w:ascii="Arial" w:hAnsi="Arial" w:cs="Arial"/>
          <w:color w:val="000000" w:themeColor="text1"/>
        </w:rPr>
        <w:t>Fifth ed. Netherlands: Kluwer Academic Publishers.</w:t>
      </w:r>
    </w:p>
    <w:p w14:paraId="4E9E5D3A"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Ihde</w:t>
      </w:r>
      <w:proofErr w:type="spellEnd"/>
      <w:r w:rsidRPr="00C33649">
        <w:rPr>
          <w:rFonts w:ascii="Arial" w:hAnsi="Arial" w:cs="Arial"/>
          <w:color w:val="000000" w:themeColor="text1"/>
        </w:rPr>
        <w:t>, D. (1993) </w:t>
      </w:r>
      <w:proofErr w:type="spellStart"/>
      <w:r w:rsidRPr="00C33649">
        <w:rPr>
          <w:rFonts w:ascii="Arial" w:hAnsi="Arial" w:cs="Arial"/>
          <w:i/>
          <w:iCs/>
          <w:color w:val="000000" w:themeColor="text1"/>
        </w:rPr>
        <w:t>Postphenomenology</w:t>
      </w:r>
      <w:proofErr w:type="spellEnd"/>
      <w:r w:rsidRPr="00C33649">
        <w:rPr>
          <w:rFonts w:ascii="Arial" w:hAnsi="Arial" w:cs="Arial"/>
          <w:i/>
          <w:iCs/>
          <w:color w:val="000000" w:themeColor="text1"/>
        </w:rPr>
        <w:t>: Essays in the Postmodern Context. </w:t>
      </w:r>
      <w:r w:rsidRPr="00C33649">
        <w:rPr>
          <w:rFonts w:ascii="Arial" w:hAnsi="Arial" w:cs="Arial"/>
          <w:color w:val="000000" w:themeColor="text1"/>
        </w:rPr>
        <w:t xml:space="preserve">Evanston: </w:t>
      </w:r>
      <w:proofErr w:type="spellStart"/>
      <w:r w:rsidRPr="00C33649">
        <w:rPr>
          <w:rFonts w:ascii="Arial" w:hAnsi="Arial" w:cs="Arial"/>
          <w:color w:val="000000" w:themeColor="text1"/>
        </w:rPr>
        <w:t>Northwestern</w:t>
      </w:r>
      <w:proofErr w:type="spellEnd"/>
      <w:r w:rsidRPr="00C33649">
        <w:rPr>
          <w:rFonts w:ascii="Arial" w:hAnsi="Arial" w:cs="Arial"/>
          <w:color w:val="000000" w:themeColor="text1"/>
        </w:rPr>
        <w:t xml:space="preserve"> UP.</w:t>
      </w:r>
    </w:p>
    <w:p w14:paraId="2C6B4B12"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Ihde</w:t>
      </w:r>
      <w:proofErr w:type="spellEnd"/>
      <w:r w:rsidRPr="00C33649">
        <w:rPr>
          <w:rFonts w:ascii="Arial" w:hAnsi="Arial" w:cs="Arial"/>
          <w:color w:val="000000" w:themeColor="text1"/>
        </w:rPr>
        <w:t>, D. (2002) </w:t>
      </w:r>
      <w:r w:rsidRPr="00C33649">
        <w:rPr>
          <w:rFonts w:ascii="Arial" w:hAnsi="Arial" w:cs="Arial"/>
          <w:i/>
          <w:iCs/>
          <w:color w:val="000000" w:themeColor="text1"/>
        </w:rPr>
        <w:t>Bodies in technology. </w:t>
      </w:r>
      <w:r w:rsidRPr="00C33649">
        <w:rPr>
          <w:rFonts w:ascii="Arial" w:hAnsi="Arial" w:cs="Arial"/>
          <w:color w:val="000000" w:themeColor="text1"/>
        </w:rPr>
        <w:t>Minneapolis; London: University of Minnesota Press.</w:t>
      </w:r>
    </w:p>
    <w:p w14:paraId="2B2BB294"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Ihde</w:t>
      </w:r>
      <w:proofErr w:type="spellEnd"/>
      <w:r w:rsidRPr="00C33649">
        <w:rPr>
          <w:rFonts w:ascii="Arial" w:hAnsi="Arial" w:cs="Arial"/>
          <w:color w:val="000000" w:themeColor="text1"/>
        </w:rPr>
        <w:t>, D. (2009) </w:t>
      </w:r>
      <w:proofErr w:type="spellStart"/>
      <w:r w:rsidRPr="00C33649">
        <w:rPr>
          <w:rFonts w:ascii="Arial" w:hAnsi="Arial" w:cs="Arial"/>
          <w:i/>
          <w:iCs/>
          <w:color w:val="000000" w:themeColor="text1"/>
        </w:rPr>
        <w:t>Postphenomenology</w:t>
      </w:r>
      <w:proofErr w:type="spellEnd"/>
      <w:r w:rsidRPr="00C33649">
        <w:rPr>
          <w:rFonts w:ascii="Arial" w:hAnsi="Arial" w:cs="Arial"/>
          <w:i/>
          <w:iCs/>
          <w:color w:val="000000" w:themeColor="text1"/>
        </w:rPr>
        <w:t xml:space="preserve"> and Technoscience: The Peking University Lectures. </w:t>
      </w:r>
      <w:r w:rsidRPr="00C33649">
        <w:rPr>
          <w:rFonts w:ascii="Arial" w:hAnsi="Arial" w:cs="Arial"/>
          <w:color w:val="000000" w:themeColor="text1"/>
        </w:rPr>
        <w:t xml:space="preserve">First ed. New York: </w:t>
      </w:r>
      <w:proofErr w:type="spellStart"/>
      <w:r w:rsidRPr="00C33649">
        <w:rPr>
          <w:rFonts w:ascii="Arial" w:hAnsi="Arial" w:cs="Arial"/>
          <w:color w:val="000000" w:themeColor="text1"/>
        </w:rPr>
        <w:t>Suny</w:t>
      </w:r>
      <w:proofErr w:type="spellEnd"/>
      <w:r w:rsidRPr="00C33649">
        <w:rPr>
          <w:rFonts w:ascii="Arial" w:hAnsi="Arial" w:cs="Arial"/>
          <w:color w:val="000000" w:themeColor="text1"/>
        </w:rPr>
        <w:t xml:space="preserve"> Press.</w:t>
      </w:r>
    </w:p>
    <w:p w14:paraId="466EA4B8"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Ihde</w:t>
      </w:r>
      <w:proofErr w:type="spellEnd"/>
      <w:r w:rsidRPr="00C33649">
        <w:rPr>
          <w:rFonts w:ascii="Arial" w:hAnsi="Arial" w:cs="Arial"/>
          <w:color w:val="000000" w:themeColor="text1"/>
        </w:rPr>
        <w:t>, D. (2010) </w:t>
      </w:r>
      <w:r w:rsidRPr="00C33649">
        <w:rPr>
          <w:rFonts w:ascii="Arial" w:hAnsi="Arial" w:cs="Arial"/>
          <w:i/>
          <w:iCs/>
          <w:color w:val="000000" w:themeColor="text1"/>
        </w:rPr>
        <w:t>Embodied Technics. </w:t>
      </w:r>
      <w:r w:rsidRPr="00C33649">
        <w:rPr>
          <w:rFonts w:ascii="Arial" w:hAnsi="Arial" w:cs="Arial"/>
          <w:color w:val="000000" w:themeColor="text1"/>
        </w:rPr>
        <w:t>United Kingdom and USA: Automatic Press.</w:t>
      </w:r>
    </w:p>
    <w:p w14:paraId="1DB1EF3A"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lastRenderedPageBreak/>
        <w:t>Ingold, T. (2000) </w:t>
      </w:r>
      <w:r w:rsidRPr="00C33649">
        <w:rPr>
          <w:rFonts w:ascii="Arial" w:hAnsi="Arial" w:cs="Arial"/>
          <w:i/>
          <w:iCs/>
          <w:color w:val="000000" w:themeColor="text1"/>
        </w:rPr>
        <w:t>The Perception of the Environment: Essays on livelihood, dwelling and skill. </w:t>
      </w:r>
      <w:r w:rsidRPr="00C33649">
        <w:rPr>
          <w:rFonts w:ascii="Arial" w:hAnsi="Arial" w:cs="Arial"/>
          <w:color w:val="000000" w:themeColor="text1"/>
        </w:rPr>
        <w:t>First ed. London and New York: Taylor &amp; Francis Group.</w:t>
      </w:r>
    </w:p>
    <w:p w14:paraId="4E334961"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Ingold, T. (2012) </w:t>
      </w:r>
      <w:r w:rsidRPr="00C33649">
        <w:rPr>
          <w:rFonts w:ascii="Arial" w:hAnsi="Arial" w:cs="Arial"/>
          <w:i/>
          <w:iCs/>
          <w:color w:val="000000" w:themeColor="text1"/>
        </w:rPr>
        <w:t xml:space="preserve">Being Alive - Essays on movement, </w:t>
      </w:r>
      <w:proofErr w:type="gramStart"/>
      <w:r w:rsidRPr="00C33649">
        <w:rPr>
          <w:rFonts w:ascii="Arial" w:hAnsi="Arial" w:cs="Arial"/>
          <w:i/>
          <w:iCs/>
          <w:color w:val="000000" w:themeColor="text1"/>
        </w:rPr>
        <w:t>knowledge</w:t>
      </w:r>
      <w:proofErr w:type="gramEnd"/>
      <w:r w:rsidRPr="00C33649">
        <w:rPr>
          <w:rFonts w:ascii="Arial" w:hAnsi="Arial" w:cs="Arial"/>
          <w:i/>
          <w:iCs/>
          <w:color w:val="000000" w:themeColor="text1"/>
        </w:rPr>
        <w:t xml:space="preserve"> and description. </w:t>
      </w:r>
      <w:r w:rsidRPr="00C33649">
        <w:rPr>
          <w:rFonts w:ascii="Arial" w:hAnsi="Arial" w:cs="Arial"/>
          <w:color w:val="000000" w:themeColor="text1"/>
        </w:rPr>
        <w:t>London and New York: Routledge Taylor and Francis Group.</w:t>
      </w:r>
    </w:p>
    <w:p w14:paraId="2092E8C1" w14:textId="2C811A9E" w:rsidR="007E1FCB" w:rsidRDefault="007E1FCB" w:rsidP="007E1FCB">
      <w:pPr>
        <w:pStyle w:val="dx-doi"/>
        <w:spacing w:before="0" w:after="0"/>
        <w:rPr>
          <w:rFonts w:ascii="Open Sans" w:hAnsi="Open Sans" w:cs="Open Sans"/>
          <w:color w:val="333333"/>
          <w:sz w:val="20"/>
          <w:szCs w:val="20"/>
        </w:rPr>
      </w:pPr>
      <w:proofErr w:type="spellStart"/>
      <w:r w:rsidRPr="00C33649">
        <w:rPr>
          <w:rFonts w:ascii="Arial" w:hAnsi="Arial" w:cs="Arial"/>
          <w:color w:val="000000" w:themeColor="text1"/>
        </w:rPr>
        <w:t>Jaimovich</w:t>
      </w:r>
      <w:proofErr w:type="spellEnd"/>
      <w:r w:rsidRPr="00C33649">
        <w:rPr>
          <w:rFonts w:ascii="Arial" w:hAnsi="Arial" w:cs="Arial"/>
          <w:color w:val="000000" w:themeColor="text1"/>
        </w:rPr>
        <w:t xml:space="preserve">, J. and </w:t>
      </w:r>
      <w:proofErr w:type="spellStart"/>
      <w:r w:rsidRPr="00C33649">
        <w:rPr>
          <w:rFonts w:ascii="Arial" w:hAnsi="Arial" w:cs="Arial"/>
          <w:color w:val="000000" w:themeColor="text1"/>
        </w:rPr>
        <w:t>Morand</w:t>
      </w:r>
      <w:proofErr w:type="spellEnd"/>
      <w:r w:rsidRPr="00C33649">
        <w:rPr>
          <w:rFonts w:ascii="Arial" w:hAnsi="Arial" w:cs="Arial"/>
          <w:color w:val="000000" w:themeColor="text1"/>
        </w:rPr>
        <w:t xml:space="preserve">, F. (2019) Shaping the biology of emotion: </w:t>
      </w:r>
      <w:proofErr w:type="spellStart"/>
      <w:r w:rsidRPr="00C33649">
        <w:rPr>
          <w:rFonts w:ascii="Arial" w:hAnsi="Arial" w:cs="Arial"/>
          <w:color w:val="000000" w:themeColor="text1"/>
        </w:rPr>
        <w:t>Emovere</w:t>
      </w:r>
      <w:proofErr w:type="spellEnd"/>
      <w:r w:rsidRPr="00C33649">
        <w:rPr>
          <w:rFonts w:ascii="Arial" w:hAnsi="Arial" w:cs="Arial"/>
          <w:color w:val="000000" w:themeColor="text1"/>
        </w:rPr>
        <w:t>, an interactive performance, </w:t>
      </w:r>
      <w:r w:rsidRPr="00C33649">
        <w:rPr>
          <w:rFonts w:ascii="Arial" w:hAnsi="Arial" w:cs="Arial"/>
          <w:i/>
          <w:iCs/>
          <w:color w:val="000000" w:themeColor="text1"/>
        </w:rPr>
        <w:t>International Journal of Performance Arts and Digital Media, </w:t>
      </w:r>
      <w:r w:rsidRPr="00C33649">
        <w:rPr>
          <w:rFonts w:ascii="Arial" w:hAnsi="Arial" w:cs="Arial"/>
          <w:color w:val="000000" w:themeColor="text1"/>
        </w:rPr>
        <w:t>15 (1), pp. 35-52</w:t>
      </w:r>
      <w:r w:rsidRPr="00281A09">
        <w:rPr>
          <w:rFonts w:ascii="Arial" w:hAnsi="Arial" w:cs="Arial"/>
          <w:color w:val="000000" w:themeColor="text1"/>
        </w:rPr>
        <w:t xml:space="preserve">. </w:t>
      </w:r>
      <w:r w:rsidR="002A3B91">
        <w:rPr>
          <w:rFonts w:ascii="Arial" w:hAnsi="Arial" w:cs="Arial"/>
          <w:color w:val="000000" w:themeColor="text1"/>
        </w:rPr>
        <w:t>D</w:t>
      </w:r>
      <w:r w:rsidR="002A3B91" w:rsidRPr="003A3773">
        <w:rPr>
          <w:rFonts w:ascii="Arial" w:hAnsi="Arial" w:cs="Arial"/>
          <w:color w:val="000000" w:themeColor="text1"/>
        </w:rPr>
        <w:t xml:space="preserve">OI: </w:t>
      </w:r>
      <w:hyperlink r:id="rId107" w:history="1">
        <w:r w:rsidR="003A3773" w:rsidRPr="003A3773">
          <w:rPr>
            <w:rStyle w:val="Hyperlink"/>
            <w:rFonts w:ascii="Arial" w:eastAsiaTheme="majorEastAsia" w:hAnsi="Arial" w:cs="Arial"/>
            <w:color w:val="000000" w:themeColor="text1"/>
          </w:rPr>
          <w:t>https://doi.org/10.1080/14794713.2018.1563354</w:t>
        </w:r>
      </w:hyperlink>
    </w:p>
    <w:p w14:paraId="3EF7F7C6"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Kozel</w:t>
      </w:r>
      <w:proofErr w:type="spellEnd"/>
      <w:r w:rsidRPr="00C33649">
        <w:rPr>
          <w:rFonts w:ascii="Arial" w:hAnsi="Arial" w:cs="Arial"/>
          <w:color w:val="000000" w:themeColor="text1"/>
        </w:rPr>
        <w:t>, S. (2007) </w:t>
      </w:r>
      <w:r w:rsidRPr="00C33649">
        <w:rPr>
          <w:rFonts w:ascii="Arial" w:hAnsi="Arial" w:cs="Arial"/>
          <w:i/>
          <w:iCs/>
          <w:color w:val="000000" w:themeColor="text1"/>
        </w:rPr>
        <w:t>Closer: Performance, Technologies, Phenomenology. </w:t>
      </w:r>
      <w:r w:rsidRPr="00C33649">
        <w:rPr>
          <w:rFonts w:ascii="Arial" w:hAnsi="Arial" w:cs="Arial"/>
          <w:color w:val="000000" w:themeColor="text1"/>
        </w:rPr>
        <w:t>First ed. Cambridge, Mass.: MIT Press.</w:t>
      </w:r>
    </w:p>
    <w:p w14:paraId="49E94198"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Kozel</w:t>
      </w:r>
      <w:proofErr w:type="spellEnd"/>
      <w:r w:rsidRPr="00C33649">
        <w:rPr>
          <w:rFonts w:ascii="Arial" w:hAnsi="Arial" w:cs="Arial"/>
          <w:color w:val="000000" w:themeColor="text1"/>
        </w:rPr>
        <w:t>, S. (2010) The Virtual and the Physical: A Phenomenological Approach to Performance Research, in: Biggs, M. and Karlsson, H. (eds.) </w:t>
      </w:r>
      <w:r w:rsidRPr="00C33649">
        <w:rPr>
          <w:rFonts w:ascii="Arial" w:hAnsi="Arial" w:cs="Arial"/>
          <w:i/>
          <w:iCs/>
          <w:color w:val="000000" w:themeColor="text1"/>
        </w:rPr>
        <w:t>The Routledge Companion to Research in the Arts, </w:t>
      </w:r>
      <w:r w:rsidRPr="00C33649">
        <w:rPr>
          <w:rFonts w:ascii="Arial" w:hAnsi="Arial" w:cs="Arial"/>
          <w:color w:val="000000" w:themeColor="text1"/>
        </w:rPr>
        <w:t>First ed. London and New York: Routledge, pp. 204-222.</w:t>
      </w:r>
    </w:p>
    <w:p w14:paraId="148635D2"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Kozel</w:t>
      </w:r>
      <w:proofErr w:type="spellEnd"/>
      <w:r w:rsidRPr="00C33649">
        <w:rPr>
          <w:rFonts w:ascii="Arial" w:hAnsi="Arial" w:cs="Arial"/>
          <w:color w:val="000000" w:themeColor="text1"/>
        </w:rPr>
        <w:t>, S. (2013a) </w:t>
      </w:r>
      <w:r w:rsidRPr="00C33649">
        <w:rPr>
          <w:rFonts w:ascii="Arial" w:hAnsi="Arial" w:cs="Arial"/>
          <w:i/>
          <w:iCs/>
          <w:color w:val="000000" w:themeColor="text1"/>
        </w:rPr>
        <w:t>Lecture: Phenomenology – for the course Practice Based Research in the Arts, Stanford University. </w:t>
      </w:r>
      <w:r w:rsidRPr="00C33649">
        <w:rPr>
          <w:rFonts w:ascii="Arial" w:hAnsi="Arial" w:cs="Arial"/>
          <w:color w:val="000000" w:themeColor="text1"/>
        </w:rPr>
        <w:t>Available from: </w:t>
      </w:r>
      <w:hyperlink r:id="rId108" w:tgtFrame="_blank" w:history="1">
        <w:r w:rsidRPr="00C33649">
          <w:rPr>
            <w:rStyle w:val="Hyperlink"/>
            <w:rFonts w:ascii="Arial" w:eastAsiaTheme="majorEastAsia" w:hAnsi="Arial" w:cs="Arial"/>
            <w:color w:val="000000" w:themeColor="text1"/>
          </w:rPr>
          <w:t>http://medea.mah.se/2013/12/susan-kozel-phenomenology-practice-based-research-arts/</w:t>
        </w:r>
      </w:hyperlink>
      <w:r w:rsidRPr="00C33649">
        <w:rPr>
          <w:rFonts w:ascii="Arial" w:hAnsi="Arial" w:cs="Arial"/>
          <w:color w:val="000000" w:themeColor="text1"/>
        </w:rPr>
        <w:t> [Accessed 15 March 2018].</w:t>
      </w:r>
    </w:p>
    <w:p w14:paraId="7BCB6558"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Kozel</w:t>
      </w:r>
      <w:proofErr w:type="spellEnd"/>
      <w:r w:rsidRPr="00C33649">
        <w:rPr>
          <w:rFonts w:ascii="Arial" w:hAnsi="Arial" w:cs="Arial"/>
          <w:color w:val="000000" w:themeColor="text1"/>
        </w:rPr>
        <w:t>, S. (2013b) Somatic materialism or "is it possible to do a phenomenology of affect?", </w:t>
      </w:r>
      <w:r w:rsidRPr="00C33649">
        <w:rPr>
          <w:rFonts w:ascii="Arial" w:hAnsi="Arial" w:cs="Arial"/>
          <w:i/>
          <w:iCs/>
          <w:color w:val="000000" w:themeColor="text1"/>
        </w:rPr>
        <w:t>Site, </w:t>
      </w:r>
      <w:r w:rsidRPr="00C33649">
        <w:rPr>
          <w:rFonts w:ascii="Arial" w:hAnsi="Arial" w:cs="Arial"/>
          <w:color w:val="000000" w:themeColor="text1"/>
        </w:rPr>
        <w:t>33, pp. 153-167. Available from: </w:t>
      </w:r>
      <w:hyperlink r:id="rId109" w:tgtFrame="_blank" w:history="1">
        <w:r w:rsidRPr="00C33649">
          <w:rPr>
            <w:rStyle w:val="Hyperlink"/>
            <w:rFonts w:ascii="Arial" w:eastAsiaTheme="majorEastAsia" w:hAnsi="Arial" w:cs="Arial"/>
            <w:color w:val="000000" w:themeColor="text1"/>
          </w:rPr>
          <w:t>http://muep.mau.se/handle/2043/23376</w:t>
        </w:r>
      </w:hyperlink>
      <w:r w:rsidRPr="00C33649">
        <w:rPr>
          <w:rFonts w:ascii="Arial" w:hAnsi="Arial" w:cs="Arial"/>
          <w:color w:val="000000" w:themeColor="text1"/>
        </w:rPr>
        <w:t> [Accessed 15 March 2018].</w:t>
      </w:r>
    </w:p>
    <w:p w14:paraId="44FBD9AE"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Kozel</w:t>
      </w:r>
      <w:proofErr w:type="spellEnd"/>
      <w:r w:rsidRPr="00C33649">
        <w:rPr>
          <w:rFonts w:ascii="Arial" w:hAnsi="Arial" w:cs="Arial"/>
          <w:color w:val="000000" w:themeColor="text1"/>
        </w:rPr>
        <w:t>, S. (2017) </w:t>
      </w:r>
      <w:r w:rsidRPr="00C33649">
        <w:rPr>
          <w:rFonts w:ascii="Arial" w:hAnsi="Arial" w:cs="Arial"/>
          <w:i/>
          <w:iCs/>
          <w:color w:val="000000" w:themeColor="text1"/>
        </w:rPr>
        <w:t>Re-Embodiment: new strategies for teaching Embodied Interaction. </w:t>
      </w:r>
      <w:r w:rsidRPr="00C33649">
        <w:rPr>
          <w:rFonts w:ascii="Arial" w:hAnsi="Arial" w:cs="Arial"/>
          <w:color w:val="000000" w:themeColor="text1"/>
        </w:rPr>
        <w:t>Denmark: Cumulus International Association of Universities and Colleges of Art, Design and Media.</w:t>
      </w:r>
    </w:p>
    <w:p w14:paraId="0CDAB3AB"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Kozel</w:t>
      </w:r>
      <w:proofErr w:type="spellEnd"/>
      <w:r w:rsidRPr="00C33649">
        <w:rPr>
          <w:rFonts w:ascii="Arial" w:hAnsi="Arial" w:cs="Arial"/>
          <w:color w:val="000000" w:themeColor="text1"/>
        </w:rPr>
        <w:t xml:space="preserve">, S., </w:t>
      </w:r>
      <w:proofErr w:type="spellStart"/>
      <w:r w:rsidRPr="00C33649">
        <w:rPr>
          <w:rFonts w:ascii="Arial" w:hAnsi="Arial" w:cs="Arial"/>
          <w:color w:val="000000" w:themeColor="text1"/>
        </w:rPr>
        <w:t>Guðjónsdóttir</w:t>
      </w:r>
      <w:proofErr w:type="spellEnd"/>
      <w:r w:rsidRPr="00C33649">
        <w:rPr>
          <w:rFonts w:ascii="Arial" w:hAnsi="Arial" w:cs="Arial"/>
          <w:color w:val="000000" w:themeColor="text1"/>
        </w:rPr>
        <w:t>, M. S., Ginslov, J. and Lim, K. (2019) </w:t>
      </w:r>
      <w:r w:rsidRPr="00C33649">
        <w:rPr>
          <w:rFonts w:ascii="Arial" w:hAnsi="Arial" w:cs="Arial"/>
          <w:i/>
          <w:iCs/>
          <w:color w:val="000000" w:themeColor="text1"/>
        </w:rPr>
        <w:t>Conspiracy Archives</w:t>
      </w:r>
      <w:r w:rsidRPr="00C33649">
        <w:rPr>
          <w:rFonts w:ascii="Arial" w:hAnsi="Arial" w:cs="Arial"/>
          <w:i/>
          <w:iCs/>
          <w:color w:val="000000" w:themeColor="text1"/>
        </w:rPr>
        <w:br/>
        <w:t>a process archive of an archival process. </w:t>
      </w:r>
      <w:r w:rsidRPr="00C33649">
        <w:rPr>
          <w:rFonts w:ascii="Arial" w:hAnsi="Arial" w:cs="Arial"/>
          <w:color w:val="000000" w:themeColor="text1"/>
        </w:rPr>
        <w:t>Available from: </w:t>
      </w:r>
      <w:hyperlink r:id="rId110" w:tgtFrame="_blank" w:history="1">
        <w:r w:rsidRPr="00C33649">
          <w:rPr>
            <w:rStyle w:val="Hyperlink"/>
            <w:rFonts w:ascii="Arial" w:eastAsiaTheme="majorEastAsia" w:hAnsi="Arial" w:cs="Arial"/>
            <w:color w:val="000000" w:themeColor="text1"/>
          </w:rPr>
          <w:t>https://nivel.teak.fi/adie/conspiracy-archives/</w:t>
        </w:r>
      </w:hyperlink>
      <w:r w:rsidRPr="00C33649">
        <w:rPr>
          <w:rFonts w:ascii="Arial" w:hAnsi="Arial" w:cs="Arial"/>
          <w:color w:val="000000" w:themeColor="text1"/>
        </w:rPr>
        <w:t> [Accessed 28 January 2020].</w:t>
      </w:r>
    </w:p>
    <w:p w14:paraId="3D2B573A"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Kristensen, D., </w:t>
      </w:r>
      <w:proofErr w:type="spellStart"/>
      <w:r w:rsidRPr="00C33649">
        <w:rPr>
          <w:rFonts w:ascii="Arial" w:hAnsi="Arial" w:cs="Arial"/>
          <w:color w:val="000000" w:themeColor="text1"/>
        </w:rPr>
        <w:t>Brogård</w:t>
      </w:r>
      <w:proofErr w:type="spellEnd"/>
      <w:r w:rsidRPr="00C33649">
        <w:rPr>
          <w:rFonts w:ascii="Arial" w:hAnsi="Arial" w:cs="Arial"/>
          <w:color w:val="000000" w:themeColor="text1"/>
        </w:rPr>
        <w:t xml:space="preserve"> and </w:t>
      </w:r>
      <w:proofErr w:type="spellStart"/>
      <w:r w:rsidRPr="00C33649">
        <w:rPr>
          <w:rFonts w:ascii="Arial" w:hAnsi="Arial" w:cs="Arial"/>
          <w:color w:val="000000" w:themeColor="text1"/>
        </w:rPr>
        <w:t>Prigge</w:t>
      </w:r>
      <w:proofErr w:type="spellEnd"/>
      <w:r w:rsidRPr="00C33649">
        <w:rPr>
          <w:rFonts w:ascii="Arial" w:hAnsi="Arial" w:cs="Arial"/>
          <w:color w:val="000000" w:themeColor="text1"/>
        </w:rPr>
        <w:t>, C. (2018) Human/Technology Associations in Self-Tracking Practices, in: Ajana, B. (ed.) </w:t>
      </w:r>
      <w:r w:rsidRPr="00C33649">
        <w:rPr>
          <w:rFonts w:ascii="Arial" w:hAnsi="Arial" w:cs="Arial"/>
          <w:i/>
          <w:iCs/>
          <w:color w:val="000000" w:themeColor="text1"/>
        </w:rPr>
        <w:t>Self-Tracking Empirical and Philosophical Investigations, </w:t>
      </w:r>
      <w:r w:rsidRPr="00C33649">
        <w:rPr>
          <w:rFonts w:ascii="Arial" w:hAnsi="Arial" w:cs="Arial"/>
          <w:color w:val="000000" w:themeColor="text1"/>
        </w:rPr>
        <w:t>London: Palgrave Macmillan, pp. 43-59.</w:t>
      </w:r>
    </w:p>
    <w:p w14:paraId="42BE1713"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Latour, B. (1999) </w:t>
      </w:r>
      <w:r w:rsidRPr="00C33649">
        <w:rPr>
          <w:rFonts w:ascii="Arial" w:hAnsi="Arial" w:cs="Arial"/>
          <w:i/>
          <w:iCs/>
          <w:color w:val="000000" w:themeColor="text1"/>
        </w:rPr>
        <w:t>Pandora's Hope: Essays on the Reality of Science. </w:t>
      </w:r>
      <w:r w:rsidRPr="00C33649">
        <w:rPr>
          <w:rFonts w:ascii="Arial" w:hAnsi="Arial" w:cs="Arial"/>
          <w:color w:val="000000" w:themeColor="text1"/>
        </w:rPr>
        <w:t>Cambridge, Massachusetts: Harvard University Press.</w:t>
      </w:r>
    </w:p>
    <w:p w14:paraId="118806ED"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Latour, B. (2005) </w:t>
      </w:r>
      <w:r w:rsidRPr="00C33649">
        <w:rPr>
          <w:rFonts w:ascii="Arial" w:hAnsi="Arial" w:cs="Arial"/>
          <w:i/>
          <w:iCs/>
          <w:color w:val="000000" w:themeColor="text1"/>
        </w:rPr>
        <w:t>Reassembling the Social: An Introduction to Actor-Network-Theory. </w:t>
      </w:r>
      <w:r w:rsidRPr="00C33649">
        <w:rPr>
          <w:rFonts w:ascii="Arial" w:hAnsi="Arial" w:cs="Arial"/>
          <w:color w:val="000000" w:themeColor="text1"/>
        </w:rPr>
        <w:t>New York: Oxford University Press.</w:t>
      </w:r>
    </w:p>
    <w:p w14:paraId="2A7E6F77"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Lupton, D. (2016) </w:t>
      </w:r>
      <w:r w:rsidRPr="00C33649">
        <w:rPr>
          <w:rFonts w:ascii="Arial" w:hAnsi="Arial" w:cs="Arial"/>
          <w:i/>
          <w:iCs/>
          <w:color w:val="000000" w:themeColor="text1"/>
        </w:rPr>
        <w:t>You are Your Data: Self-Tracking Practices and Concepts of Data. </w:t>
      </w:r>
      <w:r w:rsidRPr="00C33649">
        <w:rPr>
          <w:rFonts w:ascii="Arial" w:hAnsi="Arial" w:cs="Arial"/>
          <w:color w:val="000000" w:themeColor="text1"/>
        </w:rPr>
        <w:t>New York: Springer.</w:t>
      </w:r>
    </w:p>
    <w:p w14:paraId="4F86F901" w14:textId="6FE6F5DD"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Lupton, D. and Smith, G. J. D. (2018) 'A Much Better Person': The Agential Capacities of Self-tracking Practices, in: Ajana, B. (ed.) </w:t>
      </w:r>
      <w:r w:rsidRPr="00C33649">
        <w:rPr>
          <w:rFonts w:ascii="Arial" w:hAnsi="Arial" w:cs="Arial"/>
          <w:i/>
          <w:iCs/>
          <w:color w:val="000000" w:themeColor="text1"/>
        </w:rPr>
        <w:t>Metric Culture: Ontologies of Self-Tracking Practices, </w:t>
      </w:r>
      <w:r w:rsidRPr="00C33649">
        <w:rPr>
          <w:rFonts w:ascii="Arial" w:hAnsi="Arial" w:cs="Arial"/>
          <w:color w:val="000000" w:themeColor="text1"/>
        </w:rPr>
        <w:t>United Kingdom: Emerald Publishing Limited, pp. 57-76.</w:t>
      </w:r>
    </w:p>
    <w:p w14:paraId="080B6DDD"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Manning, E. (2009) </w:t>
      </w:r>
      <w:proofErr w:type="spellStart"/>
      <w:r w:rsidRPr="00C33649">
        <w:rPr>
          <w:rFonts w:ascii="Arial" w:hAnsi="Arial" w:cs="Arial"/>
          <w:i/>
          <w:iCs/>
          <w:color w:val="000000" w:themeColor="text1"/>
        </w:rPr>
        <w:t>Relationscapes</w:t>
      </w:r>
      <w:proofErr w:type="spellEnd"/>
      <w:r w:rsidRPr="00C33649">
        <w:rPr>
          <w:rFonts w:ascii="Arial" w:hAnsi="Arial" w:cs="Arial"/>
          <w:i/>
          <w:iCs/>
          <w:color w:val="000000" w:themeColor="text1"/>
        </w:rPr>
        <w:t>. </w:t>
      </w:r>
      <w:r w:rsidRPr="00C33649">
        <w:rPr>
          <w:rFonts w:ascii="Arial" w:hAnsi="Arial" w:cs="Arial"/>
          <w:color w:val="000000" w:themeColor="text1"/>
        </w:rPr>
        <w:t>First ed. Cambridge, Mass.: MIT Press.</w:t>
      </w:r>
    </w:p>
    <w:p w14:paraId="39826A3D"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Manning, E. (2016) </w:t>
      </w:r>
      <w:r w:rsidRPr="00C33649">
        <w:rPr>
          <w:rFonts w:ascii="Arial" w:hAnsi="Arial" w:cs="Arial"/>
          <w:i/>
          <w:iCs/>
          <w:color w:val="000000" w:themeColor="text1"/>
        </w:rPr>
        <w:t>The minor gesture. </w:t>
      </w:r>
      <w:r w:rsidRPr="00C33649">
        <w:rPr>
          <w:rFonts w:ascii="Arial" w:hAnsi="Arial" w:cs="Arial"/>
          <w:color w:val="000000" w:themeColor="text1"/>
        </w:rPr>
        <w:t>Durham: Duke University Press.</w:t>
      </w:r>
    </w:p>
    <w:p w14:paraId="5B326D6A" w14:textId="77777777" w:rsidR="007E1FCB" w:rsidRPr="00281A09" w:rsidRDefault="007E1FCB" w:rsidP="007E1FCB">
      <w:pPr>
        <w:rPr>
          <w:rFonts w:ascii="Helvetica" w:hAnsi="Helvetica"/>
          <w:color w:val="000000" w:themeColor="text1"/>
        </w:rPr>
      </w:pPr>
      <w:proofErr w:type="spellStart"/>
      <w:r w:rsidRPr="00C33649">
        <w:rPr>
          <w:rFonts w:ascii="Arial" w:hAnsi="Arial" w:cs="Arial"/>
          <w:color w:val="000000" w:themeColor="text1"/>
        </w:rPr>
        <w:lastRenderedPageBreak/>
        <w:t>Marcevska</w:t>
      </w:r>
      <w:proofErr w:type="spellEnd"/>
      <w:r w:rsidRPr="00C33649">
        <w:rPr>
          <w:rFonts w:ascii="Arial" w:hAnsi="Arial" w:cs="Arial"/>
          <w:color w:val="000000" w:themeColor="text1"/>
        </w:rPr>
        <w:t>, E. (2010) Technologies of change: Body coded in motion, </w:t>
      </w:r>
      <w:proofErr w:type="spellStart"/>
      <w:r w:rsidRPr="00C33649">
        <w:rPr>
          <w:rFonts w:ascii="Arial" w:hAnsi="Arial" w:cs="Arial"/>
          <w:i/>
          <w:iCs/>
          <w:color w:val="000000" w:themeColor="text1"/>
        </w:rPr>
        <w:t>eSharp</w:t>
      </w:r>
      <w:proofErr w:type="spellEnd"/>
      <w:r w:rsidRPr="00C33649">
        <w:rPr>
          <w:rFonts w:ascii="Arial" w:hAnsi="Arial" w:cs="Arial"/>
          <w:i/>
          <w:iCs/>
          <w:color w:val="000000" w:themeColor="text1"/>
        </w:rPr>
        <w:t xml:space="preserve"> Special Issue: Communicating Change: Representing Self and Community in a </w:t>
      </w:r>
      <w:r w:rsidRPr="00004D09">
        <w:rPr>
          <w:rFonts w:ascii="Arial" w:hAnsi="Arial" w:cs="Arial"/>
          <w:i/>
          <w:iCs/>
          <w:color w:val="000000" w:themeColor="text1"/>
        </w:rPr>
        <w:t>Technological World,</w:t>
      </w:r>
      <w:r w:rsidRPr="00004D09">
        <w:rPr>
          <w:rFonts w:ascii="Arial" w:hAnsi="Arial" w:cs="Arial"/>
          <w:color w:val="000000" w:themeColor="text1"/>
        </w:rPr>
        <w:t xml:space="preserve"> pp. 157-179. Available from: </w:t>
      </w:r>
      <w:hyperlink r:id="rId111" w:history="1">
        <w:r w:rsidRPr="00004D09">
          <w:rPr>
            <w:rStyle w:val="Hyperlink"/>
            <w:rFonts w:ascii="Helvetica" w:hAnsi="Helvetica"/>
            <w:color w:val="000000" w:themeColor="text1"/>
          </w:rPr>
          <w:br/>
          <w:t>http://www.gla.ac.uk/media/media_141054_en.pdf</w:t>
        </w:r>
      </w:hyperlink>
      <w:r>
        <w:rPr>
          <w:rFonts w:ascii="Helvetica" w:hAnsi="Helvetica"/>
          <w:color w:val="47AFE4"/>
        </w:rPr>
        <w:t xml:space="preserve"> </w:t>
      </w:r>
      <w:r w:rsidRPr="00281A09">
        <w:rPr>
          <w:rFonts w:ascii="Helvetica" w:hAnsi="Helvetica"/>
          <w:color w:val="000000" w:themeColor="text1"/>
        </w:rPr>
        <w:t>[Accessed: 28 January 2020]</w:t>
      </w:r>
    </w:p>
    <w:p w14:paraId="6D3FA847" w14:textId="77777777" w:rsidR="009B70F3" w:rsidRDefault="009B70F3" w:rsidP="00777250">
      <w:pPr>
        <w:pStyle w:val="NoSpacing"/>
        <w:rPr>
          <w:rFonts w:ascii="Arial" w:hAnsi="Arial" w:cs="Arial"/>
        </w:rPr>
      </w:pPr>
    </w:p>
    <w:p w14:paraId="6F1B6832" w14:textId="6F961F67" w:rsidR="00777250" w:rsidRPr="00777250" w:rsidRDefault="007E1FCB" w:rsidP="00777250">
      <w:pPr>
        <w:pStyle w:val="NoSpacing"/>
        <w:rPr>
          <w:rFonts w:ascii="Arial" w:hAnsi="Arial" w:cs="Arial"/>
        </w:rPr>
      </w:pPr>
      <w:proofErr w:type="spellStart"/>
      <w:r w:rsidRPr="00777250">
        <w:rPr>
          <w:rFonts w:ascii="Arial" w:hAnsi="Arial" w:cs="Arial"/>
        </w:rPr>
        <w:t>McCraty</w:t>
      </w:r>
      <w:proofErr w:type="spellEnd"/>
      <w:r w:rsidRPr="00777250">
        <w:rPr>
          <w:rFonts w:ascii="Arial" w:hAnsi="Arial" w:cs="Arial"/>
        </w:rPr>
        <w:t xml:space="preserve">, R. (2016) Science of the Heart, Volume 2 Exploring the Role of the Heart in Human Performance: An Overview of Research Conducted by the </w:t>
      </w:r>
      <w:proofErr w:type="spellStart"/>
      <w:r w:rsidRPr="00777250">
        <w:rPr>
          <w:rFonts w:ascii="Arial" w:hAnsi="Arial" w:cs="Arial"/>
        </w:rPr>
        <w:t>HeartMath</w:t>
      </w:r>
      <w:proofErr w:type="spellEnd"/>
      <w:r w:rsidRPr="00777250">
        <w:rPr>
          <w:rFonts w:ascii="Arial" w:hAnsi="Arial" w:cs="Arial"/>
        </w:rPr>
        <w:t xml:space="preserve"> Institute. Available</w:t>
      </w:r>
      <w:r w:rsidR="00777250" w:rsidRPr="00777250">
        <w:rPr>
          <w:rFonts w:ascii="Arial" w:hAnsi="Arial" w:cs="Arial"/>
        </w:rPr>
        <w:t xml:space="preserve"> from: </w:t>
      </w:r>
    </w:p>
    <w:p w14:paraId="389C71BF" w14:textId="7524E690" w:rsidR="007E1FCB" w:rsidRPr="00777250" w:rsidRDefault="00575492" w:rsidP="00777250">
      <w:pPr>
        <w:pStyle w:val="NoSpacing"/>
        <w:rPr>
          <w:rFonts w:ascii="Arial" w:hAnsi="Arial" w:cs="Arial"/>
        </w:rPr>
      </w:pPr>
      <w:hyperlink r:id="rId112" w:history="1">
        <w:r w:rsidR="00777250" w:rsidRPr="00FB53B6">
          <w:rPr>
            <w:rStyle w:val="Hyperlink"/>
            <w:rFonts w:ascii="Arial" w:eastAsiaTheme="majorEastAsia" w:hAnsi="Arial" w:cs="Arial"/>
            <w:color w:val="000000" w:themeColor="text1"/>
          </w:rPr>
          <w:t>https://search.datacite.org/works/10.13140/rg.2.1.3873.5128</w:t>
        </w:r>
      </w:hyperlink>
      <w:r w:rsidR="007E1FCB" w:rsidRPr="00777250">
        <w:rPr>
          <w:rFonts w:ascii="Arial" w:hAnsi="Arial" w:cs="Arial"/>
        </w:rPr>
        <w:t> [Accessed 28 January 2020].</w:t>
      </w:r>
    </w:p>
    <w:p w14:paraId="0639DECC" w14:textId="77777777" w:rsidR="00777250" w:rsidRPr="00FB53B6" w:rsidRDefault="00777250" w:rsidP="00777250">
      <w:pPr>
        <w:pStyle w:val="NoSpacing"/>
        <w:rPr>
          <w:color w:val="000000" w:themeColor="text1"/>
        </w:rPr>
      </w:pPr>
    </w:p>
    <w:p w14:paraId="64C477FD" w14:textId="77777777" w:rsidR="007E1FCB" w:rsidRPr="00FB53B6" w:rsidRDefault="007E1FCB" w:rsidP="007E1FCB">
      <w:pPr>
        <w:pStyle w:val="NormalWeb"/>
        <w:shd w:val="clear" w:color="auto" w:fill="FFFFFF"/>
        <w:spacing w:before="0" w:beforeAutospacing="0" w:after="173" w:afterAutospacing="0"/>
        <w:rPr>
          <w:rFonts w:ascii="Arial" w:hAnsi="Arial" w:cs="Arial"/>
          <w:color w:val="000000" w:themeColor="text1"/>
        </w:rPr>
      </w:pPr>
      <w:r w:rsidRPr="00FB53B6">
        <w:rPr>
          <w:rFonts w:ascii="Arial" w:hAnsi="Arial" w:cs="Arial"/>
          <w:color w:val="000000" w:themeColor="text1"/>
        </w:rPr>
        <w:t>McGregor, W. (2020) </w:t>
      </w:r>
      <w:r w:rsidRPr="00FB53B6">
        <w:rPr>
          <w:rFonts w:ascii="Arial" w:hAnsi="Arial" w:cs="Arial"/>
          <w:i/>
          <w:iCs/>
          <w:color w:val="000000" w:themeColor="text1"/>
        </w:rPr>
        <w:t>Choreographic Language Agent. </w:t>
      </w:r>
      <w:r w:rsidRPr="00FB53B6">
        <w:rPr>
          <w:rFonts w:ascii="Arial" w:hAnsi="Arial" w:cs="Arial"/>
          <w:color w:val="000000" w:themeColor="text1"/>
        </w:rPr>
        <w:t>Available from: </w:t>
      </w:r>
      <w:hyperlink r:id="rId113" w:tgtFrame="_blank" w:history="1">
        <w:r w:rsidRPr="00FB53B6">
          <w:rPr>
            <w:rStyle w:val="Hyperlink"/>
            <w:rFonts w:ascii="Arial" w:eastAsiaTheme="majorEastAsia" w:hAnsi="Arial" w:cs="Arial"/>
            <w:color w:val="000000" w:themeColor="text1"/>
          </w:rPr>
          <w:t>https://waynemcgregor.com/research/choreographic-language-agent</w:t>
        </w:r>
      </w:hyperlink>
      <w:r w:rsidRPr="00FB53B6">
        <w:rPr>
          <w:rFonts w:ascii="Arial" w:hAnsi="Arial" w:cs="Arial"/>
          <w:color w:val="000000" w:themeColor="text1"/>
        </w:rPr>
        <w:t> [Accessed 28 January 2020].</w:t>
      </w:r>
    </w:p>
    <w:p w14:paraId="603C095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Merleau-Ponty, M. (1945) </w:t>
      </w:r>
      <w:r w:rsidRPr="00C33649">
        <w:rPr>
          <w:rFonts w:ascii="Arial" w:hAnsi="Arial" w:cs="Arial"/>
          <w:i/>
          <w:iCs/>
          <w:color w:val="000000" w:themeColor="text1"/>
        </w:rPr>
        <w:t>Phenomenology of Perception. </w:t>
      </w:r>
      <w:r w:rsidRPr="00C33649">
        <w:rPr>
          <w:rFonts w:ascii="Arial" w:hAnsi="Arial" w:cs="Arial"/>
          <w:color w:val="000000" w:themeColor="text1"/>
        </w:rPr>
        <w:t>English edition first published 1962 ed. London and New York: Taylor and Francis e-Library, 2005.</w:t>
      </w:r>
    </w:p>
    <w:p w14:paraId="7A3E2B2F"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Merleau-Ponty, M. (1964a) Eye and Mind, in: Eye and Mind, in: </w:t>
      </w:r>
      <w:r w:rsidRPr="00C33649">
        <w:rPr>
          <w:rFonts w:ascii="Arial" w:hAnsi="Arial" w:cs="Arial"/>
          <w:i/>
          <w:iCs/>
          <w:color w:val="000000" w:themeColor="text1"/>
        </w:rPr>
        <w:t>The Primacy of Perception, </w:t>
      </w:r>
      <w:r w:rsidRPr="00C33649">
        <w:rPr>
          <w:rFonts w:ascii="Arial" w:hAnsi="Arial" w:cs="Arial"/>
          <w:color w:val="000000" w:themeColor="text1"/>
        </w:rPr>
        <w:t>Evanston: Northwest University Press, pp. 121-149.</w:t>
      </w:r>
    </w:p>
    <w:p w14:paraId="3E0BA435"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Merleau-Ponty, M. (1964b) </w:t>
      </w:r>
      <w:r w:rsidRPr="00C33649">
        <w:rPr>
          <w:rFonts w:ascii="Arial" w:hAnsi="Arial" w:cs="Arial"/>
          <w:i/>
          <w:iCs/>
          <w:color w:val="000000" w:themeColor="text1"/>
        </w:rPr>
        <w:t>The Primacy of Perception. </w:t>
      </w:r>
      <w:r w:rsidRPr="00C33649">
        <w:rPr>
          <w:rFonts w:ascii="Arial" w:hAnsi="Arial" w:cs="Arial"/>
          <w:color w:val="000000" w:themeColor="text1"/>
        </w:rPr>
        <w:t xml:space="preserve">Evanston: </w:t>
      </w:r>
      <w:proofErr w:type="spellStart"/>
      <w:r w:rsidRPr="00C33649">
        <w:rPr>
          <w:rFonts w:ascii="Arial" w:hAnsi="Arial" w:cs="Arial"/>
          <w:color w:val="000000" w:themeColor="text1"/>
        </w:rPr>
        <w:t>Northwestern</w:t>
      </w:r>
      <w:proofErr w:type="spellEnd"/>
      <w:r w:rsidRPr="00C33649">
        <w:rPr>
          <w:rFonts w:ascii="Arial" w:hAnsi="Arial" w:cs="Arial"/>
          <w:color w:val="000000" w:themeColor="text1"/>
        </w:rPr>
        <w:t xml:space="preserve"> University Press.</w:t>
      </w:r>
    </w:p>
    <w:p w14:paraId="5FA76217"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Merleau-Ponty, M. (1968) </w:t>
      </w:r>
      <w:r w:rsidRPr="00C33649">
        <w:rPr>
          <w:rFonts w:ascii="Arial" w:hAnsi="Arial" w:cs="Arial"/>
          <w:i/>
          <w:iCs/>
          <w:color w:val="000000" w:themeColor="text1"/>
        </w:rPr>
        <w:t>The Visible and Invisible. </w:t>
      </w:r>
      <w:r w:rsidRPr="00C33649">
        <w:rPr>
          <w:rFonts w:ascii="Arial" w:hAnsi="Arial" w:cs="Arial"/>
          <w:color w:val="000000" w:themeColor="text1"/>
        </w:rPr>
        <w:t>Evanston: Northwest University Press.</w:t>
      </w:r>
    </w:p>
    <w:p w14:paraId="336AE838" w14:textId="1EF0288D"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Midgelow</w:t>
      </w:r>
      <w:proofErr w:type="spellEnd"/>
      <w:r w:rsidRPr="00C33649">
        <w:rPr>
          <w:rFonts w:ascii="Arial" w:hAnsi="Arial" w:cs="Arial"/>
          <w:color w:val="000000" w:themeColor="text1"/>
        </w:rPr>
        <w:t xml:space="preserve">, V. L. (2018) Improvisation as Paradigm for </w:t>
      </w:r>
      <w:proofErr w:type="spellStart"/>
      <w:r w:rsidRPr="00C33649">
        <w:rPr>
          <w:rFonts w:ascii="Arial" w:hAnsi="Arial" w:cs="Arial"/>
          <w:color w:val="000000" w:themeColor="text1"/>
        </w:rPr>
        <w:t>Phenomenologies</w:t>
      </w:r>
      <w:proofErr w:type="spellEnd"/>
      <w:r w:rsidRPr="00C33649">
        <w:rPr>
          <w:rFonts w:ascii="Arial" w:hAnsi="Arial" w:cs="Arial"/>
          <w:color w:val="000000" w:themeColor="text1"/>
        </w:rPr>
        <w:t xml:space="preserve">, in: </w:t>
      </w:r>
      <w:proofErr w:type="spellStart"/>
      <w:r w:rsidRPr="00C33649">
        <w:rPr>
          <w:rFonts w:ascii="Arial" w:hAnsi="Arial" w:cs="Arial"/>
          <w:color w:val="000000" w:themeColor="text1"/>
        </w:rPr>
        <w:t>Fraleigh</w:t>
      </w:r>
      <w:proofErr w:type="spellEnd"/>
      <w:r w:rsidRPr="00C33649">
        <w:rPr>
          <w:rFonts w:ascii="Arial" w:hAnsi="Arial" w:cs="Arial"/>
          <w:color w:val="000000" w:themeColor="text1"/>
        </w:rPr>
        <w:t>, S. (ed.) </w:t>
      </w:r>
      <w:r w:rsidRPr="00C33649">
        <w:rPr>
          <w:rFonts w:ascii="Arial" w:hAnsi="Arial" w:cs="Arial"/>
          <w:i/>
          <w:iCs/>
          <w:color w:val="000000" w:themeColor="text1"/>
        </w:rPr>
        <w:t xml:space="preserve">Back to the Dance Itself: </w:t>
      </w:r>
      <w:proofErr w:type="spellStart"/>
      <w:r w:rsidRPr="00C33649">
        <w:rPr>
          <w:rFonts w:ascii="Arial" w:hAnsi="Arial" w:cs="Arial"/>
          <w:i/>
          <w:iCs/>
          <w:color w:val="000000" w:themeColor="text1"/>
        </w:rPr>
        <w:t>phenomenologies</w:t>
      </w:r>
      <w:proofErr w:type="spellEnd"/>
      <w:r w:rsidRPr="00C33649">
        <w:rPr>
          <w:rFonts w:ascii="Arial" w:hAnsi="Arial" w:cs="Arial"/>
          <w:i/>
          <w:iCs/>
          <w:color w:val="000000" w:themeColor="text1"/>
        </w:rPr>
        <w:t xml:space="preserve"> of the body in performance, </w:t>
      </w:r>
      <w:r w:rsidRPr="00C33649">
        <w:rPr>
          <w:rFonts w:ascii="Arial" w:hAnsi="Arial" w:cs="Arial"/>
          <w:color w:val="000000" w:themeColor="text1"/>
        </w:rPr>
        <w:t>Chicago: University of Illinois Press, pp. 59-77.</w:t>
      </w:r>
    </w:p>
    <w:p w14:paraId="0C5A158D" w14:textId="6F353394" w:rsidR="004170EF" w:rsidRPr="004D43FF" w:rsidRDefault="004170EF" w:rsidP="004170EF">
      <w:pPr>
        <w:autoSpaceDE w:val="0"/>
        <w:autoSpaceDN w:val="0"/>
        <w:adjustRightInd w:val="0"/>
        <w:rPr>
          <w:rFonts w:ascii="Arial" w:hAnsi="Arial" w:cs="Arial"/>
        </w:rPr>
      </w:pPr>
      <w:r w:rsidRPr="004D43FF">
        <w:rPr>
          <w:rFonts w:ascii="Arial" w:hAnsi="Arial" w:cs="Arial"/>
        </w:rPr>
        <w:t>Mills, C</w:t>
      </w:r>
      <w:r w:rsidR="00AB1337" w:rsidRPr="004D43FF">
        <w:rPr>
          <w:rFonts w:ascii="Arial" w:hAnsi="Arial" w:cs="Arial"/>
        </w:rPr>
        <w:t xml:space="preserve">, </w:t>
      </w:r>
      <w:r w:rsidRPr="004D43FF">
        <w:rPr>
          <w:rFonts w:ascii="Arial" w:hAnsi="Arial" w:cs="Arial"/>
        </w:rPr>
        <w:t>M</w:t>
      </w:r>
      <w:r w:rsidR="00AB1337" w:rsidRPr="004D43FF">
        <w:rPr>
          <w:rFonts w:ascii="Arial" w:hAnsi="Arial" w:cs="Arial"/>
        </w:rPr>
        <w:t xml:space="preserve">. (2009) </w:t>
      </w:r>
      <w:r w:rsidRPr="004D43FF">
        <w:rPr>
          <w:rFonts w:ascii="Arial" w:hAnsi="Arial" w:cs="Arial"/>
          <w:i/>
          <w:iCs/>
        </w:rPr>
        <w:t>Materiality as the Basis for the Aesthetic Experience in Contemporary Art</w:t>
      </w:r>
      <w:r w:rsidRPr="004D43FF">
        <w:rPr>
          <w:rFonts w:ascii="Arial" w:hAnsi="Arial" w:cs="Arial"/>
        </w:rPr>
        <w:t xml:space="preserve">. </w:t>
      </w:r>
      <w:r w:rsidR="00AB1337" w:rsidRPr="004D43FF">
        <w:rPr>
          <w:rFonts w:ascii="Arial" w:hAnsi="Arial" w:cs="Arial"/>
        </w:rPr>
        <w:t xml:space="preserve">MA Thesis, University of Montana. </w:t>
      </w:r>
    </w:p>
    <w:p w14:paraId="63D4A663" w14:textId="1EABECFE" w:rsidR="00B6628D" w:rsidRPr="004D43FF" w:rsidRDefault="00575492" w:rsidP="004170EF">
      <w:pPr>
        <w:pStyle w:val="NormalWeb"/>
        <w:shd w:val="clear" w:color="auto" w:fill="FFFFFF"/>
        <w:spacing w:before="0" w:beforeAutospacing="0" w:after="173" w:afterAutospacing="0"/>
        <w:rPr>
          <w:rFonts w:ascii="Arial" w:hAnsi="Arial" w:cs="Arial"/>
          <w:color w:val="000000" w:themeColor="text1"/>
        </w:rPr>
      </w:pPr>
      <w:hyperlink r:id="rId114" w:history="1">
        <w:r w:rsidR="00AB1337" w:rsidRPr="004D43FF">
          <w:rPr>
            <w:rStyle w:val="Hyperlink"/>
            <w:rFonts w:ascii="Arial" w:hAnsi="Arial" w:cs="Arial"/>
            <w:color w:val="000000" w:themeColor="text1"/>
          </w:rPr>
          <w:t>https://scholarworks.umt.edu/etd/1289</w:t>
        </w:r>
      </w:hyperlink>
      <w:r w:rsidR="00AB1337" w:rsidRPr="004D43FF">
        <w:rPr>
          <w:rFonts w:ascii="Arial" w:hAnsi="Arial" w:cs="Arial"/>
          <w:color w:val="000000" w:themeColor="text1"/>
        </w:rPr>
        <w:t xml:space="preserve"> [Accessed 23 February 2020]. </w:t>
      </w:r>
    </w:p>
    <w:p w14:paraId="491FEC53" w14:textId="52CD4338" w:rsidR="001342D4" w:rsidRDefault="001342D4" w:rsidP="001342D4">
      <w:pPr>
        <w:rPr>
          <w:rFonts w:ascii="Arial" w:hAnsi="Arial" w:cs="Arial"/>
          <w:color w:val="000000" w:themeColor="text1"/>
        </w:rPr>
      </w:pPr>
      <w:proofErr w:type="spellStart"/>
      <w:r w:rsidRPr="004D43FF">
        <w:rPr>
          <w:rFonts w:ascii="Arial" w:hAnsi="Arial" w:cs="Arial"/>
          <w:color w:val="000000" w:themeColor="text1"/>
        </w:rPr>
        <w:t>Mirriam</w:t>
      </w:r>
      <w:proofErr w:type="spellEnd"/>
      <w:r w:rsidRPr="004D43FF">
        <w:rPr>
          <w:rFonts w:ascii="Arial" w:hAnsi="Arial" w:cs="Arial"/>
          <w:color w:val="000000" w:themeColor="text1"/>
        </w:rPr>
        <w:t xml:space="preserve">-Webster Dictionary (2020) Available from: </w:t>
      </w:r>
      <w:hyperlink r:id="rId115" w:history="1">
        <w:r w:rsidR="00F41D05" w:rsidRPr="004D43FF">
          <w:rPr>
            <w:rStyle w:val="Hyperlink"/>
            <w:rFonts w:ascii="Arial" w:hAnsi="Arial" w:cs="Arial"/>
            <w:color w:val="000000" w:themeColor="text1"/>
          </w:rPr>
          <w:t>http://www.merriam-webster.com/dictionary/reational</w:t>
        </w:r>
      </w:hyperlink>
      <w:r w:rsidR="00F41D05" w:rsidRPr="004D43FF">
        <w:rPr>
          <w:rFonts w:ascii="Arial" w:hAnsi="Arial" w:cs="Arial"/>
        </w:rPr>
        <w:t xml:space="preserve"> </w:t>
      </w:r>
      <w:r w:rsidRPr="004D43FF">
        <w:rPr>
          <w:rFonts w:ascii="Arial" w:hAnsi="Arial" w:cs="Arial"/>
          <w:color w:val="000000" w:themeColor="text1"/>
        </w:rPr>
        <w:t xml:space="preserve"> [Accessed 3 February 2020].</w:t>
      </w:r>
    </w:p>
    <w:p w14:paraId="5C491B04" w14:textId="77777777" w:rsidR="001342D4" w:rsidRPr="001342D4" w:rsidRDefault="001342D4" w:rsidP="001342D4"/>
    <w:p w14:paraId="275B7A59"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Misi</w:t>
      </w:r>
      <w:proofErr w:type="spellEnd"/>
      <w:r w:rsidRPr="00C33649">
        <w:rPr>
          <w:rFonts w:ascii="Arial" w:hAnsi="Arial" w:cs="Arial"/>
          <w:color w:val="000000" w:themeColor="text1"/>
        </w:rPr>
        <w:t xml:space="preserve">, M. and </w:t>
      </w:r>
      <w:proofErr w:type="spellStart"/>
      <w:r w:rsidRPr="00C33649">
        <w:rPr>
          <w:rFonts w:ascii="Arial" w:hAnsi="Arial" w:cs="Arial"/>
          <w:color w:val="000000" w:themeColor="text1"/>
        </w:rPr>
        <w:t>Pimental</w:t>
      </w:r>
      <w:proofErr w:type="spellEnd"/>
      <w:r w:rsidRPr="00C33649">
        <w:rPr>
          <w:rFonts w:ascii="Arial" w:hAnsi="Arial" w:cs="Arial"/>
          <w:color w:val="000000" w:themeColor="text1"/>
        </w:rPr>
        <w:t xml:space="preserve">, L. (2016) The Virtual Body is Real! Phenomenological and Postphenomenological Perspectives in </w:t>
      </w:r>
      <w:proofErr w:type="spellStart"/>
      <w:r w:rsidRPr="00C33649">
        <w:rPr>
          <w:rFonts w:ascii="Arial" w:hAnsi="Arial" w:cs="Arial"/>
          <w:color w:val="000000" w:themeColor="text1"/>
        </w:rPr>
        <w:t>Mediadance</w:t>
      </w:r>
      <w:proofErr w:type="spellEnd"/>
      <w:r w:rsidRPr="00C33649">
        <w:rPr>
          <w:rFonts w:ascii="Arial" w:hAnsi="Arial" w:cs="Arial"/>
          <w:color w:val="000000" w:themeColor="text1"/>
        </w:rPr>
        <w:t>, in: Rosenberg, D. (ed.) </w:t>
      </w:r>
      <w:r w:rsidRPr="00C33649">
        <w:rPr>
          <w:rFonts w:ascii="Arial" w:hAnsi="Arial" w:cs="Arial"/>
          <w:i/>
          <w:iCs/>
          <w:color w:val="000000" w:themeColor="text1"/>
        </w:rPr>
        <w:t>The Oxford Handbook of Screendance Studies, </w:t>
      </w:r>
      <w:r w:rsidRPr="00C33649">
        <w:rPr>
          <w:rFonts w:ascii="Arial" w:hAnsi="Arial" w:cs="Arial"/>
          <w:color w:val="000000" w:themeColor="text1"/>
        </w:rPr>
        <w:t>New York: Oxford University Press, pp. 557-572.</w:t>
      </w:r>
    </w:p>
    <w:p w14:paraId="7B715F2D"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Molga</w:t>
      </w:r>
      <w:proofErr w:type="spellEnd"/>
      <w:r w:rsidRPr="00C33649">
        <w:rPr>
          <w:rFonts w:ascii="Arial" w:hAnsi="Arial" w:cs="Arial"/>
          <w:color w:val="000000" w:themeColor="text1"/>
        </w:rPr>
        <w:t>, K. (2016) </w:t>
      </w:r>
      <w:r w:rsidRPr="00C33649">
        <w:rPr>
          <w:rFonts w:ascii="Arial" w:hAnsi="Arial" w:cs="Arial"/>
          <w:i/>
          <w:iCs/>
          <w:color w:val="000000" w:themeColor="text1"/>
        </w:rPr>
        <w:t>The Human Sensor. </w:t>
      </w:r>
      <w:r w:rsidRPr="00C33649">
        <w:rPr>
          <w:rFonts w:ascii="Arial" w:hAnsi="Arial" w:cs="Arial"/>
          <w:color w:val="000000" w:themeColor="text1"/>
        </w:rPr>
        <w:t>Available from: </w:t>
      </w:r>
      <w:hyperlink r:id="rId116" w:tgtFrame="_blank" w:history="1">
        <w:r w:rsidRPr="00C33649">
          <w:rPr>
            <w:rStyle w:val="Hyperlink"/>
            <w:rFonts w:ascii="Arial" w:eastAsiaTheme="majorEastAsia" w:hAnsi="Arial" w:cs="Arial"/>
            <w:color w:val="000000" w:themeColor="text1"/>
          </w:rPr>
          <w:t>http://www.keytoalef.com/kasianet/index.php/the-human-sensor-2/</w:t>
        </w:r>
      </w:hyperlink>
      <w:r w:rsidRPr="00C33649">
        <w:rPr>
          <w:rFonts w:ascii="Arial" w:hAnsi="Arial" w:cs="Arial"/>
          <w:color w:val="000000" w:themeColor="text1"/>
        </w:rPr>
        <w:t> [Accessed 28 January 2020].</w:t>
      </w:r>
    </w:p>
    <w:p w14:paraId="475D400D"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Moore, L. (2015a) </w:t>
      </w:r>
      <w:proofErr w:type="spellStart"/>
      <w:r w:rsidRPr="00C33649">
        <w:rPr>
          <w:rFonts w:ascii="Arial" w:hAnsi="Arial" w:cs="Arial"/>
          <w:i/>
          <w:iCs/>
          <w:color w:val="000000" w:themeColor="text1"/>
        </w:rPr>
        <w:t>PULse</w:t>
      </w:r>
      <w:proofErr w:type="spellEnd"/>
      <w:r w:rsidRPr="00C33649">
        <w:rPr>
          <w:rFonts w:ascii="Arial" w:hAnsi="Arial" w:cs="Arial"/>
          <w:i/>
          <w:iCs/>
          <w:color w:val="000000" w:themeColor="text1"/>
        </w:rPr>
        <w:t xml:space="preserve"> 03: HDVD Human Digital Video Device. </w:t>
      </w:r>
      <w:r w:rsidRPr="00C33649">
        <w:rPr>
          <w:rFonts w:ascii="Arial" w:hAnsi="Arial" w:cs="Arial"/>
          <w:color w:val="000000" w:themeColor="text1"/>
        </w:rPr>
        <w:t>Available from: </w:t>
      </w:r>
      <w:hyperlink r:id="rId117" w:tgtFrame="_blank" w:history="1">
        <w:r w:rsidRPr="00C33649">
          <w:rPr>
            <w:rStyle w:val="Hyperlink"/>
            <w:rFonts w:ascii="Arial" w:eastAsiaTheme="majorEastAsia" w:hAnsi="Arial" w:cs="Arial"/>
            <w:color w:val="000000" w:themeColor="text1"/>
          </w:rPr>
          <w:t>https://lornam77.wixsite.com/lornamooreartist/single-post/2015/01/28/PULse-03-HDVD-Human-Digital-Video-Device</w:t>
        </w:r>
      </w:hyperlink>
      <w:r w:rsidRPr="00C33649">
        <w:rPr>
          <w:rFonts w:ascii="Arial" w:hAnsi="Arial" w:cs="Arial"/>
          <w:color w:val="000000" w:themeColor="text1"/>
        </w:rPr>
        <w:t> [Accessed 28 January 2020].</w:t>
      </w:r>
    </w:p>
    <w:p w14:paraId="5F6F128E"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Moore, L. (2015b) Be[</w:t>
      </w:r>
      <w:proofErr w:type="spellStart"/>
      <w:r w:rsidRPr="00C33649">
        <w:rPr>
          <w:rFonts w:ascii="Arial" w:hAnsi="Arial" w:cs="Arial"/>
          <w:color w:val="000000" w:themeColor="text1"/>
        </w:rPr>
        <w:t>ing</w:t>
      </w:r>
      <w:proofErr w:type="spellEnd"/>
      <w:r w:rsidRPr="00C33649">
        <w:rPr>
          <w:rFonts w:ascii="Arial" w:hAnsi="Arial" w:cs="Arial"/>
          <w:color w:val="000000" w:themeColor="text1"/>
        </w:rPr>
        <w:t>] You: In[</w:t>
      </w:r>
      <w:proofErr w:type="spellStart"/>
      <w:r w:rsidRPr="00C33649">
        <w:rPr>
          <w:rFonts w:ascii="Arial" w:hAnsi="Arial" w:cs="Arial"/>
          <w:color w:val="000000" w:themeColor="text1"/>
        </w:rPr>
        <w:t>bodi</w:t>
      </w:r>
      <w:proofErr w:type="spellEnd"/>
      <w:r w:rsidRPr="00C33649">
        <w:rPr>
          <w:rFonts w:ascii="Arial" w:hAnsi="Arial" w:cs="Arial"/>
          <w:color w:val="000000" w:themeColor="text1"/>
        </w:rPr>
        <w:t>]mental a Real-Time Body Swapping Video Performance, in: Harrison, D. (ed.) </w:t>
      </w:r>
      <w:r w:rsidRPr="00C33649">
        <w:rPr>
          <w:rFonts w:ascii="Arial" w:hAnsi="Arial" w:cs="Arial"/>
          <w:i/>
          <w:iCs/>
          <w:color w:val="000000" w:themeColor="text1"/>
        </w:rPr>
        <w:t>Handbook of Research on Digital Media and Creative Technologies, </w:t>
      </w:r>
      <w:r w:rsidRPr="00C33649">
        <w:rPr>
          <w:rFonts w:ascii="Arial" w:hAnsi="Arial" w:cs="Arial"/>
          <w:color w:val="000000" w:themeColor="text1"/>
        </w:rPr>
        <w:t>USA: IGI Global, pp. 18-32.</w:t>
      </w:r>
    </w:p>
    <w:p w14:paraId="4327B7A3" w14:textId="76AF3A2F"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lastRenderedPageBreak/>
        <w:t>Moore, L. (2017) The Bleeding Self in Digital Performance Practice: A Phenomenology of Self through the Making Process</w:t>
      </w:r>
      <w:r w:rsidR="000D1268">
        <w:rPr>
          <w:rFonts w:ascii="Arial" w:hAnsi="Arial" w:cs="Arial"/>
          <w:color w:val="000000" w:themeColor="text1"/>
        </w:rPr>
        <w:t>,</w:t>
      </w:r>
      <w:r w:rsidRPr="00C33649">
        <w:rPr>
          <w:rFonts w:ascii="Arial" w:hAnsi="Arial" w:cs="Arial"/>
          <w:color w:val="000000" w:themeColor="text1"/>
        </w:rPr>
        <w:t xml:space="preserve"> in: Baker, C. C. and </w:t>
      </w:r>
      <w:proofErr w:type="spellStart"/>
      <w:r w:rsidRPr="00C33649">
        <w:rPr>
          <w:rFonts w:ascii="Arial" w:hAnsi="Arial" w:cs="Arial"/>
          <w:color w:val="000000" w:themeColor="text1"/>
        </w:rPr>
        <w:t>Sicchio</w:t>
      </w:r>
      <w:proofErr w:type="spellEnd"/>
      <w:r w:rsidRPr="00C33649">
        <w:rPr>
          <w:rFonts w:ascii="Arial" w:hAnsi="Arial" w:cs="Arial"/>
          <w:color w:val="000000" w:themeColor="text1"/>
        </w:rPr>
        <w:t>, K. (eds.) </w:t>
      </w:r>
      <w:r w:rsidRPr="00C33649">
        <w:rPr>
          <w:rFonts w:ascii="Arial" w:hAnsi="Arial" w:cs="Arial"/>
          <w:i/>
          <w:iCs/>
          <w:color w:val="000000" w:themeColor="text1"/>
        </w:rPr>
        <w:t>Intersecting Art and Technology in Practice: Techne/Technique/Technology, </w:t>
      </w:r>
      <w:r w:rsidRPr="00C33649">
        <w:rPr>
          <w:rFonts w:ascii="Arial" w:hAnsi="Arial" w:cs="Arial"/>
          <w:color w:val="000000" w:themeColor="text1"/>
        </w:rPr>
        <w:t>New York and United Kingdom: Routledge, pp. 31-41.</w:t>
      </w:r>
    </w:p>
    <w:p w14:paraId="65BCD130"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Moore, J. (2020) </w:t>
      </w:r>
      <w:r w:rsidRPr="00C33649">
        <w:rPr>
          <w:rFonts w:ascii="Arial" w:hAnsi="Arial" w:cs="Arial"/>
          <w:i/>
          <w:iCs/>
          <w:color w:val="000000" w:themeColor="text1"/>
        </w:rPr>
        <w:t>Heart Rate Variability (HRV): A Deeper Metric. </w:t>
      </w:r>
      <w:r w:rsidRPr="00C33649">
        <w:rPr>
          <w:rFonts w:ascii="Arial" w:hAnsi="Arial" w:cs="Arial"/>
          <w:color w:val="000000" w:themeColor="text1"/>
        </w:rPr>
        <w:t>Available from: </w:t>
      </w:r>
      <w:hyperlink r:id="rId118" w:tgtFrame="_blank" w:history="1">
        <w:r w:rsidRPr="00C33649">
          <w:rPr>
            <w:rStyle w:val="Hyperlink"/>
            <w:rFonts w:ascii="Arial" w:eastAsiaTheme="majorEastAsia" w:hAnsi="Arial" w:cs="Arial"/>
            <w:color w:val="000000" w:themeColor="text1"/>
          </w:rPr>
          <w:t>https://elitehrv.com/what-is-heart-rate-variability</w:t>
        </w:r>
      </w:hyperlink>
      <w:r w:rsidRPr="00C33649">
        <w:rPr>
          <w:rFonts w:ascii="Arial" w:hAnsi="Arial" w:cs="Arial"/>
          <w:color w:val="000000" w:themeColor="text1"/>
        </w:rPr>
        <w:t> [Accessed 28 January 2020].</w:t>
      </w:r>
    </w:p>
    <w:p w14:paraId="17B20AA3"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Naccarato</w:t>
      </w:r>
      <w:proofErr w:type="spellEnd"/>
      <w:r w:rsidRPr="00C33649">
        <w:rPr>
          <w:rFonts w:ascii="Arial" w:hAnsi="Arial" w:cs="Arial"/>
          <w:color w:val="000000" w:themeColor="text1"/>
        </w:rPr>
        <w:t>, T. J. and MacCallum, J. (2016) From representation to relationality: Bodies, biosensors and mediated environments, </w:t>
      </w:r>
      <w:r w:rsidRPr="00C33649">
        <w:rPr>
          <w:rFonts w:ascii="Arial" w:hAnsi="Arial" w:cs="Arial"/>
          <w:i/>
          <w:iCs/>
          <w:color w:val="000000" w:themeColor="text1"/>
        </w:rPr>
        <w:t>Journal of Dance &amp; Somatic Practices, </w:t>
      </w:r>
      <w:r w:rsidRPr="00C33649">
        <w:rPr>
          <w:rFonts w:ascii="Arial" w:hAnsi="Arial" w:cs="Arial"/>
          <w:color w:val="000000" w:themeColor="text1"/>
        </w:rPr>
        <w:t>8 (1), pp. 57-72.</w:t>
      </w:r>
      <w:r w:rsidRPr="00CD4EDC">
        <w:rPr>
          <w:rFonts w:ascii="Arial" w:hAnsi="Arial" w:cs="Arial"/>
          <w:color w:val="000000" w:themeColor="text1"/>
        </w:rPr>
        <w:t xml:space="preserve"> </w:t>
      </w:r>
      <w:hyperlink r:id="rId119" w:history="1">
        <w:r w:rsidRPr="00CD4EDC">
          <w:rPr>
            <w:rStyle w:val="Hyperlink"/>
            <w:rFonts w:ascii="Arial" w:hAnsi="Arial" w:cs="Arial"/>
            <w:color w:val="000000" w:themeColor="text1"/>
            <w:shd w:val="clear" w:color="auto" w:fill="FFFFFF"/>
          </w:rPr>
          <w:t>https://doi.org/10.1386/jdsp.8.1.57_1</w:t>
        </w:r>
      </w:hyperlink>
    </w:p>
    <w:p w14:paraId="244ECDC8"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Nancy, J., Luc (2007) </w:t>
      </w:r>
      <w:r w:rsidRPr="00C33649">
        <w:rPr>
          <w:rFonts w:ascii="Arial" w:hAnsi="Arial" w:cs="Arial"/>
          <w:i/>
          <w:iCs/>
          <w:color w:val="000000" w:themeColor="text1"/>
        </w:rPr>
        <w:t>Listening. </w:t>
      </w:r>
      <w:r w:rsidRPr="00C33649">
        <w:rPr>
          <w:rFonts w:ascii="Arial" w:hAnsi="Arial" w:cs="Arial"/>
          <w:color w:val="000000" w:themeColor="text1"/>
        </w:rPr>
        <w:t>New York: Fordham University Press.</w:t>
      </w:r>
    </w:p>
    <w:p w14:paraId="7E393ED4"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Nelson, R. (2013) </w:t>
      </w:r>
      <w:r w:rsidRPr="00C33649">
        <w:rPr>
          <w:rFonts w:ascii="Arial" w:hAnsi="Arial" w:cs="Arial"/>
          <w:i/>
          <w:iCs/>
          <w:color w:val="000000" w:themeColor="text1"/>
        </w:rPr>
        <w:t>Practice as Research in the Arts: Principles, Protocols, Pedagogies,</w:t>
      </w:r>
      <w:r>
        <w:rPr>
          <w:rFonts w:ascii="Arial" w:hAnsi="Arial" w:cs="Arial"/>
          <w:i/>
          <w:iCs/>
          <w:color w:val="000000" w:themeColor="text1"/>
        </w:rPr>
        <w:t xml:space="preserve"> </w:t>
      </w:r>
      <w:r w:rsidRPr="00C33649">
        <w:rPr>
          <w:rFonts w:ascii="Arial" w:hAnsi="Arial" w:cs="Arial"/>
          <w:i/>
          <w:iCs/>
          <w:color w:val="000000" w:themeColor="text1"/>
        </w:rPr>
        <w:t>Resistances. </w:t>
      </w:r>
      <w:r w:rsidRPr="00C33649">
        <w:rPr>
          <w:rFonts w:ascii="Arial" w:hAnsi="Arial" w:cs="Arial"/>
          <w:color w:val="000000" w:themeColor="text1"/>
        </w:rPr>
        <w:t>United Kingdom: Palgrave Macmillan.</w:t>
      </w:r>
    </w:p>
    <w:p w14:paraId="752C4EA9" w14:textId="5BD9AD2E"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Olsen, A. and Mc</w:t>
      </w:r>
      <w:r w:rsidR="006A5D87">
        <w:rPr>
          <w:rFonts w:ascii="Arial" w:hAnsi="Arial" w:cs="Arial"/>
          <w:color w:val="000000" w:themeColor="text1"/>
        </w:rPr>
        <w:t xml:space="preserve"> </w:t>
      </w:r>
      <w:r w:rsidRPr="00C33649">
        <w:rPr>
          <w:rFonts w:ascii="Arial" w:hAnsi="Arial" w:cs="Arial"/>
          <w:color w:val="000000" w:themeColor="text1"/>
        </w:rPr>
        <w:t>Hose, C. (2014) </w:t>
      </w:r>
      <w:r w:rsidRPr="00C33649">
        <w:rPr>
          <w:rFonts w:ascii="Arial" w:hAnsi="Arial" w:cs="Arial"/>
          <w:i/>
          <w:iCs/>
          <w:color w:val="000000" w:themeColor="text1"/>
        </w:rPr>
        <w:t>The Place of Danc</w:t>
      </w:r>
      <w:r>
        <w:rPr>
          <w:rFonts w:ascii="Arial" w:hAnsi="Arial" w:cs="Arial"/>
          <w:i/>
          <w:iCs/>
          <w:color w:val="000000" w:themeColor="text1"/>
        </w:rPr>
        <w:t>e</w:t>
      </w:r>
      <w:r w:rsidRPr="00C33649">
        <w:rPr>
          <w:rFonts w:ascii="Arial" w:hAnsi="Arial" w:cs="Arial"/>
          <w:i/>
          <w:iCs/>
          <w:color w:val="000000" w:themeColor="text1"/>
        </w:rPr>
        <w:t>. </w:t>
      </w:r>
      <w:r w:rsidRPr="00C33649">
        <w:rPr>
          <w:rFonts w:ascii="Arial" w:hAnsi="Arial" w:cs="Arial"/>
          <w:color w:val="000000" w:themeColor="text1"/>
        </w:rPr>
        <w:t>Middletown: Wesleyan University Press.</w:t>
      </w:r>
    </w:p>
    <w:p w14:paraId="3FD2AF24" w14:textId="1BFA71D2"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Overton, W. F. (2008) Embodiment from a Relational Perspective, in: Overton, W., F, Muller, U. and Newman, J., L. (eds.) </w:t>
      </w:r>
      <w:r w:rsidRPr="00C33649">
        <w:rPr>
          <w:rFonts w:ascii="Arial" w:hAnsi="Arial" w:cs="Arial"/>
          <w:i/>
          <w:iCs/>
          <w:color w:val="000000" w:themeColor="text1"/>
        </w:rPr>
        <w:t>Developmental Perspectives on Embodiment and Consciousness, </w:t>
      </w:r>
      <w:r w:rsidRPr="00C33649">
        <w:rPr>
          <w:rFonts w:ascii="Arial" w:hAnsi="Arial" w:cs="Arial"/>
          <w:color w:val="000000" w:themeColor="text1"/>
        </w:rPr>
        <w:t>New York: Taylor &amp; Francis Group, pp. 1-18. DOI: 10.4324/9780203809778-5.</w:t>
      </w:r>
    </w:p>
    <w:p w14:paraId="2904CA9F" w14:textId="0B2D65D2" w:rsidR="009F74A3" w:rsidRPr="00C33649" w:rsidRDefault="0053368A"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 xml:space="preserve">Polar (2019) Online platform. Available from: </w:t>
      </w:r>
      <w:hyperlink r:id="rId120" w:history="1">
        <w:r w:rsidR="009F74A3" w:rsidRPr="004D43FF">
          <w:rPr>
            <w:rStyle w:val="Hyperlink"/>
            <w:rFonts w:ascii="Arial" w:hAnsi="Arial" w:cs="Arial"/>
            <w:color w:val="000000" w:themeColor="text1"/>
          </w:rPr>
          <w:t>https://www.polar.com/uk-en</w:t>
        </w:r>
      </w:hyperlink>
      <w:r w:rsidR="009F74A3" w:rsidRPr="004D43FF">
        <w:rPr>
          <w:rFonts w:ascii="Arial" w:hAnsi="Arial" w:cs="Arial"/>
          <w:color w:val="000000" w:themeColor="text1"/>
        </w:rPr>
        <w:t xml:space="preserve"> [Accessed 15 December 2019].</w:t>
      </w:r>
    </w:p>
    <w:p w14:paraId="1095DAC3" w14:textId="3676540E"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Polar (2020) Heart Rate Variability and Orthostatic </w:t>
      </w:r>
      <w:r>
        <w:rPr>
          <w:rFonts w:ascii="Arial" w:hAnsi="Arial" w:cs="Arial"/>
          <w:color w:val="000000" w:themeColor="text1"/>
        </w:rPr>
        <w:t xml:space="preserve">Test </w:t>
      </w:r>
      <w:r w:rsidRPr="00C33649">
        <w:rPr>
          <w:rFonts w:ascii="Arial" w:hAnsi="Arial" w:cs="Arial"/>
          <w:color w:val="000000" w:themeColor="text1"/>
        </w:rPr>
        <w:t>Sept 28. Available from: </w:t>
      </w:r>
      <w:hyperlink r:id="rId121" w:tgtFrame="_blank" w:history="1">
        <w:r w:rsidRPr="00C33649">
          <w:rPr>
            <w:rStyle w:val="Hyperlink"/>
            <w:rFonts w:ascii="Arial" w:eastAsiaTheme="majorEastAsia" w:hAnsi="Arial" w:cs="Arial"/>
            <w:color w:val="000000" w:themeColor="text1"/>
          </w:rPr>
          <w:t>https://www.polar.com/blog/heart-rate-variability-and-orthostatic-test-lets-talk-polar/</w:t>
        </w:r>
      </w:hyperlink>
      <w:r w:rsidRPr="00C33649">
        <w:rPr>
          <w:rFonts w:ascii="Arial" w:hAnsi="Arial" w:cs="Arial"/>
          <w:color w:val="000000" w:themeColor="text1"/>
        </w:rPr>
        <w:t> [Accessed 20 January 2020].</w:t>
      </w:r>
    </w:p>
    <w:p w14:paraId="5FF626C8" w14:textId="11505B42"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Ricoeur</w:t>
      </w:r>
      <w:proofErr w:type="spellEnd"/>
      <w:r w:rsidRPr="00C33649">
        <w:rPr>
          <w:rFonts w:ascii="Arial" w:hAnsi="Arial" w:cs="Arial"/>
          <w:color w:val="000000" w:themeColor="text1"/>
        </w:rPr>
        <w:t>, P. (2013) The metaphorical process as cognition, imagination, and feeling, </w:t>
      </w:r>
      <w:r w:rsidRPr="00C33649">
        <w:rPr>
          <w:rFonts w:ascii="Arial" w:hAnsi="Arial" w:cs="Arial"/>
          <w:i/>
          <w:iCs/>
          <w:color w:val="000000" w:themeColor="text1"/>
        </w:rPr>
        <w:t>Chicago Journals: Critical Inquiry, </w:t>
      </w:r>
      <w:r w:rsidRPr="00C33649">
        <w:rPr>
          <w:rFonts w:ascii="Arial" w:hAnsi="Arial" w:cs="Arial"/>
          <w:color w:val="000000" w:themeColor="text1"/>
        </w:rPr>
        <w:t>5 (1), pp. 143-159. Available from: </w:t>
      </w:r>
      <w:hyperlink r:id="rId122" w:tgtFrame="_blank" w:history="1">
        <w:r w:rsidRPr="00C33649">
          <w:rPr>
            <w:rStyle w:val="Hyperlink"/>
            <w:rFonts w:ascii="Arial" w:eastAsiaTheme="majorEastAsia" w:hAnsi="Arial" w:cs="Arial"/>
            <w:color w:val="000000" w:themeColor="text1"/>
          </w:rPr>
          <w:t>http://www.jstor.org/page/info/about/policies/terms.jsp</w:t>
        </w:r>
      </w:hyperlink>
      <w:r w:rsidRPr="00C33649">
        <w:rPr>
          <w:rFonts w:ascii="Arial" w:hAnsi="Arial" w:cs="Arial"/>
          <w:color w:val="000000" w:themeColor="text1"/>
        </w:rPr>
        <w:t> [Accessed 28 January 2020].</w:t>
      </w:r>
    </w:p>
    <w:p w14:paraId="52C99C69" w14:textId="5C93DAA5" w:rsidR="007A5CFD" w:rsidRDefault="007A5CFD" w:rsidP="00870549">
      <w:pPr>
        <w:autoSpaceDE w:val="0"/>
        <w:autoSpaceDN w:val="0"/>
        <w:adjustRightInd w:val="0"/>
        <w:rPr>
          <w:rFonts w:ascii="Arial" w:eastAsiaTheme="minorHAnsi" w:hAnsi="Arial" w:cs="Arial"/>
          <w:bCs/>
          <w:color w:val="000000" w:themeColor="text1"/>
          <w:lang w:eastAsia="en-US"/>
        </w:rPr>
      </w:pPr>
      <w:r w:rsidRPr="00EC25EC">
        <w:rPr>
          <w:rFonts w:ascii="Arial" w:eastAsiaTheme="minorHAnsi" w:hAnsi="Arial" w:cs="Arial"/>
          <w:bCs/>
          <w:color w:val="000000" w:themeColor="text1"/>
          <w:lang w:eastAsia="en-US"/>
        </w:rPr>
        <w:t>Rose, G., (1991) ‘Abstract art and emotion: expressive form and the sense of wholeness’, Journal of the American Psychoanalytic Association, vol. 39, pp. 131–56.</w:t>
      </w:r>
    </w:p>
    <w:p w14:paraId="2F37D152" w14:textId="77777777" w:rsidR="00870549" w:rsidRPr="00C33649" w:rsidRDefault="00870549" w:rsidP="00870549">
      <w:pPr>
        <w:autoSpaceDE w:val="0"/>
        <w:autoSpaceDN w:val="0"/>
        <w:adjustRightInd w:val="0"/>
        <w:rPr>
          <w:rFonts w:ascii="Arial" w:hAnsi="Arial" w:cs="Arial"/>
          <w:color w:val="000000" w:themeColor="text1"/>
        </w:rPr>
      </w:pPr>
    </w:p>
    <w:p w14:paraId="013AAC7D"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Rose, G. (2001) </w:t>
      </w:r>
      <w:r w:rsidRPr="00C33649">
        <w:rPr>
          <w:rFonts w:ascii="Arial" w:hAnsi="Arial" w:cs="Arial"/>
          <w:i/>
          <w:iCs/>
          <w:color w:val="000000" w:themeColor="text1"/>
        </w:rPr>
        <w:t>Visual Methodologies: An Introduction to the</w:t>
      </w:r>
      <w:r w:rsidRPr="00C33649">
        <w:rPr>
          <w:rFonts w:ascii="Arial" w:hAnsi="Arial" w:cs="Arial"/>
          <w:i/>
          <w:iCs/>
          <w:color w:val="000000" w:themeColor="text1"/>
        </w:rPr>
        <w:br/>
        <w:t>Interpretation of Visual Materials. </w:t>
      </w:r>
      <w:r w:rsidRPr="00C33649">
        <w:rPr>
          <w:rFonts w:ascii="Arial" w:hAnsi="Arial" w:cs="Arial"/>
          <w:color w:val="000000" w:themeColor="text1"/>
        </w:rPr>
        <w:t>First ed. London: Sage Publications Ltd.</w:t>
      </w:r>
    </w:p>
    <w:p w14:paraId="42F7E51E" w14:textId="7593B2AB"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Rosenberg, R. (ed.) (2016) </w:t>
      </w:r>
      <w:r w:rsidRPr="00C33649">
        <w:rPr>
          <w:rFonts w:ascii="Arial" w:hAnsi="Arial" w:cs="Arial"/>
          <w:i/>
          <w:iCs/>
          <w:color w:val="000000" w:themeColor="text1"/>
        </w:rPr>
        <w:t>The Oxford Handbook of Screendance Studies. </w:t>
      </w:r>
      <w:r w:rsidRPr="00C33649">
        <w:rPr>
          <w:rFonts w:ascii="Arial" w:hAnsi="Arial" w:cs="Arial"/>
          <w:color w:val="000000" w:themeColor="text1"/>
        </w:rPr>
        <w:t>New York: Oxford University Press.</w:t>
      </w:r>
    </w:p>
    <w:p w14:paraId="3B1D8219"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Rosenberger, R. and Verbeek, Peter P. C. C (2015) </w:t>
      </w:r>
      <w:r w:rsidRPr="00C33649">
        <w:rPr>
          <w:rFonts w:ascii="Arial" w:hAnsi="Arial" w:cs="Arial"/>
          <w:i/>
          <w:iCs/>
          <w:color w:val="000000" w:themeColor="text1"/>
        </w:rPr>
        <w:t>Postphenomenological Investigations: Essays on Human-Technology Relations. </w:t>
      </w:r>
      <w:r w:rsidRPr="00C33649">
        <w:rPr>
          <w:rFonts w:ascii="Arial" w:hAnsi="Arial" w:cs="Arial"/>
          <w:color w:val="000000" w:themeColor="text1"/>
        </w:rPr>
        <w:t>Maryland: Lexington Books.</w:t>
      </w:r>
    </w:p>
    <w:p w14:paraId="7614C1FC"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 xml:space="preserve">Salazar </w:t>
      </w:r>
      <w:proofErr w:type="spellStart"/>
      <w:r w:rsidRPr="00C33649">
        <w:rPr>
          <w:rFonts w:ascii="Arial" w:hAnsi="Arial" w:cs="Arial"/>
          <w:color w:val="000000" w:themeColor="text1"/>
        </w:rPr>
        <w:t>Sutil</w:t>
      </w:r>
      <w:proofErr w:type="spellEnd"/>
      <w:r w:rsidRPr="00C33649">
        <w:rPr>
          <w:rFonts w:ascii="Arial" w:hAnsi="Arial" w:cs="Arial"/>
          <w:color w:val="000000" w:themeColor="text1"/>
        </w:rPr>
        <w:t xml:space="preserve">, N. and </w:t>
      </w:r>
      <w:proofErr w:type="spellStart"/>
      <w:r w:rsidRPr="00C33649">
        <w:rPr>
          <w:rFonts w:ascii="Arial" w:hAnsi="Arial" w:cs="Arial"/>
          <w:color w:val="000000" w:themeColor="text1"/>
        </w:rPr>
        <w:t>Popat</w:t>
      </w:r>
      <w:proofErr w:type="spellEnd"/>
      <w:r w:rsidRPr="00C33649">
        <w:rPr>
          <w:rFonts w:ascii="Arial" w:hAnsi="Arial" w:cs="Arial"/>
          <w:color w:val="000000" w:themeColor="text1"/>
        </w:rPr>
        <w:t>, S. (2015) </w:t>
      </w:r>
      <w:r w:rsidRPr="00C33649">
        <w:rPr>
          <w:rFonts w:ascii="Arial" w:hAnsi="Arial" w:cs="Arial"/>
          <w:i/>
          <w:iCs/>
          <w:color w:val="000000" w:themeColor="text1"/>
        </w:rPr>
        <w:t>Digital Movement: Essays in Motion Technology and Performance. </w:t>
      </w:r>
      <w:r w:rsidRPr="00C33649">
        <w:rPr>
          <w:rFonts w:ascii="Arial" w:hAnsi="Arial" w:cs="Arial"/>
          <w:color w:val="000000" w:themeColor="text1"/>
        </w:rPr>
        <w:t>United Kingdom: Palgrave Macmillan.</w:t>
      </w:r>
    </w:p>
    <w:p w14:paraId="1562D6A3" w14:textId="77777777" w:rsidR="007E1FCB"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lastRenderedPageBreak/>
        <w:t>Salter, C. (2010) </w:t>
      </w:r>
      <w:r w:rsidRPr="00C33649">
        <w:rPr>
          <w:rFonts w:ascii="Arial" w:hAnsi="Arial" w:cs="Arial"/>
          <w:i/>
          <w:iCs/>
          <w:color w:val="000000" w:themeColor="text1"/>
        </w:rPr>
        <w:t>Entangled: Technology and the Transformation of Performance. </w:t>
      </w:r>
      <w:r w:rsidRPr="00C33649">
        <w:rPr>
          <w:rFonts w:ascii="Arial" w:hAnsi="Arial" w:cs="Arial"/>
          <w:color w:val="000000" w:themeColor="text1"/>
        </w:rPr>
        <w:t>Cambridge, Mass.: MIT Press.</w:t>
      </w:r>
    </w:p>
    <w:p w14:paraId="0BD0E8E2"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Schiller, G. (2003) </w:t>
      </w:r>
      <w:r w:rsidRPr="00C33649">
        <w:rPr>
          <w:rFonts w:ascii="Arial" w:hAnsi="Arial" w:cs="Arial"/>
          <w:i/>
          <w:iCs/>
          <w:color w:val="000000" w:themeColor="text1"/>
        </w:rPr>
        <w:t xml:space="preserve">The </w:t>
      </w:r>
      <w:proofErr w:type="spellStart"/>
      <w:r w:rsidRPr="00C33649">
        <w:rPr>
          <w:rFonts w:ascii="Arial" w:hAnsi="Arial" w:cs="Arial"/>
          <w:i/>
          <w:iCs/>
          <w:color w:val="000000" w:themeColor="text1"/>
        </w:rPr>
        <w:t>Kinesfield</w:t>
      </w:r>
      <w:proofErr w:type="spellEnd"/>
      <w:r w:rsidRPr="00C33649">
        <w:rPr>
          <w:rFonts w:ascii="Arial" w:hAnsi="Arial" w:cs="Arial"/>
          <w:i/>
          <w:iCs/>
          <w:color w:val="000000" w:themeColor="text1"/>
        </w:rPr>
        <w:t xml:space="preserve">: A Study of Movement-Based Interactive and Choreographic Art </w:t>
      </w:r>
      <w:r w:rsidRPr="00C33649">
        <w:rPr>
          <w:rFonts w:ascii="Arial" w:hAnsi="Arial" w:cs="Arial"/>
          <w:color w:val="000000" w:themeColor="text1"/>
        </w:rPr>
        <w:t>(PhD Thesis).</w:t>
      </w:r>
      <w:r w:rsidRPr="00C33649">
        <w:rPr>
          <w:rFonts w:ascii="Arial" w:hAnsi="Arial" w:cs="Arial"/>
          <w:i/>
          <w:iCs/>
          <w:color w:val="000000" w:themeColor="text1"/>
        </w:rPr>
        <w:t> </w:t>
      </w:r>
      <w:r w:rsidRPr="00C33649">
        <w:rPr>
          <w:rFonts w:ascii="Arial" w:hAnsi="Arial" w:cs="Arial"/>
          <w:color w:val="000000" w:themeColor="text1"/>
        </w:rPr>
        <w:t>University of Plymouth.</w:t>
      </w:r>
    </w:p>
    <w:p w14:paraId="6882EC62"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Schiller, G. (2005) Body-</w:t>
      </w:r>
      <w:proofErr w:type="spellStart"/>
      <w:r w:rsidRPr="00C33649">
        <w:rPr>
          <w:rFonts w:ascii="Arial" w:hAnsi="Arial" w:cs="Arial"/>
          <w:color w:val="000000" w:themeColor="text1"/>
        </w:rPr>
        <w:t>screenographies</w:t>
      </w:r>
      <w:proofErr w:type="spellEnd"/>
      <w:r w:rsidRPr="00C33649">
        <w:rPr>
          <w:rFonts w:ascii="Arial" w:hAnsi="Arial" w:cs="Arial"/>
          <w:color w:val="000000" w:themeColor="text1"/>
        </w:rPr>
        <w:t>, jumping back to leap forward, 5 (1). DOI: </w:t>
      </w:r>
      <w:hyperlink r:id="rId123" w:tgtFrame="_blank" w:history="1">
        <w:r w:rsidRPr="00C33649">
          <w:rPr>
            <w:rStyle w:val="Hyperlink"/>
            <w:rFonts w:ascii="Arial" w:eastAsiaTheme="majorEastAsia" w:hAnsi="Arial" w:cs="Arial"/>
            <w:color w:val="000000" w:themeColor="text1"/>
          </w:rPr>
          <w:t>http://doi.org/10.16995/bst.186</w:t>
        </w:r>
      </w:hyperlink>
      <w:r w:rsidRPr="00C33649">
        <w:rPr>
          <w:rFonts w:ascii="Arial" w:hAnsi="Arial" w:cs="Arial"/>
          <w:color w:val="000000" w:themeColor="text1"/>
        </w:rPr>
        <w:t>.</w:t>
      </w:r>
    </w:p>
    <w:p w14:paraId="57A978A2" w14:textId="3583F90C" w:rsidR="007E1FCB"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C33649">
        <w:rPr>
          <w:rFonts w:ascii="Arial" w:hAnsi="Arial" w:cs="Arial"/>
          <w:color w:val="000000" w:themeColor="text1"/>
        </w:rPr>
        <w:t>Schiphorst</w:t>
      </w:r>
      <w:proofErr w:type="spellEnd"/>
      <w:r w:rsidRPr="00C33649">
        <w:rPr>
          <w:rFonts w:ascii="Arial" w:hAnsi="Arial" w:cs="Arial"/>
          <w:color w:val="000000" w:themeColor="text1"/>
        </w:rPr>
        <w:t>, T. (2008) </w:t>
      </w:r>
      <w:r w:rsidRPr="00C33649">
        <w:rPr>
          <w:rFonts w:ascii="Arial" w:hAnsi="Arial" w:cs="Arial"/>
          <w:i/>
          <w:iCs/>
          <w:color w:val="000000" w:themeColor="text1"/>
        </w:rPr>
        <w:t xml:space="preserve">The Varieties of Use Experience: Bridging embodied methodologies from </w:t>
      </w:r>
      <w:proofErr w:type="spellStart"/>
      <w:r w:rsidRPr="00C33649">
        <w:rPr>
          <w:rFonts w:ascii="Arial" w:hAnsi="Arial" w:cs="Arial"/>
          <w:i/>
          <w:iCs/>
          <w:color w:val="000000" w:themeColor="text1"/>
        </w:rPr>
        <w:t>somatics</w:t>
      </w:r>
      <w:proofErr w:type="spellEnd"/>
      <w:r w:rsidRPr="00C33649">
        <w:rPr>
          <w:rFonts w:ascii="Arial" w:hAnsi="Arial" w:cs="Arial"/>
          <w:i/>
          <w:iCs/>
          <w:color w:val="000000" w:themeColor="text1"/>
        </w:rPr>
        <w:t xml:space="preserve"> and performance to human computer interaction Thesis </w:t>
      </w:r>
      <w:r w:rsidRPr="0075115D">
        <w:rPr>
          <w:rFonts w:ascii="Arial" w:hAnsi="Arial" w:cs="Arial"/>
          <w:color w:val="000000" w:themeColor="text1"/>
        </w:rPr>
        <w:t>(PhD</w:t>
      </w:r>
      <w:r w:rsidR="0075115D">
        <w:rPr>
          <w:rFonts w:ascii="Arial" w:hAnsi="Arial" w:cs="Arial"/>
          <w:color w:val="000000" w:themeColor="text1"/>
        </w:rPr>
        <w:t xml:space="preserve"> Thesis</w:t>
      </w:r>
      <w:r w:rsidRPr="0075115D">
        <w:rPr>
          <w:rFonts w:ascii="Arial" w:hAnsi="Arial" w:cs="Arial"/>
          <w:color w:val="000000" w:themeColor="text1"/>
        </w:rPr>
        <w:t>)</w:t>
      </w:r>
      <w:r w:rsidRPr="00C33649">
        <w:rPr>
          <w:rFonts w:ascii="Arial" w:hAnsi="Arial" w:cs="Arial"/>
          <w:i/>
          <w:iCs/>
          <w:color w:val="000000" w:themeColor="text1"/>
        </w:rPr>
        <w:t> </w:t>
      </w:r>
      <w:r w:rsidRPr="00C33649">
        <w:rPr>
          <w:rFonts w:ascii="Arial" w:hAnsi="Arial" w:cs="Arial"/>
          <w:color w:val="000000" w:themeColor="text1"/>
        </w:rPr>
        <w:t>UK: University of Plymouth.</w:t>
      </w:r>
    </w:p>
    <w:p w14:paraId="0EB27F87" w14:textId="77777777" w:rsidR="004D7872" w:rsidRPr="004D43FF" w:rsidRDefault="004D7872" w:rsidP="004D7872">
      <w:pPr>
        <w:autoSpaceDE w:val="0"/>
        <w:autoSpaceDN w:val="0"/>
        <w:adjustRightInd w:val="0"/>
        <w:rPr>
          <w:rFonts w:ascii="Arial" w:hAnsi="Arial" w:cs="Arial"/>
          <w:color w:val="000000" w:themeColor="text1"/>
        </w:rPr>
      </w:pPr>
      <w:proofErr w:type="spellStart"/>
      <w:r w:rsidRPr="004D43FF">
        <w:rPr>
          <w:rFonts w:ascii="Arial" w:hAnsi="Arial" w:cs="Arial"/>
          <w:color w:val="000000" w:themeColor="text1"/>
        </w:rPr>
        <w:t>Seladi</w:t>
      </w:r>
      <w:proofErr w:type="spellEnd"/>
      <w:r w:rsidRPr="004D43FF">
        <w:rPr>
          <w:rFonts w:ascii="Arial" w:hAnsi="Arial" w:cs="Arial"/>
          <w:color w:val="000000" w:themeColor="text1"/>
        </w:rPr>
        <w:t xml:space="preserve">-Schulman, J. (2018) </w:t>
      </w:r>
      <w:proofErr w:type="spellStart"/>
      <w:r w:rsidRPr="004D43FF">
        <w:rPr>
          <w:rFonts w:ascii="Arial" w:hAnsi="Arial" w:cs="Arial"/>
          <w:i/>
          <w:iCs/>
          <w:color w:val="000000" w:themeColor="text1"/>
        </w:rPr>
        <w:t>Vagus</w:t>
      </w:r>
      <w:proofErr w:type="spellEnd"/>
      <w:r w:rsidRPr="004D43FF">
        <w:rPr>
          <w:rFonts w:ascii="Arial" w:hAnsi="Arial" w:cs="Arial"/>
          <w:i/>
          <w:iCs/>
          <w:color w:val="000000" w:themeColor="text1"/>
        </w:rPr>
        <w:t xml:space="preserve"> Nerve Overview</w:t>
      </w:r>
      <w:r w:rsidRPr="004D43FF">
        <w:rPr>
          <w:rFonts w:ascii="Arial" w:hAnsi="Arial" w:cs="Arial"/>
          <w:color w:val="000000" w:themeColor="text1"/>
        </w:rPr>
        <w:t xml:space="preserve">. Available from: </w:t>
      </w:r>
      <w:hyperlink r:id="rId124" w:history="1">
        <w:r w:rsidRPr="004D43FF">
          <w:rPr>
            <w:rStyle w:val="Hyperlink"/>
            <w:rFonts w:ascii="Arial" w:hAnsi="Arial" w:cs="Arial"/>
            <w:color w:val="000000" w:themeColor="text1"/>
          </w:rPr>
          <w:t>https://www.healthline.com/human-body-maps/vagus-nerve</w:t>
        </w:r>
      </w:hyperlink>
      <w:r w:rsidRPr="004D43FF">
        <w:rPr>
          <w:rFonts w:ascii="Arial" w:hAnsi="Arial" w:cs="Arial"/>
          <w:color w:val="000000" w:themeColor="text1"/>
        </w:rPr>
        <w:t xml:space="preserve"> [Accessed 24 April 2019].</w:t>
      </w:r>
    </w:p>
    <w:p w14:paraId="70D312A4" w14:textId="77777777" w:rsidR="004D7872" w:rsidRPr="004D43FF" w:rsidRDefault="004D7872" w:rsidP="004D7872">
      <w:pPr>
        <w:autoSpaceDE w:val="0"/>
        <w:autoSpaceDN w:val="0"/>
        <w:adjustRightInd w:val="0"/>
        <w:rPr>
          <w:rFonts w:ascii="Arial" w:hAnsi="Arial" w:cs="Arial"/>
          <w:color w:val="000000" w:themeColor="text1"/>
        </w:rPr>
      </w:pPr>
    </w:p>
    <w:p w14:paraId="6C7F0B0C" w14:textId="77777777" w:rsidR="004D7872" w:rsidRPr="004D43FF" w:rsidRDefault="004D7872" w:rsidP="004D7872">
      <w:pPr>
        <w:autoSpaceDE w:val="0"/>
        <w:autoSpaceDN w:val="0"/>
        <w:adjustRightInd w:val="0"/>
        <w:rPr>
          <w:rFonts w:ascii="Arial" w:hAnsi="Arial" w:cs="Arial"/>
          <w:color w:val="000000" w:themeColor="text1"/>
        </w:rPr>
      </w:pPr>
      <w:r w:rsidRPr="004D43FF">
        <w:rPr>
          <w:rFonts w:ascii="Arial" w:hAnsi="Arial" w:cs="Arial"/>
          <w:color w:val="000000" w:themeColor="text1"/>
        </w:rPr>
        <w:t xml:space="preserve">Seymour, T. (2017) </w:t>
      </w:r>
      <w:r w:rsidRPr="004D43FF">
        <w:rPr>
          <w:rFonts w:ascii="Arial" w:hAnsi="Arial" w:cs="Arial"/>
          <w:i/>
          <w:iCs/>
          <w:color w:val="000000" w:themeColor="text1"/>
        </w:rPr>
        <w:t xml:space="preserve">Everything you need to know about the </w:t>
      </w:r>
      <w:proofErr w:type="spellStart"/>
      <w:r w:rsidRPr="004D43FF">
        <w:rPr>
          <w:rFonts w:ascii="Arial" w:hAnsi="Arial" w:cs="Arial"/>
          <w:i/>
          <w:iCs/>
          <w:color w:val="000000" w:themeColor="text1"/>
        </w:rPr>
        <w:t>vagus</w:t>
      </w:r>
      <w:proofErr w:type="spellEnd"/>
      <w:r w:rsidRPr="004D43FF">
        <w:rPr>
          <w:rFonts w:ascii="Arial" w:hAnsi="Arial" w:cs="Arial"/>
          <w:i/>
          <w:iCs/>
          <w:color w:val="000000" w:themeColor="text1"/>
        </w:rPr>
        <w:t xml:space="preserve"> nerve. </w:t>
      </w:r>
      <w:r w:rsidRPr="004D43FF">
        <w:rPr>
          <w:rFonts w:ascii="Arial" w:hAnsi="Arial" w:cs="Arial"/>
          <w:color w:val="000000" w:themeColor="text1"/>
        </w:rPr>
        <w:t xml:space="preserve">Available from </w:t>
      </w:r>
      <w:hyperlink r:id="rId125" w:history="1">
        <w:r w:rsidRPr="004D43FF">
          <w:rPr>
            <w:rStyle w:val="Hyperlink"/>
            <w:rFonts w:ascii="Arial" w:hAnsi="Arial" w:cs="Arial"/>
            <w:color w:val="000000" w:themeColor="text1"/>
          </w:rPr>
          <w:t>https://www.medicalnewstoday.com/articles/318128.php</w:t>
        </w:r>
      </w:hyperlink>
      <w:r w:rsidRPr="004D43FF">
        <w:rPr>
          <w:rFonts w:ascii="Arial" w:hAnsi="Arial" w:cs="Arial"/>
          <w:color w:val="000000" w:themeColor="text1"/>
        </w:rPr>
        <w:t xml:space="preserve">  [Accessed 24 April 2019].</w:t>
      </w:r>
    </w:p>
    <w:p w14:paraId="721CECE3" w14:textId="77777777" w:rsidR="006B3B4B" w:rsidRDefault="006B3B4B" w:rsidP="00121D4A">
      <w:pPr>
        <w:pStyle w:val="NormalWeb"/>
        <w:shd w:val="clear" w:color="auto" w:fill="FFFFFF"/>
        <w:spacing w:before="0" w:beforeAutospacing="0" w:after="173" w:afterAutospacing="0"/>
        <w:rPr>
          <w:rFonts w:ascii="Arial" w:hAnsi="Arial" w:cs="Arial"/>
          <w:color w:val="000000" w:themeColor="text1"/>
        </w:rPr>
      </w:pPr>
    </w:p>
    <w:p w14:paraId="77587F3A" w14:textId="719166AD" w:rsidR="00121D4A" w:rsidRPr="004D43FF" w:rsidRDefault="00121D4A" w:rsidP="00121D4A">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Sheets-Johnstone, M. (1966) </w:t>
      </w:r>
      <w:r w:rsidRPr="004D43FF">
        <w:rPr>
          <w:rFonts w:ascii="Arial" w:hAnsi="Arial" w:cs="Arial"/>
          <w:i/>
          <w:iCs/>
          <w:color w:val="000000" w:themeColor="text1"/>
        </w:rPr>
        <w:t>The phenomenology of Dance </w:t>
      </w:r>
      <w:r w:rsidRPr="004D43FF">
        <w:rPr>
          <w:rFonts w:ascii="Arial" w:hAnsi="Arial" w:cs="Arial"/>
          <w:color w:val="000000" w:themeColor="text1"/>
        </w:rPr>
        <w:t>(50</w:t>
      </w:r>
      <w:r w:rsidRPr="004D43FF">
        <w:rPr>
          <w:rFonts w:ascii="Arial" w:hAnsi="Arial" w:cs="Arial"/>
          <w:color w:val="000000" w:themeColor="text1"/>
          <w:vertAlign w:val="superscript"/>
        </w:rPr>
        <w:t>th</w:t>
      </w:r>
      <w:r w:rsidRPr="004D43FF">
        <w:rPr>
          <w:rFonts w:ascii="Arial" w:hAnsi="Arial" w:cs="Arial"/>
          <w:color w:val="000000" w:themeColor="text1"/>
        </w:rPr>
        <w:t xml:space="preserve"> ed.) Philadelphia Pennsylvania: Temple University Press.</w:t>
      </w:r>
    </w:p>
    <w:p w14:paraId="74E5BD25" w14:textId="278E453D" w:rsidR="007E1FCB" w:rsidRPr="004D43FF"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Smith, J. A., Larkin, M. H. and Flowers, P. (2009) </w:t>
      </w:r>
      <w:r w:rsidRPr="004D43FF">
        <w:rPr>
          <w:rFonts w:ascii="Arial" w:hAnsi="Arial" w:cs="Arial"/>
          <w:i/>
          <w:iCs/>
          <w:color w:val="000000" w:themeColor="text1"/>
        </w:rPr>
        <w:t xml:space="preserve">Interpretative Phenomenological Analysis: theory, </w:t>
      </w:r>
      <w:proofErr w:type="gramStart"/>
      <w:r w:rsidRPr="004D43FF">
        <w:rPr>
          <w:rFonts w:ascii="Arial" w:hAnsi="Arial" w:cs="Arial"/>
          <w:i/>
          <w:iCs/>
          <w:color w:val="000000" w:themeColor="text1"/>
        </w:rPr>
        <w:t>method</w:t>
      </w:r>
      <w:proofErr w:type="gramEnd"/>
      <w:r w:rsidRPr="004D43FF">
        <w:rPr>
          <w:rFonts w:ascii="Arial" w:hAnsi="Arial" w:cs="Arial"/>
          <w:i/>
          <w:iCs/>
          <w:color w:val="000000" w:themeColor="text1"/>
        </w:rPr>
        <w:t xml:space="preserve"> and research. </w:t>
      </w:r>
      <w:r w:rsidRPr="004D43FF">
        <w:rPr>
          <w:rFonts w:ascii="Arial" w:hAnsi="Arial" w:cs="Arial"/>
          <w:color w:val="000000" w:themeColor="text1"/>
        </w:rPr>
        <w:t>London; Los Angeles: Sage.</w:t>
      </w:r>
    </w:p>
    <w:p w14:paraId="1802FDC5" w14:textId="13D454FF" w:rsidR="00050965" w:rsidRPr="004D43FF" w:rsidRDefault="00050965"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 xml:space="preserve">Stark Smith, N., </w:t>
      </w:r>
      <w:r w:rsidRPr="004D43FF">
        <w:rPr>
          <w:rFonts w:ascii="Arial" w:hAnsi="Arial" w:cs="Arial"/>
          <w:i/>
          <w:iCs/>
          <w:color w:val="000000" w:themeColor="text1"/>
        </w:rPr>
        <w:t>Teaches "Hieroglyphs"- Embodied Activity #1 for Meta-academy(at)bates </w:t>
      </w:r>
      <w:r w:rsidRPr="004D43FF">
        <w:rPr>
          <w:rFonts w:ascii="Arial" w:hAnsi="Arial" w:cs="Arial"/>
          <w:color w:val="000000" w:themeColor="text1"/>
        </w:rPr>
        <w:t>(2013)</w:t>
      </w:r>
      <w:r w:rsidR="00CC0508" w:rsidRPr="004D43FF">
        <w:rPr>
          <w:rFonts w:ascii="Arial" w:hAnsi="Arial" w:cs="Arial"/>
          <w:color w:val="000000" w:themeColor="text1"/>
        </w:rPr>
        <w:t xml:space="preserve"> </w:t>
      </w:r>
      <w:hyperlink r:id="rId126" w:history="1">
        <w:r w:rsidR="00CC0508" w:rsidRPr="004D43FF">
          <w:rPr>
            <w:rStyle w:val="Hyperlink"/>
            <w:rFonts w:ascii="Arial" w:hAnsi="Arial" w:cs="Arial"/>
          </w:rPr>
          <w:t>https://youtu.be/hS1MUpltx_M</w:t>
        </w:r>
      </w:hyperlink>
      <w:r w:rsidR="00CC0508" w:rsidRPr="004D43FF">
        <w:rPr>
          <w:rFonts w:ascii="Arial" w:hAnsi="Arial" w:cs="Arial"/>
          <w:color w:val="000000" w:themeColor="text1"/>
        </w:rPr>
        <w:t xml:space="preserve">  Video </w:t>
      </w:r>
      <w:r w:rsidRPr="004D43FF">
        <w:rPr>
          <w:rFonts w:ascii="Arial" w:hAnsi="Arial" w:cs="Arial"/>
          <w:color w:val="000000" w:themeColor="text1"/>
        </w:rPr>
        <w:t xml:space="preserve">Directed by Marlon Barrios </w:t>
      </w:r>
      <w:proofErr w:type="spellStart"/>
      <w:r w:rsidRPr="004D43FF">
        <w:rPr>
          <w:rFonts w:ascii="Arial" w:hAnsi="Arial" w:cs="Arial"/>
          <w:color w:val="000000" w:themeColor="text1"/>
        </w:rPr>
        <w:t>Solano</w:t>
      </w:r>
      <w:proofErr w:type="spellEnd"/>
      <w:r w:rsidRPr="004D43FF">
        <w:rPr>
          <w:rFonts w:ascii="Arial" w:hAnsi="Arial" w:cs="Arial"/>
          <w:color w:val="000000" w:themeColor="text1"/>
        </w:rPr>
        <w:t>. Bates Dance Festival 2013: Creative Commons Attribution licence.</w:t>
      </w:r>
    </w:p>
    <w:p w14:paraId="56C0B61A" w14:textId="13A4F2B4" w:rsidR="00901B67" w:rsidRPr="004D43FF"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Steinman, L. (1986) </w:t>
      </w:r>
      <w:r w:rsidRPr="004D43FF">
        <w:rPr>
          <w:rFonts w:ascii="Arial" w:hAnsi="Arial" w:cs="Arial"/>
          <w:i/>
          <w:iCs/>
          <w:color w:val="000000" w:themeColor="text1"/>
        </w:rPr>
        <w:t>The Knowing Body: Elements of Contemporary Performance and Dance. </w:t>
      </w:r>
      <w:r w:rsidRPr="004D43FF">
        <w:rPr>
          <w:rFonts w:ascii="Arial" w:hAnsi="Arial" w:cs="Arial"/>
          <w:color w:val="000000" w:themeColor="text1"/>
        </w:rPr>
        <w:t>Boston: Shambhala Publications Inc.</w:t>
      </w:r>
    </w:p>
    <w:p w14:paraId="49029ACD" w14:textId="77777777" w:rsidR="00030009" w:rsidRPr="004D43FF" w:rsidRDefault="00030009" w:rsidP="00030009">
      <w:pPr>
        <w:autoSpaceDE w:val="0"/>
        <w:autoSpaceDN w:val="0"/>
        <w:adjustRightInd w:val="0"/>
        <w:rPr>
          <w:rFonts w:ascii="Arial" w:hAnsi="Arial" w:cs="Arial"/>
          <w:i/>
          <w:iCs/>
        </w:rPr>
      </w:pPr>
      <w:proofErr w:type="spellStart"/>
      <w:r w:rsidRPr="004D43FF">
        <w:rPr>
          <w:rFonts w:ascii="Arial" w:hAnsi="Arial" w:cs="Arial"/>
          <w:color w:val="000000" w:themeColor="text1"/>
        </w:rPr>
        <w:t>Todres</w:t>
      </w:r>
      <w:proofErr w:type="spellEnd"/>
      <w:r w:rsidRPr="004D43FF">
        <w:rPr>
          <w:rFonts w:ascii="Arial" w:hAnsi="Arial" w:cs="Arial"/>
          <w:color w:val="000000" w:themeColor="text1"/>
        </w:rPr>
        <w:t xml:space="preserve">, L. (2007) </w:t>
      </w:r>
      <w:r w:rsidRPr="004D43FF">
        <w:rPr>
          <w:rFonts w:ascii="Arial" w:hAnsi="Arial" w:cs="Arial"/>
          <w:i/>
          <w:iCs/>
        </w:rPr>
        <w:t>Embodied Enquiry: Phenomenological Touchstones for</w:t>
      </w:r>
    </w:p>
    <w:p w14:paraId="39FFB238" w14:textId="62606AB5" w:rsidR="00030009" w:rsidRPr="004D43FF" w:rsidRDefault="00030009" w:rsidP="009421E7">
      <w:pPr>
        <w:rPr>
          <w:rFonts w:ascii="Arial" w:hAnsi="Arial" w:cs="Arial"/>
        </w:rPr>
      </w:pPr>
      <w:r w:rsidRPr="004D43FF">
        <w:rPr>
          <w:rFonts w:ascii="Arial" w:hAnsi="Arial" w:cs="Arial"/>
          <w:i/>
          <w:iCs/>
        </w:rPr>
        <w:t>Research, Psychotherapy and Spirituality</w:t>
      </w:r>
      <w:r w:rsidR="00A437DD" w:rsidRPr="004D43FF">
        <w:rPr>
          <w:rFonts w:ascii="Arial" w:hAnsi="Arial" w:cs="Arial"/>
          <w:i/>
          <w:iCs/>
        </w:rPr>
        <w:t>.</w:t>
      </w:r>
      <w:r w:rsidR="00535DD5" w:rsidRPr="004D43FF">
        <w:rPr>
          <w:rFonts w:ascii="Arial" w:hAnsi="Arial" w:cs="Arial"/>
          <w:i/>
          <w:iCs/>
        </w:rPr>
        <w:t xml:space="preserve"> </w:t>
      </w:r>
      <w:r w:rsidR="00535DD5" w:rsidRPr="004D43FF">
        <w:rPr>
          <w:rFonts w:ascii="Arial" w:hAnsi="Arial" w:cs="Arial"/>
        </w:rPr>
        <w:t xml:space="preserve">UK: Palgrave Macmillan </w:t>
      </w:r>
    </w:p>
    <w:p w14:paraId="27EA96A5" w14:textId="77777777" w:rsidR="009421E7" w:rsidRPr="004D43FF" w:rsidRDefault="009421E7" w:rsidP="009421E7">
      <w:pPr>
        <w:rPr>
          <w:rFonts w:ascii="Arial" w:hAnsi="Arial" w:cs="Arial"/>
        </w:rPr>
      </w:pPr>
    </w:p>
    <w:p w14:paraId="58B36C7E" w14:textId="77777777" w:rsidR="007E1FCB" w:rsidRPr="004D43FF"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 xml:space="preserve">Van Den </w:t>
      </w:r>
      <w:proofErr w:type="spellStart"/>
      <w:r w:rsidRPr="004D43FF">
        <w:rPr>
          <w:rFonts w:ascii="Arial" w:hAnsi="Arial" w:cs="Arial"/>
          <w:color w:val="000000" w:themeColor="text1"/>
        </w:rPr>
        <w:t>Eede</w:t>
      </w:r>
      <w:proofErr w:type="spellEnd"/>
      <w:r w:rsidRPr="004D43FF">
        <w:rPr>
          <w:rFonts w:ascii="Arial" w:hAnsi="Arial" w:cs="Arial"/>
          <w:color w:val="000000" w:themeColor="text1"/>
        </w:rPr>
        <w:t>, Y. (2015) Tracing the Tracker in, Rosenberger, R. and Verbeek, P. (eds.) </w:t>
      </w:r>
      <w:r w:rsidRPr="004D43FF">
        <w:rPr>
          <w:rFonts w:ascii="Arial" w:hAnsi="Arial" w:cs="Arial"/>
          <w:i/>
          <w:iCs/>
          <w:color w:val="000000" w:themeColor="text1"/>
        </w:rPr>
        <w:t>Postphenomenological Investigations: Essays on Human-Technology Relations, </w:t>
      </w:r>
      <w:r w:rsidRPr="004D43FF">
        <w:rPr>
          <w:rFonts w:ascii="Arial" w:hAnsi="Arial" w:cs="Arial"/>
          <w:color w:val="000000" w:themeColor="text1"/>
        </w:rPr>
        <w:t>London: Lexington Books, pp. 143-158.</w:t>
      </w:r>
    </w:p>
    <w:p w14:paraId="76561009" w14:textId="77777777" w:rsidR="007E1FCB" w:rsidRPr="004D43FF"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Varela, F. J., Rosch, E. and Thompson, E. (1991) </w:t>
      </w:r>
      <w:r w:rsidRPr="004D43FF">
        <w:rPr>
          <w:rFonts w:ascii="Arial" w:hAnsi="Arial" w:cs="Arial"/>
          <w:i/>
          <w:iCs/>
          <w:color w:val="000000" w:themeColor="text1"/>
        </w:rPr>
        <w:t>The embodied mind. </w:t>
      </w:r>
      <w:r w:rsidRPr="004D43FF">
        <w:rPr>
          <w:rFonts w:ascii="Arial" w:hAnsi="Arial" w:cs="Arial"/>
          <w:color w:val="000000" w:themeColor="text1"/>
        </w:rPr>
        <w:t>Cambridge, Massachusetts: The MIT Press.</w:t>
      </w:r>
    </w:p>
    <w:p w14:paraId="5EB2298C" w14:textId="77777777" w:rsidR="007E1FCB" w:rsidRPr="004D43FF" w:rsidRDefault="007E1FCB" w:rsidP="007E1FCB">
      <w:pPr>
        <w:pStyle w:val="NormalWeb"/>
        <w:shd w:val="clear" w:color="auto" w:fill="FFFFFF"/>
        <w:spacing w:before="0" w:beforeAutospacing="0" w:after="173" w:afterAutospacing="0"/>
        <w:rPr>
          <w:rFonts w:ascii="Arial" w:hAnsi="Arial" w:cs="Arial"/>
          <w:color w:val="000000" w:themeColor="text1"/>
        </w:rPr>
      </w:pPr>
      <w:r w:rsidRPr="004D43FF">
        <w:rPr>
          <w:rFonts w:ascii="Arial" w:hAnsi="Arial" w:cs="Arial"/>
          <w:color w:val="000000" w:themeColor="text1"/>
        </w:rPr>
        <w:t>Varela, F., J and Shear, J. (eds.) (1999) </w:t>
      </w:r>
      <w:r w:rsidRPr="004D43FF">
        <w:rPr>
          <w:rFonts w:ascii="Arial" w:hAnsi="Arial" w:cs="Arial"/>
          <w:i/>
          <w:iCs/>
          <w:color w:val="000000" w:themeColor="text1"/>
        </w:rPr>
        <w:t>The View from Within: First person approaches to the study of consciousness. </w:t>
      </w:r>
      <w:r w:rsidRPr="004D43FF">
        <w:rPr>
          <w:rFonts w:ascii="Arial" w:hAnsi="Arial" w:cs="Arial"/>
          <w:color w:val="000000" w:themeColor="text1"/>
        </w:rPr>
        <w:t>UK: Imprint Academic.</w:t>
      </w:r>
    </w:p>
    <w:p w14:paraId="73F0B87F" w14:textId="3E7486EE"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proofErr w:type="spellStart"/>
      <w:r w:rsidRPr="004D43FF">
        <w:rPr>
          <w:rFonts w:ascii="Arial" w:hAnsi="Arial" w:cs="Arial"/>
          <w:color w:val="000000" w:themeColor="text1"/>
        </w:rPr>
        <w:t>Wehrle</w:t>
      </w:r>
      <w:proofErr w:type="spellEnd"/>
      <w:r w:rsidRPr="004D43FF">
        <w:rPr>
          <w:rFonts w:ascii="Arial" w:hAnsi="Arial" w:cs="Arial"/>
          <w:color w:val="000000" w:themeColor="text1"/>
        </w:rPr>
        <w:t xml:space="preserve">, M. (2019) Being a body and having a body. </w:t>
      </w:r>
      <w:r w:rsidR="00781424" w:rsidRPr="004D43FF">
        <w:rPr>
          <w:rFonts w:ascii="Arial" w:hAnsi="Arial" w:cs="Arial"/>
          <w:color w:val="000000" w:themeColor="text1"/>
        </w:rPr>
        <w:t>T</w:t>
      </w:r>
      <w:r w:rsidRPr="004D43FF">
        <w:rPr>
          <w:rFonts w:ascii="Arial" w:hAnsi="Arial" w:cs="Arial"/>
          <w:color w:val="000000" w:themeColor="text1"/>
        </w:rPr>
        <w:t>he twofold temporality of embodied intentionality, </w:t>
      </w:r>
      <w:proofErr w:type="gramStart"/>
      <w:r w:rsidRPr="004D43FF">
        <w:rPr>
          <w:rFonts w:ascii="Arial" w:hAnsi="Arial" w:cs="Arial"/>
          <w:i/>
          <w:iCs/>
          <w:color w:val="000000" w:themeColor="text1"/>
        </w:rPr>
        <w:t>Phenomenology</w:t>
      </w:r>
      <w:proofErr w:type="gramEnd"/>
      <w:r w:rsidRPr="004D43FF">
        <w:rPr>
          <w:rFonts w:ascii="Arial" w:hAnsi="Arial" w:cs="Arial"/>
          <w:i/>
          <w:iCs/>
          <w:color w:val="000000" w:themeColor="text1"/>
        </w:rPr>
        <w:t xml:space="preserve"> and the Cognitive Sciences, </w:t>
      </w:r>
      <w:r w:rsidRPr="004D43FF">
        <w:rPr>
          <w:rFonts w:ascii="Arial" w:hAnsi="Arial" w:cs="Arial"/>
          <w:color w:val="000000" w:themeColor="text1"/>
        </w:rPr>
        <w:t>19 (July 2020), pp. 499–521. DOI: </w:t>
      </w:r>
      <w:hyperlink r:id="rId127" w:tgtFrame="_blank" w:history="1">
        <w:r w:rsidRPr="004D43FF">
          <w:rPr>
            <w:rStyle w:val="Hyperlink"/>
            <w:rFonts w:ascii="Arial" w:eastAsiaTheme="majorEastAsia" w:hAnsi="Arial" w:cs="Arial"/>
            <w:color w:val="000000" w:themeColor="text1"/>
          </w:rPr>
          <w:t>https://doi.org/10.1007/s11097-019-09610-z</w:t>
        </w:r>
      </w:hyperlink>
      <w:r w:rsidRPr="00C33649">
        <w:rPr>
          <w:rFonts w:ascii="Arial" w:hAnsi="Arial" w:cs="Arial"/>
          <w:color w:val="000000" w:themeColor="text1"/>
        </w:rPr>
        <w:t>.</w:t>
      </w:r>
    </w:p>
    <w:p w14:paraId="74E2DBC4" w14:textId="77777777" w:rsidR="007E1FCB" w:rsidRPr="00C33649" w:rsidRDefault="007E1FCB" w:rsidP="007E1FCB">
      <w:pPr>
        <w:pStyle w:val="NormalWeb"/>
        <w:shd w:val="clear" w:color="auto" w:fill="FFFFFF"/>
        <w:spacing w:before="0" w:beforeAutospacing="0" w:after="173" w:afterAutospacing="0"/>
        <w:rPr>
          <w:rFonts w:ascii="Arial" w:hAnsi="Arial" w:cs="Arial"/>
          <w:color w:val="000000" w:themeColor="text1"/>
        </w:rPr>
      </w:pPr>
      <w:r w:rsidRPr="00C33649">
        <w:rPr>
          <w:rFonts w:ascii="Arial" w:hAnsi="Arial" w:cs="Arial"/>
          <w:color w:val="000000" w:themeColor="text1"/>
        </w:rPr>
        <w:t>Wildman, W., J (2006) </w:t>
      </w:r>
      <w:r w:rsidRPr="00C33649">
        <w:rPr>
          <w:rFonts w:ascii="Arial" w:hAnsi="Arial" w:cs="Arial"/>
          <w:i/>
          <w:iCs/>
          <w:color w:val="000000" w:themeColor="text1"/>
        </w:rPr>
        <w:t>An Introduction to Relational Ontology. </w:t>
      </w:r>
      <w:r w:rsidRPr="00C33649">
        <w:rPr>
          <w:rFonts w:ascii="Arial" w:hAnsi="Arial" w:cs="Arial"/>
          <w:color w:val="000000" w:themeColor="text1"/>
        </w:rPr>
        <w:t>Available from: </w:t>
      </w:r>
      <w:hyperlink r:id="rId128" w:tgtFrame="_blank" w:history="1">
        <w:r w:rsidRPr="00C33649">
          <w:rPr>
            <w:rStyle w:val="Hyperlink"/>
            <w:rFonts w:ascii="Arial" w:eastAsiaTheme="majorEastAsia" w:hAnsi="Arial" w:cs="Arial"/>
            <w:color w:val="000000" w:themeColor="text1"/>
          </w:rPr>
          <w:t>http://people.bu.edu/wwildman/media/docs/Wildman_2009_Relational_Ontology.pdf</w:t>
        </w:r>
      </w:hyperlink>
      <w:r w:rsidRPr="00C33649">
        <w:rPr>
          <w:rFonts w:ascii="Arial" w:hAnsi="Arial" w:cs="Arial"/>
          <w:color w:val="000000" w:themeColor="text1"/>
        </w:rPr>
        <w:t> [Accessed 28 January 2020].</w:t>
      </w:r>
    </w:p>
    <w:p w14:paraId="4A67E3E9" w14:textId="43F05E30" w:rsidR="00D123B8" w:rsidRDefault="007E1FCB" w:rsidP="00CD33E0">
      <w:pPr>
        <w:pStyle w:val="NormalWeb"/>
        <w:shd w:val="clear" w:color="auto" w:fill="FFFFFF"/>
        <w:spacing w:before="0" w:beforeAutospacing="0" w:after="173" w:afterAutospacing="0"/>
      </w:pPr>
      <w:proofErr w:type="spellStart"/>
      <w:r w:rsidRPr="00C33649">
        <w:rPr>
          <w:rFonts w:ascii="Arial" w:hAnsi="Arial" w:cs="Arial"/>
          <w:color w:val="000000" w:themeColor="text1"/>
        </w:rPr>
        <w:lastRenderedPageBreak/>
        <w:t>Zylinska</w:t>
      </w:r>
      <w:proofErr w:type="spellEnd"/>
      <w:r w:rsidRPr="00C33649">
        <w:rPr>
          <w:rFonts w:ascii="Arial" w:hAnsi="Arial" w:cs="Arial"/>
          <w:color w:val="000000" w:themeColor="text1"/>
        </w:rPr>
        <w:t>, J. (2017) </w:t>
      </w:r>
      <w:r w:rsidRPr="00C33649">
        <w:rPr>
          <w:rFonts w:ascii="Arial" w:hAnsi="Arial" w:cs="Arial"/>
          <w:i/>
          <w:iCs/>
          <w:color w:val="000000" w:themeColor="text1"/>
        </w:rPr>
        <w:t>Nonhuman Photography. </w:t>
      </w:r>
      <w:r>
        <w:rPr>
          <w:rFonts w:ascii="Arial" w:hAnsi="Arial" w:cs="Arial"/>
          <w:color w:val="000000" w:themeColor="text1"/>
        </w:rPr>
        <w:t>Cambridge: Mass.</w:t>
      </w:r>
      <w:r w:rsidRPr="00C33649">
        <w:rPr>
          <w:rFonts w:ascii="Arial" w:hAnsi="Arial" w:cs="Arial"/>
          <w:color w:val="000000" w:themeColor="text1"/>
        </w:rPr>
        <w:t>: MIT Press</w:t>
      </w:r>
    </w:p>
    <w:sectPr w:rsidR="00D123B8" w:rsidSect="00961F61">
      <w:footerReference w:type="default" r:id="rId129"/>
      <w:pgSz w:w="11900" w:h="16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089779" w14:textId="77777777" w:rsidR="00575492" w:rsidRDefault="00575492" w:rsidP="00574EC9">
      <w:r>
        <w:separator/>
      </w:r>
    </w:p>
    <w:p w14:paraId="0FA7BBC0" w14:textId="77777777" w:rsidR="00575492" w:rsidRDefault="00575492"/>
  </w:endnote>
  <w:endnote w:type="continuationSeparator" w:id="0">
    <w:p w14:paraId="47197C84" w14:textId="77777777" w:rsidR="00575492" w:rsidRDefault="00575492" w:rsidP="00574EC9">
      <w:r>
        <w:continuationSeparator/>
      </w:r>
    </w:p>
    <w:p w14:paraId="37CAB463" w14:textId="77777777" w:rsidR="00575492" w:rsidRDefault="005754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Body)">
    <w:altName w:val="Calibri"/>
    <w:panose1 w:val="020B0604020202020204"/>
    <w:charset w:val="00"/>
    <w:family w:val="roman"/>
    <w:pitch w:val="default"/>
  </w:font>
  <w:font w:name="Minion Pro">
    <w:altName w:val="Cambria"/>
    <w:panose1 w:val="020B0604020202020204"/>
    <w:charset w:val="00"/>
    <w:family w:val="roman"/>
    <w:notTrueType/>
    <w:pitch w:val="default"/>
    <w:sig w:usb0="00000003" w:usb1="00000000" w:usb2="00000000" w:usb3="00000000" w:csb0="00000001" w:csb1="00000000"/>
  </w:font>
  <w:font w:name="Times">
    <w:altName w:val="﷽﷽﷽﷽﷽﷽ᐱ耠ĝኀ"/>
    <w:panose1 w:val="02000500000000000000"/>
    <w:charset w:val="00"/>
    <w:family w:val="auto"/>
    <w:pitch w:val="variable"/>
    <w:sig w:usb0="E00002FF" w:usb1="5000205A" w:usb2="00000000" w:usb3="00000000" w:csb0="0000019F" w:csb1="00000000"/>
  </w:font>
  <w:font w:name="Baskerville Old Face">
    <w:panose1 w:val="02020602080505020303"/>
    <w:charset w:val="4D"/>
    <w:family w:val="roman"/>
    <w:pitch w:val="variable"/>
    <w:sig w:usb0="00000003" w:usb1="00000000" w:usb2="00000000" w:usb3="00000000" w:csb0="00000001" w:csb1="00000000"/>
  </w:font>
  <w:font w:name="TheSansOsF Light">
    <w:altName w:val="Calibri"/>
    <w:panose1 w:val="020B0604020202020204"/>
    <w:charset w:val="00"/>
    <w:family w:val="roman"/>
    <w:notTrueType/>
    <w:pitch w:val="default"/>
  </w:font>
  <w:font w:name="Helvetica Neue">
    <w:altName w:val="Helvetica Neue"/>
    <w:panose1 w:val="02000503000000020004"/>
    <w:charset w:val="00"/>
    <w:family w:val="auto"/>
    <w:pitch w:val="variable"/>
    <w:sig w:usb0="E50002FF" w:usb1="500079DB" w:usb2="00000010" w:usb3="00000000" w:csb0="00000001" w:csb1="00000000"/>
  </w:font>
  <w:font w:name="Open Sans">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45336188"/>
      <w:docPartObj>
        <w:docPartGallery w:val="Page Numbers (Bottom of Page)"/>
        <w:docPartUnique/>
      </w:docPartObj>
    </w:sdtPr>
    <w:sdtEndPr>
      <w:rPr>
        <w:rStyle w:val="PageNumber"/>
      </w:rPr>
    </w:sdtEndPr>
    <w:sdtContent>
      <w:p w14:paraId="0A6150F6" w14:textId="091FAC73" w:rsidR="00162D32" w:rsidRDefault="00162D32" w:rsidP="00BF6CC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1C3D1D" w14:textId="77777777" w:rsidR="00162D32" w:rsidRDefault="00162D32" w:rsidP="00630DC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E9F26" w14:textId="77777777" w:rsidR="00162D32" w:rsidRDefault="00162D32" w:rsidP="00630DC5">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DB89B5" w14:textId="4C8C057A" w:rsidR="00162D32" w:rsidRDefault="00162D32" w:rsidP="00C40212">
    <w:pPr>
      <w:pStyle w:val="Footer"/>
      <w:tabs>
        <w:tab w:val="clear" w:pos="4513"/>
        <w:tab w:val="clear" w:pos="9026"/>
        <w:tab w:val="left" w:pos="8309"/>
      </w:tabs>
      <w:jc w:val="right"/>
    </w:pPr>
    <w:r>
      <w:tab/>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40400924"/>
      <w:docPartObj>
        <w:docPartGallery w:val="Page Numbers (Bottom of Page)"/>
        <w:docPartUnique/>
      </w:docPartObj>
    </w:sdtPr>
    <w:sdtEndPr>
      <w:rPr>
        <w:rStyle w:val="PageNumber"/>
      </w:rPr>
    </w:sdtEndPr>
    <w:sdtContent>
      <w:p w14:paraId="0C4EFF9C" w14:textId="77777777" w:rsidR="00162D32" w:rsidRDefault="00162D32" w:rsidP="00BF6CC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DB0BDBE" w14:textId="77777777" w:rsidR="00162D32" w:rsidRDefault="00162D32" w:rsidP="00630DC5">
    <w:pPr>
      <w:pStyle w:val="Footer"/>
      <w:ind w:right="360"/>
    </w:pPr>
  </w:p>
  <w:p w14:paraId="4F5AD20A" w14:textId="77777777" w:rsidR="00162D32" w:rsidRDefault="00162D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07B4E7" w14:textId="77777777" w:rsidR="00575492" w:rsidRDefault="00575492" w:rsidP="00574EC9">
      <w:r>
        <w:separator/>
      </w:r>
    </w:p>
    <w:p w14:paraId="1BB3CB0D" w14:textId="77777777" w:rsidR="00575492" w:rsidRDefault="00575492"/>
  </w:footnote>
  <w:footnote w:type="continuationSeparator" w:id="0">
    <w:p w14:paraId="0FB21494" w14:textId="77777777" w:rsidR="00575492" w:rsidRDefault="00575492" w:rsidP="00574EC9">
      <w:r>
        <w:continuationSeparator/>
      </w:r>
    </w:p>
    <w:p w14:paraId="3DCC392C" w14:textId="77777777" w:rsidR="00575492" w:rsidRDefault="00575492"/>
  </w:footnote>
  <w:footnote w:id="1">
    <w:p w14:paraId="123517E9" w14:textId="272F4827" w:rsidR="00162D32" w:rsidRPr="007A4DCA" w:rsidRDefault="00162D32" w:rsidP="0064124C">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sidR="003E067C">
        <w:rPr>
          <w:rFonts w:cs="Arial"/>
          <w:color w:val="000000" w:themeColor="text1"/>
          <w:szCs w:val="18"/>
        </w:rPr>
        <w:t>AR</w:t>
      </w:r>
      <w:r w:rsidR="00CD78F2">
        <w:rPr>
          <w:rFonts w:cs="Arial"/>
          <w:color w:val="000000" w:themeColor="text1"/>
          <w:szCs w:val="18"/>
        </w:rPr>
        <w:t>:</w:t>
      </w:r>
      <w:r w:rsidR="003E067C">
        <w:rPr>
          <w:rFonts w:cs="Arial"/>
          <w:color w:val="000000" w:themeColor="text1"/>
          <w:szCs w:val="18"/>
        </w:rPr>
        <w:t xml:space="preserve"> </w:t>
      </w:r>
      <w:r w:rsidRPr="00E30651">
        <w:rPr>
          <w:rStyle w:val="Emphasis"/>
          <w:rFonts w:cs="Arial"/>
          <w:i w:val="0"/>
          <w:iCs w:val="0"/>
          <w:color w:val="000000" w:themeColor="text1"/>
          <w:szCs w:val="18"/>
          <w:shd w:val="clear" w:color="auto" w:fill="FFFFFF"/>
        </w:rPr>
        <w:t xml:space="preserve">Augmented </w:t>
      </w:r>
      <w:r w:rsidR="003E067C">
        <w:rPr>
          <w:rStyle w:val="Emphasis"/>
          <w:rFonts w:cs="Arial"/>
          <w:i w:val="0"/>
          <w:iCs w:val="0"/>
          <w:color w:val="000000" w:themeColor="text1"/>
          <w:szCs w:val="18"/>
          <w:shd w:val="clear" w:color="auto" w:fill="FFFFFF"/>
        </w:rPr>
        <w:t>R</w:t>
      </w:r>
      <w:r w:rsidRPr="00E30651">
        <w:rPr>
          <w:rStyle w:val="Emphasis"/>
          <w:rFonts w:cs="Arial"/>
          <w:i w:val="0"/>
          <w:iCs w:val="0"/>
          <w:color w:val="000000" w:themeColor="text1"/>
          <w:szCs w:val="18"/>
          <w:shd w:val="clear" w:color="auto" w:fill="FFFFFF"/>
        </w:rPr>
        <w:t>eality</w:t>
      </w:r>
      <w:r w:rsidRPr="007A4DCA">
        <w:rPr>
          <w:rFonts w:cs="Arial"/>
          <w:color w:val="000000" w:themeColor="text1"/>
          <w:szCs w:val="18"/>
          <w:shd w:val="clear" w:color="auto" w:fill="FFFFFF"/>
        </w:rPr>
        <w:t xml:space="preserve"> </w:t>
      </w:r>
      <w:r w:rsidR="0055467C">
        <w:rPr>
          <w:rFonts w:cs="Arial"/>
          <w:color w:val="000000" w:themeColor="text1"/>
          <w:szCs w:val="18"/>
          <w:shd w:val="clear" w:color="auto" w:fill="FFFFFF"/>
        </w:rPr>
        <w:t xml:space="preserve">is an app that </w:t>
      </w:r>
      <w:r w:rsidRPr="007A4DCA">
        <w:rPr>
          <w:rFonts w:cs="Arial"/>
          <w:color w:val="000000" w:themeColor="text1"/>
          <w:szCs w:val="18"/>
          <w:shd w:val="clear" w:color="auto" w:fill="FFFFFF"/>
        </w:rPr>
        <w:t>overlays digital content such as video, imagery, text</w:t>
      </w:r>
      <w:r w:rsidR="00676804">
        <w:rPr>
          <w:rFonts w:cs="Arial"/>
          <w:color w:val="000000" w:themeColor="text1"/>
          <w:szCs w:val="18"/>
          <w:shd w:val="clear" w:color="auto" w:fill="FFFFFF"/>
        </w:rPr>
        <w:t>,</w:t>
      </w:r>
      <w:r w:rsidRPr="007A4DCA">
        <w:rPr>
          <w:rFonts w:cs="Arial"/>
          <w:color w:val="000000" w:themeColor="text1"/>
          <w:szCs w:val="18"/>
          <w:shd w:val="clear" w:color="auto" w:fill="FFFFFF"/>
        </w:rPr>
        <w:t xml:space="preserve"> or sound on a hand-held device such as a mobile phone, enhancing the user’s physical world.  </w:t>
      </w:r>
    </w:p>
  </w:footnote>
  <w:footnote w:id="2">
    <w:p w14:paraId="19E2F647" w14:textId="40E89A7B" w:rsidR="00162D32" w:rsidRPr="00E038F0" w:rsidRDefault="00162D32" w:rsidP="0064124C">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sidRPr="009603AE">
        <w:rPr>
          <w:rFonts w:cs="Arial"/>
          <w:color w:val="000000" w:themeColor="text1"/>
          <w:szCs w:val="18"/>
        </w:rPr>
        <w:t>Affect</w:t>
      </w:r>
      <w:r w:rsidR="00842E34">
        <w:rPr>
          <w:rFonts w:cs="Arial"/>
          <w:color w:val="000000" w:themeColor="text1"/>
          <w:szCs w:val="18"/>
        </w:rPr>
        <w:t xml:space="preserve"> </w:t>
      </w:r>
      <w:r>
        <w:rPr>
          <w:rFonts w:cs="Arial"/>
          <w:color w:val="000000" w:themeColor="text1"/>
          <w:szCs w:val="18"/>
        </w:rPr>
        <w:t>is</w:t>
      </w:r>
      <w:r w:rsidRPr="009603AE">
        <w:rPr>
          <w:rFonts w:cs="Arial"/>
          <w:color w:val="000000" w:themeColor="text1"/>
          <w:szCs w:val="18"/>
        </w:rPr>
        <w:t xml:space="preserve"> often thought of as human emotions; however, they are, according to Kozel (2007), dynamic flows or intensities that are felt by the body</w:t>
      </w:r>
      <w:r w:rsidR="00CB5DA1">
        <w:rPr>
          <w:rFonts w:cs="Arial"/>
          <w:color w:val="000000" w:themeColor="text1"/>
          <w:szCs w:val="18"/>
        </w:rPr>
        <w:t xml:space="preserve"> </w:t>
      </w:r>
      <w:r w:rsidR="004E13F3">
        <w:rPr>
          <w:rFonts w:cs="Arial"/>
          <w:color w:val="000000" w:themeColor="text1"/>
          <w:szCs w:val="18"/>
        </w:rPr>
        <w:t xml:space="preserve">and </w:t>
      </w:r>
      <w:r w:rsidR="00676804">
        <w:rPr>
          <w:rFonts w:cs="Arial"/>
          <w:color w:val="000000" w:themeColor="text1"/>
          <w:szCs w:val="18"/>
        </w:rPr>
        <w:t xml:space="preserve">occur </w:t>
      </w:r>
      <w:r w:rsidRPr="009603AE">
        <w:rPr>
          <w:rFonts w:cs="Arial"/>
          <w:color w:val="000000" w:themeColor="text1"/>
          <w:szCs w:val="18"/>
        </w:rPr>
        <w:t xml:space="preserve">between bodies and things. They are felt as </w:t>
      </w:r>
      <w:r w:rsidRPr="009603AE">
        <w:rPr>
          <w:rFonts w:cs="Arial"/>
          <w:szCs w:val="18"/>
          <w:lang w:val="en-US"/>
        </w:rPr>
        <w:t>nuanced sensations that arise from being in a situated body.</w:t>
      </w:r>
      <w:r w:rsidRPr="009603AE">
        <w:rPr>
          <w:rFonts w:cs="Arial"/>
          <w:color w:val="000000" w:themeColor="text1"/>
          <w:szCs w:val="18"/>
        </w:rPr>
        <w:t xml:space="preserve"> Using Merleau-Ponty, Kozel (2007, p. 287) describes affect as “an acknowledgement of our being embedded in the fabric of the world alongside others” through the </w:t>
      </w:r>
      <w:r w:rsidR="003732E9">
        <w:rPr>
          <w:rFonts w:cs="Arial"/>
          <w:color w:val="000000" w:themeColor="text1"/>
          <w:szCs w:val="18"/>
        </w:rPr>
        <w:t>senses,</w:t>
      </w:r>
      <w:r w:rsidRPr="009603AE">
        <w:rPr>
          <w:rFonts w:cs="Arial"/>
          <w:color w:val="000000" w:themeColor="text1"/>
          <w:szCs w:val="18"/>
        </w:rPr>
        <w:t xml:space="preserve"> with no division between self and world.</w:t>
      </w:r>
    </w:p>
  </w:footnote>
  <w:footnote w:id="3">
    <w:p w14:paraId="35E7A004" w14:textId="557FB3CF" w:rsidR="00230679" w:rsidRDefault="00230679" w:rsidP="00DF36D4">
      <w:pPr>
        <w:pStyle w:val="FootnoteText"/>
      </w:pPr>
      <w:r>
        <w:rPr>
          <w:rStyle w:val="FootnoteReference"/>
        </w:rPr>
        <w:footnoteRef/>
      </w:r>
      <w:r>
        <w:t xml:space="preserve"> </w:t>
      </w:r>
      <w:r w:rsidRPr="00230679">
        <w:rPr>
          <w:szCs w:val="18"/>
        </w:rPr>
        <w:t>HRM</w:t>
      </w:r>
      <w:r w:rsidR="00273E50">
        <w:rPr>
          <w:szCs w:val="18"/>
        </w:rPr>
        <w:t>: A h</w:t>
      </w:r>
      <w:r w:rsidR="00BA1C5B">
        <w:rPr>
          <w:szCs w:val="18"/>
        </w:rPr>
        <w:t>eart rate monitor is</w:t>
      </w:r>
      <w:r w:rsidRPr="00230679">
        <w:rPr>
          <w:rFonts w:cs="Arial"/>
          <w:bCs/>
          <w:color w:val="000000" w:themeColor="text1"/>
          <w:szCs w:val="18"/>
          <w:shd w:val="clear" w:color="auto" w:fill="FFFFFF"/>
        </w:rPr>
        <w:t xml:space="preserve"> a personal monitoring device that allows one to measure and display heart rate </w:t>
      </w:r>
      <w:r w:rsidR="002E5189">
        <w:rPr>
          <w:rFonts w:cs="Arial"/>
          <w:bCs/>
          <w:color w:val="000000" w:themeColor="text1"/>
          <w:szCs w:val="18"/>
          <w:shd w:val="clear" w:color="auto" w:fill="FFFFFF"/>
        </w:rPr>
        <w:t>(HR</w:t>
      </w:r>
      <w:r w:rsidR="003D54D7">
        <w:rPr>
          <w:rFonts w:cs="Arial"/>
          <w:bCs/>
          <w:color w:val="000000" w:themeColor="text1"/>
          <w:szCs w:val="18"/>
          <w:shd w:val="clear" w:color="auto" w:fill="FFFFFF"/>
        </w:rPr>
        <w:t xml:space="preserve">) </w:t>
      </w:r>
      <w:r w:rsidRPr="00230679">
        <w:rPr>
          <w:rFonts w:cs="Arial"/>
          <w:bCs/>
          <w:color w:val="000000" w:themeColor="text1"/>
          <w:szCs w:val="18"/>
          <w:shd w:val="clear" w:color="auto" w:fill="FFFFFF"/>
        </w:rPr>
        <w:t xml:space="preserve">in real time or record </w:t>
      </w:r>
      <w:r w:rsidR="003D54D7">
        <w:rPr>
          <w:rFonts w:cs="Arial"/>
          <w:bCs/>
          <w:color w:val="000000" w:themeColor="text1"/>
          <w:szCs w:val="18"/>
          <w:shd w:val="clear" w:color="auto" w:fill="FFFFFF"/>
        </w:rPr>
        <w:t>HR</w:t>
      </w:r>
      <w:r w:rsidRPr="00230679">
        <w:rPr>
          <w:rFonts w:cs="Arial"/>
          <w:bCs/>
          <w:color w:val="000000" w:themeColor="text1"/>
          <w:szCs w:val="18"/>
          <w:shd w:val="clear" w:color="auto" w:fill="FFFFFF"/>
        </w:rPr>
        <w:t> for later study. It gathers HR data to detect the electrical signals produced by your heart each time it beats, whilst one is performing various types of physical exercise</w:t>
      </w:r>
      <w:r w:rsidR="00D4163F">
        <w:rPr>
          <w:rFonts w:cs="Arial"/>
          <w:bCs/>
          <w:color w:val="000000" w:themeColor="text1"/>
          <w:szCs w:val="18"/>
          <w:shd w:val="clear" w:color="auto" w:fill="FFFFFF"/>
        </w:rPr>
        <w:t>.</w:t>
      </w:r>
    </w:p>
  </w:footnote>
  <w:footnote w:id="4">
    <w:p w14:paraId="401E2CEF" w14:textId="68599280" w:rsidR="004F48E0" w:rsidRDefault="004F48E0" w:rsidP="00DF36D4">
      <w:r>
        <w:rPr>
          <w:rStyle w:val="FootnoteReference"/>
        </w:rPr>
        <w:footnoteRef/>
      </w:r>
      <w:r>
        <w:t xml:space="preserve"> </w:t>
      </w:r>
      <w:r w:rsidRPr="009866F8">
        <w:rPr>
          <w:rFonts w:ascii="Arial" w:hAnsi="Arial" w:cs="Arial"/>
          <w:sz w:val="18"/>
          <w:szCs w:val="18"/>
        </w:rPr>
        <w:t>CNS</w:t>
      </w:r>
      <w:r w:rsidR="00BA0BB5">
        <w:rPr>
          <w:rFonts w:ascii="Arial" w:hAnsi="Arial" w:cs="Arial"/>
          <w:sz w:val="18"/>
          <w:szCs w:val="18"/>
        </w:rPr>
        <w:t>:</w:t>
      </w:r>
      <w:r w:rsidR="00AF36A5">
        <w:rPr>
          <w:rFonts w:ascii="Arial" w:hAnsi="Arial" w:cs="Arial"/>
          <w:sz w:val="18"/>
          <w:szCs w:val="18"/>
        </w:rPr>
        <w:t xml:space="preserve"> </w:t>
      </w:r>
      <w:r w:rsidR="00BA0BB5">
        <w:rPr>
          <w:rFonts w:ascii="Arial" w:hAnsi="Arial" w:cs="Arial"/>
          <w:sz w:val="18"/>
          <w:szCs w:val="18"/>
        </w:rPr>
        <w:t>T</w:t>
      </w:r>
      <w:r w:rsidRPr="0066232F">
        <w:rPr>
          <w:rFonts w:ascii="Arial" w:hAnsi="Arial" w:cs="Arial"/>
          <w:color w:val="000000" w:themeColor="text1"/>
          <w:sz w:val="18"/>
          <w:szCs w:val="18"/>
        </w:rPr>
        <w:t xml:space="preserve">he </w:t>
      </w:r>
      <w:r>
        <w:rPr>
          <w:rFonts w:ascii="Arial" w:hAnsi="Arial" w:cs="Arial"/>
          <w:color w:val="000000" w:themeColor="text1"/>
          <w:sz w:val="18"/>
          <w:szCs w:val="18"/>
        </w:rPr>
        <w:t>central nervous system c</w:t>
      </w:r>
      <w:r w:rsidRPr="0066232F">
        <w:rPr>
          <w:rFonts w:ascii="Arial" w:hAnsi="Arial" w:cs="Arial"/>
          <w:color w:val="000000" w:themeColor="text1"/>
          <w:sz w:val="18"/>
          <w:szCs w:val="18"/>
          <w:shd w:val="clear" w:color="auto" w:fill="FFFFFF"/>
        </w:rPr>
        <w:t>ontrols most functions of the body and mind. It consists of two parts: the brain and the spinal cord. The brain</w:t>
      </w:r>
      <w:r>
        <w:rPr>
          <w:rFonts w:ascii="Arial" w:hAnsi="Arial" w:cs="Arial"/>
          <w:color w:val="000000" w:themeColor="text1"/>
          <w:sz w:val="18"/>
          <w:szCs w:val="18"/>
          <w:shd w:val="clear" w:color="auto" w:fill="FFFFFF"/>
        </w:rPr>
        <w:t xml:space="preserve">, </w:t>
      </w:r>
      <w:r w:rsidRPr="0066232F">
        <w:rPr>
          <w:rFonts w:ascii="Arial" w:hAnsi="Arial" w:cs="Arial"/>
          <w:color w:val="000000" w:themeColor="text1"/>
          <w:sz w:val="18"/>
          <w:szCs w:val="18"/>
          <w:shd w:val="clear" w:color="auto" w:fill="FFFFFF"/>
        </w:rPr>
        <w:t>the centre of our thoughts and the interpreter of our external environment, is connected to the peripheral nervous system via the spinal cord</w:t>
      </w:r>
      <w:r>
        <w:rPr>
          <w:rFonts w:ascii="Arial" w:hAnsi="Arial" w:cs="Arial"/>
          <w:color w:val="000000" w:themeColor="text1"/>
          <w:sz w:val="18"/>
          <w:szCs w:val="18"/>
          <w:shd w:val="clear" w:color="auto" w:fill="FFFFFF"/>
        </w:rPr>
        <w:t>,</w:t>
      </w:r>
      <w:r w:rsidRPr="0066232F">
        <w:rPr>
          <w:rFonts w:ascii="Arial" w:hAnsi="Arial" w:cs="Arial"/>
          <w:color w:val="000000" w:themeColor="text1"/>
          <w:sz w:val="18"/>
          <w:szCs w:val="18"/>
          <w:shd w:val="clear" w:color="auto" w:fill="FFFFFF"/>
        </w:rPr>
        <w:t xml:space="preserve"> to the sensory organs and other organs of the body, muscles, blood vessels and glands</w:t>
      </w:r>
      <w:r>
        <w:rPr>
          <w:rFonts w:ascii="Arial" w:hAnsi="Arial" w:cs="Arial"/>
          <w:color w:val="000000" w:themeColor="text1"/>
          <w:sz w:val="18"/>
          <w:szCs w:val="18"/>
          <w:shd w:val="clear" w:color="auto" w:fill="FFFFFF"/>
        </w:rPr>
        <w:t>.</w:t>
      </w:r>
    </w:p>
  </w:footnote>
  <w:footnote w:id="5">
    <w:p w14:paraId="330EB0D9" w14:textId="69218882" w:rsidR="00162D32" w:rsidRPr="007A4DCA" w:rsidRDefault="00162D32" w:rsidP="0064124C">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Embodiment is a term used in phenomenological theories to describe our subjective selves, experiencing</w:t>
      </w:r>
      <w:r w:rsidR="00A47A3B">
        <w:rPr>
          <w:rFonts w:cs="Arial"/>
          <w:color w:val="000000" w:themeColor="text1"/>
          <w:szCs w:val="18"/>
        </w:rPr>
        <w:t>,</w:t>
      </w:r>
      <w:r w:rsidRPr="007A4DCA">
        <w:rPr>
          <w:rFonts w:cs="Arial"/>
          <w:color w:val="000000" w:themeColor="text1"/>
          <w:szCs w:val="18"/>
        </w:rPr>
        <w:t xml:space="preserve"> and </w:t>
      </w:r>
      <w:r>
        <w:rPr>
          <w:rFonts w:cs="Arial"/>
          <w:color w:val="000000" w:themeColor="text1"/>
          <w:szCs w:val="18"/>
        </w:rPr>
        <w:t xml:space="preserve">     </w:t>
      </w:r>
      <w:r w:rsidRPr="007A4DCA">
        <w:rPr>
          <w:rFonts w:cs="Arial"/>
          <w:color w:val="000000" w:themeColor="text1"/>
          <w:szCs w:val="18"/>
        </w:rPr>
        <w:t xml:space="preserve">perceiving the world with and through our bodies, </w:t>
      </w:r>
      <w:r>
        <w:rPr>
          <w:rFonts w:cs="Arial"/>
          <w:color w:val="000000" w:themeColor="text1"/>
          <w:szCs w:val="18"/>
        </w:rPr>
        <w:t xml:space="preserve">our </w:t>
      </w:r>
      <w:r w:rsidRPr="007A4DCA">
        <w:rPr>
          <w:rFonts w:cs="Arial"/>
          <w:color w:val="000000" w:themeColor="text1"/>
          <w:szCs w:val="18"/>
        </w:rPr>
        <w:t xml:space="preserve">senses and social presence.  </w:t>
      </w:r>
    </w:p>
  </w:footnote>
  <w:footnote w:id="6">
    <w:p w14:paraId="55A3515E" w14:textId="77777777" w:rsidR="00162D32" w:rsidRDefault="00162D32" w:rsidP="0064124C">
      <w:pPr>
        <w:pStyle w:val="FootnoteText"/>
      </w:pPr>
      <w:r>
        <w:rPr>
          <w:rStyle w:val="FootnoteReference"/>
        </w:rPr>
        <w:footnoteRef/>
      </w:r>
      <w:r>
        <w:t xml:space="preserve"> </w:t>
      </w:r>
      <w:r w:rsidRPr="007A4DCA">
        <w:rPr>
          <w:rFonts w:cs="Arial"/>
          <w:color w:val="000000" w:themeColor="text1"/>
          <w:szCs w:val="18"/>
          <w:shd w:val="clear" w:color="auto" w:fill="FFFFFF"/>
        </w:rPr>
        <w:t xml:space="preserve">A biosensor is a wearable analytical device which captures </w:t>
      </w:r>
      <w:r>
        <w:rPr>
          <w:rFonts w:cs="Arial"/>
          <w:color w:val="000000" w:themeColor="text1"/>
          <w:szCs w:val="18"/>
          <w:shd w:val="clear" w:color="auto" w:fill="FFFFFF"/>
        </w:rPr>
        <w:t xml:space="preserve">and converts </w:t>
      </w:r>
      <w:r w:rsidRPr="007A4DCA">
        <w:rPr>
          <w:rFonts w:cs="Arial"/>
          <w:color w:val="000000" w:themeColor="text1"/>
          <w:szCs w:val="18"/>
          <w:shd w:val="clear" w:color="auto" w:fill="FFFFFF"/>
        </w:rPr>
        <w:t>physiological and electrical activity of the body, such as heart rate, into data.</w:t>
      </w:r>
    </w:p>
  </w:footnote>
  <w:footnote w:id="7">
    <w:p w14:paraId="2EA745A6" w14:textId="6DD89420" w:rsidR="00162D32" w:rsidRDefault="00162D32" w:rsidP="00402321">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Accelerometers measure </w:t>
      </w:r>
      <w:r w:rsidRPr="007A4DCA">
        <w:rPr>
          <w:rFonts w:ascii="Arial" w:hAnsi="Arial" w:cs="Arial"/>
          <w:color w:val="000000" w:themeColor="text1"/>
          <w:sz w:val="18"/>
          <w:szCs w:val="18"/>
          <w:shd w:val="clear" w:color="auto" w:fill="FFFFFF"/>
        </w:rPr>
        <w:t>acceleration forces of the moving body, that is the</w:t>
      </w:r>
      <w:r>
        <w:rPr>
          <w:rFonts w:ascii="Arial" w:hAnsi="Arial" w:cs="Arial"/>
          <w:color w:val="000000" w:themeColor="text1"/>
          <w:sz w:val="18"/>
          <w:szCs w:val="18"/>
          <w:shd w:val="clear" w:color="auto" w:fill="FFFFFF"/>
        </w:rPr>
        <w:t xml:space="preserve"> </w:t>
      </w:r>
      <w:r w:rsidRPr="007A4DCA">
        <w:rPr>
          <w:rFonts w:ascii="Arial" w:hAnsi="Arial" w:cs="Arial"/>
          <w:color w:val="000000" w:themeColor="text1"/>
          <w:sz w:val="18"/>
          <w:szCs w:val="18"/>
          <w:shd w:val="clear" w:color="auto" w:fill="FFFFFF"/>
        </w:rPr>
        <w:t>measurement</w:t>
      </w:r>
      <w:r>
        <w:rPr>
          <w:rFonts w:ascii="Arial" w:hAnsi="Arial" w:cs="Arial"/>
          <w:color w:val="000000" w:themeColor="text1"/>
          <w:sz w:val="18"/>
          <w:szCs w:val="18"/>
          <w:shd w:val="clear" w:color="auto" w:fill="FFFFFF"/>
        </w:rPr>
        <w:t xml:space="preserve"> </w:t>
      </w:r>
      <w:r w:rsidRPr="007A4DCA">
        <w:rPr>
          <w:rFonts w:ascii="Arial" w:hAnsi="Arial" w:cs="Arial"/>
          <w:color w:val="000000" w:themeColor="text1"/>
          <w:sz w:val="18"/>
          <w:szCs w:val="18"/>
          <w:shd w:val="clear" w:color="auto" w:fill="FFFFFF"/>
        </w:rPr>
        <w:t xml:space="preserve">of the change in </w:t>
      </w:r>
      <w:r>
        <w:rPr>
          <w:rFonts w:ascii="Arial" w:hAnsi="Arial" w:cs="Arial"/>
          <w:color w:val="000000" w:themeColor="text1"/>
          <w:sz w:val="18"/>
          <w:szCs w:val="18"/>
          <w:shd w:val="clear" w:color="auto" w:fill="FFFFFF"/>
        </w:rPr>
        <w:t xml:space="preserve">        </w:t>
      </w:r>
      <w:r w:rsidRPr="007A4DCA">
        <w:rPr>
          <w:rFonts w:ascii="Arial" w:hAnsi="Arial" w:cs="Arial"/>
          <w:color w:val="000000" w:themeColor="text1"/>
          <w:sz w:val="18"/>
          <w:szCs w:val="18"/>
          <w:shd w:val="clear" w:color="auto" w:fill="FFFFFF"/>
        </w:rPr>
        <w:t>velocity, or speed, divided by time.</w:t>
      </w:r>
    </w:p>
    <w:p w14:paraId="4A283736" w14:textId="6227BD5B" w:rsidR="00162D32" w:rsidRPr="007A4DCA" w:rsidRDefault="00162D32" w:rsidP="00574EC9">
      <w:pPr>
        <w:pStyle w:val="FootnoteText"/>
        <w:jc w:val="both"/>
        <w:rPr>
          <w:rFonts w:cs="Arial"/>
          <w:color w:val="000000" w:themeColor="text1"/>
          <w:szCs w:val="18"/>
        </w:rPr>
      </w:pPr>
    </w:p>
  </w:footnote>
  <w:footnote w:id="8">
    <w:p w14:paraId="092DDDA7" w14:textId="77777777" w:rsidR="00A1206B" w:rsidRDefault="00A1206B" w:rsidP="00A1206B">
      <w:r>
        <w:rPr>
          <w:rStyle w:val="FootnoteReference"/>
        </w:rPr>
        <w:footnoteRef/>
      </w:r>
      <w:r>
        <w:t xml:space="preserve"> </w:t>
      </w:r>
      <w:r w:rsidRPr="001161A5">
        <w:rPr>
          <w:rFonts w:ascii="Arial" w:hAnsi="Arial" w:cs="Arial"/>
          <w:sz w:val="20"/>
          <w:szCs w:val="20"/>
        </w:rPr>
        <w:t>HR:</w:t>
      </w:r>
      <w:r>
        <w:t xml:space="preserve"> </w:t>
      </w:r>
      <w:r w:rsidRPr="006130F7">
        <w:rPr>
          <w:rFonts w:ascii="Arial" w:hAnsi="Arial" w:cs="Arial"/>
          <w:color w:val="000000" w:themeColor="text1"/>
          <w:sz w:val="18"/>
          <w:szCs w:val="18"/>
          <w:shd w:val="clear" w:color="auto" w:fill="FFFFFF"/>
        </w:rPr>
        <w:t>Heart rate is the speed of the heartbeat measured by the number of contractions or beats of the heart per minute. </w:t>
      </w:r>
    </w:p>
  </w:footnote>
  <w:footnote w:id="9">
    <w:p w14:paraId="3F9D0997" w14:textId="77777777" w:rsidR="00A1206B" w:rsidRDefault="00A1206B" w:rsidP="00A1206B">
      <w:pPr>
        <w:pStyle w:val="FootnoteText"/>
      </w:pPr>
      <w:r>
        <w:rPr>
          <w:rStyle w:val="FootnoteReference"/>
        </w:rPr>
        <w:footnoteRef/>
      </w:r>
      <w:r>
        <w:t xml:space="preserve"> HRV: </w:t>
      </w:r>
      <w:r w:rsidRPr="007A4DCA">
        <w:rPr>
          <w:rFonts w:cs="Arial"/>
          <w:color w:val="000000" w:themeColor="text1"/>
          <w:szCs w:val="18"/>
          <w:shd w:val="clear" w:color="auto" w:fill="FFFFFF"/>
        </w:rPr>
        <w:t>Heart rate variab</w:t>
      </w:r>
      <w:r>
        <w:rPr>
          <w:rFonts w:cs="Arial"/>
          <w:color w:val="000000" w:themeColor="text1"/>
          <w:szCs w:val="18"/>
          <w:shd w:val="clear" w:color="auto" w:fill="FFFFFF"/>
        </w:rPr>
        <w:t xml:space="preserve">ility </w:t>
      </w:r>
      <w:r w:rsidRPr="007A4DCA">
        <w:rPr>
          <w:rFonts w:cs="Arial"/>
          <w:color w:val="000000" w:themeColor="text1"/>
          <w:szCs w:val="18"/>
          <w:shd w:val="clear" w:color="auto" w:fill="FFFFFF"/>
        </w:rPr>
        <w:t>is the physiological phenomenon of the variation in the time interval between consecutive heartbeats, measured in milliseconds</w:t>
      </w:r>
      <w:r>
        <w:rPr>
          <w:rFonts w:cs="Arial"/>
          <w:color w:val="000000" w:themeColor="text1"/>
          <w:szCs w:val="18"/>
          <w:shd w:val="clear" w:color="auto" w:fill="FFFFFF"/>
        </w:rPr>
        <w:t xml:space="preserve"> (Elite HRV, 2020; Polar, 2020). </w:t>
      </w:r>
    </w:p>
  </w:footnote>
  <w:footnote w:id="10">
    <w:p w14:paraId="5023D0B0" w14:textId="2F480988" w:rsidR="00162D32" w:rsidRPr="00B73A0C" w:rsidRDefault="00162D32" w:rsidP="00B73A0C">
      <w:pPr>
        <w:rPr>
          <w:sz w:val="18"/>
          <w:szCs w:val="18"/>
        </w:rPr>
      </w:pPr>
      <w:r>
        <w:rPr>
          <w:rStyle w:val="FootnoteReference"/>
        </w:rPr>
        <w:footnoteRef/>
      </w:r>
      <w:r>
        <w:t xml:space="preserve"> </w:t>
      </w:r>
      <w:r w:rsidRPr="00050CEA">
        <w:rPr>
          <w:rFonts w:ascii="Arial" w:hAnsi="Arial" w:cs="Arial"/>
          <w:sz w:val="18"/>
          <w:szCs w:val="18"/>
        </w:rPr>
        <w:t xml:space="preserve">LED: </w:t>
      </w:r>
      <w:r w:rsidR="00050CEA" w:rsidRPr="00050CEA">
        <w:rPr>
          <w:rFonts w:ascii="Arial" w:hAnsi="Arial" w:cs="Arial"/>
          <w:sz w:val="18"/>
          <w:szCs w:val="18"/>
        </w:rPr>
        <w:t>This is</w:t>
      </w:r>
      <w:r w:rsidR="00050CEA" w:rsidRPr="00050CEA">
        <w:rPr>
          <w:rFonts w:ascii="Arial" w:hAnsi="Arial" w:cs="Arial"/>
        </w:rPr>
        <w:t xml:space="preserve"> </w:t>
      </w:r>
      <w:r w:rsidRPr="00050CEA">
        <w:rPr>
          <w:rFonts w:ascii="Arial" w:hAnsi="Arial" w:cs="Arial"/>
          <w:color w:val="000000" w:themeColor="text1"/>
          <w:sz w:val="18"/>
          <w:szCs w:val="18"/>
          <w:shd w:val="clear" w:color="auto" w:fill="FFFFFF"/>
        </w:rPr>
        <w:t>a semiconductor light source that emits light when electrical currents flow through it</w:t>
      </w:r>
      <w:r w:rsidR="00F54B55">
        <w:rPr>
          <w:rFonts w:ascii="Arial" w:hAnsi="Arial" w:cs="Arial"/>
          <w:color w:val="000000" w:themeColor="text1"/>
          <w:sz w:val="18"/>
          <w:szCs w:val="18"/>
          <w:shd w:val="clear" w:color="auto" w:fill="FFFFFF"/>
        </w:rPr>
        <w:t>.</w:t>
      </w:r>
    </w:p>
  </w:footnote>
  <w:footnote w:id="11">
    <w:p w14:paraId="71339CF7" w14:textId="14C9F9A8" w:rsidR="00162D32" w:rsidRDefault="00162D32" w:rsidP="00571EB0">
      <w:r>
        <w:rPr>
          <w:rStyle w:val="FootnoteReference"/>
        </w:rPr>
        <w:footnoteRef/>
      </w:r>
      <w:r>
        <w:t xml:space="preserve"> </w:t>
      </w:r>
      <w:r w:rsidRPr="00571EB0">
        <w:rPr>
          <w:rFonts w:ascii="Arial" w:hAnsi="Arial" w:cs="Arial"/>
          <w:sz w:val="18"/>
          <w:szCs w:val="18"/>
        </w:rPr>
        <w:t xml:space="preserve">GPS: The </w:t>
      </w:r>
      <w:r w:rsidRPr="00571EB0">
        <w:rPr>
          <w:rFonts w:ascii="Arial" w:hAnsi="Arial" w:cs="Arial"/>
          <w:color w:val="000000" w:themeColor="text1"/>
          <w:sz w:val="18"/>
          <w:szCs w:val="18"/>
        </w:rPr>
        <w:t xml:space="preserve">Global Positioning System is a </w:t>
      </w:r>
      <w:r w:rsidRPr="00571EB0">
        <w:rPr>
          <w:rFonts w:ascii="Arial" w:hAnsi="Arial" w:cs="Arial"/>
          <w:color w:val="202124"/>
          <w:sz w:val="18"/>
          <w:szCs w:val="18"/>
          <w:shd w:val="clear" w:color="auto" w:fill="FFFFFF"/>
        </w:rPr>
        <w:t>global navigation satellite system that provides location, velocity and time information on your smartphone for example</w:t>
      </w:r>
    </w:p>
  </w:footnote>
  <w:footnote w:id="12">
    <w:p w14:paraId="740D06DC" w14:textId="1C782942" w:rsidR="00162D32" w:rsidRDefault="00162D32">
      <w:pPr>
        <w:pStyle w:val="FootnoteText"/>
      </w:pPr>
      <w:r>
        <w:rPr>
          <w:rStyle w:val="FootnoteReference"/>
        </w:rPr>
        <w:footnoteRef/>
      </w:r>
      <w:r>
        <w:t xml:space="preserve"> </w:t>
      </w:r>
      <w:r w:rsidRPr="0030797E">
        <w:rPr>
          <w:rFonts w:cs="Arial"/>
          <w:bCs/>
          <w:color w:val="000000" w:themeColor="text1"/>
          <w:szCs w:val="18"/>
        </w:rPr>
        <w:t>BPM: Beats per minute. The number of heart beats detected in one minute</w:t>
      </w:r>
      <w:r>
        <w:rPr>
          <w:rFonts w:cs="Arial"/>
          <w:color w:val="000000" w:themeColor="text1"/>
          <w:sz w:val="20"/>
        </w:rPr>
        <w:t>.</w:t>
      </w:r>
    </w:p>
  </w:footnote>
  <w:footnote w:id="13">
    <w:p w14:paraId="01912BF7" w14:textId="6A25339B" w:rsidR="00162D32" w:rsidRPr="007A4DCA" w:rsidRDefault="00162D32" w:rsidP="00574EC9">
      <w:pPr>
        <w:pStyle w:val="FootnoteText"/>
        <w:jc w:val="both"/>
        <w:rPr>
          <w:rFonts w:asciiTheme="minorHAnsi" w:hAnsiTheme="minorHAnsi" w:cstheme="minorHAnsi"/>
          <w:color w:val="000000" w:themeColor="text1"/>
        </w:rPr>
      </w:pPr>
      <w:r w:rsidRPr="007A4DCA">
        <w:rPr>
          <w:rStyle w:val="FootnoteReference"/>
          <w:rFonts w:cs="Arial"/>
          <w:color w:val="000000" w:themeColor="text1"/>
        </w:rPr>
        <w:footnoteRef/>
      </w:r>
      <w:r w:rsidRPr="007A4DCA">
        <w:rPr>
          <w:rFonts w:cs="Arial"/>
          <w:color w:val="000000" w:themeColor="text1"/>
        </w:rPr>
        <w:t xml:space="preserve"> Biofeedback is a technique one uses to learn to control some of the body’s functions, such as heart rate, by using a </w:t>
      </w:r>
      <w:r>
        <w:rPr>
          <w:rFonts w:cs="Arial"/>
          <w:color w:val="000000" w:themeColor="text1"/>
        </w:rPr>
        <w:t>HRM</w:t>
      </w:r>
      <w:r w:rsidRPr="007A4DCA">
        <w:rPr>
          <w:rFonts w:cs="Arial"/>
          <w:color w:val="000000" w:themeColor="text1"/>
        </w:rPr>
        <w:t xml:space="preserve"> to view the heart’s physiological activity.</w:t>
      </w:r>
    </w:p>
  </w:footnote>
  <w:footnote w:id="14">
    <w:p w14:paraId="3950431A" w14:textId="41CB4372" w:rsidR="00162D32" w:rsidRPr="007A4DCA" w:rsidRDefault="00162D32" w:rsidP="00574EC9">
      <w:pPr>
        <w:pStyle w:val="FootnoteText"/>
        <w:jc w:val="both"/>
        <w:rPr>
          <w:color w:val="000000" w:themeColor="text1"/>
        </w:rPr>
      </w:pPr>
      <w:r w:rsidRPr="007A4DCA">
        <w:rPr>
          <w:rStyle w:val="FootnoteReference"/>
          <w:color w:val="000000" w:themeColor="text1"/>
        </w:rPr>
        <w:footnoteRef/>
      </w:r>
      <w:r w:rsidRPr="007A4DCA">
        <w:rPr>
          <w:color w:val="000000" w:themeColor="text1"/>
        </w:rPr>
        <w:t xml:space="preserve"> </w:t>
      </w:r>
      <w:r w:rsidRPr="007A4DCA">
        <w:rPr>
          <w:rFonts w:cs="Arial"/>
          <w:color w:val="000000" w:themeColor="text1"/>
          <w:szCs w:val="18"/>
        </w:rPr>
        <w:t>A bio-relational feedback system is an interactive system that allows different materials such as gesture, choreographed movement, emotions</w:t>
      </w:r>
      <w:r w:rsidR="00681C99">
        <w:rPr>
          <w:rFonts w:cs="Arial"/>
          <w:color w:val="000000" w:themeColor="text1"/>
          <w:szCs w:val="18"/>
        </w:rPr>
        <w:t>,</w:t>
      </w:r>
      <w:r w:rsidRPr="007A4DCA">
        <w:rPr>
          <w:rFonts w:cs="Arial"/>
          <w:color w:val="000000" w:themeColor="text1"/>
          <w:szCs w:val="18"/>
        </w:rPr>
        <w:t xml:space="preserve"> and data from biosensors to relate and feedback on each other and the performers.  </w:t>
      </w:r>
    </w:p>
  </w:footnote>
  <w:footnote w:id="15">
    <w:p w14:paraId="5706313D" w14:textId="1748C210" w:rsidR="00162D32" w:rsidRPr="00E73114" w:rsidRDefault="00162D32">
      <w:pPr>
        <w:pStyle w:val="FootnoteText"/>
        <w:rPr>
          <w:szCs w:val="18"/>
        </w:rPr>
      </w:pPr>
      <w:r>
        <w:rPr>
          <w:rStyle w:val="FootnoteReference"/>
        </w:rPr>
        <w:footnoteRef/>
      </w:r>
      <w:r>
        <w:t xml:space="preserve"> </w:t>
      </w:r>
      <w:r w:rsidRPr="00E038FD">
        <w:rPr>
          <w:szCs w:val="18"/>
        </w:rPr>
        <w:t xml:space="preserve">Max/MSP </w:t>
      </w:r>
      <w:r w:rsidRPr="00E038FD">
        <w:rPr>
          <w:rFonts w:cs="Arial"/>
          <w:color w:val="000000" w:themeColor="text1"/>
          <w:szCs w:val="18"/>
          <w:shd w:val="clear" w:color="auto" w:fill="FFFFFF"/>
        </w:rPr>
        <w:t>is an interactive software programme that uses a visual programming language with a toolkit of virtual objects that allows you to connect them together using virtual patch cords</w:t>
      </w:r>
      <w:r>
        <w:rPr>
          <w:rFonts w:cs="Arial"/>
          <w:color w:val="000000" w:themeColor="text1"/>
          <w:szCs w:val="18"/>
          <w:shd w:val="clear" w:color="auto" w:fill="FFFFFF"/>
        </w:rPr>
        <w:t>.</w:t>
      </w:r>
    </w:p>
  </w:footnote>
  <w:footnote w:id="16">
    <w:p w14:paraId="180E5858" w14:textId="77777777" w:rsidR="00DC6968" w:rsidRPr="002C48B3" w:rsidRDefault="00DC6968" w:rsidP="00DC6968">
      <w:pPr>
        <w:pStyle w:val="FootnoteText"/>
        <w:jc w:val="both"/>
        <w:rPr>
          <w:rFonts w:cs="Arial"/>
          <w:color w:val="000000" w:themeColor="text1"/>
          <w:szCs w:val="18"/>
        </w:rPr>
      </w:pPr>
      <w:r w:rsidRPr="00D54133">
        <w:rPr>
          <w:rStyle w:val="FootnoteReference"/>
          <w:rFonts w:cs="Arial"/>
          <w:color w:val="000000" w:themeColor="text1"/>
          <w:szCs w:val="18"/>
        </w:rPr>
        <w:footnoteRef/>
      </w:r>
      <w:r w:rsidRPr="00D54133">
        <w:rPr>
          <w:rFonts w:cs="Arial"/>
          <w:color w:val="000000" w:themeColor="text1"/>
          <w:szCs w:val="18"/>
        </w:rPr>
        <w:t xml:space="preserve"> </w:t>
      </w:r>
      <w:r w:rsidRPr="00490017">
        <w:rPr>
          <w:rFonts w:cs="Arial"/>
          <w:szCs w:val="18"/>
        </w:rPr>
        <w:t xml:space="preserve">Emotional effector patterns are precise breathings and muscle manipulation patterns linked to six basic emotions. Each effector pattern has a specific breathing pattern, a facial expression, and postural </w:t>
      </w:r>
      <w:r>
        <w:rPr>
          <w:rFonts w:cs="Arial"/>
          <w:szCs w:val="18"/>
        </w:rPr>
        <w:t>tension</w:t>
      </w:r>
      <w:r w:rsidRPr="00490017">
        <w:rPr>
          <w:rFonts w:cs="Arial"/>
          <w:szCs w:val="18"/>
        </w:rPr>
        <w:t>. When all three patterns combine, they elicit an authentic universally understood emotion in the practitioner (Bloch, 200</w:t>
      </w:r>
      <w:r>
        <w:rPr>
          <w:rFonts w:cs="Arial"/>
          <w:szCs w:val="18"/>
        </w:rPr>
        <w:t>6</w:t>
      </w:r>
      <w:r w:rsidRPr="00490017">
        <w:rPr>
          <w:rFonts w:cs="Arial"/>
          <w:szCs w:val="18"/>
        </w:rPr>
        <w:t>; Ginslov, 2004).</w:t>
      </w:r>
      <w:r w:rsidRPr="002C48B3">
        <w:rPr>
          <w:rFonts w:cs="Arial"/>
        </w:rPr>
        <w:t xml:space="preserve">   </w:t>
      </w:r>
    </w:p>
  </w:footnote>
  <w:footnote w:id="17">
    <w:p w14:paraId="0D7A6116" w14:textId="360C2A8B" w:rsidR="00A75831" w:rsidRPr="00043918" w:rsidRDefault="00A75831" w:rsidP="00A75831">
      <w:pPr>
        <w:rPr>
          <w:rFonts w:ascii="Arial" w:hAnsi="Arial" w:cs="Arial"/>
          <w:sz w:val="18"/>
          <w:szCs w:val="18"/>
        </w:rPr>
      </w:pPr>
      <w:r>
        <w:rPr>
          <w:rStyle w:val="FootnoteReference"/>
        </w:rPr>
        <w:footnoteRef/>
      </w:r>
      <w:r>
        <w:t xml:space="preserve"> </w:t>
      </w:r>
      <w:r w:rsidRPr="00A75831">
        <w:rPr>
          <w:rFonts w:ascii="Arial" w:hAnsi="Arial" w:cs="Arial"/>
          <w:sz w:val="18"/>
          <w:szCs w:val="18"/>
        </w:rPr>
        <w:t>PSNS: The p</w:t>
      </w:r>
      <w:r w:rsidRPr="00A75831">
        <w:rPr>
          <w:rFonts w:ascii="Arial" w:hAnsi="Arial" w:cs="Arial"/>
          <w:color w:val="202124"/>
          <w:sz w:val="18"/>
          <w:szCs w:val="18"/>
          <w:shd w:val="clear" w:color="auto" w:fill="FFFFFF"/>
        </w:rPr>
        <w:t>arasympathetic nervous system is called the rest and digest system, it calms the body by slowing the heart rate, increasing intestinal and gland activity, and relaxing sphincter muscles in the gastrointestinal tract</w:t>
      </w:r>
      <w:r w:rsidR="008E597C">
        <w:rPr>
          <w:rFonts w:ascii="Arial" w:hAnsi="Arial" w:cs="Arial"/>
          <w:color w:val="202124"/>
          <w:sz w:val="18"/>
          <w:szCs w:val="18"/>
          <w:shd w:val="clear" w:color="auto" w:fill="FFFFFF"/>
        </w:rPr>
        <w:t>.</w:t>
      </w:r>
    </w:p>
    <w:p w14:paraId="0B3AFEE5" w14:textId="2AEB3F3E" w:rsidR="00A75831" w:rsidRDefault="00A75831">
      <w:pPr>
        <w:pStyle w:val="FootnoteText"/>
      </w:pPr>
    </w:p>
  </w:footnote>
  <w:footnote w:id="18">
    <w:p w14:paraId="1DBFA6F7" w14:textId="77777777" w:rsidR="00285D92" w:rsidRPr="007A4DCA" w:rsidRDefault="00285D92" w:rsidP="00285D92">
      <w:pPr>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w:t>
      </w:r>
      <w:r>
        <w:rPr>
          <w:rFonts w:ascii="Arial" w:hAnsi="Arial" w:cs="Arial"/>
          <w:color w:val="000000" w:themeColor="text1"/>
          <w:sz w:val="18"/>
          <w:szCs w:val="18"/>
        </w:rPr>
        <w:t xml:space="preserve">ECG: </w:t>
      </w:r>
      <w:r w:rsidRPr="007A4DCA">
        <w:rPr>
          <w:rFonts w:ascii="Arial" w:hAnsi="Arial" w:cs="Arial"/>
          <w:color w:val="000000" w:themeColor="text1"/>
          <w:sz w:val="18"/>
          <w:szCs w:val="18"/>
          <w:shd w:val="clear" w:color="auto" w:fill="FFFFFF"/>
        </w:rPr>
        <w:t xml:space="preserve">Electrocardiography is the process of producing an electrocardiogram, a recording of the electrical </w:t>
      </w:r>
      <w:r>
        <w:rPr>
          <w:rFonts w:ascii="Arial" w:hAnsi="Arial" w:cs="Arial"/>
          <w:color w:val="000000" w:themeColor="text1"/>
          <w:sz w:val="18"/>
          <w:szCs w:val="18"/>
          <w:shd w:val="clear" w:color="auto" w:fill="FFFFFF"/>
        </w:rPr>
        <w:t xml:space="preserve">and rhythmic </w:t>
      </w:r>
      <w:r w:rsidRPr="007A4DCA">
        <w:rPr>
          <w:rFonts w:ascii="Arial" w:hAnsi="Arial" w:cs="Arial"/>
          <w:color w:val="000000" w:themeColor="text1"/>
          <w:sz w:val="18"/>
          <w:szCs w:val="18"/>
          <w:shd w:val="clear" w:color="auto" w:fill="FFFFFF"/>
        </w:rPr>
        <w:t xml:space="preserve">activity of the heart using a biosensor placed on the </w:t>
      </w:r>
      <w:r>
        <w:rPr>
          <w:rFonts w:ascii="Arial" w:hAnsi="Arial" w:cs="Arial"/>
          <w:color w:val="000000" w:themeColor="text1"/>
          <w:sz w:val="18"/>
          <w:szCs w:val="18"/>
          <w:shd w:val="clear" w:color="auto" w:fill="FFFFFF"/>
        </w:rPr>
        <w:t>body.</w:t>
      </w:r>
    </w:p>
  </w:footnote>
  <w:footnote w:id="19">
    <w:p w14:paraId="752D3AFE" w14:textId="77777777" w:rsidR="008910AC" w:rsidRDefault="008910AC" w:rsidP="008910AC">
      <w:pPr>
        <w:pStyle w:val="FootnoteText"/>
      </w:pPr>
      <w:r>
        <w:rPr>
          <w:rStyle w:val="FootnoteReference"/>
        </w:rPr>
        <w:footnoteRef/>
      </w:r>
      <w:r>
        <w:t xml:space="preserve"> </w:t>
      </w:r>
      <w:r>
        <w:rPr>
          <w:rFonts w:cs="Arial"/>
          <w:color w:val="000000" w:themeColor="text1"/>
          <w:szCs w:val="18"/>
        </w:rPr>
        <w:t xml:space="preserve">App: </w:t>
      </w:r>
      <w:r w:rsidRPr="007A4DCA">
        <w:rPr>
          <w:rFonts w:cs="Arial"/>
          <w:color w:val="000000" w:themeColor="text1"/>
          <w:szCs w:val="18"/>
        </w:rPr>
        <w:t>Mobile app</w:t>
      </w:r>
      <w:r>
        <w:rPr>
          <w:rFonts w:cs="Arial"/>
          <w:color w:val="000000" w:themeColor="text1"/>
          <w:szCs w:val="18"/>
        </w:rPr>
        <w:t>s</w:t>
      </w:r>
      <w:r w:rsidRPr="007A4DCA">
        <w:rPr>
          <w:rFonts w:cs="Arial"/>
          <w:color w:val="000000" w:themeColor="text1"/>
          <w:szCs w:val="18"/>
        </w:rPr>
        <w:t xml:space="preserve"> </w:t>
      </w:r>
      <w:r w:rsidRPr="007A4DCA">
        <w:rPr>
          <w:rFonts w:cs="Arial"/>
          <w:color w:val="000000" w:themeColor="text1"/>
          <w:szCs w:val="18"/>
          <w:shd w:val="clear" w:color="auto" w:fill="FFFFFF"/>
        </w:rPr>
        <w:t>or mobile application</w:t>
      </w:r>
      <w:r>
        <w:rPr>
          <w:rFonts w:cs="Arial"/>
          <w:color w:val="000000" w:themeColor="text1"/>
          <w:szCs w:val="18"/>
          <w:shd w:val="clear" w:color="auto" w:fill="FFFFFF"/>
        </w:rPr>
        <w:t>s are</w:t>
      </w:r>
      <w:r w:rsidRPr="007A4DCA">
        <w:rPr>
          <w:rFonts w:cs="Arial"/>
          <w:color w:val="000000" w:themeColor="text1"/>
          <w:szCs w:val="18"/>
          <w:shd w:val="clear" w:color="auto" w:fill="FFFFFF"/>
        </w:rPr>
        <w:t xml:space="preserve"> software</w:t>
      </w:r>
      <w:r>
        <w:rPr>
          <w:rFonts w:cs="Arial"/>
          <w:color w:val="000000" w:themeColor="text1"/>
          <w:szCs w:val="18"/>
          <w:shd w:val="clear" w:color="auto" w:fill="FFFFFF"/>
        </w:rPr>
        <w:t xml:space="preserve"> </w:t>
      </w:r>
      <w:r w:rsidRPr="007A4DCA">
        <w:rPr>
          <w:rFonts w:cs="Arial"/>
          <w:color w:val="000000" w:themeColor="text1"/>
          <w:szCs w:val="18"/>
          <w:shd w:val="clear" w:color="auto" w:fill="FFFFFF"/>
        </w:rPr>
        <w:t>application</w:t>
      </w:r>
      <w:r>
        <w:rPr>
          <w:rFonts w:cs="Arial"/>
          <w:color w:val="000000" w:themeColor="text1"/>
          <w:szCs w:val="18"/>
          <w:shd w:val="clear" w:color="auto" w:fill="FFFFFF"/>
        </w:rPr>
        <w:t xml:space="preserve">s </w:t>
      </w:r>
      <w:r w:rsidRPr="007A4DCA">
        <w:rPr>
          <w:rFonts w:cs="Arial"/>
          <w:color w:val="000000" w:themeColor="text1"/>
          <w:szCs w:val="18"/>
          <w:shd w:val="clear" w:color="auto" w:fill="FFFFFF"/>
        </w:rPr>
        <w:t>designed to run on a</w:t>
      </w:r>
      <w:r>
        <w:rPr>
          <w:rFonts w:cs="Arial"/>
          <w:color w:val="000000" w:themeColor="text1"/>
          <w:szCs w:val="18"/>
          <w:shd w:val="clear" w:color="auto" w:fill="FFFFFF"/>
        </w:rPr>
        <w:t xml:space="preserve"> </w:t>
      </w:r>
      <w:r w:rsidRPr="007A4DCA">
        <w:rPr>
          <w:rFonts w:cs="Arial"/>
          <w:color w:val="000000" w:themeColor="text1"/>
          <w:szCs w:val="18"/>
          <w:shd w:val="clear" w:color="auto" w:fill="FFFFFF"/>
        </w:rPr>
        <w:t>mobile</w:t>
      </w:r>
      <w:r>
        <w:rPr>
          <w:rFonts w:cs="Arial"/>
          <w:color w:val="000000" w:themeColor="text1"/>
          <w:szCs w:val="18"/>
          <w:shd w:val="clear" w:color="auto" w:fill="FFFFFF"/>
        </w:rPr>
        <w:t xml:space="preserve"> or desktop </w:t>
      </w:r>
      <w:r w:rsidRPr="007A4DCA">
        <w:rPr>
          <w:rFonts w:cs="Arial"/>
          <w:color w:val="000000" w:themeColor="text1"/>
          <w:szCs w:val="18"/>
          <w:shd w:val="clear" w:color="auto" w:fill="FFFFFF"/>
        </w:rPr>
        <w:t>device such as a</w:t>
      </w:r>
      <w:r>
        <w:rPr>
          <w:rFonts w:cs="Arial"/>
          <w:color w:val="000000" w:themeColor="text1"/>
          <w:szCs w:val="18"/>
          <w:shd w:val="clear" w:color="auto" w:fill="FFFFFF"/>
        </w:rPr>
        <w:t xml:space="preserve"> </w:t>
      </w:r>
      <w:r w:rsidRPr="007A4DCA">
        <w:rPr>
          <w:rFonts w:cs="Arial"/>
          <w:color w:val="000000" w:themeColor="text1"/>
          <w:szCs w:val="18"/>
          <w:shd w:val="clear" w:color="auto" w:fill="FFFFFF"/>
        </w:rPr>
        <w:t>phone, tablet, watch</w:t>
      </w:r>
      <w:r>
        <w:rPr>
          <w:rFonts w:cs="Arial"/>
          <w:color w:val="000000" w:themeColor="text1"/>
          <w:szCs w:val="18"/>
          <w:shd w:val="clear" w:color="auto" w:fill="FFFFFF"/>
        </w:rPr>
        <w:t xml:space="preserve"> or computer, that you download from the internet.</w:t>
      </w:r>
    </w:p>
  </w:footnote>
  <w:footnote w:id="20">
    <w:p w14:paraId="5B21E18D" w14:textId="2F04C201" w:rsidR="00162D32" w:rsidRDefault="00162D32" w:rsidP="007B703B">
      <w:pPr>
        <w:pStyle w:val="FootnoteText"/>
      </w:pPr>
      <w:r>
        <w:rPr>
          <w:rStyle w:val="FootnoteReference"/>
        </w:rPr>
        <w:footnoteRef/>
      </w:r>
      <w:r>
        <w:t xml:space="preserve"> </w:t>
      </w:r>
      <w:r w:rsidRPr="007A4DCA">
        <w:rPr>
          <w:rFonts w:cs="Arial"/>
          <w:color w:val="000000" w:themeColor="text1"/>
          <w:szCs w:val="18"/>
          <w:shd w:val="clear" w:color="auto" w:fill="FFFFFF"/>
        </w:rPr>
        <w:t xml:space="preserve">Biometric </w:t>
      </w:r>
      <w:r>
        <w:rPr>
          <w:rFonts w:cs="Arial"/>
          <w:color w:val="000000" w:themeColor="text1"/>
          <w:szCs w:val="18"/>
          <w:shd w:val="clear" w:color="auto" w:fill="FFFFFF"/>
        </w:rPr>
        <w:t xml:space="preserve">data </w:t>
      </w:r>
      <w:r w:rsidRPr="007A4DCA">
        <w:rPr>
          <w:rFonts w:cs="Arial"/>
          <w:color w:val="000000" w:themeColor="text1"/>
          <w:szCs w:val="18"/>
          <w:shd w:val="clear" w:color="auto" w:fill="FFFFFF"/>
        </w:rPr>
        <w:t>is the technical term for body measurements and calculations such as heart rate</w:t>
      </w:r>
      <w:r>
        <w:rPr>
          <w:rFonts w:cs="Arial"/>
          <w:color w:val="000000" w:themeColor="text1"/>
          <w:szCs w:val="18"/>
          <w:shd w:val="clear" w:color="auto" w:fill="FFFFFF"/>
        </w:rPr>
        <w:t xml:space="preserve">, measured by </w:t>
      </w:r>
      <w:r w:rsidR="00A106AA">
        <w:rPr>
          <w:rFonts w:cs="Arial"/>
          <w:color w:val="000000" w:themeColor="text1"/>
          <w:szCs w:val="18"/>
          <w:shd w:val="clear" w:color="auto" w:fill="FFFFFF"/>
        </w:rPr>
        <w:t>an</w:t>
      </w:r>
      <w:r>
        <w:rPr>
          <w:rFonts w:cs="Arial"/>
          <w:color w:val="000000" w:themeColor="text1"/>
          <w:szCs w:val="18"/>
          <w:shd w:val="clear" w:color="auto" w:fill="FFFFFF"/>
        </w:rPr>
        <w:t xml:space="preserve"> HRM. </w:t>
      </w:r>
    </w:p>
    <w:p w14:paraId="7A7B3B24" w14:textId="3DD6CE64" w:rsidR="00162D32" w:rsidRDefault="00162D32" w:rsidP="00574EC9">
      <w:pPr>
        <w:pStyle w:val="FootnoteText"/>
      </w:pPr>
    </w:p>
  </w:footnote>
  <w:footnote w:id="21">
    <w:p w14:paraId="4E2BA561" w14:textId="77777777" w:rsidR="00DD4A4C" w:rsidRPr="007A4DCA" w:rsidRDefault="00DD4A4C" w:rsidP="00DD4A4C">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sidRPr="007A4DCA">
        <w:rPr>
          <w:rFonts w:cs="Arial"/>
          <w:i/>
          <w:iCs/>
          <w:color w:val="000000" w:themeColor="text1"/>
          <w:szCs w:val="18"/>
        </w:rPr>
        <w:t>Lifeworld</w:t>
      </w:r>
      <w:r w:rsidRPr="007A4DCA">
        <w:rPr>
          <w:rFonts w:cs="Arial"/>
          <w:color w:val="000000" w:themeColor="text1"/>
          <w:szCs w:val="18"/>
        </w:rPr>
        <w:t xml:space="preserve"> is</w:t>
      </w:r>
      <w:r w:rsidRPr="007A4DCA">
        <w:rPr>
          <w:rFonts w:cs="Arial"/>
          <w:color w:val="000000" w:themeColor="text1"/>
          <w:szCs w:val="18"/>
          <w:shd w:val="clear" w:color="auto" w:fill="FFFFFF"/>
        </w:rPr>
        <w:t xml:space="preserve"> how an individual experiences and expresses themselves in the world through their immediate experiences, activities, and relations that make up their world, such as selfhood, embodiment, temporality, spatiality or mood (Ashworth, </w:t>
      </w:r>
      <w:r w:rsidRPr="00DC7856">
        <w:rPr>
          <w:rFonts w:cs="Arial"/>
          <w:color w:val="000000" w:themeColor="text1"/>
          <w:szCs w:val="18"/>
          <w:shd w:val="clear" w:color="auto" w:fill="FFFFFF"/>
        </w:rPr>
        <w:t>2006; Husserl, 1989).</w:t>
      </w:r>
      <w:r w:rsidRPr="007A4DCA">
        <w:rPr>
          <w:rFonts w:cs="Arial"/>
          <w:color w:val="000000" w:themeColor="text1"/>
          <w:szCs w:val="18"/>
          <w:shd w:val="clear" w:color="auto" w:fill="FFFFFF"/>
        </w:rPr>
        <w:t xml:space="preserve"> </w:t>
      </w:r>
    </w:p>
  </w:footnote>
  <w:footnote w:id="22">
    <w:p w14:paraId="6D713C5F" w14:textId="22A81B0E" w:rsidR="00442D8A" w:rsidRPr="007A4DCA" w:rsidRDefault="00442D8A" w:rsidP="00442D8A">
      <w:pPr>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w:t>
      </w:r>
      <w:r w:rsidRPr="002D1C22">
        <w:rPr>
          <w:rFonts w:ascii="Arial" w:hAnsi="Arial" w:cs="Arial"/>
          <w:i/>
          <w:iCs/>
          <w:color w:val="000000" w:themeColor="text1"/>
          <w:sz w:val="18"/>
          <w:szCs w:val="18"/>
        </w:rPr>
        <w:t>Body Schema</w:t>
      </w:r>
      <w:r w:rsidRPr="005D3940">
        <w:rPr>
          <w:rFonts w:ascii="Arial" w:hAnsi="Arial" w:cs="Arial"/>
          <w:color w:val="000000" w:themeColor="text1"/>
          <w:sz w:val="18"/>
          <w:szCs w:val="18"/>
        </w:rPr>
        <w:t>:</w:t>
      </w:r>
      <w:r w:rsidRPr="007A4DCA">
        <w:rPr>
          <w:rFonts w:ascii="Arial" w:hAnsi="Arial" w:cs="Arial"/>
          <w:color w:val="000000" w:themeColor="text1"/>
          <w:sz w:val="18"/>
          <w:szCs w:val="18"/>
        </w:rPr>
        <w:t xml:space="preserve"> </w:t>
      </w:r>
      <w:r w:rsidRPr="007A4DCA">
        <w:rPr>
          <w:rFonts w:ascii="Arial" w:hAnsi="Arial" w:cs="Arial"/>
          <w:color w:val="000000" w:themeColor="text1"/>
          <w:sz w:val="18"/>
          <w:szCs w:val="18"/>
          <w:shd w:val="clear" w:color="auto" w:fill="FFFFFF"/>
        </w:rPr>
        <w:t xml:space="preserve">To guide the movement of the body through space, the brain must constantly monitor the position and movement of the body in relation to nearby objects through the </w:t>
      </w:r>
      <w:r w:rsidR="00CB7D54">
        <w:rPr>
          <w:rFonts w:ascii="Arial" w:hAnsi="Arial" w:cs="Arial"/>
          <w:i/>
          <w:iCs/>
          <w:color w:val="000000" w:themeColor="text1"/>
          <w:sz w:val="18"/>
          <w:szCs w:val="18"/>
        </w:rPr>
        <w:t>B</w:t>
      </w:r>
      <w:r w:rsidRPr="007A4DCA">
        <w:rPr>
          <w:rFonts w:ascii="Arial" w:hAnsi="Arial" w:cs="Arial"/>
          <w:i/>
          <w:iCs/>
          <w:color w:val="000000" w:themeColor="text1"/>
          <w:sz w:val="18"/>
          <w:szCs w:val="18"/>
        </w:rPr>
        <w:t>ody</w:t>
      </w:r>
      <w:r w:rsidR="00942D67">
        <w:rPr>
          <w:rFonts w:ascii="Arial" w:hAnsi="Arial" w:cs="Arial"/>
          <w:i/>
          <w:iCs/>
          <w:color w:val="000000" w:themeColor="text1"/>
          <w:sz w:val="18"/>
          <w:szCs w:val="18"/>
        </w:rPr>
        <w:t xml:space="preserve"> </w:t>
      </w:r>
      <w:r w:rsidR="00CB7D54">
        <w:rPr>
          <w:rFonts w:ascii="Arial" w:hAnsi="Arial" w:cs="Arial"/>
          <w:i/>
          <w:iCs/>
          <w:color w:val="000000" w:themeColor="text1"/>
          <w:sz w:val="18"/>
          <w:szCs w:val="18"/>
        </w:rPr>
        <w:t>S</w:t>
      </w:r>
      <w:r w:rsidRPr="007A4DCA">
        <w:rPr>
          <w:rFonts w:ascii="Arial" w:hAnsi="Arial" w:cs="Arial"/>
          <w:i/>
          <w:iCs/>
          <w:color w:val="000000" w:themeColor="text1"/>
          <w:sz w:val="18"/>
          <w:szCs w:val="18"/>
        </w:rPr>
        <w:t>chema</w:t>
      </w:r>
      <w:r w:rsidRPr="007A4DCA">
        <w:rPr>
          <w:rFonts w:ascii="Arial" w:hAnsi="Arial" w:cs="Arial"/>
          <w:color w:val="000000" w:themeColor="text1"/>
          <w:sz w:val="18"/>
          <w:szCs w:val="18"/>
        </w:rPr>
        <w:t xml:space="preserve">. This refers to a representation of the positions of body parts in space, which is updated during body movement. This typically does not enter awareness and is primarily used for spatial organization of action. The </w:t>
      </w:r>
      <w:r w:rsidR="00CB7D54">
        <w:rPr>
          <w:rFonts w:ascii="Arial" w:hAnsi="Arial" w:cs="Arial"/>
          <w:i/>
          <w:iCs/>
          <w:color w:val="000000" w:themeColor="text1"/>
          <w:sz w:val="18"/>
          <w:szCs w:val="18"/>
        </w:rPr>
        <w:t>B</w:t>
      </w:r>
      <w:r w:rsidRPr="007A4DCA">
        <w:rPr>
          <w:rFonts w:ascii="Arial" w:hAnsi="Arial" w:cs="Arial"/>
          <w:i/>
          <w:iCs/>
          <w:color w:val="000000" w:themeColor="text1"/>
          <w:sz w:val="18"/>
          <w:szCs w:val="18"/>
        </w:rPr>
        <w:t xml:space="preserve">ody </w:t>
      </w:r>
      <w:r w:rsidR="00CB7D54">
        <w:rPr>
          <w:rFonts w:ascii="Arial" w:hAnsi="Arial" w:cs="Arial"/>
          <w:i/>
          <w:iCs/>
          <w:color w:val="000000" w:themeColor="text1"/>
          <w:sz w:val="18"/>
          <w:szCs w:val="18"/>
        </w:rPr>
        <w:t>S</w:t>
      </w:r>
      <w:r w:rsidRPr="007A4DCA">
        <w:rPr>
          <w:rFonts w:ascii="Arial" w:hAnsi="Arial" w:cs="Arial"/>
          <w:i/>
          <w:iCs/>
          <w:color w:val="000000" w:themeColor="text1"/>
          <w:sz w:val="18"/>
          <w:szCs w:val="18"/>
        </w:rPr>
        <w:t>chema</w:t>
      </w:r>
      <w:r w:rsidRPr="007A4DCA">
        <w:rPr>
          <w:rFonts w:ascii="Arial" w:hAnsi="Arial" w:cs="Arial"/>
          <w:color w:val="000000" w:themeColor="text1"/>
          <w:sz w:val="18"/>
          <w:szCs w:val="18"/>
        </w:rPr>
        <w:t xml:space="preserve"> is therefore a central representation of the body’s spatial properties, that includes the length of limb segments, their hierarchical arrangement, the configuration of the segments in space and the shape of the body surface…Crucially, the </w:t>
      </w:r>
      <w:r w:rsidR="00F26143">
        <w:rPr>
          <w:rFonts w:ascii="Arial" w:hAnsi="Arial" w:cs="Arial"/>
          <w:color w:val="000000" w:themeColor="text1"/>
          <w:sz w:val="18"/>
          <w:szCs w:val="18"/>
        </w:rPr>
        <w:t>B</w:t>
      </w:r>
      <w:r w:rsidRPr="007A4DCA">
        <w:rPr>
          <w:rFonts w:ascii="Arial" w:hAnsi="Arial" w:cs="Arial"/>
          <w:color w:val="000000" w:themeColor="text1"/>
          <w:sz w:val="18"/>
          <w:szCs w:val="18"/>
        </w:rPr>
        <w:t xml:space="preserve">ody </w:t>
      </w:r>
      <w:r w:rsidR="00F26143">
        <w:rPr>
          <w:rFonts w:ascii="Arial" w:hAnsi="Arial" w:cs="Arial"/>
          <w:color w:val="000000" w:themeColor="text1"/>
          <w:sz w:val="18"/>
          <w:szCs w:val="18"/>
        </w:rPr>
        <w:t>S</w:t>
      </w:r>
      <w:r w:rsidRPr="007A4DCA">
        <w:rPr>
          <w:rFonts w:ascii="Arial" w:hAnsi="Arial" w:cs="Arial"/>
          <w:color w:val="000000" w:themeColor="text1"/>
          <w:sz w:val="18"/>
          <w:szCs w:val="18"/>
        </w:rPr>
        <w:t xml:space="preserve">chema integrates tactile information from the body surface with proprioceptive information about the configuration of the limbs in space (Haggard </w:t>
      </w:r>
      <w:r w:rsidR="00711175">
        <w:rPr>
          <w:rFonts w:ascii="Arial" w:hAnsi="Arial" w:cs="Arial"/>
          <w:color w:val="000000" w:themeColor="text1"/>
          <w:sz w:val="18"/>
          <w:szCs w:val="18"/>
        </w:rPr>
        <w:t>and</w:t>
      </w:r>
      <w:r w:rsidRPr="007A4DCA">
        <w:rPr>
          <w:rFonts w:ascii="Arial" w:hAnsi="Arial" w:cs="Arial"/>
          <w:color w:val="000000" w:themeColor="text1"/>
          <w:sz w:val="18"/>
          <w:szCs w:val="18"/>
        </w:rPr>
        <w:t xml:space="preserve"> Wolpert, no date)</w:t>
      </w:r>
      <w:r>
        <w:rPr>
          <w:rFonts w:ascii="Arial" w:hAnsi="Arial" w:cs="Arial"/>
          <w:color w:val="000000" w:themeColor="text1"/>
          <w:sz w:val="18"/>
          <w:szCs w:val="18"/>
        </w:rPr>
        <w:t>.</w:t>
      </w:r>
      <w:r w:rsidRPr="007A4DCA">
        <w:rPr>
          <w:rFonts w:ascii="Arial" w:hAnsi="Arial" w:cs="Arial"/>
          <w:color w:val="000000" w:themeColor="text1"/>
          <w:sz w:val="18"/>
          <w:szCs w:val="18"/>
        </w:rPr>
        <w:t xml:space="preserve"> </w:t>
      </w:r>
      <w:r w:rsidRPr="007A4DCA">
        <w:rPr>
          <w:rFonts w:ascii="Arial" w:hAnsi="Arial" w:cs="Arial"/>
          <w:i/>
          <w:iCs/>
          <w:color w:val="000000" w:themeColor="text1"/>
          <w:sz w:val="18"/>
          <w:szCs w:val="18"/>
        </w:rPr>
        <w:t xml:space="preserve">Disorders of Body Schema. </w:t>
      </w:r>
      <w:r w:rsidRPr="007A4DCA">
        <w:rPr>
          <w:rFonts w:ascii="Arial" w:hAnsi="Arial" w:cs="Arial"/>
          <w:color w:val="000000" w:themeColor="text1"/>
          <w:sz w:val="18"/>
          <w:szCs w:val="18"/>
        </w:rPr>
        <w:t xml:space="preserve">Available from: </w:t>
      </w:r>
      <w:hyperlink r:id="rId1" w:history="1">
        <w:r w:rsidRPr="00705CC0">
          <w:rPr>
            <w:rStyle w:val="Hyperlink"/>
            <w:rFonts w:ascii="Arial" w:hAnsi="Arial" w:cs="Arial"/>
            <w:color w:val="000000" w:themeColor="text1"/>
            <w:sz w:val="18"/>
            <w:szCs w:val="18"/>
          </w:rPr>
          <w:t>http://cbl.eng.cam.ac.uk/pub/Public/Wolpert/Publications/HagWol04.pdf</w:t>
        </w:r>
      </w:hyperlink>
      <w:r w:rsidRPr="00705CC0">
        <w:rPr>
          <w:rFonts w:ascii="Arial" w:hAnsi="Arial" w:cs="Arial"/>
          <w:color w:val="000000" w:themeColor="text1"/>
          <w:sz w:val="18"/>
          <w:szCs w:val="18"/>
        </w:rPr>
        <w:t xml:space="preserve"> </w:t>
      </w:r>
      <w:r w:rsidRPr="007A4DCA">
        <w:rPr>
          <w:rFonts w:ascii="Arial" w:hAnsi="Arial" w:cs="Arial"/>
          <w:color w:val="000000" w:themeColor="text1"/>
          <w:sz w:val="18"/>
          <w:szCs w:val="18"/>
        </w:rPr>
        <w:t xml:space="preserve"> [Accessed 27 August 2019].</w:t>
      </w:r>
    </w:p>
    <w:p w14:paraId="2C25FBC1" w14:textId="77777777" w:rsidR="00442D8A" w:rsidRPr="007A4DCA" w:rsidRDefault="00442D8A" w:rsidP="00442D8A">
      <w:pPr>
        <w:pStyle w:val="FootnoteText"/>
        <w:rPr>
          <w:color w:val="000000" w:themeColor="text1"/>
        </w:rPr>
      </w:pPr>
    </w:p>
  </w:footnote>
  <w:footnote w:id="23">
    <w:p w14:paraId="6CEF5105" w14:textId="566C8897" w:rsidR="00162D32" w:rsidRPr="007A4DCA" w:rsidRDefault="00162D32" w:rsidP="00574EC9">
      <w:pPr>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w:t>
      </w:r>
      <w:r w:rsidRPr="00B011B1">
        <w:rPr>
          <w:rFonts w:ascii="Arial" w:hAnsi="Arial" w:cs="Arial"/>
          <w:i/>
          <w:iCs/>
          <w:color w:val="000000" w:themeColor="text1"/>
          <w:sz w:val="18"/>
          <w:szCs w:val="18"/>
        </w:rPr>
        <w:t>Gestalt Theory:</w:t>
      </w:r>
      <w:r w:rsidRPr="007A4DCA">
        <w:rPr>
          <w:rFonts w:ascii="Arial" w:hAnsi="Arial" w:cs="Arial"/>
          <w:color w:val="000000" w:themeColor="text1"/>
          <w:sz w:val="18"/>
          <w:szCs w:val="18"/>
        </w:rPr>
        <w:t xml:space="preserve"> </w:t>
      </w:r>
      <w:r w:rsidRPr="007A4DCA">
        <w:rPr>
          <w:rFonts w:ascii="Arial" w:hAnsi="Arial" w:cs="Arial"/>
          <w:color w:val="000000" w:themeColor="text1"/>
          <w:sz w:val="18"/>
          <w:szCs w:val="18"/>
          <w:shd w:val="clear" w:color="auto" w:fill="FFFFFF"/>
        </w:rPr>
        <w:t>“The Gestalt Principles (</w:t>
      </w:r>
      <w:r w:rsidRPr="00D9235E">
        <w:rPr>
          <w:rFonts w:ascii="Arial" w:hAnsi="Arial" w:cs="Arial"/>
          <w:i/>
          <w:iCs/>
          <w:color w:val="000000" w:themeColor="text1"/>
          <w:sz w:val="18"/>
          <w:szCs w:val="18"/>
          <w:shd w:val="clear" w:color="auto" w:fill="FFFFFF"/>
        </w:rPr>
        <w:t>Gestalt</w:t>
      </w:r>
      <w:r w:rsidRPr="007A4DCA">
        <w:rPr>
          <w:rFonts w:ascii="Arial" w:hAnsi="Arial" w:cs="Arial"/>
          <w:color w:val="000000" w:themeColor="text1"/>
          <w:sz w:val="18"/>
          <w:szCs w:val="18"/>
          <w:shd w:val="clear" w:color="auto" w:fill="FFFFFF"/>
        </w:rPr>
        <w:t xml:space="preserve"> is German for “unified whole”) are a set of laws arising from 1920s’ psychology, describing how humans typically see objects by grouping similar elements, recognizing patterns and simplifying complex images” and “represents the culmination of the work of early 20</w:t>
      </w:r>
      <w:r w:rsidRPr="007A4DCA">
        <w:rPr>
          <w:rFonts w:ascii="Arial" w:hAnsi="Arial" w:cs="Arial"/>
          <w:color w:val="000000" w:themeColor="text1"/>
          <w:sz w:val="18"/>
          <w:szCs w:val="18"/>
          <w:shd w:val="clear" w:color="auto" w:fill="FFFFFF"/>
          <w:vertAlign w:val="superscript"/>
        </w:rPr>
        <w:t>th</w:t>
      </w:r>
      <w:r w:rsidRPr="007A4DCA">
        <w:rPr>
          <w:rFonts w:ascii="Arial" w:hAnsi="Arial" w:cs="Arial"/>
          <w:color w:val="000000" w:themeColor="text1"/>
          <w:sz w:val="18"/>
          <w:szCs w:val="18"/>
          <w:shd w:val="clear" w:color="auto" w:fill="FFFFFF"/>
        </w:rPr>
        <w:t>-century German psychologists Max Wertheimer, Kurt Koffka and Wolfgang Kohler, who sought to understand how humans typically gain meaningful perceptions from chaotic stimuli around them” (Interaction Design Foundation, no date</w:t>
      </w:r>
      <w:r>
        <w:rPr>
          <w:rFonts w:ascii="Arial" w:hAnsi="Arial" w:cs="Arial"/>
          <w:color w:val="000000" w:themeColor="text1"/>
          <w:sz w:val="18"/>
          <w:szCs w:val="18"/>
          <w:shd w:val="clear" w:color="auto" w:fill="FFFFFF"/>
        </w:rPr>
        <w:t>)</w:t>
      </w:r>
      <w:r w:rsidRPr="007A4DCA">
        <w:rPr>
          <w:rFonts w:ascii="Arial" w:hAnsi="Arial" w:cs="Arial"/>
          <w:color w:val="000000" w:themeColor="text1"/>
          <w:sz w:val="18"/>
          <w:szCs w:val="18"/>
          <w:shd w:val="clear" w:color="auto" w:fill="FFFFFF"/>
        </w:rPr>
        <w:t xml:space="preserve">. </w:t>
      </w:r>
      <w:r w:rsidRPr="007A4DCA">
        <w:rPr>
          <w:rFonts w:ascii="Arial" w:hAnsi="Arial" w:cs="Arial"/>
          <w:color w:val="000000" w:themeColor="text1"/>
          <w:sz w:val="18"/>
          <w:szCs w:val="18"/>
        </w:rPr>
        <w:t>Available from</w:t>
      </w:r>
      <w:r w:rsidRPr="007245D0">
        <w:rPr>
          <w:rFonts w:ascii="Arial" w:hAnsi="Arial" w:cs="Arial"/>
          <w:color w:val="000000" w:themeColor="text1"/>
          <w:sz w:val="18"/>
          <w:szCs w:val="18"/>
        </w:rPr>
        <w:t xml:space="preserve">: </w:t>
      </w:r>
      <w:hyperlink r:id="rId2" w:history="1">
        <w:r w:rsidRPr="007245D0">
          <w:rPr>
            <w:rStyle w:val="Hyperlink"/>
            <w:rFonts w:ascii="Arial" w:hAnsi="Arial" w:cs="Arial"/>
            <w:color w:val="000000" w:themeColor="text1"/>
            <w:sz w:val="18"/>
            <w:szCs w:val="18"/>
          </w:rPr>
          <w:t>https://www.interaction-design.org/literature/topics/gestalt-principles</w:t>
        </w:r>
      </w:hyperlink>
      <w:r w:rsidRPr="007245D0">
        <w:rPr>
          <w:rFonts w:ascii="Arial" w:hAnsi="Arial" w:cs="Arial"/>
          <w:color w:val="000000" w:themeColor="text1"/>
          <w:sz w:val="18"/>
          <w:szCs w:val="18"/>
        </w:rPr>
        <w:t xml:space="preserve">  </w:t>
      </w:r>
      <w:r w:rsidRPr="007A4DCA">
        <w:rPr>
          <w:rFonts w:ascii="Arial" w:hAnsi="Arial" w:cs="Arial"/>
          <w:color w:val="000000" w:themeColor="text1"/>
          <w:sz w:val="18"/>
          <w:szCs w:val="18"/>
        </w:rPr>
        <w:t>[Accessed 27 August 2019].</w:t>
      </w:r>
    </w:p>
    <w:p w14:paraId="34042CF2" w14:textId="77777777" w:rsidR="00162D32" w:rsidRPr="007A4DCA" w:rsidRDefault="00162D32" w:rsidP="00574EC9">
      <w:pPr>
        <w:pStyle w:val="FootnoteText"/>
        <w:jc w:val="both"/>
        <w:rPr>
          <w:color w:val="000000" w:themeColor="text1"/>
        </w:rPr>
      </w:pPr>
    </w:p>
  </w:footnote>
  <w:footnote w:id="24">
    <w:p w14:paraId="0B18E5F6" w14:textId="08094690" w:rsidR="00162D32" w:rsidRPr="00005CC9" w:rsidRDefault="00162D32" w:rsidP="00574EC9">
      <w:pPr>
        <w:pStyle w:val="FootnoteText"/>
        <w:jc w:val="both"/>
        <w:rPr>
          <w:rFonts w:cs="Arial"/>
          <w:color w:val="000000" w:themeColor="text1"/>
          <w:szCs w:val="18"/>
        </w:rPr>
      </w:pPr>
      <w:r w:rsidRPr="00073030">
        <w:rPr>
          <w:rStyle w:val="FootnoteReference"/>
          <w:rFonts w:cs="Arial"/>
          <w:color w:val="000000" w:themeColor="text1"/>
          <w:szCs w:val="18"/>
        </w:rPr>
        <w:footnoteRef/>
      </w:r>
      <w:r w:rsidRPr="00073030">
        <w:rPr>
          <w:rFonts w:cs="Arial"/>
          <w:color w:val="000000" w:themeColor="text1"/>
          <w:szCs w:val="18"/>
        </w:rPr>
        <w:t xml:space="preserve"> </w:t>
      </w:r>
      <w:r w:rsidRPr="00073030">
        <w:rPr>
          <w:rFonts w:cs="Arial"/>
          <w:color w:val="000000" w:themeColor="text1"/>
          <w:szCs w:val="18"/>
          <w:shd w:val="clear" w:color="auto" w:fill="FFFFFF"/>
        </w:rPr>
        <w:t xml:space="preserve">Myofascial Release is a hands-on technique that involves applying </w:t>
      </w:r>
      <w:r w:rsidRPr="007A4DCA">
        <w:rPr>
          <w:rFonts w:cs="Arial"/>
          <w:color w:val="000000" w:themeColor="text1"/>
          <w:szCs w:val="18"/>
          <w:shd w:val="clear" w:color="auto" w:fill="FFFFFF"/>
        </w:rPr>
        <w:t xml:space="preserve">gentle sustained pressure into the myofascial connective tissue to eliminate pain and restore motion. </w:t>
      </w:r>
      <w:hyperlink r:id="rId3" w:history="1">
        <w:r w:rsidRPr="00005CC9">
          <w:rPr>
            <w:rStyle w:val="Hyperlink"/>
            <w:rFonts w:cs="Arial"/>
            <w:color w:val="000000" w:themeColor="text1"/>
            <w:szCs w:val="18"/>
          </w:rPr>
          <w:t>https://www.myofascialrelease.com/about/definition.aspx</w:t>
        </w:r>
      </w:hyperlink>
      <w:r w:rsidR="00990566">
        <w:rPr>
          <w:rStyle w:val="Hyperlink"/>
          <w:rFonts w:cs="Arial"/>
          <w:color w:val="000000" w:themeColor="text1"/>
          <w:szCs w:val="18"/>
        </w:rPr>
        <w:t xml:space="preserve"> </w:t>
      </w:r>
    </w:p>
    <w:p w14:paraId="4DCD8847" w14:textId="759AC833" w:rsidR="00162D32" w:rsidRPr="007A4DCA" w:rsidRDefault="00162D32" w:rsidP="00574EC9">
      <w:pPr>
        <w:pStyle w:val="FootnoteText"/>
        <w:jc w:val="both"/>
        <w:rPr>
          <w:rFonts w:asciiTheme="minorHAnsi" w:hAnsiTheme="minorHAnsi" w:cstheme="minorHAnsi"/>
          <w:color w:val="000000" w:themeColor="text1"/>
        </w:rPr>
      </w:pPr>
      <w:r w:rsidRPr="00005CC9">
        <w:rPr>
          <w:rStyle w:val="Hyperlink"/>
          <w:rFonts w:cs="Arial"/>
          <w:color w:val="000000" w:themeColor="text1"/>
          <w:u w:val="none"/>
        </w:rPr>
        <w:t xml:space="preserve"> [</w:t>
      </w:r>
      <w:r w:rsidRPr="007A4DCA">
        <w:rPr>
          <w:rFonts w:cs="Arial"/>
          <w:color w:val="000000" w:themeColor="text1"/>
          <w:szCs w:val="18"/>
          <w:shd w:val="clear" w:color="auto" w:fill="FFFFFF"/>
        </w:rPr>
        <w:t>Accessed 02.01.2020]</w:t>
      </w:r>
      <w:r w:rsidR="006B576F">
        <w:rPr>
          <w:rFonts w:cs="Arial"/>
          <w:color w:val="000000" w:themeColor="text1"/>
          <w:szCs w:val="18"/>
          <w:shd w:val="clear" w:color="auto" w:fill="FFFFFF"/>
        </w:rPr>
        <w:t>.</w:t>
      </w:r>
    </w:p>
  </w:footnote>
  <w:footnote w:id="25">
    <w:p w14:paraId="3D7D4894" w14:textId="1C86EBD0" w:rsidR="003358B5" w:rsidRPr="007A4DCA" w:rsidRDefault="003358B5" w:rsidP="003358B5">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Telematics is an interdisciplinary field that refers to the transfer of information using telecommunications, GPS navigation and tracking </w:t>
      </w:r>
      <w:r>
        <w:rPr>
          <w:rFonts w:cs="Arial"/>
          <w:color w:val="000000" w:themeColor="text1"/>
          <w:szCs w:val="18"/>
        </w:rPr>
        <w:t xml:space="preserve">systems </w:t>
      </w:r>
      <w:r w:rsidRPr="007A4DCA">
        <w:rPr>
          <w:rFonts w:cs="Arial"/>
          <w:color w:val="000000" w:themeColor="text1"/>
          <w:szCs w:val="18"/>
        </w:rPr>
        <w:t>using information processing and electrical engineering. Telematic performance refers to live performance that makes use of telecommunications, information technology, the internet, online media platforms, video projectors and monitors through which the performers interact, creating a virtual performance s</w:t>
      </w:r>
      <w:r w:rsidRPr="00783407">
        <w:rPr>
          <w:rFonts w:cs="Arial"/>
          <w:color w:val="000000" w:themeColor="text1"/>
          <w:szCs w:val="18"/>
        </w:rPr>
        <w:t>pace (Birringer, 1999).</w:t>
      </w:r>
      <w:r w:rsidRPr="007A4DCA">
        <w:rPr>
          <w:rFonts w:cs="Arial"/>
          <w:color w:val="000000" w:themeColor="text1"/>
          <w:szCs w:val="18"/>
        </w:rPr>
        <w:t xml:space="preserve">  </w:t>
      </w:r>
    </w:p>
  </w:footnote>
  <w:footnote w:id="26">
    <w:p w14:paraId="398ABA77" w14:textId="021727EE" w:rsidR="00162D32" w:rsidRPr="007A4DCA" w:rsidRDefault="00162D32" w:rsidP="00574EC9">
      <w:pPr>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Fuller’s </w:t>
      </w:r>
      <w:r w:rsidRPr="003A2867">
        <w:rPr>
          <w:rFonts w:ascii="Arial" w:hAnsi="Arial" w:cs="Arial"/>
          <w:i/>
          <w:iCs/>
          <w:color w:val="000000" w:themeColor="text1"/>
          <w:sz w:val="18"/>
          <w:szCs w:val="18"/>
        </w:rPr>
        <w:t>Serpentine Dances</w:t>
      </w:r>
      <w:r>
        <w:rPr>
          <w:rFonts w:ascii="Arial" w:hAnsi="Arial" w:cs="Arial"/>
          <w:color w:val="000000" w:themeColor="text1"/>
          <w:sz w:val="18"/>
          <w:szCs w:val="18"/>
          <w:shd w:val="clear" w:color="auto" w:fill="FFFFFF"/>
        </w:rPr>
        <w:t xml:space="preserve"> were </w:t>
      </w:r>
      <w:r w:rsidRPr="007A4DCA">
        <w:rPr>
          <w:rFonts w:ascii="Arial" w:hAnsi="Arial" w:cs="Arial"/>
          <w:color w:val="000000" w:themeColor="text1"/>
          <w:sz w:val="18"/>
          <w:szCs w:val="18"/>
          <w:shd w:val="clear" w:color="auto" w:fill="FFFFFF"/>
        </w:rPr>
        <w:t>popular throughout the United States and Europe in the 1890s for which she developed and patented her “Garment for Dancers” (1894) (Salter, 2010, p.</w:t>
      </w:r>
      <w:r>
        <w:rPr>
          <w:rFonts w:ascii="Arial" w:hAnsi="Arial" w:cs="Arial"/>
          <w:color w:val="000000" w:themeColor="text1"/>
          <w:sz w:val="18"/>
          <w:szCs w:val="18"/>
          <w:shd w:val="clear" w:color="auto" w:fill="FFFFFF"/>
        </w:rPr>
        <w:t xml:space="preserve"> </w:t>
      </w:r>
      <w:r w:rsidRPr="007A4DCA">
        <w:rPr>
          <w:rFonts w:ascii="Arial" w:hAnsi="Arial" w:cs="Arial"/>
          <w:color w:val="000000" w:themeColor="text1"/>
          <w:sz w:val="18"/>
          <w:szCs w:val="18"/>
          <w:shd w:val="clear" w:color="auto" w:fill="FFFFFF"/>
        </w:rPr>
        <w:t xml:space="preserve">227). </w:t>
      </w:r>
    </w:p>
  </w:footnote>
  <w:footnote w:id="27">
    <w:p w14:paraId="6A26C09D" w14:textId="60006A5B" w:rsidR="00162D32" w:rsidRPr="000C27A3" w:rsidRDefault="00162D32" w:rsidP="00574EC9">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sidRPr="009968C5">
        <w:rPr>
          <w:rFonts w:cs="Arial"/>
          <w:i/>
          <w:iCs/>
          <w:color w:val="000000" w:themeColor="text1"/>
          <w:szCs w:val="18"/>
        </w:rPr>
        <w:t>Mediadance</w:t>
      </w:r>
      <w:r>
        <w:rPr>
          <w:rFonts w:cs="Arial"/>
          <w:color w:val="000000" w:themeColor="text1"/>
          <w:szCs w:val="18"/>
        </w:rPr>
        <w:t>,</w:t>
      </w:r>
      <w:r w:rsidRPr="007A4DCA">
        <w:rPr>
          <w:rFonts w:cs="Arial"/>
          <w:color w:val="000000" w:themeColor="text1"/>
          <w:szCs w:val="18"/>
        </w:rPr>
        <w:t xml:space="preserve"> </w:t>
      </w:r>
      <w:r w:rsidRPr="002C744C">
        <w:rPr>
          <w:rFonts w:cs="Arial"/>
          <w:color w:val="000000" w:themeColor="text1"/>
          <w:szCs w:val="18"/>
        </w:rPr>
        <w:t xml:space="preserve">coined by </w:t>
      </w:r>
      <w:r w:rsidR="00144668" w:rsidRPr="002C744C">
        <w:rPr>
          <w:rFonts w:cs="Arial"/>
          <w:color w:val="000000" w:themeColor="text1"/>
          <w:szCs w:val="18"/>
        </w:rPr>
        <w:t xml:space="preserve">Gretchen </w:t>
      </w:r>
      <w:r w:rsidRPr="002C744C">
        <w:rPr>
          <w:rFonts w:cs="Arial"/>
          <w:color w:val="000000" w:themeColor="text1"/>
          <w:szCs w:val="18"/>
        </w:rPr>
        <w:t>Schiller (2003</w:t>
      </w:r>
      <w:r w:rsidRPr="007A4DCA">
        <w:rPr>
          <w:rFonts w:cs="Arial"/>
          <w:color w:val="000000" w:themeColor="text1"/>
          <w:szCs w:val="18"/>
        </w:rPr>
        <w:t xml:space="preserve">), is seen as an artistic practice belonging to the fields of dance and technology, interactive arts or </w:t>
      </w:r>
      <w:r w:rsidR="008A6B69">
        <w:rPr>
          <w:rFonts w:cs="Arial"/>
          <w:color w:val="000000" w:themeColor="text1"/>
          <w:szCs w:val="18"/>
        </w:rPr>
        <w:t>S</w:t>
      </w:r>
      <w:r w:rsidRPr="007A4DCA">
        <w:rPr>
          <w:rFonts w:cs="Arial"/>
          <w:color w:val="000000" w:themeColor="text1"/>
          <w:szCs w:val="18"/>
        </w:rPr>
        <w:t>creendance</w:t>
      </w:r>
      <w:r>
        <w:rPr>
          <w:rFonts w:cs="Arial"/>
          <w:color w:val="000000" w:themeColor="text1"/>
          <w:szCs w:val="18"/>
        </w:rPr>
        <w:t>,</w:t>
      </w:r>
      <w:r w:rsidRPr="007A4DCA">
        <w:rPr>
          <w:rFonts w:cs="Arial"/>
          <w:color w:val="000000" w:themeColor="text1"/>
          <w:szCs w:val="18"/>
        </w:rPr>
        <w:t xml:space="preserve"> and refers to “movement</w:t>
      </w:r>
      <w:r>
        <w:rPr>
          <w:rFonts w:cs="Arial"/>
          <w:color w:val="000000" w:themeColor="text1"/>
          <w:szCs w:val="18"/>
        </w:rPr>
        <w:t>-</w:t>
      </w:r>
      <w:r w:rsidRPr="007A4DCA">
        <w:rPr>
          <w:rFonts w:cs="Arial"/>
          <w:color w:val="000000" w:themeColor="text1"/>
          <w:szCs w:val="18"/>
        </w:rPr>
        <w:t>based interactive arts practices which integrate digital technology into choreographic work”</w:t>
      </w:r>
      <w:r>
        <w:rPr>
          <w:rFonts w:cs="Arial"/>
          <w:color w:val="000000" w:themeColor="text1"/>
          <w:szCs w:val="18"/>
        </w:rPr>
        <w:t>,</w:t>
      </w:r>
      <w:r w:rsidRPr="007A4DCA">
        <w:rPr>
          <w:rFonts w:cs="Arial"/>
          <w:color w:val="000000" w:themeColor="text1"/>
          <w:szCs w:val="18"/>
        </w:rPr>
        <w:t xml:space="preserve"> and are “characterised by hybridism at the intersection of dance, moving image, digital technologies, and information and communication technologies (ICT)” (Misi </w:t>
      </w:r>
      <w:r w:rsidR="0071727A">
        <w:rPr>
          <w:rFonts w:cs="Arial"/>
          <w:color w:val="000000" w:themeColor="text1"/>
          <w:szCs w:val="18"/>
        </w:rPr>
        <w:t>and</w:t>
      </w:r>
      <w:r w:rsidRPr="007A4DCA">
        <w:rPr>
          <w:rFonts w:cs="Arial"/>
          <w:color w:val="000000" w:themeColor="text1"/>
          <w:szCs w:val="18"/>
        </w:rPr>
        <w:t xml:space="preserve"> Pimentel, 2016, p.</w:t>
      </w:r>
      <w:r>
        <w:rPr>
          <w:rFonts w:cs="Arial"/>
          <w:color w:val="000000" w:themeColor="text1"/>
          <w:szCs w:val="18"/>
        </w:rPr>
        <w:t xml:space="preserve"> </w:t>
      </w:r>
      <w:r w:rsidRPr="007A4DCA">
        <w:rPr>
          <w:rFonts w:cs="Arial"/>
          <w:color w:val="000000" w:themeColor="text1"/>
          <w:szCs w:val="18"/>
        </w:rPr>
        <w:t>557). It integrates computer and screen-based technologies within “technologically mediated systems, which include interactive-art, CD-ROM based interactive art, virtual reality, netart, telematics, and technologically</w:t>
      </w:r>
      <w:r>
        <w:rPr>
          <w:rFonts w:cs="Arial"/>
          <w:color w:val="000000" w:themeColor="text1"/>
          <w:szCs w:val="18"/>
        </w:rPr>
        <w:t xml:space="preserve"> </w:t>
      </w:r>
      <w:r w:rsidRPr="007A4DCA">
        <w:rPr>
          <w:rFonts w:cs="Arial"/>
          <w:color w:val="000000" w:themeColor="text1"/>
          <w:szCs w:val="18"/>
        </w:rPr>
        <w:t>mediated performance and video gaming” (Schiller</w:t>
      </w:r>
      <w:r>
        <w:rPr>
          <w:rFonts w:cs="Arial"/>
          <w:color w:val="000000" w:themeColor="text1"/>
          <w:szCs w:val="18"/>
        </w:rPr>
        <w:t>,</w:t>
      </w:r>
      <w:r w:rsidRPr="007A4DCA">
        <w:rPr>
          <w:rFonts w:cs="Arial"/>
          <w:color w:val="000000" w:themeColor="text1"/>
          <w:szCs w:val="18"/>
        </w:rPr>
        <w:t xml:space="preserve"> 2003</w:t>
      </w:r>
      <w:r>
        <w:rPr>
          <w:rFonts w:cs="Arial"/>
          <w:color w:val="000000" w:themeColor="text1"/>
          <w:szCs w:val="18"/>
        </w:rPr>
        <w:t>,</w:t>
      </w:r>
      <w:r w:rsidRPr="007A4DCA">
        <w:rPr>
          <w:rFonts w:cs="Arial"/>
          <w:color w:val="000000" w:themeColor="text1"/>
          <w:szCs w:val="18"/>
        </w:rPr>
        <w:t xml:space="preserve"> p.</w:t>
      </w:r>
      <w:r>
        <w:rPr>
          <w:rFonts w:cs="Arial"/>
          <w:color w:val="000000" w:themeColor="text1"/>
          <w:szCs w:val="18"/>
        </w:rPr>
        <w:t xml:space="preserve"> </w:t>
      </w:r>
      <w:r w:rsidRPr="007A4DCA">
        <w:rPr>
          <w:rFonts w:cs="Arial"/>
          <w:color w:val="000000" w:themeColor="text1"/>
          <w:szCs w:val="18"/>
        </w:rPr>
        <w:t xml:space="preserve">12). It also includes “computer graphics software, video-editing, 3D animation, and any other available digital technology for moving images and/or interactivity” (Misi </w:t>
      </w:r>
      <w:r w:rsidR="0071727A">
        <w:rPr>
          <w:rFonts w:cs="Arial"/>
          <w:color w:val="000000" w:themeColor="text1"/>
          <w:szCs w:val="18"/>
        </w:rPr>
        <w:t>and</w:t>
      </w:r>
      <w:r w:rsidRPr="007A4DCA">
        <w:rPr>
          <w:rFonts w:cs="Arial"/>
          <w:color w:val="000000" w:themeColor="text1"/>
          <w:szCs w:val="18"/>
        </w:rPr>
        <w:t xml:space="preserve"> Pimentel, 2016, p.</w:t>
      </w:r>
      <w:r>
        <w:rPr>
          <w:rFonts w:cs="Arial"/>
          <w:color w:val="000000" w:themeColor="text1"/>
          <w:szCs w:val="18"/>
        </w:rPr>
        <w:t xml:space="preserve"> </w:t>
      </w:r>
      <w:r w:rsidRPr="007A4DCA">
        <w:rPr>
          <w:rFonts w:cs="Arial"/>
          <w:color w:val="000000" w:themeColor="text1"/>
          <w:szCs w:val="18"/>
        </w:rPr>
        <w:t xml:space="preserve">558). </w:t>
      </w:r>
    </w:p>
  </w:footnote>
  <w:footnote w:id="28">
    <w:p w14:paraId="403D9364" w14:textId="57BBADCF" w:rsidR="00162D32" w:rsidRPr="00D40107" w:rsidRDefault="00162D32" w:rsidP="0036353F">
      <w:pPr>
        <w:jc w:val="both"/>
        <w:rPr>
          <w:color w:val="000000" w:themeColor="text1"/>
        </w:rPr>
      </w:pPr>
      <w:r>
        <w:rPr>
          <w:rStyle w:val="FootnoteReference"/>
        </w:rPr>
        <w:footnoteRef/>
      </w:r>
      <w:r>
        <w:t xml:space="preserve"> </w:t>
      </w:r>
      <w:r w:rsidRPr="0036353F">
        <w:rPr>
          <w:rFonts w:ascii="Arial" w:hAnsi="Arial" w:cs="Arial"/>
          <w:color w:val="000000" w:themeColor="text1"/>
          <w:sz w:val="18"/>
          <w:szCs w:val="18"/>
        </w:rPr>
        <w:t xml:space="preserve">ISDN: </w:t>
      </w:r>
      <w:r w:rsidRPr="0036353F">
        <w:rPr>
          <w:rFonts w:ascii="Arial" w:hAnsi="Arial" w:cs="Arial"/>
          <w:color w:val="000000" w:themeColor="text1"/>
          <w:sz w:val="18"/>
          <w:szCs w:val="18"/>
          <w:shd w:val="clear" w:color="auto" w:fill="FFFFFF"/>
        </w:rPr>
        <w:t xml:space="preserve">Integrated Services Digital Network is a high-performance service that delivers broadcast-quality voice and continuous, extremely reliable data transmission using a set of communication tools that use digital transmission to make phone calls, video calls, transmit data and other network services over the circuits of the traditional </w:t>
      </w:r>
      <w:r>
        <w:rPr>
          <w:rFonts w:ascii="Arial" w:hAnsi="Arial" w:cs="Arial"/>
          <w:color w:val="000000" w:themeColor="text1"/>
          <w:sz w:val="18"/>
          <w:szCs w:val="18"/>
          <w:shd w:val="clear" w:color="auto" w:fill="FFFFFF"/>
        </w:rPr>
        <w:t>t</w:t>
      </w:r>
      <w:r w:rsidRPr="0036353F">
        <w:rPr>
          <w:rFonts w:ascii="Arial" w:hAnsi="Arial" w:cs="Arial"/>
          <w:color w:val="000000" w:themeColor="text1"/>
          <w:sz w:val="18"/>
          <w:szCs w:val="18"/>
          <w:shd w:val="clear" w:color="auto" w:fill="FFFFFF"/>
        </w:rPr>
        <w:t xml:space="preserve">elephone </w:t>
      </w:r>
      <w:r>
        <w:rPr>
          <w:rFonts w:ascii="Arial" w:hAnsi="Arial" w:cs="Arial"/>
          <w:color w:val="000000" w:themeColor="text1"/>
          <w:sz w:val="18"/>
          <w:szCs w:val="18"/>
          <w:shd w:val="clear" w:color="auto" w:fill="FFFFFF"/>
        </w:rPr>
        <w:t>n</w:t>
      </w:r>
      <w:r w:rsidRPr="0036353F">
        <w:rPr>
          <w:rFonts w:ascii="Arial" w:hAnsi="Arial" w:cs="Arial"/>
          <w:color w:val="000000" w:themeColor="text1"/>
          <w:sz w:val="18"/>
          <w:szCs w:val="18"/>
          <w:shd w:val="clear" w:color="auto" w:fill="FFFFFF"/>
        </w:rPr>
        <w:t>etwork.</w:t>
      </w:r>
      <w:r w:rsidRPr="00D40107">
        <w:rPr>
          <w:rFonts w:ascii="Arial" w:hAnsi="Arial" w:cs="Arial"/>
          <w:color w:val="000000" w:themeColor="text1"/>
          <w:sz w:val="18"/>
          <w:szCs w:val="18"/>
          <w:shd w:val="clear" w:color="auto" w:fill="FFFFFF"/>
        </w:rPr>
        <w:t xml:space="preserve"> </w:t>
      </w:r>
    </w:p>
    <w:p w14:paraId="52652F58" w14:textId="154C3E72" w:rsidR="00162D32" w:rsidRDefault="00162D32">
      <w:pPr>
        <w:pStyle w:val="FootnoteText"/>
      </w:pPr>
    </w:p>
  </w:footnote>
  <w:footnote w:id="29">
    <w:p w14:paraId="72ECFE4E" w14:textId="0CE00667" w:rsidR="00CB3318" w:rsidRDefault="00CB3318">
      <w:pPr>
        <w:pStyle w:val="FootnoteText"/>
      </w:pPr>
      <w:r>
        <w:rPr>
          <w:rStyle w:val="FootnoteReference"/>
        </w:rPr>
        <w:footnoteRef/>
      </w:r>
      <w:r>
        <w:t xml:space="preserve"> </w:t>
      </w:r>
      <w:r w:rsidRPr="00085ED7">
        <w:rPr>
          <w:rFonts w:cs="Arial"/>
          <w:color w:val="000000" w:themeColor="text1"/>
          <w:szCs w:val="18"/>
          <w:shd w:val="clear" w:color="auto" w:fill="FFFFFF"/>
        </w:rPr>
        <w:t>AI</w:t>
      </w:r>
      <w:r>
        <w:rPr>
          <w:rFonts w:cs="Arial"/>
          <w:color w:val="000000" w:themeColor="text1"/>
          <w:szCs w:val="18"/>
          <w:shd w:val="clear" w:color="auto" w:fill="FFFFFF"/>
        </w:rPr>
        <w:t>: Artificial Intelligence</w:t>
      </w:r>
      <w:r w:rsidRPr="00085ED7">
        <w:rPr>
          <w:rFonts w:cs="Arial"/>
          <w:color w:val="000000" w:themeColor="text1"/>
          <w:szCs w:val="18"/>
          <w:shd w:val="clear" w:color="auto" w:fill="FFFFFF"/>
        </w:rPr>
        <w:t xml:space="preserve"> </w:t>
      </w:r>
      <w:r w:rsidRPr="00085ED7">
        <w:rPr>
          <w:rFonts w:cs="Arial"/>
          <w:color w:val="202124"/>
          <w:szCs w:val="18"/>
          <w:shd w:val="clear" w:color="auto" w:fill="FFFFFF"/>
        </w:rPr>
        <w:t xml:space="preserve">emphasises the creation of intelligent machines that work, react and </w:t>
      </w:r>
      <w:r w:rsidRPr="00085ED7">
        <w:rPr>
          <w:rFonts w:cs="Arial"/>
          <w:color w:val="000000" w:themeColor="text1"/>
          <w:szCs w:val="18"/>
          <w:shd w:val="clear" w:color="auto" w:fill="FFFFFF"/>
        </w:rPr>
        <w:t>mimic the capabilities of humans. This it does by learning, recognizing objects, understanding, and responding to language, making decisions, solving problems and by combining these perform functions. G</w:t>
      </w:r>
      <w:r w:rsidRPr="00085ED7">
        <w:rPr>
          <w:rFonts w:cs="Arial"/>
          <w:color w:val="202124"/>
          <w:szCs w:val="18"/>
          <w:shd w:val="clear" w:color="auto" w:fill="FFFFFF"/>
        </w:rPr>
        <w:t>oogle search engine is one of the most popular AI applications</w:t>
      </w:r>
      <w:r>
        <w:rPr>
          <w:rFonts w:cs="Arial"/>
          <w:color w:val="202124"/>
          <w:szCs w:val="18"/>
          <w:shd w:val="clear" w:color="auto" w:fill="FFFFFF"/>
        </w:rPr>
        <w:t>.</w:t>
      </w:r>
    </w:p>
  </w:footnote>
  <w:footnote w:id="30">
    <w:p w14:paraId="62F0DA71" w14:textId="034DF515" w:rsidR="00162D32" w:rsidRDefault="00162D32">
      <w:pPr>
        <w:pStyle w:val="FootnoteText"/>
      </w:pPr>
      <w:r>
        <w:rPr>
          <w:rStyle w:val="FootnoteReference"/>
        </w:rPr>
        <w:footnoteRef/>
      </w:r>
      <w:r>
        <w:t xml:space="preserve"> </w:t>
      </w:r>
      <w:r w:rsidRPr="00C1572B">
        <w:rPr>
          <w:rFonts w:cs="Arial"/>
          <w:szCs w:val="18"/>
        </w:rPr>
        <w:t>HCI</w:t>
      </w:r>
      <w:r>
        <w:rPr>
          <w:rFonts w:cs="Arial"/>
          <w:szCs w:val="18"/>
        </w:rPr>
        <w:t xml:space="preserve">: Human computer interaction </w:t>
      </w:r>
      <w:r w:rsidRPr="00C1572B">
        <w:rPr>
          <w:rFonts w:cs="Arial"/>
          <w:szCs w:val="18"/>
        </w:rPr>
        <w:t>focuses on the design of computer technology and the interactions humans have with computers and all other mobile, wearable and information technologies</w:t>
      </w:r>
    </w:p>
  </w:footnote>
  <w:footnote w:id="31">
    <w:p w14:paraId="1791C0D6" w14:textId="07282038" w:rsidR="00162D32" w:rsidRPr="007A4DCA" w:rsidRDefault="00162D32" w:rsidP="00574EC9">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The </w:t>
      </w:r>
      <w:r w:rsidRPr="007A4DCA">
        <w:rPr>
          <w:rFonts w:cs="Arial"/>
          <w:i/>
          <w:iCs/>
          <w:color w:val="000000" w:themeColor="text1"/>
          <w:szCs w:val="18"/>
        </w:rPr>
        <w:t>Second Imaging</w:t>
      </w:r>
      <w:r w:rsidRPr="007A4DCA">
        <w:rPr>
          <w:rFonts w:cs="Arial"/>
          <w:color w:val="000000" w:themeColor="text1"/>
          <w:szCs w:val="18"/>
        </w:rPr>
        <w:t xml:space="preserve"> revolution introduces instruments that </w:t>
      </w:r>
      <w:r w:rsidR="00EA6036" w:rsidRPr="007A4DCA">
        <w:rPr>
          <w:rFonts w:cs="Arial"/>
          <w:color w:val="000000" w:themeColor="text1"/>
          <w:szCs w:val="18"/>
        </w:rPr>
        <w:t>can</w:t>
      </w:r>
      <w:r w:rsidRPr="007A4DCA">
        <w:rPr>
          <w:rFonts w:cs="Arial"/>
          <w:color w:val="000000" w:themeColor="text1"/>
          <w:szCs w:val="18"/>
        </w:rPr>
        <w:t xml:space="preserve"> receive signals from “that part of the wave spectrum that are unperceivable to humans, converting these to perceivable (non-isomorphic) images” and data through computerised enhancement (Von </w:t>
      </w:r>
      <w:r>
        <w:rPr>
          <w:rFonts w:cs="Arial"/>
          <w:color w:val="000000" w:themeColor="text1"/>
          <w:szCs w:val="18"/>
        </w:rPr>
        <w:t>D</w:t>
      </w:r>
      <w:r w:rsidRPr="007A4DCA">
        <w:rPr>
          <w:rFonts w:cs="Arial"/>
          <w:color w:val="000000" w:themeColor="text1"/>
          <w:szCs w:val="18"/>
        </w:rPr>
        <w:t>en Eede, 2015, p. 150). Here there is a structural difference between the original da</w:t>
      </w:r>
      <w:r w:rsidR="00ED1AA9">
        <w:rPr>
          <w:rFonts w:cs="Arial"/>
          <w:color w:val="000000" w:themeColor="text1"/>
          <w:szCs w:val="18"/>
        </w:rPr>
        <w:t>t</w:t>
      </w:r>
      <w:r w:rsidRPr="007A4DCA">
        <w:rPr>
          <w:rFonts w:cs="Arial"/>
          <w:color w:val="000000" w:themeColor="text1"/>
          <w:szCs w:val="18"/>
        </w:rPr>
        <w:t xml:space="preserve">a and the constructed image. The </w:t>
      </w:r>
      <w:r w:rsidRPr="007A4DCA">
        <w:rPr>
          <w:rFonts w:cs="Arial"/>
          <w:i/>
          <w:iCs/>
          <w:color w:val="000000" w:themeColor="text1"/>
          <w:szCs w:val="18"/>
        </w:rPr>
        <w:t>First Imaging</w:t>
      </w:r>
      <w:r w:rsidRPr="007A4DCA">
        <w:rPr>
          <w:rFonts w:cs="Arial"/>
          <w:color w:val="000000" w:themeColor="text1"/>
          <w:szCs w:val="18"/>
        </w:rPr>
        <w:t xml:space="preserve"> revolution was </w:t>
      </w:r>
      <w:r w:rsidR="00EE2929">
        <w:rPr>
          <w:rFonts w:cs="Arial"/>
          <w:color w:val="000000" w:themeColor="text1"/>
          <w:szCs w:val="18"/>
        </w:rPr>
        <w:t>“</w:t>
      </w:r>
      <w:r w:rsidRPr="007A4DCA">
        <w:rPr>
          <w:rFonts w:cs="Arial"/>
          <w:color w:val="000000" w:themeColor="text1"/>
          <w:szCs w:val="18"/>
        </w:rPr>
        <w:t>epitomised by the telescope, visual magnification</w:t>
      </w:r>
      <w:r w:rsidR="00ED014E">
        <w:rPr>
          <w:rFonts w:cs="Arial"/>
          <w:color w:val="000000" w:themeColor="text1"/>
          <w:szCs w:val="18"/>
        </w:rPr>
        <w:t>,</w:t>
      </w:r>
      <w:r w:rsidRPr="007A4DCA">
        <w:rPr>
          <w:rFonts w:cs="Arial"/>
          <w:color w:val="000000" w:themeColor="text1"/>
          <w:szCs w:val="18"/>
        </w:rPr>
        <w:t xml:space="preserve"> and mediation, with the object greater and clearer but remaining isomorphic with the original object.</w:t>
      </w:r>
      <w:r w:rsidR="00EE2929">
        <w:rPr>
          <w:rFonts w:cs="Arial"/>
          <w:color w:val="000000" w:themeColor="text1"/>
          <w:szCs w:val="18"/>
        </w:rPr>
        <w:t>”</w:t>
      </w:r>
      <w:r w:rsidRPr="007A4DCA">
        <w:rPr>
          <w:rFonts w:cs="Arial"/>
          <w:color w:val="000000" w:themeColor="text1"/>
          <w:szCs w:val="18"/>
        </w:rPr>
        <w:t xml:space="preserve"> (Van Den Eede, 2015, p.150)</w:t>
      </w:r>
      <w:r w:rsidR="00EE2929">
        <w:rPr>
          <w:rFonts w:cs="Arial"/>
          <w:color w:val="000000" w:themeColor="text1"/>
          <w:szCs w:val="18"/>
        </w:rPr>
        <w:t>.</w:t>
      </w:r>
    </w:p>
  </w:footnote>
  <w:footnote w:id="32">
    <w:p w14:paraId="4D9F84EB" w14:textId="77777777" w:rsidR="00162D32" w:rsidRPr="008813F9" w:rsidRDefault="00162D32" w:rsidP="00574EC9">
      <w:pPr>
        <w:pStyle w:val="FootnoteText"/>
        <w:rPr>
          <w:rFonts w:cs="Arial"/>
          <w:szCs w:val="18"/>
        </w:rPr>
      </w:pPr>
      <w:r w:rsidRPr="008813F9">
        <w:rPr>
          <w:rStyle w:val="FootnoteReference"/>
          <w:rFonts w:cs="Arial"/>
          <w:szCs w:val="18"/>
        </w:rPr>
        <w:footnoteRef/>
      </w:r>
      <w:r w:rsidRPr="008813F9">
        <w:rPr>
          <w:rFonts w:cs="Arial"/>
          <w:szCs w:val="18"/>
        </w:rPr>
        <w:t xml:space="preserve"> Siri is a virtual assistant part of Apple’s Inc. iOS that uses voice queries from the user to make recommendations, searches and perform requests to a set of internet services.  </w:t>
      </w:r>
    </w:p>
  </w:footnote>
  <w:footnote w:id="33">
    <w:p w14:paraId="7BBB0788" w14:textId="3A376BF2" w:rsidR="00162D32" w:rsidRPr="00452318" w:rsidRDefault="00162D32" w:rsidP="00574EC9">
      <w:pPr>
        <w:autoSpaceDE w:val="0"/>
        <w:autoSpaceDN w:val="0"/>
        <w:adjustRightInd w:val="0"/>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w:t>
      </w:r>
      <w:r>
        <w:rPr>
          <w:rFonts w:ascii="Arial" w:hAnsi="Arial" w:cs="Arial"/>
          <w:color w:val="000000" w:themeColor="text1"/>
          <w:sz w:val="18"/>
          <w:szCs w:val="18"/>
        </w:rPr>
        <w:t xml:space="preserve">QS: The </w:t>
      </w:r>
      <w:r w:rsidRPr="00EF530F">
        <w:rPr>
          <w:rFonts w:ascii="Arial" w:hAnsi="Arial" w:cs="Arial"/>
          <w:i/>
          <w:iCs/>
          <w:color w:val="000000" w:themeColor="text1"/>
          <w:sz w:val="18"/>
          <w:szCs w:val="18"/>
        </w:rPr>
        <w:t>Quantified Self</w:t>
      </w:r>
      <w:r>
        <w:rPr>
          <w:rFonts w:ascii="Arial" w:hAnsi="Arial" w:cs="Arial"/>
          <w:color w:val="000000" w:themeColor="text1"/>
          <w:sz w:val="18"/>
          <w:szCs w:val="18"/>
        </w:rPr>
        <w:t xml:space="preserve"> was f</w:t>
      </w:r>
      <w:r w:rsidRPr="007A4DCA">
        <w:rPr>
          <w:rFonts w:ascii="Arial" w:hAnsi="Arial" w:cs="Arial"/>
          <w:color w:val="000000" w:themeColor="text1"/>
          <w:sz w:val="18"/>
          <w:szCs w:val="18"/>
        </w:rPr>
        <w:t xml:space="preserve">irst introduced in 2009 by </w:t>
      </w:r>
      <w:r w:rsidR="00C87E5C">
        <w:rPr>
          <w:rFonts w:ascii="Arial" w:hAnsi="Arial" w:cs="Arial"/>
          <w:color w:val="000000" w:themeColor="text1"/>
          <w:sz w:val="18"/>
          <w:szCs w:val="18"/>
        </w:rPr>
        <w:t xml:space="preserve">Gary </w:t>
      </w:r>
      <w:r w:rsidRPr="007A4DCA">
        <w:rPr>
          <w:rFonts w:ascii="Arial" w:hAnsi="Arial" w:cs="Arial"/>
          <w:color w:val="000000" w:themeColor="text1"/>
          <w:sz w:val="18"/>
          <w:szCs w:val="18"/>
        </w:rPr>
        <w:t>Wolf</w:t>
      </w:r>
      <w:r w:rsidR="00C87E5C">
        <w:rPr>
          <w:rFonts w:ascii="Arial" w:hAnsi="Arial" w:cs="Arial"/>
          <w:color w:val="000000" w:themeColor="text1"/>
          <w:sz w:val="18"/>
          <w:szCs w:val="18"/>
        </w:rPr>
        <w:t xml:space="preserve"> and Kevin Kelly</w:t>
      </w:r>
      <w:r w:rsidRPr="007A4DCA">
        <w:rPr>
          <w:rFonts w:ascii="Arial" w:hAnsi="Arial" w:cs="Arial"/>
          <w:color w:val="000000" w:themeColor="text1"/>
          <w:sz w:val="18"/>
          <w:szCs w:val="18"/>
        </w:rPr>
        <w:t xml:space="preserve">, </w:t>
      </w:r>
      <w:r w:rsidR="009820C5">
        <w:rPr>
          <w:rFonts w:ascii="Arial" w:hAnsi="Arial" w:cs="Arial"/>
          <w:color w:val="000000" w:themeColor="text1"/>
          <w:sz w:val="18"/>
          <w:szCs w:val="18"/>
        </w:rPr>
        <w:t xml:space="preserve">two </w:t>
      </w:r>
      <w:r w:rsidRPr="00452318">
        <w:rPr>
          <w:rFonts w:ascii="Arial" w:hAnsi="Arial" w:cs="Arial"/>
          <w:i/>
          <w:iCs/>
          <w:color w:val="000000" w:themeColor="text1"/>
          <w:sz w:val="18"/>
          <w:szCs w:val="18"/>
        </w:rPr>
        <w:t>Wired</w:t>
      </w:r>
      <w:r w:rsidRPr="00452318">
        <w:rPr>
          <w:rFonts w:ascii="Arial" w:hAnsi="Arial" w:cs="Arial"/>
          <w:color w:val="000000" w:themeColor="text1"/>
          <w:sz w:val="18"/>
          <w:szCs w:val="18"/>
        </w:rPr>
        <w:t xml:space="preserve"> magazine journalist</w:t>
      </w:r>
      <w:r w:rsidR="00C87E5C" w:rsidRPr="00452318">
        <w:rPr>
          <w:rFonts w:ascii="Arial" w:hAnsi="Arial" w:cs="Arial"/>
          <w:color w:val="000000" w:themeColor="text1"/>
          <w:sz w:val="18"/>
          <w:szCs w:val="18"/>
        </w:rPr>
        <w:t>s</w:t>
      </w:r>
      <w:r w:rsidRPr="00452318">
        <w:rPr>
          <w:rFonts w:ascii="Arial" w:hAnsi="Arial" w:cs="Arial"/>
          <w:color w:val="000000" w:themeColor="text1"/>
          <w:sz w:val="18"/>
          <w:szCs w:val="18"/>
        </w:rPr>
        <w:t xml:space="preserve">. QS is a synonym for self-tracking or lifelogging practices (Lupton, 2016; Lupton </w:t>
      </w:r>
      <w:r w:rsidR="0071727A">
        <w:rPr>
          <w:rFonts w:ascii="Arial" w:hAnsi="Arial" w:cs="Arial"/>
          <w:color w:val="000000" w:themeColor="text1"/>
          <w:sz w:val="18"/>
          <w:szCs w:val="18"/>
        </w:rPr>
        <w:t>and</w:t>
      </w:r>
      <w:r w:rsidRPr="00452318">
        <w:rPr>
          <w:rFonts w:ascii="Arial" w:hAnsi="Arial" w:cs="Arial"/>
          <w:color w:val="000000" w:themeColor="text1"/>
          <w:sz w:val="18"/>
          <w:szCs w:val="18"/>
        </w:rPr>
        <w:t xml:space="preserve"> Smith, 2018). With a motto of </w:t>
      </w:r>
      <w:r w:rsidRPr="00452318">
        <w:rPr>
          <w:rFonts w:ascii="Arial" w:hAnsi="Arial" w:cs="Arial"/>
          <w:i/>
          <w:iCs/>
          <w:color w:val="000000" w:themeColor="text1"/>
          <w:sz w:val="18"/>
          <w:szCs w:val="18"/>
        </w:rPr>
        <w:t>self-knowledge through numbers</w:t>
      </w:r>
      <w:r w:rsidRPr="00452318">
        <w:rPr>
          <w:rFonts w:ascii="Arial" w:hAnsi="Arial" w:cs="Arial"/>
          <w:color w:val="000000" w:themeColor="text1"/>
          <w:sz w:val="18"/>
          <w:szCs w:val="18"/>
        </w:rPr>
        <w:t xml:space="preserve">, this </w:t>
      </w:r>
      <w:r w:rsidRPr="00452318">
        <w:rPr>
          <w:rFonts w:ascii="Arial" w:hAnsi="Arial" w:cs="Arial"/>
          <w:i/>
          <w:iCs/>
          <w:color w:val="000000" w:themeColor="text1"/>
          <w:sz w:val="18"/>
          <w:szCs w:val="18"/>
        </w:rPr>
        <w:t>data driven life</w:t>
      </w:r>
      <w:r w:rsidRPr="00452318">
        <w:rPr>
          <w:rFonts w:ascii="Arial" w:hAnsi="Arial" w:cs="Arial"/>
          <w:color w:val="000000" w:themeColor="text1"/>
          <w:sz w:val="18"/>
          <w:szCs w:val="18"/>
        </w:rPr>
        <w:t xml:space="preserve"> (Wolf, 2010), is about measurement and quantification using self-tracking and self-monitoring practices that afford the user a way to improve their well-being, productivity</w:t>
      </w:r>
      <w:r w:rsidR="00DD76D2">
        <w:rPr>
          <w:rFonts w:ascii="Arial" w:hAnsi="Arial" w:cs="Arial"/>
          <w:color w:val="000000" w:themeColor="text1"/>
          <w:sz w:val="18"/>
          <w:szCs w:val="18"/>
        </w:rPr>
        <w:t>,</w:t>
      </w:r>
      <w:r w:rsidRPr="00452318">
        <w:rPr>
          <w:rFonts w:ascii="Arial" w:hAnsi="Arial" w:cs="Arial"/>
          <w:color w:val="000000" w:themeColor="text1"/>
          <w:sz w:val="18"/>
          <w:szCs w:val="18"/>
        </w:rPr>
        <w:t xml:space="preserve"> and fitness progress.  </w:t>
      </w:r>
    </w:p>
  </w:footnote>
  <w:footnote w:id="34">
    <w:p w14:paraId="511CD647" w14:textId="006C7AF9" w:rsidR="00162D32" w:rsidRPr="00BE0661" w:rsidRDefault="00162D32" w:rsidP="00574EC9">
      <w:pPr>
        <w:jc w:val="both"/>
        <w:rPr>
          <w:rFonts w:ascii="Arial" w:hAnsi="Arial" w:cs="Arial"/>
          <w:color w:val="000000" w:themeColor="text1"/>
          <w:sz w:val="18"/>
          <w:szCs w:val="18"/>
        </w:rPr>
      </w:pPr>
      <w:r w:rsidRPr="00452318">
        <w:rPr>
          <w:rStyle w:val="FootnoteReference"/>
          <w:rFonts w:ascii="Arial" w:hAnsi="Arial" w:cs="Arial"/>
          <w:color w:val="000000" w:themeColor="text1"/>
          <w:sz w:val="18"/>
          <w:szCs w:val="18"/>
        </w:rPr>
        <w:footnoteRef/>
      </w:r>
      <w:r w:rsidRPr="00452318">
        <w:rPr>
          <w:rFonts w:ascii="Arial" w:hAnsi="Arial" w:cs="Arial"/>
          <w:color w:val="000000" w:themeColor="text1"/>
          <w:sz w:val="18"/>
          <w:szCs w:val="18"/>
        </w:rPr>
        <w:t xml:space="preserve"> </w:t>
      </w:r>
      <w:r w:rsidRPr="00452318">
        <w:rPr>
          <w:rFonts w:ascii="Arial" w:hAnsi="Arial" w:cs="Arial"/>
          <w:i/>
          <w:iCs/>
          <w:color w:val="000000" w:themeColor="text1"/>
          <w:sz w:val="18"/>
          <w:szCs w:val="18"/>
        </w:rPr>
        <w:t>Metric Culture</w:t>
      </w:r>
      <w:r w:rsidRPr="00452318">
        <w:rPr>
          <w:rFonts w:ascii="Arial" w:hAnsi="Arial" w:cs="Arial"/>
          <w:color w:val="000000" w:themeColor="text1"/>
          <w:sz w:val="18"/>
          <w:szCs w:val="18"/>
        </w:rPr>
        <w:t xml:space="preserve"> (Ajana, 2018) reveals a growing cultural interest in numbers, humans being increasingly shaped by numbers and new ways of </w:t>
      </w:r>
      <w:r w:rsidRPr="00452318">
        <w:rPr>
          <w:rFonts w:ascii="Arial" w:hAnsi="Arial" w:cs="Arial"/>
          <w:i/>
          <w:iCs/>
          <w:color w:val="000000" w:themeColor="text1"/>
          <w:sz w:val="18"/>
          <w:szCs w:val="18"/>
        </w:rPr>
        <w:t>seeing the self</w:t>
      </w:r>
      <w:r w:rsidRPr="00452318">
        <w:rPr>
          <w:rFonts w:ascii="Arial" w:hAnsi="Arial" w:cs="Arial"/>
          <w:color w:val="000000" w:themeColor="text1"/>
          <w:sz w:val="18"/>
          <w:szCs w:val="18"/>
        </w:rPr>
        <w:t xml:space="preserve"> in numbers. This has escalated through “accelerated globalisation [and] the concomitant influence of information technologies” (Cox </w:t>
      </w:r>
      <w:r w:rsidR="0071727A">
        <w:rPr>
          <w:rFonts w:ascii="Arial" w:hAnsi="Arial" w:cs="Arial"/>
          <w:color w:val="000000" w:themeColor="text1"/>
          <w:sz w:val="18"/>
          <w:szCs w:val="18"/>
        </w:rPr>
        <w:t>and</w:t>
      </w:r>
      <w:r w:rsidRPr="00452318">
        <w:rPr>
          <w:rFonts w:ascii="Arial" w:hAnsi="Arial" w:cs="Arial"/>
          <w:color w:val="000000" w:themeColor="text1"/>
          <w:sz w:val="18"/>
          <w:szCs w:val="18"/>
        </w:rPr>
        <w:t xml:space="preserve"> Lund, 2016, p. 10), as well as networked informational technologies, online social media platforms, cloud computing, mobile software, robotics, artificial intelligence, self-tracking wearable technologies and data-generating software, for example.</w:t>
      </w:r>
    </w:p>
  </w:footnote>
  <w:footnote w:id="35">
    <w:p w14:paraId="26765B2A" w14:textId="154A5949" w:rsidR="00245125" w:rsidRPr="007A4DCA" w:rsidRDefault="00245125" w:rsidP="00245125">
      <w:pPr>
        <w:pStyle w:val="FootnoteText"/>
        <w:jc w:val="both"/>
        <w:rPr>
          <w:rFonts w:cs="Arial"/>
          <w:color w:val="000000" w:themeColor="text1"/>
        </w:rPr>
      </w:pPr>
      <w:r w:rsidRPr="007A4DCA">
        <w:rPr>
          <w:rStyle w:val="FootnoteReference"/>
          <w:rFonts w:cs="Arial"/>
          <w:color w:val="000000" w:themeColor="text1"/>
          <w:szCs w:val="18"/>
        </w:rPr>
        <w:footnoteRef/>
      </w:r>
      <w:r w:rsidRPr="007A4DCA">
        <w:rPr>
          <w:rFonts w:cs="Arial"/>
          <w:color w:val="000000" w:themeColor="text1"/>
          <w:szCs w:val="18"/>
        </w:rPr>
        <w:t xml:space="preserve"> MET: </w:t>
      </w:r>
      <w:r>
        <w:rPr>
          <w:rFonts w:cs="Arial"/>
          <w:color w:val="000000" w:themeColor="text1"/>
          <w:szCs w:val="18"/>
        </w:rPr>
        <w:t>Material Engagement Theory</w:t>
      </w:r>
      <w:r w:rsidRPr="007A4DCA">
        <w:rPr>
          <w:rFonts w:cs="Arial"/>
          <w:color w:val="000000" w:themeColor="text1"/>
          <w:szCs w:val="18"/>
        </w:rPr>
        <w:t xml:space="preserve"> is a synergistic process where bodies, agentic actions</w:t>
      </w:r>
      <w:r w:rsidR="005875E9">
        <w:rPr>
          <w:rFonts w:cs="Arial"/>
          <w:color w:val="000000" w:themeColor="text1"/>
          <w:szCs w:val="18"/>
        </w:rPr>
        <w:t>,</w:t>
      </w:r>
      <w:r w:rsidRPr="007A4DCA">
        <w:rPr>
          <w:rFonts w:cs="Arial"/>
          <w:color w:val="000000" w:themeColor="text1"/>
          <w:szCs w:val="18"/>
        </w:rPr>
        <w:t xml:space="preserve"> and tangible materials merge without the need for mental representation. An example is the potter working with clay</w:t>
      </w:r>
      <w:r>
        <w:rPr>
          <w:rFonts w:cs="Arial"/>
          <w:color w:val="000000" w:themeColor="text1"/>
          <w:szCs w:val="18"/>
        </w:rPr>
        <w:t>,</w:t>
      </w:r>
      <w:r w:rsidRPr="007A4DCA">
        <w:rPr>
          <w:rFonts w:cs="Arial"/>
          <w:color w:val="000000" w:themeColor="text1"/>
          <w:szCs w:val="18"/>
        </w:rPr>
        <w:t xml:space="preserve"> his hands, and the centrifugal forces of the potter’s wheel. None of these actions may be separated but seen </w:t>
      </w:r>
      <w:r>
        <w:rPr>
          <w:rFonts w:cs="Arial"/>
          <w:color w:val="000000" w:themeColor="text1"/>
          <w:szCs w:val="18"/>
        </w:rPr>
        <w:t>as</w:t>
      </w:r>
      <w:r w:rsidRPr="007A4DCA">
        <w:rPr>
          <w:rFonts w:cs="Arial"/>
          <w:color w:val="000000" w:themeColor="text1"/>
          <w:szCs w:val="18"/>
        </w:rPr>
        <w:t xml:space="preserve"> whole </w:t>
      </w:r>
      <w:r w:rsidRPr="007A4DCA">
        <w:rPr>
          <w:rFonts w:cs="Arial"/>
          <w:i/>
          <w:iCs/>
          <w:color w:val="000000" w:themeColor="text1"/>
          <w:szCs w:val="18"/>
        </w:rPr>
        <w:t>body-self-technology-agency-world</w:t>
      </w:r>
      <w:r w:rsidRPr="007A4DCA">
        <w:rPr>
          <w:rFonts w:cs="Arial"/>
          <w:color w:val="000000" w:themeColor="text1"/>
          <w:szCs w:val="18"/>
        </w:rPr>
        <w:t xml:space="preserve"> experience. Sometimes the potter consciously moves and shapes the clay and at other times movement is happening to the potter, where agency is a “property or possession neither of humans nor of nonhumans”</w:t>
      </w:r>
      <w:r>
        <w:rPr>
          <w:rFonts w:cs="Arial"/>
          <w:color w:val="000000" w:themeColor="text1"/>
          <w:szCs w:val="18"/>
        </w:rPr>
        <w:t>,</w:t>
      </w:r>
      <w:r w:rsidRPr="007A4DCA">
        <w:rPr>
          <w:rFonts w:cs="Arial"/>
          <w:color w:val="000000" w:themeColor="text1"/>
          <w:szCs w:val="18"/>
        </w:rPr>
        <w:t xml:space="preserve"> but “is the relational and emergent product of material engagement” (Aydin </w:t>
      </w:r>
      <w:r w:rsidRPr="00E230F1">
        <w:rPr>
          <w:rFonts w:cs="Arial"/>
          <w:i/>
          <w:iCs/>
          <w:color w:val="000000" w:themeColor="text1"/>
          <w:szCs w:val="18"/>
        </w:rPr>
        <w:t>et al</w:t>
      </w:r>
      <w:r w:rsidRPr="007A4DCA">
        <w:rPr>
          <w:rFonts w:cs="Arial"/>
          <w:color w:val="000000" w:themeColor="text1"/>
          <w:szCs w:val="18"/>
        </w:rPr>
        <w:t>., 2018, p. 330).</w:t>
      </w:r>
      <w:r w:rsidRPr="007A4DCA">
        <w:rPr>
          <w:rFonts w:cs="Arial"/>
          <w:color w:val="000000" w:themeColor="text1"/>
        </w:rPr>
        <w:t xml:space="preserve"> </w:t>
      </w:r>
    </w:p>
  </w:footnote>
  <w:footnote w:id="36">
    <w:p w14:paraId="2EF20985" w14:textId="77777777" w:rsidR="00DE6D18" w:rsidRPr="002E2149" w:rsidRDefault="00DE6D18" w:rsidP="00DE6D18">
      <w:pPr>
        <w:pStyle w:val="FootnoteText"/>
      </w:pPr>
      <w:r w:rsidRPr="004E30C9">
        <w:rPr>
          <w:rStyle w:val="FootnoteReference"/>
          <w:rFonts w:cs="Arial"/>
          <w:szCs w:val="18"/>
        </w:rPr>
        <w:footnoteRef/>
      </w:r>
      <w:r>
        <w:t xml:space="preserve"> IoT: </w:t>
      </w:r>
      <w:r w:rsidRPr="002E2149">
        <w:rPr>
          <w:rFonts w:cs="Arial"/>
        </w:rPr>
        <w:t>Th</w:t>
      </w:r>
      <w:r w:rsidRPr="002E2149">
        <w:rPr>
          <w:rFonts w:cs="Arial"/>
          <w:i/>
          <w:iCs/>
        </w:rPr>
        <w:t xml:space="preserve">e Internet of things </w:t>
      </w:r>
      <w:r w:rsidRPr="002E2149">
        <w:rPr>
          <w:rFonts w:cs="Arial"/>
        </w:rPr>
        <w:t>is a network of objects or things connected to sensors, software and other technologies, to exchange information and data with other devices and systems using the Internet.</w:t>
      </w:r>
      <w:r w:rsidRPr="002E2149">
        <w:t xml:space="preserve"> </w:t>
      </w:r>
    </w:p>
  </w:footnote>
  <w:footnote w:id="37">
    <w:p w14:paraId="737A3A0C" w14:textId="77777777" w:rsidR="00BB169F" w:rsidRPr="007A4DCA" w:rsidRDefault="00BB169F" w:rsidP="00BB169F">
      <w:pPr>
        <w:autoSpaceDE w:val="0"/>
        <w:autoSpaceDN w:val="0"/>
        <w:adjustRightInd w:val="0"/>
        <w:jc w:val="both"/>
        <w:rPr>
          <w:rFonts w:ascii="Arial" w:hAnsi="Arial" w:cs="Arial"/>
          <w:color w:val="000000" w:themeColor="text1"/>
          <w:sz w:val="18"/>
          <w:szCs w:val="18"/>
        </w:rPr>
      </w:pPr>
      <w:r w:rsidRPr="002E2149">
        <w:rPr>
          <w:rStyle w:val="FootnoteReference"/>
          <w:rFonts w:ascii="Arial" w:hAnsi="Arial" w:cs="Arial"/>
          <w:color w:val="000000" w:themeColor="text1"/>
          <w:sz w:val="18"/>
          <w:szCs w:val="18"/>
        </w:rPr>
        <w:footnoteRef/>
      </w:r>
      <w:r w:rsidRPr="002E2149">
        <w:rPr>
          <w:rFonts w:ascii="Arial" w:hAnsi="Arial" w:cs="Arial"/>
          <w:color w:val="000000" w:themeColor="text1"/>
          <w:sz w:val="18"/>
          <w:szCs w:val="18"/>
        </w:rPr>
        <w:t xml:space="preserve"> ATEs: Active Technological Environments are formed by information and communication technologies (ICTs), smart environments (SmEs) and </w:t>
      </w:r>
      <w:r w:rsidRPr="002E2149">
        <w:rPr>
          <w:rFonts w:ascii="Arial" w:hAnsi="Arial" w:cs="Arial"/>
          <w:color w:val="000000" w:themeColor="text1"/>
          <w:sz w:val="18"/>
          <w:szCs w:val="18"/>
          <w:shd w:val="clear" w:color="auto" w:fill="FFFFFF"/>
        </w:rPr>
        <w:t xml:space="preserve">the </w:t>
      </w:r>
      <w:r w:rsidRPr="002E2149">
        <w:rPr>
          <w:rFonts w:ascii="Arial" w:hAnsi="Arial" w:cs="Arial"/>
          <w:i/>
          <w:iCs/>
          <w:color w:val="000000" w:themeColor="text1"/>
          <w:sz w:val="18"/>
          <w:szCs w:val="18"/>
        </w:rPr>
        <w:t xml:space="preserve">Internet of Things </w:t>
      </w:r>
      <w:r w:rsidRPr="002E2149">
        <w:rPr>
          <w:rFonts w:ascii="Arial" w:hAnsi="Arial" w:cs="Arial"/>
          <w:color w:val="000000" w:themeColor="text1"/>
          <w:sz w:val="18"/>
          <w:szCs w:val="18"/>
        </w:rPr>
        <w:t xml:space="preserve">(IoT) that are not only “embedded in devices that we explicitly ‘use’”, such as GPS tracking, mobile phones or biosensors, but are also “increasingly becoming an intrinsic part of the material environment in which we live” (Aydin </w:t>
      </w:r>
      <w:r w:rsidRPr="002E2149">
        <w:rPr>
          <w:rFonts w:ascii="Arial" w:hAnsi="Arial" w:cs="Arial"/>
          <w:i/>
          <w:iCs/>
          <w:color w:val="000000" w:themeColor="text1"/>
          <w:sz w:val="18"/>
          <w:szCs w:val="18"/>
        </w:rPr>
        <w:t>et al</w:t>
      </w:r>
      <w:r w:rsidRPr="002E2149">
        <w:rPr>
          <w:rFonts w:ascii="Arial" w:hAnsi="Arial" w:cs="Arial"/>
          <w:color w:val="000000" w:themeColor="text1"/>
          <w:sz w:val="18"/>
          <w:szCs w:val="18"/>
        </w:rPr>
        <w:t>., 2018, p. 322), such as smart streetlights</w:t>
      </w:r>
      <w:r w:rsidRPr="007A4DCA">
        <w:rPr>
          <w:rFonts w:ascii="Arial" w:hAnsi="Arial" w:cs="Arial"/>
          <w:color w:val="000000" w:themeColor="text1"/>
          <w:sz w:val="18"/>
          <w:szCs w:val="18"/>
        </w:rPr>
        <w:t xml:space="preserve"> that switch on upon detecting movement.  </w:t>
      </w:r>
    </w:p>
  </w:footnote>
  <w:footnote w:id="38">
    <w:p w14:paraId="68E9DA34" w14:textId="77777777" w:rsidR="00275261" w:rsidRPr="00447D83" w:rsidRDefault="00275261" w:rsidP="00275261">
      <w:pPr>
        <w:pStyle w:val="NoSpacing"/>
        <w:jc w:val="both"/>
        <w:rPr>
          <w:rFonts w:ascii="Arial" w:hAnsi="Arial" w:cs="Arial"/>
          <w:sz w:val="18"/>
          <w:szCs w:val="18"/>
        </w:rPr>
      </w:pPr>
      <w:r w:rsidRPr="00447D83">
        <w:rPr>
          <w:rStyle w:val="FootnoteReference"/>
          <w:rFonts w:ascii="Arial" w:eastAsiaTheme="minorEastAsia" w:hAnsi="Arial" w:cs="Arial"/>
          <w:sz w:val="18"/>
          <w:szCs w:val="18"/>
        </w:rPr>
        <w:footnoteRef/>
      </w:r>
      <w:r w:rsidRPr="00447D83">
        <w:rPr>
          <w:rFonts w:ascii="Arial" w:hAnsi="Arial" w:cs="Arial"/>
          <w:sz w:val="18"/>
          <w:szCs w:val="18"/>
        </w:rPr>
        <w:t xml:space="preserve"> Physical computing refers to the activity and building o</w:t>
      </w:r>
      <w:r>
        <w:rPr>
          <w:rFonts w:ascii="Arial" w:hAnsi="Arial" w:cs="Arial"/>
          <w:sz w:val="18"/>
          <w:szCs w:val="18"/>
        </w:rPr>
        <w:t>r</w:t>
      </w:r>
      <w:r w:rsidRPr="00447D83">
        <w:rPr>
          <w:rFonts w:ascii="Arial" w:hAnsi="Arial" w:cs="Arial"/>
          <w:sz w:val="18"/>
          <w:szCs w:val="18"/>
        </w:rPr>
        <w:t xml:space="preserve"> creating </w:t>
      </w:r>
      <w:r>
        <w:rPr>
          <w:rFonts w:ascii="Arial" w:hAnsi="Arial" w:cs="Arial"/>
          <w:sz w:val="18"/>
          <w:szCs w:val="18"/>
        </w:rPr>
        <w:t xml:space="preserve">of </w:t>
      </w:r>
      <w:r w:rsidRPr="00447D83">
        <w:rPr>
          <w:rFonts w:ascii="Arial" w:hAnsi="Arial" w:cs="Arial"/>
          <w:sz w:val="18"/>
          <w:szCs w:val="18"/>
        </w:rPr>
        <w:t>tangible physical artifacts and giving them behaviours through a combination of physical materials, i</w:t>
      </w:r>
      <w:r w:rsidRPr="00447D83">
        <w:rPr>
          <w:rFonts w:ascii="Arial" w:hAnsi="Arial" w:cs="Arial"/>
          <w:color w:val="222222"/>
          <w:sz w:val="18"/>
          <w:szCs w:val="18"/>
          <w:shd w:val="clear" w:color="auto" w:fill="FFFFFF"/>
        </w:rPr>
        <w:t>nteractive</w:t>
      </w:r>
      <w:r>
        <w:rPr>
          <w:rFonts w:ascii="Arial" w:hAnsi="Arial" w:cs="Arial"/>
          <w:color w:val="222222"/>
          <w:sz w:val="18"/>
          <w:szCs w:val="18"/>
          <w:shd w:val="clear" w:color="auto" w:fill="FFFFFF"/>
        </w:rPr>
        <w:t xml:space="preserve"> </w:t>
      </w:r>
      <w:r w:rsidRPr="00447D83">
        <w:rPr>
          <w:rFonts w:ascii="Arial" w:hAnsi="Arial" w:cs="Arial"/>
          <w:color w:val="222222"/>
          <w:sz w:val="18"/>
          <w:szCs w:val="18"/>
          <w:shd w:val="clear" w:color="auto" w:fill="FFFFFF"/>
        </w:rPr>
        <w:t xml:space="preserve">software and hardware systems, </w:t>
      </w:r>
      <w:r w:rsidRPr="00447D83">
        <w:rPr>
          <w:rFonts w:ascii="Arial" w:hAnsi="Arial" w:cs="Arial"/>
          <w:sz w:val="18"/>
          <w:szCs w:val="18"/>
        </w:rPr>
        <w:t xml:space="preserve">computer programming, and circuit building, connecting sensors and actuators that can sense and respond to the analogue world. </w:t>
      </w:r>
    </w:p>
  </w:footnote>
  <w:footnote w:id="39">
    <w:p w14:paraId="3506070A" w14:textId="3308E70B" w:rsidR="008A68B4" w:rsidRPr="007A4DCA" w:rsidRDefault="008A68B4" w:rsidP="008A68B4">
      <w:pPr>
        <w:pStyle w:val="FootnoteText"/>
        <w:jc w:val="both"/>
        <w:rPr>
          <w:rFonts w:cs="Arial"/>
          <w:color w:val="000000" w:themeColor="text1"/>
        </w:rPr>
      </w:pPr>
      <w:r>
        <w:rPr>
          <w:rStyle w:val="FootnoteReference"/>
        </w:rPr>
        <w:footnoteRef/>
      </w:r>
      <w:r>
        <w:t xml:space="preserve"> </w:t>
      </w:r>
      <w:r w:rsidRPr="007A4DCA">
        <w:rPr>
          <w:rFonts w:cs="Arial"/>
          <w:color w:val="000000" w:themeColor="text1"/>
          <w:szCs w:val="18"/>
        </w:rPr>
        <w:t xml:space="preserve">“Assemblages of vibrating matter” </w:t>
      </w:r>
      <w:r w:rsidR="00623B55">
        <w:rPr>
          <w:rFonts w:cs="Arial"/>
          <w:color w:val="000000" w:themeColor="text1"/>
          <w:szCs w:val="18"/>
        </w:rPr>
        <w:t xml:space="preserve">(Bennett, 2010) </w:t>
      </w:r>
      <w:r w:rsidRPr="007A4DCA">
        <w:rPr>
          <w:rFonts w:cs="Arial"/>
          <w:color w:val="000000" w:themeColor="text1"/>
          <w:szCs w:val="18"/>
        </w:rPr>
        <w:t>stems from New Materialism, a term coined in the 1990s which holds the view that all things, including mental states and consciousness are the result of vibrant material interactions occurring as vital materialities flowing through and around us. Bennett (2010, p. 13) describes these as forming assemblages, a “knotted world of vibrant matter” kept alive through agentic actions occurring through relational actions of the vibrating materials within the assemblage, thereby reducing felt and lived experience of the human and nonhuman.</w:t>
      </w:r>
      <w:r w:rsidRPr="007A4DCA">
        <w:rPr>
          <w:rFonts w:cs="Arial"/>
          <w:color w:val="000000" w:themeColor="text1"/>
        </w:rPr>
        <w:t xml:space="preserve"> </w:t>
      </w:r>
    </w:p>
    <w:p w14:paraId="2477AB94" w14:textId="4348E17A" w:rsidR="008A68B4" w:rsidRDefault="008A68B4">
      <w:pPr>
        <w:pStyle w:val="FootnoteText"/>
      </w:pPr>
    </w:p>
  </w:footnote>
  <w:footnote w:id="40">
    <w:p w14:paraId="0EB6120B" w14:textId="3FCF803F" w:rsidR="00A3799E" w:rsidRPr="00F73425" w:rsidRDefault="00A3799E">
      <w:pPr>
        <w:pStyle w:val="FootnoteText"/>
      </w:pPr>
      <w:r w:rsidRPr="00A6732E">
        <w:rPr>
          <w:rStyle w:val="FootnoteReference"/>
        </w:rPr>
        <w:footnoteRef/>
      </w:r>
      <w:r w:rsidRPr="00A6732E">
        <w:t xml:space="preserve"> This is demonstrated in the portfolio </w:t>
      </w:r>
      <w:r w:rsidR="00DD247A" w:rsidRPr="00A6732E">
        <w:t>(</w:t>
      </w:r>
      <w:r w:rsidRPr="00A6732E">
        <w:t>p. 6</w:t>
      </w:r>
      <w:r w:rsidR="00DD247A" w:rsidRPr="00A6732E">
        <w:t>)</w:t>
      </w:r>
      <w:r w:rsidRPr="00A6732E">
        <w:t xml:space="preserve"> in the section</w:t>
      </w:r>
      <w:r w:rsidR="0079734D" w:rsidRPr="00A6732E">
        <w:t>:</w:t>
      </w:r>
      <w:r w:rsidRPr="00A6732E">
        <w:t xml:space="preserve"> </w:t>
      </w:r>
      <w:r w:rsidRPr="00A6732E">
        <w:rPr>
          <w:i/>
          <w:iCs/>
        </w:rPr>
        <w:t>A segue before study one</w:t>
      </w:r>
      <w:r w:rsidRPr="00A6732E">
        <w:t xml:space="preserve">, </w:t>
      </w:r>
      <w:r w:rsidR="0079734D" w:rsidRPr="00A6732E">
        <w:t xml:space="preserve">that explores </w:t>
      </w:r>
      <w:r w:rsidRPr="00A6732E">
        <w:t xml:space="preserve">the </w:t>
      </w:r>
      <w:r w:rsidRPr="00A6732E">
        <w:rPr>
          <w:i/>
          <w:iCs/>
        </w:rPr>
        <w:t>Full Drop</w:t>
      </w:r>
      <w:r w:rsidRPr="00A6732E">
        <w:t xml:space="preserve"> on an exercise ball</w:t>
      </w:r>
      <w:r w:rsidR="000C2ECE" w:rsidRPr="00A6732E">
        <w:t xml:space="preserve"> to discover states of </w:t>
      </w:r>
      <w:r w:rsidR="000C2ECE" w:rsidRPr="00A6732E">
        <w:rPr>
          <w:i/>
          <w:iCs/>
        </w:rPr>
        <w:t>flow</w:t>
      </w:r>
      <w:r w:rsidR="00F73425" w:rsidRPr="00A6732E">
        <w:rPr>
          <w:i/>
          <w:iCs/>
        </w:rPr>
        <w:t xml:space="preserve"> </w:t>
      </w:r>
      <w:r w:rsidR="00F73425" w:rsidRPr="00A6732E">
        <w:t>and in study 3</w:t>
      </w:r>
      <w:r w:rsidR="00EA039C" w:rsidRPr="00A6732E">
        <w:t>, the</w:t>
      </w:r>
      <w:r w:rsidR="00F73425" w:rsidRPr="00A6732E">
        <w:t xml:space="preserve"> documentary video </w:t>
      </w:r>
      <w:r w:rsidR="00DD247A" w:rsidRPr="00A6732E">
        <w:t>(</w:t>
      </w:r>
      <w:r w:rsidR="00F73425" w:rsidRPr="00A6732E">
        <w:t>p.23</w:t>
      </w:r>
      <w:r w:rsidR="00DD247A" w:rsidRPr="00A6732E">
        <w:t>)</w:t>
      </w:r>
      <w:r w:rsidR="00F73425" w:rsidRPr="00A6732E">
        <w:t>.</w:t>
      </w:r>
    </w:p>
  </w:footnote>
  <w:footnote w:id="41">
    <w:p w14:paraId="23BE9A46" w14:textId="760F9581" w:rsidR="004713C7" w:rsidRPr="004713C7" w:rsidRDefault="004713C7">
      <w:pPr>
        <w:pStyle w:val="FootnoteText"/>
      </w:pPr>
      <w:r w:rsidRPr="00A6732E">
        <w:rPr>
          <w:rStyle w:val="FootnoteReference"/>
        </w:rPr>
        <w:footnoteRef/>
      </w:r>
      <w:r w:rsidRPr="00A6732E">
        <w:t xml:space="preserve"> This is shown in the portfolio study 2 (p.17), where there was a realisation the HRM needed to become embodied for </w:t>
      </w:r>
      <w:r w:rsidRPr="00A6732E">
        <w:rPr>
          <w:i/>
          <w:iCs/>
        </w:rPr>
        <w:t xml:space="preserve">Deep Flow </w:t>
      </w:r>
      <w:r w:rsidRPr="00A6732E">
        <w:t>states to emerge.</w:t>
      </w:r>
      <w:r>
        <w:t xml:space="preserve"> </w:t>
      </w:r>
    </w:p>
  </w:footnote>
  <w:footnote w:id="42">
    <w:p w14:paraId="5D49509F" w14:textId="4E992466" w:rsidR="008A4F34" w:rsidRPr="00DA3191" w:rsidRDefault="008A4F34">
      <w:pPr>
        <w:pStyle w:val="FootnoteText"/>
        <w:rPr>
          <w:highlight w:val="cyan"/>
        </w:rPr>
      </w:pPr>
      <w:r w:rsidRPr="00A6732E">
        <w:rPr>
          <w:rStyle w:val="FootnoteReference"/>
        </w:rPr>
        <w:footnoteRef/>
      </w:r>
      <w:r w:rsidRPr="00A6732E">
        <w:t xml:space="preserve"> This is evidenced in the portfolio in the pilot study 2 </w:t>
      </w:r>
      <w:r w:rsidR="00B102B4" w:rsidRPr="00A6732E">
        <w:t>(</w:t>
      </w:r>
      <w:r w:rsidRPr="00A6732E">
        <w:t>p</w:t>
      </w:r>
      <w:r w:rsidR="00B102B4" w:rsidRPr="00A6732E">
        <w:t xml:space="preserve">p. </w:t>
      </w:r>
      <w:r w:rsidRPr="00A6732E">
        <w:t>4</w:t>
      </w:r>
      <w:r w:rsidR="00340689" w:rsidRPr="00A6732E">
        <w:t xml:space="preserve"> &amp; 17</w:t>
      </w:r>
      <w:r w:rsidR="00B102B4" w:rsidRPr="00A6732E">
        <w:t>)</w:t>
      </w:r>
      <w:r w:rsidR="00340689" w:rsidRPr="00A6732E">
        <w:t xml:space="preserve">, and </w:t>
      </w:r>
      <w:r w:rsidRPr="00A6732E">
        <w:t xml:space="preserve">the segue before study one </w:t>
      </w:r>
      <w:r w:rsidR="00B102B4" w:rsidRPr="00A6732E">
        <w:t>(</w:t>
      </w:r>
      <w:r w:rsidRPr="00A6732E">
        <w:t>p.6</w:t>
      </w:r>
      <w:r w:rsidR="00B102B4" w:rsidRPr="00A6732E">
        <w:t>).</w:t>
      </w:r>
    </w:p>
  </w:footnote>
  <w:footnote w:id="43">
    <w:p w14:paraId="227B95B0" w14:textId="5A0C45D1" w:rsidR="00DA3191" w:rsidRDefault="00DA3191">
      <w:pPr>
        <w:pStyle w:val="FootnoteText"/>
      </w:pPr>
      <w:r w:rsidRPr="00A6732E">
        <w:rPr>
          <w:rStyle w:val="FootnoteReference"/>
        </w:rPr>
        <w:footnoteRef/>
      </w:r>
      <w:r w:rsidRPr="00A6732E">
        <w:t xml:space="preserve"> This is evidenced in the portfolio in the pilot study 3 Verbal translation of live verbal feedback whilst in a state of </w:t>
      </w:r>
      <w:r w:rsidRPr="00A6732E">
        <w:rPr>
          <w:i/>
          <w:iCs/>
        </w:rPr>
        <w:t>De</w:t>
      </w:r>
      <w:r w:rsidR="00867D36" w:rsidRPr="00A6732E">
        <w:rPr>
          <w:i/>
          <w:iCs/>
        </w:rPr>
        <w:t>e</w:t>
      </w:r>
      <w:r w:rsidRPr="00A6732E">
        <w:rPr>
          <w:i/>
          <w:iCs/>
        </w:rPr>
        <w:t xml:space="preserve">p Flow </w:t>
      </w:r>
      <w:r w:rsidR="00B102B4" w:rsidRPr="00A6732E">
        <w:t>(</w:t>
      </w:r>
      <w:r w:rsidRPr="00A6732E">
        <w:t>pp. 23-24</w:t>
      </w:r>
      <w:r w:rsidR="00B102B4" w:rsidRPr="00A6732E">
        <w:t>)</w:t>
      </w:r>
      <w:r w:rsidRPr="00A6732E">
        <w:t>.</w:t>
      </w:r>
    </w:p>
  </w:footnote>
  <w:footnote w:id="44">
    <w:p w14:paraId="709CC81C" w14:textId="3B7E8778" w:rsidR="00162D32" w:rsidRPr="007A4DCA" w:rsidRDefault="00162D32" w:rsidP="00574EC9">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Alethic was </w:t>
      </w:r>
      <w:r>
        <w:rPr>
          <w:rFonts w:cs="Arial"/>
          <w:color w:val="000000" w:themeColor="text1"/>
          <w:szCs w:val="18"/>
        </w:rPr>
        <w:t>invented</w:t>
      </w:r>
      <w:r w:rsidRPr="007A4DCA">
        <w:rPr>
          <w:rFonts w:cs="Arial"/>
          <w:color w:val="000000" w:themeColor="text1"/>
          <w:szCs w:val="18"/>
        </w:rPr>
        <w:t xml:space="preserve"> by </w:t>
      </w:r>
      <w:r w:rsidRPr="007A4DCA">
        <w:rPr>
          <w:rFonts w:eastAsia="Times New Roman" w:cs="Arial"/>
          <w:color w:val="000000" w:themeColor="text1"/>
          <w:szCs w:val="18"/>
          <w:bdr w:val="none" w:sz="0" w:space="0" w:color="auto" w:frame="1"/>
          <w:shd w:val="clear" w:color="auto" w:fill="FFFFFF"/>
        </w:rPr>
        <w:t xml:space="preserve">Sköldberg and Alvesson (2018, p. 96) </w:t>
      </w:r>
      <w:r w:rsidRPr="007A4DCA">
        <w:rPr>
          <w:rFonts w:cs="Arial"/>
          <w:color w:val="000000" w:themeColor="text1"/>
          <w:szCs w:val="18"/>
        </w:rPr>
        <w:t>from the Greek word “</w:t>
      </w:r>
      <w:r w:rsidRPr="007A4DCA">
        <w:rPr>
          <w:rFonts w:cs="Arial"/>
          <w:i/>
          <w:iCs/>
          <w:color w:val="000000" w:themeColor="text1"/>
          <w:szCs w:val="18"/>
        </w:rPr>
        <w:t xml:space="preserve">aletheia, </w:t>
      </w:r>
      <w:r w:rsidRPr="007A4DCA">
        <w:rPr>
          <w:rFonts w:cs="Arial"/>
          <w:color w:val="000000" w:themeColor="text1"/>
          <w:szCs w:val="18"/>
        </w:rPr>
        <w:t>or uncoveredness – the revelation of something hidden</w:t>
      </w:r>
      <w:r w:rsidRPr="009812C9">
        <w:rPr>
          <w:rFonts w:cs="Arial"/>
          <w:color w:val="000000" w:themeColor="text1"/>
          <w:szCs w:val="18"/>
        </w:rPr>
        <w:t>” (Heidegger, 19</w:t>
      </w:r>
      <w:r>
        <w:rPr>
          <w:rFonts w:cs="Arial"/>
          <w:color w:val="000000" w:themeColor="text1"/>
          <w:szCs w:val="18"/>
        </w:rPr>
        <w:t>77</w:t>
      </w:r>
      <w:r w:rsidRPr="009812C9">
        <w:rPr>
          <w:rFonts w:cs="Arial"/>
          <w:color w:val="000000" w:themeColor="text1"/>
          <w:szCs w:val="18"/>
        </w:rPr>
        <w:t>, p. 102).</w:t>
      </w:r>
      <w:r w:rsidRPr="007A4DCA">
        <w:rPr>
          <w:rFonts w:cs="Arial"/>
          <w:color w:val="000000" w:themeColor="text1"/>
          <w:szCs w:val="18"/>
        </w:rPr>
        <w:t xml:space="preserve"> </w:t>
      </w:r>
    </w:p>
  </w:footnote>
  <w:footnote w:id="45">
    <w:p w14:paraId="58C79336" w14:textId="69FF2346" w:rsidR="00F27AE1" w:rsidRPr="006E538B" w:rsidRDefault="00F27AE1">
      <w:pPr>
        <w:pStyle w:val="FootnoteText"/>
        <w:rPr>
          <w:i/>
          <w:iCs/>
        </w:rPr>
      </w:pPr>
      <w:r w:rsidRPr="00A6732E">
        <w:rPr>
          <w:rStyle w:val="FootnoteReference"/>
        </w:rPr>
        <w:footnoteRef/>
      </w:r>
      <w:r w:rsidRPr="00A6732E">
        <w:t xml:space="preserve"> </w:t>
      </w:r>
      <w:r w:rsidR="006E538B" w:rsidRPr="00A6732E">
        <w:t xml:space="preserve">This is described in the Appendix A in the portfolio, The score for reaching </w:t>
      </w:r>
      <w:r w:rsidR="006E538B" w:rsidRPr="00A6732E">
        <w:rPr>
          <w:i/>
          <w:iCs/>
        </w:rPr>
        <w:t xml:space="preserve">Deep Flow </w:t>
      </w:r>
      <w:r w:rsidR="006E538B" w:rsidRPr="00A6732E">
        <w:t>(pp.33-37).</w:t>
      </w:r>
      <w:r w:rsidR="006E538B">
        <w:t xml:space="preserve"> </w:t>
      </w:r>
      <w:r w:rsidR="006E538B">
        <w:rPr>
          <w:i/>
          <w:iCs/>
        </w:rPr>
        <w:t xml:space="preserve"> </w:t>
      </w:r>
    </w:p>
  </w:footnote>
  <w:footnote w:id="46">
    <w:p w14:paraId="7F15D25F" w14:textId="2E960E7A" w:rsidR="00B27613" w:rsidRDefault="00B27613">
      <w:pPr>
        <w:pStyle w:val="FootnoteText"/>
      </w:pPr>
      <w:r w:rsidRPr="00E50073">
        <w:rPr>
          <w:rStyle w:val="FootnoteReference"/>
        </w:rPr>
        <w:footnoteRef/>
      </w:r>
      <w:r w:rsidRPr="00E50073">
        <w:t xml:space="preserve"> See the documentary video </w:t>
      </w:r>
      <w:r w:rsidR="007722B9" w:rsidRPr="00E50073">
        <w:t xml:space="preserve">from Study 2 </w:t>
      </w:r>
      <w:r w:rsidRPr="00E50073">
        <w:t xml:space="preserve">in the portfolio </w:t>
      </w:r>
      <w:r w:rsidR="007722B9" w:rsidRPr="00E50073">
        <w:t>(p.20)</w:t>
      </w:r>
      <w:r w:rsidR="007722B9">
        <w:t xml:space="preserve"> </w:t>
      </w:r>
    </w:p>
  </w:footnote>
  <w:footnote w:id="47">
    <w:p w14:paraId="72296621" w14:textId="1C40EB64" w:rsidR="002E1FCF" w:rsidRDefault="002E1FCF">
      <w:pPr>
        <w:pStyle w:val="FootnoteText"/>
      </w:pPr>
      <w:r w:rsidRPr="00E50073">
        <w:rPr>
          <w:rStyle w:val="FootnoteReference"/>
        </w:rPr>
        <w:footnoteRef/>
      </w:r>
      <w:r w:rsidRPr="00E50073">
        <w:t xml:space="preserve"> This is shown in the documentary video study 3 in the portfolio (p.23).</w:t>
      </w:r>
      <w:r>
        <w:t xml:space="preserve"> </w:t>
      </w:r>
    </w:p>
  </w:footnote>
  <w:footnote w:id="48">
    <w:p w14:paraId="2FAB8A9C" w14:textId="20C38943" w:rsidR="00362EE6" w:rsidRPr="00721437" w:rsidRDefault="00362EE6">
      <w:pPr>
        <w:pStyle w:val="FootnoteText"/>
      </w:pPr>
      <w:r w:rsidRPr="00E50073">
        <w:rPr>
          <w:rStyle w:val="FootnoteReference"/>
        </w:rPr>
        <w:footnoteRef/>
      </w:r>
      <w:r w:rsidRPr="00E50073">
        <w:t xml:space="preserve"> This is evidenced by the portfolio. The portfolio is a bricolage of </w:t>
      </w:r>
      <w:r w:rsidRPr="00E50073">
        <w:rPr>
          <w:i/>
          <w:iCs/>
        </w:rPr>
        <w:t>liquid knowledge,</w:t>
      </w:r>
      <w:r w:rsidR="00721437" w:rsidRPr="00E50073">
        <w:rPr>
          <w:i/>
          <w:iCs/>
        </w:rPr>
        <w:t xml:space="preserve"> what </w:t>
      </w:r>
      <w:r w:rsidR="00721437" w:rsidRPr="00E50073">
        <w:t>that shows the development of a praxis and dance practice</w:t>
      </w:r>
      <w:r w:rsidRPr="00E50073">
        <w:rPr>
          <w:i/>
          <w:iCs/>
        </w:rPr>
        <w:t xml:space="preserve"> </w:t>
      </w:r>
      <w:r w:rsidRPr="00E50073">
        <w:t xml:space="preserve">gained from </w:t>
      </w:r>
      <w:r w:rsidRPr="00E50073">
        <w:rPr>
          <w:i/>
          <w:iCs/>
        </w:rPr>
        <w:t>know how, know that and know what</w:t>
      </w:r>
      <w:r w:rsidR="00721437" w:rsidRPr="00E50073">
        <w:rPr>
          <w:i/>
          <w:iCs/>
        </w:rPr>
        <w:t>.</w:t>
      </w:r>
    </w:p>
  </w:footnote>
  <w:footnote w:id="49">
    <w:p w14:paraId="4EBBA228" w14:textId="32D31E3D" w:rsidR="00814422" w:rsidRDefault="00814422" w:rsidP="00814422">
      <w:pPr>
        <w:contextualSpacing/>
        <w:jc w:val="both"/>
      </w:pPr>
      <w:r w:rsidRPr="00E50073">
        <w:rPr>
          <w:rStyle w:val="FootnoteReference"/>
        </w:rPr>
        <w:footnoteRef/>
      </w:r>
      <w:r w:rsidRPr="00E50073">
        <w:t xml:space="preserve"> </w:t>
      </w:r>
      <w:r w:rsidRPr="00E50073">
        <w:rPr>
          <w:rFonts w:ascii="Arial" w:hAnsi="Arial" w:cs="Arial"/>
          <w:sz w:val="18"/>
          <w:szCs w:val="18"/>
          <w:bdr w:val="none" w:sz="0" w:space="0" w:color="auto" w:frame="1"/>
        </w:rPr>
        <w:t xml:space="preserve">This is observed in the pilot study 2 in the portfolio </w:t>
      </w:r>
      <w:r w:rsidR="004E4726" w:rsidRPr="00E50073">
        <w:rPr>
          <w:rFonts w:ascii="Arial" w:hAnsi="Arial" w:cs="Arial"/>
          <w:sz w:val="18"/>
          <w:szCs w:val="18"/>
          <w:bdr w:val="none" w:sz="0" w:space="0" w:color="auto" w:frame="1"/>
        </w:rPr>
        <w:t>(</w:t>
      </w:r>
      <w:r w:rsidRPr="00E50073">
        <w:rPr>
          <w:rFonts w:ascii="Arial" w:hAnsi="Arial" w:cs="Arial"/>
          <w:sz w:val="18"/>
          <w:szCs w:val="18"/>
          <w:bdr w:val="none" w:sz="0" w:space="0" w:color="auto" w:frame="1"/>
        </w:rPr>
        <w:t>p</w:t>
      </w:r>
      <w:r w:rsidR="004E4726" w:rsidRPr="00E50073">
        <w:rPr>
          <w:rFonts w:ascii="Arial" w:hAnsi="Arial" w:cs="Arial"/>
          <w:sz w:val="18"/>
          <w:szCs w:val="18"/>
          <w:bdr w:val="none" w:sz="0" w:space="0" w:color="auto" w:frame="1"/>
        </w:rPr>
        <w:t>. 4)</w:t>
      </w:r>
      <w:r w:rsidR="00F266BB" w:rsidRPr="00E50073">
        <w:rPr>
          <w:rFonts w:ascii="Arial" w:hAnsi="Arial" w:cs="Arial"/>
          <w:sz w:val="18"/>
          <w:szCs w:val="18"/>
          <w:bdr w:val="none" w:sz="0" w:space="0" w:color="auto" w:frame="1"/>
        </w:rPr>
        <w:t xml:space="preserve"> and the documentary video and verbal translation study 3 (p.23).</w:t>
      </w:r>
      <w:r w:rsidR="00F266BB">
        <w:rPr>
          <w:rFonts w:ascii="Arial" w:hAnsi="Arial" w:cs="Arial"/>
          <w:sz w:val="18"/>
          <w:szCs w:val="18"/>
          <w:bdr w:val="none" w:sz="0" w:space="0" w:color="auto" w:frame="1"/>
        </w:rPr>
        <w:t xml:space="preserve"> </w:t>
      </w:r>
      <w:r>
        <w:rPr>
          <w:rFonts w:ascii="Arial" w:hAnsi="Arial" w:cs="Arial"/>
          <w:bdr w:val="none" w:sz="0" w:space="0" w:color="auto" w:frame="1"/>
        </w:rPr>
        <w:t xml:space="preserve"> </w:t>
      </w:r>
    </w:p>
  </w:footnote>
  <w:footnote w:id="50">
    <w:p w14:paraId="49B5DA4D" w14:textId="77777777" w:rsidR="00162D32" w:rsidRPr="002C273B" w:rsidRDefault="00162D32" w:rsidP="00814422">
      <w:pPr>
        <w:jc w:val="both"/>
        <w:rPr>
          <w:rFonts w:ascii="Arial" w:hAnsi="Arial" w:cs="Arial"/>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Anthropocentric viewpoints </w:t>
      </w:r>
      <w:r w:rsidRPr="007A4DCA">
        <w:rPr>
          <w:rFonts w:ascii="Arial" w:hAnsi="Arial" w:cs="Arial"/>
          <w:color w:val="000000" w:themeColor="text1"/>
          <w:sz w:val="18"/>
          <w:szCs w:val="18"/>
          <w:shd w:val="clear" w:color="auto" w:fill="FFFFFF"/>
        </w:rPr>
        <w:t>regard humankind as the central or most important element of existence.</w:t>
      </w:r>
      <w:r>
        <w:rPr>
          <w:rFonts w:ascii="Arial" w:hAnsi="Arial" w:cs="Arial"/>
          <w:color w:val="000000" w:themeColor="text1"/>
          <w:sz w:val="18"/>
          <w:szCs w:val="18"/>
          <w:shd w:val="clear" w:color="auto" w:fill="FFFFFF"/>
        </w:rPr>
        <w:t xml:space="preserve"> It </w:t>
      </w:r>
      <w:r w:rsidRPr="002C273B">
        <w:rPr>
          <w:rFonts w:ascii="Arial" w:hAnsi="Arial" w:cs="Arial"/>
          <w:sz w:val="18"/>
          <w:szCs w:val="18"/>
          <w:shd w:val="clear" w:color="auto" w:fill="FFFFFF"/>
        </w:rPr>
        <w:t xml:space="preserve">marks: the commencement of significant human impact on Earth’s geology and ecosystems, including climate change. </w:t>
      </w:r>
    </w:p>
  </w:footnote>
  <w:footnote w:id="51">
    <w:p w14:paraId="6D2C8946" w14:textId="297FDEEF" w:rsidR="00064B1E" w:rsidRDefault="00064B1E">
      <w:pPr>
        <w:pStyle w:val="FootnoteText"/>
      </w:pPr>
      <w:r>
        <w:rPr>
          <w:rStyle w:val="FootnoteReference"/>
        </w:rPr>
        <w:footnoteRef/>
      </w:r>
      <w:r>
        <w:t xml:space="preserve"> </w:t>
      </w:r>
      <w:r w:rsidRPr="00E94DA8">
        <w:rPr>
          <w:rFonts w:cs="Arial"/>
          <w:szCs w:val="18"/>
        </w:rPr>
        <w:t xml:space="preserve">Chthulucene: </w:t>
      </w:r>
      <w:r w:rsidRPr="00E94DA8">
        <w:rPr>
          <w:rFonts w:cs="Arial"/>
          <w:szCs w:val="18"/>
          <w:shd w:val="clear" w:color="auto" w:fill="FFFFFF"/>
        </w:rPr>
        <w:t xml:space="preserve">a word derived from </w:t>
      </w:r>
      <w:r w:rsidRPr="00E94DA8">
        <w:rPr>
          <w:rFonts w:cs="Arial"/>
          <w:i/>
          <w:iCs/>
          <w:szCs w:val="18"/>
          <w:shd w:val="clear" w:color="auto" w:fill="FFFFFF"/>
        </w:rPr>
        <w:t>chthon,</w:t>
      </w:r>
      <w:r w:rsidRPr="00E94DA8">
        <w:rPr>
          <w:rFonts w:cs="Arial"/>
          <w:szCs w:val="18"/>
          <w:shd w:val="clear" w:color="auto" w:fill="FFFFFF"/>
        </w:rPr>
        <w:t> meaning “earth” in Greek, and is associated with things that dwell in or under the earth (Haraway, 2016)</w:t>
      </w:r>
      <w:r>
        <w:rPr>
          <w:rFonts w:cs="Arial"/>
          <w:szCs w:val="18"/>
          <w:shd w:val="clear" w:color="auto" w:fill="FFFFFF"/>
        </w:rPr>
        <w:t>.</w:t>
      </w:r>
    </w:p>
  </w:footnote>
  <w:footnote w:id="52">
    <w:p w14:paraId="65BFD1B9" w14:textId="7BFDD5DC" w:rsidR="008C1326" w:rsidRPr="008C1326" w:rsidRDefault="008C1326" w:rsidP="008C1326">
      <w:pPr>
        <w:rPr>
          <w:rFonts w:ascii="Arial" w:hAnsi="Arial" w:cs="Arial"/>
          <w:sz w:val="18"/>
          <w:szCs w:val="18"/>
        </w:rPr>
      </w:pPr>
      <w:r w:rsidRPr="008C1326">
        <w:rPr>
          <w:rStyle w:val="FootnoteReference"/>
          <w:rFonts w:ascii="Arial" w:hAnsi="Arial" w:cs="Arial"/>
          <w:sz w:val="18"/>
          <w:szCs w:val="18"/>
        </w:rPr>
        <w:footnoteRef/>
      </w:r>
      <w:r>
        <w:t xml:space="preserve"> </w:t>
      </w:r>
      <w:r w:rsidRPr="008C1326">
        <w:rPr>
          <w:rFonts w:ascii="Arial" w:hAnsi="Arial" w:cs="Arial"/>
          <w:color w:val="202124"/>
          <w:sz w:val="18"/>
          <w:szCs w:val="18"/>
          <w:shd w:val="clear" w:color="auto" w:fill="FFFFFF"/>
        </w:rPr>
        <w:t>The Anthropocene is described as the time during which humans have had a substantial impact on our planet.</w:t>
      </w:r>
    </w:p>
  </w:footnote>
  <w:footnote w:id="53">
    <w:p w14:paraId="7BBD54F6" w14:textId="77777777" w:rsidR="0077755D" w:rsidRPr="0063160A" w:rsidRDefault="0077755D" w:rsidP="00C319B3">
      <w:pPr>
        <w:jc w:val="both"/>
        <w:rPr>
          <w:rFonts w:ascii="Arial" w:hAnsi="Arial" w:cs="Arial"/>
          <w:color w:val="000000" w:themeColor="text1"/>
          <w:sz w:val="18"/>
          <w:szCs w:val="18"/>
          <w:shd w:val="clear" w:color="auto" w:fill="FFFFFF"/>
        </w:rPr>
      </w:pPr>
      <w:r w:rsidRPr="008C1326">
        <w:rPr>
          <w:rStyle w:val="FootnoteReference"/>
          <w:rFonts w:ascii="Arial" w:hAnsi="Arial" w:cs="Arial"/>
          <w:color w:val="000000" w:themeColor="text1"/>
          <w:sz w:val="18"/>
          <w:szCs w:val="18"/>
        </w:rPr>
        <w:footnoteRef/>
      </w:r>
      <w:r w:rsidRPr="008C1326">
        <w:rPr>
          <w:rFonts w:ascii="Arial" w:hAnsi="Arial" w:cs="Arial"/>
          <w:color w:val="000000" w:themeColor="text1"/>
          <w:sz w:val="18"/>
          <w:szCs w:val="18"/>
        </w:rPr>
        <w:t xml:space="preserve"> </w:t>
      </w:r>
      <w:r w:rsidRPr="0063160A">
        <w:rPr>
          <w:rFonts w:ascii="Arial" w:hAnsi="Arial" w:cs="Arial"/>
          <w:color w:val="000000" w:themeColor="text1"/>
          <w:sz w:val="18"/>
          <w:szCs w:val="18"/>
          <w:shd w:val="clear" w:color="auto" w:fill="FFFFFF"/>
        </w:rPr>
        <w:t>Capitalocene: understood as a system and abuse of power</w:t>
      </w:r>
      <w:r>
        <w:rPr>
          <w:rFonts w:ascii="Arial" w:hAnsi="Arial" w:cs="Arial"/>
          <w:color w:val="000000" w:themeColor="text1"/>
          <w:sz w:val="18"/>
          <w:szCs w:val="18"/>
          <w:shd w:val="clear" w:color="auto" w:fill="FFFFFF"/>
        </w:rPr>
        <w:t xml:space="preserve"> and</w:t>
      </w:r>
      <w:r w:rsidRPr="0063160A">
        <w:rPr>
          <w:rFonts w:ascii="Arial" w:hAnsi="Arial" w:cs="Arial"/>
          <w:color w:val="000000" w:themeColor="text1"/>
          <w:sz w:val="18"/>
          <w:szCs w:val="18"/>
          <w:shd w:val="clear" w:color="auto" w:fill="FFFFFF"/>
        </w:rPr>
        <w:t xml:space="preserve"> the earth’s resources for profit and re/production</w:t>
      </w:r>
      <w:r>
        <w:rPr>
          <w:rFonts w:ascii="Arial" w:hAnsi="Arial" w:cs="Arial"/>
          <w:color w:val="000000" w:themeColor="text1"/>
          <w:sz w:val="18"/>
          <w:szCs w:val="18"/>
          <w:shd w:val="clear" w:color="auto" w:fill="FFFFFF"/>
        </w:rPr>
        <w:t xml:space="preserve"> </w:t>
      </w:r>
      <w:r w:rsidRPr="00F341EB">
        <w:rPr>
          <w:rFonts w:ascii="Arial" w:hAnsi="Arial" w:cs="Arial"/>
          <w:color w:val="000000" w:themeColor="text1"/>
          <w:sz w:val="18"/>
          <w:szCs w:val="18"/>
          <w:shd w:val="clear" w:color="auto" w:fill="FFFFFF"/>
        </w:rPr>
        <w:t>(Haraway, 2016).</w:t>
      </w:r>
      <w:r w:rsidRPr="0063160A">
        <w:rPr>
          <w:rFonts w:ascii="Arial" w:hAnsi="Arial" w:cs="Arial"/>
          <w:color w:val="000000" w:themeColor="text1"/>
          <w:sz w:val="18"/>
          <w:szCs w:val="18"/>
          <w:shd w:val="clear" w:color="auto" w:fill="FFFFFF"/>
        </w:rPr>
        <w:t xml:space="preserve"> </w:t>
      </w:r>
    </w:p>
  </w:footnote>
  <w:footnote w:id="54">
    <w:p w14:paraId="67F09F4C" w14:textId="77777777" w:rsidR="00485DB4" w:rsidRPr="007A4DCA" w:rsidRDefault="00485DB4" w:rsidP="00485DB4">
      <w:pPr>
        <w:autoSpaceDE w:val="0"/>
        <w:autoSpaceDN w:val="0"/>
        <w:adjustRightInd w:val="0"/>
        <w:rPr>
          <w:rFonts w:ascii="Arial" w:hAnsi="Arial" w:cs="Arial"/>
          <w:color w:val="000000" w:themeColor="text1"/>
          <w:sz w:val="20"/>
          <w:szCs w:val="20"/>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Sympoietic systems are characterized by cooperative, amorphous qualities. </w:t>
      </w:r>
      <w:r>
        <w:rPr>
          <w:rFonts w:ascii="Arial" w:hAnsi="Arial" w:cs="Arial"/>
          <w:color w:val="000000" w:themeColor="text1"/>
          <w:sz w:val="18"/>
          <w:szCs w:val="18"/>
        </w:rPr>
        <w:t xml:space="preserve">They </w:t>
      </w:r>
      <w:r w:rsidRPr="007A4DCA">
        <w:rPr>
          <w:rFonts w:ascii="Arial" w:hAnsi="Arial" w:cs="Arial"/>
          <w:color w:val="000000" w:themeColor="text1"/>
          <w:sz w:val="18"/>
          <w:szCs w:val="18"/>
        </w:rPr>
        <w:t>recurringly produce a self-similar pattern of relations through continued complex interactions among their many different components. Rather than delineating boundaries, interactions among components and the self-organizing capabilities of a system are recognized as the defining qualities</w:t>
      </w:r>
      <w:r>
        <w:rPr>
          <w:rFonts w:ascii="Arial" w:hAnsi="Arial" w:cs="Arial"/>
          <w:color w:val="000000" w:themeColor="text1"/>
          <w:sz w:val="18"/>
          <w:szCs w:val="18"/>
        </w:rPr>
        <w:t xml:space="preserve"> [</w:t>
      </w:r>
      <w:r w:rsidRPr="007A4DCA">
        <w:rPr>
          <w:rFonts w:ascii="Arial" w:hAnsi="Arial" w:cs="Arial"/>
          <w:color w:val="000000" w:themeColor="text1"/>
          <w:sz w:val="18"/>
          <w:szCs w:val="18"/>
        </w:rPr>
        <w:t>…</w:t>
      </w:r>
      <w:r>
        <w:rPr>
          <w:rFonts w:ascii="Arial" w:hAnsi="Arial" w:cs="Arial"/>
          <w:color w:val="000000" w:themeColor="text1"/>
          <w:sz w:val="18"/>
          <w:szCs w:val="18"/>
        </w:rPr>
        <w:t>]</w:t>
      </w:r>
      <w:r w:rsidRPr="007A4DCA">
        <w:rPr>
          <w:rFonts w:ascii="Arial" w:hAnsi="Arial" w:cs="Arial"/>
          <w:color w:val="000000" w:themeColor="text1"/>
          <w:sz w:val="18"/>
          <w:szCs w:val="18"/>
        </w:rPr>
        <w:t xml:space="preserve"> The concept emphasizes linkages, feedback, cooperation, and synergistic behaviour rather than boundaries. The system trajectories do, however, have the potential for making dramatic and surprising changes (Dempster, </w:t>
      </w:r>
      <w:r>
        <w:rPr>
          <w:rFonts w:ascii="Arial" w:hAnsi="Arial" w:cs="Arial"/>
          <w:color w:val="000000" w:themeColor="text1"/>
          <w:sz w:val="18"/>
          <w:szCs w:val="18"/>
        </w:rPr>
        <w:t>2000</w:t>
      </w:r>
      <w:r w:rsidRPr="007A4DCA">
        <w:rPr>
          <w:rFonts w:ascii="Arial" w:hAnsi="Arial" w:cs="Arial"/>
          <w:color w:val="000000" w:themeColor="text1"/>
          <w:sz w:val="18"/>
          <w:szCs w:val="18"/>
        </w:rPr>
        <w:t xml:space="preserve">, pp. </w:t>
      </w:r>
      <w:r>
        <w:rPr>
          <w:rFonts w:ascii="Arial" w:hAnsi="Arial" w:cs="Arial"/>
          <w:color w:val="000000" w:themeColor="text1"/>
          <w:sz w:val="18"/>
          <w:szCs w:val="18"/>
        </w:rPr>
        <w:t xml:space="preserve">11, </w:t>
      </w:r>
      <w:r w:rsidRPr="007A4DCA">
        <w:rPr>
          <w:rFonts w:ascii="Arial" w:hAnsi="Arial" w:cs="Arial"/>
          <w:color w:val="000000" w:themeColor="text1"/>
          <w:sz w:val="18"/>
          <w:szCs w:val="18"/>
        </w:rPr>
        <w:t>44).</w:t>
      </w:r>
      <w:r>
        <w:rPr>
          <w:rFonts w:ascii="Arial" w:hAnsi="Arial" w:cs="Arial"/>
          <w:color w:val="000000" w:themeColor="text1"/>
          <w:sz w:val="18"/>
          <w:szCs w:val="18"/>
        </w:rPr>
        <w:t xml:space="preserve"> </w:t>
      </w:r>
      <w:r w:rsidRPr="006E5784">
        <w:rPr>
          <w:rFonts w:ascii="Arial" w:hAnsi="Arial" w:cs="Arial"/>
          <w:color w:val="231F20"/>
          <w:sz w:val="18"/>
          <w:szCs w:val="18"/>
        </w:rPr>
        <w:t>Additionally</w:t>
      </w:r>
      <w:r>
        <w:rPr>
          <w:rFonts w:ascii="Arial" w:hAnsi="Arial" w:cs="Arial"/>
          <w:color w:val="231F20"/>
          <w:sz w:val="18"/>
          <w:szCs w:val="18"/>
        </w:rPr>
        <w:t>,</w:t>
      </w:r>
      <w:r w:rsidRPr="006E5784">
        <w:rPr>
          <w:rFonts w:ascii="Arial" w:hAnsi="Arial" w:cs="Arial"/>
          <w:color w:val="231F20"/>
          <w:sz w:val="18"/>
          <w:szCs w:val="18"/>
        </w:rPr>
        <w:t xml:space="preserve"> they do not have self-defined spatial or temporal boundaries</w:t>
      </w:r>
      <w:r>
        <w:rPr>
          <w:rFonts w:ascii="Arial" w:hAnsi="Arial" w:cs="Arial"/>
          <w:color w:val="231F20"/>
          <w:sz w:val="18"/>
          <w:szCs w:val="18"/>
        </w:rPr>
        <w:t xml:space="preserve">. </w:t>
      </w:r>
      <w:r w:rsidRPr="006E5784">
        <w:rPr>
          <w:rFonts w:ascii="Arial" w:hAnsi="Arial" w:cs="Arial"/>
          <w:color w:val="231F20"/>
          <w:sz w:val="18"/>
          <w:szCs w:val="18"/>
        </w:rPr>
        <w:t xml:space="preserve"> </w:t>
      </w:r>
      <w:r>
        <w:rPr>
          <w:rFonts w:ascii="Arial" w:hAnsi="Arial" w:cs="Arial"/>
          <w:color w:val="231F20"/>
          <w:sz w:val="18"/>
          <w:szCs w:val="18"/>
        </w:rPr>
        <w:t>I</w:t>
      </w:r>
      <w:r w:rsidRPr="006E5784">
        <w:rPr>
          <w:rFonts w:ascii="Arial" w:hAnsi="Arial" w:cs="Arial"/>
          <w:color w:val="231F20"/>
          <w:sz w:val="18"/>
          <w:szCs w:val="18"/>
        </w:rPr>
        <w:t xml:space="preserve">nformation and control are distributed among </w:t>
      </w:r>
      <w:r w:rsidRPr="00722C90">
        <w:rPr>
          <w:rFonts w:ascii="Arial" w:hAnsi="Arial" w:cs="Arial"/>
          <w:color w:val="000000" w:themeColor="text1"/>
          <w:sz w:val="18"/>
          <w:szCs w:val="18"/>
        </w:rPr>
        <w:t>components within the system.</w:t>
      </w:r>
    </w:p>
  </w:footnote>
  <w:footnote w:id="55">
    <w:p w14:paraId="151C1C8B" w14:textId="77777777" w:rsidR="00485DB4" w:rsidRPr="007A4DCA" w:rsidRDefault="00485DB4" w:rsidP="00485DB4">
      <w:pPr>
        <w:jc w:val="both"/>
        <w:rPr>
          <w:rFonts w:ascii="Arial" w:hAnsi="Arial" w:cs="Arial"/>
          <w:i/>
          <w:iCs/>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Rhizomatic, </w:t>
      </w:r>
      <w:r w:rsidRPr="007A4DCA">
        <w:rPr>
          <w:rFonts w:ascii="Arial" w:hAnsi="Arial" w:cs="Arial"/>
          <w:color w:val="000000" w:themeColor="text1"/>
          <w:sz w:val="18"/>
          <w:szCs w:val="18"/>
          <w:shd w:val="clear" w:color="auto" w:fill="FFFFFF"/>
        </w:rPr>
        <w:t xml:space="preserve">described by </w:t>
      </w:r>
      <w:r w:rsidRPr="007A4DCA">
        <w:rPr>
          <w:rFonts w:ascii="Arial" w:hAnsi="Arial" w:cs="Arial"/>
          <w:color w:val="000000" w:themeColor="text1"/>
          <w:sz w:val="18"/>
          <w:szCs w:val="18"/>
        </w:rPr>
        <w:t xml:space="preserve">Deleuze and Guattari (1987) in </w:t>
      </w:r>
      <w:r w:rsidRPr="007A4DCA">
        <w:rPr>
          <w:rFonts w:ascii="Arial" w:hAnsi="Arial" w:cs="Arial"/>
          <w:i/>
          <w:iCs/>
          <w:color w:val="000000" w:themeColor="text1"/>
          <w:sz w:val="18"/>
          <w:szCs w:val="18"/>
        </w:rPr>
        <w:t xml:space="preserve">A Thousand Plateaus, </w:t>
      </w:r>
      <w:r w:rsidRPr="007A4DCA">
        <w:rPr>
          <w:rFonts w:ascii="Arial" w:hAnsi="Arial" w:cs="Arial"/>
          <w:color w:val="000000" w:themeColor="text1"/>
          <w:sz w:val="18"/>
          <w:szCs w:val="18"/>
        </w:rPr>
        <w:t xml:space="preserve">is </w:t>
      </w:r>
      <w:r w:rsidRPr="007A4DCA">
        <w:rPr>
          <w:rFonts w:ascii="Arial" w:hAnsi="Arial" w:cs="Arial"/>
          <w:color w:val="000000" w:themeColor="text1"/>
          <w:sz w:val="18"/>
          <w:szCs w:val="18"/>
          <w:shd w:val="clear" w:color="auto" w:fill="FFFFFF"/>
        </w:rPr>
        <w:t xml:space="preserve">theory and research that allows for multiple and non-hierarchical knowledge sets and interpretations. </w:t>
      </w:r>
    </w:p>
  </w:footnote>
  <w:footnote w:id="56">
    <w:p w14:paraId="74A0001B" w14:textId="77777777" w:rsidR="00162D32" w:rsidRPr="008D4FC8" w:rsidRDefault="00162D32" w:rsidP="007A45ED">
      <w:pPr>
        <w:pStyle w:val="FootnoteText"/>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Relational: an aspect or quality that is characterised or constituted by relations, that connect two or more things or parts working together. Mirriam-Webster </w:t>
      </w:r>
      <w:r>
        <w:rPr>
          <w:rFonts w:cs="Arial"/>
          <w:color w:val="000000" w:themeColor="text1"/>
          <w:szCs w:val="18"/>
        </w:rPr>
        <w:t>D</w:t>
      </w:r>
      <w:r w:rsidRPr="007A4DCA">
        <w:rPr>
          <w:rFonts w:cs="Arial"/>
          <w:color w:val="000000" w:themeColor="text1"/>
          <w:szCs w:val="18"/>
        </w:rPr>
        <w:t xml:space="preserve">ictionary (2020) Available from: </w:t>
      </w:r>
      <w:r w:rsidRPr="008D4FC8">
        <w:rPr>
          <w:rFonts w:cs="Arial"/>
          <w:szCs w:val="18"/>
        </w:rPr>
        <w:t>http://www.merriam-webster.com/dictionary/reational</w:t>
      </w:r>
      <w:r w:rsidRPr="007A4DCA">
        <w:rPr>
          <w:rFonts w:cs="Arial"/>
          <w:color w:val="000000" w:themeColor="text1"/>
          <w:szCs w:val="18"/>
        </w:rPr>
        <w:t xml:space="preserve"> [Accessed 3 February 2020]. </w:t>
      </w:r>
    </w:p>
  </w:footnote>
  <w:footnote w:id="57">
    <w:p w14:paraId="62735F7E" w14:textId="707985C6" w:rsidR="00A4008D" w:rsidRPr="00A4008D" w:rsidRDefault="00A4008D">
      <w:pPr>
        <w:pStyle w:val="FootnoteText"/>
      </w:pPr>
      <w:r w:rsidRPr="00E50073">
        <w:rPr>
          <w:rStyle w:val="FootnoteReference"/>
        </w:rPr>
        <w:footnoteRef/>
      </w:r>
      <w:r w:rsidRPr="00E50073">
        <w:t xml:space="preserve"> This was found when relations between the HRM and the PSNS were found to relation to </w:t>
      </w:r>
      <w:r w:rsidRPr="00E50073">
        <w:rPr>
          <w:i/>
          <w:iCs/>
        </w:rPr>
        <w:t xml:space="preserve">Deep Flow. </w:t>
      </w:r>
      <w:r w:rsidRPr="00E50073">
        <w:t>This is presented in the portfolio (p. 27-32)</w:t>
      </w:r>
      <w:r w:rsidR="00830DED" w:rsidRPr="00E50073">
        <w:t>. The praxis and findings are described in the portfolio (pp. 20-27).</w:t>
      </w:r>
    </w:p>
  </w:footnote>
  <w:footnote w:id="58">
    <w:p w14:paraId="4B7F6D59" w14:textId="12934E9D" w:rsidR="00ED1898" w:rsidRPr="007A4DCA" w:rsidRDefault="00ED1898" w:rsidP="00ED1898">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sidRPr="007A4DCA">
        <w:rPr>
          <w:rFonts w:cs="Arial"/>
          <w:color w:val="000000" w:themeColor="text1"/>
          <w:szCs w:val="18"/>
          <w:shd w:val="clear" w:color="auto" w:fill="FFFFFF"/>
        </w:rPr>
        <w:t>ANT</w:t>
      </w:r>
      <w:r>
        <w:rPr>
          <w:rFonts w:cs="Arial"/>
          <w:color w:val="000000" w:themeColor="text1"/>
          <w:szCs w:val="18"/>
          <w:shd w:val="clear" w:color="auto" w:fill="FFFFFF"/>
        </w:rPr>
        <w:t>: Actor Network Theory</w:t>
      </w:r>
      <w:r w:rsidRPr="007A4DCA">
        <w:rPr>
          <w:rFonts w:cs="Arial"/>
          <w:color w:val="000000" w:themeColor="text1"/>
          <w:szCs w:val="18"/>
          <w:shd w:val="clear" w:color="auto" w:fill="FFFFFF"/>
        </w:rPr>
        <w:t xml:space="preserve"> aims to make visible the continuity between humans and nonhumans in the material world and includes the linguistic, social-political, cultural, scientific</w:t>
      </w:r>
      <w:r w:rsidR="00A4008D">
        <w:rPr>
          <w:rFonts w:cs="Arial"/>
          <w:color w:val="000000" w:themeColor="text1"/>
          <w:szCs w:val="18"/>
          <w:shd w:val="clear" w:color="auto" w:fill="FFFFFF"/>
        </w:rPr>
        <w:t>,</w:t>
      </w:r>
      <w:r w:rsidRPr="007A4DCA">
        <w:rPr>
          <w:rFonts w:cs="Arial"/>
          <w:color w:val="000000" w:themeColor="text1"/>
          <w:szCs w:val="18"/>
          <w:shd w:val="clear" w:color="auto" w:fill="FFFFFF"/>
        </w:rPr>
        <w:t xml:space="preserve"> and technological</w:t>
      </w:r>
      <w:r w:rsidRPr="007A4DCA">
        <w:rPr>
          <w:rFonts w:cs="Arial"/>
          <w:i/>
          <w:iCs/>
          <w:color w:val="000000" w:themeColor="text1"/>
          <w:szCs w:val="18"/>
          <w:shd w:val="clear" w:color="auto" w:fill="FFFFFF"/>
        </w:rPr>
        <w:t>.</w:t>
      </w:r>
      <w:r w:rsidRPr="007A4DCA">
        <w:rPr>
          <w:rFonts w:cs="Arial"/>
          <w:color w:val="000000" w:themeColor="text1"/>
          <w:szCs w:val="18"/>
          <w:shd w:val="clear" w:color="auto" w:fill="FFFFFF"/>
        </w:rPr>
        <w:t xml:space="preserve"> Through co-constitution</w:t>
      </w:r>
      <w:r>
        <w:rPr>
          <w:rFonts w:cs="Arial"/>
          <w:color w:val="000000" w:themeColor="text1"/>
          <w:szCs w:val="18"/>
          <w:shd w:val="clear" w:color="auto" w:fill="FFFFFF"/>
        </w:rPr>
        <w:t>,</w:t>
      </w:r>
      <w:r w:rsidRPr="007A4DCA">
        <w:rPr>
          <w:rFonts w:cs="Arial"/>
          <w:color w:val="000000" w:themeColor="text1"/>
          <w:szCs w:val="18"/>
          <w:shd w:val="clear" w:color="auto" w:fill="FFFFFF"/>
        </w:rPr>
        <w:t xml:space="preserve"> all kinds of entities and objects in the world and together with human experience and agency constitute a world (Latour, </w:t>
      </w:r>
      <w:r>
        <w:rPr>
          <w:rFonts w:cs="Arial"/>
          <w:color w:val="000000" w:themeColor="text1"/>
          <w:szCs w:val="18"/>
          <w:shd w:val="clear" w:color="auto" w:fill="FFFFFF"/>
        </w:rPr>
        <w:t>2005</w:t>
      </w:r>
      <w:r w:rsidRPr="007A4DCA">
        <w:rPr>
          <w:rFonts w:cs="Arial"/>
          <w:color w:val="000000" w:themeColor="text1"/>
          <w:szCs w:val="18"/>
          <w:shd w:val="clear" w:color="auto" w:fill="FFFFFF"/>
        </w:rPr>
        <w:t xml:space="preserve">). </w:t>
      </w:r>
    </w:p>
  </w:footnote>
  <w:footnote w:id="59">
    <w:p w14:paraId="3FDD44E0" w14:textId="34C279A0" w:rsidR="00162D32" w:rsidRPr="007A4DCA" w:rsidRDefault="00162D32" w:rsidP="00574EC9">
      <w:pPr>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A full account of this practice is found in Chapter 2.3 </w:t>
      </w:r>
      <w:r w:rsidRPr="007A4DCA">
        <w:rPr>
          <w:rFonts w:ascii="Arial" w:hAnsi="Arial" w:cs="Arial"/>
          <w:i/>
          <w:iCs/>
          <w:color w:val="000000" w:themeColor="text1"/>
          <w:sz w:val="18"/>
          <w:szCs w:val="18"/>
        </w:rPr>
        <w:t xml:space="preserve">Bodies in… </w:t>
      </w:r>
      <w:r w:rsidR="00C56816">
        <w:rPr>
          <w:rFonts w:ascii="Arial" w:hAnsi="Arial" w:cs="Arial"/>
          <w:color w:val="000000" w:themeColor="text1"/>
          <w:sz w:val="18"/>
          <w:szCs w:val="18"/>
        </w:rPr>
        <w:t>E</w:t>
      </w:r>
      <w:r w:rsidRPr="007A4DCA">
        <w:rPr>
          <w:rFonts w:ascii="Arial" w:hAnsi="Arial" w:cs="Arial"/>
          <w:color w:val="000000" w:themeColor="text1"/>
          <w:sz w:val="18"/>
          <w:szCs w:val="18"/>
        </w:rPr>
        <w:t xml:space="preserve">mbodied </w:t>
      </w:r>
      <w:r w:rsidR="00C56816">
        <w:rPr>
          <w:rFonts w:ascii="Arial" w:hAnsi="Arial" w:cs="Arial"/>
          <w:color w:val="000000" w:themeColor="text1"/>
          <w:sz w:val="18"/>
          <w:szCs w:val="18"/>
        </w:rPr>
        <w:t>D</w:t>
      </w:r>
      <w:r w:rsidRPr="007A4DCA">
        <w:rPr>
          <w:rFonts w:ascii="Arial" w:hAnsi="Arial" w:cs="Arial"/>
          <w:color w:val="000000" w:themeColor="text1"/>
          <w:sz w:val="18"/>
          <w:szCs w:val="18"/>
        </w:rPr>
        <w:t>ance practice.</w:t>
      </w:r>
    </w:p>
  </w:footnote>
  <w:footnote w:id="60">
    <w:p w14:paraId="26A81387" w14:textId="77777777" w:rsidR="00162D32" w:rsidRPr="007A4DCA" w:rsidRDefault="00162D32" w:rsidP="00574EC9">
      <w:pPr>
        <w:autoSpaceDE w:val="0"/>
        <w:autoSpaceDN w:val="0"/>
        <w:adjustRightInd w:val="0"/>
        <w:jc w:val="both"/>
        <w:rPr>
          <w:rFonts w:ascii="Arial" w:hAnsi="Arial" w:cs="Arial"/>
          <w:color w:val="000000" w:themeColor="text1"/>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The full methodology-method appears in </w:t>
      </w:r>
      <w:r w:rsidRPr="007A4DCA">
        <w:rPr>
          <w:rFonts w:ascii="Arial" w:hAnsi="Arial" w:cs="Arial"/>
          <w:i/>
          <w:iCs/>
          <w:color w:val="000000" w:themeColor="text1"/>
          <w:sz w:val="18"/>
          <w:szCs w:val="18"/>
        </w:rPr>
        <w:t>Closer: Performance, Technologies, Phenomenology</w:t>
      </w:r>
      <w:r w:rsidRPr="007A4DCA">
        <w:rPr>
          <w:rFonts w:ascii="Arial" w:hAnsi="Arial" w:cs="Arial"/>
          <w:color w:val="000000" w:themeColor="text1"/>
          <w:sz w:val="18"/>
          <w:szCs w:val="18"/>
        </w:rPr>
        <w:t xml:space="preserve"> (Kozel, 2017, pp. 49</w:t>
      </w:r>
      <w:r>
        <w:rPr>
          <w:rFonts w:ascii="Arial" w:hAnsi="Arial" w:cs="Arial"/>
          <w:color w:val="000000" w:themeColor="text1"/>
          <w:sz w:val="18"/>
          <w:szCs w:val="18"/>
        </w:rPr>
        <w:t>–</w:t>
      </w:r>
      <w:r w:rsidRPr="007A4DCA">
        <w:rPr>
          <w:rFonts w:ascii="Arial" w:hAnsi="Arial" w:cs="Arial"/>
          <w:color w:val="000000" w:themeColor="text1"/>
          <w:sz w:val="18"/>
          <w:szCs w:val="18"/>
        </w:rPr>
        <w:t xml:space="preserve">53) and in </w:t>
      </w:r>
      <w:r w:rsidRPr="007A4DCA">
        <w:rPr>
          <w:rFonts w:ascii="Arial" w:hAnsi="Arial" w:cs="Arial"/>
          <w:i/>
          <w:iCs/>
          <w:color w:val="000000" w:themeColor="text1"/>
          <w:sz w:val="18"/>
          <w:szCs w:val="18"/>
        </w:rPr>
        <w:t xml:space="preserve">Lecture: Phenomenology – for the course Practice Based Research in the Arts, Stanford University </w:t>
      </w:r>
      <w:r w:rsidRPr="007A4DCA">
        <w:rPr>
          <w:rFonts w:ascii="Arial" w:hAnsi="Arial" w:cs="Arial"/>
          <w:color w:val="000000" w:themeColor="text1"/>
          <w:sz w:val="18"/>
          <w:szCs w:val="18"/>
        </w:rPr>
        <w:t>(Kozel, 2013, pp. 8</w:t>
      </w:r>
      <w:r>
        <w:rPr>
          <w:rFonts w:ascii="Arial" w:hAnsi="Arial" w:cs="Arial"/>
          <w:color w:val="000000" w:themeColor="text1"/>
          <w:sz w:val="18"/>
          <w:szCs w:val="18"/>
        </w:rPr>
        <w:t>–</w:t>
      </w:r>
      <w:r w:rsidRPr="007A4DCA">
        <w:rPr>
          <w:rFonts w:ascii="Arial" w:hAnsi="Arial" w:cs="Arial"/>
          <w:color w:val="000000" w:themeColor="text1"/>
          <w:sz w:val="18"/>
          <w:szCs w:val="18"/>
        </w:rPr>
        <w:t>9).</w:t>
      </w:r>
    </w:p>
  </w:footnote>
  <w:footnote w:id="61">
    <w:p w14:paraId="1901E6D4" w14:textId="7C8CF549" w:rsidR="00162D32" w:rsidRPr="007A4DCA" w:rsidRDefault="00162D32" w:rsidP="00574EC9">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Pr>
          <w:rFonts w:cs="Arial"/>
          <w:color w:val="000000" w:themeColor="text1"/>
          <w:szCs w:val="18"/>
        </w:rPr>
        <w:t>Technological s</w:t>
      </w:r>
      <w:r w:rsidRPr="007A4DCA">
        <w:rPr>
          <w:rFonts w:cs="Arial"/>
          <w:color w:val="000000" w:themeColor="text1"/>
          <w:szCs w:val="18"/>
        </w:rPr>
        <w:t xml:space="preserve">ystem: Kozel (2007) is referring to an interactive system previously described in Chapter 3.4 Ecosystems of performance.  </w:t>
      </w:r>
    </w:p>
  </w:footnote>
  <w:footnote w:id="62">
    <w:p w14:paraId="34ECAD96" w14:textId="0E867DC1" w:rsidR="002507A8" w:rsidRPr="002507A8" w:rsidRDefault="002507A8">
      <w:pPr>
        <w:pStyle w:val="FootnoteText"/>
      </w:pPr>
      <w:r w:rsidRPr="00E5268B">
        <w:rPr>
          <w:rStyle w:val="FootnoteReference"/>
        </w:rPr>
        <w:footnoteRef/>
      </w:r>
      <w:r w:rsidRPr="00E5268B">
        <w:t xml:space="preserve"> Specific </w:t>
      </w:r>
      <w:r w:rsidR="0098294F" w:rsidRPr="00E5268B">
        <w:t xml:space="preserve">and additional </w:t>
      </w:r>
      <w:r w:rsidRPr="00E5268B">
        <w:t>images relat</w:t>
      </w:r>
      <w:r w:rsidR="00B65775" w:rsidRPr="00E5268B">
        <w:t>ing</w:t>
      </w:r>
      <w:r w:rsidRPr="00E5268B">
        <w:t xml:space="preserve"> to the development of </w:t>
      </w:r>
      <w:r w:rsidRPr="00E5268B">
        <w:rPr>
          <w:i/>
          <w:iCs/>
        </w:rPr>
        <w:t xml:space="preserve">Deep Flow </w:t>
      </w:r>
      <w:r w:rsidRPr="00E5268B">
        <w:t>were selected and are shown in the portfolio.</w:t>
      </w:r>
      <w:r>
        <w:t xml:space="preserve"> </w:t>
      </w:r>
    </w:p>
  </w:footnote>
  <w:footnote w:id="63">
    <w:p w14:paraId="7901231C" w14:textId="52D493F7" w:rsidR="00162D32" w:rsidRPr="00440DDB" w:rsidRDefault="00162D32" w:rsidP="00FB068C">
      <w:pPr>
        <w:pStyle w:val="Heading1"/>
        <w:rPr>
          <w:sz w:val="18"/>
          <w:szCs w:val="18"/>
        </w:rPr>
      </w:pPr>
      <w:r w:rsidRPr="00440DDB">
        <w:rPr>
          <w:rStyle w:val="FootnoteReference"/>
          <w:rFonts w:eastAsiaTheme="minorEastAsia"/>
          <w:color w:val="000000" w:themeColor="text1"/>
          <w:sz w:val="18"/>
          <w:szCs w:val="18"/>
        </w:rPr>
        <w:footnoteRef/>
      </w:r>
      <w:r w:rsidRPr="00440DDB">
        <w:rPr>
          <w:sz w:val="18"/>
          <w:szCs w:val="18"/>
        </w:rPr>
        <w:t xml:space="preserve"> </w:t>
      </w:r>
      <w:r w:rsidRPr="00822AD3">
        <w:rPr>
          <w:b w:val="0"/>
          <w:bCs w:val="0"/>
          <w:sz w:val="18"/>
          <w:szCs w:val="18"/>
        </w:rPr>
        <w:t>Movement hieroglyphs</w:t>
      </w:r>
      <w:r>
        <w:rPr>
          <w:b w:val="0"/>
          <w:bCs w:val="0"/>
          <w:sz w:val="18"/>
          <w:szCs w:val="18"/>
        </w:rPr>
        <w:t xml:space="preserve"> from</w:t>
      </w:r>
      <w:r w:rsidRPr="00822AD3">
        <w:rPr>
          <w:b w:val="0"/>
          <w:bCs w:val="0"/>
          <w:sz w:val="18"/>
          <w:szCs w:val="18"/>
        </w:rPr>
        <w:t>:</w:t>
      </w:r>
      <w:r>
        <w:rPr>
          <w:sz w:val="18"/>
          <w:szCs w:val="18"/>
        </w:rPr>
        <w:t xml:space="preserve"> </w:t>
      </w:r>
      <w:r w:rsidRPr="0052526C">
        <w:rPr>
          <w:b w:val="0"/>
          <w:bCs w:val="0"/>
          <w:sz w:val="18"/>
          <w:szCs w:val="18"/>
        </w:rPr>
        <w:t xml:space="preserve">Nancy Stark Smith Teaches "Hieroglyphs"- Embodied Activity #1 for Meta-academy(at)bates 2013. </w:t>
      </w:r>
      <w:hyperlink r:id="rId4" w:history="1">
        <w:r w:rsidRPr="00440DDB">
          <w:rPr>
            <w:rStyle w:val="Hyperlink"/>
            <w:b w:val="0"/>
            <w:bCs w:val="0"/>
            <w:color w:val="000000" w:themeColor="text1"/>
            <w:sz w:val="18"/>
            <w:szCs w:val="18"/>
          </w:rPr>
          <w:t>https://www.youtube.com/watch?v=hS1MUpltx_M</w:t>
        </w:r>
      </w:hyperlink>
    </w:p>
  </w:footnote>
  <w:footnote w:id="64">
    <w:p w14:paraId="14E9C939" w14:textId="1DCD1EB7" w:rsidR="00CF6551" w:rsidRPr="00CF6551" w:rsidRDefault="00CF6551">
      <w:pPr>
        <w:pStyle w:val="FootnoteText"/>
        <w:rPr>
          <w:i/>
          <w:iCs/>
        </w:rPr>
      </w:pPr>
      <w:r w:rsidRPr="00E5268B">
        <w:rPr>
          <w:rStyle w:val="FootnoteReference"/>
        </w:rPr>
        <w:footnoteRef/>
      </w:r>
      <w:r w:rsidRPr="00E5268B">
        <w:t xml:space="preserve"> These are </w:t>
      </w:r>
      <w:r w:rsidR="004E329C" w:rsidRPr="00E5268B">
        <w:t xml:space="preserve">revealed </w:t>
      </w:r>
      <w:r w:rsidRPr="00E5268B">
        <w:t xml:space="preserve">in the portfolio. Only specific texts were collated </w:t>
      </w:r>
      <w:r w:rsidR="00477D93" w:rsidRPr="00E5268B">
        <w:t>from all the studies</w:t>
      </w:r>
      <w:r w:rsidR="00665AB3" w:rsidRPr="00E5268B">
        <w:t>,</w:t>
      </w:r>
      <w:r w:rsidR="00477D93" w:rsidRPr="00E5268B">
        <w:t xml:space="preserve"> </w:t>
      </w:r>
      <w:r w:rsidRPr="00E5268B">
        <w:t xml:space="preserve">to show the development </w:t>
      </w:r>
      <w:r w:rsidR="00041562" w:rsidRPr="00E5268B">
        <w:t xml:space="preserve">and a deeper understanding </w:t>
      </w:r>
      <w:r w:rsidRPr="00E5268B">
        <w:t xml:space="preserve">of </w:t>
      </w:r>
      <w:r w:rsidRPr="00E5268B">
        <w:rPr>
          <w:i/>
          <w:iCs/>
        </w:rPr>
        <w:t>Deep Flow.</w:t>
      </w:r>
      <w:r>
        <w:rPr>
          <w:i/>
          <w:iCs/>
        </w:rPr>
        <w:t xml:space="preserve"> </w:t>
      </w:r>
    </w:p>
  </w:footnote>
  <w:footnote w:id="65">
    <w:p w14:paraId="7481AE09" w14:textId="7C8DEDAD" w:rsidR="00162D32" w:rsidRPr="007A4DCA" w:rsidRDefault="00162D32" w:rsidP="00574EC9">
      <w:pPr>
        <w:pStyle w:val="FootnoteText"/>
        <w:jc w:val="both"/>
        <w:rPr>
          <w:rFonts w:cs="Arial"/>
          <w:color w:val="000000" w:themeColor="text1"/>
          <w:szCs w:val="18"/>
        </w:rPr>
      </w:pPr>
      <w:r w:rsidRPr="007A4DCA">
        <w:rPr>
          <w:rStyle w:val="FootnoteReference"/>
          <w:rFonts w:cs="Arial"/>
          <w:color w:val="000000" w:themeColor="text1"/>
          <w:szCs w:val="18"/>
        </w:rPr>
        <w:footnoteRef/>
      </w:r>
      <w:r w:rsidRPr="007A4DCA">
        <w:rPr>
          <w:rFonts w:cs="Arial"/>
          <w:color w:val="000000" w:themeColor="text1"/>
          <w:szCs w:val="18"/>
        </w:rPr>
        <w:t xml:space="preserve"> </w:t>
      </w:r>
      <w:r w:rsidRPr="007A4DCA">
        <w:rPr>
          <w:rFonts w:cs="Arial"/>
          <w:i/>
          <w:iCs/>
          <w:color w:val="000000" w:themeColor="text1"/>
          <w:szCs w:val="18"/>
        </w:rPr>
        <w:t>Deep Flow</w:t>
      </w:r>
      <w:r w:rsidRPr="007A4DCA">
        <w:rPr>
          <w:rFonts w:cs="Arial"/>
          <w:color w:val="000000" w:themeColor="text1"/>
          <w:szCs w:val="18"/>
        </w:rPr>
        <w:t xml:space="preserve"> </w:t>
      </w:r>
      <w:r w:rsidR="00E51718">
        <w:rPr>
          <w:rFonts w:cs="Arial"/>
          <w:color w:val="000000" w:themeColor="text1"/>
          <w:szCs w:val="18"/>
        </w:rPr>
        <w:t xml:space="preserve">is </w:t>
      </w:r>
      <w:r w:rsidRPr="007A4DCA">
        <w:rPr>
          <w:rFonts w:cs="Arial"/>
          <w:color w:val="000000" w:themeColor="text1"/>
          <w:szCs w:val="18"/>
        </w:rPr>
        <w:t xml:space="preserve">described in more detail </w:t>
      </w:r>
      <w:r>
        <w:rPr>
          <w:rFonts w:cs="Arial"/>
          <w:color w:val="000000" w:themeColor="text1"/>
          <w:szCs w:val="18"/>
        </w:rPr>
        <w:t xml:space="preserve">at the end of this chapter. </w:t>
      </w:r>
    </w:p>
  </w:footnote>
  <w:footnote w:id="66">
    <w:p w14:paraId="6B683D35" w14:textId="47F67295" w:rsidR="00162D32" w:rsidRPr="00B10B31" w:rsidRDefault="00162D32">
      <w:pPr>
        <w:pStyle w:val="FootnoteText"/>
        <w:rPr>
          <w:szCs w:val="18"/>
        </w:rPr>
      </w:pPr>
      <w:r w:rsidRPr="00B10B31">
        <w:rPr>
          <w:rStyle w:val="FootnoteReference"/>
          <w:rFonts w:cs="Arial"/>
          <w:szCs w:val="18"/>
        </w:rPr>
        <w:footnoteRef/>
      </w:r>
      <w:r w:rsidRPr="00B10B31">
        <w:rPr>
          <w:rFonts w:cs="Arial"/>
          <w:szCs w:val="18"/>
        </w:rPr>
        <w:t xml:space="preserve"> EMG: </w:t>
      </w:r>
      <w:r w:rsidRPr="00A80271">
        <w:rPr>
          <w:rFonts w:cs="Arial"/>
          <w:szCs w:val="18"/>
          <w:bdr w:val="none" w:sz="0" w:space="0" w:color="auto" w:frame="1"/>
        </w:rPr>
        <w:t>Electromyography</w:t>
      </w:r>
      <w:r w:rsidRPr="00A80271">
        <w:rPr>
          <w:rFonts w:eastAsia="Arial" w:cs="Arial"/>
          <w:color w:val="000000" w:themeColor="text1"/>
          <w:szCs w:val="18"/>
        </w:rPr>
        <w:t xml:space="preserve"> is used for measuring </w:t>
      </w:r>
      <w:r w:rsidRPr="00A80271">
        <w:rPr>
          <w:rFonts w:cs="Arial"/>
          <w:color w:val="000000" w:themeColor="text1"/>
          <w:szCs w:val="18"/>
          <w:shd w:val="clear" w:color="auto" w:fill="FFFFFF"/>
        </w:rPr>
        <w:t>and recording the electrical activity produced by the skeletal muscles when moving</w:t>
      </w:r>
      <w:r w:rsidR="00C325CC">
        <w:rPr>
          <w:rFonts w:cs="Arial"/>
          <w:color w:val="000000" w:themeColor="text1"/>
          <w:szCs w:val="18"/>
          <w:shd w:val="clear" w:color="auto" w:fill="FFFFFF"/>
        </w:rPr>
        <w:t>,</w:t>
      </w:r>
      <w:r w:rsidR="00A055FF">
        <w:rPr>
          <w:rFonts w:cs="Arial"/>
          <w:color w:val="000000" w:themeColor="text1"/>
          <w:szCs w:val="18"/>
          <w:shd w:val="clear" w:color="auto" w:fill="FFFFFF"/>
        </w:rPr>
        <w:t xml:space="preserve"> </w:t>
      </w:r>
      <w:r w:rsidR="009F54ED">
        <w:rPr>
          <w:rFonts w:cs="Arial"/>
          <w:color w:val="000000" w:themeColor="text1"/>
          <w:szCs w:val="18"/>
          <w:shd w:val="clear" w:color="auto" w:fill="FFFFFF"/>
        </w:rPr>
        <w:t xml:space="preserve">as well as </w:t>
      </w:r>
      <w:r w:rsidRPr="00A80271">
        <w:rPr>
          <w:rFonts w:cs="Arial"/>
          <w:color w:val="000000" w:themeColor="text1"/>
          <w:szCs w:val="18"/>
        </w:rPr>
        <w:t xml:space="preserve">forces of direction and </w:t>
      </w:r>
      <w:r w:rsidRPr="00A80271">
        <w:rPr>
          <w:rFonts w:cs="Arial"/>
          <w:color w:val="000000" w:themeColor="text1"/>
          <w:szCs w:val="18"/>
          <w:shd w:val="clear" w:color="auto" w:fill="FFFFFF"/>
        </w:rPr>
        <w:t>acceleration of the body.</w:t>
      </w:r>
    </w:p>
  </w:footnote>
  <w:footnote w:id="67">
    <w:p w14:paraId="145515A8" w14:textId="5646F2E8" w:rsidR="00162D32" w:rsidRPr="005D3E33" w:rsidRDefault="00162D32" w:rsidP="00574EC9">
      <w:pPr>
        <w:jc w:val="both"/>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Kubios, </w:t>
      </w:r>
      <w:r>
        <w:rPr>
          <w:rFonts w:ascii="Arial" w:hAnsi="Arial" w:cs="Arial"/>
          <w:color w:val="000000" w:themeColor="text1"/>
          <w:sz w:val="18"/>
          <w:szCs w:val="18"/>
        </w:rPr>
        <w:t xml:space="preserve">is </w:t>
      </w:r>
      <w:r w:rsidRPr="007A4DCA">
        <w:rPr>
          <w:rFonts w:ascii="Arial" w:hAnsi="Arial" w:cs="Arial"/>
          <w:color w:val="000000" w:themeColor="text1"/>
          <w:sz w:val="18"/>
          <w:szCs w:val="18"/>
          <w:bdr w:val="none" w:sz="0" w:space="0" w:color="auto" w:frame="1"/>
        </w:rPr>
        <w:t xml:space="preserve">an HRV </w:t>
      </w:r>
      <w:r w:rsidRPr="007A4DCA">
        <w:rPr>
          <w:rFonts w:ascii="Arial" w:hAnsi="Arial" w:cs="Arial"/>
          <w:color w:val="000000" w:themeColor="text1"/>
          <w:sz w:val="18"/>
          <w:szCs w:val="18"/>
          <w:shd w:val="clear" w:color="auto" w:fill="FFFFFF"/>
        </w:rPr>
        <w:t>analysis software</w:t>
      </w:r>
      <w:r>
        <w:rPr>
          <w:rFonts w:ascii="Arial" w:hAnsi="Arial" w:cs="Arial"/>
          <w:color w:val="000000" w:themeColor="text1"/>
          <w:sz w:val="18"/>
          <w:szCs w:val="18"/>
          <w:shd w:val="clear" w:color="auto" w:fill="FFFFFF"/>
        </w:rPr>
        <w:t xml:space="preserve"> </w:t>
      </w:r>
      <w:r w:rsidRPr="007A4DCA">
        <w:rPr>
          <w:rFonts w:ascii="Arial" w:hAnsi="Arial" w:cs="Arial"/>
          <w:color w:val="000000" w:themeColor="text1"/>
          <w:sz w:val="18"/>
          <w:szCs w:val="18"/>
          <w:shd w:val="clear" w:color="auto" w:fill="FFFFFF"/>
        </w:rPr>
        <w:t xml:space="preserve">system used for a more scientific research approach that works with MatLab, a desktop environment tuned for iterative analysis and design processes with a programming language that expresses matrix and array mathematics directly. </w:t>
      </w:r>
      <w:r w:rsidRPr="005D3E33">
        <w:rPr>
          <w:rFonts w:ascii="Arial" w:hAnsi="Arial" w:cs="Arial"/>
          <w:color w:val="000000" w:themeColor="text1"/>
          <w:sz w:val="18"/>
          <w:szCs w:val="18"/>
          <w:shd w:val="clear" w:color="auto" w:fill="FFFFFF"/>
        </w:rPr>
        <w:t xml:space="preserve">From: </w:t>
      </w:r>
      <w:hyperlink r:id="rId5" w:history="1">
        <w:r w:rsidRPr="005D3E33">
          <w:rPr>
            <w:rStyle w:val="Hyperlink"/>
            <w:rFonts w:ascii="Arial" w:hAnsi="Arial" w:cs="Arial"/>
            <w:color w:val="000000" w:themeColor="text1"/>
            <w:sz w:val="18"/>
            <w:szCs w:val="18"/>
          </w:rPr>
          <w:t>https://www.kubios.com/</w:t>
        </w:r>
      </w:hyperlink>
      <w:r w:rsidRPr="005D3E33">
        <w:rPr>
          <w:rFonts w:ascii="Arial" w:hAnsi="Arial" w:cs="Arial"/>
          <w:color w:val="000000" w:themeColor="text1"/>
          <w:sz w:val="18"/>
          <w:szCs w:val="18"/>
        </w:rPr>
        <w:t xml:space="preserve"> and </w:t>
      </w:r>
    </w:p>
    <w:p w14:paraId="1F2C9956" w14:textId="5BE625DE" w:rsidR="00162D32" w:rsidRPr="005D3E33" w:rsidRDefault="00162D32" w:rsidP="00574EC9">
      <w:pPr>
        <w:jc w:val="both"/>
        <w:rPr>
          <w:rFonts w:ascii="Arial" w:hAnsi="Arial" w:cs="Arial"/>
          <w:color w:val="000000" w:themeColor="text1"/>
          <w:sz w:val="18"/>
          <w:szCs w:val="18"/>
        </w:rPr>
      </w:pPr>
      <w:r w:rsidRPr="005D3E33">
        <w:rPr>
          <w:rFonts w:ascii="Arial" w:hAnsi="Arial" w:cs="Arial"/>
          <w:color w:val="000000" w:themeColor="text1"/>
          <w:sz w:val="18"/>
          <w:szCs w:val="18"/>
          <w:shd w:val="clear" w:color="auto" w:fill="FFFFFF"/>
        </w:rPr>
        <w:t xml:space="preserve"> </w:t>
      </w:r>
      <w:hyperlink r:id="rId6" w:history="1">
        <w:r w:rsidRPr="005D3E33">
          <w:rPr>
            <w:rStyle w:val="Hyperlink"/>
            <w:rFonts w:ascii="Arial" w:hAnsi="Arial" w:cs="Arial"/>
            <w:color w:val="000000" w:themeColor="text1"/>
            <w:sz w:val="18"/>
            <w:szCs w:val="18"/>
          </w:rPr>
          <w:t>https://www.mathworks.com/products/matlab.html</w:t>
        </w:r>
      </w:hyperlink>
      <w:r w:rsidRPr="005D3E33">
        <w:rPr>
          <w:rFonts w:ascii="Arial" w:hAnsi="Arial" w:cs="Arial"/>
          <w:color w:val="000000" w:themeColor="text1"/>
          <w:sz w:val="18"/>
          <w:szCs w:val="18"/>
        </w:rPr>
        <w:t xml:space="preserve">  [Accessed 17.12.2019].</w:t>
      </w:r>
    </w:p>
  </w:footnote>
  <w:footnote w:id="68">
    <w:p w14:paraId="0D0340C7" w14:textId="495C5593" w:rsidR="00162D32" w:rsidRPr="005D3E33" w:rsidRDefault="00162D32" w:rsidP="00574EC9">
      <w:pPr>
        <w:jc w:val="both"/>
        <w:rPr>
          <w:rFonts w:ascii="Arial" w:hAnsi="Arial" w:cs="Arial"/>
          <w:color w:val="000000" w:themeColor="text1"/>
          <w:sz w:val="18"/>
          <w:szCs w:val="18"/>
        </w:rPr>
      </w:pPr>
      <w:r w:rsidRPr="005D3E33">
        <w:rPr>
          <w:rStyle w:val="FootnoteReference"/>
          <w:rFonts w:ascii="Arial" w:hAnsi="Arial" w:cs="Arial"/>
          <w:color w:val="000000" w:themeColor="text1"/>
          <w:sz w:val="18"/>
          <w:szCs w:val="18"/>
        </w:rPr>
        <w:footnoteRef/>
      </w:r>
      <w:r w:rsidRPr="005D3E33">
        <w:rPr>
          <w:rFonts w:ascii="Arial" w:hAnsi="Arial" w:cs="Arial"/>
          <w:color w:val="000000" w:themeColor="text1"/>
          <w:sz w:val="18"/>
          <w:szCs w:val="18"/>
        </w:rPr>
        <w:t xml:space="preserve"> Polar Flow is </w:t>
      </w:r>
      <w:r w:rsidRPr="005D3E33">
        <w:rPr>
          <w:rFonts w:ascii="Arial" w:hAnsi="Arial" w:cs="Arial"/>
          <w:color w:val="000000" w:themeColor="text1"/>
          <w:sz w:val="18"/>
          <w:szCs w:val="18"/>
          <w:bdr w:val="none" w:sz="0" w:space="0" w:color="auto" w:frame="1"/>
        </w:rPr>
        <w:t>an online system that analyses HR and HRV data</w:t>
      </w:r>
      <w:r w:rsidRPr="005D3E33">
        <w:rPr>
          <w:rFonts w:ascii="Arial" w:hAnsi="Arial" w:cs="Arial"/>
          <w:color w:val="000000" w:themeColor="text1"/>
          <w:sz w:val="18"/>
          <w:szCs w:val="18"/>
        </w:rPr>
        <w:t>. My online diary for study two and study three exists online on their website. From: https://flow.polar.com/diary/2019/month/6 [Accessed 17.12.2019].</w:t>
      </w:r>
    </w:p>
  </w:footnote>
  <w:footnote w:id="69">
    <w:p w14:paraId="50D8BF2D" w14:textId="625CEE17" w:rsidR="00162D32" w:rsidRPr="005D3E33" w:rsidRDefault="00162D32" w:rsidP="00574EC9">
      <w:pPr>
        <w:pStyle w:val="FootnoteText"/>
        <w:jc w:val="both"/>
        <w:rPr>
          <w:color w:val="000000" w:themeColor="text1"/>
        </w:rPr>
      </w:pPr>
      <w:r w:rsidRPr="005D3E33">
        <w:rPr>
          <w:rStyle w:val="FootnoteReference"/>
          <w:rFonts w:cs="Arial"/>
          <w:color w:val="000000" w:themeColor="text1"/>
          <w:szCs w:val="18"/>
        </w:rPr>
        <w:footnoteRef/>
      </w:r>
      <w:r w:rsidRPr="005D3E33">
        <w:rPr>
          <w:rFonts w:cs="Arial"/>
          <w:color w:val="000000" w:themeColor="text1"/>
          <w:szCs w:val="18"/>
        </w:rPr>
        <w:t xml:space="preserve"> EliteHRV is </w:t>
      </w:r>
      <w:r w:rsidRPr="005D3E33">
        <w:rPr>
          <w:rFonts w:cs="Arial"/>
          <w:color w:val="000000" w:themeColor="text1"/>
          <w:szCs w:val="18"/>
          <w:bdr w:val="none" w:sz="0" w:space="0" w:color="auto" w:frame="1"/>
        </w:rPr>
        <w:t>an HRV online and mobile phone app</w:t>
      </w:r>
      <w:r w:rsidRPr="005D3E33">
        <w:rPr>
          <w:rFonts w:cs="Arial"/>
          <w:color w:val="000000" w:themeColor="text1"/>
          <w:szCs w:val="18"/>
          <w:shd w:val="clear" w:color="auto" w:fill="FFFFFF"/>
        </w:rPr>
        <w:t xml:space="preserve"> analysis software system </w:t>
      </w:r>
      <w:r w:rsidRPr="005D3E33">
        <w:rPr>
          <w:rFonts w:cs="Arial"/>
          <w:color w:val="000000" w:themeColor="text1"/>
          <w:szCs w:val="18"/>
          <w:bdr w:val="none" w:sz="0" w:space="0" w:color="auto" w:frame="1"/>
        </w:rPr>
        <w:t xml:space="preserve">that connects via Bluetooth to the HRM, to provide live streaming from the HRM while exercising. </w:t>
      </w:r>
      <w:r w:rsidRPr="005D3E33">
        <w:rPr>
          <w:rFonts w:cs="Arial"/>
          <w:color w:val="000000" w:themeColor="text1"/>
          <w:szCs w:val="18"/>
        </w:rPr>
        <w:t xml:space="preserve">From: </w:t>
      </w:r>
      <w:hyperlink r:id="rId7" w:history="1">
        <w:r w:rsidRPr="005D3E33">
          <w:rPr>
            <w:rStyle w:val="Hyperlink"/>
            <w:rFonts w:cs="Arial"/>
            <w:color w:val="000000" w:themeColor="text1"/>
            <w:szCs w:val="18"/>
          </w:rPr>
          <w:t>https://elitehrv.com/</w:t>
        </w:r>
      </w:hyperlink>
      <w:r w:rsidRPr="005D3E33">
        <w:rPr>
          <w:rStyle w:val="Hyperlink"/>
          <w:rFonts w:cs="Arial"/>
          <w:color w:val="000000" w:themeColor="text1"/>
        </w:rPr>
        <w:t xml:space="preserve"> [</w:t>
      </w:r>
      <w:r w:rsidRPr="005D3E33">
        <w:rPr>
          <w:rFonts w:cs="Arial"/>
          <w:color w:val="000000" w:themeColor="text1"/>
          <w:szCs w:val="18"/>
        </w:rPr>
        <w:t>Accessed 17.12.2019].</w:t>
      </w:r>
    </w:p>
  </w:footnote>
  <w:footnote w:id="70">
    <w:p w14:paraId="262AF39F" w14:textId="77777777" w:rsidR="00162D32" w:rsidRPr="00E5268B" w:rsidRDefault="00162D32" w:rsidP="00574EC9">
      <w:pPr>
        <w:pStyle w:val="FootnoteText"/>
        <w:jc w:val="both"/>
        <w:rPr>
          <w:rFonts w:cs="Arial"/>
          <w:color w:val="000000" w:themeColor="text1"/>
          <w:szCs w:val="18"/>
        </w:rPr>
      </w:pPr>
      <w:r w:rsidRPr="005D3E33">
        <w:rPr>
          <w:rStyle w:val="FootnoteReference"/>
          <w:rFonts w:cs="Arial"/>
          <w:color w:val="000000" w:themeColor="text1"/>
          <w:szCs w:val="18"/>
        </w:rPr>
        <w:footnoteRef/>
      </w:r>
      <w:r w:rsidRPr="005D3E33">
        <w:rPr>
          <w:rFonts w:cs="Arial"/>
          <w:color w:val="000000" w:themeColor="text1"/>
          <w:szCs w:val="18"/>
        </w:rPr>
        <w:t xml:space="preserve"> Biosignals are </w:t>
      </w:r>
      <w:r w:rsidRPr="005D3E33">
        <w:rPr>
          <w:rFonts w:cs="Arial"/>
          <w:color w:val="000000" w:themeColor="text1"/>
          <w:szCs w:val="18"/>
          <w:shd w:val="clear" w:color="auto" w:fill="FFFFFF"/>
        </w:rPr>
        <w:t xml:space="preserve">any signals in living beings that can be continually measured and monitored and may be both </w:t>
      </w:r>
      <w:r w:rsidRPr="00E5268B">
        <w:rPr>
          <w:rFonts w:cs="Arial"/>
          <w:color w:val="000000" w:themeColor="text1"/>
          <w:szCs w:val="18"/>
          <w:shd w:val="clear" w:color="auto" w:fill="FFFFFF"/>
        </w:rPr>
        <w:t>electrical and non-electrical signals.</w:t>
      </w:r>
    </w:p>
  </w:footnote>
  <w:footnote w:id="71">
    <w:p w14:paraId="079A80F4" w14:textId="7D3F60F7" w:rsidR="00A71EF1" w:rsidRDefault="00A71EF1">
      <w:pPr>
        <w:pStyle w:val="FootnoteText"/>
      </w:pPr>
      <w:r w:rsidRPr="00E5268B">
        <w:rPr>
          <w:rStyle w:val="FootnoteReference"/>
        </w:rPr>
        <w:footnoteRef/>
      </w:r>
      <w:r w:rsidRPr="00E5268B">
        <w:t xml:space="preserve"> Specific </w:t>
      </w:r>
      <w:r w:rsidR="008D5DE7" w:rsidRPr="00E5268B">
        <w:t>biometric values and graphs are evidenced in the portfolio (pp. 27-32).</w:t>
      </w:r>
      <w:r w:rsidR="008D5DE7">
        <w:t xml:space="preserve"> </w:t>
      </w:r>
    </w:p>
  </w:footnote>
  <w:footnote w:id="72">
    <w:p w14:paraId="1DE55AE5" w14:textId="42CD9A2E" w:rsidR="00162D32" w:rsidRPr="007A4DCA" w:rsidRDefault="00162D32" w:rsidP="00574EC9">
      <w:pPr>
        <w:jc w:val="both"/>
        <w:rPr>
          <w:rFonts w:ascii="Arial" w:hAnsi="Arial" w:cs="Arial"/>
          <w:color w:val="000000" w:themeColor="text1"/>
          <w:sz w:val="18"/>
          <w:szCs w:val="18"/>
          <w:shd w:val="clear" w:color="auto" w:fill="FFFFFF"/>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Motion </w:t>
      </w:r>
      <w:r>
        <w:rPr>
          <w:rFonts w:ascii="Arial" w:hAnsi="Arial" w:cs="Arial"/>
          <w:color w:val="000000" w:themeColor="text1"/>
          <w:sz w:val="18"/>
          <w:szCs w:val="18"/>
        </w:rPr>
        <w:t>c</w:t>
      </w:r>
      <w:r w:rsidRPr="007A4DCA">
        <w:rPr>
          <w:rFonts w:ascii="Arial" w:hAnsi="Arial" w:cs="Arial"/>
          <w:color w:val="000000" w:themeColor="text1"/>
          <w:sz w:val="18"/>
          <w:szCs w:val="18"/>
        </w:rPr>
        <w:t>apture is the process of recording the movement of objects or people wearing reflective markers on specific body parts. The movement is then captured by s</w:t>
      </w:r>
      <w:r w:rsidRPr="007A4DCA">
        <w:rPr>
          <w:rFonts w:ascii="Arial" w:hAnsi="Arial" w:cs="Arial"/>
          <w:color w:val="000000" w:themeColor="text1"/>
          <w:sz w:val="18"/>
          <w:szCs w:val="18"/>
          <w:shd w:val="clear" w:color="auto" w:fill="FFFFFF"/>
        </w:rPr>
        <w:t xml:space="preserve">pecialised optical systems and the resulting skeleton </w:t>
      </w:r>
      <w:r>
        <w:rPr>
          <w:rFonts w:ascii="Arial" w:hAnsi="Arial" w:cs="Arial"/>
          <w:color w:val="000000" w:themeColor="text1"/>
          <w:sz w:val="18"/>
          <w:szCs w:val="18"/>
          <w:shd w:val="clear" w:color="auto" w:fill="FFFFFF"/>
        </w:rPr>
        <w:t xml:space="preserve">image </w:t>
      </w:r>
      <w:r w:rsidRPr="007A4DCA">
        <w:rPr>
          <w:rFonts w:ascii="Arial" w:hAnsi="Arial" w:cs="Arial"/>
          <w:color w:val="000000" w:themeColor="text1"/>
          <w:sz w:val="18"/>
          <w:szCs w:val="18"/>
          <w:shd w:val="clear" w:color="auto" w:fill="FFFFFF"/>
        </w:rPr>
        <w:t xml:space="preserve">has animation applied to it. </w:t>
      </w:r>
    </w:p>
  </w:footnote>
  <w:footnote w:id="73">
    <w:p w14:paraId="10D269D9" w14:textId="5EE74EE3" w:rsidR="00A80CD2" w:rsidRDefault="00A80CD2">
      <w:pPr>
        <w:pStyle w:val="FootnoteText"/>
      </w:pPr>
      <w:r w:rsidRPr="00E22594">
        <w:rPr>
          <w:rStyle w:val="FootnoteReference"/>
        </w:rPr>
        <w:footnoteRef/>
      </w:r>
      <w:r w:rsidRPr="00E22594">
        <w:t xml:space="preserve"> This is shown in the documentary video from pilot study one in the portfolio (p.5).</w:t>
      </w:r>
    </w:p>
  </w:footnote>
  <w:footnote w:id="74">
    <w:p w14:paraId="50990ACB" w14:textId="1D9D05A5" w:rsidR="00182B42" w:rsidRDefault="00182B42">
      <w:pPr>
        <w:pStyle w:val="FootnoteText"/>
      </w:pPr>
      <w:r w:rsidRPr="00E22594">
        <w:rPr>
          <w:rStyle w:val="FootnoteReference"/>
        </w:rPr>
        <w:footnoteRef/>
      </w:r>
      <w:r w:rsidRPr="00E22594">
        <w:t xml:space="preserve"> </w:t>
      </w:r>
      <w:r w:rsidR="00CE437B" w:rsidRPr="00E22594">
        <w:t>The documentary v</w:t>
      </w:r>
      <w:r w:rsidRPr="00E22594">
        <w:t xml:space="preserve">ideo </w:t>
      </w:r>
      <w:r w:rsidR="00CE437B" w:rsidRPr="00E22594">
        <w:t xml:space="preserve">and description </w:t>
      </w:r>
      <w:r w:rsidRPr="00E22594">
        <w:t xml:space="preserve">of this improvision is found in the portfolio </w:t>
      </w:r>
      <w:r w:rsidR="00CE437B" w:rsidRPr="00E22594">
        <w:t>(</w:t>
      </w:r>
      <w:r w:rsidRPr="00E22594">
        <w:t>p.</w:t>
      </w:r>
      <w:r w:rsidR="00CE437B" w:rsidRPr="00E22594">
        <w:t>6).</w:t>
      </w:r>
      <w:r w:rsidR="00CE437B">
        <w:t xml:space="preserve"> </w:t>
      </w:r>
    </w:p>
  </w:footnote>
  <w:footnote w:id="75">
    <w:p w14:paraId="5F39D3B8" w14:textId="50D3D61A" w:rsidR="00226971" w:rsidRPr="00226971" w:rsidRDefault="00226971">
      <w:pPr>
        <w:pStyle w:val="FootnoteText"/>
      </w:pPr>
      <w:r w:rsidRPr="00ED09C9">
        <w:rPr>
          <w:rStyle w:val="FootnoteReference"/>
        </w:rPr>
        <w:footnoteRef/>
      </w:r>
      <w:r w:rsidRPr="00ED09C9">
        <w:t xml:space="preserve"> </w:t>
      </w:r>
      <w:r w:rsidR="003163A6" w:rsidRPr="00ED09C9">
        <w:t>Some edited</w:t>
      </w:r>
      <w:r w:rsidRPr="00ED09C9">
        <w:t xml:space="preserve"> verbal descriptions </w:t>
      </w:r>
      <w:r w:rsidR="00AB3E58" w:rsidRPr="00ED09C9">
        <w:t xml:space="preserve">from </w:t>
      </w:r>
      <w:r w:rsidRPr="00ED09C9">
        <w:t xml:space="preserve">study one </w:t>
      </w:r>
      <w:r w:rsidR="0020448E" w:rsidRPr="00ED09C9">
        <w:t>appears</w:t>
      </w:r>
      <w:r w:rsidRPr="00ED09C9">
        <w:t xml:space="preserve"> in the portfolio (pp.14-15), reflecting the </w:t>
      </w:r>
      <w:r w:rsidRPr="00ED09C9">
        <w:rPr>
          <w:i/>
          <w:iCs/>
        </w:rPr>
        <w:t xml:space="preserve">felt-sense </w:t>
      </w:r>
      <w:r w:rsidRPr="00ED09C9">
        <w:t>of 24 and 28 December, 2017.</w:t>
      </w:r>
      <w:r>
        <w:t xml:space="preserve"> </w:t>
      </w:r>
    </w:p>
  </w:footnote>
  <w:footnote w:id="76">
    <w:p w14:paraId="7BC204B7" w14:textId="6F67C11E" w:rsidR="00162D32" w:rsidRPr="00854EA8" w:rsidRDefault="00162D32" w:rsidP="005A3461">
      <w:pPr>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w:t>
      </w:r>
      <w:r w:rsidRPr="007A4DCA">
        <w:rPr>
          <w:rFonts w:ascii="Arial" w:hAnsi="Arial" w:cs="Arial"/>
          <w:color w:val="000000" w:themeColor="text1"/>
          <w:sz w:val="18"/>
          <w:szCs w:val="18"/>
          <w:shd w:val="clear" w:color="auto" w:fill="FFFFFF"/>
        </w:rPr>
        <w:t>Calm</w:t>
      </w:r>
      <w:r>
        <w:rPr>
          <w:rFonts w:ascii="Arial" w:hAnsi="Arial" w:cs="Arial"/>
          <w:color w:val="000000" w:themeColor="text1"/>
          <w:sz w:val="18"/>
          <w:szCs w:val="18"/>
          <w:shd w:val="clear" w:color="auto" w:fill="FFFFFF"/>
        </w:rPr>
        <w:t xml:space="preserve"> is</w:t>
      </w:r>
      <w:r w:rsidRPr="007A4DCA">
        <w:rPr>
          <w:rFonts w:ascii="Arial" w:hAnsi="Arial" w:cs="Arial"/>
          <w:color w:val="000000" w:themeColor="text1"/>
          <w:sz w:val="18"/>
          <w:szCs w:val="18"/>
          <w:shd w:val="clear" w:color="auto" w:fill="FFFFFF"/>
        </w:rPr>
        <w:t xml:space="preserve"> an iPhone meditation and relaxation app. It promises to help users sleep better, boost confidence and reduce stress and anxiety with guided meditations, soothing music</w:t>
      </w:r>
      <w:r w:rsidR="00942022">
        <w:rPr>
          <w:rFonts w:ascii="Arial" w:hAnsi="Arial" w:cs="Arial"/>
          <w:color w:val="000000" w:themeColor="text1"/>
          <w:sz w:val="18"/>
          <w:szCs w:val="18"/>
          <w:shd w:val="clear" w:color="auto" w:fill="FFFFFF"/>
        </w:rPr>
        <w:t>,</w:t>
      </w:r>
      <w:r w:rsidRPr="007A4DCA">
        <w:rPr>
          <w:rFonts w:ascii="Arial" w:hAnsi="Arial" w:cs="Arial"/>
          <w:color w:val="000000" w:themeColor="text1"/>
          <w:sz w:val="18"/>
          <w:szCs w:val="18"/>
          <w:shd w:val="clear" w:color="auto" w:fill="FFFFFF"/>
        </w:rPr>
        <w:t xml:space="preserve"> and bedtime stories.</w:t>
      </w:r>
      <w:r>
        <w:rPr>
          <w:rFonts w:ascii="Arial" w:hAnsi="Arial" w:cs="Arial"/>
          <w:color w:val="000000" w:themeColor="text1"/>
          <w:sz w:val="18"/>
          <w:szCs w:val="18"/>
        </w:rPr>
        <w:t xml:space="preserve"> From: </w:t>
      </w:r>
      <w:hyperlink r:id="rId8" w:history="1">
        <w:r w:rsidRPr="00992007">
          <w:rPr>
            <w:rStyle w:val="Hyperlink"/>
            <w:rFonts w:ascii="Arial" w:hAnsi="Arial" w:cs="Arial"/>
            <w:color w:val="000000" w:themeColor="text1"/>
            <w:sz w:val="18"/>
            <w:szCs w:val="18"/>
          </w:rPr>
          <w:t>https://www.calm.com/</w:t>
        </w:r>
      </w:hyperlink>
      <w:r w:rsidRPr="00992007">
        <w:rPr>
          <w:rFonts w:ascii="Arial" w:hAnsi="Arial" w:cs="Arial"/>
          <w:color w:val="000000" w:themeColor="text1"/>
          <w:sz w:val="18"/>
          <w:szCs w:val="18"/>
        </w:rPr>
        <w:t xml:space="preserve">  </w:t>
      </w:r>
      <w:r w:rsidRPr="007A4DCA">
        <w:rPr>
          <w:rFonts w:ascii="Arial" w:hAnsi="Arial" w:cs="Arial"/>
          <w:color w:val="000000" w:themeColor="text1"/>
          <w:sz w:val="18"/>
          <w:szCs w:val="18"/>
        </w:rPr>
        <w:t>[Accessed 17.12.2019]</w:t>
      </w:r>
      <w:r>
        <w:rPr>
          <w:rFonts w:ascii="Arial" w:hAnsi="Arial" w:cs="Arial"/>
          <w:color w:val="000000" w:themeColor="text1"/>
          <w:sz w:val="18"/>
          <w:szCs w:val="18"/>
        </w:rPr>
        <w:t>.</w:t>
      </w:r>
    </w:p>
  </w:footnote>
  <w:footnote w:id="77">
    <w:p w14:paraId="6F4ED8C2" w14:textId="0F981A12" w:rsidR="001D3B30" w:rsidRDefault="001D3B30">
      <w:pPr>
        <w:pStyle w:val="FootnoteText"/>
      </w:pPr>
      <w:r>
        <w:rPr>
          <w:rStyle w:val="FootnoteReference"/>
        </w:rPr>
        <w:footnoteRef/>
      </w:r>
      <w:r>
        <w:t xml:space="preserve"> Detailed notes, and verbal translations from study two are shown in the portfolio (</w:t>
      </w:r>
      <w:r w:rsidR="002D10A4">
        <w:t>pp.</w:t>
      </w:r>
      <w:r w:rsidR="00F8439D">
        <w:t xml:space="preserve"> </w:t>
      </w:r>
      <w:r>
        <w:t>17-20) and a documentary video appears on page 20.</w:t>
      </w:r>
    </w:p>
  </w:footnote>
  <w:footnote w:id="78">
    <w:p w14:paraId="5D3BDBF6" w14:textId="2B50ED8D" w:rsidR="00162D32" w:rsidRPr="007A4DCA" w:rsidRDefault="00162D32" w:rsidP="00EF61C3">
      <w:pPr>
        <w:rPr>
          <w:rFonts w:ascii="Arial" w:hAnsi="Arial" w:cs="Arial"/>
          <w:color w:val="000000" w:themeColor="text1"/>
          <w:sz w:val="18"/>
          <w:szCs w:val="18"/>
        </w:rPr>
      </w:pPr>
      <w:r w:rsidRPr="007A4DCA">
        <w:rPr>
          <w:rStyle w:val="FootnoteReference"/>
          <w:rFonts w:ascii="Arial" w:hAnsi="Arial" w:cs="Arial"/>
          <w:color w:val="000000" w:themeColor="text1"/>
          <w:sz w:val="18"/>
          <w:szCs w:val="18"/>
        </w:rPr>
        <w:footnoteRef/>
      </w:r>
      <w:r w:rsidRPr="007A4DCA">
        <w:rPr>
          <w:rFonts w:ascii="Arial" w:hAnsi="Arial" w:cs="Arial"/>
          <w:color w:val="000000" w:themeColor="text1"/>
          <w:sz w:val="18"/>
          <w:szCs w:val="18"/>
        </w:rPr>
        <w:t xml:space="preserve"> </w:t>
      </w:r>
      <w:r w:rsidRPr="007A4DCA">
        <w:rPr>
          <w:rFonts w:ascii="Arial" w:hAnsi="Arial" w:cs="Arial"/>
          <w:color w:val="000000" w:themeColor="text1"/>
          <w:spacing w:val="2"/>
          <w:sz w:val="18"/>
          <w:szCs w:val="18"/>
        </w:rPr>
        <w:t>An orthostatic test measures heart rate</w:t>
      </w:r>
      <w:r>
        <w:rPr>
          <w:rFonts w:ascii="Arial" w:hAnsi="Arial" w:cs="Arial"/>
          <w:color w:val="000000" w:themeColor="text1"/>
          <w:spacing w:val="2"/>
          <w:sz w:val="18"/>
          <w:szCs w:val="18"/>
        </w:rPr>
        <w:t xml:space="preserve"> (HR)</w:t>
      </w:r>
      <w:r w:rsidRPr="007A4DCA">
        <w:rPr>
          <w:rFonts w:ascii="Arial" w:hAnsi="Arial" w:cs="Arial"/>
          <w:color w:val="000000" w:themeColor="text1"/>
          <w:spacing w:val="2"/>
          <w:sz w:val="18"/>
          <w:szCs w:val="18"/>
        </w:rPr>
        <w:t xml:space="preserve"> and heart rate variability </w:t>
      </w:r>
      <w:r>
        <w:rPr>
          <w:rFonts w:ascii="Arial" w:hAnsi="Arial" w:cs="Arial"/>
          <w:color w:val="000000" w:themeColor="text1"/>
          <w:spacing w:val="2"/>
          <w:sz w:val="18"/>
          <w:szCs w:val="18"/>
        </w:rPr>
        <w:t xml:space="preserve">(HRV) </w:t>
      </w:r>
      <w:r w:rsidRPr="007A4DCA">
        <w:rPr>
          <w:rFonts w:ascii="Arial" w:hAnsi="Arial" w:cs="Arial"/>
          <w:color w:val="000000" w:themeColor="text1"/>
          <w:spacing w:val="2"/>
          <w:sz w:val="18"/>
          <w:szCs w:val="18"/>
        </w:rPr>
        <w:t>whil</w:t>
      </w:r>
      <w:r>
        <w:rPr>
          <w:rFonts w:ascii="Arial" w:hAnsi="Arial" w:cs="Arial"/>
          <w:color w:val="000000" w:themeColor="text1"/>
          <w:spacing w:val="2"/>
          <w:sz w:val="18"/>
          <w:szCs w:val="18"/>
        </w:rPr>
        <w:t>e</w:t>
      </w:r>
      <w:r w:rsidRPr="007A4DCA">
        <w:rPr>
          <w:rFonts w:ascii="Arial" w:hAnsi="Arial" w:cs="Arial"/>
          <w:color w:val="000000" w:themeColor="text1"/>
          <w:spacing w:val="2"/>
          <w:sz w:val="18"/>
          <w:szCs w:val="18"/>
        </w:rPr>
        <w:t xml:space="preserve"> lying down and standing for a few minutes. It monitors changes in the function of the autonomic nervous system (ANS). This is affected by several external factors such as mental stress, sleep, latent illness, environmental changes (temperature, altitude), and others. Changes in heart rate and heart rate variability reflect the changes in autonomic regulation of the cardiovascular system. </w:t>
      </w:r>
      <w:r>
        <w:rPr>
          <w:rFonts w:ascii="Arial" w:hAnsi="Arial" w:cs="Arial"/>
          <w:color w:val="000000" w:themeColor="text1"/>
          <w:spacing w:val="2"/>
          <w:sz w:val="18"/>
          <w:szCs w:val="18"/>
        </w:rPr>
        <w:t xml:space="preserve">From: </w:t>
      </w:r>
      <w:hyperlink r:id="rId9" w:history="1">
        <w:r w:rsidRPr="008B3D73">
          <w:rPr>
            <w:rStyle w:val="Hyperlink"/>
            <w:rFonts w:ascii="Arial" w:hAnsi="Arial" w:cs="Arial"/>
            <w:color w:val="000000" w:themeColor="text1"/>
            <w:sz w:val="18"/>
            <w:szCs w:val="18"/>
          </w:rPr>
          <w:t>https://support.polar.com/en/support/the_what_and_how_of_orthostatic_test</w:t>
        </w:r>
      </w:hyperlink>
      <w:r>
        <w:rPr>
          <w:rFonts w:ascii="Arial" w:hAnsi="Arial" w:cs="Arial"/>
          <w:sz w:val="18"/>
          <w:szCs w:val="18"/>
        </w:rPr>
        <w:t xml:space="preserve"> </w:t>
      </w:r>
      <w:r w:rsidRPr="007A4DCA">
        <w:rPr>
          <w:rFonts w:ascii="Arial" w:hAnsi="Arial" w:cs="Arial"/>
          <w:color w:val="000000" w:themeColor="text1"/>
          <w:sz w:val="18"/>
          <w:szCs w:val="18"/>
        </w:rPr>
        <w:t xml:space="preserve"> </w:t>
      </w:r>
      <w:r>
        <w:rPr>
          <w:rFonts w:ascii="Arial" w:hAnsi="Arial" w:cs="Arial"/>
          <w:color w:val="000000" w:themeColor="text1"/>
          <w:sz w:val="18"/>
          <w:szCs w:val="18"/>
        </w:rPr>
        <w:t>[</w:t>
      </w:r>
      <w:r w:rsidRPr="007A4DCA">
        <w:rPr>
          <w:rFonts w:ascii="Arial" w:hAnsi="Arial" w:cs="Arial"/>
          <w:color w:val="000000" w:themeColor="text1"/>
          <w:sz w:val="18"/>
          <w:szCs w:val="18"/>
        </w:rPr>
        <w:t>Accessed: 16.12.2019]</w:t>
      </w:r>
      <w:r>
        <w:rPr>
          <w:rFonts w:ascii="Arial" w:hAnsi="Arial" w:cs="Arial"/>
          <w:color w:val="000000" w:themeColor="text1"/>
          <w:sz w:val="18"/>
          <w:szCs w:val="18"/>
        </w:rPr>
        <w:t>.</w:t>
      </w:r>
    </w:p>
  </w:footnote>
  <w:footnote w:id="79">
    <w:p w14:paraId="28FA6238" w14:textId="346F35FB" w:rsidR="00162D32" w:rsidRDefault="00162D32">
      <w:pPr>
        <w:pStyle w:val="FootnoteText"/>
      </w:pPr>
      <w:r>
        <w:rPr>
          <w:rStyle w:val="FootnoteReference"/>
        </w:rPr>
        <w:footnoteRef/>
      </w:r>
      <w:r>
        <w:t xml:space="preserve"> R-R interval rate </w:t>
      </w:r>
      <w:r>
        <w:rPr>
          <w:rFonts w:cs="Arial"/>
        </w:rPr>
        <w:t>is an</w:t>
      </w:r>
      <w:r w:rsidRPr="008F69B1">
        <w:rPr>
          <w:rFonts w:cs="Arial"/>
        </w:rPr>
        <w:t xml:space="preserve"> indication of the time elapsed between two successive heart beat</w:t>
      </w:r>
      <w:r>
        <w:rPr>
          <w:rFonts w:cs="Arial"/>
        </w:rPr>
        <w:t xml:space="preserve">s or </w:t>
      </w:r>
      <w:r>
        <w:rPr>
          <w:rFonts w:cs="Arial"/>
          <w:color w:val="202124"/>
          <w:shd w:val="clear" w:color="auto" w:fill="FFFFFF"/>
        </w:rPr>
        <w:t>two successive R-waves of the QRS signal on an electrocardiogram</w:t>
      </w:r>
      <w:r w:rsidR="00031B69">
        <w:rPr>
          <w:rFonts w:cs="Arial"/>
          <w:color w:val="202124"/>
          <w:shd w:val="clear" w:color="auto" w:fill="FFFFFF"/>
        </w:rPr>
        <w:t>.</w:t>
      </w:r>
    </w:p>
  </w:footnote>
  <w:footnote w:id="80">
    <w:p w14:paraId="7D661C61" w14:textId="5FA8A82D" w:rsidR="00162D32" w:rsidRPr="00DD7A66" w:rsidRDefault="00162D32" w:rsidP="00DD7A66">
      <w:pPr>
        <w:rPr>
          <w:sz w:val="18"/>
          <w:szCs w:val="18"/>
        </w:rPr>
      </w:pPr>
      <w:r>
        <w:rPr>
          <w:rStyle w:val="FootnoteReference"/>
        </w:rPr>
        <w:footnoteRef/>
      </w:r>
      <w:r>
        <w:t xml:space="preserve"> </w:t>
      </w:r>
      <w:r w:rsidRPr="00F801FF">
        <w:rPr>
          <w:rFonts w:ascii="Arial" w:hAnsi="Arial" w:cs="Arial"/>
          <w:sz w:val="18"/>
          <w:szCs w:val="18"/>
        </w:rPr>
        <w:t>RMSSD:</w:t>
      </w:r>
      <w:r>
        <w:t xml:space="preserve"> </w:t>
      </w:r>
      <w:r w:rsidRPr="00DD7A66">
        <w:rPr>
          <w:rFonts w:ascii="Arial" w:hAnsi="Arial" w:cs="Arial"/>
          <w:color w:val="202124"/>
          <w:sz w:val="18"/>
          <w:szCs w:val="18"/>
          <w:shd w:val="clear" w:color="auto" w:fill="FFFFFF"/>
        </w:rPr>
        <w:t>The RMSSD is the root mean square of successive differences between normal heartbeats. This value is obtained by first calculating each successive time difference between heartbeats in milliseconds. Each of the values is then squared and the result is averaged before the square root of the total is obtained.</w:t>
      </w:r>
    </w:p>
    <w:p w14:paraId="3CA72E0F" w14:textId="515BA867" w:rsidR="00162D32" w:rsidRPr="00DD7A66" w:rsidRDefault="00162D32">
      <w:pPr>
        <w:pStyle w:val="FootnoteText"/>
      </w:pPr>
    </w:p>
  </w:footnote>
  <w:footnote w:id="81">
    <w:p w14:paraId="63AC5A41" w14:textId="541FFB48" w:rsidR="00162D32" w:rsidRPr="005B4648" w:rsidRDefault="00162D32">
      <w:pPr>
        <w:pStyle w:val="FootnoteText"/>
        <w:rPr>
          <w:rFonts w:cs="Arial"/>
          <w:szCs w:val="18"/>
        </w:rPr>
      </w:pPr>
      <w:r>
        <w:rPr>
          <w:rStyle w:val="FootnoteReference"/>
        </w:rPr>
        <w:footnoteRef/>
      </w:r>
      <w:r>
        <w:t xml:space="preserve"> </w:t>
      </w:r>
      <w:r w:rsidRPr="005B4648">
        <w:rPr>
          <w:rFonts w:cs="Arial"/>
          <w:szCs w:val="18"/>
        </w:rPr>
        <w:t xml:space="preserve">ANS: The autonomic nervous system </w:t>
      </w:r>
      <w:r w:rsidRPr="005B4648">
        <w:rPr>
          <w:rFonts w:cs="Arial"/>
          <w:color w:val="202124"/>
          <w:szCs w:val="18"/>
          <w:shd w:val="clear" w:color="auto" w:fill="FFFFFF"/>
        </w:rPr>
        <w:t>is an unconscious control system in the body that regulates bodily functions, such as the heart rate, digestion, respiratory rate, pupillary response, urination, and sexual arousal. This system is the primary mechanism in control of the fight-or-flight response</w:t>
      </w:r>
    </w:p>
  </w:footnote>
  <w:footnote w:id="82">
    <w:p w14:paraId="057E5ADC" w14:textId="1637C76D" w:rsidR="00AC3CE7" w:rsidRPr="00AC3CE7" w:rsidRDefault="00AC3CE7">
      <w:pPr>
        <w:pStyle w:val="FootnoteText"/>
      </w:pPr>
      <w:r w:rsidRPr="00191878">
        <w:rPr>
          <w:rStyle w:val="FootnoteReference"/>
        </w:rPr>
        <w:footnoteRef/>
      </w:r>
      <w:r w:rsidRPr="00191878">
        <w:t xml:space="preserve"> The entire method and score for </w:t>
      </w:r>
      <w:r w:rsidRPr="00191878">
        <w:rPr>
          <w:i/>
          <w:iCs/>
        </w:rPr>
        <w:t>doing</w:t>
      </w:r>
      <w:r w:rsidRPr="00191878">
        <w:t xml:space="preserve"> a practice of </w:t>
      </w:r>
      <w:r w:rsidRPr="00191878">
        <w:rPr>
          <w:i/>
          <w:iCs/>
        </w:rPr>
        <w:t xml:space="preserve">Deep Flow </w:t>
      </w:r>
      <w:r w:rsidRPr="00191878">
        <w:t>is found in the portfolio (33-37).</w:t>
      </w:r>
      <w:r>
        <w:t xml:space="preserve"> </w:t>
      </w:r>
    </w:p>
  </w:footnote>
  <w:footnote w:id="83">
    <w:p w14:paraId="2185FF62" w14:textId="77777777" w:rsidR="00BD4460" w:rsidRPr="00BD4460" w:rsidRDefault="00BD4460" w:rsidP="00BD4460">
      <w:pPr>
        <w:pStyle w:val="NoSpacing"/>
        <w:spacing w:line="480" w:lineRule="auto"/>
        <w:jc w:val="both"/>
        <w:rPr>
          <w:rFonts w:ascii="Arial" w:hAnsi="Arial" w:cs="Arial"/>
          <w:sz w:val="18"/>
          <w:szCs w:val="18"/>
        </w:rPr>
      </w:pPr>
      <w:r w:rsidRPr="00191878">
        <w:rPr>
          <w:rStyle w:val="FootnoteReference"/>
        </w:rPr>
        <w:footnoteRef/>
      </w:r>
      <w:r w:rsidRPr="00191878">
        <w:t xml:space="preserve"> </w:t>
      </w:r>
      <w:r w:rsidRPr="00191878">
        <w:rPr>
          <w:rFonts w:ascii="Arial" w:hAnsi="Arial" w:cs="Arial"/>
          <w:sz w:val="18"/>
          <w:szCs w:val="18"/>
        </w:rPr>
        <w:t>This is described in the transcriptions found in the portfolio (p. 6).</w:t>
      </w:r>
      <w:r w:rsidRPr="00BD4460">
        <w:rPr>
          <w:rFonts w:ascii="Arial" w:hAnsi="Arial" w:cs="Arial"/>
          <w:sz w:val="18"/>
          <w:szCs w:val="18"/>
        </w:rPr>
        <w:t xml:space="preserve"> </w:t>
      </w:r>
    </w:p>
    <w:p w14:paraId="2CA3125E" w14:textId="77777777" w:rsidR="00BD4460" w:rsidRPr="00AF0867" w:rsidRDefault="00BD4460" w:rsidP="00BD4460"/>
    <w:p w14:paraId="7E18F60F" w14:textId="070469BB" w:rsidR="00BD4460" w:rsidRDefault="00BD4460">
      <w:pPr>
        <w:pStyle w:val="FootnoteText"/>
      </w:pPr>
    </w:p>
  </w:footnote>
  <w:footnote w:id="84">
    <w:p w14:paraId="1D7A4967" w14:textId="261CDB2D" w:rsidR="009C06E2" w:rsidRPr="00825EC3" w:rsidRDefault="009C06E2" w:rsidP="009C06E2">
      <w:pPr>
        <w:rPr>
          <w:rFonts w:ascii="Arial" w:hAnsi="Arial" w:cs="Arial"/>
          <w:bCs/>
          <w:color w:val="202124"/>
          <w:sz w:val="18"/>
          <w:szCs w:val="18"/>
          <w:shd w:val="clear" w:color="auto" w:fill="FFFFFF"/>
        </w:rPr>
      </w:pPr>
      <w:r>
        <w:rPr>
          <w:rStyle w:val="FootnoteReference"/>
          <w:rFonts w:eastAsiaTheme="minorEastAsia"/>
        </w:rPr>
        <w:footnoteRef/>
      </w:r>
      <w:r>
        <w:t xml:space="preserve"> </w:t>
      </w:r>
      <w:r w:rsidRPr="00532C51">
        <w:rPr>
          <w:rFonts w:ascii="Arial" w:hAnsi="Arial" w:cs="Arial"/>
          <w:bCs/>
          <w:color w:val="202124"/>
          <w:sz w:val="18"/>
          <w:szCs w:val="18"/>
          <w:shd w:val="clear" w:color="auto" w:fill="FFFFFF"/>
        </w:rPr>
        <w:t>Somaesthetics</w:t>
      </w:r>
      <w:r w:rsidRPr="00532C51">
        <w:rPr>
          <w:rFonts w:ascii="Arial" w:hAnsi="Arial" w:cs="Arial"/>
          <w:color w:val="202124"/>
          <w:sz w:val="18"/>
          <w:szCs w:val="18"/>
          <w:shd w:val="clear" w:color="auto" w:fill="FFFFFF"/>
        </w:rPr>
        <w:t xml:space="preserve"> is an interdisciplinary field of inquiry aimed at promoting and integrating theoretical, </w:t>
      </w:r>
      <w:proofErr w:type="gramStart"/>
      <w:r w:rsidRPr="00532C51">
        <w:rPr>
          <w:rFonts w:ascii="Arial" w:hAnsi="Arial" w:cs="Arial"/>
          <w:color w:val="202124"/>
          <w:sz w:val="18"/>
          <w:szCs w:val="18"/>
          <w:shd w:val="clear" w:color="auto" w:fill="FFFFFF"/>
        </w:rPr>
        <w:t>empirical</w:t>
      </w:r>
      <w:proofErr w:type="gramEnd"/>
      <w:r w:rsidRPr="00532C51">
        <w:rPr>
          <w:rFonts w:ascii="Arial" w:hAnsi="Arial" w:cs="Arial"/>
          <w:color w:val="202124"/>
          <w:sz w:val="18"/>
          <w:szCs w:val="18"/>
          <w:shd w:val="clear" w:color="auto" w:fill="FFFFFF"/>
        </w:rPr>
        <w:t xml:space="preserve"> and practical disciplines related to </w:t>
      </w:r>
      <w:r w:rsidR="00D4290C">
        <w:rPr>
          <w:rFonts w:ascii="Arial" w:hAnsi="Arial" w:cs="Arial"/>
          <w:color w:val="202124"/>
          <w:sz w:val="18"/>
          <w:szCs w:val="18"/>
          <w:shd w:val="clear" w:color="auto" w:fill="FFFFFF"/>
        </w:rPr>
        <w:t xml:space="preserve">the Feldenkrais Technique, </w:t>
      </w:r>
      <w:r w:rsidRPr="00532C51">
        <w:rPr>
          <w:rFonts w:ascii="Arial" w:hAnsi="Arial" w:cs="Arial"/>
          <w:color w:val="202124"/>
          <w:sz w:val="18"/>
          <w:szCs w:val="18"/>
          <w:shd w:val="clear" w:color="auto" w:fill="FFFFFF"/>
        </w:rPr>
        <w:t xml:space="preserve">bodily perception, </w:t>
      </w:r>
      <w:r w:rsidRPr="00825EC3">
        <w:rPr>
          <w:rFonts w:ascii="Arial" w:hAnsi="Arial" w:cs="Arial"/>
          <w:bCs/>
          <w:color w:val="202124"/>
          <w:sz w:val="18"/>
          <w:szCs w:val="18"/>
          <w:shd w:val="clear" w:color="auto" w:fill="FFFFFF"/>
        </w:rPr>
        <w:t xml:space="preserve">experience, </w:t>
      </w:r>
      <w:r w:rsidRPr="00532C51">
        <w:rPr>
          <w:rFonts w:ascii="Arial" w:hAnsi="Arial" w:cs="Arial"/>
          <w:color w:val="202124"/>
          <w:sz w:val="18"/>
          <w:szCs w:val="18"/>
          <w:shd w:val="clear" w:color="auto" w:fill="FFFFFF"/>
        </w:rPr>
        <w:t xml:space="preserve">performance and </w:t>
      </w:r>
      <w:r w:rsidRPr="00825EC3">
        <w:rPr>
          <w:rFonts w:ascii="Arial" w:hAnsi="Arial" w:cs="Arial"/>
          <w:bCs/>
          <w:color w:val="202124"/>
          <w:sz w:val="18"/>
          <w:szCs w:val="18"/>
          <w:shd w:val="clear" w:color="auto" w:fill="FFFFFF"/>
        </w:rPr>
        <w:t xml:space="preserve">aesthetic appreciation. </w:t>
      </w:r>
    </w:p>
    <w:p w14:paraId="775EAC50" w14:textId="77777777" w:rsidR="009C06E2" w:rsidRPr="00825EC3" w:rsidRDefault="009C06E2" w:rsidP="009C06E2">
      <w:pPr>
        <w:rPr>
          <w:rFonts w:ascii="Arial" w:hAnsi="Arial" w:cs="Arial"/>
          <w:bCs/>
          <w:color w:val="202124"/>
          <w:sz w:val="18"/>
          <w:szCs w:val="18"/>
          <w:shd w:val="clear" w:color="auto" w:fill="FFFFFF"/>
        </w:rPr>
      </w:pPr>
    </w:p>
    <w:p w14:paraId="0605663D" w14:textId="77777777" w:rsidR="009C06E2" w:rsidRDefault="009C06E2" w:rsidP="009C06E2">
      <w:pPr>
        <w:rPr>
          <w:rFonts w:ascii="Arial" w:hAnsi="Arial" w:cs="Arial"/>
          <w:color w:val="202122"/>
          <w:shd w:val="clear" w:color="auto" w:fill="FFFFFF"/>
        </w:rPr>
      </w:pPr>
    </w:p>
    <w:p w14:paraId="182FD84D" w14:textId="77777777" w:rsidR="009C06E2" w:rsidRDefault="009C06E2" w:rsidP="009C06E2">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BD2462"/>
    <w:multiLevelType w:val="multilevel"/>
    <w:tmpl w:val="DBE6B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5F15CB"/>
    <w:multiLevelType w:val="multilevel"/>
    <w:tmpl w:val="59BC0CDC"/>
    <w:lvl w:ilvl="0">
      <w:start w:val="1"/>
      <w:numFmt w:val="decimal"/>
      <w:lvlText w:val="%1."/>
      <w:lvlJc w:val="left"/>
      <w:pPr>
        <w:ind w:left="720" w:hanging="360"/>
      </w:pPr>
      <w:rPr>
        <w:rFonts w:hint="default"/>
        <w:b w:val="0"/>
        <w:bCs w:val="0"/>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B6F48DE"/>
    <w:multiLevelType w:val="hybridMultilevel"/>
    <w:tmpl w:val="82A8F39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AF0C13"/>
    <w:multiLevelType w:val="hybridMultilevel"/>
    <w:tmpl w:val="F964F3F6"/>
    <w:lvl w:ilvl="0" w:tplc="C7DCF018">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380586E"/>
    <w:multiLevelType w:val="multilevel"/>
    <w:tmpl w:val="BBFEB8B8"/>
    <w:lvl w:ilvl="0">
      <w:start w:val="1"/>
      <w:numFmt w:val="decimal"/>
      <w:lvlText w:val="%1."/>
      <w:lvlJc w:val="left"/>
      <w:pPr>
        <w:ind w:left="720" w:hanging="360"/>
      </w:pPr>
      <w:rPr>
        <w:rFonts w:ascii="Arial" w:eastAsiaTheme="minorHAnsi" w:hAnsi="Arial" w:cs="Arial" w:hint="default"/>
        <w:i w:val="0"/>
        <w:iCs w:val="0"/>
      </w:rPr>
    </w:lvl>
    <w:lvl w:ilvl="1">
      <w:start w:val="2"/>
      <w:numFmt w:val="decimal"/>
      <w:isLgl/>
      <w:lvlText w:val="%1.%2"/>
      <w:lvlJc w:val="left"/>
      <w:pPr>
        <w:ind w:left="1065" w:hanging="705"/>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970C35"/>
    <w:multiLevelType w:val="hybridMultilevel"/>
    <w:tmpl w:val="067C154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BEC578C"/>
    <w:multiLevelType w:val="hybridMultilevel"/>
    <w:tmpl w:val="D520AD3C"/>
    <w:lvl w:ilvl="0" w:tplc="0809000F">
      <w:start w:val="1"/>
      <w:numFmt w:val="decimal"/>
      <w:lvlText w:val="%1."/>
      <w:lvlJc w:val="left"/>
      <w:pPr>
        <w:ind w:left="720" w:hanging="360"/>
      </w:pPr>
    </w:lvl>
    <w:lvl w:ilvl="1" w:tplc="4D58BCB8">
      <w:start w:val="1"/>
      <w:numFmt w:val="decimal"/>
      <w:lvlText w:val="%2."/>
      <w:lvlJc w:val="left"/>
      <w:pPr>
        <w:ind w:left="1440" w:hanging="360"/>
      </w:pPr>
      <w:rPr>
        <w:rFonts w:ascii="Arial" w:eastAsia="Times New Roman" w:hAnsi="Arial" w:cs="Arial"/>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20B4B0A"/>
    <w:multiLevelType w:val="hybridMultilevel"/>
    <w:tmpl w:val="A5EA75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AC4A4C"/>
    <w:multiLevelType w:val="hybridMultilevel"/>
    <w:tmpl w:val="629680A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D26264A"/>
    <w:multiLevelType w:val="hybridMultilevel"/>
    <w:tmpl w:val="385CABF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66B2BD8"/>
    <w:multiLevelType w:val="hybridMultilevel"/>
    <w:tmpl w:val="B8148118"/>
    <w:lvl w:ilvl="0" w:tplc="302675EA">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F50F36"/>
    <w:multiLevelType w:val="hybridMultilevel"/>
    <w:tmpl w:val="54D628A8"/>
    <w:lvl w:ilvl="0" w:tplc="402EBABA">
      <w:start w:val="1"/>
      <w:numFmt w:val="decimal"/>
      <w:lvlText w:val="%1)"/>
      <w:lvlJc w:val="left"/>
      <w:pPr>
        <w:ind w:left="720" w:hanging="360"/>
      </w:pPr>
      <w:rPr>
        <w:rFonts w:hint="default"/>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E656184"/>
    <w:multiLevelType w:val="hybridMultilevel"/>
    <w:tmpl w:val="284081B4"/>
    <w:lvl w:ilvl="0" w:tplc="4F54C36C">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7DE59B5"/>
    <w:multiLevelType w:val="multilevel"/>
    <w:tmpl w:val="74A67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A57987"/>
    <w:multiLevelType w:val="hybridMultilevel"/>
    <w:tmpl w:val="0C429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9"/>
  </w:num>
  <w:num w:numId="4">
    <w:abstractNumId w:val="5"/>
  </w:num>
  <w:num w:numId="5">
    <w:abstractNumId w:val="2"/>
  </w:num>
  <w:num w:numId="6">
    <w:abstractNumId w:val="8"/>
  </w:num>
  <w:num w:numId="7">
    <w:abstractNumId w:val="7"/>
  </w:num>
  <w:num w:numId="8">
    <w:abstractNumId w:val="4"/>
  </w:num>
  <w:num w:numId="9">
    <w:abstractNumId w:val="12"/>
  </w:num>
  <w:num w:numId="10">
    <w:abstractNumId w:val="6"/>
  </w:num>
  <w:num w:numId="11">
    <w:abstractNumId w:val="14"/>
  </w:num>
  <w:num w:numId="12">
    <w:abstractNumId w:val="1"/>
  </w:num>
  <w:num w:numId="13">
    <w:abstractNumId w:val="10"/>
  </w:num>
  <w:num w:numId="14">
    <w:abstractNumId w:val="0"/>
  </w:num>
  <w:num w:numId="15">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4EC9"/>
    <w:rsid w:val="00000011"/>
    <w:rsid w:val="000005B6"/>
    <w:rsid w:val="000005BE"/>
    <w:rsid w:val="000007A7"/>
    <w:rsid w:val="0000084C"/>
    <w:rsid w:val="00000AD3"/>
    <w:rsid w:val="00000AE3"/>
    <w:rsid w:val="00000BCB"/>
    <w:rsid w:val="00001126"/>
    <w:rsid w:val="00001484"/>
    <w:rsid w:val="000018AA"/>
    <w:rsid w:val="000018B4"/>
    <w:rsid w:val="00001E93"/>
    <w:rsid w:val="00001FEB"/>
    <w:rsid w:val="000020BD"/>
    <w:rsid w:val="000020C2"/>
    <w:rsid w:val="00002312"/>
    <w:rsid w:val="00002608"/>
    <w:rsid w:val="00002A82"/>
    <w:rsid w:val="00002D7F"/>
    <w:rsid w:val="00003583"/>
    <w:rsid w:val="00003643"/>
    <w:rsid w:val="00003880"/>
    <w:rsid w:val="000040D3"/>
    <w:rsid w:val="000046D8"/>
    <w:rsid w:val="00004904"/>
    <w:rsid w:val="00004D45"/>
    <w:rsid w:val="00004ED5"/>
    <w:rsid w:val="00004FD1"/>
    <w:rsid w:val="0000500A"/>
    <w:rsid w:val="00005057"/>
    <w:rsid w:val="0000555A"/>
    <w:rsid w:val="00005655"/>
    <w:rsid w:val="0000566B"/>
    <w:rsid w:val="000058FF"/>
    <w:rsid w:val="00005951"/>
    <w:rsid w:val="00005977"/>
    <w:rsid w:val="000059BE"/>
    <w:rsid w:val="00005A9F"/>
    <w:rsid w:val="00005B04"/>
    <w:rsid w:val="00005B79"/>
    <w:rsid w:val="00005CC9"/>
    <w:rsid w:val="00005D85"/>
    <w:rsid w:val="000061D1"/>
    <w:rsid w:val="0000639E"/>
    <w:rsid w:val="00006609"/>
    <w:rsid w:val="000069BF"/>
    <w:rsid w:val="00006AE1"/>
    <w:rsid w:val="00006C45"/>
    <w:rsid w:val="00006D28"/>
    <w:rsid w:val="00006F18"/>
    <w:rsid w:val="00006F2E"/>
    <w:rsid w:val="000070F3"/>
    <w:rsid w:val="00007372"/>
    <w:rsid w:val="000074F0"/>
    <w:rsid w:val="00007960"/>
    <w:rsid w:val="0000797A"/>
    <w:rsid w:val="00007980"/>
    <w:rsid w:val="00007C27"/>
    <w:rsid w:val="00007D80"/>
    <w:rsid w:val="00010619"/>
    <w:rsid w:val="000107B6"/>
    <w:rsid w:val="000107BC"/>
    <w:rsid w:val="0001084D"/>
    <w:rsid w:val="0001096F"/>
    <w:rsid w:val="00010B58"/>
    <w:rsid w:val="00010B7C"/>
    <w:rsid w:val="00010E94"/>
    <w:rsid w:val="00010E9B"/>
    <w:rsid w:val="00011245"/>
    <w:rsid w:val="000114AA"/>
    <w:rsid w:val="00011B20"/>
    <w:rsid w:val="00011EBB"/>
    <w:rsid w:val="00011EF7"/>
    <w:rsid w:val="000120AF"/>
    <w:rsid w:val="00012148"/>
    <w:rsid w:val="0001224F"/>
    <w:rsid w:val="00012700"/>
    <w:rsid w:val="00012790"/>
    <w:rsid w:val="00012B68"/>
    <w:rsid w:val="00012C67"/>
    <w:rsid w:val="0001342E"/>
    <w:rsid w:val="000136E0"/>
    <w:rsid w:val="00013851"/>
    <w:rsid w:val="00013918"/>
    <w:rsid w:val="00013A6F"/>
    <w:rsid w:val="00013AF0"/>
    <w:rsid w:val="00013BE8"/>
    <w:rsid w:val="00013CD7"/>
    <w:rsid w:val="00013EC8"/>
    <w:rsid w:val="00013F03"/>
    <w:rsid w:val="00013FC9"/>
    <w:rsid w:val="0001414F"/>
    <w:rsid w:val="000143EB"/>
    <w:rsid w:val="00014D89"/>
    <w:rsid w:val="000150FE"/>
    <w:rsid w:val="00015195"/>
    <w:rsid w:val="00015228"/>
    <w:rsid w:val="00015675"/>
    <w:rsid w:val="00015AB0"/>
    <w:rsid w:val="00015FED"/>
    <w:rsid w:val="0001638C"/>
    <w:rsid w:val="0001645B"/>
    <w:rsid w:val="00016B3D"/>
    <w:rsid w:val="0001709A"/>
    <w:rsid w:val="0001760F"/>
    <w:rsid w:val="00017A11"/>
    <w:rsid w:val="00017D5C"/>
    <w:rsid w:val="00017E03"/>
    <w:rsid w:val="0002090C"/>
    <w:rsid w:val="00020C5A"/>
    <w:rsid w:val="00020D17"/>
    <w:rsid w:val="00020EC2"/>
    <w:rsid w:val="00021610"/>
    <w:rsid w:val="0002177C"/>
    <w:rsid w:val="00021C69"/>
    <w:rsid w:val="00021E77"/>
    <w:rsid w:val="00021F1E"/>
    <w:rsid w:val="0002226D"/>
    <w:rsid w:val="00022288"/>
    <w:rsid w:val="000222B4"/>
    <w:rsid w:val="0002241B"/>
    <w:rsid w:val="00022AA7"/>
    <w:rsid w:val="00023763"/>
    <w:rsid w:val="0002376F"/>
    <w:rsid w:val="000237A1"/>
    <w:rsid w:val="00023889"/>
    <w:rsid w:val="00023E63"/>
    <w:rsid w:val="0002472F"/>
    <w:rsid w:val="00024ADA"/>
    <w:rsid w:val="00024E19"/>
    <w:rsid w:val="00025409"/>
    <w:rsid w:val="00025445"/>
    <w:rsid w:val="00025989"/>
    <w:rsid w:val="00025A27"/>
    <w:rsid w:val="00025C46"/>
    <w:rsid w:val="00025F62"/>
    <w:rsid w:val="00026152"/>
    <w:rsid w:val="000261A4"/>
    <w:rsid w:val="00026320"/>
    <w:rsid w:val="0002671E"/>
    <w:rsid w:val="00026943"/>
    <w:rsid w:val="000269FE"/>
    <w:rsid w:val="00026B71"/>
    <w:rsid w:val="00026EE9"/>
    <w:rsid w:val="000270A1"/>
    <w:rsid w:val="000272F1"/>
    <w:rsid w:val="000273B3"/>
    <w:rsid w:val="00027676"/>
    <w:rsid w:val="00027716"/>
    <w:rsid w:val="00027738"/>
    <w:rsid w:val="0002774C"/>
    <w:rsid w:val="00027874"/>
    <w:rsid w:val="00027B8E"/>
    <w:rsid w:val="00027BA8"/>
    <w:rsid w:val="00027BCA"/>
    <w:rsid w:val="00027F35"/>
    <w:rsid w:val="00030003"/>
    <w:rsid w:val="00030009"/>
    <w:rsid w:val="000300A7"/>
    <w:rsid w:val="0003027C"/>
    <w:rsid w:val="00030420"/>
    <w:rsid w:val="0003056B"/>
    <w:rsid w:val="00030976"/>
    <w:rsid w:val="00030A93"/>
    <w:rsid w:val="00030B2C"/>
    <w:rsid w:val="00030E76"/>
    <w:rsid w:val="00031353"/>
    <w:rsid w:val="00031520"/>
    <w:rsid w:val="000315C9"/>
    <w:rsid w:val="000316AB"/>
    <w:rsid w:val="00031853"/>
    <w:rsid w:val="0003185F"/>
    <w:rsid w:val="0003196E"/>
    <w:rsid w:val="00031B06"/>
    <w:rsid w:val="00031B69"/>
    <w:rsid w:val="00031CFC"/>
    <w:rsid w:val="00031E27"/>
    <w:rsid w:val="00031FA0"/>
    <w:rsid w:val="000322DF"/>
    <w:rsid w:val="00032308"/>
    <w:rsid w:val="0003237A"/>
    <w:rsid w:val="000326A4"/>
    <w:rsid w:val="0003272B"/>
    <w:rsid w:val="00032FC4"/>
    <w:rsid w:val="00033047"/>
    <w:rsid w:val="00033188"/>
    <w:rsid w:val="0003341C"/>
    <w:rsid w:val="00033A1B"/>
    <w:rsid w:val="00033B9B"/>
    <w:rsid w:val="00033CAE"/>
    <w:rsid w:val="00033E1B"/>
    <w:rsid w:val="00033E88"/>
    <w:rsid w:val="00033FA5"/>
    <w:rsid w:val="00034011"/>
    <w:rsid w:val="00034280"/>
    <w:rsid w:val="000342BD"/>
    <w:rsid w:val="00034544"/>
    <w:rsid w:val="0003468D"/>
    <w:rsid w:val="00034AD0"/>
    <w:rsid w:val="00034D0E"/>
    <w:rsid w:val="00034F08"/>
    <w:rsid w:val="00034F20"/>
    <w:rsid w:val="0003500F"/>
    <w:rsid w:val="00035218"/>
    <w:rsid w:val="000352EC"/>
    <w:rsid w:val="0003544B"/>
    <w:rsid w:val="000354E8"/>
    <w:rsid w:val="00035546"/>
    <w:rsid w:val="00035714"/>
    <w:rsid w:val="00035765"/>
    <w:rsid w:val="0003588B"/>
    <w:rsid w:val="00035BF5"/>
    <w:rsid w:val="000363B6"/>
    <w:rsid w:val="0003651F"/>
    <w:rsid w:val="00036ABD"/>
    <w:rsid w:val="00036DB8"/>
    <w:rsid w:val="00036E63"/>
    <w:rsid w:val="00037089"/>
    <w:rsid w:val="0003712E"/>
    <w:rsid w:val="00037303"/>
    <w:rsid w:val="000373F5"/>
    <w:rsid w:val="00037470"/>
    <w:rsid w:val="000375D2"/>
    <w:rsid w:val="00037BBC"/>
    <w:rsid w:val="00037C73"/>
    <w:rsid w:val="00037DEF"/>
    <w:rsid w:val="00037E99"/>
    <w:rsid w:val="000404FB"/>
    <w:rsid w:val="0004059A"/>
    <w:rsid w:val="00040655"/>
    <w:rsid w:val="0004075B"/>
    <w:rsid w:val="000407A7"/>
    <w:rsid w:val="00040868"/>
    <w:rsid w:val="00040899"/>
    <w:rsid w:val="00040AEE"/>
    <w:rsid w:val="00040BAC"/>
    <w:rsid w:val="00040BFC"/>
    <w:rsid w:val="00040D6E"/>
    <w:rsid w:val="00040EDC"/>
    <w:rsid w:val="00040F15"/>
    <w:rsid w:val="00041562"/>
    <w:rsid w:val="00041A16"/>
    <w:rsid w:val="00041C84"/>
    <w:rsid w:val="0004213C"/>
    <w:rsid w:val="00042209"/>
    <w:rsid w:val="00042329"/>
    <w:rsid w:val="000423AF"/>
    <w:rsid w:val="00042508"/>
    <w:rsid w:val="00042520"/>
    <w:rsid w:val="0004271C"/>
    <w:rsid w:val="00042974"/>
    <w:rsid w:val="00042A11"/>
    <w:rsid w:val="00042AFA"/>
    <w:rsid w:val="00042B3A"/>
    <w:rsid w:val="00042C96"/>
    <w:rsid w:val="00042DA5"/>
    <w:rsid w:val="00042E25"/>
    <w:rsid w:val="00042ED9"/>
    <w:rsid w:val="00042F54"/>
    <w:rsid w:val="00043068"/>
    <w:rsid w:val="000430DC"/>
    <w:rsid w:val="0004347E"/>
    <w:rsid w:val="0004369A"/>
    <w:rsid w:val="00043918"/>
    <w:rsid w:val="00043991"/>
    <w:rsid w:val="00043ADC"/>
    <w:rsid w:val="00043C67"/>
    <w:rsid w:val="00043DB6"/>
    <w:rsid w:val="00043DE2"/>
    <w:rsid w:val="000441D7"/>
    <w:rsid w:val="000443C0"/>
    <w:rsid w:val="000445BF"/>
    <w:rsid w:val="000446C7"/>
    <w:rsid w:val="00044D8D"/>
    <w:rsid w:val="00044EB1"/>
    <w:rsid w:val="00045000"/>
    <w:rsid w:val="000452EF"/>
    <w:rsid w:val="000453CC"/>
    <w:rsid w:val="000457F1"/>
    <w:rsid w:val="000458A2"/>
    <w:rsid w:val="00045E87"/>
    <w:rsid w:val="00045EA7"/>
    <w:rsid w:val="00045ED3"/>
    <w:rsid w:val="00045F47"/>
    <w:rsid w:val="00046210"/>
    <w:rsid w:val="000464DF"/>
    <w:rsid w:val="00046697"/>
    <w:rsid w:val="00046764"/>
    <w:rsid w:val="00046781"/>
    <w:rsid w:val="00046AEE"/>
    <w:rsid w:val="00046CFE"/>
    <w:rsid w:val="00047090"/>
    <w:rsid w:val="00047155"/>
    <w:rsid w:val="000472C2"/>
    <w:rsid w:val="00047669"/>
    <w:rsid w:val="00047782"/>
    <w:rsid w:val="00047830"/>
    <w:rsid w:val="000478DF"/>
    <w:rsid w:val="000479F3"/>
    <w:rsid w:val="00047C2B"/>
    <w:rsid w:val="00047CAA"/>
    <w:rsid w:val="00047D8B"/>
    <w:rsid w:val="00050159"/>
    <w:rsid w:val="00050580"/>
    <w:rsid w:val="00050965"/>
    <w:rsid w:val="00050AEA"/>
    <w:rsid w:val="00050C1D"/>
    <w:rsid w:val="00050CEA"/>
    <w:rsid w:val="00050D66"/>
    <w:rsid w:val="00050F37"/>
    <w:rsid w:val="000515B7"/>
    <w:rsid w:val="0005172E"/>
    <w:rsid w:val="000518B4"/>
    <w:rsid w:val="00051E9C"/>
    <w:rsid w:val="000523E5"/>
    <w:rsid w:val="00052544"/>
    <w:rsid w:val="000525C2"/>
    <w:rsid w:val="00052663"/>
    <w:rsid w:val="00052D13"/>
    <w:rsid w:val="00052D50"/>
    <w:rsid w:val="0005332E"/>
    <w:rsid w:val="00053597"/>
    <w:rsid w:val="00053838"/>
    <w:rsid w:val="00053DD0"/>
    <w:rsid w:val="00053E51"/>
    <w:rsid w:val="0005407A"/>
    <w:rsid w:val="0005475B"/>
    <w:rsid w:val="00054ACD"/>
    <w:rsid w:val="00054D83"/>
    <w:rsid w:val="00054E16"/>
    <w:rsid w:val="00055159"/>
    <w:rsid w:val="000553DE"/>
    <w:rsid w:val="00055416"/>
    <w:rsid w:val="00055742"/>
    <w:rsid w:val="0005599B"/>
    <w:rsid w:val="000559E3"/>
    <w:rsid w:val="00055B0D"/>
    <w:rsid w:val="00055B86"/>
    <w:rsid w:val="00055BE1"/>
    <w:rsid w:val="00055CDC"/>
    <w:rsid w:val="000567A9"/>
    <w:rsid w:val="00056846"/>
    <w:rsid w:val="00056FB2"/>
    <w:rsid w:val="000571F0"/>
    <w:rsid w:val="00057254"/>
    <w:rsid w:val="00057281"/>
    <w:rsid w:val="0005731D"/>
    <w:rsid w:val="00057384"/>
    <w:rsid w:val="00057495"/>
    <w:rsid w:val="000574E1"/>
    <w:rsid w:val="000579CF"/>
    <w:rsid w:val="00057B5A"/>
    <w:rsid w:val="00057D21"/>
    <w:rsid w:val="00060016"/>
    <w:rsid w:val="0006002A"/>
    <w:rsid w:val="0006035F"/>
    <w:rsid w:val="000603C4"/>
    <w:rsid w:val="00060CFA"/>
    <w:rsid w:val="00060E4F"/>
    <w:rsid w:val="00060EC2"/>
    <w:rsid w:val="00060F8E"/>
    <w:rsid w:val="00061199"/>
    <w:rsid w:val="000613A2"/>
    <w:rsid w:val="00061915"/>
    <w:rsid w:val="00061A70"/>
    <w:rsid w:val="00061AD9"/>
    <w:rsid w:val="00061B7F"/>
    <w:rsid w:val="00061D8D"/>
    <w:rsid w:val="00061E24"/>
    <w:rsid w:val="00061F0C"/>
    <w:rsid w:val="0006206C"/>
    <w:rsid w:val="00062178"/>
    <w:rsid w:val="00062453"/>
    <w:rsid w:val="000628CA"/>
    <w:rsid w:val="00062CB2"/>
    <w:rsid w:val="00062D40"/>
    <w:rsid w:val="000631F8"/>
    <w:rsid w:val="0006324F"/>
    <w:rsid w:val="000634F4"/>
    <w:rsid w:val="0006350B"/>
    <w:rsid w:val="0006389C"/>
    <w:rsid w:val="00063CD6"/>
    <w:rsid w:val="00063D98"/>
    <w:rsid w:val="00063F94"/>
    <w:rsid w:val="000640FF"/>
    <w:rsid w:val="0006459E"/>
    <w:rsid w:val="0006477D"/>
    <w:rsid w:val="00064820"/>
    <w:rsid w:val="000649C1"/>
    <w:rsid w:val="00064A11"/>
    <w:rsid w:val="00064B1E"/>
    <w:rsid w:val="00064EF7"/>
    <w:rsid w:val="00065146"/>
    <w:rsid w:val="000652A2"/>
    <w:rsid w:val="00065543"/>
    <w:rsid w:val="0006558F"/>
    <w:rsid w:val="000655B4"/>
    <w:rsid w:val="000655CA"/>
    <w:rsid w:val="00065725"/>
    <w:rsid w:val="00065772"/>
    <w:rsid w:val="00065D14"/>
    <w:rsid w:val="00065EBF"/>
    <w:rsid w:val="00065FC2"/>
    <w:rsid w:val="00065FF9"/>
    <w:rsid w:val="000667F5"/>
    <w:rsid w:val="0006682E"/>
    <w:rsid w:val="00066C03"/>
    <w:rsid w:val="00066C8B"/>
    <w:rsid w:val="00066D36"/>
    <w:rsid w:val="00066DA0"/>
    <w:rsid w:val="00066DBB"/>
    <w:rsid w:val="00066F46"/>
    <w:rsid w:val="00067126"/>
    <w:rsid w:val="00067176"/>
    <w:rsid w:val="00067218"/>
    <w:rsid w:val="000675C8"/>
    <w:rsid w:val="0006797F"/>
    <w:rsid w:val="00067F05"/>
    <w:rsid w:val="00067F56"/>
    <w:rsid w:val="00070079"/>
    <w:rsid w:val="00070108"/>
    <w:rsid w:val="0007012D"/>
    <w:rsid w:val="0007023D"/>
    <w:rsid w:val="00070C6D"/>
    <w:rsid w:val="00070C86"/>
    <w:rsid w:val="00070CCA"/>
    <w:rsid w:val="00070E43"/>
    <w:rsid w:val="000712D9"/>
    <w:rsid w:val="0007137D"/>
    <w:rsid w:val="00071409"/>
    <w:rsid w:val="0007151C"/>
    <w:rsid w:val="00071761"/>
    <w:rsid w:val="00071CE7"/>
    <w:rsid w:val="00071E0B"/>
    <w:rsid w:val="00071F5A"/>
    <w:rsid w:val="00071F6A"/>
    <w:rsid w:val="00071FFA"/>
    <w:rsid w:val="000722B7"/>
    <w:rsid w:val="0007238A"/>
    <w:rsid w:val="00072519"/>
    <w:rsid w:val="00072533"/>
    <w:rsid w:val="000725EF"/>
    <w:rsid w:val="00072849"/>
    <w:rsid w:val="00072E0B"/>
    <w:rsid w:val="000730BA"/>
    <w:rsid w:val="00073583"/>
    <w:rsid w:val="000739B2"/>
    <w:rsid w:val="000741C1"/>
    <w:rsid w:val="000743C7"/>
    <w:rsid w:val="00074417"/>
    <w:rsid w:val="00074778"/>
    <w:rsid w:val="000747D1"/>
    <w:rsid w:val="0007486C"/>
    <w:rsid w:val="000749F3"/>
    <w:rsid w:val="00074A1D"/>
    <w:rsid w:val="0007503E"/>
    <w:rsid w:val="00075402"/>
    <w:rsid w:val="00075557"/>
    <w:rsid w:val="00075611"/>
    <w:rsid w:val="000756AC"/>
    <w:rsid w:val="000756E9"/>
    <w:rsid w:val="0007590A"/>
    <w:rsid w:val="0007612D"/>
    <w:rsid w:val="000765C8"/>
    <w:rsid w:val="00076699"/>
    <w:rsid w:val="00076990"/>
    <w:rsid w:val="00076A85"/>
    <w:rsid w:val="00076B7B"/>
    <w:rsid w:val="00076FAC"/>
    <w:rsid w:val="00077154"/>
    <w:rsid w:val="00077173"/>
    <w:rsid w:val="000772BC"/>
    <w:rsid w:val="00077375"/>
    <w:rsid w:val="000773A7"/>
    <w:rsid w:val="0007748E"/>
    <w:rsid w:val="000778FB"/>
    <w:rsid w:val="00080094"/>
    <w:rsid w:val="00080434"/>
    <w:rsid w:val="00080465"/>
    <w:rsid w:val="00080961"/>
    <w:rsid w:val="00080A07"/>
    <w:rsid w:val="00080A10"/>
    <w:rsid w:val="00080C82"/>
    <w:rsid w:val="00080CCA"/>
    <w:rsid w:val="00080F83"/>
    <w:rsid w:val="0008107E"/>
    <w:rsid w:val="000810D9"/>
    <w:rsid w:val="00081121"/>
    <w:rsid w:val="00081159"/>
    <w:rsid w:val="00081248"/>
    <w:rsid w:val="00081361"/>
    <w:rsid w:val="000814CF"/>
    <w:rsid w:val="00081969"/>
    <w:rsid w:val="000819A5"/>
    <w:rsid w:val="00081BD5"/>
    <w:rsid w:val="00082408"/>
    <w:rsid w:val="0008248C"/>
    <w:rsid w:val="00082528"/>
    <w:rsid w:val="0008285D"/>
    <w:rsid w:val="00082CCC"/>
    <w:rsid w:val="00082E31"/>
    <w:rsid w:val="000831B8"/>
    <w:rsid w:val="00083457"/>
    <w:rsid w:val="000834E7"/>
    <w:rsid w:val="000835A0"/>
    <w:rsid w:val="000837F2"/>
    <w:rsid w:val="00083C50"/>
    <w:rsid w:val="00084128"/>
    <w:rsid w:val="00084177"/>
    <w:rsid w:val="000847DF"/>
    <w:rsid w:val="00084998"/>
    <w:rsid w:val="00084C1B"/>
    <w:rsid w:val="00084DEC"/>
    <w:rsid w:val="00084FAD"/>
    <w:rsid w:val="000851DC"/>
    <w:rsid w:val="00085251"/>
    <w:rsid w:val="00085E68"/>
    <w:rsid w:val="00085E8C"/>
    <w:rsid w:val="00085EAB"/>
    <w:rsid w:val="00085ED7"/>
    <w:rsid w:val="00085FF9"/>
    <w:rsid w:val="0008646F"/>
    <w:rsid w:val="000868C9"/>
    <w:rsid w:val="00086B7A"/>
    <w:rsid w:val="00086D5E"/>
    <w:rsid w:val="00086F1A"/>
    <w:rsid w:val="00086FDD"/>
    <w:rsid w:val="0008705D"/>
    <w:rsid w:val="00087208"/>
    <w:rsid w:val="00087278"/>
    <w:rsid w:val="000873C8"/>
    <w:rsid w:val="00087750"/>
    <w:rsid w:val="00087D12"/>
    <w:rsid w:val="00087DCB"/>
    <w:rsid w:val="00087F21"/>
    <w:rsid w:val="000902C9"/>
    <w:rsid w:val="00090449"/>
    <w:rsid w:val="00090705"/>
    <w:rsid w:val="00090AA5"/>
    <w:rsid w:val="000915BF"/>
    <w:rsid w:val="00091A58"/>
    <w:rsid w:val="00091B32"/>
    <w:rsid w:val="00091E02"/>
    <w:rsid w:val="00092006"/>
    <w:rsid w:val="0009227D"/>
    <w:rsid w:val="000926E5"/>
    <w:rsid w:val="000929C9"/>
    <w:rsid w:val="00092E26"/>
    <w:rsid w:val="00092E82"/>
    <w:rsid w:val="00092F24"/>
    <w:rsid w:val="00092F34"/>
    <w:rsid w:val="00092FE0"/>
    <w:rsid w:val="000931C4"/>
    <w:rsid w:val="0009322E"/>
    <w:rsid w:val="000938E5"/>
    <w:rsid w:val="00093DE9"/>
    <w:rsid w:val="00093E04"/>
    <w:rsid w:val="000944BC"/>
    <w:rsid w:val="000944E6"/>
    <w:rsid w:val="0009450B"/>
    <w:rsid w:val="0009471B"/>
    <w:rsid w:val="000947AB"/>
    <w:rsid w:val="0009485B"/>
    <w:rsid w:val="00094E61"/>
    <w:rsid w:val="00094ECF"/>
    <w:rsid w:val="00095124"/>
    <w:rsid w:val="000951BC"/>
    <w:rsid w:val="00095363"/>
    <w:rsid w:val="00095BB5"/>
    <w:rsid w:val="00095D2D"/>
    <w:rsid w:val="00095E7C"/>
    <w:rsid w:val="00095F43"/>
    <w:rsid w:val="000963AE"/>
    <w:rsid w:val="00096402"/>
    <w:rsid w:val="000966BE"/>
    <w:rsid w:val="00096804"/>
    <w:rsid w:val="00096821"/>
    <w:rsid w:val="00096881"/>
    <w:rsid w:val="000969DA"/>
    <w:rsid w:val="00096BFF"/>
    <w:rsid w:val="0009720F"/>
    <w:rsid w:val="00097282"/>
    <w:rsid w:val="00097369"/>
    <w:rsid w:val="000973DD"/>
    <w:rsid w:val="00097DE4"/>
    <w:rsid w:val="00097E2E"/>
    <w:rsid w:val="000A0463"/>
    <w:rsid w:val="000A07E4"/>
    <w:rsid w:val="000A0967"/>
    <w:rsid w:val="000A09AE"/>
    <w:rsid w:val="000A0DE9"/>
    <w:rsid w:val="000A1345"/>
    <w:rsid w:val="000A143F"/>
    <w:rsid w:val="000A14F6"/>
    <w:rsid w:val="000A154D"/>
    <w:rsid w:val="000A15B3"/>
    <w:rsid w:val="000A18CD"/>
    <w:rsid w:val="000A1D73"/>
    <w:rsid w:val="000A1E0D"/>
    <w:rsid w:val="000A216C"/>
    <w:rsid w:val="000A2220"/>
    <w:rsid w:val="000A29C2"/>
    <w:rsid w:val="000A2BE2"/>
    <w:rsid w:val="000A2C49"/>
    <w:rsid w:val="000A32A0"/>
    <w:rsid w:val="000A32D2"/>
    <w:rsid w:val="000A32D6"/>
    <w:rsid w:val="000A3436"/>
    <w:rsid w:val="000A366A"/>
    <w:rsid w:val="000A36BC"/>
    <w:rsid w:val="000A398F"/>
    <w:rsid w:val="000A3B32"/>
    <w:rsid w:val="000A3D99"/>
    <w:rsid w:val="000A3E5A"/>
    <w:rsid w:val="000A3F2A"/>
    <w:rsid w:val="000A45E0"/>
    <w:rsid w:val="000A4D95"/>
    <w:rsid w:val="000A5277"/>
    <w:rsid w:val="000A5646"/>
    <w:rsid w:val="000A56F1"/>
    <w:rsid w:val="000A5780"/>
    <w:rsid w:val="000A57D8"/>
    <w:rsid w:val="000A5962"/>
    <w:rsid w:val="000A5C7C"/>
    <w:rsid w:val="000A607A"/>
    <w:rsid w:val="000A611C"/>
    <w:rsid w:val="000A615E"/>
    <w:rsid w:val="000A61EA"/>
    <w:rsid w:val="000A64A6"/>
    <w:rsid w:val="000A662F"/>
    <w:rsid w:val="000A6723"/>
    <w:rsid w:val="000A6A43"/>
    <w:rsid w:val="000A6BEC"/>
    <w:rsid w:val="000A748D"/>
    <w:rsid w:val="000A7509"/>
    <w:rsid w:val="000A7564"/>
    <w:rsid w:val="000A7637"/>
    <w:rsid w:val="000A7743"/>
    <w:rsid w:val="000A77AD"/>
    <w:rsid w:val="000A786E"/>
    <w:rsid w:val="000A7989"/>
    <w:rsid w:val="000A7BAF"/>
    <w:rsid w:val="000A7C7C"/>
    <w:rsid w:val="000A7CF2"/>
    <w:rsid w:val="000A7D79"/>
    <w:rsid w:val="000A7DAB"/>
    <w:rsid w:val="000B012F"/>
    <w:rsid w:val="000B0470"/>
    <w:rsid w:val="000B0600"/>
    <w:rsid w:val="000B067D"/>
    <w:rsid w:val="000B06A4"/>
    <w:rsid w:val="000B090C"/>
    <w:rsid w:val="000B0979"/>
    <w:rsid w:val="000B0AFD"/>
    <w:rsid w:val="000B0FBD"/>
    <w:rsid w:val="000B1117"/>
    <w:rsid w:val="000B1122"/>
    <w:rsid w:val="000B12DB"/>
    <w:rsid w:val="000B13DC"/>
    <w:rsid w:val="000B178D"/>
    <w:rsid w:val="000B1A89"/>
    <w:rsid w:val="000B212A"/>
    <w:rsid w:val="000B22B3"/>
    <w:rsid w:val="000B247A"/>
    <w:rsid w:val="000B2536"/>
    <w:rsid w:val="000B25EA"/>
    <w:rsid w:val="000B2894"/>
    <w:rsid w:val="000B296B"/>
    <w:rsid w:val="000B2D3A"/>
    <w:rsid w:val="000B37FD"/>
    <w:rsid w:val="000B38E6"/>
    <w:rsid w:val="000B38EA"/>
    <w:rsid w:val="000B38F1"/>
    <w:rsid w:val="000B3F51"/>
    <w:rsid w:val="000B4132"/>
    <w:rsid w:val="000B4212"/>
    <w:rsid w:val="000B436A"/>
    <w:rsid w:val="000B460B"/>
    <w:rsid w:val="000B4690"/>
    <w:rsid w:val="000B46D8"/>
    <w:rsid w:val="000B498C"/>
    <w:rsid w:val="000B49AB"/>
    <w:rsid w:val="000B49AC"/>
    <w:rsid w:val="000B4B56"/>
    <w:rsid w:val="000B52FA"/>
    <w:rsid w:val="000B5384"/>
    <w:rsid w:val="000B538C"/>
    <w:rsid w:val="000B5426"/>
    <w:rsid w:val="000B5493"/>
    <w:rsid w:val="000B559E"/>
    <w:rsid w:val="000B582D"/>
    <w:rsid w:val="000B58BC"/>
    <w:rsid w:val="000B5DF2"/>
    <w:rsid w:val="000B5E2C"/>
    <w:rsid w:val="000B5F27"/>
    <w:rsid w:val="000B5F91"/>
    <w:rsid w:val="000B5FF3"/>
    <w:rsid w:val="000B620B"/>
    <w:rsid w:val="000B651D"/>
    <w:rsid w:val="000B6583"/>
    <w:rsid w:val="000B6930"/>
    <w:rsid w:val="000B69BA"/>
    <w:rsid w:val="000B6A7B"/>
    <w:rsid w:val="000B6B77"/>
    <w:rsid w:val="000B6DA8"/>
    <w:rsid w:val="000B6DDB"/>
    <w:rsid w:val="000B71EA"/>
    <w:rsid w:val="000B721B"/>
    <w:rsid w:val="000B72EF"/>
    <w:rsid w:val="000B7409"/>
    <w:rsid w:val="000B7868"/>
    <w:rsid w:val="000B7B11"/>
    <w:rsid w:val="000B7C7E"/>
    <w:rsid w:val="000B7DA4"/>
    <w:rsid w:val="000C024E"/>
    <w:rsid w:val="000C04FA"/>
    <w:rsid w:val="000C0637"/>
    <w:rsid w:val="000C0B37"/>
    <w:rsid w:val="000C10EA"/>
    <w:rsid w:val="000C111C"/>
    <w:rsid w:val="000C148E"/>
    <w:rsid w:val="000C14C8"/>
    <w:rsid w:val="000C1501"/>
    <w:rsid w:val="000C1765"/>
    <w:rsid w:val="000C1836"/>
    <w:rsid w:val="000C1ACE"/>
    <w:rsid w:val="000C1B73"/>
    <w:rsid w:val="000C1FFF"/>
    <w:rsid w:val="000C2216"/>
    <w:rsid w:val="000C23AB"/>
    <w:rsid w:val="000C25A4"/>
    <w:rsid w:val="000C27A3"/>
    <w:rsid w:val="000C2854"/>
    <w:rsid w:val="000C2BDD"/>
    <w:rsid w:val="000C2C42"/>
    <w:rsid w:val="000C2ECD"/>
    <w:rsid w:val="000C2ECE"/>
    <w:rsid w:val="000C2F03"/>
    <w:rsid w:val="000C2F37"/>
    <w:rsid w:val="000C301E"/>
    <w:rsid w:val="000C31A7"/>
    <w:rsid w:val="000C3A72"/>
    <w:rsid w:val="000C3BE1"/>
    <w:rsid w:val="000C3C48"/>
    <w:rsid w:val="000C4090"/>
    <w:rsid w:val="000C4223"/>
    <w:rsid w:val="000C4368"/>
    <w:rsid w:val="000C4923"/>
    <w:rsid w:val="000C4C36"/>
    <w:rsid w:val="000C4DC8"/>
    <w:rsid w:val="000C4EB6"/>
    <w:rsid w:val="000C50F9"/>
    <w:rsid w:val="000C57AF"/>
    <w:rsid w:val="000C5E18"/>
    <w:rsid w:val="000C62F4"/>
    <w:rsid w:val="000C62FA"/>
    <w:rsid w:val="000C636B"/>
    <w:rsid w:val="000C6519"/>
    <w:rsid w:val="000C66DC"/>
    <w:rsid w:val="000C66E2"/>
    <w:rsid w:val="000C6824"/>
    <w:rsid w:val="000C6851"/>
    <w:rsid w:val="000C697C"/>
    <w:rsid w:val="000C69E8"/>
    <w:rsid w:val="000C6A73"/>
    <w:rsid w:val="000C6D9D"/>
    <w:rsid w:val="000C6F16"/>
    <w:rsid w:val="000C7238"/>
    <w:rsid w:val="000C749B"/>
    <w:rsid w:val="000C7776"/>
    <w:rsid w:val="000C7844"/>
    <w:rsid w:val="000C7860"/>
    <w:rsid w:val="000C7925"/>
    <w:rsid w:val="000C7F33"/>
    <w:rsid w:val="000D02BA"/>
    <w:rsid w:val="000D06F7"/>
    <w:rsid w:val="000D092A"/>
    <w:rsid w:val="000D0931"/>
    <w:rsid w:val="000D0A57"/>
    <w:rsid w:val="000D0B4B"/>
    <w:rsid w:val="000D0CF5"/>
    <w:rsid w:val="000D0E75"/>
    <w:rsid w:val="000D1268"/>
    <w:rsid w:val="000D1338"/>
    <w:rsid w:val="000D1351"/>
    <w:rsid w:val="000D13B3"/>
    <w:rsid w:val="000D14A8"/>
    <w:rsid w:val="000D17B9"/>
    <w:rsid w:val="000D1B27"/>
    <w:rsid w:val="000D1DAF"/>
    <w:rsid w:val="000D2043"/>
    <w:rsid w:val="000D20C2"/>
    <w:rsid w:val="000D2344"/>
    <w:rsid w:val="000D24DC"/>
    <w:rsid w:val="000D2585"/>
    <w:rsid w:val="000D2688"/>
    <w:rsid w:val="000D27E9"/>
    <w:rsid w:val="000D2ACF"/>
    <w:rsid w:val="000D2E45"/>
    <w:rsid w:val="000D2E8C"/>
    <w:rsid w:val="000D3264"/>
    <w:rsid w:val="000D37D0"/>
    <w:rsid w:val="000D3942"/>
    <w:rsid w:val="000D3E2C"/>
    <w:rsid w:val="000D3F7B"/>
    <w:rsid w:val="000D3FCD"/>
    <w:rsid w:val="000D4116"/>
    <w:rsid w:val="000D4131"/>
    <w:rsid w:val="000D4525"/>
    <w:rsid w:val="000D460D"/>
    <w:rsid w:val="000D4690"/>
    <w:rsid w:val="000D46E8"/>
    <w:rsid w:val="000D4CA9"/>
    <w:rsid w:val="000D508D"/>
    <w:rsid w:val="000D53DD"/>
    <w:rsid w:val="000D563A"/>
    <w:rsid w:val="000D576E"/>
    <w:rsid w:val="000D587F"/>
    <w:rsid w:val="000D5909"/>
    <w:rsid w:val="000D59F4"/>
    <w:rsid w:val="000D5AB6"/>
    <w:rsid w:val="000D5AF4"/>
    <w:rsid w:val="000D5DC2"/>
    <w:rsid w:val="000D5FF3"/>
    <w:rsid w:val="000D617D"/>
    <w:rsid w:val="000D6B50"/>
    <w:rsid w:val="000D6D4F"/>
    <w:rsid w:val="000D6DD7"/>
    <w:rsid w:val="000D70D0"/>
    <w:rsid w:val="000D7202"/>
    <w:rsid w:val="000D76B0"/>
    <w:rsid w:val="000D789A"/>
    <w:rsid w:val="000D7A8D"/>
    <w:rsid w:val="000D7AC2"/>
    <w:rsid w:val="000D7CE1"/>
    <w:rsid w:val="000D7E3F"/>
    <w:rsid w:val="000E00C4"/>
    <w:rsid w:val="000E0B8C"/>
    <w:rsid w:val="000E0C9A"/>
    <w:rsid w:val="000E0CB0"/>
    <w:rsid w:val="000E0D1E"/>
    <w:rsid w:val="000E0E90"/>
    <w:rsid w:val="000E0F57"/>
    <w:rsid w:val="000E0FFA"/>
    <w:rsid w:val="000E1081"/>
    <w:rsid w:val="000E1137"/>
    <w:rsid w:val="000E1479"/>
    <w:rsid w:val="000E15EE"/>
    <w:rsid w:val="000E16BC"/>
    <w:rsid w:val="000E1858"/>
    <w:rsid w:val="000E1B61"/>
    <w:rsid w:val="000E1D54"/>
    <w:rsid w:val="000E1D98"/>
    <w:rsid w:val="000E1E4A"/>
    <w:rsid w:val="000E1E93"/>
    <w:rsid w:val="000E2227"/>
    <w:rsid w:val="000E22C3"/>
    <w:rsid w:val="000E230C"/>
    <w:rsid w:val="000E240C"/>
    <w:rsid w:val="000E2A0E"/>
    <w:rsid w:val="000E2EBF"/>
    <w:rsid w:val="000E30EC"/>
    <w:rsid w:val="000E322E"/>
    <w:rsid w:val="000E3493"/>
    <w:rsid w:val="000E391B"/>
    <w:rsid w:val="000E3970"/>
    <w:rsid w:val="000E39FC"/>
    <w:rsid w:val="000E3B0D"/>
    <w:rsid w:val="000E3BA5"/>
    <w:rsid w:val="000E40F2"/>
    <w:rsid w:val="000E4160"/>
    <w:rsid w:val="000E42DC"/>
    <w:rsid w:val="000E444C"/>
    <w:rsid w:val="000E4B27"/>
    <w:rsid w:val="000E4E0F"/>
    <w:rsid w:val="000E4E11"/>
    <w:rsid w:val="000E5001"/>
    <w:rsid w:val="000E5118"/>
    <w:rsid w:val="000E5442"/>
    <w:rsid w:val="000E56C4"/>
    <w:rsid w:val="000E58F1"/>
    <w:rsid w:val="000E5967"/>
    <w:rsid w:val="000E5BD2"/>
    <w:rsid w:val="000E5C69"/>
    <w:rsid w:val="000E5DA3"/>
    <w:rsid w:val="000E5EC0"/>
    <w:rsid w:val="000E5F0B"/>
    <w:rsid w:val="000E6007"/>
    <w:rsid w:val="000E61E2"/>
    <w:rsid w:val="000E6478"/>
    <w:rsid w:val="000E656A"/>
    <w:rsid w:val="000E658B"/>
    <w:rsid w:val="000E67AC"/>
    <w:rsid w:val="000E697E"/>
    <w:rsid w:val="000E69A9"/>
    <w:rsid w:val="000E6B8C"/>
    <w:rsid w:val="000E6CE7"/>
    <w:rsid w:val="000E6F88"/>
    <w:rsid w:val="000E7104"/>
    <w:rsid w:val="000E710E"/>
    <w:rsid w:val="000E715E"/>
    <w:rsid w:val="000E7458"/>
    <w:rsid w:val="000E74BB"/>
    <w:rsid w:val="000E7629"/>
    <w:rsid w:val="000E785A"/>
    <w:rsid w:val="000E78B8"/>
    <w:rsid w:val="000E7A8E"/>
    <w:rsid w:val="000F0196"/>
    <w:rsid w:val="000F0276"/>
    <w:rsid w:val="000F0405"/>
    <w:rsid w:val="000F0588"/>
    <w:rsid w:val="000F06D3"/>
    <w:rsid w:val="000F08A6"/>
    <w:rsid w:val="000F0AC1"/>
    <w:rsid w:val="000F0B4C"/>
    <w:rsid w:val="000F0CA3"/>
    <w:rsid w:val="000F0F9E"/>
    <w:rsid w:val="000F112A"/>
    <w:rsid w:val="000F13B8"/>
    <w:rsid w:val="000F1419"/>
    <w:rsid w:val="000F1B17"/>
    <w:rsid w:val="000F1B75"/>
    <w:rsid w:val="000F1C15"/>
    <w:rsid w:val="000F1F2A"/>
    <w:rsid w:val="000F2402"/>
    <w:rsid w:val="000F2502"/>
    <w:rsid w:val="000F26E3"/>
    <w:rsid w:val="000F28C7"/>
    <w:rsid w:val="000F2A26"/>
    <w:rsid w:val="000F2B52"/>
    <w:rsid w:val="000F31C1"/>
    <w:rsid w:val="000F31F0"/>
    <w:rsid w:val="000F32EB"/>
    <w:rsid w:val="000F378D"/>
    <w:rsid w:val="000F38ED"/>
    <w:rsid w:val="000F3B62"/>
    <w:rsid w:val="000F3C1C"/>
    <w:rsid w:val="000F407F"/>
    <w:rsid w:val="000F411F"/>
    <w:rsid w:val="000F4476"/>
    <w:rsid w:val="000F44D6"/>
    <w:rsid w:val="000F4574"/>
    <w:rsid w:val="000F4836"/>
    <w:rsid w:val="000F48FE"/>
    <w:rsid w:val="000F4915"/>
    <w:rsid w:val="000F4E34"/>
    <w:rsid w:val="000F4FE4"/>
    <w:rsid w:val="000F52B8"/>
    <w:rsid w:val="000F561C"/>
    <w:rsid w:val="000F58DF"/>
    <w:rsid w:val="000F5997"/>
    <w:rsid w:val="000F5AAC"/>
    <w:rsid w:val="000F5AF3"/>
    <w:rsid w:val="000F5F62"/>
    <w:rsid w:val="000F5FAD"/>
    <w:rsid w:val="000F629C"/>
    <w:rsid w:val="000F6467"/>
    <w:rsid w:val="000F661F"/>
    <w:rsid w:val="000F66A0"/>
    <w:rsid w:val="000F6D09"/>
    <w:rsid w:val="000F701F"/>
    <w:rsid w:val="000F717E"/>
    <w:rsid w:val="000F7D0A"/>
    <w:rsid w:val="00100713"/>
    <w:rsid w:val="00100A87"/>
    <w:rsid w:val="00100CE3"/>
    <w:rsid w:val="00100D82"/>
    <w:rsid w:val="00100D95"/>
    <w:rsid w:val="00100F6B"/>
    <w:rsid w:val="00101660"/>
    <w:rsid w:val="00101670"/>
    <w:rsid w:val="00101996"/>
    <w:rsid w:val="00101B46"/>
    <w:rsid w:val="00101B8F"/>
    <w:rsid w:val="00101EB3"/>
    <w:rsid w:val="0010201F"/>
    <w:rsid w:val="001021C7"/>
    <w:rsid w:val="00102463"/>
    <w:rsid w:val="00102531"/>
    <w:rsid w:val="00102704"/>
    <w:rsid w:val="001027D2"/>
    <w:rsid w:val="0010289A"/>
    <w:rsid w:val="00102C5C"/>
    <w:rsid w:val="00102D89"/>
    <w:rsid w:val="00102EB5"/>
    <w:rsid w:val="00103069"/>
    <w:rsid w:val="001033D8"/>
    <w:rsid w:val="001033F8"/>
    <w:rsid w:val="001034AE"/>
    <w:rsid w:val="00103690"/>
    <w:rsid w:val="001037E0"/>
    <w:rsid w:val="0010386C"/>
    <w:rsid w:val="00103D1C"/>
    <w:rsid w:val="00103E84"/>
    <w:rsid w:val="00103F58"/>
    <w:rsid w:val="00104063"/>
    <w:rsid w:val="00104103"/>
    <w:rsid w:val="0010454C"/>
    <w:rsid w:val="00104715"/>
    <w:rsid w:val="001048ED"/>
    <w:rsid w:val="00104C77"/>
    <w:rsid w:val="00104D19"/>
    <w:rsid w:val="00104DB3"/>
    <w:rsid w:val="00104E7D"/>
    <w:rsid w:val="00104FBD"/>
    <w:rsid w:val="00105186"/>
    <w:rsid w:val="00105344"/>
    <w:rsid w:val="001054A8"/>
    <w:rsid w:val="00105541"/>
    <w:rsid w:val="00105850"/>
    <w:rsid w:val="0010595A"/>
    <w:rsid w:val="00105A13"/>
    <w:rsid w:val="00105C41"/>
    <w:rsid w:val="00105F4C"/>
    <w:rsid w:val="00106003"/>
    <w:rsid w:val="00106229"/>
    <w:rsid w:val="00106355"/>
    <w:rsid w:val="00106B71"/>
    <w:rsid w:val="0010729E"/>
    <w:rsid w:val="001072FA"/>
    <w:rsid w:val="001073C4"/>
    <w:rsid w:val="00107C5D"/>
    <w:rsid w:val="00107CB8"/>
    <w:rsid w:val="0011008E"/>
    <w:rsid w:val="00110211"/>
    <w:rsid w:val="00110250"/>
    <w:rsid w:val="00110293"/>
    <w:rsid w:val="001102B5"/>
    <w:rsid w:val="00110397"/>
    <w:rsid w:val="00110933"/>
    <w:rsid w:val="00110C2D"/>
    <w:rsid w:val="00110D12"/>
    <w:rsid w:val="00110D17"/>
    <w:rsid w:val="00110D39"/>
    <w:rsid w:val="00110D4A"/>
    <w:rsid w:val="001110CC"/>
    <w:rsid w:val="001112DB"/>
    <w:rsid w:val="0011147B"/>
    <w:rsid w:val="001114F6"/>
    <w:rsid w:val="00111529"/>
    <w:rsid w:val="00111738"/>
    <w:rsid w:val="001117E7"/>
    <w:rsid w:val="0011190B"/>
    <w:rsid w:val="00111E7C"/>
    <w:rsid w:val="00111ED5"/>
    <w:rsid w:val="00111EDB"/>
    <w:rsid w:val="001120BE"/>
    <w:rsid w:val="001121A0"/>
    <w:rsid w:val="001121E0"/>
    <w:rsid w:val="00112329"/>
    <w:rsid w:val="001124B7"/>
    <w:rsid w:val="00112573"/>
    <w:rsid w:val="0011261A"/>
    <w:rsid w:val="0011277F"/>
    <w:rsid w:val="00112B97"/>
    <w:rsid w:val="00112CCF"/>
    <w:rsid w:val="00112E5E"/>
    <w:rsid w:val="00112F2F"/>
    <w:rsid w:val="00113008"/>
    <w:rsid w:val="00113012"/>
    <w:rsid w:val="0011338E"/>
    <w:rsid w:val="00113406"/>
    <w:rsid w:val="0011356B"/>
    <w:rsid w:val="0011378E"/>
    <w:rsid w:val="00113816"/>
    <w:rsid w:val="001140C3"/>
    <w:rsid w:val="00114229"/>
    <w:rsid w:val="00114300"/>
    <w:rsid w:val="00114421"/>
    <w:rsid w:val="001144E6"/>
    <w:rsid w:val="0011463B"/>
    <w:rsid w:val="001146C8"/>
    <w:rsid w:val="00114AAC"/>
    <w:rsid w:val="00114B20"/>
    <w:rsid w:val="00114B9C"/>
    <w:rsid w:val="00114E4C"/>
    <w:rsid w:val="00114F62"/>
    <w:rsid w:val="0011510F"/>
    <w:rsid w:val="00115305"/>
    <w:rsid w:val="001154FE"/>
    <w:rsid w:val="00115516"/>
    <w:rsid w:val="00115550"/>
    <w:rsid w:val="0011560D"/>
    <w:rsid w:val="001159E1"/>
    <w:rsid w:val="00115A52"/>
    <w:rsid w:val="00115F3B"/>
    <w:rsid w:val="001161A5"/>
    <w:rsid w:val="0011638F"/>
    <w:rsid w:val="001167DA"/>
    <w:rsid w:val="001168B4"/>
    <w:rsid w:val="0011698C"/>
    <w:rsid w:val="00116C27"/>
    <w:rsid w:val="00116D91"/>
    <w:rsid w:val="00116E1A"/>
    <w:rsid w:val="00116F8D"/>
    <w:rsid w:val="0011715C"/>
    <w:rsid w:val="001171BB"/>
    <w:rsid w:val="001173D3"/>
    <w:rsid w:val="001178A4"/>
    <w:rsid w:val="001178A6"/>
    <w:rsid w:val="00117A1E"/>
    <w:rsid w:val="00117DB1"/>
    <w:rsid w:val="00117FDD"/>
    <w:rsid w:val="0012028E"/>
    <w:rsid w:val="001202E8"/>
    <w:rsid w:val="0012055C"/>
    <w:rsid w:val="00120599"/>
    <w:rsid w:val="00120ADD"/>
    <w:rsid w:val="00120BD3"/>
    <w:rsid w:val="00120CA6"/>
    <w:rsid w:val="00120CAB"/>
    <w:rsid w:val="00120DE0"/>
    <w:rsid w:val="00120ED9"/>
    <w:rsid w:val="00121362"/>
    <w:rsid w:val="0012177F"/>
    <w:rsid w:val="00121A57"/>
    <w:rsid w:val="00121B1F"/>
    <w:rsid w:val="00121B29"/>
    <w:rsid w:val="00121D4A"/>
    <w:rsid w:val="00121DFE"/>
    <w:rsid w:val="00121FF5"/>
    <w:rsid w:val="00122095"/>
    <w:rsid w:val="00122117"/>
    <w:rsid w:val="001221B1"/>
    <w:rsid w:val="0012254D"/>
    <w:rsid w:val="00122636"/>
    <w:rsid w:val="00122697"/>
    <w:rsid w:val="00122934"/>
    <w:rsid w:val="00122B9C"/>
    <w:rsid w:val="00123125"/>
    <w:rsid w:val="001231F0"/>
    <w:rsid w:val="0012320F"/>
    <w:rsid w:val="001232BB"/>
    <w:rsid w:val="001232BC"/>
    <w:rsid w:val="0012331B"/>
    <w:rsid w:val="00123363"/>
    <w:rsid w:val="00123408"/>
    <w:rsid w:val="00123831"/>
    <w:rsid w:val="00123B1D"/>
    <w:rsid w:val="00123E18"/>
    <w:rsid w:val="00123FA4"/>
    <w:rsid w:val="00124183"/>
    <w:rsid w:val="00124599"/>
    <w:rsid w:val="00124E2D"/>
    <w:rsid w:val="00124E96"/>
    <w:rsid w:val="001251C3"/>
    <w:rsid w:val="001251CF"/>
    <w:rsid w:val="001252CE"/>
    <w:rsid w:val="00125476"/>
    <w:rsid w:val="001254AA"/>
    <w:rsid w:val="001255B9"/>
    <w:rsid w:val="00125669"/>
    <w:rsid w:val="00125786"/>
    <w:rsid w:val="00125F12"/>
    <w:rsid w:val="001260F8"/>
    <w:rsid w:val="00126148"/>
    <w:rsid w:val="00126643"/>
    <w:rsid w:val="0012667A"/>
    <w:rsid w:val="001266FD"/>
    <w:rsid w:val="00126747"/>
    <w:rsid w:val="0012693D"/>
    <w:rsid w:val="00126DFB"/>
    <w:rsid w:val="00126EF6"/>
    <w:rsid w:val="0012774F"/>
    <w:rsid w:val="00127A29"/>
    <w:rsid w:val="00127A87"/>
    <w:rsid w:val="00127B21"/>
    <w:rsid w:val="00127E1E"/>
    <w:rsid w:val="00130ACF"/>
    <w:rsid w:val="00130BA2"/>
    <w:rsid w:val="00130BE9"/>
    <w:rsid w:val="00130E57"/>
    <w:rsid w:val="00130EDB"/>
    <w:rsid w:val="00130FD1"/>
    <w:rsid w:val="00131319"/>
    <w:rsid w:val="00131365"/>
    <w:rsid w:val="001316A5"/>
    <w:rsid w:val="00131959"/>
    <w:rsid w:val="00131EFE"/>
    <w:rsid w:val="00132075"/>
    <w:rsid w:val="0013264B"/>
    <w:rsid w:val="00132809"/>
    <w:rsid w:val="00132CD8"/>
    <w:rsid w:val="0013308F"/>
    <w:rsid w:val="001331FB"/>
    <w:rsid w:val="001332DA"/>
    <w:rsid w:val="00133362"/>
    <w:rsid w:val="001333C9"/>
    <w:rsid w:val="00133547"/>
    <w:rsid w:val="00133AEB"/>
    <w:rsid w:val="00133D81"/>
    <w:rsid w:val="00133E5E"/>
    <w:rsid w:val="00134184"/>
    <w:rsid w:val="001341C1"/>
    <w:rsid w:val="001342D4"/>
    <w:rsid w:val="001344B8"/>
    <w:rsid w:val="001348CF"/>
    <w:rsid w:val="00134C7C"/>
    <w:rsid w:val="0013538F"/>
    <w:rsid w:val="00135425"/>
    <w:rsid w:val="0013559E"/>
    <w:rsid w:val="001355C1"/>
    <w:rsid w:val="00135670"/>
    <w:rsid w:val="001356DD"/>
    <w:rsid w:val="001357C9"/>
    <w:rsid w:val="00135ABB"/>
    <w:rsid w:val="00135F64"/>
    <w:rsid w:val="00136111"/>
    <w:rsid w:val="001363D8"/>
    <w:rsid w:val="00136415"/>
    <w:rsid w:val="001365D6"/>
    <w:rsid w:val="0013672C"/>
    <w:rsid w:val="00136BBD"/>
    <w:rsid w:val="00136C1A"/>
    <w:rsid w:val="00136DA5"/>
    <w:rsid w:val="00136ED8"/>
    <w:rsid w:val="0013709B"/>
    <w:rsid w:val="00137731"/>
    <w:rsid w:val="00137AA9"/>
    <w:rsid w:val="0014028E"/>
    <w:rsid w:val="00140555"/>
    <w:rsid w:val="00140A0B"/>
    <w:rsid w:val="00140DA4"/>
    <w:rsid w:val="00140F8D"/>
    <w:rsid w:val="0014109A"/>
    <w:rsid w:val="00141BB6"/>
    <w:rsid w:val="00141D7B"/>
    <w:rsid w:val="00141D87"/>
    <w:rsid w:val="0014209E"/>
    <w:rsid w:val="001420B2"/>
    <w:rsid w:val="00142360"/>
    <w:rsid w:val="001423A6"/>
    <w:rsid w:val="0014279C"/>
    <w:rsid w:val="00142DCF"/>
    <w:rsid w:val="00142E83"/>
    <w:rsid w:val="00143033"/>
    <w:rsid w:val="001433A6"/>
    <w:rsid w:val="001433B4"/>
    <w:rsid w:val="00143710"/>
    <w:rsid w:val="00143CFC"/>
    <w:rsid w:val="00143D5F"/>
    <w:rsid w:val="001444A3"/>
    <w:rsid w:val="00144668"/>
    <w:rsid w:val="00144AA5"/>
    <w:rsid w:val="00144C44"/>
    <w:rsid w:val="00144CFE"/>
    <w:rsid w:val="00144D15"/>
    <w:rsid w:val="0014566D"/>
    <w:rsid w:val="0014567B"/>
    <w:rsid w:val="001456F9"/>
    <w:rsid w:val="001458C9"/>
    <w:rsid w:val="001458CA"/>
    <w:rsid w:val="00145D74"/>
    <w:rsid w:val="00145F87"/>
    <w:rsid w:val="0014610D"/>
    <w:rsid w:val="0014626F"/>
    <w:rsid w:val="00146625"/>
    <w:rsid w:val="00146A5C"/>
    <w:rsid w:val="00146EA0"/>
    <w:rsid w:val="00147002"/>
    <w:rsid w:val="00147037"/>
    <w:rsid w:val="0014708C"/>
    <w:rsid w:val="00147954"/>
    <w:rsid w:val="00147AA7"/>
    <w:rsid w:val="00147B48"/>
    <w:rsid w:val="00147B9C"/>
    <w:rsid w:val="00147BB4"/>
    <w:rsid w:val="00150030"/>
    <w:rsid w:val="001501CD"/>
    <w:rsid w:val="0015034B"/>
    <w:rsid w:val="0015055B"/>
    <w:rsid w:val="00150815"/>
    <w:rsid w:val="00150877"/>
    <w:rsid w:val="00150888"/>
    <w:rsid w:val="0015099C"/>
    <w:rsid w:val="00150D66"/>
    <w:rsid w:val="001510AE"/>
    <w:rsid w:val="0015113B"/>
    <w:rsid w:val="0015145B"/>
    <w:rsid w:val="0015157E"/>
    <w:rsid w:val="00151D47"/>
    <w:rsid w:val="00151E31"/>
    <w:rsid w:val="00151F91"/>
    <w:rsid w:val="001522F7"/>
    <w:rsid w:val="0015238B"/>
    <w:rsid w:val="0015239D"/>
    <w:rsid w:val="00152684"/>
    <w:rsid w:val="001526D5"/>
    <w:rsid w:val="001528A6"/>
    <w:rsid w:val="00152943"/>
    <w:rsid w:val="00152984"/>
    <w:rsid w:val="00152B1F"/>
    <w:rsid w:val="0015328E"/>
    <w:rsid w:val="001535FF"/>
    <w:rsid w:val="001537BA"/>
    <w:rsid w:val="00153C81"/>
    <w:rsid w:val="00153F53"/>
    <w:rsid w:val="00154041"/>
    <w:rsid w:val="001541AD"/>
    <w:rsid w:val="00154663"/>
    <w:rsid w:val="001547CC"/>
    <w:rsid w:val="00154AB5"/>
    <w:rsid w:val="0015508A"/>
    <w:rsid w:val="00155279"/>
    <w:rsid w:val="00155573"/>
    <w:rsid w:val="001558F4"/>
    <w:rsid w:val="00156133"/>
    <w:rsid w:val="001565B3"/>
    <w:rsid w:val="00156712"/>
    <w:rsid w:val="001567FA"/>
    <w:rsid w:val="0015680E"/>
    <w:rsid w:val="00156882"/>
    <w:rsid w:val="00156A49"/>
    <w:rsid w:val="00156A7E"/>
    <w:rsid w:val="00156B37"/>
    <w:rsid w:val="00156F27"/>
    <w:rsid w:val="00156F69"/>
    <w:rsid w:val="00157057"/>
    <w:rsid w:val="0015736B"/>
    <w:rsid w:val="001575A4"/>
    <w:rsid w:val="00157712"/>
    <w:rsid w:val="00157789"/>
    <w:rsid w:val="0015780B"/>
    <w:rsid w:val="001578C8"/>
    <w:rsid w:val="00157E4C"/>
    <w:rsid w:val="001603BF"/>
    <w:rsid w:val="00160556"/>
    <w:rsid w:val="0016092D"/>
    <w:rsid w:val="00160997"/>
    <w:rsid w:val="00160A83"/>
    <w:rsid w:val="00160BD5"/>
    <w:rsid w:val="00160D7A"/>
    <w:rsid w:val="00160EA4"/>
    <w:rsid w:val="0016126B"/>
    <w:rsid w:val="001614AC"/>
    <w:rsid w:val="00161512"/>
    <w:rsid w:val="001615F4"/>
    <w:rsid w:val="00161827"/>
    <w:rsid w:val="00161998"/>
    <w:rsid w:val="00161AB1"/>
    <w:rsid w:val="00161E7C"/>
    <w:rsid w:val="001621FD"/>
    <w:rsid w:val="001622AD"/>
    <w:rsid w:val="001624F2"/>
    <w:rsid w:val="00162730"/>
    <w:rsid w:val="0016276E"/>
    <w:rsid w:val="0016276F"/>
    <w:rsid w:val="00162A19"/>
    <w:rsid w:val="00162A61"/>
    <w:rsid w:val="00162D32"/>
    <w:rsid w:val="00162E19"/>
    <w:rsid w:val="00163158"/>
    <w:rsid w:val="00163D97"/>
    <w:rsid w:val="00163EF0"/>
    <w:rsid w:val="00163F0B"/>
    <w:rsid w:val="0016424B"/>
    <w:rsid w:val="0016448A"/>
    <w:rsid w:val="00164733"/>
    <w:rsid w:val="0016494C"/>
    <w:rsid w:val="001649B0"/>
    <w:rsid w:val="00164A2E"/>
    <w:rsid w:val="00164BF6"/>
    <w:rsid w:val="00164C94"/>
    <w:rsid w:val="001653D2"/>
    <w:rsid w:val="001653D7"/>
    <w:rsid w:val="0016585F"/>
    <w:rsid w:val="00165C1B"/>
    <w:rsid w:val="00165CA4"/>
    <w:rsid w:val="00165F53"/>
    <w:rsid w:val="00165FB3"/>
    <w:rsid w:val="0016629E"/>
    <w:rsid w:val="001662E1"/>
    <w:rsid w:val="00166578"/>
    <w:rsid w:val="001668BE"/>
    <w:rsid w:val="00166B6A"/>
    <w:rsid w:val="00166C92"/>
    <w:rsid w:val="00166E24"/>
    <w:rsid w:val="00166E92"/>
    <w:rsid w:val="00166F64"/>
    <w:rsid w:val="00167425"/>
    <w:rsid w:val="00167D2A"/>
    <w:rsid w:val="00167ED5"/>
    <w:rsid w:val="00167F22"/>
    <w:rsid w:val="00170126"/>
    <w:rsid w:val="001704B1"/>
    <w:rsid w:val="001704C1"/>
    <w:rsid w:val="0017063C"/>
    <w:rsid w:val="00170838"/>
    <w:rsid w:val="00170E38"/>
    <w:rsid w:val="0017132B"/>
    <w:rsid w:val="0017141D"/>
    <w:rsid w:val="00171A27"/>
    <w:rsid w:val="00171B76"/>
    <w:rsid w:val="0017227E"/>
    <w:rsid w:val="001726AE"/>
    <w:rsid w:val="00172733"/>
    <w:rsid w:val="00172882"/>
    <w:rsid w:val="00172936"/>
    <w:rsid w:val="001729A9"/>
    <w:rsid w:val="00172A6C"/>
    <w:rsid w:val="00172DBB"/>
    <w:rsid w:val="00172DEA"/>
    <w:rsid w:val="00173127"/>
    <w:rsid w:val="00173199"/>
    <w:rsid w:val="00173375"/>
    <w:rsid w:val="001738B8"/>
    <w:rsid w:val="0017406D"/>
    <w:rsid w:val="001740FF"/>
    <w:rsid w:val="00174166"/>
    <w:rsid w:val="00174180"/>
    <w:rsid w:val="0017433C"/>
    <w:rsid w:val="001744BA"/>
    <w:rsid w:val="001747A8"/>
    <w:rsid w:val="00174AC5"/>
    <w:rsid w:val="00174AE4"/>
    <w:rsid w:val="00174C22"/>
    <w:rsid w:val="00175292"/>
    <w:rsid w:val="0017541C"/>
    <w:rsid w:val="0017599A"/>
    <w:rsid w:val="001759BC"/>
    <w:rsid w:val="00175C2D"/>
    <w:rsid w:val="00175CD3"/>
    <w:rsid w:val="00175D09"/>
    <w:rsid w:val="00176005"/>
    <w:rsid w:val="001760E4"/>
    <w:rsid w:val="0017620D"/>
    <w:rsid w:val="001762C9"/>
    <w:rsid w:val="0017676F"/>
    <w:rsid w:val="00176952"/>
    <w:rsid w:val="00176A2D"/>
    <w:rsid w:val="00176CCB"/>
    <w:rsid w:val="001770FB"/>
    <w:rsid w:val="0017713D"/>
    <w:rsid w:val="00177849"/>
    <w:rsid w:val="00177AF6"/>
    <w:rsid w:val="00177B0C"/>
    <w:rsid w:val="00177BDD"/>
    <w:rsid w:val="00177E9B"/>
    <w:rsid w:val="00180029"/>
    <w:rsid w:val="001800F0"/>
    <w:rsid w:val="00180331"/>
    <w:rsid w:val="0018038F"/>
    <w:rsid w:val="00180601"/>
    <w:rsid w:val="00180720"/>
    <w:rsid w:val="0018096A"/>
    <w:rsid w:val="00180B68"/>
    <w:rsid w:val="00180EA9"/>
    <w:rsid w:val="0018117D"/>
    <w:rsid w:val="00181AB5"/>
    <w:rsid w:val="00181AE7"/>
    <w:rsid w:val="00181C3E"/>
    <w:rsid w:val="00181DA3"/>
    <w:rsid w:val="001820EC"/>
    <w:rsid w:val="001821D7"/>
    <w:rsid w:val="001821D8"/>
    <w:rsid w:val="00182517"/>
    <w:rsid w:val="00182AC1"/>
    <w:rsid w:val="00182B42"/>
    <w:rsid w:val="00182EC9"/>
    <w:rsid w:val="00182F5E"/>
    <w:rsid w:val="0018304A"/>
    <w:rsid w:val="00183122"/>
    <w:rsid w:val="001837D1"/>
    <w:rsid w:val="00183AA7"/>
    <w:rsid w:val="00183AB5"/>
    <w:rsid w:val="00183D4D"/>
    <w:rsid w:val="001843A6"/>
    <w:rsid w:val="00184445"/>
    <w:rsid w:val="001848F9"/>
    <w:rsid w:val="001849C4"/>
    <w:rsid w:val="00184DE0"/>
    <w:rsid w:val="00184E44"/>
    <w:rsid w:val="00184F8B"/>
    <w:rsid w:val="00185657"/>
    <w:rsid w:val="001856BE"/>
    <w:rsid w:val="00185CA3"/>
    <w:rsid w:val="00185D82"/>
    <w:rsid w:val="001861C3"/>
    <w:rsid w:val="00186563"/>
    <w:rsid w:val="001866BC"/>
    <w:rsid w:val="00186E01"/>
    <w:rsid w:val="00186F15"/>
    <w:rsid w:val="00186FDA"/>
    <w:rsid w:val="00187385"/>
    <w:rsid w:val="001873EA"/>
    <w:rsid w:val="00187512"/>
    <w:rsid w:val="0018760F"/>
    <w:rsid w:val="00187679"/>
    <w:rsid w:val="00187985"/>
    <w:rsid w:val="001879E2"/>
    <w:rsid w:val="00187BB9"/>
    <w:rsid w:val="00187D22"/>
    <w:rsid w:val="001900A9"/>
    <w:rsid w:val="00190832"/>
    <w:rsid w:val="00190A30"/>
    <w:rsid w:val="00190A8A"/>
    <w:rsid w:val="00190B01"/>
    <w:rsid w:val="00190D73"/>
    <w:rsid w:val="00190EC5"/>
    <w:rsid w:val="00191094"/>
    <w:rsid w:val="0019123B"/>
    <w:rsid w:val="001912FB"/>
    <w:rsid w:val="0019141E"/>
    <w:rsid w:val="001914D9"/>
    <w:rsid w:val="00191780"/>
    <w:rsid w:val="00191878"/>
    <w:rsid w:val="00191956"/>
    <w:rsid w:val="00191E81"/>
    <w:rsid w:val="00191F8C"/>
    <w:rsid w:val="00192427"/>
    <w:rsid w:val="00192743"/>
    <w:rsid w:val="00192B30"/>
    <w:rsid w:val="00192FC9"/>
    <w:rsid w:val="00193249"/>
    <w:rsid w:val="00193370"/>
    <w:rsid w:val="00193633"/>
    <w:rsid w:val="001936DF"/>
    <w:rsid w:val="001937DA"/>
    <w:rsid w:val="00193A97"/>
    <w:rsid w:val="00193C56"/>
    <w:rsid w:val="001940D5"/>
    <w:rsid w:val="00194181"/>
    <w:rsid w:val="001941A3"/>
    <w:rsid w:val="001942A0"/>
    <w:rsid w:val="001942D1"/>
    <w:rsid w:val="001942E4"/>
    <w:rsid w:val="00194446"/>
    <w:rsid w:val="001944DC"/>
    <w:rsid w:val="00194625"/>
    <w:rsid w:val="001947E5"/>
    <w:rsid w:val="00194C29"/>
    <w:rsid w:val="00194E1E"/>
    <w:rsid w:val="00194FA2"/>
    <w:rsid w:val="00195748"/>
    <w:rsid w:val="0019583E"/>
    <w:rsid w:val="00195B16"/>
    <w:rsid w:val="00195C40"/>
    <w:rsid w:val="00195FB5"/>
    <w:rsid w:val="00195FEC"/>
    <w:rsid w:val="0019624E"/>
    <w:rsid w:val="00196452"/>
    <w:rsid w:val="001969A8"/>
    <w:rsid w:val="00196D69"/>
    <w:rsid w:val="00197080"/>
    <w:rsid w:val="0019732D"/>
    <w:rsid w:val="00197543"/>
    <w:rsid w:val="00197C45"/>
    <w:rsid w:val="00197DAB"/>
    <w:rsid w:val="00197ED8"/>
    <w:rsid w:val="001A00BF"/>
    <w:rsid w:val="001A00EC"/>
    <w:rsid w:val="001A015D"/>
    <w:rsid w:val="001A027C"/>
    <w:rsid w:val="001A0CC6"/>
    <w:rsid w:val="001A0F35"/>
    <w:rsid w:val="001A15AA"/>
    <w:rsid w:val="001A1616"/>
    <w:rsid w:val="001A16E0"/>
    <w:rsid w:val="001A1725"/>
    <w:rsid w:val="001A1914"/>
    <w:rsid w:val="001A1A87"/>
    <w:rsid w:val="001A1BD7"/>
    <w:rsid w:val="001A1DFB"/>
    <w:rsid w:val="001A1F3E"/>
    <w:rsid w:val="001A1FD4"/>
    <w:rsid w:val="001A21EE"/>
    <w:rsid w:val="001A2207"/>
    <w:rsid w:val="001A2427"/>
    <w:rsid w:val="001A27A2"/>
    <w:rsid w:val="001A2CE0"/>
    <w:rsid w:val="001A2FD8"/>
    <w:rsid w:val="001A304C"/>
    <w:rsid w:val="001A312A"/>
    <w:rsid w:val="001A3233"/>
    <w:rsid w:val="001A32AD"/>
    <w:rsid w:val="001A351F"/>
    <w:rsid w:val="001A359D"/>
    <w:rsid w:val="001A3935"/>
    <w:rsid w:val="001A3BAE"/>
    <w:rsid w:val="001A3F6F"/>
    <w:rsid w:val="001A4155"/>
    <w:rsid w:val="001A42A9"/>
    <w:rsid w:val="001A483D"/>
    <w:rsid w:val="001A4AD8"/>
    <w:rsid w:val="001A4D2A"/>
    <w:rsid w:val="001A4EA3"/>
    <w:rsid w:val="001A5118"/>
    <w:rsid w:val="001A5243"/>
    <w:rsid w:val="001A5450"/>
    <w:rsid w:val="001A55D1"/>
    <w:rsid w:val="001A5AA4"/>
    <w:rsid w:val="001A605E"/>
    <w:rsid w:val="001A6270"/>
    <w:rsid w:val="001A6380"/>
    <w:rsid w:val="001A63F2"/>
    <w:rsid w:val="001A6553"/>
    <w:rsid w:val="001A6622"/>
    <w:rsid w:val="001A6AB9"/>
    <w:rsid w:val="001A6AD7"/>
    <w:rsid w:val="001A6B2B"/>
    <w:rsid w:val="001A6D3E"/>
    <w:rsid w:val="001A6F27"/>
    <w:rsid w:val="001A7009"/>
    <w:rsid w:val="001A70EE"/>
    <w:rsid w:val="001A7505"/>
    <w:rsid w:val="001A76B0"/>
    <w:rsid w:val="001A76C8"/>
    <w:rsid w:val="001A786C"/>
    <w:rsid w:val="001A789B"/>
    <w:rsid w:val="001A791F"/>
    <w:rsid w:val="001A7F03"/>
    <w:rsid w:val="001B0446"/>
    <w:rsid w:val="001B047E"/>
    <w:rsid w:val="001B088A"/>
    <w:rsid w:val="001B08A5"/>
    <w:rsid w:val="001B09FE"/>
    <w:rsid w:val="001B0BE5"/>
    <w:rsid w:val="001B117A"/>
    <w:rsid w:val="001B16C3"/>
    <w:rsid w:val="001B1AF7"/>
    <w:rsid w:val="001B1DB2"/>
    <w:rsid w:val="001B1EC1"/>
    <w:rsid w:val="001B20C4"/>
    <w:rsid w:val="001B2117"/>
    <w:rsid w:val="001B2432"/>
    <w:rsid w:val="001B27BD"/>
    <w:rsid w:val="001B294D"/>
    <w:rsid w:val="001B297D"/>
    <w:rsid w:val="001B2B8F"/>
    <w:rsid w:val="001B2BB7"/>
    <w:rsid w:val="001B2F5A"/>
    <w:rsid w:val="001B2FDA"/>
    <w:rsid w:val="001B32BC"/>
    <w:rsid w:val="001B356C"/>
    <w:rsid w:val="001B3786"/>
    <w:rsid w:val="001B3C42"/>
    <w:rsid w:val="001B3F9E"/>
    <w:rsid w:val="001B40F5"/>
    <w:rsid w:val="001B414C"/>
    <w:rsid w:val="001B4696"/>
    <w:rsid w:val="001B47B2"/>
    <w:rsid w:val="001B4856"/>
    <w:rsid w:val="001B4B1B"/>
    <w:rsid w:val="001B539A"/>
    <w:rsid w:val="001B55E5"/>
    <w:rsid w:val="001B5792"/>
    <w:rsid w:val="001B5876"/>
    <w:rsid w:val="001B58E5"/>
    <w:rsid w:val="001B5FF0"/>
    <w:rsid w:val="001B6883"/>
    <w:rsid w:val="001B69B9"/>
    <w:rsid w:val="001B6F8C"/>
    <w:rsid w:val="001B70B6"/>
    <w:rsid w:val="001B7296"/>
    <w:rsid w:val="001B7970"/>
    <w:rsid w:val="001B7A05"/>
    <w:rsid w:val="001B7AAE"/>
    <w:rsid w:val="001B7D6C"/>
    <w:rsid w:val="001B7D8E"/>
    <w:rsid w:val="001C0034"/>
    <w:rsid w:val="001C011F"/>
    <w:rsid w:val="001C0134"/>
    <w:rsid w:val="001C0252"/>
    <w:rsid w:val="001C08CF"/>
    <w:rsid w:val="001C0971"/>
    <w:rsid w:val="001C0A06"/>
    <w:rsid w:val="001C0E48"/>
    <w:rsid w:val="001C1057"/>
    <w:rsid w:val="001C113A"/>
    <w:rsid w:val="001C12B6"/>
    <w:rsid w:val="001C1742"/>
    <w:rsid w:val="001C1834"/>
    <w:rsid w:val="001C190A"/>
    <w:rsid w:val="001C1B80"/>
    <w:rsid w:val="001C1BE0"/>
    <w:rsid w:val="001C1BE5"/>
    <w:rsid w:val="001C1C29"/>
    <w:rsid w:val="001C1CDC"/>
    <w:rsid w:val="001C1CEA"/>
    <w:rsid w:val="001C21D7"/>
    <w:rsid w:val="001C24BB"/>
    <w:rsid w:val="001C25C1"/>
    <w:rsid w:val="001C2B4A"/>
    <w:rsid w:val="001C2DDA"/>
    <w:rsid w:val="001C315B"/>
    <w:rsid w:val="001C3187"/>
    <w:rsid w:val="001C31D6"/>
    <w:rsid w:val="001C3208"/>
    <w:rsid w:val="001C3448"/>
    <w:rsid w:val="001C345E"/>
    <w:rsid w:val="001C34DF"/>
    <w:rsid w:val="001C36F2"/>
    <w:rsid w:val="001C3906"/>
    <w:rsid w:val="001C3952"/>
    <w:rsid w:val="001C3A4B"/>
    <w:rsid w:val="001C3AC8"/>
    <w:rsid w:val="001C3AD4"/>
    <w:rsid w:val="001C3D6B"/>
    <w:rsid w:val="001C3F46"/>
    <w:rsid w:val="001C4146"/>
    <w:rsid w:val="001C41C2"/>
    <w:rsid w:val="001C443E"/>
    <w:rsid w:val="001C4579"/>
    <w:rsid w:val="001C4844"/>
    <w:rsid w:val="001C4A7A"/>
    <w:rsid w:val="001C4AE2"/>
    <w:rsid w:val="001C4B32"/>
    <w:rsid w:val="001C4E43"/>
    <w:rsid w:val="001C4F85"/>
    <w:rsid w:val="001C500B"/>
    <w:rsid w:val="001C5280"/>
    <w:rsid w:val="001C52F7"/>
    <w:rsid w:val="001C5381"/>
    <w:rsid w:val="001C570F"/>
    <w:rsid w:val="001C57FC"/>
    <w:rsid w:val="001C597F"/>
    <w:rsid w:val="001C5B11"/>
    <w:rsid w:val="001C5BED"/>
    <w:rsid w:val="001C5CB8"/>
    <w:rsid w:val="001C5DDA"/>
    <w:rsid w:val="001C629B"/>
    <w:rsid w:val="001C69F1"/>
    <w:rsid w:val="001C6BAB"/>
    <w:rsid w:val="001C6E15"/>
    <w:rsid w:val="001C6E59"/>
    <w:rsid w:val="001C7000"/>
    <w:rsid w:val="001C70F0"/>
    <w:rsid w:val="001C71AA"/>
    <w:rsid w:val="001C73D3"/>
    <w:rsid w:val="001C745A"/>
    <w:rsid w:val="001C74E4"/>
    <w:rsid w:val="001C76D5"/>
    <w:rsid w:val="001C7C0C"/>
    <w:rsid w:val="001C7CF9"/>
    <w:rsid w:val="001D0340"/>
    <w:rsid w:val="001D0493"/>
    <w:rsid w:val="001D0520"/>
    <w:rsid w:val="001D06EF"/>
    <w:rsid w:val="001D07B2"/>
    <w:rsid w:val="001D08E9"/>
    <w:rsid w:val="001D1000"/>
    <w:rsid w:val="001D1431"/>
    <w:rsid w:val="001D14A7"/>
    <w:rsid w:val="001D1602"/>
    <w:rsid w:val="001D174B"/>
    <w:rsid w:val="001D17A3"/>
    <w:rsid w:val="001D17F6"/>
    <w:rsid w:val="001D1850"/>
    <w:rsid w:val="001D1929"/>
    <w:rsid w:val="001D1F17"/>
    <w:rsid w:val="001D217B"/>
    <w:rsid w:val="001D24A7"/>
    <w:rsid w:val="001D2949"/>
    <w:rsid w:val="001D2986"/>
    <w:rsid w:val="001D2BDA"/>
    <w:rsid w:val="001D2C65"/>
    <w:rsid w:val="001D2F4F"/>
    <w:rsid w:val="001D314A"/>
    <w:rsid w:val="001D3364"/>
    <w:rsid w:val="001D359E"/>
    <w:rsid w:val="001D35D0"/>
    <w:rsid w:val="001D3721"/>
    <w:rsid w:val="001D3962"/>
    <w:rsid w:val="001D3B30"/>
    <w:rsid w:val="001D3B7E"/>
    <w:rsid w:val="001D41E2"/>
    <w:rsid w:val="001D427E"/>
    <w:rsid w:val="001D435A"/>
    <w:rsid w:val="001D441E"/>
    <w:rsid w:val="001D44B8"/>
    <w:rsid w:val="001D4731"/>
    <w:rsid w:val="001D4C99"/>
    <w:rsid w:val="001D5017"/>
    <w:rsid w:val="001D546B"/>
    <w:rsid w:val="001D5805"/>
    <w:rsid w:val="001D58E8"/>
    <w:rsid w:val="001D5B0C"/>
    <w:rsid w:val="001D5FBB"/>
    <w:rsid w:val="001D61CD"/>
    <w:rsid w:val="001D6352"/>
    <w:rsid w:val="001D6397"/>
    <w:rsid w:val="001D65BD"/>
    <w:rsid w:val="001D68A6"/>
    <w:rsid w:val="001D697F"/>
    <w:rsid w:val="001D69E7"/>
    <w:rsid w:val="001D7436"/>
    <w:rsid w:val="001D75F8"/>
    <w:rsid w:val="001D7746"/>
    <w:rsid w:val="001D775F"/>
    <w:rsid w:val="001D77D2"/>
    <w:rsid w:val="001D7876"/>
    <w:rsid w:val="001D7BB3"/>
    <w:rsid w:val="001E0180"/>
    <w:rsid w:val="001E031C"/>
    <w:rsid w:val="001E0601"/>
    <w:rsid w:val="001E08FE"/>
    <w:rsid w:val="001E0A5C"/>
    <w:rsid w:val="001E0BC8"/>
    <w:rsid w:val="001E0D32"/>
    <w:rsid w:val="001E0F0B"/>
    <w:rsid w:val="001E0F81"/>
    <w:rsid w:val="001E12BE"/>
    <w:rsid w:val="001E1440"/>
    <w:rsid w:val="001E14EF"/>
    <w:rsid w:val="001E152A"/>
    <w:rsid w:val="001E158D"/>
    <w:rsid w:val="001E19A8"/>
    <w:rsid w:val="001E19FC"/>
    <w:rsid w:val="001E1A86"/>
    <w:rsid w:val="001E1CF4"/>
    <w:rsid w:val="001E1D27"/>
    <w:rsid w:val="001E2023"/>
    <w:rsid w:val="001E21B8"/>
    <w:rsid w:val="001E21E8"/>
    <w:rsid w:val="001E2236"/>
    <w:rsid w:val="001E24ED"/>
    <w:rsid w:val="001E29BF"/>
    <w:rsid w:val="001E2B43"/>
    <w:rsid w:val="001E2E01"/>
    <w:rsid w:val="001E2F50"/>
    <w:rsid w:val="001E3059"/>
    <w:rsid w:val="001E3AF6"/>
    <w:rsid w:val="001E3B2C"/>
    <w:rsid w:val="001E3E6A"/>
    <w:rsid w:val="001E3F0B"/>
    <w:rsid w:val="001E474F"/>
    <w:rsid w:val="001E47E3"/>
    <w:rsid w:val="001E491D"/>
    <w:rsid w:val="001E4941"/>
    <w:rsid w:val="001E5059"/>
    <w:rsid w:val="001E5228"/>
    <w:rsid w:val="001E5860"/>
    <w:rsid w:val="001E59EE"/>
    <w:rsid w:val="001E5C79"/>
    <w:rsid w:val="001E5CB5"/>
    <w:rsid w:val="001E5E4D"/>
    <w:rsid w:val="001E5E95"/>
    <w:rsid w:val="001E5F02"/>
    <w:rsid w:val="001E685A"/>
    <w:rsid w:val="001E68B2"/>
    <w:rsid w:val="001E6D86"/>
    <w:rsid w:val="001E6DA6"/>
    <w:rsid w:val="001E6F14"/>
    <w:rsid w:val="001E6FE0"/>
    <w:rsid w:val="001E7212"/>
    <w:rsid w:val="001E73C7"/>
    <w:rsid w:val="001E763E"/>
    <w:rsid w:val="001E7727"/>
    <w:rsid w:val="001E7B3F"/>
    <w:rsid w:val="001F0121"/>
    <w:rsid w:val="001F0234"/>
    <w:rsid w:val="001F0281"/>
    <w:rsid w:val="001F040C"/>
    <w:rsid w:val="001F086D"/>
    <w:rsid w:val="001F0D28"/>
    <w:rsid w:val="001F16B1"/>
    <w:rsid w:val="001F16E1"/>
    <w:rsid w:val="001F17FF"/>
    <w:rsid w:val="001F180F"/>
    <w:rsid w:val="001F188F"/>
    <w:rsid w:val="001F1E2E"/>
    <w:rsid w:val="001F2003"/>
    <w:rsid w:val="001F26BD"/>
    <w:rsid w:val="001F29FA"/>
    <w:rsid w:val="001F2A2D"/>
    <w:rsid w:val="001F2B57"/>
    <w:rsid w:val="001F2C40"/>
    <w:rsid w:val="001F2EA5"/>
    <w:rsid w:val="001F2F6E"/>
    <w:rsid w:val="001F30F2"/>
    <w:rsid w:val="001F30FC"/>
    <w:rsid w:val="001F35B1"/>
    <w:rsid w:val="001F3BC8"/>
    <w:rsid w:val="001F3C34"/>
    <w:rsid w:val="001F3EEB"/>
    <w:rsid w:val="001F3F26"/>
    <w:rsid w:val="001F3F9D"/>
    <w:rsid w:val="001F4307"/>
    <w:rsid w:val="001F48C7"/>
    <w:rsid w:val="001F4ED0"/>
    <w:rsid w:val="001F5029"/>
    <w:rsid w:val="001F51B9"/>
    <w:rsid w:val="001F531A"/>
    <w:rsid w:val="001F5335"/>
    <w:rsid w:val="001F580F"/>
    <w:rsid w:val="001F5EB7"/>
    <w:rsid w:val="001F6225"/>
    <w:rsid w:val="001F6230"/>
    <w:rsid w:val="001F68A7"/>
    <w:rsid w:val="001F68B8"/>
    <w:rsid w:val="001F69A6"/>
    <w:rsid w:val="001F6D4B"/>
    <w:rsid w:val="001F6F20"/>
    <w:rsid w:val="001F70E1"/>
    <w:rsid w:val="001F717B"/>
    <w:rsid w:val="001F7184"/>
    <w:rsid w:val="001F7394"/>
    <w:rsid w:val="001F7469"/>
    <w:rsid w:val="001F7697"/>
    <w:rsid w:val="001F7B29"/>
    <w:rsid w:val="001F7FDB"/>
    <w:rsid w:val="002000A3"/>
    <w:rsid w:val="002003A9"/>
    <w:rsid w:val="002004FE"/>
    <w:rsid w:val="0020070E"/>
    <w:rsid w:val="00200B62"/>
    <w:rsid w:val="002012FA"/>
    <w:rsid w:val="002014C1"/>
    <w:rsid w:val="0020152A"/>
    <w:rsid w:val="0020176B"/>
    <w:rsid w:val="00201927"/>
    <w:rsid w:val="00201A85"/>
    <w:rsid w:val="00201AB2"/>
    <w:rsid w:val="00201B61"/>
    <w:rsid w:val="00201CF6"/>
    <w:rsid w:val="00201ECE"/>
    <w:rsid w:val="00201F3E"/>
    <w:rsid w:val="002020E0"/>
    <w:rsid w:val="002021A7"/>
    <w:rsid w:val="00202973"/>
    <w:rsid w:val="00202987"/>
    <w:rsid w:val="0020348D"/>
    <w:rsid w:val="002038B6"/>
    <w:rsid w:val="002038ED"/>
    <w:rsid w:val="00203CE8"/>
    <w:rsid w:val="00203F4E"/>
    <w:rsid w:val="0020400C"/>
    <w:rsid w:val="0020425E"/>
    <w:rsid w:val="0020448E"/>
    <w:rsid w:val="0020457E"/>
    <w:rsid w:val="002047CB"/>
    <w:rsid w:val="00204C42"/>
    <w:rsid w:val="00204D3D"/>
    <w:rsid w:val="00204D6B"/>
    <w:rsid w:val="00204D7B"/>
    <w:rsid w:val="00204DB5"/>
    <w:rsid w:val="00204DFB"/>
    <w:rsid w:val="00204F47"/>
    <w:rsid w:val="002050F8"/>
    <w:rsid w:val="00205244"/>
    <w:rsid w:val="002053C7"/>
    <w:rsid w:val="00205643"/>
    <w:rsid w:val="002056C5"/>
    <w:rsid w:val="002058E4"/>
    <w:rsid w:val="00205948"/>
    <w:rsid w:val="00205A44"/>
    <w:rsid w:val="00205BB8"/>
    <w:rsid w:val="00205C18"/>
    <w:rsid w:val="00205EC8"/>
    <w:rsid w:val="00205FBF"/>
    <w:rsid w:val="00206080"/>
    <w:rsid w:val="002061CE"/>
    <w:rsid w:val="002062DD"/>
    <w:rsid w:val="002063AE"/>
    <w:rsid w:val="002064BF"/>
    <w:rsid w:val="002064D6"/>
    <w:rsid w:val="002065F2"/>
    <w:rsid w:val="00206627"/>
    <w:rsid w:val="002066AE"/>
    <w:rsid w:val="00206746"/>
    <w:rsid w:val="0020691D"/>
    <w:rsid w:val="002069AB"/>
    <w:rsid w:val="00206A51"/>
    <w:rsid w:val="00206B48"/>
    <w:rsid w:val="00206B6B"/>
    <w:rsid w:val="00206F7A"/>
    <w:rsid w:val="00207829"/>
    <w:rsid w:val="002079BF"/>
    <w:rsid w:val="00207ADC"/>
    <w:rsid w:val="00207E46"/>
    <w:rsid w:val="00207EBD"/>
    <w:rsid w:val="00210240"/>
    <w:rsid w:val="00210368"/>
    <w:rsid w:val="00210575"/>
    <w:rsid w:val="00210699"/>
    <w:rsid w:val="002108A7"/>
    <w:rsid w:val="00210A04"/>
    <w:rsid w:val="00210D35"/>
    <w:rsid w:val="00210E82"/>
    <w:rsid w:val="00210F3F"/>
    <w:rsid w:val="0021104F"/>
    <w:rsid w:val="00211096"/>
    <w:rsid w:val="002112B0"/>
    <w:rsid w:val="00211458"/>
    <w:rsid w:val="002116E7"/>
    <w:rsid w:val="00211C23"/>
    <w:rsid w:val="00211D05"/>
    <w:rsid w:val="00211D21"/>
    <w:rsid w:val="00211DA0"/>
    <w:rsid w:val="0021238D"/>
    <w:rsid w:val="00212623"/>
    <w:rsid w:val="00212875"/>
    <w:rsid w:val="00212C96"/>
    <w:rsid w:val="00212DD2"/>
    <w:rsid w:val="00212E69"/>
    <w:rsid w:val="00212FFB"/>
    <w:rsid w:val="002131F7"/>
    <w:rsid w:val="002135BC"/>
    <w:rsid w:val="0021386E"/>
    <w:rsid w:val="00213CFF"/>
    <w:rsid w:val="00213D80"/>
    <w:rsid w:val="00213FEA"/>
    <w:rsid w:val="00214006"/>
    <w:rsid w:val="00214091"/>
    <w:rsid w:val="002140E2"/>
    <w:rsid w:val="0021440E"/>
    <w:rsid w:val="0021448B"/>
    <w:rsid w:val="002144AB"/>
    <w:rsid w:val="002146DE"/>
    <w:rsid w:val="00214BEA"/>
    <w:rsid w:val="00214D00"/>
    <w:rsid w:val="00214DC3"/>
    <w:rsid w:val="00215273"/>
    <w:rsid w:val="002152A6"/>
    <w:rsid w:val="00215593"/>
    <w:rsid w:val="00215702"/>
    <w:rsid w:val="002157CE"/>
    <w:rsid w:val="002157D5"/>
    <w:rsid w:val="00215848"/>
    <w:rsid w:val="00215889"/>
    <w:rsid w:val="002159D0"/>
    <w:rsid w:val="00215DB8"/>
    <w:rsid w:val="00215EBE"/>
    <w:rsid w:val="0021605D"/>
    <w:rsid w:val="00216686"/>
    <w:rsid w:val="002166EB"/>
    <w:rsid w:val="0021686A"/>
    <w:rsid w:val="002168CE"/>
    <w:rsid w:val="002170E2"/>
    <w:rsid w:val="00217161"/>
    <w:rsid w:val="0021741E"/>
    <w:rsid w:val="0021745C"/>
    <w:rsid w:val="002177D9"/>
    <w:rsid w:val="00217AA7"/>
    <w:rsid w:val="00217C35"/>
    <w:rsid w:val="00217E36"/>
    <w:rsid w:val="002206BF"/>
    <w:rsid w:val="002206EC"/>
    <w:rsid w:val="00220881"/>
    <w:rsid w:val="00220CF2"/>
    <w:rsid w:val="00220EBE"/>
    <w:rsid w:val="00221382"/>
    <w:rsid w:val="00221586"/>
    <w:rsid w:val="00221BC1"/>
    <w:rsid w:val="00221D26"/>
    <w:rsid w:val="00221D77"/>
    <w:rsid w:val="002222FF"/>
    <w:rsid w:val="002223AB"/>
    <w:rsid w:val="00222436"/>
    <w:rsid w:val="00222675"/>
    <w:rsid w:val="002228D5"/>
    <w:rsid w:val="00222B27"/>
    <w:rsid w:val="00222E3B"/>
    <w:rsid w:val="00223508"/>
    <w:rsid w:val="002237BD"/>
    <w:rsid w:val="0022390F"/>
    <w:rsid w:val="00223A52"/>
    <w:rsid w:val="0022400A"/>
    <w:rsid w:val="00224419"/>
    <w:rsid w:val="0022459E"/>
    <w:rsid w:val="00224645"/>
    <w:rsid w:val="002246A4"/>
    <w:rsid w:val="002249E2"/>
    <w:rsid w:val="00224A29"/>
    <w:rsid w:val="00224D4B"/>
    <w:rsid w:val="00224EAB"/>
    <w:rsid w:val="00225050"/>
    <w:rsid w:val="00225165"/>
    <w:rsid w:val="0022538B"/>
    <w:rsid w:val="00225543"/>
    <w:rsid w:val="00225B1C"/>
    <w:rsid w:val="00225FD6"/>
    <w:rsid w:val="002261AF"/>
    <w:rsid w:val="002261BF"/>
    <w:rsid w:val="002261D6"/>
    <w:rsid w:val="0022631E"/>
    <w:rsid w:val="0022642B"/>
    <w:rsid w:val="00226971"/>
    <w:rsid w:val="00226D4C"/>
    <w:rsid w:val="00226E28"/>
    <w:rsid w:val="00226F86"/>
    <w:rsid w:val="00227104"/>
    <w:rsid w:val="002273BA"/>
    <w:rsid w:val="002274CB"/>
    <w:rsid w:val="00227526"/>
    <w:rsid w:val="002278D2"/>
    <w:rsid w:val="00227AD0"/>
    <w:rsid w:val="00227DA9"/>
    <w:rsid w:val="00227F48"/>
    <w:rsid w:val="00227FFC"/>
    <w:rsid w:val="002300BF"/>
    <w:rsid w:val="0023010C"/>
    <w:rsid w:val="00230334"/>
    <w:rsid w:val="00230555"/>
    <w:rsid w:val="00230679"/>
    <w:rsid w:val="00230A12"/>
    <w:rsid w:val="00230D5C"/>
    <w:rsid w:val="00230E1C"/>
    <w:rsid w:val="00230E38"/>
    <w:rsid w:val="00230E39"/>
    <w:rsid w:val="00230F8B"/>
    <w:rsid w:val="0023109A"/>
    <w:rsid w:val="002310F6"/>
    <w:rsid w:val="0023116D"/>
    <w:rsid w:val="0023140C"/>
    <w:rsid w:val="0023148E"/>
    <w:rsid w:val="00231A5B"/>
    <w:rsid w:val="00231EAA"/>
    <w:rsid w:val="00231F22"/>
    <w:rsid w:val="00232364"/>
    <w:rsid w:val="002324CE"/>
    <w:rsid w:val="00232691"/>
    <w:rsid w:val="00232ECA"/>
    <w:rsid w:val="00233085"/>
    <w:rsid w:val="0023346F"/>
    <w:rsid w:val="00233689"/>
    <w:rsid w:val="00233AC9"/>
    <w:rsid w:val="00233ADB"/>
    <w:rsid w:val="00233D2D"/>
    <w:rsid w:val="002345C5"/>
    <w:rsid w:val="00234C5F"/>
    <w:rsid w:val="00234E2F"/>
    <w:rsid w:val="00234F6C"/>
    <w:rsid w:val="0023531D"/>
    <w:rsid w:val="0023544C"/>
    <w:rsid w:val="002357D3"/>
    <w:rsid w:val="00235BA4"/>
    <w:rsid w:val="00235C51"/>
    <w:rsid w:val="00235E51"/>
    <w:rsid w:val="0023610E"/>
    <w:rsid w:val="00236569"/>
    <w:rsid w:val="00236819"/>
    <w:rsid w:val="002368C0"/>
    <w:rsid w:val="002368FC"/>
    <w:rsid w:val="00236975"/>
    <w:rsid w:val="00236BBE"/>
    <w:rsid w:val="00236D4E"/>
    <w:rsid w:val="00236E2A"/>
    <w:rsid w:val="00236E8A"/>
    <w:rsid w:val="00236EA3"/>
    <w:rsid w:val="00237089"/>
    <w:rsid w:val="00237382"/>
    <w:rsid w:val="0023757A"/>
    <w:rsid w:val="00237625"/>
    <w:rsid w:val="00237708"/>
    <w:rsid w:val="00237A0C"/>
    <w:rsid w:val="00237C85"/>
    <w:rsid w:val="00237CFB"/>
    <w:rsid w:val="00237FC4"/>
    <w:rsid w:val="0024007A"/>
    <w:rsid w:val="0024007B"/>
    <w:rsid w:val="002402E2"/>
    <w:rsid w:val="0024062C"/>
    <w:rsid w:val="00240BB1"/>
    <w:rsid w:val="00240DF8"/>
    <w:rsid w:val="00240EC2"/>
    <w:rsid w:val="00241051"/>
    <w:rsid w:val="00241065"/>
    <w:rsid w:val="0024112E"/>
    <w:rsid w:val="0024124D"/>
    <w:rsid w:val="00241273"/>
    <w:rsid w:val="002414C9"/>
    <w:rsid w:val="00241A8E"/>
    <w:rsid w:val="00241A95"/>
    <w:rsid w:val="00241FA5"/>
    <w:rsid w:val="00241FC4"/>
    <w:rsid w:val="002421A4"/>
    <w:rsid w:val="0024258B"/>
    <w:rsid w:val="002425D8"/>
    <w:rsid w:val="00242CF8"/>
    <w:rsid w:val="00242DBC"/>
    <w:rsid w:val="00243029"/>
    <w:rsid w:val="002439EF"/>
    <w:rsid w:val="00243AF5"/>
    <w:rsid w:val="00243C0B"/>
    <w:rsid w:val="00243CB3"/>
    <w:rsid w:val="00243E9F"/>
    <w:rsid w:val="00243FEA"/>
    <w:rsid w:val="00244143"/>
    <w:rsid w:val="00244429"/>
    <w:rsid w:val="00244435"/>
    <w:rsid w:val="00244536"/>
    <w:rsid w:val="00244549"/>
    <w:rsid w:val="00244723"/>
    <w:rsid w:val="00244B35"/>
    <w:rsid w:val="00244BBF"/>
    <w:rsid w:val="00244C94"/>
    <w:rsid w:val="00244F24"/>
    <w:rsid w:val="002450AF"/>
    <w:rsid w:val="00245125"/>
    <w:rsid w:val="002454BA"/>
    <w:rsid w:val="00245817"/>
    <w:rsid w:val="002458B3"/>
    <w:rsid w:val="00245B01"/>
    <w:rsid w:val="002461F2"/>
    <w:rsid w:val="00246355"/>
    <w:rsid w:val="0024637D"/>
    <w:rsid w:val="002464E2"/>
    <w:rsid w:val="0024678B"/>
    <w:rsid w:val="00246D83"/>
    <w:rsid w:val="00246E0F"/>
    <w:rsid w:val="00246E1F"/>
    <w:rsid w:val="00246F19"/>
    <w:rsid w:val="00246FCB"/>
    <w:rsid w:val="00247202"/>
    <w:rsid w:val="002472C0"/>
    <w:rsid w:val="002474F5"/>
    <w:rsid w:val="00247769"/>
    <w:rsid w:val="0024783F"/>
    <w:rsid w:val="00247F73"/>
    <w:rsid w:val="00250120"/>
    <w:rsid w:val="0025017D"/>
    <w:rsid w:val="00250557"/>
    <w:rsid w:val="002505C8"/>
    <w:rsid w:val="00250715"/>
    <w:rsid w:val="002507A8"/>
    <w:rsid w:val="002509DE"/>
    <w:rsid w:val="00250D19"/>
    <w:rsid w:val="00250E31"/>
    <w:rsid w:val="00251171"/>
    <w:rsid w:val="0025119A"/>
    <w:rsid w:val="00251450"/>
    <w:rsid w:val="00251532"/>
    <w:rsid w:val="00251689"/>
    <w:rsid w:val="00251989"/>
    <w:rsid w:val="00251D04"/>
    <w:rsid w:val="00251F7C"/>
    <w:rsid w:val="00251F82"/>
    <w:rsid w:val="00251FAB"/>
    <w:rsid w:val="0025255F"/>
    <w:rsid w:val="0025264D"/>
    <w:rsid w:val="00252A82"/>
    <w:rsid w:val="00252BD3"/>
    <w:rsid w:val="00252CA5"/>
    <w:rsid w:val="00252D7D"/>
    <w:rsid w:val="002533ED"/>
    <w:rsid w:val="00253523"/>
    <w:rsid w:val="00253751"/>
    <w:rsid w:val="002537E3"/>
    <w:rsid w:val="002537E6"/>
    <w:rsid w:val="002538C1"/>
    <w:rsid w:val="00253ADA"/>
    <w:rsid w:val="00253ADE"/>
    <w:rsid w:val="00253B3C"/>
    <w:rsid w:val="00253F75"/>
    <w:rsid w:val="00254341"/>
    <w:rsid w:val="0025439C"/>
    <w:rsid w:val="002546C7"/>
    <w:rsid w:val="00254784"/>
    <w:rsid w:val="00254A06"/>
    <w:rsid w:val="00254E2F"/>
    <w:rsid w:val="00254F29"/>
    <w:rsid w:val="00255114"/>
    <w:rsid w:val="0025519D"/>
    <w:rsid w:val="00255304"/>
    <w:rsid w:val="002553D4"/>
    <w:rsid w:val="002555B4"/>
    <w:rsid w:val="00255632"/>
    <w:rsid w:val="002556EB"/>
    <w:rsid w:val="002557F4"/>
    <w:rsid w:val="00255836"/>
    <w:rsid w:val="00255B58"/>
    <w:rsid w:val="00255DAC"/>
    <w:rsid w:val="002562AF"/>
    <w:rsid w:val="0025665A"/>
    <w:rsid w:val="002566FE"/>
    <w:rsid w:val="002567BE"/>
    <w:rsid w:val="00256A8D"/>
    <w:rsid w:val="00256C1E"/>
    <w:rsid w:val="00256F69"/>
    <w:rsid w:val="00256FA1"/>
    <w:rsid w:val="002571DC"/>
    <w:rsid w:val="00257273"/>
    <w:rsid w:val="002575A2"/>
    <w:rsid w:val="00257CBE"/>
    <w:rsid w:val="00257DCE"/>
    <w:rsid w:val="00257EC8"/>
    <w:rsid w:val="002601EA"/>
    <w:rsid w:val="00260261"/>
    <w:rsid w:val="00260426"/>
    <w:rsid w:val="00260769"/>
    <w:rsid w:val="00260991"/>
    <w:rsid w:val="002609EF"/>
    <w:rsid w:val="00260A4B"/>
    <w:rsid w:val="00260A97"/>
    <w:rsid w:val="00260D6D"/>
    <w:rsid w:val="00260E5C"/>
    <w:rsid w:val="002613C7"/>
    <w:rsid w:val="002617D0"/>
    <w:rsid w:val="00261801"/>
    <w:rsid w:val="00261838"/>
    <w:rsid w:val="00261884"/>
    <w:rsid w:val="00261E2D"/>
    <w:rsid w:val="0026216F"/>
    <w:rsid w:val="002621A9"/>
    <w:rsid w:val="00262359"/>
    <w:rsid w:val="00262426"/>
    <w:rsid w:val="0026268C"/>
    <w:rsid w:val="00262723"/>
    <w:rsid w:val="00262CA0"/>
    <w:rsid w:val="00263001"/>
    <w:rsid w:val="00263031"/>
    <w:rsid w:val="002630E1"/>
    <w:rsid w:val="002632E4"/>
    <w:rsid w:val="00263491"/>
    <w:rsid w:val="00263671"/>
    <w:rsid w:val="00263CFA"/>
    <w:rsid w:val="00264092"/>
    <w:rsid w:val="0026435D"/>
    <w:rsid w:val="0026442B"/>
    <w:rsid w:val="0026446F"/>
    <w:rsid w:val="002647C7"/>
    <w:rsid w:val="002647CC"/>
    <w:rsid w:val="002649CC"/>
    <w:rsid w:val="00264F4E"/>
    <w:rsid w:val="00264F56"/>
    <w:rsid w:val="0026508A"/>
    <w:rsid w:val="002651B9"/>
    <w:rsid w:val="00265853"/>
    <w:rsid w:val="00265BAA"/>
    <w:rsid w:val="00265BFD"/>
    <w:rsid w:val="00265EB1"/>
    <w:rsid w:val="0026652B"/>
    <w:rsid w:val="0026698B"/>
    <w:rsid w:val="00266993"/>
    <w:rsid w:val="00266C86"/>
    <w:rsid w:val="00266CB5"/>
    <w:rsid w:val="00267422"/>
    <w:rsid w:val="002675CA"/>
    <w:rsid w:val="00267616"/>
    <w:rsid w:val="002676EB"/>
    <w:rsid w:val="0026772A"/>
    <w:rsid w:val="002678C0"/>
    <w:rsid w:val="00267BC1"/>
    <w:rsid w:val="00267C87"/>
    <w:rsid w:val="00267D40"/>
    <w:rsid w:val="00270069"/>
    <w:rsid w:val="00270693"/>
    <w:rsid w:val="00270867"/>
    <w:rsid w:val="00270AF5"/>
    <w:rsid w:val="00270DE2"/>
    <w:rsid w:val="002710EB"/>
    <w:rsid w:val="00271223"/>
    <w:rsid w:val="00271259"/>
    <w:rsid w:val="0027138F"/>
    <w:rsid w:val="0027158D"/>
    <w:rsid w:val="002717A7"/>
    <w:rsid w:val="002717CB"/>
    <w:rsid w:val="00271979"/>
    <w:rsid w:val="00271BFC"/>
    <w:rsid w:val="00271C6C"/>
    <w:rsid w:val="00271DBE"/>
    <w:rsid w:val="00271E17"/>
    <w:rsid w:val="00272173"/>
    <w:rsid w:val="002722D3"/>
    <w:rsid w:val="00272326"/>
    <w:rsid w:val="00272428"/>
    <w:rsid w:val="002729A0"/>
    <w:rsid w:val="00272C15"/>
    <w:rsid w:val="00273038"/>
    <w:rsid w:val="0027347F"/>
    <w:rsid w:val="00273527"/>
    <w:rsid w:val="002737A9"/>
    <w:rsid w:val="0027384A"/>
    <w:rsid w:val="00273E4A"/>
    <w:rsid w:val="00273E4E"/>
    <w:rsid w:val="00273E50"/>
    <w:rsid w:val="00274563"/>
    <w:rsid w:val="002745F7"/>
    <w:rsid w:val="00274986"/>
    <w:rsid w:val="00274F34"/>
    <w:rsid w:val="00274F4C"/>
    <w:rsid w:val="00274F7D"/>
    <w:rsid w:val="00275261"/>
    <w:rsid w:val="00275377"/>
    <w:rsid w:val="0027566C"/>
    <w:rsid w:val="00275BAB"/>
    <w:rsid w:val="00275CD4"/>
    <w:rsid w:val="00275D2B"/>
    <w:rsid w:val="00275EE9"/>
    <w:rsid w:val="002761BE"/>
    <w:rsid w:val="0027622B"/>
    <w:rsid w:val="00276386"/>
    <w:rsid w:val="00276A23"/>
    <w:rsid w:val="00276AFA"/>
    <w:rsid w:val="00276D0C"/>
    <w:rsid w:val="00277019"/>
    <w:rsid w:val="0027702C"/>
    <w:rsid w:val="00277069"/>
    <w:rsid w:val="0027714B"/>
    <w:rsid w:val="0027722D"/>
    <w:rsid w:val="0027737B"/>
    <w:rsid w:val="0027749D"/>
    <w:rsid w:val="002776A6"/>
    <w:rsid w:val="0027780B"/>
    <w:rsid w:val="00277939"/>
    <w:rsid w:val="0028039A"/>
    <w:rsid w:val="00280D46"/>
    <w:rsid w:val="00280DF9"/>
    <w:rsid w:val="00280EAB"/>
    <w:rsid w:val="002811A1"/>
    <w:rsid w:val="00281265"/>
    <w:rsid w:val="00281A19"/>
    <w:rsid w:val="00281C53"/>
    <w:rsid w:val="0028209C"/>
    <w:rsid w:val="00282157"/>
    <w:rsid w:val="00282304"/>
    <w:rsid w:val="00282540"/>
    <w:rsid w:val="00282984"/>
    <w:rsid w:val="00282AD3"/>
    <w:rsid w:val="00282AFF"/>
    <w:rsid w:val="00282C16"/>
    <w:rsid w:val="00282C49"/>
    <w:rsid w:val="00282C8B"/>
    <w:rsid w:val="00282C8F"/>
    <w:rsid w:val="00282FAC"/>
    <w:rsid w:val="002832F0"/>
    <w:rsid w:val="002834C8"/>
    <w:rsid w:val="00283510"/>
    <w:rsid w:val="002835D9"/>
    <w:rsid w:val="00283DA4"/>
    <w:rsid w:val="00283F2A"/>
    <w:rsid w:val="00284836"/>
    <w:rsid w:val="00284991"/>
    <w:rsid w:val="002849B5"/>
    <w:rsid w:val="00284BEC"/>
    <w:rsid w:val="00284D30"/>
    <w:rsid w:val="00284DEC"/>
    <w:rsid w:val="002855C9"/>
    <w:rsid w:val="002857E4"/>
    <w:rsid w:val="00285D78"/>
    <w:rsid w:val="00285D92"/>
    <w:rsid w:val="00286209"/>
    <w:rsid w:val="0028637E"/>
    <w:rsid w:val="0028645A"/>
    <w:rsid w:val="002864A5"/>
    <w:rsid w:val="0028668C"/>
    <w:rsid w:val="00286BCD"/>
    <w:rsid w:val="00286EFF"/>
    <w:rsid w:val="002872A7"/>
    <w:rsid w:val="00287951"/>
    <w:rsid w:val="00287C74"/>
    <w:rsid w:val="00287E08"/>
    <w:rsid w:val="00287EB0"/>
    <w:rsid w:val="00290240"/>
    <w:rsid w:val="0029034A"/>
    <w:rsid w:val="00290484"/>
    <w:rsid w:val="0029076D"/>
    <w:rsid w:val="00290905"/>
    <w:rsid w:val="00290AF2"/>
    <w:rsid w:val="00290AFD"/>
    <w:rsid w:val="00290BA5"/>
    <w:rsid w:val="00290CF6"/>
    <w:rsid w:val="00290D0E"/>
    <w:rsid w:val="0029134C"/>
    <w:rsid w:val="0029136A"/>
    <w:rsid w:val="00291822"/>
    <w:rsid w:val="002918A1"/>
    <w:rsid w:val="00292099"/>
    <w:rsid w:val="0029226A"/>
    <w:rsid w:val="00292435"/>
    <w:rsid w:val="002925F4"/>
    <w:rsid w:val="00292699"/>
    <w:rsid w:val="002927A4"/>
    <w:rsid w:val="002929D8"/>
    <w:rsid w:val="00292D75"/>
    <w:rsid w:val="00292F88"/>
    <w:rsid w:val="00292FA6"/>
    <w:rsid w:val="00292FB5"/>
    <w:rsid w:val="00293145"/>
    <w:rsid w:val="00293181"/>
    <w:rsid w:val="00293627"/>
    <w:rsid w:val="0029378F"/>
    <w:rsid w:val="00293955"/>
    <w:rsid w:val="00293AEC"/>
    <w:rsid w:val="00293D68"/>
    <w:rsid w:val="00293DBD"/>
    <w:rsid w:val="00293E05"/>
    <w:rsid w:val="002940E8"/>
    <w:rsid w:val="0029410B"/>
    <w:rsid w:val="00294189"/>
    <w:rsid w:val="00294514"/>
    <w:rsid w:val="002946C1"/>
    <w:rsid w:val="002946F1"/>
    <w:rsid w:val="00294744"/>
    <w:rsid w:val="00294BBB"/>
    <w:rsid w:val="00294E9B"/>
    <w:rsid w:val="00295037"/>
    <w:rsid w:val="00295B24"/>
    <w:rsid w:val="00295D2A"/>
    <w:rsid w:val="00295D84"/>
    <w:rsid w:val="002960E8"/>
    <w:rsid w:val="0029630E"/>
    <w:rsid w:val="002968FF"/>
    <w:rsid w:val="002969B1"/>
    <w:rsid w:val="00296A4C"/>
    <w:rsid w:val="00296F10"/>
    <w:rsid w:val="002970C0"/>
    <w:rsid w:val="00297354"/>
    <w:rsid w:val="002973F7"/>
    <w:rsid w:val="0029757C"/>
    <w:rsid w:val="00297735"/>
    <w:rsid w:val="00297947"/>
    <w:rsid w:val="002979E8"/>
    <w:rsid w:val="00297D0E"/>
    <w:rsid w:val="00297D16"/>
    <w:rsid w:val="00297D41"/>
    <w:rsid w:val="00297E96"/>
    <w:rsid w:val="00297F25"/>
    <w:rsid w:val="00297F5F"/>
    <w:rsid w:val="002A0080"/>
    <w:rsid w:val="002A030C"/>
    <w:rsid w:val="002A086D"/>
    <w:rsid w:val="002A0B97"/>
    <w:rsid w:val="002A0FE3"/>
    <w:rsid w:val="002A116E"/>
    <w:rsid w:val="002A11E2"/>
    <w:rsid w:val="002A125B"/>
    <w:rsid w:val="002A1266"/>
    <w:rsid w:val="002A136A"/>
    <w:rsid w:val="002A1371"/>
    <w:rsid w:val="002A1508"/>
    <w:rsid w:val="002A1525"/>
    <w:rsid w:val="002A182E"/>
    <w:rsid w:val="002A18B2"/>
    <w:rsid w:val="002A1AA9"/>
    <w:rsid w:val="002A1B23"/>
    <w:rsid w:val="002A1DAA"/>
    <w:rsid w:val="002A1E9C"/>
    <w:rsid w:val="002A2469"/>
    <w:rsid w:val="002A2628"/>
    <w:rsid w:val="002A2882"/>
    <w:rsid w:val="002A2960"/>
    <w:rsid w:val="002A2B72"/>
    <w:rsid w:val="002A2DEB"/>
    <w:rsid w:val="002A339B"/>
    <w:rsid w:val="002A3513"/>
    <w:rsid w:val="002A36C7"/>
    <w:rsid w:val="002A376C"/>
    <w:rsid w:val="002A39F1"/>
    <w:rsid w:val="002A3A02"/>
    <w:rsid w:val="002A3B91"/>
    <w:rsid w:val="002A3D91"/>
    <w:rsid w:val="002A3EC2"/>
    <w:rsid w:val="002A44E8"/>
    <w:rsid w:val="002A45CD"/>
    <w:rsid w:val="002A47DA"/>
    <w:rsid w:val="002A495E"/>
    <w:rsid w:val="002A4A6A"/>
    <w:rsid w:val="002A4AFD"/>
    <w:rsid w:val="002A50FD"/>
    <w:rsid w:val="002A531D"/>
    <w:rsid w:val="002A53DF"/>
    <w:rsid w:val="002A58BD"/>
    <w:rsid w:val="002A5ADC"/>
    <w:rsid w:val="002A5DA3"/>
    <w:rsid w:val="002A6106"/>
    <w:rsid w:val="002A64A7"/>
    <w:rsid w:val="002A6C55"/>
    <w:rsid w:val="002A6C71"/>
    <w:rsid w:val="002A6D1C"/>
    <w:rsid w:val="002A6D38"/>
    <w:rsid w:val="002A6DCD"/>
    <w:rsid w:val="002A6E46"/>
    <w:rsid w:val="002A6E54"/>
    <w:rsid w:val="002A6E7F"/>
    <w:rsid w:val="002A70A5"/>
    <w:rsid w:val="002A70D4"/>
    <w:rsid w:val="002A7773"/>
    <w:rsid w:val="002A77A2"/>
    <w:rsid w:val="002A79DE"/>
    <w:rsid w:val="002A7BF1"/>
    <w:rsid w:val="002A7DD0"/>
    <w:rsid w:val="002B015A"/>
    <w:rsid w:val="002B01C5"/>
    <w:rsid w:val="002B054B"/>
    <w:rsid w:val="002B088E"/>
    <w:rsid w:val="002B0CC0"/>
    <w:rsid w:val="002B0E1C"/>
    <w:rsid w:val="002B0E70"/>
    <w:rsid w:val="002B1055"/>
    <w:rsid w:val="002B1156"/>
    <w:rsid w:val="002B14D7"/>
    <w:rsid w:val="002B16B9"/>
    <w:rsid w:val="002B181E"/>
    <w:rsid w:val="002B18AA"/>
    <w:rsid w:val="002B194B"/>
    <w:rsid w:val="002B1B8E"/>
    <w:rsid w:val="002B1D4F"/>
    <w:rsid w:val="002B1F2D"/>
    <w:rsid w:val="002B224A"/>
    <w:rsid w:val="002B224D"/>
    <w:rsid w:val="002B244F"/>
    <w:rsid w:val="002B2639"/>
    <w:rsid w:val="002B2899"/>
    <w:rsid w:val="002B2C1F"/>
    <w:rsid w:val="002B2CAF"/>
    <w:rsid w:val="002B2D03"/>
    <w:rsid w:val="002B2D89"/>
    <w:rsid w:val="002B2FF5"/>
    <w:rsid w:val="002B3109"/>
    <w:rsid w:val="002B34A8"/>
    <w:rsid w:val="002B34E0"/>
    <w:rsid w:val="002B3B31"/>
    <w:rsid w:val="002B3B40"/>
    <w:rsid w:val="002B3B77"/>
    <w:rsid w:val="002B3D61"/>
    <w:rsid w:val="002B40E3"/>
    <w:rsid w:val="002B5548"/>
    <w:rsid w:val="002B5AC7"/>
    <w:rsid w:val="002B5BF3"/>
    <w:rsid w:val="002B5C33"/>
    <w:rsid w:val="002B6264"/>
    <w:rsid w:val="002B62B2"/>
    <w:rsid w:val="002B636D"/>
    <w:rsid w:val="002B639E"/>
    <w:rsid w:val="002B6437"/>
    <w:rsid w:val="002B6503"/>
    <w:rsid w:val="002B652C"/>
    <w:rsid w:val="002B6679"/>
    <w:rsid w:val="002B66C8"/>
    <w:rsid w:val="002B671A"/>
    <w:rsid w:val="002B673C"/>
    <w:rsid w:val="002B67EA"/>
    <w:rsid w:val="002B6C98"/>
    <w:rsid w:val="002B6E19"/>
    <w:rsid w:val="002B7952"/>
    <w:rsid w:val="002B7EF8"/>
    <w:rsid w:val="002C0326"/>
    <w:rsid w:val="002C0760"/>
    <w:rsid w:val="002C0993"/>
    <w:rsid w:val="002C0D05"/>
    <w:rsid w:val="002C12DE"/>
    <w:rsid w:val="002C13E4"/>
    <w:rsid w:val="002C142D"/>
    <w:rsid w:val="002C1553"/>
    <w:rsid w:val="002C184C"/>
    <w:rsid w:val="002C18CC"/>
    <w:rsid w:val="002C1901"/>
    <w:rsid w:val="002C1A6D"/>
    <w:rsid w:val="002C1BF3"/>
    <w:rsid w:val="002C1F7B"/>
    <w:rsid w:val="002C2108"/>
    <w:rsid w:val="002C2564"/>
    <w:rsid w:val="002C26A1"/>
    <w:rsid w:val="002C299C"/>
    <w:rsid w:val="002C2D0F"/>
    <w:rsid w:val="002C2F63"/>
    <w:rsid w:val="002C3071"/>
    <w:rsid w:val="002C30E0"/>
    <w:rsid w:val="002C310E"/>
    <w:rsid w:val="002C314C"/>
    <w:rsid w:val="002C33D8"/>
    <w:rsid w:val="002C369C"/>
    <w:rsid w:val="002C3747"/>
    <w:rsid w:val="002C3F2D"/>
    <w:rsid w:val="002C3F74"/>
    <w:rsid w:val="002C401F"/>
    <w:rsid w:val="002C418F"/>
    <w:rsid w:val="002C4471"/>
    <w:rsid w:val="002C4655"/>
    <w:rsid w:val="002C474E"/>
    <w:rsid w:val="002C48C2"/>
    <w:rsid w:val="002C49B8"/>
    <w:rsid w:val="002C4A2B"/>
    <w:rsid w:val="002C4B06"/>
    <w:rsid w:val="002C4B16"/>
    <w:rsid w:val="002C4F42"/>
    <w:rsid w:val="002C4F9E"/>
    <w:rsid w:val="002C5085"/>
    <w:rsid w:val="002C5161"/>
    <w:rsid w:val="002C5451"/>
    <w:rsid w:val="002C5505"/>
    <w:rsid w:val="002C57E9"/>
    <w:rsid w:val="002C5815"/>
    <w:rsid w:val="002C5B0E"/>
    <w:rsid w:val="002C5CC9"/>
    <w:rsid w:val="002C5F94"/>
    <w:rsid w:val="002C6498"/>
    <w:rsid w:val="002C68BA"/>
    <w:rsid w:val="002C6BC0"/>
    <w:rsid w:val="002C6C4D"/>
    <w:rsid w:val="002C7264"/>
    <w:rsid w:val="002C72BA"/>
    <w:rsid w:val="002C742A"/>
    <w:rsid w:val="002C744C"/>
    <w:rsid w:val="002C753F"/>
    <w:rsid w:val="002C7798"/>
    <w:rsid w:val="002C78D2"/>
    <w:rsid w:val="002C7AB7"/>
    <w:rsid w:val="002C7B38"/>
    <w:rsid w:val="002C7E4F"/>
    <w:rsid w:val="002C7E74"/>
    <w:rsid w:val="002D00C1"/>
    <w:rsid w:val="002D00F9"/>
    <w:rsid w:val="002D0139"/>
    <w:rsid w:val="002D01B2"/>
    <w:rsid w:val="002D0245"/>
    <w:rsid w:val="002D03CA"/>
    <w:rsid w:val="002D063B"/>
    <w:rsid w:val="002D065F"/>
    <w:rsid w:val="002D0691"/>
    <w:rsid w:val="002D06BA"/>
    <w:rsid w:val="002D0943"/>
    <w:rsid w:val="002D0AF0"/>
    <w:rsid w:val="002D0E65"/>
    <w:rsid w:val="002D10A4"/>
    <w:rsid w:val="002D1473"/>
    <w:rsid w:val="002D161A"/>
    <w:rsid w:val="002D1AD4"/>
    <w:rsid w:val="002D1C22"/>
    <w:rsid w:val="002D1F1D"/>
    <w:rsid w:val="002D2004"/>
    <w:rsid w:val="002D285F"/>
    <w:rsid w:val="002D2A0C"/>
    <w:rsid w:val="002D3171"/>
    <w:rsid w:val="002D3228"/>
    <w:rsid w:val="002D455E"/>
    <w:rsid w:val="002D4733"/>
    <w:rsid w:val="002D4946"/>
    <w:rsid w:val="002D494C"/>
    <w:rsid w:val="002D4B15"/>
    <w:rsid w:val="002D5036"/>
    <w:rsid w:val="002D51F6"/>
    <w:rsid w:val="002D552E"/>
    <w:rsid w:val="002D55A8"/>
    <w:rsid w:val="002D57EF"/>
    <w:rsid w:val="002D591B"/>
    <w:rsid w:val="002D5975"/>
    <w:rsid w:val="002D5DAC"/>
    <w:rsid w:val="002D6443"/>
    <w:rsid w:val="002D64A4"/>
    <w:rsid w:val="002D6552"/>
    <w:rsid w:val="002D6947"/>
    <w:rsid w:val="002D6BD3"/>
    <w:rsid w:val="002D6C1B"/>
    <w:rsid w:val="002D6CD7"/>
    <w:rsid w:val="002D6D0B"/>
    <w:rsid w:val="002D6D9E"/>
    <w:rsid w:val="002D6DB7"/>
    <w:rsid w:val="002D6E4D"/>
    <w:rsid w:val="002D6EB8"/>
    <w:rsid w:val="002D713C"/>
    <w:rsid w:val="002D7252"/>
    <w:rsid w:val="002D72D5"/>
    <w:rsid w:val="002D736A"/>
    <w:rsid w:val="002D7405"/>
    <w:rsid w:val="002D76A3"/>
    <w:rsid w:val="002D773E"/>
    <w:rsid w:val="002D7FBA"/>
    <w:rsid w:val="002E0350"/>
    <w:rsid w:val="002E048A"/>
    <w:rsid w:val="002E067D"/>
    <w:rsid w:val="002E0813"/>
    <w:rsid w:val="002E093E"/>
    <w:rsid w:val="002E0991"/>
    <w:rsid w:val="002E0AD9"/>
    <w:rsid w:val="002E0BCA"/>
    <w:rsid w:val="002E0CFE"/>
    <w:rsid w:val="002E0E7B"/>
    <w:rsid w:val="002E12B7"/>
    <w:rsid w:val="002E1305"/>
    <w:rsid w:val="002E1338"/>
    <w:rsid w:val="002E17E8"/>
    <w:rsid w:val="002E1B57"/>
    <w:rsid w:val="002E1EAC"/>
    <w:rsid w:val="002E1EBA"/>
    <w:rsid w:val="002E1ECE"/>
    <w:rsid w:val="002E1FCF"/>
    <w:rsid w:val="002E2149"/>
    <w:rsid w:val="002E224D"/>
    <w:rsid w:val="002E2487"/>
    <w:rsid w:val="002E2652"/>
    <w:rsid w:val="002E27CD"/>
    <w:rsid w:val="002E27D4"/>
    <w:rsid w:val="002E28AA"/>
    <w:rsid w:val="002E2A08"/>
    <w:rsid w:val="002E2D15"/>
    <w:rsid w:val="002E2DDD"/>
    <w:rsid w:val="002E2E34"/>
    <w:rsid w:val="002E2E80"/>
    <w:rsid w:val="002E2F4C"/>
    <w:rsid w:val="002E3248"/>
    <w:rsid w:val="002E39C7"/>
    <w:rsid w:val="002E3C98"/>
    <w:rsid w:val="002E3FB9"/>
    <w:rsid w:val="002E4248"/>
    <w:rsid w:val="002E4786"/>
    <w:rsid w:val="002E4A6E"/>
    <w:rsid w:val="002E4D15"/>
    <w:rsid w:val="002E4E0C"/>
    <w:rsid w:val="002E5153"/>
    <w:rsid w:val="002E5189"/>
    <w:rsid w:val="002E5196"/>
    <w:rsid w:val="002E543D"/>
    <w:rsid w:val="002E565E"/>
    <w:rsid w:val="002E5665"/>
    <w:rsid w:val="002E6067"/>
    <w:rsid w:val="002E6867"/>
    <w:rsid w:val="002E68A3"/>
    <w:rsid w:val="002E68DB"/>
    <w:rsid w:val="002E6966"/>
    <w:rsid w:val="002E6D70"/>
    <w:rsid w:val="002E718F"/>
    <w:rsid w:val="002E73C8"/>
    <w:rsid w:val="002E74D8"/>
    <w:rsid w:val="002E7A5D"/>
    <w:rsid w:val="002E7CA5"/>
    <w:rsid w:val="002E7E85"/>
    <w:rsid w:val="002F0079"/>
    <w:rsid w:val="002F00DC"/>
    <w:rsid w:val="002F01D9"/>
    <w:rsid w:val="002F020F"/>
    <w:rsid w:val="002F041C"/>
    <w:rsid w:val="002F044A"/>
    <w:rsid w:val="002F0E90"/>
    <w:rsid w:val="002F1045"/>
    <w:rsid w:val="002F11E0"/>
    <w:rsid w:val="002F1490"/>
    <w:rsid w:val="002F1727"/>
    <w:rsid w:val="002F177C"/>
    <w:rsid w:val="002F1943"/>
    <w:rsid w:val="002F1A36"/>
    <w:rsid w:val="002F1B1A"/>
    <w:rsid w:val="002F1C8E"/>
    <w:rsid w:val="002F1D54"/>
    <w:rsid w:val="002F1E65"/>
    <w:rsid w:val="002F1F91"/>
    <w:rsid w:val="002F239F"/>
    <w:rsid w:val="002F28CE"/>
    <w:rsid w:val="002F294A"/>
    <w:rsid w:val="002F2DD0"/>
    <w:rsid w:val="002F30AC"/>
    <w:rsid w:val="002F31D8"/>
    <w:rsid w:val="002F3357"/>
    <w:rsid w:val="002F3678"/>
    <w:rsid w:val="002F3CCF"/>
    <w:rsid w:val="002F3D7A"/>
    <w:rsid w:val="002F3DF1"/>
    <w:rsid w:val="002F3ED2"/>
    <w:rsid w:val="002F3F37"/>
    <w:rsid w:val="002F3FC8"/>
    <w:rsid w:val="002F40D7"/>
    <w:rsid w:val="002F41DD"/>
    <w:rsid w:val="002F42AE"/>
    <w:rsid w:val="002F4574"/>
    <w:rsid w:val="002F4611"/>
    <w:rsid w:val="002F4692"/>
    <w:rsid w:val="002F4893"/>
    <w:rsid w:val="002F4E03"/>
    <w:rsid w:val="002F4E07"/>
    <w:rsid w:val="002F4EEA"/>
    <w:rsid w:val="002F53DD"/>
    <w:rsid w:val="002F5410"/>
    <w:rsid w:val="002F58CD"/>
    <w:rsid w:val="002F5A3E"/>
    <w:rsid w:val="002F5B14"/>
    <w:rsid w:val="002F5C2B"/>
    <w:rsid w:val="002F5E63"/>
    <w:rsid w:val="002F5EB2"/>
    <w:rsid w:val="002F630E"/>
    <w:rsid w:val="002F6D16"/>
    <w:rsid w:val="002F70CB"/>
    <w:rsid w:val="002F7382"/>
    <w:rsid w:val="002F7497"/>
    <w:rsid w:val="002F74BF"/>
    <w:rsid w:val="002F74EF"/>
    <w:rsid w:val="002F75DC"/>
    <w:rsid w:val="002F7820"/>
    <w:rsid w:val="002F7BCF"/>
    <w:rsid w:val="002F7E89"/>
    <w:rsid w:val="002F7F78"/>
    <w:rsid w:val="002F7F85"/>
    <w:rsid w:val="00300165"/>
    <w:rsid w:val="00300260"/>
    <w:rsid w:val="0030028E"/>
    <w:rsid w:val="003003AC"/>
    <w:rsid w:val="003004C9"/>
    <w:rsid w:val="003007E7"/>
    <w:rsid w:val="003008EB"/>
    <w:rsid w:val="003009B1"/>
    <w:rsid w:val="003009F5"/>
    <w:rsid w:val="00300BFF"/>
    <w:rsid w:val="003012D6"/>
    <w:rsid w:val="0030193D"/>
    <w:rsid w:val="00301C36"/>
    <w:rsid w:val="00301FC3"/>
    <w:rsid w:val="003029A6"/>
    <w:rsid w:val="00302AB3"/>
    <w:rsid w:val="00302C3F"/>
    <w:rsid w:val="00302D66"/>
    <w:rsid w:val="00303001"/>
    <w:rsid w:val="0030315E"/>
    <w:rsid w:val="003031AD"/>
    <w:rsid w:val="00303797"/>
    <w:rsid w:val="00303E5B"/>
    <w:rsid w:val="00303E63"/>
    <w:rsid w:val="003040F0"/>
    <w:rsid w:val="00304306"/>
    <w:rsid w:val="00304B2D"/>
    <w:rsid w:val="00304B8C"/>
    <w:rsid w:val="00304BA7"/>
    <w:rsid w:val="00304DD2"/>
    <w:rsid w:val="00304DE1"/>
    <w:rsid w:val="00304FB9"/>
    <w:rsid w:val="00305547"/>
    <w:rsid w:val="00305678"/>
    <w:rsid w:val="00305A91"/>
    <w:rsid w:val="00305D68"/>
    <w:rsid w:val="00305DAC"/>
    <w:rsid w:val="00306077"/>
    <w:rsid w:val="00306367"/>
    <w:rsid w:val="00306618"/>
    <w:rsid w:val="003066A4"/>
    <w:rsid w:val="003066DD"/>
    <w:rsid w:val="00306ACE"/>
    <w:rsid w:val="003076F3"/>
    <w:rsid w:val="0030797E"/>
    <w:rsid w:val="00307994"/>
    <w:rsid w:val="00307BF2"/>
    <w:rsid w:val="00307C86"/>
    <w:rsid w:val="00307ECC"/>
    <w:rsid w:val="0031024F"/>
    <w:rsid w:val="003106BE"/>
    <w:rsid w:val="003108BE"/>
    <w:rsid w:val="003108F4"/>
    <w:rsid w:val="00310A55"/>
    <w:rsid w:val="003110E7"/>
    <w:rsid w:val="0031122E"/>
    <w:rsid w:val="0031160A"/>
    <w:rsid w:val="003116E3"/>
    <w:rsid w:val="003119E0"/>
    <w:rsid w:val="00311B23"/>
    <w:rsid w:val="00311BC5"/>
    <w:rsid w:val="00311DF0"/>
    <w:rsid w:val="00312473"/>
    <w:rsid w:val="00312565"/>
    <w:rsid w:val="003125CC"/>
    <w:rsid w:val="003129A0"/>
    <w:rsid w:val="003129CB"/>
    <w:rsid w:val="00312E1F"/>
    <w:rsid w:val="00313124"/>
    <w:rsid w:val="0031312B"/>
    <w:rsid w:val="00313408"/>
    <w:rsid w:val="0031353E"/>
    <w:rsid w:val="003136C2"/>
    <w:rsid w:val="00313822"/>
    <w:rsid w:val="00313868"/>
    <w:rsid w:val="003138E1"/>
    <w:rsid w:val="003143C3"/>
    <w:rsid w:val="003144A0"/>
    <w:rsid w:val="003144A2"/>
    <w:rsid w:val="0031469E"/>
    <w:rsid w:val="00314A6C"/>
    <w:rsid w:val="003152B0"/>
    <w:rsid w:val="00315602"/>
    <w:rsid w:val="00315E01"/>
    <w:rsid w:val="00315E8B"/>
    <w:rsid w:val="00315F3F"/>
    <w:rsid w:val="00316190"/>
    <w:rsid w:val="0031636A"/>
    <w:rsid w:val="003163A6"/>
    <w:rsid w:val="003169E4"/>
    <w:rsid w:val="003169F0"/>
    <w:rsid w:val="00316ADB"/>
    <w:rsid w:val="00316C6D"/>
    <w:rsid w:val="00316D91"/>
    <w:rsid w:val="00317591"/>
    <w:rsid w:val="003177E2"/>
    <w:rsid w:val="00317AB2"/>
    <w:rsid w:val="00317CDA"/>
    <w:rsid w:val="00317E71"/>
    <w:rsid w:val="00320157"/>
    <w:rsid w:val="00320634"/>
    <w:rsid w:val="00320674"/>
    <w:rsid w:val="003208FD"/>
    <w:rsid w:val="00320950"/>
    <w:rsid w:val="003209B5"/>
    <w:rsid w:val="003209F1"/>
    <w:rsid w:val="003211B9"/>
    <w:rsid w:val="0032146F"/>
    <w:rsid w:val="00321547"/>
    <w:rsid w:val="00321A07"/>
    <w:rsid w:val="00321A08"/>
    <w:rsid w:val="00321A43"/>
    <w:rsid w:val="00321B11"/>
    <w:rsid w:val="003223AB"/>
    <w:rsid w:val="003224AF"/>
    <w:rsid w:val="003224D6"/>
    <w:rsid w:val="003225A5"/>
    <w:rsid w:val="00322755"/>
    <w:rsid w:val="003229F3"/>
    <w:rsid w:val="00322B3D"/>
    <w:rsid w:val="00322D4A"/>
    <w:rsid w:val="00322D5A"/>
    <w:rsid w:val="00322DFD"/>
    <w:rsid w:val="0032321B"/>
    <w:rsid w:val="0032329F"/>
    <w:rsid w:val="00323376"/>
    <w:rsid w:val="0032360D"/>
    <w:rsid w:val="00323843"/>
    <w:rsid w:val="00323860"/>
    <w:rsid w:val="00323987"/>
    <w:rsid w:val="00323C84"/>
    <w:rsid w:val="00323DC5"/>
    <w:rsid w:val="0032423D"/>
    <w:rsid w:val="0032451F"/>
    <w:rsid w:val="00324860"/>
    <w:rsid w:val="00324F50"/>
    <w:rsid w:val="0032581D"/>
    <w:rsid w:val="00325A12"/>
    <w:rsid w:val="00325A57"/>
    <w:rsid w:val="00325A72"/>
    <w:rsid w:val="00325CCD"/>
    <w:rsid w:val="00325CE6"/>
    <w:rsid w:val="00325FD6"/>
    <w:rsid w:val="00326647"/>
    <w:rsid w:val="00326671"/>
    <w:rsid w:val="003266F4"/>
    <w:rsid w:val="003267E1"/>
    <w:rsid w:val="0032701C"/>
    <w:rsid w:val="00327329"/>
    <w:rsid w:val="00327572"/>
    <w:rsid w:val="003275FB"/>
    <w:rsid w:val="003276F2"/>
    <w:rsid w:val="00327A6F"/>
    <w:rsid w:val="00330060"/>
    <w:rsid w:val="003300DB"/>
    <w:rsid w:val="003302C2"/>
    <w:rsid w:val="00330355"/>
    <w:rsid w:val="0033045B"/>
    <w:rsid w:val="003304E7"/>
    <w:rsid w:val="003307FE"/>
    <w:rsid w:val="00330A53"/>
    <w:rsid w:val="00330C50"/>
    <w:rsid w:val="00330EC0"/>
    <w:rsid w:val="00331514"/>
    <w:rsid w:val="00331516"/>
    <w:rsid w:val="00331520"/>
    <w:rsid w:val="00331701"/>
    <w:rsid w:val="003317B6"/>
    <w:rsid w:val="00331A12"/>
    <w:rsid w:val="00331B1C"/>
    <w:rsid w:val="00331C29"/>
    <w:rsid w:val="00332383"/>
    <w:rsid w:val="003323AC"/>
    <w:rsid w:val="003328F6"/>
    <w:rsid w:val="0033295D"/>
    <w:rsid w:val="00332AC2"/>
    <w:rsid w:val="00332E2C"/>
    <w:rsid w:val="00332F19"/>
    <w:rsid w:val="00333314"/>
    <w:rsid w:val="00333440"/>
    <w:rsid w:val="00333C2F"/>
    <w:rsid w:val="0033429B"/>
    <w:rsid w:val="00334776"/>
    <w:rsid w:val="00334948"/>
    <w:rsid w:val="00334C05"/>
    <w:rsid w:val="00334CEF"/>
    <w:rsid w:val="00334DCE"/>
    <w:rsid w:val="00334E5F"/>
    <w:rsid w:val="00335041"/>
    <w:rsid w:val="00335287"/>
    <w:rsid w:val="003352C6"/>
    <w:rsid w:val="003358B5"/>
    <w:rsid w:val="0033595B"/>
    <w:rsid w:val="00335B23"/>
    <w:rsid w:val="00335B2A"/>
    <w:rsid w:val="00335BAA"/>
    <w:rsid w:val="00335E0E"/>
    <w:rsid w:val="00335EB7"/>
    <w:rsid w:val="00335F39"/>
    <w:rsid w:val="00335F3B"/>
    <w:rsid w:val="0033610A"/>
    <w:rsid w:val="00336751"/>
    <w:rsid w:val="00336B79"/>
    <w:rsid w:val="00336B99"/>
    <w:rsid w:val="00336C1F"/>
    <w:rsid w:val="003370DD"/>
    <w:rsid w:val="00337226"/>
    <w:rsid w:val="003374CA"/>
    <w:rsid w:val="00337AA1"/>
    <w:rsid w:val="00337B92"/>
    <w:rsid w:val="00337C8B"/>
    <w:rsid w:val="00337D9B"/>
    <w:rsid w:val="00337E0D"/>
    <w:rsid w:val="00337F46"/>
    <w:rsid w:val="0034001E"/>
    <w:rsid w:val="00340583"/>
    <w:rsid w:val="003405D7"/>
    <w:rsid w:val="00340635"/>
    <w:rsid w:val="00340689"/>
    <w:rsid w:val="0034073D"/>
    <w:rsid w:val="003408B6"/>
    <w:rsid w:val="00340A46"/>
    <w:rsid w:val="00340FED"/>
    <w:rsid w:val="003410DE"/>
    <w:rsid w:val="0034114E"/>
    <w:rsid w:val="0034143A"/>
    <w:rsid w:val="003414DD"/>
    <w:rsid w:val="00341592"/>
    <w:rsid w:val="003415B7"/>
    <w:rsid w:val="00341AC6"/>
    <w:rsid w:val="00341C56"/>
    <w:rsid w:val="00341F76"/>
    <w:rsid w:val="00341F90"/>
    <w:rsid w:val="00342020"/>
    <w:rsid w:val="0034235F"/>
    <w:rsid w:val="003423C2"/>
    <w:rsid w:val="003427BD"/>
    <w:rsid w:val="003428FB"/>
    <w:rsid w:val="003429AA"/>
    <w:rsid w:val="00342B6E"/>
    <w:rsid w:val="00342B91"/>
    <w:rsid w:val="0034339F"/>
    <w:rsid w:val="003436ED"/>
    <w:rsid w:val="00343A5D"/>
    <w:rsid w:val="00343AC1"/>
    <w:rsid w:val="00343F0D"/>
    <w:rsid w:val="003440A6"/>
    <w:rsid w:val="00344443"/>
    <w:rsid w:val="003444CD"/>
    <w:rsid w:val="003447AA"/>
    <w:rsid w:val="0034489E"/>
    <w:rsid w:val="003448CB"/>
    <w:rsid w:val="00344983"/>
    <w:rsid w:val="00344ACA"/>
    <w:rsid w:val="00344ADF"/>
    <w:rsid w:val="00344CFC"/>
    <w:rsid w:val="00345693"/>
    <w:rsid w:val="00345782"/>
    <w:rsid w:val="003459AA"/>
    <w:rsid w:val="00345AE5"/>
    <w:rsid w:val="00345B0B"/>
    <w:rsid w:val="00345C97"/>
    <w:rsid w:val="00345D31"/>
    <w:rsid w:val="00345EB1"/>
    <w:rsid w:val="00345F5A"/>
    <w:rsid w:val="0034620E"/>
    <w:rsid w:val="0034622C"/>
    <w:rsid w:val="003468A2"/>
    <w:rsid w:val="00346989"/>
    <w:rsid w:val="00346C33"/>
    <w:rsid w:val="00347388"/>
    <w:rsid w:val="00347970"/>
    <w:rsid w:val="00347CC3"/>
    <w:rsid w:val="00347D09"/>
    <w:rsid w:val="00347E0E"/>
    <w:rsid w:val="00350536"/>
    <w:rsid w:val="0035053B"/>
    <w:rsid w:val="00350A83"/>
    <w:rsid w:val="00350B8E"/>
    <w:rsid w:val="00350C2F"/>
    <w:rsid w:val="00350C79"/>
    <w:rsid w:val="003511B8"/>
    <w:rsid w:val="0035156C"/>
    <w:rsid w:val="00351911"/>
    <w:rsid w:val="00351AE9"/>
    <w:rsid w:val="00351FB3"/>
    <w:rsid w:val="003520F6"/>
    <w:rsid w:val="00352232"/>
    <w:rsid w:val="0035225D"/>
    <w:rsid w:val="003527FE"/>
    <w:rsid w:val="003528BA"/>
    <w:rsid w:val="00352C76"/>
    <w:rsid w:val="003530F2"/>
    <w:rsid w:val="0035322E"/>
    <w:rsid w:val="0035369E"/>
    <w:rsid w:val="00353753"/>
    <w:rsid w:val="003537A7"/>
    <w:rsid w:val="003538BA"/>
    <w:rsid w:val="00353D44"/>
    <w:rsid w:val="00353F0E"/>
    <w:rsid w:val="003542AA"/>
    <w:rsid w:val="0035442D"/>
    <w:rsid w:val="00354470"/>
    <w:rsid w:val="00354596"/>
    <w:rsid w:val="003545CC"/>
    <w:rsid w:val="00354639"/>
    <w:rsid w:val="00354944"/>
    <w:rsid w:val="00354C2F"/>
    <w:rsid w:val="00354D79"/>
    <w:rsid w:val="00354FFA"/>
    <w:rsid w:val="003550AE"/>
    <w:rsid w:val="003550D4"/>
    <w:rsid w:val="00355153"/>
    <w:rsid w:val="003551B6"/>
    <w:rsid w:val="003552A7"/>
    <w:rsid w:val="003559B4"/>
    <w:rsid w:val="00355AE4"/>
    <w:rsid w:val="00355CC6"/>
    <w:rsid w:val="00355E38"/>
    <w:rsid w:val="00355F76"/>
    <w:rsid w:val="0035634D"/>
    <w:rsid w:val="00356A5A"/>
    <w:rsid w:val="00356BE7"/>
    <w:rsid w:val="00356C45"/>
    <w:rsid w:val="00356ECE"/>
    <w:rsid w:val="0035720D"/>
    <w:rsid w:val="0035752F"/>
    <w:rsid w:val="003576B6"/>
    <w:rsid w:val="00357702"/>
    <w:rsid w:val="00357827"/>
    <w:rsid w:val="003578B3"/>
    <w:rsid w:val="003579D5"/>
    <w:rsid w:val="00357B50"/>
    <w:rsid w:val="00357E10"/>
    <w:rsid w:val="00357E58"/>
    <w:rsid w:val="00357F23"/>
    <w:rsid w:val="00357FC1"/>
    <w:rsid w:val="003602ED"/>
    <w:rsid w:val="00360557"/>
    <w:rsid w:val="003606EB"/>
    <w:rsid w:val="00360DB4"/>
    <w:rsid w:val="00361178"/>
    <w:rsid w:val="003616AF"/>
    <w:rsid w:val="003617EE"/>
    <w:rsid w:val="00361A89"/>
    <w:rsid w:val="00361CE2"/>
    <w:rsid w:val="00361FF5"/>
    <w:rsid w:val="003625D4"/>
    <w:rsid w:val="003627EA"/>
    <w:rsid w:val="00362973"/>
    <w:rsid w:val="00362BAF"/>
    <w:rsid w:val="00362BC9"/>
    <w:rsid w:val="00362EE6"/>
    <w:rsid w:val="003630F9"/>
    <w:rsid w:val="0036326E"/>
    <w:rsid w:val="00363454"/>
    <w:rsid w:val="00363516"/>
    <w:rsid w:val="0036353F"/>
    <w:rsid w:val="00363723"/>
    <w:rsid w:val="00363A11"/>
    <w:rsid w:val="00363C55"/>
    <w:rsid w:val="00363D34"/>
    <w:rsid w:val="00363D36"/>
    <w:rsid w:val="00363EDE"/>
    <w:rsid w:val="00364281"/>
    <w:rsid w:val="003647CD"/>
    <w:rsid w:val="003648A6"/>
    <w:rsid w:val="00364983"/>
    <w:rsid w:val="003649AC"/>
    <w:rsid w:val="00364A24"/>
    <w:rsid w:val="00364CD4"/>
    <w:rsid w:val="00364DCF"/>
    <w:rsid w:val="0036518F"/>
    <w:rsid w:val="003652EB"/>
    <w:rsid w:val="00365515"/>
    <w:rsid w:val="00365626"/>
    <w:rsid w:val="003658F0"/>
    <w:rsid w:val="003659C8"/>
    <w:rsid w:val="00365A8D"/>
    <w:rsid w:val="00365B2C"/>
    <w:rsid w:val="0036677B"/>
    <w:rsid w:val="00366FF1"/>
    <w:rsid w:val="003672DA"/>
    <w:rsid w:val="003673D0"/>
    <w:rsid w:val="003673D3"/>
    <w:rsid w:val="003677F3"/>
    <w:rsid w:val="00367859"/>
    <w:rsid w:val="00367893"/>
    <w:rsid w:val="003678BE"/>
    <w:rsid w:val="00367AD5"/>
    <w:rsid w:val="00367BB1"/>
    <w:rsid w:val="00367C22"/>
    <w:rsid w:val="00367EA1"/>
    <w:rsid w:val="00367EC5"/>
    <w:rsid w:val="003700FE"/>
    <w:rsid w:val="0037029F"/>
    <w:rsid w:val="0037041A"/>
    <w:rsid w:val="003704A9"/>
    <w:rsid w:val="003705C8"/>
    <w:rsid w:val="00370857"/>
    <w:rsid w:val="003708DF"/>
    <w:rsid w:val="00370C08"/>
    <w:rsid w:val="00370CD2"/>
    <w:rsid w:val="00370EAE"/>
    <w:rsid w:val="0037104E"/>
    <w:rsid w:val="00371954"/>
    <w:rsid w:val="00371CB7"/>
    <w:rsid w:val="00372237"/>
    <w:rsid w:val="003723ED"/>
    <w:rsid w:val="003725EB"/>
    <w:rsid w:val="003729D2"/>
    <w:rsid w:val="00372B1F"/>
    <w:rsid w:val="00372BCC"/>
    <w:rsid w:val="00372D0D"/>
    <w:rsid w:val="00372DA2"/>
    <w:rsid w:val="00372F7E"/>
    <w:rsid w:val="00372FAF"/>
    <w:rsid w:val="003732E9"/>
    <w:rsid w:val="003735D3"/>
    <w:rsid w:val="0037387D"/>
    <w:rsid w:val="003739B5"/>
    <w:rsid w:val="00373C5E"/>
    <w:rsid w:val="003741FA"/>
    <w:rsid w:val="00374666"/>
    <w:rsid w:val="00374CDF"/>
    <w:rsid w:val="0037542C"/>
    <w:rsid w:val="003756F5"/>
    <w:rsid w:val="00375990"/>
    <w:rsid w:val="003759E5"/>
    <w:rsid w:val="00376657"/>
    <w:rsid w:val="00376874"/>
    <w:rsid w:val="00376A2C"/>
    <w:rsid w:val="00376E75"/>
    <w:rsid w:val="0037721B"/>
    <w:rsid w:val="003777AE"/>
    <w:rsid w:val="003777D7"/>
    <w:rsid w:val="00377CE3"/>
    <w:rsid w:val="00380070"/>
    <w:rsid w:val="003805A6"/>
    <w:rsid w:val="00380808"/>
    <w:rsid w:val="0038089B"/>
    <w:rsid w:val="00380982"/>
    <w:rsid w:val="00380F49"/>
    <w:rsid w:val="00381073"/>
    <w:rsid w:val="00381233"/>
    <w:rsid w:val="00381295"/>
    <w:rsid w:val="003813A9"/>
    <w:rsid w:val="00381509"/>
    <w:rsid w:val="00381596"/>
    <w:rsid w:val="0038163D"/>
    <w:rsid w:val="00381722"/>
    <w:rsid w:val="00381D6F"/>
    <w:rsid w:val="00381DDE"/>
    <w:rsid w:val="00381E4A"/>
    <w:rsid w:val="00381FEF"/>
    <w:rsid w:val="00382308"/>
    <w:rsid w:val="0038244B"/>
    <w:rsid w:val="00382517"/>
    <w:rsid w:val="00382853"/>
    <w:rsid w:val="00382A79"/>
    <w:rsid w:val="00382ADE"/>
    <w:rsid w:val="00382B8C"/>
    <w:rsid w:val="00382D71"/>
    <w:rsid w:val="00382FB7"/>
    <w:rsid w:val="003832ED"/>
    <w:rsid w:val="00384217"/>
    <w:rsid w:val="00384222"/>
    <w:rsid w:val="00384235"/>
    <w:rsid w:val="00384A97"/>
    <w:rsid w:val="00384D2D"/>
    <w:rsid w:val="00384E45"/>
    <w:rsid w:val="00384F5F"/>
    <w:rsid w:val="003852E4"/>
    <w:rsid w:val="00385678"/>
    <w:rsid w:val="00385827"/>
    <w:rsid w:val="00385C75"/>
    <w:rsid w:val="003861E6"/>
    <w:rsid w:val="00386343"/>
    <w:rsid w:val="003863BF"/>
    <w:rsid w:val="00386659"/>
    <w:rsid w:val="0038666E"/>
    <w:rsid w:val="00386765"/>
    <w:rsid w:val="00386AF7"/>
    <w:rsid w:val="00387028"/>
    <w:rsid w:val="00387077"/>
    <w:rsid w:val="00387166"/>
    <w:rsid w:val="003872A5"/>
    <w:rsid w:val="003872E7"/>
    <w:rsid w:val="0038776C"/>
    <w:rsid w:val="00387B41"/>
    <w:rsid w:val="00387F1A"/>
    <w:rsid w:val="00387F2E"/>
    <w:rsid w:val="00390076"/>
    <w:rsid w:val="003902F3"/>
    <w:rsid w:val="00390362"/>
    <w:rsid w:val="00390B40"/>
    <w:rsid w:val="00390C3B"/>
    <w:rsid w:val="00390E7D"/>
    <w:rsid w:val="00391021"/>
    <w:rsid w:val="003913BC"/>
    <w:rsid w:val="00391681"/>
    <w:rsid w:val="00391B3C"/>
    <w:rsid w:val="00391DC1"/>
    <w:rsid w:val="00391EA6"/>
    <w:rsid w:val="00392279"/>
    <w:rsid w:val="003924FD"/>
    <w:rsid w:val="00392677"/>
    <w:rsid w:val="00392714"/>
    <w:rsid w:val="00392960"/>
    <w:rsid w:val="00392A4E"/>
    <w:rsid w:val="00392BA4"/>
    <w:rsid w:val="00392CCB"/>
    <w:rsid w:val="00393620"/>
    <w:rsid w:val="003937CA"/>
    <w:rsid w:val="00393BAE"/>
    <w:rsid w:val="00393BC5"/>
    <w:rsid w:val="00393E69"/>
    <w:rsid w:val="00393EDB"/>
    <w:rsid w:val="00394164"/>
    <w:rsid w:val="003945EE"/>
    <w:rsid w:val="00394677"/>
    <w:rsid w:val="00394702"/>
    <w:rsid w:val="00394A60"/>
    <w:rsid w:val="00394EDE"/>
    <w:rsid w:val="00394F1A"/>
    <w:rsid w:val="0039502D"/>
    <w:rsid w:val="00395281"/>
    <w:rsid w:val="00395946"/>
    <w:rsid w:val="00396100"/>
    <w:rsid w:val="00396310"/>
    <w:rsid w:val="003963AB"/>
    <w:rsid w:val="00396606"/>
    <w:rsid w:val="0039670E"/>
    <w:rsid w:val="003969D1"/>
    <w:rsid w:val="00396D58"/>
    <w:rsid w:val="0039733A"/>
    <w:rsid w:val="003973E7"/>
    <w:rsid w:val="0039763B"/>
    <w:rsid w:val="00397A77"/>
    <w:rsid w:val="00397BB3"/>
    <w:rsid w:val="00397E09"/>
    <w:rsid w:val="003A0035"/>
    <w:rsid w:val="003A0107"/>
    <w:rsid w:val="003A04E7"/>
    <w:rsid w:val="003A06FB"/>
    <w:rsid w:val="003A0838"/>
    <w:rsid w:val="003A0A68"/>
    <w:rsid w:val="003A0CE7"/>
    <w:rsid w:val="003A1298"/>
    <w:rsid w:val="003A13BD"/>
    <w:rsid w:val="003A19B4"/>
    <w:rsid w:val="003A1B00"/>
    <w:rsid w:val="003A1B17"/>
    <w:rsid w:val="003A1B2E"/>
    <w:rsid w:val="003A1BC0"/>
    <w:rsid w:val="003A1EFF"/>
    <w:rsid w:val="003A1F8E"/>
    <w:rsid w:val="003A2573"/>
    <w:rsid w:val="003A285B"/>
    <w:rsid w:val="003A2A69"/>
    <w:rsid w:val="003A2C38"/>
    <w:rsid w:val="003A2E40"/>
    <w:rsid w:val="003A31B5"/>
    <w:rsid w:val="003A35D9"/>
    <w:rsid w:val="003A36AB"/>
    <w:rsid w:val="003A36E2"/>
    <w:rsid w:val="003A3773"/>
    <w:rsid w:val="003A385E"/>
    <w:rsid w:val="003A38D3"/>
    <w:rsid w:val="003A3A7E"/>
    <w:rsid w:val="003A3AC8"/>
    <w:rsid w:val="003A3AE7"/>
    <w:rsid w:val="003A3BCC"/>
    <w:rsid w:val="003A3C3E"/>
    <w:rsid w:val="003A3C8D"/>
    <w:rsid w:val="003A3F67"/>
    <w:rsid w:val="003A4584"/>
    <w:rsid w:val="003A4726"/>
    <w:rsid w:val="003A47DA"/>
    <w:rsid w:val="003A4BEB"/>
    <w:rsid w:val="003A4CAE"/>
    <w:rsid w:val="003A4DA1"/>
    <w:rsid w:val="003A4E25"/>
    <w:rsid w:val="003A539D"/>
    <w:rsid w:val="003A54CB"/>
    <w:rsid w:val="003A5966"/>
    <w:rsid w:val="003A5CFA"/>
    <w:rsid w:val="003A5D0D"/>
    <w:rsid w:val="003A5DE7"/>
    <w:rsid w:val="003A5E06"/>
    <w:rsid w:val="003A5E33"/>
    <w:rsid w:val="003A5F1F"/>
    <w:rsid w:val="003A61CD"/>
    <w:rsid w:val="003A6246"/>
    <w:rsid w:val="003A6319"/>
    <w:rsid w:val="003A63BA"/>
    <w:rsid w:val="003A63D9"/>
    <w:rsid w:val="003A6749"/>
    <w:rsid w:val="003A6788"/>
    <w:rsid w:val="003A679C"/>
    <w:rsid w:val="003A693A"/>
    <w:rsid w:val="003A6F71"/>
    <w:rsid w:val="003A70EF"/>
    <w:rsid w:val="003A7B28"/>
    <w:rsid w:val="003A7B4C"/>
    <w:rsid w:val="003B063B"/>
    <w:rsid w:val="003B068E"/>
    <w:rsid w:val="003B0763"/>
    <w:rsid w:val="003B0913"/>
    <w:rsid w:val="003B0961"/>
    <w:rsid w:val="003B0CE5"/>
    <w:rsid w:val="003B0EDA"/>
    <w:rsid w:val="003B0FA3"/>
    <w:rsid w:val="003B1098"/>
    <w:rsid w:val="003B155A"/>
    <w:rsid w:val="003B1577"/>
    <w:rsid w:val="003B15A9"/>
    <w:rsid w:val="003B1877"/>
    <w:rsid w:val="003B1A3F"/>
    <w:rsid w:val="003B1C7C"/>
    <w:rsid w:val="003B209A"/>
    <w:rsid w:val="003B22BD"/>
    <w:rsid w:val="003B29EF"/>
    <w:rsid w:val="003B2BCC"/>
    <w:rsid w:val="003B2DA2"/>
    <w:rsid w:val="003B2E2E"/>
    <w:rsid w:val="003B2F61"/>
    <w:rsid w:val="003B30AE"/>
    <w:rsid w:val="003B379A"/>
    <w:rsid w:val="003B3804"/>
    <w:rsid w:val="003B3B88"/>
    <w:rsid w:val="003B3E8A"/>
    <w:rsid w:val="003B4347"/>
    <w:rsid w:val="003B44AB"/>
    <w:rsid w:val="003B4542"/>
    <w:rsid w:val="003B45C2"/>
    <w:rsid w:val="003B471D"/>
    <w:rsid w:val="003B4BD0"/>
    <w:rsid w:val="003B4D34"/>
    <w:rsid w:val="003B4E14"/>
    <w:rsid w:val="003B519F"/>
    <w:rsid w:val="003B52BD"/>
    <w:rsid w:val="003B5638"/>
    <w:rsid w:val="003B5706"/>
    <w:rsid w:val="003B57DE"/>
    <w:rsid w:val="003B5886"/>
    <w:rsid w:val="003B5A56"/>
    <w:rsid w:val="003B5B3F"/>
    <w:rsid w:val="003B5C14"/>
    <w:rsid w:val="003B6017"/>
    <w:rsid w:val="003B6499"/>
    <w:rsid w:val="003B672D"/>
    <w:rsid w:val="003B6868"/>
    <w:rsid w:val="003B693B"/>
    <w:rsid w:val="003B69AE"/>
    <w:rsid w:val="003B6D8D"/>
    <w:rsid w:val="003B6E60"/>
    <w:rsid w:val="003B6EBF"/>
    <w:rsid w:val="003B71C2"/>
    <w:rsid w:val="003B7AC0"/>
    <w:rsid w:val="003B7BD2"/>
    <w:rsid w:val="003B7C55"/>
    <w:rsid w:val="003C0794"/>
    <w:rsid w:val="003C0E6D"/>
    <w:rsid w:val="003C0F0E"/>
    <w:rsid w:val="003C0FC8"/>
    <w:rsid w:val="003C1190"/>
    <w:rsid w:val="003C1286"/>
    <w:rsid w:val="003C13B6"/>
    <w:rsid w:val="003C171D"/>
    <w:rsid w:val="003C17DB"/>
    <w:rsid w:val="003C18C1"/>
    <w:rsid w:val="003C1C50"/>
    <w:rsid w:val="003C1DF3"/>
    <w:rsid w:val="003C1EE9"/>
    <w:rsid w:val="003C20C9"/>
    <w:rsid w:val="003C21EE"/>
    <w:rsid w:val="003C23D6"/>
    <w:rsid w:val="003C2612"/>
    <w:rsid w:val="003C2624"/>
    <w:rsid w:val="003C29EF"/>
    <w:rsid w:val="003C2A93"/>
    <w:rsid w:val="003C2C04"/>
    <w:rsid w:val="003C2E79"/>
    <w:rsid w:val="003C30D0"/>
    <w:rsid w:val="003C371B"/>
    <w:rsid w:val="003C37A0"/>
    <w:rsid w:val="003C37EC"/>
    <w:rsid w:val="003C387F"/>
    <w:rsid w:val="003C3A8E"/>
    <w:rsid w:val="003C3C34"/>
    <w:rsid w:val="003C3C99"/>
    <w:rsid w:val="003C3D39"/>
    <w:rsid w:val="003C3E86"/>
    <w:rsid w:val="003C439E"/>
    <w:rsid w:val="003C4751"/>
    <w:rsid w:val="003C47E7"/>
    <w:rsid w:val="003C4C27"/>
    <w:rsid w:val="003C4CF0"/>
    <w:rsid w:val="003C4E5F"/>
    <w:rsid w:val="003C515A"/>
    <w:rsid w:val="003C530F"/>
    <w:rsid w:val="003C56C0"/>
    <w:rsid w:val="003C56E6"/>
    <w:rsid w:val="003C57CD"/>
    <w:rsid w:val="003C598E"/>
    <w:rsid w:val="003C62BF"/>
    <w:rsid w:val="003C6382"/>
    <w:rsid w:val="003C63ED"/>
    <w:rsid w:val="003C6968"/>
    <w:rsid w:val="003C6A21"/>
    <w:rsid w:val="003C6AC9"/>
    <w:rsid w:val="003C6BA9"/>
    <w:rsid w:val="003C6BB4"/>
    <w:rsid w:val="003C6F22"/>
    <w:rsid w:val="003C7179"/>
    <w:rsid w:val="003C74DD"/>
    <w:rsid w:val="003C7AB2"/>
    <w:rsid w:val="003C7B3C"/>
    <w:rsid w:val="003D0022"/>
    <w:rsid w:val="003D03D8"/>
    <w:rsid w:val="003D0430"/>
    <w:rsid w:val="003D095B"/>
    <w:rsid w:val="003D0BCB"/>
    <w:rsid w:val="003D13A0"/>
    <w:rsid w:val="003D15CF"/>
    <w:rsid w:val="003D1618"/>
    <w:rsid w:val="003D1827"/>
    <w:rsid w:val="003D1A80"/>
    <w:rsid w:val="003D1ACC"/>
    <w:rsid w:val="003D1BD7"/>
    <w:rsid w:val="003D1D86"/>
    <w:rsid w:val="003D1EE1"/>
    <w:rsid w:val="003D203E"/>
    <w:rsid w:val="003D2064"/>
    <w:rsid w:val="003D20D6"/>
    <w:rsid w:val="003D2433"/>
    <w:rsid w:val="003D24EC"/>
    <w:rsid w:val="003D2786"/>
    <w:rsid w:val="003D2A5D"/>
    <w:rsid w:val="003D2AFC"/>
    <w:rsid w:val="003D2B80"/>
    <w:rsid w:val="003D2E9A"/>
    <w:rsid w:val="003D2F28"/>
    <w:rsid w:val="003D2FC9"/>
    <w:rsid w:val="003D303A"/>
    <w:rsid w:val="003D3620"/>
    <w:rsid w:val="003D3829"/>
    <w:rsid w:val="003D390A"/>
    <w:rsid w:val="003D3CFD"/>
    <w:rsid w:val="003D3EB4"/>
    <w:rsid w:val="003D402A"/>
    <w:rsid w:val="003D4048"/>
    <w:rsid w:val="003D40FB"/>
    <w:rsid w:val="003D465C"/>
    <w:rsid w:val="003D477C"/>
    <w:rsid w:val="003D48CD"/>
    <w:rsid w:val="003D4AA7"/>
    <w:rsid w:val="003D4B9C"/>
    <w:rsid w:val="003D4C14"/>
    <w:rsid w:val="003D4E48"/>
    <w:rsid w:val="003D4F14"/>
    <w:rsid w:val="003D5080"/>
    <w:rsid w:val="003D50BD"/>
    <w:rsid w:val="003D54D7"/>
    <w:rsid w:val="003D5E7C"/>
    <w:rsid w:val="003D5EF6"/>
    <w:rsid w:val="003D6359"/>
    <w:rsid w:val="003D6692"/>
    <w:rsid w:val="003D686F"/>
    <w:rsid w:val="003D68B6"/>
    <w:rsid w:val="003D690B"/>
    <w:rsid w:val="003D6A05"/>
    <w:rsid w:val="003D73C2"/>
    <w:rsid w:val="003D73FA"/>
    <w:rsid w:val="003D7460"/>
    <w:rsid w:val="003D74BC"/>
    <w:rsid w:val="003D769F"/>
    <w:rsid w:val="003D7950"/>
    <w:rsid w:val="003D79E3"/>
    <w:rsid w:val="003D7B82"/>
    <w:rsid w:val="003D7C0F"/>
    <w:rsid w:val="003D7FEE"/>
    <w:rsid w:val="003E02A1"/>
    <w:rsid w:val="003E05CF"/>
    <w:rsid w:val="003E067C"/>
    <w:rsid w:val="003E0DDF"/>
    <w:rsid w:val="003E0FE7"/>
    <w:rsid w:val="003E1378"/>
    <w:rsid w:val="003E1DC8"/>
    <w:rsid w:val="003E1F6C"/>
    <w:rsid w:val="003E24D3"/>
    <w:rsid w:val="003E2543"/>
    <w:rsid w:val="003E2702"/>
    <w:rsid w:val="003E2CC6"/>
    <w:rsid w:val="003E2E37"/>
    <w:rsid w:val="003E33FC"/>
    <w:rsid w:val="003E36C2"/>
    <w:rsid w:val="003E3BDA"/>
    <w:rsid w:val="003E3C69"/>
    <w:rsid w:val="003E3D7F"/>
    <w:rsid w:val="003E3E64"/>
    <w:rsid w:val="003E3FB2"/>
    <w:rsid w:val="003E3FE7"/>
    <w:rsid w:val="003E4199"/>
    <w:rsid w:val="003E41B6"/>
    <w:rsid w:val="003E425D"/>
    <w:rsid w:val="003E42FF"/>
    <w:rsid w:val="003E453F"/>
    <w:rsid w:val="003E45A5"/>
    <w:rsid w:val="003E4856"/>
    <w:rsid w:val="003E4E4E"/>
    <w:rsid w:val="003E5069"/>
    <w:rsid w:val="003E575E"/>
    <w:rsid w:val="003E577A"/>
    <w:rsid w:val="003E5A2F"/>
    <w:rsid w:val="003E5CB3"/>
    <w:rsid w:val="003E5F6A"/>
    <w:rsid w:val="003E6005"/>
    <w:rsid w:val="003E6018"/>
    <w:rsid w:val="003E6034"/>
    <w:rsid w:val="003E608E"/>
    <w:rsid w:val="003E6897"/>
    <w:rsid w:val="003E68EF"/>
    <w:rsid w:val="003E691F"/>
    <w:rsid w:val="003E7072"/>
    <w:rsid w:val="003E7088"/>
    <w:rsid w:val="003E732E"/>
    <w:rsid w:val="003E7603"/>
    <w:rsid w:val="003E7765"/>
    <w:rsid w:val="003E7843"/>
    <w:rsid w:val="003E793B"/>
    <w:rsid w:val="003E7BFD"/>
    <w:rsid w:val="003E7C08"/>
    <w:rsid w:val="003E7D4F"/>
    <w:rsid w:val="003E7E86"/>
    <w:rsid w:val="003F00C0"/>
    <w:rsid w:val="003F0914"/>
    <w:rsid w:val="003F0975"/>
    <w:rsid w:val="003F0BD4"/>
    <w:rsid w:val="003F0D72"/>
    <w:rsid w:val="003F0EE9"/>
    <w:rsid w:val="003F0F61"/>
    <w:rsid w:val="003F10B2"/>
    <w:rsid w:val="003F10D1"/>
    <w:rsid w:val="003F150E"/>
    <w:rsid w:val="003F1747"/>
    <w:rsid w:val="003F1A15"/>
    <w:rsid w:val="003F1D54"/>
    <w:rsid w:val="003F1DBE"/>
    <w:rsid w:val="003F1E42"/>
    <w:rsid w:val="003F267C"/>
    <w:rsid w:val="003F2B25"/>
    <w:rsid w:val="003F3A0E"/>
    <w:rsid w:val="003F3A3E"/>
    <w:rsid w:val="003F3D5F"/>
    <w:rsid w:val="003F3E8A"/>
    <w:rsid w:val="003F3F32"/>
    <w:rsid w:val="003F40C2"/>
    <w:rsid w:val="003F41F6"/>
    <w:rsid w:val="003F447A"/>
    <w:rsid w:val="003F49EE"/>
    <w:rsid w:val="003F4E78"/>
    <w:rsid w:val="003F520D"/>
    <w:rsid w:val="003F567A"/>
    <w:rsid w:val="003F5CBA"/>
    <w:rsid w:val="003F5EF2"/>
    <w:rsid w:val="003F5F64"/>
    <w:rsid w:val="003F6176"/>
    <w:rsid w:val="003F69EF"/>
    <w:rsid w:val="003F6A96"/>
    <w:rsid w:val="003F7107"/>
    <w:rsid w:val="003F72CA"/>
    <w:rsid w:val="003F7386"/>
    <w:rsid w:val="003F7BBE"/>
    <w:rsid w:val="003F7C66"/>
    <w:rsid w:val="003F7D98"/>
    <w:rsid w:val="0040001B"/>
    <w:rsid w:val="00400079"/>
    <w:rsid w:val="004003B6"/>
    <w:rsid w:val="00400F9E"/>
    <w:rsid w:val="00401806"/>
    <w:rsid w:val="00402262"/>
    <w:rsid w:val="00402321"/>
    <w:rsid w:val="00402AA4"/>
    <w:rsid w:val="00402C73"/>
    <w:rsid w:val="00402CBB"/>
    <w:rsid w:val="00402D97"/>
    <w:rsid w:val="00402E6B"/>
    <w:rsid w:val="00403267"/>
    <w:rsid w:val="004033C8"/>
    <w:rsid w:val="004036B2"/>
    <w:rsid w:val="004037AB"/>
    <w:rsid w:val="00403EFE"/>
    <w:rsid w:val="00403F57"/>
    <w:rsid w:val="00403FCD"/>
    <w:rsid w:val="004044F7"/>
    <w:rsid w:val="00404534"/>
    <w:rsid w:val="0040484A"/>
    <w:rsid w:val="004049DC"/>
    <w:rsid w:val="004049E0"/>
    <w:rsid w:val="00404DF4"/>
    <w:rsid w:val="00404E1D"/>
    <w:rsid w:val="00404E67"/>
    <w:rsid w:val="00404F4E"/>
    <w:rsid w:val="004056B8"/>
    <w:rsid w:val="00405933"/>
    <w:rsid w:val="00405997"/>
    <w:rsid w:val="00405BF2"/>
    <w:rsid w:val="00405D06"/>
    <w:rsid w:val="00405E6C"/>
    <w:rsid w:val="0040616B"/>
    <w:rsid w:val="00406250"/>
    <w:rsid w:val="00406B45"/>
    <w:rsid w:val="00406B68"/>
    <w:rsid w:val="00406C13"/>
    <w:rsid w:val="00406CB2"/>
    <w:rsid w:val="004070B3"/>
    <w:rsid w:val="004070B4"/>
    <w:rsid w:val="004076C9"/>
    <w:rsid w:val="0041017E"/>
    <w:rsid w:val="00410365"/>
    <w:rsid w:val="0041056A"/>
    <w:rsid w:val="00410933"/>
    <w:rsid w:val="00410CBD"/>
    <w:rsid w:val="0041105A"/>
    <w:rsid w:val="0041135D"/>
    <w:rsid w:val="00411537"/>
    <w:rsid w:val="00411583"/>
    <w:rsid w:val="0041200B"/>
    <w:rsid w:val="00412323"/>
    <w:rsid w:val="00412614"/>
    <w:rsid w:val="00412888"/>
    <w:rsid w:val="00412E13"/>
    <w:rsid w:val="00412E4A"/>
    <w:rsid w:val="00412E97"/>
    <w:rsid w:val="00412EDE"/>
    <w:rsid w:val="00412F4E"/>
    <w:rsid w:val="004130DB"/>
    <w:rsid w:val="00413584"/>
    <w:rsid w:val="00413710"/>
    <w:rsid w:val="0041378F"/>
    <w:rsid w:val="004137B2"/>
    <w:rsid w:val="00414204"/>
    <w:rsid w:val="0041438B"/>
    <w:rsid w:val="00414531"/>
    <w:rsid w:val="0041457E"/>
    <w:rsid w:val="0041479B"/>
    <w:rsid w:val="00414A84"/>
    <w:rsid w:val="00414B2D"/>
    <w:rsid w:val="00414D55"/>
    <w:rsid w:val="00415435"/>
    <w:rsid w:val="0041571A"/>
    <w:rsid w:val="0041572C"/>
    <w:rsid w:val="0041574B"/>
    <w:rsid w:val="0041584A"/>
    <w:rsid w:val="00415A53"/>
    <w:rsid w:val="00415ACF"/>
    <w:rsid w:val="00415C77"/>
    <w:rsid w:val="00415F78"/>
    <w:rsid w:val="00415FE8"/>
    <w:rsid w:val="00416086"/>
    <w:rsid w:val="00416709"/>
    <w:rsid w:val="00416AAD"/>
    <w:rsid w:val="00416AB0"/>
    <w:rsid w:val="00416D8E"/>
    <w:rsid w:val="00416EB9"/>
    <w:rsid w:val="00416FDE"/>
    <w:rsid w:val="004170EF"/>
    <w:rsid w:val="004170F0"/>
    <w:rsid w:val="0041712A"/>
    <w:rsid w:val="00417217"/>
    <w:rsid w:val="00417441"/>
    <w:rsid w:val="00417442"/>
    <w:rsid w:val="004178D9"/>
    <w:rsid w:val="0041798D"/>
    <w:rsid w:val="00417995"/>
    <w:rsid w:val="00417D12"/>
    <w:rsid w:val="00417D1A"/>
    <w:rsid w:val="00417E9A"/>
    <w:rsid w:val="004204B5"/>
    <w:rsid w:val="00420A30"/>
    <w:rsid w:val="00420BEA"/>
    <w:rsid w:val="00420F2E"/>
    <w:rsid w:val="00420F38"/>
    <w:rsid w:val="00421879"/>
    <w:rsid w:val="00421D44"/>
    <w:rsid w:val="00421FCF"/>
    <w:rsid w:val="00422166"/>
    <w:rsid w:val="0042232E"/>
    <w:rsid w:val="004228F1"/>
    <w:rsid w:val="004229BC"/>
    <w:rsid w:val="00422A04"/>
    <w:rsid w:val="00423072"/>
    <w:rsid w:val="004230D3"/>
    <w:rsid w:val="0042316B"/>
    <w:rsid w:val="004232E0"/>
    <w:rsid w:val="00423365"/>
    <w:rsid w:val="0042337E"/>
    <w:rsid w:val="0042358F"/>
    <w:rsid w:val="004238E3"/>
    <w:rsid w:val="00423B9D"/>
    <w:rsid w:val="00423C50"/>
    <w:rsid w:val="00423DF2"/>
    <w:rsid w:val="00424009"/>
    <w:rsid w:val="0042456C"/>
    <w:rsid w:val="004248EC"/>
    <w:rsid w:val="00424928"/>
    <w:rsid w:val="00424C75"/>
    <w:rsid w:val="00424D6B"/>
    <w:rsid w:val="0042500C"/>
    <w:rsid w:val="004251BB"/>
    <w:rsid w:val="0042533E"/>
    <w:rsid w:val="004253D1"/>
    <w:rsid w:val="004253F1"/>
    <w:rsid w:val="0042555D"/>
    <w:rsid w:val="00425A33"/>
    <w:rsid w:val="00425D42"/>
    <w:rsid w:val="00425D45"/>
    <w:rsid w:val="0042607F"/>
    <w:rsid w:val="0042609B"/>
    <w:rsid w:val="004263BF"/>
    <w:rsid w:val="0042664F"/>
    <w:rsid w:val="00426818"/>
    <w:rsid w:val="00426947"/>
    <w:rsid w:val="00426BB9"/>
    <w:rsid w:val="00426C71"/>
    <w:rsid w:val="00426D6F"/>
    <w:rsid w:val="00426FF6"/>
    <w:rsid w:val="004270CF"/>
    <w:rsid w:val="00427108"/>
    <w:rsid w:val="00427653"/>
    <w:rsid w:val="004276C0"/>
    <w:rsid w:val="00427849"/>
    <w:rsid w:val="004278A9"/>
    <w:rsid w:val="0042798B"/>
    <w:rsid w:val="004279CA"/>
    <w:rsid w:val="00427D77"/>
    <w:rsid w:val="00427E44"/>
    <w:rsid w:val="00427F66"/>
    <w:rsid w:val="0043006C"/>
    <w:rsid w:val="00430112"/>
    <w:rsid w:val="004304CB"/>
    <w:rsid w:val="0043052B"/>
    <w:rsid w:val="00430709"/>
    <w:rsid w:val="0043082A"/>
    <w:rsid w:val="00430A72"/>
    <w:rsid w:val="00430AA2"/>
    <w:rsid w:val="00430CCA"/>
    <w:rsid w:val="0043102A"/>
    <w:rsid w:val="0043108B"/>
    <w:rsid w:val="004313FB"/>
    <w:rsid w:val="004315D2"/>
    <w:rsid w:val="00431A45"/>
    <w:rsid w:val="00431BF8"/>
    <w:rsid w:val="00431D9E"/>
    <w:rsid w:val="004324B5"/>
    <w:rsid w:val="0043298B"/>
    <w:rsid w:val="00432BFF"/>
    <w:rsid w:val="00432D6A"/>
    <w:rsid w:val="00432DAA"/>
    <w:rsid w:val="00433179"/>
    <w:rsid w:val="0043329A"/>
    <w:rsid w:val="0043332A"/>
    <w:rsid w:val="0043339E"/>
    <w:rsid w:val="00433890"/>
    <w:rsid w:val="0043392A"/>
    <w:rsid w:val="00433A3A"/>
    <w:rsid w:val="00433B6E"/>
    <w:rsid w:val="00433FB6"/>
    <w:rsid w:val="00434105"/>
    <w:rsid w:val="00434261"/>
    <w:rsid w:val="004342BA"/>
    <w:rsid w:val="00435543"/>
    <w:rsid w:val="0043562F"/>
    <w:rsid w:val="004357F2"/>
    <w:rsid w:val="00435B82"/>
    <w:rsid w:val="00435B97"/>
    <w:rsid w:val="00435E49"/>
    <w:rsid w:val="00436140"/>
    <w:rsid w:val="004361B2"/>
    <w:rsid w:val="00436423"/>
    <w:rsid w:val="004365DC"/>
    <w:rsid w:val="00436848"/>
    <w:rsid w:val="004368AF"/>
    <w:rsid w:val="00436A5D"/>
    <w:rsid w:val="00436B4B"/>
    <w:rsid w:val="00436C4F"/>
    <w:rsid w:val="00436CAD"/>
    <w:rsid w:val="00436DF4"/>
    <w:rsid w:val="00437413"/>
    <w:rsid w:val="004374C0"/>
    <w:rsid w:val="0043771E"/>
    <w:rsid w:val="00437BC9"/>
    <w:rsid w:val="0044010E"/>
    <w:rsid w:val="0044031B"/>
    <w:rsid w:val="00440544"/>
    <w:rsid w:val="004405A0"/>
    <w:rsid w:val="004405BD"/>
    <w:rsid w:val="004406ED"/>
    <w:rsid w:val="0044085A"/>
    <w:rsid w:val="004408A4"/>
    <w:rsid w:val="00440D4B"/>
    <w:rsid w:val="00440DDB"/>
    <w:rsid w:val="004410F3"/>
    <w:rsid w:val="00441240"/>
    <w:rsid w:val="004414B8"/>
    <w:rsid w:val="00441565"/>
    <w:rsid w:val="00441C4F"/>
    <w:rsid w:val="00441C63"/>
    <w:rsid w:val="00441D12"/>
    <w:rsid w:val="00441D73"/>
    <w:rsid w:val="00441D7C"/>
    <w:rsid w:val="004420EF"/>
    <w:rsid w:val="00442735"/>
    <w:rsid w:val="00442817"/>
    <w:rsid w:val="00442D52"/>
    <w:rsid w:val="00442D8A"/>
    <w:rsid w:val="00442E1F"/>
    <w:rsid w:val="00443016"/>
    <w:rsid w:val="00443061"/>
    <w:rsid w:val="004437D2"/>
    <w:rsid w:val="004439DE"/>
    <w:rsid w:val="00443C8F"/>
    <w:rsid w:val="00444558"/>
    <w:rsid w:val="00444712"/>
    <w:rsid w:val="00444739"/>
    <w:rsid w:val="004447E3"/>
    <w:rsid w:val="00444993"/>
    <w:rsid w:val="00444A61"/>
    <w:rsid w:val="00444A95"/>
    <w:rsid w:val="00444AAC"/>
    <w:rsid w:val="00444CD9"/>
    <w:rsid w:val="00444D3A"/>
    <w:rsid w:val="004454E0"/>
    <w:rsid w:val="004455CE"/>
    <w:rsid w:val="00445645"/>
    <w:rsid w:val="00445691"/>
    <w:rsid w:val="00445C5A"/>
    <w:rsid w:val="004460E2"/>
    <w:rsid w:val="00446548"/>
    <w:rsid w:val="00446574"/>
    <w:rsid w:val="004465CC"/>
    <w:rsid w:val="004469F9"/>
    <w:rsid w:val="00446A38"/>
    <w:rsid w:val="00446BC6"/>
    <w:rsid w:val="00446D0C"/>
    <w:rsid w:val="0044718D"/>
    <w:rsid w:val="0044746B"/>
    <w:rsid w:val="00447899"/>
    <w:rsid w:val="00447D90"/>
    <w:rsid w:val="00450483"/>
    <w:rsid w:val="004506FD"/>
    <w:rsid w:val="004508C2"/>
    <w:rsid w:val="00450A3A"/>
    <w:rsid w:val="00450FB1"/>
    <w:rsid w:val="00451054"/>
    <w:rsid w:val="004510C6"/>
    <w:rsid w:val="00451240"/>
    <w:rsid w:val="0045185D"/>
    <w:rsid w:val="0045196D"/>
    <w:rsid w:val="0045197E"/>
    <w:rsid w:val="00451A54"/>
    <w:rsid w:val="00451BCC"/>
    <w:rsid w:val="00451CF9"/>
    <w:rsid w:val="00452318"/>
    <w:rsid w:val="004526FA"/>
    <w:rsid w:val="0045283B"/>
    <w:rsid w:val="00452BDD"/>
    <w:rsid w:val="00452E5D"/>
    <w:rsid w:val="00452FD7"/>
    <w:rsid w:val="0045321C"/>
    <w:rsid w:val="0045369A"/>
    <w:rsid w:val="00453D6C"/>
    <w:rsid w:val="00453FCE"/>
    <w:rsid w:val="00454053"/>
    <w:rsid w:val="004541D5"/>
    <w:rsid w:val="004544D2"/>
    <w:rsid w:val="00454682"/>
    <w:rsid w:val="00454717"/>
    <w:rsid w:val="00454B5C"/>
    <w:rsid w:val="00455580"/>
    <w:rsid w:val="00455909"/>
    <w:rsid w:val="00455921"/>
    <w:rsid w:val="00456047"/>
    <w:rsid w:val="0045612A"/>
    <w:rsid w:val="004567BB"/>
    <w:rsid w:val="00456928"/>
    <w:rsid w:val="00456C9B"/>
    <w:rsid w:val="00456E37"/>
    <w:rsid w:val="00456F89"/>
    <w:rsid w:val="0045715E"/>
    <w:rsid w:val="00457433"/>
    <w:rsid w:val="0045759E"/>
    <w:rsid w:val="0045798A"/>
    <w:rsid w:val="00460448"/>
    <w:rsid w:val="0046059F"/>
    <w:rsid w:val="00460782"/>
    <w:rsid w:val="00460E19"/>
    <w:rsid w:val="00460E59"/>
    <w:rsid w:val="00460EAC"/>
    <w:rsid w:val="004611E3"/>
    <w:rsid w:val="0046132B"/>
    <w:rsid w:val="00461374"/>
    <w:rsid w:val="00461792"/>
    <w:rsid w:val="0046192C"/>
    <w:rsid w:val="00461973"/>
    <w:rsid w:val="004619C2"/>
    <w:rsid w:val="00461A52"/>
    <w:rsid w:val="00461C1F"/>
    <w:rsid w:val="00461C72"/>
    <w:rsid w:val="00461D0A"/>
    <w:rsid w:val="00461F3C"/>
    <w:rsid w:val="00461FC4"/>
    <w:rsid w:val="00462256"/>
    <w:rsid w:val="00462548"/>
    <w:rsid w:val="00462577"/>
    <w:rsid w:val="0046261C"/>
    <w:rsid w:val="004626D4"/>
    <w:rsid w:val="00462B43"/>
    <w:rsid w:val="00462F85"/>
    <w:rsid w:val="004632EE"/>
    <w:rsid w:val="00463BB3"/>
    <w:rsid w:val="00463C2D"/>
    <w:rsid w:val="00463E00"/>
    <w:rsid w:val="00463F14"/>
    <w:rsid w:val="0046401F"/>
    <w:rsid w:val="004647B6"/>
    <w:rsid w:val="00464C80"/>
    <w:rsid w:val="00464EC3"/>
    <w:rsid w:val="00465101"/>
    <w:rsid w:val="00465499"/>
    <w:rsid w:val="0046552D"/>
    <w:rsid w:val="004656E8"/>
    <w:rsid w:val="0046575D"/>
    <w:rsid w:val="0046577C"/>
    <w:rsid w:val="004659C3"/>
    <w:rsid w:val="00466265"/>
    <w:rsid w:val="00466279"/>
    <w:rsid w:val="0046657A"/>
    <w:rsid w:val="00466727"/>
    <w:rsid w:val="00466BE7"/>
    <w:rsid w:val="004674F2"/>
    <w:rsid w:val="004675EC"/>
    <w:rsid w:val="0046768B"/>
    <w:rsid w:val="0046769D"/>
    <w:rsid w:val="00467978"/>
    <w:rsid w:val="00467A4D"/>
    <w:rsid w:val="00467BDA"/>
    <w:rsid w:val="00467BF5"/>
    <w:rsid w:val="00467E36"/>
    <w:rsid w:val="00470123"/>
    <w:rsid w:val="004702B9"/>
    <w:rsid w:val="00470745"/>
    <w:rsid w:val="00470871"/>
    <w:rsid w:val="00470AB6"/>
    <w:rsid w:val="00470E19"/>
    <w:rsid w:val="00471253"/>
    <w:rsid w:val="00471304"/>
    <w:rsid w:val="004713C7"/>
    <w:rsid w:val="00471555"/>
    <w:rsid w:val="00471752"/>
    <w:rsid w:val="004718EC"/>
    <w:rsid w:val="004719AD"/>
    <w:rsid w:val="00471C14"/>
    <w:rsid w:val="00471C1C"/>
    <w:rsid w:val="00471CAF"/>
    <w:rsid w:val="00471E2C"/>
    <w:rsid w:val="00471F47"/>
    <w:rsid w:val="0047287F"/>
    <w:rsid w:val="004728E6"/>
    <w:rsid w:val="00472A08"/>
    <w:rsid w:val="00472C0E"/>
    <w:rsid w:val="00472CF9"/>
    <w:rsid w:val="004730EF"/>
    <w:rsid w:val="004732E1"/>
    <w:rsid w:val="00473898"/>
    <w:rsid w:val="00473FBC"/>
    <w:rsid w:val="0047400C"/>
    <w:rsid w:val="0047412D"/>
    <w:rsid w:val="00474213"/>
    <w:rsid w:val="0047424F"/>
    <w:rsid w:val="00474351"/>
    <w:rsid w:val="0047454D"/>
    <w:rsid w:val="00474B13"/>
    <w:rsid w:val="00474F07"/>
    <w:rsid w:val="00475573"/>
    <w:rsid w:val="004756D8"/>
    <w:rsid w:val="0047586E"/>
    <w:rsid w:val="0047591D"/>
    <w:rsid w:val="004759ED"/>
    <w:rsid w:val="00475A94"/>
    <w:rsid w:val="00475B95"/>
    <w:rsid w:val="00475CDD"/>
    <w:rsid w:val="00476204"/>
    <w:rsid w:val="0047625A"/>
    <w:rsid w:val="0047668C"/>
    <w:rsid w:val="004768F6"/>
    <w:rsid w:val="00476B17"/>
    <w:rsid w:val="00476D52"/>
    <w:rsid w:val="00476E17"/>
    <w:rsid w:val="00477173"/>
    <w:rsid w:val="00477191"/>
    <w:rsid w:val="0047727D"/>
    <w:rsid w:val="00477356"/>
    <w:rsid w:val="00477598"/>
    <w:rsid w:val="004778CB"/>
    <w:rsid w:val="004778E8"/>
    <w:rsid w:val="00477C25"/>
    <w:rsid w:val="00477D93"/>
    <w:rsid w:val="00477E81"/>
    <w:rsid w:val="00480041"/>
    <w:rsid w:val="004800C0"/>
    <w:rsid w:val="00480553"/>
    <w:rsid w:val="00480630"/>
    <w:rsid w:val="0048068D"/>
    <w:rsid w:val="004808E9"/>
    <w:rsid w:val="00480EA4"/>
    <w:rsid w:val="00480F6D"/>
    <w:rsid w:val="00481532"/>
    <w:rsid w:val="004817E1"/>
    <w:rsid w:val="00481A4B"/>
    <w:rsid w:val="00481A5E"/>
    <w:rsid w:val="00481BB2"/>
    <w:rsid w:val="00481EF8"/>
    <w:rsid w:val="00481FC3"/>
    <w:rsid w:val="004823C5"/>
    <w:rsid w:val="0048257C"/>
    <w:rsid w:val="004825A6"/>
    <w:rsid w:val="0048286C"/>
    <w:rsid w:val="004828A0"/>
    <w:rsid w:val="00483109"/>
    <w:rsid w:val="0048314E"/>
    <w:rsid w:val="00483226"/>
    <w:rsid w:val="0048324C"/>
    <w:rsid w:val="00483888"/>
    <w:rsid w:val="0048393D"/>
    <w:rsid w:val="00483976"/>
    <w:rsid w:val="004839AC"/>
    <w:rsid w:val="004839E8"/>
    <w:rsid w:val="00483B96"/>
    <w:rsid w:val="00483BB3"/>
    <w:rsid w:val="00483BC2"/>
    <w:rsid w:val="00484029"/>
    <w:rsid w:val="004841FB"/>
    <w:rsid w:val="00484950"/>
    <w:rsid w:val="00484AC2"/>
    <w:rsid w:val="00484BB8"/>
    <w:rsid w:val="00484E5F"/>
    <w:rsid w:val="00484FCC"/>
    <w:rsid w:val="00485170"/>
    <w:rsid w:val="00485300"/>
    <w:rsid w:val="004856A2"/>
    <w:rsid w:val="0048572C"/>
    <w:rsid w:val="00485925"/>
    <w:rsid w:val="0048596C"/>
    <w:rsid w:val="00485D40"/>
    <w:rsid w:val="00485DB4"/>
    <w:rsid w:val="004860DE"/>
    <w:rsid w:val="004861C8"/>
    <w:rsid w:val="004864C7"/>
    <w:rsid w:val="004864F3"/>
    <w:rsid w:val="00486548"/>
    <w:rsid w:val="0048683A"/>
    <w:rsid w:val="00486966"/>
    <w:rsid w:val="00486B21"/>
    <w:rsid w:val="00486C2F"/>
    <w:rsid w:val="00486C9E"/>
    <w:rsid w:val="0048726D"/>
    <w:rsid w:val="004876DC"/>
    <w:rsid w:val="00487743"/>
    <w:rsid w:val="00487BB3"/>
    <w:rsid w:val="00487E1A"/>
    <w:rsid w:val="004900B7"/>
    <w:rsid w:val="004901AD"/>
    <w:rsid w:val="0049070B"/>
    <w:rsid w:val="00490A04"/>
    <w:rsid w:val="0049133B"/>
    <w:rsid w:val="0049198C"/>
    <w:rsid w:val="00491993"/>
    <w:rsid w:val="00491A66"/>
    <w:rsid w:val="00491AFB"/>
    <w:rsid w:val="00491B26"/>
    <w:rsid w:val="00491C33"/>
    <w:rsid w:val="004924B5"/>
    <w:rsid w:val="0049251D"/>
    <w:rsid w:val="0049256D"/>
    <w:rsid w:val="00492605"/>
    <w:rsid w:val="00492A06"/>
    <w:rsid w:val="00492A73"/>
    <w:rsid w:val="00492ADD"/>
    <w:rsid w:val="00492BBB"/>
    <w:rsid w:val="00492DFB"/>
    <w:rsid w:val="00493078"/>
    <w:rsid w:val="00493546"/>
    <w:rsid w:val="004937CC"/>
    <w:rsid w:val="00493E66"/>
    <w:rsid w:val="0049439D"/>
    <w:rsid w:val="004943BE"/>
    <w:rsid w:val="00494400"/>
    <w:rsid w:val="00494428"/>
    <w:rsid w:val="00494458"/>
    <w:rsid w:val="004946B6"/>
    <w:rsid w:val="004949BF"/>
    <w:rsid w:val="00494ADB"/>
    <w:rsid w:val="00494ADF"/>
    <w:rsid w:val="00494BD7"/>
    <w:rsid w:val="00494EA4"/>
    <w:rsid w:val="00495112"/>
    <w:rsid w:val="0049519D"/>
    <w:rsid w:val="00495513"/>
    <w:rsid w:val="004956DA"/>
    <w:rsid w:val="00495B27"/>
    <w:rsid w:val="00495E1C"/>
    <w:rsid w:val="0049616C"/>
    <w:rsid w:val="004964C3"/>
    <w:rsid w:val="00496512"/>
    <w:rsid w:val="00496945"/>
    <w:rsid w:val="0049698B"/>
    <w:rsid w:val="00496BA4"/>
    <w:rsid w:val="00496E54"/>
    <w:rsid w:val="00496E9B"/>
    <w:rsid w:val="00496FEF"/>
    <w:rsid w:val="00497574"/>
    <w:rsid w:val="0049766C"/>
    <w:rsid w:val="00497702"/>
    <w:rsid w:val="00497CB7"/>
    <w:rsid w:val="00497DBB"/>
    <w:rsid w:val="004A0060"/>
    <w:rsid w:val="004A0131"/>
    <w:rsid w:val="004A023A"/>
    <w:rsid w:val="004A0486"/>
    <w:rsid w:val="004A0516"/>
    <w:rsid w:val="004A0A7A"/>
    <w:rsid w:val="004A0ABF"/>
    <w:rsid w:val="004A1039"/>
    <w:rsid w:val="004A1174"/>
    <w:rsid w:val="004A14EE"/>
    <w:rsid w:val="004A1837"/>
    <w:rsid w:val="004A19A9"/>
    <w:rsid w:val="004A1AFE"/>
    <w:rsid w:val="004A216C"/>
    <w:rsid w:val="004A235C"/>
    <w:rsid w:val="004A25A9"/>
    <w:rsid w:val="004A2673"/>
    <w:rsid w:val="004A2884"/>
    <w:rsid w:val="004A2AF4"/>
    <w:rsid w:val="004A2CAB"/>
    <w:rsid w:val="004A2E50"/>
    <w:rsid w:val="004A326D"/>
    <w:rsid w:val="004A3318"/>
    <w:rsid w:val="004A369F"/>
    <w:rsid w:val="004A36D6"/>
    <w:rsid w:val="004A3760"/>
    <w:rsid w:val="004A3D49"/>
    <w:rsid w:val="004A3EE4"/>
    <w:rsid w:val="004A42DC"/>
    <w:rsid w:val="004A42E2"/>
    <w:rsid w:val="004A4574"/>
    <w:rsid w:val="004A45AC"/>
    <w:rsid w:val="004A4E82"/>
    <w:rsid w:val="004A5131"/>
    <w:rsid w:val="004A523F"/>
    <w:rsid w:val="004A533C"/>
    <w:rsid w:val="004A562E"/>
    <w:rsid w:val="004A5CBC"/>
    <w:rsid w:val="004A5D64"/>
    <w:rsid w:val="004A5F3D"/>
    <w:rsid w:val="004A5FE7"/>
    <w:rsid w:val="004A6182"/>
    <w:rsid w:val="004A64C2"/>
    <w:rsid w:val="004A6765"/>
    <w:rsid w:val="004A68B4"/>
    <w:rsid w:val="004A6A6F"/>
    <w:rsid w:val="004A6D56"/>
    <w:rsid w:val="004A6F42"/>
    <w:rsid w:val="004A6F7E"/>
    <w:rsid w:val="004A6FA2"/>
    <w:rsid w:val="004A709B"/>
    <w:rsid w:val="004A70E2"/>
    <w:rsid w:val="004A7296"/>
    <w:rsid w:val="004A73A4"/>
    <w:rsid w:val="004A73D4"/>
    <w:rsid w:val="004A753F"/>
    <w:rsid w:val="004A7572"/>
    <w:rsid w:val="004A780A"/>
    <w:rsid w:val="004A7C70"/>
    <w:rsid w:val="004A7D22"/>
    <w:rsid w:val="004A7DE7"/>
    <w:rsid w:val="004B0541"/>
    <w:rsid w:val="004B0629"/>
    <w:rsid w:val="004B0988"/>
    <w:rsid w:val="004B0A03"/>
    <w:rsid w:val="004B0B52"/>
    <w:rsid w:val="004B0C98"/>
    <w:rsid w:val="004B0CDE"/>
    <w:rsid w:val="004B0ED0"/>
    <w:rsid w:val="004B136C"/>
    <w:rsid w:val="004B1393"/>
    <w:rsid w:val="004B1493"/>
    <w:rsid w:val="004B152D"/>
    <w:rsid w:val="004B188D"/>
    <w:rsid w:val="004B1D50"/>
    <w:rsid w:val="004B1D89"/>
    <w:rsid w:val="004B1F76"/>
    <w:rsid w:val="004B20F8"/>
    <w:rsid w:val="004B2303"/>
    <w:rsid w:val="004B232D"/>
    <w:rsid w:val="004B2389"/>
    <w:rsid w:val="004B2530"/>
    <w:rsid w:val="004B2621"/>
    <w:rsid w:val="004B297C"/>
    <w:rsid w:val="004B2B2E"/>
    <w:rsid w:val="004B3097"/>
    <w:rsid w:val="004B34F7"/>
    <w:rsid w:val="004B3A64"/>
    <w:rsid w:val="004B3EA3"/>
    <w:rsid w:val="004B3F89"/>
    <w:rsid w:val="004B40B8"/>
    <w:rsid w:val="004B426D"/>
    <w:rsid w:val="004B4988"/>
    <w:rsid w:val="004B4E2E"/>
    <w:rsid w:val="004B5160"/>
    <w:rsid w:val="004B52E0"/>
    <w:rsid w:val="004B56C1"/>
    <w:rsid w:val="004B56F5"/>
    <w:rsid w:val="004B5A11"/>
    <w:rsid w:val="004B5C62"/>
    <w:rsid w:val="004B5FC0"/>
    <w:rsid w:val="004B6597"/>
    <w:rsid w:val="004B6CC1"/>
    <w:rsid w:val="004B6E59"/>
    <w:rsid w:val="004B7091"/>
    <w:rsid w:val="004B7185"/>
    <w:rsid w:val="004B75ED"/>
    <w:rsid w:val="004B77DF"/>
    <w:rsid w:val="004B7A57"/>
    <w:rsid w:val="004C019F"/>
    <w:rsid w:val="004C01B3"/>
    <w:rsid w:val="004C061F"/>
    <w:rsid w:val="004C077D"/>
    <w:rsid w:val="004C0787"/>
    <w:rsid w:val="004C0B88"/>
    <w:rsid w:val="004C0C75"/>
    <w:rsid w:val="004C0D72"/>
    <w:rsid w:val="004C122C"/>
    <w:rsid w:val="004C1258"/>
    <w:rsid w:val="004C1345"/>
    <w:rsid w:val="004C1398"/>
    <w:rsid w:val="004C17D9"/>
    <w:rsid w:val="004C1877"/>
    <w:rsid w:val="004C19A8"/>
    <w:rsid w:val="004C19B4"/>
    <w:rsid w:val="004C1B8E"/>
    <w:rsid w:val="004C1E59"/>
    <w:rsid w:val="004C1EA8"/>
    <w:rsid w:val="004C1F87"/>
    <w:rsid w:val="004C23C7"/>
    <w:rsid w:val="004C249C"/>
    <w:rsid w:val="004C2500"/>
    <w:rsid w:val="004C2642"/>
    <w:rsid w:val="004C26A9"/>
    <w:rsid w:val="004C26EF"/>
    <w:rsid w:val="004C2778"/>
    <w:rsid w:val="004C2885"/>
    <w:rsid w:val="004C288C"/>
    <w:rsid w:val="004C3431"/>
    <w:rsid w:val="004C34FC"/>
    <w:rsid w:val="004C35BF"/>
    <w:rsid w:val="004C3B29"/>
    <w:rsid w:val="004C3DF8"/>
    <w:rsid w:val="004C3E38"/>
    <w:rsid w:val="004C3EFB"/>
    <w:rsid w:val="004C4699"/>
    <w:rsid w:val="004C483B"/>
    <w:rsid w:val="004C49FE"/>
    <w:rsid w:val="004C4A90"/>
    <w:rsid w:val="004C4B59"/>
    <w:rsid w:val="004C4B6E"/>
    <w:rsid w:val="004C50CA"/>
    <w:rsid w:val="004C53B3"/>
    <w:rsid w:val="004C563E"/>
    <w:rsid w:val="004C5789"/>
    <w:rsid w:val="004C582E"/>
    <w:rsid w:val="004C5950"/>
    <w:rsid w:val="004C5987"/>
    <w:rsid w:val="004C5E5E"/>
    <w:rsid w:val="004C61B5"/>
    <w:rsid w:val="004C630C"/>
    <w:rsid w:val="004C6401"/>
    <w:rsid w:val="004C659D"/>
    <w:rsid w:val="004C69D5"/>
    <w:rsid w:val="004C6A53"/>
    <w:rsid w:val="004C6A6C"/>
    <w:rsid w:val="004C6B0D"/>
    <w:rsid w:val="004C6BFE"/>
    <w:rsid w:val="004C6C96"/>
    <w:rsid w:val="004C6F4F"/>
    <w:rsid w:val="004C70B1"/>
    <w:rsid w:val="004C7509"/>
    <w:rsid w:val="004C75F4"/>
    <w:rsid w:val="004C7759"/>
    <w:rsid w:val="004C78EF"/>
    <w:rsid w:val="004C794F"/>
    <w:rsid w:val="004C7C11"/>
    <w:rsid w:val="004C7D5B"/>
    <w:rsid w:val="004C7E07"/>
    <w:rsid w:val="004D02D0"/>
    <w:rsid w:val="004D0520"/>
    <w:rsid w:val="004D0536"/>
    <w:rsid w:val="004D078E"/>
    <w:rsid w:val="004D08EF"/>
    <w:rsid w:val="004D0A4C"/>
    <w:rsid w:val="004D0A78"/>
    <w:rsid w:val="004D0B0D"/>
    <w:rsid w:val="004D0C9D"/>
    <w:rsid w:val="004D0E78"/>
    <w:rsid w:val="004D0E96"/>
    <w:rsid w:val="004D12FE"/>
    <w:rsid w:val="004D1385"/>
    <w:rsid w:val="004D13E3"/>
    <w:rsid w:val="004D15D4"/>
    <w:rsid w:val="004D165C"/>
    <w:rsid w:val="004D1745"/>
    <w:rsid w:val="004D1842"/>
    <w:rsid w:val="004D1C09"/>
    <w:rsid w:val="004D1F2F"/>
    <w:rsid w:val="004D1F54"/>
    <w:rsid w:val="004D2608"/>
    <w:rsid w:val="004D28C0"/>
    <w:rsid w:val="004D2A1B"/>
    <w:rsid w:val="004D2F84"/>
    <w:rsid w:val="004D2FCD"/>
    <w:rsid w:val="004D2FF9"/>
    <w:rsid w:val="004D330F"/>
    <w:rsid w:val="004D335A"/>
    <w:rsid w:val="004D3600"/>
    <w:rsid w:val="004D397F"/>
    <w:rsid w:val="004D3C7A"/>
    <w:rsid w:val="004D3E72"/>
    <w:rsid w:val="004D408A"/>
    <w:rsid w:val="004D431B"/>
    <w:rsid w:val="004D43FF"/>
    <w:rsid w:val="004D4737"/>
    <w:rsid w:val="004D47B8"/>
    <w:rsid w:val="004D4878"/>
    <w:rsid w:val="004D4952"/>
    <w:rsid w:val="004D4AFC"/>
    <w:rsid w:val="004D50C5"/>
    <w:rsid w:val="004D5226"/>
    <w:rsid w:val="004D541C"/>
    <w:rsid w:val="004D5845"/>
    <w:rsid w:val="004D5CBF"/>
    <w:rsid w:val="004D5D38"/>
    <w:rsid w:val="004D5EC8"/>
    <w:rsid w:val="004D61A1"/>
    <w:rsid w:val="004D646C"/>
    <w:rsid w:val="004D6512"/>
    <w:rsid w:val="004D6766"/>
    <w:rsid w:val="004D6A28"/>
    <w:rsid w:val="004D6A60"/>
    <w:rsid w:val="004D6A80"/>
    <w:rsid w:val="004D6BC4"/>
    <w:rsid w:val="004D6D36"/>
    <w:rsid w:val="004D7293"/>
    <w:rsid w:val="004D72B6"/>
    <w:rsid w:val="004D74A2"/>
    <w:rsid w:val="004D7872"/>
    <w:rsid w:val="004D7C2D"/>
    <w:rsid w:val="004D7F54"/>
    <w:rsid w:val="004E02E9"/>
    <w:rsid w:val="004E032B"/>
    <w:rsid w:val="004E1146"/>
    <w:rsid w:val="004E114B"/>
    <w:rsid w:val="004E1276"/>
    <w:rsid w:val="004E1282"/>
    <w:rsid w:val="004E13F3"/>
    <w:rsid w:val="004E1426"/>
    <w:rsid w:val="004E148C"/>
    <w:rsid w:val="004E16A6"/>
    <w:rsid w:val="004E18A0"/>
    <w:rsid w:val="004E1903"/>
    <w:rsid w:val="004E1E3F"/>
    <w:rsid w:val="004E1E60"/>
    <w:rsid w:val="004E206D"/>
    <w:rsid w:val="004E2153"/>
    <w:rsid w:val="004E2171"/>
    <w:rsid w:val="004E22C0"/>
    <w:rsid w:val="004E230C"/>
    <w:rsid w:val="004E2340"/>
    <w:rsid w:val="004E23B6"/>
    <w:rsid w:val="004E25E1"/>
    <w:rsid w:val="004E27E4"/>
    <w:rsid w:val="004E28CC"/>
    <w:rsid w:val="004E2930"/>
    <w:rsid w:val="004E2C24"/>
    <w:rsid w:val="004E2D7A"/>
    <w:rsid w:val="004E2ECF"/>
    <w:rsid w:val="004E30C9"/>
    <w:rsid w:val="004E329C"/>
    <w:rsid w:val="004E3303"/>
    <w:rsid w:val="004E3474"/>
    <w:rsid w:val="004E34C4"/>
    <w:rsid w:val="004E350A"/>
    <w:rsid w:val="004E3AEF"/>
    <w:rsid w:val="004E3B78"/>
    <w:rsid w:val="004E3CB8"/>
    <w:rsid w:val="004E3CD7"/>
    <w:rsid w:val="004E3CF9"/>
    <w:rsid w:val="004E409C"/>
    <w:rsid w:val="004E4232"/>
    <w:rsid w:val="004E44D2"/>
    <w:rsid w:val="004E4726"/>
    <w:rsid w:val="004E4B9C"/>
    <w:rsid w:val="004E52C4"/>
    <w:rsid w:val="004E5377"/>
    <w:rsid w:val="004E53AA"/>
    <w:rsid w:val="004E53C4"/>
    <w:rsid w:val="004E54FF"/>
    <w:rsid w:val="004E56E9"/>
    <w:rsid w:val="004E5805"/>
    <w:rsid w:val="004E5BB7"/>
    <w:rsid w:val="004E60AD"/>
    <w:rsid w:val="004E616E"/>
    <w:rsid w:val="004E648E"/>
    <w:rsid w:val="004E6539"/>
    <w:rsid w:val="004E67A6"/>
    <w:rsid w:val="004E6AC8"/>
    <w:rsid w:val="004E6B38"/>
    <w:rsid w:val="004E6B5E"/>
    <w:rsid w:val="004E76C7"/>
    <w:rsid w:val="004E78A9"/>
    <w:rsid w:val="004E7BD5"/>
    <w:rsid w:val="004E7CC7"/>
    <w:rsid w:val="004E7E36"/>
    <w:rsid w:val="004F0403"/>
    <w:rsid w:val="004F040D"/>
    <w:rsid w:val="004F05BC"/>
    <w:rsid w:val="004F0AF1"/>
    <w:rsid w:val="004F12C2"/>
    <w:rsid w:val="004F12F1"/>
    <w:rsid w:val="004F16F2"/>
    <w:rsid w:val="004F199A"/>
    <w:rsid w:val="004F1B19"/>
    <w:rsid w:val="004F1B3A"/>
    <w:rsid w:val="004F2145"/>
    <w:rsid w:val="004F2318"/>
    <w:rsid w:val="004F2342"/>
    <w:rsid w:val="004F23A0"/>
    <w:rsid w:val="004F264C"/>
    <w:rsid w:val="004F2654"/>
    <w:rsid w:val="004F278A"/>
    <w:rsid w:val="004F27A8"/>
    <w:rsid w:val="004F2DD8"/>
    <w:rsid w:val="004F2FD4"/>
    <w:rsid w:val="004F3787"/>
    <w:rsid w:val="004F421D"/>
    <w:rsid w:val="004F42AE"/>
    <w:rsid w:val="004F431C"/>
    <w:rsid w:val="004F4825"/>
    <w:rsid w:val="004F48E0"/>
    <w:rsid w:val="004F4B9B"/>
    <w:rsid w:val="004F4F89"/>
    <w:rsid w:val="004F4FD1"/>
    <w:rsid w:val="004F598C"/>
    <w:rsid w:val="004F5DF2"/>
    <w:rsid w:val="004F5F09"/>
    <w:rsid w:val="004F6400"/>
    <w:rsid w:val="004F6403"/>
    <w:rsid w:val="004F654B"/>
    <w:rsid w:val="004F6842"/>
    <w:rsid w:val="004F6855"/>
    <w:rsid w:val="004F6912"/>
    <w:rsid w:val="004F691C"/>
    <w:rsid w:val="004F6B5D"/>
    <w:rsid w:val="004F776F"/>
    <w:rsid w:val="00500036"/>
    <w:rsid w:val="005001B0"/>
    <w:rsid w:val="005001D6"/>
    <w:rsid w:val="005010A6"/>
    <w:rsid w:val="005010B0"/>
    <w:rsid w:val="0050152B"/>
    <w:rsid w:val="005015CD"/>
    <w:rsid w:val="00501713"/>
    <w:rsid w:val="0050215E"/>
    <w:rsid w:val="0050224C"/>
    <w:rsid w:val="00502661"/>
    <w:rsid w:val="0050296A"/>
    <w:rsid w:val="00502984"/>
    <w:rsid w:val="00502E75"/>
    <w:rsid w:val="00502FCA"/>
    <w:rsid w:val="0050337F"/>
    <w:rsid w:val="00503541"/>
    <w:rsid w:val="005035B6"/>
    <w:rsid w:val="00503ACC"/>
    <w:rsid w:val="00503E01"/>
    <w:rsid w:val="00503EFE"/>
    <w:rsid w:val="00504149"/>
    <w:rsid w:val="00504215"/>
    <w:rsid w:val="00504384"/>
    <w:rsid w:val="005045E4"/>
    <w:rsid w:val="005048DF"/>
    <w:rsid w:val="00504C58"/>
    <w:rsid w:val="00505709"/>
    <w:rsid w:val="00505778"/>
    <w:rsid w:val="00505997"/>
    <w:rsid w:val="00505A56"/>
    <w:rsid w:val="00505AF1"/>
    <w:rsid w:val="00505F55"/>
    <w:rsid w:val="005060E2"/>
    <w:rsid w:val="005061F2"/>
    <w:rsid w:val="00506567"/>
    <w:rsid w:val="00506592"/>
    <w:rsid w:val="00506626"/>
    <w:rsid w:val="00506722"/>
    <w:rsid w:val="00506821"/>
    <w:rsid w:val="00506DD8"/>
    <w:rsid w:val="005074E5"/>
    <w:rsid w:val="005075D5"/>
    <w:rsid w:val="00507663"/>
    <w:rsid w:val="0050768F"/>
    <w:rsid w:val="005076AD"/>
    <w:rsid w:val="00507959"/>
    <w:rsid w:val="005079D6"/>
    <w:rsid w:val="00507A6B"/>
    <w:rsid w:val="00507B4A"/>
    <w:rsid w:val="00507E16"/>
    <w:rsid w:val="00510483"/>
    <w:rsid w:val="005107F3"/>
    <w:rsid w:val="00510E81"/>
    <w:rsid w:val="00510E91"/>
    <w:rsid w:val="005116A1"/>
    <w:rsid w:val="00511A8F"/>
    <w:rsid w:val="00511B5B"/>
    <w:rsid w:val="00511DC0"/>
    <w:rsid w:val="0051245D"/>
    <w:rsid w:val="00512586"/>
    <w:rsid w:val="005126F8"/>
    <w:rsid w:val="0051271F"/>
    <w:rsid w:val="00512758"/>
    <w:rsid w:val="005127A3"/>
    <w:rsid w:val="00512852"/>
    <w:rsid w:val="0051292B"/>
    <w:rsid w:val="00512A44"/>
    <w:rsid w:val="00512AA8"/>
    <w:rsid w:val="0051316D"/>
    <w:rsid w:val="005131E4"/>
    <w:rsid w:val="00513232"/>
    <w:rsid w:val="00513A1E"/>
    <w:rsid w:val="00513A7B"/>
    <w:rsid w:val="00513FA5"/>
    <w:rsid w:val="00514005"/>
    <w:rsid w:val="0051419A"/>
    <w:rsid w:val="005143ED"/>
    <w:rsid w:val="005144A9"/>
    <w:rsid w:val="005147C2"/>
    <w:rsid w:val="00514A42"/>
    <w:rsid w:val="00514A53"/>
    <w:rsid w:val="00514AA7"/>
    <w:rsid w:val="00514BF9"/>
    <w:rsid w:val="00515185"/>
    <w:rsid w:val="0051527C"/>
    <w:rsid w:val="005152D6"/>
    <w:rsid w:val="0051534B"/>
    <w:rsid w:val="005154F9"/>
    <w:rsid w:val="00515590"/>
    <w:rsid w:val="005155F2"/>
    <w:rsid w:val="005157E7"/>
    <w:rsid w:val="00515866"/>
    <w:rsid w:val="005159BC"/>
    <w:rsid w:val="00515D6D"/>
    <w:rsid w:val="00516064"/>
    <w:rsid w:val="0051658F"/>
    <w:rsid w:val="00516718"/>
    <w:rsid w:val="00516C0A"/>
    <w:rsid w:val="00516E6D"/>
    <w:rsid w:val="00516FBB"/>
    <w:rsid w:val="00516FE5"/>
    <w:rsid w:val="00517157"/>
    <w:rsid w:val="00517239"/>
    <w:rsid w:val="005172CF"/>
    <w:rsid w:val="0051783F"/>
    <w:rsid w:val="00517EDE"/>
    <w:rsid w:val="00520283"/>
    <w:rsid w:val="0052039C"/>
    <w:rsid w:val="00520474"/>
    <w:rsid w:val="0052049B"/>
    <w:rsid w:val="0052059F"/>
    <w:rsid w:val="0052075A"/>
    <w:rsid w:val="00520B50"/>
    <w:rsid w:val="00521287"/>
    <w:rsid w:val="005212B5"/>
    <w:rsid w:val="005213FA"/>
    <w:rsid w:val="005214B7"/>
    <w:rsid w:val="00521519"/>
    <w:rsid w:val="00521B74"/>
    <w:rsid w:val="00522A00"/>
    <w:rsid w:val="00522D2B"/>
    <w:rsid w:val="00522D6B"/>
    <w:rsid w:val="0052322D"/>
    <w:rsid w:val="00523619"/>
    <w:rsid w:val="00523804"/>
    <w:rsid w:val="00523915"/>
    <w:rsid w:val="00523B4D"/>
    <w:rsid w:val="00523BEB"/>
    <w:rsid w:val="00523CD4"/>
    <w:rsid w:val="00523DBE"/>
    <w:rsid w:val="00523DE0"/>
    <w:rsid w:val="005243DD"/>
    <w:rsid w:val="005246DD"/>
    <w:rsid w:val="005247D8"/>
    <w:rsid w:val="00524833"/>
    <w:rsid w:val="00524883"/>
    <w:rsid w:val="00524921"/>
    <w:rsid w:val="00524A64"/>
    <w:rsid w:val="00524BDB"/>
    <w:rsid w:val="00525083"/>
    <w:rsid w:val="00525095"/>
    <w:rsid w:val="00525186"/>
    <w:rsid w:val="00525195"/>
    <w:rsid w:val="0052520D"/>
    <w:rsid w:val="0052526C"/>
    <w:rsid w:val="00525509"/>
    <w:rsid w:val="005257F8"/>
    <w:rsid w:val="00526031"/>
    <w:rsid w:val="00526088"/>
    <w:rsid w:val="005260F0"/>
    <w:rsid w:val="0052622D"/>
    <w:rsid w:val="005263DC"/>
    <w:rsid w:val="00526567"/>
    <w:rsid w:val="005266DA"/>
    <w:rsid w:val="005267B5"/>
    <w:rsid w:val="005267F6"/>
    <w:rsid w:val="00526903"/>
    <w:rsid w:val="00526B7A"/>
    <w:rsid w:val="00526BF0"/>
    <w:rsid w:val="00526DBA"/>
    <w:rsid w:val="00527044"/>
    <w:rsid w:val="005270FB"/>
    <w:rsid w:val="0052721F"/>
    <w:rsid w:val="0052729C"/>
    <w:rsid w:val="005272DB"/>
    <w:rsid w:val="00527383"/>
    <w:rsid w:val="0052756D"/>
    <w:rsid w:val="005275E7"/>
    <w:rsid w:val="00527667"/>
    <w:rsid w:val="00527B3E"/>
    <w:rsid w:val="00527C2D"/>
    <w:rsid w:val="00527D1F"/>
    <w:rsid w:val="00527D88"/>
    <w:rsid w:val="00527DC9"/>
    <w:rsid w:val="005300A7"/>
    <w:rsid w:val="00530211"/>
    <w:rsid w:val="00530383"/>
    <w:rsid w:val="005303DD"/>
    <w:rsid w:val="00530575"/>
    <w:rsid w:val="00530806"/>
    <w:rsid w:val="00530A5C"/>
    <w:rsid w:val="00530B76"/>
    <w:rsid w:val="00530D0C"/>
    <w:rsid w:val="0053133F"/>
    <w:rsid w:val="00531344"/>
    <w:rsid w:val="00531A8F"/>
    <w:rsid w:val="00531BF4"/>
    <w:rsid w:val="00532109"/>
    <w:rsid w:val="00532A21"/>
    <w:rsid w:val="00532D05"/>
    <w:rsid w:val="0053308B"/>
    <w:rsid w:val="005330E4"/>
    <w:rsid w:val="00533170"/>
    <w:rsid w:val="00533298"/>
    <w:rsid w:val="0053334A"/>
    <w:rsid w:val="00533476"/>
    <w:rsid w:val="0053368A"/>
    <w:rsid w:val="00533820"/>
    <w:rsid w:val="00533B96"/>
    <w:rsid w:val="00534475"/>
    <w:rsid w:val="005344EA"/>
    <w:rsid w:val="00534667"/>
    <w:rsid w:val="005348D2"/>
    <w:rsid w:val="00534A0F"/>
    <w:rsid w:val="00534C8F"/>
    <w:rsid w:val="00534CD2"/>
    <w:rsid w:val="00535106"/>
    <w:rsid w:val="00535432"/>
    <w:rsid w:val="005357F2"/>
    <w:rsid w:val="00535B1C"/>
    <w:rsid w:val="00535DB9"/>
    <w:rsid w:val="00535DD5"/>
    <w:rsid w:val="00535E40"/>
    <w:rsid w:val="0053626E"/>
    <w:rsid w:val="00536294"/>
    <w:rsid w:val="005363F5"/>
    <w:rsid w:val="005366EA"/>
    <w:rsid w:val="00536770"/>
    <w:rsid w:val="00536A8D"/>
    <w:rsid w:val="00536AE5"/>
    <w:rsid w:val="00536EC3"/>
    <w:rsid w:val="00536F6E"/>
    <w:rsid w:val="0053707E"/>
    <w:rsid w:val="005371C2"/>
    <w:rsid w:val="0053746F"/>
    <w:rsid w:val="0053767C"/>
    <w:rsid w:val="00537771"/>
    <w:rsid w:val="005379E1"/>
    <w:rsid w:val="00537B30"/>
    <w:rsid w:val="00537F65"/>
    <w:rsid w:val="005400E2"/>
    <w:rsid w:val="005401E0"/>
    <w:rsid w:val="00540493"/>
    <w:rsid w:val="00540834"/>
    <w:rsid w:val="005408A7"/>
    <w:rsid w:val="005408F9"/>
    <w:rsid w:val="00540918"/>
    <w:rsid w:val="00540CB6"/>
    <w:rsid w:val="00540E3C"/>
    <w:rsid w:val="00540FC7"/>
    <w:rsid w:val="00541180"/>
    <w:rsid w:val="00541316"/>
    <w:rsid w:val="005418F1"/>
    <w:rsid w:val="005418F3"/>
    <w:rsid w:val="0054220C"/>
    <w:rsid w:val="00542302"/>
    <w:rsid w:val="00542402"/>
    <w:rsid w:val="00542512"/>
    <w:rsid w:val="00542555"/>
    <w:rsid w:val="00542591"/>
    <w:rsid w:val="00542875"/>
    <w:rsid w:val="00543276"/>
    <w:rsid w:val="005433F8"/>
    <w:rsid w:val="005435FE"/>
    <w:rsid w:val="00543783"/>
    <w:rsid w:val="005439E4"/>
    <w:rsid w:val="00543B94"/>
    <w:rsid w:val="00543BFB"/>
    <w:rsid w:val="00543F8F"/>
    <w:rsid w:val="0054453A"/>
    <w:rsid w:val="0054468C"/>
    <w:rsid w:val="005446FC"/>
    <w:rsid w:val="0054472B"/>
    <w:rsid w:val="00544931"/>
    <w:rsid w:val="0054497D"/>
    <w:rsid w:val="00544BB2"/>
    <w:rsid w:val="00544DE8"/>
    <w:rsid w:val="00544EDC"/>
    <w:rsid w:val="00544F24"/>
    <w:rsid w:val="0054509C"/>
    <w:rsid w:val="0054509F"/>
    <w:rsid w:val="0054511D"/>
    <w:rsid w:val="005454CB"/>
    <w:rsid w:val="00545519"/>
    <w:rsid w:val="0054592E"/>
    <w:rsid w:val="00545A60"/>
    <w:rsid w:val="00545EF3"/>
    <w:rsid w:val="00546063"/>
    <w:rsid w:val="005462CA"/>
    <w:rsid w:val="0054637F"/>
    <w:rsid w:val="0054676A"/>
    <w:rsid w:val="005467F8"/>
    <w:rsid w:val="00546B6B"/>
    <w:rsid w:val="00546ECA"/>
    <w:rsid w:val="0054712B"/>
    <w:rsid w:val="00547289"/>
    <w:rsid w:val="005472CD"/>
    <w:rsid w:val="0054774E"/>
    <w:rsid w:val="00547877"/>
    <w:rsid w:val="005500F7"/>
    <w:rsid w:val="0055014E"/>
    <w:rsid w:val="005501EC"/>
    <w:rsid w:val="0055048E"/>
    <w:rsid w:val="0055080F"/>
    <w:rsid w:val="00550AE5"/>
    <w:rsid w:val="00551167"/>
    <w:rsid w:val="005516DC"/>
    <w:rsid w:val="005516E1"/>
    <w:rsid w:val="0055174D"/>
    <w:rsid w:val="00551E79"/>
    <w:rsid w:val="00551E9F"/>
    <w:rsid w:val="0055225D"/>
    <w:rsid w:val="00552490"/>
    <w:rsid w:val="005525CF"/>
    <w:rsid w:val="00552639"/>
    <w:rsid w:val="0055263E"/>
    <w:rsid w:val="0055274F"/>
    <w:rsid w:val="00552764"/>
    <w:rsid w:val="00552901"/>
    <w:rsid w:val="00552D83"/>
    <w:rsid w:val="00552E3A"/>
    <w:rsid w:val="00552F6F"/>
    <w:rsid w:val="00552F79"/>
    <w:rsid w:val="00553039"/>
    <w:rsid w:val="0055305C"/>
    <w:rsid w:val="005530EE"/>
    <w:rsid w:val="00553107"/>
    <w:rsid w:val="00553388"/>
    <w:rsid w:val="005534D0"/>
    <w:rsid w:val="005538BB"/>
    <w:rsid w:val="00553CD1"/>
    <w:rsid w:val="00553E7F"/>
    <w:rsid w:val="00553EDD"/>
    <w:rsid w:val="00553FD3"/>
    <w:rsid w:val="00554226"/>
    <w:rsid w:val="0055447B"/>
    <w:rsid w:val="005545F9"/>
    <w:rsid w:val="0055467C"/>
    <w:rsid w:val="005546D0"/>
    <w:rsid w:val="00554865"/>
    <w:rsid w:val="005548EA"/>
    <w:rsid w:val="00554BD5"/>
    <w:rsid w:val="00554E00"/>
    <w:rsid w:val="00555283"/>
    <w:rsid w:val="00555344"/>
    <w:rsid w:val="005555D5"/>
    <w:rsid w:val="00555826"/>
    <w:rsid w:val="005559F9"/>
    <w:rsid w:val="00555C8D"/>
    <w:rsid w:val="00555FB0"/>
    <w:rsid w:val="00556260"/>
    <w:rsid w:val="005562A4"/>
    <w:rsid w:val="005564FB"/>
    <w:rsid w:val="005569D1"/>
    <w:rsid w:val="00556C2E"/>
    <w:rsid w:val="00556C79"/>
    <w:rsid w:val="005570DD"/>
    <w:rsid w:val="0055730A"/>
    <w:rsid w:val="00557417"/>
    <w:rsid w:val="00557FDA"/>
    <w:rsid w:val="0056015E"/>
    <w:rsid w:val="005602AC"/>
    <w:rsid w:val="005602E5"/>
    <w:rsid w:val="005602EB"/>
    <w:rsid w:val="0056036B"/>
    <w:rsid w:val="0056040E"/>
    <w:rsid w:val="005606B5"/>
    <w:rsid w:val="00560884"/>
    <w:rsid w:val="00560896"/>
    <w:rsid w:val="00560B8A"/>
    <w:rsid w:val="00561282"/>
    <w:rsid w:val="005612DB"/>
    <w:rsid w:val="0056135C"/>
    <w:rsid w:val="0056165B"/>
    <w:rsid w:val="00561731"/>
    <w:rsid w:val="005618B4"/>
    <w:rsid w:val="005619BA"/>
    <w:rsid w:val="00561AF6"/>
    <w:rsid w:val="00561ED3"/>
    <w:rsid w:val="00562097"/>
    <w:rsid w:val="005623B5"/>
    <w:rsid w:val="005628E7"/>
    <w:rsid w:val="00563636"/>
    <w:rsid w:val="00563751"/>
    <w:rsid w:val="005637A0"/>
    <w:rsid w:val="00563B70"/>
    <w:rsid w:val="00563BD7"/>
    <w:rsid w:val="005641BE"/>
    <w:rsid w:val="0056442C"/>
    <w:rsid w:val="005644E8"/>
    <w:rsid w:val="005644E9"/>
    <w:rsid w:val="005647AC"/>
    <w:rsid w:val="005647F8"/>
    <w:rsid w:val="0056494A"/>
    <w:rsid w:val="00564DC2"/>
    <w:rsid w:val="00564F28"/>
    <w:rsid w:val="00564F4F"/>
    <w:rsid w:val="00565268"/>
    <w:rsid w:val="00565367"/>
    <w:rsid w:val="005653D8"/>
    <w:rsid w:val="0056542A"/>
    <w:rsid w:val="00565727"/>
    <w:rsid w:val="005658ED"/>
    <w:rsid w:val="00565EAC"/>
    <w:rsid w:val="00565F22"/>
    <w:rsid w:val="00565F48"/>
    <w:rsid w:val="005660A4"/>
    <w:rsid w:val="00566643"/>
    <w:rsid w:val="00566769"/>
    <w:rsid w:val="00566785"/>
    <w:rsid w:val="005667FA"/>
    <w:rsid w:val="005669DA"/>
    <w:rsid w:val="00567009"/>
    <w:rsid w:val="005670AD"/>
    <w:rsid w:val="005671BF"/>
    <w:rsid w:val="0056726C"/>
    <w:rsid w:val="0056727B"/>
    <w:rsid w:val="005672DC"/>
    <w:rsid w:val="00567333"/>
    <w:rsid w:val="005673D4"/>
    <w:rsid w:val="00567509"/>
    <w:rsid w:val="00567556"/>
    <w:rsid w:val="0056773B"/>
    <w:rsid w:val="00567A55"/>
    <w:rsid w:val="00567E66"/>
    <w:rsid w:val="00567F57"/>
    <w:rsid w:val="0057018A"/>
    <w:rsid w:val="00570264"/>
    <w:rsid w:val="0057034C"/>
    <w:rsid w:val="00570692"/>
    <w:rsid w:val="005707C5"/>
    <w:rsid w:val="00570857"/>
    <w:rsid w:val="00570877"/>
    <w:rsid w:val="005709C4"/>
    <w:rsid w:val="00570BA9"/>
    <w:rsid w:val="005717B7"/>
    <w:rsid w:val="00571E2A"/>
    <w:rsid w:val="00571E5B"/>
    <w:rsid w:val="00571EB0"/>
    <w:rsid w:val="00571EF2"/>
    <w:rsid w:val="005720D8"/>
    <w:rsid w:val="005723F6"/>
    <w:rsid w:val="00572B16"/>
    <w:rsid w:val="00572BA6"/>
    <w:rsid w:val="00572C22"/>
    <w:rsid w:val="00572D0D"/>
    <w:rsid w:val="0057314A"/>
    <w:rsid w:val="005731F4"/>
    <w:rsid w:val="00573229"/>
    <w:rsid w:val="00573261"/>
    <w:rsid w:val="005734C3"/>
    <w:rsid w:val="005737D8"/>
    <w:rsid w:val="00573C18"/>
    <w:rsid w:val="00573CF6"/>
    <w:rsid w:val="00573D85"/>
    <w:rsid w:val="0057419D"/>
    <w:rsid w:val="005743EA"/>
    <w:rsid w:val="005744DF"/>
    <w:rsid w:val="005745C5"/>
    <w:rsid w:val="00574600"/>
    <w:rsid w:val="00574AB9"/>
    <w:rsid w:val="00574BFF"/>
    <w:rsid w:val="00574E6C"/>
    <w:rsid w:val="00574EC9"/>
    <w:rsid w:val="005751B1"/>
    <w:rsid w:val="00575301"/>
    <w:rsid w:val="00575376"/>
    <w:rsid w:val="00575446"/>
    <w:rsid w:val="00575492"/>
    <w:rsid w:val="005754AA"/>
    <w:rsid w:val="0057566D"/>
    <w:rsid w:val="00575AB5"/>
    <w:rsid w:val="00575C3E"/>
    <w:rsid w:val="00575CA2"/>
    <w:rsid w:val="00575D20"/>
    <w:rsid w:val="00575DC8"/>
    <w:rsid w:val="005762D3"/>
    <w:rsid w:val="00576509"/>
    <w:rsid w:val="0057688F"/>
    <w:rsid w:val="00576952"/>
    <w:rsid w:val="00577280"/>
    <w:rsid w:val="005772B9"/>
    <w:rsid w:val="005773A1"/>
    <w:rsid w:val="00577567"/>
    <w:rsid w:val="00577636"/>
    <w:rsid w:val="00577682"/>
    <w:rsid w:val="00577C91"/>
    <w:rsid w:val="00577D5C"/>
    <w:rsid w:val="00577E32"/>
    <w:rsid w:val="0058001E"/>
    <w:rsid w:val="00580079"/>
    <w:rsid w:val="0058036C"/>
    <w:rsid w:val="0058050F"/>
    <w:rsid w:val="005807F0"/>
    <w:rsid w:val="00580845"/>
    <w:rsid w:val="00580C7A"/>
    <w:rsid w:val="00580F6D"/>
    <w:rsid w:val="0058145D"/>
    <w:rsid w:val="005819BE"/>
    <w:rsid w:val="00581D1A"/>
    <w:rsid w:val="0058287A"/>
    <w:rsid w:val="005829D2"/>
    <w:rsid w:val="005829E3"/>
    <w:rsid w:val="00582BE5"/>
    <w:rsid w:val="00582D93"/>
    <w:rsid w:val="00582DF3"/>
    <w:rsid w:val="00582E9B"/>
    <w:rsid w:val="00583195"/>
    <w:rsid w:val="00583239"/>
    <w:rsid w:val="005834B7"/>
    <w:rsid w:val="005834D3"/>
    <w:rsid w:val="0058366A"/>
    <w:rsid w:val="005838C2"/>
    <w:rsid w:val="00583A75"/>
    <w:rsid w:val="00583B10"/>
    <w:rsid w:val="00583D4A"/>
    <w:rsid w:val="00583E24"/>
    <w:rsid w:val="00584438"/>
    <w:rsid w:val="00584490"/>
    <w:rsid w:val="00584CCB"/>
    <w:rsid w:val="00584F6A"/>
    <w:rsid w:val="005850CC"/>
    <w:rsid w:val="005856E4"/>
    <w:rsid w:val="0058578B"/>
    <w:rsid w:val="00585EAC"/>
    <w:rsid w:val="00586082"/>
    <w:rsid w:val="00586151"/>
    <w:rsid w:val="005861D2"/>
    <w:rsid w:val="005864A7"/>
    <w:rsid w:val="00586664"/>
    <w:rsid w:val="005866BC"/>
    <w:rsid w:val="00586D2E"/>
    <w:rsid w:val="00586EE0"/>
    <w:rsid w:val="00586FBF"/>
    <w:rsid w:val="0058705F"/>
    <w:rsid w:val="0058728F"/>
    <w:rsid w:val="005872BA"/>
    <w:rsid w:val="0058735E"/>
    <w:rsid w:val="005874B6"/>
    <w:rsid w:val="005875E9"/>
    <w:rsid w:val="005876FE"/>
    <w:rsid w:val="00587710"/>
    <w:rsid w:val="00587835"/>
    <w:rsid w:val="00587C7B"/>
    <w:rsid w:val="00587DAF"/>
    <w:rsid w:val="00587FA9"/>
    <w:rsid w:val="00590241"/>
    <w:rsid w:val="00590303"/>
    <w:rsid w:val="00590379"/>
    <w:rsid w:val="00590404"/>
    <w:rsid w:val="00590568"/>
    <w:rsid w:val="005906B8"/>
    <w:rsid w:val="00590821"/>
    <w:rsid w:val="00590A99"/>
    <w:rsid w:val="00590B97"/>
    <w:rsid w:val="00590D5D"/>
    <w:rsid w:val="00590F1B"/>
    <w:rsid w:val="005911B7"/>
    <w:rsid w:val="00591F71"/>
    <w:rsid w:val="00591FA9"/>
    <w:rsid w:val="00592100"/>
    <w:rsid w:val="005922B4"/>
    <w:rsid w:val="0059268E"/>
    <w:rsid w:val="00592757"/>
    <w:rsid w:val="00592C4F"/>
    <w:rsid w:val="00592DB2"/>
    <w:rsid w:val="00592EE9"/>
    <w:rsid w:val="00592F51"/>
    <w:rsid w:val="00592FAD"/>
    <w:rsid w:val="00593117"/>
    <w:rsid w:val="00593213"/>
    <w:rsid w:val="00593597"/>
    <w:rsid w:val="00593787"/>
    <w:rsid w:val="00593802"/>
    <w:rsid w:val="0059387C"/>
    <w:rsid w:val="00593940"/>
    <w:rsid w:val="00593A63"/>
    <w:rsid w:val="00593DFD"/>
    <w:rsid w:val="00593E14"/>
    <w:rsid w:val="00593FCC"/>
    <w:rsid w:val="00594255"/>
    <w:rsid w:val="0059425E"/>
    <w:rsid w:val="00594361"/>
    <w:rsid w:val="00594665"/>
    <w:rsid w:val="00594693"/>
    <w:rsid w:val="005946C4"/>
    <w:rsid w:val="00594758"/>
    <w:rsid w:val="005948FF"/>
    <w:rsid w:val="00594C29"/>
    <w:rsid w:val="00594DD6"/>
    <w:rsid w:val="00594F26"/>
    <w:rsid w:val="00594FA5"/>
    <w:rsid w:val="00595127"/>
    <w:rsid w:val="005951B6"/>
    <w:rsid w:val="005952C3"/>
    <w:rsid w:val="005952CC"/>
    <w:rsid w:val="005955A7"/>
    <w:rsid w:val="005956B6"/>
    <w:rsid w:val="005957E6"/>
    <w:rsid w:val="00595983"/>
    <w:rsid w:val="00595C9D"/>
    <w:rsid w:val="00595DED"/>
    <w:rsid w:val="00595FAE"/>
    <w:rsid w:val="00595FBF"/>
    <w:rsid w:val="005960B3"/>
    <w:rsid w:val="0059672F"/>
    <w:rsid w:val="00596A3D"/>
    <w:rsid w:val="00596AB1"/>
    <w:rsid w:val="00596BDA"/>
    <w:rsid w:val="00596DEB"/>
    <w:rsid w:val="00596E6A"/>
    <w:rsid w:val="00597242"/>
    <w:rsid w:val="00597605"/>
    <w:rsid w:val="0059763A"/>
    <w:rsid w:val="00597F55"/>
    <w:rsid w:val="005A003B"/>
    <w:rsid w:val="005A008A"/>
    <w:rsid w:val="005A01E1"/>
    <w:rsid w:val="005A0255"/>
    <w:rsid w:val="005A0534"/>
    <w:rsid w:val="005A07C3"/>
    <w:rsid w:val="005A082D"/>
    <w:rsid w:val="005A0C47"/>
    <w:rsid w:val="005A0F11"/>
    <w:rsid w:val="005A1285"/>
    <w:rsid w:val="005A12E6"/>
    <w:rsid w:val="005A14EF"/>
    <w:rsid w:val="005A1895"/>
    <w:rsid w:val="005A1B32"/>
    <w:rsid w:val="005A1BFA"/>
    <w:rsid w:val="005A1C40"/>
    <w:rsid w:val="005A1D46"/>
    <w:rsid w:val="005A241E"/>
    <w:rsid w:val="005A25E7"/>
    <w:rsid w:val="005A2888"/>
    <w:rsid w:val="005A2A36"/>
    <w:rsid w:val="005A2B66"/>
    <w:rsid w:val="005A2C10"/>
    <w:rsid w:val="005A2DD6"/>
    <w:rsid w:val="005A2F97"/>
    <w:rsid w:val="005A307C"/>
    <w:rsid w:val="005A3271"/>
    <w:rsid w:val="005A3311"/>
    <w:rsid w:val="005A3381"/>
    <w:rsid w:val="005A3461"/>
    <w:rsid w:val="005A356E"/>
    <w:rsid w:val="005A440C"/>
    <w:rsid w:val="005A45A0"/>
    <w:rsid w:val="005A46C9"/>
    <w:rsid w:val="005A470C"/>
    <w:rsid w:val="005A4799"/>
    <w:rsid w:val="005A4F22"/>
    <w:rsid w:val="005A533C"/>
    <w:rsid w:val="005A56B8"/>
    <w:rsid w:val="005A56ED"/>
    <w:rsid w:val="005A5D76"/>
    <w:rsid w:val="005A60C4"/>
    <w:rsid w:val="005A616F"/>
    <w:rsid w:val="005A64A5"/>
    <w:rsid w:val="005A6692"/>
    <w:rsid w:val="005A6BAB"/>
    <w:rsid w:val="005A6D0E"/>
    <w:rsid w:val="005A6F56"/>
    <w:rsid w:val="005A6F88"/>
    <w:rsid w:val="005A717F"/>
    <w:rsid w:val="005A7690"/>
    <w:rsid w:val="005A76D6"/>
    <w:rsid w:val="005A7EB1"/>
    <w:rsid w:val="005A7F08"/>
    <w:rsid w:val="005B0237"/>
    <w:rsid w:val="005B048F"/>
    <w:rsid w:val="005B0680"/>
    <w:rsid w:val="005B0731"/>
    <w:rsid w:val="005B0928"/>
    <w:rsid w:val="005B0D71"/>
    <w:rsid w:val="005B0F87"/>
    <w:rsid w:val="005B1557"/>
    <w:rsid w:val="005B1587"/>
    <w:rsid w:val="005B161B"/>
    <w:rsid w:val="005B1789"/>
    <w:rsid w:val="005B1825"/>
    <w:rsid w:val="005B1979"/>
    <w:rsid w:val="005B21CC"/>
    <w:rsid w:val="005B23C2"/>
    <w:rsid w:val="005B26D0"/>
    <w:rsid w:val="005B27FB"/>
    <w:rsid w:val="005B2B01"/>
    <w:rsid w:val="005B2B40"/>
    <w:rsid w:val="005B30CC"/>
    <w:rsid w:val="005B30E0"/>
    <w:rsid w:val="005B317D"/>
    <w:rsid w:val="005B349B"/>
    <w:rsid w:val="005B359B"/>
    <w:rsid w:val="005B3819"/>
    <w:rsid w:val="005B3E44"/>
    <w:rsid w:val="005B4474"/>
    <w:rsid w:val="005B44A9"/>
    <w:rsid w:val="005B4648"/>
    <w:rsid w:val="005B49A8"/>
    <w:rsid w:val="005B4D92"/>
    <w:rsid w:val="005B4DF8"/>
    <w:rsid w:val="005B5323"/>
    <w:rsid w:val="005B53CB"/>
    <w:rsid w:val="005B55C9"/>
    <w:rsid w:val="005B58A0"/>
    <w:rsid w:val="005B5AA8"/>
    <w:rsid w:val="005B5B7B"/>
    <w:rsid w:val="005B5CEA"/>
    <w:rsid w:val="005B5E78"/>
    <w:rsid w:val="005B6393"/>
    <w:rsid w:val="005B65BC"/>
    <w:rsid w:val="005B67F8"/>
    <w:rsid w:val="005B690F"/>
    <w:rsid w:val="005B6A44"/>
    <w:rsid w:val="005B73F8"/>
    <w:rsid w:val="005B76FB"/>
    <w:rsid w:val="005B79EB"/>
    <w:rsid w:val="005B7AF7"/>
    <w:rsid w:val="005B7FE0"/>
    <w:rsid w:val="005C0248"/>
    <w:rsid w:val="005C0392"/>
    <w:rsid w:val="005C05BB"/>
    <w:rsid w:val="005C06FF"/>
    <w:rsid w:val="005C0ABC"/>
    <w:rsid w:val="005C0B61"/>
    <w:rsid w:val="005C0C3B"/>
    <w:rsid w:val="005C0E35"/>
    <w:rsid w:val="005C1089"/>
    <w:rsid w:val="005C150C"/>
    <w:rsid w:val="005C17A1"/>
    <w:rsid w:val="005C1B32"/>
    <w:rsid w:val="005C1BA1"/>
    <w:rsid w:val="005C2229"/>
    <w:rsid w:val="005C232D"/>
    <w:rsid w:val="005C2368"/>
    <w:rsid w:val="005C264E"/>
    <w:rsid w:val="005C2819"/>
    <w:rsid w:val="005C2927"/>
    <w:rsid w:val="005C2EAA"/>
    <w:rsid w:val="005C367A"/>
    <w:rsid w:val="005C3F8B"/>
    <w:rsid w:val="005C40DD"/>
    <w:rsid w:val="005C43EC"/>
    <w:rsid w:val="005C4725"/>
    <w:rsid w:val="005C4C10"/>
    <w:rsid w:val="005C4C34"/>
    <w:rsid w:val="005C4D6C"/>
    <w:rsid w:val="005C4E58"/>
    <w:rsid w:val="005C4F17"/>
    <w:rsid w:val="005C55C1"/>
    <w:rsid w:val="005C5892"/>
    <w:rsid w:val="005C5F3D"/>
    <w:rsid w:val="005C60C9"/>
    <w:rsid w:val="005C61B6"/>
    <w:rsid w:val="005C61FC"/>
    <w:rsid w:val="005C64BA"/>
    <w:rsid w:val="005C6729"/>
    <w:rsid w:val="005C6886"/>
    <w:rsid w:val="005C6937"/>
    <w:rsid w:val="005C6BC1"/>
    <w:rsid w:val="005C6C56"/>
    <w:rsid w:val="005C6E12"/>
    <w:rsid w:val="005C6E2E"/>
    <w:rsid w:val="005C7569"/>
    <w:rsid w:val="005C7A16"/>
    <w:rsid w:val="005D01DA"/>
    <w:rsid w:val="005D0731"/>
    <w:rsid w:val="005D0B48"/>
    <w:rsid w:val="005D0FDD"/>
    <w:rsid w:val="005D135F"/>
    <w:rsid w:val="005D1CB8"/>
    <w:rsid w:val="005D1E67"/>
    <w:rsid w:val="005D1EEC"/>
    <w:rsid w:val="005D2100"/>
    <w:rsid w:val="005D260A"/>
    <w:rsid w:val="005D2963"/>
    <w:rsid w:val="005D2A97"/>
    <w:rsid w:val="005D2AB1"/>
    <w:rsid w:val="005D2B45"/>
    <w:rsid w:val="005D2EBB"/>
    <w:rsid w:val="005D30E1"/>
    <w:rsid w:val="005D35D1"/>
    <w:rsid w:val="005D380C"/>
    <w:rsid w:val="005D3940"/>
    <w:rsid w:val="005D3A78"/>
    <w:rsid w:val="005D3C98"/>
    <w:rsid w:val="005D3CC9"/>
    <w:rsid w:val="005D3E33"/>
    <w:rsid w:val="005D3E4E"/>
    <w:rsid w:val="005D40F6"/>
    <w:rsid w:val="005D4153"/>
    <w:rsid w:val="005D4207"/>
    <w:rsid w:val="005D447E"/>
    <w:rsid w:val="005D44BC"/>
    <w:rsid w:val="005D4644"/>
    <w:rsid w:val="005D4852"/>
    <w:rsid w:val="005D49EC"/>
    <w:rsid w:val="005D4BB0"/>
    <w:rsid w:val="005D4BFC"/>
    <w:rsid w:val="005D50AD"/>
    <w:rsid w:val="005D5440"/>
    <w:rsid w:val="005D5545"/>
    <w:rsid w:val="005D5A85"/>
    <w:rsid w:val="005D5C18"/>
    <w:rsid w:val="005D5DE5"/>
    <w:rsid w:val="005D6011"/>
    <w:rsid w:val="005D65CB"/>
    <w:rsid w:val="005D66E9"/>
    <w:rsid w:val="005D6866"/>
    <w:rsid w:val="005D6925"/>
    <w:rsid w:val="005D6E75"/>
    <w:rsid w:val="005D6ED3"/>
    <w:rsid w:val="005D740E"/>
    <w:rsid w:val="005D76B8"/>
    <w:rsid w:val="005D7D76"/>
    <w:rsid w:val="005D7F92"/>
    <w:rsid w:val="005E057C"/>
    <w:rsid w:val="005E060D"/>
    <w:rsid w:val="005E073C"/>
    <w:rsid w:val="005E09A5"/>
    <w:rsid w:val="005E0C7D"/>
    <w:rsid w:val="005E0DED"/>
    <w:rsid w:val="005E0FE4"/>
    <w:rsid w:val="005E15D8"/>
    <w:rsid w:val="005E1940"/>
    <w:rsid w:val="005E1B8E"/>
    <w:rsid w:val="005E1D2E"/>
    <w:rsid w:val="005E2149"/>
    <w:rsid w:val="005E2AF7"/>
    <w:rsid w:val="005E2B2A"/>
    <w:rsid w:val="005E2CA9"/>
    <w:rsid w:val="005E30EA"/>
    <w:rsid w:val="005E3362"/>
    <w:rsid w:val="005E337B"/>
    <w:rsid w:val="005E33EC"/>
    <w:rsid w:val="005E3481"/>
    <w:rsid w:val="005E395E"/>
    <w:rsid w:val="005E3A01"/>
    <w:rsid w:val="005E3CD2"/>
    <w:rsid w:val="005E3EBB"/>
    <w:rsid w:val="005E3F85"/>
    <w:rsid w:val="005E4605"/>
    <w:rsid w:val="005E4682"/>
    <w:rsid w:val="005E4816"/>
    <w:rsid w:val="005E4854"/>
    <w:rsid w:val="005E4957"/>
    <w:rsid w:val="005E49E8"/>
    <w:rsid w:val="005E4AB4"/>
    <w:rsid w:val="005E4C9E"/>
    <w:rsid w:val="005E4FB3"/>
    <w:rsid w:val="005E4FD9"/>
    <w:rsid w:val="005E5258"/>
    <w:rsid w:val="005E549F"/>
    <w:rsid w:val="005E5629"/>
    <w:rsid w:val="005E5E59"/>
    <w:rsid w:val="005E6158"/>
    <w:rsid w:val="005E61A3"/>
    <w:rsid w:val="005E64F7"/>
    <w:rsid w:val="005E65A6"/>
    <w:rsid w:val="005E68B1"/>
    <w:rsid w:val="005E6C11"/>
    <w:rsid w:val="005E6D6B"/>
    <w:rsid w:val="005E6FA7"/>
    <w:rsid w:val="005E7178"/>
    <w:rsid w:val="005E7308"/>
    <w:rsid w:val="005E7409"/>
    <w:rsid w:val="005E750B"/>
    <w:rsid w:val="005E7715"/>
    <w:rsid w:val="005E7C19"/>
    <w:rsid w:val="005F02DA"/>
    <w:rsid w:val="005F04B1"/>
    <w:rsid w:val="005F0523"/>
    <w:rsid w:val="005F06C6"/>
    <w:rsid w:val="005F0783"/>
    <w:rsid w:val="005F0813"/>
    <w:rsid w:val="005F0CEB"/>
    <w:rsid w:val="005F1020"/>
    <w:rsid w:val="005F1097"/>
    <w:rsid w:val="005F11C8"/>
    <w:rsid w:val="005F1753"/>
    <w:rsid w:val="005F1935"/>
    <w:rsid w:val="005F1974"/>
    <w:rsid w:val="005F19D3"/>
    <w:rsid w:val="005F2049"/>
    <w:rsid w:val="005F22EC"/>
    <w:rsid w:val="005F2676"/>
    <w:rsid w:val="005F28CE"/>
    <w:rsid w:val="005F2E62"/>
    <w:rsid w:val="005F2FC2"/>
    <w:rsid w:val="005F3106"/>
    <w:rsid w:val="005F3445"/>
    <w:rsid w:val="005F3EB4"/>
    <w:rsid w:val="005F3F33"/>
    <w:rsid w:val="005F4019"/>
    <w:rsid w:val="005F41BA"/>
    <w:rsid w:val="005F4609"/>
    <w:rsid w:val="005F5674"/>
    <w:rsid w:val="005F58C8"/>
    <w:rsid w:val="005F5B83"/>
    <w:rsid w:val="005F5D0D"/>
    <w:rsid w:val="005F5DE7"/>
    <w:rsid w:val="005F60BF"/>
    <w:rsid w:val="005F616A"/>
    <w:rsid w:val="005F6290"/>
    <w:rsid w:val="005F6369"/>
    <w:rsid w:val="005F6434"/>
    <w:rsid w:val="005F6941"/>
    <w:rsid w:val="005F6B98"/>
    <w:rsid w:val="005F6C8A"/>
    <w:rsid w:val="005F6CD5"/>
    <w:rsid w:val="005F6E58"/>
    <w:rsid w:val="005F71B3"/>
    <w:rsid w:val="005F735A"/>
    <w:rsid w:val="005F73A5"/>
    <w:rsid w:val="005F74A4"/>
    <w:rsid w:val="005F7675"/>
    <w:rsid w:val="005F7C56"/>
    <w:rsid w:val="006001FB"/>
    <w:rsid w:val="006002AB"/>
    <w:rsid w:val="006002CD"/>
    <w:rsid w:val="006003D1"/>
    <w:rsid w:val="006003F2"/>
    <w:rsid w:val="00600789"/>
    <w:rsid w:val="00600A46"/>
    <w:rsid w:val="00600AA3"/>
    <w:rsid w:val="00600B71"/>
    <w:rsid w:val="00600BC7"/>
    <w:rsid w:val="00600D6F"/>
    <w:rsid w:val="00600E0F"/>
    <w:rsid w:val="00600E8F"/>
    <w:rsid w:val="00601116"/>
    <w:rsid w:val="00601306"/>
    <w:rsid w:val="00601428"/>
    <w:rsid w:val="0060157C"/>
    <w:rsid w:val="006015AE"/>
    <w:rsid w:val="006015ED"/>
    <w:rsid w:val="00601659"/>
    <w:rsid w:val="006016B4"/>
    <w:rsid w:val="00601842"/>
    <w:rsid w:val="00601B03"/>
    <w:rsid w:val="00602111"/>
    <w:rsid w:val="0060223A"/>
    <w:rsid w:val="006022CC"/>
    <w:rsid w:val="006022E0"/>
    <w:rsid w:val="006027D5"/>
    <w:rsid w:val="006027F6"/>
    <w:rsid w:val="006029D8"/>
    <w:rsid w:val="0060309D"/>
    <w:rsid w:val="0060319C"/>
    <w:rsid w:val="0060321C"/>
    <w:rsid w:val="0060337A"/>
    <w:rsid w:val="00603701"/>
    <w:rsid w:val="0060375A"/>
    <w:rsid w:val="00603BFE"/>
    <w:rsid w:val="00603D73"/>
    <w:rsid w:val="006040BA"/>
    <w:rsid w:val="006041FF"/>
    <w:rsid w:val="00604651"/>
    <w:rsid w:val="00605045"/>
    <w:rsid w:val="006051C5"/>
    <w:rsid w:val="00605660"/>
    <w:rsid w:val="0060587E"/>
    <w:rsid w:val="006058D2"/>
    <w:rsid w:val="00605967"/>
    <w:rsid w:val="00605A81"/>
    <w:rsid w:val="00605CD6"/>
    <w:rsid w:val="00605D5B"/>
    <w:rsid w:val="00605EA1"/>
    <w:rsid w:val="00605F13"/>
    <w:rsid w:val="00605FD0"/>
    <w:rsid w:val="00606106"/>
    <w:rsid w:val="006065CF"/>
    <w:rsid w:val="006067F7"/>
    <w:rsid w:val="006069AF"/>
    <w:rsid w:val="00606BA8"/>
    <w:rsid w:val="00606C64"/>
    <w:rsid w:val="00606E9D"/>
    <w:rsid w:val="006076CB"/>
    <w:rsid w:val="00607967"/>
    <w:rsid w:val="00607CBD"/>
    <w:rsid w:val="00607CC6"/>
    <w:rsid w:val="0061047B"/>
    <w:rsid w:val="00610683"/>
    <w:rsid w:val="00610690"/>
    <w:rsid w:val="006106D7"/>
    <w:rsid w:val="00611045"/>
    <w:rsid w:val="00611542"/>
    <w:rsid w:val="00611607"/>
    <w:rsid w:val="0061174C"/>
    <w:rsid w:val="006118B5"/>
    <w:rsid w:val="00611912"/>
    <w:rsid w:val="00611B15"/>
    <w:rsid w:val="00612093"/>
    <w:rsid w:val="006121D9"/>
    <w:rsid w:val="006123E3"/>
    <w:rsid w:val="00612430"/>
    <w:rsid w:val="00612DDC"/>
    <w:rsid w:val="0061307C"/>
    <w:rsid w:val="006130F7"/>
    <w:rsid w:val="00613295"/>
    <w:rsid w:val="006132C3"/>
    <w:rsid w:val="006135F5"/>
    <w:rsid w:val="006136A2"/>
    <w:rsid w:val="0061375E"/>
    <w:rsid w:val="0061382A"/>
    <w:rsid w:val="00613910"/>
    <w:rsid w:val="00613C9B"/>
    <w:rsid w:val="0061415B"/>
    <w:rsid w:val="0061446B"/>
    <w:rsid w:val="0061489C"/>
    <w:rsid w:val="00614CC4"/>
    <w:rsid w:val="00614F18"/>
    <w:rsid w:val="00615638"/>
    <w:rsid w:val="006156B3"/>
    <w:rsid w:val="006157A1"/>
    <w:rsid w:val="00615AD0"/>
    <w:rsid w:val="00615BD4"/>
    <w:rsid w:val="00616029"/>
    <w:rsid w:val="0061615B"/>
    <w:rsid w:val="00616A9D"/>
    <w:rsid w:val="00616E0B"/>
    <w:rsid w:val="00616F17"/>
    <w:rsid w:val="00617203"/>
    <w:rsid w:val="006173AA"/>
    <w:rsid w:val="00617E28"/>
    <w:rsid w:val="00617E9A"/>
    <w:rsid w:val="00617F89"/>
    <w:rsid w:val="00617FD8"/>
    <w:rsid w:val="00620179"/>
    <w:rsid w:val="006201DD"/>
    <w:rsid w:val="0062038C"/>
    <w:rsid w:val="006204EB"/>
    <w:rsid w:val="00620755"/>
    <w:rsid w:val="00620908"/>
    <w:rsid w:val="00620C9C"/>
    <w:rsid w:val="00620FDA"/>
    <w:rsid w:val="00621144"/>
    <w:rsid w:val="006217FB"/>
    <w:rsid w:val="0062183E"/>
    <w:rsid w:val="00621A87"/>
    <w:rsid w:val="00621F43"/>
    <w:rsid w:val="0062208B"/>
    <w:rsid w:val="006225D7"/>
    <w:rsid w:val="00622617"/>
    <w:rsid w:val="00622789"/>
    <w:rsid w:val="00622BB0"/>
    <w:rsid w:val="00622EE0"/>
    <w:rsid w:val="00622F35"/>
    <w:rsid w:val="00623211"/>
    <w:rsid w:val="006233AD"/>
    <w:rsid w:val="006234A4"/>
    <w:rsid w:val="006236B3"/>
    <w:rsid w:val="00623B3C"/>
    <w:rsid w:val="00623B55"/>
    <w:rsid w:val="00623C8E"/>
    <w:rsid w:val="006242AE"/>
    <w:rsid w:val="00624423"/>
    <w:rsid w:val="006245C9"/>
    <w:rsid w:val="0062487F"/>
    <w:rsid w:val="00624923"/>
    <w:rsid w:val="00624BCF"/>
    <w:rsid w:val="0062540F"/>
    <w:rsid w:val="006258C8"/>
    <w:rsid w:val="00625974"/>
    <w:rsid w:val="00625B3B"/>
    <w:rsid w:val="00625CAC"/>
    <w:rsid w:val="006267AB"/>
    <w:rsid w:val="006269E9"/>
    <w:rsid w:val="00626E03"/>
    <w:rsid w:val="00626F6F"/>
    <w:rsid w:val="00627259"/>
    <w:rsid w:val="00627658"/>
    <w:rsid w:val="0062795C"/>
    <w:rsid w:val="006279D6"/>
    <w:rsid w:val="00630374"/>
    <w:rsid w:val="00630420"/>
    <w:rsid w:val="00630448"/>
    <w:rsid w:val="0063085F"/>
    <w:rsid w:val="006309ED"/>
    <w:rsid w:val="00630DC5"/>
    <w:rsid w:val="00630F2D"/>
    <w:rsid w:val="006311E6"/>
    <w:rsid w:val="00631360"/>
    <w:rsid w:val="006314A4"/>
    <w:rsid w:val="00631AD9"/>
    <w:rsid w:val="00631C25"/>
    <w:rsid w:val="00631E8E"/>
    <w:rsid w:val="0063212F"/>
    <w:rsid w:val="0063214A"/>
    <w:rsid w:val="006321C5"/>
    <w:rsid w:val="0063220D"/>
    <w:rsid w:val="00632556"/>
    <w:rsid w:val="006325D4"/>
    <w:rsid w:val="00632CB6"/>
    <w:rsid w:val="00632D4D"/>
    <w:rsid w:val="00632F56"/>
    <w:rsid w:val="00632FE7"/>
    <w:rsid w:val="0063302D"/>
    <w:rsid w:val="006337D6"/>
    <w:rsid w:val="00633872"/>
    <w:rsid w:val="00633DCC"/>
    <w:rsid w:val="00633E8A"/>
    <w:rsid w:val="006342A2"/>
    <w:rsid w:val="0063457D"/>
    <w:rsid w:val="0063461A"/>
    <w:rsid w:val="0063488B"/>
    <w:rsid w:val="0063489B"/>
    <w:rsid w:val="00634B95"/>
    <w:rsid w:val="00634CF2"/>
    <w:rsid w:val="00634D61"/>
    <w:rsid w:val="006350E3"/>
    <w:rsid w:val="00635720"/>
    <w:rsid w:val="006357A3"/>
    <w:rsid w:val="00635912"/>
    <w:rsid w:val="00635B7F"/>
    <w:rsid w:val="00635C4A"/>
    <w:rsid w:val="00635C62"/>
    <w:rsid w:val="00635DD7"/>
    <w:rsid w:val="00635F37"/>
    <w:rsid w:val="00636061"/>
    <w:rsid w:val="00636256"/>
    <w:rsid w:val="00636322"/>
    <w:rsid w:val="00636328"/>
    <w:rsid w:val="00636484"/>
    <w:rsid w:val="0063678F"/>
    <w:rsid w:val="00636839"/>
    <w:rsid w:val="00636BC4"/>
    <w:rsid w:val="00636C32"/>
    <w:rsid w:val="00636C7B"/>
    <w:rsid w:val="00636E98"/>
    <w:rsid w:val="00636F04"/>
    <w:rsid w:val="00636F1C"/>
    <w:rsid w:val="006373C6"/>
    <w:rsid w:val="00637611"/>
    <w:rsid w:val="006377AF"/>
    <w:rsid w:val="00637A17"/>
    <w:rsid w:val="00637B68"/>
    <w:rsid w:val="00637BE7"/>
    <w:rsid w:val="00637CEB"/>
    <w:rsid w:val="00637EBA"/>
    <w:rsid w:val="0064019F"/>
    <w:rsid w:val="006402E0"/>
    <w:rsid w:val="0064040D"/>
    <w:rsid w:val="006405BC"/>
    <w:rsid w:val="00640A25"/>
    <w:rsid w:val="00640A42"/>
    <w:rsid w:val="00640A48"/>
    <w:rsid w:val="00640C9A"/>
    <w:rsid w:val="00640D24"/>
    <w:rsid w:val="00640EE5"/>
    <w:rsid w:val="0064124C"/>
    <w:rsid w:val="00641750"/>
    <w:rsid w:val="0064181E"/>
    <w:rsid w:val="00641971"/>
    <w:rsid w:val="0064197C"/>
    <w:rsid w:val="00641AAC"/>
    <w:rsid w:val="00641AFA"/>
    <w:rsid w:val="00641CD4"/>
    <w:rsid w:val="00641CE8"/>
    <w:rsid w:val="0064232F"/>
    <w:rsid w:val="006428D3"/>
    <w:rsid w:val="006429D2"/>
    <w:rsid w:val="00642AD1"/>
    <w:rsid w:val="00642B44"/>
    <w:rsid w:val="00642C58"/>
    <w:rsid w:val="0064312E"/>
    <w:rsid w:val="0064339D"/>
    <w:rsid w:val="006433A1"/>
    <w:rsid w:val="0064366F"/>
    <w:rsid w:val="00643721"/>
    <w:rsid w:val="00643B05"/>
    <w:rsid w:val="00643B12"/>
    <w:rsid w:val="00643B56"/>
    <w:rsid w:val="00644420"/>
    <w:rsid w:val="0064460C"/>
    <w:rsid w:val="006448C6"/>
    <w:rsid w:val="00644955"/>
    <w:rsid w:val="00644EA0"/>
    <w:rsid w:val="006453C5"/>
    <w:rsid w:val="00645577"/>
    <w:rsid w:val="006457E3"/>
    <w:rsid w:val="00645BE4"/>
    <w:rsid w:val="00645D3A"/>
    <w:rsid w:val="00645D5D"/>
    <w:rsid w:val="00646175"/>
    <w:rsid w:val="006463CD"/>
    <w:rsid w:val="006465F1"/>
    <w:rsid w:val="006467DA"/>
    <w:rsid w:val="0064682C"/>
    <w:rsid w:val="006469BD"/>
    <w:rsid w:val="00646BC2"/>
    <w:rsid w:val="00646BCB"/>
    <w:rsid w:val="00646DFC"/>
    <w:rsid w:val="00646E24"/>
    <w:rsid w:val="0064707F"/>
    <w:rsid w:val="006472B5"/>
    <w:rsid w:val="006479B3"/>
    <w:rsid w:val="006479DE"/>
    <w:rsid w:val="00647AAA"/>
    <w:rsid w:val="00647B92"/>
    <w:rsid w:val="00647C9A"/>
    <w:rsid w:val="00650569"/>
    <w:rsid w:val="006506BD"/>
    <w:rsid w:val="00650749"/>
    <w:rsid w:val="00650826"/>
    <w:rsid w:val="00650A46"/>
    <w:rsid w:val="00650BA3"/>
    <w:rsid w:val="00650D28"/>
    <w:rsid w:val="00650EB2"/>
    <w:rsid w:val="006512EF"/>
    <w:rsid w:val="00651320"/>
    <w:rsid w:val="006513EA"/>
    <w:rsid w:val="006519E1"/>
    <w:rsid w:val="00651C00"/>
    <w:rsid w:val="00651EAF"/>
    <w:rsid w:val="00651F73"/>
    <w:rsid w:val="00652116"/>
    <w:rsid w:val="00652124"/>
    <w:rsid w:val="006522B0"/>
    <w:rsid w:val="006523C4"/>
    <w:rsid w:val="006523FB"/>
    <w:rsid w:val="00652591"/>
    <w:rsid w:val="006525CF"/>
    <w:rsid w:val="0065285C"/>
    <w:rsid w:val="00653640"/>
    <w:rsid w:val="0065384E"/>
    <w:rsid w:val="00653970"/>
    <w:rsid w:val="00653E99"/>
    <w:rsid w:val="00653FDF"/>
    <w:rsid w:val="006542B7"/>
    <w:rsid w:val="00654396"/>
    <w:rsid w:val="006544DE"/>
    <w:rsid w:val="00654568"/>
    <w:rsid w:val="006545F7"/>
    <w:rsid w:val="00654AED"/>
    <w:rsid w:val="00654C40"/>
    <w:rsid w:val="00654F28"/>
    <w:rsid w:val="00655A2A"/>
    <w:rsid w:val="00655A53"/>
    <w:rsid w:val="00655DEF"/>
    <w:rsid w:val="006562E6"/>
    <w:rsid w:val="006567A5"/>
    <w:rsid w:val="00656A09"/>
    <w:rsid w:val="00656A95"/>
    <w:rsid w:val="00656DE8"/>
    <w:rsid w:val="0065715C"/>
    <w:rsid w:val="00657202"/>
    <w:rsid w:val="006574B4"/>
    <w:rsid w:val="006574CA"/>
    <w:rsid w:val="00657A95"/>
    <w:rsid w:val="00657AB3"/>
    <w:rsid w:val="00657C91"/>
    <w:rsid w:val="00660172"/>
    <w:rsid w:val="00660294"/>
    <w:rsid w:val="0066044A"/>
    <w:rsid w:val="00660637"/>
    <w:rsid w:val="006606CC"/>
    <w:rsid w:val="00660A55"/>
    <w:rsid w:val="00660B4A"/>
    <w:rsid w:val="00661178"/>
    <w:rsid w:val="0066137C"/>
    <w:rsid w:val="006613BE"/>
    <w:rsid w:val="00661444"/>
    <w:rsid w:val="00661625"/>
    <w:rsid w:val="0066167F"/>
    <w:rsid w:val="00661746"/>
    <w:rsid w:val="006617B0"/>
    <w:rsid w:val="00661BE6"/>
    <w:rsid w:val="00662055"/>
    <w:rsid w:val="0066213E"/>
    <w:rsid w:val="0066232F"/>
    <w:rsid w:val="006625EA"/>
    <w:rsid w:val="00662A3D"/>
    <w:rsid w:val="00662C5B"/>
    <w:rsid w:val="00662C99"/>
    <w:rsid w:val="00662D81"/>
    <w:rsid w:val="00662E08"/>
    <w:rsid w:val="00662F28"/>
    <w:rsid w:val="00662F4A"/>
    <w:rsid w:val="006630C0"/>
    <w:rsid w:val="006630E0"/>
    <w:rsid w:val="006633A7"/>
    <w:rsid w:val="0066341F"/>
    <w:rsid w:val="00663792"/>
    <w:rsid w:val="00663AE3"/>
    <w:rsid w:val="00663B72"/>
    <w:rsid w:val="00663B7E"/>
    <w:rsid w:val="00663BAC"/>
    <w:rsid w:val="00663C89"/>
    <w:rsid w:val="00664144"/>
    <w:rsid w:val="006641DD"/>
    <w:rsid w:val="0066451F"/>
    <w:rsid w:val="00664FCA"/>
    <w:rsid w:val="006650FE"/>
    <w:rsid w:val="00665176"/>
    <w:rsid w:val="006652F9"/>
    <w:rsid w:val="0066540D"/>
    <w:rsid w:val="0066556D"/>
    <w:rsid w:val="00665AB3"/>
    <w:rsid w:val="00665ED6"/>
    <w:rsid w:val="006664D2"/>
    <w:rsid w:val="0066687F"/>
    <w:rsid w:val="00666977"/>
    <w:rsid w:val="00666C2A"/>
    <w:rsid w:val="00666D26"/>
    <w:rsid w:val="006674D4"/>
    <w:rsid w:val="00667662"/>
    <w:rsid w:val="006676FA"/>
    <w:rsid w:val="0066784D"/>
    <w:rsid w:val="006679D9"/>
    <w:rsid w:val="00667BB2"/>
    <w:rsid w:val="00670070"/>
    <w:rsid w:val="006702CE"/>
    <w:rsid w:val="00670421"/>
    <w:rsid w:val="0067054B"/>
    <w:rsid w:val="0067060F"/>
    <w:rsid w:val="006707BA"/>
    <w:rsid w:val="006707CC"/>
    <w:rsid w:val="00670981"/>
    <w:rsid w:val="00670D1E"/>
    <w:rsid w:val="00670DB4"/>
    <w:rsid w:val="00670E83"/>
    <w:rsid w:val="00670F06"/>
    <w:rsid w:val="00670FCE"/>
    <w:rsid w:val="0067129E"/>
    <w:rsid w:val="00671518"/>
    <w:rsid w:val="00671BC5"/>
    <w:rsid w:val="00671C08"/>
    <w:rsid w:val="00671CAE"/>
    <w:rsid w:val="00671EC3"/>
    <w:rsid w:val="00671F59"/>
    <w:rsid w:val="00671F7B"/>
    <w:rsid w:val="00672006"/>
    <w:rsid w:val="006721F8"/>
    <w:rsid w:val="00672B26"/>
    <w:rsid w:val="0067315E"/>
    <w:rsid w:val="006735D0"/>
    <w:rsid w:val="0067369E"/>
    <w:rsid w:val="0067397F"/>
    <w:rsid w:val="00673BB3"/>
    <w:rsid w:val="00673CE6"/>
    <w:rsid w:val="00673ED5"/>
    <w:rsid w:val="00674005"/>
    <w:rsid w:val="00674196"/>
    <w:rsid w:val="006743D0"/>
    <w:rsid w:val="0067456E"/>
    <w:rsid w:val="00674873"/>
    <w:rsid w:val="00674C11"/>
    <w:rsid w:val="00674C2F"/>
    <w:rsid w:val="006751C5"/>
    <w:rsid w:val="0067525B"/>
    <w:rsid w:val="006754EF"/>
    <w:rsid w:val="0067597E"/>
    <w:rsid w:val="00675B60"/>
    <w:rsid w:val="00675C65"/>
    <w:rsid w:val="00675D3E"/>
    <w:rsid w:val="00675ED0"/>
    <w:rsid w:val="0067610F"/>
    <w:rsid w:val="0067620E"/>
    <w:rsid w:val="00676434"/>
    <w:rsid w:val="00676461"/>
    <w:rsid w:val="0067649B"/>
    <w:rsid w:val="0067661D"/>
    <w:rsid w:val="00676804"/>
    <w:rsid w:val="0067689C"/>
    <w:rsid w:val="00676902"/>
    <w:rsid w:val="006769BD"/>
    <w:rsid w:val="006769E9"/>
    <w:rsid w:val="00676B9A"/>
    <w:rsid w:val="00676CA4"/>
    <w:rsid w:val="00676D1F"/>
    <w:rsid w:val="00676D71"/>
    <w:rsid w:val="00676EF3"/>
    <w:rsid w:val="0067701E"/>
    <w:rsid w:val="006775C2"/>
    <w:rsid w:val="00677A5F"/>
    <w:rsid w:val="00677C07"/>
    <w:rsid w:val="00677E75"/>
    <w:rsid w:val="00677F70"/>
    <w:rsid w:val="0068080A"/>
    <w:rsid w:val="00680898"/>
    <w:rsid w:val="00680B28"/>
    <w:rsid w:val="00680BC0"/>
    <w:rsid w:val="00680D25"/>
    <w:rsid w:val="00680E6C"/>
    <w:rsid w:val="00680FDC"/>
    <w:rsid w:val="00681096"/>
    <w:rsid w:val="0068121B"/>
    <w:rsid w:val="006812AB"/>
    <w:rsid w:val="00681611"/>
    <w:rsid w:val="0068166C"/>
    <w:rsid w:val="00681C99"/>
    <w:rsid w:val="00681E00"/>
    <w:rsid w:val="006826F0"/>
    <w:rsid w:val="006827CC"/>
    <w:rsid w:val="00682A01"/>
    <w:rsid w:val="00682F6E"/>
    <w:rsid w:val="00683282"/>
    <w:rsid w:val="006832F4"/>
    <w:rsid w:val="00683844"/>
    <w:rsid w:val="00683998"/>
    <w:rsid w:val="00683AF9"/>
    <w:rsid w:val="00683EC0"/>
    <w:rsid w:val="00683EE1"/>
    <w:rsid w:val="00684013"/>
    <w:rsid w:val="006840F5"/>
    <w:rsid w:val="00684129"/>
    <w:rsid w:val="00684506"/>
    <w:rsid w:val="0068463D"/>
    <w:rsid w:val="00684A0D"/>
    <w:rsid w:val="00684A54"/>
    <w:rsid w:val="00684C60"/>
    <w:rsid w:val="00684FA8"/>
    <w:rsid w:val="006851B9"/>
    <w:rsid w:val="006857C6"/>
    <w:rsid w:val="0068597E"/>
    <w:rsid w:val="00685BB1"/>
    <w:rsid w:val="00685F94"/>
    <w:rsid w:val="006862F6"/>
    <w:rsid w:val="00686757"/>
    <w:rsid w:val="006867AE"/>
    <w:rsid w:val="0068691C"/>
    <w:rsid w:val="0068692D"/>
    <w:rsid w:val="00686A09"/>
    <w:rsid w:val="00686A12"/>
    <w:rsid w:val="00686F18"/>
    <w:rsid w:val="006873D4"/>
    <w:rsid w:val="00687526"/>
    <w:rsid w:val="00690125"/>
    <w:rsid w:val="0069065E"/>
    <w:rsid w:val="00690797"/>
    <w:rsid w:val="00690841"/>
    <w:rsid w:val="00690848"/>
    <w:rsid w:val="00690A5B"/>
    <w:rsid w:val="00690F18"/>
    <w:rsid w:val="00691011"/>
    <w:rsid w:val="006912B9"/>
    <w:rsid w:val="00691418"/>
    <w:rsid w:val="006914C1"/>
    <w:rsid w:val="00691798"/>
    <w:rsid w:val="0069191C"/>
    <w:rsid w:val="006919BE"/>
    <w:rsid w:val="00691B8C"/>
    <w:rsid w:val="00691CE7"/>
    <w:rsid w:val="00691D5B"/>
    <w:rsid w:val="00691FDA"/>
    <w:rsid w:val="00691FE0"/>
    <w:rsid w:val="0069211D"/>
    <w:rsid w:val="0069215F"/>
    <w:rsid w:val="006923A4"/>
    <w:rsid w:val="0069281E"/>
    <w:rsid w:val="00692C3C"/>
    <w:rsid w:val="0069315E"/>
    <w:rsid w:val="00693331"/>
    <w:rsid w:val="00693900"/>
    <w:rsid w:val="00693D72"/>
    <w:rsid w:val="00693ED5"/>
    <w:rsid w:val="006940CE"/>
    <w:rsid w:val="0069416E"/>
    <w:rsid w:val="006942ED"/>
    <w:rsid w:val="006945FE"/>
    <w:rsid w:val="006948A4"/>
    <w:rsid w:val="006948A8"/>
    <w:rsid w:val="00694B63"/>
    <w:rsid w:val="00694BB5"/>
    <w:rsid w:val="00695044"/>
    <w:rsid w:val="0069529E"/>
    <w:rsid w:val="00695D04"/>
    <w:rsid w:val="00695DC2"/>
    <w:rsid w:val="00695FC4"/>
    <w:rsid w:val="006960AF"/>
    <w:rsid w:val="0069616C"/>
    <w:rsid w:val="00696198"/>
    <w:rsid w:val="006961CA"/>
    <w:rsid w:val="00696510"/>
    <w:rsid w:val="006966DC"/>
    <w:rsid w:val="0069670B"/>
    <w:rsid w:val="00696D43"/>
    <w:rsid w:val="00696E53"/>
    <w:rsid w:val="006975A0"/>
    <w:rsid w:val="0069762E"/>
    <w:rsid w:val="00697762"/>
    <w:rsid w:val="006977A7"/>
    <w:rsid w:val="00697D21"/>
    <w:rsid w:val="00697F06"/>
    <w:rsid w:val="006A0115"/>
    <w:rsid w:val="006A021E"/>
    <w:rsid w:val="006A022F"/>
    <w:rsid w:val="006A0379"/>
    <w:rsid w:val="006A043C"/>
    <w:rsid w:val="006A0B34"/>
    <w:rsid w:val="006A0C76"/>
    <w:rsid w:val="006A0D09"/>
    <w:rsid w:val="006A0D89"/>
    <w:rsid w:val="006A0E5C"/>
    <w:rsid w:val="006A0ECE"/>
    <w:rsid w:val="006A112F"/>
    <w:rsid w:val="006A1262"/>
    <w:rsid w:val="006A12A7"/>
    <w:rsid w:val="006A13FE"/>
    <w:rsid w:val="006A144C"/>
    <w:rsid w:val="006A144F"/>
    <w:rsid w:val="006A165D"/>
    <w:rsid w:val="006A19EC"/>
    <w:rsid w:val="006A23C7"/>
    <w:rsid w:val="006A2444"/>
    <w:rsid w:val="006A24AA"/>
    <w:rsid w:val="006A2585"/>
    <w:rsid w:val="006A2587"/>
    <w:rsid w:val="006A261C"/>
    <w:rsid w:val="006A27F4"/>
    <w:rsid w:val="006A2930"/>
    <w:rsid w:val="006A2A6C"/>
    <w:rsid w:val="006A2CB3"/>
    <w:rsid w:val="006A30FE"/>
    <w:rsid w:val="006A317F"/>
    <w:rsid w:val="006A31E6"/>
    <w:rsid w:val="006A3370"/>
    <w:rsid w:val="006A3430"/>
    <w:rsid w:val="006A36E5"/>
    <w:rsid w:val="006A3702"/>
    <w:rsid w:val="006A370A"/>
    <w:rsid w:val="006A3A15"/>
    <w:rsid w:val="006A4066"/>
    <w:rsid w:val="006A427E"/>
    <w:rsid w:val="006A45F7"/>
    <w:rsid w:val="006A4AF1"/>
    <w:rsid w:val="006A54C7"/>
    <w:rsid w:val="006A54D7"/>
    <w:rsid w:val="006A56A1"/>
    <w:rsid w:val="006A5D87"/>
    <w:rsid w:val="006A5F1C"/>
    <w:rsid w:val="006A604A"/>
    <w:rsid w:val="006A60B2"/>
    <w:rsid w:val="006A63E1"/>
    <w:rsid w:val="006A68EA"/>
    <w:rsid w:val="006A6DA4"/>
    <w:rsid w:val="006A6EC6"/>
    <w:rsid w:val="006A6F93"/>
    <w:rsid w:val="006A74E7"/>
    <w:rsid w:val="006A7AF8"/>
    <w:rsid w:val="006B0796"/>
    <w:rsid w:val="006B086B"/>
    <w:rsid w:val="006B0AA9"/>
    <w:rsid w:val="006B0D17"/>
    <w:rsid w:val="006B0D5C"/>
    <w:rsid w:val="006B0DB4"/>
    <w:rsid w:val="006B0DBC"/>
    <w:rsid w:val="006B1522"/>
    <w:rsid w:val="006B165D"/>
    <w:rsid w:val="006B1994"/>
    <w:rsid w:val="006B1CC2"/>
    <w:rsid w:val="006B1D42"/>
    <w:rsid w:val="006B1EA1"/>
    <w:rsid w:val="006B2034"/>
    <w:rsid w:val="006B22BE"/>
    <w:rsid w:val="006B2677"/>
    <w:rsid w:val="006B2910"/>
    <w:rsid w:val="006B297F"/>
    <w:rsid w:val="006B2D3E"/>
    <w:rsid w:val="006B3091"/>
    <w:rsid w:val="006B3107"/>
    <w:rsid w:val="006B325F"/>
    <w:rsid w:val="006B34B1"/>
    <w:rsid w:val="006B34D1"/>
    <w:rsid w:val="006B37C3"/>
    <w:rsid w:val="006B3949"/>
    <w:rsid w:val="006B394E"/>
    <w:rsid w:val="006B396D"/>
    <w:rsid w:val="006B3987"/>
    <w:rsid w:val="006B3B4B"/>
    <w:rsid w:val="006B3B89"/>
    <w:rsid w:val="006B3D2D"/>
    <w:rsid w:val="006B40F5"/>
    <w:rsid w:val="006B427C"/>
    <w:rsid w:val="006B4496"/>
    <w:rsid w:val="006B4650"/>
    <w:rsid w:val="006B465B"/>
    <w:rsid w:val="006B4681"/>
    <w:rsid w:val="006B477D"/>
    <w:rsid w:val="006B47DC"/>
    <w:rsid w:val="006B4846"/>
    <w:rsid w:val="006B53A2"/>
    <w:rsid w:val="006B5572"/>
    <w:rsid w:val="006B576F"/>
    <w:rsid w:val="006B5B93"/>
    <w:rsid w:val="006B5CF5"/>
    <w:rsid w:val="006B5F56"/>
    <w:rsid w:val="006B6114"/>
    <w:rsid w:val="006B6218"/>
    <w:rsid w:val="006B64FB"/>
    <w:rsid w:val="006B65A1"/>
    <w:rsid w:val="006B6719"/>
    <w:rsid w:val="006B6803"/>
    <w:rsid w:val="006B6AFB"/>
    <w:rsid w:val="006B6D36"/>
    <w:rsid w:val="006B6D52"/>
    <w:rsid w:val="006B6EA7"/>
    <w:rsid w:val="006B7058"/>
    <w:rsid w:val="006B7653"/>
    <w:rsid w:val="006C0133"/>
    <w:rsid w:val="006C02FD"/>
    <w:rsid w:val="006C03A9"/>
    <w:rsid w:val="006C07F4"/>
    <w:rsid w:val="006C0C69"/>
    <w:rsid w:val="006C0E3D"/>
    <w:rsid w:val="006C11D9"/>
    <w:rsid w:val="006C1445"/>
    <w:rsid w:val="006C1466"/>
    <w:rsid w:val="006C16B8"/>
    <w:rsid w:val="006C18F1"/>
    <w:rsid w:val="006C19DD"/>
    <w:rsid w:val="006C1B08"/>
    <w:rsid w:val="006C1C0F"/>
    <w:rsid w:val="006C200C"/>
    <w:rsid w:val="006C2770"/>
    <w:rsid w:val="006C293B"/>
    <w:rsid w:val="006C2B64"/>
    <w:rsid w:val="006C3358"/>
    <w:rsid w:val="006C35A6"/>
    <w:rsid w:val="006C3C01"/>
    <w:rsid w:val="006C3D2E"/>
    <w:rsid w:val="006C409F"/>
    <w:rsid w:val="006C412A"/>
    <w:rsid w:val="006C446B"/>
    <w:rsid w:val="006C447C"/>
    <w:rsid w:val="006C4693"/>
    <w:rsid w:val="006C483F"/>
    <w:rsid w:val="006C4899"/>
    <w:rsid w:val="006C48B7"/>
    <w:rsid w:val="006C4A07"/>
    <w:rsid w:val="006C4A62"/>
    <w:rsid w:val="006C4BF4"/>
    <w:rsid w:val="006C4E2B"/>
    <w:rsid w:val="006C5217"/>
    <w:rsid w:val="006C5311"/>
    <w:rsid w:val="006C53AA"/>
    <w:rsid w:val="006C54B9"/>
    <w:rsid w:val="006C54F8"/>
    <w:rsid w:val="006C5727"/>
    <w:rsid w:val="006C587C"/>
    <w:rsid w:val="006C58D4"/>
    <w:rsid w:val="006C63C0"/>
    <w:rsid w:val="006C6716"/>
    <w:rsid w:val="006C6BE2"/>
    <w:rsid w:val="006C6DEB"/>
    <w:rsid w:val="006C6F9A"/>
    <w:rsid w:val="006C7161"/>
    <w:rsid w:val="006C7327"/>
    <w:rsid w:val="006C7385"/>
    <w:rsid w:val="006C7633"/>
    <w:rsid w:val="006C767D"/>
    <w:rsid w:val="006C7768"/>
    <w:rsid w:val="006C77E8"/>
    <w:rsid w:val="006C782F"/>
    <w:rsid w:val="006C785F"/>
    <w:rsid w:val="006C79F8"/>
    <w:rsid w:val="006C7A27"/>
    <w:rsid w:val="006C7BB0"/>
    <w:rsid w:val="006C7BC5"/>
    <w:rsid w:val="006D0014"/>
    <w:rsid w:val="006D0066"/>
    <w:rsid w:val="006D00CB"/>
    <w:rsid w:val="006D0158"/>
    <w:rsid w:val="006D0230"/>
    <w:rsid w:val="006D0352"/>
    <w:rsid w:val="006D0937"/>
    <w:rsid w:val="006D0984"/>
    <w:rsid w:val="006D0A4C"/>
    <w:rsid w:val="006D0AF4"/>
    <w:rsid w:val="006D0BAC"/>
    <w:rsid w:val="006D0D62"/>
    <w:rsid w:val="006D0D9D"/>
    <w:rsid w:val="006D0EA0"/>
    <w:rsid w:val="006D0ED6"/>
    <w:rsid w:val="006D1221"/>
    <w:rsid w:val="006D1332"/>
    <w:rsid w:val="006D136F"/>
    <w:rsid w:val="006D16F2"/>
    <w:rsid w:val="006D1760"/>
    <w:rsid w:val="006D17A8"/>
    <w:rsid w:val="006D1861"/>
    <w:rsid w:val="006D1C85"/>
    <w:rsid w:val="006D1D0D"/>
    <w:rsid w:val="006D1FC4"/>
    <w:rsid w:val="006D23B5"/>
    <w:rsid w:val="006D2652"/>
    <w:rsid w:val="006D2E52"/>
    <w:rsid w:val="006D305D"/>
    <w:rsid w:val="006D308A"/>
    <w:rsid w:val="006D3694"/>
    <w:rsid w:val="006D372A"/>
    <w:rsid w:val="006D388A"/>
    <w:rsid w:val="006D3D43"/>
    <w:rsid w:val="006D3FDB"/>
    <w:rsid w:val="006D4369"/>
    <w:rsid w:val="006D4B71"/>
    <w:rsid w:val="006D4BB7"/>
    <w:rsid w:val="006D4BBC"/>
    <w:rsid w:val="006D4CD9"/>
    <w:rsid w:val="006D4D92"/>
    <w:rsid w:val="006D4DC0"/>
    <w:rsid w:val="006D4DFF"/>
    <w:rsid w:val="006D521F"/>
    <w:rsid w:val="006D5296"/>
    <w:rsid w:val="006D556C"/>
    <w:rsid w:val="006D5882"/>
    <w:rsid w:val="006D589B"/>
    <w:rsid w:val="006D58BA"/>
    <w:rsid w:val="006D5DD5"/>
    <w:rsid w:val="006D60D2"/>
    <w:rsid w:val="006D61E5"/>
    <w:rsid w:val="006D62AE"/>
    <w:rsid w:val="006D6438"/>
    <w:rsid w:val="006D646D"/>
    <w:rsid w:val="006D65AE"/>
    <w:rsid w:val="006D698A"/>
    <w:rsid w:val="006D6F8A"/>
    <w:rsid w:val="006D7172"/>
    <w:rsid w:val="006D71BE"/>
    <w:rsid w:val="006D72F5"/>
    <w:rsid w:val="006D7427"/>
    <w:rsid w:val="006D75A1"/>
    <w:rsid w:val="006D769E"/>
    <w:rsid w:val="006D76FF"/>
    <w:rsid w:val="006D7728"/>
    <w:rsid w:val="006D78F9"/>
    <w:rsid w:val="006D7909"/>
    <w:rsid w:val="006D7960"/>
    <w:rsid w:val="006D7A0E"/>
    <w:rsid w:val="006D7C8F"/>
    <w:rsid w:val="006E02FA"/>
    <w:rsid w:val="006E0505"/>
    <w:rsid w:val="006E0629"/>
    <w:rsid w:val="006E0744"/>
    <w:rsid w:val="006E095B"/>
    <w:rsid w:val="006E09CB"/>
    <w:rsid w:val="006E0C02"/>
    <w:rsid w:val="006E1330"/>
    <w:rsid w:val="006E139F"/>
    <w:rsid w:val="006E1585"/>
    <w:rsid w:val="006E18F6"/>
    <w:rsid w:val="006E19F5"/>
    <w:rsid w:val="006E2179"/>
    <w:rsid w:val="006E2267"/>
    <w:rsid w:val="006E227E"/>
    <w:rsid w:val="006E2601"/>
    <w:rsid w:val="006E26B3"/>
    <w:rsid w:val="006E270C"/>
    <w:rsid w:val="006E2859"/>
    <w:rsid w:val="006E289E"/>
    <w:rsid w:val="006E2A9E"/>
    <w:rsid w:val="006E2E61"/>
    <w:rsid w:val="006E302C"/>
    <w:rsid w:val="006E30D7"/>
    <w:rsid w:val="006E359E"/>
    <w:rsid w:val="006E393D"/>
    <w:rsid w:val="006E3A8E"/>
    <w:rsid w:val="006E3CCC"/>
    <w:rsid w:val="006E3E9B"/>
    <w:rsid w:val="006E4324"/>
    <w:rsid w:val="006E46E1"/>
    <w:rsid w:val="006E498C"/>
    <w:rsid w:val="006E4A6A"/>
    <w:rsid w:val="006E4D12"/>
    <w:rsid w:val="006E538B"/>
    <w:rsid w:val="006E53F2"/>
    <w:rsid w:val="006E5784"/>
    <w:rsid w:val="006E5B27"/>
    <w:rsid w:val="006E5DE3"/>
    <w:rsid w:val="006E5F36"/>
    <w:rsid w:val="006E5FF2"/>
    <w:rsid w:val="006E60A1"/>
    <w:rsid w:val="006E622E"/>
    <w:rsid w:val="006E6388"/>
    <w:rsid w:val="006E64F7"/>
    <w:rsid w:val="006E6705"/>
    <w:rsid w:val="006E6874"/>
    <w:rsid w:val="006E6A27"/>
    <w:rsid w:val="006E6DFE"/>
    <w:rsid w:val="006E6E00"/>
    <w:rsid w:val="006E6EB4"/>
    <w:rsid w:val="006E6EEB"/>
    <w:rsid w:val="006E7252"/>
    <w:rsid w:val="006E7334"/>
    <w:rsid w:val="006E737E"/>
    <w:rsid w:val="006E7436"/>
    <w:rsid w:val="006E7464"/>
    <w:rsid w:val="006E74DA"/>
    <w:rsid w:val="006E7663"/>
    <w:rsid w:val="006E7729"/>
    <w:rsid w:val="006E7A94"/>
    <w:rsid w:val="006E7B34"/>
    <w:rsid w:val="006F035D"/>
    <w:rsid w:val="006F0457"/>
    <w:rsid w:val="006F0741"/>
    <w:rsid w:val="006F0857"/>
    <w:rsid w:val="006F08C7"/>
    <w:rsid w:val="006F0A36"/>
    <w:rsid w:val="006F0A5D"/>
    <w:rsid w:val="006F0C57"/>
    <w:rsid w:val="006F0DA8"/>
    <w:rsid w:val="006F1083"/>
    <w:rsid w:val="006F121C"/>
    <w:rsid w:val="006F1223"/>
    <w:rsid w:val="006F1782"/>
    <w:rsid w:val="006F2120"/>
    <w:rsid w:val="006F2419"/>
    <w:rsid w:val="006F2A01"/>
    <w:rsid w:val="006F2DCC"/>
    <w:rsid w:val="006F2F07"/>
    <w:rsid w:val="006F308B"/>
    <w:rsid w:val="006F312F"/>
    <w:rsid w:val="006F3590"/>
    <w:rsid w:val="006F3650"/>
    <w:rsid w:val="006F373C"/>
    <w:rsid w:val="006F3966"/>
    <w:rsid w:val="006F3BD6"/>
    <w:rsid w:val="006F3E15"/>
    <w:rsid w:val="006F42D1"/>
    <w:rsid w:val="006F44A6"/>
    <w:rsid w:val="006F4513"/>
    <w:rsid w:val="006F456A"/>
    <w:rsid w:val="006F45E5"/>
    <w:rsid w:val="006F45FD"/>
    <w:rsid w:val="006F479F"/>
    <w:rsid w:val="006F4A68"/>
    <w:rsid w:val="006F4D6C"/>
    <w:rsid w:val="006F4E21"/>
    <w:rsid w:val="006F4E41"/>
    <w:rsid w:val="006F502F"/>
    <w:rsid w:val="006F50A5"/>
    <w:rsid w:val="006F531C"/>
    <w:rsid w:val="006F53CB"/>
    <w:rsid w:val="006F5411"/>
    <w:rsid w:val="006F54D6"/>
    <w:rsid w:val="006F560F"/>
    <w:rsid w:val="006F561F"/>
    <w:rsid w:val="006F565E"/>
    <w:rsid w:val="006F56A6"/>
    <w:rsid w:val="006F5AE3"/>
    <w:rsid w:val="006F5E2B"/>
    <w:rsid w:val="006F5EB2"/>
    <w:rsid w:val="006F63EF"/>
    <w:rsid w:val="006F6549"/>
    <w:rsid w:val="006F655E"/>
    <w:rsid w:val="006F656B"/>
    <w:rsid w:val="006F65DE"/>
    <w:rsid w:val="006F6A56"/>
    <w:rsid w:val="006F6C6A"/>
    <w:rsid w:val="006F6DBA"/>
    <w:rsid w:val="006F715D"/>
    <w:rsid w:val="006F719C"/>
    <w:rsid w:val="006F73BC"/>
    <w:rsid w:val="006F7570"/>
    <w:rsid w:val="006F75E9"/>
    <w:rsid w:val="006F77C4"/>
    <w:rsid w:val="006F79DA"/>
    <w:rsid w:val="006F7A29"/>
    <w:rsid w:val="006F7AB4"/>
    <w:rsid w:val="006F7D20"/>
    <w:rsid w:val="006F7E66"/>
    <w:rsid w:val="006F7E84"/>
    <w:rsid w:val="006F7EB5"/>
    <w:rsid w:val="0070003F"/>
    <w:rsid w:val="00700528"/>
    <w:rsid w:val="00700921"/>
    <w:rsid w:val="007009E2"/>
    <w:rsid w:val="00700F94"/>
    <w:rsid w:val="0070196F"/>
    <w:rsid w:val="00701BDD"/>
    <w:rsid w:val="00701D16"/>
    <w:rsid w:val="00701DE1"/>
    <w:rsid w:val="00701DFA"/>
    <w:rsid w:val="00702057"/>
    <w:rsid w:val="0070227C"/>
    <w:rsid w:val="00702312"/>
    <w:rsid w:val="00702553"/>
    <w:rsid w:val="00702764"/>
    <w:rsid w:val="00702A72"/>
    <w:rsid w:val="00702AAC"/>
    <w:rsid w:val="00702CBD"/>
    <w:rsid w:val="00702DC2"/>
    <w:rsid w:val="00703171"/>
    <w:rsid w:val="00703209"/>
    <w:rsid w:val="00703267"/>
    <w:rsid w:val="007034D5"/>
    <w:rsid w:val="007036F3"/>
    <w:rsid w:val="007039B9"/>
    <w:rsid w:val="00703C3D"/>
    <w:rsid w:val="00703CF8"/>
    <w:rsid w:val="0070408B"/>
    <w:rsid w:val="007040F8"/>
    <w:rsid w:val="00704569"/>
    <w:rsid w:val="00704699"/>
    <w:rsid w:val="0070487B"/>
    <w:rsid w:val="0070499B"/>
    <w:rsid w:val="00704A00"/>
    <w:rsid w:val="00704AB0"/>
    <w:rsid w:val="00704C4D"/>
    <w:rsid w:val="00704C7B"/>
    <w:rsid w:val="0070507E"/>
    <w:rsid w:val="0070511C"/>
    <w:rsid w:val="007053BC"/>
    <w:rsid w:val="007058B0"/>
    <w:rsid w:val="00705CC0"/>
    <w:rsid w:val="00705D73"/>
    <w:rsid w:val="00705E36"/>
    <w:rsid w:val="00706065"/>
    <w:rsid w:val="00706449"/>
    <w:rsid w:val="00706511"/>
    <w:rsid w:val="0070677C"/>
    <w:rsid w:val="007068A4"/>
    <w:rsid w:val="007068CA"/>
    <w:rsid w:val="007070FE"/>
    <w:rsid w:val="007073EF"/>
    <w:rsid w:val="00707611"/>
    <w:rsid w:val="00707622"/>
    <w:rsid w:val="007078F9"/>
    <w:rsid w:val="00707A53"/>
    <w:rsid w:val="00707E3F"/>
    <w:rsid w:val="00707EDB"/>
    <w:rsid w:val="00707F9E"/>
    <w:rsid w:val="007102DD"/>
    <w:rsid w:val="007104F3"/>
    <w:rsid w:val="0071064B"/>
    <w:rsid w:val="00710681"/>
    <w:rsid w:val="007107E3"/>
    <w:rsid w:val="00710808"/>
    <w:rsid w:val="00710905"/>
    <w:rsid w:val="00710AEE"/>
    <w:rsid w:val="00710B39"/>
    <w:rsid w:val="0071108D"/>
    <w:rsid w:val="00711175"/>
    <w:rsid w:val="007111E0"/>
    <w:rsid w:val="00711571"/>
    <w:rsid w:val="007118E2"/>
    <w:rsid w:val="00711A11"/>
    <w:rsid w:val="00711A28"/>
    <w:rsid w:val="00711D3D"/>
    <w:rsid w:val="00711DCF"/>
    <w:rsid w:val="00711FB9"/>
    <w:rsid w:val="007121A4"/>
    <w:rsid w:val="00712269"/>
    <w:rsid w:val="00712675"/>
    <w:rsid w:val="007127AA"/>
    <w:rsid w:val="00712804"/>
    <w:rsid w:val="00712C68"/>
    <w:rsid w:val="00712FEF"/>
    <w:rsid w:val="007130A1"/>
    <w:rsid w:val="0071328A"/>
    <w:rsid w:val="007136DE"/>
    <w:rsid w:val="007136E9"/>
    <w:rsid w:val="00713ACD"/>
    <w:rsid w:val="00713B80"/>
    <w:rsid w:val="00713DA7"/>
    <w:rsid w:val="00713DEA"/>
    <w:rsid w:val="00713FE9"/>
    <w:rsid w:val="007141B0"/>
    <w:rsid w:val="007141D9"/>
    <w:rsid w:val="00714231"/>
    <w:rsid w:val="0071428C"/>
    <w:rsid w:val="007145E5"/>
    <w:rsid w:val="007146B8"/>
    <w:rsid w:val="007149D7"/>
    <w:rsid w:val="00714A4D"/>
    <w:rsid w:val="00714A56"/>
    <w:rsid w:val="00714CFF"/>
    <w:rsid w:val="00714F14"/>
    <w:rsid w:val="007154A2"/>
    <w:rsid w:val="0071588E"/>
    <w:rsid w:val="00715963"/>
    <w:rsid w:val="00715A7C"/>
    <w:rsid w:val="00715B0D"/>
    <w:rsid w:val="007161D5"/>
    <w:rsid w:val="007162B2"/>
    <w:rsid w:val="0071631E"/>
    <w:rsid w:val="00716362"/>
    <w:rsid w:val="007166A7"/>
    <w:rsid w:val="007166BF"/>
    <w:rsid w:val="0071688D"/>
    <w:rsid w:val="007168B5"/>
    <w:rsid w:val="007169E8"/>
    <w:rsid w:val="00716A06"/>
    <w:rsid w:val="00716A86"/>
    <w:rsid w:val="00716B2F"/>
    <w:rsid w:val="00716DA0"/>
    <w:rsid w:val="0071708A"/>
    <w:rsid w:val="0071727A"/>
    <w:rsid w:val="007175C4"/>
    <w:rsid w:val="00717753"/>
    <w:rsid w:val="00717DA3"/>
    <w:rsid w:val="00720149"/>
    <w:rsid w:val="00720224"/>
    <w:rsid w:val="0072058C"/>
    <w:rsid w:val="0072085E"/>
    <w:rsid w:val="00720924"/>
    <w:rsid w:val="00720BB2"/>
    <w:rsid w:val="0072133C"/>
    <w:rsid w:val="00721437"/>
    <w:rsid w:val="00721861"/>
    <w:rsid w:val="0072186F"/>
    <w:rsid w:val="007219A3"/>
    <w:rsid w:val="00721A69"/>
    <w:rsid w:val="00721B8E"/>
    <w:rsid w:val="00721C97"/>
    <w:rsid w:val="00721F59"/>
    <w:rsid w:val="00722138"/>
    <w:rsid w:val="00722350"/>
    <w:rsid w:val="00722AC3"/>
    <w:rsid w:val="00722C90"/>
    <w:rsid w:val="00722D69"/>
    <w:rsid w:val="00722DA5"/>
    <w:rsid w:val="0072337C"/>
    <w:rsid w:val="00723615"/>
    <w:rsid w:val="00723892"/>
    <w:rsid w:val="00723C4C"/>
    <w:rsid w:val="00723D65"/>
    <w:rsid w:val="007240DC"/>
    <w:rsid w:val="0072433F"/>
    <w:rsid w:val="00724354"/>
    <w:rsid w:val="007245D0"/>
    <w:rsid w:val="0072460F"/>
    <w:rsid w:val="00724688"/>
    <w:rsid w:val="0072472F"/>
    <w:rsid w:val="007247F2"/>
    <w:rsid w:val="00724815"/>
    <w:rsid w:val="00724933"/>
    <w:rsid w:val="00724ED0"/>
    <w:rsid w:val="0072517E"/>
    <w:rsid w:val="0072536C"/>
    <w:rsid w:val="007255F7"/>
    <w:rsid w:val="00725983"/>
    <w:rsid w:val="00725FBF"/>
    <w:rsid w:val="0072607B"/>
    <w:rsid w:val="00726192"/>
    <w:rsid w:val="007265B1"/>
    <w:rsid w:val="00726AD4"/>
    <w:rsid w:val="00726BCF"/>
    <w:rsid w:val="00726C27"/>
    <w:rsid w:val="00726D8A"/>
    <w:rsid w:val="007270CD"/>
    <w:rsid w:val="007271F7"/>
    <w:rsid w:val="00727245"/>
    <w:rsid w:val="0072725F"/>
    <w:rsid w:val="007272BD"/>
    <w:rsid w:val="00727C73"/>
    <w:rsid w:val="00727F19"/>
    <w:rsid w:val="00730300"/>
    <w:rsid w:val="0073031D"/>
    <w:rsid w:val="00730436"/>
    <w:rsid w:val="007306A9"/>
    <w:rsid w:val="007308C6"/>
    <w:rsid w:val="007309F0"/>
    <w:rsid w:val="00730B1C"/>
    <w:rsid w:val="00730BB7"/>
    <w:rsid w:val="00730D69"/>
    <w:rsid w:val="00730D6F"/>
    <w:rsid w:val="00730EF9"/>
    <w:rsid w:val="00731468"/>
    <w:rsid w:val="007316E0"/>
    <w:rsid w:val="00731BB2"/>
    <w:rsid w:val="00731F2D"/>
    <w:rsid w:val="0073211F"/>
    <w:rsid w:val="007321B4"/>
    <w:rsid w:val="00732244"/>
    <w:rsid w:val="00732263"/>
    <w:rsid w:val="00732448"/>
    <w:rsid w:val="0073248C"/>
    <w:rsid w:val="007324DB"/>
    <w:rsid w:val="00732592"/>
    <w:rsid w:val="0073263D"/>
    <w:rsid w:val="007328A2"/>
    <w:rsid w:val="00732DCB"/>
    <w:rsid w:val="00732E8C"/>
    <w:rsid w:val="00732F2D"/>
    <w:rsid w:val="0073318C"/>
    <w:rsid w:val="0073368C"/>
    <w:rsid w:val="007336ED"/>
    <w:rsid w:val="007338B7"/>
    <w:rsid w:val="00733972"/>
    <w:rsid w:val="00733A3B"/>
    <w:rsid w:val="00733AB8"/>
    <w:rsid w:val="00733B40"/>
    <w:rsid w:val="00733BC4"/>
    <w:rsid w:val="00733C18"/>
    <w:rsid w:val="00734092"/>
    <w:rsid w:val="0073422B"/>
    <w:rsid w:val="007342A5"/>
    <w:rsid w:val="007345AA"/>
    <w:rsid w:val="00734701"/>
    <w:rsid w:val="00734D94"/>
    <w:rsid w:val="00734F7B"/>
    <w:rsid w:val="007350D7"/>
    <w:rsid w:val="00735170"/>
    <w:rsid w:val="00735297"/>
    <w:rsid w:val="007355CC"/>
    <w:rsid w:val="00735626"/>
    <w:rsid w:val="00735EC8"/>
    <w:rsid w:val="00735EFF"/>
    <w:rsid w:val="0073658D"/>
    <w:rsid w:val="007366E2"/>
    <w:rsid w:val="007369A9"/>
    <w:rsid w:val="00736A6C"/>
    <w:rsid w:val="00736B41"/>
    <w:rsid w:val="00736F44"/>
    <w:rsid w:val="0073721F"/>
    <w:rsid w:val="007375B2"/>
    <w:rsid w:val="00737809"/>
    <w:rsid w:val="00737AEF"/>
    <w:rsid w:val="00737C18"/>
    <w:rsid w:val="00737DB6"/>
    <w:rsid w:val="00737DB9"/>
    <w:rsid w:val="00737F7C"/>
    <w:rsid w:val="00737F8D"/>
    <w:rsid w:val="00740411"/>
    <w:rsid w:val="007407BA"/>
    <w:rsid w:val="007409F4"/>
    <w:rsid w:val="007412E6"/>
    <w:rsid w:val="007414F5"/>
    <w:rsid w:val="007415C4"/>
    <w:rsid w:val="00741A8B"/>
    <w:rsid w:val="00741D83"/>
    <w:rsid w:val="00741DF4"/>
    <w:rsid w:val="00741E60"/>
    <w:rsid w:val="0074225F"/>
    <w:rsid w:val="00742354"/>
    <w:rsid w:val="0074245B"/>
    <w:rsid w:val="00742634"/>
    <w:rsid w:val="0074288B"/>
    <w:rsid w:val="00742C86"/>
    <w:rsid w:val="00742FBC"/>
    <w:rsid w:val="00743513"/>
    <w:rsid w:val="0074380A"/>
    <w:rsid w:val="007439DC"/>
    <w:rsid w:val="00743EF6"/>
    <w:rsid w:val="007440A0"/>
    <w:rsid w:val="00744320"/>
    <w:rsid w:val="007443B5"/>
    <w:rsid w:val="007443CB"/>
    <w:rsid w:val="007444D9"/>
    <w:rsid w:val="007447E1"/>
    <w:rsid w:val="00744824"/>
    <w:rsid w:val="007449D5"/>
    <w:rsid w:val="00744AAA"/>
    <w:rsid w:val="00744BD6"/>
    <w:rsid w:val="00744E0C"/>
    <w:rsid w:val="00744EB9"/>
    <w:rsid w:val="00745188"/>
    <w:rsid w:val="007451E5"/>
    <w:rsid w:val="00745265"/>
    <w:rsid w:val="0074537B"/>
    <w:rsid w:val="00745506"/>
    <w:rsid w:val="00745526"/>
    <w:rsid w:val="00745DE4"/>
    <w:rsid w:val="00746056"/>
    <w:rsid w:val="0074630C"/>
    <w:rsid w:val="0074658A"/>
    <w:rsid w:val="00746AC5"/>
    <w:rsid w:val="00746B08"/>
    <w:rsid w:val="00746D67"/>
    <w:rsid w:val="00746E35"/>
    <w:rsid w:val="007471B4"/>
    <w:rsid w:val="007472D5"/>
    <w:rsid w:val="00747429"/>
    <w:rsid w:val="007475B8"/>
    <w:rsid w:val="007475DB"/>
    <w:rsid w:val="00747A68"/>
    <w:rsid w:val="00750074"/>
    <w:rsid w:val="007501A1"/>
    <w:rsid w:val="0075032D"/>
    <w:rsid w:val="00750385"/>
    <w:rsid w:val="00750681"/>
    <w:rsid w:val="00750D70"/>
    <w:rsid w:val="00750E63"/>
    <w:rsid w:val="0075115D"/>
    <w:rsid w:val="007511FF"/>
    <w:rsid w:val="007512BD"/>
    <w:rsid w:val="007512CC"/>
    <w:rsid w:val="0075138F"/>
    <w:rsid w:val="0075176B"/>
    <w:rsid w:val="007517D4"/>
    <w:rsid w:val="00751B16"/>
    <w:rsid w:val="0075201F"/>
    <w:rsid w:val="00753171"/>
    <w:rsid w:val="007532B6"/>
    <w:rsid w:val="00753442"/>
    <w:rsid w:val="00753771"/>
    <w:rsid w:val="00753A8B"/>
    <w:rsid w:val="00753B21"/>
    <w:rsid w:val="00753C05"/>
    <w:rsid w:val="00753C1F"/>
    <w:rsid w:val="00753D33"/>
    <w:rsid w:val="00753D7C"/>
    <w:rsid w:val="00754163"/>
    <w:rsid w:val="00754348"/>
    <w:rsid w:val="0075470D"/>
    <w:rsid w:val="00754B03"/>
    <w:rsid w:val="00755629"/>
    <w:rsid w:val="00755702"/>
    <w:rsid w:val="007557E3"/>
    <w:rsid w:val="00755A0D"/>
    <w:rsid w:val="00755EA2"/>
    <w:rsid w:val="00756016"/>
    <w:rsid w:val="007567F2"/>
    <w:rsid w:val="00756808"/>
    <w:rsid w:val="007569BB"/>
    <w:rsid w:val="00756B26"/>
    <w:rsid w:val="00757510"/>
    <w:rsid w:val="007576F8"/>
    <w:rsid w:val="007577DF"/>
    <w:rsid w:val="007578A6"/>
    <w:rsid w:val="00757F3E"/>
    <w:rsid w:val="007604BF"/>
    <w:rsid w:val="007605DB"/>
    <w:rsid w:val="00760888"/>
    <w:rsid w:val="007608EE"/>
    <w:rsid w:val="0076098F"/>
    <w:rsid w:val="0076126A"/>
    <w:rsid w:val="00761348"/>
    <w:rsid w:val="007613EF"/>
    <w:rsid w:val="007614F3"/>
    <w:rsid w:val="00761626"/>
    <w:rsid w:val="00761756"/>
    <w:rsid w:val="0076178D"/>
    <w:rsid w:val="0076186F"/>
    <w:rsid w:val="00761928"/>
    <w:rsid w:val="00761AB5"/>
    <w:rsid w:val="00761CAD"/>
    <w:rsid w:val="00762084"/>
    <w:rsid w:val="00762219"/>
    <w:rsid w:val="007623F2"/>
    <w:rsid w:val="00762769"/>
    <w:rsid w:val="007628BB"/>
    <w:rsid w:val="00762CB5"/>
    <w:rsid w:val="00762E1E"/>
    <w:rsid w:val="00762E46"/>
    <w:rsid w:val="00762F47"/>
    <w:rsid w:val="00763314"/>
    <w:rsid w:val="00763453"/>
    <w:rsid w:val="007637A7"/>
    <w:rsid w:val="00763F4B"/>
    <w:rsid w:val="0076428A"/>
    <w:rsid w:val="00764330"/>
    <w:rsid w:val="007646EC"/>
    <w:rsid w:val="007647E1"/>
    <w:rsid w:val="00764A6D"/>
    <w:rsid w:val="00764C33"/>
    <w:rsid w:val="00764EB0"/>
    <w:rsid w:val="0076515B"/>
    <w:rsid w:val="007653AA"/>
    <w:rsid w:val="0076560D"/>
    <w:rsid w:val="00765752"/>
    <w:rsid w:val="00765883"/>
    <w:rsid w:val="00765A25"/>
    <w:rsid w:val="00765C63"/>
    <w:rsid w:val="00765D45"/>
    <w:rsid w:val="00765E38"/>
    <w:rsid w:val="00765FD1"/>
    <w:rsid w:val="0076638F"/>
    <w:rsid w:val="00766545"/>
    <w:rsid w:val="00766A53"/>
    <w:rsid w:val="00766BD3"/>
    <w:rsid w:val="007679A2"/>
    <w:rsid w:val="00767A39"/>
    <w:rsid w:val="00767B5D"/>
    <w:rsid w:val="00767C0C"/>
    <w:rsid w:val="00767C62"/>
    <w:rsid w:val="00767D76"/>
    <w:rsid w:val="007703FD"/>
    <w:rsid w:val="007704B6"/>
    <w:rsid w:val="007705F3"/>
    <w:rsid w:val="0077066C"/>
    <w:rsid w:val="007706A3"/>
    <w:rsid w:val="007706CC"/>
    <w:rsid w:val="00770705"/>
    <w:rsid w:val="00770881"/>
    <w:rsid w:val="007709D1"/>
    <w:rsid w:val="00770A00"/>
    <w:rsid w:val="00770A73"/>
    <w:rsid w:val="00770B62"/>
    <w:rsid w:val="00770E33"/>
    <w:rsid w:val="00770E96"/>
    <w:rsid w:val="00770EB5"/>
    <w:rsid w:val="0077177F"/>
    <w:rsid w:val="007718CC"/>
    <w:rsid w:val="007719ED"/>
    <w:rsid w:val="00771A29"/>
    <w:rsid w:val="00771B2F"/>
    <w:rsid w:val="007721CE"/>
    <w:rsid w:val="00772217"/>
    <w:rsid w:val="007722B9"/>
    <w:rsid w:val="00772469"/>
    <w:rsid w:val="00772495"/>
    <w:rsid w:val="00772529"/>
    <w:rsid w:val="00772B0F"/>
    <w:rsid w:val="00773014"/>
    <w:rsid w:val="00773336"/>
    <w:rsid w:val="0077361B"/>
    <w:rsid w:val="007737B0"/>
    <w:rsid w:val="007737ED"/>
    <w:rsid w:val="00773965"/>
    <w:rsid w:val="00773F81"/>
    <w:rsid w:val="0077406B"/>
    <w:rsid w:val="00774167"/>
    <w:rsid w:val="007741E4"/>
    <w:rsid w:val="00774C91"/>
    <w:rsid w:val="00774EEC"/>
    <w:rsid w:val="007750E9"/>
    <w:rsid w:val="00775143"/>
    <w:rsid w:val="007751E5"/>
    <w:rsid w:val="00775469"/>
    <w:rsid w:val="00775960"/>
    <w:rsid w:val="00775B6E"/>
    <w:rsid w:val="00775C04"/>
    <w:rsid w:val="0077619B"/>
    <w:rsid w:val="00776396"/>
    <w:rsid w:val="007764F8"/>
    <w:rsid w:val="00776548"/>
    <w:rsid w:val="007765CB"/>
    <w:rsid w:val="007766F8"/>
    <w:rsid w:val="007767CA"/>
    <w:rsid w:val="007768A6"/>
    <w:rsid w:val="00776912"/>
    <w:rsid w:val="007769DA"/>
    <w:rsid w:val="00776AC1"/>
    <w:rsid w:val="00776C37"/>
    <w:rsid w:val="00776C7C"/>
    <w:rsid w:val="00777250"/>
    <w:rsid w:val="007773C3"/>
    <w:rsid w:val="0077755D"/>
    <w:rsid w:val="007775EA"/>
    <w:rsid w:val="00777C71"/>
    <w:rsid w:val="00777C7F"/>
    <w:rsid w:val="00777F2E"/>
    <w:rsid w:val="00780079"/>
    <w:rsid w:val="00780347"/>
    <w:rsid w:val="00780591"/>
    <w:rsid w:val="00780BC9"/>
    <w:rsid w:val="00780D35"/>
    <w:rsid w:val="00780D49"/>
    <w:rsid w:val="00781424"/>
    <w:rsid w:val="007815CE"/>
    <w:rsid w:val="0078163B"/>
    <w:rsid w:val="007816B8"/>
    <w:rsid w:val="00781D38"/>
    <w:rsid w:val="00782053"/>
    <w:rsid w:val="0078210A"/>
    <w:rsid w:val="00782184"/>
    <w:rsid w:val="00782682"/>
    <w:rsid w:val="00782A2B"/>
    <w:rsid w:val="00782CDA"/>
    <w:rsid w:val="00782D48"/>
    <w:rsid w:val="00782DDE"/>
    <w:rsid w:val="00782EE0"/>
    <w:rsid w:val="00782F12"/>
    <w:rsid w:val="00782F7E"/>
    <w:rsid w:val="00783222"/>
    <w:rsid w:val="00783251"/>
    <w:rsid w:val="007832C5"/>
    <w:rsid w:val="00783407"/>
    <w:rsid w:val="00783581"/>
    <w:rsid w:val="00783879"/>
    <w:rsid w:val="00783DCD"/>
    <w:rsid w:val="00783FBE"/>
    <w:rsid w:val="00784768"/>
    <w:rsid w:val="0078500E"/>
    <w:rsid w:val="0078510C"/>
    <w:rsid w:val="00785176"/>
    <w:rsid w:val="00785185"/>
    <w:rsid w:val="00785411"/>
    <w:rsid w:val="007854C3"/>
    <w:rsid w:val="007854CA"/>
    <w:rsid w:val="007855A2"/>
    <w:rsid w:val="007856C7"/>
    <w:rsid w:val="00785943"/>
    <w:rsid w:val="00785AF5"/>
    <w:rsid w:val="00785B3A"/>
    <w:rsid w:val="00785B7E"/>
    <w:rsid w:val="00785C31"/>
    <w:rsid w:val="007861F8"/>
    <w:rsid w:val="00786238"/>
    <w:rsid w:val="007863C0"/>
    <w:rsid w:val="00786793"/>
    <w:rsid w:val="0078696F"/>
    <w:rsid w:val="00786ACC"/>
    <w:rsid w:val="00786B35"/>
    <w:rsid w:val="00787595"/>
    <w:rsid w:val="007875F1"/>
    <w:rsid w:val="007877DF"/>
    <w:rsid w:val="007878B5"/>
    <w:rsid w:val="00787959"/>
    <w:rsid w:val="00787B7A"/>
    <w:rsid w:val="00787D31"/>
    <w:rsid w:val="00787EEE"/>
    <w:rsid w:val="00787FC4"/>
    <w:rsid w:val="00787FCE"/>
    <w:rsid w:val="00790097"/>
    <w:rsid w:val="00790128"/>
    <w:rsid w:val="0079017E"/>
    <w:rsid w:val="0079035B"/>
    <w:rsid w:val="0079074A"/>
    <w:rsid w:val="0079079A"/>
    <w:rsid w:val="007907CE"/>
    <w:rsid w:val="00790925"/>
    <w:rsid w:val="0079095B"/>
    <w:rsid w:val="00790E2A"/>
    <w:rsid w:val="00790F1E"/>
    <w:rsid w:val="00790F6B"/>
    <w:rsid w:val="0079116E"/>
    <w:rsid w:val="0079117F"/>
    <w:rsid w:val="007911DF"/>
    <w:rsid w:val="00791CC1"/>
    <w:rsid w:val="00791EB5"/>
    <w:rsid w:val="0079200B"/>
    <w:rsid w:val="007922A6"/>
    <w:rsid w:val="007922D8"/>
    <w:rsid w:val="007924FA"/>
    <w:rsid w:val="00792732"/>
    <w:rsid w:val="00793029"/>
    <w:rsid w:val="0079319E"/>
    <w:rsid w:val="00793505"/>
    <w:rsid w:val="007939E9"/>
    <w:rsid w:val="007939FB"/>
    <w:rsid w:val="00793CBD"/>
    <w:rsid w:val="007944EB"/>
    <w:rsid w:val="0079482F"/>
    <w:rsid w:val="00794A73"/>
    <w:rsid w:val="00794AD1"/>
    <w:rsid w:val="00794DBE"/>
    <w:rsid w:val="00794F31"/>
    <w:rsid w:val="00794F33"/>
    <w:rsid w:val="0079506B"/>
    <w:rsid w:val="007950CB"/>
    <w:rsid w:val="007958E9"/>
    <w:rsid w:val="00795995"/>
    <w:rsid w:val="00795B29"/>
    <w:rsid w:val="00795E98"/>
    <w:rsid w:val="00796118"/>
    <w:rsid w:val="007962D6"/>
    <w:rsid w:val="00796518"/>
    <w:rsid w:val="007966F9"/>
    <w:rsid w:val="007967E3"/>
    <w:rsid w:val="0079683F"/>
    <w:rsid w:val="00796BC3"/>
    <w:rsid w:val="00796BE1"/>
    <w:rsid w:val="00796E1D"/>
    <w:rsid w:val="00797348"/>
    <w:rsid w:val="0079734D"/>
    <w:rsid w:val="0079736B"/>
    <w:rsid w:val="00797394"/>
    <w:rsid w:val="00797661"/>
    <w:rsid w:val="007977B2"/>
    <w:rsid w:val="0079786A"/>
    <w:rsid w:val="00797E95"/>
    <w:rsid w:val="007A017C"/>
    <w:rsid w:val="007A0A97"/>
    <w:rsid w:val="007A0BC2"/>
    <w:rsid w:val="007A0CD1"/>
    <w:rsid w:val="007A119E"/>
    <w:rsid w:val="007A19BE"/>
    <w:rsid w:val="007A1A09"/>
    <w:rsid w:val="007A300F"/>
    <w:rsid w:val="007A3477"/>
    <w:rsid w:val="007A3513"/>
    <w:rsid w:val="007A36F7"/>
    <w:rsid w:val="007A389A"/>
    <w:rsid w:val="007A3C92"/>
    <w:rsid w:val="007A3DF1"/>
    <w:rsid w:val="007A40E0"/>
    <w:rsid w:val="007A42B4"/>
    <w:rsid w:val="007A44FE"/>
    <w:rsid w:val="007A45CC"/>
    <w:rsid w:val="007A45ED"/>
    <w:rsid w:val="007A469B"/>
    <w:rsid w:val="007A46CB"/>
    <w:rsid w:val="007A4813"/>
    <w:rsid w:val="007A4B56"/>
    <w:rsid w:val="007A4BBB"/>
    <w:rsid w:val="007A4C6C"/>
    <w:rsid w:val="007A4E47"/>
    <w:rsid w:val="007A54C4"/>
    <w:rsid w:val="007A5C51"/>
    <w:rsid w:val="007A5CE8"/>
    <w:rsid w:val="007A5CFD"/>
    <w:rsid w:val="007A5E78"/>
    <w:rsid w:val="007A5F14"/>
    <w:rsid w:val="007A5FAA"/>
    <w:rsid w:val="007A60C2"/>
    <w:rsid w:val="007A6220"/>
    <w:rsid w:val="007A62F5"/>
    <w:rsid w:val="007A637D"/>
    <w:rsid w:val="007A667C"/>
    <w:rsid w:val="007A6777"/>
    <w:rsid w:val="007A6A68"/>
    <w:rsid w:val="007A6B22"/>
    <w:rsid w:val="007A6CBA"/>
    <w:rsid w:val="007A6D59"/>
    <w:rsid w:val="007A6EEB"/>
    <w:rsid w:val="007A7082"/>
    <w:rsid w:val="007A73FC"/>
    <w:rsid w:val="007A74AC"/>
    <w:rsid w:val="007A7659"/>
    <w:rsid w:val="007A7A27"/>
    <w:rsid w:val="007A7C2E"/>
    <w:rsid w:val="007B08E9"/>
    <w:rsid w:val="007B0B09"/>
    <w:rsid w:val="007B0D04"/>
    <w:rsid w:val="007B0D09"/>
    <w:rsid w:val="007B1224"/>
    <w:rsid w:val="007B128A"/>
    <w:rsid w:val="007B128B"/>
    <w:rsid w:val="007B161F"/>
    <w:rsid w:val="007B1EF6"/>
    <w:rsid w:val="007B1F79"/>
    <w:rsid w:val="007B1F92"/>
    <w:rsid w:val="007B2183"/>
    <w:rsid w:val="007B2193"/>
    <w:rsid w:val="007B234C"/>
    <w:rsid w:val="007B2612"/>
    <w:rsid w:val="007B278F"/>
    <w:rsid w:val="007B2B21"/>
    <w:rsid w:val="007B2B5E"/>
    <w:rsid w:val="007B2C1F"/>
    <w:rsid w:val="007B2E4D"/>
    <w:rsid w:val="007B2FD9"/>
    <w:rsid w:val="007B3142"/>
    <w:rsid w:val="007B31E8"/>
    <w:rsid w:val="007B3310"/>
    <w:rsid w:val="007B3696"/>
    <w:rsid w:val="007B37BB"/>
    <w:rsid w:val="007B3CC8"/>
    <w:rsid w:val="007B4129"/>
    <w:rsid w:val="007B4447"/>
    <w:rsid w:val="007B4496"/>
    <w:rsid w:val="007B49B8"/>
    <w:rsid w:val="007B4C23"/>
    <w:rsid w:val="007B4C3F"/>
    <w:rsid w:val="007B4CC3"/>
    <w:rsid w:val="007B4EB4"/>
    <w:rsid w:val="007B5033"/>
    <w:rsid w:val="007B5394"/>
    <w:rsid w:val="007B5445"/>
    <w:rsid w:val="007B54AA"/>
    <w:rsid w:val="007B5D6C"/>
    <w:rsid w:val="007B5D89"/>
    <w:rsid w:val="007B602B"/>
    <w:rsid w:val="007B6352"/>
    <w:rsid w:val="007B6521"/>
    <w:rsid w:val="007B66BF"/>
    <w:rsid w:val="007B6A13"/>
    <w:rsid w:val="007B6B22"/>
    <w:rsid w:val="007B703B"/>
    <w:rsid w:val="007B75D4"/>
    <w:rsid w:val="007B795C"/>
    <w:rsid w:val="007B7B78"/>
    <w:rsid w:val="007B7C2F"/>
    <w:rsid w:val="007B7C5C"/>
    <w:rsid w:val="007B7DF0"/>
    <w:rsid w:val="007B7FF1"/>
    <w:rsid w:val="007C0471"/>
    <w:rsid w:val="007C081D"/>
    <w:rsid w:val="007C0CF2"/>
    <w:rsid w:val="007C0CFC"/>
    <w:rsid w:val="007C0DF7"/>
    <w:rsid w:val="007C198C"/>
    <w:rsid w:val="007C1BB3"/>
    <w:rsid w:val="007C1E24"/>
    <w:rsid w:val="007C1EC0"/>
    <w:rsid w:val="007C1FB9"/>
    <w:rsid w:val="007C1FE4"/>
    <w:rsid w:val="007C204C"/>
    <w:rsid w:val="007C2A87"/>
    <w:rsid w:val="007C2E1D"/>
    <w:rsid w:val="007C30E3"/>
    <w:rsid w:val="007C3249"/>
    <w:rsid w:val="007C38FD"/>
    <w:rsid w:val="007C3A20"/>
    <w:rsid w:val="007C3BD3"/>
    <w:rsid w:val="007C3D5A"/>
    <w:rsid w:val="007C3F7B"/>
    <w:rsid w:val="007C400B"/>
    <w:rsid w:val="007C43CB"/>
    <w:rsid w:val="007C4635"/>
    <w:rsid w:val="007C474B"/>
    <w:rsid w:val="007C4979"/>
    <w:rsid w:val="007C4B68"/>
    <w:rsid w:val="007C4BAD"/>
    <w:rsid w:val="007C4C4D"/>
    <w:rsid w:val="007C4CE0"/>
    <w:rsid w:val="007C4E75"/>
    <w:rsid w:val="007C4F99"/>
    <w:rsid w:val="007C509C"/>
    <w:rsid w:val="007C57ED"/>
    <w:rsid w:val="007C57F0"/>
    <w:rsid w:val="007C59CF"/>
    <w:rsid w:val="007C5A02"/>
    <w:rsid w:val="007C5B24"/>
    <w:rsid w:val="007C5BE5"/>
    <w:rsid w:val="007C5D2F"/>
    <w:rsid w:val="007C60CF"/>
    <w:rsid w:val="007C630A"/>
    <w:rsid w:val="007C6397"/>
    <w:rsid w:val="007C63EB"/>
    <w:rsid w:val="007C6663"/>
    <w:rsid w:val="007C714E"/>
    <w:rsid w:val="007C75D7"/>
    <w:rsid w:val="007C762C"/>
    <w:rsid w:val="007C798E"/>
    <w:rsid w:val="007C79ED"/>
    <w:rsid w:val="007C79FA"/>
    <w:rsid w:val="007C7C7D"/>
    <w:rsid w:val="007D0816"/>
    <w:rsid w:val="007D0A5E"/>
    <w:rsid w:val="007D0AB5"/>
    <w:rsid w:val="007D0B9E"/>
    <w:rsid w:val="007D0C16"/>
    <w:rsid w:val="007D1026"/>
    <w:rsid w:val="007D11D8"/>
    <w:rsid w:val="007D11FB"/>
    <w:rsid w:val="007D199B"/>
    <w:rsid w:val="007D1EE8"/>
    <w:rsid w:val="007D1FE9"/>
    <w:rsid w:val="007D217B"/>
    <w:rsid w:val="007D21E6"/>
    <w:rsid w:val="007D2ABF"/>
    <w:rsid w:val="007D2C26"/>
    <w:rsid w:val="007D2E55"/>
    <w:rsid w:val="007D3101"/>
    <w:rsid w:val="007D310E"/>
    <w:rsid w:val="007D311F"/>
    <w:rsid w:val="007D32D0"/>
    <w:rsid w:val="007D34FD"/>
    <w:rsid w:val="007D350D"/>
    <w:rsid w:val="007D3666"/>
    <w:rsid w:val="007D3981"/>
    <w:rsid w:val="007D39C3"/>
    <w:rsid w:val="007D3B28"/>
    <w:rsid w:val="007D3DD8"/>
    <w:rsid w:val="007D3F12"/>
    <w:rsid w:val="007D4072"/>
    <w:rsid w:val="007D463E"/>
    <w:rsid w:val="007D48E6"/>
    <w:rsid w:val="007D497D"/>
    <w:rsid w:val="007D4A7A"/>
    <w:rsid w:val="007D5165"/>
    <w:rsid w:val="007D5388"/>
    <w:rsid w:val="007D53E2"/>
    <w:rsid w:val="007D5855"/>
    <w:rsid w:val="007D59AC"/>
    <w:rsid w:val="007D5B55"/>
    <w:rsid w:val="007D5F86"/>
    <w:rsid w:val="007D62C6"/>
    <w:rsid w:val="007D6717"/>
    <w:rsid w:val="007D6853"/>
    <w:rsid w:val="007D692E"/>
    <w:rsid w:val="007D6A54"/>
    <w:rsid w:val="007D6C49"/>
    <w:rsid w:val="007D6D56"/>
    <w:rsid w:val="007D7600"/>
    <w:rsid w:val="007D7ACD"/>
    <w:rsid w:val="007D7B41"/>
    <w:rsid w:val="007D7D2A"/>
    <w:rsid w:val="007D7FC0"/>
    <w:rsid w:val="007E0092"/>
    <w:rsid w:val="007E0440"/>
    <w:rsid w:val="007E04E5"/>
    <w:rsid w:val="007E0548"/>
    <w:rsid w:val="007E057A"/>
    <w:rsid w:val="007E0844"/>
    <w:rsid w:val="007E0991"/>
    <w:rsid w:val="007E09C0"/>
    <w:rsid w:val="007E139C"/>
    <w:rsid w:val="007E13BF"/>
    <w:rsid w:val="007E1631"/>
    <w:rsid w:val="007E1639"/>
    <w:rsid w:val="007E1CFC"/>
    <w:rsid w:val="007E1FCB"/>
    <w:rsid w:val="007E22D1"/>
    <w:rsid w:val="007E25B4"/>
    <w:rsid w:val="007E3308"/>
    <w:rsid w:val="007E35F6"/>
    <w:rsid w:val="007E37D8"/>
    <w:rsid w:val="007E3D78"/>
    <w:rsid w:val="007E3E02"/>
    <w:rsid w:val="007E3FE2"/>
    <w:rsid w:val="007E4099"/>
    <w:rsid w:val="007E4604"/>
    <w:rsid w:val="007E475D"/>
    <w:rsid w:val="007E4C2B"/>
    <w:rsid w:val="007E4D64"/>
    <w:rsid w:val="007E4FC9"/>
    <w:rsid w:val="007E5099"/>
    <w:rsid w:val="007E549B"/>
    <w:rsid w:val="007E55E7"/>
    <w:rsid w:val="007E56E0"/>
    <w:rsid w:val="007E57C5"/>
    <w:rsid w:val="007E5885"/>
    <w:rsid w:val="007E5B26"/>
    <w:rsid w:val="007E5E3E"/>
    <w:rsid w:val="007E5FC5"/>
    <w:rsid w:val="007E5FD5"/>
    <w:rsid w:val="007E6485"/>
    <w:rsid w:val="007E65A9"/>
    <w:rsid w:val="007E6721"/>
    <w:rsid w:val="007E67FB"/>
    <w:rsid w:val="007E68E1"/>
    <w:rsid w:val="007E6B03"/>
    <w:rsid w:val="007E6E0F"/>
    <w:rsid w:val="007E7101"/>
    <w:rsid w:val="007E71AD"/>
    <w:rsid w:val="007E754A"/>
    <w:rsid w:val="007E773B"/>
    <w:rsid w:val="007E7B65"/>
    <w:rsid w:val="007E7D80"/>
    <w:rsid w:val="007F00F3"/>
    <w:rsid w:val="007F0102"/>
    <w:rsid w:val="007F0489"/>
    <w:rsid w:val="007F082E"/>
    <w:rsid w:val="007F0E2B"/>
    <w:rsid w:val="007F1052"/>
    <w:rsid w:val="007F14DD"/>
    <w:rsid w:val="007F1532"/>
    <w:rsid w:val="007F1616"/>
    <w:rsid w:val="007F17D2"/>
    <w:rsid w:val="007F1904"/>
    <w:rsid w:val="007F1AC3"/>
    <w:rsid w:val="007F1BE2"/>
    <w:rsid w:val="007F1DF7"/>
    <w:rsid w:val="007F1FCA"/>
    <w:rsid w:val="007F2017"/>
    <w:rsid w:val="007F205F"/>
    <w:rsid w:val="007F2116"/>
    <w:rsid w:val="007F2289"/>
    <w:rsid w:val="007F2399"/>
    <w:rsid w:val="007F23F4"/>
    <w:rsid w:val="007F24B4"/>
    <w:rsid w:val="007F2C24"/>
    <w:rsid w:val="007F2CA7"/>
    <w:rsid w:val="007F3187"/>
    <w:rsid w:val="007F31BB"/>
    <w:rsid w:val="007F31D4"/>
    <w:rsid w:val="007F32B9"/>
    <w:rsid w:val="007F34CD"/>
    <w:rsid w:val="007F3C8C"/>
    <w:rsid w:val="007F3E19"/>
    <w:rsid w:val="007F3FA4"/>
    <w:rsid w:val="007F4154"/>
    <w:rsid w:val="007F42CB"/>
    <w:rsid w:val="007F442B"/>
    <w:rsid w:val="007F45D9"/>
    <w:rsid w:val="007F46B7"/>
    <w:rsid w:val="007F4B36"/>
    <w:rsid w:val="007F4EB8"/>
    <w:rsid w:val="007F5999"/>
    <w:rsid w:val="007F5A2F"/>
    <w:rsid w:val="007F5A65"/>
    <w:rsid w:val="007F62C3"/>
    <w:rsid w:val="007F64D8"/>
    <w:rsid w:val="007F6980"/>
    <w:rsid w:val="007F6ADD"/>
    <w:rsid w:val="007F6BF9"/>
    <w:rsid w:val="007F6F28"/>
    <w:rsid w:val="007F70FC"/>
    <w:rsid w:val="007F712D"/>
    <w:rsid w:val="007F73D0"/>
    <w:rsid w:val="007F7544"/>
    <w:rsid w:val="007F76E4"/>
    <w:rsid w:val="007F7935"/>
    <w:rsid w:val="007F7BF1"/>
    <w:rsid w:val="007F7CE2"/>
    <w:rsid w:val="007F7E5F"/>
    <w:rsid w:val="00800220"/>
    <w:rsid w:val="0080026C"/>
    <w:rsid w:val="008003B5"/>
    <w:rsid w:val="008005E5"/>
    <w:rsid w:val="00800A00"/>
    <w:rsid w:val="00800DED"/>
    <w:rsid w:val="00800E79"/>
    <w:rsid w:val="00801400"/>
    <w:rsid w:val="008015D8"/>
    <w:rsid w:val="008016C3"/>
    <w:rsid w:val="00801901"/>
    <w:rsid w:val="00801A08"/>
    <w:rsid w:val="00801A85"/>
    <w:rsid w:val="00801AC8"/>
    <w:rsid w:val="00801CAF"/>
    <w:rsid w:val="0080201A"/>
    <w:rsid w:val="0080231E"/>
    <w:rsid w:val="0080237B"/>
    <w:rsid w:val="008023F3"/>
    <w:rsid w:val="00802CA8"/>
    <w:rsid w:val="00802CAC"/>
    <w:rsid w:val="00802D6E"/>
    <w:rsid w:val="0080304D"/>
    <w:rsid w:val="008031FC"/>
    <w:rsid w:val="00803440"/>
    <w:rsid w:val="008035E6"/>
    <w:rsid w:val="00803804"/>
    <w:rsid w:val="00803956"/>
    <w:rsid w:val="008039C0"/>
    <w:rsid w:val="00803A8A"/>
    <w:rsid w:val="00803B11"/>
    <w:rsid w:val="00803DAE"/>
    <w:rsid w:val="00803FF0"/>
    <w:rsid w:val="00804220"/>
    <w:rsid w:val="008042DF"/>
    <w:rsid w:val="00804615"/>
    <w:rsid w:val="008046A0"/>
    <w:rsid w:val="008047A3"/>
    <w:rsid w:val="008047C1"/>
    <w:rsid w:val="00804C2A"/>
    <w:rsid w:val="00804FAD"/>
    <w:rsid w:val="00804FDA"/>
    <w:rsid w:val="00805618"/>
    <w:rsid w:val="00805A80"/>
    <w:rsid w:val="00805D29"/>
    <w:rsid w:val="00805DB5"/>
    <w:rsid w:val="00805F0F"/>
    <w:rsid w:val="00805F2E"/>
    <w:rsid w:val="00805FE2"/>
    <w:rsid w:val="00805FEE"/>
    <w:rsid w:val="0080604C"/>
    <w:rsid w:val="00806453"/>
    <w:rsid w:val="00806FED"/>
    <w:rsid w:val="008077DF"/>
    <w:rsid w:val="0081003B"/>
    <w:rsid w:val="0081008E"/>
    <w:rsid w:val="00810338"/>
    <w:rsid w:val="008106F5"/>
    <w:rsid w:val="008109B2"/>
    <w:rsid w:val="00810B66"/>
    <w:rsid w:val="00811311"/>
    <w:rsid w:val="00811460"/>
    <w:rsid w:val="00811520"/>
    <w:rsid w:val="00811C57"/>
    <w:rsid w:val="0081208D"/>
    <w:rsid w:val="0081227B"/>
    <w:rsid w:val="0081236A"/>
    <w:rsid w:val="00812988"/>
    <w:rsid w:val="00812CF8"/>
    <w:rsid w:val="008131B6"/>
    <w:rsid w:val="0081332E"/>
    <w:rsid w:val="00813376"/>
    <w:rsid w:val="0081339D"/>
    <w:rsid w:val="00813863"/>
    <w:rsid w:val="00813D1B"/>
    <w:rsid w:val="00813EE8"/>
    <w:rsid w:val="00813F43"/>
    <w:rsid w:val="00814059"/>
    <w:rsid w:val="0081410C"/>
    <w:rsid w:val="0081440C"/>
    <w:rsid w:val="00814422"/>
    <w:rsid w:val="00814491"/>
    <w:rsid w:val="00814777"/>
    <w:rsid w:val="00814BE7"/>
    <w:rsid w:val="00814F44"/>
    <w:rsid w:val="00814F51"/>
    <w:rsid w:val="0081522C"/>
    <w:rsid w:val="00815386"/>
    <w:rsid w:val="008153B4"/>
    <w:rsid w:val="0081555D"/>
    <w:rsid w:val="008155E8"/>
    <w:rsid w:val="008158AF"/>
    <w:rsid w:val="008159F6"/>
    <w:rsid w:val="00815A49"/>
    <w:rsid w:val="00815B42"/>
    <w:rsid w:val="00815C8A"/>
    <w:rsid w:val="00815CD8"/>
    <w:rsid w:val="00815F31"/>
    <w:rsid w:val="0081625B"/>
    <w:rsid w:val="00816298"/>
    <w:rsid w:val="008163BC"/>
    <w:rsid w:val="0081649D"/>
    <w:rsid w:val="00816563"/>
    <w:rsid w:val="008167DD"/>
    <w:rsid w:val="00816931"/>
    <w:rsid w:val="00816A00"/>
    <w:rsid w:val="00816B09"/>
    <w:rsid w:val="00817233"/>
    <w:rsid w:val="00817439"/>
    <w:rsid w:val="0081750C"/>
    <w:rsid w:val="00817513"/>
    <w:rsid w:val="008175D3"/>
    <w:rsid w:val="00817A13"/>
    <w:rsid w:val="00817AAB"/>
    <w:rsid w:val="00820043"/>
    <w:rsid w:val="0082036B"/>
    <w:rsid w:val="0082042D"/>
    <w:rsid w:val="008206B9"/>
    <w:rsid w:val="00820B4B"/>
    <w:rsid w:val="00820BE4"/>
    <w:rsid w:val="00820C02"/>
    <w:rsid w:val="00820C10"/>
    <w:rsid w:val="00820EFC"/>
    <w:rsid w:val="00820F92"/>
    <w:rsid w:val="0082141E"/>
    <w:rsid w:val="0082150B"/>
    <w:rsid w:val="00821A11"/>
    <w:rsid w:val="00821F78"/>
    <w:rsid w:val="0082217D"/>
    <w:rsid w:val="0082267B"/>
    <w:rsid w:val="008226D1"/>
    <w:rsid w:val="008226D3"/>
    <w:rsid w:val="00822744"/>
    <w:rsid w:val="00822848"/>
    <w:rsid w:val="00822AD3"/>
    <w:rsid w:val="00822C5D"/>
    <w:rsid w:val="00822EBC"/>
    <w:rsid w:val="00822FEC"/>
    <w:rsid w:val="008232F4"/>
    <w:rsid w:val="00823388"/>
    <w:rsid w:val="008233FE"/>
    <w:rsid w:val="00823690"/>
    <w:rsid w:val="00824274"/>
    <w:rsid w:val="0082448D"/>
    <w:rsid w:val="00824BE2"/>
    <w:rsid w:val="00824D45"/>
    <w:rsid w:val="00824FF5"/>
    <w:rsid w:val="0082531F"/>
    <w:rsid w:val="0082539E"/>
    <w:rsid w:val="00825634"/>
    <w:rsid w:val="00825736"/>
    <w:rsid w:val="0082582D"/>
    <w:rsid w:val="008258DC"/>
    <w:rsid w:val="008259D8"/>
    <w:rsid w:val="00825A03"/>
    <w:rsid w:val="00825A2C"/>
    <w:rsid w:val="00825AE7"/>
    <w:rsid w:val="00825DA5"/>
    <w:rsid w:val="008260F7"/>
    <w:rsid w:val="00826420"/>
    <w:rsid w:val="0082653F"/>
    <w:rsid w:val="0082665B"/>
    <w:rsid w:val="0082680C"/>
    <w:rsid w:val="0082690D"/>
    <w:rsid w:val="00826C93"/>
    <w:rsid w:val="00826D1F"/>
    <w:rsid w:val="0082757C"/>
    <w:rsid w:val="00827598"/>
    <w:rsid w:val="00827736"/>
    <w:rsid w:val="0082783A"/>
    <w:rsid w:val="00827970"/>
    <w:rsid w:val="00827A18"/>
    <w:rsid w:val="00827AD5"/>
    <w:rsid w:val="00830281"/>
    <w:rsid w:val="00830345"/>
    <w:rsid w:val="008304DF"/>
    <w:rsid w:val="00830808"/>
    <w:rsid w:val="00830834"/>
    <w:rsid w:val="00830A9B"/>
    <w:rsid w:val="00830D48"/>
    <w:rsid w:val="00830DED"/>
    <w:rsid w:val="00830F2A"/>
    <w:rsid w:val="00830FA2"/>
    <w:rsid w:val="008317C1"/>
    <w:rsid w:val="008317C5"/>
    <w:rsid w:val="00831966"/>
    <w:rsid w:val="00831D5E"/>
    <w:rsid w:val="00831F1E"/>
    <w:rsid w:val="00832057"/>
    <w:rsid w:val="008321D7"/>
    <w:rsid w:val="00832297"/>
    <w:rsid w:val="00832667"/>
    <w:rsid w:val="0083269B"/>
    <w:rsid w:val="00832939"/>
    <w:rsid w:val="008329BE"/>
    <w:rsid w:val="00832CF3"/>
    <w:rsid w:val="00832F1B"/>
    <w:rsid w:val="00832FB1"/>
    <w:rsid w:val="00832FE6"/>
    <w:rsid w:val="008330E9"/>
    <w:rsid w:val="00833369"/>
    <w:rsid w:val="008334C6"/>
    <w:rsid w:val="00833875"/>
    <w:rsid w:val="00833B9E"/>
    <w:rsid w:val="00833C7E"/>
    <w:rsid w:val="00833C8E"/>
    <w:rsid w:val="00833C9C"/>
    <w:rsid w:val="00833F17"/>
    <w:rsid w:val="00833F37"/>
    <w:rsid w:val="00834049"/>
    <w:rsid w:val="00834427"/>
    <w:rsid w:val="008345E9"/>
    <w:rsid w:val="008348ED"/>
    <w:rsid w:val="00834945"/>
    <w:rsid w:val="00834A4A"/>
    <w:rsid w:val="00834CED"/>
    <w:rsid w:val="00834FC9"/>
    <w:rsid w:val="008351EC"/>
    <w:rsid w:val="00835415"/>
    <w:rsid w:val="008356B2"/>
    <w:rsid w:val="0083579C"/>
    <w:rsid w:val="008358BC"/>
    <w:rsid w:val="00835B79"/>
    <w:rsid w:val="00836157"/>
    <w:rsid w:val="00836506"/>
    <w:rsid w:val="00836639"/>
    <w:rsid w:val="0083666C"/>
    <w:rsid w:val="008368E5"/>
    <w:rsid w:val="008369C6"/>
    <w:rsid w:val="00836DC9"/>
    <w:rsid w:val="0083716A"/>
    <w:rsid w:val="00837241"/>
    <w:rsid w:val="00837321"/>
    <w:rsid w:val="0083750E"/>
    <w:rsid w:val="008375DD"/>
    <w:rsid w:val="0083773B"/>
    <w:rsid w:val="008378DD"/>
    <w:rsid w:val="00837A22"/>
    <w:rsid w:val="00837A3E"/>
    <w:rsid w:val="008401F2"/>
    <w:rsid w:val="008404FA"/>
    <w:rsid w:val="0084061E"/>
    <w:rsid w:val="008409E2"/>
    <w:rsid w:val="00840A5E"/>
    <w:rsid w:val="00840BEE"/>
    <w:rsid w:val="00840E47"/>
    <w:rsid w:val="00841197"/>
    <w:rsid w:val="008413D7"/>
    <w:rsid w:val="008414DA"/>
    <w:rsid w:val="008416E0"/>
    <w:rsid w:val="00841852"/>
    <w:rsid w:val="00841B62"/>
    <w:rsid w:val="008423B4"/>
    <w:rsid w:val="008424BA"/>
    <w:rsid w:val="00842555"/>
    <w:rsid w:val="008425AF"/>
    <w:rsid w:val="008426D6"/>
    <w:rsid w:val="008426FC"/>
    <w:rsid w:val="008428B1"/>
    <w:rsid w:val="00842A1B"/>
    <w:rsid w:val="00842E34"/>
    <w:rsid w:val="00842EAE"/>
    <w:rsid w:val="00842ED9"/>
    <w:rsid w:val="00842FB0"/>
    <w:rsid w:val="008431B7"/>
    <w:rsid w:val="0084329D"/>
    <w:rsid w:val="008432E6"/>
    <w:rsid w:val="00843806"/>
    <w:rsid w:val="008439D7"/>
    <w:rsid w:val="00843E1B"/>
    <w:rsid w:val="00844330"/>
    <w:rsid w:val="008443C9"/>
    <w:rsid w:val="00844809"/>
    <w:rsid w:val="00844CA6"/>
    <w:rsid w:val="00844CB1"/>
    <w:rsid w:val="0084519A"/>
    <w:rsid w:val="008453A9"/>
    <w:rsid w:val="008453C8"/>
    <w:rsid w:val="008455E2"/>
    <w:rsid w:val="00845648"/>
    <w:rsid w:val="00845B56"/>
    <w:rsid w:val="00845E41"/>
    <w:rsid w:val="00845F28"/>
    <w:rsid w:val="00846220"/>
    <w:rsid w:val="0084628E"/>
    <w:rsid w:val="00846372"/>
    <w:rsid w:val="008463C2"/>
    <w:rsid w:val="00846498"/>
    <w:rsid w:val="00846649"/>
    <w:rsid w:val="00846676"/>
    <w:rsid w:val="008466B4"/>
    <w:rsid w:val="0084682C"/>
    <w:rsid w:val="0084711B"/>
    <w:rsid w:val="0084763E"/>
    <w:rsid w:val="00847707"/>
    <w:rsid w:val="00847B72"/>
    <w:rsid w:val="00847DE1"/>
    <w:rsid w:val="00850074"/>
    <w:rsid w:val="00850162"/>
    <w:rsid w:val="008501A0"/>
    <w:rsid w:val="008502A4"/>
    <w:rsid w:val="00850538"/>
    <w:rsid w:val="00850694"/>
    <w:rsid w:val="00850A2D"/>
    <w:rsid w:val="00850AE1"/>
    <w:rsid w:val="00850FA8"/>
    <w:rsid w:val="0085102D"/>
    <w:rsid w:val="0085105F"/>
    <w:rsid w:val="008511F4"/>
    <w:rsid w:val="00851309"/>
    <w:rsid w:val="00851AE0"/>
    <w:rsid w:val="00851D91"/>
    <w:rsid w:val="008520FD"/>
    <w:rsid w:val="008524B2"/>
    <w:rsid w:val="0085252F"/>
    <w:rsid w:val="008529B8"/>
    <w:rsid w:val="00852C29"/>
    <w:rsid w:val="00852E1D"/>
    <w:rsid w:val="00852F6D"/>
    <w:rsid w:val="00853098"/>
    <w:rsid w:val="0085354C"/>
    <w:rsid w:val="00853627"/>
    <w:rsid w:val="0085371B"/>
    <w:rsid w:val="00854301"/>
    <w:rsid w:val="00854423"/>
    <w:rsid w:val="00854733"/>
    <w:rsid w:val="00854BD6"/>
    <w:rsid w:val="00854D74"/>
    <w:rsid w:val="00854FA7"/>
    <w:rsid w:val="00855087"/>
    <w:rsid w:val="008553D1"/>
    <w:rsid w:val="0085561F"/>
    <w:rsid w:val="008559AE"/>
    <w:rsid w:val="00855BD0"/>
    <w:rsid w:val="00855C27"/>
    <w:rsid w:val="0085604D"/>
    <w:rsid w:val="008563F2"/>
    <w:rsid w:val="00856620"/>
    <w:rsid w:val="008566C6"/>
    <w:rsid w:val="008567C9"/>
    <w:rsid w:val="0085698B"/>
    <w:rsid w:val="00856A6A"/>
    <w:rsid w:val="00856E36"/>
    <w:rsid w:val="00857262"/>
    <w:rsid w:val="00857418"/>
    <w:rsid w:val="008579AA"/>
    <w:rsid w:val="008579F0"/>
    <w:rsid w:val="00857AB1"/>
    <w:rsid w:val="00857ABD"/>
    <w:rsid w:val="00857B3C"/>
    <w:rsid w:val="00857EC8"/>
    <w:rsid w:val="00857F69"/>
    <w:rsid w:val="008600B3"/>
    <w:rsid w:val="008603DA"/>
    <w:rsid w:val="008603FC"/>
    <w:rsid w:val="008605D1"/>
    <w:rsid w:val="0086079E"/>
    <w:rsid w:val="00860986"/>
    <w:rsid w:val="00860990"/>
    <w:rsid w:val="00860D2B"/>
    <w:rsid w:val="00860E1F"/>
    <w:rsid w:val="00860EA4"/>
    <w:rsid w:val="00861344"/>
    <w:rsid w:val="008613F3"/>
    <w:rsid w:val="0086151B"/>
    <w:rsid w:val="00861806"/>
    <w:rsid w:val="0086184D"/>
    <w:rsid w:val="008618ED"/>
    <w:rsid w:val="0086195C"/>
    <w:rsid w:val="00861B5D"/>
    <w:rsid w:val="00861B7F"/>
    <w:rsid w:val="008621AA"/>
    <w:rsid w:val="00862430"/>
    <w:rsid w:val="0086250C"/>
    <w:rsid w:val="0086288A"/>
    <w:rsid w:val="00862A47"/>
    <w:rsid w:val="00862CC5"/>
    <w:rsid w:val="00862E47"/>
    <w:rsid w:val="00862EBF"/>
    <w:rsid w:val="00862EE0"/>
    <w:rsid w:val="008630D5"/>
    <w:rsid w:val="008631F8"/>
    <w:rsid w:val="008635C6"/>
    <w:rsid w:val="008636AD"/>
    <w:rsid w:val="0086372E"/>
    <w:rsid w:val="00863EDA"/>
    <w:rsid w:val="00863FF6"/>
    <w:rsid w:val="00864226"/>
    <w:rsid w:val="008643E2"/>
    <w:rsid w:val="00864450"/>
    <w:rsid w:val="0086468F"/>
    <w:rsid w:val="00864840"/>
    <w:rsid w:val="00864874"/>
    <w:rsid w:val="00864D13"/>
    <w:rsid w:val="00864F62"/>
    <w:rsid w:val="0086581A"/>
    <w:rsid w:val="00865E94"/>
    <w:rsid w:val="00866507"/>
    <w:rsid w:val="00866866"/>
    <w:rsid w:val="00866A60"/>
    <w:rsid w:val="00866AB1"/>
    <w:rsid w:val="00866B84"/>
    <w:rsid w:val="00866F24"/>
    <w:rsid w:val="0086724A"/>
    <w:rsid w:val="008674BD"/>
    <w:rsid w:val="008675D7"/>
    <w:rsid w:val="0086798E"/>
    <w:rsid w:val="00867BED"/>
    <w:rsid w:val="00867C45"/>
    <w:rsid w:val="00867D36"/>
    <w:rsid w:val="00867E97"/>
    <w:rsid w:val="00870549"/>
    <w:rsid w:val="00870615"/>
    <w:rsid w:val="0087091E"/>
    <w:rsid w:val="00871230"/>
    <w:rsid w:val="00871465"/>
    <w:rsid w:val="0087149C"/>
    <w:rsid w:val="00871816"/>
    <w:rsid w:val="00871C30"/>
    <w:rsid w:val="00871CB1"/>
    <w:rsid w:val="00871D11"/>
    <w:rsid w:val="00871F8F"/>
    <w:rsid w:val="00871FA6"/>
    <w:rsid w:val="0087241C"/>
    <w:rsid w:val="00872682"/>
    <w:rsid w:val="008726D3"/>
    <w:rsid w:val="00872787"/>
    <w:rsid w:val="008727D1"/>
    <w:rsid w:val="00872956"/>
    <w:rsid w:val="00872AA3"/>
    <w:rsid w:val="00872C53"/>
    <w:rsid w:val="00872DA1"/>
    <w:rsid w:val="00872EBD"/>
    <w:rsid w:val="00873068"/>
    <w:rsid w:val="0087313C"/>
    <w:rsid w:val="008731A0"/>
    <w:rsid w:val="008734B3"/>
    <w:rsid w:val="008735C9"/>
    <w:rsid w:val="00873798"/>
    <w:rsid w:val="0087388D"/>
    <w:rsid w:val="00873AA6"/>
    <w:rsid w:val="00873B22"/>
    <w:rsid w:val="00873C94"/>
    <w:rsid w:val="00873DB0"/>
    <w:rsid w:val="00873F04"/>
    <w:rsid w:val="00874261"/>
    <w:rsid w:val="008747AA"/>
    <w:rsid w:val="00874B0E"/>
    <w:rsid w:val="00874C8E"/>
    <w:rsid w:val="00874CD9"/>
    <w:rsid w:val="0087501C"/>
    <w:rsid w:val="008752A2"/>
    <w:rsid w:val="00875555"/>
    <w:rsid w:val="0087559B"/>
    <w:rsid w:val="008755EE"/>
    <w:rsid w:val="00875647"/>
    <w:rsid w:val="00875899"/>
    <w:rsid w:val="00875AA6"/>
    <w:rsid w:val="00876444"/>
    <w:rsid w:val="0087650A"/>
    <w:rsid w:val="00876602"/>
    <w:rsid w:val="00876797"/>
    <w:rsid w:val="00876B3B"/>
    <w:rsid w:val="00876D59"/>
    <w:rsid w:val="00876EAF"/>
    <w:rsid w:val="008772E1"/>
    <w:rsid w:val="008774D5"/>
    <w:rsid w:val="0087752A"/>
    <w:rsid w:val="0087760B"/>
    <w:rsid w:val="00877672"/>
    <w:rsid w:val="00877930"/>
    <w:rsid w:val="00877F7C"/>
    <w:rsid w:val="008802C6"/>
    <w:rsid w:val="00880340"/>
    <w:rsid w:val="0088055F"/>
    <w:rsid w:val="00880589"/>
    <w:rsid w:val="008805DF"/>
    <w:rsid w:val="0088086C"/>
    <w:rsid w:val="00880A63"/>
    <w:rsid w:val="00880B99"/>
    <w:rsid w:val="00880D8B"/>
    <w:rsid w:val="00880E62"/>
    <w:rsid w:val="00880FC6"/>
    <w:rsid w:val="00881285"/>
    <w:rsid w:val="008813C4"/>
    <w:rsid w:val="0088152C"/>
    <w:rsid w:val="008816C5"/>
    <w:rsid w:val="00881C9D"/>
    <w:rsid w:val="00881D44"/>
    <w:rsid w:val="00881DA1"/>
    <w:rsid w:val="00881E13"/>
    <w:rsid w:val="00882087"/>
    <w:rsid w:val="0088217F"/>
    <w:rsid w:val="00882226"/>
    <w:rsid w:val="0088228D"/>
    <w:rsid w:val="00882674"/>
    <w:rsid w:val="008828C3"/>
    <w:rsid w:val="00882912"/>
    <w:rsid w:val="00882A56"/>
    <w:rsid w:val="00882C1D"/>
    <w:rsid w:val="00882C85"/>
    <w:rsid w:val="008830E3"/>
    <w:rsid w:val="0088327E"/>
    <w:rsid w:val="0088345C"/>
    <w:rsid w:val="0088356C"/>
    <w:rsid w:val="008835A9"/>
    <w:rsid w:val="00883AA4"/>
    <w:rsid w:val="00883B15"/>
    <w:rsid w:val="00883B4C"/>
    <w:rsid w:val="00884459"/>
    <w:rsid w:val="00884598"/>
    <w:rsid w:val="008848D4"/>
    <w:rsid w:val="0088495B"/>
    <w:rsid w:val="00884DB7"/>
    <w:rsid w:val="00884DCB"/>
    <w:rsid w:val="00885234"/>
    <w:rsid w:val="00885389"/>
    <w:rsid w:val="008853CE"/>
    <w:rsid w:val="00885571"/>
    <w:rsid w:val="008856EB"/>
    <w:rsid w:val="00885A6C"/>
    <w:rsid w:val="00885AAB"/>
    <w:rsid w:val="00885BAE"/>
    <w:rsid w:val="00885C09"/>
    <w:rsid w:val="00885CA3"/>
    <w:rsid w:val="00886252"/>
    <w:rsid w:val="00886467"/>
    <w:rsid w:val="0088660E"/>
    <w:rsid w:val="00886AD5"/>
    <w:rsid w:val="00886DFC"/>
    <w:rsid w:val="00886E52"/>
    <w:rsid w:val="00886E57"/>
    <w:rsid w:val="00886E7B"/>
    <w:rsid w:val="00886EFA"/>
    <w:rsid w:val="00887055"/>
    <w:rsid w:val="008871A6"/>
    <w:rsid w:val="00887335"/>
    <w:rsid w:val="00887649"/>
    <w:rsid w:val="008878D3"/>
    <w:rsid w:val="00887A16"/>
    <w:rsid w:val="00887B71"/>
    <w:rsid w:val="00887E7F"/>
    <w:rsid w:val="0089004D"/>
    <w:rsid w:val="00890303"/>
    <w:rsid w:val="0089060B"/>
    <w:rsid w:val="00890789"/>
    <w:rsid w:val="00890A92"/>
    <w:rsid w:val="00890AAE"/>
    <w:rsid w:val="00890C5D"/>
    <w:rsid w:val="00890C68"/>
    <w:rsid w:val="00891085"/>
    <w:rsid w:val="008910AC"/>
    <w:rsid w:val="008910D5"/>
    <w:rsid w:val="008910F9"/>
    <w:rsid w:val="008911CD"/>
    <w:rsid w:val="008919A1"/>
    <w:rsid w:val="00891A78"/>
    <w:rsid w:val="00891B25"/>
    <w:rsid w:val="00891C9E"/>
    <w:rsid w:val="00891F09"/>
    <w:rsid w:val="00891F7C"/>
    <w:rsid w:val="0089209A"/>
    <w:rsid w:val="0089234C"/>
    <w:rsid w:val="00892450"/>
    <w:rsid w:val="008924B2"/>
    <w:rsid w:val="00892643"/>
    <w:rsid w:val="008926D3"/>
    <w:rsid w:val="00892754"/>
    <w:rsid w:val="00892A69"/>
    <w:rsid w:val="00892AF8"/>
    <w:rsid w:val="00892D54"/>
    <w:rsid w:val="00892F74"/>
    <w:rsid w:val="00892FE0"/>
    <w:rsid w:val="008935C7"/>
    <w:rsid w:val="008939C2"/>
    <w:rsid w:val="00893C64"/>
    <w:rsid w:val="00893DE8"/>
    <w:rsid w:val="00893EF0"/>
    <w:rsid w:val="008942DD"/>
    <w:rsid w:val="008944E2"/>
    <w:rsid w:val="008944F7"/>
    <w:rsid w:val="008950A6"/>
    <w:rsid w:val="008950D9"/>
    <w:rsid w:val="0089517D"/>
    <w:rsid w:val="008952B5"/>
    <w:rsid w:val="008953AB"/>
    <w:rsid w:val="00895490"/>
    <w:rsid w:val="0089573C"/>
    <w:rsid w:val="00895764"/>
    <w:rsid w:val="00895AC2"/>
    <w:rsid w:val="00895AF4"/>
    <w:rsid w:val="00895E0E"/>
    <w:rsid w:val="00896A5F"/>
    <w:rsid w:val="00896A88"/>
    <w:rsid w:val="00896D61"/>
    <w:rsid w:val="00896DE5"/>
    <w:rsid w:val="00897529"/>
    <w:rsid w:val="008975FC"/>
    <w:rsid w:val="00897812"/>
    <w:rsid w:val="00897880"/>
    <w:rsid w:val="00897ADE"/>
    <w:rsid w:val="00897CD0"/>
    <w:rsid w:val="00897ECB"/>
    <w:rsid w:val="00897FF3"/>
    <w:rsid w:val="008A00DE"/>
    <w:rsid w:val="008A00E0"/>
    <w:rsid w:val="008A0C30"/>
    <w:rsid w:val="008A12D6"/>
    <w:rsid w:val="008A12D9"/>
    <w:rsid w:val="008A158E"/>
    <w:rsid w:val="008A18AA"/>
    <w:rsid w:val="008A1DB0"/>
    <w:rsid w:val="008A218D"/>
    <w:rsid w:val="008A233B"/>
    <w:rsid w:val="008A2853"/>
    <w:rsid w:val="008A286A"/>
    <w:rsid w:val="008A29B3"/>
    <w:rsid w:val="008A2BA0"/>
    <w:rsid w:val="008A2FAE"/>
    <w:rsid w:val="008A33E8"/>
    <w:rsid w:val="008A341C"/>
    <w:rsid w:val="008A3594"/>
    <w:rsid w:val="008A3B20"/>
    <w:rsid w:val="008A4377"/>
    <w:rsid w:val="008A4B63"/>
    <w:rsid w:val="008A4D97"/>
    <w:rsid w:val="008A4F34"/>
    <w:rsid w:val="008A58A3"/>
    <w:rsid w:val="008A596A"/>
    <w:rsid w:val="008A59FF"/>
    <w:rsid w:val="008A5AC8"/>
    <w:rsid w:val="008A5E7C"/>
    <w:rsid w:val="008A6054"/>
    <w:rsid w:val="008A6346"/>
    <w:rsid w:val="008A63BF"/>
    <w:rsid w:val="008A64AB"/>
    <w:rsid w:val="008A64DD"/>
    <w:rsid w:val="008A67DF"/>
    <w:rsid w:val="008A6863"/>
    <w:rsid w:val="008A68B4"/>
    <w:rsid w:val="008A6A0C"/>
    <w:rsid w:val="008A6B69"/>
    <w:rsid w:val="008A6C7C"/>
    <w:rsid w:val="008A6E11"/>
    <w:rsid w:val="008A6F42"/>
    <w:rsid w:val="008A7093"/>
    <w:rsid w:val="008A725E"/>
    <w:rsid w:val="008A7483"/>
    <w:rsid w:val="008A74A5"/>
    <w:rsid w:val="008A74C1"/>
    <w:rsid w:val="008A789D"/>
    <w:rsid w:val="008A78A5"/>
    <w:rsid w:val="008A7A44"/>
    <w:rsid w:val="008A7BBF"/>
    <w:rsid w:val="008A7C25"/>
    <w:rsid w:val="008A7DFD"/>
    <w:rsid w:val="008A7FD1"/>
    <w:rsid w:val="008B007C"/>
    <w:rsid w:val="008B0CB8"/>
    <w:rsid w:val="008B1260"/>
    <w:rsid w:val="008B173F"/>
    <w:rsid w:val="008B17FB"/>
    <w:rsid w:val="008B18C4"/>
    <w:rsid w:val="008B1A4B"/>
    <w:rsid w:val="008B1F06"/>
    <w:rsid w:val="008B218A"/>
    <w:rsid w:val="008B2417"/>
    <w:rsid w:val="008B24A6"/>
    <w:rsid w:val="008B250C"/>
    <w:rsid w:val="008B2CF5"/>
    <w:rsid w:val="008B2D85"/>
    <w:rsid w:val="008B2FB7"/>
    <w:rsid w:val="008B3240"/>
    <w:rsid w:val="008B3A09"/>
    <w:rsid w:val="008B3A62"/>
    <w:rsid w:val="008B3D39"/>
    <w:rsid w:val="008B3D73"/>
    <w:rsid w:val="008B3D88"/>
    <w:rsid w:val="008B4072"/>
    <w:rsid w:val="008B4117"/>
    <w:rsid w:val="008B4653"/>
    <w:rsid w:val="008B4FCC"/>
    <w:rsid w:val="008B4FDC"/>
    <w:rsid w:val="008B527C"/>
    <w:rsid w:val="008B549D"/>
    <w:rsid w:val="008B5719"/>
    <w:rsid w:val="008B5809"/>
    <w:rsid w:val="008B5AA8"/>
    <w:rsid w:val="008B5CBC"/>
    <w:rsid w:val="008B5E6A"/>
    <w:rsid w:val="008B6804"/>
    <w:rsid w:val="008B6837"/>
    <w:rsid w:val="008B6983"/>
    <w:rsid w:val="008B6B5D"/>
    <w:rsid w:val="008B6B73"/>
    <w:rsid w:val="008B6D26"/>
    <w:rsid w:val="008B6DBF"/>
    <w:rsid w:val="008B6E21"/>
    <w:rsid w:val="008B71D5"/>
    <w:rsid w:val="008B7698"/>
    <w:rsid w:val="008B7925"/>
    <w:rsid w:val="008B7DA4"/>
    <w:rsid w:val="008B7E13"/>
    <w:rsid w:val="008B7EDC"/>
    <w:rsid w:val="008C0197"/>
    <w:rsid w:val="008C01FA"/>
    <w:rsid w:val="008C04ED"/>
    <w:rsid w:val="008C085A"/>
    <w:rsid w:val="008C09F5"/>
    <w:rsid w:val="008C0BA3"/>
    <w:rsid w:val="008C0BDC"/>
    <w:rsid w:val="008C0C13"/>
    <w:rsid w:val="008C1127"/>
    <w:rsid w:val="008C1326"/>
    <w:rsid w:val="008C1556"/>
    <w:rsid w:val="008C1861"/>
    <w:rsid w:val="008C1862"/>
    <w:rsid w:val="008C1B87"/>
    <w:rsid w:val="008C1BDA"/>
    <w:rsid w:val="008C1D70"/>
    <w:rsid w:val="008C1E20"/>
    <w:rsid w:val="008C206F"/>
    <w:rsid w:val="008C20F4"/>
    <w:rsid w:val="008C249A"/>
    <w:rsid w:val="008C2579"/>
    <w:rsid w:val="008C2868"/>
    <w:rsid w:val="008C286C"/>
    <w:rsid w:val="008C2B16"/>
    <w:rsid w:val="008C2B47"/>
    <w:rsid w:val="008C2BB8"/>
    <w:rsid w:val="008C2BFD"/>
    <w:rsid w:val="008C2EBE"/>
    <w:rsid w:val="008C2F90"/>
    <w:rsid w:val="008C320A"/>
    <w:rsid w:val="008C34B4"/>
    <w:rsid w:val="008C3518"/>
    <w:rsid w:val="008C361B"/>
    <w:rsid w:val="008C384E"/>
    <w:rsid w:val="008C3AEB"/>
    <w:rsid w:val="008C3CBE"/>
    <w:rsid w:val="008C3D25"/>
    <w:rsid w:val="008C3F50"/>
    <w:rsid w:val="008C409D"/>
    <w:rsid w:val="008C4729"/>
    <w:rsid w:val="008C4988"/>
    <w:rsid w:val="008C4B5F"/>
    <w:rsid w:val="008C4BBB"/>
    <w:rsid w:val="008C4C48"/>
    <w:rsid w:val="008C5045"/>
    <w:rsid w:val="008C504A"/>
    <w:rsid w:val="008C5478"/>
    <w:rsid w:val="008C59CF"/>
    <w:rsid w:val="008C5A43"/>
    <w:rsid w:val="008C5C9C"/>
    <w:rsid w:val="008C5CDB"/>
    <w:rsid w:val="008C5E51"/>
    <w:rsid w:val="008C6169"/>
    <w:rsid w:val="008C6172"/>
    <w:rsid w:val="008C66DD"/>
    <w:rsid w:val="008C679C"/>
    <w:rsid w:val="008C6A8C"/>
    <w:rsid w:val="008C6D98"/>
    <w:rsid w:val="008C6DEE"/>
    <w:rsid w:val="008C7233"/>
    <w:rsid w:val="008C73A4"/>
    <w:rsid w:val="008C747A"/>
    <w:rsid w:val="008C7B81"/>
    <w:rsid w:val="008D0282"/>
    <w:rsid w:val="008D0722"/>
    <w:rsid w:val="008D0912"/>
    <w:rsid w:val="008D0F87"/>
    <w:rsid w:val="008D1064"/>
    <w:rsid w:val="008D14C1"/>
    <w:rsid w:val="008D1909"/>
    <w:rsid w:val="008D1A79"/>
    <w:rsid w:val="008D1B84"/>
    <w:rsid w:val="008D1D8F"/>
    <w:rsid w:val="008D1E44"/>
    <w:rsid w:val="008D265B"/>
    <w:rsid w:val="008D26F6"/>
    <w:rsid w:val="008D270E"/>
    <w:rsid w:val="008D2A92"/>
    <w:rsid w:val="008D2AFC"/>
    <w:rsid w:val="008D2DCA"/>
    <w:rsid w:val="008D2E7F"/>
    <w:rsid w:val="008D2F17"/>
    <w:rsid w:val="008D3430"/>
    <w:rsid w:val="008D34B1"/>
    <w:rsid w:val="008D35F5"/>
    <w:rsid w:val="008D36CC"/>
    <w:rsid w:val="008D3925"/>
    <w:rsid w:val="008D3A4B"/>
    <w:rsid w:val="008D3A98"/>
    <w:rsid w:val="008D3ADD"/>
    <w:rsid w:val="008D3C93"/>
    <w:rsid w:val="008D3D6F"/>
    <w:rsid w:val="008D3FD0"/>
    <w:rsid w:val="008D4407"/>
    <w:rsid w:val="008D466D"/>
    <w:rsid w:val="008D4B4A"/>
    <w:rsid w:val="008D5431"/>
    <w:rsid w:val="008D5798"/>
    <w:rsid w:val="008D58B4"/>
    <w:rsid w:val="008D58D5"/>
    <w:rsid w:val="008D598D"/>
    <w:rsid w:val="008D5CC6"/>
    <w:rsid w:val="008D5DE7"/>
    <w:rsid w:val="008D602B"/>
    <w:rsid w:val="008D63EF"/>
    <w:rsid w:val="008D6C73"/>
    <w:rsid w:val="008D6CFD"/>
    <w:rsid w:val="008D7104"/>
    <w:rsid w:val="008D790A"/>
    <w:rsid w:val="008D7F81"/>
    <w:rsid w:val="008E00D6"/>
    <w:rsid w:val="008E0161"/>
    <w:rsid w:val="008E0638"/>
    <w:rsid w:val="008E07BA"/>
    <w:rsid w:val="008E07DB"/>
    <w:rsid w:val="008E0AAE"/>
    <w:rsid w:val="008E0DFF"/>
    <w:rsid w:val="008E0F2E"/>
    <w:rsid w:val="008E10CB"/>
    <w:rsid w:val="008E13EB"/>
    <w:rsid w:val="008E1640"/>
    <w:rsid w:val="008E198F"/>
    <w:rsid w:val="008E1CAE"/>
    <w:rsid w:val="008E1D9E"/>
    <w:rsid w:val="008E1F86"/>
    <w:rsid w:val="008E238D"/>
    <w:rsid w:val="008E24FA"/>
    <w:rsid w:val="008E29EB"/>
    <w:rsid w:val="008E2C9E"/>
    <w:rsid w:val="008E2D74"/>
    <w:rsid w:val="008E2FD0"/>
    <w:rsid w:val="008E3019"/>
    <w:rsid w:val="008E3403"/>
    <w:rsid w:val="008E36C6"/>
    <w:rsid w:val="008E38EA"/>
    <w:rsid w:val="008E3B4B"/>
    <w:rsid w:val="008E3D08"/>
    <w:rsid w:val="008E3D12"/>
    <w:rsid w:val="008E3D5E"/>
    <w:rsid w:val="008E3E91"/>
    <w:rsid w:val="008E4073"/>
    <w:rsid w:val="008E40C1"/>
    <w:rsid w:val="008E410C"/>
    <w:rsid w:val="008E46AA"/>
    <w:rsid w:val="008E46C4"/>
    <w:rsid w:val="008E470D"/>
    <w:rsid w:val="008E4729"/>
    <w:rsid w:val="008E4902"/>
    <w:rsid w:val="008E4925"/>
    <w:rsid w:val="008E4E97"/>
    <w:rsid w:val="008E4EC8"/>
    <w:rsid w:val="008E4F7F"/>
    <w:rsid w:val="008E532E"/>
    <w:rsid w:val="008E5869"/>
    <w:rsid w:val="008E597C"/>
    <w:rsid w:val="008E5F82"/>
    <w:rsid w:val="008E64FB"/>
    <w:rsid w:val="008E680E"/>
    <w:rsid w:val="008E6BF0"/>
    <w:rsid w:val="008E6CC7"/>
    <w:rsid w:val="008E6F9E"/>
    <w:rsid w:val="008E6FD7"/>
    <w:rsid w:val="008E7171"/>
    <w:rsid w:val="008E7465"/>
    <w:rsid w:val="008E74A6"/>
    <w:rsid w:val="008E773A"/>
    <w:rsid w:val="008E77E8"/>
    <w:rsid w:val="008E7966"/>
    <w:rsid w:val="008E7A99"/>
    <w:rsid w:val="008E7B38"/>
    <w:rsid w:val="008E7B96"/>
    <w:rsid w:val="008F00A0"/>
    <w:rsid w:val="008F0489"/>
    <w:rsid w:val="008F0513"/>
    <w:rsid w:val="008F0573"/>
    <w:rsid w:val="008F05B4"/>
    <w:rsid w:val="008F0798"/>
    <w:rsid w:val="008F0AC4"/>
    <w:rsid w:val="008F0CA1"/>
    <w:rsid w:val="008F0E99"/>
    <w:rsid w:val="008F0FEE"/>
    <w:rsid w:val="008F11A1"/>
    <w:rsid w:val="008F1515"/>
    <w:rsid w:val="008F156C"/>
    <w:rsid w:val="008F160C"/>
    <w:rsid w:val="008F1841"/>
    <w:rsid w:val="008F1C30"/>
    <w:rsid w:val="008F1F95"/>
    <w:rsid w:val="008F208B"/>
    <w:rsid w:val="008F2878"/>
    <w:rsid w:val="008F2BC9"/>
    <w:rsid w:val="008F2C52"/>
    <w:rsid w:val="008F2E9B"/>
    <w:rsid w:val="008F2FC2"/>
    <w:rsid w:val="008F3798"/>
    <w:rsid w:val="008F3801"/>
    <w:rsid w:val="008F39A7"/>
    <w:rsid w:val="008F3D14"/>
    <w:rsid w:val="008F3D1E"/>
    <w:rsid w:val="008F3DD7"/>
    <w:rsid w:val="008F3EC5"/>
    <w:rsid w:val="008F3FE4"/>
    <w:rsid w:val="008F426F"/>
    <w:rsid w:val="008F459D"/>
    <w:rsid w:val="008F4D07"/>
    <w:rsid w:val="008F4DFA"/>
    <w:rsid w:val="008F5406"/>
    <w:rsid w:val="008F54A1"/>
    <w:rsid w:val="008F5554"/>
    <w:rsid w:val="008F55A4"/>
    <w:rsid w:val="008F55AB"/>
    <w:rsid w:val="008F56E1"/>
    <w:rsid w:val="008F57E5"/>
    <w:rsid w:val="008F5978"/>
    <w:rsid w:val="008F5E1A"/>
    <w:rsid w:val="008F60F5"/>
    <w:rsid w:val="008F6156"/>
    <w:rsid w:val="008F62A5"/>
    <w:rsid w:val="008F6ACE"/>
    <w:rsid w:val="008F6DA9"/>
    <w:rsid w:val="008F70EE"/>
    <w:rsid w:val="008F7124"/>
    <w:rsid w:val="008F724F"/>
    <w:rsid w:val="008F726A"/>
    <w:rsid w:val="008F788A"/>
    <w:rsid w:val="008F79AA"/>
    <w:rsid w:val="008F7B14"/>
    <w:rsid w:val="00900473"/>
    <w:rsid w:val="00900888"/>
    <w:rsid w:val="00900925"/>
    <w:rsid w:val="00900A9A"/>
    <w:rsid w:val="00900BD2"/>
    <w:rsid w:val="00900F86"/>
    <w:rsid w:val="0090130C"/>
    <w:rsid w:val="00901381"/>
    <w:rsid w:val="009013B6"/>
    <w:rsid w:val="009014CF"/>
    <w:rsid w:val="009014D0"/>
    <w:rsid w:val="00901833"/>
    <w:rsid w:val="00901A05"/>
    <w:rsid w:val="00901B28"/>
    <w:rsid w:val="00901B67"/>
    <w:rsid w:val="00901C8B"/>
    <w:rsid w:val="009020E1"/>
    <w:rsid w:val="00902273"/>
    <w:rsid w:val="00902515"/>
    <w:rsid w:val="009028AC"/>
    <w:rsid w:val="00902BE5"/>
    <w:rsid w:val="00902D1E"/>
    <w:rsid w:val="00902D1F"/>
    <w:rsid w:val="0090317C"/>
    <w:rsid w:val="009033BD"/>
    <w:rsid w:val="0090361F"/>
    <w:rsid w:val="009036D4"/>
    <w:rsid w:val="00903850"/>
    <w:rsid w:val="00903AC5"/>
    <w:rsid w:val="009040F8"/>
    <w:rsid w:val="0090411A"/>
    <w:rsid w:val="009045AC"/>
    <w:rsid w:val="00904640"/>
    <w:rsid w:val="00904A02"/>
    <w:rsid w:val="00904CCE"/>
    <w:rsid w:val="0090510F"/>
    <w:rsid w:val="00905206"/>
    <w:rsid w:val="009054B3"/>
    <w:rsid w:val="00905694"/>
    <w:rsid w:val="0090582A"/>
    <w:rsid w:val="0090585C"/>
    <w:rsid w:val="00905B29"/>
    <w:rsid w:val="00905BBD"/>
    <w:rsid w:val="00905D3F"/>
    <w:rsid w:val="00905F0E"/>
    <w:rsid w:val="00905F56"/>
    <w:rsid w:val="00906512"/>
    <w:rsid w:val="0090667B"/>
    <w:rsid w:val="009068E0"/>
    <w:rsid w:val="009069FB"/>
    <w:rsid w:val="00906C3C"/>
    <w:rsid w:val="00906D0A"/>
    <w:rsid w:val="00906F27"/>
    <w:rsid w:val="00906F8A"/>
    <w:rsid w:val="009074D0"/>
    <w:rsid w:val="0090776B"/>
    <w:rsid w:val="00907CB4"/>
    <w:rsid w:val="00907E95"/>
    <w:rsid w:val="00910308"/>
    <w:rsid w:val="0091065E"/>
    <w:rsid w:val="00910A87"/>
    <w:rsid w:val="00910AA9"/>
    <w:rsid w:val="00910CA1"/>
    <w:rsid w:val="00910F16"/>
    <w:rsid w:val="00910FC1"/>
    <w:rsid w:val="00911279"/>
    <w:rsid w:val="00911520"/>
    <w:rsid w:val="00911640"/>
    <w:rsid w:val="0091176D"/>
    <w:rsid w:val="0091180E"/>
    <w:rsid w:val="00911862"/>
    <w:rsid w:val="009118A6"/>
    <w:rsid w:val="00911C46"/>
    <w:rsid w:val="0091235F"/>
    <w:rsid w:val="009129B4"/>
    <w:rsid w:val="00912BEF"/>
    <w:rsid w:val="00912C46"/>
    <w:rsid w:val="00912EAD"/>
    <w:rsid w:val="0091306F"/>
    <w:rsid w:val="0091319D"/>
    <w:rsid w:val="00913DB0"/>
    <w:rsid w:val="00913DE4"/>
    <w:rsid w:val="00913F34"/>
    <w:rsid w:val="00914E7D"/>
    <w:rsid w:val="0091521B"/>
    <w:rsid w:val="00915656"/>
    <w:rsid w:val="00915757"/>
    <w:rsid w:val="00915855"/>
    <w:rsid w:val="00915D20"/>
    <w:rsid w:val="0091618D"/>
    <w:rsid w:val="009164DA"/>
    <w:rsid w:val="009165CA"/>
    <w:rsid w:val="00916A0A"/>
    <w:rsid w:val="00916E2E"/>
    <w:rsid w:val="00916E54"/>
    <w:rsid w:val="00916EE2"/>
    <w:rsid w:val="009171C3"/>
    <w:rsid w:val="00917400"/>
    <w:rsid w:val="00917468"/>
    <w:rsid w:val="009174E0"/>
    <w:rsid w:val="0091778C"/>
    <w:rsid w:val="00917814"/>
    <w:rsid w:val="00917877"/>
    <w:rsid w:val="00917889"/>
    <w:rsid w:val="0091798C"/>
    <w:rsid w:val="00917CB4"/>
    <w:rsid w:val="00917CBD"/>
    <w:rsid w:val="00917D41"/>
    <w:rsid w:val="00917E58"/>
    <w:rsid w:val="0092050B"/>
    <w:rsid w:val="00920510"/>
    <w:rsid w:val="00920597"/>
    <w:rsid w:val="00920B78"/>
    <w:rsid w:val="00921124"/>
    <w:rsid w:val="0092125A"/>
    <w:rsid w:val="00921919"/>
    <w:rsid w:val="00921A01"/>
    <w:rsid w:val="00921B29"/>
    <w:rsid w:val="009222E3"/>
    <w:rsid w:val="00922473"/>
    <w:rsid w:val="009224F0"/>
    <w:rsid w:val="0092272B"/>
    <w:rsid w:val="009229C5"/>
    <w:rsid w:val="00922C29"/>
    <w:rsid w:val="009236F5"/>
    <w:rsid w:val="00923C86"/>
    <w:rsid w:val="00923CE8"/>
    <w:rsid w:val="00923FC7"/>
    <w:rsid w:val="00923FDB"/>
    <w:rsid w:val="009243A5"/>
    <w:rsid w:val="00924451"/>
    <w:rsid w:val="00924488"/>
    <w:rsid w:val="009244FF"/>
    <w:rsid w:val="00924ABD"/>
    <w:rsid w:val="00924AD6"/>
    <w:rsid w:val="00924E53"/>
    <w:rsid w:val="00925218"/>
    <w:rsid w:val="0092524B"/>
    <w:rsid w:val="009252CC"/>
    <w:rsid w:val="00925823"/>
    <w:rsid w:val="00925859"/>
    <w:rsid w:val="009258BB"/>
    <w:rsid w:val="00925A79"/>
    <w:rsid w:val="00925DFC"/>
    <w:rsid w:val="009263AB"/>
    <w:rsid w:val="00926452"/>
    <w:rsid w:val="00926773"/>
    <w:rsid w:val="009267C7"/>
    <w:rsid w:val="00926AEA"/>
    <w:rsid w:val="00926CE4"/>
    <w:rsid w:val="00926E02"/>
    <w:rsid w:val="00926F10"/>
    <w:rsid w:val="00926FD3"/>
    <w:rsid w:val="009272DC"/>
    <w:rsid w:val="009276FA"/>
    <w:rsid w:val="0092780F"/>
    <w:rsid w:val="00927B43"/>
    <w:rsid w:val="00927DD0"/>
    <w:rsid w:val="00927E7A"/>
    <w:rsid w:val="009301AA"/>
    <w:rsid w:val="009301C9"/>
    <w:rsid w:val="00930460"/>
    <w:rsid w:val="0093052A"/>
    <w:rsid w:val="00930844"/>
    <w:rsid w:val="00930E8B"/>
    <w:rsid w:val="00930E99"/>
    <w:rsid w:val="00930FA1"/>
    <w:rsid w:val="009310A3"/>
    <w:rsid w:val="009311A1"/>
    <w:rsid w:val="009312BC"/>
    <w:rsid w:val="0093151D"/>
    <w:rsid w:val="0093179C"/>
    <w:rsid w:val="0093188F"/>
    <w:rsid w:val="00931C78"/>
    <w:rsid w:val="00931CCA"/>
    <w:rsid w:val="00931FB6"/>
    <w:rsid w:val="009324E2"/>
    <w:rsid w:val="0093256B"/>
    <w:rsid w:val="00932655"/>
    <w:rsid w:val="00932A87"/>
    <w:rsid w:val="00932AC4"/>
    <w:rsid w:val="00932D97"/>
    <w:rsid w:val="009335A7"/>
    <w:rsid w:val="00933BDE"/>
    <w:rsid w:val="00933CEE"/>
    <w:rsid w:val="00933F2F"/>
    <w:rsid w:val="00934053"/>
    <w:rsid w:val="009342E2"/>
    <w:rsid w:val="0093471B"/>
    <w:rsid w:val="009348A4"/>
    <w:rsid w:val="009348BB"/>
    <w:rsid w:val="009348DA"/>
    <w:rsid w:val="00934E88"/>
    <w:rsid w:val="009350C7"/>
    <w:rsid w:val="009351BA"/>
    <w:rsid w:val="009354FE"/>
    <w:rsid w:val="0093559F"/>
    <w:rsid w:val="009359BC"/>
    <w:rsid w:val="009359DF"/>
    <w:rsid w:val="00935A1E"/>
    <w:rsid w:val="00935C35"/>
    <w:rsid w:val="00935CEE"/>
    <w:rsid w:val="00935DD5"/>
    <w:rsid w:val="00935EF9"/>
    <w:rsid w:val="00935F3C"/>
    <w:rsid w:val="009360AA"/>
    <w:rsid w:val="009361A6"/>
    <w:rsid w:val="00936569"/>
    <w:rsid w:val="0093671D"/>
    <w:rsid w:val="00936D84"/>
    <w:rsid w:val="009374DC"/>
    <w:rsid w:val="009374F4"/>
    <w:rsid w:val="00937581"/>
    <w:rsid w:val="00937737"/>
    <w:rsid w:val="00937794"/>
    <w:rsid w:val="009377EA"/>
    <w:rsid w:val="00937ADF"/>
    <w:rsid w:val="00937B07"/>
    <w:rsid w:val="00937F89"/>
    <w:rsid w:val="00940373"/>
    <w:rsid w:val="009403E7"/>
    <w:rsid w:val="009405E0"/>
    <w:rsid w:val="00940661"/>
    <w:rsid w:val="00940750"/>
    <w:rsid w:val="00940C3C"/>
    <w:rsid w:val="00940EE6"/>
    <w:rsid w:val="00940F8E"/>
    <w:rsid w:val="00940FEF"/>
    <w:rsid w:val="009412A6"/>
    <w:rsid w:val="00941355"/>
    <w:rsid w:val="009413F7"/>
    <w:rsid w:val="0094177C"/>
    <w:rsid w:val="00941993"/>
    <w:rsid w:val="00941A59"/>
    <w:rsid w:val="00941DA6"/>
    <w:rsid w:val="00941E64"/>
    <w:rsid w:val="00942022"/>
    <w:rsid w:val="009421E7"/>
    <w:rsid w:val="00942238"/>
    <w:rsid w:val="009422FE"/>
    <w:rsid w:val="00942745"/>
    <w:rsid w:val="009429BA"/>
    <w:rsid w:val="009429C0"/>
    <w:rsid w:val="00942CC2"/>
    <w:rsid w:val="00942D67"/>
    <w:rsid w:val="00942E6B"/>
    <w:rsid w:val="00943365"/>
    <w:rsid w:val="00943CE6"/>
    <w:rsid w:val="009442B8"/>
    <w:rsid w:val="0094461E"/>
    <w:rsid w:val="009449BC"/>
    <w:rsid w:val="00944D1F"/>
    <w:rsid w:val="00944DE3"/>
    <w:rsid w:val="00945476"/>
    <w:rsid w:val="009454D8"/>
    <w:rsid w:val="0094556B"/>
    <w:rsid w:val="009455B7"/>
    <w:rsid w:val="00945842"/>
    <w:rsid w:val="009458F9"/>
    <w:rsid w:val="00945D3D"/>
    <w:rsid w:val="00945DEF"/>
    <w:rsid w:val="00945E88"/>
    <w:rsid w:val="009462FC"/>
    <w:rsid w:val="009466C7"/>
    <w:rsid w:val="009466CB"/>
    <w:rsid w:val="009468BD"/>
    <w:rsid w:val="00946957"/>
    <w:rsid w:val="00946B50"/>
    <w:rsid w:val="00946CAF"/>
    <w:rsid w:val="00946E25"/>
    <w:rsid w:val="00946E26"/>
    <w:rsid w:val="00946E5E"/>
    <w:rsid w:val="00947137"/>
    <w:rsid w:val="00947A08"/>
    <w:rsid w:val="00947C22"/>
    <w:rsid w:val="00947CEC"/>
    <w:rsid w:val="00947E0B"/>
    <w:rsid w:val="00947E7E"/>
    <w:rsid w:val="0095014B"/>
    <w:rsid w:val="00950183"/>
    <w:rsid w:val="009504A6"/>
    <w:rsid w:val="0095083B"/>
    <w:rsid w:val="00950C12"/>
    <w:rsid w:val="00950D3E"/>
    <w:rsid w:val="00950F5F"/>
    <w:rsid w:val="00950FC7"/>
    <w:rsid w:val="0095106F"/>
    <w:rsid w:val="00951145"/>
    <w:rsid w:val="009511BF"/>
    <w:rsid w:val="009511CF"/>
    <w:rsid w:val="00951727"/>
    <w:rsid w:val="009519E7"/>
    <w:rsid w:val="00951B4C"/>
    <w:rsid w:val="00951FA8"/>
    <w:rsid w:val="00952648"/>
    <w:rsid w:val="00952DF0"/>
    <w:rsid w:val="00953409"/>
    <w:rsid w:val="00953681"/>
    <w:rsid w:val="009537FE"/>
    <w:rsid w:val="0095396F"/>
    <w:rsid w:val="0095399E"/>
    <w:rsid w:val="00954137"/>
    <w:rsid w:val="009543D8"/>
    <w:rsid w:val="00954400"/>
    <w:rsid w:val="00954738"/>
    <w:rsid w:val="00954755"/>
    <w:rsid w:val="009547DC"/>
    <w:rsid w:val="009548C6"/>
    <w:rsid w:val="0095499C"/>
    <w:rsid w:val="00954A62"/>
    <w:rsid w:val="00954AC8"/>
    <w:rsid w:val="00955104"/>
    <w:rsid w:val="0095549C"/>
    <w:rsid w:val="00955A24"/>
    <w:rsid w:val="00955BC2"/>
    <w:rsid w:val="00955BE0"/>
    <w:rsid w:val="00955C4A"/>
    <w:rsid w:val="00955CA7"/>
    <w:rsid w:val="00955D19"/>
    <w:rsid w:val="00955F23"/>
    <w:rsid w:val="00955F45"/>
    <w:rsid w:val="00956098"/>
    <w:rsid w:val="00956245"/>
    <w:rsid w:val="00956FF1"/>
    <w:rsid w:val="009570EC"/>
    <w:rsid w:val="0095746C"/>
    <w:rsid w:val="0095753D"/>
    <w:rsid w:val="0095767C"/>
    <w:rsid w:val="009577E9"/>
    <w:rsid w:val="0095795C"/>
    <w:rsid w:val="00957ADB"/>
    <w:rsid w:val="00957B2D"/>
    <w:rsid w:val="00957B49"/>
    <w:rsid w:val="00957C03"/>
    <w:rsid w:val="00957C2E"/>
    <w:rsid w:val="00957ED2"/>
    <w:rsid w:val="00957ED7"/>
    <w:rsid w:val="00960098"/>
    <w:rsid w:val="00960238"/>
    <w:rsid w:val="0096025D"/>
    <w:rsid w:val="00960414"/>
    <w:rsid w:val="00960951"/>
    <w:rsid w:val="00960B87"/>
    <w:rsid w:val="00960DFB"/>
    <w:rsid w:val="00960E8A"/>
    <w:rsid w:val="00960EDF"/>
    <w:rsid w:val="00961283"/>
    <w:rsid w:val="009614BC"/>
    <w:rsid w:val="009617F6"/>
    <w:rsid w:val="00961ADA"/>
    <w:rsid w:val="00961CB7"/>
    <w:rsid w:val="00961CD6"/>
    <w:rsid w:val="00961F48"/>
    <w:rsid w:val="00961F61"/>
    <w:rsid w:val="0096209A"/>
    <w:rsid w:val="009620DC"/>
    <w:rsid w:val="009620ED"/>
    <w:rsid w:val="009621EB"/>
    <w:rsid w:val="00962602"/>
    <w:rsid w:val="00962605"/>
    <w:rsid w:val="00962634"/>
    <w:rsid w:val="0096268B"/>
    <w:rsid w:val="00962CF1"/>
    <w:rsid w:val="00962D48"/>
    <w:rsid w:val="00962D6A"/>
    <w:rsid w:val="0096324F"/>
    <w:rsid w:val="009632F5"/>
    <w:rsid w:val="00963436"/>
    <w:rsid w:val="0096350C"/>
    <w:rsid w:val="00963738"/>
    <w:rsid w:val="009637BA"/>
    <w:rsid w:val="009638B1"/>
    <w:rsid w:val="00963B73"/>
    <w:rsid w:val="00963C7F"/>
    <w:rsid w:val="00964155"/>
    <w:rsid w:val="00964160"/>
    <w:rsid w:val="009642D7"/>
    <w:rsid w:val="00964495"/>
    <w:rsid w:val="00964519"/>
    <w:rsid w:val="0096458C"/>
    <w:rsid w:val="00964673"/>
    <w:rsid w:val="009646F6"/>
    <w:rsid w:val="00964A3F"/>
    <w:rsid w:val="00964A7E"/>
    <w:rsid w:val="00964B6A"/>
    <w:rsid w:val="00964C5C"/>
    <w:rsid w:val="00964CA4"/>
    <w:rsid w:val="00965086"/>
    <w:rsid w:val="0096515E"/>
    <w:rsid w:val="00965162"/>
    <w:rsid w:val="009651F0"/>
    <w:rsid w:val="0096560D"/>
    <w:rsid w:val="0096574F"/>
    <w:rsid w:val="00965B0B"/>
    <w:rsid w:val="00965BDA"/>
    <w:rsid w:val="00965ECF"/>
    <w:rsid w:val="009661D9"/>
    <w:rsid w:val="0096662C"/>
    <w:rsid w:val="00966CB2"/>
    <w:rsid w:val="00966DF4"/>
    <w:rsid w:val="00966FB3"/>
    <w:rsid w:val="00967049"/>
    <w:rsid w:val="009671F6"/>
    <w:rsid w:val="009672B4"/>
    <w:rsid w:val="009672E8"/>
    <w:rsid w:val="00967543"/>
    <w:rsid w:val="009675E2"/>
    <w:rsid w:val="009679F7"/>
    <w:rsid w:val="00967FAD"/>
    <w:rsid w:val="00970286"/>
    <w:rsid w:val="00970307"/>
    <w:rsid w:val="009703C9"/>
    <w:rsid w:val="00970C47"/>
    <w:rsid w:val="00970D1B"/>
    <w:rsid w:val="00970DFE"/>
    <w:rsid w:val="009710E9"/>
    <w:rsid w:val="00971245"/>
    <w:rsid w:val="0097153B"/>
    <w:rsid w:val="009716FD"/>
    <w:rsid w:val="009719D0"/>
    <w:rsid w:val="00971BFE"/>
    <w:rsid w:val="0097213B"/>
    <w:rsid w:val="009722B1"/>
    <w:rsid w:val="009722BC"/>
    <w:rsid w:val="0097248C"/>
    <w:rsid w:val="00972578"/>
    <w:rsid w:val="009725CD"/>
    <w:rsid w:val="00972807"/>
    <w:rsid w:val="00972878"/>
    <w:rsid w:val="00972932"/>
    <w:rsid w:val="00972982"/>
    <w:rsid w:val="00972A57"/>
    <w:rsid w:val="00972FB3"/>
    <w:rsid w:val="00973083"/>
    <w:rsid w:val="00973446"/>
    <w:rsid w:val="0097369A"/>
    <w:rsid w:val="009738AC"/>
    <w:rsid w:val="00973A42"/>
    <w:rsid w:val="00973BB8"/>
    <w:rsid w:val="00973FD1"/>
    <w:rsid w:val="0097403B"/>
    <w:rsid w:val="00974389"/>
    <w:rsid w:val="00974694"/>
    <w:rsid w:val="00974B03"/>
    <w:rsid w:val="00974C35"/>
    <w:rsid w:val="00974F21"/>
    <w:rsid w:val="00975332"/>
    <w:rsid w:val="00975554"/>
    <w:rsid w:val="0097561C"/>
    <w:rsid w:val="00975AD3"/>
    <w:rsid w:val="00975CAE"/>
    <w:rsid w:val="00975D69"/>
    <w:rsid w:val="00975FCE"/>
    <w:rsid w:val="00975FE2"/>
    <w:rsid w:val="00976285"/>
    <w:rsid w:val="0097660D"/>
    <w:rsid w:val="00976641"/>
    <w:rsid w:val="0097679F"/>
    <w:rsid w:val="00976E86"/>
    <w:rsid w:val="009776F1"/>
    <w:rsid w:val="0097785D"/>
    <w:rsid w:val="00977D66"/>
    <w:rsid w:val="00977DCE"/>
    <w:rsid w:val="009800D7"/>
    <w:rsid w:val="0098017D"/>
    <w:rsid w:val="0098018D"/>
    <w:rsid w:val="009801E4"/>
    <w:rsid w:val="00980283"/>
    <w:rsid w:val="009804E1"/>
    <w:rsid w:val="00980736"/>
    <w:rsid w:val="00980AF1"/>
    <w:rsid w:val="00981193"/>
    <w:rsid w:val="009812C9"/>
    <w:rsid w:val="00981306"/>
    <w:rsid w:val="00981532"/>
    <w:rsid w:val="00981719"/>
    <w:rsid w:val="00982047"/>
    <w:rsid w:val="009820C5"/>
    <w:rsid w:val="0098219F"/>
    <w:rsid w:val="009828C0"/>
    <w:rsid w:val="009828DD"/>
    <w:rsid w:val="0098294F"/>
    <w:rsid w:val="00982B3D"/>
    <w:rsid w:val="00982BA1"/>
    <w:rsid w:val="00982CC4"/>
    <w:rsid w:val="00982ED6"/>
    <w:rsid w:val="00982F6B"/>
    <w:rsid w:val="00982FAD"/>
    <w:rsid w:val="00983257"/>
    <w:rsid w:val="00983477"/>
    <w:rsid w:val="00983805"/>
    <w:rsid w:val="00983BDA"/>
    <w:rsid w:val="00983D21"/>
    <w:rsid w:val="009844E4"/>
    <w:rsid w:val="009848B0"/>
    <w:rsid w:val="00984969"/>
    <w:rsid w:val="009849EA"/>
    <w:rsid w:val="00984B8D"/>
    <w:rsid w:val="00984F72"/>
    <w:rsid w:val="009851FF"/>
    <w:rsid w:val="00985208"/>
    <w:rsid w:val="009854DB"/>
    <w:rsid w:val="00985635"/>
    <w:rsid w:val="00985D7B"/>
    <w:rsid w:val="00985FD3"/>
    <w:rsid w:val="0098619B"/>
    <w:rsid w:val="0098632B"/>
    <w:rsid w:val="009864AE"/>
    <w:rsid w:val="00986513"/>
    <w:rsid w:val="00986662"/>
    <w:rsid w:val="009866F8"/>
    <w:rsid w:val="009867D2"/>
    <w:rsid w:val="00986A3C"/>
    <w:rsid w:val="00986B48"/>
    <w:rsid w:val="00986C53"/>
    <w:rsid w:val="00986C73"/>
    <w:rsid w:val="00986D14"/>
    <w:rsid w:val="00986F8F"/>
    <w:rsid w:val="00987022"/>
    <w:rsid w:val="009872C1"/>
    <w:rsid w:val="0098744E"/>
    <w:rsid w:val="00987580"/>
    <w:rsid w:val="0098773D"/>
    <w:rsid w:val="009877C1"/>
    <w:rsid w:val="0098799A"/>
    <w:rsid w:val="00987BD4"/>
    <w:rsid w:val="00987FA3"/>
    <w:rsid w:val="00990038"/>
    <w:rsid w:val="009901D7"/>
    <w:rsid w:val="009901DA"/>
    <w:rsid w:val="009903BF"/>
    <w:rsid w:val="00990566"/>
    <w:rsid w:val="009905B5"/>
    <w:rsid w:val="009906B9"/>
    <w:rsid w:val="00990790"/>
    <w:rsid w:val="009907B6"/>
    <w:rsid w:val="009909A1"/>
    <w:rsid w:val="009913AA"/>
    <w:rsid w:val="0099168C"/>
    <w:rsid w:val="0099172A"/>
    <w:rsid w:val="00991A4D"/>
    <w:rsid w:val="00991BA4"/>
    <w:rsid w:val="00991C4B"/>
    <w:rsid w:val="00991CE5"/>
    <w:rsid w:val="00992007"/>
    <w:rsid w:val="0099236A"/>
    <w:rsid w:val="009923F0"/>
    <w:rsid w:val="00992523"/>
    <w:rsid w:val="00992561"/>
    <w:rsid w:val="0099285F"/>
    <w:rsid w:val="0099292C"/>
    <w:rsid w:val="00992B57"/>
    <w:rsid w:val="009930BB"/>
    <w:rsid w:val="00993126"/>
    <w:rsid w:val="0099315F"/>
    <w:rsid w:val="009931CE"/>
    <w:rsid w:val="009933A0"/>
    <w:rsid w:val="00993608"/>
    <w:rsid w:val="00993898"/>
    <w:rsid w:val="00993AD5"/>
    <w:rsid w:val="00993B06"/>
    <w:rsid w:val="00993B45"/>
    <w:rsid w:val="00993BB6"/>
    <w:rsid w:val="00993CB5"/>
    <w:rsid w:val="00993F54"/>
    <w:rsid w:val="00993F90"/>
    <w:rsid w:val="00994229"/>
    <w:rsid w:val="0099434D"/>
    <w:rsid w:val="00994C5F"/>
    <w:rsid w:val="009950FA"/>
    <w:rsid w:val="0099541B"/>
    <w:rsid w:val="00995616"/>
    <w:rsid w:val="00995BC3"/>
    <w:rsid w:val="00995CB4"/>
    <w:rsid w:val="00996360"/>
    <w:rsid w:val="0099637D"/>
    <w:rsid w:val="00996521"/>
    <w:rsid w:val="009966AE"/>
    <w:rsid w:val="00996736"/>
    <w:rsid w:val="009968C5"/>
    <w:rsid w:val="00996BB8"/>
    <w:rsid w:val="00996CA7"/>
    <w:rsid w:val="00996D5B"/>
    <w:rsid w:val="00996F04"/>
    <w:rsid w:val="009970D6"/>
    <w:rsid w:val="009976E0"/>
    <w:rsid w:val="009977AF"/>
    <w:rsid w:val="00997943"/>
    <w:rsid w:val="00997991"/>
    <w:rsid w:val="0099799B"/>
    <w:rsid w:val="009A0133"/>
    <w:rsid w:val="009A0198"/>
    <w:rsid w:val="009A01F1"/>
    <w:rsid w:val="009A043E"/>
    <w:rsid w:val="009A0462"/>
    <w:rsid w:val="009A0888"/>
    <w:rsid w:val="009A0963"/>
    <w:rsid w:val="009A09B6"/>
    <w:rsid w:val="009A0A5C"/>
    <w:rsid w:val="009A0B61"/>
    <w:rsid w:val="009A0E7C"/>
    <w:rsid w:val="009A0F5D"/>
    <w:rsid w:val="009A0FB0"/>
    <w:rsid w:val="009A11AB"/>
    <w:rsid w:val="009A143A"/>
    <w:rsid w:val="009A14D5"/>
    <w:rsid w:val="009A168E"/>
    <w:rsid w:val="009A1840"/>
    <w:rsid w:val="009A1B3D"/>
    <w:rsid w:val="009A1B3E"/>
    <w:rsid w:val="009A1E28"/>
    <w:rsid w:val="009A1E7D"/>
    <w:rsid w:val="009A2153"/>
    <w:rsid w:val="009A232B"/>
    <w:rsid w:val="009A23A8"/>
    <w:rsid w:val="009A2443"/>
    <w:rsid w:val="009A25D2"/>
    <w:rsid w:val="009A27BD"/>
    <w:rsid w:val="009A2CFB"/>
    <w:rsid w:val="009A2E52"/>
    <w:rsid w:val="009A33AE"/>
    <w:rsid w:val="009A33C1"/>
    <w:rsid w:val="009A33D4"/>
    <w:rsid w:val="009A3610"/>
    <w:rsid w:val="009A3FB1"/>
    <w:rsid w:val="009A400B"/>
    <w:rsid w:val="009A46AE"/>
    <w:rsid w:val="009A474D"/>
    <w:rsid w:val="009A4842"/>
    <w:rsid w:val="009A538B"/>
    <w:rsid w:val="009A544A"/>
    <w:rsid w:val="009A56A0"/>
    <w:rsid w:val="009A5773"/>
    <w:rsid w:val="009A5839"/>
    <w:rsid w:val="009A58C3"/>
    <w:rsid w:val="009A5904"/>
    <w:rsid w:val="009A5995"/>
    <w:rsid w:val="009A5BEF"/>
    <w:rsid w:val="009A6098"/>
    <w:rsid w:val="009A63F3"/>
    <w:rsid w:val="009A65F0"/>
    <w:rsid w:val="009A6657"/>
    <w:rsid w:val="009A665C"/>
    <w:rsid w:val="009A675D"/>
    <w:rsid w:val="009A6A8E"/>
    <w:rsid w:val="009A6C43"/>
    <w:rsid w:val="009A6C5B"/>
    <w:rsid w:val="009A7366"/>
    <w:rsid w:val="009A783A"/>
    <w:rsid w:val="009A799E"/>
    <w:rsid w:val="009A79C1"/>
    <w:rsid w:val="009A7A88"/>
    <w:rsid w:val="009A7B1C"/>
    <w:rsid w:val="009A7C54"/>
    <w:rsid w:val="009A7F3E"/>
    <w:rsid w:val="009B0596"/>
    <w:rsid w:val="009B05DD"/>
    <w:rsid w:val="009B0667"/>
    <w:rsid w:val="009B06EC"/>
    <w:rsid w:val="009B0846"/>
    <w:rsid w:val="009B1001"/>
    <w:rsid w:val="009B14F2"/>
    <w:rsid w:val="009B172C"/>
    <w:rsid w:val="009B1E2E"/>
    <w:rsid w:val="009B2193"/>
    <w:rsid w:val="009B2210"/>
    <w:rsid w:val="009B24A7"/>
    <w:rsid w:val="009B25A6"/>
    <w:rsid w:val="009B25CE"/>
    <w:rsid w:val="009B26D9"/>
    <w:rsid w:val="009B2A19"/>
    <w:rsid w:val="009B2B62"/>
    <w:rsid w:val="009B2C3B"/>
    <w:rsid w:val="009B30C5"/>
    <w:rsid w:val="009B34E9"/>
    <w:rsid w:val="009B3B4A"/>
    <w:rsid w:val="009B3B90"/>
    <w:rsid w:val="009B424C"/>
    <w:rsid w:val="009B43ED"/>
    <w:rsid w:val="009B4702"/>
    <w:rsid w:val="009B499E"/>
    <w:rsid w:val="009B4A23"/>
    <w:rsid w:val="009B4B4D"/>
    <w:rsid w:val="009B4DF2"/>
    <w:rsid w:val="009B4E7C"/>
    <w:rsid w:val="009B4FAA"/>
    <w:rsid w:val="009B4FE6"/>
    <w:rsid w:val="009B5331"/>
    <w:rsid w:val="009B53EC"/>
    <w:rsid w:val="009B5567"/>
    <w:rsid w:val="009B55EB"/>
    <w:rsid w:val="009B57CE"/>
    <w:rsid w:val="009B5805"/>
    <w:rsid w:val="009B59CE"/>
    <w:rsid w:val="009B5AF8"/>
    <w:rsid w:val="009B5CB6"/>
    <w:rsid w:val="009B62D9"/>
    <w:rsid w:val="009B68AF"/>
    <w:rsid w:val="009B6AD2"/>
    <w:rsid w:val="009B6BE3"/>
    <w:rsid w:val="009B6DDB"/>
    <w:rsid w:val="009B6FE1"/>
    <w:rsid w:val="009B7037"/>
    <w:rsid w:val="009B70F3"/>
    <w:rsid w:val="009B7661"/>
    <w:rsid w:val="009B7729"/>
    <w:rsid w:val="009B77AD"/>
    <w:rsid w:val="009B7B4F"/>
    <w:rsid w:val="009B7C23"/>
    <w:rsid w:val="009B7D70"/>
    <w:rsid w:val="009B7EC6"/>
    <w:rsid w:val="009C04CD"/>
    <w:rsid w:val="009C0516"/>
    <w:rsid w:val="009C05B4"/>
    <w:rsid w:val="009C06E2"/>
    <w:rsid w:val="009C0B7B"/>
    <w:rsid w:val="009C108F"/>
    <w:rsid w:val="009C1504"/>
    <w:rsid w:val="009C16D5"/>
    <w:rsid w:val="009C1703"/>
    <w:rsid w:val="009C18B4"/>
    <w:rsid w:val="009C1B76"/>
    <w:rsid w:val="009C1D9F"/>
    <w:rsid w:val="009C1DBD"/>
    <w:rsid w:val="009C1E82"/>
    <w:rsid w:val="009C2649"/>
    <w:rsid w:val="009C27B3"/>
    <w:rsid w:val="009C2D20"/>
    <w:rsid w:val="009C31AE"/>
    <w:rsid w:val="009C3240"/>
    <w:rsid w:val="009C335F"/>
    <w:rsid w:val="009C35C9"/>
    <w:rsid w:val="009C3638"/>
    <w:rsid w:val="009C3A0D"/>
    <w:rsid w:val="009C3D57"/>
    <w:rsid w:val="009C3DB1"/>
    <w:rsid w:val="009C4046"/>
    <w:rsid w:val="009C4337"/>
    <w:rsid w:val="009C4408"/>
    <w:rsid w:val="009C459A"/>
    <w:rsid w:val="009C49C6"/>
    <w:rsid w:val="009C4BA1"/>
    <w:rsid w:val="009C4BA5"/>
    <w:rsid w:val="009C5779"/>
    <w:rsid w:val="009C57BD"/>
    <w:rsid w:val="009C5872"/>
    <w:rsid w:val="009C59FD"/>
    <w:rsid w:val="009C5B6D"/>
    <w:rsid w:val="009C5BE0"/>
    <w:rsid w:val="009C5E29"/>
    <w:rsid w:val="009C5F35"/>
    <w:rsid w:val="009C618C"/>
    <w:rsid w:val="009C620A"/>
    <w:rsid w:val="009C622E"/>
    <w:rsid w:val="009C623E"/>
    <w:rsid w:val="009C62CB"/>
    <w:rsid w:val="009C6886"/>
    <w:rsid w:val="009C6A39"/>
    <w:rsid w:val="009C6AAF"/>
    <w:rsid w:val="009C6D36"/>
    <w:rsid w:val="009C7037"/>
    <w:rsid w:val="009C72EF"/>
    <w:rsid w:val="009C7549"/>
    <w:rsid w:val="009C795B"/>
    <w:rsid w:val="009C7DE6"/>
    <w:rsid w:val="009C7F13"/>
    <w:rsid w:val="009D0349"/>
    <w:rsid w:val="009D0423"/>
    <w:rsid w:val="009D05F0"/>
    <w:rsid w:val="009D06ED"/>
    <w:rsid w:val="009D0871"/>
    <w:rsid w:val="009D0F87"/>
    <w:rsid w:val="009D10ED"/>
    <w:rsid w:val="009D168C"/>
    <w:rsid w:val="009D1795"/>
    <w:rsid w:val="009D1CDC"/>
    <w:rsid w:val="009D1D20"/>
    <w:rsid w:val="009D1D55"/>
    <w:rsid w:val="009D1DF9"/>
    <w:rsid w:val="009D1E4C"/>
    <w:rsid w:val="009D1F52"/>
    <w:rsid w:val="009D2078"/>
    <w:rsid w:val="009D209C"/>
    <w:rsid w:val="009D235B"/>
    <w:rsid w:val="009D2780"/>
    <w:rsid w:val="009D2A06"/>
    <w:rsid w:val="009D2A08"/>
    <w:rsid w:val="009D2A2E"/>
    <w:rsid w:val="009D2C7C"/>
    <w:rsid w:val="009D30F8"/>
    <w:rsid w:val="009D38EC"/>
    <w:rsid w:val="009D3D2D"/>
    <w:rsid w:val="009D408D"/>
    <w:rsid w:val="009D43AC"/>
    <w:rsid w:val="009D4CC6"/>
    <w:rsid w:val="009D4E38"/>
    <w:rsid w:val="009D4F38"/>
    <w:rsid w:val="009D547F"/>
    <w:rsid w:val="009D57F0"/>
    <w:rsid w:val="009D5977"/>
    <w:rsid w:val="009D5A30"/>
    <w:rsid w:val="009D5E1B"/>
    <w:rsid w:val="009D5E48"/>
    <w:rsid w:val="009D5F99"/>
    <w:rsid w:val="009D626A"/>
    <w:rsid w:val="009D6348"/>
    <w:rsid w:val="009D6C18"/>
    <w:rsid w:val="009D6C2A"/>
    <w:rsid w:val="009D7201"/>
    <w:rsid w:val="009D7462"/>
    <w:rsid w:val="009D77F5"/>
    <w:rsid w:val="009D7848"/>
    <w:rsid w:val="009D796B"/>
    <w:rsid w:val="009D7AC2"/>
    <w:rsid w:val="009D7B84"/>
    <w:rsid w:val="009D7DAC"/>
    <w:rsid w:val="009D7E2F"/>
    <w:rsid w:val="009D7EF2"/>
    <w:rsid w:val="009D7F1F"/>
    <w:rsid w:val="009E015B"/>
    <w:rsid w:val="009E019E"/>
    <w:rsid w:val="009E0427"/>
    <w:rsid w:val="009E05C8"/>
    <w:rsid w:val="009E05E3"/>
    <w:rsid w:val="009E0813"/>
    <w:rsid w:val="009E0898"/>
    <w:rsid w:val="009E0BA3"/>
    <w:rsid w:val="009E11A7"/>
    <w:rsid w:val="009E1590"/>
    <w:rsid w:val="009E16E5"/>
    <w:rsid w:val="009E1B79"/>
    <w:rsid w:val="009E1F38"/>
    <w:rsid w:val="009E2259"/>
    <w:rsid w:val="009E2480"/>
    <w:rsid w:val="009E2578"/>
    <w:rsid w:val="009E2675"/>
    <w:rsid w:val="009E280E"/>
    <w:rsid w:val="009E2A1B"/>
    <w:rsid w:val="009E2B30"/>
    <w:rsid w:val="009E2C80"/>
    <w:rsid w:val="009E2DEF"/>
    <w:rsid w:val="009E327B"/>
    <w:rsid w:val="009E370E"/>
    <w:rsid w:val="009E3B09"/>
    <w:rsid w:val="009E3CEF"/>
    <w:rsid w:val="009E3D8B"/>
    <w:rsid w:val="009E4258"/>
    <w:rsid w:val="009E4293"/>
    <w:rsid w:val="009E42AB"/>
    <w:rsid w:val="009E44A0"/>
    <w:rsid w:val="009E44FF"/>
    <w:rsid w:val="009E460A"/>
    <w:rsid w:val="009E4622"/>
    <w:rsid w:val="009E489D"/>
    <w:rsid w:val="009E48DE"/>
    <w:rsid w:val="009E4A18"/>
    <w:rsid w:val="009E4C4F"/>
    <w:rsid w:val="009E4F97"/>
    <w:rsid w:val="009E4FD7"/>
    <w:rsid w:val="009E50E4"/>
    <w:rsid w:val="009E5563"/>
    <w:rsid w:val="009E590E"/>
    <w:rsid w:val="009E5B59"/>
    <w:rsid w:val="009E5C1B"/>
    <w:rsid w:val="009E6244"/>
    <w:rsid w:val="009E62C2"/>
    <w:rsid w:val="009E6625"/>
    <w:rsid w:val="009E688F"/>
    <w:rsid w:val="009E6C50"/>
    <w:rsid w:val="009E72E1"/>
    <w:rsid w:val="009E733A"/>
    <w:rsid w:val="009E73F2"/>
    <w:rsid w:val="009E747C"/>
    <w:rsid w:val="009E79AD"/>
    <w:rsid w:val="009E7CEF"/>
    <w:rsid w:val="009E7F85"/>
    <w:rsid w:val="009F02C4"/>
    <w:rsid w:val="009F0346"/>
    <w:rsid w:val="009F05E9"/>
    <w:rsid w:val="009F0D48"/>
    <w:rsid w:val="009F153A"/>
    <w:rsid w:val="009F1962"/>
    <w:rsid w:val="009F19A7"/>
    <w:rsid w:val="009F1B04"/>
    <w:rsid w:val="009F1BA3"/>
    <w:rsid w:val="009F1D49"/>
    <w:rsid w:val="009F1FB2"/>
    <w:rsid w:val="009F219C"/>
    <w:rsid w:val="009F23C2"/>
    <w:rsid w:val="009F2A25"/>
    <w:rsid w:val="009F2C05"/>
    <w:rsid w:val="009F3039"/>
    <w:rsid w:val="009F32F5"/>
    <w:rsid w:val="009F346F"/>
    <w:rsid w:val="009F3A2A"/>
    <w:rsid w:val="009F3B2E"/>
    <w:rsid w:val="009F3C5D"/>
    <w:rsid w:val="009F3C71"/>
    <w:rsid w:val="009F3E98"/>
    <w:rsid w:val="009F3EAC"/>
    <w:rsid w:val="009F3F7D"/>
    <w:rsid w:val="009F4459"/>
    <w:rsid w:val="009F497C"/>
    <w:rsid w:val="009F498C"/>
    <w:rsid w:val="009F4C24"/>
    <w:rsid w:val="009F4EE1"/>
    <w:rsid w:val="009F50E8"/>
    <w:rsid w:val="009F510C"/>
    <w:rsid w:val="009F519B"/>
    <w:rsid w:val="009F51EC"/>
    <w:rsid w:val="009F53BF"/>
    <w:rsid w:val="009F5438"/>
    <w:rsid w:val="009F54ED"/>
    <w:rsid w:val="009F5777"/>
    <w:rsid w:val="009F5991"/>
    <w:rsid w:val="009F5F72"/>
    <w:rsid w:val="009F63BD"/>
    <w:rsid w:val="009F6466"/>
    <w:rsid w:val="009F658B"/>
    <w:rsid w:val="009F6874"/>
    <w:rsid w:val="009F6F83"/>
    <w:rsid w:val="009F729B"/>
    <w:rsid w:val="009F72BC"/>
    <w:rsid w:val="009F74A3"/>
    <w:rsid w:val="009F776E"/>
    <w:rsid w:val="009F7A60"/>
    <w:rsid w:val="009F7EF1"/>
    <w:rsid w:val="009F7FD4"/>
    <w:rsid w:val="00A00306"/>
    <w:rsid w:val="00A0060B"/>
    <w:rsid w:val="00A0088E"/>
    <w:rsid w:val="00A009C4"/>
    <w:rsid w:val="00A00A85"/>
    <w:rsid w:val="00A00B16"/>
    <w:rsid w:val="00A00CE0"/>
    <w:rsid w:val="00A0186D"/>
    <w:rsid w:val="00A01ADF"/>
    <w:rsid w:val="00A01BD7"/>
    <w:rsid w:val="00A01EF8"/>
    <w:rsid w:val="00A02007"/>
    <w:rsid w:val="00A02055"/>
    <w:rsid w:val="00A021F3"/>
    <w:rsid w:val="00A02220"/>
    <w:rsid w:val="00A0249B"/>
    <w:rsid w:val="00A0250D"/>
    <w:rsid w:val="00A02784"/>
    <w:rsid w:val="00A02E61"/>
    <w:rsid w:val="00A02F44"/>
    <w:rsid w:val="00A03049"/>
    <w:rsid w:val="00A032FE"/>
    <w:rsid w:val="00A033C9"/>
    <w:rsid w:val="00A03659"/>
    <w:rsid w:val="00A038E8"/>
    <w:rsid w:val="00A038F3"/>
    <w:rsid w:val="00A03AB5"/>
    <w:rsid w:val="00A03D0B"/>
    <w:rsid w:val="00A03D73"/>
    <w:rsid w:val="00A03E42"/>
    <w:rsid w:val="00A04190"/>
    <w:rsid w:val="00A043AB"/>
    <w:rsid w:val="00A044A4"/>
    <w:rsid w:val="00A046FF"/>
    <w:rsid w:val="00A0485B"/>
    <w:rsid w:val="00A0486D"/>
    <w:rsid w:val="00A04D60"/>
    <w:rsid w:val="00A04EF0"/>
    <w:rsid w:val="00A05108"/>
    <w:rsid w:val="00A052D3"/>
    <w:rsid w:val="00A055FF"/>
    <w:rsid w:val="00A05680"/>
    <w:rsid w:val="00A05752"/>
    <w:rsid w:val="00A05A0C"/>
    <w:rsid w:val="00A05CAF"/>
    <w:rsid w:val="00A05CEC"/>
    <w:rsid w:val="00A05D56"/>
    <w:rsid w:val="00A06076"/>
    <w:rsid w:val="00A06116"/>
    <w:rsid w:val="00A061E3"/>
    <w:rsid w:val="00A06591"/>
    <w:rsid w:val="00A067CF"/>
    <w:rsid w:val="00A067E8"/>
    <w:rsid w:val="00A06A69"/>
    <w:rsid w:val="00A06F27"/>
    <w:rsid w:val="00A06FA1"/>
    <w:rsid w:val="00A0723C"/>
    <w:rsid w:val="00A07455"/>
    <w:rsid w:val="00A07AD3"/>
    <w:rsid w:val="00A07C03"/>
    <w:rsid w:val="00A07C6E"/>
    <w:rsid w:val="00A07CAF"/>
    <w:rsid w:val="00A07FA4"/>
    <w:rsid w:val="00A1017A"/>
    <w:rsid w:val="00A101BA"/>
    <w:rsid w:val="00A101E5"/>
    <w:rsid w:val="00A10267"/>
    <w:rsid w:val="00A102EF"/>
    <w:rsid w:val="00A1056D"/>
    <w:rsid w:val="00A10644"/>
    <w:rsid w:val="00A106AA"/>
    <w:rsid w:val="00A106CC"/>
    <w:rsid w:val="00A10769"/>
    <w:rsid w:val="00A10778"/>
    <w:rsid w:val="00A10854"/>
    <w:rsid w:val="00A10924"/>
    <w:rsid w:val="00A10AD8"/>
    <w:rsid w:val="00A10B11"/>
    <w:rsid w:val="00A11195"/>
    <w:rsid w:val="00A11315"/>
    <w:rsid w:val="00A11366"/>
    <w:rsid w:val="00A11394"/>
    <w:rsid w:val="00A11576"/>
    <w:rsid w:val="00A11610"/>
    <w:rsid w:val="00A116D6"/>
    <w:rsid w:val="00A11819"/>
    <w:rsid w:val="00A11AEF"/>
    <w:rsid w:val="00A11BB5"/>
    <w:rsid w:val="00A11DD4"/>
    <w:rsid w:val="00A11E0F"/>
    <w:rsid w:val="00A1206B"/>
    <w:rsid w:val="00A128BB"/>
    <w:rsid w:val="00A12B5A"/>
    <w:rsid w:val="00A12B86"/>
    <w:rsid w:val="00A12F71"/>
    <w:rsid w:val="00A130EA"/>
    <w:rsid w:val="00A13115"/>
    <w:rsid w:val="00A1313A"/>
    <w:rsid w:val="00A13290"/>
    <w:rsid w:val="00A13302"/>
    <w:rsid w:val="00A13360"/>
    <w:rsid w:val="00A13599"/>
    <w:rsid w:val="00A13610"/>
    <w:rsid w:val="00A13627"/>
    <w:rsid w:val="00A13DE1"/>
    <w:rsid w:val="00A13F36"/>
    <w:rsid w:val="00A14190"/>
    <w:rsid w:val="00A14307"/>
    <w:rsid w:val="00A14389"/>
    <w:rsid w:val="00A143BE"/>
    <w:rsid w:val="00A1458D"/>
    <w:rsid w:val="00A1463B"/>
    <w:rsid w:val="00A1493F"/>
    <w:rsid w:val="00A14D33"/>
    <w:rsid w:val="00A14E3D"/>
    <w:rsid w:val="00A152D3"/>
    <w:rsid w:val="00A154C3"/>
    <w:rsid w:val="00A15C65"/>
    <w:rsid w:val="00A16022"/>
    <w:rsid w:val="00A1623C"/>
    <w:rsid w:val="00A163CC"/>
    <w:rsid w:val="00A163E1"/>
    <w:rsid w:val="00A1673B"/>
    <w:rsid w:val="00A16A97"/>
    <w:rsid w:val="00A16BCE"/>
    <w:rsid w:val="00A16D0C"/>
    <w:rsid w:val="00A16F68"/>
    <w:rsid w:val="00A173EA"/>
    <w:rsid w:val="00A17AF9"/>
    <w:rsid w:val="00A17B57"/>
    <w:rsid w:val="00A17D52"/>
    <w:rsid w:val="00A17EF4"/>
    <w:rsid w:val="00A20002"/>
    <w:rsid w:val="00A204E5"/>
    <w:rsid w:val="00A205CC"/>
    <w:rsid w:val="00A20711"/>
    <w:rsid w:val="00A20BFE"/>
    <w:rsid w:val="00A20C7F"/>
    <w:rsid w:val="00A2114B"/>
    <w:rsid w:val="00A2160A"/>
    <w:rsid w:val="00A217D6"/>
    <w:rsid w:val="00A21C47"/>
    <w:rsid w:val="00A222E8"/>
    <w:rsid w:val="00A22770"/>
    <w:rsid w:val="00A22ADD"/>
    <w:rsid w:val="00A22F63"/>
    <w:rsid w:val="00A2302E"/>
    <w:rsid w:val="00A23293"/>
    <w:rsid w:val="00A234A6"/>
    <w:rsid w:val="00A23952"/>
    <w:rsid w:val="00A23B3F"/>
    <w:rsid w:val="00A23B56"/>
    <w:rsid w:val="00A23D69"/>
    <w:rsid w:val="00A23D95"/>
    <w:rsid w:val="00A24071"/>
    <w:rsid w:val="00A242B2"/>
    <w:rsid w:val="00A24510"/>
    <w:rsid w:val="00A2474B"/>
    <w:rsid w:val="00A24A95"/>
    <w:rsid w:val="00A24E03"/>
    <w:rsid w:val="00A24F16"/>
    <w:rsid w:val="00A250F4"/>
    <w:rsid w:val="00A25349"/>
    <w:rsid w:val="00A253DD"/>
    <w:rsid w:val="00A253E9"/>
    <w:rsid w:val="00A255DA"/>
    <w:rsid w:val="00A255E0"/>
    <w:rsid w:val="00A2567C"/>
    <w:rsid w:val="00A259C3"/>
    <w:rsid w:val="00A25B1B"/>
    <w:rsid w:val="00A25F28"/>
    <w:rsid w:val="00A25F70"/>
    <w:rsid w:val="00A2611E"/>
    <w:rsid w:val="00A26237"/>
    <w:rsid w:val="00A26241"/>
    <w:rsid w:val="00A2665F"/>
    <w:rsid w:val="00A26757"/>
    <w:rsid w:val="00A26B04"/>
    <w:rsid w:val="00A26E72"/>
    <w:rsid w:val="00A27079"/>
    <w:rsid w:val="00A2725A"/>
    <w:rsid w:val="00A272EA"/>
    <w:rsid w:val="00A276BE"/>
    <w:rsid w:val="00A30359"/>
    <w:rsid w:val="00A3051E"/>
    <w:rsid w:val="00A3073A"/>
    <w:rsid w:val="00A30789"/>
    <w:rsid w:val="00A30A0D"/>
    <w:rsid w:val="00A30BFE"/>
    <w:rsid w:val="00A30C2E"/>
    <w:rsid w:val="00A30D32"/>
    <w:rsid w:val="00A30DAB"/>
    <w:rsid w:val="00A30F3A"/>
    <w:rsid w:val="00A31257"/>
    <w:rsid w:val="00A313EE"/>
    <w:rsid w:val="00A315DF"/>
    <w:rsid w:val="00A3169B"/>
    <w:rsid w:val="00A316C3"/>
    <w:rsid w:val="00A317E3"/>
    <w:rsid w:val="00A3193C"/>
    <w:rsid w:val="00A31C6B"/>
    <w:rsid w:val="00A31D2C"/>
    <w:rsid w:val="00A31D41"/>
    <w:rsid w:val="00A31D56"/>
    <w:rsid w:val="00A327B5"/>
    <w:rsid w:val="00A329EE"/>
    <w:rsid w:val="00A32D40"/>
    <w:rsid w:val="00A330EB"/>
    <w:rsid w:val="00A33248"/>
    <w:rsid w:val="00A3333E"/>
    <w:rsid w:val="00A3377C"/>
    <w:rsid w:val="00A33A91"/>
    <w:rsid w:val="00A33BDC"/>
    <w:rsid w:val="00A34028"/>
    <w:rsid w:val="00A3426B"/>
    <w:rsid w:val="00A34510"/>
    <w:rsid w:val="00A348EF"/>
    <w:rsid w:val="00A34BBB"/>
    <w:rsid w:val="00A34E2A"/>
    <w:rsid w:val="00A35079"/>
    <w:rsid w:val="00A354D6"/>
    <w:rsid w:val="00A35887"/>
    <w:rsid w:val="00A35A39"/>
    <w:rsid w:val="00A35DAE"/>
    <w:rsid w:val="00A35F9C"/>
    <w:rsid w:val="00A35FE7"/>
    <w:rsid w:val="00A36031"/>
    <w:rsid w:val="00A36073"/>
    <w:rsid w:val="00A36348"/>
    <w:rsid w:val="00A367B6"/>
    <w:rsid w:val="00A36982"/>
    <w:rsid w:val="00A36C45"/>
    <w:rsid w:val="00A36D5D"/>
    <w:rsid w:val="00A36DDB"/>
    <w:rsid w:val="00A36EF0"/>
    <w:rsid w:val="00A37005"/>
    <w:rsid w:val="00A37107"/>
    <w:rsid w:val="00A3733F"/>
    <w:rsid w:val="00A37513"/>
    <w:rsid w:val="00A37662"/>
    <w:rsid w:val="00A378DF"/>
    <w:rsid w:val="00A378FA"/>
    <w:rsid w:val="00A3799E"/>
    <w:rsid w:val="00A37ABE"/>
    <w:rsid w:val="00A37AE5"/>
    <w:rsid w:val="00A37B3C"/>
    <w:rsid w:val="00A37DD5"/>
    <w:rsid w:val="00A37F6F"/>
    <w:rsid w:val="00A4008D"/>
    <w:rsid w:val="00A4026B"/>
    <w:rsid w:val="00A403EE"/>
    <w:rsid w:val="00A403FB"/>
    <w:rsid w:val="00A40404"/>
    <w:rsid w:val="00A40815"/>
    <w:rsid w:val="00A4089B"/>
    <w:rsid w:val="00A408E4"/>
    <w:rsid w:val="00A40A48"/>
    <w:rsid w:val="00A40CFB"/>
    <w:rsid w:val="00A413B1"/>
    <w:rsid w:val="00A413DE"/>
    <w:rsid w:val="00A4149F"/>
    <w:rsid w:val="00A41CEF"/>
    <w:rsid w:val="00A41E0F"/>
    <w:rsid w:val="00A422BF"/>
    <w:rsid w:val="00A4248B"/>
    <w:rsid w:val="00A425B3"/>
    <w:rsid w:val="00A42605"/>
    <w:rsid w:val="00A4261F"/>
    <w:rsid w:val="00A42790"/>
    <w:rsid w:val="00A42847"/>
    <w:rsid w:val="00A42AE3"/>
    <w:rsid w:val="00A42CFE"/>
    <w:rsid w:val="00A42F1F"/>
    <w:rsid w:val="00A42F40"/>
    <w:rsid w:val="00A42F9B"/>
    <w:rsid w:val="00A43086"/>
    <w:rsid w:val="00A431DE"/>
    <w:rsid w:val="00A437DD"/>
    <w:rsid w:val="00A4383D"/>
    <w:rsid w:val="00A4393C"/>
    <w:rsid w:val="00A43B8D"/>
    <w:rsid w:val="00A43EB4"/>
    <w:rsid w:val="00A43FD7"/>
    <w:rsid w:val="00A442AB"/>
    <w:rsid w:val="00A44459"/>
    <w:rsid w:val="00A4456D"/>
    <w:rsid w:val="00A449F8"/>
    <w:rsid w:val="00A44BAD"/>
    <w:rsid w:val="00A44C87"/>
    <w:rsid w:val="00A44FED"/>
    <w:rsid w:val="00A45848"/>
    <w:rsid w:val="00A45A04"/>
    <w:rsid w:val="00A45AB9"/>
    <w:rsid w:val="00A45BD7"/>
    <w:rsid w:val="00A45C84"/>
    <w:rsid w:val="00A45D1D"/>
    <w:rsid w:val="00A45D76"/>
    <w:rsid w:val="00A45F45"/>
    <w:rsid w:val="00A45FE2"/>
    <w:rsid w:val="00A462EF"/>
    <w:rsid w:val="00A468A8"/>
    <w:rsid w:val="00A4699A"/>
    <w:rsid w:val="00A46B5E"/>
    <w:rsid w:val="00A46BDA"/>
    <w:rsid w:val="00A46E92"/>
    <w:rsid w:val="00A46EF4"/>
    <w:rsid w:val="00A46F9D"/>
    <w:rsid w:val="00A470BD"/>
    <w:rsid w:val="00A47109"/>
    <w:rsid w:val="00A47139"/>
    <w:rsid w:val="00A47166"/>
    <w:rsid w:val="00A47528"/>
    <w:rsid w:val="00A475D8"/>
    <w:rsid w:val="00A4772F"/>
    <w:rsid w:val="00A478A2"/>
    <w:rsid w:val="00A478F3"/>
    <w:rsid w:val="00A47A3B"/>
    <w:rsid w:val="00A47AB6"/>
    <w:rsid w:val="00A47D27"/>
    <w:rsid w:val="00A47E91"/>
    <w:rsid w:val="00A47F62"/>
    <w:rsid w:val="00A47FED"/>
    <w:rsid w:val="00A500FB"/>
    <w:rsid w:val="00A5036F"/>
    <w:rsid w:val="00A503F0"/>
    <w:rsid w:val="00A5042E"/>
    <w:rsid w:val="00A5050D"/>
    <w:rsid w:val="00A5073C"/>
    <w:rsid w:val="00A50E7A"/>
    <w:rsid w:val="00A50ECC"/>
    <w:rsid w:val="00A5104C"/>
    <w:rsid w:val="00A5116C"/>
    <w:rsid w:val="00A51309"/>
    <w:rsid w:val="00A513F1"/>
    <w:rsid w:val="00A51751"/>
    <w:rsid w:val="00A51769"/>
    <w:rsid w:val="00A5188A"/>
    <w:rsid w:val="00A51D40"/>
    <w:rsid w:val="00A522A7"/>
    <w:rsid w:val="00A522F9"/>
    <w:rsid w:val="00A528D9"/>
    <w:rsid w:val="00A52B5F"/>
    <w:rsid w:val="00A52C0C"/>
    <w:rsid w:val="00A52D02"/>
    <w:rsid w:val="00A532EA"/>
    <w:rsid w:val="00A533FD"/>
    <w:rsid w:val="00A53442"/>
    <w:rsid w:val="00A538A2"/>
    <w:rsid w:val="00A53C97"/>
    <w:rsid w:val="00A53D6A"/>
    <w:rsid w:val="00A54656"/>
    <w:rsid w:val="00A54D1A"/>
    <w:rsid w:val="00A55220"/>
    <w:rsid w:val="00A55312"/>
    <w:rsid w:val="00A5567F"/>
    <w:rsid w:val="00A557EB"/>
    <w:rsid w:val="00A557FC"/>
    <w:rsid w:val="00A5587A"/>
    <w:rsid w:val="00A55CB7"/>
    <w:rsid w:val="00A55FC8"/>
    <w:rsid w:val="00A55FE3"/>
    <w:rsid w:val="00A56029"/>
    <w:rsid w:val="00A5603C"/>
    <w:rsid w:val="00A561F1"/>
    <w:rsid w:val="00A56798"/>
    <w:rsid w:val="00A56ABF"/>
    <w:rsid w:val="00A57299"/>
    <w:rsid w:val="00A5764C"/>
    <w:rsid w:val="00A576D6"/>
    <w:rsid w:val="00A57CFB"/>
    <w:rsid w:val="00A57F4B"/>
    <w:rsid w:val="00A57F91"/>
    <w:rsid w:val="00A6026A"/>
    <w:rsid w:val="00A602F6"/>
    <w:rsid w:val="00A60373"/>
    <w:rsid w:val="00A60562"/>
    <w:rsid w:val="00A6081D"/>
    <w:rsid w:val="00A60BAB"/>
    <w:rsid w:val="00A60BC7"/>
    <w:rsid w:val="00A61026"/>
    <w:rsid w:val="00A610A0"/>
    <w:rsid w:val="00A6118B"/>
    <w:rsid w:val="00A612E7"/>
    <w:rsid w:val="00A61893"/>
    <w:rsid w:val="00A619BF"/>
    <w:rsid w:val="00A619CE"/>
    <w:rsid w:val="00A61BB5"/>
    <w:rsid w:val="00A6205F"/>
    <w:rsid w:val="00A622DE"/>
    <w:rsid w:val="00A622E3"/>
    <w:rsid w:val="00A627C9"/>
    <w:rsid w:val="00A62A96"/>
    <w:rsid w:val="00A62ABD"/>
    <w:rsid w:val="00A62FE6"/>
    <w:rsid w:val="00A6311D"/>
    <w:rsid w:val="00A63405"/>
    <w:rsid w:val="00A635E4"/>
    <w:rsid w:val="00A636D0"/>
    <w:rsid w:val="00A636FD"/>
    <w:rsid w:val="00A64000"/>
    <w:rsid w:val="00A6417D"/>
    <w:rsid w:val="00A641A6"/>
    <w:rsid w:val="00A641E8"/>
    <w:rsid w:val="00A641EF"/>
    <w:rsid w:val="00A643E7"/>
    <w:rsid w:val="00A64442"/>
    <w:rsid w:val="00A6449F"/>
    <w:rsid w:val="00A646E0"/>
    <w:rsid w:val="00A647FA"/>
    <w:rsid w:val="00A64BBF"/>
    <w:rsid w:val="00A64BCD"/>
    <w:rsid w:val="00A64E69"/>
    <w:rsid w:val="00A65023"/>
    <w:rsid w:val="00A65098"/>
    <w:rsid w:val="00A6528D"/>
    <w:rsid w:val="00A65348"/>
    <w:rsid w:val="00A6535C"/>
    <w:rsid w:val="00A654AF"/>
    <w:rsid w:val="00A6564A"/>
    <w:rsid w:val="00A657A0"/>
    <w:rsid w:val="00A65C08"/>
    <w:rsid w:val="00A66049"/>
    <w:rsid w:val="00A6620D"/>
    <w:rsid w:val="00A66849"/>
    <w:rsid w:val="00A6695C"/>
    <w:rsid w:val="00A66BA1"/>
    <w:rsid w:val="00A67165"/>
    <w:rsid w:val="00A672B9"/>
    <w:rsid w:val="00A6732E"/>
    <w:rsid w:val="00A674B9"/>
    <w:rsid w:val="00A676C9"/>
    <w:rsid w:val="00A678BD"/>
    <w:rsid w:val="00A67AD3"/>
    <w:rsid w:val="00A67F19"/>
    <w:rsid w:val="00A67F53"/>
    <w:rsid w:val="00A70208"/>
    <w:rsid w:val="00A703BC"/>
    <w:rsid w:val="00A70509"/>
    <w:rsid w:val="00A70538"/>
    <w:rsid w:val="00A7060B"/>
    <w:rsid w:val="00A7068D"/>
    <w:rsid w:val="00A7071A"/>
    <w:rsid w:val="00A70A45"/>
    <w:rsid w:val="00A70B3F"/>
    <w:rsid w:val="00A70D4C"/>
    <w:rsid w:val="00A70EB2"/>
    <w:rsid w:val="00A7121D"/>
    <w:rsid w:val="00A71866"/>
    <w:rsid w:val="00A71873"/>
    <w:rsid w:val="00A71CD1"/>
    <w:rsid w:val="00A71DC8"/>
    <w:rsid w:val="00A71EBE"/>
    <w:rsid w:val="00A71EF1"/>
    <w:rsid w:val="00A72318"/>
    <w:rsid w:val="00A72751"/>
    <w:rsid w:val="00A72815"/>
    <w:rsid w:val="00A728E8"/>
    <w:rsid w:val="00A72C65"/>
    <w:rsid w:val="00A72C76"/>
    <w:rsid w:val="00A72D1C"/>
    <w:rsid w:val="00A7314F"/>
    <w:rsid w:val="00A733A5"/>
    <w:rsid w:val="00A733DA"/>
    <w:rsid w:val="00A73497"/>
    <w:rsid w:val="00A735C2"/>
    <w:rsid w:val="00A7395C"/>
    <w:rsid w:val="00A73F32"/>
    <w:rsid w:val="00A74021"/>
    <w:rsid w:val="00A7405D"/>
    <w:rsid w:val="00A744A9"/>
    <w:rsid w:val="00A745F0"/>
    <w:rsid w:val="00A746E7"/>
    <w:rsid w:val="00A74C1B"/>
    <w:rsid w:val="00A74D08"/>
    <w:rsid w:val="00A74E4A"/>
    <w:rsid w:val="00A74F2E"/>
    <w:rsid w:val="00A7532E"/>
    <w:rsid w:val="00A75408"/>
    <w:rsid w:val="00A754E7"/>
    <w:rsid w:val="00A7567E"/>
    <w:rsid w:val="00A756FF"/>
    <w:rsid w:val="00A757FB"/>
    <w:rsid w:val="00A75831"/>
    <w:rsid w:val="00A758C7"/>
    <w:rsid w:val="00A758FA"/>
    <w:rsid w:val="00A75D66"/>
    <w:rsid w:val="00A76407"/>
    <w:rsid w:val="00A765F4"/>
    <w:rsid w:val="00A76718"/>
    <w:rsid w:val="00A767BD"/>
    <w:rsid w:val="00A76994"/>
    <w:rsid w:val="00A769C0"/>
    <w:rsid w:val="00A76A8D"/>
    <w:rsid w:val="00A76D70"/>
    <w:rsid w:val="00A76DFC"/>
    <w:rsid w:val="00A77172"/>
    <w:rsid w:val="00A772DA"/>
    <w:rsid w:val="00A7749E"/>
    <w:rsid w:val="00A777BA"/>
    <w:rsid w:val="00A77867"/>
    <w:rsid w:val="00A77CF6"/>
    <w:rsid w:val="00A77EDE"/>
    <w:rsid w:val="00A77EF6"/>
    <w:rsid w:val="00A800B2"/>
    <w:rsid w:val="00A8010A"/>
    <w:rsid w:val="00A801EC"/>
    <w:rsid w:val="00A80271"/>
    <w:rsid w:val="00A80473"/>
    <w:rsid w:val="00A8079A"/>
    <w:rsid w:val="00A80CD2"/>
    <w:rsid w:val="00A80DD7"/>
    <w:rsid w:val="00A813F8"/>
    <w:rsid w:val="00A81480"/>
    <w:rsid w:val="00A816C5"/>
    <w:rsid w:val="00A81772"/>
    <w:rsid w:val="00A81A5A"/>
    <w:rsid w:val="00A81BD9"/>
    <w:rsid w:val="00A81C07"/>
    <w:rsid w:val="00A81D73"/>
    <w:rsid w:val="00A82329"/>
    <w:rsid w:val="00A82420"/>
    <w:rsid w:val="00A8250E"/>
    <w:rsid w:val="00A8259D"/>
    <w:rsid w:val="00A826AB"/>
    <w:rsid w:val="00A82906"/>
    <w:rsid w:val="00A829F8"/>
    <w:rsid w:val="00A82E26"/>
    <w:rsid w:val="00A82E68"/>
    <w:rsid w:val="00A82E9B"/>
    <w:rsid w:val="00A830FB"/>
    <w:rsid w:val="00A838DA"/>
    <w:rsid w:val="00A83BD7"/>
    <w:rsid w:val="00A83F98"/>
    <w:rsid w:val="00A8406D"/>
    <w:rsid w:val="00A84127"/>
    <w:rsid w:val="00A8435C"/>
    <w:rsid w:val="00A845D7"/>
    <w:rsid w:val="00A845E2"/>
    <w:rsid w:val="00A848C3"/>
    <w:rsid w:val="00A84991"/>
    <w:rsid w:val="00A84CA8"/>
    <w:rsid w:val="00A84D4E"/>
    <w:rsid w:val="00A85090"/>
    <w:rsid w:val="00A8532C"/>
    <w:rsid w:val="00A85AF2"/>
    <w:rsid w:val="00A85E22"/>
    <w:rsid w:val="00A85FBC"/>
    <w:rsid w:val="00A860A5"/>
    <w:rsid w:val="00A860B3"/>
    <w:rsid w:val="00A86430"/>
    <w:rsid w:val="00A8643F"/>
    <w:rsid w:val="00A86537"/>
    <w:rsid w:val="00A86C30"/>
    <w:rsid w:val="00A8702C"/>
    <w:rsid w:val="00A8774E"/>
    <w:rsid w:val="00A87A0B"/>
    <w:rsid w:val="00A87C71"/>
    <w:rsid w:val="00A87D78"/>
    <w:rsid w:val="00A903C5"/>
    <w:rsid w:val="00A908C5"/>
    <w:rsid w:val="00A90B63"/>
    <w:rsid w:val="00A90F6C"/>
    <w:rsid w:val="00A91646"/>
    <w:rsid w:val="00A91C57"/>
    <w:rsid w:val="00A924C2"/>
    <w:rsid w:val="00A925FA"/>
    <w:rsid w:val="00A92646"/>
    <w:rsid w:val="00A9268E"/>
    <w:rsid w:val="00A92899"/>
    <w:rsid w:val="00A928D4"/>
    <w:rsid w:val="00A929AC"/>
    <w:rsid w:val="00A92C97"/>
    <w:rsid w:val="00A92CF6"/>
    <w:rsid w:val="00A92DAB"/>
    <w:rsid w:val="00A92DB2"/>
    <w:rsid w:val="00A92FED"/>
    <w:rsid w:val="00A9306F"/>
    <w:rsid w:val="00A93345"/>
    <w:rsid w:val="00A93569"/>
    <w:rsid w:val="00A93886"/>
    <w:rsid w:val="00A93957"/>
    <w:rsid w:val="00A93ABD"/>
    <w:rsid w:val="00A93B8D"/>
    <w:rsid w:val="00A93C35"/>
    <w:rsid w:val="00A93F50"/>
    <w:rsid w:val="00A93F94"/>
    <w:rsid w:val="00A94041"/>
    <w:rsid w:val="00A941D0"/>
    <w:rsid w:val="00A94A4D"/>
    <w:rsid w:val="00A94A6B"/>
    <w:rsid w:val="00A94B80"/>
    <w:rsid w:val="00A94BD6"/>
    <w:rsid w:val="00A95249"/>
    <w:rsid w:val="00A956E1"/>
    <w:rsid w:val="00A957CD"/>
    <w:rsid w:val="00A959A3"/>
    <w:rsid w:val="00A9632E"/>
    <w:rsid w:val="00A96405"/>
    <w:rsid w:val="00A96438"/>
    <w:rsid w:val="00A96452"/>
    <w:rsid w:val="00A965F8"/>
    <w:rsid w:val="00A967E5"/>
    <w:rsid w:val="00A9697E"/>
    <w:rsid w:val="00A96EF6"/>
    <w:rsid w:val="00A97165"/>
    <w:rsid w:val="00A97AA7"/>
    <w:rsid w:val="00A97E2D"/>
    <w:rsid w:val="00AA01BA"/>
    <w:rsid w:val="00AA04DC"/>
    <w:rsid w:val="00AA05B2"/>
    <w:rsid w:val="00AA0617"/>
    <w:rsid w:val="00AA0627"/>
    <w:rsid w:val="00AA0643"/>
    <w:rsid w:val="00AA088D"/>
    <w:rsid w:val="00AA0901"/>
    <w:rsid w:val="00AA0EAD"/>
    <w:rsid w:val="00AA0FA7"/>
    <w:rsid w:val="00AA0FE1"/>
    <w:rsid w:val="00AA1015"/>
    <w:rsid w:val="00AA121F"/>
    <w:rsid w:val="00AA144C"/>
    <w:rsid w:val="00AA1A36"/>
    <w:rsid w:val="00AA1E7A"/>
    <w:rsid w:val="00AA2088"/>
    <w:rsid w:val="00AA241E"/>
    <w:rsid w:val="00AA2679"/>
    <w:rsid w:val="00AA285D"/>
    <w:rsid w:val="00AA2B9F"/>
    <w:rsid w:val="00AA319A"/>
    <w:rsid w:val="00AA31CD"/>
    <w:rsid w:val="00AA31E0"/>
    <w:rsid w:val="00AA3234"/>
    <w:rsid w:val="00AA331E"/>
    <w:rsid w:val="00AA37E7"/>
    <w:rsid w:val="00AA3BE1"/>
    <w:rsid w:val="00AA3DB2"/>
    <w:rsid w:val="00AA4232"/>
    <w:rsid w:val="00AA472A"/>
    <w:rsid w:val="00AA47A9"/>
    <w:rsid w:val="00AA4821"/>
    <w:rsid w:val="00AA487A"/>
    <w:rsid w:val="00AA4A3C"/>
    <w:rsid w:val="00AA4AC5"/>
    <w:rsid w:val="00AA4B1C"/>
    <w:rsid w:val="00AA4C6A"/>
    <w:rsid w:val="00AA4E54"/>
    <w:rsid w:val="00AA508F"/>
    <w:rsid w:val="00AA51E0"/>
    <w:rsid w:val="00AA535C"/>
    <w:rsid w:val="00AA53BE"/>
    <w:rsid w:val="00AA543C"/>
    <w:rsid w:val="00AA563C"/>
    <w:rsid w:val="00AA58E9"/>
    <w:rsid w:val="00AA592A"/>
    <w:rsid w:val="00AA5BC6"/>
    <w:rsid w:val="00AA5C2C"/>
    <w:rsid w:val="00AA5C78"/>
    <w:rsid w:val="00AA5E39"/>
    <w:rsid w:val="00AA5F1A"/>
    <w:rsid w:val="00AA60DA"/>
    <w:rsid w:val="00AA635A"/>
    <w:rsid w:val="00AA6E6B"/>
    <w:rsid w:val="00AA6F35"/>
    <w:rsid w:val="00AA6FA8"/>
    <w:rsid w:val="00AA7351"/>
    <w:rsid w:val="00AA73B4"/>
    <w:rsid w:val="00AA73D1"/>
    <w:rsid w:val="00AA741D"/>
    <w:rsid w:val="00AA74A4"/>
    <w:rsid w:val="00AA75D2"/>
    <w:rsid w:val="00AA7980"/>
    <w:rsid w:val="00AA7CF1"/>
    <w:rsid w:val="00AB0664"/>
    <w:rsid w:val="00AB0755"/>
    <w:rsid w:val="00AB07A0"/>
    <w:rsid w:val="00AB0E89"/>
    <w:rsid w:val="00AB1147"/>
    <w:rsid w:val="00AB1337"/>
    <w:rsid w:val="00AB182D"/>
    <w:rsid w:val="00AB1912"/>
    <w:rsid w:val="00AB1B76"/>
    <w:rsid w:val="00AB1D24"/>
    <w:rsid w:val="00AB1D30"/>
    <w:rsid w:val="00AB1D9E"/>
    <w:rsid w:val="00AB1DE1"/>
    <w:rsid w:val="00AB2023"/>
    <w:rsid w:val="00AB2027"/>
    <w:rsid w:val="00AB242A"/>
    <w:rsid w:val="00AB250C"/>
    <w:rsid w:val="00AB2661"/>
    <w:rsid w:val="00AB26F2"/>
    <w:rsid w:val="00AB2807"/>
    <w:rsid w:val="00AB2921"/>
    <w:rsid w:val="00AB2988"/>
    <w:rsid w:val="00AB2A66"/>
    <w:rsid w:val="00AB2AC2"/>
    <w:rsid w:val="00AB2C46"/>
    <w:rsid w:val="00AB2C62"/>
    <w:rsid w:val="00AB2F5A"/>
    <w:rsid w:val="00AB2F6F"/>
    <w:rsid w:val="00AB30C8"/>
    <w:rsid w:val="00AB3183"/>
    <w:rsid w:val="00AB36D0"/>
    <w:rsid w:val="00AB3A67"/>
    <w:rsid w:val="00AB3C00"/>
    <w:rsid w:val="00AB3DAE"/>
    <w:rsid w:val="00AB3E58"/>
    <w:rsid w:val="00AB3F21"/>
    <w:rsid w:val="00AB4262"/>
    <w:rsid w:val="00AB4376"/>
    <w:rsid w:val="00AB459E"/>
    <w:rsid w:val="00AB4BA4"/>
    <w:rsid w:val="00AB4E1F"/>
    <w:rsid w:val="00AB5120"/>
    <w:rsid w:val="00AB56E5"/>
    <w:rsid w:val="00AB5A3A"/>
    <w:rsid w:val="00AB5B32"/>
    <w:rsid w:val="00AB60ED"/>
    <w:rsid w:val="00AB6268"/>
    <w:rsid w:val="00AB6A5A"/>
    <w:rsid w:val="00AB6C75"/>
    <w:rsid w:val="00AB6F1B"/>
    <w:rsid w:val="00AB6F3D"/>
    <w:rsid w:val="00AB71D6"/>
    <w:rsid w:val="00AB766E"/>
    <w:rsid w:val="00AB7EF6"/>
    <w:rsid w:val="00AC01A9"/>
    <w:rsid w:val="00AC0281"/>
    <w:rsid w:val="00AC036E"/>
    <w:rsid w:val="00AC038E"/>
    <w:rsid w:val="00AC03DB"/>
    <w:rsid w:val="00AC03E9"/>
    <w:rsid w:val="00AC0521"/>
    <w:rsid w:val="00AC0687"/>
    <w:rsid w:val="00AC06D6"/>
    <w:rsid w:val="00AC0A7E"/>
    <w:rsid w:val="00AC1557"/>
    <w:rsid w:val="00AC15A5"/>
    <w:rsid w:val="00AC1DC6"/>
    <w:rsid w:val="00AC1F61"/>
    <w:rsid w:val="00AC2021"/>
    <w:rsid w:val="00AC2087"/>
    <w:rsid w:val="00AC2905"/>
    <w:rsid w:val="00AC2C18"/>
    <w:rsid w:val="00AC2E44"/>
    <w:rsid w:val="00AC2E5C"/>
    <w:rsid w:val="00AC308D"/>
    <w:rsid w:val="00AC3304"/>
    <w:rsid w:val="00AC3354"/>
    <w:rsid w:val="00AC33C3"/>
    <w:rsid w:val="00AC33DF"/>
    <w:rsid w:val="00AC3805"/>
    <w:rsid w:val="00AC3CC8"/>
    <w:rsid w:val="00AC3CE7"/>
    <w:rsid w:val="00AC408A"/>
    <w:rsid w:val="00AC40BE"/>
    <w:rsid w:val="00AC44CD"/>
    <w:rsid w:val="00AC453D"/>
    <w:rsid w:val="00AC4D33"/>
    <w:rsid w:val="00AC4D5D"/>
    <w:rsid w:val="00AC4F31"/>
    <w:rsid w:val="00AC515B"/>
    <w:rsid w:val="00AC517A"/>
    <w:rsid w:val="00AC53C9"/>
    <w:rsid w:val="00AC5457"/>
    <w:rsid w:val="00AC55E7"/>
    <w:rsid w:val="00AC5ACD"/>
    <w:rsid w:val="00AC646D"/>
    <w:rsid w:val="00AC6480"/>
    <w:rsid w:val="00AC657B"/>
    <w:rsid w:val="00AC65C1"/>
    <w:rsid w:val="00AC6613"/>
    <w:rsid w:val="00AC67E3"/>
    <w:rsid w:val="00AC6A2B"/>
    <w:rsid w:val="00AC6E3F"/>
    <w:rsid w:val="00AC71F7"/>
    <w:rsid w:val="00AC7404"/>
    <w:rsid w:val="00AC777C"/>
    <w:rsid w:val="00AC77AE"/>
    <w:rsid w:val="00AC77ED"/>
    <w:rsid w:val="00AC792D"/>
    <w:rsid w:val="00AC7BBA"/>
    <w:rsid w:val="00AC7C26"/>
    <w:rsid w:val="00AC7F18"/>
    <w:rsid w:val="00AD0078"/>
    <w:rsid w:val="00AD0250"/>
    <w:rsid w:val="00AD080B"/>
    <w:rsid w:val="00AD09AD"/>
    <w:rsid w:val="00AD09D9"/>
    <w:rsid w:val="00AD0C31"/>
    <w:rsid w:val="00AD0C9F"/>
    <w:rsid w:val="00AD0FC6"/>
    <w:rsid w:val="00AD14B2"/>
    <w:rsid w:val="00AD184B"/>
    <w:rsid w:val="00AD18C0"/>
    <w:rsid w:val="00AD194C"/>
    <w:rsid w:val="00AD1B1C"/>
    <w:rsid w:val="00AD1C52"/>
    <w:rsid w:val="00AD1F09"/>
    <w:rsid w:val="00AD2014"/>
    <w:rsid w:val="00AD2281"/>
    <w:rsid w:val="00AD2459"/>
    <w:rsid w:val="00AD253E"/>
    <w:rsid w:val="00AD27BF"/>
    <w:rsid w:val="00AD2800"/>
    <w:rsid w:val="00AD2AB2"/>
    <w:rsid w:val="00AD2E5C"/>
    <w:rsid w:val="00AD2FD9"/>
    <w:rsid w:val="00AD309D"/>
    <w:rsid w:val="00AD3116"/>
    <w:rsid w:val="00AD3240"/>
    <w:rsid w:val="00AD3241"/>
    <w:rsid w:val="00AD348B"/>
    <w:rsid w:val="00AD3586"/>
    <w:rsid w:val="00AD3783"/>
    <w:rsid w:val="00AD3AD1"/>
    <w:rsid w:val="00AD3D28"/>
    <w:rsid w:val="00AD3E38"/>
    <w:rsid w:val="00AD3F90"/>
    <w:rsid w:val="00AD4117"/>
    <w:rsid w:val="00AD45FD"/>
    <w:rsid w:val="00AD4663"/>
    <w:rsid w:val="00AD4895"/>
    <w:rsid w:val="00AD48E0"/>
    <w:rsid w:val="00AD4914"/>
    <w:rsid w:val="00AD4C5A"/>
    <w:rsid w:val="00AD504A"/>
    <w:rsid w:val="00AD5111"/>
    <w:rsid w:val="00AD5220"/>
    <w:rsid w:val="00AD53AE"/>
    <w:rsid w:val="00AD5901"/>
    <w:rsid w:val="00AD5919"/>
    <w:rsid w:val="00AD5A3C"/>
    <w:rsid w:val="00AD5B25"/>
    <w:rsid w:val="00AD5B75"/>
    <w:rsid w:val="00AD5F03"/>
    <w:rsid w:val="00AD6006"/>
    <w:rsid w:val="00AD63DE"/>
    <w:rsid w:val="00AD655B"/>
    <w:rsid w:val="00AD662A"/>
    <w:rsid w:val="00AD6941"/>
    <w:rsid w:val="00AD6BDA"/>
    <w:rsid w:val="00AD6D2B"/>
    <w:rsid w:val="00AD6E79"/>
    <w:rsid w:val="00AD6EF8"/>
    <w:rsid w:val="00AD7080"/>
    <w:rsid w:val="00AD73BC"/>
    <w:rsid w:val="00AD77E6"/>
    <w:rsid w:val="00AD796F"/>
    <w:rsid w:val="00AD7F71"/>
    <w:rsid w:val="00AE0282"/>
    <w:rsid w:val="00AE0762"/>
    <w:rsid w:val="00AE0A6B"/>
    <w:rsid w:val="00AE0C35"/>
    <w:rsid w:val="00AE0C53"/>
    <w:rsid w:val="00AE13C0"/>
    <w:rsid w:val="00AE14A2"/>
    <w:rsid w:val="00AE161F"/>
    <w:rsid w:val="00AE1E83"/>
    <w:rsid w:val="00AE20D4"/>
    <w:rsid w:val="00AE2167"/>
    <w:rsid w:val="00AE218D"/>
    <w:rsid w:val="00AE2565"/>
    <w:rsid w:val="00AE25F8"/>
    <w:rsid w:val="00AE2A68"/>
    <w:rsid w:val="00AE2B89"/>
    <w:rsid w:val="00AE2BD1"/>
    <w:rsid w:val="00AE2D06"/>
    <w:rsid w:val="00AE2D3A"/>
    <w:rsid w:val="00AE2D53"/>
    <w:rsid w:val="00AE2D60"/>
    <w:rsid w:val="00AE2F88"/>
    <w:rsid w:val="00AE3000"/>
    <w:rsid w:val="00AE321F"/>
    <w:rsid w:val="00AE3462"/>
    <w:rsid w:val="00AE34E5"/>
    <w:rsid w:val="00AE356F"/>
    <w:rsid w:val="00AE380D"/>
    <w:rsid w:val="00AE3945"/>
    <w:rsid w:val="00AE395F"/>
    <w:rsid w:val="00AE3E95"/>
    <w:rsid w:val="00AE3E9F"/>
    <w:rsid w:val="00AE3F44"/>
    <w:rsid w:val="00AE3F46"/>
    <w:rsid w:val="00AE4016"/>
    <w:rsid w:val="00AE40C8"/>
    <w:rsid w:val="00AE40F7"/>
    <w:rsid w:val="00AE4150"/>
    <w:rsid w:val="00AE415E"/>
    <w:rsid w:val="00AE41EB"/>
    <w:rsid w:val="00AE429A"/>
    <w:rsid w:val="00AE4424"/>
    <w:rsid w:val="00AE4496"/>
    <w:rsid w:val="00AE4589"/>
    <w:rsid w:val="00AE4710"/>
    <w:rsid w:val="00AE4843"/>
    <w:rsid w:val="00AE486E"/>
    <w:rsid w:val="00AE4CDD"/>
    <w:rsid w:val="00AE4DDC"/>
    <w:rsid w:val="00AE500E"/>
    <w:rsid w:val="00AE5110"/>
    <w:rsid w:val="00AE52A6"/>
    <w:rsid w:val="00AE543A"/>
    <w:rsid w:val="00AE5B83"/>
    <w:rsid w:val="00AE5D30"/>
    <w:rsid w:val="00AE5E52"/>
    <w:rsid w:val="00AE5EDA"/>
    <w:rsid w:val="00AE5FD7"/>
    <w:rsid w:val="00AE62F1"/>
    <w:rsid w:val="00AE634E"/>
    <w:rsid w:val="00AE6390"/>
    <w:rsid w:val="00AE69F9"/>
    <w:rsid w:val="00AE6CFA"/>
    <w:rsid w:val="00AE6FC1"/>
    <w:rsid w:val="00AE724F"/>
    <w:rsid w:val="00AE7532"/>
    <w:rsid w:val="00AE76A5"/>
    <w:rsid w:val="00AE7894"/>
    <w:rsid w:val="00AE7D5C"/>
    <w:rsid w:val="00AF0081"/>
    <w:rsid w:val="00AF019C"/>
    <w:rsid w:val="00AF0207"/>
    <w:rsid w:val="00AF0530"/>
    <w:rsid w:val="00AF0728"/>
    <w:rsid w:val="00AF0867"/>
    <w:rsid w:val="00AF08E9"/>
    <w:rsid w:val="00AF0C99"/>
    <w:rsid w:val="00AF0D87"/>
    <w:rsid w:val="00AF0E02"/>
    <w:rsid w:val="00AF104D"/>
    <w:rsid w:val="00AF12AB"/>
    <w:rsid w:val="00AF14C7"/>
    <w:rsid w:val="00AF1612"/>
    <w:rsid w:val="00AF185F"/>
    <w:rsid w:val="00AF192E"/>
    <w:rsid w:val="00AF1A88"/>
    <w:rsid w:val="00AF1CF4"/>
    <w:rsid w:val="00AF1ECA"/>
    <w:rsid w:val="00AF1F6B"/>
    <w:rsid w:val="00AF1FD8"/>
    <w:rsid w:val="00AF2039"/>
    <w:rsid w:val="00AF2539"/>
    <w:rsid w:val="00AF26C2"/>
    <w:rsid w:val="00AF2890"/>
    <w:rsid w:val="00AF293D"/>
    <w:rsid w:val="00AF2992"/>
    <w:rsid w:val="00AF29E8"/>
    <w:rsid w:val="00AF2B50"/>
    <w:rsid w:val="00AF2BB7"/>
    <w:rsid w:val="00AF2C60"/>
    <w:rsid w:val="00AF319F"/>
    <w:rsid w:val="00AF3257"/>
    <w:rsid w:val="00AF357E"/>
    <w:rsid w:val="00AF36A5"/>
    <w:rsid w:val="00AF36F4"/>
    <w:rsid w:val="00AF37F7"/>
    <w:rsid w:val="00AF38E4"/>
    <w:rsid w:val="00AF3979"/>
    <w:rsid w:val="00AF3BF6"/>
    <w:rsid w:val="00AF43C9"/>
    <w:rsid w:val="00AF4C2C"/>
    <w:rsid w:val="00AF4CA6"/>
    <w:rsid w:val="00AF4D48"/>
    <w:rsid w:val="00AF4F03"/>
    <w:rsid w:val="00AF4F32"/>
    <w:rsid w:val="00AF50F1"/>
    <w:rsid w:val="00AF523A"/>
    <w:rsid w:val="00AF5378"/>
    <w:rsid w:val="00AF5B76"/>
    <w:rsid w:val="00AF6017"/>
    <w:rsid w:val="00AF6C89"/>
    <w:rsid w:val="00AF6F33"/>
    <w:rsid w:val="00AF70FB"/>
    <w:rsid w:val="00AF712A"/>
    <w:rsid w:val="00AF71A4"/>
    <w:rsid w:val="00AF763E"/>
    <w:rsid w:val="00AF76E5"/>
    <w:rsid w:val="00AF793A"/>
    <w:rsid w:val="00AF7B5E"/>
    <w:rsid w:val="00AF7BA2"/>
    <w:rsid w:val="00AF7E6D"/>
    <w:rsid w:val="00B00017"/>
    <w:rsid w:val="00B00126"/>
    <w:rsid w:val="00B00416"/>
    <w:rsid w:val="00B00FE2"/>
    <w:rsid w:val="00B0101C"/>
    <w:rsid w:val="00B0117E"/>
    <w:rsid w:val="00B011B1"/>
    <w:rsid w:val="00B01490"/>
    <w:rsid w:val="00B01757"/>
    <w:rsid w:val="00B017A0"/>
    <w:rsid w:val="00B018E9"/>
    <w:rsid w:val="00B01B25"/>
    <w:rsid w:val="00B01BCC"/>
    <w:rsid w:val="00B01E37"/>
    <w:rsid w:val="00B01F5D"/>
    <w:rsid w:val="00B02257"/>
    <w:rsid w:val="00B02500"/>
    <w:rsid w:val="00B026B0"/>
    <w:rsid w:val="00B027B7"/>
    <w:rsid w:val="00B029EE"/>
    <w:rsid w:val="00B02A64"/>
    <w:rsid w:val="00B03225"/>
    <w:rsid w:val="00B0322C"/>
    <w:rsid w:val="00B03761"/>
    <w:rsid w:val="00B0399C"/>
    <w:rsid w:val="00B03A3D"/>
    <w:rsid w:val="00B03B99"/>
    <w:rsid w:val="00B0407C"/>
    <w:rsid w:val="00B041FC"/>
    <w:rsid w:val="00B048C2"/>
    <w:rsid w:val="00B04BB4"/>
    <w:rsid w:val="00B04C30"/>
    <w:rsid w:val="00B04E54"/>
    <w:rsid w:val="00B05065"/>
    <w:rsid w:val="00B05200"/>
    <w:rsid w:val="00B05275"/>
    <w:rsid w:val="00B0541C"/>
    <w:rsid w:val="00B05711"/>
    <w:rsid w:val="00B057B9"/>
    <w:rsid w:val="00B059BC"/>
    <w:rsid w:val="00B05E36"/>
    <w:rsid w:val="00B0619E"/>
    <w:rsid w:val="00B061DA"/>
    <w:rsid w:val="00B06380"/>
    <w:rsid w:val="00B0661F"/>
    <w:rsid w:val="00B06AE9"/>
    <w:rsid w:val="00B06D11"/>
    <w:rsid w:val="00B06E74"/>
    <w:rsid w:val="00B070B0"/>
    <w:rsid w:val="00B071B9"/>
    <w:rsid w:val="00B07578"/>
    <w:rsid w:val="00B0770F"/>
    <w:rsid w:val="00B07780"/>
    <w:rsid w:val="00B077F2"/>
    <w:rsid w:val="00B07857"/>
    <w:rsid w:val="00B078B3"/>
    <w:rsid w:val="00B07949"/>
    <w:rsid w:val="00B07AF4"/>
    <w:rsid w:val="00B07CBB"/>
    <w:rsid w:val="00B07DB0"/>
    <w:rsid w:val="00B102B4"/>
    <w:rsid w:val="00B103DD"/>
    <w:rsid w:val="00B10510"/>
    <w:rsid w:val="00B10654"/>
    <w:rsid w:val="00B106D3"/>
    <w:rsid w:val="00B10792"/>
    <w:rsid w:val="00B10B10"/>
    <w:rsid w:val="00B10B31"/>
    <w:rsid w:val="00B10EB7"/>
    <w:rsid w:val="00B113A1"/>
    <w:rsid w:val="00B113C4"/>
    <w:rsid w:val="00B1168A"/>
    <w:rsid w:val="00B11834"/>
    <w:rsid w:val="00B1191F"/>
    <w:rsid w:val="00B11AB2"/>
    <w:rsid w:val="00B11EC7"/>
    <w:rsid w:val="00B11F00"/>
    <w:rsid w:val="00B11FAF"/>
    <w:rsid w:val="00B11FC9"/>
    <w:rsid w:val="00B12228"/>
    <w:rsid w:val="00B122C6"/>
    <w:rsid w:val="00B12C80"/>
    <w:rsid w:val="00B12E22"/>
    <w:rsid w:val="00B12FB0"/>
    <w:rsid w:val="00B1321E"/>
    <w:rsid w:val="00B1376E"/>
    <w:rsid w:val="00B13C22"/>
    <w:rsid w:val="00B13C44"/>
    <w:rsid w:val="00B13CBC"/>
    <w:rsid w:val="00B13CE4"/>
    <w:rsid w:val="00B13D44"/>
    <w:rsid w:val="00B13D85"/>
    <w:rsid w:val="00B13DE1"/>
    <w:rsid w:val="00B13FB5"/>
    <w:rsid w:val="00B13FCE"/>
    <w:rsid w:val="00B13FF7"/>
    <w:rsid w:val="00B14069"/>
    <w:rsid w:val="00B14238"/>
    <w:rsid w:val="00B1435F"/>
    <w:rsid w:val="00B145E3"/>
    <w:rsid w:val="00B14724"/>
    <w:rsid w:val="00B147AD"/>
    <w:rsid w:val="00B147AF"/>
    <w:rsid w:val="00B14AF9"/>
    <w:rsid w:val="00B14FB8"/>
    <w:rsid w:val="00B1506D"/>
    <w:rsid w:val="00B1528F"/>
    <w:rsid w:val="00B15614"/>
    <w:rsid w:val="00B15749"/>
    <w:rsid w:val="00B1585C"/>
    <w:rsid w:val="00B158C1"/>
    <w:rsid w:val="00B15D06"/>
    <w:rsid w:val="00B15E79"/>
    <w:rsid w:val="00B15EEC"/>
    <w:rsid w:val="00B166AD"/>
    <w:rsid w:val="00B16CBA"/>
    <w:rsid w:val="00B16E21"/>
    <w:rsid w:val="00B17138"/>
    <w:rsid w:val="00B1716D"/>
    <w:rsid w:val="00B175F4"/>
    <w:rsid w:val="00B17612"/>
    <w:rsid w:val="00B176A6"/>
    <w:rsid w:val="00B17A98"/>
    <w:rsid w:val="00B17CB1"/>
    <w:rsid w:val="00B17D6B"/>
    <w:rsid w:val="00B17DD4"/>
    <w:rsid w:val="00B20435"/>
    <w:rsid w:val="00B206A0"/>
    <w:rsid w:val="00B20B5C"/>
    <w:rsid w:val="00B21026"/>
    <w:rsid w:val="00B21054"/>
    <w:rsid w:val="00B2111E"/>
    <w:rsid w:val="00B21529"/>
    <w:rsid w:val="00B21538"/>
    <w:rsid w:val="00B2154C"/>
    <w:rsid w:val="00B215C5"/>
    <w:rsid w:val="00B216E0"/>
    <w:rsid w:val="00B2196C"/>
    <w:rsid w:val="00B21984"/>
    <w:rsid w:val="00B21FD4"/>
    <w:rsid w:val="00B22023"/>
    <w:rsid w:val="00B221A1"/>
    <w:rsid w:val="00B221F3"/>
    <w:rsid w:val="00B226E3"/>
    <w:rsid w:val="00B22875"/>
    <w:rsid w:val="00B2287E"/>
    <w:rsid w:val="00B22A8B"/>
    <w:rsid w:val="00B22DE8"/>
    <w:rsid w:val="00B231D1"/>
    <w:rsid w:val="00B23255"/>
    <w:rsid w:val="00B232C1"/>
    <w:rsid w:val="00B2344F"/>
    <w:rsid w:val="00B235BB"/>
    <w:rsid w:val="00B2366A"/>
    <w:rsid w:val="00B237A9"/>
    <w:rsid w:val="00B23A7C"/>
    <w:rsid w:val="00B23BCF"/>
    <w:rsid w:val="00B23D4D"/>
    <w:rsid w:val="00B23D57"/>
    <w:rsid w:val="00B2407F"/>
    <w:rsid w:val="00B240B0"/>
    <w:rsid w:val="00B240E6"/>
    <w:rsid w:val="00B24642"/>
    <w:rsid w:val="00B248CC"/>
    <w:rsid w:val="00B24A5B"/>
    <w:rsid w:val="00B24C61"/>
    <w:rsid w:val="00B24D2F"/>
    <w:rsid w:val="00B24F39"/>
    <w:rsid w:val="00B24F59"/>
    <w:rsid w:val="00B24FFF"/>
    <w:rsid w:val="00B251DD"/>
    <w:rsid w:val="00B25383"/>
    <w:rsid w:val="00B253B0"/>
    <w:rsid w:val="00B25584"/>
    <w:rsid w:val="00B25623"/>
    <w:rsid w:val="00B25B6F"/>
    <w:rsid w:val="00B25D27"/>
    <w:rsid w:val="00B25E2C"/>
    <w:rsid w:val="00B25ED2"/>
    <w:rsid w:val="00B26114"/>
    <w:rsid w:val="00B2641B"/>
    <w:rsid w:val="00B26721"/>
    <w:rsid w:val="00B26C04"/>
    <w:rsid w:val="00B26CF5"/>
    <w:rsid w:val="00B26E65"/>
    <w:rsid w:val="00B26E8D"/>
    <w:rsid w:val="00B27122"/>
    <w:rsid w:val="00B27613"/>
    <w:rsid w:val="00B2762D"/>
    <w:rsid w:val="00B276F0"/>
    <w:rsid w:val="00B277BF"/>
    <w:rsid w:val="00B279E4"/>
    <w:rsid w:val="00B27A91"/>
    <w:rsid w:val="00B27B6A"/>
    <w:rsid w:val="00B27C69"/>
    <w:rsid w:val="00B27F3C"/>
    <w:rsid w:val="00B27FB2"/>
    <w:rsid w:val="00B3010D"/>
    <w:rsid w:val="00B30230"/>
    <w:rsid w:val="00B3055D"/>
    <w:rsid w:val="00B30597"/>
    <w:rsid w:val="00B30C93"/>
    <w:rsid w:val="00B313E5"/>
    <w:rsid w:val="00B31438"/>
    <w:rsid w:val="00B31847"/>
    <w:rsid w:val="00B319E0"/>
    <w:rsid w:val="00B31B81"/>
    <w:rsid w:val="00B31C1E"/>
    <w:rsid w:val="00B31D5B"/>
    <w:rsid w:val="00B31F8C"/>
    <w:rsid w:val="00B31FA0"/>
    <w:rsid w:val="00B3233C"/>
    <w:rsid w:val="00B323B0"/>
    <w:rsid w:val="00B327E5"/>
    <w:rsid w:val="00B330F1"/>
    <w:rsid w:val="00B338EE"/>
    <w:rsid w:val="00B339B9"/>
    <w:rsid w:val="00B33A5D"/>
    <w:rsid w:val="00B33B4C"/>
    <w:rsid w:val="00B33E91"/>
    <w:rsid w:val="00B34223"/>
    <w:rsid w:val="00B34291"/>
    <w:rsid w:val="00B34491"/>
    <w:rsid w:val="00B34743"/>
    <w:rsid w:val="00B3486A"/>
    <w:rsid w:val="00B34C42"/>
    <w:rsid w:val="00B351B6"/>
    <w:rsid w:val="00B351E2"/>
    <w:rsid w:val="00B3575C"/>
    <w:rsid w:val="00B359BA"/>
    <w:rsid w:val="00B359E4"/>
    <w:rsid w:val="00B35E3E"/>
    <w:rsid w:val="00B36299"/>
    <w:rsid w:val="00B36410"/>
    <w:rsid w:val="00B36735"/>
    <w:rsid w:val="00B36819"/>
    <w:rsid w:val="00B36A96"/>
    <w:rsid w:val="00B36C9C"/>
    <w:rsid w:val="00B36CB4"/>
    <w:rsid w:val="00B36FCB"/>
    <w:rsid w:val="00B36FE4"/>
    <w:rsid w:val="00B37038"/>
    <w:rsid w:val="00B37314"/>
    <w:rsid w:val="00B3736E"/>
    <w:rsid w:val="00B3744A"/>
    <w:rsid w:val="00B37C4C"/>
    <w:rsid w:val="00B40231"/>
    <w:rsid w:val="00B404D6"/>
    <w:rsid w:val="00B404E0"/>
    <w:rsid w:val="00B4056B"/>
    <w:rsid w:val="00B408B6"/>
    <w:rsid w:val="00B40B4F"/>
    <w:rsid w:val="00B40CF7"/>
    <w:rsid w:val="00B40D2F"/>
    <w:rsid w:val="00B40E75"/>
    <w:rsid w:val="00B4101B"/>
    <w:rsid w:val="00B41125"/>
    <w:rsid w:val="00B4125C"/>
    <w:rsid w:val="00B41A03"/>
    <w:rsid w:val="00B41CBB"/>
    <w:rsid w:val="00B41E68"/>
    <w:rsid w:val="00B420F7"/>
    <w:rsid w:val="00B4248E"/>
    <w:rsid w:val="00B429D1"/>
    <w:rsid w:val="00B42AA1"/>
    <w:rsid w:val="00B42C33"/>
    <w:rsid w:val="00B42FC1"/>
    <w:rsid w:val="00B4318F"/>
    <w:rsid w:val="00B43397"/>
    <w:rsid w:val="00B43406"/>
    <w:rsid w:val="00B43424"/>
    <w:rsid w:val="00B4381C"/>
    <w:rsid w:val="00B43849"/>
    <w:rsid w:val="00B43889"/>
    <w:rsid w:val="00B43A99"/>
    <w:rsid w:val="00B43B21"/>
    <w:rsid w:val="00B43C0A"/>
    <w:rsid w:val="00B43CCB"/>
    <w:rsid w:val="00B43EA3"/>
    <w:rsid w:val="00B43F27"/>
    <w:rsid w:val="00B43FBC"/>
    <w:rsid w:val="00B43FCD"/>
    <w:rsid w:val="00B44082"/>
    <w:rsid w:val="00B441C8"/>
    <w:rsid w:val="00B44BF2"/>
    <w:rsid w:val="00B44C5B"/>
    <w:rsid w:val="00B44F36"/>
    <w:rsid w:val="00B450BA"/>
    <w:rsid w:val="00B4534F"/>
    <w:rsid w:val="00B45901"/>
    <w:rsid w:val="00B4622C"/>
    <w:rsid w:val="00B46269"/>
    <w:rsid w:val="00B466BD"/>
    <w:rsid w:val="00B46873"/>
    <w:rsid w:val="00B46AB9"/>
    <w:rsid w:val="00B46AED"/>
    <w:rsid w:val="00B46B3F"/>
    <w:rsid w:val="00B46DA2"/>
    <w:rsid w:val="00B46F28"/>
    <w:rsid w:val="00B46F99"/>
    <w:rsid w:val="00B470B3"/>
    <w:rsid w:val="00B470D8"/>
    <w:rsid w:val="00B471B2"/>
    <w:rsid w:val="00B4731C"/>
    <w:rsid w:val="00B47681"/>
    <w:rsid w:val="00B47692"/>
    <w:rsid w:val="00B47BC1"/>
    <w:rsid w:val="00B47C78"/>
    <w:rsid w:val="00B47D44"/>
    <w:rsid w:val="00B47FDF"/>
    <w:rsid w:val="00B50356"/>
    <w:rsid w:val="00B50393"/>
    <w:rsid w:val="00B5040E"/>
    <w:rsid w:val="00B50411"/>
    <w:rsid w:val="00B505B5"/>
    <w:rsid w:val="00B5086F"/>
    <w:rsid w:val="00B50A51"/>
    <w:rsid w:val="00B50D2F"/>
    <w:rsid w:val="00B50DEA"/>
    <w:rsid w:val="00B50EF0"/>
    <w:rsid w:val="00B510DD"/>
    <w:rsid w:val="00B51432"/>
    <w:rsid w:val="00B51557"/>
    <w:rsid w:val="00B515D1"/>
    <w:rsid w:val="00B519D7"/>
    <w:rsid w:val="00B51C2A"/>
    <w:rsid w:val="00B52483"/>
    <w:rsid w:val="00B52555"/>
    <w:rsid w:val="00B5287B"/>
    <w:rsid w:val="00B52888"/>
    <w:rsid w:val="00B529D9"/>
    <w:rsid w:val="00B52AFE"/>
    <w:rsid w:val="00B530C1"/>
    <w:rsid w:val="00B5320F"/>
    <w:rsid w:val="00B53262"/>
    <w:rsid w:val="00B534BE"/>
    <w:rsid w:val="00B535E5"/>
    <w:rsid w:val="00B53906"/>
    <w:rsid w:val="00B53A19"/>
    <w:rsid w:val="00B544B2"/>
    <w:rsid w:val="00B544C9"/>
    <w:rsid w:val="00B54669"/>
    <w:rsid w:val="00B54CF1"/>
    <w:rsid w:val="00B54DE6"/>
    <w:rsid w:val="00B54FBC"/>
    <w:rsid w:val="00B550FC"/>
    <w:rsid w:val="00B551FF"/>
    <w:rsid w:val="00B5539B"/>
    <w:rsid w:val="00B55456"/>
    <w:rsid w:val="00B555ED"/>
    <w:rsid w:val="00B5561E"/>
    <w:rsid w:val="00B55D7B"/>
    <w:rsid w:val="00B560CD"/>
    <w:rsid w:val="00B56595"/>
    <w:rsid w:val="00B565AF"/>
    <w:rsid w:val="00B56881"/>
    <w:rsid w:val="00B569F7"/>
    <w:rsid w:val="00B56A45"/>
    <w:rsid w:val="00B56AB4"/>
    <w:rsid w:val="00B56BFA"/>
    <w:rsid w:val="00B56D7A"/>
    <w:rsid w:val="00B5712D"/>
    <w:rsid w:val="00B578B4"/>
    <w:rsid w:val="00B57AA1"/>
    <w:rsid w:val="00B57AAE"/>
    <w:rsid w:val="00B57B53"/>
    <w:rsid w:val="00B57BB0"/>
    <w:rsid w:val="00B57E32"/>
    <w:rsid w:val="00B57EE0"/>
    <w:rsid w:val="00B60073"/>
    <w:rsid w:val="00B60081"/>
    <w:rsid w:val="00B60098"/>
    <w:rsid w:val="00B601DF"/>
    <w:rsid w:val="00B60402"/>
    <w:rsid w:val="00B60EE1"/>
    <w:rsid w:val="00B61184"/>
    <w:rsid w:val="00B61265"/>
    <w:rsid w:val="00B61293"/>
    <w:rsid w:val="00B61349"/>
    <w:rsid w:val="00B61674"/>
    <w:rsid w:val="00B61701"/>
    <w:rsid w:val="00B61703"/>
    <w:rsid w:val="00B617F9"/>
    <w:rsid w:val="00B61868"/>
    <w:rsid w:val="00B61B7A"/>
    <w:rsid w:val="00B61BB9"/>
    <w:rsid w:val="00B61C42"/>
    <w:rsid w:val="00B620D4"/>
    <w:rsid w:val="00B622FD"/>
    <w:rsid w:val="00B623A3"/>
    <w:rsid w:val="00B62BE6"/>
    <w:rsid w:val="00B62E47"/>
    <w:rsid w:val="00B63292"/>
    <w:rsid w:val="00B63678"/>
    <w:rsid w:val="00B63BAC"/>
    <w:rsid w:val="00B63F59"/>
    <w:rsid w:val="00B644D1"/>
    <w:rsid w:val="00B64A87"/>
    <w:rsid w:val="00B64E5F"/>
    <w:rsid w:val="00B64F5A"/>
    <w:rsid w:val="00B65775"/>
    <w:rsid w:val="00B658A7"/>
    <w:rsid w:val="00B65B78"/>
    <w:rsid w:val="00B65CC7"/>
    <w:rsid w:val="00B65DD5"/>
    <w:rsid w:val="00B65EF7"/>
    <w:rsid w:val="00B66190"/>
    <w:rsid w:val="00B6628D"/>
    <w:rsid w:val="00B663E7"/>
    <w:rsid w:val="00B664D9"/>
    <w:rsid w:val="00B66639"/>
    <w:rsid w:val="00B66807"/>
    <w:rsid w:val="00B6696C"/>
    <w:rsid w:val="00B66AF2"/>
    <w:rsid w:val="00B66FA2"/>
    <w:rsid w:val="00B671B1"/>
    <w:rsid w:val="00B674F9"/>
    <w:rsid w:val="00B67632"/>
    <w:rsid w:val="00B67649"/>
    <w:rsid w:val="00B67A26"/>
    <w:rsid w:val="00B67AA4"/>
    <w:rsid w:val="00B67E47"/>
    <w:rsid w:val="00B703A5"/>
    <w:rsid w:val="00B705B0"/>
    <w:rsid w:val="00B707EB"/>
    <w:rsid w:val="00B70A3F"/>
    <w:rsid w:val="00B70A73"/>
    <w:rsid w:val="00B70BA0"/>
    <w:rsid w:val="00B7101B"/>
    <w:rsid w:val="00B710E3"/>
    <w:rsid w:val="00B71107"/>
    <w:rsid w:val="00B71176"/>
    <w:rsid w:val="00B7154A"/>
    <w:rsid w:val="00B7191F"/>
    <w:rsid w:val="00B71936"/>
    <w:rsid w:val="00B71F03"/>
    <w:rsid w:val="00B723E3"/>
    <w:rsid w:val="00B72555"/>
    <w:rsid w:val="00B72641"/>
    <w:rsid w:val="00B729BD"/>
    <w:rsid w:val="00B72B23"/>
    <w:rsid w:val="00B73183"/>
    <w:rsid w:val="00B73504"/>
    <w:rsid w:val="00B73566"/>
    <w:rsid w:val="00B73A0C"/>
    <w:rsid w:val="00B73B20"/>
    <w:rsid w:val="00B73B29"/>
    <w:rsid w:val="00B73C64"/>
    <w:rsid w:val="00B73DDC"/>
    <w:rsid w:val="00B73E00"/>
    <w:rsid w:val="00B73F8E"/>
    <w:rsid w:val="00B741BC"/>
    <w:rsid w:val="00B74656"/>
    <w:rsid w:val="00B74CAD"/>
    <w:rsid w:val="00B75001"/>
    <w:rsid w:val="00B75391"/>
    <w:rsid w:val="00B75491"/>
    <w:rsid w:val="00B7559F"/>
    <w:rsid w:val="00B75C8C"/>
    <w:rsid w:val="00B76086"/>
    <w:rsid w:val="00B7650D"/>
    <w:rsid w:val="00B7662C"/>
    <w:rsid w:val="00B7667A"/>
    <w:rsid w:val="00B76758"/>
    <w:rsid w:val="00B767C7"/>
    <w:rsid w:val="00B769D7"/>
    <w:rsid w:val="00B76D2D"/>
    <w:rsid w:val="00B773F3"/>
    <w:rsid w:val="00B7742C"/>
    <w:rsid w:val="00B77697"/>
    <w:rsid w:val="00B777B4"/>
    <w:rsid w:val="00B77AC1"/>
    <w:rsid w:val="00B77E49"/>
    <w:rsid w:val="00B800F3"/>
    <w:rsid w:val="00B801A5"/>
    <w:rsid w:val="00B80358"/>
    <w:rsid w:val="00B803C3"/>
    <w:rsid w:val="00B8079F"/>
    <w:rsid w:val="00B8080F"/>
    <w:rsid w:val="00B80854"/>
    <w:rsid w:val="00B80A3A"/>
    <w:rsid w:val="00B80DD6"/>
    <w:rsid w:val="00B80F7C"/>
    <w:rsid w:val="00B8150E"/>
    <w:rsid w:val="00B817C1"/>
    <w:rsid w:val="00B8195E"/>
    <w:rsid w:val="00B81A76"/>
    <w:rsid w:val="00B81BFC"/>
    <w:rsid w:val="00B81C80"/>
    <w:rsid w:val="00B81E8E"/>
    <w:rsid w:val="00B81EA8"/>
    <w:rsid w:val="00B81EBF"/>
    <w:rsid w:val="00B81FEB"/>
    <w:rsid w:val="00B82019"/>
    <w:rsid w:val="00B8214B"/>
    <w:rsid w:val="00B823D3"/>
    <w:rsid w:val="00B8273C"/>
    <w:rsid w:val="00B82DCA"/>
    <w:rsid w:val="00B8300A"/>
    <w:rsid w:val="00B8361A"/>
    <w:rsid w:val="00B8381B"/>
    <w:rsid w:val="00B83A27"/>
    <w:rsid w:val="00B83B93"/>
    <w:rsid w:val="00B840EB"/>
    <w:rsid w:val="00B842B2"/>
    <w:rsid w:val="00B84829"/>
    <w:rsid w:val="00B84AEC"/>
    <w:rsid w:val="00B84B31"/>
    <w:rsid w:val="00B84B9B"/>
    <w:rsid w:val="00B84BD1"/>
    <w:rsid w:val="00B84F5D"/>
    <w:rsid w:val="00B85247"/>
    <w:rsid w:val="00B853A0"/>
    <w:rsid w:val="00B8580B"/>
    <w:rsid w:val="00B85885"/>
    <w:rsid w:val="00B859D3"/>
    <w:rsid w:val="00B85E42"/>
    <w:rsid w:val="00B86313"/>
    <w:rsid w:val="00B86467"/>
    <w:rsid w:val="00B86B50"/>
    <w:rsid w:val="00B86C88"/>
    <w:rsid w:val="00B872F4"/>
    <w:rsid w:val="00B87386"/>
    <w:rsid w:val="00B874D7"/>
    <w:rsid w:val="00B87714"/>
    <w:rsid w:val="00B878BB"/>
    <w:rsid w:val="00B878C4"/>
    <w:rsid w:val="00B87BB1"/>
    <w:rsid w:val="00B87D00"/>
    <w:rsid w:val="00B87E63"/>
    <w:rsid w:val="00B87EFD"/>
    <w:rsid w:val="00B87F7D"/>
    <w:rsid w:val="00B904CB"/>
    <w:rsid w:val="00B90705"/>
    <w:rsid w:val="00B90789"/>
    <w:rsid w:val="00B90D29"/>
    <w:rsid w:val="00B90DD1"/>
    <w:rsid w:val="00B90F6D"/>
    <w:rsid w:val="00B911AE"/>
    <w:rsid w:val="00B914D0"/>
    <w:rsid w:val="00B9177F"/>
    <w:rsid w:val="00B91959"/>
    <w:rsid w:val="00B91B38"/>
    <w:rsid w:val="00B91DA9"/>
    <w:rsid w:val="00B91F05"/>
    <w:rsid w:val="00B91FE3"/>
    <w:rsid w:val="00B921FB"/>
    <w:rsid w:val="00B92252"/>
    <w:rsid w:val="00B922A3"/>
    <w:rsid w:val="00B923B2"/>
    <w:rsid w:val="00B92439"/>
    <w:rsid w:val="00B926A6"/>
    <w:rsid w:val="00B92821"/>
    <w:rsid w:val="00B92A75"/>
    <w:rsid w:val="00B931D5"/>
    <w:rsid w:val="00B9323C"/>
    <w:rsid w:val="00B9356F"/>
    <w:rsid w:val="00B936F4"/>
    <w:rsid w:val="00B9378A"/>
    <w:rsid w:val="00B938B8"/>
    <w:rsid w:val="00B93D3E"/>
    <w:rsid w:val="00B93E0E"/>
    <w:rsid w:val="00B93EA0"/>
    <w:rsid w:val="00B94218"/>
    <w:rsid w:val="00B942D3"/>
    <w:rsid w:val="00B94434"/>
    <w:rsid w:val="00B94525"/>
    <w:rsid w:val="00B945B2"/>
    <w:rsid w:val="00B94605"/>
    <w:rsid w:val="00B9476E"/>
    <w:rsid w:val="00B9499A"/>
    <w:rsid w:val="00B94B5D"/>
    <w:rsid w:val="00B94D62"/>
    <w:rsid w:val="00B94F45"/>
    <w:rsid w:val="00B9506B"/>
    <w:rsid w:val="00B955DE"/>
    <w:rsid w:val="00B9587A"/>
    <w:rsid w:val="00B9587D"/>
    <w:rsid w:val="00B95AD6"/>
    <w:rsid w:val="00B96016"/>
    <w:rsid w:val="00B96219"/>
    <w:rsid w:val="00B96711"/>
    <w:rsid w:val="00B96A2F"/>
    <w:rsid w:val="00B96B3D"/>
    <w:rsid w:val="00B96BD9"/>
    <w:rsid w:val="00B96C59"/>
    <w:rsid w:val="00B96FF3"/>
    <w:rsid w:val="00B97286"/>
    <w:rsid w:val="00B9731B"/>
    <w:rsid w:val="00B97416"/>
    <w:rsid w:val="00B97473"/>
    <w:rsid w:val="00B9755F"/>
    <w:rsid w:val="00B977CD"/>
    <w:rsid w:val="00B97902"/>
    <w:rsid w:val="00B97C87"/>
    <w:rsid w:val="00B97CB0"/>
    <w:rsid w:val="00BA024B"/>
    <w:rsid w:val="00BA0258"/>
    <w:rsid w:val="00BA02FF"/>
    <w:rsid w:val="00BA076A"/>
    <w:rsid w:val="00BA0867"/>
    <w:rsid w:val="00BA0A83"/>
    <w:rsid w:val="00BA0B5E"/>
    <w:rsid w:val="00BA0BB5"/>
    <w:rsid w:val="00BA0E48"/>
    <w:rsid w:val="00BA0F0D"/>
    <w:rsid w:val="00BA13FB"/>
    <w:rsid w:val="00BA14A8"/>
    <w:rsid w:val="00BA1566"/>
    <w:rsid w:val="00BA1677"/>
    <w:rsid w:val="00BA16CF"/>
    <w:rsid w:val="00BA17C9"/>
    <w:rsid w:val="00BA1958"/>
    <w:rsid w:val="00BA19B8"/>
    <w:rsid w:val="00BA1C5B"/>
    <w:rsid w:val="00BA1ED0"/>
    <w:rsid w:val="00BA2023"/>
    <w:rsid w:val="00BA225C"/>
    <w:rsid w:val="00BA22AE"/>
    <w:rsid w:val="00BA2515"/>
    <w:rsid w:val="00BA2593"/>
    <w:rsid w:val="00BA2ABC"/>
    <w:rsid w:val="00BA2D07"/>
    <w:rsid w:val="00BA2DE9"/>
    <w:rsid w:val="00BA2EE0"/>
    <w:rsid w:val="00BA3068"/>
    <w:rsid w:val="00BA31DC"/>
    <w:rsid w:val="00BA33AA"/>
    <w:rsid w:val="00BA37E7"/>
    <w:rsid w:val="00BA3A09"/>
    <w:rsid w:val="00BA3AB5"/>
    <w:rsid w:val="00BA3BFC"/>
    <w:rsid w:val="00BA3EF7"/>
    <w:rsid w:val="00BA44A6"/>
    <w:rsid w:val="00BA4565"/>
    <w:rsid w:val="00BA4C75"/>
    <w:rsid w:val="00BA4DE7"/>
    <w:rsid w:val="00BA4F10"/>
    <w:rsid w:val="00BA524B"/>
    <w:rsid w:val="00BA5314"/>
    <w:rsid w:val="00BA5348"/>
    <w:rsid w:val="00BA545C"/>
    <w:rsid w:val="00BA565B"/>
    <w:rsid w:val="00BA56FD"/>
    <w:rsid w:val="00BA57E1"/>
    <w:rsid w:val="00BA5A1C"/>
    <w:rsid w:val="00BA5AAC"/>
    <w:rsid w:val="00BA5ECE"/>
    <w:rsid w:val="00BA62A9"/>
    <w:rsid w:val="00BA645A"/>
    <w:rsid w:val="00BA6625"/>
    <w:rsid w:val="00BA67E4"/>
    <w:rsid w:val="00BA6A06"/>
    <w:rsid w:val="00BA6BE2"/>
    <w:rsid w:val="00BA6C46"/>
    <w:rsid w:val="00BA6C5F"/>
    <w:rsid w:val="00BA6C9F"/>
    <w:rsid w:val="00BA6CF5"/>
    <w:rsid w:val="00BA6D29"/>
    <w:rsid w:val="00BA6E7B"/>
    <w:rsid w:val="00BA6FB2"/>
    <w:rsid w:val="00BA722F"/>
    <w:rsid w:val="00BA7367"/>
    <w:rsid w:val="00BA755E"/>
    <w:rsid w:val="00BA79A6"/>
    <w:rsid w:val="00BA7CDC"/>
    <w:rsid w:val="00BA7EFE"/>
    <w:rsid w:val="00BB00FC"/>
    <w:rsid w:val="00BB0143"/>
    <w:rsid w:val="00BB033D"/>
    <w:rsid w:val="00BB0492"/>
    <w:rsid w:val="00BB0915"/>
    <w:rsid w:val="00BB0D63"/>
    <w:rsid w:val="00BB0DE6"/>
    <w:rsid w:val="00BB0E11"/>
    <w:rsid w:val="00BB11EC"/>
    <w:rsid w:val="00BB144B"/>
    <w:rsid w:val="00BB14A2"/>
    <w:rsid w:val="00BB169F"/>
    <w:rsid w:val="00BB180D"/>
    <w:rsid w:val="00BB1915"/>
    <w:rsid w:val="00BB1E8E"/>
    <w:rsid w:val="00BB1FB8"/>
    <w:rsid w:val="00BB20D7"/>
    <w:rsid w:val="00BB2331"/>
    <w:rsid w:val="00BB2381"/>
    <w:rsid w:val="00BB23BA"/>
    <w:rsid w:val="00BB29C2"/>
    <w:rsid w:val="00BB2CD0"/>
    <w:rsid w:val="00BB3187"/>
    <w:rsid w:val="00BB3642"/>
    <w:rsid w:val="00BB379F"/>
    <w:rsid w:val="00BB3816"/>
    <w:rsid w:val="00BB3841"/>
    <w:rsid w:val="00BB38DE"/>
    <w:rsid w:val="00BB3D2E"/>
    <w:rsid w:val="00BB3EB6"/>
    <w:rsid w:val="00BB3EED"/>
    <w:rsid w:val="00BB448F"/>
    <w:rsid w:val="00BB4674"/>
    <w:rsid w:val="00BB46BF"/>
    <w:rsid w:val="00BB4966"/>
    <w:rsid w:val="00BB4ABB"/>
    <w:rsid w:val="00BB4B35"/>
    <w:rsid w:val="00BB4F43"/>
    <w:rsid w:val="00BB54D1"/>
    <w:rsid w:val="00BB55B0"/>
    <w:rsid w:val="00BB5AC7"/>
    <w:rsid w:val="00BB602C"/>
    <w:rsid w:val="00BB60F1"/>
    <w:rsid w:val="00BB61B7"/>
    <w:rsid w:val="00BB631C"/>
    <w:rsid w:val="00BB6420"/>
    <w:rsid w:val="00BB6544"/>
    <w:rsid w:val="00BB65B7"/>
    <w:rsid w:val="00BB6711"/>
    <w:rsid w:val="00BB67DE"/>
    <w:rsid w:val="00BB6846"/>
    <w:rsid w:val="00BB6877"/>
    <w:rsid w:val="00BB69C7"/>
    <w:rsid w:val="00BB6D4E"/>
    <w:rsid w:val="00BB6E78"/>
    <w:rsid w:val="00BB70C8"/>
    <w:rsid w:val="00BB72BC"/>
    <w:rsid w:val="00BB72E8"/>
    <w:rsid w:val="00BB7424"/>
    <w:rsid w:val="00BB7817"/>
    <w:rsid w:val="00BB783F"/>
    <w:rsid w:val="00BB7A3B"/>
    <w:rsid w:val="00BB7C2D"/>
    <w:rsid w:val="00BC005D"/>
    <w:rsid w:val="00BC03CB"/>
    <w:rsid w:val="00BC07DD"/>
    <w:rsid w:val="00BC0E2D"/>
    <w:rsid w:val="00BC124D"/>
    <w:rsid w:val="00BC1480"/>
    <w:rsid w:val="00BC16E1"/>
    <w:rsid w:val="00BC1753"/>
    <w:rsid w:val="00BC1823"/>
    <w:rsid w:val="00BC1849"/>
    <w:rsid w:val="00BC1A3F"/>
    <w:rsid w:val="00BC1EC1"/>
    <w:rsid w:val="00BC2309"/>
    <w:rsid w:val="00BC2415"/>
    <w:rsid w:val="00BC2876"/>
    <w:rsid w:val="00BC2AF3"/>
    <w:rsid w:val="00BC2D0B"/>
    <w:rsid w:val="00BC2F48"/>
    <w:rsid w:val="00BC2F55"/>
    <w:rsid w:val="00BC2F79"/>
    <w:rsid w:val="00BC2FEF"/>
    <w:rsid w:val="00BC3166"/>
    <w:rsid w:val="00BC3356"/>
    <w:rsid w:val="00BC3644"/>
    <w:rsid w:val="00BC36E1"/>
    <w:rsid w:val="00BC3729"/>
    <w:rsid w:val="00BC3945"/>
    <w:rsid w:val="00BC3A12"/>
    <w:rsid w:val="00BC3EF3"/>
    <w:rsid w:val="00BC4148"/>
    <w:rsid w:val="00BC4861"/>
    <w:rsid w:val="00BC49AC"/>
    <w:rsid w:val="00BC49D6"/>
    <w:rsid w:val="00BC4FCC"/>
    <w:rsid w:val="00BC50F7"/>
    <w:rsid w:val="00BC5101"/>
    <w:rsid w:val="00BC515F"/>
    <w:rsid w:val="00BC51AB"/>
    <w:rsid w:val="00BC5203"/>
    <w:rsid w:val="00BC524A"/>
    <w:rsid w:val="00BC534A"/>
    <w:rsid w:val="00BC557C"/>
    <w:rsid w:val="00BC55A8"/>
    <w:rsid w:val="00BC5CB6"/>
    <w:rsid w:val="00BC5FFD"/>
    <w:rsid w:val="00BC60C2"/>
    <w:rsid w:val="00BC6289"/>
    <w:rsid w:val="00BC6484"/>
    <w:rsid w:val="00BC6797"/>
    <w:rsid w:val="00BC681B"/>
    <w:rsid w:val="00BC6AD5"/>
    <w:rsid w:val="00BC6D2E"/>
    <w:rsid w:val="00BC6F73"/>
    <w:rsid w:val="00BC705B"/>
    <w:rsid w:val="00BC7471"/>
    <w:rsid w:val="00BC76D4"/>
    <w:rsid w:val="00BC7A8D"/>
    <w:rsid w:val="00BC7C71"/>
    <w:rsid w:val="00BD0756"/>
    <w:rsid w:val="00BD079E"/>
    <w:rsid w:val="00BD1040"/>
    <w:rsid w:val="00BD1140"/>
    <w:rsid w:val="00BD1254"/>
    <w:rsid w:val="00BD177A"/>
    <w:rsid w:val="00BD187A"/>
    <w:rsid w:val="00BD1EFB"/>
    <w:rsid w:val="00BD1F62"/>
    <w:rsid w:val="00BD210C"/>
    <w:rsid w:val="00BD2150"/>
    <w:rsid w:val="00BD21E1"/>
    <w:rsid w:val="00BD2486"/>
    <w:rsid w:val="00BD2520"/>
    <w:rsid w:val="00BD2974"/>
    <w:rsid w:val="00BD2FC7"/>
    <w:rsid w:val="00BD3011"/>
    <w:rsid w:val="00BD3245"/>
    <w:rsid w:val="00BD35BF"/>
    <w:rsid w:val="00BD3738"/>
    <w:rsid w:val="00BD38B7"/>
    <w:rsid w:val="00BD39F3"/>
    <w:rsid w:val="00BD3D60"/>
    <w:rsid w:val="00BD3E76"/>
    <w:rsid w:val="00BD420F"/>
    <w:rsid w:val="00BD428C"/>
    <w:rsid w:val="00BD4460"/>
    <w:rsid w:val="00BD44D6"/>
    <w:rsid w:val="00BD4911"/>
    <w:rsid w:val="00BD4E51"/>
    <w:rsid w:val="00BD5016"/>
    <w:rsid w:val="00BD54CE"/>
    <w:rsid w:val="00BD56C4"/>
    <w:rsid w:val="00BD590C"/>
    <w:rsid w:val="00BD5D3C"/>
    <w:rsid w:val="00BD6091"/>
    <w:rsid w:val="00BD616A"/>
    <w:rsid w:val="00BD6302"/>
    <w:rsid w:val="00BD633B"/>
    <w:rsid w:val="00BD6385"/>
    <w:rsid w:val="00BD64CE"/>
    <w:rsid w:val="00BD65CC"/>
    <w:rsid w:val="00BD66D0"/>
    <w:rsid w:val="00BD67B4"/>
    <w:rsid w:val="00BD6803"/>
    <w:rsid w:val="00BD68FD"/>
    <w:rsid w:val="00BD6A9B"/>
    <w:rsid w:val="00BD6CC1"/>
    <w:rsid w:val="00BD6D05"/>
    <w:rsid w:val="00BD6D67"/>
    <w:rsid w:val="00BD7257"/>
    <w:rsid w:val="00BD7383"/>
    <w:rsid w:val="00BD746A"/>
    <w:rsid w:val="00BD7A2A"/>
    <w:rsid w:val="00BE01A1"/>
    <w:rsid w:val="00BE02E7"/>
    <w:rsid w:val="00BE02EF"/>
    <w:rsid w:val="00BE06B5"/>
    <w:rsid w:val="00BE08BA"/>
    <w:rsid w:val="00BE0A75"/>
    <w:rsid w:val="00BE0BEF"/>
    <w:rsid w:val="00BE0E8B"/>
    <w:rsid w:val="00BE0ED1"/>
    <w:rsid w:val="00BE0F91"/>
    <w:rsid w:val="00BE10D0"/>
    <w:rsid w:val="00BE11DA"/>
    <w:rsid w:val="00BE14DA"/>
    <w:rsid w:val="00BE1887"/>
    <w:rsid w:val="00BE1969"/>
    <w:rsid w:val="00BE1BD9"/>
    <w:rsid w:val="00BE1DD9"/>
    <w:rsid w:val="00BE23B0"/>
    <w:rsid w:val="00BE258B"/>
    <w:rsid w:val="00BE2660"/>
    <w:rsid w:val="00BE27A9"/>
    <w:rsid w:val="00BE27F9"/>
    <w:rsid w:val="00BE2AB0"/>
    <w:rsid w:val="00BE2B55"/>
    <w:rsid w:val="00BE2F0C"/>
    <w:rsid w:val="00BE2F8C"/>
    <w:rsid w:val="00BE3155"/>
    <w:rsid w:val="00BE331E"/>
    <w:rsid w:val="00BE361D"/>
    <w:rsid w:val="00BE3839"/>
    <w:rsid w:val="00BE38B0"/>
    <w:rsid w:val="00BE3AE9"/>
    <w:rsid w:val="00BE3EE8"/>
    <w:rsid w:val="00BE4298"/>
    <w:rsid w:val="00BE4429"/>
    <w:rsid w:val="00BE44B2"/>
    <w:rsid w:val="00BE4620"/>
    <w:rsid w:val="00BE555B"/>
    <w:rsid w:val="00BE57AE"/>
    <w:rsid w:val="00BE58C2"/>
    <w:rsid w:val="00BE59F7"/>
    <w:rsid w:val="00BE5A61"/>
    <w:rsid w:val="00BE5C64"/>
    <w:rsid w:val="00BE6010"/>
    <w:rsid w:val="00BE64A1"/>
    <w:rsid w:val="00BE6511"/>
    <w:rsid w:val="00BE653F"/>
    <w:rsid w:val="00BE6693"/>
    <w:rsid w:val="00BE66CA"/>
    <w:rsid w:val="00BE66CB"/>
    <w:rsid w:val="00BE6A68"/>
    <w:rsid w:val="00BE6FAE"/>
    <w:rsid w:val="00BE7AF8"/>
    <w:rsid w:val="00BF0005"/>
    <w:rsid w:val="00BF0B0F"/>
    <w:rsid w:val="00BF0D2B"/>
    <w:rsid w:val="00BF0DBB"/>
    <w:rsid w:val="00BF0E9D"/>
    <w:rsid w:val="00BF0EF0"/>
    <w:rsid w:val="00BF0F0D"/>
    <w:rsid w:val="00BF0F22"/>
    <w:rsid w:val="00BF1215"/>
    <w:rsid w:val="00BF1725"/>
    <w:rsid w:val="00BF18BD"/>
    <w:rsid w:val="00BF1ABA"/>
    <w:rsid w:val="00BF1E75"/>
    <w:rsid w:val="00BF2068"/>
    <w:rsid w:val="00BF233A"/>
    <w:rsid w:val="00BF234F"/>
    <w:rsid w:val="00BF23F9"/>
    <w:rsid w:val="00BF24E2"/>
    <w:rsid w:val="00BF24F9"/>
    <w:rsid w:val="00BF262F"/>
    <w:rsid w:val="00BF27D4"/>
    <w:rsid w:val="00BF2EA6"/>
    <w:rsid w:val="00BF35AF"/>
    <w:rsid w:val="00BF35F1"/>
    <w:rsid w:val="00BF3BBF"/>
    <w:rsid w:val="00BF3E9B"/>
    <w:rsid w:val="00BF4133"/>
    <w:rsid w:val="00BF42CF"/>
    <w:rsid w:val="00BF4351"/>
    <w:rsid w:val="00BF49A2"/>
    <w:rsid w:val="00BF4DA6"/>
    <w:rsid w:val="00BF5080"/>
    <w:rsid w:val="00BF543E"/>
    <w:rsid w:val="00BF57B3"/>
    <w:rsid w:val="00BF57F7"/>
    <w:rsid w:val="00BF5B3A"/>
    <w:rsid w:val="00BF5F36"/>
    <w:rsid w:val="00BF5FC8"/>
    <w:rsid w:val="00BF61BC"/>
    <w:rsid w:val="00BF61E0"/>
    <w:rsid w:val="00BF6444"/>
    <w:rsid w:val="00BF6474"/>
    <w:rsid w:val="00BF6697"/>
    <w:rsid w:val="00BF6A72"/>
    <w:rsid w:val="00BF6BBF"/>
    <w:rsid w:val="00BF6C31"/>
    <w:rsid w:val="00BF6CCB"/>
    <w:rsid w:val="00BF6D81"/>
    <w:rsid w:val="00BF6E70"/>
    <w:rsid w:val="00BF71B7"/>
    <w:rsid w:val="00BF7759"/>
    <w:rsid w:val="00BF786E"/>
    <w:rsid w:val="00BF7B84"/>
    <w:rsid w:val="00BF7BA9"/>
    <w:rsid w:val="00BF7D43"/>
    <w:rsid w:val="00BF7DAB"/>
    <w:rsid w:val="00C000BF"/>
    <w:rsid w:val="00C000E6"/>
    <w:rsid w:val="00C000F1"/>
    <w:rsid w:val="00C0033B"/>
    <w:rsid w:val="00C00599"/>
    <w:rsid w:val="00C00837"/>
    <w:rsid w:val="00C0094B"/>
    <w:rsid w:val="00C00A6D"/>
    <w:rsid w:val="00C00ED7"/>
    <w:rsid w:val="00C00F73"/>
    <w:rsid w:val="00C01A58"/>
    <w:rsid w:val="00C01C0E"/>
    <w:rsid w:val="00C01CBB"/>
    <w:rsid w:val="00C01DF6"/>
    <w:rsid w:val="00C0211D"/>
    <w:rsid w:val="00C02212"/>
    <w:rsid w:val="00C0248C"/>
    <w:rsid w:val="00C028A8"/>
    <w:rsid w:val="00C028C5"/>
    <w:rsid w:val="00C02C03"/>
    <w:rsid w:val="00C02D08"/>
    <w:rsid w:val="00C02F9E"/>
    <w:rsid w:val="00C030FE"/>
    <w:rsid w:val="00C03553"/>
    <w:rsid w:val="00C035AB"/>
    <w:rsid w:val="00C036B2"/>
    <w:rsid w:val="00C036BF"/>
    <w:rsid w:val="00C03757"/>
    <w:rsid w:val="00C03847"/>
    <w:rsid w:val="00C03885"/>
    <w:rsid w:val="00C03949"/>
    <w:rsid w:val="00C03966"/>
    <w:rsid w:val="00C03A1F"/>
    <w:rsid w:val="00C04107"/>
    <w:rsid w:val="00C041F7"/>
    <w:rsid w:val="00C042DD"/>
    <w:rsid w:val="00C042EE"/>
    <w:rsid w:val="00C04377"/>
    <w:rsid w:val="00C044F1"/>
    <w:rsid w:val="00C045B1"/>
    <w:rsid w:val="00C0470E"/>
    <w:rsid w:val="00C0488B"/>
    <w:rsid w:val="00C04965"/>
    <w:rsid w:val="00C049C1"/>
    <w:rsid w:val="00C049ED"/>
    <w:rsid w:val="00C04D8F"/>
    <w:rsid w:val="00C04DBF"/>
    <w:rsid w:val="00C05149"/>
    <w:rsid w:val="00C05314"/>
    <w:rsid w:val="00C05331"/>
    <w:rsid w:val="00C053A7"/>
    <w:rsid w:val="00C05677"/>
    <w:rsid w:val="00C05A08"/>
    <w:rsid w:val="00C05B0C"/>
    <w:rsid w:val="00C05BF8"/>
    <w:rsid w:val="00C061A7"/>
    <w:rsid w:val="00C0632B"/>
    <w:rsid w:val="00C063A1"/>
    <w:rsid w:val="00C0668A"/>
    <w:rsid w:val="00C06699"/>
    <w:rsid w:val="00C066CB"/>
    <w:rsid w:val="00C06848"/>
    <w:rsid w:val="00C06903"/>
    <w:rsid w:val="00C06A12"/>
    <w:rsid w:val="00C06BF6"/>
    <w:rsid w:val="00C06DFC"/>
    <w:rsid w:val="00C071F0"/>
    <w:rsid w:val="00C0723E"/>
    <w:rsid w:val="00C07746"/>
    <w:rsid w:val="00C07949"/>
    <w:rsid w:val="00C07C1E"/>
    <w:rsid w:val="00C07DA6"/>
    <w:rsid w:val="00C07E0B"/>
    <w:rsid w:val="00C07F7F"/>
    <w:rsid w:val="00C10133"/>
    <w:rsid w:val="00C10334"/>
    <w:rsid w:val="00C103D8"/>
    <w:rsid w:val="00C104EA"/>
    <w:rsid w:val="00C10F4D"/>
    <w:rsid w:val="00C110DA"/>
    <w:rsid w:val="00C114EB"/>
    <w:rsid w:val="00C114F0"/>
    <w:rsid w:val="00C119A7"/>
    <w:rsid w:val="00C11A49"/>
    <w:rsid w:val="00C11AEE"/>
    <w:rsid w:val="00C11F77"/>
    <w:rsid w:val="00C11FFB"/>
    <w:rsid w:val="00C12C80"/>
    <w:rsid w:val="00C13C08"/>
    <w:rsid w:val="00C13E5A"/>
    <w:rsid w:val="00C13F22"/>
    <w:rsid w:val="00C13F8E"/>
    <w:rsid w:val="00C13FE4"/>
    <w:rsid w:val="00C140C9"/>
    <w:rsid w:val="00C140EE"/>
    <w:rsid w:val="00C142CD"/>
    <w:rsid w:val="00C14408"/>
    <w:rsid w:val="00C144E9"/>
    <w:rsid w:val="00C14840"/>
    <w:rsid w:val="00C149C7"/>
    <w:rsid w:val="00C14CFD"/>
    <w:rsid w:val="00C14E88"/>
    <w:rsid w:val="00C1572B"/>
    <w:rsid w:val="00C15D1C"/>
    <w:rsid w:val="00C15D57"/>
    <w:rsid w:val="00C15F0F"/>
    <w:rsid w:val="00C15FB9"/>
    <w:rsid w:val="00C163A1"/>
    <w:rsid w:val="00C16647"/>
    <w:rsid w:val="00C1677E"/>
    <w:rsid w:val="00C168F1"/>
    <w:rsid w:val="00C16F0B"/>
    <w:rsid w:val="00C17018"/>
    <w:rsid w:val="00C171D0"/>
    <w:rsid w:val="00C1771E"/>
    <w:rsid w:val="00C1780A"/>
    <w:rsid w:val="00C17BB0"/>
    <w:rsid w:val="00C17DB4"/>
    <w:rsid w:val="00C17DD5"/>
    <w:rsid w:val="00C17FC9"/>
    <w:rsid w:val="00C17FD8"/>
    <w:rsid w:val="00C20D96"/>
    <w:rsid w:val="00C20EFA"/>
    <w:rsid w:val="00C21071"/>
    <w:rsid w:val="00C21130"/>
    <w:rsid w:val="00C2150C"/>
    <w:rsid w:val="00C21625"/>
    <w:rsid w:val="00C2166C"/>
    <w:rsid w:val="00C2176F"/>
    <w:rsid w:val="00C21909"/>
    <w:rsid w:val="00C21B9E"/>
    <w:rsid w:val="00C21D11"/>
    <w:rsid w:val="00C21D8F"/>
    <w:rsid w:val="00C21F5A"/>
    <w:rsid w:val="00C22097"/>
    <w:rsid w:val="00C22213"/>
    <w:rsid w:val="00C223EA"/>
    <w:rsid w:val="00C2242A"/>
    <w:rsid w:val="00C22666"/>
    <w:rsid w:val="00C22918"/>
    <w:rsid w:val="00C22A05"/>
    <w:rsid w:val="00C22AF1"/>
    <w:rsid w:val="00C22C5B"/>
    <w:rsid w:val="00C234E6"/>
    <w:rsid w:val="00C23729"/>
    <w:rsid w:val="00C23770"/>
    <w:rsid w:val="00C23BFA"/>
    <w:rsid w:val="00C23FC3"/>
    <w:rsid w:val="00C24077"/>
    <w:rsid w:val="00C2426D"/>
    <w:rsid w:val="00C242EA"/>
    <w:rsid w:val="00C24802"/>
    <w:rsid w:val="00C2511E"/>
    <w:rsid w:val="00C25681"/>
    <w:rsid w:val="00C257BB"/>
    <w:rsid w:val="00C257E6"/>
    <w:rsid w:val="00C26035"/>
    <w:rsid w:val="00C261DC"/>
    <w:rsid w:val="00C26387"/>
    <w:rsid w:val="00C2638F"/>
    <w:rsid w:val="00C26871"/>
    <w:rsid w:val="00C269C8"/>
    <w:rsid w:val="00C26BED"/>
    <w:rsid w:val="00C26CF3"/>
    <w:rsid w:val="00C26DD4"/>
    <w:rsid w:val="00C26DE2"/>
    <w:rsid w:val="00C26F69"/>
    <w:rsid w:val="00C2740B"/>
    <w:rsid w:val="00C277C6"/>
    <w:rsid w:val="00C27BF2"/>
    <w:rsid w:val="00C30085"/>
    <w:rsid w:val="00C30725"/>
    <w:rsid w:val="00C309BB"/>
    <w:rsid w:val="00C30D0B"/>
    <w:rsid w:val="00C30F9C"/>
    <w:rsid w:val="00C311EE"/>
    <w:rsid w:val="00C314FF"/>
    <w:rsid w:val="00C31763"/>
    <w:rsid w:val="00C317EE"/>
    <w:rsid w:val="00C319B3"/>
    <w:rsid w:val="00C31EB8"/>
    <w:rsid w:val="00C32124"/>
    <w:rsid w:val="00C3228A"/>
    <w:rsid w:val="00C322AF"/>
    <w:rsid w:val="00C325CC"/>
    <w:rsid w:val="00C326A2"/>
    <w:rsid w:val="00C3282A"/>
    <w:rsid w:val="00C3283D"/>
    <w:rsid w:val="00C32B99"/>
    <w:rsid w:val="00C33380"/>
    <w:rsid w:val="00C333AC"/>
    <w:rsid w:val="00C33524"/>
    <w:rsid w:val="00C3373C"/>
    <w:rsid w:val="00C33AE3"/>
    <w:rsid w:val="00C33D9E"/>
    <w:rsid w:val="00C33FE5"/>
    <w:rsid w:val="00C34023"/>
    <w:rsid w:val="00C343F4"/>
    <w:rsid w:val="00C345A6"/>
    <w:rsid w:val="00C34752"/>
    <w:rsid w:val="00C34911"/>
    <w:rsid w:val="00C3496D"/>
    <w:rsid w:val="00C34CF4"/>
    <w:rsid w:val="00C35A02"/>
    <w:rsid w:val="00C360FA"/>
    <w:rsid w:val="00C36274"/>
    <w:rsid w:val="00C3630C"/>
    <w:rsid w:val="00C365BA"/>
    <w:rsid w:val="00C365E0"/>
    <w:rsid w:val="00C36966"/>
    <w:rsid w:val="00C36BDF"/>
    <w:rsid w:val="00C36D47"/>
    <w:rsid w:val="00C36DAC"/>
    <w:rsid w:val="00C36FCD"/>
    <w:rsid w:val="00C36FD0"/>
    <w:rsid w:val="00C37377"/>
    <w:rsid w:val="00C37966"/>
    <w:rsid w:val="00C37CCB"/>
    <w:rsid w:val="00C37E8E"/>
    <w:rsid w:val="00C40212"/>
    <w:rsid w:val="00C4042C"/>
    <w:rsid w:val="00C4070F"/>
    <w:rsid w:val="00C411B8"/>
    <w:rsid w:val="00C41545"/>
    <w:rsid w:val="00C416EB"/>
    <w:rsid w:val="00C41962"/>
    <w:rsid w:val="00C41985"/>
    <w:rsid w:val="00C41ED9"/>
    <w:rsid w:val="00C42118"/>
    <w:rsid w:val="00C4211F"/>
    <w:rsid w:val="00C42268"/>
    <w:rsid w:val="00C42374"/>
    <w:rsid w:val="00C424C6"/>
    <w:rsid w:val="00C42B08"/>
    <w:rsid w:val="00C42BEF"/>
    <w:rsid w:val="00C42CEF"/>
    <w:rsid w:val="00C42DB5"/>
    <w:rsid w:val="00C42FDC"/>
    <w:rsid w:val="00C4300B"/>
    <w:rsid w:val="00C43043"/>
    <w:rsid w:val="00C43454"/>
    <w:rsid w:val="00C43509"/>
    <w:rsid w:val="00C435C2"/>
    <w:rsid w:val="00C43801"/>
    <w:rsid w:val="00C4385E"/>
    <w:rsid w:val="00C439CE"/>
    <w:rsid w:val="00C43B73"/>
    <w:rsid w:val="00C44004"/>
    <w:rsid w:val="00C44689"/>
    <w:rsid w:val="00C44C0D"/>
    <w:rsid w:val="00C451F4"/>
    <w:rsid w:val="00C45366"/>
    <w:rsid w:val="00C4544E"/>
    <w:rsid w:val="00C455A9"/>
    <w:rsid w:val="00C45711"/>
    <w:rsid w:val="00C457B2"/>
    <w:rsid w:val="00C4589B"/>
    <w:rsid w:val="00C45F22"/>
    <w:rsid w:val="00C46084"/>
    <w:rsid w:val="00C46157"/>
    <w:rsid w:val="00C462AA"/>
    <w:rsid w:val="00C46630"/>
    <w:rsid w:val="00C468EE"/>
    <w:rsid w:val="00C46BF3"/>
    <w:rsid w:val="00C46CF1"/>
    <w:rsid w:val="00C47081"/>
    <w:rsid w:val="00C47118"/>
    <w:rsid w:val="00C472DE"/>
    <w:rsid w:val="00C476F6"/>
    <w:rsid w:val="00C4797D"/>
    <w:rsid w:val="00C479F9"/>
    <w:rsid w:val="00C47B6C"/>
    <w:rsid w:val="00C47EFD"/>
    <w:rsid w:val="00C47F55"/>
    <w:rsid w:val="00C47FBC"/>
    <w:rsid w:val="00C505E2"/>
    <w:rsid w:val="00C50621"/>
    <w:rsid w:val="00C50699"/>
    <w:rsid w:val="00C50789"/>
    <w:rsid w:val="00C50844"/>
    <w:rsid w:val="00C508CA"/>
    <w:rsid w:val="00C50968"/>
    <w:rsid w:val="00C50A54"/>
    <w:rsid w:val="00C50ABD"/>
    <w:rsid w:val="00C50D55"/>
    <w:rsid w:val="00C50FE0"/>
    <w:rsid w:val="00C51023"/>
    <w:rsid w:val="00C51399"/>
    <w:rsid w:val="00C51653"/>
    <w:rsid w:val="00C51B3C"/>
    <w:rsid w:val="00C51C09"/>
    <w:rsid w:val="00C51D90"/>
    <w:rsid w:val="00C51FC3"/>
    <w:rsid w:val="00C525CD"/>
    <w:rsid w:val="00C52697"/>
    <w:rsid w:val="00C52862"/>
    <w:rsid w:val="00C52A7C"/>
    <w:rsid w:val="00C52BC2"/>
    <w:rsid w:val="00C52C32"/>
    <w:rsid w:val="00C53328"/>
    <w:rsid w:val="00C53E25"/>
    <w:rsid w:val="00C53F42"/>
    <w:rsid w:val="00C53F51"/>
    <w:rsid w:val="00C54547"/>
    <w:rsid w:val="00C54DFB"/>
    <w:rsid w:val="00C54EC5"/>
    <w:rsid w:val="00C550AE"/>
    <w:rsid w:val="00C56165"/>
    <w:rsid w:val="00C561D3"/>
    <w:rsid w:val="00C563C0"/>
    <w:rsid w:val="00C56816"/>
    <w:rsid w:val="00C56B85"/>
    <w:rsid w:val="00C56CC6"/>
    <w:rsid w:val="00C56CEA"/>
    <w:rsid w:val="00C57173"/>
    <w:rsid w:val="00C571D8"/>
    <w:rsid w:val="00C5780F"/>
    <w:rsid w:val="00C5789F"/>
    <w:rsid w:val="00C601DA"/>
    <w:rsid w:val="00C602AD"/>
    <w:rsid w:val="00C604E7"/>
    <w:rsid w:val="00C6056C"/>
    <w:rsid w:val="00C60605"/>
    <w:rsid w:val="00C6068A"/>
    <w:rsid w:val="00C606AA"/>
    <w:rsid w:val="00C609A2"/>
    <w:rsid w:val="00C60B66"/>
    <w:rsid w:val="00C60F08"/>
    <w:rsid w:val="00C60F7D"/>
    <w:rsid w:val="00C610E2"/>
    <w:rsid w:val="00C61106"/>
    <w:rsid w:val="00C61713"/>
    <w:rsid w:val="00C61D07"/>
    <w:rsid w:val="00C61EE5"/>
    <w:rsid w:val="00C61F8A"/>
    <w:rsid w:val="00C62069"/>
    <w:rsid w:val="00C621A1"/>
    <w:rsid w:val="00C6225C"/>
    <w:rsid w:val="00C622F5"/>
    <w:rsid w:val="00C6251F"/>
    <w:rsid w:val="00C62839"/>
    <w:rsid w:val="00C628C1"/>
    <w:rsid w:val="00C629AA"/>
    <w:rsid w:val="00C629AD"/>
    <w:rsid w:val="00C62C46"/>
    <w:rsid w:val="00C62FE3"/>
    <w:rsid w:val="00C63311"/>
    <w:rsid w:val="00C636E9"/>
    <w:rsid w:val="00C639B5"/>
    <w:rsid w:val="00C63BD3"/>
    <w:rsid w:val="00C63C9F"/>
    <w:rsid w:val="00C63D40"/>
    <w:rsid w:val="00C63DB2"/>
    <w:rsid w:val="00C63DC4"/>
    <w:rsid w:val="00C63FAE"/>
    <w:rsid w:val="00C64480"/>
    <w:rsid w:val="00C64A01"/>
    <w:rsid w:val="00C64A46"/>
    <w:rsid w:val="00C65067"/>
    <w:rsid w:val="00C658B0"/>
    <w:rsid w:val="00C6596E"/>
    <w:rsid w:val="00C659F3"/>
    <w:rsid w:val="00C65A6F"/>
    <w:rsid w:val="00C662F5"/>
    <w:rsid w:val="00C66306"/>
    <w:rsid w:val="00C66639"/>
    <w:rsid w:val="00C66AAA"/>
    <w:rsid w:val="00C66B68"/>
    <w:rsid w:val="00C66BF1"/>
    <w:rsid w:val="00C66F17"/>
    <w:rsid w:val="00C6726C"/>
    <w:rsid w:val="00C67594"/>
    <w:rsid w:val="00C6760D"/>
    <w:rsid w:val="00C67772"/>
    <w:rsid w:val="00C677A3"/>
    <w:rsid w:val="00C67AEB"/>
    <w:rsid w:val="00C67DFD"/>
    <w:rsid w:val="00C67F34"/>
    <w:rsid w:val="00C67FBD"/>
    <w:rsid w:val="00C70033"/>
    <w:rsid w:val="00C70047"/>
    <w:rsid w:val="00C7026C"/>
    <w:rsid w:val="00C70362"/>
    <w:rsid w:val="00C707AD"/>
    <w:rsid w:val="00C70B96"/>
    <w:rsid w:val="00C70C57"/>
    <w:rsid w:val="00C70E2E"/>
    <w:rsid w:val="00C71055"/>
    <w:rsid w:val="00C71412"/>
    <w:rsid w:val="00C717BD"/>
    <w:rsid w:val="00C717F6"/>
    <w:rsid w:val="00C7196A"/>
    <w:rsid w:val="00C71B24"/>
    <w:rsid w:val="00C71E67"/>
    <w:rsid w:val="00C71EB6"/>
    <w:rsid w:val="00C72362"/>
    <w:rsid w:val="00C72363"/>
    <w:rsid w:val="00C7237D"/>
    <w:rsid w:val="00C7275B"/>
    <w:rsid w:val="00C72799"/>
    <w:rsid w:val="00C72A3E"/>
    <w:rsid w:val="00C73063"/>
    <w:rsid w:val="00C7307C"/>
    <w:rsid w:val="00C734F1"/>
    <w:rsid w:val="00C73536"/>
    <w:rsid w:val="00C73879"/>
    <w:rsid w:val="00C73AEB"/>
    <w:rsid w:val="00C73D4D"/>
    <w:rsid w:val="00C73D63"/>
    <w:rsid w:val="00C73DEA"/>
    <w:rsid w:val="00C73FF5"/>
    <w:rsid w:val="00C7422C"/>
    <w:rsid w:val="00C74598"/>
    <w:rsid w:val="00C74867"/>
    <w:rsid w:val="00C74987"/>
    <w:rsid w:val="00C74BA6"/>
    <w:rsid w:val="00C74D8A"/>
    <w:rsid w:val="00C74F64"/>
    <w:rsid w:val="00C74FEA"/>
    <w:rsid w:val="00C75145"/>
    <w:rsid w:val="00C7566E"/>
    <w:rsid w:val="00C7587E"/>
    <w:rsid w:val="00C75D70"/>
    <w:rsid w:val="00C760F0"/>
    <w:rsid w:val="00C761B8"/>
    <w:rsid w:val="00C761BE"/>
    <w:rsid w:val="00C76342"/>
    <w:rsid w:val="00C765B4"/>
    <w:rsid w:val="00C765EB"/>
    <w:rsid w:val="00C76B40"/>
    <w:rsid w:val="00C76BA7"/>
    <w:rsid w:val="00C76BFA"/>
    <w:rsid w:val="00C76CE6"/>
    <w:rsid w:val="00C76E94"/>
    <w:rsid w:val="00C76EAB"/>
    <w:rsid w:val="00C76F23"/>
    <w:rsid w:val="00C76FE1"/>
    <w:rsid w:val="00C77026"/>
    <w:rsid w:val="00C77357"/>
    <w:rsid w:val="00C774F4"/>
    <w:rsid w:val="00C77844"/>
    <w:rsid w:val="00C77C26"/>
    <w:rsid w:val="00C77E85"/>
    <w:rsid w:val="00C80118"/>
    <w:rsid w:val="00C8077D"/>
    <w:rsid w:val="00C807B8"/>
    <w:rsid w:val="00C807FE"/>
    <w:rsid w:val="00C80869"/>
    <w:rsid w:val="00C80B3B"/>
    <w:rsid w:val="00C811EF"/>
    <w:rsid w:val="00C811F9"/>
    <w:rsid w:val="00C81508"/>
    <w:rsid w:val="00C8162C"/>
    <w:rsid w:val="00C81636"/>
    <w:rsid w:val="00C81654"/>
    <w:rsid w:val="00C81949"/>
    <w:rsid w:val="00C81953"/>
    <w:rsid w:val="00C81B25"/>
    <w:rsid w:val="00C81B97"/>
    <w:rsid w:val="00C81E4F"/>
    <w:rsid w:val="00C82087"/>
    <w:rsid w:val="00C82349"/>
    <w:rsid w:val="00C828BA"/>
    <w:rsid w:val="00C82BE9"/>
    <w:rsid w:val="00C83072"/>
    <w:rsid w:val="00C8314B"/>
    <w:rsid w:val="00C83716"/>
    <w:rsid w:val="00C837F6"/>
    <w:rsid w:val="00C838DD"/>
    <w:rsid w:val="00C83DA2"/>
    <w:rsid w:val="00C83E8D"/>
    <w:rsid w:val="00C83FF9"/>
    <w:rsid w:val="00C840F0"/>
    <w:rsid w:val="00C84182"/>
    <w:rsid w:val="00C841E2"/>
    <w:rsid w:val="00C842DD"/>
    <w:rsid w:val="00C843A9"/>
    <w:rsid w:val="00C845B3"/>
    <w:rsid w:val="00C84665"/>
    <w:rsid w:val="00C847C3"/>
    <w:rsid w:val="00C84878"/>
    <w:rsid w:val="00C84D49"/>
    <w:rsid w:val="00C84E93"/>
    <w:rsid w:val="00C84F54"/>
    <w:rsid w:val="00C85258"/>
    <w:rsid w:val="00C852A5"/>
    <w:rsid w:val="00C85544"/>
    <w:rsid w:val="00C859AE"/>
    <w:rsid w:val="00C85AD0"/>
    <w:rsid w:val="00C85EC3"/>
    <w:rsid w:val="00C867CB"/>
    <w:rsid w:val="00C86C0C"/>
    <w:rsid w:val="00C87665"/>
    <w:rsid w:val="00C87BA2"/>
    <w:rsid w:val="00C87CFE"/>
    <w:rsid w:val="00C87E5C"/>
    <w:rsid w:val="00C87F9A"/>
    <w:rsid w:val="00C87FA9"/>
    <w:rsid w:val="00C902C3"/>
    <w:rsid w:val="00C90319"/>
    <w:rsid w:val="00C9049B"/>
    <w:rsid w:val="00C90A35"/>
    <w:rsid w:val="00C90B31"/>
    <w:rsid w:val="00C90CA4"/>
    <w:rsid w:val="00C90D35"/>
    <w:rsid w:val="00C90FC1"/>
    <w:rsid w:val="00C9101D"/>
    <w:rsid w:val="00C910FB"/>
    <w:rsid w:val="00C91101"/>
    <w:rsid w:val="00C9130D"/>
    <w:rsid w:val="00C91356"/>
    <w:rsid w:val="00C9140C"/>
    <w:rsid w:val="00C915B0"/>
    <w:rsid w:val="00C91779"/>
    <w:rsid w:val="00C917D9"/>
    <w:rsid w:val="00C91C76"/>
    <w:rsid w:val="00C91D33"/>
    <w:rsid w:val="00C91E94"/>
    <w:rsid w:val="00C9224C"/>
    <w:rsid w:val="00C9244B"/>
    <w:rsid w:val="00C9255F"/>
    <w:rsid w:val="00C9256F"/>
    <w:rsid w:val="00C92771"/>
    <w:rsid w:val="00C92877"/>
    <w:rsid w:val="00C92948"/>
    <w:rsid w:val="00C92D8E"/>
    <w:rsid w:val="00C92EEB"/>
    <w:rsid w:val="00C92EFF"/>
    <w:rsid w:val="00C92FD9"/>
    <w:rsid w:val="00C934DD"/>
    <w:rsid w:val="00C9356D"/>
    <w:rsid w:val="00C9366E"/>
    <w:rsid w:val="00C9388C"/>
    <w:rsid w:val="00C93DBB"/>
    <w:rsid w:val="00C93FA4"/>
    <w:rsid w:val="00C9419B"/>
    <w:rsid w:val="00C94361"/>
    <w:rsid w:val="00C94362"/>
    <w:rsid w:val="00C94394"/>
    <w:rsid w:val="00C94C0A"/>
    <w:rsid w:val="00C94E87"/>
    <w:rsid w:val="00C94EDC"/>
    <w:rsid w:val="00C94F55"/>
    <w:rsid w:val="00C94F9F"/>
    <w:rsid w:val="00C9509F"/>
    <w:rsid w:val="00C953A5"/>
    <w:rsid w:val="00C9555C"/>
    <w:rsid w:val="00C955BD"/>
    <w:rsid w:val="00C9565A"/>
    <w:rsid w:val="00C959C1"/>
    <w:rsid w:val="00C95AA9"/>
    <w:rsid w:val="00C95CD7"/>
    <w:rsid w:val="00C96122"/>
    <w:rsid w:val="00C9618B"/>
    <w:rsid w:val="00C96191"/>
    <w:rsid w:val="00C961BB"/>
    <w:rsid w:val="00C961C2"/>
    <w:rsid w:val="00C96533"/>
    <w:rsid w:val="00C969E9"/>
    <w:rsid w:val="00C96A08"/>
    <w:rsid w:val="00C96B8D"/>
    <w:rsid w:val="00C96D7F"/>
    <w:rsid w:val="00C96EEF"/>
    <w:rsid w:val="00C97266"/>
    <w:rsid w:val="00C974F8"/>
    <w:rsid w:val="00C97670"/>
    <w:rsid w:val="00C9772D"/>
    <w:rsid w:val="00C97C81"/>
    <w:rsid w:val="00C97DA4"/>
    <w:rsid w:val="00C97F8A"/>
    <w:rsid w:val="00CA025F"/>
    <w:rsid w:val="00CA0325"/>
    <w:rsid w:val="00CA0530"/>
    <w:rsid w:val="00CA058E"/>
    <w:rsid w:val="00CA0602"/>
    <w:rsid w:val="00CA068C"/>
    <w:rsid w:val="00CA0839"/>
    <w:rsid w:val="00CA0A33"/>
    <w:rsid w:val="00CA117B"/>
    <w:rsid w:val="00CA1227"/>
    <w:rsid w:val="00CA1366"/>
    <w:rsid w:val="00CA1393"/>
    <w:rsid w:val="00CA17A6"/>
    <w:rsid w:val="00CA1921"/>
    <w:rsid w:val="00CA1E4A"/>
    <w:rsid w:val="00CA2048"/>
    <w:rsid w:val="00CA216E"/>
    <w:rsid w:val="00CA26F1"/>
    <w:rsid w:val="00CA28AF"/>
    <w:rsid w:val="00CA2CA2"/>
    <w:rsid w:val="00CA2CBC"/>
    <w:rsid w:val="00CA2DCE"/>
    <w:rsid w:val="00CA30FC"/>
    <w:rsid w:val="00CA3E9D"/>
    <w:rsid w:val="00CA408D"/>
    <w:rsid w:val="00CA40AE"/>
    <w:rsid w:val="00CA41DC"/>
    <w:rsid w:val="00CA4B26"/>
    <w:rsid w:val="00CA4D09"/>
    <w:rsid w:val="00CA4ED0"/>
    <w:rsid w:val="00CA51CB"/>
    <w:rsid w:val="00CA52E7"/>
    <w:rsid w:val="00CA54E0"/>
    <w:rsid w:val="00CA5537"/>
    <w:rsid w:val="00CA5556"/>
    <w:rsid w:val="00CA5581"/>
    <w:rsid w:val="00CA568F"/>
    <w:rsid w:val="00CA571C"/>
    <w:rsid w:val="00CA5AF1"/>
    <w:rsid w:val="00CA5B2D"/>
    <w:rsid w:val="00CA5C3E"/>
    <w:rsid w:val="00CA5EF2"/>
    <w:rsid w:val="00CA644B"/>
    <w:rsid w:val="00CA675B"/>
    <w:rsid w:val="00CA6AC0"/>
    <w:rsid w:val="00CA6F6F"/>
    <w:rsid w:val="00CA7148"/>
    <w:rsid w:val="00CA737C"/>
    <w:rsid w:val="00CA740A"/>
    <w:rsid w:val="00CA7582"/>
    <w:rsid w:val="00CA7886"/>
    <w:rsid w:val="00CB0366"/>
    <w:rsid w:val="00CB041D"/>
    <w:rsid w:val="00CB0E6F"/>
    <w:rsid w:val="00CB0F2A"/>
    <w:rsid w:val="00CB110C"/>
    <w:rsid w:val="00CB1248"/>
    <w:rsid w:val="00CB126A"/>
    <w:rsid w:val="00CB14E8"/>
    <w:rsid w:val="00CB1563"/>
    <w:rsid w:val="00CB15AE"/>
    <w:rsid w:val="00CB173F"/>
    <w:rsid w:val="00CB1832"/>
    <w:rsid w:val="00CB19C6"/>
    <w:rsid w:val="00CB1BF8"/>
    <w:rsid w:val="00CB1E66"/>
    <w:rsid w:val="00CB21FB"/>
    <w:rsid w:val="00CB223C"/>
    <w:rsid w:val="00CB240A"/>
    <w:rsid w:val="00CB2906"/>
    <w:rsid w:val="00CB2BC3"/>
    <w:rsid w:val="00CB2D07"/>
    <w:rsid w:val="00CB2FE4"/>
    <w:rsid w:val="00CB3100"/>
    <w:rsid w:val="00CB3318"/>
    <w:rsid w:val="00CB373B"/>
    <w:rsid w:val="00CB3883"/>
    <w:rsid w:val="00CB389F"/>
    <w:rsid w:val="00CB3CC8"/>
    <w:rsid w:val="00CB3CF5"/>
    <w:rsid w:val="00CB40EF"/>
    <w:rsid w:val="00CB444D"/>
    <w:rsid w:val="00CB45A0"/>
    <w:rsid w:val="00CB496B"/>
    <w:rsid w:val="00CB4B07"/>
    <w:rsid w:val="00CB4BA5"/>
    <w:rsid w:val="00CB4D1F"/>
    <w:rsid w:val="00CB52E7"/>
    <w:rsid w:val="00CB53BC"/>
    <w:rsid w:val="00CB55FA"/>
    <w:rsid w:val="00CB5781"/>
    <w:rsid w:val="00CB5902"/>
    <w:rsid w:val="00CB5A27"/>
    <w:rsid w:val="00CB5CF2"/>
    <w:rsid w:val="00CB5D57"/>
    <w:rsid w:val="00CB5DA1"/>
    <w:rsid w:val="00CB601E"/>
    <w:rsid w:val="00CB6071"/>
    <w:rsid w:val="00CB64AE"/>
    <w:rsid w:val="00CB65F5"/>
    <w:rsid w:val="00CB67A4"/>
    <w:rsid w:val="00CB6803"/>
    <w:rsid w:val="00CB6EFC"/>
    <w:rsid w:val="00CB6FDF"/>
    <w:rsid w:val="00CB71B1"/>
    <w:rsid w:val="00CB73FC"/>
    <w:rsid w:val="00CB757D"/>
    <w:rsid w:val="00CB7780"/>
    <w:rsid w:val="00CB7D4A"/>
    <w:rsid w:val="00CB7D54"/>
    <w:rsid w:val="00CB7F53"/>
    <w:rsid w:val="00CC0081"/>
    <w:rsid w:val="00CC0348"/>
    <w:rsid w:val="00CC0508"/>
    <w:rsid w:val="00CC0763"/>
    <w:rsid w:val="00CC0E2F"/>
    <w:rsid w:val="00CC1840"/>
    <w:rsid w:val="00CC19BA"/>
    <w:rsid w:val="00CC1A52"/>
    <w:rsid w:val="00CC1DBC"/>
    <w:rsid w:val="00CC1E88"/>
    <w:rsid w:val="00CC20AF"/>
    <w:rsid w:val="00CC2717"/>
    <w:rsid w:val="00CC2743"/>
    <w:rsid w:val="00CC2787"/>
    <w:rsid w:val="00CC2A2A"/>
    <w:rsid w:val="00CC2BC2"/>
    <w:rsid w:val="00CC2D6F"/>
    <w:rsid w:val="00CC3162"/>
    <w:rsid w:val="00CC3642"/>
    <w:rsid w:val="00CC36D7"/>
    <w:rsid w:val="00CC3740"/>
    <w:rsid w:val="00CC387C"/>
    <w:rsid w:val="00CC38DF"/>
    <w:rsid w:val="00CC396B"/>
    <w:rsid w:val="00CC3ABC"/>
    <w:rsid w:val="00CC3D0F"/>
    <w:rsid w:val="00CC3DD7"/>
    <w:rsid w:val="00CC3FEF"/>
    <w:rsid w:val="00CC404D"/>
    <w:rsid w:val="00CC4294"/>
    <w:rsid w:val="00CC4373"/>
    <w:rsid w:val="00CC45D6"/>
    <w:rsid w:val="00CC46E4"/>
    <w:rsid w:val="00CC497B"/>
    <w:rsid w:val="00CC4AE1"/>
    <w:rsid w:val="00CC4C21"/>
    <w:rsid w:val="00CC4C38"/>
    <w:rsid w:val="00CC4E8D"/>
    <w:rsid w:val="00CC501A"/>
    <w:rsid w:val="00CC504C"/>
    <w:rsid w:val="00CC50F7"/>
    <w:rsid w:val="00CC53FE"/>
    <w:rsid w:val="00CC5493"/>
    <w:rsid w:val="00CC555A"/>
    <w:rsid w:val="00CC5700"/>
    <w:rsid w:val="00CC59B2"/>
    <w:rsid w:val="00CC5C92"/>
    <w:rsid w:val="00CC5D85"/>
    <w:rsid w:val="00CC5FB2"/>
    <w:rsid w:val="00CC6867"/>
    <w:rsid w:val="00CC68B6"/>
    <w:rsid w:val="00CC68BB"/>
    <w:rsid w:val="00CC6C1C"/>
    <w:rsid w:val="00CC6D50"/>
    <w:rsid w:val="00CC6D8E"/>
    <w:rsid w:val="00CC6DEB"/>
    <w:rsid w:val="00CC6ED2"/>
    <w:rsid w:val="00CC74DE"/>
    <w:rsid w:val="00CC790B"/>
    <w:rsid w:val="00CC7951"/>
    <w:rsid w:val="00CC795A"/>
    <w:rsid w:val="00CC7966"/>
    <w:rsid w:val="00CC79C5"/>
    <w:rsid w:val="00CC7A9D"/>
    <w:rsid w:val="00CC7C57"/>
    <w:rsid w:val="00CC7DA2"/>
    <w:rsid w:val="00CD0065"/>
    <w:rsid w:val="00CD0B0B"/>
    <w:rsid w:val="00CD0DE0"/>
    <w:rsid w:val="00CD0FAB"/>
    <w:rsid w:val="00CD0FCD"/>
    <w:rsid w:val="00CD113D"/>
    <w:rsid w:val="00CD11AD"/>
    <w:rsid w:val="00CD14F0"/>
    <w:rsid w:val="00CD15A9"/>
    <w:rsid w:val="00CD163D"/>
    <w:rsid w:val="00CD1741"/>
    <w:rsid w:val="00CD19F6"/>
    <w:rsid w:val="00CD1EEA"/>
    <w:rsid w:val="00CD222D"/>
    <w:rsid w:val="00CD2300"/>
    <w:rsid w:val="00CD23AA"/>
    <w:rsid w:val="00CD2639"/>
    <w:rsid w:val="00CD2FD1"/>
    <w:rsid w:val="00CD317C"/>
    <w:rsid w:val="00CD32BE"/>
    <w:rsid w:val="00CD33E0"/>
    <w:rsid w:val="00CD3664"/>
    <w:rsid w:val="00CD3BA3"/>
    <w:rsid w:val="00CD4084"/>
    <w:rsid w:val="00CD41DC"/>
    <w:rsid w:val="00CD4271"/>
    <w:rsid w:val="00CD43B7"/>
    <w:rsid w:val="00CD474D"/>
    <w:rsid w:val="00CD4A16"/>
    <w:rsid w:val="00CD4AF3"/>
    <w:rsid w:val="00CD4D18"/>
    <w:rsid w:val="00CD4D6B"/>
    <w:rsid w:val="00CD5129"/>
    <w:rsid w:val="00CD51BB"/>
    <w:rsid w:val="00CD53DE"/>
    <w:rsid w:val="00CD541C"/>
    <w:rsid w:val="00CD59B8"/>
    <w:rsid w:val="00CD5B66"/>
    <w:rsid w:val="00CD5D56"/>
    <w:rsid w:val="00CD5ECF"/>
    <w:rsid w:val="00CD5F79"/>
    <w:rsid w:val="00CD60F9"/>
    <w:rsid w:val="00CD6235"/>
    <w:rsid w:val="00CD6271"/>
    <w:rsid w:val="00CD63B3"/>
    <w:rsid w:val="00CD65B5"/>
    <w:rsid w:val="00CD693A"/>
    <w:rsid w:val="00CD6D80"/>
    <w:rsid w:val="00CD713F"/>
    <w:rsid w:val="00CD723B"/>
    <w:rsid w:val="00CD75A0"/>
    <w:rsid w:val="00CD78F2"/>
    <w:rsid w:val="00CD79C8"/>
    <w:rsid w:val="00CD7A99"/>
    <w:rsid w:val="00CD7AE7"/>
    <w:rsid w:val="00CD7AF8"/>
    <w:rsid w:val="00CD7C95"/>
    <w:rsid w:val="00CD7F0E"/>
    <w:rsid w:val="00CE0053"/>
    <w:rsid w:val="00CE01A0"/>
    <w:rsid w:val="00CE01F6"/>
    <w:rsid w:val="00CE02A8"/>
    <w:rsid w:val="00CE0394"/>
    <w:rsid w:val="00CE04ED"/>
    <w:rsid w:val="00CE1024"/>
    <w:rsid w:val="00CE160F"/>
    <w:rsid w:val="00CE1946"/>
    <w:rsid w:val="00CE1C09"/>
    <w:rsid w:val="00CE1D8A"/>
    <w:rsid w:val="00CE1EDE"/>
    <w:rsid w:val="00CE203B"/>
    <w:rsid w:val="00CE2C39"/>
    <w:rsid w:val="00CE2F43"/>
    <w:rsid w:val="00CE333E"/>
    <w:rsid w:val="00CE33B2"/>
    <w:rsid w:val="00CE3628"/>
    <w:rsid w:val="00CE3951"/>
    <w:rsid w:val="00CE3C07"/>
    <w:rsid w:val="00CE3C45"/>
    <w:rsid w:val="00CE3EA2"/>
    <w:rsid w:val="00CE3EAB"/>
    <w:rsid w:val="00CE3F5F"/>
    <w:rsid w:val="00CE4001"/>
    <w:rsid w:val="00CE4042"/>
    <w:rsid w:val="00CE4082"/>
    <w:rsid w:val="00CE4315"/>
    <w:rsid w:val="00CE437B"/>
    <w:rsid w:val="00CE43E2"/>
    <w:rsid w:val="00CE4465"/>
    <w:rsid w:val="00CE460C"/>
    <w:rsid w:val="00CE4910"/>
    <w:rsid w:val="00CE495A"/>
    <w:rsid w:val="00CE4DD5"/>
    <w:rsid w:val="00CE4E98"/>
    <w:rsid w:val="00CE4F6A"/>
    <w:rsid w:val="00CE513B"/>
    <w:rsid w:val="00CE5335"/>
    <w:rsid w:val="00CE53A4"/>
    <w:rsid w:val="00CE56FF"/>
    <w:rsid w:val="00CE5F21"/>
    <w:rsid w:val="00CE5F89"/>
    <w:rsid w:val="00CE6381"/>
    <w:rsid w:val="00CE64E6"/>
    <w:rsid w:val="00CE654A"/>
    <w:rsid w:val="00CE6815"/>
    <w:rsid w:val="00CE6B86"/>
    <w:rsid w:val="00CE6C81"/>
    <w:rsid w:val="00CE72D3"/>
    <w:rsid w:val="00CE754A"/>
    <w:rsid w:val="00CE763A"/>
    <w:rsid w:val="00CE772A"/>
    <w:rsid w:val="00CE7940"/>
    <w:rsid w:val="00CE7B99"/>
    <w:rsid w:val="00CE7CAD"/>
    <w:rsid w:val="00CE7D85"/>
    <w:rsid w:val="00CF018D"/>
    <w:rsid w:val="00CF047C"/>
    <w:rsid w:val="00CF04EB"/>
    <w:rsid w:val="00CF072F"/>
    <w:rsid w:val="00CF0732"/>
    <w:rsid w:val="00CF0A2D"/>
    <w:rsid w:val="00CF0AC8"/>
    <w:rsid w:val="00CF0AE4"/>
    <w:rsid w:val="00CF0C3F"/>
    <w:rsid w:val="00CF0E62"/>
    <w:rsid w:val="00CF0E92"/>
    <w:rsid w:val="00CF0F03"/>
    <w:rsid w:val="00CF123E"/>
    <w:rsid w:val="00CF171F"/>
    <w:rsid w:val="00CF17A1"/>
    <w:rsid w:val="00CF17D7"/>
    <w:rsid w:val="00CF1847"/>
    <w:rsid w:val="00CF1875"/>
    <w:rsid w:val="00CF1992"/>
    <w:rsid w:val="00CF1A3F"/>
    <w:rsid w:val="00CF1AEE"/>
    <w:rsid w:val="00CF1B59"/>
    <w:rsid w:val="00CF1D21"/>
    <w:rsid w:val="00CF1D43"/>
    <w:rsid w:val="00CF1FAD"/>
    <w:rsid w:val="00CF21B9"/>
    <w:rsid w:val="00CF221A"/>
    <w:rsid w:val="00CF23D1"/>
    <w:rsid w:val="00CF2865"/>
    <w:rsid w:val="00CF2994"/>
    <w:rsid w:val="00CF2A3E"/>
    <w:rsid w:val="00CF2ABD"/>
    <w:rsid w:val="00CF2C00"/>
    <w:rsid w:val="00CF2CC0"/>
    <w:rsid w:val="00CF2DCD"/>
    <w:rsid w:val="00CF3020"/>
    <w:rsid w:val="00CF3173"/>
    <w:rsid w:val="00CF3414"/>
    <w:rsid w:val="00CF3486"/>
    <w:rsid w:val="00CF35F8"/>
    <w:rsid w:val="00CF3724"/>
    <w:rsid w:val="00CF3AD6"/>
    <w:rsid w:val="00CF3B30"/>
    <w:rsid w:val="00CF3D54"/>
    <w:rsid w:val="00CF407A"/>
    <w:rsid w:val="00CF409B"/>
    <w:rsid w:val="00CF40DE"/>
    <w:rsid w:val="00CF4244"/>
    <w:rsid w:val="00CF427D"/>
    <w:rsid w:val="00CF4604"/>
    <w:rsid w:val="00CF491F"/>
    <w:rsid w:val="00CF4A11"/>
    <w:rsid w:val="00CF4E43"/>
    <w:rsid w:val="00CF5304"/>
    <w:rsid w:val="00CF5509"/>
    <w:rsid w:val="00CF5588"/>
    <w:rsid w:val="00CF55EE"/>
    <w:rsid w:val="00CF56B5"/>
    <w:rsid w:val="00CF5A82"/>
    <w:rsid w:val="00CF5AB2"/>
    <w:rsid w:val="00CF5D5A"/>
    <w:rsid w:val="00CF5F65"/>
    <w:rsid w:val="00CF6031"/>
    <w:rsid w:val="00CF60CC"/>
    <w:rsid w:val="00CF6551"/>
    <w:rsid w:val="00CF659E"/>
    <w:rsid w:val="00CF6837"/>
    <w:rsid w:val="00CF688C"/>
    <w:rsid w:val="00CF6B17"/>
    <w:rsid w:val="00CF6EB2"/>
    <w:rsid w:val="00CF73BC"/>
    <w:rsid w:val="00CF74F9"/>
    <w:rsid w:val="00CF7AE1"/>
    <w:rsid w:val="00CF7C52"/>
    <w:rsid w:val="00CF7D52"/>
    <w:rsid w:val="00CF7EC4"/>
    <w:rsid w:val="00CF7F05"/>
    <w:rsid w:val="00D000FD"/>
    <w:rsid w:val="00D00419"/>
    <w:rsid w:val="00D00689"/>
    <w:rsid w:val="00D00887"/>
    <w:rsid w:val="00D01022"/>
    <w:rsid w:val="00D01055"/>
    <w:rsid w:val="00D01076"/>
    <w:rsid w:val="00D010B0"/>
    <w:rsid w:val="00D01166"/>
    <w:rsid w:val="00D01233"/>
    <w:rsid w:val="00D012A2"/>
    <w:rsid w:val="00D013C3"/>
    <w:rsid w:val="00D0155D"/>
    <w:rsid w:val="00D0164C"/>
    <w:rsid w:val="00D01B23"/>
    <w:rsid w:val="00D01CF2"/>
    <w:rsid w:val="00D01E51"/>
    <w:rsid w:val="00D01F3A"/>
    <w:rsid w:val="00D01F82"/>
    <w:rsid w:val="00D02396"/>
    <w:rsid w:val="00D025BB"/>
    <w:rsid w:val="00D02852"/>
    <w:rsid w:val="00D0293D"/>
    <w:rsid w:val="00D029A3"/>
    <w:rsid w:val="00D03099"/>
    <w:rsid w:val="00D032E6"/>
    <w:rsid w:val="00D03658"/>
    <w:rsid w:val="00D0368F"/>
    <w:rsid w:val="00D036DE"/>
    <w:rsid w:val="00D03EE0"/>
    <w:rsid w:val="00D0440C"/>
    <w:rsid w:val="00D046F3"/>
    <w:rsid w:val="00D04C28"/>
    <w:rsid w:val="00D04C67"/>
    <w:rsid w:val="00D04EFF"/>
    <w:rsid w:val="00D0508B"/>
    <w:rsid w:val="00D05226"/>
    <w:rsid w:val="00D0596D"/>
    <w:rsid w:val="00D059A2"/>
    <w:rsid w:val="00D05A01"/>
    <w:rsid w:val="00D05A39"/>
    <w:rsid w:val="00D05F9C"/>
    <w:rsid w:val="00D06415"/>
    <w:rsid w:val="00D06680"/>
    <w:rsid w:val="00D0673A"/>
    <w:rsid w:val="00D069AC"/>
    <w:rsid w:val="00D06BEA"/>
    <w:rsid w:val="00D06DFF"/>
    <w:rsid w:val="00D06F5D"/>
    <w:rsid w:val="00D0770F"/>
    <w:rsid w:val="00D07760"/>
    <w:rsid w:val="00D0785E"/>
    <w:rsid w:val="00D078C3"/>
    <w:rsid w:val="00D07953"/>
    <w:rsid w:val="00D07CED"/>
    <w:rsid w:val="00D07F0B"/>
    <w:rsid w:val="00D102AE"/>
    <w:rsid w:val="00D102C7"/>
    <w:rsid w:val="00D1066D"/>
    <w:rsid w:val="00D10791"/>
    <w:rsid w:val="00D107C3"/>
    <w:rsid w:val="00D108EB"/>
    <w:rsid w:val="00D10E6F"/>
    <w:rsid w:val="00D110F1"/>
    <w:rsid w:val="00D11290"/>
    <w:rsid w:val="00D113AF"/>
    <w:rsid w:val="00D115F7"/>
    <w:rsid w:val="00D11A1D"/>
    <w:rsid w:val="00D11A5B"/>
    <w:rsid w:val="00D11B07"/>
    <w:rsid w:val="00D11F2E"/>
    <w:rsid w:val="00D120BB"/>
    <w:rsid w:val="00D123B8"/>
    <w:rsid w:val="00D128BF"/>
    <w:rsid w:val="00D129EF"/>
    <w:rsid w:val="00D1339C"/>
    <w:rsid w:val="00D1376B"/>
    <w:rsid w:val="00D13904"/>
    <w:rsid w:val="00D139DD"/>
    <w:rsid w:val="00D13DD8"/>
    <w:rsid w:val="00D13E3F"/>
    <w:rsid w:val="00D13EFE"/>
    <w:rsid w:val="00D13FEF"/>
    <w:rsid w:val="00D1410E"/>
    <w:rsid w:val="00D141BB"/>
    <w:rsid w:val="00D14235"/>
    <w:rsid w:val="00D14411"/>
    <w:rsid w:val="00D14472"/>
    <w:rsid w:val="00D144A5"/>
    <w:rsid w:val="00D14D09"/>
    <w:rsid w:val="00D14D0A"/>
    <w:rsid w:val="00D14DAA"/>
    <w:rsid w:val="00D151CC"/>
    <w:rsid w:val="00D1539F"/>
    <w:rsid w:val="00D154E5"/>
    <w:rsid w:val="00D1594B"/>
    <w:rsid w:val="00D169CE"/>
    <w:rsid w:val="00D16B61"/>
    <w:rsid w:val="00D16C46"/>
    <w:rsid w:val="00D16D7E"/>
    <w:rsid w:val="00D16FEA"/>
    <w:rsid w:val="00D17727"/>
    <w:rsid w:val="00D179D6"/>
    <w:rsid w:val="00D17BB7"/>
    <w:rsid w:val="00D17DFE"/>
    <w:rsid w:val="00D20162"/>
    <w:rsid w:val="00D203DF"/>
    <w:rsid w:val="00D2072E"/>
    <w:rsid w:val="00D208EA"/>
    <w:rsid w:val="00D20CD9"/>
    <w:rsid w:val="00D20E90"/>
    <w:rsid w:val="00D20FE0"/>
    <w:rsid w:val="00D21367"/>
    <w:rsid w:val="00D21664"/>
    <w:rsid w:val="00D2169B"/>
    <w:rsid w:val="00D2170C"/>
    <w:rsid w:val="00D21931"/>
    <w:rsid w:val="00D219B6"/>
    <w:rsid w:val="00D21D6A"/>
    <w:rsid w:val="00D21EB1"/>
    <w:rsid w:val="00D220FD"/>
    <w:rsid w:val="00D22177"/>
    <w:rsid w:val="00D2218C"/>
    <w:rsid w:val="00D22293"/>
    <w:rsid w:val="00D22331"/>
    <w:rsid w:val="00D2233E"/>
    <w:rsid w:val="00D2256A"/>
    <w:rsid w:val="00D225D4"/>
    <w:rsid w:val="00D22A6A"/>
    <w:rsid w:val="00D22C0F"/>
    <w:rsid w:val="00D22D93"/>
    <w:rsid w:val="00D22FE0"/>
    <w:rsid w:val="00D23046"/>
    <w:rsid w:val="00D23288"/>
    <w:rsid w:val="00D2359B"/>
    <w:rsid w:val="00D235AA"/>
    <w:rsid w:val="00D237DF"/>
    <w:rsid w:val="00D23874"/>
    <w:rsid w:val="00D23B5A"/>
    <w:rsid w:val="00D23B84"/>
    <w:rsid w:val="00D24133"/>
    <w:rsid w:val="00D243BD"/>
    <w:rsid w:val="00D24627"/>
    <w:rsid w:val="00D247D5"/>
    <w:rsid w:val="00D24AE7"/>
    <w:rsid w:val="00D24E8E"/>
    <w:rsid w:val="00D24FC5"/>
    <w:rsid w:val="00D25664"/>
    <w:rsid w:val="00D25713"/>
    <w:rsid w:val="00D2577B"/>
    <w:rsid w:val="00D25C73"/>
    <w:rsid w:val="00D25C93"/>
    <w:rsid w:val="00D2619B"/>
    <w:rsid w:val="00D2629A"/>
    <w:rsid w:val="00D262CF"/>
    <w:rsid w:val="00D26518"/>
    <w:rsid w:val="00D265E1"/>
    <w:rsid w:val="00D26BBE"/>
    <w:rsid w:val="00D26DF0"/>
    <w:rsid w:val="00D2711E"/>
    <w:rsid w:val="00D271F6"/>
    <w:rsid w:val="00D273B5"/>
    <w:rsid w:val="00D27787"/>
    <w:rsid w:val="00D27803"/>
    <w:rsid w:val="00D27E02"/>
    <w:rsid w:val="00D27E3C"/>
    <w:rsid w:val="00D27E89"/>
    <w:rsid w:val="00D27FBE"/>
    <w:rsid w:val="00D27FEA"/>
    <w:rsid w:val="00D30115"/>
    <w:rsid w:val="00D309D9"/>
    <w:rsid w:val="00D30C50"/>
    <w:rsid w:val="00D30FD4"/>
    <w:rsid w:val="00D314AE"/>
    <w:rsid w:val="00D318F0"/>
    <w:rsid w:val="00D31BA7"/>
    <w:rsid w:val="00D31FC5"/>
    <w:rsid w:val="00D32242"/>
    <w:rsid w:val="00D32334"/>
    <w:rsid w:val="00D32625"/>
    <w:rsid w:val="00D32644"/>
    <w:rsid w:val="00D3286B"/>
    <w:rsid w:val="00D32FCE"/>
    <w:rsid w:val="00D3356E"/>
    <w:rsid w:val="00D3375F"/>
    <w:rsid w:val="00D3389D"/>
    <w:rsid w:val="00D33A26"/>
    <w:rsid w:val="00D33A6F"/>
    <w:rsid w:val="00D33ABD"/>
    <w:rsid w:val="00D33C11"/>
    <w:rsid w:val="00D33C64"/>
    <w:rsid w:val="00D33C6F"/>
    <w:rsid w:val="00D33D13"/>
    <w:rsid w:val="00D33D38"/>
    <w:rsid w:val="00D33D6F"/>
    <w:rsid w:val="00D34053"/>
    <w:rsid w:val="00D342CE"/>
    <w:rsid w:val="00D343C0"/>
    <w:rsid w:val="00D3477D"/>
    <w:rsid w:val="00D34A7D"/>
    <w:rsid w:val="00D34ADF"/>
    <w:rsid w:val="00D34AF0"/>
    <w:rsid w:val="00D34E80"/>
    <w:rsid w:val="00D34E8C"/>
    <w:rsid w:val="00D35080"/>
    <w:rsid w:val="00D352BD"/>
    <w:rsid w:val="00D352E9"/>
    <w:rsid w:val="00D354D9"/>
    <w:rsid w:val="00D358ED"/>
    <w:rsid w:val="00D359BA"/>
    <w:rsid w:val="00D35D55"/>
    <w:rsid w:val="00D35E4D"/>
    <w:rsid w:val="00D360AE"/>
    <w:rsid w:val="00D36CD1"/>
    <w:rsid w:val="00D371B9"/>
    <w:rsid w:val="00D372BF"/>
    <w:rsid w:val="00D378DE"/>
    <w:rsid w:val="00D3796B"/>
    <w:rsid w:val="00D379A4"/>
    <w:rsid w:val="00D37C00"/>
    <w:rsid w:val="00D37DB0"/>
    <w:rsid w:val="00D40107"/>
    <w:rsid w:val="00D401B3"/>
    <w:rsid w:val="00D4032D"/>
    <w:rsid w:val="00D40A94"/>
    <w:rsid w:val="00D40BFB"/>
    <w:rsid w:val="00D410B3"/>
    <w:rsid w:val="00D41290"/>
    <w:rsid w:val="00D4144E"/>
    <w:rsid w:val="00D4148C"/>
    <w:rsid w:val="00D4163F"/>
    <w:rsid w:val="00D41AF2"/>
    <w:rsid w:val="00D41DCD"/>
    <w:rsid w:val="00D420C0"/>
    <w:rsid w:val="00D421B9"/>
    <w:rsid w:val="00D4288C"/>
    <w:rsid w:val="00D4290C"/>
    <w:rsid w:val="00D42A49"/>
    <w:rsid w:val="00D42BBA"/>
    <w:rsid w:val="00D42DDB"/>
    <w:rsid w:val="00D42E59"/>
    <w:rsid w:val="00D432EC"/>
    <w:rsid w:val="00D43381"/>
    <w:rsid w:val="00D4344B"/>
    <w:rsid w:val="00D434F5"/>
    <w:rsid w:val="00D4357F"/>
    <w:rsid w:val="00D43D8A"/>
    <w:rsid w:val="00D44287"/>
    <w:rsid w:val="00D44314"/>
    <w:rsid w:val="00D4446E"/>
    <w:rsid w:val="00D44486"/>
    <w:rsid w:val="00D4455D"/>
    <w:rsid w:val="00D44C4E"/>
    <w:rsid w:val="00D45233"/>
    <w:rsid w:val="00D452FA"/>
    <w:rsid w:val="00D45440"/>
    <w:rsid w:val="00D45452"/>
    <w:rsid w:val="00D45567"/>
    <w:rsid w:val="00D455DE"/>
    <w:rsid w:val="00D458AC"/>
    <w:rsid w:val="00D45A14"/>
    <w:rsid w:val="00D45A76"/>
    <w:rsid w:val="00D45DB4"/>
    <w:rsid w:val="00D461FC"/>
    <w:rsid w:val="00D462E2"/>
    <w:rsid w:val="00D463CE"/>
    <w:rsid w:val="00D4644F"/>
    <w:rsid w:val="00D46542"/>
    <w:rsid w:val="00D466DE"/>
    <w:rsid w:val="00D4687C"/>
    <w:rsid w:val="00D46AD2"/>
    <w:rsid w:val="00D46B2B"/>
    <w:rsid w:val="00D46E02"/>
    <w:rsid w:val="00D4715E"/>
    <w:rsid w:val="00D4729C"/>
    <w:rsid w:val="00D4754A"/>
    <w:rsid w:val="00D47670"/>
    <w:rsid w:val="00D4779A"/>
    <w:rsid w:val="00D47A4B"/>
    <w:rsid w:val="00D47AAF"/>
    <w:rsid w:val="00D47DD5"/>
    <w:rsid w:val="00D50468"/>
    <w:rsid w:val="00D50606"/>
    <w:rsid w:val="00D50639"/>
    <w:rsid w:val="00D50B97"/>
    <w:rsid w:val="00D50E20"/>
    <w:rsid w:val="00D50E6B"/>
    <w:rsid w:val="00D50F0C"/>
    <w:rsid w:val="00D50F67"/>
    <w:rsid w:val="00D51198"/>
    <w:rsid w:val="00D514DA"/>
    <w:rsid w:val="00D5156D"/>
    <w:rsid w:val="00D515E5"/>
    <w:rsid w:val="00D5162C"/>
    <w:rsid w:val="00D516C2"/>
    <w:rsid w:val="00D51701"/>
    <w:rsid w:val="00D5176B"/>
    <w:rsid w:val="00D51B36"/>
    <w:rsid w:val="00D51BB1"/>
    <w:rsid w:val="00D51E9B"/>
    <w:rsid w:val="00D527D7"/>
    <w:rsid w:val="00D52830"/>
    <w:rsid w:val="00D52868"/>
    <w:rsid w:val="00D5297C"/>
    <w:rsid w:val="00D52C24"/>
    <w:rsid w:val="00D52D92"/>
    <w:rsid w:val="00D53167"/>
    <w:rsid w:val="00D5336E"/>
    <w:rsid w:val="00D534D6"/>
    <w:rsid w:val="00D5350F"/>
    <w:rsid w:val="00D53D6F"/>
    <w:rsid w:val="00D53FB0"/>
    <w:rsid w:val="00D542BF"/>
    <w:rsid w:val="00D543F9"/>
    <w:rsid w:val="00D54502"/>
    <w:rsid w:val="00D547DF"/>
    <w:rsid w:val="00D549CB"/>
    <w:rsid w:val="00D54AB8"/>
    <w:rsid w:val="00D54B49"/>
    <w:rsid w:val="00D54BA2"/>
    <w:rsid w:val="00D551A5"/>
    <w:rsid w:val="00D5538C"/>
    <w:rsid w:val="00D554DC"/>
    <w:rsid w:val="00D55A79"/>
    <w:rsid w:val="00D55B26"/>
    <w:rsid w:val="00D55BB6"/>
    <w:rsid w:val="00D55C17"/>
    <w:rsid w:val="00D55CF5"/>
    <w:rsid w:val="00D55E1A"/>
    <w:rsid w:val="00D563F1"/>
    <w:rsid w:val="00D56881"/>
    <w:rsid w:val="00D568FA"/>
    <w:rsid w:val="00D56A09"/>
    <w:rsid w:val="00D56A8A"/>
    <w:rsid w:val="00D56E71"/>
    <w:rsid w:val="00D56F86"/>
    <w:rsid w:val="00D571BC"/>
    <w:rsid w:val="00D5734C"/>
    <w:rsid w:val="00D573D6"/>
    <w:rsid w:val="00D57542"/>
    <w:rsid w:val="00D57854"/>
    <w:rsid w:val="00D5786A"/>
    <w:rsid w:val="00D57A94"/>
    <w:rsid w:val="00D57BE7"/>
    <w:rsid w:val="00D57CD0"/>
    <w:rsid w:val="00D57EF2"/>
    <w:rsid w:val="00D57F73"/>
    <w:rsid w:val="00D60437"/>
    <w:rsid w:val="00D60541"/>
    <w:rsid w:val="00D60545"/>
    <w:rsid w:val="00D60AEA"/>
    <w:rsid w:val="00D60AEF"/>
    <w:rsid w:val="00D60C3E"/>
    <w:rsid w:val="00D60D4F"/>
    <w:rsid w:val="00D60E03"/>
    <w:rsid w:val="00D6167B"/>
    <w:rsid w:val="00D6191C"/>
    <w:rsid w:val="00D61B46"/>
    <w:rsid w:val="00D61FA4"/>
    <w:rsid w:val="00D61FCE"/>
    <w:rsid w:val="00D622E5"/>
    <w:rsid w:val="00D62895"/>
    <w:rsid w:val="00D62ABB"/>
    <w:rsid w:val="00D62E3A"/>
    <w:rsid w:val="00D62F13"/>
    <w:rsid w:val="00D630FA"/>
    <w:rsid w:val="00D63299"/>
    <w:rsid w:val="00D633C8"/>
    <w:rsid w:val="00D6360E"/>
    <w:rsid w:val="00D6392F"/>
    <w:rsid w:val="00D63ABA"/>
    <w:rsid w:val="00D63BDC"/>
    <w:rsid w:val="00D63BF4"/>
    <w:rsid w:val="00D63C1E"/>
    <w:rsid w:val="00D640D8"/>
    <w:rsid w:val="00D64287"/>
    <w:rsid w:val="00D642BF"/>
    <w:rsid w:val="00D644A1"/>
    <w:rsid w:val="00D6484F"/>
    <w:rsid w:val="00D6486C"/>
    <w:rsid w:val="00D648B5"/>
    <w:rsid w:val="00D64AC2"/>
    <w:rsid w:val="00D64D5F"/>
    <w:rsid w:val="00D64E34"/>
    <w:rsid w:val="00D64EF7"/>
    <w:rsid w:val="00D65009"/>
    <w:rsid w:val="00D65688"/>
    <w:rsid w:val="00D65C2B"/>
    <w:rsid w:val="00D661F1"/>
    <w:rsid w:val="00D66322"/>
    <w:rsid w:val="00D66366"/>
    <w:rsid w:val="00D6659E"/>
    <w:rsid w:val="00D669B4"/>
    <w:rsid w:val="00D66A2C"/>
    <w:rsid w:val="00D66D61"/>
    <w:rsid w:val="00D66E15"/>
    <w:rsid w:val="00D67374"/>
    <w:rsid w:val="00D6738F"/>
    <w:rsid w:val="00D67618"/>
    <w:rsid w:val="00D67823"/>
    <w:rsid w:val="00D67ADF"/>
    <w:rsid w:val="00D67EF7"/>
    <w:rsid w:val="00D7004D"/>
    <w:rsid w:val="00D70212"/>
    <w:rsid w:val="00D70482"/>
    <w:rsid w:val="00D70612"/>
    <w:rsid w:val="00D70615"/>
    <w:rsid w:val="00D70758"/>
    <w:rsid w:val="00D709B6"/>
    <w:rsid w:val="00D70C07"/>
    <w:rsid w:val="00D70DC9"/>
    <w:rsid w:val="00D70F85"/>
    <w:rsid w:val="00D7113B"/>
    <w:rsid w:val="00D711B7"/>
    <w:rsid w:val="00D7127E"/>
    <w:rsid w:val="00D71344"/>
    <w:rsid w:val="00D7141E"/>
    <w:rsid w:val="00D717B7"/>
    <w:rsid w:val="00D7182D"/>
    <w:rsid w:val="00D71F6F"/>
    <w:rsid w:val="00D723D5"/>
    <w:rsid w:val="00D72485"/>
    <w:rsid w:val="00D724C9"/>
    <w:rsid w:val="00D72585"/>
    <w:rsid w:val="00D72860"/>
    <w:rsid w:val="00D728F6"/>
    <w:rsid w:val="00D72AFC"/>
    <w:rsid w:val="00D72C12"/>
    <w:rsid w:val="00D72E91"/>
    <w:rsid w:val="00D7318B"/>
    <w:rsid w:val="00D73235"/>
    <w:rsid w:val="00D7371C"/>
    <w:rsid w:val="00D738FE"/>
    <w:rsid w:val="00D73C05"/>
    <w:rsid w:val="00D73CBE"/>
    <w:rsid w:val="00D73D9D"/>
    <w:rsid w:val="00D74222"/>
    <w:rsid w:val="00D74853"/>
    <w:rsid w:val="00D74B01"/>
    <w:rsid w:val="00D74E49"/>
    <w:rsid w:val="00D74E83"/>
    <w:rsid w:val="00D753BE"/>
    <w:rsid w:val="00D7542F"/>
    <w:rsid w:val="00D755C0"/>
    <w:rsid w:val="00D76269"/>
    <w:rsid w:val="00D76271"/>
    <w:rsid w:val="00D763BA"/>
    <w:rsid w:val="00D764A0"/>
    <w:rsid w:val="00D76788"/>
    <w:rsid w:val="00D76B26"/>
    <w:rsid w:val="00D7703B"/>
    <w:rsid w:val="00D7749B"/>
    <w:rsid w:val="00D77771"/>
    <w:rsid w:val="00D7779C"/>
    <w:rsid w:val="00D77801"/>
    <w:rsid w:val="00D778AA"/>
    <w:rsid w:val="00D77F86"/>
    <w:rsid w:val="00D77F93"/>
    <w:rsid w:val="00D80006"/>
    <w:rsid w:val="00D80067"/>
    <w:rsid w:val="00D80342"/>
    <w:rsid w:val="00D804D1"/>
    <w:rsid w:val="00D80526"/>
    <w:rsid w:val="00D80C95"/>
    <w:rsid w:val="00D80D52"/>
    <w:rsid w:val="00D812EB"/>
    <w:rsid w:val="00D8177D"/>
    <w:rsid w:val="00D81ACF"/>
    <w:rsid w:val="00D81BA7"/>
    <w:rsid w:val="00D82015"/>
    <w:rsid w:val="00D825F4"/>
    <w:rsid w:val="00D8288B"/>
    <w:rsid w:val="00D82DF1"/>
    <w:rsid w:val="00D82EBC"/>
    <w:rsid w:val="00D832AC"/>
    <w:rsid w:val="00D83BDC"/>
    <w:rsid w:val="00D83BEC"/>
    <w:rsid w:val="00D83C84"/>
    <w:rsid w:val="00D83C92"/>
    <w:rsid w:val="00D8424D"/>
    <w:rsid w:val="00D84338"/>
    <w:rsid w:val="00D844E0"/>
    <w:rsid w:val="00D8459D"/>
    <w:rsid w:val="00D8473B"/>
    <w:rsid w:val="00D847B8"/>
    <w:rsid w:val="00D848F8"/>
    <w:rsid w:val="00D84C55"/>
    <w:rsid w:val="00D84E64"/>
    <w:rsid w:val="00D85074"/>
    <w:rsid w:val="00D85222"/>
    <w:rsid w:val="00D8547D"/>
    <w:rsid w:val="00D85797"/>
    <w:rsid w:val="00D857EA"/>
    <w:rsid w:val="00D857FB"/>
    <w:rsid w:val="00D863E2"/>
    <w:rsid w:val="00D8656E"/>
    <w:rsid w:val="00D8662B"/>
    <w:rsid w:val="00D8691E"/>
    <w:rsid w:val="00D86D4D"/>
    <w:rsid w:val="00D87168"/>
    <w:rsid w:val="00D8720B"/>
    <w:rsid w:val="00D8726D"/>
    <w:rsid w:val="00D87421"/>
    <w:rsid w:val="00D87C4D"/>
    <w:rsid w:val="00D87CCB"/>
    <w:rsid w:val="00D87D3E"/>
    <w:rsid w:val="00D90303"/>
    <w:rsid w:val="00D906C6"/>
    <w:rsid w:val="00D90723"/>
    <w:rsid w:val="00D908B5"/>
    <w:rsid w:val="00D90A27"/>
    <w:rsid w:val="00D90C4E"/>
    <w:rsid w:val="00D90C59"/>
    <w:rsid w:val="00D90CB2"/>
    <w:rsid w:val="00D91108"/>
    <w:rsid w:val="00D9157A"/>
    <w:rsid w:val="00D91DB2"/>
    <w:rsid w:val="00D91E77"/>
    <w:rsid w:val="00D92089"/>
    <w:rsid w:val="00D920F0"/>
    <w:rsid w:val="00D92651"/>
    <w:rsid w:val="00D92AF2"/>
    <w:rsid w:val="00D92B6C"/>
    <w:rsid w:val="00D92D2A"/>
    <w:rsid w:val="00D9300A"/>
    <w:rsid w:val="00D93547"/>
    <w:rsid w:val="00D9366C"/>
    <w:rsid w:val="00D93A7D"/>
    <w:rsid w:val="00D93AE4"/>
    <w:rsid w:val="00D93E4B"/>
    <w:rsid w:val="00D94600"/>
    <w:rsid w:val="00D9466B"/>
    <w:rsid w:val="00D946A2"/>
    <w:rsid w:val="00D94896"/>
    <w:rsid w:val="00D94CB7"/>
    <w:rsid w:val="00D94F0E"/>
    <w:rsid w:val="00D95088"/>
    <w:rsid w:val="00D95ABE"/>
    <w:rsid w:val="00D95DA9"/>
    <w:rsid w:val="00D95FFA"/>
    <w:rsid w:val="00D967BD"/>
    <w:rsid w:val="00D968E9"/>
    <w:rsid w:val="00D969C5"/>
    <w:rsid w:val="00D96B9B"/>
    <w:rsid w:val="00D96D8D"/>
    <w:rsid w:val="00D97024"/>
    <w:rsid w:val="00D97387"/>
    <w:rsid w:val="00D977F9"/>
    <w:rsid w:val="00D978BC"/>
    <w:rsid w:val="00D97B8E"/>
    <w:rsid w:val="00D97C73"/>
    <w:rsid w:val="00D97F59"/>
    <w:rsid w:val="00DA0061"/>
    <w:rsid w:val="00DA057D"/>
    <w:rsid w:val="00DA08D5"/>
    <w:rsid w:val="00DA0A0F"/>
    <w:rsid w:val="00DA0A5C"/>
    <w:rsid w:val="00DA0B4A"/>
    <w:rsid w:val="00DA0C1B"/>
    <w:rsid w:val="00DA0D9E"/>
    <w:rsid w:val="00DA0E96"/>
    <w:rsid w:val="00DA1758"/>
    <w:rsid w:val="00DA1824"/>
    <w:rsid w:val="00DA1978"/>
    <w:rsid w:val="00DA1A18"/>
    <w:rsid w:val="00DA1A98"/>
    <w:rsid w:val="00DA1B7A"/>
    <w:rsid w:val="00DA1D2F"/>
    <w:rsid w:val="00DA211A"/>
    <w:rsid w:val="00DA2672"/>
    <w:rsid w:val="00DA2E2A"/>
    <w:rsid w:val="00DA3191"/>
    <w:rsid w:val="00DA355B"/>
    <w:rsid w:val="00DA3D0A"/>
    <w:rsid w:val="00DA3E7B"/>
    <w:rsid w:val="00DA414A"/>
    <w:rsid w:val="00DA4374"/>
    <w:rsid w:val="00DA49A3"/>
    <w:rsid w:val="00DA4B45"/>
    <w:rsid w:val="00DA4BDA"/>
    <w:rsid w:val="00DA4F56"/>
    <w:rsid w:val="00DA4FFB"/>
    <w:rsid w:val="00DA520F"/>
    <w:rsid w:val="00DA5464"/>
    <w:rsid w:val="00DA57EB"/>
    <w:rsid w:val="00DA591E"/>
    <w:rsid w:val="00DA59DA"/>
    <w:rsid w:val="00DA5A80"/>
    <w:rsid w:val="00DA5B25"/>
    <w:rsid w:val="00DA5C26"/>
    <w:rsid w:val="00DA658D"/>
    <w:rsid w:val="00DA68B6"/>
    <w:rsid w:val="00DA6A05"/>
    <w:rsid w:val="00DA6A2B"/>
    <w:rsid w:val="00DA6A39"/>
    <w:rsid w:val="00DA6B5B"/>
    <w:rsid w:val="00DA6D8A"/>
    <w:rsid w:val="00DA6F97"/>
    <w:rsid w:val="00DA750C"/>
    <w:rsid w:val="00DA7521"/>
    <w:rsid w:val="00DA7789"/>
    <w:rsid w:val="00DB065A"/>
    <w:rsid w:val="00DB0D1A"/>
    <w:rsid w:val="00DB0DF3"/>
    <w:rsid w:val="00DB11C4"/>
    <w:rsid w:val="00DB1F90"/>
    <w:rsid w:val="00DB200E"/>
    <w:rsid w:val="00DB21ED"/>
    <w:rsid w:val="00DB22FE"/>
    <w:rsid w:val="00DB246C"/>
    <w:rsid w:val="00DB2754"/>
    <w:rsid w:val="00DB2969"/>
    <w:rsid w:val="00DB313E"/>
    <w:rsid w:val="00DB33B6"/>
    <w:rsid w:val="00DB349C"/>
    <w:rsid w:val="00DB3551"/>
    <w:rsid w:val="00DB3817"/>
    <w:rsid w:val="00DB38D0"/>
    <w:rsid w:val="00DB3A15"/>
    <w:rsid w:val="00DB3A7D"/>
    <w:rsid w:val="00DB3D54"/>
    <w:rsid w:val="00DB3E6A"/>
    <w:rsid w:val="00DB3E97"/>
    <w:rsid w:val="00DB40E0"/>
    <w:rsid w:val="00DB4112"/>
    <w:rsid w:val="00DB4515"/>
    <w:rsid w:val="00DB45B1"/>
    <w:rsid w:val="00DB4896"/>
    <w:rsid w:val="00DB49CB"/>
    <w:rsid w:val="00DB49F5"/>
    <w:rsid w:val="00DB4CA5"/>
    <w:rsid w:val="00DB4CF0"/>
    <w:rsid w:val="00DB4F28"/>
    <w:rsid w:val="00DB5506"/>
    <w:rsid w:val="00DB57DA"/>
    <w:rsid w:val="00DB58A0"/>
    <w:rsid w:val="00DB5978"/>
    <w:rsid w:val="00DB598F"/>
    <w:rsid w:val="00DB5AA0"/>
    <w:rsid w:val="00DB5C93"/>
    <w:rsid w:val="00DB5C99"/>
    <w:rsid w:val="00DB5E25"/>
    <w:rsid w:val="00DB60CB"/>
    <w:rsid w:val="00DB62FA"/>
    <w:rsid w:val="00DB644C"/>
    <w:rsid w:val="00DB64DD"/>
    <w:rsid w:val="00DB694D"/>
    <w:rsid w:val="00DB6C81"/>
    <w:rsid w:val="00DB6E1F"/>
    <w:rsid w:val="00DB7473"/>
    <w:rsid w:val="00DB756F"/>
    <w:rsid w:val="00DB7912"/>
    <w:rsid w:val="00DB7A1F"/>
    <w:rsid w:val="00DB7A8A"/>
    <w:rsid w:val="00DB7CCA"/>
    <w:rsid w:val="00DB7D3B"/>
    <w:rsid w:val="00DB7EAC"/>
    <w:rsid w:val="00DC0047"/>
    <w:rsid w:val="00DC06A9"/>
    <w:rsid w:val="00DC0A2A"/>
    <w:rsid w:val="00DC0AE9"/>
    <w:rsid w:val="00DC0B3B"/>
    <w:rsid w:val="00DC0B4F"/>
    <w:rsid w:val="00DC0EA9"/>
    <w:rsid w:val="00DC0FC1"/>
    <w:rsid w:val="00DC108A"/>
    <w:rsid w:val="00DC1C7C"/>
    <w:rsid w:val="00DC1D1C"/>
    <w:rsid w:val="00DC1D91"/>
    <w:rsid w:val="00DC1E3A"/>
    <w:rsid w:val="00DC1F37"/>
    <w:rsid w:val="00DC22B9"/>
    <w:rsid w:val="00DC2319"/>
    <w:rsid w:val="00DC25D5"/>
    <w:rsid w:val="00DC275E"/>
    <w:rsid w:val="00DC288D"/>
    <w:rsid w:val="00DC28A4"/>
    <w:rsid w:val="00DC2A1D"/>
    <w:rsid w:val="00DC2A56"/>
    <w:rsid w:val="00DC2D32"/>
    <w:rsid w:val="00DC2F3F"/>
    <w:rsid w:val="00DC2FC2"/>
    <w:rsid w:val="00DC3595"/>
    <w:rsid w:val="00DC3DBA"/>
    <w:rsid w:val="00DC3E9A"/>
    <w:rsid w:val="00DC4070"/>
    <w:rsid w:val="00DC41DE"/>
    <w:rsid w:val="00DC48CE"/>
    <w:rsid w:val="00DC4B83"/>
    <w:rsid w:val="00DC5054"/>
    <w:rsid w:val="00DC508D"/>
    <w:rsid w:val="00DC5639"/>
    <w:rsid w:val="00DC5733"/>
    <w:rsid w:val="00DC57EE"/>
    <w:rsid w:val="00DC5D90"/>
    <w:rsid w:val="00DC5D9F"/>
    <w:rsid w:val="00DC5EBC"/>
    <w:rsid w:val="00DC60C6"/>
    <w:rsid w:val="00DC60ED"/>
    <w:rsid w:val="00DC645B"/>
    <w:rsid w:val="00DC6748"/>
    <w:rsid w:val="00DC691A"/>
    <w:rsid w:val="00DC694F"/>
    <w:rsid w:val="00DC6968"/>
    <w:rsid w:val="00DC6BB6"/>
    <w:rsid w:val="00DC6C99"/>
    <w:rsid w:val="00DC6D08"/>
    <w:rsid w:val="00DC6D11"/>
    <w:rsid w:val="00DC7443"/>
    <w:rsid w:val="00DC76BE"/>
    <w:rsid w:val="00DC78D7"/>
    <w:rsid w:val="00DC7A15"/>
    <w:rsid w:val="00DC7F01"/>
    <w:rsid w:val="00DD00CC"/>
    <w:rsid w:val="00DD02EE"/>
    <w:rsid w:val="00DD0D44"/>
    <w:rsid w:val="00DD1447"/>
    <w:rsid w:val="00DD168F"/>
    <w:rsid w:val="00DD198A"/>
    <w:rsid w:val="00DD19BF"/>
    <w:rsid w:val="00DD1F15"/>
    <w:rsid w:val="00DD2210"/>
    <w:rsid w:val="00DD240E"/>
    <w:rsid w:val="00DD247A"/>
    <w:rsid w:val="00DD277C"/>
    <w:rsid w:val="00DD2A02"/>
    <w:rsid w:val="00DD2A96"/>
    <w:rsid w:val="00DD2B1A"/>
    <w:rsid w:val="00DD2C6E"/>
    <w:rsid w:val="00DD2F60"/>
    <w:rsid w:val="00DD319E"/>
    <w:rsid w:val="00DD35A1"/>
    <w:rsid w:val="00DD3884"/>
    <w:rsid w:val="00DD39D3"/>
    <w:rsid w:val="00DD3B21"/>
    <w:rsid w:val="00DD3CF6"/>
    <w:rsid w:val="00DD3EC6"/>
    <w:rsid w:val="00DD4153"/>
    <w:rsid w:val="00DD4226"/>
    <w:rsid w:val="00DD4846"/>
    <w:rsid w:val="00DD4A4C"/>
    <w:rsid w:val="00DD4B11"/>
    <w:rsid w:val="00DD4B23"/>
    <w:rsid w:val="00DD4B36"/>
    <w:rsid w:val="00DD5125"/>
    <w:rsid w:val="00DD5312"/>
    <w:rsid w:val="00DD5392"/>
    <w:rsid w:val="00DD55FD"/>
    <w:rsid w:val="00DD56FF"/>
    <w:rsid w:val="00DD578B"/>
    <w:rsid w:val="00DD5CFD"/>
    <w:rsid w:val="00DD5D23"/>
    <w:rsid w:val="00DD6078"/>
    <w:rsid w:val="00DD64D5"/>
    <w:rsid w:val="00DD6889"/>
    <w:rsid w:val="00DD69DC"/>
    <w:rsid w:val="00DD69FA"/>
    <w:rsid w:val="00DD6C1E"/>
    <w:rsid w:val="00DD6DE2"/>
    <w:rsid w:val="00DD75D9"/>
    <w:rsid w:val="00DD7629"/>
    <w:rsid w:val="00DD76D2"/>
    <w:rsid w:val="00DD7A66"/>
    <w:rsid w:val="00DD7B0D"/>
    <w:rsid w:val="00DD7F1F"/>
    <w:rsid w:val="00DE02C9"/>
    <w:rsid w:val="00DE0437"/>
    <w:rsid w:val="00DE06DD"/>
    <w:rsid w:val="00DE0888"/>
    <w:rsid w:val="00DE0AA7"/>
    <w:rsid w:val="00DE0F59"/>
    <w:rsid w:val="00DE1013"/>
    <w:rsid w:val="00DE1BB7"/>
    <w:rsid w:val="00DE1D7E"/>
    <w:rsid w:val="00DE1EF7"/>
    <w:rsid w:val="00DE2251"/>
    <w:rsid w:val="00DE2442"/>
    <w:rsid w:val="00DE27A1"/>
    <w:rsid w:val="00DE289B"/>
    <w:rsid w:val="00DE2C60"/>
    <w:rsid w:val="00DE2ECC"/>
    <w:rsid w:val="00DE2F1E"/>
    <w:rsid w:val="00DE2F3C"/>
    <w:rsid w:val="00DE30EC"/>
    <w:rsid w:val="00DE3897"/>
    <w:rsid w:val="00DE399D"/>
    <w:rsid w:val="00DE3B9F"/>
    <w:rsid w:val="00DE3F0A"/>
    <w:rsid w:val="00DE4031"/>
    <w:rsid w:val="00DE4B20"/>
    <w:rsid w:val="00DE5405"/>
    <w:rsid w:val="00DE55F6"/>
    <w:rsid w:val="00DE5614"/>
    <w:rsid w:val="00DE56E2"/>
    <w:rsid w:val="00DE5731"/>
    <w:rsid w:val="00DE58B0"/>
    <w:rsid w:val="00DE5A7D"/>
    <w:rsid w:val="00DE5A82"/>
    <w:rsid w:val="00DE5DE5"/>
    <w:rsid w:val="00DE643D"/>
    <w:rsid w:val="00DE6662"/>
    <w:rsid w:val="00DE6C99"/>
    <w:rsid w:val="00DE6D18"/>
    <w:rsid w:val="00DE71CA"/>
    <w:rsid w:val="00DE723E"/>
    <w:rsid w:val="00DE75F0"/>
    <w:rsid w:val="00DE7887"/>
    <w:rsid w:val="00DE7906"/>
    <w:rsid w:val="00DE79AA"/>
    <w:rsid w:val="00DE7C24"/>
    <w:rsid w:val="00DE7C7A"/>
    <w:rsid w:val="00DF00DA"/>
    <w:rsid w:val="00DF01B0"/>
    <w:rsid w:val="00DF01E6"/>
    <w:rsid w:val="00DF029A"/>
    <w:rsid w:val="00DF0346"/>
    <w:rsid w:val="00DF09F6"/>
    <w:rsid w:val="00DF0ABA"/>
    <w:rsid w:val="00DF0CAA"/>
    <w:rsid w:val="00DF0E00"/>
    <w:rsid w:val="00DF0F59"/>
    <w:rsid w:val="00DF0FC7"/>
    <w:rsid w:val="00DF115A"/>
    <w:rsid w:val="00DF1248"/>
    <w:rsid w:val="00DF161B"/>
    <w:rsid w:val="00DF1ACC"/>
    <w:rsid w:val="00DF1D31"/>
    <w:rsid w:val="00DF22CD"/>
    <w:rsid w:val="00DF2377"/>
    <w:rsid w:val="00DF25A3"/>
    <w:rsid w:val="00DF277B"/>
    <w:rsid w:val="00DF29BE"/>
    <w:rsid w:val="00DF2A3D"/>
    <w:rsid w:val="00DF2AB6"/>
    <w:rsid w:val="00DF2EE8"/>
    <w:rsid w:val="00DF3128"/>
    <w:rsid w:val="00DF3205"/>
    <w:rsid w:val="00DF327C"/>
    <w:rsid w:val="00DF36D4"/>
    <w:rsid w:val="00DF3917"/>
    <w:rsid w:val="00DF3E6E"/>
    <w:rsid w:val="00DF3F40"/>
    <w:rsid w:val="00DF3FE3"/>
    <w:rsid w:val="00DF4041"/>
    <w:rsid w:val="00DF407D"/>
    <w:rsid w:val="00DF40E5"/>
    <w:rsid w:val="00DF4352"/>
    <w:rsid w:val="00DF44AB"/>
    <w:rsid w:val="00DF4F46"/>
    <w:rsid w:val="00DF5245"/>
    <w:rsid w:val="00DF543A"/>
    <w:rsid w:val="00DF58CF"/>
    <w:rsid w:val="00DF5BEE"/>
    <w:rsid w:val="00DF5FCC"/>
    <w:rsid w:val="00DF60DD"/>
    <w:rsid w:val="00DF645A"/>
    <w:rsid w:val="00DF655F"/>
    <w:rsid w:val="00DF69F1"/>
    <w:rsid w:val="00DF6AB2"/>
    <w:rsid w:val="00DF729A"/>
    <w:rsid w:val="00DF744C"/>
    <w:rsid w:val="00DF7DF5"/>
    <w:rsid w:val="00E0022B"/>
    <w:rsid w:val="00E00694"/>
    <w:rsid w:val="00E007F2"/>
    <w:rsid w:val="00E00831"/>
    <w:rsid w:val="00E0095E"/>
    <w:rsid w:val="00E009B4"/>
    <w:rsid w:val="00E00C1F"/>
    <w:rsid w:val="00E00E36"/>
    <w:rsid w:val="00E0104D"/>
    <w:rsid w:val="00E0144E"/>
    <w:rsid w:val="00E01495"/>
    <w:rsid w:val="00E0153F"/>
    <w:rsid w:val="00E01545"/>
    <w:rsid w:val="00E01571"/>
    <w:rsid w:val="00E019A1"/>
    <w:rsid w:val="00E02317"/>
    <w:rsid w:val="00E02350"/>
    <w:rsid w:val="00E02359"/>
    <w:rsid w:val="00E02AF1"/>
    <w:rsid w:val="00E03050"/>
    <w:rsid w:val="00E0326F"/>
    <w:rsid w:val="00E035A5"/>
    <w:rsid w:val="00E038D3"/>
    <w:rsid w:val="00E038FD"/>
    <w:rsid w:val="00E03C27"/>
    <w:rsid w:val="00E03C7A"/>
    <w:rsid w:val="00E03D4B"/>
    <w:rsid w:val="00E03EB4"/>
    <w:rsid w:val="00E03F3F"/>
    <w:rsid w:val="00E045A4"/>
    <w:rsid w:val="00E048BF"/>
    <w:rsid w:val="00E048EC"/>
    <w:rsid w:val="00E0493F"/>
    <w:rsid w:val="00E04A72"/>
    <w:rsid w:val="00E051FA"/>
    <w:rsid w:val="00E05459"/>
    <w:rsid w:val="00E054FD"/>
    <w:rsid w:val="00E056CC"/>
    <w:rsid w:val="00E058EC"/>
    <w:rsid w:val="00E05954"/>
    <w:rsid w:val="00E059F2"/>
    <w:rsid w:val="00E05D6F"/>
    <w:rsid w:val="00E0619B"/>
    <w:rsid w:val="00E06210"/>
    <w:rsid w:val="00E063FD"/>
    <w:rsid w:val="00E0655E"/>
    <w:rsid w:val="00E06672"/>
    <w:rsid w:val="00E06960"/>
    <w:rsid w:val="00E06D41"/>
    <w:rsid w:val="00E06DBF"/>
    <w:rsid w:val="00E07362"/>
    <w:rsid w:val="00E07444"/>
    <w:rsid w:val="00E076EE"/>
    <w:rsid w:val="00E07966"/>
    <w:rsid w:val="00E07C23"/>
    <w:rsid w:val="00E07E4E"/>
    <w:rsid w:val="00E101C4"/>
    <w:rsid w:val="00E10320"/>
    <w:rsid w:val="00E10402"/>
    <w:rsid w:val="00E10857"/>
    <w:rsid w:val="00E108B5"/>
    <w:rsid w:val="00E10CE6"/>
    <w:rsid w:val="00E10E7A"/>
    <w:rsid w:val="00E10F99"/>
    <w:rsid w:val="00E1125D"/>
    <w:rsid w:val="00E113F5"/>
    <w:rsid w:val="00E11495"/>
    <w:rsid w:val="00E11710"/>
    <w:rsid w:val="00E11B93"/>
    <w:rsid w:val="00E11C09"/>
    <w:rsid w:val="00E11D21"/>
    <w:rsid w:val="00E11E55"/>
    <w:rsid w:val="00E1231B"/>
    <w:rsid w:val="00E12A80"/>
    <w:rsid w:val="00E12CD5"/>
    <w:rsid w:val="00E12F19"/>
    <w:rsid w:val="00E12FDD"/>
    <w:rsid w:val="00E133E2"/>
    <w:rsid w:val="00E134F9"/>
    <w:rsid w:val="00E13784"/>
    <w:rsid w:val="00E13926"/>
    <w:rsid w:val="00E1396F"/>
    <w:rsid w:val="00E139B4"/>
    <w:rsid w:val="00E13A56"/>
    <w:rsid w:val="00E13AB4"/>
    <w:rsid w:val="00E13D67"/>
    <w:rsid w:val="00E14181"/>
    <w:rsid w:val="00E142F8"/>
    <w:rsid w:val="00E1455D"/>
    <w:rsid w:val="00E145F5"/>
    <w:rsid w:val="00E14689"/>
    <w:rsid w:val="00E14737"/>
    <w:rsid w:val="00E147E2"/>
    <w:rsid w:val="00E14CCF"/>
    <w:rsid w:val="00E1542E"/>
    <w:rsid w:val="00E156E6"/>
    <w:rsid w:val="00E15864"/>
    <w:rsid w:val="00E1599E"/>
    <w:rsid w:val="00E159C0"/>
    <w:rsid w:val="00E15C1C"/>
    <w:rsid w:val="00E15D09"/>
    <w:rsid w:val="00E15D9D"/>
    <w:rsid w:val="00E15F3F"/>
    <w:rsid w:val="00E15F93"/>
    <w:rsid w:val="00E16337"/>
    <w:rsid w:val="00E163B8"/>
    <w:rsid w:val="00E16401"/>
    <w:rsid w:val="00E1646F"/>
    <w:rsid w:val="00E164F7"/>
    <w:rsid w:val="00E165D0"/>
    <w:rsid w:val="00E16664"/>
    <w:rsid w:val="00E166E3"/>
    <w:rsid w:val="00E1675D"/>
    <w:rsid w:val="00E16B66"/>
    <w:rsid w:val="00E16CD4"/>
    <w:rsid w:val="00E170A6"/>
    <w:rsid w:val="00E171BA"/>
    <w:rsid w:val="00E1746D"/>
    <w:rsid w:val="00E1777E"/>
    <w:rsid w:val="00E1779B"/>
    <w:rsid w:val="00E177CB"/>
    <w:rsid w:val="00E17AAC"/>
    <w:rsid w:val="00E17C55"/>
    <w:rsid w:val="00E17EAB"/>
    <w:rsid w:val="00E20067"/>
    <w:rsid w:val="00E20069"/>
    <w:rsid w:val="00E203E0"/>
    <w:rsid w:val="00E20695"/>
    <w:rsid w:val="00E206F4"/>
    <w:rsid w:val="00E20743"/>
    <w:rsid w:val="00E208D4"/>
    <w:rsid w:val="00E20C01"/>
    <w:rsid w:val="00E210A1"/>
    <w:rsid w:val="00E21243"/>
    <w:rsid w:val="00E212CC"/>
    <w:rsid w:val="00E215E1"/>
    <w:rsid w:val="00E21653"/>
    <w:rsid w:val="00E21C5B"/>
    <w:rsid w:val="00E21DE4"/>
    <w:rsid w:val="00E220F3"/>
    <w:rsid w:val="00E221A3"/>
    <w:rsid w:val="00E22226"/>
    <w:rsid w:val="00E22470"/>
    <w:rsid w:val="00E22594"/>
    <w:rsid w:val="00E22648"/>
    <w:rsid w:val="00E226A8"/>
    <w:rsid w:val="00E22856"/>
    <w:rsid w:val="00E22BAC"/>
    <w:rsid w:val="00E22EF5"/>
    <w:rsid w:val="00E230F1"/>
    <w:rsid w:val="00E23152"/>
    <w:rsid w:val="00E233F1"/>
    <w:rsid w:val="00E234B9"/>
    <w:rsid w:val="00E2356C"/>
    <w:rsid w:val="00E238C5"/>
    <w:rsid w:val="00E23951"/>
    <w:rsid w:val="00E239B2"/>
    <w:rsid w:val="00E23A13"/>
    <w:rsid w:val="00E23DE3"/>
    <w:rsid w:val="00E241C1"/>
    <w:rsid w:val="00E241F4"/>
    <w:rsid w:val="00E24212"/>
    <w:rsid w:val="00E24908"/>
    <w:rsid w:val="00E24ED4"/>
    <w:rsid w:val="00E24F16"/>
    <w:rsid w:val="00E24F35"/>
    <w:rsid w:val="00E24F39"/>
    <w:rsid w:val="00E2511D"/>
    <w:rsid w:val="00E2558E"/>
    <w:rsid w:val="00E25619"/>
    <w:rsid w:val="00E256A1"/>
    <w:rsid w:val="00E2583C"/>
    <w:rsid w:val="00E25855"/>
    <w:rsid w:val="00E25CFD"/>
    <w:rsid w:val="00E25E5E"/>
    <w:rsid w:val="00E25F19"/>
    <w:rsid w:val="00E26236"/>
    <w:rsid w:val="00E262F2"/>
    <w:rsid w:val="00E26363"/>
    <w:rsid w:val="00E264A6"/>
    <w:rsid w:val="00E26570"/>
    <w:rsid w:val="00E26582"/>
    <w:rsid w:val="00E26597"/>
    <w:rsid w:val="00E26639"/>
    <w:rsid w:val="00E266A9"/>
    <w:rsid w:val="00E26844"/>
    <w:rsid w:val="00E269DA"/>
    <w:rsid w:val="00E26A57"/>
    <w:rsid w:val="00E26AC6"/>
    <w:rsid w:val="00E26D0D"/>
    <w:rsid w:val="00E27175"/>
    <w:rsid w:val="00E27A2D"/>
    <w:rsid w:val="00E27D12"/>
    <w:rsid w:val="00E27E6B"/>
    <w:rsid w:val="00E27FE9"/>
    <w:rsid w:val="00E301C1"/>
    <w:rsid w:val="00E302F3"/>
    <w:rsid w:val="00E30312"/>
    <w:rsid w:val="00E30651"/>
    <w:rsid w:val="00E307F6"/>
    <w:rsid w:val="00E30E86"/>
    <w:rsid w:val="00E319D9"/>
    <w:rsid w:val="00E31AE0"/>
    <w:rsid w:val="00E31C95"/>
    <w:rsid w:val="00E31CB9"/>
    <w:rsid w:val="00E31E81"/>
    <w:rsid w:val="00E31EAF"/>
    <w:rsid w:val="00E321B5"/>
    <w:rsid w:val="00E3224B"/>
    <w:rsid w:val="00E3299F"/>
    <w:rsid w:val="00E329D1"/>
    <w:rsid w:val="00E32A4B"/>
    <w:rsid w:val="00E3300D"/>
    <w:rsid w:val="00E332EE"/>
    <w:rsid w:val="00E3331B"/>
    <w:rsid w:val="00E33519"/>
    <w:rsid w:val="00E3359B"/>
    <w:rsid w:val="00E33834"/>
    <w:rsid w:val="00E33AF2"/>
    <w:rsid w:val="00E33FFD"/>
    <w:rsid w:val="00E34141"/>
    <w:rsid w:val="00E3489F"/>
    <w:rsid w:val="00E3496F"/>
    <w:rsid w:val="00E34D18"/>
    <w:rsid w:val="00E35055"/>
    <w:rsid w:val="00E35057"/>
    <w:rsid w:val="00E351E1"/>
    <w:rsid w:val="00E35714"/>
    <w:rsid w:val="00E35A2F"/>
    <w:rsid w:val="00E35BC3"/>
    <w:rsid w:val="00E35E01"/>
    <w:rsid w:val="00E35E3E"/>
    <w:rsid w:val="00E35F07"/>
    <w:rsid w:val="00E36047"/>
    <w:rsid w:val="00E3651C"/>
    <w:rsid w:val="00E365D5"/>
    <w:rsid w:val="00E3689A"/>
    <w:rsid w:val="00E36A0E"/>
    <w:rsid w:val="00E36A69"/>
    <w:rsid w:val="00E36A78"/>
    <w:rsid w:val="00E36B7B"/>
    <w:rsid w:val="00E36C05"/>
    <w:rsid w:val="00E36DD5"/>
    <w:rsid w:val="00E36FEA"/>
    <w:rsid w:val="00E37287"/>
    <w:rsid w:val="00E37656"/>
    <w:rsid w:val="00E379B5"/>
    <w:rsid w:val="00E37A3F"/>
    <w:rsid w:val="00E37AF5"/>
    <w:rsid w:val="00E37B8B"/>
    <w:rsid w:val="00E37BEA"/>
    <w:rsid w:val="00E37E41"/>
    <w:rsid w:val="00E40103"/>
    <w:rsid w:val="00E406D9"/>
    <w:rsid w:val="00E4074E"/>
    <w:rsid w:val="00E4091E"/>
    <w:rsid w:val="00E40EC9"/>
    <w:rsid w:val="00E41399"/>
    <w:rsid w:val="00E413C6"/>
    <w:rsid w:val="00E4153B"/>
    <w:rsid w:val="00E41656"/>
    <w:rsid w:val="00E41A4D"/>
    <w:rsid w:val="00E41DEC"/>
    <w:rsid w:val="00E41F3E"/>
    <w:rsid w:val="00E41FF8"/>
    <w:rsid w:val="00E4208D"/>
    <w:rsid w:val="00E42350"/>
    <w:rsid w:val="00E4281E"/>
    <w:rsid w:val="00E428B1"/>
    <w:rsid w:val="00E42DB3"/>
    <w:rsid w:val="00E430ED"/>
    <w:rsid w:val="00E4339A"/>
    <w:rsid w:val="00E434B3"/>
    <w:rsid w:val="00E43876"/>
    <w:rsid w:val="00E43C72"/>
    <w:rsid w:val="00E43D2B"/>
    <w:rsid w:val="00E444CB"/>
    <w:rsid w:val="00E44828"/>
    <w:rsid w:val="00E44849"/>
    <w:rsid w:val="00E44C74"/>
    <w:rsid w:val="00E44D21"/>
    <w:rsid w:val="00E44F66"/>
    <w:rsid w:val="00E45043"/>
    <w:rsid w:val="00E450FC"/>
    <w:rsid w:val="00E45165"/>
    <w:rsid w:val="00E451F3"/>
    <w:rsid w:val="00E4532E"/>
    <w:rsid w:val="00E45357"/>
    <w:rsid w:val="00E459DF"/>
    <w:rsid w:val="00E45D25"/>
    <w:rsid w:val="00E45D29"/>
    <w:rsid w:val="00E461FA"/>
    <w:rsid w:val="00E46513"/>
    <w:rsid w:val="00E46897"/>
    <w:rsid w:val="00E46ABF"/>
    <w:rsid w:val="00E46CAA"/>
    <w:rsid w:val="00E46EEB"/>
    <w:rsid w:val="00E46F18"/>
    <w:rsid w:val="00E47115"/>
    <w:rsid w:val="00E473AB"/>
    <w:rsid w:val="00E47504"/>
    <w:rsid w:val="00E476C8"/>
    <w:rsid w:val="00E479CD"/>
    <w:rsid w:val="00E47A3A"/>
    <w:rsid w:val="00E47C6A"/>
    <w:rsid w:val="00E47E1B"/>
    <w:rsid w:val="00E50051"/>
    <w:rsid w:val="00E50073"/>
    <w:rsid w:val="00E500A0"/>
    <w:rsid w:val="00E500DE"/>
    <w:rsid w:val="00E5088B"/>
    <w:rsid w:val="00E50EF2"/>
    <w:rsid w:val="00E5107D"/>
    <w:rsid w:val="00E51126"/>
    <w:rsid w:val="00E51347"/>
    <w:rsid w:val="00E51718"/>
    <w:rsid w:val="00E5187A"/>
    <w:rsid w:val="00E518D8"/>
    <w:rsid w:val="00E51A75"/>
    <w:rsid w:val="00E51B81"/>
    <w:rsid w:val="00E51DDD"/>
    <w:rsid w:val="00E51E88"/>
    <w:rsid w:val="00E51EE7"/>
    <w:rsid w:val="00E523AB"/>
    <w:rsid w:val="00E5268B"/>
    <w:rsid w:val="00E52920"/>
    <w:rsid w:val="00E5296A"/>
    <w:rsid w:val="00E52B27"/>
    <w:rsid w:val="00E52B86"/>
    <w:rsid w:val="00E53262"/>
    <w:rsid w:val="00E53292"/>
    <w:rsid w:val="00E5336D"/>
    <w:rsid w:val="00E538FD"/>
    <w:rsid w:val="00E53914"/>
    <w:rsid w:val="00E53A13"/>
    <w:rsid w:val="00E53A29"/>
    <w:rsid w:val="00E53EE7"/>
    <w:rsid w:val="00E54172"/>
    <w:rsid w:val="00E5434B"/>
    <w:rsid w:val="00E54390"/>
    <w:rsid w:val="00E54706"/>
    <w:rsid w:val="00E549EE"/>
    <w:rsid w:val="00E54C90"/>
    <w:rsid w:val="00E54E2E"/>
    <w:rsid w:val="00E55102"/>
    <w:rsid w:val="00E55185"/>
    <w:rsid w:val="00E55189"/>
    <w:rsid w:val="00E55519"/>
    <w:rsid w:val="00E557C1"/>
    <w:rsid w:val="00E55CD5"/>
    <w:rsid w:val="00E55CEA"/>
    <w:rsid w:val="00E55D4A"/>
    <w:rsid w:val="00E56418"/>
    <w:rsid w:val="00E565A7"/>
    <w:rsid w:val="00E5674F"/>
    <w:rsid w:val="00E56A56"/>
    <w:rsid w:val="00E56C17"/>
    <w:rsid w:val="00E56E1E"/>
    <w:rsid w:val="00E56E29"/>
    <w:rsid w:val="00E571FF"/>
    <w:rsid w:val="00E573D5"/>
    <w:rsid w:val="00E57C5A"/>
    <w:rsid w:val="00E57E60"/>
    <w:rsid w:val="00E600BB"/>
    <w:rsid w:val="00E60344"/>
    <w:rsid w:val="00E60A9E"/>
    <w:rsid w:val="00E60CBC"/>
    <w:rsid w:val="00E60DA7"/>
    <w:rsid w:val="00E60E29"/>
    <w:rsid w:val="00E61140"/>
    <w:rsid w:val="00E6121D"/>
    <w:rsid w:val="00E612E6"/>
    <w:rsid w:val="00E614AA"/>
    <w:rsid w:val="00E61654"/>
    <w:rsid w:val="00E61C98"/>
    <w:rsid w:val="00E61FD7"/>
    <w:rsid w:val="00E624DC"/>
    <w:rsid w:val="00E624F9"/>
    <w:rsid w:val="00E6286E"/>
    <w:rsid w:val="00E62D68"/>
    <w:rsid w:val="00E62E77"/>
    <w:rsid w:val="00E62FCD"/>
    <w:rsid w:val="00E62FFC"/>
    <w:rsid w:val="00E63170"/>
    <w:rsid w:val="00E631FE"/>
    <w:rsid w:val="00E63250"/>
    <w:rsid w:val="00E63411"/>
    <w:rsid w:val="00E63540"/>
    <w:rsid w:val="00E63C35"/>
    <w:rsid w:val="00E63D10"/>
    <w:rsid w:val="00E63D13"/>
    <w:rsid w:val="00E641C9"/>
    <w:rsid w:val="00E64389"/>
    <w:rsid w:val="00E647D0"/>
    <w:rsid w:val="00E64923"/>
    <w:rsid w:val="00E64D7D"/>
    <w:rsid w:val="00E6549B"/>
    <w:rsid w:val="00E654FC"/>
    <w:rsid w:val="00E658C1"/>
    <w:rsid w:val="00E66173"/>
    <w:rsid w:val="00E66684"/>
    <w:rsid w:val="00E66731"/>
    <w:rsid w:val="00E6688F"/>
    <w:rsid w:val="00E66B1E"/>
    <w:rsid w:val="00E66D2D"/>
    <w:rsid w:val="00E671F0"/>
    <w:rsid w:val="00E67276"/>
    <w:rsid w:val="00E6732B"/>
    <w:rsid w:val="00E673F4"/>
    <w:rsid w:val="00E675CB"/>
    <w:rsid w:val="00E677F9"/>
    <w:rsid w:val="00E67827"/>
    <w:rsid w:val="00E67B05"/>
    <w:rsid w:val="00E67BBD"/>
    <w:rsid w:val="00E67C52"/>
    <w:rsid w:val="00E67C7D"/>
    <w:rsid w:val="00E67E0A"/>
    <w:rsid w:val="00E70037"/>
    <w:rsid w:val="00E70221"/>
    <w:rsid w:val="00E702C9"/>
    <w:rsid w:val="00E7044A"/>
    <w:rsid w:val="00E7058F"/>
    <w:rsid w:val="00E70604"/>
    <w:rsid w:val="00E7068F"/>
    <w:rsid w:val="00E70A62"/>
    <w:rsid w:val="00E70AF8"/>
    <w:rsid w:val="00E70B16"/>
    <w:rsid w:val="00E70BC7"/>
    <w:rsid w:val="00E70EA7"/>
    <w:rsid w:val="00E70F15"/>
    <w:rsid w:val="00E71190"/>
    <w:rsid w:val="00E71336"/>
    <w:rsid w:val="00E716CF"/>
    <w:rsid w:val="00E71917"/>
    <w:rsid w:val="00E71D43"/>
    <w:rsid w:val="00E71DC0"/>
    <w:rsid w:val="00E71F77"/>
    <w:rsid w:val="00E72312"/>
    <w:rsid w:val="00E723B9"/>
    <w:rsid w:val="00E7254A"/>
    <w:rsid w:val="00E7272F"/>
    <w:rsid w:val="00E729BB"/>
    <w:rsid w:val="00E72A6E"/>
    <w:rsid w:val="00E72CA1"/>
    <w:rsid w:val="00E72DB6"/>
    <w:rsid w:val="00E72E3B"/>
    <w:rsid w:val="00E73088"/>
    <w:rsid w:val="00E73114"/>
    <w:rsid w:val="00E737F9"/>
    <w:rsid w:val="00E73AB8"/>
    <w:rsid w:val="00E73CAF"/>
    <w:rsid w:val="00E73D62"/>
    <w:rsid w:val="00E73EEE"/>
    <w:rsid w:val="00E74166"/>
    <w:rsid w:val="00E7426B"/>
    <w:rsid w:val="00E7474F"/>
    <w:rsid w:val="00E7475B"/>
    <w:rsid w:val="00E74BA7"/>
    <w:rsid w:val="00E74E07"/>
    <w:rsid w:val="00E74E11"/>
    <w:rsid w:val="00E74E17"/>
    <w:rsid w:val="00E754EB"/>
    <w:rsid w:val="00E755D8"/>
    <w:rsid w:val="00E75816"/>
    <w:rsid w:val="00E75A42"/>
    <w:rsid w:val="00E75B9B"/>
    <w:rsid w:val="00E75E47"/>
    <w:rsid w:val="00E75F10"/>
    <w:rsid w:val="00E760F9"/>
    <w:rsid w:val="00E76111"/>
    <w:rsid w:val="00E76533"/>
    <w:rsid w:val="00E76630"/>
    <w:rsid w:val="00E76773"/>
    <w:rsid w:val="00E76C1A"/>
    <w:rsid w:val="00E76E65"/>
    <w:rsid w:val="00E76E85"/>
    <w:rsid w:val="00E7723E"/>
    <w:rsid w:val="00E772EA"/>
    <w:rsid w:val="00E773E6"/>
    <w:rsid w:val="00E77539"/>
    <w:rsid w:val="00E775AF"/>
    <w:rsid w:val="00E7761D"/>
    <w:rsid w:val="00E776ED"/>
    <w:rsid w:val="00E779D6"/>
    <w:rsid w:val="00E77A7F"/>
    <w:rsid w:val="00E77AC0"/>
    <w:rsid w:val="00E80493"/>
    <w:rsid w:val="00E809C1"/>
    <w:rsid w:val="00E80D98"/>
    <w:rsid w:val="00E81587"/>
    <w:rsid w:val="00E8174A"/>
    <w:rsid w:val="00E817E8"/>
    <w:rsid w:val="00E8190E"/>
    <w:rsid w:val="00E81A9D"/>
    <w:rsid w:val="00E81D0F"/>
    <w:rsid w:val="00E81DD8"/>
    <w:rsid w:val="00E82098"/>
    <w:rsid w:val="00E82291"/>
    <w:rsid w:val="00E82465"/>
    <w:rsid w:val="00E824BD"/>
    <w:rsid w:val="00E826BD"/>
    <w:rsid w:val="00E82783"/>
    <w:rsid w:val="00E83673"/>
    <w:rsid w:val="00E839E5"/>
    <w:rsid w:val="00E83A3A"/>
    <w:rsid w:val="00E83A9D"/>
    <w:rsid w:val="00E83CD9"/>
    <w:rsid w:val="00E83D2D"/>
    <w:rsid w:val="00E83F47"/>
    <w:rsid w:val="00E84065"/>
    <w:rsid w:val="00E840F7"/>
    <w:rsid w:val="00E84155"/>
    <w:rsid w:val="00E843B1"/>
    <w:rsid w:val="00E8487C"/>
    <w:rsid w:val="00E854FB"/>
    <w:rsid w:val="00E85542"/>
    <w:rsid w:val="00E8561B"/>
    <w:rsid w:val="00E857F4"/>
    <w:rsid w:val="00E85D1D"/>
    <w:rsid w:val="00E8625C"/>
    <w:rsid w:val="00E86386"/>
    <w:rsid w:val="00E86745"/>
    <w:rsid w:val="00E869F0"/>
    <w:rsid w:val="00E86B02"/>
    <w:rsid w:val="00E8721F"/>
    <w:rsid w:val="00E8734A"/>
    <w:rsid w:val="00E87362"/>
    <w:rsid w:val="00E875CB"/>
    <w:rsid w:val="00E876A9"/>
    <w:rsid w:val="00E87AA4"/>
    <w:rsid w:val="00E87EEC"/>
    <w:rsid w:val="00E87EEE"/>
    <w:rsid w:val="00E9013F"/>
    <w:rsid w:val="00E905B8"/>
    <w:rsid w:val="00E906B6"/>
    <w:rsid w:val="00E90BB5"/>
    <w:rsid w:val="00E90F48"/>
    <w:rsid w:val="00E90FC7"/>
    <w:rsid w:val="00E914E6"/>
    <w:rsid w:val="00E91569"/>
    <w:rsid w:val="00E91720"/>
    <w:rsid w:val="00E91786"/>
    <w:rsid w:val="00E92282"/>
    <w:rsid w:val="00E92341"/>
    <w:rsid w:val="00E924FE"/>
    <w:rsid w:val="00E9282F"/>
    <w:rsid w:val="00E928DB"/>
    <w:rsid w:val="00E92CA1"/>
    <w:rsid w:val="00E92DC3"/>
    <w:rsid w:val="00E92ECE"/>
    <w:rsid w:val="00E930B0"/>
    <w:rsid w:val="00E9353C"/>
    <w:rsid w:val="00E93676"/>
    <w:rsid w:val="00E93FCD"/>
    <w:rsid w:val="00E94314"/>
    <w:rsid w:val="00E94339"/>
    <w:rsid w:val="00E9434B"/>
    <w:rsid w:val="00E9435F"/>
    <w:rsid w:val="00E944A6"/>
    <w:rsid w:val="00E946DB"/>
    <w:rsid w:val="00E94882"/>
    <w:rsid w:val="00E9489D"/>
    <w:rsid w:val="00E95210"/>
    <w:rsid w:val="00E9533F"/>
    <w:rsid w:val="00E955FB"/>
    <w:rsid w:val="00E95735"/>
    <w:rsid w:val="00E95A11"/>
    <w:rsid w:val="00E95C3C"/>
    <w:rsid w:val="00E95D95"/>
    <w:rsid w:val="00E96501"/>
    <w:rsid w:val="00E968F0"/>
    <w:rsid w:val="00E96F68"/>
    <w:rsid w:val="00E97100"/>
    <w:rsid w:val="00E97675"/>
    <w:rsid w:val="00E9797B"/>
    <w:rsid w:val="00E97C41"/>
    <w:rsid w:val="00EA039C"/>
    <w:rsid w:val="00EA0B96"/>
    <w:rsid w:val="00EA0C44"/>
    <w:rsid w:val="00EA1431"/>
    <w:rsid w:val="00EA14CB"/>
    <w:rsid w:val="00EA1578"/>
    <w:rsid w:val="00EA15F1"/>
    <w:rsid w:val="00EA1951"/>
    <w:rsid w:val="00EA1A15"/>
    <w:rsid w:val="00EA1AC8"/>
    <w:rsid w:val="00EA1FCC"/>
    <w:rsid w:val="00EA1FE7"/>
    <w:rsid w:val="00EA238F"/>
    <w:rsid w:val="00EA266A"/>
    <w:rsid w:val="00EA2736"/>
    <w:rsid w:val="00EA2789"/>
    <w:rsid w:val="00EA2811"/>
    <w:rsid w:val="00EA2C8E"/>
    <w:rsid w:val="00EA2DC4"/>
    <w:rsid w:val="00EA2DFE"/>
    <w:rsid w:val="00EA2E5F"/>
    <w:rsid w:val="00EA2FA8"/>
    <w:rsid w:val="00EA3054"/>
    <w:rsid w:val="00EA3341"/>
    <w:rsid w:val="00EA3656"/>
    <w:rsid w:val="00EA3FB0"/>
    <w:rsid w:val="00EA424A"/>
    <w:rsid w:val="00EA4254"/>
    <w:rsid w:val="00EA4B63"/>
    <w:rsid w:val="00EA4D0C"/>
    <w:rsid w:val="00EA50E7"/>
    <w:rsid w:val="00EA543E"/>
    <w:rsid w:val="00EA54BD"/>
    <w:rsid w:val="00EA552F"/>
    <w:rsid w:val="00EA57ED"/>
    <w:rsid w:val="00EA5A44"/>
    <w:rsid w:val="00EA5B15"/>
    <w:rsid w:val="00EA6036"/>
    <w:rsid w:val="00EA64DD"/>
    <w:rsid w:val="00EA65C3"/>
    <w:rsid w:val="00EA6618"/>
    <w:rsid w:val="00EA68D2"/>
    <w:rsid w:val="00EA699E"/>
    <w:rsid w:val="00EA6AC4"/>
    <w:rsid w:val="00EA6ADA"/>
    <w:rsid w:val="00EA6BEC"/>
    <w:rsid w:val="00EA6F58"/>
    <w:rsid w:val="00EA6F6C"/>
    <w:rsid w:val="00EA6FCC"/>
    <w:rsid w:val="00EA715C"/>
    <w:rsid w:val="00EA74F1"/>
    <w:rsid w:val="00EA75B3"/>
    <w:rsid w:val="00EA7849"/>
    <w:rsid w:val="00EA792A"/>
    <w:rsid w:val="00EA7BE2"/>
    <w:rsid w:val="00EA7DD9"/>
    <w:rsid w:val="00EA7E51"/>
    <w:rsid w:val="00EB0018"/>
    <w:rsid w:val="00EB01D6"/>
    <w:rsid w:val="00EB0398"/>
    <w:rsid w:val="00EB03E7"/>
    <w:rsid w:val="00EB04D0"/>
    <w:rsid w:val="00EB066B"/>
    <w:rsid w:val="00EB0A94"/>
    <w:rsid w:val="00EB0B2B"/>
    <w:rsid w:val="00EB0C8B"/>
    <w:rsid w:val="00EB0F1C"/>
    <w:rsid w:val="00EB0FFD"/>
    <w:rsid w:val="00EB10AB"/>
    <w:rsid w:val="00EB112C"/>
    <w:rsid w:val="00EB11A7"/>
    <w:rsid w:val="00EB16AF"/>
    <w:rsid w:val="00EB1AD1"/>
    <w:rsid w:val="00EB1D2B"/>
    <w:rsid w:val="00EB1F32"/>
    <w:rsid w:val="00EB20F0"/>
    <w:rsid w:val="00EB27AD"/>
    <w:rsid w:val="00EB29BA"/>
    <w:rsid w:val="00EB29CC"/>
    <w:rsid w:val="00EB2A48"/>
    <w:rsid w:val="00EB2B00"/>
    <w:rsid w:val="00EB307C"/>
    <w:rsid w:val="00EB3108"/>
    <w:rsid w:val="00EB3445"/>
    <w:rsid w:val="00EB3C40"/>
    <w:rsid w:val="00EB3C46"/>
    <w:rsid w:val="00EB3CBF"/>
    <w:rsid w:val="00EB42F9"/>
    <w:rsid w:val="00EB4901"/>
    <w:rsid w:val="00EB496E"/>
    <w:rsid w:val="00EB4D81"/>
    <w:rsid w:val="00EB516A"/>
    <w:rsid w:val="00EB5185"/>
    <w:rsid w:val="00EB5373"/>
    <w:rsid w:val="00EB5B99"/>
    <w:rsid w:val="00EB5C60"/>
    <w:rsid w:val="00EB6161"/>
    <w:rsid w:val="00EB6166"/>
    <w:rsid w:val="00EB61A4"/>
    <w:rsid w:val="00EB66D5"/>
    <w:rsid w:val="00EB67CA"/>
    <w:rsid w:val="00EB68BF"/>
    <w:rsid w:val="00EB6952"/>
    <w:rsid w:val="00EB6966"/>
    <w:rsid w:val="00EB6E1D"/>
    <w:rsid w:val="00EB7056"/>
    <w:rsid w:val="00EB7724"/>
    <w:rsid w:val="00EB7787"/>
    <w:rsid w:val="00EB79C2"/>
    <w:rsid w:val="00EB7E88"/>
    <w:rsid w:val="00EB7FA3"/>
    <w:rsid w:val="00EC0024"/>
    <w:rsid w:val="00EC0298"/>
    <w:rsid w:val="00EC02EC"/>
    <w:rsid w:val="00EC03D4"/>
    <w:rsid w:val="00EC06C9"/>
    <w:rsid w:val="00EC0A54"/>
    <w:rsid w:val="00EC0AE7"/>
    <w:rsid w:val="00EC0D7E"/>
    <w:rsid w:val="00EC0F95"/>
    <w:rsid w:val="00EC14BE"/>
    <w:rsid w:val="00EC1517"/>
    <w:rsid w:val="00EC16BF"/>
    <w:rsid w:val="00EC16EE"/>
    <w:rsid w:val="00EC1D59"/>
    <w:rsid w:val="00EC2291"/>
    <w:rsid w:val="00EC243D"/>
    <w:rsid w:val="00EC2488"/>
    <w:rsid w:val="00EC24B3"/>
    <w:rsid w:val="00EC25EC"/>
    <w:rsid w:val="00EC29AD"/>
    <w:rsid w:val="00EC325B"/>
    <w:rsid w:val="00EC33EA"/>
    <w:rsid w:val="00EC3477"/>
    <w:rsid w:val="00EC3489"/>
    <w:rsid w:val="00EC378B"/>
    <w:rsid w:val="00EC37D7"/>
    <w:rsid w:val="00EC37EA"/>
    <w:rsid w:val="00EC37FE"/>
    <w:rsid w:val="00EC3870"/>
    <w:rsid w:val="00EC3B6A"/>
    <w:rsid w:val="00EC3D41"/>
    <w:rsid w:val="00EC3E28"/>
    <w:rsid w:val="00EC42EE"/>
    <w:rsid w:val="00EC4352"/>
    <w:rsid w:val="00EC452E"/>
    <w:rsid w:val="00EC4739"/>
    <w:rsid w:val="00EC48BF"/>
    <w:rsid w:val="00EC48C4"/>
    <w:rsid w:val="00EC4A81"/>
    <w:rsid w:val="00EC508D"/>
    <w:rsid w:val="00EC50B5"/>
    <w:rsid w:val="00EC535D"/>
    <w:rsid w:val="00EC5446"/>
    <w:rsid w:val="00EC58AC"/>
    <w:rsid w:val="00EC5988"/>
    <w:rsid w:val="00EC5C2C"/>
    <w:rsid w:val="00EC5C9E"/>
    <w:rsid w:val="00EC5DBD"/>
    <w:rsid w:val="00EC5FFB"/>
    <w:rsid w:val="00EC6019"/>
    <w:rsid w:val="00EC6160"/>
    <w:rsid w:val="00EC65A2"/>
    <w:rsid w:val="00EC6B22"/>
    <w:rsid w:val="00EC6EEC"/>
    <w:rsid w:val="00EC7370"/>
    <w:rsid w:val="00EC73DC"/>
    <w:rsid w:val="00EC7ABE"/>
    <w:rsid w:val="00EC7B9D"/>
    <w:rsid w:val="00ED00B1"/>
    <w:rsid w:val="00ED00D3"/>
    <w:rsid w:val="00ED014E"/>
    <w:rsid w:val="00ED0363"/>
    <w:rsid w:val="00ED0525"/>
    <w:rsid w:val="00ED072C"/>
    <w:rsid w:val="00ED09C9"/>
    <w:rsid w:val="00ED0D56"/>
    <w:rsid w:val="00ED0E30"/>
    <w:rsid w:val="00ED0FCA"/>
    <w:rsid w:val="00ED101E"/>
    <w:rsid w:val="00ED10DC"/>
    <w:rsid w:val="00ED1310"/>
    <w:rsid w:val="00ED1673"/>
    <w:rsid w:val="00ED1898"/>
    <w:rsid w:val="00ED18E5"/>
    <w:rsid w:val="00ED19D7"/>
    <w:rsid w:val="00ED1A90"/>
    <w:rsid w:val="00ED1AA9"/>
    <w:rsid w:val="00ED1AB2"/>
    <w:rsid w:val="00ED1B0B"/>
    <w:rsid w:val="00ED1E65"/>
    <w:rsid w:val="00ED2081"/>
    <w:rsid w:val="00ED2197"/>
    <w:rsid w:val="00ED2605"/>
    <w:rsid w:val="00ED3214"/>
    <w:rsid w:val="00ED3402"/>
    <w:rsid w:val="00ED349D"/>
    <w:rsid w:val="00ED3686"/>
    <w:rsid w:val="00ED38CD"/>
    <w:rsid w:val="00ED39BE"/>
    <w:rsid w:val="00ED3AD9"/>
    <w:rsid w:val="00ED3C57"/>
    <w:rsid w:val="00ED3D5B"/>
    <w:rsid w:val="00ED3DAE"/>
    <w:rsid w:val="00ED3DAF"/>
    <w:rsid w:val="00ED3DBE"/>
    <w:rsid w:val="00ED40E6"/>
    <w:rsid w:val="00ED4192"/>
    <w:rsid w:val="00ED423D"/>
    <w:rsid w:val="00ED42B8"/>
    <w:rsid w:val="00ED4613"/>
    <w:rsid w:val="00ED48D4"/>
    <w:rsid w:val="00ED499E"/>
    <w:rsid w:val="00ED4BBF"/>
    <w:rsid w:val="00ED4DFE"/>
    <w:rsid w:val="00ED5160"/>
    <w:rsid w:val="00ED54B0"/>
    <w:rsid w:val="00ED5567"/>
    <w:rsid w:val="00ED55A5"/>
    <w:rsid w:val="00ED5618"/>
    <w:rsid w:val="00ED62AF"/>
    <w:rsid w:val="00ED62EF"/>
    <w:rsid w:val="00ED6522"/>
    <w:rsid w:val="00ED6670"/>
    <w:rsid w:val="00ED66BD"/>
    <w:rsid w:val="00ED7020"/>
    <w:rsid w:val="00ED7174"/>
    <w:rsid w:val="00ED71D6"/>
    <w:rsid w:val="00ED732D"/>
    <w:rsid w:val="00ED7ED2"/>
    <w:rsid w:val="00EE02C2"/>
    <w:rsid w:val="00EE07A4"/>
    <w:rsid w:val="00EE08C1"/>
    <w:rsid w:val="00EE0CB5"/>
    <w:rsid w:val="00EE0E70"/>
    <w:rsid w:val="00EE10C5"/>
    <w:rsid w:val="00EE10E0"/>
    <w:rsid w:val="00EE115A"/>
    <w:rsid w:val="00EE1224"/>
    <w:rsid w:val="00EE1253"/>
    <w:rsid w:val="00EE1796"/>
    <w:rsid w:val="00EE17F7"/>
    <w:rsid w:val="00EE1851"/>
    <w:rsid w:val="00EE1A67"/>
    <w:rsid w:val="00EE1BA6"/>
    <w:rsid w:val="00EE1DC7"/>
    <w:rsid w:val="00EE1E77"/>
    <w:rsid w:val="00EE1E8C"/>
    <w:rsid w:val="00EE1EDD"/>
    <w:rsid w:val="00EE1FE7"/>
    <w:rsid w:val="00EE21DF"/>
    <w:rsid w:val="00EE22FD"/>
    <w:rsid w:val="00EE2309"/>
    <w:rsid w:val="00EE25C8"/>
    <w:rsid w:val="00EE25D2"/>
    <w:rsid w:val="00EE2918"/>
    <w:rsid w:val="00EE2929"/>
    <w:rsid w:val="00EE2BC4"/>
    <w:rsid w:val="00EE2D02"/>
    <w:rsid w:val="00EE2DAF"/>
    <w:rsid w:val="00EE2F21"/>
    <w:rsid w:val="00EE32EE"/>
    <w:rsid w:val="00EE364E"/>
    <w:rsid w:val="00EE3B6A"/>
    <w:rsid w:val="00EE3C88"/>
    <w:rsid w:val="00EE3F65"/>
    <w:rsid w:val="00EE4296"/>
    <w:rsid w:val="00EE449D"/>
    <w:rsid w:val="00EE47B0"/>
    <w:rsid w:val="00EE47DE"/>
    <w:rsid w:val="00EE4CC0"/>
    <w:rsid w:val="00EE4CC5"/>
    <w:rsid w:val="00EE5204"/>
    <w:rsid w:val="00EE523D"/>
    <w:rsid w:val="00EE556A"/>
    <w:rsid w:val="00EE55AB"/>
    <w:rsid w:val="00EE584F"/>
    <w:rsid w:val="00EE58CC"/>
    <w:rsid w:val="00EE5E58"/>
    <w:rsid w:val="00EE5EF8"/>
    <w:rsid w:val="00EE5F5B"/>
    <w:rsid w:val="00EE60AF"/>
    <w:rsid w:val="00EE6304"/>
    <w:rsid w:val="00EE6339"/>
    <w:rsid w:val="00EE675C"/>
    <w:rsid w:val="00EE68D6"/>
    <w:rsid w:val="00EE6B96"/>
    <w:rsid w:val="00EE6FA7"/>
    <w:rsid w:val="00EE7052"/>
    <w:rsid w:val="00EE7595"/>
    <w:rsid w:val="00EE75F1"/>
    <w:rsid w:val="00EE79B1"/>
    <w:rsid w:val="00EF00C5"/>
    <w:rsid w:val="00EF03CA"/>
    <w:rsid w:val="00EF057A"/>
    <w:rsid w:val="00EF07F1"/>
    <w:rsid w:val="00EF081A"/>
    <w:rsid w:val="00EF0868"/>
    <w:rsid w:val="00EF0EA8"/>
    <w:rsid w:val="00EF19E4"/>
    <w:rsid w:val="00EF1DA4"/>
    <w:rsid w:val="00EF1DC3"/>
    <w:rsid w:val="00EF1FF4"/>
    <w:rsid w:val="00EF201F"/>
    <w:rsid w:val="00EF25AA"/>
    <w:rsid w:val="00EF25E1"/>
    <w:rsid w:val="00EF2CED"/>
    <w:rsid w:val="00EF2D62"/>
    <w:rsid w:val="00EF2E43"/>
    <w:rsid w:val="00EF32C5"/>
    <w:rsid w:val="00EF35B5"/>
    <w:rsid w:val="00EF35F2"/>
    <w:rsid w:val="00EF379E"/>
    <w:rsid w:val="00EF38BA"/>
    <w:rsid w:val="00EF3A6A"/>
    <w:rsid w:val="00EF3B21"/>
    <w:rsid w:val="00EF3ED2"/>
    <w:rsid w:val="00EF4413"/>
    <w:rsid w:val="00EF4605"/>
    <w:rsid w:val="00EF4CA3"/>
    <w:rsid w:val="00EF4FAA"/>
    <w:rsid w:val="00EF5172"/>
    <w:rsid w:val="00EF530F"/>
    <w:rsid w:val="00EF547B"/>
    <w:rsid w:val="00EF5521"/>
    <w:rsid w:val="00EF5577"/>
    <w:rsid w:val="00EF5901"/>
    <w:rsid w:val="00EF5904"/>
    <w:rsid w:val="00EF5922"/>
    <w:rsid w:val="00EF5A10"/>
    <w:rsid w:val="00EF5EDB"/>
    <w:rsid w:val="00EF5FCA"/>
    <w:rsid w:val="00EF61C3"/>
    <w:rsid w:val="00EF6207"/>
    <w:rsid w:val="00EF632D"/>
    <w:rsid w:val="00EF64EB"/>
    <w:rsid w:val="00EF6617"/>
    <w:rsid w:val="00EF6640"/>
    <w:rsid w:val="00EF67F8"/>
    <w:rsid w:val="00EF6C22"/>
    <w:rsid w:val="00EF70A9"/>
    <w:rsid w:val="00EF712B"/>
    <w:rsid w:val="00EF721E"/>
    <w:rsid w:val="00EF7733"/>
    <w:rsid w:val="00EF7797"/>
    <w:rsid w:val="00EF77CF"/>
    <w:rsid w:val="00EF782A"/>
    <w:rsid w:val="00EF7945"/>
    <w:rsid w:val="00EF7B87"/>
    <w:rsid w:val="00EF7BB0"/>
    <w:rsid w:val="00EF7DF1"/>
    <w:rsid w:val="00F002EF"/>
    <w:rsid w:val="00F0030C"/>
    <w:rsid w:val="00F00424"/>
    <w:rsid w:val="00F00541"/>
    <w:rsid w:val="00F00942"/>
    <w:rsid w:val="00F01428"/>
    <w:rsid w:val="00F0168F"/>
    <w:rsid w:val="00F0188A"/>
    <w:rsid w:val="00F01938"/>
    <w:rsid w:val="00F01B51"/>
    <w:rsid w:val="00F01B97"/>
    <w:rsid w:val="00F01BDD"/>
    <w:rsid w:val="00F01CB2"/>
    <w:rsid w:val="00F01D75"/>
    <w:rsid w:val="00F01EE0"/>
    <w:rsid w:val="00F02040"/>
    <w:rsid w:val="00F021E9"/>
    <w:rsid w:val="00F022E7"/>
    <w:rsid w:val="00F024E8"/>
    <w:rsid w:val="00F0265F"/>
    <w:rsid w:val="00F02AB8"/>
    <w:rsid w:val="00F02D45"/>
    <w:rsid w:val="00F02E38"/>
    <w:rsid w:val="00F032B4"/>
    <w:rsid w:val="00F039AF"/>
    <w:rsid w:val="00F039CC"/>
    <w:rsid w:val="00F03CB1"/>
    <w:rsid w:val="00F03D3D"/>
    <w:rsid w:val="00F042B4"/>
    <w:rsid w:val="00F04303"/>
    <w:rsid w:val="00F04393"/>
    <w:rsid w:val="00F0441A"/>
    <w:rsid w:val="00F046F7"/>
    <w:rsid w:val="00F04A0F"/>
    <w:rsid w:val="00F052AD"/>
    <w:rsid w:val="00F05689"/>
    <w:rsid w:val="00F05907"/>
    <w:rsid w:val="00F05A42"/>
    <w:rsid w:val="00F05ECF"/>
    <w:rsid w:val="00F06474"/>
    <w:rsid w:val="00F06C7A"/>
    <w:rsid w:val="00F06EC1"/>
    <w:rsid w:val="00F07B05"/>
    <w:rsid w:val="00F07BAB"/>
    <w:rsid w:val="00F07F60"/>
    <w:rsid w:val="00F10795"/>
    <w:rsid w:val="00F107A9"/>
    <w:rsid w:val="00F107D8"/>
    <w:rsid w:val="00F1082A"/>
    <w:rsid w:val="00F1083E"/>
    <w:rsid w:val="00F10870"/>
    <w:rsid w:val="00F1097B"/>
    <w:rsid w:val="00F10B57"/>
    <w:rsid w:val="00F10E31"/>
    <w:rsid w:val="00F10F9F"/>
    <w:rsid w:val="00F110EC"/>
    <w:rsid w:val="00F117F4"/>
    <w:rsid w:val="00F11814"/>
    <w:rsid w:val="00F118D8"/>
    <w:rsid w:val="00F11CED"/>
    <w:rsid w:val="00F12070"/>
    <w:rsid w:val="00F122B6"/>
    <w:rsid w:val="00F12559"/>
    <w:rsid w:val="00F1282F"/>
    <w:rsid w:val="00F1286B"/>
    <w:rsid w:val="00F12934"/>
    <w:rsid w:val="00F12A59"/>
    <w:rsid w:val="00F12F9A"/>
    <w:rsid w:val="00F133FA"/>
    <w:rsid w:val="00F1375E"/>
    <w:rsid w:val="00F1401D"/>
    <w:rsid w:val="00F14592"/>
    <w:rsid w:val="00F14649"/>
    <w:rsid w:val="00F14713"/>
    <w:rsid w:val="00F148C8"/>
    <w:rsid w:val="00F14FCC"/>
    <w:rsid w:val="00F151FE"/>
    <w:rsid w:val="00F15391"/>
    <w:rsid w:val="00F155C2"/>
    <w:rsid w:val="00F157EB"/>
    <w:rsid w:val="00F15A1E"/>
    <w:rsid w:val="00F15CBE"/>
    <w:rsid w:val="00F16241"/>
    <w:rsid w:val="00F162CA"/>
    <w:rsid w:val="00F1652A"/>
    <w:rsid w:val="00F1669D"/>
    <w:rsid w:val="00F16A84"/>
    <w:rsid w:val="00F16BA6"/>
    <w:rsid w:val="00F16E6C"/>
    <w:rsid w:val="00F16F9A"/>
    <w:rsid w:val="00F172F3"/>
    <w:rsid w:val="00F1757F"/>
    <w:rsid w:val="00F17A53"/>
    <w:rsid w:val="00F17B3C"/>
    <w:rsid w:val="00F17F54"/>
    <w:rsid w:val="00F200AE"/>
    <w:rsid w:val="00F200C9"/>
    <w:rsid w:val="00F200D5"/>
    <w:rsid w:val="00F20192"/>
    <w:rsid w:val="00F20401"/>
    <w:rsid w:val="00F204A6"/>
    <w:rsid w:val="00F20638"/>
    <w:rsid w:val="00F20811"/>
    <w:rsid w:val="00F20BEB"/>
    <w:rsid w:val="00F20D47"/>
    <w:rsid w:val="00F20E46"/>
    <w:rsid w:val="00F20F42"/>
    <w:rsid w:val="00F21159"/>
    <w:rsid w:val="00F21E4F"/>
    <w:rsid w:val="00F220DE"/>
    <w:rsid w:val="00F2223D"/>
    <w:rsid w:val="00F2260D"/>
    <w:rsid w:val="00F22663"/>
    <w:rsid w:val="00F228E9"/>
    <w:rsid w:val="00F22979"/>
    <w:rsid w:val="00F22A05"/>
    <w:rsid w:val="00F22A66"/>
    <w:rsid w:val="00F22A6F"/>
    <w:rsid w:val="00F22AA4"/>
    <w:rsid w:val="00F22C25"/>
    <w:rsid w:val="00F2303F"/>
    <w:rsid w:val="00F2355C"/>
    <w:rsid w:val="00F2359F"/>
    <w:rsid w:val="00F238B2"/>
    <w:rsid w:val="00F238C9"/>
    <w:rsid w:val="00F239FB"/>
    <w:rsid w:val="00F23A9F"/>
    <w:rsid w:val="00F23B81"/>
    <w:rsid w:val="00F23CF5"/>
    <w:rsid w:val="00F23DA8"/>
    <w:rsid w:val="00F23E71"/>
    <w:rsid w:val="00F24107"/>
    <w:rsid w:val="00F244C4"/>
    <w:rsid w:val="00F24557"/>
    <w:rsid w:val="00F2462F"/>
    <w:rsid w:val="00F2467B"/>
    <w:rsid w:val="00F2488F"/>
    <w:rsid w:val="00F24B94"/>
    <w:rsid w:val="00F24F18"/>
    <w:rsid w:val="00F24FA1"/>
    <w:rsid w:val="00F2507A"/>
    <w:rsid w:val="00F25514"/>
    <w:rsid w:val="00F255F6"/>
    <w:rsid w:val="00F2561A"/>
    <w:rsid w:val="00F2596C"/>
    <w:rsid w:val="00F259C8"/>
    <w:rsid w:val="00F26143"/>
    <w:rsid w:val="00F26317"/>
    <w:rsid w:val="00F26563"/>
    <w:rsid w:val="00F266BB"/>
    <w:rsid w:val="00F2676D"/>
    <w:rsid w:val="00F269D5"/>
    <w:rsid w:val="00F26D41"/>
    <w:rsid w:val="00F2706F"/>
    <w:rsid w:val="00F2725C"/>
    <w:rsid w:val="00F27338"/>
    <w:rsid w:val="00F27595"/>
    <w:rsid w:val="00F27676"/>
    <w:rsid w:val="00F276CD"/>
    <w:rsid w:val="00F27760"/>
    <w:rsid w:val="00F27860"/>
    <w:rsid w:val="00F27AE1"/>
    <w:rsid w:val="00F27C3B"/>
    <w:rsid w:val="00F27C6F"/>
    <w:rsid w:val="00F27DA8"/>
    <w:rsid w:val="00F27E00"/>
    <w:rsid w:val="00F301FF"/>
    <w:rsid w:val="00F30212"/>
    <w:rsid w:val="00F306D9"/>
    <w:rsid w:val="00F306ED"/>
    <w:rsid w:val="00F307C6"/>
    <w:rsid w:val="00F307C9"/>
    <w:rsid w:val="00F30B52"/>
    <w:rsid w:val="00F30C3B"/>
    <w:rsid w:val="00F30E42"/>
    <w:rsid w:val="00F30E67"/>
    <w:rsid w:val="00F31061"/>
    <w:rsid w:val="00F314FA"/>
    <w:rsid w:val="00F31699"/>
    <w:rsid w:val="00F3191B"/>
    <w:rsid w:val="00F319A6"/>
    <w:rsid w:val="00F323B5"/>
    <w:rsid w:val="00F3252F"/>
    <w:rsid w:val="00F32576"/>
    <w:rsid w:val="00F3284F"/>
    <w:rsid w:val="00F32DD8"/>
    <w:rsid w:val="00F32E5C"/>
    <w:rsid w:val="00F332EB"/>
    <w:rsid w:val="00F335BD"/>
    <w:rsid w:val="00F3408D"/>
    <w:rsid w:val="00F341EB"/>
    <w:rsid w:val="00F34680"/>
    <w:rsid w:val="00F346C1"/>
    <w:rsid w:val="00F346D4"/>
    <w:rsid w:val="00F346D5"/>
    <w:rsid w:val="00F34D00"/>
    <w:rsid w:val="00F35069"/>
    <w:rsid w:val="00F35440"/>
    <w:rsid w:val="00F35789"/>
    <w:rsid w:val="00F358D4"/>
    <w:rsid w:val="00F35C41"/>
    <w:rsid w:val="00F35D78"/>
    <w:rsid w:val="00F35F25"/>
    <w:rsid w:val="00F360C8"/>
    <w:rsid w:val="00F360DB"/>
    <w:rsid w:val="00F36125"/>
    <w:rsid w:val="00F361C7"/>
    <w:rsid w:val="00F362EF"/>
    <w:rsid w:val="00F364C4"/>
    <w:rsid w:val="00F36725"/>
    <w:rsid w:val="00F36A49"/>
    <w:rsid w:val="00F36A84"/>
    <w:rsid w:val="00F36DFB"/>
    <w:rsid w:val="00F36F66"/>
    <w:rsid w:val="00F3703E"/>
    <w:rsid w:val="00F3705C"/>
    <w:rsid w:val="00F371D8"/>
    <w:rsid w:val="00F37463"/>
    <w:rsid w:val="00F37483"/>
    <w:rsid w:val="00F374F7"/>
    <w:rsid w:val="00F375C7"/>
    <w:rsid w:val="00F37709"/>
    <w:rsid w:val="00F378E1"/>
    <w:rsid w:val="00F37A25"/>
    <w:rsid w:val="00F37CAC"/>
    <w:rsid w:val="00F37D82"/>
    <w:rsid w:val="00F37D93"/>
    <w:rsid w:val="00F37F3C"/>
    <w:rsid w:val="00F37FAE"/>
    <w:rsid w:val="00F37FD5"/>
    <w:rsid w:val="00F40162"/>
    <w:rsid w:val="00F401BA"/>
    <w:rsid w:val="00F401BC"/>
    <w:rsid w:val="00F409B9"/>
    <w:rsid w:val="00F40BD2"/>
    <w:rsid w:val="00F40D41"/>
    <w:rsid w:val="00F40F66"/>
    <w:rsid w:val="00F41032"/>
    <w:rsid w:val="00F410A4"/>
    <w:rsid w:val="00F410B4"/>
    <w:rsid w:val="00F412DB"/>
    <w:rsid w:val="00F413FF"/>
    <w:rsid w:val="00F416F7"/>
    <w:rsid w:val="00F41801"/>
    <w:rsid w:val="00F41B40"/>
    <w:rsid w:val="00F41CF0"/>
    <w:rsid w:val="00F41D05"/>
    <w:rsid w:val="00F41DC4"/>
    <w:rsid w:val="00F42116"/>
    <w:rsid w:val="00F42432"/>
    <w:rsid w:val="00F4259E"/>
    <w:rsid w:val="00F426C2"/>
    <w:rsid w:val="00F42997"/>
    <w:rsid w:val="00F42A40"/>
    <w:rsid w:val="00F42A48"/>
    <w:rsid w:val="00F42CD6"/>
    <w:rsid w:val="00F43013"/>
    <w:rsid w:val="00F4317C"/>
    <w:rsid w:val="00F432AF"/>
    <w:rsid w:val="00F43379"/>
    <w:rsid w:val="00F433F3"/>
    <w:rsid w:val="00F43478"/>
    <w:rsid w:val="00F43519"/>
    <w:rsid w:val="00F43AB9"/>
    <w:rsid w:val="00F43ADF"/>
    <w:rsid w:val="00F43E2B"/>
    <w:rsid w:val="00F4404B"/>
    <w:rsid w:val="00F4415E"/>
    <w:rsid w:val="00F441B3"/>
    <w:rsid w:val="00F4459C"/>
    <w:rsid w:val="00F446BE"/>
    <w:rsid w:val="00F448BC"/>
    <w:rsid w:val="00F44EF8"/>
    <w:rsid w:val="00F45038"/>
    <w:rsid w:val="00F453FB"/>
    <w:rsid w:val="00F453FD"/>
    <w:rsid w:val="00F455EF"/>
    <w:rsid w:val="00F45846"/>
    <w:rsid w:val="00F459CD"/>
    <w:rsid w:val="00F45A2C"/>
    <w:rsid w:val="00F45A4E"/>
    <w:rsid w:val="00F45AD9"/>
    <w:rsid w:val="00F45AE5"/>
    <w:rsid w:val="00F45C3B"/>
    <w:rsid w:val="00F45DCF"/>
    <w:rsid w:val="00F45EFA"/>
    <w:rsid w:val="00F45F62"/>
    <w:rsid w:val="00F45F73"/>
    <w:rsid w:val="00F4602D"/>
    <w:rsid w:val="00F4606B"/>
    <w:rsid w:val="00F46982"/>
    <w:rsid w:val="00F46CE1"/>
    <w:rsid w:val="00F46D7C"/>
    <w:rsid w:val="00F46E4C"/>
    <w:rsid w:val="00F4712D"/>
    <w:rsid w:val="00F47222"/>
    <w:rsid w:val="00F47540"/>
    <w:rsid w:val="00F475C2"/>
    <w:rsid w:val="00F47679"/>
    <w:rsid w:val="00F476AC"/>
    <w:rsid w:val="00F47BA7"/>
    <w:rsid w:val="00F47E17"/>
    <w:rsid w:val="00F47EA6"/>
    <w:rsid w:val="00F500CE"/>
    <w:rsid w:val="00F5015F"/>
    <w:rsid w:val="00F501F2"/>
    <w:rsid w:val="00F50408"/>
    <w:rsid w:val="00F50454"/>
    <w:rsid w:val="00F505F2"/>
    <w:rsid w:val="00F506C5"/>
    <w:rsid w:val="00F50763"/>
    <w:rsid w:val="00F50909"/>
    <w:rsid w:val="00F50B40"/>
    <w:rsid w:val="00F50F31"/>
    <w:rsid w:val="00F51183"/>
    <w:rsid w:val="00F5126D"/>
    <w:rsid w:val="00F514A8"/>
    <w:rsid w:val="00F5164D"/>
    <w:rsid w:val="00F51BFE"/>
    <w:rsid w:val="00F51C1B"/>
    <w:rsid w:val="00F51C51"/>
    <w:rsid w:val="00F51D6C"/>
    <w:rsid w:val="00F521D9"/>
    <w:rsid w:val="00F522B6"/>
    <w:rsid w:val="00F525E6"/>
    <w:rsid w:val="00F52918"/>
    <w:rsid w:val="00F52966"/>
    <w:rsid w:val="00F52E03"/>
    <w:rsid w:val="00F530CF"/>
    <w:rsid w:val="00F53342"/>
    <w:rsid w:val="00F53411"/>
    <w:rsid w:val="00F535F0"/>
    <w:rsid w:val="00F537D3"/>
    <w:rsid w:val="00F53A7D"/>
    <w:rsid w:val="00F54277"/>
    <w:rsid w:val="00F542CC"/>
    <w:rsid w:val="00F54646"/>
    <w:rsid w:val="00F54B0F"/>
    <w:rsid w:val="00F54B55"/>
    <w:rsid w:val="00F54B86"/>
    <w:rsid w:val="00F54C84"/>
    <w:rsid w:val="00F54E14"/>
    <w:rsid w:val="00F54E48"/>
    <w:rsid w:val="00F555D9"/>
    <w:rsid w:val="00F55A6F"/>
    <w:rsid w:val="00F55C99"/>
    <w:rsid w:val="00F55CAB"/>
    <w:rsid w:val="00F55E44"/>
    <w:rsid w:val="00F5620F"/>
    <w:rsid w:val="00F562F8"/>
    <w:rsid w:val="00F56352"/>
    <w:rsid w:val="00F5663C"/>
    <w:rsid w:val="00F56811"/>
    <w:rsid w:val="00F5684F"/>
    <w:rsid w:val="00F56DF8"/>
    <w:rsid w:val="00F5702E"/>
    <w:rsid w:val="00F573BF"/>
    <w:rsid w:val="00F574DB"/>
    <w:rsid w:val="00F57592"/>
    <w:rsid w:val="00F57BBF"/>
    <w:rsid w:val="00F57CE7"/>
    <w:rsid w:val="00F57E08"/>
    <w:rsid w:val="00F600A8"/>
    <w:rsid w:val="00F602C3"/>
    <w:rsid w:val="00F60327"/>
    <w:rsid w:val="00F603FF"/>
    <w:rsid w:val="00F609BD"/>
    <w:rsid w:val="00F60AD3"/>
    <w:rsid w:val="00F60B73"/>
    <w:rsid w:val="00F60DEA"/>
    <w:rsid w:val="00F60DFC"/>
    <w:rsid w:val="00F613F7"/>
    <w:rsid w:val="00F6173A"/>
    <w:rsid w:val="00F61953"/>
    <w:rsid w:val="00F61C88"/>
    <w:rsid w:val="00F61D25"/>
    <w:rsid w:val="00F61F1D"/>
    <w:rsid w:val="00F61F62"/>
    <w:rsid w:val="00F61FF3"/>
    <w:rsid w:val="00F624FC"/>
    <w:rsid w:val="00F62565"/>
    <w:rsid w:val="00F626F4"/>
    <w:rsid w:val="00F62CEA"/>
    <w:rsid w:val="00F62E6A"/>
    <w:rsid w:val="00F630F1"/>
    <w:rsid w:val="00F63501"/>
    <w:rsid w:val="00F63670"/>
    <w:rsid w:val="00F63BA8"/>
    <w:rsid w:val="00F6408A"/>
    <w:rsid w:val="00F64262"/>
    <w:rsid w:val="00F642B8"/>
    <w:rsid w:val="00F644D7"/>
    <w:rsid w:val="00F649EF"/>
    <w:rsid w:val="00F64AB7"/>
    <w:rsid w:val="00F64AC2"/>
    <w:rsid w:val="00F6592E"/>
    <w:rsid w:val="00F6593D"/>
    <w:rsid w:val="00F65C63"/>
    <w:rsid w:val="00F65E2C"/>
    <w:rsid w:val="00F65F4A"/>
    <w:rsid w:val="00F66051"/>
    <w:rsid w:val="00F661E8"/>
    <w:rsid w:val="00F662D9"/>
    <w:rsid w:val="00F66330"/>
    <w:rsid w:val="00F66616"/>
    <w:rsid w:val="00F66633"/>
    <w:rsid w:val="00F667E5"/>
    <w:rsid w:val="00F66970"/>
    <w:rsid w:val="00F66C09"/>
    <w:rsid w:val="00F66FB6"/>
    <w:rsid w:val="00F67179"/>
    <w:rsid w:val="00F672ED"/>
    <w:rsid w:val="00F674C9"/>
    <w:rsid w:val="00F67862"/>
    <w:rsid w:val="00F67883"/>
    <w:rsid w:val="00F6797E"/>
    <w:rsid w:val="00F67FB4"/>
    <w:rsid w:val="00F70049"/>
    <w:rsid w:val="00F701F2"/>
    <w:rsid w:val="00F70344"/>
    <w:rsid w:val="00F70571"/>
    <w:rsid w:val="00F707F9"/>
    <w:rsid w:val="00F709E1"/>
    <w:rsid w:val="00F70B57"/>
    <w:rsid w:val="00F70B82"/>
    <w:rsid w:val="00F70BD4"/>
    <w:rsid w:val="00F70E5B"/>
    <w:rsid w:val="00F712FC"/>
    <w:rsid w:val="00F7181F"/>
    <w:rsid w:val="00F71A55"/>
    <w:rsid w:val="00F71C77"/>
    <w:rsid w:val="00F71DA1"/>
    <w:rsid w:val="00F72251"/>
    <w:rsid w:val="00F722A6"/>
    <w:rsid w:val="00F7232B"/>
    <w:rsid w:val="00F72471"/>
    <w:rsid w:val="00F725A7"/>
    <w:rsid w:val="00F7292B"/>
    <w:rsid w:val="00F72A1E"/>
    <w:rsid w:val="00F72B73"/>
    <w:rsid w:val="00F72BDA"/>
    <w:rsid w:val="00F72C11"/>
    <w:rsid w:val="00F72CE9"/>
    <w:rsid w:val="00F72E32"/>
    <w:rsid w:val="00F73425"/>
    <w:rsid w:val="00F734D0"/>
    <w:rsid w:val="00F73885"/>
    <w:rsid w:val="00F739A7"/>
    <w:rsid w:val="00F73A94"/>
    <w:rsid w:val="00F740DC"/>
    <w:rsid w:val="00F74340"/>
    <w:rsid w:val="00F746F9"/>
    <w:rsid w:val="00F74FF3"/>
    <w:rsid w:val="00F7503B"/>
    <w:rsid w:val="00F75266"/>
    <w:rsid w:val="00F75336"/>
    <w:rsid w:val="00F75602"/>
    <w:rsid w:val="00F75910"/>
    <w:rsid w:val="00F75D13"/>
    <w:rsid w:val="00F75EB1"/>
    <w:rsid w:val="00F75FB0"/>
    <w:rsid w:val="00F768D7"/>
    <w:rsid w:val="00F768FB"/>
    <w:rsid w:val="00F76AA0"/>
    <w:rsid w:val="00F76B8A"/>
    <w:rsid w:val="00F76C1A"/>
    <w:rsid w:val="00F76E87"/>
    <w:rsid w:val="00F76EA6"/>
    <w:rsid w:val="00F7700D"/>
    <w:rsid w:val="00F7714E"/>
    <w:rsid w:val="00F7728B"/>
    <w:rsid w:val="00F77323"/>
    <w:rsid w:val="00F77ADB"/>
    <w:rsid w:val="00F77C74"/>
    <w:rsid w:val="00F77D6E"/>
    <w:rsid w:val="00F77F1C"/>
    <w:rsid w:val="00F801FF"/>
    <w:rsid w:val="00F8038D"/>
    <w:rsid w:val="00F804DC"/>
    <w:rsid w:val="00F80633"/>
    <w:rsid w:val="00F806B6"/>
    <w:rsid w:val="00F8073A"/>
    <w:rsid w:val="00F80982"/>
    <w:rsid w:val="00F80CE1"/>
    <w:rsid w:val="00F80DC4"/>
    <w:rsid w:val="00F80E16"/>
    <w:rsid w:val="00F80EAE"/>
    <w:rsid w:val="00F80F5E"/>
    <w:rsid w:val="00F81200"/>
    <w:rsid w:val="00F8170F"/>
    <w:rsid w:val="00F8223A"/>
    <w:rsid w:val="00F8235F"/>
    <w:rsid w:val="00F824A0"/>
    <w:rsid w:val="00F825C0"/>
    <w:rsid w:val="00F827A4"/>
    <w:rsid w:val="00F82849"/>
    <w:rsid w:val="00F82CE1"/>
    <w:rsid w:val="00F83108"/>
    <w:rsid w:val="00F834F0"/>
    <w:rsid w:val="00F8357E"/>
    <w:rsid w:val="00F83885"/>
    <w:rsid w:val="00F838D3"/>
    <w:rsid w:val="00F839B7"/>
    <w:rsid w:val="00F83E6E"/>
    <w:rsid w:val="00F84088"/>
    <w:rsid w:val="00F84189"/>
    <w:rsid w:val="00F8439D"/>
    <w:rsid w:val="00F845A3"/>
    <w:rsid w:val="00F845BD"/>
    <w:rsid w:val="00F848EA"/>
    <w:rsid w:val="00F849D4"/>
    <w:rsid w:val="00F84E03"/>
    <w:rsid w:val="00F8515C"/>
    <w:rsid w:val="00F85189"/>
    <w:rsid w:val="00F852C5"/>
    <w:rsid w:val="00F85364"/>
    <w:rsid w:val="00F85367"/>
    <w:rsid w:val="00F85382"/>
    <w:rsid w:val="00F85519"/>
    <w:rsid w:val="00F855C8"/>
    <w:rsid w:val="00F8603B"/>
    <w:rsid w:val="00F86100"/>
    <w:rsid w:val="00F8629A"/>
    <w:rsid w:val="00F865E1"/>
    <w:rsid w:val="00F86664"/>
    <w:rsid w:val="00F867EC"/>
    <w:rsid w:val="00F86BE5"/>
    <w:rsid w:val="00F86D2F"/>
    <w:rsid w:val="00F86DCC"/>
    <w:rsid w:val="00F86DF8"/>
    <w:rsid w:val="00F86FEA"/>
    <w:rsid w:val="00F87496"/>
    <w:rsid w:val="00F875F6"/>
    <w:rsid w:val="00F876A8"/>
    <w:rsid w:val="00F8781A"/>
    <w:rsid w:val="00F90055"/>
    <w:rsid w:val="00F901FA"/>
    <w:rsid w:val="00F904EE"/>
    <w:rsid w:val="00F9054F"/>
    <w:rsid w:val="00F90569"/>
    <w:rsid w:val="00F9061B"/>
    <w:rsid w:val="00F90CFC"/>
    <w:rsid w:val="00F90E73"/>
    <w:rsid w:val="00F91037"/>
    <w:rsid w:val="00F9104A"/>
    <w:rsid w:val="00F91203"/>
    <w:rsid w:val="00F91563"/>
    <w:rsid w:val="00F91680"/>
    <w:rsid w:val="00F91782"/>
    <w:rsid w:val="00F9188D"/>
    <w:rsid w:val="00F91B4D"/>
    <w:rsid w:val="00F91C34"/>
    <w:rsid w:val="00F91EBD"/>
    <w:rsid w:val="00F921B1"/>
    <w:rsid w:val="00F921BB"/>
    <w:rsid w:val="00F92378"/>
    <w:rsid w:val="00F93191"/>
    <w:rsid w:val="00F93281"/>
    <w:rsid w:val="00F9354E"/>
    <w:rsid w:val="00F93ADD"/>
    <w:rsid w:val="00F93F9E"/>
    <w:rsid w:val="00F944DC"/>
    <w:rsid w:val="00F94552"/>
    <w:rsid w:val="00F946C2"/>
    <w:rsid w:val="00F946FA"/>
    <w:rsid w:val="00F94A31"/>
    <w:rsid w:val="00F94CDC"/>
    <w:rsid w:val="00F94E85"/>
    <w:rsid w:val="00F9500D"/>
    <w:rsid w:val="00F950D3"/>
    <w:rsid w:val="00F95200"/>
    <w:rsid w:val="00F956CF"/>
    <w:rsid w:val="00F9587E"/>
    <w:rsid w:val="00F95E16"/>
    <w:rsid w:val="00F9629A"/>
    <w:rsid w:val="00F96AC4"/>
    <w:rsid w:val="00F96BA1"/>
    <w:rsid w:val="00F96BA8"/>
    <w:rsid w:val="00F96EAA"/>
    <w:rsid w:val="00F97129"/>
    <w:rsid w:val="00F974BF"/>
    <w:rsid w:val="00F97694"/>
    <w:rsid w:val="00F976CE"/>
    <w:rsid w:val="00F97853"/>
    <w:rsid w:val="00F97C96"/>
    <w:rsid w:val="00F97E46"/>
    <w:rsid w:val="00FA03BB"/>
    <w:rsid w:val="00FA1272"/>
    <w:rsid w:val="00FA1311"/>
    <w:rsid w:val="00FA1441"/>
    <w:rsid w:val="00FA1738"/>
    <w:rsid w:val="00FA177A"/>
    <w:rsid w:val="00FA1A69"/>
    <w:rsid w:val="00FA1CA4"/>
    <w:rsid w:val="00FA2056"/>
    <w:rsid w:val="00FA21B8"/>
    <w:rsid w:val="00FA238A"/>
    <w:rsid w:val="00FA2B46"/>
    <w:rsid w:val="00FA2DDF"/>
    <w:rsid w:val="00FA2E38"/>
    <w:rsid w:val="00FA2F55"/>
    <w:rsid w:val="00FA35C3"/>
    <w:rsid w:val="00FA3640"/>
    <w:rsid w:val="00FA37F2"/>
    <w:rsid w:val="00FA3A7A"/>
    <w:rsid w:val="00FA3B8E"/>
    <w:rsid w:val="00FA3FD4"/>
    <w:rsid w:val="00FA467F"/>
    <w:rsid w:val="00FA46AF"/>
    <w:rsid w:val="00FA4845"/>
    <w:rsid w:val="00FA4909"/>
    <w:rsid w:val="00FA4A18"/>
    <w:rsid w:val="00FA4C55"/>
    <w:rsid w:val="00FA4D32"/>
    <w:rsid w:val="00FA519A"/>
    <w:rsid w:val="00FA52E9"/>
    <w:rsid w:val="00FA54FC"/>
    <w:rsid w:val="00FA584D"/>
    <w:rsid w:val="00FA5AB5"/>
    <w:rsid w:val="00FA5B35"/>
    <w:rsid w:val="00FA5BA0"/>
    <w:rsid w:val="00FA5D28"/>
    <w:rsid w:val="00FA5D2E"/>
    <w:rsid w:val="00FA5DB2"/>
    <w:rsid w:val="00FA604D"/>
    <w:rsid w:val="00FA6293"/>
    <w:rsid w:val="00FA6420"/>
    <w:rsid w:val="00FA649F"/>
    <w:rsid w:val="00FA65DB"/>
    <w:rsid w:val="00FA673F"/>
    <w:rsid w:val="00FA67D9"/>
    <w:rsid w:val="00FA68FB"/>
    <w:rsid w:val="00FA694F"/>
    <w:rsid w:val="00FA6A5F"/>
    <w:rsid w:val="00FA6ABF"/>
    <w:rsid w:val="00FA7033"/>
    <w:rsid w:val="00FA706C"/>
    <w:rsid w:val="00FA75B7"/>
    <w:rsid w:val="00FA7D6E"/>
    <w:rsid w:val="00FA7E90"/>
    <w:rsid w:val="00FB01B3"/>
    <w:rsid w:val="00FB0293"/>
    <w:rsid w:val="00FB068C"/>
    <w:rsid w:val="00FB08C7"/>
    <w:rsid w:val="00FB0A4F"/>
    <w:rsid w:val="00FB0BE8"/>
    <w:rsid w:val="00FB0C5E"/>
    <w:rsid w:val="00FB0EB4"/>
    <w:rsid w:val="00FB0FFF"/>
    <w:rsid w:val="00FB134B"/>
    <w:rsid w:val="00FB17FF"/>
    <w:rsid w:val="00FB1ECA"/>
    <w:rsid w:val="00FB20E7"/>
    <w:rsid w:val="00FB25DA"/>
    <w:rsid w:val="00FB2772"/>
    <w:rsid w:val="00FB2818"/>
    <w:rsid w:val="00FB29B2"/>
    <w:rsid w:val="00FB2B3F"/>
    <w:rsid w:val="00FB2E54"/>
    <w:rsid w:val="00FB2FE8"/>
    <w:rsid w:val="00FB319B"/>
    <w:rsid w:val="00FB34FF"/>
    <w:rsid w:val="00FB38B4"/>
    <w:rsid w:val="00FB3F96"/>
    <w:rsid w:val="00FB4416"/>
    <w:rsid w:val="00FB45DE"/>
    <w:rsid w:val="00FB47D6"/>
    <w:rsid w:val="00FB48F3"/>
    <w:rsid w:val="00FB492E"/>
    <w:rsid w:val="00FB49B2"/>
    <w:rsid w:val="00FB4A0E"/>
    <w:rsid w:val="00FB5290"/>
    <w:rsid w:val="00FB53B6"/>
    <w:rsid w:val="00FB5456"/>
    <w:rsid w:val="00FB58EF"/>
    <w:rsid w:val="00FB5B84"/>
    <w:rsid w:val="00FB5BDE"/>
    <w:rsid w:val="00FB5DDA"/>
    <w:rsid w:val="00FB5EA7"/>
    <w:rsid w:val="00FB6287"/>
    <w:rsid w:val="00FB68C5"/>
    <w:rsid w:val="00FB6A77"/>
    <w:rsid w:val="00FB70BB"/>
    <w:rsid w:val="00FB775C"/>
    <w:rsid w:val="00FB7B2F"/>
    <w:rsid w:val="00FB7B87"/>
    <w:rsid w:val="00FB7C01"/>
    <w:rsid w:val="00FB7C7A"/>
    <w:rsid w:val="00FB7CE7"/>
    <w:rsid w:val="00FB7EC9"/>
    <w:rsid w:val="00FC01D1"/>
    <w:rsid w:val="00FC022A"/>
    <w:rsid w:val="00FC0390"/>
    <w:rsid w:val="00FC0407"/>
    <w:rsid w:val="00FC082B"/>
    <w:rsid w:val="00FC0B62"/>
    <w:rsid w:val="00FC0BBF"/>
    <w:rsid w:val="00FC0E69"/>
    <w:rsid w:val="00FC1130"/>
    <w:rsid w:val="00FC15BD"/>
    <w:rsid w:val="00FC1853"/>
    <w:rsid w:val="00FC1AAF"/>
    <w:rsid w:val="00FC1B47"/>
    <w:rsid w:val="00FC1BA4"/>
    <w:rsid w:val="00FC1EC8"/>
    <w:rsid w:val="00FC21A3"/>
    <w:rsid w:val="00FC224B"/>
    <w:rsid w:val="00FC22DE"/>
    <w:rsid w:val="00FC23D7"/>
    <w:rsid w:val="00FC272E"/>
    <w:rsid w:val="00FC27D3"/>
    <w:rsid w:val="00FC2B48"/>
    <w:rsid w:val="00FC2E3A"/>
    <w:rsid w:val="00FC2FEA"/>
    <w:rsid w:val="00FC3103"/>
    <w:rsid w:val="00FC35AF"/>
    <w:rsid w:val="00FC3681"/>
    <w:rsid w:val="00FC36FF"/>
    <w:rsid w:val="00FC3BB5"/>
    <w:rsid w:val="00FC4405"/>
    <w:rsid w:val="00FC4483"/>
    <w:rsid w:val="00FC4599"/>
    <w:rsid w:val="00FC47D2"/>
    <w:rsid w:val="00FC4854"/>
    <w:rsid w:val="00FC48CA"/>
    <w:rsid w:val="00FC4CBE"/>
    <w:rsid w:val="00FC4DA8"/>
    <w:rsid w:val="00FC512C"/>
    <w:rsid w:val="00FC5294"/>
    <w:rsid w:val="00FC5312"/>
    <w:rsid w:val="00FC5817"/>
    <w:rsid w:val="00FC5864"/>
    <w:rsid w:val="00FC5933"/>
    <w:rsid w:val="00FC5B16"/>
    <w:rsid w:val="00FC5D58"/>
    <w:rsid w:val="00FC5E12"/>
    <w:rsid w:val="00FC5E77"/>
    <w:rsid w:val="00FC5E88"/>
    <w:rsid w:val="00FC61E2"/>
    <w:rsid w:val="00FC62AE"/>
    <w:rsid w:val="00FC6322"/>
    <w:rsid w:val="00FC65DF"/>
    <w:rsid w:val="00FC678A"/>
    <w:rsid w:val="00FC6937"/>
    <w:rsid w:val="00FC6CA9"/>
    <w:rsid w:val="00FC6D79"/>
    <w:rsid w:val="00FC72E2"/>
    <w:rsid w:val="00FC7460"/>
    <w:rsid w:val="00FC7647"/>
    <w:rsid w:val="00FC7663"/>
    <w:rsid w:val="00FC7AC5"/>
    <w:rsid w:val="00FC7BC6"/>
    <w:rsid w:val="00FC7D89"/>
    <w:rsid w:val="00FC7DAC"/>
    <w:rsid w:val="00FC7EE6"/>
    <w:rsid w:val="00FD000B"/>
    <w:rsid w:val="00FD00DC"/>
    <w:rsid w:val="00FD00E0"/>
    <w:rsid w:val="00FD02A8"/>
    <w:rsid w:val="00FD03AD"/>
    <w:rsid w:val="00FD0635"/>
    <w:rsid w:val="00FD077E"/>
    <w:rsid w:val="00FD0783"/>
    <w:rsid w:val="00FD092F"/>
    <w:rsid w:val="00FD094F"/>
    <w:rsid w:val="00FD0DD3"/>
    <w:rsid w:val="00FD112E"/>
    <w:rsid w:val="00FD1450"/>
    <w:rsid w:val="00FD15A3"/>
    <w:rsid w:val="00FD1695"/>
    <w:rsid w:val="00FD16EB"/>
    <w:rsid w:val="00FD1CBA"/>
    <w:rsid w:val="00FD20CB"/>
    <w:rsid w:val="00FD220D"/>
    <w:rsid w:val="00FD23DF"/>
    <w:rsid w:val="00FD28D0"/>
    <w:rsid w:val="00FD2923"/>
    <w:rsid w:val="00FD2B79"/>
    <w:rsid w:val="00FD2BF7"/>
    <w:rsid w:val="00FD2DC5"/>
    <w:rsid w:val="00FD2E01"/>
    <w:rsid w:val="00FD2FC0"/>
    <w:rsid w:val="00FD34C0"/>
    <w:rsid w:val="00FD34D6"/>
    <w:rsid w:val="00FD3570"/>
    <w:rsid w:val="00FD374A"/>
    <w:rsid w:val="00FD3955"/>
    <w:rsid w:val="00FD3B8E"/>
    <w:rsid w:val="00FD3BFA"/>
    <w:rsid w:val="00FD3E9E"/>
    <w:rsid w:val="00FD4313"/>
    <w:rsid w:val="00FD44DF"/>
    <w:rsid w:val="00FD476A"/>
    <w:rsid w:val="00FD477E"/>
    <w:rsid w:val="00FD5264"/>
    <w:rsid w:val="00FD55F6"/>
    <w:rsid w:val="00FD561E"/>
    <w:rsid w:val="00FD56CC"/>
    <w:rsid w:val="00FD580C"/>
    <w:rsid w:val="00FD5BCC"/>
    <w:rsid w:val="00FD5D07"/>
    <w:rsid w:val="00FD5E23"/>
    <w:rsid w:val="00FD623A"/>
    <w:rsid w:val="00FD62C6"/>
    <w:rsid w:val="00FD6420"/>
    <w:rsid w:val="00FD65AC"/>
    <w:rsid w:val="00FD67E5"/>
    <w:rsid w:val="00FD6A9C"/>
    <w:rsid w:val="00FD6B7C"/>
    <w:rsid w:val="00FD7226"/>
    <w:rsid w:val="00FD7360"/>
    <w:rsid w:val="00FD748D"/>
    <w:rsid w:val="00FD7496"/>
    <w:rsid w:val="00FD75CF"/>
    <w:rsid w:val="00FD7602"/>
    <w:rsid w:val="00FD761C"/>
    <w:rsid w:val="00FD7689"/>
    <w:rsid w:val="00FD7B7E"/>
    <w:rsid w:val="00FD7CEE"/>
    <w:rsid w:val="00FD7EFB"/>
    <w:rsid w:val="00FE0229"/>
    <w:rsid w:val="00FE023F"/>
    <w:rsid w:val="00FE027D"/>
    <w:rsid w:val="00FE0309"/>
    <w:rsid w:val="00FE03A5"/>
    <w:rsid w:val="00FE076F"/>
    <w:rsid w:val="00FE0B49"/>
    <w:rsid w:val="00FE13E1"/>
    <w:rsid w:val="00FE163D"/>
    <w:rsid w:val="00FE176C"/>
    <w:rsid w:val="00FE17A4"/>
    <w:rsid w:val="00FE19E7"/>
    <w:rsid w:val="00FE1E27"/>
    <w:rsid w:val="00FE1F88"/>
    <w:rsid w:val="00FE20EF"/>
    <w:rsid w:val="00FE2377"/>
    <w:rsid w:val="00FE2530"/>
    <w:rsid w:val="00FE25BE"/>
    <w:rsid w:val="00FE29C7"/>
    <w:rsid w:val="00FE2A13"/>
    <w:rsid w:val="00FE2A2C"/>
    <w:rsid w:val="00FE2D80"/>
    <w:rsid w:val="00FE2D91"/>
    <w:rsid w:val="00FE2FD7"/>
    <w:rsid w:val="00FE3114"/>
    <w:rsid w:val="00FE3494"/>
    <w:rsid w:val="00FE3702"/>
    <w:rsid w:val="00FE3BBF"/>
    <w:rsid w:val="00FE3D4F"/>
    <w:rsid w:val="00FE3DF2"/>
    <w:rsid w:val="00FE3F85"/>
    <w:rsid w:val="00FE4034"/>
    <w:rsid w:val="00FE43E6"/>
    <w:rsid w:val="00FE458F"/>
    <w:rsid w:val="00FE464D"/>
    <w:rsid w:val="00FE4724"/>
    <w:rsid w:val="00FE4809"/>
    <w:rsid w:val="00FE4846"/>
    <w:rsid w:val="00FE4B85"/>
    <w:rsid w:val="00FE4BDC"/>
    <w:rsid w:val="00FE4F6F"/>
    <w:rsid w:val="00FE4FD4"/>
    <w:rsid w:val="00FE5057"/>
    <w:rsid w:val="00FE567C"/>
    <w:rsid w:val="00FE5DAB"/>
    <w:rsid w:val="00FE5DF7"/>
    <w:rsid w:val="00FE5F1A"/>
    <w:rsid w:val="00FE5F5A"/>
    <w:rsid w:val="00FE604B"/>
    <w:rsid w:val="00FE65F9"/>
    <w:rsid w:val="00FE667A"/>
    <w:rsid w:val="00FE66BD"/>
    <w:rsid w:val="00FE6F6D"/>
    <w:rsid w:val="00FE70E2"/>
    <w:rsid w:val="00FE7236"/>
    <w:rsid w:val="00FE7356"/>
    <w:rsid w:val="00FE73E1"/>
    <w:rsid w:val="00FE75D0"/>
    <w:rsid w:val="00FE79A2"/>
    <w:rsid w:val="00FE7B11"/>
    <w:rsid w:val="00FE7BA7"/>
    <w:rsid w:val="00FE7F49"/>
    <w:rsid w:val="00FE7FA6"/>
    <w:rsid w:val="00FF0151"/>
    <w:rsid w:val="00FF056D"/>
    <w:rsid w:val="00FF0782"/>
    <w:rsid w:val="00FF0A5F"/>
    <w:rsid w:val="00FF0AE9"/>
    <w:rsid w:val="00FF0B61"/>
    <w:rsid w:val="00FF0C49"/>
    <w:rsid w:val="00FF0EC4"/>
    <w:rsid w:val="00FF1143"/>
    <w:rsid w:val="00FF11A8"/>
    <w:rsid w:val="00FF11BE"/>
    <w:rsid w:val="00FF1333"/>
    <w:rsid w:val="00FF14BA"/>
    <w:rsid w:val="00FF14C4"/>
    <w:rsid w:val="00FF16EE"/>
    <w:rsid w:val="00FF18B2"/>
    <w:rsid w:val="00FF1925"/>
    <w:rsid w:val="00FF1EF7"/>
    <w:rsid w:val="00FF1F86"/>
    <w:rsid w:val="00FF2454"/>
    <w:rsid w:val="00FF2643"/>
    <w:rsid w:val="00FF272F"/>
    <w:rsid w:val="00FF2B60"/>
    <w:rsid w:val="00FF2BA8"/>
    <w:rsid w:val="00FF2EC6"/>
    <w:rsid w:val="00FF2F42"/>
    <w:rsid w:val="00FF3100"/>
    <w:rsid w:val="00FF3177"/>
    <w:rsid w:val="00FF31B5"/>
    <w:rsid w:val="00FF3289"/>
    <w:rsid w:val="00FF37C7"/>
    <w:rsid w:val="00FF3A44"/>
    <w:rsid w:val="00FF3A83"/>
    <w:rsid w:val="00FF3BB7"/>
    <w:rsid w:val="00FF3BF1"/>
    <w:rsid w:val="00FF3CC3"/>
    <w:rsid w:val="00FF3CEA"/>
    <w:rsid w:val="00FF3E59"/>
    <w:rsid w:val="00FF4107"/>
    <w:rsid w:val="00FF4542"/>
    <w:rsid w:val="00FF46B4"/>
    <w:rsid w:val="00FF47B9"/>
    <w:rsid w:val="00FF4A2F"/>
    <w:rsid w:val="00FF4B35"/>
    <w:rsid w:val="00FF4B52"/>
    <w:rsid w:val="00FF4B5B"/>
    <w:rsid w:val="00FF5784"/>
    <w:rsid w:val="00FF582B"/>
    <w:rsid w:val="00FF5917"/>
    <w:rsid w:val="00FF59F5"/>
    <w:rsid w:val="00FF5A6E"/>
    <w:rsid w:val="00FF63CF"/>
    <w:rsid w:val="00FF643E"/>
    <w:rsid w:val="00FF655A"/>
    <w:rsid w:val="00FF67E6"/>
    <w:rsid w:val="00FF6AF9"/>
    <w:rsid w:val="00FF6B56"/>
    <w:rsid w:val="00FF6C8C"/>
    <w:rsid w:val="00FF6E5B"/>
    <w:rsid w:val="00FF6E6B"/>
    <w:rsid w:val="00FF712F"/>
    <w:rsid w:val="00FF72CD"/>
    <w:rsid w:val="00FF74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FDEDD05"/>
  <w15:chartTrackingRefBased/>
  <w15:docId w15:val="{E1A554C7-7256-4551-ACEE-A7B872DA3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9BA"/>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link w:val="Heading1Char"/>
    <w:uiPriority w:val="9"/>
    <w:qFormat/>
    <w:rsid w:val="00FB068C"/>
    <w:pPr>
      <w:spacing w:before="100" w:beforeAutospacing="1" w:after="100" w:afterAutospacing="1"/>
      <w:outlineLvl w:val="0"/>
    </w:pPr>
    <w:rPr>
      <w:rFonts w:ascii="Arial" w:hAnsi="Arial" w:cs="Arial"/>
      <w:b/>
      <w:bCs/>
      <w:kern w:val="36"/>
      <w:sz w:val="36"/>
      <w:szCs w:val="36"/>
    </w:rPr>
  </w:style>
  <w:style w:type="paragraph" w:styleId="Heading2">
    <w:name w:val="heading 2"/>
    <w:basedOn w:val="Normal"/>
    <w:link w:val="Heading2Char"/>
    <w:uiPriority w:val="9"/>
    <w:qFormat/>
    <w:rsid w:val="00741DF4"/>
    <w:pPr>
      <w:spacing w:before="100" w:beforeAutospacing="1" w:after="100" w:afterAutospacing="1"/>
      <w:outlineLvl w:val="1"/>
    </w:pPr>
    <w:rPr>
      <w:rFonts w:ascii="Arial" w:hAnsi="Arial" w:cs="Arial"/>
      <w:b/>
      <w:bCs/>
      <w:sz w:val="28"/>
      <w:szCs w:val="28"/>
    </w:rPr>
  </w:style>
  <w:style w:type="paragraph" w:styleId="Heading3">
    <w:name w:val="heading 3"/>
    <w:basedOn w:val="Normal"/>
    <w:next w:val="Normal"/>
    <w:link w:val="Heading3Char"/>
    <w:uiPriority w:val="9"/>
    <w:unhideWhenUsed/>
    <w:qFormat/>
    <w:rsid w:val="00946957"/>
    <w:pPr>
      <w:keepNext/>
      <w:keepLines/>
      <w:spacing w:before="40"/>
      <w:outlineLvl w:val="2"/>
    </w:pPr>
    <w:rPr>
      <w:rFonts w:ascii="Arial" w:eastAsiaTheme="majorEastAsia" w:hAnsi="Arial" w:cs="Arial"/>
      <w:b/>
      <w:bCs/>
      <w:color w:val="000000" w:themeColor="text1"/>
      <w:sz w:val="28"/>
      <w:szCs w:val="28"/>
      <w:lang w:eastAsia="en-US"/>
    </w:rPr>
  </w:style>
  <w:style w:type="paragraph" w:styleId="Heading4">
    <w:name w:val="heading 4"/>
    <w:basedOn w:val="Normal"/>
    <w:next w:val="Normal"/>
    <w:link w:val="Heading4Char"/>
    <w:uiPriority w:val="9"/>
    <w:unhideWhenUsed/>
    <w:qFormat/>
    <w:rsid w:val="00293D68"/>
    <w:pPr>
      <w:keepNext/>
      <w:keepLines/>
      <w:spacing w:before="40"/>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068C"/>
    <w:rPr>
      <w:rFonts w:ascii="Arial" w:eastAsia="Times New Roman" w:hAnsi="Arial" w:cs="Arial"/>
      <w:b/>
      <w:bCs/>
      <w:kern w:val="36"/>
      <w:sz w:val="36"/>
      <w:szCs w:val="36"/>
      <w:lang w:eastAsia="en-GB"/>
    </w:rPr>
  </w:style>
  <w:style w:type="character" w:customStyle="1" w:styleId="Heading2Char">
    <w:name w:val="Heading 2 Char"/>
    <w:basedOn w:val="DefaultParagraphFont"/>
    <w:link w:val="Heading2"/>
    <w:uiPriority w:val="9"/>
    <w:rsid w:val="00741DF4"/>
    <w:rPr>
      <w:rFonts w:ascii="Arial" w:eastAsia="Times New Roman" w:hAnsi="Arial" w:cs="Arial"/>
      <w:b/>
      <w:bCs/>
      <w:sz w:val="28"/>
      <w:szCs w:val="28"/>
      <w:lang w:eastAsia="en-GB"/>
    </w:rPr>
  </w:style>
  <w:style w:type="character" w:customStyle="1" w:styleId="Heading3Char">
    <w:name w:val="Heading 3 Char"/>
    <w:basedOn w:val="DefaultParagraphFont"/>
    <w:link w:val="Heading3"/>
    <w:uiPriority w:val="9"/>
    <w:rsid w:val="00946957"/>
    <w:rPr>
      <w:rFonts w:ascii="Arial" w:eastAsiaTheme="majorEastAsia" w:hAnsi="Arial" w:cs="Arial"/>
      <w:b/>
      <w:bCs/>
      <w:color w:val="000000" w:themeColor="text1"/>
      <w:sz w:val="28"/>
      <w:szCs w:val="28"/>
    </w:rPr>
  </w:style>
  <w:style w:type="paragraph" w:styleId="ListParagraph">
    <w:name w:val="List Paragraph"/>
    <w:basedOn w:val="Normal"/>
    <w:uiPriority w:val="34"/>
    <w:qFormat/>
    <w:rsid w:val="00574EC9"/>
    <w:pPr>
      <w:ind w:left="720"/>
      <w:contextualSpacing/>
    </w:pPr>
    <w:rPr>
      <w:rFonts w:ascii="Calibri" w:eastAsiaTheme="minorHAnsi" w:hAnsi="Calibri"/>
      <w:lang w:eastAsia="en-US"/>
    </w:rPr>
  </w:style>
  <w:style w:type="paragraph" w:styleId="NormalWeb">
    <w:name w:val="Normal (Web)"/>
    <w:basedOn w:val="Normal"/>
    <w:uiPriority w:val="99"/>
    <w:unhideWhenUsed/>
    <w:rsid w:val="00574EC9"/>
    <w:pPr>
      <w:spacing w:before="100" w:beforeAutospacing="1" w:after="100" w:afterAutospacing="1"/>
    </w:pPr>
    <w:rPr>
      <w:lang w:eastAsia="en-US"/>
    </w:rPr>
  </w:style>
  <w:style w:type="paragraph" w:styleId="BalloonText">
    <w:name w:val="Balloon Text"/>
    <w:basedOn w:val="Normal"/>
    <w:link w:val="BalloonTextChar"/>
    <w:uiPriority w:val="99"/>
    <w:semiHidden/>
    <w:unhideWhenUsed/>
    <w:rsid w:val="00574EC9"/>
    <w:rPr>
      <w:rFonts w:eastAsiaTheme="minorHAnsi"/>
      <w:color w:val="000000"/>
      <w:sz w:val="18"/>
      <w:szCs w:val="18"/>
      <w:lang w:eastAsia="en-US"/>
    </w:rPr>
  </w:style>
  <w:style w:type="character" w:customStyle="1" w:styleId="BalloonTextChar">
    <w:name w:val="Balloon Text Char"/>
    <w:basedOn w:val="DefaultParagraphFont"/>
    <w:link w:val="BalloonText"/>
    <w:uiPriority w:val="99"/>
    <w:semiHidden/>
    <w:rsid w:val="00574EC9"/>
    <w:rPr>
      <w:rFonts w:ascii="Times New Roman" w:hAnsi="Times New Roman" w:cs="Times New Roman"/>
      <w:color w:val="000000"/>
      <w:sz w:val="18"/>
      <w:szCs w:val="18"/>
    </w:rPr>
  </w:style>
  <w:style w:type="character" w:styleId="Hyperlink">
    <w:name w:val="Hyperlink"/>
    <w:basedOn w:val="DefaultParagraphFont"/>
    <w:uiPriority w:val="99"/>
    <w:unhideWhenUsed/>
    <w:rsid w:val="00574EC9"/>
    <w:rPr>
      <w:color w:val="0563C1" w:themeColor="hyperlink"/>
      <w:u w:val="single"/>
    </w:rPr>
  </w:style>
  <w:style w:type="paragraph" w:customStyle="1" w:styleId="p1">
    <w:name w:val="p1"/>
    <w:basedOn w:val="Normal"/>
    <w:rsid w:val="00574EC9"/>
    <w:rPr>
      <w:rFonts w:ascii="Helvetica" w:hAnsi="Helvetica"/>
      <w:color w:val="3C3C3C"/>
      <w:sz w:val="10"/>
      <w:szCs w:val="10"/>
    </w:rPr>
  </w:style>
  <w:style w:type="paragraph" w:styleId="FootnoteText">
    <w:name w:val="footnote text"/>
    <w:basedOn w:val="Normal"/>
    <w:link w:val="FootnoteTextChar"/>
    <w:uiPriority w:val="99"/>
    <w:unhideWhenUsed/>
    <w:rsid w:val="001D775F"/>
    <w:rPr>
      <w:rFonts w:ascii="Arial" w:eastAsiaTheme="minorEastAsia" w:hAnsi="Arial"/>
      <w:sz w:val="18"/>
      <w:szCs w:val="20"/>
    </w:rPr>
  </w:style>
  <w:style w:type="character" w:customStyle="1" w:styleId="FootnoteTextChar">
    <w:name w:val="Footnote Text Char"/>
    <w:basedOn w:val="DefaultParagraphFont"/>
    <w:link w:val="FootnoteText"/>
    <w:uiPriority w:val="99"/>
    <w:rsid w:val="001D775F"/>
    <w:rPr>
      <w:rFonts w:ascii="Arial" w:eastAsiaTheme="minorEastAsia" w:hAnsi="Arial" w:cs="Times New Roman"/>
      <w:sz w:val="18"/>
      <w:szCs w:val="20"/>
      <w:lang w:eastAsia="en-GB"/>
    </w:rPr>
  </w:style>
  <w:style w:type="character" w:styleId="FootnoteReference">
    <w:name w:val="footnote reference"/>
    <w:basedOn w:val="DefaultParagraphFont"/>
    <w:uiPriority w:val="99"/>
    <w:semiHidden/>
    <w:unhideWhenUsed/>
    <w:rsid w:val="00574EC9"/>
    <w:rPr>
      <w:vertAlign w:val="superscript"/>
    </w:rPr>
  </w:style>
  <w:style w:type="character" w:styleId="Strong">
    <w:name w:val="Strong"/>
    <w:basedOn w:val="DefaultParagraphFont"/>
    <w:uiPriority w:val="22"/>
    <w:qFormat/>
    <w:rsid w:val="00574EC9"/>
    <w:rPr>
      <w:b/>
      <w:bCs/>
    </w:rPr>
  </w:style>
  <w:style w:type="character" w:styleId="UnresolvedMention">
    <w:name w:val="Unresolved Mention"/>
    <w:basedOn w:val="DefaultParagraphFont"/>
    <w:uiPriority w:val="99"/>
    <w:rsid w:val="00574EC9"/>
    <w:rPr>
      <w:color w:val="605E5C"/>
      <w:shd w:val="clear" w:color="auto" w:fill="E1DFDD"/>
    </w:rPr>
  </w:style>
  <w:style w:type="character" w:styleId="FollowedHyperlink">
    <w:name w:val="FollowedHyperlink"/>
    <w:basedOn w:val="DefaultParagraphFont"/>
    <w:uiPriority w:val="99"/>
    <w:semiHidden/>
    <w:unhideWhenUsed/>
    <w:rsid w:val="00574EC9"/>
    <w:rPr>
      <w:color w:val="954F72" w:themeColor="followedHyperlink"/>
      <w:u w:val="single"/>
    </w:rPr>
  </w:style>
  <w:style w:type="paragraph" w:styleId="Caption">
    <w:name w:val="caption"/>
    <w:basedOn w:val="Normal"/>
    <w:next w:val="Normal"/>
    <w:uiPriority w:val="35"/>
    <w:unhideWhenUsed/>
    <w:qFormat/>
    <w:rsid w:val="00574EC9"/>
    <w:pPr>
      <w:spacing w:after="200"/>
    </w:pPr>
    <w:rPr>
      <w:i/>
      <w:iCs/>
      <w:color w:val="44546A" w:themeColor="text2"/>
      <w:sz w:val="18"/>
      <w:szCs w:val="18"/>
    </w:rPr>
  </w:style>
  <w:style w:type="character" w:styleId="Emphasis">
    <w:name w:val="Emphasis"/>
    <w:basedOn w:val="DefaultParagraphFont"/>
    <w:uiPriority w:val="20"/>
    <w:qFormat/>
    <w:rsid w:val="00574EC9"/>
    <w:rPr>
      <w:i/>
      <w:iCs/>
    </w:rPr>
  </w:style>
  <w:style w:type="paragraph" w:styleId="NoSpacing">
    <w:name w:val="No Spacing"/>
    <w:uiPriority w:val="1"/>
    <w:qFormat/>
    <w:rsid w:val="00574EC9"/>
    <w:pPr>
      <w:spacing w:after="0" w:line="240" w:lineRule="auto"/>
    </w:pPr>
    <w:rPr>
      <w:rFonts w:ascii="Times New Roman" w:eastAsia="Times New Roman" w:hAnsi="Times New Roman" w:cs="Times New Roman"/>
      <w:bCs/>
      <w:sz w:val="24"/>
      <w:szCs w:val="24"/>
      <w:lang w:eastAsia="en-GB"/>
    </w:rPr>
  </w:style>
  <w:style w:type="paragraph" w:customStyle="1" w:styleId="trt0xe">
    <w:name w:val="trt0xe"/>
    <w:basedOn w:val="Normal"/>
    <w:rsid w:val="00574EC9"/>
    <w:pPr>
      <w:spacing w:before="100" w:beforeAutospacing="1" w:after="100" w:afterAutospacing="1"/>
    </w:pPr>
  </w:style>
  <w:style w:type="paragraph" w:styleId="CommentText">
    <w:name w:val="annotation text"/>
    <w:basedOn w:val="Normal"/>
    <w:link w:val="CommentTextChar"/>
    <w:uiPriority w:val="99"/>
    <w:unhideWhenUsed/>
    <w:rsid w:val="00574EC9"/>
    <w:rPr>
      <w:rFonts w:asciiTheme="minorHAnsi" w:eastAsiaTheme="minorHAnsi" w:hAnsiTheme="minorHAnsi" w:cs="Calibri (Body)"/>
      <w:color w:val="000000"/>
      <w:sz w:val="20"/>
      <w:szCs w:val="20"/>
      <w:lang w:eastAsia="en-US"/>
    </w:rPr>
  </w:style>
  <w:style w:type="character" w:customStyle="1" w:styleId="CommentTextChar">
    <w:name w:val="Comment Text Char"/>
    <w:basedOn w:val="DefaultParagraphFont"/>
    <w:link w:val="CommentText"/>
    <w:uiPriority w:val="99"/>
    <w:rsid w:val="00574EC9"/>
    <w:rPr>
      <w:rFonts w:cs="Calibri (Body)"/>
      <w:color w:val="000000"/>
      <w:sz w:val="20"/>
      <w:szCs w:val="20"/>
    </w:rPr>
  </w:style>
  <w:style w:type="character" w:styleId="CommentReference">
    <w:name w:val="annotation reference"/>
    <w:basedOn w:val="DefaultParagraphFont"/>
    <w:uiPriority w:val="99"/>
    <w:semiHidden/>
    <w:unhideWhenUsed/>
    <w:rsid w:val="00574EC9"/>
    <w:rPr>
      <w:sz w:val="16"/>
      <w:szCs w:val="16"/>
    </w:rPr>
  </w:style>
  <w:style w:type="paragraph" w:customStyle="1" w:styleId="m-1247084553919895371gmail-p1">
    <w:name w:val="m_-1247084553919895371gmail-p1"/>
    <w:basedOn w:val="Normal"/>
    <w:rsid w:val="00574EC9"/>
    <w:pPr>
      <w:spacing w:before="100" w:beforeAutospacing="1" w:after="100" w:afterAutospacing="1"/>
    </w:pPr>
  </w:style>
  <w:style w:type="character" w:customStyle="1" w:styleId="m-1247084553919895371gmail-apple-converted-space">
    <w:name w:val="m_-1247084553919895371gmail-apple-converted-space"/>
    <w:basedOn w:val="DefaultParagraphFont"/>
    <w:rsid w:val="00574EC9"/>
  </w:style>
  <w:style w:type="paragraph" w:styleId="CommentSubject">
    <w:name w:val="annotation subject"/>
    <w:basedOn w:val="CommentText"/>
    <w:next w:val="CommentText"/>
    <w:link w:val="CommentSubjectChar"/>
    <w:uiPriority w:val="99"/>
    <w:semiHidden/>
    <w:unhideWhenUsed/>
    <w:rsid w:val="00574EC9"/>
    <w:rPr>
      <w:b/>
      <w:bCs/>
    </w:rPr>
  </w:style>
  <w:style w:type="character" w:customStyle="1" w:styleId="CommentSubjectChar">
    <w:name w:val="Comment Subject Char"/>
    <w:basedOn w:val="CommentTextChar"/>
    <w:link w:val="CommentSubject"/>
    <w:uiPriority w:val="99"/>
    <w:semiHidden/>
    <w:rsid w:val="00574EC9"/>
    <w:rPr>
      <w:rFonts w:cs="Calibri (Body)"/>
      <w:b/>
      <w:bCs/>
      <w:color w:val="000000"/>
      <w:sz w:val="20"/>
      <w:szCs w:val="20"/>
    </w:rPr>
  </w:style>
  <w:style w:type="character" w:customStyle="1" w:styleId="citationref">
    <w:name w:val="citationref"/>
    <w:basedOn w:val="DefaultParagraphFont"/>
    <w:rsid w:val="00574EC9"/>
  </w:style>
  <w:style w:type="paragraph" w:styleId="Revision">
    <w:name w:val="Revision"/>
    <w:hidden/>
    <w:uiPriority w:val="99"/>
    <w:semiHidden/>
    <w:rsid w:val="00574EC9"/>
    <w:pPr>
      <w:spacing w:after="0" w:line="240" w:lineRule="auto"/>
    </w:pPr>
    <w:rPr>
      <w:rFonts w:cs="Calibri (Body)"/>
      <w:color w:val="000000"/>
      <w:sz w:val="24"/>
      <w:szCs w:val="24"/>
    </w:rPr>
  </w:style>
  <w:style w:type="character" w:styleId="PlaceholderText">
    <w:name w:val="Placeholder Text"/>
    <w:basedOn w:val="DefaultParagraphFont"/>
    <w:uiPriority w:val="99"/>
    <w:semiHidden/>
    <w:rsid w:val="00574EC9"/>
    <w:rPr>
      <w:color w:val="808080"/>
    </w:rPr>
  </w:style>
  <w:style w:type="paragraph" w:customStyle="1" w:styleId="Default">
    <w:name w:val="Default"/>
    <w:rsid w:val="00574EC9"/>
    <w:pPr>
      <w:autoSpaceDE w:val="0"/>
      <w:autoSpaceDN w:val="0"/>
      <w:adjustRightInd w:val="0"/>
      <w:spacing w:after="0" w:line="240" w:lineRule="auto"/>
    </w:pPr>
    <w:rPr>
      <w:rFonts w:ascii="Minion Pro" w:hAnsi="Minion Pro" w:cs="Minion Pro"/>
      <w:color w:val="000000"/>
      <w:sz w:val="24"/>
      <w:szCs w:val="24"/>
    </w:rPr>
  </w:style>
  <w:style w:type="character" w:customStyle="1" w:styleId="A2">
    <w:name w:val="A2"/>
    <w:uiPriority w:val="99"/>
    <w:rsid w:val="00574EC9"/>
    <w:rPr>
      <w:rFonts w:cs="Minion Pro"/>
      <w:b/>
      <w:bCs/>
      <w:sz w:val="28"/>
      <w:szCs w:val="28"/>
    </w:rPr>
  </w:style>
  <w:style w:type="character" w:customStyle="1" w:styleId="A1">
    <w:name w:val="A1"/>
    <w:uiPriority w:val="99"/>
    <w:rsid w:val="00574EC9"/>
    <w:rPr>
      <w:rFonts w:cs="Times"/>
      <w:sz w:val="22"/>
      <w:szCs w:val="22"/>
    </w:rPr>
  </w:style>
  <w:style w:type="paragraph" w:styleId="BodyText">
    <w:name w:val="Body Text"/>
    <w:basedOn w:val="Normal"/>
    <w:link w:val="BodyTextChar"/>
    <w:qFormat/>
    <w:rsid w:val="00574EC9"/>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pPr>
    <w:rPr>
      <w:rFonts w:ascii="Baskerville Old Face" w:hAnsi="Baskerville Old Face"/>
      <w:b/>
      <w:szCs w:val="20"/>
      <w:lang w:eastAsia="en-US"/>
    </w:rPr>
  </w:style>
  <w:style w:type="character" w:customStyle="1" w:styleId="BodyTextChar">
    <w:name w:val="Body Text Char"/>
    <w:basedOn w:val="DefaultParagraphFont"/>
    <w:link w:val="BodyText"/>
    <w:rsid w:val="00574EC9"/>
    <w:rPr>
      <w:rFonts w:ascii="Baskerville Old Face" w:eastAsia="Times New Roman" w:hAnsi="Baskerville Old Face" w:cs="Times New Roman"/>
      <w:b/>
      <w:sz w:val="24"/>
      <w:szCs w:val="20"/>
    </w:rPr>
  </w:style>
  <w:style w:type="character" w:customStyle="1" w:styleId="UnresolvedMention1">
    <w:name w:val="Unresolved Mention1"/>
    <w:basedOn w:val="DefaultParagraphFont"/>
    <w:uiPriority w:val="99"/>
    <w:rsid w:val="00574EC9"/>
    <w:rPr>
      <w:color w:val="605E5C"/>
      <w:shd w:val="clear" w:color="auto" w:fill="E1DFDD"/>
    </w:rPr>
  </w:style>
  <w:style w:type="character" w:customStyle="1" w:styleId="k-bold">
    <w:name w:val="k-bold"/>
    <w:basedOn w:val="DefaultParagraphFont"/>
    <w:rsid w:val="00574EC9"/>
  </w:style>
  <w:style w:type="character" w:customStyle="1" w:styleId="e24kjd">
    <w:name w:val="e24kjd"/>
    <w:basedOn w:val="DefaultParagraphFont"/>
    <w:rsid w:val="00574EC9"/>
  </w:style>
  <w:style w:type="paragraph" w:styleId="Header">
    <w:name w:val="header"/>
    <w:basedOn w:val="Normal"/>
    <w:link w:val="HeaderChar"/>
    <w:uiPriority w:val="99"/>
    <w:unhideWhenUsed/>
    <w:rsid w:val="00574EC9"/>
    <w:pPr>
      <w:tabs>
        <w:tab w:val="center" w:pos="4513"/>
        <w:tab w:val="right" w:pos="9026"/>
      </w:tabs>
    </w:pPr>
  </w:style>
  <w:style w:type="character" w:customStyle="1" w:styleId="HeaderChar">
    <w:name w:val="Header Char"/>
    <w:basedOn w:val="DefaultParagraphFont"/>
    <w:link w:val="Header"/>
    <w:uiPriority w:val="99"/>
    <w:rsid w:val="00574EC9"/>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C40212"/>
    <w:pPr>
      <w:tabs>
        <w:tab w:val="center" w:pos="4513"/>
        <w:tab w:val="right" w:pos="9026"/>
      </w:tabs>
    </w:pPr>
    <w:rPr>
      <w:rFonts w:ascii="Arial" w:hAnsi="Arial"/>
      <w:color w:val="000000" w:themeColor="text1"/>
    </w:rPr>
  </w:style>
  <w:style w:type="character" w:customStyle="1" w:styleId="FooterChar">
    <w:name w:val="Footer Char"/>
    <w:basedOn w:val="DefaultParagraphFont"/>
    <w:link w:val="Footer"/>
    <w:uiPriority w:val="99"/>
    <w:rsid w:val="00C40212"/>
    <w:rPr>
      <w:rFonts w:ascii="Arial" w:eastAsia="Times New Roman" w:hAnsi="Arial" w:cs="Times New Roman"/>
      <w:color w:val="000000" w:themeColor="text1"/>
      <w:sz w:val="24"/>
      <w:szCs w:val="24"/>
      <w:lang w:eastAsia="en-GB"/>
    </w:rPr>
  </w:style>
  <w:style w:type="table" w:styleId="TableGrid">
    <w:name w:val="Table Grid"/>
    <w:basedOn w:val="TableNormal"/>
    <w:uiPriority w:val="39"/>
    <w:rsid w:val="00574EC9"/>
    <w:pPr>
      <w:spacing w:after="0" w:line="240" w:lineRule="auto"/>
    </w:pPr>
    <w:rPr>
      <w:rFonts w:cs="Calibri (Body)"/>
      <w:color w:val="00000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Paragraph">
    <w:name w:val="First Paragraph"/>
    <w:basedOn w:val="BodyText"/>
    <w:next w:val="BodyText"/>
    <w:qFormat/>
    <w:rsid w:val="00574EC9"/>
    <w:pPr>
      <w:widowControl/>
      <w:tabs>
        <w:tab w:val="clear" w:pos="566"/>
        <w:tab w:val="clear" w:pos="1133"/>
        <w:tab w:val="clear" w:pos="1700"/>
        <w:tab w:val="clear" w:pos="2267"/>
        <w:tab w:val="clear" w:pos="2834"/>
        <w:tab w:val="clear" w:pos="3401"/>
        <w:tab w:val="clear" w:pos="3968"/>
        <w:tab w:val="clear" w:pos="4535"/>
        <w:tab w:val="clear" w:pos="5102"/>
        <w:tab w:val="clear" w:pos="5669"/>
        <w:tab w:val="clear" w:pos="6236"/>
        <w:tab w:val="clear" w:pos="6803"/>
      </w:tabs>
      <w:autoSpaceDE/>
      <w:autoSpaceDN/>
      <w:adjustRightInd/>
      <w:spacing w:before="180" w:after="180"/>
    </w:pPr>
    <w:rPr>
      <w:rFonts w:asciiTheme="minorHAnsi" w:eastAsiaTheme="minorHAnsi" w:hAnsiTheme="minorHAnsi" w:cstheme="minorBidi"/>
      <w:b w:val="0"/>
      <w:szCs w:val="24"/>
      <w:lang w:val="en-US"/>
    </w:rPr>
  </w:style>
  <w:style w:type="paragraph" w:customStyle="1" w:styleId="font8">
    <w:name w:val="font_8"/>
    <w:basedOn w:val="Normal"/>
    <w:rsid w:val="00574EC9"/>
    <w:pPr>
      <w:spacing w:before="100" w:beforeAutospacing="1" w:after="100" w:afterAutospacing="1"/>
    </w:pPr>
  </w:style>
  <w:style w:type="paragraph" w:customStyle="1" w:styleId="CM4">
    <w:name w:val="CM4"/>
    <w:basedOn w:val="Default"/>
    <w:next w:val="Default"/>
    <w:uiPriority w:val="99"/>
    <w:rsid w:val="00574EC9"/>
    <w:pPr>
      <w:spacing w:line="251" w:lineRule="atLeast"/>
    </w:pPr>
    <w:rPr>
      <w:rFonts w:ascii="Times New Roman" w:hAnsi="Times New Roman" w:cs="Times New Roman"/>
      <w:bCs/>
      <w:color w:val="000000" w:themeColor="text1"/>
    </w:rPr>
  </w:style>
  <w:style w:type="character" w:styleId="PageNumber">
    <w:name w:val="page number"/>
    <w:basedOn w:val="DefaultParagraphFont"/>
    <w:uiPriority w:val="99"/>
    <w:semiHidden/>
    <w:unhideWhenUsed/>
    <w:rsid w:val="00574EC9"/>
  </w:style>
  <w:style w:type="character" w:customStyle="1" w:styleId="A7">
    <w:name w:val="A7"/>
    <w:uiPriority w:val="99"/>
    <w:rsid w:val="00574EC9"/>
    <w:rPr>
      <w:rFonts w:cs="TheSansOsF Light"/>
      <w:color w:val="000000"/>
    </w:rPr>
  </w:style>
  <w:style w:type="paragraph" w:styleId="TOCHeading">
    <w:name w:val="TOC Heading"/>
    <w:basedOn w:val="Heading1"/>
    <w:next w:val="Normal"/>
    <w:uiPriority w:val="39"/>
    <w:unhideWhenUsed/>
    <w:qFormat/>
    <w:rsid w:val="00574EC9"/>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CB7D4A"/>
    <w:pPr>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7C4979"/>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6463CD"/>
    <w:pPr>
      <w:ind w:left="480"/>
    </w:pPr>
    <w:rPr>
      <w:rFonts w:asciiTheme="minorHAnsi" w:hAnsiTheme="minorHAnsi" w:cstheme="minorHAnsi"/>
      <w:sz w:val="20"/>
      <w:szCs w:val="20"/>
    </w:rPr>
  </w:style>
  <w:style w:type="paragraph" w:customStyle="1" w:styleId="dx-doi">
    <w:name w:val="dx-doi"/>
    <w:basedOn w:val="Normal"/>
    <w:rsid w:val="007E1FCB"/>
    <w:pPr>
      <w:spacing w:before="100" w:beforeAutospacing="1" w:after="100" w:afterAutospacing="1"/>
    </w:pPr>
  </w:style>
  <w:style w:type="character" w:customStyle="1" w:styleId="Heading4Char">
    <w:name w:val="Heading 4 Char"/>
    <w:basedOn w:val="DefaultParagraphFont"/>
    <w:link w:val="Heading4"/>
    <w:uiPriority w:val="9"/>
    <w:rsid w:val="00293D68"/>
    <w:rPr>
      <w:rFonts w:asciiTheme="majorHAnsi" w:eastAsiaTheme="majorEastAsia" w:hAnsiTheme="majorHAnsi" w:cstheme="majorBidi"/>
      <w:i/>
      <w:iCs/>
      <w:color w:val="2F5496" w:themeColor="accent1" w:themeShade="BF"/>
      <w:sz w:val="24"/>
      <w:szCs w:val="24"/>
    </w:rPr>
  </w:style>
  <w:style w:type="paragraph" w:styleId="TOC4">
    <w:name w:val="toc 4"/>
    <w:basedOn w:val="Normal"/>
    <w:next w:val="Normal"/>
    <w:autoRedefine/>
    <w:uiPriority w:val="39"/>
    <w:unhideWhenUsed/>
    <w:rsid w:val="00691418"/>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BF6CCB"/>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BF6CCB"/>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BF6CCB"/>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BF6CCB"/>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BF6CCB"/>
    <w:pPr>
      <w:ind w:left="1920"/>
    </w:pPr>
    <w:rPr>
      <w:rFonts w:asciiTheme="minorHAnsi" w:hAnsiTheme="minorHAnsi" w:cstheme="minorHAnsi"/>
      <w:sz w:val="20"/>
      <w:szCs w:val="20"/>
    </w:rPr>
  </w:style>
  <w:style w:type="paragraph" w:customStyle="1" w:styleId="journal">
    <w:name w:val="journal"/>
    <w:basedOn w:val="Normal"/>
    <w:rsid w:val="0073031D"/>
    <w:pPr>
      <w:spacing w:before="100" w:beforeAutospacing="1" w:after="100" w:afterAutospacing="1"/>
    </w:pPr>
  </w:style>
  <w:style w:type="paragraph" w:customStyle="1" w:styleId="publisher">
    <w:name w:val="publisher"/>
    <w:basedOn w:val="Normal"/>
    <w:rsid w:val="0073031D"/>
    <w:pPr>
      <w:spacing w:before="100" w:beforeAutospacing="1" w:after="100" w:afterAutospacing="1"/>
    </w:pPr>
  </w:style>
  <w:style w:type="paragraph" w:customStyle="1" w:styleId="designation">
    <w:name w:val="designation"/>
    <w:basedOn w:val="Normal"/>
    <w:rsid w:val="0073031D"/>
    <w:pPr>
      <w:spacing w:before="100" w:beforeAutospacing="1" w:after="100" w:afterAutospacing="1"/>
    </w:pPr>
  </w:style>
  <w:style w:type="paragraph" w:customStyle="1" w:styleId="pg">
    <w:name w:val="pg"/>
    <w:basedOn w:val="Normal"/>
    <w:rsid w:val="0073031D"/>
    <w:pPr>
      <w:spacing w:before="100" w:beforeAutospacing="1" w:after="100" w:afterAutospacing="1"/>
    </w:pPr>
  </w:style>
  <w:style w:type="paragraph" w:customStyle="1" w:styleId="doi">
    <w:name w:val="doi"/>
    <w:basedOn w:val="Normal"/>
    <w:rsid w:val="0073031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855834">
      <w:bodyDiv w:val="1"/>
      <w:marLeft w:val="0"/>
      <w:marRight w:val="0"/>
      <w:marTop w:val="0"/>
      <w:marBottom w:val="0"/>
      <w:divBdr>
        <w:top w:val="none" w:sz="0" w:space="0" w:color="auto"/>
        <w:left w:val="none" w:sz="0" w:space="0" w:color="auto"/>
        <w:bottom w:val="none" w:sz="0" w:space="0" w:color="auto"/>
        <w:right w:val="none" w:sz="0" w:space="0" w:color="auto"/>
      </w:divBdr>
    </w:div>
    <w:div w:id="133104674">
      <w:bodyDiv w:val="1"/>
      <w:marLeft w:val="0"/>
      <w:marRight w:val="0"/>
      <w:marTop w:val="0"/>
      <w:marBottom w:val="0"/>
      <w:divBdr>
        <w:top w:val="none" w:sz="0" w:space="0" w:color="auto"/>
        <w:left w:val="none" w:sz="0" w:space="0" w:color="auto"/>
        <w:bottom w:val="none" w:sz="0" w:space="0" w:color="auto"/>
        <w:right w:val="none" w:sz="0" w:space="0" w:color="auto"/>
      </w:divBdr>
    </w:div>
    <w:div w:id="157429238">
      <w:bodyDiv w:val="1"/>
      <w:marLeft w:val="0"/>
      <w:marRight w:val="0"/>
      <w:marTop w:val="0"/>
      <w:marBottom w:val="0"/>
      <w:divBdr>
        <w:top w:val="none" w:sz="0" w:space="0" w:color="auto"/>
        <w:left w:val="none" w:sz="0" w:space="0" w:color="auto"/>
        <w:bottom w:val="none" w:sz="0" w:space="0" w:color="auto"/>
        <w:right w:val="none" w:sz="0" w:space="0" w:color="auto"/>
      </w:divBdr>
    </w:div>
    <w:div w:id="182399250">
      <w:bodyDiv w:val="1"/>
      <w:marLeft w:val="0"/>
      <w:marRight w:val="0"/>
      <w:marTop w:val="0"/>
      <w:marBottom w:val="0"/>
      <w:divBdr>
        <w:top w:val="none" w:sz="0" w:space="0" w:color="auto"/>
        <w:left w:val="none" w:sz="0" w:space="0" w:color="auto"/>
        <w:bottom w:val="none" w:sz="0" w:space="0" w:color="auto"/>
        <w:right w:val="none" w:sz="0" w:space="0" w:color="auto"/>
      </w:divBdr>
    </w:div>
    <w:div w:id="218128796">
      <w:bodyDiv w:val="1"/>
      <w:marLeft w:val="0"/>
      <w:marRight w:val="0"/>
      <w:marTop w:val="0"/>
      <w:marBottom w:val="0"/>
      <w:divBdr>
        <w:top w:val="none" w:sz="0" w:space="0" w:color="auto"/>
        <w:left w:val="none" w:sz="0" w:space="0" w:color="auto"/>
        <w:bottom w:val="none" w:sz="0" w:space="0" w:color="auto"/>
        <w:right w:val="none" w:sz="0" w:space="0" w:color="auto"/>
      </w:divBdr>
    </w:div>
    <w:div w:id="228613199">
      <w:bodyDiv w:val="1"/>
      <w:marLeft w:val="0"/>
      <w:marRight w:val="0"/>
      <w:marTop w:val="0"/>
      <w:marBottom w:val="0"/>
      <w:divBdr>
        <w:top w:val="none" w:sz="0" w:space="0" w:color="auto"/>
        <w:left w:val="none" w:sz="0" w:space="0" w:color="auto"/>
        <w:bottom w:val="none" w:sz="0" w:space="0" w:color="auto"/>
        <w:right w:val="none" w:sz="0" w:space="0" w:color="auto"/>
      </w:divBdr>
    </w:div>
    <w:div w:id="231236955">
      <w:bodyDiv w:val="1"/>
      <w:marLeft w:val="0"/>
      <w:marRight w:val="0"/>
      <w:marTop w:val="0"/>
      <w:marBottom w:val="0"/>
      <w:divBdr>
        <w:top w:val="none" w:sz="0" w:space="0" w:color="auto"/>
        <w:left w:val="none" w:sz="0" w:space="0" w:color="auto"/>
        <w:bottom w:val="none" w:sz="0" w:space="0" w:color="auto"/>
        <w:right w:val="none" w:sz="0" w:space="0" w:color="auto"/>
      </w:divBdr>
    </w:div>
    <w:div w:id="236676470">
      <w:bodyDiv w:val="1"/>
      <w:marLeft w:val="0"/>
      <w:marRight w:val="0"/>
      <w:marTop w:val="0"/>
      <w:marBottom w:val="0"/>
      <w:divBdr>
        <w:top w:val="none" w:sz="0" w:space="0" w:color="auto"/>
        <w:left w:val="none" w:sz="0" w:space="0" w:color="auto"/>
        <w:bottom w:val="none" w:sz="0" w:space="0" w:color="auto"/>
        <w:right w:val="none" w:sz="0" w:space="0" w:color="auto"/>
      </w:divBdr>
    </w:div>
    <w:div w:id="329063206">
      <w:bodyDiv w:val="1"/>
      <w:marLeft w:val="0"/>
      <w:marRight w:val="0"/>
      <w:marTop w:val="0"/>
      <w:marBottom w:val="0"/>
      <w:divBdr>
        <w:top w:val="none" w:sz="0" w:space="0" w:color="auto"/>
        <w:left w:val="none" w:sz="0" w:space="0" w:color="auto"/>
        <w:bottom w:val="none" w:sz="0" w:space="0" w:color="auto"/>
        <w:right w:val="none" w:sz="0" w:space="0" w:color="auto"/>
      </w:divBdr>
    </w:div>
    <w:div w:id="413474052">
      <w:bodyDiv w:val="1"/>
      <w:marLeft w:val="0"/>
      <w:marRight w:val="0"/>
      <w:marTop w:val="0"/>
      <w:marBottom w:val="0"/>
      <w:divBdr>
        <w:top w:val="none" w:sz="0" w:space="0" w:color="auto"/>
        <w:left w:val="none" w:sz="0" w:space="0" w:color="auto"/>
        <w:bottom w:val="none" w:sz="0" w:space="0" w:color="auto"/>
        <w:right w:val="none" w:sz="0" w:space="0" w:color="auto"/>
      </w:divBdr>
    </w:div>
    <w:div w:id="461309338">
      <w:bodyDiv w:val="1"/>
      <w:marLeft w:val="0"/>
      <w:marRight w:val="0"/>
      <w:marTop w:val="0"/>
      <w:marBottom w:val="0"/>
      <w:divBdr>
        <w:top w:val="none" w:sz="0" w:space="0" w:color="auto"/>
        <w:left w:val="none" w:sz="0" w:space="0" w:color="auto"/>
        <w:bottom w:val="none" w:sz="0" w:space="0" w:color="auto"/>
        <w:right w:val="none" w:sz="0" w:space="0" w:color="auto"/>
      </w:divBdr>
    </w:div>
    <w:div w:id="464199060">
      <w:bodyDiv w:val="1"/>
      <w:marLeft w:val="0"/>
      <w:marRight w:val="0"/>
      <w:marTop w:val="0"/>
      <w:marBottom w:val="0"/>
      <w:divBdr>
        <w:top w:val="none" w:sz="0" w:space="0" w:color="auto"/>
        <w:left w:val="none" w:sz="0" w:space="0" w:color="auto"/>
        <w:bottom w:val="none" w:sz="0" w:space="0" w:color="auto"/>
        <w:right w:val="none" w:sz="0" w:space="0" w:color="auto"/>
      </w:divBdr>
    </w:div>
    <w:div w:id="520238288">
      <w:bodyDiv w:val="1"/>
      <w:marLeft w:val="0"/>
      <w:marRight w:val="0"/>
      <w:marTop w:val="0"/>
      <w:marBottom w:val="0"/>
      <w:divBdr>
        <w:top w:val="none" w:sz="0" w:space="0" w:color="auto"/>
        <w:left w:val="none" w:sz="0" w:space="0" w:color="auto"/>
        <w:bottom w:val="none" w:sz="0" w:space="0" w:color="auto"/>
        <w:right w:val="none" w:sz="0" w:space="0" w:color="auto"/>
      </w:divBdr>
    </w:div>
    <w:div w:id="551043616">
      <w:bodyDiv w:val="1"/>
      <w:marLeft w:val="0"/>
      <w:marRight w:val="0"/>
      <w:marTop w:val="0"/>
      <w:marBottom w:val="0"/>
      <w:divBdr>
        <w:top w:val="none" w:sz="0" w:space="0" w:color="auto"/>
        <w:left w:val="none" w:sz="0" w:space="0" w:color="auto"/>
        <w:bottom w:val="none" w:sz="0" w:space="0" w:color="auto"/>
        <w:right w:val="none" w:sz="0" w:space="0" w:color="auto"/>
      </w:divBdr>
    </w:div>
    <w:div w:id="584411955">
      <w:bodyDiv w:val="1"/>
      <w:marLeft w:val="0"/>
      <w:marRight w:val="0"/>
      <w:marTop w:val="0"/>
      <w:marBottom w:val="0"/>
      <w:divBdr>
        <w:top w:val="none" w:sz="0" w:space="0" w:color="auto"/>
        <w:left w:val="none" w:sz="0" w:space="0" w:color="auto"/>
        <w:bottom w:val="none" w:sz="0" w:space="0" w:color="auto"/>
        <w:right w:val="none" w:sz="0" w:space="0" w:color="auto"/>
      </w:divBdr>
    </w:div>
    <w:div w:id="642658127">
      <w:bodyDiv w:val="1"/>
      <w:marLeft w:val="0"/>
      <w:marRight w:val="0"/>
      <w:marTop w:val="0"/>
      <w:marBottom w:val="0"/>
      <w:divBdr>
        <w:top w:val="none" w:sz="0" w:space="0" w:color="auto"/>
        <w:left w:val="none" w:sz="0" w:space="0" w:color="auto"/>
        <w:bottom w:val="none" w:sz="0" w:space="0" w:color="auto"/>
        <w:right w:val="none" w:sz="0" w:space="0" w:color="auto"/>
      </w:divBdr>
    </w:div>
    <w:div w:id="734664344">
      <w:bodyDiv w:val="1"/>
      <w:marLeft w:val="0"/>
      <w:marRight w:val="0"/>
      <w:marTop w:val="0"/>
      <w:marBottom w:val="0"/>
      <w:divBdr>
        <w:top w:val="none" w:sz="0" w:space="0" w:color="auto"/>
        <w:left w:val="none" w:sz="0" w:space="0" w:color="auto"/>
        <w:bottom w:val="none" w:sz="0" w:space="0" w:color="auto"/>
        <w:right w:val="none" w:sz="0" w:space="0" w:color="auto"/>
      </w:divBdr>
    </w:div>
    <w:div w:id="742802929">
      <w:bodyDiv w:val="1"/>
      <w:marLeft w:val="0"/>
      <w:marRight w:val="0"/>
      <w:marTop w:val="0"/>
      <w:marBottom w:val="0"/>
      <w:divBdr>
        <w:top w:val="none" w:sz="0" w:space="0" w:color="auto"/>
        <w:left w:val="none" w:sz="0" w:space="0" w:color="auto"/>
        <w:bottom w:val="none" w:sz="0" w:space="0" w:color="auto"/>
        <w:right w:val="none" w:sz="0" w:space="0" w:color="auto"/>
      </w:divBdr>
    </w:div>
    <w:div w:id="746152831">
      <w:bodyDiv w:val="1"/>
      <w:marLeft w:val="0"/>
      <w:marRight w:val="0"/>
      <w:marTop w:val="0"/>
      <w:marBottom w:val="0"/>
      <w:divBdr>
        <w:top w:val="none" w:sz="0" w:space="0" w:color="auto"/>
        <w:left w:val="none" w:sz="0" w:space="0" w:color="auto"/>
        <w:bottom w:val="none" w:sz="0" w:space="0" w:color="auto"/>
        <w:right w:val="none" w:sz="0" w:space="0" w:color="auto"/>
      </w:divBdr>
    </w:div>
    <w:div w:id="873351795">
      <w:bodyDiv w:val="1"/>
      <w:marLeft w:val="0"/>
      <w:marRight w:val="0"/>
      <w:marTop w:val="0"/>
      <w:marBottom w:val="0"/>
      <w:divBdr>
        <w:top w:val="none" w:sz="0" w:space="0" w:color="auto"/>
        <w:left w:val="none" w:sz="0" w:space="0" w:color="auto"/>
        <w:bottom w:val="none" w:sz="0" w:space="0" w:color="auto"/>
        <w:right w:val="none" w:sz="0" w:space="0" w:color="auto"/>
      </w:divBdr>
    </w:div>
    <w:div w:id="1023751013">
      <w:bodyDiv w:val="1"/>
      <w:marLeft w:val="0"/>
      <w:marRight w:val="0"/>
      <w:marTop w:val="0"/>
      <w:marBottom w:val="0"/>
      <w:divBdr>
        <w:top w:val="none" w:sz="0" w:space="0" w:color="auto"/>
        <w:left w:val="none" w:sz="0" w:space="0" w:color="auto"/>
        <w:bottom w:val="none" w:sz="0" w:space="0" w:color="auto"/>
        <w:right w:val="none" w:sz="0" w:space="0" w:color="auto"/>
      </w:divBdr>
    </w:div>
    <w:div w:id="1087115909">
      <w:bodyDiv w:val="1"/>
      <w:marLeft w:val="0"/>
      <w:marRight w:val="0"/>
      <w:marTop w:val="0"/>
      <w:marBottom w:val="0"/>
      <w:divBdr>
        <w:top w:val="none" w:sz="0" w:space="0" w:color="auto"/>
        <w:left w:val="none" w:sz="0" w:space="0" w:color="auto"/>
        <w:bottom w:val="none" w:sz="0" w:space="0" w:color="auto"/>
        <w:right w:val="none" w:sz="0" w:space="0" w:color="auto"/>
      </w:divBdr>
    </w:div>
    <w:div w:id="1152256140">
      <w:bodyDiv w:val="1"/>
      <w:marLeft w:val="0"/>
      <w:marRight w:val="0"/>
      <w:marTop w:val="0"/>
      <w:marBottom w:val="0"/>
      <w:divBdr>
        <w:top w:val="none" w:sz="0" w:space="0" w:color="auto"/>
        <w:left w:val="none" w:sz="0" w:space="0" w:color="auto"/>
        <w:bottom w:val="none" w:sz="0" w:space="0" w:color="auto"/>
        <w:right w:val="none" w:sz="0" w:space="0" w:color="auto"/>
      </w:divBdr>
    </w:div>
    <w:div w:id="1154906977">
      <w:bodyDiv w:val="1"/>
      <w:marLeft w:val="0"/>
      <w:marRight w:val="0"/>
      <w:marTop w:val="0"/>
      <w:marBottom w:val="0"/>
      <w:divBdr>
        <w:top w:val="none" w:sz="0" w:space="0" w:color="auto"/>
        <w:left w:val="none" w:sz="0" w:space="0" w:color="auto"/>
        <w:bottom w:val="none" w:sz="0" w:space="0" w:color="auto"/>
        <w:right w:val="none" w:sz="0" w:space="0" w:color="auto"/>
      </w:divBdr>
    </w:div>
    <w:div w:id="1167405845">
      <w:bodyDiv w:val="1"/>
      <w:marLeft w:val="0"/>
      <w:marRight w:val="0"/>
      <w:marTop w:val="0"/>
      <w:marBottom w:val="0"/>
      <w:divBdr>
        <w:top w:val="none" w:sz="0" w:space="0" w:color="auto"/>
        <w:left w:val="none" w:sz="0" w:space="0" w:color="auto"/>
        <w:bottom w:val="none" w:sz="0" w:space="0" w:color="auto"/>
        <w:right w:val="none" w:sz="0" w:space="0" w:color="auto"/>
      </w:divBdr>
    </w:div>
    <w:div w:id="1195266099">
      <w:bodyDiv w:val="1"/>
      <w:marLeft w:val="0"/>
      <w:marRight w:val="0"/>
      <w:marTop w:val="0"/>
      <w:marBottom w:val="0"/>
      <w:divBdr>
        <w:top w:val="none" w:sz="0" w:space="0" w:color="auto"/>
        <w:left w:val="none" w:sz="0" w:space="0" w:color="auto"/>
        <w:bottom w:val="none" w:sz="0" w:space="0" w:color="auto"/>
        <w:right w:val="none" w:sz="0" w:space="0" w:color="auto"/>
      </w:divBdr>
    </w:div>
    <w:div w:id="1212109490">
      <w:bodyDiv w:val="1"/>
      <w:marLeft w:val="0"/>
      <w:marRight w:val="0"/>
      <w:marTop w:val="0"/>
      <w:marBottom w:val="0"/>
      <w:divBdr>
        <w:top w:val="none" w:sz="0" w:space="0" w:color="auto"/>
        <w:left w:val="none" w:sz="0" w:space="0" w:color="auto"/>
        <w:bottom w:val="none" w:sz="0" w:space="0" w:color="auto"/>
        <w:right w:val="none" w:sz="0" w:space="0" w:color="auto"/>
      </w:divBdr>
    </w:div>
    <w:div w:id="1393193849">
      <w:bodyDiv w:val="1"/>
      <w:marLeft w:val="0"/>
      <w:marRight w:val="0"/>
      <w:marTop w:val="0"/>
      <w:marBottom w:val="0"/>
      <w:divBdr>
        <w:top w:val="none" w:sz="0" w:space="0" w:color="auto"/>
        <w:left w:val="none" w:sz="0" w:space="0" w:color="auto"/>
        <w:bottom w:val="none" w:sz="0" w:space="0" w:color="auto"/>
        <w:right w:val="none" w:sz="0" w:space="0" w:color="auto"/>
      </w:divBdr>
    </w:div>
    <w:div w:id="1430009750">
      <w:bodyDiv w:val="1"/>
      <w:marLeft w:val="0"/>
      <w:marRight w:val="0"/>
      <w:marTop w:val="0"/>
      <w:marBottom w:val="0"/>
      <w:divBdr>
        <w:top w:val="none" w:sz="0" w:space="0" w:color="auto"/>
        <w:left w:val="none" w:sz="0" w:space="0" w:color="auto"/>
        <w:bottom w:val="none" w:sz="0" w:space="0" w:color="auto"/>
        <w:right w:val="none" w:sz="0" w:space="0" w:color="auto"/>
      </w:divBdr>
    </w:div>
    <w:div w:id="1487740313">
      <w:bodyDiv w:val="1"/>
      <w:marLeft w:val="0"/>
      <w:marRight w:val="0"/>
      <w:marTop w:val="0"/>
      <w:marBottom w:val="0"/>
      <w:divBdr>
        <w:top w:val="none" w:sz="0" w:space="0" w:color="auto"/>
        <w:left w:val="none" w:sz="0" w:space="0" w:color="auto"/>
        <w:bottom w:val="none" w:sz="0" w:space="0" w:color="auto"/>
        <w:right w:val="none" w:sz="0" w:space="0" w:color="auto"/>
      </w:divBdr>
    </w:div>
    <w:div w:id="1505124328">
      <w:bodyDiv w:val="1"/>
      <w:marLeft w:val="0"/>
      <w:marRight w:val="0"/>
      <w:marTop w:val="0"/>
      <w:marBottom w:val="0"/>
      <w:divBdr>
        <w:top w:val="none" w:sz="0" w:space="0" w:color="auto"/>
        <w:left w:val="none" w:sz="0" w:space="0" w:color="auto"/>
        <w:bottom w:val="none" w:sz="0" w:space="0" w:color="auto"/>
        <w:right w:val="none" w:sz="0" w:space="0" w:color="auto"/>
      </w:divBdr>
    </w:div>
    <w:div w:id="1524441303">
      <w:bodyDiv w:val="1"/>
      <w:marLeft w:val="0"/>
      <w:marRight w:val="0"/>
      <w:marTop w:val="0"/>
      <w:marBottom w:val="0"/>
      <w:divBdr>
        <w:top w:val="none" w:sz="0" w:space="0" w:color="auto"/>
        <w:left w:val="none" w:sz="0" w:space="0" w:color="auto"/>
        <w:bottom w:val="none" w:sz="0" w:space="0" w:color="auto"/>
        <w:right w:val="none" w:sz="0" w:space="0" w:color="auto"/>
      </w:divBdr>
    </w:div>
    <w:div w:id="1538736637">
      <w:bodyDiv w:val="1"/>
      <w:marLeft w:val="0"/>
      <w:marRight w:val="0"/>
      <w:marTop w:val="0"/>
      <w:marBottom w:val="0"/>
      <w:divBdr>
        <w:top w:val="none" w:sz="0" w:space="0" w:color="auto"/>
        <w:left w:val="none" w:sz="0" w:space="0" w:color="auto"/>
        <w:bottom w:val="none" w:sz="0" w:space="0" w:color="auto"/>
        <w:right w:val="none" w:sz="0" w:space="0" w:color="auto"/>
      </w:divBdr>
    </w:div>
    <w:div w:id="1572764632">
      <w:bodyDiv w:val="1"/>
      <w:marLeft w:val="0"/>
      <w:marRight w:val="0"/>
      <w:marTop w:val="0"/>
      <w:marBottom w:val="0"/>
      <w:divBdr>
        <w:top w:val="none" w:sz="0" w:space="0" w:color="auto"/>
        <w:left w:val="none" w:sz="0" w:space="0" w:color="auto"/>
        <w:bottom w:val="none" w:sz="0" w:space="0" w:color="auto"/>
        <w:right w:val="none" w:sz="0" w:space="0" w:color="auto"/>
      </w:divBdr>
    </w:div>
    <w:div w:id="1619406620">
      <w:bodyDiv w:val="1"/>
      <w:marLeft w:val="0"/>
      <w:marRight w:val="0"/>
      <w:marTop w:val="0"/>
      <w:marBottom w:val="0"/>
      <w:divBdr>
        <w:top w:val="none" w:sz="0" w:space="0" w:color="auto"/>
        <w:left w:val="none" w:sz="0" w:space="0" w:color="auto"/>
        <w:bottom w:val="none" w:sz="0" w:space="0" w:color="auto"/>
        <w:right w:val="none" w:sz="0" w:space="0" w:color="auto"/>
      </w:divBdr>
    </w:div>
    <w:div w:id="1828328554">
      <w:bodyDiv w:val="1"/>
      <w:marLeft w:val="0"/>
      <w:marRight w:val="0"/>
      <w:marTop w:val="0"/>
      <w:marBottom w:val="0"/>
      <w:divBdr>
        <w:top w:val="none" w:sz="0" w:space="0" w:color="auto"/>
        <w:left w:val="none" w:sz="0" w:space="0" w:color="auto"/>
        <w:bottom w:val="none" w:sz="0" w:space="0" w:color="auto"/>
        <w:right w:val="none" w:sz="0" w:space="0" w:color="auto"/>
      </w:divBdr>
    </w:div>
    <w:div w:id="1830093897">
      <w:bodyDiv w:val="1"/>
      <w:marLeft w:val="0"/>
      <w:marRight w:val="0"/>
      <w:marTop w:val="0"/>
      <w:marBottom w:val="0"/>
      <w:divBdr>
        <w:top w:val="none" w:sz="0" w:space="0" w:color="auto"/>
        <w:left w:val="none" w:sz="0" w:space="0" w:color="auto"/>
        <w:bottom w:val="none" w:sz="0" w:space="0" w:color="auto"/>
        <w:right w:val="none" w:sz="0" w:space="0" w:color="auto"/>
      </w:divBdr>
    </w:div>
    <w:div w:id="1877960807">
      <w:bodyDiv w:val="1"/>
      <w:marLeft w:val="0"/>
      <w:marRight w:val="0"/>
      <w:marTop w:val="0"/>
      <w:marBottom w:val="0"/>
      <w:divBdr>
        <w:top w:val="none" w:sz="0" w:space="0" w:color="auto"/>
        <w:left w:val="none" w:sz="0" w:space="0" w:color="auto"/>
        <w:bottom w:val="none" w:sz="0" w:space="0" w:color="auto"/>
        <w:right w:val="none" w:sz="0" w:space="0" w:color="auto"/>
      </w:divBdr>
    </w:div>
    <w:div w:id="1913852751">
      <w:bodyDiv w:val="1"/>
      <w:marLeft w:val="0"/>
      <w:marRight w:val="0"/>
      <w:marTop w:val="0"/>
      <w:marBottom w:val="0"/>
      <w:divBdr>
        <w:top w:val="none" w:sz="0" w:space="0" w:color="auto"/>
        <w:left w:val="none" w:sz="0" w:space="0" w:color="auto"/>
        <w:bottom w:val="none" w:sz="0" w:space="0" w:color="auto"/>
        <w:right w:val="none" w:sz="0" w:space="0" w:color="auto"/>
      </w:divBdr>
    </w:div>
    <w:div w:id="1971200984">
      <w:bodyDiv w:val="1"/>
      <w:marLeft w:val="0"/>
      <w:marRight w:val="0"/>
      <w:marTop w:val="0"/>
      <w:marBottom w:val="0"/>
      <w:divBdr>
        <w:top w:val="none" w:sz="0" w:space="0" w:color="auto"/>
        <w:left w:val="none" w:sz="0" w:space="0" w:color="auto"/>
        <w:bottom w:val="none" w:sz="0" w:space="0" w:color="auto"/>
        <w:right w:val="none" w:sz="0" w:space="0" w:color="auto"/>
      </w:divBdr>
    </w:div>
    <w:div w:id="2141461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rnam77.wixsite.com/lornamooreartist/single-post/2015/01/28/PULse-03-HDVD-Human-Digital-Video-Device" TargetMode="External"/><Relationship Id="rId21" Type="http://schemas.openxmlformats.org/officeDocument/2006/relationships/footer" Target="footer1.xml"/><Relationship Id="rId42" Type="http://schemas.openxmlformats.org/officeDocument/2006/relationships/image" Target="media/image13.jpeg"/><Relationship Id="rId47" Type="http://schemas.openxmlformats.org/officeDocument/2006/relationships/image" Target="media/image18.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49.png"/><Relationship Id="rId89" Type="http://schemas.openxmlformats.org/officeDocument/2006/relationships/hyperlink" Target="http://dx.doi.org/10.1080/14780887.2013.853854" TargetMode="External"/><Relationship Id="rId112" Type="http://schemas.openxmlformats.org/officeDocument/2006/relationships/hyperlink" Target="https://search.datacite.org/works/10.13140/rg.2.1.3873.5128" TargetMode="External"/><Relationship Id="rId16" Type="http://schemas.openxmlformats.org/officeDocument/2006/relationships/hyperlink" Target="https://www.thefutureperfect.com/present_tense/articles/oskar-schlemmer" TargetMode="External"/><Relationship Id="rId107" Type="http://schemas.openxmlformats.org/officeDocument/2006/relationships/hyperlink" Target="https://doi.org/10.1080/14794713.2018.1563354" TargetMode="External"/><Relationship Id="rId11" Type="http://schemas.openxmlformats.org/officeDocument/2006/relationships/hyperlink" Target="https://www.facebook.com/watch/?v=1108205999251680" TargetMode="External"/><Relationship Id="rId32" Type="http://schemas.openxmlformats.org/officeDocument/2006/relationships/image" Target="media/image6.jpeg"/><Relationship Id="rId37" Type="http://schemas.openxmlformats.org/officeDocument/2006/relationships/image" Target="media/image9.png"/><Relationship Id="rId53" Type="http://schemas.openxmlformats.org/officeDocument/2006/relationships/image" Target="media/image23.png"/><Relationship Id="rId58" Type="http://schemas.openxmlformats.org/officeDocument/2006/relationships/image" Target="media/image27.tif"/><Relationship Id="rId74" Type="http://schemas.microsoft.com/office/2007/relationships/hdphoto" Target="media/hdphoto2.wdp"/><Relationship Id="rId79" Type="http://schemas.microsoft.com/office/2007/relationships/hdphoto" Target="media/hdphoto4.wdp"/><Relationship Id="rId102" Type="http://schemas.openxmlformats.org/officeDocument/2006/relationships/hyperlink" Target="https://nivel.teak.fi/adie/conspiracy-archives/" TargetMode="External"/><Relationship Id="rId123" Type="http://schemas.openxmlformats.org/officeDocument/2006/relationships/hyperlink" Target="http://doi.org/10.16995/bst.186" TargetMode="External"/><Relationship Id="rId128" Type="http://schemas.openxmlformats.org/officeDocument/2006/relationships/hyperlink" Target="http://people.bu.edu/wwildman/media/docs/Wildman_2009_Relational_Ontology.pdf" TargetMode="External"/><Relationship Id="rId5" Type="http://schemas.openxmlformats.org/officeDocument/2006/relationships/webSettings" Target="webSettings.xml"/><Relationship Id="rId90" Type="http://schemas.openxmlformats.org/officeDocument/2006/relationships/hyperlink" Target="https://www.fascia.be/en/fasciatherapy/history" TargetMode="External"/><Relationship Id="rId95" Type="http://schemas.openxmlformats.org/officeDocument/2006/relationships/hyperlink" Target="https://www.ted.com/talks/mihaly_csikszentmihalyi_flow_the_secret_to_happiness?utm_campaign=tedspread&amp;utm_medium=referral&amp;utm_source=tedcomshare" TargetMode="External"/><Relationship Id="rId22" Type="http://schemas.openxmlformats.org/officeDocument/2006/relationships/footer" Target="footer2.xml"/><Relationship Id="rId27" Type="http://schemas.openxmlformats.org/officeDocument/2006/relationships/hyperlink" Target="https://www.facebook.com/watch/?v=1108205999251680" TargetMode="External"/><Relationship Id="rId43" Type="http://schemas.openxmlformats.org/officeDocument/2006/relationships/image" Target="media/image14.png"/><Relationship Id="rId48" Type="http://schemas.openxmlformats.org/officeDocument/2006/relationships/hyperlink" Target="https://www.youtube.com/watch?v=l0ELub4W6vI" TargetMode="External"/><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hyperlink" Target="https://waynemcgregor.com/research/choreographic-language-agent" TargetMode="External"/><Relationship Id="rId118" Type="http://schemas.openxmlformats.org/officeDocument/2006/relationships/hyperlink" Target="https://elitehrv.com/what-is-heart-rate-variability" TargetMode="External"/><Relationship Id="rId80" Type="http://schemas.openxmlformats.org/officeDocument/2006/relationships/image" Target="media/image45.jpeg"/><Relationship Id="rId85" Type="http://schemas.openxmlformats.org/officeDocument/2006/relationships/image" Target="media/image50.jpeg"/><Relationship Id="rId12" Type="http://schemas.openxmlformats.org/officeDocument/2006/relationships/hyperlink" Target="https://lornam77.wixsite.com/lornamooreartist/single-post/2015/01/28/PULse-03-HDVD-Human-Digital-Video-Device" TargetMode="External"/><Relationship Id="rId17" Type="http://schemas.openxmlformats.org/officeDocument/2006/relationships/hyperlink" Target="http://socks-studio.com/2017/07/19/when-body-draws-the-abstract-space-slat-dance-by-oskar-schlemmer/" TargetMode="External"/><Relationship Id="rId33" Type="http://schemas.openxmlformats.org/officeDocument/2006/relationships/image" Target="media/image7.jpeg"/><Relationship Id="rId38" Type="http://schemas.openxmlformats.org/officeDocument/2006/relationships/image" Target="media/image10.jpeg"/><Relationship Id="rId59" Type="http://schemas.openxmlformats.org/officeDocument/2006/relationships/image" Target="media/image28.tif"/><Relationship Id="rId103" Type="http://schemas.openxmlformats.org/officeDocument/2006/relationships/hyperlink" Target="https://doi.org/10.1177/1049732303260445" TargetMode="External"/><Relationship Id="rId108" Type="http://schemas.openxmlformats.org/officeDocument/2006/relationships/hyperlink" Target="http://medea.mah.se/2013/12/susan-kozel-phenomenology-practice-based-research-arts/" TargetMode="External"/><Relationship Id="rId124" Type="http://schemas.openxmlformats.org/officeDocument/2006/relationships/hyperlink" Target="https://www.healthline.com/human-body-maps/vagus-nerve" TargetMode="External"/><Relationship Id="rId129" Type="http://schemas.openxmlformats.org/officeDocument/2006/relationships/footer" Target="footer4.xml"/><Relationship Id="rId54" Type="http://schemas.openxmlformats.org/officeDocument/2006/relationships/image" Target="media/image24.png"/><Relationship Id="rId70" Type="http://schemas.microsoft.com/office/2007/relationships/hdphoto" Target="media/hdphoto1.wdp"/><Relationship Id="rId75" Type="http://schemas.openxmlformats.org/officeDocument/2006/relationships/image" Target="media/image42.png"/><Relationship Id="rId91" Type="http://schemas.openxmlformats.org/officeDocument/2006/relationships/hyperlink" Target="http://www.herts.ac.uk/data/assets/pdf_file/0015/12417/WPIAAD_vol5_bolt.pdf" TargetMode="External"/><Relationship Id="rId96" Type="http://schemas.openxmlformats.org/officeDocument/2006/relationships/hyperlink" Target="https://doi.org/10.1386/jdsp.1.1.5_1"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4.PNG"/><Relationship Id="rId49" Type="http://schemas.openxmlformats.org/officeDocument/2006/relationships/image" Target="media/image19.png"/><Relationship Id="rId114" Type="http://schemas.openxmlformats.org/officeDocument/2006/relationships/hyperlink" Target="https://scholarworks.umt.edu/etd/1289" TargetMode="External"/><Relationship Id="rId119" Type="http://schemas.openxmlformats.org/officeDocument/2006/relationships/hyperlink" Target="https://doi.org/10.1386/jdsp.8.1.57_1" TargetMode="External"/><Relationship Id="rId44" Type="http://schemas.openxmlformats.org/officeDocument/2006/relationships/image" Target="media/image15.png"/><Relationship Id="rId60" Type="http://schemas.openxmlformats.org/officeDocument/2006/relationships/image" Target="media/image29.jpeg"/><Relationship Id="rId65" Type="http://schemas.openxmlformats.org/officeDocument/2006/relationships/image" Target="media/image34.jpeg"/><Relationship Id="rId81" Type="http://schemas.openxmlformats.org/officeDocument/2006/relationships/image" Target="media/image46.jpeg"/><Relationship Id="rId86" Type="http://schemas.openxmlformats.org/officeDocument/2006/relationships/image" Target="media/image51.jpeg"/><Relationship Id="rId130" Type="http://schemas.openxmlformats.org/officeDocument/2006/relationships/fontTable" Target="fontTable.xml"/><Relationship Id="rId13" Type="http://schemas.openxmlformats.org/officeDocument/2006/relationships/hyperlink" Target="https://lornam77.wixsite.com/lornamooreartist/single-post/2015/01/28/PULse-03-HDVD-Human-Digital-Video-Device" TargetMode="External"/><Relationship Id="rId18" Type="http://schemas.openxmlformats.org/officeDocument/2006/relationships/hyperlink" Target="https://www.youtube.com/watch?v=l0ELub4W6vI" TargetMode="External"/><Relationship Id="rId39" Type="http://schemas.openxmlformats.org/officeDocument/2006/relationships/image" Target="media/image11.png"/><Relationship Id="rId109" Type="http://schemas.openxmlformats.org/officeDocument/2006/relationships/hyperlink" Target="http://muep.mau.se/handle/2043/23376" TargetMode="External"/><Relationship Id="rId34" Type="http://schemas.openxmlformats.org/officeDocument/2006/relationships/hyperlink" Target="https://youtu.be/HD5jouu-po8" TargetMode="External"/><Relationship Id="rId50" Type="http://schemas.openxmlformats.org/officeDocument/2006/relationships/image" Target="media/image20.png"/><Relationship Id="rId55" Type="http://schemas.openxmlformats.org/officeDocument/2006/relationships/image" Target="media/image25.jpeg"/><Relationship Id="rId76" Type="http://schemas.microsoft.com/office/2007/relationships/hdphoto" Target="media/hdphoto3.wdp"/><Relationship Id="rId97" Type="http://schemas.openxmlformats.org/officeDocument/2006/relationships/hyperlink" Target="https://elitehrv.com/" TargetMode="External"/><Relationship Id="rId104" Type="http://schemas.openxmlformats.org/officeDocument/2006/relationships/hyperlink" Target="https://somatics.org/library/htl-wis1" TargetMode="External"/><Relationship Id="rId120" Type="http://schemas.openxmlformats.org/officeDocument/2006/relationships/hyperlink" Target="https://www.polar.com/uk-en" TargetMode="External"/><Relationship Id="rId125" Type="http://schemas.openxmlformats.org/officeDocument/2006/relationships/hyperlink" Target="https://www.medicalnewstoday.com/articles/318128.php"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hyperlink" Target="https://doi.org/10.1080/14626268.2012.709941" TargetMode="External"/><Relationship Id="rId2" Type="http://schemas.openxmlformats.org/officeDocument/2006/relationships/numbering" Target="numbering.xml"/><Relationship Id="rId29" Type="http://schemas.openxmlformats.org/officeDocument/2006/relationships/hyperlink" Target="https://lornam77.wixsite.com/lornamooreartist/single-post/2015/01/28/PULse-03-HDVD-Human-Digital-Video-Device" TargetMode="External"/><Relationship Id="rId24" Type="http://schemas.openxmlformats.org/officeDocument/2006/relationships/image" Target="media/image2.png"/><Relationship Id="rId40" Type="http://schemas.openxmlformats.org/officeDocument/2006/relationships/image" Target="media/image12.jpeg"/><Relationship Id="rId45" Type="http://schemas.openxmlformats.org/officeDocument/2006/relationships/image" Target="media/image16.png"/><Relationship Id="rId66" Type="http://schemas.openxmlformats.org/officeDocument/2006/relationships/image" Target="media/image35.png"/><Relationship Id="rId87" Type="http://schemas.openxmlformats.org/officeDocument/2006/relationships/image" Target="media/image52.jpeg"/><Relationship Id="rId110" Type="http://schemas.openxmlformats.org/officeDocument/2006/relationships/hyperlink" Target="https://nivel.teak.fi/adie/conspiracy-archives/" TargetMode="External"/><Relationship Id="rId115" Type="http://schemas.openxmlformats.org/officeDocument/2006/relationships/hyperlink" Target="http://www.merriam-webster.com/dictionary/reational" TargetMode="External"/><Relationship Id="rId131" Type="http://schemas.openxmlformats.org/officeDocument/2006/relationships/theme" Target="theme/theme1.xml"/><Relationship Id="rId61" Type="http://schemas.openxmlformats.org/officeDocument/2006/relationships/image" Target="media/image30.jpeg"/><Relationship Id="rId82" Type="http://schemas.openxmlformats.org/officeDocument/2006/relationships/image" Target="media/image47.jpeg"/><Relationship Id="rId19" Type="http://schemas.openxmlformats.org/officeDocument/2006/relationships/hyperlink" Target="https://slideplayer.com/slide/6515157/" TargetMode="External"/><Relationship Id="rId14" Type="http://schemas.openxmlformats.org/officeDocument/2006/relationships/hyperlink" Target="https://youtu.be/HD5jouu-po8" TargetMode="External"/><Relationship Id="rId30" Type="http://schemas.openxmlformats.org/officeDocument/2006/relationships/image" Target="media/image5.PNG"/><Relationship Id="rId35" Type="http://schemas.openxmlformats.org/officeDocument/2006/relationships/image" Target="media/image8.PNG"/><Relationship Id="rId56" Type="http://schemas.openxmlformats.org/officeDocument/2006/relationships/hyperlink" Target="http://lifespace.dundee.ac.uk/exhibition/signal-noise-imaging-drawing" TargetMode="External"/><Relationship Id="rId77" Type="http://schemas.openxmlformats.org/officeDocument/2006/relationships/image" Target="media/image43.png"/><Relationship Id="rId100" Type="http://schemas.openxmlformats.org/officeDocument/2006/relationships/hyperlink" Target="https://doi.org/10.1080/00071773.1971.11006191" TargetMode="External"/><Relationship Id="rId105" Type="http://schemas.openxmlformats.org/officeDocument/2006/relationships/hyperlink" Target="https://doi.org/10.1080/14647890601029527" TargetMode="External"/><Relationship Id="rId126" Type="http://schemas.openxmlformats.org/officeDocument/2006/relationships/hyperlink" Target="https://youtu.be/hS1MUpltx_M" TargetMode="Externa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40.jpeg"/><Relationship Id="rId93" Type="http://schemas.openxmlformats.org/officeDocument/2006/relationships/hyperlink" Target="http://www.doabooks.org/doab?func=fulltext&amp;rid=16374" TargetMode="External"/><Relationship Id="rId98" Type="http://schemas.openxmlformats.org/officeDocument/2006/relationships/hyperlink" Target="https://elitehrv.com/academy" TargetMode="External"/><Relationship Id="rId121" Type="http://schemas.openxmlformats.org/officeDocument/2006/relationships/hyperlink" Target="https://www.polar.com/blog/heart-rate-variability-and-orthostatic-test-lets-talk-polar/" TargetMode="External"/><Relationship Id="rId3" Type="http://schemas.openxmlformats.org/officeDocument/2006/relationships/styles" Target="styles.xml"/><Relationship Id="rId25" Type="http://schemas.openxmlformats.org/officeDocument/2006/relationships/hyperlink" Target="http://www.keytoalef.com/kasianet/index.php/the-human-sensor-2/" TargetMode="External"/><Relationship Id="rId46" Type="http://schemas.openxmlformats.org/officeDocument/2006/relationships/image" Target="media/image17.png"/><Relationship Id="rId67" Type="http://schemas.openxmlformats.org/officeDocument/2006/relationships/image" Target="media/image36.png"/><Relationship Id="rId116" Type="http://schemas.openxmlformats.org/officeDocument/2006/relationships/hyperlink" Target="http://www.keytoalef.com/kasianet/index.php/the-human-sensor-2/" TargetMode="External"/><Relationship Id="rId20" Type="http://schemas.openxmlformats.org/officeDocument/2006/relationships/hyperlink" Target="http://lifespace.dundee.ac.uk/exhibition/signal-noise-imaging-drawing" TargetMode="External"/><Relationship Id="rId41" Type="http://schemas.openxmlformats.org/officeDocument/2006/relationships/hyperlink" Target="https://www.thefutureperfect.com/present_tense/articles/oskar-schlemmer" TargetMode="External"/><Relationship Id="rId62" Type="http://schemas.openxmlformats.org/officeDocument/2006/relationships/image" Target="media/image31.jpeg"/><Relationship Id="rId83" Type="http://schemas.openxmlformats.org/officeDocument/2006/relationships/image" Target="media/image48.jpeg"/><Relationship Id="rId88" Type="http://schemas.openxmlformats.org/officeDocument/2006/relationships/hyperlink" Target="https://doi.org/10.1007/s13347-018-0309-3" TargetMode="External"/><Relationship Id="rId111" Type="http://schemas.openxmlformats.org/officeDocument/2006/relationships/hyperlink" Target="http://www.gla.ac.uk/media/media_141054_en.pdf" TargetMode="External"/><Relationship Id="rId15" Type="http://schemas.openxmlformats.org/officeDocument/2006/relationships/hyperlink" Target="http://wellnesscke.net/downloadables/AbriefhistoryofSomaticanddance.pdf" TargetMode="External"/><Relationship Id="rId36" Type="http://schemas.openxmlformats.org/officeDocument/2006/relationships/hyperlink" Target="http://wellnesscke.net/downloadables/AbriefhistoryofSomaticanddance.pdf" TargetMode="External"/><Relationship Id="rId57" Type="http://schemas.openxmlformats.org/officeDocument/2006/relationships/image" Target="media/image26.png"/><Relationship Id="rId106" Type="http://schemas.openxmlformats.org/officeDocument/2006/relationships/hyperlink" Target="https://doi.org/https:/somaesthetics.aau.dk/index.php/JOS/article/view/2880/2505" TargetMode="External"/><Relationship Id="rId127" Type="http://schemas.openxmlformats.org/officeDocument/2006/relationships/hyperlink" Target="https://doi.org/10.1007/s11097-019-09610-z" TargetMode="External"/><Relationship Id="rId10" Type="http://schemas.openxmlformats.org/officeDocument/2006/relationships/hyperlink" Target="http://www.keytoalef.com/kasianet/index.php/the-human-sensor-2/" TargetMode="External"/><Relationship Id="rId31" Type="http://schemas.openxmlformats.org/officeDocument/2006/relationships/hyperlink" Target="https://lornam77.wixsite.com/lornamooreartist/single-post/2015/01/28/PULse-03-HDVD-Human-Digital-Video-Device" TargetMode="External"/><Relationship Id="rId52" Type="http://schemas.openxmlformats.org/officeDocument/2006/relationships/image" Target="media/image22.emf"/><Relationship Id="rId73" Type="http://schemas.openxmlformats.org/officeDocument/2006/relationships/image" Target="media/image41.png"/><Relationship Id="rId78" Type="http://schemas.openxmlformats.org/officeDocument/2006/relationships/image" Target="media/image44.png"/><Relationship Id="rId94" Type="http://schemas.openxmlformats.org/officeDocument/2006/relationships/hyperlink" Target="https://www.sternberg-press.com/product/the-contemporary-condition-introductory-thoughts-on-contemporaneity-and-contemporary-art/" TargetMode="External"/><Relationship Id="rId99" Type="http://schemas.openxmlformats.org/officeDocument/2006/relationships/hyperlink" Target="http://www.focusing.org/gendlin/docs/gol_2164.html" TargetMode="External"/><Relationship Id="rId101" Type="http://schemas.openxmlformats.org/officeDocument/2006/relationships/hyperlink" Target="http://www.jginslov.com/uploads/2/1/9/5/21959466/jginslov_emotional_intelligence_and_the_actor_2004.pdf" TargetMode="External"/><Relationship Id="rId122" Type="http://schemas.openxmlformats.org/officeDocument/2006/relationships/hyperlink" Target="http://www.jstor.org/page/info/about/policies/terms.jsp" TargetMode="External"/><Relationship Id="rId4" Type="http://schemas.openxmlformats.org/officeDocument/2006/relationships/settings" Target="settings.xml"/><Relationship Id="rId9" Type="http://schemas.openxmlformats.org/officeDocument/2006/relationships/hyperlink" Target="https://orcid.org/0000-0002-4236-7113" TargetMode="External"/><Relationship Id="rId26" Type="http://schemas.openxmlformats.org/officeDocument/2006/relationships/image" Target="media/image3.jpeg"/></Relationships>
</file>

<file path=word/_rels/footnotes.xml.rels><?xml version="1.0" encoding="UTF-8" standalone="yes"?>
<Relationships xmlns="http://schemas.openxmlformats.org/package/2006/relationships"><Relationship Id="rId8" Type="http://schemas.openxmlformats.org/officeDocument/2006/relationships/hyperlink" Target="https://www.calm.com/" TargetMode="External"/><Relationship Id="rId3" Type="http://schemas.openxmlformats.org/officeDocument/2006/relationships/hyperlink" Target="https://www.myofascialrelease.com/about/definition.aspx" TargetMode="External"/><Relationship Id="rId7" Type="http://schemas.openxmlformats.org/officeDocument/2006/relationships/hyperlink" Target="https://elitehrv.com/" TargetMode="External"/><Relationship Id="rId2" Type="http://schemas.openxmlformats.org/officeDocument/2006/relationships/hyperlink" Target="https://www.interaction-design.org/literature/topics/gestalt-principles" TargetMode="External"/><Relationship Id="rId1" Type="http://schemas.openxmlformats.org/officeDocument/2006/relationships/hyperlink" Target="http://cbl.eng.cam.ac.uk/pub/Public/Wolpert/Publications/HagWol04.pdf" TargetMode="External"/><Relationship Id="rId6" Type="http://schemas.openxmlformats.org/officeDocument/2006/relationships/hyperlink" Target="https://www.mathworks.com/products/matlab.html" TargetMode="External"/><Relationship Id="rId5" Type="http://schemas.openxmlformats.org/officeDocument/2006/relationships/hyperlink" Target="https://www.kubios.com/" TargetMode="External"/><Relationship Id="rId4" Type="http://schemas.openxmlformats.org/officeDocument/2006/relationships/hyperlink" Target="https://www.youtube.com/watch?v=hS1MUpltx_M" TargetMode="External"/><Relationship Id="rId9" Type="http://schemas.openxmlformats.org/officeDocument/2006/relationships/hyperlink" Target="https://support.polar.com/en/support/the_what_and_how_of_orthostatic_te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ECB469-FD4F-411D-BCDC-2964C880EE78}">
  <we:reference id="8c1c3d44-57e9-40d7-86e4-4adf61fea1dd" version="2.1.0.1" store="EXCatalog" storeType="EXCatalog"/>
  <we:alternateReferences>
    <we:reference id="WA104380122" version="2.1.0.1" store="en-GB" storeType="OMEX"/>
  </we:alternateReferences>
  <we:properties>
    <we:property name="rcm.version" value="2"/>
    <we:property name="citations" value="{&quot;-482005421&quot;:{&quot;referencesIds&quot;:[&quot;doc:5cb1cf9ce4b08ea1a378e2ec&quot;],&quot;referencesOptions&quot;:{&quot;doc:5cb1cf9ce4b08ea1a378e2ec&quot;:{&quot;author&quot;:true,&quot;year&quot;:true,&quot;pageReplace&quot;:&quot;&quot;,&quot;prefix&quot;:&quot;&quot;,&quot;suffix&quot;:&quot;&quot;}},&quot;hasBrokenReferences&quot;:false,&quot;hasManualEdits&quot;:false,&quot;citationType&quot;:&quot;inline&quot;,&quot;id&quot;:-482005421,&quot;citationText&quot;:&quot;&lt;span style=\&quot;font-family:Arial;font-size:16px;color:#000000\&quot;&gt;(Braidotti, 2013)&lt;/span&gt;&quot;}}"/>
    <we:property name="currentStyle" value="{&quot;id&quot;:&quot;rwuserstyle:5f195e808d98d7079380ef47&quot;,&quot;styleType&quot;:&quot;refworks&quot;,&quot;name&quot;:&quot;LSBU Harvard 2020-2021&quot;,&quot;userId&quot;:&quot;user:552fbbafe4b0c4762618f736&quot;,&quot;isInstitutional&quot;:true,&quot;citeStyle&quot;:&quot;INTEXT_ONLY&quot;,&quot;isSorted&quot;:false,&quot;usesNumbers&quot;:false,&quot;authorDisambiguation&quot;:&quot;surname_firstname&quot;}"/>
    <we:property name="rw.control.unlocked" value="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334CCA-D98D-463D-8A76-507AA689C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9536</TotalTime>
  <Pages>204</Pages>
  <Words>46382</Words>
  <Characters>264380</Characters>
  <Application>Microsoft Office Word</Application>
  <DocSecurity>0</DocSecurity>
  <Lines>2203</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Ginslov, Jeannette</dc:creator>
  <cp:keywords/>
  <dc:description/>
  <cp:lastModifiedBy>Ginslov, Jeannette</cp:lastModifiedBy>
  <cp:revision>15691</cp:revision>
  <cp:lastPrinted>2021-01-17T18:11:00Z</cp:lastPrinted>
  <dcterms:created xsi:type="dcterms:W3CDTF">2021-01-17T18:11:00Z</dcterms:created>
  <dcterms:modified xsi:type="dcterms:W3CDTF">2021-06-30T07:21:00Z</dcterms:modified>
</cp:coreProperties>
</file>