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7049" w14:textId="0CB959FE" w:rsidR="00A86E9F" w:rsidRPr="008F3984" w:rsidRDefault="00A86E9F" w:rsidP="007C72DC">
      <w:pPr>
        <w:pStyle w:val="MDPI11articletype"/>
      </w:pPr>
      <w:r w:rsidRPr="008F3984">
        <w:t>Article</w:t>
      </w:r>
    </w:p>
    <w:p w14:paraId="6A947D5A" w14:textId="357A5AF4" w:rsidR="00A86E9F" w:rsidRPr="008F3984" w:rsidRDefault="00E312AC" w:rsidP="007C72DC">
      <w:pPr>
        <w:pStyle w:val="MDPI12title"/>
      </w:pPr>
      <w:r w:rsidRPr="008F3984">
        <w:t xml:space="preserve">Insightful Electric Vehicle Utility Grid Aggregator </w:t>
      </w:r>
      <w:r w:rsidR="007C72DC" w:rsidRPr="008F3984">
        <w:br/>
      </w:r>
      <w:r w:rsidRPr="008F3984">
        <w:t xml:space="preserve">Methodology </w:t>
      </w:r>
      <w:r w:rsidR="00F7186E">
        <w:t>B</w:t>
      </w:r>
      <w:r w:rsidRPr="008F3984">
        <w:t>ased on the G2V and V2G Technologies</w:t>
      </w:r>
      <w:r w:rsidR="006E40A3" w:rsidRPr="008F3984">
        <w:t xml:space="preserve"> </w:t>
      </w:r>
      <w:r w:rsidR="007C72DC" w:rsidRPr="008F3984">
        <w:br/>
      </w:r>
      <w:r w:rsidR="006E40A3" w:rsidRPr="008F3984">
        <w:t>in Egypt</w:t>
      </w:r>
    </w:p>
    <w:p w14:paraId="38AC9B81" w14:textId="77777777" w:rsidR="00920CF8" w:rsidRPr="008F3984" w:rsidRDefault="00B41AFA" w:rsidP="007C72DC">
      <w:pPr>
        <w:pStyle w:val="MDPI13authornames"/>
      </w:pPr>
      <w:r w:rsidRPr="008F3984">
        <w:rPr>
          <w:highlight w:val="yellow"/>
        </w:rPr>
        <w:t>Peter Makeen</w:t>
      </w:r>
      <w:r w:rsidR="00A86E9F" w:rsidRPr="008F3984">
        <w:rPr>
          <w:highlight w:val="yellow"/>
        </w:rPr>
        <w:t xml:space="preserve"> </w:t>
      </w:r>
      <w:r w:rsidR="00A86E9F" w:rsidRPr="008F3984">
        <w:rPr>
          <w:highlight w:val="yellow"/>
          <w:vertAlign w:val="superscript"/>
        </w:rPr>
        <w:t>1</w:t>
      </w:r>
      <w:r w:rsidRPr="008F3984">
        <w:rPr>
          <w:highlight w:val="yellow"/>
          <w:vertAlign w:val="superscript"/>
        </w:rPr>
        <w:t>,</w:t>
      </w:r>
      <w:r w:rsidRPr="008F3984">
        <w:rPr>
          <w:vertAlign w:val="superscript"/>
        </w:rPr>
        <w:t>2</w:t>
      </w:r>
      <w:r w:rsidR="008F3984" w:rsidRPr="008F3984">
        <w:rPr>
          <w:vertAlign w:val="superscript"/>
        </w:rPr>
        <w:t>,</w:t>
      </w:r>
      <w:r w:rsidR="007A7626" w:rsidRPr="008F3984">
        <w:t>*</w:t>
      </w:r>
      <w:r w:rsidR="00A86E9F" w:rsidRPr="008F3984">
        <w:t xml:space="preserve">, </w:t>
      </w:r>
      <w:r w:rsidRPr="008F3984">
        <w:t xml:space="preserve">Hani A. Ghali </w:t>
      </w:r>
      <w:r w:rsidRPr="008F3984">
        <w:rPr>
          <w:vertAlign w:val="superscript"/>
        </w:rPr>
        <w:t>1</w:t>
      </w:r>
      <w:r w:rsidR="00DB780D" w:rsidRPr="008F3984">
        <w:t xml:space="preserve">, </w:t>
      </w:r>
      <w:r w:rsidRPr="008F3984">
        <w:t>Saim Memon</w:t>
      </w:r>
      <w:r w:rsidR="00A86E9F" w:rsidRPr="008F3984">
        <w:t xml:space="preserve"> </w:t>
      </w:r>
      <w:r w:rsidR="00A86E9F" w:rsidRPr="008F3984">
        <w:rPr>
          <w:vertAlign w:val="superscript"/>
        </w:rPr>
        <w:t>2</w:t>
      </w:r>
      <w:r w:rsidRPr="008F3984">
        <w:rPr>
          <w:vertAlign w:val="superscript"/>
        </w:rPr>
        <w:t>,3</w:t>
      </w:r>
      <w:r w:rsidR="00A86E9F" w:rsidRPr="008F3984">
        <w:rPr>
          <w:vertAlign w:val="superscript"/>
        </w:rPr>
        <w:t>,</w:t>
      </w:r>
      <w:r w:rsidR="00A86E9F" w:rsidRPr="008F3984">
        <w:t>*</w:t>
      </w:r>
      <w:r w:rsidR="00DB780D" w:rsidRPr="008F3984">
        <w:t xml:space="preserve"> and Fang Duan</w:t>
      </w:r>
      <w:r w:rsidR="008810F7" w:rsidRPr="008F3984">
        <w:t xml:space="preserve"> </w:t>
      </w:r>
      <w:r w:rsidR="008810F7" w:rsidRPr="008F3984">
        <w:rPr>
          <w:vertAlign w:val="superscript"/>
        </w:rPr>
        <w:t>2</w:t>
      </w:r>
    </w:p>
    <w:p w14:paraId="62F64B69" w14:textId="5045F27D" w:rsidR="00A86E9F" w:rsidRPr="008F3984" w:rsidRDefault="00AA684A" w:rsidP="008F3984">
      <w:pPr>
        <w:pStyle w:val="MDPI16affiliation"/>
      </w:pPr>
      <w:r w:rsidRPr="008F3984">
        <w:rPr>
          <w:vertAlign w:val="superscript"/>
        </w:rPr>
        <w:t>1</w:t>
      </w:r>
      <w:r w:rsidR="00A86E9F" w:rsidRPr="008F3984">
        <w:tab/>
      </w:r>
      <w:r w:rsidR="00B41AFA" w:rsidRPr="008F3984">
        <w:t xml:space="preserve">Electrical Engineering Department, Faculty of Engineering, The British University of Egypt (BUE), </w:t>
      </w:r>
      <w:r w:rsidR="007131BD">
        <w:br/>
      </w:r>
      <w:r w:rsidR="00B41AFA" w:rsidRPr="008F3984">
        <w:t xml:space="preserve">El-Sherouk </w:t>
      </w:r>
      <w:r w:rsidR="00B41AFA" w:rsidRPr="00AB07CE">
        <w:t>11837</w:t>
      </w:r>
      <w:r w:rsidR="00AB07CE" w:rsidRPr="00AB07CE">
        <w:rPr>
          <w:rFonts w:eastAsia="SimSun" w:cs="SimSun"/>
          <w:lang w:eastAsia="zh-CN"/>
        </w:rPr>
        <w:t>,</w:t>
      </w:r>
      <w:r w:rsidR="00B41AFA" w:rsidRPr="00AB07CE">
        <w:t xml:space="preserve"> Egy</w:t>
      </w:r>
      <w:r w:rsidR="00B41AFA" w:rsidRPr="008F3984">
        <w:t>pt; hani.amin@bue.edu.eg</w:t>
      </w:r>
    </w:p>
    <w:p w14:paraId="1DB7F308" w14:textId="0BECE025" w:rsidR="00A86E9F" w:rsidRPr="008F3984" w:rsidRDefault="00A86E9F" w:rsidP="008F3984">
      <w:pPr>
        <w:pStyle w:val="MDPI16affiliation"/>
      </w:pPr>
      <w:r w:rsidRPr="008F3984">
        <w:rPr>
          <w:vertAlign w:val="superscript"/>
        </w:rPr>
        <w:t>2</w:t>
      </w:r>
      <w:r w:rsidRPr="008F3984">
        <w:tab/>
      </w:r>
      <w:r w:rsidR="00B41AFA" w:rsidRPr="008F3984">
        <w:t>Electrical and Electronic Engineering Division, School of Engineering, London South Bank University, 103</w:t>
      </w:r>
      <w:r w:rsidR="007131BD">
        <w:t xml:space="preserve"> </w:t>
      </w:r>
      <w:r w:rsidR="00B41AFA" w:rsidRPr="008F3984">
        <w:t xml:space="preserve">Borough Road, London SE1 0AA, UK; </w:t>
      </w:r>
      <w:r w:rsidR="00D04857" w:rsidRPr="008F3984">
        <w:t>duanf@lsbu.ac.uk</w:t>
      </w:r>
    </w:p>
    <w:p w14:paraId="34F3455C" w14:textId="431C4DBC" w:rsidR="00B41AFA" w:rsidRPr="008F3984" w:rsidRDefault="00B41AFA" w:rsidP="008F3984">
      <w:pPr>
        <w:pStyle w:val="MDPI16affiliation"/>
      </w:pPr>
      <w:r w:rsidRPr="008F3984">
        <w:rPr>
          <w:vertAlign w:val="superscript"/>
        </w:rPr>
        <w:t>3</w:t>
      </w:r>
      <w:r w:rsidRPr="008F3984">
        <w:tab/>
      </w:r>
      <w:r w:rsidR="008810F7" w:rsidRPr="008F3984">
        <w:t>School of Engineering</w:t>
      </w:r>
      <w:r w:rsidR="007A7626" w:rsidRPr="008F3984">
        <w:t>, Faculty of STEM,</w:t>
      </w:r>
      <w:r w:rsidR="008810F7" w:rsidRPr="008F3984">
        <w:t xml:space="preserve"> Arden House, Middlemarch Park, Coventry</w:t>
      </w:r>
      <w:r w:rsidR="008F3984" w:rsidRPr="008F3984">
        <w:t xml:space="preserve"> </w:t>
      </w:r>
      <w:r w:rsidR="008F3984" w:rsidRPr="00170035">
        <w:rPr>
          <w:highlight w:val="yellow"/>
        </w:rPr>
        <w:t>CV3</w:t>
      </w:r>
      <w:r w:rsidR="007131BD" w:rsidRPr="00170035">
        <w:rPr>
          <w:highlight w:val="yellow"/>
        </w:rPr>
        <w:t xml:space="preserve"> </w:t>
      </w:r>
      <w:r w:rsidR="008F3984" w:rsidRPr="00170035">
        <w:rPr>
          <w:highlight w:val="yellow"/>
        </w:rPr>
        <w:t>4FJ</w:t>
      </w:r>
      <w:r w:rsidR="008810F7" w:rsidRPr="008F3984">
        <w:t>, UK</w:t>
      </w:r>
    </w:p>
    <w:p w14:paraId="73B8B0E3" w14:textId="316BD0E0" w:rsidR="00A86E9F" w:rsidRPr="008F3984" w:rsidRDefault="008F3984" w:rsidP="008F3984">
      <w:pPr>
        <w:pStyle w:val="MDPI16affiliation"/>
      </w:pPr>
      <w:r w:rsidRPr="008F3984">
        <w:rPr>
          <w:b/>
        </w:rPr>
        <w:t>*</w:t>
      </w:r>
      <w:r w:rsidRPr="008F3984">
        <w:tab/>
        <w:t>Correspondence</w:t>
      </w:r>
      <w:r w:rsidRPr="00747A9F">
        <w:rPr>
          <w:highlight w:val="yellow"/>
        </w:rPr>
        <w:t>: peter.makeen@bue.edu</w:t>
      </w:r>
      <w:r w:rsidRPr="00747A9F">
        <w:rPr>
          <w:color w:val="auto"/>
          <w:highlight w:val="yellow"/>
        </w:rPr>
        <w:t>.eg</w:t>
      </w:r>
      <w:r w:rsidRPr="00747A9F">
        <w:rPr>
          <w:rStyle w:val="Hyperlink"/>
          <w:color w:val="auto"/>
          <w:highlight w:val="yellow"/>
          <w:u w:val="none"/>
        </w:rPr>
        <w:t xml:space="preserve"> (P.M.); </w:t>
      </w:r>
      <w:r w:rsidRPr="008F3984">
        <w:rPr>
          <w:color w:val="auto"/>
        </w:rPr>
        <w:t>smemon</w:t>
      </w:r>
      <w:r w:rsidRPr="008F3984">
        <w:t>@arden.ac.uk (S.M.)</w:t>
      </w:r>
      <w:r w:rsidR="00A86E9F" w:rsidRPr="008F3984">
        <w:t xml:space="preserve">; </w:t>
      </w:r>
      <w:r w:rsidRPr="008F3984">
        <w:br/>
      </w:r>
      <w:r w:rsidR="007A7626" w:rsidRPr="008F3984">
        <w:t>Tel</w:t>
      </w:r>
      <w:r w:rsidRPr="008F3984">
        <w:t>.</w:t>
      </w:r>
      <w:r w:rsidR="007A7626" w:rsidRPr="008F3984">
        <w:t>: +</w:t>
      </w:r>
      <w:r w:rsidR="007A7626" w:rsidRPr="00170035">
        <w:t>44(0)</w:t>
      </w:r>
      <w:r w:rsidRPr="008F3984">
        <w:t>-</w:t>
      </w:r>
      <w:r w:rsidR="007A7626" w:rsidRPr="008F3984">
        <w:t>24</w:t>
      </w:r>
      <w:r w:rsidRPr="008F3984">
        <w:t>-</w:t>
      </w:r>
      <w:r w:rsidR="007A7626" w:rsidRPr="008F3984">
        <w:t>7729</w:t>
      </w:r>
      <w:r w:rsidRPr="008F3984">
        <w:t>-</w:t>
      </w:r>
      <w:r w:rsidR="007A7626" w:rsidRPr="008F3984">
        <w:t>7091 (S.M</w:t>
      </w:r>
      <w:r w:rsidRPr="008F3984">
        <w:t>.</w:t>
      </w:r>
      <w:r w:rsidR="007A7626" w:rsidRPr="008F3984">
        <w:t>)</w:t>
      </w:r>
    </w:p>
    <w:tbl>
      <w:tblPr>
        <w:tblStyle w:val="MDPITable"/>
        <w:tblpPr w:leftFromText="198" w:rightFromText="198" w:vertAnchor="page" w:horzAnchor="margin" w:tblpY="10701"/>
        <w:tblW w:w="2409" w:type="dxa"/>
        <w:tblLayout w:type="fixed"/>
        <w:tblLook w:val="04A0" w:firstRow="1" w:lastRow="0" w:firstColumn="1" w:lastColumn="0" w:noHBand="0" w:noVBand="1"/>
      </w:tblPr>
      <w:tblGrid>
        <w:gridCol w:w="2409"/>
      </w:tblGrid>
      <w:tr w:rsidR="00920CF8" w14:paraId="52F924B4" w14:textId="77777777" w:rsidTr="00920CF8">
        <w:trPr>
          <w:cantSplit/>
        </w:trPr>
        <w:tc>
          <w:tcPr>
            <w:tcW w:w="2409" w:type="dxa"/>
          </w:tcPr>
          <w:p w14:paraId="4C34BF86" w14:textId="46660DFB" w:rsidR="00920CF8" w:rsidRPr="00920CF8" w:rsidRDefault="00920CF8" w:rsidP="00920CF8">
            <w:pPr>
              <w:pStyle w:val="MDPI61Citation"/>
            </w:pPr>
            <w:r w:rsidRPr="00920CF8">
              <w:rPr>
                <w:b/>
                <w:highlight w:val="yellow"/>
              </w:rPr>
              <w:t>Citation:</w:t>
            </w:r>
            <w:r>
              <w:t xml:space="preserve"> Makeen, P.; Ghali, H.A.; Memon, S.; Duan, F. </w:t>
            </w:r>
            <w:r w:rsidRPr="008F3984">
              <w:t xml:space="preserve">Insightful </w:t>
            </w:r>
            <w:r>
              <w:br/>
            </w:r>
            <w:r w:rsidRPr="008F3984">
              <w:t xml:space="preserve">Electric Vehicle Utility Grid </w:t>
            </w:r>
            <w:r>
              <w:br/>
            </w:r>
            <w:r w:rsidRPr="008F3984">
              <w:t xml:space="preserve">Aggregator Methodology </w:t>
            </w:r>
            <w:r w:rsidR="00F7186E">
              <w:t>B</w:t>
            </w:r>
            <w:r w:rsidRPr="008F3984">
              <w:t>ased on the G2V and V2G Technologies in Egypt</w:t>
            </w:r>
            <w:r>
              <w:t xml:space="preserve">. </w:t>
            </w:r>
            <w:r>
              <w:rPr>
                <w:i/>
              </w:rPr>
              <w:t xml:space="preserve">Sustainability </w:t>
            </w:r>
            <w:r>
              <w:rPr>
                <w:b/>
              </w:rPr>
              <w:t>2023</w:t>
            </w:r>
            <w:r>
              <w:t xml:space="preserve">, </w:t>
            </w:r>
            <w:r>
              <w:rPr>
                <w:i/>
              </w:rPr>
              <w:t>14</w:t>
            </w:r>
            <w:r>
              <w:t>, x. https://doi.org/10.3390/xxxxx</w:t>
            </w:r>
          </w:p>
          <w:p w14:paraId="1EA45EDC" w14:textId="6A356205" w:rsidR="00920CF8" w:rsidRDefault="00920CF8" w:rsidP="00920CF8">
            <w:pPr>
              <w:pStyle w:val="MDPI15academiceditor"/>
              <w:spacing w:after="120"/>
            </w:pPr>
            <w:r w:rsidRPr="00556656">
              <w:t>A</w:t>
            </w:r>
            <w:r w:rsidR="00556656" w:rsidRPr="00556656">
              <w:t>cademic Editors</w:t>
            </w:r>
            <w:r w:rsidRPr="00556656">
              <w:t xml:space="preserve">: </w:t>
            </w:r>
            <w:r w:rsidR="00556656" w:rsidRPr="00556656">
              <w:t>Filomena Mauriello</w:t>
            </w:r>
            <w:r w:rsidR="00556656">
              <w:t xml:space="preserve">, </w:t>
            </w:r>
            <w:r w:rsidR="00556656" w:rsidRPr="00556656">
              <w:t>Maria Rella Riccardi</w:t>
            </w:r>
          </w:p>
          <w:p w14:paraId="22D7D5F8" w14:textId="63A7DEB1" w:rsidR="00920CF8" w:rsidRPr="00920CF8" w:rsidRDefault="00920CF8" w:rsidP="00920CF8">
            <w:pPr>
              <w:pStyle w:val="MDPI14history"/>
            </w:pPr>
            <w:r w:rsidRPr="00920CF8">
              <w:t xml:space="preserve">Received: </w:t>
            </w:r>
            <w:r w:rsidR="00556656">
              <w:t>13 December 2022</w:t>
            </w:r>
          </w:p>
          <w:p w14:paraId="4D385FD6" w14:textId="5FFD2D71" w:rsidR="00920CF8" w:rsidRPr="00920CF8" w:rsidRDefault="00920CF8" w:rsidP="00920CF8">
            <w:pPr>
              <w:pStyle w:val="MDPI14history"/>
            </w:pPr>
            <w:r w:rsidRPr="00920CF8">
              <w:t xml:space="preserve">Revised: </w:t>
            </w:r>
            <w:r w:rsidR="00556656">
              <w:t>4 January 2023</w:t>
            </w:r>
          </w:p>
          <w:p w14:paraId="06C17F4B" w14:textId="6696B4E0" w:rsidR="00920CF8" w:rsidRPr="00920CF8" w:rsidRDefault="00920CF8" w:rsidP="00920CF8">
            <w:pPr>
              <w:pStyle w:val="MDPI14history"/>
            </w:pPr>
            <w:r w:rsidRPr="00920CF8">
              <w:t xml:space="preserve">Accepted: </w:t>
            </w:r>
            <w:r w:rsidR="00556656">
              <w:t>5 January 2023</w:t>
            </w:r>
          </w:p>
          <w:p w14:paraId="483D1EF6" w14:textId="77777777" w:rsidR="00920CF8" w:rsidRPr="00920CF8" w:rsidRDefault="00920CF8" w:rsidP="00920CF8">
            <w:pPr>
              <w:pStyle w:val="MDPI14history"/>
              <w:spacing w:after="120"/>
            </w:pPr>
            <w:r w:rsidRPr="00920CF8">
              <w:t>Published: date</w:t>
            </w:r>
          </w:p>
          <w:p w14:paraId="6BD99E7A" w14:textId="77777777" w:rsidR="00920CF8" w:rsidRDefault="00920CF8" w:rsidP="00920CF8">
            <w:pPr>
              <w:pStyle w:val="MDPI14history"/>
              <w:spacing w:before="120"/>
            </w:pPr>
            <w:r>
              <w:rPr>
                <w:noProof/>
                <w:lang w:eastAsia="zh-CN" w:bidi="ar-SA"/>
              </w:rPr>
              <w:drawing>
                <wp:inline distT="0" distB="0" distL="0" distR="0" wp14:anchorId="3B01E8F4" wp14:editId="5352B121">
                  <wp:extent cx="694800" cy="248400"/>
                  <wp:effectExtent l="0" t="0" r="0" b="0"/>
                  <wp:docPr id="12" name="Picture 1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16A1A9BB" w14:textId="77777777" w:rsidR="00920CF8" w:rsidRPr="00920CF8" w:rsidRDefault="00920CF8" w:rsidP="00920CF8">
            <w:pPr>
              <w:pStyle w:val="MDPI63Notes"/>
              <w:spacing w:before="60"/>
              <w:ind w:right="113"/>
              <w:rPr>
                <w:sz w:val="14"/>
              </w:rPr>
            </w:pPr>
            <w:r w:rsidRPr="00920CF8">
              <w:rPr>
                <w:b/>
                <w:sz w:val="14"/>
              </w:rPr>
              <w:t>Copyright:</w:t>
            </w:r>
            <w:r w:rsidRPr="00920CF8">
              <w:rPr>
                <w:sz w:val="14"/>
              </w:rPr>
              <w:t xml:space="preserve"> © 2023 by the authors. Submitted for possible open access publication under the terms and con</w:t>
            </w:r>
            <w:r w:rsidRPr="00920CF8">
              <w:rPr>
                <w:sz w:val="14"/>
              </w:rPr>
              <w:lastRenderedPageBreak/>
              <w:t>ditions of the Creative Commons Attribution (CC BY) license (https://creativecommons.org/licenses/by/4.0/).</w:t>
            </w:r>
          </w:p>
        </w:tc>
      </w:tr>
    </w:tbl>
    <w:p w14:paraId="6B1FE33F" w14:textId="41FE5503" w:rsidR="00D37BFB" w:rsidRPr="008F3984" w:rsidRDefault="00A86E9F" w:rsidP="008F3984">
      <w:pPr>
        <w:pStyle w:val="MDPI17abstract"/>
      </w:pPr>
      <w:r w:rsidRPr="008F3984">
        <w:rPr>
          <w:b/>
          <w:szCs w:val="18"/>
        </w:rPr>
        <w:lastRenderedPageBreak/>
        <w:t xml:space="preserve">Abstract: </w:t>
      </w:r>
      <w:r w:rsidR="00F7186E">
        <w:t>Due to</w:t>
      </w:r>
      <w:r w:rsidR="005A324C" w:rsidRPr="008F3984">
        <w:t xml:space="preserve"> the exponential expansion of the global fleet of electric vehicles (EVs) in the utility grid, the vehicle-to-grid paradigm is gaining more attention to alleviate the pressure on the grid. </w:t>
      </w:r>
      <w:r w:rsidR="00F7186E">
        <w:t>Therefore</w:t>
      </w:r>
      <w:r w:rsidR="005A324C" w:rsidRPr="008F3984">
        <w:t xml:space="preserve">, </w:t>
      </w:r>
      <w:r w:rsidR="00F7186E">
        <w:t xml:space="preserve">an </w:t>
      </w:r>
      <w:r w:rsidR="005A324C" w:rsidRPr="008F3984">
        <w:t xml:space="preserve">EV aggregator acts as a resilient load to enhance the power deficiency in the electrical grid. This paper proposes the vital </w:t>
      </w:r>
      <w:r w:rsidR="00F7186E">
        <w:t>development</w:t>
      </w:r>
      <w:r w:rsidR="00F7186E" w:rsidRPr="008F3984">
        <w:t xml:space="preserve"> </w:t>
      </w:r>
      <w:r w:rsidR="005A324C" w:rsidRPr="008F3984">
        <w:t xml:space="preserve">of a central aggregator </w:t>
      </w:r>
      <w:r w:rsidR="00F7186E">
        <w:t>to</w:t>
      </w:r>
      <w:r w:rsidR="005A324C" w:rsidRPr="008F3984">
        <w:t xml:space="preserve"> optimiz</w:t>
      </w:r>
      <w:r w:rsidR="00F7186E">
        <w:t>e</w:t>
      </w:r>
      <w:r w:rsidR="005A324C" w:rsidRPr="008F3984">
        <w:t xml:space="preserve"> the hierarchical bi-directional technique throughout the vehicle-to-grid (V2G) and grid-to-vehicle (G2V) technologies. This study </w:t>
      </w:r>
      <w:r w:rsidR="00F7186E">
        <w:t>wa</w:t>
      </w:r>
      <w:r w:rsidR="005A324C" w:rsidRPr="008F3984">
        <w:t xml:space="preserve">s implemented </w:t>
      </w:r>
      <w:r w:rsidR="00F7186E">
        <w:t>using</w:t>
      </w:r>
      <w:r w:rsidR="005A324C" w:rsidRPr="008F3984">
        <w:t xml:space="preserve"> three different types of EVs that are assumed to penetrate the utility grid </w:t>
      </w:r>
      <w:r w:rsidR="00F7186E">
        <w:t>throughout</w:t>
      </w:r>
      <w:r w:rsidR="00F7186E" w:rsidRPr="008F3984">
        <w:t xml:space="preserve"> </w:t>
      </w:r>
      <w:r w:rsidR="005A324C" w:rsidRPr="008F3984">
        <w:t xml:space="preserve">the day </w:t>
      </w:r>
      <w:r w:rsidR="00F7186E">
        <w:t>in</w:t>
      </w:r>
      <w:r w:rsidR="005A324C" w:rsidRPr="008F3984">
        <w:t xml:space="preserve"> an organized pattern.</w:t>
      </w:r>
      <w:r w:rsidR="005E3159" w:rsidRPr="008F3984">
        <w:t xml:space="preserve"> </w:t>
      </w:r>
      <w:r w:rsidR="005A324C" w:rsidRPr="008F3984">
        <w:t>The aggregator determines the number of EVs that would participate in the electric power trade during the day and set</w:t>
      </w:r>
      <w:r w:rsidR="00D105EE">
        <w:t>s</w:t>
      </w:r>
      <w:r w:rsidR="005A324C" w:rsidRPr="008F3984">
        <w:t xml:space="preserve"> the charging</w:t>
      </w:r>
      <w:r w:rsidR="00327EB8" w:rsidRPr="008F3984">
        <w:t>/discharging</w:t>
      </w:r>
      <w:r w:rsidR="005A324C" w:rsidRPr="008F3984">
        <w:t xml:space="preserve"> capacity level for each EV. In addition, the proposed model minimized the battery degradation cost while maximizing the </w:t>
      </w:r>
      <w:r w:rsidR="00D105EE">
        <w:t xml:space="preserve">revenue of the </w:t>
      </w:r>
      <w:r w:rsidR="005A324C" w:rsidRPr="008F3984">
        <w:t xml:space="preserve">EV owner using the V2G technology and ensuring a sufficient grid peak load demand shaving based on the genetic algorithm (GA). </w:t>
      </w:r>
      <w:r w:rsidR="00327EB8" w:rsidRPr="008F3984">
        <w:t>Three</w:t>
      </w:r>
      <w:r w:rsidR="005A324C" w:rsidRPr="008F3984">
        <w:t xml:space="preserve"> case</w:t>
      </w:r>
      <w:r w:rsidR="00327EB8" w:rsidRPr="008F3984">
        <w:t xml:space="preserve"> studies</w:t>
      </w:r>
      <w:r w:rsidR="005A324C" w:rsidRPr="008F3984">
        <w:t xml:space="preserve"> </w:t>
      </w:r>
      <w:r w:rsidR="00D105EE">
        <w:t>were</w:t>
      </w:r>
      <w:r w:rsidR="005A324C" w:rsidRPr="008F3984">
        <w:t xml:space="preserve"> investigated based on the parking interval time where the battery degradation cost was minimized to reach </w:t>
      </w:r>
      <w:r w:rsidR="00D105EE">
        <w:t>approx.</w:t>
      </w:r>
      <w:r w:rsidR="00D105EE" w:rsidRPr="008F3984">
        <w:t xml:space="preserve"> </w:t>
      </w:r>
      <w:r w:rsidR="006838A6" w:rsidRPr="008F3984">
        <w:t>82.04</w:t>
      </w:r>
      <w:r w:rsidR="005A324C" w:rsidRPr="008F3984">
        <w:t>%. However, the</w:t>
      </w:r>
      <w:r w:rsidR="00D105EE">
        <w:t xml:space="preserve"> revenue of the</w:t>
      </w:r>
      <w:r w:rsidR="005A324C" w:rsidRPr="008F3984">
        <w:t xml:space="preserve"> EV owner increased when the battery degradation cost </w:t>
      </w:r>
      <w:r w:rsidR="00D105EE">
        <w:t>wa</w:t>
      </w:r>
      <w:r w:rsidR="005A324C" w:rsidRPr="008F3984">
        <w:t xml:space="preserve">s ignored. In addition, the load demand decreased by 26.5%. The implemented methodology ensured an effective grid stabilization service by shaving the load demand to </w:t>
      </w:r>
      <w:r w:rsidR="00D105EE">
        <w:t>identify</w:t>
      </w:r>
      <w:r w:rsidR="005A324C" w:rsidRPr="008F3984">
        <w:t xml:space="preserve"> the average required power throughout the day</w:t>
      </w:r>
      <w:r w:rsidR="00D37BFB" w:rsidRPr="008F3984">
        <w:t>.</w:t>
      </w:r>
      <w:r w:rsidR="00327EB8" w:rsidRPr="008F3984">
        <w:t xml:space="preserve"> The efficiency of the proposed methodology is ensured </w:t>
      </w:r>
      <w:r w:rsidR="00D105EE">
        <w:t>since our</w:t>
      </w:r>
      <w:r w:rsidR="00327EB8" w:rsidRPr="008F3984">
        <w:t xml:space="preserve"> output findings </w:t>
      </w:r>
      <w:r w:rsidR="00D105EE">
        <w:t>we</w:t>
      </w:r>
      <w:r w:rsidR="00327EB8" w:rsidRPr="008F3984">
        <w:t>re in good agreement with the literature survey.</w:t>
      </w:r>
    </w:p>
    <w:p w14:paraId="798BEF79" w14:textId="001FC027" w:rsidR="00A86E9F" w:rsidRPr="008F3984" w:rsidRDefault="008F3984" w:rsidP="008F3984">
      <w:pPr>
        <w:pStyle w:val="MDPI18keywords"/>
      </w:pPr>
      <w:r w:rsidRPr="008F3984">
        <w:rPr>
          <w:b/>
        </w:rPr>
        <w:t>Keywords:</w:t>
      </w:r>
      <w:r w:rsidR="00A86E9F" w:rsidRPr="008F3984">
        <w:rPr>
          <w:b/>
        </w:rPr>
        <w:t xml:space="preserve"> </w:t>
      </w:r>
      <w:r w:rsidR="00095875" w:rsidRPr="008F3984">
        <w:t>electric vehicles</w:t>
      </w:r>
      <w:r w:rsidR="00CB202C" w:rsidRPr="008F3984">
        <w:t>;</w:t>
      </w:r>
      <w:r w:rsidR="00252F39" w:rsidRPr="008F3984">
        <w:t xml:space="preserve"> EV aggregators</w:t>
      </w:r>
      <w:r w:rsidR="00CB202C" w:rsidRPr="008F3984">
        <w:t>;</w:t>
      </w:r>
      <w:r w:rsidR="00252F39" w:rsidRPr="008F3984">
        <w:t xml:space="preserve"> </w:t>
      </w:r>
      <w:r w:rsidR="00095875" w:rsidRPr="008F3984">
        <w:t>degradation cost</w:t>
      </w:r>
      <w:r w:rsidR="00CB202C" w:rsidRPr="008F3984">
        <w:t>;</w:t>
      </w:r>
      <w:r w:rsidR="00252F39" w:rsidRPr="008F3984">
        <w:t xml:space="preserve"> </w:t>
      </w:r>
      <w:r w:rsidR="00095875" w:rsidRPr="008F3984">
        <w:t>grid-</w:t>
      </w:r>
      <w:r w:rsidR="002E4386" w:rsidRPr="008F3984">
        <w:t>to-</w:t>
      </w:r>
      <w:r w:rsidR="00095875" w:rsidRPr="008F3984">
        <w:t>vehicle</w:t>
      </w:r>
      <w:r w:rsidR="00CB202C" w:rsidRPr="008F3984">
        <w:t>;</w:t>
      </w:r>
      <w:r w:rsidR="002E4386" w:rsidRPr="008F3984">
        <w:t xml:space="preserve"> </w:t>
      </w:r>
      <w:r w:rsidR="00095875" w:rsidRPr="008F3984">
        <w:t>vehicle</w:t>
      </w:r>
      <w:r w:rsidR="002E4386" w:rsidRPr="008F3984">
        <w:t>-to-</w:t>
      </w:r>
      <w:r w:rsidR="00095875" w:rsidRPr="008F3984">
        <w:t>grid</w:t>
      </w:r>
    </w:p>
    <w:p w14:paraId="086EDFA9" w14:textId="6C24DDE8" w:rsidR="00A86E9F" w:rsidRPr="008F3984" w:rsidRDefault="00A86E9F" w:rsidP="008F3984">
      <w:pPr>
        <w:pStyle w:val="MDPI19line"/>
        <w:pBdr>
          <w:bottom w:val="single" w:sz="4" w:space="1" w:color="000000"/>
        </w:pBdr>
      </w:pPr>
    </w:p>
    <w:p w14:paraId="2086FCAF" w14:textId="5AD57634" w:rsidR="00A86E9F" w:rsidRPr="00C65502" w:rsidRDefault="008F3984" w:rsidP="008F3984">
      <w:pPr>
        <w:pStyle w:val="MDPI21heading1"/>
        <w:rPr>
          <w:highlight w:val="yellow"/>
        </w:rPr>
      </w:pPr>
      <w:r>
        <w:t>1</w:t>
      </w:r>
      <w:r w:rsidRPr="00C65502">
        <w:rPr>
          <w:highlight w:val="yellow"/>
        </w:rPr>
        <w:t xml:space="preserve">. </w:t>
      </w:r>
      <w:r w:rsidR="00A86E9F" w:rsidRPr="00C65502">
        <w:rPr>
          <w:highlight w:val="yellow"/>
        </w:rPr>
        <w:t>Introduction</w:t>
      </w:r>
    </w:p>
    <w:p w14:paraId="38D8648D" w14:textId="57067CFD" w:rsidR="002C2C92" w:rsidRPr="00170035" w:rsidRDefault="002C2C92" w:rsidP="008F3984">
      <w:pPr>
        <w:pStyle w:val="MDPI31text"/>
        <w:rPr>
          <w:snapToGrid/>
        </w:rPr>
      </w:pPr>
      <w:r w:rsidRPr="008F3984">
        <w:rPr>
          <w:snapToGrid/>
        </w:rPr>
        <w:t xml:space="preserve">The </w:t>
      </w:r>
      <w:r w:rsidRPr="008F3984">
        <w:t>fast</w:t>
      </w:r>
      <w:r w:rsidRPr="008F3984">
        <w:rPr>
          <w:snapToGrid/>
        </w:rPr>
        <w:t xml:space="preserve"> development of EVs </w:t>
      </w:r>
      <w:r w:rsidR="00D105EE">
        <w:rPr>
          <w:snapToGrid/>
        </w:rPr>
        <w:t>has caused</w:t>
      </w:r>
      <w:r w:rsidR="00D105EE" w:rsidRPr="00170035">
        <w:rPr>
          <w:snapToGrid/>
        </w:rPr>
        <w:t xml:space="preserve"> </w:t>
      </w:r>
      <w:r w:rsidRPr="00170035">
        <w:rPr>
          <w:snapToGrid/>
        </w:rPr>
        <w:t xml:space="preserve">a significant load on power </w:t>
      </w:r>
      <w:r w:rsidR="00D105EE">
        <w:rPr>
          <w:snapToGrid/>
        </w:rPr>
        <w:t xml:space="preserve">grid </w:t>
      </w:r>
      <w:r w:rsidRPr="00170035">
        <w:rPr>
          <w:snapToGrid/>
        </w:rPr>
        <w:t>system</w:t>
      </w:r>
      <w:r w:rsidR="00D105EE">
        <w:rPr>
          <w:snapToGrid/>
        </w:rPr>
        <w:t>s,</w:t>
      </w:r>
      <w:r w:rsidRPr="00170035">
        <w:rPr>
          <w:snapToGrid/>
        </w:rPr>
        <w:t xml:space="preserve"> which require efficient control frameworks</w:t>
      </w:r>
      <w:r w:rsidR="00170035" w:rsidRPr="00170035">
        <w:rPr>
          <w:snapToGrid/>
        </w:rPr>
        <w:t xml:space="preserve"> [</w:t>
      </w:r>
      <w:r w:rsidRPr="00170035">
        <w:rPr>
          <w:snapToGrid/>
        </w:rPr>
        <w:t xml:space="preserve">1]. </w:t>
      </w:r>
      <w:r w:rsidR="00D105EE">
        <w:rPr>
          <w:snapToGrid/>
        </w:rPr>
        <w:t xml:space="preserve">The </w:t>
      </w:r>
      <w:r w:rsidRPr="00170035">
        <w:rPr>
          <w:snapToGrid/>
        </w:rPr>
        <w:t xml:space="preserve">EV charging process </w:t>
      </w:r>
      <w:r w:rsidR="00D105EE">
        <w:rPr>
          <w:snapToGrid/>
        </w:rPr>
        <w:t>places</w:t>
      </w:r>
      <w:r w:rsidR="00D105EE" w:rsidRPr="00170035">
        <w:rPr>
          <w:snapToGrid/>
        </w:rPr>
        <w:t xml:space="preserve"> </w:t>
      </w:r>
      <w:r w:rsidRPr="00170035">
        <w:rPr>
          <w:snapToGrid/>
        </w:rPr>
        <w:t>an excessive overload on the power grid and can cause fluctuation</w:t>
      </w:r>
      <w:r w:rsidR="00D105EE">
        <w:rPr>
          <w:snapToGrid/>
        </w:rPr>
        <w:t>s</w:t>
      </w:r>
      <w:r w:rsidRPr="00170035">
        <w:rPr>
          <w:snapToGrid/>
        </w:rPr>
        <w:t xml:space="preserve"> in the voltage and shortage</w:t>
      </w:r>
      <w:r w:rsidR="00D105EE">
        <w:rPr>
          <w:snapToGrid/>
        </w:rPr>
        <w:t>s</w:t>
      </w:r>
      <w:r w:rsidRPr="00170035">
        <w:rPr>
          <w:snapToGrid/>
        </w:rPr>
        <w:t xml:space="preserve"> in the supply</w:t>
      </w:r>
      <w:r w:rsidR="00170035" w:rsidRPr="00170035">
        <w:rPr>
          <w:snapToGrid/>
        </w:rPr>
        <w:t xml:space="preserve"> [</w:t>
      </w:r>
      <w:r w:rsidRPr="00170035">
        <w:rPr>
          <w:snapToGrid/>
        </w:rPr>
        <w:t xml:space="preserve">2]. The mentioned </w:t>
      </w:r>
      <w:r w:rsidR="00D105EE">
        <w:rPr>
          <w:snapToGrid/>
        </w:rPr>
        <w:t>issues</w:t>
      </w:r>
      <w:r w:rsidR="00D105EE" w:rsidRPr="00170035">
        <w:rPr>
          <w:snapToGrid/>
        </w:rPr>
        <w:t xml:space="preserve"> </w:t>
      </w:r>
      <w:r w:rsidR="00D105EE">
        <w:rPr>
          <w:snapToGrid/>
        </w:rPr>
        <w:t>were</w:t>
      </w:r>
      <w:r w:rsidRPr="00170035">
        <w:rPr>
          <w:snapToGrid/>
        </w:rPr>
        <w:t xml:space="preserve"> revealed during the peak demand period. In the peak</w:t>
      </w:r>
      <w:r w:rsidR="00D105EE">
        <w:rPr>
          <w:snapToGrid/>
        </w:rPr>
        <w:t xml:space="preserve"> </w:t>
      </w:r>
      <w:r w:rsidRPr="00170035">
        <w:rPr>
          <w:snapToGrid/>
        </w:rPr>
        <w:t xml:space="preserve">demand period, the ancillary power generators enter the network to avoid fluctuations which increase the operational and maintenance costs. </w:t>
      </w:r>
      <w:r w:rsidR="00D105EE">
        <w:rPr>
          <w:snapToGrid/>
        </w:rPr>
        <w:t>I</w:t>
      </w:r>
      <w:r w:rsidRPr="00170035">
        <w:rPr>
          <w:snapToGrid/>
        </w:rPr>
        <w:t xml:space="preserve">n the off-demand period, the unused and extra-generated power </w:t>
      </w:r>
      <w:r w:rsidR="00D105EE">
        <w:rPr>
          <w:snapToGrid/>
        </w:rPr>
        <w:t>is</w:t>
      </w:r>
      <w:r w:rsidRPr="00170035">
        <w:rPr>
          <w:snapToGrid/>
        </w:rPr>
        <w:t xml:space="preserve"> wasted </w:t>
      </w:r>
      <w:r w:rsidR="00170035" w:rsidRPr="00170035">
        <w:rPr>
          <w:snapToGrid/>
        </w:rPr>
        <w:t>[</w:t>
      </w:r>
      <w:r w:rsidR="007131BD" w:rsidRPr="00170035">
        <w:rPr>
          <w:snapToGrid/>
        </w:rPr>
        <w:t>2,3</w:t>
      </w:r>
      <w:r w:rsidRPr="00170035">
        <w:rPr>
          <w:snapToGrid/>
        </w:rPr>
        <w:t xml:space="preserve">]. </w:t>
      </w:r>
      <w:r w:rsidR="00544FD8" w:rsidRPr="00170035">
        <w:rPr>
          <w:snapToGrid/>
        </w:rPr>
        <w:t xml:space="preserve">Generally, the distribution </w:t>
      </w:r>
      <w:r w:rsidR="00D105EE">
        <w:rPr>
          <w:snapToGrid/>
        </w:rPr>
        <w:t xml:space="preserve">of the </w:t>
      </w:r>
      <w:r w:rsidR="00544FD8" w:rsidRPr="00170035">
        <w:rPr>
          <w:snapToGrid/>
        </w:rPr>
        <w:t>utility grid is designed with a limited margin and overloading capacity due to the dynamic beh</w:t>
      </w:r>
      <w:r w:rsidR="00D105EE">
        <w:rPr>
          <w:snapToGrid/>
        </w:rPr>
        <w:t>a</w:t>
      </w:r>
      <w:r w:rsidR="00544FD8" w:rsidRPr="00170035">
        <w:rPr>
          <w:snapToGrid/>
        </w:rPr>
        <w:t>vior of the EV charging process</w:t>
      </w:r>
      <w:r w:rsidR="00170035" w:rsidRPr="00170035">
        <w:rPr>
          <w:snapToGrid/>
        </w:rPr>
        <w:t xml:space="preserve"> [</w:t>
      </w:r>
      <w:r w:rsidR="00544FD8" w:rsidRPr="00170035">
        <w:rPr>
          <w:snapToGrid/>
        </w:rPr>
        <w:t>4].</w:t>
      </w:r>
      <w:r w:rsidR="001B478D" w:rsidRPr="00170035">
        <w:rPr>
          <w:snapToGrid/>
        </w:rPr>
        <w:t xml:space="preserve"> Additional loads would increase the risk </w:t>
      </w:r>
      <w:r w:rsidR="00D105EE">
        <w:rPr>
          <w:snapToGrid/>
        </w:rPr>
        <w:t>of overloads for</w:t>
      </w:r>
      <w:r w:rsidR="001B478D" w:rsidRPr="00170035">
        <w:rPr>
          <w:snapToGrid/>
        </w:rPr>
        <w:t xml:space="preserve"> power lines and transformers</w:t>
      </w:r>
      <w:r w:rsidR="00D105EE">
        <w:rPr>
          <w:snapToGrid/>
        </w:rPr>
        <w:t>,</w:t>
      </w:r>
      <w:r w:rsidR="001B478D" w:rsidRPr="00170035">
        <w:rPr>
          <w:snapToGrid/>
        </w:rPr>
        <w:t xml:space="preserve"> which</w:t>
      </w:r>
      <w:r w:rsidR="001B478D" w:rsidRPr="008F3984">
        <w:rPr>
          <w:snapToGrid/>
        </w:rPr>
        <w:t xml:space="preserve"> </w:t>
      </w:r>
      <w:r w:rsidR="00D105EE">
        <w:rPr>
          <w:snapToGrid/>
        </w:rPr>
        <w:t>can lead to</w:t>
      </w:r>
      <w:r w:rsidR="001B478D" w:rsidRPr="008F3984">
        <w:rPr>
          <w:snapToGrid/>
        </w:rPr>
        <w:t>y extra energy losses and power quality degradation</w:t>
      </w:r>
      <w:r w:rsidR="00170035">
        <w:rPr>
          <w:snapToGrid/>
        </w:rPr>
        <w:t xml:space="preserve"> [</w:t>
      </w:r>
      <w:r w:rsidR="001B478D" w:rsidRPr="008F3984">
        <w:rPr>
          <w:snapToGrid/>
        </w:rPr>
        <w:t xml:space="preserve">4]. </w:t>
      </w:r>
      <w:r w:rsidR="00D105EE">
        <w:rPr>
          <w:snapToGrid/>
        </w:rPr>
        <w:t>Therefore,</w:t>
      </w:r>
      <w:r w:rsidRPr="008F3984">
        <w:rPr>
          <w:snapToGrid/>
        </w:rPr>
        <w:t xml:space="preserve"> vehicle-to-grid (V2G), vehicle-to-building (V2B) and vehicle-to-vehicle (V2V) concepts have been introduced to solve the mentioned obstacles and </w:t>
      </w:r>
      <w:r w:rsidR="00D105EE">
        <w:rPr>
          <w:snapToGrid/>
        </w:rPr>
        <w:t>issues</w:t>
      </w:r>
      <w:r w:rsidRPr="008F3984">
        <w:rPr>
          <w:snapToGrid/>
        </w:rPr>
        <w:t xml:space="preserve"> based on smart charging and </w:t>
      </w:r>
      <w:r w:rsidRPr="00170035">
        <w:rPr>
          <w:snapToGrid/>
        </w:rPr>
        <w:t>discharging schedul</w:t>
      </w:r>
      <w:r w:rsidR="00D105EE">
        <w:rPr>
          <w:snapToGrid/>
        </w:rPr>
        <w:t>es</w:t>
      </w:r>
      <w:r w:rsidRPr="00170035">
        <w:rPr>
          <w:snapToGrid/>
        </w:rPr>
        <w:t xml:space="preserve"> to reduce the peak load and shape the load profile in the power grid</w:t>
      </w:r>
      <w:r w:rsidR="00170035" w:rsidRPr="00170035">
        <w:rPr>
          <w:snapToGrid/>
        </w:rPr>
        <w:t xml:space="preserve"> [</w:t>
      </w:r>
      <w:r w:rsidR="00544FD8" w:rsidRPr="00170035">
        <w:rPr>
          <w:snapToGrid/>
        </w:rPr>
        <w:t>5]</w:t>
      </w:r>
      <w:r w:rsidRPr="00170035">
        <w:rPr>
          <w:snapToGrid/>
        </w:rPr>
        <w:t xml:space="preserve">. </w:t>
      </w:r>
    </w:p>
    <w:p w14:paraId="6096525B" w14:textId="637080B4" w:rsidR="002C2C92" w:rsidRPr="00170035" w:rsidRDefault="002C2C92" w:rsidP="008F3984">
      <w:pPr>
        <w:pStyle w:val="MDPI31text"/>
        <w:rPr>
          <w:snapToGrid/>
        </w:rPr>
      </w:pPr>
      <w:r w:rsidRPr="00170035">
        <w:rPr>
          <w:snapToGrid/>
        </w:rPr>
        <w:t>According to a study in the USA, 9</w:t>
      </w:r>
      <w:r w:rsidR="007131BD" w:rsidRPr="00170035">
        <w:rPr>
          <w:snapToGrid/>
        </w:rPr>
        <w:t>0–95</w:t>
      </w:r>
      <w:r w:rsidRPr="00170035">
        <w:rPr>
          <w:snapToGrid/>
        </w:rPr>
        <w:t xml:space="preserve">% of </w:t>
      </w:r>
      <w:r w:rsidR="00D105EE">
        <w:rPr>
          <w:snapToGrid/>
        </w:rPr>
        <w:t xml:space="preserve">an </w:t>
      </w:r>
      <w:r w:rsidRPr="00170035">
        <w:rPr>
          <w:snapToGrid/>
        </w:rPr>
        <w:t xml:space="preserve">EVs’ daily </w:t>
      </w:r>
      <w:r w:rsidR="00D105EE">
        <w:rPr>
          <w:snapToGrid/>
        </w:rPr>
        <w:t xml:space="preserve">use </w:t>
      </w:r>
      <w:r w:rsidRPr="00170035">
        <w:rPr>
          <w:snapToGrid/>
        </w:rPr>
        <w:t>is</w:t>
      </w:r>
      <w:r w:rsidR="00D105EE">
        <w:rPr>
          <w:snapToGrid/>
        </w:rPr>
        <w:t xml:space="preserve"> spent in</w:t>
      </w:r>
      <w:r w:rsidRPr="00170035">
        <w:rPr>
          <w:snapToGrid/>
        </w:rPr>
        <w:t xml:space="preserve"> idle </w:t>
      </w:r>
      <w:r w:rsidR="00D105EE">
        <w:rPr>
          <w:snapToGrid/>
        </w:rPr>
        <w:t xml:space="preserve">or </w:t>
      </w:r>
      <w:r w:rsidRPr="00170035">
        <w:rPr>
          <w:snapToGrid/>
        </w:rPr>
        <w:t>parked in parking lots</w:t>
      </w:r>
      <w:r w:rsidR="00170035" w:rsidRPr="00170035">
        <w:rPr>
          <w:snapToGrid/>
        </w:rPr>
        <w:t xml:space="preserve"> [</w:t>
      </w:r>
      <w:r w:rsidR="00544FD8" w:rsidRPr="00170035">
        <w:rPr>
          <w:snapToGrid/>
        </w:rPr>
        <w:t>6]</w:t>
      </w:r>
      <w:r w:rsidRPr="00170035">
        <w:rPr>
          <w:snapToGrid/>
        </w:rPr>
        <w:t xml:space="preserve">. In the V2G and V2V processes, the coordinated EVs need to be charged and discharged frequently to receive power and send extra power to the grid and other EVs. These processes increase the internal </w:t>
      </w:r>
      <w:r w:rsidRPr="00170035">
        <w:t>residence</w:t>
      </w:r>
      <w:r w:rsidRPr="00170035">
        <w:rPr>
          <w:snapToGrid/>
        </w:rPr>
        <w:t xml:space="preserve"> and consequently decrease the battery</w:t>
      </w:r>
      <w:r w:rsidR="007131BD" w:rsidRPr="00170035">
        <w:rPr>
          <w:snapToGrid/>
        </w:rPr>
        <w:t>’</w:t>
      </w:r>
      <w:r w:rsidRPr="00170035">
        <w:rPr>
          <w:snapToGrid/>
        </w:rPr>
        <w:t xml:space="preserve">s usable capacity. </w:t>
      </w:r>
      <w:r w:rsidR="00D105EE">
        <w:rPr>
          <w:snapToGrid/>
        </w:rPr>
        <w:t>Therefore,</w:t>
      </w:r>
      <w:r w:rsidRPr="00170035">
        <w:rPr>
          <w:snapToGrid/>
        </w:rPr>
        <w:t xml:space="preserve"> the battery degradation costs have a significant influential effect on the feasibility of the V2G and V2V technologies</w:t>
      </w:r>
      <w:r w:rsidR="00170035" w:rsidRPr="00170035">
        <w:rPr>
          <w:snapToGrid/>
        </w:rPr>
        <w:t xml:space="preserve"> [</w:t>
      </w:r>
      <w:r w:rsidRPr="00170035">
        <w:rPr>
          <w:snapToGrid/>
        </w:rPr>
        <w:t xml:space="preserve">2]. </w:t>
      </w:r>
    </w:p>
    <w:p w14:paraId="01E264CC" w14:textId="439577A9" w:rsidR="002C2C92" w:rsidRPr="008F3984" w:rsidRDefault="002C2C92" w:rsidP="008F3984">
      <w:pPr>
        <w:pStyle w:val="MDPI31text"/>
        <w:rPr>
          <w:snapToGrid/>
        </w:rPr>
      </w:pPr>
      <w:r w:rsidRPr="00170035">
        <w:rPr>
          <w:snapToGrid/>
        </w:rPr>
        <w:t>Researchers target</w:t>
      </w:r>
      <w:r w:rsidR="00D105EE">
        <w:rPr>
          <w:snapToGrid/>
        </w:rPr>
        <w:t>ed</w:t>
      </w:r>
      <w:r w:rsidRPr="00170035">
        <w:rPr>
          <w:snapToGrid/>
        </w:rPr>
        <w:t xml:space="preserve"> the minimum cost of recharging</w:t>
      </w:r>
      <w:r w:rsidR="00170035" w:rsidRPr="00170035">
        <w:rPr>
          <w:snapToGrid/>
        </w:rPr>
        <w:t xml:space="preserve"> [</w:t>
      </w:r>
      <w:r w:rsidR="007131BD" w:rsidRPr="00170035">
        <w:rPr>
          <w:snapToGrid/>
        </w:rPr>
        <w:t>7,8</w:t>
      </w:r>
      <w:r w:rsidR="00544FD8" w:rsidRPr="00170035">
        <w:rPr>
          <w:snapToGrid/>
        </w:rPr>
        <w:t>]</w:t>
      </w:r>
      <w:r w:rsidRPr="00170035">
        <w:rPr>
          <w:snapToGrid/>
        </w:rPr>
        <w:t>, minimum waiting time based on the final SOC, charging protocol</w:t>
      </w:r>
      <w:r w:rsidR="00F7713E" w:rsidRPr="00170035">
        <w:rPr>
          <w:snapToGrid/>
        </w:rPr>
        <w:t xml:space="preserve">, </w:t>
      </w:r>
      <w:r w:rsidRPr="00170035">
        <w:rPr>
          <w:snapToGrid/>
        </w:rPr>
        <w:t>charging time</w:t>
      </w:r>
      <w:r w:rsidR="00170035" w:rsidRPr="00170035">
        <w:rPr>
          <w:snapToGrid/>
        </w:rPr>
        <w:t xml:space="preserve"> [</w:t>
      </w:r>
      <w:r w:rsidR="007131BD" w:rsidRPr="00170035">
        <w:rPr>
          <w:snapToGrid/>
        </w:rPr>
        <w:t>9–11</w:t>
      </w:r>
      <w:r w:rsidR="00B04075" w:rsidRPr="00170035">
        <w:rPr>
          <w:snapToGrid/>
        </w:rPr>
        <w:t>]</w:t>
      </w:r>
      <w:r w:rsidRPr="00170035">
        <w:rPr>
          <w:snapToGrid/>
        </w:rPr>
        <w:t xml:space="preserve"> and maximum profit</w:t>
      </w:r>
      <w:r w:rsidR="00170035" w:rsidRPr="00170035">
        <w:rPr>
          <w:snapToGrid/>
        </w:rPr>
        <w:t xml:space="preserve"> [</w:t>
      </w:r>
      <w:r w:rsidR="007131BD" w:rsidRPr="00170035">
        <w:rPr>
          <w:snapToGrid/>
        </w:rPr>
        <w:t>12,13</w:t>
      </w:r>
      <w:r w:rsidR="00293336" w:rsidRPr="00170035">
        <w:rPr>
          <w:snapToGrid/>
        </w:rPr>
        <w:t>]</w:t>
      </w:r>
      <w:r w:rsidRPr="00170035">
        <w:rPr>
          <w:snapToGrid/>
        </w:rPr>
        <w:t xml:space="preserve">. </w:t>
      </w:r>
      <w:r w:rsidR="00F45019" w:rsidRPr="00170035">
        <w:rPr>
          <w:snapToGrid/>
        </w:rPr>
        <w:t>In</w:t>
      </w:r>
      <w:r w:rsidR="00170035" w:rsidRPr="00170035">
        <w:rPr>
          <w:snapToGrid/>
        </w:rPr>
        <w:t xml:space="preserve"> [</w:t>
      </w:r>
      <w:r w:rsidR="00F45019" w:rsidRPr="00170035">
        <w:rPr>
          <w:snapToGrid/>
        </w:rPr>
        <w:t>14], a comprehensive analysis of the impact of e-mobility in</w:t>
      </w:r>
      <w:r w:rsidR="00F45019" w:rsidRPr="008F3984">
        <w:rPr>
          <w:snapToGrid/>
        </w:rPr>
        <w:t xml:space="preserve"> </w:t>
      </w:r>
      <w:r w:rsidR="00D105EE">
        <w:rPr>
          <w:snapToGrid/>
        </w:rPr>
        <w:t>p</w:t>
      </w:r>
      <w:r w:rsidR="00F45019" w:rsidRPr="008F3984">
        <w:rPr>
          <w:snapToGrid/>
        </w:rPr>
        <w:t xml:space="preserve">ositive </w:t>
      </w:r>
      <w:r w:rsidR="00D105EE">
        <w:rPr>
          <w:snapToGrid/>
        </w:rPr>
        <w:t>e</w:t>
      </w:r>
      <w:r w:rsidR="00F45019" w:rsidRPr="008F3984">
        <w:rPr>
          <w:snapToGrid/>
        </w:rPr>
        <w:t xml:space="preserve">nergy </w:t>
      </w:r>
      <w:r w:rsidR="00D105EE">
        <w:rPr>
          <w:snapToGrid/>
        </w:rPr>
        <w:t>d</w:t>
      </w:r>
      <w:r w:rsidR="00F45019" w:rsidRPr="008F3984">
        <w:rPr>
          <w:snapToGrid/>
        </w:rPr>
        <w:t>istricts (PED</w:t>
      </w:r>
      <w:r w:rsidR="00D105EE">
        <w:rPr>
          <w:snapToGrid/>
        </w:rPr>
        <w:t>s</w:t>
      </w:r>
      <w:r w:rsidR="00F45019" w:rsidRPr="008F3984">
        <w:rPr>
          <w:snapToGrid/>
        </w:rPr>
        <w:t xml:space="preserve">) </w:t>
      </w:r>
      <w:r w:rsidR="00D105EE">
        <w:rPr>
          <w:snapToGrid/>
        </w:rPr>
        <w:t>was</w:t>
      </w:r>
      <w:r w:rsidR="00F45019" w:rsidRPr="008F3984">
        <w:rPr>
          <w:snapToGrid/>
        </w:rPr>
        <w:t xml:space="preserve"> </w:t>
      </w:r>
      <w:r w:rsidR="006F43DE" w:rsidRPr="008F3984">
        <w:rPr>
          <w:snapToGrid/>
        </w:rPr>
        <w:t>analyzed</w:t>
      </w:r>
      <w:r w:rsidR="00F45019" w:rsidRPr="008F3984">
        <w:rPr>
          <w:snapToGrid/>
        </w:rPr>
        <w:t xml:space="preserve">. </w:t>
      </w:r>
      <w:r w:rsidR="00D105EE">
        <w:rPr>
          <w:snapToGrid/>
        </w:rPr>
        <w:t>M</w:t>
      </w:r>
      <w:r w:rsidR="00F45019" w:rsidRPr="008F3984">
        <w:rPr>
          <w:snapToGrid/>
        </w:rPr>
        <w:t xml:space="preserve">illions of green </w:t>
      </w:r>
      <w:r w:rsidR="006F43DE" w:rsidRPr="008F3984">
        <w:rPr>
          <w:snapToGrid/>
        </w:rPr>
        <w:t>kilometers</w:t>
      </w:r>
      <w:r w:rsidR="00F45019" w:rsidRPr="008F3984">
        <w:rPr>
          <w:snapToGrid/>
        </w:rPr>
        <w:t xml:space="preserve"> </w:t>
      </w:r>
      <w:r w:rsidR="00D105EE">
        <w:rPr>
          <w:snapToGrid/>
        </w:rPr>
        <w:t>were</w:t>
      </w:r>
      <w:r w:rsidR="00F45019" w:rsidRPr="008F3984">
        <w:rPr>
          <w:snapToGrid/>
        </w:rPr>
        <w:t xml:space="preserve"> provided and a potential 71% </w:t>
      </w:r>
      <w:r w:rsidR="00D105EE">
        <w:rPr>
          <w:snapToGrid/>
        </w:rPr>
        <w:t>of</w:t>
      </w:r>
      <w:r w:rsidR="00F45019" w:rsidRPr="008F3984">
        <w:rPr>
          <w:snapToGrid/>
        </w:rPr>
        <w:t xml:space="preserve"> carbon emissions </w:t>
      </w:r>
      <w:r w:rsidR="00D105EE">
        <w:rPr>
          <w:snapToGrid/>
        </w:rPr>
        <w:t>was</w:t>
      </w:r>
      <w:r w:rsidR="00F45019" w:rsidRPr="008F3984">
        <w:rPr>
          <w:snapToGrid/>
        </w:rPr>
        <w:t xml:space="preserve"> saved through the use of EVs alone</w:t>
      </w:r>
      <w:r w:rsidR="0030072A" w:rsidRPr="008F3984">
        <w:rPr>
          <w:snapToGrid/>
        </w:rPr>
        <w:t xml:space="preserve"> compared to the use of fossil</w:t>
      </w:r>
      <w:r w:rsidR="00D105EE">
        <w:rPr>
          <w:snapToGrid/>
        </w:rPr>
        <w:t xml:space="preserve"> </w:t>
      </w:r>
      <w:r w:rsidR="0030072A" w:rsidRPr="008F3984">
        <w:rPr>
          <w:snapToGrid/>
        </w:rPr>
        <w:t>fuel vehicles</w:t>
      </w:r>
      <w:r w:rsidR="00F45019" w:rsidRPr="008F3984">
        <w:rPr>
          <w:snapToGrid/>
        </w:rPr>
        <w:t xml:space="preserve">. </w:t>
      </w:r>
      <w:r w:rsidR="00F7713E" w:rsidRPr="008F3984">
        <w:rPr>
          <w:snapToGrid/>
        </w:rPr>
        <w:t>In</w:t>
      </w:r>
      <w:r w:rsidR="00170035">
        <w:rPr>
          <w:snapToGrid/>
        </w:rPr>
        <w:t xml:space="preserve"> [</w:t>
      </w:r>
      <w:r w:rsidR="00B04075" w:rsidRPr="008F3984">
        <w:rPr>
          <w:snapToGrid/>
        </w:rPr>
        <w:t>13]</w:t>
      </w:r>
      <w:r w:rsidR="00F7713E" w:rsidRPr="008F3984">
        <w:rPr>
          <w:snapToGrid/>
        </w:rPr>
        <w:t xml:space="preserve">, a novel smart techno-economic operation of the electric vehicle charging station (EVCS) in Egypt </w:t>
      </w:r>
      <w:r w:rsidR="00D105EE">
        <w:rPr>
          <w:snapToGrid/>
        </w:rPr>
        <w:t>was</w:t>
      </w:r>
      <w:r w:rsidR="00F7713E" w:rsidRPr="008F3984">
        <w:rPr>
          <w:snapToGrid/>
        </w:rPr>
        <w:t xml:space="preserve"> controlled by the aggregator based on </w:t>
      </w:r>
      <w:r w:rsidR="00D105EE">
        <w:rPr>
          <w:snapToGrid/>
        </w:rPr>
        <w:t>m</w:t>
      </w:r>
      <w:r w:rsidR="00F7713E" w:rsidRPr="008F3984">
        <w:rPr>
          <w:snapToGrid/>
        </w:rPr>
        <w:t>ixed</w:t>
      </w:r>
      <w:r w:rsidR="00D105EE">
        <w:rPr>
          <w:snapToGrid/>
        </w:rPr>
        <w:t xml:space="preserve"> </w:t>
      </w:r>
      <w:r w:rsidR="00F7713E" w:rsidRPr="008F3984">
        <w:rPr>
          <w:snapToGrid/>
        </w:rPr>
        <w:t xml:space="preserve">integer linear programming (MILP) and Markov </w:t>
      </w:r>
      <w:r w:rsidR="00D105EE">
        <w:rPr>
          <w:snapToGrid/>
        </w:rPr>
        <w:t>d</w:t>
      </w:r>
      <w:r w:rsidR="00F7713E" w:rsidRPr="008F3984">
        <w:rPr>
          <w:snapToGrid/>
        </w:rPr>
        <w:t xml:space="preserve">ecision </w:t>
      </w:r>
      <w:r w:rsidR="00D105EE">
        <w:rPr>
          <w:snapToGrid/>
        </w:rPr>
        <w:t>p</w:t>
      </w:r>
      <w:r w:rsidR="00F7713E" w:rsidRPr="008F3984">
        <w:rPr>
          <w:snapToGrid/>
        </w:rPr>
        <w:t xml:space="preserve">rocess </w:t>
      </w:r>
      <w:r w:rsidR="00D105EE">
        <w:rPr>
          <w:snapToGrid/>
        </w:rPr>
        <w:t>r</w:t>
      </w:r>
      <w:r w:rsidR="00F7713E" w:rsidRPr="008F3984">
        <w:rPr>
          <w:snapToGrid/>
        </w:rPr>
        <w:t xml:space="preserve">einforcement </w:t>
      </w:r>
      <w:r w:rsidR="00D105EE">
        <w:rPr>
          <w:snapToGrid/>
        </w:rPr>
        <w:t>l</w:t>
      </w:r>
      <w:r w:rsidR="00F7713E" w:rsidRPr="008F3984">
        <w:rPr>
          <w:snapToGrid/>
        </w:rPr>
        <w:t xml:space="preserve">earning (MDP-RL). This operation </w:t>
      </w:r>
      <w:r w:rsidR="00D105EE">
        <w:rPr>
          <w:snapToGrid/>
        </w:rPr>
        <w:t>wa</w:t>
      </w:r>
      <w:r w:rsidR="00B04075" w:rsidRPr="008F3984">
        <w:rPr>
          <w:snapToGrid/>
        </w:rPr>
        <w:t xml:space="preserve">s </w:t>
      </w:r>
      <w:r w:rsidR="00F7713E" w:rsidRPr="008F3984">
        <w:rPr>
          <w:snapToGrid/>
        </w:rPr>
        <w:t>used to maximize the charging station profit whil</w:t>
      </w:r>
      <w:r w:rsidR="00D105EE">
        <w:rPr>
          <w:snapToGrid/>
        </w:rPr>
        <w:t>e</w:t>
      </w:r>
      <w:r w:rsidR="00F7713E" w:rsidRPr="008F3984">
        <w:rPr>
          <w:snapToGrid/>
        </w:rPr>
        <w:t xml:space="preserve"> minimizing the EV charging tariff. However, a deterministic charging schedul</w:t>
      </w:r>
      <w:r w:rsidR="00D105EE">
        <w:rPr>
          <w:snapToGrid/>
        </w:rPr>
        <w:t>e</w:t>
      </w:r>
      <w:r w:rsidR="00F7713E" w:rsidRPr="008F3984">
        <w:rPr>
          <w:snapToGrid/>
        </w:rPr>
        <w:t xml:space="preserve"> of the EVs </w:t>
      </w:r>
      <w:r w:rsidR="00D105EE">
        <w:rPr>
          <w:snapToGrid/>
        </w:rPr>
        <w:t>wa</w:t>
      </w:r>
      <w:r w:rsidR="00F7713E" w:rsidRPr="008F3984">
        <w:rPr>
          <w:snapToGrid/>
        </w:rPr>
        <w:t xml:space="preserve">s used </w:t>
      </w:r>
      <w:r w:rsidR="00F7713E" w:rsidRPr="008F3984">
        <w:rPr>
          <w:snapToGrid/>
        </w:rPr>
        <w:lastRenderedPageBreak/>
        <w:t xml:space="preserve">to balance the generated and consumed power of the station and </w:t>
      </w:r>
      <w:r w:rsidR="00D105EE">
        <w:rPr>
          <w:snapToGrid/>
        </w:rPr>
        <w:t>mitigate</w:t>
      </w:r>
      <w:r w:rsidR="00F7713E" w:rsidRPr="008F3984">
        <w:rPr>
          <w:snapToGrid/>
        </w:rPr>
        <w:t xml:space="preserve"> the surplus power supplied to the utility grid</w:t>
      </w:r>
      <w:r w:rsidR="00293336" w:rsidRPr="008F3984">
        <w:rPr>
          <w:snapToGrid/>
        </w:rPr>
        <w:t xml:space="preserve"> where the consumed power </w:t>
      </w:r>
      <w:r w:rsidR="00D105EE">
        <w:rPr>
          <w:snapToGrid/>
        </w:rPr>
        <w:t>wa</w:t>
      </w:r>
      <w:r w:rsidR="00293336" w:rsidRPr="008F3984">
        <w:rPr>
          <w:snapToGrid/>
        </w:rPr>
        <w:t xml:space="preserve">s decreased by a </w:t>
      </w:r>
      <w:r w:rsidR="00293336" w:rsidRPr="008F3984">
        <w:t>4.5 kW</w:t>
      </w:r>
      <w:r w:rsidR="00B05E03" w:rsidRPr="008F3984">
        <w:rPr>
          <w:snapToGrid/>
        </w:rPr>
        <w:t xml:space="preserve">. </w:t>
      </w:r>
      <w:r w:rsidRPr="008F3984">
        <w:rPr>
          <w:snapToGrid/>
        </w:rPr>
        <w:t>In</w:t>
      </w:r>
      <w:r w:rsidR="00170035">
        <w:rPr>
          <w:snapToGrid/>
        </w:rPr>
        <w:t xml:space="preserve"> [</w:t>
      </w:r>
      <w:r w:rsidR="00F45019" w:rsidRPr="008F3984">
        <w:rPr>
          <w:snapToGrid/>
        </w:rPr>
        <w:t>15]</w:t>
      </w:r>
      <w:r w:rsidRPr="008F3984">
        <w:rPr>
          <w:snapToGrid/>
        </w:rPr>
        <w:t>, the total cost of building a</w:t>
      </w:r>
      <w:r w:rsidR="008A642F" w:rsidRPr="008F3984">
        <w:rPr>
          <w:snapToGrid/>
        </w:rPr>
        <w:t xml:space="preserve"> battery</w:t>
      </w:r>
      <w:r w:rsidRPr="008F3984">
        <w:rPr>
          <w:snapToGrid/>
        </w:rPr>
        <w:t xml:space="preserve"> energy management system (BEMS) in the presence of a PV system </w:t>
      </w:r>
      <w:r w:rsidR="00D105EE">
        <w:rPr>
          <w:snapToGrid/>
        </w:rPr>
        <w:t>was</w:t>
      </w:r>
      <w:r w:rsidRPr="008F3984">
        <w:rPr>
          <w:snapToGrid/>
        </w:rPr>
        <w:t xml:space="preserve"> minimized using the plug-in electric vehicles (PEVs) charging/discharging schedule. The actual payment </w:t>
      </w:r>
      <w:r w:rsidR="00D105EE">
        <w:rPr>
          <w:snapToGrid/>
        </w:rPr>
        <w:t>for</w:t>
      </w:r>
      <w:r w:rsidRPr="008F3984">
        <w:rPr>
          <w:snapToGrid/>
        </w:rPr>
        <w:t xml:space="preserve"> the PEV owners decreased by 17.6% and 52.3%</w:t>
      </w:r>
      <w:r w:rsidR="00D105EE">
        <w:rPr>
          <w:snapToGrid/>
        </w:rPr>
        <w:t>.</w:t>
      </w:r>
      <w:r w:rsidRPr="008F3984">
        <w:rPr>
          <w:snapToGrid/>
        </w:rPr>
        <w:t xml:space="preserve"> </w:t>
      </w:r>
      <w:r w:rsidR="00D105EE">
        <w:rPr>
          <w:snapToGrid/>
        </w:rPr>
        <w:t>However,</w:t>
      </w:r>
      <w:r w:rsidRPr="008F3984">
        <w:rPr>
          <w:snapToGrid/>
        </w:rPr>
        <w:t xml:space="preserve"> the degradation effect of the battery and the charging/discharging aspects </w:t>
      </w:r>
      <w:r w:rsidR="00D105EE">
        <w:rPr>
          <w:snapToGrid/>
        </w:rPr>
        <w:t>were</w:t>
      </w:r>
      <w:r w:rsidR="00D105EE" w:rsidRPr="008F3984">
        <w:rPr>
          <w:snapToGrid/>
        </w:rPr>
        <w:t xml:space="preserve"> </w:t>
      </w:r>
      <w:r w:rsidRPr="008F3984">
        <w:rPr>
          <w:snapToGrid/>
        </w:rPr>
        <w:t xml:space="preserve">not investigated. A general framework </w:t>
      </w:r>
      <w:r w:rsidR="00D105EE">
        <w:rPr>
          <w:snapToGrid/>
        </w:rPr>
        <w:t>was</w:t>
      </w:r>
      <w:r w:rsidRPr="008F3984">
        <w:rPr>
          <w:snapToGrid/>
        </w:rPr>
        <w:t xml:space="preserve"> proposed in</w:t>
      </w:r>
      <w:r w:rsidR="00170035">
        <w:rPr>
          <w:snapToGrid/>
        </w:rPr>
        <w:t xml:space="preserve"> [</w:t>
      </w:r>
      <w:r w:rsidR="00F45019" w:rsidRPr="008F3984">
        <w:rPr>
          <w:snapToGrid/>
        </w:rPr>
        <w:t>16]</w:t>
      </w:r>
      <w:r w:rsidRPr="008F3984">
        <w:rPr>
          <w:snapToGrid/>
        </w:rPr>
        <w:t xml:space="preserve"> to formulate a day-ahead EV recharging schedul</w:t>
      </w:r>
      <w:r w:rsidR="00D105EE">
        <w:rPr>
          <w:snapToGrid/>
        </w:rPr>
        <w:t>e</w:t>
      </w:r>
      <w:r w:rsidRPr="008F3984">
        <w:rPr>
          <w:snapToGrid/>
        </w:rPr>
        <w:t xml:space="preserve"> problem. </w:t>
      </w:r>
      <w:r w:rsidR="00D105EE">
        <w:rPr>
          <w:snapToGrid/>
        </w:rPr>
        <w:t xml:space="preserve">The </w:t>
      </w:r>
      <w:r w:rsidRPr="008F3984">
        <w:rPr>
          <w:snapToGrid/>
        </w:rPr>
        <w:t xml:space="preserve">EVs are considered to arrive between 6:00 am and 8:00 am with a state of charge (SOC) </w:t>
      </w:r>
      <w:r w:rsidR="00D105EE">
        <w:rPr>
          <w:snapToGrid/>
        </w:rPr>
        <w:t>varying</w:t>
      </w:r>
      <w:r w:rsidRPr="008F3984">
        <w:rPr>
          <w:snapToGrid/>
        </w:rPr>
        <w:t xml:space="preserve"> </w:t>
      </w:r>
      <w:r w:rsidR="00D105EE">
        <w:rPr>
          <w:snapToGrid/>
        </w:rPr>
        <w:t>between</w:t>
      </w:r>
      <w:r w:rsidR="00D105EE" w:rsidRPr="008F3984">
        <w:rPr>
          <w:snapToGrid/>
        </w:rPr>
        <w:t xml:space="preserve"> </w:t>
      </w:r>
      <w:r w:rsidRPr="008F3984">
        <w:rPr>
          <w:snapToGrid/>
        </w:rPr>
        <w:t xml:space="preserve">10% </w:t>
      </w:r>
      <w:r w:rsidR="00D105EE">
        <w:rPr>
          <w:snapToGrid/>
        </w:rPr>
        <w:t>and</w:t>
      </w:r>
      <w:r w:rsidRPr="008F3984">
        <w:rPr>
          <w:snapToGrid/>
        </w:rPr>
        <w:t xml:space="preserve"> 50% and leave at random between 4:00 pm and 8:00 pm with a SOC </w:t>
      </w:r>
      <w:r w:rsidR="00D105EE">
        <w:rPr>
          <w:snapToGrid/>
        </w:rPr>
        <w:t>between</w:t>
      </w:r>
      <w:r w:rsidR="00D105EE" w:rsidRPr="008F3984">
        <w:rPr>
          <w:snapToGrid/>
        </w:rPr>
        <w:t xml:space="preserve"> </w:t>
      </w:r>
      <w:r w:rsidRPr="008F3984">
        <w:rPr>
          <w:snapToGrid/>
        </w:rPr>
        <w:t xml:space="preserve">70% </w:t>
      </w:r>
      <w:r w:rsidR="00D105EE">
        <w:rPr>
          <w:snapToGrid/>
        </w:rPr>
        <w:t>and</w:t>
      </w:r>
      <w:r w:rsidRPr="008F3984">
        <w:rPr>
          <w:snapToGrid/>
        </w:rPr>
        <w:t xml:space="preserve"> 100%. However, the impact on the grid and the degradation effect </w:t>
      </w:r>
      <w:r w:rsidR="00D105EE">
        <w:rPr>
          <w:snapToGrid/>
        </w:rPr>
        <w:t>were</w:t>
      </w:r>
      <w:r w:rsidR="00D105EE" w:rsidRPr="008F3984">
        <w:rPr>
          <w:snapToGrid/>
        </w:rPr>
        <w:t xml:space="preserve"> </w:t>
      </w:r>
      <w:r w:rsidRPr="008F3984">
        <w:rPr>
          <w:snapToGrid/>
        </w:rPr>
        <w:t>not mentioned. In</w:t>
      </w:r>
      <w:r w:rsidR="00170035">
        <w:rPr>
          <w:snapToGrid/>
        </w:rPr>
        <w:t xml:space="preserve"> [</w:t>
      </w:r>
      <w:r w:rsidR="00F45019" w:rsidRPr="008F3984">
        <w:rPr>
          <w:snapToGrid/>
        </w:rPr>
        <w:t>17]</w:t>
      </w:r>
      <w:r w:rsidR="00D105EE">
        <w:rPr>
          <w:snapToGrid/>
        </w:rPr>
        <w:t>, the</w:t>
      </w:r>
      <w:r w:rsidRPr="008F3984">
        <w:rPr>
          <w:snapToGrid/>
        </w:rPr>
        <w:t xml:space="preserve"> V2G </w:t>
      </w:r>
      <w:r w:rsidR="00D105EE">
        <w:rPr>
          <w:snapToGrid/>
        </w:rPr>
        <w:t xml:space="preserve">concept </w:t>
      </w:r>
      <w:r w:rsidRPr="008F3984">
        <w:rPr>
          <w:snapToGrid/>
        </w:rPr>
        <w:t xml:space="preserve">coupled with an integrated energy system (IES) </w:t>
      </w:r>
      <w:r w:rsidR="00D105EE">
        <w:rPr>
          <w:snapToGrid/>
        </w:rPr>
        <w:t>was</w:t>
      </w:r>
      <w:r w:rsidRPr="008F3984">
        <w:rPr>
          <w:snapToGrid/>
        </w:rPr>
        <w:t xml:space="preserve"> investigated to minimize the annual total cost (ATC) and annual carbon emission (ACE). However, the benefits gained from growing the EV penetration would gradually decrease when the number of EVs reaches 300 and the impact on the grid </w:t>
      </w:r>
      <w:r w:rsidR="00D105EE">
        <w:rPr>
          <w:snapToGrid/>
        </w:rPr>
        <w:t>becomes less apparent</w:t>
      </w:r>
      <w:r w:rsidRPr="008F3984">
        <w:rPr>
          <w:snapToGrid/>
        </w:rPr>
        <w:t>. In</w:t>
      </w:r>
      <w:r w:rsidR="00170035">
        <w:rPr>
          <w:snapToGrid/>
        </w:rPr>
        <w:t xml:space="preserve"> [</w:t>
      </w:r>
      <w:r w:rsidR="00F45019" w:rsidRPr="008F3984">
        <w:rPr>
          <w:snapToGrid/>
        </w:rPr>
        <w:t>18]</w:t>
      </w:r>
      <w:r w:rsidRPr="008F3984">
        <w:rPr>
          <w:snapToGrid/>
        </w:rPr>
        <w:t xml:space="preserve">, an optimization </w:t>
      </w:r>
      <w:r w:rsidR="003900C8">
        <w:rPr>
          <w:snapToGrid/>
        </w:rPr>
        <w:t>issue</w:t>
      </w:r>
      <w:r w:rsidR="003900C8" w:rsidRPr="008F3984">
        <w:rPr>
          <w:snapToGrid/>
        </w:rPr>
        <w:t xml:space="preserve"> </w:t>
      </w:r>
      <w:r w:rsidR="003900C8">
        <w:rPr>
          <w:snapToGrid/>
        </w:rPr>
        <w:t>regarding the</w:t>
      </w:r>
      <w:r w:rsidRPr="008F3984">
        <w:rPr>
          <w:snapToGrid/>
        </w:rPr>
        <w:t xml:space="preserve"> electricity prices and the battery degradation cost </w:t>
      </w:r>
      <w:r w:rsidR="003900C8">
        <w:rPr>
          <w:snapToGrid/>
        </w:rPr>
        <w:t>was</w:t>
      </w:r>
      <w:r w:rsidRPr="008F3984">
        <w:rPr>
          <w:snapToGrid/>
        </w:rPr>
        <w:t xml:space="preserve"> proposed. However, this study did not consider the EV charging/discharging levels.</w:t>
      </w:r>
    </w:p>
    <w:p w14:paraId="5A8781D4" w14:textId="45FE92A1" w:rsidR="0026348F" w:rsidRPr="008F3984" w:rsidRDefault="002C2C92" w:rsidP="008F3984">
      <w:pPr>
        <w:pStyle w:val="MDPI31text"/>
        <w:rPr>
          <w:snapToGrid/>
        </w:rPr>
      </w:pPr>
      <w:r w:rsidRPr="008F3984">
        <w:rPr>
          <w:snapToGrid/>
        </w:rPr>
        <w:t xml:space="preserve">Two stochastic </w:t>
      </w:r>
      <w:r w:rsidRPr="00170035">
        <w:rPr>
          <w:snapToGrid/>
        </w:rPr>
        <w:t xml:space="preserve">linear programming models for scheduling EV charging processes </w:t>
      </w:r>
      <w:r w:rsidR="003900C8">
        <w:rPr>
          <w:snapToGrid/>
        </w:rPr>
        <w:t>were</w:t>
      </w:r>
      <w:r w:rsidRPr="00170035">
        <w:rPr>
          <w:snapToGrid/>
        </w:rPr>
        <w:t xml:space="preserve"> discussed in</w:t>
      </w:r>
      <w:r w:rsidR="00170035" w:rsidRPr="00170035">
        <w:rPr>
          <w:snapToGrid/>
        </w:rPr>
        <w:t xml:space="preserve"> [</w:t>
      </w:r>
      <w:r w:rsidR="00F45019" w:rsidRPr="00170035">
        <w:rPr>
          <w:snapToGrid/>
        </w:rPr>
        <w:t>19]</w:t>
      </w:r>
      <w:r w:rsidRPr="00170035">
        <w:rPr>
          <w:snapToGrid/>
        </w:rPr>
        <w:t xml:space="preserve">. Three applications </w:t>
      </w:r>
      <w:r w:rsidR="003900C8">
        <w:rPr>
          <w:snapToGrid/>
        </w:rPr>
        <w:t>were</w:t>
      </w:r>
      <w:r w:rsidRPr="00170035">
        <w:rPr>
          <w:snapToGrid/>
        </w:rPr>
        <w:t xml:space="preserve"> investigated consisting of load flattening, load peak shaving, and</w:t>
      </w:r>
      <w:r w:rsidRPr="008F3984">
        <w:rPr>
          <w:snapToGrid/>
        </w:rPr>
        <w:t xml:space="preserve"> demand response where EV charging behaviors respond to the volatile output of wind energy. However, the battery degradation effect </w:t>
      </w:r>
      <w:r w:rsidR="003900C8">
        <w:rPr>
          <w:snapToGrid/>
        </w:rPr>
        <w:t>wa</w:t>
      </w:r>
      <w:r w:rsidRPr="008F3984">
        <w:rPr>
          <w:snapToGrid/>
        </w:rPr>
        <w:t>s ignored. In</w:t>
      </w:r>
      <w:r w:rsidR="00170035">
        <w:rPr>
          <w:snapToGrid/>
        </w:rPr>
        <w:t xml:space="preserve"> [</w:t>
      </w:r>
      <w:r w:rsidR="00F45019" w:rsidRPr="008F3984">
        <w:rPr>
          <w:snapToGrid/>
        </w:rPr>
        <w:t>20]</w:t>
      </w:r>
      <w:r w:rsidRPr="008F3984">
        <w:rPr>
          <w:snapToGrid/>
        </w:rPr>
        <w:t xml:space="preserve">, an approach </w:t>
      </w:r>
      <w:r w:rsidR="003900C8">
        <w:rPr>
          <w:snapToGrid/>
        </w:rPr>
        <w:t>was</w:t>
      </w:r>
      <w:r w:rsidRPr="008F3984">
        <w:rPr>
          <w:snapToGrid/>
        </w:rPr>
        <w:t xml:space="preserve"> introduced to reduce the peak demand by 7.8%. However, the charging and discharging levels and limits </w:t>
      </w:r>
      <w:r w:rsidR="003900C8">
        <w:rPr>
          <w:snapToGrid/>
        </w:rPr>
        <w:t>were</w:t>
      </w:r>
      <w:r w:rsidRPr="008F3984">
        <w:rPr>
          <w:snapToGrid/>
        </w:rPr>
        <w:t xml:space="preserve"> ignored. In</w:t>
      </w:r>
      <w:r w:rsidR="00170035">
        <w:rPr>
          <w:snapToGrid/>
        </w:rPr>
        <w:t xml:space="preserve"> [</w:t>
      </w:r>
      <w:r w:rsidR="007131BD">
        <w:rPr>
          <w:snapToGrid/>
        </w:rPr>
        <w:t>21,22</w:t>
      </w:r>
      <w:r w:rsidR="00F45019" w:rsidRPr="008F3984">
        <w:rPr>
          <w:snapToGrid/>
        </w:rPr>
        <w:t>]</w:t>
      </w:r>
      <w:r w:rsidRPr="008F3984">
        <w:rPr>
          <w:snapToGrid/>
        </w:rPr>
        <w:t>, the authors emphasized the battery degradation cost in the bids to ensure that the revenue will at least covers the true cost of operation. In</w:t>
      </w:r>
      <w:r w:rsidR="00170035">
        <w:rPr>
          <w:snapToGrid/>
        </w:rPr>
        <w:t xml:space="preserve"> [</w:t>
      </w:r>
      <w:r w:rsidR="00544FD8" w:rsidRPr="008F3984">
        <w:rPr>
          <w:snapToGrid/>
        </w:rPr>
        <w:t>5]</w:t>
      </w:r>
      <w:r w:rsidR="003900C8">
        <w:rPr>
          <w:snapToGrid/>
        </w:rPr>
        <w:t>,</w:t>
      </w:r>
      <w:r w:rsidRPr="008F3984">
        <w:rPr>
          <w:snapToGrid/>
        </w:rPr>
        <w:t xml:space="preserve"> a flexible power transfer based on the V2V concept </w:t>
      </w:r>
      <w:r w:rsidR="003900C8">
        <w:rPr>
          <w:snapToGrid/>
        </w:rPr>
        <w:t>was</w:t>
      </w:r>
      <w:r w:rsidRPr="008F3984">
        <w:rPr>
          <w:snapToGrid/>
        </w:rPr>
        <w:t xml:space="preserve"> investigated to reduce </w:t>
      </w:r>
      <w:r w:rsidR="003900C8">
        <w:rPr>
          <w:snapToGrid/>
        </w:rPr>
        <w:t xml:space="preserve">the </w:t>
      </w:r>
      <w:r w:rsidRPr="008F3984">
        <w:rPr>
          <w:snapToGrid/>
        </w:rPr>
        <w:t>energy consumption. However, the initial and targeted SOC and the battery degradation factor</w:t>
      </w:r>
      <w:r w:rsidR="003900C8">
        <w:rPr>
          <w:snapToGrid/>
        </w:rPr>
        <w:t>s were</w:t>
      </w:r>
      <w:r w:rsidRPr="008F3984">
        <w:rPr>
          <w:snapToGrid/>
        </w:rPr>
        <w:t xml:space="preserve"> not mentioned.</w:t>
      </w:r>
      <w:r w:rsidR="00DE190C" w:rsidRPr="008F3984">
        <w:rPr>
          <w:snapToGrid/>
        </w:rPr>
        <w:t xml:space="preserve"> </w:t>
      </w:r>
      <w:r w:rsidR="00715328" w:rsidRPr="008F3984">
        <w:rPr>
          <w:snapToGrid/>
        </w:rPr>
        <w:t>A brief of the literature survey concerning the same research field is presented in Table 1. The findings of the stated articles declare</w:t>
      </w:r>
      <w:r w:rsidR="003900C8">
        <w:rPr>
          <w:snapToGrid/>
        </w:rPr>
        <w:t>d</w:t>
      </w:r>
      <w:r w:rsidR="00715328" w:rsidRPr="008F3984">
        <w:rPr>
          <w:snapToGrid/>
        </w:rPr>
        <w:t xml:space="preserve"> the </w:t>
      </w:r>
      <w:r w:rsidR="003900C8">
        <w:rPr>
          <w:snapToGrid/>
        </w:rPr>
        <w:t>need</w:t>
      </w:r>
      <w:r w:rsidR="003900C8" w:rsidRPr="008F3984">
        <w:rPr>
          <w:snapToGrid/>
        </w:rPr>
        <w:t xml:space="preserve"> </w:t>
      </w:r>
      <w:r w:rsidR="00715328" w:rsidRPr="008F3984">
        <w:rPr>
          <w:snapToGrid/>
        </w:rPr>
        <w:t>to minimize the battery degradation cost and maximize the V2G revenue utili</w:t>
      </w:r>
      <w:r w:rsidR="003900C8">
        <w:rPr>
          <w:snapToGrid/>
        </w:rPr>
        <w:t>z</w:t>
      </w:r>
      <w:r w:rsidR="00715328" w:rsidRPr="008F3984">
        <w:rPr>
          <w:snapToGrid/>
        </w:rPr>
        <w:t xml:space="preserve">ing various optimization algorithms (OAs), </w:t>
      </w:r>
      <w:r w:rsidR="003900C8">
        <w:rPr>
          <w:snapToGrid/>
        </w:rPr>
        <w:t xml:space="preserve">the </w:t>
      </w:r>
      <w:r w:rsidR="00715328" w:rsidRPr="008F3984">
        <w:rPr>
          <w:snapToGrid/>
        </w:rPr>
        <w:t xml:space="preserve">battery degradation cost with and without using the corresponding OA, </w:t>
      </w:r>
      <w:r w:rsidR="003900C8">
        <w:rPr>
          <w:snapToGrid/>
        </w:rPr>
        <w:t xml:space="preserve">the </w:t>
      </w:r>
      <w:r w:rsidR="00715328" w:rsidRPr="008F3984">
        <w:rPr>
          <w:snapToGrid/>
        </w:rPr>
        <w:t xml:space="preserve">initial and final SOC, </w:t>
      </w:r>
      <w:r w:rsidR="003900C8">
        <w:rPr>
          <w:snapToGrid/>
        </w:rPr>
        <w:t xml:space="preserve">the </w:t>
      </w:r>
      <w:r w:rsidR="00715328" w:rsidRPr="008F3984">
        <w:rPr>
          <w:snapToGrid/>
        </w:rPr>
        <w:t xml:space="preserve">number of participated EVs and a summarized conclusion. Our proposed methodology dealt with </w:t>
      </w:r>
      <w:r w:rsidR="003900C8">
        <w:rPr>
          <w:snapToGrid/>
        </w:rPr>
        <w:t xml:space="preserve">the </w:t>
      </w:r>
      <w:r w:rsidR="00715328" w:rsidRPr="008F3984">
        <w:rPr>
          <w:snapToGrid/>
        </w:rPr>
        <w:t>various EV categories and specifications</w:t>
      </w:r>
      <w:r w:rsidR="003900C8">
        <w:rPr>
          <w:snapToGrid/>
        </w:rPr>
        <w:t>,</w:t>
      </w:r>
      <w:r w:rsidR="00715328" w:rsidRPr="008F3984">
        <w:rPr>
          <w:snapToGrid/>
        </w:rPr>
        <w:t xml:space="preserve"> investigated in the trailing sections</w:t>
      </w:r>
      <w:r w:rsidR="003E0B06" w:rsidRPr="008F3984">
        <w:rPr>
          <w:snapToGrid/>
        </w:rPr>
        <w:t>.</w:t>
      </w:r>
      <w:r w:rsidR="007131BD">
        <w:rPr>
          <w:snapToGrid/>
        </w:rPr>
        <w:t xml:space="preserve"> </w:t>
      </w:r>
    </w:p>
    <w:p w14:paraId="537D133B" w14:textId="43B3F90F" w:rsidR="00A92466" w:rsidRDefault="00A92466" w:rsidP="008F3984">
      <w:pPr>
        <w:pStyle w:val="MDPI31text"/>
      </w:pPr>
      <w:r w:rsidRPr="008F3984">
        <w:rPr>
          <w:snapToGrid/>
        </w:rPr>
        <w:t xml:space="preserve">In this paper, three main EV categories </w:t>
      </w:r>
      <w:r w:rsidR="003900C8">
        <w:rPr>
          <w:snapToGrid/>
        </w:rPr>
        <w:t>were</w:t>
      </w:r>
      <w:r w:rsidRPr="008F3984">
        <w:rPr>
          <w:snapToGrid/>
        </w:rPr>
        <w:t xml:space="preserve"> used in the charging and discharging process where the integration satisf</w:t>
      </w:r>
      <w:r w:rsidR="003900C8">
        <w:rPr>
          <w:snapToGrid/>
        </w:rPr>
        <w:t>ied</w:t>
      </w:r>
      <w:r w:rsidRPr="008F3984">
        <w:rPr>
          <w:snapToGrid/>
        </w:rPr>
        <w:t xml:space="preserve"> the energy production and consumption to charge the EVs</w:t>
      </w:r>
      <w:r w:rsidR="00E6656D" w:rsidRPr="008F3984">
        <w:rPr>
          <w:snapToGrid/>
        </w:rPr>
        <w:t xml:space="preserve"> while shaving the load demand to reduce the pressure on the utility grid</w:t>
      </w:r>
      <w:r w:rsidRPr="008F3984">
        <w:rPr>
          <w:snapToGrid/>
        </w:rPr>
        <w:t xml:space="preserve">. The proposed approaches could be used throughout the day including </w:t>
      </w:r>
      <w:r w:rsidR="003900C8">
        <w:rPr>
          <w:snapToGrid/>
        </w:rPr>
        <w:t xml:space="preserve">for </w:t>
      </w:r>
      <w:r w:rsidRPr="008F3984">
        <w:rPr>
          <w:snapToGrid/>
        </w:rPr>
        <w:t xml:space="preserve">commercial and residential hours. The main challenge of this paper </w:t>
      </w:r>
      <w:r w:rsidR="003900C8">
        <w:rPr>
          <w:snapToGrid/>
        </w:rPr>
        <w:t>wa</w:t>
      </w:r>
      <w:r w:rsidRPr="008F3984">
        <w:rPr>
          <w:snapToGrid/>
        </w:rPr>
        <w:t>s designing a framework that deal</w:t>
      </w:r>
      <w:r w:rsidR="003900C8">
        <w:rPr>
          <w:snapToGrid/>
        </w:rPr>
        <w:t>t</w:t>
      </w:r>
      <w:r w:rsidRPr="008F3984">
        <w:rPr>
          <w:snapToGrid/>
        </w:rPr>
        <w:t xml:space="preserve"> with the initial SOC, arrival and departure time, charging and discharging required power, degradation effect and V2V and V2G impact.</w:t>
      </w:r>
      <w:r w:rsidRPr="008F3984">
        <w:t xml:space="preserve"> </w:t>
      </w:r>
    </w:p>
    <w:p w14:paraId="32356793" w14:textId="2B1D28A4" w:rsidR="008F3984" w:rsidRPr="008F3984" w:rsidRDefault="008F3984" w:rsidP="008F3984">
      <w:pPr>
        <w:pStyle w:val="MDPI41tablecaption"/>
        <w:rPr>
          <w:rFonts w:eastAsiaTheme="minorEastAsia"/>
        </w:rPr>
      </w:pPr>
      <w:r w:rsidRPr="008F3984">
        <w:rPr>
          <w:b/>
        </w:rPr>
        <w:t xml:space="preserve">Table 1. </w:t>
      </w:r>
      <w:r w:rsidRPr="008F3984">
        <w:t>A glancing overview of the literature survey.</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708"/>
        <w:gridCol w:w="1276"/>
        <w:gridCol w:w="1134"/>
        <w:gridCol w:w="1134"/>
        <w:gridCol w:w="709"/>
        <w:gridCol w:w="709"/>
        <w:gridCol w:w="850"/>
        <w:gridCol w:w="2386"/>
      </w:tblGrid>
      <w:tr w:rsidR="00170035" w:rsidRPr="008F3984" w14:paraId="740B83F4" w14:textId="77777777" w:rsidTr="00170035">
        <w:tc>
          <w:tcPr>
            <w:tcW w:w="709" w:type="dxa"/>
            <w:tcBorders>
              <w:top w:val="single" w:sz="8" w:space="0" w:color="auto"/>
              <w:bottom w:val="single" w:sz="4" w:space="0" w:color="auto"/>
            </w:tcBorders>
            <w:vAlign w:val="center"/>
          </w:tcPr>
          <w:p w14:paraId="193FD00D" w14:textId="74334210" w:rsidR="00D34531" w:rsidRPr="00170035" w:rsidRDefault="00D34531" w:rsidP="007C72DC">
            <w:pPr>
              <w:pStyle w:val="MDPI31text"/>
              <w:ind w:left="0" w:firstLine="0"/>
              <w:jc w:val="center"/>
              <w:rPr>
                <w:b/>
                <w:bCs/>
                <w:snapToGrid/>
              </w:rPr>
            </w:pPr>
            <w:r w:rsidRPr="00170035">
              <w:rPr>
                <w:b/>
                <w:bCs/>
                <w:snapToGrid/>
              </w:rPr>
              <w:t>Ref</w:t>
            </w:r>
            <w:r w:rsidR="00170035">
              <w:rPr>
                <w:b/>
                <w:bCs/>
                <w:snapToGrid/>
              </w:rPr>
              <w:t>s.</w:t>
            </w:r>
          </w:p>
        </w:tc>
        <w:tc>
          <w:tcPr>
            <w:tcW w:w="851" w:type="dxa"/>
            <w:tcBorders>
              <w:top w:val="single" w:sz="8" w:space="0" w:color="auto"/>
              <w:bottom w:val="single" w:sz="4" w:space="0" w:color="auto"/>
            </w:tcBorders>
            <w:vAlign w:val="center"/>
          </w:tcPr>
          <w:p w14:paraId="401D3FB7" w14:textId="092424C1" w:rsidR="00D34531" w:rsidRPr="00170035" w:rsidRDefault="00D34531" w:rsidP="007C72DC">
            <w:pPr>
              <w:pStyle w:val="MDPI31text"/>
              <w:ind w:left="0" w:firstLine="0"/>
              <w:jc w:val="center"/>
              <w:rPr>
                <w:b/>
                <w:bCs/>
                <w:snapToGrid/>
              </w:rPr>
            </w:pPr>
            <w:r w:rsidRPr="00170035">
              <w:rPr>
                <w:b/>
                <w:bCs/>
                <w:snapToGrid/>
              </w:rPr>
              <w:t>Battery Degradation Cost</w:t>
            </w:r>
          </w:p>
        </w:tc>
        <w:tc>
          <w:tcPr>
            <w:tcW w:w="708" w:type="dxa"/>
            <w:tcBorders>
              <w:top w:val="single" w:sz="8" w:space="0" w:color="auto"/>
              <w:bottom w:val="single" w:sz="4" w:space="0" w:color="auto"/>
            </w:tcBorders>
            <w:vAlign w:val="center"/>
          </w:tcPr>
          <w:p w14:paraId="3D2223C6" w14:textId="4E46475A" w:rsidR="00D34531" w:rsidRPr="00170035" w:rsidRDefault="00D34531" w:rsidP="007C72DC">
            <w:pPr>
              <w:pStyle w:val="MDPI31text"/>
              <w:ind w:left="0" w:firstLine="0"/>
              <w:jc w:val="center"/>
              <w:rPr>
                <w:b/>
                <w:bCs/>
                <w:snapToGrid/>
              </w:rPr>
            </w:pPr>
            <w:r w:rsidRPr="00170035">
              <w:rPr>
                <w:b/>
                <w:bCs/>
                <w:snapToGrid/>
              </w:rPr>
              <w:t>V2G Revenue</w:t>
            </w:r>
          </w:p>
        </w:tc>
        <w:tc>
          <w:tcPr>
            <w:tcW w:w="1276" w:type="dxa"/>
            <w:tcBorders>
              <w:top w:val="single" w:sz="8" w:space="0" w:color="auto"/>
              <w:bottom w:val="single" w:sz="4" w:space="0" w:color="auto"/>
            </w:tcBorders>
            <w:vAlign w:val="center"/>
          </w:tcPr>
          <w:p w14:paraId="45D9F2C6" w14:textId="6BF3B550" w:rsidR="00D34531" w:rsidRPr="00170035" w:rsidRDefault="00D34531" w:rsidP="007C72DC">
            <w:pPr>
              <w:pStyle w:val="MDPI31text"/>
              <w:ind w:left="0" w:firstLine="0"/>
              <w:jc w:val="center"/>
              <w:rPr>
                <w:b/>
                <w:bCs/>
                <w:snapToGrid/>
              </w:rPr>
            </w:pPr>
            <w:r w:rsidRPr="00170035">
              <w:rPr>
                <w:b/>
                <w:bCs/>
                <w:snapToGrid/>
              </w:rPr>
              <w:t>Optimization Algorithm</w:t>
            </w:r>
            <w:r w:rsidR="00AB2E1B" w:rsidRPr="00170035">
              <w:rPr>
                <w:b/>
                <w:bCs/>
                <w:snapToGrid/>
              </w:rPr>
              <w:t xml:space="preserve"> (OA)</w:t>
            </w:r>
          </w:p>
        </w:tc>
        <w:tc>
          <w:tcPr>
            <w:tcW w:w="1134" w:type="dxa"/>
            <w:tcBorders>
              <w:top w:val="single" w:sz="8" w:space="0" w:color="auto"/>
              <w:bottom w:val="single" w:sz="4" w:space="0" w:color="auto"/>
            </w:tcBorders>
            <w:vAlign w:val="center"/>
          </w:tcPr>
          <w:p w14:paraId="58FFC92E" w14:textId="36487D0F" w:rsidR="00D34531" w:rsidRPr="00170035" w:rsidRDefault="00AB2E1B" w:rsidP="007C72DC">
            <w:pPr>
              <w:pStyle w:val="MDPI31text"/>
              <w:ind w:left="0" w:firstLine="0"/>
              <w:jc w:val="center"/>
              <w:rPr>
                <w:b/>
                <w:bCs/>
                <w:snapToGrid/>
              </w:rPr>
            </w:pPr>
            <w:r w:rsidRPr="00170035">
              <w:rPr>
                <w:b/>
                <w:bCs/>
                <w:snapToGrid/>
              </w:rPr>
              <w:t>Battery Degra</w:t>
            </w:r>
            <w:r w:rsidR="00D34531" w:rsidRPr="00170035">
              <w:rPr>
                <w:b/>
                <w:bCs/>
                <w:snapToGrid/>
              </w:rPr>
              <w:t>dation Cost</w:t>
            </w:r>
            <w:r w:rsidRPr="00170035">
              <w:rPr>
                <w:b/>
                <w:bCs/>
                <w:snapToGrid/>
              </w:rPr>
              <w:t xml:space="preserve"> without </w:t>
            </w:r>
            <w:r w:rsidR="00170035" w:rsidRPr="00170035">
              <w:rPr>
                <w:b/>
                <w:bCs/>
                <w:snapToGrid/>
              </w:rPr>
              <w:t xml:space="preserve">Using </w:t>
            </w:r>
            <w:r w:rsidRPr="00170035">
              <w:rPr>
                <w:b/>
                <w:bCs/>
                <w:snapToGrid/>
              </w:rPr>
              <w:t>the OA</w:t>
            </w:r>
          </w:p>
        </w:tc>
        <w:tc>
          <w:tcPr>
            <w:tcW w:w="1134" w:type="dxa"/>
            <w:tcBorders>
              <w:top w:val="single" w:sz="8" w:space="0" w:color="auto"/>
              <w:bottom w:val="single" w:sz="4" w:space="0" w:color="auto"/>
            </w:tcBorders>
            <w:vAlign w:val="center"/>
          </w:tcPr>
          <w:p w14:paraId="08419746" w14:textId="10528707" w:rsidR="00D34531" w:rsidRPr="00170035" w:rsidRDefault="00AB2E1B" w:rsidP="007C72DC">
            <w:pPr>
              <w:pStyle w:val="MDPI31text"/>
              <w:ind w:left="0" w:firstLine="0"/>
              <w:jc w:val="center"/>
              <w:rPr>
                <w:b/>
                <w:bCs/>
                <w:snapToGrid/>
              </w:rPr>
            </w:pPr>
            <w:r w:rsidRPr="00170035">
              <w:rPr>
                <w:b/>
                <w:bCs/>
                <w:snapToGrid/>
              </w:rPr>
              <w:t>Battery</w:t>
            </w:r>
            <w:r w:rsidR="00D34531" w:rsidRPr="00170035">
              <w:rPr>
                <w:b/>
                <w:bCs/>
                <w:snapToGrid/>
              </w:rPr>
              <w:t xml:space="preserve"> Degradation Cost</w:t>
            </w:r>
            <w:r w:rsidRPr="00170035">
              <w:rPr>
                <w:b/>
                <w:bCs/>
                <w:snapToGrid/>
              </w:rPr>
              <w:t xml:space="preserve"> </w:t>
            </w:r>
            <w:r w:rsidR="00170035" w:rsidRPr="00170035">
              <w:rPr>
                <w:b/>
                <w:bCs/>
                <w:snapToGrid/>
              </w:rPr>
              <w:t xml:space="preserve">Using </w:t>
            </w:r>
            <w:r w:rsidRPr="00170035">
              <w:rPr>
                <w:b/>
                <w:bCs/>
                <w:snapToGrid/>
              </w:rPr>
              <w:t>the OA</w:t>
            </w:r>
          </w:p>
        </w:tc>
        <w:tc>
          <w:tcPr>
            <w:tcW w:w="709" w:type="dxa"/>
            <w:tcBorders>
              <w:top w:val="single" w:sz="8" w:space="0" w:color="auto"/>
              <w:bottom w:val="single" w:sz="4" w:space="0" w:color="auto"/>
            </w:tcBorders>
            <w:vAlign w:val="center"/>
          </w:tcPr>
          <w:p w14:paraId="66FF2333" w14:textId="176888CF" w:rsidR="00D34531" w:rsidRPr="00170035" w:rsidRDefault="007057FB" w:rsidP="007C72DC">
            <w:pPr>
              <w:pStyle w:val="MDPI31text"/>
              <w:ind w:left="0" w:firstLine="0"/>
              <w:jc w:val="center"/>
              <w:rPr>
                <w:b/>
                <w:bCs/>
                <w:snapToGrid/>
              </w:rPr>
            </w:pPr>
            <m:oMathPara>
              <m:oMath>
                <m:sSub>
                  <m:sSubPr>
                    <m:ctrlPr>
                      <w:rPr>
                        <w:rFonts w:ascii="Cambria Math" w:hAnsi="Cambria Math"/>
                        <w:b/>
                        <w:bCs/>
                        <w:i/>
                        <w:snapToGrid/>
                      </w:rPr>
                    </m:ctrlPr>
                  </m:sSubPr>
                  <m:e>
                    <m:r>
                      <m:rPr>
                        <m:sty m:val="bi"/>
                      </m:rPr>
                      <w:rPr>
                        <w:rFonts w:ascii="Cambria Math" w:hAnsi="Cambria Math"/>
                        <w:snapToGrid/>
                      </w:rPr>
                      <m:t>SOC</m:t>
                    </m:r>
                  </m:e>
                  <m:sub>
                    <m:r>
                      <m:rPr>
                        <m:sty m:val="bi"/>
                      </m:rPr>
                      <w:rPr>
                        <w:rFonts w:ascii="Cambria Math" w:hAnsi="Cambria Math"/>
                        <w:snapToGrid/>
                      </w:rPr>
                      <m:t>i</m:t>
                    </m:r>
                  </m:sub>
                </m:sSub>
              </m:oMath>
            </m:oMathPara>
          </w:p>
        </w:tc>
        <w:tc>
          <w:tcPr>
            <w:tcW w:w="709" w:type="dxa"/>
            <w:tcBorders>
              <w:top w:val="single" w:sz="8" w:space="0" w:color="auto"/>
              <w:bottom w:val="single" w:sz="4" w:space="0" w:color="auto"/>
            </w:tcBorders>
            <w:vAlign w:val="center"/>
          </w:tcPr>
          <w:p w14:paraId="0CF757D5" w14:textId="224410CA" w:rsidR="00D34531" w:rsidRPr="00170035" w:rsidRDefault="007057FB" w:rsidP="007C72DC">
            <w:pPr>
              <w:pStyle w:val="MDPI31text"/>
              <w:ind w:left="0" w:firstLine="0"/>
              <w:jc w:val="center"/>
              <w:rPr>
                <w:b/>
                <w:bCs/>
                <w:snapToGrid/>
              </w:rPr>
            </w:pPr>
            <m:oMathPara>
              <m:oMath>
                <m:sSub>
                  <m:sSubPr>
                    <m:ctrlPr>
                      <w:rPr>
                        <w:rFonts w:ascii="Cambria Math" w:hAnsi="Cambria Math"/>
                        <w:b/>
                        <w:bCs/>
                        <w:i/>
                        <w:snapToGrid/>
                      </w:rPr>
                    </m:ctrlPr>
                  </m:sSubPr>
                  <m:e>
                    <m:r>
                      <m:rPr>
                        <m:sty m:val="bi"/>
                      </m:rPr>
                      <w:rPr>
                        <w:rFonts w:ascii="Cambria Math" w:hAnsi="Cambria Math"/>
                        <w:snapToGrid/>
                      </w:rPr>
                      <m:t>SOC</m:t>
                    </m:r>
                  </m:e>
                  <m:sub>
                    <m:r>
                      <m:rPr>
                        <m:sty m:val="bi"/>
                      </m:rPr>
                      <w:rPr>
                        <w:rFonts w:ascii="Cambria Math" w:hAnsi="Cambria Math"/>
                        <w:snapToGrid/>
                      </w:rPr>
                      <m:t>f</m:t>
                    </m:r>
                  </m:sub>
                </m:sSub>
              </m:oMath>
            </m:oMathPara>
          </w:p>
        </w:tc>
        <w:tc>
          <w:tcPr>
            <w:tcW w:w="850" w:type="dxa"/>
            <w:tcBorders>
              <w:top w:val="single" w:sz="8" w:space="0" w:color="auto"/>
              <w:bottom w:val="single" w:sz="4" w:space="0" w:color="auto"/>
            </w:tcBorders>
            <w:vAlign w:val="center"/>
          </w:tcPr>
          <w:p w14:paraId="61C34A07" w14:textId="5B75A149" w:rsidR="00D34531" w:rsidRPr="00170035" w:rsidRDefault="00D34531" w:rsidP="007C72DC">
            <w:pPr>
              <w:pStyle w:val="MDPI31text"/>
              <w:ind w:left="0" w:firstLine="0"/>
              <w:jc w:val="center"/>
              <w:rPr>
                <w:b/>
                <w:bCs/>
                <w:snapToGrid/>
              </w:rPr>
            </w:pPr>
            <w:r w:rsidRPr="00170035">
              <w:rPr>
                <w:b/>
                <w:bCs/>
                <w:snapToGrid/>
              </w:rPr>
              <w:t>N</w:t>
            </w:r>
            <w:r w:rsidR="007209B8" w:rsidRPr="00170035">
              <w:rPr>
                <w:b/>
                <w:bCs/>
                <w:snapToGrid/>
              </w:rPr>
              <w:t>umber</w:t>
            </w:r>
            <w:r w:rsidRPr="00170035">
              <w:rPr>
                <w:b/>
                <w:bCs/>
                <w:snapToGrid/>
              </w:rPr>
              <w:t xml:space="preserve"> of EVs</w:t>
            </w:r>
          </w:p>
        </w:tc>
        <w:tc>
          <w:tcPr>
            <w:tcW w:w="2386" w:type="dxa"/>
            <w:tcBorders>
              <w:top w:val="single" w:sz="8" w:space="0" w:color="auto"/>
              <w:bottom w:val="single" w:sz="4" w:space="0" w:color="auto"/>
            </w:tcBorders>
            <w:vAlign w:val="center"/>
          </w:tcPr>
          <w:p w14:paraId="00F5E2D4" w14:textId="14259DDD" w:rsidR="00D34531" w:rsidRPr="00170035" w:rsidRDefault="006B7553" w:rsidP="007C72DC">
            <w:pPr>
              <w:pStyle w:val="MDPI31text"/>
              <w:ind w:left="0" w:firstLine="0"/>
              <w:jc w:val="center"/>
              <w:rPr>
                <w:b/>
                <w:bCs/>
                <w:snapToGrid/>
              </w:rPr>
            </w:pPr>
            <w:r w:rsidRPr="00170035">
              <w:rPr>
                <w:b/>
                <w:bCs/>
                <w:snapToGrid/>
              </w:rPr>
              <w:t xml:space="preserve">Findings </w:t>
            </w:r>
            <w:r w:rsidR="00D213F2" w:rsidRPr="00170035">
              <w:rPr>
                <w:b/>
                <w:bCs/>
                <w:snapToGrid/>
              </w:rPr>
              <w:t>Brief</w:t>
            </w:r>
          </w:p>
        </w:tc>
      </w:tr>
      <w:tr w:rsidR="00170035" w:rsidRPr="008F3984" w14:paraId="42284106" w14:textId="77777777" w:rsidTr="00170035">
        <w:tc>
          <w:tcPr>
            <w:tcW w:w="709" w:type="dxa"/>
            <w:tcBorders>
              <w:top w:val="single" w:sz="4" w:space="0" w:color="auto"/>
            </w:tcBorders>
            <w:vAlign w:val="center"/>
          </w:tcPr>
          <w:p w14:paraId="78D21688" w14:textId="4912D5CF" w:rsidR="009B0C89" w:rsidRPr="008F3984" w:rsidRDefault="00170035" w:rsidP="007C72DC">
            <w:pPr>
              <w:pStyle w:val="MDPI31text"/>
              <w:ind w:left="0" w:firstLine="0"/>
              <w:jc w:val="center"/>
              <w:rPr>
                <w:snapToGrid/>
              </w:rPr>
            </w:pPr>
            <w:r>
              <w:rPr>
                <w:snapToGrid/>
              </w:rPr>
              <w:t>[</w:t>
            </w:r>
            <w:r w:rsidR="00F45019" w:rsidRPr="008F3984">
              <w:rPr>
                <w:snapToGrid/>
              </w:rPr>
              <w:t>23]</w:t>
            </w:r>
          </w:p>
        </w:tc>
        <w:tc>
          <w:tcPr>
            <w:tcW w:w="851" w:type="dxa"/>
            <w:tcBorders>
              <w:top w:val="single" w:sz="4" w:space="0" w:color="auto"/>
            </w:tcBorders>
            <w:vAlign w:val="center"/>
          </w:tcPr>
          <w:p w14:paraId="2EB7648E" w14:textId="7DE84CFA" w:rsidR="009B0C89" w:rsidRPr="008F3984" w:rsidRDefault="009B0C89" w:rsidP="007C72DC">
            <w:pPr>
              <w:pStyle w:val="MDPI31text"/>
              <w:ind w:left="0" w:firstLine="0"/>
              <w:jc w:val="center"/>
              <w:rPr>
                <w:snapToGrid/>
              </w:rPr>
            </w:pPr>
            <w:r w:rsidRPr="008F3984">
              <w:rPr>
                <w:snapToGrid/>
              </w:rPr>
              <w:t>√</w:t>
            </w:r>
          </w:p>
        </w:tc>
        <w:tc>
          <w:tcPr>
            <w:tcW w:w="708" w:type="dxa"/>
            <w:tcBorders>
              <w:top w:val="single" w:sz="4" w:space="0" w:color="auto"/>
            </w:tcBorders>
            <w:vAlign w:val="center"/>
          </w:tcPr>
          <w:p w14:paraId="4C996CE2" w14:textId="79F36898" w:rsidR="009B0C89" w:rsidRPr="008F3984" w:rsidRDefault="009B0C89" w:rsidP="007C72DC">
            <w:pPr>
              <w:pStyle w:val="MDPI31text"/>
              <w:ind w:left="0" w:firstLine="0"/>
              <w:jc w:val="center"/>
              <w:rPr>
                <w:snapToGrid/>
              </w:rPr>
            </w:pPr>
            <w:r w:rsidRPr="008F3984">
              <w:rPr>
                <w:snapToGrid/>
              </w:rPr>
              <w:t>√</w:t>
            </w:r>
          </w:p>
        </w:tc>
        <w:tc>
          <w:tcPr>
            <w:tcW w:w="1276" w:type="dxa"/>
            <w:tcBorders>
              <w:top w:val="single" w:sz="4" w:space="0" w:color="auto"/>
            </w:tcBorders>
            <w:vAlign w:val="center"/>
          </w:tcPr>
          <w:p w14:paraId="195CD0A2" w14:textId="6486FD51" w:rsidR="009B0C89" w:rsidRPr="008F3984" w:rsidRDefault="009B0C89" w:rsidP="007C72DC">
            <w:pPr>
              <w:pStyle w:val="MDPI31text"/>
              <w:ind w:left="0" w:firstLine="0"/>
              <w:jc w:val="center"/>
              <w:rPr>
                <w:snapToGrid/>
              </w:rPr>
            </w:pPr>
            <w:r w:rsidRPr="008F3984">
              <w:rPr>
                <w:snapToGrid/>
              </w:rPr>
              <w:t>Nonlinear Programming (NLP)</w:t>
            </w:r>
          </w:p>
        </w:tc>
        <w:tc>
          <w:tcPr>
            <w:tcW w:w="1134" w:type="dxa"/>
            <w:tcBorders>
              <w:top w:val="single" w:sz="4" w:space="0" w:color="auto"/>
            </w:tcBorders>
            <w:vAlign w:val="center"/>
          </w:tcPr>
          <w:p w14:paraId="10CCB21A" w14:textId="6DF715C9" w:rsidR="009B0C89" w:rsidRPr="008F3984" w:rsidRDefault="009B0C89" w:rsidP="007C72DC">
            <w:pPr>
              <w:pStyle w:val="MDPI31text"/>
              <w:ind w:left="0" w:firstLine="0"/>
              <w:jc w:val="center"/>
              <w:rPr>
                <w:snapToGrid/>
              </w:rPr>
            </w:pPr>
            <w:r w:rsidRPr="008F3984">
              <w:rPr>
                <w:snapToGrid/>
              </w:rPr>
              <w:t>0.4970</w:t>
            </w:r>
            <w:r w:rsidR="00170035">
              <w:rPr>
                <w:snapToGrid/>
              </w:rPr>
              <w:t xml:space="preserve"> </w:t>
            </w:r>
            <w:r w:rsidRPr="008F3984">
              <w:rPr>
                <w:snapToGrid/>
              </w:rPr>
              <w:t>$/day</w:t>
            </w:r>
          </w:p>
        </w:tc>
        <w:tc>
          <w:tcPr>
            <w:tcW w:w="1134" w:type="dxa"/>
            <w:tcBorders>
              <w:top w:val="single" w:sz="4" w:space="0" w:color="auto"/>
            </w:tcBorders>
            <w:vAlign w:val="center"/>
          </w:tcPr>
          <w:p w14:paraId="740CFC95" w14:textId="17F07964" w:rsidR="009B0C89" w:rsidRPr="008F3984" w:rsidRDefault="009B0C89" w:rsidP="007C72DC">
            <w:pPr>
              <w:pStyle w:val="MDPI31text"/>
              <w:ind w:left="0" w:firstLine="0"/>
              <w:jc w:val="center"/>
              <w:rPr>
                <w:snapToGrid/>
              </w:rPr>
            </w:pPr>
            <w:r w:rsidRPr="008F3984">
              <w:rPr>
                <w:snapToGrid/>
              </w:rPr>
              <w:t>0.4347 $/day</w:t>
            </w:r>
          </w:p>
        </w:tc>
        <w:tc>
          <w:tcPr>
            <w:tcW w:w="709" w:type="dxa"/>
            <w:tcBorders>
              <w:top w:val="single" w:sz="4" w:space="0" w:color="auto"/>
            </w:tcBorders>
            <w:vAlign w:val="center"/>
          </w:tcPr>
          <w:p w14:paraId="5988EDD9" w14:textId="4DDA8CEE" w:rsidR="009B0C89" w:rsidRPr="008F3984" w:rsidRDefault="009B0C89" w:rsidP="007C72DC">
            <w:pPr>
              <w:pStyle w:val="MDPI31text"/>
              <w:ind w:left="0" w:firstLine="0"/>
              <w:jc w:val="center"/>
              <w:rPr>
                <w:snapToGrid/>
              </w:rPr>
            </w:pPr>
            <w:r w:rsidRPr="008F3984">
              <w:rPr>
                <w:snapToGrid/>
              </w:rPr>
              <w:t>≈40%</w:t>
            </w:r>
          </w:p>
        </w:tc>
        <w:tc>
          <w:tcPr>
            <w:tcW w:w="709" w:type="dxa"/>
            <w:tcBorders>
              <w:top w:val="single" w:sz="4" w:space="0" w:color="auto"/>
            </w:tcBorders>
            <w:vAlign w:val="center"/>
          </w:tcPr>
          <w:p w14:paraId="4B344484" w14:textId="7E4372F7" w:rsidR="009B0C89" w:rsidRPr="008F3984" w:rsidRDefault="009B0C89" w:rsidP="007C72DC">
            <w:pPr>
              <w:pStyle w:val="MDPI31text"/>
              <w:ind w:left="0" w:firstLine="0"/>
              <w:jc w:val="center"/>
              <w:rPr>
                <w:snapToGrid/>
              </w:rPr>
            </w:pPr>
            <w:r w:rsidRPr="008F3984">
              <w:rPr>
                <w:snapToGrid/>
              </w:rPr>
              <w:t>80%</w:t>
            </w:r>
          </w:p>
        </w:tc>
        <w:tc>
          <w:tcPr>
            <w:tcW w:w="850" w:type="dxa"/>
            <w:tcBorders>
              <w:top w:val="single" w:sz="4" w:space="0" w:color="auto"/>
            </w:tcBorders>
            <w:vAlign w:val="center"/>
          </w:tcPr>
          <w:p w14:paraId="34F2F703" w14:textId="07F132BD" w:rsidR="009B0C89" w:rsidRPr="008F3984" w:rsidRDefault="009B0C89" w:rsidP="007C72DC">
            <w:pPr>
              <w:pStyle w:val="MDPI31text"/>
              <w:ind w:left="0" w:firstLine="0"/>
              <w:jc w:val="center"/>
              <w:rPr>
                <w:snapToGrid/>
              </w:rPr>
            </w:pPr>
            <w:r w:rsidRPr="008F3984">
              <w:rPr>
                <w:snapToGrid/>
              </w:rPr>
              <w:t>1050</w:t>
            </w:r>
          </w:p>
        </w:tc>
        <w:tc>
          <w:tcPr>
            <w:tcW w:w="2386" w:type="dxa"/>
            <w:tcBorders>
              <w:top w:val="single" w:sz="4" w:space="0" w:color="auto"/>
            </w:tcBorders>
            <w:vAlign w:val="center"/>
          </w:tcPr>
          <w:p w14:paraId="2A82CD67" w14:textId="5DBB851D" w:rsidR="009B0C89" w:rsidRPr="00B73894" w:rsidRDefault="009B0C89" w:rsidP="007C72DC">
            <w:pPr>
              <w:pStyle w:val="MDPI31text"/>
              <w:numPr>
                <w:ilvl w:val="0"/>
                <w:numId w:val="29"/>
              </w:numPr>
              <w:ind w:left="295"/>
              <w:rPr>
                <w:snapToGrid/>
              </w:rPr>
            </w:pPr>
            <w:r w:rsidRPr="008F3984">
              <w:rPr>
                <w:snapToGrid/>
              </w:rPr>
              <w:t xml:space="preserve">The system either uses EV in the V2G mode to regulate the </w:t>
            </w:r>
            <w:r w:rsidRPr="008F3984">
              <w:rPr>
                <w:snapToGrid/>
              </w:rPr>
              <w:lastRenderedPageBreak/>
              <w:t xml:space="preserve">grid or charges it </w:t>
            </w:r>
            <w:r w:rsidRPr="00B73894">
              <w:rPr>
                <w:snapToGrid/>
              </w:rPr>
              <w:t>according to the owner</w:t>
            </w:r>
            <w:r w:rsidR="007131BD" w:rsidRPr="00B73894">
              <w:rPr>
                <w:snapToGrid/>
              </w:rPr>
              <w:t>’</w:t>
            </w:r>
            <w:r w:rsidRPr="00B73894">
              <w:rPr>
                <w:snapToGrid/>
              </w:rPr>
              <w:t>s request.</w:t>
            </w:r>
          </w:p>
          <w:p w14:paraId="3C48711D" w14:textId="697CCE00" w:rsidR="009B0C89" w:rsidRPr="008F3984" w:rsidRDefault="009B0C89" w:rsidP="007C72DC">
            <w:pPr>
              <w:pStyle w:val="MDPI31text"/>
              <w:numPr>
                <w:ilvl w:val="0"/>
                <w:numId w:val="29"/>
              </w:numPr>
              <w:spacing w:after="240"/>
              <w:ind w:left="295"/>
              <w:rPr>
                <w:snapToGrid/>
              </w:rPr>
            </w:pPr>
            <w:r w:rsidRPr="00B73894">
              <w:rPr>
                <w:snapToGrid/>
              </w:rPr>
              <w:t>The optimization is proposed across</w:t>
            </w:r>
            <w:r w:rsidRPr="008F3984">
              <w:rPr>
                <w:snapToGrid/>
              </w:rPr>
              <w:t xml:space="preserve"> the day </w:t>
            </w:r>
            <w:r w:rsidR="003900C8">
              <w:rPr>
                <w:snapToGrid/>
              </w:rPr>
              <w:t>(</w:t>
            </w:r>
            <w:r w:rsidRPr="008F3984">
              <w:rPr>
                <w:snapToGrid/>
              </w:rPr>
              <w:t>24 h</w:t>
            </w:r>
            <w:r w:rsidR="003900C8">
              <w:rPr>
                <w:snapToGrid/>
              </w:rPr>
              <w:t>)</w:t>
            </w:r>
            <w:r w:rsidRPr="008F3984">
              <w:rPr>
                <w:snapToGrid/>
              </w:rPr>
              <w:t xml:space="preserve">. </w:t>
            </w:r>
          </w:p>
        </w:tc>
      </w:tr>
      <w:tr w:rsidR="00170035" w:rsidRPr="008F3984" w14:paraId="46B6DF7D" w14:textId="77777777" w:rsidTr="00170035">
        <w:tc>
          <w:tcPr>
            <w:tcW w:w="709" w:type="dxa"/>
            <w:vAlign w:val="center"/>
          </w:tcPr>
          <w:p w14:paraId="1D5354B4" w14:textId="72A13DDD" w:rsidR="008F12F6" w:rsidRPr="008F3984" w:rsidRDefault="00170035" w:rsidP="007C72DC">
            <w:pPr>
              <w:pStyle w:val="MDPI31text"/>
              <w:ind w:left="0" w:firstLine="0"/>
              <w:jc w:val="center"/>
              <w:rPr>
                <w:snapToGrid/>
              </w:rPr>
            </w:pPr>
            <w:r>
              <w:rPr>
                <w:snapToGrid/>
              </w:rPr>
              <w:lastRenderedPageBreak/>
              <w:t>[</w:t>
            </w:r>
            <w:r w:rsidR="00F45019" w:rsidRPr="008F3984">
              <w:rPr>
                <w:snapToGrid/>
              </w:rPr>
              <w:t>24]</w:t>
            </w:r>
          </w:p>
        </w:tc>
        <w:tc>
          <w:tcPr>
            <w:tcW w:w="851" w:type="dxa"/>
            <w:vAlign w:val="center"/>
          </w:tcPr>
          <w:p w14:paraId="20E548D8" w14:textId="14111936" w:rsidR="008F12F6" w:rsidRPr="008F3984" w:rsidRDefault="008F12F6" w:rsidP="007C72DC">
            <w:pPr>
              <w:pStyle w:val="MDPI31text"/>
              <w:ind w:left="0" w:firstLine="0"/>
              <w:jc w:val="center"/>
              <w:rPr>
                <w:snapToGrid/>
              </w:rPr>
            </w:pPr>
            <w:r w:rsidRPr="008F3984">
              <w:rPr>
                <w:snapToGrid/>
              </w:rPr>
              <w:t>√</w:t>
            </w:r>
          </w:p>
        </w:tc>
        <w:tc>
          <w:tcPr>
            <w:tcW w:w="708" w:type="dxa"/>
            <w:vAlign w:val="center"/>
          </w:tcPr>
          <w:p w14:paraId="17285CF0" w14:textId="426C2D90" w:rsidR="008F12F6" w:rsidRPr="008F3984" w:rsidRDefault="00496168" w:rsidP="007C72DC">
            <w:pPr>
              <w:pStyle w:val="MDPI31text"/>
              <w:ind w:left="0" w:firstLine="0"/>
              <w:jc w:val="center"/>
              <w:rPr>
                <w:snapToGrid/>
              </w:rPr>
            </w:pPr>
            <w:r w:rsidRPr="008F3984">
              <w:rPr>
                <w:snapToGrid/>
              </w:rPr>
              <w:t>X</w:t>
            </w:r>
          </w:p>
        </w:tc>
        <w:tc>
          <w:tcPr>
            <w:tcW w:w="1276" w:type="dxa"/>
            <w:vAlign w:val="center"/>
          </w:tcPr>
          <w:p w14:paraId="18355A99" w14:textId="788EBB67" w:rsidR="008F12F6" w:rsidRPr="008F3984" w:rsidRDefault="008F12F6" w:rsidP="007C72DC">
            <w:pPr>
              <w:pStyle w:val="MDPI31text"/>
              <w:ind w:left="0" w:firstLine="0"/>
              <w:jc w:val="center"/>
              <w:rPr>
                <w:snapToGrid/>
              </w:rPr>
            </w:pPr>
            <w:r w:rsidRPr="008F3984">
              <w:rPr>
                <w:snapToGrid/>
              </w:rPr>
              <w:t>Mixed-Integer Linear Problem (MILP)</w:t>
            </w:r>
          </w:p>
        </w:tc>
        <w:tc>
          <w:tcPr>
            <w:tcW w:w="1134" w:type="dxa"/>
            <w:vAlign w:val="center"/>
          </w:tcPr>
          <w:p w14:paraId="0630DAAB" w14:textId="637509E3" w:rsidR="008F12F6" w:rsidRPr="008F3984" w:rsidRDefault="008F12F6" w:rsidP="007C72DC">
            <w:pPr>
              <w:pStyle w:val="MDPI31text"/>
              <w:ind w:left="0" w:firstLine="0"/>
              <w:jc w:val="center"/>
              <w:rPr>
                <w:snapToGrid/>
              </w:rPr>
            </w:pPr>
            <w:r w:rsidRPr="008F3984">
              <w:rPr>
                <w:snapToGrid/>
              </w:rPr>
              <w:t>135.02 $/day</w:t>
            </w:r>
          </w:p>
        </w:tc>
        <w:tc>
          <w:tcPr>
            <w:tcW w:w="1134" w:type="dxa"/>
            <w:vAlign w:val="center"/>
          </w:tcPr>
          <w:p w14:paraId="69C53B51" w14:textId="78EDFAD1" w:rsidR="008F12F6" w:rsidRPr="008F3984" w:rsidRDefault="008F12F6" w:rsidP="007C72DC">
            <w:pPr>
              <w:pStyle w:val="MDPI31text"/>
              <w:ind w:left="0" w:firstLine="0"/>
              <w:jc w:val="center"/>
              <w:rPr>
                <w:snapToGrid/>
              </w:rPr>
            </w:pPr>
            <w:r w:rsidRPr="008F3984">
              <w:rPr>
                <w:snapToGrid/>
              </w:rPr>
              <w:t>6.36 $/day</w:t>
            </w:r>
          </w:p>
        </w:tc>
        <w:tc>
          <w:tcPr>
            <w:tcW w:w="709" w:type="dxa"/>
            <w:vAlign w:val="center"/>
          </w:tcPr>
          <w:p w14:paraId="6D1692E5" w14:textId="68AE1BA6" w:rsidR="008F12F6" w:rsidRPr="008F3984" w:rsidRDefault="00DA70DA" w:rsidP="007C72DC">
            <w:pPr>
              <w:pStyle w:val="MDPI31text"/>
              <w:ind w:left="0" w:firstLine="0"/>
              <w:jc w:val="center"/>
              <w:rPr>
                <w:snapToGrid/>
              </w:rPr>
            </w:pPr>
            <w:r w:rsidRPr="008F3984">
              <w:rPr>
                <w:snapToGrid/>
              </w:rPr>
              <w:t>≈</w:t>
            </w:r>
            <w:r w:rsidR="009E42D1" w:rsidRPr="008F3984">
              <w:rPr>
                <w:snapToGrid/>
              </w:rPr>
              <w:t>25%</w:t>
            </w:r>
          </w:p>
        </w:tc>
        <w:tc>
          <w:tcPr>
            <w:tcW w:w="709" w:type="dxa"/>
            <w:vAlign w:val="center"/>
          </w:tcPr>
          <w:p w14:paraId="2D45B19E" w14:textId="2862FBB4" w:rsidR="008F12F6" w:rsidRPr="008F3984" w:rsidRDefault="00DA70DA" w:rsidP="007C72DC">
            <w:pPr>
              <w:pStyle w:val="MDPI31text"/>
              <w:ind w:left="0" w:firstLine="0"/>
              <w:jc w:val="center"/>
              <w:rPr>
                <w:snapToGrid/>
              </w:rPr>
            </w:pPr>
            <w:r w:rsidRPr="008F3984">
              <w:rPr>
                <w:snapToGrid/>
              </w:rPr>
              <w:t>≈</w:t>
            </w:r>
            <w:r w:rsidR="009E42D1" w:rsidRPr="008F3984">
              <w:rPr>
                <w:snapToGrid/>
              </w:rPr>
              <w:t>35%</w:t>
            </w:r>
          </w:p>
        </w:tc>
        <w:tc>
          <w:tcPr>
            <w:tcW w:w="850" w:type="dxa"/>
            <w:vAlign w:val="center"/>
          </w:tcPr>
          <w:p w14:paraId="02822E32" w14:textId="2F355D36" w:rsidR="008F12F6" w:rsidRPr="008F3984" w:rsidRDefault="008F12F6" w:rsidP="007C72DC">
            <w:pPr>
              <w:pStyle w:val="MDPI31text"/>
              <w:ind w:left="0" w:firstLine="0"/>
              <w:jc w:val="center"/>
              <w:rPr>
                <w:snapToGrid/>
              </w:rPr>
            </w:pPr>
            <w:r w:rsidRPr="008F3984">
              <w:rPr>
                <w:snapToGrid/>
              </w:rPr>
              <w:t>400</w:t>
            </w:r>
          </w:p>
        </w:tc>
        <w:tc>
          <w:tcPr>
            <w:tcW w:w="2386" w:type="dxa"/>
            <w:vAlign w:val="center"/>
          </w:tcPr>
          <w:p w14:paraId="13E05F11" w14:textId="6A66A032" w:rsidR="00CC7AB3" w:rsidRPr="008F3984" w:rsidRDefault="008F12F6" w:rsidP="007C72DC">
            <w:pPr>
              <w:pStyle w:val="MDPI31text"/>
              <w:numPr>
                <w:ilvl w:val="0"/>
                <w:numId w:val="29"/>
              </w:numPr>
              <w:ind w:left="295"/>
              <w:rPr>
                <w:snapToGrid/>
              </w:rPr>
            </w:pPr>
            <w:r w:rsidRPr="008F3984">
              <w:rPr>
                <w:snapToGrid/>
              </w:rPr>
              <w:t xml:space="preserve">The proposed system is supported by a </w:t>
            </w:r>
            <w:r w:rsidR="003900C8">
              <w:rPr>
                <w:snapToGrid/>
              </w:rPr>
              <w:t>b</w:t>
            </w:r>
            <w:r w:rsidRPr="008F3984">
              <w:rPr>
                <w:snapToGrid/>
              </w:rPr>
              <w:t>attery energy storage system (BESS).</w:t>
            </w:r>
            <w:r w:rsidR="00CC7AB3" w:rsidRPr="008F3984">
              <w:rPr>
                <w:snapToGrid/>
              </w:rPr>
              <w:t xml:space="preserve"> </w:t>
            </w:r>
          </w:p>
          <w:p w14:paraId="3FF68101" w14:textId="7E1C7FA4" w:rsidR="008F12F6" w:rsidRPr="008F3984" w:rsidRDefault="00CC7AB3" w:rsidP="007C72DC">
            <w:pPr>
              <w:pStyle w:val="MDPI31text"/>
              <w:numPr>
                <w:ilvl w:val="0"/>
                <w:numId w:val="29"/>
              </w:numPr>
              <w:ind w:left="295"/>
              <w:rPr>
                <w:snapToGrid/>
              </w:rPr>
            </w:pPr>
            <w:r w:rsidRPr="008F3984">
              <w:rPr>
                <w:snapToGrid/>
              </w:rPr>
              <w:t xml:space="preserve">The </w:t>
            </w:r>
            <w:r w:rsidR="003900C8">
              <w:rPr>
                <w:snapToGrid/>
              </w:rPr>
              <w:t>l</w:t>
            </w:r>
            <w:r w:rsidRPr="008F3984">
              <w:rPr>
                <w:snapToGrid/>
              </w:rPr>
              <w:t>inearized BESS degradation cost is presented in this row.</w:t>
            </w:r>
          </w:p>
          <w:p w14:paraId="473B3D99" w14:textId="27C759FE" w:rsidR="008F12F6" w:rsidRPr="008F3984" w:rsidRDefault="008F12F6" w:rsidP="007C72DC">
            <w:pPr>
              <w:pStyle w:val="MDPI31text"/>
              <w:numPr>
                <w:ilvl w:val="0"/>
                <w:numId w:val="29"/>
              </w:numPr>
              <w:spacing w:after="240"/>
              <w:ind w:left="295"/>
              <w:rPr>
                <w:snapToGrid/>
              </w:rPr>
            </w:pPr>
            <w:r w:rsidRPr="008F3984">
              <w:rPr>
                <w:snapToGrid/>
              </w:rPr>
              <w:t xml:space="preserve">The optimization is proposed across the day </w:t>
            </w:r>
            <w:r w:rsidR="003900C8">
              <w:rPr>
                <w:snapToGrid/>
              </w:rPr>
              <w:t>(</w:t>
            </w:r>
            <w:r w:rsidRPr="008F3984">
              <w:rPr>
                <w:snapToGrid/>
              </w:rPr>
              <w:t>24 h</w:t>
            </w:r>
            <w:r w:rsidR="003900C8">
              <w:rPr>
                <w:snapToGrid/>
              </w:rPr>
              <w:t>)</w:t>
            </w:r>
            <w:r w:rsidRPr="008F3984">
              <w:rPr>
                <w:snapToGrid/>
              </w:rPr>
              <w:t>.</w:t>
            </w:r>
          </w:p>
        </w:tc>
      </w:tr>
      <w:tr w:rsidR="00170035" w:rsidRPr="008F3984" w14:paraId="6B273645" w14:textId="77777777" w:rsidTr="00170035">
        <w:tc>
          <w:tcPr>
            <w:tcW w:w="709" w:type="dxa"/>
            <w:vMerge w:val="restart"/>
            <w:vAlign w:val="center"/>
          </w:tcPr>
          <w:p w14:paraId="70A88E22" w14:textId="2ECF350E" w:rsidR="00D34531" w:rsidRPr="008F3984" w:rsidRDefault="00170035" w:rsidP="007C72DC">
            <w:pPr>
              <w:pStyle w:val="MDPI31text"/>
              <w:ind w:left="0" w:firstLine="0"/>
              <w:jc w:val="center"/>
              <w:rPr>
                <w:snapToGrid/>
              </w:rPr>
            </w:pPr>
            <w:r>
              <w:rPr>
                <w:snapToGrid/>
              </w:rPr>
              <w:t>[</w:t>
            </w:r>
            <w:r w:rsidR="00F45019" w:rsidRPr="008F3984">
              <w:rPr>
                <w:snapToGrid/>
              </w:rPr>
              <w:t>22]</w:t>
            </w:r>
          </w:p>
        </w:tc>
        <w:tc>
          <w:tcPr>
            <w:tcW w:w="851" w:type="dxa"/>
            <w:vMerge w:val="restart"/>
            <w:vAlign w:val="center"/>
          </w:tcPr>
          <w:p w14:paraId="0D619262" w14:textId="56867CE3" w:rsidR="00D34531" w:rsidRPr="008F3984" w:rsidRDefault="00D34531" w:rsidP="007C72DC">
            <w:pPr>
              <w:pStyle w:val="MDPI31text"/>
              <w:ind w:left="0" w:firstLine="0"/>
              <w:jc w:val="center"/>
              <w:rPr>
                <w:snapToGrid/>
              </w:rPr>
            </w:pPr>
            <w:r w:rsidRPr="008F3984">
              <w:rPr>
                <w:snapToGrid/>
              </w:rPr>
              <w:t>√</w:t>
            </w:r>
          </w:p>
        </w:tc>
        <w:tc>
          <w:tcPr>
            <w:tcW w:w="708" w:type="dxa"/>
            <w:vMerge w:val="restart"/>
            <w:vAlign w:val="center"/>
          </w:tcPr>
          <w:p w14:paraId="73397FF5" w14:textId="6134162D" w:rsidR="00D34531" w:rsidRPr="008F3984" w:rsidRDefault="00D34531" w:rsidP="007C72DC">
            <w:pPr>
              <w:pStyle w:val="MDPI31text"/>
              <w:ind w:left="0" w:firstLine="0"/>
              <w:jc w:val="center"/>
              <w:rPr>
                <w:snapToGrid/>
              </w:rPr>
            </w:pPr>
            <w:r w:rsidRPr="008F3984">
              <w:rPr>
                <w:snapToGrid/>
              </w:rPr>
              <w:t>√</w:t>
            </w:r>
          </w:p>
        </w:tc>
        <w:tc>
          <w:tcPr>
            <w:tcW w:w="1276" w:type="dxa"/>
            <w:vMerge w:val="restart"/>
            <w:vAlign w:val="center"/>
          </w:tcPr>
          <w:p w14:paraId="4EDCD9DC" w14:textId="796C2B23" w:rsidR="00D34531" w:rsidRPr="008F3984" w:rsidRDefault="00D34531" w:rsidP="007C72DC">
            <w:pPr>
              <w:pStyle w:val="MDPI31text"/>
              <w:ind w:left="0" w:firstLine="0"/>
              <w:jc w:val="center"/>
              <w:rPr>
                <w:snapToGrid/>
              </w:rPr>
            </w:pPr>
            <w:r w:rsidRPr="008F3984">
              <w:rPr>
                <w:snapToGrid/>
              </w:rPr>
              <w:t>Mixed-Integer Linear Problem (MILP)</w:t>
            </w:r>
          </w:p>
        </w:tc>
        <w:tc>
          <w:tcPr>
            <w:tcW w:w="1134" w:type="dxa"/>
            <w:vAlign w:val="center"/>
          </w:tcPr>
          <w:p w14:paraId="3A33A153" w14:textId="28D4930F" w:rsidR="00D34531" w:rsidRPr="008F3984" w:rsidRDefault="00D34531" w:rsidP="007C72DC">
            <w:pPr>
              <w:pStyle w:val="MDPI31text"/>
              <w:ind w:left="0" w:firstLine="0"/>
              <w:jc w:val="center"/>
              <w:rPr>
                <w:snapToGrid/>
              </w:rPr>
            </w:pPr>
            <w:r w:rsidRPr="008F3984">
              <w:rPr>
                <w:snapToGrid/>
              </w:rPr>
              <w:t>N/A</w:t>
            </w:r>
          </w:p>
        </w:tc>
        <w:tc>
          <w:tcPr>
            <w:tcW w:w="1134" w:type="dxa"/>
            <w:vAlign w:val="center"/>
          </w:tcPr>
          <w:p w14:paraId="5881C316" w14:textId="2659C2D9" w:rsidR="00D34531" w:rsidRPr="008F3984" w:rsidRDefault="00D34531" w:rsidP="007C72DC">
            <w:pPr>
              <w:pStyle w:val="MDPI31text"/>
              <w:ind w:left="0" w:firstLine="0"/>
              <w:jc w:val="center"/>
              <w:rPr>
                <w:snapToGrid/>
              </w:rPr>
            </w:pPr>
            <w:r w:rsidRPr="008F3984">
              <w:rPr>
                <w:snapToGrid/>
              </w:rPr>
              <w:t>0.834, 1.119, 2.477 and 2.146 $/kWh</w:t>
            </w:r>
          </w:p>
        </w:tc>
        <w:tc>
          <w:tcPr>
            <w:tcW w:w="709" w:type="dxa"/>
            <w:vAlign w:val="center"/>
          </w:tcPr>
          <w:p w14:paraId="3E879271" w14:textId="5EFCD050" w:rsidR="00D34531" w:rsidRPr="008F3984" w:rsidRDefault="000619C3" w:rsidP="007C72DC">
            <w:pPr>
              <w:pStyle w:val="MDPI31text"/>
              <w:ind w:left="0" w:firstLine="0"/>
              <w:jc w:val="center"/>
              <w:rPr>
                <w:snapToGrid/>
              </w:rPr>
            </w:pPr>
            <w:r w:rsidRPr="008F3984">
              <w:rPr>
                <w:snapToGrid/>
              </w:rPr>
              <w:t>70%</w:t>
            </w:r>
          </w:p>
        </w:tc>
        <w:tc>
          <w:tcPr>
            <w:tcW w:w="709" w:type="dxa"/>
            <w:vAlign w:val="center"/>
          </w:tcPr>
          <w:p w14:paraId="6E1284A3" w14:textId="06897E24" w:rsidR="00D34531" w:rsidRPr="008F3984" w:rsidRDefault="000619C3" w:rsidP="007C72DC">
            <w:pPr>
              <w:pStyle w:val="MDPI31text"/>
              <w:ind w:left="0" w:firstLine="0"/>
              <w:jc w:val="center"/>
              <w:rPr>
                <w:snapToGrid/>
              </w:rPr>
            </w:pPr>
            <w:r w:rsidRPr="008F3984">
              <w:rPr>
                <w:snapToGrid/>
              </w:rPr>
              <w:t>100%</w:t>
            </w:r>
          </w:p>
        </w:tc>
        <w:tc>
          <w:tcPr>
            <w:tcW w:w="850" w:type="dxa"/>
            <w:vAlign w:val="center"/>
          </w:tcPr>
          <w:p w14:paraId="7FEEC958" w14:textId="65BBBB6F" w:rsidR="00D34531" w:rsidRPr="008F3984" w:rsidRDefault="00D34531" w:rsidP="007C72DC">
            <w:pPr>
              <w:pStyle w:val="MDPI31text"/>
              <w:ind w:left="0" w:firstLine="0"/>
              <w:jc w:val="center"/>
              <w:rPr>
                <w:snapToGrid/>
              </w:rPr>
            </w:pPr>
            <w:r w:rsidRPr="008F3984">
              <w:rPr>
                <w:snapToGrid/>
              </w:rPr>
              <w:t>N/A</w:t>
            </w:r>
          </w:p>
        </w:tc>
        <w:tc>
          <w:tcPr>
            <w:tcW w:w="2386" w:type="dxa"/>
            <w:vAlign w:val="center"/>
          </w:tcPr>
          <w:p w14:paraId="557410F5" w14:textId="46907E27" w:rsidR="00D34531" w:rsidRPr="008F3984" w:rsidRDefault="00D34531" w:rsidP="007C72DC">
            <w:pPr>
              <w:pStyle w:val="MDPI31text"/>
              <w:numPr>
                <w:ilvl w:val="0"/>
                <w:numId w:val="29"/>
              </w:numPr>
              <w:ind w:left="295"/>
              <w:rPr>
                <w:snapToGrid/>
              </w:rPr>
            </w:pPr>
            <w:r w:rsidRPr="008F3984">
              <w:rPr>
                <w:snapToGrid/>
              </w:rPr>
              <w:t>The degradation cost varie</w:t>
            </w:r>
            <w:r w:rsidR="003900C8">
              <w:rPr>
                <w:snapToGrid/>
              </w:rPr>
              <w:t>s</w:t>
            </w:r>
            <w:r w:rsidRPr="008F3984">
              <w:rPr>
                <w:snapToGrid/>
              </w:rPr>
              <w:t xml:space="preserve"> based on the charging time across the day at 10:00, 14:00, 18:00 and 22:00.</w:t>
            </w:r>
          </w:p>
          <w:p w14:paraId="3F2AE1DA" w14:textId="1E63E21F" w:rsidR="00D34531" w:rsidRPr="008F3984" w:rsidRDefault="00D34531" w:rsidP="007C72DC">
            <w:pPr>
              <w:pStyle w:val="MDPI31text"/>
              <w:numPr>
                <w:ilvl w:val="0"/>
                <w:numId w:val="29"/>
              </w:numPr>
              <w:spacing w:after="240"/>
              <w:ind w:left="295"/>
              <w:rPr>
                <w:snapToGrid/>
              </w:rPr>
            </w:pPr>
            <w:r w:rsidRPr="008F3984">
              <w:rPr>
                <w:snapToGrid/>
              </w:rPr>
              <w:t>The charging period is assumed to be 14 h.</w:t>
            </w:r>
          </w:p>
        </w:tc>
      </w:tr>
      <w:tr w:rsidR="00170035" w:rsidRPr="008F3984" w14:paraId="1D3DE779" w14:textId="77777777" w:rsidTr="00170035">
        <w:tc>
          <w:tcPr>
            <w:tcW w:w="709" w:type="dxa"/>
            <w:vMerge/>
            <w:vAlign w:val="center"/>
          </w:tcPr>
          <w:p w14:paraId="5A59D93F" w14:textId="77777777" w:rsidR="00A34E95" w:rsidRPr="008F3984" w:rsidRDefault="00A34E95" w:rsidP="007C72DC">
            <w:pPr>
              <w:pStyle w:val="MDPI31text"/>
              <w:ind w:left="0" w:firstLine="0"/>
              <w:jc w:val="center"/>
              <w:rPr>
                <w:snapToGrid/>
              </w:rPr>
            </w:pPr>
          </w:p>
        </w:tc>
        <w:tc>
          <w:tcPr>
            <w:tcW w:w="851" w:type="dxa"/>
            <w:vMerge/>
            <w:vAlign w:val="center"/>
          </w:tcPr>
          <w:p w14:paraId="43F01A2E" w14:textId="77777777" w:rsidR="00A34E95" w:rsidRPr="008F3984" w:rsidRDefault="00A34E95" w:rsidP="007C72DC">
            <w:pPr>
              <w:pStyle w:val="MDPI31text"/>
              <w:ind w:left="0" w:firstLine="0"/>
              <w:jc w:val="center"/>
              <w:rPr>
                <w:snapToGrid/>
              </w:rPr>
            </w:pPr>
          </w:p>
        </w:tc>
        <w:tc>
          <w:tcPr>
            <w:tcW w:w="708" w:type="dxa"/>
            <w:vMerge/>
            <w:vAlign w:val="center"/>
          </w:tcPr>
          <w:p w14:paraId="6D293DCF" w14:textId="77777777" w:rsidR="00A34E95" w:rsidRPr="008F3984" w:rsidRDefault="00A34E95" w:rsidP="007C72DC">
            <w:pPr>
              <w:pStyle w:val="MDPI31text"/>
              <w:ind w:left="0" w:firstLine="0"/>
              <w:jc w:val="center"/>
              <w:rPr>
                <w:snapToGrid/>
              </w:rPr>
            </w:pPr>
          </w:p>
        </w:tc>
        <w:tc>
          <w:tcPr>
            <w:tcW w:w="1276" w:type="dxa"/>
            <w:vMerge/>
            <w:vAlign w:val="center"/>
          </w:tcPr>
          <w:p w14:paraId="2595E258" w14:textId="77777777" w:rsidR="00A34E95" w:rsidRPr="008F3984" w:rsidRDefault="00A34E95" w:rsidP="007C72DC">
            <w:pPr>
              <w:pStyle w:val="MDPI31text"/>
              <w:ind w:left="0" w:firstLine="0"/>
              <w:jc w:val="center"/>
              <w:rPr>
                <w:snapToGrid/>
              </w:rPr>
            </w:pPr>
          </w:p>
        </w:tc>
        <w:tc>
          <w:tcPr>
            <w:tcW w:w="1134" w:type="dxa"/>
            <w:vAlign w:val="center"/>
          </w:tcPr>
          <w:p w14:paraId="249604D3" w14:textId="7798EA63" w:rsidR="00A34E95" w:rsidRPr="008F3984" w:rsidRDefault="00A34E95" w:rsidP="007C72DC">
            <w:pPr>
              <w:pStyle w:val="MDPI31text"/>
              <w:ind w:left="0" w:firstLine="0"/>
              <w:jc w:val="center"/>
              <w:rPr>
                <w:snapToGrid/>
              </w:rPr>
            </w:pPr>
            <w:r w:rsidRPr="008F3984">
              <w:rPr>
                <w:snapToGrid/>
              </w:rPr>
              <w:t>N/A</w:t>
            </w:r>
          </w:p>
        </w:tc>
        <w:tc>
          <w:tcPr>
            <w:tcW w:w="1134" w:type="dxa"/>
            <w:vAlign w:val="center"/>
          </w:tcPr>
          <w:p w14:paraId="1F3B93B7" w14:textId="30447263" w:rsidR="00A34E95" w:rsidRPr="008F3984" w:rsidRDefault="00A34E95" w:rsidP="007C72DC">
            <w:pPr>
              <w:pStyle w:val="MDPI31text"/>
              <w:ind w:left="0" w:firstLine="0"/>
              <w:jc w:val="center"/>
              <w:rPr>
                <w:snapToGrid/>
              </w:rPr>
            </w:pPr>
            <w:r w:rsidRPr="008F3984">
              <w:rPr>
                <w:snapToGrid/>
              </w:rPr>
              <w:t>0.834, 0.834, 1.119 and 1.811 $/kWh</w:t>
            </w:r>
          </w:p>
        </w:tc>
        <w:tc>
          <w:tcPr>
            <w:tcW w:w="709" w:type="dxa"/>
            <w:vAlign w:val="center"/>
          </w:tcPr>
          <w:p w14:paraId="7BCCFEF0" w14:textId="6F9B5C97" w:rsidR="00A34E95" w:rsidRPr="008F3984" w:rsidRDefault="00A34E95" w:rsidP="007C72DC">
            <w:pPr>
              <w:pStyle w:val="MDPI31text"/>
              <w:ind w:left="0" w:firstLine="0"/>
              <w:jc w:val="center"/>
              <w:rPr>
                <w:snapToGrid/>
              </w:rPr>
            </w:pPr>
            <w:r w:rsidRPr="008F3984">
              <w:rPr>
                <w:snapToGrid/>
              </w:rPr>
              <w:t>70%</w:t>
            </w:r>
          </w:p>
        </w:tc>
        <w:tc>
          <w:tcPr>
            <w:tcW w:w="709" w:type="dxa"/>
            <w:vAlign w:val="center"/>
          </w:tcPr>
          <w:p w14:paraId="174355D4" w14:textId="363BFBAD" w:rsidR="00A34E95" w:rsidRPr="008F3984" w:rsidRDefault="00A34E95" w:rsidP="007C72DC">
            <w:pPr>
              <w:pStyle w:val="MDPI31text"/>
              <w:ind w:left="0" w:firstLine="0"/>
              <w:jc w:val="center"/>
              <w:rPr>
                <w:snapToGrid/>
              </w:rPr>
            </w:pPr>
            <w:r w:rsidRPr="008F3984">
              <w:rPr>
                <w:snapToGrid/>
              </w:rPr>
              <w:t>100%</w:t>
            </w:r>
          </w:p>
        </w:tc>
        <w:tc>
          <w:tcPr>
            <w:tcW w:w="850" w:type="dxa"/>
            <w:vAlign w:val="center"/>
          </w:tcPr>
          <w:p w14:paraId="62352C01" w14:textId="57774FF5" w:rsidR="00A34E95" w:rsidRPr="008F3984" w:rsidRDefault="00A34E95" w:rsidP="007C72DC">
            <w:pPr>
              <w:pStyle w:val="MDPI31text"/>
              <w:ind w:left="0" w:firstLine="0"/>
              <w:jc w:val="center"/>
              <w:rPr>
                <w:snapToGrid/>
              </w:rPr>
            </w:pPr>
            <w:r w:rsidRPr="008F3984">
              <w:rPr>
                <w:snapToGrid/>
              </w:rPr>
              <w:t>N/A</w:t>
            </w:r>
          </w:p>
        </w:tc>
        <w:tc>
          <w:tcPr>
            <w:tcW w:w="2386" w:type="dxa"/>
            <w:vAlign w:val="center"/>
          </w:tcPr>
          <w:p w14:paraId="6DF1ECF0" w14:textId="54A3FDA8" w:rsidR="00A34E95" w:rsidRPr="008F3984" w:rsidRDefault="00A34E95" w:rsidP="007C72DC">
            <w:pPr>
              <w:pStyle w:val="MDPI31text"/>
              <w:numPr>
                <w:ilvl w:val="0"/>
                <w:numId w:val="29"/>
              </w:numPr>
              <w:ind w:left="295"/>
              <w:rPr>
                <w:snapToGrid/>
              </w:rPr>
            </w:pPr>
            <w:r w:rsidRPr="008F3984">
              <w:rPr>
                <w:snapToGrid/>
              </w:rPr>
              <w:t>The degradation cost varie</w:t>
            </w:r>
            <w:r w:rsidR="003900C8">
              <w:rPr>
                <w:snapToGrid/>
              </w:rPr>
              <w:t>s</w:t>
            </w:r>
            <w:r w:rsidRPr="008F3984">
              <w:rPr>
                <w:snapToGrid/>
              </w:rPr>
              <w:t xml:space="preserve"> based on the charging duration of 6, 8, 10 and 12 h.</w:t>
            </w:r>
          </w:p>
          <w:p w14:paraId="0E097E45" w14:textId="42731870" w:rsidR="00A34E95" w:rsidRPr="008F3984" w:rsidRDefault="00A34E95" w:rsidP="007C72DC">
            <w:pPr>
              <w:pStyle w:val="MDPI31text"/>
              <w:numPr>
                <w:ilvl w:val="0"/>
                <w:numId w:val="29"/>
              </w:numPr>
              <w:spacing w:after="240"/>
              <w:ind w:left="295"/>
              <w:rPr>
                <w:snapToGrid/>
              </w:rPr>
            </w:pPr>
            <w:r w:rsidRPr="008F3984">
              <w:rPr>
                <w:snapToGrid/>
              </w:rPr>
              <w:t>The charging period is assumed to be 14 h.</w:t>
            </w:r>
          </w:p>
        </w:tc>
      </w:tr>
      <w:tr w:rsidR="00170035" w:rsidRPr="008F3984" w14:paraId="7C2E82A9" w14:textId="77777777" w:rsidTr="00170035">
        <w:tc>
          <w:tcPr>
            <w:tcW w:w="709" w:type="dxa"/>
            <w:vAlign w:val="center"/>
          </w:tcPr>
          <w:p w14:paraId="6AE5DA18" w14:textId="45A4CFA5" w:rsidR="00695517" w:rsidRPr="008F3984" w:rsidRDefault="00170035" w:rsidP="007C72DC">
            <w:pPr>
              <w:pStyle w:val="MDPI31text"/>
              <w:ind w:left="0" w:firstLine="0"/>
              <w:jc w:val="center"/>
              <w:rPr>
                <w:snapToGrid/>
              </w:rPr>
            </w:pPr>
            <w:r>
              <w:rPr>
                <w:snapToGrid/>
              </w:rPr>
              <w:t>[</w:t>
            </w:r>
            <w:r w:rsidR="00F45019" w:rsidRPr="008F3984">
              <w:rPr>
                <w:snapToGrid/>
              </w:rPr>
              <w:t>20]</w:t>
            </w:r>
          </w:p>
        </w:tc>
        <w:tc>
          <w:tcPr>
            <w:tcW w:w="851" w:type="dxa"/>
            <w:vAlign w:val="center"/>
          </w:tcPr>
          <w:p w14:paraId="0EECB7B5" w14:textId="704F38B3" w:rsidR="00695517" w:rsidRPr="008F3984" w:rsidRDefault="00695517" w:rsidP="007C72DC">
            <w:pPr>
              <w:pStyle w:val="MDPI31text"/>
              <w:ind w:left="0" w:firstLine="0"/>
              <w:jc w:val="center"/>
              <w:rPr>
                <w:snapToGrid/>
              </w:rPr>
            </w:pPr>
            <w:r w:rsidRPr="008F3984">
              <w:rPr>
                <w:snapToGrid/>
              </w:rPr>
              <w:t>√</w:t>
            </w:r>
          </w:p>
        </w:tc>
        <w:tc>
          <w:tcPr>
            <w:tcW w:w="708" w:type="dxa"/>
            <w:vAlign w:val="center"/>
          </w:tcPr>
          <w:p w14:paraId="2A5042B1" w14:textId="2A3F15CD" w:rsidR="00695517" w:rsidRPr="008F3984" w:rsidRDefault="00695517" w:rsidP="007C72DC">
            <w:pPr>
              <w:pStyle w:val="MDPI31text"/>
              <w:ind w:left="0" w:firstLine="0"/>
              <w:jc w:val="center"/>
              <w:rPr>
                <w:snapToGrid/>
              </w:rPr>
            </w:pPr>
            <w:r w:rsidRPr="008F3984">
              <w:rPr>
                <w:snapToGrid/>
              </w:rPr>
              <w:t>√</w:t>
            </w:r>
          </w:p>
        </w:tc>
        <w:tc>
          <w:tcPr>
            <w:tcW w:w="1276" w:type="dxa"/>
            <w:vAlign w:val="center"/>
          </w:tcPr>
          <w:p w14:paraId="14A00600" w14:textId="25A22702" w:rsidR="00695517" w:rsidRPr="008F3984" w:rsidRDefault="00695517" w:rsidP="007C72DC">
            <w:pPr>
              <w:pStyle w:val="MDPI31text"/>
              <w:ind w:left="0" w:firstLine="0"/>
              <w:jc w:val="center"/>
              <w:rPr>
                <w:snapToGrid/>
              </w:rPr>
            </w:pPr>
            <w:r w:rsidRPr="008F3984">
              <w:rPr>
                <w:snapToGrid/>
              </w:rPr>
              <w:t>CVX</w:t>
            </w:r>
          </w:p>
        </w:tc>
        <w:tc>
          <w:tcPr>
            <w:tcW w:w="1134" w:type="dxa"/>
            <w:vAlign w:val="center"/>
          </w:tcPr>
          <w:p w14:paraId="09648001" w14:textId="72658F07" w:rsidR="00695517" w:rsidRPr="008F3984" w:rsidRDefault="00695517" w:rsidP="007C72DC">
            <w:pPr>
              <w:pStyle w:val="MDPI31text"/>
              <w:ind w:left="0" w:firstLine="0"/>
              <w:jc w:val="center"/>
              <w:rPr>
                <w:snapToGrid/>
              </w:rPr>
            </w:pPr>
            <w:r w:rsidRPr="008F3984">
              <w:rPr>
                <w:snapToGrid/>
              </w:rPr>
              <w:t>39 $/day</w:t>
            </w:r>
          </w:p>
        </w:tc>
        <w:tc>
          <w:tcPr>
            <w:tcW w:w="1134" w:type="dxa"/>
            <w:vAlign w:val="center"/>
          </w:tcPr>
          <w:p w14:paraId="1D304538" w14:textId="5F0B1279" w:rsidR="00695517" w:rsidRPr="008F3984" w:rsidRDefault="00695517" w:rsidP="007C72DC">
            <w:pPr>
              <w:pStyle w:val="MDPI31text"/>
              <w:ind w:left="0" w:firstLine="0"/>
              <w:jc w:val="center"/>
              <w:rPr>
                <w:snapToGrid/>
              </w:rPr>
            </w:pPr>
            <w:r w:rsidRPr="008F3984">
              <w:rPr>
                <w:snapToGrid/>
              </w:rPr>
              <w:t>23 $/day</w:t>
            </w:r>
          </w:p>
        </w:tc>
        <w:tc>
          <w:tcPr>
            <w:tcW w:w="709" w:type="dxa"/>
            <w:vAlign w:val="center"/>
          </w:tcPr>
          <w:p w14:paraId="4FB823AD" w14:textId="14542E2B" w:rsidR="00695517" w:rsidRPr="008F3984" w:rsidRDefault="00695517" w:rsidP="007C72DC">
            <w:pPr>
              <w:pStyle w:val="MDPI31text"/>
              <w:ind w:left="0" w:firstLine="0"/>
              <w:jc w:val="center"/>
              <w:rPr>
                <w:snapToGrid/>
              </w:rPr>
            </w:pPr>
            <w:r w:rsidRPr="008F3984">
              <w:rPr>
                <w:snapToGrid/>
              </w:rPr>
              <w:t>N/A</w:t>
            </w:r>
          </w:p>
        </w:tc>
        <w:tc>
          <w:tcPr>
            <w:tcW w:w="709" w:type="dxa"/>
            <w:vAlign w:val="center"/>
          </w:tcPr>
          <w:p w14:paraId="7AE68F39" w14:textId="7C7BE12A" w:rsidR="00695517" w:rsidRPr="008F3984" w:rsidRDefault="00695517" w:rsidP="007C72DC">
            <w:pPr>
              <w:pStyle w:val="MDPI31text"/>
              <w:ind w:left="0" w:firstLine="0"/>
              <w:jc w:val="center"/>
              <w:rPr>
                <w:snapToGrid/>
              </w:rPr>
            </w:pPr>
            <w:r w:rsidRPr="008F3984">
              <w:rPr>
                <w:snapToGrid/>
              </w:rPr>
              <w:t>N/A</w:t>
            </w:r>
          </w:p>
        </w:tc>
        <w:tc>
          <w:tcPr>
            <w:tcW w:w="850" w:type="dxa"/>
            <w:vAlign w:val="center"/>
          </w:tcPr>
          <w:p w14:paraId="641B5305" w14:textId="0D40681B" w:rsidR="00695517" w:rsidRPr="008F3984" w:rsidRDefault="00695517" w:rsidP="007C72DC">
            <w:pPr>
              <w:pStyle w:val="MDPI31text"/>
              <w:ind w:left="0" w:firstLine="0"/>
              <w:jc w:val="center"/>
              <w:rPr>
                <w:snapToGrid/>
              </w:rPr>
            </w:pPr>
            <w:r w:rsidRPr="008F3984">
              <w:rPr>
                <w:snapToGrid/>
              </w:rPr>
              <w:t>100</w:t>
            </w:r>
          </w:p>
        </w:tc>
        <w:tc>
          <w:tcPr>
            <w:tcW w:w="2386" w:type="dxa"/>
            <w:vAlign w:val="center"/>
          </w:tcPr>
          <w:p w14:paraId="69F021AE" w14:textId="77777777" w:rsidR="00695517" w:rsidRPr="008F3984" w:rsidRDefault="00695517" w:rsidP="007C72DC">
            <w:pPr>
              <w:pStyle w:val="MDPI31text"/>
              <w:numPr>
                <w:ilvl w:val="0"/>
                <w:numId w:val="29"/>
              </w:numPr>
              <w:ind w:left="295"/>
              <w:rPr>
                <w:snapToGrid/>
              </w:rPr>
            </w:pPr>
            <w:r w:rsidRPr="008F3984">
              <w:rPr>
                <w:snapToGrid/>
              </w:rPr>
              <w:t>This approach can reduce the peak demand by 7.8%.</w:t>
            </w:r>
          </w:p>
          <w:p w14:paraId="03BCC717" w14:textId="3246ECE0" w:rsidR="00695517" w:rsidRPr="008F3984" w:rsidRDefault="003900C8" w:rsidP="007C72DC">
            <w:pPr>
              <w:pStyle w:val="MDPI31text"/>
              <w:numPr>
                <w:ilvl w:val="0"/>
                <w:numId w:val="29"/>
              </w:numPr>
              <w:spacing w:after="240"/>
              <w:ind w:left="295"/>
              <w:rPr>
                <w:snapToGrid/>
              </w:rPr>
            </w:pPr>
            <w:r>
              <w:rPr>
                <w:snapToGrid/>
              </w:rPr>
              <w:t>However,</w:t>
            </w:r>
            <w:r w:rsidRPr="008F3984">
              <w:rPr>
                <w:snapToGrid/>
              </w:rPr>
              <w:t xml:space="preserve"> </w:t>
            </w:r>
            <w:r w:rsidR="00695517" w:rsidRPr="008F3984">
              <w:rPr>
                <w:snapToGrid/>
              </w:rPr>
              <w:t>the degradation cost increased from 28 $ to 86 $ based on the scenario used.</w:t>
            </w:r>
          </w:p>
        </w:tc>
      </w:tr>
      <w:tr w:rsidR="00170035" w:rsidRPr="008F3984" w14:paraId="3449A700" w14:textId="77777777" w:rsidTr="00170035">
        <w:tc>
          <w:tcPr>
            <w:tcW w:w="709" w:type="dxa"/>
            <w:vAlign w:val="center"/>
          </w:tcPr>
          <w:p w14:paraId="493DD0B2" w14:textId="5EBEC14F" w:rsidR="00B767B9" w:rsidRPr="008F3984" w:rsidRDefault="00170035" w:rsidP="007C72DC">
            <w:pPr>
              <w:pStyle w:val="MDPI31text"/>
              <w:ind w:left="0" w:firstLine="0"/>
              <w:jc w:val="center"/>
              <w:rPr>
                <w:snapToGrid/>
              </w:rPr>
            </w:pPr>
            <w:r>
              <w:rPr>
                <w:snapToGrid/>
              </w:rPr>
              <w:t>[</w:t>
            </w:r>
            <w:r w:rsidR="00F45019" w:rsidRPr="008F3984">
              <w:rPr>
                <w:snapToGrid/>
              </w:rPr>
              <w:t>25]</w:t>
            </w:r>
          </w:p>
        </w:tc>
        <w:tc>
          <w:tcPr>
            <w:tcW w:w="851" w:type="dxa"/>
            <w:vAlign w:val="center"/>
          </w:tcPr>
          <w:p w14:paraId="637C20C4" w14:textId="6A6410EB" w:rsidR="00B767B9" w:rsidRPr="008F3984" w:rsidRDefault="00B767B9" w:rsidP="007C72DC">
            <w:pPr>
              <w:pStyle w:val="MDPI31text"/>
              <w:ind w:left="0" w:firstLine="0"/>
              <w:jc w:val="center"/>
              <w:rPr>
                <w:snapToGrid/>
              </w:rPr>
            </w:pPr>
            <w:r w:rsidRPr="008F3984">
              <w:rPr>
                <w:snapToGrid/>
              </w:rPr>
              <w:t>√</w:t>
            </w:r>
          </w:p>
        </w:tc>
        <w:tc>
          <w:tcPr>
            <w:tcW w:w="708" w:type="dxa"/>
            <w:vAlign w:val="center"/>
          </w:tcPr>
          <w:p w14:paraId="2C01F2D2" w14:textId="1BE9E915" w:rsidR="00B767B9" w:rsidRPr="008F3984" w:rsidRDefault="00B767B9" w:rsidP="007C72DC">
            <w:pPr>
              <w:pStyle w:val="MDPI31text"/>
              <w:ind w:left="0" w:firstLine="0"/>
              <w:jc w:val="center"/>
              <w:rPr>
                <w:snapToGrid/>
              </w:rPr>
            </w:pPr>
            <w:r w:rsidRPr="008F3984">
              <w:rPr>
                <w:snapToGrid/>
              </w:rPr>
              <w:t>√</w:t>
            </w:r>
          </w:p>
        </w:tc>
        <w:tc>
          <w:tcPr>
            <w:tcW w:w="1276" w:type="dxa"/>
            <w:vAlign w:val="center"/>
          </w:tcPr>
          <w:p w14:paraId="2BB3AEAE" w14:textId="607209BC" w:rsidR="00B767B9" w:rsidRPr="008F3984" w:rsidRDefault="00B767B9" w:rsidP="007C72DC">
            <w:pPr>
              <w:pStyle w:val="MDPI31text"/>
              <w:ind w:left="0" w:firstLine="0"/>
              <w:jc w:val="center"/>
              <w:rPr>
                <w:snapToGrid/>
              </w:rPr>
            </w:pPr>
            <w:r w:rsidRPr="008F3984">
              <w:rPr>
                <w:snapToGrid/>
              </w:rPr>
              <w:t>Nonlinear Programming (NLP)</w:t>
            </w:r>
          </w:p>
        </w:tc>
        <w:tc>
          <w:tcPr>
            <w:tcW w:w="1134" w:type="dxa"/>
            <w:vAlign w:val="center"/>
          </w:tcPr>
          <w:p w14:paraId="686CF9A0" w14:textId="33674799" w:rsidR="00B767B9" w:rsidRPr="008F3984" w:rsidRDefault="00B767B9" w:rsidP="007C72DC">
            <w:pPr>
              <w:pStyle w:val="MDPI31text"/>
              <w:ind w:left="0" w:firstLine="0"/>
              <w:jc w:val="center"/>
              <w:rPr>
                <w:snapToGrid/>
              </w:rPr>
            </w:pPr>
            <w:r w:rsidRPr="008F3984">
              <w:rPr>
                <w:snapToGrid/>
              </w:rPr>
              <w:t>0.4969 $/day</w:t>
            </w:r>
          </w:p>
        </w:tc>
        <w:tc>
          <w:tcPr>
            <w:tcW w:w="1134" w:type="dxa"/>
            <w:vAlign w:val="center"/>
          </w:tcPr>
          <w:p w14:paraId="67AE1A30" w14:textId="5AAC7B94" w:rsidR="00B767B9" w:rsidRPr="008F3984" w:rsidRDefault="00B767B9" w:rsidP="007C72DC">
            <w:pPr>
              <w:pStyle w:val="MDPI31text"/>
              <w:ind w:left="0" w:firstLine="0"/>
              <w:jc w:val="center"/>
              <w:rPr>
                <w:snapToGrid/>
              </w:rPr>
            </w:pPr>
            <w:r w:rsidRPr="008F3984">
              <w:rPr>
                <w:snapToGrid/>
              </w:rPr>
              <w:t>0.4348 $/day</w:t>
            </w:r>
          </w:p>
        </w:tc>
        <w:tc>
          <w:tcPr>
            <w:tcW w:w="709" w:type="dxa"/>
            <w:vAlign w:val="center"/>
          </w:tcPr>
          <w:p w14:paraId="605F0DDC" w14:textId="2849FFFB" w:rsidR="00B767B9" w:rsidRPr="008F3984" w:rsidRDefault="00B767B9" w:rsidP="007C72DC">
            <w:pPr>
              <w:pStyle w:val="MDPI31text"/>
              <w:ind w:left="0" w:firstLine="0"/>
              <w:jc w:val="center"/>
              <w:rPr>
                <w:snapToGrid/>
              </w:rPr>
            </w:pPr>
            <w:r w:rsidRPr="008F3984">
              <w:rPr>
                <w:snapToGrid/>
              </w:rPr>
              <w:t>≈40%</w:t>
            </w:r>
          </w:p>
        </w:tc>
        <w:tc>
          <w:tcPr>
            <w:tcW w:w="709" w:type="dxa"/>
            <w:vAlign w:val="center"/>
          </w:tcPr>
          <w:p w14:paraId="0C54829B" w14:textId="39EE0AD0" w:rsidR="00B767B9" w:rsidRPr="008F3984" w:rsidRDefault="00B767B9" w:rsidP="007C72DC">
            <w:pPr>
              <w:pStyle w:val="MDPI31text"/>
              <w:ind w:left="0" w:firstLine="0"/>
              <w:jc w:val="center"/>
              <w:rPr>
                <w:snapToGrid/>
              </w:rPr>
            </w:pPr>
            <w:r w:rsidRPr="008F3984">
              <w:rPr>
                <w:snapToGrid/>
              </w:rPr>
              <w:t>80%</w:t>
            </w:r>
          </w:p>
        </w:tc>
        <w:tc>
          <w:tcPr>
            <w:tcW w:w="850" w:type="dxa"/>
            <w:vAlign w:val="center"/>
          </w:tcPr>
          <w:p w14:paraId="61CD202E" w14:textId="7E0F5FFA" w:rsidR="00B767B9" w:rsidRPr="008F3984" w:rsidRDefault="00B767B9" w:rsidP="007C72DC">
            <w:pPr>
              <w:pStyle w:val="MDPI31text"/>
              <w:ind w:left="0" w:firstLine="0"/>
              <w:jc w:val="center"/>
              <w:rPr>
                <w:snapToGrid/>
              </w:rPr>
            </w:pPr>
            <w:r w:rsidRPr="008F3984">
              <w:rPr>
                <w:snapToGrid/>
              </w:rPr>
              <w:t>1000</w:t>
            </w:r>
          </w:p>
        </w:tc>
        <w:tc>
          <w:tcPr>
            <w:tcW w:w="2386" w:type="dxa"/>
            <w:vAlign w:val="center"/>
          </w:tcPr>
          <w:p w14:paraId="63AEFFC0" w14:textId="77777777" w:rsidR="00B767B9" w:rsidRPr="008F3984" w:rsidRDefault="00814BBD" w:rsidP="007C72DC">
            <w:pPr>
              <w:pStyle w:val="MDPI31text"/>
              <w:numPr>
                <w:ilvl w:val="0"/>
                <w:numId w:val="29"/>
              </w:numPr>
              <w:ind w:left="295"/>
              <w:rPr>
                <w:snapToGrid/>
              </w:rPr>
            </w:pPr>
            <w:r w:rsidRPr="008F3984">
              <w:rPr>
                <w:snapToGrid/>
              </w:rPr>
              <w:t>The system introduced day-ahead scheduling for EVs.</w:t>
            </w:r>
          </w:p>
          <w:p w14:paraId="1BE827C0" w14:textId="45FEFA56" w:rsidR="00814BBD" w:rsidRPr="008F3984" w:rsidRDefault="00814BBD" w:rsidP="007C72DC">
            <w:pPr>
              <w:pStyle w:val="MDPI31text"/>
              <w:numPr>
                <w:ilvl w:val="0"/>
                <w:numId w:val="29"/>
              </w:numPr>
              <w:spacing w:after="240"/>
              <w:ind w:left="295"/>
              <w:rPr>
                <w:snapToGrid/>
              </w:rPr>
            </w:pPr>
            <w:r w:rsidRPr="008F3984">
              <w:rPr>
                <w:snapToGrid/>
              </w:rPr>
              <w:t xml:space="preserve">The </w:t>
            </w:r>
            <w:r w:rsidR="003900C8">
              <w:rPr>
                <w:snapToGrid/>
              </w:rPr>
              <w:t>s</w:t>
            </w:r>
            <w:r w:rsidRPr="008F3984">
              <w:rPr>
                <w:snapToGrid/>
              </w:rPr>
              <w:t>ystem’s obje</w:t>
            </w:r>
            <w:r w:rsidR="00F931F7" w:rsidRPr="008F3984">
              <w:rPr>
                <w:snapToGrid/>
              </w:rPr>
              <w:t>ctives</w:t>
            </w:r>
            <w:r w:rsidRPr="008F3984">
              <w:rPr>
                <w:snapToGrid/>
              </w:rPr>
              <w:t xml:space="preserve"> have been verified on real-time UK National Grid regulation </w:t>
            </w:r>
            <w:r w:rsidR="003900C8">
              <w:rPr>
                <w:snapToGrid/>
              </w:rPr>
              <w:t>d</w:t>
            </w:r>
            <w:r w:rsidRPr="008F3984">
              <w:rPr>
                <w:snapToGrid/>
              </w:rPr>
              <w:t>ata.</w:t>
            </w:r>
          </w:p>
        </w:tc>
      </w:tr>
      <w:tr w:rsidR="00170035" w:rsidRPr="008F3984" w14:paraId="47C58B4A" w14:textId="77777777" w:rsidTr="00170035">
        <w:tc>
          <w:tcPr>
            <w:tcW w:w="709" w:type="dxa"/>
            <w:vAlign w:val="center"/>
          </w:tcPr>
          <w:p w14:paraId="4B442007" w14:textId="570AE1C5" w:rsidR="00D34531" w:rsidRPr="008F3984" w:rsidRDefault="00170035" w:rsidP="007C72DC">
            <w:pPr>
              <w:pStyle w:val="MDPI31text"/>
              <w:ind w:left="0" w:firstLine="0"/>
              <w:jc w:val="center"/>
              <w:rPr>
                <w:snapToGrid/>
              </w:rPr>
            </w:pPr>
            <w:r>
              <w:rPr>
                <w:snapToGrid/>
              </w:rPr>
              <w:lastRenderedPageBreak/>
              <w:t>[</w:t>
            </w:r>
            <w:r w:rsidR="00F45019" w:rsidRPr="008F3984">
              <w:rPr>
                <w:snapToGrid/>
              </w:rPr>
              <w:t>26]</w:t>
            </w:r>
          </w:p>
        </w:tc>
        <w:tc>
          <w:tcPr>
            <w:tcW w:w="851" w:type="dxa"/>
            <w:vAlign w:val="center"/>
          </w:tcPr>
          <w:p w14:paraId="0F8D7EBE" w14:textId="79B3154A" w:rsidR="00D34531" w:rsidRPr="008F3984" w:rsidRDefault="00D34531" w:rsidP="007C72DC">
            <w:pPr>
              <w:pStyle w:val="MDPI31text"/>
              <w:ind w:left="0" w:firstLine="0"/>
              <w:jc w:val="center"/>
              <w:rPr>
                <w:snapToGrid/>
              </w:rPr>
            </w:pPr>
            <w:r w:rsidRPr="008F3984">
              <w:rPr>
                <w:snapToGrid/>
              </w:rPr>
              <w:t>√</w:t>
            </w:r>
          </w:p>
        </w:tc>
        <w:tc>
          <w:tcPr>
            <w:tcW w:w="708" w:type="dxa"/>
            <w:vAlign w:val="center"/>
          </w:tcPr>
          <w:p w14:paraId="4243FC77" w14:textId="6644BFE0" w:rsidR="00D34531" w:rsidRPr="008F3984" w:rsidRDefault="00D34531" w:rsidP="007C72DC">
            <w:pPr>
              <w:pStyle w:val="MDPI31text"/>
              <w:ind w:left="0" w:firstLine="0"/>
              <w:jc w:val="center"/>
              <w:rPr>
                <w:snapToGrid/>
              </w:rPr>
            </w:pPr>
            <w:r w:rsidRPr="008F3984">
              <w:rPr>
                <w:snapToGrid/>
              </w:rPr>
              <w:t>√</w:t>
            </w:r>
          </w:p>
        </w:tc>
        <w:tc>
          <w:tcPr>
            <w:tcW w:w="1276" w:type="dxa"/>
            <w:vAlign w:val="center"/>
          </w:tcPr>
          <w:p w14:paraId="453938F9" w14:textId="133550F6" w:rsidR="00D34531" w:rsidRPr="008F3984" w:rsidRDefault="00D34531" w:rsidP="007C72DC">
            <w:pPr>
              <w:pStyle w:val="MDPI31text"/>
              <w:ind w:left="0" w:firstLine="0"/>
              <w:jc w:val="center"/>
              <w:rPr>
                <w:snapToGrid/>
              </w:rPr>
            </w:pPr>
            <w:r w:rsidRPr="008F3984">
              <w:rPr>
                <w:snapToGrid/>
              </w:rPr>
              <w:t>Generalized Reduced Gradient (GRG)</w:t>
            </w:r>
          </w:p>
        </w:tc>
        <w:tc>
          <w:tcPr>
            <w:tcW w:w="1134" w:type="dxa"/>
            <w:vAlign w:val="center"/>
          </w:tcPr>
          <w:p w14:paraId="3F4B76D5" w14:textId="7FA67172" w:rsidR="00D34531" w:rsidRPr="008F3984" w:rsidRDefault="00D34531" w:rsidP="007C72DC">
            <w:pPr>
              <w:pStyle w:val="MDPI31text"/>
              <w:ind w:left="0" w:firstLine="0"/>
              <w:jc w:val="center"/>
              <w:rPr>
                <w:snapToGrid/>
              </w:rPr>
            </w:pPr>
            <w:r w:rsidRPr="008F3984">
              <w:rPr>
                <w:snapToGrid/>
              </w:rPr>
              <w:t>N/A</w:t>
            </w:r>
          </w:p>
        </w:tc>
        <w:tc>
          <w:tcPr>
            <w:tcW w:w="1134" w:type="dxa"/>
            <w:vAlign w:val="center"/>
          </w:tcPr>
          <w:p w14:paraId="4D1AA311" w14:textId="53B2A83C" w:rsidR="00D34531" w:rsidRPr="008F3984" w:rsidRDefault="00D34531" w:rsidP="007C72DC">
            <w:pPr>
              <w:pStyle w:val="MDPI31text"/>
              <w:ind w:left="0" w:firstLine="0"/>
              <w:jc w:val="center"/>
              <w:rPr>
                <w:snapToGrid/>
              </w:rPr>
            </w:pPr>
            <w:r w:rsidRPr="008F3984">
              <w:rPr>
                <w:snapToGrid/>
              </w:rPr>
              <w:t>168.18 $/day</w:t>
            </w:r>
          </w:p>
        </w:tc>
        <w:tc>
          <w:tcPr>
            <w:tcW w:w="709" w:type="dxa"/>
            <w:vAlign w:val="center"/>
          </w:tcPr>
          <w:p w14:paraId="55B8425A" w14:textId="2E3A2667" w:rsidR="00D34531" w:rsidRPr="008F3984" w:rsidRDefault="00942279" w:rsidP="007C72DC">
            <w:pPr>
              <w:pStyle w:val="MDPI31text"/>
              <w:ind w:left="0" w:firstLine="0"/>
              <w:jc w:val="center"/>
              <w:rPr>
                <w:snapToGrid/>
              </w:rPr>
            </w:pPr>
            <w:r w:rsidRPr="008F3984">
              <w:rPr>
                <w:snapToGrid/>
              </w:rPr>
              <w:t>20%-50%</w:t>
            </w:r>
          </w:p>
        </w:tc>
        <w:tc>
          <w:tcPr>
            <w:tcW w:w="709" w:type="dxa"/>
            <w:vAlign w:val="center"/>
          </w:tcPr>
          <w:p w14:paraId="5B332D47" w14:textId="0D8DB6A8" w:rsidR="00D34531" w:rsidRPr="008F3984" w:rsidRDefault="00942279" w:rsidP="007C72DC">
            <w:pPr>
              <w:pStyle w:val="MDPI31text"/>
              <w:ind w:left="0" w:firstLine="0"/>
              <w:jc w:val="center"/>
              <w:rPr>
                <w:snapToGrid/>
              </w:rPr>
            </w:pPr>
            <w:r w:rsidRPr="008F3984">
              <w:rPr>
                <w:snapToGrid/>
              </w:rPr>
              <w:t>80%</w:t>
            </w:r>
          </w:p>
        </w:tc>
        <w:tc>
          <w:tcPr>
            <w:tcW w:w="850" w:type="dxa"/>
            <w:vAlign w:val="center"/>
          </w:tcPr>
          <w:p w14:paraId="11EEAD47" w14:textId="21231D99" w:rsidR="00D34531" w:rsidRPr="008F3984" w:rsidRDefault="00D34531" w:rsidP="007C72DC">
            <w:pPr>
              <w:pStyle w:val="MDPI31text"/>
              <w:ind w:left="0" w:firstLine="0"/>
              <w:jc w:val="center"/>
              <w:rPr>
                <w:snapToGrid/>
              </w:rPr>
            </w:pPr>
            <w:r w:rsidRPr="008F3984">
              <w:rPr>
                <w:snapToGrid/>
              </w:rPr>
              <w:t>1000</w:t>
            </w:r>
          </w:p>
        </w:tc>
        <w:tc>
          <w:tcPr>
            <w:tcW w:w="2386" w:type="dxa"/>
            <w:vAlign w:val="center"/>
          </w:tcPr>
          <w:p w14:paraId="76EE930E" w14:textId="77777777" w:rsidR="00D34531" w:rsidRPr="008F3984" w:rsidRDefault="00D34531" w:rsidP="007C72DC">
            <w:pPr>
              <w:pStyle w:val="MDPI31text"/>
              <w:numPr>
                <w:ilvl w:val="0"/>
                <w:numId w:val="29"/>
              </w:numPr>
              <w:ind w:left="295"/>
              <w:rPr>
                <w:snapToGrid/>
              </w:rPr>
            </w:pPr>
            <w:r w:rsidRPr="008F3984">
              <w:rPr>
                <w:snapToGrid/>
              </w:rPr>
              <w:t>EV aggregators can charge the EVs during the valley periods and discharge during peak periods.</w:t>
            </w:r>
          </w:p>
          <w:p w14:paraId="0C7A3811" w14:textId="5CE3CE22" w:rsidR="00D34531" w:rsidRPr="008F3984" w:rsidRDefault="007E04D7" w:rsidP="007C72DC">
            <w:pPr>
              <w:pStyle w:val="MDPI31text"/>
              <w:numPr>
                <w:ilvl w:val="0"/>
                <w:numId w:val="29"/>
              </w:numPr>
              <w:ind w:left="295"/>
              <w:rPr>
                <w:snapToGrid/>
              </w:rPr>
            </w:pPr>
            <w:r w:rsidRPr="008F3984">
              <w:rPr>
                <w:snapToGrid/>
              </w:rPr>
              <w:t xml:space="preserve">The </w:t>
            </w:r>
            <w:r w:rsidR="00D34531" w:rsidRPr="008F3984">
              <w:rPr>
                <w:snapToGrid/>
              </w:rPr>
              <w:t>New York market has been taken as the case study for the economic evaluation.</w:t>
            </w:r>
          </w:p>
        </w:tc>
      </w:tr>
    </w:tbl>
    <w:p w14:paraId="54B132CE" w14:textId="56C91B92" w:rsidR="007D0110" w:rsidRPr="008F3984" w:rsidRDefault="008F3984" w:rsidP="008F3984">
      <w:pPr>
        <w:pStyle w:val="MDPI21heading1"/>
      </w:pPr>
      <w:r>
        <w:t xml:space="preserve">2. </w:t>
      </w:r>
      <w:r w:rsidR="002577B8" w:rsidRPr="008F3984">
        <w:t>V2G Proposed Optimization Framework</w:t>
      </w:r>
    </w:p>
    <w:p w14:paraId="2CF6E3F3" w14:textId="292E24A7" w:rsidR="007D0110" w:rsidRPr="008F3984" w:rsidRDefault="008F3984" w:rsidP="008F3984">
      <w:pPr>
        <w:pStyle w:val="MDPI22heading2"/>
      </w:pPr>
      <w:r w:rsidRPr="008F3984">
        <w:t xml:space="preserve">2.1. </w:t>
      </w:r>
      <w:r w:rsidR="002577B8" w:rsidRPr="008F3984">
        <w:t>Proposed Framework</w:t>
      </w:r>
    </w:p>
    <w:p w14:paraId="5834AA07" w14:textId="118C78F6" w:rsidR="00B4540C" w:rsidRPr="008F3984" w:rsidRDefault="00B4540C" w:rsidP="008F3984">
      <w:pPr>
        <w:pStyle w:val="MDPI31text"/>
        <w:rPr>
          <w:shd w:val="clear" w:color="auto" w:fill="FFFF00"/>
        </w:rPr>
      </w:pPr>
      <w:r w:rsidRPr="008F3984">
        <w:t xml:space="preserve">This paper </w:t>
      </w:r>
      <w:r w:rsidR="003900C8">
        <w:t>proposes</w:t>
      </w:r>
      <w:r w:rsidR="003900C8" w:rsidRPr="008F3984">
        <w:t xml:space="preserve"> </w:t>
      </w:r>
      <w:r w:rsidRPr="008F3984">
        <w:t xml:space="preserve">the vital </w:t>
      </w:r>
      <w:r w:rsidR="003900C8">
        <w:t>development</w:t>
      </w:r>
      <w:r w:rsidR="003900C8" w:rsidRPr="008F3984">
        <w:t xml:space="preserve"> </w:t>
      </w:r>
      <w:r w:rsidRPr="008F3984">
        <w:t xml:space="preserve">of </w:t>
      </w:r>
      <w:r w:rsidR="003900C8">
        <w:t>a</w:t>
      </w:r>
      <w:r w:rsidRPr="008F3984">
        <w:t xml:space="preserve"> central aggregator which regulates the charging and discharging process of various EV categories while balancing the consumed and supplied power of the utility grid. The proposed framework depend</w:t>
      </w:r>
      <w:r w:rsidR="003900C8">
        <w:t>s</w:t>
      </w:r>
      <w:r w:rsidRPr="008F3984">
        <w:t xml:space="preserve"> on the arrival time, departure time, initial SOC, required final SOC, EV category and energy price for both the V2G and G2V technologies as shown in Figure 1. We assumed that the EVs ha</w:t>
      </w:r>
      <w:r w:rsidR="003900C8">
        <w:t>d</w:t>
      </w:r>
      <w:r w:rsidRPr="008F3984">
        <w:t xml:space="preserve"> the information and communication devices installed and </w:t>
      </w:r>
      <w:r w:rsidR="003900C8">
        <w:t>were in</w:t>
      </w:r>
      <w:r w:rsidRPr="008F3984">
        <w:t xml:space="preserve"> direct contact with the central aggregator. The specifications of the three </w:t>
      </w:r>
      <w:r w:rsidR="00C60FC1" w:rsidRPr="008F3984">
        <w:t xml:space="preserve">random </w:t>
      </w:r>
      <w:r w:rsidRPr="008F3984">
        <w:t xml:space="preserve">EVs categories </w:t>
      </w:r>
      <w:r w:rsidR="003900C8">
        <w:t xml:space="preserve">used for this study </w:t>
      </w:r>
      <w:r w:rsidRPr="008F3984">
        <w:t xml:space="preserve">(Nissan Leaf (2020), Tesla Model S (p100d) and Mustang Mach-E) are stated in Table </w:t>
      </w:r>
      <w:r w:rsidR="002C3484" w:rsidRPr="008F3984">
        <w:t>2</w:t>
      </w:r>
      <w:r w:rsidRPr="008F3984">
        <w:t xml:space="preserve">. It </w:t>
      </w:r>
      <w:r w:rsidR="003900C8">
        <w:t>wa</w:t>
      </w:r>
      <w:r w:rsidRPr="008F3984">
        <w:t>s assumed that</w:t>
      </w:r>
      <w:r w:rsidR="003900C8">
        <w:t xml:space="preserve"> the</w:t>
      </w:r>
      <w:r w:rsidRPr="008F3984">
        <w:t xml:space="preserve"> EVs </w:t>
      </w:r>
      <w:r w:rsidR="003900C8">
        <w:t>had</w:t>
      </w:r>
      <w:r w:rsidRPr="008F3984">
        <w:t xml:space="preserve"> an initial SOC of 50%, </w:t>
      </w:r>
      <w:r w:rsidRPr="008F3984">
        <w:rPr>
          <w:rFonts w:eastAsiaTheme="minorEastAsia"/>
          <w:color w:val="000000" w:themeColor="text1"/>
        </w:rPr>
        <w:t xml:space="preserve">the tariff for using </w:t>
      </w:r>
      <w:r w:rsidR="003900C8">
        <w:rPr>
          <w:rFonts w:eastAsiaTheme="minorEastAsia"/>
          <w:color w:val="000000" w:themeColor="text1"/>
        </w:rPr>
        <w:t xml:space="preserve">the </w:t>
      </w:r>
      <w:r w:rsidRPr="008F3984">
        <w:rPr>
          <w:rFonts w:eastAsiaTheme="minorEastAsia"/>
          <w:color w:val="000000" w:themeColor="text1"/>
        </w:rPr>
        <w:t xml:space="preserve">electrical energy from the grid </w:t>
      </w:r>
      <w:r w:rsidR="003900C8">
        <w:rPr>
          <w:rFonts w:eastAsiaTheme="minorEastAsia"/>
          <w:color w:val="000000" w:themeColor="text1"/>
        </w:rPr>
        <w:t>wa</w:t>
      </w:r>
      <w:r w:rsidRPr="008F3984">
        <w:rPr>
          <w:rFonts w:eastAsiaTheme="minorEastAsia"/>
          <w:color w:val="000000" w:themeColor="text1"/>
        </w:rPr>
        <w:t xml:space="preserve">s 3.75 </w:t>
      </w:r>
      <w:r w:rsidR="00A76E7C" w:rsidRPr="008F3984">
        <w:rPr>
          <w:rFonts w:eastAsiaTheme="minorEastAsia"/>
          <w:color w:val="000000" w:themeColor="text1"/>
        </w:rPr>
        <w:t>EGP</w:t>
      </w:r>
      <w:r w:rsidRPr="008F3984">
        <w:rPr>
          <w:rFonts w:eastAsiaTheme="minorEastAsia"/>
          <w:color w:val="000000" w:themeColor="text1"/>
        </w:rPr>
        <w:t>/kWh</w:t>
      </w:r>
      <w:r w:rsidR="00170035">
        <w:rPr>
          <w:rFonts w:eastAsiaTheme="minorEastAsia"/>
          <w:color w:val="000000" w:themeColor="text1"/>
        </w:rPr>
        <w:t xml:space="preserve"> </w:t>
      </w:r>
      <w:r w:rsidR="00170035">
        <w:rPr>
          <w:rFonts w:eastAsiaTheme="minorEastAsia" w:cstheme="majorBidi"/>
          <w:color w:val="000000" w:themeColor="text1"/>
        </w:rPr>
        <w:t>[</w:t>
      </w:r>
      <w:r w:rsidR="007131BD">
        <w:rPr>
          <w:rFonts w:eastAsiaTheme="minorEastAsia" w:cstheme="majorBidi"/>
          <w:color w:val="000000" w:themeColor="text1"/>
        </w:rPr>
        <w:t>13,27,28</w:t>
      </w:r>
      <w:r w:rsidR="00F45019" w:rsidRPr="008F3984">
        <w:rPr>
          <w:rFonts w:eastAsiaTheme="minorEastAsia" w:cstheme="majorBidi"/>
          <w:color w:val="000000" w:themeColor="text1"/>
        </w:rPr>
        <w:t>]</w:t>
      </w:r>
      <w:r w:rsidRPr="008F3984">
        <w:rPr>
          <w:rFonts w:eastAsiaTheme="minorEastAsia" w:cstheme="majorBidi"/>
          <w:color w:val="000000" w:themeColor="text1"/>
        </w:rPr>
        <w:t xml:space="preserve">, and the revenue from using the V2G </w:t>
      </w:r>
      <w:r w:rsidRPr="008F3984">
        <w:rPr>
          <w:rFonts w:eastAsiaTheme="minorEastAsia"/>
        </w:rPr>
        <w:t xml:space="preserve">technology </w:t>
      </w:r>
      <w:r w:rsidR="003900C8">
        <w:rPr>
          <w:rFonts w:eastAsiaTheme="minorEastAsia" w:cstheme="majorBidi"/>
          <w:color w:val="000000" w:themeColor="text1"/>
        </w:rPr>
        <w:t>wa</w:t>
      </w:r>
      <w:r w:rsidRPr="008F3984">
        <w:rPr>
          <w:rFonts w:eastAsiaTheme="minorEastAsia" w:cstheme="majorBidi"/>
          <w:color w:val="000000" w:themeColor="text1"/>
        </w:rPr>
        <w:t xml:space="preserve">s 5.625 </w:t>
      </w:r>
      <w:r w:rsidR="00A76E7C" w:rsidRPr="008F3984">
        <w:rPr>
          <w:rFonts w:eastAsiaTheme="minorEastAsia" w:cstheme="majorBidi"/>
          <w:color w:val="000000" w:themeColor="text1"/>
        </w:rPr>
        <w:t>EGP</w:t>
      </w:r>
      <w:r w:rsidR="007C72DC" w:rsidRPr="008F3984">
        <w:rPr>
          <w:rFonts w:eastAsiaTheme="minorEastAsia" w:cstheme="majorBidi"/>
          <w:color w:val="000000" w:themeColor="text1"/>
        </w:rPr>
        <w:t>/</w:t>
      </w:r>
      <w:r w:rsidRPr="008F3984">
        <w:rPr>
          <w:rFonts w:eastAsiaTheme="minorEastAsia" w:cstheme="majorBidi"/>
          <w:color w:val="000000" w:themeColor="text1"/>
        </w:rPr>
        <w:t>kWh as an incentive for the EVs owners.</w:t>
      </w:r>
      <w:r w:rsidR="00C60FC1" w:rsidRPr="008F3984">
        <w:rPr>
          <w:rFonts w:eastAsiaTheme="minorEastAsia" w:cstheme="majorBidi"/>
          <w:color w:val="000000" w:themeColor="text1"/>
        </w:rPr>
        <w:t xml:space="preserve"> All the stated </w:t>
      </w:r>
      <w:r w:rsidR="00596162" w:rsidRPr="008F3984">
        <w:rPr>
          <w:rFonts w:eastAsiaTheme="minorEastAsia" w:cstheme="majorBidi"/>
          <w:color w:val="000000" w:themeColor="text1"/>
        </w:rPr>
        <w:t xml:space="preserve">specifications and </w:t>
      </w:r>
      <w:r w:rsidR="00C60FC1" w:rsidRPr="008F3984">
        <w:rPr>
          <w:rFonts w:eastAsiaTheme="minorEastAsia" w:cstheme="majorBidi"/>
          <w:color w:val="000000" w:themeColor="text1"/>
        </w:rPr>
        <w:t xml:space="preserve">assumptions </w:t>
      </w:r>
      <w:r w:rsidR="003900C8">
        <w:rPr>
          <w:rFonts w:eastAsiaTheme="minorEastAsia" w:cstheme="majorBidi"/>
          <w:color w:val="000000" w:themeColor="text1"/>
        </w:rPr>
        <w:t>we</w:t>
      </w:r>
      <w:r w:rsidR="00C60FC1" w:rsidRPr="008F3984">
        <w:rPr>
          <w:rFonts w:eastAsiaTheme="minorEastAsia" w:cstheme="majorBidi"/>
          <w:color w:val="000000" w:themeColor="text1"/>
        </w:rPr>
        <w:t xml:space="preserve">re </w:t>
      </w:r>
      <w:r w:rsidR="003900C8">
        <w:rPr>
          <w:rFonts w:eastAsiaTheme="minorEastAsia" w:cstheme="majorBidi"/>
          <w:color w:val="000000" w:themeColor="text1"/>
        </w:rPr>
        <w:t xml:space="preserve">used </w:t>
      </w:r>
      <w:r w:rsidR="00C60FC1" w:rsidRPr="008F3984">
        <w:rPr>
          <w:rFonts w:eastAsiaTheme="minorEastAsia" w:cstheme="majorBidi"/>
          <w:color w:val="000000" w:themeColor="text1"/>
        </w:rPr>
        <w:t xml:space="preserve">for </w:t>
      </w:r>
      <w:r w:rsidR="00596162" w:rsidRPr="008F3984">
        <w:rPr>
          <w:rFonts w:eastAsiaTheme="minorEastAsia" w:cstheme="majorBidi"/>
          <w:color w:val="000000" w:themeColor="text1"/>
        </w:rPr>
        <w:t xml:space="preserve">testing and </w:t>
      </w:r>
      <w:r w:rsidR="00C60FC1" w:rsidRPr="008F3984">
        <w:rPr>
          <w:rFonts w:eastAsiaTheme="minorEastAsia" w:cstheme="majorBidi"/>
          <w:color w:val="000000" w:themeColor="text1"/>
        </w:rPr>
        <w:t xml:space="preserve">proving the </w:t>
      </w:r>
      <w:r w:rsidR="005D0D2B" w:rsidRPr="008F3984">
        <w:rPr>
          <w:rFonts w:eastAsiaTheme="minorEastAsia" w:cstheme="majorBidi"/>
          <w:color w:val="000000" w:themeColor="text1"/>
        </w:rPr>
        <w:t>robust</w:t>
      </w:r>
      <w:r w:rsidR="00C60FC1" w:rsidRPr="008F3984">
        <w:rPr>
          <w:rFonts w:eastAsiaTheme="minorEastAsia" w:cstheme="majorBidi"/>
          <w:color w:val="000000" w:themeColor="text1"/>
        </w:rPr>
        <w:t xml:space="preserve"> dynamic effectiveness of the proposed aggregator methodology based on the G2V and V2G </w:t>
      </w:r>
      <w:r w:rsidR="00596162" w:rsidRPr="008F3984">
        <w:rPr>
          <w:rFonts w:eastAsiaTheme="minorEastAsia" w:cstheme="majorBidi"/>
          <w:color w:val="000000" w:themeColor="text1"/>
        </w:rPr>
        <w:t>t</w:t>
      </w:r>
      <w:r w:rsidR="00C60FC1" w:rsidRPr="008F3984">
        <w:rPr>
          <w:rFonts w:eastAsiaTheme="minorEastAsia" w:cstheme="majorBidi"/>
          <w:color w:val="000000" w:themeColor="text1"/>
        </w:rPr>
        <w:t>echnologies</w:t>
      </w:r>
      <w:r w:rsidR="00596162" w:rsidRPr="008F3984">
        <w:rPr>
          <w:rFonts w:eastAsiaTheme="minorEastAsia"/>
          <w:color w:val="000000" w:themeColor="text1"/>
        </w:rPr>
        <w:t>.</w:t>
      </w:r>
    </w:p>
    <w:p w14:paraId="688BF0DA" w14:textId="5E7E94F6" w:rsidR="000566FC" w:rsidRDefault="000566FC" w:rsidP="008F3984">
      <w:pPr>
        <w:pStyle w:val="MDPI31text"/>
      </w:pPr>
      <w:r w:rsidRPr="008F3984">
        <w:t xml:space="preserve">The </w:t>
      </w:r>
      <w:r w:rsidRPr="008F3984">
        <w:rPr>
          <w:snapToGrid/>
        </w:rPr>
        <w:t>hierarchical</w:t>
      </w:r>
      <w:r w:rsidRPr="008F3984">
        <w:rPr>
          <w:rFonts w:eastAsiaTheme="minorEastAsia"/>
        </w:rPr>
        <w:t xml:space="preserve"> control of the proposed framework </w:t>
      </w:r>
      <w:r w:rsidR="003900C8">
        <w:rPr>
          <w:rFonts w:eastAsiaTheme="minorEastAsia"/>
        </w:rPr>
        <w:t>wa</w:t>
      </w:r>
      <w:r w:rsidRPr="008F3984">
        <w:rPr>
          <w:rFonts w:eastAsiaTheme="minorEastAsia"/>
        </w:rPr>
        <w:t xml:space="preserve">s to </w:t>
      </w:r>
      <w:r w:rsidRPr="00B73894">
        <w:rPr>
          <w:rFonts w:eastAsiaTheme="minorEastAsia"/>
        </w:rPr>
        <w:t xml:space="preserve">minimize the degradation cost of the EV energy storage capacity and </w:t>
      </w:r>
      <w:r w:rsidRPr="00B73894">
        <w:t>maximize the EV owner</w:t>
      </w:r>
      <w:r w:rsidR="007131BD" w:rsidRPr="00B73894">
        <w:t>’</w:t>
      </w:r>
      <w:r w:rsidRPr="00B73894">
        <w:t>s profit while</w:t>
      </w:r>
      <w:r w:rsidRPr="008F3984">
        <w:t xml:space="preserve"> shaving the load power demand</w:t>
      </w:r>
      <w:r w:rsidR="003900C8">
        <w:t>,</w:t>
      </w:r>
      <w:r w:rsidRPr="008F3984">
        <w:t xml:space="preserve"> as </w:t>
      </w:r>
      <w:r w:rsidR="003900C8">
        <w:t>discussed</w:t>
      </w:r>
      <w:r w:rsidRPr="008F3984">
        <w:t xml:space="preserve"> in the following sections.</w:t>
      </w:r>
    </w:p>
    <w:p w14:paraId="20286EC2" w14:textId="4A2DC505" w:rsidR="008F3984" w:rsidRPr="008F3984" w:rsidRDefault="008F3984" w:rsidP="008F3984">
      <w:pPr>
        <w:pStyle w:val="MDPI52figure"/>
        <w:ind w:left="2608"/>
        <w:jc w:val="left"/>
      </w:pPr>
      <w:r w:rsidRPr="008F3984">
        <w:rPr>
          <w:noProof/>
          <w:lang w:eastAsia="zh-CN" w:bidi="ar-SA"/>
        </w:rPr>
        <w:drawing>
          <wp:inline distT="0" distB="0" distL="0" distR="0" wp14:anchorId="58EC21AA" wp14:editId="10CFB8A1">
            <wp:extent cx="4231005" cy="2627630"/>
            <wp:effectExtent l="0" t="0" r="0"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005" cy="2627630"/>
                    </a:xfrm>
                    <a:prstGeom prst="rect">
                      <a:avLst/>
                    </a:prstGeom>
                    <a:noFill/>
                  </pic:spPr>
                </pic:pic>
              </a:graphicData>
            </a:graphic>
          </wp:inline>
        </w:drawing>
      </w:r>
    </w:p>
    <w:p w14:paraId="63453B02" w14:textId="53D0F615" w:rsidR="00EC26F2" w:rsidRDefault="008F3984" w:rsidP="008F3984">
      <w:pPr>
        <w:pStyle w:val="MDPI51figurecaption"/>
      </w:pPr>
      <w:r w:rsidRPr="008F3984">
        <w:rPr>
          <w:b/>
          <w:bCs/>
        </w:rPr>
        <w:t xml:space="preserve">Figure 1. </w:t>
      </w:r>
      <w:r w:rsidRPr="008F3984">
        <w:t>Operational V2G/G2V time across the day</w:t>
      </w:r>
      <w:r>
        <w:t>.</w:t>
      </w:r>
    </w:p>
    <w:p w14:paraId="127D6A49" w14:textId="3EEDD909" w:rsidR="008F3984" w:rsidRPr="008F3984" w:rsidRDefault="008F3984" w:rsidP="008F3984">
      <w:pPr>
        <w:pStyle w:val="MDPI51figurecaption"/>
      </w:pPr>
      <w:r w:rsidRPr="008F3984">
        <w:rPr>
          <w:b/>
          <w:bCs/>
        </w:rPr>
        <w:t>Table 2</w:t>
      </w:r>
      <w:r w:rsidRPr="008F3984">
        <w:t>. EVs specifications</w:t>
      </w:r>
      <w:r w:rsidR="00170035">
        <w:t xml:space="preserve"> [</w:t>
      </w:r>
      <w:r w:rsidRPr="008F3984">
        <w:t>23</w:t>
      </w:r>
      <w:r w:rsidR="009D41F8">
        <w:t>,25]</w:t>
      </w:r>
      <w:r w:rsidRPr="008F3984">
        <w:t>]</w:t>
      </w:r>
      <w:r w:rsidR="00B73894">
        <w:t>.</w:t>
      </w:r>
    </w:p>
    <w:tbl>
      <w:tblPr>
        <w:tblStyle w:val="TableGrid"/>
        <w:tblW w:w="7857"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9"/>
        <w:gridCol w:w="2162"/>
        <w:gridCol w:w="2833"/>
        <w:gridCol w:w="2143"/>
      </w:tblGrid>
      <w:tr w:rsidR="00A90C52" w:rsidRPr="008F3984" w14:paraId="13312237" w14:textId="77777777" w:rsidTr="008F3984">
        <w:tc>
          <w:tcPr>
            <w:tcW w:w="717" w:type="dxa"/>
            <w:tcBorders>
              <w:top w:val="single" w:sz="8" w:space="0" w:color="auto"/>
              <w:bottom w:val="single" w:sz="4" w:space="0" w:color="auto"/>
            </w:tcBorders>
            <w:shd w:val="clear" w:color="auto" w:fill="auto"/>
            <w:vAlign w:val="center"/>
          </w:tcPr>
          <w:p w14:paraId="230F7A7E" w14:textId="2A05D2C5" w:rsidR="00A90C52" w:rsidRPr="008F3984" w:rsidRDefault="00A90C52" w:rsidP="008F3984">
            <w:pPr>
              <w:pStyle w:val="MDPI31text"/>
              <w:autoSpaceDE w:val="0"/>
              <w:autoSpaceDN w:val="0"/>
              <w:spacing w:line="240" w:lineRule="auto"/>
              <w:ind w:left="0" w:firstLine="0"/>
              <w:jc w:val="center"/>
              <w:rPr>
                <w:b/>
              </w:rPr>
            </w:pPr>
            <w:r w:rsidRPr="008F3984">
              <w:rPr>
                <w:b/>
              </w:rPr>
              <w:t>EV</w:t>
            </w:r>
          </w:p>
        </w:tc>
        <w:tc>
          <w:tcPr>
            <w:tcW w:w="2160" w:type="dxa"/>
            <w:tcBorders>
              <w:top w:val="single" w:sz="8" w:space="0" w:color="auto"/>
              <w:bottom w:val="single" w:sz="4" w:space="0" w:color="auto"/>
            </w:tcBorders>
            <w:shd w:val="clear" w:color="auto" w:fill="auto"/>
            <w:vAlign w:val="center"/>
          </w:tcPr>
          <w:p w14:paraId="5B28655A" w14:textId="5E6D93A0" w:rsidR="00A90C52" w:rsidRPr="008F3984" w:rsidRDefault="00A90C52" w:rsidP="008F3984">
            <w:pPr>
              <w:pStyle w:val="MDPI31text"/>
              <w:autoSpaceDE w:val="0"/>
              <w:autoSpaceDN w:val="0"/>
              <w:spacing w:line="240" w:lineRule="auto"/>
              <w:ind w:left="0" w:firstLine="0"/>
              <w:jc w:val="center"/>
              <w:rPr>
                <w:b/>
              </w:rPr>
            </w:pPr>
            <w:r w:rsidRPr="008F3984">
              <w:rPr>
                <w:b/>
              </w:rPr>
              <w:t>Category</w:t>
            </w:r>
          </w:p>
        </w:tc>
        <w:tc>
          <w:tcPr>
            <w:tcW w:w="2830" w:type="dxa"/>
            <w:tcBorders>
              <w:top w:val="single" w:sz="8" w:space="0" w:color="auto"/>
              <w:bottom w:val="single" w:sz="4" w:space="0" w:color="auto"/>
            </w:tcBorders>
            <w:shd w:val="clear" w:color="auto" w:fill="auto"/>
            <w:vAlign w:val="center"/>
          </w:tcPr>
          <w:p w14:paraId="37C51566" w14:textId="55FACB18" w:rsidR="00A90C52" w:rsidRPr="008F3984" w:rsidRDefault="00A90C52" w:rsidP="008F3984">
            <w:pPr>
              <w:pStyle w:val="MDPI31text"/>
              <w:autoSpaceDE w:val="0"/>
              <w:autoSpaceDN w:val="0"/>
              <w:spacing w:line="240" w:lineRule="auto"/>
              <w:ind w:left="0" w:firstLine="0"/>
              <w:jc w:val="center"/>
              <w:rPr>
                <w:b/>
              </w:rPr>
            </w:pPr>
            <w:r w:rsidRPr="008F3984">
              <w:rPr>
                <w:b/>
              </w:rPr>
              <w:t>Rated Battery Capacity (kWh)</w:t>
            </w:r>
          </w:p>
        </w:tc>
        <w:tc>
          <w:tcPr>
            <w:tcW w:w="2141" w:type="dxa"/>
            <w:tcBorders>
              <w:top w:val="single" w:sz="8" w:space="0" w:color="auto"/>
              <w:bottom w:val="single" w:sz="4" w:space="0" w:color="auto"/>
            </w:tcBorders>
            <w:shd w:val="clear" w:color="auto" w:fill="auto"/>
            <w:vAlign w:val="center"/>
          </w:tcPr>
          <w:p w14:paraId="1ED2AC85" w14:textId="5531A60B" w:rsidR="00A90C52" w:rsidRPr="008F3984" w:rsidRDefault="00A90C52" w:rsidP="008F3984">
            <w:pPr>
              <w:pStyle w:val="MDPI31text"/>
              <w:autoSpaceDE w:val="0"/>
              <w:autoSpaceDN w:val="0"/>
              <w:spacing w:line="240" w:lineRule="auto"/>
              <w:ind w:left="0" w:firstLine="0"/>
              <w:jc w:val="center"/>
              <w:rPr>
                <w:b/>
              </w:rPr>
            </w:pPr>
            <w:r w:rsidRPr="008F3984">
              <w:rPr>
                <w:b/>
              </w:rPr>
              <w:t xml:space="preserve">Battery Cost </w:t>
            </w:r>
            <w:r w:rsidR="00B73894" w:rsidRPr="008F3984">
              <w:rPr>
                <w:b/>
              </w:rPr>
              <w:t xml:space="preserve">Per </w:t>
            </w:r>
            <w:r w:rsidRPr="008F3984">
              <w:rPr>
                <w:b/>
              </w:rPr>
              <w:t>kWh (</w:t>
            </w:r>
            <w:r w:rsidR="00862C26" w:rsidRPr="008F3984">
              <w:rPr>
                <w:b/>
              </w:rPr>
              <w:t>LE</w:t>
            </w:r>
            <w:r w:rsidRPr="008F3984">
              <w:rPr>
                <w:b/>
              </w:rPr>
              <w:t>/kWh)</w:t>
            </w:r>
          </w:p>
        </w:tc>
      </w:tr>
      <w:tr w:rsidR="00A90C52" w:rsidRPr="008F3984" w14:paraId="3C5BF133" w14:textId="77777777" w:rsidTr="008F3984">
        <w:tc>
          <w:tcPr>
            <w:tcW w:w="717" w:type="dxa"/>
            <w:tcBorders>
              <w:top w:val="single" w:sz="4" w:space="0" w:color="auto"/>
            </w:tcBorders>
            <w:shd w:val="clear" w:color="auto" w:fill="auto"/>
            <w:vAlign w:val="center"/>
          </w:tcPr>
          <w:p w14:paraId="1669859B" w14:textId="08CE450D" w:rsidR="00A90C52" w:rsidRPr="008F3984" w:rsidRDefault="00A90C52" w:rsidP="008F3984">
            <w:pPr>
              <w:pStyle w:val="MDPI31text"/>
              <w:autoSpaceDE w:val="0"/>
              <w:autoSpaceDN w:val="0"/>
              <w:spacing w:line="240" w:lineRule="auto"/>
              <w:ind w:left="0" w:firstLine="0"/>
              <w:jc w:val="center"/>
            </w:pPr>
            <w:r w:rsidRPr="008F3984">
              <w:t>EV_1</w:t>
            </w:r>
          </w:p>
        </w:tc>
        <w:tc>
          <w:tcPr>
            <w:tcW w:w="2160" w:type="dxa"/>
            <w:tcBorders>
              <w:top w:val="single" w:sz="4" w:space="0" w:color="auto"/>
            </w:tcBorders>
            <w:shd w:val="clear" w:color="auto" w:fill="auto"/>
            <w:vAlign w:val="center"/>
          </w:tcPr>
          <w:p w14:paraId="5EFA5EC9" w14:textId="2DE9DA1D" w:rsidR="00A90C52" w:rsidRPr="008F3984" w:rsidRDefault="00A90C52" w:rsidP="008F3984">
            <w:pPr>
              <w:pStyle w:val="MDPI31text"/>
              <w:autoSpaceDE w:val="0"/>
              <w:autoSpaceDN w:val="0"/>
              <w:spacing w:line="240" w:lineRule="auto"/>
              <w:ind w:left="0" w:firstLine="0"/>
              <w:jc w:val="center"/>
            </w:pPr>
            <w:r w:rsidRPr="008F3984">
              <w:t>Nissan Leaf (2020)</w:t>
            </w:r>
          </w:p>
        </w:tc>
        <w:tc>
          <w:tcPr>
            <w:tcW w:w="2830" w:type="dxa"/>
            <w:tcBorders>
              <w:top w:val="single" w:sz="4" w:space="0" w:color="auto"/>
            </w:tcBorders>
            <w:shd w:val="clear" w:color="auto" w:fill="auto"/>
            <w:vAlign w:val="center"/>
          </w:tcPr>
          <w:p w14:paraId="461337CF" w14:textId="1939AF63" w:rsidR="00A90C52" w:rsidRPr="008F3984" w:rsidRDefault="00A90C52" w:rsidP="008F3984">
            <w:pPr>
              <w:pStyle w:val="MDPI31text"/>
              <w:autoSpaceDE w:val="0"/>
              <w:autoSpaceDN w:val="0"/>
              <w:spacing w:line="240" w:lineRule="auto"/>
              <w:ind w:left="0" w:firstLine="0"/>
              <w:jc w:val="center"/>
            </w:pPr>
            <w:r w:rsidRPr="008F3984">
              <w:t>40</w:t>
            </w:r>
          </w:p>
        </w:tc>
        <w:tc>
          <w:tcPr>
            <w:tcW w:w="2141" w:type="dxa"/>
            <w:tcBorders>
              <w:top w:val="single" w:sz="4" w:space="0" w:color="auto"/>
            </w:tcBorders>
            <w:shd w:val="clear" w:color="auto" w:fill="auto"/>
            <w:vAlign w:val="center"/>
          </w:tcPr>
          <w:p w14:paraId="6A50E487" w14:textId="30165196" w:rsidR="00A90C52" w:rsidRPr="008F3984" w:rsidRDefault="00A90C52" w:rsidP="008F3984">
            <w:pPr>
              <w:pStyle w:val="MDPI31text"/>
              <w:autoSpaceDE w:val="0"/>
              <w:autoSpaceDN w:val="0"/>
              <w:spacing w:line="240" w:lineRule="auto"/>
              <w:ind w:left="0" w:firstLine="0"/>
              <w:jc w:val="center"/>
            </w:pPr>
            <w:r w:rsidRPr="008F3984">
              <w:t>4837.89</w:t>
            </w:r>
          </w:p>
        </w:tc>
      </w:tr>
      <w:tr w:rsidR="00A90C52" w:rsidRPr="008F3984" w14:paraId="7F0DBF29" w14:textId="77777777" w:rsidTr="008F3984">
        <w:tc>
          <w:tcPr>
            <w:tcW w:w="717" w:type="dxa"/>
            <w:shd w:val="clear" w:color="auto" w:fill="auto"/>
            <w:vAlign w:val="center"/>
          </w:tcPr>
          <w:p w14:paraId="15524335" w14:textId="6C3BC07D" w:rsidR="00A90C52" w:rsidRPr="008F3984" w:rsidRDefault="00A90C52" w:rsidP="008F3984">
            <w:pPr>
              <w:pStyle w:val="MDPI31text"/>
              <w:autoSpaceDE w:val="0"/>
              <w:autoSpaceDN w:val="0"/>
              <w:spacing w:line="240" w:lineRule="auto"/>
              <w:ind w:left="0" w:firstLine="0"/>
              <w:jc w:val="center"/>
            </w:pPr>
            <w:r w:rsidRPr="008F3984">
              <w:t>EV_2</w:t>
            </w:r>
          </w:p>
        </w:tc>
        <w:tc>
          <w:tcPr>
            <w:tcW w:w="2160" w:type="dxa"/>
            <w:shd w:val="clear" w:color="auto" w:fill="auto"/>
            <w:vAlign w:val="center"/>
          </w:tcPr>
          <w:p w14:paraId="2E41096B" w14:textId="7F614D84" w:rsidR="00A90C52" w:rsidRPr="008F3984" w:rsidRDefault="00A90C52" w:rsidP="008F3984">
            <w:pPr>
              <w:pStyle w:val="MDPI31text"/>
              <w:autoSpaceDE w:val="0"/>
              <w:autoSpaceDN w:val="0"/>
              <w:spacing w:line="240" w:lineRule="auto"/>
              <w:ind w:left="0" w:firstLine="0"/>
              <w:jc w:val="center"/>
            </w:pPr>
            <w:r w:rsidRPr="008F3984">
              <w:t>Tesla Model S (p100d)</w:t>
            </w:r>
          </w:p>
        </w:tc>
        <w:tc>
          <w:tcPr>
            <w:tcW w:w="2830" w:type="dxa"/>
            <w:shd w:val="clear" w:color="auto" w:fill="auto"/>
            <w:vAlign w:val="center"/>
          </w:tcPr>
          <w:p w14:paraId="10132A30" w14:textId="550A1E03" w:rsidR="00A90C52" w:rsidRPr="008F3984" w:rsidRDefault="00A90C52" w:rsidP="008F3984">
            <w:pPr>
              <w:pStyle w:val="MDPI31text"/>
              <w:autoSpaceDE w:val="0"/>
              <w:autoSpaceDN w:val="0"/>
              <w:spacing w:line="240" w:lineRule="auto"/>
              <w:ind w:left="0" w:firstLine="0"/>
              <w:jc w:val="center"/>
            </w:pPr>
            <w:r w:rsidRPr="008F3984">
              <w:t>100</w:t>
            </w:r>
          </w:p>
        </w:tc>
        <w:tc>
          <w:tcPr>
            <w:tcW w:w="2141" w:type="dxa"/>
            <w:shd w:val="clear" w:color="auto" w:fill="auto"/>
            <w:vAlign w:val="center"/>
          </w:tcPr>
          <w:p w14:paraId="4A461E85" w14:textId="6344C11B" w:rsidR="00A90C52" w:rsidRPr="008F3984" w:rsidRDefault="00A90C52" w:rsidP="008F3984">
            <w:pPr>
              <w:pStyle w:val="MDPI31text"/>
              <w:autoSpaceDE w:val="0"/>
              <w:autoSpaceDN w:val="0"/>
              <w:spacing w:line="240" w:lineRule="auto"/>
              <w:ind w:left="0" w:firstLine="0"/>
              <w:jc w:val="center"/>
            </w:pPr>
            <w:r w:rsidRPr="008F3984">
              <w:t>3677.58</w:t>
            </w:r>
          </w:p>
        </w:tc>
      </w:tr>
      <w:tr w:rsidR="00A90C52" w:rsidRPr="008F3984" w14:paraId="4376F802" w14:textId="77777777" w:rsidTr="008F3984">
        <w:tc>
          <w:tcPr>
            <w:tcW w:w="717" w:type="dxa"/>
            <w:tcBorders>
              <w:bottom w:val="single" w:sz="8" w:space="0" w:color="auto"/>
            </w:tcBorders>
            <w:shd w:val="clear" w:color="auto" w:fill="auto"/>
            <w:vAlign w:val="center"/>
          </w:tcPr>
          <w:p w14:paraId="530F44D1" w14:textId="4B54612A" w:rsidR="00A90C52" w:rsidRPr="008F3984" w:rsidRDefault="00A90C52" w:rsidP="008F3984">
            <w:pPr>
              <w:pStyle w:val="MDPI31text"/>
              <w:autoSpaceDE w:val="0"/>
              <w:autoSpaceDN w:val="0"/>
              <w:spacing w:line="240" w:lineRule="auto"/>
              <w:ind w:left="0" w:firstLine="0"/>
              <w:jc w:val="center"/>
            </w:pPr>
            <w:r w:rsidRPr="008F3984">
              <w:lastRenderedPageBreak/>
              <w:t>EV_3</w:t>
            </w:r>
          </w:p>
        </w:tc>
        <w:tc>
          <w:tcPr>
            <w:tcW w:w="2160" w:type="dxa"/>
            <w:tcBorders>
              <w:bottom w:val="single" w:sz="8" w:space="0" w:color="auto"/>
            </w:tcBorders>
            <w:shd w:val="clear" w:color="auto" w:fill="auto"/>
            <w:vAlign w:val="center"/>
          </w:tcPr>
          <w:p w14:paraId="4D6B88D8" w14:textId="52E7CFFE" w:rsidR="00A90C52" w:rsidRPr="008F3984" w:rsidRDefault="00A90C52" w:rsidP="008F3984">
            <w:pPr>
              <w:pStyle w:val="MDPI31text"/>
              <w:autoSpaceDE w:val="0"/>
              <w:autoSpaceDN w:val="0"/>
              <w:spacing w:line="240" w:lineRule="auto"/>
              <w:ind w:left="0" w:firstLine="0"/>
              <w:jc w:val="center"/>
            </w:pPr>
            <w:r w:rsidRPr="008F3984">
              <w:t>Mustang Mach-E</w:t>
            </w:r>
          </w:p>
        </w:tc>
        <w:tc>
          <w:tcPr>
            <w:tcW w:w="2830" w:type="dxa"/>
            <w:tcBorders>
              <w:bottom w:val="single" w:sz="8" w:space="0" w:color="auto"/>
            </w:tcBorders>
            <w:shd w:val="clear" w:color="auto" w:fill="auto"/>
            <w:vAlign w:val="center"/>
          </w:tcPr>
          <w:p w14:paraId="316DB789" w14:textId="002E4A03" w:rsidR="00A90C52" w:rsidRPr="008F3984" w:rsidRDefault="00A90C52" w:rsidP="008F3984">
            <w:pPr>
              <w:pStyle w:val="MDPI31text"/>
              <w:autoSpaceDE w:val="0"/>
              <w:autoSpaceDN w:val="0"/>
              <w:spacing w:line="240" w:lineRule="auto"/>
              <w:ind w:left="0" w:firstLine="0"/>
              <w:jc w:val="center"/>
            </w:pPr>
            <w:r w:rsidRPr="008F3984">
              <w:t>68</w:t>
            </w:r>
          </w:p>
        </w:tc>
        <w:tc>
          <w:tcPr>
            <w:tcW w:w="2141" w:type="dxa"/>
            <w:tcBorders>
              <w:bottom w:val="single" w:sz="8" w:space="0" w:color="auto"/>
            </w:tcBorders>
            <w:shd w:val="clear" w:color="auto" w:fill="auto"/>
            <w:vAlign w:val="center"/>
          </w:tcPr>
          <w:p w14:paraId="5926E047" w14:textId="5FB10BF0" w:rsidR="00A90C52" w:rsidRPr="008F3984" w:rsidRDefault="00A90C52" w:rsidP="008F3984">
            <w:pPr>
              <w:pStyle w:val="MDPI31text"/>
              <w:autoSpaceDE w:val="0"/>
              <w:autoSpaceDN w:val="0"/>
              <w:spacing w:line="240" w:lineRule="auto"/>
              <w:ind w:left="0" w:firstLine="0"/>
              <w:jc w:val="center"/>
            </w:pPr>
            <w:r w:rsidRPr="008F3984">
              <w:t>4051.24</w:t>
            </w:r>
          </w:p>
        </w:tc>
      </w:tr>
    </w:tbl>
    <w:p w14:paraId="0FDD1E40" w14:textId="14155181" w:rsidR="00DC3134" w:rsidRPr="008F3984" w:rsidRDefault="008F3984" w:rsidP="008F3984">
      <w:pPr>
        <w:pStyle w:val="MDPI22heading2"/>
        <w:spacing w:before="240"/>
      </w:pPr>
      <w:r w:rsidRPr="008F3984">
        <w:t xml:space="preserve">2.2. </w:t>
      </w:r>
      <w:r w:rsidR="00C51C80" w:rsidRPr="008F3984">
        <w:t>Battery Degr</w:t>
      </w:r>
      <w:r w:rsidR="00601FE8" w:rsidRPr="008F3984">
        <w:t>a</w:t>
      </w:r>
      <w:r w:rsidR="00C51C80" w:rsidRPr="008F3984">
        <w:t>dation Cost Model</w:t>
      </w:r>
    </w:p>
    <w:p w14:paraId="3D4BC90B" w14:textId="065EE803" w:rsidR="008A7D03" w:rsidRPr="00B73894" w:rsidRDefault="008A7D03" w:rsidP="008F3984">
      <w:pPr>
        <w:pStyle w:val="MDPI31text"/>
      </w:pPr>
      <w:r w:rsidRPr="008F3984">
        <w:t xml:space="preserve">Battery degradation is considered the key factor </w:t>
      </w:r>
      <w:r w:rsidR="003900C8">
        <w:t>for</w:t>
      </w:r>
      <w:r w:rsidRPr="008F3984">
        <w:t xml:space="preserve"> evaluat</w:t>
      </w:r>
      <w:r w:rsidR="003900C8">
        <w:t>ing</w:t>
      </w:r>
      <w:r w:rsidRPr="008F3984">
        <w:t xml:space="preserve"> the performance and quality of EV batteries based on their capacity and </w:t>
      </w:r>
      <w:r w:rsidRPr="00B73894">
        <w:t>efficiency</w:t>
      </w:r>
      <w:r w:rsidR="00170035" w:rsidRPr="00B73894">
        <w:t xml:space="preserve"> [</w:t>
      </w:r>
      <w:r w:rsidRPr="00B73894">
        <w:t xml:space="preserve">2]. </w:t>
      </w:r>
      <w:r w:rsidR="003900C8">
        <w:t>T</w:t>
      </w:r>
      <w:r w:rsidRPr="00B73894">
        <w:t>he battery discharging depth (BDD) and life</w:t>
      </w:r>
      <w:r w:rsidR="003900C8">
        <w:t>cycle</w:t>
      </w:r>
      <w:r w:rsidRPr="00B73894">
        <w:t xml:space="preserve"> of the lithium-ion batteries </w:t>
      </w:r>
      <w:r w:rsidR="003900C8">
        <w:t>are</w:t>
      </w:r>
      <w:r w:rsidRPr="00B73894">
        <w:t xml:space="preserve"> presented in Figure 2. These statistics </w:t>
      </w:r>
      <w:r w:rsidR="003900C8">
        <w:t>we</w:t>
      </w:r>
      <w:r w:rsidRPr="00B73894">
        <w:t>re collected from an empirical datasheet of various lithium-ion batteries</w:t>
      </w:r>
      <w:r w:rsidR="00170035" w:rsidRPr="00B73894">
        <w:t xml:space="preserve"> [</w:t>
      </w:r>
      <w:r w:rsidR="00F45019" w:rsidRPr="00B73894">
        <w:t>25]</w:t>
      </w:r>
      <w:r w:rsidRPr="00B73894">
        <w:t>. The analysis perfectly matches the outcomes of the following equation as in</w:t>
      </w:r>
      <w:r w:rsidR="00170035" w:rsidRPr="00B73894">
        <w:t xml:space="preserve"> [</w:t>
      </w:r>
      <w:r w:rsidR="007131BD" w:rsidRPr="00B73894">
        <w:t>23,25</w:t>
      </w:r>
      <w:r w:rsidR="00F45019" w:rsidRPr="00B73894">
        <w:t>]</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8F3984" w14:paraId="68B2A139" w14:textId="77777777" w:rsidTr="008F3984">
        <w:trPr>
          <w:trHeight w:val="340"/>
        </w:trPr>
        <w:tc>
          <w:tcPr>
            <w:tcW w:w="7426" w:type="dxa"/>
            <w:shd w:val="clear" w:color="auto" w:fill="auto"/>
            <w:vAlign w:val="center"/>
          </w:tcPr>
          <w:p w14:paraId="7D6C5134" w14:textId="6421D4D2" w:rsidR="008F3984" w:rsidRPr="00B73894" w:rsidRDefault="007057FB" w:rsidP="008F3984">
            <w:pPr>
              <w:pStyle w:val="MDPI31text"/>
              <w:spacing w:before="120" w:after="120" w:line="260" w:lineRule="atLeast"/>
              <w:ind w:left="706" w:firstLine="0"/>
              <w:jc w:val="center"/>
            </w:pPr>
            <m:oMathPara>
              <m:oMath>
                <m:sSub>
                  <m:sSubPr>
                    <m:ctrlPr>
                      <w:rPr>
                        <w:rFonts w:ascii="Cambria Math" w:hAnsi="Cambria Math"/>
                      </w:rPr>
                    </m:ctrlPr>
                  </m:sSubPr>
                  <m:e>
                    <m:r>
                      <w:rPr>
                        <w:rFonts w:ascii="Cambria Math" w:hAnsi="Cambria Math"/>
                      </w:rPr>
                      <m:t>N</m:t>
                    </m:r>
                  </m:e>
                  <m:sub>
                    <m:r>
                      <w:rPr>
                        <w:rFonts w:ascii="Cambria Math" w:hAnsi="Cambria Math"/>
                      </w:rPr>
                      <m:t>cl</m:t>
                    </m:r>
                  </m:sub>
                </m:sSub>
                <m:d>
                  <m:dPr>
                    <m:ctrlPr>
                      <w:rPr>
                        <w:rFonts w:ascii="Cambria Math" w:hAnsi="Cambria Math"/>
                      </w:rPr>
                    </m:ctrlPr>
                  </m:dPr>
                  <m:e>
                    <m:r>
                      <w:rPr>
                        <w:rFonts w:ascii="Cambria Math" w:hAnsi="Cambria Math"/>
                      </w:rPr>
                      <m:t>d</m:t>
                    </m:r>
                  </m:e>
                </m:d>
                <m:r>
                  <m:rPr>
                    <m:sty m:val="p"/>
                  </m:rPr>
                  <w:rPr>
                    <w:rFonts w:ascii="Cambria Math" w:hAnsi="Cambria Math"/>
                  </w:rPr>
                  <m:t>=</m:t>
                </m:r>
                <m:f>
                  <m:fPr>
                    <m:ctrlPr>
                      <w:rPr>
                        <w:rFonts w:ascii="Cambria Math" w:hAnsi="Cambria Math"/>
                      </w:rPr>
                    </m:ctrlPr>
                  </m:fPr>
                  <m:num>
                    <m:r>
                      <w:rPr>
                        <w:rFonts w:ascii="Cambria Math" w:hAnsi="Cambria Math"/>
                      </w:rPr>
                      <m:t>α</m:t>
                    </m:r>
                  </m:num>
                  <m:den>
                    <m:sSup>
                      <m:sSupPr>
                        <m:ctrlPr>
                          <w:rPr>
                            <w:rFonts w:ascii="Cambria Math" w:hAnsi="Cambria Math"/>
                          </w:rPr>
                        </m:ctrlPr>
                      </m:sSupPr>
                      <m:e>
                        <m:r>
                          <w:rPr>
                            <w:rFonts w:ascii="Cambria Math" w:hAnsi="Cambria Math"/>
                          </w:rPr>
                          <m:t>d</m:t>
                        </m:r>
                      </m:e>
                      <m:sup>
                        <m:r>
                          <w:rPr>
                            <w:rFonts w:ascii="Cambria Math" w:hAnsi="Cambria Math"/>
                          </w:rPr>
                          <m:t>β</m:t>
                        </m:r>
                      </m:sup>
                    </m:sSup>
                  </m:den>
                </m:f>
              </m:oMath>
            </m:oMathPara>
          </w:p>
        </w:tc>
        <w:tc>
          <w:tcPr>
            <w:tcW w:w="430" w:type="dxa"/>
            <w:shd w:val="clear" w:color="auto" w:fill="auto"/>
            <w:vAlign w:val="center"/>
          </w:tcPr>
          <w:p w14:paraId="3F7438C5" w14:textId="09ABD1E8" w:rsidR="008F3984" w:rsidRPr="008F3984" w:rsidRDefault="008F3984" w:rsidP="008F3984">
            <w:pPr>
              <w:pStyle w:val="MDPI31text"/>
              <w:spacing w:before="120" w:after="120" w:line="260" w:lineRule="atLeast"/>
              <w:ind w:left="0" w:firstLine="0"/>
              <w:jc w:val="right"/>
            </w:pPr>
            <w:r w:rsidRPr="00B73894">
              <w:t>(</w:t>
            </w:r>
            <w:r w:rsidRPr="00B73894">
              <w:rPr>
                <w:noProof/>
              </w:rPr>
              <w:t>1</w:t>
            </w:r>
            <w:r w:rsidRPr="00B73894">
              <w:t>)</w:t>
            </w:r>
          </w:p>
        </w:tc>
      </w:tr>
    </w:tbl>
    <w:p w14:paraId="03EC2779" w14:textId="01F76906" w:rsidR="008A7D03" w:rsidRPr="008F3984" w:rsidRDefault="00BC16E1" w:rsidP="008F3984">
      <w:pPr>
        <w:pStyle w:val="MDPI32textnoindent"/>
      </w:pPr>
      <w:r w:rsidRPr="008F3984">
        <w:t>where</w:t>
      </w:r>
      <w:r w:rsidR="008A7D03" w:rsidRPr="008F3984">
        <w:t xml:space="preserve">, </w:t>
      </w:r>
      <m:oMath>
        <m:sSub>
          <m:sSubPr>
            <m:ctrlPr>
              <w:rPr>
                <w:rFonts w:ascii="Cambria Math" w:hAnsi="Cambria Math"/>
              </w:rPr>
            </m:ctrlPr>
          </m:sSubPr>
          <m:e>
            <m:r>
              <w:rPr>
                <w:rFonts w:ascii="Cambria Math" w:hAnsi="Cambria Math"/>
              </w:rPr>
              <m:t>N</m:t>
            </m:r>
          </m:e>
          <m:sub>
            <m:r>
              <w:rPr>
                <w:rFonts w:ascii="Cambria Math" w:hAnsi="Cambria Math"/>
              </w:rPr>
              <m:t>cl</m:t>
            </m:r>
          </m:sub>
        </m:sSub>
      </m:oMath>
      <w:r w:rsidR="008A7D03" w:rsidRPr="008F3984">
        <w:t xml:space="preserve"> is the life span charging/discharging cycles of an EV battery with an overall depth of discharge </w:t>
      </w:r>
      <m:oMath>
        <m:r>
          <w:rPr>
            <w:rFonts w:ascii="Cambria Math" w:hAnsi="Cambria Math"/>
          </w:rPr>
          <m:t>d</m:t>
        </m:r>
      </m:oMath>
      <w:r w:rsidR="008A7D03" w:rsidRPr="008F3984">
        <w:t xml:space="preserve"> and</w:t>
      </w:r>
      <w:r w:rsidR="007131BD">
        <w:t xml:space="preserve"> </w:t>
      </w:r>
      <m:oMath>
        <m:r>
          <w:rPr>
            <w:rFonts w:ascii="Cambria Math" w:hAnsi="Cambria Math"/>
          </w:rPr>
          <m:t>α</m:t>
        </m:r>
      </m:oMath>
      <w:r w:rsidR="008A7D03" w:rsidRPr="008F3984">
        <w:t xml:space="preserve">, </w:t>
      </w:r>
      <m:oMath>
        <m:r>
          <w:rPr>
            <w:rFonts w:ascii="Cambria Math" w:hAnsi="Cambria Math"/>
          </w:rPr>
          <m:t>β</m:t>
        </m:r>
      </m:oMath>
      <w:r w:rsidR="008A7D03" w:rsidRPr="008F3984">
        <w:t xml:space="preserve"> are the coefficients of battery specifications.</w:t>
      </w:r>
      <w:r w:rsidR="007131BD">
        <w:t xml:space="preserve"> </w:t>
      </w:r>
    </w:p>
    <w:p w14:paraId="15B2EC5B" w14:textId="4ACDD3C4" w:rsidR="008A7D03" w:rsidRPr="00B73894" w:rsidRDefault="008A7D03" w:rsidP="008F3984">
      <w:pPr>
        <w:pStyle w:val="MDPI31text"/>
      </w:pPr>
      <w:r w:rsidRPr="008F3984">
        <w:t>As shown in Figure 2</w:t>
      </w:r>
      <w:r w:rsidRPr="00B73894">
        <w:t xml:space="preserve">, the relation between </w:t>
      </w:r>
      <w:r w:rsidR="003900C8">
        <w:t xml:space="preserve">the </w:t>
      </w:r>
      <w:r w:rsidRPr="00B73894">
        <w:t>BDD and life</w:t>
      </w:r>
      <w:r w:rsidR="003900C8">
        <w:t>cycle</w:t>
      </w:r>
      <w:r w:rsidRPr="00B73894">
        <w:t xml:space="preserve"> </w:t>
      </w:r>
      <w:r w:rsidR="003900C8">
        <w:t>wa</w:t>
      </w:r>
      <w:r w:rsidRPr="00B73894">
        <w:t>s a non-linear function</w:t>
      </w:r>
      <w:r w:rsidR="003900C8">
        <w:t>.</w:t>
      </w:r>
      <w:r w:rsidRPr="00B73894">
        <w:t xml:space="preserve"> </w:t>
      </w:r>
      <w:r w:rsidR="003900C8">
        <w:t>I</w:t>
      </w:r>
      <w:r w:rsidRPr="00B73894">
        <w:t>n</w:t>
      </w:r>
      <w:r w:rsidR="00170035" w:rsidRPr="00B73894">
        <w:t xml:space="preserve"> [</w:t>
      </w:r>
      <w:r w:rsidR="007131BD" w:rsidRPr="00B73894">
        <w:t>23,24</w:t>
      </w:r>
      <w:r w:rsidR="00F45019" w:rsidRPr="00B73894">
        <w:t>]</w:t>
      </w:r>
      <w:r w:rsidR="003900C8">
        <w:t>,</w:t>
      </w:r>
      <w:r w:rsidRPr="00B73894">
        <w:t xml:space="preserve"> the battery degradation function </w:t>
      </w:r>
      <w:r w:rsidR="003900C8">
        <w:t>wa</w:t>
      </w:r>
      <w:r w:rsidRPr="00B73894">
        <w:t xml:space="preserve">s considered a linear function at every time step and </w:t>
      </w:r>
      <w:r w:rsidR="003E4AB9" w:rsidRPr="00B73894">
        <w:t xml:space="preserve">the </w:t>
      </w:r>
      <w:r w:rsidRPr="00B73894">
        <w:t xml:space="preserve">corresponding scenario and can be represented by </w:t>
      </w:r>
      <w:r w:rsidR="00BC16E1" w:rsidRPr="00B73894">
        <w:t xml:space="preserve">Equation </w:t>
      </w:r>
      <w:r w:rsidR="00BC16E1">
        <w:t>(</w:t>
      </w:r>
      <w:r w:rsidRPr="00B73894">
        <w:t>2</w:t>
      </w:r>
      <w:r w:rsidR="00BC16E1">
        <w:t>)</w:t>
      </w:r>
      <w:r w:rsidRPr="00B73894">
        <w:t xml:space="preserve"> </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8F3984" w:rsidRPr="00B73894" w14:paraId="383A5358" w14:textId="77777777" w:rsidTr="008F3984">
        <w:trPr>
          <w:trHeight w:val="340"/>
        </w:trPr>
        <w:tc>
          <w:tcPr>
            <w:tcW w:w="7426" w:type="dxa"/>
            <w:shd w:val="clear" w:color="auto" w:fill="auto"/>
            <w:vAlign w:val="center"/>
          </w:tcPr>
          <w:p w14:paraId="397A2ABC" w14:textId="2E50CF4E" w:rsidR="008F3984" w:rsidRPr="00B73894" w:rsidRDefault="007057FB" w:rsidP="008F3984">
            <w:pPr>
              <w:pStyle w:val="MDPI31text"/>
              <w:spacing w:before="120" w:after="120" w:line="260" w:lineRule="atLeast"/>
              <w:ind w:left="706" w:firstLine="0"/>
              <w:jc w:val="center"/>
            </w:pPr>
            <m:oMathPara>
              <m:oMath>
                <m:sSubSup>
                  <m:sSubSupPr>
                    <m:ctrlPr>
                      <w:rPr>
                        <w:rFonts w:ascii="Cambria Math" w:hAnsi="Cambria Math"/>
                        <w:i/>
                      </w:rPr>
                    </m:ctrlPr>
                  </m:sSubSupPr>
                  <m:e>
                    <m:r>
                      <w:rPr>
                        <w:rFonts w:ascii="Cambria Math" w:hAnsi="Cambria Math"/>
                      </w:rPr>
                      <m:t>Ψ</m:t>
                    </m:r>
                  </m:e>
                  <m:sub>
                    <m:r>
                      <w:rPr>
                        <w:rFonts w:ascii="Cambria Math" w:hAnsi="Cambria Math"/>
                      </w:rPr>
                      <m:t>tc</m:t>
                    </m:r>
                  </m:sub>
                  <m:sup>
                    <m:r>
                      <w:rPr>
                        <w:rFonts w:ascii="Cambria Math" w:hAnsi="Cambria Math"/>
                      </w:rPr>
                      <m:t>BDC</m:t>
                    </m:r>
                  </m:sup>
                </m:sSubSup>
                <m:r>
                  <w:rPr>
                    <w:rFonts w:ascii="Cambria Math" w:hAnsi="Cambria Math"/>
                  </w:rPr>
                  <m:t>=</m:t>
                </m:r>
                <m:nary>
                  <m:naryPr>
                    <m:chr m:val="∑"/>
                    <m:limLoc m:val="subSup"/>
                    <m:ctrlPr>
                      <w:rPr>
                        <w:rFonts w:ascii="Cambria Math" w:hAnsi="Cambria Math"/>
                        <w:i/>
                      </w:rPr>
                    </m:ctrlPr>
                  </m:naryPr>
                  <m:sub>
                    <m:r>
                      <w:rPr>
                        <w:rFonts w:ascii="Cambria Math" w:hAnsi="Cambria Math"/>
                      </w:rPr>
                      <m:t>t=1</m:t>
                    </m:r>
                  </m:sub>
                  <m:sup>
                    <m:sSub>
                      <m:sSubPr>
                        <m:ctrlPr>
                          <w:rPr>
                            <w:rFonts w:ascii="Cambria Math" w:hAnsi="Cambria Math"/>
                            <w:i/>
                          </w:rPr>
                        </m:ctrlPr>
                      </m:sSubPr>
                      <m:e>
                        <m:r>
                          <w:rPr>
                            <w:rFonts w:ascii="Cambria Math" w:hAnsi="Cambria Math"/>
                          </w:rPr>
                          <m:t>T</m:t>
                        </m:r>
                      </m:e>
                      <m:sub>
                        <m:r>
                          <w:rPr>
                            <w:rFonts w:ascii="Cambria Math" w:hAnsi="Cambria Math"/>
                          </w:rPr>
                          <m:t>P-set</m:t>
                        </m:r>
                      </m:sub>
                    </m:sSub>
                  </m:sup>
                  <m:e>
                    <m:nary>
                      <m:naryPr>
                        <m:chr m:val="∑"/>
                        <m:limLoc m:val="undOvr"/>
                        <m:ctrlPr>
                          <w:rPr>
                            <w:rFonts w:ascii="Cambria Math" w:hAnsi="Cambria Math"/>
                            <w:i/>
                          </w:rPr>
                        </m:ctrlPr>
                      </m:naryPr>
                      <m:sub>
                        <m:r>
                          <w:rPr>
                            <w:rFonts w:ascii="Cambria Math" w:hAnsi="Cambria Math"/>
                          </w:rPr>
                          <m:t>c=1</m:t>
                        </m:r>
                      </m:sub>
                      <m:sup>
                        <m:sSub>
                          <m:sSubPr>
                            <m:ctrlPr>
                              <w:rPr>
                                <w:rFonts w:ascii="Cambria Math" w:hAnsi="Cambria Math"/>
                                <w:i/>
                              </w:rPr>
                            </m:ctrlPr>
                          </m:sSubPr>
                          <m:e>
                            <m:r>
                              <w:rPr>
                                <w:rFonts w:ascii="Cambria Math" w:hAnsi="Cambria Math"/>
                              </w:rPr>
                              <m:t>C</m:t>
                            </m:r>
                          </m:e>
                          <m:sub>
                            <m:r>
                              <w:rPr>
                                <w:rFonts w:ascii="Cambria Math" w:hAnsi="Cambria Math"/>
                              </w:rPr>
                              <m:t>EV</m:t>
                            </m:r>
                          </m:sub>
                        </m:sSub>
                      </m:sup>
                      <m:e>
                        <m:f>
                          <m:fPr>
                            <m:ctrlPr>
                              <w:rPr>
                                <w:rFonts w:ascii="Cambria Math" w:hAnsi="Cambria Math"/>
                                <w:i/>
                              </w:rPr>
                            </m:ctrlPr>
                          </m:fPr>
                          <m:num>
                            <m:r>
                              <w:rPr>
                                <w:rFonts w:ascii="Cambria Math" w:hAnsi="Cambria Math"/>
                              </w:rPr>
                              <m:t>2.03.</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Ψ</m:t>
                                </m:r>
                              </m:e>
                              <m:sub>
                                <m:r>
                                  <w:rPr>
                                    <w:rFonts w:ascii="Cambria Math" w:hAnsi="Cambria Math"/>
                                  </w:rPr>
                                  <m:t>c</m:t>
                                </m:r>
                              </m:sub>
                              <m:sup>
                                <m:r>
                                  <w:rPr>
                                    <w:rFonts w:ascii="Cambria Math" w:hAnsi="Cambria Math"/>
                                  </w:rPr>
                                  <m:t>BC</m:t>
                                </m:r>
                              </m:sup>
                            </m:sSubSup>
                            <m:r>
                              <w:rPr>
                                <w:rFonts w:ascii="Cambria Math" w:hAnsi="Cambria Math"/>
                              </w:rPr>
                              <m:t>.DOD.</m:t>
                            </m:r>
                            <m:sSubSup>
                              <m:sSubSupPr>
                                <m:ctrlPr>
                                  <w:rPr>
                                    <w:rFonts w:ascii="Cambria Math" w:hAnsi="Cambria Math"/>
                                    <w:i/>
                                  </w:rPr>
                                </m:ctrlPr>
                              </m:sSubSupPr>
                              <m:e>
                                <m:r>
                                  <w:rPr>
                                    <w:rFonts w:ascii="Cambria Math" w:hAnsi="Cambria Math"/>
                                  </w:rPr>
                                  <m:t>P</m:t>
                                </m:r>
                              </m:e>
                              <m:sub>
                                <m:r>
                                  <w:rPr>
                                    <w:rFonts w:ascii="Cambria Math" w:hAnsi="Cambria Math"/>
                                  </w:rPr>
                                  <m:t>tc</m:t>
                                </m:r>
                              </m:sub>
                              <m:sup>
                                <m:r>
                                  <w:rPr>
                                    <w:rFonts w:ascii="Cambria Math" w:hAnsi="Cambria Math"/>
                                  </w:rPr>
                                  <m:t>V2G</m:t>
                                </m:r>
                              </m:sup>
                            </m:sSubSup>
                          </m:num>
                          <m:den>
                            <m:sSubSup>
                              <m:sSubSupPr>
                                <m:ctrlPr>
                                  <w:rPr>
                                    <w:rFonts w:ascii="Cambria Math" w:hAnsi="Cambria Math"/>
                                    <w:i/>
                                  </w:rPr>
                                </m:ctrlPr>
                              </m:sSubSupPr>
                              <m:e>
                                <m:r>
                                  <w:rPr>
                                    <w:rFonts w:ascii="Cambria Math" w:hAnsi="Cambria Math"/>
                                  </w:rPr>
                                  <m:t>E</m:t>
                                </m:r>
                              </m:e>
                              <m:sub>
                                <m:r>
                                  <w:rPr>
                                    <w:rFonts w:ascii="Cambria Math" w:hAnsi="Cambria Math"/>
                                  </w:rPr>
                                  <m:t>c</m:t>
                                </m:r>
                              </m:sub>
                              <m:sup>
                                <m:r>
                                  <w:rPr>
                                    <w:rFonts w:ascii="Cambria Math" w:hAnsi="Cambria Math"/>
                                  </w:rPr>
                                  <m:t>max</m:t>
                                </m:r>
                              </m:sup>
                            </m:sSubSup>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D</m:t>
                                </m:r>
                              </m:sub>
                            </m:sSub>
                          </m:den>
                        </m:f>
                      </m:e>
                    </m:nary>
                  </m:e>
                </m:nary>
              </m:oMath>
            </m:oMathPara>
          </w:p>
        </w:tc>
        <w:tc>
          <w:tcPr>
            <w:tcW w:w="430" w:type="dxa"/>
            <w:shd w:val="clear" w:color="auto" w:fill="auto"/>
            <w:vAlign w:val="center"/>
          </w:tcPr>
          <w:p w14:paraId="1EC64B0F" w14:textId="4F0B2166" w:rsidR="008F3984" w:rsidRPr="00B73894" w:rsidRDefault="008F3984" w:rsidP="008F3984">
            <w:pPr>
              <w:pStyle w:val="MDPI31text"/>
              <w:spacing w:before="120" w:after="120" w:line="260" w:lineRule="atLeast"/>
              <w:ind w:left="0" w:firstLine="0"/>
              <w:jc w:val="right"/>
            </w:pPr>
            <w:r w:rsidRPr="00B73894">
              <w:t>(</w:t>
            </w:r>
            <w:r w:rsidRPr="00B73894">
              <w:rPr>
                <w:noProof/>
              </w:rPr>
              <w:t>2</w:t>
            </w:r>
            <w:r w:rsidRPr="00B73894">
              <w:t>)</w:t>
            </w:r>
          </w:p>
        </w:tc>
      </w:tr>
    </w:tbl>
    <w:p w14:paraId="19A2DB6E" w14:textId="38CF1447" w:rsidR="008A7D03" w:rsidRDefault="00BC16E1" w:rsidP="008F3984">
      <w:pPr>
        <w:pStyle w:val="MDPI32textnoindent"/>
      </w:pPr>
      <w:r w:rsidRPr="00B73894">
        <w:t xml:space="preserve">where </w:t>
      </w:r>
      <m:oMath>
        <m:r>
          <w:rPr>
            <w:rFonts w:ascii="Cambria Math" w:hAnsi="Cambria Math"/>
          </w:rPr>
          <m:t>c</m:t>
        </m:r>
      </m:oMath>
      <w:r w:rsidR="008A7D03" w:rsidRPr="00B73894">
        <w:t xml:space="preserve"> is the category of EV</w:t>
      </w:r>
      <w:r w:rsidR="003900C8">
        <w:t>,</w:t>
      </w:r>
      <w:r w:rsidR="008A7D03" w:rsidRPr="00B73894">
        <w:t xml:space="preserve"> </w:t>
      </w:r>
      <m:oMath>
        <m:r>
          <w:rPr>
            <w:rFonts w:ascii="Cambria Math" w:hAnsi="Cambria Math"/>
          </w:rPr>
          <m:t>t</m:t>
        </m:r>
      </m:oMath>
      <w:r w:rsidR="008A642F" w:rsidRPr="00B73894">
        <w:t xml:space="preserve"> </w:t>
      </w:r>
      <w:r w:rsidR="008A7D03" w:rsidRPr="00B73894">
        <w:t xml:space="preserve">is the parking interval time, </w:t>
      </w:r>
      <m:oMath>
        <m:sSubSup>
          <m:sSubSupPr>
            <m:ctrlPr>
              <w:rPr>
                <w:rFonts w:ascii="Cambria Math" w:hAnsi="Cambria Math"/>
                <w:i/>
              </w:rPr>
            </m:ctrlPr>
          </m:sSubSupPr>
          <m:e>
            <m:r>
              <w:rPr>
                <w:rFonts w:ascii="Cambria Math" w:hAnsi="Cambria Math"/>
              </w:rPr>
              <m:t>Ψ</m:t>
            </m:r>
          </m:e>
          <m:sub>
            <m:r>
              <w:rPr>
                <w:rFonts w:ascii="Cambria Math" w:hAnsi="Cambria Math"/>
              </w:rPr>
              <m:t>c</m:t>
            </m:r>
          </m:sub>
          <m:sup>
            <m:r>
              <w:rPr>
                <w:rFonts w:ascii="Cambria Math" w:hAnsi="Cambria Math"/>
              </w:rPr>
              <m:t>BC</m:t>
            </m:r>
          </m:sup>
        </m:sSubSup>
      </m:oMath>
      <w:r w:rsidR="008A7D03" w:rsidRPr="00B73894">
        <w:t xml:space="preserve"> is the price of the battery (</w:t>
      </w:r>
      <w:r w:rsidR="00A76E7C" w:rsidRPr="00B73894">
        <w:rPr>
          <w:rFonts w:eastAsiaTheme="minorEastAsia" w:cstheme="majorBidi"/>
          <w:color w:val="000000" w:themeColor="text1"/>
        </w:rPr>
        <w:t>EGP</w:t>
      </w:r>
      <w:r w:rsidR="008A7D03" w:rsidRPr="00B73894">
        <w:t xml:space="preserve">), </w:t>
      </w:r>
      <m:oMath>
        <m:sSubSup>
          <m:sSubSupPr>
            <m:ctrlPr>
              <w:rPr>
                <w:rFonts w:ascii="Cambria Math" w:hAnsi="Cambria Math"/>
              </w:rPr>
            </m:ctrlPr>
          </m:sSubSupPr>
          <m:e>
            <m:r>
              <w:rPr>
                <w:rFonts w:ascii="Cambria Math" w:hAnsi="Cambria Math"/>
              </w:rPr>
              <m:t>E</m:t>
            </m:r>
          </m:e>
          <m:sub>
            <m:r>
              <w:rPr>
                <w:rFonts w:ascii="Cambria Math" w:hAnsi="Cambria Math"/>
              </w:rPr>
              <m:t>c</m:t>
            </m:r>
          </m:sub>
          <m:sup>
            <m:r>
              <w:rPr>
                <w:rFonts w:ascii="Cambria Math" w:hAnsi="Cambria Math"/>
              </w:rPr>
              <m:t>max</m:t>
            </m:r>
          </m:sup>
        </m:sSubSup>
      </m:oMath>
      <w:r w:rsidR="008A7D03" w:rsidRPr="00B73894">
        <w:t xml:space="preserve"> is the maximum battery capacity (kWh), </w:t>
      </w:r>
      <m:oMath>
        <m:sSub>
          <m:sSubPr>
            <m:ctrlPr>
              <w:rPr>
                <w:rFonts w:ascii="Cambria Math" w:hAnsi="Cambria Math"/>
                <w:i/>
              </w:rPr>
            </m:ctrlPr>
          </m:sSubPr>
          <m:e>
            <m:r>
              <w:rPr>
                <w:rFonts w:ascii="Cambria Math" w:hAnsi="Cambria Math"/>
              </w:rPr>
              <m:t>η</m:t>
            </m:r>
          </m:e>
          <m:sub>
            <m:r>
              <w:rPr>
                <w:rFonts w:ascii="Cambria Math" w:hAnsi="Cambria Math"/>
              </w:rPr>
              <m:t>D</m:t>
            </m:r>
          </m:sub>
        </m:sSub>
      </m:oMath>
      <w:r w:rsidR="008A7D03" w:rsidRPr="00B73894">
        <w:t xml:space="preserve"> is the discharging efficiency </w:t>
      </w:r>
      <w:r w:rsidR="003900C8">
        <w:t>(</w:t>
      </w:r>
      <w:r w:rsidR="008A7D03" w:rsidRPr="00B73894">
        <w:t>assumed to be 95%</w:t>
      </w:r>
      <w:r w:rsidR="003900C8">
        <w:t>)</w:t>
      </w:r>
      <w:r w:rsidR="008A7D03" w:rsidRPr="00B73894">
        <w:t xml:space="preserve">, </w:t>
      </w:r>
      <m:oMath>
        <m:r>
          <w:rPr>
            <w:rFonts w:ascii="Cambria Math" w:hAnsi="Cambria Math"/>
          </w:rPr>
          <m:t>DOD</m:t>
        </m:r>
      </m:oMath>
      <w:r w:rsidR="008A7D03" w:rsidRPr="00B73894">
        <w:t xml:space="preserve"> is the maximum depth of</w:t>
      </w:r>
      <w:r w:rsidR="008A7D03" w:rsidRPr="008F3984">
        <w:t xml:space="preserve"> the discharge in each segment and can be represented by the state of charge </w:t>
      </w:r>
      <m:oMath>
        <m:r>
          <w:rPr>
            <w:rFonts w:ascii="Cambria Math" w:hAnsi="Cambria Math"/>
          </w:rPr>
          <m:t>1-</m:t>
        </m:r>
        <m:sSubSup>
          <m:sSubSupPr>
            <m:ctrlPr>
              <w:rPr>
                <w:rFonts w:ascii="Cambria Math" w:hAnsi="Cambria Math"/>
              </w:rPr>
            </m:ctrlPr>
          </m:sSubSupPr>
          <m:e>
            <m:r>
              <w:rPr>
                <w:rFonts w:ascii="Cambria Math" w:hAnsi="Cambria Math"/>
              </w:rPr>
              <m:t>SOC</m:t>
            </m:r>
          </m:e>
          <m:sub>
            <m:r>
              <w:rPr>
                <w:rFonts w:ascii="Cambria Math" w:hAnsi="Cambria Math"/>
              </w:rPr>
              <m:t>c</m:t>
            </m:r>
          </m:sub>
          <m:sup>
            <m:r>
              <w:rPr>
                <w:rFonts w:ascii="Cambria Math" w:hAnsi="Cambria Math"/>
              </w:rPr>
              <m:t>f</m:t>
            </m:r>
          </m:sup>
        </m:sSubSup>
        <m:d>
          <m:dPr>
            <m:ctrlPr>
              <w:rPr>
                <w:rFonts w:ascii="Cambria Math" w:hAnsi="Cambria Math"/>
              </w:rPr>
            </m:ctrlPr>
          </m:dPr>
          <m:e>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set</m:t>
                </m:r>
              </m:sub>
            </m:sSub>
          </m:e>
        </m:d>
      </m:oMath>
      <w:r w:rsidR="008A7D03" w:rsidRPr="008F3984">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8A7D03" w:rsidRPr="008F3984">
        <w:t xml:space="preserve"> is the polynomial coefficient of the cycle depth degradation function (5.24</w:t>
      </w:r>
      <w:r w:rsidR="00B73894">
        <w:t xml:space="preserve"> × 10</w:t>
      </w:r>
      <w:r w:rsidR="00B73894" w:rsidRPr="00B73894">
        <w:rPr>
          <w:vertAlign w:val="superscript"/>
        </w:rPr>
        <w:t>−</w:t>
      </w:r>
      <w:r w:rsidR="008A7D03" w:rsidRPr="00B73894">
        <w:rPr>
          <w:vertAlign w:val="superscript"/>
        </w:rPr>
        <w:t>4</w:t>
      </w:r>
      <w:r w:rsidR="008A7D03" w:rsidRPr="008F3984">
        <w:t xml:space="preserve">) and </w:t>
      </w:r>
      <m:oMath>
        <m:sSubSup>
          <m:sSubSupPr>
            <m:ctrlPr>
              <w:rPr>
                <w:rFonts w:ascii="Cambria Math" w:hAnsi="Cambria Math"/>
                <w:i/>
              </w:rPr>
            </m:ctrlPr>
          </m:sSubSupPr>
          <m:e>
            <m:r>
              <w:rPr>
                <w:rFonts w:ascii="Cambria Math" w:hAnsi="Cambria Math"/>
              </w:rPr>
              <m:t>P</m:t>
            </m:r>
          </m:e>
          <m:sub>
            <m:r>
              <w:rPr>
                <w:rFonts w:ascii="Cambria Math" w:hAnsi="Cambria Math"/>
              </w:rPr>
              <m:t>tc</m:t>
            </m:r>
          </m:sub>
          <m:sup>
            <m:r>
              <w:rPr>
                <w:rFonts w:ascii="Cambria Math" w:hAnsi="Cambria Math"/>
              </w:rPr>
              <m:t>V2G</m:t>
            </m:r>
          </m:sup>
        </m:sSubSup>
      </m:oMath>
      <w:r w:rsidR="008A7D03" w:rsidRPr="008F3984">
        <w:t xml:space="preserve"> is the discharging </w:t>
      </w:r>
      <w:r w:rsidR="002A7A2E" w:rsidRPr="008F3984">
        <w:t xml:space="preserve">of </w:t>
      </w:r>
      <w:r w:rsidR="008A7D03" w:rsidRPr="008F3984">
        <w:t>power from the EV to the utility grid (kW).</w:t>
      </w:r>
    </w:p>
    <w:p w14:paraId="6D9D484E" w14:textId="4C71C9FB" w:rsidR="008F3984" w:rsidRDefault="008F3984" w:rsidP="008F3984">
      <w:pPr>
        <w:pStyle w:val="MDPI52figure"/>
        <w:ind w:left="2608"/>
        <w:jc w:val="left"/>
      </w:pPr>
      <w:r w:rsidRPr="008F3984">
        <w:rPr>
          <w:noProof/>
          <w:lang w:eastAsia="zh-CN" w:bidi="ar-SA"/>
        </w:rPr>
        <w:drawing>
          <wp:inline distT="0" distB="0" distL="0" distR="0" wp14:anchorId="58E0CD93" wp14:editId="433B707F">
            <wp:extent cx="3106114" cy="2576223"/>
            <wp:effectExtent l="0" t="0" r="0" b="0"/>
            <wp:docPr id="9" name="Picture 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histogram&#10;&#10;Description automatically generated"/>
                    <pic:cNvPicPr/>
                  </pic:nvPicPr>
                  <pic:blipFill>
                    <a:blip r:embed="rId10"/>
                    <a:stretch>
                      <a:fillRect/>
                    </a:stretch>
                  </pic:blipFill>
                  <pic:spPr>
                    <a:xfrm>
                      <a:off x="0" y="0"/>
                      <a:ext cx="3168219" cy="2627733"/>
                    </a:xfrm>
                    <a:prstGeom prst="rect">
                      <a:avLst/>
                    </a:prstGeom>
                  </pic:spPr>
                </pic:pic>
              </a:graphicData>
            </a:graphic>
          </wp:inline>
        </w:drawing>
      </w:r>
    </w:p>
    <w:p w14:paraId="445E877D" w14:textId="7B49B5DD" w:rsidR="008F3984" w:rsidRPr="008F3984" w:rsidRDefault="008F3984" w:rsidP="008F3984">
      <w:pPr>
        <w:pStyle w:val="MDPI51figurecaption"/>
        <w:jc w:val="both"/>
      </w:pPr>
      <w:r w:rsidRPr="008F3984">
        <w:rPr>
          <w:b/>
          <w:bCs/>
        </w:rPr>
        <w:t xml:space="preserve">Figure 2. </w:t>
      </w:r>
      <w:r w:rsidRPr="008F3984">
        <w:t xml:space="preserve">Relationship between the </w:t>
      </w:r>
      <w:r w:rsidRPr="008F3984">
        <w:rPr>
          <w:rFonts w:eastAsiaTheme="minorEastAsia"/>
        </w:rPr>
        <w:t xml:space="preserve">charging/discharging cycles </w:t>
      </w:r>
      <w:r w:rsidRPr="008F3984">
        <w:t xml:space="preserve">and </w:t>
      </w:r>
      <w:r w:rsidR="003900C8">
        <w:t xml:space="preserve">the </w:t>
      </w:r>
      <w:r w:rsidRPr="008F3984">
        <w:t>batter</w:t>
      </w:r>
      <w:r w:rsidR="003900C8">
        <w:t>y</w:t>
      </w:r>
      <w:r w:rsidRPr="008F3984">
        <w:t xml:space="preserve"> degradation depth</w:t>
      </w:r>
      <w:r w:rsidR="003900C8">
        <w:t>s</w:t>
      </w:r>
      <w:r w:rsidRPr="008F3984">
        <w:t xml:space="preserve"> (BDD</w:t>
      </w:r>
      <w:r w:rsidR="003900C8">
        <w:t>s</w:t>
      </w:r>
      <w:r w:rsidRPr="008F3984">
        <w:t xml:space="preserve">) during </w:t>
      </w:r>
      <w:r w:rsidR="003900C8">
        <w:t xml:space="preserve">their </w:t>
      </w:r>
      <w:r w:rsidRPr="008F3984">
        <w:t xml:space="preserve">life </w:t>
      </w:r>
      <w:r w:rsidRPr="00B73894">
        <w:t>span</w:t>
      </w:r>
      <w:r w:rsidR="00170035" w:rsidRPr="00B73894">
        <w:t xml:space="preserve"> [</w:t>
      </w:r>
      <w:r w:rsidRPr="00B73894">
        <w:t>25].</w:t>
      </w:r>
    </w:p>
    <w:p w14:paraId="06856FDD" w14:textId="2910A528" w:rsidR="00F97589" w:rsidRPr="008F3984" w:rsidRDefault="008F3984" w:rsidP="008F3984">
      <w:pPr>
        <w:pStyle w:val="MDPI22heading2"/>
        <w:spacing w:before="240"/>
      </w:pPr>
      <w:r w:rsidRPr="008F3984">
        <w:t xml:space="preserve">2.3. </w:t>
      </w:r>
      <w:r w:rsidR="008A7D03" w:rsidRPr="008F3984">
        <w:t xml:space="preserve">Proposed V2G </w:t>
      </w:r>
      <w:r w:rsidR="00B73894" w:rsidRPr="008F3984">
        <w:t xml:space="preserve">Scheduling </w:t>
      </w:r>
      <w:r w:rsidR="008A7D03" w:rsidRPr="008F3984">
        <w:t>Modelling and Constraints</w:t>
      </w:r>
    </w:p>
    <w:p w14:paraId="59ED691C" w14:textId="0755E6EB" w:rsidR="00370BBE" w:rsidRPr="00BC16E1" w:rsidRDefault="00370BBE" w:rsidP="008F3984">
      <w:pPr>
        <w:pStyle w:val="MDPI31text"/>
      </w:pPr>
      <w:r w:rsidRPr="008F3984">
        <w:t xml:space="preserve">The objective function </w:t>
      </w:r>
      <w:r w:rsidR="003900C8">
        <w:t>to</w:t>
      </w:r>
      <w:r w:rsidRPr="008F3984">
        <w:t xml:space="preserve"> minimize the degradation cost and maximizes the revenue for EV owners after the V2G </w:t>
      </w:r>
      <w:r w:rsidRPr="00BC16E1">
        <w:t xml:space="preserve">operation while parking can be represented by </w:t>
      </w:r>
      <w:r w:rsidR="00B73894" w:rsidRPr="00BC16E1">
        <w:t>Equations (</w:t>
      </w:r>
      <w:r w:rsidRPr="00BC16E1">
        <w:t>3</w:t>
      </w:r>
      <w:r w:rsidR="00B73894" w:rsidRPr="00BC16E1">
        <w:t>–</w:t>
      </w:r>
      <w:r w:rsidRPr="00BC16E1">
        <w:t>5</w:t>
      </w:r>
      <w:r w:rsidR="00B73894" w:rsidRPr="00BC16E1">
        <w:t>)</w:t>
      </w:r>
      <w:r w:rsidRPr="00BC16E1">
        <w:t xml:space="preserve">. This formulation is considered a complex constraint comprised of two objective functions. </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8F3984" w:rsidRPr="00BC16E1" w14:paraId="163D1BC3" w14:textId="77777777" w:rsidTr="008F3984">
        <w:trPr>
          <w:trHeight w:val="340"/>
        </w:trPr>
        <w:tc>
          <w:tcPr>
            <w:tcW w:w="7426" w:type="dxa"/>
            <w:shd w:val="clear" w:color="auto" w:fill="auto"/>
            <w:vAlign w:val="center"/>
          </w:tcPr>
          <w:p w14:paraId="58FA1146" w14:textId="5E8CD6FB" w:rsidR="008F3984" w:rsidRPr="00BC16E1" w:rsidRDefault="008F3984" w:rsidP="008F3984">
            <w:pPr>
              <w:pStyle w:val="MDPI31text"/>
              <w:spacing w:before="120" w:after="120" w:line="260" w:lineRule="atLeast"/>
              <w:ind w:left="706" w:firstLine="0"/>
              <w:jc w:val="center"/>
            </w:pPr>
            <m:oMathPara>
              <m:oMath>
                <m:r>
                  <w:rPr>
                    <w:rFonts w:ascii="Cambria Math" w:hAnsi="Cambria Math"/>
                  </w:rPr>
                  <m:t xml:space="preserve">Minimize </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oMath>
            </m:oMathPara>
          </w:p>
        </w:tc>
        <w:tc>
          <w:tcPr>
            <w:tcW w:w="430" w:type="dxa"/>
            <w:shd w:val="clear" w:color="auto" w:fill="auto"/>
            <w:vAlign w:val="center"/>
          </w:tcPr>
          <w:p w14:paraId="0C759761" w14:textId="494607AE" w:rsidR="008F3984" w:rsidRPr="00BC16E1" w:rsidRDefault="008F3984" w:rsidP="008F3984">
            <w:pPr>
              <w:pStyle w:val="MDPI31text"/>
              <w:spacing w:before="120" w:after="120" w:line="260" w:lineRule="atLeast"/>
              <w:ind w:left="0" w:firstLine="0"/>
              <w:jc w:val="right"/>
            </w:pPr>
            <w:r w:rsidRPr="00BC16E1">
              <w:t>(</w:t>
            </w:r>
            <w:r w:rsidRPr="00BC16E1">
              <w:rPr>
                <w:noProof/>
              </w:rPr>
              <w:t>3</w:t>
            </w:r>
            <w:r w:rsidRPr="00BC16E1">
              <w:t>)</w:t>
            </w:r>
          </w:p>
        </w:tc>
      </w:tr>
      <w:tr w:rsidR="008F3984" w:rsidRPr="00BC16E1" w14:paraId="73C42A4F" w14:textId="77777777" w:rsidTr="008F3984">
        <w:trPr>
          <w:trHeight w:val="340"/>
        </w:trPr>
        <w:tc>
          <w:tcPr>
            <w:tcW w:w="7426" w:type="dxa"/>
            <w:shd w:val="clear" w:color="auto" w:fill="auto"/>
            <w:vAlign w:val="center"/>
          </w:tcPr>
          <w:p w14:paraId="555308D8" w14:textId="5C785E6A" w:rsidR="008F3984" w:rsidRPr="00BC16E1" w:rsidRDefault="007057FB" w:rsidP="008F3984">
            <w:pPr>
              <w:pStyle w:val="MDPI31text"/>
              <w:spacing w:after="120" w:line="260" w:lineRule="atLeast"/>
              <w:ind w:left="706" w:firstLine="0"/>
              <w:jc w:val="center"/>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nary>
                  <m:naryPr>
                    <m:chr m:val="∑"/>
                    <m:limLoc m:val="undOvr"/>
                    <m:ctrlPr>
                      <w:rPr>
                        <w:rFonts w:ascii="Cambria Math" w:hAnsi="Cambria Math"/>
                        <w:i/>
                      </w:rPr>
                    </m:ctrlPr>
                  </m:naryPr>
                  <m:sub>
                    <m:r>
                      <w:rPr>
                        <w:rFonts w:ascii="Cambria Math" w:hAnsi="Cambria Math"/>
                      </w:rPr>
                      <m:t>t=1</m:t>
                    </m:r>
                  </m:sub>
                  <m:sup>
                    <m:sSub>
                      <m:sSubPr>
                        <m:ctrlPr>
                          <w:rPr>
                            <w:rFonts w:ascii="Cambria Math" w:hAnsi="Cambria Math"/>
                            <w:i/>
                          </w:rPr>
                        </m:ctrlPr>
                      </m:sSubPr>
                      <m:e>
                        <m:r>
                          <w:rPr>
                            <w:rFonts w:ascii="Cambria Math" w:hAnsi="Cambria Math"/>
                          </w:rPr>
                          <m:t>T</m:t>
                        </m:r>
                      </m:e>
                      <m:sub>
                        <m:r>
                          <w:rPr>
                            <w:rFonts w:ascii="Cambria Math" w:hAnsi="Cambria Math"/>
                          </w:rPr>
                          <m:t>P-set</m:t>
                        </m:r>
                      </m:sub>
                    </m:sSub>
                  </m:sup>
                  <m:e>
                    <m:nary>
                      <m:naryPr>
                        <m:chr m:val="∑"/>
                        <m:limLoc m:val="undOvr"/>
                        <m:ctrlPr>
                          <w:rPr>
                            <w:rFonts w:ascii="Cambria Math" w:hAnsi="Cambria Math"/>
                            <w:i/>
                          </w:rPr>
                        </m:ctrlPr>
                      </m:naryPr>
                      <m:sub>
                        <m:r>
                          <w:rPr>
                            <w:rFonts w:ascii="Cambria Math" w:hAnsi="Cambria Math"/>
                          </w:rPr>
                          <m:t>c=1</m:t>
                        </m:r>
                      </m:sub>
                      <m:sup>
                        <m:sSub>
                          <m:sSubPr>
                            <m:ctrlPr>
                              <w:rPr>
                                <w:rFonts w:ascii="Cambria Math" w:hAnsi="Cambria Math"/>
                                <w:i/>
                              </w:rPr>
                            </m:ctrlPr>
                          </m:sSubPr>
                          <m:e>
                            <m:r>
                              <w:rPr>
                                <w:rFonts w:ascii="Cambria Math" w:hAnsi="Cambria Math"/>
                              </w:rPr>
                              <m:t>C</m:t>
                            </m:r>
                          </m:e>
                          <m:sub>
                            <m:r>
                              <w:rPr>
                                <w:rFonts w:ascii="Cambria Math" w:hAnsi="Cambria Math"/>
                              </w:rPr>
                              <m:t>EV</m:t>
                            </m:r>
                          </m:sub>
                        </m:sSub>
                      </m:sup>
                      <m:e>
                        <m:sSubSup>
                          <m:sSubSupPr>
                            <m:ctrlPr>
                              <w:rPr>
                                <w:rFonts w:ascii="Cambria Math" w:hAnsi="Cambria Math"/>
                                <w:i/>
                              </w:rPr>
                            </m:ctrlPr>
                          </m:sSubSupPr>
                          <m:e>
                            <m:r>
                              <w:rPr>
                                <w:rFonts w:ascii="Cambria Math" w:hAnsi="Cambria Math"/>
                              </w:rPr>
                              <m:t>Ψ</m:t>
                            </m:r>
                          </m:e>
                          <m:sub>
                            <m:r>
                              <w:rPr>
                                <w:rFonts w:ascii="Cambria Math" w:hAnsi="Cambria Math"/>
                              </w:rPr>
                              <m:t>tc</m:t>
                            </m:r>
                          </m:sub>
                          <m:sup>
                            <m:r>
                              <w:rPr>
                                <w:rFonts w:ascii="Cambria Math" w:hAnsi="Cambria Math"/>
                              </w:rPr>
                              <m:t>BDC</m:t>
                            </m:r>
                          </m:sup>
                        </m:sSubSup>
                        <m:r>
                          <w:rPr>
                            <w:rFonts w:ascii="Cambria Math" w:eastAsiaTheme="minorEastAsia" w:hAnsi="Cambria Math"/>
                          </w:rPr>
                          <m:t>.</m:t>
                        </m:r>
                        <m:sSub>
                          <m:sSubPr>
                            <m:ctrlPr>
                              <w:rPr>
                                <w:rFonts w:ascii="Cambria Math" w:hAnsi="Cambria Math"/>
                                <w:i/>
                              </w:rPr>
                            </m:ctrlPr>
                          </m:sSubPr>
                          <m:e>
                            <m:r>
                              <w:rPr>
                                <w:rFonts w:ascii="Cambria Math" w:hAnsi="Cambria Math"/>
                              </w:rPr>
                              <m:t>T</m:t>
                            </m:r>
                          </m:e>
                          <m:sub>
                            <m:r>
                              <w:rPr>
                                <w:rFonts w:ascii="Cambria Math" w:hAnsi="Cambria Math"/>
                              </w:rPr>
                              <m:t>set</m:t>
                            </m:r>
                          </m:sub>
                        </m:sSub>
                      </m:e>
                    </m:nary>
                  </m:e>
                </m:nary>
              </m:oMath>
            </m:oMathPara>
          </w:p>
        </w:tc>
        <w:tc>
          <w:tcPr>
            <w:tcW w:w="430" w:type="dxa"/>
            <w:shd w:val="clear" w:color="auto" w:fill="auto"/>
            <w:vAlign w:val="center"/>
          </w:tcPr>
          <w:p w14:paraId="6D871F2E" w14:textId="34C38E2B" w:rsidR="008F3984" w:rsidRPr="00BC16E1" w:rsidRDefault="008F3984" w:rsidP="008F3984">
            <w:pPr>
              <w:pStyle w:val="MDPI31text"/>
              <w:spacing w:after="120" w:line="260" w:lineRule="atLeast"/>
              <w:ind w:left="0" w:firstLine="0"/>
              <w:jc w:val="right"/>
            </w:pPr>
            <w:r w:rsidRPr="00BC16E1">
              <w:t>(</w:t>
            </w:r>
            <w:r w:rsidRPr="00BC16E1">
              <w:rPr>
                <w:noProof/>
              </w:rPr>
              <w:t>4</w:t>
            </w:r>
            <w:r w:rsidRPr="00BC16E1">
              <w:t>)</w:t>
            </w:r>
          </w:p>
        </w:tc>
      </w:tr>
      <w:tr w:rsidR="008F3984" w:rsidRPr="00BC16E1" w14:paraId="0E8C248A" w14:textId="77777777" w:rsidTr="008F3984">
        <w:trPr>
          <w:trHeight w:val="340"/>
        </w:trPr>
        <w:tc>
          <w:tcPr>
            <w:tcW w:w="7426" w:type="dxa"/>
            <w:shd w:val="clear" w:color="auto" w:fill="auto"/>
            <w:vAlign w:val="center"/>
          </w:tcPr>
          <w:p w14:paraId="44BF9FE5" w14:textId="0CA6DA98" w:rsidR="008F3984" w:rsidRPr="00BC16E1" w:rsidRDefault="007057FB" w:rsidP="008F3984">
            <w:pPr>
              <w:pStyle w:val="MDPI31text"/>
              <w:spacing w:after="120" w:line="260" w:lineRule="atLeast"/>
              <w:ind w:left="706" w:firstLine="0"/>
              <w:jc w:val="center"/>
            </w:pPr>
            <m:oMathPara>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nary>
                  <m:naryPr>
                    <m:chr m:val="∑"/>
                    <m:limLoc m:val="undOvr"/>
                    <m:ctrlPr>
                      <w:rPr>
                        <w:rFonts w:ascii="Cambria Math" w:hAnsi="Cambria Math"/>
                        <w:i/>
                      </w:rPr>
                    </m:ctrlPr>
                  </m:naryPr>
                  <m:sub>
                    <m:r>
                      <w:rPr>
                        <w:rFonts w:ascii="Cambria Math" w:hAnsi="Cambria Math"/>
                      </w:rPr>
                      <m:t>t=1</m:t>
                    </m:r>
                  </m:sub>
                  <m:sup>
                    <m:sSub>
                      <m:sSubPr>
                        <m:ctrlPr>
                          <w:rPr>
                            <w:rFonts w:ascii="Cambria Math" w:hAnsi="Cambria Math"/>
                            <w:i/>
                          </w:rPr>
                        </m:ctrlPr>
                      </m:sSubPr>
                      <m:e>
                        <m:r>
                          <w:rPr>
                            <w:rFonts w:ascii="Cambria Math" w:hAnsi="Cambria Math"/>
                          </w:rPr>
                          <m:t>T</m:t>
                        </m:r>
                      </m:e>
                      <m:sub>
                        <m:r>
                          <w:rPr>
                            <w:rFonts w:ascii="Cambria Math" w:hAnsi="Cambria Math"/>
                          </w:rPr>
                          <m:t>P-set</m:t>
                        </m:r>
                      </m:sub>
                    </m:sSub>
                  </m:sup>
                  <m:e>
                    <m:nary>
                      <m:naryPr>
                        <m:chr m:val="∑"/>
                        <m:limLoc m:val="undOvr"/>
                        <m:ctrlPr>
                          <w:rPr>
                            <w:rFonts w:ascii="Cambria Math" w:hAnsi="Cambria Math"/>
                            <w:i/>
                          </w:rPr>
                        </m:ctrlPr>
                      </m:naryPr>
                      <m:sub>
                        <m:r>
                          <w:rPr>
                            <w:rFonts w:ascii="Cambria Math" w:hAnsi="Cambria Math"/>
                          </w:rPr>
                          <m:t>c=1</m:t>
                        </m:r>
                      </m:sub>
                      <m:sup>
                        <m:sSub>
                          <m:sSubPr>
                            <m:ctrlPr>
                              <w:rPr>
                                <w:rFonts w:ascii="Cambria Math" w:hAnsi="Cambria Math"/>
                                <w:i/>
                              </w:rPr>
                            </m:ctrlPr>
                          </m:sSubPr>
                          <m:e>
                            <m:r>
                              <w:rPr>
                                <w:rFonts w:ascii="Cambria Math" w:hAnsi="Cambria Math"/>
                              </w:rPr>
                              <m:t>C</m:t>
                            </m:r>
                          </m:e>
                          <m:sub>
                            <m:r>
                              <w:rPr>
                                <w:rFonts w:ascii="Cambria Math" w:hAnsi="Cambria Math"/>
                              </w:rPr>
                              <m:t>EV</m:t>
                            </m:r>
                          </m:sub>
                        </m:sSub>
                      </m:sup>
                      <m:e>
                        <m:d>
                          <m:dPr>
                            <m:ctrlPr>
                              <w:rPr>
                                <w:rFonts w:ascii="Cambria Math" w:hAnsi="Cambria Math"/>
                                <w:i/>
                              </w:rPr>
                            </m:ctrlPr>
                          </m:dPr>
                          <m:e>
                            <m:d>
                              <m:dPr>
                                <m:ctrlPr>
                                  <w:rPr>
                                    <w:rFonts w:ascii="Cambria Math" w:hAnsi="Cambria Math"/>
                                    <w:i/>
                                  </w:rPr>
                                </m:ctrlPr>
                              </m:dPr>
                              <m:e>
                                <m:r>
                                  <w:rPr>
                                    <w:rFonts w:ascii="Cambria Math" w:hAnsi="Cambria Math"/>
                                  </w:rPr>
                                  <m:t>ε.</m:t>
                                </m:r>
                                <m:sSubSup>
                                  <m:sSubSupPr>
                                    <m:ctrlPr>
                                      <w:rPr>
                                        <w:rFonts w:ascii="Cambria Math" w:hAnsi="Cambria Math"/>
                                        <w:i/>
                                      </w:rPr>
                                    </m:ctrlPr>
                                  </m:sSubSupPr>
                                  <m:e>
                                    <m:r>
                                      <w:rPr>
                                        <w:rFonts w:ascii="Cambria Math" w:hAnsi="Cambria Math"/>
                                      </w:rPr>
                                      <m:t>P</m:t>
                                    </m:r>
                                  </m:e>
                                  <m:sub>
                                    <m:r>
                                      <w:rPr>
                                        <w:rFonts w:ascii="Cambria Math" w:hAnsi="Cambria Math"/>
                                      </w:rPr>
                                      <m:t>tc</m:t>
                                    </m:r>
                                  </m:sub>
                                  <m:sup>
                                    <m:r>
                                      <w:rPr>
                                        <w:rFonts w:ascii="Cambria Math" w:hAnsi="Cambria Math"/>
                                      </w:rPr>
                                      <m:t>V2G</m:t>
                                    </m:r>
                                  </m:sup>
                                </m:sSubSup>
                                <m:r>
                                  <w:rPr>
                                    <w:rFonts w:ascii="Cambria Math" w:hAnsi="Cambria Math"/>
                                  </w:rPr>
                                  <m:t>.</m:t>
                                </m:r>
                                <m:sSubSup>
                                  <m:sSubSupPr>
                                    <m:ctrlPr>
                                      <w:rPr>
                                        <w:rFonts w:ascii="Cambria Math" w:hAnsi="Cambria Math"/>
                                        <w:i/>
                                      </w:rPr>
                                    </m:ctrlPr>
                                  </m:sSubSupPr>
                                  <m:e>
                                    <m:r>
                                      <w:rPr>
                                        <w:rFonts w:ascii="Cambria Math" w:hAnsi="Cambria Math"/>
                                      </w:rPr>
                                      <m:t>Ψ</m:t>
                                    </m:r>
                                  </m:e>
                                  <m:sub>
                                    <m:r>
                                      <w:rPr>
                                        <w:rFonts w:ascii="Cambria Math" w:hAnsi="Cambria Math"/>
                                      </w:rPr>
                                      <m:t>tc</m:t>
                                    </m:r>
                                  </m:sub>
                                  <m:sup>
                                    <m:r>
                                      <w:rPr>
                                        <w:rFonts w:ascii="Cambria Math" w:hAnsi="Cambria Math"/>
                                      </w:rPr>
                                      <m:t>RC_V2G</m:t>
                                    </m:r>
                                  </m:sup>
                                </m:sSubSup>
                              </m:e>
                            </m:d>
                            <m:r>
                              <w:rPr>
                                <w:rFonts w:ascii="Cambria Math" w:hAnsi="Cambria Math"/>
                              </w:rPr>
                              <m:t>-</m:t>
                            </m:r>
                            <m:d>
                              <m:dPr>
                                <m:ctrlPr>
                                  <w:rPr>
                                    <w:rFonts w:ascii="Cambria Math" w:hAnsi="Cambria Math"/>
                                    <w:i/>
                                  </w:rPr>
                                </m:ctrlPr>
                              </m:dPr>
                              <m:e>
                                <m:d>
                                  <m:dPr>
                                    <m:ctrlPr>
                                      <w:rPr>
                                        <w:rFonts w:ascii="Cambria Math" w:eastAsiaTheme="minorEastAsia" w:hAnsi="Cambria Math"/>
                                        <w:i/>
                                      </w:rPr>
                                    </m:ctrlPr>
                                  </m:dPr>
                                  <m:e>
                                    <m:r>
                                      <w:rPr>
                                        <w:rFonts w:ascii="Cambria Math" w:eastAsiaTheme="minorEastAsia" w:hAnsi="Cambria Math"/>
                                      </w:rPr>
                                      <m:t>1-</m:t>
                                    </m:r>
                                    <m:r>
                                      <w:rPr>
                                        <w:rFonts w:ascii="Cambria Math" w:hAnsi="Cambria Math"/>
                                      </w:rPr>
                                      <m:t>ε</m:t>
                                    </m:r>
                                    <m:ctrlPr>
                                      <w:rPr>
                                        <w:rFonts w:ascii="Cambria Math" w:hAnsi="Cambria Math"/>
                                        <w:i/>
                                      </w:rPr>
                                    </m:ctrlPr>
                                  </m:e>
                                </m:d>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tc</m:t>
                                    </m:r>
                                  </m:sub>
                                  <m:sup>
                                    <m:r>
                                      <w:rPr>
                                        <w:rFonts w:ascii="Cambria Math" w:hAnsi="Cambria Math"/>
                                      </w:rPr>
                                      <m:t>G2V</m:t>
                                    </m:r>
                                  </m:sup>
                                </m:sSubSup>
                                <m:r>
                                  <w:rPr>
                                    <w:rFonts w:ascii="Cambria Math" w:hAnsi="Cambria Math"/>
                                  </w:rPr>
                                  <m:t>.</m:t>
                                </m:r>
                                <m:sSubSup>
                                  <m:sSubSupPr>
                                    <m:ctrlPr>
                                      <w:rPr>
                                        <w:rFonts w:ascii="Cambria Math" w:hAnsi="Cambria Math"/>
                                        <w:i/>
                                      </w:rPr>
                                    </m:ctrlPr>
                                  </m:sSubSupPr>
                                  <m:e>
                                    <m:r>
                                      <w:rPr>
                                        <w:rFonts w:ascii="Cambria Math" w:hAnsi="Cambria Math"/>
                                      </w:rPr>
                                      <m:t>Ψ</m:t>
                                    </m:r>
                                  </m:e>
                                  <m:sub>
                                    <m:r>
                                      <w:rPr>
                                        <w:rFonts w:ascii="Cambria Math" w:hAnsi="Cambria Math"/>
                                      </w:rPr>
                                      <m:t>tc</m:t>
                                    </m:r>
                                  </m:sub>
                                  <m:sup>
                                    <m:r>
                                      <w:rPr>
                                        <w:rFonts w:ascii="Cambria Math" w:hAnsi="Cambria Math"/>
                                      </w:rPr>
                                      <m:t>TC_G2V</m:t>
                                    </m:r>
                                  </m:sup>
                                </m:sSubSup>
                              </m:e>
                            </m:d>
                          </m:e>
                        </m:d>
                        <m:sSub>
                          <m:sSubPr>
                            <m:ctrlPr>
                              <w:rPr>
                                <w:rFonts w:ascii="Cambria Math" w:hAnsi="Cambria Math"/>
                                <w:i/>
                              </w:rPr>
                            </m:ctrlPr>
                          </m:sSubPr>
                          <m:e>
                            <m:r>
                              <w:rPr>
                                <w:rFonts w:ascii="Cambria Math" w:hAnsi="Cambria Math"/>
                              </w:rPr>
                              <m:t>.T</m:t>
                            </m:r>
                          </m:e>
                          <m:sub>
                            <m:r>
                              <w:rPr>
                                <w:rFonts w:ascii="Cambria Math" w:hAnsi="Cambria Math"/>
                              </w:rPr>
                              <m:t>set</m:t>
                            </m:r>
                          </m:sub>
                        </m:sSub>
                      </m:e>
                    </m:nary>
                  </m:e>
                </m:nary>
              </m:oMath>
            </m:oMathPara>
          </w:p>
        </w:tc>
        <w:tc>
          <w:tcPr>
            <w:tcW w:w="430" w:type="dxa"/>
            <w:shd w:val="clear" w:color="auto" w:fill="auto"/>
            <w:vAlign w:val="center"/>
          </w:tcPr>
          <w:p w14:paraId="0665E844" w14:textId="0EA03229" w:rsidR="008F3984" w:rsidRPr="00BC16E1" w:rsidRDefault="008F3984" w:rsidP="008F3984">
            <w:pPr>
              <w:pStyle w:val="MDPI31text"/>
              <w:spacing w:after="120" w:line="260" w:lineRule="atLeast"/>
              <w:ind w:left="0" w:firstLine="0"/>
              <w:jc w:val="right"/>
            </w:pPr>
            <w:r w:rsidRPr="00BC16E1">
              <w:t>(</w:t>
            </w:r>
            <w:r w:rsidRPr="00BC16E1">
              <w:rPr>
                <w:noProof/>
              </w:rPr>
              <w:t>5</w:t>
            </w:r>
            <w:r w:rsidRPr="00BC16E1">
              <w:t>)</w:t>
            </w:r>
          </w:p>
        </w:tc>
      </w:tr>
    </w:tbl>
    <w:p w14:paraId="11C8B453" w14:textId="058877E0" w:rsidR="00370BBE" w:rsidRPr="008F3984" w:rsidRDefault="00BC16E1" w:rsidP="008F3984">
      <w:pPr>
        <w:pStyle w:val="MDPI32textnoindent"/>
      </w:pPr>
      <w:r w:rsidRPr="00BC16E1">
        <w:t>where</w:t>
      </w:r>
      <w:r w:rsidR="00370BBE" w:rsidRPr="00BC16E1">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tc</m:t>
            </m:r>
          </m:sub>
          <m:sup>
            <m:r>
              <w:rPr>
                <w:rFonts w:ascii="Cambria Math" w:hAnsi="Cambria Math"/>
              </w:rPr>
              <m:t>G2V</m:t>
            </m:r>
          </m:sup>
        </m:sSubSup>
      </m:oMath>
      <w:r w:rsidR="00370BBE" w:rsidRPr="00BC16E1">
        <w:t xml:space="preserve"> is the EV charging power from the utility grid (kW), </w:t>
      </w:r>
      <m:oMath>
        <m:sSubSup>
          <m:sSubSupPr>
            <m:ctrlPr>
              <w:rPr>
                <w:rFonts w:ascii="Cambria Math" w:hAnsi="Cambria Math"/>
                <w:i/>
              </w:rPr>
            </m:ctrlPr>
          </m:sSubSupPr>
          <m:e>
            <m:r>
              <w:rPr>
                <w:rFonts w:ascii="Cambria Math" w:hAnsi="Cambria Math"/>
              </w:rPr>
              <m:t>Ψ</m:t>
            </m:r>
          </m:e>
          <m:sub>
            <m:r>
              <w:rPr>
                <w:rFonts w:ascii="Cambria Math" w:hAnsi="Cambria Math"/>
              </w:rPr>
              <m:t>tc</m:t>
            </m:r>
          </m:sub>
          <m:sup>
            <m:r>
              <w:rPr>
                <w:rFonts w:ascii="Cambria Math" w:hAnsi="Cambria Math"/>
              </w:rPr>
              <m:t>TC_G2V</m:t>
            </m:r>
          </m:sup>
        </m:sSubSup>
      </m:oMath>
      <w:r w:rsidR="00370BBE" w:rsidRPr="00BC16E1">
        <w:t xml:space="preserve"> is the EV charging tariff cost while using the V2G </w:t>
      </w:r>
      <w:r w:rsidR="00370BBE" w:rsidRPr="00BC16E1">
        <w:rPr>
          <w:rFonts w:eastAsiaTheme="minorEastAsia"/>
        </w:rPr>
        <w:t xml:space="preserve">technology </w:t>
      </w:r>
      <w:r w:rsidR="00370BBE" w:rsidRPr="00BC16E1">
        <w:t>(</w:t>
      </w:r>
      <w:r w:rsidR="00A76E7C" w:rsidRPr="008F3984">
        <w:rPr>
          <w:rFonts w:eastAsiaTheme="minorEastAsia"/>
          <w:color w:val="000000" w:themeColor="text1"/>
        </w:rPr>
        <w:t>EGP</w:t>
      </w:r>
      <w:r w:rsidR="007C72DC" w:rsidRPr="008F3984">
        <w:t>/</w:t>
      </w:r>
      <w:r w:rsidR="00E478C4" w:rsidRPr="008F3984">
        <w:t>kWh</w:t>
      </w:r>
      <w:r w:rsidR="00370BBE" w:rsidRPr="008F3984">
        <w:t xml:space="preserve">), </w:t>
      </w:r>
      <m:oMath>
        <m:sSubSup>
          <m:sSubSupPr>
            <m:ctrlPr>
              <w:rPr>
                <w:rFonts w:ascii="Cambria Math" w:hAnsi="Cambria Math"/>
                <w:i/>
              </w:rPr>
            </m:ctrlPr>
          </m:sSubSupPr>
          <m:e>
            <m:r>
              <w:rPr>
                <w:rFonts w:ascii="Cambria Math" w:hAnsi="Cambria Math"/>
              </w:rPr>
              <m:t>Ψ</m:t>
            </m:r>
          </m:e>
          <m:sub>
            <m:r>
              <w:rPr>
                <w:rFonts w:ascii="Cambria Math" w:hAnsi="Cambria Math"/>
              </w:rPr>
              <m:t>tc</m:t>
            </m:r>
          </m:sub>
          <m:sup>
            <m:r>
              <w:rPr>
                <w:rFonts w:ascii="Cambria Math" w:hAnsi="Cambria Math"/>
              </w:rPr>
              <m:t>RC_V2G</m:t>
            </m:r>
          </m:sup>
        </m:sSubSup>
      </m:oMath>
      <w:r w:rsidR="00370BBE" w:rsidRPr="008F3984">
        <w:t xml:space="preserve"> is the EV owner discharging revenue cost while using the G2V </w:t>
      </w:r>
      <w:r w:rsidR="00370BBE" w:rsidRPr="008F3984">
        <w:rPr>
          <w:rFonts w:eastAsiaTheme="minorEastAsia"/>
        </w:rPr>
        <w:t xml:space="preserve">technology </w:t>
      </w:r>
      <w:r w:rsidR="00370BBE" w:rsidRPr="008F3984">
        <w:t>(</w:t>
      </w:r>
      <w:r w:rsidR="00A76E7C" w:rsidRPr="008F3984">
        <w:rPr>
          <w:rFonts w:eastAsiaTheme="minorEastAsia"/>
          <w:color w:val="000000" w:themeColor="text1"/>
        </w:rPr>
        <w:t>EGP</w:t>
      </w:r>
      <w:r w:rsidR="007C72DC" w:rsidRPr="008F3984">
        <w:t>/</w:t>
      </w:r>
      <w:r w:rsidR="00E478C4" w:rsidRPr="008F3984">
        <w:t>kWh</w:t>
      </w:r>
      <w:r w:rsidR="00370BBE" w:rsidRPr="008F3984">
        <w:t xml:space="preserve">) and </w:t>
      </w:r>
      <m:oMath>
        <m:r>
          <w:rPr>
            <w:rFonts w:ascii="Cambria Math" w:hAnsi="Cambria Math"/>
          </w:rPr>
          <m:t>ε</m:t>
        </m:r>
      </m:oMath>
      <w:r w:rsidR="00370BBE" w:rsidRPr="008F3984">
        <w:t xml:space="preserve"> is a switching binary number </w:t>
      </w:r>
      <w:r w:rsidR="003900C8">
        <w:t>(</w:t>
      </w:r>
      <w:r w:rsidR="00370BBE" w:rsidRPr="008F3984">
        <w:t>1 or 0</w:t>
      </w:r>
      <w:r w:rsidR="003900C8">
        <w:t>)</w:t>
      </w:r>
      <w:r w:rsidR="00370BBE" w:rsidRPr="008F3984">
        <w:t xml:space="preserve"> to ensure using either the V2G or G2V </w:t>
      </w:r>
      <w:r w:rsidR="00370BBE" w:rsidRPr="008F3984">
        <w:rPr>
          <w:rFonts w:eastAsiaTheme="minorEastAsia"/>
        </w:rPr>
        <w:t xml:space="preserve">technology </w:t>
      </w:r>
      <w:r w:rsidR="00370BBE" w:rsidRPr="008F3984">
        <w:t xml:space="preserve">at the corresponding interval time. </w:t>
      </w:r>
    </w:p>
    <w:p w14:paraId="5BBA8DEC" w14:textId="3C6BCC74" w:rsidR="00370BBE" w:rsidRPr="00BC16E1" w:rsidRDefault="00370BBE" w:rsidP="008F3984">
      <w:pPr>
        <w:pStyle w:val="MDPI31text"/>
      </w:pPr>
      <w:r w:rsidRPr="008F3984">
        <w:t xml:space="preserve">The constraints used in this paper </w:t>
      </w:r>
      <w:r w:rsidR="003900C8">
        <w:t>were</w:t>
      </w:r>
      <w:r w:rsidRPr="008F3984">
        <w:t xml:space="preserve"> represented by </w:t>
      </w:r>
      <w:r w:rsidR="003900C8">
        <w:t>E</w:t>
      </w:r>
      <w:r w:rsidRPr="008F3984">
        <w:t xml:space="preserve">quations </w:t>
      </w:r>
      <w:r w:rsidR="003900C8">
        <w:t>(</w:t>
      </w:r>
      <w:r w:rsidRPr="008F3984">
        <w:t>6</w:t>
      </w:r>
      <w:r w:rsidR="003900C8" w:rsidRPr="00BC16E1">
        <w:t>–</w:t>
      </w:r>
      <w:r w:rsidRPr="008F3984">
        <w:t>9</w:t>
      </w:r>
      <w:r w:rsidR="003900C8">
        <w:t>)</w:t>
      </w:r>
      <w:r w:rsidRPr="008F3984">
        <w:t xml:space="preserve"> where the SOC at the beginning and end of each interval time </w:t>
      </w:r>
      <w:r w:rsidR="003900C8">
        <w:t>were</w:t>
      </w:r>
      <w:r w:rsidRPr="008F3984">
        <w:t xml:space="preserve"> less than 95% and more than 20</w:t>
      </w:r>
      <w:r w:rsidRPr="00BC16E1">
        <w:t xml:space="preserve">%, and the average power demand of the utility grid </w:t>
      </w:r>
      <w:r w:rsidR="003900C8">
        <w:t>wa</w:t>
      </w:r>
      <w:r w:rsidRPr="00BC16E1">
        <w:t>s equal to the average required power throughout the day.</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8F3984" w:rsidRPr="00BC16E1" w14:paraId="1A1C0717" w14:textId="77777777" w:rsidTr="008F3984">
        <w:trPr>
          <w:trHeight w:val="340"/>
        </w:trPr>
        <w:tc>
          <w:tcPr>
            <w:tcW w:w="7426" w:type="dxa"/>
            <w:shd w:val="clear" w:color="auto" w:fill="auto"/>
            <w:vAlign w:val="center"/>
          </w:tcPr>
          <w:p w14:paraId="15519DCF" w14:textId="6A82B353" w:rsidR="008F3984" w:rsidRPr="00BC16E1" w:rsidRDefault="008F3984" w:rsidP="008F3984">
            <w:pPr>
              <w:pStyle w:val="MDPI31text"/>
              <w:spacing w:before="120" w:after="120" w:line="260" w:lineRule="atLeast"/>
              <w:ind w:left="706" w:firstLine="0"/>
              <w:jc w:val="center"/>
            </w:pPr>
            <m:oMathPara>
              <m:oMath>
                <m:r>
                  <m:rPr>
                    <m:sty m:val="p"/>
                  </m:rPr>
                  <w:rPr>
                    <w:rFonts w:ascii="Cambria Math" w:eastAsia="Calibri" w:hAnsi="Cambria Math" w:cs="Calibri"/>
                  </w:rPr>
                  <m:t>0.2≤</m:t>
                </m:r>
                <m:sSubSup>
                  <m:sSubSupPr>
                    <m:ctrlPr>
                      <w:rPr>
                        <w:rFonts w:ascii="Cambria Math" w:hAnsi="Cambria Math"/>
                        <w:i/>
                      </w:rPr>
                    </m:ctrlPr>
                  </m:sSubSupPr>
                  <m:e>
                    <m:r>
                      <w:rPr>
                        <w:rFonts w:ascii="Cambria Math" w:hAnsi="Cambria Math"/>
                      </w:rPr>
                      <m:t>SOC</m:t>
                    </m:r>
                  </m:e>
                  <m:sub>
                    <m:r>
                      <w:rPr>
                        <w:rFonts w:ascii="Cambria Math" w:hAnsi="Cambria Math"/>
                      </w:rPr>
                      <m:t>tc</m:t>
                    </m:r>
                  </m:sub>
                  <m:sup>
                    <m:r>
                      <w:rPr>
                        <w:rFonts w:ascii="Cambria Math" w:hAnsi="Cambria Math"/>
                      </w:rPr>
                      <m:t>f</m:t>
                    </m:r>
                  </m:sup>
                </m:sSubSup>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set</m:t>
                        </m:r>
                      </m:sub>
                    </m:sSub>
                  </m:e>
                </m:d>
                <m:r>
                  <m:rPr>
                    <m:sty m:val="p"/>
                  </m:rPr>
                  <w:rPr>
                    <w:rFonts w:ascii="Cambria Math" w:eastAsia="Calibri" w:hAnsi="Cambria Math" w:cs="Calibri"/>
                  </w:rPr>
                  <m:t>≤0.95</m:t>
                </m:r>
              </m:oMath>
            </m:oMathPara>
          </w:p>
        </w:tc>
        <w:tc>
          <w:tcPr>
            <w:tcW w:w="430" w:type="dxa"/>
            <w:shd w:val="clear" w:color="auto" w:fill="auto"/>
            <w:vAlign w:val="center"/>
          </w:tcPr>
          <w:p w14:paraId="771FCD83" w14:textId="4EC864BF" w:rsidR="008F3984" w:rsidRPr="00BC16E1" w:rsidRDefault="008F3984" w:rsidP="008F3984">
            <w:pPr>
              <w:pStyle w:val="MDPI31text"/>
              <w:spacing w:before="120" w:after="120" w:line="260" w:lineRule="atLeast"/>
              <w:ind w:left="0" w:firstLine="0"/>
              <w:jc w:val="right"/>
            </w:pPr>
            <w:r w:rsidRPr="00BC16E1">
              <w:t>(</w:t>
            </w:r>
            <w:r w:rsidRPr="00BC16E1">
              <w:rPr>
                <w:noProof/>
              </w:rPr>
              <w:t>6</w:t>
            </w:r>
            <w:r w:rsidRPr="00BC16E1">
              <w:t>)</w:t>
            </w:r>
          </w:p>
        </w:tc>
      </w:tr>
      <w:tr w:rsidR="008F3984" w:rsidRPr="00BC16E1" w14:paraId="26BE7714" w14:textId="77777777" w:rsidTr="008F3984">
        <w:trPr>
          <w:trHeight w:val="340"/>
        </w:trPr>
        <w:tc>
          <w:tcPr>
            <w:tcW w:w="7426" w:type="dxa"/>
            <w:shd w:val="clear" w:color="auto" w:fill="auto"/>
            <w:vAlign w:val="center"/>
          </w:tcPr>
          <w:p w14:paraId="54F86C48" w14:textId="6F7E7478" w:rsidR="008F3984" w:rsidRPr="00BC16E1" w:rsidRDefault="008F3984" w:rsidP="008F3984">
            <w:pPr>
              <w:pStyle w:val="MDPI31text"/>
              <w:spacing w:after="120" w:line="260" w:lineRule="atLeast"/>
              <w:ind w:left="706" w:firstLine="0"/>
              <w:jc w:val="center"/>
            </w:pPr>
            <m:oMathPara>
              <m:oMath>
                <m:r>
                  <m:rPr>
                    <m:sty m:val="p"/>
                  </m:rPr>
                  <w:rPr>
                    <w:rFonts w:ascii="Cambria Math" w:eastAsia="Calibri" w:hAnsi="Cambria Math" w:cs="Calibri"/>
                  </w:rPr>
                  <m:t>0.2≤</m:t>
                </m:r>
                <m:sSubSup>
                  <m:sSubSupPr>
                    <m:ctrlPr>
                      <w:rPr>
                        <w:rFonts w:ascii="Cambria Math" w:hAnsi="Cambria Math"/>
                        <w:i/>
                      </w:rPr>
                    </m:ctrlPr>
                  </m:sSubSupPr>
                  <m:e>
                    <m:r>
                      <w:rPr>
                        <w:rFonts w:ascii="Cambria Math" w:hAnsi="Cambria Math"/>
                      </w:rPr>
                      <m:t>SOC</m:t>
                    </m:r>
                  </m:e>
                  <m:sub>
                    <m:r>
                      <w:rPr>
                        <w:rFonts w:ascii="Cambria Math" w:hAnsi="Cambria Math"/>
                      </w:rPr>
                      <m:t>tc</m:t>
                    </m:r>
                  </m:sub>
                  <m:sup>
                    <m:r>
                      <w:rPr>
                        <w:rFonts w:ascii="Cambria Math" w:hAnsi="Cambria Math"/>
                      </w:rPr>
                      <m:t>i</m:t>
                    </m:r>
                  </m:sup>
                </m:sSubSup>
                <m:d>
                  <m:dPr>
                    <m:ctrlPr>
                      <w:rPr>
                        <w:rFonts w:ascii="Cambria Math" w:hAnsi="Cambria Math"/>
                        <w:i/>
                      </w:rPr>
                    </m:ctrlPr>
                  </m:dPr>
                  <m:e>
                    <m:r>
                      <w:rPr>
                        <w:rFonts w:ascii="Cambria Math" w:hAnsi="Cambria Math"/>
                      </w:rPr>
                      <m:t>t</m:t>
                    </m:r>
                  </m:e>
                </m:d>
                <m:r>
                  <m:rPr>
                    <m:sty m:val="p"/>
                  </m:rPr>
                  <w:rPr>
                    <w:rFonts w:ascii="Cambria Math" w:eastAsia="Calibri" w:hAnsi="Cambria Math" w:cs="Calibri"/>
                  </w:rPr>
                  <m:t>≤0.95</m:t>
                </m:r>
              </m:oMath>
            </m:oMathPara>
          </w:p>
        </w:tc>
        <w:tc>
          <w:tcPr>
            <w:tcW w:w="430" w:type="dxa"/>
            <w:shd w:val="clear" w:color="auto" w:fill="auto"/>
            <w:vAlign w:val="center"/>
          </w:tcPr>
          <w:p w14:paraId="595ED92D" w14:textId="0D775704" w:rsidR="008F3984" w:rsidRPr="00BC16E1" w:rsidRDefault="008F3984" w:rsidP="008F3984">
            <w:pPr>
              <w:pStyle w:val="MDPI31text"/>
              <w:spacing w:after="120" w:line="260" w:lineRule="atLeast"/>
              <w:ind w:left="0" w:firstLine="0"/>
              <w:jc w:val="right"/>
            </w:pPr>
            <w:r w:rsidRPr="00BC16E1">
              <w:t>(</w:t>
            </w:r>
            <w:r w:rsidRPr="00BC16E1">
              <w:rPr>
                <w:noProof/>
              </w:rPr>
              <w:t>7</w:t>
            </w:r>
            <w:r w:rsidRPr="00BC16E1">
              <w:t>)</w:t>
            </w:r>
          </w:p>
        </w:tc>
      </w:tr>
      <w:tr w:rsidR="008F3984" w:rsidRPr="00BC16E1" w14:paraId="11D1F510" w14:textId="77777777" w:rsidTr="008F3984">
        <w:trPr>
          <w:trHeight w:val="340"/>
        </w:trPr>
        <w:tc>
          <w:tcPr>
            <w:tcW w:w="7426" w:type="dxa"/>
            <w:shd w:val="clear" w:color="auto" w:fill="auto"/>
            <w:vAlign w:val="center"/>
          </w:tcPr>
          <w:p w14:paraId="1541FD03" w14:textId="7D0F17CD" w:rsidR="008F3984" w:rsidRPr="00BC16E1" w:rsidRDefault="007057FB" w:rsidP="008F3984">
            <w:pPr>
              <w:pStyle w:val="MDPI31text"/>
              <w:spacing w:after="120" w:line="260" w:lineRule="atLeast"/>
              <w:ind w:left="706" w:firstLine="0"/>
              <w:jc w:val="center"/>
            </w:pPr>
            <m:oMathPara>
              <m:oMath>
                <m:sSubSup>
                  <m:sSubSupPr>
                    <m:ctrlPr>
                      <w:rPr>
                        <w:rFonts w:ascii="Cambria Math" w:hAnsi="Cambria Math"/>
                        <w:i/>
                      </w:rPr>
                    </m:ctrlPr>
                  </m:sSubSupPr>
                  <m:e>
                    <m:r>
                      <w:rPr>
                        <w:rFonts w:ascii="Cambria Math" w:hAnsi="Cambria Math"/>
                      </w:rPr>
                      <m:t>SOC</m:t>
                    </m:r>
                  </m:e>
                  <m:sub>
                    <m:r>
                      <w:rPr>
                        <w:rFonts w:ascii="Cambria Math" w:hAnsi="Cambria Math"/>
                      </w:rPr>
                      <m:t>c</m:t>
                    </m:r>
                  </m:sub>
                  <m:sup>
                    <m:r>
                      <w:rPr>
                        <w:rFonts w:ascii="Cambria Math" w:hAnsi="Cambria Math"/>
                      </w:rPr>
                      <m:t>f</m:t>
                    </m:r>
                  </m:sup>
                </m:sSubSup>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set</m:t>
                        </m:r>
                      </m:sub>
                    </m:sSub>
                  </m:e>
                </m:d>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c</m:t>
                    </m:r>
                  </m:sub>
                  <m:sup>
                    <m:r>
                      <w:rPr>
                        <w:rFonts w:ascii="Cambria Math" w:hAnsi="Cambria Math"/>
                      </w:rPr>
                      <m:t>i</m:t>
                    </m:r>
                  </m:sup>
                </m:sSubSup>
                <m:d>
                  <m:dPr>
                    <m:ctrlPr>
                      <w:rPr>
                        <w:rFonts w:ascii="Cambria Math" w:hAnsi="Cambria Math"/>
                        <w:i/>
                      </w:rPr>
                    </m:ctrlPr>
                  </m:dPr>
                  <m:e>
                    <m:r>
                      <w:rPr>
                        <w:rFonts w:ascii="Cambria Math" w:hAnsi="Cambria Math"/>
                      </w:rPr>
                      <m:t>t</m:t>
                    </m:r>
                  </m:e>
                </m:d>
                <m:r>
                  <w:rPr>
                    <w:rFonts w:ascii="Cambria Math" w:hAnsi="Cambria Math"/>
                  </w:rPr>
                  <m:t>+</m:t>
                </m:r>
                <m:nary>
                  <m:naryPr>
                    <m:chr m:val="∑"/>
                    <m:limLoc m:val="undOvr"/>
                    <m:ctrlPr>
                      <w:rPr>
                        <w:rFonts w:ascii="Cambria Math" w:hAnsi="Cambria Math"/>
                        <w:i/>
                      </w:rPr>
                    </m:ctrlPr>
                  </m:naryPr>
                  <m:sub>
                    <m:r>
                      <w:rPr>
                        <w:rFonts w:ascii="Cambria Math" w:hAnsi="Cambria Math"/>
                      </w:rPr>
                      <m:t>t=1</m:t>
                    </m:r>
                  </m:sub>
                  <m:sup>
                    <m:sSub>
                      <m:sSubPr>
                        <m:ctrlPr>
                          <w:rPr>
                            <w:rFonts w:ascii="Cambria Math" w:hAnsi="Cambria Math"/>
                            <w:i/>
                          </w:rPr>
                        </m:ctrlPr>
                      </m:sSubPr>
                      <m:e>
                        <m:r>
                          <w:rPr>
                            <w:rFonts w:ascii="Cambria Math" w:hAnsi="Cambria Math"/>
                          </w:rPr>
                          <m:t>T</m:t>
                        </m:r>
                      </m:e>
                      <m:sub>
                        <m:r>
                          <w:rPr>
                            <w:rFonts w:ascii="Cambria Math" w:hAnsi="Cambria Math"/>
                          </w:rPr>
                          <m:t>P-set</m:t>
                        </m:r>
                      </m:sub>
                    </m:sSub>
                  </m:sup>
                  <m:e>
                    <m:d>
                      <m:dPr>
                        <m:ctrlPr>
                          <w:rPr>
                            <w:rFonts w:ascii="Cambria Math" w:hAnsi="Cambria Math"/>
                            <w:i/>
                          </w:rPr>
                        </m:ctrlPr>
                      </m:dPr>
                      <m:e>
                        <m:f>
                          <m:fPr>
                            <m:ctrlPr>
                              <w:rPr>
                                <w:rFonts w:ascii="Cambria Math" w:hAnsi="Cambria Math"/>
                                <w:i/>
                              </w:rPr>
                            </m:ctrlPr>
                          </m:fPr>
                          <m:num>
                            <m:r>
                              <w:rPr>
                                <w:rFonts w:ascii="Cambria Math" w:hAnsi="Cambria Math"/>
                              </w:rPr>
                              <m:t>ε.</m:t>
                            </m:r>
                            <m:sSubSup>
                              <m:sSubSupPr>
                                <m:ctrlPr>
                                  <w:rPr>
                                    <w:rFonts w:ascii="Cambria Math" w:hAnsi="Cambria Math"/>
                                    <w:i/>
                                  </w:rPr>
                                </m:ctrlPr>
                              </m:sSubSupPr>
                              <m:e>
                                <m:r>
                                  <w:rPr>
                                    <w:rFonts w:ascii="Cambria Math" w:hAnsi="Cambria Math"/>
                                  </w:rPr>
                                  <m:t>P</m:t>
                                </m:r>
                              </m:e>
                              <m:sub>
                                <m:r>
                                  <w:rPr>
                                    <w:rFonts w:ascii="Cambria Math" w:hAnsi="Cambria Math"/>
                                  </w:rPr>
                                  <m:t>ij</m:t>
                                </m:r>
                              </m:sub>
                              <m:sup>
                                <m:r>
                                  <w:rPr>
                                    <w:rFonts w:ascii="Cambria Math" w:hAnsi="Cambria Math"/>
                                  </w:rPr>
                                  <m:t>G2V</m:t>
                                </m:r>
                              </m:sup>
                            </m:sSubSup>
                            <m:r>
                              <w:rPr>
                                <w:rFonts w:ascii="Cambria Math" w:hAnsi="Cambria Math"/>
                              </w:rPr>
                              <m:t>.</m:t>
                            </m:r>
                            <m:sSubSup>
                              <m:sSubSupPr>
                                <m:ctrlPr>
                                  <w:rPr>
                                    <w:rFonts w:ascii="Cambria Math" w:hAnsi="Cambria Math"/>
                                    <w:i/>
                                  </w:rPr>
                                </m:ctrlPr>
                              </m:sSubSupPr>
                              <m:e>
                                <m:r>
                                  <w:rPr>
                                    <w:rFonts w:ascii="Cambria Math" w:hAnsi="Cambria Math"/>
                                  </w:rPr>
                                  <m:t>η</m:t>
                                </m:r>
                              </m:e>
                              <m:sub>
                                <m:r>
                                  <w:rPr>
                                    <w:rFonts w:ascii="Cambria Math" w:hAnsi="Cambria Math"/>
                                  </w:rPr>
                                  <m:t>ij</m:t>
                                </m:r>
                              </m:sub>
                              <m:sup>
                                <m:r>
                                  <w:rPr>
                                    <w:rFonts w:ascii="Cambria Math" w:hAnsi="Cambria Math"/>
                                  </w:rPr>
                                  <m:t>G2V</m:t>
                                </m:r>
                              </m:sup>
                            </m:sSubSup>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1-ε</m:t>
                                    </m:r>
                                  </m:e>
                                </m:d>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ij</m:t>
                                    </m:r>
                                  </m:sub>
                                  <m:sup>
                                    <m:r>
                                      <w:rPr>
                                        <w:rFonts w:ascii="Cambria Math" w:hAnsi="Cambria Math"/>
                                      </w:rPr>
                                      <m:t>V2G</m:t>
                                    </m:r>
                                  </m:sup>
                                </m:sSubSup>
                              </m:num>
                              <m:den>
                                <m:sSubSup>
                                  <m:sSubSupPr>
                                    <m:ctrlPr>
                                      <w:rPr>
                                        <w:rFonts w:ascii="Cambria Math" w:hAnsi="Cambria Math"/>
                                        <w:i/>
                                      </w:rPr>
                                    </m:ctrlPr>
                                  </m:sSubSupPr>
                                  <m:e>
                                    <m:r>
                                      <w:rPr>
                                        <w:rFonts w:ascii="Cambria Math" w:hAnsi="Cambria Math"/>
                                      </w:rPr>
                                      <m:t>η</m:t>
                                    </m:r>
                                  </m:e>
                                  <m:sub>
                                    <m:r>
                                      <w:rPr>
                                        <w:rFonts w:ascii="Cambria Math" w:hAnsi="Cambria Math"/>
                                      </w:rPr>
                                      <m:t>ij</m:t>
                                    </m:r>
                                  </m:sub>
                                  <m:sup>
                                    <m:r>
                                      <w:rPr>
                                        <w:rFonts w:ascii="Cambria Math" w:hAnsi="Cambria Math"/>
                                      </w:rPr>
                                      <m:t>V2G</m:t>
                                    </m:r>
                                  </m:sup>
                                </m:sSubSup>
                              </m:den>
                            </m:f>
                          </m:num>
                          <m:den>
                            <m:sSubSup>
                              <m:sSubSupPr>
                                <m:ctrlPr>
                                  <w:rPr>
                                    <w:rFonts w:ascii="Cambria Math" w:hAnsi="Cambria Math"/>
                                    <w:i/>
                                  </w:rPr>
                                </m:ctrlPr>
                              </m:sSubSupPr>
                              <m:e>
                                <m:r>
                                  <w:rPr>
                                    <w:rFonts w:ascii="Cambria Math" w:hAnsi="Cambria Math"/>
                                  </w:rPr>
                                  <m:t>E</m:t>
                                </m:r>
                              </m:e>
                              <m:sub>
                                <m:r>
                                  <w:rPr>
                                    <w:rFonts w:ascii="Cambria Math" w:hAnsi="Cambria Math"/>
                                  </w:rPr>
                                  <m:t>c</m:t>
                                </m:r>
                              </m:sub>
                              <m:sup>
                                <m:r>
                                  <w:rPr>
                                    <w:rFonts w:ascii="Cambria Math" w:hAnsi="Cambria Math"/>
                                  </w:rPr>
                                  <m:t>max</m:t>
                                </m:r>
                              </m:sup>
                            </m:sSubSup>
                          </m:den>
                        </m:f>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set</m:t>
                        </m:r>
                      </m:sub>
                    </m:sSub>
                  </m:e>
                </m:nary>
              </m:oMath>
            </m:oMathPara>
          </w:p>
        </w:tc>
        <w:tc>
          <w:tcPr>
            <w:tcW w:w="430" w:type="dxa"/>
            <w:shd w:val="clear" w:color="auto" w:fill="auto"/>
            <w:vAlign w:val="center"/>
          </w:tcPr>
          <w:p w14:paraId="1F942812" w14:textId="02044710" w:rsidR="008F3984" w:rsidRPr="00BC16E1" w:rsidRDefault="008F3984" w:rsidP="008F3984">
            <w:pPr>
              <w:pStyle w:val="MDPI31text"/>
              <w:spacing w:after="120" w:line="260" w:lineRule="atLeast"/>
              <w:ind w:left="0" w:firstLine="0"/>
              <w:jc w:val="right"/>
            </w:pPr>
            <w:r w:rsidRPr="00BC16E1">
              <w:t>(</w:t>
            </w:r>
            <w:r w:rsidRPr="00BC16E1">
              <w:rPr>
                <w:noProof/>
              </w:rPr>
              <w:t>8</w:t>
            </w:r>
            <w:r w:rsidRPr="00BC16E1">
              <w:t>)</w:t>
            </w:r>
          </w:p>
        </w:tc>
      </w:tr>
      <w:tr w:rsidR="008F3984" w:rsidRPr="00BC16E1" w14:paraId="1894262B" w14:textId="77777777" w:rsidTr="008F3984">
        <w:trPr>
          <w:trHeight w:val="340"/>
        </w:trPr>
        <w:tc>
          <w:tcPr>
            <w:tcW w:w="7426" w:type="dxa"/>
            <w:shd w:val="clear" w:color="auto" w:fill="auto"/>
            <w:vAlign w:val="center"/>
          </w:tcPr>
          <w:p w14:paraId="039C15E1" w14:textId="70515DCB" w:rsidR="008F3984" w:rsidRPr="00BC16E1" w:rsidRDefault="007057FB" w:rsidP="008F3984">
            <w:pPr>
              <w:pStyle w:val="MDPI31text"/>
              <w:spacing w:after="120" w:line="260" w:lineRule="atLeast"/>
              <w:ind w:left="706" w:firstLine="0"/>
              <w:jc w:val="center"/>
              <w:rPr>
                <w:rFonts w:eastAsia="SimSun"/>
              </w:rPr>
            </w:pPr>
            <m:oMathPara>
              <m:oMath>
                <m:sSubSup>
                  <m:sSubSupPr>
                    <m:ctrlPr>
                      <w:rPr>
                        <w:rFonts w:ascii="Cambria Math" w:hAnsi="Cambria Math"/>
                        <w:i/>
                      </w:rPr>
                    </m:ctrlPr>
                  </m:sSubSupPr>
                  <m:e>
                    <m:r>
                      <w:rPr>
                        <w:rFonts w:ascii="Cambria Math" w:hAnsi="Cambria Math"/>
                      </w:rPr>
                      <m:t>P</m:t>
                    </m:r>
                  </m:e>
                  <m:sub>
                    <m:r>
                      <w:rPr>
                        <w:rFonts w:ascii="Cambria Math" w:hAnsi="Cambria Math"/>
                      </w:rPr>
                      <m:t>tc</m:t>
                    </m:r>
                  </m:sub>
                  <m:sup>
                    <m:r>
                      <w:rPr>
                        <w:rFonts w:ascii="Cambria Math" w:hAnsi="Cambria Math"/>
                      </w:rPr>
                      <m:t>Average</m:t>
                    </m:r>
                  </m:sup>
                </m:sSubSup>
                <m:r>
                  <w:rPr>
                    <w:rFonts w:ascii="Cambria Math" w:hAnsi="Cambria Math"/>
                  </w:rPr>
                  <m:t>=</m:t>
                </m:r>
                <m:nary>
                  <m:naryPr>
                    <m:chr m:val="∑"/>
                    <m:limLoc m:val="undOvr"/>
                    <m:ctrlPr>
                      <w:rPr>
                        <w:rFonts w:ascii="Cambria Math" w:hAnsi="Cambria Math"/>
                        <w:i/>
                      </w:rPr>
                    </m:ctrlPr>
                  </m:naryPr>
                  <m:sub>
                    <m:r>
                      <w:rPr>
                        <w:rFonts w:ascii="Cambria Math" w:hAnsi="Cambria Math"/>
                      </w:rPr>
                      <m:t>t=1</m:t>
                    </m:r>
                  </m:sub>
                  <m:sup>
                    <m:sSub>
                      <m:sSubPr>
                        <m:ctrlPr>
                          <w:rPr>
                            <w:rFonts w:ascii="Cambria Math" w:hAnsi="Cambria Math"/>
                            <w:i/>
                          </w:rPr>
                        </m:ctrlPr>
                      </m:sSubPr>
                      <m:e>
                        <m:r>
                          <w:rPr>
                            <w:rFonts w:ascii="Cambria Math" w:hAnsi="Cambria Math"/>
                          </w:rPr>
                          <m:t>T</m:t>
                        </m:r>
                      </m:e>
                      <m:sub>
                        <m:r>
                          <w:rPr>
                            <w:rFonts w:ascii="Cambria Math" w:hAnsi="Cambria Math"/>
                          </w:rPr>
                          <m:t>P-set</m:t>
                        </m:r>
                      </m:sub>
                    </m:sSub>
                  </m:sup>
                  <m:e>
                    <m:nary>
                      <m:naryPr>
                        <m:chr m:val="∑"/>
                        <m:limLoc m:val="undOvr"/>
                        <m:ctrlPr>
                          <w:rPr>
                            <w:rFonts w:ascii="Cambria Math" w:hAnsi="Cambria Math"/>
                            <w:i/>
                          </w:rPr>
                        </m:ctrlPr>
                      </m:naryPr>
                      <m:sub>
                        <m:r>
                          <w:rPr>
                            <w:rFonts w:ascii="Cambria Math" w:hAnsi="Cambria Math"/>
                          </w:rPr>
                          <m:t>c=1</m:t>
                        </m:r>
                      </m:sub>
                      <m:sup>
                        <m:sSub>
                          <m:sSubPr>
                            <m:ctrlPr>
                              <w:rPr>
                                <w:rFonts w:ascii="Cambria Math" w:hAnsi="Cambria Math"/>
                                <w:i/>
                              </w:rPr>
                            </m:ctrlPr>
                          </m:sSubPr>
                          <m:e>
                            <m:r>
                              <w:rPr>
                                <w:rFonts w:ascii="Cambria Math" w:hAnsi="Cambria Math"/>
                              </w:rPr>
                              <m:t>C</m:t>
                            </m:r>
                          </m:e>
                          <m:sub>
                            <m:r>
                              <w:rPr>
                                <w:rFonts w:ascii="Cambria Math" w:hAnsi="Cambria Math"/>
                              </w:rPr>
                              <m:t>EV</m:t>
                            </m:r>
                          </m:sub>
                        </m:sSub>
                      </m:sup>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tc</m:t>
                                </m:r>
                              </m:sub>
                              <m:sup>
                                <m:r>
                                  <w:rPr>
                                    <w:rFonts w:ascii="Cambria Math" w:hAnsi="Cambria Math"/>
                                  </w:rPr>
                                  <m:t>V2G</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tc</m:t>
                                </m:r>
                              </m:sub>
                              <m:sup>
                                <m:r>
                                  <w:rPr>
                                    <w:rFonts w:ascii="Cambria Math" w:hAnsi="Cambria Math"/>
                                  </w:rPr>
                                  <m:t>G2V</m:t>
                                </m:r>
                              </m:sup>
                            </m:sSubSup>
                          </m:e>
                        </m:d>
                      </m:e>
                    </m:nary>
                  </m:e>
                </m:nary>
              </m:oMath>
            </m:oMathPara>
          </w:p>
        </w:tc>
        <w:tc>
          <w:tcPr>
            <w:tcW w:w="430" w:type="dxa"/>
            <w:shd w:val="clear" w:color="auto" w:fill="auto"/>
            <w:vAlign w:val="center"/>
          </w:tcPr>
          <w:p w14:paraId="15FFFCDB" w14:textId="66106589" w:rsidR="008F3984" w:rsidRPr="00BC16E1" w:rsidRDefault="008F3984" w:rsidP="008F3984">
            <w:pPr>
              <w:pStyle w:val="MDPI31text"/>
              <w:spacing w:after="120" w:line="260" w:lineRule="atLeast"/>
              <w:ind w:left="0" w:firstLine="0"/>
              <w:jc w:val="right"/>
            </w:pPr>
            <w:r w:rsidRPr="00BC16E1">
              <w:t>(</w:t>
            </w:r>
            <w:r w:rsidRPr="00BC16E1">
              <w:rPr>
                <w:noProof/>
              </w:rPr>
              <w:t>9</w:t>
            </w:r>
            <w:r w:rsidRPr="00BC16E1">
              <w:t>)</w:t>
            </w:r>
          </w:p>
        </w:tc>
      </w:tr>
    </w:tbl>
    <w:p w14:paraId="33E9E3B7" w14:textId="0E8F51C4" w:rsidR="008A7D03" w:rsidRPr="008F3984" w:rsidRDefault="00BC16E1" w:rsidP="008F3984">
      <w:pPr>
        <w:pStyle w:val="MDPI32textnoindent"/>
      </w:pPr>
      <w:r w:rsidRPr="00BC16E1">
        <w:t>where</w:t>
      </w:r>
      <w:r w:rsidR="00370BBE" w:rsidRPr="00BC16E1">
        <w:t xml:space="preserve">, </w:t>
      </w:r>
      <m:oMath>
        <m:sSubSup>
          <m:sSubSupPr>
            <m:ctrlPr>
              <w:rPr>
                <w:rFonts w:ascii="Cambria Math" w:hAnsi="Cambria Math"/>
                <w:i/>
              </w:rPr>
            </m:ctrlPr>
          </m:sSubSupPr>
          <m:e>
            <m:r>
              <w:rPr>
                <w:rFonts w:ascii="Cambria Math" w:hAnsi="Cambria Math"/>
              </w:rPr>
              <m:t>SOC</m:t>
            </m:r>
          </m:e>
          <m:sub>
            <m:r>
              <w:rPr>
                <w:rFonts w:ascii="Cambria Math" w:hAnsi="Cambria Math"/>
              </w:rPr>
              <m:t>ij</m:t>
            </m:r>
          </m:sub>
          <m:sup>
            <m:r>
              <w:rPr>
                <w:rFonts w:ascii="Cambria Math" w:hAnsi="Cambria Math"/>
              </w:rPr>
              <m:t>f</m:t>
            </m:r>
          </m:sup>
        </m:sSubSup>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set</m:t>
                </m:r>
              </m:sub>
            </m:sSub>
          </m:e>
        </m:d>
      </m:oMath>
      <w:r w:rsidR="00370BBE" w:rsidRPr="00BC16E1">
        <w:t xml:space="preserve"> is the final SOC for each EV category, </w:t>
      </w:r>
      <m:oMath>
        <m:sSubSup>
          <m:sSubSupPr>
            <m:ctrlPr>
              <w:rPr>
                <w:rFonts w:ascii="Cambria Math" w:hAnsi="Cambria Math"/>
                <w:i/>
              </w:rPr>
            </m:ctrlPr>
          </m:sSubSupPr>
          <m:e>
            <m:r>
              <w:rPr>
                <w:rFonts w:ascii="Cambria Math" w:hAnsi="Cambria Math"/>
              </w:rPr>
              <m:t>SOC</m:t>
            </m:r>
          </m:e>
          <m:sub>
            <m:r>
              <w:rPr>
                <w:rFonts w:ascii="Cambria Math" w:hAnsi="Cambria Math"/>
              </w:rPr>
              <m:t>c</m:t>
            </m:r>
          </m:sub>
          <m:sup>
            <m:r>
              <w:rPr>
                <w:rFonts w:ascii="Cambria Math" w:hAnsi="Cambria Math"/>
              </w:rPr>
              <m:t>i</m:t>
            </m:r>
          </m:sup>
        </m:sSubSup>
        <m:d>
          <m:dPr>
            <m:ctrlPr>
              <w:rPr>
                <w:rFonts w:ascii="Cambria Math" w:hAnsi="Cambria Math"/>
                <w:i/>
              </w:rPr>
            </m:ctrlPr>
          </m:dPr>
          <m:e>
            <m:r>
              <w:rPr>
                <w:rFonts w:ascii="Cambria Math" w:hAnsi="Cambria Math"/>
              </w:rPr>
              <m:t>t</m:t>
            </m:r>
          </m:e>
        </m:d>
      </m:oMath>
      <w:r w:rsidR="00370BBE" w:rsidRPr="00BC16E1">
        <w:t xml:space="preserve"> is the initial SOC for the interval time segment and </w:t>
      </w:r>
      <m:oMath>
        <m:sSub>
          <m:sSubPr>
            <m:ctrlPr>
              <w:rPr>
                <w:rFonts w:ascii="Cambria Math" w:hAnsi="Cambria Math"/>
                <w:i/>
              </w:rPr>
            </m:ctrlPr>
          </m:sSubPr>
          <m:e>
            <m:r>
              <w:rPr>
                <w:rFonts w:ascii="Cambria Math" w:hAnsi="Cambria Math"/>
              </w:rPr>
              <m:t>T</m:t>
            </m:r>
          </m:e>
          <m:sub>
            <m:r>
              <w:rPr>
                <w:rFonts w:ascii="Cambria Math" w:hAnsi="Cambria Math"/>
              </w:rPr>
              <m:t>P-set</m:t>
            </m:r>
          </m:sub>
        </m:sSub>
      </m:oMath>
      <w:r w:rsidR="00370BBE" w:rsidRPr="00BC16E1">
        <w:t xml:space="preserve"> is the set of parking time slots with </w:t>
      </w:r>
      <w:r w:rsidR="003900C8">
        <w:t xml:space="preserve">a </w:t>
      </w:r>
      <w:r w:rsidR="00370BBE" w:rsidRPr="00BC16E1">
        <w:t>similar charge/discharge power</w:t>
      </w:r>
      <w:r w:rsidR="008D1926" w:rsidRPr="00BC16E1">
        <w:t>.</w:t>
      </w:r>
    </w:p>
    <w:p w14:paraId="54FB9CAC" w14:textId="2B407497" w:rsidR="008D1926" w:rsidRPr="008F3984" w:rsidRDefault="008F3984" w:rsidP="008F3984">
      <w:pPr>
        <w:pStyle w:val="MDPI22heading2"/>
        <w:spacing w:before="240"/>
      </w:pPr>
      <w:r w:rsidRPr="008F3984">
        <w:t xml:space="preserve">2.4. </w:t>
      </w:r>
      <w:r w:rsidR="00043E01" w:rsidRPr="008F3984">
        <w:t xml:space="preserve">Solving </w:t>
      </w:r>
      <w:r w:rsidR="003900C8">
        <w:t>B</w:t>
      </w:r>
      <w:r w:rsidR="00760276" w:rsidRPr="008F3984">
        <w:t xml:space="preserve">ased on </w:t>
      </w:r>
      <w:r w:rsidR="003900C8">
        <w:t xml:space="preserve">the </w:t>
      </w:r>
      <w:r w:rsidR="00760276" w:rsidRPr="008F3984">
        <w:t xml:space="preserve">Genetec </w:t>
      </w:r>
      <w:r w:rsidR="00043E01" w:rsidRPr="008F3984">
        <w:t>Algorithm</w:t>
      </w:r>
      <w:r w:rsidR="00760276" w:rsidRPr="008F3984">
        <w:t xml:space="preserve"> (GA)</w:t>
      </w:r>
    </w:p>
    <w:p w14:paraId="32F0E706" w14:textId="4AE6C227" w:rsidR="008D1926" w:rsidRPr="008F3984" w:rsidRDefault="008D1926" w:rsidP="008F3984">
      <w:pPr>
        <w:pStyle w:val="MDPI31text"/>
      </w:pPr>
      <w:r w:rsidRPr="008F3984">
        <w:t xml:space="preserve">The proposed fitness function accompanied by the previous constraints </w:t>
      </w:r>
      <w:r w:rsidR="003900C8">
        <w:t>wa</w:t>
      </w:r>
      <w:r w:rsidRPr="008F3984">
        <w:t xml:space="preserve">s solved using the genetic algorithm (GA). The topology of </w:t>
      </w:r>
      <w:r w:rsidRPr="00BC16E1">
        <w:t xml:space="preserve">the </w:t>
      </w:r>
      <w:r w:rsidR="003900C8">
        <w:t>g</w:t>
      </w:r>
      <w:r w:rsidRPr="00BC16E1">
        <w:t xml:space="preserve">enetic </w:t>
      </w:r>
      <w:r w:rsidR="003900C8">
        <w:t>a</w:t>
      </w:r>
      <w:r w:rsidRPr="00BC16E1">
        <w:t xml:space="preserve">lgorithm is based on the biological evolution process of </w:t>
      </w:r>
      <w:r w:rsidR="003900C8">
        <w:t xml:space="preserve">the </w:t>
      </w:r>
      <w:r w:rsidRPr="00BC16E1">
        <w:t xml:space="preserve">computational data and the mechanism of natural genetics selection. </w:t>
      </w:r>
      <w:r w:rsidR="003900C8">
        <w:t xml:space="preserve">The </w:t>
      </w:r>
      <w:r w:rsidRPr="00BC16E1">
        <w:t xml:space="preserve">GA is composed of three main significant operators, </w:t>
      </w:r>
      <w:r w:rsidR="003900C8">
        <w:t>namely</w:t>
      </w:r>
      <w:r w:rsidRPr="00BC16E1">
        <w:t xml:space="preserve"> reproduction, crossover and mutation. These operators result in an optimum solution using a fitness function</w:t>
      </w:r>
      <w:r w:rsidR="004625D2">
        <w:t xml:space="preserve"> </w:t>
      </w:r>
      <w:r w:rsidR="003900C8">
        <w:t>that</w:t>
      </w:r>
      <w:r w:rsidRPr="00BC16E1">
        <w:t xml:space="preserve"> maps the natural objective function</w:t>
      </w:r>
      <w:r w:rsidR="00170035" w:rsidRPr="00BC16E1">
        <w:t xml:space="preserve"> [</w:t>
      </w:r>
      <w:r w:rsidRPr="00BC16E1">
        <w:t xml:space="preserve">29]. </w:t>
      </w:r>
      <w:r w:rsidR="004625D2">
        <w:t xml:space="preserve">The </w:t>
      </w:r>
      <w:r w:rsidRPr="00BC16E1">
        <w:t>GA is a heuristic algorithm that can easily choose satisfactory solutions using its own characteristics</w:t>
      </w:r>
      <w:r w:rsidRPr="008F3984">
        <w:t xml:space="preserve"> </w:t>
      </w:r>
      <w:r w:rsidR="004625D2">
        <w:t>stemming from</w:t>
      </w:r>
      <w:r w:rsidRPr="008F3984">
        <w:t xml:space="preserve"> its good global search performance and low complexity</w:t>
      </w:r>
      <w:r w:rsidR="00170035">
        <w:t xml:space="preserve"> [</w:t>
      </w:r>
      <w:r w:rsidRPr="008F3984">
        <w:t xml:space="preserve">30]. </w:t>
      </w:r>
      <w:r w:rsidR="004625D2">
        <w:t xml:space="preserve">The </w:t>
      </w:r>
      <w:r w:rsidRPr="008F3984">
        <w:t>GA can find the near</w:t>
      </w:r>
      <w:r w:rsidR="00BB1952" w:rsidRPr="008F3984">
        <w:t>-</w:t>
      </w:r>
      <w:r w:rsidRPr="008F3984">
        <w:t>optimal solution faster than the MILP method as stated in</w:t>
      </w:r>
      <w:r w:rsidR="00170035">
        <w:t xml:space="preserve"> [</w:t>
      </w:r>
      <w:r w:rsidRPr="008F3984">
        <w:t>31].</w:t>
      </w:r>
      <w:r w:rsidR="00B2503E" w:rsidRPr="008F3984">
        <w:t xml:space="preserve"> In this paper, we utilized the GA </w:t>
      </w:r>
      <w:r w:rsidR="004625D2">
        <w:t>to</w:t>
      </w:r>
      <w:r w:rsidR="00B2503E" w:rsidRPr="008F3984">
        <w:t xml:space="preserve"> minimiz</w:t>
      </w:r>
      <w:r w:rsidR="004625D2">
        <w:t>e</w:t>
      </w:r>
      <w:r w:rsidR="00B2503E" w:rsidRPr="008F3984">
        <w:t xml:space="preserve"> the degradation cost while maximizing the profit of the EV owner by using the V2G technology.</w:t>
      </w:r>
      <w:r w:rsidR="00D6177E" w:rsidRPr="008F3984">
        <w:t xml:space="preserve"> The obtained results ha</w:t>
      </w:r>
      <w:r w:rsidR="004625D2">
        <w:t>d</w:t>
      </w:r>
      <w:r w:rsidR="00D6177E" w:rsidRPr="008F3984">
        <w:t xml:space="preserve"> a </w:t>
      </w:r>
      <w:r w:rsidR="004625D2">
        <w:t>strong</w:t>
      </w:r>
      <w:r w:rsidR="00D6177E" w:rsidRPr="008F3984">
        <w:t xml:space="preserve"> impact concerning the literature survey</w:t>
      </w:r>
      <w:r w:rsidR="004625D2">
        <w:t>,</w:t>
      </w:r>
      <w:r w:rsidR="00D6177E" w:rsidRPr="008F3984">
        <w:t xml:space="preserve"> as summarized in Table 1.</w:t>
      </w:r>
    </w:p>
    <w:p w14:paraId="02DD649C" w14:textId="588844CD" w:rsidR="002E7F44" w:rsidRDefault="002E7F44" w:rsidP="008F3984">
      <w:pPr>
        <w:pStyle w:val="MDPI31text"/>
      </w:pPr>
      <w:r w:rsidRPr="008F3984">
        <w:t xml:space="preserve">A complete flow chart of the proposed </w:t>
      </w:r>
      <w:r w:rsidR="003C3F93" w:rsidRPr="008F3984">
        <w:t>e</w:t>
      </w:r>
      <w:r w:rsidRPr="008F3984">
        <w:t xml:space="preserve">lectric </w:t>
      </w:r>
      <w:r w:rsidR="003C3F93" w:rsidRPr="008F3984">
        <w:t>v</w:t>
      </w:r>
      <w:r w:rsidRPr="008F3984">
        <w:t xml:space="preserve">ehicle </w:t>
      </w:r>
      <w:r w:rsidR="003C3F93" w:rsidRPr="008F3984">
        <w:t>u</w:t>
      </w:r>
      <w:r w:rsidRPr="008F3984">
        <w:t xml:space="preserve">tility </w:t>
      </w:r>
      <w:r w:rsidR="003C3F93" w:rsidRPr="008F3984">
        <w:t>g</w:t>
      </w:r>
      <w:r w:rsidRPr="008F3984">
        <w:t xml:space="preserve">rid </w:t>
      </w:r>
      <w:r w:rsidR="003C3F93" w:rsidRPr="008F3984">
        <w:t>a</w:t>
      </w:r>
      <w:r w:rsidRPr="008F3984">
        <w:t xml:space="preserve">ggregator </w:t>
      </w:r>
      <w:r w:rsidR="003C3F93" w:rsidRPr="008F3984">
        <w:t>m</w:t>
      </w:r>
      <w:r w:rsidRPr="008F3984">
        <w:t xml:space="preserve">ethodology based on the </w:t>
      </w:r>
      <w:r w:rsidR="00F95770" w:rsidRPr="008F3984">
        <w:t>G2V</w:t>
      </w:r>
      <w:r w:rsidRPr="008F3984">
        <w:t xml:space="preserve"> and V2G </w:t>
      </w:r>
      <w:r w:rsidR="004625D2">
        <w:t>t</w:t>
      </w:r>
      <w:r w:rsidRPr="008F3984">
        <w:t>echnologies</w:t>
      </w:r>
      <w:r w:rsidR="008C457D" w:rsidRPr="008F3984">
        <w:t xml:space="preserve"> is expressed in </w:t>
      </w:r>
      <w:r w:rsidR="004625D2">
        <w:t>F</w:t>
      </w:r>
      <w:r w:rsidR="008C457D" w:rsidRPr="008F3984">
        <w:t>igure</w:t>
      </w:r>
      <w:r w:rsidR="004625D2">
        <w:t xml:space="preserve"> 3</w:t>
      </w:r>
      <w:r w:rsidR="008C457D" w:rsidRPr="008F3984">
        <w:t>.</w:t>
      </w:r>
    </w:p>
    <w:p w14:paraId="60F122F2" w14:textId="2241900A" w:rsidR="008F3984" w:rsidRDefault="008F3984" w:rsidP="008F3984">
      <w:pPr>
        <w:pStyle w:val="MDPI52figure"/>
        <w:ind w:left="2608"/>
        <w:jc w:val="left"/>
      </w:pPr>
      <w:r w:rsidRPr="008F3984">
        <w:rPr>
          <w:noProof/>
          <w:lang w:eastAsia="zh-CN" w:bidi="ar-SA"/>
        </w:rPr>
        <w:lastRenderedPageBreak/>
        <w:drawing>
          <wp:inline distT="0" distB="0" distL="0" distR="0" wp14:anchorId="043A5721" wp14:editId="744CC1E3">
            <wp:extent cx="3597695" cy="5463961"/>
            <wp:effectExtent l="0" t="0" r="3175" b="381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2127" cy="5501067"/>
                    </a:xfrm>
                    <a:prstGeom prst="rect">
                      <a:avLst/>
                    </a:prstGeom>
                    <a:noFill/>
                  </pic:spPr>
                </pic:pic>
              </a:graphicData>
            </a:graphic>
          </wp:inline>
        </w:drawing>
      </w:r>
    </w:p>
    <w:p w14:paraId="483F9E4F" w14:textId="488BCDCA" w:rsidR="008F3984" w:rsidRPr="008F3984" w:rsidRDefault="008F3984" w:rsidP="008F3984">
      <w:pPr>
        <w:pStyle w:val="MDPI51figurecaption"/>
      </w:pPr>
      <w:r w:rsidRPr="009D5357">
        <w:rPr>
          <w:b/>
          <w:bCs/>
          <w:highlight w:val="yellow"/>
        </w:rPr>
        <w:t xml:space="preserve">Figure 3. </w:t>
      </w:r>
      <w:r w:rsidRPr="008F3984">
        <w:t>Complete flowchart architecture of the proposed aggregator methodology.</w:t>
      </w:r>
    </w:p>
    <w:p w14:paraId="503A4EBF" w14:textId="441A98A9" w:rsidR="00251963" w:rsidRPr="008F3984" w:rsidRDefault="008F3984" w:rsidP="008F3984">
      <w:pPr>
        <w:pStyle w:val="MDPI21heading1"/>
      </w:pPr>
      <w:r>
        <w:t xml:space="preserve">3. </w:t>
      </w:r>
      <w:r w:rsidR="00370BBE" w:rsidRPr="008F3984">
        <w:t>Results and Discussion</w:t>
      </w:r>
    </w:p>
    <w:p w14:paraId="45DB89B6" w14:textId="14387F7B" w:rsidR="002B0141" w:rsidRPr="008F3984" w:rsidRDefault="002B0141" w:rsidP="008F3984">
      <w:pPr>
        <w:pStyle w:val="MDPI31text"/>
      </w:pPr>
      <w:r w:rsidRPr="008F3984">
        <w:t xml:space="preserve">The Egyptian Electrical Unified Network (EEUN) consists of six geographical regions: Cairo, Canal, Delta, Alexandria/West </w:t>
      </w:r>
      <w:r w:rsidR="004625D2">
        <w:t>D</w:t>
      </w:r>
      <w:r w:rsidRPr="008F3984">
        <w:t>elta, Middle Egypt and Upper Egypt</w:t>
      </w:r>
      <w:r w:rsidR="00170035">
        <w:t xml:space="preserve"> [</w:t>
      </w:r>
      <w:r w:rsidR="007131BD">
        <w:t>32,33</w:t>
      </w:r>
      <w:r w:rsidR="008D1926" w:rsidRPr="008F3984">
        <w:t>]</w:t>
      </w:r>
      <w:r w:rsidRPr="008F3984">
        <w:t xml:space="preserve">. The transmission system of </w:t>
      </w:r>
      <w:r w:rsidR="004625D2">
        <w:t>the u</w:t>
      </w:r>
      <w:r w:rsidRPr="008F3984">
        <w:t xml:space="preserve">tility grid electricity </w:t>
      </w:r>
      <w:r w:rsidR="004625D2">
        <w:t>wa</w:t>
      </w:r>
      <w:r w:rsidRPr="008F3984">
        <w:t>s designed a</w:t>
      </w:r>
      <w:r w:rsidR="004625D2">
        <w:t>t</w:t>
      </w:r>
      <w:r w:rsidRPr="008F3984">
        <w:t xml:space="preserve"> 500 kV, 400 kV, 220 kV, 132 kV and 66 kV levels, the distribution networks at 11 kV and </w:t>
      </w:r>
      <w:r w:rsidR="004625D2">
        <w:t xml:space="preserve">the </w:t>
      </w:r>
      <w:r w:rsidRPr="008F3984">
        <w:t xml:space="preserve">loads at 400 V. The power quality was measured on the primary substation (11 kV) as active power load within 24 </w:t>
      </w:r>
      <w:r w:rsidR="007131BD">
        <w:t>h</w:t>
      </w:r>
      <w:r w:rsidR="004625D2">
        <w:t>,</w:t>
      </w:r>
      <w:r w:rsidRPr="008F3984">
        <w:t xml:space="preserve"> as </w:t>
      </w:r>
      <w:r w:rsidR="004625D2">
        <w:t xml:space="preserve">shown </w:t>
      </w:r>
      <w:r w:rsidRPr="008F3984">
        <w:t xml:space="preserve">in Figure </w:t>
      </w:r>
      <w:r w:rsidR="00DF75C6" w:rsidRPr="008F3984">
        <w:t>4</w:t>
      </w:r>
      <w:r w:rsidRPr="008F3984">
        <w:t xml:space="preserve">. </w:t>
      </w:r>
      <w:r w:rsidR="004F6764" w:rsidRPr="008F3984">
        <w:t>The stated power demand represent</w:t>
      </w:r>
      <w:r w:rsidR="004625D2">
        <w:t>ed</w:t>
      </w:r>
      <w:r w:rsidR="004F6764" w:rsidRPr="008F3984">
        <w:t xml:space="preserve"> the deficiency of the utility grid in the presence of fast-charging electric vehicle charging station</w:t>
      </w:r>
      <w:r w:rsidR="004625D2">
        <w:t>s</w:t>
      </w:r>
      <w:r w:rsidR="004F6764" w:rsidRPr="008F3984">
        <w:t xml:space="preserve"> and normal grid loads as discussed in our previous work</w:t>
      </w:r>
      <w:r w:rsidR="00170035">
        <w:t xml:space="preserve"> [</w:t>
      </w:r>
      <w:r w:rsidR="004F6764" w:rsidRPr="008F3984">
        <w:t>13].</w:t>
      </w:r>
      <w:r w:rsidR="005653CE" w:rsidRPr="008F3984">
        <w:t xml:space="preserve"> </w:t>
      </w:r>
      <w:r w:rsidRPr="008F3984">
        <w:t xml:space="preserve">The target </w:t>
      </w:r>
      <w:r w:rsidR="004625D2">
        <w:t>wa</w:t>
      </w:r>
      <w:r w:rsidRPr="008F3984">
        <w:t xml:space="preserve">s utilizing smart charging and discharging </w:t>
      </w:r>
      <w:r w:rsidR="004625D2">
        <w:t>schedules</w:t>
      </w:r>
      <w:r w:rsidR="004625D2" w:rsidRPr="008F3984">
        <w:t xml:space="preserve"> </w:t>
      </w:r>
      <w:r w:rsidRPr="008F3984">
        <w:t xml:space="preserve">to reduce the peak load and shape the load profile in the power grid to reach an average load profile </w:t>
      </w:r>
      <w:r w:rsidR="004625D2">
        <w:t>throughout</w:t>
      </w:r>
      <w:r w:rsidR="004625D2" w:rsidRPr="008F3984">
        <w:t xml:space="preserve"> </w:t>
      </w:r>
      <w:r w:rsidRPr="008F3984">
        <w:t>the day</w:t>
      </w:r>
      <w:r w:rsidR="004625D2">
        <w:t>,</w:t>
      </w:r>
      <w:r w:rsidRPr="008F3984">
        <w:t xml:space="preserve"> as shown in Figure </w:t>
      </w:r>
      <w:r w:rsidR="00DF75C6" w:rsidRPr="008F3984">
        <w:t>4</w:t>
      </w:r>
      <w:r w:rsidRPr="008F3984">
        <w:t>.</w:t>
      </w:r>
    </w:p>
    <w:p w14:paraId="123EE40F" w14:textId="2E5E6B80" w:rsidR="002B0141" w:rsidRDefault="002B0141" w:rsidP="008F3984">
      <w:pPr>
        <w:pStyle w:val="MDPI31text"/>
      </w:pPr>
      <w:r w:rsidRPr="008F3984">
        <w:t xml:space="preserve">In this paper, two scenarios </w:t>
      </w:r>
      <w:r w:rsidR="004625D2">
        <w:t>we</w:t>
      </w:r>
      <w:r w:rsidRPr="008F3984">
        <w:t xml:space="preserve">re investigated and compared to each other at different hours </w:t>
      </w:r>
      <w:r w:rsidR="004625D2">
        <w:t>throughout</w:t>
      </w:r>
      <w:r w:rsidR="004625D2" w:rsidRPr="008F3984">
        <w:t xml:space="preserve"> </w:t>
      </w:r>
      <w:r w:rsidRPr="008F3984">
        <w:t xml:space="preserve">the day. The </w:t>
      </w:r>
      <w:r w:rsidR="004625D2">
        <w:t>first</w:t>
      </w:r>
      <w:r w:rsidRPr="008F3984">
        <w:t xml:space="preserve"> scenario is implemented using the fitness function with the battery degradation impact function and the </w:t>
      </w:r>
      <w:r w:rsidR="004625D2">
        <w:t>second</w:t>
      </w:r>
      <w:r w:rsidR="004625D2" w:rsidRPr="008F3984">
        <w:t xml:space="preserve"> </w:t>
      </w:r>
      <w:r w:rsidRPr="008F3984">
        <w:t xml:space="preserve">scenario </w:t>
      </w:r>
      <w:r w:rsidR="004625D2">
        <w:t>wa</w:t>
      </w:r>
      <w:r w:rsidRPr="008F3984">
        <w:t xml:space="preserve">s implemented while ignoring the battery degradation cost. </w:t>
      </w:r>
      <w:r w:rsidR="00EE3738" w:rsidRPr="008F3984">
        <w:t xml:space="preserve">Both scenarios </w:t>
      </w:r>
      <w:r w:rsidR="004625D2">
        <w:t>were</w:t>
      </w:r>
      <w:r w:rsidR="00EE3738" w:rsidRPr="008F3984">
        <w:t xml:space="preserve"> investigated in various case studies </w:t>
      </w:r>
      <w:r w:rsidR="004625D2">
        <w:t>throughout</w:t>
      </w:r>
      <w:r w:rsidR="004625D2" w:rsidRPr="008F3984">
        <w:t xml:space="preserve"> </w:t>
      </w:r>
      <w:r w:rsidR="00EE3738" w:rsidRPr="008F3984">
        <w:t>the day as represented in Figure 4.</w:t>
      </w:r>
    </w:p>
    <w:p w14:paraId="2D60A139" w14:textId="63F982AC" w:rsidR="008F3984" w:rsidRDefault="008F3984" w:rsidP="008F3984">
      <w:pPr>
        <w:pStyle w:val="MDPI31text"/>
      </w:pPr>
      <w:r w:rsidRPr="008F3984">
        <w:rPr>
          <w:noProof/>
          <w:lang w:eastAsia="zh-CN" w:bidi="ar-SA"/>
        </w:rPr>
        <w:lastRenderedPageBreak/>
        <w:drawing>
          <wp:inline distT="0" distB="0" distL="0" distR="0" wp14:anchorId="06A863ED" wp14:editId="050E3E9D">
            <wp:extent cx="3426460" cy="2603500"/>
            <wp:effectExtent l="0" t="0" r="2540" b="6350"/>
            <wp:docPr id="10" name="Picture 1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6460" cy="2603500"/>
                    </a:xfrm>
                    <a:prstGeom prst="rect">
                      <a:avLst/>
                    </a:prstGeom>
                    <a:noFill/>
                  </pic:spPr>
                </pic:pic>
              </a:graphicData>
            </a:graphic>
          </wp:inline>
        </w:drawing>
      </w:r>
    </w:p>
    <w:p w14:paraId="7616F512" w14:textId="6890D531" w:rsidR="008F3984" w:rsidRPr="008F3984" w:rsidRDefault="00BC16E1" w:rsidP="00BC16E1">
      <w:pPr>
        <w:pStyle w:val="MDPI51figurecaption"/>
      </w:pPr>
      <w:r w:rsidRPr="00BC16E1">
        <w:rPr>
          <w:b/>
          <w:bCs/>
        </w:rPr>
        <w:t xml:space="preserve">Figure 4. </w:t>
      </w:r>
      <w:r w:rsidR="008F3984" w:rsidRPr="008F3984">
        <w:t>Load active power demand across the day without EVs penetration</w:t>
      </w:r>
      <w:r w:rsidR="008F3984">
        <w:t>.</w:t>
      </w:r>
    </w:p>
    <w:p w14:paraId="39DE8426" w14:textId="774EE11E" w:rsidR="00A25AAA" w:rsidRPr="008F3984" w:rsidRDefault="008F3984" w:rsidP="008F3984">
      <w:pPr>
        <w:pStyle w:val="MDPI22heading2"/>
        <w:spacing w:before="240"/>
        <w:rPr>
          <w:szCs w:val="20"/>
        </w:rPr>
      </w:pPr>
      <w:r w:rsidRPr="008F3984">
        <w:t xml:space="preserve">3.1. </w:t>
      </w:r>
      <w:r w:rsidR="00A25AAA" w:rsidRPr="008F3984">
        <w:t xml:space="preserve">Case 1: </w:t>
      </w:r>
      <w:r w:rsidR="004625D2">
        <w:t xml:space="preserve">Continuous </w:t>
      </w:r>
      <w:r w:rsidR="00A25AAA" w:rsidRPr="008F3984">
        <w:t xml:space="preserve">Parking for a 2 </w:t>
      </w:r>
      <w:r w:rsidR="007131BD">
        <w:t>h</w:t>
      </w:r>
      <w:r w:rsidR="00A25AAA" w:rsidRPr="008F3984">
        <w:t xml:space="preserve"> </w:t>
      </w:r>
      <w:r w:rsidR="00BC16E1" w:rsidRPr="008F3984">
        <w:t>Interval Time</w:t>
      </w:r>
    </w:p>
    <w:p w14:paraId="271FF825" w14:textId="185D3948" w:rsidR="00DE4AD6" w:rsidRPr="008F3984" w:rsidRDefault="00DE4AD6" w:rsidP="008F3984">
      <w:pPr>
        <w:pStyle w:val="MDPI31text"/>
      </w:pPr>
      <w:r w:rsidRPr="008F3984">
        <w:t xml:space="preserve">In </w:t>
      </w:r>
      <w:r w:rsidR="004625D2">
        <w:t>Case 1</w:t>
      </w:r>
      <w:r w:rsidRPr="008F3984">
        <w:t xml:space="preserve">, we assumed that all </w:t>
      </w:r>
      <w:r w:rsidR="004625D2">
        <w:t xml:space="preserve">the </w:t>
      </w:r>
      <w:r w:rsidRPr="008F3984">
        <w:t>EVs w</w:t>
      </w:r>
      <w:r w:rsidR="004625D2">
        <w:t>ould</w:t>
      </w:r>
      <w:r w:rsidRPr="008F3984">
        <w:t xml:space="preserve"> </w:t>
      </w:r>
      <w:r w:rsidR="004625D2">
        <w:t xml:space="preserve">remain continuously </w:t>
      </w:r>
      <w:r w:rsidRPr="008F3984">
        <w:t>park</w:t>
      </w:r>
      <w:r w:rsidR="004625D2">
        <w:t>ed</w:t>
      </w:r>
      <w:r w:rsidRPr="008F3984">
        <w:t xml:space="preserve"> for 2</w:t>
      </w:r>
      <w:r w:rsidR="00531789" w:rsidRPr="008F3984">
        <w:t xml:space="preserve"> </w:t>
      </w:r>
      <w:r w:rsidRPr="008F3984">
        <w:t>h</w:t>
      </w:r>
      <w:r w:rsidR="00531789" w:rsidRPr="008F3984">
        <w:t>ours</w:t>
      </w:r>
      <w:r w:rsidRPr="008F3984">
        <w:t xml:space="preserve"> from 10:00 to 12:00. The target </w:t>
      </w:r>
      <w:r w:rsidR="004625D2">
        <w:t>wa</w:t>
      </w:r>
      <w:r w:rsidRPr="008F3984">
        <w:t xml:space="preserve">s </w:t>
      </w:r>
      <w:r w:rsidR="004625D2">
        <w:t xml:space="preserve">to </w:t>
      </w:r>
      <w:r w:rsidRPr="008F3984">
        <w:t>shav</w:t>
      </w:r>
      <w:r w:rsidR="004625D2">
        <w:t>e</w:t>
      </w:r>
      <w:r w:rsidRPr="008F3984">
        <w:t xml:space="preserve"> the peak load demand of the utility grid using the G2V/V2G techniques</w:t>
      </w:r>
      <w:r w:rsidR="00531789" w:rsidRPr="008F3984">
        <w:t xml:space="preserve"> to reach the </w:t>
      </w:r>
      <w:r w:rsidR="00707E04" w:rsidRPr="008F3984">
        <w:t xml:space="preserve">required </w:t>
      </w:r>
      <w:r w:rsidR="00531789" w:rsidRPr="008F3984">
        <w:t>average power</w:t>
      </w:r>
      <w:r w:rsidRPr="008F3984">
        <w:t xml:space="preserve">. </w:t>
      </w:r>
    </w:p>
    <w:p w14:paraId="0E24ECC5" w14:textId="188A747E" w:rsidR="00531789" w:rsidRPr="008F3984" w:rsidRDefault="00531789" w:rsidP="008F3984">
      <w:pPr>
        <w:pStyle w:val="MDPI31text"/>
      </w:pPr>
      <w:r w:rsidRPr="008F3984">
        <w:t xml:space="preserve">The aggregator rule in this paper </w:t>
      </w:r>
      <w:r w:rsidR="004625D2">
        <w:t>wa</w:t>
      </w:r>
      <w:r w:rsidRPr="008F3984">
        <w:t xml:space="preserve">s </w:t>
      </w:r>
      <w:r w:rsidR="004625D2">
        <w:t xml:space="preserve">to </w:t>
      </w:r>
      <w:r w:rsidRPr="008F3984">
        <w:t>select the number of EVs for each category to participate in the V2G/G2V technique and determin</w:t>
      </w:r>
      <w:r w:rsidR="004625D2">
        <w:t>e</w:t>
      </w:r>
      <w:r w:rsidRPr="008F3984">
        <w:t xml:space="preserve"> the required charging/discharging power while maximizing the </w:t>
      </w:r>
      <w:r w:rsidR="004625D2">
        <w:t xml:space="preserve">SOC and revenue of the </w:t>
      </w:r>
      <w:r w:rsidRPr="008F3984">
        <w:t xml:space="preserve">EV owner and minimizing the battery degradation cost. </w:t>
      </w:r>
      <w:r w:rsidR="00CD190D" w:rsidRPr="008F3984">
        <w:t>T</w:t>
      </w:r>
      <w:r w:rsidRPr="008F3984">
        <w:t xml:space="preserve">he number of EVs, </w:t>
      </w:r>
      <w:r w:rsidR="00CD190D" w:rsidRPr="008F3984">
        <w:t xml:space="preserve">final SOC, </w:t>
      </w:r>
      <w:r w:rsidRPr="008F3984">
        <w:t>degradation cost and EV owner profit for each hour are expressed in Table 3</w:t>
      </w:r>
      <w:r w:rsidR="00C85AE1" w:rsidRPr="008F3984">
        <w:t xml:space="preserve"> and represented in Figure 5</w:t>
      </w:r>
      <w:r w:rsidRPr="008F3984">
        <w:t xml:space="preserve">. </w:t>
      </w:r>
    </w:p>
    <w:p w14:paraId="2568B1ED" w14:textId="189D864A" w:rsidR="00531789" w:rsidRDefault="006F50C9" w:rsidP="008F3984">
      <w:pPr>
        <w:pStyle w:val="MDPI31text"/>
      </w:pPr>
      <w:r w:rsidRPr="008F3984">
        <w:t xml:space="preserve">The simulation interval time </w:t>
      </w:r>
      <w:r w:rsidR="004625D2">
        <w:t>wa</w:t>
      </w:r>
      <w:r w:rsidRPr="008F3984">
        <w:t xml:space="preserve">s 6 </w:t>
      </w:r>
      <w:r w:rsidR="007131BD">
        <w:t>min</w:t>
      </w:r>
      <w:r w:rsidR="00A8120A" w:rsidRPr="008F3984">
        <w:t xml:space="preserve"> to ensure the accuracy of the model</w:t>
      </w:r>
      <w:r w:rsidRPr="008F3984">
        <w:t>. T</w:t>
      </w:r>
      <w:r w:rsidR="00531789" w:rsidRPr="008F3984">
        <w:t xml:space="preserve">he EV SOC levels </w:t>
      </w:r>
      <w:r w:rsidRPr="008F3984">
        <w:t>are</w:t>
      </w:r>
      <w:r w:rsidR="00531789" w:rsidRPr="008F3984">
        <w:t xml:space="preserve"> expressed in Figure 5a where </w:t>
      </w:r>
      <w:r w:rsidR="004625D2">
        <w:t xml:space="preserve">the </w:t>
      </w:r>
      <w:r w:rsidR="00531789" w:rsidRPr="008F3984">
        <w:t xml:space="preserve">EVs </w:t>
      </w:r>
      <w:r w:rsidRPr="008F3984">
        <w:t xml:space="preserve">of the </w:t>
      </w:r>
      <w:r w:rsidR="004625D2">
        <w:t>first</w:t>
      </w:r>
      <w:r w:rsidR="004625D2" w:rsidRPr="008F3984">
        <w:t xml:space="preserve"> </w:t>
      </w:r>
      <w:r w:rsidRPr="008F3984">
        <w:t xml:space="preserve">and </w:t>
      </w:r>
      <w:r w:rsidR="004625D2">
        <w:t>third</w:t>
      </w:r>
      <w:r w:rsidR="004625D2" w:rsidRPr="008F3984">
        <w:t xml:space="preserve"> </w:t>
      </w:r>
      <w:r w:rsidRPr="008F3984">
        <w:t xml:space="preserve">categories </w:t>
      </w:r>
      <w:r w:rsidR="004625D2">
        <w:t>were</w:t>
      </w:r>
      <w:r w:rsidRPr="008F3984">
        <w:t xml:space="preserve"> charged with</w:t>
      </w:r>
      <w:r w:rsidR="00531789" w:rsidRPr="008F3984">
        <w:t xml:space="preserve"> </w:t>
      </w:r>
      <w:r w:rsidRPr="008F3984">
        <w:t xml:space="preserve">various </w:t>
      </w:r>
      <w:r w:rsidR="00531789" w:rsidRPr="008F3984">
        <w:t>capacit</w:t>
      </w:r>
      <w:r w:rsidRPr="008F3984">
        <w:t>ies</w:t>
      </w:r>
      <w:r w:rsidR="00531789" w:rsidRPr="008F3984">
        <w:t xml:space="preserve"> for both scenarios while minimizing the degradation cost and maximizing the profit. </w:t>
      </w:r>
      <w:r w:rsidRPr="008F3984">
        <w:t xml:space="preserve">However, the </w:t>
      </w:r>
      <w:r w:rsidR="004625D2">
        <w:t>second</w:t>
      </w:r>
      <w:r w:rsidR="004625D2" w:rsidRPr="008F3984">
        <w:t xml:space="preserve"> </w:t>
      </w:r>
      <w:r w:rsidR="0020293F" w:rsidRPr="008F3984">
        <w:t xml:space="preserve">EV </w:t>
      </w:r>
      <w:r w:rsidRPr="008F3984">
        <w:t xml:space="preserve">category </w:t>
      </w:r>
      <w:r w:rsidR="004625D2">
        <w:t>wa</w:t>
      </w:r>
      <w:r w:rsidRPr="008F3984">
        <w:t xml:space="preserve">s discharged by 0.85% and 1.16% </w:t>
      </w:r>
      <w:r w:rsidR="005D0C89" w:rsidRPr="008F3984">
        <w:t xml:space="preserve">respectively </w:t>
      </w:r>
      <w:r w:rsidRPr="008F3984">
        <w:t xml:space="preserve">for both scenarios </w:t>
      </w:r>
      <w:r w:rsidR="00971226" w:rsidRPr="008F3984">
        <w:t>to com</w:t>
      </w:r>
      <w:r w:rsidR="00881CA0" w:rsidRPr="008F3984">
        <w:t>p</w:t>
      </w:r>
      <w:r w:rsidR="00971226" w:rsidRPr="008F3984">
        <w:t xml:space="preserve">ensate </w:t>
      </w:r>
      <w:r w:rsidR="00881CA0" w:rsidRPr="008F3984">
        <w:t xml:space="preserve">for </w:t>
      </w:r>
      <w:r w:rsidR="00971226" w:rsidRPr="008F3984">
        <w:t xml:space="preserve">the </w:t>
      </w:r>
      <w:r w:rsidR="005D0C89" w:rsidRPr="008F3984">
        <w:t xml:space="preserve">deficiency </w:t>
      </w:r>
      <w:r w:rsidR="004625D2">
        <w:t>in</w:t>
      </w:r>
      <w:r w:rsidR="005D0C89" w:rsidRPr="008F3984">
        <w:t xml:space="preserve"> the </w:t>
      </w:r>
      <w:r w:rsidR="00971226" w:rsidRPr="008F3984">
        <w:t>utility grid</w:t>
      </w:r>
      <w:r w:rsidRPr="008F3984">
        <w:t>.</w:t>
      </w:r>
      <w:r w:rsidR="0020293F" w:rsidRPr="008F3984">
        <w:t xml:space="preserve"> </w:t>
      </w:r>
      <w:r w:rsidR="00531789" w:rsidRPr="008F3984">
        <w:t xml:space="preserve">The battery degradation cost </w:t>
      </w:r>
      <w:r w:rsidR="004625D2">
        <w:t>wa</w:t>
      </w:r>
      <w:r w:rsidR="00531789" w:rsidRPr="008F3984">
        <w:t>s investigated for each EV category</w:t>
      </w:r>
      <w:r w:rsidR="004625D2">
        <w:t>,</w:t>
      </w:r>
      <w:r w:rsidR="00531789" w:rsidRPr="008F3984">
        <w:t xml:space="preserve"> as shown in Figure 5b</w:t>
      </w:r>
      <w:r w:rsidR="003D3D4C" w:rsidRPr="008F3984">
        <w:t>. T</w:t>
      </w:r>
      <w:r w:rsidR="00531789" w:rsidRPr="008F3984">
        <w:t xml:space="preserve">he degradation cost </w:t>
      </w:r>
      <w:r w:rsidR="0020293F" w:rsidRPr="008F3984">
        <w:t xml:space="preserve">using the GA </w:t>
      </w:r>
      <w:r w:rsidR="004625D2">
        <w:t>was</w:t>
      </w:r>
      <w:r w:rsidR="0020293F" w:rsidRPr="008F3984">
        <w:t xml:space="preserve"> </w:t>
      </w:r>
      <w:r w:rsidR="00547EA8" w:rsidRPr="008F3984">
        <w:t>decreased</w:t>
      </w:r>
      <w:r w:rsidR="00531789" w:rsidRPr="008F3984">
        <w:t xml:space="preserve"> by</w:t>
      </w:r>
      <w:r w:rsidR="00547EA8" w:rsidRPr="008F3984">
        <w:t xml:space="preserve"> 40.9256</w:t>
      </w:r>
      <w:r w:rsidR="00531789" w:rsidRPr="008F3984">
        <w:t xml:space="preserve">%, </w:t>
      </w:r>
      <w:r w:rsidR="00547EA8" w:rsidRPr="008F3984">
        <w:t>44.1757</w:t>
      </w:r>
      <w:r w:rsidR="00531789" w:rsidRPr="008F3984">
        <w:t xml:space="preserve">% and </w:t>
      </w:r>
      <w:r w:rsidR="00547EA8" w:rsidRPr="008F3984">
        <w:t>42.544</w:t>
      </w:r>
      <w:r w:rsidR="00531789" w:rsidRPr="008F3984">
        <w:t xml:space="preserve">% for EV </w:t>
      </w:r>
      <w:r w:rsidR="004625D2">
        <w:t>C</w:t>
      </w:r>
      <w:r w:rsidR="00531789" w:rsidRPr="008F3984">
        <w:t>ategories 1, 2, and 3</w:t>
      </w:r>
      <w:r w:rsidR="004625D2">
        <w:t>,</w:t>
      </w:r>
      <w:r w:rsidR="00531789" w:rsidRPr="008F3984">
        <w:t xml:space="preserve"> respectively</w:t>
      </w:r>
      <w:r w:rsidR="004625D2">
        <w:t>,</w:t>
      </w:r>
      <w:r w:rsidR="0020293F" w:rsidRPr="008F3984">
        <w:t xml:space="preserve"> </w:t>
      </w:r>
      <w:r w:rsidR="00547EA8" w:rsidRPr="008F3984">
        <w:t xml:space="preserve">with respect to </w:t>
      </w:r>
      <w:r w:rsidR="0020293F" w:rsidRPr="008F3984">
        <w:t>the objective function without considering the degradation cost</w:t>
      </w:r>
      <w:r w:rsidR="00531789" w:rsidRPr="008F3984">
        <w:t xml:space="preserve">. </w:t>
      </w:r>
      <w:r w:rsidR="003D3D4C" w:rsidRPr="008F3984">
        <w:t xml:space="preserve">It </w:t>
      </w:r>
      <w:r w:rsidR="004625D2">
        <w:t>wa</w:t>
      </w:r>
      <w:r w:rsidR="003D3D4C" w:rsidRPr="008F3984">
        <w:t xml:space="preserve">s observed that </w:t>
      </w:r>
      <w:r w:rsidR="00531789" w:rsidRPr="008F3984">
        <w:t xml:space="preserve">the revenue for each EV owner in </w:t>
      </w:r>
      <w:r w:rsidR="004625D2">
        <w:t>S</w:t>
      </w:r>
      <w:r w:rsidR="00531789" w:rsidRPr="008F3984">
        <w:t xml:space="preserve">cenario 2 </w:t>
      </w:r>
      <w:r w:rsidR="004625D2">
        <w:t>wa</w:t>
      </w:r>
      <w:r w:rsidR="00531789" w:rsidRPr="008F3984">
        <w:t xml:space="preserve">s </w:t>
      </w:r>
      <w:r w:rsidR="004625D2">
        <w:t>higher</w:t>
      </w:r>
      <w:r w:rsidR="00531789" w:rsidRPr="008F3984">
        <w:t xml:space="preserve"> </w:t>
      </w:r>
      <w:r w:rsidR="00531789" w:rsidRPr="00BC16E1">
        <w:t xml:space="preserve">than in </w:t>
      </w:r>
      <w:r w:rsidR="004625D2">
        <w:t>S</w:t>
      </w:r>
      <w:r w:rsidR="00531789" w:rsidRPr="00BC16E1">
        <w:t>cenario 1</w:t>
      </w:r>
      <w:r w:rsidR="004625D2">
        <w:t>,</w:t>
      </w:r>
      <w:r w:rsidR="00531789" w:rsidRPr="00BC16E1">
        <w:t xml:space="preserve"> as shown in Figure 5c. The load demand of the utility grid </w:t>
      </w:r>
      <w:r w:rsidR="004625D2">
        <w:t>wa</w:t>
      </w:r>
      <w:r w:rsidR="00531789" w:rsidRPr="00BC16E1">
        <w:t xml:space="preserve">s reduced </w:t>
      </w:r>
      <w:r w:rsidR="000B29AE" w:rsidRPr="00BC16E1">
        <w:t>by</w:t>
      </w:r>
      <w:r w:rsidR="00531789" w:rsidRPr="00BC16E1">
        <w:t xml:space="preserve"> </w:t>
      </w:r>
      <w:r w:rsidR="000B29AE" w:rsidRPr="00BC16E1">
        <w:t>17</w:t>
      </w:r>
      <w:r w:rsidR="00531789" w:rsidRPr="00BC16E1">
        <w:t>.</w:t>
      </w:r>
      <w:r w:rsidR="000B29AE" w:rsidRPr="00BC16E1">
        <w:t>125</w:t>
      </w:r>
      <w:r w:rsidR="00531789" w:rsidRPr="00BC16E1">
        <w:t>% at 11:</w:t>
      </w:r>
      <w:r w:rsidR="000B29AE" w:rsidRPr="00BC16E1">
        <w:t>30</w:t>
      </w:r>
      <w:r w:rsidR="00531789" w:rsidRPr="00BC16E1">
        <w:t xml:space="preserve"> am and </w:t>
      </w:r>
      <w:r w:rsidR="004625D2">
        <w:t>remianed</w:t>
      </w:r>
      <w:r w:rsidR="004625D2" w:rsidRPr="00BC16E1">
        <w:t xml:space="preserve"> </w:t>
      </w:r>
      <w:r w:rsidR="000B29AE" w:rsidRPr="00BC16E1">
        <w:t xml:space="preserve">almost </w:t>
      </w:r>
      <w:r w:rsidR="00531789" w:rsidRPr="00BC16E1">
        <w:t xml:space="preserve">equal to the calculated average required power across the </w:t>
      </w:r>
      <w:r w:rsidR="000B29AE" w:rsidRPr="00BC16E1">
        <w:t>parking</w:t>
      </w:r>
      <w:r w:rsidR="000B29AE" w:rsidRPr="008F3984">
        <w:t xml:space="preserve"> interval time</w:t>
      </w:r>
      <w:r w:rsidR="00531789" w:rsidRPr="008F3984">
        <w:t xml:space="preserve"> as shown in Figure 5d.</w:t>
      </w:r>
    </w:p>
    <w:p w14:paraId="0209E03F" w14:textId="6036961E" w:rsidR="008F3984" w:rsidRPr="008F3984" w:rsidRDefault="008F3984" w:rsidP="008F3984">
      <w:pPr>
        <w:pStyle w:val="MDPI41tablecaption"/>
      </w:pPr>
      <w:r w:rsidRPr="008F3984">
        <w:rPr>
          <w:b/>
          <w:bCs/>
        </w:rPr>
        <w:t xml:space="preserve">Table 3. </w:t>
      </w:r>
      <w:r w:rsidRPr="008F3984">
        <w:t>Case 1 summary output</w:t>
      </w:r>
      <w:r>
        <w:t>.</w:t>
      </w:r>
    </w:p>
    <w:tbl>
      <w:tblPr>
        <w:tblStyle w:val="TableGrid"/>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4065"/>
        <w:gridCol w:w="2616"/>
      </w:tblGrid>
      <w:tr w:rsidR="00E1461F" w:rsidRPr="008F3984" w14:paraId="5E866F67" w14:textId="77777777" w:rsidTr="00926943">
        <w:tc>
          <w:tcPr>
            <w:tcW w:w="1167" w:type="dxa"/>
            <w:tcBorders>
              <w:top w:val="single" w:sz="8" w:space="0" w:color="auto"/>
              <w:bottom w:val="single" w:sz="4" w:space="0" w:color="auto"/>
            </w:tcBorders>
          </w:tcPr>
          <w:p w14:paraId="568593B9" w14:textId="77777777" w:rsidR="00E1461F" w:rsidRPr="00926943" w:rsidRDefault="00E1461F" w:rsidP="007C72DC">
            <w:pPr>
              <w:pStyle w:val="MDPI31text"/>
              <w:ind w:left="0" w:firstLine="0"/>
              <w:rPr>
                <w:b/>
                <w:bCs/>
              </w:rPr>
            </w:pPr>
          </w:p>
        </w:tc>
        <w:tc>
          <w:tcPr>
            <w:tcW w:w="4065" w:type="dxa"/>
            <w:tcBorders>
              <w:top w:val="single" w:sz="8" w:space="0" w:color="auto"/>
              <w:bottom w:val="single" w:sz="4" w:space="0" w:color="auto"/>
            </w:tcBorders>
          </w:tcPr>
          <w:p w14:paraId="1982D2CF" w14:textId="77777777" w:rsidR="00E1461F" w:rsidRPr="00926943" w:rsidRDefault="00E1461F" w:rsidP="007C72DC">
            <w:pPr>
              <w:pStyle w:val="MDPI31text"/>
              <w:ind w:left="0" w:firstLine="0"/>
              <w:jc w:val="center"/>
              <w:rPr>
                <w:b/>
                <w:bCs/>
              </w:rPr>
            </w:pPr>
            <w:r w:rsidRPr="00926943">
              <w:rPr>
                <w:b/>
                <w:bCs/>
              </w:rPr>
              <w:t>Scenario 1</w:t>
            </w:r>
          </w:p>
          <w:p w14:paraId="5D811611" w14:textId="26E4220C" w:rsidR="00E1461F" w:rsidRPr="00926943" w:rsidRDefault="00E1461F" w:rsidP="007C72DC">
            <w:pPr>
              <w:pStyle w:val="MDPI31text"/>
              <w:ind w:left="0" w:firstLine="0"/>
              <w:jc w:val="center"/>
              <w:rPr>
                <w:b/>
                <w:bCs/>
              </w:rPr>
            </w:pPr>
            <w:r w:rsidRPr="00926943">
              <w:rPr>
                <w:b/>
                <w:bCs/>
              </w:rPr>
              <w:t>Time: 10:00 to 12:00</w:t>
            </w:r>
          </w:p>
        </w:tc>
        <w:tc>
          <w:tcPr>
            <w:tcW w:w="2616" w:type="dxa"/>
            <w:tcBorders>
              <w:top w:val="single" w:sz="8" w:space="0" w:color="auto"/>
              <w:bottom w:val="single" w:sz="4" w:space="0" w:color="auto"/>
            </w:tcBorders>
          </w:tcPr>
          <w:p w14:paraId="5B6DAF9B" w14:textId="70C755D4" w:rsidR="00E1461F" w:rsidRPr="00926943" w:rsidRDefault="00E1461F" w:rsidP="007C72DC">
            <w:pPr>
              <w:pStyle w:val="MDPI31text"/>
              <w:ind w:left="0" w:firstLine="0"/>
              <w:jc w:val="center"/>
              <w:rPr>
                <w:b/>
                <w:bCs/>
              </w:rPr>
            </w:pPr>
            <w:r w:rsidRPr="00926943">
              <w:rPr>
                <w:b/>
                <w:bCs/>
              </w:rPr>
              <w:t>Scenario 2</w:t>
            </w:r>
          </w:p>
          <w:p w14:paraId="3C387FAA" w14:textId="19F6C14D" w:rsidR="00E1461F" w:rsidRPr="00926943" w:rsidRDefault="00E1461F" w:rsidP="007C72DC">
            <w:pPr>
              <w:pStyle w:val="MDPI31text"/>
              <w:ind w:left="0" w:firstLine="0"/>
              <w:jc w:val="center"/>
              <w:rPr>
                <w:b/>
                <w:bCs/>
              </w:rPr>
            </w:pPr>
            <w:r w:rsidRPr="00926943">
              <w:rPr>
                <w:b/>
                <w:bCs/>
              </w:rPr>
              <w:t>Time: 10:00 to 12:00</w:t>
            </w:r>
          </w:p>
        </w:tc>
      </w:tr>
      <w:tr w:rsidR="00E1461F" w:rsidRPr="008F3984" w14:paraId="6121ED2F" w14:textId="77777777" w:rsidTr="00E1461F">
        <w:tc>
          <w:tcPr>
            <w:tcW w:w="7848" w:type="dxa"/>
            <w:gridSpan w:val="3"/>
            <w:tcBorders>
              <w:top w:val="single" w:sz="4" w:space="0" w:color="auto"/>
            </w:tcBorders>
          </w:tcPr>
          <w:p w14:paraId="6AF2011F" w14:textId="48F4DF7A" w:rsidR="00E1461F" w:rsidRPr="008F3984" w:rsidRDefault="00E1461F" w:rsidP="00926943">
            <w:pPr>
              <w:pStyle w:val="MDPI31text"/>
              <w:ind w:left="0" w:firstLine="0"/>
              <w:jc w:val="left"/>
            </w:pPr>
            <w:r w:rsidRPr="008F3984">
              <w:t>Number of EVs (EVs)</w:t>
            </w:r>
          </w:p>
        </w:tc>
      </w:tr>
      <w:tr w:rsidR="00E1461F" w:rsidRPr="008F3984" w14:paraId="775955FF" w14:textId="77777777" w:rsidTr="00E1461F">
        <w:tc>
          <w:tcPr>
            <w:tcW w:w="1167" w:type="dxa"/>
          </w:tcPr>
          <w:p w14:paraId="6D9505B4" w14:textId="6075A42B" w:rsidR="00E1461F" w:rsidRPr="008F3984" w:rsidRDefault="00E1461F" w:rsidP="007C72DC">
            <w:pPr>
              <w:pStyle w:val="MDPI31text"/>
              <w:ind w:left="0" w:firstLine="0"/>
            </w:pPr>
            <w:r w:rsidRPr="008F3984">
              <w:t>EV_1</w:t>
            </w:r>
          </w:p>
        </w:tc>
        <w:tc>
          <w:tcPr>
            <w:tcW w:w="4065" w:type="dxa"/>
          </w:tcPr>
          <w:p w14:paraId="0908BE3C" w14:textId="09FC13CA" w:rsidR="00E1461F" w:rsidRPr="008F3984" w:rsidRDefault="00E82553" w:rsidP="007C72DC">
            <w:pPr>
              <w:pStyle w:val="MDPI31text"/>
              <w:ind w:left="0" w:firstLine="0"/>
              <w:jc w:val="center"/>
            </w:pPr>
            <w:r w:rsidRPr="008F3984">
              <w:t>8</w:t>
            </w:r>
          </w:p>
        </w:tc>
        <w:tc>
          <w:tcPr>
            <w:tcW w:w="2616" w:type="dxa"/>
          </w:tcPr>
          <w:p w14:paraId="2F76B061" w14:textId="292509BC" w:rsidR="00E1461F" w:rsidRPr="008F3984" w:rsidRDefault="00E82553" w:rsidP="007C72DC">
            <w:pPr>
              <w:pStyle w:val="MDPI31text"/>
              <w:ind w:left="0" w:firstLine="0"/>
              <w:jc w:val="center"/>
            </w:pPr>
            <w:r w:rsidRPr="008F3984">
              <w:t>14</w:t>
            </w:r>
          </w:p>
        </w:tc>
      </w:tr>
      <w:tr w:rsidR="00E1461F" w:rsidRPr="008F3984" w14:paraId="3DF5674F" w14:textId="77777777" w:rsidTr="00E1461F">
        <w:tc>
          <w:tcPr>
            <w:tcW w:w="1167" w:type="dxa"/>
          </w:tcPr>
          <w:p w14:paraId="394512E5" w14:textId="1C27E3F5" w:rsidR="00E1461F" w:rsidRPr="008F3984" w:rsidRDefault="00E1461F" w:rsidP="007C72DC">
            <w:pPr>
              <w:pStyle w:val="MDPI31text"/>
              <w:ind w:left="0" w:firstLine="0"/>
            </w:pPr>
            <w:r w:rsidRPr="008F3984">
              <w:t>EV_2</w:t>
            </w:r>
          </w:p>
        </w:tc>
        <w:tc>
          <w:tcPr>
            <w:tcW w:w="4065" w:type="dxa"/>
          </w:tcPr>
          <w:p w14:paraId="29F2AD64" w14:textId="560F9B91" w:rsidR="00E1461F" w:rsidRPr="008F3984" w:rsidRDefault="00E82553" w:rsidP="007C72DC">
            <w:pPr>
              <w:pStyle w:val="MDPI31text"/>
              <w:ind w:left="0" w:firstLine="0"/>
              <w:jc w:val="center"/>
            </w:pPr>
            <w:r w:rsidRPr="008F3984">
              <w:t>362</w:t>
            </w:r>
          </w:p>
        </w:tc>
        <w:tc>
          <w:tcPr>
            <w:tcW w:w="2616" w:type="dxa"/>
          </w:tcPr>
          <w:p w14:paraId="5DF292C5" w14:textId="1976037E" w:rsidR="00E1461F" w:rsidRPr="008F3984" w:rsidRDefault="00E82553" w:rsidP="007C72DC">
            <w:pPr>
              <w:pStyle w:val="MDPI31text"/>
              <w:ind w:left="0" w:firstLine="0"/>
              <w:jc w:val="center"/>
            </w:pPr>
            <w:r w:rsidRPr="008F3984">
              <w:t>272</w:t>
            </w:r>
          </w:p>
        </w:tc>
      </w:tr>
      <w:tr w:rsidR="00E1461F" w:rsidRPr="008F3984" w14:paraId="5A80A645" w14:textId="77777777" w:rsidTr="00E1461F">
        <w:tc>
          <w:tcPr>
            <w:tcW w:w="1167" w:type="dxa"/>
          </w:tcPr>
          <w:p w14:paraId="0A891014" w14:textId="4160FBC8" w:rsidR="00E1461F" w:rsidRPr="008F3984" w:rsidRDefault="00E1461F" w:rsidP="007C72DC">
            <w:pPr>
              <w:pStyle w:val="MDPI31text"/>
              <w:ind w:left="0" w:firstLine="0"/>
            </w:pPr>
            <w:r w:rsidRPr="008F3984">
              <w:t>EV_3</w:t>
            </w:r>
          </w:p>
        </w:tc>
        <w:tc>
          <w:tcPr>
            <w:tcW w:w="4065" w:type="dxa"/>
          </w:tcPr>
          <w:p w14:paraId="473A8297" w14:textId="6BC76A86" w:rsidR="00E1461F" w:rsidRPr="008F3984" w:rsidRDefault="00E82553" w:rsidP="007C72DC">
            <w:pPr>
              <w:pStyle w:val="MDPI31text"/>
              <w:ind w:left="0" w:firstLine="0"/>
              <w:jc w:val="center"/>
            </w:pPr>
            <w:r w:rsidRPr="008F3984">
              <w:t>1</w:t>
            </w:r>
          </w:p>
        </w:tc>
        <w:tc>
          <w:tcPr>
            <w:tcW w:w="2616" w:type="dxa"/>
          </w:tcPr>
          <w:p w14:paraId="2AB0C4F5" w14:textId="30163FDE" w:rsidR="00E1461F" w:rsidRPr="008F3984" w:rsidRDefault="00E82553" w:rsidP="007C72DC">
            <w:pPr>
              <w:pStyle w:val="MDPI31text"/>
              <w:ind w:left="0" w:firstLine="0"/>
              <w:jc w:val="center"/>
            </w:pPr>
            <w:r w:rsidRPr="008F3984">
              <w:t>11</w:t>
            </w:r>
          </w:p>
        </w:tc>
      </w:tr>
      <w:tr w:rsidR="006B1186" w:rsidRPr="008F3984" w14:paraId="78B0DC0B" w14:textId="77777777" w:rsidTr="00DC5F07">
        <w:tc>
          <w:tcPr>
            <w:tcW w:w="7848" w:type="dxa"/>
            <w:gridSpan w:val="3"/>
          </w:tcPr>
          <w:p w14:paraId="6882B043" w14:textId="73346A37" w:rsidR="006B1186" w:rsidRPr="008F3984" w:rsidRDefault="006B1186" w:rsidP="00926943">
            <w:pPr>
              <w:pStyle w:val="MDPI31text"/>
              <w:ind w:left="0" w:firstLine="0"/>
              <w:jc w:val="left"/>
            </w:pPr>
            <w:r w:rsidRPr="008F3984">
              <w:t>Final SOC (%)</w:t>
            </w:r>
          </w:p>
        </w:tc>
      </w:tr>
      <w:tr w:rsidR="006B1186" w:rsidRPr="008F3984" w14:paraId="610EC9E3" w14:textId="77777777" w:rsidTr="00E1461F">
        <w:tc>
          <w:tcPr>
            <w:tcW w:w="1167" w:type="dxa"/>
          </w:tcPr>
          <w:p w14:paraId="33F68CCE" w14:textId="43745370" w:rsidR="006B1186" w:rsidRPr="008F3984" w:rsidRDefault="006B1186" w:rsidP="007C72DC">
            <w:pPr>
              <w:pStyle w:val="MDPI31text"/>
              <w:ind w:left="0" w:firstLine="0"/>
            </w:pPr>
            <w:r w:rsidRPr="008F3984">
              <w:t>EV_1</w:t>
            </w:r>
          </w:p>
        </w:tc>
        <w:tc>
          <w:tcPr>
            <w:tcW w:w="4065" w:type="dxa"/>
          </w:tcPr>
          <w:p w14:paraId="14848997" w14:textId="3D382CEF" w:rsidR="006B1186" w:rsidRPr="008F3984" w:rsidRDefault="006B1186" w:rsidP="007C72DC">
            <w:pPr>
              <w:pStyle w:val="MDPI31text"/>
              <w:ind w:left="0" w:firstLine="0"/>
              <w:jc w:val="center"/>
            </w:pPr>
            <w:r w:rsidRPr="008F3984">
              <w:t>77.77</w:t>
            </w:r>
            <w:r w:rsidR="00BC16E1">
              <w:t>%</w:t>
            </w:r>
          </w:p>
        </w:tc>
        <w:tc>
          <w:tcPr>
            <w:tcW w:w="2616" w:type="dxa"/>
          </w:tcPr>
          <w:p w14:paraId="3B9F15A9" w14:textId="5A054589" w:rsidR="006B1186" w:rsidRPr="008F3984" w:rsidRDefault="006B1186" w:rsidP="007C72DC">
            <w:pPr>
              <w:pStyle w:val="MDPI31text"/>
              <w:ind w:left="0" w:firstLine="0"/>
              <w:jc w:val="center"/>
            </w:pPr>
            <w:r w:rsidRPr="008F3984">
              <w:t>61.31</w:t>
            </w:r>
            <w:r w:rsidR="00BC16E1">
              <w:t>%</w:t>
            </w:r>
          </w:p>
        </w:tc>
      </w:tr>
      <w:tr w:rsidR="006B1186" w:rsidRPr="008F3984" w14:paraId="57740648" w14:textId="77777777" w:rsidTr="00E1461F">
        <w:tc>
          <w:tcPr>
            <w:tcW w:w="1167" w:type="dxa"/>
          </w:tcPr>
          <w:p w14:paraId="0F63ECF9" w14:textId="60B1CE3F" w:rsidR="006B1186" w:rsidRPr="008F3984" w:rsidRDefault="006B1186" w:rsidP="007C72DC">
            <w:pPr>
              <w:pStyle w:val="MDPI31text"/>
              <w:ind w:left="0" w:firstLine="0"/>
            </w:pPr>
            <w:r w:rsidRPr="008F3984">
              <w:t>EV_2</w:t>
            </w:r>
          </w:p>
        </w:tc>
        <w:tc>
          <w:tcPr>
            <w:tcW w:w="4065" w:type="dxa"/>
          </w:tcPr>
          <w:p w14:paraId="0786C854" w14:textId="78B8C818" w:rsidR="006B1186" w:rsidRPr="008F3984" w:rsidRDefault="006B1186" w:rsidP="007C72DC">
            <w:pPr>
              <w:pStyle w:val="MDPI31text"/>
              <w:ind w:left="0" w:firstLine="0"/>
              <w:jc w:val="center"/>
            </w:pPr>
            <w:r w:rsidRPr="008F3984">
              <w:t>49.15</w:t>
            </w:r>
            <w:r w:rsidR="00BC16E1">
              <w:t>%</w:t>
            </w:r>
          </w:p>
        </w:tc>
        <w:tc>
          <w:tcPr>
            <w:tcW w:w="2616" w:type="dxa"/>
          </w:tcPr>
          <w:p w14:paraId="58BFF703" w14:textId="501A96CC" w:rsidR="006B1186" w:rsidRPr="008F3984" w:rsidRDefault="006B1186" w:rsidP="007C72DC">
            <w:pPr>
              <w:pStyle w:val="MDPI31text"/>
              <w:ind w:left="0" w:firstLine="0"/>
              <w:jc w:val="center"/>
            </w:pPr>
            <w:r w:rsidRPr="008F3984">
              <w:t>48.84</w:t>
            </w:r>
            <w:r w:rsidR="00BC16E1">
              <w:t>%</w:t>
            </w:r>
          </w:p>
        </w:tc>
      </w:tr>
      <w:tr w:rsidR="006B1186" w:rsidRPr="008F3984" w14:paraId="682D07E2" w14:textId="77777777" w:rsidTr="00E1461F">
        <w:tc>
          <w:tcPr>
            <w:tcW w:w="1167" w:type="dxa"/>
          </w:tcPr>
          <w:p w14:paraId="1921C9FB" w14:textId="20422992" w:rsidR="006B1186" w:rsidRPr="008F3984" w:rsidRDefault="006B1186" w:rsidP="007C72DC">
            <w:pPr>
              <w:pStyle w:val="MDPI31text"/>
              <w:ind w:left="0" w:firstLine="0"/>
            </w:pPr>
            <w:r w:rsidRPr="008F3984">
              <w:t>EV_3</w:t>
            </w:r>
          </w:p>
        </w:tc>
        <w:tc>
          <w:tcPr>
            <w:tcW w:w="4065" w:type="dxa"/>
          </w:tcPr>
          <w:p w14:paraId="404E6326" w14:textId="5A770C75" w:rsidR="006B1186" w:rsidRPr="008F3984" w:rsidRDefault="006B1186" w:rsidP="007C72DC">
            <w:pPr>
              <w:pStyle w:val="MDPI31text"/>
              <w:ind w:left="0" w:firstLine="0"/>
              <w:jc w:val="center"/>
            </w:pPr>
            <w:r w:rsidRPr="008F3984">
              <w:t>58.01</w:t>
            </w:r>
            <w:r w:rsidR="00BC16E1">
              <w:t>%</w:t>
            </w:r>
          </w:p>
        </w:tc>
        <w:tc>
          <w:tcPr>
            <w:tcW w:w="2616" w:type="dxa"/>
          </w:tcPr>
          <w:p w14:paraId="1A3E6ECA" w14:textId="5A2BC34C" w:rsidR="006B1186" w:rsidRPr="008F3984" w:rsidRDefault="006B1186" w:rsidP="007C72DC">
            <w:pPr>
              <w:pStyle w:val="MDPI31text"/>
              <w:ind w:left="0" w:firstLine="0"/>
              <w:jc w:val="center"/>
            </w:pPr>
            <w:r w:rsidRPr="008F3984">
              <w:t>52.36</w:t>
            </w:r>
            <w:r w:rsidR="00BC16E1">
              <w:t>%</w:t>
            </w:r>
          </w:p>
        </w:tc>
      </w:tr>
      <w:tr w:rsidR="00E1461F" w:rsidRPr="008F3984" w14:paraId="0950AC7F" w14:textId="77777777" w:rsidTr="00E1461F">
        <w:tc>
          <w:tcPr>
            <w:tcW w:w="7848" w:type="dxa"/>
            <w:gridSpan w:val="3"/>
          </w:tcPr>
          <w:p w14:paraId="50E20117" w14:textId="24F5A389" w:rsidR="00E1461F" w:rsidRPr="008F3984" w:rsidRDefault="00E1461F" w:rsidP="00926943">
            <w:pPr>
              <w:pStyle w:val="MDPI31text"/>
              <w:ind w:left="0" w:firstLine="0"/>
              <w:jc w:val="left"/>
            </w:pPr>
            <w:r w:rsidRPr="008F3984">
              <w:t>Degradation Cost (</w:t>
            </w:r>
            <w:r w:rsidRPr="008F3984">
              <w:rPr>
                <w:rFonts w:eastAsiaTheme="minorEastAsia" w:cstheme="majorBidi"/>
                <w:color w:val="000000" w:themeColor="text1"/>
              </w:rPr>
              <w:t>EGP</w:t>
            </w:r>
            <w:r w:rsidRPr="008F3984">
              <w:t>)</w:t>
            </w:r>
          </w:p>
        </w:tc>
      </w:tr>
      <w:tr w:rsidR="00E1461F" w:rsidRPr="008F3984" w14:paraId="422972A0" w14:textId="77777777" w:rsidTr="00E1461F">
        <w:tc>
          <w:tcPr>
            <w:tcW w:w="1167" w:type="dxa"/>
          </w:tcPr>
          <w:p w14:paraId="76F62F24" w14:textId="3AB7DBBB" w:rsidR="00E1461F" w:rsidRPr="008F3984" w:rsidRDefault="00E1461F" w:rsidP="007C72DC">
            <w:pPr>
              <w:pStyle w:val="MDPI31text"/>
              <w:ind w:left="0" w:firstLine="0"/>
            </w:pPr>
            <w:r w:rsidRPr="008F3984">
              <w:lastRenderedPageBreak/>
              <w:t>EV_1</w:t>
            </w:r>
          </w:p>
        </w:tc>
        <w:tc>
          <w:tcPr>
            <w:tcW w:w="4065" w:type="dxa"/>
          </w:tcPr>
          <w:p w14:paraId="5D7B8252" w14:textId="23248830" w:rsidR="00E1461F" w:rsidRPr="008F3984" w:rsidRDefault="00E82553" w:rsidP="007C72DC">
            <w:pPr>
              <w:pStyle w:val="MDPI31text"/>
              <w:ind w:left="0" w:firstLine="0"/>
              <w:jc w:val="center"/>
            </w:pPr>
            <w:r w:rsidRPr="008F3984">
              <w:t>0.9765</w:t>
            </w:r>
            <w:r w:rsidR="00DC600E" w:rsidRPr="008F3984">
              <w:t xml:space="preserve"> </w:t>
            </w:r>
            <w:r w:rsidR="00DC600E" w:rsidRPr="008F3984">
              <w:rPr>
                <w:rFonts w:eastAsiaTheme="minorEastAsia" w:cstheme="majorBidi"/>
                <w:color w:val="000000" w:themeColor="text1"/>
              </w:rPr>
              <w:t>EGP</w:t>
            </w:r>
          </w:p>
        </w:tc>
        <w:tc>
          <w:tcPr>
            <w:tcW w:w="2616" w:type="dxa"/>
          </w:tcPr>
          <w:p w14:paraId="66436292" w14:textId="511FC1EF" w:rsidR="00E1461F" w:rsidRPr="008F3984" w:rsidRDefault="00E82553" w:rsidP="007C72DC">
            <w:pPr>
              <w:pStyle w:val="MDPI31text"/>
              <w:ind w:left="0" w:firstLine="0"/>
              <w:jc w:val="center"/>
            </w:pPr>
            <w:r w:rsidRPr="008F3984">
              <w:t>1.65</w:t>
            </w:r>
            <w:r w:rsidR="00DC600E" w:rsidRPr="008F3984">
              <w:t>30</w:t>
            </w:r>
            <w:r w:rsidR="00DC600E" w:rsidRPr="008F3984">
              <w:rPr>
                <w:rFonts w:eastAsiaTheme="minorEastAsia" w:cstheme="majorBidi"/>
                <w:color w:val="000000" w:themeColor="text1"/>
              </w:rPr>
              <w:t xml:space="preserve"> EGP</w:t>
            </w:r>
          </w:p>
        </w:tc>
      </w:tr>
      <w:tr w:rsidR="00E82553" w:rsidRPr="008F3984" w14:paraId="467138DD" w14:textId="77777777" w:rsidTr="00E1461F">
        <w:tc>
          <w:tcPr>
            <w:tcW w:w="1167" w:type="dxa"/>
          </w:tcPr>
          <w:p w14:paraId="1B8FAD52" w14:textId="3A755539" w:rsidR="00E82553" w:rsidRPr="008F3984" w:rsidRDefault="00E82553" w:rsidP="007C72DC">
            <w:pPr>
              <w:pStyle w:val="MDPI31text"/>
              <w:ind w:left="0" w:firstLine="0"/>
            </w:pPr>
            <w:r w:rsidRPr="008F3984">
              <w:t>EV_2</w:t>
            </w:r>
          </w:p>
        </w:tc>
        <w:tc>
          <w:tcPr>
            <w:tcW w:w="4065" w:type="dxa"/>
          </w:tcPr>
          <w:p w14:paraId="71F8E925" w14:textId="60B1B6D1" w:rsidR="00E82553" w:rsidRPr="008F3984" w:rsidRDefault="00E82553" w:rsidP="007C72DC">
            <w:pPr>
              <w:pStyle w:val="MDPI31text"/>
              <w:ind w:left="0" w:firstLine="0"/>
              <w:jc w:val="center"/>
            </w:pPr>
            <w:r w:rsidRPr="008F3984">
              <w:t>0.087</w:t>
            </w:r>
            <w:r w:rsidR="00DC600E" w:rsidRPr="008F3984">
              <w:t>7</w:t>
            </w:r>
            <w:r w:rsidR="00DC600E" w:rsidRPr="008F3984">
              <w:rPr>
                <w:rFonts w:eastAsiaTheme="minorEastAsia" w:cstheme="majorBidi"/>
                <w:color w:val="000000" w:themeColor="text1"/>
              </w:rPr>
              <w:t xml:space="preserve"> EGP</w:t>
            </w:r>
          </w:p>
        </w:tc>
        <w:tc>
          <w:tcPr>
            <w:tcW w:w="2616" w:type="dxa"/>
          </w:tcPr>
          <w:p w14:paraId="75151FC8" w14:textId="5D579DA4" w:rsidR="00E82553" w:rsidRPr="008F3984" w:rsidRDefault="00E82553" w:rsidP="007C72DC">
            <w:pPr>
              <w:pStyle w:val="MDPI31text"/>
              <w:ind w:left="0" w:firstLine="0"/>
              <w:jc w:val="center"/>
            </w:pPr>
            <w:r w:rsidRPr="008F3984">
              <w:t>0.1571</w:t>
            </w:r>
            <w:r w:rsidR="00DC600E" w:rsidRPr="008F3984">
              <w:rPr>
                <w:rFonts w:eastAsiaTheme="minorEastAsia" w:cstheme="majorBidi"/>
                <w:color w:val="000000" w:themeColor="text1"/>
              </w:rPr>
              <w:t xml:space="preserve"> EGP</w:t>
            </w:r>
          </w:p>
        </w:tc>
      </w:tr>
      <w:tr w:rsidR="00E82553" w:rsidRPr="008F3984" w14:paraId="3586665D" w14:textId="77777777" w:rsidTr="00E1461F">
        <w:tc>
          <w:tcPr>
            <w:tcW w:w="1167" w:type="dxa"/>
          </w:tcPr>
          <w:p w14:paraId="009F3DD9" w14:textId="42533FB4" w:rsidR="00E82553" w:rsidRPr="008F3984" w:rsidRDefault="00E82553" w:rsidP="007C72DC">
            <w:pPr>
              <w:pStyle w:val="MDPI31text"/>
              <w:ind w:left="0" w:firstLine="0"/>
            </w:pPr>
            <w:r w:rsidRPr="008F3984">
              <w:t>EV_3</w:t>
            </w:r>
          </w:p>
        </w:tc>
        <w:tc>
          <w:tcPr>
            <w:tcW w:w="4065" w:type="dxa"/>
          </w:tcPr>
          <w:p w14:paraId="78144CD9" w14:textId="0F747028" w:rsidR="00E82553" w:rsidRPr="008F3984" w:rsidRDefault="00E82553" w:rsidP="007C72DC">
            <w:pPr>
              <w:pStyle w:val="MDPI31text"/>
              <w:ind w:left="0" w:firstLine="0"/>
              <w:jc w:val="center"/>
            </w:pPr>
            <w:r w:rsidRPr="008F3984">
              <w:t>0.665</w:t>
            </w:r>
            <w:r w:rsidR="00DC600E" w:rsidRPr="008F3984">
              <w:t>8</w:t>
            </w:r>
            <w:r w:rsidR="00DC600E" w:rsidRPr="008F3984">
              <w:rPr>
                <w:rFonts w:eastAsiaTheme="minorEastAsia" w:cstheme="majorBidi"/>
                <w:color w:val="000000" w:themeColor="text1"/>
              </w:rPr>
              <w:t xml:space="preserve"> EGP</w:t>
            </w:r>
          </w:p>
        </w:tc>
        <w:tc>
          <w:tcPr>
            <w:tcW w:w="2616" w:type="dxa"/>
          </w:tcPr>
          <w:p w14:paraId="3DD528AE" w14:textId="3F49780B" w:rsidR="00E82553" w:rsidRPr="008F3984" w:rsidRDefault="00E82553" w:rsidP="007C72DC">
            <w:pPr>
              <w:pStyle w:val="MDPI31text"/>
              <w:ind w:left="0" w:firstLine="0"/>
              <w:jc w:val="center"/>
            </w:pPr>
            <w:r w:rsidRPr="008F3984">
              <w:t>1.158</w:t>
            </w:r>
            <w:r w:rsidR="00DC600E" w:rsidRPr="008F3984">
              <w:t>8</w:t>
            </w:r>
            <w:r w:rsidR="00DC600E" w:rsidRPr="008F3984">
              <w:rPr>
                <w:rFonts w:eastAsiaTheme="minorEastAsia" w:cstheme="majorBidi"/>
                <w:color w:val="000000" w:themeColor="text1"/>
              </w:rPr>
              <w:t xml:space="preserve"> EGP</w:t>
            </w:r>
          </w:p>
        </w:tc>
      </w:tr>
      <w:tr w:rsidR="00E1461F" w:rsidRPr="008F3984" w14:paraId="392D42A0" w14:textId="77777777" w:rsidTr="00E1461F">
        <w:tc>
          <w:tcPr>
            <w:tcW w:w="7848" w:type="dxa"/>
            <w:gridSpan w:val="3"/>
          </w:tcPr>
          <w:p w14:paraId="7C89451C" w14:textId="0E01D174" w:rsidR="00E1461F" w:rsidRPr="008F3984" w:rsidRDefault="00E1461F" w:rsidP="00926943">
            <w:pPr>
              <w:pStyle w:val="MDPI31text"/>
              <w:ind w:left="0" w:firstLine="0"/>
              <w:jc w:val="left"/>
            </w:pPr>
            <w:r w:rsidRPr="008F3984">
              <w:t>EV owner Profit (</w:t>
            </w:r>
            <w:r w:rsidRPr="008F3984">
              <w:rPr>
                <w:rFonts w:eastAsiaTheme="minorEastAsia" w:cstheme="majorBidi"/>
                <w:color w:val="000000" w:themeColor="text1"/>
              </w:rPr>
              <w:t>EGP</w:t>
            </w:r>
            <w:r w:rsidRPr="008F3984">
              <w:t>)</w:t>
            </w:r>
          </w:p>
        </w:tc>
      </w:tr>
      <w:tr w:rsidR="00E1461F" w:rsidRPr="008F3984" w14:paraId="6167D6A9" w14:textId="77777777" w:rsidTr="00E1461F">
        <w:tc>
          <w:tcPr>
            <w:tcW w:w="1167" w:type="dxa"/>
          </w:tcPr>
          <w:p w14:paraId="1861CCEB" w14:textId="5743AD01" w:rsidR="00E1461F" w:rsidRPr="008F3984" w:rsidRDefault="00E1461F" w:rsidP="007C72DC">
            <w:pPr>
              <w:pStyle w:val="MDPI31text"/>
              <w:ind w:left="0" w:firstLine="0"/>
            </w:pPr>
            <w:r w:rsidRPr="008F3984">
              <w:t>EV_1</w:t>
            </w:r>
          </w:p>
        </w:tc>
        <w:tc>
          <w:tcPr>
            <w:tcW w:w="4065" w:type="dxa"/>
          </w:tcPr>
          <w:p w14:paraId="7AFF1036" w14:textId="2850F4B3" w:rsidR="00E1461F" w:rsidRPr="008F3984" w:rsidRDefault="00E82553" w:rsidP="007C72DC">
            <w:pPr>
              <w:pStyle w:val="MDPI31text"/>
              <w:ind w:left="0" w:firstLine="0"/>
              <w:jc w:val="center"/>
            </w:pPr>
            <w:r w:rsidRPr="008F3984">
              <w:t>-34.2</w:t>
            </w:r>
            <w:r w:rsidR="00DC600E" w:rsidRPr="008F3984">
              <w:rPr>
                <w:rFonts w:eastAsiaTheme="minorEastAsia" w:cstheme="majorBidi"/>
                <w:color w:val="000000" w:themeColor="text1"/>
              </w:rPr>
              <w:t xml:space="preserve"> EGP</w:t>
            </w:r>
          </w:p>
        </w:tc>
        <w:tc>
          <w:tcPr>
            <w:tcW w:w="2616" w:type="dxa"/>
          </w:tcPr>
          <w:p w14:paraId="261DD457" w14:textId="02A461F6" w:rsidR="00E1461F" w:rsidRPr="008F3984" w:rsidRDefault="00E82553" w:rsidP="007C72DC">
            <w:pPr>
              <w:pStyle w:val="MDPI31text"/>
              <w:ind w:left="0" w:firstLine="0"/>
              <w:jc w:val="center"/>
            </w:pPr>
            <w:r w:rsidRPr="008F3984">
              <w:t>-8.8</w:t>
            </w:r>
            <w:r w:rsidR="00DC600E" w:rsidRPr="008F3984">
              <w:rPr>
                <w:rFonts w:eastAsiaTheme="minorEastAsia" w:cstheme="majorBidi"/>
                <w:color w:val="000000" w:themeColor="text1"/>
              </w:rPr>
              <w:t xml:space="preserve"> EGP</w:t>
            </w:r>
          </w:p>
        </w:tc>
      </w:tr>
      <w:tr w:rsidR="00E1461F" w:rsidRPr="008F3984" w14:paraId="7ECAAE1C" w14:textId="77777777" w:rsidTr="00E1461F">
        <w:tc>
          <w:tcPr>
            <w:tcW w:w="1167" w:type="dxa"/>
          </w:tcPr>
          <w:p w14:paraId="67A2EF0E" w14:textId="5A50EDE2" w:rsidR="00E1461F" w:rsidRPr="008F3984" w:rsidRDefault="00E1461F" w:rsidP="007C72DC">
            <w:pPr>
              <w:pStyle w:val="MDPI31text"/>
              <w:ind w:left="0" w:firstLine="0"/>
            </w:pPr>
            <w:r w:rsidRPr="008F3984">
              <w:t>EV_2</w:t>
            </w:r>
          </w:p>
        </w:tc>
        <w:tc>
          <w:tcPr>
            <w:tcW w:w="4065" w:type="dxa"/>
          </w:tcPr>
          <w:p w14:paraId="70B9C7DF" w14:textId="73140900" w:rsidR="00E1461F" w:rsidRPr="008F3984" w:rsidRDefault="00E82553" w:rsidP="007C72DC">
            <w:pPr>
              <w:pStyle w:val="MDPI31text"/>
              <w:ind w:left="0" w:firstLine="0"/>
              <w:jc w:val="center"/>
            </w:pPr>
            <w:r w:rsidRPr="008F3984">
              <w:t>4.589</w:t>
            </w:r>
            <w:r w:rsidR="00DC600E" w:rsidRPr="008F3984">
              <w:rPr>
                <w:rFonts w:eastAsiaTheme="minorEastAsia" w:cstheme="majorBidi"/>
                <w:color w:val="000000" w:themeColor="text1"/>
              </w:rPr>
              <w:t xml:space="preserve"> EGP</w:t>
            </w:r>
          </w:p>
        </w:tc>
        <w:tc>
          <w:tcPr>
            <w:tcW w:w="2616" w:type="dxa"/>
          </w:tcPr>
          <w:p w14:paraId="2235A369" w14:textId="4337C3F9" w:rsidR="00E1461F" w:rsidRPr="008F3984" w:rsidRDefault="00E82553" w:rsidP="007C72DC">
            <w:pPr>
              <w:pStyle w:val="MDPI31text"/>
              <w:ind w:left="0" w:firstLine="0"/>
              <w:jc w:val="center"/>
            </w:pPr>
            <w:r w:rsidRPr="008F3984">
              <w:t>6.79</w:t>
            </w:r>
            <w:r w:rsidR="00DC600E" w:rsidRPr="008F3984">
              <w:rPr>
                <w:rFonts w:eastAsiaTheme="minorEastAsia" w:cstheme="majorBidi"/>
                <w:color w:val="000000" w:themeColor="text1"/>
              </w:rPr>
              <w:t xml:space="preserve"> EGP</w:t>
            </w:r>
          </w:p>
        </w:tc>
      </w:tr>
      <w:tr w:rsidR="00E1461F" w:rsidRPr="008F3984" w14:paraId="2B914457" w14:textId="77777777" w:rsidTr="00926943">
        <w:tc>
          <w:tcPr>
            <w:tcW w:w="1167" w:type="dxa"/>
            <w:tcBorders>
              <w:bottom w:val="single" w:sz="8" w:space="0" w:color="auto"/>
            </w:tcBorders>
          </w:tcPr>
          <w:p w14:paraId="40866680" w14:textId="6DC2CDDE" w:rsidR="00E1461F" w:rsidRPr="008F3984" w:rsidRDefault="00E1461F" w:rsidP="007C72DC">
            <w:pPr>
              <w:pStyle w:val="MDPI31text"/>
              <w:ind w:left="0" w:firstLine="0"/>
            </w:pPr>
            <w:r w:rsidRPr="008F3984">
              <w:t>EV_3</w:t>
            </w:r>
          </w:p>
        </w:tc>
        <w:tc>
          <w:tcPr>
            <w:tcW w:w="4065" w:type="dxa"/>
            <w:tcBorders>
              <w:bottom w:val="single" w:sz="8" w:space="0" w:color="auto"/>
            </w:tcBorders>
          </w:tcPr>
          <w:p w14:paraId="7F171FED" w14:textId="667D0D78" w:rsidR="00E1461F" w:rsidRPr="008F3984" w:rsidRDefault="00E82553" w:rsidP="007C72DC">
            <w:pPr>
              <w:pStyle w:val="MDPI31text"/>
              <w:ind w:left="0" w:firstLine="0"/>
              <w:jc w:val="center"/>
            </w:pPr>
            <w:r w:rsidRPr="008F3984">
              <w:t>-14.9</w:t>
            </w:r>
            <w:r w:rsidR="00DC600E" w:rsidRPr="008F3984">
              <w:rPr>
                <w:rFonts w:eastAsiaTheme="minorEastAsia" w:cstheme="majorBidi"/>
                <w:color w:val="000000" w:themeColor="text1"/>
              </w:rPr>
              <w:t xml:space="preserve"> EGP</w:t>
            </w:r>
          </w:p>
        </w:tc>
        <w:tc>
          <w:tcPr>
            <w:tcW w:w="2616" w:type="dxa"/>
            <w:tcBorders>
              <w:bottom w:val="single" w:sz="8" w:space="0" w:color="auto"/>
            </w:tcBorders>
          </w:tcPr>
          <w:p w14:paraId="3530C8B9" w14:textId="3CF06B02" w:rsidR="00E82553" w:rsidRPr="008F3984" w:rsidRDefault="00E82553" w:rsidP="007C72DC">
            <w:pPr>
              <w:pStyle w:val="MDPI31text"/>
              <w:ind w:left="0" w:firstLine="0"/>
              <w:jc w:val="center"/>
            </w:pPr>
            <w:r w:rsidRPr="008F3984">
              <w:t>4.429</w:t>
            </w:r>
            <w:r w:rsidR="00DC600E" w:rsidRPr="008F3984">
              <w:rPr>
                <w:rFonts w:eastAsiaTheme="minorEastAsia" w:cstheme="majorBidi"/>
                <w:color w:val="000000" w:themeColor="text1"/>
              </w:rPr>
              <w:t xml:space="preserve"> EGP</w:t>
            </w:r>
          </w:p>
        </w:tc>
      </w:tr>
    </w:tbl>
    <w:p w14:paraId="32219BBD" w14:textId="77777777" w:rsidR="00E1461F" w:rsidRPr="008F3984" w:rsidRDefault="00E1461F" w:rsidP="007C72DC">
      <w:pPr>
        <w:pStyle w:val="MDPI31text"/>
        <w:spacing w:after="240"/>
        <w:ind w:firstLine="45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431"/>
      </w:tblGrid>
      <w:tr w:rsidR="009713A7" w:rsidRPr="008F3984" w14:paraId="41808949" w14:textId="77777777" w:rsidTr="008F3984">
        <w:tc>
          <w:tcPr>
            <w:tcW w:w="5035" w:type="dxa"/>
          </w:tcPr>
          <w:p w14:paraId="74C1E520" w14:textId="6DB4BCC0" w:rsidR="00A25AAA" w:rsidRPr="008F3984" w:rsidRDefault="00E47B3D" w:rsidP="007C72DC">
            <w:pPr>
              <w:pStyle w:val="MDPI31text"/>
              <w:spacing w:before="60" w:after="60"/>
              <w:ind w:left="0" w:firstLine="0"/>
            </w:pPr>
            <w:r w:rsidRPr="008F3984">
              <w:rPr>
                <w:noProof/>
                <w:lang w:eastAsia="zh-CN" w:bidi="ar-SA"/>
              </w:rPr>
              <w:drawing>
                <wp:inline distT="0" distB="0" distL="0" distR="0" wp14:anchorId="49B9FDCC" wp14:editId="4C487F72">
                  <wp:extent cx="2790701" cy="24944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11351" cy="2512939"/>
                          </a:xfrm>
                          <a:prstGeom prst="rect">
                            <a:avLst/>
                          </a:prstGeom>
                        </pic:spPr>
                      </pic:pic>
                    </a:graphicData>
                  </a:graphic>
                </wp:inline>
              </w:drawing>
            </w:r>
          </w:p>
        </w:tc>
        <w:tc>
          <w:tcPr>
            <w:tcW w:w="5431" w:type="dxa"/>
          </w:tcPr>
          <w:p w14:paraId="4D7FF901" w14:textId="257D03E0" w:rsidR="00A25AAA" w:rsidRPr="008F3984" w:rsidRDefault="002908AA" w:rsidP="007C72DC">
            <w:pPr>
              <w:pStyle w:val="MDPI31text"/>
              <w:spacing w:before="60" w:after="60"/>
              <w:ind w:left="0" w:firstLine="0"/>
              <w:jc w:val="center"/>
            </w:pPr>
            <w:r w:rsidRPr="008F3984">
              <w:t>0</w:t>
            </w:r>
            <w:r w:rsidR="00E47B3D" w:rsidRPr="008F3984">
              <w:rPr>
                <w:noProof/>
                <w:lang w:eastAsia="zh-CN" w:bidi="ar-SA"/>
              </w:rPr>
              <w:drawing>
                <wp:inline distT="0" distB="0" distL="0" distR="0" wp14:anchorId="6A69DE8F" wp14:editId="402D47E3">
                  <wp:extent cx="2506181" cy="2297876"/>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7063" cy="2307854"/>
                          </a:xfrm>
                          <a:prstGeom prst="rect">
                            <a:avLst/>
                          </a:prstGeom>
                        </pic:spPr>
                      </pic:pic>
                    </a:graphicData>
                  </a:graphic>
                </wp:inline>
              </w:drawing>
            </w:r>
          </w:p>
        </w:tc>
      </w:tr>
      <w:tr w:rsidR="009713A7" w:rsidRPr="008F3984" w14:paraId="77001C07" w14:textId="77777777" w:rsidTr="008F3984">
        <w:tc>
          <w:tcPr>
            <w:tcW w:w="5035" w:type="dxa"/>
            <w:vAlign w:val="center"/>
          </w:tcPr>
          <w:p w14:paraId="7B1F7AE6" w14:textId="370EBFB9" w:rsidR="00A25AAA" w:rsidRPr="008F3984" w:rsidRDefault="00A25AAA" w:rsidP="007C72DC">
            <w:pPr>
              <w:pStyle w:val="MDPI31text"/>
              <w:ind w:left="0" w:firstLine="0"/>
              <w:jc w:val="center"/>
              <w:rPr>
                <w:szCs w:val="20"/>
              </w:rPr>
            </w:pPr>
            <w:r w:rsidRPr="008F3984">
              <w:rPr>
                <w:szCs w:val="20"/>
              </w:rPr>
              <w:t>(</w:t>
            </w:r>
            <w:r w:rsidRPr="008F3984">
              <w:rPr>
                <w:b/>
                <w:bCs/>
                <w:szCs w:val="20"/>
              </w:rPr>
              <w:t>a</w:t>
            </w:r>
            <w:r w:rsidRPr="008F3984">
              <w:rPr>
                <w:szCs w:val="20"/>
              </w:rPr>
              <w:t>)</w:t>
            </w:r>
          </w:p>
        </w:tc>
        <w:tc>
          <w:tcPr>
            <w:tcW w:w="5431" w:type="dxa"/>
            <w:vAlign w:val="center"/>
          </w:tcPr>
          <w:p w14:paraId="01BAD167" w14:textId="4BDDEB08" w:rsidR="00A25AAA" w:rsidRPr="008F3984" w:rsidRDefault="00A25AAA" w:rsidP="007C72DC">
            <w:pPr>
              <w:pStyle w:val="MDPI31text"/>
              <w:ind w:left="0" w:firstLine="0"/>
              <w:jc w:val="center"/>
              <w:rPr>
                <w:szCs w:val="20"/>
              </w:rPr>
            </w:pPr>
            <w:r w:rsidRPr="008F3984">
              <w:rPr>
                <w:szCs w:val="20"/>
              </w:rPr>
              <w:t>(</w:t>
            </w:r>
            <w:r w:rsidRPr="008F3984">
              <w:rPr>
                <w:b/>
                <w:bCs/>
                <w:szCs w:val="20"/>
              </w:rPr>
              <w:t>b</w:t>
            </w:r>
            <w:r w:rsidRPr="008F3984">
              <w:rPr>
                <w:szCs w:val="20"/>
              </w:rPr>
              <w:t>)</w:t>
            </w:r>
          </w:p>
        </w:tc>
      </w:tr>
      <w:tr w:rsidR="009713A7" w:rsidRPr="008F3984" w14:paraId="25178C17" w14:textId="77777777" w:rsidTr="008F3984">
        <w:tc>
          <w:tcPr>
            <w:tcW w:w="5035" w:type="dxa"/>
          </w:tcPr>
          <w:p w14:paraId="5A4040EA" w14:textId="22A6202B" w:rsidR="00A25AAA" w:rsidRPr="008F3984" w:rsidRDefault="00E47B3D" w:rsidP="007C72DC">
            <w:pPr>
              <w:pStyle w:val="MDPI31text"/>
              <w:spacing w:before="60" w:after="60"/>
              <w:ind w:left="0" w:firstLine="0"/>
              <w:rPr>
                <w:szCs w:val="20"/>
              </w:rPr>
            </w:pPr>
            <w:r w:rsidRPr="008F3984">
              <w:rPr>
                <w:noProof/>
                <w:szCs w:val="20"/>
                <w:lang w:eastAsia="zh-CN" w:bidi="ar-SA"/>
              </w:rPr>
              <w:drawing>
                <wp:inline distT="0" distB="0" distL="0" distR="0" wp14:anchorId="5A2CCE63" wp14:editId="1F998841">
                  <wp:extent cx="2579627" cy="26363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2863" cy="2639630"/>
                          </a:xfrm>
                          <a:prstGeom prst="rect">
                            <a:avLst/>
                          </a:prstGeom>
                        </pic:spPr>
                      </pic:pic>
                    </a:graphicData>
                  </a:graphic>
                </wp:inline>
              </w:drawing>
            </w:r>
          </w:p>
        </w:tc>
        <w:tc>
          <w:tcPr>
            <w:tcW w:w="5431" w:type="dxa"/>
          </w:tcPr>
          <w:p w14:paraId="6E07320A" w14:textId="664C94BB" w:rsidR="00A25AAA" w:rsidRPr="008F3984" w:rsidRDefault="009713A7" w:rsidP="007C72DC">
            <w:pPr>
              <w:pStyle w:val="MDPI31text"/>
              <w:spacing w:before="60" w:after="60"/>
              <w:ind w:left="0" w:firstLine="0"/>
              <w:rPr>
                <w:szCs w:val="20"/>
              </w:rPr>
            </w:pPr>
            <w:r w:rsidRPr="008F3984">
              <w:rPr>
                <w:noProof/>
                <w:szCs w:val="20"/>
                <w:lang w:eastAsia="zh-CN" w:bidi="ar-SA"/>
              </w:rPr>
              <w:drawing>
                <wp:inline distT="0" distB="0" distL="0" distR="0" wp14:anchorId="22F2C2CC" wp14:editId="6C197FFE">
                  <wp:extent cx="3141055" cy="2891641"/>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67171" cy="2915683"/>
                          </a:xfrm>
                          <a:prstGeom prst="rect">
                            <a:avLst/>
                          </a:prstGeom>
                        </pic:spPr>
                      </pic:pic>
                    </a:graphicData>
                  </a:graphic>
                </wp:inline>
              </w:drawing>
            </w:r>
          </w:p>
        </w:tc>
      </w:tr>
      <w:tr w:rsidR="009713A7" w:rsidRPr="008F3984" w14:paraId="4EE93010" w14:textId="77777777" w:rsidTr="008F3984">
        <w:tc>
          <w:tcPr>
            <w:tcW w:w="5035" w:type="dxa"/>
            <w:vAlign w:val="center"/>
          </w:tcPr>
          <w:p w14:paraId="13661BE9" w14:textId="7C839A3A" w:rsidR="00A25AAA" w:rsidRPr="008F3984" w:rsidRDefault="00A25AAA" w:rsidP="007C72DC">
            <w:pPr>
              <w:pStyle w:val="MDPI31text"/>
              <w:ind w:left="0" w:firstLine="0"/>
              <w:jc w:val="center"/>
              <w:rPr>
                <w:szCs w:val="20"/>
              </w:rPr>
            </w:pPr>
            <w:r w:rsidRPr="008F3984">
              <w:rPr>
                <w:szCs w:val="20"/>
              </w:rPr>
              <w:t>(</w:t>
            </w:r>
            <w:r w:rsidRPr="008F3984">
              <w:rPr>
                <w:b/>
                <w:bCs/>
                <w:szCs w:val="20"/>
              </w:rPr>
              <w:t>c</w:t>
            </w:r>
            <w:r w:rsidRPr="008F3984">
              <w:rPr>
                <w:szCs w:val="20"/>
              </w:rPr>
              <w:t>)</w:t>
            </w:r>
          </w:p>
        </w:tc>
        <w:tc>
          <w:tcPr>
            <w:tcW w:w="5431" w:type="dxa"/>
            <w:vAlign w:val="center"/>
          </w:tcPr>
          <w:p w14:paraId="4F496D0B" w14:textId="5FC0939C" w:rsidR="00A25AAA" w:rsidRPr="008F3984" w:rsidRDefault="00A25AAA" w:rsidP="007C72DC">
            <w:pPr>
              <w:pStyle w:val="MDPI31text"/>
              <w:ind w:left="0" w:firstLine="0"/>
              <w:jc w:val="center"/>
              <w:rPr>
                <w:szCs w:val="20"/>
              </w:rPr>
            </w:pPr>
            <w:r w:rsidRPr="008F3984">
              <w:rPr>
                <w:szCs w:val="20"/>
              </w:rPr>
              <w:t>(</w:t>
            </w:r>
            <w:r w:rsidRPr="008F3984">
              <w:rPr>
                <w:b/>
                <w:bCs/>
                <w:szCs w:val="20"/>
              </w:rPr>
              <w:t>d</w:t>
            </w:r>
            <w:r w:rsidRPr="008F3984">
              <w:rPr>
                <w:szCs w:val="20"/>
              </w:rPr>
              <w:t>)</w:t>
            </w:r>
          </w:p>
        </w:tc>
      </w:tr>
    </w:tbl>
    <w:p w14:paraId="03C9AF99" w14:textId="3E72D47A" w:rsidR="008F3984" w:rsidRDefault="008F3984" w:rsidP="008F3984">
      <w:pPr>
        <w:pStyle w:val="MDPI51figurecaption"/>
        <w:jc w:val="both"/>
      </w:pPr>
      <w:r w:rsidRPr="00EA76B2">
        <w:rPr>
          <w:b/>
          <w:bCs/>
          <w:highlight w:val="yellow"/>
        </w:rPr>
        <w:t xml:space="preserve">Figure 5. </w:t>
      </w:r>
      <w:r w:rsidRPr="008F3984">
        <w:t xml:space="preserve">Framework outputs while </w:t>
      </w:r>
      <w:r w:rsidR="004625D2">
        <w:t xml:space="preserve">continuously </w:t>
      </w:r>
      <w:r w:rsidRPr="008F3984">
        <w:t xml:space="preserve">parking for a 2 </w:t>
      </w:r>
      <w:r w:rsidR="007131BD">
        <w:t>h</w:t>
      </w:r>
      <w:r w:rsidRPr="008F3984">
        <w:t xml:space="preserve"> interval time for both scenarios (</w:t>
      </w:r>
      <w:r w:rsidRPr="00EA76B2">
        <w:rPr>
          <w:b/>
          <w:bCs/>
        </w:rPr>
        <w:t>a</w:t>
      </w:r>
      <w:r w:rsidRPr="008F3984">
        <w:t>) state of charge levels of all EV categories, (</w:t>
      </w:r>
      <w:r w:rsidRPr="00EA76B2">
        <w:rPr>
          <w:b/>
          <w:bCs/>
        </w:rPr>
        <w:t>b</w:t>
      </w:r>
      <w:r w:rsidRPr="008F3984">
        <w:t xml:space="preserve">) </w:t>
      </w:r>
      <w:r w:rsidR="004625D2">
        <w:t>t</w:t>
      </w:r>
      <w:r w:rsidRPr="008F3984">
        <w:t>otal degradation cost, (</w:t>
      </w:r>
      <w:r w:rsidRPr="00EA76B2">
        <w:rPr>
          <w:b/>
          <w:bCs/>
        </w:rPr>
        <w:t>c</w:t>
      </w:r>
      <w:r w:rsidRPr="008F3984">
        <w:t xml:space="preserve">) EV owner revenue from the V2G </w:t>
      </w:r>
      <w:r w:rsidRPr="008F3984">
        <w:rPr>
          <w:rFonts w:eastAsiaTheme="minorEastAsia"/>
        </w:rPr>
        <w:t>technology</w:t>
      </w:r>
      <w:r w:rsidRPr="008F3984">
        <w:t xml:space="preserve"> and (</w:t>
      </w:r>
      <w:r w:rsidRPr="00EA76B2">
        <w:rPr>
          <w:b/>
          <w:bCs/>
        </w:rPr>
        <w:t>d</w:t>
      </w:r>
      <w:r w:rsidRPr="008F3984">
        <w:t>) resultant load profile.</w:t>
      </w:r>
    </w:p>
    <w:p w14:paraId="2CDC0755" w14:textId="47E5ACD9" w:rsidR="00A609DA" w:rsidRPr="00EA76B2" w:rsidRDefault="00EA76B2" w:rsidP="00EA76B2">
      <w:pPr>
        <w:pStyle w:val="MDPI22heading2"/>
        <w:spacing w:before="240"/>
      </w:pPr>
      <w:r w:rsidRPr="00EA76B2">
        <w:t xml:space="preserve">3.2. </w:t>
      </w:r>
      <w:r w:rsidR="00FF7F0B" w:rsidRPr="00EA76B2">
        <w:t xml:space="preserve">Case </w:t>
      </w:r>
      <w:r w:rsidR="00973051" w:rsidRPr="00EA76B2">
        <w:t>2</w:t>
      </w:r>
      <w:r w:rsidR="00FF7F0B" w:rsidRPr="00EA76B2">
        <w:t xml:space="preserve">: </w:t>
      </w:r>
      <w:r w:rsidR="006C69CF" w:rsidRPr="00EA76B2">
        <w:rPr>
          <w:szCs w:val="20"/>
        </w:rPr>
        <w:t xml:space="preserve">Stochastic </w:t>
      </w:r>
      <w:r w:rsidRPr="00EA76B2">
        <w:t xml:space="preserve">Parking </w:t>
      </w:r>
      <w:r w:rsidR="00FF7F0B" w:rsidRPr="00EA76B2">
        <w:t xml:space="preserve">for a 2 </w:t>
      </w:r>
      <w:r w:rsidR="007131BD" w:rsidRPr="00EA76B2">
        <w:t>h</w:t>
      </w:r>
      <w:r w:rsidR="00FF7F0B" w:rsidRPr="00EA76B2">
        <w:t xml:space="preserve"> </w:t>
      </w:r>
      <w:r w:rsidRPr="00EA76B2">
        <w:t>Interval Time</w:t>
      </w:r>
    </w:p>
    <w:p w14:paraId="50D2B4CF" w14:textId="3E616BBC" w:rsidR="008379CA" w:rsidRPr="008F3984" w:rsidRDefault="008379CA" w:rsidP="00926943">
      <w:pPr>
        <w:pStyle w:val="MDPI31text"/>
      </w:pPr>
      <w:r w:rsidRPr="008F3984">
        <w:t xml:space="preserve">In </w:t>
      </w:r>
      <w:r w:rsidR="004625D2">
        <w:t>C</w:t>
      </w:r>
      <w:r w:rsidR="00BB3582" w:rsidRPr="008F3984">
        <w:t xml:space="preserve">ase 2, we assumed that </w:t>
      </w:r>
      <w:r w:rsidR="0085592B" w:rsidRPr="008F3984">
        <w:t>various numbers of</w:t>
      </w:r>
      <w:r w:rsidRPr="008F3984">
        <w:t xml:space="preserve"> EVs w</w:t>
      </w:r>
      <w:r w:rsidR="004625D2">
        <w:t>ould be</w:t>
      </w:r>
      <w:r w:rsidRPr="008F3984">
        <w:t xml:space="preserve"> </w:t>
      </w:r>
      <w:r w:rsidR="00C83F73" w:rsidRPr="008F3984">
        <w:t xml:space="preserve">stochastically </w:t>
      </w:r>
      <w:r w:rsidRPr="008F3984">
        <w:t>park</w:t>
      </w:r>
      <w:r w:rsidR="004625D2">
        <w:t>ed</w:t>
      </w:r>
      <w:r w:rsidRPr="008F3984">
        <w:t xml:space="preserve"> for</w:t>
      </w:r>
      <w:r w:rsidR="00BB3582" w:rsidRPr="008F3984">
        <w:t xml:space="preserve"> 2</w:t>
      </w:r>
      <w:r w:rsidRPr="008F3984">
        <w:t xml:space="preserve"> hrs</w:t>
      </w:r>
      <w:r w:rsidR="004625D2">
        <w:t>.</w:t>
      </w:r>
      <w:r w:rsidRPr="008F3984">
        <w:t xml:space="preserve"> from 10:00 to 12:00</w:t>
      </w:r>
      <w:r w:rsidR="004625D2">
        <w:t>.</w:t>
      </w:r>
      <w:r w:rsidR="00CE67F8" w:rsidRPr="008F3984">
        <w:t xml:space="preserve"> </w:t>
      </w:r>
      <w:r w:rsidR="004625D2">
        <w:t>T</w:t>
      </w:r>
      <w:r w:rsidR="00CE67F8" w:rsidRPr="008F3984">
        <w:t xml:space="preserve">he model ensured the effectiveness of selecting the appropriate number of EVs </w:t>
      </w:r>
      <w:r w:rsidR="0085592B" w:rsidRPr="008F3984">
        <w:t xml:space="preserve">and the charging/discharging power </w:t>
      </w:r>
      <w:r w:rsidR="004625D2">
        <w:t xml:space="preserve">for </w:t>
      </w:r>
      <w:r w:rsidR="00CE67F8" w:rsidRPr="008F3984">
        <w:t>each hour</w:t>
      </w:r>
      <w:r w:rsidRPr="008F3984">
        <w:t xml:space="preserve">. The target </w:t>
      </w:r>
      <w:r w:rsidR="004625D2">
        <w:t>wa</w:t>
      </w:r>
      <w:r w:rsidRPr="008F3984">
        <w:t xml:space="preserve">s </w:t>
      </w:r>
      <w:r w:rsidR="004625D2">
        <w:lastRenderedPageBreak/>
        <w:t xml:space="preserve">to </w:t>
      </w:r>
      <w:r w:rsidRPr="008F3984">
        <w:t>shav</w:t>
      </w:r>
      <w:r w:rsidR="004625D2">
        <w:t>e</w:t>
      </w:r>
      <w:r w:rsidRPr="008F3984">
        <w:t xml:space="preserve"> the peak load demand of the utility grid using the G2V/V2G techniques</w:t>
      </w:r>
      <w:r w:rsidR="00884094" w:rsidRPr="008F3984">
        <w:t xml:space="preserve"> </w:t>
      </w:r>
      <w:r w:rsidR="004625D2">
        <w:t>and</w:t>
      </w:r>
      <w:r w:rsidR="004625D2" w:rsidRPr="008F3984">
        <w:t xml:space="preserve"> </w:t>
      </w:r>
      <w:r w:rsidR="00884094" w:rsidRPr="008F3984">
        <w:t>the variance of the parked EVs</w:t>
      </w:r>
      <w:r w:rsidRPr="008F3984">
        <w:t xml:space="preserve">. </w:t>
      </w:r>
    </w:p>
    <w:p w14:paraId="3E6F4DAE" w14:textId="4BE7E277" w:rsidR="008379CA" w:rsidRPr="008F3984" w:rsidRDefault="008379CA" w:rsidP="00926943">
      <w:pPr>
        <w:pStyle w:val="MDPI31text"/>
      </w:pPr>
      <w:r w:rsidRPr="008F3984">
        <w:t xml:space="preserve">The aggregator rule </w:t>
      </w:r>
      <w:r w:rsidR="004625D2">
        <w:t>wa</w:t>
      </w:r>
      <w:r w:rsidRPr="008F3984">
        <w:t xml:space="preserve">s </w:t>
      </w:r>
      <w:r w:rsidR="004625D2">
        <w:t xml:space="preserve">to </w:t>
      </w:r>
      <w:r w:rsidRPr="008F3984">
        <w:t xml:space="preserve">select the number of EVs for each category to participate in the V2G/G2V technique while maximizing the </w:t>
      </w:r>
      <w:r w:rsidR="004625D2">
        <w:t xml:space="preserve">SOC and revenue of the </w:t>
      </w:r>
      <w:r w:rsidRPr="008F3984">
        <w:t xml:space="preserve">EV owner and minimizing the battery degradation cost. </w:t>
      </w:r>
      <w:r w:rsidR="00884094" w:rsidRPr="008F3984">
        <w:t>T</w:t>
      </w:r>
      <w:r w:rsidRPr="008F3984">
        <w:t xml:space="preserve">he number of EVs, </w:t>
      </w:r>
      <w:r w:rsidR="00884094" w:rsidRPr="008F3984">
        <w:t xml:space="preserve">final SOC for each hour, </w:t>
      </w:r>
      <w:r w:rsidRPr="008F3984">
        <w:t xml:space="preserve">degradation cost and EV owner profit for each hour are expressed in Table </w:t>
      </w:r>
      <w:r w:rsidR="00531789" w:rsidRPr="008F3984">
        <w:t>4</w:t>
      </w:r>
      <w:r w:rsidR="00884094" w:rsidRPr="008F3984">
        <w:t xml:space="preserve"> and introduced in Figure 6.</w:t>
      </w:r>
      <w:r w:rsidRPr="008F3984">
        <w:t xml:space="preserve"> </w:t>
      </w:r>
    </w:p>
    <w:p w14:paraId="4F03D5F1" w14:textId="63F7E68C" w:rsidR="008379CA" w:rsidRDefault="008379CA" w:rsidP="00926943">
      <w:pPr>
        <w:pStyle w:val="MDPI31text"/>
      </w:pPr>
      <w:r w:rsidRPr="008F3984">
        <w:t xml:space="preserve">A detailed schematic for the EV SOC levels after every 6 </w:t>
      </w:r>
      <w:r w:rsidR="007131BD">
        <w:t>min</w:t>
      </w:r>
      <w:r w:rsidRPr="008F3984">
        <w:t xml:space="preserve"> is expressed in Figure </w:t>
      </w:r>
      <w:r w:rsidR="00301DF7" w:rsidRPr="008F3984">
        <w:t>6</w:t>
      </w:r>
      <w:r w:rsidRPr="008F3984">
        <w:t>a</w:t>
      </w:r>
      <w:r w:rsidR="004625D2">
        <w:t>.</w:t>
      </w:r>
      <w:r w:rsidRPr="008F3984">
        <w:t xml:space="preserve"> </w:t>
      </w:r>
      <w:r w:rsidR="004625D2">
        <w:t>A</w:t>
      </w:r>
      <w:r w:rsidRPr="008F3984">
        <w:t xml:space="preserve">lmost all </w:t>
      </w:r>
      <w:r w:rsidR="004625D2">
        <w:t xml:space="preserve">the </w:t>
      </w:r>
      <w:r w:rsidRPr="008F3984">
        <w:t xml:space="preserve">EVs reached a capacity of more than 60% for both scenarios while minimizing the degradation cost and maximizing the profit. The battery degradation cost </w:t>
      </w:r>
      <w:r w:rsidR="004625D2">
        <w:t>wa</w:t>
      </w:r>
      <w:r w:rsidRPr="008F3984">
        <w:t>s investigated for each EV category</w:t>
      </w:r>
      <w:r w:rsidR="004625D2">
        <w:t>,</w:t>
      </w:r>
      <w:r w:rsidRPr="008F3984">
        <w:t xml:space="preserve"> as shown in Figure </w:t>
      </w:r>
      <w:r w:rsidR="00301DF7" w:rsidRPr="008F3984">
        <w:t>6</w:t>
      </w:r>
      <w:r w:rsidRPr="008F3984">
        <w:t xml:space="preserve">b. </w:t>
      </w:r>
      <w:r w:rsidR="004625D2">
        <w:t>T</w:t>
      </w:r>
      <w:r w:rsidRPr="008F3984">
        <w:t xml:space="preserve">he degradation cost </w:t>
      </w:r>
      <w:r w:rsidR="006B5F3C" w:rsidRPr="008F3984">
        <w:t>decreased</w:t>
      </w:r>
      <w:r w:rsidRPr="008F3984">
        <w:t xml:space="preserve"> by </w:t>
      </w:r>
      <w:r w:rsidR="006B5F3C" w:rsidRPr="008F3984">
        <w:t>11.18</w:t>
      </w:r>
      <w:r w:rsidRPr="008F3984">
        <w:t xml:space="preserve">%, </w:t>
      </w:r>
      <w:r w:rsidR="006B5F3C" w:rsidRPr="008F3984">
        <w:t>20.29</w:t>
      </w:r>
      <w:r w:rsidRPr="008F3984">
        <w:t xml:space="preserve">% and </w:t>
      </w:r>
      <w:r w:rsidR="006B5F3C" w:rsidRPr="008F3984">
        <w:t>15.42</w:t>
      </w:r>
      <w:r w:rsidRPr="008F3984">
        <w:t xml:space="preserve">% for EV </w:t>
      </w:r>
      <w:r w:rsidR="004625D2">
        <w:t>C</w:t>
      </w:r>
      <w:r w:rsidRPr="008F3984">
        <w:t>ategories 1, 2, and 3</w:t>
      </w:r>
      <w:r w:rsidR="004625D2">
        <w:t>,</w:t>
      </w:r>
      <w:r w:rsidRPr="008F3984">
        <w:t xml:space="preserve"> respectively. However, the revenue for each EV category owner in </w:t>
      </w:r>
      <w:r w:rsidR="004625D2">
        <w:t>S</w:t>
      </w:r>
      <w:r w:rsidRPr="008F3984">
        <w:t xml:space="preserve">cenario 2 </w:t>
      </w:r>
      <w:r w:rsidR="004625D2">
        <w:t>wa</w:t>
      </w:r>
      <w:r w:rsidRPr="008F3984">
        <w:t xml:space="preserve">s </w:t>
      </w:r>
      <w:r w:rsidR="004625D2">
        <w:t>higher</w:t>
      </w:r>
      <w:r w:rsidRPr="008F3984">
        <w:t xml:space="preserve"> than in </w:t>
      </w:r>
      <w:r w:rsidR="004625D2">
        <w:t>S</w:t>
      </w:r>
      <w:r w:rsidRPr="008F3984">
        <w:t>cenario 1</w:t>
      </w:r>
      <w:r w:rsidR="004625D2">
        <w:t>,</w:t>
      </w:r>
      <w:r w:rsidRPr="008F3984">
        <w:t xml:space="preserve"> as shown in Figure </w:t>
      </w:r>
      <w:r w:rsidR="00301DF7" w:rsidRPr="008F3984">
        <w:t>6</w:t>
      </w:r>
      <w:r w:rsidRPr="008F3984">
        <w:t xml:space="preserve">c. The load demand of the utility grid </w:t>
      </w:r>
      <w:r w:rsidR="004625D2">
        <w:t>wa</w:t>
      </w:r>
      <w:r w:rsidRPr="008F3984">
        <w:t xml:space="preserve">s reduced to almost 16.7718% at 11:24 and </w:t>
      </w:r>
      <w:r w:rsidR="004625D2">
        <w:t>remained</w:t>
      </w:r>
      <w:r w:rsidR="004625D2" w:rsidRPr="008F3984">
        <w:t xml:space="preserve"> </w:t>
      </w:r>
      <w:r w:rsidRPr="008F3984">
        <w:t xml:space="preserve">equal to the calculated average required power </w:t>
      </w:r>
      <w:r w:rsidR="004625D2">
        <w:t>throughout</w:t>
      </w:r>
      <w:r w:rsidR="004625D2" w:rsidRPr="008F3984">
        <w:t xml:space="preserve"> </w:t>
      </w:r>
      <w:r w:rsidRPr="008F3984">
        <w:t>the day</w:t>
      </w:r>
      <w:r w:rsidR="004625D2">
        <w:t>,</w:t>
      </w:r>
      <w:r w:rsidRPr="008F3984">
        <w:t xml:space="preserve"> as shown in Figure </w:t>
      </w:r>
      <w:r w:rsidR="00301DF7" w:rsidRPr="008F3984">
        <w:t>6</w:t>
      </w:r>
      <w:r w:rsidRPr="008F3984">
        <w:t>d.</w:t>
      </w:r>
    </w:p>
    <w:p w14:paraId="02639D5D" w14:textId="335A8EF2" w:rsidR="00926943" w:rsidRPr="008F3984" w:rsidRDefault="00926943" w:rsidP="00926943">
      <w:pPr>
        <w:pStyle w:val="MDPI41tablecaption"/>
      </w:pPr>
      <w:r w:rsidRPr="00926943">
        <w:rPr>
          <w:b/>
          <w:bCs/>
        </w:rPr>
        <w:t xml:space="preserve">Table 4. </w:t>
      </w:r>
      <w:r w:rsidRPr="008F3984">
        <w:t>Case 2 summary output</w:t>
      </w:r>
      <w:r>
        <w:t>.</w:t>
      </w:r>
    </w:p>
    <w:tbl>
      <w:tblPr>
        <w:tblStyle w:val="TableGrid"/>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570"/>
        <w:gridCol w:w="1569"/>
        <w:gridCol w:w="1569"/>
        <w:gridCol w:w="1570"/>
      </w:tblGrid>
      <w:tr w:rsidR="00885531" w:rsidRPr="008F3984" w14:paraId="029FAF3D" w14:textId="77777777" w:rsidTr="00177B55">
        <w:tc>
          <w:tcPr>
            <w:tcW w:w="1570" w:type="dxa"/>
            <w:tcBorders>
              <w:top w:val="single" w:sz="4" w:space="0" w:color="auto"/>
            </w:tcBorders>
          </w:tcPr>
          <w:p w14:paraId="1DA8AE71" w14:textId="77777777" w:rsidR="00885531" w:rsidRPr="00EA76B2" w:rsidRDefault="00885531" w:rsidP="007C72DC">
            <w:pPr>
              <w:pStyle w:val="MDPI31text"/>
              <w:ind w:left="0" w:firstLine="0"/>
              <w:rPr>
                <w:b/>
                <w:bCs/>
              </w:rPr>
            </w:pPr>
          </w:p>
        </w:tc>
        <w:tc>
          <w:tcPr>
            <w:tcW w:w="3139" w:type="dxa"/>
            <w:gridSpan w:val="2"/>
            <w:tcBorders>
              <w:top w:val="single" w:sz="4" w:space="0" w:color="auto"/>
            </w:tcBorders>
          </w:tcPr>
          <w:p w14:paraId="01B7639D" w14:textId="3C655BAF" w:rsidR="00885531" w:rsidRPr="00EA76B2" w:rsidRDefault="00885531" w:rsidP="007C72DC">
            <w:pPr>
              <w:pStyle w:val="MDPI31text"/>
              <w:ind w:left="0" w:firstLine="0"/>
              <w:jc w:val="center"/>
              <w:rPr>
                <w:b/>
                <w:bCs/>
              </w:rPr>
            </w:pPr>
            <w:r w:rsidRPr="00EA76B2">
              <w:rPr>
                <w:b/>
                <w:bCs/>
              </w:rPr>
              <w:t>Scenario 1</w:t>
            </w:r>
          </w:p>
        </w:tc>
        <w:tc>
          <w:tcPr>
            <w:tcW w:w="3139" w:type="dxa"/>
            <w:gridSpan w:val="2"/>
            <w:tcBorders>
              <w:top w:val="single" w:sz="4" w:space="0" w:color="auto"/>
            </w:tcBorders>
          </w:tcPr>
          <w:p w14:paraId="6F0DE1E3" w14:textId="177B23EA" w:rsidR="00885531" w:rsidRPr="00EA76B2" w:rsidRDefault="00885531" w:rsidP="007C72DC">
            <w:pPr>
              <w:pStyle w:val="MDPI31text"/>
              <w:ind w:left="0" w:firstLine="0"/>
              <w:jc w:val="center"/>
              <w:rPr>
                <w:b/>
                <w:bCs/>
              </w:rPr>
            </w:pPr>
            <w:r w:rsidRPr="00EA76B2">
              <w:rPr>
                <w:b/>
                <w:bCs/>
              </w:rPr>
              <w:t>Scenario 2</w:t>
            </w:r>
          </w:p>
        </w:tc>
      </w:tr>
      <w:tr w:rsidR="00177B55" w:rsidRPr="008F3984" w14:paraId="1398AD1B" w14:textId="77777777" w:rsidTr="00177B55">
        <w:tc>
          <w:tcPr>
            <w:tcW w:w="1570" w:type="dxa"/>
            <w:tcBorders>
              <w:bottom w:val="single" w:sz="4" w:space="0" w:color="auto"/>
            </w:tcBorders>
          </w:tcPr>
          <w:p w14:paraId="43126EAF" w14:textId="77777777" w:rsidR="00177B55" w:rsidRPr="00EA76B2" w:rsidRDefault="00177B55" w:rsidP="007C72DC">
            <w:pPr>
              <w:pStyle w:val="MDPI31text"/>
              <w:ind w:left="0" w:firstLine="0"/>
              <w:rPr>
                <w:b/>
                <w:bCs/>
              </w:rPr>
            </w:pPr>
          </w:p>
        </w:tc>
        <w:tc>
          <w:tcPr>
            <w:tcW w:w="1570" w:type="dxa"/>
            <w:tcBorders>
              <w:bottom w:val="single" w:sz="4" w:space="0" w:color="auto"/>
            </w:tcBorders>
          </w:tcPr>
          <w:p w14:paraId="352CF9E8" w14:textId="2CDCDFD3" w:rsidR="00177B55" w:rsidRPr="00EA76B2" w:rsidRDefault="00A45A16" w:rsidP="007C72DC">
            <w:pPr>
              <w:pStyle w:val="MDPI31text"/>
              <w:ind w:left="0" w:firstLine="0"/>
              <w:jc w:val="center"/>
              <w:rPr>
                <w:b/>
                <w:bCs/>
              </w:rPr>
            </w:pPr>
            <w:r w:rsidRPr="00EA76B2">
              <w:rPr>
                <w:b/>
                <w:bCs/>
              </w:rPr>
              <w:t xml:space="preserve">Time: </w:t>
            </w:r>
            <w:r w:rsidR="00177B55" w:rsidRPr="00EA76B2">
              <w:rPr>
                <w:b/>
                <w:bCs/>
              </w:rPr>
              <w:t>10:00 to 11:00</w:t>
            </w:r>
          </w:p>
        </w:tc>
        <w:tc>
          <w:tcPr>
            <w:tcW w:w="1569" w:type="dxa"/>
            <w:tcBorders>
              <w:bottom w:val="single" w:sz="4" w:space="0" w:color="auto"/>
            </w:tcBorders>
          </w:tcPr>
          <w:p w14:paraId="197C0AF5" w14:textId="00EDCCA6" w:rsidR="00177B55" w:rsidRPr="00EA76B2" w:rsidRDefault="00A45A16" w:rsidP="007C72DC">
            <w:pPr>
              <w:pStyle w:val="MDPI31text"/>
              <w:ind w:left="0" w:firstLine="0"/>
              <w:jc w:val="center"/>
              <w:rPr>
                <w:b/>
                <w:bCs/>
              </w:rPr>
            </w:pPr>
            <w:r w:rsidRPr="00EA76B2">
              <w:rPr>
                <w:b/>
                <w:bCs/>
              </w:rPr>
              <w:t xml:space="preserve">Time: </w:t>
            </w:r>
            <w:r w:rsidR="00177B55" w:rsidRPr="00EA76B2">
              <w:rPr>
                <w:b/>
                <w:bCs/>
              </w:rPr>
              <w:t>11:00 to 12:00</w:t>
            </w:r>
          </w:p>
        </w:tc>
        <w:tc>
          <w:tcPr>
            <w:tcW w:w="1569" w:type="dxa"/>
            <w:tcBorders>
              <w:bottom w:val="single" w:sz="4" w:space="0" w:color="auto"/>
            </w:tcBorders>
          </w:tcPr>
          <w:p w14:paraId="46BD0C08" w14:textId="00CE635E" w:rsidR="00177B55" w:rsidRPr="00EA76B2" w:rsidRDefault="00A45A16" w:rsidP="007C72DC">
            <w:pPr>
              <w:pStyle w:val="MDPI31text"/>
              <w:ind w:left="0" w:firstLine="0"/>
              <w:jc w:val="center"/>
              <w:rPr>
                <w:b/>
                <w:bCs/>
              </w:rPr>
            </w:pPr>
            <w:r w:rsidRPr="00EA76B2">
              <w:rPr>
                <w:b/>
                <w:bCs/>
              </w:rPr>
              <w:t xml:space="preserve">Time: </w:t>
            </w:r>
            <w:r w:rsidR="00177B55" w:rsidRPr="00EA76B2">
              <w:rPr>
                <w:b/>
                <w:bCs/>
              </w:rPr>
              <w:t>10:00 to 11:00</w:t>
            </w:r>
          </w:p>
        </w:tc>
        <w:tc>
          <w:tcPr>
            <w:tcW w:w="1570" w:type="dxa"/>
            <w:tcBorders>
              <w:bottom w:val="single" w:sz="4" w:space="0" w:color="auto"/>
            </w:tcBorders>
          </w:tcPr>
          <w:p w14:paraId="5D835D21" w14:textId="2F4A91A8" w:rsidR="00177B55" w:rsidRPr="00EA76B2" w:rsidRDefault="00A45A16" w:rsidP="007C72DC">
            <w:pPr>
              <w:pStyle w:val="MDPI31text"/>
              <w:ind w:left="0" w:firstLine="0"/>
              <w:jc w:val="center"/>
              <w:rPr>
                <w:b/>
                <w:bCs/>
              </w:rPr>
            </w:pPr>
            <w:r w:rsidRPr="00EA76B2">
              <w:rPr>
                <w:b/>
                <w:bCs/>
              </w:rPr>
              <w:t xml:space="preserve">Time: </w:t>
            </w:r>
            <w:r w:rsidR="00177B55" w:rsidRPr="00EA76B2">
              <w:rPr>
                <w:b/>
                <w:bCs/>
              </w:rPr>
              <w:t>11:00 to 12:00</w:t>
            </w:r>
          </w:p>
        </w:tc>
      </w:tr>
      <w:tr w:rsidR="00177B55" w:rsidRPr="008F3984" w14:paraId="170D02FF" w14:textId="77777777" w:rsidTr="00177B55">
        <w:tc>
          <w:tcPr>
            <w:tcW w:w="7848" w:type="dxa"/>
            <w:gridSpan w:val="5"/>
            <w:tcBorders>
              <w:top w:val="single" w:sz="4" w:space="0" w:color="auto"/>
            </w:tcBorders>
          </w:tcPr>
          <w:p w14:paraId="2C6E1AF5" w14:textId="747C8761" w:rsidR="00177B55" w:rsidRPr="008F3984" w:rsidRDefault="00177B55" w:rsidP="00926943">
            <w:pPr>
              <w:pStyle w:val="MDPI31text"/>
              <w:ind w:left="0" w:firstLine="0"/>
              <w:jc w:val="left"/>
            </w:pPr>
            <w:r w:rsidRPr="008F3984">
              <w:t>N</w:t>
            </w:r>
            <w:r w:rsidR="00953DBC" w:rsidRPr="008F3984">
              <w:t>umber</w:t>
            </w:r>
            <w:r w:rsidRPr="008F3984">
              <w:t xml:space="preserve"> of EVs</w:t>
            </w:r>
            <w:r w:rsidR="0006652A" w:rsidRPr="008F3984">
              <w:t xml:space="preserve"> (EVs)</w:t>
            </w:r>
          </w:p>
        </w:tc>
      </w:tr>
      <w:tr w:rsidR="00177B55" w:rsidRPr="008F3984" w14:paraId="0ECC2F86" w14:textId="77777777" w:rsidTr="00177B55">
        <w:tc>
          <w:tcPr>
            <w:tcW w:w="1570" w:type="dxa"/>
          </w:tcPr>
          <w:p w14:paraId="6938A9E1" w14:textId="0B776012" w:rsidR="00177B55" w:rsidRPr="008F3984" w:rsidRDefault="00177B55" w:rsidP="007C72DC">
            <w:pPr>
              <w:pStyle w:val="MDPI31text"/>
              <w:ind w:left="0" w:firstLine="0"/>
            </w:pPr>
            <w:r w:rsidRPr="008F3984">
              <w:t>EV_1</w:t>
            </w:r>
          </w:p>
        </w:tc>
        <w:tc>
          <w:tcPr>
            <w:tcW w:w="1570" w:type="dxa"/>
          </w:tcPr>
          <w:p w14:paraId="3DDA1440" w14:textId="7DAD3CF2" w:rsidR="00177B55" w:rsidRPr="008F3984" w:rsidRDefault="00177B55" w:rsidP="007C72DC">
            <w:pPr>
              <w:pStyle w:val="MDPI31text"/>
              <w:ind w:left="0" w:firstLine="0"/>
              <w:jc w:val="center"/>
            </w:pPr>
            <w:r w:rsidRPr="008F3984">
              <w:t>3</w:t>
            </w:r>
          </w:p>
        </w:tc>
        <w:tc>
          <w:tcPr>
            <w:tcW w:w="1569" w:type="dxa"/>
          </w:tcPr>
          <w:p w14:paraId="7247AA39" w14:textId="7A0808C5" w:rsidR="00177B55" w:rsidRPr="008F3984" w:rsidRDefault="00177B55" w:rsidP="007C72DC">
            <w:pPr>
              <w:pStyle w:val="MDPI31text"/>
              <w:ind w:left="0" w:firstLine="0"/>
              <w:jc w:val="center"/>
            </w:pPr>
            <w:r w:rsidRPr="008F3984">
              <w:t>3</w:t>
            </w:r>
          </w:p>
        </w:tc>
        <w:tc>
          <w:tcPr>
            <w:tcW w:w="1569" w:type="dxa"/>
          </w:tcPr>
          <w:p w14:paraId="425A37C8" w14:textId="21456D52" w:rsidR="00177B55" w:rsidRPr="008F3984" w:rsidRDefault="00177B55" w:rsidP="007C72DC">
            <w:pPr>
              <w:pStyle w:val="MDPI31text"/>
              <w:ind w:left="0" w:firstLine="0"/>
              <w:jc w:val="center"/>
            </w:pPr>
            <w:r w:rsidRPr="008F3984">
              <w:t>2</w:t>
            </w:r>
          </w:p>
        </w:tc>
        <w:tc>
          <w:tcPr>
            <w:tcW w:w="1570" w:type="dxa"/>
          </w:tcPr>
          <w:p w14:paraId="1A1ABCDD" w14:textId="7F7FB116" w:rsidR="00177B55" w:rsidRPr="008F3984" w:rsidRDefault="00177B55" w:rsidP="007C72DC">
            <w:pPr>
              <w:pStyle w:val="MDPI31text"/>
              <w:ind w:left="0" w:firstLine="0"/>
              <w:jc w:val="center"/>
            </w:pPr>
            <w:r w:rsidRPr="008F3984">
              <w:t>3</w:t>
            </w:r>
          </w:p>
        </w:tc>
      </w:tr>
      <w:tr w:rsidR="00177B55" w:rsidRPr="008F3984" w14:paraId="427544E5" w14:textId="77777777" w:rsidTr="00177B55">
        <w:tc>
          <w:tcPr>
            <w:tcW w:w="1570" w:type="dxa"/>
          </w:tcPr>
          <w:p w14:paraId="4A47D4DC" w14:textId="60B99213" w:rsidR="00177B55" w:rsidRPr="008F3984" w:rsidRDefault="00177B55" w:rsidP="007C72DC">
            <w:pPr>
              <w:pStyle w:val="MDPI31text"/>
              <w:ind w:left="0" w:firstLine="0"/>
            </w:pPr>
            <w:r w:rsidRPr="008F3984">
              <w:t>EV_2</w:t>
            </w:r>
          </w:p>
        </w:tc>
        <w:tc>
          <w:tcPr>
            <w:tcW w:w="1570" w:type="dxa"/>
          </w:tcPr>
          <w:p w14:paraId="40BDEA11" w14:textId="4A25D11F" w:rsidR="00177B55" w:rsidRPr="008F3984" w:rsidRDefault="00177B55" w:rsidP="007C72DC">
            <w:pPr>
              <w:pStyle w:val="MDPI31text"/>
              <w:ind w:left="0" w:firstLine="0"/>
              <w:jc w:val="center"/>
            </w:pPr>
            <w:r w:rsidRPr="008F3984">
              <w:t>1</w:t>
            </w:r>
          </w:p>
        </w:tc>
        <w:tc>
          <w:tcPr>
            <w:tcW w:w="1569" w:type="dxa"/>
          </w:tcPr>
          <w:p w14:paraId="50C96877" w14:textId="27D47385" w:rsidR="00177B55" w:rsidRPr="008F3984" w:rsidRDefault="00177B55" w:rsidP="007C72DC">
            <w:pPr>
              <w:pStyle w:val="MDPI31text"/>
              <w:ind w:left="0" w:firstLine="0"/>
              <w:jc w:val="center"/>
            </w:pPr>
            <w:r w:rsidRPr="008F3984">
              <w:t>510</w:t>
            </w:r>
          </w:p>
        </w:tc>
        <w:tc>
          <w:tcPr>
            <w:tcW w:w="1569" w:type="dxa"/>
          </w:tcPr>
          <w:p w14:paraId="59B97259" w14:textId="1C608651" w:rsidR="00177B55" w:rsidRPr="008F3984" w:rsidRDefault="00177B55" w:rsidP="007C72DC">
            <w:pPr>
              <w:pStyle w:val="MDPI31text"/>
              <w:ind w:left="0" w:firstLine="0"/>
              <w:jc w:val="center"/>
            </w:pPr>
            <w:r w:rsidRPr="008F3984">
              <w:t>1</w:t>
            </w:r>
          </w:p>
        </w:tc>
        <w:tc>
          <w:tcPr>
            <w:tcW w:w="1570" w:type="dxa"/>
          </w:tcPr>
          <w:p w14:paraId="3A64A75C" w14:textId="3E0D9277" w:rsidR="00177B55" w:rsidRPr="008F3984" w:rsidRDefault="00177B55" w:rsidP="007C72DC">
            <w:pPr>
              <w:pStyle w:val="MDPI31text"/>
              <w:ind w:left="0" w:firstLine="0"/>
              <w:jc w:val="center"/>
            </w:pPr>
            <w:r w:rsidRPr="008F3984">
              <w:t>42</w:t>
            </w:r>
          </w:p>
        </w:tc>
      </w:tr>
      <w:tr w:rsidR="00177B55" w:rsidRPr="008F3984" w14:paraId="5AD1B35F" w14:textId="77777777" w:rsidTr="00177B55">
        <w:tc>
          <w:tcPr>
            <w:tcW w:w="1570" w:type="dxa"/>
          </w:tcPr>
          <w:p w14:paraId="27E0E22E" w14:textId="29B8AC2F" w:rsidR="00177B55" w:rsidRPr="008F3984" w:rsidRDefault="00177B55" w:rsidP="007C72DC">
            <w:pPr>
              <w:pStyle w:val="MDPI31text"/>
              <w:ind w:left="0" w:firstLine="0"/>
            </w:pPr>
            <w:r w:rsidRPr="008F3984">
              <w:t>EV_3</w:t>
            </w:r>
          </w:p>
        </w:tc>
        <w:tc>
          <w:tcPr>
            <w:tcW w:w="1570" w:type="dxa"/>
          </w:tcPr>
          <w:p w14:paraId="7951C225" w14:textId="2CB24F75" w:rsidR="00177B55" w:rsidRPr="008F3984" w:rsidRDefault="00177B55" w:rsidP="007C72DC">
            <w:pPr>
              <w:pStyle w:val="MDPI31text"/>
              <w:ind w:left="0" w:firstLine="0"/>
              <w:jc w:val="center"/>
            </w:pPr>
            <w:r w:rsidRPr="008F3984">
              <w:t>2</w:t>
            </w:r>
          </w:p>
        </w:tc>
        <w:tc>
          <w:tcPr>
            <w:tcW w:w="1569" w:type="dxa"/>
          </w:tcPr>
          <w:p w14:paraId="5091F190" w14:textId="4F9F00D0" w:rsidR="00177B55" w:rsidRPr="008F3984" w:rsidRDefault="00177B55" w:rsidP="007C72DC">
            <w:pPr>
              <w:pStyle w:val="MDPI31text"/>
              <w:ind w:left="0" w:firstLine="0"/>
              <w:jc w:val="center"/>
            </w:pPr>
            <w:r w:rsidRPr="008F3984">
              <w:t>186</w:t>
            </w:r>
          </w:p>
        </w:tc>
        <w:tc>
          <w:tcPr>
            <w:tcW w:w="1569" w:type="dxa"/>
          </w:tcPr>
          <w:p w14:paraId="09ECFF5A" w14:textId="21EF0614" w:rsidR="00177B55" w:rsidRPr="008F3984" w:rsidRDefault="00177B55" w:rsidP="007C72DC">
            <w:pPr>
              <w:pStyle w:val="MDPI31text"/>
              <w:ind w:left="0" w:firstLine="0"/>
              <w:jc w:val="center"/>
            </w:pPr>
            <w:r w:rsidRPr="008F3984">
              <w:t>2</w:t>
            </w:r>
          </w:p>
        </w:tc>
        <w:tc>
          <w:tcPr>
            <w:tcW w:w="1570" w:type="dxa"/>
          </w:tcPr>
          <w:p w14:paraId="640CD198" w14:textId="69C8F0EC" w:rsidR="00177B55" w:rsidRPr="008F3984" w:rsidRDefault="00177B55" w:rsidP="007C72DC">
            <w:pPr>
              <w:pStyle w:val="MDPI31text"/>
              <w:ind w:left="0" w:firstLine="0"/>
              <w:jc w:val="center"/>
            </w:pPr>
            <w:r w:rsidRPr="008F3984">
              <w:t>148</w:t>
            </w:r>
          </w:p>
        </w:tc>
      </w:tr>
      <w:tr w:rsidR="005D0C89" w:rsidRPr="008F3984" w14:paraId="72FA5CB2" w14:textId="77777777" w:rsidTr="00FE1CB6">
        <w:tc>
          <w:tcPr>
            <w:tcW w:w="7848" w:type="dxa"/>
            <w:gridSpan w:val="5"/>
          </w:tcPr>
          <w:p w14:paraId="7AFA64CF" w14:textId="0D51CC57" w:rsidR="005D0C89" w:rsidRPr="008F3984" w:rsidRDefault="005D0C89" w:rsidP="00926943">
            <w:pPr>
              <w:pStyle w:val="MDPI31text"/>
              <w:ind w:left="0" w:firstLine="0"/>
              <w:jc w:val="left"/>
            </w:pPr>
            <w:r w:rsidRPr="008F3984">
              <w:t>Final SOC (%)</w:t>
            </w:r>
          </w:p>
        </w:tc>
      </w:tr>
      <w:tr w:rsidR="005D0C89" w:rsidRPr="008F3984" w14:paraId="4C049460" w14:textId="77777777" w:rsidTr="00177B55">
        <w:tc>
          <w:tcPr>
            <w:tcW w:w="1570" w:type="dxa"/>
          </w:tcPr>
          <w:p w14:paraId="09C3107A" w14:textId="0B80BEE8" w:rsidR="005D0C89" w:rsidRPr="008F3984" w:rsidRDefault="005D0C89" w:rsidP="007C72DC">
            <w:pPr>
              <w:pStyle w:val="MDPI31text"/>
              <w:ind w:left="0" w:firstLine="0"/>
            </w:pPr>
            <w:r w:rsidRPr="008F3984">
              <w:t>EV_1</w:t>
            </w:r>
          </w:p>
        </w:tc>
        <w:tc>
          <w:tcPr>
            <w:tcW w:w="1570" w:type="dxa"/>
          </w:tcPr>
          <w:p w14:paraId="1B5BDCE2" w14:textId="28EABC4C" w:rsidR="005D0C89" w:rsidRPr="008F3984" w:rsidRDefault="00A4488D" w:rsidP="007C72DC">
            <w:pPr>
              <w:pStyle w:val="MDPI31text"/>
              <w:ind w:left="0" w:firstLine="0"/>
              <w:jc w:val="center"/>
            </w:pPr>
            <w:r w:rsidRPr="008F3984">
              <w:t>59.99</w:t>
            </w:r>
            <w:r w:rsidR="00BC16E1">
              <w:t>%</w:t>
            </w:r>
          </w:p>
        </w:tc>
        <w:tc>
          <w:tcPr>
            <w:tcW w:w="1569" w:type="dxa"/>
          </w:tcPr>
          <w:p w14:paraId="2E35854C" w14:textId="3C253D2F" w:rsidR="005D0C89" w:rsidRPr="008F3984" w:rsidRDefault="00A4488D" w:rsidP="007C72DC">
            <w:pPr>
              <w:pStyle w:val="MDPI31text"/>
              <w:ind w:left="0" w:firstLine="0"/>
              <w:jc w:val="center"/>
            </w:pPr>
            <w:r w:rsidRPr="008F3984">
              <w:t>61.92</w:t>
            </w:r>
            <w:r w:rsidR="00BC16E1">
              <w:t>%</w:t>
            </w:r>
          </w:p>
        </w:tc>
        <w:tc>
          <w:tcPr>
            <w:tcW w:w="1569" w:type="dxa"/>
          </w:tcPr>
          <w:p w14:paraId="56477B1E" w14:textId="1EFAC205" w:rsidR="005D0C89" w:rsidRPr="008F3984" w:rsidRDefault="00A4488D" w:rsidP="007C72DC">
            <w:pPr>
              <w:pStyle w:val="MDPI31text"/>
              <w:ind w:left="0" w:firstLine="0"/>
              <w:jc w:val="center"/>
            </w:pPr>
            <w:r w:rsidRPr="008F3984">
              <w:t>61.02</w:t>
            </w:r>
            <w:r w:rsidR="00BC16E1">
              <w:t>%</w:t>
            </w:r>
          </w:p>
        </w:tc>
        <w:tc>
          <w:tcPr>
            <w:tcW w:w="1570" w:type="dxa"/>
          </w:tcPr>
          <w:p w14:paraId="0F4B04D2" w14:textId="219ED71C" w:rsidR="005D0C89" w:rsidRPr="008F3984" w:rsidRDefault="00A4488D" w:rsidP="007C72DC">
            <w:pPr>
              <w:pStyle w:val="MDPI31text"/>
              <w:ind w:left="0" w:firstLine="0"/>
              <w:jc w:val="center"/>
            </w:pPr>
            <w:r w:rsidRPr="008F3984">
              <w:t>63.6</w:t>
            </w:r>
            <w:r w:rsidR="00BC16E1">
              <w:t>%</w:t>
            </w:r>
          </w:p>
        </w:tc>
      </w:tr>
      <w:tr w:rsidR="005D0C89" w:rsidRPr="008F3984" w14:paraId="7697CAE8" w14:textId="77777777" w:rsidTr="00177B55">
        <w:tc>
          <w:tcPr>
            <w:tcW w:w="1570" w:type="dxa"/>
          </w:tcPr>
          <w:p w14:paraId="66BD0788" w14:textId="65288AA5" w:rsidR="005D0C89" w:rsidRPr="008F3984" w:rsidRDefault="005D0C89" w:rsidP="007C72DC">
            <w:pPr>
              <w:pStyle w:val="MDPI31text"/>
              <w:ind w:left="0" w:firstLine="0"/>
            </w:pPr>
            <w:r w:rsidRPr="008F3984">
              <w:t>EV_2</w:t>
            </w:r>
          </w:p>
        </w:tc>
        <w:tc>
          <w:tcPr>
            <w:tcW w:w="1570" w:type="dxa"/>
          </w:tcPr>
          <w:p w14:paraId="7CD6D261" w14:textId="05DB306E" w:rsidR="005D0C89" w:rsidRPr="008F3984" w:rsidRDefault="00A4488D" w:rsidP="007C72DC">
            <w:pPr>
              <w:pStyle w:val="MDPI31text"/>
              <w:ind w:left="0" w:firstLine="0"/>
              <w:jc w:val="center"/>
            </w:pPr>
            <w:r w:rsidRPr="008F3984">
              <w:t>60.01</w:t>
            </w:r>
            <w:r w:rsidR="00BC16E1">
              <w:t>%</w:t>
            </w:r>
          </w:p>
        </w:tc>
        <w:tc>
          <w:tcPr>
            <w:tcW w:w="1569" w:type="dxa"/>
          </w:tcPr>
          <w:p w14:paraId="5851DB9B" w14:textId="037FB148" w:rsidR="005D0C89" w:rsidRPr="008F3984" w:rsidRDefault="00A4488D" w:rsidP="007C72DC">
            <w:pPr>
              <w:pStyle w:val="MDPI31text"/>
              <w:ind w:left="0" w:firstLine="0"/>
              <w:jc w:val="center"/>
            </w:pPr>
            <w:r w:rsidRPr="008F3984">
              <w:t>59.85</w:t>
            </w:r>
            <w:r w:rsidR="00BC16E1">
              <w:t>%</w:t>
            </w:r>
          </w:p>
        </w:tc>
        <w:tc>
          <w:tcPr>
            <w:tcW w:w="1569" w:type="dxa"/>
          </w:tcPr>
          <w:p w14:paraId="5762B9A0" w14:textId="00789991" w:rsidR="005D0C89" w:rsidRPr="008F3984" w:rsidRDefault="00A4488D" w:rsidP="007C72DC">
            <w:pPr>
              <w:pStyle w:val="MDPI31text"/>
              <w:ind w:left="0" w:firstLine="0"/>
              <w:jc w:val="center"/>
            </w:pPr>
            <w:r w:rsidRPr="008F3984">
              <w:t>59.99</w:t>
            </w:r>
            <w:r w:rsidR="00BC16E1">
              <w:t>%</w:t>
            </w:r>
          </w:p>
        </w:tc>
        <w:tc>
          <w:tcPr>
            <w:tcW w:w="1570" w:type="dxa"/>
          </w:tcPr>
          <w:p w14:paraId="017813AF" w14:textId="203A901B" w:rsidR="005D0C89" w:rsidRPr="008F3984" w:rsidRDefault="00A4488D" w:rsidP="007C72DC">
            <w:pPr>
              <w:pStyle w:val="MDPI31text"/>
              <w:ind w:left="0" w:firstLine="0"/>
              <w:jc w:val="center"/>
            </w:pPr>
            <w:r w:rsidRPr="008F3984">
              <w:t>59.09</w:t>
            </w:r>
            <w:r w:rsidR="00BC16E1">
              <w:t>%</w:t>
            </w:r>
          </w:p>
        </w:tc>
      </w:tr>
      <w:tr w:rsidR="005D0C89" w:rsidRPr="008F3984" w14:paraId="789049A5" w14:textId="77777777" w:rsidTr="00177B55">
        <w:tc>
          <w:tcPr>
            <w:tcW w:w="1570" w:type="dxa"/>
          </w:tcPr>
          <w:p w14:paraId="3850182D" w14:textId="5F5BB6E7" w:rsidR="005D0C89" w:rsidRPr="008F3984" w:rsidRDefault="005D0C89" w:rsidP="007C72DC">
            <w:pPr>
              <w:pStyle w:val="MDPI31text"/>
              <w:ind w:left="0" w:firstLine="0"/>
            </w:pPr>
            <w:r w:rsidRPr="008F3984">
              <w:t>EV_3</w:t>
            </w:r>
          </w:p>
        </w:tc>
        <w:tc>
          <w:tcPr>
            <w:tcW w:w="1570" w:type="dxa"/>
          </w:tcPr>
          <w:p w14:paraId="73BC38F5" w14:textId="669D0795" w:rsidR="005D0C89" w:rsidRPr="008F3984" w:rsidRDefault="00A4488D" w:rsidP="007C72DC">
            <w:pPr>
              <w:pStyle w:val="MDPI31text"/>
              <w:ind w:left="0" w:firstLine="0"/>
              <w:jc w:val="center"/>
            </w:pPr>
            <w:r w:rsidRPr="008F3984">
              <w:t>59.99</w:t>
            </w:r>
            <w:r w:rsidR="00BC16E1">
              <w:t>%</w:t>
            </w:r>
          </w:p>
        </w:tc>
        <w:tc>
          <w:tcPr>
            <w:tcW w:w="1569" w:type="dxa"/>
          </w:tcPr>
          <w:p w14:paraId="16E1FB34" w14:textId="6AD8DB3D" w:rsidR="005D0C89" w:rsidRPr="008F3984" w:rsidRDefault="00A4488D" w:rsidP="007C72DC">
            <w:pPr>
              <w:pStyle w:val="MDPI31text"/>
              <w:ind w:left="0" w:firstLine="0"/>
              <w:jc w:val="center"/>
            </w:pPr>
            <w:r w:rsidRPr="008F3984">
              <w:t>58.81</w:t>
            </w:r>
            <w:r w:rsidR="00BC16E1">
              <w:t>%</w:t>
            </w:r>
          </w:p>
        </w:tc>
        <w:tc>
          <w:tcPr>
            <w:tcW w:w="1569" w:type="dxa"/>
          </w:tcPr>
          <w:p w14:paraId="766EB874" w14:textId="1B96A962" w:rsidR="005D0C89" w:rsidRPr="008F3984" w:rsidRDefault="00A4488D" w:rsidP="007C72DC">
            <w:pPr>
              <w:pStyle w:val="MDPI31text"/>
              <w:ind w:left="0" w:firstLine="0"/>
              <w:jc w:val="center"/>
            </w:pPr>
            <w:r w:rsidRPr="008F3984">
              <w:t>59.99</w:t>
            </w:r>
            <w:r w:rsidR="00BC16E1">
              <w:t>%</w:t>
            </w:r>
          </w:p>
        </w:tc>
        <w:tc>
          <w:tcPr>
            <w:tcW w:w="1570" w:type="dxa"/>
          </w:tcPr>
          <w:p w14:paraId="10A72DAF" w14:textId="02623ACF" w:rsidR="005D0C89" w:rsidRPr="008F3984" w:rsidRDefault="00A4488D" w:rsidP="007C72DC">
            <w:pPr>
              <w:pStyle w:val="MDPI31text"/>
              <w:ind w:left="0" w:firstLine="0"/>
              <w:jc w:val="center"/>
            </w:pPr>
            <w:r w:rsidRPr="008F3984">
              <w:t>58.06</w:t>
            </w:r>
            <w:r w:rsidR="00BC16E1">
              <w:t>%</w:t>
            </w:r>
          </w:p>
        </w:tc>
      </w:tr>
      <w:tr w:rsidR="005D0C89" w:rsidRPr="008F3984" w14:paraId="7DDEE4A0" w14:textId="77777777" w:rsidTr="006467D8">
        <w:tc>
          <w:tcPr>
            <w:tcW w:w="7848" w:type="dxa"/>
            <w:gridSpan w:val="5"/>
          </w:tcPr>
          <w:p w14:paraId="09CFA44D" w14:textId="447C04DB" w:rsidR="005D0C89" w:rsidRPr="008F3984" w:rsidRDefault="005D0C89" w:rsidP="00926943">
            <w:pPr>
              <w:pStyle w:val="MDPI31text"/>
              <w:ind w:left="0" w:firstLine="0"/>
              <w:jc w:val="left"/>
            </w:pPr>
            <w:r w:rsidRPr="008F3984">
              <w:t>Degradation Cost (</w:t>
            </w:r>
            <w:r w:rsidRPr="008F3984">
              <w:rPr>
                <w:rFonts w:eastAsiaTheme="minorEastAsia"/>
                <w:color w:val="000000" w:themeColor="text1"/>
              </w:rPr>
              <w:t>EGP</w:t>
            </w:r>
            <w:r w:rsidRPr="008F3984">
              <w:t>)</w:t>
            </w:r>
          </w:p>
        </w:tc>
      </w:tr>
      <w:tr w:rsidR="005D0C89" w:rsidRPr="008F3984" w14:paraId="5C514D44" w14:textId="77777777" w:rsidTr="00177B55">
        <w:tc>
          <w:tcPr>
            <w:tcW w:w="1570" w:type="dxa"/>
          </w:tcPr>
          <w:p w14:paraId="6F55E90C" w14:textId="23BC8F78" w:rsidR="005D0C89" w:rsidRPr="008F3984" w:rsidRDefault="005D0C89" w:rsidP="007C72DC">
            <w:pPr>
              <w:pStyle w:val="MDPI31text"/>
              <w:ind w:left="0" w:firstLine="0"/>
            </w:pPr>
            <w:r w:rsidRPr="008F3984">
              <w:t>EV_1</w:t>
            </w:r>
          </w:p>
        </w:tc>
        <w:tc>
          <w:tcPr>
            <w:tcW w:w="1570" w:type="dxa"/>
          </w:tcPr>
          <w:p w14:paraId="4DDA56F6" w14:textId="0C859B87" w:rsidR="005D0C89" w:rsidRPr="008F3984" w:rsidRDefault="005D0C89" w:rsidP="007C72DC">
            <w:pPr>
              <w:pStyle w:val="MDPI31text"/>
              <w:ind w:left="0" w:firstLine="0"/>
              <w:jc w:val="center"/>
            </w:pPr>
            <w:r w:rsidRPr="008F3984">
              <w:t xml:space="preserve">8.5 </w:t>
            </w:r>
            <w:r w:rsidRPr="008F3984">
              <w:rPr>
                <w:rFonts w:eastAsiaTheme="minorEastAsia" w:cstheme="majorBidi"/>
                <w:color w:val="000000" w:themeColor="text1"/>
              </w:rPr>
              <w:t>EGP</w:t>
            </w:r>
          </w:p>
        </w:tc>
        <w:tc>
          <w:tcPr>
            <w:tcW w:w="1569" w:type="dxa"/>
          </w:tcPr>
          <w:p w14:paraId="4C4700E5" w14:textId="49075187" w:rsidR="005D0C89" w:rsidRPr="008F3984" w:rsidRDefault="005D0C89" w:rsidP="007C72DC">
            <w:pPr>
              <w:pStyle w:val="MDPI31text"/>
              <w:ind w:left="0" w:firstLine="0"/>
              <w:jc w:val="center"/>
            </w:pPr>
            <w:r w:rsidRPr="008F3984">
              <w:t>0.0158</w:t>
            </w:r>
            <w:r w:rsidRPr="008F3984">
              <w:rPr>
                <w:rFonts w:eastAsiaTheme="minorEastAsia" w:cstheme="majorBidi"/>
                <w:color w:val="000000" w:themeColor="text1"/>
              </w:rPr>
              <w:t xml:space="preserve"> EGP</w:t>
            </w:r>
          </w:p>
        </w:tc>
        <w:tc>
          <w:tcPr>
            <w:tcW w:w="1569" w:type="dxa"/>
          </w:tcPr>
          <w:p w14:paraId="5AFA2FC0" w14:textId="45219844" w:rsidR="005D0C89" w:rsidRPr="008F3984" w:rsidRDefault="005D0C89" w:rsidP="007C72DC">
            <w:pPr>
              <w:pStyle w:val="MDPI31text"/>
              <w:ind w:left="0" w:firstLine="0"/>
              <w:jc w:val="center"/>
            </w:pPr>
            <w:r w:rsidRPr="008F3984">
              <w:t>9.4623</w:t>
            </w:r>
            <w:r w:rsidRPr="008F3984">
              <w:rPr>
                <w:rFonts w:eastAsiaTheme="minorEastAsia" w:cstheme="majorBidi"/>
                <w:color w:val="000000" w:themeColor="text1"/>
              </w:rPr>
              <w:t xml:space="preserve"> EGP</w:t>
            </w:r>
          </w:p>
        </w:tc>
        <w:tc>
          <w:tcPr>
            <w:tcW w:w="1570" w:type="dxa"/>
          </w:tcPr>
          <w:p w14:paraId="4B06BB6E" w14:textId="3CE8674E" w:rsidR="005D0C89" w:rsidRPr="008F3984" w:rsidRDefault="005D0C89" w:rsidP="007C72DC">
            <w:pPr>
              <w:pStyle w:val="MDPI31text"/>
              <w:ind w:left="0" w:firstLine="0"/>
              <w:jc w:val="center"/>
            </w:pPr>
            <w:r w:rsidRPr="008F3984">
              <w:t>0.1258</w:t>
            </w:r>
            <w:r w:rsidRPr="008F3984">
              <w:rPr>
                <w:rFonts w:eastAsiaTheme="minorEastAsia" w:cstheme="majorBidi"/>
                <w:color w:val="000000" w:themeColor="text1"/>
              </w:rPr>
              <w:t xml:space="preserve"> EGP</w:t>
            </w:r>
          </w:p>
        </w:tc>
      </w:tr>
      <w:tr w:rsidR="005D0C89" w:rsidRPr="008F3984" w14:paraId="265321B8" w14:textId="77777777" w:rsidTr="00177B55">
        <w:tc>
          <w:tcPr>
            <w:tcW w:w="1570" w:type="dxa"/>
          </w:tcPr>
          <w:p w14:paraId="360E0F88" w14:textId="46967D0D" w:rsidR="005D0C89" w:rsidRPr="008F3984" w:rsidRDefault="005D0C89" w:rsidP="007C72DC">
            <w:pPr>
              <w:pStyle w:val="MDPI31text"/>
              <w:ind w:left="0" w:firstLine="0"/>
            </w:pPr>
            <w:r w:rsidRPr="008F3984">
              <w:t>EV_2</w:t>
            </w:r>
          </w:p>
        </w:tc>
        <w:tc>
          <w:tcPr>
            <w:tcW w:w="1570" w:type="dxa"/>
          </w:tcPr>
          <w:p w14:paraId="5476A87A" w14:textId="26059C2E" w:rsidR="005D0C89" w:rsidRPr="008F3984" w:rsidRDefault="005D0C89" w:rsidP="007C72DC">
            <w:pPr>
              <w:pStyle w:val="MDPI31text"/>
              <w:ind w:left="0" w:firstLine="0"/>
              <w:jc w:val="center"/>
            </w:pPr>
            <w:r w:rsidRPr="008F3984">
              <w:t xml:space="preserve">3.3875 </w:t>
            </w:r>
            <w:r w:rsidRPr="008F3984">
              <w:rPr>
                <w:rFonts w:eastAsiaTheme="minorEastAsia" w:cstheme="majorBidi"/>
                <w:color w:val="000000" w:themeColor="text1"/>
              </w:rPr>
              <w:t>EGP</w:t>
            </w:r>
          </w:p>
        </w:tc>
        <w:tc>
          <w:tcPr>
            <w:tcW w:w="1569" w:type="dxa"/>
          </w:tcPr>
          <w:p w14:paraId="672A2284" w14:textId="107FE0F0" w:rsidR="005D0C89" w:rsidRPr="008F3984" w:rsidRDefault="005D0C89" w:rsidP="007C72DC">
            <w:pPr>
              <w:pStyle w:val="MDPI31text"/>
              <w:ind w:left="0" w:firstLine="0"/>
              <w:jc w:val="center"/>
            </w:pPr>
            <w:r w:rsidRPr="008F3984">
              <w:t>0.0359</w:t>
            </w:r>
            <w:r w:rsidRPr="008F3984">
              <w:rPr>
                <w:rFonts w:eastAsiaTheme="minorEastAsia" w:cstheme="majorBidi"/>
                <w:color w:val="000000" w:themeColor="text1"/>
              </w:rPr>
              <w:t xml:space="preserve"> EGP</w:t>
            </w:r>
          </w:p>
        </w:tc>
        <w:tc>
          <w:tcPr>
            <w:tcW w:w="1569" w:type="dxa"/>
          </w:tcPr>
          <w:p w14:paraId="567B05C2" w14:textId="4E4F8A63" w:rsidR="005D0C89" w:rsidRPr="008F3984" w:rsidRDefault="005D0C89" w:rsidP="007C72DC">
            <w:pPr>
              <w:pStyle w:val="MDPI31text"/>
              <w:ind w:left="0" w:firstLine="0"/>
              <w:jc w:val="center"/>
            </w:pPr>
            <w:r w:rsidRPr="008F3984">
              <w:t>4.0179</w:t>
            </w:r>
            <w:r w:rsidRPr="008F3984">
              <w:rPr>
                <w:rFonts w:eastAsiaTheme="minorEastAsia" w:cstheme="majorBidi"/>
                <w:color w:val="000000" w:themeColor="text1"/>
              </w:rPr>
              <w:t xml:space="preserve"> EGP</w:t>
            </w:r>
          </w:p>
        </w:tc>
        <w:tc>
          <w:tcPr>
            <w:tcW w:w="1570" w:type="dxa"/>
          </w:tcPr>
          <w:p w14:paraId="4898BB38" w14:textId="218B1DB7" w:rsidR="005D0C89" w:rsidRPr="008F3984" w:rsidRDefault="005D0C89" w:rsidP="007C72DC">
            <w:pPr>
              <w:pStyle w:val="MDPI31text"/>
              <w:ind w:left="0" w:firstLine="0"/>
              <w:jc w:val="center"/>
            </w:pPr>
            <w:r w:rsidRPr="008F3984">
              <w:t>0.277</w:t>
            </w:r>
            <w:r w:rsidRPr="008F3984">
              <w:rPr>
                <w:rFonts w:eastAsiaTheme="minorEastAsia" w:cstheme="majorBidi"/>
                <w:color w:val="000000" w:themeColor="text1"/>
              </w:rPr>
              <w:t xml:space="preserve"> EGP</w:t>
            </w:r>
          </w:p>
        </w:tc>
      </w:tr>
      <w:tr w:rsidR="005D0C89" w:rsidRPr="008F3984" w14:paraId="5CACCA34" w14:textId="77777777" w:rsidTr="00177B55">
        <w:tc>
          <w:tcPr>
            <w:tcW w:w="1570" w:type="dxa"/>
          </w:tcPr>
          <w:p w14:paraId="5E416988" w14:textId="3B6000FE" w:rsidR="005D0C89" w:rsidRPr="008F3984" w:rsidRDefault="005D0C89" w:rsidP="007C72DC">
            <w:pPr>
              <w:pStyle w:val="MDPI31text"/>
              <w:ind w:left="0" w:firstLine="0"/>
            </w:pPr>
            <w:r w:rsidRPr="008F3984">
              <w:t>EV_3</w:t>
            </w:r>
          </w:p>
        </w:tc>
        <w:tc>
          <w:tcPr>
            <w:tcW w:w="1570" w:type="dxa"/>
          </w:tcPr>
          <w:p w14:paraId="0E7A7082" w14:textId="33BAF079" w:rsidR="005D0C89" w:rsidRPr="008F3984" w:rsidRDefault="005D0C89" w:rsidP="007C72DC">
            <w:pPr>
              <w:pStyle w:val="MDPI31text"/>
              <w:ind w:left="0" w:firstLine="0"/>
              <w:jc w:val="center"/>
            </w:pPr>
            <w:r w:rsidRPr="008F3984">
              <w:t xml:space="preserve">5.4939 </w:t>
            </w:r>
            <w:r w:rsidRPr="008F3984">
              <w:rPr>
                <w:rFonts w:eastAsiaTheme="minorEastAsia" w:cstheme="majorBidi"/>
                <w:color w:val="000000" w:themeColor="text1"/>
              </w:rPr>
              <w:t>EGP</w:t>
            </w:r>
          </w:p>
        </w:tc>
        <w:tc>
          <w:tcPr>
            <w:tcW w:w="1569" w:type="dxa"/>
          </w:tcPr>
          <w:p w14:paraId="0A3AE680" w14:textId="19653586" w:rsidR="005D0C89" w:rsidRPr="008F3984" w:rsidRDefault="005D0C89" w:rsidP="007C72DC">
            <w:pPr>
              <w:pStyle w:val="MDPI31text"/>
              <w:ind w:left="0" w:firstLine="0"/>
              <w:jc w:val="center"/>
            </w:pPr>
            <w:r w:rsidRPr="008F3984">
              <w:t>0.2498</w:t>
            </w:r>
            <w:r w:rsidRPr="008F3984">
              <w:rPr>
                <w:rFonts w:eastAsiaTheme="minorEastAsia" w:cstheme="majorBidi"/>
                <w:color w:val="000000" w:themeColor="text1"/>
              </w:rPr>
              <w:t xml:space="preserve"> EGP</w:t>
            </w:r>
          </w:p>
        </w:tc>
        <w:tc>
          <w:tcPr>
            <w:tcW w:w="1569" w:type="dxa"/>
          </w:tcPr>
          <w:p w14:paraId="10A9639E" w14:textId="1DE3531E" w:rsidR="005D0C89" w:rsidRPr="008F3984" w:rsidRDefault="005D0C89" w:rsidP="007C72DC">
            <w:pPr>
              <w:pStyle w:val="MDPI31text"/>
              <w:ind w:left="0" w:firstLine="0"/>
              <w:jc w:val="center"/>
            </w:pPr>
            <w:r w:rsidRPr="008F3984">
              <w:t>6.4311</w:t>
            </w:r>
            <w:r w:rsidRPr="008F3984">
              <w:rPr>
                <w:rFonts w:eastAsiaTheme="minorEastAsia" w:cstheme="majorBidi"/>
                <w:color w:val="000000" w:themeColor="text1"/>
              </w:rPr>
              <w:t xml:space="preserve"> EGP</w:t>
            </w:r>
          </w:p>
        </w:tc>
        <w:tc>
          <w:tcPr>
            <w:tcW w:w="1570" w:type="dxa"/>
          </w:tcPr>
          <w:p w14:paraId="4D5F50D5" w14:textId="6AF98831" w:rsidR="005D0C89" w:rsidRPr="008F3984" w:rsidRDefault="005D0C89" w:rsidP="007C72DC">
            <w:pPr>
              <w:pStyle w:val="MDPI31text"/>
              <w:ind w:left="0" w:firstLine="0"/>
              <w:jc w:val="center"/>
            </w:pPr>
            <w:r w:rsidRPr="008F3984">
              <w:t>0.3598</w:t>
            </w:r>
            <w:r w:rsidRPr="008F3984">
              <w:rPr>
                <w:rFonts w:eastAsiaTheme="minorEastAsia" w:cstheme="majorBidi"/>
                <w:color w:val="000000" w:themeColor="text1"/>
              </w:rPr>
              <w:t xml:space="preserve"> EGP</w:t>
            </w:r>
          </w:p>
        </w:tc>
      </w:tr>
      <w:tr w:rsidR="005D0C89" w:rsidRPr="008F3984" w14:paraId="65B7A46A" w14:textId="77777777" w:rsidTr="001D017B">
        <w:tc>
          <w:tcPr>
            <w:tcW w:w="7848" w:type="dxa"/>
            <w:gridSpan w:val="5"/>
          </w:tcPr>
          <w:p w14:paraId="03D6E263" w14:textId="2979790C" w:rsidR="005D0C89" w:rsidRPr="008F3984" w:rsidRDefault="005D0C89" w:rsidP="00926943">
            <w:pPr>
              <w:pStyle w:val="MDPI31text"/>
              <w:ind w:left="0" w:firstLine="0"/>
              <w:jc w:val="left"/>
            </w:pPr>
            <w:r w:rsidRPr="008F3984">
              <w:t>EV owner Profit (</w:t>
            </w:r>
            <w:r w:rsidRPr="008F3984">
              <w:rPr>
                <w:rFonts w:eastAsiaTheme="minorEastAsia"/>
                <w:color w:val="000000" w:themeColor="text1"/>
              </w:rPr>
              <w:t>EGP</w:t>
            </w:r>
            <w:r w:rsidRPr="008F3984">
              <w:t>)</w:t>
            </w:r>
          </w:p>
        </w:tc>
      </w:tr>
      <w:tr w:rsidR="005D0C89" w:rsidRPr="008F3984" w14:paraId="0550904B" w14:textId="77777777" w:rsidTr="00177B55">
        <w:tc>
          <w:tcPr>
            <w:tcW w:w="1570" w:type="dxa"/>
          </w:tcPr>
          <w:p w14:paraId="512B560A" w14:textId="065670BF" w:rsidR="005D0C89" w:rsidRPr="008F3984" w:rsidRDefault="005D0C89" w:rsidP="007C72DC">
            <w:pPr>
              <w:pStyle w:val="MDPI31text"/>
              <w:ind w:left="0" w:firstLine="0"/>
            </w:pPr>
            <w:r w:rsidRPr="008F3984">
              <w:t>EV_1</w:t>
            </w:r>
          </w:p>
        </w:tc>
        <w:tc>
          <w:tcPr>
            <w:tcW w:w="1570" w:type="dxa"/>
          </w:tcPr>
          <w:p w14:paraId="0690AE2E" w14:textId="3D2FF11B" w:rsidR="005D0C89" w:rsidRPr="008F3984" w:rsidRDefault="005D0C89" w:rsidP="007C72DC">
            <w:pPr>
              <w:pStyle w:val="MDPI31text"/>
              <w:ind w:left="0" w:firstLine="0"/>
              <w:jc w:val="center"/>
            </w:pPr>
            <w:r w:rsidRPr="008F3984">
              <w:t>0</w:t>
            </w:r>
          </w:p>
        </w:tc>
        <w:tc>
          <w:tcPr>
            <w:tcW w:w="1569" w:type="dxa"/>
          </w:tcPr>
          <w:p w14:paraId="7776C771" w14:textId="026A4E53" w:rsidR="005D0C89" w:rsidRPr="008F3984" w:rsidRDefault="005D0C89" w:rsidP="007C72DC">
            <w:pPr>
              <w:pStyle w:val="MDPI31text"/>
              <w:ind w:left="0" w:firstLine="0"/>
              <w:jc w:val="center"/>
            </w:pPr>
            <w:r w:rsidRPr="008F3984">
              <w:t>-2.9891</w:t>
            </w:r>
            <w:r w:rsidRPr="008F3984">
              <w:rPr>
                <w:rFonts w:eastAsiaTheme="minorEastAsia" w:cstheme="majorBidi"/>
                <w:color w:val="000000" w:themeColor="text1"/>
              </w:rPr>
              <w:t xml:space="preserve"> EGP</w:t>
            </w:r>
          </w:p>
        </w:tc>
        <w:tc>
          <w:tcPr>
            <w:tcW w:w="1569" w:type="dxa"/>
          </w:tcPr>
          <w:p w14:paraId="22CE24C0" w14:textId="2CB25391" w:rsidR="005D0C89" w:rsidRPr="008F3984" w:rsidRDefault="005D0C89" w:rsidP="007C72DC">
            <w:pPr>
              <w:pStyle w:val="MDPI31text"/>
              <w:ind w:left="0" w:firstLine="0"/>
              <w:jc w:val="center"/>
            </w:pPr>
            <w:r w:rsidRPr="008F3984">
              <w:t>4.8152</w:t>
            </w:r>
            <w:r w:rsidRPr="008F3984">
              <w:rPr>
                <w:rFonts w:eastAsiaTheme="minorEastAsia" w:cstheme="majorBidi"/>
                <w:color w:val="000000" w:themeColor="text1"/>
              </w:rPr>
              <w:t xml:space="preserve"> EGP</w:t>
            </w:r>
          </w:p>
        </w:tc>
        <w:tc>
          <w:tcPr>
            <w:tcW w:w="1570" w:type="dxa"/>
          </w:tcPr>
          <w:p w14:paraId="5964A667" w14:textId="2945FE90" w:rsidR="005D0C89" w:rsidRPr="008F3984" w:rsidRDefault="005D0C89" w:rsidP="007C72DC">
            <w:pPr>
              <w:pStyle w:val="MDPI31text"/>
              <w:ind w:left="0" w:firstLine="0"/>
              <w:jc w:val="center"/>
            </w:pPr>
            <w:r w:rsidRPr="008F3984">
              <w:t>-3.708</w:t>
            </w:r>
            <w:r w:rsidRPr="008F3984">
              <w:rPr>
                <w:rFonts w:eastAsiaTheme="minorEastAsia" w:cstheme="majorBidi"/>
                <w:color w:val="000000" w:themeColor="text1"/>
              </w:rPr>
              <w:t xml:space="preserve"> EGP</w:t>
            </w:r>
          </w:p>
        </w:tc>
      </w:tr>
      <w:tr w:rsidR="005D0C89" w:rsidRPr="008F3984" w14:paraId="09AD7FE7" w14:textId="77777777" w:rsidTr="00177B55">
        <w:tc>
          <w:tcPr>
            <w:tcW w:w="1570" w:type="dxa"/>
          </w:tcPr>
          <w:p w14:paraId="4FA44331" w14:textId="44E62DAC" w:rsidR="005D0C89" w:rsidRPr="008F3984" w:rsidRDefault="005D0C89" w:rsidP="007C72DC">
            <w:pPr>
              <w:pStyle w:val="MDPI31text"/>
              <w:ind w:left="0" w:firstLine="0"/>
            </w:pPr>
            <w:r w:rsidRPr="008F3984">
              <w:t>EV_2</w:t>
            </w:r>
          </w:p>
        </w:tc>
        <w:tc>
          <w:tcPr>
            <w:tcW w:w="1570" w:type="dxa"/>
          </w:tcPr>
          <w:p w14:paraId="6BB28A23" w14:textId="4D72F6C6" w:rsidR="005D0C89" w:rsidRPr="008F3984" w:rsidRDefault="005D0C89" w:rsidP="007C72DC">
            <w:pPr>
              <w:pStyle w:val="MDPI31text"/>
              <w:ind w:left="0" w:firstLine="0"/>
              <w:jc w:val="center"/>
            </w:pPr>
            <w:r w:rsidRPr="008F3984">
              <w:t>0</w:t>
            </w:r>
          </w:p>
        </w:tc>
        <w:tc>
          <w:tcPr>
            <w:tcW w:w="1569" w:type="dxa"/>
          </w:tcPr>
          <w:p w14:paraId="3B6A4AAA" w14:textId="65A7D5D0" w:rsidR="005D0C89" w:rsidRPr="008F3984" w:rsidRDefault="005D0C89" w:rsidP="007C72DC">
            <w:pPr>
              <w:pStyle w:val="MDPI31text"/>
              <w:ind w:left="0" w:firstLine="0"/>
              <w:jc w:val="center"/>
            </w:pPr>
            <w:r w:rsidRPr="008F3984">
              <w:t>0.9611</w:t>
            </w:r>
            <w:r w:rsidRPr="008F3984">
              <w:rPr>
                <w:rFonts w:eastAsiaTheme="minorEastAsia" w:cstheme="majorBidi"/>
                <w:color w:val="000000" w:themeColor="text1"/>
              </w:rPr>
              <w:t xml:space="preserve"> EGP</w:t>
            </w:r>
          </w:p>
        </w:tc>
        <w:tc>
          <w:tcPr>
            <w:tcW w:w="1569" w:type="dxa"/>
          </w:tcPr>
          <w:p w14:paraId="77BF2F99" w14:textId="4C87C23D" w:rsidR="005D0C89" w:rsidRPr="008F3984" w:rsidRDefault="005D0C89" w:rsidP="007C72DC">
            <w:pPr>
              <w:pStyle w:val="MDPI31text"/>
              <w:ind w:left="0" w:firstLine="0"/>
              <w:jc w:val="center"/>
            </w:pPr>
            <w:r w:rsidRPr="008F3984">
              <w:t>0.0528</w:t>
            </w:r>
            <w:r w:rsidRPr="008F3984">
              <w:rPr>
                <w:rFonts w:eastAsiaTheme="minorEastAsia" w:cstheme="majorBidi"/>
                <w:color w:val="000000" w:themeColor="text1"/>
              </w:rPr>
              <w:t xml:space="preserve"> EGP</w:t>
            </w:r>
          </w:p>
        </w:tc>
        <w:tc>
          <w:tcPr>
            <w:tcW w:w="1570" w:type="dxa"/>
          </w:tcPr>
          <w:p w14:paraId="7C920A99" w14:textId="3E01F5B8" w:rsidR="005D0C89" w:rsidRPr="008F3984" w:rsidRDefault="005D0C89" w:rsidP="007C72DC">
            <w:pPr>
              <w:pStyle w:val="MDPI31text"/>
              <w:ind w:left="0" w:firstLine="0"/>
              <w:jc w:val="center"/>
            </w:pPr>
            <w:r w:rsidRPr="008F3984">
              <w:t>5.9294</w:t>
            </w:r>
            <w:r w:rsidRPr="008F3984">
              <w:rPr>
                <w:rFonts w:eastAsiaTheme="minorEastAsia" w:cstheme="majorBidi"/>
                <w:color w:val="000000" w:themeColor="text1"/>
              </w:rPr>
              <w:t xml:space="preserve"> EGP</w:t>
            </w:r>
          </w:p>
        </w:tc>
      </w:tr>
      <w:tr w:rsidR="005D0C89" w:rsidRPr="008F3984" w14:paraId="225D5F12" w14:textId="77777777" w:rsidTr="00177B55">
        <w:tc>
          <w:tcPr>
            <w:tcW w:w="1570" w:type="dxa"/>
            <w:tcBorders>
              <w:bottom w:val="single" w:sz="4" w:space="0" w:color="auto"/>
            </w:tcBorders>
          </w:tcPr>
          <w:p w14:paraId="7EBC3CAC" w14:textId="5805A5EA" w:rsidR="005D0C89" w:rsidRPr="008F3984" w:rsidRDefault="005D0C89" w:rsidP="007C72DC">
            <w:pPr>
              <w:pStyle w:val="MDPI31text"/>
              <w:ind w:left="0" w:firstLine="0"/>
            </w:pPr>
            <w:r w:rsidRPr="008F3984">
              <w:t>EV_3</w:t>
            </w:r>
          </w:p>
        </w:tc>
        <w:tc>
          <w:tcPr>
            <w:tcW w:w="1570" w:type="dxa"/>
            <w:tcBorders>
              <w:bottom w:val="single" w:sz="4" w:space="0" w:color="auto"/>
            </w:tcBorders>
          </w:tcPr>
          <w:p w14:paraId="167091DE" w14:textId="6BBAD806" w:rsidR="005D0C89" w:rsidRPr="008F3984" w:rsidRDefault="005D0C89" w:rsidP="007C72DC">
            <w:pPr>
              <w:pStyle w:val="MDPI31text"/>
              <w:ind w:left="0" w:firstLine="0"/>
              <w:jc w:val="center"/>
            </w:pPr>
            <w:r w:rsidRPr="008F3984">
              <w:t>0</w:t>
            </w:r>
          </w:p>
        </w:tc>
        <w:tc>
          <w:tcPr>
            <w:tcW w:w="1569" w:type="dxa"/>
            <w:tcBorders>
              <w:bottom w:val="single" w:sz="4" w:space="0" w:color="auto"/>
            </w:tcBorders>
          </w:tcPr>
          <w:p w14:paraId="77989D07" w14:textId="12F9118D" w:rsidR="005D0C89" w:rsidRPr="008F3984" w:rsidRDefault="005D0C89" w:rsidP="007C72DC">
            <w:pPr>
              <w:pStyle w:val="MDPI31text"/>
              <w:ind w:left="0" w:firstLine="0"/>
              <w:jc w:val="center"/>
            </w:pPr>
            <w:r w:rsidRPr="008F3984">
              <w:t>4.5313</w:t>
            </w:r>
            <w:r w:rsidRPr="008F3984">
              <w:rPr>
                <w:rFonts w:eastAsiaTheme="minorEastAsia" w:cstheme="majorBidi"/>
                <w:color w:val="000000" w:themeColor="text1"/>
              </w:rPr>
              <w:t xml:space="preserve"> EGP</w:t>
            </w:r>
          </w:p>
        </w:tc>
        <w:tc>
          <w:tcPr>
            <w:tcW w:w="1569" w:type="dxa"/>
            <w:tcBorders>
              <w:bottom w:val="single" w:sz="4" w:space="0" w:color="auto"/>
            </w:tcBorders>
          </w:tcPr>
          <w:p w14:paraId="34CD1C44" w14:textId="13356257" w:rsidR="005D0C89" w:rsidRPr="008F3984" w:rsidRDefault="005D0C89" w:rsidP="007C72DC">
            <w:pPr>
              <w:pStyle w:val="MDPI31text"/>
              <w:ind w:left="0" w:firstLine="0"/>
              <w:jc w:val="center"/>
            </w:pPr>
            <w:r w:rsidRPr="008F3984">
              <w:t>0.0235</w:t>
            </w:r>
            <w:r w:rsidRPr="008F3984">
              <w:rPr>
                <w:rFonts w:eastAsiaTheme="minorEastAsia" w:cstheme="majorBidi"/>
                <w:color w:val="000000" w:themeColor="text1"/>
              </w:rPr>
              <w:t xml:space="preserve"> EGP</w:t>
            </w:r>
          </w:p>
        </w:tc>
        <w:tc>
          <w:tcPr>
            <w:tcW w:w="1570" w:type="dxa"/>
            <w:tcBorders>
              <w:bottom w:val="single" w:sz="4" w:space="0" w:color="auto"/>
            </w:tcBorders>
          </w:tcPr>
          <w:p w14:paraId="3BC226F5" w14:textId="3FB38906" w:rsidR="005D0C89" w:rsidRPr="008F3984" w:rsidRDefault="005D0C89" w:rsidP="007C72DC">
            <w:pPr>
              <w:pStyle w:val="MDPI31text"/>
              <w:ind w:left="0" w:firstLine="0"/>
              <w:jc w:val="center"/>
            </w:pPr>
            <w:r w:rsidRPr="008F3984">
              <w:t>7.1238</w:t>
            </w:r>
            <w:r w:rsidRPr="008F3984">
              <w:rPr>
                <w:rFonts w:eastAsiaTheme="minorEastAsia" w:cstheme="majorBidi"/>
                <w:color w:val="000000" w:themeColor="text1"/>
              </w:rPr>
              <w:t xml:space="preserve"> EGP</w:t>
            </w:r>
          </w:p>
        </w:tc>
      </w:tr>
    </w:tbl>
    <w:p w14:paraId="3AC20144" w14:textId="17EAF403" w:rsidR="00E10CD2" w:rsidRPr="008F3984" w:rsidRDefault="00E10CD2" w:rsidP="007C72DC">
      <w:pPr>
        <w:pStyle w:val="MDPI31text"/>
        <w:ind w:firstLine="45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308"/>
      </w:tblGrid>
      <w:tr w:rsidR="00EE095B" w:rsidRPr="008F3984" w14:paraId="22F70421" w14:textId="77777777" w:rsidTr="00926943">
        <w:tc>
          <w:tcPr>
            <w:tcW w:w="5158" w:type="dxa"/>
            <w:vAlign w:val="center"/>
          </w:tcPr>
          <w:p w14:paraId="3A5442E1" w14:textId="511F21D4" w:rsidR="00EE095B" w:rsidRPr="008F3984" w:rsidRDefault="00EE095B" w:rsidP="007C72DC">
            <w:pPr>
              <w:pStyle w:val="MDPI31text"/>
              <w:spacing w:before="60" w:after="60"/>
              <w:ind w:left="0" w:firstLine="0"/>
              <w:jc w:val="center"/>
            </w:pPr>
            <w:r w:rsidRPr="008F3984">
              <w:rPr>
                <w:noProof/>
                <w:lang w:eastAsia="zh-CN" w:bidi="ar-SA"/>
              </w:rPr>
              <w:lastRenderedPageBreak/>
              <w:drawing>
                <wp:inline distT="0" distB="0" distL="0" distR="0" wp14:anchorId="32619629" wp14:editId="3050874C">
                  <wp:extent cx="3140766" cy="2859486"/>
                  <wp:effectExtent l="0" t="0" r="2540" b="0"/>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pic:nvPicPr>
                        <pic:blipFill>
                          <a:blip r:embed="rId17"/>
                          <a:stretch>
                            <a:fillRect/>
                          </a:stretch>
                        </pic:blipFill>
                        <pic:spPr>
                          <a:xfrm>
                            <a:off x="0" y="0"/>
                            <a:ext cx="3152006" cy="2869719"/>
                          </a:xfrm>
                          <a:prstGeom prst="rect">
                            <a:avLst/>
                          </a:prstGeom>
                        </pic:spPr>
                      </pic:pic>
                    </a:graphicData>
                  </a:graphic>
                </wp:inline>
              </w:drawing>
            </w:r>
          </w:p>
        </w:tc>
        <w:tc>
          <w:tcPr>
            <w:tcW w:w="5308" w:type="dxa"/>
            <w:vAlign w:val="center"/>
          </w:tcPr>
          <w:p w14:paraId="4D968848" w14:textId="65728D06" w:rsidR="00EE095B" w:rsidRPr="008F3984" w:rsidRDefault="00EE095B" w:rsidP="007C72DC">
            <w:pPr>
              <w:pStyle w:val="MDPI31text"/>
              <w:spacing w:before="60" w:after="60"/>
              <w:ind w:left="0" w:firstLine="0"/>
              <w:jc w:val="center"/>
            </w:pPr>
            <w:r w:rsidRPr="008F3984">
              <w:rPr>
                <w:noProof/>
                <w:lang w:eastAsia="zh-CN" w:bidi="ar-SA"/>
              </w:rPr>
              <w:drawing>
                <wp:inline distT="0" distB="0" distL="0" distR="0" wp14:anchorId="7699102B" wp14:editId="2C66801D">
                  <wp:extent cx="3209556" cy="2369488"/>
                  <wp:effectExtent l="0" t="0" r="0" b="0"/>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pic:nvPicPr>
                        <pic:blipFill>
                          <a:blip r:embed="rId18"/>
                          <a:stretch>
                            <a:fillRect/>
                          </a:stretch>
                        </pic:blipFill>
                        <pic:spPr>
                          <a:xfrm>
                            <a:off x="0" y="0"/>
                            <a:ext cx="3240958" cy="2392671"/>
                          </a:xfrm>
                          <a:prstGeom prst="rect">
                            <a:avLst/>
                          </a:prstGeom>
                        </pic:spPr>
                      </pic:pic>
                    </a:graphicData>
                  </a:graphic>
                </wp:inline>
              </w:drawing>
            </w:r>
          </w:p>
        </w:tc>
      </w:tr>
      <w:tr w:rsidR="00EE095B" w:rsidRPr="008F3984" w14:paraId="033FCA4B" w14:textId="77777777" w:rsidTr="00926943">
        <w:tc>
          <w:tcPr>
            <w:tcW w:w="5158" w:type="dxa"/>
            <w:vAlign w:val="center"/>
          </w:tcPr>
          <w:p w14:paraId="796634E2" w14:textId="61967EB7" w:rsidR="00EE095B" w:rsidRPr="008F3984" w:rsidRDefault="00EE095B" w:rsidP="007C72DC">
            <w:pPr>
              <w:pStyle w:val="MDPI31text"/>
              <w:ind w:left="0" w:firstLine="0"/>
              <w:jc w:val="center"/>
            </w:pPr>
            <w:r w:rsidRPr="008F3984">
              <w:t>(</w:t>
            </w:r>
            <w:r w:rsidRPr="00926943">
              <w:rPr>
                <w:b/>
                <w:bCs/>
              </w:rPr>
              <w:t>a</w:t>
            </w:r>
            <w:r w:rsidRPr="008F3984">
              <w:t>)</w:t>
            </w:r>
          </w:p>
        </w:tc>
        <w:tc>
          <w:tcPr>
            <w:tcW w:w="5308" w:type="dxa"/>
            <w:vAlign w:val="center"/>
          </w:tcPr>
          <w:p w14:paraId="6107CC91" w14:textId="1E043B09" w:rsidR="00EE095B" w:rsidRPr="008F3984" w:rsidRDefault="00EE095B" w:rsidP="007C72DC">
            <w:pPr>
              <w:pStyle w:val="MDPI31text"/>
              <w:ind w:left="0" w:firstLine="0"/>
              <w:jc w:val="center"/>
            </w:pPr>
            <w:r w:rsidRPr="008F3984">
              <w:t>(</w:t>
            </w:r>
            <w:r w:rsidRPr="00926943">
              <w:rPr>
                <w:b/>
                <w:bCs/>
              </w:rPr>
              <w:t>b</w:t>
            </w:r>
            <w:r w:rsidRPr="008F3984">
              <w:t>)</w:t>
            </w:r>
          </w:p>
        </w:tc>
      </w:tr>
      <w:tr w:rsidR="00EE095B" w:rsidRPr="008F3984" w14:paraId="43AAAAEF" w14:textId="77777777" w:rsidTr="00926943">
        <w:tc>
          <w:tcPr>
            <w:tcW w:w="5158" w:type="dxa"/>
            <w:vAlign w:val="center"/>
          </w:tcPr>
          <w:p w14:paraId="41405D23" w14:textId="3274F0FA" w:rsidR="00EE095B" w:rsidRPr="008F3984" w:rsidRDefault="00EE095B" w:rsidP="007C72DC">
            <w:pPr>
              <w:pStyle w:val="MDPI31text"/>
              <w:spacing w:before="60" w:after="60"/>
              <w:ind w:left="0" w:firstLine="0"/>
              <w:jc w:val="center"/>
            </w:pPr>
            <w:r w:rsidRPr="008F3984">
              <w:rPr>
                <w:noProof/>
                <w:lang w:eastAsia="zh-CN" w:bidi="ar-SA"/>
              </w:rPr>
              <w:drawing>
                <wp:inline distT="0" distB="0" distL="0" distR="0" wp14:anchorId="4B4D750C" wp14:editId="7E579A0A">
                  <wp:extent cx="2949934" cy="2580039"/>
                  <wp:effectExtent l="0" t="0" r="3175" b="0"/>
                  <wp:docPr id="11" name="Picture 1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waterfall chart&#10;&#10;Description automatically generated"/>
                          <pic:cNvPicPr/>
                        </pic:nvPicPr>
                        <pic:blipFill>
                          <a:blip r:embed="rId19"/>
                          <a:stretch>
                            <a:fillRect/>
                          </a:stretch>
                        </pic:blipFill>
                        <pic:spPr>
                          <a:xfrm>
                            <a:off x="0" y="0"/>
                            <a:ext cx="2990728" cy="2615718"/>
                          </a:xfrm>
                          <a:prstGeom prst="rect">
                            <a:avLst/>
                          </a:prstGeom>
                        </pic:spPr>
                      </pic:pic>
                    </a:graphicData>
                  </a:graphic>
                </wp:inline>
              </w:drawing>
            </w:r>
          </w:p>
        </w:tc>
        <w:tc>
          <w:tcPr>
            <w:tcW w:w="5308" w:type="dxa"/>
            <w:vAlign w:val="center"/>
          </w:tcPr>
          <w:p w14:paraId="5D41E2E7" w14:textId="2BEB9C6C" w:rsidR="00EE095B" w:rsidRPr="008F3984" w:rsidRDefault="00EE095B" w:rsidP="007C72DC">
            <w:pPr>
              <w:pStyle w:val="MDPI31text"/>
              <w:spacing w:before="60" w:after="60"/>
              <w:ind w:left="0" w:firstLine="0"/>
              <w:jc w:val="center"/>
            </w:pPr>
            <w:r w:rsidRPr="008F3984">
              <w:rPr>
                <w:noProof/>
                <w:color w:val="2F5496" w:themeColor="accent1" w:themeShade="BF"/>
                <w:lang w:eastAsia="zh-CN" w:bidi="ar-SA"/>
              </w:rPr>
              <w:drawing>
                <wp:inline distT="0" distB="0" distL="0" distR="0" wp14:anchorId="08DCB407" wp14:editId="754D3937">
                  <wp:extent cx="3237377" cy="2329732"/>
                  <wp:effectExtent l="0" t="0" r="1270" b="0"/>
                  <wp:docPr id="18" name="Picture 1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line chart&#10;&#10;Description automatically generated"/>
                          <pic:cNvPicPr/>
                        </pic:nvPicPr>
                        <pic:blipFill>
                          <a:blip r:embed="rId20"/>
                          <a:stretch>
                            <a:fillRect/>
                          </a:stretch>
                        </pic:blipFill>
                        <pic:spPr>
                          <a:xfrm>
                            <a:off x="0" y="0"/>
                            <a:ext cx="3271864" cy="2354550"/>
                          </a:xfrm>
                          <a:prstGeom prst="rect">
                            <a:avLst/>
                          </a:prstGeom>
                        </pic:spPr>
                      </pic:pic>
                    </a:graphicData>
                  </a:graphic>
                </wp:inline>
              </w:drawing>
            </w:r>
          </w:p>
        </w:tc>
      </w:tr>
      <w:tr w:rsidR="00EE095B" w:rsidRPr="008F3984" w14:paraId="7970E884" w14:textId="77777777" w:rsidTr="00926943">
        <w:tc>
          <w:tcPr>
            <w:tcW w:w="5158" w:type="dxa"/>
            <w:vAlign w:val="center"/>
          </w:tcPr>
          <w:p w14:paraId="056C65B3" w14:textId="626F9EBD" w:rsidR="00EE095B" w:rsidRPr="008F3984" w:rsidRDefault="00EE095B" w:rsidP="007C72DC">
            <w:pPr>
              <w:pStyle w:val="MDPI31text"/>
              <w:ind w:left="0" w:firstLine="0"/>
              <w:jc w:val="center"/>
            </w:pPr>
            <w:r w:rsidRPr="008F3984">
              <w:t>(</w:t>
            </w:r>
            <w:r w:rsidRPr="00926943">
              <w:rPr>
                <w:b/>
                <w:bCs/>
              </w:rPr>
              <w:t>c</w:t>
            </w:r>
            <w:r w:rsidRPr="008F3984">
              <w:t>)</w:t>
            </w:r>
          </w:p>
        </w:tc>
        <w:tc>
          <w:tcPr>
            <w:tcW w:w="5308" w:type="dxa"/>
            <w:vAlign w:val="center"/>
          </w:tcPr>
          <w:p w14:paraId="2A863375" w14:textId="0CB56790" w:rsidR="00EE095B" w:rsidRPr="008F3984" w:rsidRDefault="00EE095B" w:rsidP="007C72DC">
            <w:pPr>
              <w:pStyle w:val="MDPI31text"/>
              <w:ind w:left="0" w:firstLine="0"/>
              <w:jc w:val="center"/>
            </w:pPr>
            <w:r w:rsidRPr="008F3984">
              <w:t>(</w:t>
            </w:r>
            <w:r w:rsidRPr="00926943">
              <w:rPr>
                <w:b/>
                <w:bCs/>
              </w:rPr>
              <w:t>d</w:t>
            </w:r>
            <w:r w:rsidRPr="008F3984">
              <w:t>)</w:t>
            </w:r>
          </w:p>
        </w:tc>
      </w:tr>
    </w:tbl>
    <w:p w14:paraId="19E76386" w14:textId="423C6B68" w:rsidR="00926943" w:rsidRDefault="00926943" w:rsidP="00926943">
      <w:pPr>
        <w:pStyle w:val="MDPI51figurecaption"/>
        <w:jc w:val="both"/>
      </w:pPr>
      <w:r w:rsidRPr="00EA76B2">
        <w:rPr>
          <w:b/>
          <w:highlight w:val="yellow"/>
        </w:rPr>
        <w:t xml:space="preserve">Figure 6. </w:t>
      </w:r>
      <w:r w:rsidRPr="008F3984">
        <w:t xml:space="preserve">Framework outputs while stochastic parking for a 2 </w:t>
      </w:r>
      <w:r w:rsidR="007131BD">
        <w:t>h</w:t>
      </w:r>
      <w:r w:rsidRPr="008F3984">
        <w:t xml:space="preserve"> interval time for both scenarios (</w:t>
      </w:r>
      <w:r w:rsidRPr="00EA76B2">
        <w:rPr>
          <w:b/>
          <w:bCs/>
        </w:rPr>
        <w:t>a</w:t>
      </w:r>
      <w:r w:rsidRPr="008F3984">
        <w:t>) state of charge levels of all EV categories, (</w:t>
      </w:r>
      <w:r w:rsidRPr="00EA76B2">
        <w:rPr>
          <w:b/>
          <w:bCs/>
        </w:rPr>
        <w:t>b</w:t>
      </w:r>
      <w:r w:rsidRPr="008F3984">
        <w:t xml:space="preserve">) </w:t>
      </w:r>
      <w:r w:rsidR="004625D2">
        <w:t>t</w:t>
      </w:r>
      <w:r w:rsidRPr="008F3984">
        <w:t>otal degradation cost, (</w:t>
      </w:r>
      <w:r w:rsidRPr="00EA76B2">
        <w:rPr>
          <w:b/>
          <w:bCs/>
        </w:rPr>
        <w:t>c</w:t>
      </w:r>
      <w:r w:rsidRPr="008F3984">
        <w:t xml:space="preserve">) EV owner revenue from the V2G </w:t>
      </w:r>
      <w:r w:rsidRPr="008F3984">
        <w:rPr>
          <w:rFonts w:eastAsiaTheme="minorEastAsia"/>
        </w:rPr>
        <w:t>technology</w:t>
      </w:r>
      <w:r w:rsidRPr="008F3984">
        <w:t xml:space="preserve"> and (</w:t>
      </w:r>
      <w:r w:rsidRPr="00EA76B2">
        <w:rPr>
          <w:b/>
          <w:bCs/>
        </w:rPr>
        <w:t>d</w:t>
      </w:r>
      <w:r w:rsidRPr="008F3984">
        <w:t>) resultant load profile.</w:t>
      </w:r>
    </w:p>
    <w:p w14:paraId="0C3C648D" w14:textId="026FE199" w:rsidR="00E74341" w:rsidRPr="00926943" w:rsidRDefault="00926943" w:rsidP="00EA76B2">
      <w:pPr>
        <w:pStyle w:val="MDPI22heading2"/>
        <w:spacing w:before="600"/>
      </w:pPr>
      <w:r w:rsidRPr="00926943">
        <w:t xml:space="preserve">3.3. </w:t>
      </w:r>
      <w:r w:rsidR="00CD5AF9" w:rsidRPr="00926943">
        <w:t xml:space="preserve">Case </w:t>
      </w:r>
      <w:r w:rsidR="00973051" w:rsidRPr="00926943">
        <w:t>3</w:t>
      </w:r>
      <w:r w:rsidR="00CD5AF9" w:rsidRPr="00926943">
        <w:t xml:space="preserve">: Parking for </w:t>
      </w:r>
      <w:r w:rsidR="00122D8D" w:rsidRPr="00926943">
        <w:t xml:space="preserve">a </w:t>
      </w:r>
      <w:r w:rsidR="00CD5AF9" w:rsidRPr="00926943">
        <w:t>1</w:t>
      </w:r>
      <w:r w:rsidR="00122D8D" w:rsidRPr="00926943">
        <w:t>-</w:t>
      </w:r>
      <w:r w:rsidR="007131BD">
        <w:t>h</w:t>
      </w:r>
      <w:r w:rsidR="00CD5AF9" w:rsidRPr="00926943">
        <w:t xml:space="preserve"> </w:t>
      </w:r>
      <w:r w:rsidR="00EA76B2" w:rsidRPr="00926943">
        <w:t>Interval Time</w:t>
      </w:r>
    </w:p>
    <w:p w14:paraId="7D91C17F" w14:textId="2C29E296" w:rsidR="00E42C3C" w:rsidRPr="008F3984" w:rsidRDefault="00E42C3C" w:rsidP="00926943">
      <w:pPr>
        <w:pStyle w:val="MDPI31text"/>
      </w:pPr>
      <w:r w:rsidRPr="008F3984">
        <w:t xml:space="preserve">In </w:t>
      </w:r>
      <w:r w:rsidR="004625D2">
        <w:t>C</w:t>
      </w:r>
      <w:r w:rsidRPr="008F3984">
        <w:t>ase</w:t>
      </w:r>
      <w:r w:rsidR="004625D2">
        <w:t xml:space="preserve"> 3</w:t>
      </w:r>
      <w:r w:rsidRPr="008F3984">
        <w:t>, we assumed that all EVs w</w:t>
      </w:r>
      <w:r w:rsidR="004625D2">
        <w:t>ould</w:t>
      </w:r>
      <w:r w:rsidRPr="008F3984">
        <w:t xml:space="preserve"> only park for 1 hr across the day from 13:00 to 14:00. The required EVs for each category to participate are stated in Table </w:t>
      </w:r>
      <w:r w:rsidR="00531789" w:rsidRPr="008F3984">
        <w:t>5</w:t>
      </w:r>
      <w:r w:rsidRPr="008F3984">
        <w:t xml:space="preserve">. </w:t>
      </w:r>
    </w:p>
    <w:p w14:paraId="5BB91F45" w14:textId="7360E749" w:rsidR="00E42C3C" w:rsidRDefault="00E42C3C" w:rsidP="00926943">
      <w:pPr>
        <w:pStyle w:val="MDPI31text"/>
      </w:pPr>
      <w:r w:rsidRPr="008F3984">
        <w:t xml:space="preserve">The SOC level is introduced in Figure </w:t>
      </w:r>
      <w:r w:rsidR="00700784" w:rsidRPr="008F3984">
        <w:t>7</w:t>
      </w:r>
      <w:r w:rsidRPr="008F3984">
        <w:t xml:space="preserve">a where EV categories 1 and 3 reached 60% </w:t>
      </w:r>
      <w:r w:rsidR="004625D2">
        <w:t xml:space="preserve">of the </w:t>
      </w:r>
      <w:r w:rsidRPr="008F3984">
        <w:t>SOC</w:t>
      </w:r>
      <w:r w:rsidR="004625D2">
        <w:t>.</w:t>
      </w:r>
      <w:r w:rsidRPr="008F3984">
        <w:t xml:space="preserve"> </w:t>
      </w:r>
      <w:r w:rsidR="004625D2">
        <w:t>H</w:t>
      </w:r>
      <w:r w:rsidRPr="008F3984">
        <w:t>owever</w:t>
      </w:r>
      <w:r w:rsidR="004625D2">
        <w:t>,</w:t>
      </w:r>
      <w:r w:rsidRPr="008F3984">
        <w:t xml:space="preserve"> EV </w:t>
      </w:r>
      <w:r w:rsidR="004625D2">
        <w:t>C</w:t>
      </w:r>
      <w:r w:rsidRPr="008F3984">
        <w:t xml:space="preserve">ategory 2 reached 48% </w:t>
      </w:r>
      <w:r w:rsidR="004625D2">
        <w:t xml:space="preserve">of the </w:t>
      </w:r>
      <w:r w:rsidRPr="008F3984">
        <w:t xml:space="preserve">SOC in </w:t>
      </w:r>
      <w:r w:rsidR="004625D2">
        <w:t>S</w:t>
      </w:r>
      <w:r w:rsidRPr="008F3984">
        <w:t xml:space="preserve">cenario 1 and 41% </w:t>
      </w:r>
      <w:r w:rsidR="004625D2">
        <w:t xml:space="preserve">of the </w:t>
      </w:r>
      <w:r w:rsidRPr="008F3984">
        <w:t xml:space="preserve">SOC in </w:t>
      </w:r>
      <w:r w:rsidR="004625D2">
        <w:t>S</w:t>
      </w:r>
      <w:r w:rsidRPr="008F3984">
        <w:t xml:space="preserve">cenario 2. The battery degradation cost </w:t>
      </w:r>
      <w:r w:rsidR="00BD784C">
        <w:t>wa</w:t>
      </w:r>
      <w:r w:rsidRPr="008F3984">
        <w:t>s investigated for each EV category</w:t>
      </w:r>
      <w:r w:rsidR="005A0097">
        <w:t>,</w:t>
      </w:r>
      <w:r w:rsidRPr="008F3984">
        <w:t xml:space="preserve"> as shown in Figure </w:t>
      </w:r>
      <w:r w:rsidR="00700784" w:rsidRPr="008F3984">
        <w:t>7</w:t>
      </w:r>
      <w:r w:rsidRPr="008F3984">
        <w:t>b</w:t>
      </w:r>
      <w:r w:rsidR="005A0097">
        <w:t>,</w:t>
      </w:r>
      <w:r w:rsidRPr="008F3984">
        <w:t xml:space="preserve"> where the degradation cost </w:t>
      </w:r>
      <w:r w:rsidR="00F71AC3" w:rsidRPr="008F3984">
        <w:t>decreased</w:t>
      </w:r>
      <w:r w:rsidR="009E2CC7" w:rsidRPr="008F3984">
        <w:t xml:space="preserve"> by </w:t>
      </w:r>
      <w:r w:rsidR="00F71AC3" w:rsidRPr="008F3984">
        <w:t>28.05</w:t>
      </w:r>
      <w:r w:rsidRPr="008F3984">
        <w:t xml:space="preserve">%, </w:t>
      </w:r>
      <w:r w:rsidR="00F71AC3" w:rsidRPr="008F3984">
        <w:t>82.04</w:t>
      </w:r>
      <w:r w:rsidRPr="008F3984">
        <w:t xml:space="preserve">% and </w:t>
      </w:r>
      <w:r w:rsidR="00F71AC3" w:rsidRPr="008F3984">
        <w:t>36.41</w:t>
      </w:r>
      <w:r w:rsidRPr="008F3984">
        <w:t xml:space="preserve">% for EV </w:t>
      </w:r>
      <w:r w:rsidR="005A0097">
        <w:t>C</w:t>
      </w:r>
      <w:r w:rsidRPr="008F3984">
        <w:t>ategories 1, 2, and 3</w:t>
      </w:r>
      <w:r w:rsidR="005A0097">
        <w:t>,</w:t>
      </w:r>
      <w:r w:rsidRPr="008F3984">
        <w:t xml:space="preserve"> respectively. The profit for each EV category owner is expressed in Figure </w:t>
      </w:r>
      <w:r w:rsidR="00700784" w:rsidRPr="008F3984">
        <w:t>7</w:t>
      </w:r>
      <w:r w:rsidRPr="008F3984">
        <w:t xml:space="preserve">c. </w:t>
      </w:r>
      <w:r w:rsidR="005A0097">
        <w:t>It</w:t>
      </w:r>
      <w:r w:rsidRPr="008F3984">
        <w:t xml:space="preserve"> concluded that the EVs w</w:t>
      </w:r>
      <w:r w:rsidR="005A0097">
        <w:t>ould</w:t>
      </w:r>
      <w:r w:rsidRPr="008F3984">
        <w:t xml:space="preserve"> be charged with an incentive revenue from the grid. EV category 2 discharged by </w:t>
      </w:r>
      <w:r w:rsidR="005A0097">
        <w:t>approx.</w:t>
      </w:r>
      <w:r w:rsidR="005A0097" w:rsidRPr="008F3984">
        <w:t xml:space="preserve"> </w:t>
      </w:r>
      <w:r w:rsidRPr="008F3984">
        <w:t xml:space="preserve">2% and 9% for </w:t>
      </w:r>
      <w:r w:rsidR="005A0097">
        <w:t>S</w:t>
      </w:r>
      <w:r w:rsidRPr="008F3984">
        <w:t xml:space="preserve">cenario 1 and </w:t>
      </w:r>
      <w:r w:rsidR="005A0097">
        <w:t>S</w:t>
      </w:r>
      <w:r w:rsidRPr="008F3984">
        <w:t>cenario 2</w:t>
      </w:r>
      <w:r w:rsidR="005A0097">
        <w:t>,</w:t>
      </w:r>
      <w:r w:rsidRPr="008F3984">
        <w:t xml:space="preserve"> respectively</w:t>
      </w:r>
      <w:r w:rsidR="005A0097">
        <w:t>,</w:t>
      </w:r>
      <w:r w:rsidRPr="008F3984">
        <w:t xml:space="preserve"> while </w:t>
      </w:r>
      <w:r w:rsidR="005A0097">
        <w:t>showing</w:t>
      </w:r>
      <w:r w:rsidR="005A0097" w:rsidRPr="008F3984">
        <w:t xml:space="preserve"> </w:t>
      </w:r>
      <w:r w:rsidRPr="008F3984">
        <w:t>a profit of 9.3029 EGP and 48.0133 EGP</w:t>
      </w:r>
      <w:r w:rsidR="005A0097">
        <w:t>,</w:t>
      </w:r>
      <w:r w:rsidRPr="008F3984">
        <w:t xml:space="preserve"> respectively</w:t>
      </w:r>
      <w:r w:rsidR="005A0097">
        <w:t>,</w:t>
      </w:r>
      <w:r w:rsidRPr="008F3984">
        <w:t xml:space="preserve"> to compensate for the power deficiency </w:t>
      </w:r>
      <w:r w:rsidR="005A0097">
        <w:t>in</w:t>
      </w:r>
      <w:r w:rsidRPr="008F3984">
        <w:t xml:space="preserve"> the utility grid. Figure </w:t>
      </w:r>
      <w:r w:rsidR="00700784" w:rsidRPr="008F3984">
        <w:t>7</w:t>
      </w:r>
      <w:r w:rsidRPr="008F3984">
        <w:t xml:space="preserve">d reveals the </w:t>
      </w:r>
      <w:r w:rsidRPr="008F3984">
        <w:lastRenderedPageBreak/>
        <w:t xml:space="preserve">effectiveness of the GA in tracing the aggregator’s constrained objective function to minimize the load demand to 1400 kW where the power reduction reached </w:t>
      </w:r>
      <w:r w:rsidR="005A0097">
        <w:t>approx.</w:t>
      </w:r>
      <w:r w:rsidR="005A0097" w:rsidRPr="008F3984">
        <w:t xml:space="preserve"> </w:t>
      </w:r>
      <w:r w:rsidRPr="008F3984">
        <w:t xml:space="preserve">26.5%. </w:t>
      </w:r>
    </w:p>
    <w:p w14:paraId="3B39C2EC" w14:textId="60F9D92F" w:rsidR="00926943" w:rsidRPr="008F3984" w:rsidRDefault="00926943" w:rsidP="00926943">
      <w:pPr>
        <w:pStyle w:val="MDPI41tablecaption"/>
      </w:pPr>
      <w:r w:rsidRPr="00926943">
        <w:rPr>
          <w:b/>
        </w:rPr>
        <w:t xml:space="preserve">Table 5. </w:t>
      </w:r>
      <w:r w:rsidRPr="008F3984">
        <w:t xml:space="preserve">Number of EVs that participated in Case </w:t>
      </w:r>
      <w:r w:rsidRPr="008F3984">
        <w:rPr>
          <w:szCs w:val="20"/>
        </w:rPr>
        <w:t>3</w:t>
      </w:r>
      <w:r>
        <w:rPr>
          <w:szCs w:val="20"/>
        </w:rPr>
        <w:t>.</w:t>
      </w:r>
    </w:p>
    <w:tbl>
      <w:tblPr>
        <w:tblStyle w:val="TableGrid"/>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616"/>
        <w:gridCol w:w="2616"/>
      </w:tblGrid>
      <w:tr w:rsidR="00B72D46" w:rsidRPr="008F3984" w14:paraId="62A67BDB" w14:textId="77777777" w:rsidTr="00926943">
        <w:tc>
          <w:tcPr>
            <w:tcW w:w="2616" w:type="dxa"/>
            <w:tcBorders>
              <w:top w:val="single" w:sz="8" w:space="0" w:color="auto"/>
            </w:tcBorders>
            <w:vAlign w:val="center"/>
          </w:tcPr>
          <w:p w14:paraId="022BD057" w14:textId="77777777" w:rsidR="00B72D46" w:rsidRPr="00926943" w:rsidRDefault="00B72D46" w:rsidP="007C72DC">
            <w:pPr>
              <w:pStyle w:val="MDPI31text"/>
              <w:ind w:left="0" w:firstLine="0"/>
              <w:jc w:val="center"/>
              <w:rPr>
                <w:b/>
                <w:bCs/>
                <w:szCs w:val="20"/>
              </w:rPr>
            </w:pPr>
          </w:p>
        </w:tc>
        <w:tc>
          <w:tcPr>
            <w:tcW w:w="2616" w:type="dxa"/>
            <w:tcBorders>
              <w:top w:val="single" w:sz="8" w:space="0" w:color="auto"/>
            </w:tcBorders>
            <w:vAlign w:val="center"/>
          </w:tcPr>
          <w:p w14:paraId="65E44117" w14:textId="27A33CA9" w:rsidR="00B72D46" w:rsidRPr="00926943" w:rsidRDefault="00B72D46" w:rsidP="007C72DC">
            <w:pPr>
              <w:pStyle w:val="MDPI31text"/>
              <w:ind w:left="0" w:firstLine="0"/>
              <w:jc w:val="center"/>
              <w:rPr>
                <w:b/>
                <w:bCs/>
                <w:szCs w:val="20"/>
              </w:rPr>
            </w:pPr>
            <w:r w:rsidRPr="00926943">
              <w:rPr>
                <w:b/>
                <w:bCs/>
                <w:szCs w:val="20"/>
              </w:rPr>
              <w:t>Scenario 1</w:t>
            </w:r>
          </w:p>
        </w:tc>
        <w:tc>
          <w:tcPr>
            <w:tcW w:w="2616" w:type="dxa"/>
            <w:tcBorders>
              <w:top w:val="single" w:sz="8" w:space="0" w:color="auto"/>
            </w:tcBorders>
            <w:vAlign w:val="center"/>
          </w:tcPr>
          <w:p w14:paraId="00A20500" w14:textId="3C5ADDD0" w:rsidR="00B72D46" w:rsidRPr="00926943" w:rsidRDefault="00B72D46" w:rsidP="007C72DC">
            <w:pPr>
              <w:pStyle w:val="MDPI31text"/>
              <w:ind w:left="0" w:firstLine="0"/>
              <w:jc w:val="center"/>
              <w:rPr>
                <w:b/>
                <w:bCs/>
                <w:szCs w:val="20"/>
              </w:rPr>
            </w:pPr>
            <w:r w:rsidRPr="00926943">
              <w:rPr>
                <w:b/>
                <w:bCs/>
                <w:szCs w:val="20"/>
              </w:rPr>
              <w:t>Scenario 2</w:t>
            </w:r>
          </w:p>
        </w:tc>
      </w:tr>
      <w:tr w:rsidR="00B72D46" w:rsidRPr="008F3984" w14:paraId="53A81623" w14:textId="77777777" w:rsidTr="00C83F73">
        <w:tc>
          <w:tcPr>
            <w:tcW w:w="2616" w:type="dxa"/>
            <w:tcBorders>
              <w:bottom w:val="single" w:sz="4" w:space="0" w:color="auto"/>
            </w:tcBorders>
            <w:vAlign w:val="center"/>
          </w:tcPr>
          <w:p w14:paraId="27EA7CDE" w14:textId="77777777" w:rsidR="00B72D46" w:rsidRPr="00926943" w:rsidRDefault="00B72D46" w:rsidP="007C72DC">
            <w:pPr>
              <w:pStyle w:val="MDPI31text"/>
              <w:ind w:left="0" w:firstLine="0"/>
              <w:jc w:val="center"/>
              <w:rPr>
                <w:b/>
                <w:bCs/>
                <w:szCs w:val="20"/>
              </w:rPr>
            </w:pPr>
          </w:p>
        </w:tc>
        <w:tc>
          <w:tcPr>
            <w:tcW w:w="2616" w:type="dxa"/>
            <w:tcBorders>
              <w:bottom w:val="single" w:sz="4" w:space="0" w:color="auto"/>
            </w:tcBorders>
            <w:vAlign w:val="center"/>
          </w:tcPr>
          <w:p w14:paraId="69C51CB3" w14:textId="22F2C4AE" w:rsidR="00B72D46" w:rsidRPr="00926943" w:rsidRDefault="00A45A16" w:rsidP="007C72DC">
            <w:pPr>
              <w:pStyle w:val="MDPI31text"/>
              <w:ind w:left="0" w:firstLine="0"/>
              <w:jc w:val="center"/>
              <w:rPr>
                <w:b/>
                <w:bCs/>
                <w:szCs w:val="20"/>
              </w:rPr>
            </w:pPr>
            <w:r w:rsidRPr="00926943">
              <w:rPr>
                <w:b/>
                <w:bCs/>
                <w:szCs w:val="20"/>
              </w:rPr>
              <w:t xml:space="preserve">Time: </w:t>
            </w:r>
            <w:r w:rsidR="00B72D46" w:rsidRPr="00926943">
              <w:rPr>
                <w:b/>
                <w:bCs/>
                <w:szCs w:val="20"/>
              </w:rPr>
              <w:t>13:00 to 14:00</w:t>
            </w:r>
          </w:p>
        </w:tc>
        <w:tc>
          <w:tcPr>
            <w:tcW w:w="2616" w:type="dxa"/>
            <w:tcBorders>
              <w:bottom w:val="single" w:sz="4" w:space="0" w:color="auto"/>
            </w:tcBorders>
            <w:vAlign w:val="center"/>
          </w:tcPr>
          <w:p w14:paraId="49EAE6E1" w14:textId="2DFA3E17" w:rsidR="00B72D46" w:rsidRPr="00926943" w:rsidRDefault="00A45A16" w:rsidP="007C72DC">
            <w:pPr>
              <w:pStyle w:val="MDPI31text"/>
              <w:ind w:left="0" w:firstLine="0"/>
              <w:jc w:val="center"/>
              <w:rPr>
                <w:b/>
                <w:bCs/>
                <w:szCs w:val="20"/>
              </w:rPr>
            </w:pPr>
            <w:r w:rsidRPr="00926943">
              <w:rPr>
                <w:b/>
                <w:bCs/>
                <w:szCs w:val="20"/>
              </w:rPr>
              <w:t xml:space="preserve">Time: </w:t>
            </w:r>
            <w:r w:rsidR="00B72D46" w:rsidRPr="00926943">
              <w:rPr>
                <w:b/>
                <w:bCs/>
                <w:szCs w:val="20"/>
              </w:rPr>
              <w:t>13:00 to 14:00</w:t>
            </w:r>
          </w:p>
        </w:tc>
      </w:tr>
      <w:tr w:rsidR="00C83F73" w:rsidRPr="008F3984" w14:paraId="01BF776F" w14:textId="77777777" w:rsidTr="005E6D19">
        <w:tc>
          <w:tcPr>
            <w:tcW w:w="7848" w:type="dxa"/>
            <w:gridSpan w:val="3"/>
            <w:tcBorders>
              <w:top w:val="single" w:sz="4" w:space="0" w:color="auto"/>
            </w:tcBorders>
          </w:tcPr>
          <w:p w14:paraId="4086783C" w14:textId="3205D65A" w:rsidR="00C83F73" w:rsidRPr="008F3984" w:rsidRDefault="00C83F73" w:rsidP="00926943">
            <w:pPr>
              <w:pStyle w:val="MDPI31text"/>
              <w:ind w:left="0" w:firstLine="0"/>
              <w:jc w:val="left"/>
              <w:rPr>
                <w:szCs w:val="20"/>
              </w:rPr>
            </w:pPr>
            <w:r w:rsidRPr="008F3984">
              <w:rPr>
                <w:szCs w:val="20"/>
              </w:rPr>
              <w:t>Number of EVs (EVs)</w:t>
            </w:r>
          </w:p>
        </w:tc>
      </w:tr>
      <w:tr w:rsidR="00C83F73" w:rsidRPr="008F3984" w14:paraId="6AA381E7" w14:textId="77777777" w:rsidTr="007C72DC">
        <w:tc>
          <w:tcPr>
            <w:tcW w:w="2616" w:type="dxa"/>
            <w:vAlign w:val="center"/>
          </w:tcPr>
          <w:p w14:paraId="726612BB" w14:textId="6F29B3F4" w:rsidR="00C83F73" w:rsidRPr="008F3984" w:rsidRDefault="00C83F73" w:rsidP="007C72DC">
            <w:pPr>
              <w:pStyle w:val="MDPI31text"/>
              <w:ind w:left="0" w:firstLine="0"/>
              <w:jc w:val="left"/>
              <w:rPr>
                <w:szCs w:val="20"/>
              </w:rPr>
            </w:pPr>
            <w:r w:rsidRPr="008F3984">
              <w:rPr>
                <w:szCs w:val="20"/>
              </w:rPr>
              <w:t>EV_1</w:t>
            </w:r>
          </w:p>
        </w:tc>
        <w:tc>
          <w:tcPr>
            <w:tcW w:w="2616" w:type="dxa"/>
            <w:vAlign w:val="center"/>
          </w:tcPr>
          <w:p w14:paraId="50E97DDA" w14:textId="08C6B398" w:rsidR="00C83F73" w:rsidRPr="008F3984" w:rsidRDefault="00C83F73" w:rsidP="007C72DC">
            <w:pPr>
              <w:pStyle w:val="MDPI31text"/>
              <w:ind w:left="0" w:firstLine="0"/>
              <w:jc w:val="center"/>
              <w:rPr>
                <w:szCs w:val="20"/>
              </w:rPr>
            </w:pPr>
            <w:r w:rsidRPr="008F3984">
              <w:rPr>
                <w:szCs w:val="20"/>
              </w:rPr>
              <w:t>1</w:t>
            </w:r>
          </w:p>
        </w:tc>
        <w:tc>
          <w:tcPr>
            <w:tcW w:w="2616" w:type="dxa"/>
            <w:vAlign w:val="center"/>
          </w:tcPr>
          <w:p w14:paraId="288E0005" w14:textId="1CADD92D" w:rsidR="00C83F73" w:rsidRPr="008F3984" w:rsidRDefault="00C83F73" w:rsidP="007C72DC">
            <w:pPr>
              <w:pStyle w:val="MDPI31text"/>
              <w:ind w:left="0" w:firstLine="0"/>
              <w:jc w:val="center"/>
              <w:rPr>
                <w:szCs w:val="20"/>
              </w:rPr>
            </w:pPr>
            <w:r w:rsidRPr="008F3984">
              <w:rPr>
                <w:szCs w:val="20"/>
              </w:rPr>
              <w:t>1</w:t>
            </w:r>
          </w:p>
        </w:tc>
      </w:tr>
      <w:tr w:rsidR="00C83F73" w:rsidRPr="008F3984" w14:paraId="168CA8E3" w14:textId="77777777" w:rsidTr="00B72D46">
        <w:tc>
          <w:tcPr>
            <w:tcW w:w="2616" w:type="dxa"/>
            <w:vAlign w:val="center"/>
          </w:tcPr>
          <w:p w14:paraId="1DBB5CB4" w14:textId="688498B0" w:rsidR="00C83F73" w:rsidRPr="008F3984" w:rsidRDefault="00C83F73" w:rsidP="007C72DC">
            <w:pPr>
              <w:pStyle w:val="MDPI31text"/>
              <w:ind w:left="0" w:firstLine="0"/>
              <w:jc w:val="left"/>
              <w:rPr>
                <w:szCs w:val="20"/>
              </w:rPr>
            </w:pPr>
            <w:r w:rsidRPr="008F3984">
              <w:rPr>
                <w:szCs w:val="20"/>
              </w:rPr>
              <w:t xml:space="preserve">EV_2 </w:t>
            </w:r>
          </w:p>
        </w:tc>
        <w:tc>
          <w:tcPr>
            <w:tcW w:w="2616" w:type="dxa"/>
            <w:vAlign w:val="center"/>
          </w:tcPr>
          <w:p w14:paraId="37E01A71" w14:textId="182CE489" w:rsidR="00C83F73" w:rsidRPr="008F3984" w:rsidRDefault="00C83F73" w:rsidP="007C72DC">
            <w:pPr>
              <w:pStyle w:val="MDPI31text"/>
              <w:ind w:left="0" w:firstLine="0"/>
              <w:jc w:val="center"/>
              <w:rPr>
                <w:szCs w:val="20"/>
              </w:rPr>
            </w:pPr>
            <w:r w:rsidRPr="008F3984">
              <w:rPr>
                <w:szCs w:val="20"/>
              </w:rPr>
              <w:t>277</w:t>
            </w:r>
          </w:p>
        </w:tc>
        <w:tc>
          <w:tcPr>
            <w:tcW w:w="2616" w:type="dxa"/>
            <w:vAlign w:val="center"/>
          </w:tcPr>
          <w:p w14:paraId="2B632B9B" w14:textId="0D4814CB" w:rsidR="00C83F73" w:rsidRPr="008F3984" w:rsidRDefault="00C83F73" w:rsidP="007C72DC">
            <w:pPr>
              <w:pStyle w:val="MDPI31text"/>
              <w:ind w:left="0" w:firstLine="0"/>
              <w:jc w:val="center"/>
              <w:rPr>
                <w:szCs w:val="20"/>
              </w:rPr>
            </w:pPr>
            <w:r w:rsidRPr="008F3984">
              <w:rPr>
                <w:szCs w:val="20"/>
              </w:rPr>
              <w:t>52</w:t>
            </w:r>
          </w:p>
        </w:tc>
      </w:tr>
      <w:tr w:rsidR="00C83F73" w:rsidRPr="008F3984" w14:paraId="7190AE84" w14:textId="77777777" w:rsidTr="007C72DC">
        <w:tc>
          <w:tcPr>
            <w:tcW w:w="2616" w:type="dxa"/>
            <w:vAlign w:val="center"/>
          </w:tcPr>
          <w:p w14:paraId="5452206C" w14:textId="2306FDAA" w:rsidR="00C83F73" w:rsidRPr="008F3984" w:rsidRDefault="00C83F73" w:rsidP="007C72DC">
            <w:pPr>
              <w:pStyle w:val="MDPI31text"/>
              <w:ind w:left="0" w:firstLine="0"/>
              <w:jc w:val="left"/>
              <w:rPr>
                <w:szCs w:val="20"/>
              </w:rPr>
            </w:pPr>
            <w:r w:rsidRPr="008F3984">
              <w:rPr>
                <w:szCs w:val="20"/>
              </w:rPr>
              <w:t xml:space="preserve">EV_3 </w:t>
            </w:r>
          </w:p>
        </w:tc>
        <w:tc>
          <w:tcPr>
            <w:tcW w:w="2616" w:type="dxa"/>
            <w:vAlign w:val="center"/>
          </w:tcPr>
          <w:p w14:paraId="6DB2B4E9" w14:textId="7205A43F" w:rsidR="00C83F73" w:rsidRPr="008F3984" w:rsidRDefault="00C83F73" w:rsidP="007C72DC">
            <w:pPr>
              <w:pStyle w:val="MDPI31text"/>
              <w:ind w:left="0" w:firstLine="0"/>
              <w:jc w:val="center"/>
              <w:rPr>
                <w:szCs w:val="20"/>
              </w:rPr>
            </w:pPr>
            <w:r w:rsidRPr="008F3984">
              <w:rPr>
                <w:szCs w:val="20"/>
              </w:rPr>
              <w:t>3</w:t>
            </w:r>
          </w:p>
        </w:tc>
        <w:tc>
          <w:tcPr>
            <w:tcW w:w="2616" w:type="dxa"/>
            <w:vAlign w:val="center"/>
          </w:tcPr>
          <w:p w14:paraId="7BD33B23" w14:textId="5D7AEED5" w:rsidR="00C83F73" w:rsidRPr="008F3984" w:rsidRDefault="00C83F73" w:rsidP="007C72DC">
            <w:pPr>
              <w:pStyle w:val="MDPI31text"/>
              <w:ind w:left="0" w:firstLine="0"/>
              <w:jc w:val="center"/>
              <w:rPr>
                <w:szCs w:val="20"/>
              </w:rPr>
            </w:pPr>
            <w:r w:rsidRPr="008F3984">
              <w:rPr>
                <w:szCs w:val="20"/>
              </w:rPr>
              <w:t>1</w:t>
            </w:r>
          </w:p>
        </w:tc>
      </w:tr>
      <w:tr w:rsidR="00C83F73" w:rsidRPr="008F3984" w14:paraId="7C89E9F5" w14:textId="77777777" w:rsidTr="00365D82">
        <w:tc>
          <w:tcPr>
            <w:tcW w:w="7848" w:type="dxa"/>
            <w:gridSpan w:val="3"/>
          </w:tcPr>
          <w:p w14:paraId="4AAD7C64" w14:textId="12EE38F9" w:rsidR="00C83F73" w:rsidRPr="008F3984" w:rsidRDefault="00C83F73" w:rsidP="00926943">
            <w:pPr>
              <w:pStyle w:val="MDPI31text"/>
              <w:ind w:left="0" w:firstLine="0"/>
              <w:jc w:val="left"/>
              <w:rPr>
                <w:szCs w:val="20"/>
              </w:rPr>
            </w:pPr>
            <w:r w:rsidRPr="008F3984">
              <w:rPr>
                <w:szCs w:val="20"/>
              </w:rPr>
              <w:t>Final SOC (%)</w:t>
            </w:r>
          </w:p>
        </w:tc>
      </w:tr>
      <w:tr w:rsidR="00C83F73" w:rsidRPr="008F3984" w14:paraId="37A992F6" w14:textId="77777777" w:rsidTr="00C83F73">
        <w:tc>
          <w:tcPr>
            <w:tcW w:w="2616" w:type="dxa"/>
            <w:vAlign w:val="center"/>
          </w:tcPr>
          <w:p w14:paraId="51E14FD8" w14:textId="725F11C9" w:rsidR="00C83F73" w:rsidRPr="008F3984" w:rsidRDefault="00C83F73" w:rsidP="007C72DC">
            <w:pPr>
              <w:pStyle w:val="MDPI31text"/>
              <w:ind w:left="0" w:firstLine="0"/>
              <w:jc w:val="left"/>
              <w:rPr>
                <w:szCs w:val="20"/>
              </w:rPr>
            </w:pPr>
            <w:r w:rsidRPr="008F3984">
              <w:rPr>
                <w:szCs w:val="20"/>
              </w:rPr>
              <w:t>EV_1</w:t>
            </w:r>
          </w:p>
        </w:tc>
        <w:tc>
          <w:tcPr>
            <w:tcW w:w="2616" w:type="dxa"/>
            <w:vAlign w:val="center"/>
          </w:tcPr>
          <w:p w14:paraId="4BC0E46A" w14:textId="2110A31C" w:rsidR="00C83F73" w:rsidRPr="008F3984" w:rsidRDefault="00C83F73" w:rsidP="007C72DC">
            <w:pPr>
              <w:pStyle w:val="MDPI31text"/>
              <w:ind w:left="0" w:firstLine="0"/>
              <w:jc w:val="center"/>
              <w:rPr>
                <w:szCs w:val="20"/>
              </w:rPr>
            </w:pPr>
            <w:r w:rsidRPr="008F3984">
              <w:rPr>
                <w:szCs w:val="20"/>
              </w:rPr>
              <w:t>60.23</w:t>
            </w:r>
            <w:r w:rsidR="00BC16E1">
              <w:rPr>
                <w:szCs w:val="20"/>
              </w:rPr>
              <w:t>%</w:t>
            </w:r>
          </w:p>
        </w:tc>
        <w:tc>
          <w:tcPr>
            <w:tcW w:w="2616" w:type="dxa"/>
            <w:vAlign w:val="center"/>
          </w:tcPr>
          <w:p w14:paraId="42079345" w14:textId="51E98D38" w:rsidR="00C83F73" w:rsidRPr="008F3984" w:rsidRDefault="00C83F73" w:rsidP="007C72DC">
            <w:pPr>
              <w:pStyle w:val="MDPI31text"/>
              <w:ind w:left="0" w:firstLine="0"/>
              <w:jc w:val="center"/>
              <w:rPr>
                <w:szCs w:val="20"/>
              </w:rPr>
            </w:pPr>
            <w:r w:rsidRPr="008F3984">
              <w:rPr>
                <w:szCs w:val="20"/>
              </w:rPr>
              <w:t>60.33</w:t>
            </w:r>
            <w:r w:rsidR="00BC16E1">
              <w:rPr>
                <w:szCs w:val="20"/>
              </w:rPr>
              <w:t>%</w:t>
            </w:r>
          </w:p>
        </w:tc>
      </w:tr>
      <w:tr w:rsidR="00C83F73" w:rsidRPr="008F3984" w14:paraId="4973049F" w14:textId="77777777" w:rsidTr="00C83F73">
        <w:tc>
          <w:tcPr>
            <w:tcW w:w="2616" w:type="dxa"/>
            <w:vAlign w:val="center"/>
          </w:tcPr>
          <w:p w14:paraId="7F77B97C" w14:textId="443A3345" w:rsidR="00C83F73" w:rsidRPr="008F3984" w:rsidRDefault="00C83F73" w:rsidP="007C72DC">
            <w:pPr>
              <w:pStyle w:val="MDPI31text"/>
              <w:ind w:left="0" w:firstLine="0"/>
              <w:jc w:val="left"/>
              <w:rPr>
                <w:szCs w:val="20"/>
              </w:rPr>
            </w:pPr>
            <w:r w:rsidRPr="008F3984">
              <w:rPr>
                <w:szCs w:val="20"/>
              </w:rPr>
              <w:t xml:space="preserve">EV_2 </w:t>
            </w:r>
          </w:p>
        </w:tc>
        <w:tc>
          <w:tcPr>
            <w:tcW w:w="2616" w:type="dxa"/>
            <w:vAlign w:val="center"/>
          </w:tcPr>
          <w:p w14:paraId="2F13CD3F" w14:textId="0C49974A" w:rsidR="00C83F73" w:rsidRPr="008F3984" w:rsidRDefault="00C83F73" w:rsidP="007C72DC">
            <w:pPr>
              <w:pStyle w:val="MDPI31text"/>
              <w:ind w:left="0" w:firstLine="0"/>
              <w:jc w:val="center"/>
              <w:rPr>
                <w:szCs w:val="20"/>
              </w:rPr>
            </w:pPr>
            <w:r w:rsidRPr="008F3984">
              <w:rPr>
                <w:szCs w:val="20"/>
              </w:rPr>
              <w:t>48.26</w:t>
            </w:r>
            <w:r w:rsidR="00BC16E1">
              <w:rPr>
                <w:szCs w:val="20"/>
              </w:rPr>
              <w:t>%</w:t>
            </w:r>
          </w:p>
        </w:tc>
        <w:tc>
          <w:tcPr>
            <w:tcW w:w="2616" w:type="dxa"/>
            <w:vAlign w:val="center"/>
          </w:tcPr>
          <w:p w14:paraId="25B5C5D3" w14:textId="1E22EA6A" w:rsidR="00C83F73" w:rsidRPr="008F3984" w:rsidRDefault="00C83F73" w:rsidP="007C72DC">
            <w:pPr>
              <w:pStyle w:val="MDPI31text"/>
              <w:ind w:left="0" w:firstLine="0"/>
              <w:jc w:val="center"/>
              <w:rPr>
                <w:szCs w:val="20"/>
              </w:rPr>
            </w:pPr>
            <w:r w:rsidRPr="008F3984">
              <w:rPr>
                <w:szCs w:val="20"/>
              </w:rPr>
              <w:t>41.01</w:t>
            </w:r>
            <w:r w:rsidR="00BC16E1">
              <w:rPr>
                <w:szCs w:val="20"/>
              </w:rPr>
              <w:t>%</w:t>
            </w:r>
          </w:p>
        </w:tc>
      </w:tr>
      <w:tr w:rsidR="00C83F73" w:rsidRPr="008F3984" w14:paraId="2B360BFF" w14:textId="77777777" w:rsidTr="00C83F73">
        <w:tc>
          <w:tcPr>
            <w:tcW w:w="2616" w:type="dxa"/>
            <w:vAlign w:val="center"/>
          </w:tcPr>
          <w:p w14:paraId="44CFB3D5" w14:textId="07CDC399" w:rsidR="00C83F73" w:rsidRPr="008F3984" w:rsidRDefault="00C83F73" w:rsidP="007C72DC">
            <w:pPr>
              <w:pStyle w:val="MDPI31text"/>
              <w:ind w:left="0" w:firstLine="0"/>
              <w:jc w:val="left"/>
              <w:rPr>
                <w:szCs w:val="20"/>
              </w:rPr>
            </w:pPr>
            <w:r w:rsidRPr="008F3984">
              <w:rPr>
                <w:szCs w:val="20"/>
              </w:rPr>
              <w:t xml:space="preserve">EV_3 </w:t>
            </w:r>
          </w:p>
        </w:tc>
        <w:tc>
          <w:tcPr>
            <w:tcW w:w="2616" w:type="dxa"/>
            <w:vAlign w:val="center"/>
          </w:tcPr>
          <w:p w14:paraId="6F32C493" w14:textId="3C4848E7" w:rsidR="00C83F73" w:rsidRPr="008F3984" w:rsidRDefault="00C83F73" w:rsidP="007C72DC">
            <w:pPr>
              <w:pStyle w:val="MDPI31text"/>
              <w:ind w:left="0" w:firstLine="0"/>
              <w:jc w:val="center"/>
              <w:rPr>
                <w:szCs w:val="20"/>
              </w:rPr>
            </w:pPr>
            <w:r w:rsidRPr="008F3984">
              <w:rPr>
                <w:szCs w:val="20"/>
              </w:rPr>
              <w:t>60.39</w:t>
            </w:r>
            <w:r w:rsidR="00BC16E1">
              <w:rPr>
                <w:szCs w:val="20"/>
              </w:rPr>
              <w:t>%</w:t>
            </w:r>
          </w:p>
        </w:tc>
        <w:tc>
          <w:tcPr>
            <w:tcW w:w="2616" w:type="dxa"/>
            <w:vAlign w:val="center"/>
          </w:tcPr>
          <w:p w14:paraId="09AC1F36" w14:textId="72E35129" w:rsidR="00C83F73" w:rsidRPr="008F3984" w:rsidRDefault="00C83F73" w:rsidP="007C72DC">
            <w:pPr>
              <w:pStyle w:val="MDPI31text"/>
              <w:ind w:left="0" w:firstLine="0"/>
              <w:jc w:val="center"/>
              <w:rPr>
                <w:szCs w:val="20"/>
              </w:rPr>
            </w:pPr>
            <w:r w:rsidRPr="008F3984">
              <w:rPr>
                <w:szCs w:val="20"/>
              </w:rPr>
              <w:t>63.78</w:t>
            </w:r>
            <w:r w:rsidR="00BC16E1">
              <w:rPr>
                <w:szCs w:val="20"/>
              </w:rPr>
              <w:t>%</w:t>
            </w:r>
          </w:p>
        </w:tc>
      </w:tr>
      <w:tr w:rsidR="00C83F73" w:rsidRPr="008F3984" w14:paraId="52C7DE28" w14:textId="77777777" w:rsidTr="00510544">
        <w:tc>
          <w:tcPr>
            <w:tcW w:w="7848" w:type="dxa"/>
            <w:gridSpan w:val="3"/>
          </w:tcPr>
          <w:p w14:paraId="29CA5912" w14:textId="3008C8F5" w:rsidR="00C83F73" w:rsidRPr="008F3984" w:rsidRDefault="00C83F73" w:rsidP="00926943">
            <w:pPr>
              <w:pStyle w:val="MDPI31text"/>
              <w:ind w:left="0" w:firstLine="0"/>
              <w:jc w:val="left"/>
              <w:rPr>
                <w:szCs w:val="20"/>
              </w:rPr>
            </w:pPr>
            <w:r w:rsidRPr="008F3984">
              <w:rPr>
                <w:szCs w:val="20"/>
              </w:rPr>
              <w:t>Degradation Cost (</w:t>
            </w:r>
            <w:r w:rsidRPr="008F3984">
              <w:rPr>
                <w:rFonts w:eastAsiaTheme="minorEastAsia" w:cstheme="majorBidi"/>
                <w:color w:val="000000" w:themeColor="text1"/>
                <w:szCs w:val="20"/>
              </w:rPr>
              <w:t>EGP</w:t>
            </w:r>
            <w:r w:rsidRPr="008F3984">
              <w:rPr>
                <w:szCs w:val="20"/>
              </w:rPr>
              <w:t>)</w:t>
            </w:r>
          </w:p>
        </w:tc>
      </w:tr>
      <w:tr w:rsidR="00C83F73" w:rsidRPr="008F3984" w14:paraId="78CD2918" w14:textId="77777777" w:rsidTr="00C83F73">
        <w:tc>
          <w:tcPr>
            <w:tcW w:w="2616" w:type="dxa"/>
            <w:vAlign w:val="center"/>
          </w:tcPr>
          <w:p w14:paraId="58A27D78" w14:textId="074DBB00" w:rsidR="00C83F73" w:rsidRPr="008F3984" w:rsidRDefault="00C83F73" w:rsidP="007C72DC">
            <w:pPr>
              <w:pStyle w:val="MDPI31text"/>
              <w:ind w:left="0" w:firstLine="0"/>
              <w:jc w:val="left"/>
              <w:rPr>
                <w:szCs w:val="20"/>
              </w:rPr>
            </w:pPr>
            <w:r w:rsidRPr="008F3984">
              <w:rPr>
                <w:szCs w:val="20"/>
              </w:rPr>
              <w:t>EV_1</w:t>
            </w:r>
          </w:p>
        </w:tc>
        <w:tc>
          <w:tcPr>
            <w:tcW w:w="2616" w:type="dxa"/>
            <w:vAlign w:val="center"/>
          </w:tcPr>
          <w:p w14:paraId="6CB455BC" w14:textId="44FAF012" w:rsidR="00C83F73" w:rsidRPr="008F3984" w:rsidRDefault="00C83F73" w:rsidP="007C72DC">
            <w:pPr>
              <w:pStyle w:val="MDPI31text"/>
              <w:ind w:left="0" w:firstLine="0"/>
              <w:jc w:val="center"/>
              <w:rPr>
                <w:szCs w:val="20"/>
              </w:rPr>
            </w:pPr>
            <w:r w:rsidRPr="008F3984">
              <w:rPr>
                <w:szCs w:val="20"/>
              </w:rPr>
              <w:t>4.6919 EGP</w:t>
            </w:r>
          </w:p>
        </w:tc>
        <w:tc>
          <w:tcPr>
            <w:tcW w:w="2616" w:type="dxa"/>
            <w:vAlign w:val="center"/>
          </w:tcPr>
          <w:p w14:paraId="5D49F1C6" w14:textId="0CD053D6" w:rsidR="00C83F73" w:rsidRPr="008F3984" w:rsidRDefault="00C83F73" w:rsidP="007C72DC">
            <w:pPr>
              <w:pStyle w:val="MDPI31text"/>
              <w:ind w:left="0" w:firstLine="0"/>
              <w:jc w:val="center"/>
              <w:rPr>
                <w:szCs w:val="20"/>
              </w:rPr>
            </w:pPr>
            <w:r w:rsidRPr="008F3984">
              <w:rPr>
                <w:szCs w:val="20"/>
              </w:rPr>
              <w:t>6.5213 EGP</w:t>
            </w:r>
          </w:p>
        </w:tc>
      </w:tr>
      <w:tr w:rsidR="00C83F73" w:rsidRPr="008F3984" w14:paraId="2CAB785D" w14:textId="77777777" w:rsidTr="00C83F73">
        <w:tc>
          <w:tcPr>
            <w:tcW w:w="2616" w:type="dxa"/>
            <w:vAlign w:val="center"/>
          </w:tcPr>
          <w:p w14:paraId="71AE7AB2" w14:textId="4C0B95E3" w:rsidR="00C83F73" w:rsidRPr="008F3984" w:rsidRDefault="00C83F73" w:rsidP="007C72DC">
            <w:pPr>
              <w:pStyle w:val="MDPI31text"/>
              <w:ind w:left="0" w:firstLine="0"/>
              <w:jc w:val="left"/>
              <w:rPr>
                <w:szCs w:val="20"/>
              </w:rPr>
            </w:pPr>
            <w:r w:rsidRPr="008F3984">
              <w:rPr>
                <w:szCs w:val="20"/>
              </w:rPr>
              <w:t xml:space="preserve">EV_2 </w:t>
            </w:r>
          </w:p>
        </w:tc>
        <w:tc>
          <w:tcPr>
            <w:tcW w:w="2616" w:type="dxa"/>
            <w:vAlign w:val="center"/>
          </w:tcPr>
          <w:p w14:paraId="4DA5FDF7" w14:textId="24E73555" w:rsidR="00C83F73" w:rsidRPr="008F3984" w:rsidRDefault="00C83F73" w:rsidP="007C72DC">
            <w:pPr>
              <w:pStyle w:val="MDPI31text"/>
              <w:ind w:left="0" w:firstLine="0"/>
              <w:jc w:val="center"/>
              <w:rPr>
                <w:szCs w:val="20"/>
              </w:rPr>
            </w:pPr>
            <w:r w:rsidRPr="008F3984">
              <w:rPr>
                <w:szCs w:val="20"/>
              </w:rPr>
              <w:t>0.3471 EGP</w:t>
            </w:r>
          </w:p>
        </w:tc>
        <w:tc>
          <w:tcPr>
            <w:tcW w:w="2616" w:type="dxa"/>
            <w:vAlign w:val="center"/>
          </w:tcPr>
          <w:p w14:paraId="740CDDF2" w14:textId="1D01AB58" w:rsidR="00C83F73" w:rsidRPr="008F3984" w:rsidRDefault="00C83F73" w:rsidP="007C72DC">
            <w:pPr>
              <w:pStyle w:val="MDPI31text"/>
              <w:ind w:left="0" w:firstLine="0"/>
              <w:jc w:val="center"/>
              <w:rPr>
                <w:szCs w:val="20"/>
              </w:rPr>
            </w:pPr>
            <w:r w:rsidRPr="008F3984">
              <w:rPr>
                <w:szCs w:val="20"/>
              </w:rPr>
              <w:t>1.9322 EGP</w:t>
            </w:r>
          </w:p>
        </w:tc>
      </w:tr>
      <w:tr w:rsidR="00C83F73" w:rsidRPr="008F3984" w14:paraId="16558BDE" w14:textId="77777777" w:rsidTr="00C83F73">
        <w:tc>
          <w:tcPr>
            <w:tcW w:w="2616" w:type="dxa"/>
            <w:vAlign w:val="center"/>
          </w:tcPr>
          <w:p w14:paraId="29E8AAF5" w14:textId="738209B7" w:rsidR="00C83F73" w:rsidRPr="008F3984" w:rsidRDefault="00C83F73" w:rsidP="007C72DC">
            <w:pPr>
              <w:pStyle w:val="MDPI31text"/>
              <w:ind w:left="0" w:firstLine="0"/>
              <w:jc w:val="left"/>
              <w:rPr>
                <w:szCs w:val="20"/>
              </w:rPr>
            </w:pPr>
            <w:r w:rsidRPr="008F3984">
              <w:rPr>
                <w:szCs w:val="20"/>
              </w:rPr>
              <w:t xml:space="preserve">EV_3 </w:t>
            </w:r>
          </w:p>
        </w:tc>
        <w:tc>
          <w:tcPr>
            <w:tcW w:w="2616" w:type="dxa"/>
            <w:vAlign w:val="center"/>
          </w:tcPr>
          <w:p w14:paraId="5DF342CF" w14:textId="12A2FFB3" w:rsidR="00C83F73" w:rsidRPr="008F3984" w:rsidRDefault="00C83F73" w:rsidP="007C72DC">
            <w:pPr>
              <w:pStyle w:val="MDPI31text"/>
              <w:ind w:left="0" w:firstLine="0"/>
              <w:jc w:val="center"/>
              <w:rPr>
                <w:szCs w:val="20"/>
              </w:rPr>
            </w:pPr>
            <w:r w:rsidRPr="008F3984">
              <w:rPr>
                <w:szCs w:val="20"/>
              </w:rPr>
              <w:t>4.9929 EGP</w:t>
            </w:r>
          </w:p>
        </w:tc>
        <w:tc>
          <w:tcPr>
            <w:tcW w:w="2616" w:type="dxa"/>
            <w:vAlign w:val="center"/>
          </w:tcPr>
          <w:p w14:paraId="5856D5D1" w14:textId="176E9CB6" w:rsidR="00C83F73" w:rsidRPr="008F3984" w:rsidRDefault="00C83F73" w:rsidP="007C72DC">
            <w:pPr>
              <w:pStyle w:val="MDPI31text"/>
              <w:ind w:left="0" w:firstLine="0"/>
              <w:jc w:val="center"/>
              <w:rPr>
                <w:szCs w:val="20"/>
              </w:rPr>
            </w:pPr>
            <w:r w:rsidRPr="008F3984">
              <w:rPr>
                <w:szCs w:val="20"/>
              </w:rPr>
              <w:t>7.8514 EGP</w:t>
            </w:r>
          </w:p>
        </w:tc>
      </w:tr>
      <w:tr w:rsidR="00C83F73" w:rsidRPr="008F3984" w14:paraId="40B8DCB6" w14:textId="77777777" w:rsidTr="00C55E4E">
        <w:tc>
          <w:tcPr>
            <w:tcW w:w="7848" w:type="dxa"/>
            <w:gridSpan w:val="3"/>
          </w:tcPr>
          <w:p w14:paraId="5C338D19" w14:textId="29C5DDD0" w:rsidR="00C83F73" w:rsidRPr="008F3984" w:rsidRDefault="00C83F73" w:rsidP="00926943">
            <w:pPr>
              <w:pStyle w:val="MDPI31text"/>
              <w:ind w:left="0" w:firstLine="0"/>
              <w:jc w:val="left"/>
              <w:rPr>
                <w:szCs w:val="20"/>
              </w:rPr>
            </w:pPr>
            <w:r w:rsidRPr="008F3984">
              <w:rPr>
                <w:szCs w:val="20"/>
              </w:rPr>
              <w:t>EV owner Profit (</w:t>
            </w:r>
            <w:r w:rsidRPr="008F3984">
              <w:rPr>
                <w:rFonts w:eastAsiaTheme="minorEastAsia" w:cstheme="majorBidi"/>
                <w:color w:val="000000" w:themeColor="text1"/>
                <w:szCs w:val="20"/>
              </w:rPr>
              <w:t>EGP</w:t>
            </w:r>
            <w:r w:rsidRPr="008F3984">
              <w:rPr>
                <w:szCs w:val="20"/>
              </w:rPr>
              <w:t>)</w:t>
            </w:r>
          </w:p>
        </w:tc>
      </w:tr>
      <w:tr w:rsidR="00C83F73" w:rsidRPr="008F3984" w14:paraId="61A6C981" w14:textId="77777777" w:rsidTr="007A3875">
        <w:tc>
          <w:tcPr>
            <w:tcW w:w="2616" w:type="dxa"/>
            <w:vAlign w:val="center"/>
          </w:tcPr>
          <w:p w14:paraId="0EF809C9" w14:textId="66492E91" w:rsidR="00C83F73" w:rsidRPr="008F3984" w:rsidRDefault="00C83F73" w:rsidP="007C72DC">
            <w:pPr>
              <w:pStyle w:val="MDPI31text"/>
              <w:ind w:left="0" w:firstLine="0"/>
              <w:jc w:val="left"/>
              <w:rPr>
                <w:szCs w:val="20"/>
              </w:rPr>
            </w:pPr>
            <w:r w:rsidRPr="008F3984">
              <w:rPr>
                <w:szCs w:val="20"/>
              </w:rPr>
              <w:t>EV_1</w:t>
            </w:r>
          </w:p>
        </w:tc>
        <w:tc>
          <w:tcPr>
            <w:tcW w:w="2616" w:type="dxa"/>
            <w:vAlign w:val="center"/>
          </w:tcPr>
          <w:p w14:paraId="5C9C2B6D" w14:textId="114BD500" w:rsidR="00C83F73" w:rsidRPr="008F3984" w:rsidRDefault="00C83F73" w:rsidP="007C72DC">
            <w:pPr>
              <w:pStyle w:val="MDPI31text"/>
              <w:ind w:left="0" w:firstLine="0"/>
              <w:jc w:val="center"/>
              <w:rPr>
                <w:szCs w:val="20"/>
              </w:rPr>
            </w:pPr>
            <w:r w:rsidRPr="008F3984">
              <w:rPr>
                <w:szCs w:val="20"/>
              </w:rPr>
              <w:t>0.0006 EGP</w:t>
            </w:r>
          </w:p>
        </w:tc>
        <w:tc>
          <w:tcPr>
            <w:tcW w:w="2616" w:type="dxa"/>
            <w:vAlign w:val="bottom"/>
          </w:tcPr>
          <w:p w14:paraId="6E3AD268" w14:textId="50E0EE4C" w:rsidR="00C83F73" w:rsidRPr="008F3984" w:rsidRDefault="00C83F73" w:rsidP="007C72DC">
            <w:pPr>
              <w:pStyle w:val="MDPI31text"/>
              <w:ind w:left="0" w:firstLine="0"/>
              <w:jc w:val="center"/>
              <w:rPr>
                <w:szCs w:val="20"/>
              </w:rPr>
            </w:pPr>
            <w:r w:rsidRPr="008F3984">
              <w:rPr>
                <w:szCs w:val="20"/>
              </w:rPr>
              <w:t>0.0036 EGP</w:t>
            </w:r>
          </w:p>
        </w:tc>
      </w:tr>
      <w:tr w:rsidR="00C83F73" w:rsidRPr="008F3984" w14:paraId="59FF7CEF" w14:textId="77777777" w:rsidTr="007A3875">
        <w:tc>
          <w:tcPr>
            <w:tcW w:w="2616" w:type="dxa"/>
            <w:vAlign w:val="center"/>
          </w:tcPr>
          <w:p w14:paraId="568D3F17" w14:textId="208C6245" w:rsidR="00C83F73" w:rsidRPr="008F3984" w:rsidRDefault="00C83F73" w:rsidP="007C72DC">
            <w:pPr>
              <w:pStyle w:val="MDPI31text"/>
              <w:ind w:left="0" w:firstLine="0"/>
              <w:jc w:val="left"/>
              <w:rPr>
                <w:szCs w:val="20"/>
              </w:rPr>
            </w:pPr>
            <w:r w:rsidRPr="008F3984">
              <w:rPr>
                <w:szCs w:val="20"/>
              </w:rPr>
              <w:t xml:space="preserve">EV_2 </w:t>
            </w:r>
          </w:p>
        </w:tc>
        <w:tc>
          <w:tcPr>
            <w:tcW w:w="2616" w:type="dxa"/>
            <w:vAlign w:val="center"/>
          </w:tcPr>
          <w:p w14:paraId="03BA3E69" w14:textId="1894C0AE" w:rsidR="00C83F73" w:rsidRPr="008F3984" w:rsidRDefault="00C83F73" w:rsidP="007C72DC">
            <w:pPr>
              <w:pStyle w:val="MDPI31text"/>
              <w:ind w:left="0" w:firstLine="0"/>
              <w:jc w:val="center"/>
              <w:rPr>
                <w:szCs w:val="20"/>
              </w:rPr>
            </w:pPr>
            <w:r w:rsidRPr="008F3984">
              <w:rPr>
                <w:szCs w:val="20"/>
              </w:rPr>
              <w:t>9.3029 EGP</w:t>
            </w:r>
          </w:p>
        </w:tc>
        <w:tc>
          <w:tcPr>
            <w:tcW w:w="2616" w:type="dxa"/>
            <w:vAlign w:val="bottom"/>
          </w:tcPr>
          <w:p w14:paraId="1AF8E896" w14:textId="64CF8ADA" w:rsidR="00C83F73" w:rsidRPr="008F3984" w:rsidRDefault="00C83F73" w:rsidP="007C72DC">
            <w:pPr>
              <w:pStyle w:val="MDPI31text"/>
              <w:ind w:left="0" w:firstLine="0"/>
              <w:jc w:val="center"/>
              <w:rPr>
                <w:szCs w:val="20"/>
              </w:rPr>
            </w:pPr>
            <w:r w:rsidRPr="008F3984">
              <w:rPr>
                <w:szCs w:val="20"/>
              </w:rPr>
              <w:t>48.0133 EGP</w:t>
            </w:r>
          </w:p>
        </w:tc>
      </w:tr>
      <w:tr w:rsidR="00C83F73" w:rsidRPr="008F3984" w14:paraId="4F862450" w14:textId="77777777" w:rsidTr="00926943">
        <w:tc>
          <w:tcPr>
            <w:tcW w:w="2616" w:type="dxa"/>
            <w:tcBorders>
              <w:bottom w:val="single" w:sz="8" w:space="0" w:color="auto"/>
            </w:tcBorders>
            <w:vAlign w:val="center"/>
          </w:tcPr>
          <w:p w14:paraId="4B2FAA4F" w14:textId="44A2B2A1" w:rsidR="00C83F73" w:rsidRPr="008F3984" w:rsidRDefault="00C83F73" w:rsidP="007C72DC">
            <w:pPr>
              <w:pStyle w:val="MDPI31text"/>
              <w:ind w:left="0" w:firstLine="0"/>
              <w:jc w:val="left"/>
              <w:rPr>
                <w:szCs w:val="20"/>
              </w:rPr>
            </w:pPr>
            <w:r w:rsidRPr="008F3984">
              <w:rPr>
                <w:szCs w:val="20"/>
              </w:rPr>
              <w:t xml:space="preserve">EV_3 </w:t>
            </w:r>
          </w:p>
        </w:tc>
        <w:tc>
          <w:tcPr>
            <w:tcW w:w="2616" w:type="dxa"/>
            <w:tcBorders>
              <w:bottom w:val="single" w:sz="8" w:space="0" w:color="auto"/>
            </w:tcBorders>
            <w:vAlign w:val="center"/>
          </w:tcPr>
          <w:p w14:paraId="7EA5699E" w14:textId="26CE293A" w:rsidR="00C83F73" w:rsidRPr="008F3984" w:rsidRDefault="00C83F73" w:rsidP="007C72DC">
            <w:pPr>
              <w:pStyle w:val="MDPI31text"/>
              <w:ind w:left="0" w:firstLine="0"/>
              <w:jc w:val="center"/>
              <w:rPr>
                <w:szCs w:val="20"/>
              </w:rPr>
            </w:pPr>
            <w:r w:rsidRPr="008F3984">
              <w:rPr>
                <w:szCs w:val="20"/>
              </w:rPr>
              <w:t>0.0011 EGP</w:t>
            </w:r>
          </w:p>
        </w:tc>
        <w:tc>
          <w:tcPr>
            <w:tcW w:w="2616" w:type="dxa"/>
            <w:tcBorders>
              <w:bottom w:val="single" w:sz="8" w:space="0" w:color="auto"/>
            </w:tcBorders>
            <w:vAlign w:val="bottom"/>
          </w:tcPr>
          <w:p w14:paraId="2AD1D932" w14:textId="6DE675F4" w:rsidR="00C83F73" w:rsidRPr="008F3984" w:rsidRDefault="00C83F73" w:rsidP="007C72DC">
            <w:pPr>
              <w:pStyle w:val="MDPI31text"/>
              <w:ind w:left="0" w:firstLine="0"/>
              <w:jc w:val="center"/>
              <w:rPr>
                <w:szCs w:val="20"/>
              </w:rPr>
            </w:pPr>
            <w:r w:rsidRPr="008F3984">
              <w:rPr>
                <w:szCs w:val="20"/>
              </w:rPr>
              <w:t>2.8661 EGP</w:t>
            </w:r>
          </w:p>
        </w:tc>
      </w:tr>
    </w:tbl>
    <w:p w14:paraId="774B37FF" w14:textId="1952F575" w:rsidR="00EE095B" w:rsidRPr="008F3984" w:rsidRDefault="00EE095B" w:rsidP="007C72DC">
      <w:pPr>
        <w:pStyle w:val="MDPI31text"/>
        <w:spacing w:before="240"/>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34"/>
      </w:tblGrid>
      <w:tr w:rsidR="00597685" w:rsidRPr="008F3984" w14:paraId="55DA1336" w14:textId="77777777" w:rsidTr="00926943">
        <w:tc>
          <w:tcPr>
            <w:tcW w:w="5228" w:type="dxa"/>
            <w:vAlign w:val="center"/>
          </w:tcPr>
          <w:p w14:paraId="5F75ADA0" w14:textId="625096EE" w:rsidR="00597685" w:rsidRPr="008F3984" w:rsidRDefault="00597685" w:rsidP="007C72DC">
            <w:pPr>
              <w:pStyle w:val="MDPI31text"/>
              <w:spacing w:before="60" w:after="60"/>
              <w:ind w:left="0" w:firstLine="0"/>
              <w:jc w:val="center"/>
              <w:rPr>
                <w:szCs w:val="20"/>
              </w:rPr>
            </w:pPr>
            <w:r w:rsidRPr="008F3984">
              <w:rPr>
                <w:noProof/>
                <w:color w:val="2F5496" w:themeColor="accent1" w:themeShade="BF"/>
                <w:szCs w:val="20"/>
                <w:lang w:eastAsia="zh-CN" w:bidi="ar-SA"/>
              </w:rPr>
              <w:drawing>
                <wp:inline distT="0" distB="0" distL="0" distR="0" wp14:anchorId="48BB1961" wp14:editId="2E5A2482">
                  <wp:extent cx="3069204" cy="2846631"/>
                  <wp:effectExtent l="0" t="0" r="0" b="0"/>
                  <wp:docPr id="19" name="Picture 1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line chart&#10;&#10;Description automatically generated"/>
                          <pic:cNvPicPr/>
                        </pic:nvPicPr>
                        <pic:blipFill>
                          <a:blip r:embed="rId21"/>
                          <a:stretch>
                            <a:fillRect/>
                          </a:stretch>
                        </pic:blipFill>
                        <pic:spPr>
                          <a:xfrm>
                            <a:off x="0" y="0"/>
                            <a:ext cx="3100913" cy="2876041"/>
                          </a:xfrm>
                          <a:prstGeom prst="rect">
                            <a:avLst/>
                          </a:prstGeom>
                        </pic:spPr>
                      </pic:pic>
                    </a:graphicData>
                  </a:graphic>
                </wp:inline>
              </w:drawing>
            </w:r>
          </w:p>
        </w:tc>
        <w:tc>
          <w:tcPr>
            <w:tcW w:w="5234" w:type="dxa"/>
            <w:vAlign w:val="center"/>
          </w:tcPr>
          <w:p w14:paraId="4092ABEA" w14:textId="2016939C" w:rsidR="00597685" w:rsidRPr="008F3984" w:rsidRDefault="00597685" w:rsidP="007C72DC">
            <w:pPr>
              <w:pStyle w:val="MDPI31text"/>
              <w:spacing w:before="60" w:after="60"/>
              <w:ind w:left="0" w:firstLine="0"/>
              <w:jc w:val="center"/>
              <w:rPr>
                <w:szCs w:val="20"/>
              </w:rPr>
            </w:pPr>
            <w:r w:rsidRPr="008F3984">
              <w:rPr>
                <w:noProof/>
                <w:szCs w:val="20"/>
                <w:lang w:eastAsia="zh-CN" w:bidi="ar-SA"/>
              </w:rPr>
              <w:drawing>
                <wp:inline distT="0" distB="0" distL="0" distR="0" wp14:anchorId="1D2987BD" wp14:editId="1FDEE266">
                  <wp:extent cx="3053301" cy="2898427"/>
                  <wp:effectExtent l="0" t="0" r="0" b="0"/>
                  <wp:docPr id="15" name="Picture 1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bar chart&#10;&#10;Description automatically generated"/>
                          <pic:cNvPicPr/>
                        </pic:nvPicPr>
                        <pic:blipFill>
                          <a:blip r:embed="rId22"/>
                          <a:stretch>
                            <a:fillRect/>
                          </a:stretch>
                        </pic:blipFill>
                        <pic:spPr>
                          <a:xfrm>
                            <a:off x="0" y="0"/>
                            <a:ext cx="3078317" cy="2922174"/>
                          </a:xfrm>
                          <a:prstGeom prst="rect">
                            <a:avLst/>
                          </a:prstGeom>
                        </pic:spPr>
                      </pic:pic>
                    </a:graphicData>
                  </a:graphic>
                </wp:inline>
              </w:drawing>
            </w:r>
          </w:p>
        </w:tc>
      </w:tr>
      <w:tr w:rsidR="00597685" w:rsidRPr="008F3984" w14:paraId="413F1E2F" w14:textId="77777777" w:rsidTr="00926943">
        <w:tc>
          <w:tcPr>
            <w:tcW w:w="5228" w:type="dxa"/>
            <w:vAlign w:val="center"/>
          </w:tcPr>
          <w:p w14:paraId="2A1FEB57" w14:textId="7F1393A7" w:rsidR="00597685" w:rsidRPr="008F3984" w:rsidRDefault="00597685" w:rsidP="007C72DC">
            <w:pPr>
              <w:pStyle w:val="MDPI31text"/>
              <w:ind w:left="0" w:firstLine="0"/>
              <w:jc w:val="center"/>
              <w:rPr>
                <w:szCs w:val="20"/>
              </w:rPr>
            </w:pPr>
            <w:r w:rsidRPr="008F3984">
              <w:rPr>
                <w:szCs w:val="20"/>
              </w:rPr>
              <w:t>(</w:t>
            </w:r>
            <w:r w:rsidRPr="00926943">
              <w:rPr>
                <w:b/>
                <w:bCs/>
                <w:szCs w:val="20"/>
              </w:rPr>
              <w:t>a</w:t>
            </w:r>
            <w:r w:rsidRPr="008F3984">
              <w:rPr>
                <w:szCs w:val="20"/>
              </w:rPr>
              <w:t>)</w:t>
            </w:r>
          </w:p>
        </w:tc>
        <w:tc>
          <w:tcPr>
            <w:tcW w:w="5234" w:type="dxa"/>
            <w:vAlign w:val="center"/>
          </w:tcPr>
          <w:p w14:paraId="25943196" w14:textId="464D22AC" w:rsidR="00597685" w:rsidRPr="008F3984" w:rsidRDefault="00597685" w:rsidP="007C72DC">
            <w:pPr>
              <w:pStyle w:val="MDPI31text"/>
              <w:ind w:left="0" w:firstLine="0"/>
              <w:jc w:val="center"/>
              <w:rPr>
                <w:szCs w:val="20"/>
              </w:rPr>
            </w:pPr>
            <w:r w:rsidRPr="008F3984">
              <w:rPr>
                <w:szCs w:val="20"/>
              </w:rPr>
              <w:t>(</w:t>
            </w:r>
            <w:r w:rsidRPr="00926943">
              <w:rPr>
                <w:b/>
                <w:bCs/>
                <w:szCs w:val="20"/>
              </w:rPr>
              <w:t>b</w:t>
            </w:r>
            <w:r w:rsidRPr="008F3984">
              <w:rPr>
                <w:szCs w:val="20"/>
              </w:rPr>
              <w:t>)</w:t>
            </w:r>
          </w:p>
        </w:tc>
      </w:tr>
      <w:tr w:rsidR="00597685" w:rsidRPr="008F3984" w14:paraId="58FD21BE" w14:textId="77777777" w:rsidTr="00926943">
        <w:tc>
          <w:tcPr>
            <w:tcW w:w="5228" w:type="dxa"/>
            <w:vAlign w:val="center"/>
          </w:tcPr>
          <w:p w14:paraId="2D75D0FC" w14:textId="5A7ACE1B" w:rsidR="00597685" w:rsidRPr="008F3984" w:rsidRDefault="00597685" w:rsidP="007C72DC">
            <w:pPr>
              <w:pStyle w:val="MDPI31text"/>
              <w:spacing w:before="60" w:after="60"/>
              <w:ind w:left="0" w:firstLine="0"/>
              <w:jc w:val="center"/>
              <w:rPr>
                <w:szCs w:val="20"/>
              </w:rPr>
            </w:pPr>
            <w:r w:rsidRPr="008F3984">
              <w:rPr>
                <w:noProof/>
                <w:szCs w:val="20"/>
                <w:lang w:eastAsia="zh-CN" w:bidi="ar-SA"/>
              </w:rPr>
              <w:lastRenderedPageBreak/>
              <w:drawing>
                <wp:inline distT="0" distB="0" distL="0" distR="0" wp14:anchorId="3441B79A" wp14:editId="7F413BCF">
                  <wp:extent cx="3132305" cy="2576222"/>
                  <wp:effectExtent l="0" t="0" r="0" b="0"/>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10;&#10;Description automatically generated"/>
                          <pic:cNvPicPr/>
                        </pic:nvPicPr>
                        <pic:blipFill>
                          <a:blip r:embed="rId23"/>
                          <a:stretch>
                            <a:fillRect/>
                          </a:stretch>
                        </pic:blipFill>
                        <pic:spPr>
                          <a:xfrm>
                            <a:off x="0" y="0"/>
                            <a:ext cx="3151752" cy="2592217"/>
                          </a:xfrm>
                          <a:prstGeom prst="rect">
                            <a:avLst/>
                          </a:prstGeom>
                        </pic:spPr>
                      </pic:pic>
                    </a:graphicData>
                  </a:graphic>
                </wp:inline>
              </w:drawing>
            </w:r>
          </w:p>
        </w:tc>
        <w:tc>
          <w:tcPr>
            <w:tcW w:w="5234" w:type="dxa"/>
            <w:vAlign w:val="center"/>
          </w:tcPr>
          <w:p w14:paraId="1BDF1A35" w14:textId="1DEA3120" w:rsidR="00597685" w:rsidRPr="008F3984" w:rsidRDefault="00597685" w:rsidP="007C72DC">
            <w:pPr>
              <w:pStyle w:val="MDPI31text"/>
              <w:spacing w:before="60" w:after="60"/>
              <w:ind w:left="0" w:firstLine="0"/>
              <w:jc w:val="center"/>
              <w:rPr>
                <w:szCs w:val="20"/>
              </w:rPr>
            </w:pPr>
            <w:r w:rsidRPr="008F3984">
              <w:rPr>
                <w:noProof/>
                <w:szCs w:val="20"/>
                <w:lang w:eastAsia="zh-CN" w:bidi="ar-SA"/>
              </w:rPr>
              <w:drawing>
                <wp:inline distT="0" distB="0" distL="0" distR="0" wp14:anchorId="3C6B6DD2" wp14:editId="6613AC6E">
                  <wp:extent cx="3186692" cy="2520563"/>
                  <wp:effectExtent l="0" t="0" r="0" b="0"/>
                  <wp:docPr id="20" name="Picture 2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line chart&#10;&#10;Description automatically generated"/>
                          <pic:cNvPicPr/>
                        </pic:nvPicPr>
                        <pic:blipFill>
                          <a:blip r:embed="rId24"/>
                          <a:stretch>
                            <a:fillRect/>
                          </a:stretch>
                        </pic:blipFill>
                        <pic:spPr>
                          <a:xfrm>
                            <a:off x="0" y="0"/>
                            <a:ext cx="3218368" cy="2545617"/>
                          </a:xfrm>
                          <a:prstGeom prst="rect">
                            <a:avLst/>
                          </a:prstGeom>
                        </pic:spPr>
                      </pic:pic>
                    </a:graphicData>
                  </a:graphic>
                </wp:inline>
              </w:drawing>
            </w:r>
          </w:p>
        </w:tc>
      </w:tr>
      <w:tr w:rsidR="00597685" w:rsidRPr="008F3984" w14:paraId="31D3D310" w14:textId="77777777" w:rsidTr="00926943">
        <w:tc>
          <w:tcPr>
            <w:tcW w:w="5228" w:type="dxa"/>
            <w:vAlign w:val="center"/>
          </w:tcPr>
          <w:p w14:paraId="02046299" w14:textId="2B2C9353" w:rsidR="00597685" w:rsidRPr="008F3984" w:rsidRDefault="00597685" w:rsidP="007C72DC">
            <w:pPr>
              <w:pStyle w:val="MDPI31text"/>
              <w:ind w:left="0" w:firstLine="0"/>
              <w:jc w:val="center"/>
              <w:rPr>
                <w:szCs w:val="20"/>
              </w:rPr>
            </w:pPr>
            <w:r w:rsidRPr="008F3984">
              <w:rPr>
                <w:szCs w:val="20"/>
              </w:rPr>
              <w:t>(</w:t>
            </w:r>
            <w:r w:rsidRPr="00926943">
              <w:rPr>
                <w:b/>
                <w:bCs/>
                <w:szCs w:val="20"/>
              </w:rPr>
              <w:t>c</w:t>
            </w:r>
            <w:r w:rsidRPr="008F3984">
              <w:rPr>
                <w:szCs w:val="20"/>
              </w:rPr>
              <w:t>)</w:t>
            </w:r>
          </w:p>
        </w:tc>
        <w:tc>
          <w:tcPr>
            <w:tcW w:w="5234" w:type="dxa"/>
            <w:vAlign w:val="center"/>
          </w:tcPr>
          <w:p w14:paraId="7D47429F" w14:textId="648813F0" w:rsidR="00597685" w:rsidRPr="008F3984" w:rsidRDefault="00597685" w:rsidP="007C72DC">
            <w:pPr>
              <w:pStyle w:val="MDPI31text"/>
              <w:ind w:left="0" w:firstLine="0"/>
              <w:jc w:val="center"/>
              <w:rPr>
                <w:szCs w:val="20"/>
              </w:rPr>
            </w:pPr>
            <w:r w:rsidRPr="008F3984">
              <w:rPr>
                <w:szCs w:val="20"/>
              </w:rPr>
              <w:t>(</w:t>
            </w:r>
            <w:r w:rsidRPr="00926943">
              <w:rPr>
                <w:b/>
                <w:bCs/>
                <w:szCs w:val="20"/>
              </w:rPr>
              <w:t>d</w:t>
            </w:r>
            <w:r w:rsidRPr="008F3984">
              <w:rPr>
                <w:szCs w:val="20"/>
              </w:rPr>
              <w:t>)</w:t>
            </w:r>
          </w:p>
        </w:tc>
      </w:tr>
    </w:tbl>
    <w:p w14:paraId="2CB023EA" w14:textId="48031005" w:rsidR="00926943" w:rsidRDefault="00926943" w:rsidP="00926943">
      <w:pPr>
        <w:pStyle w:val="MDPI51figurecaption"/>
        <w:jc w:val="both"/>
      </w:pPr>
      <w:r w:rsidRPr="00AA0C8D">
        <w:rPr>
          <w:b/>
          <w:highlight w:val="yellow"/>
        </w:rPr>
        <w:t xml:space="preserve">Figure 7. </w:t>
      </w:r>
      <w:r w:rsidRPr="008F3984">
        <w:t xml:space="preserve">Framework outputs while parking for 1 </w:t>
      </w:r>
      <w:r w:rsidR="007131BD">
        <w:t>h</w:t>
      </w:r>
      <w:r w:rsidRPr="008F3984">
        <w:t xml:space="preserve"> interval time for both scenarios (</w:t>
      </w:r>
      <w:r w:rsidRPr="00AA0C8D">
        <w:rPr>
          <w:b/>
          <w:bCs/>
        </w:rPr>
        <w:t>a</w:t>
      </w:r>
      <w:r w:rsidRPr="008F3984">
        <w:t>) state of charge levels of all EV categories, (</w:t>
      </w:r>
      <w:r w:rsidRPr="00AA0C8D">
        <w:rPr>
          <w:b/>
          <w:bCs/>
        </w:rPr>
        <w:t>b</w:t>
      </w:r>
      <w:r w:rsidRPr="008F3984">
        <w:t xml:space="preserve">) </w:t>
      </w:r>
      <w:r w:rsidR="005A0097">
        <w:t>t</w:t>
      </w:r>
      <w:r w:rsidRPr="008F3984">
        <w:t>otal degradation cost, (</w:t>
      </w:r>
      <w:r w:rsidRPr="00AA0C8D">
        <w:rPr>
          <w:b/>
          <w:bCs/>
        </w:rPr>
        <w:t>c</w:t>
      </w:r>
      <w:r w:rsidRPr="008F3984">
        <w:t xml:space="preserve">) EV owner revenue from the V2G </w:t>
      </w:r>
      <w:r w:rsidRPr="008F3984">
        <w:rPr>
          <w:rFonts w:eastAsiaTheme="minorEastAsia"/>
        </w:rPr>
        <w:t>technology</w:t>
      </w:r>
      <w:r w:rsidRPr="008F3984">
        <w:t xml:space="preserve"> and (</w:t>
      </w:r>
      <w:r w:rsidRPr="00AA0C8D">
        <w:rPr>
          <w:b/>
          <w:bCs/>
        </w:rPr>
        <w:t>d</w:t>
      </w:r>
      <w:r w:rsidRPr="008F3984">
        <w:t>) resultant load profile.</w:t>
      </w:r>
    </w:p>
    <w:p w14:paraId="633EF6F8" w14:textId="27B6471A" w:rsidR="00E42C3C" w:rsidRPr="008F3984" w:rsidRDefault="005A0097" w:rsidP="00926943">
      <w:pPr>
        <w:pStyle w:val="MDPI31text"/>
      </w:pPr>
      <w:r>
        <w:t xml:space="preserve">The </w:t>
      </w:r>
      <w:r w:rsidR="00E42C3C" w:rsidRPr="008F3984">
        <w:t xml:space="preserve">stated cases </w:t>
      </w:r>
      <w:r w:rsidR="00E42C3C" w:rsidRPr="00AA0C8D">
        <w:t xml:space="preserve">charged the EVs with minimum battery degradation cost and maximum </w:t>
      </w:r>
      <w:r>
        <w:t xml:space="preserve">EV owner </w:t>
      </w:r>
      <w:r w:rsidR="00E42C3C" w:rsidRPr="00AA0C8D">
        <w:t>revenue</w:t>
      </w:r>
      <w:r>
        <w:t>,</w:t>
      </w:r>
      <w:r w:rsidR="00E42C3C" w:rsidRPr="00AA0C8D">
        <w:t xml:space="preserve"> and minimi</w:t>
      </w:r>
      <w:r>
        <w:t>z</w:t>
      </w:r>
      <w:r w:rsidR="00E42C3C" w:rsidRPr="00AA0C8D">
        <w:t xml:space="preserve">ed the peak load profile to the required average power </w:t>
      </w:r>
      <w:r>
        <w:t>of the utility grid throughout</w:t>
      </w:r>
      <w:r w:rsidRPr="00AA0C8D">
        <w:t xml:space="preserve"> </w:t>
      </w:r>
      <w:r w:rsidR="00E42C3C" w:rsidRPr="00AA0C8D">
        <w:t>the day</w:t>
      </w:r>
      <w:r w:rsidR="00E42C3C" w:rsidRPr="008F3984">
        <w:t>.</w:t>
      </w:r>
      <w:r w:rsidR="00185B9B" w:rsidRPr="008F3984">
        <w:t xml:space="preserve"> In addition, t</w:t>
      </w:r>
      <w:r w:rsidR="00185B9B" w:rsidRPr="008F3984">
        <w:rPr>
          <w:rFonts w:eastAsiaTheme="minorEastAsia" w:cstheme="majorBidi"/>
          <w:color w:val="000000" w:themeColor="text1"/>
        </w:rPr>
        <w:t xml:space="preserve">he results obtained </w:t>
      </w:r>
      <w:r>
        <w:rPr>
          <w:rFonts w:eastAsiaTheme="minorEastAsia" w:cstheme="majorBidi"/>
          <w:color w:val="000000" w:themeColor="text1"/>
        </w:rPr>
        <w:t>in</w:t>
      </w:r>
      <w:r w:rsidRPr="008F3984">
        <w:rPr>
          <w:rFonts w:eastAsiaTheme="minorEastAsia" w:cstheme="majorBidi"/>
          <w:color w:val="000000" w:themeColor="text1"/>
        </w:rPr>
        <w:t xml:space="preserve"> </w:t>
      </w:r>
      <w:r w:rsidR="00185B9B" w:rsidRPr="008F3984">
        <w:rPr>
          <w:rFonts w:eastAsiaTheme="minorEastAsia" w:cstheme="majorBidi"/>
          <w:color w:val="000000" w:themeColor="text1"/>
        </w:rPr>
        <w:t xml:space="preserve">this paper ensure the applicability </w:t>
      </w:r>
      <w:r>
        <w:rPr>
          <w:rFonts w:eastAsiaTheme="minorEastAsia" w:cstheme="majorBidi"/>
          <w:color w:val="000000" w:themeColor="text1"/>
        </w:rPr>
        <w:t>for</w:t>
      </w:r>
      <w:r w:rsidR="00185B9B" w:rsidRPr="008F3984">
        <w:rPr>
          <w:rFonts w:eastAsiaTheme="minorEastAsia" w:cstheme="majorBidi"/>
          <w:color w:val="000000" w:themeColor="text1"/>
        </w:rPr>
        <w:t xml:space="preserve"> utilizing the proposed methodology for any EVs models, specifications and brands.</w:t>
      </w:r>
      <w:r w:rsidR="00E42C3C" w:rsidRPr="008F3984">
        <w:t xml:space="preserve"> </w:t>
      </w:r>
    </w:p>
    <w:p w14:paraId="3CAE17E2" w14:textId="42616514" w:rsidR="00B12ACD" w:rsidRPr="008F3984" w:rsidRDefault="00926943" w:rsidP="00926943">
      <w:pPr>
        <w:pStyle w:val="MDPI21heading1"/>
      </w:pPr>
      <w:r>
        <w:t xml:space="preserve">4. </w:t>
      </w:r>
      <w:r w:rsidR="00B12ACD" w:rsidRPr="008F3984">
        <w:t>Conclusions</w:t>
      </w:r>
    </w:p>
    <w:p w14:paraId="10C83223" w14:textId="393867B7" w:rsidR="007F2C51" w:rsidRPr="008F3984" w:rsidRDefault="007F2C51" w:rsidP="00926943">
      <w:pPr>
        <w:pStyle w:val="MDPI31text"/>
      </w:pPr>
      <w:r w:rsidRPr="008F3984">
        <w:t xml:space="preserve">In this paper, a novel and robust central aggregator hierarchical optimization algorithm based on the genetic algorithm (GA) </w:t>
      </w:r>
      <w:r w:rsidR="005A0097">
        <w:t>wa</w:t>
      </w:r>
      <w:r w:rsidRPr="008F3984">
        <w:t xml:space="preserve">s implemented and investigated. The proposed model minimized the battery degradation cost and maximized the EV owner profit by selecting the number of EVs that would participate in the V2G and G2V technologies to shave the load demand of the grid. Two scenarios </w:t>
      </w:r>
      <w:r w:rsidR="005A0097">
        <w:t>were</w:t>
      </w:r>
      <w:r w:rsidRPr="008F3984">
        <w:t xml:space="preserve"> stated</w:t>
      </w:r>
      <w:r w:rsidR="005A0097">
        <w:t>.</w:t>
      </w:r>
      <w:r w:rsidRPr="008F3984">
        <w:t xml:space="preserve"> </w:t>
      </w:r>
      <w:r w:rsidR="005A0097">
        <w:t>T</w:t>
      </w:r>
      <w:r w:rsidRPr="008F3984">
        <w:t xml:space="preserve">he </w:t>
      </w:r>
      <w:r w:rsidR="005A0097">
        <w:t>first</w:t>
      </w:r>
      <w:r w:rsidRPr="008F3984">
        <w:t xml:space="preserve"> scenario combined the degradation effect while the </w:t>
      </w:r>
      <w:r w:rsidR="005A0097">
        <w:t>second</w:t>
      </w:r>
      <w:r w:rsidR="005A0097" w:rsidRPr="008F3984">
        <w:t xml:space="preserve"> </w:t>
      </w:r>
      <w:r w:rsidRPr="008F3984">
        <w:t xml:space="preserve">scenario ignored the degradation cost of the battery. Three types of EV categories </w:t>
      </w:r>
      <w:r w:rsidR="005A0097">
        <w:t>were</w:t>
      </w:r>
      <w:r w:rsidRPr="008F3984">
        <w:t xml:space="preserve"> assumed to penetrate the grid. The battery degradation cost for each EV category </w:t>
      </w:r>
      <w:r w:rsidR="005A0097">
        <w:t>wa</w:t>
      </w:r>
      <w:r w:rsidRPr="008F3984">
        <w:t xml:space="preserve">s minimized by </w:t>
      </w:r>
      <w:r w:rsidR="00D137E2" w:rsidRPr="008F3984">
        <w:t xml:space="preserve">40.93%, 44.18% and 42.544% in the </w:t>
      </w:r>
      <w:r w:rsidR="005A0097">
        <w:t>first</w:t>
      </w:r>
      <w:r w:rsidR="00D137E2" w:rsidRPr="008F3984">
        <w:t xml:space="preserve"> case, 11.18</w:t>
      </w:r>
      <w:r w:rsidRPr="008F3984">
        <w:t xml:space="preserve">%, </w:t>
      </w:r>
      <w:r w:rsidR="00D137E2" w:rsidRPr="008F3984">
        <w:t>20.29</w:t>
      </w:r>
      <w:r w:rsidRPr="008F3984">
        <w:t xml:space="preserve">% and </w:t>
      </w:r>
      <w:r w:rsidR="00D137E2" w:rsidRPr="008F3984">
        <w:t>15.42</w:t>
      </w:r>
      <w:r w:rsidRPr="008F3984">
        <w:t xml:space="preserve">% in </w:t>
      </w:r>
      <w:r w:rsidR="00D137E2" w:rsidRPr="008F3984">
        <w:t xml:space="preserve">the </w:t>
      </w:r>
      <w:r w:rsidR="005A0097">
        <w:t>second</w:t>
      </w:r>
      <w:r w:rsidR="00D137E2" w:rsidRPr="008F3984">
        <w:t xml:space="preserve"> </w:t>
      </w:r>
      <w:r w:rsidRPr="008F3984">
        <w:t xml:space="preserve">case and </w:t>
      </w:r>
      <w:r w:rsidR="00D137E2" w:rsidRPr="008F3984">
        <w:t>28.05</w:t>
      </w:r>
      <w:r w:rsidRPr="008F3984">
        <w:t xml:space="preserve">%, </w:t>
      </w:r>
      <w:r w:rsidR="00D137E2" w:rsidRPr="008F3984">
        <w:t>82.04</w:t>
      </w:r>
      <w:r w:rsidRPr="008F3984">
        <w:t xml:space="preserve">% and </w:t>
      </w:r>
      <w:r w:rsidR="00D137E2" w:rsidRPr="008F3984">
        <w:t>36.41</w:t>
      </w:r>
      <w:r w:rsidRPr="008F3984">
        <w:t xml:space="preserve">% in </w:t>
      </w:r>
      <w:r w:rsidR="00D137E2" w:rsidRPr="008F3984">
        <w:t xml:space="preserve">the </w:t>
      </w:r>
      <w:r w:rsidR="005A0097">
        <w:t>third</w:t>
      </w:r>
      <w:r w:rsidR="00D137E2" w:rsidRPr="008F3984">
        <w:t xml:space="preserve"> </w:t>
      </w:r>
      <w:r w:rsidRPr="008F3984">
        <w:t>case</w:t>
      </w:r>
      <w:r w:rsidR="00D137E2" w:rsidRPr="008F3984">
        <w:t>.</w:t>
      </w:r>
      <w:r w:rsidRPr="008F3984">
        <w:t xml:space="preserve"> However, the EV owner profit in </w:t>
      </w:r>
      <w:r w:rsidR="005A0097">
        <w:t>S</w:t>
      </w:r>
      <w:r w:rsidRPr="008F3984">
        <w:t xml:space="preserve">cenario 1 decreased with respect to </w:t>
      </w:r>
      <w:r w:rsidR="005A0097">
        <w:t>S</w:t>
      </w:r>
      <w:r w:rsidRPr="008F3984">
        <w:t xml:space="preserve">cenario 2. The model effectively minimized the load demand to reach the average power </w:t>
      </w:r>
      <w:r w:rsidR="005A0097">
        <w:t>of the utility grid throughout</w:t>
      </w:r>
      <w:r w:rsidR="005A0097" w:rsidRPr="008F3984">
        <w:t xml:space="preserve"> </w:t>
      </w:r>
      <w:r w:rsidRPr="008F3984">
        <w:t xml:space="preserve">the day. In future research, the </w:t>
      </w:r>
      <w:r w:rsidR="00760276" w:rsidRPr="008F3984">
        <w:t>methodology</w:t>
      </w:r>
      <w:r w:rsidRPr="008F3984">
        <w:t xml:space="preserve"> will further extend to </w:t>
      </w:r>
      <w:r w:rsidR="005A0097">
        <w:t>using</w:t>
      </w:r>
      <w:r w:rsidR="005A0097" w:rsidRPr="008F3984">
        <w:t xml:space="preserve"> </w:t>
      </w:r>
      <w:r w:rsidRPr="008F3984">
        <w:t>the reactive power to stabilize the deficiency of the utility grid.</w:t>
      </w:r>
      <w:r w:rsidR="0049502F" w:rsidRPr="008F3984">
        <w:t xml:space="preserve"> </w:t>
      </w:r>
      <w:r w:rsidR="005A0097">
        <w:t>Therefore</w:t>
      </w:r>
      <w:r w:rsidR="0049502F" w:rsidRPr="008F3984">
        <w:t xml:space="preserve">, </w:t>
      </w:r>
      <w:r w:rsidR="00EC4CD9" w:rsidRPr="008F3984">
        <w:t xml:space="preserve">the performance of the GA would be compared </w:t>
      </w:r>
      <w:r w:rsidR="005A0097">
        <w:t>to the</w:t>
      </w:r>
      <w:r w:rsidR="005A0097" w:rsidRPr="008F3984">
        <w:t xml:space="preserve"> </w:t>
      </w:r>
      <w:r w:rsidR="00EC4CD9" w:rsidRPr="008F3984">
        <w:t>other optimization algorithms</w:t>
      </w:r>
      <w:r w:rsidR="0049502F" w:rsidRPr="008F3984">
        <w:t xml:space="preserve"> to obtain </w:t>
      </w:r>
      <w:r w:rsidR="00EF77E2" w:rsidRPr="008F3984">
        <w:t>effective</w:t>
      </w:r>
      <w:r w:rsidR="0049502F" w:rsidRPr="008F3984">
        <w:t xml:space="preserve"> fitness function</w:t>
      </w:r>
      <w:r w:rsidR="005A0097">
        <w:t>s</w:t>
      </w:r>
      <w:r w:rsidR="0049502F" w:rsidRPr="008F3984">
        <w:t xml:space="preserve"> and corresponding constraints.</w:t>
      </w:r>
    </w:p>
    <w:p w14:paraId="0B043F23" w14:textId="48E4133D" w:rsidR="002B38A3" w:rsidRPr="008F3984" w:rsidRDefault="00926943" w:rsidP="00926943">
      <w:pPr>
        <w:pStyle w:val="MDPI62BackMatter"/>
        <w:spacing w:before="240"/>
      </w:pPr>
      <w:r w:rsidRPr="00926943">
        <w:rPr>
          <w:b/>
        </w:rPr>
        <w:t>Author Contribution</w:t>
      </w:r>
      <w:r w:rsidR="002B38A3" w:rsidRPr="00926943">
        <w:rPr>
          <w:b/>
        </w:rPr>
        <w:t xml:space="preserve">s: </w:t>
      </w:r>
      <w:r w:rsidR="002B38A3" w:rsidRPr="00521BA1">
        <w:t xml:space="preserve">Conceptualization, </w:t>
      </w:r>
      <w:r w:rsidRPr="00521BA1">
        <w:t>P.M.</w:t>
      </w:r>
      <w:r w:rsidR="00EC3E66" w:rsidRPr="00521BA1">
        <w:t xml:space="preserve">, </w:t>
      </w:r>
      <w:r w:rsidRPr="00521BA1">
        <w:t>H.A.G.</w:t>
      </w:r>
      <w:r w:rsidR="00EC3E66" w:rsidRPr="00521BA1">
        <w:t xml:space="preserve">, </w:t>
      </w:r>
      <w:r w:rsidRPr="00521BA1">
        <w:t>S.M.</w:t>
      </w:r>
      <w:r w:rsidR="00140836" w:rsidRPr="00521BA1">
        <w:t xml:space="preserve"> and </w:t>
      </w:r>
      <w:r w:rsidRPr="00521BA1">
        <w:t>F.D.</w:t>
      </w:r>
      <w:r w:rsidR="002B38A3" w:rsidRPr="00521BA1">
        <w:t xml:space="preserve">; methodology, </w:t>
      </w:r>
      <w:r w:rsidRPr="00521BA1">
        <w:t>P.M.</w:t>
      </w:r>
      <w:r w:rsidR="00140836" w:rsidRPr="00521BA1">
        <w:t xml:space="preserve">, </w:t>
      </w:r>
      <w:r w:rsidRPr="00521BA1">
        <w:t>H.A.G.</w:t>
      </w:r>
      <w:r w:rsidR="00140836" w:rsidRPr="00521BA1">
        <w:t xml:space="preserve">, </w:t>
      </w:r>
      <w:r w:rsidRPr="00521BA1">
        <w:t>S.M.</w:t>
      </w:r>
      <w:r w:rsidR="00140836" w:rsidRPr="00521BA1">
        <w:t xml:space="preserve"> and </w:t>
      </w:r>
      <w:r w:rsidRPr="00521BA1">
        <w:t>F.D.</w:t>
      </w:r>
      <w:r w:rsidR="002B38A3" w:rsidRPr="00521BA1">
        <w:t xml:space="preserve">; software, </w:t>
      </w:r>
      <w:r w:rsidRPr="00521BA1">
        <w:t>P.M.</w:t>
      </w:r>
      <w:r w:rsidR="002B38A3" w:rsidRPr="00521BA1">
        <w:t>; validation,</w:t>
      </w:r>
      <w:r w:rsidR="00EC3E66" w:rsidRPr="00521BA1">
        <w:t xml:space="preserve"> </w:t>
      </w:r>
      <w:r w:rsidRPr="00521BA1">
        <w:t>P.M.</w:t>
      </w:r>
      <w:r w:rsidR="00140836" w:rsidRPr="00521BA1">
        <w:t xml:space="preserve">, </w:t>
      </w:r>
      <w:r w:rsidRPr="00521BA1">
        <w:t>H.A.G.</w:t>
      </w:r>
      <w:r w:rsidR="00140836" w:rsidRPr="00521BA1">
        <w:t xml:space="preserve">, </w:t>
      </w:r>
      <w:r w:rsidRPr="00521BA1">
        <w:t>S.M.</w:t>
      </w:r>
      <w:r w:rsidR="00140836" w:rsidRPr="00521BA1">
        <w:t xml:space="preserve"> and </w:t>
      </w:r>
      <w:r w:rsidRPr="00521BA1">
        <w:t>F.D.</w:t>
      </w:r>
      <w:r w:rsidR="002B38A3" w:rsidRPr="00521BA1">
        <w:t xml:space="preserve">; formal analysis, </w:t>
      </w:r>
      <w:r w:rsidRPr="00521BA1">
        <w:t>P.M.</w:t>
      </w:r>
      <w:r w:rsidR="00140836" w:rsidRPr="00521BA1">
        <w:t xml:space="preserve">, </w:t>
      </w:r>
      <w:r w:rsidRPr="00521BA1">
        <w:t>H.A.G.</w:t>
      </w:r>
      <w:r w:rsidR="00140836" w:rsidRPr="00521BA1">
        <w:t xml:space="preserve">, </w:t>
      </w:r>
      <w:r w:rsidRPr="00521BA1">
        <w:t>S.M.</w:t>
      </w:r>
      <w:r w:rsidR="00140836" w:rsidRPr="00521BA1">
        <w:t xml:space="preserve"> and </w:t>
      </w:r>
      <w:r w:rsidRPr="00521BA1">
        <w:t>F.D.</w:t>
      </w:r>
      <w:r w:rsidR="002B38A3" w:rsidRPr="00521BA1">
        <w:t xml:space="preserve">; investigation, </w:t>
      </w:r>
      <w:r w:rsidRPr="00521BA1">
        <w:t>P.M.</w:t>
      </w:r>
      <w:r w:rsidR="00140836" w:rsidRPr="00521BA1">
        <w:t xml:space="preserve">, </w:t>
      </w:r>
      <w:r w:rsidRPr="00521BA1">
        <w:t>H.A.G.</w:t>
      </w:r>
      <w:r w:rsidR="00140836" w:rsidRPr="00521BA1">
        <w:t xml:space="preserve">, </w:t>
      </w:r>
      <w:r w:rsidRPr="00521BA1">
        <w:t>S.M.</w:t>
      </w:r>
      <w:r w:rsidR="00140836" w:rsidRPr="00521BA1">
        <w:t xml:space="preserve"> and </w:t>
      </w:r>
      <w:r w:rsidRPr="00521BA1">
        <w:t>F.D.</w:t>
      </w:r>
      <w:r w:rsidR="002B38A3" w:rsidRPr="00521BA1">
        <w:t xml:space="preserve">; resources, </w:t>
      </w:r>
      <w:r w:rsidRPr="00521BA1">
        <w:t>P.M.</w:t>
      </w:r>
      <w:r w:rsidR="00140836" w:rsidRPr="00521BA1">
        <w:t xml:space="preserve">, </w:t>
      </w:r>
      <w:r w:rsidRPr="00521BA1">
        <w:t>H.A.G.</w:t>
      </w:r>
      <w:r w:rsidR="00140836" w:rsidRPr="00521BA1">
        <w:t xml:space="preserve">, </w:t>
      </w:r>
      <w:r w:rsidRPr="00521BA1">
        <w:t>S.M.</w:t>
      </w:r>
      <w:r w:rsidR="00140836" w:rsidRPr="00521BA1">
        <w:t xml:space="preserve"> and </w:t>
      </w:r>
      <w:r w:rsidRPr="00521BA1">
        <w:t>F.D.</w:t>
      </w:r>
      <w:r w:rsidR="002B38A3" w:rsidRPr="00521BA1">
        <w:t xml:space="preserve">; data curation, </w:t>
      </w:r>
      <w:r w:rsidRPr="00521BA1">
        <w:t>P.M.</w:t>
      </w:r>
      <w:r w:rsidR="00140836" w:rsidRPr="00521BA1">
        <w:t xml:space="preserve">, </w:t>
      </w:r>
      <w:r w:rsidRPr="00521BA1">
        <w:t>H.A.G.</w:t>
      </w:r>
      <w:r w:rsidR="00140836" w:rsidRPr="00521BA1">
        <w:t xml:space="preserve">, </w:t>
      </w:r>
      <w:r w:rsidRPr="00521BA1">
        <w:t>S.M.</w:t>
      </w:r>
      <w:r w:rsidR="00140836" w:rsidRPr="00521BA1">
        <w:t xml:space="preserve"> and </w:t>
      </w:r>
      <w:r w:rsidRPr="00521BA1">
        <w:t>F.D.</w:t>
      </w:r>
      <w:r w:rsidR="002B38A3" w:rsidRPr="00521BA1">
        <w:t xml:space="preserve">; writing—original draft preparation, </w:t>
      </w:r>
      <w:r w:rsidRPr="00521BA1">
        <w:t>P.M.</w:t>
      </w:r>
      <w:r w:rsidR="002B38A3" w:rsidRPr="00521BA1">
        <w:t xml:space="preserve">; writing—review and editing, </w:t>
      </w:r>
      <w:r w:rsidRPr="00521BA1">
        <w:t>H.A.G.</w:t>
      </w:r>
      <w:r w:rsidR="00140836" w:rsidRPr="00521BA1">
        <w:t xml:space="preserve">, </w:t>
      </w:r>
      <w:r w:rsidRPr="00521BA1">
        <w:t>S.M.</w:t>
      </w:r>
      <w:r w:rsidR="00140836" w:rsidRPr="00521BA1">
        <w:t xml:space="preserve"> and </w:t>
      </w:r>
      <w:r w:rsidRPr="00521BA1">
        <w:t>F.D.</w:t>
      </w:r>
      <w:r w:rsidR="002B38A3" w:rsidRPr="00521BA1">
        <w:t xml:space="preserve">; visualization, </w:t>
      </w:r>
      <w:r w:rsidRPr="00521BA1">
        <w:t>P.M.</w:t>
      </w:r>
      <w:r w:rsidR="00140836" w:rsidRPr="00521BA1">
        <w:t xml:space="preserve">, </w:t>
      </w:r>
      <w:r w:rsidRPr="00521BA1">
        <w:t>H.A.G.</w:t>
      </w:r>
      <w:r w:rsidR="00140836" w:rsidRPr="00521BA1">
        <w:t xml:space="preserve">, </w:t>
      </w:r>
      <w:r w:rsidRPr="00521BA1">
        <w:t>S.M.</w:t>
      </w:r>
      <w:r w:rsidR="00140836" w:rsidRPr="00521BA1">
        <w:t xml:space="preserve"> and </w:t>
      </w:r>
      <w:r w:rsidRPr="00521BA1">
        <w:t>F.D.</w:t>
      </w:r>
      <w:r w:rsidR="002B38A3" w:rsidRPr="00521BA1">
        <w:t xml:space="preserve">; supervision, </w:t>
      </w:r>
      <w:r w:rsidRPr="00521BA1">
        <w:t>H.A.G.</w:t>
      </w:r>
      <w:r w:rsidR="00140836" w:rsidRPr="00521BA1">
        <w:t xml:space="preserve">, </w:t>
      </w:r>
      <w:r w:rsidRPr="00521BA1">
        <w:t>S.M.</w:t>
      </w:r>
      <w:r w:rsidR="00140836" w:rsidRPr="00521BA1">
        <w:t xml:space="preserve"> and </w:t>
      </w:r>
      <w:r w:rsidRPr="00521BA1">
        <w:t>F.D.</w:t>
      </w:r>
      <w:r w:rsidR="002B38A3" w:rsidRPr="00521BA1">
        <w:t xml:space="preserve">; project administration, </w:t>
      </w:r>
      <w:r w:rsidRPr="00521BA1">
        <w:t>H.A.G.</w:t>
      </w:r>
      <w:r w:rsidR="00140836" w:rsidRPr="00521BA1">
        <w:t xml:space="preserve">, </w:t>
      </w:r>
      <w:r w:rsidRPr="00521BA1">
        <w:t>S.M.</w:t>
      </w:r>
      <w:r w:rsidR="00140836" w:rsidRPr="00521BA1">
        <w:t xml:space="preserve"> and </w:t>
      </w:r>
      <w:r w:rsidRPr="00521BA1">
        <w:t>F.D.</w:t>
      </w:r>
      <w:r w:rsidR="002B38A3" w:rsidRPr="00521BA1">
        <w:t xml:space="preserve">; All </w:t>
      </w:r>
      <w:r w:rsidR="005A0097">
        <w:t xml:space="preserve">the </w:t>
      </w:r>
      <w:r w:rsidR="002B38A3" w:rsidRPr="00521BA1">
        <w:t>authors have read and agreed to the published version</w:t>
      </w:r>
      <w:r w:rsidR="002B38A3" w:rsidRPr="008F3984">
        <w:t xml:space="preserve"> of the manuscript.</w:t>
      </w:r>
    </w:p>
    <w:p w14:paraId="4C16D04B" w14:textId="77777777" w:rsidR="00521BA1" w:rsidRDefault="00E52EE4" w:rsidP="00926943">
      <w:pPr>
        <w:pStyle w:val="MDPI62BackMatter"/>
      </w:pPr>
      <w:r w:rsidRPr="00926943">
        <w:rPr>
          <w:b/>
        </w:rPr>
        <w:t xml:space="preserve">Funding: </w:t>
      </w:r>
      <w:r w:rsidRPr="008F3984">
        <w:t>This research received no external funding.</w:t>
      </w:r>
    </w:p>
    <w:p w14:paraId="41B18F4E" w14:textId="3AE51D0B" w:rsidR="00E52EE4" w:rsidRPr="00556656" w:rsidRDefault="00521BA1" w:rsidP="00521BA1">
      <w:pPr>
        <w:pStyle w:val="MDPI62BackMatter"/>
        <w:rPr>
          <w:highlight w:val="yellow"/>
        </w:rPr>
      </w:pPr>
      <w:r w:rsidRPr="00521BA1">
        <w:rPr>
          <w:b/>
          <w:highlight w:val="yellow"/>
        </w:rPr>
        <w:lastRenderedPageBreak/>
        <w:t>Institutional Review Board Statement:</w:t>
      </w:r>
      <w:r w:rsidRPr="00521BA1">
        <w:rPr>
          <w:highlight w:val="yellow"/>
        </w:rPr>
        <w:t xml:space="preserve"> </w:t>
      </w:r>
      <w:r w:rsidR="00556656" w:rsidRPr="00556656">
        <w:rPr>
          <w:highlight w:val="yellow"/>
        </w:rPr>
        <w:t>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(or Ethics Committee) of NAME OF INSTITUTE (protocol code XXX and date of approval).” for studies involving humans. OR “The animal study protocol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p w14:paraId="60530D45" w14:textId="77777777" w:rsidR="00521BA1" w:rsidRDefault="00E52EE4" w:rsidP="00926943">
      <w:pPr>
        <w:pStyle w:val="MDPI62BackMatter"/>
      </w:pPr>
      <w:r w:rsidRPr="00926943">
        <w:rPr>
          <w:b/>
        </w:rPr>
        <w:t xml:space="preserve">Informed Consent Statement: </w:t>
      </w:r>
      <w:r w:rsidRPr="008F3984">
        <w:t>Not applicable</w:t>
      </w:r>
      <w:r w:rsidR="00521BA1">
        <w:t>.</w:t>
      </w:r>
    </w:p>
    <w:p w14:paraId="69C767AD" w14:textId="7E436D1F" w:rsidR="00E52EE4" w:rsidRPr="00556656" w:rsidRDefault="00521BA1" w:rsidP="00521BA1">
      <w:pPr>
        <w:pStyle w:val="MDPI62BackMatter"/>
        <w:rPr>
          <w:highlight w:val="yellow"/>
        </w:rPr>
      </w:pPr>
      <w:r w:rsidRPr="00521BA1">
        <w:rPr>
          <w:b/>
          <w:highlight w:val="yellow"/>
        </w:rPr>
        <w:t xml:space="preserve">Data Availability </w:t>
      </w:r>
      <w:r w:rsidRPr="00556656">
        <w:rPr>
          <w:b/>
          <w:highlight w:val="yellow"/>
        </w:rPr>
        <w:t>Statement:</w:t>
      </w:r>
      <w:r w:rsidRPr="00556656">
        <w:rPr>
          <w:highlight w:val="yellow"/>
        </w:rPr>
        <w:t xml:space="preserve"> </w:t>
      </w:r>
      <w:r w:rsidR="00556656" w:rsidRPr="00556656">
        <w:rPr>
          <w:highlight w:val="yellow"/>
        </w:rPr>
        <w:t>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6261C209" w14:textId="43EFA076" w:rsidR="00B12ACD" w:rsidRPr="008F3984" w:rsidRDefault="00926943" w:rsidP="00926943">
      <w:pPr>
        <w:pStyle w:val="MDPI62BackMatter"/>
      </w:pPr>
      <w:r w:rsidRPr="00C65502">
        <w:rPr>
          <w:b/>
          <w:highlight w:val="yellow"/>
        </w:rPr>
        <w:t>Acknowledgments</w:t>
      </w:r>
      <w:r w:rsidR="00B12ACD" w:rsidRPr="00926943">
        <w:rPr>
          <w:b/>
        </w:rPr>
        <w:t>:</w:t>
      </w:r>
      <w:r w:rsidR="00B12ACD" w:rsidRPr="008F3984">
        <w:t xml:space="preserve"> This work was supported by </w:t>
      </w:r>
      <w:r w:rsidR="002A7A2E" w:rsidRPr="008F3984">
        <w:t xml:space="preserve">the </w:t>
      </w:r>
      <w:r w:rsidR="009C0494" w:rsidRPr="008F3984">
        <w:t>Faculty of Engineering</w:t>
      </w:r>
      <w:r w:rsidR="00B12ACD" w:rsidRPr="008F3984">
        <w:t>, Electrical Engineering Department, British University in Egypt (BUE) and the Division of Electrical and Electronic Engineering, London South Bank University (LSBU).</w:t>
      </w:r>
    </w:p>
    <w:p w14:paraId="52588ABC" w14:textId="08ED8889" w:rsidR="00340550" w:rsidRPr="008F3984" w:rsidRDefault="00340550" w:rsidP="00926943">
      <w:pPr>
        <w:pStyle w:val="MDPI62BackMatter"/>
      </w:pPr>
      <w:r w:rsidRPr="00926943">
        <w:rPr>
          <w:b/>
        </w:rPr>
        <w:t xml:space="preserve">Conflicts of Interest: </w:t>
      </w:r>
      <w:r w:rsidRPr="008F3984">
        <w:t>The authors declare no conflict</w:t>
      </w:r>
      <w:r w:rsidR="005A0097">
        <w:t>s</w:t>
      </w:r>
      <w:r w:rsidRPr="008F3984">
        <w:t xml:space="preserve"> of interest.</w:t>
      </w:r>
    </w:p>
    <w:p w14:paraId="4785ABA0" w14:textId="5CB90077" w:rsidR="001E22A7" w:rsidRPr="00C65502" w:rsidRDefault="001E22A7" w:rsidP="00926943">
      <w:pPr>
        <w:pStyle w:val="MDPI21heading1"/>
        <w:rPr>
          <w:highlight w:val="yellow"/>
        </w:rPr>
      </w:pPr>
      <w:r w:rsidRPr="00C65502">
        <w:rPr>
          <w:snapToGrid/>
          <w:highlight w:val="yellow"/>
        </w:rPr>
        <w:t>Nomenclature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3503"/>
        <w:gridCol w:w="850"/>
        <w:gridCol w:w="3544"/>
      </w:tblGrid>
      <w:tr w:rsidR="001E22A7" w:rsidRPr="008F3984" w14:paraId="30E35855" w14:textId="77777777" w:rsidTr="00926943">
        <w:trPr>
          <w:jc w:val="center"/>
        </w:trPr>
        <w:tc>
          <w:tcPr>
            <w:tcW w:w="892" w:type="dxa"/>
            <w:vAlign w:val="center"/>
          </w:tcPr>
          <w:p w14:paraId="6E15EA0C" w14:textId="77777777" w:rsidR="001E22A7" w:rsidRPr="008F3984" w:rsidRDefault="001E22A7" w:rsidP="007C72DC">
            <w:pPr>
              <w:tabs>
                <w:tab w:val="left" w:pos="1657"/>
              </w:tabs>
              <w:adjustRightInd w:val="0"/>
              <w:snapToGrid w:val="0"/>
              <w:jc w:val="center"/>
              <w:rPr>
                <w:rFonts w:eastAsia="Times New Roman"/>
                <w:szCs w:val="22"/>
                <w:lang w:eastAsia="de-DE" w:bidi="en-US"/>
              </w:rPr>
            </w:pPr>
            <w:r w:rsidRPr="008F3984">
              <w:rPr>
                <w:rFonts w:eastAsia="Times New Roman"/>
                <w:szCs w:val="22"/>
                <w:lang w:eastAsia="de-DE" w:bidi="en-US"/>
              </w:rPr>
              <w:t>BEMS</w:t>
            </w:r>
          </w:p>
        </w:tc>
        <w:tc>
          <w:tcPr>
            <w:tcW w:w="3503" w:type="dxa"/>
            <w:vAlign w:val="center"/>
          </w:tcPr>
          <w:p w14:paraId="59C0AECA"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Battery Energy Management System</w:t>
            </w:r>
          </w:p>
        </w:tc>
        <w:tc>
          <w:tcPr>
            <w:tcW w:w="850" w:type="dxa"/>
            <w:vAlign w:val="center"/>
          </w:tcPr>
          <w:p w14:paraId="4FFE72E5" w14:textId="77777777" w:rsidR="001E22A7" w:rsidRPr="008F3984" w:rsidRDefault="007057FB" w:rsidP="007C72DC">
            <w:pPr>
              <w:tabs>
                <w:tab w:val="left" w:pos="1657"/>
              </w:tabs>
              <w:adjustRightInd w:val="0"/>
              <w:snapToGrid w:val="0"/>
              <w:jc w:val="center"/>
              <w:rPr>
                <w:rFonts w:eastAsia="Times New Roman"/>
                <w:szCs w:val="22"/>
                <w:lang w:eastAsia="de-DE" w:bidi="en-US"/>
              </w:rPr>
            </w:pPr>
            <m:oMathPara>
              <m:oMath>
                <m:sSub>
                  <m:sSubPr>
                    <m:ctrlPr>
                      <w:rPr>
                        <w:rFonts w:ascii="Cambria Math" w:eastAsia="Times New Roman" w:hAnsi="Cambria Math"/>
                        <w:szCs w:val="22"/>
                        <w:lang w:eastAsia="de-DE" w:bidi="en-US"/>
                      </w:rPr>
                    </m:ctrlPr>
                  </m:sSubPr>
                  <m:e>
                    <m:r>
                      <w:rPr>
                        <w:rFonts w:ascii="Cambria Math" w:eastAsia="Times New Roman" w:hAnsi="Cambria Math"/>
                        <w:szCs w:val="22"/>
                        <w:lang w:eastAsia="de-DE" w:bidi="en-US"/>
                      </w:rPr>
                      <m:t>SOC</m:t>
                    </m:r>
                  </m:e>
                  <m:sub>
                    <m:r>
                      <w:rPr>
                        <w:rFonts w:ascii="Cambria Math" w:eastAsia="Times New Roman" w:hAnsi="Cambria Math"/>
                        <w:szCs w:val="22"/>
                        <w:lang w:eastAsia="de-DE" w:bidi="en-US"/>
                      </w:rPr>
                      <m:t>i</m:t>
                    </m:r>
                  </m:sub>
                </m:sSub>
              </m:oMath>
            </m:oMathPara>
          </w:p>
        </w:tc>
        <w:tc>
          <w:tcPr>
            <w:tcW w:w="3544" w:type="dxa"/>
            <w:vAlign w:val="center"/>
          </w:tcPr>
          <w:p w14:paraId="6F8A8A2A"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Initial State of Charge</w:t>
            </w:r>
          </w:p>
        </w:tc>
      </w:tr>
      <w:tr w:rsidR="001E22A7" w:rsidRPr="008F3984" w14:paraId="467A1700" w14:textId="77777777" w:rsidTr="00926943">
        <w:trPr>
          <w:jc w:val="center"/>
        </w:trPr>
        <w:tc>
          <w:tcPr>
            <w:tcW w:w="892" w:type="dxa"/>
            <w:vAlign w:val="center"/>
          </w:tcPr>
          <w:p w14:paraId="1CC07E16" w14:textId="77777777" w:rsidR="001E22A7" w:rsidRPr="008F3984" w:rsidRDefault="001E22A7" w:rsidP="007C72DC">
            <w:pPr>
              <w:tabs>
                <w:tab w:val="left" w:pos="1657"/>
              </w:tabs>
              <w:adjustRightInd w:val="0"/>
              <w:snapToGrid w:val="0"/>
              <w:jc w:val="center"/>
              <w:rPr>
                <w:rFonts w:eastAsia="Times New Roman"/>
                <w:szCs w:val="22"/>
                <w:lang w:eastAsia="de-DE" w:bidi="en-US"/>
              </w:rPr>
            </w:pPr>
            <w:r w:rsidRPr="008F3984">
              <w:rPr>
                <w:rFonts w:eastAsia="Times New Roman"/>
                <w:szCs w:val="22"/>
                <w:lang w:eastAsia="de-DE" w:bidi="en-US"/>
              </w:rPr>
              <w:t>EVCS</w:t>
            </w:r>
          </w:p>
        </w:tc>
        <w:tc>
          <w:tcPr>
            <w:tcW w:w="3503" w:type="dxa"/>
            <w:vAlign w:val="center"/>
          </w:tcPr>
          <w:p w14:paraId="1FB1D73A"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Electric Vehicle Charging Station</w:t>
            </w:r>
          </w:p>
        </w:tc>
        <w:tc>
          <w:tcPr>
            <w:tcW w:w="850" w:type="dxa"/>
            <w:vAlign w:val="center"/>
          </w:tcPr>
          <w:p w14:paraId="049A9F9F" w14:textId="77777777" w:rsidR="001E22A7" w:rsidRPr="008F3984" w:rsidRDefault="007057FB" w:rsidP="007C72DC">
            <w:pPr>
              <w:tabs>
                <w:tab w:val="left" w:pos="1657"/>
              </w:tabs>
              <w:adjustRightInd w:val="0"/>
              <w:snapToGrid w:val="0"/>
              <w:jc w:val="center"/>
              <w:rPr>
                <w:rFonts w:eastAsia="Times New Roman"/>
                <w:szCs w:val="22"/>
                <w:lang w:eastAsia="de-DE" w:bidi="en-US"/>
              </w:rPr>
            </w:pPr>
            <m:oMathPara>
              <m:oMath>
                <m:sSub>
                  <m:sSubPr>
                    <m:ctrlPr>
                      <w:rPr>
                        <w:rFonts w:ascii="Cambria Math" w:eastAsia="Times New Roman" w:hAnsi="Cambria Math"/>
                        <w:szCs w:val="22"/>
                        <w:lang w:eastAsia="de-DE" w:bidi="en-US"/>
                      </w:rPr>
                    </m:ctrlPr>
                  </m:sSubPr>
                  <m:e>
                    <m:r>
                      <w:rPr>
                        <w:rFonts w:ascii="Cambria Math" w:eastAsia="Times New Roman" w:hAnsi="Cambria Math"/>
                        <w:szCs w:val="22"/>
                        <w:lang w:eastAsia="de-DE" w:bidi="en-US"/>
                      </w:rPr>
                      <m:t>SOC</m:t>
                    </m:r>
                  </m:e>
                  <m:sub>
                    <m:r>
                      <w:rPr>
                        <w:rFonts w:ascii="Cambria Math" w:eastAsia="Times New Roman" w:hAnsi="Cambria Math"/>
                        <w:szCs w:val="22"/>
                        <w:lang w:eastAsia="de-DE" w:bidi="en-US"/>
                      </w:rPr>
                      <m:t>f</m:t>
                    </m:r>
                  </m:sub>
                </m:sSub>
              </m:oMath>
            </m:oMathPara>
          </w:p>
        </w:tc>
        <w:tc>
          <w:tcPr>
            <w:tcW w:w="3544" w:type="dxa"/>
            <w:vAlign w:val="center"/>
          </w:tcPr>
          <w:p w14:paraId="3AEA382E"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Final State of Charge</w:t>
            </w:r>
          </w:p>
        </w:tc>
      </w:tr>
      <w:tr w:rsidR="001E22A7" w:rsidRPr="008F3984" w14:paraId="1833B2B9" w14:textId="77777777" w:rsidTr="00926943">
        <w:trPr>
          <w:jc w:val="center"/>
        </w:trPr>
        <w:tc>
          <w:tcPr>
            <w:tcW w:w="892" w:type="dxa"/>
            <w:vAlign w:val="center"/>
          </w:tcPr>
          <w:p w14:paraId="54D1301E" w14:textId="77777777" w:rsidR="001E22A7" w:rsidRPr="008F3984" w:rsidRDefault="001E22A7" w:rsidP="007C72DC">
            <w:pPr>
              <w:tabs>
                <w:tab w:val="left" w:pos="1657"/>
              </w:tabs>
              <w:adjustRightInd w:val="0"/>
              <w:snapToGrid w:val="0"/>
              <w:jc w:val="center"/>
              <w:rPr>
                <w:rFonts w:eastAsia="Times New Roman"/>
                <w:szCs w:val="22"/>
                <w:lang w:eastAsia="de-DE" w:bidi="en-US"/>
              </w:rPr>
            </w:pPr>
            <w:r w:rsidRPr="008F3984">
              <w:rPr>
                <w:rFonts w:eastAsia="Times New Roman"/>
                <w:szCs w:val="22"/>
                <w:lang w:eastAsia="de-DE" w:bidi="en-US"/>
              </w:rPr>
              <w:t>G2V</w:t>
            </w:r>
          </w:p>
        </w:tc>
        <w:tc>
          <w:tcPr>
            <w:tcW w:w="3503" w:type="dxa"/>
            <w:vAlign w:val="center"/>
          </w:tcPr>
          <w:p w14:paraId="782FD5EC"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Grid-to-Vehicle</w:t>
            </w:r>
          </w:p>
        </w:tc>
        <w:tc>
          <w:tcPr>
            <w:tcW w:w="850" w:type="dxa"/>
            <w:vAlign w:val="center"/>
          </w:tcPr>
          <w:p w14:paraId="5E2EB592" w14:textId="77777777" w:rsidR="001E22A7" w:rsidRPr="008F3984" w:rsidRDefault="007057FB" w:rsidP="007C72DC">
            <w:pPr>
              <w:tabs>
                <w:tab w:val="left" w:pos="1657"/>
              </w:tabs>
              <w:adjustRightInd w:val="0"/>
              <w:snapToGrid w:val="0"/>
              <w:jc w:val="center"/>
              <w:rPr>
                <w:rFonts w:eastAsia="Times New Roman"/>
                <w:szCs w:val="22"/>
                <w:lang w:eastAsia="de-DE" w:bidi="en-US"/>
              </w:rPr>
            </w:pPr>
            <m:oMathPara>
              <m:oMath>
                <m:sSub>
                  <m:sSubPr>
                    <m:ctrlPr>
                      <w:rPr>
                        <w:rFonts w:ascii="Cambria Math" w:eastAsia="Times New Roman" w:hAnsi="Cambria Math"/>
                        <w:szCs w:val="22"/>
                        <w:lang w:eastAsia="de-DE" w:bidi="en-US"/>
                      </w:rPr>
                    </m:ctrlPr>
                  </m:sSubPr>
                  <m:e>
                    <m:r>
                      <w:rPr>
                        <w:rFonts w:ascii="Cambria Math" w:eastAsia="Times New Roman" w:hAnsi="Cambria Math"/>
                        <w:szCs w:val="22"/>
                        <w:lang w:eastAsia="de-DE" w:bidi="en-US"/>
                      </w:rPr>
                      <m:t>N</m:t>
                    </m:r>
                  </m:e>
                  <m:sub>
                    <m:r>
                      <w:rPr>
                        <w:rFonts w:ascii="Cambria Math" w:eastAsia="Times New Roman" w:hAnsi="Cambria Math"/>
                        <w:szCs w:val="22"/>
                        <w:lang w:eastAsia="de-DE" w:bidi="en-US"/>
                      </w:rPr>
                      <m:t>cl</m:t>
                    </m:r>
                  </m:sub>
                </m:sSub>
              </m:oMath>
            </m:oMathPara>
          </w:p>
        </w:tc>
        <w:tc>
          <w:tcPr>
            <w:tcW w:w="3544" w:type="dxa"/>
            <w:vAlign w:val="center"/>
          </w:tcPr>
          <w:p w14:paraId="40F87F2D"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EV Battery Life Span Charging/Discharging Cycles</w:t>
            </w:r>
          </w:p>
        </w:tc>
      </w:tr>
      <w:tr w:rsidR="001E22A7" w:rsidRPr="008F3984" w14:paraId="3836D7E3" w14:textId="77777777" w:rsidTr="00926943">
        <w:trPr>
          <w:jc w:val="center"/>
        </w:trPr>
        <w:tc>
          <w:tcPr>
            <w:tcW w:w="892" w:type="dxa"/>
            <w:vAlign w:val="center"/>
          </w:tcPr>
          <w:p w14:paraId="125C20BA" w14:textId="77777777" w:rsidR="001E22A7" w:rsidRPr="008F3984" w:rsidRDefault="001E22A7" w:rsidP="007C72DC">
            <w:pPr>
              <w:tabs>
                <w:tab w:val="left" w:pos="1657"/>
              </w:tabs>
              <w:adjustRightInd w:val="0"/>
              <w:snapToGrid w:val="0"/>
              <w:jc w:val="center"/>
              <w:rPr>
                <w:rFonts w:eastAsia="Times New Roman"/>
                <w:szCs w:val="22"/>
                <w:lang w:eastAsia="de-DE" w:bidi="en-US"/>
              </w:rPr>
            </w:pPr>
            <w:r w:rsidRPr="008F3984">
              <w:rPr>
                <w:rFonts w:eastAsia="Times New Roman"/>
                <w:szCs w:val="22"/>
                <w:lang w:eastAsia="de-DE" w:bidi="en-US"/>
              </w:rPr>
              <w:t>GA</w:t>
            </w:r>
          </w:p>
        </w:tc>
        <w:tc>
          <w:tcPr>
            <w:tcW w:w="3503" w:type="dxa"/>
            <w:vAlign w:val="center"/>
          </w:tcPr>
          <w:p w14:paraId="736037EA"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Genetec Algorithm</w:t>
            </w:r>
          </w:p>
        </w:tc>
        <w:tc>
          <w:tcPr>
            <w:tcW w:w="850" w:type="dxa"/>
            <w:vAlign w:val="center"/>
          </w:tcPr>
          <w:p w14:paraId="4D4DFCA0" w14:textId="77777777" w:rsidR="001E22A7" w:rsidRPr="008F3984" w:rsidRDefault="001E22A7" w:rsidP="007C72DC">
            <w:pPr>
              <w:tabs>
                <w:tab w:val="left" w:pos="1657"/>
              </w:tabs>
              <w:adjustRightInd w:val="0"/>
              <w:snapToGrid w:val="0"/>
              <w:jc w:val="center"/>
              <w:rPr>
                <w:rFonts w:eastAsia="Times New Roman"/>
                <w:szCs w:val="22"/>
                <w:lang w:eastAsia="de-DE" w:bidi="en-US"/>
              </w:rPr>
            </w:pPr>
            <m:oMath>
              <m:r>
                <w:rPr>
                  <w:rFonts w:ascii="Cambria Math" w:eastAsia="Times New Roman" w:hAnsi="Cambria Math"/>
                  <w:szCs w:val="22"/>
                  <w:lang w:eastAsia="de-DE" w:bidi="en-US"/>
                </w:rPr>
                <m:t>α</m:t>
              </m:r>
            </m:oMath>
            <w:r w:rsidRPr="008F3984">
              <w:rPr>
                <w:rFonts w:eastAsia="Times New Roman"/>
                <w:szCs w:val="22"/>
                <w:lang w:eastAsia="de-DE" w:bidi="en-US"/>
              </w:rPr>
              <w:t xml:space="preserve">, </w:t>
            </w:r>
            <m:oMath>
              <m:r>
                <w:rPr>
                  <w:rFonts w:ascii="Cambria Math" w:eastAsia="Times New Roman" w:hAnsi="Cambria Math"/>
                  <w:szCs w:val="22"/>
                  <w:lang w:eastAsia="de-DE" w:bidi="en-US"/>
                </w:rPr>
                <m:t>β</m:t>
              </m:r>
            </m:oMath>
          </w:p>
        </w:tc>
        <w:tc>
          <w:tcPr>
            <w:tcW w:w="3544" w:type="dxa"/>
            <w:vAlign w:val="center"/>
          </w:tcPr>
          <w:p w14:paraId="43E16044"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Coefficients of Battery Specifications</w:t>
            </w:r>
          </w:p>
        </w:tc>
      </w:tr>
      <w:tr w:rsidR="001E22A7" w:rsidRPr="008F3984" w14:paraId="0676F7EF" w14:textId="77777777" w:rsidTr="00926943">
        <w:trPr>
          <w:jc w:val="center"/>
        </w:trPr>
        <w:tc>
          <w:tcPr>
            <w:tcW w:w="892" w:type="dxa"/>
            <w:vAlign w:val="center"/>
          </w:tcPr>
          <w:p w14:paraId="2B04E85F" w14:textId="77777777" w:rsidR="001E22A7" w:rsidRPr="008F3984" w:rsidRDefault="001E22A7" w:rsidP="007C72DC">
            <w:pPr>
              <w:tabs>
                <w:tab w:val="left" w:pos="1657"/>
              </w:tabs>
              <w:adjustRightInd w:val="0"/>
              <w:snapToGrid w:val="0"/>
              <w:jc w:val="center"/>
              <w:rPr>
                <w:rFonts w:eastAsia="Times New Roman"/>
                <w:szCs w:val="22"/>
                <w:lang w:eastAsia="de-DE" w:bidi="en-US"/>
              </w:rPr>
            </w:pPr>
            <w:r w:rsidRPr="008F3984">
              <w:rPr>
                <w:rFonts w:eastAsia="Times New Roman"/>
                <w:szCs w:val="22"/>
                <w:lang w:eastAsia="de-DE" w:bidi="en-US"/>
              </w:rPr>
              <w:t>MILP</w:t>
            </w:r>
          </w:p>
        </w:tc>
        <w:tc>
          <w:tcPr>
            <w:tcW w:w="3503" w:type="dxa"/>
            <w:vAlign w:val="center"/>
          </w:tcPr>
          <w:p w14:paraId="7653543C"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Mixed-integer Linear Programming</w:t>
            </w:r>
          </w:p>
        </w:tc>
        <w:tc>
          <w:tcPr>
            <w:tcW w:w="850" w:type="dxa"/>
            <w:vAlign w:val="center"/>
          </w:tcPr>
          <w:p w14:paraId="75D365D3" w14:textId="77777777" w:rsidR="001E22A7" w:rsidRPr="008F3984" w:rsidRDefault="001E22A7" w:rsidP="007C72DC">
            <w:pPr>
              <w:tabs>
                <w:tab w:val="left" w:pos="1657"/>
              </w:tabs>
              <w:adjustRightInd w:val="0"/>
              <w:snapToGrid w:val="0"/>
              <w:jc w:val="center"/>
              <w:rPr>
                <w:rFonts w:eastAsia="Times New Roman"/>
                <w:szCs w:val="22"/>
                <w:lang w:eastAsia="de-DE" w:bidi="en-US"/>
              </w:rPr>
            </w:pPr>
            <m:oMathPara>
              <m:oMath>
                <m:r>
                  <w:rPr>
                    <w:rFonts w:ascii="Cambria Math" w:eastAsia="Times New Roman" w:hAnsi="Cambria Math"/>
                    <w:szCs w:val="22"/>
                    <w:lang w:eastAsia="de-DE" w:bidi="en-US"/>
                  </w:rPr>
                  <m:t>d</m:t>
                </m:r>
              </m:oMath>
            </m:oMathPara>
          </w:p>
        </w:tc>
        <w:tc>
          <w:tcPr>
            <w:tcW w:w="3544" w:type="dxa"/>
            <w:vAlign w:val="center"/>
          </w:tcPr>
          <w:p w14:paraId="49F63C5F"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Depth of Discharge</w:t>
            </w:r>
          </w:p>
        </w:tc>
      </w:tr>
      <w:tr w:rsidR="001E22A7" w:rsidRPr="008F3984" w14:paraId="4DDCDF61" w14:textId="77777777" w:rsidTr="00926943">
        <w:trPr>
          <w:jc w:val="center"/>
        </w:trPr>
        <w:tc>
          <w:tcPr>
            <w:tcW w:w="892" w:type="dxa"/>
            <w:vAlign w:val="center"/>
          </w:tcPr>
          <w:p w14:paraId="1D124320" w14:textId="77777777" w:rsidR="001E22A7" w:rsidRPr="008F3984" w:rsidRDefault="001E22A7" w:rsidP="007C72DC">
            <w:pPr>
              <w:tabs>
                <w:tab w:val="left" w:pos="1657"/>
              </w:tabs>
              <w:adjustRightInd w:val="0"/>
              <w:snapToGrid w:val="0"/>
              <w:jc w:val="center"/>
              <w:rPr>
                <w:rFonts w:eastAsia="Times New Roman"/>
                <w:szCs w:val="22"/>
                <w:lang w:eastAsia="de-DE" w:bidi="en-US"/>
              </w:rPr>
            </w:pPr>
            <w:r w:rsidRPr="008F3984">
              <w:rPr>
                <w:rFonts w:eastAsia="Times New Roman"/>
                <w:szCs w:val="22"/>
                <w:lang w:eastAsia="de-DE" w:bidi="en-US"/>
              </w:rPr>
              <w:t>PEVs</w:t>
            </w:r>
          </w:p>
        </w:tc>
        <w:tc>
          <w:tcPr>
            <w:tcW w:w="3503" w:type="dxa"/>
            <w:vAlign w:val="center"/>
          </w:tcPr>
          <w:p w14:paraId="60A5D80C"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Plug-in Electric Vehicles</w:t>
            </w:r>
          </w:p>
        </w:tc>
        <w:tc>
          <w:tcPr>
            <w:tcW w:w="850" w:type="dxa"/>
            <w:vAlign w:val="center"/>
          </w:tcPr>
          <w:p w14:paraId="555E31C1" w14:textId="77777777" w:rsidR="001E22A7" w:rsidRPr="008F3984" w:rsidRDefault="007057FB" w:rsidP="007C72DC">
            <w:pPr>
              <w:tabs>
                <w:tab w:val="left" w:pos="1657"/>
              </w:tabs>
              <w:adjustRightInd w:val="0"/>
              <w:snapToGrid w:val="0"/>
              <w:jc w:val="center"/>
              <w:rPr>
                <w:rFonts w:eastAsia="Times New Roman"/>
                <w:szCs w:val="22"/>
                <w:lang w:eastAsia="de-DE" w:bidi="en-US"/>
              </w:rPr>
            </w:pPr>
            <m:oMathPara>
              <m:oMath>
                <m:sSubSup>
                  <m:sSubSupPr>
                    <m:ctrlPr>
                      <w:rPr>
                        <w:rFonts w:ascii="Cambria Math" w:eastAsia="Times New Roman" w:hAnsi="Cambria Math"/>
                        <w:szCs w:val="22"/>
                        <w:lang w:eastAsia="de-DE" w:bidi="en-US"/>
                      </w:rPr>
                    </m:ctrlPr>
                  </m:sSubSupPr>
                  <m:e>
                    <m:r>
                      <w:rPr>
                        <w:rFonts w:ascii="Cambria Math" w:eastAsia="Times New Roman" w:hAnsi="Cambria Math"/>
                        <w:szCs w:val="22"/>
                        <w:lang w:eastAsia="de-DE" w:bidi="en-US"/>
                      </w:rPr>
                      <m:t>E</m:t>
                    </m:r>
                  </m:e>
                  <m:sub>
                    <m:r>
                      <w:rPr>
                        <w:rFonts w:ascii="Cambria Math" w:eastAsia="Times New Roman" w:hAnsi="Cambria Math"/>
                        <w:szCs w:val="22"/>
                        <w:lang w:eastAsia="de-DE" w:bidi="en-US"/>
                      </w:rPr>
                      <m:t>c</m:t>
                    </m:r>
                  </m:sub>
                  <m:sup>
                    <m:r>
                      <w:rPr>
                        <w:rFonts w:ascii="Cambria Math" w:eastAsia="Times New Roman" w:hAnsi="Cambria Math"/>
                        <w:szCs w:val="22"/>
                        <w:lang w:eastAsia="de-DE" w:bidi="en-US"/>
                      </w:rPr>
                      <m:t>max</m:t>
                    </m:r>
                  </m:sup>
                </m:sSubSup>
              </m:oMath>
            </m:oMathPara>
          </w:p>
        </w:tc>
        <w:tc>
          <w:tcPr>
            <w:tcW w:w="3544" w:type="dxa"/>
            <w:vAlign w:val="center"/>
          </w:tcPr>
          <w:p w14:paraId="19A79A73"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Maximum Battery Capacity (kWh)</w:t>
            </w:r>
          </w:p>
        </w:tc>
      </w:tr>
      <w:tr w:rsidR="001E22A7" w:rsidRPr="008F3984" w14:paraId="3175B185" w14:textId="77777777" w:rsidTr="00926943">
        <w:trPr>
          <w:jc w:val="center"/>
        </w:trPr>
        <w:tc>
          <w:tcPr>
            <w:tcW w:w="892" w:type="dxa"/>
            <w:vAlign w:val="center"/>
          </w:tcPr>
          <w:p w14:paraId="2D726F85" w14:textId="77777777" w:rsidR="001E22A7" w:rsidRPr="008F3984" w:rsidRDefault="001E22A7" w:rsidP="007C72DC">
            <w:pPr>
              <w:tabs>
                <w:tab w:val="left" w:pos="1657"/>
              </w:tabs>
              <w:adjustRightInd w:val="0"/>
              <w:snapToGrid w:val="0"/>
              <w:jc w:val="center"/>
              <w:rPr>
                <w:rFonts w:eastAsia="Times New Roman"/>
                <w:szCs w:val="22"/>
                <w:lang w:eastAsia="de-DE" w:bidi="en-US"/>
              </w:rPr>
            </w:pPr>
            <w:r w:rsidRPr="008F3984">
              <w:rPr>
                <w:rFonts w:eastAsia="Times New Roman"/>
                <w:szCs w:val="22"/>
                <w:lang w:eastAsia="de-DE" w:bidi="en-US"/>
              </w:rPr>
              <w:t>SOC</w:t>
            </w:r>
          </w:p>
        </w:tc>
        <w:tc>
          <w:tcPr>
            <w:tcW w:w="3503" w:type="dxa"/>
            <w:vAlign w:val="center"/>
          </w:tcPr>
          <w:p w14:paraId="1A2D0EA5"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State of Charge</w:t>
            </w:r>
          </w:p>
        </w:tc>
        <w:tc>
          <w:tcPr>
            <w:tcW w:w="850" w:type="dxa"/>
            <w:vAlign w:val="center"/>
          </w:tcPr>
          <w:p w14:paraId="4D9794CD" w14:textId="77777777" w:rsidR="001E22A7" w:rsidRPr="008F3984" w:rsidRDefault="007057FB" w:rsidP="007C72DC">
            <w:pPr>
              <w:tabs>
                <w:tab w:val="left" w:pos="1657"/>
              </w:tabs>
              <w:adjustRightInd w:val="0"/>
              <w:snapToGrid w:val="0"/>
              <w:jc w:val="center"/>
              <w:rPr>
                <w:rFonts w:eastAsia="Times New Roman"/>
                <w:szCs w:val="22"/>
                <w:lang w:eastAsia="de-DE" w:bidi="en-US"/>
              </w:rPr>
            </w:pPr>
            <m:oMathPara>
              <m:oMath>
                <m:sSubSup>
                  <m:sSubSupPr>
                    <m:ctrlPr>
                      <w:rPr>
                        <w:rFonts w:ascii="Cambria Math" w:eastAsia="Times New Roman" w:hAnsi="Cambria Math"/>
                        <w:szCs w:val="22"/>
                        <w:lang w:eastAsia="de-DE" w:bidi="en-US"/>
                      </w:rPr>
                    </m:ctrlPr>
                  </m:sSubSupPr>
                  <m:e>
                    <m:r>
                      <w:rPr>
                        <w:rFonts w:ascii="Cambria Math" w:eastAsia="Times New Roman" w:hAnsi="Cambria Math"/>
                        <w:szCs w:val="22"/>
                        <w:lang w:eastAsia="de-DE" w:bidi="en-US"/>
                      </w:rPr>
                      <m:t>Ψ</m:t>
                    </m:r>
                  </m:e>
                  <m:sub>
                    <m:r>
                      <w:rPr>
                        <w:rFonts w:ascii="Cambria Math" w:eastAsia="Times New Roman" w:hAnsi="Cambria Math"/>
                        <w:szCs w:val="22"/>
                        <w:lang w:eastAsia="de-DE" w:bidi="en-US"/>
                      </w:rPr>
                      <m:t>c</m:t>
                    </m:r>
                  </m:sub>
                  <m:sup>
                    <m:r>
                      <w:rPr>
                        <w:rFonts w:ascii="Cambria Math" w:eastAsia="Times New Roman" w:hAnsi="Cambria Math"/>
                        <w:szCs w:val="22"/>
                        <w:lang w:eastAsia="de-DE" w:bidi="en-US"/>
                      </w:rPr>
                      <m:t>BC</m:t>
                    </m:r>
                  </m:sup>
                </m:sSubSup>
              </m:oMath>
            </m:oMathPara>
          </w:p>
        </w:tc>
        <w:tc>
          <w:tcPr>
            <w:tcW w:w="3544" w:type="dxa"/>
            <w:vAlign w:val="center"/>
          </w:tcPr>
          <w:p w14:paraId="4B34538A"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Price of the Battery (EGP)</w:t>
            </w:r>
          </w:p>
        </w:tc>
      </w:tr>
      <w:tr w:rsidR="001E22A7" w:rsidRPr="008F3984" w14:paraId="57A0B058" w14:textId="77777777" w:rsidTr="00926943">
        <w:trPr>
          <w:jc w:val="center"/>
        </w:trPr>
        <w:tc>
          <w:tcPr>
            <w:tcW w:w="892" w:type="dxa"/>
            <w:vAlign w:val="center"/>
          </w:tcPr>
          <w:p w14:paraId="0B2813BC" w14:textId="77777777" w:rsidR="001E22A7" w:rsidRPr="008F3984" w:rsidRDefault="001E22A7" w:rsidP="007C72DC">
            <w:pPr>
              <w:tabs>
                <w:tab w:val="left" w:pos="1657"/>
              </w:tabs>
              <w:adjustRightInd w:val="0"/>
              <w:snapToGrid w:val="0"/>
              <w:jc w:val="center"/>
              <w:rPr>
                <w:rFonts w:eastAsia="Times New Roman"/>
                <w:szCs w:val="22"/>
                <w:lang w:eastAsia="de-DE" w:bidi="en-US"/>
              </w:rPr>
            </w:pPr>
            <w:r w:rsidRPr="008F3984">
              <w:rPr>
                <w:rFonts w:eastAsia="Times New Roman"/>
                <w:szCs w:val="22"/>
                <w:lang w:eastAsia="de-DE" w:bidi="en-US"/>
              </w:rPr>
              <w:t>V2B</w:t>
            </w:r>
          </w:p>
        </w:tc>
        <w:tc>
          <w:tcPr>
            <w:tcW w:w="3503" w:type="dxa"/>
            <w:vAlign w:val="center"/>
          </w:tcPr>
          <w:p w14:paraId="1B89D3AA"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Vehicle-to-Building</w:t>
            </w:r>
          </w:p>
        </w:tc>
        <w:tc>
          <w:tcPr>
            <w:tcW w:w="850" w:type="dxa"/>
            <w:vAlign w:val="center"/>
          </w:tcPr>
          <w:p w14:paraId="1189D55C" w14:textId="77777777" w:rsidR="001E22A7" w:rsidRPr="008F3984" w:rsidRDefault="001E22A7" w:rsidP="007C72DC">
            <w:pPr>
              <w:tabs>
                <w:tab w:val="left" w:pos="1657"/>
              </w:tabs>
              <w:adjustRightInd w:val="0"/>
              <w:snapToGrid w:val="0"/>
              <w:jc w:val="center"/>
              <w:rPr>
                <w:rFonts w:eastAsia="Times New Roman"/>
                <w:szCs w:val="22"/>
                <w:lang w:eastAsia="de-DE" w:bidi="en-US"/>
              </w:rPr>
            </w:pPr>
            <m:oMathPara>
              <m:oMath>
                <m:r>
                  <w:rPr>
                    <w:rFonts w:ascii="Cambria Math" w:eastAsia="Times New Roman" w:hAnsi="Cambria Math"/>
                    <w:szCs w:val="22"/>
                    <w:lang w:eastAsia="de-DE" w:bidi="en-US"/>
                  </w:rPr>
                  <m:t>c</m:t>
                </m:r>
              </m:oMath>
            </m:oMathPara>
          </w:p>
        </w:tc>
        <w:tc>
          <w:tcPr>
            <w:tcW w:w="3544" w:type="dxa"/>
            <w:vAlign w:val="center"/>
          </w:tcPr>
          <w:p w14:paraId="6FCAF187"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Category of EV</w:t>
            </w:r>
          </w:p>
        </w:tc>
      </w:tr>
      <w:tr w:rsidR="001E22A7" w:rsidRPr="008F3984" w14:paraId="72A83C2C" w14:textId="77777777" w:rsidTr="00926943">
        <w:trPr>
          <w:jc w:val="center"/>
        </w:trPr>
        <w:tc>
          <w:tcPr>
            <w:tcW w:w="892" w:type="dxa"/>
            <w:vAlign w:val="center"/>
          </w:tcPr>
          <w:p w14:paraId="4A99F3D0" w14:textId="77777777" w:rsidR="001E22A7" w:rsidRPr="008F3984" w:rsidRDefault="001E22A7" w:rsidP="007C72DC">
            <w:pPr>
              <w:tabs>
                <w:tab w:val="left" w:pos="1657"/>
              </w:tabs>
              <w:adjustRightInd w:val="0"/>
              <w:snapToGrid w:val="0"/>
              <w:jc w:val="center"/>
              <w:rPr>
                <w:rFonts w:eastAsia="Times New Roman"/>
                <w:szCs w:val="22"/>
                <w:lang w:eastAsia="de-DE" w:bidi="en-US"/>
              </w:rPr>
            </w:pPr>
            <w:r w:rsidRPr="008F3984">
              <w:rPr>
                <w:rFonts w:eastAsia="Times New Roman"/>
                <w:szCs w:val="22"/>
                <w:lang w:eastAsia="de-DE" w:bidi="en-US"/>
              </w:rPr>
              <w:t>V2G</w:t>
            </w:r>
          </w:p>
        </w:tc>
        <w:tc>
          <w:tcPr>
            <w:tcW w:w="3503" w:type="dxa"/>
            <w:vAlign w:val="center"/>
          </w:tcPr>
          <w:p w14:paraId="0F2B5638"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Vehicle-to-Grid</w:t>
            </w:r>
          </w:p>
        </w:tc>
        <w:tc>
          <w:tcPr>
            <w:tcW w:w="850" w:type="dxa"/>
            <w:vAlign w:val="center"/>
          </w:tcPr>
          <w:p w14:paraId="0C976C27" w14:textId="77777777" w:rsidR="001E22A7" w:rsidRPr="008F3984" w:rsidRDefault="001E22A7" w:rsidP="007C72DC">
            <w:pPr>
              <w:tabs>
                <w:tab w:val="left" w:pos="1657"/>
              </w:tabs>
              <w:adjustRightInd w:val="0"/>
              <w:snapToGrid w:val="0"/>
              <w:jc w:val="center"/>
              <w:rPr>
                <w:rFonts w:eastAsia="Times New Roman"/>
                <w:szCs w:val="22"/>
                <w:lang w:eastAsia="de-DE" w:bidi="en-US"/>
              </w:rPr>
            </w:pPr>
            <m:oMathPara>
              <m:oMath>
                <m:r>
                  <w:rPr>
                    <w:rFonts w:ascii="Cambria Math" w:eastAsia="Times New Roman" w:hAnsi="Cambria Math"/>
                    <w:szCs w:val="22"/>
                    <w:lang w:eastAsia="de-DE" w:bidi="en-US"/>
                  </w:rPr>
                  <m:t>t</m:t>
                </m:r>
              </m:oMath>
            </m:oMathPara>
          </w:p>
        </w:tc>
        <w:tc>
          <w:tcPr>
            <w:tcW w:w="3544" w:type="dxa"/>
            <w:vAlign w:val="center"/>
          </w:tcPr>
          <w:p w14:paraId="281CC46C"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Parking Interval Time</w:t>
            </w:r>
          </w:p>
        </w:tc>
      </w:tr>
      <w:tr w:rsidR="001E22A7" w:rsidRPr="008F3984" w14:paraId="07ADF120" w14:textId="77777777" w:rsidTr="00926943">
        <w:trPr>
          <w:jc w:val="center"/>
        </w:trPr>
        <w:tc>
          <w:tcPr>
            <w:tcW w:w="892" w:type="dxa"/>
            <w:vAlign w:val="center"/>
          </w:tcPr>
          <w:p w14:paraId="3B195520" w14:textId="77777777" w:rsidR="001E22A7" w:rsidRPr="008F3984" w:rsidRDefault="001E22A7" w:rsidP="007C72DC">
            <w:pPr>
              <w:tabs>
                <w:tab w:val="left" w:pos="1657"/>
              </w:tabs>
              <w:adjustRightInd w:val="0"/>
              <w:snapToGrid w:val="0"/>
              <w:jc w:val="center"/>
              <w:rPr>
                <w:rFonts w:eastAsia="Times New Roman"/>
                <w:szCs w:val="22"/>
                <w:lang w:eastAsia="de-DE" w:bidi="en-US"/>
              </w:rPr>
            </w:pPr>
            <w:r w:rsidRPr="008F3984">
              <w:rPr>
                <w:rFonts w:eastAsia="Times New Roman"/>
                <w:szCs w:val="22"/>
                <w:lang w:eastAsia="de-DE" w:bidi="en-US"/>
              </w:rPr>
              <w:t>V2V</w:t>
            </w:r>
          </w:p>
        </w:tc>
        <w:tc>
          <w:tcPr>
            <w:tcW w:w="3503" w:type="dxa"/>
            <w:vAlign w:val="center"/>
          </w:tcPr>
          <w:p w14:paraId="55E39141"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Vehicle-to-Vehicle</w:t>
            </w:r>
          </w:p>
        </w:tc>
        <w:tc>
          <w:tcPr>
            <w:tcW w:w="850" w:type="dxa"/>
            <w:vAlign w:val="center"/>
          </w:tcPr>
          <w:p w14:paraId="16484248" w14:textId="77777777" w:rsidR="001E22A7" w:rsidRPr="008F3984" w:rsidRDefault="007057FB" w:rsidP="007C72DC">
            <w:pPr>
              <w:tabs>
                <w:tab w:val="left" w:pos="1657"/>
              </w:tabs>
              <w:adjustRightInd w:val="0"/>
              <w:snapToGrid w:val="0"/>
              <w:jc w:val="center"/>
              <w:rPr>
                <w:rFonts w:eastAsia="Times New Roman"/>
                <w:szCs w:val="22"/>
                <w:lang w:eastAsia="de-DE" w:bidi="en-US"/>
              </w:rPr>
            </w:pPr>
            <m:oMathPara>
              <m:oMath>
                <m:sSub>
                  <m:sSubPr>
                    <m:ctrlPr>
                      <w:rPr>
                        <w:rFonts w:ascii="Cambria Math" w:eastAsia="Times New Roman" w:hAnsi="Cambria Math"/>
                        <w:szCs w:val="22"/>
                        <w:lang w:eastAsia="de-DE" w:bidi="en-US"/>
                      </w:rPr>
                    </m:ctrlPr>
                  </m:sSubPr>
                  <m:e>
                    <m:r>
                      <w:rPr>
                        <w:rFonts w:ascii="Cambria Math" w:eastAsia="Times New Roman" w:hAnsi="Cambria Math"/>
                        <w:szCs w:val="22"/>
                        <w:lang w:eastAsia="de-DE" w:bidi="en-US"/>
                      </w:rPr>
                      <m:t>η</m:t>
                    </m:r>
                  </m:e>
                  <m:sub>
                    <m:r>
                      <w:rPr>
                        <w:rFonts w:ascii="Cambria Math" w:eastAsia="Times New Roman" w:hAnsi="Cambria Math"/>
                        <w:szCs w:val="22"/>
                        <w:lang w:eastAsia="de-DE" w:bidi="en-US"/>
                      </w:rPr>
                      <m:t>D</m:t>
                    </m:r>
                  </m:sub>
                </m:sSub>
              </m:oMath>
            </m:oMathPara>
          </w:p>
        </w:tc>
        <w:tc>
          <w:tcPr>
            <w:tcW w:w="3544" w:type="dxa"/>
            <w:vAlign w:val="center"/>
          </w:tcPr>
          <w:p w14:paraId="6D238B8F"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Discharging Efficiency (%)</w:t>
            </w:r>
          </w:p>
        </w:tc>
      </w:tr>
      <w:tr w:rsidR="001E22A7" w:rsidRPr="008F3984" w14:paraId="48370027" w14:textId="77777777" w:rsidTr="00926943">
        <w:trPr>
          <w:jc w:val="center"/>
        </w:trPr>
        <w:tc>
          <w:tcPr>
            <w:tcW w:w="892" w:type="dxa"/>
            <w:vAlign w:val="center"/>
          </w:tcPr>
          <w:p w14:paraId="37081BFD" w14:textId="77777777" w:rsidR="001E22A7" w:rsidRPr="008F3984" w:rsidRDefault="007057FB" w:rsidP="007C72DC">
            <w:pPr>
              <w:tabs>
                <w:tab w:val="left" w:pos="1657"/>
              </w:tabs>
              <w:adjustRightInd w:val="0"/>
              <w:snapToGrid w:val="0"/>
              <w:jc w:val="left"/>
              <w:rPr>
                <w:rFonts w:eastAsia="Times New Roman"/>
                <w:szCs w:val="22"/>
                <w:lang w:eastAsia="de-DE" w:bidi="en-US"/>
              </w:rPr>
            </w:pPr>
            <m:oMathPara>
              <m:oMath>
                <m:sSubSup>
                  <m:sSubSupPr>
                    <m:ctrlPr>
                      <w:rPr>
                        <w:rFonts w:ascii="Cambria Math" w:eastAsia="Times New Roman" w:hAnsi="Cambria Math"/>
                        <w:szCs w:val="22"/>
                        <w:lang w:eastAsia="de-DE" w:bidi="en-US"/>
                      </w:rPr>
                    </m:ctrlPr>
                  </m:sSubSupPr>
                  <m:e>
                    <m:r>
                      <w:rPr>
                        <w:rFonts w:ascii="Cambria Math" w:eastAsia="Times New Roman" w:hAnsi="Cambria Math"/>
                        <w:szCs w:val="22"/>
                        <w:lang w:eastAsia="de-DE" w:bidi="en-US"/>
                      </w:rPr>
                      <m:t>P</m:t>
                    </m:r>
                  </m:e>
                  <m:sub>
                    <m:r>
                      <w:rPr>
                        <w:rFonts w:ascii="Cambria Math" w:eastAsia="Times New Roman" w:hAnsi="Cambria Math"/>
                        <w:szCs w:val="22"/>
                        <w:lang w:eastAsia="de-DE" w:bidi="en-US"/>
                      </w:rPr>
                      <m:t>tc</m:t>
                    </m:r>
                  </m:sub>
                  <m:sup>
                    <m:r>
                      <w:rPr>
                        <w:rFonts w:ascii="Cambria Math" w:eastAsia="Times New Roman" w:hAnsi="Cambria Math"/>
                        <w:szCs w:val="22"/>
                        <w:lang w:eastAsia="de-DE" w:bidi="en-US"/>
                      </w:rPr>
                      <m:t>G</m:t>
                    </m:r>
                    <m:r>
                      <m:rPr>
                        <m:sty m:val="p"/>
                      </m:rPr>
                      <w:rPr>
                        <w:rFonts w:ascii="Cambria Math" w:eastAsia="Times New Roman" w:hAnsi="Cambria Math"/>
                        <w:szCs w:val="22"/>
                        <w:lang w:eastAsia="de-DE" w:bidi="en-US"/>
                      </w:rPr>
                      <m:t>2</m:t>
                    </m:r>
                    <m:r>
                      <w:rPr>
                        <w:rFonts w:ascii="Cambria Math" w:eastAsia="Times New Roman" w:hAnsi="Cambria Math"/>
                        <w:szCs w:val="22"/>
                        <w:lang w:eastAsia="de-DE" w:bidi="en-US"/>
                      </w:rPr>
                      <m:t>V</m:t>
                    </m:r>
                  </m:sup>
                </m:sSubSup>
              </m:oMath>
            </m:oMathPara>
          </w:p>
        </w:tc>
        <w:tc>
          <w:tcPr>
            <w:tcW w:w="3503" w:type="dxa"/>
            <w:vAlign w:val="center"/>
          </w:tcPr>
          <w:p w14:paraId="4D2677B3"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EV Charging Power (kW)</w:t>
            </w:r>
          </w:p>
        </w:tc>
        <w:tc>
          <w:tcPr>
            <w:tcW w:w="850" w:type="dxa"/>
            <w:vAlign w:val="center"/>
          </w:tcPr>
          <w:p w14:paraId="57CAF01B" w14:textId="77777777" w:rsidR="001E22A7" w:rsidRPr="008F3984" w:rsidRDefault="001E22A7" w:rsidP="007C72DC">
            <w:pPr>
              <w:tabs>
                <w:tab w:val="left" w:pos="1657"/>
              </w:tabs>
              <w:adjustRightInd w:val="0"/>
              <w:snapToGrid w:val="0"/>
              <w:jc w:val="center"/>
              <w:rPr>
                <w:rFonts w:eastAsia="Times New Roman"/>
                <w:szCs w:val="22"/>
                <w:lang w:eastAsia="de-DE" w:bidi="en-US"/>
              </w:rPr>
            </w:pPr>
            <m:oMathPara>
              <m:oMath>
                <m:r>
                  <w:rPr>
                    <w:rFonts w:ascii="Cambria Math" w:eastAsia="Times New Roman" w:hAnsi="Cambria Math"/>
                    <w:szCs w:val="22"/>
                    <w:lang w:eastAsia="de-DE" w:bidi="en-US"/>
                  </w:rPr>
                  <m:t>DOD</m:t>
                </m:r>
              </m:oMath>
            </m:oMathPara>
          </w:p>
        </w:tc>
        <w:tc>
          <w:tcPr>
            <w:tcW w:w="3544" w:type="dxa"/>
            <w:vAlign w:val="center"/>
          </w:tcPr>
          <w:p w14:paraId="1F6A3319"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Maximum Depth of the Discharge in each segment</w:t>
            </w:r>
          </w:p>
        </w:tc>
      </w:tr>
      <w:tr w:rsidR="001E22A7" w:rsidRPr="008F3984" w14:paraId="6A981056" w14:textId="77777777" w:rsidTr="00926943">
        <w:trPr>
          <w:jc w:val="center"/>
        </w:trPr>
        <w:tc>
          <w:tcPr>
            <w:tcW w:w="892" w:type="dxa"/>
            <w:vAlign w:val="center"/>
          </w:tcPr>
          <w:p w14:paraId="010DA93F" w14:textId="77777777" w:rsidR="001E22A7" w:rsidRPr="008F3984" w:rsidRDefault="007057FB" w:rsidP="007C72DC">
            <w:pPr>
              <w:tabs>
                <w:tab w:val="left" w:pos="1657"/>
              </w:tabs>
              <w:adjustRightInd w:val="0"/>
              <w:snapToGrid w:val="0"/>
              <w:jc w:val="left"/>
              <w:rPr>
                <w:rFonts w:eastAsia="Times New Roman"/>
                <w:szCs w:val="22"/>
                <w:lang w:eastAsia="de-DE" w:bidi="en-US"/>
              </w:rPr>
            </w:pPr>
            <m:oMathPara>
              <m:oMath>
                <m:sSubSup>
                  <m:sSubSupPr>
                    <m:ctrlPr>
                      <w:rPr>
                        <w:rFonts w:ascii="Cambria Math" w:eastAsia="Times New Roman" w:hAnsi="Cambria Math"/>
                        <w:szCs w:val="22"/>
                        <w:lang w:eastAsia="de-DE" w:bidi="en-US"/>
                      </w:rPr>
                    </m:ctrlPr>
                  </m:sSubSupPr>
                  <m:e>
                    <m:r>
                      <w:rPr>
                        <w:rFonts w:ascii="Cambria Math" w:eastAsia="Times New Roman" w:hAnsi="Cambria Math"/>
                        <w:szCs w:val="22"/>
                        <w:lang w:eastAsia="de-DE" w:bidi="en-US"/>
                      </w:rPr>
                      <m:t>Ψ</m:t>
                    </m:r>
                  </m:e>
                  <m:sub>
                    <m:r>
                      <w:rPr>
                        <w:rFonts w:ascii="Cambria Math" w:eastAsia="Times New Roman" w:hAnsi="Cambria Math"/>
                        <w:szCs w:val="22"/>
                        <w:lang w:eastAsia="de-DE" w:bidi="en-US"/>
                      </w:rPr>
                      <m:t>tc</m:t>
                    </m:r>
                  </m:sub>
                  <m:sup>
                    <m:r>
                      <w:rPr>
                        <w:rFonts w:ascii="Cambria Math" w:eastAsia="Times New Roman" w:hAnsi="Cambria Math"/>
                        <w:szCs w:val="22"/>
                        <w:lang w:eastAsia="de-DE" w:bidi="en-US"/>
                      </w:rPr>
                      <m:t>TC</m:t>
                    </m:r>
                    <m:r>
                      <m:rPr>
                        <m:sty m:val="p"/>
                      </m:rPr>
                      <w:rPr>
                        <w:rFonts w:ascii="Cambria Math" w:eastAsia="Times New Roman" w:hAnsi="Cambria Math"/>
                        <w:szCs w:val="22"/>
                        <w:lang w:eastAsia="de-DE" w:bidi="en-US"/>
                      </w:rPr>
                      <m:t>_</m:t>
                    </m:r>
                    <m:r>
                      <w:rPr>
                        <w:rFonts w:ascii="Cambria Math" w:eastAsia="Times New Roman" w:hAnsi="Cambria Math"/>
                        <w:szCs w:val="22"/>
                        <w:lang w:eastAsia="de-DE" w:bidi="en-US"/>
                      </w:rPr>
                      <m:t>G</m:t>
                    </m:r>
                    <m:r>
                      <m:rPr>
                        <m:sty m:val="p"/>
                      </m:rPr>
                      <w:rPr>
                        <w:rFonts w:ascii="Cambria Math" w:eastAsia="Times New Roman" w:hAnsi="Cambria Math"/>
                        <w:szCs w:val="22"/>
                        <w:lang w:eastAsia="de-DE" w:bidi="en-US"/>
                      </w:rPr>
                      <m:t>2</m:t>
                    </m:r>
                    <m:r>
                      <w:rPr>
                        <w:rFonts w:ascii="Cambria Math" w:eastAsia="Times New Roman" w:hAnsi="Cambria Math"/>
                        <w:szCs w:val="22"/>
                        <w:lang w:eastAsia="de-DE" w:bidi="en-US"/>
                      </w:rPr>
                      <m:t>V</m:t>
                    </m:r>
                  </m:sup>
                </m:sSubSup>
              </m:oMath>
            </m:oMathPara>
          </w:p>
        </w:tc>
        <w:tc>
          <w:tcPr>
            <w:tcW w:w="3503" w:type="dxa"/>
            <w:vAlign w:val="center"/>
          </w:tcPr>
          <w:p w14:paraId="04227789" w14:textId="4BD43A79"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EV Charging Tariff Cost (EGP</w:t>
            </w:r>
            <w:r w:rsidR="007C72DC" w:rsidRPr="008F3984">
              <w:rPr>
                <w:rFonts w:eastAsia="Times New Roman"/>
                <w:szCs w:val="22"/>
                <w:lang w:eastAsia="de-DE" w:bidi="en-US"/>
              </w:rPr>
              <w:t>/</w:t>
            </w:r>
            <w:r w:rsidRPr="008F3984">
              <w:rPr>
                <w:rFonts w:eastAsia="Times New Roman"/>
                <w:szCs w:val="22"/>
                <w:lang w:eastAsia="de-DE" w:bidi="en-US"/>
              </w:rPr>
              <w:t>kWh)</w:t>
            </w:r>
          </w:p>
        </w:tc>
        <w:tc>
          <w:tcPr>
            <w:tcW w:w="850" w:type="dxa"/>
            <w:vAlign w:val="center"/>
          </w:tcPr>
          <w:p w14:paraId="3950653D" w14:textId="77777777" w:rsidR="001E22A7" w:rsidRPr="008F3984" w:rsidRDefault="007057FB" w:rsidP="007C72DC">
            <w:pPr>
              <w:tabs>
                <w:tab w:val="left" w:pos="1657"/>
              </w:tabs>
              <w:adjustRightInd w:val="0"/>
              <w:snapToGrid w:val="0"/>
              <w:jc w:val="center"/>
              <w:rPr>
                <w:rFonts w:eastAsia="Times New Roman"/>
                <w:szCs w:val="22"/>
                <w:lang w:eastAsia="de-DE" w:bidi="en-US"/>
              </w:rPr>
            </w:pPr>
            <m:oMathPara>
              <m:oMath>
                <m:sSub>
                  <m:sSubPr>
                    <m:ctrlPr>
                      <w:rPr>
                        <w:rFonts w:ascii="Cambria Math" w:eastAsia="Times New Roman" w:hAnsi="Cambria Math"/>
                        <w:szCs w:val="22"/>
                        <w:lang w:eastAsia="de-DE" w:bidi="en-US"/>
                      </w:rPr>
                    </m:ctrlPr>
                  </m:sSubPr>
                  <m:e>
                    <m:r>
                      <w:rPr>
                        <w:rFonts w:ascii="Cambria Math" w:eastAsia="Times New Roman" w:hAnsi="Cambria Math"/>
                        <w:szCs w:val="22"/>
                        <w:lang w:eastAsia="de-DE" w:bidi="en-US"/>
                      </w:rPr>
                      <m:t>a</m:t>
                    </m:r>
                  </m:e>
                  <m:sub>
                    <m:r>
                      <m:rPr>
                        <m:sty m:val="p"/>
                      </m:rPr>
                      <w:rPr>
                        <w:rFonts w:ascii="Cambria Math" w:eastAsia="Times New Roman" w:hAnsi="Cambria Math"/>
                        <w:szCs w:val="22"/>
                        <w:lang w:eastAsia="de-DE" w:bidi="en-US"/>
                      </w:rPr>
                      <m:t>0</m:t>
                    </m:r>
                  </m:sub>
                </m:sSub>
              </m:oMath>
            </m:oMathPara>
          </w:p>
        </w:tc>
        <w:tc>
          <w:tcPr>
            <w:tcW w:w="3544" w:type="dxa"/>
            <w:vAlign w:val="center"/>
          </w:tcPr>
          <w:p w14:paraId="5C48A969"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Polynomial Coefficient of the Cycle Depth Degradation Function</w:t>
            </w:r>
          </w:p>
        </w:tc>
      </w:tr>
      <w:tr w:rsidR="001E22A7" w:rsidRPr="008F3984" w14:paraId="5580DCA3" w14:textId="77777777" w:rsidTr="00926943">
        <w:trPr>
          <w:jc w:val="center"/>
        </w:trPr>
        <w:tc>
          <w:tcPr>
            <w:tcW w:w="892" w:type="dxa"/>
            <w:vAlign w:val="center"/>
          </w:tcPr>
          <w:p w14:paraId="66B7A25C" w14:textId="77777777" w:rsidR="001E22A7" w:rsidRPr="008F3984" w:rsidRDefault="007057FB" w:rsidP="007C72DC">
            <w:pPr>
              <w:tabs>
                <w:tab w:val="left" w:pos="1657"/>
              </w:tabs>
              <w:adjustRightInd w:val="0"/>
              <w:snapToGrid w:val="0"/>
              <w:jc w:val="left"/>
              <w:rPr>
                <w:rFonts w:eastAsia="Times New Roman"/>
                <w:szCs w:val="22"/>
                <w:lang w:eastAsia="de-DE" w:bidi="en-US"/>
              </w:rPr>
            </w:pPr>
            <m:oMathPara>
              <m:oMath>
                <m:sSubSup>
                  <m:sSubSupPr>
                    <m:ctrlPr>
                      <w:rPr>
                        <w:rFonts w:ascii="Cambria Math" w:eastAsia="Times New Roman" w:hAnsi="Cambria Math"/>
                        <w:szCs w:val="22"/>
                        <w:lang w:eastAsia="de-DE" w:bidi="en-US"/>
                      </w:rPr>
                    </m:ctrlPr>
                  </m:sSubSupPr>
                  <m:e>
                    <m:r>
                      <w:rPr>
                        <w:rFonts w:ascii="Cambria Math" w:eastAsia="Times New Roman" w:hAnsi="Cambria Math"/>
                        <w:szCs w:val="22"/>
                        <w:lang w:eastAsia="de-DE" w:bidi="en-US"/>
                      </w:rPr>
                      <m:t>Ψ</m:t>
                    </m:r>
                  </m:e>
                  <m:sub>
                    <m:r>
                      <w:rPr>
                        <w:rFonts w:ascii="Cambria Math" w:eastAsia="Times New Roman" w:hAnsi="Cambria Math"/>
                        <w:szCs w:val="22"/>
                        <w:lang w:eastAsia="de-DE" w:bidi="en-US"/>
                      </w:rPr>
                      <m:t>tc</m:t>
                    </m:r>
                  </m:sub>
                  <m:sup>
                    <m:r>
                      <w:rPr>
                        <w:rFonts w:ascii="Cambria Math" w:eastAsia="Times New Roman" w:hAnsi="Cambria Math"/>
                        <w:szCs w:val="22"/>
                        <w:lang w:eastAsia="de-DE" w:bidi="en-US"/>
                      </w:rPr>
                      <m:t>RC</m:t>
                    </m:r>
                    <m:r>
                      <m:rPr>
                        <m:sty m:val="p"/>
                      </m:rPr>
                      <w:rPr>
                        <w:rFonts w:ascii="Cambria Math" w:eastAsia="Times New Roman" w:hAnsi="Cambria Math"/>
                        <w:szCs w:val="22"/>
                        <w:lang w:eastAsia="de-DE" w:bidi="en-US"/>
                      </w:rPr>
                      <m:t>_</m:t>
                    </m:r>
                    <m:r>
                      <w:rPr>
                        <w:rFonts w:ascii="Cambria Math" w:eastAsia="Times New Roman" w:hAnsi="Cambria Math"/>
                        <w:szCs w:val="22"/>
                        <w:lang w:eastAsia="de-DE" w:bidi="en-US"/>
                      </w:rPr>
                      <m:t>V</m:t>
                    </m:r>
                    <m:r>
                      <m:rPr>
                        <m:sty m:val="p"/>
                      </m:rPr>
                      <w:rPr>
                        <w:rFonts w:ascii="Cambria Math" w:eastAsia="Times New Roman" w:hAnsi="Cambria Math"/>
                        <w:szCs w:val="22"/>
                        <w:lang w:eastAsia="de-DE" w:bidi="en-US"/>
                      </w:rPr>
                      <m:t>2</m:t>
                    </m:r>
                    <m:r>
                      <w:rPr>
                        <w:rFonts w:ascii="Cambria Math" w:eastAsia="Times New Roman" w:hAnsi="Cambria Math"/>
                        <w:szCs w:val="22"/>
                        <w:lang w:eastAsia="de-DE" w:bidi="en-US"/>
                      </w:rPr>
                      <m:t>G</m:t>
                    </m:r>
                  </m:sup>
                </m:sSubSup>
              </m:oMath>
            </m:oMathPara>
          </w:p>
        </w:tc>
        <w:tc>
          <w:tcPr>
            <w:tcW w:w="3503" w:type="dxa"/>
            <w:vAlign w:val="center"/>
          </w:tcPr>
          <w:p w14:paraId="2DDC8B93" w14:textId="103B791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EV Owner Discharging Revenue Cost (EGP</w:t>
            </w:r>
            <w:r w:rsidR="007C72DC" w:rsidRPr="008F3984">
              <w:rPr>
                <w:rFonts w:eastAsia="Times New Roman"/>
                <w:szCs w:val="22"/>
                <w:lang w:eastAsia="de-DE" w:bidi="en-US"/>
              </w:rPr>
              <w:t>/</w:t>
            </w:r>
            <w:r w:rsidRPr="008F3984">
              <w:rPr>
                <w:rFonts w:eastAsia="Times New Roman"/>
                <w:szCs w:val="22"/>
                <w:lang w:eastAsia="de-DE" w:bidi="en-US"/>
              </w:rPr>
              <w:t>kWh)</w:t>
            </w:r>
          </w:p>
        </w:tc>
        <w:tc>
          <w:tcPr>
            <w:tcW w:w="850" w:type="dxa"/>
            <w:vAlign w:val="center"/>
          </w:tcPr>
          <w:p w14:paraId="00E34C51" w14:textId="77777777" w:rsidR="001E22A7" w:rsidRPr="008F3984" w:rsidRDefault="007057FB" w:rsidP="007C72DC">
            <w:pPr>
              <w:tabs>
                <w:tab w:val="left" w:pos="1657"/>
              </w:tabs>
              <w:adjustRightInd w:val="0"/>
              <w:snapToGrid w:val="0"/>
              <w:jc w:val="center"/>
              <w:rPr>
                <w:rFonts w:eastAsia="Times New Roman"/>
                <w:szCs w:val="22"/>
                <w:lang w:eastAsia="de-DE" w:bidi="en-US"/>
              </w:rPr>
            </w:pPr>
            <m:oMathPara>
              <m:oMath>
                <m:sSubSup>
                  <m:sSubSupPr>
                    <m:ctrlPr>
                      <w:rPr>
                        <w:rFonts w:ascii="Cambria Math" w:eastAsia="Times New Roman" w:hAnsi="Cambria Math"/>
                        <w:szCs w:val="22"/>
                        <w:lang w:eastAsia="de-DE" w:bidi="en-US"/>
                      </w:rPr>
                    </m:ctrlPr>
                  </m:sSubSupPr>
                  <m:e>
                    <m:r>
                      <w:rPr>
                        <w:rFonts w:ascii="Cambria Math" w:eastAsia="Times New Roman" w:hAnsi="Cambria Math"/>
                        <w:szCs w:val="22"/>
                        <w:lang w:eastAsia="de-DE" w:bidi="en-US"/>
                      </w:rPr>
                      <m:t>P</m:t>
                    </m:r>
                  </m:e>
                  <m:sub>
                    <m:r>
                      <w:rPr>
                        <w:rFonts w:ascii="Cambria Math" w:eastAsia="Times New Roman" w:hAnsi="Cambria Math"/>
                        <w:szCs w:val="22"/>
                        <w:lang w:eastAsia="de-DE" w:bidi="en-US"/>
                      </w:rPr>
                      <m:t>tc</m:t>
                    </m:r>
                  </m:sub>
                  <m:sup>
                    <m:r>
                      <w:rPr>
                        <w:rFonts w:ascii="Cambria Math" w:eastAsia="Times New Roman" w:hAnsi="Cambria Math"/>
                        <w:szCs w:val="22"/>
                        <w:lang w:eastAsia="de-DE" w:bidi="en-US"/>
                      </w:rPr>
                      <m:t>V</m:t>
                    </m:r>
                    <m:r>
                      <m:rPr>
                        <m:sty m:val="p"/>
                      </m:rPr>
                      <w:rPr>
                        <w:rFonts w:ascii="Cambria Math" w:eastAsia="Times New Roman" w:hAnsi="Cambria Math"/>
                        <w:szCs w:val="22"/>
                        <w:lang w:eastAsia="de-DE" w:bidi="en-US"/>
                      </w:rPr>
                      <m:t>2</m:t>
                    </m:r>
                    <m:r>
                      <w:rPr>
                        <w:rFonts w:ascii="Cambria Math" w:eastAsia="Times New Roman" w:hAnsi="Cambria Math"/>
                        <w:szCs w:val="22"/>
                        <w:lang w:eastAsia="de-DE" w:bidi="en-US"/>
                      </w:rPr>
                      <m:t>G</m:t>
                    </m:r>
                  </m:sup>
                </m:sSubSup>
              </m:oMath>
            </m:oMathPara>
          </w:p>
        </w:tc>
        <w:tc>
          <w:tcPr>
            <w:tcW w:w="3544" w:type="dxa"/>
            <w:vAlign w:val="center"/>
          </w:tcPr>
          <w:p w14:paraId="2AF35E99"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Discharging Power (kW)</w:t>
            </w:r>
          </w:p>
        </w:tc>
      </w:tr>
      <w:tr w:rsidR="001E22A7" w:rsidRPr="008F3984" w14:paraId="5DCE61DB" w14:textId="77777777" w:rsidTr="00926943">
        <w:trPr>
          <w:jc w:val="center"/>
        </w:trPr>
        <w:tc>
          <w:tcPr>
            <w:tcW w:w="892" w:type="dxa"/>
            <w:vAlign w:val="center"/>
          </w:tcPr>
          <w:p w14:paraId="4B9D4260" w14:textId="77777777" w:rsidR="001E22A7" w:rsidRPr="008F3984" w:rsidRDefault="001E22A7" w:rsidP="007C72DC">
            <w:pPr>
              <w:tabs>
                <w:tab w:val="left" w:pos="1657"/>
              </w:tabs>
              <w:adjustRightInd w:val="0"/>
              <w:snapToGrid w:val="0"/>
              <w:jc w:val="left"/>
              <w:rPr>
                <w:rFonts w:eastAsia="Times New Roman"/>
                <w:szCs w:val="22"/>
                <w:lang w:eastAsia="de-DE" w:bidi="en-US"/>
              </w:rPr>
            </w:pPr>
            <m:oMathPara>
              <m:oMath>
                <m:r>
                  <w:rPr>
                    <w:rFonts w:ascii="Cambria Math" w:eastAsia="Times New Roman" w:hAnsi="Cambria Math"/>
                    <w:szCs w:val="22"/>
                    <w:lang w:eastAsia="de-DE" w:bidi="en-US"/>
                  </w:rPr>
                  <m:t>ε</m:t>
                </m:r>
              </m:oMath>
            </m:oMathPara>
          </w:p>
        </w:tc>
        <w:tc>
          <w:tcPr>
            <w:tcW w:w="3503" w:type="dxa"/>
            <w:vAlign w:val="center"/>
          </w:tcPr>
          <w:p w14:paraId="6B084745"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Switching Binary Number 1 or 0</w:t>
            </w:r>
          </w:p>
        </w:tc>
        <w:tc>
          <w:tcPr>
            <w:tcW w:w="850" w:type="dxa"/>
            <w:vAlign w:val="center"/>
          </w:tcPr>
          <w:p w14:paraId="37A31F92" w14:textId="77777777" w:rsidR="001E22A7" w:rsidRPr="008F3984" w:rsidRDefault="007057FB" w:rsidP="007C72DC">
            <w:pPr>
              <w:tabs>
                <w:tab w:val="left" w:pos="1657"/>
              </w:tabs>
              <w:adjustRightInd w:val="0"/>
              <w:snapToGrid w:val="0"/>
              <w:jc w:val="center"/>
              <w:rPr>
                <w:rFonts w:eastAsia="Times New Roman"/>
                <w:szCs w:val="22"/>
                <w:lang w:eastAsia="de-DE" w:bidi="en-US"/>
              </w:rPr>
            </w:pPr>
            <m:oMathPara>
              <m:oMath>
                <m:sSub>
                  <m:sSubPr>
                    <m:ctrlPr>
                      <w:rPr>
                        <w:rFonts w:ascii="Cambria Math" w:eastAsia="Times New Roman" w:hAnsi="Cambria Math"/>
                        <w:szCs w:val="22"/>
                        <w:lang w:eastAsia="de-DE" w:bidi="en-US"/>
                      </w:rPr>
                    </m:ctrlPr>
                  </m:sSubPr>
                  <m:e>
                    <m:r>
                      <w:rPr>
                        <w:rFonts w:ascii="Cambria Math" w:eastAsia="Times New Roman" w:hAnsi="Cambria Math"/>
                        <w:szCs w:val="22"/>
                        <w:lang w:eastAsia="de-DE" w:bidi="en-US"/>
                      </w:rPr>
                      <m:t>T</m:t>
                    </m:r>
                  </m:e>
                  <m:sub>
                    <m:r>
                      <w:rPr>
                        <w:rFonts w:ascii="Cambria Math" w:eastAsia="Times New Roman" w:hAnsi="Cambria Math"/>
                        <w:szCs w:val="22"/>
                        <w:lang w:eastAsia="de-DE" w:bidi="en-US"/>
                      </w:rPr>
                      <m:t>P</m:t>
                    </m:r>
                    <m:r>
                      <m:rPr>
                        <m:sty m:val="p"/>
                      </m:rPr>
                      <w:rPr>
                        <w:rFonts w:ascii="Cambria Math" w:eastAsia="Times New Roman" w:hAnsi="Cambria Math"/>
                        <w:szCs w:val="22"/>
                        <w:lang w:eastAsia="de-DE" w:bidi="en-US"/>
                      </w:rPr>
                      <m:t>-</m:t>
                    </m:r>
                    <m:r>
                      <w:rPr>
                        <w:rFonts w:ascii="Cambria Math" w:eastAsia="Times New Roman" w:hAnsi="Cambria Math"/>
                        <w:szCs w:val="22"/>
                        <w:lang w:eastAsia="de-DE" w:bidi="en-US"/>
                      </w:rPr>
                      <m:t>set</m:t>
                    </m:r>
                  </m:sub>
                </m:sSub>
              </m:oMath>
            </m:oMathPara>
          </w:p>
        </w:tc>
        <w:tc>
          <w:tcPr>
            <w:tcW w:w="3544" w:type="dxa"/>
            <w:vAlign w:val="center"/>
          </w:tcPr>
          <w:p w14:paraId="07FF0779" w14:textId="77777777" w:rsidR="001E22A7" w:rsidRPr="008F3984" w:rsidRDefault="001E22A7" w:rsidP="007C72DC">
            <w:pPr>
              <w:tabs>
                <w:tab w:val="left" w:pos="1657"/>
              </w:tabs>
              <w:adjustRightInd w:val="0"/>
              <w:snapToGrid w:val="0"/>
              <w:rPr>
                <w:rFonts w:eastAsia="Times New Roman"/>
                <w:szCs w:val="22"/>
                <w:lang w:eastAsia="de-DE" w:bidi="en-US"/>
              </w:rPr>
            </w:pPr>
            <w:r w:rsidRPr="008F3984">
              <w:rPr>
                <w:rFonts w:eastAsia="Times New Roman"/>
                <w:szCs w:val="22"/>
                <w:lang w:eastAsia="de-DE" w:bidi="en-US"/>
              </w:rPr>
              <w:t>Set of Parking Time Slots (h)</w:t>
            </w:r>
          </w:p>
        </w:tc>
      </w:tr>
    </w:tbl>
    <w:p w14:paraId="266DCCBA" w14:textId="77777777" w:rsidR="00A44938" w:rsidRPr="00B25CA7" w:rsidRDefault="00A44938" w:rsidP="00A44938">
      <w:pPr>
        <w:pStyle w:val="MDPI21heading1"/>
        <w:ind w:left="0"/>
      </w:pPr>
      <w:r w:rsidRPr="00B25CA7">
        <w:t>References</w:t>
      </w:r>
    </w:p>
    <w:p w14:paraId="5D53C2FA"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Lopes,</w:t>
      </w:r>
      <w:r w:rsidRPr="00467A15">
        <w:rPr>
          <w:i/>
          <w:noProof/>
        </w:rPr>
        <w:t xml:space="preserve"> </w:t>
      </w:r>
      <w:r w:rsidRPr="00CC2113">
        <w:rPr>
          <w:noProof/>
        </w:rPr>
        <w:t>J.A.P.;</w:t>
      </w:r>
      <w:r w:rsidRPr="00467A15">
        <w:rPr>
          <w:i/>
          <w:noProof/>
        </w:rPr>
        <w:t xml:space="preserve"> </w:t>
      </w:r>
      <w:r w:rsidRPr="00CC2113">
        <w:rPr>
          <w:noProof/>
        </w:rPr>
        <w:t>Soares,</w:t>
      </w:r>
      <w:r w:rsidRPr="00467A15">
        <w:rPr>
          <w:i/>
          <w:noProof/>
        </w:rPr>
        <w:t xml:space="preserve"> </w:t>
      </w:r>
      <w:r w:rsidRPr="00CC2113">
        <w:rPr>
          <w:noProof/>
        </w:rPr>
        <w:t>F.J.;</w:t>
      </w:r>
      <w:r w:rsidRPr="00467A15">
        <w:rPr>
          <w:i/>
          <w:noProof/>
        </w:rPr>
        <w:t xml:space="preserve"> </w:t>
      </w:r>
      <w:r w:rsidRPr="00CC2113">
        <w:rPr>
          <w:noProof/>
        </w:rPr>
        <w:t>Almeida,</w:t>
      </w:r>
      <w:r w:rsidRPr="00467A15">
        <w:rPr>
          <w:i/>
          <w:noProof/>
        </w:rPr>
        <w:t xml:space="preserve"> </w:t>
      </w:r>
      <w:r w:rsidRPr="00CC2113">
        <w:rPr>
          <w:noProof/>
        </w:rPr>
        <w:t>P.M.R.</w:t>
      </w:r>
      <w:r w:rsidRPr="00467A15">
        <w:rPr>
          <w:i/>
          <w:noProof/>
        </w:rPr>
        <w:t xml:space="preserve"> </w:t>
      </w:r>
      <w:r w:rsidRPr="00CC2113">
        <w:rPr>
          <w:noProof/>
        </w:rPr>
        <w:t>Integration</w:t>
      </w:r>
      <w:r w:rsidRPr="00467A15">
        <w:rPr>
          <w:i/>
          <w:noProof/>
        </w:rPr>
        <w:t xml:space="preserve"> </w:t>
      </w:r>
      <w:r w:rsidRPr="00CC2113">
        <w:rPr>
          <w:noProof/>
        </w:rPr>
        <w:t>of</w:t>
      </w:r>
      <w:r w:rsidRPr="00467A15">
        <w:rPr>
          <w:i/>
          <w:noProof/>
        </w:rPr>
        <w:t xml:space="preserve"> </w:t>
      </w:r>
      <w:r w:rsidRPr="00CC2113">
        <w:rPr>
          <w:noProof/>
        </w:rPr>
        <w:t>electric</w:t>
      </w:r>
      <w:r w:rsidRPr="00467A15">
        <w:rPr>
          <w:i/>
          <w:noProof/>
        </w:rPr>
        <w:t xml:space="preserve"> </w:t>
      </w:r>
      <w:r w:rsidRPr="00CC2113">
        <w:rPr>
          <w:noProof/>
        </w:rPr>
        <w:t>vehicles</w:t>
      </w:r>
      <w:r w:rsidRPr="00467A15">
        <w:rPr>
          <w:i/>
          <w:noProof/>
        </w:rPr>
        <w:t xml:space="preserve"> </w:t>
      </w:r>
      <w:r w:rsidRPr="00CC2113">
        <w:rPr>
          <w:noProof/>
        </w:rPr>
        <w:t>in</w:t>
      </w:r>
      <w:r w:rsidRPr="00467A15">
        <w:rPr>
          <w:i/>
          <w:noProof/>
        </w:rPr>
        <w:t xml:space="preserve"> </w:t>
      </w:r>
      <w:r w:rsidRPr="00CC2113">
        <w:rPr>
          <w:noProof/>
        </w:rPr>
        <w:t>the</w:t>
      </w:r>
      <w:r w:rsidRPr="00467A15">
        <w:rPr>
          <w:i/>
          <w:noProof/>
        </w:rPr>
        <w:t xml:space="preserve"> </w:t>
      </w:r>
      <w:r w:rsidRPr="00CC2113">
        <w:rPr>
          <w:noProof/>
        </w:rPr>
        <w:t>electric</w:t>
      </w:r>
      <w:r w:rsidRPr="00467A15">
        <w:rPr>
          <w:i/>
          <w:noProof/>
        </w:rPr>
        <w:t xml:space="preserve"> </w:t>
      </w:r>
      <w:r w:rsidRPr="00CC2113">
        <w:rPr>
          <w:noProof/>
        </w:rPr>
        <w:t>power</w:t>
      </w:r>
      <w:r w:rsidRPr="00467A15">
        <w:rPr>
          <w:i/>
          <w:noProof/>
        </w:rPr>
        <w:t xml:space="preserve"> </w:t>
      </w:r>
      <w:r w:rsidRPr="00CC2113">
        <w:rPr>
          <w:noProof/>
        </w:rPr>
        <w:t>system.</w:t>
      </w:r>
      <w:r w:rsidRPr="00467A15">
        <w:rPr>
          <w:i/>
          <w:noProof/>
        </w:rPr>
        <w:t xml:space="preserve"> </w:t>
      </w:r>
      <w:r>
        <w:rPr>
          <w:i/>
          <w:noProof/>
        </w:rPr>
        <w:t xml:space="preserve">Proc. </w:t>
      </w:r>
      <w:r w:rsidRPr="00CC2113">
        <w:rPr>
          <w:i/>
          <w:noProof/>
        </w:rPr>
        <w:t>IEEE</w:t>
      </w:r>
      <w:r w:rsidRPr="00467A15">
        <w:rPr>
          <w:i/>
          <w:noProof/>
        </w:rPr>
        <w:t xml:space="preserve"> </w:t>
      </w:r>
      <w:r w:rsidRPr="00467A15">
        <w:rPr>
          <w:b/>
          <w:noProof/>
        </w:rPr>
        <w:t>2010</w:t>
      </w:r>
      <w:r>
        <w:rPr>
          <w:noProof/>
        </w:rPr>
        <w:t>,</w:t>
      </w:r>
      <w:r w:rsidRPr="00467A15">
        <w:rPr>
          <w:i/>
          <w:noProof/>
        </w:rPr>
        <w:t xml:space="preserve"> </w:t>
      </w:r>
      <w:r>
        <w:rPr>
          <w:i/>
          <w:noProof/>
        </w:rPr>
        <w:t>99</w:t>
      </w:r>
      <w:r>
        <w:rPr>
          <w:noProof/>
        </w:rPr>
        <w:t>,</w:t>
      </w:r>
      <w:r w:rsidRPr="00467A15">
        <w:rPr>
          <w:i/>
          <w:noProof/>
        </w:rPr>
        <w:t xml:space="preserve"> </w:t>
      </w:r>
      <w:r>
        <w:rPr>
          <w:noProof/>
        </w:rPr>
        <w:t>168–183</w:t>
      </w:r>
      <w:r w:rsidRPr="00CC2113">
        <w:rPr>
          <w:noProof/>
        </w:rPr>
        <w:t>.</w:t>
      </w:r>
    </w:p>
    <w:p w14:paraId="716BCEA1"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Bibak,</w:t>
      </w:r>
      <w:r w:rsidRPr="00467A15">
        <w:rPr>
          <w:i/>
          <w:noProof/>
        </w:rPr>
        <w:t xml:space="preserve"> </w:t>
      </w:r>
      <w:r w:rsidRPr="00CC2113">
        <w:rPr>
          <w:noProof/>
        </w:rPr>
        <w:t>B.;</w:t>
      </w:r>
      <w:r w:rsidRPr="00467A15">
        <w:rPr>
          <w:i/>
          <w:noProof/>
        </w:rPr>
        <w:t xml:space="preserve"> </w:t>
      </w:r>
      <w:r w:rsidRPr="00CC2113">
        <w:rPr>
          <w:noProof/>
        </w:rPr>
        <w:t>Tekiner-Moğulkoç,</w:t>
      </w:r>
      <w:r w:rsidRPr="00467A15">
        <w:rPr>
          <w:i/>
          <w:noProof/>
        </w:rPr>
        <w:t xml:space="preserve"> </w:t>
      </w:r>
      <w:r w:rsidRPr="00CC2113">
        <w:rPr>
          <w:noProof/>
        </w:rPr>
        <w:t>H.</w:t>
      </w:r>
      <w:r w:rsidRPr="00467A15">
        <w:rPr>
          <w:i/>
          <w:noProof/>
        </w:rPr>
        <w:t xml:space="preserve"> </w:t>
      </w:r>
      <w:r w:rsidRPr="00CC2113">
        <w:rPr>
          <w:noProof/>
        </w:rPr>
        <w:t>A</w:t>
      </w:r>
      <w:r w:rsidRPr="00467A15">
        <w:rPr>
          <w:i/>
          <w:noProof/>
        </w:rPr>
        <w:t xml:space="preserve"> </w:t>
      </w:r>
      <w:r w:rsidRPr="00CC2113">
        <w:rPr>
          <w:noProof/>
        </w:rPr>
        <w:t>comprehensive</w:t>
      </w:r>
      <w:r w:rsidRPr="00467A15">
        <w:rPr>
          <w:i/>
          <w:noProof/>
        </w:rPr>
        <w:t xml:space="preserve"> </w:t>
      </w:r>
      <w:r w:rsidRPr="00CC2113">
        <w:rPr>
          <w:noProof/>
        </w:rPr>
        <w:t>analysis</w:t>
      </w:r>
      <w:r w:rsidRPr="00467A15">
        <w:rPr>
          <w:i/>
          <w:noProof/>
        </w:rPr>
        <w:t xml:space="preserve"> </w:t>
      </w:r>
      <w:r w:rsidRPr="00CC2113">
        <w:rPr>
          <w:noProof/>
        </w:rPr>
        <w:t>of</w:t>
      </w:r>
      <w:r w:rsidRPr="00467A15">
        <w:rPr>
          <w:i/>
          <w:noProof/>
        </w:rPr>
        <w:t xml:space="preserve"> </w:t>
      </w:r>
      <w:r w:rsidRPr="00CC2113">
        <w:rPr>
          <w:noProof/>
        </w:rPr>
        <w:t>Vehicle</w:t>
      </w:r>
      <w:r w:rsidRPr="00467A15">
        <w:rPr>
          <w:i/>
          <w:noProof/>
        </w:rPr>
        <w:t xml:space="preserve"> </w:t>
      </w:r>
      <w:r w:rsidRPr="00CC2113">
        <w:rPr>
          <w:noProof/>
        </w:rPr>
        <w:t>to</w:t>
      </w:r>
      <w:r w:rsidRPr="00467A15">
        <w:rPr>
          <w:i/>
          <w:noProof/>
        </w:rPr>
        <w:t xml:space="preserve"> </w:t>
      </w:r>
      <w:r w:rsidRPr="00CC2113">
        <w:rPr>
          <w:noProof/>
        </w:rPr>
        <w:t>Grid</w:t>
      </w:r>
      <w:r w:rsidRPr="00467A15">
        <w:rPr>
          <w:i/>
          <w:noProof/>
        </w:rPr>
        <w:t xml:space="preserve"> </w:t>
      </w:r>
      <w:r w:rsidRPr="00CC2113">
        <w:rPr>
          <w:noProof/>
        </w:rPr>
        <w:t>(V2G)</w:t>
      </w:r>
      <w:r w:rsidRPr="00467A15">
        <w:rPr>
          <w:i/>
          <w:noProof/>
        </w:rPr>
        <w:t xml:space="preserve"> </w:t>
      </w:r>
      <w:r w:rsidRPr="00CC2113">
        <w:rPr>
          <w:noProof/>
        </w:rPr>
        <w:t>systems</w:t>
      </w:r>
      <w:r w:rsidRPr="00467A15">
        <w:rPr>
          <w:i/>
          <w:noProof/>
        </w:rPr>
        <w:t xml:space="preserve"> </w:t>
      </w:r>
      <w:r w:rsidRPr="00CC2113">
        <w:rPr>
          <w:noProof/>
        </w:rPr>
        <w:t>and</w:t>
      </w:r>
      <w:r w:rsidRPr="00467A15">
        <w:rPr>
          <w:i/>
          <w:noProof/>
        </w:rPr>
        <w:t xml:space="preserve"> </w:t>
      </w:r>
      <w:r w:rsidRPr="00CC2113">
        <w:rPr>
          <w:noProof/>
        </w:rPr>
        <w:t>scholarly</w:t>
      </w:r>
      <w:r w:rsidRPr="00467A15">
        <w:rPr>
          <w:i/>
          <w:noProof/>
        </w:rPr>
        <w:t xml:space="preserve"> </w:t>
      </w:r>
      <w:r w:rsidRPr="00CC2113">
        <w:rPr>
          <w:noProof/>
        </w:rPr>
        <w:t>literature</w:t>
      </w:r>
      <w:r w:rsidRPr="00467A15">
        <w:rPr>
          <w:i/>
          <w:noProof/>
        </w:rPr>
        <w:t xml:space="preserve"> </w:t>
      </w:r>
      <w:r w:rsidRPr="00CC2113">
        <w:rPr>
          <w:noProof/>
        </w:rPr>
        <w:t>on</w:t>
      </w:r>
      <w:r w:rsidRPr="00467A15">
        <w:rPr>
          <w:i/>
          <w:noProof/>
        </w:rPr>
        <w:t xml:space="preserve"> </w:t>
      </w:r>
      <w:r w:rsidRPr="00CC2113">
        <w:rPr>
          <w:noProof/>
        </w:rPr>
        <w:t>the</w:t>
      </w:r>
      <w:r w:rsidRPr="00467A15">
        <w:rPr>
          <w:i/>
          <w:noProof/>
        </w:rPr>
        <w:t xml:space="preserve"> </w:t>
      </w:r>
      <w:r w:rsidRPr="00CC2113">
        <w:rPr>
          <w:noProof/>
        </w:rPr>
        <w:t>application</w:t>
      </w:r>
      <w:r w:rsidRPr="00467A15">
        <w:rPr>
          <w:i/>
          <w:noProof/>
        </w:rPr>
        <w:t xml:space="preserve"> </w:t>
      </w:r>
      <w:r w:rsidRPr="00CC2113">
        <w:rPr>
          <w:noProof/>
        </w:rPr>
        <w:t>of</w:t>
      </w:r>
      <w:r w:rsidRPr="00467A15">
        <w:rPr>
          <w:i/>
          <w:noProof/>
        </w:rPr>
        <w:t xml:space="preserve"> </w:t>
      </w:r>
      <w:r w:rsidRPr="00CC2113">
        <w:rPr>
          <w:noProof/>
        </w:rPr>
        <w:t>such</w:t>
      </w:r>
      <w:r w:rsidRPr="00467A15">
        <w:rPr>
          <w:i/>
          <w:noProof/>
        </w:rPr>
        <w:t xml:space="preserve"> </w:t>
      </w:r>
      <w:r w:rsidRPr="00CC2113">
        <w:rPr>
          <w:noProof/>
        </w:rPr>
        <w:t>systems.</w:t>
      </w:r>
      <w:r w:rsidRPr="00467A15">
        <w:rPr>
          <w:i/>
          <w:noProof/>
        </w:rPr>
        <w:t xml:space="preserve"> </w:t>
      </w:r>
      <w:r>
        <w:rPr>
          <w:i/>
          <w:noProof/>
        </w:rPr>
        <w:t xml:space="preserve">Renew. </w:t>
      </w:r>
      <w:r w:rsidRPr="00CC2113">
        <w:rPr>
          <w:i/>
          <w:noProof/>
        </w:rPr>
        <w:t>Energy</w:t>
      </w:r>
      <w:r w:rsidRPr="00467A15">
        <w:rPr>
          <w:i/>
          <w:noProof/>
        </w:rPr>
        <w:t xml:space="preserve"> </w:t>
      </w:r>
      <w:r w:rsidRPr="00CC2113">
        <w:rPr>
          <w:i/>
          <w:noProof/>
        </w:rPr>
        <w:t>Focus</w:t>
      </w:r>
      <w:r w:rsidRPr="00467A15">
        <w:rPr>
          <w:i/>
          <w:noProof/>
        </w:rPr>
        <w:t xml:space="preserve"> </w:t>
      </w:r>
      <w:r w:rsidRPr="005B0943">
        <w:rPr>
          <w:b/>
          <w:noProof/>
        </w:rPr>
        <w:t>2021</w:t>
      </w:r>
      <w:r w:rsidRPr="005B0943">
        <w:rPr>
          <w:noProof/>
        </w:rPr>
        <w:t>,</w:t>
      </w:r>
      <w:r w:rsidRPr="005B0943">
        <w:rPr>
          <w:i/>
          <w:noProof/>
        </w:rPr>
        <w:t xml:space="preserve"> 36</w:t>
      </w:r>
      <w:r w:rsidRPr="005B0943">
        <w:rPr>
          <w:noProof/>
        </w:rPr>
        <w:t>,</w:t>
      </w:r>
      <w:r w:rsidRPr="005B0943">
        <w:rPr>
          <w:i/>
          <w:noProof/>
        </w:rPr>
        <w:t xml:space="preserve"> </w:t>
      </w:r>
      <w:r w:rsidRPr="005B0943">
        <w:rPr>
          <w:noProof/>
        </w:rPr>
        <w:t>1–20.</w:t>
      </w:r>
    </w:p>
    <w:p w14:paraId="4FE2E036"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Zhou,</w:t>
      </w:r>
      <w:r w:rsidRPr="00467A15">
        <w:rPr>
          <w:i/>
          <w:noProof/>
        </w:rPr>
        <w:t xml:space="preserve"> </w:t>
      </w:r>
      <w:r w:rsidRPr="00CC2113">
        <w:rPr>
          <w:noProof/>
        </w:rPr>
        <w:t>Y.;</w:t>
      </w:r>
      <w:r w:rsidRPr="00467A15">
        <w:rPr>
          <w:i/>
          <w:noProof/>
        </w:rPr>
        <w:t xml:space="preserve"> </w:t>
      </w:r>
      <w:r w:rsidRPr="00CC2113">
        <w:rPr>
          <w:noProof/>
        </w:rPr>
        <w:t>Li,</w:t>
      </w:r>
      <w:r w:rsidRPr="00467A15">
        <w:rPr>
          <w:i/>
          <w:noProof/>
        </w:rPr>
        <w:t xml:space="preserve"> </w:t>
      </w:r>
      <w:r w:rsidRPr="00CC2113">
        <w:rPr>
          <w:noProof/>
        </w:rPr>
        <w:t>X.</w:t>
      </w:r>
      <w:r w:rsidRPr="00467A15">
        <w:rPr>
          <w:i/>
          <w:noProof/>
        </w:rPr>
        <w:t xml:space="preserve"> </w:t>
      </w:r>
      <w:r w:rsidRPr="00CC2113">
        <w:rPr>
          <w:noProof/>
        </w:rPr>
        <w:t>Vehicle</w:t>
      </w:r>
      <w:r w:rsidRPr="00467A15">
        <w:rPr>
          <w:i/>
          <w:noProof/>
        </w:rPr>
        <w:t xml:space="preserve"> </w:t>
      </w:r>
      <w:r w:rsidRPr="00CC2113">
        <w:rPr>
          <w:noProof/>
        </w:rPr>
        <w:t>to</w:t>
      </w:r>
      <w:r w:rsidRPr="00467A15">
        <w:rPr>
          <w:i/>
          <w:noProof/>
        </w:rPr>
        <w:t xml:space="preserve"> </w:t>
      </w:r>
      <w:r w:rsidRPr="00CC2113">
        <w:rPr>
          <w:noProof/>
        </w:rPr>
        <w:t>grid</w:t>
      </w:r>
      <w:r w:rsidRPr="00467A15">
        <w:rPr>
          <w:i/>
          <w:noProof/>
        </w:rPr>
        <w:t xml:space="preserve"> </w:t>
      </w:r>
      <w:r w:rsidRPr="00CC2113">
        <w:rPr>
          <w:noProof/>
        </w:rPr>
        <w:t>technology:</w:t>
      </w:r>
      <w:r w:rsidRPr="00467A15">
        <w:rPr>
          <w:i/>
          <w:noProof/>
        </w:rPr>
        <w:t xml:space="preserve"> </w:t>
      </w:r>
      <w:r w:rsidRPr="00CC2113">
        <w:rPr>
          <w:noProof/>
        </w:rPr>
        <w:t>A</w:t>
      </w:r>
      <w:r w:rsidRPr="00467A15">
        <w:rPr>
          <w:i/>
          <w:noProof/>
        </w:rPr>
        <w:t xml:space="preserve"> </w:t>
      </w:r>
      <w:r w:rsidRPr="00CC2113">
        <w:rPr>
          <w:noProof/>
        </w:rPr>
        <w:t>review.</w:t>
      </w:r>
      <w:r w:rsidRPr="00467A15">
        <w:rPr>
          <w:i/>
          <w:noProof/>
        </w:rPr>
        <w:t xml:space="preserve"> </w:t>
      </w:r>
      <w:r w:rsidRPr="00CC2113">
        <w:rPr>
          <w:noProof/>
        </w:rPr>
        <w:t>In</w:t>
      </w:r>
      <w:r w:rsidRPr="00467A15">
        <w:rPr>
          <w:i/>
          <w:noProof/>
        </w:rPr>
        <w:t xml:space="preserve"> </w:t>
      </w:r>
      <w:r w:rsidRPr="00CC2113">
        <w:rPr>
          <w:noProof/>
        </w:rPr>
        <w:t>Proceedings</w:t>
      </w:r>
      <w:r w:rsidRPr="00467A15">
        <w:rPr>
          <w:i/>
          <w:noProof/>
        </w:rPr>
        <w:t xml:space="preserve"> </w:t>
      </w:r>
      <w:r w:rsidRPr="00CC2113">
        <w:rPr>
          <w:noProof/>
        </w:rPr>
        <w:t>of</w:t>
      </w:r>
      <w:r w:rsidRPr="00467A15">
        <w:rPr>
          <w:i/>
          <w:noProof/>
        </w:rPr>
        <w:t xml:space="preserve"> </w:t>
      </w:r>
      <w:r>
        <w:rPr>
          <w:noProof/>
        </w:rPr>
        <w:t xml:space="preserve">the </w:t>
      </w:r>
      <w:r w:rsidRPr="00CC2113">
        <w:rPr>
          <w:noProof/>
        </w:rPr>
        <w:t>2015</w:t>
      </w:r>
      <w:r w:rsidRPr="00467A15">
        <w:rPr>
          <w:i/>
          <w:noProof/>
        </w:rPr>
        <w:t xml:space="preserve"> </w:t>
      </w:r>
      <w:r w:rsidRPr="00CC2113">
        <w:rPr>
          <w:noProof/>
        </w:rPr>
        <w:t>34th</w:t>
      </w:r>
      <w:r w:rsidRPr="00467A15">
        <w:rPr>
          <w:i/>
          <w:noProof/>
        </w:rPr>
        <w:t xml:space="preserve"> </w:t>
      </w:r>
      <w:r w:rsidRPr="00CC2113">
        <w:rPr>
          <w:noProof/>
        </w:rPr>
        <w:t>Chinese</w:t>
      </w:r>
      <w:r w:rsidRPr="00467A15">
        <w:rPr>
          <w:i/>
          <w:noProof/>
        </w:rPr>
        <w:t xml:space="preserve"> </w:t>
      </w:r>
      <w:r w:rsidRPr="00CC2113">
        <w:rPr>
          <w:noProof/>
        </w:rPr>
        <w:t>Control</w:t>
      </w:r>
      <w:r w:rsidRPr="00467A15">
        <w:rPr>
          <w:i/>
          <w:noProof/>
        </w:rPr>
        <w:t xml:space="preserve"> </w:t>
      </w:r>
      <w:r w:rsidRPr="00CC2113">
        <w:rPr>
          <w:noProof/>
        </w:rPr>
        <w:t>Conference</w:t>
      </w:r>
      <w:r w:rsidRPr="00467A15">
        <w:rPr>
          <w:i/>
          <w:noProof/>
        </w:rPr>
        <w:t xml:space="preserve"> </w:t>
      </w:r>
      <w:r w:rsidRPr="00CC2113">
        <w:rPr>
          <w:noProof/>
        </w:rPr>
        <w:t>(CCC)</w:t>
      </w:r>
      <w:r>
        <w:rPr>
          <w:noProof/>
        </w:rPr>
        <w:t xml:space="preserve">, </w:t>
      </w:r>
      <w:r w:rsidRPr="00EF47DF">
        <w:rPr>
          <w:noProof/>
          <w:highlight w:val="yellow"/>
        </w:rPr>
        <w:t xml:space="preserve">Hangzhou, China, </w:t>
      </w:r>
      <w:r w:rsidRPr="00EF47DF">
        <w:rPr>
          <w:highlight w:val="yellow"/>
        </w:rPr>
        <w:t>28–30 July 2015</w:t>
      </w:r>
      <w:r w:rsidRPr="00CC2113">
        <w:rPr>
          <w:noProof/>
        </w:rPr>
        <w:t>;</w:t>
      </w:r>
      <w:r>
        <w:rPr>
          <w:noProof/>
        </w:rPr>
        <w:t xml:space="preserve"> IEEE: </w:t>
      </w:r>
      <w:r w:rsidRPr="00092F17">
        <w:rPr>
          <w:strike/>
          <w:noProof/>
          <w:highlight w:val="yellow"/>
        </w:rPr>
        <w:t>Piscataway, NJ, USA</w:t>
      </w:r>
      <w:r>
        <w:rPr>
          <w:noProof/>
        </w:rPr>
        <w:t>,</w:t>
      </w:r>
      <w:r w:rsidRPr="00467A15">
        <w:rPr>
          <w:i/>
          <w:noProof/>
        </w:rPr>
        <w:t xml:space="preserve"> </w:t>
      </w:r>
      <w:r>
        <w:rPr>
          <w:noProof/>
        </w:rPr>
        <w:t xml:space="preserve">2015; </w:t>
      </w:r>
      <w:r w:rsidRPr="00CC2113">
        <w:rPr>
          <w:noProof/>
        </w:rPr>
        <w:t>pp.</w:t>
      </w:r>
      <w:r w:rsidRPr="00467A15">
        <w:rPr>
          <w:i/>
          <w:noProof/>
        </w:rPr>
        <w:t xml:space="preserve"> </w:t>
      </w:r>
      <w:r w:rsidRPr="00CC2113">
        <w:rPr>
          <w:noProof/>
        </w:rPr>
        <w:t>9031</w:t>
      </w:r>
      <w:r>
        <w:rPr>
          <w:noProof/>
        </w:rPr>
        <w:t>–</w:t>
      </w:r>
      <w:r w:rsidRPr="00CC2113">
        <w:rPr>
          <w:noProof/>
        </w:rPr>
        <w:t>9036.</w:t>
      </w:r>
    </w:p>
    <w:p w14:paraId="4DC05CD8" w14:textId="77777777" w:rsidR="00A44938" w:rsidRPr="0082108E" w:rsidRDefault="00A44938" w:rsidP="00A44938">
      <w:pPr>
        <w:pStyle w:val="EndNoteBibliography"/>
        <w:numPr>
          <w:ilvl w:val="0"/>
          <w:numId w:val="34"/>
        </w:numPr>
        <w:adjustRightInd w:val="0"/>
        <w:snapToGrid w:val="0"/>
        <w:spacing w:line="228" w:lineRule="auto"/>
        <w:ind w:left="425" w:hanging="425"/>
        <w:rPr>
          <w:noProof/>
        </w:rPr>
      </w:pPr>
      <w:r w:rsidRPr="00CC2113">
        <w:rPr>
          <w:noProof/>
        </w:rPr>
        <w:t>Yu,</w:t>
      </w:r>
      <w:r w:rsidRPr="00467A15">
        <w:rPr>
          <w:i/>
          <w:noProof/>
        </w:rPr>
        <w:t xml:space="preserve"> </w:t>
      </w:r>
      <w:r w:rsidRPr="00CC2113">
        <w:rPr>
          <w:noProof/>
        </w:rPr>
        <w:t>H.;</w:t>
      </w:r>
      <w:r w:rsidRPr="00467A15">
        <w:rPr>
          <w:i/>
          <w:noProof/>
        </w:rPr>
        <w:t xml:space="preserve"> </w:t>
      </w:r>
      <w:r w:rsidRPr="00CC2113">
        <w:rPr>
          <w:noProof/>
        </w:rPr>
        <w:t>Niu,</w:t>
      </w:r>
      <w:r w:rsidRPr="00467A15">
        <w:rPr>
          <w:i/>
          <w:noProof/>
        </w:rPr>
        <w:t xml:space="preserve"> </w:t>
      </w:r>
      <w:r w:rsidRPr="00CC2113">
        <w:rPr>
          <w:noProof/>
        </w:rPr>
        <w:t>S.;</w:t>
      </w:r>
      <w:r w:rsidRPr="00467A15">
        <w:rPr>
          <w:i/>
          <w:noProof/>
        </w:rPr>
        <w:t xml:space="preserve"> </w:t>
      </w:r>
      <w:r w:rsidRPr="00CC2113">
        <w:rPr>
          <w:noProof/>
        </w:rPr>
        <w:t>Shang,</w:t>
      </w:r>
      <w:r w:rsidRPr="00467A15">
        <w:rPr>
          <w:i/>
          <w:noProof/>
        </w:rPr>
        <w:t xml:space="preserve"> </w:t>
      </w:r>
      <w:r w:rsidRPr="00CC2113">
        <w:rPr>
          <w:noProof/>
        </w:rPr>
        <w:t>Y.;</w:t>
      </w:r>
      <w:r w:rsidRPr="00467A15">
        <w:rPr>
          <w:i/>
          <w:noProof/>
        </w:rPr>
        <w:t xml:space="preserve"> </w:t>
      </w:r>
      <w:r w:rsidRPr="00CC2113">
        <w:rPr>
          <w:noProof/>
        </w:rPr>
        <w:t>Shao,</w:t>
      </w:r>
      <w:r w:rsidRPr="00467A15">
        <w:rPr>
          <w:i/>
          <w:noProof/>
        </w:rPr>
        <w:t xml:space="preserve"> </w:t>
      </w:r>
      <w:r w:rsidRPr="00CC2113">
        <w:rPr>
          <w:noProof/>
        </w:rPr>
        <w:t>Z.;</w:t>
      </w:r>
      <w:r w:rsidRPr="00467A15">
        <w:rPr>
          <w:i/>
          <w:noProof/>
        </w:rPr>
        <w:t xml:space="preserve"> </w:t>
      </w:r>
      <w:r w:rsidRPr="00CC2113">
        <w:rPr>
          <w:noProof/>
        </w:rPr>
        <w:t>Jia,</w:t>
      </w:r>
      <w:r w:rsidRPr="00467A15">
        <w:rPr>
          <w:i/>
          <w:noProof/>
        </w:rPr>
        <w:t xml:space="preserve"> </w:t>
      </w:r>
      <w:r w:rsidRPr="00CC2113">
        <w:rPr>
          <w:noProof/>
        </w:rPr>
        <w:t>Y.;</w:t>
      </w:r>
      <w:r w:rsidRPr="00467A15">
        <w:rPr>
          <w:i/>
          <w:noProof/>
        </w:rPr>
        <w:t xml:space="preserve"> </w:t>
      </w:r>
      <w:r w:rsidRPr="00CC2113">
        <w:rPr>
          <w:noProof/>
        </w:rPr>
        <w:t>Jian,</w:t>
      </w:r>
      <w:r w:rsidRPr="00467A15">
        <w:rPr>
          <w:i/>
          <w:noProof/>
        </w:rPr>
        <w:t xml:space="preserve"> </w:t>
      </w:r>
      <w:r w:rsidRPr="00CC2113">
        <w:rPr>
          <w:noProof/>
        </w:rPr>
        <w:t>L.</w:t>
      </w:r>
      <w:r w:rsidRPr="00467A15">
        <w:rPr>
          <w:i/>
          <w:noProof/>
        </w:rPr>
        <w:t xml:space="preserve"> </w:t>
      </w:r>
      <w:r w:rsidRPr="00CC2113">
        <w:rPr>
          <w:noProof/>
        </w:rPr>
        <w:t>Electric</w:t>
      </w:r>
      <w:r w:rsidRPr="00467A15">
        <w:rPr>
          <w:i/>
          <w:noProof/>
        </w:rPr>
        <w:t xml:space="preserve"> </w:t>
      </w:r>
      <w:r w:rsidRPr="00CC2113">
        <w:rPr>
          <w:noProof/>
        </w:rPr>
        <w:t>vehicles</w:t>
      </w:r>
      <w:r w:rsidRPr="00467A15">
        <w:rPr>
          <w:i/>
          <w:noProof/>
        </w:rPr>
        <w:t xml:space="preserve"> </w:t>
      </w:r>
      <w:r w:rsidRPr="00CC2113">
        <w:rPr>
          <w:noProof/>
        </w:rPr>
        <w:t>integration</w:t>
      </w:r>
      <w:r w:rsidRPr="00467A15">
        <w:rPr>
          <w:i/>
          <w:noProof/>
        </w:rPr>
        <w:t xml:space="preserve"> </w:t>
      </w:r>
      <w:r w:rsidRPr="00CC2113">
        <w:rPr>
          <w:noProof/>
        </w:rPr>
        <w:t>and</w:t>
      </w:r>
      <w:r w:rsidRPr="00467A15">
        <w:rPr>
          <w:i/>
          <w:noProof/>
        </w:rPr>
        <w:t xml:space="preserve"> </w:t>
      </w:r>
      <w:r w:rsidRPr="00CC2113">
        <w:rPr>
          <w:noProof/>
        </w:rPr>
        <w:t>vehicle-to-grid</w:t>
      </w:r>
      <w:r w:rsidRPr="00467A15">
        <w:rPr>
          <w:i/>
          <w:noProof/>
        </w:rPr>
        <w:t xml:space="preserve"> </w:t>
      </w:r>
      <w:r w:rsidRPr="00CC2113">
        <w:rPr>
          <w:noProof/>
        </w:rPr>
        <w:t>operation</w:t>
      </w:r>
      <w:r w:rsidRPr="00467A15">
        <w:rPr>
          <w:i/>
          <w:noProof/>
        </w:rPr>
        <w:t xml:space="preserve"> </w:t>
      </w:r>
      <w:r w:rsidRPr="00CC2113">
        <w:rPr>
          <w:noProof/>
        </w:rPr>
        <w:t>in</w:t>
      </w:r>
      <w:r w:rsidRPr="00467A15">
        <w:rPr>
          <w:i/>
          <w:noProof/>
        </w:rPr>
        <w:t xml:space="preserve"> </w:t>
      </w:r>
      <w:r w:rsidRPr="00CC2113">
        <w:rPr>
          <w:noProof/>
        </w:rPr>
        <w:t>active</w:t>
      </w:r>
      <w:r w:rsidRPr="00467A15">
        <w:rPr>
          <w:i/>
          <w:noProof/>
        </w:rPr>
        <w:t xml:space="preserve"> </w:t>
      </w:r>
      <w:r w:rsidRPr="00CC2113">
        <w:rPr>
          <w:noProof/>
        </w:rPr>
        <w:t>distribution</w:t>
      </w:r>
      <w:r w:rsidRPr="00467A15">
        <w:rPr>
          <w:i/>
          <w:noProof/>
        </w:rPr>
        <w:t xml:space="preserve"> </w:t>
      </w:r>
      <w:r w:rsidRPr="00CC2113">
        <w:rPr>
          <w:noProof/>
        </w:rPr>
        <w:t>grids:</w:t>
      </w:r>
      <w:r w:rsidRPr="00467A15">
        <w:rPr>
          <w:i/>
          <w:noProof/>
        </w:rPr>
        <w:t xml:space="preserve"> </w:t>
      </w:r>
      <w:r w:rsidRPr="00CC2113">
        <w:rPr>
          <w:noProof/>
        </w:rPr>
        <w:t>A</w:t>
      </w:r>
      <w:r w:rsidRPr="00467A15">
        <w:rPr>
          <w:i/>
          <w:noProof/>
        </w:rPr>
        <w:t xml:space="preserve"> </w:t>
      </w:r>
      <w:r w:rsidRPr="00CC2113">
        <w:rPr>
          <w:noProof/>
        </w:rPr>
        <w:t>comprehensive</w:t>
      </w:r>
      <w:r w:rsidRPr="00467A15">
        <w:rPr>
          <w:i/>
          <w:noProof/>
        </w:rPr>
        <w:t xml:space="preserve"> </w:t>
      </w:r>
      <w:r w:rsidRPr="00CC2113">
        <w:rPr>
          <w:noProof/>
        </w:rPr>
        <w:t>review</w:t>
      </w:r>
      <w:r w:rsidRPr="00467A15">
        <w:rPr>
          <w:i/>
          <w:noProof/>
        </w:rPr>
        <w:t xml:space="preserve"> </w:t>
      </w:r>
      <w:r w:rsidRPr="00CC2113">
        <w:rPr>
          <w:noProof/>
        </w:rPr>
        <w:t>on</w:t>
      </w:r>
      <w:r w:rsidRPr="00467A15">
        <w:rPr>
          <w:i/>
          <w:noProof/>
        </w:rPr>
        <w:t xml:space="preserve"> </w:t>
      </w:r>
      <w:r w:rsidRPr="00CC2113">
        <w:rPr>
          <w:noProof/>
        </w:rPr>
        <w:t>power</w:t>
      </w:r>
      <w:r w:rsidRPr="00467A15">
        <w:rPr>
          <w:i/>
          <w:noProof/>
        </w:rPr>
        <w:t xml:space="preserve"> </w:t>
      </w:r>
      <w:r w:rsidRPr="00CC2113">
        <w:rPr>
          <w:noProof/>
        </w:rPr>
        <w:t>architectures,</w:t>
      </w:r>
      <w:r w:rsidRPr="00467A15">
        <w:rPr>
          <w:i/>
          <w:noProof/>
        </w:rPr>
        <w:t xml:space="preserve"> </w:t>
      </w:r>
      <w:r w:rsidRPr="00CC2113">
        <w:rPr>
          <w:noProof/>
        </w:rPr>
        <w:t>grid</w:t>
      </w:r>
      <w:r w:rsidRPr="00467A15">
        <w:rPr>
          <w:i/>
          <w:noProof/>
        </w:rPr>
        <w:t xml:space="preserve"> </w:t>
      </w:r>
      <w:r w:rsidRPr="00CC2113">
        <w:rPr>
          <w:noProof/>
        </w:rPr>
        <w:t>connection</w:t>
      </w:r>
      <w:r w:rsidRPr="00467A15">
        <w:rPr>
          <w:i/>
          <w:noProof/>
        </w:rPr>
        <w:t xml:space="preserve"> </w:t>
      </w:r>
      <w:r w:rsidRPr="00CC2113">
        <w:rPr>
          <w:noProof/>
        </w:rPr>
        <w:t>standards</w:t>
      </w:r>
      <w:r w:rsidRPr="00467A15">
        <w:rPr>
          <w:i/>
          <w:noProof/>
        </w:rPr>
        <w:t xml:space="preserve"> </w:t>
      </w:r>
      <w:r w:rsidRPr="00CC2113">
        <w:rPr>
          <w:noProof/>
        </w:rPr>
        <w:t>and</w:t>
      </w:r>
      <w:r w:rsidRPr="00467A15">
        <w:rPr>
          <w:i/>
          <w:noProof/>
        </w:rPr>
        <w:t xml:space="preserve"> </w:t>
      </w:r>
      <w:r w:rsidRPr="00CC2113">
        <w:rPr>
          <w:noProof/>
        </w:rPr>
        <w:t>typical</w:t>
      </w:r>
      <w:r w:rsidRPr="00467A15">
        <w:rPr>
          <w:i/>
          <w:noProof/>
        </w:rPr>
        <w:t xml:space="preserve"> </w:t>
      </w:r>
      <w:r w:rsidRPr="00CC2113">
        <w:rPr>
          <w:noProof/>
        </w:rPr>
        <w:t>applications.</w:t>
      </w:r>
      <w:r w:rsidRPr="00467A15">
        <w:rPr>
          <w:i/>
          <w:noProof/>
        </w:rPr>
        <w:t xml:space="preserve"> </w:t>
      </w:r>
      <w:r>
        <w:rPr>
          <w:i/>
          <w:noProof/>
        </w:rPr>
        <w:t xml:space="preserve">Renew. Sustain. </w:t>
      </w:r>
      <w:r w:rsidRPr="00CC2113">
        <w:rPr>
          <w:i/>
          <w:noProof/>
        </w:rPr>
        <w:t>Energy</w:t>
      </w:r>
      <w:r w:rsidRPr="00467A15">
        <w:rPr>
          <w:i/>
          <w:noProof/>
        </w:rPr>
        <w:t xml:space="preserve"> </w:t>
      </w:r>
      <w:r>
        <w:rPr>
          <w:i/>
          <w:noProof/>
        </w:rPr>
        <w:t xml:space="preserve">Rev. </w:t>
      </w:r>
      <w:r w:rsidRPr="00467A15">
        <w:rPr>
          <w:b/>
          <w:noProof/>
        </w:rPr>
        <w:t>2022</w:t>
      </w:r>
      <w:r>
        <w:rPr>
          <w:noProof/>
        </w:rPr>
        <w:t>,</w:t>
      </w:r>
      <w:r w:rsidRPr="00467A15">
        <w:rPr>
          <w:i/>
          <w:noProof/>
        </w:rPr>
        <w:t xml:space="preserve"> </w:t>
      </w:r>
      <w:r w:rsidRPr="0082108E">
        <w:rPr>
          <w:i/>
          <w:noProof/>
        </w:rPr>
        <w:t>168</w:t>
      </w:r>
      <w:r w:rsidRPr="0082108E">
        <w:rPr>
          <w:noProof/>
        </w:rPr>
        <w:t>,</w:t>
      </w:r>
      <w:r w:rsidRPr="0082108E">
        <w:rPr>
          <w:i/>
          <w:noProof/>
        </w:rPr>
        <w:t xml:space="preserve"> </w:t>
      </w:r>
      <w:r w:rsidRPr="0082108E">
        <w:rPr>
          <w:noProof/>
        </w:rPr>
        <w:t>112812.</w:t>
      </w:r>
    </w:p>
    <w:p w14:paraId="67B6B384"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Zhang,</w:t>
      </w:r>
      <w:r w:rsidRPr="00467A15">
        <w:rPr>
          <w:i/>
          <w:noProof/>
        </w:rPr>
        <w:t xml:space="preserve"> </w:t>
      </w:r>
      <w:r w:rsidRPr="00CC2113">
        <w:rPr>
          <w:noProof/>
        </w:rPr>
        <w:t>R.;</w:t>
      </w:r>
      <w:r w:rsidRPr="00467A15">
        <w:rPr>
          <w:i/>
          <w:noProof/>
        </w:rPr>
        <w:t xml:space="preserve"> </w:t>
      </w:r>
      <w:r w:rsidRPr="00CC2113">
        <w:rPr>
          <w:noProof/>
        </w:rPr>
        <w:t>Cheng,</w:t>
      </w:r>
      <w:r w:rsidRPr="00467A15">
        <w:rPr>
          <w:i/>
          <w:noProof/>
        </w:rPr>
        <w:t xml:space="preserve"> </w:t>
      </w:r>
      <w:r w:rsidRPr="00CC2113">
        <w:rPr>
          <w:noProof/>
        </w:rPr>
        <w:t>X.;</w:t>
      </w:r>
      <w:r w:rsidRPr="00467A15">
        <w:rPr>
          <w:i/>
          <w:noProof/>
        </w:rPr>
        <w:t xml:space="preserve"> </w:t>
      </w:r>
      <w:r w:rsidRPr="00CC2113">
        <w:rPr>
          <w:noProof/>
        </w:rPr>
        <w:t>Yang,</w:t>
      </w:r>
      <w:r w:rsidRPr="00467A15">
        <w:rPr>
          <w:i/>
          <w:noProof/>
        </w:rPr>
        <w:t xml:space="preserve"> </w:t>
      </w:r>
      <w:r w:rsidRPr="00CC2113">
        <w:rPr>
          <w:noProof/>
        </w:rPr>
        <w:t>L.</w:t>
      </w:r>
      <w:r w:rsidRPr="00467A15">
        <w:rPr>
          <w:i/>
          <w:noProof/>
        </w:rPr>
        <w:t xml:space="preserve"> </w:t>
      </w:r>
      <w:r w:rsidRPr="00CC2113">
        <w:rPr>
          <w:noProof/>
        </w:rPr>
        <w:t>Flexible</w:t>
      </w:r>
      <w:r w:rsidRPr="00467A15">
        <w:rPr>
          <w:i/>
          <w:noProof/>
        </w:rPr>
        <w:t xml:space="preserve"> </w:t>
      </w:r>
      <w:r w:rsidRPr="00CC2113">
        <w:rPr>
          <w:noProof/>
        </w:rPr>
        <w:t>energy</w:t>
      </w:r>
      <w:r w:rsidRPr="00467A15">
        <w:rPr>
          <w:i/>
          <w:noProof/>
        </w:rPr>
        <w:t xml:space="preserve"> </w:t>
      </w:r>
      <w:r w:rsidRPr="00CC2113">
        <w:rPr>
          <w:noProof/>
        </w:rPr>
        <w:t>management</w:t>
      </w:r>
      <w:r w:rsidRPr="00467A15">
        <w:rPr>
          <w:i/>
          <w:noProof/>
        </w:rPr>
        <w:t xml:space="preserve"> </w:t>
      </w:r>
      <w:r w:rsidRPr="00CC2113">
        <w:rPr>
          <w:noProof/>
        </w:rPr>
        <w:t>protocol</w:t>
      </w:r>
      <w:r w:rsidRPr="00467A15">
        <w:rPr>
          <w:i/>
          <w:noProof/>
        </w:rPr>
        <w:t xml:space="preserve"> </w:t>
      </w:r>
      <w:r w:rsidRPr="00CC2113">
        <w:rPr>
          <w:noProof/>
        </w:rPr>
        <w:t>for</w:t>
      </w:r>
      <w:r w:rsidRPr="00467A15">
        <w:rPr>
          <w:i/>
          <w:noProof/>
        </w:rPr>
        <w:t xml:space="preserve"> </w:t>
      </w:r>
      <w:r w:rsidRPr="00CC2113">
        <w:rPr>
          <w:noProof/>
        </w:rPr>
        <w:t>cooperative</w:t>
      </w:r>
      <w:r w:rsidRPr="00467A15">
        <w:rPr>
          <w:i/>
          <w:noProof/>
        </w:rPr>
        <w:t xml:space="preserve"> </w:t>
      </w:r>
      <w:r w:rsidRPr="00CC2113">
        <w:rPr>
          <w:noProof/>
        </w:rPr>
        <w:t>EV-to-EV</w:t>
      </w:r>
      <w:r w:rsidRPr="00467A15">
        <w:rPr>
          <w:i/>
          <w:noProof/>
        </w:rPr>
        <w:t xml:space="preserve"> </w:t>
      </w:r>
      <w:r w:rsidRPr="00CC2113">
        <w:rPr>
          <w:noProof/>
        </w:rPr>
        <w:t>charging.</w:t>
      </w:r>
      <w:r w:rsidRPr="00467A15">
        <w:rPr>
          <w:i/>
          <w:noProof/>
        </w:rPr>
        <w:t xml:space="preserve"> </w:t>
      </w:r>
      <w:r w:rsidRPr="00CC2113">
        <w:rPr>
          <w:i/>
          <w:noProof/>
        </w:rPr>
        <w:t>IEEE</w:t>
      </w:r>
      <w:r w:rsidRPr="00467A15">
        <w:rPr>
          <w:i/>
          <w:noProof/>
        </w:rPr>
        <w:t xml:space="preserve"> </w:t>
      </w:r>
      <w:r>
        <w:rPr>
          <w:i/>
          <w:noProof/>
        </w:rPr>
        <w:t xml:space="preserve">Trans. Intell. Transp. Syst. </w:t>
      </w:r>
      <w:r w:rsidRPr="00467A15">
        <w:rPr>
          <w:b/>
          <w:noProof/>
        </w:rPr>
        <w:t>2018</w:t>
      </w:r>
      <w:r>
        <w:rPr>
          <w:noProof/>
        </w:rPr>
        <w:t>,</w:t>
      </w:r>
      <w:r w:rsidRPr="00467A15">
        <w:rPr>
          <w:i/>
          <w:noProof/>
        </w:rPr>
        <w:t xml:space="preserve"> </w:t>
      </w:r>
      <w:r>
        <w:rPr>
          <w:i/>
          <w:noProof/>
        </w:rPr>
        <w:t>20</w:t>
      </w:r>
      <w:r>
        <w:rPr>
          <w:noProof/>
        </w:rPr>
        <w:t>,</w:t>
      </w:r>
      <w:r w:rsidRPr="00467A15">
        <w:rPr>
          <w:i/>
          <w:noProof/>
        </w:rPr>
        <w:t xml:space="preserve"> </w:t>
      </w:r>
      <w:r>
        <w:rPr>
          <w:noProof/>
        </w:rPr>
        <w:t>172–184</w:t>
      </w:r>
      <w:r w:rsidRPr="00CC2113">
        <w:rPr>
          <w:noProof/>
        </w:rPr>
        <w:t>.</w:t>
      </w:r>
    </w:p>
    <w:p w14:paraId="6711C21E"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lastRenderedPageBreak/>
        <w:t>Sovacool,</w:t>
      </w:r>
      <w:r w:rsidRPr="00467A15">
        <w:rPr>
          <w:i/>
          <w:noProof/>
        </w:rPr>
        <w:t xml:space="preserve"> </w:t>
      </w:r>
      <w:r w:rsidRPr="00CC2113">
        <w:rPr>
          <w:noProof/>
        </w:rPr>
        <w:t>B.K.;</w:t>
      </w:r>
      <w:r w:rsidRPr="00467A15">
        <w:rPr>
          <w:i/>
          <w:noProof/>
        </w:rPr>
        <w:t xml:space="preserve"> </w:t>
      </w:r>
      <w:r w:rsidRPr="00CC2113">
        <w:rPr>
          <w:noProof/>
        </w:rPr>
        <w:t>Hirsh,</w:t>
      </w:r>
      <w:r w:rsidRPr="00467A15">
        <w:rPr>
          <w:i/>
          <w:noProof/>
        </w:rPr>
        <w:t xml:space="preserve"> </w:t>
      </w:r>
      <w:r w:rsidRPr="00CC2113">
        <w:rPr>
          <w:noProof/>
        </w:rPr>
        <w:t>R.F.</w:t>
      </w:r>
      <w:r w:rsidRPr="00467A15">
        <w:rPr>
          <w:i/>
          <w:noProof/>
        </w:rPr>
        <w:t xml:space="preserve"> </w:t>
      </w:r>
      <w:r w:rsidRPr="00CC2113">
        <w:rPr>
          <w:noProof/>
        </w:rPr>
        <w:t>Beyond</w:t>
      </w:r>
      <w:r w:rsidRPr="00467A15">
        <w:rPr>
          <w:i/>
          <w:noProof/>
        </w:rPr>
        <w:t xml:space="preserve"> </w:t>
      </w:r>
      <w:r w:rsidRPr="00CC2113">
        <w:rPr>
          <w:noProof/>
        </w:rPr>
        <w:t>batteries:</w:t>
      </w:r>
      <w:r w:rsidRPr="00467A15">
        <w:rPr>
          <w:i/>
          <w:noProof/>
        </w:rPr>
        <w:t xml:space="preserve"> </w:t>
      </w:r>
      <w:r w:rsidRPr="00CC2113">
        <w:rPr>
          <w:noProof/>
        </w:rPr>
        <w:t>An</w:t>
      </w:r>
      <w:r w:rsidRPr="00467A15">
        <w:rPr>
          <w:i/>
          <w:noProof/>
        </w:rPr>
        <w:t xml:space="preserve"> </w:t>
      </w:r>
      <w:r w:rsidRPr="00CC2113">
        <w:rPr>
          <w:noProof/>
        </w:rPr>
        <w:t>examination</w:t>
      </w:r>
      <w:r w:rsidRPr="00467A15">
        <w:rPr>
          <w:i/>
          <w:noProof/>
        </w:rPr>
        <w:t xml:space="preserve"> </w:t>
      </w:r>
      <w:r w:rsidRPr="00CC2113">
        <w:rPr>
          <w:noProof/>
        </w:rPr>
        <w:t>of</w:t>
      </w:r>
      <w:r w:rsidRPr="00467A15">
        <w:rPr>
          <w:i/>
          <w:noProof/>
        </w:rPr>
        <w:t xml:space="preserve"> </w:t>
      </w:r>
      <w:r w:rsidRPr="00CC2113">
        <w:rPr>
          <w:noProof/>
        </w:rPr>
        <w:t>the</w:t>
      </w:r>
      <w:r w:rsidRPr="00467A15">
        <w:rPr>
          <w:i/>
          <w:noProof/>
        </w:rPr>
        <w:t xml:space="preserve"> </w:t>
      </w:r>
      <w:r w:rsidRPr="00CC2113">
        <w:rPr>
          <w:noProof/>
        </w:rPr>
        <w:t>benefits</w:t>
      </w:r>
      <w:r w:rsidRPr="00467A15">
        <w:rPr>
          <w:i/>
          <w:noProof/>
        </w:rPr>
        <w:t xml:space="preserve"> </w:t>
      </w:r>
      <w:r w:rsidRPr="00CC2113">
        <w:rPr>
          <w:noProof/>
        </w:rPr>
        <w:t>and</w:t>
      </w:r>
      <w:r w:rsidRPr="00467A15">
        <w:rPr>
          <w:i/>
          <w:noProof/>
        </w:rPr>
        <w:t xml:space="preserve"> </w:t>
      </w:r>
      <w:r w:rsidRPr="00CC2113">
        <w:rPr>
          <w:noProof/>
        </w:rPr>
        <w:t>barriers</w:t>
      </w:r>
      <w:r w:rsidRPr="00467A15">
        <w:rPr>
          <w:i/>
          <w:noProof/>
        </w:rPr>
        <w:t xml:space="preserve"> </w:t>
      </w:r>
      <w:r w:rsidRPr="00CC2113">
        <w:rPr>
          <w:noProof/>
        </w:rPr>
        <w:t>to</w:t>
      </w:r>
      <w:r w:rsidRPr="00467A15">
        <w:rPr>
          <w:i/>
          <w:noProof/>
        </w:rPr>
        <w:t xml:space="preserve"> </w:t>
      </w:r>
      <w:r w:rsidRPr="00CC2113">
        <w:rPr>
          <w:noProof/>
        </w:rPr>
        <w:t>plug-in</w:t>
      </w:r>
      <w:r w:rsidRPr="00467A15">
        <w:rPr>
          <w:i/>
          <w:noProof/>
        </w:rPr>
        <w:t xml:space="preserve"> </w:t>
      </w:r>
      <w:r w:rsidRPr="00CC2113">
        <w:rPr>
          <w:noProof/>
        </w:rPr>
        <w:t>hybrid</w:t>
      </w:r>
      <w:r w:rsidRPr="00467A15">
        <w:rPr>
          <w:i/>
          <w:noProof/>
        </w:rPr>
        <w:t xml:space="preserve"> </w:t>
      </w:r>
      <w:r w:rsidRPr="00CC2113">
        <w:rPr>
          <w:noProof/>
        </w:rPr>
        <w:t>electric</w:t>
      </w:r>
      <w:r w:rsidRPr="00467A15">
        <w:rPr>
          <w:i/>
          <w:noProof/>
        </w:rPr>
        <w:t xml:space="preserve"> </w:t>
      </w:r>
      <w:r w:rsidRPr="00CC2113">
        <w:rPr>
          <w:noProof/>
        </w:rPr>
        <w:t>vehicles</w:t>
      </w:r>
      <w:r w:rsidRPr="00467A15">
        <w:rPr>
          <w:i/>
          <w:noProof/>
        </w:rPr>
        <w:t xml:space="preserve"> </w:t>
      </w:r>
      <w:r w:rsidRPr="00CC2113">
        <w:rPr>
          <w:noProof/>
        </w:rPr>
        <w:t>(PHEVs)</w:t>
      </w:r>
      <w:r w:rsidRPr="00467A15">
        <w:rPr>
          <w:i/>
          <w:noProof/>
        </w:rPr>
        <w:t xml:space="preserve"> </w:t>
      </w:r>
      <w:r w:rsidRPr="00CC2113">
        <w:rPr>
          <w:noProof/>
        </w:rPr>
        <w:t>and</w:t>
      </w:r>
      <w:r w:rsidRPr="00467A15">
        <w:rPr>
          <w:i/>
          <w:noProof/>
        </w:rPr>
        <w:t xml:space="preserve"> </w:t>
      </w:r>
      <w:r w:rsidRPr="00CC2113">
        <w:rPr>
          <w:noProof/>
        </w:rPr>
        <w:t>a</w:t>
      </w:r>
      <w:r w:rsidRPr="00467A15">
        <w:rPr>
          <w:i/>
          <w:noProof/>
        </w:rPr>
        <w:t xml:space="preserve"> </w:t>
      </w:r>
      <w:r w:rsidRPr="00CC2113">
        <w:rPr>
          <w:noProof/>
        </w:rPr>
        <w:t>vehicle-to-grid</w:t>
      </w:r>
      <w:r w:rsidRPr="00467A15">
        <w:rPr>
          <w:i/>
          <w:noProof/>
        </w:rPr>
        <w:t xml:space="preserve"> </w:t>
      </w:r>
      <w:r w:rsidRPr="00CC2113">
        <w:rPr>
          <w:noProof/>
        </w:rPr>
        <w:t>(V2G)</w:t>
      </w:r>
      <w:r w:rsidRPr="00467A15">
        <w:rPr>
          <w:i/>
          <w:noProof/>
        </w:rPr>
        <w:t xml:space="preserve"> </w:t>
      </w:r>
      <w:r w:rsidRPr="00CC2113">
        <w:rPr>
          <w:noProof/>
        </w:rPr>
        <w:t>transition.</w:t>
      </w:r>
      <w:r w:rsidRPr="00467A15">
        <w:rPr>
          <w:i/>
          <w:noProof/>
        </w:rPr>
        <w:t xml:space="preserve"> </w:t>
      </w:r>
      <w:r w:rsidRPr="00CC2113">
        <w:rPr>
          <w:i/>
          <w:noProof/>
        </w:rPr>
        <w:t>Energy</w:t>
      </w:r>
      <w:r w:rsidRPr="00467A15">
        <w:rPr>
          <w:i/>
          <w:noProof/>
        </w:rPr>
        <w:t xml:space="preserve"> </w:t>
      </w:r>
      <w:r w:rsidRPr="00CC2113">
        <w:rPr>
          <w:i/>
          <w:noProof/>
        </w:rPr>
        <w:t>Policy</w:t>
      </w:r>
      <w:r w:rsidRPr="00467A15">
        <w:rPr>
          <w:i/>
          <w:noProof/>
        </w:rPr>
        <w:t xml:space="preserve"> </w:t>
      </w:r>
      <w:r w:rsidRPr="00467A15">
        <w:rPr>
          <w:b/>
          <w:noProof/>
        </w:rPr>
        <w:t>2009</w:t>
      </w:r>
      <w:r>
        <w:rPr>
          <w:noProof/>
        </w:rPr>
        <w:t>,</w:t>
      </w:r>
      <w:r w:rsidRPr="00467A15">
        <w:rPr>
          <w:i/>
          <w:noProof/>
        </w:rPr>
        <w:t xml:space="preserve"> </w:t>
      </w:r>
      <w:r>
        <w:rPr>
          <w:i/>
          <w:noProof/>
        </w:rPr>
        <w:t>37</w:t>
      </w:r>
      <w:r>
        <w:rPr>
          <w:noProof/>
        </w:rPr>
        <w:t>,</w:t>
      </w:r>
      <w:r w:rsidRPr="00467A15">
        <w:rPr>
          <w:i/>
          <w:noProof/>
        </w:rPr>
        <w:t xml:space="preserve"> </w:t>
      </w:r>
      <w:r>
        <w:rPr>
          <w:noProof/>
        </w:rPr>
        <w:t>1095–1103</w:t>
      </w:r>
      <w:r w:rsidRPr="00CC2113">
        <w:rPr>
          <w:noProof/>
        </w:rPr>
        <w:t>.</w:t>
      </w:r>
    </w:p>
    <w:p w14:paraId="2F50D9B5"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Rezaei,</w:t>
      </w:r>
      <w:r w:rsidRPr="00467A15">
        <w:rPr>
          <w:i/>
          <w:noProof/>
        </w:rPr>
        <w:t xml:space="preserve"> </w:t>
      </w:r>
      <w:r w:rsidRPr="00CC2113">
        <w:rPr>
          <w:noProof/>
        </w:rPr>
        <w:t>P.;</w:t>
      </w:r>
      <w:r w:rsidRPr="00467A15">
        <w:rPr>
          <w:i/>
          <w:noProof/>
        </w:rPr>
        <w:t xml:space="preserve"> </w:t>
      </w:r>
      <w:r w:rsidRPr="00CC2113">
        <w:rPr>
          <w:noProof/>
        </w:rPr>
        <w:t>Frolik,</w:t>
      </w:r>
      <w:r w:rsidRPr="00467A15">
        <w:rPr>
          <w:i/>
          <w:noProof/>
        </w:rPr>
        <w:t xml:space="preserve"> </w:t>
      </w:r>
      <w:r w:rsidRPr="00CC2113">
        <w:rPr>
          <w:noProof/>
        </w:rPr>
        <w:t>J.;</w:t>
      </w:r>
      <w:r w:rsidRPr="00467A15">
        <w:rPr>
          <w:i/>
          <w:noProof/>
        </w:rPr>
        <w:t xml:space="preserve"> </w:t>
      </w:r>
      <w:r w:rsidRPr="00CC2113">
        <w:rPr>
          <w:noProof/>
        </w:rPr>
        <w:t>Hines,</w:t>
      </w:r>
      <w:r w:rsidRPr="00467A15">
        <w:rPr>
          <w:i/>
          <w:noProof/>
        </w:rPr>
        <w:t xml:space="preserve"> </w:t>
      </w:r>
      <w:r w:rsidRPr="00CC2113">
        <w:rPr>
          <w:noProof/>
        </w:rPr>
        <w:t>P.D.</w:t>
      </w:r>
      <w:r w:rsidRPr="00467A15">
        <w:rPr>
          <w:i/>
          <w:noProof/>
        </w:rPr>
        <w:t xml:space="preserve"> </w:t>
      </w:r>
      <w:r w:rsidRPr="00CC2113">
        <w:rPr>
          <w:noProof/>
        </w:rPr>
        <w:t>Packetized</w:t>
      </w:r>
      <w:r w:rsidRPr="00467A15">
        <w:rPr>
          <w:i/>
          <w:noProof/>
        </w:rPr>
        <w:t xml:space="preserve"> </w:t>
      </w:r>
      <w:r w:rsidRPr="00CC2113">
        <w:rPr>
          <w:noProof/>
        </w:rPr>
        <w:t>plug-in</w:t>
      </w:r>
      <w:r w:rsidRPr="00467A15">
        <w:rPr>
          <w:i/>
          <w:noProof/>
        </w:rPr>
        <w:t xml:space="preserve"> </w:t>
      </w:r>
      <w:r w:rsidRPr="00CC2113">
        <w:rPr>
          <w:noProof/>
        </w:rPr>
        <w:t>electric</w:t>
      </w:r>
      <w:r w:rsidRPr="00467A15">
        <w:rPr>
          <w:i/>
          <w:noProof/>
        </w:rPr>
        <w:t xml:space="preserve"> </w:t>
      </w:r>
      <w:r w:rsidRPr="00CC2113">
        <w:rPr>
          <w:noProof/>
        </w:rPr>
        <w:t>vehicle</w:t>
      </w:r>
      <w:r w:rsidRPr="00467A15">
        <w:rPr>
          <w:i/>
          <w:noProof/>
        </w:rPr>
        <w:t xml:space="preserve"> </w:t>
      </w:r>
      <w:r w:rsidRPr="00CC2113">
        <w:rPr>
          <w:noProof/>
        </w:rPr>
        <w:t>charge</w:t>
      </w:r>
      <w:r w:rsidRPr="00467A15">
        <w:rPr>
          <w:i/>
          <w:noProof/>
        </w:rPr>
        <w:t xml:space="preserve"> </w:t>
      </w:r>
      <w:r w:rsidRPr="00CC2113">
        <w:rPr>
          <w:noProof/>
        </w:rPr>
        <w:t>management.</w:t>
      </w:r>
      <w:r w:rsidRPr="00467A15">
        <w:rPr>
          <w:i/>
          <w:noProof/>
        </w:rPr>
        <w:t xml:space="preserve"> </w:t>
      </w:r>
      <w:r w:rsidRPr="00CC2113">
        <w:rPr>
          <w:i/>
          <w:noProof/>
        </w:rPr>
        <w:t>IEEE</w:t>
      </w:r>
      <w:r w:rsidRPr="00467A15">
        <w:rPr>
          <w:i/>
          <w:noProof/>
        </w:rPr>
        <w:t xml:space="preserve"> </w:t>
      </w:r>
      <w:r>
        <w:rPr>
          <w:i/>
          <w:noProof/>
        </w:rPr>
        <w:t xml:space="preserve">Trans. </w:t>
      </w:r>
      <w:r w:rsidRPr="00CC2113">
        <w:rPr>
          <w:i/>
          <w:noProof/>
        </w:rPr>
        <w:t>Smart</w:t>
      </w:r>
      <w:r w:rsidRPr="00467A15">
        <w:rPr>
          <w:i/>
          <w:noProof/>
        </w:rPr>
        <w:t xml:space="preserve"> </w:t>
      </w:r>
      <w:r w:rsidRPr="00CC2113">
        <w:rPr>
          <w:i/>
          <w:noProof/>
        </w:rPr>
        <w:t>Grid</w:t>
      </w:r>
      <w:r w:rsidRPr="00467A15">
        <w:rPr>
          <w:i/>
          <w:noProof/>
        </w:rPr>
        <w:t xml:space="preserve"> </w:t>
      </w:r>
      <w:r w:rsidRPr="00467A15">
        <w:rPr>
          <w:b/>
          <w:noProof/>
        </w:rPr>
        <w:t>2014</w:t>
      </w:r>
      <w:r>
        <w:rPr>
          <w:noProof/>
        </w:rPr>
        <w:t>,</w:t>
      </w:r>
      <w:r w:rsidRPr="00467A15">
        <w:rPr>
          <w:i/>
          <w:noProof/>
        </w:rPr>
        <w:t xml:space="preserve"> </w:t>
      </w:r>
      <w:r>
        <w:rPr>
          <w:i/>
          <w:noProof/>
        </w:rPr>
        <w:t>5</w:t>
      </w:r>
      <w:r>
        <w:rPr>
          <w:noProof/>
        </w:rPr>
        <w:t>,</w:t>
      </w:r>
      <w:r w:rsidRPr="00467A15">
        <w:rPr>
          <w:i/>
          <w:noProof/>
        </w:rPr>
        <w:t xml:space="preserve"> </w:t>
      </w:r>
      <w:r>
        <w:rPr>
          <w:noProof/>
        </w:rPr>
        <w:t>642–650</w:t>
      </w:r>
      <w:r w:rsidRPr="00CC2113">
        <w:rPr>
          <w:noProof/>
        </w:rPr>
        <w:t>.</w:t>
      </w:r>
    </w:p>
    <w:p w14:paraId="4BBCC24E"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Hu,</w:t>
      </w:r>
      <w:r w:rsidRPr="00467A15">
        <w:rPr>
          <w:i/>
          <w:noProof/>
        </w:rPr>
        <w:t xml:space="preserve"> </w:t>
      </w:r>
      <w:r w:rsidRPr="00CC2113">
        <w:rPr>
          <w:noProof/>
        </w:rPr>
        <w:t>J.;</w:t>
      </w:r>
      <w:r w:rsidRPr="00467A15">
        <w:rPr>
          <w:i/>
          <w:noProof/>
        </w:rPr>
        <w:t xml:space="preserve"> </w:t>
      </w:r>
      <w:r w:rsidRPr="00CC2113">
        <w:rPr>
          <w:noProof/>
        </w:rPr>
        <w:t>You,</w:t>
      </w:r>
      <w:r w:rsidRPr="00467A15">
        <w:rPr>
          <w:i/>
          <w:noProof/>
        </w:rPr>
        <w:t xml:space="preserve"> </w:t>
      </w:r>
      <w:r w:rsidRPr="00CC2113">
        <w:rPr>
          <w:noProof/>
        </w:rPr>
        <w:t>S.;</w:t>
      </w:r>
      <w:r w:rsidRPr="00467A15">
        <w:rPr>
          <w:i/>
          <w:noProof/>
        </w:rPr>
        <w:t xml:space="preserve"> </w:t>
      </w:r>
      <w:r w:rsidRPr="00CC2113">
        <w:rPr>
          <w:noProof/>
        </w:rPr>
        <w:t>Lind,</w:t>
      </w:r>
      <w:r w:rsidRPr="00467A15">
        <w:rPr>
          <w:i/>
          <w:noProof/>
        </w:rPr>
        <w:t xml:space="preserve"> </w:t>
      </w:r>
      <w:r w:rsidRPr="00CC2113">
        <w:rPr>
          <w:noProof/>
        </w:rPr>
        <w:t>M.;</w:t>
      </w:r>
      <w:r w:rsidRPr="00467A15">
        <w:rPr>
          <w:i/>
          <w:noProof/>
        </w:rPr>
        <w:t xml:space="preserve"> </w:t>
      </w:r>
      <w:r w:rsidRPr="00CC2113">
        <w:rPr>
          <w:noProof/>
        </w:rPr>
        <w:t>Østergaard,</w:t>
      </w:r>
      <w:r w:rsidRPr="00467A15">
        <w:rPr>
          <w:i/>
          <w:noProof/>
        </w:rPr>
        <w:t xml:space="preserve"> </w:t>
      </w:r>
      <w:r w:rsidRPr="00CC2113">
        <w:rPr>
          <w:noProof/>
        </w:rPr>
        <w:t>J.</w:t>
      </w:r>
      <w:r w:rsidRPr="00467A15">
        <w:rPr>
          <w:i/>
          <w:noProof/>
        </w:rPr>
        <w:t xml:space="preserve"> </w:t>
      </w:r>
      <w:r w:rsidRPr="00CC2113">
        <w:rPr>
          <w:noProof/>
        </w:rPr>
        <w:t>Coordinated</w:t>
      </w:r>
      <w:r w:rsidRPr="00467A15">
        <w:rPr>
          <w:i/>
          <w:noProof/>
        </w:rPr>
        <w:t xml:space="preserve"> </w:t>
      </w:r>
      <w:r w:rsidRPr="00CC2113">
        <w:rPr>
          <w:noProof/>
        </w:rPr>
        <w:t>charging</w:t>
      </w:r>
      <w:r w:rsidRPr="00467A15">
        <w:rPr>
          <w:i/>
          <w:noProof/>
        </w:rPr>
        <w:t xml:space="preserve"> </w:t>
      </w:r>
      <w:r w:rsidRPr="00CC2113">
        <w:rPr>
          <w:noProof/>
        </w:rPr>
        <w:t>of</w:t>
      </w:r>
      <w:r w:rsidRPr="00467A15">
        <w:rPr>
          <w:i/>
          <w:noProof/>
        </w:rPr>
        <w:t xml:space="preserve"> </w:t>
      </w:r>
      <w:r w:rsidRPr="00CC2113">
        <w:rPr>
          <w:noProof/>
        </w:rPr>
        <w:t>electric</w:t>
      </w:r>
      <w:r w:rsidRPr="00467A15">
        <w:rPr>
          <w:i/>
          <w:noProof/>
        </w:rPr>
        <w:t xml:space="preserve"> </w:t>
      </w:r>
      <w:r w:rsidRPr="00CC2113">
        <w:rPr>
          <w:noProof/>
        </w:rPr>
        <w:t>vehicles</w:t>
      </w:r>
      <w:r w:rsidRPr="00467A15">
        <w:rPr>
          <w:i/>
          <w:noProof/>
        </w:rPr>
        <w:t xml:space="preserve"> </w:t>
      </w:r>
      <w:r w:rsidRPr="00CC2113">
        <w:rPr>
          <w:noProof/>
        </w:rPr>
        <w:t>for</w:t>
      </w:r>
      <w:r w:rsidRPr="00467A15">
        <w:rPr>
          <w:i/>
          <w:noProof/>
        </w:rPr>
        <w:t xml:space="preserve"> </w:t>
      </w:r>
      <w:r w:rsidRPr="00CC2113">
        <w:rPr>
          <w:noProof/>
        </w:rPr>
        <w:t>congestion</w:t>
      </w:r>
      <w:r w:rsidRPr="00467A15">
        <w:rPr>
          <w:i/>
          <w:noProof/>
        </w:rPr>
        <w:t xml:space="preserve"> </w:t>
      </w:r>
      <w:r w:rsidRPr="00CC2113">
        <w:rPr>
          <w:noProof/>
        </w:rPr>
        <w:t>prevention</w:t>
      </w:r>
      <w:r w:rsidRPr="00467A15">
        <w:rPr>
          <w:i/>
          <w:noProof/>
        </w:rPr>
        <w:t xml:space="preserve"> </w:t>
      </w:r>
      <w:r w:rsidRPr="00CC2113">
        <w:rPr>
          <w:noProof/>
        </w:rPr>
        <w:t>in</w:t>
      </w:r>
      <w:r w:rsidRPr="00467A15">
        <w:rPr>
          <w:i/>
          <w:noProof/>
        </w:rPr>
        <w:t xml:space="preserve"> </w:t>
      </w:r>
      <w:r w:rsidRPr="00CC2113">
        <w:rPr>
          <w:noProof/>
        </w:rPr>
        <w:t>the</w:t>
      </w:r>
      <w:r w:rsidRPr="00467A15">
        <w:rPr>
          <w:i/>
          <w:noProof/>
        </w:rPr>
        <w:t xml:space="preserve"> </w:t>
      </w:r>
      <w:r w:rsidRPr="00CC2113">
        <w:rPr>
          <w:noProof/>
        </w:rPr>
        <w:t>distribution</w:t>
      </w:r>
      <w:r w:rsidRPr="00467A15">
        <w:rPr>
          <w:i/>
          <w:noProof/>
        </w:rPr>
        <w:t xml:space="preserve"> </w:t>
      </w:r>
      <w:r w:rsidRPr="00CC2113">
        <w:rPr>
          <w:noProof/>
        </w:rPr>
        <w:t>grid.</w:t>
      </w:r>
      <w:r w:rsidRPr="00467A15">
        <w:rPr>
          <w:i/>
          <w:noProof/>
        </w:rPr>
        <w:t xml:space="preserve"> </w:t>
      </w:r>
      <w:r w:rsidRPr="00CC2113">
        <w:rPr>
          <w:i/>
          <w:noProof/>
        </w:rPr>
        <w:t>IEEE</w:t>
      </w:r>
      <w:r w:rsidRPr="00467A15">
        <w:rPr>
          <w:i/>
          <w:noProof/>
        </w:rPr>
        <w:t xml:space="preserve"> </w:t>
      </w:r>
      <w:r>
        <w:rPr>
          <w:i/>
          <w:noProof/>
        </w:rPr>
        <w:t xml:space="preserve">Trans. </w:t>
      </w:r>
      <w:r w:rsidRPr="00CC2113">
        <w:rPr>
          <w:i/>
          <w:noProof/>
        </w:rPr>
        <w:t>Smart</w:t>
      </w:r>
      <w:r w:rsidRPr="00467A15">
        <w:rPr>
          <w:i/>
          <w:noProof/>
        </w:rPr>
        <w:t xml:space="preserve"> </w:t>
      </w:r>
      <w:r w:rsidRPr="00CC2113">
        <w:rPr>
          <w:i/>
          <w:noProof/>
        </w:rPr>
        <w:t>Grid</w:t>
      </w:r>
      <w:r w:rsidRPr="00467A15">
        <w:rPr>
          <w:i/>
          <w:noProof/>
        </w:rPr>
        <w:t xml:space="preserve"> </w:t>
      </w:r>
      <w:r w:rsidRPr="00467A15">
        <w:rPr>
          <w:b/>
          <w:noProof/>
        </w:rPr>
        <w:t>2013</w:t>
      </w:r>
      <w:r>
        <w:rPr>
          <w:noProof/>
        </w:rPr>
        <w:t>,</w:t>
      </w:r>
      <w:r w:rsidRPr="00467A15">
        <w:rPr>
          <w:i/>
          <w:noProof/>
        </w:rPr>
        <w:t xml:space="preserve"> </w:t>
      </w:r>
      <w:r>
        <w:rPr>
          <w:i/>
          <w:noProof/>
        </w:rPr>
        <w:t>5</w:t>
      </w:r>
      <w:r>
        <w:rPr>
          <w:noProof/>
        </w:rPr>
        <w:t>,</w:t>
      </w:r>
      <w:r w:rsidRPr="00467A15">
        <w:rPr>
          <w:i/>
          <w:noProof/>
        </w:rPr>
        <w:t xml:space="preserve"> </w:t>
      </w:r>
      <w:r>
        <w:rPr>
          <w:noProof/>
        </w:rPr>
        <w:t>703–711</w:t>
      </w:r>
      <w:r w:rsidRPr="00CC2113">
        <w:rPr>
          <w:noProof/>
        </w:rPr>
        <w:t>.</w:t>
      </w:r>
    </w:p>
    <w:p w14:paraId="2377041A"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Makeen,</w:t>
      </w:r>
      <w:r w:rsidRPr="00467A15">
        <w:rPr>
          <w:i/>
          <w:noProof/>
        </w:rPr>
        <w:t xml:space="preserve"> </w:t>
      </w:r>
      <w:r w:rsidRPr="00CC2113">
        <w:rPr>
          <w:noProof/>
        </w:rPr>
        <w:t>P.;</w:t>
      </w:r>
      <w:r w:rsidRPr="00467A15">
        <w:rPr>
          <w:i/>
          <w:noProof/>
        </w:rPr>
        <w:t xml:space="preserve"> </w:t>
      </w:r>
      <w:r w:rsidRPr="00CC2113">
        <w:rPr>
          <w:noProof/>
        </w:rPr>
        <w:t>Ghali,</w:t>
      </w:r>
      <w:r w:rsidRPr="00467A15">
        <w:rPr>
          <w:i/>
          <w:noProof/>
        </w:rPr>
        <w:t xml:space="preserve"> </w:t>
      </w:r>
      <w:r w:rsidRPr="00CC2113">
        <w:rPr>
          <w:noProof/>
        </w:rPr>
        <w:t>H.A.;</w:t>
      </w:r>
      <w:r w:rsidRPr="00467A15">
        <w:rPr>
          <w:i/>
          <w:noProof/>
        </w:rPr>
        <w:t xml:space="preserve"> </w:t>
      </w:r>
      <w:r w:rsidRPr="00CC2113">
        <w:rPr>
          <w:noProof/>
        </w:rPr>
        <w:t>Memon,</w:t>
      </w:r>
      <w:r w:rsidRPr="00467A15">
        <w:rPr>
          <w:i/>
          <w:noProof/>
        </w:rPr>
        <w:t xml:space="preserve"> </w:t>
      </w:r>
      <w:r w:rsidRPr="00CC2113">
        <w:rPr>
          <w:noProof/>
        </w:rPr>
        <w:t>S.</w:t>
      </w:r>
      <w:r w:rsidRPr="00467A15">
        <w:rPr>
          <w:i/>
          <w:noProof/>
        </w:rPr>
        <w:t xml:space="preserve"> </w:t>
      </w:r>
      <w:r w:rsidRPr="00CC2113">
        <w:rPr>
          <w:noProof/>
        </w:rPr>
        <w:t>A</w:t>
      </w:r>
      <w:r w:rsidRPr="00467A15">
        <w:rPr>
          <w:i/>
          <w:noProof/>
        </w:rPr>
        <w:t xml:space="preserve"> </w:t>
      </w:r>
      <w:r w:rsidRPr="00CC2113">
        <w:rPr>
          <w:noProof/>
        </w:rPr>
        <w:t>Review</w:t>
      </w:r>
      <w:r w:rsidRPr="00467A15">
        <w:rPr>
          <w:i/>
          <w:noProof/>
        </w:rPr>
        <w:t xml:space="preserve"> </w:t>
      </w:r>
      <w:r w:rsidRPr="00CC2113">
        <w:rPr>
          <w:noProof/>
        </w:rPr>
        <w:t>of</w:t>
      </w:r>
      <w:r w:rsidRPr="00467A15">
        <w:rPr>
          <w:i/>
          <w:noProof/>
        </w:rPr>
        <w:t xml:space="preserve"> </w:t>
      </w:r>
      <w:r w:rsidRPr="00CC2113">
        <w:rPr>
          <w:noProof/>
        </w:rPr>
        <w:t>Various</w:t>
      </w:r>
      <w:r w:rsidRPr="00467A15">
        <w:rPr>
          <w:i/>
          <w:noProof/>
        </w:rPr>
        <w:t xml:space="preserve"> </w:t>
      </w:r>
      <w:r w:rsidRPr="00CC2113">
        <w:rPr>
          <w:noProof/>
        </w:rPr>
        <w:t>Fast</w:t>
      </w:r>
      <w:r w:rsidRPr="00467A15">
        <w:rPr>
          <w:i/>
          <w:noProof/>
        </w:rPr>
        <w:t xml:space="preserve"> </w:t>
      </w:r>
      <w:r w:rsidRPr="00CC2113">
        <w:rPr>
          <w:noProof/>
        </w:rPr>
        <w:t>Charging</w:t>
      </w:r>
      <w:r w:rsidRPr="00467A15">
        <w:rPr>
          <w:i/>
          <w:noProof/>
        </w:rPr>
        <w:t xml:space="preserve"> </w:t>
      </w:r>
      <w:r w:rsidRPr="00CC2113">
        <w:rPr>
          <w:noProof/>
        </w:rPr>
        <w:t>Power</w:t>
      </w:r>
      <w:r w:rsidRPr="00467A15">
        <w:rPr>
          <w:i/>
          <w:noProof/>
        </w:rPr>
        <w:t xml:space="preserve"> </w:t>
      </w:r>
      <w:r w:rsidRPr="00CC2113">
        <w:rPr>
          <w:noProof/>
        </w:rPr>
        <w:t>and</w:t>
      </w:r>
      <w:r w:rsidRPr="00467A15">
        <w:rPr>
          <w:i/>
          <w:noProof/>
        </w:rPr>
        <w:t xml:space="preserve"> </w:t>
      </w:r>
      <w:r w:rsidRPr="00CC2113">
        <w:rPr>
          <w:noProof/>
        </w:rPr>
        <w:t>Thermal</w:t>
      </w:r>
      <w:r w:rsidRPr="00467A15">
        <w:rPr>
          <w:i/>
          <w:noProof/>
        </w:rPr>
        <w:t xml:space="preserve"> </w:t>
      </w:r>
      <w:r w:rsidRPr="00CC2113">
        <w:rPr>
          <w:noProof/>
        </w:rPr>
        <w:t>Protocols</w:t>
      </w:r>
      <w:r w:rsidRPr="00467A15">
        <w:rPr>
          <w:i/>
          <w:noProof/>
        </w:rPr>
        <w:t xml:space="preserve"> </w:t>
      </w:r>
      <w:r w:rsidRPr="00CC2113">
        <w:rPr>
          <w:noProof/>
        </w:rPr>
        <w:t>for</w:t>
      </w:r>
      <w:r w:rsidRPr="00467A15">
        <w:rPr>
          <w:i/>
          <w:noProof/>
        </w:rPr>
        <w:t xml:space="preserve"> </w:t>
      </w:r>
      <w:r w:rsidRPr="00CC2113">
        <w:rPr>
          <w:noProof/>
        </w:rPr>
        <w:t>Electric</w:t>
      </w:r>
      <w:r w:rsidRPr="00467A15">
        <w:rPr>
          <w:i/>
          <w:noProof/>
        </w:rPr>
        <w:t xml:space="preserve"> </w:t>
      </w:r>
      <w:r w:rsidRPr="00CC2113">
        <w:rPr>
          <w:noProof/>
        </w:rPr>
        <w:t>Vehicles</w:t>
      </w:r>
      <w:r w:rsidRPr="00467A15">
        <w:rPr>
          <w:i/>
          <w:noProof/>
        </w:rPr>
        <w:t xml:space="preserve"> </w:t>
      </w:r>
      <w:r w:rsidRPr="00CC2113">
        <w:rPr>
          <w:noProof/>
        </w:rPr>
        <w:t>Represented</w:t>
      </w:r>
      <w:r w:rsidRPr="00467A15">
        <w:rPr>
          <w:i/>
          <w:noProof/>
        </w:rPr>
        <w:t xml:space="preserve"> </w:t>
      </w:r>
      <w:r w:rsidRPr="00CC2113">
        <w:rPr>
          <w:noProof/>
        </w:rPr>
        <w:t>by</w:t>
      </w:r>
      <w:r w:rsidRPr="00467A15">
        <w:rPr>
          <w:i/>
          <w:noProof/>
        </w:rPr>
        <w:t xml:space="preserve"> </w:t>
      </w:r>
      <w:r w:rsidRPr="00CC2113">
        <w:rPr>
          <w:noProof/>
        </w:rPr>
        <w:t>Lithium-Ion</w:t>
      </w:r>
      <w:r w:rsidRPr="00467A15">
        <w:rPr>
          <w:i/>
          <w:noProof/>
        </w:rPr>
        <w:t xml:space="preserve"> </w:t>
      </w:r>
      <w:r w:rsidRPr="00CC2113">
        <w:rPr>
          <w:noProof/>
        </w:rPr>
        <w:t>Battery</w:t>
      </w:r>
      <w:r w:rsidRPr="00467A15">
        <w:rPr>
          <w:i/>
          <w:noProof/>
        </w:rPr>
        <w:t xml:space="preserve"> </w:t>
      </w:r>
      <w:r w:rsidRPr="00CC2113">
        <w:rPr>
          <w:noProof/>
        </w:rPr>
        <w:t>Systems.</w:t>
      </w:r>
      <w:r w:rsidRPr="00467A15">
        <w:rPr>
          <w:i/>
          <w:noProof/>
        </w:rPr>
        <w:t xml:space="preserve"> </w:t>
      </w:r>
      <w:r w:rsidRPr="00CC2113">
        <w:rPr>
          <w:i/>
          <w:noProof/>
        </w:rPr>
        <w:t>Future</w:t>
      </w:r>
      <w:r w:rsidRPr="00467A15">
        <w:rPr>
          <w:i/>
          <w:noProof/>
        </w:rPr>
        <w:t xml:space="preserve"> </w:t>
      </w:r>
      <w:r>
        <w:rPr>
          <w:i/>
          <w:noProof/>
        </w:rPr>
        <w:t xml:space="preserve">Transp. </w:t>
      </w:r>
      <w:r w:rsidRPr="00467A15">
        <w:rPr>
          <w:b/>
          <w:noProof/>
        </w:rPr>
        <w:t>2022</w:t>
      </w:r>
      <w:r>
        <w:rPr>
          <w:noProof/>
        </w:rPr>
        <w:t>,</w:t>
      </w:r>
      <w:r w:rsidRPr="00467A15">
        <w:rPr>
          <w:i/>
          <w:noProof/>
        </w:rPr>
        <w:t xml:space="preserve"> </w:t>
      </w:r>
      <w:r>
        <w:rPr>
          <w:i/>
          <w:noProof/>
        </w:rPr>
        <w:t>2</w:t>
      </w:r>
      <w:r>
        <w:rPr>
          <w:noProof/>
        </w:rPr>
        <w:t>,</w:t>
      </w:r>
      <w:r w:rsidRPr="00467A15">
        <w:rPr>
          <w:i/>
          <w:noProof/>
        </w:rPr>
        <w:t xml:space="preserve"> </w:t>
      </w:r>
      <w:r>
        <w:rPr>
          <w:noProof/>
        </w:rPr>
        <w:t>281–301</w:t>
      </w:r>
      <w:r w:rsidRPr="00CC2113">
        <w:rPr>
          <w:noProof/>
        </w:rPr>
        <w:t>.</w:t>
      </w:r>
    </w:p>
    <w:p w14:paraId="27E52427"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Makeen,</w:t>
      </w:r>
      <w:r w:rsidRPr="00467A15">
        <w:rPr>
          <w:i/>
          <w:noProof/>
        </w:rPr>
        <w:t xml:space="preserve"> </w:t>
      </w:r>
      <w:r w:rsidRPr="00CC2113">
        <w:rPr>
          <w:noProof/>
        </w:rPr>
        <w:t>P.;</w:t>
      </w:r>
      <w:r w:rsidRPr="00467A15">
        <w:rPr>
          <w:i/>
          <w:noProof/>
        </w:rPr>
        <w:t xml:space="preserve"> </w:t>
      </w:r>
      <w:r w:rsidRPr="00CC2113">
        <w:rPr>
          <w:noProof/>
        </w:rPr>
        <w:t>Ghali,</w:t>
      </w:r>
      <w:r w:rsidRPr="00467A15">
        <w:rPr>
          <w:i/>
          <w:noProof/>
        </w:rPr>
        <w:t xml:space="preserve"> </w:t>
      </w:r>
      <w:r w:rsidRPr="00CC2113">
        <w:rPr>
          <w:noProof/>
        </w:rPr>
        <w:t>H.A.;</w:t>
      </w:r>
      <w:r w:rsidRPr="00467A15">
        <w:rPr>
          <w:i/>
          <w:noProof/>
        </w:rPr>
        <w:t xml:space="preserve"> </w:t>
      </w:r>
      <w:r w:rsidRPr="00CC2113">
        <w:rPr>
          <w:noProof/>
        </w:rPr>
        <w:t>Memon,</w:t>
      </w:r>
      <w:r w:rsidRPr="00467A15">
        <w:rPr>
          <w:i/>
          <w:noProof/>
        </w:rPr>
        <w:t xml:space="preserve"> </w:t>
      </w:r>
      <w:r w:rsidRPr="00CC2113">
        <w:rPr>
          <w:noProof/>
        </w:rPr>
        <w:t>S.</w:t>
      </w:r>
      <w:r w:rsidRPr="00467A15">
        <w:rPr>
          <w:i/>
          <w:noProof/>
        </w:rPr>
        <w:t xml:space="preserve"> </w:t>
      </w:r>
      <w:r w:rsidRPr="00CC2113">
        <w:rPr>
          <w:noProof/>
        </w:rPr>
        <w:t>Experimental</w:t>
      </w:r>
      <w:r w:rsidRPr="00467A15">
        <w:rPr>
          <w:i/>
          <w:noProof/>
        </w:rPr>
        <w:t xml:space="preserve"> </w:t>
      </w:r>
      <w:r w:rsidRPr="00CC2113">
        <w:rPr>
          <w:noProof/>
        </w:rPr>
        <w:t>and</w:t>
      </w:r>
      <w:r w:rsidRPr="00467A15">
        <w:rPr>
          <w:i/>
          <w:noProof/>
        </w:rPr>
        <w:t xml:space="preserve"> </w:t>
      </w:r>
      <w:r w:rsidRPr="00CC2113">
        <w:rPr>
          <w:noProof/>
        </w:rPr>
        <w:t>theoretical</w:t>
      </w:r>
      <w:r w:rsidRPr="00467A15">
        <w:rPr>
          <w:i/>
          <w:noProof/>
        </w:rPr>
        <w:t xml:space="preserve"> </w:t>
      </w:r>
      <w:r w:rsidRPr="00CC2113">
        <w:rPr>
          <w:noProof/>
        </w:rPr>
        <w:t>analysis</w:t>
      </w:r>
      <w:r w:rsidRPr="00467A15">
        <w:rPr>
          <w:i/>
          <w:noProof/>
        </w:rPr>
        <w:t xml:space="preserve"> </w:t>
      </w:r>
      <w:r w:rsidRPr="00CC2113">
        <w:rPr>
          <w:noProof/>
        </w:rPr>
        <w:t>of</w:t>
      </w:r>
      <w:r w:rsidRPr="00467A15">
        <w:rPr>
          <w:i/>
          <w:noProof/>
        </w:rPr>
        <w:t xml:space="preserve"> </w:t>
      </w:r>
      <w:r w:rsidRPr="00CC2113">
        <w:rPr>
          <w:noProof/>
        </w:rPr>
        <w:t>the</w:t>
      </w:r>
      <w:r w:rsidRPr="00467A15">
        <w:rPr>
          <w:i/>
          <w:noProof/>
        </w:rPr>
        <w:t xml:space="preserve"> </w:t>
      </w:r>
      <w:r w:rsidRPr="00CC2113">
        <w:rPr>
          <w:noProof/>
        </w:rPr>
        <w:t>fast</w:t>
      </w:r>
      <w:r w:rsidRPr="00467A15">
        <w:rPr>
          <w:i/>
          <w:noProof/>
        </w:rPr>
        <w:t xml:space="preserve"> </w:t>
      </w:r>
      <w:r w:rsidRPr="00CC2113">
        <w:rPr>
          <w:noProof/>
        </w:rPr>
        <w:t>charging</w:t>
      </w:r>
      <w:r w:rsidRPr="00467A15">
        <w:rPr>
          <w:i/>
          <w:noProof/>
        </w:rPr>
        <w:t xml:space="preserve"> </w:t>
      </w:r>
      <w:r w:rsidRPr="00CC2113">
        <w:rPr>
          <w:noProof/>
        </w:rPr>
        <w:t>polymer</w:t>
      </w:r>
      <w:r w:rsidRPr="00467A15">
        <w:rPr>
          <w:i/>
          <w:noProof/>
        </w:rPr>
        <w:t xml:space="preserve"> </w:t>
      </w:r>
      <w:r w:rsidRPr="00CC2113">
        <w:rPr>
          <w:noProof/>
        </w:rPr>
        <w:t>lithium-ion</w:t>
      </w:r>
      <w:r w:rsidRPr="00467A15">
        <w:rPr>
          <w:i/>
          <w:noProof/>
        </w:rPr>
        <w:t xml:space="preserve"> </w:t>
      </w:r>
      <w:r w:rsidRPr="00CC2113">
        <w:rPr>
          <w:noProof/>
        </w:rPr>
        <w:t>battery</w:t>
      </w:r>
      <w:r w:rsidRPr="00467A15">
        <w:rPr>
          <w:i/>
          <w:noProof/>
        </w:rPr>
        <w:t xml:space="preserve"> </w:t>
      </w:r>
      <w:r w:rsidRPr="00CC2113">
        <w:rPr>
          <w:noProof/>
        </w:rPr>
        <w:t>based</w:t>
      </w:r>
      <w:r w:rsidRPr="00467A15">
        <w:rPr>
          <w:i/>
          <w:noProof/>
        </w:rPr>
        <w:t xml:space="preserve"> </w:t>
      </w:r>
      <w:r w:rsidRPr="00CC2113">
        <w:rPr>
          <w:noProof/>
        </w:rPr>
        <w:t>on</w:t>
      </w:r>
      <w:r w:rsidRPr="00467A15">
        <w:rPr>
          <w:i/>
          <w:noProof/>
        </w:rPr>
        <w:t xml:space="preserve"> </w:t>
      </w:r>
      <w:r w:rsidRPr="00CC2113">
        <w:rPr>
          <w:noProof/>
        </w:rPr>
        <w:t>Cuckoo</w:t>
      </w:r>
      <w:r w:rsidRPr="00467A15">
        <w:rPr>
          <w:i/>
          <w:noProof/>
        </w:rPr>
        <w:t xml:space="preserve"> </w:t>
      </w:r>
      <w:r w:rsidRPr="00CC2113">
        <w:rPr>
          <w:noProof/>
        </w:rPr>
        <w:t>Optimization</w:t>
      </w:r>
      <w:r w:rsidRPr="00467A15">
        <w:rPr>
          <w:i/>
          <w:noProof/>
        </w:rPr>
        <w:t xml:space="preserve"> </w:t>
      </w:r>
      <w:r w:rsidRPr="00CC2113">
        <w:rPr>
          <w:noProof/>
        </w:rPr>
        <w:t>Algorithm</w:t>
      </w:r>
      <w:r w:rsidRPr="00467A15">
        <w:rPr>
          <w:i/>
          <w:noProof/>
        </w:rPr>
        <w:t xml:space="preserve"> </w:t>
      </w:r>
      <w:r w:rsidRPr="00CC2113">
        <w:rPr>
          <w:noProof/>
        </w:rPr>
        <w:t>(COA).</w:t>
      </w:r>
      <w:r w:rsidRPr="00467A15">
        <w:rPr>
          <w:i/>
          <w:noProof/>
        </w:rPr>
        <w:t xml:space="preserve"> </w:t>
      </w:r>
      <w:r w:rsidRPr="00CC2113">
        <w:rPr>
          <w:i/>
          <w:noProof/>
        </w:rPr>
        <w:t>IEEE</w:t>
      </w:r>
      <w:r w:rsidRPr="00467A15">
        <w:rPr>
          <w:i/>
          <w:noProof/>
        </w:rPr>
        <w:t xml:space="preserve"> </w:t>
      </w:r>
      <w:r w:rsidRPr="00CC2113">
        <w:rPr>
          <w:i/>
          <w:noProof/>
        </w:rPr>
        <w:t>Access</w:t>
      </w:r>
      <w:r w:rsidRPr="00467A15">
        <w:rPr>
          <w:i/>
          <w:noProof/>
        </w:rPr>
        <w:t xml:space="preserve"> </w:t>
      </w:r>
      <w:r w:rsidRPr="00467A15">
        <w:rPr>
          <w:b/>
          <w:noProof/>
        </w:rPr>
        <w:t>2020</w:t>
      </w:r>
      <w:r>
        <w:rPr>
          <w:noProof/>
        </w:rPr>
        <w:t>,</w:t>
      </w:r>
      <w:r w:rsidRPr="00467A15">
        <w:rPr>
          <w:i/>
          <w:noProof/>
        </w:rPr>
        <w:t xml:space="preserve"> </w:t>
      </w:r>
      <w:r>
        <w:rPr>
          <w:i/>
          <w:noProof/>
        </w:rPr>
        <w:t>8</w:t>
      </w:r>
      <w:r>
        <w:rPr>
          <w:noProof/>
        </w:rPr>
        <w:t>,</w:t>
      </w:r>
      <w:r w:rsidRPr="00467A15">
        <w:rPr>
          <w:i/>
          <w:noProof/>
        </w:rPr>
        <w:t xml:space="preserve"> </w:t>
      </w:r>
      <w:r>
        <w:rPr>
          <w:noProof/>
        </w:rPr>
        <w:t>140486–140496</w:t>
      </w:r>
      <w:r w:rsidRPr="00CC2113">
        <w:rPr>
          <w:noProof/>
        </w:rPr>
        <w:t>.</w:t>
      </w:r>
    </w:p>
    <w:p w14:paraId="1CA8A351" w14:textId="77777777" w:rsidR="00A44938" w:rsidRPr="00C6337F" w:rsidRDefault="00A44938" w:rsidP="00A44938">
      <w:pPr>
        <w:pStyle w:val="EndNoteBibliography"/>
        <w:numPr>
          <w:ilvl w:val="0"/>
          <w:numId w:val="34"/>
        </w:numPr>
        <w:adjustRightInd w:val="0"/>
        <w:snapToGrid w:val="0"/>
        <w:spacing w:line="228" w:lineRule="auto"/>
        <w:ind w:left="425" w:hanging="425"/>
        <w:rPr>
          <w:noProof/>
        </w:rPr>
      </w:pPr>
      <w:r w:rsidRPr="00CC2113">
        <w:rPr>
          <w:noProof/>
        </w:rPr>
        <w:t>Makeen,</w:t>
      </w:r>
      <w:r w:rsidRPr="00467A15">
        <w:rPr>
          <w:i/>
          <w:noProof/>
        </w:rPr>
        <w:t xml:space="preserve"> </w:t>
      </w:r>
      <w:r w:rsidRPr="00CC2113">
        <w:rPr>
          <w:noProof/>
        </w:rPr>
        <w:t>P.;</w:t>
      </w:r>
      <w:r w:rsidRPr="00467A15">
        <w:rPr>
          <w:i/>
          <w:noProof/>
        </w:rPr>
        <w:t xml:space="preserve"> </w:t>
      </w:r>
      <w:r w:rsidRPr="00CC2113">
        <w:rPr>
          <w:noProof/>
        </w:rPr>
        <w:t>Ghali,</w:t>
      </w:r>
      <w:r w:rsidRPr="00467A15">
        <w:rPr>
          <w:i/>
          <w:noProof/>
        </w:rPr>
        <w:t xml:space="preserve"> </w:t>
      </w:r>
      <w:r w:rsidRPr="00CC2113">
        <w:rPr>
          <w:noProof/>
        </w:rPr>
        <w:t>H.A.;</w:t>
      </w:r>
      <w:r w:rsidRPr="00467A15">
        <w:rPr>
          <w:i/>
          <w:noProof/>
        </w:rPr>
        <w:t xml:space="preserve"> </w:t>
      </w:r>
      <w:r w:rsidRPr="00CC2113">
        <w:rPr>
          <w:noProof/>
        </w:rPr>
        <w:t>Memon,</w:t>
      </w:r>
      <w:r w:rsidRPr="00467A15">
        <w:rPr>
          <w:i/>
          <w:noProof/>
        </w:rPr>
        <w:t xml:space="preserve"> </w:t>
      </w:r>
      <w:r w:rsidRPr="00CC2113">
        <w:rPr>
          <w:noProof/>
        </w:rPr>
        <w:t>S.;</w:t>
      </w:r>
      <w:r w:rsidRPr="00467A15">
        <w:rPr>
          <w:i/>
          <w:noProof/>
        </w:rPr>
        <w:t xml:space="preserve"> </w:t>
      </w:r>
      <w:r w:rsidRPr="00CC2113">
        <w:rPr>
          <w:noProof/>
        </w:rPr>
        <w:t>Duan,</w:t>
      </w:r>
      <w:r w:rsidRPr="00467A15">
        <w:rPr>
          <w:i/>
          <w:noProof/>
        </w:rPr>
        <w:t xml:space="preserve"> </w:t>
      </w:r>
      <w:r w:rsidRPr="00CC2113">
        <w:rPr>
          <w:noProof/>
        </w:rPr>
        <w:t>F.</w:t>
      </w:r>
      <w:r w:rsidRPr="00467A15">
        <w:rPr>
          <w:i/>
          <w:noProof/>
        </w:rPr>
        <w:t xml:space="preserve"> </w:t>
      </w:r>
      <w:r w:rsidRPr="00CC2113">
        <w:rPr>
          <w:noProof/>
        </w:rPr>
        <w:t>Impacts</w:t>
      </w:r>
      <w:r w:rsidRPr="00467A15">
        <w:rPr>
          <w:i/>
          <w:noProof/>
        </w:rPr>
        <w:t xml:space="preserve"> </w:t>
      </w:r>
      <w:r w:rsidRPr="00CC2113">
        <w:rPr>
          <w:noProof/>
        </w:rPr>
        <w:t>of</w:t>
      </w:r>
      <w:r w:rsidRPr="00467A15">
        <w:rPr>
          <w:i/>
          <w:noProof/>
        </w:rPr>
        <w:t xml:space="preserve"> </w:t>
      </w:r>
      <w:r w:rsidRPr="00CC2113">
        <w:rPr>
          <w:noProof/>
        </w:rPr>
        <w:t>electric</w:t>
      </w:r>
      <w:r w:rsidRPr="00467A15">
        <w:rPr>
          <w:i/>
          <w:noProof/>
        </w:rPr>
        <w:t xml:space="preserve"> </w:t>
      </w:r>
      <w:r w:rsidRPr="00CC2113">
        <w:rPr>
          <w:noProof/>
        </w:rPr>
        <w:t>vehicle</w:t>
      </w:r>
      <w:r w:rsidRPr="00467A15">
        <w:rPr>
          <w:i/>
          <w:noProof/>
        </w:rPr>
        <w:t xml:space="preserve"> </w:t>
      </w:r>
      <w:r w:rsidRPr="00CC2113">
        <w:rPr>
          <w:noProof/>
        </w:rPr>
        <w:t>fast</w:t>
      </w:r>
      <w:r w:rsidRPr="00467A15">
        <w:rPr>
          <w:i/>
          <w:noProof/>
        </w:rPr>
        <w:t xml:space="preserve"> </w:t>
      </w:r>
      <w:r w:rsidRPr="00CC2113">
        <w:rPr>
          <w:noProof/>
        </w:rPr>
        <w:t>charging</w:t>
      </w:r>
      <w:r w:rsidRPr="00467A15">
        <w:rPr>
          <w:i/>
          <w:noProof/>
        </w:rPr>
        <w:t xml:space="preserve"> </w:t>
      </w:r>
      <w:r w:rsidRPr="00CC2113">
        <w:rPr>
          <w:noProof/>
        </w:rPr>
        <w:t>under</w:t>
      </w:r>
      <w:r w:rsidRPr="00467A15">
        <w:rPr>
          <w:i/>
          <w:noProof/>
        </w:rPr>
        <w:t xml:space="preserve"> </w:t>
      </w:r>
      <w:r w:rsidRPr="00CC2113">
        <w:rPr>
          <w:noProof/>
        </w:rPr>
        <w:t>dynamic</w:t>
      </w:r>
      <w:r w:rsidRPr="00467A15">
        <w:rPr>
          <w:i/>
          <w:noProof/>
        </w:rPr>
        <w:t xml:space="preserve"> </w:t>
      </w:r>
      <w:r w:rsidRPr="00CC2113">
        <w:rPr>
          <w:noProof/>
        </w:rPr>
        <w:t>temperature</w:t>
      </w:r>
      <w:r w:rsidRPr="00467A15">
        <w:rPr>
          <w:i/>
          <w:noProof/>
        </w:rPr>
        <w:t xml:space="preserve"> </w:t>
      </w:r>
      <w:r w:rsidRPr="00CC2113">
        <w:rPr>
          <w:noProof/>
        </w:rPr>
        <w:t>and</w:t>
      </w:r>
      <w:r w:rsidRPr="00467A15">
        <w:rPr>
          <w:i/>
          <w:noProof/>
        </w:rPr>
        <w:t xml:space="preserve"> </w:t>
      </w:r>
      <w:r w:rsidRPr="00CC2113">
        <w:rPr>
          <w:noProof/>
        </w:rPr>
        <w:t>humidity:</w:t>
      </w:r>
      <w:r w:rsidRPr="00467A15">
        <w:rPr>
          <w:i/>
          <w:noProof/>
        </w:rPr>
        <w:t xml:space="preserve"> </w:t>
      </w:r>
      <w:r w:rsidRPr="00CC2113">
        <w:rPr>
          <w:noProof/>
        </w:rPr>
        <w:t>Experimental</w:t>
      </w:r>
      <w:r w:rsidRPr="00467A15">
        <w:rPr>
          <w:i/>
          <w:noProof/>
        </w:rPr>
        <w:t xml:space="preserve"> </w:t>
      </w:r>
      <w:r w:rsidRPr="00CC2113">
        <w:rPr>
          <w:noProof/>
        </w:rPr>
        <w:t>and</w:t>
      </w:r>
      <w:r w:rsidRPr="00467A15">
        <w:rPr>
          <w:i/>
          <w:noProof/>
        </w:rPr>
        <w:t xml:space="preserve"> </w:t>
      </w:r>
      <w:r w:rsidRPr="00CC2113">
        <w:rPr>
          <w:noProof/>
        </w:rPr>
        <w:t>theoretically</w:t>
      </w:r>
      <w:r w:rsidRPr="00467A15">
        <w:rPr>
          <w:i/>
          <w:noProof/>
        </w:rPr>
        <w:t xml:space="preserve"> </w:t>
      </w:r>
      <w:r w:rsidRPr="00CC2113">
        <w:rPr>
          <w:noProof/>
        </w:rPr>
        <w:t>validated</w:t>
      </w:r>
      <w:r w:rsidRPr="00467A15">
        <w:rPr>
          <w:i/>
          <w:noProof/>
        </w:rPr>
        <w:t xml:space="preserve"> </w:t>
      </w:r>
      <w:r w:rsidRPr="00CC2113">
        <w:rPr>
          <w:noProof/>
        </w:rPr>
        <w:t>model</w:t>
      </w:r>
      <w:r w:rsidRPr="00467A15">
        <w:rPr>
          <w:i/>
          <w:noProof/>
        </w:rPr>
        <w:t xml:space="preserve"> </w:t>
      </w:r>
      <w:r w:rsidRPr="00C6337F">
        <w:rPr>
          <w:noProof/>
        </w:rPr>
        <w:t>analyses.</w:t>
      </w:r>
      <w:r w:rsidRPr="00C6337F">
        <w:rPr>
          <w:i/>
          <w:noProof/>
        </w:rPr>
        <w:t xml:space="preserve"> Energy </w:t>
      </w:r>
      <w:r w:rsidRPr="00C6337F">
        <w:rPr>
          <w:b/>
          <w:noProof/>
        </w:rPr>
        <w:t>2022</w:t>
      </w:r>
      <w:r w:rsidRPr="00C6337F">
        <w:rPr>
          <w:noProof/>
        </w:rPr>
        <w:t>,</w:t>
      </w:r>
      <w:r w:rsidRPr="00C6337F">
        <w:rPr>
          <w:i/>
          <w:noProof/>
        </w:rPr>
        <w:t xml:space="preserve"> 261</w:t>
      </w:r>
      <w:r w:rsidRPr="00C6337F">
        <w:rPr>
          <w:noProof/>
        </w:rPr>
        <w:t>,</w:t>
      </w:r>
      <w:r w:rsidRPr="00C6337F">
        <w:rPr>
          <w:i/>
          <w:noProof/>
        </w:rPr>
        <w:t xml:space="preserve"> </w:t>
      </w:r>
      <w:r w:rsidRPr="00C6337F">
        <w:rPr>
          <w:noProof/>
        </w:rPr>
        <w:t>125335.</w:t>
      </w:r>
    </w:p>
    <w:p w14:paraId="0C8E2848" w14:textId="77777777" w:rsidR="00A44938" w:rsidRPr="00C6337F" w:rsidRDefault="00A44938" w:rsidP="00A44938">
      <w:pPr>
        <w:pStyle w:val="EndNoteBibliography"/>
        <w:numPr>
          <w:ilvl w:val="0"/>
          <w:numId w:val="34"/>
        </w:numPr>
        <w:adjustRightInd w:val="0"/>
        <w:snapToGrid w:val="0"/>
        <w:spacing w:line="228" w:lineRule="auto"/>
        <w:ind w:left="425" w:hanging="425"/>
        <w:rPr>
          <w:noProof/>
        </w:rPr>
      </w:pPr>
      <w:r w:rsidRPr="00C6337F">
        <w:rPr>
          <w:noProof/>
        </w:rPr>
        <w:t>Liu,</w:t>
      </w:r>
      <w:r w:rsidRPr="00C6337F">
        <w:rPr>
          <w:i/>
          <w:noProof/>
        </w:rPr>
        <w:t xml:space="preserve"> </w:t>
      </w:r>
      <w:r w:rsidRPr="00C6337F">
        <w:rPr>
          <w:noProof/>
        </w:rPr>
        <w:t>S.;</w:t>
      </w:r>
      <w:r w:rsidRPr="00C6337F">
        <w:rPr>
          <w:i/>
          <w:noProof/>
        </w:rPr>
        <w:t xml:space="preserve"> </w:t>
      </w:r>
      <w:r w:rsidRPr="00C6337F">
        <w:rPr>
          <w:noProof/>
        </w:rPr>
        <w:t>Etemadi,</w:t>
      </w:r>
      <w:r w:rsidRPr="00C6337F">
        <w:rPr>
          <w:i/>
          <w:noProof/>
        </w:rPr>
        <w:t xml:space="preserve"> </w:t>
      </w:r>
      <w:r w:rsidRPr="00C6337F">
        <w:rPr>
          <w:noProof/>
        </w:rPr>
        <w:t>A.H.</w:t>
      </w:r>
      <w:r w:rsidRPr="00C6337F">
        <w:rPr>
          <w:i/>
          <w:noProof/>
        </w:rPr>
        <w:t xml:space="preserve"> </w:t>
      </w:r>
      <w:r w:rsidRPr="00C6337F">
        <w:rPr>
          <w:noProof/>
        </w:rPr>
        <w:t>A</w:t>
      </w:r>
      <w:r w:rsidRPr="00C6337F">
        <w:rPr>
          <w:i/>
          <w:noProof/>
        </w:rPr>
        <w:t xml:space="preserve"> </w:t>
      </w:r>
      <w:r w:rsidRPr="00C6337F">
        <w:rPr>
          <w:noProof/>
        </w:rPr>
        <w:t>dynamic</w:t>
      </w:r>
      <w:r w:rsidRPr="00C6337F">
        <w:rPr>
          <w:i/>
          <w:noProof/>
        </w:rPr>
        <w:t xml:space="preserve"> </w:t>
      </w:r>
      <w:r w:rsidRPr="00C6337F">
        <w:rPr>
          <w:noProof/>
        </w:rPr>
        <w:t>stochastic</w:t>
      </w:r>
      <w:r w:rsidRPr="00C6337F">
        <w:rPr>
          <w:i/>
          <w:noProof/>
        </w:rPr>
        <w:t xml:space="preserve"> </w:t>
      </w:r>
      <w:r w:rsidRPr="00C6337F">
        <w:rPr>
          <w:noProof/>
        </w:rPr>
        <w:t>optimization</w:t>
      </w:r>
      <w:r w:rsidRPr="00C6337F">
        <w:rPr>
          <w:i/>
          <w:noProof/>
        </w:rPr>
        <w:t xml:space="preserve"> </w:t>
      </w:r>
      <w:r w:rsidRPr="00C6337F">
        <w:rPr>
          <w:noProof/>
        </w:rPr>
        <w:t>for</w:t>
      </w:r>
      <w:r w:rsidRPr="00C6337F">
        <w:rPr>
          <w:i/>
          <w:noProof/>
        </w:rPr>
        <w:t xml:space="preserve"> </w:t>
      </w:r>
      <w:r w:rsidRPr="00C6337F">
        <w:rPr>
          <w:noProof/>
        </w:rPr>
        <w:t>recharging</w:t>
      </w:r>
      <w:r w:rsidRPr="00C6337F">
        <w:rPr>
          <w:i/>
          <w:noProof/>
        </w:rPr>
        <w:t xml:space="preserve"> </w:t>
      </w:r>
      <w:r w:rsidRPr="00C6337F">
        <w:rPr>
          <w:noProof/>
        </w:rPr>
        <w:t>plug-in</w:t>
      </w:r>
      <w:r w:rsidRPr="00C6337F">
        <w:rPr>
          <w:i/>
          <w:noProof/>
        </w:rPr>
        <w:t xml:space="preserve"> </w:t>
      </w:r>
      <w:r w:rsidRPr="00C6337F">
        <w:rPr>
          <w:noProof/>
        </w:rPr>
        <w:t>electric</w:t>
      </w:r>
      <w:r w:rsidRPr="00C6337F">
        <w:rPr>
          <w:i/>
          <w:noProof/>
        </w:rPr>
        <w:t xml:space="preserve"> </w:t>
      </w:r>
      <w:r w:rsidRPr="00C6337F">
        <w:rPr>
          <w:noProof/>
        </w:rPr>
        <w:t>vehicles.</w:t>
      </w:r>
      <w:r w:rsidRPr="00C6337F">
        <w:rPr>
          <w:i/>
          <w:noProof/>
        </w:rPr>
        <w:t xml:space="preserve"> IEEE Trans. Smart Grid </w:t>
      </w:r>
      <w:r w:rsidRPr="00C6337F">
        <w:rPr>
          <w:b/>
          <w:noProof/>
        </w:rPr>
        <w:t>2017</w:t>
      </w:r>
      <w:r w:rsidRPr="00C6337F">
        <w:rPr>
          <w:noProof/>
        </w:rPr>
        <w:t>,</w:t>
      </w:r>
      <w:r w:rsidRPr="00C6337F">
        <w:rPr>
          <w:i/>
          <w:noProof/>
        </w:rPr>
        <w:t xml:space="preserve"> 9</w:t>
      </w:r>
      <w:r w:rsidRPr="00C6337F">
        <w:rPr>
          <w:noProof/>
        </w:rPr>
        <w:t>,</w:t>
      </w:r>
      <w:r w:rsidRPr="00C6337F">
        <w:rPr>
          <w:i/>
          <w:noProof/>
        </w:rPr>
        <w:t xml:space="preserve"> </w:t>
      </w:r>
      <w:r w:rsidRPr="00C6337F">
        <w:rPr>
          <w:noProof/>
        </w:rPr>
        <w:t>4154–4161.</w:t>
      </w:r>
    </w:p>
    <w:p w14:paraId="44ABFB11"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Makeen,</w:t>
      </w:r>
      <w:r w:rsidRPr="00467A15">
        <w:rPr>
          <w:i/>
          <w:noProof/>
        </w:rPr>
        <w:t xml:space="preserve"> </w:t>
      </w:r>
      <w:r w:rsidRPr="00CC2113">
        <w:rPr>
          <w:noProof/>
        </w:rPr>
        <w:t>P.;</w:t>
      </w:r>
      <w:r w:rsidRPr="00467A15">
        <w:rPr>
          <w:i/>
          <w:noProof/>
        </w:rPr>
        <w:t xml:space="preserve"> </w:t>
      </w:r>
      <w:r w:rsidRPr="00CC2113">
        <w:rPr>
          <w:noProof/>
        </w:rPr>
        <w:t>Ghali,</w:t>
      </w:r>
      <w:r w:rsidRPr="00467A15">
        <w:rPr>
          <w:i/>
          <w:noProof/>
        </w:rPr>
        <w:t xml:space="preserve"> </w:t>
      </w:r>
      <w:r w:rsidRPr="00CC2113">
        <w:rPr>
          <w:noProof/>
        </w:rPr>
        <w:t>H.A.;</w:t>
      </w:r>
      <w:r w:rsidRPr="00467A15">
        <w:rPr>
          <w:i/>
          <w:noProof/>
        </w:rPr>
        <w:t xml:space="preserve"> </w:t>
      </w:r>
      <w:r w:rsidRPr="00CC2113">
        <w:rPr>
          <w:noProof/>
        </w:rPr>
        <w:t>Memon,</w:t>
      </w:r>
      <w:r w:rsidRPr="00467A15">
        <w:rPr>
          <w:i/>
          <w:noProof/>
        </w:rPr>
        <w:t xml:space="preserve"> </w:t>
      </w:r>
      <w:r w:rsidRPr="00CC2113">
        <w:rPr>
          <w:noProof/>
        </w:rPr>
        <w:t>S.;</w:t>
      </w:r>
      <w:r w:rsidRPr="00467A15">
        <w:rPr>
          <w:i/>
          <w:noProof/>
        </w:rPr>
        <w:t xml:space="preserve"> </w:t>
      </w:r>
      <w:r w:rsidRPr="00CC2113">
        <w:rPr>
          <w:noProof/>
        </w:rPr>
        <w:t>Duan,</w:t>
      </w:r>
      <w:r w:rsidRPr="00467A15">
        <w:rPr>
          <w:i/>
          <w:noProof/>
        </w:rPr>
        <w:t xml:space="preserve"> </w:t>
      </w:r>
      <w:r w:rsidRPr="00CC2113">
        <w:rPr>
          <w:noProof/>
        </w:rPr>
        <w:t>F.</w:t>
      </w:r>
      <w:r w:rsidRPr="00467A15">
        <w:rPr>
          <w:i/>
          <w:noProof/>
        </w:rPr>
        <w:t xml:space="preserve"> </w:t>
      </w:r>
      <w:r w:rsidRPr="00CC2113">
        <w:rPr>
          <w:noProof/>
        </w:rPr>
        <w:t>Smart</w:t>
      </w:r>
      <w:r w:rsidRPr="00467A15">
        <w:rPr>
          <w:i/>
          <w:noProof/>
        </w:rPr>
        <w:t xml:space="preserve"> </w:t>
      </w:r>
      <w:r w:rsidRPr="00CC2113">
        <w:rPr>
          <w:noProof/>
        </w:rPr>
        <w:t>techno-economic</w:t>
      </w:r>
      <w:r w:rsidRPr="00467A15">
        <w:rPr>
          <w:i/>
          <w:noProof/>
        </w:rPr>
        <w:t xml:space="preserve"> </w:t>
      </w:r>
      <w:r w:rsidRPr="00CC2113">
        <w:rPr>
          <w:noProof/>
        </w:rPr>
        <w:t>operation</w:t>
      </w:r>
      <w:r w:rsidRPr="00467A15">
        <w:rPr>
          <w:i/>
          <w:noProof/>
        </w:rPr>
        <w:t xml:space="preserve"> </w:t>
      </w:r>
      <w:r w:rsidRPr="00CC2113">
        <w:rPr>
          <w:noProof/>
        </w:rPr>
        <w:t>of</w:t>
      </w:r>
      <w:r w:rsidRPr="00467A15">
        <w:rPr>
          <w:i/>
          <w:noProof/>
        </w:rPr>
        <w:t xml:space="preserve"> </w:t>
      </w:r>
      <w:r w:rsidRPr="00CC2113">
        <w:rPr>
          <w:noProof/>
        </w:rPr>
        <w:t>electric</w:t>
      </w:r>
      <w:r w:rsidRPr="00467A15">
        <w:rPr>
          <w:i/>
          <w:noProof/>
        </w:rPr>
        <w:t xml:space="preserve"> </w:t>
      </w:r>
      <w:r w:rsidRPr="00CC2113">
        <w:rPr>
          <w:noProof/>
        </w:rPr>
        <w:t>vehicle</w:t>
      </w:r>
      <w:r w:rsidRPr="00467A15">
        <w:rPr>
          <w:i/>
          <w:noProof/>
        </w:rPr>
        <w:t xml:space="preserve"> </w:t>
      </w:r>
      <w:r w:rsidRPr="00CC2113">
        <w:rPr>
          <w:noProof/>
        </w:rPr>
        <w:t>charging</w:t>
      </w:r>
      <w:r w:rsidRPr="00467A15">
        <w:rPr>
          <w:i/>
          <w:noProof/>
        </w:rPr>
        <w:t xml:space="preserve"> </w:t>
      </w:r>
      <w:r w:rsidRPr="00CC2113">
        <w:rPr>
          <w:noProof/>
        </w:rPr>
        <w:t>station</w:t>
      </w:r>
      <w:r w:rsidRPr="00467A15">
        <w:rPr>
          <w:i/>
          <w:noProof/>
        </w:rPr>
        <w:t xml:space="preserve"> </w:t>
      </w:r>
      <w:r w:rsidRPr="00CC2113">
        <w:rPr>
          <w:noProof/>
        </w:rPr>
        <w:t>in</w:t>
      </w:r>
      <w:r w:rsidRPr="00467A15">
        <w:rPr>
          <w:i/>
          <w:noProof/>
        </w:rPr>
        <w:t xml:space="preserve"> </w:t>
      </w:r>
      <w:r w:rsidRPr="00CC2113">
        <w:rPr>
          <w:noProof/>
        </w:rPr>
        <w:t>Egypt.</w:t>
      </w:r>
      <w:r w:rsidRPr="00467A15">
        <w:rPr>
          <w:i/>
          <w:noProof/>
        </w:rPr>
        <w:t xml:space="preserve"> </w:t>
      </w:r>
      <w:r w:rsidRPr="00CC2113">
        <w:rPr>
          <w:i/>
          <w:noProof/>
        </w:rPr>
        <w:t>Energy</w:t>
      </w:r>
      <w:r w:rsidRPr="00467A15">
        <w:rPr>
          <w:i/>
          <w:noProof/>
        </w:rPr>
        <w:t xml:space="preserve"> </w:t>
      </w:r>
      <w:r w:rsidRPr="0021727D">
        <w:rPr>
          <w:b/>
          <w:noProof/>
        </w:rPr>
        <w:t>2022</w:t>
      </w:r>
      <w:r w:rsidRPr="00CC2113">
        <w:rPr>
          <w:noProof/>
        </w:rPr>
        <w:t>,</w:t>
      </w:r>
      <w:r w:rsidRPr="00467A15">
        <w:rPr>
          <w:i/>
          <w:noProof/>
        </w:rPr>
        <w:t xml:space="preserve"> </w:t>
      </w:r>
      <w:r w:rsidRPr="00901D9F">
        <w:rPr>
          <w:i/>
          <w:iCs/>
          <w:highlight w:val="yellow"/>
        </w:rPr>
        <w:t>264</w:t>
      </w:r>
      <w:r w:rsidRPr="0021727D">
        <w:t xml:space="preserve">, </w:t>
      </w:r>
      <w:r w:rsidRPr="00CC2113">
        <w:rPr>
          <w:noProof/>
        </w:rPr>
        <w:t>126151.</w:t>
      </w:r>
    </w:p>
    <w:p w14:paraId="14CB9BC3" w14:textId="77777777" w:rsidR="00A44938" w:rsidRPr="00B31E8E" w:rsidRDefault="00A44938" w:rsidP="00A44938">
      <w:pPr>
        <w:pStyle w:val="EndNoteBibliography"/>
        <w:numPr>
          <w:ilvl w:val="0"/>
          <w:numId w:val="34"/>
        </w:numPr>
        <w:adjustRightInd w:val="0"/>
        <w:snapToGrid w:val="0"/>
        <w:spacing w:line="228" w:lineRule="auto"/>
        <w:ind w:left="425" w:hanging="425"/>
        <w:rPr>
          <w:noProof/>
        </w:rPr>
      </w:pPr>
      <w:r w:rsidRPr="00CC2113">
        <w:rPr>
          <w:noProof/>
        </w:rPr>
        <w:t>Castillo-Calzadilla,</w:t>
      </w:r>
      <w:r w:rsidRPr="00467A15">
        <w:rPr>
          <w:i/>
          <w:noProof/>
        </w:rPr>
        <w:t xml:space="preserve"> </w:t>
      </w:r>
      <w:r w:rsidRPr="00CC2113">
        <w:rPr>
          <w:noProof/>
        </w:rPr>
        <w:t>T.;</w:t>
      </w:r>
      <w:r w:rsidRPr="00467A15">
        <w:rPr>
          <w:i/>
          <w:noProof/>
        </w:rPr>
        <w:t xml:space="preserve"> </w:t>
      </w:r>
      <w:r w:rsidRPr="00B31E8E">
        <w:rPr>
          <w:noProof/>
        </w:rPr>
        <w:t>Alonso-Vicario,</w:t>
      </w:r>
      <w:r w:rsidRPr="00B31E8E">
        <w:rPr>
          <w:i/>
          <w:noProof/>
        </w:rPr>
        <w:t xml:space="preserve"> </w:t>
      </w:r>
      <w:r w:rsidRPr="00B31E8E">
        <w:rPr>
          <w:noProof/>
        </w:rPr>
        <w:t>A.;</w:t>
      </w:r>
      <w:r w:rsidRPr="00B31E8E">
        <w:rPr>
          <w:i/>
          <w:noProof/>
        </w:rPr>
        <w:t xml:space="preserve"> </w:t>
      </w:r>
      <w:r w:rsidRPr="00B31E8E">
        <w:rPr>
          <w:noProof/>
        </w:rPr>
        <w:t>Borges,</w:t>
      </w:r>
      <w:r w:rsidRPr="00B31E8E">
        <w:rPr>
          <w:i/>
          <w:noProof/>
        </w:rPr>
        <w:t xml:space="preserve"> </w:t>
      </w:r>
      <w:r w:rsidRPr="00B31E8E">
        <w:rPr>
          <w:noProof/>
        </w:rPr>
        <w:t>C.E.;</w:t>
      </w:r>
      <w:r w:rsidRPr="00B31E8E">
        <w:rPr>
          <w:i/>
          <w:noProof/>
        </w:rPr>
        <w:t xml:space="preserve"> </w:t>
      </w:r>
      <w:r w:rsidRPr="00B31E8E">
        <w:rPr>
          <w:noProof/>
        </w:rPr>
        <w:t>Martin,</w:t>
      </w:r>
      <w:r w:rsidRPr="00B31E8E">
        <w:rPr>
          <w:i/>
          <w:noProof/>
        </w:rPr>
        <w:t xml:space="preserve"> </w:t>
      </w:r>
      <w:r w:rsidRPr="00B31E8E">
        <w:rPr>
          <w:noProof/>
        </w:rPr>
        <w:t>C.</w:t>
      </w:r>
      <w:r w:rsidRPr="00B31E8E">
        <w:rPr>
          <w:i/>
          <w:noProof/>
        </w:rPr>
        <w:t xml:space="preserve"> </w:t>
      </w:r>
      <w:r w:rsidRPr="00B31E8E">
        <w:rPr>
          <w:noProof/>
        </w:rPr>
        <w:t>E-Mobility</w:t>
      </w:r>
      <w:r w:rsidRPr="00B31E8E">
        <w:rPr>
          <w:i/>
          <w:noProof/>
        </w:rPr>
        <w:t xml:space="preserve"> </w:t>
      </w:r>
      <w:r w:rsidRPr="00B31E8E">
        <w:rPr>
          <w:noProof/>
        </w:rPr>
        <w:t>in</w:t>
      </w:r>
      <w:r w:rsidRPr="00B31E8E">
        <w:rPr>
          <w:i/>
          <w:noProof/>
        </w:rPr>
        <w:t xml:space="preserve"> </w:t>
      </w:r>
      <w:r w:rsidRPr="00B31E8E">
        <w:rPr>
          <w:noProof/>
        </w:rPr>
        <w:t>Positive</w:t>
      </w:r>
      <w:r w:rsidRPr="00B31E8E">
        <w:rPr>
          <w:i/>
          <w:noProof/>
        </w:rPr>
        <w:t xml:space="preserve"> </w:t>
      </w:r>
      <w:r w:rsidRPr="00B31E8E">
        <w:rPr>
          <w:noProof/>
        </w:rPr>
        <w:t>Energy</w:t>
      </w:r>
      <w:r w:rsidRPr="00B31E8E">
        <w:rPr>
          <w:i/>
          <w:noProof/>
        </w:rPr>
        <w:t xml:space="preserve"> </w:t>
      </w:r>
      <w:r w:rsidRPr="00B31E8E">
        <w:rPr>
          <w:noProof/>
        </w:rPr>
        <w:t>Districts.</w:t>
      </w:r>
      <w:r w:rsidRPr="00B31E8E">
        <w:rPr>
          <w:i/>
          <w:noProof/>
        </w:rPr>
        <w:t xml:space="preserve"> Buildings </w:t>
      </w:r>
      <w:r w:rsidRPr="00B31E8E">
        <w:rPr>
          <w:b/>
          <w:noProof/>
        </w:rPr>
        <w:t>2022</w:t>
      </w:r>
      <w:r w:rsidRPr="00B31E8E">
        <w:rPr>
          <w:noProof/>
        </w:rPr>
        <w:t>,</w:t>
      </w:r>
      <w:r w:rsidRPr="00B31E8E">
        <w:rPr>
          <w:i/>
          <w:noProof/>
        </w:rPr>
        <w:t xml:space="preserve"> 12</w:t>
      </w:r>
      <w:r w:rsidRPr="00B31E8E">
        <w:rPr>
          <w:noProof/>
        </w:rPr>
        <w:t>,</w:t>
      </w:r>
      <w:r w:rsidRPr="00B31E8E">
        <w:rPr>
          <w:i/>
          <w:noProof/>
        </w:rPr>
        <w:t xml:space="preserve"> </w:t>
      </w:r>
      <w:r w:rsidRPr="00B31E8E">
        <w:rPr>
          <w:noProof/>
        </w:rPr>
        <w:t>264.</w:t>
      </w:r>
    </w:p>
    <w:p w14:paraId="6223407C"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Saber,</w:t>
      </w:r>
      <w:r w:rsidRPr="00467A15">
        <w:rPr>
          <w:i/>
          <w:noProof/>
        </w:rPr>
        <w:t xml:space="preserve"> </w:t>
      </w:r>
      <w:r w:rsidRPr="00CC2113">
        <w:rPr>
          <w:noProof/>
        </w:rPr>
        <w:t>H.;</w:t>
      </w:r>
      <w:r w:rsidRPr="00467A15">
        <w:rPr>
          <w:i/>
          <w:noProof/>
        </w:rPr>
        <w:t xml:space="preserve"> </w:t>
      </w:r>
      <w:r w:rsidRPr="00CC2113">
        <w:rPr>
          <w:noProof/>
        </w:rPr>
        <w:t>Ranjbar,</w:t>
      </w:r>
      <w:r w:rsidRPr="00467A15">
        <w:rPr>
          <w:i/>
          <w:noProof/>
        </w:rPr>
        <w:t xml:space="preserve"> </w:t>
      </w:r>
      <w:r w:rsidRPr="00CC2113">
        <w:rPr>
          <w:noProof/>
        </w:rPr>
        <w:t>H.;</w:t>
      </w:r>
      <w:r w:rsidRPr="00467A15">
        <w:rPr>
          <w:i/>
          <w:noProof/>
        </w:rPr>
        <w:t xml:space="preserve"> </w:t>
      </w:r>
      <w:r w:rsidRPr="00CC2113">
        <w:rPr>
          <w:noProof/>
        </w:rPr>
        <w:t>Fattaheian-Dehkordi,</w:t>
      </w:r>
      <w:r w:rsidRPr="00467A15">
        <w:rPr>
          <w:i/>
          <w:noProof/>
        </w:rPr>
        <w:t xml:space="preserve"> </w:t>
      </w:r>
      <w:r w:rsidRPr="00CC2113">
        <w:rPr>
          <w:noProof/>
        </w:rPr>
        <w:t>S.;</w:t>
      </w:r>
      <w:r w:rsidRPr="00467A15">
        <w:rPr>
          <w:i/>
          <w:noProof/>
        </w:rPr>
        <w:t xml:space="preserve"> </w:t>
      </w:r>
      <w:r w:rsidRPr="00CC2113">
        <w:rPr>
          <w:noProof/>
        </w:rPr>
        <w:t>Moeini-Aghtaie,</w:t>
      </w:r>
      <w:r w:rsidRPr="00467A15">
        <w:rPr>
          <w:i/>
          <w:noProof/>
        </w:rPr>
        <w:t xml:space="preserve"> </w:t>
      </w:r>
      <w:r w:rsidRPr="00CC2113">
        <w:rPr>
          <w:noProof/>
        </w:rPr>
        <w:t>M.;</w:t>
      </w:r>
      <w:r w:rsidRPr="00467A15">
        <w:rPr>
          <w:i/>
          <w:noProof/>
        </w:rPr>
        <w:t xml:space="preserve"> </w:t>
      </w:r>
      <w:r w:rsidRPr="00CC2113">
        <w:rPr>
          <w:noProof/>
        </w:rPr>
        <w:t>Ehsan,</w:t>
      </w:r>
      <w:r w:rsidRPr="00467A15">
        <w:rPr>
          <w:i/>
          <w:noProof/>
        </w:rPr>
        <w:t xml:space="preserve"> </w:t>
      </w:r>
      <w:r w:rsidRPr="00CC2113">
        <w:rPr>
          <w:noProof/>
        </w:rPr>
        <w:t>M.;</w:t>
      </w:r>
      <w:r w:rsidRPr="00467A15">
        <w:rPr>
          <w:i/>
          <w:noProof/>
        </w:rPr>
        <w:t xml:space="preserve"> </w:t>
      </w:r>
      <w:r w:rsidRPr="00CC2113">
        <w:rPr>
          <w:noProof/>
        </w:rPr>
        <w:t>Shahidehpour,</w:t>
      </w:r>
      <w:r w:rsidRPr="00467A15">
        <w:rPr>
          <w:i/>
          <w:noProof/>
        </w:rPr>
        <w:t xml:space="preserve"> </w:t>
      </w:r>
      <w:r w:rsidRPr="00CC2113">
        <w:rPr>
          <w:noProof/>
        </w:rPr>
        <w:t>M.</w:t>
      </w:r>
      <w:r w:rsidRPr="00467A15">
        <w:rPr>
          <w:i/>
          <w:noProof/>
        </w:rPr>
        <w:t xml:space="preserve"> </w:t>
      </w:r>
      <w:r w:rsidRPr="00CC2113">
        <w:rPr>
          <w:noProof/>
        </w:rPr>
        <w:t>Transactive</w:t>
      </w:r>
      <w:r w:rsidRPr="00467A15">
        <w:rPr>
          <w:i/>
          <w:noProof/>
        </w:rPr>
        <w:t xml:space="preserve"> </w:t>
      </w:r>
      <w:r w:rsidRPr="00CC2113">
        <w:rPr>
          <w:noProof/>
        </w:rPr>
        <w:t>Energy</w:t>
      </w:r>
      <w:r w:rsidRPr="00467A15">
        <w:rPr>
          <w:i/>
          <w:noProof/>
        </w:rPr>
        <w:t xml:space="preserve"> </w:t>
      </w:r>
      <w:r w:rsidRPr="00CC2113">
        <w:rPr>
          <w:noProof/>
        </w:rPr>
        <w:t>Management</w:t>
      </w:r>
      <w:r w:rsidRPr="00467A15">
        <w:rPr>
          <w:i/>
          <w:noProof/>
        </w:rPr>
        <w:t xml:space="preserve"> </w:t>
      </w:r>
      <w:r w:rsidRPr="00CC2113">
        <w:rPr>
          <w:noProof/>
        </w:rPr>
        <w:t>of</w:t>
      </w:r>
      <w:r w:rsidRPr="00467A15">
        <w:rPr>
          <w:i/>
          <w:noProof/>
        </w:rPr>
        <w:t xml:space="preserve"> </w:t>
      </w:r>
      <w:r w:rsidRPr="00CC2113">
        <w:rPr>
          <w:noProof/>
        </w:rPr>
        <w:t>V2G-Capable</w:t>
      </w:r>
      <w:r w:rsidRPr="00467A15">
        <w:rPr>
          <w:i/>
          <w:noProof/>
        </w:rPr>
        <w:t xml:space="preserve"> </w:t>
      </w:r>
      <w:r w:rsidRPr="00CC2113">
        <w:rPr>
          <w:noProof/>
        </w:rPr>
        <w:t>Electric</w:t>
      </w:r>
      <w:r w:rsidRPr="00467A15">
        <w:rPr>
          <w:i/>
          <w:noProof/>
        </w:rPr>
        <w:t xml:space="preserve"> </w:t>
      </w:r>
      <w:r w:rsidRPr="00CC2113">
        <w:rPr>
          <w:noProof/>
        </w:rPr>
        <w:t>Vehicles</w:t>
      </w:r>
      <w:r w:rsidRPr="00467A15">
        <w:rPr>
          <w:i/>
          <w:noProof/>
        </w:rPr>
        <w:t xml:space="preserve"> </w:t>
      </w:r>
      <w:r w:rsidRPr="00CC2113">
        <w:rPr>
          <w:noProof/>
        </w:rPr>
        <w:t>in</w:t>
      </w:r>
      <w:r w:rsidRPr="00467A15">
        <w:rPr>
          <w:i/>
          <w:noProof/>
        </w:rPr>
        <w:t xml:space="preserve"> </w:t>
      </w:r>
      <w:r w:rsidRPr="00CC2113">
        <w:rPr>
          <w:noProof/>
        </w:rPr>
        <w:t>Residential</w:t>
      </w:r>
      <w:r w:rsidRPr="00467A15">
        <w:rPr>
          <w:i/>
          <w:noProof/>
        </w:rPr>
        <w:t xml:space="preserve"> </w:t>
      </w:r>
      <w:r w:rsidRPr="00CC2113">
        <w:rPr>
          <w:noProof/>
        </w:rPr>
        <w:t>Buildings:</w:t>
      </w:r>
      <w:r w:rsidRPr="00467A15">
        <w:rPr>
          <w:i/>
          <w:noProof/>
        </w:rPr>
        <w:t xml:space="preserve"> </w:t>
      </w:r>
      <w:r w:rsidRPr="00CC2113">
        <w:rPr>
          <w:noProof/>
        </w:rPr>
        <w:t>An</w:t>
      </w:r>
      <w:r w:rsidRPr="00467A15">
        <w:rPr>
          <w:i/>
          <w:noProof/>
        </w:rPr>
        <w:t xml:space="preserve"> </w:t>
      </w:r>
      <w:r w:rsidRPr="00CC2113">
        <w:rPr>
          <w:noProof/>
        </w:rPr>
        <w:t>MILP</w:t>
      </w:r>
      <w:r w:rsidRPr="00467A15">
        <w:rPr>
          <w:i/>
          <w:noProof/>
        </w:rPr>
        <w:t xml:space="preserve"> </w:t>
      </w:r>
      <w:r w:rsidRPr="00CC2113">
        <w:rPr>
          <w:noProof/>
        </w:rPr>
        <w:t>Approach.</w:t>
      </w:r>
      <w:r w:rsidRPr="00467A15">
        <w:rPr>
          <w:i/>
          <w:noProof/>
        </w:rPr>
        <w:t xml:space="preserve"> </w:t>
      </w:r>
      <w:r w:rsidRPr="00CC2113">
        <w:rPr>
          <w:i/>
          <w:noProof/>
        </w:rPr>
        <w:t>IEEE</w:t>
      </w:r>
      <w:r w:rsidRPr="00467A15">
        <w:rPr>
          <w:i/>
          <w:noProof/>
        </w:rPr>
        <w:t xml:space="preserve"> </w:t>
      </w:r>
      <w:r>
        <w:rPr>
          <w:i/>
          <w:noProof/>
        </w:rPr>
        <w:t xml:space="preserve">Trans. Sustain. </w:t>
      </w:r>
      <w:r w:rsidRPr="00CC2113">
        <w:rPr>
          <w:i/>
          <w:noProof/>
        </w:rPr>
        <w:t>Energy</w:t>
      </w:r>
      <w:r w:rsidRPr="00467A15">
        <w:rPr>
          <w:i/>
          <w:noProof/>
        </w:rPr>
        <w:t xml:space="preserve"> </w:t>
      </w:r>
      <w:r>
        <w:rPr>
          <w:b/>
          <w:bCs/>
        </w:rPr>
        <w:t>2022</w:t>
      </w:r>
      <w:r>
        <w:t xml:space="preserve">, </w:t>
      </w:r>
      <w:r w:rsidRPr="006F3D17">
        <w:rPr>
          <w:i/>
          <w:iCs/>
          <w:highlight w:val="yellow"/>
        </w:rPr>
        <w:t>13</w:t>
      </w:r>
      <w:r w:rsidRPr="006F3D17">
        <w:rPr>
          <w:highlight w:val="yellow"/>
        </w:rPr>
        <w:t>, 1734–1743</w:t>
      </w:r>
      <w:r w:rsidRPr="00CC2113">
        <w:rPr>
          <w:noProof/>
        </w:rPr>
        <w:t>.</w:t>
      </w:r>
    </w:p>
    <w:p w14:paraId="7D6DBB2C" w14:textId="77777777" w:rsidR="00A44938" w:rsidRPr="0058506B" w:rsidRDefault="00A44938" w:rsidP="00A44938">
      <w:pPr>
        <w:pStyle w:val="EndNoteBibliography"/>
        <w:numPr>
          <w:ilvl w:val="0"/>
          <w:numId w:val="34"/>
        </w:numPr>
        <w:adjustRightInd w:val="0"/>
        <w:snapToGrid w:val="0"/>
        <w:spacing w:line="228" w:lineRule="auto"/>
        <w:ind w:left="425" w:hanging="425"/>
        <w:rPr>
          <w:noProof/>
        </w:rPr>
      </w:pPr>
      <w:r w:rsidRPr="00CC2113">
        <w:rPr>
          <w:noProof/>
        </w:rPr>
        <w:t>Vignali,</w:t>
      </w:r>
      <w:r w:rsidRPr="00467A15">
        <w:rPr>
          <w:i/>
          <w:noProof/>
        </w:rPr>
        <w:t xml:space="preserve"> </w:t>
      </w:r>
      <w:r w:rsidRPr="00CC2113">
        <w:rPr>
          <w:noProof/>
        </w:rPr>
        <w:t>R.;</w:t>
      </w:r>
      <w:r w:rsidRPr="00467A15">
        <w:rPr>
          <w:i/>
          <w:noProof/>
        </w:rPr>
        <w:t xml:space="preserve"> </w:t>
      </w:r>
      <w:r w:rsidRPr="00CC2113">
        <w:rPr>
          <w:noProof/>
        </w:rPr>
        <w:t>Falsone,</w:t>
      </w:r>
      <w:r w:rsidRPr="00467A15">
        <w:rPr>
          <w:i/>
          <w:noProof/>
        </w:rPr>
        <w:t xml:space="preserve"> </w:t>
      </w:r>
      <w:r w:rsidRPr="00CC2113">
        <w:rPr>
          <w:noProof/>
        </w:rPr>
        <w:t>A.;</w:t>
      </w:r>
      <w:r w:rsidRPr="00467A15">
        <w:rPr>
          <w:i/>
          <w:noProof/>
        </w:rPr>
        <w:t xml:space="preserve"> </w:t>
      </w:r>
      <w:r w:rsidRPr="00CC2113">
        <w:rPr>
          <w:noProof/>
        </w:rPr>
        <w:t>Ruiz,</w:t>
      </w:r>
      <w:r w:rsidRPr="00467A15">
        <w:rPr>
          <w:i/>
          <w:noProof/>
        </w:rPr>
        <w:t xml:space="preserve"> </w:t>
      </w:r>
      <w:r w:rsidRPr="00CC2113">
        <w:rPr>
          <w:noProof/>
        </w:rPr>
        <w:t>F.;</w:t>
      </w:r>
      <w:r w:rsidRPr="00467A15">
        <w:rPr>
          <w:i/>
          <w:noProof/>
        </w:rPr>
        <w:t xml:space="preserve"> </w:t>
      </w:r>
      <w:r w:rsidRPr="00CC2113">
        <w:rPr>
          <w:noProof/>
        </w:rPr>
        <w:t>Gruosso,</w:t>
      </w:r>
      <w:r w:rsidRPr="00467A15">
        <w:rPr>
          <w:i/>
          <w:noProof/>
        </w:rPr>
        <w:t xml:space="preserve"> </w:t>
      </w:r>
      <w:r w:rsidRPr="00CC2113">
        <w:rPr>
          <w:noProof/>
        </w:rPr>
        <w:t>G.</w:t>
      </w:r>
      <w:r w:rsidRPr="00467A15">
        <w:rPr>
          <w:i/>
          <w:noProof/>
        </w:rPr>
        <w:t xml:space="preserve"> </w:t>
      </w:r>
      <w:r w:rsidRPr="00CC2113">
        <w:rPr>
          <w:noProof/>
        </w:rPr>
        <w:t>Towards</w:t>
      </w:r>
      <w:r w:rsidRPr="00467A15">
        <w:rPr>
          <w:i/>
          <w:noProof/>
        </w:rPr>
        <w:t xml:space="preserve"> </w:t>
      </w:r>
      <w:r w:rsidRPr="00CC2113">
        <w:rPr>
          <w:noProof/>
        </w:rPr>
        <w:t>a</w:t>
      </w:r>
      <w:r w:rsidRPr="00467A15">
        <w:rPr>
          <w:i/>
          <w:noProof/>
        </w:rPr>
        <w:t xml:space="preserve"> </w:t>
      </w:r>
      <w:r w:rsidRPr="00CC2113">
        <w:rPr>
          <w:noProof/>
        </w:rPr>
        <w:t>comprehensive</w:t>
      </w:r>
      <w:r w:rsidRPr="00467A15">
        <w:rPr>
          <w:i/>
          <w:noProof/>
        </w:rPr>
        <w:t xml:space="preserve"> </w:t>
      </w:r>
      <w:r w:rsidRPr="00CC2113">
        <w:rPr>
          <w:noProof/>
        </w:rPr>
        <w:t>framework</w:t>
      </w:r>
      <w:r w:rsidRPr="00467A15">
        <w:rPr>
          <w:i/>
          <w:noProof/>
        </w:rPr>
        <w:t xml:space="preserve"> </w:t>
      </w:r>
      <w:r w:rsidRPr="00CC2113">
        <w:rPr>
          <w:noProof/>
        </w:rPr>
        <w:t>for</w:t>
      </w:r>
      <w:r w:rsidRPr="00467A15">
        <w:rPr>
          <w:i/>
          <w:noProof/>
        </w:rPr>
        <w:t xml:space="preserve"> </w:t>
      </w:r>
      <w:r w:rsidRPr="00CC2113">
        <w:rPr>
          <w:noProof/>
        </w:rPr>
        <w:t>V2G</w:t>
      </w:r>
      <w:r w:rsidRPr="00467A15">
        <w:rPr>
          <w:i/>
          <w:noProof/>
        </w:rPr>
        <w:t xml:space="preserve"> </w:t>
      </w:r>
      <w:r w:rsidRPr="00CC2113">
        <w:rPr>
          <w:noProof/>
        </w:rPr>
        <w:t>optimal</w:t>
      </w:r>
      <w:r w:rsidRPr="00467A15">
        <w:rPr>
          <w:i/>
          <w:noProof/>
        </w:rPr>
        <w:t xml:space="preserve"> </w:t>
      </w:r>
      <w:r w:rsidRPr="00CC2113">
        <w:rPr>
          <w:noProof/>
        </w:rPr>
        <w:t>operation</w:t>
      </w:r>
      <w:r w:rsidRPr="00467A15">
        <w:rPr>
          <w:i/>
          <w:noProof/>
        </w:rPr>
        <w:t xml:space="preserve"> </w:t>
      </w:r>
      <w:r w:rsidRPr="00CC2113">
        <w:rPr>
          <w:noProof/>
        </w:rPr>
        <w:t>in</w:t>
      </w:r>
      <w:r w:rsidRPr="00467A15">
        <w:rPr>
          <w:i/>
          <w:noProof/>
        </w:rPr>
        <w:t xml:space="preserve"> </w:t>
      </w:r>
      <w:r w:rsidRPr="00CC2113">
        <w:rPr>
          <w:noProof/>
        </w:rPr>
        <w:t>presence</w:t>
      </w:r>
      <w:r w:rsidRPr="00467A15">
        <w:rPr>
          <w:i/>
          <w:noProof/>
        </w:rPr>
        <w:t xml:space="preserve"> </w:t>
      </w:r>
      <w:r w:rsidRPr="00CC2113">
        <w:rPr>
          <w:noProof/>
        </w:rPr>
        <w:t>of</w:t>
      </w:r>
      <w:r w:rsidRPr="00467A15">
        <w:rPr>
          <w:i/>
          <w:noProof/>
        </w:rPr>
        <w:t xml:space="preserve"> </w:t>
      </w:r>
      <w:r w:rsidRPr="00CC2113">
        <w:rPr>
          <w:noProof/>
        </w:rPr>
        <w:t>uncertainty.</w:t>
      </w:r>
      <w:r w:rsidRPr="00467A15">
        <w:rPr>
          <w:i/>
          <w:noProof/>
        </w:rPr>
        <w:t xml:space="preserve"> </w:t>
      </w:r>
      <w:r>
        <w:rPr>
          <w:i/>
          <w:noProof/>
        </w:rPr>
        <w:t xml:space="preserve">Sustain. </w:t>
      </w:r>
      <w:r w:rsidRPr="00CC2113">
        <w:rPr>
          <w:i/>
          <w:noProof/>
        </w:rPr>
        <w:t>Energy</w:t>
      </w:r>
      <w:r>
        <w:rPr>
          <w:i/>
          <w:noProof/>
        </w:rPr>
        <w:t xml:space="preserve"> </w:t>
      </w:r>
      <w:r w:rsidRPr="00CC2113">
        <w:rPr>
          <w:i/>
          <w:noProof/>
        </w:rPr>
        <w:t>Grids</w:t>
      </w:r>
      <w:r w:rsidRPr="00467A15">
        <w:rPr>
          <w:i/>
          <w:noProof/>
        </w:rPr>
        <w:t xml:space="preserve"> </w:t>
      </w:r>
      <w:r>
        <w:rPr>
          <w:i/>
          <w:noProof/>
        </w:rPr>
        <w:t xml:space="preserve">Netw. </w:t>
      </w:r>
      <w:r w:rsidRPr="00467A15">
        <w:rPr>
          <w:b/>
          <w:noProof/>
        </w:rPr>
        <w:t>2022</w:t>
      </w:r>
      <w:r w:rsidRPr="0058506B">
        <w:rPr>
          <w:noProof/>
        </w:rPr>
        <w:t>,</w:t>
      </w:r>
      <w:r w:rsidRPr="0058506B">
        <w:rPr>
          <w:i/>
          <w:noProof/>
        </w:rPr>
        <w:t xml:space="preserve"> 31</w:t>
      </w:r>
      <w:r w:rsidRPr="0058506B">
        <w:rPr>
          <w:noProof/>
        </w:rPr>
        <w:t>,</w:t>
      </w:r>
      <w:r w:rsidRPr="0058506B">
        <w:rPr>
          <w:i/>
          <w:noProof/>
        </w:rPr>
        <w:t xml:space="preserve"> </w:t>
      </w:r>
      <w:r w:rsidRPr="0058506B">
        <w:rPr>
          <w:noProof/>
        </w:rPr>
        <w:t>100740.</w:t>
      </w:r>
    </w:p>
    <w:p w14:paraId="75B276ED" w14:textId="77777777" w:rsidR="00A44938" w:rsidRPr="0058506B" w:rsidRDefault="00A44938" w:rsidP="00A44938">
      <w:pPr>
        <w:pStyle w:val="EndNoteBibliography"/>
        <w:numPr>
          <w:ilvl w:val="0"/>
          <w:numId w:val="34"/>
        </w:numPr>
        <w:adjustRightInd w:val="0"/>
        <w:snapToGrid w:val="0"/>
        <w:spacing w:line="228" w:lineRule="auto"/>
        <w:ind w:left="425" w:hanging="425"/>
        <w:rPr>
          <w:noProof/>
        </w:rPr>
      </w:pPr>
      <w:r w:rsidRPr="0058506B">
        <w:rPr>
          <w:noProof/>
        </w:rPr>
        <w:t>Wei,</w:t>
      </w:r>
      <w:r w:rsidRPr="0058506B">
        <w:rPr>
          <w:i/>
          <w:noProof/>
        </w:rPr>
        <w:t xml:space="preserve"> </w:t>
      </w:r>
      <w:r w:rsidRPr="0058506B">
        <w:rPr>
          <w:noProof/>
        </w:rPr>
        <w:t>H.;</w:t>
      </w:r>
      <w:r w:rsidRPr="0058506B">
        <w:rPr>
          <w:i/>
          <w:noProof/>
        </w:rPr>
        <w:t xml:space="preserve"> </w:t>
      </w:r>
      <w:r w:rsidRPr="0058506B">
        <w:rPr>
          <w:noProof/>
        </w:rPr>
        <w:t>Zhang,</w:t>
      </w:r>
      <w:r w:rsidRPr="0058506B">
        <w:rPr>
          <w:i/>
          <w:noProof/>
        </w:rPr>
        <w:t xml:space="preserve"> </w:t>
      </w:r>
      <w:r w:rsidRPr="0058506B">
        <w:rPr>
          <w:noProof/>
        </w:rPr>
        <w:t>Y.;</w:t>
      </w:r>
      <w:r w:rsidRPr="0058506B">
        <w:rPr>
          <w:i/>
          <w:noProof/>
        </w:rPr>
        <w:t xml:space="preserve"> </w:t>
      </w:r>
      <w:r w:rsidRPr="0058506B">
        <w:rPr>
          <w:noProof/>
        </w:rPr>
        <w:t>Wang,</w:t>
      </w:r>
      <w:r w:rsidRPr="0058506B">
        <w:rPr>
          <w:i/>
          <w:noProof/>
        </w:rPr>
        <w:t xml:space="preserve"> </w:t>
      </w:r>
      <w:r w:rsidRPr="0058506B">
        <w:rPr>
          <w:noProof/>
        </w:rPr>
        <w:t>Y.;</w:t>
      </w:r>
      <w:r w:rsidRPr="0058506B">
        <w:rPr>
          <w:i/>
          <w:noProof/>
        </w:rPr>
        <w:t xml:space="preserve"> </w:t>
      </w:r>
      <w:r w:rsidRPr="0058506B">
        <w:rPr>
          <w:noProof/>
        </w:rPr>
        <w:t>Hua,</w:t>
      </w:r>
      <w:r w:rsidRPr="0058506B">
        <w:rPr>
          <w:i/>
          <w:noProof/>
        </w:rPr>
        <w:t xml:space="preserve"> </w:t>
      </w:r>
      <w:r w:rsidRPr="0058506B">
        <w:rPr>
          <w:noProof/>
        </w:rPr>
        <w:t>W.;</w:t>
      </w:r>
      <w:r w:rsidRPr="0058506B">
        <w:rPr>
          <w:i/>
          <w:noProof/>
        </w:rPr>
        <w:t xml:space="preserve"> </w:t>
      </w:r>
      <w:r w:rsidRPr="0058506B">
        <w:rPr>
          <w:noProof/>
        </w:rPr>
        <w:t>Jing,</w:t>
      </w:r>
      <w:r w:rsidRPr="0058506B">
        <w:rPr>
          <w:i/>
          <w:noProof/>
        </w:rPr>
        <w:t xml:space="preserve"> </w:t>
      </w:r>
      <w:r w:rsidRPr="0058506B">
        <w:rPr>
          <w:noProof/>
        </w:rPr>
        <w:t>R.;</w:t>
      </w:r>
      <w:r w:rsidRPr="0058506B">
        <w:rPr>
          <w:i/>
          <w:noProof/>
        </w:rPr>
        <w:t xml:space="preserve"> </w:t>
      </w:r>
      <w:r w:rsidRPr="0058506B">
        <w:rPr>
          <w:noProof/>
        </w:rPr>
        <w:t>Zhou,</w:t>
      </w:r>
      <w:r w:rsidRPr="0058506B">
        <w:rPr>
          <w:i/>
          <w:noProof/>
        </w:rPr>
        <w:t xml:space="preserve"> </w:t>
      </w:r>
      <w:r w:rsidRPr="0058506B">
        <w:rPr>
          <w:noProof/>
        </w:rPr>
        <w:t>Y.</w:t>
      </w:r>
      <w:r w:rsidRPr="0058506B">
        <w:rPr>
          <w:i/>
          <w:noProof/>
        </w:rPr>
        <w:t xml:space="preserve"> </w:t>
      </w:r>
      <w:r w:rsidRPr="0058506B">
        <w:rPr>
          <w:noProof/>
        </w:rPr>
        <w:t>Planning</w:t>
      </w:r>
      <w:r w:rsidRPr="0058506B">
        <w:rPr>
          <w:i/>
          <w:noProof/>
        </w:rPr>
        <w:t xml:space="preserve"> </w:t>
      </w:r>
      <w:r w:rsidRPr="0058506B">
        <w:rPr>
          <w:noProof/>
        </w:rPr>
        <w:t>integrated</w:t>
      </w:r>
      <w:r w:rsidRPr="0058506B">
        <w:rPr>
          <w:i/>
          <w:noProof/>
        </w:rPr>
        <w:t xml:space="preserve"> </w:t>
      </w:r>
      <w:r w:rsidRPr="0058506B">
        <w:rPr>
          <w:noProof/>
        </w:rPr>
        <w:t>energy</w:t>
      </w:r>
      <w:r w:rsidRPr="0058506B">
        <w:rPr>
          <w:i/>
          <w:noProof/>
        </w:rPr>
        <w:t xml:space="preserve"> </w:t>
      </w:r>
      <w:r w:rsidRPr="0058506B">
        <w:rPr>
          <w:noProof/>
        </w:rPr>
        <w:t>systems</w:t>
      </w:r>
      <w:r w:rsidRPr="0058506B">
        <w:rPr>
          <w:i/>
          <w:noProof/>
        </w:rPr>
        <w:t xml:space="preserve"> </w:t>
      </w:r>
      <w:r w:rsidRPr="0058506B">
        <w:rPr>
          <w:noProof/>
        </w:rPr>
        <w:t>coupling</w:t>
      </w:r>
      <w:r w:rsidRPr="0058506B">
        <w:rPr>
          <w:i/>
          <w:noProof/>
        </w:rPr>
        <w:t xml:space="preserve"> </w:t>
      </w:r>
      <w:r w:rsidRPr="0058506B">
        <w:rPr>
          <w:noProof/>
        </w:rPr>
        <w:t>V2G</w:t>
      </w:r>
      <w:r w:rsidRPr="0058506B">
        <w:rPr>
          <w:i/>
          <w:noProof/>
        </w:rPr>
        <w:t xml:space="preserve"> </w:t>
      </w:r>
      <w:r w:rsidRPr="0058506B">
        <w:rPr>
          <w:noProof/>
        </w:rPr>
        <w:t>as</w:t>
      </w:r>
      <w:r w:rsidRPr="0058506B">
        <w:rPr>
          <w:i/>
          <w:noProof/>
        </w:rPr>
        <w:t xml:space="preserve"> </w:t>
      </w:r>
      <w:r w:rsidRPr="0058506B">
        <w:rPr>
          <w:noProof/>
        </w:rPr>
        <w:t>a</w:t>
      </w:r>
      <w:r w:rsidRPr="0058506B">
        <w:rPr>
          <w:i/>
          <w:noProof/>
        </w:rPr>
        <w:t xml:space="preserve"> </w:t>
      </w:r>
      <w:r w:rsidRPr="0058506B">
        <w:rPr>
          <w:noProof/>
        </w:rPr>
        <w:t>flexible</w:t>
      </w:r>
      <w:r w:rsidRPr="0058506B">
        <w:rPr>
          <w:i/>
          <w:noProof/>
        </w:rPr>
        <w:t xml:space="preserve"> </w:t>
      </w:r>
      <w:r w:rsidRPr="0058506B">
        <w:rPr>
          <w:noProof/>
        </w:rPr>
        <w:t>storage.</w:t>
      </w:r>
      <w:r w:rsidRPr="0058506B">
        <w:rPr>
          <w:i/>
          <w:noProof/>
        </w:rPr>
        <w:t xml:space="preserve"> Energy </w:t>
      </w:r>
      <w:r w:rsidRPr="0058506B">
        <w:rPr>
          <w:b/>
          <w:noProof/>
        </w:rPr>
        <w:t>2022</w:t>
      </w:r>
      <w:r w:rsidRPr="0058506B">
        <w:rPr>
          <w:noProof/>
        </w:rPr>
        <w:t>,</w:t>
      </w:r>
      <w:r w:rsidRPr="0058506B">
        <w:rPr>
          <w:i/>
          <w:noProof/>
        </w:rPr>
        <w:t xml:space="preserve"> 239</w:t>
      </w:r>
      <w:r w:rsidRPr="0058506B">
        <w:rPr>
          <w:noProof/>
        </w:rPr>
        <w:t>,</w:t>
      </w:r>
      <w:r w:rsidRPr="0058506B">
        <w:rPr>
          <w:i/>
          <w:noProof/>
        </w:rPr>
        <w:t xml:space="preserve"> </w:t>
      </w:r>
      <w:r w:rsidRPr="0058506B">
        <w:rPr>
          <w:noProof/>
        </w:rPr>
        <w:t>122215.</w:t>
      </w:r>
    </w:p>
    <w:p w14:paraId="5A894A52"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Badawy,</w:t>
      </w:r>
      <w:r w:rsidRPr="00467A15">
        <w:rPr>
          <w:i/>
          <w:noProof/>
        </w:rPr>
        <w:t xml:space="preserve"> </w:t>
      </w:r>
      <w:r w:rsidRPr="00CC2113">
        <w:rPr>
          <w:noProof/>
        </w:rPr>
        <w:t>M.O.;</w:t>
      </w:r>
      <w:r w:rsidRPr="00467A15">
        <w:rPr>
          <w:i/>
          <w:noProof/>
        </w:rPr>
        <w:t xml:space="preserve"> </w:t>
      </w:r>
      <w:r w:rsidRPr="00CC2113">
        <w:rPr>
          <w:noProof/>
        </w:rPr>
        <w:t>Sozer,</w:t>
      </w:r>
      <w:r w:rsidRPr="00467A15">
        <w:rPr>
          <w:i/>
          <w:noProof/>
        </w:rPr>
        <w:t xml:space="preserve"> </w:t>
      </w:r>
      <w:r w:rsidRPr="00CC2113">
        <w:rPr>
          <w:noProof/>
        </w:rPr>
        <w:t>Y.</w:t>
      </w:r>
      <w:r w:rsidRPr="00467A15">
        <w:rPr>
          <w:i/>
          <w:noProof/>
        </w:rPr>
        <w:t xml:space="preserve"> </w:t>
      </w:r>
      <w:r w:rsidRPr="00CC2113">
        <w:rPr>
          <w:noProof/>
        </w:rPr>
        <w:t>Power</w:t>
      </w:r>
      <w:r w:rsidRPr="00467A15">
        <w:rPr>
          <w:i/>
          <w:noProof/>
        </w:rPr>
        <w:t xml:space="preserve"> </w:t>
      </w:r>
      <w:r w:rsidRPr="00CC2113">
        <w:rPr>
          <w:noProof/>
        </w:rPr>
        <w:t>flow</w:t>
      </w:r>
      <w:r w:rsidRPr="00467A15">
        <w:rPr>
          <w:i/>
          <w:noProof/>
        </w:rPr>
        <w:t xml:space="preserve"> </w:t>
      </w:r>
      <w:r w:rsidRPr="00CC2113">
        <w:rPr>
          <w:noProof/>
        </w:rPr>
        <w:t>management</w:t>
      </w:r>
      <w:r w:rsidRPr="00467A15">
        <w:rPr>
          <w:i/>
          <w:noProof/>
        </w:rPr>
        <w:t xml:space="preserve"> </w:t>
      </w:r>
      <w:r w:rsidRPr="00CC2113">
        <w:rPr>
          <w:noProof/>
        </w:rPr>
        <w:t>of</w:t>
      </w:r>
      <w:r w:rsidRPr="00467A15">
        <w:rPr>
          <w:i/>
          <w:noProof/>
        </w:rPr>
        <w:t xml:space="preserve"> </w:t>
      </w:r>
      <w:r w:rsidRPr="00CC2113">
        <w:rPr>
          <w:noProof/>
        </w:rPr>
        <w:t>a</w:t>
      </w:r>
      <w:r w:rsidRPr="00467A15">
        <w:rPr>
          <w:i/>
          <w:noProof/>
        </w:rPr>
        <w:t xml:space="preserve"> </w:t>
      </w:r>
      <w:r w:rsidRPr="00CC2113">
        <w:rPr>
          <w:noProof/>
        </w:rPr>
        <w:t>grid</w:t>
      </w:r>
      <w:r w:rsidRPr="00467A15">
        <w:rPr>
          <w:i/>
          <w:noProof/>
        </w:rPr>
        <w:t xml:space="preserve"> </w:t>
      </w:r>
      <w:r w:rsidRPr="00CC2113">
        <w:rPr>
          <w:noProof/>
        </w:rPr>
        <w:t>tied</w:t>
      </w:r>
      <w:r w:rsidRPr="00467A15">
        <w:rPr>
          <w:i/>
          <w:noProof/>
        </w:rPr>
        <w:t xml:space="preserve"> </w:t>
      </w:r>
      <w:r w:rsidRPr="00CC2113">
        <w:rPr>
          <w:noProof/>
        </w:rPr>
        <w:t>PV-battery</w:t>
      </w:r>
      <w:r w:rsidRPr="00467A15">
        <w:rPr>
          <w:i/>
          <w:noProof/>
        </w:rPr>
        <w:t xml:space="preserve"> </w:t>
      </w:r>
      <w:r w:rsidRPr="00CC2113">
        <w:rPr>
          <w:noProof/>
        </w:rPr>
        <w:t>system</w:t>
      </w:r>
      <w:r w:rsidRPr="00467A15">
        <w:rPr>
          <w:i/>
          <w:noProof/>
        </w:rPr>
        <w:t xml:space="preserve"> </w:t>
      </w:r>
      <w:r w:rsidRPr="00CC2113">
        <w:rPr>
          <w:noProof/>
        </w:rPr>
        <w:t>for</w:t>
      </w:r>
      <w:r w:rsidRPr="00467A15">
        <w:rPr>
          <w:i/>
          <w:noProof/>
        </w:rPr>
        <w:t xml:space="preserve"> </w:t>
      </w:r>
      <w:r w:rsidRPr="00CC2113">
        <w:rPr>
          <w:noProof/>
        </w:rPr>
        <w:t>electric</w:t>
      </w:r>
      <w:r w:rsidRPr="00467A15">
        <w:rPr>
          <w:i/>
          <w:noProof/>
        </w:rPr>
        <w:t xml:space="preserve"> </w:t>
      </w:r>
      <w:r w:rsidRPr="00CC2113">
        <w:rPr>
          <w:noProof/>
        </w:rPr>
        <w:t>vehicles</w:t>
      </w:r>
      <w:r w:rsidRPr="00467A15">
        <w:rPr>
          <w:i/>
          <w:noProof/>
        </w:rPr>
        <w:t xml:space="preserve"> </w:t>
      </w:r>
      <w:r w:rsidRPr="00CC2113">
        <w:rPr>
          <w:noProof/>
        </w:rPr>
        <w:t>charging.</w:t>
      </w:r>
      <w:r w:rsidRPr="00467A15">
        <w:rPr>
          <w:i/>
          <w:noProof/>
        </w:rPr>
        <w:t xml:space="preserve"> </w:t>
      </w:r>
      <w:r w:rsidRPr="00CC2113">
        <w:rPr>
          <w:i/>
          <w:noProof/>
        </w:rPr>
        <w:t>IEEE</w:t>
      </w:r>
      <w:r w:rsidRPr="00467A15">
        <w:rPr>
          <w:i/>
          <w:noProof/>
        </w:rPr>
        <w:t xml:space="preserve"> </w:t>
      </w:r>
      <w:r>
        <w:rPr>
          <w:i/>
          <w:noProof/>
        </w:rPr>
        <w:t xml:space="preserve">Trans. Ind. Appl. </w:t>
      </w:r>
      <w:r w:rsidRPr="00467A15">
        <w:rPr>
          <w:b/>
          <w:noProof/>
        </w:rPr>
        <w:t>2016</w:t>
      </w:r>
      <w:r>
        <w:rPr>
          <w:noProof/>
        </w:rPr>
        <w:t>,</w:t>
      </w:r>
      <w:r w:rsidRPr="00467A15">
        <w:rPr>
          <w:i/>
          <w:noProof/>
        </w:rPr>
        <w:t xml:space="preserve"> </w:t>
      </w:r>
      <w:r>
        <w:rPr>
          <w:i/>
          <w:noProof/>
        </w:rPr>
        <w:t>53</w:t>
      </w:r>
      <w:r>
        <w:rPr>
          <w:noProof/>
        </w:rPr>
        <w:t>,</w:t>
      </w:r>
      <w:r w:rsidRPr="00467A15">
        <w:rPr>
          <w:i/>
          <w:noProof/>
        </w:rPr>
        <w:t xml:space="preserve"> </w:t>
      </w:r>
      <w:r>
        <w:rPr>
          <w:noProof/>
        </w:rPr>
        <w:t>1347–1357</w:t>
      </w:r>
      <w:r w:rsidRPr="00CC2113">
        <w:rPr>
          <w:noProof/>
        </w:rPr>
        <w:t>.</w:t>
      </w:r>
    </w:p>
    <w:p w14:paraId="5FF51F1A" w14:textId="77777777" w:rsidR="00A44938" w:rsidRPr="00F02907" w:rsidRDefault="00A44938" w:rsidP="00A44938">
      <w:pPr>
        <w:pStyle w:val="EndNoteBibliography"/>
        <w:numPr>
          <w:ilvl w:val="0"/>
          <w:numId w:val="34"/>
        </w:numPr>
        <w:adjustRightInd w:val="0"/>
        <w:snapToGrid w:val="0"/>
        <w:spacing w:line="228" w:lineRule="auto"/>
        <w:ind w:left="425" w:hanging="425"/>
        <w:rPr>
          <w:noProof/>
        </w:rPr>
      </w:pPr>
      <w:r w:rsidRPr="00CC2113">
        <w:rPr>
          <w:noProof/>
        </w:rPr>
        <w:t>Wang,</w:t>
      </w:r>
      <w:r w:rsidRPr="00467A15">
        <w:rPr>
          <w:i/>
          <w:noProof/>
        </w:rPr>
        <w:t xml:space="preserve"> </w:t>
      </w:r>
      <w:r w:rsidRPr="00CC2113">
        <w:rPr>
          <w:noProof/>
        </w:rPr>
        <w:t>Z.;</w:t>
      </w:r>
      <w:r w:rsidRPr="00467A15">
        <w:rPr>
          <w:i/>
          <w:noProof/>
        </w:rPr>
        <w:t xml:space="preserve"> </w:t>
      </w:r>
      <w:r w:rsidRPr="00CC2113">
        <w:rPr>
          <w:noProof/>
        </w:rPr>
        <w:t>Jochem,</w:t>
      </w:r>
      <w:r w:rsidRPr="00467A15">
        <w:rPr>
          <w:i/>
          <w:noProof/>
        </w:rPr>
        <w:t xml:space="preserve"> </w:t>
      </w:r>
      <w:r w:rsidRPr="00CC2113">
        <w:rPr>
          <w:noProof/>
        </w:rPr>
        <w:t>P.;</w:t>
      </w:r>
      <w:r w:rsidRPr="00467A15">
        <w:rPr>
          <w:i/>
          <w:noProof/>
        </w:rPr>
        <w:t xml:space="preserve"> </w:t>
      </w:r>
      <w:r w:rsidRPr="00CC2113">
        <w:rPr>
          <w:noProof/>
        </w:rPr>
        <w:t>Fichtner,</w:t>
      </w:r>
      <w:r w:rsidRPr="00467A15">
        <w:rPr>
          <w:i/>
          <w:noProof/>
        </w:rPr>
        <w:t xml:space="preserve"> </w:t>
      </w:r>
      <w:r w:rsidRPr="00CC2113">
        <w:rPr>
          <w:noProof/>
        </w:rPr>
        <w:t>W.</w:t>
      </w:r>
      <w:r w:rsidRPr="00467A15">
        <w:rPr>
          <w:i/>
          <w:noProof/>
        </w:rPr>
        <w:t xml:space="preserve"> </w:t>
      </w:r>
      <w:r w:rsidRPr="00CC2113">
        <w:rPr>
          <w:noProof/>
        </w:rPr>
        <w:t>A</w:t>
      </w:r>
      <w:r w:rsidRPr="00467A15">
        <w:rPr>
          <w:i/>
          <w:noProof/>
        </w:rPr>
        <w:t xml:space="preserve"> </w:t>
      </w:r>
      <w:r w:rsidRPr="00CC2113">
        <w:rPr>
          <w:noProof/>
        </w:rPr>
        <w:t>scenario-based</w:t>
      </w:r>
      <w:r w:rsidRPr="00467A15">
        <w:rPr>
          <w:i/>
          <w:noProof/>
        </w:rPr>
        <w:t xml:space="preserve"> </w:t>
      </w:r>
      <w:r w:rsidRPr="00CC2113">
        <w:rPr>
          <w:noProof/>
        </w:rPr>
        <w:t>stochastic</w:t>
      </w:r>
      <w:r w:rsidRPr="00467A15">
        <w:rPr>
          <w:i/>
          <w:noProof/>
        </w:rPr>
        <w:t xml:space="preserve"> </w:t>
      </w:r>
      <w:r w:rsidRPr="00F02907">
        <w:rPr>
          <w:noProof/>
        </w:rPr>
        <w:t>optimization</w:t>
      </w:r>
      <w:r w:rsidRPr="00F02907">
        <w:rPr>
          <w:i/>
          <w:noProof/>
        </w:rPr>
        <w:t xml:space="preserve"> </w:t>
      </w:r>
      <w:r w:rsidRPr="00F02907">
        <w:rPr>
          <w:noProof/>
        </w:rPr>
        <w:t>model</w:t>
      </w:r>
      <w:r w:rsidRPr="00F02907">
        <w:rPr>
          <w:i/>
          <w:noProof/>
        </w:rPr>
        <w:t xml:space="preserve"> </w:t>
      </w:r>
      <w:r w:rsidRPr="00F02907">
        <w:rPr>
          <w:noProof/>
        </w:rPr>
        <w:t>for</w:t>
      </w:r>
      <w:r w:rsidRPr="00F02907">
        <w:rPr>
          <w:i/>
          <w:noProof/>
        </w:rPr>
        <w:t xml:space="preserve"> </w:t>
      </w:r>
      <w:r w:rsidRPr="00F02907">
        <w:rPr>
          <w:noProof/>
        </w:rPr>
        <w:t>charging</w:t>
      </w:r>
      <w:r w:rsidRPr="00F02907">
        <w:rPr>
          <w:i/>
          <w:noProof/>
        </w:rPr>
        <w:t xml:space="preserve"> </w:t>
      </w:r>
      <w:r w:rsidRPr="00F02907">
        <w:rPr>
          <w:noProof/>
        </w:rPr>
        <w:t>scheduling</w:t>
      </w:r>
      <w:r w:rsidRPr="00F02907">
        <w:rPr>
          <w:i/>
          <w:noProof/>
        </w:rPr>
        <w:t xml:space="preserve"> </w:t>
      </w:r>
      <w:r w:rsidRPr="00F02907">
        <w:rPr>
          <w:noProof/>
        </w:rPr>
        <w:t>of</w:t>
      </w:r>
      <w:r w:rsidRPr="00F02907">
        <w:rPr>
          <w:i/>
          <w:noProof/>
        </w:rPr>
        <w:t xml:space="preserve"> </w:t>
      </w:r>
      <w:r w:rsidRPr="00F02907">
        <w:rPr>
          <w:noProof/>
        </w:rPr>
        <w:t>electric</w:t>
      </w:r>
      <w:r w:rsidRPr="00F02907">
        <w:rPr>
          <w:i/>
          <w:noProof/>
        </w:rPr>
        <w:t xml:space="preserve"> </w:t>
      </w:r>
      <w:r w:rsidRPr="00F02907">
        <w:rPr>
          <w:noProof/>
        </w:rPr>
        <w:t>vehicles</w:t>
      </w:r>
      <w:r w:rsidRPr="00F02907">
        <w:rPr>
          <w:i/>
          <w:noProof/>
        </w:rPr>
        <w:t xml:space="preserve"> </w:t>
      </w:r>
      <w:r w:rsidRPr="00F02907">
        <w:rPr>
          <w:noProof/>
        </w:rPr>
        <w:t>under</w:t>
      </w:r>
      <w:r w:rsidRPr="00F02907">
        <w:rPr>
          <w:i/>
          <w:noProof/>
        </w:rPr>
        <w:t xml:space="preserve"> </w:t>
      </w:r>
      <w:r w:rsidRPr="00F02907">
        <w:rPr>
          <w:noProof/>
        </w:rPr>
        <w:t>uncertainties</w:t>
      </w:r>
      <w:r w:rsidRPr="00F02907">
        <w:rPr>
          <w:i/>
          <w:noProof/>
        </w:rPr>
        <w:t xml:space="preserve"> </w:t>
      </w:r>
      <w:r w:rsidRPr="00F02907">
        <w:rPr>
          <w:noProof/>
        </w:rPr>
        <w:t>of</w:t>
      </w:r>
      <w:r w:rsidRPr="00F02907">
        <w:rPr>
          <w:i/>
          <w:noProof/>
        </w:rPr>
        <w:t xml:space="preserve"> </w:t>
      </w:r>
      <w:r w:rsidRPr="00F02907">
        <w:rPr>
          <w:noProof/>
        </w:rPr>
        <w:t>vehicle</w:t>
      </w:r>
      <w:r w:rsidRPr="00F02907">
        <w:rPr>
          <w:i/>
          <w:noProof/>
        </w:rPr>
        <w:t xml:space="preserve"> </w:t>
      </w:r>
      <w:r w:rsidRPr="00F02907">
        <w:rPr>
          <w:noProof/>
        </w:rPr>
        <w:t>availability</w:t>
      </w:r>
      <w:r w:rsidRPr="00F02907">
        <w:rPr>
          <w:i/>
          <w:noProof/>
        </w:rPr>
        <w:t xml:space="preserve"> </w:t>
      </w:r>
      <w:r w:rsidRPr="00F02907">
        <w:rPr>
          <w:noProof/>
        </w:rPr>
        <w:t>and</w:t>
      </w:r>
      <w:r w:rsidRPr="00F02907">
        <w:rPr>
          <w:i/>
          <w:noProof/>
        </w:rPr>
        <w:t xml:space="preserve"> </w:t>
      </w:r>
      <w:r w:rsidRPr="00F02907">
        <w:rPr>
          <w:noProof/>
        </w:rPr>
        <w:t>charging</w:t>
      </w:r>
      <w:r w:rsidRPr="00F02907">
        <w:rPr>
          <w:i/>
          <w:noProof/>
        </w:rPr>
        <w:t xml:space="preserve"> </w:t>
      </w:r>
      <w:r w:rsidRPr="00F02907">
        <w:rPr>
          <w:noProof/>
        </w:rPr>
        <w:t>demand.</w:t>
      </w:r>
      <w:r w:rsidRPr="00F02907">
        <w:rPr>
          <w:i/>
          <w:noProof/>
        </w:rPr>
        <w:t xml:space="preserve"> J. Clean. Prod. </w:t>
      </w:r>
      <w:r w:rsidRPr="00F02907">
        <w:rPr>
          <w:b/>
          <w:noProof/>
        </w:rPr>
        <w:t>2020</w:t>
      </w:r>
      <w:r w:rsidRPr="00F02907">
        <w:rPr>
          <w:noProof/>
        </w:rPr>
        <w:t>,</w:t>
      </w:r>
      <w:r w:rsidRPr="00F02907">
        <w:rPr>
          <w:i/>
          <w:noProof/>
        </w:rPr>
        <w:t xml:space="preserve"> 254</w:t>
      </w:r>
      <w:r w:rsidRPr="00F02907">
        <w:rPr>
          <w:noProof/>
        </w:rPr>
        <w:t>,</w:t>
      </w:r>
      <w:r w:rsidRPr="00F02907">
        <w:rPr>
          <w:i/>
          <w:noProof/>
        </w:rPr>
        <w:t xml:space="preserve"> </w:t>
      </w:r>
      <w:r w:rsidRPr="00F02907">
        <w:rPr>
          <w:noProof/>
        </w:rPr>
        <w:t>119886.</w:t>
      </w:r>
    </w:p>
    <w:p w14:paraId="59B71730" w14:textId="77777777" w:rsidR="00A44938" w:rsidRPr="00F02907" w:rsidRDefault="00A44938" w:rsidP="00A44938">
      <w:pPr>
        <w:pStyle w:val="EndNoteBibliography"/>
        <w:numPr>
          <w:ilvl w:val="0"/>
          <w:numId w:val="34"/>
        </w:numPr>
        <w:adjustRightInd w:val="0"/>
        <w:snapToGrid w:val="0"/>
        <w:spacing w:line="228" w:lineRule="auto"/>
        <w:ind w:left="425" w:hanging="425"/>
        <w:rPr>
          <w:noProof/>
        </w:rPr>
      </w:pPr>
      <w:r w:rsidRPr="00F02907">
        <w:rPr>
          <w:noProof/>
        </w:rPr>
        <w:t>Ginigeme,</w:t>
      </w:r>
      <w:r w:rsidRPr="00F02907">
        <w:rPr>
          <w:i/>
          <w:noProof/>
        </w:rPr>
        <w:t xml:space="preserve"> </w:t>
      </w:r>
      <w:r w:rsidRPr="00F02907">
        <w:rPr>
          <w:noProof/>
        </w:rPr>
        <w:t>K.;</w:t>
      </w:r>
      <w:r w:rsidRPr="00F02907">
        <w:rPr>
          <w:i/>
          <w:noProof/>
        </w:rPr>
        <w:t xml:space="preserve"> </w:t>
      </w:r>
      <w:r w:rsidRPr="00F02907">
        <w:rPr>
          <w:noProof/>
        </w:rPr>
        <w:t>Wang,</w:t>
      </w:r>
      <w:r w:rsidRPr="00F02907">
        <w:rPr>
          <w:i/>
          <w:noProof/>
        </w:rPr>
        <w:t xml:space="preserve"> </w:t>
      </w:r>
      <w:r w:rsidRPr="00F02907">
        <w:rPr>
          <w:noProof/>
        </w:rPr>
        <w:t>Z.</w:t>
      </w:r>
      <w:r w:rsidRPr="00F02907">
        <w:rPr>
          <w:i/>
          <w:noProof/>
        </w:rPr>
        <w:t xml:space="preserve"> </w:t>
      </w:r>
      <w:r w:rsidRPr="00F02907">
        <w:rPr>
          <w:noProof/>
        </w:rPr>
        <w:t>Distributed</w:t>
      </w:r>
      <w:r w:rsidRPr="00F02907">
        <w:rPr>
          <w:i/>
          <w:noProof/>
        </w:rPr>
        <w:t xml:space="preserve"> </w:t>
      </w:r>
      <w:r w:rsidRPr="00F02907">
        <w:rPr>
          <w:noProof/>
        </w:rPr>
        <w:t>optimal</w:t>
      </w:r>
      <w:r w:rsidRPr="00F02907">
        <w:rPr>
          <w:i/>
          <w:noProof/>
        </w:rPr>
        <w:t xml:space="preserve"> </w:t>
      </w:r>
      <w:r w:rsidRPr="00F02907">
        <w:rPr>
          <w:noProof/>
        </w:rPr>
        <w:t>vehicle-to-grid</w:t>
      </w:r>
      <w:r w:rsidRPr="00F02907">
        <w:rPr>
          <w:i/>
          <w:noProof/>
        </w:rPr>
        <w:t xml:space="preserve"> </w:t>
      </w:r>
      <w:r w:rsidRPr="00F02907">
        <w:rPr>
          <w:noProof/>
        </w:rPr>
        <w:t>approaches</w:t>
      </w:r>
      <w:r w:rsidRPr="00F02907">
        <w:rPr>
          <w:i/>
          <w:noProof/>
        </w:rPr>
        <w:t xml:space="preserve"> </w:t>
      </w:r>
      <w:r w:rsidRPr="00F02907">
        <w:rPr>
          <w:noProof/>
        </w:rPr>
        <w:t>with</w:t>
      </w:r>
      <w:r w:rsidRPr="00F02907">
        <w:rPr>
          <w:i/>
          <w:noProof/>
        </w:rPr>
        <w:t xml:space="preserve"> </w:t>
      </w:r>
      <w:r w:rsidRPr="00F02907">
        <w:rPr>
          <w:noProof/>
        </w:rPr>
        <w:t>consideration</w:t>
      </w:r>
      <w:r w:rsidRPr="00F02907">
        <w:rPr>
          <w:i/>
          <w:noProof/>
        </w:rPr>
        <w:t xml:space="preserve"> </w:t>
      </w:r>
      <w:r w:rsidRPr="00F02907">
        <w:rPr>
          <w:noProof/>
        </w:rPr>
        <w:t>of</w:t>
      </w:r>
      <w:r w:rsidRPr="00F02907">
        <w:rPr>
          <w:i/>
          <w:noProof/>
        </w:rPr>
        <w:t xml:space="preserve"> </w:t>
      </w:r>
      <w:r w:rsidRPr="00F02907">
        <w:rPr>
          <w:noProof/>
        </w:rPr>
        <w:t>battery</w:t>
      </w:r>
      <w:r w:rsidRPr="00F02907">
        <w:rPr>
          <w:i/>
          <w:noProof/>
        </w:rPr>
        <w:t xml:space="preserve"> </w:t>
      </w:r>
      <w:r w:rsidRPr="00F02907">
        <w:rPr>
          <w:noProof/>
        </w:rPr>
        <w:t>degradation</w:t>
      </w:r>
      <w:r w:rsidRPr="00F02907">
        <w:rPr>
          <w:i/>
          <w:noProof/>
        </w:rPr>
        <w:t xml:space="preserve"> </w:t>
      </w:r>
      <w:r w:rsidRPr="00F02907">
        <w:rPr>
          <w:noProof/>
        </w:rPr>
        <w:t>cost</w:t>
      </w:r>
      <w:r w:rsidRPr="00F02907">
        <w:rPr>
          <w:i/>
          <w:noProof/>
        </w:rPr>
        <w:t xml:space="preserve"> </w:t>
      </w:r>
      <w:r w:rsidRPr="00F02907">
        <w:rPr>
          <w:noProof/>
        </w:rPr>
        <w:t>under</w:t>
      </w:r>
      <w:r w:rsidRPr="00F02907">
        <w:rPr>
          <w:i/>
          <w:noProof/>
        </w:rPr>
        <w:t xml:space="preserve"> </w:t>
      </w:r>
      <w:r w:rsidRPr="00F02907">
        <w:rPr>
          <w:noProof/>
        </w:rPr>
        <w:t>real-time</w:t>
      </w:r>
      <w:r w:rsidRPr="00F02907">
        <w:rPr>
          <w:i/>
          <w:noProof/>
        </w:rPr>
        <w:t xml:space="preserve"> </w:t>
      </w:r>
      <w:r w:rsidRPr="00F02907">
        <w:rPr>
          <w:noProof/>
        </w:rPr>
        <w:t>pricing.</w:t>
      </w:r>
      <w:r w:rsidRPr="00F02907">
        <w:rPr>
          <w:i/>
          <w:noProof/>
        </w:rPr>
        <w:t xml:space="preserve"> IEEE Access </w:t>
      </w:r>
      <w:r w:rsidRPr="00F02907">
        <w:rPr>
          <w:b/>
          <w:noProof/>
        </w:rPr>
        <w:t>2020</w:t>
      </w:r>
      <w:r w:rsidRPr="00F02907">
        <w:rPr>
          <w:noProof/>
        </w:rPr>
        <w:t>,</w:t>
      </w:r>
      <w:r w:rsidRPr="00F02907">
        <w:rPr>
          <w:i/>
          <w:noProof/>
        </w:rPr>
        <w:t xml:space="preserve"> 8</w:t>
      </w:r>
      <w:r w:rsidRPr="00F02907">
        <w:rPr>
          <w:noProof/>
        </w:rPr>
        <w:t>,</w:t>
      </w:r>
      <w:r w:rsidRPr="00F02907">
        <w:rPr>
          <w:i/>
          <w:noProof/>
        </w:rPr>
        <w:t xml:space="preserve"> </w:t>
      </w:r>
      <w:r w:rsidRPr="00F02907">
        <w:rPr>
          <w:noProof/>
        </w:rPr>
        <w:t>5225–5235.</w:t>
      </w:r>
    </w:p>
    <w:p w14:paraId="6001781C"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Xu,</w:t>
      </w:r>
      <w:r w:rsidRPr="00467A15">
        <w:rPr>
          <w:i/>
          <w:noProof/>
        </w:rPr>
        <w:t xml:space="preserve"> </w:t>
      </w:r>
      <w:r w:rsidRPr="00CC2113">
        <w:rPr>
          <w:noProof/>
        </w:rPr>
        <w:t>B.;</w:t>
      </w:r>
      <w:r w:rsidRPr="00467A15">
        <w:rPr>
          <w:i/>
          <w:noProof/>
        </w:rPr>
        <w:t xml:space="preserve"> </w:t>
      </w:r>
      <w:r w:rsidRPr="00CC2113">
        <w:rPr>
          <w:noProof/>
        </w:rPr>
        <w:t>Zhao,</w:t>
      </w:r>
      <w:r w:rsidRPr="00467A15">
        <w:rPr>
          <w:i/>
          <w:noProof/>
        </w:rPr>
        <w:t xml:space="preserve"> </w:t>
      </w:r>
      <w:r w:rsidRPr="00CC2113">
        <w:rPr>
          <w:noProof/>
        </w:rPr>
        <w:t>J.;</w:t>
      </w:r>
      <w:r w:rsidRPr="00467A15">
        <w:rPr>
          <w:i/>
          <w:noProof/>
        </w:rPr>
        <w:t xml:space="preserve"> </w:t>
      </w:r>
      <w:r w:rsidRPr="00CC2113">
        <w:rPr>
          <w:noProof/>
        </w:rPr>
        <w:t>Zheng,</w:t>
      </w:r>
      <w:r w:rsidRPr="00467A15">
        <w:rPr>
          <w:i/>
          <w:noProof/>
        </w:rPr>
        <w:t xml:space="preserve"> </w:t>
      </w:r>
      <w:r w:rsidRPr="00CC2113">
        <w:rPr>
          <w:noProof/>
        </w:rPr>
        <w:t>T.;</w:t>
      </w:r>
      <w:r w:rsidRPr="00467A15">
        <w:rPr>
          <w:i/>
          <w:noProof/>
        </w:rPr>
        <w:t xml:space="preserve"> </w:t>
      </w:r>
      <w:r w:rsidRPr="00CC2113">
        <w:rPr>
          <w:noProof/>
        </w:rPr>
        <w:t>Litvinov,</w:t>
      </w:r>
      <w:r w:rsidRPr="00467A15">
        <w:rPr>
          <w:i/>
          <w:noProof/>
        </w:rPr>
        <w:t xml:space="preserve"> </w:t>
      </w:r>
      <w:r w:rsidRPr="00CC2113">
        <w:rPr>
          <w:noProof/>
        </w:rPr>
        <w:t>E.;</w:t>
      </w:r>
      <w:r w:rsidRPr="00467A15">
        <w:rPr>
          <w:i/>
          <w:noProof/>
        </w:rPr>
        <w:t xml:space="preserve"> </w:t>
      </w:r>
      <w:r w:rsidRPr="00CC2113">
        <w:rPr>
          <w:noProof/>
        </w:rPr>
        <w:t>Kirschen,</w:t>
      </w:r>
      <w:r w:rsidRPr="00467A15">
        <w:rPr>
          <w:i/>
          <w:noProof/>
        </w:rPr>
        <w:t xml:space="preserve"> </w:t>
      </w:r>
      <w:r w:rsidRPr="00CC2113">
        <w:rPr>
          <w:noProof/>
        </w:rPr>
        <w:t>D.S.</w:t>
      </w:r>
      <w:r w:rsidRPr="00467A15">
        <w:rPr>
          <w:i/>
          <w:noProof/>
        </w:rPr>
        <w:t xml:space="preserve"> </w:t>
      </w:r>
      <w:r w:rsidRPr="00CC2113">
        <w:rPr>
          <w:noProof/>
        </w:rPr>
        <w:t>Factoring</w:t>
      </w:r>
      <w:r w:rsidRPr="00467A15">
        <w:rPr>
          <w:i/>
          <w:noProof/>
        </w:rPr>
        <w:t xml:space="preserve"> </w:t>
      </w:r>
      <w:r w:rsidRPr="00CC2113">
        <w:rPr>
          <w:noProof/>
        </w:rPr>
        <w:t>the</w:t>
      </w:r>
      <w:r w:rsidRPr="00467A15">
        <w:rPr>
          <w:i/>
          <w:noProof/>
        </w:rPr>
        <w:t xml:space="preserve"> </w:t>
      </w:r>
      <w:r w:rsidRPr="00CC2113">
        <w:rPr>
          <w:noProof/>
        </w:rPr>
        <w:t>cycle</w:t>
      </w:r>
      <w:r w:rsidRPr="00467A15">
        <w:rPr>
          <w:i/>
          <w:noProof/>
        </w:rPr>
        <w:t xml:space="preserve"> </w:t>
      </w:r>
      <w:r w:rsidRPr="00CC2113">
        <w:rPr>
          <w:noProof/>
        </w:rPr>
        <w:t>aging</w:t>
      </w:r>
      <w:r w:rsidRPr="00467A15">
        <w:rPr>
          <w:i/>
          <w:noProof/>
        </w:rPr>
        <w:t xml:space="preserve"> </w:t>
      </w:r>
      <w:r w:rsidRPr="00CC2113">
        <w:rPr>
          <w:noProof/>
        </w:rPr>
        <w:t>cost</w:t>
      </w:r>
      <w:r w:rsidRPr="00467A15">
        <w:rPr>
          <w:i/>
          <w:noProof/>
        </w:rPr>
        <w:t xml:space="preserve"> </w:t>
      </w:r>
      <w:r w:rsidRPr="00CC2113">
        <w:rPr>
          <w:noProof/>
        </w:rPr>
        <w:t>of</w:t>
      </w:r>
      <w:r w:rsidRPr="00467A15">
        <w:rPr>
          <w:i/>
          <w:noProof/>
        </w:rPr>
        <w:t xml:space="preserve"> </w:t>
      </w:r>
      <w:r w:rsidRPr="00CC2113">
        <w:rPr>
          <w:noProof/>
        </w:rPr>
        <w:t>batteries</w:t>
      </w:r>
      <w:r w:rsidRPr="00467A15">
        <w:rPr>
          <w:i/>
          <w:noProof/>
        </w:rPr>
        <w:t xml:space="preserve"> </w:t>
      </w:r>
      <w:r w:rsidRPr="00CC2113">
        <w:rPr>
          <w:noProof/>
        </w:rPr>
        <w:t>participating</w:t>
      </w:r>
      <w:r w:rsidRPr="00467A15">
        <w:rPr>
          <w:i/>
          <w:noProof/>
        </w:rPr>
        <w:t xml:space="preserve"> </w:t>
      </w:r>
      <w:r w:rsidRPr="00CC2113">
        <w:rPr>
          <w:noProof/>
        </w:rPr>
        <w:t>in</w:t>
      </w:r>
      <w:r w:rsidRPr="00467A15">
        <w:rPr>
          <w:i/>
          <w:noProof/>
        </w:rPr>
        <w:t xml:space="preserve"> </w:t>
      </w:r>
      <w:r w:rsidRPr="00CC2113">
        <w:rPr>
          <w:noProof/>
        </w:rPr>
        <w:t>electricity</w:t>
      </w:r>
      <w:r w:rsidRPr="00467A15">
        <w:rPr>
          <w:i/>
          <w:noProof/>
        </w:rPr>
        <w:t xml:space="preserve"> </w:t>
      </w:r>
      <w:r w:rsidRPr="00CC2113">
        <w:rPr>
          <w:noProof/>
        </w:rPr>
        <w:t>markets.</w:t>
      </w:r>
      <w:r w:rsidRPr="00467A15">
        <w:rPr>
          <w:i/>
          <w:noProof/>
        </w:rPr>
        <w:t xml:space="preserve"> </w:t>
      </w:r>
      <w:r w:rsidRPr="00CC2113">
        <w:rPr>
          <w:i/>
          <w:noProof/>
        </w:rPr>
        <w:t>IEEE</w:t>
      </w:r>
      <w:r w:rsidRPr="00467A15">
        <w:rPr>
          <w:i/>
          <w:noProof/>
        </w:rPr>
        <w:t xml:space="preserve"> </w:t>
      </w:r>
      <w:r>
        <w:rPr>
          <w:i/>
          <w:noProof/>
        </w:rPr>
        <w:t xml:space="preserve">Trans. </w:t>
      </w:r>
      <w:r w:rsidRPr="00CC2113">
        <w:rPr>
          <w:i/>
          <w:noProof/>
        </w:rPr>
        <w:t>Power</w:t>
      </w:r>
      <w:r w:rsidRPr="00467A15">
        <w:rPr>
          <w:i/>
          <w:noProof/>
        </w:rPr>
        <w:t xml:space="preserve"> </w:t>
      </w:r>
      <w:r>
        <w:rPr>
          <w:i/>
          <w:noProof/>
        </w:rPr>
        <w:t xml:space="preserve">Syst. </w:t>
      </w:r>
      <w:r w:rsidRPr="00467A15">
        <w:rPr>
          <w:b/>
          <w:noProof/>
        </w:rPr>
        <w:t>2017</w:t>
      </w:r>
      <w:r>
        <w:rPr>
          <w:noProof/>
        </w:rPr>
        <w:t>,</w:t>
      </w:r>
      <w:r w:rsidRPr="00467A15">
        <w:rPr>
          <w:i/>
          <w:noProof/>
        </w:rPr>
        <w:t xml:space="preserve"> </w:t>
      </w:r>
      <w:r>
        <w:rPr>
          <w:i/>
          <w:noProof/>
        </w:rPr>
        <w:t>33</w:t>
      </w:r>
      <w:r>
        <w:rPr>
          <w:noProof/>
        </w:rPr>
        <w:t>,</w:t>
      </w:r>
      <w:r w:rsidRPr="00467A15">
        <w:rPr>
          <w:i/>
          <w:noProof/>
        </w:rPr>
        <w:t xml:space="preserve"> </w:t>
      </w:r>
      <w:r>
        <w:rPr>
          <w:noProof/>
        </w:rPr>
        <w:t>2248–2259</w:t>
      </w:r>
      <w:r w:rsidRPr="00CC2113">
        <w:rPr>
          <w:noProof/>
        </w:rPr>
        <w:t>.</w:t>
      </w:r>
    </w:p>
    <w:p w14:paraId="3369A4B0"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Farzin,</w:t>
      </w:r>
      <w:r w:rsidRPr="00467A15">
        <w:rPr>
          <w:i/>
          <w:noProof/>
        </w:rPr>
        <w:t xml:space="preserve"> </w:t>
      </w:r>
      <w:r w:rsidRPr="00CC2113">
        <w:rPr>
          <w:noProof/>
        </w:rPr>
        <w:t>H.;</w:t>
      </w:r>
      <w:r w:rsidRPr="00467A15">
        <w:rPr>
          <w:i/>
          <w:noProof/>
        </w:rPr>
        <w:t xml:space="preserve"> </w:t>
      </w:r>
      <w:r w:rsidRPr="00CC2113">
        <w:rPr>
          <w:noProof/>
        </w:rPr>
        <w:t>Fotuhi-Firuzabad,</w:t>
      </w:r>
      <w:r w:rsidRPr="00467A15">
        <w:rPr>
          <w:i/>
          <w:noProof/>
        </w:rPr>
        <w:t xml:space="preserve"> </w:t>
      </w:r>
      <w:r w:rsidRPr="00CC2113">
        <w:rPr>
          <w:noProof/>
        </w:rPr>
        <w:t>M.;</w:t>
      </w:r>
      <w:r w:rsidRPr="00467A15">
        <w:rPr>
          <w:i/>
          <w:noProof/>
        </w:rPr>
        <w:t xml:space="preserve"> </w:t>
      </w:r>
      <w:r w:rsidRPr="00CC2113">
        <w:rPr>
          <w:noProof/>
        </w:rPr>
        <w:t>Moeini-Aghtaie,</w:t>
      </w:r>
      <w:r w:rsidRPr="00467A15">
        <w:rPr>
          <w:i/>
          <w:noProof/>
        </w:rPr>
        <w:t xml:space="preserve"> </w:t>
      </w:r>
      <w:r w:rsidRPr="00CC2113">
        <w:rPr>
          <w:noProof/>
        </w:rPr>
        <w:t>M.</w:t>
      </w:r>
      <w:r w:rsidRPr="00467A15">
        <w:rPr>
          <w:i/>
          <w:noProof/>
        </w:rPr>
        <w:t xml:space="preserve"> </w:t>
      </w:r>
      <w:r w:rsidRPr="00CC2113">
        <w:rPr>
          <w:noProof/>
        </w:rPr>
        <w:t>A</w:t>
      </w:r>
      <w:r w:rsidRPr="00467A15">
        <w:rPr>
          <w:i/>
          <w:noProof/>
        </w:rPr>
        <w:t xml:space="preserve"> </w:t>
      </w:r>
      <w:r w:rsidRPr="00CC2113">
        <w:rPr>
          <w:noProof/>
        </w:rPr>
        <w:t>practical</w:t>
      </w:r>
      <w:r w:rsidRPr="00467A15">
        <w:rPr>
          <w:i/>
          <w:noProof/>
        </w:rPr>
        <w:t xml:space="preserve"> </w:t>
      </w:r>
      <w:r w:rsidRPr="00CC2113">
        <w:rPr>
          <w:noProof/>
        </w:rPr>
        <w:t>scheme</w:t>
      </w:r>
      <w:r w:rsidRPr="00467A15">
        <w:rPr>
          <w:i/>
          <w:noProof/>
        </w:rPr>
        <w:t xml:space="preserve"> </w:t>
      </w:r>
      <w:r w:rsidRPr="00CC2113">
        <w:rPr>
          <w:noProof/>
        </w:rPr>
        <w:t>to</w:t>
      </w:r>
      <w:r w:rsidRPr="00467A15">
        <w:rPr>
          <w:i/>
          <w:noProof/>
        </w:rPr>
        <w:t xml:space="preserve"> </w:t>
      </w:r>
      <w:r w:rsidRPr="00CC2113">
        <w:rPr>
          <w:noProof/>
        </w:rPr>
        <w:t>involve</w:t>
      </w:r>
      <w:r w:rsidRPr="00467A15">
        <w:rPr>
          <w:i/>
          <w:noProof/>
        </w:rPr>
        <w:t xml:space="preserve"> </w:t>
      </w:r>
      <w:r w:rsidRPr="00CC2113">
        <w:rPr>
          <w:noProof/>
        </w:rPr>
        <w:t>degradation</w:t>
      </w:r>
      <w:r w:rsidRPr="00467A15">
        <w:rPr>
          <w:i/>
          <w:noProof/>
        </w:rPr>
        <w:t xml:space="preserve"> </w:t>
      </w:r>
      <w:r w:rsidRPr="00CC2113">
        <w:rPr>
          <w:noProof/>
        </w:rPr>
        <w:t>cost</w:t>
      </w:r>
      <w:r w:rsidRPr="00467A15">
        <w:rPr>
          <w:i/>
          <w:noProof/>
        </w:rPr>
        <w:t xml:space="preserve"> </w:t>
      </w:r>
      <w:r w:rsidRPr="00CC2113">
        <w:rPr>
          <w:noProof/>
        </w:rPr>
        <w:t>of</w:t>
      </w:r>
      <w:r w:rsidRPr="00467A15">
        <w:rPr>
          <w:i/>
          <w:noProof/>
        </w:rPr>
        <w:t xml:space="preserve"> </w:t>
      </w:r>
      <w:r w:rsidRPr="00CC2113">
        <w:rPr>
          <w:noProof/>
        </w:rPr>
        <w:t>lithium-ion</w:t>
      </w:r>
      <w:r w:rsidRPr="00467A15">
        <w:rPr>
          <w:i/>
          <w:noProof/>
        </w:rPr>
        <w:t xml:space="preserve"> </w:t>
      </w:r>
      <w:r w:rsidRPr="00CC2113">
        <w:rPr>
          <w:noProof/>
        </w:rPr>
        <w:t>batteries</w:t>
      </w:r>
      <w:r w:rsidRPr="00467A15">
        <w:rPr>
          <w:i/>
          <w:noProof/>
        </w:rPr>
        <w:t xml:space="preserve"> </w:t>
      </w:r>
      <w:r w:rsidRPr="00CC2113">
        <w:rPr>
          <w:noProof/>
        </w:rPr>
        <w:t>in</w:t>
      </w:r>
      <w:r w:rsidRPr="00467A15">
        <w:rPr>
          <w:i/>
          <w:noProof/>
        </w:rPr>
        <w:t xml:space="preserve"> </w:t>
      </w:r>
      <w:r w:rsidRPr="00CC2113">
        <w:rPr>
          <w:noProof/>
        </w:rPr>
        <w:t>vehicle-to-grid</w:t>
      </w:r>
      <w:r w:rsidRPr="00467A15">
        <w:rPr>
          <w:i/>
          <w:noProof/>
        </w:rPr>
        <w:t xml:space="preserve"> </w:t>
      </w:r>
      <w:r w:rsidRPr="00CC2113">
        <w:rPr>
          <w:noProof/>
        </w:rPr>
        <w:t>applications.</w:t>
      </w:r>
      <w:r w:rsidRPr="00467A15">
        <w:rPr>
          <w:i/>
          <w:noProof/>
        </w:rPr>
        <w:t xml:space="preserve"> </w:t>
      </w:r>
      <w:r>
        <w:rPr>
          <w:i/>
          <w:noProof/>
        </w:rPr>
        <w:t xml:space="preserve">Ieee Trans. Sustain. Energy </w:t>
      </w:r>
      <w:r w:rsidRPr="00467A15">
        <w:rPr>
          <w:b/>
          <w:noProof/>
        </w:rPr>
        <w:t>2016</w:t>
      </w:r>
      <w:r>
        <w:rPr>
          <w:noProof/>
        </w:rPr>
        <w:t>,</w:t>
      </w:r>
      <w:r w:rsidRPr="00467A15">
        <w:rPr>
          <w:i/>
          <w:noProof/>
        </w:rPr>
        <w:t xml:space="preserve"> </w:t>
      </w:r>
      <w:r>
        <w:rPr>
          <w:i/>
          <w:noProof/>
        </w:rPr>
        <w:t>7</w:t>
      </w:r>
      <w:r>
        <w:rPr>
          <w:noProof/>
        </w:rPr>
        <w:t>,</w:t>
      </w:r>
      <w:r w:rsidRPr="00467A15">
        <w:rPr>
          <w:i/>
          <w:noProof/>
        </w:rPr>
        <w:t xml:space="preserve"> </w:t>
      </w:r>
      <w:r>
        <w:rPr>
          <w:noProof/>
        </w:rPr>
        <w:t>1730–1738</w:t>
      </w:r>
      <w:r w:rsidRPr="00CC2113">
        <w:rPr>
          <w:noProof/>
        </w:rPr>
        <w:t>.</w:t>
      </w:r>
    </w:p>
    <w:p w14:paraId="76DFB798" w14:textId="77777777" w:rsidR="00A44938" w:rsidRPr="001B0334" w:rsidRDefault="00A44938" w:rsidP="00A44938">
      <w:pPr>
        <w:pStyle w:val="EndNoteBibliography"/>
        <w:numPr>
          <w:ilvl w:val="0"/>
          <w:numId w:val="34"/>
        </w:numPr>
        <w:adjustRightInd w:val="0"/>
        <w:snapToGrid w:val="0"/>
        <w:spacing w:line="228" w:lineRule="auto"/>
        <w:ind w:left="425" w:hanging="425"/>
        <w:rPr>
          <w:noProof/>
        </w:rPr>
      </w:pPr>
      <w:r w:rsidRPr="00CC2113">
        <w:rPr>
          <w:noProof/>
        </w:rPr>
        <w:t>ur</w:t>
      </w:r>
      <w:r w:rsidRPr="00467A15">
        <w:rPr>
          <w:i/>
          <w:noProof/>
        </w:rPr>
        <w:t xml:space="preserve"> </w:t>
      </w:r>
      <w:r w:rsidRPr="00CC2113">
        <w:rPr>
          <w:noProof/>
        </w:rPr>
        <w:t>Rehman,</w:t>
      </w:r>
      <w:r w:rsidRPr="00467A15">
        <w:rPr>
          <w:i/>
          <w:noProof/>
        </w:rPr>
        <w:t xml:space="preserve"> </w:t>
      </w:r>
      <w:r w:rsidRPr="00CC2113">
        <w:rPr>
          <w:noProof/>
        </w:rPr>
        <w:t>U.</w:t>
      </w:r>
      <w:r w:rsidRPr="00467A15">
        <w:rPr>
          <w:i/>
          <w:noProof/>
        </w:rPr>
        <w:t xml:space="preserve"> </w:t>
      </w:r>
      <w:r w:rsidRPr="00CC2113">
        <w:rPr>
          <w:noProof/>
        </w:rPr>
        <w:t>A</w:t>
      </w:r>
      <w:r w:rsidRPr="00467A15">
        <w:rPr>
          <w:i/>
          <w:noProof/>
        </w:rPr>
        <w:t xml:space="preserve"> </w:t>
      </w:r>
      <w:r w:rsidRPr="00CC2113">
        <w:rPr>
          <w:noProof/>
        </w:rPr>
        <w:t>robust</w:t>
      </w:r>
      <w:r w:rsidRPr="00467A15">
        <w:rPr>
          <w:i/>
          <w:noProof/>
        </w:rPr>
        <w:t xml:space="preserve"> </w:t>
      </w:r>
      <w:r w:rsidRPr="00CC2113">
        <w:rPr>
          <w:noProof/>
        </w:rPr>
        <w:t>vehicle</w:t>
      </w:r>
      <w:r w:rsidRPr="00467A15">
        <w:rPr>
          <w:i/>
          <w:noProof/>
        </w:rPr>
        <w:t xml:space="preserve"> </w:t>
      </w:r>
      <w:r w:rsidRPr="00CC2113">
        <w:rPr>
          <w:noProof/>
        </w:rPr>
        <w:t>to</w:t>
      </w:r>
      <w:r w:rsidRPr="00467A15">
        <w:rPr>
          <w:i/>
          <w:noProof/>
        </w:rPr>
        <w:t xml:space="preserve"> </w:t>
      </w:r>
      <w:r w:rsidRPr="00CC2113">
        <w:rPr>
          <w:noProof/>
        </w:rPr>
        <w:t>grid</w:t>
      </w:r>
      <w:r w:rsidRPr="00467A15">
        <w:rPr>
          <w:i/>
          <w:noProof/>
        </w:rPr>
        <w:t xml:space="preserve"> </w:t>
      </w:r>
      <w:r w:rsidRPr="00CC2113">
        <w:rPr>
          <w:noProof/>
        </w:rPr>
        <w:t>aggregation</w:t>
      </w:r>
      <w:r w:rsidRPr="00467A15">
        <w:rPr>
          <w:i/>
          <w:noProof/>
        </w:rPr>
        <w:t xml:space="preserve"> </w:t>
      </w:r>
      <w:r w:rsidRPr="00CC2113">
        <w:rPr>
          <w:noProof/>
        </w:rPr>
        <w:t>framework</w:t>
      </w:r>
      <w:r w:rsidRPr="00467A15">
        <w:rPr>
          <w:i/>
          <w:noProof/>
        </w:rPr>
        <w:t xml:space="preserve"> </w:t>
      </w:r>
      <w:r w:rsidRPr="00CC2113">
        <w:rPr>
          <w:noProof/>
        </w:rPr>
        <w:t>for</w:t>
      </w:r>
      <w:r w:rsidRPr="00467A15">
        <w:rPr>
          <w:i/>
          <w:noProof/>
        </w:rPr>
        <w:t xml:space="preserve"> </w:t>
      </w:r>
      <w:r w:rsidRPr="00CC2113">
        <w:rPr>
          <w:noProof/>
        </w:rPr>
        <w:t>electric</w:t>
      </w:r>
      <w:r w:rsidRPr="00467A15">
        <w:rPr>
          <w:i/>
          <w:noProof/>
        </w:rPr>
        <w:t xml:space="preserve"> </w:t>
      </w:r>
      <w:r w:rsidRPr="00CC2113">
        <w:rPr>
          <w:noProof/>
        </w:rPr>
        <w:t>vehicles</w:t>
      </w:r>
      <w:r w:rsidRPr="00467A15">
        <w:rPr>
          <w:i/>
          <w:noProof/>
        </w:rPr>
        <w:t xml:space="preserve"> </w:t>
      </w:r>
      <w:r w:rsidRPr="00CC2113">
        <w:rPr>
          <w:noProof/>
        </w:rPr>
        <w:t>charging</w:t>
      </w:r>
      <w:r w:rsidRPr="00467A15">
        <w:rPr>
          <w:i/>
          <w:noProof/>
        </w:rPr>
        <w:t xml:space="preserve"> </w:t>
      </w:r>
      <w:r w:rsidRPr="00CC2113">
        <w:rPr>
          <w:noProof/>
        </w:rPr>
        <w:t>cost</w:t>
      </w:r>
      <w:r w:rsidRPr="00467A15">
        <w:rPr>
          <w:i/>
          <w:noProof/>
        </w:rPr>
        <w:t xml:space="preserve"> </w:t>
      </w:r>
      <w:r w:rsidRPr="00CC2113">
        <w:rPr>
          <w:noProof/>
        </w:rPr>
        <w:t>minimization</w:t>
      </w:r>
      <w:r w:rsidRPr="00467A15">
        <w:rPr>
          <w:i/>
          <w:noProof/>
        </w:rPr>
        <w:t xml:space="preserve"> </w:t>
      </w:r>
      <w:r w:rsidRPr="00CC2113">
        <w:rPr>
          <w:noProof/>
        </w:rPr>
        <w:t>and</w:t>
      </w:r>
      <w:r w:rsidRPr="00467A15">
        <w:rPr>
          <w:i/>
          <w:noProof/>
        </w:rPr>
        <w:t xml:space="preserve"> </w:t>
      </w:r>
      <w:r w:rsidRPr="00CC2113">
        <w:rPr>
          <w:noProof/>
        </w:rPr>
        <w:t>for</w:t>
      </w:r>
      <w:r w:rsidRPr="00467A15">
        <w:rPr>
          <w:i/>
          <w:noProof/>
        </w:rPr>
        <w:t xml:space="preserve"> </w:t>
      </w:r>
      <w:r w:rsidRPr="00CC2113">
        <w:rPr>
          <w:noProof/>
        </w:rPr>
        <w:t>smart</w:t>
      </w:r>
      <w:r w:rsidRPr="00467A15">
        <w:rPr>
          <w:i/>
          <w:noProof/>
        </w:rPr>
        <w:t xml:space="preserve"> </w:t>
      </w:r>
      <w:r w:rsidRPr="00CC2113">
        <w:rPr>
          <w:noProof/>
        </w:rPr>
        <w:t>grid</w:t>
      </w:r>
      <w:r w:rsidRPr="00467A15">
        <w:rPr>
          <w:i/>
          <w:noProof/>
        </w:rPr>
        <w:t xml:space="preserve"> </w:t>
      </w:r>
      <w:r w:rsidRPr="00CC2113">
        <w:rPr>
          <w:noProof/>
        </w:rPr>
        <w:t>regulation.</w:t>
      </w:r>
      <w:r w:rsidRPr="00467A15">
        <w:rPr>
          <w:i/>
          <w:noProof/>
        </w:rPr>
        <w:t xml:space="preserve"> </w:t>
      </w:r>
      <w:r>
        <w:rPr>
          <w:i/>
          <w:noProof/>
        </w:rPr>
        <w:t xml:space="preserve">Int. J. Electr. </w:t>
      </w:r>
      <w:r w:rsidRPr="00CC2113">
        <w:rPr>
          <w:i/>
          <w:noProof/>
        </w:rPr>
        <w:t>Power</w:t>
      </w:r>
      <w:r w:rsidRPr="00467A15">
        <w:rPr>
          <w:i/>
          <w:noProof/>
        </w:rPr>
        <w:t xml:space="preserve"> </w:t>
      </w:r>
      <w:r w:rsidRPr="00CC2113">
        <w:rPr>
          <w:i/>
          <w:noProof/>
        </w:rPr>
        <w:t>Energy</w:t>
      </w:r>
      <w:r w:rsidRPr="00467A15">
        <w:rPr>
          <w:i/>
          <w:noProof/>
        </w:rPr>
        <w:t xml:space="preserve"> </w:t>
      </w:r>
      <w:r>
        <w:rPr>
          <w:i/>
          <w:noProof/>
        </w:rPr>
        <w:t xml:space="preserve">Syst. </w:t>
      </w:r>
      <w:r w:rsidRPr="001B0334">
        <w:rPr>
          <w:b/>
          <w:noProof/>
        </w:rPr>
        <w:t>2022</w:t>
      </w:r>
      <w:r w:rsidRPr="001B0334">
        <w:rPr>
          <w:noProof/>
        </w:rPr>
        <w:t>,</w:t>
      </w:r>
      <w:r w:rsidRPr="001B0334">
        <w:rPr>
          <w:i/>
          <w:noProof/>
        </w:rPr>
        <w:t xml:space="preserve"> 140</w:t>
      </w:r>
      <w:r w:rsidRPr="001B0334">
        <w:rPr>
          <w:noProof/>
        </w:rPr>
        <w:t>,</w:t>
      </w:r>
      <w:r w:rsidRPr="001B0334">
        <w:rPr>
          <w:i/>
          <w:noProof/>
        </w:rPr>
        <w:t xml:space="preserve"> </w:t>
      </w:r>
      <w:r w:rsidRPr="001B0334">
        <w:rPr>
          <w:noProof/>
        </w:rPr>
        <w:t>108090.</w:t>
      </w:r>
    </w:p>
    <w:p w14:paraId="7F93433E" w14:textId="77777777" w:rsidR="00A44938" w:rsidRPr="007749CD" w:rsidRDefault="00A44938" w:rsidP="00A44938">
      <w:pPr>
        <w:pStyle w:val="EndNoteBibliography"/>
        <w:numPr>
          <w:ilvl w:val="0"/>
          <w:numId w:val="34"/>
        </w:numPr>
        <w:adjustRightInd w:val="0"/>
        <w:snapToGrid w:val="0"/>
        <w:spacing w:line="228" w:lineRule="auto"/>
        <w:ind w:left="425" w:hanging="425"/>
        <w:rPr>
          <w:noProof/>
        </w:rPr>
      </w:pPr>
      <w:r w:rsidRPr="00CC2113">
        <w:rPr>
          <w:noProof/>
        </w:rPr>
        <w:t>Zeynali,</w:t>
      </w:r>
      <w:r w:rsidRPr="00467A15">
        <w:rPr>
          <w:i/>
          <w:noProof/>
        </w:rPr>
        <w:t xml:space="preserve"> </w:t>
      </w:r>
      <w:r w:rsidRPr="00CC2113">
        <w:rPr>
          <w:noProof/>
        </w:rPr>
        <w:t>S.;</w:t>
      </w:r>
      <w:r w:rsidRPr="00467A15">
        <w:rPr>
          <w:i/>
          <w:noProof/>
        </w:rPr>
        <w:t xml:space="preserve"> </w:t>
      </w:r>
      <w:r w:rsidRPr="00CC2113">
        <w:rPr>
          <w:noProof/>
        </w:rPr>
        <w:t>Rostami,</w:t>
      </w:r>
      <w:r w:rsidRPr="00467A15">
        <w:rPr>
          <w:i/>
          <w:noProof/>
        </w:rPr>
        <w:t xml:space="preserve"> </w:t>
      </w:r>
      <w:r w:rsidRPr="00CC2113">
        <w:rPr>
          <w:noProof/>
        </w:rPr>
        <w:t>N.;</w:t>
      </w:r>
      <w:r w:rsidRPr="00467A15">
        <w:rPr>
          <w:i/>
          <w:noProof/>
        </w:rPr>
        <w:t xml:space="preserve"> </w:t>
      </w:r>
      <w:r w:rsidRPr="00CC2113">
        <w:rPr>
          <w:noProof/>
        </w:rPr>
        <w:t>Ahmadian,</w:t>
      </w:r>
      <w:r w:rsidRPr="00467A15">
        <w:rPr>
          <w:i/>
          <w:noProof/>
        </w:rPr>
        <w:t xml:space="preserve"> </w:t>
      </w:r>
      <w:r w:rsidRPr="00CC2113">
        <w:rPr>
          <w:noProof/>
        </w:rPr>
        <w:t>A.;</w:t>
      </w:r>
      <w:r w:rsidRPr="00467A15">
        <w:rPr>
          <w:i/>
          <w:noProof/>
        </w:rPr>
        <w:t xml:space="preserve"> </w:t>
      </w:r>
      <w:r w:rsidRPr="00CC2113">
        <w:rPr>
          <w:noProof/>
        </w:rPr>
        <w:t>Elkamel,</w:t>
      </w:r>
      <w:r w:rsidRPr="00467A15">
        <w:rPr>
          <w:i/>
          <w:noProof/>
        </w:rPr>
        <w:t xml:space="preserve"> </w:t>
      </w:r>
      <w:r w:rsidRPr="00CC2113">
        <w:rPr>
          <w:noProof/>
        </w:rPr>
        <w:t>A.</w:t>
      </w:r>
      <w:r w:rsidRPr="00467A15">
        <w:rPr>
          <w:i/>
          <w:noProof/>
        </w:rPr>
        <w:t xml:space="preserve"> </w:t>
      </w:r>
      <w:r w:rsidRPr="00CC2113">
        <w:rPr>
          <w:noProof/>
        </w:rPr>
        <w:t>Stochastic</w:t>
      </w:r>
      <w:r w:rsidRPr="00467A15">
        <w:rPr>
          <w:i/>
          <w:noProof/>
        </w:rPr>
        <w:t xml:space="preserve"> </w:t>
      </w:r>
      <w:r w:rsidRPr="00CC2113">
        <w:rPr>
          <w:noProof/>
        </w:rPr>
        <w:t>energy</w:t>
      </w:r>
      <w:r w:rsidRPr="00467A15">
        <w:rPr>
          <w:i/>
          <w:noProof/>
        </w:rPr>
        <w:t xml:space="preserve"> </w:t>
      </w:r>
      <w:r w:rsidRPr="00CC2113">
        <w:rPr>
          <w:noProof/>
        </w:rPr>
        <w:t>management</w:t>
      </w:r>
      <w:r w:rsidRPr="00467A15">
        <w:rPr>
          <w:i/>
          <w:noProof/>
        </w:rPr>
        <w:t xml:space="preserve"> </w:t>
      </w:r>
      <w:r w:rsidRPr="00CC2113">
        <w:rPr>
          <w:noProof/>
        </w:rPr>
        <w:t>of</w:t>
      </w:r>
      <w:r w:rsidRPr="00467A15">
        <w:rPr>
          <w:i/>
          <w:noProof/>
        </w:rPr>
        <w:t xml:space="preserve"> </w:t>
      </w:r>
      <w:r w:rsidRPr="00CC2113">
        <w:rPr>
          <w:noProof/>
        </w:rPr>
        <w:t>an</w:t>
      </w:r>
      <w:r w:rsidRPr="00467A15">
        <w:rPr>
          <w:i/>
          <w:noProof/>
        </w:rPr>
        <w:t xml:space="preserve"> </w:t>
      </w:r>
      <w:r w:rsidRPr="00CC2113">
        <w:rPr>
          <w:noProof/>
        </w:rPr>
        <w:t>electricity</w:t>
      </w:r>
      <w:r w:rsidRPr="00467A15">
        <w:rPr>
          <w:i/>
          <w:noProof/>
        </w:rPr>
        <w:t xml:space="preserve"> </w:t>
      </w:r>
      <w:r w:rsidRPr="00CC2113">
        <w:rPr>
          <w:noProof/>
        </w:rPr>
        <w:t>retailer</w:t>
      </w:r>
      <w:r w:rsidRPr="00467A15">
        <w:rPr>
          <w:i/>
          <w:noProof/>
        </w:rPr>
        <w:t xml:space="preserve"> </w:t>
      </w:r>
      <w:r w:rsidRPr="00CC2113">
        <w:rPr>
          <w:noProof/>
        </w:rPr>
        <w:t>with</w:t>
      </w:r>
      <w:r w:rsidRPr="00467A15">
        <w:rPr>
          <w:i/>
          <w:noProof/>
        </w:rPr>
        <w:t xml:space="preserve"> </w:t>
      </w:r>
      <w:r w:rsidRPr="00CC2113">
        <w:rPr>
          <w:noProof/>
        </w:rPr>
        <w:t>a</w:t>
      </w:r>
      <w:r w:rsidRPr="00467A15">
        <w:rPr>
          <w:i/>
          <w:noProof/>
        </w:rPr>
        <w:t xml:space="preserve"> </w:t>
      </w:r>
      <w:r w:rsidRPr="00CC2113">
        <w:rPr>
          <w:noProof/>
        </w:rPr>
        <w:t>novel</w:t>
      </w:r>
      <w:r w:rsidRPr="00467A15">
        <w:rPr>
          <w:i/>
          <w:noProof/>
        </w:rPr>
        <w:t xml:space="preserve"> </w:t>
      </w:r>
      <w:r w:rsidRPr="00CC2113">
        <w:rPr>
          <w:noProof/>
        </w:rPr>
        <w:t>plug-in</w:t>
      </w:r>
      <w:r w:rsidRPr="00467A15">
        <w:rPr>
          <w:i/>
          <w:noProof/>
        </w:rPr>
        <w:t xml:space="preserve"> </w:t>
      </w:r>
      <w:r w:rsidRPr="00CC2113">
        <w:rPr>
          <w:noProof/>
        </w:rPr>
        <w:t>electric</w:t>
      </w:r>
      <w:r w:rsidRPr="00467A15">
        <w:rPr>
          <w:i/>
          <w:noProof/>
        </w:rPr>
        <w:t xml:space="preserve"> </w:t>
      </w:r>
      <w:r w:rsidRPr="00CC2113">
        <w:rPr>
          <w:noProof/>
        </w:rPr>
        <w:t>vehicle-based</w:t>
      </w:r>
      <w:r w:rsidRPr="00467A15">
        <w:rPr>
          <w:i/>
          <w:noProof/>
        </w:rPr>
        <w:t xml:space="preserve"> </w:t>
      </w:r>
      <w:r w:rsidRPr="00CC2113">
        <w:rPr>
          <w:noProof/>
        </w:rPr>
        <w:t>demand</w:t>
      </w:r>
      <w:r w:rsidRPr="00467A15">
        <w:rPr>
          <w:i/>
          <w:noProof/>
        </w:rPr>
        <w:t xml:space="preserve"> </w:t>
      </w:r>
      <w:r w:rsidRPr="00CC2113">
        <w:rPr>
          <w:noProof/>
        </w:rPr>
        <w:t>response</w:t>
      </w:r>
      <w:r w:rsidRPr="00467A15">
        <w:rPr>
          <w:i/>
          <w:noProof/>
        </w:rPr>
        <w:t xml:space="preserve"> </w:t>
      </w:r>
      <w:r w:rsidRPr="00CC2113">
        <w:rPr>
          <w:noProof/>
        </w:rPr>
        <w:t>program</w:t>
      </w:r>
      <w:r w:rsidRPr="00467A15">
        <w:rPr>
          <w:i/>
          <w:noProof/>
        </w:rPr>
        <w:t xml:space="preserve"> </w:t>
      </w:r>
      <w:r w:rsidRPr="00CC2113">
        <w:rPr>
          <w:noProof/>
        </w:rPr>
        <w:t>and</w:t>
      </w:r>
      <w:r w:rsidRPr="00467A15">
        <w:rPr>
          <w:i/>
          <w:noProof/>
        </w:rPr>
        <w:t xml:space="preserve"> </w:t>
      </w:r>
      <w:r w:rsidRPr="00CC2113">
        <w:rPr>
          <w:noProof/>
        </w:rPr>
        <w:t>energy</w:t>
      </w:r>
      <w:r w:rsidRPr="00467A15">
        <w:rPr>
          <w:i/>
          <w:noProof/>
        </w:rPr>
        <w:t xml:space="preserve"> </w:t>
      </w:r>
      <w:r w:rsidRPr="00CC2113">
        <w:rPr>
          <w:noProof/>
        </w:rPr>
        <w:t>storage</w:t>
      </w:r>
      <w:r w:rsidRPr="00467A15">
        <w:rPr>
          <w:i/>
          <w:noProof/>
        </w:rPr>
        <w:t xml:space="preserve"> </w:t>
      </w:r>
      <w:r w:rsidRPr="00CC2113">
        <w:rPr>
          <w:noProof/>
        </w:rPr>
        <w:t>system:</w:t>
      </w:r>
      <w:r w:rsidRPr="00467A15">
        <w:rPr>
          <w:i/>
          <w:noProof/>
        </w:rPr>
        <w:t xml:space="preserve"> </w:t>
      </w:r>
      <w:r w:rsidRPr="00CC2113">
        <w:rPr>
          <w:noProof/>
        </w:rPr>
        <w:t>A</w:t>
      </w:r>
      <w:r w:rsidRPr="00467A15">
        <w:rPr>
          <w:i/>
          <w:noProof/>
        </w:rPr>
        <w:t xml:space="preserve"> </w:t>
      </w:r>
      <w:r w:rsidRPr="00CC2113">
        <w:rPr>
          <w:noProof/>
        </w:rPr>
        <w:t>linearized</w:t>
      </w:r>
      <w:r w:rsidRPr="00467A15">
        <w:rPr>
          <w:i/>
          <w:noProof/>
        </w:rPr>
        <w:t xml:space="preserve"> </w:t>
      </w:r>
      <w:r w:rsidRPr="00CC2113">
        <w:rPr>
          <w:noProof/>
        </w:rPr>
        <w:t>battery</w:t>
      </w:r>
      <w:r w:rsidRPr="00467A15">
        <w:rPr>
          <w:i/>
          <w:noProof/>
        </w:rPr>
        <w:t xml:space="preserve"> </w:t>
      </w:r>
      <w:r w:rsidRPr="00CC2113">
        <w:rPr>
          <w:noProof/>
        </w:rPr>
        <w:t>degradation</w:t>
      </w:r>
      <w:r w:rsidRPr="00467A15">
        <w:rPr>
          <w:i/>
          <w:noProof/>
        </w:rPr>
        <w:t xml:space="preserve"> </w:t>
      </w:r>
      <w:r w:rsidRPr="00CC2113">
        <w:rPr>
          <w:noProof/>
        </w:rPr>
        <w:t>cost</w:t>
      </w:r>
      <w:r w:rsidRPr="00467A15">
        <w:rPr>
          <w:i/>
          <w:noProof/>
        </w:rPr>
        <w:t xml:space="preserve"> </w:t>
      </w:r>
      <w:r w:rsidRPr="00CC2113">
        <w:rPr>
          <w:noProof/>
        </w:rPr>
        <w:t>model.</w:t>
      </w:r>
      <w:r w:rsidRPr="00467A15">
        <w:rPr>
          <w:i/>
          <w:noProof/>
        </w:rPr>
        <w:t xml:space="preserve"> </w:t>
      </w:r>
      <w:r>
        <w:rPr>
          <w:i/>
          <w:noProof/>
        </w:rPr>
        <w:t xml:space="preserve">Sustain. </w:t>
      </w:r>
      <w:r w:rsidRPr="00CC2113">
        <w:rPr>
          <w:i/>
          <w:noProof/>
        </w:rPr>
        <w:t>Cities</w:t>
      </w:r>
      <w:r w:rsidRPr="00467A15">
        <w:rPr>
          <w:i/>
          <w:noProof/>
        </w:rPr>
        <w:t xml:space="preserve"> </w:t>
      </w:r>
      <w:r>
        <w:rPr>
          <w:i/>
          <w:noProof/>
        </w:rPr>
        <w:t xml:space="preserve">Soc. </w:t>
      </w:r>
      <w:r w:rsidRPr="00467A15">
        <w:rPr>
          <w:b/>
          <w:noProof/>
        </w:rPr>
        <w:t>2021</w:t>
      </w:r>
      <w:r>
        <w:rPr>
          <w:noProof/>
        </w:rPr>
        <w:t>,</w:t>
      </w:r>
      <w:r w:rsidRPr="00467A15">
        <w:rPr>
          <w:i/>
          <w:noProof/>
        </w:rPr>
        <w:t xml:space="preserve"> </w:t>
      </w:r>
      <w:r w:rsidRPr="007749CD">
        <w:rPr>
          <w:i/>
          <w:noProof/>
        </w:rPr>
        <w:t>74</w:t>
      </w:r>
      <w:r w:rsidRPr="007749CD">
        <w:rPr>
          <w:noProof/>
        </w:rPr>
        <w:t>,</w:t>
      </w:r>
      <w:r w:rsidRPr="007749CD">
        <w:rPr>
          <w:i/>
          <w:noProof/>
        </w:rPr>
        <w:t xml:space="preserve"> </w:t>
      </w:r>
      <w:r w:rsidRPr="007749CD">
        <w:rPr>
          <w:noProof/>
        </w:rPr>
        <w:t>103154.</w:t>
      </w:r>
    </w:p>
    <w:p w14:paraId="4F8799A2" w14:textId="77777777" w:rsidR="00A44938" w:rsidRPr="007749CD" w:rsidRDefault="00A44938" w:rsidP="00A44938">
      <w:pPr>
        <w:pStyle w:val="EndNoteBibliography"/>
        <w:numPr>
          <w:ilvl w:val="0"/>
          <w:numId w:val="34"/>
        </w:numPr>
        <w:adjustRightInd w:val="0"/>
        <w:snapToGrid w:val="0"/>
        <w:spacing w:line="228" w:lineRule="auto"/>
        <w:ind w:left="425" w:hanging="425"/>
        <w:rPr>
          <w:noProof/>
        </w:rPr>
      </w:pPr>
      <w:r w:rsidRPr="007749CD">
        <w:rPr>
          <w:noProof/>
        </w:rPr>
        <w:t>Amamra,</w:t>
      </w:r>
      <w:r w:rsidRPr="007749CD">
        <w:rPr>
          <w:i/>
          <w:noProof/>
        </w:rPr>
        <w:t xml:space="preserve"> </w:t>
      </w:r>
      <w:r w:rsidRPr="007749CD">
        <w:rPr>
          <w:noProof/>
        </w:rPr>
        <w:t>S.-A.;</w:t>
      </w:r>
      <w:r w:rsidRPr="007749CD">
        <w:rPr>
          <w:i/>
          <w:noProof/>
        </w:rPr>
        <w:t xml:space="preserve"> </w:t>
      </w:r>
      <w:r w:rsidRPr="007749CD">
        <w:rPr>
          <w:noProof/>
        </w:rPr>
        <w:t>Marco,</w:t>
      </w:r>
      <w:r w:rsidRPr="007749CD">
        <w:rPr>
          <w:i/>
          <w:noProof/>
        </w:rPr>
        <w:t xml:space="preserve"> </w:t>
      </w:r>
      <w:r w:rsidRPr="007749CD">
        <w:rPr>
          <w:noProof/>
        </w:rPr>
        <w:t>J.</w:t>
      </w:r>
      <w:r w:rsidRPr="007749CD">
        <w:rPr>
          <w:i/>
          <w:noProof/>
        </w:rPr>
        <w:t xml:space="preserve"> </w:t>
      </w:r>
      <w:r w:rsidRPr="007749CD">
        <w:rPr>
          <w:noProof/>
        </w:rPr>
        <w:t>Vehicle-to-grid</w:t>
      </w:r>
      <w:r w:rsidRPr="007749CD">
        <w:rPr>
          <w:i/>
          <w:noProof/>
        </w:rPr>
        <w:t xml:space="preserve"> </w:t>
      </w:r>
      <w:r w:rsidRPr="007749CD">
        <w:rPr>
          <w:noProof/>
        </w:rPr>
        <w:t>aggregator</w:t>
      </w:r>
      <w:r w:rsidRPr="007749CD">
        <w:rPr>
          <w:i/>
          <w:noProof/>
        </w:rPr>
        <w:t xml:space="preserve"> </w:t>
      </w:r>
      <w:r w:rsidRPr="007749CD">
        <w:rPr>
          <w:noProof/>
        </w:rPr>
        <w:t>to</w:t>
      </w:r>
      <w:r w:rsidRPr="007749CD">
        <w:rPr>
          <w:i/>
          <w:noProof/>
        </w:rPr>
        <w:t xml:space="preserve"> </w:t>
      </w:r>
      <w:r w:rsidRPr="007749CD">
        <w:rPr>
          <w:noProof/>
        </w:rPr>
        <w:t>support</w:t>
      </w:r>
      <w:r w:rsidRPr="007749CD">
        <w:rPr>
          <w:i/>
          <w:noProof/>
        </w:rPr>
        <w:t xml:space="preserve"> </w:t>
      </w:r>
      <w:r w:rsidRPr="007749CD">
        <w:rPr>
          <w:noProof/>
        </w:rPr>
        <w:t>power</w:t>
      </w:r>
      <w:r w:rsidRPr="007749CD">
        <w:rPr>
          <w:i/>
          <w:noProof/>
        </w:rPr>
        <w:t xml:space="preserve"> </w:t>
      </w:r>
      <w:r w:rsidRPr="007749CD">
        <w:rPr>
          <w:noProof/>
        </w:rPr>
        <w:t>grid</w:t>
      </w:r>
      <w:r w:rsidRPr="007749CD">
        <w:rPr>
          <w:i/>
          <w:noProof/>
        </w:rPr>
        <w:t xml:space="preserve"> </w:t>
      </w:r>
      <w:r w:rsidRPr="007749CD">
        <w:rPr>
          <w:noProof/>
        </w:rPr>
        <w:t>and</w:t>
      </w:r>
      <w:r w:rsidRPr="007749CD">
        <w:rPr>
          <w:i/>
          <w:noProof/>
        </w:rPr>
        <w:t xml:space="preserve"> </w:t>
      </w:r>
      <w:r w:rsidRPr="007749CD">
        <w:rPr>
          <w:noProof/>
        </w:rPr>
        <w:t>reduce</w:t>
      </w:r>
      <w:r w:rsidRPr="007749CD">
        <w:rPr>
          <w:i/>
          <w:noProof/>
        </w:rPr>
        <w:t xml:space="preserve"> </w:t>
      </w:r>
      <w:r w:rsidRPr="007749CD">
        <w:rPr>
          <w:noProof/>
        </w:rPr>
        <w:t>electric</w:t>
      </w:r>
      <w:r w:rsidRPr="007749CD">
        <w:rPr>
          <w:i/>
          <w:noProof/>
        </w:rPr>
        <w:t xml:space="preserve"> </w:t>
      </w:r>
      <w:r w:rsidRPr="007749CD">
        <w:rPr>
          <w:noProof/>
        </w:rPr>
        <w:t>vehicle</w:t>
      </w:r>
      <w:r w:rsidRPr="007749CD">
        <w:rPr>
          <w:i/>
          <w:noProof/>
        </w:rPr>
        <w:t xml:space="preserve"> </w:t>
      </w:r>
      <w:r w:rsidRPr="007749CD">
        <w:rPr>
          <w:noProof/>
        </w:rPr>
        <w:t>charging</w:t>
      </w:r>
      <w:r w:rsidRPr="007749CD">
        <w:rPr>
          <w:i/>
          <w:noProof/>
        </w:rPr>
        <w:t xml:space="preserve"> </w:t>
      </w:r>
      <w:r w:rsidRPr="007749CD">
        <w:rPr>
          <w:noProof/>
        </w:rPr>
        <w:t>cost.</w:t>
      </w:r>
      <w:r w:rsidRPr="007749CD">
        <w:rPr>
          <w:i/>
          <w:noProof/>
        </w:rPr>
        <w:t xml:space="preserve"> IEEE Access </w:t>
      </w:r>
      <w:r w:rsidRPr="007749CD">
        <w:rPr>
          <w:b/>
          <w:noProof/>
        </w:rPr>
        <w:t>2019</w:t>
      </w:r>
      <w:r w:rsidRPr="007749CD">
        <w:rPr>
          <w:noProof/>
        </w:rPr>
        <w:t>,</w:t>
      </w:r>
      <w:r w:rsidRPr="007749CD">
        <w:rPr>
          <w:i/>
          <w:noProof/>
        </w:rPr>
        <w:t xml:space="preserve"> 7</w:t>
      </w:r>
      <w:r w:rsidRPr="007749CD">
        <w:rPr>
          <w:noProof/>
        </w:rPr>
        <w:t>,</w:t>
      </w:r>
      <w:r w:rsidRPr="007749CD">
        <w:rPr>
          <w:i/>
          <w:noProof/>
        </w:rPr>
        <w:t xml:space="preserve"> </w:t>
      </w:r>
      <w:r w:rsidRPr="007749CD">
        <w:rPr>
          <w:noProof/>
        </w:rPr>
        <w:t>178528–178538.</w:t>
      </w:r>
    </w:p>
    <w:p w14:paraId="201DBC49" w14:textId="77777777" w:rsidR="00A44938" w:rsidRPr="00E00468" w:rsidRDefault="00A44938" w:rsidP="00A44938">
      <w:pPr>
        <w:pStyle w:val="EndNoteBibliography"/>
        <w:numPr>
          <w:ilvl w:val="0"/>
          <w:numId w:val="34"/>
        </w:numPr>
        <w:adjustRightInd w:val="0"/>
        <w:snapToGrid w:val="0"/>
        <w:spacing w:line="228" w:lineRule="auto"/>
        <w:ind w:left="425" w:hanging="425"/>
        <w:rPr>
          <w:noProof/>
        </w:rPr>
      </w:pPr>
      <w:r w:rsidRPr="007749CD">
        <w:rPr>
          <w:noProof/>
        </w:rPr>
        <w:t>Zheng,</w:t>
      </w:r>
      <w:r w:rsidRPr="007749CD">
        <w:rPr>
          <w:i/>
          <w:noProof/>
        </w:rPr>
        <w:t xml:space="preserve"> </w:t>
      </w:r>
      <w:r w:rsidRPr="007749CD">
        <w:rPr>
          <w:noProof/>
        </w:rPr>
        <w:t>Y.;</w:t>
      </w:r>
      <w:r w:rsidRPr="007749CD">
        <w:rPr>
          <w:i/>
          <w:noProof/>
        </w:rPr>
        <w:t xml:space="preserve"> </w:t>
      </w:r>
      <w:r w:rsidRPr="007749CD">
        <w:rPr>
          <w:noProof/>
        </w:rPr>
        <w:t>Shao,</w:t>
      </w:r>
      <w:r w:rsidRPr="007749CD">
        <w:rPr>
          <w:i/>
          <w:noProof/>
        </w:rPr>
        <w:t xml:space="preserve"> </w:t>
      </w:r>
      <w:r w:rsidRPr="007749CD">
        <w:rPr>
          <w:noProof/>
        </w:rPr>
        <w:t>Z.;</w:t>
      </w:r>
      <w:r w:rsidRPr="007749CD">
        <w:rPr>
          <w:i/>
          <w:noProof/>
        </w:rPr>
        <w:t xml:space="preserve"> </w:t>
      </w:r>
      <w:r w:rsidRPr="007749CD">
        <w:rPr>
          <w:noProof/>
        </w:rPr>
        <w:t>Lei,</w:t>
      </w:r>
      <w:r w:rsidRPr="007749CD">
        <w:rPr>
          <w:i/>
          <w:noProof/>
        </w:rPr>
        <w:t xml:space="preserve"> </w:t>
      </w:r>
      <w:r w:rsidRPr="007749CD">
        <w:rPr>
          <w:noProof/>
        </w:rPr>
        <w:t>X.;</w:t>
      </w:r>
      <w:r w:rsidRPr="007749CD">
        <w:rPr>
          <w:i/>
          <w:noProof/>
        </w:rPr>
        <w:t xml:space="preserve"> </w:t>
      </w:r>
      <w:r w:rsidRPr="007749CD">
        <w:rPr>
          <w:noProof/>
        </w:rPr>
        <w:t>Shi,</w:t>
      </w:r>
      <w:r w:rsidRPr="007749CD">
        <w:rPr>
          <w:i/>
          <w:noProof/>
        </w:rPr>
        <w:t xml:space="preserve"> </w:t>
      </w:r>
      <w:r w:rsidRPr="007749CD">
        <w:rPr>
          <w:noProof/>
        </w:rPr>
        <w:t>Y.;</w:t>
      </w:r>
      <w:r w:rsidRPr="007749CD">
        <w:rPr>
          <w:i/>
          <w:noProof/>
        </w:rPr>
        <w:t xml:space="preserve"> </w:t>
      </w:r>
      <w:r w:rsidRPr="007749CD">
        <w:rPr>
          <w:noProof/>
        </w:rPr>
        <w:t>Jian,</w:t>
      </w:r>
      <w:r w:rsidRPr="007749CD">
        <w:rPr>
          <w:i/>
          <w:noProof/>
        </w:rPr>
        <w:t xml:space="preserve"> </w:t>
      </w:r>
      <w:r w:rsidRPr="007749CD">
        <w:rPr>
          <w:noProof/>
        </w:rPr>
        <w:t>L.</w:t>
      </w:r>
      <w:r w:rsidRPr="007749CD">
        <w:rPr>
          <w:i/>
          <w:noProof/>
        </w:rPr>
        <w:t xml:space="preserve"> </w:t>
      </w:r>
      <w:r w:rsidRPr="007749CD">
        <w:rPr>
          <w:noProof/>
        </w:rPr>
        <w:t>The</w:t>
      </w:r>
      <w:r w:rsidRPr="00467A15">
        <w:rPr>
          <w:i/>
          <w:noProof/>
        </w:rPr>
        <w:t xml:space="preserve"> </w:t>
      </w:r>
      <w:r w:rsidRPr="00CC2113">
        <w:rPr>
          <w:noProof/>
        </w:rPr>
        <w:t>economic</w:t>
      </w:r>
      <w:r w:rsidRPr="00467A15">
        <w:rPr>
          <w:i/>
          <w:noProof/>
        </w:rPr>
        <w:t xml:space="preserve"> </w:t>
      </w:r>
      <w:r w:rsidRPr="00CC2113">
        <w:rPr>
          <w:noProof/>
        </w:rPr>
        <w:t>analysis</w:t>
      </w:r>
      <w:r w:rsidRPr="00467A15">
        <w:rPr>
          <w:i/>
          <w:noProof/>
        </w:rPr>
        <w:t xml:space="preserve"> </w:t>
      </w:r>
      <w:r w:rsidRPr="00CC2113">
        <w:rPr>
          <w:noProof/>
        </w:rPr>
        <w:t>of</w:t>
      </w:r>
      <w:r w:rsidRPr="00467A15">
        <w:rPr>
          <w:i/>
          <w:noProof/>
        </w:rPr>
        <w:t xml:space="preserve"> </w:t>
      </w:r>
      <w:r w:rsidRPr="00E00468">
        <w:rPr>
          <w:noProof/>
        </w:rPr>
        <w:t>electric</w:t>
      </w:r>
      <w:r w:rsidRPr="00E00468">
        <w:rPr>
          <w:i/>
          <w:noProof/>
        </w:rPr>
        <w:t xml:space="preserve"> </w:t>
      </w:r>
      <w:r w:rsidRPr="00E00468">
        <w:rPr>
          <w:noProof/>
        </w:rPr>
        <w:t>vehicle</w:t>
      </w:r>
      <w:r w:rsidRPr="00E00468">
        <w:rPr>
          <w:i/>
          <w:noProof/>
        </w:rPr>
        <w:t xml:space="preserve"> </w:t>
      </w:r>
      <w:r w:rsidRPr="00E00468">
        <w:rPr>
          <w:noProof/>
        </w:rPr>
        <w:t>aggregators</w:t>
      </w:r>
      <w:r w:rsidRPr="00E00468">
        <w:rPr>
          <w:i/>
          <w:noProof/>
        </w:rPr>
        <w:t xml:space="preserve"> </w:t>
      </w:r>
      <w:r w:rsidRPr="00E00468">
        <w:rPr>
          <w:noProof/>
        </w:rPr>
        <w:t>participating</w:t>
      </w:r>
      <w:r w:rsidRPr="00E00468">
        <w:rPr>
          <w:i/>
          <w:noProof/>
        </w:rPr>
        <w:t xml:space="preserve"> </w:t>
      </w:r>
      <w:r w:rsidRPr="00E00468">
        <w:rPr>
          <w:noProof/>
        </w:rPr>
        <w:t>in</w:t>
      </w:r>
      <w:r w:rsidRPr="00E00468">
        <w:rPr>
          <w:i/>
          <w:noProof/>
        </w:rPr>
        <w:t xml:space="preserve"> </w:t>
      </w:r>
      <w:r w:rsidRPr="00E00468">
        <w:rPr>
          <w:noProof/>
        </w:rPr>
        <w:t>energy</w:t>
      </w:r>
      <w:r w:rsidRPr="00E00468">
        <w:rPr>
          <w:i/>
          <w:noProof/>
        </w:rPr>
        <w:t xml:space="preserve"> </w:t>
      </w:r>
      <w:r w:rsidRPr="00E00468">
        <w:rPr>
          <w:noProof/>
        </w:rPr>
        <w:t>and</w:t>
      </w:r>
      <w:r w:rsidRPr="00E00468">
        <w:rPr>
          <w:i/>
          <w:noProof/>
        </w:rPr>
        <w:t xml:space="preserve"> </w:t>
      </w:r>
      <w:r w:rsidRPr="00E00468">
        <w:rPr>
          <w:noProof/>
        </w:rPr>
        <w:t>regulation</w:t>
      </w:r>
      <w:r w:rsidRPr="00E00468">
        <w:rPr>
          <w:i/>
          <w:noProof/>
        </w:rPr>
        <w:t xml:space="preserve"> </w:t>
      </w:r>
      <w:r w:rsidRPr="00E00468">
        <w:rPr>
          <w:noProof/>
        </w:rPr>
        <w:t>markets</w:t>
      </w:r>
      <w:r w:rsidRPr="00E00468">
        <w:rPr>
          <w:i/>
          <w:noProof/>
        </w:rPr>
        <w:t xml:space="preserve"> </w:t>
      </w:r>
      <w:r w:rsidRPr="00E00468">
        <w:rPr>
          <w:noProof/>
        </w:rPr>
        <w:t>considering</w:t>
      </w:r>
      <w:r w:rsidRPr="00E00468">
        <w:rPr>
          <w:i/>
          <w:noProof/>
        </w:rPr>
        <w:t xml:space="preserve"> </w:t>
      </w:r>
      <w:r w:rsidRPr="00E00468">
        <w:rPr>
          <w:noProof/>
        </w:rPr>
        <w:t>battery</w:t>
      </w:r>
      <w:r w:rsidRPr="00E00468">
        <w:rPr>
          <w:i/>
          <w:noProof/>
        </w:rPr>
        <w:t xml:space="preserve"> </w:t>
      </w:r>
      <w:r w:rsidRPr="00E00468">
        <w:rPr>
          <w:noProof/>
        </w:rPr>
        <w:t>degradation.</w:t>
      </w:r>
      <w:r w:rsidRPr="00E00468">
        <w:rPr>
          <w:i/>
          <w:noProof/>
        </w:rPr>
        <w:t xml:space="preserve"> J. Energy Storage </w:t>
      </w:r>
      <w:r w:rsidRPr="00E00468">
        <w:rPr>
          <w:b/>
          <w:noProof/>
        </w:rPr>
        <w:t>2022</w:t>
      </w:r>
      <w:r w:rsidRPr="00E00468">
        <w:rPr>
          <w:noProof/>
        </w:rPr>
        <w:t>,</w:t>
      </w:r>
      <w:r w:rsidRPr="00E00468">
        <w:rPr>
          <w:i/>
          <w:noProof/>
        </w:rPr>
        <w:t xml:space="preserve"> 45</w:t>
      </w:r>
      <w:r w:rsidRPr="00E00468">
        <w:rPr>
          <w:noProof/>
        </w:rPr>
        <w:t>,</w:t>
      </w:r>
      <w:r w:rsidRPr="00E00468">
        <w:rPr>
          <w:i/>
          <w:noProof/>
        </w:rPr>
        <w:t xml:space="preserve"> </w:t>
      </w:r>
      <w:r w:rsidRPr="00E00468">
        <w:rPr>
          <w:noProof/>
        </w:rPr>
        <w:t>103770.</w:t>
      </w:r>
    </w:p>
    <w:p w14:paraId="2FCD0D98" w14:textId="2908C867" w:rsidR="00A44938" w:rsidRPr="00B863B8" w:rsidRDefault="00A44938" w:rsidP="00A44938">
      <w:pPr>
        <w:pStyle w:val="EndNoteBibliography"/>
        <w:numPr>
          <w:ilvl w:val="0"/>
          <w:numId w:val="34"/>
        </w:numPr>
        <w:adjustRightInd w:val="0"/>
        <w:snapToGrid w:val="0"/>
        <w:spacing w:line="228" w:lineRule="auto"/>
        <w:ind w:left="425" w:hanging="425"/>
        <w:rPr>
          <w:noProof/>
          <w:highlight w:val="yellow"/>
        </w:rPr>
      </w:pPr>
      <w:r w:rsidRPr="008B4D0D">
        <w:rPr>
          <w:noProof/>
          <w:highlight w:val="yellow"/>
        </w:rPr>
        <w:t>Ministry</w:t>
      </w:r>
      <w:r w:rsidRPr="008B4D0D">
        <w:rPr>
          <w:i/>
          <w:noProof/>
          <w:highlight w:val="yellow"/>
        </w:rPr>
        <w:t xml:space="preserve"> </w:t>
      </w:r>
      <w:r w:rsidRPr="008B4D0D">
        <w:rPr>
          <w:noProof/>
          <w:highlight w:val="yellow"/>
        </w:rPr>
        <w:t>of</w:t>
      </w:r>
      <w:r w:rsidRPr="008B4D0D">
        <w:rPr>
          <w:i/>
          <w:noProof/>
          <w:highlight w:val="yellow"/>
        </w:rPr>
        <w:t xml:space="preserve"> </w:t>
      </w:r>
      <w:r w:rsidRPr="008B4D0D">
        <w:rPr>
          <w:noProof/>
          <w:highlight w:val="yellow"/>
        </w:rPr>
        <w:t>Electricity</w:t>
      </w:r>
      <w:r w:rsidRPr="008B4D0D">
        <w:rPr>
          <w:i/>
          <w:noProof/>
          <w:highlight w:val="yellow"/>
        </w:rPr>
        <w:t xml:space="preserve"> </w:t>
      </w:r>
      <w:r w:rsidRPr="008B4D0D">
        <w:rPr>
          <w:noProof/>
          <w:highlight w:val="yellow"/>
        </w:rPr>
        <w:t>and</w:t>
      </w:r>
      <w:r w:rsidRPr="008B4D0D">
        <w:rPr>
          <w:i/>
          <w:noProof/>
          <w:highlight w:val="yellow"/>
        </w:rPr>
        <w:t xml:space="preserve"> </w:t>
      </w:r>
      <w:r w:rsidRPr="008B4D0D">
        <w:rPr>
          <w:noProof/>
          <w:highlight w:val="yellow"/>
        </w:rPr>
        <w:t>Energy</w:t>
      </w:r>
      <w:r w:rsidRPr="008B4D0D">
        <w:rPr>
          <w:i/>
          <w:noProof/>
          <w:highlight w:val="yellow"/>
        </w:rPr>
        <w:t xml:space="preserve"> </w:t>
      </w:r>
      <w:r w:rsidRPr="008B4D0D">
        <w:rPr>
          <w:noProof/>
          <w:highlight w:val="yellow"/>
        </w:rPr>
        <w:t>Company</w:t>
      </w:r>
      <w:r w:rsidRPr="008B4D0D">
        <w:rPr>
          <w:i/>
          <w:noProof/>
          <w:highlight w:val="yellow"/>
        </w:rPr>
        <w:t xml:space="preserve"> </w:t>
      </w:r>
      <w:r w:rsidRPr="008B4D0D">
        <w:rPr>
          <w:noProof/>
          <w:highlight w:val="yellow"/>
        </w:rPr>
        <w:t>in</w:t>
      </w:r>
      <w:r w:rsidRPr="008B4D0D">
        <w:rPr>
          <w:i/>
          <w:noProof/>
          <w:highlight w:val="yellow"/>
        </w:rPr>
        <w:t xml:space="preserve"> </w:t>
      </w:r>
      <w:r w:rsidRPr="008B4D0D">
        <w:rPr>
          <w:noProof/>
          <w:highlight w:val="yellow"/>
        </w:rPr>
        <w:t>Egypt</w:t>
      </w:r>
      <w:r w:rsidRPr="00CC2113">
        <w:rPr>
          <w:noProof/>
        </w:rPr>
        <w:t>.</w:t>
      </w:r>
      <w:r w:rsidRPr="00467A15">
        <w:rPr>
          <w:i/>
          <w:noProof/>
        </w:rPr>
        <w:t xml:space="preserve"> </w:t>
      </w:r>
      <w:r w:rsidRPr="00B66F28">
        <w:rPr>
          <w:noProof/>
          <w:highlight w:val="yellow"/>
        </w:rPr>
        <w:t>Ministry</w:t>
      </w:r>
      <w:r w:rsidRPr="00B66F28">
        <w:rPr>
          <w:i/>
          <w:noProof/>
          <w:highlight w:val="yellow"/>
        </w:rPr>
        <w:t xml:space="preserve"> </w:t>
      </w:r>
      <w:r w:rsidRPr="00B66F28">
        <w:rPr>
          <w:noProof/>
          <w:highlight w:val="yellow"/>
        </w:rPr>
        <w:t>of</w:t>
      </w:r>
      <w:r w:rsidRPr="00B66F28">
        <w:rPr>
          <w:i/>
          <w:noProof/>
          <w:highlight w:val="yellow"/>
        </w:rPr>
        <w:t xml:space="preserve"> </w:t>
      </w:r>
      <w:r w:rsidRPr="00B66F28">
        <w:rPr>
          <w:noProof/>
          <w:highlight w:val="yellow"/>
        </w:rPr>
        <w:t>Electricity</w:t>
      </w:r>
      <w:r w:rsidRPr="00B66F28">
        <w:rPr>
          <w:i/>
          <w:noProof/>
          <w:highlight w:val="yellow"/>
        </w:rPr>
        <w:t xml:space="preserve"> </w:t>
      </w:r>
      <w:r w:rsidRPr="00B66F28">
        <w:rPr>
          <w:noProof/>
          <w:highlight w:val="yellow"/>
        </w:rPr>
        <w:t>and</w:t>
      </w:r>
      <w:r w:rsidRPr="00B66F28">
        <w:rPr>
          <w:i/>
          <w:noProof/>
          <w:highlight w:val="yellow"/>
        </w:rPr>
        <w:t xml:space="preserve"> </w:t>
      </w:r>
      <w:r w:rsidRPr="00B66F28">
        <w:rPr>
          <w:noProof/>
          <w:highlight w:val="yellow"/>
        </w:rPr>
        <w:t>Energy</w:t>
      </w:r>
      <w:r w:rsidRPr="00B66F28">
        <w:rPr>
          <w:i/>
          <w:noProof/>
          <w:highlight w:val="yellow"/>
        </w:rPr>
        <w:t xml:space="preserve"> </w:t>
      </w:r>
      <w:r w:rsidRPr="00B66F28">
        <w:rPr>
          <w:noProof/>
          <w:highlight w:val="yellow"/>
        </w:rPr>
        <w:t>Company</w:t>
      </w:r>
      <w:r w:rsidRPr="00B66F28">
        <w:rPr>
          <w:i/>
          <w:noProof/>
          <w:highlight w:val="yellow"/>
        </w:rPr>
        <w:t xml:space="preserve"> </w:t>
      </w:r>
      <w:r w:rsidRPr="00B66F28">
        <w:rPr>
          <w:noProof/>
          <w:highlight w:val="yellow"/>
        </w:rPr>
        <w:t>in</w:t>
      </w:r>
      <w:r w:rsidRPr="00B66F28">
        <w:rPr>
          <w:i/>
          <w:noProof/>
          <w:highlight w:val="yellow"/>
        </w:rPr>
        <w:t xml:space="preserve"> </w:t>
      </w:r>
      <w:r w:rsidRPr="00B66F28">
        <w:rPr>
          <w:noProof/>
          <w:highlight w:val="yellow"/>
        </w:rPr>
        <w:t>Egypt</w:t>
      </w:r>
      <w:r w:rsidRPr="00CC2113">
        <w:rPr>
          <w:noProof/>
        </w:rPr>
        <w:t>.</w:t>
      </w:r>
      <w:r w:rsidRPr="00467A15">
        <w:rPr>
          <w:i/>
          <w:noProof/>
        </w:rPr>
        <w:t xml:space="preserve"> </w:t>
      </w:r>
      <w:r w:rsidRPr="00BE118B">
        <w:rPr>
          <w:bCs/>
          <w:noProof/>
        </w:rPr>
        <w:t>2022</w:t>
      </w:r>
      <w:r w:rsidRPr="00CC2113">
        <w:rPr>
          <w:noProof/>
        </w:rPr>
        <w:t>.</w:t>
      </w:r>
      <w:r>
        <w:rPr>
          <w:noProof/>
        </w:rPr>
        <w:t xml:space="preserve"> </w:t>
      </w:r>
      <w:r w:rsidRPr="00B863B8">
        <w:rPr>
          <w:noProof/>
          <w:highlight w:val="yellow"/>
        </w:rPr>
        <w:t>Available online: (accessed on</w:t>
      </w:r>
      <w:r w:rsidR="00556656">
        <w:rPr>
          <w:noProof/>
          <w:highlight w:val="yellow"/>
        </w:rPr>
        <w:t xml:space="preserve"> day month year</w:t>
      </w:r>
      <w:r w:rsidRPr="00B863B8">
        <w:rPr>
          <w:noProof/>
          <w:highlight w:val="yellow"/>
        </w:rPr>
        <w:t>).</w:t>
      </w:r>
    </w:p>
    <w:p w14:paraId="688F4839"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4138E1">
        <w:rPr>
          <w:noProof/>
          <w:highlight w:val="yellow"/>
        </w:rPr>
        <w:t>NERA</w:t>
      </w:r>
      <w:r w:rsidRPr="00CC2113">
        <w:rPr>
          <w:noProof/>
        </w:rPr>
        <w:t>.</w:t>
      </w:r>
      <w:r w:rsidRPr="00467A15">
        <w:rPr>
          <w:i/>
          <w:noProof/>
        </w:rPr>
        <w:t xml:space="preserve"> </w:t>
      </w:r>
      <w:r w:rsidRPr="009D2365">
        <w:rPr>
          <w:i/>
          <w:iCs/>
          <w:noProof/>
        </w:rPr>
        <w:t>Electric Feeding Tariff</w:t>
      </w:r>
      <w:r w:rsidRPr="00CC2113">
        <w:rPr>
          <w:noProof/>
        </w:rPr>
        <w:t>.</w:t>
      </w:r>
      <w:r w:rsidRPr="00467A15">
        <w:rPr>
          <w:i/>
          <w:noProof/>
        </w:rPr>
        <w:t xml:space="preserve"> </w:t>
      </w:r>
      <w:r w:rsidRPr="00423377">
        <w:rPr>
          <w:iCs/>
          <w:noProof/>
        </w:rPr>
        <w:t>Ministry of Electricity and Renewable Energy</w:t>
      </w:r>
      <w:r>
        <w:rPr>
          <w:iCs/>
          <w:noProof/>
        </w:rPr>
        <w:t xml:space="preserve">: </w:t>
      </w:r>
      <w:r w:rsidRPr="00770D1E">
        <w:rPr>
          <w:iCs/>
          <w:noProof/>
          <w:highlight w:val="yellow"/>
        </w:rPr>
        <w:t xml:space="preserve">Cairo, </w:t>
      </w:r>
      <w:r w:rsidRPr="00770D1E">
        <w:rPr>
          <w:highlight w:val="yellow"/>
        </w:rPr>
        <w:t>Egypt</w:t>
      </w:r>
      <w:r>
        <w:t>,</w:t>
      </w:r>
      <w:r w:rsidRPr="00423377">
        <w:rPr>
          <w:i/>
          <w:noProof/>
        </w:rPr>
        <w:t xml:space="preserve"> </w:t>
      </w:r>
      <w:r w:rsidRPr="00423377">
        <w:rPr>
          <w:bCs/>
          <w:noProof/>
        </w:rPr>
        <w:t>2022</w:t>
      </w:r>
      <w:r w:rsidRPr="00CC2113">
        <w:rPr>
          <w:noProof/>
        </w:rPr>
        <w:t>.</w:t>
      </w:r>
    </w:p>
    <w:p w14:paraId="5BD2A1E6" w14:textId="77777777" w:rsidR="00A44938" w:rsidRPr="00FD194E" w:rsidRDefault="00A44938" w:rsidP="00A44938">
      <w:pPr>
        <w:pStyle w:val="EndNoteBibliography"/>
        <w:numPr>
          <w:ilvl w:val="0"/>
          <w:numId w:val="34"/>
        </w:numPr>
        <w:adjustRightInd w:val="0"/>
        <w:snapToGrid w:val="0"/>
        <w:spacing w:line="228" w:lineRule="auto"/>
        <w:ind w:left="425" w:hanging="425"/>
        <w:rPr>
          <w:noProof/>
        </w:rPr>
      </w:pPr>
      <w:r w:rsidRPr="00CC2113">
        <w:rPr>
          <w:noProof/>
        </w:rPr>
        <w:t>Michalewicz,</w:t>
      </w:r>
      <w:r w:rsidRPr="00467A15">
        <w:rPr>
          <w:i/>
          <w:noProof/>
        </w:rPr>
        <w:t xml:space="preserve"> </w:t>
      </w:r>
      <w:r w:rsidRPr="00CC2113">
        <w:rPr>
          <w:noProof/>
        </w:rPr>
        <w:t>Z.;</w:t>
      </w:r>
      <w:r w:rsidRPr="00467A15">
        <w:rPr>
          <w:i/>
          <w:noProof/>
        </w:rPr>
        <w:t xml:space="preserve"> </w:t>
      </w:r>
      <w:r w:rsidRPr="00CC2113">
        <w:rPr>
          <w:noProof/>
        </w:rPr>
        <w:t>Schoenauer,</w:t>
      </w:r>
      <w:r w:rsidRPr="00467A15">
        <w:rPr>
          <w:i/>
          <w:noProof/>
        </w:rPr>
        <w:t xml:space="preserve"> </w:t>
      </w:r>
      <w:r w:rsidRPr="00CC2113">
        <w:rPr>
          <w:noProof/>
        </w:rPr>
        <w:t>M.</w:t>
      </w:r>
      <w:r w:rsidRPr="00467A15">
        <w:rPr>
          <w:i/>
          <w:noProof/>
        </w:rPr>
        <w:t xml:space="preserve"> </w:t>
      </w:r>
      <w:r w:rsidRPr="00FD194E">
        <w:rPr>
          <w:noProof/>
        </w:rPr>
        <w:t>Evolutionary</w:t>
      </w:r>
      <w:r w:rsidRPr="00FD194E">
        <w:rPr>
          <w:i/>
          <w:noProof/>
        </w:rPr>
        <w:t xml:space="preserve"> </w:t>
      </w:r>
      <w:r w:rsidRPr="00FD194E">
        <w:rPr>
          <w:noProof/>
        </w:rPr>
        <w:t>algorithms</w:t>
      </w:r>
      <w:r w:rsidRPr="00FD194E">
        <w:rPr>
          <w:i/>
          <w:noProof/>
        </w:rPr>
        <w:t xml:space="preserve"> </w:t>
      </w:r>
      <w:r w:rsidRPr="00FD194E">
        <w:rPr>
          <w:noProof/>
        </w:rPr>
        <w:t>for</w:t>
      </w:r>
      <w:r w:rsidRPr="00FD194E">
        <w:rPr>
          <w:i/>
          <w:noProof/>
        </w:rPr>
        <w:t xml:space="preserve"> </w:t>
      </w:r>
      <w:r w:rsidRPr="00FD194E">
        <w:rPr>
          <w:noProof/>
        </w:rPr>
        <w:t>constrained</w:t>
      </w:r>
      <w:r w:rsidRPr="00FD194E">
        <w:rPr>
          <w:i/>
          <w:noProof/>
        </w:rPr>
        <w:t xml:space="preserve"> </w:t>
      </w:r>
      <w:r w:rsidRPr="00FD194E">
        <w:rPr>
          <w:noProof/>
        </w:rPr>
        <w:t>parameter</w:t>
      </w:r>
      <w:r w:rsidRPr="00FD194E">
        <w:rPr>
          <w:i/>
          <w:noProof/>
        </w:rPr>
        <w:t xml:space="preserve"> </w:t>
      </w:r>
      <w:r w:rsidRPr="00FD194E">
        <w:rPr>
          <w:noProof/>
        </w:rPr>
        <w:t>optimization</w:t>
      </w:r>
      <w:r w:rsidRPr="00FD194E">
        <w:rPr>
          <w:i/>
          <w:noProof/>
        </w:rPr>
        <w:t xml:space="preserve"> </w:t>
      </w:r>
      <w:r w:rsidRPr="00FD194E">
        <w:rPr>
          <w:noProof/>
        </w:rPr>
        <w:t>problems.</w:t>
      </w:r>
      <w:r w:rsidRPr="00FD194E">
        <w:rPr>
          <w:i/>
          <w:noProof/>
        </w:rPr>
        <w:t xml:space="preserve"> Evol. Comput. </w:t>
      </w:r>
      <w:r w:rsidRPr="00FD194E">
        <w:rPr>
          <w:b/>
          <w:noProof/>
        </w:rPr>
        <w:t>1996</w:t>
      </w:r>
      <w:r w:rsidRPr="00FD194E">
        <w:rPr>
          <w:noProof/>
        </w:rPr>
        <w:t>,</w:t>
      </w:r>
      <w:r w:rsidRPr="00FD194E">
        <w:rPr>
          <w:i/>
          <w:noProof/>
        </w:rPr>
        <w:t xml:space="preserve"> 4</w:t>
      </w:r>
      <w:r w:rsidRPr="00FD194E">
        <w:rPr>
          <w:noProof/>
        </w:rPr>
        <w:t>,</w:t>
      </w:r>
      <w:r w:rsidRPr="00FD194E">
        <w:rPr>
          <w:i/>
          <w:noProof/>
        </w:rPr>
        <w:t xml:space="preserve"> </w:t>
      </w:r>
      <w:r w:rsidRPr="00FD194E">
        <w:rPr>
          <w:noProof/>
        </w:rPr>
        <w:t>1–32.</w:t>
      </w:r>
    </w:p>
    <w:p w14:paraId="3A99E3AD" w14:textId="77777777" w:rsidR="00A44938" w:rsidRPr="00EA48E2" w:rsidRDefault="00A44938" w:rsidP="00A44938">
      <w:pPr>
        <w:pStyle w:val="EndNoteBibliography"/>
        <w:numPr>
          <w:ilvl w:val="0"/>
          <w:numId w:val="34"/>
        </w:numPr>
        <w:adjustRightInd w:val="0"/>
        <w:snapToGrid w:val="0"/>
        <w:spacing w:line="228" w:lineRule="auto"/>
        <w:ind w:left="425" w:hanging="425"/>
        <w:rPr>
          <w:noProof/>
        </w:rPr>
      </w:pPr>
      <w:r w:rsidRPr="00CC2113">
        <w:rPr>
          <w:noProof/>
        </w:rPr>
        <w:t>Lü,</w:t>
      </w:r>
      <w:r w:rsidRPr="00467A15">
        <w:rPr>
          <w:i/>
          <w:noProof/>
        </w:rPr>
        <w:t xml:space="preserve"> </w:t>
      </w:r>
      <w:r w:rsidRPr="00CC2113">
        <w:rPr>
          <w:noProof/>
        </w:rPr>
        <w:t>X.;</w:t>
      </w:r>
      <w:r w:rsidRPr="00467A15">
        <w:rPr>
          <w:i/>
          <w:noProof/>
        </w:rPr>
        <w:t xml:space="preserve"> </w:t>
      </w:r>
      <w:r w:rsidRPr="00CC2113">
        <w:rPr>
          <w:noProof/>
        </w:rPr>
        <w:t>Wu,</w:t>
      </w:r>
      <w:r w:rsidRPr="00467A15">
        <w:rPr>
          <w:i/>
          <w:noProof/>
        </w:rPr>
        <w:t xml:space="preserve"> </w:t>
      </w:r>
      <w:r w:rsidRPr="00CC2113">
        <w:rPr>
          <w:noProof/>
        </w:rPr>
        <w:t>Y.;</w:t>
      </w:r>
      <w:r w:rsidRPr="00467A15">
        <w:rPr>
          <w:i/>
          <w:noProof/>
        </w:rPr>
        <w:t xml:space="preserve"> </w:t>
      </w:r>
      <w:r w:rsidRPr="00CC2113">
        <w:rPr>
          <w:noProof/>
        </w:rPr>
        <w:t>Lian,</w:t>
      </w:r>
      <w:r w:rsidRPr="00467A15">
        <w:rPr>
          <w:i/>
          <w:noProof/>
        </w:rPr>
        <w:t xml:space="preserve"> </w:t>
      </w:r>
      <w:r w:rsidRPr="00CC2113">
        <w:rPr>
          <w:noProof/>
        </w:rPr>
        <w:t>J.;</w:t>
      </w:r>
      <w:r w:rsidRPr="00467A15">
        <w:rPr>
          <w:i/>
          <w:noProof/>
        </w:rPr>
        <w:t xml:space="preserve"> </w:t>
      </w:r>
      <w:r w:rsidRPr="00CC2113">
        <w:rPr>
          <w:noProof/>
        </w:rPr>
        <w:t>Zhang,</w:t>
      </w:r>
      <w:r w:rsidRPr="00467A15">
        <w:rPr>
          <w:i/>
          <w:noProof/>
        </w:rPr>
        <w:t xml:space="preserve"> </w:t>
      </w:r>
      <w:r w:rsidRPr="00CC2113">
        <w:rPr>
          <w:noProof/>
        </w:rPr>
        <w:t>Y.;</w:t>
      </w:r>
      <w:r w:rsidRPr="00467A15">
        <w:rPr>
          <w:i/>
          <w:noProof/>
        </w:rPr>
        <w:t xml:space="preserve"> </w:t>
      </w:r>
      <w:r w:rsidRPr="00CC2113">
        <w:rPr>
          <w:noProof/>
        </w:rPr>
        <w:t>Chen,</w:t>
      </w:r>
      <w:r w:rsidRPr="00467A15">
        <w:rPr>
          <w:i/>
          <w:noProof/>
        </w:rPr>
        <w:t xml:space="preserve"> </w:t>
      </w:r>
      <w:r w:rsidRPr="00CC2113">
        <w:rPr>
          <w:noProof/>
        </w:rPr>
        <w:t>C.;</w:t>
      </w:r>
      <w:r w:rsidRPr="00467A15">
        <w:rPr>
          <w:i/>
          <w:noProof/>
        </w:rPr>
        <w:t xml:space="preserve"> </w:t>
      </w:r>
      <w:r w:rsidRPr="00CC2113">
        <w:rPr>
          <w:noProof/>
        </w:rPr>
        <w:t>Wang,</w:t>
      </w:r>
      <w:r w:rsidRPr="00467A15">
        <w:rPr>
          <w:i/>
          <w:noProof/>
        </w:rPr>
        <w:t xml:space="preserve"> </w:t>
      </w:r>
      <w:r w:rsidRPr="00CC2113">
        <w:rPr>
          <w:noProof/>
        </w:rPr>
        <w:t>P.;</w:t>
      </w:r>
      <w:r w:rsidRPr="00467A15">
        <w:rPr>
          <w:i/>
          <w:noProof/>
        </w:rPr>
        <w:t xml:space="preserve"> </w:t>
      </w:r>
      <w:r w:rsidRPr="00CC2113">
        <w:rPr>
          <w:noProof/>
        </w:rPr>
        <w:t>Meng,</w:t>
      </w:r>
      <w:r w:rsidRPr="00467A15">
        <w:rPr>
          <w:i/>
          <w:noProof/>
        </w:rPr>
        <w:t xml:space="preserve"> </w:t>
      </w:r>
      <w:r w:rsidRPr="00CC2113">
        <w:rPr>
          <w:noProof/>
        </w:rPr>
        <w:t>L.</w:t>
      </w:r>
      <w:r w:rsidRPr="00467A15">
        <w:rPr>
          <w:i/>
          <w:noProof/>
        </w:rPr>
        <w:t xml:space="preserve"> </w:t>
      </w:r>
      <w:r w:rsidRPr="00CC2113">
        <w:rPr>
          <w:noProof/>
        </w:rPr>
        <w:t>Energy</w:t>
      </w:r>
      <w:r w:rsidRPr="00467A15">
        <w:rPr>
          <w:i/>
          <w:noProof/>
        </w:rPr>
        <w:t xml:space="preserve"> </w:t>
      </w:r>
      <w:r w:rsidRPr="00CC2113">
        <w:rPr>
          <w:noProof/>
        </w:rPr>
        <w:t>management</w:t>
      </w:r>
      <w:r w:rsidRPr="00467A15">
        <w:rPr>
          <w:i/>
          <w:noProof/>
        </w:rPr>
        <w:t xml:space="preserve"> </w:t>
      </w:r>
      <w:r w:rsidRPr="00CC2113">
        <w:rPr>
          <w:noProof/>
        </w:rPr>
        <w:t>of</w:t>
      </w:r>
      <w:r w:rsidRPr="00467A15">
        <w:rPr>
          <w:i/>
          <w:noProof/>
        </w:rPr>
        <w:t xml:space="preserve"> </w:t>
      </w:r>
      <w:r w:rsidRPr="00CC2113">
        <w:rPr>
          <w:noProof/>
        </w:rPr>
        <w:t>hybrid</w:t>
      </w:r>
      <w:r w:rsidRPr="00467A15">
        <w:rPr>
          <w:i/>
          <w:noProof/>
        </w:rPr>
        <w:t xml:space="preserve"> </w:t>
      </w:r>
      <w:r w:rsidRPr="00CC2113">
        <w:rPr>
          <w:noProof/>
        </w:rPr>
        <w:t>electric</w:t>
      </w:r>
      <w:r w:rsidRPr="00467A15">
        <w:rPr>
          <w:i/>
          <w:noProof/>
        </w:rPr>
        <w:t xml:space="preserve"> </w:t>
      </w:r>
      <w:r w:rsidRPr="00CC2113">
        <w:rPr>
          <w:noProof/>
        </w:rPr>
        <w:t>vehicles:</w:t>
      </w:r>
      <w:r w:rsidRPr="00467A15">
        <w:rPr>
          <w:i/>
          <w:noProof/>
        </w:rPr>
        <w:t xml:space="preserve"> </w:t>
      </w:r>
      <w:r w:rsidRPr="00CC2113">
        <w:rPr>
          <w:noProof/>
        </w:rPr>
        <w:t>A</w:t>
      </w:r>
      <w:r w:rsidRPr="00467A15">
        <w:rPr>
          <w:i/>
          <w:noProof/>
        </w:rPr>
        <w:t xml:space="preserve"> </w:t>
      </w:r>
      <w:r w:rsidRPr="00CC2113">
        <w:rPr>
          <w:noProof/>
        </w:rPr>
        <w:t>review</w:t>
      </w:r>
      <w:r w:rsidRPr="00467A15">
        <w:rPr>
          <w:i/>
          <w:noProof/>
        </w:rPr>
        <w:t xml:space="preserve"> </w:t>
      </w:r>
      <w:r w:rsidRPr="00CC2113">
        <w:rPr>
          <w:noProof/>
        </w:rPr>
        <w:t>of</w:t>
      </w:r>
      <w:r w:rsidRPr="00467A15">
        <w:rPr>
          <w:i/>
          <w:noProof/>
        </w:rPr>
        <w:t xml:space="preserve"> </w:t>
      </w:r>
      <w:r w:rsidRPr="00CC2113">
        <w:rPr>
          <w:noProof/>
        </w:rPr>
        <w:t>energy</w:t>
      </w:r>
      <w:r w:rsidRPr="00467A15">
        <w:rPr>
          <w:i/>
          <w:noProof/>
        </w:rPr>
        <w:t xml:space="preserve"> </w:t>
      </w:r>
      <w:r w:rsidRPr="00CC2113">
        <w:rPr>
          <w:noProof/>
        </w:rPr>
        <w:t>optimization</w:t>
      </w:r>
      <w:r w:rsidRPr="00467A15">
        <w:rPr>
          <w:i/>
          <w:noProof/>
        </w:rPr>
        <w:t xml:space="preserve"> </w:t>
      </w:r>
      <w:r w:rsidRPr="00CC2113">
        <w:rPr>
          <w:noProof/>
        </w:rPr>
        <w:t>of</w:t>
      </w:r>
      <w:r w:rsidRPr="00467A15">
        <w:rPr>
          <w:i/>
          <w:noProof/>
        </w:rPr>
        <w:t xml:space="preserve"> </w:t>
      </w:r>
      <w:r w:rsidRPr="00CC2113">
        <w:rPr>
          <w:noProof/>
        </w:rPr>
        <w:t>fuel</w:t>
      </w:r>
      <w:r w:rsidRPr="00467A15">
        <w:rPr>
          <w:i/>
          <w:noProof/>
        </w:rPr>
        <w:t xml:space="preserve"> </w:t>
      </w:r>
      <w:r w:rsidRPr="00CC2113">
        <w:rPr>
          <w:noProof/>
        </w:rPr>
        <w:t>cell</w:t>
      </w:r>
      <w:r w:rsidRPr="00467A15">
        <w:rPr>
          <w:i/>
          <w:noProof/>
        </w:rPr>
        <w:t xml:space="preserve"> </w:t>
      </w:r>
      <w:r w:rsidRPr="00CC2113">
        <w:rPr>
          <w:noProof/>
        </w:rPr>
        <w:t>hybrid</w:t>
      </w:r>
      <w:r w:rsidRPr="00467A15">
        <w:rPr>
          <w:i/>
          <w:noProof/>
        </w:rPr>
        <w:t xml:space="preserve"> </w:t>
      </w:r>
      <w:r w:rsidRPr="00CC2113">
        <w:rPr>
          <w:noProof/>
        </w:rPr>
        <w:t>power</w:t>
      </w:r>
      <w:r w:rsidRPr="00467A15">
        <w:rPr>
          <w:i/>
          <w:noProof/>
        </w:rPr>
        <w:t xml:space="preserve"> </w:t>
      </w:r>
      <w:r w:rsidRPr="00CC2113">
        <w:rPr>
          <w:noProof/>
        </w:rPr>
        <w:t>system</w:t>
      </w:r>
      <w:r w:rsidRPr="00467A15">
        <w:rPr>
          <w:i/>
          <w:noProof/>
        </w:rPr>
        <w:t xml:space="preserve"> </w:t>
      </w:r>
      <w:r w:rsidRPr="00CC2113">
        <w:rPr>
          <w:noProof/>
        </w:rPr>
        <w:t>based</w:t>
      </w:r>
      <w:r w:rsidRPr="00467A15">
        <w:rPr>
          <w:i/>
          <w:noProof/>
        </w:rPr>
        <w:t xml:space="preserve"> </w:t>
      </w:r>
      <w:r w:rsidRPr="00CC2113">
        <w:rPr>
          <w:noProof/>
        </w:rPr>
        <w:t>on</w:t>
      </w:r>
      <w:r w:rsidRPr="00467A15">
        <w:rPr>
          <w:i/>
          <w:noProof/>
        </w:rPr>
        <w:t xml:space="preserve"> </w:t>
      </w:r>
      <w:r w:rsidRPr="00CC2113">
        <w:rPr>
          <w:noProof/>
        </w:rPr>
        <w:t>genetic</w:t>
      </w:r>
      <w:r w:rsidRPr="00467A15">
        <w:rPr>
          <w:i/>
          <w:noProof/>
        </w:rPr>
        <w:t xml:space="preserve"> </w:t>
      </w:r>
      <w:r w:rsidRPr="00CC2113">
        <w:rPr>
          <w:noProof/>
        </w:rPr>
        <w:t>algorithm.</w:t>
      </w:r>
      <w:r w:rsidRPr="00467A15">
        <w:rPr>
          <w:i/>
          <w:noProof/>
        </w:rPr>
        <w:t xml:space="preserve"> </w:t>
      </w:r>
      <w:r w:rsidRPr="00CC2113">
        <w:rPr>
          <w:i/>
          <w:noProof/>
        </w:rPr>
        <w:t>Energy</w:t>
      </w:r>
      <w:r w:rsidRPr="00467A15">
        <w:rPr>
          <w:i/>
          <w:noProof/>
        </w:rPr>
        <w:t xml:space="preserve"> </w:t>
      </w:r>
      <w:r w:rsidRPr="00EA48E2">
        <w:rPr>
          <w:i/>
          <w:noProof/>
        </w:rPr>
        <w:t xml:space="preserve">Convers. Manag. </w:t>
      </w:r>
      <w:r w:rsidRPr="00EA48E2">
        <w:rPr>
          <w:b/>
          <w:noProof/>
        </w:rPr>
        <w:t>2020</w:t>
      </w:r>
      <w:r w:rsidRPr="00EA48E2">
        <w:rPr>
          <w:noProof/>
        </w:rPr>
        <w:t>,</w:t>
      </w:r>
      <w:r w:rsidRPr="00EA48E2">
        <w:rPr>
          <w:i/>
          <w:noProof/>
        </w:rPr>
        <w:t xml:space="preserve"> 205</w:t>
      </w:r>
      <w:r w:rsidRPr="00EA48E2">
        <w:rPr>
          <w:noProof/>
        </w:rPr>
        <w:t>,</w:t>
      </w:r>
      <w:r w:rsidRPr="00EA48E2">
        <w:rPr>
          <w:i/>
          <w:noProof/>
        </w:rPr>
        <w:t xml:space="preserve"> </w:t>
      </w:r>
      <w:r w:rsidRPr="00EA48E2">
        <w:rPr>
          <w:noProof/>
        </w:rPr>
        <w:t>112474.</w:t>
      </w:r>
    </w:p>
    <w:p w14:paraId="3CC025A3" w14:textId="77777777" w:rsidR="00A44938" w:rsidRPr="00CC2113" w:rsidRDefault="00A44938" w:rsidP="00A44938">
      <w:pPr>
        <w:pStyle w:val="EndNoteBibliography"/>
        <w:numPr>
          <w:ilvl w:val="0"/>
          <w:numId w:val="34"/>
        </w:numPr>
        <w:adjustRightInd w:val="0"/>
        <w:snapToGrid w:val="0"/>
        <w:spacing w:line="228" w:lineRule="auto"/>
        <w:ind w:left="425" w:hanging="425"/>
        <w:rPr>
          <w:noProof/>
        </w:rPr>
      </w:pPr>
      <w:r w:rsidRPr="00CC2113">
        <w:rPr>
          <w:noProof/>
        </w:rPr>
        <w:t>Kuendee,</w:t>
      </w:r>
      <w:r w:rsidRPr="00467A15">
        <w:rPr>
          <w:i/>
          <w:noProof/>
        </w:rPr>
        <w:t xml:space="preserve"> </w:t>
      </w:r>
      <w:r w:rsidRPr="00CC2113">
        <w:rPr>
          <w:noProof/>
        </w:rPr>
        <w:t>P.;</w:t>
      </w:r>
      <w:r w:rsidRPr="00467A15">
        <w:rPr>
          <w:i/>
          <w:noProof/>
        </w:rPr>
        <w:t xml:space="preserve"> </w:t>
      </w:r>
      <w:r w:rsidRPr="00CC2113">
        <w:rPr>
          <w:noProof/>
        </w:rPr>
        <w:t>Janjarassuk,</w:t>
      </w:r>
      <w:r w:rsidRPr="00467A15">
        <w:rPr>
          <w:i/>
          <w:noProof/>
        </w:rPr>
        <w:t xml:space="preserve"> </w:t>
      </w:r>
      <w:r w:rsidRPr="00CC2113">
        <w:rPr>
          <w:noProof/>
        </w:rPr>
        <w:t>U.</w:t>
      </w:r>
      <w:r w:rsidRPr="00467A15">
        <w:rPr>
          <w:i/>
          <w:noProof/>
        </w:rPr>
        <w:t xml:space="preserve"> </w:t>
      </w:r>
      <w:r w:rsidRPr="00CC2113">
        <w:rPr>
          <w:noProof/>
        </w:rPr>
        <w:t>A</w:t>
      </w:r>
      <w:r w:rsidRPr="00467A15">
        <w:rPr>
          <w:i/>
          <w:noProof/>
        </w:rPr>
        <w:t xml:space="preserve"> </w:t>
      </w:r>
      <w:r w:rsidRPr="00CC2113">
        <w:rPr>
          <w:noProof/>
        </w:rPr>
        <w:t>comparative</w:t>
      </w:r>
      <w:r w:rsidRPr="00467A15">
        <w:rPr>
          <w:i/>
          <w:noProof/>
        </w:rPr>
        <w:t xml:space="preserve"> </w:t>
      </w:r>
      <w:r w:rsidRPr="00CC2113">
        <w:rPr>
          <w:noProof/>
        </w:rPr>
        <w:t>study</w:t>
      </w:r>
      <w:r w:rsidRPr="00467A15">
        <w:rPr>
          <w:i/>
          <w:noProof/>
        </w:rPr>
        <w:t xml:space="preserve"> </w:t>
      </w:r>
      <w:r w:rsidRPr="00CC2113">
        <w:rPr>
          <w:noProof/>
        </w:rPr>
        <w:t>of</w:t>
      </w:r>
      <w:r w:rsidRPr="00467A15">
        <w:rPr>
          <w:i/>
          <w:noProof/>
        </w:rPr>
        <w:t xml:space="preserve"> </w:t>
      </w:r>
      <w:r w:rsidRPr="00CC2113">
        <w:rPr>
          <w:noProof/>
        </w:rPr>
        <w:t>mixed-integer</w:t>
      </w:r>
      <w:r w:rsidRPr="00467A15">
        <w:rPr>
          <w:i/>
          <w:noProof/>
        </w:rPr>
        <w:t xml:space="preserve"> </w:t>
      </w:r>
      <w:r w:rsidRPr="00CC2113">
        <w:rPr>
          <w:noProof/>
        </w:rPr>
        <w:t>linear</w:t>
      </w:r>
      <w:r w:rsidRPr="00467A15">
        <w:rPr>
          <w:i/>
          <w:noProof/>
        </w:rPr>
        <w:t xml:space="preserve"> </w:t>
      </w:r>
      <w:r w:rsidRPr="00CC2113">
        <w:rPr>
          <w:noProof/>
        </w:rPr>
        <w:t>programming</w:t>
      </w:r>
      <w:r w:rsidRPr="00467A15">
        <w:rPr>
          <w:i/>
          <w:noProof/>
        </w:rPr>
        <w:t xml:space="preserve"> </w:t>
      </w:r>
      <w:r w:rsidRPr="00CC2113">
        <w:rPr>
          <w:noProof/>
        </w:rPr>
        <w:t>and</w:t>
      </w:r>
      <w:r w:rsidRPr="00467A15">
        <w:rPr>
          <w:i/>
          <w:noProof/>
        </w:rPr>
        <w:t xml:space="preserve"> </w:t>
      </w:r>
      <w:r w:rsidRPr="00CC2113">
        <w:rPr>
          <w:noProof/>
        </w:rPr>
        <w:t>genetic</w:t>
      </w:r>
      <w:r w:rsidRPr="00467A15">
        <w:rPr>
          <w:i/>
          <w:noProof/>
        </w:rPr>
        <w:t xml:space="preserve"> </w:t>
      </w:r>
      <w:r w:rsidRPr="00CC2113">
        <w:rPr>
          <w:noProof/>
        </w:rPr>
        <w:t>algorithms</w:t>
      </w:r>
      <w:r w:rsidRPr="00467A15">
        <w:rPr>
          <w:i/>
          <w:noProof/>
        </w:rPr>
        <w:t xml:space="preserve"> </w:t>
      </w:r>
      <w:r w:rsidRPr="00CC2113">
        <w:rPr>
          <w:noProof/>
        </w:rPr>
        <w:t>for</w:t>
      </w:r>
      <w:r w:rsidRPr="00467A15">
        <w:rPr>
          <w:i/>
          <w:noProof/>
        </w:rPr>
        <w:t xml:space="preserve"> </w:t>
      </w:r>
      <w:r w:rsidRPr="00CC2113">
        <w:rPr>
          <w:noProof/>
        </w:rPr>
        <w:t>solving</w:t>
      </w:r>
      <w:r w:rsidRPr="00467A15">
        <w:rPr>
          <w:i/>
          <w:noProof/>
        </w:rPr>
        <w:t xml:space="preserve"> </w:t>
      </w:r>
      <w:r w:rsidRPr="00CC2113">
        <w:rPr>
          <w:noProof/>
        </w:rPr>
        <w:t>binary</w:t>
      </w:r>
      <w:r w:rsidRPr="00467A15">
        <w:rPr>
          <w:i/>
          <w:noProof/>
        </w:rPr>
        <w:t xml:space="preserve"> </w:t>
      </w:r>
      <w:r w:rsidRPr="00CC2113">
        <w:rPr>
          <w:noProof/>
        </w:rPr>
        <w:t>problems.</w:t>
      </w:r>
      <w:r w:rsidRPr="00467A15">
        <w:rPr>
          <w:i/>
          <w:noProof/>
        </w:rPr>
        <w:t xml:space="preserve"> </w:t>
      </w:r>
      <w:r w:rsidRPr="00CC2113">
        <w:rPr>
          <w:noProof/>
        </w:rPr>
        <w:t>In</w:t>
      </w:r>
      <w:r w:rsidRPr="00467A15">
        <w:rPr>
          <w:i/>
          <w:noProof/>
        </w:rPr>
        <w:t xml:space="preserve"> </w:t>
      </w:r>
      <w:r w:rsidRPr="00CC2113">
        <w:rPr>
          <w:noProof/>
        </w:rPr>
        <w:t>Proceedings</w:t>
      </w:r>
      <w:r w:rsidRPr="00467A15">
        <w:rPr>
          <w:i/>
          <w:noProof/>
        </w:rPr>
        <w:t xml:space="preserve"> </w:t>
      </w:r>
      <w:r w:rsidRPr="00CC2113">
        <w:rPr>
          <w:noProof/>
        </w:rPr>
        <w:t>of</w:t>
      </w:r>
      <w:r w:rsidRPr="00467A15">
        <w:rPr>
          <w:i/>
          <w:noProof/>
        </w:rPr>
        <w:t xml:space="preserve"> </w:t>
      </w:r>
      <w:r>
        <w:rPr>
          <w:noProof/>
        </w:rPr>
        <w:t xml:space="preserve">the </w:t>
      </w:r>
      <w:r w:rsidRPr="00CC2113">
        <w:rPr>
          <w:noProof/>
        </w:rPr>
        <w:t>2018</w:t>
      </w:r>
      <w:r w:rsidRPr="00467A15">
        <w:rPr>
          <w:i/>
          <w:noProof/>
        </w:rPr>
        <w:t xml:space="preserve"> </w:t>
      </w:r>
      <w:r w:rsidRPr="00CC2113">
        <w:rPr>
          <w:noProof/>
        </w:rPr>
        <w:t>5th</w:t>
      </w:r>
      <w:r w:rsidRPr="00467A15">
        <w:rPr>
          <w:i/>
          <w:noProof/>
        </w:rPr>
        <w:t xml:space="preserve"> </w:t>
      </w:r>
      <w:r w:rsidRPr="00CC2113">
        <w:rPr>
          <w:noProof/>
        </w:rPr>
        <w:t>International</w:t>
      </w:r>
      <w:r w:rsidRPr="00467A15">
        <w:rPr>
          <w:i/>
          <w:noProof/>
        </w:rPr>
        <w:t xml:space="preserve"> </w:t>
      </w:r>
      <w:r w:rsidRPr="00CC2113">
        <w:rPr>
          <w:noProof/>
        </w:rPr>
        <w:t>Conference</w:t>
      </w:r>
      <w:r w:rsidRPr="00467A15">
        <w:rPr>
          <w:i/>
          <w:noProof/>
        </w:rPr>
        <w:t xml:space="preserve"> </w:t>
      </w:r>
      <w:r w:rsidRPr="00CC2113">
        <w:rPr>
          <w:noProof/>
        </w:rPr>
        <w:t>on</w:t>
      </w:r>
      <w:r w:rsidRPr="00467A15">
        <w:rPr>
          <w:i/>
          <w:noProof/>
        </w:rPr>
        <w:t xml:space="preserve"> </w:t>
      </w:r>
      <w:r w:rsidRPr="00CC2113">
        <w:rPr>
          <w:noProof/>
        </w:rPr>
        <w:t>Industrial</w:t>
      </w:r>
      <w:r w:rsidRPr="00467A15">
        <w:rPr>
          <w:i/>
          <w:noProof/>
        </w:rPr>
        <w:t xml:space="preserve"> </w:t>
      </w:r>
      <w:r w:rsidRPr="00CC2113">
        <w:rPr>
          <w:noProof/>
        </w:rPr>
        <w:t>Engineering</w:t>
      </w:r>
      <w:r w:rsidRPr="00467A15">
        <w:rPr>
          <w:i/>
          <w:noProof/>
        </w:rPr>
        <w:t xml:space="preserve"> </w:t>
      </w:r>
      <w:r w:rsidRPr="00CC2113">
        <w:rPr>
          <w:noProof/>
        </w:rPr>
        <w:t>and</w:t>
      </w:r>
      <w:r w:rsidRPr="00467A15">
        <w:rPr>
          <w:i/>
          <w:noProof/>
        </w:rPr>
        <w:t xml:space="preserve"> </w:t>
      </w:r>
      <w:r w:rsidRPr="00CC2113">
        <w:rPr>
          <w:noProof/>
        </w:rPr>
        <w:t>Applications</w:t>
      </w:r>
      <w:r w:rsidRPr="00467A15">
        <w:rPr>
          <w:i/>
          <w:noProof/>
        </w:rPr>
        <w:t xml:space="preserve"> </w:t>
      </w:r>
      <w:r w:rsidRPr="00CC2113">
        <w:rPr>
          <w:noProof/>
        </w:rPr>
        <w:t>(ICIEA)</w:t>
      </w:r>
      <w:r>
        <w:rPr>
          <w:noProof/>
        </w:rPr>
        <w:t xml:space="preserve">, </w:t>
      </w:r>
      <w:r>
        <w:t xml:space="preserve">Singapore, </w:t>
      </w:r>
      <w:r w:rsidRPr="00166F1F">
        <w:rPr>
          <w:highlight w:val="yellow"/>
        </w:rPr>
        <w:t>26–28 April 2018</w:t>
      </w:r>
      <w:r w:rsidRPr="00CC2113">
        <w:rPr>
          <w:noProof/>
        </w:rPr>
        <w:t>;</w:t>
      </w:r>
      <w:r w:rsidRPr="00467A15">
        <w:rPr>
          <w:i/>
          <w:noProof/>
        </w:rPr>
        <w:t xml:space="preserve"> </w:t>
      </w:r>
      <w:r>
        <w:rPr>
          <w:noProof/>
        </w:rPr>
        <w:t xml:space="preserve">IEEE: </w:t>
      </w:r>
      <w:r w:rsidRPr="00092F17">
        <w:rPr>
          <w:strike/>
          <w:noProof/>
          <w:highlight w:val="yellow"/>
        </w:rPr>
        <w:t>Piscataway, NJ, USA</w:t>
      </w:r>
      <w:r>
        <w:rPr>
          <w:noProof/>
        </w:rPr>
        <w:t xml:space="preserve">, 2018; </w:t>
      </w:r>
      <w:r w:rsidRPr="00CC2113">
        <w:rPr>
          <w:noProof/>
        </w:rPr>
        <w:t>pp.</w:t>
      </w:r>
      <w:r w:rsidRPr="00467A15">
        <w:rPr>
          <w:i/>
          <w:noProof/>
        </w:rPr>
        <w:t xml:space="preserve"> </w:t>
      </w:r>
      <w:r w:rsidRPr="00CC2113">
        <w:rPr>
          <w:noProof/>
        </w:rPr>
        <w:t>284</w:t>
      </w:r>
      <w:r>
        <w:rPr>
          <w:noProof/>
        </w:rPr>
        <w:t>–</w:t>
      </w:r>
      <w:r w:rsidRPr="00CC2113">
        <w:rPr>
          <w:noProof/>
        </w:rPr>
        <w:t>288.</w:t>
      </w:r>
    </w:p>
    <w:p w14:paraId="3270A420" w14:textId="77777777" w:rsidR="00A44938" w:rsidRPr="009B4E8B" w:rsidRDefault="00A44938" w:rsidP="00A44938">
      <w:pPr>
        <w:pStyle w:val="EndNoteBibliography"/>
        <w:numPr>
          <w:ilvl w:val="0"/>
          <w:numId w:val="34"/>
        </w:numPr>
        <w:adjustRightInd w:val="0"/>
        <w:snapToGrid w:val="0"/>
        <w:spacing w:line="228" w:lineRule="auto"/>
        <w:ind w:left="425" w:hanging="425"/>
        <w:rPr>
          <w:noProof/>
        </w:rPr>
      </w:pPr>
      <w:r w:rsidRPr="00CC2113">
        <w:rPr>
          <w:noProof/>
        </w:rPr>
        <w:t>Radwan,</w:t>
      </w:r>
      <w:r w:rsidRPr="00467A15">
        <w:rPr>
          <w:i/>
          <w:noProof/>
        </w:rPr>
        <w:t xml:space="preserve"> </w:t>
      </w:r>
      <w:r w:rsidRPr="00CC2113">
        <w:rPr>
          <w:noProof/>
        </w:rPr>
        <w:t>A.A.;</w:t>
      </w:r>
      <w:r w:rsidRPr="00467A15">
        <w:rPr>
          <w:i/>
          <w:noProof/>
        </w:rPr>
        <w:t xml:space="preserve"> </w:t>
      </w:r>
      <w:r w:rsidRPr="00CC2113">
        <w:rPr>
          <w:noProof/>
        </w:rPr>
        <w:t>Zaki</w:t>
      </w:r>
      <w:r w:rsidRPr="00467A15">
        <w:rPr>
          <w:i/>
          <w:noProof/>
        </w:rPr>
        <w:t xml:space="preserve"> </w:t>
      </w:r>
      <w:r w:rsidRPr="00CC2113">
        <w:rPr>
          <w:noProof/>
        </w:rPr>
        <w:t>Diab,</w:t>
      </w:r>
      <w:r w:rsidRPr="00467A15">
        <w:rPr>
          <w:i/>
          <w:noProof/>
        </w:rPr>
        <w:t xml:space="preserve"> </w:t>
      </w:r>
      <w:r w:rsidRPr="00CC2113">
        <w:rPr>
          <w:noProof/>
        </w:rPr>
        <w:t>A.A.;</w:t>
      </w:r>
      <w:r w:rsidRPr="00467A15">
        <w:rPr>
          <w:i/>
          <w:noProof/>
        </w:rPr>
        <w:t xml:space="preserve"> </w:t>
      </w:r>
      <w:r w:rsidRPr="00CC2113">
        <w:rPr>
          <w:noProof/>
        </w:rPr>
        <w:t>Elsayed,</w:t>
      </w:r>
      <w:r w:rsidRPr="00467A15">
        <w:rPr>
          <w:i/>
          <w:noProof/>
        </w:rPr>
        <w:t xml:space="preserve"> </w:t>
      </w:r>
      <w:r w:rsidRPr="00CC2113">
        <w:rPr>
          <w:noProof/>
        </w:rPr>
        <w:t>A.-H.M.;</w:t>
      </w:r>
      <w:r w:rsidRPr="00467A15">
        <w:rPr>
          <w:i/>
          <w:noProof/>
        </w:rPr>
        <w:t xml:space="preserve"> </w:t>
      </w:r>
      <w:r w:rsidRPr="00CC2113">
        <w:rPr>
          <w:noProof/>
        </w:rPr>
        <w:t>Haes</w:t>
      </w:r>
      <w:r w:rsidRPr="00467A15">
        <w:rPr>
          <w:i/>
          <w:noProof/>
        </w:rPr>
        <w:t xml:space="preserve"> </w:t>
      </w:r>
      <w:r w:rsidRPr="00CC2113">
        <w:rPr>
          <w:noProof/>
        </w:rPr>
        <w:t>Alhelou,</w:t>
      </w:r>
      <w:r w:rsidRPr="00467A15">
        <w:rPr>
          <w:i/>
          <w:noProof/>
        </w:rPr>
        <w:t xml:space="preserve"> </w:t>
      </w:r>
      <w:r w:rsidRPr="00CC2113">
        <w:rPr>
          <w:noProof/>
        </w:rPr>
        <w:t>H.;</w:t>
      </w:r>
      <w:r w:rsidRPr="00467A15">
        <w:rPr>
          <w:i/>
          <w:noProof/>
        </w:rPr>
        <w:t xml:space="preserve"> </w:t>
      </w:r>
      <w:r w:rsidRPr="00CC2113">
        <w:rPr>
          <w:noProof/>
        </w:rPr>
        <w:t>Siano,</w:t>
      </w:r>
      <w:r w:rsidRPr="00467A15">
        <w:rPr>
          <w:i/>
          <w:noProof/>
        </w:rPr>
        <w:t xml:space="preserve"> </w:t>
      </w:r>
      <w:r w:rsidRPr="00CC2113">
        <w:rPr>
          <w:noProof/>
        </w:rPr>
        <w:t>P.</w:t>
      </w:r>
      <w:r w:rsidRPr="00467A15">
        <w:rPr>
          <w:i/>
          <w:noProof/>
        </w:rPr>
        <w:t xml:space="preserve"> </w:t>
      </w:r>
      <w:r w:rsidRPr="00CC2113">
        <w:rPr>
          <w:noProof/>
        </w:rPr>
        <w:t>Active</w:t>
      </w:r>
      <w:r w:rsidRPr="00467A15">
        <w:rPr>
          <w:i/>
          <w:noProof/>
        </w:rPr>
        <w:t xml:space="preserve"> </w:t>
      </w:r>
      <w:r w:rsidRPr="00CC2113">
        <w:rPr>
          <w:noProof/>
        </w:rPr>
        <w:t>distribution</w:t>
      </w:r>
      <w:r w:rsidRPr="00467A15">
        <w:rPr>
          <w:i/>
          <w:noProof/>
        </w:rPr>
        <w:t xml:space="preserve"> </w:t>
      </w:r>
      <w:r w:rsidRPr="00CC2113">
        <w:rPr>
          <w:noProof/>
        </w:rPr>
        <w:t>network</w:t>
      </w:r>
      <w:r w:rsidRPr="00467A15">
        <w:rPr>
          <w:i/>
          <w:noProof/>
        </w:rPr>
        <w:t xml:space="preserve"> </w:t>
      </w:r>
      <w:r w:rsidRPr="00CC2113">
        <w:rPr>
          <w:noProof/>
        </w:rPr>
        <w:t>modeling</w:t>
      </w:r>
      <w:r w:rsidRPr="00467A15">
        <w:rPr>
          <w:i/>
          <w:noProof/>
        </w:rPr>
        <w:t xml:space="preserve"> </w:t>
      </w:r>
      <w:r w:rsidRPr="00CC2113">
        <w:rPr>
          <w:noProof/>
        </w:rPr>
        <w:t>for</w:t>
      </w:r>
      <w:r w:rsidRPr="00467A15">
        <w:rPr>
          <w:i/>
          <w:noProof/>
        </w:rPr>
        <w:t xml:space="preserve"> </w:t>
      </w:r>
      <w:r w:rsidRPr="00CC2113">
        <w:rPr>
          <w:noProof/>
        </w:rPr>
        <w:t>enhancing</w:t>
      </w:r>
      <w:r w:rsidRPr="00467A15">
        <w:rPr>
          <w:i/>
          <w:noProof/>
        </w:rPr>
        <w:t xml:space="preserve"> </w:t>
      </w:r>
      <w:r w:rsidRPr="00CC2113">
        <w:rPr>
          <w:noProof/>
        </w:rPr>
        <w:t>sustainable</w:t>
      </w:r>
      <w:r w:rsidRPr="00467A15">
        <w:rPr>
          <w:i/>
          <w:noProof/>
        </w:rPr>
        <w:t xml:space="preserve"> </w:t>
      </w:r>
      <w:r w:rsidRPr="00CC2113">
        <w:rPr>
          <w:noProof/>
        </w:rPr>
        <w:t>power</w:t>
      </w:r>
      <w:r w:rsidRPr="00467A15">
        <w:rPr>
          <w:i/>
          <w:noProof/>
        </w:rPr>
        <w:t xml:space="preserve"> </w:t>
      </w:r>
      <w:r w:rsidRPr="00CC2113">
        <w:rPr>
          <w:noProof/>
        </w:rPr>
        <w:t>system</w:t>
      </w:r>
      <w:r w:rsidRPr="00467A15">
        <w:rPr>
          <w:i/>
          <w:noProof/>
        </w:rPr>
        <w:t xml:space="preserve"> </w:t>
      </w:r>
      <w:r w:rsidRPr="00CC2113">
        <w:rPr>
          <w:noProof/>
        </w:rPr>
        <w:t>performance;</w:t>
      </w:r>
      <w:r w:rsidRPr="00467A15">
        <w:rPr>
          <w:i/>
          <w:noProof/>
        </w:rPr>
        <w:t xml:space="preserve"> </w:t>
      </w:r>
      <w:r w:rsidRPr="00CC2113">
        <w:rPr>
          <w:noProof/>
        </w:rPr>
        <w:t>a</w:t>
      </w:r>
      <w:r w:rsidRPr="00467A15">
        <w:rPr>
          <w:i/>
          <w:noProof/>
        </w:rPr>
        <w:t xml:space="preserve"> </w:t>
      </w:r>
      <w:r w:rsidRPr="00CC2113">
        <w:rPr>
          <w:noProof/>
        </w:rPr>
        <w:t>case</w:t>
      </w:r>
      <w:r w:rsidRPr="00467A15">
        <w:rPr>
          <w:i/>
          <w:noProof/>
        </w:rPr>
        <w:t xml:space="preserve"> </w:t>
      </w:r>
      <w:r w:rsidRPr="00CC2113">
        <w:rPr>
          <w:noProof/>
        </w:rPr>
        <w:t>study</w:t>
      </w:r>
      <w:r w:rsidRPr="00467A15">
        <w:rPr>
          <w:i/>
          <w:noProof/>
        </w:rPr>
        <w:t xml:space="preserve"> </w:t>
      </w:r>
      <w:r w:rsidRPr="00CC2113">
        <w:rPr>
          <w:noProof/>
        </w:rPr>
        <w:t>in</w:t>
      </w:r>
      <w:r w:rsidRPr="00467A15">
        <w:rPr>
          <w:i/>
          <w:noProof/>
        </w:rPr>
        <w:t xml:space="preserve"> </w:t>
      </w:r>
      <w:r w:rsidRPr="00CC2113">
        <w:rPr>
          <w:noProof/>
        </w:rPr>
        <w:t>Egypt.</w:t>
      </w:r>
      <w:r w:rsidRPr="00467A15">
        <w:rPr>
          <w:i/>
          <w:noProof/>
        </w:rPr>
        <w:t xml:space="preserve"> </w:t>
      </w:r>
      <w:r w:rsidRPr="009B4E8B">
        <w:rPr>
          <w:i/>
          <w:noProof/>
        </w:rPr>
        <w:t xml:space="preserve">Sustainability </w:t>
      </w:r>
      <w:r w:rsidRPr="009B4E8B">
        <w:rPr>
          <w:b/>
          <w:noProof/>
        </w:rPr>
        <w:t>2020</w:t>
      </w:r>
      <w:r w:rsidRPr="009B4E8B">
        <w:rPr>
          <w:noProof/>
        </w:rPr>
        <w:t>,</w:t>
      </w:r>
      <w:r w:rsidRPr="009B4E8B">
        <w:rPr>
          <w:i/>
          <w:noProof/>
        </w:rPr>
        <w:t xml:space="preserve"> 12</w:t>
      </w:r>
      <w:r w:rsidRPr="009B4E8B">
        <w:rPr>
          <w:noProof/>
        </w:rPr>
        <w:t>,</w:t>
      </w:r>
      <w:r w:rsidRPr="009B4E8B">
        <w:rPr>
          <w:i/>
          <w:noProof/>
        </w:rPr>
        <w:t xml:space="preserve"> </w:t>
      </w:r>
      <w:r w:rsidRPr="009B4E8B">
        <w:rPr>
          <w:noProof/>
        </w:rPr>
        <w:t>8991.</w:t>
      </w:r>
    </w:p>
    <w:p w14:paraId="26552529" w14:textId="77777777" w:rsidR="00A44938" w:rsidRPr="009B4E8B" w:rsidRDefault="00A44938" w:rsidP="00A44938">
      <w:pPr>
        <w:pStyle w:val="EndNoteBibliography"/>
        <w:numPr>
          <w:ilvl w:val="0"/>
          <w:numId w:val="34"/>
        </w:numPr>
        <w:adjustRightInd w:val="0"/>
        <w:snapToGrid w:val="0"/>
        <w:spacing w:line="228" w:lineRule="auto"/>
        <w:ind w:left="425" w:hanging="425"/>
        <w:rPr>
          <w:noProof/>
        </w:rPr>
      </w:pPr>
      <w:r w:rsidRPr="009B4E8B">
        <w:rPr>
          <w:noProof/>
        </w:rPr>
        <w:t>Tolba,</w:t>
      </w:r>
      <w:r w:rsidRPr="009B4E8B">
        <w:rPr>
          <w:i/>
          <w:noProof/>
        </w:rPr>
        <w:t xml:space="preserve"> </w:t>
      </w:r>
      <w:r w:rsidRPr="009B4E8B">
        <w:rPr>
          <w:noProof/>
        </w:rPr>
        <w:t>M.A.;</w:t>
      </w:r>
      <w:r w:rsidRPr="009B4E8B">
        <w:rPr>
          <w:i/>
          <w:noProof/>
        </w:rPr>
        <w:t xml:space="preserve"> </w:t>
      </w:r>
      <w:r w:rsidRPr="009B4E8B">
        <w:rPr>
          <w:noProof/>
        </w:rPr>
        <w:t>Rezk,</w:t>
      </w:r>
      <w:r w:rsidRPr="009B4E8B">
        <w:rPr>
          <w:i/>
          <w:noProof/>
        </w:rPr>
        <w:t xml:space="preserve"> </w:t>
      </w:r>
      <w:r w:rsidRPr="009B4E8B">
        <w:rPr>
          <w:noProof/>
        </w:rPr>
        <w:t>H.;</w:t>
      </w:r>
      <w:r w:rsidRPr="009B4E8B">
        <w:rPr>
          <w:i/>
          <w:noProof/>
        </w:rPr>
        <w:t xml:space="preserve"> </w:t>
      </w:r>
      <w:r w:rsidRPr="009B4E8B">
        <w:rPr>
          <w:noProof/>
        </w:rPr>
        <w:t>Tulsky,</w:t>
      </w:r>
      <w:r w:rsidRPr="009B4E8B">
        <w:rPr>
          <w:i/>
          <w:noProof/>
        </w:rPr>
        <w:t xml:space="preserve"> </w:t>
      </w:r>
      <w:r w:rsidRPr="009B4E8B">
        <w:rPr>
          <w:noProof/>
        </w:rPr>
        <w:t>V.;</w:t>
      </w:r>
      <w:r w:rsidRPr="009B4E8B">
        <w:rPr>
          <w:i/>
          <w:noProof/>
        </w:rPr>
        <w:t xml:space="preserve"> </w:t>
      </w:r>
      <w:r w:rsidRPr="009B4E8B">
        <w:rPr>
          <w:noProof/>
        </w:rPr>
        <w:t>Diab,</w:t>
      </w:r>
      <w:r w:rsidRPr="009B4E8B">
        <w:rPr>
          <w:i/>
          <w:noProof/>
        </w:rPr>
        <w:t xml:space="preserve"> </w:t>
      </w:r>
      <w:r w:rsidRPr="009B4E8B">
        <w:rPr>
          <w:noProof/>
        </w:rPr>
        <w:t>A.A.Z.;</w:t>
      </w:r>
      <w:r w:rsidRPr="009B4E8B">
        <w:rPr>
          <w:i/>
          <w:noProof/>
        </w:rPr>
        <w:t xml:space="preserve"> </w:t>
      </w:r>
      <w:r w:rsidRPr="009B4E8B">
        <w:rPr>
          <w:noProof/>
        </w:rPr>
        <w:t>Abdelaziz,</w:t>
      </w:r>
      <w:r w:rsidRPr="009B4E8B">
        <w:rPr>
          <w:i/>
          <w:noProof/>
        </w:rPr>
        <w:t xml:space="preserve"> </w:t>
      </w:r>
      <w:r w:rsidRPr="009B4E8B">
        <w:rPr>
          <w:noProof/>
        </w:rPr>
        <w:t>A.Y.;</w:t>
      </w:r>
      <w:r w:rsidRPr="009B4E8B">
        <w:rPr>
          <w:i/>
          <w:noProof/>
        </w:rPr>
        <w:t xml:space="preserve"> </w:t>
      </w:r>
      <w:r w:rsidRPr="009B4E8B">
        <w:rPr>
          <w:noProof/>
        </w:rPr>
        <w:t>Vanin,</w:t>
      </w:r>
      <w:r w:rsidRPr="009B4E8B">
        <w:rPr>
          <w:i/>
          <w:noProof/>
        </w:rPr>
        <w:t xml:space="preserve"> </w:t>
      </w:r>
      <w:r w:rsidRPr="009B4E8B">
        <w:rPr>
          <w:noProof/>
        </w:rPr>
        <w:t>A.</w:t>
      </w:r>
      <w:r w:rsidRPr="009B4E8B">
        <w:rPr>
          <w:i/>
          <w:noProof/>
        </w:rPr>
        <w:t xml:space="preserve"> </w:t>
      </w:r>
      <w:r w:rsidRPr="009B4E8B">
        <w:rPr>
          <w:noProof/>
        </w:rPr>
        <w:t>Impact</w:t>
      </w:r>
      <w:r w:rsidRPr="009B4E8B">
        <w:rPr>
          <w:i/>
          <w:noProof/>
        </w:rPr>
        <w:t xml:space="preserve"> </w:t>
      </w:r>
      <w:r w:rsidRPr="009B4E8B">
        <w:rPr>
          <w:noProof/>
        </w:rPr>
        <w:t>of</w:t>
      </w:r>
      <w:r w:rsidRPr="009B4E8B">
        <w:rPr>
          <w:i/>
          <w:noProof/>
        </w:rPr>
        <w:t xml:space="preserve"> </w:t>
      </w:r>
      <w:r w:rsidRPr="009B4E8B">
        <w:rPr>
          <w:noProof/>
        </w:rPr>
        <w:t>optimum</w:t>
      </w:r>
      <w:r w:rsidRPr="009B4E8B">
        <w:rPr>
          <w:i/>
          <w:noProof/>
        </w:rPr>
        <w:t xml:space="preserve"> </w:t>
      </w:r>
      <w:r w:rsidRPr="009B4E8B">
        <w:rPr>
          <w:noProof/>
        </w:rPr>
        <w:t>allocation</w:t>
      </w:r>
      <w:r w:rsidRPr="009B4E8B">
        <w:rPr>
          <w:i/>
          <w:noProof/>
        </w:rPr>
        <w:t xml:space="preserve"> </w:t>
      </w:r>
      <w:r w:rsidRPr="009B4E8B">
        <w:rPr>
          <w:noProof/>
        </w:rPr>
        <w:t>of</w:t>
      </w:r>
      <w:r w:rsidRPr="009B4E8B">
        <w:rPr>
          <w:i/>
          <w:noProof/>
        </w:rPr>
        <w:t xml:space="preserve"> </w:t>
      </w:r>
      <w:r w:rsidRPr="009B4E8B">
        <w:rPr>
          <w:noProof/>
        </w:rPr>
        <w:t>renewable</w:t>
      </w:r>
      <w:r w:rsidRPr="009B4E8B">
        <w:rPr>
          <w:i/>
          <w:noProof/>
        </w:rPr>
        <w:t xml:space="preserve"> </w:t>
      </w:r>
      <w:r w:rsidRPr="009B4E8B">
        <w:rPr>
          <w:noProof/>
        </w:rPr>
        <w:t>distributed</w:t>
      </w:r>
      <w:r w:rsidRPr="009B4E8B">
        <w:rPr>
          <w:i/>
          <w:noProof/>
        </w:rPr>
        <w:t xml:space="preserve"> </w:t>
      </w:r>
      <w:r w:rsidRPr="009B4E8B">
        <w:rPr>
          <w:noProof/>
        </w:rPr>
        <w:t>generations</w:t>
      </w:r>
      <w:r w:rsidRPr="009B4E8B">
        <w:rPr>
          <w:i/>
          <w:noProof/>
        </w:rPr>
        <w:t xml:space="preserve"> </w:t>
      </w:r>
      <w:r w:rsidRPr="009B4E8B">
        <w:rPr>
          <w:noProof/>
        </w:rPr>
        <w:t>on</w:t>
      </w:r>
      <w:r w:rsidRPr="009B4E8B">
        <w:rPr>
          <w:i/>
          <w:noProof/>
        </w:rPr>
        <w:t xml:space="preserve"> </w:t>
      </w:r>
      <w:r w:rsidRPr="009B4E8B">
        <w:rPr>
          <w:noProof/>
        </w:rPr>
        <w:t>distribution</w:t>
      </w:r>
      <w:r w:rsidRPr="009B4E8B">
        <w:rPr>
          <w:i/>
          <w:noProof/>
        </w:rPr>
        <w:t xml:space="preserve"> </w:t>
      </w:r>
      <w:r w:rsidRPr="009B4E8B">
        <w:rPr>
          <w:noProof/>
        </w:rPr>
        <w:t>networks</w:t>
      </w:r>
      <w:r w:rsidRPr="009B4E8B">
        <w:rPr>
          <w:i/>
          <w:noProof/>
        </w:rPr>
        <w:t xml:space="preserve"> </w:t>
      </w:r>
      <w:r w:rsidRPr="009B4E8B">
        <w:rPr>
          <w:noProof/>
        </w:rPr>
        <w:t>based</w:t>
      </w:r>
      <w:r w:rsidRPr="009B4E8B">
        <w:rPr>
          <w:i/>
          <w:noProof/>
        </w:rPr>
        <w:t xml:space="preserve"> </w:t>
      </w:r>
      <w:r w:rsidRPr="009B4E8B">
        <w:rPr>
          <w:noProof/>
        </w:rPr>
        <w:t>on</w:t>
      </w:r>
      <w:r w:rsidRPr="009B4E8B">
        <w:rPr>
          <w:i/>
          <w:noProof/>
        </w:rPr>
        <w:t xml:space="preserve"> </w:t>
      </w:r>
      <w:r w:rsidRPr="009B4E8B">
        <w:rPr>
          <w:noProof/>
        </w:rPr>
        <w:t>different</w:t>
      </w:r>
      <w:r w:rsidRPr="009B4E8B">
        <w:rPr>
          <w:i/>
          <w:noProof/>
        </w:rPr>
        <w:t xml:space="preserve"> </w:t>
      </w:r>
      <w:r w:rsidRPr="009B4E8B">
        <w:rPr>
          <w:noProof/>
        </w:rPr>
        <w:t>optimization</w:t>
      </w:r>
      <w:r w:rsidRPr="009B4E8B">
        <w:rPr>
          <w:i/>
          <w:noProof/>
        </w:rPr>
        <w:t xml:space="preserve"> </w:t>
      </w:r>
      <w:r w:rsidRPr="009B4E8B">
        <w:rPr>
          <w:noProof/>
        </w:rPr>
        <w:t>algorithms.</w:t>
      </w:r>
      <w:r w:rsidRPr="009B4E8B">
        <w:rPr>
          <w:i/>
          <w:noProof/>
        </w:rPr>
        <w:t xml:space="preserve"> Energies </w:t>
      </w:r>
      <w:r w:rsidRPr="009B4E8B">
        <w:rPr>
          <w:b/>
          <w:noProof/>
        </w:rPr>
        <w:t>2018</w:t>
      </w:r>
      <w:r w:rsidRPr="009B4E8B">
        <w:rPr>
          <w:noProof/>
        </w:rPr>
        <w:t>,</w:t>
      </w:r>
      <w:r w:rsidRPr="009B4E8B">
        <w:rPr>
          <w:i/>
          <w:noProof/>
        </w:rPr>
        <w:t xml:space="preserve"> 11</w:t>
      </w:r>
      <w:r w:rsidRPr="009B4E8B">
        <w:rPr>
          <w:noProof/>
        </w:rPr>
        <w:t>,</w:t>
      </w:r>
      <w:r w:rsidRPr="009B4E8B">
        <w:rPr>
          <w:i/>
          <w:noProof/>
        </w:rPr>
        <w:t xml:space="preserve"> </w:t>
      </w:r>
      <w:r w:rsidRPr="009B4E8B">
        <w:rPr>
          <w:noProof/>
        </w:rPr>
        <w:t>245.</w:t>
      </w:r>
    </w:p>
    <w:p w14:paraId="2B7F5EF4" w14:textId="77777777" w:rsidR="00A44938" w:rsidRPr="009B4E8B" w:rsidRDefault="00A44938" w:rsidP="00A44938">
      <w:pPr>
        <w:pStyle w:val="MDPI63Notes"/>
      </w:pPr>
      <w:r w:rsidRPr="009B4E8B">
        <w:rPr>
          <w:b/>
        </w:rPr>
        <w:lastRenderedPageBreak/>
        <w:t>Disclaimer/Publisher’s Note:</w:t>
      </w:r>
      <w:r w:rsidRPr="009B4E8B">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p w14:paraId="4C53AAC7" w14:textId="114C7273" w:rsidR="00A86E9F" w:rsidRPr="008F3984" w:rsidRDefault="00A86E9F" w:rsidP="007C72DC">
      <w:pPr>
        <w:pStyle w:val="EndNoteBibliography"/>
        <w:adjustRightInd w:val="0"/>
        <w:snapToGrid w:val="0"/>
        <w:ind w:left="720" w:hanging="720"/>
      </w:pPr>
    </w:p>
    <w:sectPr w:rsidR="00A86E9F" w:rsidRPr="008F3984" w:rsidSect="007C72DC">
      <w:headerReference w:type="even" r:id="rId25"/>
      <w:headerReference w:type="default" r:id="rId26"/>
      <w:headerReference w:type="first" r:id="rId27"/>
      <w:footerReference w:type="first" r:id="rId28"/>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AABA" w14:textId="77777777" w:rsidR="007057FB" w:rsidRDefault="007057FB">
      <w:pPr>
        <w:spacing w:line="240" w:lineRule="auto"/>
      </w:pPr>
      <w:r>
        <w:separator/>
      </w:r>
    </w:p>
  </w:endnote>
  <w:endnote w:type="continuationSeparator" w:id="0">
    <w:p w14:paraId="6BED1C92" w14:textId="77777777" w:rsidR="007057FB" w:rsidRDefault="007057FB">
      <w:pPr>
        <w:spacing w:line="240" w:lineRule="auto"/>
      </w:pPr>
      <w:r>
        <w:continuationSeparator/>
      </w:r>
    </w:p>
  </w:endnote>
  <w:endnote w:type="continuationNotice" w:id="1">
    <w:p w14:paraId="52B138B0" w14:textId="77777777" w:rsidR="007057FB" w:rsidRDefault="007057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7A2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7FDFD175" w14:textId="73D9BFCD" w:rsidR="00C45F1E" w:rsidRPr="008B308E" w:rsidRDefault="00C45F1E" w:rsidP="00BA570C">
    <w:pPr>
      <w:pStyle w:val="MDPIfooterfirstpage"/>
      <w:tabs>
        <w:tab w:val="clear" w:pos="8845"/>
        <w:tab w:val="right" w:pos="10466"/>
      </w:tabs>
      <w:spacing w:line="240" w:lineRule="auto"/>
      <w:jc w:val="both"/>
      <w:rPr>
        <w:lang w:val="fr-CH"/>
      </w:rPr>
    </w:pPr>
    <w:r w:rsidRPr="00C30F79">
      <w:rPr>
        <w:i/>
        <w:iCs/>
        <w:szCs w:val="16"/>
      </w:rPr>
      <w:t>Sustainability</w:t>
    </w:r>
    <w:r w:rsidRPr="00C30F79">
      <w:rPr>
        <w:szCs w:val="16"/>
      </w:rPr>
      <w:t xml:space="preserve"> </w:t>
    </w:r>
    <w:r w:rsidR="004102B9">
      <w:rPr>
        <w:b/>
        <w:bCs/>
        <w:iCs/>
        <w:szCs w:val="16"/>
      </w:rPr>
      <w:t>2022</w:t>
    </w:r>
    <w:r w:rsidR="00632077" w:rsidRPr="00632077">
      <w:rPr>
        <w:bCs/>
        <w:iCs/>
        <w:szCs w:val="16"/>
      </w:rPr>
      <w:t>,</w:t>
    </w:r>
    <w:r w:rsidR="004102B9">
      <w:rPr>
        <w:bCs/>
        <w:i/>
        <w:iCs/>
        <w:szCs w:val="16"/>
      </w:rPr>
      <w:t xml:space="preserve"> 14</w:t>
    </w:r>
    <w:r w:rsidR="00632077" w:rsidRPr="00632077">
      <w:rPr>
        <w:bCs/>
        <w:iCs/>
        <w:szCs w:val="16"/>
      </w:rPr>
      <w:t xml:space="preserve">, </w:t>
    </w:r>
    <w:r w:rsidR="00A36565">
      <w:rPr>
        <w:bCs/>
        <w:iCs/>
        <w:szCs w:val="16"/>
      </w:rPr>
      <w:t>x</w:t>
    </w:r>
    <w:r w:rsidR="00281E5B">
      <w:rPr>
        <w:bCs/>
        <w:iCs/>
        <w:szCs w:val="16"/>
      </w:rPr>
      <w:t>. https://doi.org/10.3390/xxxxx</w:t>
    </w:r>
    <w:r w:rsidR="007C72DC">
      <w:rPr>
        <w:lang w:val="fr-CH"/>
      </w:rPr>
      <w:ptab w:relativeTo="margin" w:alignment="right" w:leader="none"/>
    </w:r>
    <w:r w:rsidRPr="008B308E">
      <w:rPr>
        <w:lang w:val="fr-CH"/>
      </w:rPr>
      <w:t>www.mdpi.com/journal/</w:t>
    </w:r>
    <w:r w:rsidRPr="003915ED">
      <w:t>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B237" w14:textId="77777777" w:rsidR="007057FB" w:rsidRDefault="007057FB">
      <w:pPr>
        <w:spacing w:line="240" w:lineRule="auto"/>
      </w:pPr>
      <w:r>
        <w:separator/>
      </w:r>
    </w:p>
  </w:footnote>
  <w:footnote w:type="continuationSeparator" w:id="0">
    <w:p w14:paraId="3B5FB49D" w14:textId="77777777" w:rsidR="007057FB" w:rsidRDefault="007057FB">
      <w:pPr>
        <w:spacing w:line="240" w:lineRule="auto"/>
      </w:pPr>
      <w:r>
        <w:continuationSeparator/>
      </w:r>
    </w:p>
  </w:footnote>
  <w:footnote w:type="continuationNotice" w:id="1">
    <w:p w14:paraId="6F295CFE" w14:textId="77777777" w:rsidR="007057FB" w:rsidRDefault="007057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983B"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1BAB" w14:textId="6AD87E0C" w:rsidR="00281E5B" w:rsidRDefault="00C45F1E" w:rsidP="00BA570C">
    <w:pPr>
      <w:tabs>
        <w:tab w:val="right" w:pos="10466"/>
      </w:tabs>
      <w:adjustRightInd w:val="0"/>
      <w:snapToGrid w:val="0"/>
      <w:spacing w:line="240" w:lineRule="auto"/>
      <w:rPr>
        <w:sz w:val="16"/>
      </w:rPr>
    </w:pPr>
    <w:r>
      <w:rPr>
        <w:i/>
        <w:sz w:val="16"/>
      </w:rPr>
      <w:t xml:space="preserve">Sustainability </w:t>
    </w:r>
    <w:r w:rsidR="004102B9">
      <w:rPr>
        <w:b/>
        <w:sz w:val="16"/>
      </w:rPr>
      <w:t>2022</w:t>
    </w:r>
    <w:r w:rsidR="00632077" w:rsidRPr="00632077">
      <w:rPr>
        <w:sz w:val="16"/>
      </w:rPr>
      <w:t>,</w:t>
    </w:r>
    <w:r w:rsidR="004102B9">
      <w:rPr>
        <w:i/>
        <w:sz w:val="16"/>
      </w:rPr>
      <w:t xml:space="preserve"> 14</w:t>
    </w:r>
    <w:r w:rsidR="00A36565">
      <w:rPr>
        <w:sz w:val="16"/>
      </w:rPr>
      <w:t>, x FOR PEER REVIEW</w:t>
    </w:r>
    <w:r w:rsidR="007C72DC">
      <w:rPr>
        <w:sz w:val="16"/>
      </w:rPr>
      <w:ptab w:relativeTo="margin" w:alignment="right" w:leader="none"/>
    </w:r>
    <w:r w:rsidR="00A36565">
      <w:rPr>
        <w:sz w:val="16"/>
      </w:rPr>
      <w:fldChar w:fldCharType="begin"/>
    </w:r>
    <w:r w:rsidR="00A36565">
      <w:rPr>
        <w:sz w:val="16"/>
      </w:rPr>
      <w:instrText xml:space="preserve"> PAGE   \* MERGEFORMAT </w:instrText>
    </w:r>
    <w:r w:rsidR="00A36565">
      <w:rPr>
        <w:sz w:val="16"/>
      </w:rPr>
      <w:fldChar w:fldCharType="separate"/>
    </w:r>
    <w:r w:rsidR="00513331">
      <w:rPr>
        <w:noProof/>
        <w:sz w:val="16"/>
      </w:rPr>
      <w:t>16</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513331">
      <w:rPr>
        <w:noProof/>
        <w:sz w:val="16"/>
      </w:rPr>
      <w:t>16</w:t>
    </w:r>
    <w:r w:rsidR="00A36565">
      <w:rPr>
        <w:sz w:val="16"/>
      </w:rPr>
      <w:fldChar w:fldCharType="end"/>
    </w:r>
  </w:p>
  <w:p w14:paraId="1F685F5E"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281E5B" w:rsidRPr="00BA570C" w14:paraId="26926A22" w14:textId="77777777" w:rsidTr="00EB33F9">
      <w:trPr>
        <w:trHeight w:val="686"/>
      </w:trPr>
      <w:tc>
        <w:tcPr>
          <w:tcW w:w="3679" w:type="dxa"/>
          <w:shd w:val="clear" w:color="auto" w:fill="auto"/>
          <w:vAlign w:val="center"/>
        </w:tcPr>
        <w:p w14:paraId="065B2156" w14:textId="0225F01B" w:rsidR="00281E5B" w:rsidRPr="00401235" w:rsidRDefault="00D414E3" w:rsidP="00BA570C">
          <w:pPr>
            <w:pStyle w:val="Header"/>
            <w:pBdr>
              <w:bottom w:val="none" w:sz="0" w:space="0" w:color="auto"/>
            </w:pBdr>
            <w:jc w:val="left"/>
            <w:rPr>
              <w:rFonts w:eastAsia="DengXian"/>
              <w:b/>
              <w:bCs/>
            </w:rPr>
          </w:pPr>
          <w:r w:rsidRPr="00417574">
            <w:rPr>
              <w:rFonts w:eastAsia="DengXian"/>
              <w:b/>
              <w:bCs/>
              <w:noProof/>
            </w:rPr>
            <w:drawing>
              <wp:inline distT="0" distB="0" distL="0" distR="0" wp14:anchorId="59809F9A" wp14:editId="1A2114C1">
                <wp:extent cx="1680210" cy="427355"/>
                <wp:effectExtent l="0" t="0" r="0" b="0"/>
                <wp:docPr id="5" name="Picture 5" descr="C:\Users\home\AppData\Local\Temp\HZ$D.082.3379\sustainabil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379\sustainabilit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427355"/>
                        </a:xfrm>
                        <a:prstGeom prst="rect">
                          <a:avLst/>
                        </a:prstGeom>
                        <a:noFill/>
                        <a:ln>
                          <a:noFill/>
                        </a:ln>
                      </pic:spPr>
                    </pic:pic>
                  </a:graphicData>
                </a:graphic>
              </wp:inline>
            </w:drawing>
          </w:r>
        </w:p>
      </w:tc>
      <w:tc>
        <w:tcPr>
          <w:tcW w:w="4535" w:type="dxa"/>
          <w:shd w:val="clear" w:color="auto" w:fill="auto"/>
          <w:vAlign w:val="center"/>
        </w:tcPr>
        <w:p w14:paraId="711A8508" w14:textId="77777777" w:rsidR="00281E5B" w:rsidRPr="00401235" w:rsidRDefault="00281E5B" w:rsidP="00BA570C">
          <w:pPr>
            <w:pStyle w:val="Header"/>
            <w:pBdr>
              <w:bottom w:val="none" w:sz="0" w:space="0" w:color="auto"/>
            </w:pBdr>
            <w:rPr>
              <w:rFonts w:eastAsia="DengXian"/>
              <w:b/>
              <w:bCs/>
            </w:rPr>
          </w:pPr>
        </w:p>
      </w:tc>
      <w:tc>
        <w:tcPr>
          <w:tcW w:w="2273" w:type="dxa"/>
          <w:shd w:val="clear" w:color="auto" w:fill="auto"/>
          <w:vAlign w:val="center"/>
        </w:tcPr>
        <w:p w14:paraId="216E7BDC" w14:textId="2AB54D4F" w:rsidR="00281E5B" w:rsidRPr="00401235" w:rsidRDefault="00D414E3" w:rsidP="00EB33F9">
          <w:pPr>
            <w:pStyle w:val="Header"/>
            <w:pBdr>
              <w:bottom w:val="none" w:sz="0" w:space="0" w:color="auto"/>
            </w:pBdr>
            <w:jc w:val="right"/>
            <w:rPr>
              <w:rFonts w:eastAsia="DengXian"/>
              <w:b/>
              <w:bCs/>
            </w:rPr>
          </w:pPr>
          <w:r w:rsidRPr="00417574">
            <w:rPr>
              <w:rFonts w:eastAsia="DengXian"/>
              <w:b/>
              <w:bCs/>
              <w:noProof/>
            </w:rPr>
            <w:drawing>
              <wp:inline distT="0" distB="0" distL="0" distR="0" wp14:anchorId="183A38E9" wp14:editId="5226847B">
                <wp:extent cx="540385" cy="35623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6235"/>
                        </a:xfrm>
                        <a:prstGeom prst="rect">
                          <a:avLst/>
                        </a:prstGeom>
                        <a:noFill/>
                        <a:ln>
                          <a:noFill/>
                        </a:ln>
                      </pic:spPr>
                    </pic:pic>
                  </a:graphicData>
                </a:graphic>
              </wp:inline>
            </w:drawing>
          </w:r>
        </w:p>
      </w:tc>
    </w:tr>
  </w:tbl>
  <w:p w14:paraId="59FE7191"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2B2"/>
    <w:multiLevelType w:val="hybridMultilevel"/>
    <w:tmpl w:val="B84A9644"/>
    <w:lvl w:ilvl="0" w:tplc="20CA5B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F6105"/>
    <w:multiLevelType w:val="hybridMultilevel"/>
    <w:tmpl w:val="7A56A1CC"/>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40F4D"/>
    <w:multiLevelType w:val="hybridMultilevel"/>
    <w:tmpl w:val="8400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B68D0"/>
    <w:multiLevelType w:val="hybridMultilevel"/>
    <w:tmpl w:val="054A593C"/>
    <w:lvl w:ilvl="0" w:tplc="5216A9FE">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8F5"/>
    <w:multiLevelType w:val="hybridMultilevel"/>
    <w:tmpl w:val="2F6A8630"/>
    <w:lvl w:ilvl="0" w:tplc="0B74C6CE">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6F5D"/>
    <w:multiLevelType w:val="hybridMultilevel"/>
    <w:tmpl w:val="B68A6E0C"/>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2A71D87"/>
    <w:multiLevelType w:val="hybridMultilevel"/>
    <w:tmpl w:val="9FBC5E02"/>
    <w:lvl w:ilvl="0" w:tplc="985A5EF6">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9426D"/>
    <w:multiLevelType w:val="hybridMultilevel"/>
    <w:tmpl w:val="2D407F76"/>
    <w:lvl w:ilvl="0" w:tplc="ED42950A">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0"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27E5C"/>
    <w:multiLevelType w:val="hybridMultilevel"/>
    <w:tmpl w:val="A87E6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3" w15:restartNumberingAfterBreak="0">
    <w:nsid w:val="46056BDC"/>
    <w:multiLevelType w:val="hybridMultilevel"/>
    <w:tmpl w:val="525AD606"/>
    <w:lvl w:ilvl="0" w:tplc="08090017">
      <w:start w:val="1"/>
      <w:numFmt w:val="lowerLetter"/>
      <w:lvlText w:val="%1)"/>
      <w:lvlJc w:val="left"/>
      <w:pPr>
        <w:ind w:left="3780" w:hanging="360"/>
      </w:pPr>
    </w:lvl>
    <w:lvl w:ilvl="1" w:tplc="08090019" w:tentative="1">
      <w:start w:val="1"/>
      <w:numFmt w:val="lowerLetter"/>
      <w:lvlText w:val="%2."/>
      <w:lvlJc w:val="left"/>
      <w:pPr>
        <w:ind w:left="4500" w:hanging="360"/>
      </w:pPr>
    </w:lvl>
    <w:lvl w:ilvl="2" w:tplc="0809001B" w:tentative="1">
      <w:start w:val="1"/>
      <w:numFmt w:val="lowerRoman"/>
      <w:lvlText w:val="%3."/>
      <w:lvlJc w:val="right"/>
      <w:pPr>
        <w:ind w:left="5220" w:hanging="180"/>
      </w:pPr>
    </w:lvl>
    <w:lvl w:ilvl="3" w:tplc="0809000F" w:tentative="1">
      <w:start w:val="1"/>
      <w:numFmt w:val="decimal"/>
      <w:lvlText w:val="%4."/>
      <w:lvlJc w:val="left"/>
      <w:pPr>
        <w:ind w:left="5940" w:hanging="360"/>
      </w:pPr>
    </w:lvl>
    <w:lvl w:ilvl="4" w:tplc="08090019" w:tentative="1">
      <w:start w:val="1"/>
      <w:numFmt w:val="lowerLetter"/>
      <w:lvlText w:val="%5."/>
      <w:lvlJc w:val="left"/>
      <w:pPr>
        <w:ind w:left="6660" w:hanging="360"/>
      </w:pPr>
    </w:lvl>
    <w:lvl w:ilvl="5" w:tplc="0809001B" w:tentative="1">
      <w:start w:val="1"/>
      <w:numFmt w:val="lowerRoman"/>
      <w:lvlText w:val="%6."/>
      <w:lvlJc w:val="right"/>
      <w:pPr>
        <w:ind w:left="7380" w:hanging="180"/>
      </w:pPr>
    </w:lvl>
    <w:lvl w:ilvl="6" w:tplc="0809000F" w:tentative="1">
      <w:start w:val="1"/>
      <w:numFmt w:val="decimal"/>
      <w:lvlText w:val="%7."/>
      <w:lvlJc w:val="left"/>
      <w:pPr>
        <w:ind w:left="8100" w:hanging="360"/>
      </w:pPr>
    </w:lvl>
    <w:lvl w:ilvl="7" w:tplc="08090019" w:tentative="1">
      <w:start w:val="1"/>
      <w:numFmt w:val="lowerLetter"/>
      <w:lvlText w:val="%8."/>
      <w:lvlJc w:val="left"/>
      <w:pPr>
        <w:ind w:left="8820" w:hanging="360"/>
      </w:pPr>
    </w:lvl>
    <w:lvl w:ilvl="8" w:tplc="0809001B" w:tentative="1">
      <w:start w:val="1"/>
      <w:numFmt w:val="lowerRoman"/>
      <w:lvlText w:val="%9."/>
      <w:lvlJc w:val="right"/>
      <w:pPr>
        <w:ind w:left="9540" w:hanging="180"/>
      </w:pPr>
    </w:lvl>
  </w:abstractNum>
  <w:abstractNum w:abstractNumId="14"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6" w15:restartNumberingAfterBreak="0">
    <w:nsid w:val="6AB32FA1"/>
    <w:multiLevelType w:val="hybridMultilevel"/>
    <w:tmpl w:val="D61A2EE0"/>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7" w15:restartNumberingAfterBreak="0">
    <w:nsid w:val="6C315FEB"/>
    <w:multiLevelType w:val="hybridMultilevel"/>
    <w:tmpl w:val="FE7464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5"/>
  </w:num>
  <w:num w:numId="8">
    <w:abstractNumId w:val="15"/>
  </w:num>
  <w:num w:numId="9">
    <w:abstractNumId w:val="5"/>
  </w:num>
  <w:num w:numId="10">
    <w:abstractNumId w:val="15"/>
  </w:num>
  <w:num w:numId="11">
    <w:abstractNumId w:val="5"/>
  </w:num>
  <w:num w:numId="12">
    <w:abstractNumId w:val="18"/>
  </w:num>
  <w:num w:numId="13">
    <w:abstractNumId w:val="15"/>
  </w:num>
  <w:num w:numId="14">
    <w:abstractNumId w:val="5"/>
  </w:num>
  <w:num w:numId="15">
    <w:abstractNumId w:val="4"/>
  </w:num>
  <w:num w:numId="16">
    <w:abstractNumId w:val="14"/>
  </w:num>
  <w:num w:numId="17">
    <w:abstractNumId w:val="3"/>
  </w:num>
  <w:num w:numId="18">
    <w:abstractNumId w:val="15"/>
  </w:num>
  <w:num w:numId="19">
    <w:abstractNumId w:val="5"/>
  </w:num>
  <w:num w:numId="20">
    <w:abstractNumId w:val="4"/>
  </w:num>
  <w:num w:numId="21">
    <w:abstractNumId w:val="3"/>
  </w:num>
  <w:num w:numId="22">
    <w:abstractNumId w:val="8"/>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6"/>
  </w:num>
  <w:num w:numId="28">
    <w:abstractNumId w:val="4"/>
  </w:num>
  <w:num w:numId="29">
    <w:abstractNumId w:val="2"/>
  </w:num>
  <w:num w:numId="30">
    <w:abstractNumId w:val="15"/>
  </w:num>
  <w:num w:numId="31">
    <w:abstractNumId w:val="5"/>
  </w:num>
  <w:num w:numId="32">
    <w:abstractNumId w:val="1"/>
  </w:num>
  <w:num w:numId="33">
    <w:abstractNumId w:val="4"/>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wNTM3MTe0MDA3NzFW0lEKTi0uzszPAykwrAUAFYelVywAAAA="/>
    <w:docVar w:name="EN.InstantFormat" w:val="&lt;ENInstantFormat&gt;&lt;Enabled&gt;1&lt;/Enabled&gt;&lt;ScanUnformatted&gt;1&lt;/ScanUnformatted&gt;&lt;ScanChanges&gt;1&lt;/ScanChanges&gt;&lt;Suspended&gt;0&lt;/Suspended&gt;&lt;/ENInstantFormat&gt;"/>
    <w:docVar w:name="EN.Layout" w:val="&lt;ENLayout&gt;&lt;Style&gt;Sustainability&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v0xrss6aw5p6e0tvipezvo0faavs592vzv&quot;&gt;My EndNote Library&lt;record-ids&gt;&lt;item&gt;4&lt;/item&gt;&lt;item&gt;59&lt;/item&gt;&lt;item&gt;60&lt;/item&gt;&lt;item&gt;61&lt;/item&gt;&lt;item&gt;62&lt;/item&gt;&lt;item&gt;67&lt;/item&gt;&lt;item&gt;68&lt;/item&gt;&lt;item&gt;69&lt;/item&gt;&lt;item&gt;70&lt;/item&gt;&lt;/record-ids&gt;&lt;/item&gt;&lt;/Libraries&gt;"/>
  </w:docVars>
  <w:rsids>
    <w:rsidRoot w:val="00417574"/>
    <w:rsid w:val="00005975"/>
    <w:rsid w:val="000142CA"/>
    <w:rsid w:val="000173C6"/>
    <w:rsid w:val="00020CE2"/>
    <w:rsid w:val="0002176E"/>
    <w:rsid w:val="00037AE6"/>
    <w:rsid w:val="00037F58"/>
    <w:rsid w:val="00043E01"/>
    <w:rsid w:val="00043FE4"/>
    <w:rsid w:val="000462E1"/>
    <w:rsid w:val="00050467"/>
    <w:rsid w:val="00051876"/>
    <w:rsid w:val="00051DFA"/>
    <w:rsid w:val="00054D23"/>
    <w:rsid w:val="00055B4E"/>
    <w:rsid w:val="000566FC"/>
    <w:rsid w:val="000619C3"/>
    <w:rsid w:val="0006217B"/>
    <w:rsid w:val="00064772"/>
    <w:rsid w:val="0006652A"/>
    <w:rsid w:val="00070D92"/>
    <w:rsid w:val="00071218"/>
    <w:rsid w:val="000763C9"/>
    <w:rsid w:val="00080992"/>
    <w:rsid w:val="00080EFC"/>
    <w:rsid w:val="000855EA"/>
    <w:rsid w:val="000925CA"/>
    <w:rsid w:val="00092F17"/>
    <w:rsid w:val="00093E7F"/>
    <w:rsid w:val="00095875"/>
    <w:rsid w:val="000B1239"/>
    <w:rsid w:val="000B29AE"/>
    <w:rsid w:val="000C0EC9"/>
    <w:rsid w:val="000C2677"/>
    <w:rsid w:val="000E2AF9"/>
    <w:rsid w:val="000F0754"/>
    <w:rsid w:val="00104D24"/>
    <w:rsid w:val="00122D8D"/>
    <w:rsid w:val="00122DDB"/>
    <w:rsid w:val="00130032"/>
    <w:rsid w:val="00140836"/>
    <w:rsid w:val="0014459E"/>
    <w:rsid w:val="00147D93"/>
    <w:rsid w:val="00151882"/>
    <w:rsid w:val="0015499A"/>
    <w:rsid w:val="00170035"/>
    <w:rsid w:val="001704E9"/>
    <w:rsid w:val="0017235E"/>
    <w:rsid w:val="00174390"/>
    <w:rsid w:val="00177B55"/>
    <w:rsid w:val="001802C6"/>
    <w:rsid w:val="00185980"/>
    <w:rsid w:val="00185B9B"/>
    <w:rsid w:val="001A1BB3"/>
    <w:rsid w:val="001A27B2"/>
    <w:rsid w:val="001A413C"/>
    <w:rsid w:val="001A57BF"/>
    <w:rsid w:val="001A58F2"/>
    <w:rsid w:val="001A6077"/>
    <w:rsid w:val="001A7B70"/>
    <w:rsid w:val="001B0C7E"/>
    <w:rsid w:val="001B38D4"/>
    <w:rsid w:val="001B478D"/>
    <w:rsid w:val="001D057B"/>
    <w:rsid w:val="001D551E"/>
    <w:rsid w:val="001E22A7"/>
    <w:rsid w:val="001E2AEB"/>
    <w:rsid w:val="00200D86"/>
    <w:rsid w:val="002022BC"/>
    <w:rsid w:val="0020293F"/>
    <w:rsid w:val="00204327"/>
    <w:rsid w:val="002124CB"/>
    <w:rsid w:val="002126CE"/>
    <w:rsid w:val="0022638C"/>
    <w:rsid w:val="002266AA"/>
    <w:rsid w:val="002266EE"/>
    <w:rsid w:val="0023098F"/>
    <w:rsid w:val="002316BB"/>
    <w:rsid w:val="00237A08"/>
    <w:rsid w:val="00251963"/>
    <w:rsid w:val="00252F39"/>
    <w:rsid w:val="00253CA3"/>
    <w:rsid w:val="00254CC2"/>
    <w:rsid w:val="00256E65"/>
    <w:rsid w:val="002577B8"/>
    <w:rsid w:val="00257885"/>
    <w:rsid w:val="0026348F"/>
    <w:rsid w:val="002720BA"/>
    <w:rsid w:val="00275F03"/>
    <w:rsid w:val="002769EA"/>
    <w:rsid w:val="00281E5B"/>
    <w:rsid w:val="002908AA"/>
    <w:rsid w:val="00293336"/>
    <w:rsid w:val="0029420B"/>
    <w:rsid w:val="002A7A2E"/>
    <w:rsid w:val="002B0141"/>
    <w:rsid w:val="002B38A3"/>
    <w:rsid w:val="002C0EE2"/>
    <w:rsid w:val="002C2C92"/>
    <w:rsid w:val="002C338C"/>
    <w:rsid w:val="002C3484"/>
    <w:rsid w:val="002C4509"/>
    <w:rsid w:val="002C7542"/>
    <w:rsid w:val="002D04FC"/>
    <w:rsid w:val="002D650D"/>
    <w:rsid w:val="002E4386"/>
    <w:rsid w:val="002E57DB"/>
    <w:rsid w:val="002E5B86"/>
    <w:rsid w:val="002E7F44"/>
    <w:rsid w:val="002F1BFE"/>
    <w:rsid w:val="002F4065"/>
    <w:rsid w:val="002F55A8"/>
    <w:rsid w:val="0030072A"/>
    <w:rsid w:val="00301DF7"/>
    <w:rsid w:val="003039E8"/>
    <w:rsid w:val="003130A6"/>
    <w:rsid w:val="00315118"/>
    <w:rsid w:val="00316C89"/>
    <w:rsid w:val="00323948"/>
    <w:rsid w:val="00326141"/>
    <w:rsid w:val="00327EB8"/>
    <w:rsid w:val="00330A75"/>
    <w:rsid w:val="003337EA"/>
    <w:rsid w:val="00337833"/>
    <w:rsid w:val="00340550"/>
    <w:rsid w:val="00351BBD"/>
    <w:rsid w:val="00354A5A"/>
    <w:rsid w:val="003620CF"/>
    <w:rsid w:val="00370BBE"/>
    <w:rsid w:val="003766A1"/>
    <w:rsid w:val="00377BC5"/>
    <w:rsid w:val="003866A3"/>
    <w:rsid w:val="003900C8"/>
    <w:rsid w:val="003A3F8D"/>
    <w:rsid w:val="003A5C95"/>
    <w:rsid w:val="003B35E3"/>
    <w:rsid w:val="003C3F93"/>
    <w:rsid w:val="003D1D40"/>
    <w:rsid w:val="003D3D4C"/>
    <w:rsid w:val="003D60EE"/>
    <w:rsid w:val="003E0B06"/>
    <w:rsid w:val="003E4AB9"/>
    <w:rsid w:val="003E6954"/>
    <w:rsid w:val="003E7640"/>
    <w:rsid w:val="003F151B"/>
    <w:rsid w:val="003F4EFE"/>
    <w:rsid w:val="003F6C3A"/>
    <w:rsid w:val="00401235"/>
    <w:rsid w:val="00401D30"/>
    <w:rsid w:val="004050FF"/>
    <w:rsid w:val="004102B9"/>
    <w:rsid w:val="00411E0C"/>
    <w:rsid w:val="00412768"/>
    <w:rsid w:val="00416D5D"/>
    <w:rsid w:val="00417574"/>
    <w:rsid w:val="004229F1"/>
    <w:rsid w:val="00425371"/>
    <w:rsid w:val="0042708B"/>
    <w:rsid w:val="0043035D"/>
    <w:rsid w:val="00430B3A"/>
    <w:rsid w:val="004312EE"/>
    <w:rsid w:val="00431D81"/>
    <w:rsid w:val="0044393C"/>
    <w:rsid w:val="004513C3"/>
    <w:rsid w:val="00462234"/>
    <w:rsid w:val="004625D2"/>
    <w:rsid w:val="004657E3"/>
    <w:rsid w:val="00474D98"/>
    <w:rsid w:val="0048108F"/>
    <w:rsid w:val="00481DF2"/>
    <w:rsid w:val="00487159"/>
    <w:rsid w:val="00494016"/>
    <w:rsid w:val="0049502F"/>
    <w:rsid w:val="00496168"/>
    <w:rsid w:val="004B0B17"/>
    <w:rsid w:val="004B3FAE"/>
    <w:rsid w:val="004B4287"/>
    <w:rsid w:val="004C1B76"/>
    <w:rsid w:val="004C3C6B"/>
    <w:rsid w:val="004C3F57"/>
    <w:rsid w:val="004C46B1"/>
    <w:rsid w:val="004C5D72"/>
    <w:rsid w:val="004D2F67"/>
    <w:rsid w:val="004D4BB6"/>
    <w:rsid w:val="004E0F98"/>
    <w:rsid w:val="004E21A1"/>
    <w:rsid w:val="004E5991"/>
    <w:rsid w:val="004F0E02"/>
    <w:rsid w:val="004F6764"/>
    <w:rsid w:val="005028E5"/>
    <w:rsid w:val="00502EEE"/>
    <w:rsid w:val="00511E44"/>
    <w:rsid w:val="0051327F"/>
    <w:rsid w:val="00513331"/>
    <w:rsid w:val="00521BA1"/>
    <w:rsid w:val="00522A23"/>
    <w:rsid w:val="005243D3"/>
    <w:rsid w:val="005273D7"/>
    <w:rsid w:val="00531789"/>
    <w:rsid w:val="005327C9"/>
    <w:rsid w:val="00535D2D"/>
    <w:rsid w:val="00544FD8"/>
    <w:rsid w:val="00547EA8"/>
    <w:rsid w:val="0055324D"/>
    <w:rsid w:val="00556656"/>
    <w:rsid w:val="00557DE2"/>
    <w:rsid w:val="005653CE"/>
    <w:rsid w:val="0056588E"/>
    <w:rsid w:val="005660F6"/>
    <w:rsid w:val="00575F62"/>
    <w:rsid w:val="00580F26"/>
    <w:rsid w:val="005827CE"/>
    <w:rsid w:val="00596162"/>
    <w:rsid w:val="00597685"/>
    <w:rsid w:val="005A0097"/>
    <w:rsid w:val="005A324C"/>
    <w:rsid w:val="005D0C89"/>
    <w:rsid w:val="005D0D2B"/>
    <w:rsid w:val="005D13A9"/>
    <w:rsid w:val="005D1469"/>
    <w:rsid w:val="005E0240"/>
    <w:rsid w:val="005E14E8"/>
    <w:rsid w:val="005E3159"/>
    <w:rsid w:val="005E42AE"/>
    <w:rsid w:val="005F2378"/>
    <w:rsid w:val="005F29EC"/>
    <w:rsid w:val="005F45C5"/>
    <w:rsid w:val="00601C27"/>
    <w:rsid w:val="00601FE8"/>
    <w:rsid w:val="00604EDE"/>
    <w:rsid w:val="00607F24"/>
    <w:rsid w:val="00614261"/>
    <w:rsid w:val="006204BC"/>
    <w:rsid w:val="00632077"/>
    <w:rsid w:val="00642879"/>
    <w:rsid w:val="006429BB"/>
    <w:rsid w:val="006473CF"/>
    <w:rsid w:val="0065314F"/>
    <w:rsid w:val="006601B1"/>
    <w:rsid w:val="006639E2"/>
    <w:rsid w:val="00666225"/>
    <w:rsid w:val="00677B75"/>
    <w:rsid w:val="006838A6"/>
    <w:rsid w:val="00692393"/>
    <w:rsid w:val="00695517"/>
    <w:rsid w:val="00696B9D"/>
    <w:rsid w:val="006A0E50"/>
    <w:rsid w:val="006A7FF4"/>
    <w:rsid w:val="006B1186"/>
    <w:rsid w:val="006B5F3C"/>
    <w:rsid w:val="006B7553"/>
    <w:rsid w:val="006C619C"/>
    <w:rsid w:val="006C69CF"/>
    <w:rsid w:val="006D1552"/>
    <w:rsid w:val="006D5196"/>
    <w:rsid w:val="006E142A"/>
    <w:rsid w:val="006E40A3"/>
    <w:rsid w:val="006F43DE"/>
    <w:rsid w:val="006F50C9"/>
    <w:rsid w:val="00700784"/>
    <w:rsid w:val="00703C3D"/>
    <w:rsid w:val="007057FB"/>
    <w:rsid w:val="00707E04"/>
    <w:rsid w:val="00711CCE"/>
    <w:rsid w:val="007131BD"/>
    <w:rsid w:val="007152D0"/>
    <w:rsid w:val="00715328"/>
    <w:rsid w:val="007209B8"/>
    <w:rsid w:val="00725109"/>
    <w:rsid w:val="0073124C"/>
    <w:rsid w:val="0073380F"/>
    <w:rsid w:val="0073441E"/>
    <w:rsid w:val="0073673E"/>
    <w:rsid w:val="00740B6F"/>
    <w:rsid w:val="00744C90"/>
    <w:rsid w:val="00747A9F"/>
    <w:rsid w:val="0075794E"/>
    <w:rsid w:val="00760276"/>
    <w:rsid w:val="0076212D"/>
    <w:rsid w:val="007628E6"/>
    <w:rsid w:val="00762994"/>
    <w:rsid w:val="0076686D"/>
    <w:rsid w:val="0076728E"/>
    <w:rsid w:val="007674BF"/>
    <w:rsid w:val="00770948"/>
    <w:rsid w:val="00772A54"/>
    <w:rsid w:val="0077402B"/>
    <w:rsid w:val="00777F8C"/>
    <w:rsid w:val="007A108C"/>
    <w:rsid w:val="007A10AC"/>
    <w:rsid w:val="007A283C"/>
    <w:rsid w:val="007A4325"/>
    <w:rsid w:val="007A4A55"/>
    <w:rsid w:val="007A6721"/>
    <w:rsid w:val="007A7626"/>
    <w:rsid w:val="007B620A"/>
    <w:rsid w:val="007B6621"/>
    <w:rsid w:val="007C72DC"/>
    <w:rsid w:val="007D0110"/>
    <w:rsid w:val="007D2775"/>
    <w:rsid w:val="007D331D"/>
    <w:rsid w:val="007D5124"/>
    <w:rsid w:val="007E04D7"/>
    <w:rsid w:val="007E1AD0"/>
    <w:rsid w:val="007E5740"/>
    <w:rsid w:val="007F2C51"/>
    <w:rsid w:val="007F4262"/>
    <w:rsid w:val="007F60FD"/>
    <w:rsid w:val="00804854"/>
    <w:rsid w:val="00814108"/>
    <w:rsid w:val="00814BBD"/>
    <w:rsid w:val="00814FAC"/>
    <w:rsid w:val="008150B6"/>
    <w:rsid w:val="008220FA"/>
    <w:rsid w:val="00822940"/>
    <w:rsid w:val="00822B3D"/>
    <w:rsid w:val="00832857"/>
    <w:rsid w:val="008371F8"/>
    <w:rsid w:val="008379CA"/>
    <w:rsid w:val="00840934"/>
    <w:rsid w:val="00840B27"/>
    <w:rsid w:val="00841933"/>
    <w:rsid w:val="008523BB"/>
    <w:rsid w:val="00855565"/>
    <w:rsid w:val="0085592B"/>
    <w:rsid w:val="00862C26"/>
    <w:rsid w:val="00863D38"/>
    <w:rsid w:val="008665EE"/>
    <w:rsid w:val="00866B88"/>
    <w:rsid w:val="008810F7"/>
    <w:rsid w:val="00881CA0"/>
    <w:rsid w:val="008838CF"/>
    <w:rsid w:val="00884094"/>
    <w:rsid w:val="00885531"/>
    <w:rsid w:val="00893B76"/>
    <w:rsid w:val="00895CF1"/>
    <w:rsid w:val="00897029"/>
    <w:rsid w:val="008A0F42"/>
    <w:rsid w:val="008A642F"/>
    <w:rsid w:val="008A7477"/>
    <w:rsid w:val="008A7D03"/>
    <w:rsid w:val="008B5125"/>
    <w:rsid w:val="008C2A8B"/>
    <w:rsid w:val="008C457D"/>
    <w:rsid w:val="008D1926"/>
    <w:rsid w:val="008D5E45"/>
    <w:rsid w:val="008E0F31"/>
    <w:rsid w:val="008E36DD"/>
    <w:rsid w:val="008F12F6"/>
    <w:rsid w:val="008F3984"/>
    <w:rsid w:val="008F446B"/>
    <w:rsid w:val="009044F7"/>
    <w:rsid w:val="00904512"/>
    <w:rsid w:val="0091134D"/>
    <w:rsid w:val="00920CF8"/>
    <w:rsid w:val="00926943"/>
    <w:rsid w:val="00931869"/>
    <w:rsid w:val="00933E2C"/>
    <w:rsid w:val="00940B4C"/>
    <w:rsid w:val="00942279"/>
    <w:rsid w:val="00945200"/>
    <w:rsid w:val="00947270"/>
    <w:rsid w:val="00950402"/>
    <w:rsid w:val="00950741"/>
    <w:rsid w:val="0095315A"/>
    <w:rsid w:val="00953DBC"/>
    <w:rsid w:val="00956613"/>
    <w:rsid w:val="00964A28"/>
    <w:rsid w:val="00965E09"/>
    <w:rsid w:val="00966D39"/>
    <w:rsid w:val="00971226"/>
    <w:rsid w:val="009713A7"/>
    <w:rsid w:val="00973051"/>
    <w:rsid w:val="009770C5"/>
    <w:rsid w:val="00985B05"/>
    <w:rsid w:val="00986EEA"/>
    <w:rsid w:val="00993A21"/>
    <w:rsid w:val="00996849"/>
    <w:rsid w:val="009A643F"/>
    <w:rsid w:val="009A7D49"/>
    <w:rsid w:val="009B0C89"/>
    <w:rsid w:val="009B0F60"/>
    <w:rsid w:val="009B63FF"/>
    <w:rsid w:val="009B6D62"/>
    <w:rsid w:val="009C0494"/>
    <w:rsid w:val="009C5161"/>
    <w:rsid w:val="009D0DA8"/>
    <w:rsid w:val="009D41F8"/>
    <w:rsid w:val="009D5357"/>
    <w:rsid w:val="009D5560"/>
    <w:rsid w:val="009E2CC7"/>
    <w:rsid w:val="009E42D1"/>
    <w:rsid w:val="009E7E90"/>
    <w:rsid w:val="009F0B0F"/>
    <w:rsid w:val="009F246F"/>
    <w:rsid w:val="009F369B"/>
    <w:rsid w:val="009F70E6"/>
    <w:rsid w:val="009F779F"/>
    <w:rsid w:val="00A003A6"/>
    <w:rsid w:val="00A04FD6"/>
    <w:rsid w:val="00A0751C"/>
    <w:rsid w:val="00A23D60"/>
    <w:rsid w:val="00A248AE"/>
    <w:rsid w:val="00A25AAA"/>
    <w:rsid w:val="00A30E61"/>
    <w:rsid w:val="00A317C1"/>
    <w:rsid w:val="00A34E95"/>
    <w:rsid w:val="00A36565"/>
    <w:rsid w:val="00A422B1"/>
    <w:rsid w:val="00A434F0"/>
    <w:rsid w:val="00A4488D"/>
    <w:rsid w:val="00A44938"/>
    <w:rsid w:val="00A458AA"/>
    <w:rsid w:val="00A45A16"/>
    <w:rsid w:val="00A4713C"/>
    <w:rsid w:val="00A55656"/>
    <w:rsid w:val="00A609DA"/>
    <w:rsid w:val="00A65307"/>
    <w:rsid w:val="00A67A96"/>
    <w:rsid w:val="00A70B08"/>
    <w:rsid w:val="00A76E7C"/>
    <w:rsid w:val="00A8120A"/>
    <w:rsid w:val="00A85FC9"/>
    <w:rsid w:val="00A86E9F"/>
    <w:rsid w:val="00A90C52"/>
    <w:rsid w:val="00A92466"/>
    <w:rsid w:val="00A926A9"/>
    <w:rsid w:val="00AA0C8D"/>
    <w:rsid w:val="00AA17D3"/>
    <w:rsid w:val="00AA181E"/>
    <w:rsid w:val="00AA3324"/>
    <w:rsid w:val="00AA684A"/>
    <w:rsid w:val="00AB07CE"/>
    <w:rsid w:val="00AB2E1B"/>
    <w:rsid w:val="00AB5AD4"/>
    <w:rsid w:val="00AD2CB6"/>
    <w:rsid w:val="00AE0CAB"/>
    <w:rsid w:val="00AE3CE3"/>
    <w:rsid w:val="00AE4DC6"/>
    <w:rsid w:val="00AE5404"/>
    <w:rsid w:val="00AF0644"/>
    <w:rsid w:val="00AF5A91"/>
    <w:rsid w:val="00AF6B40"/>
    <w:rsid w:val="00B00AFB"/>
    <w:rsid w:val="00B04075"/>
    <w:rsid w:val="00B04653"/>
    <w:rsid w:val="00B05589"/>
    <w:rsid w:val="00B0596F"/>
    <w:rsid w:val="00B05E03"/>
    <w:rsid w:val="00B10309"/>
    <w:rsid w:val="00B12ACD"/>
    <w:rsid w:val="00B15EC7"/>
    <w:rsid w:val="00B16232"/>
    <w:rsid w:val="00B17818"/>
    <w:rsid w:val="00B21347"/>
    <w:rsid w:val="00B24BDC"/>
    <w:rsid w:val="00B2503E"/>
    <w:rsid w:val="00B25CA7"/>
    <w:rsid w:val="00B337EF"/>
    <w:rsid w:val="00B40D6F"/>
    <w:rsid w:val="00B41AFA"/>
    <w:rsid w:val="00B4540C"/>
    <w:rsid w:val="00B4734C"/>
    <w:rsid w:val="00B62002"/>
    <w:rsid w:val="00B63511"/>
    <w:rsid w:val="00B72D46"/>
    <w:rsid w:val="00B73894"/>
    <w:rsid w:val="00B7458F"/>
    <w:rsid w:val="00B767B9"/>
    <w:rsid w:val="00B830EE"/>
    <w:rsid w:val="00B84F5A"/>
    <w:rsid w:val="00B85A43"/>
    <w:rsid w:val="00B948E4"/>
    <w:rsid w:val="00B97328"/>
    <w:rsid w:val="00BA0F9C"/>
    <w:rsid w:val="00BA1F60"/>
    <w:rsid w:val="00BA2C57"/>
    <w:rsid w:val="00BA4521"/>
    <w:rsid w:val="00BA45F3"/>
    <w:rsid w:val="00BA570C"/>
    <w:rsid w:val="00BB1952"/>
    <w:rsid w:val="00BB3582"/>
    <w:rsid w:val="00BB5981"/>
    <w:rsid w:val="00BC16E1"/>
    <w:rsid w:val="00BD2405"/>
    <w:rsid w:val="00BD5735"/>
    <w:rsid w:val="00BD784C"/>
    <w:rsid w:val="00BE0791"/>
    <w:rsid w:val="00C02A07"/>
    <w:rsid w:val="00C036E8"/>
    <w:rsid w:val="00C15847"/>
    <w:rsid w:val="00C24476"/>
    <w:rsid w:val="00C43255"/>
    <w:rsid w:val="00C45F1E"/>
    <w:rsid w:val="00C514E2"/>
    <w:rsid w:val="00C51C80"/>
    <w:rsid w:val="00C60FC1"/>
    <w:rsid w:val="00C62B62"/>
    <w:rsid w:val="00C65502"/>
    <w:rsid w:val="00C67C53"/>
    <w:rsid w:val="00C73846"/>
    <w:rsid w:val="00C8316E"/>
    <w:rsid w:val="00C83F73"/>
    <w:rsid w:val="00C85AE1"/>
    <w:rsid w:val="00C90EAB"/>
    <w:rsid w:val="00C90F92"/>
    <w:rsid w:val="00C9601A"/>
    <w:rsid w:val="00CA6896"/>
    <w:rsid w:val="00CB202C"/>
    <w:rsid w:val="00CC27FA"/>
    <w:rsid w:val="00CC38FA"/>
    <w:rsid w:val="00CC5974"/>
    <w:rsid w:val="00CC7AB3"/>
    <w:rsid w:val="00CD190D"/>
    <w:rsid w:val="00CD2A6D"/>
    <w:rsid w:val="00CD3203"/>
    <w:rsid w:val="00CD5AF9"/>
    <w:rsid w:val="00CE46D3"/>
    <w:rsid w:val="00CE67F8"/>
    <w:rsid w:val="00CE7302"/>
    <w:rsid w:val="00CF11EA"/>
    <w:rsid w:val="00CF1238"/>
    <w:rsid w:val="00D0204E"/>
    <w:rsid w:val="00D04857"/>
    <w:rsid w:val="00D05937"/>
    <w:rsid w:val="00D07230"/>
    <w:rsid w:val="00D105EE"/>
    <w:rsid w:val="00D137E2"/>
    <w:rsid w:val="00D14CE0"/>
    <w:rsid w:val="00D156C3"/>
    <w:rsid w:val="00D213F2"/>
    <w:rsid w:val="00D223A8"/>
    <w:rsid w:val="00D231E5"/>
    <w:rsid w:val="00D24EFA"/>
    <w:rsid w:val="00D2684C"/>
    <w:rsid w:val="00D32E9B"/>
    <w:rsid w:val="00D34531"/>
    <w:rsid w:val="00D354ED"/>
    <w:rsid w:val="00D37BFB"/>
    <w:rsid w:val="00D414E3"/>
    <w:rsid w:val="00D41860"/>
    <w:rsid w:val="00D4689D"/>
    <w:rsid w:val="00D468A1"/>
    <w:rsid w:val="00D47E3A"/>
    <w:rsid w:val="00D512CC"/>
    <w:rsid w:val="00D53A1E"/>
    <w:rsid w:val="00D57216"/>
    <w:rsid w:val="00D6177E"/>
    <w:rsid w:val="00D708EB"/>
    <w:rsid w:val="00D75203"/>
    <w:rsid w:val="00D75D01"/>
    <w:rsid w:val="00D77339"/>
    <w:rsid w:val="00D84D46"/>
    <w:rsid w:val="00D87091"/>
    <w:rsid w:val="00D92691"/>
    <w:rsid w:val="00D94F8A"/>
    <w:rsid w:val="00DA696C"/>
    <w:rsid w:val="00DA70DA"/>
    <w:rsid w:val="00DB04E8"/>
    <w:rsid w:val="00DB562A"/>
    <w:rsid w:val="00DB780D"/>
    <w:rsid w:val="00DC3134"/>
    <w:rsid w:val="00DC426C"/>
    <w:rsid w:val="00DC5535"/>
    <w:rsid w:val="00DC600E"/>
    <w:rsid w:val="00DD316D"/>
    <w:rsid w:val="00DE02F0"/>
    <w:rsid w:val="00DE190C"/>
    <w:rsid w:val="00DE4416"/>
    <w:rsid w:val="00DE4AD6"/>
    <w:rsid w:val="00DE5319"/>
    <w:rsid w:val="00DE582F"/>
    <w:rsid w:val="00DE5C31"/>
    <w:rsid w:val="00DF5A58"/>
    <w:rsid w:val="00DF75C6"/>
    <w:rsid w:val="00E0195D"/>
    <w:rsid w:val="00E034CE"/>
    <w:rsid w:val="00E10CD2"/>
    <w:rsid w:val="00E11178"/>
    <w:rsid w:val="00E11356"/>
    <w:rsid w:val="00E118BD"/>
    <w:rsid w:val="00E13BD2"/>
    <w:rsid w:val="00E1461F"/>
    <w:rsid w:val="00E22508"/>
    <w:rsid w:val="00E24441"/>
    <w:rsid w:val="00E252F2"/>
    <w:rsid w:val="00E2572F"/>
    <w:rsid w:val="00E26D19"/>
    <w:rsid w:val="00E272F8"/>
    <w:rsid w:val="00E30E54"/>
    <w:rsid w:val="00E312AC"/>
    <w:rsid w:val="00E364DB"/>
    <w:rsid w:val="00E40745"/>
    <w:rsid w:val="00E40B75"/>
    <w:rsid w:val="00E4269F"/>
    <w:rsid w:val="00E42C3C"/>
    <w:rsid w:val="00E478C4"/>
    <w:rsid w:val="00E47B3D"/>
    <w:rsid w:val="00E52EE4"/>
    <w:rsid w:val="00E6656D"/>
    <w:rsid w:val="00E70428"/>
    <w:rsid w:val="00E73447"/>
    <w:rsid w:val="00E74341"/>
    <w:rsid w:val="00E82553"/>
    <w:rsid w:val="00E925FA"/>
    <w:rsid w:val="00E943BD"/>
    <w:rsid w:val="00E94AAD"/>
    <w:rsid w:val="00E97748"/>
    <w:rsid w:val="00EA1D3B"/>
    <w:rsid w:val="00EA76B2"/>
    <w:rsid w:val="00EA77BB"/>
    <w:rsid w:val="00EB33F9"/>
    <w:rsid w:val="00EB6575"/>
    <w:rsid w:val="00EB7242"/>
    <w:rsid w:val="00EC26F2"/>
    <w:rsid w:val="00EC3E66"/>
    <w:rsid w:val="00EC4862"/>
    <w:rsid w:val="00EC4CD9"/>
    <w:rsid w:val="00EC69BC"/>
    <w:rsid w:val="00EE095B"/>
    <w:rsid w:val="00EE1B5D"/>
    <w:rsid w:val="00EE3738"/>
    <w:rsid w:val="00EF202D"/>
    <w:rsid w:val="00EF3E8C"/>
    <w:rsid w:val="00EF77E2"/>
    <w:rsid w:val="00EF7C2A"/>
    <w:rsid w:val="00F00695"/>
    <w:rsid w:val="00F03ED6"/>
    <w:rsid w:val="00F25D88"/>
    <w:rsid w:val="00F31D54"/>
    <w:rsid w:val="00F35B05"/>
    <w:rsid w:val="00F45019"/>
    <w:rsid w:val="00F45FCF"/>
    <w:rsid w:val="00F528DD"/>
    <w:rsid w:val="00F57906"/>
    <w:rsid w:val="00F650CA"/>
    <w:rsid w:val="00F658F9"/>
    <w:rsid w:val="00F7186E"/>
    <w:rsid w:val="00F71AC3"/>
    <w:rsid w:val="00F76017"/>
    <w:rsid w:val="00F7713E"/>
    <w:rsid w:val="00F775EB"/>
    <w:rsid w:val="00F92F2C"/>
    <w:rsid w:val="00F931F7"/>
    <w:rsid w:val="00F949B7"/>
    <w:rsid w:val="00F95770"/>
    <w:rsid w:val="00F97589"/>
    <w:rsid w:val="00FA4A93"/>
    <w:rsid w:val="00FB0B82"/>
    <w:rsid w:val="00FB2C15"/>
    <w:rsid w:val="00FB67FC"/>
    <w:rsid w:val="00FD166E"/>
    <w:rsid w:val="00FD5A0F"/>
    <w:rsid w:val="00FE4462"/>
    <w:rsid w:val="00FE50F5"/>
    <w:rsid w:val="00FE5160"/>
    <w:rsid w:val="00FE6213"/>
    <w:rsid w:val="00FE6EAD"/>
    <w:rsid w:val="00FF00B3"/>
    <w:rsid w:val="00FF2A3A"/>
    <w:rsid w:val="00FF2B49"/>
    <w:rsid w:val="00FF53BD"/>
    <w:rsid w:val="00FF7F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8EA35"/>
  <w15:chartTrackingRefBased/>
  <w15:docId w15:val="{4942679C-6AEE-408B-8624-10D01C82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34D"/>
    <w:pPr>
      <w:spacing w:line="260" w:lineRule="atLeast"/>
      <w:jc w:val="both"/>
    </w:pPr>
    <w:rPr>
      <w:rFonts w:ascii="Palatino Linotype" w:hAnsi="Palatino Linotype"/>
      <w:color w:val="000000"/>
      <w:lang w:val="en-US" w:eastAsia="zh-CN"/>
    </w:rPr>
  </w:style>
  <w:style w:type="paragraph" w:styleId="Heading1">
    <w:name w:val="heading 1"/>
    <w:basedOn w:val="Normal"/>
    <w:next w:val="Normal"/>
    <w:link w:val="Heading1Char"/>
    <w:uiPriority w:val="9"/>
    <w:qFormat/>
    <w:rsid w:val="00E925FA"/>
    <w:pPr>
      <w:spacing w:before="480" w:line="276" w:lineRule="auto"/>
      <w:contextualSpacing/>
      <w:jc w:val="left"/>
      <w:outlineLvl w:val="0"/>
    </w:pPr>
    <w:rPr>
      <w:rFonts w:ascii="Calibri Light" w:eastAsia="Times New Roman" w:hAnsi="Calibri Light"/>
      <w:b/>
      <w:bCs/>
      <w:color w:val="auto"/>
      <w:sz w:val="28"/>
      <w:szCs w:val="28"/>
      <w:lang w:val="en-GB"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C72DC"/>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7C72DC"/>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7C72DC"/>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7C72DC"/>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7C72DC"/>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7C72DC"/>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7C72DC"/>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8F3984"/>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7C72DC"/>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7C72DC"/>
    <w:pPr>
      <w:ind w:firstLine="0"/>
    </w:pPr>
  </w:style>
  <w:style w:type="paragraph" w:customStyle="1" w:styleId="MDPI31text">
    <w:name w:val="MDPI_3.1_text"/>
    <w:link w:val="MDPI31textChar"/>
    <w:qFormat/>
    <w:rsid w:val="007C72DC"/>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7C72DC"/>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7C72DC"/>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7C72DC"/>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7C72DC"/>
    <w:pPr>
      <w:numPr>
        <w:numId w:val="30"/>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7C72DC"/>
    <w:pPr>
      <w:numPr>
        <w:numId w:val="31"/>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7C72DC"/>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7C72DC"/>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7C72DC"/>
    <w:pPr>
      <w:adjustRightInd w:val="0"/>
      <w:snapToGrid w:val="0"/>
      <w:spacing w:before="240" w:after="120" w:line="228" w:lineRule="auto"/>
      <w:ind w:left="2608"/>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7C72DC"/>
    <w:pPr>
      <w:adjustRightInd w:val="0"/>
      <w:snapToGrid w:val="0"/>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7C72DC"/>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7C72DC"/>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7C72DC"/>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footerfirstpage">
    <w:name w:val="MDPI_footer_firstpage"/>
    <w:qFormat/>
    <w:rsid w:val="007C72DC"/>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23heading3">
    <w:name w:val="MDPI_2.3_heading3"/>
    <w:qFormat/>
    <w:rsid w:val="007C72DC"/>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7C72DC"/>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7C72DC"/>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7C72DC"/>
    <w:pPr>
      <w:numPr>
        <w:numId w:val="33"/>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7C72DC"/>
    <w:rPr>
      <w:rFonts w:ascii="Palatino Linotype" w:hAnsi="Palatino Linotype"/>
      <w:sz w:val="16"/>
    </w:rPr>
  </w:style>
  <w:style w:type="table" w:customStyle="1" w:styleId="MDPI41threelinetable">
    <w:name w:val="MDPI_4.1_three_line_table"/>
    <w:basedOn w:val="TableNormal"/>
    <w:uiPriority w:val="99"/>
    <w:rsid w:val="007C72DC"/>
    <w:pPr>
      <w:adjustRightInd w:val="0"/>
      <w:snapToGrid w:val="0"/>
      <w:jc w:val="center"/>
    </w:pPr>
    <w:rPr>
      <w:rFonts w:ascii="Palatino Linotype" w:eastAsiaTheme="minorEastAsia" w:hAnsi="Palatino Linotype"/>
      <w:color w:val="00000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7C72DC"/>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81theorem">
    <w:name w:val="MDPI_8.1_theorem"/>
    <w:qFormat/>
    <w:rsid w:val="007C72DC"/>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7C72DC"/>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61Citation">
    <w:name w:val="MDPI_6.1_Citation"/>
    <w:qFormat/>
    <w:rsid w:val="007C72DC"/>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qFormat/>
    <w:rsid w:val="007C72DC"/>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qFormat/>
    <w:rsid w:val="007C72DC"/>
    <w:pPr>
      <w:adjustRightInd w:val="0"/>
      <w:snapToGrid w:val="0"/>
      <w:spacing w:before="240" w:line="228" w:lineRule="auto"/>
      <w:jc w:val="both"/>
    </w:pPr>
    <w:rPr>
      <w:rFonts w:ascii="Palatino Linotype" w:hAnsi="Palatino Linotype"/>
      <w:snapToGrid w:val="0"/>
      <w:color w:val="000000"/>
      <w:sz w:val="18"/>
      <w:lang w:val="en-US" w:eastAsia="en-US" w:bidi="en-US"/>
    </w:rPr>
  </w:style>
  <w:style w:type="paragraph" w:customStyle="1" w:styleId="MDPI15academiceditor">
    <w:name w:val="MDPI_1.5_academic_editor"/>
    <w:qFormat/>
    <w:rsid w:val="007C72DC"/>
    <w:pPr>
      <w:adjustRightInd w:val="0"/>
      <w:snapToGrid w:val="0"/>
      <w:spacing w:before="12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7C72DC"/>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7C72DC"/>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val="en-US" w:eastAsia="zh-CN" w:bidi="en-US"/>
    </w:rPr>
  </w:style>
  <w:style w:type="paragraph" w:customStyle="1" w:styleId="MDPI511onefigurecaption">
    <w:name w:val="MDPI_5.1.1_one_figure_caption"/>
    <w:qFormat/>
    <w:rsid w:val="007C72DC"/>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72Copyright">
    <w:name w:val="MDPI_7.2_Copyright"/>
    <w:qFormat/>
    <w:rsid w:val="007C72DC"/>
    <w:pPr>
      <w:adjustRightInd w:val="0"/>
      <w:snapToGrid w:val="0"/>
      <w:spacing w:before="240" w:line="240" w:lineRule="atLeast"/>
      <w:ind w:right="113"/>
    </w:pPr>
    <w:rPr>
      <w:rFonts w:ascii="Palatino Linotype" w:eastAsia="Times New Roman" w:hAnsi="Palatino Linotype"/>
      <w:noProof/>
      <w:snapToGrid w:val="0"/>
      <w:color w:val="000000"/>
      <w:spacing w:val="-2"/>
      <w:sz w:val="14"/>
    </w:rPr>
  </w:style>
  <w:style w:type="paragraph" w:customStyle="1" w:styleId="MDPI73CopyrightImage">
    <w:name w:val="MDPI_7.3_CopyrightImage"/>
    <w:rsid w:val="007C72DC"/>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7C72DC"/>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7C72DC"/>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7C72DC"/>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7C72DC"/>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7C72DC"/>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eNormal"/>
    <w:uiPriority w:val="99"/>
    <w:rsid w:val="007C72DC"/>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7C72DC"/>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7C72DC"/>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val="en-US"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7C72DC"/>
    <w:pPr>
      <w:numPr>
        <w:numId w:val="32"/>
      </w:numPr>
      <w:adjustRightInd w:val="0"/>
      <w:snapToGrid w:val="0"/>
      <w:spacing w:line="228" w:lineRule="auto"/>
    </w:pPr>
    <w:rPr>
      <w:rFonts w:ascii="Palatino Linotype" w:eastAsiaTheme="minorEastAsia" w:hAnsi="Palatino Linotype"/>
      <w:noProof/>
      <w:color w:val="000000"/>
      <w:sz w:val="18"/>
      <w:lang w:val="en-US" w:eastAsia="zh-CN"/>
    </w:rPr>
  </w:style>
  <w:style w:type="table" w:customStyle="1" w:styleId="Tabellasemplice-21">
    <w:name w:val="Tabella semplice - 21"/>
    <w:basedOn w:val="TableNormal"/>
    <w:uiPriority w:val="42"/>
    <w:rsid w:val="003A5C95"/>
    <w:pPr>
      <w:spacing w:after="200"/>
    </w:pPr>
    <w:rPr>
      <w:rFonts w:eastAsia="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basedOn w:val="DefaultParagraphFont"/>
    <w:link w:val="ListParagraph"/>
    <w:uiPriority w:val="34"/>
    <w:locked/>
    <w:rsid w:val="00FD5A0F"/>
  </w:style>
  <w:style w:type="paragraph" w:styleId="ListParagraph">
    <w:name w:val="List Paragraph"/>
    <w:basedOn w:val="Normal"/>
    <w:link w:val="ListParagraphChar"/>
    <w:uiPriority w:val="34"/>
    <w:qFormat/>
    <w:rsid w:val="00FD5A0F"/>
    <w:pPr>
      <w:spacing w:after="200" w:line="276" w:lineRule="auto"/>
      <w:ind w:left="720"/>
      <w:contextualSpacing/>
      <w:jc w:val="left"/>
    </w:pPr>
    <w:rPr>
      <w:rFonts w:ascii="Calibri" w:hAnsi="Calibri"/>
      <w:color w:val="auto"/>
      <w:lang w:val="en-GB" w:eastAsia="en-GB"/>
    </w:rPr>
  </w:style>
  <w:style w:type="paragraph" w:styleId="Caption">
    <w:name w:val="caption"/>
    <w:basedOn w:val="Normal"/>
    <w:next w:val="Normal"/>
    <w:uiPriority w:val="35"/>
    <w:unhideWhenUsed/>
    <w:rsid w:val="00855565"/>
    <w:pPr>
      <w:spacing w:after="200" w:line="240" w:lineRule="auto"/>
      <w:jc w:val="left"/>
    </w:pPr>
    <w:rPr>
      <w:rFonts w:ascii="Calibri" w:eastAsia="Times New Roman" w:hAnsi="Calibri" w:cs="Arial"/>
      <w:i/>
      <w:iCs/>
      <w:color w:val="44546A"/>
      <w:sz w:val="18"/>
      <w:szCs w:val="18"/>
      <w:lang w:val="en-GB" w:eastAsia="en-GB"/>
    </w:rPr>
  </w:style>
  <w:style w:type="character" w:customStyle="1" w:styleId="Heading1Char">
    <w:name w:val="Heading 1 Char"/>
    <w:basedOn w:val="DefaultParagraphFont"/>
    <w:link w:val="Heading1"/>
    <w:uiPriority w:val="9"/>
    <w:rsid w:val="00E925FA"/>
    <w:rPr>
      <w:rFonts w:ascii="Calibri Light" w:eastAsia="Times New Roman" w:hAnsi="Calibri Light"/>
      <w:b/>
      <w:bCs/>
      <w:sz w:val="28"/>
      <w:szCs w:val="28"/>
      <w:lang w:bidi="en-US"/>
    </w:rPr>
  </w:style>
  <w:style w:type="character" w:customStyle="1" w:styleId="Els-body-textChar">
    <w:name w:val="Els-body-text Char"/>
    <w:link w:val="Els-body-text"/>
    <w:locked/>
    <w:rsid w:val="00E74341"/>
    <w:rPr>
      <w:rFonts w:ascii="SimSun" w:hAnsi="SimSun"/>
      <w:lang w:val="en-US" w:eastAsia="en-US"/>
    </w:rPr>
  </w:style>
  <w:style w:type="paragraph" w:customStyle="1" w:styleId="Els-body-text">
    <w:name w:val="Els-body-text"/>
    <w:link w:val="Els-body-textChar"/>
    <w:rsid w:val="00E74341"/>
    <w:pPr>
      <w:spacing w:line="240" w:lineRule="exact"/>
      <w:ind w:firstLine="238"/>
      <w:jc w:val="both"/>
    </w:pPr>
    <w:rPr>
      <w:rFonts w:ascii="SimSun" w:hAnsi="SimSun"/>
      <w:lang w:val="en-US" w:eastAsia="en-US"/>
    </w:rPr>
  </w:style>
  <w:style w:type="paragraph" w:customStyle="1" w:styleId="EndNoteBibliographyTitle">
    <w:name w:val="EndNote Bibliography Title"/>
    <w:basedOn w:val="Normal"/>
    <w:link w:val="EndNoteBibliographyTitleChar"/>
    <w:rsid w:val="00985B05"/>
    <w:pPr>
      <w:jc w:val="center"/>
    </w:pPr>
    <w:rPr>
      <w:sz w:val="18"/>
    </w:rPr>
  </w:style>
  <w:style w:type="character" w:customStyle="1" w:styleId="MDPI31textChar">
    <w:name w:val="MDPI_3.1_text Char"/>
    <w:basedOn w:val="DefaultParagraphFont"/>
    <w:link w:val="MDPI31text"/>
    <w:rsid w:val="00985B05"/>
    <w:rPr>
      <w:rFonts w:ascii="Palatino Linotype" w:eastAsia="Times New Roman" w:hAnsi="Palatino Linotype"/>
      <w:snapToGrid w:val="0"/>
      <w:color w:val="000000"/>
      <w:szCs w:val="22"/>
      <w:lang w:val="en-US" w:eastAsia="de-DE" w:bidi="en-US"/>
    </w:rPr>
  </w:style>
  <w:style w:type="character" w:customStyle="1" w:styleId="EndNoteBibliographyTitleChar">
    <w:name w:val="EndNote Bibliography Title Char"/>
    <w:basedOn w:val="MDPI31textChar"/>
    <w:link w:val="EndNoteBibliographyTitle"/>
    <w:rsid w:val="00985B05"/>
    <w:rPr>
      <w:rFonts w:ascii="Palatino Linotype" w:eastAsia="Times New Roman" w:hAnsi="Palatino Linotype"/>
      <w:snapToGrid/>
      <w:color w:val="000000"/>
      <w:sz w:val="18"/>
      <w:szCs w:val="22"/>
      <w:lang w:val="en-US" w:eastAsia="zh-CN" w:bidi="en-US"/>
    </w:rPr>
  </w:style>
  <w:style w:type="paragraph" w:customStyle="1" w:styleId="EndNoteBibliography">
    <w:name w:val="EndNote Bibliography"/>
    <w:basedOn w:val="Normal"/>
    <w:link w:val="EndNoteBibliographyChar"/>
    <w:rsid w:val="00985B05"/>
    <w:pPr>
      <w:spacing w:line="240" w:lineRule="atLeast"/>
    </w:pPr>
    <w:rPr>
      <w:sz w:val="18"/>
    </w:rPr>
  </w:style>
  <w:style w:type="character" w:customStyle="1" w:styleId="EndNoteBibliographyChar">
    <w:name w:val="EndNote Bibliography Char"/>
    <w:basedOn w:val="MDPI31textChar"/>
    <w:link w:val="EndNoteBibliography"/>
    <w:rsid w:val="00985B05"/>
    <w:rPr>
      <w:rFonts w:ascii="Palatino Linotype" w:eastAsia="Times New Roman" w:hAnsi="Palatino Linotype"/>
      <w:snapToGrid/>
      <w:color w:val="000000"/>
      <w:sz w:val="18"/>
      <w:szCs w:val="22"/>
      <w:lang w:val="en-US" w:eastAsia="zh-CN" w:bidi="en-US"/>
    </w:rPr>
  </w:style>
  <w:style w:type="paragraph" w:styleId="Revision">
    <w:name w:val="Revision"/>
    <w:hidden/>
    <w:uiPriority w:val="99"/>
    <w:semiHidden/>
    <w:rsid w:val="00B25CA7"/>
    <w:rPr>
      <w:rFonts w:ascii="Palatino Linotype" w:hAnsi="Palatino Linotype"/>
      <w:color w:val="000000"/>
      <w:lang w:val="en-US" w:eastAsia="zh-CN"/>
    </w:rPr>
  </w:style>
  <w:style w:type="character" w:styleId="UnresolvedMention">
    <w:name w:val="Unresolved Mention"/>
    <w:basedOn w:val="DefaultParagraphFont"/>
    <w:uiPriority w:val="99"/>
    <w:semiHidden/>
    <w:unhideWhenUsed/>
    <w:rsid w:val="004B3FAE"/>
    <w:rPr>
      <w:color w:val="605E5C"/>
      <w:shd w:val="clear" w:color="auto" w:fill="E1DFDD"/>
    </w:rPr>
  </w:style>
  <w:style w:type="paragraph" w:styleId="PlainText">
    <w:name w:val="Plain Text"/>
    <w:basedOn w:val="Normal"/>
    <w:link w:val="PlainTextChar"/>
    <w:uiPriority w:val="99"/>
    <w:unhideWhenUsed/>
    <w:rsid w:val="00037F58"/>
    <w:pPr>
      <w:spacing w:line="240" w:lineRule="auto"/>
      <w:jc w:val="left"/>
    </w:pPr>
    <w:rPr>
      <w:rFonts w:ascii="Calibri" w:eastAsiaTheme="minorHAnsi" w:hAnsi="Calibri" w:cstheme="minorBidi"/>
      <w:color w:val="auto"/>
      <w:sz w:val="22"/>
      <w:szCs w:val="21"/>
      <w:lang w:val="en-GB" w:eastAsia="en-US"/>
    </w:rPr>
  </w:style>
  <w:style w:type="character" w:customStyle="1" w:styleId="PlainTextChar">
    <w:name w:val="Plain Text Char"/>
    <w:basedOn w:val="DefaultParagraphFont"/>
    <w:link w:val="PlainText"/>
    <w:uiPriority w:val="99"/>
    <w:rsid w:val="00037F58"/>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567783">
      <w:bodyDiv w:val="1"/>
      <w:marLeft w:val="0"/>
      <w:marRight w:val="0"/>
      <w:marTop w:val="0"/>
      <w:marBottom w:val="0"/>
      <w:divBdr>
        <w:top w:val="none" w:sz="0" w:space="0" w:color="auto"/>
        <w:left w:val="none" w:sz="0" w:space="0" w:color="auto"/>
        <w:bottom w:val="none" w:sz="0" w:space="0" w:color="auto"/>
        <w:right w:val="none" w:sz="0" w:space="0" w:color="auto"/>
      </w:divBdr>
    </w:div>
    <w:div w:id="1630163500">
      <w:bodyDiv w:val="1"/>
      <w:marLeft w:val="0"/>
      <w:marRight w:val="0"/>
      <w:marTop w:val="0"/>
      <w:marBottom w:val="0"/>
      <w:divBdr>
        <w:top w:val="none" w:sz="0" w:space="0" w:color="auto"/>
        <w:left w:val="none" w:sz="0" w:space="0" w:color="auto"/>
        <w:bottom w:val="none" w:sz="0" w:space="0" w:color="auto"/>
        <w:right w:val="none" w:sz="0" w:space="0" w:color="auto"/>
      </w:divBdr>
    </w:div>
    <w:div w:id="1761415182">
      <w:bodyDiv w:val="1"/>
      <w:marLeft w:val="0"/>
      <w:marRight w:val="0"/>
      <w:marTop w:val="0"/>
      <w:marBottom w:val="0"/>
      <w:divBdr>
        <w:top w:val="none" w:sz="0" w:space="0" w:color="auto"/>
        <w:left w:val="none" w:sz="0" w:space="0" w:color="auto"/>
        <w:bottom w:val="none" w:sz="0" w:space="0" w:color="auto"/>
        <w:right w:val="none" w:sz="0" w:space="0" w:color="auto"/>
      </w:divBdr>
    </w:div>
    <w:div w:id="2106343428">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esktop\Peter_Makeen\LSBU\PhD%20Thesis\Publishing%20papers\04-NNMPC\10-Sustainbility\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58B4F-4919-43EB-8C63-1174D38A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sustainability-template</Template>
  <TotalTime>43</TotalTime>
  <Pages>1</Pages>
  <Words>5630</Words>
  <Characters>32092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Article_x000d_Insightful Electric Vehicle Utility Grid Aggregator Methodology based on the G</vt:lpstr>
    </vt:vector>
  </TitlesOfParts>
  <Company/>
  <LinksUpToDate>false</LinksUpToDate>
  <CharactersWithSpaces>37647</CharactersWithSpaces>
  <SharedDoc>false</SharedDoc>
  <HLinks>
    <vt:vector size="36" baseType="variant">
      <vt:variant>
        <vt:i4>3997750</vt:i4>
      </vt:variant>
      <vt:variant>
        <vt:i4>341</vt:i4>
      </vt:variant>
      <vt:variant>
        <vt:i4>0</vt:i4>
      </vt:variant>
      <vt:variant>
        <vt:i4>5</vt:i4>
      </vt:variant>
      <vt:variant>
        <vt:lpwstr>https://img.mdpi.org/data/contributor-role-instruction.pdf</vt:lpwstr>
      </vt:variant>
      <vt:variant>
        <vt:lpwstr/>
      </vt:variant>
      <vt:variant>
        <vt:i4>5701731</vt:i4>
      </vt:variant>
      <vt:variant>
        <vt:i4>12</vt:i4>
      </vt:variant>
      <vt:variant>
        <vt:i4>0</vt:i4>
      </vt:variant>
      <vt:variant>
        <vt:i4>5</vt:i4>
      </vt:variant>
      <vt:variant>
        <vt:lpwstr>mailto:s.memon@hud.ac.uk</vt:lpwstr>
      </vt:variant>
      <vt:variant>
        <vt:lpwstr/>
      </vt:variant>
      <vt:variant>
        <vt:i4>5701731</vt:i4>
      </vt:variant>
      <vt:variant>
        <vt:i4>9</vt:i4>
      </vt:variant>
      <vt:variant>
        <vt:i4>0</vt:i4>
      </vt:variant>
      <vt:variant>
        <vt:i4>5</vt:i4>
      </vt:variant>
      <vt:variant>
        <vt:lpwstr>mailto:s.memon@hud.ac.uk</vt:lpwstr>
      </vt:variant>
      <vt:variant>
        <vt:lpwstr/>
      </vt:variant>
      <vt:variant>
        <vt:i4>5505107</vt:i4>
      </vt:variant>
      <vt:variant>
        <vt:i4>6</vt:i4>
      </vt:variant>
      <vt:variant>
        <vt:i4>0</vt:i4>
      </vt:variant>
      <vt:variant>
        <vt:i4>5</vt:i4>
      </vt:variant>
      <vt:variant>
        <vt:lpwstr>mailto:besadap@lsbu.ac.uk%20);(s.memon@lsbu.ac.uk</vt:lpwstr>
      </vt:variant>
      <vt:variant>
        <vt:lpwstr/>
      </vt:variant>
      <vt:variant>
        <vt:i4>3866651</vt:i4>
      </vt:variant>
      <vt:variant>
        <vt:i4>3</vt:i4>
      </vt:variant>
      <vt:variant>
        <vt:i4>0</vt:i4>
      </vt:variant>
      <vt:variant>
        <vt:i4>5</vt:i4>
      </vt:variant>
      <vt:variant>
        <vt:lpwstr>mailto:hani.amin@bue.edu.eg</vt:lpwstr>
      </vt:variant>
      <vt:variant>
        <vt:lpwstr/>
      </vt:variant>
      <vt:variant>
        <vt:i4>4259964</vt:i4>
      </vt:variant>
      <vt:variant>
        <vt:i4>0</vt:i4>
      </vt:variant>
      <vt:variant>
        <vt:i4>0</vt:i4>
      </vt:variant>
      <vt:variant>
        <vt:i4>5</vt:i4>
      </vt:variant>
      <vt:variant>
        <vt:lpwstr>mailto:peter.makeen@bue.edu.eg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Article_x000d_Insightful Electric Vehicle Utility Grid Aggregator Methodology based on the G</dc:title>
  <dc:subject/>
  <dc:creator>MDPI</dc:creator>
  <cp:keywords/>
  <dc:description/>
  <cp:lastModifiedBy>Peter.Makeen</cp:lastModifiedBy>
  <cp:revision>26</cp:revision>
  <cp:lastPrinted>2023-01-07T07:01:00Z</cp:lastPrinted>
  <dcterms:created xsi:type="dcterms:W3CDTF">2023-01-07T21:50:00Z</dcterms:created>
  <dcterms:modified xsi:type="dcterms:W3CDTF">2023-01-10T20:41:00Z</dcterms:modified>
</cp:coreProperties>
</file>