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E10CE" w14:textId="77777777" w:rsidR="00CF6022" w:rsidRPr="00456772" w:rsidRDefault="00CF6022" w:rsidP="003D176E">
      <w:pPr>
        <w:spacing w:after="0" w:line="480" w:lineRule="auto"/>
        <w:jc w:val="center"/>
        <w:outlineLvl w:val="0"/>
        <w:rPr>
          <w:rFonts w:ascii="Times New Roman" w:eastAsia="Times New Roman" w:hAnsi="Times New Roman" w:cs="Times New Roman"/>
          <w:b/>
          <w:bCs/>
          <w:sz w:val="24"/>
          <w:szCs w:val="24"/>
          <w:lang w:val="en-US" w:eastAsia="en-GB"/>
        </w:rPr>
      </w:pPr>
      <w:bookmarkStart w:id="0" w:name="_GoBack"/>
      <w:bookmarkEnd w:id="0"/>
    </w:p>
    <w:p w14:paraId="09354FDA" w14:textId="77777777" w:rsidR="00CF6022" w:rsidRPr="00456772" w:rsidRDefault="00CF6022" w:rsidP="003D176E">
      <w:pPr>
        <w:spacing w:after="0" w:line="480" w:lineRule="auto"/>
        <w:jc w:val="center"/>
        <w:outlineLvl w:val="0"/>
        <w:rPr>
          <w:rFonts w:ascii="Times New Roman" w:eastAsia="Times New Roman" w:hAnsi="Times New Roman" w:cs="Times New Roman"/>
          <w:b/>
          <w:bCs/>
          <w:sz w:val="24"/>
          <w:szCs w:val="24"/>
          <w:lang w:val="en-US" w:eastAsia="en-GB"/>
        </w:rPr>
      </w:pPr>
    </w:p>
    <w:p w14:paraId="3D2B6C03" w14:textId="77777777" w:rsidR="00CF6022" w:rsidRPr="00456772" w:rsidRDefault="00CF6022" w:rsidP="003D176E">
      <w:pPr>
        <w:spacing w:after="0" w:line="480" w:lineRule="auto"/>
        <w:jc w:val="center"/>
        <w:outlineLvl w:val="0"/>
        <w:rPr>
          <w:rFonts w:ascii="Times New Roman" w:eastAsia="Times New Roman" w:hAnsi="Times New Roman" w:cs="Times New Roman"/>
          <w:b/>
          <w:bCs/>
          <w:sz w:val="24"/>
          <w:szCs w:val="24"/>
          <w:lang w:val="en-US" w:eastAsia="en-GB"/>
        </w:rPr>
      </w:pPr>
    </w:p>
    <w:p w14:paraId="104C5937" w14:textId="77777777" w:rsidR="00CF6022" w:rsidRPr="00456772" w:rsidRDefault="00CF6022" w:rsidP="003D176E">
      <w:pPr>
        <w:spacing w:after="0" w:line="480" w:lineRule="auto"/>
        <w:jc w:val="center"/>
        <w:outlineLvl w:val="0"/>
        <w:rPr>
          <w:rFonts w:ascii="Times New Roman" w:eastAsia="Times New Roman" w:hAnsi="Times New Roman" w:cs="Times New Roman"/>
          <w:b/>
          <w:bCs/>
          <w:sz w:val="24"/>
          <w:szCs w:val="24"/>
          <w:lang w:val="en-US" w:eastAsia="en-GB"/>
        </w:rPr>
      </w:pPr>
    </w:p>
    <w:p w14:paraId="496C81F0" w14:textId="1101D031" w:rsidR="006F7A8F" w:rsidRPr="00456772" w:rsidRDefault="006F7A8F" w:rsidP="003D176E">
      <w:pPr>
        <w:spacing w:after="0" w:line="480" w:lineRule="auto"/>
        <w:jc w:val="center"/>
        <w:outlineLvl w:val="0"/>
        <w:rPr>
          <w:rFonts w:ascii="Times New Roman" w:eastAsia="Times New Roman" w:hAnsi="Times New Roman" w:cs="Times New Roman"/>
          <w:b/>
          <w:bCs/>
          <w:sz w:val="24"/>
          <w:szCs w:val="24"/>
          <w:lang w:val="en-US" w:eastAsia="en-GB"/>
        </w:rPr>
      </w:pPr>
    </w:p>
    <w:p w14:paraId="552DAE7D" w14:textId="560ECFF0" w:rsidR="00CF272B" w:rsidRPr="00456772" w:rsidRDefault="00D61016" w:rsidP="00A54881">
      <w:pPr>
        <w:spacing w:after="0" w:line="480" w:lineRule="auto"/>
        <w:jc w:val="center"/>
        <w:outlineLvl w:val="0"/>
        <w:rPr>
          <w:rFonts w:ascii="Times New Roman" w:eastAsia="Times New Roman" w:hAnsi="Times New Roman" w:cs="Times New Roman"/>
          <w:sz w:val="24"/>
          <w:szCs w:val="24"/>
          <w:lang w:val="en-US" w:eastAsia="en-GB"/>
        </w:rPr>
      </w:pPr>
      <w:r w:rsidRPr="00456772">
        <w:rPr>
          <w:rFonts w:ascii="Times New Roman" w:eastAsia="Times New Roman" w:hAnsi="Times New Roman" w:cs="Times New Roman"/>
          <w:b/>
          <w:bCs/>
          <w:sz w:val="24"/>
          <w:szCs w:val="24"/>
          <w:lang w:val="en-US" w:eastAsia="en-GB"/>
        </w:rPr>
        <w:t xml:space="preserve">Continuum beliefs </w:t>
      </w:r>
      <w:r w:rsidR="001348A3" w:rsidRPr="00456772">
        <w:rPr>
          <w:rFonts w:ascii="Times New Roman" w:eastAsia="Times New Roman" w:hAnsi="Times New Roman" w:cs="Times New Roman"/>
          <w:b/>
          <w:bCs/>
          <w:sz w:val="24"/>
          <w:szCs w:val="24"/>
          <w:lang w:val="en-US" w:eastAsia="en-GB"/>
        </w:rPr>
        <w:t xml:space="preserve">are associated with higher </w:t>
      </w:r>
      <w:r w:rsidRPr="00456772">
        <w:rPr>
          <w:rFonts w:ascii="Times New Roman" w:eastAsia="Times New Roman" w:hAnsi="Times New Roman" w:cs="Times New Roman"/>
          <w:b/>
          <w:bCs/>
          <w:sz w:val="24"/>
          <w:szCs w:val="24"/>
          <w:lang w:val="en-US" w:eastAsia="en-GB"/>
        </w:rPr>
        <w:t xml:space="preserve">problem recognition </w:t>
      </w:r>
      <w:r w:rsidR="00C973DA" w:rsidRPr="00456772">
        <w:rPr>
          <w:rFonts w:ascii="Times New Roman" w:eastAsia="Times New Roman" w:hAnsi="Times New Roman" w:cs="Times New Roman"/>
          <w:b/>
          <w:bCs/>
          <w:sz w:val="24"/>
          <w:szCs w:val="24"/>
          <w:lang w:val="en-US" w:eastAsia="en-GB"/>
        </w:rPr>
        <w:t xml:space="preserve">than binary beliefs </w:t>
      </w:r>
      <w:r w:rsidRPr="00456772">
        <w:rPr>
          <w:rFonts w:ascii="Times New Roman" w:eastAsia="Times New Roman" w:hAnsi="Times New Roman" w:cs="Times New Roman"/>
          <w:b/>
          <w:bCs/>
          <w:sz w:val="24"/>
          <w:szCs w:val="24"/>
          <w:lang w:val="en-US" w:eastAsia="en-GB"/>
        </w:rPr>
        <w:t>among harmful drinkers without add</w:t>
      </w:r>
      <w:r w:rsidR="0015373F" w:rsidRPr="00456772">
        <w:rPr>
          <w:rFonts w:ascii="Times New Roman" w:eastAsia="Times New Roman" w:hAnsi="Times New Roman" w:cs="Times New Roman"/>
          <w:b/>
          <w:bCs/>
          <w:sz w:val="24"/>
          <w:szCs w:val="24"/>
          <w:lang w:val="en-US" w:eastAsia="en-GB"/>
        </w:rPr>
        <w:t>i</w:t>
      </w:r>
      <w:r w:rsidRPr="00456772">
        <w:rPr>
          <w:rFonts w:ascii="Times New Roman" w:eastAsia="Times New Roman" w:hAnsi="Times New Roman" w:cs="Times New Roman"/>
          <w:b/>
          <w:bCs/>
          <w:sz w:val="24"/>
          <w:szCs w:val="24"/>
          <w:lang w:val="en-US" w:eastAsia="en-GB"/>
        </w:rPr>
        <w:t>ction experience</w:t>
      </w:r>
      <w:r w:rsidR="000171F7" w:rsidRPr="00456772">
        <w:rPr>
          <w:rFonts w:ascii="Times New Roman" w:eastAsia="Times New Roman" w:hAnsi="Times New Roman" w:cs="Times New Roman"/>
          <w:b/>
          <w:bCs/>
          <w:sz w:val="24"/>
          <w:szCs w:val="24"/>
          <w:lang w:val="en-US" w:eastAsia="en-GB"/>
        </w:rPr>
        <w:t xml:space="preserve"> </w:t>
      </w:r>
    </w:p>
    <w:p w14:paraId="115D4F4C" w14:textId="77777777" w:rsidR="00CF272B" w:rsidRPr="00456772" w:rsidRDefault="00CF272B" w:rsidP="00A54881">
      <w:pPr>
        <w:spacing w:after="0" w:line="480" w:lineRule="auto"/>
        <w:jc w:val="center"/>
        <w:outlineLvl w:val="0"/>
        <w:rPr>
          <w:rFonts w:ascii="Times New Roman" w:eastAsia="Times New Roman" w:hAnsi="Times New Roman" w:cs="Times New Roman"/>
          <w:sz w:val="24"/>
          <w:szCs w:val="24"/>
          <w:lang w:val="en-US" w:eastAsia="en-GB"/>
        </w:rPr>
      </w:pPr>
    </w:p>
    <w:p w14:paraId="4AB88472" w14:textId="75143EED" w:rsidR="004A746A" w:rsidRPr="00456772" w:rsidRDefault="004A746A" w:rsidP="00A54881">
      <w:pPr>
        <w:spacing w:after="0" w:line="480" w:lineRule="auto"/>
        <w:jc w:val="center"/>
        <w:outlineLvl w:val="0"/>
        <w:rPr>
          <w:rFonts w:ascii="Times New Roman" w:eastAsia="Times New Roman" w:hAnsi="Times New Roman" w:cs="Times New Roman"/>
          <w:sz w:val="24"/>
          <w:szCs w:val="24"/>
          <w:lang w:val="en-US" w:eastAsia="en-GB"/>
        </w:rPr>
      </w:pPr>
      <w:r w:rsidRPr="00456772">
        <w:rPr>
          <w:rFonts w:ascii="Times New Roman" w:eastAsia="Times New Roman" w:hAnsi="Times New Roman" w:cs="Times New Roman"/>
          <w:sz w:val="24"/>
          <w:szCs w:val="24"/>
          <w:lang w:val="en-US" w:eastAsia="en-GB"/>
        </w:rPr>
        <w:t>Morris, J</w:t>
      </w:r>
      <w:r w:rsidR="0084310F" w:rsidRPr="00456772">
        <w:rPr>
          <w:rFonts w:ascii="Times New Roman" w:eastAsia="Times New Roman" w:hAnsi="Times New Roman" w:cs="Times New Roman"/>
          <w:sz w:val="24"/>
          <w:szCs w:val="24"/>
          <w:lang w:val="en-US" w:eastAsia="en-GB"/>
        </w:rPr>
        <w:t>.</w:t>
      </w:r>
      <w:r w:rsidR="009A49E1" w:rsidRPr="00456772">
        <w:rPr>
          <w:rFonts w:eastAsia="Times New Roman"/>
          <w:lang w:eastAsia="en-GB"/>
        </w:rPr>
        <w:t>*</w:t>
      </w:r>
      <w:r w:rsidR="00B80A60" w:rsidRPr="00456772">
        <w:rPr>
          <w:rFonts w:ascii="Times New Roman" w:eastAsia="Times New Roman" w:hAnsi="Times New Roman" w:cs="Times New Roman"/>
          <w:sz w:val="24"/>
          <w:szCs w:val="24"/>
          <w:lang w:val="en-US" w:eastAsia="en-GB"/>
        </w:rPr>
        <w:t xml:space="preserve">, </w:t>
      </w:r>
      <w:r w:rsidR="000427CA" w:rsidRPr="00456772">
        <w:rPr>
          <w:rFonts w:ascii="Times New Roman" w:eastAsia="Times New Roman" w:hAnsi="Times New Roman" w:cs="Times New Roman"/>
          <w:sz w:val="24"/>
          <w:szCs w:val="24"/>
          <w:lang w:val="en-US" w:eastAsia="en-GB"/>
        </w:rPr>
        <w:t>Albery, I.P., Heather, N., &amp;, Moss, A.C.</w:t>
      </w:r>
    </w:p>
    <w:p w14:paraId="1FF0E3D8" w14:textId="7761A3B1" w:rsidR="009B4E02" w:rsidRPr="00456772" w:rsidRDefault="009B4E02" w:rsidP="00A54881">
      <w:pPr>
        <w:spacing w:after="0" w:line="480" w:lineRule="auto"/>
        <w:jc w:val="center"/>
        <w:outlineLvl w:val="0"/>
        <w:rPr>
          <w:rFonts w:ascii="Times New Roman" w:eastAsia="Times New Roman" w:hAnsi="Times New Roman" w:cs="Times New Roman"/>
          <w:sz w:val="24"/>
          <w:szCs w:val="24"/>
          <w:lang w:val="en-US" w:eastAsia="en-GB"/>
        </w:rPr>
      </w:pPr>
    </w:p>
    <w:p w14:paraId="77D1AF6A" w14:textId="77777777" w:rsidR="009B4E02" w:rsidRPr="00456772" w:rsidRDefault="009B4E02" w:rsidP="00A54881">
      <w:pPr>
        <w:spacing w:after="0" w:line="480" w:lineRule="auto"/>
        <w:jc w:val="center"/>
        <w:outlineLvl w:val="0"/>
        <w:rPr>
          <w:rFonts w:ascii="Times New Roman" w:eastAsia="Times New Roman" w:hAnsi="Times New Roman" w:cs="Times New Roman"/>
          <w:sz w:val="24"/>
          <w:szCs w:val="24"/>
          <w:lang w:val="en-US" w:eastAsia="en-GB"/>
        </w:rPr>
      </w:pPr>
    </w:p>
    <w:p w14:paraId="49301EA8" w14:textId="44C1BB38" w:rsidR="00D2714F" w:rsidRPr="00456772" w:rsidRDefault="00D2714F" w:rsidP="00502504">
      <w:pPr>
        <w:spacing w:after="0" w:line="480" w:lineRule="auto"/>
        <w:rPr>
          <w:rFonts w:ascii="Times New Roman" w:hAnsi="Times New Roman" w:cs="Times New Roman"/>
          <w:sz w:val="24"/>
          <w:lang w:val="en-US"/>
        </w:rPr>
      </w:pPr>
      <w:r w:rsidRPr="00456772">
        <w:rPr>
          <w:rFonts w:ascii="Times New Roman" w:eastAsia="Times New Roman" w:hAnsi="Times New Roman" w:cs="Times New Roman"/>
          <w:bCs/>
          <w:sz w:val="24"/>
          <w:szCs w:val="24"/>
          <w:vertAlign w:val="superscript"/>
          <w:lang w:val="en-US" w:eastAsia="en-GB"/>
        </w:rPr>
        <w:t xml:space="preserve">* </w:t>
      </w:r>
      <w:r w:rsidRPr="00456772">
        <w:rPr>
          <w:rFonts w:ascii="Times New Roman" w:hAnsi="Times New Roman" w:cs="Times New Roman"/>
          <w:sz w:val="24"/>
          <w:lang w:val="en-US"/>
        </w:rPr>
        <w:t xml:space="preserve">Correspondence to: Centre for Addictive Behaviours Research, School of Applied Sciences, London South Bank University, United Kingdom., e-mail </w:t>
      </w:r>
      <w:hyperlink r:id="rId8" w:history="1">
        <w:r w:rsidR="009B4E02" w:rsidRPr="00456772">
          <w:rPr>
            <w:rStyle w:val="Hyperlink"/>
            <w:rFonts w:ascii="Times New Roman" w:hAnsi="Times New Roman" w:cs="Times New Roman"/>
            <w:color w:val="auto"/>
            <w:sz w:val="24"/>
            <w:lang w:val="en-US"/>
          </w:rPr>
          <w:t>morrij17@lsbu.ac.uk</w:t>
        </w:r>
      </w:hyperlink>
    </w:p>
    <w:p w14:paraId="45DB30C3" w14:textId="424367EC" w:rsidR="009B4E02" w:rsidRPr="00456772" w:rsidRDefault="009B4E02">
      <w:pPr>
        <w:rPr>
          <w:rFonts w:ascii="Times New Roman" w:hAnsi="Times New Roman" w:cs="Times New Roman"/>
          <w:b/>
          <w:sz w:val="24"/>
          <w:szCs w:val="24"/>
        </w:rPr>
      </w:pPr>
      <w:r w:rsidRPr="00456772">
        <w:rPr>
          <w:rFonts w:ascii="Times New Roman" w:hAnsi="Times New Roman" w:cs="Times New Roman"/>
          <w:b/>
          <w:sz w:val="24"/>
          <w:szCs w:val="24"/>
        </w:rPr>
        <w:br w:type="page"/>
      </w:r>
    </w:p>
    <w:p w14:paraId="4398E107" w14:textId="23BDDD30" w:rsidR="006F7A8F" w:rsidRPr="00456772" w:rsidRDefault="00D41E64" w:rsidP="004A3A1A">
      <w:pPr>
        <w:spacing w:line="480" w:lineRule="auto"/>
        <w:jc w:val="center"/>
        <w:rPr>
          <w:rFonts w:ascii="Times New Roman" w:hAnsi="Times New Roman" w:cs="Times New Roman"/>
          <w:b/>
          <w:sz w:val="24"/>
          <w:szCs w:val="24"/>
        </w:rPr>
      </w:pPr>
      <w:r w:rsidRPr="00456772">
        <w:rPr>
          <w:rFonts w:ascii="Times New Roman" w:hAnsi="Times New Roman" w:cs="Times New Roman"/>
          <w:b/>
          <w:sz w:val="24"/>
          <w:szCs w:val="24"/>
        </w:rPr>
        <w:lastRenderedPageBreak/>
        <w:t>Abstract</w:t>
      </w:r>
    </w:p>
    <w:p w14:paraId="6A335DA9" w14:textId="19135CB6" w:rsidR="00D41E64" w:rsidRPr="00456772" w:rsidRDefault="000F4695" w:rsidP="004A3A1A">
      <w:pPr>
        <w:pStyle w:val="BodyText2"/>
        <w:spacing w:line="480" w:lineRule="auto"/>
        <w:ind w:firstLine="720"/>
        <w:rPr>
          <w:rFonts w:ascii="Times New Roman" w:hAnsi="Times New Roman" w:cs="Times New Roman"/>
        </w:rPr>
      </w:pPr>
      <w:r w:rsidRPr="00456772">
        <w:rPr>
          <w:rFonts w:ascii="Times New Roman" w:hAnsi="Times New Roman" w:cs="Times New Roman"/>
        </w:rPr>
        <w:t xml:space="preserve">Low </w:t>
      </w:r>
      <w:r w:rsidR="007F295E" w:rsidRPr="00456772">
        <w:rPr>
          <w:rFonts w:ascii="Times New Roman" w:hAnsi="Times New Roman" w:cs="Times New Roman"/>
        </w:rPr>
        <w:t xml:space="preserve">problem recognition </w:t>
      </w:r>
      <w:r w:rsidR="00714E65" w:rsidRPr="00456772">
        <w:rPr>
          <w:rFonts w:ascii="Times New Roman" w:hAnsi="Times New Roman" w:cs="Times New Roman"/>
        </w:rPr>
        <w:t>may be an important</w:t>
      </w:r>
      <w:r w:rsidR="007F295E" w:rsidRPr="00456772">
        <w:rPr>
          <w:rFonts w:ascii="Times New Roman" w:hAnsi="Times New Roman" w:cs="Times New Roman"/>
        </w:rPr>
        <w:t xml:space="preserve"> </w:t>
      </w:r>
      <w:r w:rsidR="00201D83" w:rsidRPr="00456772">
        <w:rPr>
          <w:rFonts w:ascii="Times New Roman" w:hAnsi="Times New Roman" w:cs="Times New Roman"/>
        </w:rPr>
        <w:t xml:space="preserve">barrier to </w:t>
      </w:r>
      <w:r w:rsidR="00C51950" w:rsidRPr="00456772">
        <w:rPr>
          <w:rFonts w:ascii="Times New Roman" w:hAnsi="Times New Roman" w:cs="Times New Roman"/>
        </w:rPr>
        <w:t xml:space="preserve">opportunities for </w:t>
      </w:r>
      <w:r w:rsidR="00982553" w:rsidRPr="00456772">
        <w:rPr>
          <w:rFonts w:ascii="Times New Roman" w:hAnsi="Times New Roman" w:cs="Times New Roman"/>
        </w:rPr>
        <w:t>self-change or help</w:t>
      </w:r>
      <w:r w:rsidR="0070534C" w:rsidRPr="00456772">
        <w:rPr>
          <w:rFonts w:ascii="Times New Roman" w:hAnsi="Times New Roman" w:cs="Times New Roman"/>
        </w:rPr>
        <w:t>-</w:t>
      </w:r>
      <w:r w:rsidR="00982553" w:rsidRPr="00456772">
        <w:rPr>
          <w:rFonts w:ascii="Times New Roman" w:hAnsi="Times New Roman" w:cs="Times New Roman"/>
        </w:rPr>
        <w:t>seeking</w:t>
      </w:r>
      <w:r w:rsidR="00561155" w:rsidRPr="00456772">
        <w:rPr>
          <w:rFonts w:ascii="Times New Roman" w:hAnsi="Times New Roman" w:cs="Times New Roman"/>
        </w:rPr>
        <w:t xml:space="preserve"> in harmful drinkers</w:t>
      </w:r>
      <w:r w:rsidR="00982553" w:rsidRPr="00456772">
        <w:rPr>
          <w:rFonts w:ascii="Times New Roman" w:hAnsi="Times New Roman" w:cs="Times New Roman"/>
        </w:rPr>
        <w:t xml:space="preserve">. </w:t>
      </w:r>
      <w:r w:rsidR="00C37595" w:rsidRPr="00456772">
        <w:rPr>
          <w:rFonts w:ascii="Times New Roman" w:hAnsi="Times New Roman" w:cs="Times New Roman"/>
        </w:rPr>
        <w:t>Little is known about</w:t>
      </w:r>
      <w:r w:rsidR="007F1BF9" w:rsidRPr="00456772">
        <w:rPr>
          <w:rFonts w:ascii="Times New Roman" w:hAnsi="Times New Roman" w:cs="Times New Roman"/>
        </w:rPr>
        <w:t xml:space="preserve"> </w:t>
      </w:r>
      <w:r w:rsidR="00C37595" w:rsidRPr="00456772">
        <w:rPr>
          <w:rFonts w:ascii="Times New Roman" w:hAnsi="Times New Roman" w:cs="Times New Roman"/>
        </w:rPr>
        <w:t>ho</w:t>
      </w:r>
      <w:r w:rsidR="00CB0619" w:rsidRPr="00456772">
        <w:rPr>
          <w:rFonts w:ascii="Times New Roman" w:hAnsi="Times New Roman" w:cs="Times New Roman"/>
        </w:rPr>
        <w:t xml:space="preserve">w the beliefs harmful drinkers hold about the nature and </w:t>
      </w:r>
      <w:r w:rsidR="00DC4587" w:rsidRPr="00456772">
        <w:rPr>
          <w:rFonts w:ascii="Times New Roman" w:hAnsi="Times New Roman" w:cs="Times New Roman"/>
        </w:rPr>
        <w:t xml:space="preserve">causes </w:t>
      </w:r>
      <w:r w:rsidR="00CB0619" w:rsidRPr="00456772">
        <w:rPr>
          <w:rFonts w:ascii="Times New Roman" w:hAnsi="Times New Roman" w:cs="Times New Roman"/>
        </w:rPr>
        <w:t>of alcohol problems affect problem recognition</w:t>
      </w:r>
      <w:r w:rsidR="00A012AF" w:rsidRPr="00456772">
        <w:rPr>
          <w:rFonts w:ascii="Times New Roman" w:hAnsi="Times New Roman" w:cs="Times New Roman"/>
        </w:rPr>
        <w:t xml:space="preserve"> and subsequent behaviour change processes</w:t>
      </w:r>
      <w:r w:rsidR="00CB0619" w:rsidRPr="00456772">
        <w:rPr>
          <w:rFonts w:ascii="Times New Roman" w:hAnsi="Times New Roman" w:cs="Times New Roman"/>
        </w:rPr>
        <w:t>.</w:t>
      </w:r>
      <w:r w:rsidR="007E592E" w:rsidRPr="00456772">
        <w:rPr>
          <w:rFonts w:ascii="Times New Roman" w:hAnsi="Times New Roman" w:cs="Times New Roman"/>
        </w:rPr>
        <w:t xml:space="preserve"> </w:t>
      </w:r>
      <w:r w:rsidR="00394971" w:rsidRPr="00456772">
        <w:rPr>
          <w:rFonts w:ascii="Times New Roman" w:hAnsi="Times New Roman" w:cs="Times New Roman"/>
        </w:rPr>
        <w:t>Participants</w:t>
      </w:r>
      <w:r w:rsidR="00AA0D59" w:rsidRPr="00456772">
        <w:rPr>
          <w:rFonts w:ascii="Times New Roman" w:hAnsi="Times New Roman" w:cs="Times New Roman"/>
        </w:rPr>
        <w:t xml:space="preserve"> (n=5</w:t>
      </w:r>
      <w:r w:rsidR="003249DD">
        <w:rPr>
          <w:rFonts w:ascii="Times New Roman" w:hAnsi="Times New Roman" w:cs="Times New Roman"/>
        </w:rPr>
        <w:t>97</w:t>
      </w:r>
      <w:r w:rsidR="00AA0D59" w:rsidRPr="00456772">
        <w:rPr>
          <w:rFonts w:ascii="Times New Roman" w:hAnsi="Times New Roman" w:cs="Times New Roman"/>
        </w:rPr>
        <w:t>)</w:t>
      </w:r>
      <w:r w:rsidR="00394971" w:rsidRPr="00456772">
        <w:rPr>
          <w:rFonts w:ascii="Times New Roman" w:hAnsi="Times New Roman" w:cs="Times New Roman"/>
        </w:rPr>
        <w:t xml:space="preserve"> </w:t>
      </w:r>
      <w:r w:rsidR="003155DB" w:rsidRPr="00456772">
        <w:rPr>
          <w:rFonts w:ascii="Times New Roman" w:hAnsi="Times New Roman" w:cs="Times New Roman"/>
        </w:rPr>
        <w:t xml:space="preserve">recruited online </w:t>
      </w:r>
      <w:r w:rsidR="00394971" w:rsidRPr="00456772">
        <w:rPr>
          <w:rFonts w:ascii="Times New Roman" w:hAnsi="Times New Roman" w:cs="Times New Roman"/>
        </w:rPr>
        <w:t>were randomised to</w:t>
      </w:r>
      <w:r w:rsidR="00F52A17" w:rsidRPr="00456772">
        <w:rPr>
          <w:rFonts w:ascii="Times New Roman" w:hAnsi="Times New Roman" w:cs="Times New Roman"/>
        </w:rPr>
        <w:t xml:space="preserve"> </w:t>
      </w:r>
      <w:r w:rsidR="00DC4587" w:rsidRPr="00456772">
        <w:rPr>
          <w:rFonts w:ascii="Times New Roman" w:hAnsi="Times New Roman" w:cs="Times New Roman"/>
        </w:rPr>
        <w:t xml:space="preserve">one of </w:t>
      </w:r>
      <w:r w:rsidR="00CD0243">
        <w:rPr>
          <w:rFonts w:ascii="Times New Roman" w:hAnsi="Times New Roman" w:cs="Times New Roman"/>
        </w:rPr>
        <w:t>two</w:t>
      </w:r>
      <w:r w:rsidR="00CD0243" w:rsidRPr="00456772">
        <w:rPr>
          <w:rFonts w:ascii="Times New Roman" w:hAnsi="Times New Roman" w:cs="Times New Roman"/>
        </w:rPr>
        <w:t xml:space="preserve"> </w:t>
      </w:r>
      <w:r w:rsidR="005F4DF3" w:rsidRPr="005F4DF3">
        <w:rPr>
          <w:rFonts w:asciiTheme="minorHAnsi" w:hAnsiTheme="minorHAnsi" w:cstheme="minorBidi"/>
          <w:sz w:val="22"/>
          <w:szCs w:val="22"/>
        </w:rPr>
        <w:t xml:space="preserve"> </w:t>
      </w:r>
      <w:r w:rsidR="005F4DF3" w:rsidRPr="005F4DF3">
        <w:rPr>
          <w:rFonts w:ascii="Times New Roman" w:hAnsi="Times New Roman" w:cs="Times New Roman"/>
        </w:rPr>
        <w:t>conditions designed to promote beliefs according to (a) a continuum model of alcohol problems or (b) a binary disease model, or (c) a control condition</w:t>
      </w:r>
      <w:r w:rsidR="00F9466A" w:rsidRPr="00456772">
        <w:rPr>
          <w:rFonts w:ascii="Times New Roman" w:hAnsi="Times New Roman" w:cs="Times New Roman"/>
        </w:rPr>
        <w:t xml:space="preserve">. </w:t>
      </w:r>
      <w:r w:rsidR="00816F3A" w:rsidRPr="00456772">
        <w:rPr>
          <w:rFonts w:ascii="Times New Roman" w:hAnsi="Times New Roman" w:cs="Times New Roman"/>
        </w:rPr>
        <w:t xml:space="preserve">Participants </w:t>
      </w:r>
      <w:r w:rsidR="00313BE9" w:rsidRPr="00456772">
        <w:rPr>
          <w:rFonts w:ascii="Times New Roman" w:hAnsi="Times New Roman" w:cs="Times New Roman"/>
        </w:rPr>
        <w:t xml:space="preserve">completed </w:t>
      </w:r>
      <w:r w:rsidR="00816F3A" w:rsidRPr="00456772">
        <w:rPr>
          <w:rFonts w:ascii="Times New Roman" w:hAnsi="Times New Roman" w:cs="Times New Roman"/>
        </w:rPr>
        <w:t xml:space="preserve">measures </w:t>
      </w:r>
      <w:r w:rsidR="00DC4587" w:rsidRPr="00456772">
        <w:rPr>
          <w:rFonts w:ascii="Times New Roman" w:hAnsi="Times New Roman" w:cs="Times New Roman"/>
        </w:rPr>
        <w:t xml:space="preserve">of </w:t>
      </w:r>
      <w:r w:rsidR="00880F4A" w:rsidRPr="00456772">
        <w:rPr>
          <w:rFonts w:ascii="Times New Roman" w:hAnsi="Times New Roman" w:cs="Times New Roman"/>
        </w:rPr>
        <w:t>alcohol problem</w:t>
      </w:r>
      <w:r w:rsidR="00313BE9" w:rsidRPr="00456772">
        <w:rPr>
          <w:rFonts w:ascii="Times New Roman" w:hAnsi="Times New Roman" w:cs="Times New Roman"/>
        </w:rPr>
        <w:t xml:space="preserve"> beliefs, problem recognition and other </w:t>
      </w:r>
      <w:r w:rsidR="00356309" w:rsidRPr="00456772">
        <w:rPr>
          <w:rFonts w:ascii="Times New Roman" w:hAnsi="Times New Roman" w:cs="Times New Roman"/>
        </w:rPr>
        <w:t>indices</w:t>
      </w:r>
      <w:r w:rsidR="00CD5CB9" w:rsidRPr="00456772">
        <w:rPr>
          <w:rFonts w:ascii="Times New Roman" w:hAnsi="Times New Roman" w:cs="Times New Roman"/>
        </w:rPr>
        <w:t xml:space="preserve"> including </w:t>
      </w:r>
      <w:r w:rsidR="00DC4587" w:rsidRPr="00456772">
        <w:rPr>
          <w:rFonts w:ascii="Times New Roman" w:hAnsi="Times New Roman" w:cs="Times New Roman"/>
        </w:rPr>
        <w:t xml:space="preserve">the </w:t>
      </w:r>
      <w:r w:rsidR="002529EA" w:rsidRPr="00456772">
        <w:rPr>
          <w:rFonts w:ascii="Times New Roman" w:hAnsi="Times New Roman" w:cs="Times New Roman"/>
        </w:rPr>
        <w:t xml:space="preserve">Alcohol Use Disorder </w:t>
      </w:r>
      <w:r w:rsidR="006A5E72" w:rsidRPr="00456772">
        <w:rPr>
          <w:rFonts w:ascii="Times New Roman" w:hAnsi="Times New Roman" w:cs="Times New Roman"/>
        </w:rPr>
        <w:t>Identification</w:t>
      </w:r>
      <w:r w:rsidR="002529EA" w:rsidRPr="00456772">
        <w:rPr>
          <w:rFonts w:ascii="Times New Roman" w:hAnsi="Times New Roman" w:cs="Times New Roman"/>
        </w:rPr>
        <w:t xml:space="preserve"> Test (AUDIT)</w:t>
      </w:r>
      <w:r w:rsidR="00CD5CB9" w:rsidRPr="00456772">
        <w:rPr>
          <w:rFonts w:ascii="Times New Roman" w:hAnsi="Times New Roman" w:cs="Times New Roman"/>
        </w:rPr>
        <w:t>, addiction beliefs, addiction experience and demographics</w:t>
      </w:r>
      <w:r w:rsidR="00356309" w:rsidRPr="00456772">
        <w:rPr>
          <w:rFonts w:ascii="Times New Roman" w:hAnsi="Times New Roman" w:cs="Times New Roman"/>
        </w:rPr>
        <w:t xml:space="preserve">. </w:t>
      </w:r>
      <w:r w:rsidR="00561155" w:rsidRPr="00456772">
        <w:rPr>
          <w:rFonts w:ascii="Times New Roman" w:hAnsi="Times New Roman" w:cs="Times New Roman"/>
        </w:rPr>
        <w:t>Results showed that h</w:t>
      </w:r>
      <w:r w:rsidR="00EC6314" w:rsidRPr="00456772">
        <w:rPr>
          <w:rFonts w:ascii="Times New Roman" w:hAnsi="Times New Roman" w:cs="Times New Roman"/>
        </w:rPr>
        <w:t xml:space="preserve">armful drinkers </w:t>
      </w:r>
      <w:r w:rsidR="005D6682" w:rsidRPr="00456772">
        <w:rPr>
          <w:rFonts w:ascii="Times New Roman" w:hAnsi="Times New Roman" w:cs="Times New Roman"/>
        </w:rPr>
        <w:t xml:space="preserve">without addiction experience </w:t>
      </w:r>
      <w:r w:rsidR="00EC6314" w:rsidRPr="00456772">
        <w:rPr>
          <w:rFonts w:ascii="Times New Roman" w:hAnsi="Times New Roman" w:cs="Times New Roman"/>
        </w:rPr>
        <w:t>exposed to the continuum conditio</w:t>
      </w:r>
      <w:r w:rsidR="003A38E0" w:rsidRPr="00456772">
        <w:rPr>
          <w:rFonts w:ascii="Times New Roman" w:hAnsi="Times New Roman" w:cs="Times New Roman"/>
        </w:rPr>
        <w:t xml:space="preserve">n had significantly higher problem recognition </w:t>
      </w:r>
      <w:r w:rsidR="005D6682" w:rsidRPr="00456772">
        <w:rPr>
          <w:rFonts w:ascii="Times New Roman" w:hAnsi="Times New Roman" w:cs="Times New Roman"/>
        </w:rPr>
        <w:t>than those in</w:t>
      </w:r>
      <w:r w:rsidR="00643292" w:rsidRPr="00456772">
        <w:rPr>
          <w:rFonts w:ascii="Times New Roman" w:hAnsi="Times New Roman" w:cs="Times New Roman"/>
        </w:rPr>
        <w:t xml:space="preserve"> </w:t>
      </w:r>
      <w:r w:rsidR="00657F42" w:rsidRPr="00456772">
        <w:rPr>
          <w:rFonts w:ascii="Times New Roman" w:hAnsi="Times New Roman" w:cs="Times New Roman"/>
        </w:rPr>
        <w:t>binary disease model</w:t>
      </w:r>
      <w:r w:rsidR="002241BF" w:rsidRPr="00456772">
        <w:rPr>
          <w:rFonts w:ascii="Times New Roman" w:hAnsi="Times New Roman" w:cs="Times New Roman"/>
        </w:rPr>
        <w:t xml:space="preserve"> </w:t>
      </w:r>
      <w:r w:rsidR="00DC4587" w:rsidRPr="00456772">
        <w:rPr>
          <w:rFonts w:ascii="Times New Roman" w:hAnsi="Times New Roman" w:cs="Times New Roman"/>
        </w:rPr>
        <w:t xml:space="preserve">or control </w:t>
      </w:r>
      <w:r w:rsidR="00C41C32" w:rsidRPr="00456772">
        <w:rPr>
          <w:rFonts w:ascii="Times New Roman" w:hAnsi="Times New Roman" w:cs="Times New Roman"/>
        </w:rPr>
        <w:t>condition</w:t>
      </w:r>
      <w:r w:rsidR="00643292" w:rsidRPr="00456772">
        <w:rPr>
          <w:rFonts w:ascii="Times New Roman" w:hAnsi="Times New Roman" w:cs="Times New Roman"/>
        </w:rPr>
        <w:t>s</w:t>
      </w:r>
      <w:r w:rsidR="00C41C32" w:rsidRPr="00456772">
        <w:rPr>
          <w:rFonts w:ascii="Times New Roman" w:hAnsi="Times New Roman" w:cs="Times New Roman"/>
        </w:rPr>
        <w:t xml:space="preserve">. </w:t>
      </w:r>
      <w:r w:rsidR="003E67BD" w:rsidRPr="00456772">
        <w:rPr>
          <w:rFonts w:ascii="Times New Roman" w:hAnsi="Times New Roman" w:cs="Times New Roman"/>
        </w:rPr>
        <w:t>Continuum beliefs appear to offer self-evaluative benefits for harmful drinkers with low</w:t>
      </w:r>
      <w:r w:rsidR="00462B27" w:rsidRPr="00456772">
        <w:rPr>
          <w:rFonts w:ascii="Times New Roman" w:hAnsi="Times New Roman" w:cs="Times New Roman"/>
        </w:rPr>
        <w:t xml:space="preserve"> alcohol problem recognition</w:t>
      </w:r>
      <w:r w:rsidR="0063096A" w:rsidRPr="00456772">
        <w:rPr>
          <w:rFonts w:ascii="Times New Roman" w:hAnsi="Times New Roman" w:cs="Times New Roman"/>
        </w:rPr>
        <w:t xml:space="preserve">, </w:t>
      </w:r>
      <w:r w:rsidR="00964F36" w:rsidRPr="00456772">
        <w:rPr>
          <w:rFonts w:ascii="Times New Roman" w:hAnsi="Times New Roman" w:cs="Times New Roman"/>
        </w:rPr>
        <w:t xml:space="preserve">thus potentially facilitating help-seeking or self-change regarding </w:t>
      </w:r>
      <w:r w:rsidR="00B67582" w:rsidRPr="00456772">
        <w:rPr>
          <w:rFonts w:ascii="Times New Roman" w:hAnsi="Times New Roman" w:cs="Times New Roman"/>
        </w:rPr>
        <w:t>alcohol use</w:t>
      </w:r>
      <w:r w:rsidR="00462B27" w:rsidRPr="00456772">
        <w:rPr>
          <w:rFonts w:ascii="Times New Roman" w:hAnsi="Times New Roman" w:cs="Times New Roman"/>
        </w:rPr>
        <w:t xml:space="preserve">. </w:t>
      </w:r>
      <w:r w:rsidR="00C456ED" w:rsidRPr="00456772">
        <w:rPr>
          <w:rFonts w:ascii="Times New Roman" w:hAnsi="Times New Roman" w:cs="Times New Roman"/>
        </w:rPr>
        <w:t>Further research to understand the mechanisms by which continuum beliefs may</w:t>
      </w:r>
      <w:r w:rsidR="00861854" w:rsidRPr="00456772">
        <w:rPr>
          <w:rFonts w:ascii="Times New Roman" w:hAnsi="Times New Roman" w:cs="Times New Roman"/>
        </w:rPr>
        <w:t xml:space="preserve"> promote m</w:t>
      </w:r>
      <w:r w:rsidR="00203105" w:rsidRPr="00456772">
        <w:rPr>
          <w:rFonts w:ascii="Times New Roman" w:hAnsi="Times New Roman" w:cs="Times New Roman"/>
        </w:rPr>
        <w:t>ore accurate drinking self-</w:t>
      </w:r>
      <w:r w:rsidR="00450F3B" w:rsidRPr="00456772">
        <w:rPr>
          <w:rFonts w:ascii="Times New Roman" w:hAnsi="Times New Roman" w:cs="Times New Roman"/>
        </w:rPr>
        <w:t xml:space="preserve">evaluation </w:t>
      </w:r>
      <w:r w:rsidR="00203105" w:rsidRPr="00456772">
        <w:rPr>
          <w:rFonts w:ascii="Times New Roman" w:hAnsi="Times New Roman" w:cs="Times New Roman"/>
        </w:rPr>
        <w:t xml:space="preserve">and its </w:t>
      </w:r>
      <w:r w:rsidR="00BE1956" w:rsidRPr="00456772">
        <w:rPr>
          <w:rFonts w:ascii="Times New Roman" w:hAnsi="Times New Roman" w:cs="Times New Roman"/>
        </w:rPr>
        <w:t xml:space="preserve">potential for behaviour change </w:t>
      </w:r>
      <w:r w:rsidR="0001744B" w:rsidRPr="00456772">
        <w:rPr>
          <w:rFonts w:ascii="Times New Roman" w:hAnsi="Times New Roman" w:cs="Times New Roman"/>
        </w:rPr>
        <w:t xml:space="preserve">is warranted. </w:t>
      </w:r>
      <w:r w:rsidR="001104B4" w:rsidRPr="00456772">
        <w:rPr>
          <w:rFonts w:ascii="Times New Roman" w:hAnsi="Times New Roman" w:cs="Times New Roman"/>
        </w:rPr>
        <w:t>The role of</w:t>
      </w:r>
      <w:r w:rsidR="0001744B" w:rsidRPr="00456772">
        <w:rPr>
          <w:rFonts w:ascii="Times New Roman" w:hAnsi="Times New Roman" w:cs="Times New Roman"/>
        </w:rPr>
        <w:t xml:space="preserve"> continuum beliefs may have important consequences for alcohol-related messaging and </w:t>
      </w:r>
      <w:r w:rsidR="001104B4" w:rsidRPr="00456772">
        <w:rPr>
          <w:rFonts w:ascii="Times New Roman" w:hAnsi="Times New Roman" w:cs="Times New Roman"/>
        </w:rPr>
        <w:t xml:space="preserve">interventions seeking to promote self-change or help-seeking. </w:t>
      </w:r>
    </w:p>
    <w:p w14:paraId="5908AF22" w14:textId="6E5381E5" w:rsidR="00D41E64" w:rsidRPr="00456772" w:rsidRDefault="00FD2275" w:rsidP="004A3A1A">
      <w:pPr>
        <w:spacing w:line="480" w:lineRule="auto"/>
        <w:rPr>
          <w:rFonts w:ascii="Times New Roman" w:hAnsi="Times New Roman" w:cs="Times New Roman"/>
          <w:b/>
          <w:sz w:val="28"/>
          <w:szCs w:val="24"/>
        </w:rPr>
      </w:pPr>
      <w:r w:rsidRPr="00456772">
        <w:rPr>
          <w:rFonts w:ascii="Times New Roman" w:eastAsia="Times New Roman" w:hAnsi="Times New Roman" w:cs="Times New Roman"/>
          <w:b/>
          <w:sz w:val="24"/>
          <w:lang w:eastAsia="en-GB"/>
        </w:rPr>
        <w:t xml:space="preserve">Keywords: </w:t>
      </w:r>
      <w:r w:rsidRPr="00456772">
        <w:rPr>
          <w:rFonts w:ascii="Times New Roman" w:hAnsi="Times New Roman" w:cs="Times New Roman"/>
          <w:sz w:val="24"/>
          <w:szCs w:val="24"/>
        </w:rPr>
        <w:t>alcohol</w:t>
      </w:r>
      <w:r w:rsidR="00CD08B7" w:rsidRPr="00456772">
        <w:rPr>
          <w:rFonts w:ascii="Times New Roman" w:hAnsi="Times New Roman" w:cs="Times New Roman"/>
          <w:sz w:val="24"/>
          <w:szCs w:val="24"/>
        </w:rPr>
        <w:t xml:space="preserve"> </w:t>
      </w:r>
      <w:r w:rsidR="00FA3448" w:rsidRPr="00456772">
        <w:rPr>
          <w:rFonts w:ascii="Times New Roman" w:hAnsi="Times New Roman" w:cs="Times New Roman"/>
          <w:sz w:val="24"/>
          <w:szCs w:val="24"/>
        </w:rPr>
        <w:t>misuse</w:t>
      </w:r>
      <w:r w:rsidR="00CD08B7" w:rsidRPr="00456772">
        <w:rPr>
          <w:rFonts w:ascii="Times New Roman" w:hAnsi="Times New Roman" w:cs="Times New Roman"/>
          <w:sz w:val="24"/>
          <w:szCs w:val="24"/>
        </w:rPr>
        <w:t>; problem recognition</w:t>
      </w:r>
      <w:r w:rsidR="007E0ED4" w:rsidRPr="00456772">
        <w:rPr>
          <w:rFonts w:ascii="Times New Roman" w:hAnsi="Times New Roman" w:cs="Times New Roman"/>
          <w:sz w:val="24"/>
          <w:szCs w:val="24"/>
        </w:rPr>
        <w:t>;</w:t>
      </w:r>
      <w:r w:rsidR="00CD08B7" w:rsidRPr="00456772">
        <w:rPr>
          <w:rFonts w:ascii="Times New Roman" w:hAnsi="Times New Roman" w:cs="Times New Roman"/>
          <w:sz w:val="24"/>
          <w:szCs w:val="24"/>
        </w:rPr>
        <w:t xml:space="preserve"> stigma</w:t>
      </w:r>
      <w:r w:rsidR="007E0ED4" w:rsidRPr="00456772">
        <w:rPr>
          <w:rFonts w:ascii="Times New Roman" w:hAnsi="Times New Roman" w:cs="Times New Roman"/>
          <w:sz w:val="24"/>
          <w:szCs w:val="24"/>
        </w:rPr>
        <w:t>;</w:t>
      </w:r>
      <w:r w:rsidR="00CD08B7" w:rsidRPr="00456772">
        <w:rPr>
          <w:rFonts w:ascii="Times New Roman" w:hAnsi="Times New Roman" w:cs="Times New Roman"/>
          <w:sz w:val="24"/>
          <w:szCs w:val="24"/>
        </w:rPr>
        <w:t xml:space="preserve"> </w:t>
      </w:r>
      <w:r w:rsidR="0069155F" w:rsidRPr="00456772">
        <w:rPr>
          <w:rFonts w:ascii="Times New Roman" w:hAnsi="Times New Roman" w:cs="Times New Roman"/>
          <w:sz w:val="24"/>
          <w:szCs w:val="24"/>
        </w:rPr>
        <w:t>continuum</w:t>
      </w:r>
      <w:r w:rsidR="007E0ED4" w:rsidRPr="00456772">
        <w:rPr>
          <w:rFonts w:ascii="Times New Roman" w:hAnsi="Times New Roman" w:cs="Times New Roman"/>
          <w:sz w:val="24"/>
          <w:szCs w:val="24"/>
        </w:rPr>
        <w:t>;</w:t>
      </w:r>
      <w:r w:rsidR="00843EF5" w:rsidRPr="00456772">
        <w:rPr>
          <w:rFonts w:ascii="Times New Roman" w:hAnsi="Times New Roman" w:cs="Times New Roman"/>
          <w:sz w:val="24"/>
          <w:szCs w:val="24"/>
        </w:rPr>
        <w:t xml:space="preserve"> addiction</w:t>
      </w:r>
      <w:r w:rsidR="00C57D83" w:rsidRPr="00456772">
        <w:rPr>
          <w:rFonts w:ascii="Times New Roman" w:hAnsi="Times New Roman" w:cs="Times New Roman"/>
          <w:sz w:val="24"/>
          <w:szCs w:val="24"/>
        </w:rPr>
        <w:t>; recovery</w:t>
      </w:r>
      <w:r w:rsidR="00F41F6E" w:rsidRPr="00456772">
        <w:rPr>
          <w:rFonts w:ascii="Times New Roman" w:hAnsi="Times New Roman" w:cs="Times New Roman"/>
          <w:sz w:val="24"/>
          <w:szCs w:val="24"/>
        </w:rPr>
        <w:t xml:space="preserve"> </w:t>
      </w:r>
    </w:p>
    <w:p w14:paraId="3EE0C200" w14:textId="77777777" w:rsidR="00FD2275" w:rsidRPr="00456772" w:rsidRDefault="00FD2275">
      <w:pPr>
        <w:rPr>
          <w:rFonts w:ascii="Times New Roman" w:hAnsi="Times New Roman" w:cs="Times New Roman"/>
          <w:b/>
          <w:sz w:val="24"/>
          <w:szCs w:val="24"/>
        </w:rPr>
      </w:pPr>
      <w:r w:rsidRPr="00456772">
        <w:rPr>
          <w:rFonts w:ascii="Times New Roman" w:hAnsi="Times New Roman" w:cs="Times New Roman"/>
          <w:b/>
          <w:sz w:val="24"/>
          <w:szCs w:val="24"/>
        </w:rPr>
        <w:br w:type="page"/>
      </w:r>
    </w:p>
    <w:p w14:paraId="77C32D17" w14:textId="40DC7AEB" w:rsidR="00257D2B" w:rsidRPr="00456772" w:rsidRDefault="004E31DA" w:rsidP="004E31DA">
      <w:pPr>
        <w:spacing w:line="480" w:lineRule="auto"/>
        <w:jc w:val="center"/>
        <w:rPr>
          <w:rFonts w:ascii="Times New Roman" w:hAnsi="Times New Roman" w:cs="Times New Roman"/>
          <w:b/>
          <w:sz w:val="24"/>
          <w:szCs w:val="24"/>
        </w:rPr>
      </w:pPr>
      <w:r w:rsidRPr="00456772">
        <w:rPr>
          <w:rFonts w:ascii="Times New Roman" w:hAnsi="Times New Roman" w:cs="Times New Roman"/>
          <w:b/>
          <w:sz w:val="24"/>
          <w:szCs w:val="24"/>
        </w:rPr>
        <w:lastRenderedPageBreak/>
        <w:t xml:space="preserve">1. </w:t>
      </w:r>
      <w:r w:rsidR="009F58C0" w:rsidRPr="00456772">
        <w:rPr>
          <w:rFonts w:ascii="Times New Roman" w:hAnsi="Times New Roman" w:cs="Times New Roman"/>
          <w:b/>
          <w:sz w:val="24"/>
          <w:szCs w:val="24"/>
        </w:rPr>
        <w:t>Introduction</w:t>
      </w:r>
    </w:p>
    <w:p w14:paraId="7BE8DB47" w14:textId="74ECE704" w:rsidR="003155DB" w:rsidRPr="00456772" w:rsidRDefault="006A53F4"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A</w:t>
      </w:r>
      <w:r w:rsidR="00CB10C3" w:rsidRPr="00456772">
        <w:rPr>
          <w:rFonts w:ascii="Times New Roman" w:hAnsi="Times New Roman" w:cs="Times New Roman"/>
          <w:sz w:val="24"/>
          <w:szCs w:val="24"/>
        </w:rPr>
        <w:t>lcohol</w:t>
      </w:r>
      <w:r w:rsidR="00FB2E7A" w:rsidRPr="00456772">
        <w:rPr>
          <w:rFonts w:ascii="Times New Roman" w:hAnsi="Times New Roman" w:cs="Times New Roman"/>
          <w:sz w:val="24"/>
          <w:szCs w:val="24"/>
        </w:rPr>
        <w:t xml:space="preserve"> use</w:t>
      </w:r>
      <w:r w:rsidRPr="00456772">
        <w:rPr>
          <w:rFonts w:ascii="Times New Roman" w:hAnsi="Times New Roman" w:cs="Times New Roman"/>
          <w:sz w:val="24"/>
          <w:szCs w:val="24"/>
        </w:rPr>
        <w:t xml:space="preserve"> disorders</w:t>
      </w:r>
      <w:r w:rsidR="00CB10C3" w:rsidRPr="00456772">
        <w:rPr>
          <w:rFonts w:ascii="Times New Roman" w:hAnsi="Times New Roman" w:cs="Times New Roman"/>
          <w:sz w:val="24"/>
          <w:szCs w:val="24"/>
        </w:rPr>
        <w:t xml:space="preserve"> </w:t>
      </w:r>
      <w:r w:rsidR="00BE04CB" w:rsidRPr="00456772">
        <w:rPr>
          <w:rFonts w:ascii="Times New Roman" w:hAnsi="Times New Roman" w:cs="Times New Roman"/>
          <w:sz w:val="24"/>
          <w:szCs w:val="24"/>
        </w:rPr>
        <w:t xml:space="preserve">(AUDs) </w:t>
      </w:r>
      <w:r w:rsidR="00432E91" w:rsidRPr="00456772">
        <w:rPr>
          <w:rFonts w:ascii="Times New Roman" w:hAnsi="Times New Roman" w:cs="Times New Roman"/>
          <w:sz w:val="24"/>
          <w:szCs w:val="24"/>
        </w:rPr>
        <w:t xml:space="preserve">represent a significant </w:t>
      </w:r>
      <w:r w:rsidR="008F7816" w:rsidRPr="00456772">
        <w:rPr>
          <w:rFonts w:ascii="Times New Roman" w:hAnsi="Times New Roman" w:cs="Times New Roman"/>
          <w:sz w:val="24"/>
          <w:szCs w:val="24"/>
        </w:rPr>
        <w:t xml:space="preserve">public health </w:t>
      </w:r>
      <w:r w:rsidR="00895E43" w:rsidRPr="00456772">
        <w:rPr>
          <w:rFonts w:ascii="Times New Roman" w:hAnsi="Times New Roman" w:cs="Times New Roman"/>
          <w:sz w:val="24"/>
          <w:szCs w:val="24"/>
        </w:rPr>
        <w:t>burden</w:t>
      </w:r>
      <w:r w:rsidR="00FB2E7A" w:rsidRPr="00456772">
        <w:rPr>
          <w:rFonts w:ascii="Times New Roman" w:hAnsi="Times New Roman" w:cs="Times New Roman"/>
          <w:sz w:val="24"/>
          <w:szCs w:val="24"/>
        </w:rPr>
        <w:t xml:space="preserve"> </w:t>
      </w:r>
      <w:r w:rsidR="00E54776" w:rsidRPr="00456772">
        <w:rPr>
          <w:rFonts w:ascii="Times New Roman" w:hAnsi="Times New Roman" w:cs="Times New Roman"/>
          <w:sz w:val="24"/>
          <w:szCs w:val="24"/>
        </w:rPr>
        <w:t xml:space="preserve">associated with </w:t>
      </w:r>
      <w:r w:rsidR="007645B9" w:rsidRPr="00456772">
        <w:rPr>
          <w:rFonts w:ascii="Times New Roman" w:hAnsi="Times New Roman" w:cs="Times New Roman"/>
          <w:sz w:val="24"/>
          <w:szCs w:val="24"/>
        </w:rPr>
        <w:t xml:space="preserve">an estimated 3 million global deaths each year </w:t>
      </w:r>
      <w:r w:rsidR="00C0014F" w:rsidRPr="00456772">
        <w:rPr>
          <w:rFonts w:ascii="Times New Roman" w:hAnsi="Times New Roman" w:cs="Times New Roman"/>
          <w:sz w:val="24"/>
          <w:szCs w:val="24"/>
        </w:rPr>
        <w:fldChar w:fldCharType="begin" w:fldLock="1"/>
      </w:r>
      <w:r w:rsidR="00E47C9D" w:rsidRPr="00456772">
        <w:rPr>
          <w:rFonts w:ascii="Times New Roman" w:hAnsi="Times New Roman" w:cs="Times New Roman"/>
          <w:sz w:val="24"/>
          <w:szCs w:val="24"/>
        </w:rPr>
        <w:instrText>ADDIN CSL_CITATION {"citationItems":[{"id":"ITEM-1","itemData":{"abstract":"The report provides an overview of alcohol consumption and harms in relation to the UN Sustainable Development Goals (Chapter 1), presents global strategies, action plans and monitoring frameworks (Chapter 2), gives detailed information on: the consumption of alcohol in populations (Chapter 3); the health consequences of alcohol consumption (Chapter 4); and policy responses at national level (Chapter 5). In its final chapter 6, the imperative for reducing harmful use of alcohol in a public health perspective is presented. In addition, the report contains country profiles for WHO Member States and appendices with statistical annexes, a description of the data sources and methods used to produce the estimates and references.","author":[{"dropping-particle":"","family":"World Health Organization","given":"","non-dropping-particle":"","parse-names":false,"suffix":""}],"id":"ITEM-1","issued":{"date-parts":[["2018"]]},"publisher":"World Health Organization","publisher-place":"Geneva","title":"Global status report on alcohol and health 2018","type":"report"},"uris":["http://www.mendeley.com/documents/?uuid=b20b2053-e34e-389e-9bb4-26dbccbdf959"]}],"mendeley":{"formattedCitation":"(World Health Organization, 2018)","plainTextFormattedCitation":"(World Health Organization, 2018)","previouslyFormattedCitation":"(World Health Organization, 2018)"},"properties":{"noteIndex":0},"schema":"https://github.com/citation-style-language/schema/raw/master/csl-citation.json"}</w:instrText>
      </w:r>
      <w:r w:rsidR="00C0014F" w:rsidRPr="00456772">
        <w:rPr>
          <w:rFonts w:ascii="Times New Roman" w:hAnsi="Times New Roman" w:cs="Times New Roman"/>
          <w:sz w:val="24"/>
          <w:szCs w:val="24"/>
        </w:rPr>
        <w:fldChar w:fldCharType="separate"/>
      </w:r>
      <w:r w:rsidR="00C0014F" w:rsidRPr="00456772">
        <w:rPr>
          <w:rFonts w:ascii="Times New Roman" w:hAnsi="Times New Roman" w:cs="Times New Roman"/>
          <w:noProof/>
          <w:sz w:val="24"/>
          <w:szCs w:val="24"/>
        </w:rPr>
        <w:t>(World Health Organization, 2018)</w:t>
      </w:r>
      <w:r w:rsidR="00C0014F" w:rsidRPr="00456772">
        <w:rPr>
          <w:rFonts w:ascii="Times New Roman" w:hAnsi="Times New Roman" w:cs="Times New Roman"/>
          <w:sz w:val="24"/>
          <w:szCs w:val="24"/>
        </w:rPr>
        <w:fldChar w:fldCharType="end"/>
      </w:r>
      <w:r w:rsidR="003D0285" w:rsidRPr="00456772">
        <w:rPr>
          <w:rFonts w:ascii="Times New Roman" w:hAnsi="Times New Roman" w:cs="Times New Roman"/>
          <w:sz w:val="24"/>
          <w:szCs w:val="24"/>
        </w:rPr>
        <w:t>.</w:t>
      </w:r>
      <w:r w:rsidR="008422BB" w:rsidRPr="00456772">
        <w:rPr>
          <w:rFonts w:ascii="Times New Roman" w:hAnsi="Times New Roman" w:cs="Times New Roman"/>
          <w:sz w:val="24"/>
          <w:szCs w:val="24"/>
        </w:rPr>
        <w:t xml:space="preserve"> </w:t>
      </w:r>
      <w:r w:rsidR="00D729BA" w:rsidRPr="00456772">
        <w:rPr>
          <w:rFonts w:ascii="Times New Roman" w:hAnsi="Times New Roman" w:cs="Times New Roman"/>
          <w:sz w:val="24"/>
          <w:szCs w:val="24"/>
        </w:rPr>
        <w:t xml:space="preserve">By definition, harmful drinkers </w:t>
      </w:r>
      <w:r w:rsidR="006F7A8F" w:rsidRPr="00456772">
        <w:rPr>
          <w:rFonts w:ascii="Times New Roman" w:hAnsi="Times New Roman" w:cs="Times New Roman"/>
          <w:sz w:val="24"/>
          <w:szCs w:val="24"/>
        </w:rPr>
        <w:t>consum</w:t>
      </w:r>
      <w:r w:rsidR="00EF4250" w:rsidRPr="00456772">
        <w:rPr>
          <w:rFonts w:ascii="Times New Roman" w:hAnsi="Times New Roman" w:cs="Times New Roman"/>
          <w:sz w:val="24"/>
          <w:szCs w:val="24"/>
        </w:rPr>
        <w:t>e</w:t>
      </w:r>
      <w:r w:rsidR="006F7A8F" w:rsidRPr="00456772">
        <w:rPr>
          <w:rFonts w:ascii="Times New Roman" w:hAnsi="Times New Roman" w:cs="Times New Roman"/>
          <w:sz w:val="24"/>
          <w:szCs w:val="24"/>
        </w:rPr>
        <w:t xml:space="preserve"> alcohol at levels which are </w:t>
      </w:r>
      <w:r w:rsidR="00733D0B" w:rsidRPr="00456772">
        <w:rPr>
          <w:rFonts w:ascii="Times New Roman" w:hAnsi="Times New Roman" w:cs="Times New Roman"/>
          <w:sz w:val="24"/>
          <w:szCs w:val="24"/>
        </w:rPr>
        <w:t xml:space="preserve">already </w:t>
      </w:r>
      <w:r w:rsidR="006F7A8F" w:rsidRPr="00456772">
        <w:rPr>
          <w:rFonts w:ascii="Times New Roman" w:hAnsi="Times New Roman" w:cs="Times New Roman"/>
          <w:sz w:val="24"/>
          <w:szCs w:val="24"/>
        </w:rPr>
        <w:t>causing</w:t>
      </w:r>
      <w:r w:rsidR="00D729BA" w:rsidRPr="00456772">
        <w:rPr>
          <w:rFonts w:ascii="Times New Roman" w:hAnsi="Times New Roman" w:cs="Times New Roman"/>
          <w:sz w:val="24"/>
          <w:szCs w:val="24"/>
        </w:rPr>
        <w:t xml:space="preserve"> negative </w:t>
      </w:r>
      <w:r w:rsidR="00FD782C" w:rsidRPr="00456772">
        <w:rPr>
          <w:rFonts w:ascii="Times New Roman" w:hAnsi="Times New Roman" w:cs="Times New Roman"/>
          <w:sz w:val="24"/>
          <w:szCs w:val="24"/>
        </w:rPr>
        <w:t xml:space="preserve">psychological or physiological </w:t>
      </w:r>
      <w:r w:rsidR="009912BB" w:rsidRPr="00456772">
        <w:rPr>
          <w:rFonts w:ascii="Times New Roman" w:hAnsi="Times New Roman" w:cs="Times New Roman"/>
          <w:sz w:val="24"/>
          <w:szCs w:val="24"/>
        </w:rPr>
        <w:t xml:space="preserve">consequences </w:t>
      </w:r>
      <w:r w:rsidR="00FA3A89" w:rsidRPr="00456772">
        <w:rPr>
          <w:rFonts w:ascii="Times New Roman" w:hAnsi="Times New Roman" w:cs="Times New Roman"/>
          <w:sz w:val="24"/>
          <w:szCs w:val="24"/>
        </w:rPr>
        <w:fldChar w:fldCharType="begin" w:fldLock="1"/>
      </w:r>
      <w:r w:rsidR="00801557" w:rsidRPr="00456772">
        <w:rPr>
          <w:rFonts w:ascii="Times New Roman" w:hAnsi="Times New Roman" w:cs="Times New Roman"/>
          <w:sz w:val="24"/>
          <w:szCs w:val="24"/>
        </w:rPr>
        <w:instrText>ADDIN CSL_CITATION {"citationItems":[{"id":"ITEM-1","itemData":{"author":[{"dropping-particle":"","family":"WHO","given":"","non-dropping-particle":"","parse-names":false,"suffix":""}],"container-title":"WHO","id":"ITEM-1","issued":{"date-parts":[["2018"]]},"publisher":"World Health Organization","title":"International Classification of Diseases, 11th Revision (ICD-11)","type":"report"},"uris":["http://www.mendeley.com/documents/?uuid=238e56c7-153f-382f-9b6d-c437647455e5"]}],"mendeley":{"formattedCitation":"(WHO, 2018)","plainTextFormattedCitation":"(WHO, 2018)","previouslyFormattedCitation":"(WHO, 2018)"},"properties":{"noteIndex":0},"schema":"https://github.com/citation-style-language/schema/raw/master/csl-citation.json"}</w:instrText>
      </w:r>
      <w:r w:rsidR="00FA3A89" w:rsidRPr="00456772">
        <w:rPr>
          <w:rFonts w:ascii="Times New Roman" w:hAnsi="Times New Roman" w:cs="Times New Roman"/>
          <w:sz w:val="24"/>
          <w:szCs w:val="24"/>
        </w:rPr>
        <w:fldChar w:fldCharType="separate"/>
      </w:r>
      <w:r w:rsidR="001F3629" w:rsidRPr="00456772">
        <w:rPr>
          <w:rFonts w:ascii="Times New Roman" w:hAnsi="Times New Roman" w:cs="Times New Roman"/>
          <w:noProof/>
          <w:sz w:val="24"/>
          <w:szCs w:val="24"/>
        </w:rPr>
        <w:t>(WHO, 2018)</w:t>
      </w:r>
      <w:r w:rsidR="00FA3A89" w:rsidRPr="00456772">
        <w:rPr>
          <w:rFonts w:ascii="Times New Roman" w:hAnsi="Times New Roman" w:cs="Times New Roman"/>
          <w:sz w:val="24"/>
          <w:szCs w:val="24"/>
        </w:rPr>
        <w:fldChar w:fldCharType="end"/>
      </w:r>
      <w:r w:rsidR="009912BB" w:rsidRPr="00456772">
        <w:rPr>
          <w:rFonts w:ascii="Times New Roman" w:hAnsi="Times New Roman" w:cs="Times New Roman"/>
          <w:sz w:val="24"/>
          <w:szCs w:val="24"/>
        </w:rPr>
        <w:t xml:space="preserve">, </w:t>
      </w:r>
      <w:r w:rsidR="00E30364" w:rsidRPr="00456772">
        <w:rPr>
          <w:rFonts w:ascii="Times New Roman" w:hAnsi="Times New Roman" w:cs="Times New Roman"/>
          <w:sz w:val="24"/>
          <w:szCs w:val="24"/>
        </w:rPr>
        <w:t xml:space="preserve">though </w:t>
      </w:r>
      <w:r w:rsidR="004E634F" w:rsidRPr="00456772">
        <w:rPr>
          <w:rFonts w:ascii="Times New Roman" w:hAnsi="Times New Roman" w:cs="Times New Roman"/>
          <w:sz w:val="24"/>
          <w:szCs w:val="24"/>
        </w:rPr>
        <w:t xml:space="preserve">most </w:t>
      </w:r>
      <w:r w:rsidR="00772387" w:rsidRPr="00456772">
        <w:rPr>
          <w:rFonts w:ascii="Times New Roman" w:hAnsi="Times New Roman" w:cs="Times New Roman"/>
          <w:sz w:val="24"/>
          <w:szCs w:val="24"/>
        </w:rPr>
        <w:t>do not</w:t>
      </w:r>
      <w:r w:rsidR="00C474B1" w:rsidRPr="00456772">
        <w:rPr>
          <w:rFonts w:ascii="Times New Roman" w:hAnsi="Times New Roman" w:cs="Times New Roman"/>
          <w:sz w:val="24"/>
          <w:szCs w:val="24"/>
        </w:rPr>
        <w:t xml:space="preserve"> </w:t>
      </w:r>
      <w:r w:rsidR="00772387" w:rsidRPr="00456772">
        <w:rPr>
          <w:rFonts w:ascii="Times New Roman" w:hAnsi="Times New Roman" w:cs="Times New Roman"/>
          <w:sz w:val="24"/>
          <w:szCs w:val="24"/>
        </w:rPr>
        <w:t xml:space="preserve">have levels of alcohol dependence </w:t>
      </w:r>
      <w:r w:rsidR="004A2E94" w:rsidRPr="00456772">
        <w:rPr>
          <w:rFonts w:ascii="Times New Roman" w:hAnsi="Times New Roman" w:cs="Times New Roman"/>
          <w:sz w:val="24"/>
          <w:szCs w:val="24"/>
        </w:rPr>
        <w:t>typically associated with</w:t>
      </w:r>
      <w:r w:rsidR="00BB139E" w:rsidRPr="00456772">
        <w:rPr>
          <w:rFonts w:ascii="Times New Roman" w:hAnsi="Times New Roman" w:cs="Times New Roman"/>
          <w:sz w:val="24"/>
          <w:szCs w:val="24"/>
        </w:rPr>
        <w:t xml:space="preserve"> alcohol treatment </w:t>
      </w:r>
      <w:r w:rsidR="006C37DF" w:rsidRPr="00456772">
        <w:rPr>
          <w:rFonts w:ascii="Times New Roman" w:hAnsi="Times New Roman" w:cs="Times New Roman"/>
          <w:sz w:val="24"/>
          <w:szCs w:val="24"/>
        </w:rPr>
        <w:t xml:space="preserve">engagement </w:t>
      </w:r>
      <w:r w:rsidR="00BB139E" w:rsidRPr="00456772">
        <w:rPr>
          <w:rFonts w:ascii="Times New Roman" w:hAnsi="Times New Roman" w:cs="Times New Roman"/>
          <w:sz w:val="24"/>
          <w:szCs w:val="24"/>
        </w:rPr>
        <w:t>or help</w:t>
      </w:r>
      <w:r w:rsidR="00733D0B" w:rsidRPr="00456772">
        <w:rPr>
          <w:rFonts w:ascii="Times New Roman" w:hAnsi="Times New Roman" w:cs="Times New Roman"/>
          <w:sz w:val="24"/>
          <w:szCs w:val="24"/>
        </w:rPr>
        <w:t>-</w:t>
      </w:r>
      <w:r w:rsidR="00BB139E" w:rsidRPr="00456772">
        <w:rPr>
          <w:rFonts w:ascii="Times New Roman" w:hAnsi="Times New Roman" w:cs="Times New Roman"/>
          <w:sz w:val="24"/>
          <w:szCs w:val="24"/>
        </w:rPr>
        <w:t>seeking</w:t>
      </w:r>
      <w:r w:rsidR="00DC7F54" w:rsidRPr="00456772">
        <w:rPr>
          <w:rFonts w:ascii="Times New Roman" w:hAnsi="Times New Roman" w:cs="Times New Roman"/>
          <w:sz w:val="24"/>
          <w:szCs w:val="24"/>
        </w:rPr>
        <w:t xml:space="preserve"> </w:t>
      </w:r>
      <w:r w:rsidR="00DC7F54" w:rsidRPr="00456772">
        <w:rPr>
          <w:rFonts w:ascii="Times New Roman" w:hAnsi="Times New Roman" w:cs="Times New Roman"/>
          <w:sz w:val="24"/>
          <w:szCs w:val="24"/>
        </w:rPr>
        <w:fldChar w:fldCharType="begin" w:fldLock="1"/>
      </w:r>
      <w:r w:rsidR="00EC4EBE" w:rsidRPr="00456772">
        <w:rPr>
          <w:rFonts w:ascii="Times New Roman" w:hAnsi="Times New Roman" w:cs="Times New Roman"/>
          <w:sz w:val="24"/>
          <w:szCs w:val="24"/>
        </w:rPr>
        <w:instrText>ADDIN CSL_CITATION {"citationItems":[{"id":"ITEM-1","itemData":{"abstract":"PHE and the Department of Health commissioned the University of Sheffield to provide prevalence estimates of adult alcohol dependence and of the number of children living with alcohol dependent adults. These have been published today, alongside the government policy paper ‘Improving Lives: helping workless families’.","author":[{"dropping-particle":"","family":"Pryce","given":"Robert","non-dropping-particle":"","parse-names":false,"suffix":""},{"dropping-particle":"","family":"Buykx","given":"Penny","non-dropping-particle":"","parse-names":false,"suffix":""},{"dropping-particle":"","family":"Gray","given":"Laura","non-dropping-particle":"","parse-names":false,"suffix":""},{"dropping-particle":"","family":"Stone","given":"Tony","non-dropping-particle":"","parse-names":false,"suffix":""},{"dropping-particle":"","family":"Drummond","given":"Colin","non-dropping-particle":"","parse-names":false,"suffix":""},{"dropping-particle":"","family":"Brennan","given":"Alan","non-dropping-particle":"","parse-names":false,"suffix":""}],"id":"ITEM-1","issue":"April","issued":{"date-parts":[["2017"]]},"title":"Estimates of Alcohol Dependence in England based on APMS 2014, including Estimates of Children Living in a Household with an Adult with Alcohol Dependence Supplementary tables","type":"article-journal"},"uris":["http://www.mendeley.com/documents/?uuid=62f8285b-7a25-31bb-bc15-726427cb49d2"]},{"id":"ITEM-2","itemData":{"DOI":"10.1111/hex.12351","ISSN":"13697625","PMID":"25676536","abstract":"INTRODUCTION AND AIMS: Delivering brief interventions for hazardous and harmful drinking on the Internet may broaden the availability of services and overcome some barriers to accessing help in person. The Down Your Drink (DYD) website, an extended brief intervention, attracted a large number of people looking to reduce their drinking. The aim was to explore the experiences of this e-help seeking population.\\n\\nMETHOD: Semi-structured interviews were conducted with participants in the DYD trial - an online trial of the effectiveness of DYD compared with an information-only website. Interviewees were asked how they came across the DYD website. Interviews were recorded and transcribed verbatim. Data were analysed by a multidisciplinary team using detailed thematic analysis.\\n\\nRESULTS: Eighteen participants were interviewed. Most interviewees perceived their drinking to be a problem, which led them to search the Internet and register for the DYD trial in order to gain access to an intervention to help them reduce their drinking. The type of help required varied from information on the harms of drinking to help with a recognized problem. The privacy of the Internet was perceived as important when searching for help with drinking, as this avoids the stigma and embarrassment associated with help seeking in person. Almost all interviewees perceived a lack of services both online and offline for people wanting to moderate their drinking.\\n\\nCONCLUSION: There is a perceived gap in services for hazardous and harmful drinkers wanting to reduce their drinking which could be addressed using online interventions.","author":[{"dropping-particle":"","family":"Khadjesari","given":"Zarnie","non-dropping-particle":"","parse-names":false,"suffix":""},{"dropping-particle":"","family":"Stevenson","given":"Fiona","non-dropping-particle":"","parse-names":false,"suffix":""},{"dropping-particle":"","family":"Godfrey","given":"Christine","non-dropping-particle":"","parse-names":false,"suffix":""},{"dropping-particle":"","family":"Murray","given":"Elizabeth","non-dropping-particle":"","parse-names":false,"suffix":""}],"container-title":"Health Expectations","id":"ITEM-2","issue":"6","issued":{"date-parts":[["2015"]]},"page":"2011-2020","title":"Negotiating the 'grey area between normal social drinking and being a smelly tramp': A qualitative study of people searching for help online to reduce their drinking","type":"article-journal","volume":"18"},"uris":["http://www.mendeley.com/documents/?uuid=5758e738-2f52-430d-9abe-0b91a7de479d"]}],"mendeley":{"formattedCitation":"(Khadjesari, Stevenson, Godfrey, &amp; Murray, 2015; Pryce et al., 2017)","manualFormatting":"(Khadjesari, Stevenson, Godfrey, &amp; Murray, 2015;  Pryce,  Buykx,  Gray, Stone, &amp; Drummond, 2017)","plainTextFormattedCitation":"(Khadjesari, Stevenson, Godfrey, &amp; Murray, 2015; Pryce et al., 2017)","previouslyFormattedCitation":"(Khadjesari, Stevenson, Godfrey, &amp; Murray, 2015; Pryce et al., 2017)"},"properties":{"noteIndex":0},"schema":"https://github.com/citation-style-language/schema/raw/master/csl-citation.json"}</w:instrText>
      </w:r>
      <w:r w:rsidR="00DC7F54" w:rsidRPr="00456772">
        <w:rPr>
          <w:rFonts w:ascii="Times New Roman" w:hAnsi="Times New Roman" w:cs="Times New Roman"/>
          <w:sz w:val="24"/>
          <w:szCs w:val="24"/>
        </w:rPr>
        <w:fldChar w:fldCharType="separate"/>
      </w:r>
      <w:r w:rsidR="00505CF1" w:rsidRPr="00456772">
        <w:rPr>
          <w:rFonts w:ascii="Times New Roman" w:hAnsi="Times New Roman" w:cs="Times New Roman"/>
          <w:noProof/>
          <w:sz w:val="24"/>
          <w:szCs w:val="24"/>
        </w:rPr>
        <w:t xml:space="preserve">(Khadjesari, Stevenson, Godfrey, &amp; Murray, 2015;  Pryce,  Buykx,  Gray, Stone, </w:t>
      </w:r>
      <w:r w:rsidR="000171F7" w:rsidRPr="00456772">
        <w:rPr>
          <w:rFonts w:ascii="Times New Roman" w:hAnsi="Times New Roman" w:cs="Times New Roman"/>
          <w:noProof/>
          <w:sz w:val="24"/>
          <w:szCs w:val="24"/>
        </w:rPr>
        <w:t>&amp;</w:t>
      </w:r>
      <w:r w:rsidR="00505CF1" w:rsidRPr="00456772">
        <w:rPr>
          <w:rFonts w:ascii="Times New Roman" w:hAnsi="Times New Roman" w:cs="Times New Roman"/>
          <w:noProof/>
          <w:sz w:val="24"/>
          <w:szCs w:val="24"/>
        </w:rPr>
        <w:t xml:space="preserve"> Drummond, 2017)</w:t>
      </w:r>
      <w:r w:rsidR="00DC7F54" w:rsidRPr="00456772">
        <w:rPr>
          <w:rFonts w:ascii="Times New Roman" w:hAnsi="Times New Roman" w:cs="Times New Roman"/>
          <w:sz w:val="24"/>
          <w:szCs w:val="24"/>
        </w:rPr>
        <w:fldChar w:fldCharType="end"/>
      </w:r>
      <w:r w:rsidR="00BC7B8B" w:rsidRPr="00456772">
        <w:rPr>
          <w:rFonts w:ascii="Times New Roman" w:hAnsi="Times New Roman" w:cs="Times New Roman"/>
          <w:sz w:val="24"/>
          <w:szCs w:val="24"/>
        </w:rPr>
        <w:t xml:space="preserve">. </w:t>
      </w:r>
      <w:bookmarkStart w:id="1" w:name="_Hlk527540228"/>
      <w:r w:rsidR="000171D4" w:rsidRPr="00456772">
        <w:rPr>
          <w:rFonts w:ascii="Times New Roman" w:hAnsi="Times New Roman" w:cs="Times New Roman"/>
          <w:sz w:val="24"/>
          <w:szCs w:val="24"/>
        </w:rPr>
        <w:t>H</w:t>
      </w:r>
      <w:r w:rsidR="00F06F5A" w:rsidRPr="00456772">
        <w:rPr>
          <w:rFonts w:ascii="Times New Roman" w:hAnsi="Times New Roman" w:cs="Times New Roman"/>
          <w:sz w:val="24"/>
          <w:szCs w:val="24"/>
        </w:rPr>
        <w:t xml:space="preserve">armful drinkers in particular </w:t>
      </w:r>
      <w:r w:rsidR="00D86E5C" w:rsidRPr="00456772">
        <w:rPr>
          <w:rFonts w:ascii="Times New Roman" w:hAnsi="Times New Roman" w:cs="Times New Roman"/>
          <w:sz w:val="24"/>
          <w:szCs w:val="24"/>
        </w:rPr>
        <w:t xml:space="preserve">show limited recognition of </w:t>
      </w:r>
      <w:r w:rsidR="00027B96" w:rsidRPr="00456772">
        <w:rPr>
          <w:rFonts w:ascii="Times New Roman" w:hAnsi="Times New Roman" w:cs="Times New Roman"/>
          <w:sz w:val="24"/>
          <w:szCs w:val="24"/>
        </w:rPr>
        <w:t>the potential or actual problems associated with their drinking</w:t>
      </w:r>
      <w:r w:rsidR="00AB5622" w:rsidRPr="00456772">
        <w:rPr>
          <w:rFonts w:ascii="Times New Roman" w:hAnsi="Times New Roman" w:cs="Times New Roman"/>
          <w:sz w:val="24"/>
          <w:szCs w:val="24"/>
        </w:rPr>
        <w:t xml:space="preserve">, for example, </w:t>
      </w:r>
      <w:r w:rsidR="00F06F5A" w:rsidRPr="00456772">
        <w:rPr>
          <w:rFonts w:ascii="Times New Roman" w:hAnsi="Times New Roman" w:cs="Times New Roman"/>
          <w:sz w:val="24"/>
          <w:szCs w:val="24"/>
        </w:rPr>
        <w:t>underestimat</w:t>
      </w:r>
      <w:r w:rsidR="00937237" w:rsidRPr="00456772">
        <w:rPr>
          <w:rFonts w:ascii="Times New Roman" w:hAnsi="Times New Roman" w:cs="Times New Roman"/>
          <w:sz w:val="24"/>
          <w:szCs w:val="24"/>
        </w:rPr>
        <w:t>ing</w:t>
      </w:r>
      <w:r w:rsidR="00F06F5A" w:rsidRPr="00456772">
        <w:rPr>
          <w:rFonts w:ascii="Times New Roman" w:hAnsi="Times New Roman" w:cs="Times New Roman"/>
          <w:sz w:val="24"/>
          <w:szCs w:val="24"/>
        </w:rPr>
        <w:t xml:space="preserve"> their consumption when compared with other </w:t>
      </w:r>
      <w:r w:rsidR="00BE04CB" w:rsidRPr="00456772">
        <w:rPr>
          <w:rFonts w:ascii="Times New Roman" w:hAnsi="Times New Roman" w:cs="Times New Roman"/>
          <w:sz w:val="24"/>
          <w:szCs w:val="24"/>
        </w:rPr>
        <w:t>AUD groups</w:t>
      </w:r>
      <w:r w:rsidR="00F06F5A" w:rsidRPr="00456772">
        <w:rPr>
          <w:rFonts w:ascii="Times New Roman" w:hAnsi="Times New Roman" w:cs="Times New Roman"/>
          <w:sz w:val="24"/>
          <w:szCs w:val="24"/>
        </w:rPr>
        <w:t xml:space="preserve"> </w:t>
      </w:r>
      <w:r w:rsidR="00F06F5A" w:rsidRPr="00456772">
        <w:rPr>
          <w:rFonts w:ascii="Times New Roman" w:hAnsi="Times New Roman" w:cs="Times New Roman"/>
          <w:sz w:val="24"/>
          <w:szCs w:val="24"/>
        </w:rPr>
        <w:fldChar w:fldCharType="begin" w:fldLock="1"/>
      </w:r>
      <w:r w:rsidR="00CD7F89" w:rsidRPr="00456772">
        <w:rPr>
          <w:rFonts w:ascii="Times New Roman" w:hAnsi="Times New Roman" w:cs="Times New Roman"/>
          <w:sz w:val="24"/>
          <w:szCs w:val="24"/>
        </w:rPr>
        <w:instrText>ADDIN CSL_CITATION {"citationItems":[{"id":"ITEM-1","itemData":{"DOI":"10.1016/j.addbeh.2014.11.010","ISSN":"03064603","abstract":"INTRODUCTION\nUnderestimating one's own alcohol consumption relative to others (‘normative misperception’) has been documented in some college student and heavy-alcohol using samples, and may contribute to excessive drinking. This study aimed to assess how far this phenomenon extends to alcohol users more generally in four English-speaking countries and if associations with socio-demographic and drinking variables exist. \n\nMETHODS\nA cross-sectional online global survey (Global Drugs Survey-2012) was completed by 9820 people aged 18+ from Australia, Canada, the UK and US who had consumed alcohol in the last year. The survey included the AUDIT questionnaire (which assessed alcohol consumption, harmful drinking and alcohol dependence), socio-demographic assessment and a question assessing beliefs about how one's drinking compares with others. Associations were analysed by linear regression models. \n\nRESULTS\nUnderestimation of own alcohol use relative to others occurred in 46.9% (95% CI: 45.9%, 47.9%) of respondents. 25.4% of participants at risk of alcohol dependence and 36.6% of harmful alcohol users believed their drinking to be average or less. Underestimation was more likely among those who were: younger (16–24; p&lt;0.003), male (p&lt;0.001), from the UK (versus US; p&lt;0.001), less well educated (p=0.003), white (p=0.035), and unemployed (versus employed; p&lt;0.001). \n\nCONCLUSIONS\nUnderestimating one's own alcohol consumption relative to other drinkers is common in Australia, Canada, the UK and US, with a substantial minority of harmful drinkers believing their consumption to be at or below average. This normative misperception is greater in those who are younger, male, less well educated, unemployed, white, from the UK and high-risk drinkers.","author":[{"dropping-particle":"","family":"Garnett","given":"Claire","non-dropping-particle":"","parse-names":false,"suffix":""},{"dropping-particle":"","family":"Crane","given":"David","non-dropping-particle":"","parse-names":false,"suffix":""},{"dropping-particle":"","family":"West","given":"Robert.","non-dropping-particle":"","parse-names":false,"suffix":""},{"dropping-particle":"","family":"Michie","given":"Susan","non-dropping-particle":"","parse-names":false,"suffix":""},{"dropping-particle":"","family":"Brown","given":"Jamie","non-dropping-particle":"","parse-names":false,"suffix":""},{"dropping-particle":"","family":"Winstock","given":"Adam R.","non-dropping-particle":"","parse-names":false,"suffix":""}],"container-title":"Addictive Behaviors","id":"ITEM-1","issued":{"date-parts":[["2015"]]},"number-of-pages":"203-206","title":"Normative misperceptions about alcohol use in the general population of drinkers: A cross-sectional survey","type":"report","volume":"42"},"uris":["http://www.mendeley.com/documents/?uuid=bfd12275-9646-3157-b16a-c1af4c912a47"]}],"mendeley":{"formattedCitation":"(Garnett et al., 2015)","plainTextFormattedCitation":"(Garnett et al., 2015)","previouslyFormattedCitation":"(Garnett et al., 2015)"},"properties":{"noteIndex":0},"schema":"https://github.com/citation-style-language/schema/raw/master/csl-citation.json"}</w:instrText>
      </w:r>
      <w:r w:rsidR="00F06F5A" w:rsidRPr="00456772">
        <w:rPr>
          <w:rFonts w:ascii="Times New Roman" w:hAnsi="Times New Roman" w:cs="Times New Roman"/>
          <w:sz w:val="24"/>
          <w:szCs w:val="24"/>
        </w:rPr>
        <w:fldChar w:fldCharType="separate"/>
      </w:r>
      <w:r w:rsidR="00F06F5A" w:rsidRPr="00456772">
        <w:rPr>
          <w:rFonts w:ascii="Times New Roman" w:hAnsi="Times New Roman" w:cs="Times New Roman"/>
          <w:noProof/>
          <w:sz w:val="24"/>
          <w:szCs w:val="24"/>
        </w:rPr>
        <w:t>(Garnett et al., 2015)</w:t>
      </w:r>
      <w:r w:rsidR="00F06F5A" w:rsidRPr="00456772">
        <w:rPr>
          <w:rFonts w:ascii="Times New Roman" w:hAnsi="Times New Roman" w:cs="Times New Roman"/>
          <w:sz w:val="24"/>
          <w:szCs w:val="24"/>
        </w:rPr>
        <w:fldChar w:fldCharType="end"/>
      </w:r>
      <w:r w:rsidR="00C71C68" w:rsidRPr="00456772">
        <w:rPr>
          <w:rFonts w:ascii="Times New Roman" w:hAnsi="Times New Roman" w:cs="Times New Roman"/>
          <w:sz w:val="24"/>
          <w:szCs w:val="24"/>
        </w:rPr>
        <w:t xml:space="preserve"> or explicitly rating their drinking as non-problematic </w:t>
      </w:r>
      <w:r w:rsidR="00C71C68" w:rsidRPr="00456772">
        <w:rPr>
          <w:rFonts w:ascii="Times New Roman" w:hAnsi="Times New Roman" w:cs="Times New Roman"/>
          <w:sz w:val="24"/>
          <w:szCs w:val="24"/>
        </w:rPr>
        <w:fldChar w:fldCharType="begin" w:fldLock="1"/>
      </w:r>
      <w:r w:rsidR="00D52AFE" w:rsidRPr="00456772">
        <w:rPr>
          <w:rFonts w:ascii="Times New Roman" w:hAnsi="Times New Roman" w:cs="Times New Roman"/>
          <w:sz w:val="24"/>
          <w:szCs w:val="24"/>
        </w:rPr>
        <w:instrText>ADDIN CSL_CITATION {"citationItems":[{"id":"ITEM-1","itemData":{"DOI":"10.1016/j.drugalcdep.2015.05.006","ISSN":"18790046","abstract":"Introduction: Alcohol use disorder symptoms frequently occur in adolescents and younger adults who seldom acknowledge a need for help. We identified sociodemographic, clinical, and familial predictors of alcohol problem recognition and help seeking in an offspring of twin sample. Method: We analyzed longitudinal data from the Children of Alcoholics and Twins as Parents studies, which are combinable longitudinal data sources due to their equivalent design. We analyzed respondents (n= 1073, 56.0% of the total sample) with alcohol use disorder symptoms at the baseline interview. Familial characteristics included perceptions of alcohol problems and help seeking for alcohol problems within the immediate family and a categorical variable indicating genetic and environmental risk. We used logistic regression to examine predictors of alcohol problem recognition and help seeking. Results: Approximately 25.9% recognized their alcohol problems and 26.7% sought help for drinking. In covariate-adjusted analyses, help seeking among family members predicted problem recognition, several clinical characteristics predicted both problem recognition and help seeking, and familial risk predicted help seeking. Alcohol problem recognition mediated the association between alcohol use disorder symptoms and incident help seeking. Conclusions: Facilitating the self-recognition of alcohol use disorder symptoms, and perhaps the awareness of family members' help seeking for alcohol problems, may be potentially promising methods to facilitate help seeking.","author":[{"dropping-particle":"","family":"Glass","given":"J. E.","non-dropping-particle":"","parse-names":false,"suffix":""},{"dropping-particle":"","family":"Grant","given":"J. D.","non-dropping-particle":"","parse-names":false,"suffix":""},{"dropping-particle":"","family":"Yoon","given":"H. Y.","non-dropping-particle":"","parse-names":false,"suffix":""},{"dropping-particle":"","family":"Bucholz","given":"K. K.","non-dropping-particle":"","parse-names":false,"suffix":""}],"container-title":"Drug and Alcohol Dependence","id":"ITEM-1","issued":{"date-parts":[["2015","8","1"]]},"page":"250-257","publisher":"Elsevier","title":"Alcohol problem recognition and help seeking in adolescents and young adults at varying genetic and environmental risk","type":"article-journal","volume":"153"},"uris":["http://www.mendeley.com/documents/?uuid=c67355ba-92a1-3868-85a9-661118627bc5"]}],"mendeley":{"formattedCitation":"(Glass, Grant, Yoon, &amp; Bucholz, 2015)","plainTextFormattedCitation":"(Glass, Grant, Yoon, &amp; Bucholz, 2015)","previouslyFormattedCitation":"(Glass, Grant, Yoon, &amp; Bucholz, 2015)"},"properties":{"noteIndex":0},"schema":"https://github.com/citation-style-language/schema/raw/master/csl-citation.json"}</w:instrText>
      </w:r>
      <w:r w:rsidR="00C71C68" w:rsidRPr="00456772">
        <w:rPr>
          <w:rFonts w:ascii="Times New Roman" w:hAnsi="Times New Roman" w:cs="Times New Roman"/>
          <w:sz w:val="24"/>
          <w:szCs w:val="24"/>
        </w:rPr>
        <w:fldChar w:fldCharType="separate"/>
      </w:r>
      <w:r w:rsidR="002938AF" w:rsidRPr="00456772">
        <w:rPr>
          <w:rFonts w:ascii="Times New Roman" w:hAnsi="Times New Roman" w:cs="Times New Roman"/>
          <w:noProof/>
          <w:sz w:val="24"/>
          <w:szCs w:val="24"/>
        </w:rPr>
        <w:t>(Glass, Grant, Yoon, &amp; Bucholz, 2015)</w:t>
      </w:r>
      <w:r w:rsidR="00C71C68" w:rsidRPr="00456772">
        <w:rPr>
          <w:rFonts w:ascii="Times New Roman" w:hAnsi="Times New Roman" w:cs="Times New Roman"/>
          <w:sz w:val="24"/>
          <w:szCs w:val="24"/>
        </w:rPr>
        <w:fldChar w:fldCharType="end"/>
      </w:r>
      <w:r w:rsidR="00F06F5A" w:rsidRPr="00456772">
        <w:rPr>
          <w:rFonts w:ascii="Times New Roman" w:hAnsi="Times New Roman" w:cs="Times New Roman"/>
          <w:sz w:val="24"/>
          <w:szCs w:val="24"/>
        </w:rPr>
        <w:t>.</w:t>
      </w:r>
      <w:bookmarkEnd w:id="1"/>
    </w:p>
    <w:p w14:paraId="76F0C066" w14:textId="7084F9A2" w:rsidR="00F06F5A" w:rsidRPr="00456772" w:rsidRDefault="001244B7" w:rsidP="004A3A1A">
      <w:pPr>
        <w:spacing w:line="480" w:lineRule="auto"/>
        <w:ind w:firstLine="720"/>
        <w:rPr>
          <w:rFonts w:ascii="Times New Roman" w:hAnsi="Times New Roman" w:cs="Times New Roman"/>
          <w:sz w:val="24"/>
        </w:rPr>
      </w:pPr>
      <w:r w:rsidRPr="00456772">
        <w:rPr>
          <w:rFonts w:ascii="Times New Roman" w:hAnsi="Times New Roman" w:cs="Times New Roman"/>
          <w:sz w:val="24"/>
          <w:szCs w:val="24"/>
        </w:rPr>
        <w:t>Some studies have identi</w:t>
      </w:r>
      <w:r w:rsidR="000B4AB6" w:rsidRPr="00456772">
        <w:rPr>
          <w:rFonts w:ascii="Times New Roman" w:hAnsi="Times New Roman" w:cs="Times New Roman"/>
          <w:sz w:val="24"/>
          <w:szCs w:val="24"/>
        </w:rPr>
        <w:t xml:space="preserve">fied a lack of explicit problem </w:t>
      </w:r>
      <w:r w:rsidR="00500AC5" w:rsidRPr="00456772">
        <w:rPr>
          <w:rFonts w:ascii="Times New Roman" w:hAnsi="Times New Roman" w:cs="Times New Roman"/>
          <w:sz w:val="24"/>
          <w:szCs w:val="24"/>
        </w:rPr>
        <w:t>recogn</w:t>
      </w:r>
      <w:r w:rsidR="006D7C4B" w:rsidRPr="00456772">
        <w:rPr>
          <w:rFonts w:ascii="Times New Roman" w:hAnsi="Times New Roman" w:cs="Times New Roman"/>
          <w:sz w:val="24"/>
          <w:szCs w:val="24"/>
        </w:rPr>
        <w:t>ition</w:t>
      </w:r>
      <w:r w:rsidR="00500AC5" w:rsidRPr="00456772">
        <w:rPr>
          <w:rFonts w:ascii="Times New Roman" w:hAnsi="Times New Roman" w:cs="Times New Roman"/>
          <w:sz w:val="24"/>
          <w:szCs w:val="24"/>
        </w:rPr>
        <w:t xml:space="preserve"> </w:t>
      </w:r>
      <w:r w:rsidR="000B4AB6" w:rsidRPr="00456772">
        <w:rPr>
          <w:rFonts w:ascii="Times New Roman" w:hAnsi="Times New Roman" w:cs="Times New Roman"/>
          <w:sz w:val="24"/>
          <w:szCs w:val="24"/>
        </w:rPr>
        <w:t>as the primary reason for</w:t>
      </w:r>
      <w:r w:rsidR="007455E3" w:rsidRPr="00456772">
        <w:rPr>
          <w:rFonts w:ascii="Times New Roman" w:hAnsi="Times New Roman" w:cs="Times New Roman"/>
          <w:sz w:val="24"/>
          <w:szCs w:val="24"/>
        </w:rPr>
        <w:t xml:space="preserve"> limited engagement </w:t>
      </w:r>
      <w:r w:rsidR="000025EC" w:rsidRPr="00456772">
        <w:rPr>
          <w:rFonts w:ascii="Times New Roman" w:hAnsi="Times New Roman" w:cs="Times New Roman"/>
          <w:sz w:val="24"/>
          <w:szCs w:val="24"/>
        </w:rPr>
        <w:t>with</w:t>
      </w:r>
      <w:r w:rsidR="00201CDF" w:rsidRPr="00456772">
        <w:rPr>
          <w:rFonts w:ascii="Times New Roman" w:hAnsi="Times New Roman" w:cs="Times New Roman"/>
          <w:sz w:val="24"/>
          <w:szCs w:val="24"/>
        </w:rPr>
        <w:t xml:space="preserve"> </w:t>
      </w:r>
      <w:r w:rsidR="00F00E84" w:rsidRPr="00456772">
        <w:rPr>
          <w:rFonts w:ascii="Times New Roman" w:hAnsi="Times New Roman" w:cs="Times New Roman"/>
          <w:sz w:val="24"/>
          <w:szCs w:val="24"/>
        </w:rPr>
        <w:t xml:space="preserve">alcohol </w:t>
      </w:r>
      <w:r w:rsidR="00201CDF" w:rsidRPr="00456772">
        <w:rPr>
          <w:rFonts w:ascii="Times New Roman" w:hAnsi="Times New Roman" w:cs="Times New Roman"/>
          <w:sz w:val="24"/>
          <w:szCs w:val="24"/>
        </w:rPr>
        <w:t xml:space="preserve">treatment services </w:t>
      </w:r>
      <w:r w:rsidR="007455E3" w:rsidRPr="00456772">
        <w:rPr>
          <w:rFonts w:ascii="Times New Roman" w:hAnsi="Times New Roman" w:cs="Times New Roman"/>
          <w:sz w:val="24"/>
          <w:szCs w:val="24"/>
        </w:rPr>
        <w:fldChar w:fldCharType="begin" w:fldLock="1"/>
      </w:r>
      <w:r w:rsidR="00801557" w:rsidRPr="00456772">
        <w:rPr>
          <w:rFonts w:ascii="Times New Roman" w:hAnsi="Times New Roman" w:cs="Times New Roman"/>
          <w:sz w:val="24"/>
          <w:szCs w:val="24"/>
        </w:rPr>
        <w:instrText>ADDIN CSL_CITATION {"citationItems":[{"id":"ITEM-1","itemData":{"DOI":"10.1186/s13011-015-0028-z","ISSN":"1747-597X","PMID":"26264215","abstract":"BACKGROUND Alcohol use disorders are among the mental disorders with the lowest treatment rates. Increasing the treatment rates requires insight on the reasons why patients do not seek treatment. This study examined self-reported reasons for not seeking treatment and their association with alcohol use disorder severity among primary health care patients diagnosed with an alcohol use disorder. METHODS Alcohol use disorders, health service utilization, and reasons for not seeking treatment were assessed via interviews on regionally representative samples of primary care patients from 6 European countries (Italy, Germany, Hungary, Latvia, Poland and Spain, total N = 9,098). Additionally, general practitioners had to fill in a questionnaire assessing their patients' alcohol use and alcohol use disorders. A multinomial logistic regression was performed to investigate the association between reasons for not seeking treatment and alcohol use disorder severity. RESULTS Of 1,008 patients diagnosed with an alcohol use disorder (via general practitioner or patient interview) in the past 12 months, the majority (N = 810) did not receive treatment and 251 of those gave a reason for not seeking treatment. The most frequent reason was 'lack of problem awareness' (55.3% of those who responded), the second most common response was 'stigma or shame' (28.6%), followed by 'encounter barriers' (22.8%) and 'cope alone' (20.9%). The results indicated lower probabilities of reporting 'denial' and higher probabilities to report 'encounter barriers' as alcohol use disorders severity increases. However, both trends were discontinued for patients with severe alcohol use disorders. CONCLUSIONS Particularly at lower levels of alcohol use disorder severity, a lack of problem awareness prevents patients from seeking treatment. Routinely alcohol consumption monitoring in primary care practices could help primary and secondary prevention of alcohol use disorders and increase treatment coverage.","author":[{"dropping-particle":"","family":"Probst","given":"Charlotte","non-dropping-particle":"","parse-names":false,"suffix":""},{"dropping-particle":"","family":"Manthey","given":"Jakob","non-dropping-particle":"","parse-names":false,"suffix":""},{"dropping-particle":"","family":"Martinez","given":"Alicia","non-dropping-particle":"","parse-names":false,"suffix":""},{"dropping-particle":"","family":"Rehm","given":"J.","non-dropping-particle":"","parse-names":false,"suffix":""}],"container-title":"Substance Abuse Treatment, Prevention, and Policy","id":"ITEM-1","issue":"1","issued":{"date-parts":[["2015","12","12"]]},"page":"32","title":"Alcohol use disorder severity and reported reasons not to seek treatment: a cross-sectional study in European primary care practices","type":"article-journal","volume":"10"},"uris":["http://www.mendeley.com/documents/?uuid=9150c70c-93e3-34a8-9eae-7926ac724980"]}],"mendeley":{"formattedCitation":"(Probst, Manthey, Martinez, &amp; Rehm, 2015)","plainTextFormattedCitation":"(Probst, Manthey, Martinez, &amp; Rehm, 2015)","previouslyFormattedCitation":"(Probst, Manthey, Martinez, &amp; Rehm, 2015)"},"properties":{"noteIndex":0},"schema":"https://github.com/citation-style-language/schema/raw/master/csl-citation.json"}</w:instrText>
      </w:r>
      <w:r w:rsidR="007455E3" w:rsidRPr="00456772">
        <w:rPr>
          <w:rFonts w:ascii="Times New Roman" w:hAnsi="Times New Roman" w:cs="Times New Roman"/>
          <w:sz w:val="24"/>
          <w:szCs w:val="24"/>
        </w:rPr>
        <w:fldChar w:fldCharType="separate"/>
      </w:r>
      <w:r w:rsidR="007455E3" w:rsidRPr="00456772">
        <w:rPr>
          <w:rFonts w:ascii="Times New Roman" w:hAnsi="Times New Roman" w:cs="Times New Roman"/>
          <w:noProof/>
          <w:sz w:val="24"/>
          <w:szCs w:val="24"/>
        </w:rPr>
        <w:t>(Probst, Manthey, Martinez, &amp; Rehm, 2015)</w:t>
      </w:r>
      <w:r w:rsidR="007455E3" w:rsidRPr="00456772">
        <w:rPr>
          <w:rFonts w:ascii="Times New Roman" w:hAnsi="Times New Roman" w:cs="Times New Roman"/>
          <w:sz w:val="24"/>
          <w:szCs w:val="24"/>
        </w:rPr>
        <w:fldChar w:fldCharType="end"/>
      </w:r>
      <w:r w:rsidR="006857B8" w:rsidRPr="00456772">
        <w:rPr>
          <w:rFonts w:ascii="Times New Roman" w:hAnsi="Times New Roman" w:cs="Times New Roman"/>
          <w:sz w:val="24"/>
          <w:szCs w:val="24"/>
        </w:rPr>
        <w:t xml:space="preserve">, whilst brief interventions may be insufficient to engender behaviour change amongst this group </w:t>
      </w:r>
      <w:r w:rsidR="006857B8" w:rsidRPr="00456772">
        <w:rPr>
          <w:rFonts w:ascii="Times New Roman" w:hAnsi="Times New Roman" w:cs="Times New Roman"/>
          <w:sz w:val="24"/>
          <w:szCs w:val="24"/>
        </w:rPr>
        <w:fldChar w:fldCharType="begin" w:fldLock="1"/>
      </w:r>
      <w:r w:rsidR="006857B8" w:rsidRPr="00456772">
        <w:rPr>
          <w:rFonts w:ascii="Times New Roman" w:hAnsi="Times New Roman" w:cs="Times New Roman"/>
          <w:sz w:val="24"/>
          <w:szCs w:val="24"/>
        </w:rPr>
        <w:instrText>ADDIN CSL_CITATION {"citationItems":[{"id":"ITEM-1","itemData":{"DOI":"10.1111/j.1465-3362.2010.00217.x","ISSN":"09595236","author":[{"dropping-particle":"","family":"Saitz","given":"Richard","non-dropping-particle":"","parse-names":false,"suffix":""}],"container-title":"Drug and Alcohol Review","id":"ITEM-1","issue":"6","issued":{"date-parts":[["2010","11","1"]]},"page":"631-640","publisher":"Wiley/Blackwell (10.1111)","title":"Alcohol screening and brief intervention in primary care: Absence of evidence for efficacy in people with dependence or very heavy drinking","type":"article-journal","volume":"29"},"uris":["http://www.mendeley.com/documents/?uuid=5c139f5d-9644-38d0-b6b5-ed74cc77d3a8"]}],"mendeley":{"formattedCitation":"(Saitz, 2010)","plainTextFormattedCitation":"(Saitz, 2010)","previouslyFormattedCitation":"(Saitz, 2010)"},"properties":{"noteIndex":0},"schema":"https://github.com/citation-style-language/schema/raw/master/csl-citation.json"}</w:instrText>
      </w:r>
      <w:r w:rsidR="006857B8" w:rsidRPr="00456772">
        <w:rPr>
          <w:rFonts w:ascii="Times New Roman" w:hAnsi="Times New Roman" w:cs="Times New Roman"/>
          <w:sz w:val="24"/>
          <w:szCs w:val="24"/>
        </w:rPr>
        <w:fldChar w:fldCharType="separate"/>
      </w:r>
      <w:r w:rsidR="006857B8" w:rsidRPr="00456772">
        <w:rPr>
          <w:rFonts w:ascii="Times New Roman" w:hAnsi="Times New Roman" w:cs="Times New Roman"/>
          <w:noProof/>
          <w:sz w:val="24"/>
          <w:szCs w:val="24"/>
        </w:rPr>
        <w:t>(Saitz, 2010)</w:t>
      </w:r>
      <w:r w:rsidR="006857B8" w:rsidRPr="00456772">
        <w:rPr>
          <w:rFonts w:ascii="Times New Roman" w:hAnsi="Times New Roman" w:cs="Times New Roman"/>
          <w:sz w:val="24"/>
          <w:szCs w:val="24"/>
        </w:rPr>
        <w:fldChar w:fldCharType="end"/>
      </w:r>
      <w:r w:rsidR="003155DB" w:rsidRPr="00456772">
        <w:rPr>
          <w:rFonts w:ascii="Times New Roman" w:hAnsi="Times New Roman" w:cs="Times New Roman"/>
          <w:sz w:val="24"/>
          <w:szCs w:val="24"/>
        </w:rPr>
        <w:t xml:space="preserve">. </w:t>
      </w:r>
      <w:r w:rsidR="00F06F5A" w:rsidRPr="00456772">
        <w:rPr>
          <w:rFonts w:ascii="Times New Roman" w:hAnsi="Times New Roman" w:cs="Times New Roman"/>
          <w:sz w:val="24"/>
        </w:rPr>
        <w:t xml:space="preserve">Other reasons for low treatment engagement have been </w:t>
      </w:r>
      <w:r w:rsidR="009912BB" w:rsidRPr="00456772">
        <w:rPr>
          <w:rFonts w:ascii="Times New Roman" w:hAnsi="Times New Roman" w:cs="Times New Roman"/>
          <w:sz w:val="24"/>
        </w:rPr>
        <w:t xml:space="preserve">proposed </w:t>
      </w:r>
      <w:r w:rsidR="005A7F9C" w:rsidRPr="00456772">
        <w:rPr>
          <w:rFonts w:ascii="Times New Roman" w:hAnsi="Times New Roman" w:cs="Times New Roman"/>
          <w:sz w:val="24"/>
        </w:rPr>
        <w:t>as</w:t>
      </w:r>
      <w:r w:rsidR="009912BB" w:rsidRPr="00456772">
        <w:rPr>
          <w:rFonts w:ascii="Times New Roman" w:hAnsi="Times New Roman" w:cs="Times New Roman"/>
          <w:sz w:val="24"/>
        </w:rPr>
        <w:t xml:space="preserve"> </w:t>
      </w:r>
      <w:r w:rsidR="00F06F5A" w:rsidRPr="00456772">
        <w:rPr>
          <w:rFonts w:ascii="Times New Roman" w:hAnsi="Times New Roman" w:cs="Times New Roman"/>
          <w:sz w:val="24"/>
        </w:rPr>
        <w:t xml:space="preserve">inadequate identification by </w:t>
      </w:r>
      <w:r w:rsidR="00033E3E" w:rsidRPr="00456772">
        <w:rPr>
          <w:rFonts w:ascii="Times New Roman" w:hAnsi="Times New Roman" w:cs="Times New Roman"/>
          <w:sz w:val="24"/>
        </w:rPr>
        <w:t>primary care physicians</w:t>
      </w:r>
      <w:r w:rsidR="00F06F5A" w:rsidRPr="00456772">
        <w:rPr>
          <w:rFonts w:ascii="Times New Roman" w:hAnsi="Times New Roman" w:cs="Times New Roman"/>
          <w:sz w:val="24"/>
        </w:rPr>
        <w:t xml:space="preserve"> </w:t>
      </w:r>
      <w:r w:rsidR="00F06F5A" w:rsidRPr="00456772">
        <w:rPr>
          <w:rFonts w:ascii="Times New Roman" w:hAnsi="Times New Roman" w:cs="Times New Roman"/>
          <w:sz w:val="24"/>
        </w:rPr>
        <w:fldChar w:fldCharType="begin" w:fldLock="1"/>
      </w:r>
      <w:r w:rsidR="00BD740E" w:rsidRPr="00456772">
        <w:rPr>
          <w:rFonts w:ascii="Times New Roman" w:hAnsi="Times New Roman" w:cs="Times New Roman"/>
          <w:sz w:val="24"/>
        </w:rPr>
        <w:instrText>ADDIN CSL_CITATION {"citationItems":[{"id":"ITEM-1","itemData":{"DOI":"10.1111/j.1360-0443.2008.02198.x","ISSN":"09652140","author":[{"dropping-particle":"","family":"Oyefeso","given":"Adenekan","non-dropping-particle":"","parse-names":false,"suffix":""},{"dropping-particle":"","family":"Deluca","given":"Paolo","non-dropping-particle":"","parse-names":false,"suffix":""},{"dropping-particle":"","family":"Drummond","given":"Colin","non-dropping-particle":"","parse-names":false,"suffix":""},{"dropping-particle":"","family":"Cheeta","given":"Survjit","non-dropping-particle":"","parse-names":false,"suffix":""},{"dropping-particle":"","family":"Perryman","given":"Katherine","non-dropping-particle":"","parse-names":false,"suffix":""},{"dropping-particle":"","family":"Coulton","given":"Simon","non-dropping-particle":"","parse-names":false,"suffix":""},{"dropping-particle":"","family":"Phillips","given":"Tom","non-dropping-particle":"","parse-names":false,"suffix":""}],"container-title":"Addiction","id":"ITEM-1","issue":"5","issued":{"date-parts":[["2008","5","1"]]},"page":"766-773","publisher":"Wiley/Blackwell (10.1111)","title":"Low identification of alcohol use disorders in general practice in England","type":"article-journal","volume":"103"},"uris":["http://www.mendeley.com/documents/?uuid=58b54a62-e987-3764-920b-4d02d8e38ccb"]}],"mendeley":{"formattedCitation":"(Oyefeso et al., 2008)","plainTextFormattedCitation":"(Oyefeso et al., 2008)","previouslyFormattedCitation":"(Oyefeso et al., 2008)"},"properties":{"noteIndex":0},"schema":"https://github.com/citation-style-language/schema/raw/master/csl-citation.json"}</w:instrText>
      </w:r>
      <w:r w:rsidR="00F06F5A" w:rsidRPr="00456772">
        <w:rPr>
          <w:rFonts w:ascii="Times New Roman" w:hAnsi="Times New Roman" w:cs="Times New Roman"/>
          <w:sz w:val="24"/>
        </w:rPr>
        <w:fldChar w:fldCharType="separate"/>
      </w:r>
      <w:r w:rsidR="00FA2D94" w:rsidRPr="00456772">
        <w:rPr>
          <w:rFonts w:ascii="Times New Roman" w:hAnsi="Times New Roman" w:cs="Times New Roman"/>
          <w:noProof/>
          <w:sz w:val="24"/>
        </w:rPr>
        <w:t>(Oyefeso et al., 2008)</w:t>
      </w:r>
      <w:r w:rsidR="00F06F5A" w:rsidRPr="00456772">
        <w:rPr>
          <w:rFonts w:ascii="Times New Roman" w:hAnsi="Times New Roman" w:cs="Times New Roman"/>
          <w:sz w:val="24"/>
        </w:rPr>
        <w:fldChar w:fldCharType="end"/>
      </w:r>
      <w:r w:rsidR="00F06F5A" w:rsidRPr="00456772">
        <w:rPr>
          <w:rFonts w:ascii="Times New Roman" w:hAnsi="Times New Roman" w:cs="Times New Roman"/>
          <w:sz w:val="24"/>
        </w:rPr>
        <w:t xml:space="preserve">, a preference to undertake change without help </w:t>
      </w:r>
      <w:r w:rsidR="00F06F5A" w:rsidRPr="00456772">
        <w:rPr>
          <w:rFonts w:ascii="Times New Roman" w:hAnsi="Times New Roman" w:cs="Times New Roman"/>
          <w:sz w:val="24"/>
        </w:rPr>
        <w:fldChar w:fldCharType="begin" w:fldLock="1"/>
      </w:r>
      <w:r w:rsidR="00801557" w:rsidRPr="00456772">
        <w:rPr>
          <w:rFonts w:ascii="Times New Roman" w:hAnsi="Times New Roman" w:cs="Times New Roman"/>
          <w:sz w:val="24"/>
        </w:rPr>
        <w:instrText>ADDIN CSL_CITATION {"citationItems":[{"id":"ITEM-1","itemData":{"DOI":"10.1016/j.jsat.2006.01.003","ISSN":"07405472","PMID":"16616171","abstract":"Treatment underutilization by persons with alcohol use disorder is well-documented. This study examined barriers to treatment at the latter stages of the treatment-seeking process, which was conceptualized as recognizing the problem, deciding that change is necessary, deciding that professional help is required, and seeking care. All participants identified themselves as having a drinking problem that was severe enough to warrant treatment. Differences between those who had (Treatment Seekers) and those who had not (Comparison Controls) sought treatment were evaluated, including the experience of person-related (e.g., shame) and treatment-related (e.g., cost) barriers. Person-related barriers were more commonly endorsed by both groups than treatment-related barriers. Comparison Controls were more likely to endorse both types of barriers, especially the preference for handling the problem without treatment. Treatment-related barriers were less relevant than person-related barriers at the latter stage of help seeking. The significance of barriers endured after accounting for other differences, such as drinking-related negative consequences. Treatment implications are discussed. © 2006 Elsevier Inc. All rights reserved.","author":[{"dropping-particle":"","family":"Saunders","given":"Stephen M.","non-dropping-particle":"","parse-names":false,"suffix":""},{"dropping-particle":"","family":"Zygowicz","given":"Karen M.","non-dropping-particle":"","parse-names":false,"suffix":""},{"dropping-particle":"","family":"D'Angelo","given":"Benjamin R.","non-dropping-particle":"","parse-names":false,"suffix":""}],"container-title":"Journal of Substance Abuse Treatment","id":"ITEM-1","issue":"3","issued":{"date-parts":[["2006","4"]]},"page":"261-270","publisher":"Elsevier","title":"Person-related and treatment-related barriers to alcohol treatment","type":"article-journal","volume":"30"},"uris":["http://www.mendeley.com/documents/?uuid=a8500b0b-9797-36a9-be6f-387e3cb79b3d"]}],"mendeley":{"formattedCitation":"(Saunders, Zygowicz, &amp; D’Angelo, 2006)","plainTextFormattedCitation":"(Saunders, Zygowicz, &amp; D’Angelo, 2006)","previouslyFormattedCitation":"(Saunders, Zygowicz, &amp; D’Angelo, 2006)"},"properties":{"noteIndex":0},"schema":"https://github.com/citation-style-language/schema/raw/master/csl-citation.json"}</w:instrText>
      </w:r>
      <w:r w:rsidR="00F06F5A" w:rsidRPr="00456772">
        <w:rPr>
          <w:rFonts w:ascii="Times New Roman" w:hAnsi="Times New Roman" w:cs="Times New Roman"/>
          <w:sz w:val="24"/>
        </w:rPr>
        <w:fldChar w:fldCharType="separate"/>
      </w:r>
      <w:r w:rsidR="001F3629" w:rsidRPr="00456772">
        <w:rPr>
          <w:rFonts w:ascii="Times New Roman" w:hAnsi="Times New Roman" w:cs="Times New Roman"/>
          <w:noProof/>
          <w:sz w:val="24"/>
        </w:rPr>
        <w:t>(Saunders, Zygowicz, &amp; D’Angelo, 2006)</w:t>
      </w:r>
      <w:r w:rsidR="00F06F5A" w:rsidRPr="00456772">
        <w:rPr>
          <w:rFonts w:ascii="Times New Roman" w:hAnsi="Times New Roman" w:cs="Times New Roman"/>
          <w:sz w:val="24"/>
        </w:rPr>
        <w:fldChar w:fldCharType="end"/>
      </w:r>
      <w:r w:rsidR="00F06F5A" w:rsidRPr="00456772">
        <w:rPr>
          <w:rFonts w:ascii="Times New Roman" w:hAnsi="Times New Roman" w:cs="Times New Roman"/>
          <w:sz w:val="24"/>
        </w:rPr>
        <w:t>, a perception of low problem</w:t>
      </w:r>
      <w:r w:rsidR="00D642BA" w:rsidRPr="00456772">
        <w:rPr>
          <w:rFonts w:ascii="Times New Roman" w:hAnsi="Times New Roman" w:cs="Times New Roman"/>
          <w:sz w:val="24"/>
        </w:rPr>
        <w:t xml:space="preserve"> severity</w:t>
      </w:r>
      <w:r w:rsidR="00F06F5A" w:rsidRPr="00456772">
        <w:rPr>
          <w:rFonts w:ascii="Times New Roman" w:hAnsi="Times New Roman" w:cs="Times New Roman"/>
          <w:sz w:val="24"/>
        </w:rPr>
        <w:t xml:space="preserve"> </w:t>
      </w:r>
      <w:r w:rsidR="00F06F5A" w:rsidRPr="00456772">
        <w:rPr>
          <w:rFonts w:ascii="Times New Roman" w:hAnsi="Times New Roman" w:cs="Times New Roman"/>
          <w:sz w:val="24"/>
        </w:rPr>
        <w:fldChar w:fldCharType="begin" w:fldLock="1"/>
      </w:r>
      <w:r w:rsidR="00DB1D93" w:rsidRPr="00456772">
        <w:rPr>
          <w:rFonts w:ascii="Times New Roman" w:hAnsi="Times New Roman" w:cs="Times New Roman"/>
          <w:sz w:val="24"/>
        </w:rPr>
        <w:instrText>ADDIN CSL_CITATION {"citationItems":[{"id":"ITEM-1","itemData":{"DOI":"10.1016/S0740-5472(03)00209-5","ISSN":"07405472","abstract":"Influences on seeking help from professional alcohol treatment and from Alcoholics Anonymous (AA) were investigated using problem drinkers (N = 167) with different help-seeking experiences (no assistance, AA only, or treatment plus AA) and current drinking statuses (sustained abstinence for &gt; 2 years or active problem drinking). Depending on their help-seeking experiences, participants rated barriers to or reasons for seeking help from treatment and AA, which were factor analyzed. Common impediments to help-seeking included privacy concerns and participants' beliefs that they could solve their problem on their own and that it was not serious enough to seek help. Common reasons for help-seeking included social and other functional problems related to drinking. There were also influences unique to treatment (e.g., cost) and to AA (e.g., group format). Help-seeking factors did not vary by drinking status. The implications for increasing help-seeking among problem drinkers are discussed. © 2004 Elsevier Inc. All rights reserved.","author":[{"dropping-particle":"","family":"Tucker","given":"Jalie A.","non-dropping-particle":"","parse-names":false,"suffix":""},{"dropping-particle":"","family":"Vuchinich","given":"Rudy E.","non-dropping-particle":"","parse-names":false,"suffix":""},{"dropping-particle":"","family":"Rippens","given":"Paula D.","non-dropping-particle":"","parse-names":false,"suffix":""}],"container-title":"Journal of Substance Abuse Treatment","id":"ITEM-1","issue":"3","issued":{"date-parts":[["2004"]]},"page":"237-242","title":"A factor analytic study of influences on patterns of help-seeking among treated and untreated alcohol dependent persons","type":"article-journal","volume":"26"},"uris":["http://www.mendeley.com/documents/?uuid=389f529d-8526-35fa-b5e1-d315939ee69d"]}],"mendeley":{"formattedCitation":"(Tucker, Vuchinich, &amp; Rippens, 2004)","plainTextFormattedCitation":"(Tucker, Vuchinich, &amp; Rippens, 2004)","previouslyFormattedCitation":"(Tucker, Vuchinich, &amp; Rippens, 2004)"},"properties":{"noteIndex":0},"schema":"https://github.com/citation-style-language/schema/raw/master/csl-citation.json"}</w:instrText>
      </w:r>
      <w:r w:rsidR="00F06F5A" w:rsidRPr="00456772">
        <w:rPr>
          <w:rFonts w:ascii="Times New Roman" w:hAnsi="Times New Roman" w:cs="Times New Roman"/>
          <w:sz w:val="24"/>
        </w:rPr>
        <w:fldChar w:fldCharType="separate"/>
      </w:r>
      <w:r w:rsidR="00120DBA" w:rsidRPr="00456772">
        <w:rPr>
          <w:rFonts w:ascii="Times New Roman" w:hAnsi="Times New Roman" w:cs="Times New Roman"/>
          <w:noProof/>
          <w:sz w:val="24"/>
        </w:rPr>
        <w:t>(Tucker, Vuchinich, &amp; Rippens, 2004)</w:t>
      </w:r>
      <w:r w:rsidR="00F06F5A" w:rsidRPr="00456772">
        <w:rPr>
          <w:rFonts w:ascii="Times New Roman" w:hAnsi="Times New Roman" w:cs="Times New Roman"/>
          <w:sz w:val="24"/>
        </w:rPr>
        <w:fldChar w:fldCharType="end"/>
      </w:r>
      <w:r w:rsidR="009B3185" w:rsidRPr="00456772">
        <w:rPr>
          <w:rFonts w:ascii="Times New Roman" w:hAnsi="Times New Roman" w:cs="Times New Roman"/>
          <w:sz w:val="24"/>
        </w:rPr>
        <w:t xml:space="preserve"> </w:t>
      </w:r>
      <w:r w:rsidR="00F06F5A" w:rsidRPr="00456772">
        <w:rPr>
          <w:rFonts w:ascii="Times New Roman" w:hAnsi="Times New Roman" w:cs="Times New Roman"/>
          <w:sz w:val="24"/>
        </w:rPr>
        <w:t>and</w:t>
      </w:r>
      <w:r w:rsidR="00154750" w:rsidRPr="00456772">
        <w:rPr>
          <w:rFonts w:ascii="Times New Roman" w:hAnsi="Times New Roman" w:cs="Times New Roman"/>
          <w:sz w:val="24"/>
        </w:rPr>
        <w:t>,</w:t>
      </w:r>
      <w:r w:rsidR="00F06F5A" w:rsidRPr="00456772">
        <w:rPr>
          <w:rFonts w:ascii="Times New Roman" w:hAnsi="Times New Roman" w:cs="Times New Roman"/>
          <w:sz w:val="24"/>
        </w:rPr>
        <w:t xml:space="preserve"> in particular, the stigma associated with alcohol problems and treatment engagement </w:t>
      </w:r>
      <w:r w:rsidR="00F06F5A" w:rsidRPr="00456772">
        <w:rPr>
          <w:rFonts w:ascii="Times New Roman" w:hAnsi="Times New Roman" w:cs="Times New Roman"/>
          <w:sz w:val="24"/>
        </w:rPr>
        <w:fldChar w:fldCharType="begin" w:fldLock="1"/>
      </w:r>
      <w:r w:rsidR="00DB5EDE" w:rsidRPr="00456772">
        <w:rPr>
          <w:rFonts w:ascii="Times New Roman" w:hAnsi="Times New Roman" w:cs="Times New Roman"/>
          <w:sz w:val="24"/>
        </w:rPr>
        <w:instrText>ADDIN CSL_CITATION {"citationItems":[{"id":"ITEM-1","itemData":{"DOI":"10.1007/s00406-016-0755-9","ISSN":"0940-1334","author":[{"dropping-particle":"","family":"Speerforck","given":"Sven","non-dropping-particle":"","parse-names":false,"suffix":""},{"dropping-particle":"","family":"Schomerus","given":"Georg","non-dropping-particle":"","parse-names":false,"suffix":""},{"dropping-particle":"","family":"Matschinger","given":"Herbert","non-dropping-particle":"","parse-names":false,"suffix":""},{"dropping-particle":"","family":"Angermeyer","given":"Matthias C.","non-dropping-particle":"","parse-names":false,"suffix":""}],"container-title":"European Archives of Psychiatry and Clinical Neuroscience","id":"ITEM-1","issue":"4","issued":{"date-parts":[["2017","6","28"]]},"page":"341-350","publisher":"Springer Berlin Heidelberg","title":"Treatment recommendations for schizophrenia, major depression and alcohol dependence and stigmatizing attitudes of the public: results from a German population survey","type":"article-journal","volume":"267"},"uris":["http://www.mendeley.com/documents/?uuid=20cd3b06-e9e5-38e9-a446-08e98a823605"]},{"id":"ITEM-2","itemData":{"DOI":"10.1007/s00127-014-0925-x","ISSN":"0933-7954","abstract":"Purpose Mental illness stigma is a serious societal problem and a critical impediment to treatment seeking for mentally ill people. To improve the understanding of mental illness stigma, this study focuses on the simultaneous analysis of people’s aetiological beliefs, attitudes (i.e. perceived dangerousness and social distance), and recommended treatments related to several mental disorders by devising an over-arching latent structure that could explain the relations among these variables. Methods Three hundred and sixty university students randomly received an unlabelled vignette depicting one of six mental disorders to be evaluated on the four variables on a Likert-type scale. A one-factor Latent Class Analysis (LCA) model was hypothesized, which comprised the four manifest variables as indicators and the mental disorder as external variable. Results The main findings were the following: (a) a one-factor LCA model was retrieved; (b) alcohol and drug addictions are the most strongly stigmatized; (c) a realistic opinion about the causes and treatment of schizophrenia, anxiety, bulimia, and depression was associated to lower prejudicial attitudes and social rejection. Conclusion Beyond the general appraisal of mental illness an individual might have, the results generally point to the acknowledgement of the specific features of different diagnostic categories. The implications of the present results are discussed in the framework of a better understanding of mental illness stigma.","author":[{"dropping-particle":"","family":"Mannarini","given":"Stefania","non-dropping-particle":"","parse-names":false,"suffix":""},{"dropping-particle":"","family":"Boffo","given":"Marilisa","non-dropping-particle":"","parse-names":false,"suffix":""}],"container-title":"Social Psychiatry and Psychiatric Epidemiology","id":"ITEM-2","issue":"1","issued":{"date-parts":[["2015","1","28"]]},"page":"27-37","publisher":"Springer Berlin Heidelberg","title":"Anxiety, bulimia, drug and alcohol addiction, depression, and schizophrenia: what do you think about their aetiology, dangerousness, social distance, and treatment? A latent class analysis approach","type":"article-journal","volume":"50"},"uris":["http://www.mendeley.com/documents/?uuid=6492e123-dcc2-3776-953a-a1692bd5c415"]}],"mendeley":{"formattedCitation":"(Mannarini &amp; Boffo, 2015; Speerforck, Schomerus, Matschinger, &amp; Angermeyer, 2017)","plainTextFormattedCitation":"(Mannarini &amp; Boffo, 2015; Speerforck, Schomerus, Matschinger, &amp; Angermeyer, 2017)","previouslyFormattedCitation":"(Mannarini &amp; Boffo, 2015; Speerforck, Schomerus, Matschinger, &amp; Angermeyer, 2017)"},"properties":{"noteIndex":0},"schema":"https://github.com/citation-style-language/schema/raw/master/csl-citation.json"}</w:instrText>
      </w:r>
      <w:r w:rsidR="00F06F5A" w:rsidRPr="00456772">
        <w:rPr>
          <w:rFonts w:ascii="Times New Roman" w:hAnsi="Times New Roman" w:cs="Times New Roman"/>
          <w:sz w:val="24"/>
        </w:rPr>
        <w:fldChar w:fldCharType="separate"/>
      </w:r>
      <w:r w:rsidR="00006E54" w:rsidRPr="00456772">
        <w:rPr>
          <w:rFonts w:ascii="Times New Roman" w:hAnsi="Times New Roman" w:cs="Times New Roman"/>
          <w:noProof/>
          <w:sz w:val="24"/>
        </w:rPr>
        <w:t>(Mannarini &amp; Boffo, 2015; Speerforck, Schomerus, Matschinger, &amp; Angermeyer, 2017)</w:t>
      </w:r>
      <w:r w:rsidR="00F06F5A" w:rsidRPr="00456772">
        <w:rPr>
          <w:rFonts w:ascii="Times New Roman" w:hAnsi="Times New Roman" w:cs="Times New Roman"/>
          <w:sz w:val="24"/>
        </w:rPr>
        <w:fldChar w:fldCharType="end"/>
      </w:r>
      <w:r w:rsidR="00F06F5A" w:rsidRPr="00456772">
        <w:rPr>
          <w:rFonts w:ascii="Times New Roman" w:hAnsi="Times New Roman" w:cs="Times New Roman"/>
          <w:sz w:val="24"/>
        </w:rPr>
        <w:t xml:space="preserve">. </w:t>
      </w:r>
    </w:p>
    <w:p w14:paraId="5B7B960B" w14:textId="543D8E69" w:rsidR="00871405" w:rsidRPr="00456772" w:rsidRDefault="00CB4289"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At present</w:t>
      </w:r>
      <w:r w:rsidR="00A20F84" w:rsidRPr="00456772">
        <w:rPr>
          <w:rFonts w:ascii="Times New Roman" w:hAnsi="Times New Roman" w:cs="Times New Roman"/>
          <w:sz w:val="24"/>
          <w:szCs w:val="24"/>
        </w:rPr>
        <w:t xml:space="preserve"> t</w:t>
      </w:r>
      <w:r w:rsidR="00FF2CDA" w:rsidRPr="00456772">
        <w:rPr>
          <w:rFonts w:ascii="Times New Roman" w:hAnsi="Times New Roman" w:cs="Times New Roman"/>
          <w:sz w:val="24"/>
          <w:szCs w:val="24"/>
        </w:rPr>
        <w:t>here is limited research exploring problem recognition among harmful drinkers</w:t>
      </w:r>
      <w:r w:rsidR="00674E17" w:rsidRPr="00456772">
        <w:rPr>
          <w:rFonts w:ascii="Times New Roman" w:hAnsi="Times New Roman" w:cs="Times New Roman"/>
          <w:sz w:val="24"/>
          <w:szCs w:val="24"/>
        </w:rPr>
        <w:t>,</w:t>
      </w:r>
      <w:r w:rsidR="00FF2CDA" w:rsidRPr="00456772">
        <w:rPr>
          <w:rFonts w:ascii="Times New Roman" w:hAnsi="Times New Roman" w:cs="Times New Roman"/>
          <w:sz w:val="24"/>
          <w:szCs w:val="24"/>
        </w:rPr>
        <w:t xml:space="preserve"> </w:t>
      </w:r>
      <w:r w:rsidR="00400A10" w:rsidRPr="00456772">
        <w:rPr>
          <w:rFonts w:ascii="Times New Roman" w:hAnsi="Times New Roman" w:cs="Times New Roman"/>
          <w:sz w:val="24"/>
          <w:szCs w:val="24"/>
        </w:rPr>
        <w:t xml:space="preserve">and </w:t>
      </w:r>
      <w:r w:rsidR="00A20F84" w:rsidRPr="00456772">
        <w:rPr>
          <w:rFonts w:ascii="Times New Roman" w:hAnsi="Times New Roman" w:cs="Times New Roman"/>
          <w:sz w:val="24"/>
          <w:szCs w:val="24"/>
        </w:rPr>
        <w:t xml:space="preserve">it </w:t>
      </w:r>
      <w:r w:rsidR="007E1C35" w:rsidRPr="00456772">
        <w:rPr>
          <w:rFonts w:ascii="Times New Roman" w:hAnsi="Times New Roman" w:cs="Times New Roman"/>
          <w:sz w:val="24"/>
          <w:szCs w:val="24"/>
        </w:rPr>
        <w:t xml:space="preserve">is unclear to what </w:t>
      </w:r>
      <w:r w:rsidR="00823491" w:rsidRPr="00456772">
        <w:rPr>
          <w:rFonts w:ascii="Times New Roman" w:hAnsi="Times New Roman" w:cs="Times New Roman"/>
          <w:sz w:val="24"/>
          <w:szCs w:val="24"/>
        </w:rPr>
        <w:t xml:space="preserve">extent </w:t>
      </w:r>
      <w:r w:rsidR="00881350" w:rsidRPr="00456772">
        <w:rPr>
          <w:rFonts w:ascii="Times New Roman" w:hAnsi="Times New Roman" w:cs="Times New Roman"/>
          <w:sz w:val="24"/>
          <w:szCs w:val="24"/>
        </w:rPr>
        <w:t>the</w:t>
      </w:r>
      <w:r w:rsidR="007E1C35" w:rsidRPr="00456772">
        <w:rPr>
          <w:rFonts w:ascii="Times New Roman" w:hAnsi="Times New Roman" w:cs="Times New Roman"/>
          <w:sz w:val="24"/>
          <w:szCs w:val="24"/>
        </w:rPr>
        <w:t xml:space="preserve"> beliefs they hold about </w:t>
      </w:r>
      <w:r w:rsidR="002E2B00" w:rsidRPr="00456772">
        <w:rPr>
          <w:rFonts w:ascii="Times New Roman" w:hAnsi="Times New Roman" w:cs="Times New Roman"/>
          <w:sz w:val="24"/>
          <w:szCs w:val="24"/>
        </w:rPr>
        <w:t xml:space="preserve">the </w:t>
      </w:r>
      <w:r w:rsidR="00900F79" w:rsidRPr="00456772">
        <w:rPr>
          <w:rFonts w:ascii="Times New Roman" w:hAnsi="Times New Roman" w:cs="Times New Roman"/>
          <w:sz w:val="24"/>
          <w:szCs w:val="24"/>
        </w:rPr>
        <w:t>nature of problem drinking</w:t>
      </w:r>
      <w:r w:rsidR="007E1C35" w:rsidRPr="00456772">
        <w:rPr>
          <w:rFonts w:ascii="Times New Roman" w:hAnsi="Times New Roman" w:cs="Times New Roman"/>
          <w:sz w:val="24"/>
          <w:szCs w:val="24"/>
        </w:rPr>
        <w:t xml:space="preserve"> </w:t>
      </w:r>
      <w:r w:rsidR="0058013B" w:rsidRPr="00456772">
        <w:rPr>
          <w:rFonts w:ascii="Times New Roman" w:hAnsi="Times New Roman" w:cs="Times New Roman"/>
          <w:sz w:val="24"/>
          <w:szCs w:val="24"/>
        </w:rPr>
        <w:t xml:space="preserve">itself </w:t>
      </w:r>
      <w:r w:rsidR="007E1C35" w:rsidRPr="00456772">
        <w:rPr>
          <w:rFonts w:ascii="Times New Roman" w:hAnsi="Times New Roman" w:cs="Times New Roman"/>
          <w:sz w:val="24"/>
          <w:szCs w:val="24"/>
        </w:rPr>
        <w:t xml:space="preserve">and </w:t>
      </w:r>
      <w:r w:rsidR="00900F79" w:rsidRPr="00456772">
        <w:rPr>
          <w:rFonts w:ascii="Times New Roman" w:hAnsi="Times New Roman" w:cs="Times New Roman"/>
          <w:sz w:val="24"/>
          <w:szCs w:val="24"/>
        </w:rPr>
        <w:t>its</w:t>
      </w:r>
      <w:r w:rsidR="00EF4250" w:rsidRPr="00456772">
        <w:rPr>
          <w:rFonts w:ascii="Times New Roman" w:hAnsi="Times New Roman" w:cs="Times New Roman"/>
          <w:sz w:val="24"/>
          <w:szCs w:val="24"/>
        </w:rPr>
        <w:t xml:space="preserve"> </w:t>
      </w:r>
      <w:r w:rsidR="00713FE9" w:rsidRPr="00456772">
        <w:rPr>
          <w:rFonts w:ascii="Times New Roman" w:hAnsi="Times New Roman" w:cs="Times New Roman"/>
          <w:sz w:val="24"/>
          <w:szCs w:val="24"/>
        </w:rPr>
        <w:t xml:space="preserve">causation </w:t>
      </w:r>
      <w:r w:rsidR="00823491" w:rsidRPr="00456772">
        <w:rPr>
          <w:rFonts w:ascii="Times New Roman" w:hAnsi="Times New Roman" w:cs="Times New Roman"/>
          <w:sz w:val="24"/>
          <w:szCs w:val="24"/>
        </w:rPr>
        <w:t>affect change processes</w:t>
      </w:r>
      <w:r w:rsidR="008E6AC7" w:rsidRPr="00456772">
        <w:rPr>
          <w:rFonts w:ascii="Times New Roman" w:hAnsi="Times New Roman" w:cs="Times New Roman"/>
          <w:sz w:val="24"/>
          <w:szCs w:val="24"/>
        </w:rPr>
        <w:t xml:space="preserve"> </w:t>
      </w:r>
      <w:r w:rsidR="008E6AC7" w:rsidRPr="00456772">
        <w:rPr>
          <w:rFonts w:ascii="Times New Roman" w:hAnsi="Times New Roman" w:cs="Times New Roman"/>
          <w:sz w:val="24"/>
          <w:szCs w:val="24"/>
        </w:rPr>
        <w:fldChar w:fldCharType="begin" w:fldLock="1"/>
      </w:r>
      <w:r w:rsidR="00857DFF" w:rsidRPr="00456772">
        <w:rPr>
          <w:rFonts w:ascii="Times New Roman" w:hAnsi="Times New Roman" w:cs="Times New Roman"/>
          <w:sz w:val="24"/>
          <w:szCs w:val="24"/>
        </w:rPr>
        <w:instrText>ADDIN CSL_CITATION {"citationItems":[{"id":"ITEM-1","itemData":{"DOI":"10.1177/1354067X11408133","ISSN":"1354-067X","abstract":"The advantages of the disease model of alcoholism are well known, but the disadvantages have received little attention. The model's dominance has forestalled consideration of alternative and potentially valuable theories. It reinforces the value of normality even as it marks alcoholics as deviant. It suggests problem drinkers can diagnose themselves. These disadvantages are traceable to narrowly constructed scientific discourses: science-as-positivism, alcoholism-as-disease, and the individual-as-scientist. As a result, problem drinkers pondering a diagnosis of alcoholism emphasize the positivist concepts of central tendency, objectivity, and prediction/control. Positivism reinforces the value of normality even as a disease diagnosis threatens to mark the personal identity as deviant. In this circumstance, continuing to drink while manipulating drinking variables is rational. Alcoholism theory would benefit if researchers extended conceptualizations beyond the disease model. Alcoholism treatment would ben...","author":[{"dropping-particle":"","family":"Young","given":"Lance Brendan","non-dropping-particle":"","parse-names":false,"suffix":""}],"container-title":"Culture &amp; Psychology","id":"ITEM-1","issue":"3","issued":{"date-parts":[["2011","9"]]},"page":"378-397","publisher":"SAGE PublicationsSage UK: London, England","title":"Joe Sixpack: Normality, deviance, and the disease model of alcoholism","type":"article-journal","volume":"17"},"uris":["http://www.mendeley.com/documents/?uuid=0c902579-d793-4de5-b942-f5036ab8c72a"]}],"mendeley":{"formattedCitation":"(Young, 2011)","plainTextFormattedCitation":"(Young, 2011)","previouslyFormattedCitation":"(Young, 2011)"},"properties":{"noteIndex":0},"schema":"https://github.com/citation-style-language/schema/raw/master/csl-citation.json"}</w:instrText>
      </w:r>
      <w:r w:rsidR="008E6AC7" w:rsidRPr="00456772">
        <w:rPr>
          <w:rFonts w:ascii="Times New Roman" w:hAnsi="Times New Roman" w:cs="Times New Roman"/>
          <w:sz w:val="24"/>
          <w:szCs w:val="24"/>
        </w:rPr>
        <w:fldChar w:fldCharType="separate"/>
      </w:r>
      <w:r w:rsidR="008E6AC7" w:rsidRPr="00456772">
        <w:rPr>
          <w:rFonts w:ascii="Times New Roman" w:hAnsi="Times New Roman" w:cs="Times New Roman"/>
          <w:noProof/>
          <w:sz w:val="24"/>
          <w:szCs w:val="24"/>
        </w:rPr>
        <w:t>(Young, 2011)</w:t>
      </w:r>
      <w:r w:rsidR="008E6AC7" w:rsidRPr="00456772">
        <w:rPr>
          <w:rFonts w:ascii="Times New Roman" w:hAnsi="Times New Roman" w:cs="Times New Roman"/>
          <w:sz w:val="24"/>
          <w:szCs w:val="24"/>
        </w:rPr>
        <w:fldChar w:fldCharType="end"/>
      </w:r>
      <w:r w:rsidR="00900F79" w:rsidRPr="00456772">
        <w:rPr>
          <w:rFonts w:ascii="Times New Roman" w:hAnsi="Times New Roman" w:cs="Times New Roman"/>
          <w:sz w:val="24"/>
          <w:szCs w:val="24"/>
        </w:rPr>
        <w:t xml:space="preserve">. </w:t>
      </w:r>
      <w:r w:rsidR="00E16BBE" w:rsidRPr="00456772">
        <w:rPr>
          <w:rFonts w:ascii="Times New Roman" w:hAnsi="Times New Roman" w:cs="Times New Roman"/>
          <w:sz w:val="24"/>
          <w:szCs w:val="24"/>
        </w:rPr>
        <w:t xml:space="preserve">For example, </w:t>
      </w:r>
      <w:r w:rsidR="009839B2" w:rsidRPr="00456772">
        <w:rPr>
          <w:rFonts w:ascii="Times New Roman" w:hAnsi="Times New Roman" w:cs="Times New Roman"/>
          <w:sz w:val="24"/>
          <w:szCs w:val="24"/>
        </w:rPr>
        <w:t xml:space="preserve">holding </w:t>
      </w:r>
      <w:r w:rsidR="00526378" w:rsidRPr="00456772">
        <w:rPr>
          <w:rFonts w:ascii="Times New Roman" w:hAnsi="Times New Roman" w:cs="Times New Roman"/>
          <w:sz w:val="24"/>
          <w:szCs w:val="24"/>
        </w:rPr>
        <w:t>beliefs</w:t>
      </w:r>
      <w:r w:rsidR="00514451" w:rsidRPr="00456772">
        <w:rPr>
          <w:rFonts w:ascii="Times New Roman" w:hAnsi="Times New Roman" w:cs="Times New Roman"/>
          <w:sz w:val="24"/>
          <w:szCs w:val="24"/>
        </w:rPr>
        <w:t xml:space="preserve"> </w:t>
      </w:r>
      <w:r w:rsidR="00121840" w:rsidRPr="00456772">
        <w:rPr>
          <w:rFonts w:ascii="Times New Roman" w:hAnsi="Times New Roman" w:cs="Times New Roman"/>
          <w:sz w:val="24"/>
          <w:szCs w:val="24"/>
        </w:rPr>
        <w:t>in line with</w:t>
      </w:r>
      <w:r w:rsidR="00514451" w:rsidRPr="00456772">
        <w:rPr>
          <w:rFonts w:ascii="Times New Roman" w:hAnsi="Times New Roman" w:cs="Times New Roman"/>
          <w:sz w:val="24"/>
          <w:szCs w:val="24"/>
        </w:rPr>
        <w:t xml:space="preserve"> </w:t>
      </w:r>
      <w:r w:rsidR="00121840" w:rsidRPr="00456772">
        <w:rPr>
          <w:rFonts w:ascii="Times New Roman" w:hAnsi="Times New Roman" w:cs="Times New Roman"/>
          <w:sz w:val="24"/>
          <w:szCs w:val="24"/>
        </w:rPr>
        <w:t>a</w:t>
      </w:r>
      <w:r w:rsidR="00C130DD" w:rsidRPr="00456772">
        <w:rPr>
          <w:rFonts w:ascii="Times New Roman" w:hAnsi="Times New Roman" w:cs="Times New Roman"/>
          <w:sz w:val="24"/>
          <w:szCs w:val="24"/>
        </w:rPr>
        <w:t xml:space="preserve"> </w:t>
      </w:r>
      <w:r w:rsidR="00657F42" w:rsidRPr="00456772">
        <w:rPr>
          <w:rFonts w:ascii="Times New Roman" w:hAnsi="Times New Roman" w:cs="Times New Roman"/>
          <w:sz w:val="24"/>
          <w:szCs w:val="24"/>
        </w:rPr>
        <w:t>binary disease model</w:t>
      </w:r>
      <w:r w:rsidR="00F040A5" w:rsidRPr="00456772">
        <w:rPr>
          <w:rFonts w:ascii="Times New Roman" w:hAnsi="Times New Roman" w:cs="Times New Roman"/>
          <w:sz w:val="24"/>
          <w:szCs w:val="24"/>
        </w:rPr>
        <w:t xml:space="preserve"> (BDM)</w:t>
      </w:r>
      <w:r w:rsidR="00514451" w:rsidRPr="00456772">
        <w:rPr>
          <w:rFonts w:ascii="Times New Roman" w:hAnsi="Times New Roman" w:cs="Times New Roman"/>
          <w:sz w:val="24"/>
          <w:szCs w:val="24"/>
        </w:rPr>
        <w:t xml:space="preserve"> </w:t>
      </w:r>
      <w:r w:rsidR="00D720D6" w:rsidRPr="00456772">
        <w:rPr>
          <w:rFonts w:ascii="Times New Roman" w:hAnsi="Times New Roman" w:cs="Times New Roman"/>
          <w:sz w:val="24"/>
          <w:szCs w:val="24"/>
        </w:rPr>
        <w:t xml:space="preserve">of addiction </w:t>
      </w:r>
      <w:r w:rsidR="00034F84" w:rsidRPr="00456772">
        <w:rPr>
          <w:rFonts w:ascii="Times New Roman" w:hAnsi="Times New Roman" w:cs="Times New Roman"/>
          <w:sz w:val="24"/>
          <w:szCs w:val="24"/>
        </w:rPr>
        <w:t xml:space="preserve">may </w:t>
      </w:r>
      <w:r w:rsidR="00514451" w:rsidRPr="00456772">
        <w:rPr>
          <w:rFonts w:ascii="Times New Roman" w:hAnsi="Times New Roman" w:cs="Times New Roman"/>
          <w:sz w:val="24"/>
          <w:szCs w:val="24"/>
        </w:rPr>
        <w:t xml:space="preserve">impact </w:t>
      </w:r>
      <w:r w:rsidR="008075DA" w:rsidRPr="00456772">
        <w:rPr>
          <w:rFonts w:ascii="Times New Roman" w:hAnsi="Times New Roman" w:cs="Times New Roman"/>
          <w:sz w:val="24"/>
          <w:szCs w:val="24"/>
        </w:rPr>
        <w:t xml:space="preserve">problem </w:t>
      </w:r>
      <w:r w:rsidR="00514451" w:rsidRPr="00456772">
        <w:rPr>
          <w:rFonts w:ascii="Times New Roman" w:hAnsi="Times New Roman" w:cs="Times New Roman"/>
          <w:sz w:val="24"/>
          <w:szCs w:val="24"/>
        </w:rPr>
        <w:lastRenderedPageBreak/>
        <w:t xml:space="preserve">recognition </w:t>
      </w:r>
      <w:r w:rsidR="001B1F37" w:rsidRPr="00456772">
        <w:rPr>
          <w:rFonts w:ascii="Times New Roman" w:hAnsi="Times New Roman" w:cs="Times New Roman"/>
          <w:sz w:val="24"/>
          <w:szCs w:val="24"/>
        </w:rPr>
        <w:t xml:space="preserve">among </w:t>
      </w:r>
      <w:r w:rsidR="00514451" w:rsidRPr="00456772">
        <w:rPr>
          <w:rFonts w:ascii="Times New Roman" w:hAnsi="Times New Roman" w:cs="Times New Roman"/>
          <w:sz w:val="24"/>
          <w:szCs w:val="24"/>
        </w:rPr>
        <w:t xml:space="preserve">harmful drinkers </w:t>
      </w:r>
      <w:r w:rsidR="008268CE" w:rsidRPr="00456772">
        <w:rPr>
          <w:rFonts w:ascii="Times New Roman" w:hAnsi="Times New Roman" w:cs="Times New Roman"/>
          <w:sz w:val="24"/>
          <w:szCs w:val="24"/>
        </w:rPr>
        <w:t>who</w:t>
      </w:r>
      <w:r w:rsidR="00034F84" w:rsidRPr="00456772">
        <w:rPr>
          <w:rFonts w:ascii="Times New Roman" w:hAnsi="Times New Roman" w:cs="Times New Roman"/>
          <w:sz w:val="24"/>
          <w:szCs w:val="24"/>
        </w:rPr>
        <w:t>,</w:t>
      </w:r>
      <w:r w:rsidR="00121840" w:rsidRPr="00456772">
        <w:rPr>
          <w:rFonts w:ascii="Times New Roman" w:hAnsi="Times New Roman" w:cs="Times New Roman"/>
          <w:sz w:val="24"/>
          <w:szCs w:val="24"/>
        </w:rPr>
        <w:t xml:space="preserve"> </w:t>
      </w:r>
      <w:r w:rsidR="005179E1" w:rsidRPr="00456772">
        <w:rPr>
          <w:rFonts w:ascii="Times New Roman" w:hAnsi="Times New Roman" w:cs="Times New Roman"/>
          <w:sz w:val="24"/>
          <w:szCs w:val="24"/>
        </w:rPr>
        <w:t>by implication</w:t>
      </w:r>
      <w:r w:rsidR="007608BC" w:rsidRPr="00456772">
        <w:rPr>
          <w:rFonts w:ascii="Times New Roman" w:hAnsi="Times New Roman" w:cs="Times New Roman"/>
          <w:sz w:val="24"/>
          <w:szCs w:val="24"/>
        </w:rPr>
        <w:t>,</w:t>
      </w:r>
      <w:r w:rsidR="005179E1" w:rsidRPr="00456772">
        <w:rPr>
          <w:rFonts w:ascii="Times New Roman" w:hAnsi="Times New Roman" w:cs="Times New Roman"/>
          <w:sz w:val="24"/>
          <w:szCs w:val="24"/>
        </w:rPr>
        <w:t xml:space="preserve"> are required to</w:t>
      </w:r>
      <w:r w:rsidR="00121840" w:rsidRPr="00456772">
        <w:rPr>
          <w:rFonts w:ascii="Times New Roman" w:hAnsi="Times New Roman" w:cs="Times New Roman"/>
          <w:sz w:val="24"/>
          <w:szCs w:val="24"/>
        </w:rPr>
        <w:t xml:space="preserve"> </w:t>
      </w:r>
      <w:r w:rsidR="002848F4" w:rsidRPr="00456772">
        <w:rPr>
          <w:rFonts w:ascii="Times New Roman" w:hAnsi="Times New Roman" w:cs="Times New Roman"/>
          <w:sz w:val="24"/>
          <w:szCs w:val="24"/>
        </w:rPr>
        <w:t>position</w:t>
      </w:r>
      <w:r w:rsidR="00121840" w:rsidRPr="00456772">
        <w:rPr>
          <w:rFonts w:ascii="Times New Roman" w:hAnsi="Times New Roman" w:cs="Times New Roman"/>
          <w:sz w:val="24"/>
          <w:szCs w:val="24"/>
        </w:rPr>
        <w:t xml:space="preserve"> their</w:t>
      </w:r>
      <w:r w:rsidR="002848F4" w:rsidRPr="00456772">
        <w:rPr>
          <w:rFonts w:ascii="Times New Roman" w:hAnsi="Times New Roman" w:cs="Times New Roman"/>
          <w:sz w:val="24"/>
          <w:szCs w:val="24"/>
        </w:rPr>
        <w:t xml:space="preserve"> own</w:t>
      </w:r>
      <w:r w:rsidR="00121840" w:rsidRPr="00456772">
        <w:rPr>
          <w:rFonts w:ascii="Times New Roman" w:hAnsi="Times New Roman" w:cs="Times New Roman"/>
          <w:sz w:val="24"/>
          <w:szCs w:val="24"/>
        </w:rPr>
        <w:t xml:space="preserve"> drinking as falling on one side </w:t>
      </w:r>
      <w:r w:rsidR="007608BC" w:rsidRPr="00456772">
        <w:rPr>
          <w:rFonts w:ascii="Times New Roman" w:hAnsi="Times New Roman" w:cs="Times New Roman"/>
          <w:sz w:val="24"/>
          <w:szCs w:val="24"/>
        </w:rPr>
        <w:t>of the</w:t>
      </w:r>
      <w:r w:rsidR="00D85DF7" w:rsidRPr="00456772">
        <w:rPr>
          <w:rFonts w:ascii="Times New Roman" w:hAnsi="Times New Roman" w:cs="Times New Roman"/>
          <w:sz w:val="24"/>
          <w:szCs w:val="24"/>
        </w:rPr>
        <w:t xml:space="preserve"> implied</w:t>
      </w:r>
      <w:r w:rsidR="007608BC" w:rsidRPr="00456772">
        <w:rPr>
          <w:rFonts w:ascii="Times New Roman" w:hAnsi="Times New Roman" w:cs="Times New Roman"/>
          <w:sz w:val="24"/>
          <w:szCs w:val="24"/>
        </w:rPr>
        <w:t xml:space="preserve"> addiction binary </w:t>
      </w:r>
      <w:r w:rsidR="007608BC" w:rsidRPr="00456772">
        <w:rPr>
          <w:rFonts w:ascii="Times New Roman" w:hAnsi="Times New Roman" w:cs="Times New Roman"/>
          <w:sz w:val="24"/>
          <w:szCs w:val="24"/>
        </w:rPr>
        <w:fldChar w:fldCharType="begin" w:fldLock="1"/>
      </w:r>
      <w:r w:rsidR="00C350D1" w:rsidRPr="00456772">
        <w:rPr>
          <w:rFonts w:ascii="Times New Roman" w:hAnsi="Times New Roman" w:cs="Times New Roman"/>
          <w:sz w:val="24"/>
          <w:szCs w:val="24"/>
        </w:rPr>
        <w:instrText>ADDIN CSL_CITATION {"citationItems":[{"id":"ITEM-1","itemData":{"DOI":"10.1016/j.drugpo.2017.01.013","ISBN":"0955-3959","ISSN":"18734758","abstract":"Critical analyses of drug use and ‘addiction’ have identified a series of binary oppositions between addiction and free will, independence, self-control, responsibility, productivity and autonomy. This critical work has also examined how science, policy and popular discourses frequently characterise addiction as antithetical to health and well-being. Furthermore, those diagnosed with addiction are often understood as indifferent to health and well-being, or as lacking the knowledge or desire required to maintain them. In this article, we draw on data from 60 qualitative interviews with people who self-identify as living with an ‘addiction’, ‘dependence’ or ‘habit’, to argue that the binary opposition between addiction and health struggles to attend to their rich and varied health perspectives and experiences. We explore three themes in the interview data: reinscribing the binary opposition between addiction and health/well-being; strategies for maintaining health and well-being alongside addiction; and alcohol and other drug consumption as aiding health and well-being. Perhaps because addiction and health have been so thoroughly understood as antithetical, such perspectives and experiences have received surprisingly little research and policy attention. Yet they offer fertile ground for rethinking the strengths and capacities of those who self-identity as living with an addiction, dependence or habit, as well as untapped resources for responding to the harm sometimes associated with alcohol and other drug use.","author":[{"dropping-particle":"","family":"Moore","given":"David","non-dropping-particle":"","parse-names":false,"suffix":""},{"dropping-particle":"","family":"Pienaar","given":"Kiran","non-dropping-particle":"","parse-names":false,"suffix":""},{"dropping-particle":"","family":"Dilkes-Frayne","given":"Ella","non-dropping-particle":"","parse-names":false,"suffix":""},{"dropping-particle":"","family":"Fraser","given":"Suzanne","non-dropping-particle":"","parse-names":false,"suffix":""}],"container-title":"International Journal of Drug Policy","id":"ITEM-1","issued":{"date-parts":[["2017","6","1"]]},"page":"155-163","publisher":"Elsevier","title":"Challenging the addiction/health binary with assemblage thinking: An analysis of consumer accounts","type":"article-journal","volume":"44"},"uris":["http://www.mendeley.com/documents/?uuid=cb605346-c9c2-3aeb-b39e-b280751cd4c9"]}],"mendeley":{"formattedCitation":"(Moore, Pienaar, Dilkes-Frayne, &amp; Fraser, 2017)","plainTextFormattedCitation":"(Moore, Pienaar, Dilkes-Frayne, &amp; Fraser, 2017)","previouslyFormattedCitation":"(Moore, Pienaar, Dilkes-Frayne, &amp; Fraser, 2017)"},"properties":{"noteIndex":0},"schema":"https://github.com/citation-style-language/schema/raw/master/csl-citation.json"}</w:instrText>
      </w:r>
      <w:r w:rsidR="007608BC" w:rsidRPr="00456772">
        <w:rPr>
          <w:rFonts w:ascii="Times New Roman" w:hAnsi="Times New Roman" w:cs="Times New Roman"/>
          <w:sz w:val="24"/>
          <w:szCs w:val="24"/>
        </w:rPr>
        <w:fldChar w:fldCharType="separate"/>
      </w:r>
      <w:r w:rsidR="007608BC" w:rsidRPr="00456772">
        <w:rPr>
          <w:rFonts w:ascii="Times New Roman" w:hAnsi="Times New Roman" w:cs="Times New Roman"/>
          <w:noProof/>
          <w:sz w:val="24"/>
          <w:szCs w:val="24"/>
        </w:rPr>
        <w:t>(Moore, Pienaar, Dilkes-Frayne, &amp; Fraser, 2017)</w:t>
      </w:r>
      <w:r w:rsidR="007608BC" w:rsidRPr="00456772">
        <w:rPr>
          <w:rFonts w:ascii="Times New Roman" w:hAnsi="Times New Roman" w:cs="Times New Roman"/>
          <w:sz w:val="24"/>
          <w:szCs w:val="24"/>
        </w:rPr>
        <w:fldChar w:fldCharType="end"/>
      </w:r>
      <w:r w:rsidR="007608BC" w:rsidRPr="00456772">
        <w:rPr>
          <w:rFonts w:ascii="Times New Roman" w:hAnsi="Times New Roman" w:cs="Times New Roman"/>
          <w:sz w:val="24"/>
          <w:szCs w:val="24"/>
        </w:rPr>
        <w:t>.</w:t>
      </w:r>
      <w:r w:rsidR="00F106A9" w:rsidRPr="00456772">
        <w:rPr>
          <w:rFonts w:ascii="Times New Roman" w:hAnsi="Times New Roman" w:cs="Times New Roman"/>
          <w:sz w:val="24"/>
          <w:szCs w:val="24"/>
        </w:rPr>
        <w:t xml:space="preserve"> </w:t>
      </w:r>
    </w:p>
    <w:p w14:paraId="569000D3" w14:textId="1ADFDA2C" w:rsidR="001945CE" w:rsidRPr="00456772" w:rsidRDefault="00B656D1"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Disease model </w:t>
      </w:r>
      <w:r w:rsidR="00CD72D0" w:rsidRPr="00456772">
        <w:rPr>
          <w:rFonts w:ascii="Times New Roman" w:hAnsi="Times New Roman" w:cs="Times New Roman"/>
          <w:sz w:val="24"/>
          <w:szCs w:val="24"/>
        </w:rPr>
        <w:t>interpretations</w:t>
      </w:r>
      <w:r w:rsidRPr="00456772">
        <w:rPr>
          <w:rFonts w:ascii="Times New Roman" w:hAnsi="Times New Roman" w:cs="Times New Roman"/>
          <w:sz w:val="24"/>
          <w:szCs w:val="24"/>
        </w:rPr>
        <w:t xml:space="preserve"> of alcohol problems have</w:t>
      </w:r>
      <w:r w:rsidR="00871405" w:rsidRPr="00456772">
        <w:rPr>
          <w:rFonts w:ascii="Times New Roman" w:hAnsi="Times New Roman" w:cs="Times New Roman"/>
          <w:sz w:val="24"/>
          <w:szCs w:val="24"/>
        </w:rPr>
        <w:t xml:space="preserve"> long history in the alcohol field, dating from the early 19</w:t>
      </w:r>
      <w:r w:rsidR="00871405" w:rsidRPr="00456772">
        <w:rPr>
          <w:rFonts w:ascii="Times New Roman" w:hAnsi="Times New Roman" w:cs="Times New Roman"/>
          <w:sz w:val="24"/>
          <w:szCs w:val="24"/>
          <w:vertAlign w:val="superscript"/>
        </w:rPr>
        <w:t>th</w:t>
      </w:r>
      <w:r w:rsidR="00871405" w:rsidRPr="00456772">
        <w:rPr>
          <w:rFonts w:ascii="Times New Roman" w:hAnsi="Times New Roman" w:cs="Times New Roman"/>
          <w:sz w:val="24"/>
          <w:szCs w:val="24"/>
        </w:rPr>
        <w:t xml:space="preserve"> Century</w:t>
      </w:r>
      <w:r w:rsidR="001F3629" w:rsidRPr="00456772">
        <w:rPr>
          <w:rFonts w:ascii="Times New Roman" w:hAnsi="Times New Roman" w:cs="Times New Roman"/>
          <w:sz w:val="24"/>
          <w:szCs w:val="24"/>
        </w:rPr>
        <w:t xml:space="preserve"> </w:t>
      </w:r>
      <w:r w:rsidR="001F3629" w:rsidRPr="00456772">
        <w:rPr>
          <w:rFonts w:ascii="Times New Roman" w:hAnsi="Times New Roman" w:cs="Times New Roman"/>
          <w:sz w:val="24"/>
          <w:szCs w:val="24"/>
        </w:rPr>
        <w:fldChar w:fldCharType="begin" w:fldLock="1"/>
      </w:r>
      <w:r w:rsidR="00801557" w:rsidRPr="00456772">
        <w:rPr>
          <w:rFonts w:ascii="Times New Roman" w:hAnsi="Times New Roman" w:cs="Times New Roman"/>
          <w:sz w:val="24"/>
          <w:szCs w:val="24"/>
        </w:rPr>
        <w:instrText>ADDIN CSL_CITATION {"citationItems":[{"id":"ITEM-1","itemData":{"DOI":"10.15288/jsa.1978.39.143","ISSN":"0096-882X","abstract":"The modern conception of alcoholism as a progressive, addictive disease dates from the late 18th century. By the mid-1800s it had become an integral part of American Temperance thought, as did the ...","author":[{"dropping-particle":"","family":"Levine","given":"H G","non-dropping-particle":"","parse-names":false,"suffix":""}],"container-title":"Journal of Studies on Alcohol","id":"ITEM-1","issue":"1","issued":{"date-parts":[["1978","1","4"]]},"page":"143-174","publisher":" Rutgers University Piscataway, NJ ","title":"The discovery of addiction. Changing conceptions of habitual drunkenness in America.","type":"article-journal","volume":"39"},"uris":["http://www.mendeley.com/documents/?uuid=76177546-0684-39b6-b57e-18d1d7bfe5eb"]}],"mendeley":{"formattedCitation":"(Levine, 1978)","plainTextFormattedCitation":"(Levine, 1978)","previouslyFormattedCitation":"(Levine, 1978)"},"properties":{"noteIndex":0},"schema":"https://github.com/citation-style-language/schema/raw/master/csl-citation.json"}</w:instrText>
      </w:r>
      <w:r w:rsidR="001F3629" w:rsidRPr="00456772">
        <w:rPr>
          <w:rFonts w:ascii="Times New Roman" w:hAnsi="Times New Roman" w:cs="Times New Roman"/>
          <w:sz w:val="24"/>
          <w:szCs w:val="24"/>
        </w:rPr>
        <w:fldChar w:fldCharType="separate"/>
      </w:r>
      <w:r w:rsidR="001F3629" w:rsidRPr="00456772">
        <w:rPr>
          <w:rFonts w:ascii="Times New Roman" w:hAnsi="Times New Roman" w:cs="Times New Roman"/>
          <w:noProof/>
          <w:sz w:val="24"/>
          <w:szCs w:val="24"/>
        </w:rPr>
        <w:t>(Levine, 1978)</w:t>
      </w:r>
      <w:r w:rsidR="001F3629" w:rsidRPr="00456772">
        <w:rPr>
          <w:rFonts w:ascii="Times New Roman" w:hAnsi="Times New Roman" w:cs="Times New Roman"/>
          <w:sz w:val="24"/>
          <w:szCs w:val="24"/>
        </w:rPr>
        <w:fldChar w:fldCharType="end"/>
      </w:r>
      <w:r w:rsidR="00871405" w:rsidRPr="00456772">
        <w:rPr>
          <w:rFonts w:ascii="Times New Roman" w:hAnsi="Times New Roman" w:cs="Times New Roman"/>
          <w:sz w:val="24"/>
          <w:szCs w:val="24"/>
        </w:rPr>
        <w:t>. This way of conceptualizing alcohol problems was reinforced by the teachings of Alcohol Anonymous (AA) beginning in the USA in the 1930s and the subsequent influence of the AA model of alcoholism on medical views of alcohol problems</w:t>
      </w:r>
      <w:r w:rsidR="00801557" w:rsidRPr="00456772">
        <w:rPr>
          <w:rFonts w:ascii="Times New Roman" w:hAnsi="Times New Roman" w:cs="Times New Roman"/>
          <w:sz w:val="24"/>
          <w:szCs w:val="24"/>
        </w:rPr>
        <w:t xml:space="preserve"> </w:t>
      </w:r>
      <w:r w:rsidR="00801557" w:rsidRPr="00456772">
        <w:rPr>
          <w:rFonts w:ascii="Times New Roman" w:hAnsi="Times New Roman" w:cs="Times New Roman"/>
          <w:sz w:val="24"/>
          <w:szCs w:val="24"/>
        </w:rPr>
        <w:fldChar w:fldCharType="begin" w:fldLock="1"/>
      </w:r>
      <w:r w:rsidR="00EC4EBE" w:rsidRPr="00456772">
        <w:rPr>
          <w:rFonts w:ascii="Times New Roman" w:hAnsi="Times New Roman" w:cs="Times New Roman"/>
          <w:sz w:val="24"/>
          <w:szCs w:val="24"/>
        </w:rPr>
        <w:instrText>ADDIN CSL_CITATION {"citationItems":[{"id":"ITEM-1","itemData":{"ISBN":"9780192628619","abstract":"3rd ed. \"First published by Penguin Books, Ltd, 1985\"--Title page verso. Problem Drinking aims to bridge the gap that exists between the popular understanding of the subject and the modern, scientific account of the nature of alcohol problems. 1. Introduction -- Pt. 1. Problem drinking is not a disease. 2. The historical context. 3. How many disease concepts of alcoholism are there? 4. The evidence. 5. Pros and cons of the disease perspective -- Pt. 2. Problem drinking: a social psychological paradigm. 6. Setting the scene. 7. Conditioning. 8. Cognition. 9. Some practical implications.","author":[{"dropping-particle":"","family":"Heather","given":"Nick.","non-dropping-particle":"","parse-names":false,"suffix":""},{"dropping-particle":"","family":"Robertson","given":"Ian","non-dropping-particle":"","parse-names":false,"suffix":""}],"id":"ITEM-1","issued":{"date-parts":[["1997"]]},"number-of-pages":"226","publisher":"Oxford University Press","title":"Problem drinking","type":"book"},"uris":["http://www.mendeley.com/documents/?uuid=74c1f61a-fb73-3dcb-9e27-5a265c6c1a66"]}],"mendeley":{"formattedCitation":"(Heather &amp; Robertson, 1997)","plainTextFormattedCitation":"(Heather &amp; Robertson, 1997)","previouslyFormattedCitation":"(Heather &amp; Robertson, 1997)"},"properties":{"noteIndex":0},"schema":"https://github.com/citation-style-language/schema/raw/master/csl-citation.json"}</w:instrText>
      </w:r>
      <w:r w:rsidR="00801557" w:rsidRPr="00456772">
        <w:rPr>
          <w:rFonts w:ascii="Times New Roman" w:hAnsi="Times New Roman" w:cs="Times New Roman"/>
          <w:sz w:val="24"/>
          <w:szCs w:val="24"/>
        </w:rPr>
        <w:fldChar w:fldCharType="separate"/>
      </w:r>
      <w:r w:rsidR="00801557" w:rsidRPr="00456772">
        <w:rPr>
          <w:rFonts w:ascii="Times New Roman" w:hAnsi="Times New Roman" w:cs="Times New Roman"/>
          <w:noProof/>
          <w:sz w:val="24"/>
          <w:szCs w:val="24"/>
        </w:rPr>
        <w:t>(Heather &amp; Robertson, 1997)</w:t>
      </w:r>
      <w:r w:rsidR="00801557" w:rsidRPr="00456772">
        <w:rPr>
          <w:rFonts w:ascii="Times New Roman" w:hAnsi="Times New Roman" w:cs="Times New Roman"/>
          <w:sz w:val="24"/>
          <w:szCs w:val="24"/>
        </w:rPr>
        <w:fldChar w:fldCharType="end"/>
      </w:r>
      <w:r w:rsidR="00871405" w:rsidRPr="00456772">
        <w:rPr>
          <w:rFonts w:ascii="Times New Roman" w:hAnsi="Times New Roman" w:cs="Times New Roman"/>
          <w:sz w:val="24"/>
          <w:szCs w:val="24"/>
        </w:rPr>
        <w:t xml:space="preserve">. Partly as a consequence of this medical endorsement, BDM </w:t>
      </w:r>
      <w:r w:rsidR="003B3BF9" w:rsidRPr="00456772">
        <w:rPr>
          <w:rFonts w:ascii="Times New Roman" w:hAnsi="Times New Roman" w:cs="Times New Roman"/>
          <w:sz w:val="24"/>
          <w:szCs w:val="24"/>
        </w:rPr>
        <w:t xml:space="preserve">aligned beliefs </w:t>
      </w:r>
      <w:r w:rsidR="00871405" w:rsidRPr="00456772">
        <w:rPr>
          <w:rFonts w:ascii="Times New Roman" w:hAnsi="Times New Roman" w:cs="Times New Roman"/>
          <w:sz w:val="24"/>
          <w:szCs w:val="24"/>
        </w:rPr>
        <w:t xml:space="preserve">continue to permeate lay understandings of alcohol-related </w:t>
      </w:r>
      <w:r w:rsidR="002968AF" w:rsidRPr="00456772">
        <w:rPr>
          <w:rFonts w:ascii="Times New Roman" w:hAnsi="Times New Roman" w:cs="Times New Roman"/>
          <w:sz w:val="24"/>
          <w:szCs w:val="24"/>
        </w:rPr>
        <w:t>problems</w:t>
      </w:r>
      <w:r w:rsidR="00871405" w:rsidRPr="00456772">
        <w:rPr>
          <w:rFonts w:ascii="Times New Roman" w:hAnsi="Times New Roman" w:cs="Times New Roman"/>
          <w:sz w:val="24"/>
          <w:szCs w:val="24"/>
        </w:rPr>
        <w:t xml:space="preserve"> to the present</w:t>
      </w:r>
      <w:r w:rsidR="00EC4EBE" w:rsidRPr="00456772">
        <w:rPr>
          <w:rFonts w:ascii="Times New Roman" w:hAnsi="Times New Roman" w:cs="Times New Roman"/>
          <w:sz w:val="24"/>
          <w:szCs w:val="24"/>
        </w:rPr>
        <w:t xml:space="preserve"> </w:t>
      </w:r>
      <w:r w:rsidR="00EC4EBE" w:rsidRPr="00456772">
        <w:rPr>
          <w:rFonts w:ascii="Times New Roman" w:hAnsi="Times New Roman" w:cs="Times New Roman"/>
          <w:sz w:val="24"/>
          <w:szCs w:val="24"/>
        </w:rPr>
        <w:fldChar w:fldCharType="begin" w:fldLock="1"/>
      </w:r>
      <w:r w:rsidR="00FC6904" w:rsidRPr="00456772">
        <w:rPr>
          <w:rFonts w:ascii="Times New Roman" w:hAnsi="Times New Roman" w:cs="Times New Roman"/>
          <w:sz w:val="24"/>
          <w:szCs w:val="24"/>
        </w:rPr>
        <w:instrText>ADDIN CSL_CITATION {"citationItems":[{"id":"ITEM-1","itemData":{"DOI":"10.1177/1363459316674062","ISSN":"14617196","PMID":"28805150","abstract":"Associated with social and individual harm, loss of control and destructive behaviour, addiction is widely considered to be a major social problem. Most models of addiction, including the influential disease model, rely on the volition/compulsion binary, conceptualising addiction as a disorder of compulsion. In order to interrogate this prevailing view, this article draws on qualitative data from interviews with people who describe themselves as having an alcohol or other drug ‘addiction’, ‘dependence’ or ‘habit’. Applying the concept of ‘diffraction’ elaborated by science studies scholar Karen Barad, we examine the process of ‘addicting’, or the various ways in which addiction is constituted, in accounts of daily life with regular alcohol and other drug use. Our analysis suggests not only that personal accounts of addiction exceed the absolute opposition of volition/compulsion but also that the polarising assumptions of existing addicting discourses produce many of the negative effects typically attributed to the ‘disease of addiction’.","author":[{"dropping-particle":"","family":"Pienaar","given":"Kiran","non-dropping-particle":"","parse-names":false,"suffix":""},{"dropping-particle":"","family":"Moore","given":"David","non-dropping-particle":"","parse-names":false,"suffix":""},{"dropping-particle":"","family":"Fraser","given":"Suzanne","non-dropping-particle":"","parse-names":false,"suffix":""},{"dropping-particle":"","family":"Kokanovic","given":"Renata","non-dropping-particle":"","parse-names":false,"suffix":""},{"dropping-particle":"","family":"Treloar","given":"Carla","non-dropping-particle":"","parse-names":false,"suffix":""},{"dropping-particle":"","family":"Dilkes-Frayne","given":"Ella","non-dropping-particle":"","parse-names":false,"suffix":""}],"container-title":"Health (United Kingdom)","id":"ITEM-1","issue":"5","issued":{"date-parts":[["2017","11","10"]]},"page":"519-537","publisher":"SAGE PublicationsSage UK: London, England","title":"Diffracting addicting binaries: An analysis of personal accounts of alcohol and other drug ‘addiction’","type":"article-journal","volume":"21"},"uris":["http://www.mendeley.com/documents/?uuid=4e9e18c3-320a-3653-8a2c-bcbc6bf34f48"]},{"id":"ITEM-2","itemData":{"DOI":"10.1186/s12888-014-0373-x","ISSN":"1471244X","abstract":"BackgroundWe investigated whether beliefs about addiction being a `disease¿ or `brain disease¿, and holding certain beliefs about addiction aetiology, are associated with public views about addicted persons and support for different types of treatment, coerced treatment and punishment for addiction.MethodsData were collected as part of the 2012 Queensland Social Survey, a computer assisted telephone interview of 1263 residents of Queensland, Australia. Participants were presented with scenarios of two addicted males, one who was addicted to heroin and the other addicted to alcohol. Participants were then asked a series of questions for both characters.ResultsThere was widespread support for all treatment modalities (alcohol: 80.8-98.0%, heroin: 89.9-97.2%). There was less support for coerced treatment for alcohol than heroin addiction (alcohol: 41%, heroin: 71%, ¿2¿=¿273.90, p¿&lt;¿0.001). Being 35 years of age or older (alcohol: OR¿=¿0.58 (0.37-0.91), heroin: OR¿=¿0.49 (0.28-0.85)) and having 15 or more years of education (alcohol: OR¿=¿0.60 (0.44-0.81), heroin: 0.55 (0.40-0.75)) predicted less support for coerced treatment. 31.7% of respondents agreed heroin use should be punished by imprisonment and being 35 years of age or older (OR¿=¿0.51 (0.33-0.80)) predicted lack of support. The sample agreed that an alcohol or heroin dependent person would suffer career damage (alcohol: 96.2%, heroin: 98.9%), marriage breakdown (alcohol: 92.2%, heroin: 97.3%) and get in trouble with the law (alcohol: 92.3%, heroin: 98.9%). Respondents expressed more comfort with encountering alcohol rather than heroin addicted persons in the workplace or at a dinner party. Beliefs that addiction was a `brain disease¿ or a `disease¿ did not predict any of these attitudes. Beliefs about addiction aetiology were inconsistent predictors of outcomes measured.ConclusionsAge and educational attainment were the most consistent predictors of stigmatising beliefs and beliefs about coercion and punishment. Beliefs that addiction is a `disease¿ or a `brain disease¿ were not associated with an overall reduction in beliefs about stigma, coercion or punishment. Beliefs in different causes of addiction were not consistent predictors of beliefs about stigma, coercion or punishment.","author":[{"dropping-particle":"","family":"Meurk","given":"Carla","non-dropping-particle":"","parse-names":false,"suffix":""},{"dropping-particle":"","family":"Carter","given":"Adrian","non-dropping-particle":"","parse-names":false,"suffix":""},{"dropping-particle":"","family":"Partridge","given":"Brad","non-dropping-particle":"","parse-names":false,"suffix":""},{"dropping-particle":"","family":"Lucke","given":"Jayne","non-dropping-particle":"","parse-names":false,"suffix":""},{"dropping-particle":"","family":"Hall","given":"Wayne","non-dropping-particle":"","parse-names":false,"suffix":""}],"container-title":"BMC Psychiatry","id":"ITEM-2","issue":"1","issued":{"date-parts":[["2014","12","24"]]},"page":"373","publisher":"BioMed Central","title":"How is acceptance of the brain disease model of addiction related to Australians' attitudes towards addicted individuals and treatments for addiction?","type":"article-journal","volume":"14"},"uris":["http://www.mendeley.com/documents/?uuid=d1d28256-6a73-3966-9b61-a19d27a1d14f"]}],"mendeley":{"formattedCitation":"(Meurk, Carter, Partridge, Lucke, &amp; Hall, 2014; Pienaar et al., 2017)","manualFormatting":"(Meurk, Carter, Partridge, Lucke, &amp; Hall, 2014; Pienaar et al., 2017)","plainTextFormattedCitation":"(Meurk, Carter, Partridge, Lucke, &amp; Hall, 2014; Pienaar et al., 2017)","previouslyFormattedCitation":"(Meurk, Carter, Partridge, Lucke, &amp; Hall, 2014; Pienaar et al., 2017)"},"properties":{"noteIndex":0},"schema":"https://github.com/citation-style-language/schema/raw/master/csl-citation.json"}</w:instrText>
      </w:r>
      <w:r w:rsidR="00EC4EBE" w:rsidRPr="00456772">
        <w:rPr>
          <w:rFonts w:ascii="Times New Roman" w:hAnsi="Times New Roman" w:cs="Times New Roman"/>
          <w:sz w:val="24"/>
          <w:szCs w:val="24"/>
        </w:rPr>
        <w:fldChar w:fldCharType="separate"/>
      </w:r>
      <w:r w:rsidR="006C3529" w:rsidRPr="00456772">
        <w:rPr>
          <w:rFonts w:ascii="Times New Roman" w:hAnsi="Times New Roman" w:cs="Times New Roman"/>
          <w:noProof/>
          <w:sz w:val="24"/>
          <w:szCs w:val="24"/>
        </w:rPr>
        <w:t>(Meurk, Carter, Partridge, Lucke, &amp; Hall, 2014; Pienaar et al., 2017)</w:t>
      </w:r>
      <w:r w:rsidR="00EC4EBE" w:rsidRPr="00456772">
        <w:rPr>
          <w:rFonts w:ascii="Times New Roman" w:hAnsi="Times New Roman" w:cs="Times New Roman"/>
          <w:sz w:val="24"/>
          <w:szCs w:val="24"/>
        </w:rPr>
        <w:fldChar w:fldCharType="end"/>
      </w:r>
      <w:r w:rsidR="00441BCD" w:rsidRPr="00456772">
        <w:rPr>
          <w:rFonts w:ascii="Times New Roman" w:hAnsi="Times New Roman" w:cs="Times New Roman"/>
          <w:sz w:val="24"/>
          <w:szCs w:val="24"/>
        </w:rPr>
        <w:t xml:space="preserve">, despite recent efforts to move </w:t>
      </w:r>
      <w:r w:rsidR="00FC6904" w:rsidRPr="00456772">
        <w:rPr>
          <w:rFonts w:ascii="Times New Roman" w:hAnsi="Times New Roman" w:cs="Times New Roman"/>
          <w:sz w:val="24"/>
          <w:szCs w:val="24"/>
        </w:rPr>
        <w:t>towards a continuum model</w:t>
      </w:r>
      <w:r w:rsidR="00441BCD" w:rsidRPr="00456772">
        <w:rPr>
          <w:rFonts w:ascii="Times New Roman" w:hAnsi="Times New Roman" w:cs="Times New Roman"/>
          <w:sz w:val="24"/>
          <w:szCs w:val="24"/>
        </w:rPr>
        <w:t xml:space="preserve"> </w:t>
      </w:r>
      <w:r w:rsidR="00FC6904" w:rsidRPr="00456772">
        <w:rPr>
          <w:rFonts w:ascii="Times New Roman" w:hAnsi="Times New Roman" w:cs="Times New Roman"/>
          <w:sz w:val="24"/>
          <w:szCs w:val="24"/>
        </w:rPr>
        <w:t xml:space="preserve">such as through the DSM-V </w:t>
      </w:r>
      <w:r w:rsidR="00FC6904" w:rsidRPr="00456772">
        <w:rPr>
          <w:rFonts w:ascii="Times New Roman" w:hAnsi="Times New Roman" w:cs="Times New Roman"/>
          <w:sz w:val="24"/>
          <w:szCs w:val="24"/>
        </w:rPr>
        <w:fldChar w:fldCharType="begin" w:fldLock="1"/>
      </w:r>
      <w:r w:rsidR="00D864F7">
        <w:rPr>
          <w:rFonts w:ascii="Times New Roman" w:hAnsi="Times New Roman" w:cs="Times New Roman"/>
          <w:sz w:val="24"/>
          <w:szCs w:val="24"/>
        </w:rPr>
        <w:instrText>ADDIN CSL_CITATION {"citationItems":[{"id":"ITEM-1","itemData":{"id":"ITEM-1","issued":{"date-parts":[["2013","5","22"]]},"publisher":"American Psychiatric Association","publisher-place":"Washington, DC","title":"Diagnostic and statistical manual of mental disorders (5th ed.)","type":"report"},"uris":["http://www.mendeley.com/documents/?uuid=d2fc94d8-2eae-363d-875d-8952176e1dc9"]}],"mendeley":{"formattedCitation":"(American Psychiatric Association, 2013)","plainTextFormattedCitation":"(American Psychiatric Association, 2013)","previouslyFormattedCitation":"(American Psychiatric Association, 2013)"},"properties":{"noteIndex":0},"schema":"https://github.com/citation-style-language/schema/raw/master/csl-citation.json"}</w:instrText>
      </w:r>
      <w:r w:rsidR="00FC6904" w:rsidRPr="00456772">
        <w:rPr>
          <w:rFonts w:ascii="Times New Roman" w:hAnsi="Times New Roman" w:cs="Times New Roman"/>
          <w:sz w:val="24"/>
          <w:szCs w:val="24"/>
        </w:rPr>
        <w:fldChar w:fldCharType="separate"/>
      </w:r>
      <w:r w:rsidR="00FC6904" w:rsidRPr="00456772">
        <w:rPr>
          <w:rFonts w:ascii="Times New Roman" w:hAnsi="Times New Roman" w:cs="Times New Roman"/>
          <w:noProof/>
          <w:sz w:val="24"/>
          <w:szCs w:val="24"/>
        </w:rPr>
        <w:t>(American Psychiatric Association, 2013)</w:t>
      </w:r>
      <w:r w:rsidR="00FC6904" w:rsidRPr="00456772">
        <w:rPr>
          <w:rFonts w:ascii="Times New Roman" w:hAnsi="Times New Roman" w:cs="Times New Roman"/>
          <w:sz w:val="24"/>
          <w:szCs w:val="24"/>
        </w:rPr>
        <w:fldChar w:fldCharType="end"/>
      </w:r>
      <w:r w:rsidR="00871405" w:rsidRPr="00456772">
        <w:rPr>
          <w:rFonts w:ascii="Times New Roman" w:hAnsi="Times New Roman" w:cs="Times New Roman"/>
          <w:sz w:val="24"/>
          <w:szCs w:val="24"/>
        </w:rPr>
        <w:t xml:space="preserve">. </w:t>
      </w:r>
    </w:p>
    <w:p w14:paraId="7506C388" w14:textId="6DF39E7B" w:rsidR="00C94481" w:rsidRPr="00456772" w:rsidRDefault="00AA5E8F">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In contrast to BDM associated beliefs </w:t>
      </w:r>
      <w:r w:rsidR="00EE2F9F" w:rsidRPr="00456772">
        <w:rPr>
          <w:rFonts w:ascii="Times New Roman" w:hAnsi="Times New Roman" w:cs="Times New Roman"/>
          <w:sz w:val="24"/>
          <w:szCs w:val="24"/>
        </w:rPr>
        <w:t>about alcohol problems, continuum beliefs may hold advantages for problem recognition</w:t>
      </w:r>
      <w:r w:rsidR="00CC67CC" w:rsidRPr="00456772">
        <w:rPr>
          <w:rFonts w:ascii="Times New Roman" w:hAnsi="Times New Roman" w:cs="Times New Roman"/>
          <w:sz w:val="24"/>
          <w:szCs w:val="24"/>
        </w:rPr>
        <w:t>, and have shown promise</w:t>
      </w:r>
      <w:r w:rsidR="001703E9" w:rsidRPr="00456772">
        <w:rPr>
          <w:rFonts w:ascii="Times New Roman" w:hAnsi="Times New Roman" w:cs="Times New Roman"/>
          <w:sz w:val="24"/>
          <w:szCs w:val="24"/>
        </w:rPr>
        <w:t xml:space="preserve"> i</w:t>
      </w:r>
      <w:r w:rsidR="009012ED" w:rsidRPr="00456772">
        <w:rPr>
          <w:rFonts w:ascii="Times New Roman" w:hAnsi="Times New Roman" w:cs="Times New Roman"/>
          <w:sz w:val="24"/>
          <w:szCs w:val="24"/>
        </w:rPr>
        <w:t>n the mental health field</w:t>
      </w:r>
      <w:r w:rsidR="00F34DEB" w:rsidRPr="00456772">
        <w:rPr>
          <w:rFonts w:ascii="Times New Roman" w:hAnsi="Times New Roman" w:cs="Times New Roman"/>
          <w:sz w:val="24"/>
          <w:szCs w:val="24"/>
        </w:rPr>
        <w:t xml:space="preserve"> </w:t>
      </w:r>
      <w:r w:rsidR="00854898" w:rsidRPr="00456772">
        <w:rPr>
          <w:rFonts w:ascii="Times New Roman" w:hAnsi="Times New Roman" w:cs="Times New Roman"/>
          <w:sz w:val="24"/>
          <w:szCs w:val="24"/>
        </w:rPr>
        <w:fldChar w:fldCharType="begin" w:fldLock="1"/>
      </w:r>
      <w:r w:rsidR="00D864F7">
        <w:rPr>
          <w:rFonts w:ascii="Times New Roman" w:hAnsi="Times New Roman" w:cs="Times New Roman"/>
          <w:sz w:val="24"/>
          <w:szCs w:val="24"/>
        </w:rPr>
        <w:instrText>ADDIN CSL_CITATION {"citationItems":[{"id":"ITEM-1","itemData":{"abstract":"Background A core component of stigma is being set apart as a distinct, dichotomously different kind of person. We examine whether information on a continuum from mental health to mental illness reduces stigma. Method Online survey experiment in a quota sample matching the German population for age, gender and region (n = 1679). Participants randomly received information on either (1) a continuum, (2) a strict dichotomy of mental health and mental illness, or (3) no information. We elicited continuity beliefs and stigma toward a person with schizophrenia or depression. Results The continuum intervention decreased perceived difference by 0.19 standard deviations (SD, P &lt; 0.001) and increased social acceptance by 0.18 SD (P = 0.003) compared to the no-text condition. These effects were partially mediated by continuity beliefs (proportion mediated, 25% and 26%), which increased by 0.19 SD (P &lt; 0.001). The dichotomy intervention, in turn, decreased continuity beliefs and increased notions of difference, but did not affect social acceptance. Conclusion Attitudes towards a person with mental illness can be improved by providing information on a mental health-mental illness continuum.","author":[{"dropping-particle":"","family":"Schomerus","given":"Georg","non-dropping-particle":"","parse-names":false,"suffix":""},{"dropping-particle":"","family":"Angermeyer","given":"MC","non-dropping-particle":"","parse-names":false,"suffix":""},{"dropping-particle":"","family":"Baumeister","given":"SE","non-dropping-particle":"","parse-names":false,"suffix":""},{"dropping-particle":"","family":"Stolzenburg","given":"Susanne","non-dropping-particle":"","parse-names":false,"suffix":""},{"dropping-particle":"","family":"Link","given":"Bruce G.","non-dropping-particle":"","parse-names":false,"suffix":""},{"dropping-particle":"","family":"Phelan","given":"Jo C.","non-dropping-particle":"","parse-names":false,"suffix":""}],"container-title":"European Psychitry","id":"ITEM-1","issued":{"date-parts":[["2016"]]},"page":"21-27","title":"An online intervention using information on the mental health-mental illness continuum to reduce stigma","type":"article-journal","volume":"32"},"uris":["http://www.mendeley.com/documents/?uuid=62d18a5d-bd96-388f-8383-fd57b06dbf90"]},{"id":"ITEM-2","itemData":{"DOI":"10.1080/09638237.2016.1207224","ISSN":"0963-8237","abstract":"AbstractBackground: Given the egregious effect of public stigma on the lives of people with mental illness, researchers have sought to unpack and identify effective components of anti-stigma programs.Aim: We expect to show that continuum messages have more positive effect on stigma and affirming attitudes (beliefs that people with mental illness recover and should be personally empowered) than categorical perspectives. The effect of continuum beliefs will interact with contact strategies.Method: A total of 598 research participants were randomly assigned to online presentations representing one of the six conditions: three messages (continuum, categorical, or neutral control) by two processes (education or contact). Participants completed measures of continuum beliefs (as a manipulation check), stigma and affirming attitudes after viewing the condition.Results: Continuum messages had significantly better effect on views that people with mental illness are “different,” a finding that interacted with contac...","author":[{"dropping-particle":"","family":"Corrigan","given":"Patrick W.","non-dropping-particle":"","parse-names":false,"suffix":""},{"dropping-particle":"","family":"Schmidt","given":"Annie","non-dropping-particle":"","parse-names":false,"suffix":""},{"dropping-particle":"","family":"Bink","given":"Andrea B.","non-dropping-particle":"","parse-names":false,"suffix":""},{"dropping-particle":"","family":"Nieweglowski","given":"Katherine","non-dropping-particle":"","parse-names":false,"suffix":""},{"dropping-particle":"","family":"Al-Khouja","given":"Maya A.","non-dropping-particle":"","parse-names":false,"suffix":""},{"dropping-particle":"","family":"Qin","given":"Sang","non-dropping-particle":"","parse-names":false,"suffix":""},{"dropping-particle":"","family":"Discont","given":"Steve","non-dropping-particle":"","parse-names":false,"suffix":""}],"container-title":"Journal of Mental Health","id":"ITEM-2","issued":{"date-parts":[["2016","7","27"]]},"page":"1-8","publisher":"Routledge","title":"Changing public stigma with continuum beliefs","type":"article-journal"},"uris":["http://www.mendeley.com/documents/?uuid=eb9ed316-168e-3bdc-9a58-64d0a7cf04f2"]}],"mendeley":{"formattedCitation":"(Corrigan et al., 2016; Schomerus et al., 2016)","plainTextFormattedCitation":"(Corrigan et al., 2016; Schomerus et al., 2016)","previouslyFormattedCitation":"(Schomerus et al., 2016)"},"properties":{"noteIndex":0},"schema":"https://github.com/citation-style-language/schema/raw/master/csl-citation.json"}</w:instrText>
      </w:r>
      <w:r w:rsidR="00854898" w:rsidRPr="00456772">
        <w:rPr>
          <w:rFonts w:ascii="Times New Roman" w:hAnsi="Times New Roman" w:cs="Times New Roman"/>
          <w:sz w:val="24"/>
          <w:szCs w:val="24"/>
        </w:rPr>
        <w:fldChar w:fldCharType="separate"/>
      </w:r>
      <w:r w:rsidR="00D864F7" w:rsidRPr="00D864F7">
        <w:rPr>
          <w:rFonts w:ascii="Times New Roman" w:hAnsi="Times New Roman" w:cs="Times New Roman"/>
          <w:noProof/>
          <w:sz w:val="24"/>
          <w:szCs w:val="24"/>
        </w:rPr>
        <w:t>(Corrigan et al., 2016; Schomerus et al., 2016)</w:t>
      </w:r>
      <w:r w:rsidR="00854898" w:rsidRPr="00456772">
        <w:rPr>
          <w:rFonts w:ascii="Times New Roman" w:hAnsi="Times New Roman" w:cs="Times New Roman"/>
          <w:sz w:val="24"/>
          <w:szCs w:val="24"/>
        </w:rPr>
        <w:fldChar w:fldCharType="end"/>
      </w:r>
      <w:r w:rsidR="008561D0" w:rsidRPr="00456772">
        <w:rPr>
          <w:rFonts w:ascii="Times New Roman" w:hAnsi="Times New Roman" w:cs="Times New Roman"/>
          <w:sz w:val="24"/>
          <w:szCs w:val="24"/>
        </w:rPr>
        <w:t>.</w:t>
      </w:r>
      <w:r w:rsidR="008C75F1" w:rsidRPr="00456772">
        <w:rPr>
          <w:rFonts w:ascii="Times New Roman" w:hAnsi="Times New Roman" w:cs="Times New Roman"/>
          <w:sz w:val="24"/>
          <w:szCs w:val="24"/>
        </w:rPr>
        <w:t xml:space="preserve"> </w:t>
      </w:r>
      <w:r w:rsidR="008947F4" w:rsidRPr="00456772">
        <w:rPr>
          <w:rFonts w:ascii="Times New Roman" w:hAnsi="Times New Roman" w:cs="Times New Roman"/>
          <w:sz w:val="24"/>
          <w:szCs w:val="24"/>
        </w:rPr>
        <w:t>C</w:t>
      </w:r>
      <w:r w:rsidR="00003680" w:rsidRPr="00456772">
        <w:rPr>
          <w:rFonts w:ascii="Times New Roman" w:hAnsi="Times New Roman" w:cs="Times New Roman"/>
          <w:sz w:val="24"/>
          <w:szCs w:val="24"/>
        </w:rPr>
        <w:t>ontinuum beliefs</w:t>
      </w:r>
      <w:r w:rsidR="009474ED" w:rsidRPr="00456772">
        <w:rPr>
          <w:rFonts w:ascii="Times New Roman" w:hAnsi="Times New Roman" w:cs="Times New Roman"/>
          <w:sz w:val="24"/>
          <w:szCs w:val="24"/>
        </w:rPr>
        <w:t xml:space="preserve"> </w:t>
      </w:r>
      <w:r w:rsidR="0002530F" w:rsidRPr="00456772">
        <w:rPr>
          <w:rFonts w:ascii="Times New Roman" w:hAnsi="Times New Roman" w:cs="Times New Roman"/>
          <w:sz w:val="24"/>
          <w:szCs w:val="24"/>
        </w:rPr>
        <w:t>may be summarised as</w:t>
      </w:r>
      <w:r w:rsidR="00862DBF" w:rsidRPr="00456772">
        <w:rPr>
          <w:rFonts w:ascii="Times New Roman" w:hAnsi="Times New Roman" w:cs="Times New Roman"/>
          <w:sz w:val="24"/>
          <w:szCs w:val="24"/>
        </w:rPr>
        <w:t xml:space="preserve"> </w:t>
      </w:r>
      <w:r w:rsidR="00385FF2" w:rsidRPr="00456772">
        <w:rPr>
          <w:rFonts w:ascii="Times New Roman" w:hAnsi="Times New Roman" w:cs="Times New Roman"/>
          <w:sz w:val="24"/>
          <w:szCs w:val="24"/>
        </w:rPr>
        <w:t>a</w:t>
      </w:r>
      <w:r w:rsidR="00470C4D" w:rsidRPr="00456772">
        <w:rPr>
          <w:rFonts w:ascii="Times New Roman" w:hAnsi="Times New Roman" w:cs="Times New Roman"/>
          <w:sz w:val="24"/>
          <w:szCs w:val="24"/>
        </w:rPr>
        <w:t xml:space="preserve"> recognition </w:t>
      </w:r>
      <w:r w:rsidR="00862DBF" w:rsidRPr="00456772">
        <w:rPr>
          <w:rFonts w:ascii="Times New Roman" w:hAnsi="Times New Roman" w:cs="Times New Roman"/>
          <w:sz w:val="24"/>
          <w:szCs w:val="24"/>
        </w:rPr>
        <w:t xml:space="preserve">of </w:t>
      </w:r>
      <w:r w:rsidR="004F3029" w:rsidRPr="00456772">
        <w:rPr>
          <w:rFonts w:ascii="Times New Roman" w:hAnsi="Times New Roman" w:cs="Times New Roman"/>
          <w:sz w:val="24"/>
          <w:szCs w:val="24"/>
        </w:rPr>
        <w:t xml:space="preserve">issues </w:t>
      </w:r>
      <w:r w:rsidR="008947F4" w:rsidRPr="00456772">
        <w:rPr>
          <w:rFonts w:ascii="Times New Roman" w:hAnsi="Times New Roman" w:cs="Times New Roman"/>
          <w:sz w:val="24"/>
          <w:szCs w:val="24"/>
        </w:rPr>
        <w:t xml:space="preserve">such as alcohol use </w:t>
      </w:r>
      <w:r w:rsidR="002D75E1" w:rsidRPr="00456772">
        <w:rPr>
          <w:rFonts w:ascii="Times New Roman" w:hAnsi="Times New Roman" w:cs="Times New Roman"/>
          <w:sz w:val="24"/>
          <w:szCs w:val="24"/>
        </w:rPr>
        <w:t>and associated problems</w:t>
      </w:r>
      <w:r w:rsidR="0009436B" w:rsidRPr="00456772">
        <w:rPr>
          <w:rFonts w:ascii="Times New Roman" w:hAnsi="Times New Roman" w:cs="Times New Roman"/>
          <w:sz w:val="24"/>
          <w:szCs w:val="24"/>
        </w:rPr>
        <w:t xml:space="preserve"> </w:t>
      </w:r>
      <w:r w:rsidR="004F3029" w:rsidRPr="00456772">
        <w:rPr>
          <w:rFonts w:ascii="Times New Roman" w:hAnsi="Times New Roman" w:cs="Times New Roman"/>
          <w:sz w:val="24"/>
          <w:szCs w:val="24"/>
        </w:rPr>
        <w:t xml:space="preserve">as existing </w:t>
      </w:r>
      <w:r w:rsidR="003E5BE9" w:rsidRPr="00456772">
        <w:rPr>
          <w:rFonts w:ascii="Times New Roman" w:hAnsi="Times New Roman" w:cs="Times New Roman"/>
          <w:sz w:val="24"/>
          <w:szCs w:val="24"/>
        </w:rPr>
        <w:t>across</w:t>
      </w:r>
      <w:r w:rsidR="004F3029" w:rsidRPr="00456772">
        <w:rPr>
          <w:rFonts w:ascii="Times New Roman" w:hAnsi="Times New Roman" w:cs="Times New Roman"/>
          <w:sz w:val="24"/>
          <w:szCs w:val="24"/>
        </w:rPr>
        <w:t xml:space="preserve"> a broad spectrum</w:t>
      </w:r>
      <w:r w:rsidR="00C94C3E" w:rsidRPr="00456772">
        <w:rPr>
          <w:rFonts w:ascii="Times New Roman" w:hAnsi="Times New Roman" w:cs="Times New Roman"/>
          <w:sz w:val="24"/>
          <w:szCs w:val="24"/>
        </w:rPr>
        <w:t>,</w:t>
      </w:r>
      <w:r w:rsidR="00CD7F89" w:rsidRPr="00456772">
        <w:rPr>
          <w:rFonts w:ascii="Times New Roman" w:hAnsi="Times New Roman" w:cs="Times New Roman"/>
          <w:sz w:val="24"/>
          <w:szCs w:val="24"/>
        </w:rPr>
        <w:t xml:space="preserve"> i.e</w:t>
      </w:r>
      <w:r w:rsidR="009171C1" w:rsidRPr="00456772">
        <w:rPr>
          <w:rFonts w:ascii="Times New Roman" w:hAnsi="Times New Roman" w:cs="Times New Roman"/>
          <w:sz w:val="24"/>
          <w:szCs w:val="24"/>
        </w:rPr>
        <w:t>.,</w:t>
      </w:r>
      <w:r w:rsidR="00CD7F89" w:rsidRPr="00456772">
        <w:rPr>
          <w:rFonts w:ascii="Times New Roman" w:hAnsi="Times New Roman" w:cs="Times New Roman"/>
          <w:sz w:val="24"/>
          <w:szCs w:val="24"/>
        </w:rPr>
        <w:t xml:space="preserve"> ‘symptom continuity’ </w:t>
      </w:r>
      <w:r w:rsidR="00CD7F89" w:rsidRPr="00456772">
        <w:rPr>
          <w:rFonts w:ascii="Times New Roman" w:hAnsi="Times New Roman" w:cs="Times New Roman"/>
          <w:sz w:val="24"/>
          <w:szCs w:val="24"/>
        </w:rPr>
        <w:fldChar w:fldCharType="begin" w:fldLock="1"/>
      </w:r>
      <w:r w:rsidR="005E1392" w:rsidRPr="00456772">
        <w:rPr>
          <w:rFonts w:ascii="Times New Roman" w:hAnsi="Times New Roman" w:cs="Times New Roman"/>
          <w:sz w:val="24"/>
          <w:szCs w:val="24"/>
        </w:rPr>
        <w:instrText>ADDIN CSL_CITATION {"citationItems":[{"id":"ITEM-1","itemData":{"DOI":"10.1016/j.psychres.2013.02.006","ISSN":"01651781","abstract":"Separation is a central step in the process of stigmatizing persons with mental disorders. We examine whether belief in a continuum of symptoms from mental health to mental illness is associated with less stigmatizing attitudes. In a representative population survey in Germany (n=3642), using case-vignettes of persons suffering from schizophrenia, depression or alcohol dependence, we measured belief in a continuity of symptoms, emotional reactions and desire for social distance related to the person described in the vignette. While 42% of respondents agreed in symptom continuity for depression, this percentage was 26% for schizophrenia and 27% for alcohol dependence. Continuum beliefs were associated in general with more positive emotional reactions and less desire for social distance. This relationship was strongest for schizophrenia, followed by alcohol dependence. Continuum beliefs thus seem to be associated with less stigmatizing attitudes, particularly regarding schizophrenia and alcohol dependence. Educational information on the continuous nature of most psychopathological phenomena could usefully be integrated in anti-stigma messages.","author":[{"dropping-particle":"","family":"Schomerus","given":"Georg","non-dropping-particle":"","parse-names":false,"suffix":""},{"dropping-particle":"","family":"Matschinger","given":"Herbert","non-dropping-particle":"","parse-names":false,"suffix":""},{"dropping-particle":"","family":"Angermeyer","given":"Matthias C.","non-dropping-particle":"","parse-names":false,"suffix":""}],"container-title":"Psychiatry Research","id":"ITEM-1","issue":"3","issued":{"date-parts":[["2013","10"]]},"page":"665-669","title":"Continuum beliefs and stigmatizing attitudes towards persons with schizophrenia, depression and alcohol dependence","type":"article-journal","volume":"209"},"uris":["http://www.mendeley.com/documents/?uuid=141970e0-fb23-352e-a543-dd8a8ac9925c"]}],"mendeley":{"formattedCitation":"(Schomerus, Matschinger, &amp; Angermeyer, 2013)","plainTextFormattedCitation":"(Schomerus, Matschinger, &amp; Angermeyer, 2013)","previouslyFormattedCitation":"(Schomerus, Matschinger, &amp; Angermeyer, 2013)"},"properties":{"noteIndex":0},"schema":"https://github.com/citation-style-language/schema/raw/master/csl-citation.json"}</w:instrText>
      </w:r>
      <w:r w:rsidR="00CD7F89" w:rsidRPr="00456772">
        <w:rPr>
          <w:rFonts w:ascii="Times New Roman" w:hAnsi="Times New Roman" w:cs="Times New Roman"/>
          <w:sz w:val="24"/>
          <w:szCs w:val="24"/>
        </w:rPr>
        <w:fldChar w:fldCharType="separate"/>
      </w:r>
      <w:r w:rsidR="00854898" w:rsidRPr="00456772">
        <w:rPr>
          <w:rFonts w:ascii="Times New Roman" w:hAnsi="Times New Roman" w:cs="Times New Roman"/>
          <w:noProof/>
          <w:sz w:val="24"/>
          <w:szCs w:val="24"/>
        </w:rPr>
        <w:t>(Schomerus, Matschinger, &amp; Angermeyer, 2013)</w:t>
      </w:r>
      <w:r w:rsidR="00CD7F89" w:rsidRPr="00456772">
        <w:rPr>
          <w:rFonts w:ascii="Times New Roman" w:hAnsi="Times New Roman" w:cs="Times New Roman"/>
          <w:sz w:val="24"/>
          <w:szCs w:val="24"/>
        </w:rPr>
        <w:fldChar w:fldCharType="end"/>
      </w:r>
      <w:r w:rsidR="002767E4" w:rsidRPr="00456772">
        <w:rPr>
          <w:rFonts w:ascii="Times New Roman" w:hAnsi="Times New Roman" w:cs="Times New Roman"/>
          <w:sz w:val="24"/>
          <w:szCs w:val="24"/>
        </w:rPr>
        <w:t xml:space="preserve">, </w:t>
      </w:r>
      <w:r w:rsidR="00B74FA3" w:rsidRPr="00456772">
        <w:rPr>
          <w:rFonts w:ascii="Times New Roman" w:hAnsi="Times New Roman" w:cs="Times New Roman"/>
          <w:sz w:val="24"/>
          <w:szCs w:val="24"/>
        </w:rPr>
        <w:t xml:space="preserve">consistent with </w:t>
      </w:r>
      <w:r w:rsidR="00B05815" w:rsidRPr="00456772">
        <w:rPr>
          <w:rFonts w:ascii="Times New Roman" w:hAnsi="Times New Roman" w:cs="Times New Roman"/>
          <w:sz w:val="24"/>
          <w:szCs w:val="24"/>
        </w:rPr>
        <w:t xml:space="preserve">a dose-response </w:t>
      </w:r>
      <w:r w:rsidR="005E23F7" w:rsidRPr="00456772">
        <w:rPr>
          <w:rFonts w:ascii="Times New Roman" w:hAnsi="Times New Roman" w:cs="Times New Roman"/>
          <w:sz w:val="24"/>
          <w:szCs w:val="24"/>
        </w:rPr>
        <w:t>relationship</w:t>
      </w:r>
      <w:r w:rsidR="005321B6" w:rsidRPr="00456772">
        <w:rPr>
          <w:rFonts w:ascii="Times New Roman" w:hAnsi="Times New Roman" w:cs="Times New Roman"/>
          <w:sz w:val="24"/>
          <w:szCs w:val="24"/>
        </w:rPr>
        <w:t xml:space="preserve"> for alcohol </w:t>
      </w:r>
      <w:r w:rsidR="00B74FA3" w:rsidRPr="00456772">
        <w:rPr>
          <w:rFonts w:ascii="Times New Roman" w:hAnsi="Times New Roman" w:cs="Times New Roman"/>
          <w:sz w:val="24"/>
          <w:szCs w:val="24"/>
        </w:rPr>
        <w:t>consumption and harms</w:t>
      </w:r>
      <w:r w:rsidR="000F5410" w:rsidRPr="00456772">
        <w:rPr>
          <w:rFonts w:ascii="Times New Roman" w:hAnsi="Times New Roman" w:cs="Times New Roman"/>
          <w:sz w:val="24"/>
          <w:szCs w:val="24"/>
        </w:rPr>
        <w:t xml:space="preserve"> </w:t>
      </w:r>
      <w:r w:rsidR="005E23F7" w:rsidRPr="00456772">
        <w:rPr>
          <w:rFonts w:ascii="Times New Roman" w:hAnsi="Times New Roman" w:cs="Times New Roman"/>
          <w:sz w:val="24"/>
          <w:szCs w:val="24"/>
        </w:rPr>
        <w:fldChar w:fldCharType="begin" w:fldLock="1"/>
      </w:r>
      <w:r w:rsidR="00801557" w:rsidRPr="00456772">
        <w:rPr>
          <w:rFonts w:ascii="Times New Roman" w:hAnsi="Times New Roman" w:cs="Times New Roman"/>
          <w:sz w:val="24"/>
          <w:szCs w:val="24"/>
        </w:rPr>
        <w:instrText>ADDIN CSL_CITATION {"citationItems":[{"id":"ITEM-1","itemData":{"DOI":"10.1093/alcalc/agt127","ISSN":"14643502","PMID":"24085029","abstract":"Aims: The aim of the study was to explore whether the concept of heavy substance use over time can be used as definition of substance use disorder. Methods: Narrative review. Results: Heavy use over time clearly underliesthe neurobiological changes associated with current thinking of substance use disorders. In addition, there is evidence that heavy use over time can explain the majority of social problems and of burden of disease (morbidity and mortality). A definition of substance use disorders via heavy use over time would avoid some of the problems of current conceptualizations, for instance the cultural specificity of concepts such as loss of control. Finally, stressing the continuum of use may avoid the high level of stigmatization currently associated with substance use disorders. Conclusion: 'Heavy substance use over time' seems to be a definition of substance use disorders in line with results of basic research and epidemiology. Additionally, it reduces stigmatization. This approach should thus be further explored. © The Author 2013. Medical Council on Alcohol and Oxford University Press. All rights reserved.","author":[{"dropping-particle":"","family":"Rehm","given":"J.","non-dropping-particle":"","parse-names":false,"suffix":""},{"dropping-particle":"","family":"Marmet","given":"S.","non-dropping-particle":"","parse-names":false,"suffix":""},{"dropping-particle":"","family":"Anderson","given":"P.","non-dropping-particle":"","parse-names":false,"suffix":""},{"dropping-particle":"","family":"Gual","given":"A.","non-dropping-particle":"","parse-names":false,"suffix":""},{"dropping-particle":"","family":"Kraus","given":"L.","non-dropping-particle":"","parse-names":false,"suffix":""},{"dropping-particle":"","family":"Nutt","given":"D. J.","non-dropping-particle":"","parse-names":false,"suffix":""},{"dropping-particle":"","family":"Room","given":"Robin","non-dropping-particle":"","parse-names":false,"suffix":""},{"dropping-particle":"V.","family":"Samokhvalov","given":"A.","non-dropping-particle":"","parse-names":false,"suffix":""},{"dropping-particle":"","family":"Scafato","given":"E.","non-dropping-particle":"","parse-names":false,"suffix":""},{"dropping-particle":"","family":"Trapencieris","given":"M.","non-dropping-particle":"","parse-names":false,"suffix":""},{"dropping-particle":"","family":"Wiers","given":"R. W.","non-dropping-particle":"","parse-names":false,"suffix":""},{"dropping-particle":"","family":"Gmel","given":"G.","non-dropping-particle":"","parse-names":false,"suffix":""},{"dropping-particle":"","family":"Heather","given":"Nick","non-dropping-particle":"","parse-names":false,"suffix":""}],"container-title":"Alcohol and Alcoholism","id":"ITEM-1","issue":"6","issued":{"date-parts":[["2013","11","1"]]},"note":"From Duplicate 1 (A Radical But Flawed Proposal: Comments on Rehm et al. 'Defining Substance Use Disorders: Do We Really Need More than Heavy Use?' - Heather, Nick)\n\nNULL","page":"633-640","publisher":"World Health Organization, Geneva, Switzerland","title":"Defining substance use disorders: Do we really need more than heavy use?","type":"article-journal","volume":"48"},"uris":["http://www.mendeley.com/documents/?uuid=3700cdca-b7c3-4f41-8bfc-783a7cd957ff"]},{"id":"ITEM-2","itemData":{"DOI":"10.1017/S003329170600746X","ISSN":"00332917","abstract":"BACKGROUND: Item response theory (IRT) was used to determine whether the DSM-IV diagnostic criteria for alcohol abuse and dependence are arrayed along a continuum of severity. METHOD: Data came from a large nationally representative sample of the US population, 18 years and older. A two-parameter logistic IRT model was used to determine the severity and discrimination of each DSM-IV criterion. Differential criterion functioning (DCF) was also assessed across subgroups of the population defined by sex, age and race-ethnicity. RESULTS: All DSM-IV alcohol abuse and dependence criteria, except alcohol-related legal problems, formed a continuum of alcohol use disorder severity. Abuse and dependence criteria did not consistently tap the mildest or more severe end of the continuum respectively, and several criteria were identified as potentially redundant. The drinking in larger amounts or for longer than intended dependence criterion had the greatest discrimination and lowest severity than any other criterion. Although several criteria were found to function differentially between subgroups defined in terms of sex and age, there was evidence that the generalizability and validity of the criterion forming the continuum remained intact at the test score level. CONCLUSIONS: DSM-IV diagnostic criteria for alcohol abuse and dependence form a continuum of severity, calling into question the abuse-dependence distinction in the DSM-IV and the interpretation of abuse as a milder disorder than dependence. The criteria tapped the more severe end of the alcohol use disorder continuum, highlighting the need to identify other criteria capturing the mild to intermediate range of the severity. The drinking larger amounts or longer than intended dependence criterion may be a bridging criterion between drinking patterns that incur risk of alcohol use disorder at the milder end of the continuum, with tolerance, withdrawal, impaired control and serious social and occupational dysfunction at the more severe end of the alcohol use disorder continuum. Future IRT and other dimensional analyses hold great promise in informing revisions to categorical classifications and constructing new dimensional classifications of alcohol use disorders based on the DSM and the ICD.","author":[{"dropping-particle":"","family":"Saha","given":"Tulshi D","non-dropping-particle":"","parse-names":false,"suffix":""},{"dropping-particle":"","family":"Chou","given":"S. Patricia","non-dropping-particle":"","parse-names":false,"suffix":""},{"dropping-particle":"","family":"Grant","given":"Bridget F.","non-dropping-particle":"","parse-names":false,"suffix":""}],"container-title":"Psychological Medicine","id":"ITEM-2","issue":"7","issued":{"date-parts":[["2006","7","27"]]},"page":"931-941","publisher":"Cambridge University Press","title":"Toward an alcohol use disorder continuum using item response theory: Results from the National Epidemiologic Survey on Alcohol and Related Conditions","type":"article-journal","volume":"36"},"uris":["http://www.mendeley.com/documents/?uuid=c8ee59fa-3f0d-3ab7-8f8f-5b899dae07d3"]}],"mendeley":{"formattedCitation":"(Rehm et al., 2013; Saha, Chou, &amp; Grant, 2006)","plainTextFormattedCitation":"(Rehm et al., 2013; Saha, Chou, &amp; Grant, 2006)","previouslyFormattedCitation":"(Rehm et al., 2013; Saha, Chou, &amp; Grant, 2006)"},"properties":{"noteIndex":0},"schema":"https://github.com/citation-style-language/schema/raw/master/csl-citation.json"}</w:instrText>
      </w:r>
      <w:r w:rsidR="005E23F7" w:rsidRPr="00456772">
        <w:rPr>
          <w:rFonts w:ascii="Times New Roman" w:hAnsi="Times New Roman" w:cs="Times New Roman"/>
          <w:sz w:val="24"/>
          <w:szCs w:val="24"/>
        </w:rPr>
        <w:fldChar w:fldCharType="separate"/>
      </w:r>
      <w:r w:rsidR="005E1392" w:rsidRPr="00456772">
        <w:rPr>
          <w:rFonts w:ascii="Times New Roman" w:hAnsi="Times New Roman" w:cs="Times New Roman"/>
          <w:noProof/>
          <w:sz w:val="24"/>
          <w:szCs w:val="24"/>
        </w:rPr>
        <w:t>(Rehm et al., 2013; Saha, Chou, &amp; Grant, 2006)</w:t>
      </w:r>
      <w:r w:rsidR="005E23F7" w:rsidRPr="00456772">
        <w:rPr>
          <w:rFonts w:ascii="Times New Roman" w:hAnsi="Times New Roman" w:cs="Times New Roman"/>
          <w:sz w:val="24"/>
          <w:szCs w:val="24"/>
        </w:rPr>
        <w:fldChar w:fldCharType="end"/>
      </w:r>
      <w:r w:rsidR="00750758" w:rsidRPr="00456772">
        <w:rPr>
          <w:rFonts w:ascii="Times New Roman" w:hAnsi="Times New Roman" w:cs="Times New Roman"/>
          <w:sz w:val="24"/>
          <w:szCs w:val="24"/>
        </w:rPr>
        <w:t>.</w:t>
      </w:r>
      <w:r w:rsidR="0002530F" w:rsidRPr="00456772">
        <w:rPr>
          <w:rFonts w:ascii="Times New Roman" w:hAnsi="Times New Roman" w:cs="Times New Roman"/>
          <w:sz w:val="24"/>
          <w:szCs w:val="24"/>
        </w:rPr>
        <w:t xml:space="preserve"> </w:t>
      </w:r>
      <w:r w:rsidR="001945CE" w:rsidRPr="00456772">
        <w:rPr>
          <w:rFonts w:ascii="Times New Roman" w:hAnsi="Times New Roman" w:cs="Times New Roman"/>
          <w:sz w:val="24"/>
          <w:szCs w:val="24"/>
        </w:rPr>
        <w:t>Continuum type beliefs, however, feature less prominently in lay understandings of alcohol problems and their perceived causes</w:t>
      </w:r>
      <w:r w:rsidR="00CD6E29" w:rsidRPr="00456772">
        <w:rPr>
          <w:rFonts w:ascii="Times New Roman" w:hAnsi="Times New Roman" w:cs="Times New Roman"/>
          <w:sz w:val="24"/>
          <w:szCs w:val="24"/>
        </w:rPr>
        <w:t>;</w:t>
      </w:r>
      <w:r w:rsidR="008C4C7D" w:rsidRPr="00456772">
        <w:rPr>
          <w:rFonts w:ascii="Times New Roman" w:hAnsi="Times New Roman" w:cs="Times New Roman"/>
          <w:sz w:val="24"/>
          <w:szCs w:val="24"/>
        </w:rPr>
        <w:t xml:space="preserve"> for example, </w:t>
      </w:r>
      <w:r w:rsidR="00B14013" w:rsidRPr="00456772">
        <w:rPr>
          <w:rFonts w:ascii="Times New Roman" w:hAnsi="Times New Roman" w:cs="Times New Roman"/>
          <w:sz w:val="24"/>
          <w:szCs w:val="24"/>
        </w:rPr>
        <w:t xml:space="preserve">only </w:t>
      </w:r>
      <w:r w:rsidR="008C4C7D" w:rsidRPr="00456772">
        <w:rPr>
          <w:rFonts w:ascii="Times New Roman" w:hAnsi="Times New Roman" w:cs="Times New Roman"/>
          <w:sz w:val="24"/>
          <w:szCs w:val="24"/>
        </w:rPr>
        <w:t>27% of respondents in a study in Germany</w:t>
      </w:r>
      <w:r w:rsidR="00335ADC" w:rsidRPr="00456772">
        <w:rPr>
          <w:rFonts w:ascii="Times New Roman" w:hAnsi="Times New Roman" w:cs="Times New Roman"/>
          <w:sz w:val="24"/>
          <w:szCs w:val="24"/>
        </w:rPr>
        <w:t xml:space="preserve"> endorsed them</w:t>
      </w:r>
      <w:r w:rsidR="008C4C7D" w:rsidRPr="00456772">
        <w:rPr>
          <w:rFonts w:ascii="Times New Roman" w:hAnsi="Times New Roman" w:cs="Times New Roman"/>
          <w:sz w:val="24"/>
          <w:szCs w:val="24"/>
        </w:rPr>
        <w:t xml:space="preserve"> </w:t>
      </w:r>
      <w:r w:rsidR="008C4C7D" w:rsidRPr="00456772">
        <w:rPr>
          <w:rFonts w:ascii="Times New Roman" w:hAnsi="Times New Roman" w:cs="Times New Roman"/>
          <w:sz w:val="24"/>
          <w:szCs w:val="24"/>
        </w:rPr>
        <w:fldChar w:fldCharType="begin" w:fldLock="1"/>
      </w:r>
      <w:r w:rsidR="008C4C7D" w:rsidRPr="00456772">
        <w:rPr>
          <w:rFonts w:ascii="Times New Roman" w:hAnsi="Times New Roman" w:cs="Times New Roman"/>
          <w:sz w:val="24"/>
          <w:szCs w:val="24"/>
        </w:rPr>
        <w:instrText>ADDIN CSL_CITATION {"citationItems":[{"id":"ITEM-1","itemData":{"DOI":"10.1016/j.psychres.2013.02.006","ISSN":"01651781","abstract":"Separation is a central step in the process of stigmatizing persons with mental disorders. We examine whether belief in a continuum of symptoms from mental health to mental illness is associated with less stigmatizing attitudes. In a representative population survey in Germany (n=3642), using case-vignettes of persons suffering from schizophrenia, depression or alcohol dependence, we measured belief in a continuity of symptoms, emotional reactions and desire for social distance related to the person described in the vignette. While 42% of respondents agreed in symptom continuity for depression, this percentage was 26% for schizophrenia and 27% for alcohol dependence. Continuum beliefs were associated in general with more positive emotional reactions and less desire for social distance. This relationship was strongest for schizophrenia, followed by alcohol dependence. Continuum beliefs thus seem to be associated with less stigmatizing attitudes, particularly regarding schizophrenia and alcohol dependence. Educational information on the continuous nature of most psychopathological phenomena could usefully be integrated in anti-stigma messages.","author":[{"dropping-particle":"","family":"Schomerus","given":"Georg","non-dropping-particle":"","parse-names":false,"suffix":""},{"dropping-particle":"","family":"Matschinger","given":"Herbert","non-dropping-particle":"","parse-names":false,"suffix":""},{"dropping-particle":"","family":"Angermeyer","given":"Matthias C.","non-dropping-particle":"","parse-names":false,"suffix":""}],"container-title":"Psychiatry Research","id":"ITEM-1","issue":"3","issued":{"date-parts":[["2013","10"]]},"page":"665-669","title":"Continuum beliefs and stigmatizing attitudes towards persons with schizophrenia, depression and alcohol dependence","type":"article-journal","volume":"209"},"uris":["http://www.mendeley.com/documents/?uuid=141970e0-fb23-352e-a543-dd8a8ac9925c"]}],"mendeley":{"formattedCitation":"(Schomerus et al., 2013)","plainTextFormattedCitation":"(Schomerus et al., 2013)","previouslyFormattedCitation":"(Schomerus et al., 2013)"},"properties":{"noteIndex":0},"schema":"https://github.com/citation-style-language/schema/raw/master/csl-citation.json"}</w:instrText>
      </w:r>
      <w:r w:rsidR="008C4C7D" w:rsidRPr="00456772">
        <w:rPr>
          <w:rFonts w:ascii="Times New Roman" w:hAnsi="Times New Roman" w:cs="Times New Roman"/>
          <w:sz w:val="24"/>
          <w:szCs w:val="24"/>
        </w:rPr>
        <w:fldChar w:fldCharType="separate"/>
      </w:r>
      <w:r w:rsidR="008C4C7D" w:rsidRPr="00456772">
        <w:rPr>
          <w:rFonts w:ascii="Times New Roman" w:hAnsi="Times New Roman" w:cs="Times New Roman"/>
          <w:noProof/>
          <w:sz w:val="24"/>
          <w:szCs w:val="24"/>
        </w:rPr>
        <w:t>(Schomerus et al., 2013)</w:t>
      </w:r>
      <w:r w:rsidR="008C4C7D" w:rsidRPr="00456772">
        <w:rPr>
          <w:rFonts w:ascii="Times New Roman" w:hAnsi="Times New Roman" w:cs="Times New Roman"/>
          <w:sz w:val="24"/>
          <w:szCs w:val="24"/>
        </w:rPr>
        <w:fldChar w:fldCharType="end"/>
      </w:r>
      <w:r w:rsidR="00B14013" w:rsidRPr="00456772">
        <w:rPr>
          <w:rFonts w:ascii="Times New Roman" w:hAnsi="Times New Roman" w:cs="Times New Roman"/>
          <w:sz w:val="24"/>
          <w:szCs w:val="24"/>
        </w:rPr>
        <w:t>,</w:t>
      </w:r>
      <w:r w:rsidR="00B251D0" w:rsidRPr="00456772">
        <w:rPr>
          <w:rFonts w:ascii="Times New Roman" w:hAnsi="Times New Roman" w:cs="Times New Roman"/>
          <w:sz w:val="24"/>
          <w:szCs w:val="24"/>
        </w:rPr>
        <w:t xml:space="preserve"> whilst BDM consistent framings of ‘alcoholism’ appear more widely recognised </w:t>
      </w:r>
      <w:r w:rsidR="001945CE" w:rsidRPr="00456772">
        <w:rPr>
          <w:rFonts w:ascii="Times New Roman" w:hAnsi="Times New Roman" w:cs="Times New Roman"/>
          <w:sz w:val="24"/>
          <w:szCs w:val="24"/>
        </w:rPr>
        <w:fldChar w:fldCharType="begin" w:fldLock="1"/>
      </w:r>
      <w:r w:rsidR="00DB5EDE" w:rsidRPr="00456772">
        <w:rPr>
          <w:rFonts w:ascii="Times New Roman" w:hAnsi="Times New Roman" w:cs="Times New Roman"/>
          <w:sz w:val="24"/>
          <w:szCs w:val="24"/>
        </w:rPr>
        <w:instrText>ADDIN CSL_CITATION {"citationItems":[{"id":"ITEM-1","itemData":{"DOI":"10.1177/1363459316674062","ISSN":"14617196","PMID":"28805150","abstract":"Associated with social and individual harm, loss of control and destructive behaviour, addiction is widely considered to be a major social problem. Most models of addiction, including the influential disease model, rely on the volition/compulsion binary, conceptualising addiction as a disorder of compulsion. In order to interrogate this prevailing view, this article draws on qualitative data from interviews with people who describe themselves as having an alcohol or other drug ‘addiction’, ‘dependence’ or ‘habit’. Applying the concept of ‘diffraction’ elaborated by science studies scholar Karen Barad, we examine the process of ‘addicting’, or the various ways in which addiction is constituted, in accounts of daily life with regular alcohol and other drug use. Our analysis suggests not only that personal accounts of addiction exceed the absolute opposition of volition/compulsion but also that the polarising assumptions of existing addicting discourses produce many of the negative effects typically attributed to the ‘disease of addiction’.","author":[{"dropping-particle":"","family":"Pienaar","given":"Kiran","non-dropping-particle":"","parse-names":false,"suffix":""},{"dropping-particle":"","family":"Moore","given":"David","non-dropping-particle":"","parse-names":false,"suffix":""},{"dropping-particle":"","family":"Fraser","given":"Suzanne","non-dropping-particle":"","parse-names":false,"suffix":""},{"dropping-particle":"","family":"Kokanovic","given":"Renata","non-dropping-particle":"","parse-names":false,"suffix":""},{"dropping-particle":"","family":"Treloar","given":"Carla","non-dropping-particle":"","parse-names":false,"suffix":""},{"dropping-particle":"","family":"Dilkes-Frayne","given":"Ella","non-dropping-particle":"","parse-names":false,"suffix":""}],"container-title":"Health (United Kingdom)","id":"ITEM-1","issue":"5","issued":{"date-parts":[["2017","11","10"]]},"page":"519-537","publisher":"SAGE PublicationsSage UK: London, England","title":"Diffracting addicting binaries: An analysis of personal accounts of alcohol and other drug ‘addiction’","type":"article-journal","volume":"21"},"uris":["http://www.mendeley.com/documents/?uuid=4e9e18c3-320a-3653-8a2c-bcbc6bf34f48"]},{"id":"ITEM-2","itemData":{"DOI":"10.1016/J.ABREP.2018.08.001","ISSN":"2352-8532","abstract":"OBJECTIVES\nThis study reviews qualitative research into the sociocultural meanings and subjective experiences that midlife men in the United Kingdom (UK) associate with their drinking. In the UK, average weekly alcohol consumption is highest among midlife men, and they are disproportionately affected by alcohol harm. There is increasing recognition that public health messages to support behaviour change must be based on an in-depth understanding of drinking motivations and experiences. \n\nSTUDY DESIGN AND METHODS\nSystematic literature review of studies exploring motivations for and experiences of drinking among UK men aged 45–60 using qualitative methodology. Medline, PsycINFO and the Social Science Citation Index were used, along with manual searches of key journals, Google searches and a call for evidence. The Critical Appraisal Skills Programme tool was used to quality-assess papers. Thematic synthesis was used to combine and analyse the data. \n\nRESULTS\nFrom 5172 titles and abstracts (1995–2018), 11 publications were included, representing 6 unique studies. Five themes were identified: ‘Drinking Motivations’; ‘Drinking Justifications’; ‘Drinking Strategies and Control’; ‘Social Norms and Identity’ and ‘Harm’. Motivations for drinking among midlife men were associated with relaxation, socialising and maintenance of male friendships. They justified drinking as a choice and emphasised their ability to meet responsibilities, which they contrasted with ‘problem drinkers’. Social norms governed drinking behaviours as an expression of masculinity. \n\nCONCLUSION\nThis review highlights the significance of the meanings and social importance of alcohol consumption among midlife men. Interventions using information and guidance should consider these when aiming to effectively influence the way this group drinks.","author":[{"dropping-particle":"","family":"Parke","given":"Hannah","non-dropping-particle":"","parse-names":false,"suffix":""},{"dropping-particle":"","family":"Michalska","given":"Monika","non-dropping-particle":"","parse-names":false,"suffix":""},{"dropping-particle":"","family":"Russell","given":"Andrew","non-dropping-particle":"","parse-names":false,"suffix":""},{"dropping-particle":"","family":"Moss","given":"Antony C.","non-dropping-particle":"","parse-names":false,"suffix":""},{"dropping-particle":"","family":"Holdsworth","given":"Clare","non-dropping-particle":"","parse-names":false,"suffix":""},{"dropping-particle":"","family":"Ling","given":"Jonathan","non-dropping-particle":"","parse-names":false,"suffix":""},{"dropping-particle":"","family":"Larsen","given":"John","non-dropping-particle":"","parse-names":false,"suffix":""}],"container-title":"Addictive Behaviors Reports","id":"ITEM-2","issued":{"date-parts":[["2018","12","1"]]},"page":"85-94","publisher":"Elsevier","title":"Understanding drinking among midlife men in the United Kingdom: A systematic review of qualitative studies","type":"article-journal","volume":"8"},"uris":["http://www.mendeley.com/documents/?uuid=bf28cb3c-0ccc-3fd0-a3ff-1054aeed4dd1"]}],"mendeley":{"formattedCitation":"(Parke et al., 2018; Pienaar et al., 2017)","plainTextFormattedCitation":"(Parke et al., 2018; Pienaar et al., 2017)","previouslyFormattedCitation":"(Parke et al., 2018; Pienaar et al., 2017)"},"properties":{"noteIndex":0},"schema":"https://github.com/citation-style-language/schema/raw/master/csl-citation.json"}</w:instrText>
      </w:r>
      <w:r w:rsidR="001945CE" w:rsidRPr="00456772">
        <w:rPr>
          <w:rFonts w:ascii="Times New Roman" w:hAnsi="Times New Roman" w:cs="Times New Roman"/>
          <w:sz w:val="24"/>
          <w:szCs w:val="24"/>
        </w:rPr>
        <w:fldChar w:fldCharType="separate"/>
      </w:r>
      <w:r w:rsidR="00DB5EDE" w:rsidRPr="00456772">
        <w:rPr>
          <w:rFonts w:ascii="Times New Roman" w:hAnsi="Times New Roman" w:cs="Times New Roman"/>
          <w:noProof/>
          <w:sz w:val="24"/>
          <w:szCs w:val="24"/>
        </w:rPr>
        <w:t>(Parke et al., 2018; Pienaar et al., 2017)</w:t>
      </w:r>
      <w:r w:rsidR="001945CE" w:rsidRPr="00456772">
        <w:rPr>
          <w:rFonts w:ascii="Times New Roman" w:hAnsi="Times New Roman" w:cs="Times New Roman"/>
          <w:sz w:val="24"/>
          <w:szCs w:val="24"/>
        </w:rPr>
        <w:fldChar w:fldCharType="end"/>
      </w:r>
      <w:r w:rsidR="001945CE" w:rsidRPr="00456772">
        <w:rPr>
          <w:rFonts w:ascii="Times New Roman" w:hAnsi="Times New Roman" w:cs="Times New Roman"/>
          <w:sz w:val="24"/>
          <w:szCs w:val="24"/>
        </w:rPr>
        <w:t xml:space="preserve">. </w:t>
      </w:r>
    </w:p>
    <w:p w14:paraId="30B683DE" w14:textId="62E6A97A" w:rsidR="00AA4002" w:rsidRPr="00456772" w:rsidRDefault="00AA4002">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lastRenderedPageBreak/>
        <w:t xml:space="preserve">Some studies indicate </w:t>
      </w:r>
      <w:r w:rsidR="000171F7" w:rsidRPr="00456772">
        <w:rPr>
          <w:rFonts w:ascii="Times New Roman" w:hAnsi="Times New Roman" w:cs="Times New Roman"/>
          <w:sz w:val="24"/>
          <w:szCs w:val="24"/>
        </w:rPr>
        <w:t xml:space="preserve">that </w:t>
      </w:r>
      <w:r w:rsidRPr="00456772">
        <w:rPr>
          <w:rFonts w:ascii="Times New Roman" w:hAnsi="Times New Roman" w:cs="Times New Roman"/>
          <w:sz w:val="24"/>
          <w:szCs w:val="24"/>
        </w:rPr>
        <w:t xml:space="preserve">psychosocial models similar to alcohol-related continuum beliefs may have important advantages with respect to alcohol-related self-efficacy </w:t>
      </w:r>
      <w:r w:rsidRPr="00456772">
        <w:rPr>
          <w:rFonts w:ascii="Times New Roman" w:hAnsi="Times New Roman" w:cs="Times New Roman"/>
          <w:sz w:val="24"/>
          <w:szCs w:val="24"/>
        </w:rPr>
        <w:fldChar w:fldCharType="begin" w:fldLock="1"/>
      </w:r>
      <w:r w:rsidRPr="00456772">
        <w:rPr>
          <w:rFonts w:ascii="Times New Roman" w:hAnsi="Times New Roman" w:cs="Times New Roman"/>
          <w:sz w:val="24"/>
          <w:szCs w:val="24"/>
        </w:rPr>
        <w:instrText>ADDIN CSL_CITATION {"citationItems":[{"id":"ITEM-1","itemData":{"DOI":"10.3109/16066359.2014.987760","ISSN":"1606-6359","author":[{"dropping-particle":"","family":"Wiens","given":"Thomas K.","non-dropping-particle":"","parse-names":false,"suffix":""},{"dropping-particle":"","family":"Walker","given":"Lawrence J.","non-dropping-particle":"","parse-names":false,"suffix":""}],"container-title":"Addiction Research &amp; Theory","id":"ITEM-1","issue":"4","issued":{"date-parts":[["2015","7","31"]]},"page":"309-321","title":"The chronic disease concept of addiction: Helpful or harmful?","type":"article-journal","volume":"23"},"uris":["http://www.mendeley.com/documents/?uuid=891e41f2-7355-30e4-8804-0c57b5421af2"]},{"id":"ITEM-2","itemData":{"DOI":"10.1016/j.drugalcdep.2010.08.013","ISSN":"03768716","abstract":"Background Public stigma and self-stigma are two facets of mental illness stigma. Self-stigma denotes the internalization of negative public perceptions by persons with mental illness and has been shown to decrease general self-efficacy. To date, self-stigma has not been examined in people suffering from alcohol dependence, a particularly severely stigmatized mental disorder. Methods By adopting the Self-Stigma in Mental Illness Scale (SSMI), we developed the Self-Stigma in Alcohol Dependence Scale (SSAD). The scale is based on a focus-group derived list of 16 negative stereotypes about alcohol dependent persons. It consists of four 16-item subscales measuring four hypothetical stages of self-stigma, stereotype awareness (aware), stereotype agreement (agree), self-concurrence (apply), and self-esteem decrement (harm). We employed the SSAD in a cross-sectional study of 153 patients hospitalized for alcohol detoxification to examine its reliability and validity. Results The four stages of self-stigma could be reliably measured with the SSAD (Cronbach's alpha, 0.86–0.93). Each step in the process of self-stigmatization was most closely associated with its preceding step. Other significantly related independent variables in multiple regression analyses included desire for social distance (associated with agree), duration of drinking problems (associated with apply) and depressive symptoms (associated with apply and harm). Both apply and harm were significantly related to reduced drinking-refusal self-efficacy in analyses controlling for depressive symptoms and variables related to duration and severity of the drinking problem. Discussion The SSAD showed good validity and reliability measuring the stages of self-stigma in this group. Self-stigma appears to be associated with lower drinking-refusal self-efficacy.","author":[{"dropping-particle":"","family":"Schomerus","given":"Georg","non-dropping-particle":"","parse-names":false,"suffix":""},{"dropping-particle":"","family":"Corrigan","given":"Patrick W.","non-dropping-particle":"","parse-names":false,"suffix":""},{"dropping-particle":"","family":"Klauer","given":"Thomas","non-dropping-particle":"","parse-names":false,"suffix":""},{"dropping-particle":"","family":"Kuwert","given":"Philipp","non-dropping-particle":"","parse-names":false,"suffix":""},{"dropping-particle":"","family":"Freyberger","given":"Harald J.","non-dropping-particle":"","parse-names":false,"suffix":""},{"dropping-particle":"","family":"Lucht","given":"Michael","non-dropping-particle":"","parse-names":false,"suffix":""}],"container-title":"Drug and Alcohol Dependence","id":"ITEM-2","issue":"1","issued":{"date-parts":[["2011","3"]]},"page":"12-17","title":"Self-stigma in alcohol dependence: Consequences for drinking-refusal self-efficacy","type":"article-journal","volume":"114"},"uris":["http://www.mendeley.com/documents/?uuid=39a6e1a1-f1bc-37d5-9701-ed6edaf0ad11"]}],"mendeley":{"formattedCitation":"(Schomerus, Corrigan, et al., 2011; Wiens &amp; Walker, 2015)","plainTextFormattedCitation":"(Schomerus, Corrigan, et al., 2011; Wiens &amp; Walker, 2015)","previouslyFormattedCitation":"(Schomerus, Corrigan, et al., 2011; Wiens &amp; Walker, 2015)"},"properties":{"noteIndex":0},"schema":"https://github.com/citation-style-language/schema/raw/master/csl-citation.json"}</w:instrText>
      </w:r>
      <w:r w:rsidRPr="00456772">
        <w:rPr>
          <w:rFonts w:ascii="Times New Roman" w:hAnsi="Times New Roman" w:cs="Times New Roman"/>
          <w:sz w:val="24"/>
          <w:szCs w:val="24"/>
        </w:rPr>
        <w:fldChar w:fldCharType="separate"/>
      </w:r>
      <w:r w:rsidRPr="00456772">
        <w:rPr>
          <w:rFonts w:ascii="Times New Roman" w:hAnsi="Times New Roman" w:cs="Times New Roman"/>
          <w:noProof/>
          <w:sz w:val="24"/>
          <w:szCs w:val="24"/>
        </w:rPr>
        <w:t>(Schomerus, Corrigan, et al., 2011; Wiens &amp; Walker, 2015)</w:t>
      </w:r>
      <w:r w:rsidRPr="00456772">
        <w:rPr>
          <w:rFonts w:ascii="Times New Roman" w:hAnsi="Times New Roman" w:cs="Times New Roman"/>
          <w:sz w:val="24"/>
          <w:szCs w:val="24"/>
        </w:rPr>
        <w:fldChar w:fldCharType="end"/>
      </w:r>
      <w:r w:rsidRPr="00456772">
        <w:rPr>
          <w:rFonts w:ascii="Times New Roman" w:hAnsi="Times New Roman" w:cs="Times New Roman"/>
          <w:sz w:val="24"/>
          <w:szCs w:val="24"/>
        </w:rPr>
        <w:t xml:space="preserve">, aspects of stigma </w:t>
      </w:r>
      <w:r w:rsidRPr="00456772">
        <w:rPr>
          <w:rFonts w:ascii="Times New Roman" w:hAnsi="Times New Roman" w:cs="Times New Roman"/>
          <w:sz w:val="24"/>
          <w:szCs w:val="24"/>
        </w:rPr>
        <w:fldChar w:fldCharType="begin" w:fldLock="1"/>
      </w:r>
      <w:r w:rsidR="00801557" w:rsidRPr="00456772">
        <w:rPr>
          <w:rFonts w:ascii="Times New Roman" w:hAnsi="Times New Roman" w:cs="Times New Roman"/>
          <w:sz w:val="24"/>
          <w:szCs w:val="24"/>
        </w:rPr>
        <w:instrText>ADDIN CSL_CITATION {"citationItems":[{"id":"ITEM-1","itemData":{"DOI":"10.1073/pnas.1414058111","ISSN":"10916490","PMID":"25453068","abstract":"Mental disorders are increasingly understood in terms of biological mechanisms. We examined how such biological explanations of patients' symptoms would affect mental health clinicians' empathy-a crucial component of the relationship between treatment-providers and patients-as well as their clinical judgments and recommendations. In a series of studies, US clinicians read descriptions of potential patients whose symptoms were explained using either biological or psychosocial information. Biological explanations have been thought to make patients appear less accountable for their disorders, which could increase clinicians' empathy. To the contrary, biological explanations evoked significantly less empathy. These results are consistent with other research and theory that has suggested that biological accounts of psychopathology can exacerbate perceptions of patients as abnormal, distinct from the rest of the population, meriting social exclusion, and even less than fully human. Although the ongoing shift toward biomedical conceptualizations has many benefits, our results reveal unintended negative consequences.","author":[{"dropping-particle":"","family":"Lebowitz","given":"Matthew S","non-dropping-particle":"","parse-names":false,"suffix":""},{"dropping-particle":"","family":"Ahn","given":"Woo Kyoung","non-dropping-particle":"","parse-names":false,"suffix":""}],"container-title":"Proceedings of the National Academy of Sciences of the United States of America","id":"ITEM-1","issue":"50","issued":{"date-parts":[["2014","12","16"]]},"page":"17786-17790","publisher":"National Academy of Sciences","title":"Effects of biological explanations for mental disorders on clinicians' empathy","type":"article-journal","volume":"111"},"uris":["http://www.mendeley.com/documents/?uuid=1d6894e7-36f0-3e24-a6d7-e0b9f16d71ca"]},{"id":"ITEM-2","itemData":{"DOI":"10.1159/000362407","ISSN":"1421-9891","PMID":"25300651","abstract":"BACKGROUND Alcohol dependence is among the most severely stigmatized mental disorders. We examine whether negative stereotypes and illness beliefs related to alcohol dependence have changed between 1990 and 2011. METHODS We used data from two population surveys with identical methodology that were conducted among German citizens aged ≥18 years, living in the 'old' German states. They were conducted in 1990 and 2011, respectively. In random subsamples (1990: n = 1,022, and 2011: n = 1,167), identical questions elicited agreement with statements regarding alcohol dependence, particularly with regard to the illness definition of alcohol dependence and blame. RESULTS Overall, agreement with negative stereotypes did not change in the course of 2 decades. About 55% of the respondents agreed that alcohol dependence is an illness like any other, &gt;40% stated that it was a weakness of character and 30% endorsed that those affected are themselves to blame for their problems. CONCLUSIONS It is apparent that promoting an illness concept of alcohol dependence has not been an easy solution to the problem of stigma. We discuss how the normative functions of alcohol dependence stigma might have prevented a reduction of negative stereotypes.","author":[{"dropping-particle":"","family":"Schomerus","given":"Georg","non-dropping-particle":"","parse-names":false,"suffix":""},{"dropping-particle":"","family":"Matschinger","given":"Herbert","non-dropping-particle":"","parse-names":false,"suffix":""},{"dropping-particle":"","family":"Angermeyer","given":"Matthias C","non-dropping-particle":"","parse-names":false,"suffix":""}],"container-title":"European addiction research","id":"ITEM-2","issue":"6","issued":{"date-parts":[["2014"]]},"page":"293-9","publisher":"Karger Publishers","title":"Attitudes towards alcohol dependence and affected individuals: persistence of negative stereotypes and illness beliefs between 1990 and 2011.","type":"article-journal","volume":"20"},"uris":["http://www.mendeley.com/documents/?uuid=c2d95af8-5a0e-3cfd-a022-d439b1619f32"]}],"mendeley":{"formattedCitation":"(Lebowitz &amp; Ahn, 2014; Schomerus, Matschinger, &amp; Angermeyer, 2014)","plainTextFormattedCitation":"(Lebowitz &amp; Ahn, 2014; Schomerus, Matschinger, &amp; Angermeyer, 2014)","previouslyFormattedCitation":"(Lebowitz &amp; Ahn, 2014; Schomerus, Matschinger, &amp; Angermeyer, 2014)"},"properties":{"noteIndex":0},"schema":"https://github.com/citation-style-language/schema/raw/master/csl-citation.json"}</w:instrText>
      </w:r>
      <w:r w:rsidRPr="00456772">
        <w:rPr>
          <w:rFonts w:ascii="Times New Roman" w:hAnsi="Times New Roman" w:cs="Times New Roman"/>
          <w:sz w:val="24"/>
          <w:szCs w:val="24"/>
        </w:rPr>
        <w:fldChar w:fldCharType="separate"/>
      </w:r>
      <w:r w:rsidR="00006E54" w:rsidRPr="00456772">
        <w:rPr>
          <w:rFonts w:ascii="Times New Roman" w:hAnsi="Times New Roman" w:cs="Times New Roman"/>
          <w:noProof/>
          <w:sz w:val="24"/>
          <w:szCs w:val="24"/>
        </w:rPr>
        <w:t>(Lebowitz &amp; Ahn, 2014; Schomerus, Matschinger, &amp; Angermeyer, 2014)</w:t>
      </w:r>
      <w:r w:rsidRPr="00456772">
        <w:rPr>
          <w:rFonts w:ascii="Times New Roman" w:hAnsi="Times New Roman" w:cs="Times New Roman"/>
          <w:sz w:val="24"/>
          <w:szCs w:val="24"/>
        </w:rPr>
        <w:fldChar w:fldCharType="end"/>
      </w:r>
      <w:r w:rsidRPr="00456772">
        <w:rPr>
          <w:rFonts w:ascii="Times New Roman" w:hAnsi="Times New Roman" w:cs="Times New Roman"/>
          <w:sz w:val="24"/>
          <w:szCs w:val="24"/>
        </w:rPr>
        <w:t xml:space="preserve"> and treatment engagement </w:t>
      </w:r>
      <w:r w:rsidRPr="00456772">
        <w:rPr>
          <w:rFonts w:ascii="Times New Roman" w:hAnsi="Times New Roman" w:cs="Times New Roman"/>
          <w:sz w:val="24"/>
          <w:szCs w:val="24"/>
        </w:rPr>
        <w:fldChar w:fldCharType="begin" w:fldLock="1"/>
      </w:r>
      <w:r w:rsidR="007B5510" w:rsidRPr="00456772">
        <w:rPr>
          <w:rFonts w:ascii="Times New Roman" w:hAnsi="Times New Roman" w:cs="Times New Roman"/>
          <w:sz w:val="24"/>
          <w:szCs w:val="24"/>
        </w:rPr>
        <w:instrText>ADDIN CSL_CITATION {"citationItems":[{"id":"ITEM-1","itemData":{"DOI":"10.1016/j.drugalcdep.2013.08.016","PMID":"24071569","abstract":"Background We sought to apply modified labeling theory in a cross-sectional study of alcohol use disorder (AUD) to investigate the mechanisms through which perceived alcohol stigma (PAS) may lead to the persistence of AUD and risk of psychiatric disorder. Methods We conducted structural equation modeling (SEM) including moderated mediation analyses of two waves (W1 and W2) of data from the National Epidemiologic Survey on Alcohol and Related Conditions. We analyzed validated measures of PAS, perceived social support, social network involvement, and psychiatric disorders among (n = 3608) adults with two or more DSM-5 AUD symptoms in the first two of the three years between the W1 and W2 survey. Cross-sectional analyses were conducted owing to the assessment of PAS only at W2. Results Per mediation analyses, lower levels of perceived social support explained the association of PAS with past-year AUD and past-year internalizing psychiatric disorder at W2. The size of the mediated relationship was significantly larger for those classified as labeled (i.e., alcoholic) per their prior alcohol treatment or perceived need (n = 938) as compared to unlabeled (n = 2634), confirming a hypothesis of moderated mediation. Unexpectedly, mediation was also present for unlabeled individuals. Conclusions Lower levels of social support may be an important intermediate outcome of alcohol stigma. Longitudinal data are needed to establish the temporal precedence of PAS and its hypothesized intermediate and distal outcomes. Research is needed to evaluate direct measures of labeling that could replace proxy measures (e.g., prior treatment status) commonly employed in studies of the stigma of psychiatric disorders.","author":[{"dropping-particle":"","family":"Glass","given":"J. E.","non-dropping-particle":"","parse-names":false,"suffix":""},{"dropping-particle":"","family":"Mowbray","given":"Orion P.","non-dropping-particle":"","parse-names":false,"suffix":""},{"dropping-particle":"","family":"Link","given":"Bruce G.","non-dropping-particle":"","parse-names":false,"suffix":""},{"dropping-particle":"","family":"Kristjansson","given":"Sean D.","non-dropping-particle":"","parse-names":false,"suffix":""},{"dropping-particle":"","family":"Bucholz","given":"Kathleen K.","non-dropping-particle":"","parse-names":false,"suffix":""}],"container-title":"Drug and alcohol dependence","id":"ITEM-1","issue":"2","issued":{"date-parts":[["2013"]]},"page":"685","title":"Alcohol stigma and persistence of alcohol and other psychiatric disorders: A modified labeling theory approach","type":"article-journal","volume":"133"},"uris":["http://www.mendeley.com/documents/?uuid=e0984c2d-13c7-3ee7-8426-2aa847acfbd1"]}],"mendeley":{"formattedCitation":"(Glass, Mowbray, Link, Kristjansson, &amp; Bucholz, 2013)","plainTextFormattedCitation":"(Glass, Mowbray, Link, Kristjansson, &amp; Bucholz, 2013)","previouslyFormattedCitation":"(Glass, Mowbray, Link, Kristjansson, &amp; Bucholz, 2013)"},"properties":{"noteIndex":0},"schema":"https://github.com/citation-style-language/schema/raw/master/csl-citation.json"}</w:instrText>
      </w:r>
      <w:r w:rsidRPr="00456772">
        <w:rPr>
          <w:rFonts w:ascii="Times New Roman" w:hAnsi="Times New Roman" w:cs="Times New Roman"/>
          <w:sz w:val="24"/>
          <w:szCs w:val="24"/>
        </w:rPr>
        <w:fldChar w:fldCharType="separate"/>
      </w:r>
      <w:r w:rsidR="007B5510" w:rsidRPr="00456772">
        <w:rPr>
          <w:rFonts w:ascii="Times New Roman" w:hAnsi="Times New Roman" w:cs="Times New Roman"/>
          <w:noProof/>
          <w:sz w:val="24"/>
          <w:szCs w:val="24"/>
        </w:rPr>
        <w:t>(Glass, Mowbray, Link, Kristjansson, &amp; Bucholz, 2013)</w:t>
      </w:r>
      <w:r w:rsidRPr="00456772">
        <w:rPr>
          <w:rFonts w:ascii="Times New Roman" w:hAnsi="Times New Roman" w:cs="Times New Roman"/>
          <w:sz w:val="24"/>
          <w:szCs w:val="24"/>
        </w:rPr>
        <w:fldChar w:fldCharType="end"/>
      </w:r>
      <w:r w:rsidRPr="00456772">
        <w:rPr>
          <w:rFonts w:ascii="Times New Roman" w:hAnsi="Times New Roman" w:cs="Times New Roman"/>
          <w:sz w:val="24"/>
          <w:szCs w:val="24"/>
        </w:rPr>
        <w:t xml:space="preserve">. </w:t>
      </w:r>
      <w:r w:rsidR="00F12664" w:rsidRPr="00456772">
        <w:rPr>
          <w:rFonts w:ascii="Times New Roman" w:hAnsi="Times New Roman" w:cs="Times New Roman"/>
          <w:sz w:val="24"/>
          <w:szCs w:val="24"/>
        </w:rPr>
        <w:t>Wiesjahn et al. (</w:t>
      </w:r>
      <w:r w:rsidR="005A4083" w:rsidRPr="00456772">
        <w:rPr>
          <w:rFonts w:ascii="Times New Roman" w:hAnsi="Times New Roman" w:cs="Times New Roman"/>
          <w:sz w:val="24"/>
          <w:szCs w:val="24"/>
        </w:rPr>
        <w:t>2016) proposed</w:t>
      </w:r>
      <w:r w:rsidR="007A4CA2" w:rsidRPr="00456772">
        <w:rPr>
          <w:rFonts w:ascii="Times New Roman" w:hAnsi="Times New Roman" w:cs="Times New Roman"/>
          <w:sz w:val="24"/>
          <w:szCs w:val="24"/>
        </w:rPr>
        <w:t xml:space="preserve"> </w:t>
      </w:r>
      <w:r w:rsidR="00537F04" w:rsidRPr="00456772">
        <w:rPr>
          <w:rFonts w:ascii="Times New Roman" w:hAnsi="Times New Roman" w:cs="Times New Roman"/>
          <w:sz w:val="24"/>
          <w:szCs w:val="24"/>
        </w:rPr>
        <w:t xml:space="preserve">that </w:t>
      </w:r>
      <w:r w:rsidR="00512D76" w:rsidRPr="00456772">
        <w:rPr>
          <w:rFonts w:ascii="Times New Roman" w:hAnsi="Times New Roman" w:cs="Times New Roman"/>
          <w:sz w:val="24"/>
          <w:szCs w:val="24"/>
        </w:rPr>
        <w:t>continuum beliefs</w:t>
      </w:r>
      <w:r w:rsidR="00C00E2B" w:rsidRPr="00456772">
        <w:rPr>
          <w:rFonts w:ascii="Times New Roman" w:hAnsi="Times New Roman" w:cs="Times New Roman"/>
          <w:sz w:val="24"/>
          <w:szCs w:val="24"/>
        </w:rPr>
        <w:t xml:space="preserve"> </w:t>
      </w:r>
      <w:r w:rsidR="00795430" w:rsidRPr="00456772">
        <w:rPr>
          <w:rFonts w:ascii="Times New Roman" w:hAnsi="Times New Roman" w:cs="Times New Roman"/>
          <w:sz w:val="24"/>
          <w:szCs w:val="24"/>
        </w:rPr>
        <w:t xml:space="preserve">inherently </w:t>
      </w:r>
      <w:r w:rsidR="00512D76" w:rsidRPr="00456772">
        <w:rPr>
          <w:rFonts w:ascii="Times New Roman" w:hAnsi="Times New Roman" w:cs="Times New Roman"/>
          <w:sz w:val="24"/>
          <w:szCs w:val="24"/>
        </w:rPr>
        <w:t xml:space="preserve">challenge </w:t>
      </w:r>
      <w:r w:rsidR="00A6330C" w:rsidRPr="00456772">
        <w:rPr>
          <w:rFonts w:ascii="Times New Roman" w:hAnsi="Times New Roman" w:cs="Times New Roman"/>
          <w:sz w:val="24"/>
          <w:szCs w:val="24"/>
        </w:rPr>
        <w:t>the</w:t>
      </w:r>
      <w:r w:rsidR="00EB6D93" w:rsidRPr="00456772">
        <w:rPr>
          <w:rFonts w:ascii="Times New Roman" w:hAnsi="Times New Roman" w:cs="Times New Roman"/>
          <w:sz w:val="24"/>
          <w:szCs w:val="24"/>
        </w:rPr>
        <w:t xml:space="preserve"> idea of a</w:t>
      </w:r>
      <w:r w:rsidR="00A6330C" w:rsidRPr="00456772">
        <w:rPr>
          <w:rFonts w:ascii="Times New Roman" w:hAnsi="Times New Roman" w:cs="Times New Roman"/>
          <w:sz w:val="24"/>
          <w:szCs w:val="24"/>
        </w:rPr>
        <w:t xml:space="preserve"> </w:t>
      </w:r>
      <w:r w:rsidR="00AF1427" w:rsidRPr="00456772">
        <w:rPr>
          <w:rFonts w:ascii="Times New Roman" w:hAnsi="Times New Roman" w:cs="Times New Roman"/>
          <w:sz w:val="24"/>
          <w:szCs w:val="24"/>
        </w:rPr>
        <w:t>dichotomous</w:t>
      </w:r>
      <w:r w:rsidR="001C756D" w:rsidRPr="00456772">
        <w:rPr>
          <w:rFonts w:ascii="Times New Roman" w:hAnsi="Times New Roman" w:cs="Times New Roman"/>
          <w:sz w:val="24"/>
          <w:szCs w:val="24"/>
        </w:rPr>
        <w:t xml:space="preserve"> </w:t>
      </w:r>
      <w:r w:rsidR="00113BF7" w:rsidRPr="00456772">
        <w:rPr>
          <w:rFonts w:ascii="Times New Roman" w:hAnsi="Times New Roman" w:cs="Times New Roman"/>
          <w:sz w:val="24"/>
          <w:szCs w:val="24"/>
        </w:rPr>
        <w:t xml:space="preserve">separation </w:t>
      </w:r>
      <w:r w:rsidR="00EB6D93" w:rsidRPr="00456772">
        <w:rPr>
          <w:rFonts w:ascii="Times New Roman" w:hAnsi="Times New Roman" w:cs="Times New Roman"/>
          <w:sz w:val="24"/>
          <w:szCs w:val="24"/>
        </w:rPr>
        <w:t>between those</w:t>
      </w:r>
      <w:r w:rsidR="00113BF7" w:rsidRPr="00456772">
        <w:rPr>
          <w:rFonts w:ascii="Times New Roman" w:hAnsi="Times New Roman" w:cs="Times New Roman"/>
          <w:sz w:val="24"/>
          <w:szCs w:val="24"/>
        </w:rPr>
        <w:t xml:space="preserve"> with</w:t>
      </w:r>
      <w:r w:rsidR="00062418" w:rsidRPr="00456772">
        <w:rPr>
          <w:rFonts w:ascii="Times New Roman" w:hAnsi="Times New Roman" w:cs="Times New Roman"/>
          <w:sz w:val="24"/>
          <w:szCs w:val="24"/>
        </w:rPr>
        <w:t xml:space="preserve"> </w:t>
      </w:r>
      <w:r w:rsidR="00113BF7" w:rsidRPr="00456772">
        <w:rPr>
          <w:rFonts w:ascii="Times New Roman" w:hAnsi="Times New Roman" w:cs="Times New Roman"/>
          <w:sz w:val="24"/>
          <w:szCs w:val="24"/>
        </w:rPr>
        <w:t xml:space="preserve">illnesses </w:t>
      </w:r>
      <w:r w:rsidR="00062418" w:rsidRPr="00456772">
        <w:rPr>
          <w:rFonts w:ascii="Times New Roman" w:hAnsi="Times New Roman" w:cs="Times New Roman"/>
          <w:sz w:val="24"/>
          <w:szCs w:val="24"/>
        </w:rPr>
        <w:t xml:space="preserve">or conditions </w:t>
      </w:r>
      <w:r w:rsidR="00113BF7" w:rsidRPr="00456772">
        <w:rPr>
          <w:rFonts w:ascii="Times New Roman" w:hAnsi="Times New Roman" w:cs="Times New Roman"/>
          <w:sz w:val="24"/>
          <w:szCs w:val="24"/>
        </w:rPr>
        <w:t>and everyone else</w:t>
      </w:r>
      <w:r w:rsidR="00EB6D93" w:rsidRPr="00456772">
        <w:rPr>
          <w:rFonts w:ascii="Times New Roman" w:hAnsi="Times New Roman" w:cs="Times New Roman"/>
          <w:sz w:val="24"/>
          <w:szCs w:val="24"/>
        </w:rPr>
        <w:t xml:space="preserve"> </w:t>
      </w:r>
      <w:r w:rsidR="00EB6D93" w:rsidRPr="00456772">
        <w:rPr>
          <w:rFonts w:ascii="Times New Roman" w:hAnsi="Times New Roman" w:cs="Times New Roman"/>
          <w:sz w:val="24"/>
          <w:szCs w:val="24"/>
        </w:rPr>
        <w:fldChar w:fldCharType="begin" w:fldLock="1"/>
      </w:r>
      <w:r w:rsidR="0009491B" w:rsidRPr="00456772">
        <w:rPr>
          <w:rFonts w:ascii="Times New Roman" w:hAnsi="Times New Roman" w:cs="Times New Roman"/>
          <w:sz w:val="24"/>
          <w:szCs w:val="24"/>
        </w:rPr>
        <w:instrText>ADDIN CSL_CITATION {"citationItems":[{"id":"ITEM-1","itemData":{"DOI":"10.1016/j.jbtep.2015.09.007","ISSN":"18737943","abstract":"Objective A central aspect of previous anti-stigma campaigns was the promotion of biogenetic causes of schizophrenia. Although biogenetic beliefs have been shown to reduce the blame given to persons with schizophrenia, they tend to increase discrimination and stereotypes such as dangerousness and unpredictability. A novel anti-stigma approach is to incorporate continuum beliefs in order to oppose the perceived separation, which is a main component of the stigma process. The aim of the study was to compare the effects of a continuum, a biogenetic, and a control intervention on stereotypes, fear, and social distance towards persons with schizophrenia. Furthermore, it was intended to replicate earlier findings on the associations between continuum beliefs, biogenetic beliefs, and different facets of stigmatization. Method In an online-experiment, 1189 participants from the general population randomly received either a continuum, a biogenetic, or a control intervention, which consisted of written information texts. Results The continuum group showed less endorsement of the stereotype incompetence/unpredictability than the biogenetic group. The biogenetic group ascribed less blame to persons with schizophrenia than the other groups. The correlation analyses indicated continuum beliefs to be consistently associated with lower stereotype scores, less fear, and less preferred social distance. Limitations The sample was not fully representative and the experimental manipulations in our study consisted of relatively short information texts. Conclusion It is concluded that continuum beliefs have the potential to reduce stigmatization against persons with schizophrenia. However, future studies need to investigate the effects of more powerful interventions to promote them.","author":[{"dropping-particle":"","family":"Wiesjahn","given":"Martin","non-dropping-particle":"","parse-names":false,"suffix":""},{"dropping-particle":"","family":"Jung","given":"Esther","non-dropping-particle":"","parse-names":false,"suffix":""},{"dropping-particle":"","family":"Kremser","given":"Julian D.","non-dropping-particle":"","parse-names":false,"suffix":""},{"dropping-particle":"","family":"Rief","given":"Winfried","non-dropping-particle":"","parse-names":false,"suffix":""},{"dropping-particle":"","family":"Lincoln","given":"Tania M.","non-dropping-particle":"","parse-names":false,"suffix":""}],"container-title":"Journal of Behavior Therapy and Experimental Psychiatry","id":"ITEM-1","issued":{"date-parts":[["2016","3"]]},"page":"231-237","title":"The potential of continuum versus biogenetic beliefs in reducing stigmatization against persons with schizophrenia: An experimental study","type":"article-journal","volume":"50"},"uris":["http://www.mendeley.com/documents/?uuid=cbcf8136-208a-3675-921a-aa848068c4b4"]}],"mendeley":{"formattedCitation":"(Wiesjahn, Jung, Kremser, Rief, &amp; Lincoln, 2016)","plainTextFormattedCitation":"(Wiesjahn, Jung, Kremser, Rief, &amp; Lincoln, 2016)","previouslyFormattedCitation":"(Wiesjahn, Jung, Kremser, Rief, &amp; Lincoln, 2016)"},"properties":{"noteIndex":0},"schema":"https://github.com/citation-style-language/schema/raw/master/csl-citation.json"}</w:instrText>
      </w:r>
      <w:r w:rsidR="00EB6D93" w:rsidRPr="00456772">
        <w:rPr>
          <w:rFonts w:ascii="Times New Roman" w:hAnsi="Times New Roman" w:cs="Times New Roman"/>
          <w:sz w:val="24"/>
          <w:szCs w:val="24"/>
        </w:rPr>
        <w:fldChar w:fldCharType="separate"/>
      </w:r>
      <w:r w:rsidR="00EB6D93" w:rsidRPr="00456772">
        <w:rPr>
          <w:rFonts w:ascii="Times New Roman" w:hAnsi="Times New Roman" w:cs="Times New Roman"/>
          <w:noProof/>
          <w:sz w:val="24"/>
          <w:szCs w:val="24"/>
        </w:rPr>
        <w:t>(Wiesjahn, Jung, Kremser, Rief, &amp; Lincoln, 2016)</w:t>
      </w:r>
      <w:r w:rsidR="00EB6D93" w:rsidRPr="00456772">
        <w:rPr>
          <w:rFonts w:ascii="Times New Roman" w:hAnsi="Times New Roman" w:cs="Times New Roman"/>
          <w:sz w:val="24"/>
          <w:szCs w:val="24"/>
        </w:rPr>
        <w:fldChar w:fldCharType="end"/>
      </w:r>
      <w:r w:rsidR="00D40689" w:rsidRPr="00456772">
        <w:rPr>
          <w:rFonts w:ascii="Times New Roman" w:hAnsi="Times New Roman" w:cs="Times New Roman"/>
          <w:sz w:val="24"/>
          <w:szCs w:val="24"/>
        </w:rPr>
        <w:t>.</w:t>
      </w:r>
    </w:p>
    <w:p w14:paraId="1490BEDC" w14:textId="2BDBE596" w:rsidR="00273303" w:rsidRPr="00456772" w:rsidRDefault="005D2D61">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C</w:t>
      </w:r>
      <w:r w:rsidR="00BC4594" w:rsidRPr="00456772">
        <w:rPr>
          <w:rFonts w:ascii="Times New Roman" w:hAnsi="Times New Roman" w:cs="Times New Roman"/>
          <w:sz w:val="24"/>
          <w:szCs w:val="24"/>
        </w:rPr>
        <w:t xml:space="preserve">alls have </w:t>
      </w:r>
      <w:r w:rsidR="00171AE6" w:rsidRPr="00456772">
        <w:rPr>
          <w:rFonts w:ascii="Times New Roman" w:hAnsi="Times New Roman" w:cs="Times New Roman"/>
          <w:sz w:val="24"/>
          <w:szCs w:val="24"/>
        </w:rPr>
        <w:t xml:space="preserve">therefore </w:t>
      </w:r>
      <w:r w:rsidR="00BC4594" w:rsidRPr="00456772">
        <w:rPr>
          <w:rFonts w:ascii="Times New Roman" w:hAnsi="Times New Roman" w:cs="Times New Roman"/>
          <w:sz w:val="24"/>
          <w:szCs w:val="24"/>
        </w:rPr>
        <w:t>been made for</w:t>
      </w:r>
      <w:r w:rsidR="0039201C" w:rsidRPr="00456772">
        <w:rPr>
          <w:rFonts w:ascii="Times New Roman" w:hAnsi="Times New Roman" w:cs="Times New Roman"/>
          <w:sz w:val="24"/>
          <w:szCs w:val="24"/>
        </w:rPr>
        <w:t xml:space="preserve"> further research into the </w:t>
      </w:r>
      <w:r w:rsidR="00BC4594" w:rsidRPr="00456772">
        <w:rPr>
          <w:rFonts w:ascii="Times New Roman" w:hAnsi="Times New Roman" w:cs="Times New Roman"/>
          <w:sz w:val="24"/>
          <w:szCs w:val="24"/>
        </w:rPr>
        <w:t xml:space="preserve">effect of </w:t>
      </w:r>
      <w:r w:rsidR="00745769" w:rsidRPr="00456772">
        <w:rPr>
          <w:rFonts w:ascii="Times New Roman" w:hAnsi="Times New Roman" w:cs="Times New Roman"/>
          <w:sz w:val="24"/>
          <w:szCs w:val="24"/>
        </w:rPr>
        <w:t>‘</w:t>
      </w:r>
      <w:r w:rsidR="00BC4594" w:rsidRPr="00456772">
        <w:rPr>
          <w:rFonts w:ascii="Times New Roman" w:hAnsi="Times New Roman" w:cs="Times New Roman"/>
          <w:sz w:val="24"/>
          <w:szCs w:val="24"/>
        </w:rPr>
        <w:t>alcoholism</w:t>
      </w:r>
      <w:r w:rsidR="00745769" w:rsidRPr="00456772">
        <w:rPr>
          <w:rFonts w:ascii="Times New Roman" w:hAnsi="Times New Roman" w:cs="Times New Roman"/>
          <w:sz w:val="24"/>
          <w:szCs w:val="24"/>
        </w:rPr>
        <w:t>’</w:t>
      </w:r>
      <w:r w:rsidR="00BC4594" w:rsidRPr="00456772">
        <w:rPr>
          <w:rFonts w:ascii="Times New Roman" w:hAnsi="Times New Roman" w:cs="Times New Roman"/>
          <w:sz w:val="24"/>
          <w:szCs w:val="24"/>
        </w:rPr>
        <w:t xml:space="preserve"> beliefs on problem recognition </w:t>
      </w:r>
      <w:r w:rsidR="00BC4594" w:rsidRPr="00456772">
        <w:rPr>
          <w:rFonts w:ascii="Times New Roman" w:hAnsi="Times New Roman" w:cs="Times New Roman"/>
          <w:sz w:val="24"/>
          <w:szCs w:val="24"/>
        </w:rPr>
        <w:fldChar w:fldCharType="begin" w:fldLock="1"/>
      </w:r>
      <w:r w:rsidR="00C350D1" w:rsidRPr="00456772">
        <w:rPr>
          <w:rFonts w:ascii="Times New Roman" w:hAnsi="Times New Roman" w:cs="Times New Roman"/>
          <w:sz w:val="24"/>
          <w:szCs w:val="24"/>
        </w:rPr>
        <w:instrText>ADDIN CSL_CITATION {"citationItems":[{"id":"ITEM-1","itemData":{"DOI":"10.1177/1354067X11408133","ISSN":"1354-067X","abstract":"The advantages of the disease model of alcoholism are well known, but the disadvantages have received little attention. The model's dominance has forestalled consideration of alternative and potentially valuable theories. It reinforces the value of normality even as it marks alcoholics as deviant. It suggests problem drinkers can diagnose themselves. These disadvantages are traceable to narrowly constructed scientific discourses: science-as-positivism, alcoholism-as-disease, and the individual-as-scientist. As a result, problem drinkers pondering a diagnosis of alcoholism emphasize the positivist concepts of central tendency, objectivity, and prediction/control. Positivism reinforces the value of normality even as a disease diagnosis threatens to mark the personal identity as deviant. In this circumstance, continuing to drink while manipulating drinking variables is rational. Alcoholism theory would benefit if researchers extended conceptualizations beyond the disease model. Alcoholism treatment would ben...","author":[{"dropping-particle":"","family":"Young","given":"Lance Brendan","non-dropping-particle":"","parse-names":false,"suffix":""}],"container-title":"Culture &amp; Psychology","id":"ITEM-1","issue":"3","issued":{"date-parts":[["2011","9"]]},"page":"378-397","publisher":"SAGE PublicationsSage UK: London, England","title":"Joe Sixpack: Normality, deviance, and the disease model of alcoholism","type":"article-journal","volume":"17"},"uris":["http://www.mendeley.com/documents/?uuid=0c902579-d793-4de5-b942-f5036ab8c72a"]}],"mendeley":{"formattedCitation":"(Young, 2011)","plainTextFormattedCitation":"(Young, 2011)","previouslyFormattedCitation":"(Young, 2011)"},"properties":{"noteIndex":0},"schema":"https://github.com/citation-style-language/schema/raw/master/csl-citation.json"}</w:instrText>
      </w:r>
      <w:r w:rsidR="00BC4594" w:rsidRPr="00456772">
        <w:rPr>
          <w:rFonts w:ascii="Times New Roman" w:hAnsi="Times New Roman" w:cs="Times New Roman"/>
          <w:sz w:val="24"/>
          <w:szCs w:val="24"/>
        </w:rPr>
        <w:fldChar w:fldCharType="separate"/>
      </w:r>
      <w:r w:rsidR="00BC4594" w:rsidRPr="00456772">
        <w:rPr>
          <w:rFonts w:ascii="Times New Roman" w:hAnsi="Times New Roman" w:cs="Times New Roman"/>
          <w:noProof/>
          <w:sz w:val="24"/>
          <w:szCs w:val="24"/>
        </w:rPr>
        <w:t>(Young, 2011)</w:t>
      </w:r>
      <w:r w:rsidR="00BC4594" w:rsidRPr="00456772">
        <w:rPr>
          <w:rFonts w:ascii="Times New Roman" w:hAnsi="Times New Roman" w:cs="Times New Roman"/>
          <w:sz w:val="24"/>
          <w:szCs w:val="24"/>
        </w:rPr>
        <w:fldChar w:fldCharType="end"/>
      </w:r>
      <w:r w:rsidR="00BC4594" w:rsidRPr="00456772">
        <w:rPr>
          <w:rFonts w:ascii="Times New Roman" w:hAnsi="Times New Roman" w:cs="Times New Roman"/>
          <w:sz w:val="24"/>
          <w:szCs w:val="24"/>
        </w:rPr>
        <w:t xml:space="preserve">, the </w:t>
      </w:r>
      <w:r w:rsidR="0039201C" w:rsidRPr="00456772">
        <w:rPr>
          <w:rFonts w:ascii="Times New Roman" w:hAnsi="Times New Roman" w:cs="Times New Roman"/>
          <w:sz w:val="24"/>
          <w:szCs w:val="24"/>
        </w:rPr>
        <w:t xml:space="preserve">potential for continuum beliefs </w:t>
      </w:r>
      <w:r w:rsidR="00BC4594" w:rsidRPr="00456772">
        <w:rPr>
          <w:rFonts w:ascii="Times New Roman" w:hAnsi="Times New Roman" w:cs="Times New Roman"/>
          <w:sz w:val="24"/>
          <w:szCs w:val="24"/>
        </w:rPr>
        <w:t xml:space="preserve">in attenuating alcohol-related stigma and help-seeking </w:t>
      </w:r>
      <w:r w:rsidR="00BC4594" w:rsidRPr="00456772">
        <w:rPr>
          <w:rFonts w:ascii="Times New Roman" w:hAnsi="Times New Roman" w:cs="Times New Roman"/>
          <w:sz w:val="24"/>
          <w:szCs w:val="24"/>
        </w:rPr>
        <w:fldChar w:fldCharType="begin" w:fldLock="1"/>
      </w:r>
      <w:r w:rsidR="00801557" w:rsidRPr="00456772">
        <w:rPr>
          <w:rFonts w:ascii="Times New Roman" w:hAnsi="Times New Roman" w:cs="Times New Roman"/>
          <w:sz w:val="24"/>
          <w:szCs w:val="24"/>
        </w:rPr>
        <w:instrText>ADDIN CSL_CITATION {"citationItems":[{"id":"ITEM-1","itemData":{"DOI":"10.1016/j.psychres.2013.02.006","ISSN":"01651781","abstract":"Separation is a central step in the process of stigmatizing persons with mental disorders. We examine whether belief in a continuum of symptoms from mental health to mental illness is associated with less stigmatizing attitudes. In a representative population survey in Germany (n=3642), using case-vignettes of persons suffering from schizophrenia, depression or alcohol dependence, we measured belief in a continuity of symptoms, emotional reactions and desire for social distance related to the person described in the vignette. While 42% of respondents agreed in symptom continuity for depression, this percentage was 26% for schizophrenia and 27% for alcohol dependence. Continuum beliefs were associated in general with more positive emotional reactions and less desire for social distance. This relationship was strongest for schizophrenia, followed by alcohol dependence. Continuum beliefs thus seem to be associated with less stigmatizing attitudes, particularly regarding schizophrenia and alcohol dependence. Educational information on the continuous nature of most psychopathological phenomena could usefully be integrated in anti-stigma messages.","author":[{"dropping-particle":"","family":"Schomerus","given":"Georg","non-dropping-particle":"","parse-names":false,"suffix":""},{"dropping-particle":"","family":"Matschinger","given":"Herbert","non-dropping-particle":"","parse-names":false,"suffix":""},{"dropping-particle":"","family":"Angermeyer","given":"Matthias C.","non-dropping-particle":"","parse-names":false,"suffix":""}],"container-title":"Psychiatry Research","id":"ITEM-1","issue":"3","issued":{"date-parts":[["2013","10"]]},"page":"665-669","title":"Continuum beliefs and stigmatizing attitudes towards persons with schizophrenia, depression and alcohol dependence","type":"article-journal","volume":"209"},"uris":["http://www.mendeley.com/documents/?uuid=141970e0-fb23-352e-a543-dd8a8ac9925c"]},{"id":"ITEM-2","itemData":{"DOI":"10.1093/alcalc/agt127","ISSN":"14643502","PMID":"24085029","abstract":"Aims: The aim of the study was to explore whether the concept of heavy substance use over time can be used as definition of substance use disorder. Methods: Narrative review. Results: Heavy use over time clearly underliesthe neurobiological changes associated with current thinking of substance use disorders. In addition, there is evidence that heavy use over time can explain the majority of social problems and of burden of disease (morbidity and mortality). A definition of substance use disorders via heavy use over time would avoid some of the problems of current conceptualizations, for instance the cultural specificity of concepts such as loss of control. Finally, stressing the continuum of use may avoid the high level of stigmatization currently associated with substance use disorders. Conclusion: 'Heavy substance use over time' seems to be a definition of substance use disorders in line with results of basic research and epidemiology. Additionally, it reduces stigmatization. This approach should thus be further explored. © The Author 2013. Medical Council on Alcohol and Oxford University Press. All rights reserved.","author":[{"dropping-particle":"","family":"Rehm","given":"J.","non-dropping-particle":"","parse-names":false,"suffix":""},{"dropping-particle":"","family":"Marmet","given":"S.","non-dropping-particle":"","parse-names":false,"suffix":""},{"dropping-particle":"","family":"Anderson","given":"P.","non-dropping-particle":"","parse-names":false,"suffix":""},{"dropping-particle":"","family":"Gual","given":"A.","non-dropping-particle":"","parse-names":false,"suffix":""},{"dropping-particle":"","family":"Kraus","given":"L.","non-dropping-particle":"","parse-names":false,"suffix":""},{"dropping-particle":"","family":"Nutt","given":"D. J.","non-dropping-particle":"","parse-names":false,"suffix":""},{"dropping-particle":"","family":"Room","given":"Robin","non-dropping-particle":"","parse-names":false,"suffix":""},{"dropping-particle":"V.","family":"Samokhvalov","given":"A.","non-dropping-particle":"","parse-names":false,"suffix":""},{"dropping-particle":"","family":"Scafato","given":"E.","non-dropping-particle":"","parse-names":false,"suffix":""},{"dropping-particle":"","family":"Trapencieris","given":"M.","non-dropping-particle":"","parse-names":false,"suffix":""},{"dropping-particle":"","family":"Wiers","given":"R. W.","non-dropping-particle":"","parse-names":false,"suffix":""},{"dropping-particle":"","family":"Gmel","given":"G.","non-dropping-particle":"","parse-names":false,"suffix":""},{"dropping-particle":"","family":"Heather","given":"Nick","non-dropping-particle":"","parse-names":false,"suffix":""}],"container-title":"Alcohol and Alcoholism","id":"ITEM-2","issue":"6","issued":{"date-parts":[["2013","11","1"]]},"note":"From Duplicate 1 (A Radical But Flawed Proposal: Comments on Rehm et al. 'Defining Substance Use Disorders: Do We Really Need More than Heavy Use?' - Heather, Nick)\n\nNULL","page":"633-640","publisher":"World Health Organization, Geneva, Switzerland","title":"Defining substance use disorders: Do we really need more than heavy use?","type":"article-journal","volume":"48"},"uris":["http://www.mendeley.com/documents/?uuid=3700cdca-b7c3-4f41-8bfc-783a7cd957ff"]}],"mendeley":{"formattedCitation":"(Rehm et al., 2013; Schomerus et al., 2013)","plainTextFormattedCitation":"(Rehm et al., 2013; Schomerus et al., 2013)","previouslyFormattedCitation":"(Rehm et al., 2013; Schomerus et al., 2013)"},"properties":{"noteIndex":0},"schema":"https://github.com/citation-style-language/schema/raw/master/csl-citation.json"}</w:instrText>
      </w:r>
      <w:r w:rsidR="00BC4594" w:rsidRPr="00456772">
        <w:rPr>
          <w:rFonts w:ascii="Times New Roman" w:hAnsi="Times New Roman" w:cs="Times New Roman"/>
          <w:sz w:val="24"/>
          <w:szCs w:val="24"/>
        </w:rPr>
        <w:fldChar w:fldCharType="separate"/>
      </w:r>
      <w:r w:rsidR="009859AE" w:rsidRPr="00456772">
        <w:rPr>
          <w:rFonts w:ascii="Times New Roman" w:hAnsi="Times New Roman" w:cs="Times New Roman"/>
          <w:noProof/>
          <w:sz w:val="24"/>
          <w:szCs w:val="24"/>
        </w:rPr>
        <w:t>(Rehm et al., 2013; Schomerus et al., 2013)</w:t>
      </w:r>
      <w:r w:rsidR="00BC4594" w:rsidRPr="00456772">
        <w:rPr>
          <w:rFonts w:ascii="Times New Roman" w:hAnsi="Times New Roman" w:cs="Times New Roman"/>
          <w:sz w:val="24"/>
          <w:szCs w:val="24"/>
        </w:rPr>
        <w:fldChar w:fldCharType="end"/>
      </w:r>
      <w:r w:rsidR="0039201C" w:rsidRPr="00456772">
        <w:rPr>
          <w:rFonts w:ascii="Times New Roman" w:hAnsi="Times New Roman" w:cs="Times New Roman"/>
          <w:sz w:val="24"/>
          <w:szCs w:val="24"/>
        </w:rPr>
        <w:t xml:space="preserve">, </w:t>
      </w:r>
      <w:r w:rsidR="00BC4594" w:rsidRPr="00456772">
        <w:rPr>
          <w:rFonts w:ascii="Times New Roman" w:hAnsi="Times New Roman" w:cs="Times New Roman"/>
          <w:sz w:val="24"/>
          <w:szCs w:val="24"/>
        </w:rPr>
        <w:t xml:space="preserve">as well as </w:t>
      </w:r>
      <w:r w:rsidRPr="00456772">
        <w:rPr>
          <w:rFonts w:ascii="Times New Roman" w:hAnsi="Times New Roman" w:cs="Times New Roman"/>
          <w:sz w:val="24"/>
          <w:szCs w:val="24"/>
        </w:rPr>
        <w:t xml:space="preserve">for </w:t>
      </w:r>
      <w:r w:rsidR="00BC4594" w:rsidRPr="00456772">
        <w:rPr>
          <w:rFonts w:ascii="Times New Roman" w:hAnsi="Times New Roman" w:cs="Times New Roman"/>
          <w:sz w:val="24"/>
          <w:szCs w:val="24"/>
        </w:rPr>
        <w:t xml:space="preserve">interventions to </w:t>
      </w:r>
      <w:r w:rsidR="0014497E">
        <w:rPr>
          <w:rFonts w:ascii="Times New Roman" w:hAnsi="Times New Roman" w:cs="Times New Roman"/>
          <w:sz w:val="24"/>
          <w:szCs w:val="24"/>
        </w:rPr>
        <w:t>“</w:t>
      </w:r>
      <w:r w:rsidR="00BC4594" w:rsidRPr="00456772">
        <w:rPr>
          <w:rFonts w:ascii="Times New Roman" w:hAnsi="Times New Roman" w:cs="Times New Roman"/>
          <w:sz w:val="24"/>
          <w:szCs w:val="24"/>
        </w:rPr>
        <w:t xml:space="preserve">reframe the widely recognised but poorly understood concept of </w:t>
      </w:r>
      <w:r w:rsidR="0014497E" w:rsidRPr="00456772">
        <w:rPr>
          <w:rFonts w:ascii="Times New Roman" w:hAnsi="Times New Roman" w:cs="Times New Roman"/>
          <w:sz w:val="24"/>
          <w:szCs w:val="24"/>
        </w:rPr>
        <w:t>alcoholism</w:t>
      </w:r>
      <w:r w:rsidR="0014497E">
        <w:rPr>
          <w:rFonts w:ascii="Times New Roman" w:hAnsi="Times New Roman" w:cs="Times New Roman"/>
          <w:sz w:val="24"/>
          <w:szCs w:val="24"/>
        </w:rPr>
        <w:t>”</w:t>
      </w:r>
      <w:r w:rsidR="0014497E" w:rsidRPr="00456772">
        <w:rPr>
          <w:rFonts w:ascii="Times New Roman" w:hAnsi="Times New Roman" w:cs="Times New Roman"/>
          <w:sz w:val="24"/>
          <w:szCs w:val="24"/>
        </w:rPr>
        <w:t xml:space="preserve"> </w:t>
      </w:r>
      <w:r w:rsidR="00BC4594" w:rsidRPr="00456772">
        <w:rPr>
          <w:rFonts w:ascii="Times New Roman" w:hAnsi="Times New Roman" w:cs="Times New Roman"/>
          <w:sz w:val="24"/>
          <w:szCs w:val="24"/>
        </w:rPr>
        <w:fldChar w:fldCharType="begin" w:fldLock="1"/>
      </w:r>
      <w:r w:rsidR="005F4DF3">
        <w:rPr>
          <w:rFonts w:ascii="Times New Roman" w:hAnsi="Times New Roman" w:cs="Times New Roman"/>
          <w:sz w:val="24"/>
          <w:szCs w:val="24"/>
        </w:rPr>
        <w:instrText>ADDIN CSL_CITATION {"citationItems":[{"id":"ITEM-1","itemData":{"DOI":"10.1371/journal.pone.0071792","ISSN":"1932-6203","abstract":"Increasing alcohol consumption among older individuals is a public health concern. Lay understandings of health risks and stigma around alcohol problems may explain why public health messages have not reduced rates of heavy drinking in this sector. A qualitative study aimed to elucidate older people’s reasoning about drinking in later life and how this interacted with health concerns, in order to inform future, targeted, prevention in this group. In 2010 a diverse sample of older adults in North East England (ages 50–95) participated in interviews (n = 24, 12 male, 12 female) and three focus groups (participants n= 27, 6 male, 21 female). Data were analysed using grounded theory and discursive psychology methods. When talking about alcohol use older people oriented strongly towards opposed identities of normal or problematic drinker, defined by propriety rather than health considerations. Each of these identities could be applied in older people’s accounts of either moderate or heavy drinking. Older adults portrayed drinking less alcohol as an appropriate response if one experienced impaired health. However continued heavy drinking was also presented as normal behaviour for someone experiencing relative wellbeing in later life, or if ill health was construed as unrelated to alcohol consumption. Older people displayed scepticism about health advice on alcohol when avoiding stigmatised identity as a drinker. Drinking patterns did not appear to be strongly defined by gender, although some gendered expectations of drinking were described. Identities offer a useful theoretical concept to explain the rises in heavy drinking among older populations, and can inform preventive approaches to tackle this. Interventions should engage and foster positive identities to sustain healthier drinking and encourage at the community level the identification of heavy drinking as neither healthy nor synonymous with dependence. Future research should test and assess such approaches. Ci","author":[{"dropping-particle":"","family":"Wilson","given":"Graeme B.","non-dropping-particle":"","parse-names":false,"suffix":""},{"dropping-particle":"","family":"Kaner","given":"Eileen F. S.","non-dropping-particle":"","parse-names":false,"suffix":""},{"dropping-particle":"","family":"Crosland","given":"Ann","non-dropping-particle":"","parse-names":false,"suffix":""},{"dropping-particle":"","family":"Ling","given":"Jonathan","non-dropping-particle":"","parse-names":false,"suffix":""},{"dropping-particle":"","family":"McCabe","given":"Karen","non-dropping-particle":"","parse-names":false,"suffix":""},{"dropping-particle":"","family":"Haighton","given":"Catherine A.","non-dropping-particle":"","parse-names":false,"suffix":""}],"container-title":"PLoS ONE","editor":[{"dropping-particle":"","family":"Newman","given":"Christy Elizabeth","non-dropping-particle":"","parse-names":false,"suffix":""}],"id":"ITEM-1","issue":"8","issued":{"date-parts":[["2013","8","7"]]},"page":"e71792","publisher":"Public Library of Science","title":"A Qualitative Study of Alcohol, Health and Identities among UK Adults in Later Life","type":"article-journal","volume":"8"},"uris":["http://www.mendeley.com/documents/?uuid=686ec5de-a2ce-3d10-83c3-14d0fc49feee"]}],"mendeley":{"formattedCitation":"(Wilson et al., 2013)","manualFormatting":"(Wilson et al., 2013, p.8)","plainTextFormattedCitation":"(Wilson et al., 2013)","previouslyFormattedCitation":"(Wilson et al., 2013)"},"properties":{"noteIndex":0},"schema":"https://github.com/citation-style-language/schema/raw/master/csl-citation.json"}</w:instrText>
      </w:r>
      <w:r w:rsidR="00BC4594" w:rsidRPr="00456772">
        <w:rPr>
          <w:rFonts w:ascii="Times New Roman" w:hAnsi="Times New Roman" w:cs="Times New Roman"/>
          <w:sz w:val="24"/>
          <w:szCs w:val="24"/>
        </w:rPr>
        <w:fldChar w:fldCharType="separate"/>
      </w:r>
      <w:r w:rsidR="00BC4594" w:rsidRPr="00456772">
        <w:rPr>
          <w:rFonts w:ascii="Times New Roman" w:hAnsi="Times New Roman" w:cs="Times New Roman"/>
          <w:noProof/>
          <w:sz w:val="24"/>
          <w:szCs w:val="24"/>
        </w:rPr>
        <w:t>(Wilson et al., 2013</w:t>
      </w:r>
      <w:r w:rsidR="0033104F">
        <w:rPr>
          <w:rFonts w:ascii="Times New Roman" w:hAnsi="Times New Roman" w:cs="Times New Roman"/>
          <w:noProof/>
          <w:sz w:val="24"/>
          <w:szCs w:val="24"/>
        </w:rPr>
        <w:t>, p.</w:t>
      </w:r>
      <w:r w:rsidR="00CA61AE">
        <w:rPr>
          <w:rFonts w:ascii="Times New Roman" w:hAnsi="Times New Roman" w:cs="Times New Roman"/>
          <w:noProof/>
          <w:sz w:val="24"/>
          <w:szCs w:val="24"/>
        </w:rPr>
        <w:t>8</w:t>
      </w:r>
      <w:r w:rsidR="00BC4594" w:rsidRPr="00456772">
        <w:rPr>
          <w:rFonts w:ascii="Times New Roman" w:hAnsi="Times New Roman" w:cs="Times New Roman"/>
          <w:noProof/>
          <w:sz w:val="24"/>
          <w:szCs w:val="24"/>
        </w:rPr>
        <w:t>)</w:t>
      </w:r>
      <w:r w:rsidR="00BC4594" w:rsidRPr="00456772">
        <w:rPr>
          <w:rFonts w:ascii="Times New Roman" w:hAnsi="Times New Roman" w:cs="Times New Roman"/>
          <w:sz w:val="24"/>
          <w:szCs w:val="24"/>
        </w:rPr>
        <w:fldChar w:fldCharType="end"/>
      </w:r>
      <w:r w:rsidR="00BC4594" w:rsidRPr="00456772">
        <w:rPr>
          <w:rFonts w:ascii="Times New Roman" w:hAnsi="Times New Roman" w:cs="Times New Roman"/>
          <w:sz w:val="24"/>
          <w:szCs w:val="24"/>
        </w:rPr>
        <w:t>.</w:t>
      </w:r>
      <w:r w:rsidR="00E44E29" w:rsidRPr="00456772">
        <w:rPr>
          <w:rFonts w:ascii="Times New Roman" w:hAnsi="Times New Roman" w:cs="Times New Roman"/>
          <w:sz w:val="24"/>
          <w:szCs w:val="24"/>
        </w:rPr>
        <w:t xml:space="preserve"> </w:t>
      </w:r>
    </w:p>
    <w:p w14:paraId="6E1DBD81" w14:textId="6B696A5B" w:rsidR="00DF1515" w:rsidRPr="00456772" w:rsidRDefault="00AD2946" w:rsidP="00DF1515">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In seeking to develop understanding of the potential role of alcohol problem framing on problem recognition among harmful drinkers, the current study sought to test the effect of continuum and </w:t>
      </w:r>
      <w:r w:rsidR="00790E51" w:rsidRPr="00456772">
        <w:rPr>
          <w:rFonts w:ascii="Times New Roman" w:hAnsi="Times New Roman" w:cs="Times New Roman"/>
          <w:sz w:val="24"/>
          <w:szCs w:val="24"/>
        </w:rPr>
        <w:t>BDM</w:t>
      </w:r>
      <w:r w:rsidRPr="00456772">
        <w:rPr>
          <w:rFonts w:ascii="Times New Roman" w:hAnsi="Times New Roman" w:cs="Times New Roman"/>
          <w:sz w:val="24"/>
          <w:szCs w:val="24"/>
        </w:rPr>
        <w:t xml:space="preserve"> beliefs on self-reported alcohol problem recognition within a general population sample of drinkers. </w:t>
      </w:r>
      <w:r w:rsidR="0004429B" w:rsidRPr="00456772">
        <w:rPr>
          <w:rFonts w:ascii="Times New Roman" w:hAnsi="Times New Roman" w:cs="Times New Roman"/>
          <w:sz w:val="24"/>
          <w:szCs w:val="24"/>
        </w:rPr>
        <w:t xml:space="preserve">The role of addiction experience was </w:t>
      </w:r>
      <w:r w:rsidR="00A94197" w:rsidRPr="00456772">
        <w:rPr>
          <w:rFonts w:ascii="Times New Roman" w:hAnsi="Times New Roman" w:cs="Times New Roman"/>
          <w:sz w:val="24"/>
          <w:szCs w:val="24"/>
        </w:rPr>
        <w:t xml:space="preserve">predicted </w:t>
      </w:r>
      <w:r w:rsidR="0092397B" w:rsidRPr="00456772">
        <w:rPr>
          <w:rFonts w:ascii="Times New Roman" w:hAnsi="Times New Roman" w:cs="Times New Roman"/>
          <w:sz w:val="24"/>
          <w:szCs w:val="24"/>
        </w:rPr>
        <w:t>to play a</w:t>
      </w:r>
      <w:r w:rsidR="00797919" w:rsidRPr="00456772">
        <w:rPr>
          <w:rFonts w:ascii="Times New Roman" w:hAnsi="Times New Roman" w:cs="Times New Roman"/>
          <w:sz w:val="24"/>
          <w:szCs w:val="24"/>
        </w:rPr>
        <w:t xml:space="preserve"> moderating role in problem recognition</w:t>
      </w:r>
      <w:r w:rsidR="00E375B1" w:rsidRPr="00456772">
        <w:rPr>
          <w:rFonts w:ascii="Times New Roman" w:hAnsi="Times New Roman" w:cs="Times New Roman"/>
          <w:sz w:val="24"/>
          <w:szCs w:val="24"/>
        </w:rPr>
        <w:t xml:space="preserve">, such that </w:t>
      </w:r>
      <w:r w:rsidR="00553D62" w:rsidRPr="00456772">
        <w:rPr>
          <w:rFonts w:ascii="Times New Roman" w:hAnsi="Times New Roman" w:cs="Times New Roman"/>
          <w:sz w:val="24"/>
          <w:szCs w:val="24"/>
        </w:rPr>
        <w:t xml:space="preserve">the </w:t>
      </w:r>
      <w:r w:rsidR="004753C0" w:rsidRPr="00456772">
        <w:rPr>
          <w:rFonts w:ascii="Times New Roman" w:hAnsi="Times New Roman" w:cs="Times New Roman"/>
          <w:sz w:val="24"/>
          <w:szCs w:val="24"/>
        </w:rPr>
        <w:t xml:space="preserve">hypothesised </w:t>
      </w:r>
      <w:r w:rsidR="00E375B1" w:rsidRPr="00456772">
        <w:rPr>
          <w:rFonts w:ascii="Times New Roman" w:hAnsi="Times New Roman" w:cs="Times New Roman"/>
          <w:sz w:val="24"/>
          <w:szCs w:val="24"/>
        </w:rPr>
        <w:t>effects</w:t>
      </w:r>
      <w:r w:rsidR="00553D62" w:rsidRPr="00456772">
        <w:rPr>
          <w:rFonts w:ascii="Times New Roman" w:hAnsi="Times New Roman" w:cs="Times New Roman"/>
          <w:sz w:val="24"/>
          <w:szCs w:val="24"/>
        </w:rPr>
        <w:t xml:space="preserve"> </w:t>
      </w:r>
      <w:r w:rsidR="00E375B1" w:rsidRPr="00456772">
        <w:rPr>
          <w:rFonts w:ascii="Times New Roman" w:hAnsi="Times New Roman" w:cs="Times New Roman"/>
          <w:sz w:val="24"/>
          <w:szCs w:val="24"/>
        </w:rPr>
        <w:t xml:space="preserve">would be seen </w:t>
      </w:r>
      <w:r w:rsidR="004753C0" w:rsidRPr="00456772">
        <w:rPr>
          <w:rFonts w:ascii="Times New Roman" w:hAnsi="Times New Roman" w:cs="Times New Roman"/>
          <w:sz w:val="24"/>
          <w:szCs w:val="24"/>
        </w:rPr>
        <w:t xml:space="preserve">only </w:t>
      </w:r>
      <w:r w:rsidR="00E375B1" w:rsidRPr="00456772">
        <w:rPr>
          <w:rFonts w:ascii="Times New Roman" w:hAnsi="Times New Roman" w:cs="Times New Roman"/>
          <w:sz w:val="24"/>
          <w:szCs w:val="24"/>
        </w:rPr>
        <w:t xml:space="preserve">in </w:t>
      </w:r>
      <w:r w:rsidR="000045BE" w:rsidRPr="00456772">
        <w:rPr>
          <w:rFonts w:ascii="Times New Roman" w:hAnsi="Times New Roman" w:cs="Times New Roman"/>
          <w:sz w:val="24"/>
          <w:szCs w:val="24"/>
        </w:rPr>
        <w:t>harmful drinkers</w:t>
      </w:r>
      <w:r w:rsidR="00E375B1" w:rsidRPr="00456772">
        <w:rPr>
          <w:rFonts w:ascii="Times New Roman" w:hAnsi="Times New Roman" w:cs="Times New Roman"/>
          <w:sz w:val="24"/>
          <w:szCs w:val="24"/>
        </w:rPr>
        <w:t xml:space="preserve"> without </w:t>
      </w:r>
      <w:r w:rsidR="00CF57D9" w:rsidRPr="00456772">
        <w:rPr>
          <w:rFonts w:ascii="Times New Roman" w:hAnsi="Times New Roman" w:cs="Times New Roman"/>
          <w:sz w:val="24"/>
          <w:szCs w:val="24"/>
        </w:rPr>
        <w:t xml:space="preserve">self-identified </w:t>
      </w:r>
      <w:r w:rsidR="00E375B1" w:rsidRPr="00456772">
        <w:rPr>
          <w:rFonts w:ascii="Times New Roman" w:hAnsi="Times New Roman" w:cs="Times New Roman"/>
          <w:sz w:val="24"/>
          <w:szCs w:val="24"/>
        </w:rPr>
        <w:t>addiction experience</w:t>
      </w:r>
      <w:r w:rsidR="00797919" w:rsidRPr="00456772">
        <w:rPr>
          <w:rFonts w:ascii="Times New Roman" w:hAnsi="Times New Roman" w:cs="Times New Roman"/>
          <w:sz w:val="24"/>
          <w:szCs w:val="24"/>
        </w:rPr>
        <w:t xml:space="preserve">. </w:t>
      </w:r>
      <w:r w:rsidR="00D46661" w:rsidRPr="00456772">
        <w:rPr>
          <w:rFonts w:ascii="Times New Roman" w:hAnsi="Times New Roman" w:cs="Times New Roman"/>
          <w:sz w:val="24"/>
          <w:szCs w:val="24"/>
        </w:rPr>
        <w:t>Whilst h</w:t>
      </w:r>
      <w:r w:rsidR="0088487C" w:rsidRPr="00456772">
        <w:rPr>
          <w:rFonts w:ascii="Times New Roman" w:hAnsi="Times New Roman" w:cs="Times New Roman"/>
          <w:sz w:val="24"/>
          <w:szCs w:val="24"/>
        </w:rPr>
        <w:t xml:space="preserve">armful drinkers </w:t>
      </w:r>
      <w:r w:rsidR="00EE2C5F" w:rsidRPr="00456772">
        <w:rPr>
          <w:rFonts w:ascii="Times New Roman" w:hAnsi="Times New Roman" w:cs="Times New Roman"/>
          <w:sz w:val="24"/>
          <w:szCs w:val="24"/>
        </w:rPr>
        <w:t xml:space="preserve">typically exhibit low problem recognition, </w:t>
      </w:r>
      <w:r w:rsidR="00D46661" w:rsidRPr="00456772">
        <w:rPr>
          <w:rFonts w:ascii="Times New Roman" w:hAnsi="Times New Roman" w:cs="Times New Roman"/>
          <w:sz w:val="24"/>
          <w:szCs w:val="24"/>
        </w:rPr>
        <w:t>th</w:t>
      </w:r>
      <w:r w:rsidR="00694513" w:rsidRPr="00456772">
        <w:rPr>
          <w:rFonts w:ascii="Times New Roman" w:hAnsi="Times New Roman" w:cs="Times New Roman"/>
          <w:sz w:val="24"/>
          <w:szCs w:val="24"/>
        </w:rPr>
        <w:t xml:space="preserve">is tendency is unlikely to be </w:t>
      </w:r>
      <w:r w:rsidR="00567EA5" w:rsidRPr="00456772">
        <w:rPr>
          <w:rFonts w:ascii="Times New Roman" w:hAnsi="Times New Roman" w:cs="Times New Roman"/>
          <w:sz w:val="24"/>
          <w:szCs w:val="24"/>
        </w:rPr>
        <w:t>observed</w:t>
      </w:r>
      <w:r w:rsidR="00694513" w:rsidRPr="00456772">
        <w:rPr>
          <w:rFonts w:ascii="Times New Roman" w:hAnsi="Times New Roman" w:cs="Times New Roman"/>
          <w:sz w:val="24"/>
          <w:szCs w:val="24"/>
        </w:rPr>
        <w:t xml:space="preserve"> amongst those who</w:t>
      </w:r>
      <w:r w:rsidR="00CF084A" w:rsidRPr="00456772">
        <w:rPr>
          <w:rFonts w:ascii="Times New Roman" w:hAnsi="Times New Roman" w:cs="Times New Roman"/>
          <w:sz w:val="24"/>
          <w:szCs w:val="24"/>
        </w:rPr>
        <w:t xml:space="preserve"> self-identify past or present alcohol problems</w:t>
      </w:r>
      <w:r w:rsidR="006010C1" w:rsidRPr="00456772">
        <w:rPr>
          <w:rFonts w:ascii="Times New Roman" w:hAnsi="Times New Roman" w:cs="Times New Roman"/>
          <w:sz w:val="24"/>
          <w:szCs w:val="24"/>
        </w:rPr>
        <w:t>,</w:t>
      </w:r>
      <w:r w:rsidR="00CC0636" w:rsidRPr="00456772">
        <w:rPr>
          <w:rFonts w:ascii="Times New Roman" w:hAnsi="Times New Roman" w:cs="Times New Roman"/>
          <w:sz w:val="24"/>
          <w:szCs w:val="24"/>
        </w:rPr>
        <w:t xml:space="preserve"> essentially </w:t>
      </w:r>
      <w:r w:rsidR="00A74399" w:rsidRPr="00456772">
        <w:rPr>
          <w:rFonts w:ascii="Times New Roman" w:hAnsi="Times New Roman" w:cs="Times New Roman"/>
          <w:sz w:val="24"/>
          <w:szCs w:val="24"/>
        </w:rPr>
        <w:t>indicating high</w:t>
      </w:r>
      <w:r w:rsidR="00CC0636" w:rsidRPr="00456772">
        <w:rPr>
          <w:rFonts w:ascii="Times New Roman" w:hAnsi="Times New Roman" w:cs="Times New Roman"/>
          <w:sz w:val="24"/>
          <w:szCs w:val="24"/>
        </w:rPr>
        <w:t xml:space="preserve"> problem recognition</w:t>
      </w:r>
      <w:r w:rsidR="00DF1515" w:rsidRPr="00456772">
        <w:rPr>
          <w:rFonts w:ascii="Times New Roman" w:hAnsi="Times New Roman" w:cs="Times New Roman"/>
          <w:sz w:val="24"/>
          <w:szCs w:val="24"/>
        </w:rPr>
        <w:t xml:space="preserve">. </w:t>
      </w:r>
      <w:r w:rsidR="006163AA" w:rsidRPr="00456772">
        <w:rPr>
          <w:rFonts w:ascii="Times New Roman" w:hAnsi="Times New Roman" w:cs="Times New Roman"/>
          <w:sz w:val="24"/>
          <w:szCs w:val="24"/>
        </w:rPr>
        <w:t>A</w:t>
      </w:r>
      <w:r w:rsidR="00DF1515" w:rsidRPr="00456772">
        <w:rPr>
          <w:rFonts w:ascii="Times New Roman" w:hAnsi="Times New Roman" w:cs="Times New Roman"/>
          <w:sz w:val="24"/>
          <w:szCs w:val="24"/>
        </w:rPr>
        <w:t>ddiction experience</w:t>
      </w:r>
      <w:r w:rsidR="00614FFE" w:rsidRPr="00456772">
        <w:rPr>
          <w:rFonts w:ascii="Times New Roman" w:hAnsi="Times New Roman" w:cs="Times New Roman"/>
          <w:sz w:val="24"/>
          <w:szCs w:val="24"/>
        </w:rPr>
        <w:t xml:space="preserve">, whether personal or </w:t>
      </w:r>
      <w:r w:rsidR="0067488A" w:rsidRPr="00456772">
        <w:rPr>
          <w:rFonts w:ascii="Times New Roman" w:hAnsi="Times New Roman" w:cs="Times New Roman"/>
          <w:sz w:val="24"/>
          <w:szCs w:val="24"/>
        </w:rPr>
        <w:t>through other significant experience such as close friends or family</w:t>
      </w:r>
      <w:r w:rsidR="00CE4207" w:rsidRPr="00456772">
        <w:rPr>
          <w:rFonts w:ascii="Times New Roman" w:hAnsi="Times New Roman" w:cs="Times New Roman"/>
          <w:sz w:val="24"/>
          <w:szCs w:val="24"/>
        </w:rPr>
        <w:t xml:space="preserve"> </w:t>
      </w:r>
      <w:r w:rsidR="00CE4207" w:rsidRPr="00456772">
        <w:rPr>
          <w:rFonts w:ascii="Times New Roman" w:hAnsi="Times New Roman" w:cs="Times New Roman"/>
          <w:sz w:val="24"/>
          <w:szCs w:val="24"/>
        </w:rPr>
        <w:fldChar w:fldCharType="begin" w:fldLock="1"/>
      </w:r>
      <w:r w:rsidR="003979A9" w:rsidRPr="00456772">
        <w:rPr>
          <w:rFonts w:ascii="Times New Roman" w:hAnsi="Times New Roman" w:cs="Times New Roman"/>
          <w:sz w:val="24"/>
          <w:szCs w:val="24"/>
        </w:rPr>
        <w:instrText>ADDIN CSL_CITATION {"citationItems":[{"id":"ITEM-1","itemData":{"DOI":"10.1016/j.drugalcdep.2013.08.016","PMID":"24071569","abstract":"Background We sought to apply modified labeling theory in a cross-sectional study of alcohol use disorder (AUD) to investigate the mechanisms through which perceived alcohol stigma (PAS) may lead to the persistence of AUD and risk of psychiatric disorder. Methods We conducted structural equation modeling (SEM) including moderated mediation analyses of two waves (W1 and W2) of data from the National Epidemiologic Survey on Alcohol and Related Conditions. We analyzed validated measures of PAS, perceived social support, social network involvement, and psychiatric disorders among (n = 3608) adults with two or more DSM-5 AUD symptoms in the first two of the three years between the W1 and W2 survey. Cross-sectional analyses were conducted owing to the assessment of PAS only at W2. Results Per mediation analyses, lower levels of perceived social support explained the association of PAS with past-year AUD and past-year internalizing psychiatric disorder at W2. The size of the mediated relationship was significantly larger for those classified as labeled (i.e., alcoholic) per their prior alcohol treatment or perceived need (n = 938) as compared to unlabeled (n = 2634), confirming a hypothesis of moderated mediation. Unexpectedly, mediation was also present for unlabeled individuals. Conclusions Lower levels of social support may be an important intermediate outcome of alcohol stigma. Longitudinal data are needed to establish the temporal precedence of PAS and its hypothesized intermediate and distal outcomes. Research is needed to evaluate direct measures of labeling that could replace proxy measures (e.g., prior treatment status) commonly employed in studies of the stigma of psychiatric disorders.","author":[{"dropping-particle":"","family":"Glass","given":"J. E.","non-dropping-particle":"","parse-names":false,"suffix":""},{"dropping-particle":"","family":"Mowbray","given":"Orion P.","non-dropping-particle":"","parse-names":false,"suffix":""},{"dropping-particle":"","family":"Link","given":"Bruce G.","non-dropping-particle":"","parse-names":false,"suffix":""},{"dropping-particle":"","family":"Kristjansson","given":"Sean D.","non-dropping-particle":"","parse-names":false,"suffix":""},{"dropping-particle":"","family":"Bucholz","given":"Kathleen K.","non-dropping-particle":"","parse-names":false,"suffix":""}],"container-title":"Drug and alcohol dependence","id":"ITEM-1","issue":"2","issued":{"date-parts":[["2013"]]},"page":"685","title":"Alcohol stigma and persistence of alcohol and other psychiatric disorders: A modified labeling theory approach","type":"article-journal","volume":"133"},"uris":["http://www.mendeley.com/documents/?uuid=e0984c2d-13c7-3ee7-8426-2aa847acfbd1"]}],"mendeley":{"formattedCitation":"(Glass et al., 2013)","plainTextFormattedCitation":"(Glass et al., 2013)","previouslyFormattedCitation":"(Glass et al., 2013)"},"properties":{"noteIndex":0},"schema":"https://github.com/citation-style-language/schema/raw/master/csl-citation.json"}</w:instrText>
      </w:r>
      <w:r w:rsidR="00CE4207" w:rsidRPr="00456772">
        <w:rPr>
          <w:rFonts w:ascii="Times New Roman" w:hAnsi="Times New Roman" w:cs="Times New Roman"/>
          <w:sz w:val="24"/>
          <w:szCs w:val="24"/>
        </w:rPr>
        <w:fldChar w:fldCharType="separate"/>
      </w:r>
      <w:r w:rsidR="00CE4207" w:rsidRPr="00456772">
        <w:rPr>
          <w:rFonts w:ascii="Times New Roman" w:hAnsi="Times New Roman" w:cs="Times New Roman"/>
          <w:noProof/>
          <w:sz w:val="24"/>
          <w:szCs w:val="24"/>
        </w:rPr>
        <w:t>(Glass et al., 2013)</w:t>
      </w:r>
      <w:r w:rsidR="00CE4207" w:rsidRPr="00456772">
        <w:rPr>
          <w:rFonts w:ascii="Times New Roman" w:hAnsi="Times New Roman" w:cs="Times New Roman"/>
          <w:sz w:val="24"/>
          <w:szCs w:val="24"/>
        </w:rPr>
        <w:fldChar w:fldCharType="end"/>
      </w:r>
      <w:r w:rsidR="0067488A" w:rsidRPr="00456772">
        <w:rPr>
          <w:rFonts w:ascii="Times New Roman" w:hAnsi="Times New Roman" w:cs="Times New Roman"/>
          <w:sz w:val="24"/>
          <w:szCs w:val="24"/>
        </w:rPr>
        <w:t>,</w:t>
      </w:r>
      <w:r w:rsidR="00DF1515" w:rsidRPr="00456772">
        <w:rPr>
          <w:rFonts w:ascii="Times New Roman" w:hAnsi="Times New Roman" w:cs="Times New Roman"/>
          <w:sz w:val="24"/>
          <w:szCs w:val="24"/>
        </w:rPr>
        <w:t xml:space="preserve"> </w:t>
      </w:r>
      <w:r w:rsidR="006163AA" w:rsidRPr="00456772">
        <w:rPr>
          <w:rFonts w:ascii="Times New Roman" w:hAnsi="Times New Roman" w:cs="Times New Roman"/>
          <w:sz w:val="24"/>
          <w:szCs w:val="24"/>
        </w:rPr>
        <w:t>may also</w:t>
      </w:r>
      <w:r w:rsidR="00DF1515" w:rsidRPr="00456772">
        <w:rPr>
          <w:rFonts w:ascii="Times New Roman" w:hAnsi="Times New Roman" w:cs="Times New Roman"/>
          <w:sz w:val="24"/>
          <w:szCs w:val="24"/>
        </w:rPr>
        <w:t xml:space="preserve"> be associated with stronger</w:t>
      </w:r>
      <w:r w:rsidR="00450577" w:rsidRPr="00456772">
        <w:rPr>
          <w:rFonts w:ascii="Times New Roman" w:hAnsi="Times New Roman" w:cs="Times New Roman"/>
          <w:sz w:val="24"/>
          <w:szCs w:val="24"/>
        </w:rPr>
        <w:t xml:space="preserve"> beliefs about addiction and thus </w:t>
      </w:r>
      <w:r w:rsidR="00DF1515" w:rsidRPr="00456772">
        <w:rPr>
          <w:rFonts w:ascii="Times New Roman" w:hAnsi="Times New Roman" w:cs="Times New Roman"/>
          <w:sz w:val="24"/>
          <w:szCs w:val="24"/>
        </w:rPr>
        <w:t xml:space="preserve">lower susceptibility to the effects of </w:t>
      </w:r>
      <w:r w:rsidR="000B4B17" w:rsidRPr="00456772">
        <w:rPr>
          <w:rFonts w:ascii="Times New Roman" w:hAnsi="Times New Roman" w:cs="Times New Roman"/>
          <w:sz w:val="24"/>
          <w:szCs w:val="24"/>
        </w:rPr>
        <w:t xml:space="preserve">experiments seeking to </w:t>
      </w:r>
      <w:r w:rsidR="000B4B17" w:rsidRPr="00456772">
        <w:rPr>
          <w:rFonts w:ascii="Times New Roman" w:hAnsi="Times New Roman" w:cs="Times New Roman"/>
          <w:sz w:val="24"/>
          <w:szCs w:val="24"/>
        </w:rPr>
        <w:lastRenderedPageBreak/>
        <w:t>manipulate related beliefs</w:t>
      </w:r>
      <w:r w:rsidR="00450577" w:rsidRPr="00456772">
        <w:rPr>
          <w:rFonts w:ascii="Times New Roman" w:hAnsi="Times New Roman" w:cs="Times New Roman"/>
          <w:sz w:val="24"/>
          <w:szCs w:val="24"/>
        </w:rPr>
        <w:t>. For example, e</w:t>
      </w:r>
      <w:r w:rsidR="00DF1515" w:rsidRPr="00456772">
        <w:rPr>
          <w:rFonts w:ascii="Times New Roman" w:hAnsi="Times New Roman" w:cs="Times New Roman"/>
          <w:sz w:val="24"/>
          <w:szCs w:val="24"/>
        </w:rPr>
        <w:t xml:space="preserve">ngagement or identification with addiction or recovery narratives may engender firmer </w:t>
      </w:r>
      <w:r w:rsidR="00790E51" w:rsidRPr="00456772">
        <w:rPr>
          <w:rFonts w:ascii="Times New Roman" w:hAnsi="Times New Roman" w:cs="Times New Roman"/>
          <w:sz w:val="24"/>
          <w:szCs w:val="24"/>
        </w:rPr>
        <w:t>BDM</w:t>
      </w:r>
      <w:r w:rsidR="00F96585" w:rsidRPr="00456772">
        <w:rPr>
          <w:rFonts w:ascii="Times New Roman" w:hAnsi="Times New Roman" w:cs="Times New Roman"/>
          <w:sz w:val="24"/>
          <w:szCs w:val="24"/>
        </w:rPr>
        <w:t xml:space="preserve"> </w:t>
      </w:r>
      <w:r w:rsidR="00DF1515" w:rsidRPr="00456772">
        <w:rPr>
          <w:rFonts w:ascii="Times New Roman" w:hAnsi="Times New Roman" w:cs="Times New Roman"/>
          <w:sz w:val="24"/>
          <w:szCs w:val="24"/>
        </w:rPr>
        <w:t xml:space="preserve">beliefs </w:t>
      </w:r>
      <w:r w:rsidR="00DF1515" w:rsidRPr="00456772">
        <w:rPr>
          <w:rFonts w:ascii="Times New Roman" w:hAnsi="Times New Roman" w:cs="Times New Roman"/>
          <w:sz w:val="24"/>
          <w:szCs w:val="24"/>
        </w:rPr>
        <w:fldChar w:fldCharType="begin" w:fldLock="1"/>
      </w:r>
      <w:r w:rsidR="00801557" w:rsidRPr="00456772">
        <w:rPr>
          <w:rFonts w:ascii="Times New Roman" w:hAnsi="Times New Roman" w:cs="Times New Roman"/>
          <w:sz w:val="24"/>
          <w:szCs w:val="24"/>
        </w:rPr>
        <w:instrText>ADDIN CSL_CITATION {"citationItems":[{"id":"ITEM-1","itemData":{"DOI":"10.1111/dar.12632","ISSN":"14653362","abstract":"© 2017 Australasian Professional Society on Alcohol and other Drugs (APSAD). Issues: Addiction treatment providers' views about the disease model of addiction (DMA), and their contemporary views about the brain disease model of addiction (BDMA), remain an understudied area. We systematically reviewed treatment providers' attitudes about the DMA/BDMA, examined factors associated with positive or negative attitudes and assessed their views on the potential clinical impact of both models. Approach: Pubmed, EMBASE, PsycINFO, CINAHL Plus and Sociological Abstracts were systematically searched. Original papers on treatment providers' views about the DMA/BDMA and its clinical impact were included. Studies focussing on tobacco, behavioural addictions or non-Western populations were excluded. Key Findings: The 34 included studies were predominantly quantitative and conducted in the USA. Among mixed findings of treatment providers' support for the DMA, strong validity studies indicated treatment providers supported the disease concept and moral, free-will or social models simultaneously. Support for the DMA was positively associated with treatment providers' age, year of qualification, certification status, religious beliefs, being in recovery and Alcoholics Anonymous attendance. Greater education was negatively associated with DMA support. Treatment providers identified potential positive (e.g. reduced stigma) and negative (e.g. increased sense of helplessness) impacts of the DMA on client behaviour. Implications/Conclusion: The review suggests treatment providers may endorse disease and other models while strategically deploying the DMA for presumed therapeutic benefits. Varying DMA support across workforces indicated service users may experience multiple and potentially contradictory explanations of addiction. Future policy development will benefit by considering how treatment providers adopt disease concepts in practice.","author":[{"dropping-particle":"","family":"Barnett","given":"Anthony I.","non-dropping-particle":"","parse-names":false,"suffix":""},{"dropping-particle":"","family":"Hall","given":"Wayne","non-dropping-particle":"","parse-names":false,"suffix":""},{"dropping-particle":"","family":"Fry","given":"Craig L.","non-dropping-particle":"","parse-names":false,"suffix":""},{"dropping-particle":"","family":"Dilkes-Frayne","given":"Ella","non-dropping-particle":"","parse-names":false,"suffix":""},{"dropping-particle":"","family":"Carter","given":"Adrian","non-dropping-particle":"","parse-names":false,"suffix":""}],"container-title":"Drug and Alcohol Review","id":"ITEM-1","issue":"6","issued":{"date-parts":[["2018","12","14"]]},"page":"697-720","publisher":"John Wiley &amp; Sons Australia, Ltd","title":"Drug and alcohol treatment providers’ views about the disease model of addiction and its impact on clinical practice: A systematic review","type":"article","volume":"37"},"uris":["http://www.mendeley.com/documents/?uuid=7bb52b80-aec3-310e-bcde-1d437f1589f7"]},{"id":"ITEM-2","itemData":{"DOI":"10.1192/bjp.bp.112.122978","ISBN":"0007-1250","ISSN":"00071250","PMID":"23787060","abstract":"BACKGROUND: Over the past decades, psychiatry, as a science and a clinical discipline, has witnessed profound changes.\\n\\nAIMS: To examine whether these changes are reflected in changes in the public's conceptualisation of mental disorders, the acceptance of mental health treatment and attitudes towards people with mental illness.\\n\\nMETHOD: In 1990 and 2011, population surveys were conducted in Germany on public attitudes about schizophrenia, depression and alcohol dependence.\\n\\nRESULTS: Although the public has become more inclined to endorse a biological causation of schizophrenia, the opposite trend was observed with the other two disorders. The public's readiness to recommend help-seeking from mental health professionals and using psychotherapy and psychotropic medication has increased considerably. Attitudes towards people with schizophrenia worsened, whereas for depression and alcohol dependence no or inconsistent changes were found.\\n\\nCONCLUSIONS: The growing divide between attitudes towards schizophrenia and other mental disorders should be of particular concern to future anti-stigma campaigns.","author":[{"dropping-particle":"","family":"Angermeyer","given":"Matthias C.","non-dropping-particle":"","parse-names":false,"suffix":""},{"dropping-particle":"","family":"Matschinger","given":"Herbert","non-dropping-particle":"","parse-names":false,"suffix":""},{"dropping-particle":"","family":"Schomerus","given":"Georg","non-dropping-particle":"","parse-names":false,"suffix":""}],"container-title":"British Journal of Psychiatry","id":"ITEM-2","issue":"2","issued":{"date-parts":[["2013","8","2"]]},"page":"146-151","publisher":"Cambridge University Press","title":"Attitudes towards psychiatric treatment and people with mental illness: Changes over two decades","type":"article-journal","volume":"203"},"uris":["http://www.mendeley.com/documents/?uuid=d915f134-c021-3ba9-9ca2-c6ea1526fce8"]}],"mendeley":{"formattedCitation":"(Angermeyer, Matschinger, &amp; Schomerus, 2013; Barnett, Hall, Fry, Dilkes-Frayne, &amp; Carter, 2018)","plainTextFormattedCitation":"(Angermeyer, Matschinger, &amp; Schomerus, 2013; Barnett, Hall, Fry, Dilkes-Frayne, &amp; Carter, 2018)","previouslyFormattedCitation":"(Angermeyer, Matschinger, &amp; Schomerus, 2013; Barnett, Hall, Fry, Dilkes-Frayne, &amp; Carter, 2018)"},"properties":{"noteIndex":0},"schema":"https://github.com/citation-style-language/schema/raw/master/csl-citation.json"}</w:instrText>
      </w:r>
      <w:r w:rsidR="00DF1515" w:rsidRPr="00456772">
        <w:rPr>
          <w:rFonts w:ascii="Times New Roman" w:hAnsi="Times New Roman" w:cs="Times New Roman"/>
          <w:sz w:val="24"/>
          <w:szCs w:val="24"/>
        </w:rPr>
        <w:fldChar w:fldCharType="separate"/>
      </w:r>
      <w:r w:rsidR="001F3629" w:rsidRPr="00456772">
        <w:rPr>
          <w:rFonts w:ascii="Times New Roman" w:hAnsi="Times New Roman" w:cs="Times New Roman"/>
          <w:noProof/>
          <w:sz w:val="24"/>
          <w:szCs w:val="24"/>
        </w:rPr>
        <w:t>(Angermeyer, Matschinger, &amp; Schomerus, 2013; Barnett, Hall, Fry, Dilkes-Frayne, &amp; Carter, 2018)</w:t>
      </w:r>
      <w:r w:rsidR="00DF1515" w:rsidRPr="00456772">
        <w:rPr>
          <w:rFonts w:ascii="Times New Roman" w:hAnsi="Times New Roman" w:cs="Times New Roman"/>
          <w:sz w:val="24"/>
          <w:szCs w:val="24"/>
        </w:rPr>
        <w:fldChar w:fldCharType="end"/>
      </w:r>
      <w:r w:rsidR="00095D03" w:rsidRPr="00456772">
        <w:rPr>
          <w:rFonts w:ascii="Times New Roman" w:hAnsi="Times New Roman" w:cs="Times New Roman"/>
          <w:sz w:val="24"/>
          <w:szCs w:val="24"/>
        </w:rPr>
        <w:t xml:space="preserve">. </w:t>
      </w:r>
      <w:r w:rsidR="0008002C" w:rsidRPr="00456772">
        <w:rPr>
          <w:rFonts w:ascii="Times New Roman" w:hAnsi="Times New Roman" w:cs="Times New Roman"/>
          <w:sz w:val="24"/>
          <w:szCs w:val="24"/>
        </w:rPr>
        <w:t xml:space="preserve">No effect amongst non-harmful drinkers was predicted owing to </w:t>
      </w:r>
      <w:r w:rsidR="000E1D3F" w:rsidRPr="00456772">
        <w:rPr>
          <w:rFonts w:ascii="Times New Roman" w:hAnsi="Times New Roman" w:cs="Times New Roman"/>
          <w:sz w:val="24"/>
          <w:szCs w:val="24"/>
        </w:rPr>
        <w:t>more accurate</w:t>
      </w:r>
      <w:r w:rsidR="00817ED9" w:rsidRPr="00456772">
        <w:rPr>
          <w:rFonts w:ascii="Times New Roman" w:hAnsi="Times New Roman" w:cs="Times New Roman"/>
          <w:sz w:val="24"/>
          <w:szCs w:val="24"/>
        </w:rPr>
        <w:t xml:space="preserve"> baseline</w:t>
      </w:r>
      <w:r w:rsidR="000E1D3F" w:rsidRPr="00456772">
        <w:rPr>
          <w:rFonts w:ascii="Times New Roman" w:hAnsi="Times New Roman" w:cs="Times New Roman"/>
          <w:sz w:val="24"/>
          <w:szCs w:val="24"/>
        </w:rPr>
        <w:t xml:space="preserve"> problem appraisal</w:t>
      </w:r>
      <w:r w:rsidR="002F0689" w:rsidRPr="00456772">
        <w:rPr>
          <w:rFonts w:ascii="Times New Roman" w:hAnsi="Times New Roman" w:cs="Times New Roman"/>
          <w:sz w:val="24"/>
          <w:szCs w:val="24"/>
        </w:rPr>
        <w:t>. That is,</w:t>
      </w:r>
      <w:r w:rsidR="00AA3990" w:rsidRPr="00456772">
        <w:rPr>
          <w:rFonts w:ascii="Times New Roman" w:hAnsi="Times New Roman" w:cs="Times New Roman"/>
          <w:sz w:val="24"/>
          <w:szCs w:val="24"/>
        </w:rPr>
        <w:t xml:space="preserve"> non-harmful drinkers </w:t>
      </w:r>
      <w:r w:rsidR="006B4CCC" w:rsidRPr="00456772">
        <w:rPr>
          <w:rFonts w:ascii="Times New Roman" w:hAnsi="Times New Roman" w:cs="Times New Roman"/>
          <w:sz w:val="24"/>
          <w:szCs w:val="24"/>
        </w:rPr>
        <w:t>rat</w:t>
      </w:r>
      <w:r w:rsidR="002F0689" w:rsidRPr="00456772">
        <w:rPr>
          <w:rFonts w:ascii="Times New Roman" w:hAnsi="Times New Roman" w:cs="Times New Roman"/>
          <w:sz w:val="24"/>
          <w:szCs w:val="24"/>
        </w:rPr>
        <w:t>e</w:t>
      </w:r>
      <w:r w:rsidR="006B4CCC" w:rsidRPr="00456772">
        <w:rPr>
          <w:rFonts w:ascii="Times New Roman" w:hAnsi="Times New Roman" w:cs="Times New Roman"/>
          <w:sz w:val="24"/>
          <w:szCs w:val="24"/>
        </w:rPr>
        <w:t xml:space="preserve"> their drinking as less problematic</w:t>
      </w:r>
      <w:r w:rsidR="002F0689" w:rsidRPr="00456772">
        <w:rPr>
          <w:rFonts w:ascii="Times New Roman" w:hAnsi="Times New Roman" w:cs="Times New Roman"/>
          <w:sz w:val="24"/>
          <w:szCs w:val="24"/>
        </w:rPr>
        <w:t xml:space="preserve"> than harmful drinkers</w:t>
      </w:r>
      <w:r w:rsidR="006C053F" w:rsidRPr="00456772">
        <w:rPr>
          <w:rFonts w:ascii="Times New Roman" w:hAnsi="Times New Roman" w:cs="Times New Roman"/>
          <w:sz w:val="24"/>
          <w:szCs w:val="24"/>
        </w:rPr>
        <w:t>, but</w:t>
      </w:r>
      <w:r w:rsidR="00F24B69" w:rsidRPr="00456772">
        <w:rPr>
          <w:rFonts w:ascii="Times New Roman" w:hAnsi="Times New Roman" w:cs="Times New Roman"/>
          <w:sz w:val="24"/>
          <w:szCs w:val="24"/>
        </w:rPr>
        <w:t xml:space="preserve"> are</w:t>
      </w:r>
      <w:r w:rsidR="006C053F" w:rsidRPr="00456772">
        <w:rPr>
          <w:rFonts w:ascii="Times New Roman" w:hAnsi="Times New Roman" w:cs="Times New Roman"/>
          <w:sz w:val="24"/>
          <w:szCs w:val="24"/>
        </w:rPr>
        <w:t xml:space="preserve"> </w:t>
      </w:r>
      <w:r w:rsidR="00DD2FD9" w:rsidRPr="00456772">
        <w:rPr>
          <w:rFonts w:ascii="Times New Roman" w:hAnsi="Times New Roman" w:cs="Times New Roman"/>
          <w:sz w:val="24"/>
          <w:szCs w:val="24"/>
        </w:rPr>
        <w:t xml:space="preserve">more objectively </w:t>
      </w:r>
      <w:r w:rsidR="00734C28" w:rsidRPr="00456772">
        <w:rPr>
          <w:rFonts w:ascii="Times New Roman" w:hAnsi="Times New Roman" w:cs="Times New Roman"/>
          <w:sz w:val="24"/>
          <w:szCs w:val="24"/>
        </w:rPr>
        <w:t>accurate</w:t>
      </w:r>
      <w:r w:rsidR="006C053F" w:rsidRPr="00456772">
        <w:rPr>
          <w:rFonts w:ascii="Times New Roman" w:hAnsi="Times New Roman" w:cs="Times New Roman"/>
          <w:sz w:val="24"/>
          <w:szCs w:val="24"/>
        </w:rPr>
        <w:t xml:space="preserve"> </w:t>
      </w:r>
      <w:r w:rsidR="00DD2FD9" w:rsidRPr="00456772">
        <w:rPr>
          <w:rFonts w:ascii="Times New Roman" w:hAnsi="Times New Roman" w:cs="Times New Roman"/>
          <w:sz w:val="24"/>
          <w:szCs w:val="24"/>
        </w:rPr>
        <w:t>in</w:t>
      </w:r>
      <w:r w:rsidR="006C053F" w:rsidRPr="00456772">
        <w:rPr>
          <w:rFonts w:ascii="Times New Roman" w:hAnsi="Times New Roman" w:cs="Times New Roman"/>
          <w:sz w:val="24"/>
          <w:szCs w:val="24"/>
        </w:rPr>
        <w:t xml:space="preserve"> do</w:t>
      </w:r>
      <w:r w:rsidR="00DD2FD9" w:rsidRPr="00456772">
        <w:rPr>
          <w:rFonts w:ascii="Times New Roman" w:hAnsi="Times New Roman" w:cs="Times New Roman"/>
          <w:sz w:val="24"/>
          <w:szCs w:val="24"/>
        </w:rPr>
        <w:t>ing</w:t>
      </w:r>
      <w:r w:rsidR="006C053F" w:rsidRPr="00456772">
        <w:rPr>
          <w:rFonts w:ascii="Times New Roman" w:hAnsi="Times New Roman" w:cs="Times New Roman"/>
          <w:sz w:val="24"/>
          <w:szCs w:val="24"/>
        </w:rPr>
        <w:t xml:space="preserve"> so. Thus</w:t>
      </w:r>
      <w:r w:rsidR="00DD2FD9" w:rsidRPr="00456772">
        <w:rPr>
          <w:rFonts w:ascii="Times New Roman" w:hAnsi="Times New Roman" w:cs="Times New Roman"/>
          <w:sz w:val="24"/>
          <w:szCs w:val="24"/>
        </w:rPr>
        <w:t>,</w:t>
      </w:r>
      <w:r w:rsidR="006C053F" w:rsidRPr="00456772">
        <w:rPr>
          <w:rFonts w:ascii="Times New Roman" w:hAnsi="Times New Roman" w:cs="Times New Roman"/>
          <w:sz w:val="24"/>
          <w:szCs w:val="24"/>
        </w:rPr>
        <w:t xml:space="preserve"> non-harmful drinkers </w:t>
      </w:r>
      <w:r w:rsidR="00734C28" w:rsidRPr="00456772">
        <w:rPr>
          <w:rFonts w:ascii="Times New Roman" w:hAnsi="Times New Roman" w:cs="Times New Roman"/>
          <w:sz w:val="24"/>
          <w:szCs w:val="24"/>
        </w:rPr>
        <w:t>may</w:t>
      </w:r>
      <w:r w:rsidR="006C053F" w:rsidRPr="00456772">
        <w:rPr>
          <w:rFonts w:ascii="Times New Roman" w:hAnsi="Times New Roman" w:cs="Times New Roman"/>
          <w:sz w:val="24"/>
          <w:szCs w:val="24"/>
        </w:rPr>
        <w:t xml:space="preserve"> not have </w:t>
      </w:r>
      <w:r w:rsidR="00E049C3" w:rsidRPr="00456772">
        <w:rPr>
          <w:rFonts w:ascii="Times New Roman" w:hAnsi="Times New Roman" w:cs="Times New Roman"/>
          <w:sz w:val="24"/>
          <w:szCs w:val="24"/>
        </w:rPr>
        <w:t xml:space="preserve">sufficient discrepancy between any drinking problems and </w:t>
      </w:r>
      <w:r w:rsidR="00751B41" w:rsidRPr="00456772">
        <w:rPr>
          <w:rFonts w:ascii="Times New Roman" w:hAnsi="Times New Roman" w:cs="Times New Roman"/>
          <w:sz w:val="24"/>
          <w:szCs w:val="24"/>
        </w:rPr>
        <w:t>recognition of these for any such manipulations to be</w:t>
      </w:r>
      <w:r w:rsidR="00F35275" w:rsidRPr="00456772">
        <w:rPr>
          <w:rFonts w:ascii="Times New Roman" w:hAnsi="Times New Roman" w:cs="Times New Roman"/>
          <w:sz w:val="24"/>
          <w:szCs w:val="24"/>
        </w:rPr>
        <w:t xml:space="preserve"> perceived as self-</w:t>
      </w:r>
      <w:r w:rsidR="00751B41" w:rsidRPr="00456772">
        <w:rPr>
          <w:rFonts w:ascii="Times New Roman" w:hAnsi="Times New Roman" w:cs="Times New Roman"/>
          <w:sz w:val="24"/>
          <w:szCs w:val="24"/>
        </w:rPr>
        <w:t>relevant</w:t>
      </w:r>
      <w:r w:rsidR="00812A39" w:rsidRPr="00456772">
        <w:rPr>
          <w:rFonts w:ascii="Times New Roman" w:hAnsi="Times New Roman" w:cs="Times New Roman"/>
          <w:sz w:val="24"/>
          <w:szCs w:val="24"/>
        </w:rPr>
        <w:t xml:space="preserve">. </w:t>
      </w:r>
    </w:p>
    <w:p w14:paraId="6889DE1C" w14:textId="2BEDF221" w:rsidR="003E0E15" w:rsidRPr="00456772" w:rsidRDefault="003E0E15" w:rsidP="00803DF2">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In summary, w</w:t>
      </w:r>
      <w:r w:rsidR="00F73CA1" w:rsidRPr="00456772">
        <w:rPr>
          <w:rFonts w:ascii="Times New Roman" w:hAnsi="Times New Roman" w:cs="Times New Roman"/>
          <w:sz w:val="24"/>
          <w:szCs w:val="24"/>
        </w:rPr>
        <w:t xml:space="preserve">e hypothesised </w:t>
      </w:r>
      <w:r w:rsidR="001014A7" w:rsidRPr="00456772">
        <w:rPr>
          <w:rFonts w:ascii="Times New Roman" w:hAnsi="Times New Roman" w:cs="Times New Roman"/>
          <w:sz w:val="24"/>
          <w:szCs w:val="24"/>
        </w:rPr>
        <w:t>a three</w:t>
      </w:r>
      <w:r w:rsidR="009171C1" w:rsidRPr="00456772">
        <w:rPr>
          <w:rFonts w:ascii="Times New Roman" w:hAnsi="Times New Roman" w:cs="Times New Roman"/>
          <w:sz w:val="24"/>
          <w:szCs w:val="24"/>
        </w:rPr>
        <w:t>-</w:t>
      </w:r>
      <w:r w:rsidR="001014A7" w:rsidRPr="00456772">
        <w:rPr>
          <w:rFonts w:ascii="Times New Roman" w:hAnsi="Times New Roman" w:cs="Times New Roman"/>
          <w:sz w:val="24"/>
          <w:szCs w:val="24"/>
        </w:rPr>
        <w:t xml:space="preserve">way interaction between </w:t>
      </w:r>
      <w:r w:rsidR="00062A4D" w:rsidRPr="00456772">
        <w:rPr>
          <w:rFonts w:ascii="Times New Roman" w:hAnsi="Times New Roman" w:cs="Times New Roman"/>
          <w:sz w:val="24"/>
          <w:szCs w:val="24"/>
        </w:rPr>
        <w:t>harmful versus non-</w:t>
      </w:r>
      <w:r w:rsidR="00713EE4" w:rsidRPr="00456772">
        <w:rPr>
          <w:rFonts w:ascii="Times New Roman" w:hAnsi="Times New Roman" w:cs="Times New Roman"/>
          <w:sz w:val="24"/>
          <w:szCs w:val="24"/>
        </w:rPr>
        <w:t>harmful</w:t>
      </w:r>
      <w:r w:rsidR="00062A4D" w:rsidRPr="00456772">
        <w:rPr>
          <w:rFonts w:ascii="Times New Roman" w:hAnsi="Times New Roman" w:cs="Times New Roman"/>
          <w:sz w:val="24"/>
          <w:szCs w:val="24"/>
        </w:rPr>
        <w:t xml:space="preserve"> drinking, addiction experience and belief type</w:t>
      </w:r>
      <w:r w:rsidRPr="00456772">
        <w:rPr>
          <w:rFonts w:ascii="Times New Roman" w:hAnsi="Times New Roman" w:cs="Times New Roman"/>
          <w:sz w:val="24"/>
          <w:szCs w:val="24"/>
        </w:rPr>
        <w:t>:</w:t>
      </w:r>
    </w:p>
    <w:p w14:paraId="34AA59B2" w14:textId="3343F852" w:rsidR="009D6FC0" w:rsidRPr="00456772" w:rsidRDefault="009D6FC0" w:rsidP="00124CD1">
      <w:pPr>
        <w:pStyle w:val="ListParagraph"/>
        <w:numPr>
          <w:ilvl w:val="0"/>
          <w:numId w:val="5"/>
        </w:numPr>
        <w:spacing w:line="480" w:lineRule="auto"/>
        <w:rPr>
          <w:rFonts w:ascii="Times New Roman" w:hAnsi="Times New Roman" w:cs="Times New Roman"/>
          <w:sz w:val="24"/>
          <w:szCs w:val="24"/>
        </w:rPr>
      </w:pPr>
      <w:r w:rsidRPr="00456772">
        <w:rPr>
          <w:rFonts w:ascii="Times New Roman" w:hAnsi="Times New Roman" w:cs="Times New Roman"/>
          <w:sz w:val="24"/>
          <w:szCs w:val="24"/>
        </w:rPr>
        <w:t xml:space="preserve">Amongst harmful drinkers without </w:t>
      </w:r>
      <w:r w:rsidR="0092573B" w:rsidRPr="00456772">
        <w:rPr>
          <w:rFonts w:ascii="Times New Roman" w:hAnsi="Times New Roman" w:cs="Times New Roman"/>
          <w:sz w:val="24"/>
          <w:szCs w:val="24"/>
        </w:rPr>
        <w:t>addiction experience</w:t>
      </w:r>
      <w:r w:rsidR="00BE3B12" w:rsidRPr="00456772">
        <w:rPr>
          <w:rFonts w:ascii="Times New Roman" w:hAnsi="Times New Roman" w:cs="Times New Roman"/>
          <w:sz w:val="24"/>
          <w:szCs w:val="24"/>
        </w:rPr>
        <w:t>,</w:t>
      </w:r>
      <w:r w:rsidR="0092573B" w:rsidRPr="00456772">
        <w:rPr>
          <w:rFonts w:ascii="Times New Roman" w:hAnsi="Times New Roman" w:cs="Times New Roman"/>
          <w:sz w:val="24"/>
          <w:szCs w:val="24"/>
        </w:rPr>
        <w:t xml:space="preserve"> continuum beliefs are associated with higher problem recognition</w:t>
      </w:r>
      <w:r w:rsidR="009171C1" w:rsidRPr="00456772">
        <w:rPr>
          <w:rFonts w:ascii="Times New Roman" w:hAnsi="Times New Roman" w:cs="Times New Roman"/>
          <w:sz w:val="24"/>
          <w:szCs w:val="24"/>
        </w:rPr>
        <w:t>;</w:t>
      </w:r>
    </w:p>
    <w:p w14:paraId="27E9CA96" w14:textId="4827B96D" w:rsidR="00283EFE" w:rsidRPr="00456772" w:rsidRDefault="00283EFE" w:rsidP="00124CD1">
      <w:pPr>
        <w:pStyle w:val="ListParagraph"/>
        <w:numPr>
          <w:ilvl w:val="0"/>
          <w:numId w:val="5"/>
        </w:numPr>
        <w:spacing w:line="480" w:lineRule="auto"/>
        <w:rPr>
          <w:rFonts w:ascii="Times New Roman" w:hAnsi="Times New Roman" w:cs="Times New Roman"/>
          <w:sz w:val="24"/>
          <w:szCs w:val="24"/>
        </w:rPr>
      </w:pPr>
      <w:r w:rsidRPr="00456772">
        <w:rPr>
          <w:rFonts w:ascii="Times New Roman" w:hAnsi="Times New Roman" w:cs="Times New Roman"/>
          <w:sz w:val="24"/>
          <w:szCs w:val="24"/>
        </w:rPr>
        <w:t>Amongst harmful drinkers without addiction experience</w:t>
      </w:r>
      <w:r w:rsidR="00BE3B12" w:rsidRPr="00456772">
        <w:rPr>
          <w:rFonts w:ascii="Times New Roman" w:hAnsi="Times New Roman" w:cs="Times New Roman"/>
          <w:sz w:val="24"/>
          <w:szCs w:val="24"/>
        </w:rPr>
        <w:t>,</w:t>
      </w:r>
      <w:r w:rsidRPr="00456772">
        <w:rPr>
          <w:rFonts w:ascii="Times New Roman" w:hAnsi="Times New Roman" w:cs="Times New Roman"/>
          <w:sz w:val="24"/>
          <w:szCs w:val="24"/>
        </w:rPr>
        <w:t xml:space="preserve"> BDM beliefs are associated with lower problem recognition</w:t>
      </w:r>
      <w:r w:rsidR="009171C1" w:rsidRPr="00456772">
        <w:rPr>
          <w:rFonts w:ascii="Times New Roman" w:hAnsi="Times New Roman" w:cs="Times New Roman"/>
          <w:sz w:val="24"/>
          <w:szCs w:val="24"/>
        </w:rPr>
        <w:t>.</w:t>
      </w:r>
    </w:p>
    <w:p w14:paraId="78FFE339" w14:textId="5D2A5581" w:rsidR="00FE0DE7" w:rsidRPr="00456772" w:rsidRDefault="00FE0DE7" w:rsidP="00FE0DE7">
      <w:pPr>
        <w:pStyle w:val="ListParagraph"/>
        <w:numPr>
          <w:ilvl w:val="0"/>
          <w:numId w:val="5"/>
        </w:numPr>
        <w:spacing w:line="480" w:lineRule="auto"/>
        <w:rPr>
          <w:rFonts w:ascii="Times New Roman" w:hAnsi="Times New Roman" w:cs="Times New Roman"/>
          <w:sz w:val="24"/>
          <w:szCs w:val="24"/>
        </w:rPr>
      </w:pPr>
      <w:r w:rsidRPr="00456772">
        <w:rPr>
          <w:rFonts w:ascii="Times New Roman" w:hAnsi="Times New Roman" w:cs="Times New Roman"/>
          <w:sz w:val="24"/>
          <w:szCs w:val="24"/>
        </w:rPr>
        <w:t>Amongst non-harmful drinkers there is no effect of problem framing via either continuum or BDM beliefs</w:t>
      </w:r>
      <w:r w:rsidR="00BB4A45">
        <w:rPr>
          <w:rFonts w:ascii="Times New Roman" w:hAnsi="Times New Roman" w:cs="Times New Roman"/>
          <w:sz w:val="24"/>
          <w:szCs w:val="24"/>
        </w:rPr>
        <w:t xml:space="preserve"> (null hypothesis)</w:t>
      </w:r>
      <w:r w:rsidRPr="00456772">
        <w:rPr>
          <w:rFonts w:ascii="Times New Roman" w:hAnsi="Times New Roman" w:cs="Times New Roman"/>
          <w:sz w:val="24"/>
          <w:szCs w:val="24"/>
        </w:rPr>
        <w:t xml:space="preserve">.  </w:t>
      </w:r>
    </w:p>
    <w:p w14:paraId="370175F9" w14:textId="77777777" w:rsidR="00FE0DE7" w:rsidRPr="00456772" w:rsidRDefault="00FE0DE7" w:rsidP="00FE0DE7">
      <w:pPr>
        <w:pStyle w:val="ListParagraph"/>
        <w:spacing w:line="480" w:lineRule="auto"/>
        <w:ind w:left="780"/>
        <w:rPr>
          <w:rFonts w:ascii="Times New Roman" w:hAnsi="Times New Roman" w:cs="Times New Roman"/>
          <w:sz w:val="24"/>
          <w:szCs w:val="24"/>
        </w:rPr>
      </w:pPr>
    </w:p>
    <w:p w14:paraId="42ACAF63" w14:textId="16AAD503" w:rsidR="00257D2B" w:rsidRPr="00456772" w:rsidRDefault="00BC7B8B" w:rsidP="00462631">
      <w:pPr>
        <w:spacing w:line="480" w:lineRule="auto"/>
        <w:jc w:val="center"/>
        <w:rPr>
          <w:rFonts w:ascii="Times New Roman" w:hAnsi="Times New Roman" w:cs="Times New Roman"/>
          <w:b/>
          <w:sz w:val="24"/>
          <w:szCs w:val="24"/>
        </w:rPr>
      </w:pPr>
      <w:r w:rsidRPr="00456772">
        <w:rPr>
          <w:rFonts w:ascii="Times New Roman" w:hAnsi="Times New Roman" w:cs="Times New Roman"/>
          <w:b/>
          <w:sz w:val="24"/>
          <w:szCs w:val="24"/>
        </w:rPr>
        <w:t xml:space="preserve">2. </w:t>
      </w:r>
      <w:r w:rsidR="006B03C0" w:rsidRPr="00456772">
        <w:rPr>
          <w:rFonts w:ascii="Times New Roman" w:hAnsi="Times New Roman" w:cs="Times New Roman"/>
          <w:b/>
          <w:sz w:val="24"/>
          <w:szCs w:val="24"/>
        </w:rPr>
        <w:t>Method</w:t>
      </w:r>
    </w:p>
    <w:p w14:paraId="381DC0CA" w14:textId="2031424C" w:rsidR="00BC7B8B" w:rsidRPr="00456772" w:rsidRDefault="00BC7B8B" w:rsidP="004A3A1A">
      <w:pPr>
        <w:spacing w:line="480" w:lineRule="auto"/>
        <w:rPr>
          <w:rFonts w:ascii="Times New Roman" w:hAnsi="Times New Roman" w:cs="Times New Roman"/>
          <w:i/>
          <w:sz w:val="24"/>
          <w:szCs w:val="24"/>
        </w:rPr>
      </w:pPr>
      <w:r w:rsidRPr="00456772">
        <w:rPr>
          <w:rFonts w:ascii="Times New Roman" w:hAnsi="Times New Roman" w:cs="Times New Roman"/>
          <w:i/>
          <w:sz w:val="24"/>
          <w:szCs w:val="24"/>
        </w:rPr>
        <w:t>2.1 Participants</w:t>
      </w:r>
    </w:p>
    <w:p w14:paraId="419A5ED4" w14:textId="2E03875B" w:rsidR="001866CA" w:rsidRPr="00456772" w:rsidRDefault="00BA45F6" w:rsidP="00CF4F62">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P</w:t>
      </w:r>
      <w:r w:rsidR="001D548E" w:rsidRPr="00456772">
        <w:rPr>
          <w:rFonts w:ascii="Times New Roman" w:hAnsi="Times New Roman" w:cs="Times New Roman"/>
          <w:sz w:val="24"/>
          <w:szCs w:val="24"/>
        </w:rPr>
        <w:t xml:space="preserve">articipants were invited to complete an </w:t>
      </w:r>
      <w:r w:rsidR="00A22415" w:rsidRPr="00456772">
        <w:rPr>
          <w:rFonts w:ascii="Times New Roman" w:hAnsi="Times New Roman" w:cs="Times New Roman"/>
          <w:sz w:val="24"/>
          <w:szCs w:val="24"/>
        </w:rPr>
        <w:t>online study</w:t>
      </w:r>
      <w:r w:rsidR="001D548E" w:rsidRPr="00456772">
        <w:rPr>
          <w:rFonts w:ascii="Times New Roman" w:hAnsi="Times New Roman" w:cs="Times New Roman"/>
          <w:sz w:val="24"/>
          <w:szCs w:val="24"/>
        </w:rPr>
        <w:t xml:space="preserve"> using Qualtrics software</w:t>
      </w:r>
      <w:r w:rsidR="002D1F66" w:rsidRPr="00456772">
        <w:rPr>
          <w:rFonts w:ascii="Times New Roman" w:hAnsi="Times New Roman" w:cs="Times New Roman"/>
          <w:sz w:val="24"/>
          <w:szCs w:val="24"/>
        </w:rPr>
        <w:t xml:space="preserve"> </w:t>
      </w:r>
      <w:r w:rsidR="001D548E" w:rsidRPr="00456772">
        <w:rPr>
          <w:rFonts w:ascii="Times New Roman" w:hAnsi="Times New Roman" w:cs="Times New Roman"/>
          <w:sz w:val="24"/>
          <w:szCs w:val="24"/>
        </w:rPr>
        <w:t xml:space="preserve">via Facebook </w:t>
      </w:r>
      <w:r w:rsidR="00EC7DA0" w:rsidRPr="00456772">
        <w:rPr>
          <w:rFonts w:ascii="Times New Roman" w:hAnsi="Times New Roman" w:cs="Times New Roman"/>
          <w:sz w:val="24"/>
          <w:szCs w:val="24"/>
        </w:rPr>
        <w:t>advert</w:t>
      </w:r>
      <w:r w:rsidR="00EC7DA0">
        <w:rPr>
          <w:rFonts w:ascii="Times New Roman" w:hAnsi="Times New Roman" w:cs="Times New Roman"/>
          <w:sz w:val="24"/>
          <w:szCs w:val="24"/>
        </w:rPr>
        <w:t>isments</w:t>
      </w:r>
      <w:r w:rsidR="00EC7DA0" w:rsidRPr="00456772">
        <w:rPr>
          <w:rFonts w:ascii="Times New Roman" w:hAnsi="Times New Roman" w:cs="Times New Roman"/>
          <w:sz w:val="24"/>
          <w:szCs w:val="24"/>
        </w:rPr>
        <w:t xml:space="preserve"> </w:t>
      </w:r>
      <w:r w:rsidR="001D548E" w:rsidRPr="00456772">
        <w:rPr>
          <w:rFonts w:ascii="Times New Roman" w:hAnsi="Times New Roman" w:cs="Times New Roman"/>
          <w:sz w:val="24"/>
          <w:szCs w:val="24"/>
        </w:rPr>
        <w:t>targeting people in England over the age of 18</w:t>
      </w:r>
      <w:r w:rsidR="00274E5E" w:rsidRPr="00456772">
        <w:rPr>
          <w:rFonts w:ascii="Times New Roman" w:hAnsi="Times New Roman" w:cs="Times New Roman"/>
          <w:sz w:val="24"/>
          <w:szCs w:val="24"/>
        </w:rPr>
        <w:t xml:space="preserve"> and </w:t>
      </w:r>
      <w:r w:rsidR="001D548E" w:rsidRPr="00456772">
        <w:rPr>
          <w:rFonts w:ascii="Times New Roman" w:hAnsi="Times New Roman" w:cs="Times New Roman"/>
          <w:sz w:val="24"/>
          <w:szCs w:val="24"/>
        </w:rPr>
        <w:t>via</w:t>
      </w:r>
      <w:r w:rsidR="00EE1CA7" w:rsidRPr="00456772">
        <w:rPr>
          <w:rFonts w:ascii="Times New Roman" w:hAnsi="Times New Roman" w:cs="Times New Roman"/>
          <w:sz w:val="24"/>
          <w:szCs w:val="24"/>
        </w:rPr>
        <w:t xml:space="preserve"> </w:t>
      </w:r>
      <w:r w:rsidR="001D548E" w:rsidRPr="00456772">
        <w:rPr>
          <w:rFonts w:ascii="Times New Roman" w:hAnsi="Times New Roman" w:cs="Times New Roman"/>
          <w:sz w:val="24"/>
          <w:szCs w:val="24"/>
        </w:rPr>
        <w:t xml:space="preserve">the lead researcher’s Twitter account. </w:t>
      </w:r>
      <w:r w:rsidR="00274E5E" w:rsidRPr="00456772">
        <w:rPr>
          <w:rFonts w:ascii="Times New Roman" w:hAnsi="Times New Roman" w:cs="Times New Roman"/>
          <w:sz w:val="24"/>
          <w:szCs w:val="24"/>
        </w:rPr>
        <w:t xml:space="preserve"> In total,</w:t>
      </w:r>
      <w:r w:rsidR="001D548E" w:rsidRPr="00456772">
        <w:rPr>
          <w:rFonts w:ascii="Times New Roman" w:hAnsi="Times New Roman" w:cs="Times New Roman"/>
          <w:sz w:val="24"/>
          <w:szCs w:val="24"/>
        </w:rPr>
        <w:t xml:space="preserve"> 703 participants accessed the </w:t>
      </w:r>
      <w:r w:rsidR="007C2771" w:rsidRPr="00456772">
        <w:rPr>
          <w:rFonts w:ascii="Times New Roman" w:hAnsi="Times New Roman" w:cs="Times New Roman"/>
          <w:sz w:val="24"/>
          <w:szCs w:val="24"/>
        </w:rPr>
        <w:t>link</w:t>
      </w:r>
      <w:r w:rsidR="00212460" w:rsidRPr="00456772">
        <w:rPr>
          <w:rFonts w:ascii="Times New Roman" w:hAnsi="Times New Roman" w:cs="Times New Roman"/>
          <w:sz w:val="24"/>
          <w:szCs w:val="24"/>
        </w:rPr>
        <w:t xml:space="preserve">, </w:t>
      </w:r>
      <w:r w:rsidR="00D74E46">
        <w:rPr>
          <w:rFonts w:ascii="Times New Roman" w:hAnsi="Times New Roman" w:cs="Times New Roman"/>
          <w:sz w:val="24"/>
          <w:szCs w:val="24"/>
        </w:rPr>
        <w:t>614</w:t>
      </w:r>
      <w:r w:rsidR="001866CA" w:rsidRPr="00456772">
        <w:rPr>
          <w:rFonts w:ascii="Times New Roman" w:hAnsi="Times New Roman" w:cs="Times New Roman"/>
          <w:sz w:val="24"/>
          <w:szCs w:val="24"/>
        </w:rPr>
        <w:t xml:space="preserve"> </w:t>
      </w:r>
      <w:r w:rsidR="00212460" w:rsidRPr="00456772">
        <w:rPr>
          <w:rFonts w:ascii="Times New Roman" w:hAnsi="Times New Roman" w:cs="Times New Roman"/>
          <w:sz w:val="24"/>
          <w:szCs w:val="24"/>
        </w:rPr>
        <w:t xml:space="preserve">of whom </w:t>
      </w:r>
      <w:r w:rsidR="001866CA" w:rsidRPr="00456772">
        <w:rPr>
          <w:rFonts w:ascii="Times New Roman" w:hAnsi="Times New Roman" w:cs="Times New Roman"/>
          <w:sz w:val="24"/>
          <w:szCs w:val="24"/>
        </w:rPr>
        <w:t xml:space="preserve">completed the questionnaire. </w:t>
      </w:r>
      <w:r w:rsidR="009F4D7F">
        <w:rPr>
          <w:rFonts w:ascii="Times New Roman" w:hAnsi="Times New Roman" w:cs="Times New Roman"/>
          <w:sz w:val="24"/>
          <w:szCs w:val="24"/>
        </w:rPr>
        <w:t>Fifteen</w:t>
      </w:r>
      <w:r w:rsidR="001866CA" w:rsidRPr="00456772">
        <w:rPr>
          <w:rFonts w:ascii="Times New Roman" w:hAnsi="Times New Roman" w:cs="Times New Roman"/>
          <w:sz w:val="24"/>
          <w:szCs w:val="24"/>
        </w:rPr>
        <w:t xml:space="preserve"> cases were removed </w:t>
      </w:r>
      <w:r w:rsidR="00E80CE4" w:rsidRPr="00456772">
        <w:rPr>
          <w:rFonts w:ascii="Times New Roman" w:hAnsi="Times New Roman" w:cs="Times New Roman"/>
          <w:sz w:val="24"/>
          <w:szCs w:val="24"/>
        </w:rPr>
        <w:t>where</w:t>
      </w:r>
      <w:r w:rsidR="001866CA" w:rsidRPr="00456772">
        <w:rPr>
          <w:rFonts w:ascii="Times New Roman" w:hAnsi="Times New Roman" w:cs="Times New Roman"/>
          <w:sz w:val="24"/>
          <w:szCs w:val="24"/>
        </w:rPr>
        <w:t xml:space="preserve"> </w:t>
      </w:r>
      <w:r w:rsidR="00AF1149" w:rsidRPr="00456772">
        <w:rPr>
          <w:rFonts w:ascii="Times New Roman" w:hAnsi="Times New Roman" w:cs="Times New Roman"/>
          <w:sz w:val="24"/>
          <w:szCs w:val="24"/>
        </w:rPr>
        <w:t xml:space="preserve">participants </w:t>
      </w:r>
      <w:r w:rsidR="001A3933" w:rsidRPr="00456772">
        <w:rPr>
          <w:rFonts w:ascii="Times New Roman" w:hAnsi="Times New Roman" w:cs="Times New Roman"/>
          <w:sz w:val="24"/>
          <w:szCs w:val="24"/>
        </w:rPr>
        <w:t xml:space="preserve">clicked through </w:t>
      </w:r>
      <w:r w:rsidR="001A3933" w:rsidRPr="00456772">
        <w:rPr>
          <w:rFonts w:ascii="Times New Roman" w:hAnsi="Times New Roman" w:cs="Times New Roman"/>
          <w:sz w:val="24"/>
          <w:szCs w:val="24"/>
        </w:rPr>
        <w:lastRenderedPageBreak/>
        <w:t>the manipulation page</w:t>
      </w:r>
      <w:r w:rsidR="00971B2C" w:rsidRPr="00456772">
        <w:rPr>
          <w:rFonts w:ascii="Times New Roman" w:hAnsi="Times New Roman" w:cs="Times New Roman"/>
          <w:sz w:val="24"/>
          <w:szCs w:val="24"/>
        </w:rPr>
        <w:t xml:space="preserve"> </w:t>
      </w:r>
      <w:r w:rsidR="00E80CE4" w:rsidRPr="00456772">
        <w:rPr>
          <w:rFonts w:ascii="Times New Roman" w:hAnsi="Times New Roman" w:cs="Times New Roman"/>
          <w:sz w:val="24"/>
          <w:szCs w:val="24"/>
        </w:rPr>
        <w:t xml:space="preserve">in less time than required to </w:t>
      </w:r>
      <w:r w:rsidR="00211D75" w:rsidRPr="00456772">
        <w:rPr>
          <w:rFonts w:ascii="Times New Roman" w:hAnsi="Times New Roman" w:cs="Times New Roman"/>
          <w:sz w:val="24"/>
          <w:szCs w:val="24"/>
        </w:rPr>
        <w:t>complete its viewing</w:t>
      </w:r>
      <w:r w:rsidR="004034B7" w:rsidRPr="00456772">
        <w:rPr>
          <w:rFonts w:ascii="Times New Roman" w:hAnsi="Times New Roman" w:cs="Times New Roman"/>
          <w:sz w:val="24"/>
          <w:szCs w:val="24"/>
        </w:rPr>
        <w:t xml:space="preserve"> (detailed in 2.</w:t>
      </w:r>
      <w:r w:rsidR="004E31DA" w:rsidRPr="00456772">
        <w:rPr>
          <w:rFonts w:ascii="Times New Roman" w:hAnsi="Times New Roman" w:cs="Times New Roman"/>
          <w:sz w:val="24"/>
          <w:szCs w:val="24"/>
        </w:rPr>
        <w:t>2</w:t>
      </w:r>
      <w:r w:rsidR="004034B7" w:rsidRPr="00456772">
        <w:rPr>
          <w:rFonts w:ascii="Times New Roman" w:hAnsi="Times New Roman" w:cs="Times New Roman"/>
          <w:sz w:val="24"/>
          <w:szCs w:val="24"/>
        </w:rPr>
        <w:t>)</w:t>
      </w:r>
      <w:r w:rsidR="00FE4E5F" w:rsidRPr="00456772">
        <w:rPr>
          <w:rFonts w:ascii="Times New Roman" w:hAnsi="Times New Roman" w:cs="Times New Roman"/>
          <w:sz w:val="24"/>
          <w:szCs w:val="24"/>
        </w:rPr>
        <w:t>. Two</w:t>
      </w:r>
      <w:r w:rsidR="001866CA" w:rsidRPr="00456772">
        <w:rPr>
          <w:rFonts w:ascii="Times New Roman" w:hAnsi="Times New Roman" w:cs="Times New Roman"/>
          <w:sz w:val="24"/>
          <w:szCs w:val="24"/>
        </w:rPr>
        <w:t xml:space="preserve"> cases were removed where </w:t>
      </w:r>
      <w:r w:rsidR="008C2E80" w:rsidRPr="00456772">
        <w:rPr>
          <w:rFonts w:ascii="Times New Roman" w:hAnsi="Times New Roman" w:cs="Times New Roman"/>
          <w:sz w:val="24"/>
          <w:szCs w:val="24"/>
        </w:rPr>
        <w:t xml:space="preserve">participants had identified both ‘no addiction experience’ and </w:t>
      </w:r>
      <w:r w:rsidR="00D238D4" w:rsidRPr="00456772">
        <w:rPr>
          <w:rFonts w:ascii="Times New Roman" w:hAnsi="Times New Roman" w:cs="Times New Roman"/>
          <w:sz w:val="24"/>
          <w:szCs w:val="24"/>
        </w:rPr>
        <w:t>one addiction experience option</w:t>
      </w:r>
      <w:r w:rsidR="001866CA" w:rsidRPr="00456772">
        <w:rPr>
          <w:rFonts w:ascii="Times New Roman" w:hAnsi="Times New Roman" w:cs="Times New Roman"/>
          <w:sz w:val="24"/>
          <w:szCs w:val="24"/>
        </w:rPr>
        <w:t xml:space="preserve">. </w:t>
      </w:r>
      <w:r w:rsidR="007C2771" w:rsidRPr="00456772">
        <w:rPr>
          <w:rFonts w:ascii="Times New Roman" w:hAnsi="Times New Roman" w:cs="Times New Roman"/>
          <w:sz w:val="24"/>
          <w:szCs w:val="24"/>
        </w:rPr>
        <w:t xml:space="preserve">Therefore </w:t>
      </w:r>
      <w:r w:rsidR="001D548E" w:rsidRPr="00456772">
        <w:rPr>
          <w:rFonts w:ascii="Times New Roman" w:hAnsi="Times New Roman" w:cs="Times New Roman"/>
          <w:sz w:val="24"/>
          <w:szCs w:val="24"/>
        </w:rPr>
        <w:t>5</w:t>
      </w:r>
      <w:r w:rsidR="004D1ADF">
        <w:rPr>
          <w:rFonts w:ascii="Times New Roman" w:hAnsi="Times New Roman" w:cs="Times New Roman"/>
          <w:sz w:val="24"/>
          <w:szCs w:val="24"/>
        </w:rPr>
        <w:t>97</w:t>
      </w:r>
      <w:r w:rsidR="00490E85" w:rsidRPr="00456772">
        <w:rPr>
          <w:rFonts w:ascii="Times New Roman" w:hAnsi="Times New Roman" w:cs="Times New Roman"/>
          <w:sz w:val="24"/>
          <w:szCs w:val="24"/>
        </w:rPr>
        <w:t xml:space="preserve"> </w:t>
      </w:r>
      <w:r w:rsidR="001C1025" w:rsidRPr="00456772">
        <w:rPr>
          <w:rFonts w:ascii="Times New Roman" w:hAnsi="Times New Roman" w:cs="Times New Roman"/>
          <w:sz w:val="24"/>
          <w:szCs w:val="24"/>
        </w:rPr>
        <w:t xml:space="preserve">participants </w:t>
      </w:r>
      <w:r w:rsidR="001D548E" w:rsidRPr="00456772">
        <w:rPr>
          <w:rFonts w:ascii="Times New Roman" w:hAnsi="Times New Roman" w:cs="Times New Roman"/>
          <w:sz w:val="24"/>
          <w:szCs w:val="24"/>
        </w:rPr>
        <w:t xml:space="preserve">completed the study </w:t>
      </w:r>
      <w:r w:rsidR="007C2771" w:rsidRPr="00456772">
        <w:rPr>
          <w:rFonts w:ascii="Times New Roman" w:hAnsi="Times New Roman" w:cs="Times New Roman"/>
          <w:sz w:val="24"/>
          <w:szCs w:val="24"/>
        </w:rPr>
        <w:t xml:space="preserve">and were included in the analyses. </w:t>
      </w:r>
    </w:p>
    <w:p w14:paraId="24AAB0CF" w14:textId="2D3FA037" w:rsidR="00897DFA" w:rsidRPr="00456772" w:rsidRDefault="008E6199" w:rsidP="008C122D">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Participants</w:t>
      </w:r>
      <w:r w:rsidR="001866CA" w:rsidRPr="00456772">
        <w:rPr>
          <w:rFonts w:ascii="Times New Roman" w:hAnsi="Times New Roman" w:cs="Times New Roman"/>
          <w:sz w:val="24"/>
          <w:szCs w:val="24"/>
        </w:rPr>
        <w:t xml:space="preserve"> </w:t>
      </w:r>
      <w:r w:rsidR="00A22415" w:rsidRPr="00456772">
        <w:rPr>
          <w:rFonts w:ascii="Times New Roman" w:hAnsi="Times New Roman" w:cs="Times New Roman"/>
          <w:sz w:val="24"/>
          <w:szCs w:val="24"/>
        </w:rPr>
        <w:t>provide</w:t>
      </w:r>
      <w:r w:rsidR="000E7B8B" w:rsidRPr="00456772">
        <w:rPr>
          <w:rFonts w:ascii="Times New Roman" w:hAnsi="Times New Roman" w:cs="Times New Roman"/>
          <w:sz w:val="24"/>
          <w:szCs w:val="24"/>
        </w:rPr>
        <w:t>d</w:t>
      </w:r>
      <w:r w:rsidR="00A22415" w:rsidRPr="00456772">
        <w:rPr>
          <w:rFonts w:ascii="Times New Roman" w:hAnsi="Times New Roman" w:cs="Times New Roman"/>
          <w:sz w:val="24"/>
          <w:szCs w:val="24"/>
        </w:rPr>
        <w:t xml:space="preserve"> </w:t>
      </w:r>
      <w:r w:rsidR="001866CA" w:rsidRPr="00456772">
        <w:rPr>
          <w:rFonts w:ascii="Times New Roman" w:hAnsi="Times New Roman" w:cs="Times New Roman"/>
          <w:sz w:val="24"/>
          <w:szCs w:val="24"/>
        </w:rPr>
        <w:t xml:space="preserve">demographic </w:t>
      </w:r>
      <w:r w:rsidR="00F1027F" w:rsidRPr="00456772">
        <w:rPr>
          <w:rFonts w:ascii="Times New Roman" w:hAnsi="Times New Roman" w:cs="Times New Roman"/>
          <w:sz w:val="24"/>
          <w:szCs w:val="24"/>
        </w:rPr>
        <w:t>information</w:t>
      </w:r>
      <w:r w:rsidR="001866CA" w:rsidRPr="00456772">
        <w:rPr>
          <w:rFonts w:ascii="Times New Roman" w:hAnsi="Times New Roman" w:cs="Times New Roman"/>
          <w:sz w:val="24"/>
          <w:szCs w:val="24"/>
        </w:rPr>
        <w:t xml:space="preserve"> </w:t>
      </w:r>
      <w:r w:rsidR="00AE45DC" w:rsidRPr="00456772">
        <w:rPr>
          <w:rFonts w:ascii="Times New Roman" w:hAnsi="Times New Roman" w:cs="Times New Roman"/>
          <w:sz w:val="24"/>
          <w:szCs w:val="24"/>
        </w:rPr>
        <w:t xml:space="preserve">that </w:t>
      </w:r>
      <w:r w:rsidR="001866CA" w:rsidRPr="00456772">
        <w:rPr>
          <w:rFonts w:ascii="Times New Roman" w:hAnsi="Times New Roman" w:cs="Times New Roman"/>
          <w:sz w:val="24"/>
          <w:szCs w:val="24"/>
        </w:rPr>
        <w:t xml:space="preserve">identified the sample as </w:t>
      </w:r>
      <w:r w:rsidR="00F1027F" w:rsidRPr="00456772">
        <w:rPr>
          <w:rFonts w:ascii="Times New Roman" w:hAnsi="Times New Roman" w:cs="Times New Roman"/>
          <w:sz w:val="24"/>
          <w:szCs w:val="24"/>
        </w:rPr>
        <w:t>52.9%</w:t>
      </w:r>
      <w:r w:rsidR="001866CA" w:rsidRPr="00456772">
        <w:rPr>
          <w:rFonts w:ascii="Times New Roman" w:hAnsi="Times New Roman" w:cs="Times New Roman"/>
          <w:sz w:val="24"/>
          <w:szCs w:val="24"/>
        </w:rPr>
        <w:t xml:space="preserve"> </w:t>
      </w:r>
      <w:r w:rsidR="00F1027F" w:rsidRPr="00456772">
        <w:rPr>
          <w:rFonts w:ascii="Times New Roman" w:hAnsi="Times New Roman" w:cs="Times New Roman"/>
          <w:sz w:val="24"/>
          <w:szCs w:val="24"/>
        </w:rPr>
        <w:t xml:space="preserve">(n=316) </w:t>
      </w:r>
      <w:r w:rsidR="001866CA" w:rsidRPr="00456772">
        <w:rPr>
          <w:rFonts w:ascii="Times New Roman" w:hAnsi="Times New Roman" w:cs="Times New Roman"/>
          <w:sz w:val="24"/>
          <w:szCs w:val="24"/>
        </w:rPr>
        <w:t>men, 46.4%</w:t>
      </w:r>
      <w:r w:rsidR="00F1027F" w:rsidRPr="00456772">
        <w:rPr>
          <w:rFonts w:ascii="Times New Roman" w:hAnsi="Times New Roman" w:cs="Times New Roman"/>
          <w:sz w:val="24"/>
          <w:szCs w:val="24"/>
        </w:rPr>
        <w:t xml:space="preserve"> (</w:t>
      </w:r>
      <w:r w:rsidR="003A675D" w:rsidRPr="00456772">
        <w:rPr>
          <w:rFonts w:ascii="Times New Roman" w:hAnsi="Times New Roman" w:cs="Times New Roman"/>
          <w:sz w:val="24"/>
          <w:szCs w:val="24"/>
        </w:rPr>
        <w:t>n=</w:t>
      </w:r>
      <w:r w:rsidR="00F1027F" w:rsidRPr="00456772">
        <w:rPr>
          <w:rFonts w:ascii="Times New Roman" w:hAnsi="Times New Roman" w:cs="Times New Roman"/>
          <w:sz w:val="24"/>
          <w:szCs w:val="24"/>
        </w:rPr>
        <w:t xml:space="preserve">277) </w:t>
      </w:r>
      <w:r w:rsidR="001866CA" w:rsidRPr="00456772">
        <w:rPr>
          <w:rFonts w:ascii="Times New Roman" w:hAnsi="Times New Roman" w:cs="Times New Roman"/>
          <w:sz w:val="24"/>
          <w:szCs w:val="24"/>
        </w:rPr>
        <w:t>women and &lt;1%</w:t>
      </w:r>
      <w:r w:rsidR="00F1027F" w:rsidRPr="00456772">
        <w:rPr>
          <w:rFonts w:ascii="Times New Roman" w:hAnsi="Times New Roman" w:cs="Times New Roman"/>
          <w:sz w:val="24"/>
          <w:szCs w:val="24"/>
        </w:rPr>
        <w:t xml:space="preserve"> other (n=4)</w:t>
      </w:r>
      <w:r w:rsidR="001866CA" w:rsidRPr="00456772">
        <w:rPr>
          <w:rFonts w:ascii="Times New Roman" w:hAnsi="Times New Roman" w:cs="Times New Roman"/>
          <w:sz w:val="24"/>
          <w:szCs w:val="24"/>
        </w:rPr>
        <w:t>.</w:t>
      </w:r>
      <w:r w:rsidR="00AE70C0" w:rsidRPr="00456772">
        <w:rPr>
          <w:rFonts w:ascii="Times New Roman" w:hAnsi="Times New Roman" w:cs="Times New Roman"/>
          <w:sz w:val="24"/>
          <w:szCs w:val="24"/>
        </w:rPr>
        <w:t xml:space="preserve"> </w:t>
      </w:r>
      <w:r w:rsidR="00136FE4" w:rsidRPr="00456772">
        <w:rPr>
          <w:rFonts w:ascii="Times New Roman" w:hAnsi="Times New Roman" w:cs="Times New Roman"/>
          <w:sz w:val="24"/>
          <w:szCs w:val="24"/>
        </w:rPr>
        <w:t xml:space="preserve">The mean age of participants was </w:t>
      </w:r>
      <w:r w:rsidR="00D74ACC" w:rsidRPr="00456772">
        <w:rPr>
          <w:rFonts w:ascii="Times New Roman" w:hAnsi="Times New Roman" w:cs="Times New Roman"/>
          <w:sz w:val="24"/>
          <w:szCs w:val="24"/>
        </w:rPr>
        <w:t xml:space="preserve">37.21 (SD=13.58). </w:t>
      </w:r>
      <w:r w:rsidR="00AE70C0" w:rsidRPr="00456772">
        <w:rPr>
          <w:rFonts w:ascii="Times New Roman" w:hAnsi="Times New Roman" w:cs="Times New Roman"/>
          <w:sz w:val="24"/>
          <w:szCs w:val="24"/>
        </w:rPr>
        <w:t xml:space="preserve">Regarding nationality, </w:t>
      </w:r>
      <w:r w:rsidR="00D249D2" w:rsidRPr="00456772">
        <w:rPr>
          <w:rFonts w:ascii="Times New Roman" w:hAnsi="Times New Roman" w:cs="Times New Roman"/>
          <w:sz w:val="24"/>
          <w:szCs w:val="24"/>
        </w:rPr>
        <w:t xml:space="preserve">89% </w:t>
      </w:r>
      <w:r w:rsidR="00F1027F" w:rsidRPr="00456772">
        <w:rPr>
          <w:rFonts w:ascii="Times New Roman" w:hAnsi="Times New Roman" w:cs="Times New Roman"/>
          <w:sz w:val="24"/>
          <w:szCs w:val="24"/>
        </w:rPr>
        <w:t xml:space="preserve">(n=532) </w:t>
      </w:r>
      <w:r w:rsidR="00AE70C0" w:rsidRPr="00456772">
        <w:rPr>
          <w:rFonts w:ascii="Times New Roman" w:hAnsi="Times New Roman" w:cs="Times New Roman"/>
          <w:sz w:val="24"/>
          <w:szCs w:val="24"/>
        </w:rPr>
        <w:t>self-identified as British</w:t>
      </w:r>
      <w:r w:rsidR="00F1027F" w:rsidRPr="00456772">
        <w:rPr>
          <w:rFonts w:ascii="Times New Roman" w:hAnsi="Times New Roman" w:cs="Times New Roman"/>
          <w:sz w:val="24"/>
          <w:szCs w:val="24"/>
        </w:rPr>
        <w:t>,</w:t>
      </w:r>
      <w:r w:rsidR="00906387" w:rsidRPr="00456772">
        <w:rPr>
          <w:rFonts w:ascii="Times New Roman" w:hAnsi="Times New Roman" w:cs="Times New Roman"/>
          <w:sz w:val="24"/>
          <w:szCs w:val="24"/>
        </w:rPr>
        <w:t xml:space="preserve"> </w:t>
      </w:r>
      <w:r w:rsidR="00D249D2" w:rsidRPr="00456772">
        <w:rPr>
          <w:rFonts w:ascii="Times New Roman" w:hAnsi="Times New Roman" w:cs="Times New Roman"/>
          <w:sz w:val="24"/>
          <w:szCs w:val="24"/>
        </w:rPr>
        <w:t xml:space="preserve">2.5% as </w:t>
      </w:r>
      <w:r w:rsidR="00906387" w:rsidRPr="00456772">
        <w:rPr>
          <w:rFonts w:ascii="Times New Roman" w:hAnsi="Times New Roman" w:cs="Times New Roman"/>
          <w:sz w:val="24"/>
          <w:szCs w:val="24"/>
        </w:rPr>
        <w:t xml:space="preserve">American (n=15), </w:t>
      </w:r>
      <w:r w:rsidR="00D249D2" w:rsidRPr="00456772">
        <w:rPr>
          <w:rFonts w:ascii="Times New Roman" w:hAnsi="Times New Roman" w:cs="Times New Roman"/>
          <w:sz w:val="24"/>
          <w:szCs w:val="24"/>
        </w:rPr>
        <w:t>2.3%</w:t>
      </w:r>
      <w:r w:rsidR="00F1027F" w:rsidRPr="00456772">
        <w:rPr>
          <w:rFonts w:ascii="Times New Roman" w:hAnsi="Times New Roman" w:cs="Times New Roman"/>
          <w:sz w:val="24"/>
          <w:szCs w:val="24"/>
        </w:rPr>
        <w:t xml:space="preserve"> as Irish</w:t>
      </w:r>
      <w:r w:rsidR="00AE70C0" w:rsidRPr="00456772">
        <w:rPr>
          <w:rFonts w:ascii="Times New Roman" w:hAnsi="Times New Roman" w:cs="Times New Roman"/>
          <w:sz w:val="24"/>
          <w:szCs w:val="24"/>
        </w:rPr>
        <w:t xml:space="preserve"> (</w:t>
      </w:r>
      <w:r w:rsidR="00F1027F" w:rsidRPr="00456772">
        <w:rPr>
          <w:rFonts w:ascii="Times New Roman" w:hAnsi="Times New Roman" w:cs="Times New Roman"/>
          <w:sz w:val="24"/>
          <w:szCs w:val="24"/>
        </w:rPr>
        <w:t xml:space="preserve">n=14), </w:t>
      </w:r>
      <w:r w:rsidR="007C3811" w:rsidRPr="00456772">
        <w:rPr>
          <w:rFonts w:ascii="Times New Roman" w:hAnsi="Times New Roman" w:cs="Times New Roman"/>
          <w:sz w:val="24"/>
          <w:szCs w:val="24"/>
        </w:rPr>
        <w:t xml:space="preserve">with the remaining responses </w:t>
      </w:r>
      <w:r w:rsidR="00B81A9D" w:rsidRPr="00456772">
        <w:rPr>
          <w:rFonts w:ascii="Times New Roman" w:hAnsi="Times New Roman" w:cs="Times New Roman"/>
          <w:sz w:val="24"/>
          <w:szCs w:val="24"/>
        </w:rPr>
        <w:t>(n=</w:t>
      </w:r>
      <w:r w:rsidR="006D4FF5" w:rsidRPr="00456772">
        <w:rPr>
          <w:rFonts w:ascii="Times New Roman" w:hAnsi="Times New Roman" w:cs="Times New Roman"/>
          <w:sz w:val="24"/>
          <w:szCs w:val="24"/>
        </w:rPr>
        <w:t>36</w:t>
      </w:r>
      <w:r w:rsidR="00C96CCC" w:rsidRPr="00456772">
        <w:rPr>
          <w:rFonts w:ascii="Times New Roman" w:hAnsi="Times New Roman" w:cs="Times New Roman"/>
          <w:sz w:val="24"/>
          <w:szCs w:val="24"/>
        </w:rPr>
        <w:t xml:space="preserve">) </w:t>
      </w:r>
      <w:r w:rsidR="00A13316" w:rsidRPr="00456772">
        <w:rPr>
          <w:rFonts w:ascii="Times New Roman" w:hAnsi="Times New Roman" w:cs="Times New Roman"/>
          <w:sz w:val="24"/>
          <w:szCs w:val="24"/>
        </w:rPr>
        <w:t>indicating other</w:t>
      </w:r>
      <w:r w:rsidR="00233FD2" w:rsidRPr="00456772">
        <w:rPr>
          <w:rFonts w:ascii="Times New Roman" w:hAnsi="Times New Roman" w:cs="Times New Roman"/>
          <w:sz w:val="24"/>
          <w:szCs w:val="24"/>
        </w:rPr>
        <w:t xml:space="preserve"> nationalities</w:t>
      </w:r>
      <w:r w:rsidR="00D249D2" w:rsidRPr="00456772">
        <w:rPr>
          <w:rFonts w:ascii="Times New Roman" w:hAnsi="Times New Roman" w:cs="Times New Roman"/>
          <w:sz w:val="24"/>
          <w:szCs w:val="24"/>
        </w:rPr>
        <w:t xml:space="preserve">. </w:t>
      </w:r>
    </w:p>
    <w:p w14:paraId="5946FABC" w14:textId="1391932B" w:rsidR="001866CA" w:rsidRPr="00456772" w:rsidRDefault="00BA45F6" w:rsidP="004A3A1A">
      <w:pPr>
        <w:spacing w:line="480" w:lineRule="auto"/>
        <w:rPr>
          <w:rFonts w:ascii="Times New Roman" w:hAnsi="Times New Roman" w:cs="Times New Roman"/>
          <w:i/>
          <w:sz w:val="24"/>
          <w:szCs w:val="24"/>
        </w:rPr>
      </w:pPr>
      <w:r w:rsidRPr="00456772">
        <w:rPr>
          <w:rFonts w:ascii="Times New Roman" w:hAnsi="Times New Roman" w:cs="Times New Roman"/>
          <w:i/>
          <w:sz w:val="24"/>
          <w:szCs w:val="24"/>
        </w:rPr>
        <w:t>2.</w:t>
      </w:r>
      <w:r w:rsidR="008D0E0B" w:rsidRPr="00456772">
        <w:rPr>
          <w:rFonts w:ascii="Times New Roman" w:hAnsi="Times New Roman" w:cs="Times New Roman"/>
          <w:i/>
          <w:sz w:val="24"/>
          <w:szCs w:val="24"/>
        </w:rPr>
        <w:t>2</w:t>
      </w:r>
      <w:r w:rsidRPr="00456772">
        <w:rPr>
          <w:rFonts w:ascii="Times New Roman" w:hAnsi="Times New Roman" w:cs="Times New Roman"/>
          <w:i/>
          <w:sz w:val="24"/>
          <w:szCs w:val="24"/>
        </w:rPr>
        <w:t xml:space="preserve"> Design </w:t>
      </w:r>
      <w:r w:rsidR="004A58D6" w:rsidRPr="00456772">
        <w:rPr>
          <w:rFonts w:ascii="Times New Roman" w:hAnsi="Times New Roman" w:cs="Times New Roman"/>
          <w:i/>
          <w:sz w:val="24"/>
          <w:szCs w:val="24"/>
        </w:rPr>
        <w:t>and Procedure</w:t>
      </w:r>
    </w:p>
    <w:p w14:paraId="1A816FA3" w14:textId="12878CF9" w:rsidR="00ED0A82" w:rsidRPr="00456772" w:rsidRDefault="00DB1B2D" w:rsidP="00DB1B2D">
      <w:pPr>
        <w:spacing w:line="480" w:lineRule="auto"/>
        <w:ind w:firstLine="720"/>
        <w:rPr>
          <w:rFonts w:ascii="Times New Roman" w:hAnsi="Times New Roman" w:cs="Times New Roman"/>
          <w:sz w:val="24"/>
        </w:rPr>
      </w:pPr>
      <w:r w:rsidRPr="00456772">
        <w:rPr>
          <w:rFonts w:ascii="Times New Roman" w:hAnsi="Times New Roman" w:cs="Times New Roman"/>
          <w:sz w:val="24"/>
          <w:szCs w:val="24"/>
        </w:rPr>
        <w:t xml:space="preserve">The design of the study is shown in Figure 1. </w:t>
      </w:r>
      <w:r w:rsidR="00DE00E0" w:rsidRPr="00456772">
        <w:rPr>
          <w:rFonts w:ascii="Times New Roman" w:hAnsi="Times New Roman" w:cs="Times New Roman"/>
          <w:sz w:val="24"/>
          <w:szCs w:val="24"/>
        </w:rPr>
        <w:t xml:space="preserve">An experimental </w:t>
      </w:r>
      <w:r w:rsidR="00EC53E8" w:rsidRPr="00456772">
        <w:rPr>
          <w:rFonts w:ascii="Times New Roman" w:hAnsi="Times New Roman" w:cs="Times New Roman"/>
          <w:sz w:val="24"/>
          <w:szCs w:val="24"/>
        </w:rPr>
        <w:t xml:space="preserve">design with three conditions </w:t>
      </w:r>
      <w:r w:rsidR="00C80CC4" w:rsidRPr="00456772">
        <w:rPr>
          <w:rFonts w:ascii="Times New Roman" w:hAnsi="Times New Roman" w:cs="Times New Roman"/>
          <w:sz w:val="24"/>
          <w:szCs w:val="24"/>
        </w:rPr>
        <w:t>involving short video vignette</w:t>
      </w:r>
      <w:r w:rsidR="00AE45DC" w:rsidRPr="00456772">
        <w:rPr>
          <w:rFonts w:ascii="Times New Roman" w:hAnsi="Times New Roman" w:cs="Times New Roman"/>
          <w:sz w:val="24"/>
          <w:szCs w:val="24"/>
        </w:rPr>
        <w:t>s</w:t>
      </w:r>
      <w:r w:rsidR="00C80CC4" w:rsidRPr="00456772">
        <w:rPr>
          <w:rFonts w:ascii="Times New Roman" w:hAnsi="Times New Roman" w:cs="Times New Roman"/>
          <w:sz w:val="24"/>
          <w:szCs w:val="24"/>
        </w:rPr>
        <w:t xml:space="preserve"> was utilised.</w:t>
      </w:r>
      <w:r w:rsidR="00DC371F" w:rsidRPr="00456772">
        <w:rPr>
          <w:rFonts w:ascii="Times New Roman" w:hAnsi="Times New Roman" w:cs="Times New Roman"/>
          <w:sz w:val="24"/>
          <w:szCs w:val="24"/>
        </w:rPr>
        <w:t xml:space="preserve"> After </w:t>
      </w:r>
      <w:r w:rsidR="00684087" w:rsidRPr="00456772">
        <w:rPr>
          <w:rFonts w:ascii="Times New Roman" w:hAnsi="Times New Roman" w:cs="Times New Roman"/>
          <w:sz w:val="24"/>
          <w:szCs w:val="24"/>
        </w:rPr>
        <w:t xml:space="preserve">accessing the study link, participants were directed to </w:t>
      </w:r>
      <w:r w:rsidR="00C97128" w:rsidRPr="00456772">
        <w:rPr>
          <w:rFonts w:ascii="Times New Roman" w:hAnsi="Times New Roman" w:cs="Times New Roman"/>
          <w:sz w:val="24"/>
          <w:szCs w:val="24"/>
        </w:rPr>
        <w:t xml:space="preserve">an information page </w:t>
      </w:r>
      <w:r w:rsidR="00EC48E5" w:rsidRPr="00456772">
        <w:rPr>
          <w:rFonts w:ascii="Times New Roman" w:hAnsi="Times New Roman" w:cs="Times New Roman"/>
          <w:sz w:val="24"/>
          <w:szCs w:val="24"/>
        </w:rPr>
        <w:t>and asked to provide informed consent.</w:t>
      </w:r>
      <w:r w:rsidR="009F6C69" w:rsidRPr="00456772">
        <w:rPr>
          <w:rFonts w:ascii="Times New Roman" w:hAnsi="Times New Roman" w:cs="Times New Roman"/>
          <w:sz w:val="24"/>
          <w:szCs w:val="24"/>
        </w:rPr>
        <w:t xml:space="preserve"> Optional demographic information </w:t>
      </w:r>
      <w:r w:rsidR="0090189E" w:rsidRPr="00456772">
        <w:rPr>
          <w:rFonts w:ascii="Times New Roman" w:hAnsi="Times New Roman" w:cs="Times New Roman"/>
          <w:sz w:val="24"/>
          <w:szCs w:val="24"/>
        </w:rPr>
        <w:t xml:space="preserve">was </w:t>
      </w:r>
      <w:r w:rsidR="005663FC" w:rsidRPr="00456772">
        <w:rPr>
          <w:rFonts w:ascii="Times New Roman" w:hAnsi="Times New Roman" w:cs="Times New Roman"/>
          <w:sz w:val="24"/>
          <w:szCs w:val="24"/>
        </w:rPr>
        <w:t>collected</w:t>
      </w:r>
      <w:r w:rsidR="0090189E" w:rsidRPr="00456772">
        <w:rPr>
          <w:rFonts w:ascii="Times New Roman" w:hAnsi="Times New Roman" w:cs="Times New Roman"/>
          <w:sz w:val="24"/>
          <w:szCs w:val="24"/>
        </w:rPr>
        <w:t xml:space="preserve"> followed by</w:t>
      </w:r>
      <w:r w:rsidR="00A0275A" w:rsidRPr="00456772">
        <w:rPr>
          <w:rFonts w:ascii="Times New Roman" w:hAnsi="Times New Roman" w:cs="Times New Roman"/>
          <w:sz w:val="24"/>
          <w:szCs w:val="24"/>
        </w:rPr>
        <w:t xml:space="preserve"> </w:t>
      </w:r>
      <w:r w:rsidR="00E160AA" w:rsidRPr="00456772">
        <w:rPr>
          <w:rFonts w:ascii="Times New Roman" w:hAnsi="Times New Roman" w:cs="Times New Roman"/>
          <w:sz w:val="24"/>
          <w:szCs w:val="24"/>
        </w:rPr>
        <w:t>AUD</w:t>
      </w:r>
      <w:r w:rsidR="008C4BB2" w:rsidRPr="00456772">
        <w:rPr>
          <w:rFonts w:ascii="Times New Roman" w:hAnsi="Times New Roman" w:cs="Times New Roman"/>
          <w:sz w:val="24"/>
          <w:szCs w:val="24"/>
        </w:rPr>
        <w:t xml:space="preserve"> measures</w:t>
      </w:r>
      <w:r w:rsidR="00533BA3" w:rsidRPr="00456772">
        <w:rPr>
          <w:rFonts w:ascii="Times New Roman" w:hAnsi="Times New Roman" w:cs="Times New Roman"/>
          <w:sz w:val="24"/>
          <w:szCs w:val="24"/>
        </w:rPr>
        <w:t xml:space="preserve"> (see 2.</w:t>
      </w:r>
      <w:r w:rsidR="005C0456" w:rsidRPr="00456772">
        <w:rPr>
          <w:rFonts w:ascii="Times New Roman" w:hAnsi="Times New Roman" w:cs="Times New Roman"/>
          <w:sz w:val="24"/>
          <w:szCs w:val="24"/>
        </w:rPr>
        <w:t>3.1</w:t>
      </w:r>
      <w:r w:rsidR="00533BA3" w:rsidRPr="00456772">
        <w:rPr>
          <w:rFonts w:ascii="Times New Roman" w:hAnsi="Times New Roman" w:cs="Times New Roman"/>
          <w:sz w:val="24"/>
          <w:szCs w:val="24"/>
        </w:rPr>
        <w:t>)</w:t>
      </w:r>
      <w:r w:rsidR="008C4BB2" w:rsidRPr="00456772">
        <w:rPr>
          <w:rFonts w:ascii="Times New Roman" w:hAnsi="Times New Roman" w:cs="Times New Roman"/>
          <w:sz w:val="24"/>
          <w:szCs w:val="24"/>
        </w:rPr>
        <w:t>.</w:t>
      </w:r>
      <w:r w:rsidR="0090189E" w:rsidRPr="00456772">
        <w:rPr>
          <w:rFonts w:ascii="Times New Roman" w:hAnsi="Times New Roman" w:cs="Times New Roman"/>
          <w:sz w:val="24"/>
          <w:szCs w:val="24"/>
        </w:rPr>
        <w:t xml:space="preserve"> </w:t>
      </w:r>
      <w:r w:rsidR="00E16878" w:rsidRPr="00456772">
        <w:rPr>
          <w:rFonts w:ascii="Times New Roman" w:hAnsi="Times New Roman" w:cs="Times New Roman"/>
          <w:sz w:val="24"/>
          <w:szCs w:val="24"/>
        </w:rPr>
        <w:t xml:space="preserve">Participants were </w:t>
      </w:r>
      <w:r w:rsidR="007B443E" w:rsidRPr="00456772">
        <w:rPr>
          <w:rFonts w:ascii="Times New Roman" w:hAnsi="Times New Roman" w:cs="Times New Roman"/>
          <w:sz w:val="24"/>
          <w:szCs w:val="24"/>
        </w:rPr>
        <w:t>primed</w:t>
      </w:r>
      <w:r w:rsidR="008032AA" w:rsidRPr="00456772">
        <w:rPr>
          <w:rFonts w:ascii="Times New Roman" w:hAnsi="Times New Roman" w:cs="Times New Roman"/>
          <w:sz w:val="24"/>
          <w:szCs w:val="24"/>
        </w:rPr>
        <w:t xml:space="preserve"> to watch a short </w:t>
      </w:r>
      <w:r w:rsidR="00F36A2B" w:rsidRPr="00456772">
        <w:rPr>
          <w:rFonts w:ascii="Times New Roman" w:hAnsi="Times New Roman" w:cs="Times New Roman"/>
          <w:sz w:val="24"/>
          <w:szCs w:val="24"/>
        </w:rPr>
        <w:t xml:space="preserve">video and </w:t>
      </w:r>
      <w:r w:rsidR="00E4790C" w:rsidRPr="00456772">
        <w:rPr>
          <w:rFonts w:ascii="Times New Roman" w:hAnsi="Times New Roman" w:cs="Times New Roman"/>
          <w:sz w:val="24"/>
          <w:szCs w:val="24"/>
        </w:rPr>
        <w:t xml:space="preserve">to </w:t>
      </w:r>
      <w:r w:rsidR="00F36A2B" w:rsidRPr="00456772">
        <w:rPr>
          <w:rFonts w:ascii="Times New Roman" w:hAnsi="Times New Roman" w:cs="Times New Roman"/>
          <w:sz w:val="24"/>
          <w:szCs w:val="24"/>
        </w:rPr>
        <w:t xml:space="preserve">ensure they would be able to hear the audio or make use of the subtitles. </w:t>
      </w:r>
      <w:r w:rsidR="00C80CC4" w:rsidRPr="00456772">
        <w:rPr>
          <w:rFonts w:ascii="Times New Roman" w:hAnsi="Times New Roman" w:cs="Times New Roman"/>
          <w:sz w:val="24"/>
          <w:szCs w:val="24"/>
        </w:rPr>
        <w:t xml:space="preserve">Participants were </w:t>
      </w:r>
      <w:r w:rsidR="00ED0A82" w:rsidRPr="00456772">
        <w:rPr>
          <w:rFonts w:ascii="Times New Roman" w:hAnsi="Times New Roman" w:cs="Times New Roman"/>
          <w:sz w:val="24"/>
          <w:szCs w:val="24"/>
        </w:rPr>
        <w:t xml:space="preserve">then </w:t>
      </w:r>
      <w:r w:rsidR="00C80CC4" w:rsidRPr="00456772">
        <w:rPr>
          <w:rFonts w:ascii="Times New Roman" w:hAnsi="Times New Roman" w:cs="Times New Roman"/>
          <w:sz w:val="24"/>
          <w:szCs w:val="24"/>
        </w:rPr>
        <w:t>randomised</w:t>
      </w:r>
      <w:r w:rsidR="00C205A9" w:rsidRPr="00456772">
        <w:rPr>
          <w:rFonts w:ascii="Times New Roman" w:hAnsi="Times New Roman" w:cs="Times New Roman"/>
          <w:sz w:val="24"/>
          <w:szCs w:val="24"/>
        </w:rPr>
        <w:t xml:space="preserve"> by the survey platform</w:t>
      </w:r>
      <w:r w:rsidR="00C80CC4" w:rsidRPr="00456772">
        <w:rPr>
          <w:rFonts w:ascii="Times New Roman" w:hAnsi="Times New Roman" w:cs="Times New Roman"/>
          <w:sz w:val="24"/>
          <w:szCs w:val="24"/>
        </w:rPr>
        <w:t xml:space="preserve"> to one of the three </w:t>
      </w:r>
      <w:r w:rsidR="005C2B2D" w:rsidRPr="00456772">
        <w:rPr>
          <w:rFonts w:ascii="Times New Roman" w:hAnsi="Times New Roman" w:cs="Times New Roman"/>
          <w:sz w:val="24"/>
          <w:szCs w:val="24"/>
        </w:rPr>
        <w:t xml:space="preserve">manipulation </w:t>
      </w:r>
      <w:r w:rsidR="00C80CC4" w:rsidRPr="00456772">
        <w:rPr>
          <w:rFonts w:ascii="Times New Roman" w:hAnsi="Times New Roman" w:cs="Times New Roman"/>
          <w:sz w:val="24"/>
          <w:szCs w:val="24"/>
        </w:rPr>
        <w:t xml:space="preserve">conditions (continuum, </w:t>
      </w:r>
      <w:r w:rsidR="00095439" w:rsidRPr="00456772">
        <w:rPr>
          <w:rFonts w:ascii="Times New Roman" w:hAnsi="Times New Roman" w:cs="Times New Roman"/>
          <w:sz w:val="24"/>
          <w:szCs w:val="24"/>
        </w:rPr>
        <w:t>BDM</w:t>
      </w:r>
      <w:r w:rsidR="00C80CC4" w:rsidRPr="00456772">
        <w:rPr>
          <w:rFonts w:ascii="Times New Roman" w:hAnsi="Times New Roman" w:cs="Times New Roman"/>
          <w:sz w:val="24"/>
          <w:szCs w:val="24"/>
        </w:rPr>
        <w:t xml:space="preserve"> or control; see Supplementary Material</w:t>
      </w:r>
      <w:r w:rsidR="000132B1" w:rsidRPr="00456772">
        <w:rPr>
          <w:rFonts w:ascii="Times New Roman" w:hAnsi="Times New Roman" w:cs="Times New Roman"/>
          <w:sz w:val="24"/>
          <w:szCs w:val="24"/>
        </w:rPr>
        <w:t xml:space="preserve"> for scripts</w:t>
      </w:r>
      <w:r w:rsidR="00C80CC4" w:rsidRPr="00456772">
        <w:rPr>
          <w:rFonts w:ascii="Times New Roman" w:hAnsi="Times New Roman" w:cs="Times New Roman"/>
          <w:sz w:val="24"/>
          <w:szCs w:val="24"/>
        </w:rPr>
        <w:t>)</w:t>
      </w:r>
      <w:r w:rsidR="007109DB" w:rsidRPr="00456772">
        <w:rPr>
          <w:rFonts w:ascii="Times New Roman" w:hAnsi="Times New Roman" w:cs="Times New Roman"/>
          <w:sz w:val="24"/>
          <w:szCs w:val="24"/>
        </w:rPr>
        <w:t xml:space="preserve"> which </w:t>
      </w:r>
      <w:r w:rsidR="00E9125D" w:rsidRPr="00456772">
        <w:rPr>
          <w:rFonts w:ascii="Times New Roman" w:hAnsi="Times New Roman" w:cs="Times New Roman"/>
          <w:sz w:val="24"/>
          <w:szCs w:val="24"/>
        </w:rPr>
        <w:t>contained a fictionalised</w:t>
      </w:r>
      <w:r w:rsidR="00477B7A" w:rsidRPr="00456772">
        <w:rPr>
          <w:rFonts w:ascii="Times New Roman" w:hAnsi="Times New Roman" w:cs="Times New Roman"/>
          <w:sz w:val="24"/>
          <w:szCs w:val="24"/>
        </w:rPr>
        <w:t xml:space="preserve"> first-person</w:t>
      </w:r>
      <w:r w:rsidR="00E9125D" w:rsidRPr="00456772">
        <w:rPr>
          <w:rFonts w:ascii="Times New Roman" w:hAnsi="Times New Roman" w:cs="Times New Roman"/>
          <w:sz w:val="24"/>
          <w:szCs w:val="24"/>
        </w:rPr>
        <w:t xml:space="preserve"> </w:t>
      </w:r>
      <w:r w:rsidR="00EF5F00" w:rsidRPr="00456772">
        <w:rPr>
          <w:rFonts w:ascii="Times New Roman" w:hAnsi="Times New Roman" w:cs="Times New Roman"/>
          <w:sz w:val="24"/>
          <w:szCs w:val="24"/>
        </w:rPr>
        <w:t>vignette</w:t>
      </w:r>
      <w:r w:rsidR="00477B7A" w:rsidRPr="00456772">
        <w:rPr>
          <w:rFonts w:ascii="Times New Roman" w:hAnsi="Times New Roman" w:cs="Times New Roman"/>
          <w:sz w:val="24"/>
          <w:szCs w:val="24"/>
        </w:rPr>
        <w:t xml:space="preserve"> in </w:t>
      </w:r>
      <w:r w:rsidR="00E9125D" w:rsidRPr="00456772">
        <w:rPr>
          <w:rFonts w:ascii="Times New Roman" w:hAnsi="Times New Roman" w:cs="Times New Roman"/>
          <w:sz w:val="24"/>
          <w:szCs w:val="24"/>
        </w:rPr>
        <w:t xml:space="preserve">audio-visual </w:t>
      </w:r>
      <w:r w:rsidR="00477B7A" w:rsidRPr="00456772">
        <w:rPr>
          <w:rFonts w:ascii="Times New Roman" w:hAnsi="Times New Roman" w:cs="Times New Roman"/>
          <w:sz w:val="24"/>
          <w:szCs w:val="24"/>
        </w:rPr>
        <w:t>format</w:t>
      </w:r>
      <w:r w:rsidR="007109DB" w:rsidRPr="00456772">
        <w:rPr>
          <w:rFonts w:ascii="Times New Roman" w:hAnsi="Times New Roman" w:cs="Times New Roman"/>
          <w:sz w:val="24"/>
          <w:szCs w:val="24"/>
        </w:rPr>
        <w:t>.</w:t>
      </w:r>
      <w:r w:rsidR="00ED0A82" w:rsidRPr="00456772">
        <w:rPr>
          <w:rFonts w:ascii="Times New Roman" w:hAnsi="Times New Roman" w:cs="Times New Roman"/>
          <w:sz w:val="24"/>
          <w:szCs w:val="24"/>
        </w:rPr>
        <w:t xml:space="preserve"> </w:t>
      </w:r>
      <w:r w:rsidR="00ED0A82" w:rsidRPr="00456772">
        <w:rPr>
          <w:rFonts w:ascii="Times New Roman" w:hAnsi="Times New Roman" w:cs="Times New Roman"/>
          <w:sz w:val="24"/>
        </w:rPr>
        <w:t xml:space="preserve">Following the video vignette participants were required to correctly answer two questions about its content before being able to continue. Eight participants answered both questions incorrectly </w:t>
      </w:r>
      <w:r w:rsidR="007F0028" w:rsidRPr="00456772">
        <w:rPr>
          <w:rFonts w:ascii="Times New Roman" w:hAnsi="Times New Roman" w:cs="Times New Roman"/>
          <w:sz w:val="24"/>
        </w:rPr>
        <w:t xml:space="preserve">and </w:t>
      </w:r>
      <w:r w:rsidR="00ED0A82" w:rsidRPr="00456772">
        <w:rPr>
          <w:rFonts w:ascii="Times New Roman" w:hAnsi="Times New Roman" w:cs="Times New Roman"/>
          <w:sz w:val="24"/>
        </w:rPr>
        <w:t>were</w:t>
      </w:r>
      <w:r w:rsidR="005B7155" w:rsidRPr="00456772">
        <w:rPr>
          <w:rFonts w:ascii="Times New Roman" w:hAnsi="Times New Roman" w:cs="Times New Roman"/>
          <w:sz w:val="24"/>
        </w:rPr>
        <w:t xml:space="preserve"> </w:t>
      </w:r>
      <w:r w:rsidR="00AE45DC" w:rsidRPr="00456772">
        <w:rPr>
          <w:rFonts w:ascii="Times New Roman" w:hAnsi="Times New Roman" w:cs="Times New Roman"/>
          <w:sz w:val="24"/>
        </w:rPr>
        <w:t>excluded</w:t>
      </w:r>
      <w:r w:rsidR="00ED0A82" w:rsidRPr="00456772">
        <w:rPr>
          <w:rFonts w:ascii="Times New Roman" w:hAnsi="Times New Roman" w:cs="Times New Roman"/>
          <w:sz w:val="24"/>
        </w:rPr>
        <w:t xml:space="preserve">. </w:t>
      </w:r>
      <w:r w:rsidR="00BF2B28" w:rsidRPr="00456772">
        <w:rPr>
          <w:rFonts w:ascii="Times New Roman" w:hAnsi="Times New Roman" w:cs="Times New Roman"/>
          <w:sz w:val="24"/>
        </w:rPr>
        <w:t>Next, beliefs about alcohol problems were assessed</w:t>
      </w:r>
      <w:r w:rsidR="00AE021A" w:rsidRPr="00456772">
        <w:rPr>
          <w:rFonts w:ascii="Times New Roman" w:hAnsi="Times New Roman" w:cs="Times New Roman"/>
          <w:sz w:val="24"/>
        </w:rPr>
        <w:t>, followed by presentation of a health risk infographic.</w:t>
      </w:r>
      <w:r w:rsidR="00BE6E74" w:rsidRPr="00456772">
        <w:rPr>
          <w:rFonts w:ascii="Times New Roman" w:hAnsi="Times New Roman" w:cs="Times New Roman"/>
          <w:sz w:val="24"/>
        </w:rPr>
        <w:t xml:space="preserve"> </w:t>
      </w:r>
      <w:r w:rsidR="004935BC" w:rsidRPr="00456772">
        <w:rPr>
          <w:rFonts w:ascii="Times New Roman" w:hAnsi="Times New Roman" w:cs="Times New Roman"/>
          <w:sz w:val="24"/>
        </w:rPr>
        <w:t>Participants completed f</w:t>
      </w:r>
      <w:r w:rsidR="00BE6E74" w:rsidRPr="00456772">
        <w:rPr>
          <w:rFonts w:ascii="Times New Roman" w:hAnsi="Times New Roman" w:cs="Times New Roman"/>
          <w:sz w:val="24"/>
        </w:rPr>
        <w:t xml:space="preserve">urther measures </w:t>
      </w:r>
      <w:r w:rsidR="00E833DF" w:rsidRPr="00456772">
        <w:rPr>
          <w:rFonts w:ascii="Times New Roman" w:hAnsi="Times New Roman" w:cs="Times New Roman"/>
          <w:sz w:val="24"/>
        </w:rPr>
        <w:t xml:space="preserve">(not discussed in this paper) </w:t>
      </w:r>
      <w:r w:rsidR="00BE6E74" w:rsidRPr="00456772">
        <w:rPr>
          <w:rFonts w:ascii="Times New Roman" w:hAnsi="Times New Roman" w:cs="Times New Roman"/>
          <w:sz w:val="24"/>
        </w:rPr>
        <w:t>relating to defensive processing</w:t>
      </w:r>
      <w:r w:rsidR="00EF56D9" w:rsidRPr="00456772">
        <w:rPr>
          <w:rFonts w:ascii="Times New Roman" w:hAnsi="Times New Roman" w:cs="Times New Roman"/>
          <w:sz w:val="24"/>
        </w:rPr>
        <w:t xml:space="preserve"> </w:t>
      </w:r>
      <w:r w:rsidR="00BE6E74" w:rsidRPr="00456772">
        <w:rPr>
          <w:rFonts w:ascii="Times New Roman" w:hAnsi="Times New Roman" w:cs="Times New Roman"/>
          <w:sz w:val="24"/>
        </w:rPr>
        <w:t>of the health risk infographic</w:t>
      </w:r>
      <w:r w:rsidR="00E833DF" w:rsidRPr="00456772">
        <w:rPr>
          <w:rFonts w:ascii="Times New Roman" w:hAnsi="Times New Roman" w:cs="Times New Roman"/>
          <w:sz w:val="24"/>
        </w:rPr>
        <w:t>, past drinking changes</w:t>
      </w:r>
      <w:r w:rsidR="00C156D5" w:rsidRPr="00456772">
        <w:rPr>
          <w:rFonts w:ascii="Times New Roman" w:hAnsi="Times New Roman" w:cs="Times New Roman"/>
          <w:sz w:val="24"/>
        </w:rPr>
        <w:t xml:space="preserve">, </w:t>
      </w:r>
      <w:r w:rsidR="00CF4A3A" w:rsidRPr="00456772">
        <w:rPr>
          <w:rFonts w:ascii="Times New Roman" w:hAnsi="Times New Roman" w:cs="Times New Roman"/>
          <w:sz w:val="24"/>
        </w:rPr>
        <w:t>self</w:t>
      </w:r>
      <w:r w:rsidR="00031411" w:rsidRPr="00456772">
        <w:rPr>
          <w:rFonts w:ascii="Times New Roman" w:hAnsi="Times New Roman" w:cs="Times New Roman"/>
          <w:sz w:val="24"/>
        </w:rPr>
        <w:t xml:space="preserve">-relevance, </w:t>
      </w:r>
      <w:r w:rsidR="00C156D5" w:rsidRPr="00456772">
        <w:rPr>
          <w:rFonts w:ascii="Times New Roman" w:hAnsi="Times New Roman" w:cs="Times New Roman"/>
          <w:sz w:val="24"/>
        </w:rPr>
        <w:t xml:space="preserve">self-efficacy and </w:t>
      </w:r>
      <w:r w:rsidR="006C41E5" w:rsidRPr="00456772">
        <w:rPr>
          <w:rFonts w:ascii="Times New Roman" w:hAnsi="Times New Roman" w:cs="Times New Roman"/>
          <w:sz w:val="24"/>
        </w:rPr>
        <w:t>unrealistic optimism</w:t>
      </w:r>
      <w:r w:rsidR="004935BC" w:rsidRPr="00456772">
        <w:rPr>
          <w:rFonts w:ascii="Times New Roman" w:hAnsi="Times New Roman" w:cs="Times New Roman"/>
          <w:sz w:val="24"/>
        </w:rPr>
        <w:t>.</w:t>
      </w:r>
      <w:r w:rsidR="007C4527" w:rsidRPr="00456772">
        <w:rPr>
          <w:rFonts w:ascii="Times New Roman" w:hAnsi="Times New Roman" w:cs="Times New Roman"/>
          <w:sz w:val="24"/>
        </w:rPr>
        <w:t xml:space="preserve"> A</w:t>
      </w:r>
      <w:r w:rsidR="006F3CA4" w:rsidRPr="00456772">
        <w:rPr>
          <w:rFonts w:ascii="Times New Roman" w:hAnsi="Times New Roman" w:cs="Times New Roman"/>
          <w:sz w:val="24"/>
        </w:rPr>
        <w:t xml:space="preserve">ddiction </w:t>
      </w:r>
      <w:r w:rsidR="006F3CA4" w:rsidRPr="00456772">
        <w:rPr>
          <w:rFonts w:ascii="Times New Roman" w:hAnsi="Times New Roman" w:cs="Times New Roman"/>
          <w:sz w:val="24"/>
        </w:rPr>
        <w:lastRenderedPageBreak/>
        <w:t>exp</w:t>
      </w:r>
      <w:r w:rsidR="00E541DA" w:rsidRPr="00456772">
        <w:rPr>
          <w:rFonts w:ascii="Times New Roman" w:hAnsi="Times New Roman" w:cs="Times New Roman"/>
          <w:sz w:val="24"/>
        </w:rPr>
        <w:t>erience was assessed</w:t>
      </w:r>
      <w:r w:rsidR="00F433E7" w:rsidRPr="00456772">
        <w:rPr>
          <w:rFonts w:ascii="Times New Roman" w:hAnsi="Times New Roman" w:cs="Times New Roman"/>
          <w:sz w:val="24"/>
        </w:rPr>
        <w:t xml:space="preserve"> before particip</w:t>
      </w:r>
      <w:r w:rsidR="00B13472" w:rsidRPr="00456772">
        <w:rPr>
          <w:rFonts w:ascii="Times New Roman" w:hAnsi="Times New Roman" w:cs="Times New Roman"/>
          <w:sz w:val="24"/>
        </w:rPr>
        <w:t xml:space="preserve">ants were directed to the debriefing page and invited to leave optional contact details to be eligible </w:t>
      </w:r>
      <w:r w:rsidR="009C1BC2" w:rsidRPr="00456772">
        <w:rPr>
          <w:rFonts w:ascii="Times New Roman" w:hAnsi="Times New Roman" w:cs="Times New Roman"/>
          <w:sz w:val="24"/>
        </w:rPr>
        <w:t>to win</w:t>
      </w:r>
      <w:r w:rsidR="00862315" w:rsidRPr="00456772">
        <w:rPr>
          <w:rFonts w:ascii="Times New Roman" w:hAnsi="Times New Roman" w:cs="Times New Roman"/>
          <w:sz w:val="24"/>
        </w:rPr>
        <w:t xml:space="preserve"> one of two £50 Amazon vouchers. </w:t>
      </w:r>
    </w:p>
    <w:p w14:paraId="3862B02D" w14:textId="77777777" w:rsidR="00020F37" w:rsidRPr="00456772" w:rsidRDefault="00020F37" w:rsidP="00DB1B2D">
      <w:pPr>
        <w:spacing w:line="480" w:lineRule="auto"/>
        <w:ind w:firstLine="720"/>
        <w:rPr>
          <w:rFonts w:ascii="Times New Roman" w:hAnsi="Times New Roman" w:cs="Times New Roman"/>
          <w:sz w:val="24"/>
        </w:rPr>
      </w:pPr>
    </w:p>
    <w:p w14:paraId="5D6A2586" w14:textId="6074B1BC" w:rsidR="00DB1B2D" w:rsidRPr="00456772" w:rsidRDefault="00DB1B2D" w:rsidP="00427F11">
      <w:pPr>
        <w:spacing w:line="480" w:lineRule="auto"/>
        <w:ind w:firstLine="720"/>
        <w:jc w:val="center"/>
        <w:rPr>
          <w:rFonts w:ascii="Times New Roman" w:hAnsi="Times New Roman" w:cs="Times New Roman"/>
          <w:sz w:val="24"/>
        </w:rPr>
      </w:pPr>
      <w:r w:rsidRPr="00456772">
        <w:rPr>
          <w:rFonts w:ascii="Times New Roman" w:hAnsi="Times New Roman" w:cs="Times New Roman"/>
          <w:sz w:val="24"/>
        </w:rPr>
        <w:t>Insert Figure 1 about here</w:t>
      </w:r>
    </w:p>
    <w:p w14:paraId="77D3693D" w14:textId="77777777" w:rsidR="00020F37" w:rsidRPr="00456772" w:rsidRDefault="00020F37" w:rsidP="00427F11">
      <w:pPr>
        <w:spacing w:line="480" w:lineRule="auto"/>
        <w:ind w:firstLine="720"/>
        <w:jc w:val="center"/>
        <w:rPr>
          <w:rFonts w:ascii="Times New Roman" w:hAnsi="Times New Roman" w:cs="Times New Roman"/>
          <w:sz w:val="24"/>
        </w:rPr>
      </w:pPr>
    </w:p>
    <w:p w14:paraId="0B047FD9" w14:textId="46F82176" w:rsidR="00DE00E0" w:rsidRPr="00456772" w:rsidRDefault="00ED0A82" w:rsidP="00D52AFE">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 </w:t>
      </w:r>
      <w:r w:rsidR="007109DB" w:rsidRPr="00456772">
        <w:rPr>
          <w:rFonts w:ascii="Times New Roman" w:hAnsi="Times New Roman" w:cs="Times New Roman"/>
          <w:sz w:val="24"/>
          <w:szCs w:val="24"/>
        </w:rPr>
        <w:t xml:space="preserve"> </w:t>
      </w:r>
      <w:r w:rsidR="00C80CC4" w:rsidRPr="00456772">
        <w:rPr>
          <w:rFonts w:ascii="Times New Roman" w:hAnsi="Times New Roman" w:cs="Times New Roman"/>
          <w:sz w:val="24"/>
          <w:szCs w:val="24"/>
        </w:rPr>
        <w:t xml:space="preserve">The video vignettes were designed to manipulate beliefs </w:t>
      </w:r>
      <w:r w:rsidR="007109DB" w:rsidRPr="00456772">
        <w:rPr>
          <w:rFonts w:ascii="Times New Roman" w:hAnsi="Times New Roman" w:cs="Times New Roman"/>
          <w:sz w:val="24"/>
          <w:szCs w:val="24"/>
        </w:rPr>
        <w:t>based on</w:t>
      </w:r>
      <w:r w:rsidR="00C80CC4" w:rsidRPr="00456772">
        <w:rPr>
          <w:rFonts w:ascii="Times New Roman" w:hAnsi="Times New Roman" w:cs="Times New Roman"/>
          <w:sz w:val="24"/>
          <w:szCs w:val="24"/>
        </w:rPr>
        <w:t xml:space="preserve"> narrative persuasion </w:t>
      </w:r>
      <w:r w:rsidR="007109DB" w:rsidRPr="00456772">
        <w:rPr>
          <w:rFonts w:ascii="Times New Roman" w:hAnsi="Times New Roman" w:cs="Times New Roman"/>
          <w:sz w:val="24"/>
          <w:szCs w:val="24"/>
        </w:rPr>
        <w:t xml:space="preserve">methods </w:t>
      </w:r>
      <w:r w:rsidR="00C80CC4" w:rsidRPr="00456772">
        <w:rPr>
          <w:rFonts w:ascii="Times New Roman" w:hAnsi="Times New Roman" w:cs="Times New Roman"/>
          <w:sz w:val="24"/>
        </w:rPr>
        <w:fldChar w:fldCharType="begin" w:fldLock="1"/>
      </w:r>
      <w:r w:rsidR="009E018D" w:rsidRPr="00456772">
        <w:rPr>
          <w:rFonts w:ascii="Times New Roman" w:hAnsi="Times New Roman" w:cs="Times New Roman"/>
          <w:sz w:val="24"/>
        </w:rPr>
        <w:instrText>ADDIN CSL_CITATION {"citationItems":[{"id":"ITEM-1","itemData":{"DOI":"10.1016/j.jcps.2016.06.005","ISSN":"10577408","author":[{"dropping-particle":"","family":"Hamby","given":"Anne","non-dropping-particle":"","parse-names":false,"suffix":""},{"dropping-particle":"","family":"Brinberg","given":"David","non-dropping-particle":"","parse-names":false,"suffix":""},{"dropping-particle":"","family":"Daniloski","given":"Kim","non-dropping-particle":"","parse-names":false,"suffix":""}],"container-title":"Journal of Consumer Psychology","id":"ITEM-1","issue":"1","issued":{"date-parts":[["2017","1"]]},"page":"11-22","title":"Reflecting on the journey: Mechanisms in narrative persuasion","type":"article-journal","volume":"27"},"uris":["http://www.mendeley.com/documents/?uuid=c58c29ea-0e68-3e5e-90d6-df3212395403"]}],"mendeley":{"formattedCitation":"(Hamby, Brinberg, &amp; Daniloski, 2017)","plainTextFormattedCitation":"(Hamby, Brinberg, &amp; Daniloski, 2017)","previouslyFormattedCitation":"(Hamby, Brinberg, &amp; Daniloski, 2017)"},"properties":{"noteIndex":0},"schema":"https://github.com/citation-style-language/schema/raw/master/csl-citation.json"}</w:instrText>
      </w:r>
      <w:r w:rsidR="00C80CC4" w:rsidRPr="00456772">
        <w:rPr>
          <w:rFonts w:ascii="Times New Roman" w:hAnsi="Times New Roman" w:cs="Times New Roman"/>
          <w:sz w:val="24"/>
        </w:rPr>
        <w:fldChar w:fldCharType="separate"/>
      </w:r>
      <w:r w:rsidR="009E018D" w:rsidRPr="00456772">
        <w:rPr>
          <w:rFonts w:ascii="Times New Roman" w:hAnsi="Times New Roman" w:cs="Times New Roman"/>
          <w:noProof/>
          <w:sz w:val="24"/>
        </w:rPr>
        <w:t>(Hamby, Brinberg, &amp; Daniloski, 2017)</w:t>
      </w:r>
      <w:r w:rsidR="00C80CC4" w:rsidRPr="00456772">
        <w:rPr>
          <w:rFonts w:ascii="Times New Roman" w:hAnsi="Times New Roman" w:cs="Times New Roman"/>
          <w:sz w:val="24"/>
        </w:rPr>
        <w:fldChar w:fldCharType="end"/>
      </w:r>
      <w:r w:rsidR="00C80CC4" w:rsidRPr="00456772">
        <w:rPr>
          <w:rFonts w:ascii="Times New Roman" w:hAnsi="Times New Roman" w:cs="Times New Roman"/>
          <w:sz w:val="24"/>
        </w:rPr>
        <w:t xml:space="preserve">. Narrative accounts are viewed as an important mechanism </w:t>
      </w:r>
      <w:r w:rsidR="00B602EF" w:rsidRPr="00456772">
        <w:rPr>
          <w:rFonts w:ascii="Times New Roman" w:hAnsi="Times New Roman" w:cs="Times New Roman"/>
          <w:sz w:val="24"/>
        </w:rPr>
        <w:t xml:space="preserve">for </w:t>
      </w:r>
      <w:r w:rsidR="00C80CC4" w:rsidRPr="00456772">
        <w:rPr>
          <w:rFonts w:ascii="Times New Roman" w:hAnsi="Times New Roman" w:cs="Times New Roman"/>
          <w:sz w:val="24"/>
        </w:rPr>
        <w:t xml:space="preserve">persuasion and have been used in health behaviour change </w:t>
      </w:r>
      <w:r w:rsidR="00C80CC4" w:rsidRPr="00456772">
        <w:rPr>
          <w:rFonts w:ascii="Times New Roman" w:hAnsi="Times New Roman" w:cs="Times New Roman"/>
          <w:sz w:val="24"/>
        </w:rPr>
        <w:fldChar w:fldCharType="begin" w:fldLock="1"/>
      </w:r>
      <w:r w:rsidR="005E07FF" w:rsidRPr="00456772">
        <w:rPr>
          <w:rFonts w:ascii="Times New Roman" w:hAnsi="Times New Roman" w:cs="Times New Roman"/>
          <w:sz w:val="24"/>
        </w:rPr>
        <w:instrText>ADDIN CSL_CITATION {"citationItems":[{"id":"ITEM-1","itemData":{"DOI":"10.1080/00913367.2015.1018467","ISSN":"00913367","abstract":"This meta-analysis assessed the persuasive effects of narratives in health communication. A search of the literature identified 25 studies (N D 9,330) that examined the effects of narratives on persuasion as measured by changes in attitudes, intentions, and behaviors. Analyses of the effect sizes indicated that, overall, narratives had a small impact on persuasion (r D .063, p &lt; .01). Narratives delivered via audio and video produced significant effects; print-based narratives, however, did not exhibit a significant impact. Further, not all health issues were equally affected by narrative messages aiming at intervention. Those narratives that advocated detection and prevention behaviors led to significant effects, whereas those advocating cessation behaviors did not have significant effects. These findings offer both theoretical and practical implication","author":[{"dropping-particle":"","family":"Shen","given":"Fuyuan","non-dropping-particle":"","parse-names":false,"suffix":""},{"dropping-particle":"","family":"Sheer","given":"Vivian C.","non-dropping-particle":"","parse-names":false,"suffix":""},{"dropping-particle":"","family":"Li","given":"Ruobing","non-dropping-particle":"","parse-names":false,"suffix":""}],"container-title":"Journal of Advertising","id":"ITEM-1","issue":"2","issued":{"date-parts":[["2015","4","3"]]},"page":"105-113","publisher":"Routledge","title":"Impact of narratives on persuasion in health communication: A meta-analysis","type":"article-journal","volume":"44"},"uris":["http://www.mendeley.com/documents/?uuid=c4f16873-906b-3692-b176-31b8d788aa78"]}],"mendeley":{"formattedCitation":"(Shen, Sheer, &amp; Li, 2015)","plainTextFormattedCitation":"(Shen, Sheer, &amp; Li, 2015)","previouslyFormattedCitation":"(Shen, Sheer, &amp; Li, 2015)"},"properties":{"noteIndex":0},"schema":"https://github.com/citation-style-language/schema/raw/master/csl-citation.json"}</w:instrText>
      </w:r>
      <w:r w:rsidR="00C80CC4" w:rsidRPr="00456772">
        <w:rPr>
          <w:rFonts w:ascii="Times New Roman" w:hAnsi="Times New Roman" w:cs="Times New Roman"/>
          <w:sz w:val="24"/>
        </w:rPr>
        <w:fldChar w:fldCharType="separate"/>
      </w:r>
      <w:r w:rsidR="009E018D" w:rsidRPr="00456772">
        <w:rPr>
          <w:rFonts w:ascii="Times New Roman" w:hAnsi="Times New Roman" w:cs="Times New Roman"/>
          <w:noProof/>
          <w:sz w:val="24"/>
        </w:rPr>
        <w:t>(Shen, Sheer, &amp; Li, 2015)</w:t>
      </w:r>
      <w:r w:rsidR="00C80CC4" w:rsidRPr="00456772">
        <w:rPr>
          <w:rFonts w:ascii="Times New Roman" w:hAnsi="Times New Roman" w:cs="Times New Roman"/>
          <w:sz w:val="24"/>
        </w:rPr>
        <w:fldChar w:fldCharType="end"/>
      </w:r>
      <w:r w:rsidR="00C80CC4" w:rsidRPr="00456772">
        <w:rPr>
          <w:rFonts w:ascii="Times New Roman" w:hAnsi="Times New Roman" w:cs="Times New Roman"/>
          <w:sz w:val="24"/>
        </w:rPr>
        <w:t xml:space="preserve"> and other domains </w:t>
      </w:r>
      <w:r w:rsidR="00C80CC4" w:rsidRPr="00456772">
        <w:rPr>
          <w:rFonts w:ascii="Times New Roman" w:hAnsi="Times New Roman" w:cs="Times New Roman"/>
          <w:sz w:val="24"/>
        </w:rPr>
        <w:fldChar w:fldCharType="begin" w:fldLock="1"/>
      </w:r>
      <w:r w:rsidR="00353AEC" w:rsidRPr="00456772">
        <w:rPr>
          <w:rFonts w:ascii="Times New Roman" w:hAnsi="Times New Roman" w:cs="Times New Roman"/>
          <w:sz w:val="24"/>
        </w:rPr>
        <w:instrText>ADDIN CSL_CITATION {"citationItems":[{"id":"ITEM-1","itemData":{"DOI":"10.1016/j.jcps.2016.06.005","ISSN":"10577408","author":[{"dropping-particle":"","family":"Hamby","given":"Anne","non-dropping-particle":"","parse-names":false,"suffix":""},{"dropping-particle":"","family":"Brinberg","given":"David","non-dropping-particle":"","parse-names":false,"suffix":""},{"dropping-particle":"","family":"Daniloski","given":"Kim","non-dropping-particle":"","parse-names":false,"suffix":""}],"container-title":"Journal of Consumer Psychology","id":"ITEM-1","issue":"1","issued":{"date-parts":[["2017","1"]]},"page":"11-22","title":"Reflecting on the journey: Mechanisms in narrative persuasion","type":"article-journal","volume":"27"},"uris":["http://www.mendeley.com/documents/?uuid=c58c29ea-0e68-3e5e-90d6-df3212395403"]}],"mendeley":{"formattedCitation":"(Hamby et al., 2017)","plainTextFormattedCitation":"(Hamby et al., 2017)","previouslyFormattedCitation":"(Hamby et al., 2017)"},"properties":{"noteIndex":0},"schema":"https://github.com/citation-style-language/schema/raw/master/csl-citation.json"}</w:instrText>
      </w:r>
      <w:r w:rsidR="00C80CC4" w:rsidRPr="00456772">
        <w:rPr>
          <w:rFonts w:ascii="Times New Roman" w:hAnsi="Times New Roman" w:cs="Times New Roman"/>
          <w:sz w:val="24"/>
        </w:rPr>
        <w:fldChar w:fldCharType="separate"/>
      </w:r>
      <w:r w:rsidR="00D52AFE" w:rsidRPr="00456772">
        <w:rPr>
          <w:rFonts w:ascii="Times New Roman" w:hAnsi="Times New Roman" w:cs="Times New Roman"/>
          <w:noProof/>
          <w:sz w:val="24"/>
        </w:rPr>
        <w:t>(Hamby et al., 2017)</w:t>
      </w:r>
      <w:r w:rsidR="00C80CC4" w:rsidRPr="00456772">
        <w:rPr>
          <w:rFonts w:ascii="Times New Roman" w:hAnsi="Times New Roman" w:cs="Times New Roman"/>
          <w:sz w:val="24"/>
        </w:rPr>
        <w:fldChar w:fldCharType="end"/>
      </w:r>
      <w:r w:rsidR="00C80CC4" w:rsidRPr="00456772">
        <w:rPr>
          <w:rFonts w:ascii="Times New Roman" w:hAnsi="Times New Roman" w:cs="Times New Roman"/>
          <w:sz w:val="24"/>
        </w:rPr>
        <w:t xml:space="preserve">. </w:t>
      </w:r>
      <w:r w:rsidR="000132B1" w:rsidRPr="00456772">
        <w:rPr>
          <w:rFonts w:ascii="Times New Roman" w:hAnsi="Times New Roman" w:cs="Times New Roman"/>
          <w:sz w:val="24"/>
        </w:rPr>
        <w:t xml:space="preserve">The control vignette contained an actor describing his first-person experience of alcohol problems lasting </w:t>
      </w:r>
      <w:r w:rsidR="007109DB" w:rsidRPr="00456772">
        <w:rPr>
          <w:rFonts w:ascii="Times New Roman" w:hAnsi="Times New Roman" w:cs="Times New Roman"/>
          <w:sz w:val="24"/>
        </w:rPr>
        <w:t>30</w:t>
      </w:r>
      <w:r w:rsidR="000132B1" w:rsidRPr="00456772">
        <w:rPr>
          <w:rFonts w:ascii="Times New Roman" w:hAnsi="Times New Roman" w:cs="Times New Roman"/>
          <w:sz w:val="24"/>
        </w:rPr>
        <w:t xml:space="preserve"> seconds. Both continuum and </w:t>
      </w:r>
      <w:r w:rsidR="00095439" w:rsidRPr="00456772">
        <w:rPr>
          <w:rFonts w:ascii="Times New Roman" w:hAnsi="Times New Roman" w:cs="Times New Roman"/>
          <w:sz w:val="24"/>
        </w:rPr>
        <w:t>BDM</w:t>
      </w:r>
      <w:r w:rsidR="000132B1" w:rsidRPr="00456772">
        <w:rPr>
          <w:rFonts w:ascii="Times New Roman" w:hAnsi="Times New Roman" w:cs="Times New Roman"/>
          <w:sz w:val="24"/>
        </w:rPr>
        <w:t xml:space="preserve"> conditions also included the material</w:t>
      </w:r>
      <w:r w:rsidR="007109DB" w:rsidRPr="00456772">
        <w:rPr>
          <w:rFonts w:ascii="Times New Roman" w:hAnsi="Times New Roman" w:cs="Times New Roman"/>
          <w:sz w:val="24"/>
        </w:rPr>
        <w:t xml:space="preserve"> </w:t>
      </w:r>
      <w:r w:rsidR="00E279A0" w:rsidRPr="00456772">
        <w:rPr>
          <w:rFonts w:ascii="Times New Roman" w:hAnsi="Times New Roman" w:cs="Times New Roman"/>
          <w:sz w:val="24"/>
        </w:rPr>
        <w:t xml:space="preserve">presented in </w:t>
      </w:r>
      <w:r w:rsidR="007109DB" w:rsidRPr="00456772">
        <w:rPr>
          <w:rFonts w:ascii="Times New Roman" w:hAnsi="Times New Roman" w:cs="Times New Roman"/>
          <w:sz w:val="24"/>
        </w:rPr>
        <w:t>the control condition</w:t>
      </w:r>
      <w:r w:rsidR="000132B1" w:rsidRPr="00456772">
        <w:rPr>
          <w:rFonts w:ascii="Times New Roman" w:hAnsi="Times New Roman" w:cs="Times New Roman"/>
          <w:sz w:val="24"/>
        </w:rPr>
        <w:t xml:space="preserve"> followed by an additional explanation of the</w:t>
      </w:r>
      <w:r w:rsidR="00477B7A" w:rsidRPr="00456772">
        <w:rPr>
          <w:rFonts w:ascii="Times New Roman" w:hAnsi="Times New Roman" w:cs="Times New Roman"/>
          <w:sz w:val="24"/>
        </w:rPr>
        <w:t xml:space="preserve"> narrator’s</w:t>
      </w:r>
      <w:r w:rsidR="000132B1" w:rsidRPr="00456772">
        <w:rPr>
          <w:rFonts w:ascii="Times New Roman" w:hAnsi="Times New Roman" w:cs="Times New Roman"/>
          <w:sz w:val="24"/>
        </w:rPr>
        <w:t xml:space="preserve"> drinking and its perceived</w:t>
      </w:r>
      <w:r w:rsidR="00A43F54" w:rsidRPr="00456772">
        <w:rPr>
          <w:rFonts w:ascii="Times New Roman" w:hAnsi="Times New Roman" w:cs="Times New Roman"/>
          <w:sz w:val="24"/>
        </w:rPr>
        <w:t xml:space="preserve"> </w:t>
      </w:r>
      <w:r w:rsidR="00A0304C" w:rsidRPr="00456772">
        <w:rPr>
          <w:rFonts w:ascii="Times New Roman" w:hAnsi="Times New Roman" w:cs="Times New Roman"/>
          <w:sz w:val="24"/>
        </w:rPr>
        <w:t>causes</w:t>
      </w:r>
      <w:r w:rsidR="00380BA8" w:rsidRPr="00456772">
        <w:rPr>
          <w:rFonts w:ascii="Times New Roman" w:hAnsi="Times New Roman" w:cs="Times New Roman"/>
          <w:sz w:val="24"/>
        </w:rPr>
        <w:t xml:space="preserve">, either in accordance with a continuum or </w:t>
      </w:r>
      <w:r w:rsidR="00657F42" w:rsidRPr="00456772">
        <w:rPr>
          <w:rFonts w:ascii="Times New Roman" w:hAnsi="Times New Roman" w:cs="Times New Roman"/>
          <w:sz w:val="24"/>
        </w:rPr>
        <w:t>BDM</w:t>
      </w:r>
      <w:r w:rsidR="00477B7A" w:rsidRPr="00456772">
        <w:rPr>
          <w:rFonts w:ascii="Times New Roman" w:hAnsi="Times New Roman" w:cs="Times New Roman"/>
          <w:sz w:val="24"/>
        </w:rPr>
        <w:t>,</w:t>
      </w:r>
      <w:r w:rsidR="000132B1" w:rsidRPr="00456772">
        <w:rPr>
          <w:rFonts w:ascii="Times New Roman" w:hAnsi="Times New Roman" w:cs="Times New Roman"/>
          <w:sz w:val="24"/>
        </w:rPr>
        <w:t xml:space="preserve"> lasting</w:t>
      </w:r>
      <w:r w:rsidR="007109DB" w:rsidRPr="00456772">
        <w:rPr>
          <w:rFonts w:ascii="Times New Roman" w:hAnsi="Times New Roman" w:cs="Times New Roman"/>
          <w:sz w:val="24"/>
        </w:rPr>
        <w:t xml:space="preserve"> </w:t>
      </w:r>
      <w:r w:rsidR="00477B7A" w:rsidRPr="00456772">
        <w:rPr>
          <w:rFonts w:ascii="Times New Roman" w:hAnsi="Times New Roman" w:cs="Times New Roman"/>
          <w:sz w:val="24"/>
        </w:rPr>
        <w:t xml:space="preserve">approximately </w:t>
      </w:r>
      <w:r w:rsidR="007109DB" w:rsidRPr="00456772">
        <w:rPr>
          <w:rFonts w:ascii="Times New Roman" w:hAnsi="Times New Roman" w:cs="Times New Roman"/>
          <w:sz w:val="24"/>
        </w:rPr>
        <w:t>an additional 35 seconds</w:t>
      </w:r>
      <w:r w:rsidR="000132B1" w:rsidRPr="00456772">
        <w:rPr>
          <w:rFonts w:ascii="Times New Roman" w:hAnsi="Times New Roman" w:cs="Times New Roman"/>
          <w:sz w:val="24"/>
        </w:rPr>
        <w:t>.</w:t>
      </w:r>
      <w:r w:rsidR="0093599F" w:rsidRPr="00456772">
        <w:rPr>
          <w:rFonts w:ascii="Times New Roman" w:hAnsi="Times New Roman" w:cs="Times New Roman"/>
          <w:sz w:val="24"/>
        </w:rPr>
        <w:t xml:space="preserve"> </w:t>
      </w:r>
      <w:r w:rsidR="00E16878" w:rsidRPr="00456772">
        <w:rPr>
          <w:rFonts w:ascii="Times New Roman" w:hAnsi="Times New Roman" w:cs="Times New Roman"/>
          <w:sz w:val="24"/>
          <w:szCs w:val="24"/>
        </w:rPr>
        <w:t xml:space="preserve">Participants were informed about the fictional nature of the vignettes at debriefing. </w:t>
      </w:r>
    </w:p>
    <w:p w14:paraId="6840ACF7" w14:textId="51952893" w:rsidR="00DE00E0" w:rsidRPr="00456772" w:rsidRDefault="00EF5BA6" w:rsidP="004A3A1A">
      <w:pPr>
        <w:spacing w:line="480" w:lineRule="auto"/>
        <w:rPr>
          <w:rFonts w:ascii="Times New Roman" w:hAnsi="Times New Roman" w:cs="Times New Roman"/>
          <w:i/>
          <w:sz w:val="24"/>
          <w:szCs w:val="24"/>
        </w:rPr>
      </w:pPr>
      <w:r w:rsidRPr="00456772">
        <w:rPr>
          <w:rFonts w:ascii="Times New Roman" w:hAnsi="Times New Roman" w:cs="Times New Roman"/>
          <w:i/>
          <w:sz w:val="24"/>
          <w:szCs w:val="24"/>
        </w:rPr>
        <w:t>2.</w:t>
      </w:r>
      <w:r w:rsidR="004E31DA" w:rsidRPr="00456772">
        <w:rPr>
          <w:rFonts w:ascii="Times New Roman" w:hAnsi="Times New Roman" w:cs="Times New Roman"/>
          <w:i/>
          <w:sz w:val="24"/>
          <w:szCs w:val="24"/>
        </w:rPr>
        <w:t>3</w:t>
      </w:r>
      <w:r w:rsidRPr="00456772">
        <w:rPr>
          <w:rFonts w:ascii="Times New Roman" w:hAnsi="Times New Roman" w:cs="Times New Roman"/>
          <w:i/>
          <w:sz w:val="24"/>
          <w:szCs w:val="24"/>
        </w:rPr>
        <w:t xml:space="preserve"> </w:t>
      </w:r>
      <w:r w:rsidR="00DE00E0" w:rsidRPr="00456772">
        <w:rPr>
          <w:rFonts w:ascii="Times New Roman" w:hAnsi="Times New Roman" w:cs="Times New Roman"/>
          <w:i/>
          <w:sz w:val="24"/>
          <w:szCs w:val="24"/>
        </w:rPr>
        <w:t xml:space="preserve">Measures </w:t>
      </w:r>
    </w:p>
    <w:p w14:paraId="3870C570" w14:textId="2BC03F2F" w:rsidR="00316CE3" w:rsidRPr="00456772" w:rsidRDefault="00316CE3" w:rsidP="004A3A1A">
      <w:pPr>
        <w:spacing w:line="480" w:lineRule="auto"/>
        <w:rPr>
          <w:rFonts w:ascii="Times New Roman" w:hAnsi="Times New Roman" w:cs="Times New Roman"/>
          <w:sz w:val="24"/>
          <w:szCs w:val="24"/>
        </w:rPr>
      </w:pPr>
      <w:r w:rsidRPr="00456772">
        <w:rPr>
          <w:rFonts w:ascii="Times New Roman" w:hAnsi="Times New Roman" w:cs="Times New Roman"/>
          <w:i/>
          <w:sz w:val="24"/>
          <w:szCs w:val="24"/>
        </w:rPr>
        <w:t>2.</w:t>
      </w:r>
      <w:r w:rsidR="004E31DA" w:rsidRPr="00456772">
        <w:rPr>
          <w:rFonts w:ascii="Times New Roman" w:hAnsi="Times New Roman" w:cs="Times New Roman"/>
          <w:i/>
          <w:sz w:val="24"/>
          <w:szCs w:val="24"/>
        </w:rPr>
        <w:t>3</w:t>
      </w:r>
      <w:r w:rsidRPr="00456772">
        <w:rPr>
          <w:rFonts w:ascii="Times New Roman" w:hAnsi="Times New Roman" w:cs="Times New Roman"/>
          <w:i/>
          <w:sz w:val="24"/>
          <w:szCs w:val="24"/>
        </w:rPr>
        <w:t xml:space="preserve">.1 </w:t>
      </w:r>
      <w:r w:rsidR="00CB6933" w:rsidRPr="00456772">
        <w:rPr>
          <w:rFonts w:ascii="Times New Roman" w:hAnsi="Times New Roman" w:cs="Times New Roman"/>
          <w:i/>
          <w:sz w:val="24"/>
          <w:szCs w:val="24"/>
        </w:rPr>
        <w:t>Premanipulation.</w:t>
      </w:r>
      <w:r w:rsidR="00CB6933" w:rsidRPr="00456772">
        <w:rPr>
          <w:rFonts w:ascii="Times New Roman" w:hAnsi="Times New Roman" w:cs="Times New Roman"/>
          <w:sz w:val="24"/>
          <w:szCs w:val="24"/>
        </w:rPr>
        <w:t xml:space="preserve"> </w:t>
      </w:r>
    </w:p>
    <w:p w14:paraId="780C504F" w14:textId="1A305BEF" w:rsidR="000E399F" w:rsidRPr="00456772" w:rsidRDefault="00CB6933" w:rsidP="004A3A1A">
      <w:pPr>
        <w:spacing w:line="480" w:lineRule="auto"/>
        <w:ind w:firstLine="720"/>
        <w:rPr>
          <w:rFonts w:ascii="Times New Roman" w:hAnsi="Times New Roman" w:cs="Times New Roman"/>
          <w:noProof/>
          <w:sz w:val="24"/>
          <w:szCs w:val="24"/>
        </w:rPr>
      </w:pPr>
      <w:r w:rsidRPr="00456772">
        <w:rPr>
          <w:rFonts w:ascii="Times New Roman" w:hAnsi="Times New Roman" w:cs="Times New Roman"/>
          <w:sz w:val="24"/>
          <w:szCs w:val="24"/>
        </w:rPr>
        <w:t>P</w:t>
      </w:r>
      <w:r w:rsidRPr="00456772">
        <w:rPr>
          <w:rFonts w:ascii="Times New Roman" w:hAnsi="Times New Roman" w:cs="Times New Roman"/>
          <w:noProof/>
          <w:sz w:val="24"/>
          <w:szCs w:val="24"/>
        </w:rPr>
        <w:t xml:space="preserve">articipants completed </w:t>
      </w:r>
      <w:r w:rsidR="00D33D0F" w:rsidRPr="00456772">
        <w:rPr>
          <w:rFonts w:ascii="Times New Roman" w:hAnsi="Times New Roman" w:cs="Times New Roman"/>
          <w:noProof/>
          <w:sz w:val="24"/>
          <w:szCs w:val="24"/>
        </w:rPr>
        <w:t>demographic items including age, gender, nationality and employment status</w:t>
      </w:r>
      <w:r w:rsidR="0024458D" w:rsidRPr="00456772">
        <w:rPr>
          <w:rFonts w:ascii="Times New Roman" w:hAnsi="Times New Roman" w:cs="Times New Roman"/>
          <w:noProof/>
          <w:sz w:val="24"/>
          <w:szCs w:val="24"/>
        </w:rPr>
        <w:t xml:space="preserve"> and</w:t>
      </w:r>
      <w:r w:rsidR="00561FB7" w:rsidRPr="00456772">
        <w:rPr>
          <w:rFonts w:ascii="Times New Roman" w:hAnsi="Times New Roman" w:cs="Times New Roman"/>
          <w:noProof/>
          <w:sz w:val="24"/>
          <w:szCs w:val="24"/>
        </w:rPr>
        <w:t xml:space="preserve"> completed </w:t>
      </w:r>
      <w:r w:rsidR="004D3A14" w:rsidRPr="00456772">
        <w:rPr>
          <w:rFonts w:ascii="Times New Roman" w:hAnsi="Times New Roman" w:cs="Times New Roman"/>
          <w:noProof/>
          <w:sz w:val="24"/>
          <w:szCs w:val="24"/>
        </w:rPr>
        <w:t>self-reported alcohol consumption</w:t>
      </w:r>
      <w:r w:rsidR="00195CDD" w:rsidRPr="00456772">
        <w:rPr>
          <w:rFonts w:ascii="Times New Roman" w:hAnsi="Times New Roman" w:cs="Times New Roman"/>
          <w:noProof/>
          <w:sz w:val="24"/>
          <w:szCs w:val="24"/>
        </w:rPr>
        <w:t xml:space="preserve"> </w:t>
      </w:r>
      <w:r w:rsidR="00561FB7" w:rsidRPr="00456772">
        <w:rPr>
          <w:rFonts w:ascii="Times New Roman" w:hAnsi="Times New Roman" w:cs="Times New Roman"/>
          <w:noProof/>
          <w:sz w:val="24"/>
          <w:szCs w:val="24"/>
        </w:rPr>
        <w:t xml:space="preserve">via </w:t>
      </w:r>
      <w:r w:rsidR="00805823" w:rsidRPr="00456772">
        <w:rPr>
          <w:rFonts w:ascii="Times New Roman" w:hAnsi="Times New Roman" w:cs="Times New Roman"/>
          <w:noProof/>
          <w:sz w:val="24"/>
          <w:szCs w:val="24"/>
        </w:rPr>
        <w:t>the</w:t>
      </w:r>
      <w:r w:rsidR="00D33D0F" w:rsidRPr="00456772">
        <w:rPr>
          <w:rFonts w:ascii="Times New Roman" w:hAnsi="Times New Roman" w:cs="Times New Roman"/>
          <w:noProof/>
          <w:sz w:val="24"/>
          <w:szCs w:val="24"/>
        </w:rPr>
        <w:t xml:space="preserve"> AUDIT-C</w:t>
      </w:r>
      <w:r w:rsidR="00353AEC" w:rsidRPr="00456772">
        <w:rPr>
          <w:rFonts w:ascii="Times New Roman" w:hAnsi="Times New Roman" w:cs="Times New Roman"/>
          <w:noProof/>
          <w:sz w:val="24"/>
          <w:szCs w:val="24"/>
        </w:rPr>
        <w:t xml:space="preserve"> </w:t>
      </w:r>
      <w:r w:rsidR="00353AEC" w:rsidRPr="00456772">
        <w:rPr>
          <w:rFonts w:ascii="Times New Roman" w:hAnsi="Times New Roman" w:cs="Times New Roman"/>
          <w:noProof/>
          <w:sz w:val="24"/>
          <w:szCs w:val="24"/>
        </w:rPr>
        <w:fldChar w:fldCharType="begin" w:fldLock="1"/>
      </w:r>
      <w:r w:rsidR="0038222C" w:rsidRPr="00456772">
        <w:rPr>
          <w:rFonts w:ascii="Times New Roman" w:hAnsi="Times New Roman" w:cs="Times New Roman"/>
          <w:noProof/>
          <w:sz w:val="24"/>
          <w:szCs w:val="24"/>
        </w:rPr>
        <w:instrText>ADDIN CSL_CITATION {"citationItems":[{"id":"ITEM-1","itemData":{"DOI":"10.1186/s13722-016-0066-5","ISSN":"19400640","PMID":"28049515","abstract":"BACKGROUND: The abbreviated Alcohol Use Disorder Identification Test for Consumption (AUDIT-C) is rapidly becoming the alcohol screening tool of choice for busy practitioners in clinical settings and by researchers keen to limit assessment burden and reactivity. Cut-off scores for detecting drinking above recommended limits vary by population, setting, country and potentially format. This validation study aimed to determine AUDIT-C thresholds that indicated risky drinking among a population of people seeking help over the Internet.METHOD: The data in this study were collected in the pilot phase of the Down Your Drink trial, which recruited people seeking help over the Internet and randomised them to a web-based intervention or an information-only website. Sensitivity, specificity, and positive and negative likelihood ratios were calculated for AUDIT-C scores, relative to weekly consumption that indicated drinking above limits and higher risk drinking. Receiver-operating characteristic (ROC) curves were created to assess the performance of different cut-off scores on the AUDIT-C for men and women. Past week alcohol consumption was used as the reference-standard and was collected via the TOT-AL, a validated online measure of past week drinking.RESULTS: AUDIT-C scores were obtained from 3720 adults (2053 female and 1667 male) searching the internet for help with drinking, mostly from the UK. The area under the ROC curve for risky drinking was 0.84 (95% CI 0.80, 0.87) (female) and 0.80 (95% CI 0.76, 0.84) (male). AUDIT-C cut-off scores for detecting risky drinking that maximise the sum of sensitivity and specificity were ≥8 for women and ≥8 for men; whereas those identifying the highest proportion of correctly classified individuals were ≥4 for women and ≥5 for men. AUDIT-C cut-off scores for detecting higher risk drinking were also calculated.CONCLUSIONS: AUDIT-C cut-off scores for identifying alcohol consumption above weekly limits in this largely UK based study population were substantially higher than those reported in other validation studies. Researchers and practitioners should select AUDIT-C cut-off scores according to the purpose of identifying risky drinkers and hence the relative importance of sensitivity and/or specificity.","author":[{"dropping-particle":"","family":"Khadjesari","given":"Zarnie","non-dropping-particle":"","parse-names":false,"suffix":""},{"dropping-particle":"","family":"White","given":"Ian R","non-dropping-particle":"","parse-names":false,"suffix":""},{"dropping-particle":"","family":"McCambridge","given":"Jim","non-dropping-particle":"","parse-names":false,"suffix":""},{"dropping-particle":"","family":"Marston","given":"Louise","non-dropping-particle":"","parse-names":false,"suffix":""},{"dropping-particle":"","family":"Wallace","given":"Paul","non-dropping-particle":"","parse-names":false,"suffix":""},{"dropping-particle":"","family":"Godfrey","given":"Christine","non-dropping-particle":"","parse-names":false,"suffix":""},{"dropping-particle":"","family":"Murray","given":"Elizabeth","non-dropping-particle":"","parse-names":false,"suffix":""}],"container-title":"Addiction science &amp; clinical practice","id":"ITEM-1","issue":"1","issued":{"date-parts":[["2017"]]},"page":"2","publisher":"BioMed Central","title":"Validation of the AUDIT-C in adults seeking help with their drinking online","type":"article-journal","volume":"12"},"uris":["http://www.mendeley.com/documents/?uuid=58577508-8ca6-3321-8d28-827e10ec719d"]}],"mendeley":{"formattedCitation":"(Khadjesari et al., 2017)","plainTextFormattedCitation":"(Khadjesari et al., 2017)","previouslyFormattedCitation":"(Khadjesari et al., 2017)"},"properties":{"noteIndex":0},"schema":"https://github.com/citation-style-language/schema/raw/master/csl-citation.json"}</w:instrText>
      </w:r>
      <w:r w:rsidR="00353AEC" w:rsidRPr="00456772">
        <w:rPr>
          <w:rFonts w:ascii="Times New Roman" w:hAnsi="Times New Roman" w:cs="Times New Roman"/>
          <w:noProof/>
          <w:sz w:val="24"/>
          <w:szCs w:val="24"/>
        </w:rPr>
        <w:fldChar w:fldCharType="separate"/>
      </w:r>
      <w:r w:rsidR="00353AEC" w:rsidRPr="00456772">
        <w:rPr>
          <w:rFonts w:ascii="Times New Roman" w:hAnsi="Times New Roman" w:cs="Times New Roman"/>
          <w:noProof/>
          <w:sz w:val="24"/>
          <w:szCs w:val="24"/>
        </w:rPr>
        <w:t>(Khadjesari et al., 2017)</w:t>
      </w:r>
      <w:r w:rsidR="00353AEC" w:rsidRPr="00456772">
        <w:rPr>
          <w:rFonts w:ascii="Times New Roman" w:hAnsi="Times New Roman" w:cs="Times New Roman"/>
          <w:noProof/>
          <w:sz w:val="24"/>
          <w:szCs w:val="24"/>
        </w:rPr>
        <w:fldChar w:fldCharType="end"/>
      </w:r>
      <w:r w:rsidR="002802C5" w:rsidRPr="00456772">
        <w:rPr>
          <w:rFonts w:ascii="Times New Roman" w:hAnsi="Times New Roman" w:cs="Times New Roman"/>
          <w:noProof/>
          <w:sz w:val="24"/>
          <w:szCs w:val="24"/>
        </w:rPr>
        <w:t xml:space="preserve"> </w:t>
      </w:r>
      <w:r w:rsidR="00A0304C" w:rsidRPr="00456772">
        <w:rPr>
          <w:rFonts w:ascii="Times New Roman" w:hAnsi="Times New Roman" w:cs="Times New Roman"/>
          <w:noProof/>
          <w:sz w:val="24"/>
          <w:szCs w:val="24"/>
        </w:rPr>
        <w:t xml:space="preserve">to quantify </w:t>
      </w:r>
      <w:r w:rsidR="002802C5" w:rsidRPr="00456772">
        <w:rPr>
          <w:rFonts w:ascii="Times New Roman" w:hAnsi="Times New Roman" w:cs="Times New Roman"/>
          <w:noProof/>
          <w:sz w:val="24"/>
          <w:szCs w:val="24"/>
        </w:rPr>
        <w:t>harmful drinking</w:t>
      </w:r>
      <w:r w:rsidR="00D33D0F" w:rsidRPr="00456772">
        <w:rPr>
          <w:rFonts w:ascii="Times New Roman" w:hAnsi="Times New Roman" w:cs="Times New Roman"/>
          <w:noProof/>
          <w:sz w:val="24"/>
          <w:szCs w:val="24"/>
        </w:rPr>
        <w:t xml:space="preserve">. AUDIT-C has been found to be of comparable utility to the full AUDIT in detecting alcohol use disorders </w:t>
      </w:r>
      <w:r w:rsidR="00D33D0F" w:rsidRPr="00456772">
        <w:rPr>
          <w:rFonts w:ascii="Times New Roman" w:hAnsi="Times New Roman" w:cs="Times New Roman"/>
          <w:noProof/>
          <w:sz w:val="24"/>
          <w:szCs w:val="24"/>
        </w:rPr>
        <w:fldChar w:fldCharType="begin" w:fldLock="1"/>
      </w:r>
      <w:r w:rsidR="00505CF1" w:rsidRPr="00456772">
        <w:rPr>
          <w:rFonts w:ascii="Times New Roman" w:hAnsi="Times New Roman" w:cs="Times New Roman"/>
          <w:noProof/>
          <w:sz w:val="24"/>
          <w:szCs w:val="24"/>
        </w:rPr>
        <w:instrText>ADDIN CSL_CITATION {"citationItems":[{"id":"ITEM-1","itemData":{"DOI":"10.1016/j.drugalcdep.2012.05.029","ISSN":"03768716","PMID":"22728044","abstract":"Objective: Under the proposed DSM-5 revision to the criteria for alcohol use disorder (AUD), a substantial proportion of DSM-IV AUD cases will be lost or shifted in terms of severity, with some new cases added. Accordingly, the performance of the AUDIT-C in screening for DSM-IV AUD cannot be assumed to extend to DSM-5 AUD. The objective of this paper is to compare the AUDIT-C in screening for DSM-IV and DSM-5 AUD. Methods: Using a broad range of performance metrics, the AUDIT-C was tested and contrasted as a screener for DSM-IV AUD (any AUD, abuse and dependence) and DSM-5 AUD (any AUD, moderate AUD and severe AUD) in a representative sample of U.S. adults aged 21 and older and among past-year drinkers. Results: Optimal AUDIT-C cutpoints were identical for DSM-IV and DSM-5 AUD: ≥4 for any AUD, ≥3 or ≥4 for abuse/moderate AUD and ≥4 or ≥5 for dependence/severe AUD. Screening performance was slightly better for DSM-5 severe AUD than DSM-IV dependence but did not differ for other diagnoses. At optimal screening cutpoints, positive predictive values were slightly higher for DSM-5 overall AUD and moderate AUD than for their DSM-IV counterparts. Sensitivities were slightly higher for DSM-5 severe AUD than DSM-IV dependence. Optimal screening cutpoints shifted upwards for past-year drinkers but continued to be identical for DSM-IV and DSM-5 disorders. Conclusions: Clinicians should not face any major overhaul of their current screening procedures as a result of the DSM-5 revision and should benefit from fewer false positive screening results. © 2012.","author":[{"dropping-particle":"","family":"Dawson","given":"Deborah A","non-dropping-particle":"","parse-names":false,"suffix":""},{"dropping-particle":"","family":"Smith","given":"Sharon M.","non-dropping-particle":"","parse-names":false,"suffix":""},{"dropping-particle":"","family":"Saha","given":"Tulshi D","non-dropping-particle":"","parse-names":false,"suffix":""},{"dropping-particle":"","family":"Rubinsky","given":"Anna D.","non-dropping-particle":"","parse-names":false,"suffix":""},{"dropping-particle":"","family":"Grant","given":"Bridget F","non-dropping-particle":"","parse-names":false,"suffix":""}],"container-title":"Drug and Alcohol Dependence","id":"ITEM-1","issue":"3","issued":{"date-parts":[["2012","12","1"]]},"page":"384-388","publisher":"NIH Public Access","title":"Comparative performance of the AUDIT-C in screening for DSM-IV and DSM-5 alcohol use disorders","type":"article-journal","volume":"126"},"uris":["http://www.mendeley.com/documents/?uuid=228bb19f-dea9-3fbd-84df-52790e0b0e3f"]}],"mendeley":{"formattedCitation":"(Dawson, Smith, Saha, Rubinsky, &amp; Grant, 2012)","plainTextFormattedCitation":"(Dawson, Smith, Saha, Rubinsky, &amp; Grant, 2012)","previouslyFormattedCitation":"(Dawson, Smith, Saha, Rubinsky, &amp; Grant, 2012)"},"properties":{"noteIndex":0},"schema":"https://github.com/citation-style-language/schema/raw/master/csl-citation.json"}</w:instrText>
      </w:r>
      <w:r w:rsidR="00D33D0F" w:rsidRPr="00456772">
        <w:rPr>
          <w:rFonts w:ascii="Times New Roman" w:hAnsi="Times New Roman" w:cs="Times New Roman"/>
          <w:noProof/>
          <w:sz w:val="24"/>
          <w:szCs w:val="24"/>
        </w:rPr>
        <w:fldChar w:fldCharType="separate"/>
      </w:r>
      <w:r w:rsidR="00D33D0F" w:rsidRPr="00456772">
        <w:rPr>
          <w:rFonts w:ascii="Times New Roman" w:hAnsi="Times New Roman" w:cs="Times New Roman"/>
          <w:noProof/>
          <w:sz w:val="24"/>
          <w:szCs w:val="24"/>
        </w:rPr>
        <w:t>(Dawson, Smith, Saha, Rubinsky, &amp; Grant, 2012)</w:t>
      </w:r>
      <w:r w:rsidR="00D33D0F" w:rsidRPr="00456772">
        <w:rPr>
          <w:rFonts w:ascii="Times New Roman" w:hAnsi="Times New Roman" w:cs="Times New Roman"/>
          <w:noProof/>
          <w:sz w:val="24"/>
          <w:szCs w:val="24"/>
        </w:rPr>
        <w:fldChar w:fldCharType="end"/>
      </w:r>
      <w:r w:rsidR="00353AEC" w:rsidRPr="00456772">
        <w:rPr>
          <w:rFonts w:ascii="Times New Roman" w:hAnsi="Times New Roman" w:cs="Times New Roman"/>
          <w:noProof/>
          <w:sz w:val="24"/>
          <w:szCs w:val="24"/>
        </w:rPr>
        <w:t xml:space="preserve"> and</w:t>
      </w:r>
      <w:r w:rsidR="0024458D" w:rsidRPr="00456772">
        <w:rPr>
          <w:rFonts w:ascii="Times New Roman" w:hAnsi="Times New Roman" w:cs="Times New Roman"/>
          <w:noProof/>
          <w:sz w:val="24"/>
          <w:szCs w:val="24"/>
        </w:rPr>
        <w:t xml:space="preserve"> </w:t>
      </w:r>
      <w:r w:rsidR="006E64CC" w:rsidRPr="00456772">
        <w:rPr>
          <w:rFonts w:ascii="Times New Roman" w:hAnsi="Times New Roman" w:cs="Times New Roman"/>
          <w:noProof/>
          <w:sz w:val="24"/>
          <w:szCs w:val="24"/>
        </w:rPr>
        <w:t xml:space="preserve">to </w:t>
      </w:r>
      <w:r w:rsidR="00D33D0F" w:rsidRPr="00456772">
        <w:rPr>
          <w:rFonts w:ascii="Times New Roman" w:hAnsi="Times New Roman" w:cs="Times New Roman"/>
          <w:noProof/>
          <w:sz w:val="24"/>
          <w:szCs w:val="24"/>
        </w:rPr>
        <w:t xml:space="preserve">distinguish between levels of </w:t>
      </w:r>
      <w:r w:rsidR="00353AEC" w:rsidRPr="00456772">
        <w:rPr>
          <w:rFonts w:ascii="Times New Roman" w:hAnsi="Times New Roman" w:cs="Times New Roman"/>
          <w:noProof/>
          <w:sz w:val="24"/>
          <w:szCs w:val="24"/>
        </w:rPr>
        <w:t>AUD</w:t>
      </w:r>
      <w:r w:rsidR="00A22415" w:rsidRPr="00456772">
        <w:rPr>
          <w:rFonts w:ascii="Times New Roman" w:hAnsi="Times New Roman" w:cs="Times New Roman"/>
          <w:noProof/>
          <w:sz w:val="24"/>
          <w:szCs w:val="24"/>
        </w:rPr>
        <w:t xml:space="preserve"> </w:t>
      </w:r>
      <w:r w:rsidR="00D33D0F" w:rsidRPr="00456772">
        <w:rPr>
          <w:rFonts w:ascii="Times New Roman" w:hAnsi="Times New Roman" w:cs="Times New Roman"/>
          <w:noProof/>
          <w:sz w:val="24"/>
          <w:szCs w:val="24"/>
        </w:rPr>
        <w:t xml:space="preserve">at different cut-offs </w:t>
      </w:r>
      <w:r w:rsidR="00D33D0F" w:rsidRPr="00456772">
        <w:rPr>
          <w:rFonts w:ascii="Times New Roman" w:hAnsi="Times New Roman" w:cs="Times New Roman"/>
          <w:noProof/>
          <w:sz w:val="24"/>
          <w:szCs w:val="24"/>
        </w:rPr>
        <w:fldChar w:fldCharType="begin" w:fldLock="1"/>
      </w:r>
      <w:r w:rsidR="00801557" w:rsidRPr="00456772">
        <w:rPr>
          <w:rFonts w:ascii="Times New Roman" w:hAnsi="Times New Roman" w:cs="Times New Roman"/>
          <w:noProof/>
          <w:sz w:val="24"/>
          <w:szCs w:val="24"/>
        </w:rPr>
        <w:instrText>ADDIN CSL_CITATION {"citationItems":[{"id":"ITEM-1","itemData":{"DOI":"10.1111/j.1530-0277.2010.01225.x","ISSN":"15300277","abstract":"BACKGROUND: This study was aimed at assessing the psychometric qualities of the abbreviated versions of the Alcohol Use Disorders Identification Test (AUDIT-3, AUDIT-4, AUDIT-C, AUDIT-PC, AUDIT-QF, FAST, and Five-Shot) and at comparing them to the 10-item AUDIT and the CAGE in 2 samples of Brazilian adults.\\n\\nMETHODS: The validity and internal consistency of the scales were assessed in a sample of 530 subjects attended at an emergency department and at a Psychosocial Care Center for Alcohol and Drugs. The Structured Clinical Interview for DSM-IV was used as the diagnostic comparative measure for the predictive validity assessment. The concurrent validity between the scales was analyzed by means of Pearson's correlation coefficient.\\n\\nRESULTS: The assessment of the predictive validity of the abbreviated versions showed high sensitivity (of 0.78 to 0.96) and specificity (of 0.74 to 0.94) indices, with areas under the curve as elevated as those of the AUDIT (0.89 and 0.92 to screen for abuse and 0.93 and 0.95 in the screening of dependence). The CAGE presented lower indices: 0.81 for abuse and 0.87 for dependence. The analysis of the internal consistency of the AUDIT and its versions exhibited Cronbach's alpha coefficients between 0.83 and 0.94, while the coefficient for the CAGE was 0.78. Significant correlations were found between the 10-item AUDIT and its versions, ranging from 0.91 to 0.99. Again, the results for the CAGE were satisfactory (0.77), although inferior to the other instruments.\\n\\nCONCLUSIONS: The results obtained in this study confirm the validity of the abbreviated versions of the AUDIT for the screening of alcohol use disorders and show that their psychometric properties are as satisfactory as those of the 10-item AUDIT and the CAGE.","author":[{"dropping-particle":"","family":"Meneses-Gaya","given":"Carolina","non-dropping-particle":"","parse-names":false,"suffix":""},{"dropping-particle":"","family":"Zuardi","given":"Antonio W.","non-dropping-particle":"","parse-names":false,"suffix":""},{"dropping-particle":"","family":"Loureiro","given":"Sonia R.","non-dropping-particle":"","parse-names":false,"suffix":""},{"dropping-particle":"","family":"Hallak","given":"Jaime E.C.","non-dropping-particle":"","parse-names":false,"suffix":""},{"dropping-particle":"","family":"Trzesniak","given":"Clarissa","non-dropping-particle":"","parse-names":false,"suffix":""},{"dropping-particle":"","family":"Azevedo Marques","given":"João M.","non-dropping-particle":"De","parse-names":false,"suffix":""},{"dropping-particle":"","family":"MacHado-De-Sousa","given":"João P.","non-dropping-particle":"","parse-names":false,"suffix":""},{"dropping-particle":"","family":"Chagas","given":"Marcos H.N.","non-dropping-particle":"","parse-names":false,"suffix":""},{"dropping-particle":"","family":"Souza","given":"Roberto M.","non-dropping-particle":"","parse-names":false,"suffix":""},{"dropping-particle":"","family":"Crippa","given":"José A.S.","non-dropping-particle":"","parse-names":false,"suffix":""}],"container-title":"Alcoholism: Clinical and Experimental Research","id":"ITEM-1","issue":"8","issued":{"date-parts":[["2010","6","25"]]},"page":"1417-1424","publisher":"Wiley/Blackwell (10.1111)","title":"Is the full version of the AUDIT really necessary? study of the validity and internal construct of its abbreviated versions","type":"article-journal","volume":"34"},"uris":["http://www.mendeley.com/documents/?uuid=5eb39c18-1f42-3954-b44b-1f1cc4a73c92"]}],"mendeley":{"formattedCitation":"(Meneses-Gaya et al., 2010)","plainTextFormattedCitation":"(Meneses-Gaya et al., 2010)","previouslyFormattedCitation":"(Meneses-Gaya et al., 2010)"},"properties":{"noteIndex":0},"schema":"https://github.com/citation-style-language/schema/raw/master/csl-citation.json"}</w:instrText>
      </w:r>
      <w:r w:rsidR="00D33D0F" w:rsidRPr="00456772">
        <w:rPr>
          <w:rFonts w:ascii="Times New Roman" w:hAnsi="Times New Roman" w:cs="Times New Roman"/>
          <w:noProof/>
          <w:sz w:val="24"/>
          <w:szCs w:val="24"/>
        </w:rPr>
        <w:fldChar w:fldCharType="separate"/>
      </w:r>
      <w:r w:rsidR="005E07FF" w:rsidRPr="00456772">
        <w:rPr>
          <w:rFonts w:ascii="Times New Roman" w:hAnsi="Times New Roman" w:cs="Times New Roman"/>
          <w:noProof/>
          <w:sz w:val="24"/>
          <w:szCs w:val="24"/>
        </w:rPr>
        <w:t>(Meneses-Gaya et al., 2010)</w:t>
      </w:r>
      <w:r w:rsidR="00D33D0F" w:rsidRPr="00456772">
        <w:rPr>
          <w:rFonts w:ascii="Times New Roman" w:hAnsi="Times New Roman" w:cs="Times New Roman"/>
          <w:noProof/>
          <w:sz w:val="24"/>
          <w:szCs w:val="24"/>
        </w:rPr>
        <w:fldChar w:fldCharType="end"/>
      </w:r>
      <w:r w:rsidR="00D33D0F" w:rsidRPr="00456772">
        <w:rPr>
          <w:rFonts w:ascii="Times New Roman" w:hAnsi="Times New Roman" w:cs="Times New Roman"/>
          <w:noProof/>
          <w:sz w:val="24"/>
          <w:szCs w:val="24"/>
        </w:rPr>
        <w:t xml:space="preserve">. Harmful drinking has been found to be suitably captured by </w:t>
      </w:r>
      <w:r w:rsidR="00D33D0F" w:rsidRPr="00456772">
        <w:rPr>
          <w:rFonts w:ascii="Times New Roman" w:hAnsi="Times New Roman" w:cs="Times New Roman"/>
          <w:noProof/>
          <w:sz w:val="24"/>
          <w:szCs w:val="24"/>
        </w:rPr>
        <w:lastRenderedPageBreak/>
        <w:t>the UK</w:t>
      </w:r>
      <w:r w:rsidR="00A0304C" w:rsidRPr="00456772">
        <w:rPr>
          <w:rFonts w:ascii="Times New Roman" w:hAnsi="Times New Roman" w:cs="Times New Roman"/>
          <w:noProof/>
          <w:sz w:val="24"/>
          <w:szCs w:val="24"/>
        </w:rPr>
        <w:t>-</w:t>
      </w:r>
      <w:r w:rsidR="00D33D0F" w:rsidRPr="00456772">
        <w:rPr>
          <w:rFonts w:ascii="Times New Roman" w:hAnsi="Times New Roman" w:cs="Times New Roman"/>
          <w:noProof/>
          <w:sz w:val="24"/>
          <w:szCs w:val="24"/>
        </w:rPr>
        <w:t>adapted version of the AUDIT-C amongst a largely UK</w:t>
      </w:r>
      <w:r w:rsidR="00A0304C" w:rsidRPr="00456772">
        <w:rPr>
          <w:rFonts w:ascii="Times New Roman" w:hAnsi="Times New Roman" w:cs="Times New Roman"/>
          <w:noProof/>
          <w:sz w:val="24"/>
          <w:szCs w:val="24"/>
        </w:rPr>
        <w:t>-</w:t>
      </w:r>
      <w:r w:rsidR="00D33D0F" w:rsidRPr="00456772">
        <w:rPr>
          <w:rFonts w:ascii="Times New Roman" w:hAnsi="Times New Roman" w:cs="Times New Roman"/>
          <w:noProof/>
          <w:sz w:val="24"/>
          <w:szCs w:val="24"/>
        </w:rPr>
        <w:t xml:space="preserve">based population </w:t>
      </w:r>
      <w:r w:rsidR="00D33D0F" w:rsidRPr="00456772">
        <w:rPr>
          <w:rFonts w:ascii="Times New Roman" w:hAnsi="Times New Roman" w:cs="Times New Roman"/>
          <w:noProof/>
          <w:sz w:val="24"/>
          <w:szCs w:val="24"/>
        </w:rPr>
        <w:fldChar w:fldCharType="begin" w:fldLock="1"/>
      </w:r>
      <w:r w:rsidR="002938AF" w:rsidRPr="00456772">
        <w:rPr>
          <w:rFonts w:ascii="Times New Roman" w:hAnsi="Times New Roman" w:cs="Times New Roman"/>
          <w:noProof/>
          <w:sz w:val="24"/>
          <w:szCs w:val="24"/>
        </w:rPr>
        <w:instrText>ADDIN CSL_CITATION {"citationItems":[{"id":"ITEM-1","itemData":{"DOI":"10.1186/s13722-016-0066-5","ISSN":"19400640","PMID":"28049515","abstract":"BACKGROUND: The abbreviated Alcohol Use Disorder Identification Test for Consumption (AUDIT-C) is rapidly becoming the alcohol screening tool of choice for busy practitioners in clinical settings and by researchers keen to limit assessment burden and reactivity. Cut-off scores for detecting drinking above recommended limits vary by population, setting, country and potentially format. This validation study aimed to determine AUDIT-C thresholds that indicated risky drinking among a population of people seeking help over the Internet.METHOD: The data in this study were collected in the pilot phase of the Down Your Drink trial, which recruited people seeking help over the Internet and randomised them to a web-based intervention or an information-only website. Sensitivity, specificity, and positive and negative likelihood ratios were calculated for AUDIT-C scores, relative to weekly consumption that indicated drinking above limits and higher risk drinking. Receiver-operating characteristic (ROC) curves were created to assess the performance of different cut-off scores on the AUDIT-C for men and women. Past week alcohol consumption was used as the reference-standard and was collected via the TOT-AL, a validated online measure of past week drinking.RESULTS: AUDIT-C scores were obtained from 3720 adults (2053 female and 1667 male) searching the internet for help with drinking, mostly from the UK. The area under the ROC curve for risky drinking was 0.84 (95% CI 0.80, 0.87) (female) and 0.80 (95% CI 0.76, 0.84) (male). AUDIT-C cut-off scores for detecting risky drinking that maximise the sum of sensitivity and specificity were ≥8 for women and ≥8 for men; whereas those identifying the highest proportion of correctly classified individuals were ≥4 for women and ≥5 for men. AUDIT-C cut-off scores for detecting higher risk drinking were also calculated.CONCLUSIONS: AUDIT-C cut-off scores for identifying alcohol consumption above weekly limits in this largely UK based study population were substantially higher than those reported in other validation studies. Researchers and practitioners should select AUDIT-C cut-off scores according to the purpose of identifying risky drinkers and hence the relative importance of sensitivity and/or specificity.","author":[{"dropping-particle":"","family":"Khadjesari","given":"Zarnie","non-dropping-particle":"","parse-names":false,"suffix":""},{"dropping-particle":"","family":"White","given":"Ian R","non-dropping-particle":"","parse-names":false,"suffix":""},{"dropping-particle":"","family":"McCambridge","given":"Jim","non-dropping-particle":"","parse-names":false,"suffix":""},{"dropping-particle":"","family":"Marston","given":"Louise","non-dropping-particle":"","parse-names":false,"suffix":""},{"dropping-particle":"","family":"Wallace","given":"Paul","non-dropping-particle":"","parse-names":false,"suffix":""},{"dropping-particle":"","family":"Godfrey","given":"Christine","non-dropping-particle":"","parse-names":false,"suffix":""},{"dropping-particle":"","family":"Murray","given":"Elizabeth","non-dropping-particle":"","parse-names":false,"suffix":""}],"container-title":"Addiction science &amp; clinical practice","id":"ITEM-1","issue":"1","issued":{"date-parts":[["2017"]]},"page":"2","publisher":"BioMed Central","title":"Validation of the AUDIT-C in adults seeking help with their drinking online","type":"article-journal","volume":"12"},"uris":["http://www.mendeley.com/documents/?uuid=58577508-8ca6-3321-8d28-827e10ec719d"]}],"mendeley":{"formattedCitation":"(Khadjesari et al., 2017)","plainTextFormattedCitation":"(Khadjesari et al., 2017)","previouslyFormattedCitation":"(Khadjesari et al., 2017)"},"properties":{"noteIndex":0},"schema":"https://github.com/citation-style-language/schema/raw/master/csl-citation.json"}</w:instrText>
      </w:r>
      <w:r w:rsidR="00D33D0F" w:rsidRPr="00456772">
        <w:rPr>
          <w:rFonts w:ascii="Times New Roman" w:hAnsi="Times New Roman" w:cs="Times New Roman"/>
          <w:noProof/>
          <w:sz w:val="24"/>
          <w:szCs w:val="24"/>
        </w:rPr>
        <w:fldChar w:fldCharType="separate"/>
      </w:r>
      <w:r w:rsidR="00D33D0F" w:rsidRPr="00456772">
        <w:rPr>
          <w:rFonts w:ascii="Times New Roman" w:hAnsi="Times New Roman" w:cs="Times New Roman"/>
          <w:noProof/>
          <w:sz w:val="24"/>
          <w:szCs w:val="24"/>
        </w:rPr>
        <w:t>(Khadjesari et al., 2017)</w:t>
      </w:r>
      <w:r w:rsidR="00D33D0F" w:rsidRPr="00456772">
        <w:rPr>
          <w:rFonts w:ascii="Times New Roman" w:hAnsi="Times New Roman" w:cs="Times New Roman"/>
          <w:noProof/>
          <w:sz w:val="24"/>
          <w:szCs w:val="24"/>
        </w:rPr>
        <w:fldChar w:fldCharType="end"/>
      </w:r>
      <w:r w:rsidR="00A0304C" w:rsidRPr="00456772">
        <w:rPr>
          <w:rFonts w:ascii="Times New Roman" w:hAnsi="Times New Roman" w:cs="Times New Roman"/>
          <w:noProof/>
          <w:sz w:val="24"/>
          <w:szCs w:val="24"/>
        </w:rPr>
        <w:t>.</w:t>
      </w:r>
      <w:r w:rsidR="00155B28" w:rsidRPr="00456772">
        <w:rPr>
          <w:rFonts w:ascii="Times New Roman" w:hAnsi="Times New Roman" w:cs="Times New Roman"/>
          <w:noProof/>
          <w:sz w:val="24"/>
          <w:szCs w:val="24"/>
        </w:rPr>
        <w:t xml:space="preserve"> </w:t>
      </w:r>
      <w:r w:rsidR="00A0304C" w:rsidRPr="00456772">
        <w:rPr>
          <w:rFonts w:ascii="Times New Roman" w:hAnsi="Times New Roman" w:cs="Times New Roman"/>
          <w:noProof/>
          <w:sz w:val="24"/>
          <w:szCs w:val="24"/>
        </w:rPr>
        <w:t>T</w:t>
      </w:r>
      <w:r w:rsidR="00155B28" w:rsidRPr="00456772">
        <w:rPr>
          <w:rFonts w:ascii="Times New Roman" w:hAnsi="Times New Roman" w:cs="Times New Roman"/>
          <w:noProof/>
          <w:sz w:val="24"/>
          <w:szCs w:val="24"/>
        </w:rPr>
        <w:t>hus</w:t>
      </w:r>
      <w:r w:rsidR="000E399F" w:rsidRPr="00456772">
        <w:rPr>
          <w:rFonts w:ascii="Times New Roman" w:hAnsi="Times New Roman" w:cs="Times New Roman"/>
          <w:noProof/>
          <w:sz w:val="24"/>
          <w:szCs w:val="24"/>
        </w:rPr>
        <w:t xml:space="preserve"> AUDIT-C scores of </w:t>
      </w:r>
      <w:r w:rsidR="00301475" w:rsidRPr="00456772">
        <w:rPr>
          <w:rFonts w:ascii="Times New Roman" w:hAnsi="Times New Roman" w:cs="Times New Roman"/>
          <w:noProof/>
          <w:sz w:val="24"/>
          <w:szCs w:val="24"/>
        </w:rPr>
        <w:t>≥8 for women or</w:t>
      </w:r>
      <w:r w:rsidR="001669CF" w:rsidRPr="00456772">
        <w:rPr>
          <w:rFonts w:ascii="Times New Roman" w:hAnsi="Times New Roman" w:cs="Times New Roman"/>
          <w:noProof/>
          <w:sz w:val="24"/>
          <w:szCs w:val="24"/>
        </w:rPr>
        <w:t xml:space="preserve"> </w:t>
      </w:r>
      <w:r w:rsidR="00301475" w:rsidRPr="00456772">
        <w:rPr>
          <w:rFonts w:ascii="Times New Roman" w:hAnsi="Times New Roman" w:cs="Times New Roman"/>
          <w:noProof/>
          <w:sz w:val="24"/>
          <w:szCs w:val="24"/>
        </w:rPr>
        <w:t>≥</w:t>
      </w:r>
      <w:r w:rsidR="001669CF" w:rsidRPr="00456772">
        <w:rPr>
          <w:rFonts w:ascii="Times New Roman" w:hAnsi="Times New Roman" w:cs="Times New Roman"/>
          <w:noProof/>
          <w:sz w:val="24"/>
          <w:szCs w:val="24"/>
        </w:rPr>
        <w:t>9</w:t>
      </w:r>
      <w:r w:rsidR="00301475" w:rsidRPr="00456772">
        <w:rPr>
          <w:rFonts w:ascii="Times New Roman" w:hAnsi="Times New Roman" w:cs="Times New Roman"/>
          <w:noProof/>
          <w:sz w:val="24"/>
          <w:szCs w:val="24"/>
        </w:rPr>
        <w:t xml:space="preserve"> </w:t>
      </w:r>
      <w:r w:rsidR="00094923" w:rsidRPr="00456772">
        <w:rPr>
          <w:rFonts w:ascii="Times New Roman" w:hAnsi="Times New Roman" w:cs="Times New Roman"/>
          <w:noProof/>
          <w:sz w:val="24"/>
          <w:szCs w:val="24"/>
        </w:rPr>
        <w:t xml:space="preserve">for </w:t>
      </w:r>
      <w:r w:rsidR="00301475" w:rsidRPr="00456772">
        <w:rPr>
          <w:rFonts w:ascii="Times New Roman" w:hAnsi="Times New Roman" w:cs="Times New Roman"/>
          <w:noProof/>
          <w:sz w:val="24"/>
          <w:szCs w:val="24"/>
        </w:rPr>
        <w:t>men</w:t>
      </w:r>
      <w:r w:rsidR="00301475" w:rsidRPr="00456772" w:rsidDel="00301475">
        <w:rPr>
          <w:rFonts w:ascii="Times New Roman" w:hAnsi="Times New Roman" w:cs="Times New Roman"/>
          <w:noProof/>
          <w:sz w:val="24"/>
          <w:szCs w:val="24"/>
        </w:rPr>
        <w:t xml:space="preserve"> </w:t>
      </w:r>
      <w:r w:rsidR="00861E0C" w:rsidRPr="00456772">
        <w:rPr>
          <w:rFonts w:ascii="Times New Roman" w:hAnsi="Times New Roman" w:cs="Times New Roman"/>
          <w:noProof/>
          <w:sz w:val="24"/>
          <w:szCs w:val="24"/>
        </w:rPr>
        <w:t xml:space="preserve">were </w:t>
      </w:r>
      <w:r w:rsidR="00155B28" w:rsidRPr="00456772">
        <w:rPr>
          <w:rFonts w:ascii="Times New Roman" w:hAnsi="Times New Roman" w:cs="Times New Roman"/>
          <w:noProof/>
          <w:sz w:val="24"/>
          <w:szCs w:val="24"/>
        </w:rPr>
        <w:t>operationalised as harmful drinking</w:t>
      </w:r>
      <w:r w:rsidR="00934A22" w:rsidRPr="00456772">
        <w:rPr>
          <w:rFonts w:ascii="Times New Roman" w:hAnsi="Times New Roman" w:cs="Times New Roman"/>
          <w:noProof/>
          <w:sz w:val="24"/>
          <w:szCs w:val="24"/>
        </w:rPr>
        <w:t xml:space="preserve"> with a possible score range of 0-12</w:t>
      </w:r>
      <w:r w:rsidR="00F414B1" w:rsidRPr="00456772">
        <w:rPr>
          <w:rFonts w:ascii="Times New Roman" w:hAnsi="Times New Roman" w:cs="Times New Roman"/>
          <w:noProof/>
          <w:sz w:val="24"/>
          <w:szCs w:val="24"/>
        </w:rPr>
        <w:t>. T</w:t>
      </w:r>
      <w:r w:rsidR="00155B28" w:rsidRPr="00456772">
        <w:rPr>
          <w:rFonts w:ascii="Times New Roman" w:hAnsi="Times New Roman" w:cs="Times New Roman"/>
          <w:noProof/>
          <w:sz w:val="24"/>
          <w:szCs w:val="24"/>
        </w:rPr>
        <w:t xml:space="preserve">he remaining </w:t>
      </w:r>
      <w:r w:rsidR="00F414B1" w:rsidRPr="00456772">
        <w:rPr>
          <w:rFonts w:ascii="Times New Roman" w:hAnsi="Times New Roman" w:cs="Times New Roman"/>
          <w:noProof/>
          <w:sz w:val="24"/>
          <w:szCs w:val="24"/>
        </w:rPr>
        <w:t>AUDIT</w:t>
      </w:r>
      <w:r w:rsidR="0068324B" w:rsidRPr="00456772">
        <w:rPr>
          <w:rFonts w:ascii="Times New Roman" w:hAnsi="Times New Roman" w:cs="Times New Roman"/>
          <w:noProof/>
          <w:sz w:val="24"/>
          <w:szCs w:val="24"/>
        </w:rPr>
        <w:t xml:space="preserve"> questions </w:t>
      </w:r>
      <w:r w:rsidR="008263D3" w:rsidRPr="00456772">
        <w:rPr>
          <w:rFonts w:ascii="Times New Roman" w:hAnsi="Times New Roman" w:cs="Times New Roman"/>
          <w:noProof/>
          <w:sz w:val="24"/>
          <w:szCs w:val="24"/>
        </w:rPr>
        <w:t>(questions 4-10)</w:t>
      </w:r>
      <w:r w:rsidR="0096443D" w:rsidRPr="00456772">
        <w:rPr>
          <w:rFonts w:ascii="Times New Roman" w:hAnsi="Times New Roman" w:cs="Times New Roman"/>
          <w:noProof/>
          <w:sz w:val="24"/>
          <w:szCs w:val="24"/>
        </w:rPr>
        <w:t xml:space="preserve">, known as </w:t>
      </w:r>
      <w:r w:rsidR="00621091" w:rsidRPr="00456772">
        <w:rPr>
          <w:rFonts w:ascii="Times New Roman" w:hAnsi="Times New Roman" w:cs="Times New Roman"/>
          <w:noProof/>
          <w:sz w:val="24"/>
          <w:szCs w:val="24"/>
        </w:rPr>
        <w:t xml:space="preserve">the </w:t>
      </w:r>
      <w:r w:rsidR="0096443D" w:rsidRPr="00456772">
        <w:rPr>
          <w:rFonts w:ascii="Times New Roman" w:hAnsi="Times New Roman" w:cs="Times New Roman"/>
          <w:noProof/>
          <w:sz w:val="24"/>
          <w:szCs w:val="24"/>
        </w:rPr>
        <w:t>AUDIT-P</w:t>
      </w:r>
      <w:r w:rsidR="00621091" w:rsidRPr="00456772">
        <w:rPr>
          <w:rFonts w:ascii="Times New Roman" w:hAnsi="Times New Roman" w:cs="Times New Roman"/>
          <w:noProof/>
          <w:sz w:val="24"/>
          <w:szCs w:val="24"/>
        </w:rPr>
        <w:t xml:space="preserve"> problem subscale of the AUDIT</w:t>
      </w:r>
      <w:r w:rsidR="00505CF1" w:rsidRPr="00456772">
        <w:rPr>
          <w:rFonts w:ascii="Times New Roman" w:hAnsi="Times New Roman" w:cs="Times New Roman"/>
          <w:noProof/>
          <w:sz w:val="24"/>
          <w:szCs w:val="24"/>
        </w:rPr>
        <w:t xml:space="preserve"> </w:t>
      </w:r>
      <w:r w:rsidR="00505CF1" w:rsidRPr="00456772">
        <w:rPr>
          <w:rFonts w:ascii="Times New Roman" w:hAnsi="Times New Roman" w:cs="Times New Roman"/>
          <w:noProof/>
          <w:sz w:val="24"/>
          <w:szCs w:val="24"/>
        </w:rPr>
        <w:fldChar w:fldCharType="begin" w:fldLock="1"/>
      </w:r>
      <w:r w:rsidR="001F3629" w:rsidRPr="00456772">
        <w:rPr>
          <w:rFonts w:ascii="Times New Roman" w:hAnsi="Times New Roman" w:cs="Times New Roman"/>
          <w:noProof/>
          <w:sz w:val="24"/>
          <w:szCs w:val="24"/>
        </w:rPr>
        <w:instrText>ADDIN CSL_CITATION {"citationItems":[{"id":"ITEM-1","itemData":{"DOI":"10.1111/acer.14064","ISSN":"15300277","abstract":"BACKGROUND Genome-wide association studies (GWAS) have begun to identify loci related to alcohol consumption, but little is known about whether this genetic propensity overlaps with specific indices of problem drinking in ascertained samples. METHODS In 6,731 European-Americans who had been exposed to alcohol, we examined whether polygenic risk scores (PRS) from a GWAS of weekly alcohol consumption in the UK Biobank predicted variance in 6 alcohol-related phenotypes: alcohol use, maximum drinks within 24 hours (MAXD), total score on the self-rating of effects of ethanol questionnaire (SRE-T), DSM-IV alcohol dependence (DSM4AD), DSM-5 alcohol use disorder symptom counts (DSM5AUDSX), and reduction/cessation of problematic drinking. We also examined the extent to which an SNP (rs1229984) in ADH1B, which is strongly associated with both alcohol consumption and dependence, contributed to the polygenic association with these phenotypes and whether PRS interacted with sex, age, or family history of alcoholism to predict alcohol-related outcomes. We performed mixed effect regression analyses, with family membership and recruitment site included as random effects, as well as survival modeling of age of onset of DSM-IV alcohol dependence. RESULTS PRS for alcohol consumption significantly predicted variance in five of the six outcomes: alcohol use (Δmarginal R2 =1.39%, Δ AUC=0.011), DSM4AD (Δmarginal R2 =0.56%; Δ AUC=0.003), DSM5AUDSX (Δmarginal R2 =0.49%), MAXD (Δmarginal R2 = 0.31%), and SRE-T (Δmarginal R2 = 0.22%). PRS were also associated with onset of DSM4AD (hazard ratio = 1.11, p = 2.08e-5). The inclusion of rs1229984 attenuated the effects of the alcohol consumption PRS, particularly for DSM4AD and DSM5AUDSX, but the PRS continued to exert an independent effect for all five alcohol measures (Δmarginal R2 after controlling for ADH1B = 0.14 - 1.22%). Interactions between PRS and sex, age or family history were nonsignificant. CONCLUSION Genetic propensity for typical alcohol consumption was associated with alcohol use, and was also associated with 4 of the additional 5 outcomes, though the variance explained in this sample was modest. Future GWAS that focus on the multi-faceted nature of alcohol use disorder, which goes beyond consumption, might reveal additional information regarding the polygenic underpinnings of problem drinking. This article is protected by copyright. All rights reserved.","author":[{"dropping-particle":"","family":"Johnson","given":"Emma C.","non-dropping-particle":"","parse-names":false,"suffix":""},{"dropping-particle":"","family":"Pierre","given":"Celine L.","non-dropping-particle":"St.","parse-names":false,"suffix":""},{"dropping-particle":"","family":"Meyers","given":"Jacquelyn L.","non-dropping-particle":"","parse-names":false,"suffix":""},{"dropping-particle":"","family":"Aliev","given":"Fazil","non-dropping-particle":"","parse-names":false,"suffix":""},{"dropping-particle":"V.","family":"McCutcheon","given":"Vivia","non-dropping-particle":"","parse-names":false,"suffix":""},{"dropping-particle":"","family":"Lai","given":"Dongbing","non-dropping-particle":"","parse-names":false,"suffix":""},{"dropping-particle":"","family":"Dick","given":"Danielle M.","non-dropping-particle":"","parse-names":false,"suffix":""},{"dropping-particle":"","family":"Goate","given":"Alison M.","non-dropping-particle":"","parse-names":false,"suffix":""},{"dropping-particle":"","family":"Kramer","given":"John","non-dropping-particle":"","parse-names":false,"suffix":""},{"dropping-particle":"","family":"Kuperman","given":"Samuel","non-dropping-particle":"","parse-names":false,"suffix":""},{"dropping-particle":"","family":"Nurnberger","given":"John I.","non-dropping-particle":"","parse-names":false,"suffix":""},{"dropping-particle":"","family":"Schuckit","given":"Marc A.","non-dropping-particle":"","parse-names":false,"suffix":""},{"dropping-particle":"","family":"Porjesz","given":"Bernice","non-dropping-particle":"","parse-names":false,"suffix":""},{"dropping-particle":"","family":"Edenberg","given":"Howard J.","non-dropping-particle":"","parse-names":false,"suffix":""},{"dropping-particle":"","family":"Bucholz","given":"Kathleen K.","non-dropping-particle":"","parse-names":false,"suffix":""},{"dropping-particle":"","family":"Agrawal","given":"Arpana","non-dropping-particle":"","parse-names":false,"suffix":""}],"container-title":"Alcoholism: Clinical and Experimental Research","id":"ITEM-1","issue":"6","issued":{"date-parts":[["2019","4","17"]]},"page":"1113-1125","publisher":"John Wiley &amp; Sons, Ltd (10.1111)","title":"The Genetic Relationship Between Alcohol Consumption and Aspects of Problem Drinking in an Ascertained Sample","type":"article-journal","volume":"43"},"uris":["http://www.mendeley.com/documents/?uuid=8f59c2bc-d955-3337-acaf-ab8aab320c07"]}],"mendeley":{"formattedCitation":"(Johnson et al., 2019)","plainTextFormattedCitation":"(Johnson et al., 2019)","previouslyFormattedCitation":"(Johnson et al., 2019)"},"properties":{"noteIndex":0},"schema":"https://github.com/citation-style-language/schema/raw/master/csl-citation.json"}</w:instrText>
      </w:r>
      <w:r w:rsidR="00505CF1" w:rsidRPr="00456772">
        <w:rPr>
          <w:rFonts w:ascii="Times New Roman" w:hAnsi="Times New Roman" w:cs="Times New Roman"/>
          <w:noProof/>
          <w:sz w:val="24"/>
          <w:szCs w:val="24"/>
        </w:rPr>
        <w:fldChar w:fldCharType="separate"/>
      </w:r>
      <w:r w:rsidR="00505CF1" w:rsidRPr="00456772">
        <w:rPr>
          <w:rFonts w:ascii="Times New Roman" w:hAnsi="Times New Roman" w:cs="Times New Roman"/>
          <w:noProof/>
          <w:sz w:val="24"/>
          <w:szCs w:val="24"/>
        </w:rPr>
        <w:t>(Johnson et al., 2019)</w:t>
      </w:r>
      <w:r w:rsidR="00505CF1" w:rsidRPr="00456772">
        <w:rPr>
          <w:rFonts w:ascii="Times New Roman" w:hAnsi="Times New Roman" w:cs="Times New Roman"/>
          <w:noProof/>
          <w:sz w:val="24"/>
          <w:szCs w:val="24"/>
        </w:rPr>
        <w:fldChar w:fldCharType="end"/>
      </w:r>
      <w:r w:rsidR="00E9199A" w:rsidRPr="00456772">
        <w:rPr>
          <w:rFonts w:ascii="Times New Roman" w:hAnsi="Times New Roman" w:cs="Times New Roman"/>
          <w:noProof/>
          <w:sz w:val="24"/>
          <w:szCs w:val="24"/>
        </w:rPr>
        <w:t>,</w:t>
      </w:r>
      <w:r w:rsidR="00155B28" w:rsidRPr="00456772">
        <w:rPr>
          <w:rFonts w:ascii="Times New Roman" w:hAnsi="Times New Roman" w:cs="Times New Roman"/>
          <w:noProof/>
          <w:sz w:val="24"/>
          <w:szCs w:val="24"/>
        </w:rPr>
        <w:t xml:space="preserve"> were gathered as </w:t>
      </w:r>
      <w:r w:rsidR="00CB38B8" w:rsidRPr="00456772">
        <w:rPr>
          <w:rFonts w:ascii="Times New Roman" w:hAnsi="Times New Roman" w:cs="Times New Roman"/>
          <w:noProof/>
          <w:sz w:val="24"/>
          <w:szCs w:val="24"/>
        </w:rPr>
        <w:t>a covariate</w:t>
      </w:r>
      <w:r w:rsidR="0083082D" w:rsidRPr="00456772">
        <w:rPr>
          <w:rFonts w:ascii="Times New Roman" w:hAnsi="Times New Roman" w:cs="Times New Roman"/>
          <w:noProof/>
          <w:sz w:val="24"/>
          <w:szCs w:val="24"/>
        </w:rPr>
        <w:t xml:space="preserve"> </w:t>
      </w:r>
      <w:r w:rsidR="00335BE9" w:rsidRPr="00456772">
        <w:rPr>
          <w:rFonts w:ascii="Times New Roman" w:hAnsi="Times New Roman" w:cs="Times New Roman"/>
          <w:noProof/>
          <w:sz w:val="24"/>
          <w:szCs w:val="24"/>
        </w:rPr>
        <w:t>with a possible score range of 0-28</w:t>
      </w:r>
      <w:r w:rsidR="00CB38B8" w:rsidRPr="00456772">
        <w:rPr>
          <w:rFonts w:ascii="Times New Roman" w:hAnsi="Times New Roman" w:cs="Times New Roman"/>
          <w:noProof/>
          <w:sz w:val="24"/>
          <w:szCs w:val="24"/>
        </w:rPr>
        <w:t>.</w:t>
      </w:r>
      <w:r w:rsidR="006D19ED" w:rsidRPr="00456772">
        <w:rPr>
          <w:rFonts w:ascii="Times New Roman" w:hAnsi="Times New Roman" w:cs="Times New Roman"/>
          <w:noProof/>
          <w:sz w:val="24"/>
          <w:szCs w:val="24"/>
        </w:rPr>
        <w:t xml:space="preserve"> In the present study, </w:t>
      </w:r>
      <w:r w:rsidR="009C0C7D" w:rsidRPr="00456772">
        <w:rPr>
          <w:rFonts w:ascii="Times New Roman" w:hAnsi="Times New Roman" w:cs="Times New Roman"/>
          <w:noProof/>
          <w:sz w:val="24"/>
          <w:szCs w:val="24"/>
        </w:rPr>
        <w:t xml:space="preserve">AUDIT-C was found to have </w:t>
      </w:r>
      <w:r w:rsidR="00D32AF8" w:rsidRPr="00456772">
        <w:rPr>
          <w:rFonts w:ascii="Times New Roman" w:hAnsi="Times New Roman" w:cs="Times New Roman"/>
          <w:noProof/>
          <w:sz w:val="24"/>
          <w:szCs w:val="24"/>
        </w:rPr>
        <w:t>internal reliability of</w:t>
      </w:r>
      <w:r w:rsidR="009C0C7D" w:rsidRPr="00456772">
        <w:rPr>
          <w:rFonts w:ascii="Times New Roman" w:hAnsi="Times New Roman" w:cs="Times New Roman"/>
          <w:noProof/>
          <w:sz w:val="24"/>
          <w:szCs w:val="24"/>
        </w:rPr>
        <w:t xml:space="preserve"> </w:t>
      </w:r>
      <w:r w:rsidR="00EA06F3" w:rsidRPr="00456772">
        <w:rPr>
          <w:rFonts w:ascii="Times New Roman" w:hAnsi="Times New Roman" w:cs="Times New Roman"/>
          <w:sz w:val="24"/>
        </w:rPr>
        <w:sym w:font="Symbol" w:char="F061"/>
      </w:r>
      <w:r w:rsidR="00EA06F3" w:rsidRPr="00456772">
        <w:rPr>
          <w:rFonts w:ascii="Times New Roman" w:hAnsi="Times New Roman" w:cs="Times New Roman"/>
          <w:sz w:val="24"/>
        </w:rPr>
        <w:t xml:space="preserve"> = .</w:t>
      </w:r>
      <w:r w:rsidR="00E85FC8" w:rsidRPr="00456772">
        <w:rPr>
          <w:rFonts w:ascii="Times New Roman" w:hAnsi="Times New Roman" w:cs="Times New Roman"/>
          <w:sz w:val="24"/>
        </w:rPr>
        <w:t>72</w:t>
      </w:r>
      <w:r w:rsidR="00290B5B" w:rsidRPr="00456772">
        <w:rPr>
          <w:rFonts w:ascii="Times New Roman" w:hAnsi="Times New Roman" w:cs="Times New Roman"/>
          <w:sz w:val="24"/>
        </w:rPr>
        <w:t xml:space="preserve"> a</w:t>
      </w:r>
      <w:r w:rsidR="00ED09F2" w:rsidRPr="00456772">
        <w:rPr>
          <w:rFonts w:ascii="Times New Roman" w:hAnsi="Times New Roman" w:cs="Times New Roman"/>
          <w:sz w:val="24"/>
        </w:rPr>
        <w:t>n</w:t>
      </w:r>
      <w:r w:rsidR="00290B5B" w:rsidRPr="00456772">
        <w:rPr>
          <w:rFonts w:ascii="Times New Roman" w:hAnsi="Times New Roman" w:cs="Times New Roman"/>
          <w:sz w:val="24"/>
        </w:rPr>
        <w:t xml:space="preserve">d </w:t>
      </w:r>
      <w:r w:rsidR="00435760" w:rsidRPr="00456772">
        <w:rPr>
          <w:rFonts w:ascii="Times New Roman" w:hAnsi="Times New Roman" w:cs="Times New Roman"/>
          <w:sz w:val="24"/>
        </w:rPr>
        <w:t>the covariate AUDIT-P items</w:t>
      </w:r>
      <w:r w:rsidR="006E64CC" w:rsidRPr="00456772">
        <w:rPr>
          <w:rFonts w:ascii="Times New Roman" w:hAnsi="Times New Roman" w:cs="Times New Roman"/>
          <w:sz w:val="24"/>
        </w:rPr>
        <w:t xml:space="preserve"> </w:t>
      </w:r>
      <w:r w:rsidR="006E64CC" w:rsidRPr="00456772">
        <w:rPr>
          <w:rFonts w:ascii="Times New Roman" w:hAnsi="Times New Roman" w:cs="Times New Roman"/>
          <w:sz w:val="24"/>
        </w:rPr>
        <w:sym w:font="Symbol" w:char="F061"/>
      </w:r>
      <w:r w:rsidR="006E64CC" w:rsidRPr="00456772">
        <w:rPr>
          <w:rFonts w:ascii="Times New Roman" w:hAnsi="Times New Roman" w:cs="Times New Roman"/>
          <w:sz w:val="24"/>
        </w:rPr>
        <w:t xml:space="preserve"> = .80</w:t>
      </w:r>
      <w:r w:rsidR="008551C8" w:rsidRPr="00456772">
        <w:rPr>
          <w:rFonts w:ascii="Times New Roman" w:hAnsi="Times New Roman" w:cs="Times New Roman"/>
          <w:sz w:val="24"/>
        </w:rPr>
        <w:t>.</w:t>
      </w:r>
    </w:p>
    <w:p w14:paraId="747AF80D" w14:textId="2D321F24" w:rsidR="00316CE3" w:rsidRPr="00456772" w:rsidRDefault="00316CE3" w:rsidP="004A3A1A">
      <w:pPr>
        <w:spacing w:line="480" w:lineRule="auto"/>
        <w:rPr>
          <w:rFonts w:ascii="Times New Roman" w:hAnsi="Times New Roman" w:cs="Times New Roman"/>
          <w:i/>
          <w:sz w:val="24"/>
          <w:szCs w:val="24"/>
        </w:rPr>
      </w:pPr>
      <w:r w:rsidRPr="00456772">
        <w:rPr>
          <w:rFonts w:ascii="Times New Roman" w:hAnsi="Times New Roman" w:cs="Times New Roman"/>
          <w:i/>
          <w:sz w:val="24"/>
          <w:szCs w:val="24"/>
        </w:rPr>
        <w:t>2.</w:t>
      </w:r>
      <w:r w:rsidR="004E31DA" w:rsidRPr="00456772">
        <w:rPr>
          <w:rFonts w:ascii="Times New Roman" w:hAnsi="Times New Roman" w:cs="Times New Roman"/>
          <w:i/>
          <w:sz w:val="24"/>
          <w:szCs w:val="24"/>
        </w:rPr>
        <w:t>3</w:t>
      </w:r>
      <w:r w:rsidRPr="00456772">
        <w:rPr>
          <w:rFonts w:ascii="Times New Roman" w:hAnsi="Times New Roman" w:cs="Times New Roman"/>
          <w:i/>
          <w:sz w:val="24"/>
          <w:szCs w:val="24"/>
        </w:rPr>
        <w:t xml:space="preserve">.2 </w:t>
      </w:r>
      <w:r w:rsidR="004B2E0A" w:rsidRPr="00456772">
        <w:rPr>
          <w:rFonts w:ascii="Times New Roman" w:hAnsi="Times New Roman" w:cs="Times New Roman"/>
          <w:i/>
          <w:sz w:val="24"/>
          <w:szCs w:val="24"/>
        </w:rPr>
        <w:t xml:space="preserve">Postmanipulation.  </w:t>
      </w:r>
    </w:p>
    <w:p w14:paraId="1A7BFF85" w14:textId="709CEF70" w:rsidR="00F96DC2" w:rsidRPr="00456772" w:rsidRDefault="0089265C" w:rsidP="004A3A1A">
      <w:pPr>
        <w:spacing w:line="480" w:lineRule="auto"/>
        <w:ind w:firstLine="720"/>
        <w:rPr>
          <w:rFonts w:ascii="Times New Roman" w:hAnsi="Times New Roman" w:cs="Times New Roman"/>
          <w:sz w:val="24"/>
          <w:szCs w:val="24"/>
        </w:rPr>
      </w:pPr>
      <w:r w:rsidRPr="00456772">
        <w:rPr>
          <w:rFonts w:ascii="Times New Roman" w:hAnsi="Times New Roman" w:cs="Times New Roman"/>
          <w:i/>
          <w:sz w:val="24"/>
          <w:szCs w:val="24"/>
        </w:rPr>
        <w:t>Problem Drinking Belief Scale</w:t>
      </w:r>
      <w:r w:rsidR="00A64B95" w:rsidRPr="00456772">
        <w:rPr>
          <w:rFonts w:ascii="Times New Roman" w:hAnsi="Times New Roman" w:cs="Times New Roman"/>
          <w:i/>
          <w:sz w:val="24"/>
          <w:szCs w:val="24"/>
        </w:rPr>
        <w:t xml:space="preserve">. </w:t>
      </w:r>
      <w:r w:rsidR="001C1025" w:rsidRPr="00456772">
        <w:rPr>
          <w:rFonts w:ascii="Times New Roman" w:hAnsi="Times New Roman" w:cs="Times New Roman"/>
          <w:sz w:val="24"/>
          <w:szCs w:val="24"/>
        </w:rPr>
        <w:t xml:space="preserve">To </w:t>
      </w:r>
      <w:r w:rsidR="004A58D6" w:rsidRPr="00456772">
        <w:rPr>
          <w:rFonts w:ascii="Times New Roman" w:hAnsi="Times New Roman" w:cs="Times New Roman"/>
          <w:sz w:val="24"/>
          <w:szCs w:val="24"/>
        </w:rPr>
        <w:t xml:space="preserve">directly assess whether exposure to each experimental condition led to a </w:t>
      </w:r>
      <w:r w:rsidR="007A3250" w:rsidRPr="00456772">
        <w:rPr>
          <w:rFonts w:ascii="Times New Roman" w:hAnsi="Times New Roman" w:cs="Times New Roman"/>
          <w:sz w:val="24"/>
          <w:szCs w:val="24"/>
        </w:rPr>
        <w:t xml:space="preserve">difference </w:t>
      </w:r>
      <w:r w:rsidR="004A58D6" w:rsidRPr="00456772">
        <w:rPr>
          <w:rFonts w:ascii="Times New Roman" w:hAnsi="Times New Roman" w:cs="Times New Roman"/>
          <w:sz w:val="24"/>
          <w:szCs w:val="24"/>
        </w:rPr>
        <w:t xml:space="preserve">in </w:t>
      </w:r>
      <w:r w:rsidR="00E032DA" w:rsidRPr="00456772">
        <w:rPr>
          <w:rFonts w:ascii="Times New Roman" w:hAnsi="Times New Roman" w:cs="Times New Roman"/>
          <w:sz w:val="24"/>
          <w:szCs w:val="24"/>
        </w:rPr>
        <w:t>problem framing</w:t>
      </w:r>
      <w:r w:rsidR="00493706" w:rsidRPr="00456772">
        <w:rPr>
          <w:rFonts w:ascii="Times New Roman" w:hAnsi="Times New Roman" w:cs="Times New Roman"/>
          <w:sz w:val="24"/>
          <w:szCs w:val="24"/>
        </w:rPr>
        <w:t xml:space="preserve"> </w:t>
      </w:r>
      <w:r w:rsidR="004A58D6" w:rsidRPr="00456772">
        <w:rPr>
          <w:rFonts w:ascii="Times New Roman" w:hAnsi="Times New Roman" w:cs="Times New Roman"/>
          <w:sz w:val="24"/>
          <w:szCs w:val="24"/>
        </w:rPr>
        <w:t>as predicted</w:t>
      </w:r>
      <w:r w:rsidR="001C1025" w:rsidRPr="00456772">
        <w:rPr>
          <w:rFonts w:ascii="Times New Roman" w:hAnsi="Times New Roman" w:cs="Times New Roman"/>
          <w:sz w:val="24"/>
          <w:szCs w:val="24"/>
        </w:rPr>
        <w:t xml:space="preserve">, </w:t>
      </w:r>
      <w:r w:rsidR="009E2157" w:rsidRPr="00456772">
        <w:rPr>
          <w:rFonts w:ascii="Times New Roman" w:hAnsi="Times New Roman" w:cs="Times New Roman"/>
          <w:sz w:val="24"/>
          <w:szCs w:val="24"/>
        </w:rPr>
        <w:t xml:space="preserve">participants completed </w:t>
      </w:r>
      <w:r w:rsidR="001C1025" w:rsidRPr="00456772">
        <w:rPr>
          <w:rFonts w:ascii="Times New Roman" w:hAnsi="Times New Roman" w:cs="Times New Roman"/>
          <w:sz w:val="24"/>
          <w:szCs w:val="24"/>
        </w:rPr>
        <w:t xml:space="preserve">an adapted version of the </w:t>
      </w:r>
      <w:r w:rsidR="002F3408" w:rsidRPr="00456772">
        <w:rPr>
          <w:rFonts w:ascii="Times New Roman" w:hAnsi="Times New Roman" w:cs="Times New Roman"/>
          <w:sz w:val="24"/>
          <w:szCs w:val="24"/>
        </w:rPr>
        <w:t>18</w:t>
      </w:r>
      <w:r w:rsidR="00E72A51" w:rsidRPr="00456772">
        <w:rPr>
          <w:rFonts w:ascii="Times New Roman" w:hAnsi="Times New Roman" w:cs="Times New Roman"/>
          <w:sz w:val="24"/>
          <w:szCs w:val="24"/>
        </w:rPr>
        <w:t>-</w:t>
      </w:r>
      <w:r w:rsidR="002F3408" w:rsidRPr="00456772">
        <w:rPr>
          <w:rFonts w:ascii="Times New Roman" w:hAnsi="Times New Roman" w:cs="Times New Roman"/>
          <w:sz w:val="24"/>
          <w:szCs w:val="24"/>
        </w:rPr>
        <w:t xml:space="preserve">item </w:t>
      </w:r>
      <w:r w:rsidR="001C1025" w:rsidRPr="00456772">
        <w:rPr>
          <w:rFonts w:ascii="Times New Roman" w:hAnsi="Times New Roman" w:cs="Times New Roman"/>
          <w:sz w:val="24"/>
          <w:szCs w:val="24"/>
        </w:rPr>
        <w:t>Addiction Belief Scale</w:t>
      </w:r>
      <w:r w:rsidR="009E2157" w:rsidRPr="00456772">
        <w:rPr>
          <w:rFonts w:ascii="Times New Roman" w:hAnsi="Times New Roman" w:cs="Times New Roman"/>
          <w:sz w:val="24"/>
          <w:szCs w:val="24"/>
        </w:rPr>
        <w:t xml:space="preserve"> (ABS)</w:t>
      </w:r>
      <w:r w:rsidR="001C1025" w:rsidRPr="00456772">
        <w:rPr>
          <w:rFonts w:ascii="Times New Roman" w:hAnsi="Times New Roman" w:cs="Times New Roman"/>
          <w:sz w:val="24"/>
          <w:szCs w:val="24"/>
        </w:rPr>
        <w:t xml:space="preserve"> </w:t>
      </w:r>
      <w:r w:rsidR="001C1025" w:rsidRPr="00456772">
        <w:rPr>
          <w:rFonts w:ascii="Times New Roman" w:hAnsi="Times New Roman" w:cs="Times New Roman"/>
          <w:sz w:val="24"/>
          <w:szCs w:val="24"/>
        </w:rPr>
        <w:fldChar w:fldCharType="begin" w:fldLock="1"/>
      </w:r>
      <w:r w:rsidR="00C350D1" w:rsidRPr="00456772">
        <w:rPr>
          <w:rFonts w:ascii="Times New Roman" w:hAnsi="Times New Roman" w:cs="Times New Roman"/>
          <w:sz w:val="24"/>
          <w:szCs w:val="24"/>
        </w:rPr>
        <w:instrText>ADDIN CSL_CITATION {"citationItems":[{"id":"ITEM-1","itemData":{"DOI":"10.3109/10826089509060737","ISSN":"0020-773X","author":[{"dropping-particle":"","family":"Schaler","given":"Jeffrey A.","non-dropping-particle":"","parse-names":false,"suffix":""}],"container-title":"International Journal of the Addictions","id":"ITEM-1","issue":"2","issued":{"date-parts":[["1995","1","3"]]},"page":"117-134","title":"The Addiction Belief Scale","type":"article-journal","volume":"30"},"uris":["http://www.mendeley.com/documents/?uuid=36e5193a-6d3c-3fa5-b68b-d3334c1dbf2c"]}],"mendeley":{"formattedCitation":"(Schaler, 1995)","plainTextFormattedCitation":"(Schaler, 1995)","previouslyFormattedCitation":"(Schaler, 1995)"},"properties":{"noteIndex":0},"schema":"https://github.com/citation-style-language/schema/raw/master/csl-citation.json"}</w:instrText>
      </w:r>
      <w:r w:rsidR="001C1025" w:rsidRPr="00456772">
        <w:rPr>
          <w:rFonts w:ascii="Times New Roman" w:hAnsi="Times New Roman" w:cs="Times New Roman"/>
          <w:sz w:val="24"/>
          <w:szCs w:val="24"/>
        </w:rPr>
        <w:fldChar w:fldCharType="separate"/>
      </w:r>
      <w:r w:rsidR="001C1025" w:rsidRPr="00456772">
        <w:rPr>
          <w:rFonts w:ascii="Times New Roman" w:hAnsi="Times New Roman" w:cs="Times New Roman"/>
          <w:noProof/>
          <w:sz w:val="24"/>
          <w:szCs w:val="24"/>
        </w:rPr>
        <w:t>(Schaler, 1995)</w:t>
      </w:r>
      <w:r w:rsidR="001C1025" w:rsidRPr="00456772">
        <w:rPr>
          <w:rFonts w:ascii="Times New Roman" w:hAnsi="Times New Roman" w:cs="Times New Roman"/>
          <w:sz w:val="24"/>
          <w:szCs w:val="24"/>
        </w:rPr>
        <w:fldChar w:fldCharType="end"/>
      </w:r>
      <w:r w:rsidR="009E2157" w:rsidRPr="00456772">
        <w:rPr>
          <w:rFonts w:ascii="Times New Roman" w:hAnsi="Times New Roman" w:cs="Times New Roman"/>
          <w:sz w:val="24"/>
          <w:szCs w:val="24"/>
        </w:rPr>
        <w:t>. From here</w:t>
      </w:r>
      <w:r w:rsidR="00A15FF6" w:rsidRPr="00456772">
        <w:rPr>
          <w:rFonts w:ascii="Times New Roman" w:hAnsi="Times New Roman" w:cs="Times New Roman"/>
          <w:sz w:val="24"/>
          <w:szCs w:val="24"/>
        </w:rPr>
        <w:t xml:space="preserve"> </w:t>
      </w:r>
      <w:r w:rsidR="001E69C4" w:rsidRPr="00456772">
        <w:rPr>
          <w:rFonts w:ascii="Times New Roman" w:hAnsi="Times New Roman" w:cs="Times New Roman"/>
          <w:sz w:val="24"/>
          <w:szCs w:val="24"/>
        </w:rPr>
        <w:t>on</w:t>
      </w:r>
      <w:r w:rsidR="009E2157" w:rsidRPr="00456772">
        <w:rPr>
          <w:rFonts w:ascii="Times New Roman" w:hAnsi="Times New Roman" w:cs="Times New Roman"/>
          <w:sz w:val="24"/>
          <w:szCs w:val="24"/>
        </w:rPr>
        <w:t xml:space="preserve">, the adapted scale will be referred to as the Problem Drinking Belief Scale (PDBS) </w:t>
      </w:r>
      <w:r w:rsidR="001E69C4" w:rsidRPr="00456772">
        <w:rPr>
          <w:rFonts w:ascii="Times New Roman" w:hAnsi="Times New Roman" w:cs="Times New Roman"/>
          <w:sz w:val="24"/>
          <w:szCs w:val="24"/>
        </w:rPr>
        <w:t xml:space="preserve">because </w:t>
      </w:r>
      <w:r w:rsidR="00D80D3E" w:rsidRPr="00456772">
        <w:rPr>
          <w:rFonts w:ascii="Times New Roman" w:hAnsi="Times New Roman" w:cs="Times New Roman"/>
          <w:sz w:val="24"/>
          <w:szCs w:val="24"/>
        </w:rPr>
        <w:t xml:space="preserve">ten </w:t>
      </w:r>
      <w:r w:rsidR="009E2157" w:rsidRPr="00456772">
        <w:rPr>
          <w:rFonts w:ascii="Times New Roman" w:hAnsi="Times New Roman" w:cs="Times New Roman"/>
          <w:sz w:val="24"/>
          <w:szCs w:val="24"/>
        </w:rPr>
        <w:t>references in the ABS to ‘addiction’</w:t>
      </w:r>
      <w:r w:rsidR="00D80D3E" w:rsidRPr="00456772">
        <w:rPr>
          <w:rFonts w:ascii="Times New Roman" w:hAnsi="Times New Roman" w:cs="Times New Roman"/>
          <w:sz w:val="24"/>
          <w:szCs w:val="24"/>
        </w:rPr>
        <w:t>,</w:t>
      </w:r>
      <w:r w:rsidR="009E2157" w:rsidRPr="00456772">
        <w:rPr>
          <w:rFonts w:ascii="Times New Roman" w:hAnsi="Times New Roman" w:cs="Times New Roman"/>
          <w:sz w:val="24"/>
          <w:szCs w:val="24"/>
        </w:rPr>
        <w:t xml:space="preserve"> ‘alcoholism’</w:t>
      </w:r>
      <w:r w:rsidR="00D80D3E" w:rsidRPr="00456772">
        <w:rPr>
          <w:rFonts w:ascii="Times New Roman" w:hAnsi="Times New Roman" w:cs="Times New Roman"/>
          <w:sz w:val="24"/>
          <w:szCs w:val="24"/>
        </w:rPr>
        <w:t xml:space="preserve"> or ‘dependence’</w:t>
      </w:r>
      <w:r w:rsidR="009E2157" w:rsidRPr="00456772">
        <w:rPr>
          <w:rFonts w:ascii="Times New Roman" w:hAnsi="Times New Roman" w:cs="Times New Roman"/>
          <w:sz w:val="24"/>
          <w:szCs w:val="24"/>
        </w:rPr>
        <w:t xml:space="preserve"> were replaced with ‘problem drinking’</w:t>
      </w:r>
      <w:r w:rsidR="009C538B" w:rsidRPr="00456772">
        <w:rPr>
          <w:rFonts w:ascii="Times New Roman" w:hAnsi="Times New Roman" w:cs="Times New Roman"/>
          <w:sz w:val="24"/>
          <w:szCs w:val="24"/>
        </w:rPr>
        <w:t xml:space="preserve"> or ‘problem drinkers’</w:t>
      </w:r>
      <w:r w:rsidR="009E2157" w:rsidRPr="00456772">
        <w:rPr>
          <w:rFonts w:ascii="Times New Roman" w:hAnsi="Times New Roman" w:cs="Times New Roman"/>
          <w:sz w:val="24"/>
          <w:szCs w:val="24"/>
        </w:rPr>
        <w:t xml:space="preserve">. </w:t>
      </w:r>
      <w:r w:rsidR="000E31B3" w:rsidRPr="00456772">
        <w:rPr>
          <w:rFonts w:ascii="Times New Roman" w:hAnsi="Times New Roman" w:cs="Times New Roman"/>
          <w:sz w:val="24"/>
          <w:szCs w:val="24"/>
        </w:rPr>
        <w:t xml:space="preserve">The PDBS compromises two subscales, </w:t>
      </w:r>
      <w:r w:rsidR="003028BF" w:rsidRPr="00456772">
        <w:rPr>
          <w:rFonts w:ascii="Times New Roman" w:hAnsi="Times New Roman" w:cs="Times New Roman"/>
          <w:sz w:val="24"/>
          <w:szCs w:val="24"/>
        </w:rPr>
        <w:t xml:space="preserve">with the </w:t>
      </w:r>
      <w:r w:rsidR="001E69C4" w:rsidRPr="00456772">
        <w:rPr>
          <w:rFonts w:ascii="Times New Roman" w:hAnsi="Times New Roman" w:cs="Times New Roman"/>
          <w:sz w:val="24"/>
          <w:szCs w:val="24"/>
        </w:rPr>
        <w:t xml:space="preserve">assumption </w:t>
      </w:r>
      <w:r w:rsidR="003028BF" w:rsidRPr="00456772">
        <w:rPr>
          <w:rFonts w:ascii="Times New Roman" w:hAnsi="Times New Roman" w:cs="Times New Roman"/>
          <w:sz w:val="24"/>
          <w:szCs w:val="24"/>
        </w:rPr>
        <w:t>that the adaptation</w:t>
      </w:r>
      <w:r w:rsidR="006A5AA1" w:rsidRPr="00456772">
        <w:rPr>
          <w:rFonts w:ascii="Times New Roman" w:hAnsi="Times New Roman" w:cs="Times New Roman"/>
          <w:sz w:val="24"/>
          <w:szCs w:val="24"/>
        </w:rPr>
        <w:t xml:space="preserve"> of</w:t>
      </w:r>
      <w:r w:rsidR="003028BF" w:rsidRPr="00456772">
        <w:rPr>
          <w:rFonts w:ascii="Times New Roman" w:hAnsi="Times New Roman" w:cs="Times New Roman"/>
          <w:sz w:val="24"/>
          <w:szCs w:val="24"/>
        </w:rPr>
        <w:t xml:space="preserve"> the ABS subscales </w:t>
      </w:r>
      <w:r w:rsidR="009D7E9E" w:rsidRPr="00456772">
        <w:rPr>
          <w:rFonts w:ascii="Times New Roman" w:hAnsi="Times New Roman" w:cs="Times New Roman"/>
          <w:sz w:val="24"/>
          <w:szCs w:val="24"/>
        </w:rPr>
        <w:t>measuring ‘free will’ and ‘disease model</w:t>
      </w:r>
      <w:r w:rsidR="00931499" w:rsidRPr="00456772">
        <w:rPr>
          <w:rFonts w:ascii="Times New Roman" w:hAnsi="Times New Roman" w:cs="Times New Roman"/>
          <w:sz w:val="24"/>
          <w:szCs w:val="24"/>
        </w:rPr>
        <w:t xml:space="preserve">’ </w:t>
      </w:r>
      <w:r w:rsidR="00505EAB" w:rsidRPr="00456772">
        <w:rPr>
          <w:rFonts w:ascii="Times New Roman" w:hAnsi="Times New Roman" w:cs="Times New Roman"/>
          <w:sz w:val="24"/>
          <w:szCs w:val="24"/>
        </w:rPr>
        <w:t xml:space="preserve">would </w:t>
      </w:r>
      <w:r w:rsidR="00931499" w:rsidRPr="00456772">
        <w:rPr>
          <w:rFonts w:ascii="Times New Roman" w:hAnsi="Times New Roman" w:cs="Times New Roman"/>
          <w:sz w:val="24"/>
          <w:szCs w:val="24"/>
        </w:rPr>
        <w:t xml:space="preserve">capture continuum and </w:t>
      </w:r>
      <w:r w:rsidR="000752B2" w:rsidRPr="00456772">
        <w:rPr>
          <w:rFonts w:ascii="Times New Roman" w:hAnsi="Times New Roman" w:cs="Times New Roman"/>
          <w:sz w:val="24"/>
          <w:szCs w:val="24"/>
        </w:rPr>
        <w:t xml:space="preserve">BDM </w:t>
      </w:r>
      <w:r w:rsidR="00931499" w:rsidRPr="00456772">
        <w:rPr>
          <w:rFonts w:ascii="Times New Roman" w:hAnsi="Times New Roman" w:cs="Times New Roman"/>
          <w:sz w:val="24"/>
          <w:szCs w:val="24"/>
        </w:rPr>
        <w:t>beliefs.</w:t>
      </w:r>
      <w:r w:rsidR="003422FC" w:rsidRPr="00456772">
        <w:rPr>
          <w:rFonts w:ascii="Times New Roman" w:hAnsi="Times New Roman" w:cs="Times New Roman"/>
          <w:sz w:val="24"/>
          <w:szCs w:val="24"/>
        </w:rPr>
        <w:t xml:space="preserve"> </w:t>
      </w:r>
      <w:r w:rsidR="003422FC" w:rsidRPr="00456772">
        <w:rPr>
          <w:rFonts w:ascii="Times New Roman" w:hAnsi="Times New Roman" w:cs="Times New Roman"/>
          <w:sz w:val="24"/>
        </w:rPr>
        <w:t>Participants responded to a</w:t>
      </w:r>
      <w:r w:rsidR="003422FC" w:rsidRPr="00456772">
        <w:rPr>
          <w:rFonts w:ascii="Times New Roman" w:hAnsi="Times New Roman"/>
          <w:sz w:val="24"/>
        </w:rPr>
        <w:t xml:space="preserve"> 5-point Likert scale, rating each item from 1 (</w:t>
      </w:r>
      <w:r w:rsidR="003422FC" w:rsidRPr="00456772">
        <w:rPr>
          <w:rFonts w:ascii="Times New Roman" w:hAnsi="Times New Roman"/>
          <w:i/>
          <w:sz w:val="24"/>
        </w:rPr>
        <w:t>strongly disagree</w:t>
      </w:r>
      <w:r w:rsidR="003422FC" w:rsidRPr="00456772">
        <w:rPr>
          <w:rFonts w:ascii="Times New Roman" w:hAnsi="Times New Roman"/>
          <w:sz w:val="24"/>
        </w:rPr>
        <w:t>) to 5 (</w:t>
      </w:r>
      <w:r w:rsidR="003422FC" w:rsidRPr="00456772">
        <w:rPr>
          <w:rFonts w:ascii="Times New Roman" w:hAnsi="Times New Roman"/>
          <w:i/>
          <w:sz w:val="24"/>
        </w:rPr>
        <w:t>strongly agree</w:t>
      </w:r>
      <w:r w:rsidR="003422FC" w:rsidRPr="00456772">
        <w:rPr>
          <w:rFonts w:ascii="Times New Roman" w:hAnsi="Times New Roman"/>
          <w:sz w:val="24"/>
        </w:rPr>
        <w:t xml:space="preserve">), with lower scores indicating stronger degree of belief in the continuum model and higher scores indicating a stronger degree of belief in the binary model. </w:t>
      </w:r>
      <w:r w:rsidR="009E2157" w:rsidRPr="00456772">
        <w:rPr>
          <w:rFonts w:ascii="Times New Roman" w:hAnsi="Times New Roman" w:cs="Times New Roman"/>
          <w:sz w:val="24"/>
          <w:szCs w:val="24"/>
        </w:rPr>
        <w:t xml:space="preserve">The aim of the PDBS was </w:t>
      </w:r>
      <w:r w:rsidR="00E1265A" w:rsidRPr="00456772">
        <w:rPr>
          <w:rFonts w:ascii="Times New Roman" w:hAnsi="Times New Roman" w:cs="Times New Roman"/>
          <w:sz w:val="24"/>
          <w:szCs w:val="24"/>
        </w:rPr>
        <w:t xml:space="preserve">therefore </w:t>
      </w:r>
      <w:r w:rsidR="009E2157" w:rsidRPr="00456772">
        <w:rPr>
          <w:rFonts w:ascii="Times New Roman" w:hAnsi="Times New Roman" w:cs="Times New Roman"/>
          <w:sz w:val="24"/>
          <w:szCs w:val="24"/>
        </w:rPr>
        <w:t xml:space="preserve">to </w:t>
      </w:r>
      <w:r w:rsidR="0064462E" w:rsidRPr="00456772">
        <w:rPr>
          <w:rFonts w:ascii="Times New Roman" w:hAnsi="Times New Roman" w:cs="Times New Roman"/>
          <w:sz w:val="24"/>
          <w:szCs w:val="24"/>
        </w:rPr>
        <w:t xml:space="preserve">more </w:t>
      </w:r>
      <w:r w:rsidR="009E2157" w:rsidRPr="00456772">
        <w:rPr>
          <w:rFonts w:ascii="Times New Roman" w:hAnsi="Times New Roman" w:cs="Times New Roman"/>
          <w:sz w:val="24"/>
          <w:szCs w:val="24"/>
        </w:rPr>
        <w:t>specifically assess participants</w:t>
      </w:r>
      <w:r w:rsidR="00E72A51" w:rsidRPr="00456772">
        <w:rPr>
          <w:rFonts w:ascii="Times New Roman" w:hAnsi="Times New Roman" w:cs="Times New Roman"/>
          <w:sz w:val="24"/>
          <w:szCs w:val="24"/>
        </w:rPr>
        <w:t>’</w:t>
      </w:r>
      <w:r w:rsidR="009E2157" w:rsidRPr="00456772">
        <w:rPr>
          <w:rFonts w:ascii="Times New Roman" w:hAnsi="Times New Roman" w:cs="Times New Roman"/>
          <w:sz w:val="24"/>
          <w:szCs w:val="24"/>
        </w:rPr>
        <w:t xml:space="preserve"> beliefs about the nature and </w:t>
      </w:r>
      <w:r w:rsidR="00E72A51" w:rsidRPr="00456772">
        <w:rPr>
          <w:rFonts w:ascii="Times New Roman" w:hAnsi="Times New Roman" w:cs="Times New Roman"/>
          <w:sz w:val="24"/>
          <w:szCs w:val="24"/>
        </w:rPr>
        <w:t xml:space="preserve">causes </w:t>
      </w:r>
      <w:r w:rsidR="009E2157" w:rsidRPr="00456772">
        <w:rPr>
          <w:rFonts w:ascii="Times New Roman" w:hAnsi="Times New Roman" w:cs="Times New Roman"/>
          <w:sz w:val="24"/>
          <w:szCs w:val="24"/>
        </w:rPr>
        <w:t xml:space="preserve">of alcohol problems </w:t>
      </w:r>
      <w:r w:rsidR="00AD7752" w:rsidRPr="00456772">
        <w:rPr>
          <w:rFonts w:ascii="Times New Roman" w:hAnsi="Times New Roman" w:cs="Times New Roman"/>
          <w:sz w:val="24"/>
          <w:szCs w:val="24"/>
        </w:rPr>
        <w:t xml:space="preserve">and thus serve as a manipulation check. </w:t>
      </w:r>
    </w:p>
    <w:p w14:paraId="79E41419" w14:textId="64D8FC7B" w:rsidR="00C5115F" w:rsidRPr="00456772" w:rsidRDefault="009E2157" w:rsidP="004A3A1A">
      <w:pPr>
        <w:spacing w:line="480" w:lineRule="auto"/>
        <w:ind w:firstLine="720"/>
        <w:rPr>
          <w:rFonts w:ascii="Times New Roman" w:hAnsi="Times New Roman" w:cs="Times New Roman"/>
          <w:sz w:val="28"/>
        </w:rPr>
      </w:pPr>
      <w:r w:rsidRPr="00456772">
        <w:rPr>
          <w:rFonts w:ascii="Times New Roman" w:hAnsi="Times New Roman" w:cs="Times New Roman"/>
          <w:sz w:val="24"/>
          <w:szCs w:val="24"/>
        </w:rPr>
        <w:t>Whilst the ABS was originally designed to assess addiction beliefs as aligned to either the free will/moral model or disease model of addiction, it was viewed as a suitable measure for adoption given its validity and use in previous studies</w:t>
      </w:r>
      <w:r w:rsidR="00BC7B8B" w:rsidRPr="00456772">
        <w:rPr>
          <w:rFonts w:ascii="Times New Roman" w:hAnsi="Times New Roman" w:cs="Times New Roman"/>
          <w:sz w:val="24"/>
          <w:szCs w:val="24"/>
        </w:rPr>
        <w:t xml:space="preserve"> </w:t>
      </w:r>
      <w:r w:rsidR="00BC7B8B" w:rsidRPr="00456772">
        <w:rPr>
          <w:rFonts w:ascii="Times New Roman" w:hAnsi="Times New Roman" w:cs="Times New Roman"/>
          <w:sz w:val="24"/>
          <w:szCs w:val="24"/>
        </w:rPr>
        <w:fldChar w:fldCharType="begin" w:fldLock="1"/>
      </w:r>
      <w:r w:rsidR="00C350D1" w:rsidRPr="00456772">
        <w:rPr>
          <w:rFonts w:ascii="Times New Roman" w:hAnsi="Times New Roman" w:cs="Times New Roman"/>
          <w:sz w:val="24"/>
          <w:szCs w:val="24"/>
        </w:rPr>
        <w:instrText>ADDIN CSL_CITATION {"citationItems":[{"id":"ITEM-1","itemData":{"DOI":"10.3109/16066359.2014.987760","ISSN":"1606-6359","author":[{"dropping-particle":"","family":"Wiens","given":"Thomas K.","non-dropping-particle":"","parse-names":false,"suffix":""},{"dropping-particle":"","family":"Walker","given":"Lawrence J.","non-dropping-particle":"","parse-names":false,"suffix":""}],"container-title":"Addiction Research &amp; Theory","id":"ITEM-1","issue":"4","issued":{"date-parts":[["2015","7","31"]]},"page":"309-321","title":"The chronic disease concept of addiction: Helpful or harmful?","type":"article-journal","volume":"23"},"uris":["http://www.mendeley.com/documents/?uuid=891e41f2-7355-30e4-8804-0c57b5421af2"]}],"mendeley":{"formattedCitation":"(Wiens &amp; Walker, 2015)","manualFormatting":"(e.g Wiens &amp; Walker, 2015)","plainTextFormattedCitation":"(Wiens &amp; Walker, 2015)","previouslyFormattedCitation":"(Wiens &amp; Walker, 2015)"},"properties":{"noteIndex":0},"schema":"https://github.com/citation-style-language/schema/raw/master/csl-citation.json"}</w:instrText>
      </w:r>
      <w:r w:rsidR="00BC7B8B" w:rsidRPr="00456772">
        <w:rPr>
          <w:rFonts w:ascii="Times New Roman" w:hAnsi="Times New Roman" w:cs="Times New Roman"/>
          <w:sz w:val="24"/>
          <w:szCs w:val="24"/>
        </w:rPr>
        <w:fldChar w:fldCharType="separate"/>
      </w:r>
      <w:r w:rsidR="00BC7B8B" w:rsidRPr="00456772">
        <w:rPr>
          <w:rFonts w:ascii="Times New Roman" w:hAnsi="Times New Roman" w:cs="Times New Roman"/>
          <w:noProof/>
          <w:sz w:val="24"/>
          <w:szCs w:val="24"/>
        </w:rPr>
        <w:t>(e.g Wiens &amp; Walker, 2015)</w:t>
      </w:r>
      <w:r w:rsidR="00BC7B8B" w:rsidRPr="00456772">
        <w:rPr>
          <w:rFonts w:ascii="Times New Roman" w:hAnsi="Times New Roman" w:cs="Times New Roman"/>
          <w:sz w:val="24"/>
          <w:szCs w:val="24"/>
        </w:rPr>
        <w:fldChar w:fldCharType="end"/>
      </w:r>
      <w:r w:rsidR="000F212B" w:rsidRPr="00456772">
        <w:rPr>
          <w:rFonts w:ascii="Times New Roman" w:hAnsi="Times New Roman" w:cs="Times New Roman"/>
          <w:sz w:val="24"/>
          <w:szCs w:val="24"/>
        </w:rPr>
        <w:t xml:space="preserve">. </w:t>
      </w:r>
      <w:r w:rsidR="004C5E8E" w:rsidRPr="00456772">
        <w:rPr>
          <w:rFonts w:ascii="Times New Roman" w:hAnsi="Times New Roman" w:cs="Times New Roman"/>
          <w:sz w:val="24"/>
          <w:szCs w:val="24"/>
        </w:rPr>
        <w:t xml:space="preserve">Other </w:t>
      </w:r>
      <w:r w:rsidR="004C5E8E" w:rsidRPr="00456772">
        <w:rPr>
          <w:rFonts w:ascii="Times New Roman" w:hAnsi="Times New Roman" w:cs="Times New Roman"/>
          <w:sz w:val="24"/>
          <w:szCs w:val="24"/>
        </w:rPr>
        <w:lastRenderedPageBreak/>
        <w:t xml:space="preserve">studies have successfully adopted non-alcohol specific scales to measure beliefs about ‘alcohol problems’ </w:t>
      </w:r>
      <w:r w:rsidR="004C5E8E" w:rsidRPr="00456772">
        <w:rPr>
          <w:rFonts w:ascii="Times New Roman" w:hAnsi="Times New Roman" w:cs="Times New Roman"/>
          <w:sz w:val="24"/>
          <w:szCs w:val="24"/>
        </w:rPr>
        <w:fldChar w:fldCharType="begin" w:fldLock="1"/>
      </w:r>
      <w:r w:rsidR="007A1C55" w:rsidRPr="00456772">
        <w:rPr>
          <w:rFonts w:ascii="Times New Roman" w:hAnsi="Times New Roman" w:cs="Times New Roman"/>
          <w:sz w:val="24"/>
          <w:szCs w:val="24"/>
        </w:rPr>
        <w:instrText>ADDIN CSL_CITATION {"citationItems":[{"id":"ITEM-1","itemData":{"DOI":"10.1016/j.drugalcdep.2010.08.013","ISSN":"03768716","abstract":"Background Public stigma and self-stigma are two facets of mental illness stigma. Self-stigma denotes the internalization of negative public perceptions by persons with mental illness and has been shown to decrease general self-efficacy. To date, self-stigma has not been examined in people suffering from alcohol dependence, a particularly severely stigmatized mental disorder. Methods By adopting the Self-Stigma in Mental Illness Scale (SSMI), we developed the Self-Stigma in Alcohol Dependence Scale (SSAD). The scale is based on a focus-group derived list of 16 negative stereotypes about alcohol dependent persons. It consists of four 16-item subscales measuring four hypothetical stages of self-stigma, stereotype awareness (aware), stereotype agreement (agree), self-concurrence (apply), and self-esteem decrement (harm). We employed the SSAD in a cross-sectional study of 153 patients hospitalized for alcohol detoxification to examine its reliability and validity. Results The four stages of self-stigma could be reliably measured with the SSAD (Cronbach's alpha, 0.86–0.93). Each step in the process of self-stigmatization was most closely associated with its preceding step. Other significantly related independent variables in multiple regression analyses included desire for social distance (associated with agree), duration of drinking problems (associated with apply) and depressive symptoms (associated with apply and harm). Both apply and harm were significantly related to reduced drinking-refusal self-efficacy in analyses controlling for depressive symptoms and variables related to duration and severity of the drinking problem. Discussion The SSAD showed good validity and reliability measuring the stages of self-stigma in this group. Self-stigma appears to be associated with lower drinking-refusal self-efficacy.","author":[{"dropping-particle":"","family":"Schomerus","given":"Georg","non-dropping-particle":"","parse-names":false,"suffix":""},{"dropping-particle":"","family":"Corrigan","given":"Patrick W.","non-dropping-particle":"","parse-names":false,"suffix":""},{"dropping-particle":"","family":"Klauer","given":"Thomas","non-dropping-particle":"","parse-names":false,"suffix":""},{"dropping-particle":"","family":"Kuwert","given":"Philipp","non-dropping-particle":"","parse-names":false,"suffix":""},{"dropping-particle":"","family":"Freyberger","given":"Harald J.","non-dropping-particle":"","parse-names":false,"suffix":""},{"dropping-particle":"","family":"Lucht","given":"Michael","non-dropping-particle":"","parse-names":false,"suffix":""}],"container-title":"Drug and Alcohol Dependence","id":"ITEM-1","issue":"1","issued":{"date-parts":[["2011","3"]]},"page":"12-17","title":"Self-stigma in alcohol dependence: Consequences for drinking-refusal self-efficacy","type":"article-journal","volume":"114"},"uris":["http://www.mendeley.com/documents/?uuid=39a6e1a1-f1bc-37d5-9701-ed6edaf0ad11"]}],"mendeley":{"formattedCitation":"(Schomerus, Corrigan, et al., 2011)","plainTextFormattedCitation":"(Schomerus, Corrigan, et al., 2011)","previouslyFormattedCitation":"(Schomerus, Corrigan, et al., 2011)"},"properties":{"noteIndex":0},"schema":"https://github.com/citation-style-language/schema/raw/master/csl-citation.json"}</w:instrText>
      </w:r>
      <w:r w:rsidR="004C5E8E" w:rsidRPr="00456772">
        <w:rPr>
          <w:rFonts w:ascii="Times New Roman" w:hAnsi="Times New Roman" w:cs="Times New Roman"/>
          <w:sz w:val="24"/>
          <w:szCs w:val="24"/>
        </w:rPr>
        <w:fldChar w:fldCharType="separate"/>
      </w:r>
      <w:r w:rsidR="004C5E8E" w:rsidRPr="00456772">
        <w:rPr>
          <w:rFonts w:ascii="Times New Roman" w:hAnsi="Times New Roman" w:cs="Times New Roman"/>
          <w:noProof/>
          <w:sz w:val="24"/>
          <w:szCs w:val="24"/>
        </w:rPr>
        <w:t>(Schomerus, Corrigan, et al., 2011)</w:t>
      </w:r>
      <w:r w:rsidR="004C5E8E" w:rsidRPr="00456772">
        <w:rPr>
          <w:rFonts w:ascii="Times New Roman" w:hAnsi="Times New Roman" w:cs="Times New Roman"/>
          <w:sz w:val="24"/>
          <w:szCs w:val="24"/>
        </w:rPr>
        <w:fldChar w:fldCharType="end"/>
      </w:r>
      <w:r w:rsidR="004C5E8E" w:rsidRPr="00456772">
        <w:rPr>
          <w:rFonts w:ascii="Times New Roman" w:hAnsi="Times New Roman" w:cs="Times New Roman"/>
          <w:sz w:val="24"/>
          <w:szCs w:val="24"/>
        </w:rPr>
        <w:t>.</w:t>
      </w:r>
      <w:r w:rsidR="00C5115F" w:rsidRPr="00456772">
        <w:rPr>
          <w:rFonts w:ascii="Times New Roman" w:hAnsi="Times New Roman" w:cs="Times New Roman"/>
          <w:sz w:val="24"/>
          <w:szCs w:val="24"/>
        </w:rPr>
        <w:t xml:space="preserve"> </w:t>
      </w:r>
      <w:r w:rsidR="00BB680C" w:rsidRPr="00456772">
        <w:rPr>
          <w:rFonts w:ascii="Times New Roman" w:hAnsi="Times New Roman" w:cs="Times New Roman"/>
          <w:sz w:val="24"/>
          <w:szCs w:val="24"/>
        </w:rPr>
        <w:t>However, i</w:t>
      </w:r>
      <w:r w:rsidR="00C5115F" w:rsidRPr="00456772">
        <w:rPr>
          <w:rFonts w:ascii="Times New Roman" w:hAnsi="Times New Roman" w:cs="Times New Roman"/>
          <w:sz w:val="24"/>
          <w:szCs w:val="24"/>
        </w:rPr>
        <w:t xml:space="preserve">n the present study </w:t>
      </w:r>
      <w:r w:rsidR="00C5115F" w:rsidRPr="00456772">
        <w:rPr>
          <w:rFonts w:ascii="Times New Roman" w:hAnsi="Times New Roman"/>
          <w:sz w:val="24"/>
        </w:rPr>
        <w:t xml:space="preserve">internal consistency for the PDBS </w:t>
      </w:r>
      <w:r w:rsidR="001F5B0A" w:rsidRPr="00456772">
        <w:rPr>
          <w:rFonts w:ascii="Times New Roman" w:hAnsi="Times New Roman"/>
          <w:sz w:val="24"/>
        </w:rPr>
        <w:t>was</w:t>
      </w:r>
      <w:r w:rsidR="00C5115F" w:rsidRPr="00456772">
        <w:rPr>
          <w:rFonts w:ascii="Times New Roman" w:hAnsi="Times New Roman"/>
          <w:sz w:val="24"/>
        </w:rPr>
        <w:t xml:space="preserve"> </w:t>
      </w:r>
      <w:r w:rsidR="00C5115F" w:rsidRPr="00456772">
        <w:rPr>
          <w:rFonts w:ascii="Times New Roman" w:hAnsi="Times New Roman"/>
          <w:sz w:val="24"/>
        </w:rPr>
        <w:sym w:font="Symbol" w:char="F061"/>
      </w:r>
      <w:r w:rsidR="00C5115F" w:rsidRPr="00456772">
        <w:rPr>
          <w:rFonts w:ascii="Times New Roman" w:hAnsi="Times New Roman"/>
          <w:sz w:val="24"/>
        </w:rPr>
        <w:t xml:space="preserve"> = </w:t>
      </w:r>
      <w:r w:rsidR="00C5115F" w:rsidRPr="00456772">
        <w:rPr>
          <w:rFonts w:ascii="Times New Roman" w:hAnsi="Times New Roman"/>
        </w:rPr>
        <w:t xml:space="preserve">.53 </w:t>
      </w:r>
      <w:r w:rsidR="00C5115F" w:rsidRPr="00456772">
        <w:rPr>
          <w:rFonts w:ascii="Times New Roman" w:hAnsi="Times New Roman"/>
          <w:sz w:val="24"/>
        </w:rPr>
        <w:t xml:space="preserve">for the continuum subscale and </w:t>
      </w:r>
      <w:r w:rsidR="00C5115F" w:rsidRPr="00456772">
        <w:rPr>
          <w:rFonts w:ascii="Times New Roman" w:hAnsi="Times New Roman"/>
          <w:sz w:val="24"/>
        </w:rPr>
        <w:sym w:font="Symbol" w:char="F061"/>
      </w:r>
      <w:r w:rsidR="00C5115F" w:rsidRPr="00456772">
        <w:rPr>
          <w:rFonts w:ascii="Times New Roman" w:hAnsi="Times New Roman"/>
          <w:sz w:val="24"/>
        </w:rPr>
        <w:t xml:space="preserve"> = </w:t>
      </w:r>
      <w:r w:rsidR="00C5115F" w:rsidRPr="00456772">
        <w:rPr>
          <w:rFonts w:ascii="Times New Roman" w:hAnsi="Times New Roman"/>
        </w:rPr>
        <w:t xml:space="preserve">.73 </w:t>
      </w:r>
      <w:r w:rsidR="00C5115F" w:rsidRPr="00456772">
        <w:rPr>
          <w:rFonts w:ascii="Times New Roman" w:hAnsi="Times New Roman"/>
          <w:sz w:val="24"/>
        </w:rPr>
        <w:t xml:space="preserve">for the </w:t>
      </w:r>
      <w:r w:rsidR="00657F42" w:rsidRPr="00456772">
        <w:rPr>
          <w:rFonts w:ascii="Times New Roman" w:hAnsi="Times New Roman"/>
          <w:sz w:val="24"/>
        </w:rPr>
        <w:t>BDM</w:t>
      </w:r>
      <w:r w:rsidR="00C5115F" w:rsidRPr="00456772">
        <w:rPr>
          <w:rFonts w:ascii="Times New Roman" w:hAnsi="Times New Roman"/>
          <w:sz w:val="24"/>
        </w:rPr>
        <w:t xml:space="preserve"> subscale. The continuum subscale’s relatively poor consistency </w:t>
      </w:r>
      <w:r w:rsidR="00EC7B4A" w:rsidRPr="00456772">
        <w:rPr>
          <w:rFonts w:ascii="Times New Roman" w:hAnsi="Times New Roman"/>
          <w:sz w:val="24"/>
        </w:rPr>
        <w:t>may</w:t>
      </w:r>
      <w:r w:rsidR="00412D63" w:rsidRPr="00456772">
        <w:rPr>
          <w:rFonts w:ascii="Times New Roman" w:hAnsi="Times New Roman"/>
          <w:sz w:val="24"/>
        </w:rPr>
        <w:t xml:space="preserve"> be </w:t>
      </w:r>
      <w:r w:rsidR="00C5115F" w:rsidRPr="00456772">
        <w:rPr>
          <w:rFonts w:ascii="Times New Roman" w:hAnsi="Times New Roman"/>
          <w:sz w:val="24"/>
        </w:rPr>
        <w:t>due to its ad</w:t>
      </w:r>
      <w:r w:rsidR="003D4CB2" w:rsidRPr="00456772">
        <w:rPr>
          <w:rFonts w:ascii="Times New Roman" w:hAnsi="Times New Roman"/>
          <w:sz w:val="24"/>
        </w:rPr>
        <w:t>a</w:t>
      </w:r>
      <w:r w:rsidR="00C5115F" w:rsidRPr="00456772">
        <w:rPr>
          <w:rFonts w:ascii="Times New Roman" w:hAnsi="Times New Roman"/>
          <w:sz w:val="24"/>
        </w:rPr>
        <w:t>pt</w:t>
      </w:r>
      <w:r w:rsidR="00412D63" w:rsidRPr="00456772">
        <w:rPr>
          <w:rFonts w:ascii="Times New Roman" w:hAnsi="Times New Roman"/>
          <w:sz w:val="24"/>
        </w:rPr>
        <w:t>at</w:t>
      </w:r>
      <w:r w:rsidR="00C5115F" w:rsidRPr="00456772">
        <w:rPr>
          <w:rFonts w:ascii="Times New Roman" w:hAnsi="Times New Roman"/>
          <w:sz w:val="24"/>
        </w:rPr>
        <w:t xml:space="preserve">ion from a scale originally designed to test a ‘free will’ model of addiction </w:t>
      </w:r>
      <w:r w:rsidR="008E160E" w:rsidRPr="00456772">
        <w:rPr>
          <w:rFonts w:ascii="Times New Roman" w:hAnsi="Times New Roman"/>
          <w:sz w:val="24"/>
        </w:rPr>
        <w:t>rather than</w:t>
      </w:r>
      <w:r w:rsidR="00C5115F" w:rsidRPr="00456772">
        <w:rPr>
          <w:rFonts w:ascii="Times New Roman" w:hAnsi="Times New Roman"/>
          <w:sz w:val="24"/>
        </w:rPr>
        <w:t xml:space="preserve"> one seeking to measure continuum beliefs. </w:t>
      </w:r>
      <w:r w:rsidR="00FF0992" w:rsidRPr="00456772">
        <w:rPr>
          <w:rFonts w:ascii="Times New Roman" w:hAnsi="Times New Roman"/>
          <w:sz w:val="24"/>
        </w:rPr>
        <w:t>Therefore</w:t>
      </w:r>
      <w:r w:rsidR="00C5115F" w:rsidRPr="00456772">
        <w:rPr>
          <w:rFonts w:ascii="Times New Roman" w:hAnsi="Times New Roman"/>
          <w:sz w:val="24"/>
        </w:rPr>
        <w:t xml:space="preserve">, </w:t>
      </w:r>
      <w:r w:rsidR="00E320D4" w:rsidRPr="00456772">
        <w:rPr>
          <w:rFonts w:ascii="Times New Roman" w:hAnsi="Times New Roman"/>
          <w:sz w:val="24"/>
        </w:rPr>
        <w:t xml:space="preserve">whilst </w:t>
      </w:r>
      <w:r w:rsidR="00C5115F" w:rsidRPr="00456772">
        <w:rPr>
          <w:rFonts w:ascii="Times New Roman" w:hAnsi="Times New Roman"/>
          <w:sz w:val="24"/>
        </w:rPr>
        <w:t xml:space="preserve">the </w:t>
      </w:r>
      <w:r w:rsidR="00657F42" w:rsidRPr="00456772">
        <w:rPr>
          <w:rFonts w:ascii="Times New Roman" w:hAnsi="Times New Roman"/>
          <w:sz w:val="24"/>
        </w:rPr>
        <w:t>BDM</w:t>
      </w:r>
      <w:r w:rsidR="00C5115F" w:rsidRPr="00456772">
        <w:rPr>
          <w:rFonts w:ascii="Times New Roman" w:hAnsi="Times New Roman"/>
          <w:sz w:val="24"/>
        </w:rPr>
        <w:t xml:space="preserve"> subscale was largely analogous to the original </w:t>
      </w:r>
      <w:r w:rsidR="00435F1E" w:rsidRPr="00456772">
        <w:rPr>
          <w:rFonts w:ascii="Times New Roman" w:hAnsi="Times New Roman"/>
          <w:sz w:val="24"/>
        </w:rPr>
        <w:t xml:space="preserve">ABS </w:t>
      </w:r>
      <w:r w:rsidR="00C5115F" w:rsidRPr="00456772">
        <w:rPr>
          <w:rFonts w:ascii="Times New Roman" w:hAnsi="Times New Roman"/>
          <w:sz w:val="24"/>
        </w:rPr>
        <w:t>disease model scale</w:t>
      </w:r>
      <w:r w:rsidR="00E320D4" w:rsidRPr="00456772">
        <w:rPr>
          <w:rFonts w:ascii="Times New Roman" w:hAnsi="Times New Roman"/>
          <w:sz w:val="24"/>
        </w:rPr>
        <w:t xml:space="preserve">, </w:t>
      </w:r>
      <w:r w:rsidR="003A7C3D" w:rsidRPr="00456772">
        <w:rPr>
          <w:rFonts w:ascii="Times New Roman" w:hAnsi="Times New Roman"/>
          <w:sz w:val="24"/>
        </w:rPr>
        <w:t xml:space="preserve">the continuum subscale referred to ‘problem drinking’ which in itself </w:t>
      </w:r>
      <w:r w:rsidR="0080303E" w:rsidRPr="00456772">
        <w:rPr>
          <w:rFonts w:ascii="Times New Roman" w:hAnsi="Times New Roman"/>
          <w:sz w:val="24"/>
        </w:rPr>
        <w:t xml:space="preserve">may still be more </w:t>
      </w:r>
      <w:r w:rsidR="00E82347" w:rsidRPr="00456772">
        <w:rPr>
          <w:rFonts w:ascii="Times New Roman" w:hAnsi="Times New Roman"/>
          <w:sz w:val="24"/>
        </w:rPr>
        <w:t xml:space="preserve">aligned </w:t>
      </w:r>
      <w:r w:rsidR="00066AC3" w:rsidRPr="00456772">
        <w:rPr>
          <w:rFonts w:ascii="Times New Roman" w:hAnsi="Times New Roman"/>
          <w:sz w:val="24"/>
        </w:rPr>
        <w:t xml:space="preserve">to </w:t>
      </w:r>
      <w:r w:rsidR="00412D63" w:rsidRPr="00456772">
        <w:rPr>
          <w:rFonts w:ascii="Times New Roman" w:hAnsi="Times New Roman"/>
          <w:sz w:val="24"/>
        </w:rPr>
        <w:t xml:space="preserve">a </w:t>
      </w:r>
      <w:r w:rsidR="007147BD" w:rsidRPr="00456772">
        <w:rPr>
          <w:rFonts w:ascii="Times New Roman" w:hAnsi="Times New Roman"/>
          <w:sz w:val="24"/>
        </w:rPr>
        <w:t xml:space="preserve">more </w:t>
      </w:r>
      <w:r w:rsidR="00066AC3" w:rsidRPr="00456772">
        <w:rPr>
          <w:rFonts w:ascii="Times New Roman" w:hAnsi="Times New Roman"/>
          <w:sz w:val="24"/>
        </w:rPr>
        <w:t xml:space="preserve">dichotomous idea of problem drinkers versus non-problem drinkers. </w:t>
      </w:r>
      <w:r w:rsidR="00703251" w:rsidRPr="00456772">
        <w:rPr>
          <w:rFonts w:ascii="Times New Roman" w:hAnsi="Times New Roman"/>
          <w:sz w:val="24"/>
        </w:rPr>
        <w:t>Consi</w:t>
      </w:r>
      <w:r w:rsidR="00D21B3B" w:rsidRPr="00456772">
        <w:rPr>
          <w:rFonts w:ascii="Times New Roman" w:hAnsi="Times New Roman"/>
          <w:sz w:val="24"/>
        </w:rPr>
        <w:t xml:space="preserve">stency of the continuum subscale could not be improved by removing any of the items. </w:t>
      </w:r>
    </w:p>
    <w:p w14:paraId="3C603DC2" w14:textId="058C71CA" w:rsidR="005D6FED" w:rsidRPr="00456772" w:rsidRDefault="005D6FED"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To assess prior addiction experience, participants were asked to identify whether they had </w:t>
      </w:r>
      <w:r w:rsidRPr="00456772">
        <w:rPr>
          <w:rFonts w:ascii="Times New Roman" w:hAnsi="Times New Roman" w:cs="Times New Roman"/>
          <w:i/>
          <w:sz w:val="24"/>
          <w:szCs w:val="24"/>
        </w:rPr>
        <w:t>“Personal experience of addiction”</w:t>
      </w:r>
      <w:r w:rsidRPr="00456772">
        <w:rPr>
          <w:rFonts w:ascii="Times New Roman" w:hAnsi="Times New Roman" w:cs="Times New Roman"/>
          <w:sz w:val="24"/>
          <w:szCs w:val="24"/>
        </w:rPr>
        <w:t xml:space="preserve">, </w:t>
      </w:r>
      <w:r w:rsidRPr="00456772">
        <w:rPr>
          <w:rFonts w:ascii="Times New Roman" w:hAnsi="Times New Roman" w:cs="Times New Roman"/>
          <w:i/>
          <w:sz w:val="24"/>
          <w:szCs w:val="24"/>
        </w:rPr>
        <w:t>“Work or have experience working in an addiction</w:t>
      </w:r>
      <w:r w:rsidR="00412D63" w:rsidRPr="00456772">
        <w:rPr>
          <w:rFonts w:ascii="Times New Roman" w:hAnsi="Times New Roman" w:cs="Times New Roman"/>
          <w:i/>
          <w:sz w:val="24"/>
          <w:szCs w:val="24"/>
        </w:rPr>
        <w:t>-</w:t>
      </w:r>
      <w:r w:rsidRPr="00456772">
        <w:rPr>
          <w:rFonts w:ascii="Times New Roman" w:hAnsi="Times New Roman" w:cs="Times New Roman"/>
          <w:i/>
          <w:sz w:val="24"/>
          <w:szCs w:val="24"/>
        </w:rPr>
        <w:t>related role”</w:t>
      </w:r>
      <w:r w:rsidRPr="00456772">
        <w:rPr>
          <w:rFonts w:ascii="Times New Roman" w:hAnsi="Times New Roman" w:cs="Times New Roman"/>
          <w:sz w:val="24"/>
          <w:szCs w:val="24"/>
        </w:rPr>
        <w:t xml:space="preserve">, </w:t>
      </w:r>
      <w:r w:rsidRPr="00456772">
        <w:rPr>
          <w:rFonts w:ascii="Times New Roman" w:hAnsi="Times New Roman" w:cs="Times New Roman"/>
          <w:i/>
          <w:sz w:val="24"/>
          <w:szCs w:val="24"/>
        </w:rPr>
        <w:t xml:space="preserve">“Close friends or family who have experienced addiction” </w:t>
      </w:r>
      <w:r w:rsidRPr="00456772">
        <w:rPr>
          <w:rFonts w:ascii="Times New Roman" w:hAnsi="Times New Roman" w:cs="Times New Roman"/>
          <w:sz w:val="24"/>
          <w:szCs w:val="24"/>
        </w:rPr>
        <w:t xml:space="preserve">or </w:t>
      </w:r>
      <w:r w:rsidRPr="00456772">
        <w:rPr>
          <w:rFonts w:ascii="Times New Roman" w:hAnsi="Times New Roman" w:cs="Times New Roman"/>
          <w:i/>
          <w:sz w:val="24"/>
          <w:szCs w:val="24"/>
        </w:rPr>
        <w:t>“None”</w:t>
      </w:r>
      <w:r w:rsidRPr="00456772">
        <w:rPr>
          <w:rFonts w:ascii="Times New Roman" w:hAnsi="Times New Roman" w:cs="Times New Roman"/>
          <w:sz w:val="24"/>
          <w:szCs w:val="24"/>
        </w:rPr>
        <w:t xml:space="preserve">. Participants could select between </w:t>
      </w:r>
      <w:r w:rsidR="00C82CD4" w:rsidRPr="00456772">
        <w:rPr>
          <w:rFonts w:ascii="Times New Roman" w:hAnsi="Times New Roman" w:cs="Times New Roman"/>
          <w:sz w:val="24"/>
          <w:szCs w:val="24"/>
        </w:rPr>
        <w:t>zero</w:t>
      </w:r>
      <w:r w:rsidRPr="00456772">
        <w:rPr>
          <w:rFonts w:ascii="Times New Roman" w:hAnsi="Times New Roman" w:cs="Times New Roman"/>
          <w:sz w:val="24"/>
          <w:szCs w:val="24"/>
        </w:rPr>
        <w:t xml:space="preserve"> and all four </w:t>
      </w:r>
      <w:r w:rsidR="00833417" w:rsidRPr="00456772">
        <w:rPr>
          <w:rFonts w:ascii="Times New Roman" w:hAnsi="Times New Roman" w:cs="Times New Roman"/>
          <w:sz w:val="24"/>
          <w:szCs w:val="24"/>
        </w:rPr>
        <w:t>options</w:t>
      </w:r>
      <w:r w:rsidRPr="00456772">
        <w:rPr>
          <w:rFonts w:ascii="Times New Roman" w:hAnsi="Times New Roman" w:cs="Times New Roman"/>
          <w:sz w:val="24"/>
          <w:szCs w:val="24"/>
        </w:rPr>
        <w:t>.</w:t>
      </w:r>
      <w:r w:rsidR="004B0AA6" w:rsidRPr="00456772">
        <w:rPr>
          <w:rFonts w:ascii="Times New Roman" w:hAnsi="Times New Roman" w:cs="Times New Roman"/>
          <w:sz w:val="24"/>
          <w:szCs w:val="24"/>
        </w:rPr>
        <w:t xml:space="preserve"> Two </w:t>
      </w:r>
      <w:r w:rsidR="00476AF1" w:rsidRPr="00456772">
        <w:rPr>
          <w:rFonts w:ascii="Times New Roman" w:hAnsi="Times New Roman" w:cs="Times New Roman"/>
          <w:sz w:val="24"/>
          <w:szCs w:val="24"/>
        </w:rPr>
        <w:t xml:space="preserve">contradictory </w:t>
      </w:r>
      <w:r w:rsidR="00833417" w:rsidRPr="00456772">
        <w:rPr>
          <w:rFonts w:ascii="Times New Roman" w:hAnsi="Times New Roman" w:cs="Times New Roman"/>
          <w:sz w:val="24"/>
          <w:szCs w:val="24"/>
        </w:rPr>
        <w:t>responses</w:t>
      </w:r>
      <w:r w:rsidR="00476AF1" w:rsidRPr="00456772">
        <w:rPr>
          <w:rFonts w:ascii="Times New Roman" w:hAnsi="Times New Roman" w:cs="Times New Roman"/>
          <w:sz w:val="24"/>
          <w:szCs w:val="24"/>
        </w:rPr>
        <w:t xml:space="preserve"> to the question </w:t>
      </w:r>
      <w:r w:rsidR="004B0AA6" w:rsidRPr="00456772">
        <w:rPr>
          <w:rFonts w:ascii="Times New Roman" w:hAnsi="Times New Roman" w:cs="Times New Roman"/>
          <w:sz w:val="24"/>
          <w:szCs w:val="24"/>
        </w:rPr>
        <w:t xml:space="preserve">were removed where ‘none’ and one other </w:t>
      </w:r>
      <w:r w:rsidR="00DB348D" w:rsidRPr="00456772">
        <w:rPr>
          <w:rFonts w:ascii="Times New Roman" w:hAnsi="Times New Roman" w:cs="Times New Roman"/>
          <w:sz w:val="24"/>
          <w:szCs w:val="24"/>
        </w:rPr>
        <w:t>addi</w:t>
      </w:r>
      <w:r w:rsidR="00716159" w:rsidRPr="00456772">
        <w:rPr>
          <w:rFonts w:ascii="Times New Roman" w:hAnsi="Times New Roman" w:cs="Times New Roman"/>
          <w:sz w:val="24"/>
          <w:szCs w:val="24"/>
        </w:rPr>
        <w:t>c</w:t>
      </w:r>
      <w:r w:rsidR="00DB348D" w:rsidRPr="00456772">
        <w:rPr>
          <w:rFonts w:ascii="Times New Roman" w:hAnsi="Times New Roman" w:cs="Times New Roman"/>
          <w:sz w:val="24"/>
          <w:szCs w:val="24"/>
        </w:rPr>
        <w:t xml:space="preserve">tion experience </w:t>
      </w:r>
      <w:r w:rsidR="004B0AA6" w:rsidRPr="00456772">
        <w:rPr>
          <w:rFonts w:ascii="Times New Roman" w:hAnsi="Times New Roman" w:cs="Times New Roman"/>
          <w:sz w:val="24"/>
          <w:szCs w:val="24"/>
        </w:rPr>
        <w:t>option was selected.</w:t>
      </w:r>
      <w:r w:rsidR="003E22EF" w:rsidRPr="00456772">
        <w:rPr>
          <w:rFonts w:ascii="Times New Roman" w:hAnsi="Times New Roman" w:cs="Times New Roman"/>
          <w:sz w:val="24"/>
          <w:szCs w:val="24"/>
        </w:rPr>
        <w:t xml:space="preserve"> </w:t>
      </w:r>
    </w:p>
    <w:p w14:paraId="4267DCB0" w14:textId="597004E4" w:rsidR="001C1025" w:rsidRPr="00456772" w:rsidRDefault="005D6FED" w:rsidP="00493706">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To assess problem recognition, participants completed four items from the SOCRATES (Stages of Change Readiness and Treatment Eagerness Scale</w:t>
      </w:r>
      <w:r w:rsidR="00412D63" w:rsidRPr="00456772">
        <w:rPr>
          <w:rFonts w:ascii="Times New Roman" w:hAnsi="Times New Roman" w:cs="Times New Roman"/>
          <w:sz w:val="24"/>
          <w:szCs w:val="24"/>
        </w:rPr>
        <w:t>:</w:t>
      </w:r>
      <w:r w:rsidR="006506A0" w:rsidRPr="00456772">
        <w:rPr>
          <w:rFonts w:ascii="Times New Roman" w:hAnsi="Times New Roman" w:cs="Times New Roman"/>
          <w:sz w:val="24"/>
          <w:szCs w:val="24"/>
        </w:rPr>
        <w:t xml:space="preserve"> </w:t>
      </w:r>
      <w:r w:rsidRPr="00456772">
        <w:rPr>
          <w:rFonts w:ascii="Times New Roman" w:hAnsi="Times New Roman" w:cs="Times New Roman"/>
          <w:sz w:val="24"/>
          <w:szCs w:val="24"/>
        </w:rPr>
        <w:fldChar w:fldCharType="begin" w:fldLock="1"/>
      </w:r>
      <w:r w:rsidR="001F3629" w:rsidRPr="00456772">
        <w:rPr>
          <w:rFonts w:ascii="Times New Roman" w:hAnsi="Times New Roman" w:cs="Times New Roman"/>
          <w:sz w:val="24"/>
          <w:szCs w:val="24"/>
        </w:rPr>
        <w:instrText>ADDIN CSL_CITATION {"citationItems":[{"id":"ITEM-1","itemData":{"DOI":"10.1037/0893-164X.10.2.81","ISSN":"0893164X","abstract":"The Stages of Change Readiness and Treatment Eagerness Scale (SOCRATES) is an instrument designed to assess motivation for change in problem drinkers. Data from a multisite clinical sample (N = 1,672) and a test-retest study (N = 82) provided support for the reliability of SOCRATES scales. Factor analyses yielded 3 relatively unrelated factors that were stable across rotations: Recognition, Ambivalence, and Taking Steps. Recognition scores at baseline were found to be mildly related to intensity of alcohol consumption and problems. Comparable scale scores resulted from short (19-item) and longer (39-item) forms of the instrument. Normative data are provided for the short form. (PsycINFO Database Record (c) 2010 APA, all rights reserved) (journal abstract)","author":[{"dropping-particle":"","family":"Miller","given":"W R","non-dropping-particle":"","parse-names":false,"suffix":""},{"dropping-particle":"","family":"Tonigan","given":"J. Scott","non-dropping-particle":"","parse-names":false,"suffix":""}],"container-title":"Psychology of Addictive Behaviors","id":"ITEM-1","issue":"2","issued":{"date-parts":[["1996"]]},"page":"81-89","title":"Assessing drinkers' motivation for change: The Stages of Change Readiness and Treatment Eagerness Scale (SOCRATES)","type":"article-journal","volume":"10"},"uris":["http://www.mendeley.com/documents/?uuid=48d74a61-df5e-31bf-bf70-a76d56ed55bc"]}],"mendeley":{"formattedCitation":"(Miller &amp; Tonigan, 1996)","plainTextFormattedCitation":"(Miller &amp; Tonigan, 1996)","previouslyFormattedCitation":"(Miller &amp; Tonigan, 1996)"},"properties":{"noteIndex":0},"schema":"https://github.com/citation-style-language/schema/raw/master/csl-citation.json"}</w:instrText>
      </w:r>
      <w:r w:rsidRPr="00456772">
        <w:rPr>
          <w:rFonts w:ascii="Times New Roman" w:hAnsi="Times New Roman" w:cs="Times New Roman"/>
          <w:sz w:val="24"/>
          <w:szCs w:val="24"/>
        </w:rPr>
        <w:fldChar w:fldCharType="separate"/>
      </w:r>
      <w:r w:rsidR="002E4797" w:rsidRPr="00456772">
        <w:rPr>
          <w:rFonts w:ascii="Times New Roman" w:hAnsi="Times New Roman" w:cs="Times New Roman"/>
          <w:noProof/>
          <w:sz w:val="24"/>
          <w:szCs w:val="24"/>
        </w:rPr>
        <w:t>(Miller &amp; Tonigan, 1996)</w:t>
      </w:r>
      <w:r w:rsidRPr="00456772">
        <w:rPr>
          <w:rFonts w:ascii="Times New Roman" w:hAnsi="Times New Roman" w:cs="Times New Roman"/>
          <w:sz w:val="24"/>
          <w:szCs w:val="24"/>
        </w:rPr>
        <w:fldChar w:fldCharType="end"/>
      </w:r>
      <w:r w:rsidRPr="00456772">
        <w:rPr>
          <w:rFonts w:ascii="Times New Roman" w:hAnsi="Times New Roman" w:cs="Times New Roman"/>
          <w:sz w:val="24"/>
          <w:szCs w:val="24"/>
        </w:rPr>
        <w:t xml:space="preserve"> </w:t>
      </w:r>
      <w:r w:rsidR="009423BF" w:rsidRPr="00456772">
        <w:rPr>
          <w:rFonts w:ascii="Times New Roman" w:hAnsi="Times New Roman" w:cs="Times New Roman"/>
          <w:sz w:val="24"/>
          <w:szCs w:val="24"/>
        </w:rPr>
        <w:t xml:space="preserve">as </w:t>
      </w:r>
      <w:r w:rsidR="00412D63" w:rsidRPr="00456772">
        <w:rPr>
          <w:rFonts w:ascii="Times New Roman" w:hAnsi="Times New Roman" w:cs="Times New Roman"/>
          <w:sz w:val="24"/>
          <w:szCs w:val="24"/>
        </w:rPr>
        <w:t xml:space="preserve">used </w:t>
      </w:r>
      <w:r w:rsidRPr="00456772">
        <w:rPr>
          <w:rFonts w:ascii="Times New Roman" w:hAnsi="Times New Roman" w:cs="Times New Roman"/>
          <w:sz w:val="24"/>
          <w:szCs w:val="24"/>
        </w:rPr>
        <w:t xml:space="preserve">in other studies </w:t>
      </w:r>
      <w:r w:rsidRPr="00456772">
        <w:rPr>
          <w:rFonts w:ascii="Times New Roman" w:hAnsi="Times New Roman" w:cs="Times New Roman"/>
          <w:sz w:val="24"/>
          <w:szCs w:val="24"/>
        </w:rPr>
        <w:fldChar w:fldCharType="begin" w:fldLock="1"/>
      </w:r>
      <w:r w:rsidR="001F3629" w:rsidRPr="00456772">
        <w:rPr>
          <w:rFonts w:ascii="Times New Roman" w:hAnsi="Times New Roman" w:cs="Times New Roman"/>
          <w:sz w:val="24"/>
          <w:szCs w:val="24"/>
        </w:rPr>
        <w:instrText>ADDIN CSL_CITATION {"citationItems":[{"id":"ITEM-1","itemData":{"DOI":"10.15288/jsa.1999.60.685","ISSN":"0096-882X","abstract":"Objective: A self-regulation model for predicting alcohol problem recognition among heavy drinking college students (N = 72) was tested. Method: The effects of both self-focusing and normative information concerning alcohol use were assessed in a 2 (self-focusing information: present, absent) x 2 (normative information: present, absent) factorial design. Results: A significant two-way interaction on both a Decisional Balance Measure (DBM) and the Contemplation subscale of the Stages of Change Readiness and Treatment Eagerness Scale (SOCRATES) revealed that relative to a control condition, either type of information presented alone increased negative evaluations of drinking and problem recognition, whereas presenting both types of information together had less effect on negative evaluations and even decreased problem recognition. The interaction obtained with DBM scores was further qualified by a three-way interaction that limited this pattern to participants scoring higher on self-deception. The same interactive pattern of self-focusing by normative information on problem recognition approached statistical significance on the Precontemplation subscale. Finally, a thinking-aloud procedure employed to obtain immediate reactions to the presentation of experimental information offered corroborative results, with the joint presentation of self-focusing and normative information triggering the most defensive reactions. Conclusions: Results and their clinical implications are discussed in terms of a self-regulation model for problem recognition.","author":[{"dropping-particle":"","family":"Nye","given":"E C","non-dropping-particle":"","parse-names":false,"suffix":""},{"dropping-particle":"","family":"Agostinelli","given":"G","non-dropping-particle":"","parse-names":false,"suffix":""},{"dropping-particle":"","family":"Smith","given":"J E","non-dropping-particle":"","parse-names":false,"suffix":""}],"container-title":"Journal of Studies on Alcohol","id":"ITEM-1","issue":"5","issued":{"date-parts":[["1999","9"]]},"page":"685-693","publisher":"Rutgers University Piscataway, NJ","title":"Enhancing alcohol problem recognition: a self-regulation model for the effects of self-focusing and normative information.","type":"article-journal","volume":"60"},"uris":["http://www.mendeley.com/documents/?uuid=279d3fb4-5f4c-3e11-9b85-5f0816947980"]}],"mendeley":{"formattedCitation":"(Nye, Agostinelli, &amp; Smith, 1999)","manualFormatting":"(e.g. Nye, Agostinelli, &amp; Smith, 1999)","plainTextFormattedCitation":"(Nye, Agostinelli, &amp; Smith, 1999)","previouslyFormattedCitation":"(Nye, Agostinelli, &amp; Smith, 1999)"},"properties":{"noteIndex":0},"schema":"https://github.com/citation-style-language/schema/raw/master/csl-citation.json"}</w:instrText>
      </w:r>
      <w:r w:rsidRPr="00456772">
        <w:rPr>
          <w:rFonts w:ascii="Times New Roman" w:hAnsi="Times New Roman" w:cs="Times New Roman"/>
          <w:sz w:val="24"/>
          <w:szCs w:val="24"/>
        </w:rPr>
        <w:fldChar w:fldCharType="separate"/>
      </w:r>
      <w:r w:rsidRPr="00456772">
        <w:rPr>
          <w:rFonts w:ascii="Times New Roman" w:hAnsi="Times New Roman" w:cs="Times New Roman"/>
          <w:noProof/>
          <w:sz w:val="24"/>
          <w:szCs w:val="24"/>
        </w:rPr>
        <w:t>(e.g. Nye, Agostinelli, &amp; Smith, 1999)</w:t>
      </w:r>
      <w:r w:rsidRPr="00456772">
        <w:rPr>
          <w:rFonts w:ascii="Times New Roman" w:hAnsi="Times New Roman" w:cs="Times New Roman"/>
          <w:sz w:val="24"/>
          <w:szCs w:val="24"/>
        </w:rPr>
        <w:fldChar w:fldCharType="end"/>
      </w:r>
      <w:r w:rsidRPr="00456772">
        <w:rPr>
          <w:rFonts w:ascii="Times New Roman" w:hAnsi="Times New Roman" w:cs="Times New Roman"/>
          <w:sz w:val="24"/>
          <w:szCs w:val="24"/>
        </w:rPr>
        <w:t xml:space="preserve">. </w:t>
      </w:r>
      <w:r w:rsidR="0072716C" w:rsidRPr="00456772">
        <w:rPr>
          <w:rFonts w:ascii="Times New Roman" w:hAnsi="Times New Roman" w:cs="Times New Roman"/>
          <w:sz w:val="24"/>
          <w:szCs w:val="24"/>
        </w:rPr>
        <w:t xml:space="preserve">Example items include </w:t>
      </w:r>
      <w:r w:rsidR="0072716C" w:rsidRPr="00456772">
        <w:rPr>
          <w:rFonts w:ascii="Times New Roman" w:hAnsi="Times New Roman" w:cs="Times New Roman"/>
          <w:i/>
          <w:sz w:val="24"/>
          <w:szCs w:val="24"/>
        </w:rPr>
        <w:t>“There are times when I wonder if I drink too much”</w:t>
      </w:r>
      <w:r w:rsidR="00471FCD" w:rsidRPr="00456772">
        <w:rPr>
          <w:rFonts w:ascii="Times New Roman" w:hAnsi="Times New Roman" w:cs="Times New Roman"/>
          <w:sz w:val="24"/>
          <w:szCs w:val="24"/>
        </w:rPr>
        <w:t xml:space="preserve"> </w:t>
      </w:r>
      <w:r w:rsidR="0072716C" w:rsidRPr="00456772">
        <w:rPr>
          <w:rFonts w:ascii="Times New Roman" w:hAnsi="Times New Roman" w:cs="Times New Roman"/>
          <w:sz w:val="24"/>
          <w:szCs w:val="24"/>
        </w:rPr>
        <w:t xml:space="preserve">and </w:t>
      </w:r>
      <w:r w:rsidR="0072716C" w:rsidRPr="00456772">
        <w:rPr>
          <w:rFonts w:ascii="Times New Roman" w:hAnsi="Times New Roman" w:cs="Times New Roman"/>
          <w:i/>
          <w:sz w:val="24"/>
          <w:szCs w:val="24"/>
        </w:rPr>
        <w:t>“My drinking is causing a lot of harm</w:t>
      </w:r>
      <w:r w:rsidR="0072716C" w:rsidRPr="00456772">
        <w:rPr>
          <w:rFonts w:ascii="Times New Roman" w:hAnsi="Times New Roman" w:cs="Times New Roman"/>
          <w:sz w:val="24"/>
          <w:szCs w:val="24"/>
        </w:rPr>
        <w:t>”</w:t>
      </w:r>
      <w:r w:rsidR="00471FCD" w:rsidRPr="00456772">
        <w:rPr>
          <w:rFonts w:ascii="Times New Roman" w:hAnsi="Times New Roman" w:cs="Times New Roman"/>
          <w:sz w:val="24"/>
          <w:szCs w:val="24"/>
        </w:rPr>
        <w:t>.</w:t>
      </w:r>
      <w:r w:rsidR="0072716C" w:rsidRPr="00456772">
        <w:rPr>
          <w:rFonts w:ascii="Times New Roman" w:hAnsi="Times New Roman" w:cs="Times New Roman"/>
          <w:sz w:val="24"/>
          <w:szCs w:val="24"/>
        </w:rPr>
        <w:t xml:space="preserve"> </w:t>
      </w:r>
      <w:r w:rsidRPr="00456772">
        <w:rPr>
          <w:rFonts w:ascii="Times New Roman" w:hAnsi="Times New Roman" w:cs="Times New Roman"/>
          <w:sz w:val="24"/>
          <w:szCs w:val="24"/>
        </w:rPr>
        <w:t xml:space="preserve">Participants </w:t>
      </w:r>
      <w:r w:rsidR="00471FCD" w:rsidRPr="00456772">
        <w:rPr>
          <w:rFonts w:ascii="Times New Roman" w:hAnsi="Times New Roman" w:cs="Times New Roman"/>
          <w:sz w:val="24"/>
          <w:szCs w:val="24"/>
        </w:rPr>
        <w:t>responded</w:t>
      </w:r>
      <w:r w:rsidRPr="00456772">
        <w:rPr>
          <w:rFonts w:ascii="Times New Roman" w:hAnsi="Times New Roman" w:cs="Times New Roman"/>
          <w:sz w:val="24"/>
          <w:szCs w:val="24"/>
        </w:rPr>
        <w:t xml:space="preserve"> on a 5-point Likert scale ranging from </w:t>
      </w:r>
      <w:r w:rsidRPr="00456772">
        <w:rPr>
          <w:rFonts w:ascii="Times New Roman" w:hAnsi="Times New Roman" w:cs="Times New Roman"/>
          <w:i/>
          <w:sz w:val="24"/>
          <w:szCs w:val="24"/>
        </w:rPr>
        <w:t>“Strongly disagree”</w:t>
      </w:r>
      <w:r w:rsidRPr="00456772">
        <w:rPr>
          <w:rFonts w:ascii="Times New Roman" w:hAnsi="Times New Roman" w:cs="Times New Roman"/>
          <w:sz w:val="24"/>
          <w:szCs w:val="24"/>
        </w:rPr>
        <w:t xml:space="preserve"> to </w:t>
      </w:r>
      <w:r w:rsidRPr="00456772">
        <w:rPr>
          <w:rFonts w:ascii="Times New Roman" w:hAnsi="Times New Roman" w:cs="Times New Roman"/>
          <w:i/>
          <w:sz w:val="24"/>
          <w:szCs w:val="24"/>
        </w:rPr>
        <w:t>“Strongly agree”</w:t>
      </w:r>
      <w:r w:rsidRPr="00456772">
        <w:rPr>
          <w:rFonts w:ascii="Times New Roman" w:hAnsi="Times New Roman" w:cs="Times New Roman"/>
          <w:sz w:val="24"/>
          <w:szCs w:val="24"/>
        </w:rPr>
        <w:t>.</w:t>
      </w:r>
      <w:r w:rsidR="005415F5" w:rsidRPr="00456772">
        <w:rPr>
          <w:rFonts w:ascii="Times New Roman" w:hAnsi="Times New Roman" w:cs="Times New Roman"/>
          <w:sz w:val="24"/>
          <w:szCs w:val="24"/>
        </w:rPr>
        <w:t xml:space="preserve"> </w:t>
      </w:r>
      <w:r w:rsidR="00891F58" w:rsidRPr="00456772">
        <w:rPr>
          <w:rFonts w:ascii="Times New Roman" w:hAnsi="Times New Roman" w:cs="Times New Roman"/>
          <w:sz w:val="24"/>
          <w:szCs w:val="24"/>
        </w:rPr>
        <w:t>In the analysis below, problem recognition was measured by the total of these 4 SOCRATES items</w:t>
      </w:r>
      <w:r w:rsidR="00E41627" w:rsidRPr="00456772">
        <w:rPr>
          <w:rFonts w:ascii="Times New Roman" w:hAnsi="Times New Roman" w:cs="Times New Roman"/>
          <w:sz w:val="24"/>
          <w:szCs w:val="24"/>
        </w:rPr>
        <w:t xml:space="preserve"> with a possible score range of 4 </w:t>
      </w:r>
      <w:r w:rsidR="00CD1BC2" w:rsidRPr="00456772">
        <w:rPr>
          <w:rFonts w:ascii="Times New Roman" w:hAnsi="Times New Roman" w:cs="Times New Roman"/>
          <w:sz w:val="24"/>
          <w:szCs w:val="24"/>
        </w:rPr>
        <w:t>–</w:t>
      </w:r>
      <w:r w:rsidR="00E41627" w:rsidRPr="00456772">
        <w:rPr>
          <w:rFonts w:ascii="Times New Roman" w:hAnsi="Times New Roman" w:cs="Times New Roman"/>
          <w:sz w:val="24"/>
          <w:szCs w:val="24"/>
        </w:rPr>
        <w:t xml:space="preserve"> 20</w:t>
      </w:r>
      <w:r w:rsidR="00DB79A2" w:rsidRPr="00456772">
        <w:rPr>
          <w:rFonts w:ascii="Times New Roman" w:hAnsi="Times New Roman" w:cs="Times New Roman"/>
          <w:sz w:val="24"/>
          <w:szCs w:val="24"/>
        </w:rPr>
        <w:t xml:space="preserve">, </w:t>
      </w:r>
      <w:r w:rsidR="00DB79A2" w:rsidRPr="00456772">
        <w:rPr>
          <w:rFonts w:ascii="Times New Roman" w:hAnsi="Times New Roman" w:cs="Times New Roman"/>
          <w:sz w:val="24"/>
          <w:szCs w:val="24"/>
        </w:rPr>
        <w:lastRenderedPageBreak/>
        <w:t>with higher scores indicating a higher degree of problem recognition</w:t>
      </w:r>
      <w:r w:rsidR="000348B1" w:rsidRPr="00456772">
        <w:rPr>
          <w:rFonts w:ascii="Times New Roman" w:hAnsi="Times New Roman" w:cs="Times New Roman"/>
          <w:sz w:val="24"/>
          <w:szCs w:val="24"/>
        </w:rPr>
        <w:t>.</w:t>
      </w:r>
      <w:r w:rsidR="00891F58" w:rsidRPr="00456772">
        <w:rPr>
          <w:rFonts w:ascii="Times New Roman" w:hAnsi="Times New Roman" w:cs="Times New Roman"/>
          <w:sz w:val="24"/>
        </w:rPr>
        <w:t xml:space="preserve"> </w:t>
      </w:r>
      <w:r w:rsidR="008C6EFF" w:rsidRPr="00456772">
        <w:rPr>
          <w:rFonts w:ascii="Times New Roman" w:hAnsi="Times New Roman" w:cs="Times New Roman"/>
          <w:sz w:val="24"/>
          <w:szCs w:val="24"/>
        </w:rPr>
        <w:t xml:space="preserve">An internal reliability of </w:t>
      </w:r>
      <w:r w:rsidR="008C6EFF" w:rsidRPr="00456772">
        <w:rPr>
          <w:rFonts w:ascii="Times New Roman" w:hAnsi="Times New Roman" w:cs="Times New Roman"/>
          <w:sz w:val="24"/>
        </w:rPr>
        <w:sym w:font="Symbol" w:char="F061"/>
      </w:r>
      <w:r w:rsidR="008C6EFF" w:rsidRPr="00456772">
        <w:rPr>
          <w:rFonts w:ascii="Times New Roman" w:hAnsi="Times New Roman" w:cs="Times New Roman"/>
          <w:sz w:val="24"/>
        </w:rPr>
        <w:t xml:space="preserve"> = .90 was found in the present study.</w:t>
      </w:r>
    </w:p>
    <w:p w14:paraId="389FDD00" w14:textId="19D1E6E4" w:rsidR="00985ECA" w:rsidRPr="00456772" w:rsidRDefault="00985ECA" w:rsidP="00985ECA">
      <w:pPr>
        <w:spacing w:line="480" w:lineRule="auto"/>
        <w:rPr>
          <w:rFonts w:ascii="Times New Roman" w:hAnsi="Times New Roman" w:cs="Times New Roman"/>
          <w:i/>
          <w:sz w:val="24"/>
          <w:szCs w:val="24"/>
        </w:rPr>
      </w:pPr>
      <w:r w:rsidRPr="00456772">
        <w:rPr>
          <w:rFonts w:ascii="Times New Roman" w:hAnsi="Times New Roman" w:cs="Times New Roman"/>
          <w:i/>
          <w:sz w:val="24"/>
          <w:szCs w:val="24"/>
        </w:rPr>
        <w:t>2</w:t>
      </w:r>
      <w:r w:rsidR="009C6948" w:rsidRPr="00456772">
        <w:rPr>
          <w:rFonts w:ascii="Times New Roman" w:hAnsi="Times New Roman" w:cs="Times New Roman"/>
          <w:i/>
          <w:sz w:val="24"/>
          <w:szCs w:val="24"/>
        </w:rPr>
        <w:t>.</w:t>
      </w:r>
      <w:r w:rsidR="00AD1379" w:rsidRPr="00456772">
        <w:rPr>
          <w:rFonts w:ascii="Times New Roman" w:hAnsi="Times New Roman" w:cs="Times New Roman"/>
          <w:i/>
          <w:sz w:val="24"/>
          <w:szCs w:val="24"/>
        </w:rPr>
        <w:t>4</w:t>
      </w:r>
      <w:r w:rsidR="009C6948" w:rsidRPr="00456772">
        <w:rPr>
          <w:rFonts w:ascii="Times New Roman" w:hAnsi="Times New Roman" w:cs="Times New Roman"/>
          <w:i/>
          <w:sz w:val="24"/>
          <w:szCs w:val="24"/>
        </w:rPr>
        <w:t xml:space="preserve"> Analysis Plan</w:t>
      </w:r>
      <w:r w:rsidRPr="00456772">
        <w:rPr>
          <w:rFonts w:ascii="Times New Roman" w:hAnsi="Times New Roman" w:cs="Times New Roman"/>
          <w:i/>
          <w:sz w:val="24"/>
          <w:szCs w:val="24"/>
        </w:rPr>
        <w:t xml:space="preserve">  </w:t>
      </w:r>
    </w:p>
    <w:p w14:paraId="6BD7988E" w14:textId="00C53110" w:rsidR="00BA45F6" w:rsidRPr="00456772" w:rsidRDefault="0037242D" w:rsidP="0037242D">
      <w:pPr>
        <w:spacing w:line="480" w:lineRule="auto"/>
        <w:ind w:firstLine="720"/>
        <w:rPr>
          <w:rFonts w:ascii="Times New Roman" w:hAnsi="Times New Roman" w:cs="Times New Roman"/>
          <w:sz w:val="24"/>
        </w:rPr>
      </w:pPr>
      <w:r w:rsidRPr="00456772">
        <w:rPr>
          <w:rFonts w:ascii="Times New Roman" w:hAnsi="Times New Roman" w:cs="Times New Roman"/>
          <w:sz w:val="24"/>
        </w:rPr>
        <w:t>To assess the intended effects of the manipulation</w:t>
      </w:r>
      <w:r w:rsidR="007A2863" w:rsidRPr="00456772">
        <w:rPr>
          <w:rFonts w:ascii="Times New Roman" w:hAnsi="Times New Roman" w:cs="Times New Roman"/>
          <w:sz w:val="24"/>
        </w:rPr>
        <w:t xml:space="preserve"> on </w:t>
      </w:r>
      <w:r w:rsidR="00C30768" w:rsidRPr="00456772">
        <w:rPr>
          <w:rFonts w:ascii="Times New Roman" w:hAnsi="Times New Roman" w:cs="Times New Roman"/>
          <w:sz w:val="24"/>
        </w:rPr>
        <w:t>p</w:t>
      </w:r>
      <w:r w:rsidR="007A2863" w:rsidRPr="00456772">
        <w:rPr>
          <w:rFonts w:ascii="Times New Roman" w:hAnsi="Times New Roman" w:cs="Times New Roman"/>
          <w:sz w:val="24"/>
        </w:rPr>
        <w:t xml:space="preserve">roblem </w:t>
      </w:r>
      <w:r w:rsidR="00C30768" w:rsidRPr="00456772">
        <w:rPr>
          <w:rFonts w:ascii="Times New Roman" w:hAnsi="Times New Roman" w:cs="Times New Roman"/>
          <w:sz w:val="24"/>
        </w:rPr>
        <w:t>f</w:t>
      </w:r>
      <w:r w:rsidR="007A2863" w:rsidRPr="00456772">
        <w:rPr>
          <w:rFonts w:ascii="Times New Roman" w:hAnsi="Times New Roman" w:cs="Times New Roman"/>
          <w:sz w:val="24"/>
        </w:rPr>
        <w:t>raming</w:t>
      </w:r>
      <w:r w:rsidRPr="00456772">
        <w:rPr>
          <w:rFonts w:ascii="Times New Roman" w:hAnsi="Times New Roman" w:cs="Times New Roman"/>
          <w:sz w:val="24"/>
        </w:rPr>
        <w:t xml:space="preserve">, </w:t>
      </w:r>
      <w:r w:rsidR="00B34F63" w:rsidRPr="00456772">
        <w:rPr>
          <w:rFonts w:ascii="Times New Roman" w:hAnsi="Times New Roman" w:cs="Times New Roman"/>
          <w:sz w:val="24"/>
        </w:rPr>
        <w:t xml:space="preserve">two </w:t>
      </w:r>
      <w:r w:rsidR="00887A42" w:rsidRPr="00456772">
        <w:rPr>
          <w:rFonts w:ascii="Times New Roman" w:hAnsi="Times New Roman" w:cs="Times New Roman"/>
          <w:sz w:val="24"/>
        </w:rPr>
        <w:t>one</w:t>
      </w:r>
      <w:r w:rsidRPr="00456772">
        <w:rPr>
          <w:rFonts w:ascii="Times New Roman" w:hAnsi="Times New Roman" w:cs="Times New Roman"/>
          <w:sz w:val="24"/>
        </w:rPr>
        <w:t>-way ANOVA</w:t>
      </w:r>
      <w:r w:rsidR="00074332" w:rsidRPr="00456772">
        <w:rPr>
          <w:rFonts w:ascii="Times New Roman" w:hAnsi="Times New Roman" w:cs="Times New Roman"/>
          <w:sz w:val="24"/>
        </w:rPr>
        <w:t>s</w:t>
      </w:r>
      <w:r w:rsidRPr="00456772">
        <w:rPr>
          <w:rFonts w:ascii="Times New Roman" w:hAnsi="Times New Roman" w:cs="Times New Roman"/>
          <w:sz w:val="24"/>
        </w:rPr>
        <w:t xml:space="preserve"> with Condition (3 levels: control, continuum, </w:t>
      </w:r>
      <w:r w:rsidR="00657F42" w:rsidRPr="00456772">
        <w:rPr>
          <w:rFonts w:ascii="Times New Roman" w:hAnsi="Times New Roman" w:cs="Times New Roman"/>
          <w:sz w:val="24"/>
        </w:rPr>
        <w:t>BDM</w:t>
      </w:r>
      <w:r w:rsidRPr="00456772">
        <w:rPr>
          <w:rFonts w:ascii="Times New Roman" w:hAnsi="Times New Roman" w:cs="Times New Roman"/>
          <w:sz w:val="24"/>
        </w:rPr>
        <w:t>) as a between</w:t>
      </w:r>
      <w:r w:rsidR="00583C9C" w:rsidRPr="00456772">
        <w:rPr>
          <w:rFonts w:ascii="Times New Roman" w:hAnsi="Times New Roman" w:cs="Times New Roman"/>
          <w:sz w:val="24"/>
        </w:rPr>
        <w:t>-</w:t>
      </w:r>
      <w:r w:rsidRPr="00456772">
        <w:rPr>
          <w:rFonts w:ascii="Times New Roman" w:hAnsi="Times New Roman" w:cs="Times New Roman"/>
          <w:sz w:val="24"/>
        </w:rPr>
        <w:t xml:space="preserve">participant </w:t>
      </w:r>
      <w:r w:rsidR="00576A75" w:rsidRPr="00456772">
        <w:rPr>
          <w:rFonts w:ascii="Times New Roman" w:hAnsi="Times New Roman" w:cs="Times New Roman"/>
          <w:sz w:val="24"/>
        </w:rPr>
        <w:t xml:space="preserve">independent variable </w:t>
      </w:r>
      <w:r w:rsidRPr="00456772">
        <w:rPr>
          <w:rFonts w:ascii="Times New Roman" w:hAnsi="Times New Roman" w:cs="Times New Roman"/>
          <w:sz w:val="24"/>
        </w:rPr>
        <w:t xml:space="preserve">and </w:t>
      </w:r>
      <w:r w:rsidR="005C2114" w:rsidRPr="00456772">
        <w:rPr>
          <w:rFonts w:ascii="Times New Roman" w:hAnsi="Times New Roman" w:cs="Times New Roman"/>
          <w:sz w:val="24"/>
        </w:rPr>
        <w:t xml:space="preserve">the two PDBS subscales </w:t>
      </w:r>
      <w:r w:rsidR="003B1016" w:rsidRPr="00456772">
        <w:rPr>
          <w:rFonts w:ascii="Times New Roman" w:hAnsi="Times New Roman" w:cs="Times New Roman"/>
          <w:sz w:val="24"/>
        </w:rPr>
        <w:t xml:space="preserve">(Continuum and </w:t>
      </w:r>
      <w:r w:rsidR="001111F8" w:rsidRPr="00456772">
        <w:rPr>
          <w:rFonts w:ascii="Times New Roman" w:hAnsi="Times New Roman" w:cs="Times New Roman"/>
          <w:sz w:val="24"/>
        </w:rPr>
        <w:t>BDM</w:t>
      </w:r>
      <w:r w:rsidR="003B1016" w:rsidRPr="00456772">
        <w:rPr>
          <w:rFonts w:ascii="Times New Roman" w:hAnsi="Times New Roman" w:cs="Times New Roman"/>
          <w:sz w:val="24"/>
        </w:rPr>
        <w:t xml:space="preserve">) </w:t>
      </w:r>
      <w:r w:rsidR="005C2114" w:rsidRPr="00456772">
        <w:rPr>
          <w:rFonts w:ascii="Times New Roman" w:hAnsi="Times New Roman" w:cs="Times New Roman"/>
          <w:sz w:val="24"/>
        </w:rPr>
        <w:t>as the dependent variable</w:t>
      </w:r>
      <w:r w:rsidR="005B0ACF" w:rsidRPr="00456772">
        <w:rPr>
          <w:rFonts w:ascii="Times New Roman" w:hAnsi="Times New Roman" w:cs="Times New Roman"/>
          <w:sz w:val="24"/>
        </w:rPr>
        <w:t>s</w:t>
      </w:r>
      <w:r w:rsidR="005C2114" w:rsidRPr="00456772">
        <w:rPr>
          <w:rFonts w:ascii="Times New Roman" w:hAnsi="Times New Roman" w:cs="Times New Roman"/>
          <w:sz w:val="24"/>
        </w:rPr>
        <w:t xml:space="preserve"> </w:t>
      </w:r>
      <w:r w:rsidR="00576A75" w:rsidRPr="00456772">
        <w:rPr>
          <w:rFonts w:ascii="Times New Roman" w:hAnsi="Times New Roman" w:cs="Times New Roman"/>
          <w:sz w:val="24"/>
        </w:rPr>
        <w:t xml:space="preserve">were </w:t>
      </w:r>
      <w:r w:rsidRPr="00456772">
        <w:rPr>
          <w:rFonts w:ascii="Times New Roman" w:hAnsi="Times New Roman" w:cs="Times New Roman"/>
          <w:sz w:val="24"/>
        </w:rPr>
        <w:t>conducted.</w:t>
      </w:r>
    </w:p>
    <w:p w14:paraId="2A9DEFCB" w14:textId="58BEE6DE" w:rsidR="008C5083" w:rsidRPr="00456772" w:rsidRDefault="008C5083" w:rsidP="008C5083">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To assess </w:t>
      </w:r>
      <w:r w:rsidR="005E7DE8" w:rsidRPr="00456772">
        <w:rPr>
          <w:rFonts w:ascii="Times New Roman" w:hAnsi="Times New Roman" w:cs="Times New Roman"/>
          <w:sz w:val="24"/>
          <w:szCs w:val="24"/>
        </w:rPr>
        <w:t xml:space="preserve">Hypothesis 1 </w:t>
      </w:r>
      <w:r w:rsidR="00F7062D" w:rsidRPr="00456772">
        <w:rPr>
          <w:rFonts w:ascii="Times New Roman" w:hAnsi="Times New Roman" w:cs="Times New Roman"/>
          <w:sz w:val="24"/>
          <w:szCs w:val="24"/>
        </w:rPr>
        <w:t xml:space="preserve">and 2 </w:t>
      </w:r>
      <w:r w:rsidR="005E7DE8" w:rsidRPr="00456772">
        <w:rPr>
          <w:rFonts w:ascii="Times New Roman" w:hAnsi="Times New Roman" w:cs="Times New Roman"/>
          <w:sz w:val="24"/>
          <w:szCs w:val="24"/>
        </w:rPr>
        <w:t xml:space="preserve">above regarding </w:t>
      </w:r>
      <w:r w:rsidRPr="00456772">
        <w:rPr>
          <w:rFonts w:ascii="Times New Roman" w:hAnsi="Times New Roman" w:cs="Times New Roman"/>
          <w:sz w:val="24"/>
          <w:szCs w:val="24"/>
        </w:rPr>
        <w:t xml:space="preserve">the effects of the experimental manipulation on problem recognition, </w:t>
      </w:r>
      <w:r w:rsidRPr="00456772">
        <w:rPr>
          <w:rFonts w:ascii="Times New Roman" w:hAnsi="Times New Roman" w:cs="Times New Roman"/>
          <w:sz w:val="24"/>
        </w:rPr>
        <w:t xml:space="preserve">a 3 (control vs. </w:t>
      </w:r>
      <w:r w:rsidR="00657F42" w:rsidRPr="00456772">
        <w:rPr>
          <w:rFonts w:ascii="Times New Roman" w:hAnsi="Times New Roman" w:cs="Times New Roman"/>
          <w:sz w:val="24"/>
        </w:rPr>
        <w:t>BDM</w:t>
      </w:r>
      <w:r w:rsidR="00AD627C" w:rsidRPr="00456772">
        <w:rPr>
          <w:rFonts w:ascii="Times New Roman" w:hAnsi="Times New Roman" w:cs="Times New Roman"/>
          <w:sz w:val="24"/>
        </w:rPr>
        <w:t xml:space="preserve"> </w:t>
      </w:r>
      <w:r w:rsidRPr="00456772">
        <w:rPr>
          <w:rFonts w:ascii="Times New Roman" w:hAnsi="Times New Roman" w:cs="Times New Roman"/>
          <w:sz w:val="24"/>
        </w:rPr>
        <w:t>vs. continuum) x 2 (addiction experience vs. no addiction experience) x 2 (harmful vs. non-harmful drinking) between participants factorial ANCOVA was conducted. The dependent variable was problem recognition and the covariate was the mean of the AUDIT</w:t>
      </w:r>
      <w:r w:rsidR="00227A89" w:rsidRPr="00456772">
        <w:rPr>
          <w:rFonts w:ascii="Times New Roman" w:hAnsi="Times New Roman" w:cs="Times New Roman"/>
          <w:sz w:val="24"/>
        </w:rPr>
        <w:t>-P</w:t>
      </w:r>
      <w:r w:rsidRPr="00456772">
        <w:rPr>
          <w:rFonts w:ascii="Times New Roman" w:hAnsi="Times New Roman" w:cs="Times New Roman"/>
          <w:sz w:val="24"/>
        </w:rPr>
        <w:t>. The covariate was selected on the basis of these questions asking participants</w:t>
      </w:r>
      <w:r w:rsidR="00930325" w:rsidRPr="00456772">
        <w:rPr>
          <w:rFonts w:ascii="Times New Roman" w:hAnsi="Times New Roman" w:cs="Times New Roman"/>
          <w:sz w:val="24"/>
        </w:rPr>
        <w:t>’</w:t>
      </w:r>
      <w:r w:rsidRPr="00456772">
        <w:rPr>
          <w:rFonts w:ascii="Times New Roman" w:hAnsi="Times New Roman" w:cs="Times New Roman"/>
          <w:sz w:val="24"/>
        </w:rPr>
        <w:t xml:space="preserve"> self-reported experience of alcohol-related problems, with analysis confirming a significant correlation with the dependent variable of problem recognition (</w:t>
      </w:r>
      <w:r w:rsidRPr="00456772">
        <w:rPr>
          <w:rFonts w:ascii="Times New Roman" w:hAnsi="Times New Roman" w:cs="Times New Roman"/>
          <w:i/>
          <w:sz w:val="24"/>
        </w:rPr>
        <w:t xml:space="preserve">r </w:t>
      </w:r>
      <w:r w:rsidRPr="00456772">
        <w:rPr>
          <w:rFonts w:ascii="Times New Roman" w:hAnsi="Times New Roman" w:cs="Times New Roman"/>
          <w:sz w:val="24"/>
        </w:rPr>
        <w:t xml:space="preserve">= .73, </w:t>
      </w:r>
      <w:r w:rsidRPr="00456772">
        <w:rPr>
          <w:rFonts w:ascii="Times New Roman" w:hAnsi="Times New Roman" w:cs="Times New Roman"/>
          <w:i/>
          <w:sz w:val="24"/>
        </w:rPr>
        <w:t>p</w:t>
      </w:r>
      <w:r w:rsidRPr="00456772">
        <w:rPr>
          <w:rFonts w:ascii="Times New Roman" w:hAnsi="Times New Roman" w:cs="Times New Roman"/>
          <w:sz w:val="24"/>
        </w:rPr>
        <w:t>&lt;.001).</w:t>
      </w:r>
      <w:r w:rsidR="00B52EDF" w:rsidRPr="00456772">
        <w:rPr>
          <w:rFonts w:ascii="Times New Roman" w:hAnsi="Times New Roman" w:cs="Times New Roman"/>
          <w:sz w:val="24"/>
        </w:rPr>
        <w:t xml:space="preserve"> A</w:t>
      </w:r>
      <w:r w:rsidR="000740BB" w:rsidRPr="00456772">
        <w:rPr>
          <w:rFonts w:ascii="Times New Roman" w:hAnsi="Times New Roman" w:cs="Times New Roman"/>
          <w:sz w:val="24"/>
        </w:rPr>
        <w:t xml:space="preserve"> Bonferroni adjusted</w:t>
      </w:r>
      <w:r w:rsidR="00B52EDF" w:rsidRPr="00456772">
        <w:rPr>
          <w:rFonts w:ascii="Times New Roman" w:hAnsi="Times New Roman" w:cs="Times New Roman"/>
          <w:sz w:val="24"/>
        </w:rPr>
        <w:t xml:space="preserve"> simple effects analysis was conducted to test significant effects identified by the ANCOVA.</w:t>
      </w:r>
      <w:r w:rsidRPr="00456772">
        <w:rPr>
          <w:rFonts w:ascii="Times New Roman" w:hAnsi="Times New Roman" w:cs="Times New Roman"/>
          <w:sz w:val="24"/>
        </w:rPr>
        <w:t xml:space="preserve"> </w:t>
      </w:r>
      <w:r w:rsidR="005E7DE8" w:rsidRPr="00456772">
        <w:rPr>
          <w:rFonts w:ascii="Times New Roman" w:hAnsi="Times New Roman" w:cs="Times New Roman"/>
          <w:sz w:val="24"/>
        </w:rPr>
        <w:t>The factorial ANCOVA was also used to test Hypothesis</w:t>
      </w:r>
      <w:r w:rsidR="00EE5D19" w:rsidRPr="00456772">
        <w:rPr>
          <w:rFonts w:ascii="Times New Roman" w:hAnsi="Times New Roman" w:cs="Times New Roman"/>
          <w:sz w:val="24"/>
        </w:rPr>
        <w:t xml:space="preserve"> </w:t>
      </w:r>
      <w:r w:rsidR="008926C3" w:rsidRPr="00456772">
        <w:rPr>
          <w:rFonts w:ascii="Times New Roman" w:hAnsi="Times New Roman" w:cs="Times New Roman"/>
          <w:sz w:val="24"/>
        </w:rPr>
        <w:t>3</w:t>
      </w:r>
      <w:r w:rsidR="00EE5D19" w:rsidRPr="00456772">
        <w:rPr>
          <w:rFonts w:ascii="Times New Roman" w:hAnsi="Times New Roman" w:cs="Times New Roman"/>
          <w:sz w:val="24"/>
        </w:rPr>
        <w:t xml:space="preserve"> above regarding the lack of effect of experimental </w:t>
      </w:r>
      <w:r w:rsidR="00713EE4" w:rsidRPr="00456772">
        <w:rPr>
          <w:rFonts w:ascii="Times New Roman" w:hAnsi="Times New Roman" w:cs="Times New Roman"/>
          <w:sz w:val="24"/>
        </w:rPr>
        <w:t>manipulations</w:t>
      </w:r>
      <w:r w:rsidR="00EE5D19" w:rsidRPr="00456772">
        <w:rPr>
          <w:rFonts w:ascii="Times New Roman" w:hAnsi="Times New Roman" w:cs="Times New Roman"/>
          <w:sz w:val="24"/>
        </w:rPr>
        <w:t xml:space="preserve"> amongst non-harmful drinkers. </w:t>
      </w:r>
    </w:p>
    <w:p w14:paraId="242CB5ED" w14:textId="40B513B1" w:rsidR="007669C6" w:rsidRPr="00456772" w:rsidRDefault="00AD1379" w:rsidP="00C01700">
      <w:pPr>
        <w:spacing w:line="480" w:lineRule="auto"/>
        <w:jc w:val="center"/>
        <w:rPr>
          <w:rFonts w:ascii="Times New Roman" w:hAnsi="Times New Roman" w:cs="Times New Roman"/>
          <w:b/>
          <w:sz w:val="24"/>
          <w:szCs w:val="24"/>
        </w:rPr>
      </w:pPr>
      <w:r w:rsidRPr="00456772">
        <w:rPr>
          <w:rFonts w:ascii="Times New Roman" w:hAnsi="Times New Roman" w:cs="Times New Roman"/>
          <w:b/>
          <w:sz w:val="24"/>
          <w:szCs w:val="24"/>
        </w:rPr>
        <w:t xml:space="preserve">3. </w:t>
      </w:r>
      <w:r w:rsidR="007669C6" w:rsidRPr="00456772">
        <w:rPr>
          <w:rFonts w:ascii="Times New Roman" w:hAnsi="Times New Roman" w:cs="Times New Roman"/>
          <w:b/>
          <w:sz w:val="24"/>
          <w:szCs w:val="24"/>
        </w:rPr>
        <w:t>Results</w:t>
      </w:r>
    </w:p>
    <w:p w14:paraId="13C810AC" w14:textId="66B50BF5" w:rsidR="009D5C9C" w:rsidRPr="00456772" w:rsidRDefault="003E3BBA" w:rsidP="004A3A1A">
      <w:pPr>
        <w:spacing w:line="480" w:lineRule="auto"/>
        <w:rPr>
          <w:rFonts w:ascii="Times New Roman" w:hAnsi="Times New Roman" w:cs="Times New Roman"/>
          <w:i/>
          <w:sz w:val="24"/>
          <w:szCs w:val="24"/>
        </w:rPr>
      </w:pPr>
      <w:r w:rsidRPr="00456772">
        <w:rPr>
          <w:rFonts w:ascii="Times New Roman" w:hAnsi="Times New Roman" w:cs="Times New Roman"/>
          <w:i/>
          <w:sz w:val="24"/>
          <w:szCs w:val="24"/>
        </w:rPr>
        <w:t xml:space="preserve">3.1 </w:t>
      </w:r>
      <w:r w:rsidR="009D5C9C" w:rsidRPr="00456772">
        <w:rPr>
          <w:rFonts w:ascii="Times New Roman" w:hAnsi="Times New Roman" w:cs="Times New Roman"/>
          <w:i/>
          <w:sz w:val="24"/>
          <w:szCs w:val="24"/>
        </w:rPr>
        <w:t xml:space="preserve">Manipulation check: problem framing </w:t>
      </w:r>
    </w:p>
    <w:p w14:paraId="3CE82DE7" w14:textId="66474501" w:rsidR="00D90DF4" w:rsidRPr="00456772" w:rsidRDefault="009D5C9C" w:rsidP="00D90DF4">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Analyses were conducted using IBM SPSS Statistics Version 21.</w:t>
      </w:r>
      <w:r w:rsidR="00AD33B1" w:rsidRPr="00456772">
        <w:rPr>
          <w:rFonts w:ascii="Times New Roman" w:hAnsi="Times New Roman" w:cs="Times New Roman"/>
          <w:sz w:val="24"/>
          <w:szCs w:val="24"/>
        </w:rPr>
        <w:t xml:space="preserve"> Results showed </w:t>
      </w:r>
      <w:r w:rsidR="00CC40D9" w:rsidRPr="00456772">
        <w:rPr>
          <w:rFonts w:ascii="Times New Roman" w:hAnsi="Times New Roman" w:cs="Times New Roman"/>
          <w:sz w:val="24"/>
          <w:szCs w:val="24"/>
        </w:rPr>
        <w:t xml:space="preserve">a significant difference between </w:t>
      </w:r>
      <w:r w:rsidR="00D90DF4" w:rsidRPr="00456772">
        <w:rPr>
          <w:rFonts w:ascii="Times New Roman" w:hAnsi="Times New Roman" w:cs="Times New Roman"/>
          <w:sz w:val="24"/>
          <w:szCs w:val="24"/>
        </w:rPr>
        <w:t xml:space="preserve">Conditions </w:t>
      </w:r>
      <w:r w:rsidR="00576A75" w:rsidRPr="00456772">
        <w:rPr>
          <w:rFonts w:ascii="Times New Roman" w:hAnsi="Times New Roman" w:cs="Times New Roman"/>
          <w:sz w:val="24"/>
          <w:szCs w:val="24"/>
        </w:rPr>
        <w:t xml:space="preserve">on </w:t>
      </w:r>
      <w:r w:rsidR="004052F5" w:rsidRPr="00456772">
        <w:rPr>
          <w:rFonts w:ascii="Times New Roman" w:hAnsi="Times New Roman" w:cs="Times New Roman"/>
          <w:sz w:val="24"/>
          <w:szCs w:val="24"/>
        </w:rPr>
        <w:t xml:space="preserve">the </w:t>
      </w:r>
      <w:r w:rsidR="00D90DF4" w:rsidRPr="00456772">
        <w:rPr>
          <w:rFonts w:ascii="Times New Roman" w:hAnsi="Times New Roman" w:cs="Times New Roman"/>
          <w:sz w:val="24"/>
          <w:szCs w:val="24"/>
        </w:rPr>
        <w:t>continuum</w:t>
      </w:r>
      <w:r w:rsidR="002345C7" w:rsidRPr="00456772">
        <w:rPr>
          <w:rFonts w:ascii="Times New Roman" w:hAnsi="Times New Roman" w:cs="Times New Roman"/>
          <w:sz w:val="24"/>
          <w:szCs w:val="24"/>
        </w:rPr>
        <w:t xml:space="preserve"> (</w:t>
      </w:r>
      <w:r w:rsidR="002345C7" w:rsidRPr="00456772">
        <w:rPr>
          <w:rFonts w:ascii="Times New Roman" w:hAnsi="Times New Roman" w:cs="Times New Roman"/>
          <w:i/>
          <w:sz w:val="24"/>
          <w:szCs w:val="24"/>
        </w:rPr>
        <w:t>F</w:t>
      </w:r>
      <w:r w:rsidR="002345C7" w:rsidRPr="00456772">
        <w:rPr>
          <w:rFonts w:ascii="Times New Roman" w:hAnsi="Times New Roman" w:cs="Times New Roman"/>
          <w:sz w:val="24"/>
          <w:szCs w:val="24"/>
        </w:rPr>
        <w:t xml:space="preserve"> (2, 594) 8.91, </w:t>
      </w:r>
      <w:r w:rsidR="002345C7" w:rsidRPr="00456772">
        <w:rPr>
          <w:rFonts w:ascii="Times New Roman" w:hAnsi="Times New Roman" w:cs="Times New Roman"/>
          <w:i/>
          <w:sz w:val="24"/>
          <w:szCs w:val="24"/>
        </w:rPr>
        <w:t>p</w:t>
      </w:r>
      <w:r w:rsidR="002345C7" w:rsidRPr="00456772">
        <w:rPr>
          <w:rFonts w:ascii="Times New Roman" w:hAnsi="Times New Roman" w:cs="Times New Roman"/>
          <w:sz w:val="24"/>
          <w:szCs w:val="24"/>
        </w:rPr>
        <w:t>&lt;.001</w:t>
      </w:r>
      <w:r w:rsidR="00E04E39" w:rsidRPr="00456772">
        <w:rPr>
          <w:rFonts w:ascii="Times New Roman" w:hAnsi="Times New Roman" w:cs="Times New Roman"/>
          <w:sz w:val="24"/>
          <w:szCs w:val="24"/>
        </w:rPr>
        <w:t>, η</w:t>
      </w:r>
      <w:r w:rsidR="00E04E39" w:rsidRPr="00456772">
        <w:rPr>
          <w:rFonts w:ascii="Times New Roman" w:hAnsi="Times New Roman" w:cs="Times New Roman"/>
          <w:sz w:val="24"/>
          <w:szCs w:val="24"/>
          <w:vertAlign w:val="subscript"/>
        </w:rPr>
        <w:t>p</w:t>
      </w:r>
      <w:r w:rsidR="00E04E39" w:rsidRPr="00456772">
        <w:rPr>
          <w:rFonts w:ascii="Times New Roman" w:hAnsi="Times New Roman" w:cs="Times New Roman"/>
          <w:sz w:val="24"/>
          <w:szCs w:val="24"/>
          <w:vertAlign w:val="superscript"/>
        </w:rPr>
        <w:t>2</w:t>
      </w:r>
      <w:r w:rsidR="00E04E39" w:rsidRPr="00456772">
        <w:rPr>
          <w:rFonts w:ascii="Times New Roman" w:hAnsi="Times New Roman" w:cs="Times New Roman"/>
          <w:sz w:val="24"/>
          <w:szCs w:val="24"/>
        </w:rPr>
        <w:t>=</w:t>
      </w:r>
      <w:r w:rsidR="009D49A3" w:rsidRPr="00456772">
        <w:rPr>
          <w:rFonts w:ascii="Times New Roman" w:hAnsi="Times New Roman" w:cs="Times New Roman"/>
          <w:sz w:val="24"/>
          <w:szCs w:val="24"/>
        </w:rPr>
        <w:t xml:space="preserve"> .029</w:t>
      </w:r>
      <w:r w:rsidR="002345C7" w:rsidRPr="00456772">
        <w:rPr>
          <w:rFonts w:ascii="Times New Roman" w:hAnsi="Times New Roman" w:cs="Times New Roman"/>
          <w:sz w:val="24"/>
          <w:szCs w:val="24"/>
        </w:rPr>
        <w:t xml:space="preserve">) </w:t>
      </w:r>
      <w:r w:rsidR="00D90DF4" w:rsidRPr="00456772">
        <w:rPr>
          <w:rFonts w:ascii="Times New Roman" w:hAnsi="Times New Roman" w:cs="Times New Roman"/>
          <w:sz w:val="24"/>
          <w:szCs w:val="24"/>
        </w:rPr>
        <w:t xml:space="preserve">and </w:t>
      </w:r>
      <w:r w:rsidR="00657F42" w:rsidRPr="00456772">
        <w:rPr>
          <w:rFonts w:ascii="Times New Roman" w:hAnsi="Times New Roman" w:cs="Times New Roman"/>
          <w:sz w:val="24"/>
          <w:szCs w:val="24"/>
        </w:rPr>
        <w:t>BDM</w:t>
      </w:r>
      <w:r w:rsidR="00AD627C" w:rsidRPr="00456772">
        <w:rPr>
          <w:rFonts w:ascii="Times New Roman" w:hAnsi="Times New Roman" w:cs="Times New Roman"/>
          <w:sz w:val="24"/>
          <w:szCs w:val="24"/>
        </w:rPr>
        <w:t xml:space="preserve"> </w:t>
      </w:r>
      <w:r w:rsidR="002345C7" w:rsidRPr="00456772">
        <w:rPr>
          <w:rFonts w:ascii="Times New Roman" w:hAnsi="Times New Roman" w:cs="Times New Roman"/>
          <w:sz w:val="24"/>
          <w:szCs w:val="24"/>
        </w:rPr>
        <w:t>(</w:t>
      </w:r>
      <w:r w:rsidR="002345C7" w:rsidRPr="00456772">
        <w:rPr>
          <w:rFonts w:ascii="Times New Roman" w:hAnsi="Times New Roman" w:cs="Times New Roman"/>
          <w:i/>
          <w:sz w:val="24"/>
          <w:szCs w:val="24"/>
        </w:rPr>
        <w:t>F</w:t>
      </w:r>
      <w:r w:rsidR="002345C7" w:rsidRPr="00456772">
        <w:rPr>
          <w:rFonts w:ascii="Times New Roman" w:hAnsi="Times New Roman" w:cs="Times New Roman"/>
          <w:sz w:val="24"/>
          <w:szCs w:val="24"/>
        </w:rPr>
        <w:t xml:space="preserve"> = (2, 594) 15.62, </w:t>
      </w:r>
      <w:r w:rsidR="002345C7" w:rsidRPr="00456772">
        <w:rPr>
          <w:rFonts w:ascii="Times New Roman" w:hAnsi="Times New Roman" w:cs="Times New Roman"/>
          <w:i/>
          <w:sz w:val="24"/>
          <w:szCs w:val="24"/>
        </w:rPr>
        <w:t>p</w:t>
      </w:r>
      <w:r w:rsidR="002345C7" w:rsidRPr="00456772">
        <w:rPr>
          <w:rFonts w:ascii="Times New Roman" w:hAnsi="Times New Roman" w:cs="Times New Roman"/>
          <w:sz w:val="24"/>
          <w:szCs w:val="24"/>
        </w:rPr>
        <w:t>&lt;.001</w:t>
      </w:r>
      <w:r w:rsidR="00E04E39" w:rsidRPr="00456772">
        <w:rPr>
          <w:rFonts w:ascii="Times New Roman" w:hAnsi="Times New Roman" w:cs="Times New Roman"/>
          <w:sz w:val="24"/>
          <w:szCs w:val="24"/>
        </w:rPr>
        <w:t>, η</w:t>
      </w:r>
      <w:r w:rsidR="00E04E39" w:rsidRPr="00456772">
        <w:rPr>
          <w:rFonts w:ascii="Times New Roman" w:hAnsi="Times New Roman" w:cs="Times New Roman"/>
          <w:sz w:val="24"/>
          <w:szCs w:val="24"/>
          <w:vertAlign w:val="subscript"/>
        </w:rPr>
        <w:t>p</w:t>
      </w:r>
      <w:r w:rsidR="00E04E39" w:rsidRPr="00456772">
        <w:rPr>
          <w:rFonts w:ascii="Times New Roman" w:hAnsi="Times New Roman" w:cs="Times New Roman"/>
          <w:sz w:val="24"/>
          <w:szCs w:val="24"/>
          <w:vertAlign w:val="superscript"/>
        </w:rPr>
        <w:t>2</w:t>
      </w:r>
      <w:r w:rsidR="00E04E39" w:rsidRPr="00456772">
        <w:rPr>
          <w:rFonts w:ascii="Times New Roman" w:hAnsi="Times New Roman" w:cs="Times New Roman"/>
          <w:sz w:val="24"/>
          <w:szCs w:val="24"/>
        </w:rPr>
        <w:t>=</w:t>
      </w:r>
      <w:r w:rsidR="00893402" w:rsidRPr="00456772">
        <w:rPr>
          <w:rFonts w:ascii="Times New Roman" w:hAnsi="Times New Roman" w:cs="Times New Roman"/>
          <w:sz w:val="24"/>
          <w:szCs w:val="24"/>
        </w:rPr>
        <w:t xml:space="preserve"> .</w:t>
      </w:r>
      <w:r w:rsidR="00E23949" w:rsidRPr="00456772">
        <w:rPr>
          <w:rFonts w:ascii="Times New Roman" w:hAnsi="Times New Roman" w:cs="Times New Roman"/>
          <w:sz w:val="24"/>
          <w:szCs w:val="24"/>
        </w:rPr>
        <w:t>0</w:t>
      </w:r>
      <w:r w:rsidR="00893402" w:rsidRPr="00456772">
        <w:rPr>
          <w:rFonts w:ascii="Times New Roman" w:hAnsi="Times New Roman" w:cs="Times New Roman"/>
          <w:sz w:val="24"/>
          <w:szCs w:val="24"/>
        </w:rPr>
        <w:t>50</w:t>
      </w:r>
      <w:r w:rsidR="002345C7" w:rsidRPr="00456772">
        <w:rPr>
          <w:rFonts w:ascii="Times New Roman" w:hAnsi="Times New Roman" w:cs="Times New Roman"/>
          <w:sz w:val="24"/>
          <w:szCs w:val="24"/>
        </w:rPr>
        <w:t>) PDBS sub</w:t>
      </w:r>
      <w:r w:rsidR="00D90DF4" w:rsidRPr="00456772">
        <w:rPr>
          <w:rFonts w:ascii="Times New Roman" w:hAnsi="Times New Roman" w:cs="Times New Roman"/>
          <w:sz w:val="24"/>
          <w:szCs w:val="24"/>
        </w:rPr>
        <w:t xml:space="preserve">scales. </w:t>
      </w:r>
    </w:p>
    <w:p w14:paraId="5A7C0EBC" w14:textId="6417DF2B" w:rsidR="009D5C9C" w:rsidRPr="00456772" w:rsidRDefault="0059500C" w:rsidP="004A3A1A">
      <w:pPr>
        <w:spacing w:line="480" w:lineRule="auto"/>
        <w:ind w:firstLine="720"/>
        <w:rPr>
          <w:rFonts w:ascii="Times New Roman" w:hAnsi="Times New Roman" w:cs="Times New Roman"/>
          <w:sz w:val="24"/>
        </w:rPr>
      </w:pPr>
      <w:r w:rsidRPr="00456772">
        <w:rPr>
          <w:rFonts w:ascii="Times New Roman" w:eastAsia="Times New Roman" w:hAnsi="Times New Roman" w:cs="Times New Roman"/>
          <w:sz w:val="24"/>
          <w:szCs w:val="24"/>
          <w:lang w:eastAsia="en-GB"/>
        </w:rPr>
        <w:lastRenderedPageBreak/>
        <w:t xml:space="preserve">The first test examined whether the manipulation effectively influenced problem framing and results showed a significant difference between Conditions. </w:t>
      </w:r>
      <w:r w:rsidR="00B1702B" w:rsidRPr="00456772">
        <w:rPr>
          <w:rFonts w:ascii="Times New Roman" w:hAnsi="Times New Roman" w:cs="Times New Roman"/>
          <w:sz w:val="24"/>
        </w:rPr>
        <w:t>P</w:t>
      </w:r>
      <w:r w:rsidR="0061757C" w:rsidRPr="00456772">
        <w:rPr>
          <w:rFonts w:ascii="Times New Roman" w:hAnsi="Times New Roman" w:cs="Times New Roman"/>
          <w:sz w:val="24"/>
        </w:rPr>
        <w:t xml:space="preserve">ost-hoc analysis using Bonferroni </w:t>
      </w:r>
      <w:r w:rsidR="009D5C9C" w:rsidRPr="00456772">
        <w:rPr>
          <w:rFonts w:ascii="Times New Roman" w:hAnsi="Times New Roman" w:cs="Times New Roman"/>
          <w:sz w:val="24"/>
        </w:rPr>
        <w:t>showed that</w:t>
      </w:r>
      <w:r w:rsidR="00376AC8" w:rsidRPr="00456772">
        <w:rPr>
          <w:rFonts w:ascii="Times New Roman" w:hAnsi="Times New Roman" w:cs="Times New Roman"/>
          <w:sz w:val="24"/>
        </w:rPr>
        <w:t>,</w:t>
      </w:r>
      <w:r w:rsidR="009D5C9C" w:rsidRPr="00456772">
        <w:rPr>
          <w:rFonts w:ascii="Times New Roman" w:hAnsi="Times New Roman" w:cs="Times New Roman"/>
          <w:sz w:val="24"/>
        </w:rPr>
        <w:t xml:space="preserve"> for the </w:t>
      </w:r>
      <w:r w:rsidR="00F323AF" w:rsidRPr="00456772">
        <w:rPr>
          <w:rFonts w:ascii="Times New Roman" w:hAnsi="Times New Roman" w:cs="Times New Roman"/>
          <w:sz w:val="24"/>
        </w:rPr>
        <w:t xml:space="preserve">BDM </w:t>
      </w:r>
      <w:r w:rsidR="009D5C9C" w:rsidRPr="00456772">
        <w:rPr>
          <w:rFonts w:ascii="Times New Roman" w:hAnsi="Times New Roman" w:cs="Times New Roman"/>
          <w:sz w:val="24"/>
        </w:rPr>
        <w:t xml:space="preserve">belief scale, control differed significantly from </w:t>
      </w:r>
      <w:r w:rsidR="00513417" w:rsidRPr="00456772">
        <w:rPr>
          <w:rFonts w:ascii="Times New Roman" w:hAnsi="Times New Roman" w:cs="Times New Roman"/>
          <w:sz w:val="24"/>
        </w:rPr>
        <w:t>BDM</w:t>
      </w:r>
      <w:r w:rsidR="009D5C9C" w:rsidRPr="00456772">
        <w:rPr>
          <w:rFonts w:ascii="Times New Roman" w:hAnsi="Times New Roman" w:cs="Times New Roman"/>
          <w:sz w:val="24"/>
        </w:rPr>
        <w:t xml:space="preserve"> (</w:t>
      </w:r>
      <w:r w:rsidR="009D5C9C" w:rsidRPr="00456772">
        <w:rPr>
          <w:rFonts w:ascii="Times New Roman" w:hAnsi="Times New Roman" w:cs="Times New Roman"/>
          <w:i/>
          <w:sz w:val="24"/>
        </w:rPr>
        <w:t xml:space="preserve">p </w:t>
      </w:r>
      <w:r w:rsidR="009D5C9C" w:rsidRPr="00456772">
        <w:rPr>
          <w:rFonts w:ascii="Times New Roman" w:hAnsi="Times New Roman" w:cs="Times New Roman"/>
          <w:sz w:val="24"/>
        </w:rPr>
        <w:t xml:space="preserve">=.001) and continuum differed significantly from </w:t>
      </w:r>
      <w:r w:rsidR="00D92896" w:rsidRPr="00456772">
        <w:rPr>
          <w:rFonts w:ascii="Times New Roman" w:hAnsi="Times New Roman" w:cs="Times New Roman"/>
          <w:sz w:val="24"/>
        </w:rPr>
        <w:t xml:space="preserve">BDM </w:t>
      </w:r>
      <w:r w:rsidR="009D5C9C" w:rsidRPr="00456772">
        <w:rPr>
          <w:rFonts w:ascii="Times New Roman" w:hAnsi="Times New Roman" w:cs="Times New Roman"/>
          <w:sz w:val="24"/>
        </w:rPr>
        <w:t>(</w:t>
      </w:r>
      <w:r w:rsidR="009D5C9C" w:rsidRPr="00456772">
        <w:rPr>
          <w:rFonts w:ascii="Times New Roman" w:hAnsi="Times New Roman" w:cs="Times New Roman"/>
          <w:i/>
          <w:sz w:val="24"/>
        </w:rPr>
        <w:t xml:space="preserve">p </w:t>
      </w:r>
      <w:r w:rsidR="009D5C9C" w:rsidRPr="00456772">
        <w:rPr>
          <w:rFonts w:ascii="Times New Roman" w:hAnsi="Times New Roman" w:cs="Times New Roman"/>
          <w:sz w:val="24"/>
        </w:rPr>
        <w:t>&lt; .001)</w:t>
      </w:r>
      <w:r w:rsidR="00507445" w:rsidRPr="00456772">
        <w:rPr>
          <w:rFonts w:ascii="Times New Roman" w:hAnsi="Times New Roman" w:cs="Times New Roman"/>
          <w:sz w:val="24"/>
        </w:rPr>
        <w:t xml:space="preserve"> in the predicted directions</w:t>
      </w:r>
      <w:r w:rsidR="009D5C9C" w:rsidRPr="00456772">
        <w:rPr>
          <w:rFonts w:ascii="Times New Roman" w:hAnsi="Times New Roman" w:cs="Times New Roman"/>
          <w:sz w:val="24"/>
        </w:rPr>
        <w:t>. The difference between control and continuum was not significant (</w:t>
      </w:r>
      <w:r w:rsidR="009D5C9C" w:rsidRPr="00456772">
        <w:rPr>
          <w:rFonts w:ascii="Times New Roman" w:hAnsi="Times New Roman" w:cs="Times New Roman"/>
          <w:i/>
          <w:sz w:val="24"/>
        </w:rPr>
        <w:t xml:space="preserve">p </w:t>
      </w:r>
      <w:r w:rsidR="00AD151D" w:rsidRPr="00456772">
        <w:rPr>
          <w:rFonts w:ascii="Times New Roman" w:hAnsi="Times New Roman" w:cs="Times New Roman"/>
          <w:i/>
          <w:sz w:val="24"/>
        </w:rPr>
        <w:t>=</w:t>
      </w:r>
      <w:r w:rsidR="009D5C9C" w:rsidRPr="00456772">
        <w:rPr>
          <w:rFonts w:ascii="Times New Roman" w:hAnsi="Times New Roman" w:cs="Times New Roman"/>
          <w:sz w:val="24"/>
        </w:rPr>
        <w:t>.</w:t>
      </w:r>
      <w:r w:rsidR="00870427" w:rsidRPr="00456772">
        <w:rPr>
          <w:rFonts w:ascii="Times New Roman" w:hAnsi="Times New Roman" w:cs="Times New Roman"/>
          <w:sz w:val="24"/>
        </w:rPr>
        <w:t>140</w:t>
      </w:r>
      <w:r w:rsidR="009D5C9C" w:rsidRPr="00456772">
        <w:rPr>
          <w:rFonts w:ascii="Times New Roman" w:hAnsi="Times New Roman" w:cs="Times New Roman"/>
          <w:sz w:val="24"/>
        </w:rPr>
        <w:t>). For the continuum belief scale, control differed significantly from continuum (</w:t>
      </w:r>
      <w:r w:rsidR="009D5C9C" w:rsidRPr="00456772">
        <w:rPr>
          <w:rFonts w:ascii="Times New Roman" w:hAnsi="Times New Roman" w:cs="Times New Roman"/>
          <w:i/>
          <w:sz w:val="24"/>
        </w:rPr>
        <w:t xml:space="preserve">p </w:t>
      </w:r>
      <w:r w:rsidR="009D5C9C" w:rsidRPr="00456772">
        <w:rPr>
          <w:rFonts w:ascii="Times New Roman" w:hAnsi="Times New Roman" w:cs="Times New Roman"/>
          <w:sz w:val="24"/>
        </w:rPr>
        <w:t>=</w:t>
      </w:r>
      <w:r w:rsidR="001F6614" w:rsidRPr="00456772">
        <w:rPr>
          <w:rFonts w:ascii="Times New Roman" w:hAnsi="Times New Roman" w:cs="Times New Roman"/>
          <w:sz w:val="24"/>
        </w:rPr>
        <w:t xml:space="preserve"> </w:t>
      </w:r>
      <w:r w:rsidR="009D5C9C" w:rsidRPr="00456772">
        <w:rPr>
          <w:rFonts w:ascii="Times New Roman" w:hAnsi="Times New Roman" w:cs="Times New Roman"/>
          <w:sz w:val="24"/>
        </w:rPr>
        <w:t xml:space="preserve">.003) and continuum differed significantly from the </w:t>
      </w:r>
      <w:r w:rsidR="00657F42" w:rsidRPr="00456772">
        <w:rPr>
          <w:rFonts w:ascii="Times New Roman" w:hAnsi="Times New Roman" w:cs="Times New Roman"/>
          <w:sz w:val="24"/>
        </w:rPr>
        <w:t>BDM</w:t>
      </w:r>
      <w:r w:rsidR="006C305E" w:rsidRPr="00456772">
        <w:rPr>
          <w:rFonts w:ascii="Times New Roman" w:hAnsi="Times New Roman" w:cs="Times New Roman"/>
          <w:sz w:val="24"/>
        </w:rPr>
        <w:t xml:space="preserve"> </w:t>
      </w:r>
      <w:r w:rsidR="009D5C9C" w:rsidRPr="00456772">
        <w:rPr>
          <w:rFonts w:ascii="Times New Roman" w:hAnsi="Times New Roman" w:cs="Times New Roman"/>
          <w:sz w:val="24"/>
        </w:rPr>
        <w:t>(</w:t>
      </w:r>
      <w:r w:rsidR="009D5C9C" w:rsidRPr="00456772">
        <w:rPr>
          <w:rFonts w:ascii="Times New Roman" w:hAnsi="Times New Roman" w:cs="Times New Roman"/>
          <w:i/>
          <w:sz w:val="24"/>
        </w:rPr>
        <w:t xml:space="preserve">p </w:t>
      </w:r>
      <w:r w:rsidR="009D5C9C" w:rsidRPr="00456772">
        <w:rPr>
          <w:rFonts w:ascii="Times New Roman" w:hAnsi="Times New Roman" w:cs="Times New Roman"/>
          <w:sz w:val="24"/>
        </w:rPr>
        <w:t>&lt; .001)</w:t>
      </w:r>
      <w:r w:rsidR="00507445" w:rsidRPr="00456772">
        <w:rPr>
          <w:rFonts w:ascii="Times New Roman" w:hAnsi="Times New Roman" w:cs="Times New Roman"/>
          <w:sz w:val="24"/>
        </w:rPr>
        <w:t xml:space="preserve"> in the predicted directions</w:t>
      </w:r>
      <w:r w:rsidR="009D5C9C" w:rsidRPr="00456772">
        <w:rPr>
          <w:rFonts w:ascii="Times New Roman" w:hAnsi="Times New Roman" w:cs="Times New Roman"/>
          <w:sz w:val="24"/>
        </w:rPr>
        <w:t xml:space="preserve">. The difference between control and </w:t>
      </w:r>
      <w:r w:rsidR="00D92896" w:rsidRPr="00456772">
        <w:rPr>
          <w:rFonts w:ascii="Times New Roman" w:hAnsi="Times New Roman" w:cs="Times New Roman"/>
          <w:sz w:val="24"/>
        </w:rPr>
        <w:t xml:space="preserve">BDM </w:t>
      </w:r>
      <w:r w:rsidR="009D5C9C" w:rsidRPr="00456772">
        <w:rPr>
          <w:rFonts w:ascii="Times New Roman" w:hAnsi="Times New Roman" w:cs="Times New Roman"/>
          <w:sz w:val="24"/>
        </w:rPr>
        <w:t>was not significant (</w:t>
      </w:r>
      <w:r w:rsidR="009D5C9C" w:rsidRPr="00456772">
        <w:rPr>
          <w:rFonts w:ascii="Times New Roman" w:hAnsi="Times New Roman" w:cs="Times New Roman"/>
          <w:i/>
          <w:sz w:val="24"/>
        </w:rPr>
        <w:t xml:space="preserve">p </w:t>
      </w:r>
      <w:r w:rsidR="009D5C9C" w:rsidRPr="00456772">
        <w:rPr>
          <w:rFonts w:ascii="Times New Roman" w:hAnsi="Times New Roman" w:cs="Times New Roman"/>
          <w:sz w:val="24"/>
        </w:rPr>
        <w:t xml:space="preserve">= </w:t>
      </w:r>
      <w:r w:rsidR="00BA442F" w:rsidRPr="00456772">
        <w:rPr>
          <w:rFonts w:ascii="Times New Roman" w:hAnsi="Times New Roman" w:cs="Times New Roman"/>
          <w:sz w:val="24"/>
        </w:rPr>
        <w:t>.999</w:t>
      </w:r>
      <w:r w:rsidR="009D5C9C" w:rsidRPr="00456772">
        <w:rPr>
          <w:rFonts w:ascii="Times New Roman" w:hAnsi="Times New Roman" w:cs="Times New Roman"/>
          <w:sz w:val="24"/>
        </w:rPr>
        <w:t>).</w:t>
      </w:r>
      <w:r w:rsidR="00A5183A" w:rsidRPr="00456772">
        <w:rPr>
          <w:rFonts w:ascii="Times New Roman" w:hAnsi="Times New Roman" w:cs="Times New Roman"/>
          <w:sz w:val="24"/>
        </w:rPr>
        <w:t xml:space="preserve"> These results suggest </w:t>
      </w:r>
      <w:r w:rsidR="00D376C0" w:rsidRPr="00456772">
        <w:rPr>
          <w:rFonts w:ascii="Times New Roman" w:hAnsi="Times New Roman" w:cs="Times New Roman"/>
          <w:sz w:val="24"/>
        </w:rPr>
        <w:t xml:space="preserve">that </w:t>
      </w:r>
      <w:r w:rsidR="007F383A" w:rsidRPr="00456772">
        <w:rPr>
          <w:rFonts w:ascii="Times New Roman" w:hAnsi="Times New Roman" w:cs="Times New Roman"/>
          <w:sz w:val="24"/>
        </w:rPr>
        <w:t xml:space="preserve">the intended manipulation effect on </w:t>
      </w:r>
      <w:r w:rsidR="00FC2725" w:rsidRPr="00456772">
        <w:rPr>
          <w:rFonts w:ascii="Times New Roman" w:hAnsi="Times New Roman" w:cs="Times New Roman"/>
          <w:sz w:val="24"/>
        </w:rPr>
        <w:t>problem framing</w:t>
      </w:r>
      <w:r w:rsidR="007F383A" w:rsidRPr="00456772">
        <w:rPr>
          <w:rFonts w:ascii="Times New Roman" w:hAnsi="Times New Roman" w:cs="Times New Roman"/>
          <w:sz w:val="24"/>
        </w:rPr>
        <w:t xml:space="preserve"> by condition </w:t>
      </w:r>
      <w:r w:rsidR="003C36EC" w:rsidRPr="00456772">
        <w:rPr>
          <w:rFonts w:ascii="Times New Roman" w:hAnsi="Times New Roman" w:cs="Times New Roman"/>
          <w:sz w:val="24"/>
        </w:rPr>
        <w:t>had occurred and</w:t>
      </w:r>
      <w:r w:rsidR="00A05152" w:rsidRPr="00456772">
        <w:rPr>
          <w:rFonts w:ascii="Times New Roman" w:hAnsi="Times New Roman" w:cs="Times New Roman"/>
          <w:sz w:val="24"/>
        </w:rPr>
        <w:t>,</w:t>
      </w:r>
      <w:r w:rsidR="003C36EC" w:rsidRPr="00456772">
        <w:rPr>
          <w:rFonts w:ascii="Times New Roman" w:hAnsi="Times New Roman" w:cs="Times New Roman"/>
          <w:sz w:val="24"/>
        </w:rPr>
        <w:t xml:space="preserve"> despite a relatively low alpha for the continuum subscale, the PDBS was sufficient </w:t>
      </w:r>
      <w:r w:rsidR="00C66C92" w:rsidRPr="00456772">
        <w:rPr>
          <w:rFonts w:ascii="Times New Roman" w:hAnsi="Times New Roman" w:cs="Times New Roman"/>
          <w:sz w:val="24"/>
        </w:rPr>
        <w:t xml:space="preserve">as a manipulation check. Thus, planned analysis of the </w:t>
      </w:r>
      <w:r w:rsidR="00CC3CEE" w:rsidRPr="00456772">
        <w:rPr>
          <w:rFonts w:ascii="Times New Roman" w:hAnsi="Times New Roman" w:cs="Times New Roman"/>
          <w:sz w:val="24"/>
        </w:rPr>
        <w:t xml:space="preserve">effect of the manipulation on problem recognition as the </w:t>
      </w:r>
      <w:r w:rsidR="00EC7DA0">
        <w:rPr>
          <w:rFonts w:ascii="Times New Roman" w:hAnsi="Times New Roman" w:cs="Times New Roman"/>
          <w:sz w:val="24"/>
        </w:rPr>
        <w:t>d</w:t>
      </w:r>
      <w:r w:rsidR="00EC7DA0" w:rsidRPr="00456772">
        <w:rPr>
          <w:rFonts w:ascii="Times New Roman" w:hAnsi="Times New Roman" w:cs="Times New Roman"/>
          <w:sz w:val="24"/>
        </w:rPr>
        <w:t xml:space="preserve">ependent </w:t>
      </w:r>
      <w:r w:rsidR="00EC7DA0">
        <w:rPr>
          <w:rFonts w:ascii="Times New Roman" w:hAnsi="Times New Roman" w:cs="Times New Roman"/>
          <w:sz w:val="24"/>
        </w:rPr>
        <w:t>v</w:t>
      </w:r>
      <w:r w:rsidR="00EC7DA0" w:rsidRPr="00456772">
        <w:rPr>
          <w:rFonts w:ascii="Times New Roman" w:hAnsi="Times New Roman" w:cs="Times New Roman"/>
          <w:sz w:val="24"/>
        </w:rPr>
        <w:t xml:space="preserve">ariable </w:t>
      </w:r>
      <w:r w:rsidR="00C45A1D" w:rsidRPr="00456772">
        <w:rPr>
          <w:rFonts w:ascii="Times New Roman" w:hAnsi="Times New Roman" w:cs="Times New Roman"/>
          <w:sz w:val="24"/>
        </w:rPr>
        <w:t>was</w:t>
      </w:r>
      <w:r w:rsidR="00A05152" w:rsidRPr="00456772">
        <w:rPr>
          <w:rFonts w:ascii="Times New Roman" w:hAnsi="Times New Roman" w:cs="Times New Roman"/>
          <w:sz w:val="24"/>
        </w:rPr>
        <w:t xml:space="preserve"> conducted. </w:t>
      </w:r>
    </w:p>
    <w:p w14:paraId="644E329D" w14:textId="10C71EAA" w:rsidR="009D5C9C" w:rsidRPr="00456772" w:rsidRDefault="003E3BBA" w:rsidP="004A3A1A">
      <w:pPr>
        <w:spacing w:line="480" w:lineRule="auto"/>
        <w:rPr>
          <w:rFonts w:ascii="Times New Roman" w:hAnsi="Times New Roman" w:cs="Times New Roman"/>
          <w:i/>
          <w:sz w:val="24"/>
          <w:szCs w:val="24"/>
        </w:rPr>
      </w:pPr>
      <w:r w:rsidRPr="00456772">
        <w:rPr>
          <w:rFonts w:ascii="Times New Roman" w:hAnsi="Times New Roman" w:cs="Times New Roman"/>
          <w:i/>
          <w:sz w:val="24"/>
          <w:szCs w:val="24"/>
        </w:rPr>
        <w:t xml:space="preserve">3.2 </w:t>
      </w:r>
      <w:r w:rsidR="009D5C9C" w:rsidRPr="00456772">
        <w:rPr>
          <w:rFonts w:ascii="Times New Roman" w:hAnsi="Times New Roman" w:cs="Times New Roman"/>
          <w:i/>
          <w:sz w:val="24"/>
          <w:szCs w:val="24"/>
        </w:rPr>
        <w:t>Effect of problem framing on problem recognition</w:t>
      </w:r>
    </w:p>
    <w:p w14:paraId="347EB5B9" w14:textId="71E0BF7B" w:rsidR="002A6FDB" w:rsidRPr="00456772" w:rsidRDefault="009D5C9C" w:rsidP="004A3A1A">
      <w:pPr>
        <w:spacing w:line="480" w:lineRule="auto"/>
        <w:ind w:firstLine="720"/>
        <w:rPr>
          <w:rFonts w:ascii="Times New Roman" w:hAnsi="Times New Roman" w:cs="Times New Roman"/>
          <w:sz w:val="24"/>
        </w:rPr>
      </w:pPr>
      <w:bookmarkStart w:id="2" w:name="_Hlk513024565"/>
      <w:r w:rsidRPr="00456772">
        <w:rPr>
          <w:rFonts w:ascii="Times New Roman" w:hAnsi="Times New Roman" w:cs="Times New Roman"/>
          <w:sz w:val="24"/>
        </w:rPr>
        <w:t xml:space="preserve">It was </w:t>
      </w:r>
      <w:r w:rsidR="008F04AC" w:rsidRPr="00456772">
        <w:rPr>
          <w:rFonts w:ascii="Times New Roman" w:hAnsi="Times New Roman" w:cs="Times New Roman"/>
          <w:sz w:val="24"/>
        </w:rPr>
        <w:t xml:space="preserve">hypothesized </w:t>
      </w:r>
      <w:r w:rsidRPr="00456772">
        <w:rPr>
          <w:rFonts w:ascii="Times New Roman" w:hAnsi="Times New Roman" w:cs="Times New Roman"/>
          <w:sz w:val="24"/>
        </w:rPr>
        <w:t>that alcohol problem framing would affect self-reported problem recognition</w:t>
      </w:r>
      <w:r w:rsidR="00840605" w:rsidRPr="00456772">
        <w:rPr>
          <w:rFonts w:ascii="Times New Roman" w:hAnsi="Times New Roman" w:cs="Times New Roman"/>
          <w:sz w:val="24"/>
        </w:rPr>
        <w:t xml:space="preserve"> amongst harmful drinkers without self-identified addiction experience</w:t>
      </w:r>
      <w:r w:rsidRPr="00456772">
        <w:rPr>
          <w:rFonts w:ascii="Times New Roman" w:hAnsi="Times New Roman" w:cs="Times New Roman"/>
          <w:sz w:val="24"/>
        </w:rPr>
        <w:t xml:space="preserve">, whereby </w:t>
      </w:r>
      <w:r w:rsidR="00657F42" w:rsidRPr="00456772">
        <w:rPr>
          <w:rFonts w:ascii="Times New Roman" w:hAnsi="Times New Roman" w:cs="Times New Roman"/>
          <w:sz w:val="24"/>
        </w:rPr>
        <w:t>BDM</w:t>
      </w:r>
      <w:r w:rsidR="006C305E" w:rsidRPr="00456772">
        <w:rPr>
          <w:rFonts w:ascii="Times New Roman" w:hAnsi="Times New Roman" w:cs="Times New Roman"/>
          <w:sz w:val="24"/>
        </w:rPr>
        <w:t xml:space="preserve"> </w:t>
      </w:r>
      <w:r w:rsidRPr="00456772">
        <w:rPr>
          <w:rFonts w:ascii="Times New Roman" w:hAnsi="Times New Roman" w:cs="Times New Roman"/>
          <w:sz w:val="24"/>
        </w:rPr>
        <w:t xml:space="preserve">beliefs would </w:t>
      </w:r>
      <w:r w:rsidR="00481E4A" w:rsidRPr="00456772">
        <w:rPr>
          <w:rFonts w:ascii="Times New Roman" w:hAnsi="Times New Roman" w:cs="Times New Roman"/>
          <w:sz w:val="24"/>
        </w:rPr>
        <w:t>be associated with lower</w:t>
      </w:r>
      <w:r w:rsidR="00840605" w:rsidRPr="00456772">
        <w:rPr>
          <w:rFonts w:ascii="Times New Roman" w:hAnsi="Times New Roman" w:cs="Times New Roman"/>
          <w:sz w:val="24"/>
        </w:rPr>
        <w:t xml:space="preserve"> </w:t>
      </w:r>
      <w:r w:rsidRPr="00456772">
        <w:rPr>
          <w:rFonts w:ascii="Times New Roman" w:hAnsi="Times New Roman" w:cs="Times New Roman"/>
          <w:sz w:val="24"/>
        </w:rPr>
        <w:t>problem recognition</w:t>
      </w:r>
      <w:r w:rsidR="00840605" w:rsidRPr="00456772">
        <w:rPr>
          <w:rFonts w:ascii="Times New Roman" w:hAnsi="Times New Roman" w:cs="Times New Roman"/>
          <w:sz w:val="24"/>
        </w:rPr>
        <w:t xml:space="preserve"> and continuum beliefs would be associated with higher problem recognition</w:t>
      </w:r>
      <w:r w:rsidRPr="00456772">
        <w:rPr>
          <w:rFonts w:ascii="Times New Roman" w:hAnsi="Times New Roman" w:cs="Times New Roman"/>
          <w:sz w:val="24"/>
        </w:rPr>
        <w:t xml:space="preserve">. </w:t>
      </w:r>
      <w:r w:rsidR="000B7FB3" w:rsidRPr="00456772">
        <w:rPr>
          <w:rFonts w:ascii="Times New Roman" w:hAnsi="Times New Roman" w:cs="Times New Roman"/>
          <w:sz w:val="24"/>
        </w:rPr>
        <w:t xml:space="preserve">Results </w:t>
      </w:r>
      <w:r w:rsidR="002A6FDB" w:rsidRPr="00456772">
        <w:rPr>
          <w:rFonts w:ascii="Times New Roman" w:hAnsi="Times New Roman" w:cs="Times New Roman"/>
          <w:sz w:val="24"/>
        </w:rPr>
        <w:t>showed a significant main effect of condition on problem recognition (</w:t>
      </w:r>
      <w:r w:rsidR="002A6FDB" w:rsidRPr="00456772">
        <w:rPr>
          <w:rFonts w:ascii="Times New Roman" w:hAnsi="Times New Roman" w:cs="Times New Roman"/>
          <w:i/>
          <w:sz w:val="24"/>
        </w:rPr>
        <w:t xml:space="preserve">F </w:t>
      </w:r>
      <w:r w:rsidR="002A6FDB" w:rsidRPr="00456772">
        <w:rPr>
          <w:rFonts w:ascii="Times New Roman" w:hAnsi="Times New Roman" w:cs="Times New Roman"/>
          <w:sz w:val="24"/>
        </w:rPr>
        <w:t>(2, 584) = 3.3</w:t>
      </w:r>
      <w:r w:rsidR="00D76600" w:rsidRPr="00456772">
        <w:rPr>
          <w:rFonts w:ascii="Times New Roman" w:hAnsi="Times New Roman" w:cs="Times New Roman"/>
          <w:sz w:val="24"/>
        </w:rPr>
        <w:t>6</w:t>
      </w:r>
      <w:r w:rsidR="002A6FDB" w:rsidRPr="00456772">
        <w:rPr>
          <w:rFonts w:ascii="Times New Roman" w:hAnsi="Times New Roman" w:cs="Times New Roman"/>
          <w:sz w:val="24"/>
        </w:rPr>
        <w:t xml:space="preserve">, </w:t>
      </w:r>
      <w:r w:rsidR="002A6FDB" w:rsidRPr="00456772">
        <w:rPr>
          <w:rFonts w:ascii="Times New Roman" w:hAnsi="Times New Roman" w:cs="Times New Roman"/>
          <w:i/>
          <w:sz w:val="24"/>
        </w:rPr>
        <w:t xml:space="preserve">p = </w:t>
      </w:r>
      <w:r w:rsidR="002A6FDB" w:rsidRPr="00456772">
        <w:rPr>
          <w:rFonts w:ascii="Times New Roman" w:hAnsi="Times New Roman" w:cs="Times New Roman"/>
          <w:sz w:val="24"/>
        </w:rPr>
        <w:t>.03</w:t>
      </w:r>
      <w:r w:rsidR="007C3F37" w:rsidRPr="00456772">
        <w:rPr>
          <w:rFonts w:ascii="Times New Roman" w:hAnsi="Times New Roman" w:cs="Times New Roman"/>
          <w:sz w:val="24"/>
        </w:rPr>
        <w:t>5</w:t>
      </w:r>
      <w:r w:rsidR="002A6FDB" w:rsidRPr="00456772">
        <w:rPr>
          <w:rFonts w:ascii="Times New Roman" w:hAnsi="Times New Roman" w:cs="Times New Roman"/>
          <w:sz w:val="24"/>
        </w:rPr>
        <w:t xml:space="preserve">, </w:t>
      </w:r>
      <w:r w:rsidR="002A6FDB" w:rsidRPr="00456772">
        <w:rPr>
          <w:rFonts w:ascii="Times New Roman" w:hAnsi="Times New Roman" w:cs="Times New Roman"/>
        </w:rPr>
        <w:t>η</w:t>
      </w:r>
      <w:r w:rsidR="002A6FDB" w:rsidRPr="00456772">
        <w:rPr>
          <w:rFonts w:ascii="Times New Roman" w:hAnsi="Times New Roman" w:cs="Times New Roman"/>
          <w:vertAlign w:val="subscript"/>
        </w:rPr>
        <w:t>p</w:t>
      </w:r>
      <w:r w:rsidR="002A6FDB" w:rsidRPr="00456772">
        <w:rPr>
          <w:rFonts w:ascii="Times New Roman" w:hAnsi="Times New Roman" w:cs="Times New Roman"/>
          <w:vertAlign w:val="superscript"/>
        </w:rPr>
        <w:t>2</w:t>
      </w:r>
      <w:r w:rsidR="001115C3" w:rsidRPr="00456772">
        <w:rPr>
          <w:rFonts w:ascii="Times New Roman" w:hAnsi="Times New Roman" w:cs="Times New Roman"/>
          <w:vertAlign w:val="superscript"/>
        </w:rPr>
        <w:t xml:space="preserve"> </w:t>
      </w:r>
      <w:r w:rsidR="002A6FDB" w:rsidRPr="00456772">
        <w:rPr>
          <w:rFonts w:ascii="Times New Roman" w:hAnsi="Times New Roman" w:cs="Times New Roman"/>
          <w:sz w:val="24"/>
        </w:rPr>
        <w:t>= .011)</w:t>
      </w:r>
      <w:r w:rsidR="00E966FE" w:rsidRPr="00456772">
        <w:rPr>
          <w:rFonts w:ascii="Times New Roman" w:hAnsi="Times New Roman" w:cs="Times New Roman"/>
          <w:sz w:val="24"/>
        </w:rPr>
        <w:t>,</w:t>
      </w:r>
      <w:r w:rsidR="002A6FDB" w:rsidRPr="00456772">
        <w:rPr>
          <w:rFonts w:ascii="Times New Roman" w:hAnsi="Times New Roman" w:cs="Times New Roman"/>
          <w:sz w:val="24"/>
        </w:rPr>
        <w:t xml:space="preserve"> a significant main effect of harmful drinking (</w:t>
      </w:r>
      <w:r w:rsidR="002A6FDB" w:rsidRPr="00456772">
        <w:rPr>
          <w:rFonts w:ascii="Times New Roman" w:hAnsi="Times New Roman" w:cs="Times New Roman"/>
          <w:i/>
          <w:sz w:val="24"/>
        </w:rPr>
        <w:t xml:space="preserve">F </w:t>
      </w:r>
      <w:r w:rsidR="002A6FDB" w:rsidRPr="00456772">
        <w:rPr>
          <w:rFonts w:ascii="Times New Roman" w:hAnsi="Times New Roman" w:cs="Times New Roman"/>
          <w:sz w:val="24"/>
        </w:rPr>
        <w:t>(1, 584) = 11.</w:t>
      </w:r>
      <w:r w:rsidR="00F13407" w:rsidRPr="00456772">
        <w:rPr>
          <w:rFonts w:ascii="Times New Roman" w:hAnsi="Times New Roman" w:cs="Times New Roman"/>
          <w:sz w:val="24"/>
        </w:rPr>
        <w:t>14</w:t>
      </w:r>
      <w:r w:rsidR="002A6FDB" w:rsidRPr="00456772">
        <w:rPr>
          <w:rFonts w:ascii="Times New Roman" w:hAnsi="Times New Roman" w:cs="Times New Roman"/>
          <w:sz w:val="24"/>
        </w:rPr>
        <w:t xml:space="preserve">, </w:t>
      </w:r>
      <w:r w:rsidR="002A6FDB" w:rsidRPr="00456772">
        <w:rPr>
          <w:rFonts w:ascii="Times New Roman" w:hAnsi="Times New Roman" w:cs="Times New Roman"/>
          <w:i/>
          <w:sz w:val="24"/>
        </w:rPr>
        <w:t xml:space="preserve">p </w:t>
      </w:r>
      <w:r w:rsidR="00F338CA" w:rsidRPr="00456772">
        <w:rPr>
          <w:rFonts w:ascii="Times New Roman" w:hAnsi="Times New Roman" w:cs="Times New Roman"/>
          <w:sz w:val="24"/>
        </w:rPr>
        <w:t xml:space="preserve">= </w:t>
      </w:r>
      <w:r w:rsidR="002A6FDB" w:rsidRPr="00456772">
        <w:rPr>
          <w:rFonts w:ascii="Times New Roman" w:hAnsi="Times New Roman" w:cs="Times New Roman"/>
          <w:sz w:val="24"/>
        </w:rPr>
        <w:t xml:space="preserve">.001, </w:t>
      </w:r>
      <w:r w:rsidR="002A6FDB" w:rsidRPr="00456772">
        <w:rPr>
          <w:rFonts w:ascii="Times New Roman" w:hAnsi="Times New Roman" w:cs="Times New Roman"/>
        </w:rPr>
        <w:t>η</w:t>
      </w:r>
      <w:r w:rsidR="002A6FDB" w:rsidRPr="00456772">
        <w:rPr>
          <w:rFonts w:ascii="Times New Roman" w:hAnsi="Times New Roman" w:cs="Times New Roman"/>
          <w:vertAlign w:val="subscript"/>
        </w:rPr>
        <w:t>p</w:t>
      </w:r>
      <w:r w:rsidR="002A6FDB" w:rsidRPr="00456772">
        <w:rPr>
          <w:rFonts w:ascii="Times New Roman" w:hAnsi="Times New Roman" w:cs="Times New Roman"/>
          <w:vertAlign w:val="superscript"/>
        </w:rPr>
        <w:t>2</w:t>
      </w:r>
      <w:r w:rsidR="002A6FDB" w:rsidRPr="00456772">
        <w:rPr>
          <w:rFonts w:ascii="Times New Roman" w:hAnsi="Times New Roman" w:cs="Times New Roman"/>
          <w:sz w:val="24"/>
        </w:rPr>
        <w:t xml:space="preserve">= .019), and </w:t>
      </w:r>
      <w:r w:rsidR="007B043B" w:rsidRPr="00456772">
        <w:rPr>
          <w:rFonts w:ascii="Times New Roman" w:hAnsi="Times New Roman" w:cs="Times New Roman"/>
          <w:sz w:val="24"/>
        </w:rPr>
        <w:t xml:space="preserve">a significant </w:t>
      </w:r>
      <w:r w:rsidR="002A6FDB" w:rsidRPr="00456772">
        <w:rPr>
          <w:rFonts w:ascii="Times New Roman" w:hAnsi="Times New Roman" w:cs="Times New Roman"/>
          <w:sz w:val="24"/>
        </w:rPr>
        <w:t xml:space="preserve">condition </w:t>
      </w:r>
      <w:r w:rsidR="002C25A6" w:rsidRPr="00456772">
        <w:rPr>
          <w:rFonts w:ascii="Times New Roman" w:hAnsi="Times New Roman" w:cs="Times New Roman"/>
          <w:sz w:val="24"/>
        </w:rPr>
        <w:t xml:space="preserve">x </w:t>
      </w:r>
      <w:r w:rsidR="002A6FDB" w:rsidRPr="00456772">
        <w:rPr>
          <w:rFonts w:ascii="Times New Roman" w:hAnsi="Times New Roman" w:cs="Times New Roman"/>
          <w:sz w:val="24"/>
        </w:rPr>
        <w:t>harmful drinking interaction (</w:t>
      </w:r>
      <w:r w:rsidR="002A6FDB" w:rsidRPr="00456772">
        <w:rPr>
          <w:rFonts w:ascii="Times New Roman" w:hAnsi="Times New Roman" w:cs="Times New Roman"/>
          <w:i/>
          <w:sz w:val="24"/>
        </w:rPr>
        <w:t xml:space="preserve">F </w:t>
      </w:r>
      <w:r w:rsidR="002A6FDB" w:rsidRPr="00456772">
        <w:rPr>
          <w:rFonts w:ascii="Times New Roman" w:hAnsi="Times New Roman" w:cs="Times New Roman"/>
          <w:sz w:val="24"/>
        </w:rPr>
        <w:t>(2, 584) = 3.</w:t>
      </w:r>
      <w:r w:rsidR="00607440" w:rsidRPr="00456772">
        <w:rPr>
          <w:rFonts w:ascii="Times New Roman" w:hAnsi="Times New Roman" w:cs="Times New Roman"/>
          <w:sz w:val="24"/>
        </w:rPr>
        <w:t>75</w:t>
      </w:r>
      <w:r w:rsidR="002A6FDB" w:rsidRPr="00456772">
        <w:rPr>
          <w:rFonts w:ascii="Times New Roman" w:hAnsi="Times New Roman" w:cs="Times New Roman"/>
          <w:sz w:val="24"/>
        </w:rPr>
        <w:t xml:space="preserve">, </w:t>
      </w:r>
      <w:r w:rsidR="002A6FDB" w:rsidRPr="00456772">
        <w:rPr>
          <w:rFonts w:ascii="Times New Roman" w:hAnsi="Times New Roman" w:cs="Times New Roman"/>
          <w:i/>
          <w:sz w:val="24"/>
        </w:rPr>
        <w:t xml:space="preserve">p </w:t>
      </w:r>
      <w:r w:rsidR="002A6FDB" w:rsidRPr="00456772">
        <w:rPr>
          <w:rFonts w:ascii="Times New Roman" w:hAnsi="Times New Roman" w:cs="Times New Roman"/>
          <w:sz w:val="24"/>
        </w:rPr>
        <w:t>= .02</w:t>
      </w:r>
      <w:r w:rsidR="00FF75D9" w:rsidRPr="00456772">
        <w:rPr>
          <w:rFonts w:ascii="Times New Roman" w:hAnsi="Times New Roman" w:cs="Times New Roman"/>
          <w:sz w:val="24"/>
        </w:rPr>
        <w:t>4</w:t>
      </w:r>
      <w:r w:rsidR="002A6FDB" w:rsidRPr="00456772">
        <w:rPr>
          <w:rFonts w:ascii="Times New Roman" w:hAnsi="Times New Roman" w:cs="Times New Roman"/>
          <w:sz w:val="24"/>
        </w:rPr>
        <w:t xml:space="preserve">, </w:t>
      </w:r>
      <w:r w:rsidR="002A6FDB" w:rsidRPr="00456772">
        <w:rPr>
          <w:rFonts w:ascii="Times New Roman" w:hAnsi="Times New Roman" w:cs="Times New Roman"/>
        </w:rPr>
        <w:t>η</w:t>
      </w:r>
      <w:r w:rsidR="002A6FDB" w:rsidRPr="00456772">
        <w:rPr>
          <w:rFonts w:ascii="Times New Roman" w:hAnsi="Times New Roman" w:cs="Times New Roman"/>
          <w:vertAlign w:val="subscript"/>
        </w:rPr>
        <w:t>p</w:t>
      </w:r>
      <w:r w:rsidR="002A6FDB" w:rsidRPr="00456772">
        <w:rPr>
          <w:rFonts w:ascii="Times New Roman" w:hAnsi="Times New Roman" w:cs="Times New Roman"/>
          <w:vertAlign w:val="superscript"/>
        </w:rPr>
        <w:t>2</w:t>
      </w:r>
      <w:r w:rsidR="001115C3" w:rsidRPr="00456772">
        <w:rPr>
          <w:rFonts w:ascii="Times New Roman" w:hAnsi="Times New Roman" w:cs="Times New Roman"/>
          <w:vertAlign w:val="superscript"/>
        </w:rPr>
        <w:t xml:space="preserve"> </w:t>
      </w:r>
      <w:r w:rsidR="002A6FDB" w:rsidRPr="00456772">
        <w:rPr>
          <w:rFonts w:ascii="Times New Roman" w:hAnsi="Times New Roman" w:cs="Times New Roman"/>
          <w:sz w:val="24"/>
        </w:rPr>
        <w:t>= .01</w:t>
      </w:r>
      <w:r w:rsidR="00FF75D9" w:rsidRPr="00456772">
        <w:rPr>
          <w:rFonts w:ascii="Times New Roman" w:hAnsi="Times New Roman" w:cs="Times New Roman"/>
          <w:sz w:val="24"/>
        </w:rPr>
        <w:t>3</w:t>
      </w:r>
      <w:r w:rsidR="002A6FDB" w:rsidRPr="00456772">
        <w:rPr>
          <w:rFonts w:ascii="Times New Roman" w:hAnsi="Times New Roman" w:cs="Times New Roman"/>
          <w:sz w:val="24"/>
        </w:rPr>
        <w:t>). The</w:t>
      </w:r>
      <w:r w:rsidR="00990E90" w:rsidRPr="00456772">
        <w:rPr>
          <w:rFonts w:ascii="Times New Roman" w:hAnsi="Times New Roman" w:cs="Times New Roman"/>
          <w:sz w:val="24"/>
        </w:rPr>
        <w:t xml:space="preserve"> predicted</w:t>
      </w:r>
      <w:r w:rsidR="002A6FDB" w:rsidRPr="00456772">
        <w:rPr>
          <w:rFonts w:ascii="Times New Roman" w:hAnsi="Times New Roman" w:cs="Times New Roman"/>
          <w:sz w:val="24"/>
        </w:rPr>
        <w:t xml:space="preserve"> three-way interaction of condition, addiction experience and harmful drinking was significant (</w:t>
      </w:r>
      <w:r w:rsidR="002A6FDB" w:rsidRPr="00456772">
        <w:rPr>
          <w:rFonts w:ascii="Times New Roman" w:hAnsi="Times New Roman" w:cs="Times New Roman"/>
          <w:i/>
          <w:sz w:val="24"/>
        </w:rPr>
        <w:t xml:space="preserve">F </w:t>
      </w:r>
      <w:r w:rsidR="002A6FDB" w:rsidRPr="00456772">
        <w:rPr>
          <w:rFonts w:ascii="Times New Roman" w:hAnsi="Times New Roman" w:cs="Times New Roman"/>
          <w:sz w:val="24"/>
        </w:rPr>
        <w:t>(2, 584) = 3.</w:t>
      </w:r>
      <w:r w:rsidR="00462008" w:rsidRPr="00456772">
        <w:rPr>
          <w:rFonts w:ascii="Times New Roman" w:hAnsi="Times New Roman" w:cs="Times New Roman"/>
          <w:sz w:val="24"/>
        </w:rPr>
        <w:t>10</w:t>
      </w:r>
      <w:r w:rsidR="002A6FDB" w:rsidRPr="00456772">
        <w:rPr>
          <w:rFonts w:ascii="Times New Roman" w:hAnsi="Times New Roman" w:cs="Times New Roman"/>
          <w:sz w:val="24"/>
        </w:rPr>
        <w:t xml:space="preserve">, </w:t>
      </w:r>
      <w:r w:rsidR="002A6FDB" w:rsidRPr="00456772">
        <w:rPr>
          <w:rFonts w:ascii="Times New Roman" w:hAnsi="Times New Roman" w:cs="Times New Roman"/>
          <w:i/>
          <w:sz w:val="24"/>
        </w:rPr>
        <w:t xml:space="preserve">p </w:t>
      </w:r>
      <w:r w:rsidR="002A6FDB" w:rsidRPr="00456772">
        <w:rPr>
          <w:rFonts w:ascii="Times New Roman" w:hAnsi="Times New Roman" w:cs="Times New Roman"/>
          <w:sz w:val="24"/>
        </w:rPr>
        <w:t>= .04</w:t>
      </w:r>
      <w:r w:rsidR="00462008" w:rsidRPr="00456772">
        <w:rPr>
          <w:rFonts w:ascii="Times New Roman" w:hAnsi="Times New Roman" w:cs="Times New Roman"/>
          <w:sz w:val="24"/>
        </w:rPr>
        <w:t>6</w:t>
      </w:r>
      <w:r w:rsidR="002A6FDB" w:rsidRPr="00456772">
        <w:rPr>
          <w:rFonts w:ascii="Times New Roman" w:hAnsi="Times New Roman" w:cs="Times New Roman"/>
          <w:sz w:val="24"/>
        </w:rPr>
        <w:t xml:space="preserve">, </w:t>
      </w:r>
      <w:r w:rsidR="002A6FDB" w:rsidRPr="00456772">
        <w:rPr>
          <w:rFonts w:ascii="Times New Roman" w:hAnsi="Times New Roman" w:cs="Times New Roman"/>
        </w:rPr>
        <w:t>η</w:t>
      </w:r>
      <w:r w:rsidR="002A6FDB" w:rsidRPr="00456772">
        <w:rPr>
          <w:rFonts w:ascii="Times New Roman" w:hAnsi="Times New Roman" w:cs="Times New Roman"/>
          <w:vertAlign w:val="subscript"/>
        </w:rPr>
        <w:t>p</w:t>
      </w:r>
      <w:r w:rsidR="002A6FDB" w:rsidRPr="00456772">
        <w:rPr>
          <w:rFonts w:ascii="Times New Roman" w:hAnsi="Times New Roman" w:cs="Times New Roman"/>
          <w:vertAlign w:val="superscript"/>
        </w:rPr>
        <w:t>2</w:t>
      </w:r>
      <w:r w:rsidR="001115C3" w:rsidRPr="00456772">
        <w:rPr>
          <w:rFonts w:ascii="Times New Roman" w:hAnsi="Times New Roman" w:cs="Times New Roman"/>
          <w:vertAlign w:val="superscript"/>
        </w:rPr>
        <w:t xml:space="preserve"> </w:t>
      </w:r>
      <w:r w:rsidR="002A6FDB" w:rsidRPr="00456772">
        <w:rPr>
          <w:rFonts w:ascii="Times New Roman" w:hAnsi="Times New Roman" w:cs="Times New Roman"/>
          <w:sz w:val="24"/>
        </w:rPr>
        <w:t>= .011).</w:t>
      </w:r>
      <w:r w:rsidR="005456EA" w:rsidRPr="00456772">
        <w:rPr>
          <w:rFonts w:ascii="Times New Roman" w:hAnsi="Times New Roman" w:cs="Times New Roman"/>
          <w:sz w:val="24"/>
        </w:rPr>
        <w:t xml:space="preserve"> </w:t>
      </w:r>
      <w:r w:rsidR="00605980" w:rsidRPr="00456772">
        <w:rPr>
          <w:rFonts w:ascii="Times New Roman" w:hAnsi="Times New Roman" w:cs="Times New Roman"/>
          <w:sz w:val="24"/>
        </w:rPr>
        <w:t>Means and standard deviations are displayed in Table 1.</w:t>
      </w:r>
    </w:p>
    <w:p w14:paraId="4C710D67" w14:textId="77777777" w:rsidR="00B61347" w:rsidRPr="00456772" w:rsidRDefault="00B61347" w:rsidP="004A3A1A">
      <w:pPr>
        <w:spacing w:line="480" w:lineRule="auto"/>
        <w:ind w:firstLine="720"/>
        <w:rPr>
          <w:rFonts w:ascii="Times New Roman" w:hAnsi="Times New Roman" w:cs="Times New Roman"/>
          <w:sz w:val="24"/>
        </w:rPr>
      </w:pPr>
    </w:p>
    <w:p w14:paraId="738491B4" w14:textId="498B741D" w:rsidR="00CD090A" w:rsidRPr="00456772" w:rsidRDefault="00CD090A" w:rsidP="00CD090A">
      <w:pPr>
        <w:spacing w:line="480" w:lineRule="auto"/>
        <w:ind w:firstLine="720"/>
        <w:jc w:val="center"/>
        <w:rPr>
          <w:rFonts w:ascii="Times New Roman" w:eastAsia="Times New Roman" w:hAnsi="Times New Roman" w:cs="Times New Roman"/>
          <w:lang w:eastAsia="en-GB"/>
        </w:rPr>
      </w:pPr>
      <w:r w:rsidRPr="00456772">
        <w:rPr>
          <w:rFonts w:ascii="Times New Roman" w:eastAsia="Times New Roman" w:hAnsi="Times New Roman" w:cs="Times New Roman"/>
          <w:lang w:eastAsia="en-GB"/>
        </w:rPr>
        <w:lastRenderedPageBreak/>
        <w:t>Insert Table 1 about here</w:t>
      </w:r>
    </w:p>
    <w:p w14:paraId="05F24EBC" w14:textId="77777777" w:rsidR="00B61347" w:rsidRPr="00456772" w:rsidRDefault="00B61347" w:rsidP="00CD090A">
      <w:pPr>
        <w:spacing w:line="480" w:lineRule="auto"/>
        <w:ind w:firstLine="720"/>
        <w:jc w:val="center"/>
        <w:rPr>
          <w:rFonts w:ascii="Times New Roman" w:eastAsia="Times New Roman" w:hAnsi="Times New Roman" w:cs="Times New Roman"/>
          <w:lang w:eastAsia="en-GB"/>
        </w:rPr>
      </w:pPr>
    </w:p>
    <w:p w14:paraId="03F61D1E" w14:textId="4D7667A3" w:rsidR="009D5C9C" w:rsidRPr="00456772" w:rsidRDefault="009D5C9C" w:rsidP="004A3A1A">
      <w:pPr>
        <w:spacing w:line="480" w:lineRule="auto"/>
        <w:ind w:firstLine="720"/>
        <w:rPr>
          <w:rFonts w:ascii="Times New Roman" w:hAnsi="Times New Roman" w:cs="Times New Roman"/>
          <w:sz w:val="24"/>
        </w:rPr>
      </w:pPr>
      <w:r w:rsidRPr="00456772">
        <w:rPr>
          <w:rFonts w:ascii="Times New Roman" w:hAnsi="Times New Roman" w:cs="Times New Roman"/>
          <w:sz w:val="24"/>
        </w:rPr>
        <w:t>To explore the significant interactions</w:t>
      </w:r>
      <w:r w:rsidR="001E272C" w:rsidRPr="00456772">
        <w:rPr>
          <w:rFonts w:ascii="Times New Roman" w:hAnsi="Times New Roman" w:cs="Times New Roman"/>
          <w:sz w:val="24"/>
        </w:rPr>
        <w:t>,</w:t>
      </w:r>
      <w:r w:rsidRPr="00456772">
        <w:rPr>
          <w:rFonts w:ascii="Times New Roman" w:hAnsi="Times New Roman" w:cs="Times New Roman"/>
          <w:sz w:val="24"/>
        </w:rPr>
        <w:t xml:space="preserve"> simple main effects analysis was conducted. Results showed significant differences between conditions for harmful drinkers (</w:t>
      </w:r>
      <w:r w:rsidRPr="00456772">
        <w:rPr>
          <w:rFonts w:ascii="Times New Roman" w:hAnsi="Times New Roman" w:cs="Times New Roman"/>
          <w:i/>
          <w:sz w:val="24"/>
        </w:rPr>
        <w:t xml:space="preserve">F </w:t>
      </w:r>
      <w:r w:rsidRPr="00456772">
        <w:rPr>
          <w:rFonts w:ascii="Times New Roman" w:hAnsi="Times New Roman" w:cs="Times New Roman"/>
          <w:sz w:val="24"/>
        </w:rPr>
        <w:t>(2, 584) = 5.</w:t>
      </w:r>
      <w:r w:rsidR="002357E9" w:rsidRPr="00456772">
        <w:rPr>
          <w:rFonts w:ascii="Times New Roman" w:hAnsi="Times New Roman" w:cs="Times New Roman"/>
          <w:sz w:val="24"/>
        </w:rPr>
        <w:t>94</w:t>
      </w:r>
      <w:r w:rsidRPr="00456772">
        <w:rPr>
          <w:rFonts w:ascii="Times New Roman" w:hAnsi="Times New Roman" w:cs="Times New Roman"/>
          <w:sz w:val="24"/>
        </w:rPr>
        <w:t xml:space="preserve">, </w:t>
      </w:r>
      <w:r w:rsidRPr="00456772">
        <w:rPr>
          <w:rFonts w:ascii="Times New Roman" w:hAnsi="Times New Roman" w:cs="Times New Roman"/>
          <w:i/>
          <w:sz w:val="24"/>
        </w:rPr>
        <w:t xml:space="preserve">p </w:t>
      </w:r>
      <w:r w:rsidRPr="00456772">
        <w:rPr>
          <w:rFonts w:ascii="Times New Roman" w:hAnsi="Times New Roman" w:cs="Times New Roman"/>
          <w:sz w:val="24"/>
        </w:rPr>
        <w:t>= .003)</w:t>
      </w:r>
      <w:r w:rsidR="00A41C76" w:rsidRPr="00456772">
        <w:rPr>
          <w:rFonts w:ascii="Times New Roman" w:hAnsi="Times New Roman" w:cs="Times New Roman"/>
          <w:sz w:val="24"/>
        </w:rPr>
        <w:t xml:space="preserve">. </w:t>
      </w:r>
      <w:r w:rsidRPr="00456772">
        <w:rPr>
          <w:rFonts w:ascii="Times New Roman" w:hAnsi="Times New Roman" w:cs="Times New Roman"/>
          <w:sz w:val="24"/>
        </w:rPr>
        <w:t xml:space="preserve"> Harmful drinkers in the continuum condition had significantly higher problem recognition scores than non-harmful drinkers (</w:t>
      </w:r>
      <w:r w:rsidRPr="00456772">
        <w:rPr>
          <w:rFonts w:ascii="Times New Roman" w:hAnsi="Times New Roman" w:cs="Times New Roman"/>
          <w:i/>
          <w:sz w:val="24"/>
        </w:rPr>
        <w:t xml:space="preserve">F </w:t>
      </w:r>
      <w:r w:rsidRPr="00456772">
        <w:rPr>
          <w:rFonts w:ascii="Times New Roman" w:hAnsi="Times New Roman" w:cs="Times New Roman"/>
          <w:sz w:val="24"/>
        </w:rPr>
        <w:t>(1, 584) = 17.</w:t>
      </w:r>
      <w:r w:rsidR="00AC0ADF" w:rsidRPr="00456772">
        <w:rPr>
          <w:rFonts w:ascii="Times New Roman" w:hAnsi="Times New Roman" w:cs="Times New Roman"/>
          <w:sz w:val="24"/>
        </w:rPr>
        <w:t>15</w:t>
      </w:r>
      <w:r w:rsidRPr="00456772">
        <w:rPr>
          <w:rFonts w:ascii="Times New Roman" w:hAnsi="Times New Roman" w:cs="Times New Roman"/>
          <w:sz w:val="24"/>
        </w:rPr>
        <w:t xml:space="preserve">, </w:t>
      </w:r>
      <w:r w:rsidRPr="00456772">
        <w:rPr>
          <w:rFonts w:ascii="Times New Roman" w:hAnsi="Times New Roman" w:cs="Times New Roman"/>
          <w:i/>
          <w:sz w:val="24"/>
        </w:rPr>
        <w:t xml:space="preserve">p </w:t>
      </w:r>
      <w:r w:rsidRPr="00456772">
        <w:rPr>
          <w:rFonts w:ascii="Times New Roman" w:hAnsi="Times New Roman" w:cs="Times New Roman"/>
          <w:sz w:val="24"/>
        </w:rPr>
        <w:t xml:space="preserve">&lt; .001). </w:t>
      </w:r>
      <w:r w:rsidR="000359D0" w:rsidRPr="00456772">
        <w:rPr>
          <w:rFonts w:ascii="Times New Roman" w:hAnsi="Times New Roman" w:cs="Times New Roman"/>
          <w:sz w:val="24"/>
        </w:rPr>
        <w:t>No significant difference between conditions for non-harmful drinkers (</w:t>
      </w:r>
      <w:r w:rsidR="000359D0" w:rsidRPr="00456772">
        <w:rPr>
          <w:rFonts w:ascii="Times New Roman" w:hAnsi="Times New Roman" w:cs="Times New Roman"/>
          <w:i/>
          <w:sz w:val="24"/>
        </w:rPr>
        <w:t xml:space="preserve">F </w:t>
      </w:r>
      <w:r w:rsidR="000359D0" w:rsidRPr="00456772">
        <w:rPr>
          <w:rFonts w:ascii="Times New Roman" w:hAnsi="Times New Roman" w:cs="Times New Roman"/>
          <w:sz w:val="24"/>
        </w:rPr>
        <w:t xml:space="preserve">(2, 584) = .027, </w:t>
      </w:r>
      <w:r w:rsidR="000359D0" w:rsidRPr="00456772">
        <w:rPr>
          <w:rFonts w:ascii="Times New Roman" w:hAnsi="Times New Roman" w:cs="Times New Roman"/>
          <w:i/>
          <w:sz w:val="24"/>
        </w:rPr>
        <w:t xml:space="preserve">p </w:t>
      </w:r>
      <w:r w:rsidR="000359D0" w:rsidRPr="00456772">
        <w:rPr>
          <w:rFonts w:ascii="Times New Roman" w:hAnsi="Times New Roman" w:cs="Times New Roman"/>
          <w:sz w:val="24"/>
        </w:rPr>
        <w:t>= .973) w</w:t>
      </w:r>
      <w:r w:rsidR="00B40189">
        <w:rPr>
          <w:rFonts w:ascii="Times New Roman" w:hAnsi="Times New Roman" w:cs="Times New Roman"/>
          <w:sz w:val="24"/>
        </w:rPr>
        <w:t>as</w:t>
      </w:r>
      <w:r w:rsidR="000359D0" w:rsidRPr="00456772">
        <w:rPr>
          <w:rFonts w:ascii="Times New Roman" w:hAnsi="Times New Roman" w:cs="Times New Roman"/>
          <w:sz w:val="24"/>
        </w:rPr>
        <w:t xml:space="preserve"> found, thus </w:t>
      </w:r>
      <w:r w:rsidR="00005270" w:rsidRPr="00005270">
        <w:rPr>
          <w:rFonts w:ascii="Times New Roman" w:hAnsi="Times New Roman" w:cs="Times New Roman"/>
          <w:sz w:val="24"/>
        </w:rPr>
        <w:t>failing to the reject the null hypothesis 3, as predicted</w:t>
      </w:r>
      <w:r w:rsidR="00164F8E" w:rsidRPr="00456772">
        <w:rPr>
          <w:rFonts w:ascii="Times New Roman" w:hAnsi="Times New Roman" w:cs="Times New Roman"/>
          <w:sz w:val="24"/>
        </w:rPr>
        <w:t>.</w:t>
      </w:r>
      <w:r w:rsidR="000359D0" w:rsidRPr="00456772">
        <w:rPr>
          <w:rFonts w:ascii="Times New Roman" w:hAnsi="Times New Roman" w:cs="Times New Roman"/>
          <w:sz w:val="24"/>
        </w:rPr>
        <w:t xml:space="preserve"> </w:t>
      </w:r>
      <w:bookmarkEnd w:id="2"/>
    </w:p>
    <w:p w14:paraId="00741C53" w14:textId="0E4B1BC0" w:rsidR="002A253B" w:rsidRPr="00456772" w:rsidRDefault="009D5C9C" w:rsidP="004A3A1A">
      <w:pPr>
        <w:spacing w:line="480" w:lineRule="auto"/>
        <w:ind w:firstLine="720"/>
        <w:rPr>
          <w:rFonts w:ascii="Times New Roman" w:hAnsi="Times New Roman" w:cs="Times New Roman"/>
          <w:sz w:val="24"/>
        </w:rPr>
      </w:pPr>
      <w:r w:rsidRPr="00456772">
        <w:rPr>
          <w:rFonts w:ascii="Times New Roman" w:hAnsi="Times New Roman" w:cs="Times New Roman"/>
          <w:sz w:val="24"/>
        </w:rPr>
        <w:t>To explore the three-way interaction effect, a simple main effects analysis was conducted. Amongst those with no addiction experience (n</w:t>
      </w:r>
      <w:r w:rsidR="00882612" w:rsidRPr="00456772">
        <w:rPr>
          <w:rFonts w:ascii="Times New Roman" w:hAnsi="Times New Roman" w:cs="Times New Roman"/>
          <w:sz w:val="24"/>
        </w:rPr>
        <w:t xml:space="preserve"> </w:t>
      </w:r>
      <w:r w:rsidRPr="00456772">
        <w:rPr>
          <w:rFonts w:ascii="Times New Roman" w:hAnsi="Times New Roman" w:cs="Times New Roman"/>
          <w:sz w:val="24"/>
        </w:rPr>
        <w:t>=</w:t>
      </w:r>
      <w:r w:rsidR="00882612" w:rsidRPr="00456772">
        <w:rPr>
          <w:rFonts w:ascii="Times New Roman" w:hAnsi="Times New Roman" w:cs="Times New Roman"/>
          <w:sz w:val="24"/>
        </w:rPr>
        <w:t xml:space="preserve"> </w:t>
      </w:r>
      <w:r w:rsidRPr="00456772">
        <w:rPr>
          <w:rFonts w:ascii="Times New Roman" w:hAnsi="Times New Roman" w:cs="Times New Roman"/>
          <w:sz w:val="24"/>
        </w:rPr>
        <w:t>196), a significant main effect of condition was found (</w:t>
      </w:r>
      <w:r w:rsidRPr="00456772">
        <w:rPr>
          <w:rFonts w:ascii="Times New Roman" w:hAnsi="Times New Roman" w:cs="Times New Roman"/>
          <w:i/>
          <w:sz w:val="24"/>
        </w:rPr>
        <w:t xml:space="preserve">F </w:t>
      </w:r>
      <w:r w:rsidRPr="00456772">
        <w:rPr>
          <w:rFonts w:ascii="Times New Roman" w:hAnsi="Times New Roman" w:cs="Times New Roman"/>
          <w:sz w:val="24"/>
        </w:rPr>
        <w:t xml:space="preserve">(2,189) = 4.15, </w:t>
      </w:r>
      <w:r w:rsidRPr="00456772">
        <w:rPr>
          <w:rFonts w:ascii="Times New Roman" w:hAnsi="Times New Roman" w:cs="Times New Roman"/>
          <w:i/>
          <w:sz w:val="24"/>
        </w:rPr>
        <w:t xml:space="preserve">p </w:t>
      </w:r>
      <w:r w:rsidRPr="00456772">
        <w:rPr>
          <w:rFonts w:ascii="Times New Roman" w:hAnsi="Times New Roman" w:cs="Times New Roman"/>
          <w:sz w:val="24"/>
        </w:rPr>
        <w:t xml:space="preserve">= .017), such that problem recognition was significantly higher in the continuum condition compared to the </w:t>
      </w:r>
      <w:r w:rsidR="00657F42" w:rsidRPr="00456772">
        <w:rPr>
          <w:rFonts w:ascii="Times New Roman" w:hAnsi="Times New Roman" w:cs="Times New Roman"/>
          <w:sz w:val="24"/>
        </w:rPr>
        <w:t>BDM</w:t>
      </w:r>
      <w:r w:rsidR="00E27B91" w:rsidRPr="00456772">
        <w:rPr>
          <w:rFonts w:ascii="Times New Roman" w:hAnsi="Times New Roman" w:cs="Times New Roman"/>
          <w:sz w:val="24"/>
        </w:rPr>
        <w:t xml:space="preserve"> </w:t>
      </w:r>
      <w:r w:rsidRPr="00456772">
        <w:rPr>
          <w:rFonts w:ascii="Times New Roman" w:hAnsi="Times New Roman" w:cs="Times New Roman"/>
          <w:sz w:val="24"/>
        </w:rPr>
        <w:t>condition (</w:t>
      </w:r>
      <w:r w:rsidRPr="00456772">
        <w:rPr>
          <w:rFonts w:ascii="Times New Roman" w:hAnsi="Times New Roman" w:cs="Times New Roman"/>
          <w:i/>
          <w:sz w:val="24"/>
        </w:rPr>
        <w:t xml:space="preserve">p </w:t>
      </w:r>
      <w:r w:rsidRPr="00456772">
        <w:rPr>
          <w:rFonts w:ascii="Times New Roman" w:hAnsi="Times New Roman" w:cs="Times New Roman"/>
          <w:sz w:val="24"/>
        </w:rPr>
        <w:t xml:space="preserve">= .014). </w:t>
      </w:r>
      <w:r w:rsidR="000E088B" w:rsidRPr="00456772">
        <w:rPr>
          <w:rFonts w:ascii="Times New Roman" w:hAnsi="Times New Roman" w:cs="Times New Roman"/>
          <w:sz w:val="24"/>
        </w:rPr>
        <w:t>A significant difference between conditions for harmful drinkers was found (</w:t>
      </w:r>
      <w:r w:rsidR="000E088B" w:rsidRPr="00456772">
        <w:rPr>
          <w:rFonts w:ascii="Times New Roman" w:hAnsi="Times New Roman" w:cs="Times New Roman"/>
          <w:i/>
          <w:sz w:val="24"/>
        </w:rPr>
        <w:t xml:space="preserve">F </w:t>
      </w:r>
      <w:r w:rsidR="000E088B" w:rsidRPr="00456772">
        <w:rPr>
          <w:rFonts w:ascii="Times New Roman" w:hAnsi="Times New Roman" w:cs="Times New Roman"/>
          <w:sz w:val="24"/>
        </w:rPr>
        <w:t xml:space="preserve">(2,189) = 7.173, </w:t>
      </w:r>
      <w:r w:rsidR="000E088B" w:rsidRPr="00456772">
        <w:rPr>
          <w:rFonts w:ascii="Times New Roman" w:hAnsi="Times New Roman" w:cs="Times New Roman"/>
          <w:i/>
          <w:sz w:val="24"/>
        </w:rPr>
        <w:t xml:space="preserve">p </w:t>
      </w:r>
      <w:r w:rsidR="000E088B" w:rsidRPr="00456772">
        <w:rPr>
          <w:rFonts w:ascii="Times New Roman" w:hAnsi="Times New Roman" w:cs="Times New Roman"/>
          <w:sz w:val="24"/>
        </w:rPr>
        <w:t>= .001), with a significant difference between continuum and BDM conditions (</w:t>
      </w:r>
      <w:r w:rsidR="000E088B" w:rsidRPr="00456772">
        <w:rPr>
          <w:rFonts w:ascii="Times New Roman" w:hAnsi="Times New Roman" w:cs="Times New Roman"/>
          <w:i/>
          <w:sz w:val="24"/>
        </w:rPr>
        <w:t xml:space="preserve">p </w:t>
      </w:r>
      <w:r w:rsidR="000E088B" w:rsidRPr="00456772">
        <w:rPr>
          <w:rFonts w:ascii="Times New Roman" w:hAnsi="Times New Roman" w:cs="Times New Roman"/>
          <w:sz w:val="24"/>
        </w:rPr>
        <w:t>&lt; .001) and continuum and control (</w:t>
      </w:r>
      <w:r w:rsidR="000E088B" w:rsidRPr="00456772">
        <w:rPr>
          <w:rFonts w:ascii="Times New Roman" w:hAnsi="Times New Roman" w:cs="Times New Roman"/>
          <w:i/>
          <w:sz w:val="24"/>
        </w:rPr>
        <w:t xml:space="preserve">p </w:t>
      </w:r>
      <w:r w:rsidR="000E088B" w:rsidRPr="00456772">
        <w:rPr>
          <w:rFonts w:ascii="Times New Roman" w:hAnsi="Times New Roman" w:cs="Times New Roman"/>
          <w:sz w:val="24"/>
        </w:rPr>
        <w:t>= .007). No significant difference was shown between control and BDM condition (</w:t>
      </w:r>
      <w:r w:rsidR="000E088B" w:rsidRPr="00456772">
        <w:rPr>
          <w:rFonts w:ascii="Times New Roman" w:hAnsi="Times New Roman" w:cs="Times New Roman"/>
          <w:i/>
          <w:sz w:val="24"/>
        </w:rPr>
        <w:t xml:space="preserve">p </w:t>
      </w:r>
      <w:r w:rsidR="000E088B" w:rsidRPr="00456772">
        <w:rPr>
          <w:rFonts w:ascii="Times New Roman" w:hAnsi="Times New Roman" w:cs="Times New Roman"/>
          <w:sz w:val="24"/>
        </w:rPr>
        <w:t xml:space="preserve">= .350). </w:t>
      </w:r>
      <w:r w:rsidR="0085339B" w:rsidRPr="00456772">
        <w:rPr>
          <w:rFonts w:ascii="Times New Roman" w:hAnsi="Times New Roman" w:cs="Times New Roman"/>
          <w:sz w:val="24"/>
        </w:rPr>
        <w:t>Within the continuum condition, harmful drinkers had significantly higher problem recognition versus non-harmful drinkers (</w:t>
      </w:r>
      <w:r w:rsidR="0085339B" w:rsidRPr="00456772">
        <w:rPr>
          <w:rFonts w:ascii="Times New Roman" w:hAnsi="Times New Roman" w:cs="Times New Roman"/>
          <w:i/>
          <w:sz w:val="24"/>
        </w:rPr>
        <w:t xml:space="preserve">F </w:t>
      </w:r>
      <w:r w:rsidR="0085339B" w:rsidRPr="00456772">
        <w:rPr>
          <w:rFonts w:ascii="Times New Roman" w:hAnsi="Times New Roman" w:cs="Times New Roman"/>
          <w:sz w:val="24"/>
        </w:rPr>
        <w:t xml:space="preserve">(1,189) = 12.63, </w:t>
      </w:r>
      <w:r w:rsidR="0085339B" w:rsidRPr="00456772">
        <w:rPr>
          <w:rFonts w:ascii="Times New Roman" w:hAnsi="Times New Roman" w:cs="Times New Roman"/>
          <w:i/>
          <w:sz w:val="24"/>
        </w:rPr>
        <w:t xml:space="preserve">p </w:t>
      </w:r>
      <w:r w:rsidR="0085339B" w:rsidRPr="00456772">
        <w:rPr>
          <w:rFonts w:ascii="Times New Roman" w:hAnsi="Times New Roman" w:cs="Times New Roman"/>
          <w:sz w:val="24"/>
        </w:rPr>
        <w:t>&lt; .001), whilst no significant difference was found between harmful and non-harmful drinkers within the control (</w:t>
      </w:r>
      <w:r w:rsidR="0085339B" w:rsidRPr="00456772">
        <w:rPr>
          <w:rFonts w:ascii="Times New Roman" w:hAnsi="Times New Roman" w:cs="Times New Roman"/>
          <w:i/>
          <w:sz w:val="24"/>
        </w:rPr>
        <w:t xml:space="preserve">F </w:t>
      </w:r>
      <w:r w:rsidR="0085339B" w:rsidRPr="00456772">
        <w:rPr>
          <w:rFonts w:ascii="Times New Roman" w:hAnsi="Times New Roman" w:cs="Times New Roman"/>
          <w:sz w:val="24"/>
        </w:rPr>
        <w:t xml:space="preserve">(1,189) = .001, </w:t>
      </w:r>
      <w:r w:rsidR="0085339B" w:rsidRPr="00456772">
        <w:rPr>
          <w:rFonts w:ascii="Times New Roman" w:hAnsi="Times New Roman" w:cs="Times New Roman"/>
          <w:i/>
          <w:sz w:val="24"/>
        </w:rPr>
        <w:t xml:space="preserve">p </w:t>
      </w:r>
      <w:r w:rsidR="0085339B" w:rsidRPr="00456772">
        <w:rPr>
          <w:rFonts w:ascii="Times New Roman" w:hAnsi="Times New Roman" w:cs="Times New Roman"/>
          <w:sz w:val="24"/>
        </w:rPr>
        <w:t>&lt; .973) or BDM (</w:t>
      </w:r>
      <w:r w:rsidR="0085339B" w:rsidRPr="00456772">
        <w:rPr>
          <w:rFonts w:ascii="Times New Roman" w:hAnsi="Times New Roman" w:cs="Times New Roman"/>
          <w:i/>
          <w:sz w:val="24"/>
        </w:rPr>
        <w:t xml:space="preserve">F </w:t>
      </w:r>
      <w:r w:rsidR="0085339B" w:rsidRPr="00456772">
        <w:rPr>
          <w:rFonts w:ascii="Times New Roman" w:hAnsi="Times New Roman" w:cs="Times New Roman"/>
          <w:sz w:val="24"/>
        </w:rPr>
        <w:t xml:space="preserve">(1,189) = .052, </w:t>
      </w:r>
      <w:r w:rsidR="0085339B" w:rsidRPr="00456772">
        <w:rPr>
          <w:rFonts w:ascii="Times New Roman" w:hAnsi="Times New Roman" w:cs="Times New Roman"/>
          <w:i/>
          <w:sz w:val="24"/>
        </w:rPr>
        <w:t xml:space="preserve">p </w:t>
      </w:r>
      <w:r w:rsidR="0085339B" w:rsidRPr="00456772">
        <w:rPr>
          <w:rFonts w:ascii="Times New Roman" w:hAnsi="Times New Roman" w:cs="Times New Roman"/>
          <w:sz w:val="24"/>
        </w:rPr>
        <w:t>&lt; .820) conditions</w:t>
      </w:r>
      <w:r w:rsidR="00284BBE" w:rsidRPr="00456772">
        <w:rPr>
          <w:rFonts w:ascii="Times New Roman" w:hAnsi="Times New Roman" w:cs="Times New Roman"/>
          <w:sz w:val="24"/>
        </w:rPr>
        <w:t xml:space="preserve">. </w:t>
      </w:r>
      <w:r w:rsidR="00524A02" w:rsidRPr="00456772">
        <w:rPr>
          <w:rFonts w:ascii="Times New Roman" w:hAnsi="Times New Roman" w:cs="Times New Roman"/>
          <w:sz w:val="24"/>
        </w:rPr>
        <w:t>Thus, support for hypothesis 1 was confirmed</w:t>
      </w:r>
      <w:r w:rsidR="00991167" w:rsidRPr="00456772">
        <w:rPr>
          <w:rFonts w:ascii="Times New Roman" w:hAnsi="Times New Roman" w:cs="Times New Roman"/>
          <w:sz w:val="24"/>
        </w:rPr>
        <w:t>;</w:t>
      </w:r>
      <w:r w:rsidR="00524A02" w:rsidRPr="00456772">
        <w:rPr>
          <w:rFonts w:ascii="Times New Roman" w:hAnsi="Times New Roman" w:cs="Times New Roman"/>
          <w:sz w:val="24"/>
        </w:rPr>
        <w:t xml:space="preserve"> </w:t>
      </w:r>
      <w:r w:rsidR="00991167" w:rsidRPr="00456772">
        <w:rPr>
          <w:rFonts w:ascii="Times New Roman" w:hAnsi="Times New Roman" w:cs="Times New Roman"/>
          <w:sz w:val="24"/>
        </w:rPr>
        <w:t>continuum beliefs were associated with higher problem recognition amongst harmful drinkers with no addiction experience</w:t>
      </w:r>
      <w:r w:rsidR="009700A3" w:rsidRPr="00456772">
        <w:rPr>
          <w:rFonts w:ascii="Times New Roman" w:hAnsi="Times New Roman" w:cs="Times New Roman"/>
          <w:sz w:val="24"/>
        </w:rPr>
        <w:t xml:space="preserve">. </w:t>
      </w:r>
      <w:r w:rsidR="00713EE4" w:rsidRPr="00456772">
        <w:rPr>
          <w:rFonts w:ascii="Times New Roman" w:hAnsi="Times New Roman" w:cs="Times New Roman"/>
          <w:sz w:val="24"/>
        </w:rPr>
        <w:t>However,</w:t>
      </w:r>
      <w:r w:rsidR="009700A3" w:rsidRPr="00456772">
        <w:rPr>
          <w:rFonts w:ascii="Times New Roman" w:hAnsi="Times New Roman" w:cs="Times New Roman"/>
          <w:sz w:val="24"/>
        </w:rPr>
        <w:t xml:space="preserve"> </w:t>
      </w:r>
      <w:r w:rsidR="00CE5016" w:rsidRPr="00456772">
        <w:rPr>
          <w:rFonts w:ascii="Times New Roman" w:hAnsi="Times New Roman" w:cs="Times New Roman"/>
          <w:sz w:val="24"/>
        </w:rPr>
        <w:t xml:space="preserve">hypothesis 2 of an </w:t>
      </w:r>
      <w:r w:rsidR="00DB5D19" w:rsidRPr="00456772">
        <w:rPr>
          <w:rFonts w:ascii="Times New Roman" w:hAnsi="Times New Roman" w:cs="Times New Roman"/>
          <w:sz w:val="24"/>
        </w:rPr>
        <w:t xml:space="preserve">effect of BDM beliefs </w:t>
      </w:r>
      <w:r w:rsidR="00F82612" w:rsidRPr="00456772">
        <w:rPr>
          <w:rFonts w:ascii="Times New Roman" w:hAnsi="Times New Roman" w:cs="Times New Roman"/>
          <w:sz w:val="24"/>
        </w:rPr>
        <w:t xml:space="preserve">amongst harmful drinkers with no addiction experience </w:t>
      </w:r>
      <w:r w:rsidR="00DB5D19" w:rsidRPr="00456772">
        <w:rPr>
          <w:rFonts w:ascii="Times New Roman" w:hAnsi="Times New Roman" w:cs="Times New Roman"/>
          <w:sz w:val="24"/>
        </w:rPr>
        <w:t>w</w:t>
      </w:r>
      <w:r w:rsidR="00FF4A2D" w:rsidRPr="00456772">
        <w:rPr>
          <w:rFonts w:ascii="Times New Roman" w:hAnsi="Times New Roman" w:cs="Times New Roman"/>
          <w:sz w:val="24"/>
        </w:rPr>
        <w:t>as not</w:t>
      </w:r>
      <w:r w:rsidR="00DB5D19" w:rsidRPr="00456772">
        <w:rPr>
          <w:rFonts w:ascii="Times New Roman" w:hAnsi="Times New Roman" w:cs="Times New Roman"/>
          <w:sz w:val="24"/>
        </w:rPr>
        <w:t xml:space="preserve"> </w:t>
      </w:r>
      <w:r w:rsidR="00915CC2" w:rsidRPr="00456772">
        <w:rPr>
          <w:rFonts w:ascii="Times New Roman" w:hAnsi="Times New Roman" w:cs="Times New Roman"/>
          <w:sz w:val="24"/>
        </w:rPr>
        <w:t>supported</w:t>
      </w:r>
      <w:r w:rsidR="00DB5D19" w:rsidRPr="00456772">
        <w:rPr>
          <w:rFonts w:ascii="Times New Roman" w:hAnsi="Times New Roman" w:cs="Times New Roman"/>
          <w:sz w:val="24"/>
        </w:rPr>
        <w:t>.</w:t>
      </w:r>
      <w:r w:rsidR="008853B8" w:rsidRPr="00456772">
        <w:rPr>
          <w:rFonts w:ascii="Times New Roman" w:hAnsi="Times New Roman" w:cs="Times New Roman"/>
          <w:sz w:val="24"/>
        </w:rPr>
        <w:t xml:space="preserve"> </w:t>
      </w:r>
    </w:p>
    <w:p w14:paraId="2D6FE860" w14:textId="4A5729F0" w:rsidR="00C01700" w:rsidRPr="00456772" w:rsidRDefault="00C01700" w:rsidP="004A3A1A">
      <w:pPr>
        <w:spacing w:before="240" w:after="240" w:line="480" w:lineRule="auto"/>
        <w:ind w:firstLine="720"/>
        <w:rPr>
          <w:rFonts w:ascii="Times New Roman" w:hAnsi="Times New Roman" w:cs="Times New Roman"/>
          <w:i/>
          <w:sz w:val="24"/>
        </w:rPr>
      </w:pPr>
      <w:bookmarkStart w:id="3" w:name="_Hlk528017385"/>
    </w:p>
    <w:p w14:paraId="45A9D0A2" w14:textId="0A03A988" w:rsidR="00CD73F7" w:rsidRPr="00456772" w:rsidRDefault="00CD090A" w:rsidP="001B6229">
      <w:pPr>
        <w:spacing w:line="276" w:lineRule="auto"/>
        <w:jc w:val="center"/>
        <w:rPr>
          <w:rFonts w:ascii="Times New Roman" w:hAnsi="Times New Roman" w:cs="Times New Roman"/>
          <w:b/>
          <w:sz w:val="24"/>
          <w:szCs w:val="24"/>
        </w:rPr>
      </w:pPr>
      <w:bookmarkStart w:id="4" w:name="_Hlk8479008"/>
      <w:r w:rsidRPr="00456772">
        <w:rPr>
          <w:rFonts w:ascii="Times New Roman" w:eastAsia="Times New Roman" w:hAnsi="Times New Roman" w:cs="Times New Roman"/>
          <w:lang w:eastAsia="en-GB"/>
        </w:rPr>
        <w:lastRenderedPageBreak/>
        <w:t>Insert Figure 2 about here</w:t>
      </w:r>
      <w:bookmarkEnd w:id="3"/>
      <w:bookmarkEnd w:id="4"/>
    </w:p>
    <w:p w14:paraId="7460950A" w14:textId="0828A66C" w:rsidR="008F3E4D" w:rsidRPr="00456772" w:rsidRDefault="008F3E4D" w:rsidP="00D01DA9">
      <w:pPr>
        <w:spacing w:line="276" w:lineRule="auto"/>
        <w:rPr>
          <w:rFonts w:ascii="Times New Roman" w:hAnsi="Times New Roman" w:cs="Times New Roman"/>
          <w:b/>
          <w:sz w:val="24"/>
          <w:szCs w:val="24"/>
        </w:rPr>
      </w:pPr>
    </w:p>
    <w:p w14:paraId="1A853642" w14:textId="01BC7439" w:rsidR="001B6229" w:rsidRPr="00456772" w:rsidRDefault="001B6229" w:rsidP="00D01DA9">
      <w:pPr>
        <w:spacing w:line="276" w:lineRule="auto"/>
        <w:rPr>
          <w:rFonts w:ascii="Times New Roman" w:hAnsi="Times New Roman" w:cs="Times New Roman"/>
          <w:b/>
          <w:sz w:val="24"/>
          <w:szCs w:val="24"/>
        </w:rPr>
      </w:pPr>
    </w:p>
    <w:p w14:paraId="35C372F8" w14:textId="261E59C8" w:rsidR="00630C33" w:rsidRPr="00456772" w:rsidRDefault="00630C33" w:rsidP="00D01DA9">
      <w:pPr>
        <w:spacing w:line="276" w:lineRule="auto"/>
        <w:rPr>
          <w:rFonts w:ascii="Times New Roman" w:hAnsi="Times New Roman" w:cs="Times New Roman"/>
          <w:b/>
          <w:sz w:val="24"/>
          <w:szCs w:val="24"/>
        </w:rPr>
      </w:pPr>
    </w:p>
    <w:p w14:paraId="75671549" w14:textId="77777777" w:rsidR="00630C33" w:rsidRPr="00456772" w:rsidRDefault="00630C33" w:rsidP="00D01DA9">
      <w:pPr>
        <w:spacing w:line="276" w:lineRule="auto"/>
        <w:rPr>
          <w:rFonts w:ascii="Times New Roman" w:hAnsi="Times New Roman" w:cs="Times New Roman"/>
          <w:b/>
          <w:sz w:val="24"/>
          <w:szCs w:val="24"/>
        </w:rPr>
      </w:pPr>
    </w:p>
    <w:p w14:paraId="5F6C5621" w14:textId="7C052CFC" w:rsidR="008A2204" w:rsidRPr="00456772" w:rsidRDefault="00AD1379" w:rsidP="008F3E4D">
      <w:pPr>
        <w:spacing w:line="480" w:lineRule="auto"/>
        <w:jc w:val="center"/>
        <w:rPr>
          <w:rFonts w:ascii="Times New Roman" w:hAnsi="Times New Roman" w:cs="Times New Roman"/>
          <w:b/>
          <w:sz w:val="24"/>
          <w:szCs w:val="24"/>
        </w:rPr>
      </w:pPr>
      <w:r w:rsidRPr="00456772">
        <w:rPr>
          <w:rFonts w:ascii="Times New Roman" w:hAnsi="Times New Roman" w:cs="Times New Roman"/>
          <w:b/>
          <w:sz w:val="24"/>
          <w:szCs w:val="24"/>
        </w:rPr>
        <w:t xml:space="preserve">4. </w:t>
      </w:r>
      <w:r w:rsidR="008A2204" w:rsidRPr="00456772">
        <w:rPr>
          <w:rFonts w:ascii="Times New Roman" w:hAnsi="Times New Roman" w:cs="Times New Roman"/>
          <w:b/>
          <w:sz w:val="24"/>
          <w:szCs w:val="24"/>
        </w:rPr>
        <w:t>Discussion</w:t>
      </w:r>
    </w:p>
    <w:p w14:paraId="72F8E284" w14:textId="5B7F821C" w:rsidR="007A7D4A" w:rsidRPr="00456772" w:rsidRDefault="00D41E64"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The</w:t>
      </w:r>
      <w:r w:rsidR="000A39A6" w:rsidRPr="00456772">
        <w:rPr>
          <w:rFonts w:ascii="Times New Roman" w:hAnsi="Times New Roman" w:cs="Times New Roman"/>
          <w:sz w:val="24"/>
          <w:szCs w:val="24"/>
        </w:rPr>
        <w:t xml:space="preserve"> </w:t>
      </w:r>
      <w:r w:rsidRPr="00456772">
        <w:rPr>
          <w:rFonts w:ascii="Times New Roman" w:hAnsi="Times New Roman" w:cs="Times New Roman"/>
          <w:sz w:val="24"/>
          <w:szCs w:val="24"/>
        </w:rPr>
        <w:t xml:space="preserve">results </w:t>
      </w:r>
      <w:r w:rsidR="000A39A6" w:rsidRPr="00456772">
        <w:rPr>
          <w:rFonts w:ascii="Times New Roman" w:hAnsi="Times New Roman" w:cs="Times New Roman"/>
          <w:sz w:val="24"/>
          <w:szCs w:val="24"/>
        </w:rPr>
        <w:t xml:space="preserve">of this study </w:t>
      </w:r>
      <w:r w:rsidR="00D170CD" w:rsidRPr="00456772">
        <w:rPr>
          <w:rFonts w:ascii="Times New Roman" w:hAnsi="Times New Roman" w:cs="Times New Roman"/>
          <w:sz w:val="24"/>
          <w:szCs w:val="24"/>
        </w:rPr>
        <w:t>show</w:t>
      </w:r>
      <w:r w:rsidR="003706C2" w:rsidRPr="00456772">
        <w:rPr>
          <w:rFonts w:ascii="Times New Roman" w:hAnsi="Times New Roman" w:cs="Times New Roman"/>
          <w:sz w:val="24"/>
          <w:szCs w:val="24"/>
        </w:rPr>
        <w:t xml:space="preserve"> that</w:t>
      </w:r>
      <w:r w:rsidR="000A39A6" w:rsidRPr="00456772">
        <w:rPr>
          <w:rFonts w:ascii="Times New Roman" w:hAnsi="Times New Roman" w:cs="Times New Roman"/>
          <w:sz w:val="24"/>
          <w:szCs w:val="24"/>
        </w:rPr>
        <w:t xml:space="preserve"> the beliefs harmful drinkers hold about </w:t>
      </w:r>
      <w:r w:rsidR="000D3DBE" w:rsidRPr="00456772">
        <w:rPr>
          <w:rFonts w:ascii="Times New Roman" w:hAnsi="Times New Roman" w:cs="Times New Roman"/>
          <w:sz w:val="24"/>
          <w:szCs w:val="24"/>
        </w:rPr>
        <w:t xml:space="preserve">the nature of </w:t>
      </w:r>
      <w:r w:rsidR="000A39A6" w:rsidRPr="00456772">
        <w:rPr>
          <w:rFonts w:ascii="Times New Roman" w:hAnsi="Times New Roman" w:cs="Times New Roman"/>
          <w:sz w:val="24"/>
          <w:szCs w:val="24"/>
        </w:rPr>
        <w:t xml:space="preserve">alcohol problems can have important implications for problem recognition. As hypothesised, </w:t>
      </w:r>
      <w:r w:rsidR="00493D4D" w:rsidRPr="00456772">
        <w:rPr>
          <w:rFonts w:ascii="Times New Roman" w:hAnsi="Times New Roman" w:cs="Times New Roman"/>
          <w:sz w:val="24"/>
          <w:szCs w:val="24"/>
        </w:rPr>
        <w:t xml:space="preserve">harmful drinkers without addiction experience exposed to continuum beliefs assessed their drinking as more problematic </w:t>
      </w:r>
      <w:r w:rsidR="00817C0B" w:rsidRPr="00456772">
        <w:rPr>
          <w:rFonts w:ascii="Times New Roman" w:hAnsi="Times New Roman" w:cs="Times New Roman"/>
          <w:sz w:val="24"/>
          <w:szCs w:val="24"/>
        </w:rPr>
        <w:t xml:space="preserve">than </w:t>
      </w:r>
      <w:r w:rsidR="00493D4D" w:rsidRPr="00456772">
        <w:rPr>
          <w:rFonts w:ascii="Times New Roman" w:hAnsi="Times New Roman" w:cs="Times New Roman"/>
          <w:sz w:val="24"/>
          <w:szCs w:val="24"/>
        </w:rPr>
        <w:t>those expose</w:t>
      </w:r>
      <w:r w:rsidR="00DD7DD6" w:rsidRPr="00456772">
        <w:rPr>
          <w:rFonts w:ascii="Times New Roman" w:hAnsi="Times New Roman" w:cs="Times New Roman"/>
          <w:sz w:val="24"/>
          <w:szCs w:val="24"/>
        </w:rPr>
        <w:t>d</w:t>
      </w:r>
      <w:r w:rsidR="00493D4D" w:rsidRPr="00456772">
        <w:rPr>
          <w:rFonts w:ascii="Times New Roman" w:hAnsi="Times New Roman" w:cs="Times New Roman"/>
          <w:sz w:val="24"/>
          <w:szCs w:val="24"/>
        </w:rPr>
        <w:t xml:space="preserve"> to </w:t>
      </w:r>
      <w:r w:rsidR="00657F42" w:rsidRPr="00456772">
        <w:rPr>
          <w:rFonts w:ascii="Times New Roman" w:hAnsi="Times New Roman" w:cs="Times New Roman"/>
          <w:sz w:val="24"/>
          <w:szCs w:val="24"/>
        </w:rPr>
        <w:t>BDM</w:t>
      </w:r>
      <w:r w:rsidR="00493D4D" w:rsidRPr="00456772">
        <w:rPr>
          <w:rFonts w:ascii="Times New Roman" w:hAnsi="Times New Roman" w:cs="Times New Roman"/>
          <w:sz w:val="24"/>
          <w:szCs w:val="24"/>
        </w:rPr>
        <w:t xml:space="preserve"> belief</w:t>
      </w:r>
      <w:r w:rsidR="00607917" w:rsidRPr="00456772">
        <w:rPr>
          <w:rFonts w:ascii="Times New Roman" w:hAnsi="Times New Roman" w:cs="Times New Roman"/>
          <w:sz w:val="24"/>
          <w:szCs w:val="24"/>
        </w:rPr>
        <w:t>s.</w:t>
      </w:r>
      <w:r w:rsidR="000A39A6" w:rsidRPr="00456772">
        <w:rPr>
          <w:rFonts w:ascii="Times New Roman" w:hAnsi="Times New Roman" w:cs="Times New Roman"/>
          <w:sz w:val="24"/>
          <w:szCs w:val="24"/>
        </w:rPr>
        <w:t xml:space="preserve"> This finding </w:t>
      </w:r>
      <w:r w:rsidR="00201D42" w:rsidRPr="00456772">
        <w:rPr>
          <w:rFonts w:ascii="Times New Roman" w:hAnsi="Times New Roman" w:cs="Times New Roman"/>
          <w:sz w:val="24"/>
          <w:szCs w:val="24"/>
        </w:rPr>
        <w:t>provides</w:t>
      </w:r>
      <w:r w:rsidR="000A39A6" w:rsidRPr="00456772">
        <w:rPr>
          <w:rFonts w:ascii="Times New Roman" w:hAnsi="Times New Roman" w:cs="Times New Roman"/>
          <w:sz w:val="24"/>
          <w:szCs w:val="24"/>
        </w:rPr>
        <w:t xml:space="preserve"> evidence supporting the use of continuum </w:t>
      </w:r>
      <w:r w:rsidR="005B229D" w:rsidRPr="00456772">
        <w:rPr>
          <w:rFonts w:ascii="Times New Roman" w:hAnsi="Times New Roman" w:cs="Times New Roman"/>
          <w:sz w:val="24"/>
          <w:szCs w:val="24"/>
        </w:rPr>
        <w:t>framing</w:t>
      </w:r>
      <w:r w:rsidR="000A39A6" w:rsidRPr="00456772">
        <w:rPr>
          <w:rFonts w:ascii="Times New Roman" w:hAnsi="Times New Roman" w:cs="Times New Roman"/>
          <w:sz w:val="24"/>
          <w:szCs w:val="24"/>
        </w:rPr>
        <w:t xml:space="preserve"> as a potential facilitator of </w:t>
      </w:r>
      <w:r w:rsidR="004929D7" w:rsidRPr="00456772">
        <w:rPr>
          <w:rFonts w:ascii="Times New Roman" w:hAnsi="Times New Roman" w:cs="Times New Roman"/>
          <w:sz w:val="24"/>
          <w:szCs w:val="24"/>
        </w:rPr>
        <w:t>behaviour change processes</w:t>
      </w:r>
      <w:r w:rsidR="004B6BE1" w:rsidRPr="00456772">
        <w:rPr>
          <w:rFonts w:ascii="Times New Roman" w:hAnsi="Times New Roman" w:cs="Times New Roman"/>
          <w:sz w:val="24"/>
          <w:szCs w:val="24"/>
        </w:rPr>
        <w:t xml:space="preserve"> </w:t>
      </w:r>
      <w:r w:rsidR="004B36EF" w:rsidRPr="00456772">
        <w:rPr>
          <w:rFonts w:ascii="Times New Roman" w:hAnsi="Times New Roman" w:cs="Times New Roman"/>
          <w:sz w:val="24"/>
          <w:szCs w:val="24"/>
        </w:rPr>
        <w:t xml:space="preserve">amongst </w:t>
      </w:r>
      <w:r w:rsidR="00F655E0" w:rsidRPr="00456772">
        <w:rPr>
          <w:rFonts w:ascii="Times New Roman" w:hAnsi="Times New Roman" w:cs="Times New Roman"/>
          <w:sz w:val="24"/>
          <w:szCs w:val="24"/>
        </w:rPr>
        <w:t>harmful</w:t>
      </w:r>
      <w:r w:rsidR="004B36EF" w:rsidRPr="00456772">
        <w:rPr>
          <w:rFonts w:ascii="Times New Roman" w:hAnsi="Times New Roman" w:cs="Times New Roman"/>
          <w:sz w:val="24"/>
          <w:szCs w:val="24"/>
        </w:rPr>
        <w:t xml:space="preserve"> </w:t>
      </w:r>
      <w:r w:rsidR="003F0121" w:rsidRPr="00456772">
        <w:rPr>
          <w:rFonts w:ascii="Times New Roman" w:hAnsi="Times New Roman" w:cs="Times New Roman"/>
          <w:sz w:val="24"/>
          <w:szCs w:val="24"/>
        </w:rPr>
        <w:t>drinkers largely unreached by current treatment and intervention programmes</w:t>
      </w:r>
      <w:r w:rsidR="004B6BE1" w:rsidRPr="00456772">
        <w:rPr>
          <w:rFonts w:ascii="Times New Roman" w:hAnsi="Times New Roman" w:cs="Times New Roman"/>
          <w:sz w:val="24"/>
          <w:szCs w:val="24"/>
        </w:rPr>
        <w:t>.</w:t>
      </w:r>
      <w:r w:rsidR="00D154B5" w:rsidRPr="00456772">
        <w:rPr>
          <w:rFonts w:ascii="Times New Roman" w:hAnsi="Times New Roman" w:cs="Times New Roman"/>
          <w:sz w:val="24"/>
          <w:szCs w:val="24"/>
        </w:rPr>
        <w:t xml:space="preserve"> </w:t>
      </w:r>
    </w:p>
    <w:p w14:paraId="5251F242" w14:textId="1EC9723F" w:rsidR="002B03BD" w:rsidRPr="00456772" w:rsidRDefault="00DD7DD6" w:rsidP="002B03BD">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 Results did not support the hypothesis that </w:t>
      </w:r>
      <w:r w:rsidR="00657F42" w:rsidRPr="00456772">
        <w:rPr>
          <w:rFonts w:ascii="Times New Roman" w:hAnsi="Times New Roman" w:cs="Times New Roman"/>
          <w:sz w:val="24"/>
          <w:szCs w:val="24"/>
        </w:rPr>
        <w:t>BDM</w:t>
      </w:r>
      <w:r w:rsidRPr="00456772">
        <w:rPr>
          <w:rFonts w:ascii="Times New Roman" w:hAnsi="Times New Roman" w:cs="Times New Roman"/>
          <w:sz w:val="24"/>
          <w:szCs w:val="24"/>
        </w:rPr>
        <w:t xml:space="preserve"> beliefs would, in contrast, be </w:t>
      </w:r>
      <w:r w:rsidR="00AB528D" w:rsidRPr="00456772">
        <w:rPr>
          <w:rFonts w:ascii="Times New Roman" w:hAnsi="Times New Roman" w:cs="Times New Roman"/>
          <w:sz w:val="24"/>
          <w:szCs w:val="24"/>
        </w:rPr>
        <w:t>associated</w:t>
      </w:r>
      <w:r w:rsidRPr="00456772">
        <w:rPr>
          <w:rFonts w:ascii="Times New Roman" w:hAnsi="Times New Roman" w:cs="Times New Roman"/>
          <w:sz w:val="24"/>
          <w:szCs w:val="24"/>
        </w:rPr>
        <w:t xml:space="preserve"> with </w:t>
      </w:r>
      <w:r w:rsidR="00133D96" w:rsidRPr="00456772">
        <w:rPr>
          <w:rFonts w:ascii="Times New Roman" w:hAnsi="Times New Roman" w:cs="Times New Roman"/>
          <w:sz w:val="24"/>
          <w:szCs w:val="24"/>
        </w:rPr>
        <w:t>lower problem</w:t>
      </w:r>
      <w:r w:rsidRPr="00456772">
        <w:rPr>
          <w:rFonts w:ascii="Times New Roman" w:hAnsi="Times New Roman" w:cs="Times New Roman"/>
          <w:sz w:val="24"/>
          <w:szCs w:val="24"/>
        </w:rPr>
        <w:t xml:space="preserve"> recognition among </w:t>
      </w:r>
      <w:r w:rsidR="00AB528D" w:rsidRPr="00456772">
        <w:rPr>
          <w:rFonts w:ascii="Times New Roman" w:hAnsi="Times New Roman" w:cs="Times New Roman"/>
          <w:sz w:val="24"/>
          <w:szCs w:val="24"/>
        </w:rPr>
        <w:t>harmful</w:t>
      </w:r>
      <w:r w:rsidRPr="00456772">
        <w:rPr>
          <w:rFonts w:ascii="Times New Roman" w:hAnsi="Times New Roman" w:cs="Times New Roman"/>
          <w:sz w:val="24"/>
          <w:szCs w:val="24"/>
        </w:rPr>
        <w:t xml:space="preserve"> drinkers without addiction experience. </w:t>
      </w:r>
      <w:r w:rsidR="00F110BB" w:rsidRPr="00456772">
        <w:rPr>
          <w:rFonts w:ascii="Times New Roman" w:hAnsi="Times New Roman" w:cs="Times New Roman"/>
          <w:sz w:val="24"/>
          <w:szCs w:val="24"/>
        </w:rPr>
        <w:t>Notably, h</w:t>
      </w:r>
      <w:r w:rsidR="0076556E" w:rsidRPr="00456772">
        <w:rPr>
          <w:rFonts w:ascii="Times New Roman" w:hAnsi="Times New Roman" w:cs="Times New Roman"/>
          <w:sz w:val="24"/>
          <w:szCs w:val="24"/>
        </w:rPr>
        <w:t xml:space="preserve">armful drinkers not exposed to </w:t>
      </w:r>
      <w:r w:rsidR="00C5530A" w:rsidRPr="00456772">
        <w:rPr>
          <w:rFonts w:ascii="Times New Roman" w:hAnsi="Times New Roman" w:cs="Times New Roman"/>
          <w:sz w:val="24"/>
          <w:szCs w:val="24"/>
        </w:rPr>
        <w:t>continuum beliefs</w:t>
      </w:r>
      <w:r w:rsidR="00F110BB" w:rsidRPr="00456772">
        <w:rPr>
          <w:rFonts w:ascii="Times New Roman" w:hAnsi="Times New Roman" w:cs="Times New Roman"/>
          <w:sz w:val="24"/>
          <w:szCs w:val="24"/>
        </w:rPr>
        <w:t xml:space="preserve"> </w:t>
      </w:r>
      <w:r w:rsidR="008D449F" w:rsidRPr="00456772">
        <w:rPr>
          <w:rFonts w:ascii="Times New Roman" w:hAnsi="Times New Roman" w:cs="Times New Roman"/>
          <w:sz w:val="24"/>
          <w:szCs w:val="24"/>
        </w:rPr>
        <w:t>(</w:t>
      </w:r>
      <w:r w:rsidR="00657F42" w:rsidRPr="00456772">
        <w:rPr>
          <w:rFonts w:ascii="Times New Roman" w:hAnsi="Times New Roman" w:cs="Times New Roman"/>
          <w:sz w:val="24"/>
          <w:szCs w:val="24"/>
        </w:rPr>
        <w:t>BDM</w:t>
      </w:r>
      <w:r w:rsidR="00662570" w:rsidRPr="00456772">
        <w:rPr>
          <w:rFonts w:ascii="Times New Roman" w:hAnsi="Times New Roman" w:cs="Times New Roman"/>
          <w:sz w:val="24"/>
          <w:szCs w:val="24"/>
        </w:rPr>
        <w:t xml:space="preserve"> </w:t>
      </w:r>
      <w:r w:rsidR="008D449F" w:rsidRPr="00456772">
        <w:rPr>
          <w:rFonts w:ascii="Times New Roman" w:hAnsi="Times New Roman" w:cs="Times New Roman"/>
          <w:sz w:val="24"/>
          <w:szCs w:val="24"/>
        </w:rPr>
        <w:t xml:space="preserve">and control) </w:t>
      </w:r>
      <w:r w:rsidR="00F110BB" w:rsidRPr="00456772">
        <w:rPr>
          <w:rFonts w:ascii="Times New Roman" w:hAnsi="Times New Roman" w:cs="Times New Roman"/>
          <w:sz w:val="24"/>
          <w:szCs w:val="24"/>
        </w:rPr>
        <w:t xml:space="preserve">had levels of problem recognition </w:t>
      </w:r>
      <w:r w:rsidR="008B4103" w:rsidRPr="00456772">
        <w:rPr>
          <w:rFonts w:ascii="Times New Roman" w:hAnsi="Times New Roman" w:cs="Times New Roman"/>
          <w:sz w:val="24"/>
          <w:szCs w:val="24"/>
        </w:rPr>
        <w:t>not significantly different from</w:t>
      </w:r>
      <w:r w:rsidR="00515FB3" w:rsidRPr="00456772">
        <w:rPr>
          <w:rFonts w:ascii="Times New Roman" w:hAnsi="Times New Roman" w:cs="Times New Roman"/>
          <w:sz w:val="24"/>
          <w:szCs w:val="24"/>
        </w:rPr>
        <w:t xml:space="preserve"> non-harmful drinkers</w:t>
      </w:r>
      <w:r w:rsidR="002E087D" w:rsidRPr="00456772">
        <w:rPr>
          <w:rFonts w:ascii="Times New Roman" w:hAnsi="Times New Roman" w:cs="Times New Roman"/>
          <w:sz w:val="24"/>
          <w:szCs w:val="24"/>
        </w:rPr>
        <w:t xml:space="preserve">, adding </w:t>
      </w:r>
      <w:r w:rsidR="008570E1" w:rsidRPr="00456772">
        <w:rPr>
          <w:rFonts w:ascii="Times New Roman" w:hAnsi="Times New Roman" w:cs="Times New Roman"/>
          <w:sz w:val="24"/>
          <w:szCs w:val="24"/>
        </w:rPr>
        <w:t xml:space="preserve">to evidence that harmful drinkers in particular underestimate their </w:t>
      </w:r>
      <w:r w:rsidR="008E14D1" w:rsidRPr="00456772">
        <w:rPr>
          <w:rFonts w:ascii="Times New Roman" w:hAnsi="Times New Roman" w:cs="Times New Roman"/>
          <w:sz w:val="24"/>
          <w:szCs w:val="24"/>
        </w:rPr>
        <w:t xml:space="preserve">drinking problems </w:t>
      </w:r>
      <w:r w:rsidR="008570E1" w:rsidRPr="00456772">
        <w:rPr>
          <w:rFonts w:ascii="Times New Roman" w:hAnsi="Times New Roman" w:cs="Times New Roman"/>
          <w:sz w:val="24"/>
          <w:szCs w:val="24"/>
        </w:rPr>
        <w:fldChar w:fldCharType="begin" w:fldLock="1"/>
      </w:r>
      <w:r w:rsidR="00C964DC" w:rsidRPr="00456772">
        <w:rPr>
          <w:rFonts w:ascii="Times New Roman" w:hAnsi="Times New Roman" w:cs="Times New Roman"/>
          <w:sz w:val="24"/>
          <w:szCs w:val="24"/>
        </w:rPr>
        <w:instrText>ADDIN CSL_CITATION {"citationItems":[{"id":"ITEM-1","itemData":{"DOI":"10.1016/j.addbeh.2014.11.010","ISSN":"03064603","abstract":"INTRODUCTION\nUnderestimating one's own alcohol consumption relative to others (‘normative misperception’) has been documented in some college student and heavy-alcohol using samples, and may contribute to excessive drinking. This study aimed to assess how far this phenomenon extends to alcohol users more generally in four English-speaking countries and if associations with socio-demographic and drinking variables exist. \n\nMETHODS\nA cross-sectional online global survey (Global Drugs Survey-2012) was completed by 9820 people aged 18+ from Australia, Canada, the UK and US who had consumed alcohol in the last year. The survey included the AUDIT questionnaire (which assessed alcohol consumption, harmful drinking and alcohol dependence), socio-demographic assessment and a question assessing beliefs about how one's drinking compares with others. Associations were analysed by linear regression models. \n\nRESULTS\nUnderestimation of own alcohol use relative to others occurred in 46.9% (95% CI: 45.9%, 47.9%) of respondents. 25.4% of participants at risk of alcohol dependence and 36.6% of harmful alcohol users believed their drinking to be average or less. Underestimation was more likely among those who were: younger (16–24; p&lt;0.003), male (p&lt;0.001), from the UK (versus US; p&lt;0.001), less well educated (p=0.003), white (p=0.035), and unemployed (versus employed; p&lt;0.001). \n\nCONCLUSIONS\nUnderestimating one's own alcohol consumption relative to other drinkers is common in Australia, Canada, the UK and US, with a substantial minority of harmful drinkers believing their consumption to be at or below average. This normative misperception is greater in those who are younger, male, less well educated, unemployed, white, from the UK and high-risk drinkers.","author":[{"dropping-particle":"","family":"Garnett","given":"Claire","non-dropping-particle":"","parse-names":false,"suffix":""},{"dropping-particle":"","family":"Crane","given":"David","non-dropping-particle":"","parse-names":false,"suffix":""},{"dropping-particle":"","family":"West","given":"Robert.","non-dropping-particle":"","parse-names":false,"suffix":""},{"dropping-particle":"","family":"Michie","given":"Susan","non-dropping-particle":"","parse-names":false,"suffix":""},{"dropping-particle":"","family":"Brown","given":"Jamie","non-dropping-particle":"","parse-names":false,"suffix":""},{"dropping-particle":"","family":"Winstock","given":"Adam R.","non-dropping-particle":"","parse-names":false,"suffix":""}],"container-title":"Addictive Behaviors","id":"ITEM-1","issued":{"date-parts":[["2015"]]},"number-of-pages":"203-206","title":"Normative misperceptions about alcohol use in the general population of drinkers: A cross-sectional survey","type":"report","volume":"42"},"uris":["http://www.mendeley.com/documents/?uuid=bfd12275-9646-3157-b16a-c1af4c912a47"]},{"id":"ITEM-2","itemData":{"DOI":"10.1093/pubmed/fdy067","ISSN":"1741-3842","abstract":"The public health message around alcohol is complex, with benefits versus harms, the confusing concept of risk and drinking guidance changing over time. This provides a difficult context for alcohol screening in primary care, with established barriers from the practitioner perspective, but less is known about the patients’ perspective. This study explores patients’ views on drinking. Methods Eligible participants were recorded as drinking above low risk levels in primary care. Six practices in North London participated. Interviews were in-depth, semi-structured, transcribed verbatim and underwent detailed thematic analysis. Findings Interviews were conducted with 8 women and 12 men, aged 26–83 years, mostly educated to undergraduate level and of ‘White’ ethnicity. UK drinking guidance was viewed as irrelevant for reasons related to life stage, lifestyle and absence of harm. Dependence, loss of functionality and control were perceived as key features of problematic drinking. Healthy lifestyles, in terms of diet, exercise and not smoking, were thought to mitigate potential problems associated with alcohol intake. Conclusion The findings suggest that public health messages and brief advice should focus on harm experienced at different life stages, among people with different lifestyles, to challenge the ubiquitous view that ‘I’m not a real boozer’.","author":[{"dropping-particle":"","family":"Khadjesari","given":"Zarnie","non-dropping-particle":"","parse-names":false,"suffix":""},{"dropping-particle":"","family":"Stevenson","given":"F","non-dropping-particle":"","parse-names":false,"suffix":""},{"dropping-particle":"","family":"Toner","given":"P","non-dropping-particle":"","parse-names":false,"suffix":""},{"dropping-particle":"","family":"Linke","given":"S","non-dropping-particle":"","parse-names":false,"suffix":""},{"dropping-particle":"","family":"Milward","given":"J","non-dropping-particle":"","parse-names":false,"suffix":""},{"dropping-particle":"","family":"Murray","given":"E","non-dropping-particle":"","parse-names":false,"suffix":""}],"container-title":"Journal of Public Health","id":"ITEM-2","issued":{"date-parts":[["2018","4","18"]]},"title":"‘I’m not a real boozer’: a qualitative study of primary care patients’ views on drinking and its consequences","type":"article-journal"},"uris":["http://www.mendeley.com/documents/?uuid=4f2ba299-c5a6-33c7-a222-762e304ae2fb"]}],"mendeley":{"formattedCitation":"(Garnett et al., 2015; Khadjesari et al., 2018)","plainTextFormattedCitation":"(Garnett et al., 2015; Khadjesari et al., 2018)","previouslyFormattedCitation":"(Garnett et al., 2015; Khadjesari et al., 2018)"},"properties":{"noteIndex":0},"schema":"https://github.com/citation-style-language/schema/raw/master/csl-citation.json"}</w:instrText>
      </w:r>
      <w:r w:rsidR="008570E1" w:rsidRPr="00456772">
        <w:rPr>
          <w:rFonts w:ascii="Times New Roman" w:hAnsi="Times New Roman" w:cs="Times New Roman"/>
          <w:sz w:val="24"/>
          <w:szCs w:val="24"/>
        </w:rPr>
        <w:fldChar w:fldCharType="separate"/>
      </w:r>
      <w:r w:rsidR="00614827" w:rsidRPr="00456772">
        <w:rPr>
          <w:rFonts w:ascii="Times New Roman" w:hAnsi="Times New Roman" w:cs="Times New Roman"/>
          <w:noProof/>
          <w:sz w:val="24"/>
          <w:szCs w:val="24"/>
        </w:rPr>
        <w:t>(Garnett et al., 2015; Khadjesari et al., 2018)</w:t>
      </w:r>
      <w:r w:rsidR="008570E1" w:rsidRPr="00456772">
        <w:rPr>
          <w:rFonts w:ascii="Times New Roman" w:hAnsi="Times New Roman" w:cs="Times New Roman"/>
          <w:sz w:val="24"/>
          <w:szCs w:val="24"/>
        </w:rPr>
        <w:fldChar w:fldCharType="end"/>
      </w:r>
      <w:r w:rsidR="00515FB3" w:rsidRPr="00456772">
        <w:rPr>
          <w:rFonts w:ascii="Times New Roman" w:hAnsi="Times New Roman" w:cs="Times New Roman"/>
          <w:sz w:val="24"/>
          <w:szCs w:val="24"/>
        </w:rPr>
        <w:t xml:space="preserve">. </w:t>
      </w:r>
      <w:r w:rsidR="00DD2B95" w:rsidRPr="00456772">
        <w:rPr>
          <w:rFonts w:ascii="Times New Roman" w:hAnsi="Times New Roman" w:cs="Times New Roman"/>
          <w:sz w:val="24"/>
          <w:szCs w:val="24"/>
        </w:rPr>
        <w:t>There was also no evidence of an effect of experimental conditions on problem recognition among non-harmful drinkers</w:t>
      </w:r>
      <w:r w:rsidR="00435B91" w:rsidRPr="00456772">
        <w:rPr>
          <w:rFonts w:ascii="Times New Roman" w:hAnsi="Times New Roman" w:cs="Times New Roman"/>
          <w:sz w:val="24"/>
          <w:szCs w:val="24"/>
        </w:rPr>
        <w:t xml:space="preserve">. </w:t>
      </w:r>
      <w:r w:rsidR="00B40189">
        <w:rPr>
          <w:rFonts w:ascii="Times New Roman" w:hAnsi="Times New Roman" w:cs="Times New Roman"/>
          <w:sz w:val="24"/>
          <w:szCs w:val="24"/>
        </w:rPr>
        <w:t xml:space="preserve">However, </w:t>
      </w:r>
      <w:r w:rsidR="00BB4A45">
        <w:rPr>
          <w:rFonts w:ascii="Times New Roman" w:hAnsi="Times New Roman" w:cs="Times New Roman"/>
          <w:sz w:val="24"/>
          <w:szCs w:val="24"/>
        </w:rPr>
        <w:t>this null hypothesis cannot be confirmed, only rejected</w:t>
      </w:r>
      <w:r w:rsidR="00502049">
        <w:rPr>
          <w:rFonts w:ascii="Times New Roman" w:hAnsi="Times New Roman" w:cs="Times New Roman"/>
          <w:sz w:val="24"/>
          <w:szCs w:val="24"/>
        </w:rPr>
        <w:t xml:space="preserve"> (i.e., </w:t>
      </w:r>
      <w:r w:rsidR="00B40189">
        <w:rPr>
          <w:rFonts w:ascii="Times New Roman" w:hAnsi="Times New Roman" w:cs="Times New Roman"/>
          <w:sz w:val="24"/>
          <w:szCs w:val="24"/>
        </w:rPr>
        <w:t>absence of evidence does not mean evidence of absence</w:t>
      </w:r>
      <w:r w:rsidR="00502049">
        <w:rPr>
          <w:rFonts w:ascii="Times New Roman" w:hAnsi="Times New Roman" w:cs="Times New Roman"/>
          <w:sz w:val="24"/>
          <w:szCs w:val="24"/>
        </w:rPr>
        <w:t>)</w:t>
      </w:r>
      <w:r w:rsidR="00BB4A45">
        <w:rPr>
          <w:rFonts w:ascii="Times New Roman" w:hAnsi="Times New Roman" w:cs="Times New Roman"/>
          <w:sz w:val="24"/>
          <w:szCs w:val="24"/>
        </w:rPr>
        <w:t>. I</w:t>
      </w:r>
      <w:r w:rsidR="00B40189">
        <w:rPr>
          <w:rFonts w:ascii="Times New Roman" w:hAnsi="Times New Roman" w:cs="Times New Roman"/>
          <w:sz w:val="24"/>
          <w:szCs w:val="24"/>
        </w:rPr>
        <w:t xml:space="preserve">t may be that, in a larger sample or under different experimental conditions, such an effect </w:t>
      </w:r>
      <w:r w:rsidR="00DB074D">
        <w:rPr>
          <w:rFonts w:ascii="Times New Roman" w:hAnsi="Times New Roman" w:cs="Times New Roman"/>
          <w:sz w:val="24"/>
          <w:szCs w:val="24"/>
        </w:rPr>
        <w:t xml:space="preserve">might </w:t>
      </w:r>
      <w:r w:rsidR="00B40189">
        <w:rPr>
          <w:rFonts w:ascii="Times New Roman" w:hAnsi="Times New Roman" w:cs="Times New Roman"/>
          <w:sz w:val="24"/>
          <w:szCs w:val="24"/>
        </w:rPr>
        <w:t xml:space="preserve">be found. All we can conclude here is that the null hypothesis of no effect of </w:t>
      </w:r>
      <w:r w:rsidR="00502049">
        <w:rPr>
          <w:rFonts w:ascii="Times New Roman" w:hAnsi="Times New Roman" w:cs="Times New Roman"/>
          <w:sz w:val="24"/>
          <w:szCs w:val="24"/>
        </w:rPr>
        <w:t>problem recognition</w:t>
      </w:r>
      <w:r w:rsidR="00B40189">
        <w:rPr>
          <w:rFonts w:ascii="Times New Roman" w:hAnsi="Times New Roman" w:cs="Times New Roman"/>
          <w:sz w:val="24"/>
          <w:szCs w:val="24"/>
        </w:rPr>
        <w:t xml:space="preserve"> was not rejected, suggesting that </w:t>
      </w:r>
      <w:r w:rsidR="00974EB8" w:rsidRPr="00456772">
        <w:rPr>
          <w:rFonts w:ascii="Times New Roman" w:hAnsi="Times New Roman" w:cs="Times New Roman"/>
          <w:sz w:val="24"/>
          <w:szCs w:val="24"/>
        </w:rPr>
        <w:t xml:space="preserve">non-harmful </w:t>
      </w:r>
      <w:r w:rsidR="00974EB8" w:rsidRPr="00456772">
        <w:rPr>
          <w:rFonts w:ascii="Times New Roman" w:hAnsi="Times New Roman" w:cs="Times New Roman"/>
          <w:sz w:val="24"/>
          <w:szCs w:val="24"/>
        </w:rPr>
        <w:lastRenderedPageBreak/>
        <w:t xml:space="preserve">drinkers </w:t>
      </w:r>
      <w:r w:rsidR="00DB074D">
        <w:rPr>
          <w:rFonts w:ascii="Times New Roman" w:hAnsi="Times New Roman" w:cs="Times New Roman"/>
          <w:sz w:val="24"/>
          <w:szCs w:val="24"/>
        </w:rPr>
        <w:t xml:space="preserve">may be </w:t>
      </w:r>
      <w:r w:rsidR="00974EB8" w:rsidRPr="00456772">
        <w:rPr>
          <w:rFonts w:ascii="Times New Roman" w:hAnsi="Times New Roman" w:cs="Times New Roman"/>
          <w:sz w:val="24"/>
          <w:szCs w:val="24"/>
        </w:rPr>
        <w:t xml:space="preserve">more accurate in </w:t>
      </w:r>
      <w:r w:rsidR="00435338" w:rsidRPr="00456772">
        <w:rPr>
          <w:rFonts w:ascii="Times New Roman" w:hAnsi="Times New Roman" w:cs="Times New Roman"/>
          <w:sz w:val="24"/>
          <w:szCs w:val="24"/>
        </w:rPr>
        <w:t>appraisal of their drinking</w:t>
      </w:r>
      <w:r w:rsidR="00D94E61" w:rsidRPr="00456772">
        <w:rPr>
          <w:rFonts w:ascii="Times New Roman" w:hAnsi="Times New Roman" w:cs="Times New Roman"/>
          <w:sz w:val="24"/>
          <w:szCs w:val="24"/>
        </w:rPr>
        <w:t xml:space="preserve"> harms</w:t>
      </w:r>
      <w:r w:rsidR="00E05A23">
        <w:rPr>
          <w:rFonts w:ascii="Times New Roman" w:hAnsi="Times New Roman" w:cs="Times New Roman"/>
          <w:sz w:val="24"/>
          <w:szCs w:val="24"/>
        </w:rPr>
        <w:t xml:space="preserve"> </w:t>
      </w:r>
      <w:r w:rsidR="00251BC0">
        <w:rPr>
          <w:rFonts w:ascii="Times New Roman" w:hAnsi="Times New Roman" w:cs="Times New Roman"/>
          <w:sz w:val="24"/>
          <w:szCs w:val="24"/>
        </w:rPr>
        <w:t>as low</w:t>
      </w:r>
      <w:r w:rsidR="00472956">
        <w:rPr>
          <w:rFonts w:ascii="Times New Roman" w:hAnsi="Times New Roman" w:cs="Times New Roman"/>
          <w:sz w:val="24"/>
          <w:szCs w:val="24"/>
        </w:rPr>
        <w:t>, whilst harmful drinkers</w:t>
      </w:r>
      <w:r w:rsidR="00756BBF">
        <w:rPr>
          <w:rFonts w:ascii="Times New Roman" w:hAnsi="Times New Roman" w:cs="Times New Roman"/>
          <w:sz w:val="24"/>
          <w:szCs w:val="24"/>
        </w:rPr>
        <w:t>, who appraise their</w:t>
      </w:r>
      <w:r w:rsidR="008F7740">
        <w:rPr>
          <w:rFonts w:ascii="Times New Roman" w:hAnsi="Times New Roman" w:cs="Times New Roman"/>
          <w:sz w:val="24"/>
          <w:szCs w:val="24"/>
        </w:rPr>
        <w:t xml:space="preserve"> drinking similarly</w:t>
      </w:r>
      <w:r w:rsidR="00756BBF">
        <w:rPr>
          <w:rFonts w:ascii="Times New Roman" w:hAnsi="Times New Roman" w:cs="Times New Roman"/>
          <w:sz w:val="24"/>
          <w:szCs w:val="24"/>
        </w:rPr>
        <w:t>,</w:t>
      </w:r>
      <w:r w:rsidR="00472956">
        <w:rPr>
          <w:rFonts w:ascii="Times New Roman" w:hAnsi="Times New Roman" w:cs="Times New Roman"/>
          <w:sz w:val="24"/>
          <w:szCs w:val="24"/>
        </w:rPr>
        <w:t xml:space="preserve"> </w:t>
      </w:r>
      <w:r w:rsidR="00821AE8">
        <w:rPr>
          <w:rFonts w:ascii="Times New Roman" w:hAnsi="Times New Roman" w:cs="Times New Roman"/>
          <w:sz w:val="24"/>
          <w:szCs w:val="24"/>
        </w:rPr>
        <w:t>are less accurate</w:t>
      </w:r>
      <w:r w:rsidR="00756BBF">
        <w:rPr>
          <w:rFonts w:ascii="Times New Roman" w:hAnsi="Times New Roman" w:cs="Times New Roman"/>
          <w:sz w:val="24"/>
          <w:szCs w:val="24"/>
        </w:rPr>
        <w:t>.</w:t>
      </w:r>
      <w:r w:rsidR="00821AE8">
        <w:rPr>
          <w:rFonts w:ascii="Times New Roman" w:hAnsi="Times New Roman" w:cs="Times New Roman"/>
          <w:sz w:val="24"/>
          <w:szCs w:val="24"/>
        </w:rPr>
        <w:t xml:space="preserve"> </w:t>
      </w:r>
    </w:p>
    <w:p w14:paraId="7191E89A" w14:textId="77777777" w:rsidR="006C71B9" w:rsidRPr="00456772" w:rsidRDefault="00416638" w:rsidP="002B03BD">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C</w:t>
      </w:r>
      <w:r w:rsidR="006F4072" w:rsidRPr="00456772">
        <w:rPr>
          <w:rFonts w:ascii="Times New Roman" w:hAnsi="Times New Roman" w:cs="Times New Roman"/>
          <w:sz w:val="24"/>
          <w:szCs w:val="24"/>
        </w:rPr>
        <w:t xml:space="preserve">ontinuum beliefs </w:t>
      </w:r>
      <w:r w:rsidR="00EC6C26" w:rsidRPr="00456772">
        <w:rPr>
          <w:rFonts w:ascii="Times New Roman" w:hAnsi="Times New Roman" w:cs="Times New Roman"/>
          <w:sz w:val="24"/>
          <w:szCs w:val="24"/>
        </w:rPr>
        <w:t xml:space="preserve">were associated with higher </w:t>
      </w:r>
      <w:r w:rsidR="006F4072" w:rsidRPr="00456772">
        <w:rPr>
          <w:rFonts w:ascii="Times New Roman" w:hAnsi="Times New Roman" w:cs="Times New Roman"/>
          <w:sz w:val="24"/>
          <w:szCs w:val="24"/>
        </w:rPr>
        <w:t xml:space="preserve">problem recognition </w:t>
      </w:r>
      <w:r w:rsidR="0028780A" w:rsidRPr="00456772">
        <w:rPr>
          <w:rFonts w:ascii="Times New Roman" w:hAnsi="Times New Roman" w:cs="Times New Roman"/>
          <w:sz w:val="24"/>
          <w:szCs w:val="24"/>
        </w:rPr>
        <w:t xml:space="preserve">only </w:t>
      </w:r>
      <w:r w:rsidR="006F4072" w:rsidRPr="00456772">
        <w:rPr>
          <w:rFonts w:ascii="Times New Roman" w:hAnsi="Times New Roman" w:cs="Times New Roman"/>
          <w:sz w:val="24"/>
          <w:szCs w:val="24"/>
        </w:rPr>
        <w:t>amongst harmful drinkers without self-identified addiction experience</w:t>
      </w:r>
      <w:r w:rsidR="00E35465" w:rsidRPr="00456772">
        <w:rPr>
          <w:rFonts w:ascii="Times New Roman" w:hAnsi="Times New Roman" w:cs="Times New Roman"/>
          <w:sz w:val="24"/>
          <w:szCs w:val="24"/>
        </w:rPr>
        <w:t xml:space="preserve">, </w:t>
      </w:r>
      <w:r w:rsidR="00B229E4" w:rsidRPr="00456772">
        <w:rPr>
          <w:rFonts w:ascii="Times New Roman" w:hAnsi="Times New Roman" w:cs="Times New Roman"/>
          <w:sz w:val="24"/>
          <w:szCs w:val="24"/>
        </w:rPr>
        <w:t>consistent with</w:t>
      </w:r>
      <w:r w:rsidR="00A7507B" w:rsidRPr="00456772">
        <w:rPr>
          <w:rFonts w:ascii="Times New Roman" w:hAnsi="Times New Roman" w:cs="Times New Roman"/>
          <w:sz w:val="24"/>
          <w:szCs w:val="24"/>
        </w:rPr>
        <w:t xml:space="preserve"> the </w:t>
      </w:r>
      <w:r w:rsidR="004311AF" w:rsidRPr="00456772">
        <w:rPr>
          <w:rFonts w:ascii="Times New Roman" w:hAnsi="Times New Roman" w:cs="Times New Roman"/>
          <w:sz w:val="24"/>
          <w:szCs w:val="24"/>
        </w:rPr>
        <w:t xml:space="preserve">expected </w:t>
      </w:r>
      <w:r w:rsidR="00E35465" w:rsidRPr="00456772">
        <w:rPr>
          <w:rFonts w:ascii="Times New Roman" w:hAnsi="Times New Roman" w:cs="Times New Roman"/>
          <w:sz w:val="24"/>
          <w:szCs w:val="24"/>
        </w:rPr>
        <w:t>moderating role of addiction experience</w:t>
      </w:r>
      <w:r w:rsidR="006F4072" w:rsidRPr="00456772">
        <w:rPr>
          <w:rFonts w:ascii="Times New Roman" w:hAnsi="Times New Roman" w:cs="Times New Roman"/>
          <w:sz w:val="24"/>
          <w:szCs w:val="24"/>
        </w:rPr>
        <w:t>.</w:t>
      </w:r>
      <w:r w:rsidR="004659B3" w:rsidRPr="00456772">
        <w:rPr>
          <w:rFonts w:ascii="Times New Roman" w:hAnsi="Times New Roman" w:cs="Times New Roman"/>
          <w:sz w:val="24"/>
          <w:szCs w:val="24"/>
        </w:rPr>
        <w:t xml:space="preserve"> </w:t>
      </w:r>
      <w:r w:rsidR="00BF7069" w:rsidRPr="00456772">
        <w:rPr>
          <w:rFonts w:ascii="Times New Roman" w:hAnsi="Times New Roman" w:cs="Times New Roman"/>
          <w:sz w:val="24"/>
          <w:szCs w:val="24"/>
        </w:rPr>
        <w:t>A main effect of harmful drinking was found o</w:t>
      </w:r>
      <w:r w:rsidR="00045A1C" w:rsidRPr="00456772">
        <w:rPr>
          <w:rFonts w:ascii="Times New Roman" w:hAnsi="Times New Roman" w:cs="Times New Roman"/>
          <w:sz w:val="24"/>
          <w:szCs w:val="24"/>
        </w:rPr>
        <w:t>nly amongst those with addiction experience</w:t>
      </w:r>
      <w:r w:rsidR="00DC5910" w:rsidRPr="00456772">
        <w:rPr>
          <w:rFonts w:ascii="Times New Roman" w:hAnsi="Times New Roman" w:cs="Times New Roman"/>
          <w:sz w:val="24"/>
          <w:szCs w:val="24"/>
        </w:rPr>
        <w:t xml:space="preserve">, </w:t>
      </w:r>
      <w:r w:rsidR="00C443C3" w:rsidRPr="00456772">
        <w:rPr>
          <w:rFonts w:ascii="Times New Roman" w:hAnsi="Times New Roman" w:cs="Times New Roman"/>
          <w:sz w:val="24"/>
          <w:szCs w:val="24"/>
        </w:rPr>
        <w:t xml:space="preserve">supporting the </w:t>
      </w:r>
      <w:r w:rsidR="00460C29" w:rsidRPr="00456772">
        <w:rPr>
          <w:rFonts w:ascii="Times New Roman" w:hAnsi="Times New Roman" w:cs="Times New Roman"/>
          <w:sz w:val="24"/>
          <w:szCs w:val="24"/>
        </w:rPr>
        <w:t xml:space="preserve">assumption </w:t>
      </w:r>
      <w:r w:rsidR="00C443C3" w:rsidRPr="00456772">
        <w:rPr>
          <w:rFonts w:ascii="Times New Roman" w:hAnsi="Times New Roman" w:cs="Times New Roman"/>
          <w:sz w:val="24"/>
          <w:szCs w:val="24"/>
        </w:rPr>
        <w:t xml:space="preserve">that addiction experience is </w:t>
      </w:r>
      <w:r w:rsidR="00BF7069" w:rsidRPr="00456772">
        <w:rPr>
          <w:rFonts w:ascii="Times New Roman" w:hAnsi="Times New Roman" w:cs="Times New Roman"/>
          <w:sz w:val="24"/>
          <w:szCs w:val="24"/>
        </w:rPr>
        <w:t>associated with higher problem recognition</w:t>
      </w:r>
      <w:r w:rsidR="0025349D" w:rsidRPr="00456772">
        <w:rPr>
          <w:rFonts w:ascii="Times New Roman" w:hAnsi="Times New Roman" w:cs="Times New Roman"/>
          <w:sz w:val="24"/>
          <w:szCs w:val="24"/>
        </w:rPr>
        <w:t xml:space="preserve"> independent of </w:t>
      </w:r>
      <w:r w:rsidR="00DE6FBB" w:rsidRPr="00456772">
        <w:rPr>
          <w:rFonts w:ascii="Times New Roman" w:hAnsi="Times New Roman" w:cs="Times New Roman"/>
          <w:sz w:val="24"/>
          <w:szCs w:val="24"/>
        </w:rPr>
        <w:t>problem framing</w:t>
      </w:r>
      <w:r w:rsidR="003C3459" w:rsidRPr="00456772">
        <w:rPr>
          <w:rFonts w:ascii="Times New Roman" w:hAnsi="Times New Roman" w:cs="Times New Roman"/>
          <w:sz w:val="24"/>
          <w:szCs w:val="24"/>
        </w:rPr>
        <w:t xml:space="preserve">. </w:t>
      </w:r>
      <w:r w:rsidR="00F41A2D" w:rsidRPr="00456772">
        <w:rPr>
          <w:rFonts w:ascii="Times New Roman" w:hAnsi="Times New Roman" w:cs="Times New Roman"/>
          <w:sz w:val="24"/>
          <w:szCs w:val="24"/>
        </w:rPr>
        <w:t>The main analysis compared those</w:t>
      </w:r>
      <w:r w:rsidR="001B4E56" w:rsidRPr="00456772">
        <w:rPr>
          <w:rFonts w:ascii="Times New Roman" w:hAnsi="Times New Roman" w:cs="Times New Roman"/>
          <w:sz w:val="24"/>
          <w:szCs w:val="24"/>
        </w:rPr>
        <w:t xml:space="preserve"> with any self-identified addiction experience (personal, </w:t>
      </w:r>
      <w:r w:rsidR="00B944B7" w:rsidRPr="00456772">
        <w:rPr>
          <w:rFonts w:ascii="Times New Roman" w:hAnsi="Times New Roman" w:cs="Times New Roman"/>
          <w:sz w:val="24"/>
          <w:szCs w:val="24"/>
        </w:rPr>
        <w:t>professional, close friends or family</w:t>
      </w:r>
      <w:r w:rsidR="001B4E56" w:rsidRPr="00456772">
        <w:rPr>
          <w:rFonts w:ascii="Times New Roman" w:hAnsi="Times New Roman" w:cs="Times New Roman"/>
          <w:sz w:val="24"/>
          <w:szCs w:val="24"/>
        </w:rPr>
        <w:t>) against those with no addiction experience</w:t>
      </w:r>
      <w:r w:rsidR="002B03BD" w:rsidRPr="00456772">
        <w:rPr>
          <w:rFonts w:ascii="Times New Roman" w:hAnsi="Times New Roman" w:cs="Times New Roman"/>
          <w:sz w:val="24"/>
          <w:szCs w:val="24"/>
        </w:rPr>
        <w:t xml:space="preserve">. </w:t>
      </w:r>
    </w:p>
    <w:p w14:paraId="26AE9BC9" w14:textId="1241637A" w:rsidR="00D4485B" w:rsidRPr="00456772" w:rsidRDefault="00425C43" w:rsidP="002B03BD">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The</w:t>
      </w:r>
      <w:r w:rsidR="00D04138" w:rsidRPr="00456772">
        <w:rPr>
          <w:rFonts w:ascii="Times New Roman" w:hAnsi="Times New Roman" w:cs="Times New Roman"/>
          <w:sz w:val="24"/>
          <w:szCs w:val="24"/>
        </w:rPr>
        <w:t>re are several</w:t>
      </w:r>
      <w:r w:rsidRPr="00456772">
        <w:rPr>
          <w:rFonts w:ascii="Times New Roman" w:hAnsi="Times New Roman" w:cs="Times New Roman"/>
          <w:sz w:val="24"/>
          <w:szCs w:val="24"/>
        </w:rPr>
        <w:t xml:space="preserve"> potential </w:t>
      </w:r>
      <w:r w:rsidR="00B27965" w:rsidRPr="00456772">
        <w:rPr>
          <w:rFonts w:ascii="Times New Roman" w:hAnsi="Times New Roman" w:cs="Times New Roman"/>
          <w:sz w:val="24"/>
          <w:szCs w:val="24"/>
        </w:rPr>
        <w:t>mechanisms</w:t>
      </w:r>
      <w:r w:rsidR="003A6F96" w:rsidRPr="00456772">
        <w:rPr>
          <w:rFonts w:ascii="Times New Roman" w:hAnsi="Times New Roman" w:cs="Times New Roman"/>
          <w:sz w:val="24"/>
          <w:szCs w:val="24"/>
        </w:rPr>
        <w:t xml:space="preserve"> by which </w:t>
      </w:r>
      <w:r w:rsidRPr="00456772">
        <w:rPr>
          <w:rFonts w:ascii="Times New Roman" w:hAnsi="Times New Roman" w:cs="Times New Roman"/>
          <w:sz w:val="24"/>
          <w:szCs w:val="24"/>
        </w:rPr>
        <w:t xml:space="preserve">continuum beliefs </w:t>
      </w:r>
      <w:r w:rsidR="00910ED6" w:rsidRPr="00456772">
        <w:rPr>
          <w:rFonts w:ascii="Times New Roman" w:hAnsi="Times New Roman" w:cs="Times New Roman"/>
          <w:sz w:val="24"/>
          <w:szCs w:val="24"/>
        </w:rPr>
        <w:t xml:space="preserve">may </w:t>
      </w:r>
      <w:r w:rsidRPr="00456772">
        <w:rPr>
          <w:rFonts w:ascii="Times New Roman" w:hAnsi="Times New Roman" w:cs="Times New Roman"/>
          <w:sz w:val="24"/>
          <w:szCs w:val="24"/>
        </w:rPr>
        <w:t xml:space="preserve">increase problem recognition amongst </w:t>
      </w:r>
      <w:r w:rsidR="00B651A3" w:rsidRPr="00456772">
        <w:rPr>
          <w:rFonts w:ascii="Times New Roman" w:hAnsi="Times New Roman" w:cs="Times New Roman"/>
          <w:sz w:val="24"/>
          <w:szCs w:val="24"/>
        </w:rPr>
        <w:t>harmful drinkers</w:t>
      </w:r>
      <w:r w:rsidR="00910ED6" w:rsidRPr="00456772">
        <w:rPr>
          <w:rFonts w:ascii="Times New Roman" w:hAnsi="Times New Roman" w:cs="Times New Roman"/>
          <w:sz w:val="24"/>
          <w:szCs w:val="24"/>
        </w:rPr>
        <w:t>.</w:t>
      </w:r>
      <w:r w:rsidR="00BD1CD1" w:rsidRPr="00456772">
        <w:rPr>
          <w:rFonts w:ascii="Times New Roman" w:hAnsi="Times New Roman" w:cs="Times New Roman"/>
          <w:sz w:val="24"/>
          <w:szCs w:val="24"/>
        </w:rPr>
        <w:t xml:space="preserve"> One </w:t>
      </w:r>
      <w:r w:rsidR="004A660A" w:rsidRPr="00456772">
        <w:rPr>
          <w:rFonts w:ascii="Times New Roman" w:hAnsi="Times New Roman" w:cs="Times New Roman"/>
          <w:sz w:val="24"/>
          <w:szCs w:val="24"/>
        </w:rPr>
        <w:t>explanation</w:t>
      </w:r>
      <w:r w:rsidR="00D31C90" w:rsidRPr="00456772">
        <w:rPr>
          <w:rFonts w:ascii="Times New Roman" w:hAnsi="Times New Roman" w:cs="Times New Roman"/>
          <w:sz w:val="24"/>
          <w:szCs w:val="24"/>
        </w:rPr>
        <w:t xml:space="preserve"> is via </w:t>
      </w:r>
      <w:r w:rsidR="001541CF" w:rsidRPr="00456772">
        <w:rPr>
          <w:rFonts w:ascii="Times New Roman" w:hAnsi="Times New Roman" w:cs="Times New Roman"/>
          <w:sz w:val="24"/>
          <w:szCs w:val="24"/>
        </w:rPr>
        <w:t xml:space="preserve">stigma-related </w:t>
      </w:r>
      <w:r w:rsidR="00D11BB0" w:rsidRPr="00456772">
        <w:rPr>
          <w:rFonts w:ascii="Times New Roman" w:hAnsi="Times New Roman" w:cs="Times New Roman"/>
          <w:sz w:val="24"/>
          <w:szCs w:val="24"/>
        </w:rPr>
        <w:t>factors</w:t>
      </w:r>
      <w:r w:rsidR="001541CF" w:rsidRPr="00456772">
        <w:rPr>
          <w:rFonts w:ascii="Times New Roman" w:hAnsi="Times New Roman" w:cs="Times New Roman"/>
          <w:sz w:val="24"/>
          <w:szCs w:val="24"/>
        </w:rPr>
        <w:t xml:space="preserve">, such that continuum beliefs may reduce the </w:t>
      </w:r>
      <w:r w:rsidR="00350166" w:rsidRPr="00456772">
        <w:rPr>
          <w:rFonts w:ascii="Times New Roman" w:hAnsi="Times New Roman" w:cs="Times New Roman"/>
          <w:sz w:val="24"/>
          <w:szCs w:val="24"/>
        </w:rPr>
        <w:t xml:space="preserve">perceived </w:t>
      </w:r>
      <w:r w:rsidR="005271B9" w:rsidRPr="00456772">
        <w:rPr>
          <w:rFonts w:ascii="Times New Roman" w:hAnsi="Times New Roman" w:cs="Times New Roman"/>
          <w:sz w:val="24"/>
          <w:szCs w:val="24"/>
        </w:rPr>
        <w:t xml:space="preserve">personal </w:t>
      </w:r>
      <w:r w:rsidR="00350166" w:rsidRPr="00456772">
        <w:rPr>
          <w:rFonts w:ascii="Times New Roman" w:hAnsi="Times New Roman" w:cs="Times New Roman"/>
          <w:sz w:val="24"/>
          <w:szCs w:val="24"/>
        </w:rPr>
        <w:t>threat of alcohol problems</w:t>
      </w:r>
      <w:r w:rsidR="009975AB" w:rsidRPr="00456772">
        <w:rPr>
          <w:rFonts w:ascii="Times New Roman" w:hAnsi="Times New Roman" w:cs="Times New Roman"/>
          <w:sz w:val="24"/>
          <w:szCs w:val="24"/>
        </w:rPr>
        <w:t xml:space="preserve"> </w:t>
      </w:r>
      <w:r w:rsidR="00E9034C" w:rsidRPr="00456772">
        <w:rPr>
          <w:rFonts w:ascii="Times New Roman" w:hAnsi="Times New Roman" w:cs="Times New Roman"/>
          <w:sz w:val="24"/>
          <w:szCs w:val="24"/>
        </w:rPr>
        <w:fldChar w:fldCharType="begin" w:fldLock="1"/>
      </w:r>
      <w:r w:rsidR="00705931" w:rsidRPr="00456772">
        <w:rPr>
          <w:rFonts w:ascii="Times New Roman" w:hAnsi="Times New Roman" w:cs="Times New Roman"/>
          <w:sz w:val="24"/>
          <w:szCs w:val="24"/>
        </w:rPr>
        <w:instrText>ADDIN CSL_CITATION {"citationItems":[{"id":"ITEM-1","itemData":{"abstract":"Abstract AIMS: Stigma is likely to aggravate the severe medical and social consequences of alcohol dependence. We aim to explore the characteristics of the alcohol dependence stigma by comparing it with the stigma of other conditions. METHODS: On the basis of a systematic literature search, we identified 17 representative population studies published before July 2010 that examine aspects of the stigma of alcoholism and simultaneously of other mental, medical or social conditions. Seven surveys were located in Europe, five in North America, three in New Zealand and one each in Brazil and Ethiopia, respectively. RESULTS: Compared with people suffering from other, substance-unrelated mental disorders, alcohol-dependent persons are less frequently regarded as mentally ill, are held much more responsible for their condition, provoke more social rejection and more negative emotions, and they are at particular risk for structural discrimination. Only with regard to being a danger, they are perceived to be at a similarly negative level to that of people suffering from schizophrenia. CONCLUSION: Alcoholism is a particularly severely stigmatized mental disorder. Cultural differences are likely, but under-researched. We discuss possible reasons for the differences between the stigma of alcoholism and of other mental diseases and the consequences for targeted anti-stigma initiatives.","author":[{"dropping-particle":"","family":"Schomerus","given":"Georg","non-dropping-particle":"","parse-names":false,"suffix":""},{"dropping-particle":"","family":"Lucht","given":"Michael","non-dropping-particle":"","parse-names":false,"suffix":""},{"dropping-particle":"","family":"Holzinger","given":"Anita","non-dropping-particle":"","parse-names":false,"suffix":""},{"dropping-particle":"","family":"Matschinger","given":"Herbert","non-dropping-particle":"","parse-names":false,"suffix":""},{"dropping-particle":"","family":"Carta","given":"Mauro G.","non-dropping-particle":"","parse-names":false,"suffix":""},{"dropping-particle":"","family":"Angermeyer","given":"Matthias C.","non-dropping-particle":"","parse-names":false,"suffix":""}],"container-title":"Alcohol and Alcoholism","id":"ITEM-1","issue":"2","issued":{"date-parts":[["2011"]]},"title":"The Stigma of Alcohol Dependence Compared with Other Mental Disorders: A Review of Population Studies","type":"article-journal","volume":"46"},"uris":["http://www.mendeley.com/documents/?uuid=495441a5-74fd-3dff-8d64-fa38c39b0537"]}],"mendeley":{"formattedCitation":"(Schomerus, Lucht, et al., 2011)","plainTextFormattedCitation":"(Schomerus, Lucht, et al., 2011)","previouslyFormattedCitation":"(Schomerus, Lucht, et al., 2011)"},"properties":{"noteIndex":0},"schema":"https://github.com/citation-style-language/schema/raw/master/csl-citation.json"}</w:instrText>
      </w:r>
      <w:r w:rsidR="00E9034C" w:rsidRPr="00456772">
        <w:rPr>
          <w:rFonts w:ascii="Times New Roman" w:hAnsi="Times New Roman" w:cs="Times New Roman"/>
          <w:sz w:val="24"/>
          <w:szCs w:val="24"/>
        </w:rPr>
        <w:fldChar w:fldCharType="separate"/>
      </w:r>
      <w:r w:rsidR="008E45C9" w:rsidRPr="00456772">
        <w:rPr>
          <w:rFonts w:ascii="Times New Roman" w:hAnsi="Times New Roman" w:cs="Times New Roman"/>
          <w:noProof/>
          <w:sz w:val="24"/>
          <w:szCs w:val="24"/>
        </w:rPr>
        <w:t>(Schomerus, Lucht, et al., 2011)</w:t>
      </w:r>
      <w:r w:rsidR="00E9034C" w:rsidRPr="00456772">
        <w:rPr>
          <w:rFonts w:ascii="Times New Roman" w:hAnsi="Times New Roman" w:cs="Times New Roman"/>
          <w:sz w:val="24"/>
          <w:szCs w:val="24"/>
        </w:rPr>
        <w:fldChar w:fldCharType="end"/>
      </w:r>
      <w:r w:rsidR="00B249FA" w:rsidRPr="00456772">
        <w:rPr>
          <w:rFonts w:ascii="Times New Roman" w:hAnsi="Times New Roman" w:cs="Times New Roman"/>
          <w:sz w:val="24"/>
          <w:szCs w:val="24"/>
        </w:rPr>
        <w:t>.</w:t>
      </w:r>
      <w:r w:rsidR="00350166" w:rsidRPr="00456772">
        <w:rPr>
          <w:rFonts w:ascii="Times New Roman" w:hAnsi="Times New Roman" w:cs="Times New Roman"/>
          <w:sz w:val="24"/>
          <w:szCs w:val="24"/>
        </w:rPr>
        <w:t xml:space="preserve"> </w:t>
      </w:r>
      <w:r w:rsidR="000201AF" w:rsidRPr="00456772">
        <w:rPr>
          <w:rFonts w:ascii="Times New Roman" w:hAnsi="Times New Roman" w:cs="Times New Roman"/>
          <w:sz w:val="24"/>
          <w:szCs w:val="24"/>
        </w:rPr>
        <w:t xml:space="preserve">Lay accounts </w:t>
      </w:r>
      <w:r w:rsidR="007C5CBA" w:rsidRPr="00456772">
        <w:rPr>
          <w:rFonts w:ascii="Times New Roman" w:hAnsi="Times New Roman" w:cs="Times New Roman"/>
          <w:sz w:val="24"/>
          <w:szCs w:val="24"/>
        </w:rPr>
        <w:t>suggest</w:t>
      </w:r>
      <w:r w:rsidR="009F79E7" w:rsidRPr="00456772">
        <w:rPr>
          <w:rFonts w:ascii="Times New Roman" w:hAnsi="Times New Roman" w:cs="Times New Roman"/>
          <w:sz w:val="24"/>
          <w:szCs w:val="24"/>
        </w:rPr>
        <w:t xml:space="preserve"> </w:t>
      </w:r>
      <w:r w:rsidR="00F4056A" w:rsidRPr="00456772">
        <w:rPr>
          <w:rFonts w:ascii="Times New Roman" w:hAnsi="Times New Roman" w:cs="Times New Roman"/>
          <w:sz w:val="24"/>
          <w:szCs w:val="24"/>
        </w:rPr>
        <w:t xml:space="preserve">harmful </w:t>
      </w:r>
      <w:r w:rsidR="009F79E7" w:rsidRPr="00456772">
        <w:rPr>
          <w:rFonts w:ascii="Times New Roman" w:hAnsi="Times New Roman" w:cs="Times New Roman"/>
          <w:sz w:val="24"/>
          <w:szCs w:val="24"/>
        </w:rPr>
        <w:t>drinkers</w:t>
      </w:r>
      <w:r w:rsidR="000201AF" w:rsidRPr="00456772">
        <w:rPr>
          <w:rFonts w:ascii="Times New Roman" w:hAnsi="Times New Roman" w:cs="Times New Roman"/>
          <w:sz w:val="24"/>
          <w:szCs w:val="24"/>
        </w:rPr>
        <w:t xml:space="preserve"> </w:t>
      </w:r>
      <w:r w:rsidR="002715CF" w:rsidRPr="00456772">
        <w:rPr>
          <w:rFonts w:ascii="Times New Roman" w:hAnsi="Times New Roman" w:cs="Times New Roman"/>
          <w:sz w:val="24"/>
          <w:szCs w:val="24"/>
        </w:rPr>
        <w:t>are</w:t>
      </w:r>
      <w:r w:rsidR="00F5741C" w:rsidRPr="00456772">
        <w:rPr>
          <w:rFonts w:ascii="Times New Roman" w:hAnsi="Times New Roman" w:cs="Times New Roman"/>
          <w:sz w:val="24"/>
          <w:szCs w:val="24"/>
        </w:rPr>
        <w:t xml:space="preserve"> acutely conscious of the stigmatising connotations</w:t>
      </w:r>
      <w:r w:rsidR="00F66A25" w:rsidRPr="00456772">
        <w:rPr>
          <w:rFonts w:ascii="Times New Roman" w:hAnsi="Times New Roman" w:cs="Times New Roman"/>
          <w:sz w:val="24"/>
          <w:szCs w:val="24"/>
        </w:rPr>
        <w:t xml:space="preserve"> of </w:t>
      </w:r>
      <w:r w:rsidR="00E652C1" w:rsidRPr="00456772">
        <w:rPr>
          <w:rFonts w:ascii="Times New Roman" w:hAnsi="Times New Roman" w:cs="Times New Roman"/>
          <w:sz w:val="24"/>
          <w:szCs w:val="24"/>
        </w:rPr>
        <w:t>having</w:t>
      </w:r>
      <w:r w:rsidR="00F66A25" w:rsidRPr="00456772">
        <w:rPr>
          <w:rFonts w:ascii="Times New Roman" w:hAnsi="Times New Roman" w:cs="Times New Roman"/>
          <w:sz w:val="24"/>
          <w:szCs w:val="24"/>
        </w:rPr>
        <w:t xml:space="preserve"> an alcohol problem</w:t>
      </w:r>
      <w:r w:rsidR="00BF6278" w:rsidRPr="00456772">
        <w:rPr>
          <w:rFonts w:ascii="Times New Roman" w:hAnsi="Times New Roman" w:cs="Times New Roman"/>
          <w:sz w:val="24"/>
          <w:szCs w:val="24"/>
        </w:rPr>
        <w:t xml:space="preserve"> and</w:t>
      </w:r>
      <w:r w:rsidR="00F66A25" w:rsidRPr="00456772">
        <w:rPr>
          <w:rFonts w:ascii="Times New Roman" w:hAnsi="Times New Roman" w:cs="Times New Roman"/>
          <w:sz w:val="24"/>
          <w:szCs w:val="24"/>
        </w:rPr>
        <w:t xml:space="preserve"> fear being labelled an ‘alcoholic’ </w:t>
      </w:r>
      <w:r w:rsidR="000C4E26" w:rsidRPr="00456772">
        <w:rPr>
          <w:rFonts w:ascii="Times New Roman" w:hAnsi="Times New Roman" w:cs="Times New Roman"/>
          <w:sz w:val="24"/>
          <w:szCs w:val="24"/>
        </w:rPr>
        <w:fldChar w:fldCharType="begin" w:fldLock="1"/>
      </w:r>
      <w:r w:rsidR="00505CF1" w:rsidRPr="00456772">
        <w:rPr>
          <w:rFonts w:ascii="Times New Roman" w:hAnsi="Times New Roman" w:cs="Times New Roman"/>
          <w:sz w:val="24"/>
          <w:szCs w:val="24"/>
        </w:rPr>
        <w:instrText>ADDIN CSL_CITATION {"citationItems":[{"id":"ITEM-1","itemData":{"DOI":"10.3109/10826084.2014.891616","ISSN":"1532-2491","PMID":"24601784","abstract":"BACKGROUND Alcohol use disorders are highly prevalent worldwide. However, only a minority with alcohol dependence seek and undergo treatment. From a public health perspective, it is important to understand why people do not seek treatment. OBJECTIVES This study aims to describe how people with alcohol dependence perceive and discuss treatment for alcohol use disorders and their reasons for seeking and not seeking treatment. METHODS 32 alcohol dependent adults from the general population participated in focus groups and individual interviews in Stockholm during 2011-2012. Data were analyzed with thematic content analysis. RESULTS Suffering from alcohol dependence, as well as realizing the need for, and entering treatment, were associated with shame and stigma, and were strong barriers to treatment. Other barriers included the desire to deal with alcohol problems on one's own and the view that seeking treatment required total abstinence. Negative health-effects were mainly a nonissue. The participants' knowledge about treatment options was limited to lifelong abstinence, medication with Disulfiram and residential treatment. These were seen as unappealing and contrasted sharply with preferred treatment. CONCLUSIONS/IMPORTANCE: Public health literacy regarding alcohol use, dependence, and treatment ought to be improved in order to lower barriers to treatment. Treatment services need to better match the needs and wishes of potential service users, as well as taking stigmatization into account. In order to develop suitable treatments, and to reach the majority who do not seek treatment, the clinical understanding of alcohol dependence needs to be expanded to include mild to moderate dependence.","author":[{"dropping-particle":"","family":"Wallhed Finn","given":"Sara","non-dropping-particle":"","parse-names":false,"suffix":""},{"dropping-particle":"","family":"Bakshi","given":"Ann-Sofie","non-dropping-particle":"","parse-names":false,"suffix":""},{"dropping-particle":"","family":"Andréasson","given":"Sven","non-dropping-particle":"","parse-names":false,"suffix":""}],"container-title":"Substance use &amp; misuse","id":"ITEM-1","issue":"6","issued":{"date-parts":[["2014","5"]]},"page":"762-9","title":"Alcohol consumption, dependence, and treatment barriers: perceptions among nontreatment seekers with alcohol dependence.","type":"article-journal","volume":"49"},"uris":["http://www.mendeley.com/documents/?uuid=a76db6d0-18dc-3ca5-b24f-f2f39deee442"]},{"id":"ITEM-2","itemData":{"DOI":"10.1176/appi.ajp.2013.12060782","ISSN":"15357228","abstract":"Since DSM-IV was published in 1994, its approach to substance use disorders has come under scrutiny. Strengths were identified (notably, reliability and validity of dependence), but concerns have also arisen. The DSM-5 Substance-Related Disorders Work Group considered these issues and recommended revisions for DSM-5. General concerns included whether to retain the division into two main disorders (dependence and abuse), whether substance use disorder criteria should be added or removed, and whether an appropriate substance use disorder severity indicator could be identified. Specific issues included possible addition of withdrawal syndromes for several substances, alignment of nicotine criteria with those for other substances, addition of biomarkers, and inclusion of nonsubstance, behavioral addictions. This article presents the major issues and evidence considered by the work group, which included literature reviews and extensive new data analyses. The work group recommendations for DSM-5 revisions included combining abuse and dependence criteria into a single substance use disorder based on consistent findings from over 200,000 study participants, dropping legal problems and adding craving as criteria, adding cannabis and caffeine withdrawal syndromes, aligning tobacco use disorder criteria with other substance use disorders, and moving gambling disorders to the chapter formerly reserved for substancerelated disorders. The proposed changes overcome many problems, while further studies will be needed to address issues for which less data were available.","author":[{"dropping-particle":"","family":"Hasin","given":"Deborah S.","non-dropping-particle":"","parse-names":false,"suffix":""},{"dropping-particle":"","family":"O'Brien","given":"Charles P.","non-dropping-particle":"","parse-names":false,"suffix":""},{"dropping-particle":"","family":"Auriacombe","given":"Marc","non-dropping-particle":"","parse-names":false,"suffix":""},{"dropping-particle":"","family":"Borges","given":"Guilherme","non-dropping-particle":"","parse-names":false,"suffix":""},{"dropping-particle":"","family":"Bucholz","given":"Kathleen","non-dropping-particle":"","parse-names":false,"suffix":""},{"dropping-particle":"","family":"Budney","given":"Alan","non-dropping-particle":"","parse-names":false,"suffix":""},{"dropping-particle":"","family":"Compton","given":"Wilson M.","non-dropping-particle":"","parse-names":false,"suffix":""},{"dropping-particle":"","family":"Crowley","given":"Thomas","non-dropping-particle":"","parse-names":false,"suffix":""},{"dropping-particle":"","family":"Ling","given":"Walter","non-dropping-particle":"","parse-names":false,"suffix":""},{"dropping-particle":"","family":"Petry","given":"Nancy M.","non-dropping-particle":"","parse-names":false,"suffix":""},{"dropping-particle":"","family":"Schuckit","given":"Marc","non-dropping-particle":"","parse-names":false,"suffix":""},{"dropping-particle":"","family":"Grant","given":"Bridget F.","non-dropping-particle":"","parse-names":false,"suffix":""}],"container-title":"American Journal of Psychiatry","id":"ITEM-2","issue":"8","issued":{"date-parts":[["2013","8"]]},"page":"834-851","publisher":"American Psychiatric AssociationArlington, VA","title":"DSM-5 criteria for substance use disorders: Recommendations and rationale","type":"article","volume":"170"},"uris":["http://www.mendeley.com/documents/?uuid=3294e211-ce60-38e0-93fb-e472752054f1"]}],"mendeley":{"formattedCitation":"(Hasin et al., 2013; Wallhed Finn, Bakshi, &amp; Andréasson, 2014)","plainTextFormattedCitation":"(Hasin et al., 2013; Wallhed Finn, Bakshi, &amp; Andréasson, 2014)","previouslyFormattedCitation":"(Hasin et al., 2013; Wallhed Finn, Bakshi, &amp; Andréasson, 2014)"},"properties":{"noteIndex":0},"schema":"https://github.com/citation-style-language/schema/raw/master/csl-citation.json"}</w:instrText>
      </w:r>
      <w:r w:rsidR="000C4E26" w:rsidRPr="00456772">
        <w:rPr>
          <w:rFonts w:ascii="Times New Roman" w:hAnsi="Times New Roman" w:cs="Times New Roman"/>
          <w:sz w:val="24"/>
          <w:szCs w:val="24"/>
        </w:rPr>
        <w:fldChar w:fldCharType="separate"/>
      </w:r>
      <w:r w:rsidR="00D40EDD" w:rsidRPr="00456772">
        <w:rPr>
          <w:rFonts w:ascii="Times New Roman" w:hAnsi="Times New Roman" w:cs="Times New Roman"/>
          <w:noProof/>
          <w:sz w:val="24"/>
          <w:szCs w:val="24"/>
        </w:rPr>
        <w:t>(Hasin et al., 2013; Wallhed Finn, Bakshi, &amp; Andréasson, 2014)</w:t>
      </w:r>
      <w:r w:rsidR="000C4E26" w:rsidRPr="00456772">
        <w:rPr>
          <w:rFonts w:ascii="Times New Roman" w:hAnsi="Times New Roman" w:cs="Times New Roman"/>
          <w:sz w:val="24"/>
          <w:szCs w:val="24"/>
        </w:rPr>
        <w:fldChar w:fldCharType="end"/>
      </w:r>
      <w:r w:rsidR="006B0291" w:rsidRPr="00456772">
        <w:rPr>
          <w:rFonts w:ascii="Times New Roman" w:hAnsi="Times New Roman" w:cs="Times New Roman"/>
          <w:sz w:val="24"/>
          <w:szCs w:val="24"/>
        </w:rPr>
        <w:t>, whil</w:t>
      </w:r>
      <w:r w:rsidR="00891792" w:rsidRPr="00456772">
        <w:rPr>
          <w:rFonts w:ascii="Times New Roman" w:hAnsi="Times New Roman" w:cs="Times New Roman"/>
          <w:sz w:val="24"/>
          <w:szCs w:val="24"/>
        </w:rPr>
        <w:t xml:space="preserve">st implicit </w:t>
      </w:r>
      <w:r w:rsidR="006C2FDE" w:rsidRPr="00456772">
        <w:rPr>
          <w:rFonts w:ascii="Times New Roman" w:hAnsi="Times New Roman" w:cs="Times New Roman"/>
          <w:sz w:val="24"/>
          <w:szCs w:val="24"/>
        </w:rPr>
        <w:t xml:space="preserve">negative stigma </w:t>
      </w:r>
      <w:r w:rsidR="00891792" w:rsidRPr="00456772">
        <w:rPr>
          <w:rFonts w:ascii="Times New Roman" w:hAnsi="Times New Roman" w:cs="Times New Roman"/>
          <w:sz w:val="24"/>
          <w:szCs w:val="24"/>
        </w:rPr>
        <w:t xml:space="preserve">effects </w:t>
      </w:r>
      <w:r w:rsidR="006C2FDE" w:rsidRPr="00456772">
        <w:rPr>
          <w:rFonts w:ascii="Times New Roman" w:hAnsi="Times New Roman" w:cs="Times New Roman"/>
          <w:sz w:val="24"/>
          <w:szCs w:val="24"/>
        </w:rPr>
        <w:t xml:space="preserve">have </w:t>
      </w:r>
      <w:r w:rsidR="007060B6" w:rsidRPr="00456772">
        <w:rPr>
          <w:rFonts w:ascii="Times New Roman" w:hAnsi="Times New Roman" w:cs="Times New Roman"/>
          <w:sz w:val="24"/>
          <w:szCs w:val="24"/>
        </w:rPr>
        <w:t xml:space="preserve">also </w:t>
      </w:r>
      <w:r w:rsidR="006C2FDE" w:rsidRPr="00456772">
        <w:rPr>
          <w:rFonts w:ascii="Times New Roman" w:hAnsi="Times New Roman" w:cs="Times New Roman"/>
          <w:sz w:val="24"/>
          <w:szCs w:val="24"/>
        </w:rPr>
        <w:t>been</w:t>
      </w:r>
      <w:r w:rsidR="00891792" w:rsidRPr="00456772">
        <w:rPr>
          <w:rFonts w:ascii="Times New Roman" w:hAnsi="Times New Roman" w:cs="Times New Roman"/>
          <w:sz w:val="24"/>
          <w:szCs w:val="24"/>
        </w:rPr>
        <w:t xml:space="preserve"> associated with ‘alcoholism’ lab</w:t>
      </w:r>
      <w:r w:rsidR="006C2FDE" w:rsidRPr="00456772">
        <w:rPr>
          <w:rFonts w:ascii="Times New Roman" w:hAnsi="Times New Roman" w:cs="Times New Roman"/>
          <w:sz w:val="24"/>
          <w:szCs w:val="24"/>
        </w:rPr>
        <w:t xml:space="preserve">els </w:t>
      </w:r>
      <w:r w:rsidR="006C2FDE" w:rsidRPr="00456772">
        <w:rPr>
          <w:rFonts w:ascii="Times New Roman" w:hAnsi="Times New Roman" w:cs="Times New Roman"/>
          <w:sz w:val="24"/>
          <w:szCs w:val="24"/>
        </w:rPr>
        <w:fldChar w:fldCharType="begin" w:fldLock="1"/>
      </w:r>
      <w:r w:rsidR="001F3629" w:rsidRPr="00456772">
        <w:rPr>
          <w:rFonts w:ascii="Times New Roman" w:hAnsi="Times New Roman" w:cs="Times New Roman"/>
          <w:sz w:val="24"/>
          <w:szCs w:val="24"/>
        </w:rPr>
        <w:instrText>ADDIN CSL_CITATION {"citationItems":[{"id":"ITEM-1","itemData":{"DOI":"10.1016/j.drugalcdep.2018.05.005","ISSN":"18790046","abstract":"Background: The general public, treatment professionals, and healthcare professionals have been found to exhibit an explicit negative bias towards substance use and individuals with a substance use disorder (SUD). Terms such as “substance abuser” and “opioid addict” have shown to elicit greater negative explicit bias. However, other common terms have yet to be empirically studied. Methods: 1,288 participants were recruited from ResearchMatch. Participants were assigned into one of seven groups with different hypothesized stigmatizing and non-stigmatizing terms. Participants completed a Go/No Association Task (GNAT) and vignette-based social distance scale. Repeated-measures ANOVAs were used to analyze the GNAT results, and one-way ANOVAs were used to analyze vignette results. Results: The terms “substance abuser”, “addict”, “alcoholic”, and “opioid addict”, were strongly associated with the negative and significantly different from the positive counterterms. “Relapse” and “Recurrence of Use” were strongly associated with the negative; however, the strength of the “recurrence of use” positive association was higher and significantly different from the “relapse” positive association. “Pharmacotherapy” was strongly associated with the positive and significantly different than “medication-assisted treatment”. Both “medication-assisted recovery” and “long-term recovery” were strongly associated with the positive, and significantly different from the negative association. Conclusions: Results support calls to cease use of the terms “addict”, “alcoholic”, “opioid addict”, and “substance abuser”. Additionally, it is suggested that “recurrence of use” and “pharmacotherapy” be used for their overall positive benefits. Both “medication-assisted recovery” and “long-term recovery” are positive terms and can be used when applicable without promoting stigma.","author":[{"dropping-particle":"","family":"Ashford","given":"Robert D.","non-dropping-particle":"","parse-names":false,"suffix":""},{"dropping-particle":"","family":"Brown","given":"Austin M.","non-dropping-particle":"","parse-names":false,"suffix":""},{"dropping-particle":"","family":"Curtis","given":"Brenda","non-dropping-particle":"","parse-names":false,"suffix":""}],"container-title":"Drug and Alcohol Dependence","id":"ITEM-1","issued":{"date-parts":[["2018","8","1"]]},"page":"131-138","publisher":"Elsevier","title":"Substance use, recovery, and linguistics: The impact of word choice on explicit and implicit bias","type":"article-journal","volume":"189"},"uris":["http://www.mendeley.com/documents/?uuid=9d8321fd-c844-30d0-afff-1437988f1fd1"]}],"mendeley":{"formattedCitation":"(Ashford, Brown, &amp; Curtis, 2018)","plainTextFormattedCitation":"(Ashford, Brown, &amp; Curtis, 2018)","previouslyFormattedCitation":"(Ashford, Brown, &amp; Curtis, 2018)"},"properties":{"noteIndex":0},"schema":"https://github.com/citation-style-language/schema/raw/master/csl-citation.json"}</w:instrText>
      </w:r>
      <w:r w:rsidR="006C2FDE" w:rsidRPr="00456772">
        <w:rPr>
          <w:rFonts w:ascii="Times New Roman" w:hAnsi="Times New Roman" w:cs="Times New Roman"/>
          <w:sz w:val="24"/>
          <w:szCs w:val="24"/>
        </w:rPr>
        <w:fldChar w:fldCharType="separate"/>
      </w:r>
      <w:r w:rsidR="00956978" w:rsidRPr="00456772">
        <w:rPr>
          <w:rFonts w:ascii="Times New Roman" w:hAnsi="Times New Roman" w:cs="Times New Roman"/>
          <w:noProof/>
          <w:sz w:val="24"/>
          <w:szCs w:val="24"/>
        </w:rPr>
        <w:t>(Ashford, Brown, &amp; Curtis, 2018)</w:t>
      </w:r>
      <w:r w:rsidR="006C2FDE" w:rsidRPr="00456772">
        <w:rPr>
          <w:rFonts w:ascii="Times New Roman" w:hAnsi="Times New Roman" w:cs="Times New Roman"/>
          <w:sz w:val="24"/>
          <w:szCs w:val="24"/>
        </w:rPr>
        <w:fldChar w:fldCharType="end"/>
      </w:r>
      <w:r w:rsidR="007060B6" w:rsidRPr="00456772">
        <w:rPr>
          <w:rFonts w:ascii="Times New Roman" w:hAnsi="Times New Roman" w:cs="Times New Roman"/>
          <w:sz w:val="24"/>
          <w:szCs w:val="24"/>
        </w:rPr>
        <w:t>.</w:t>
      </w:r>
    </w:p>
    <w:p w14:paraId="7091D08C" w14:textId="62198F7D" w:rsidR="00B96185" w:rsidRPr="00456772" w:rsidRDefault="00B96185" w:rsidP="00803DF2">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A reliance on binary frameworks amongst harmful drinkers seeking to distance their drinking from </w:t>
      </w:r>
      <w:r w:rsidR="004A4C8A" w:rsidRPr="00456772">
        <w:rPr>
          <w:rFonts w:ascii="Times New Roman" w:hAnsi="Times New Roman" w:cs="Times New Roman"/>
          <w:sz w:val="24"/>
          <w:szCs w:val="24"/>
        </w:rPr>
        <w:t xml:space="preserve">a </w:t>
      </w:r>
      <w:r w:rsidR="002768B3" w:rsidRPr="00456772">
        <w:rPr>
          <w:rFonts w:ascii="Times New Roman" w:hAnsi="Times New Roman" w:cs="Times New Roman"/>
          <w:sz w:val="24"/>
          <w:szCs w:val="24"/>
        </w:rPr>
        <w:t xml:space="preserve">stigmatising </w:t>
      </w:r>
      <w:r w:rsidRPr="00456772">
        <w:rPr>
          <w:rFonts w:ascii="Times New Roman" w:hAnsi="Times New Roman" w:cs="Times New Roman"/>
          <w:sz w:val="24"/>
          <w:szCs w:val="24"/>
        </w:rPr>
        <w:t xml:space="preserve">problem label </w:t>
      </w:r>
      <w:r w:rsidR="00EA076C" w:rsidRPr="00456772">
        <w:rPr>
          <w:rFonts w:ascii="Times New Roman" w:hAnsi="Times New Roman" w:cs="Times New Roman"/>
          <w:sz w:val="24"/>
          <w:szCs w:val="24"/>
        </w:rPr>
        <w:t>may</w:t>
      </w:r>
      <w:r w:rsidRPr="00456772">
        <w:rPr>
          <w:rFonts w:ascii="Times New Roman" w:hAnsi="Times New Roman" w:cs="Times New Roman"/>
          <w:sz w:val="24"/>
          <w:szCs w:val="24"/>
        </w:rPr>
        <w:t xml:space="preserve"> also</w:t>
      </w:r>
      <w:r w:rsidR="00A6378E" w:rsidRPr="00456772">
        <w:rPr>
          <w:rFonts w:ascii="Times New Roman" w:hAnsi="Times New Roman" w:cs="Times New Roman"/>
          <w:sz w:val="24"/>
          <w:szCs w:val="24"/>
        </w:rPr>
        <w:t xml:space="preserve"> be </w:t>
      </w:r>
      <w:r w:rsidRPr="00456772">
        <w:rPr>
          <w:rFonts w:ascii="Times New Roman" w:hAnsi="Times New Roman" w:cs="Times New Roman"/>
          <w:sz w:val="24"/>
          <w:szCs w:val="24"/>
        </w:rPr>
        <w:t>eviden</w:t>
      </w:r>
      <w:r w:rsidR="00A6378E" w:rsidRPr="00456772">
        <w:rPr>
          <w:rFonts w:ascii="Times New Roman" w:hAnsi="Times New Roman" w:cs="Times New Roman"/>
          <w:sz w:val="24"/>
          <w:szCs w:val="24"/>
        </w:rPr>
        <w:t>ced</w:t>
      </w:r>
      <w:r w:rsidRPr="00456772">
        <w:rPr>
          <w:rFonts w:ascii="Times New Roman" w:hAnsi="Times New Roman" w:cs="Times New Roman"/>
          <w:sz w:val="24"/>
          <w:szCs w:val="24"/>
        </w:rPr>
        <w:t xml:space="preserve"> </w:t>
      </w:r>
      <w:r w:rsidR="00A6378E" w:rsidRPr="00456772">
        <w:rPr>
          <w:rFonts w:ascii="Times New Roman" w:hAnsi="Times New Roman" w:cs="Times New Roman"/>
          <w:sz w:val="24"/>
          <w:szCs w:val="24"/>
        </w:rPr>
        <w:t>by</w:t>
      </w:r>
      <w:r w:rsidR="00164AFD" w:rsidRPr="00456772">
        <w:rPr>
          <w:rFonts w:ascii="Times New Roman" w:hAnsi="Times New Roman" w:cs="Times New Roman"/>
          <w:sz w:val="24"/>
          <w:szCs w:val="24"/>
        </w:rPr>
        <w:t xml:space="preserve"> </w:t>
      </w:r>
      <w:r w:rsidRPr="00456772">
        <w:rPr>
          <w:rFonts w:ascii="Times New Roman" w:hAnsi="Times New Roman" w:cs="Times New Roman"/>
          <w:sz w:val="24"/>
          <w:szCs w:val="24"/>
        </w:rPr>
        <w:t>accounts of ‘othering’</w:t>
      </w:r>
      <w:r w:rsidR="00431751" w:rsidRPr="00456772">
        <w:rPr>
          <w:rFonts w:ascii="Times New Roman" w:hAnsi="Times New Roman" w:cs="Times New Roman"/>
          <w:sz w:val="24"/>
          <w:szCs w:val="24"/>
        </w:rPr>
        <w:t xml:space="preserve"> </w:t>
      </w:r>
      <w:r w:rsidR="00431751" w:rsidRPr="00456772">
        <w:rPr>
          <w:rFonts w:ascii="Times New Roman" w:hAnsi="Times New Roman" w:cs="Times New Roman"/>
          <w:sz w:val="24"/>
          <w:szCs w:val="24"/>
        </w:rPr>
        <w:fldChar w:fldCharType="begin" w:fldLock="1"/>
      </w:r>
      <w:r w:rsidR="004910D1" w:rsidRPr="00456772">
        <w:rPr>
          <w:rFonts w:ascii="Times New Roman" w:hAnsi="Times New Roman" w:cs="Times New Roman"/>
          <w:sz w:val="24"/>
          <w:szCs w:val="24"/>
        </w:rPr>
        <w:instrText>ADDIN CSL_CITATION {"citationItems":[{"id":"ITEM-1","itemData":{"DOI":"10.7146/qs.v2i2.5510","ISSN":"1903-7031","abstract":"&lt;p&gt;The article examines the potentials of the concept of othering to describe identity formation among ethnic minorities. First, it outlines the history of the concept, its contemporary use, as well as some criticisms. Then it is argued that young ethnic minority men in Denmark are subject to intersectional othering, which contains elements of exoticist fascination of the other. On the basis of ethnographic material, it is analysed how young marginalized ethnic minority men react to othering. Two types of reactions are illustrated: 1) capitalization on being positioned as the other, and 2) refusing to occupy the position of the other by disidentification and claims to normality. Finally, it is argued that the concept of othering is well suited for understanding the power structures as well as the historic symbolic meanings conditioning such identity formation, but problematic in terms of agency.&lt;/p&gt;","author":[{"dropping-particle":"","family":"Jensen","given":"Sune Qvotrup","non-dropping-particle":"","parse-names":false,"suffix":""}],"container-title":"Qualitative Studies","id":"ITEM-1","issue":"2","issued":{"date-parts":[["2011","10","3"]]},"page":"63-78","title":"Othering, identity formation and agency","type":"article-journal","volume":"2"},"uris":["http://www.mendeley.com/documents/?uuid=c020c9c6-1df5-360c-b70f-11e5e422eb89"]},{"id":"ITEM-2","itemData":{"DOI":"10.1111/1467-954X.12361","ISSN":"0038-0261","abstract":"While the real and perceived excesses of ‘binge drinking’ have received considerable attention in policy, media and academic debates, the concept of ‘sensible drinking’ is poorly defined and has rarely been subject to empirical analysis. Using qualitative research, this article explores the drinking discourses of ale enthusiasts as a means of highlighting how understandings of sensible drinking draw on notions of taste, sociability and self-control. Drawing on Elias’s concept of the ‘civilizing process’, the article analyses how these narratives highlight self-control and social regulation as central features of acceptable drinking practices. Emerging from these accounts is a rejection of elements of the night-time economy and the unruly and hedonistic ‘determined drunkenness’ often associated with it.","author":[{"dropping-particle":"","family":"Thurnell-Read","given":"Thomas","non-dropping-particle":"","parse-names":false,"suffix":""}],"container-title":"The Sociological Review","id":"ITEM-2","issue":"1","issued":{"date-parts":[["2017","1","9"]]},"page":"83-99","publisher":"SAGE PublicationsSage UK: London, England","title":"‘Did you ever hear of police being called to a beer festival?’ Discourses of merriment, moderation and ‘civilized’ drinking amongst real ale enthusiasts","type":"article-journal","volume":"65"},"uris":["http://www.mendeley.com/documents/?uuid=e08e8ef5-6f02-3781-aba0-04842f31bd00"]}],"mendeley":{"formattedCitation":"(Jensen, 2011; Thurnell-Read, 2017)","plainTextFormattedCitation":"(Jensen, 2011; Thurnell-Read, 2017)","previouslyFormattedCitation":"(Jensen, 2011; Thurnell-Read, 2017)"},"properties":{"noteIndex":0},"schema":"https://github.com/citation-style-language/schema/raw/master/csl-citation.json"}</w:instrText>
      </w:r>
      <w:r w:rsidR="00431751" w:rsidRPr="00456772">
        <w:rPr>
          <w:rFonts w:ascii="Times New Roman" w:hAnsi="Times New Roman" w:cs="Times New Roman"/>
          <w:sz w:val="24"/>
          <w:szCs w:val="24"/>
        </w:rPr>
        <w:fldChar w:fldCharType="separate"/>
      </w:r>
      <w:r w:rsidR="007954C1" w:rsidRPr="00456772">
        <w:rPr>
          <w:rFonts w:ascii="Times New Roman" w:hAnsi="Times New Roman" w:cs="Times New Roman"/>
          <w:noProof/>
          <w:sz w:val="24"/>
          <w:szCs w:val="24"/>
        </w:rPr>
        <w:t>(Jensen, 2011; Thurnell-Read, 2017)</w:t>
      </w:r>
      <w:r w:rsidR="00431751" w:rsidRPr="00456772">
        <w:rPr>
          <w:rFonts w:ascii="Times New Roman" w:hAnsi="Times New Roman" w:cs="Times New Roman"/>
          <w:sz w:val="24"/>
          <w:szCs w:val="24"/>
        </w:rPr>
        <w:fldChar w:fldCharType="end"/>
      </w:r>
      <w:r w:rsidRPr="00456772">
        <w:rPr>
          <w:rFonts w:ascii="Times New Roman" w:hAnsi="Times New Roman" w:cs="Times New Roman"/>
          <w:sz w:val="24"/>
          <w:szCs w:val="24"/>
        </w:rPr>
        <w:t xml:space="preserve">. </w:t>
      </w:r>
      <w:r w:rsidR="00C25950" w:rsidRPr="00456772">
        <w:rPr>
          <w:rFonts w:ascii="Times New Roman" w:hAnsi="Times New Roman" w:cs="Times New Roman"/>
          <w:sz w:val="24"/>
          <w:szCs w:val="24"/>
        </w:rPr>
        <w:t>Q</w:t>
      </w:r>
      <w:r w:rsidRPr="00456772">
        <w:rPr>
          <w:rFonts w:ascii="Times New Roman" w:hAnsi="Times New Roman" w:cs="Times New Roman"/>
          <w:sz w:val="24"/>
          <w:szCs w:val="24"/>
        </w:rPr>
        <w:t xml:space="preserve">ualitative </w:t>
      </w:r>
      <w:r w:rsidR="003F396A" w:rsidRPr="00456772">
        <w:rPr>
          <w:rFonts w:ascii="Times New Roman" w:hAnsi="Times New Roman" w:cs="Times New Roman"/>
          <w:sz w:val="24"/>
          <w:szCs w:val="24"/>
        </w:rPr>
        <w:t>studies</w:t>
      </w:r>
      <w:r w:rsidRPr="00456772">
        <w:rPr>
          <w:rFonts w:ascii="Times New Roman" w:hAnsi="Times New Roman" w:cs="Times New Roman"/>
          <w:sz w:val="24"/>
          <w:szCs w:val="24"/>
        </w:rPr>
        <w:t xml:space="preserve"> </w:t>
      </w:r>
      <w:r w:rsidR="00D36825">
        <w:rPr>
          <w:rFonts w:ascii="Times New Roman" w:hAnsi="Times New Roman" w:cs="Times New Roman"/>
          <w:sz w:val="24"/>
          <w:szCs w:val="24"/>
        </w:rPr>
        <w:t>suggest</w:t>
      </w:r>
      <w:r w:rsidR="00416638" w:rsidRPr="00456772">
        <w:rPr>
          <w:rFonts w:ascii="Times New Roman" w:hAnsi="Times New Roman" w:cs="Times New Roman"/>
          <w:sz w:val="24"/>
          <w:szCs w:val="24"/>
        </w:rPr>
        <w:t xml:space="preserve"> </w:t>
      </w:r>
      <w:r w:rsidRPr="00456772">
        <w:rPr>
          <w:rFonts w:ascii="Times New Roman" w:hAnsi="Times New Roman" w:cs="Times New Roman"/>
          <w:sz w:val="24"/>
          <w:szCs w:val="24"/>
        </w:rPr>
        <w:t xml:space="preserve">harmful drinkers frequently </w:t>
      </w:r>
      <w:r w:rsidR="00885A2C" w:rsidRPr="00456772">
        <w:rPr>
          <w:rFonts w:ascii="Times New Roman" w:hAnsi="Times New Roman" w:cs="Times New Roman"/>
          <w:sz w:val="24"/>
          <w:szCs w:val="24"/>
        </w:rPr>
        <w:t>describe</w:t>
      </w:r>
      <w:r w:rsidRPr="00456772">
        <w:rPr>
          <w:rFonts w:ascii="Times New Roman" w:hAnsi="Times New Roman" w:cs="Times New Roman"/>
          <w:sz w:val="24"/>
          <w:szCs w:val="24"/>
        </w:rPr>
        <w:t xml:space="preserve"> ‘other’ drinking groups as constituting problem drinkers</w:t>
      </w:r>
      <w:r w:rsidR="00BC6D0C" w:rsidRPr="00456772">
        <w:rPr>
          <w:rFonts w:ascii="Times New Roman" w:hAnsi="Times New Roman" w:cs="Times New Roman"/>
          <w:sz w:val="24"/>
          <w:szCs w:val="24"/>
        </w:rPr>
        <w:t xml:space="preserve">, </w:t>
      </w:r>
      <w:r w:rsidR="00C22B1F" w:rsidRPr="00456772">
        <w:rPr>
          <w:rFonts w:ascii="Times New Roman" w:hAnsi="Times New Roman" w:cs="Times New Roman"/>
          <w:sz w:val="24"/>
          <w:szCs w:val="24"/>
        </w:rPr>
        <w:t xml:space="preserve">a consistent theme amongst heavy drinking mid-life men </w:t>
      </w:r>
      <w:r w:rsidR="00C22B1F" w:rsidRPr="00456772">
        <w:rPr>
          <w:rFonts w:ascii="Times New Roman" w:hAnsi="Times New Roman" w:cs="Times New Roman"/>
          <w:sz w:val="24"/>
          <w:szCs w:val="24"/>
        </w:rPr>
        <w:fldChar w:fldCharType="begin" w:fldLock="1"/>
      </w:r>
      <w:r w:rsidR="00C22B1F" w:rsidRPr="00456772">
        <w:rPr>
          <w:rFonts w:ascii="Times New Roman" w:hAnsi="Times New Roman" w:cs="Times New Roman"/>
          <w:sz w:val="24"/>
          <w:szCs w:val="24"/>
        </w:rPr>
        <w:instrText>ADDIN CSL_CITATION {"citationItems":[{"id":"ITEM-1","itemData":{"DOI":"10.1016/J.ABREP.2018.08.001","ISSN":"2352-8532","abstract":"OBJECTIVES\nThis study reviews qualitative research into the sociocultural meanings and subjective experiences that midlife men in the United Kingdom (UK) associate with their drinking. In the UK, average weekly alcohol consumption is highest among midlife men, and they are disproportionately affected by alcohol harm. There is increasing recognition that public health messages to support behaviour change must be based on an in-depth understanding of drinking motivations and experiences. \n\nSTUDY DESIGN AND METHODS\nSystematic literature review of studies exploring motivations for and experiences of drinking among UK men aged 45–60 using qualitative methodology. Medline, PsycINFO and the Social Science Citation Index were used, along with manual searches of key journals, Google searches and a call for evidence. The Critical Appraisal Skills Programme tool was used to quality-assess papers. Thematic synthesis was used to combine and analyse the data. \n\nRESULTS\nFrom 5172 titles and abstracts (1995–2018), 11 publications were included, representing 6 unique studies. Five themes were identified: ‘Drinking Motivations’; ‘Drinking Justifications’; ‘Drinking Strategies and Control’; ‘Social Norms and Identity’ and ‘Harm’. Motivations for drinking among midlife men were associated with relaxation, socialising and maintenance of male friendships. They justified drinking as a choice and emphasised their ability to meet responsibilities, which they contrasted with ‘problem drinkers’. Social norms governed drinking behaviours as an expression of masculinity. \n\nCONCLUSION\nThis review highlights the significance of the meanings and social importance of alcohol consumption among midlife men. Interventions using information and guidance should consider these when aiming to effectively influence the way this group drinks.","author":[{"dropping-particle":"","family":"Parke","given":"Hannah","non-dropping-particle":"","parse-names":false,"suffix":""},{"dropping-particle":"","family":"Michalska","given":"Monika","non-dropping-particle":"","parse-names":false,"suffix":""},{"dropping-particle":"","family":"Russell","given":"Andrew","non-dropping-particle":"","parse-names":false,"suffix":""},{"dropping-particle":"","family":"Moss","given":"Antony C.","non-dropping-particle":"","parse-names":false,"suffix":""},{"dropping-particle":"","family":"Holdsworth","given":"Clare","non-dropping-particle":"","parse-names":false,"suffix":""},{"dropping-particle":"","family":"Ling","given":"Jonathan","non-dropping-particle":"","parse-names":false,"suffix":""},{"dropping-particle":"","family":"Larsen","given":"John","non-dropping-particle":"","parse-names":false,"suffix":""}],"container-title":"Addictive Behaviors Reports","id":"ITEM-1","issued":{"date-parts":[["2018","12","1"]]},"page":"85-94","publisher":"Elsevier","title":"Understanding drinking among midlife men in the United Kingdom: A systematic review of qualitative studies","type":"article-journal","volume":"8"},"uris":["http://www.mendeley.com/documents/?uuid=bf28cb3c-0ccc-3fd0-a3ff-1054aeed4dd1"]}],"mendeley":{"formattedCitation":"(Parke et al., 2018)","plainTextFormattedCitation":"(Parke et al., 2018)","previouslyFormattedCitation":"(Parke et al., 2018)"},"properties":{"noteIndex":0},"schema":"https://github.com/citation-style-language/schema/raw/master/csl-citation.json"}</w:instrText>
      </w:r>
      <w:r w:rsidR="00C22B1F" w:rsidRPr="00456772">
        <w:rPr>
          <w:rFonts w:ascii="Times New Roman" w:hAnsi="Times New Roman" w:cs="Times New Roman"/>
          <w:sz w:val="24"/>
          <w:szCs w:val="24"/>
        </w:rPr>
        <w:fldChar w:fldCharType="separate"/>
      </w:r>
      <w:r w:rsidR="00C22B1F" w:rsidRPr="00456772">
        <w:rPr>
          <w:rFonts w:ascii="Times New Roman" w:hAnsi="Times New Roman" w:cs="Times New Roman"/>
          <w:noProof/>
          <w:sz w:val="24"/>
          <w:szCs w:val="24"/>
        </w:rPr>
        <w:t>(Parke et al., 2018)</w:t>
      </w:r>
      <w:r w:rsidR="00C22B1F" w:rsidRPr="00456772">
        <w:rPr>
          <w:rFonts w:ascii="Times New Roman" w:hAnsi="Times New Roman" w:cs="Times New Roman"/>
          <w:sz w:val="24"/>
          <w:szCs w:val="24"/>
        </w:rPr>
        <w:fldChar w:fldCharType="end"/>
      </w:r>
      <w:r w:rsidR="00490ACB" w:rsidRPr="00456772">
        <w:rPr>
          <w:rFonts w:ascii="Times New Roman" w:hAnsi="Times New Roman" w:cs="Times New Roman"/>
          <w:sz w:val="24"/>
          <w:szCs w:val="24"/>
        </w:rPr>
        <w:t>.</w:t>
      </w:r>
      <w:r w:rsidR="00BC6D0C" w:rsidRPr="00456772">
        <w:rPr>
          <w:rFonts w:ascii="Times New Roman" w:hAnsi="Times New Roman" w:cs="Times New Roman"/>
          <w:sz w:val="24"/>
          <w:szCs w:val="24"/>
        </w:rPr>
        <w:t xml:space="preserve"> </w:t>
      </w:r>
      <w:r w:rsidR="004228DF" w:rsidRPr="00456772">
        <w:rPr>
          <w:rFonts w:ascii="Times New Roman" w:hAnsi="Times New Roman" w:cs="Times New Roman"/>
          <w:sz w:val="24"/>
          <w:szCs w:val="24"/>
        </w:rPr>
        <w:t xml:space="preserve">This process is akin </w:t>
      </w:r>
      <w:r w:rsidR="00850A42" w:rsidRPr="00456772">
        <w:rPr>
          <w:rFonts w:ascii="Times New Roman" w:hAnsi="Times New Roman" w:cs="Times New Roman"/>
          <w:sz w:val="24"/>
          <w:szCs w:val="24"/>
        </w:rPr>
        <w:t>to</w:t>
      </w:r>
      <w:r w:rsidR="005267D4" w:rsidRPr="00456772">
        <w:rPr>
          <w:rFonts w:ascii="Times New Roman" w:hAnsi="Times New Roman" w:cs="Times New Roman"/>
          <w:sz w:val="24"/>
          <w:szCs w:val="24"/>
        </w:rPr>
        <w:t xml:space="preserve"> separation as a key stage </w:t>
      </w:r>
      <w:r w:rsidR="005D3240" w:rsidRPr="00456772">
        <w:rPr>
          <w:rFonts w:ascii="Times New Roman" w:hAnsi="Times New Roman" w:cs="Times New Roman"/>
          <w:sz w:val="24"/>
          <w:szCs w:val="24"/>
        </w:rPr>
        <w:t xml:space="preserve">of </w:t>
      </w:r>
      <w:r w:rsidR="001B6366" w:rsidRPr="00456772">
        <w:rPr>
          <w:rFonts w:ascii="Times New Roman" w:hAnsi="Times New Roman" w:cs="Times New Roman"/>
          <w:sz w:val="24"/>
          <w:szCs w:val="24"/>
        </w:rPr>
        <w:t xml:space="preserve">the stigma trajectory </w:t>
      </w:r>
      <w:r w:rsidR="001B6366" w:rsidRPr="00456772">
        <w:rPr>
          <w:rFonts w:ascii="Times New Roman" w:hAnsi="Times New Roman" w:cs="Times New Roman"/>
          <w:sz w:val="24"/>
          <w:szCs w:val="24"/>
        </w:rPr>
        <w:fldChar w:fldCharType="begin" w:fldLock="1"/>
      </w:r>
      <w:r w:rsidR="00D864F7">
        <w:rPr>
          <w:rFonts w:ascii="Times New Roman" w:hAnsi="Times New Roman" w:cs="Times New Roman"/>
          <w:sz w:val="24"/>
          <w:szCs w:val="24"/>
        </w:rPr>
        <w:instrText>ADDIN CSL_CITATION {"citationItems":[{"id":"ITEM-1","itemData":{"DOI":"10.1146/annurev.soc.27.1.363","ISSN":"0360-0572","abstract":"Social science research on stigma has grown dramatically over the past two decades, particularly in social psychology, where researchers have elucidated the ways in which people construct cognitive categories and link those categories to stereo- typed beliefs. In the midst of this growth, the stigma concept has been criticized as being too vaguely defined and individually focused. In response to these criticisms, we define stigma as the co-occurrence of its componentslabeling, stereotyping, sep- aration, status loss, and discriminationand further indicate that for stigmatization to occur, power must be exercised. The stigma concept we construct has implications for understanding several core issues in stigma research, ranging from the definition of the concept to the reasons stigma sometimes represents a very persistent predicament in the lives of persons affected by it. Finally, because there are so many stigmatized circumstances and because stigmatizing processes can affect multiple domains of peo- ples lives, stigmatization probably has a dramatic bearing on the distribution of life chances in such areas as earnings, housing, criminal involvement, health, and life itself. It follows that social scientists who are interested in understanding the distribution of such life chances should also be interested in stigma.","author":[{"dropping-particle":"","family":"Link","given":"Bruce G.","non-dropping-particle":"","parse-names":false,"suffix":""},{"dropping-particle":"","family":"Phelan","given":"Jo C.","non-dropping-particle":"","parse-names":false,"suffix":""}],"container-title":"Annual Review of Sociology","id":"ITEM-1","issue":"1","issued":{"date-parts":[["2001","8","28"]]},"page":"363-385","publisher":"Annual Reviews 4139 El Camino Way, P.O. Box 10139, Palo Alto, CA 94303-0139, USA","title":"Conceptualizing Stigma","type":"article-journal","volume":"27"},"uris":["http://www.mendeley.com/documents/?uuid=4a6bfb00-5ada-3d42-ad5d-db180daec64f"]}],"mendeley":{"formattedCitation":"(Link &amp; Phelan, 2001)","plainTextFormattedCitation":"(Link &amp; Phelan, 2001)","previouslyFormattedCitation":"(Link &amp; Phelan, 2001)"},"properties":{"noteIndex":0},"schema":"https://github.com/citation-style-language/schema/raw/master/csl-citation.json"}</w:instrText>
      </w:r>
      <w:r w:rsidR="001B6366" w:rsidRPr="00456772">
        <w:rPr>
          <w:rFonts w:ascii="Times New Roman" w:hAnsi="Times New Roman" w:cs="Times New Roman"/>
          <w:sz w:val="24"/>
          <w:szCs w:val="24"/>
        </w:rPr>
        <w:fldChar w:fldCharType="separate"/>
      </w:r>
      <w:r w:rsidR="001B6366" w:rsidRPr="00456772">
        <w:rPr>
          <w:rFonts w:ascii="Times New Roman" w:hAnsi="Times New Roman" w:cs="Times New Roman"/>
          <w:noProof/>
          <w:sz w:val="24"/>
          <w:szCs w:val="24"/>
        </w:rPr>
        <w:t>(Link &amp; Phelan, 2001)</w:t>
      </w:r>
      <w:r w:rsidR="001B6366" w:rsidRPr="00456772">
        <w:rPr>
          <w:rFonts w:ascii="Times New Roman" w:hAnsi="Times New Roman" w:cs="Times New Roman"/>
          <w:sz w:val="24"/>
          <w:szCs w:val="24"/>
        </w:rPr>
        <w:fldChar w:fldCharType="end"/>
      </w:r>
      <w:r w:rsidR="001B6366" w:rsidRPr="00456772">
        <w:rPr>
          <w:rFonts w:ascii="Times New Roman" w:hAnsi="Times New Roman" w:cs="Times New Roman"/>
          <w:sz w:val="24"/>
          <w:szCs w:val="24"/>
        </w:rPr>
        <w:t>,</w:t>
      </w:r>
      <w:r w:rsidR="00067670" w:rsidRPr="00456772">
        <w:rPr>
          <w:rFonts w:ascii="Times New Roman" w:hAnsi="Times New Roman" w:cs="Times New Roman"/>
          <w:sz w:val="24"/>
          <w:szCs w:val="24"/>
        </w:rPr>
        <w:t xml:space="preserve"> </w:t>
      </w:r>
      <w:r w:rsidR="005D3240" w:rsidRPr="00456772">
        <w:rPr>
          <w:rFonts w:ascii="Times New Roman" w:hAnsi="Times New Roman" w:cs="Times New Roman"/>
          <w:sz w:val="24"/>
          <w:szCs w:val="24"/>
        </w:rPr>
        <w:t>also applied</w:t>
      </w:r>
      <w:r w:rsidR="0024201A" w:rsidRPr="00456772">
        <w:rPr>
          <w:rFonts w:ascii="Times New Roman" w:hAnsi="Times New Roman" w:cs="Times New Roman"/>
          <w:sz w:val="24"/>
          <w:szCs w:val="24"/>
        </w:rPr>
        <w:t xml:space="preserve"> in</w:t>
      </w:r>
      <w:r w:rsidR="005D3240" w:rsidRPr="00456772">
        <w:rPr>
          <w:rFonts w:ascii="Times New Roman" w:hAnsi="Times New Roman" w:cs="Times New Roman"/>
          <w:sz w:val="24"/>
          <w:szCs w:val="24"/>
        </w:rPr>
        <w:t xml:space="preserve"> the context of</w:t>
      </w:r>
      <w:r w:rsidR="0024201A" w:rsidRPr="00456772">
        <w:rPr>
          <w:rFonts w:ascii="Times New Roman" w:hAnsi="Times New Roman" w:cs="Times New Roman"/>
          <w:sz w:val="24"/>
          <w:szCs w:val="24"/>
        </w:rPr>
        <w:t xml:space="preserve"> </w:t>
      </w:r>
      <w:r w:rsidR="00877888" w:rsidRPr="00456772">
        <w:rPr>
          <w:rFonts w:ascii="Times New Roman" w:hAnsi="Times New Roman" w:cs="Times New Roman"/>
          <w:sz w:val="24"/>
          <w:szCs w:val="24"/>
        </w:rPr>
        <w:t xml:space="preserve">health and </w:t>
      </w:r>
      <w:r w:rsidR="00877888" w:rsidRPr="00456772">
        <w:rPr>
          <w:rFonts w:ascii="Times New Roman" w:hAnsi="Times New Roman" w:cs="Times New Roman"/>
          <w:sz w:val="24"/>
          <w:szCs w:val="24"/>
        </w:rPr>
        <w:lastRenderedPageBreak/>
        <w:t xml:space="preserve">illness </w:t>
      </w:r>
      <w:r w:rsidR="0024201A" w:rsidRPr="00456772">
        <w:rPr>
          <w:rFonts w:ascii="Times New Roman" w:hAnsi="Times New Roman" w:cs="Times New Roman"/>
          <w:sz w:val="24"/>
          <w:szCs w:val="24"/>
        </w:rPr>
        <w:t>behaviours in which individuals seek to set apart</w:t>
      </w:r>
      <w:r w:rsidR="00BF1D60" w:rsidRPr="00456772">
        <w:rPr>
          <w:rFonts w:ascii="Times New Roman" w:hAnsi="Times New Roman" w:cs="Times New Roman"/>
          <w:sz w:val="24"/>
          <w:szCs w:val="24"/>
        </w:rPr>
        <w:t xml:space="preserve"> </w:t>
      </w:r>
      <w:r w:rsidR="0024201A" w:rsidRPr="00456772">
        <w:rPr>
          <w:rFonts w:ascii="Times New Roman" w:hAnsi="Times New Roman" w:cs="Times New Roman"/>
          <w:sz w:val="24"/>
          <w:szCs w:val="24"/>
        </w:rPr>
        <w:t>distinct ‘unhealthy other’</w:t>
      </w:r>
      <w:r w:rsidR="00D14CF3" w:rsidRPr="00456772">
        <w:rPr>
          <w:rFonts w:ascii="Times New Roman" w:hAnsi="Times New Roman" w:cs="Times New Roman"/>
          <w:sz w:val="24"/>
          <w:szCs w:val="24"/>
        </w:rPr>
        <w:t xml:space="preserve"> outgroups</w:t>
      </w:r>
      <w:r w:rsidR="00BF1D60" w:rsidRPr="00456772">
        <w:rPr>
          <w:rFonts w:ascii="Times New Roman" w:hAnsi="Times New Roman" w:cs="Times New Roman"/>
          <w:sz w:val="24"/>
          <w:szCs w:val="24"/>
        </w:rPr>
        <w:t xml:space="preserve"> and</w:t>
      </w:r>
      <w:r w:rsidR="0024201A" w:rsidRPr="00456772">
        <w:rPr>
          <w:rFonts w:ascii="Times New Roman" w:hAnsi="Times New Roman" w:cs="Times New Roman"/>
          <w:sz w:val="24"/>
          <w:szCs w:val="24"/>
        </w:rPr>
        <w:t xml:space="preserve"> </w:t>
      </w:r>
      <w:r w:rsidR="00D14CF3" w:rsidRPr="00456772">
        <w:rPr>
          <w:rFonts w:ascii="Times New Roman" w:hAnsi="Times New Roman" w:cs="Times New Roman"/>
          <w:sz w:val="24"/>
          <w:szCs w:val="24"/>
        </w:rPr>
        <w:t xml:space="preserve">construct </w:t>
      </w:r>
      <w:r w:rsidR="00FF328A" w:rsidRPr="00456772">
        <w:rPr>
          <w:rFonts w:ascii="Times New Roman" w:hAnsi="Times New Roman" w:cs="Times New Roman"/>
          <w:sz w:val="24"/>
          <w:szCs w:val="24"/>
        </w:rPr>
        <w:t>a</w:t>
      </w:r>
      <w:r w:rsidR="0024201A" w:rsidRPr="00456772">
        <w:rPr>
          <w:rFonts w:ascii="Times New Roman" w:hAnsi="Times New Roman" w:cs="Times New Roman"/>
          <w:sz w:val="24"/>
          <w:szCs w:val="24"/>
        </w:rPr>
        <w:t xml:space="preserve"> ‘healthy self’ </w:t>
      </w:r>
      <w:r w:rsidR="0024201A" w:rsidRPr="00456772">
        <w:rPr>
          <w:rFonts w:ascii="Times New Roman" w:hAnsi="Times New Roman" w:cs="Times New Roman"/>
          <w:sz w:val="24"/>
          <w:szCs w:val="24"/>
        </w:rPr>
        <w:fldChar w:fldCharType="begin" w:fldLock="1"/>
      </w:r>
      <w:r w:rsidR="0024201A" w:rsidRPr="00456772">
        <w:rPr>
          <w:rFonts w:ascii="Times New Roman" w:hAnsi="Times New Roman" w:cs="Times New Roman"/>
          <w:sz w:val="24"/>
          <w:szCs w:val="24"/>
        </w:rPr>
        <w:instrText>ADDIN CSL_CITATION {"citationItems":[{"id":"ITEM-1","itemData":{"ISBN":"0415376254","abstract":"Gill Green presents a timely contribution to understanding experiences of stigma. Centred on an analysis of a range of inter-related studies of illness and stigma, she examines the cases of HIV, multiple sclerosis and mental illness, including substance misuse, to provide new insights into stigma in health. Challenging stigma -- Stigma : changing conceptual frameworks -- Technological, personal, and organizational challenges to stigma and exclusion -- The technological challenge to stigma : HIV and the advent of HAART -- The personal challenge to stigma : substance misuse and the construction of the moral self -- The organizational challenge to stigma: mental health services users 'reclaim Bedlam' -- Is the end of stigma associated with long-term conditions in sight?","author":[{"dropping-particle":"","family":"Green","given":"Gill","non-dropping-particle":"","parse-names":false,"suffix":""}],"id":"ITEM-1","issued":{"date-parts":[["2009"]]},"number-of-pages":"156","publisher":"Routledge","title":"The end of stigma? : changes in the social experience of long-term illness","type":"book"},"uris":["http://www.mendeley.com/documents/?uuid=989a08ed-c687-3cc6-ad6f-d7c54cc33be7"]}],"mendeley":{"formattedCitation":"(Green, 2009)","plainTextFormattedCitation":"(Green, 2009)","previouslyFormattedCitation":"(Green, 2009)"},"properties":{"noteIndex":0},"schema":"https://github.com/citation-style-language/schema/raw/master/csl-citation.json"}</w:instrText>
      </w:r>
      <w:r w:rsidR="0024201A" w:rsidRPr="00456772">
        <w:rPr>
          <w:rFonts w:ascii="Times New Roman" w:hAnsi="Times New Roman" w:cs="Times New Roman"/>
          <w:sz w:val="24"/>
          <w:szCs w:val="24"/>
        </w:rPr>
        <w:fldChar w:fldCharType="separate"/>
      </w:r>
      <w:r w:rsidR="0024201A" w:rsidRPr="00456772">
        <w:rPr>
          <w:rFonts w:ascii="Times New Roman" w:hAnsi="Times New Roman" w:cs="Times New Roman"/>
          <w:noProof/>
          <w:sz w:val="24"/>
          <w:szCs w:val="24"/>
        </w:rPr>
        <w:t>(Green, 2009)</w:t>
      </w:r>
      <w:r w:rsidR="0024201A" w:rsidRPr="00456772">
        <w:rPr>
          <w:rFonts w:ascii="Times New Roman" w:hAnsi="Times New Roman" w:cs="Times New Roman"/>
          <w:sz w:val="24"/>
          <w:szCs w:val="24"/>
        </w:rPr>
        <w:fldChar w:fldCharType="end"/>
      </w:r>
      <w:r w:rsidR="00850A42" w:rsidRPr="00456772">
        <w:rPr>
          <w:rFonts w:ascii="Times New Roman" w:hAnsi="Times New Roman" w:cs="Times New Roman"/>
          <w:sz w:val="24"/>
          <w:szCs w:val="24"/>
        </w:rPr>
        <w:t xml:space="preserve">. </w:t>
      </w:r>
    </w:p>
    <w:p w14:paraId="1F22D40D" w14:textId="5447FBCF" w:rsidR="00773B44" w:rsidRPr="00456772" w:rsidRDefault="00C87F61"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Another </w:t>
      </w:r>
      <w:r w:rsidR="00C64CB3" w:rsidRPr="00456772">
        <w:rPr>
          <w:rFonts w:ascii="Times New Roman" w:hAnsi="Times New Roman" w:cs="Times New Roman"/>
          <w:sz w:val="24"/>
          <w:szCs w:val="24"/>
        </w:rPr>
        <w:t xml:space="preserve">potential </w:t>
      </w:r>
      <w:r w:rsidRPr="00456772">
        <w:rPr>
          <w:rFonts w:ascii="Times New Roman" w:hAnsi="Times New Roman" w:cs="Times New Roman"/>
          <w:sz w:val="24"/>
          <w:szCs w:val="24"/>
        </w:rPr>
        <w:t>mechanism</w:t>
      </w:r>
      <w:r w:rsidR="00EC4E13" w:rsidRPr="00456772">
        <w:rPr>
          <w:rFonts w:ascii="Times New Roman" w:hAnsi="Times New Roman" w:cs="Times New Roman"/>
          <w:sz w:val="24"/>
          <w:szCs w:val="24"/>
        </w:rPr>
        <w:t xml:space="preserve"> by</w:t>
      </w:r>
      <w:r w:rsidRPr="00456772">
        <w:rPr>
          <w:rFonts w:ascii="Times New Roman" w:hAnsi="Times New Roman" w:cs="Times New Roman"/>
          <w:sz w:val="24"/>
          <w:szCs w:val="24"/>
        </w:rPr>
        <w:t xml:space="preserve"> which continu</w:t>
      </w:r>
      <w:r w:rsidR="00E874CB" w:rsidRPr="00456772">
        <w:rPr>
          <w:rFonts w:ascii="Times New Roman" w:hAnsi="Times New Roman" w:cs="Times New Roman"/>
          <w:sz w:val="24"/>
          <w:szCs w:val="24"/>
        </w:rPr>
        <w:t>um</w:t>
      </w:r>
      <w:r w:rsidRPr="00456772">
        <w:rPr>
          <w:rFonts w:ascii="Times New Roman" w:hAnsi="Times New Roman" w:cs="Times New Roman"/>
          <w:sz w:val="24"/>
          <w:szCs w:val="24"/>
        </w:rPr>
        <w:t xml:space="preserve"> beliefs increase problem recognition </w:t>
      </w:r>
      <w:r w:rsidR="0028780A" w:rsidRPr="00456772">
        <w:rPr>
          <w:rFonts w:ascii="Times New Roman" w:hAnsi="Times New Roman" w:cs="Times New Roman"/>
          <w:sz w:val="24"/>
          <w:szCs w:val="24"/>
        </w:rPr>
        <w:t xml:space="preserve">is </w:t>
      </w:r>
      <w:r w:rsidR="00D3437A" w:rsidRPr="00456772">
        <w:rPr>
          <w:rFonts w:ascii="Times New Roman" w:hAnsi="Times New Roman" w:cs="Times New Roman"/>
          <w:sz w:val="24"/>
          <w:szCs w:val="24"/>
        </w:rPr>
        <w:t>by facilitating a</w:t>
      </w:r>
      <w:r w:rsidRPr="00456772">
        <w:rPr>
          <w:rFonts w:ascii="Times New Roman" w:hAnsi="Times New Roman" w:cs="Times New Roman"/>
          <w:sz w:val="24"/>
          <w:szCs w:val="24"/>
        </w:rPr>
        <w:t xml:space="preserve"> more </w:t>
      </w:r>
      <w:r w:rsidR="008C3702" w:rsidRPr="00456772">
        <w:rPr>
          <w:rFonts w:ascii="Times New Roman" w:hAnsi="Times New Roman" w:cs="Times New Roman"/>
          <w:sz w:val="24"/>
          <w:szCs w:val="24"/>
        </w:rPr>
        <w:t>objective</w:t>
      </w:r>
      <w:r w:rsidR="00D3437A" w:rsidRPr="00456772">
        <w:rPr>
          <w:rFonts w:ascii="Times New Roman" w:hAnsi="Times New Roman" w:cs="Times New Roman"/>
          <w:sz w:val="24"/>
          <w:szCs w:val="24"/>
        </w:rPr>
        <w:t xml:space="preserve"> </w:t>
      </w:r>
      <w:r w:rsidR="005706B9" w:rsidRPr="00456772">
        <w:rPr>
          <w:rFonts w:ascii="Times New Roman" w:hAnsi="Times New Roman" w:cs="Times New Roman"/>
          <w:sz w:val="24"/>
          <w:szCs w:val="24"/>
        </w:rPr>
        <w:t>appraisal</w:t>
      </w:r>
      <w:r w:rsidR="00551D22" w:rsidRPr="00456772">
        <w:rPr>
          <w:rFonts w:ascii="Times New Roman" w:hAnsi="Times New Roman" w:cs="Times New Roman"/>
          <w:sz w:val="24"/>
          <w:szCs w:val="24"/>
        </w:rPr>
        <w:t xml:space="preserve"> </w:t>
      </w:r>
      <w:r w:rsidR="00FB2E94" w:rsidRPr="00456772">
        <w:rPr>
          <w:rFonts w:ascii="Times New Roman" w:hAnsi="Times New Roman" w:cs="Times New Roman"/>
          <w:sz w:val="24"/>
          <w:szCs w:val="24"/>
        </w:rPr>
        <w:t xml:space="preserve">of </w:t>
      </w:r>
      <w:r w:rsidR="000A0867" w:rsidRPr="00456772">
        <w:rPr>
          <w:rFonts w:ascii="Times New Roman" w:hAnsi="Times New Roman" w:cs="Times New Roman"/>
          <w:sz w:val="24"/>
          <w:szCs w:val="24"/>
        </w:rPr>
        <w:t xml:space="preserve">alcohol-related </w:t>
      </w:r>
      <w:r w:rsidR="00FB2E94" w:rsidRPr="00456772">
        <w:rPr>
          <w:rFonts w:ascii="Times New Roman" w:hAnsi="Times New Roman" w:cs="Times New Roman"/>
          <w:sz w:val="24"/>
          <w:szCs w:val="24"/>
        </w:rPr>
        <w:t>risk and harm</w:t>
      </w:r>
      <w:r w:rsidR="00E123DE" w:rsidRPr="00456772">
        <w:rPr>
          <w:rFonts w:ascii="Times New Roman" w:hAnsi="Times New Roman" w:cs="Times New Roman"/>
          <w:sz w:val="24"/>
          <w:szCs w:val="24"/>
        </w:rPr>
        <w:t xml:space="preserve">, </w:t>
      </w:r>
      <w:r w:rsidR="008C0E1F" w:rsidRPr="00456772">
        <w:rPr>
          <w:rFonts w:ascii="Times New Roman" w:hAnsi="Times New Roman" w:cs="Times New Roman"/>
          <w:sz w:val="24"/>
          <w:szCs w:val="24"/>
        </w:rPr>
        <w:t xml:space="preserve">potentially creating a discrepancy conducive to greater problem recognition </w:t>
      </w:r>
      <w:r w:rsidR="008C0E1F" w:rsidRPr="00456772">
        <w:rPr>
          <w:rFonts w:ascii="Times New Roman" w:hAnsi="Times New Roman" w:cs="Times New Roman"/>
          <w:sz w:val="24"/>
          <w:szCs w:val="24"/>
        </w:rPr>
        <w:fldChar w:fldCharType="begin" w:fldLock="1"/>
      </w:r>
      <w:r w:rsidR="001F3629" w:rsidRPr="00456772">
        <w:rPr>
          <w:rFonts w:ascii="Times New Roman" w:hAnsi="Times New Roman" w:cs="Times New Roman"/>
          <w:sz w:val="24"/>
          <w:szCs w:val="24"/>
        </w:rPr>
        <w:instrText>ADDIN CSL_CITATION {"citationItems":[{"id":"ITEM-1","itemData":{"DOI":"10.1016/S0306-4603(03)00078-9","abstract":"A self-regulation model was applied for predicting alcohol problem recognition. With the rate of others' alcohol use serving as a standard, problem recognition was predicted to increase the more one perceived one's drinking rate to be above others' use. Within the context of a classroom-administered survey, 707 nonabstaining undergraduates reported their drinking rates and estimated other students' drinking rates for annual drinking frequency, average weekly drinking quantity, and recent heavy drinking frequency. The independent roles of one's own and others' drinking rates, as well as the discrepancy between these two rates in predicting problem recognition, were examined. Findings were consistent with a self-regulation account. Across measures, only own drinking rate independently predicted problem recognition. Others' drinking rate interacted with own drinking rate in predicting problem recognition on the quantity measure. Specifically, the more heavy drinkers perceived their own quantity to be above others', the higher their problem recognition. Finally, gender effects were observed. Although men reported higher problem recognition than women, women reflected more on their drinking rates for problem recognition.","author":[{"dropping-particle":"","family":"Agostinelli","given":"G","non-dropping-particle":"","parse-names":false,"suffix":""},{"dropping-particle":"","family":"Floyd","given":"Tim. E","non-dropping-particle":"","parse-names":false,"suffix":""},{"dropping-particle":"","family":"Grube","given":"Joel. W","non-dropping-particle":"","parse-names":false,"suffix":""},{"dropping-particle":"","family":"Woodall","given":"Gill","non-dropping-particle":"","parse-names":false,"suffix":""},{"dropping-particle":"","family":"Miller","given":"Joeseph. H","non-dropping-particle":"","parse-names":false,"suffix":""}],"container-title":"Addictive Behaviors","id":"ITEM-1","issue":"1","issued":{"date-parts":[["2004","1","1"]]},"page":"143-157","publisher":"Pergamon","title":"Alcohol problem recognition as a function of own and others' perceived drinking","type":"article-journal","volume":"29"},"uris":["http://www.mendeley.com/documents/?uuid=03265dc1-d19f-36e1-8e42-5df91ce46b31"]}],"mendeley":{"formattedCitation":"(Agostinelli, Floyd, Grube, Woodall, &amp; Miller, 2004)","plainTextFormattedCitation":"(Agostinelli, Floyd, Grube, Woodall, &amp; Miller, 2004)","previouslyFormattedCitation":"(Agostinelli, Floyd, Grube, Woodall, &amp; Miller, 2004)"},"properties":{"noteIndex":0},"schema":"https://github.com/citation-style-language/schema/raw/master/csl-citation.json"}</w:instrText>
      </w:r>
      <w:r w:rsidR="008C0E1F" w:rsidRPr="00456772">
        <w:rPr>
          <w:rFonts w:ascii="Times New Roman" w:hAnsi="Times New Roman" w:cs="Times New Roman"/>
          <w:sz w:val="24"/>
          <w:szCs w:val="24"/>
        </w:rPr>
        <w:fldChar w:fldCharType="separate"/>
      </w:r>
      <w:r w:rsidR="002938AF" w:rsidRPr="00456772">
        <w:rPr>
          <w:rFonts w:ascii="Times New Roman" w:hAnsi="Times New Roman" w:cs="Times New Roman"/>
          <w:noProof/>
          <w:sz w:val="24"/>
          <w:szCs w:val="24"/>
        </w:rPr>
        <w:t>(Agostinelli, Floyd, Grube, Woodall, &amp; Miller, 2004)</w:t>
      </w:r>
      <w:r w:rsidR="008C0E1F" w:rsidRPr="00456772">
        <w:rPr>
          <w:rFonts w:ascii="Times New Roman" w:hAnsi="Times New Roman" w:cs="Times New Roman"/>
          <w:sz w:val="24"/>
          <w:szCs w:val="24"/>
        </w:rPr>
        <w:fldChar w:fldCharType="end"/>
      </w:r>
      <w:r w:rsidR="008C0E1F" w:rsidRPr="00456772">
        <w:rPr>
          <w:rFonts w:ascii="Times New Roman" w:hAnsi="Times New Roman" w:cs="Times New Roman"/>
          <w:sz w:val="24"/>
          <w:szCs w:val="24"/>
        </w:rPr>
        <w:t>.</w:t>
      </w:r>
      <w:r w:rsidR="00FB2E94" w:rsidRPr="00456772">
        <w:rPr>
          <w:rFonts w:ascii="Times New Roman" w:hAnsi="Times New Roman" w:cs="Times New Roman"/>
          <w:sz w:val="24"/>
          <w:szCs w:val="24"/>
        </w:rPr>
        <w:t xml:space="preserve"> That is, while </w:t>
      </w:r>
      <w:r w:rsidR="007E3BF9" w:rsidRPr="00456772">
        <w:rPr>
          <w:rFonts w:ascii="Times New Roman" w:hAnsi="Times New Roman" w:cs="Times New Roman"/>
          <w:sz w:val="24"/>
          <w:szCs w:val="24"/>
        </w:rPr>
        <w:t xml:space="preserve">a </w:t>
      </w:r>
      <w:r w:rsidR="00FB2E94" w:rsidRPr="00456772">
        <w:rPr>
          <w:rFonts w:ascii="Times New Roman" w:hAnsi="Times New Roman" w:cs="Times New Roman"/>
          <w:sz w:val="24"/>
          <w:szCs w:val="24"/>
        </w:rPr>
        <w:t xml:space="preserve">binary </w:t>
      </w:r>
      <w:r w:rsidR="007E3BF9" w:rsidRPr="00456772">
        <w:rPr>
          <w:rFonts w:ascii="Times New Roman" w:hAnsi="Times New Roman" w:cs="Times New Roman"/>
          <w:sz w:val="24"/>
          <w:szCs w:val="24"/>
        </w:rPr>
        <w:t>framework</w:t>
      </w:r>
      <w:r w:rsidR="00FC3FB7" w:rsidRPr="00456772">
        <w:rPr>
          <w:rFonts w:ascii="Times New Roman" w:hAnsi="Times New Roman" w:cs="Times New Roman"/>
          <w:sz w:val="24"/>
          <w:szCs w:val="24"/>
        </w:rPr>
        <w:t xml:space="preserve"> </w:t>
      </w:r>
      <w:r w:rsidR="00430D04" w:rsidRPr="00456772">
        <w:rPr>
          <w:rFonts w:ascii="Times New Roman" w:hAnsi="Times New Roman" w:cs="Times New Roman"/>
          <w:sz w:val="24"/>
          <w:szCs w:val="24"/>
        </w:rPr>
        <w:t xml:space="preserve">such as the disease model </w:t>
      </w:r>
      <w:r w:rsidR="00FC3FB7" w:rsidRPr="00456772">
        <w:rPr>
          <w:rFonts w:ascii="Times New Roman" w:hAnsi="Times New Roman" w:cs="Times New Roman"/>
          <w:sz w:val="24"/>
          <w:szCs w:val="24"/>
        </w:rPr>
        <w:t>may</w:t>
      </w:r>
      <w:r w:rsidR="00FB2E94" w:rsidRPr="00456772">
        <w:rPr>
          <w:rFonts w:ascii="Times New Roman" w:hAnsi="Times New Roman" w:cs="Times New Roman"/>
          <w:sz w:val="24"/>
          <w:szCs w:val="24"/>
        </w:rPr>
        <w:t xml:space="preserve"> </w:t>
      </w:r>
      <w:r w:rsidR="000711A4" w:rsidRPr="00456772">
        <w:rPr>
          <w:rFonts w:ascii="Times New Roman" w:hAnsi="Times New Roman" w:cs="Times New Roman"/>
          <w:sz w:val="24"/>
          <w:szCs w:val="24"/>
        </w:rPr>
        <w:t>logically</w:t>
      </w:r>
      <w:r w:rsidR="00545DAA" w:rsidRPr="00456772">
        <w:rPr>
          <w:rFonts w:ascii="Times New Roman" w:hAnsi="Times New Roman" w:cs="Times New Roman"/>
          <w:sz w:val="24"/>
          <w:szCs w:val="24"/>
        </w:rPr>
        <w:t xml:space="preserve"> </w:t>
      </w:r>
      <w:r w:rsidR="00FB2E94" w:rsidRPr="00456772">
        <w:rPr>
          <w:rFonts w:ascii="Times New Roman" w:hAnsi="Times New Roman" w:cs="Times New Roman"/>
          <w:sz w:val="24"/>
          <w:szCs w:val="24"/>
        </w:rPr>
        <w:t xml:space="preserve">enable </w:t>
      </w:r>
      <w:r w:rsidR="00FC3FB7" w:rsidRPr="00456772">
        <w:rPr>
          <w:rFonts w:ascii="Times New Roman" w:hAnsi="Times New Roman" w:cs="Times New Roman"/>
          <w:sz w:val="24"/>
          <w:szCs w:val="24"/>
        </w:rPr>
        <w:t>a</w:t>
      </w:r>
      <w:r w:rsidR="00FB2E94" w:rsidRPr="00456772">
        <w:rPr>
          <w:rFonts w:ascii="Times New Roman" w:hAnsi="Times New Roman" w:cs="Times New Roman"/>
          <w:sz w:val="24"/>
          <w:szCs w:val="24"/>
        </w:rPr>
        <w:t xml:space="preserve"> </w:t>
      </w:r>
      <w:r w:rsidR="002E3618" w:rsidRPr="00456772">
        <w:rPr>
          <w:rFonts w:ascii="Times New Roman" w:hAnsi="Times New Roman" w:cs="Times New Roman"/>
          <w:sz w:val="24"/>
          <w:szCs w:val="24"/>
        </w:rPr>
        <w:t xml:space="preserve">drinker to </w:t>
      </w:r>
      <w:r w:rsidR="006F164D" w:rsidRPr="00456772">
        <w:rPr>
          <w:rFonts w:ascii="Times New Roman" w:hAnsi="Times New Roman" w:cs="Times New Roman"/>
          <w:sz w:val="24"/>
          <w:szCs w:val="24"/>
        </w:rPr>
        <w:t xml:space="preserve">separate themselves from the </w:t>
      </w:r>
      <w:r w:rsidR="004A0BD4" w:rsidRPr="00456772">
        <w:rPr>
          <w:rFonts w:ascii="Times New Roman" w:hAnsi="Times New Roman" w:cs="Times New Roman"/>
          <w:sz w:val="24"/>
          <w:szCs w:val="24"/>
        </w:rPr>
        <w:t>other</w:t>
      </w:r>
      <w:r w:rsidR="00721060" w:rsidRPr="00456772">
        <w:rPr>
          <w:rFonts w:ascii="Times New Roman" w:hAnsi="Times New Roman" w:cs="Times New Roman"/>
          <w:sz w:val="24"/>
          <w:szCs w:val="24"/>
        </w:rPr>
        <w:t>ed</w:t>
      </w:r>
      <w:r w:rsidR="004A0BD4" w:rsidRPr="00456772">
        <w:rPr>
          <w:rFonts w:ascii="Times New Roman" w:hAnsi="Times New Roman" w:cs="Times New Roman"/>
          <w:sz w:val="24"/>
          <w:szCs w:val="24"/>
        </w:rPr>
        <w:t xml:space="preserve"> problem drinker</w:t>
      </w:r>
      <w:r w:rsidR="009B0607" w:rsidRPr="00456772">
        <w:rPr>
          <w:rFonts w:ascii="Times New Roman" w:hAnsi="Times New Roman" w:cs="Times New Roman"/>
          <w:sz w:val="24"/>
          <w:szCs w:val="24"/>
        </w:rPr>
        <w:t xml:space="preserve">, </w:t>
      </w:r>
      <w:r w:rsidR="00302E0D" w:rsidRPr="00456772">
        <w:rPr>
          <w:rFonts w:ascii="Times New Roman" w:hAnsi="Times New Roman" w:cs="Times New Roman"/>
          <w:sz w:val="24"/>
          <w:szCs w:val="24"/>
        </w:rPr>
        <w:t xml:space="preserve">continuum beliefs fundamentally challenge the </w:t>
      </w:r>
      <w:r w:rsidR="00795564" w:rsidRPr="00456772">
        <w:rPr>
          <w:rFonts w:ascii="Times New Roman" w:hAnsi="Times New Roman" w:cs="Times New Roman"/>
          <w:sz w:val="24"/>
          <w:szCs w:val="24"/>
        </w:rPr>
        <w:t>legitima</w:t>
      </w:r>
      <w:r w:rsidR="00390FA0" w:rsidRPr="00456772">
        <w:rPr>
          <w:rFonts w:ascii="Times New Roman" w:hAnsi="Times New Roman" w:cs="Times New Roman"/>
          <w:sz w:val="24"/>
          <w:szCs w:val="24"/>
        </w:rPr>
        <w:t>cy of a</w:t>
      </w:r>
      <w:r w:rsidR="00795564" w:rsidRPr="00456772">
        <w:rPr>
          <w:rFonts w:ascii="Times New Roman" w:hAnsi="Times New Roman" w:cs="Times New Roman"/>
          <w:sz w:val="24"/>
          <w:szCs w:val="24"/>
        </w:rPr>
        <w:t xml:space="preserve"> </w:t>
      </w:r>
      <w:r w:rsidR="001E4B40" w:rsidRPr="00456772">
        <w:rPr>
          <w:rFonts w:ascii="Times New Roman" w:hAnsi="Times New Roman" w:cs="Times New Roman"/>
          <w:sz w:val="24"/>
          <w:szCs w:val="24"/>
        </w:rPr>
        <w:t xml:space="preserve">dichotomous </w:t>
      </w:r>
      <w:r w:rsidR="0000547C" w:rsidRPr="00456772">
        <w:rPr>
          <w:rFonts w:ascii="Times New Roman" w:hAnsi="Times New Roman" w:cs="Times New Roman"/>
          <w:sz w:val="24"/>
          <w:szCs w:val="24"/>
        </w:rPr>
        <w:t xml:space="preserve">separation </w:t>
      </w:r>
      <w:r w:rsidR="005A15C2" w:rsidRPr="00456772">
        <w:rPr>
          <w:rFonts w:ascii="Times New Roman" w:hAnsi="Times New Roman" w:cs="Times New Roman"/>
          <w:sz w:val="24"/>
          <w:szCs w:val="24"/>
        </w:rPr>
        <w:fldChar w:fldCharType="begin" w:fldLock="1"/>
      </w:r>
      <w:r w:rsidR="00081F78" w:rsidRPr="00456772">
        <w:rPr>
          <w:rFonts w:ascii="Times New Roman" w:hAnsi="Times New Roman" w:cs="Times New Roman"/>
          <w:sz w:val="24"/>
          <w:szCs w:val="24"/>
        </w:rPr>
        <w:instrText>ADDIN CSL_CITATION {"citationItems":[{"id":"ITEM-1","itemData":{"DOI":"10.1016/j.psychres.2013.02.006","ISSN":"01651781","abstract":"Separation is a central step in the process of stigmatizing persons with mental disorders. We examine whether belief in a continuum of symptoms from mental health to mental illness is associated with less stigmatizing attitudes. In a representative population survey in Germany (n=3642), using case-vignettes of persons suffering from schizophrenia, depression or alcohol dependence, we measured belief in a continuity of symptoms, emotional reactions and desire for social distance related to the person described in the vignette. While 42% of respondents agreed in symptom continuity for depression, this percentage was 26% for schizophrenia and 27% for alcohol dependence. Continuum beliefs were associated in general with more positive emotional reactions and less desire for social distance. This relationship was strongest for schizophrenia, followed by alcohol dependence. Continuum beliefs thus seem to be associated with less stigmatizing attitudes, particularly regarding schizophrenia and alcohol dependence. Educational information on the continuous nature of most psychopathological phenomena could usefully be integrated in anti-stigma messages.","author":[{"dropping-particle":"","family":"Schomerus","given":"Georg","non-dropping-particle":"","parse-names":false,"suffix":""},{"dropping-particle":"","family":"Matschinger","given":"Herbert","non-dropping-particle":"","parse-names":false,"suffix":""},{"dropping-particle":"","family":"Angermeyer","given":"Matthias C.","non-dropping-particle":"","parse-names":false,"suffix":""}],"container-title":"Psychiatry Research","id":"ITEM-1","issue":"3","issued":{"date-parts":[["2013","10"]]},"page":"665-669","title":"Continuum beliefs and stigmatizing attitudes towards persons with schizophrenia, depression and alcohol dependence","type":"article-journal","volume":"209"},"uris":["http://www.mendeley.com/documents/?uuid=141970e0-fb23-352e-a543-dd8a8ac9925c"]},{"id":"ITEM-2","itemData":{"DOI":"10.1177/1363459316674062","ISSN":"14617196","PMID":"28805150","abstract":"Associated with social and individual harm, loss of control and destructive behaviour, addiction is widely considered to be a major social problem. Most models of addiction, including the influential disease model, rely on the volition/compulsion binary, conceptualising addiction as a disorder of compulsion. In order to interrogate this prevailing view, this article draws on qualitative data from interviews with people who describe themselves as having an alcohol or other drug ‘addiction’, ‘dependence’ or ‘habit’. Applying the concept of ‘diffraction’ elaborated by science studies scholar Karen Barad, we examine the process of ‘addicting’, or the various ways in which addiction is constituted, in accounts of daily life with regular alcohol and other drug use. Our analysis suggests not only that personal accounts of addiction exceed the absolute opposition of volition/compulsion but also that the polarising assumptions of existing addicting discourses produce many of the negative effects typically attributed to the ‘disease of addiction’.","author":[{"dropping-particle":"","family":"Pienaar","given":"Kiran","non-dropping-particle":"","parse-names":false,"suffix":""},{"dropping-particle":"","family":"Moore","given":"David","non-dropping-particle":"","parse-names":false,"suffix":""},{"dropping-particle":"","family":"Fraser","given":"Suzanne","non-dropping-particle":"","parse-names":false,"suffix":""},{"dropping-particle":"","family":"Kokanovic","given":"Renata","non-dropping-particle":"","parse-names":false,"suffix":""},{"dropping-particle":"","family":"Treloar","given":"Carla","non-dropping-particle":"","parse-names":false,"suffix":""},{"dropping-particle":"","family":"Dilkes-Frayne","given":"Ella","non-dropping-particle":"","parse-names":false,"suffix":""}],"container-title":"Health (United Kingdom)","id":"ITEM-2","issue":"5","issued":{"date-parts":[["2017","11","10"]]},"page":"519-537","publisher":"SAGE PublicationsSage UK: London, England","title":"Diffracting addicting binaries: An analysis of personal accounts of alcohol and other drug ‘addiction’","type":"article-journal","volume":"21"},"uris":["http://www.mendeley.com/documents/?uuid=4e9e18c3-320a-3653-8a2c-bcbc6bf34f48"]}],"mendeley":{"formattedCitation":"(Pienaar et al., 2017; Schomerus et al., 2013)","plainTextFormattedCitation":"(Pienaar et al., 2017; Schomerus et al., 2013)","previouslyFormattedCitation":"(Pienaar et al., 2017; Schomerus et al., 2013)"},"properties":{"noteIndex":0},"schema":"https://github.com/citation-style-language/schema/raw/master/csl-citation.json"}</w:instrText>
      </w:r>
      <w:r w:rsidR="005A15C2" w:rsidRPr="00456772">
        <w:rPr>
          <w:rFonts w:ascii="Times New Roman" w:hAnsi="Times New Roman" w:cs="Times New Roman"/>
          <w:sz w:val="24"/>
          <w:szCs w:val="24"/>
        </w:rPr>
        <w:fldChar w:fldCharType="separate"/>
      </w:r>
      <w:r w:rsidR="0009491B" w:rsidRPr="00456772">
        <w:rPr>
          <w:rFonts w:ascii="Times New Roman" w:hAnsi="Times New Roman" w:cs="Times New Roman"/>
          <w:noProof/>
          <w:sz w:val="24"/>
          <w:szCs w:val="24"/>
        </w:rPr>
        <w:t>(Pienaar et al., 2017; Schomerus et al., 2013)</w:t>
      </w:r>
      <w:r w:rsidR="005A15C2" w:rsidRPr="00456772">
        <w:rPr>
          <w:rFonts w:ascii="Times New Roman" w:hAnsi="Times New Roman" w:cs="Times New Roman"/>
          <w:sz w:val="24"/>
          <w:szCs w:val="24"/>
        </w:rPr>
        <w:fldChar w:fldCharType="end"/>
      </w:r>
      <w:r w:rsidR="001E4B40" w:rsidRPr="00456772">
        <w:rPr>
          <w:rFonts w:ascii="Times New Roman" w:hAnsi="Times New Roman" w:cs="Times New Roman"/>
          <w:sz w:val="24"/>
          <w:szCs w:val="24"/>
        </w:rPr>
        <w:t>. As such,</w:t>
      </w:r>
      <w:r w:rsidR="00270A3F" w:rsidRPr="00456772">
        <w:rPr>
          <w:rFonts w:ascii="Times New Roman" w:hAnsi="Times New Roman" w:cs="Times New Roman"/>
          <w:sz w:val="24"/>
          <w:szCs w:val="24"/>
        </w:rPr>
        <w:t xml:space="preserve"> irrespective of the potential role of stigma,</w:t>
      </w:r>
      <w:r w:rsidR="007E72CF" w:rsidRPr="00456772">
        <w:rPr>
          <w:rFonts w:ascii="Times New Roman" w:hAnsi="Times New Roman" w:cs="Times New Roman"/>
          <w:sz w:val="24"/>
          <w:szCs w:val="24"/>
        </w:rPr>
        <w:t xml:space="preserve"> accepting alcohol use and problems as a continuum</w:t>
      </w:r>
      <w:r w:rsidR="001E4B40" w:rsidRPr="00456772">
        <w:rPr>
          <w:rFonts w:ascii="Times New Roman" w:hAnsi="Times New Roman" w:cs="Times New Roman"/>
          <w:sz w:val="24"/>
          <w:szCs w:val="24"/>
        </w:rPr>
        <w:t xml:space="preserve"> </w:t>
      </w:r>
      <w:r w:rsidR="003F6745" w:rsidRPr="00456772">
        <w:rPr>
          <w:rFonts w:ascii="Times New Roman" w:hAnsi="Times New Roman" w:cs="Times New Roman"/>
          <w:sz w:val="24"/>
          <w:szCs w:val="24"/>
        </w:rPr>
        <w:t xml:space="preserve">inherently </w:t>
      </w:r>
      <w:r w:rsidR="007906E3" w:rsidRPr="00456772">
        <w:rPr>
          <w:rFonts w:ascii="Times New Roman" w:hAnsi="Times New Roman" w:cs="Times New Roman"/>
          <w:sz w:val="24"/>
          <w:szCs w:val="24"/>
        </w:rPr>
        <w:t>challenges</w:t>
      </w:r>
      <w:r w:rsidR="00705977" w:rsidRPr="00456772">
        <w:rPr>
          <w:rFonts w:ascii="Times New Roman" w:hAnsi="Times New Roman" w:cs="Times New Roman"/>
          <w:sz w:val="24"/>
          <w:szCs w:val="24"/>
        </w:rPr>
        <w:t xml:space="preserve"> the </w:t>
      </w:r>
      <w:r w:rsidR="005A15C2" w:rsidRPr="00456772">
        <w:rPr>
          <w:rFonts w:ascii="Times New Roman" w:hAnsi="Times New Roman" w:cs="Times New Roman"/>
          <w:sz w:val="24"/>
          <w:szCs w:val="24"/>
        </w:rPr>
        <w:t>validity</w:t>
      </w:r>
      <w:r w:rsidR="00705977" w:rsidRPr="00456772">
        <w:rPr>
          <w:rFonts w:ascii="Times New Roman" w:hAnsi="Times New Roman" w:cs="Times New Roman"/>
          <w:sz w:val="24"/>
          <w:szCs w:val="24"/>
        </w:rPr>
        <w:t xml:space="preserve"> of a distinct </w:t>
      </w:r>
      <w:r w:rsidR="008B2FE2" w:rsidRPr="00456772">
        <w:rPr>
          <w:rFonts w:ascii="Times New Roman" w:hAnsi="Times New Roman" w:cs="Times New Roman"/>
          <w:sz w:val="24"/>
          <w:szCs w:val="24"/>
        </w:rPr>
        <w:t>group of problem drinkers</w:t>
      </w:r>
      <w:r w:rsidR="00FC154B" w:rsidRPr="00456772">
        <w:rPr>
          <w:rFonts w:ascii="Times New Roman" w:hAnsi="Times New Roman" w:cs="Times New Roman"/>
          <w:sz w:val="24"/>
          <w:szCs w:val="24"/>
        </w:rPr>
        <w:t xml:space="preserve">, essentially undermining </w:t>
      </w:r>
      <w:r w:rsidR="000748A2" w:rsidRPr="00456772">
        <w:rPr>
          <w:rFonts w:ascii="Times New Roman" w:hAnsi="Times New Roman" w:cs="Times New Roman"/>
          <w:sz w:val="24"/>
          <w:szCs w:val="24"/>
        </w:rPr>
        <w:t>any</w:t>
      </w:r>
      <w:r w:rsidR="00FC154B" w:rsidRPr="00456772">
        <w:rPr>
          <w:rFonts w:ascii="Times New Roman" w:hAnsi="Times New Roman" w:cs="Times New Roman"/>
          <w:sz w:val="24"/>
          <w:szCs w:val="24"/>
        </w:rPr>
        <w:t xml:space="preserve"> ‘</w:t>
      </w:r>
      <w:r w:rsidR="007F7F88" w:rsidRPr="00456772">
        <w:rPr>
          <w:rFonts w:ascii="Times New Roman" w:hAnsi="Times New Roman" w:cs="Times New Roman"/>
          <w:sz w:val="24"/>
          <w:szCs w:val="24"/>
        </w:rPr>
        <w:t>perceived</w:t>
      </w:r>
      <w:r w:rsidR="00FC154B" w:rsidRPr="00456772">
        <w:rPr>
          <w:rFonts w:ascii="Times New Roman" w:hAnsi="Times New Roman" w:cs="Times New Roman"/>
          <w:sz w:val="24"/>
          <w:szCs w:val="24"/>
        </w:rPr>
        <w:t xml:space="preserve"> </w:t>
      </w:r>
      <w:r w:rsidR="007F7F88" w:rsidRPr="00456772">
        <w:rPr>
          <w:rFonts w:ascii="Times New Roman" w:hAnsi="Times New Roman" w:cs="Times New Roman"/>
          <w:sz w:val="24"/>
          <w:szCs w:val="24"/>
        </w:rPr>
        <w:t>fundamental</w:t>
      </w:r>
      <w:r w:rsidR="00FC154B" w:rsidRPr="00456772">
        <w:rPr>
          <w:rFonts w:ascii="Times New Roman" w:hAnsi="Times New Roman" w:cs="Times New Roman"/>
          <w:sz w:val="24"/>
          <w:szCs w:val="24"/>
        </w:rPr>
        <w:t xml:space="preserve"> difference</w:t>
      </w:r>
      <w:r w:rsidR="007F7F88" w:rsidRPr="00456772">
        <w:rPr>
          <w:rFonts w:ascii="Times New Roman" w:hAnsi="Times New Roman" w:cs="Times New Roman"/>
          <w:sz w:val="24"/>
          <w:szCs w:val="24"/>
        </w:rPr>
        <w:t>’</w:t>
      </w:r>
      <w:r w:rsidR="00D85C89" w:rsidRPr="00456772">
        <w:rPr>
          <w:rFonts w:ascii="Times New Roman" w:hAnsi="Times New Roman" w:cs="Times New Roman"/>
          <w:sz w:val="24"/>
          <w:szCs w:val="24"/>
        </w:rPr>
        <w:t xml:space="preserve"> </w:t>
      </w:r>
      <w:r w:rsidR="00D85C89" w:rsidRPr="00456772">
        <w:rPr>
          <w:rFonts w:ascii="Times New Roman" w:hAnsi="Times New Roman" w:cs="Times New Roman"/>
          <w:sz w:val="24"/>
          <w:szCs w:val="24"/>
        </w:rPr>
        <w:fldChar w:fldCharType="begin" w:fldLock="1"/>
      </w:r>
      <w:r w:rsidR="00854898" w:rsidRPr="00456772">
        <w:rPr>
          <w:rFonts w:ascii="Times New Roman" w:hAnsi="Times New Roman" w:cs="Times New Roman"/>
          <w:sz w:val="24"/>
          <w:szCs w:val="24"/>
        </w:rPr>
        <w:instrText>ADDIN CSL_CITATION {"citationItems":[{"id":"ITEM-1","itemData":{"abstract":"Background A core component of stigma is being set apart as a distinct, dichotomously different kind of person. We examine whether information on a continuum from mental health to mental illness reduces stigma. Method Online survey experiment in a quota sample matching the German population for age, gender and region (n = 1679). Participants randomly received information on either (1) a continuum, (2) a strict dichotomy of mental health and mental illness, or (3) no information. We elicited continuity beliefs and stigma toward a person with schizophrenia or depression. Results The continuum intervention decreased perceived difference by 0.19 standard deviations (SD, P &lt; 0.001) and increased social acceptance by 0.18 SD (P = 0.003) compared to the no-text condition. These effects were partially mediated by continuity beliefs (proportion mediated, 25% and 26%), which increased by 0.19 SD (P &lt; 0.001). The dichotomy intervention, in turn, decreased continuity beliefs and increased notions of difference, but did not affect social acceptance. Conclusion Attitudes towards a person with mental illness can be improved by providing information on a mental health-mental illness continuum.","author":[{"dropping-particle":"","family":"Schomerus","given":"Georg","non-dropping-particle":"","parse-names":false,"suffix":""},{"dropping-particle":"","family":"Angermeyer","given":"MC","non-dropping-particle":"","parse-names":false,"suffix":""},{"dropping-particle":"","family":"Baumeister","given":"SE","non-dropping-particle":"","parse-names":false,"suffix":""},{"dropping-particle":"","family":"Stolzenburg","given":"Susanne","non-dropping-particle":"","parse-names":false,"suffix":""},{"dropping-particle":"","family":"Link","given":"Bruce G.","non-dropping-particle":"","parse-names":false,"suffix":""},{"dropping-particle":"","family":"Phelan","given":"Jo C.","non-dropping-particle":"","parse-names":false,"suffix":""}],"container-title":"European Psychitry","id":"ITEM-1","issued":{"date-parts":[["2016"]]},"page":"21-27","title":"An online intervention using information on the mental health-mental illness continuum to reduce stigma","type":"article-journal","volume":"32"},"uris":["http://www.mendeley.com/documents/?uuid=62d18a5d-bd96-388f-8383-fd57b06dbf90"]}],"mendeley":{"formattedCitation":"(Schomerus et al., 2016)","plainTextFormattedCitation":"(Schomerus et al., 2016)","previouslyFormattedCitation":"(Schomerus et al., 2016)"},"properties":{"noteIndex":0},"schema":"https://github.com/citation-style-language/schema/raw/master/csl-citation.json"}</w:instrText>
      </w:r>
      <w:r w:rsidR="00D85C89" w:rsidRPr="00456772">
        <w:rPr>
          <w:rFonts w:ascii="Times New Roman" w:hAnsi="Times New Roman" w:cs="Times New Roman"/>
          <w:sz w:val="24"/>
          <w:szCs w:val="24"/>
        </w:rPr>
        <w:fldChar w:fldCharType="separate"/>
      </w:r>
      <w:r w:rsidR="00D85C89" w:rsidRPr="00456772">
        <w:rPr>
          <w:rFonts w:ascii="Times New Roman" w:hAnsi="Times New Roman" w:cs="Times New Roman"/>
          <w:noProof/>
          <w:sz w:val="24"/>
          <w:szCs w:val="24"/>
        </w:rPr>
        <w:t>(Schomerus et al., 2016)</w:t>
      </w:r>
      <w:r w:rsidR="00D85C89" w:rsidRPr="00456772">
        <w:rPr>
          <w:rFonts w:ascii="Times New Roman" w:hAnsi="Times New Roman" w:cs="Times New Roman"/>
          <w:sz w:val="24"/>
          <w:szCs w:val="24"/>
        </w:rPr>
        <w:fldChar w:fldCharType="end"/>
      </w:r>
      <w:r w:rsidR="0028780A" w:rsidRPr="00456772">
        <w:rPr>
          <w:rFonts w:ascii="Times New Roman" w:hAnsi="Times New Roman" w:cs="Times New Roman"/>
          <w:sz w:val="24"/>
          <w:szCs w:val="24"/>
        </w:rPr>
        <w:t>,</w:t>
      </w:r>
      <w:r w:rsidR="000E792F" w:rsidRPr="00456772">
        <w:rPr>
          <w:rFonts w:ascii="Times New Roman" w:hAnsi="Times New Roman" w:cs="Times New Roman"/>
          <w:sz w:val="24"/>
          <w:szCs w:val="24"/>
        </w:rPr>
        <w:t xml:space="preserve"> and </w:t>
      </w:r>
      <w:r w:rsidR="00660133" w:rsidRPr="00456772">
        <w:rPr>
          <w:rFonts w:ascii="Times New Roman" w:hAnsi="Times New Roman" w:cs="Times New Roman"/>
          <w:sz w:val="24"/>
          <w:szCs w:val="24"/>
        </w:rPr>
        <w:t xml:space="preserve">instead ‘emphasizes similarity’ </w:t>
      </w:r>
      <w:r w:rsidR="00660133" w:rsidRPr="00456772">
        <w:rPr>
          <w:rFonts w:ascii="Times New Roman" w:hAnsi="Times New Roman" w:cs="Times New Roman"/>
          <w:sz w:val="24"/>
          <w:szCs w:val="24"/>
        </w:rPr>
        <w:fldChar w:fldCharType="begin" w:fldLock="1"/>
      </w:r>
      <w:r w:rsidR="00724719" w:rsidRPr="00456772">
        <w:rPr>
          <w:rFonts w:ascii="Times New Roman" w:hAnsi="Times New Roman" w:cs="Times New Roman"/>
          <w:sz w:val="24"/>
          <w:szCs w:val="24"/>
        </w:rPr>
        <w:instrText>ADDIN CSL_CITATION {"citationItems":[{"id":"ITEM-1","itemData":{"DOI":"10.1016/j.jbtep.2015.09.007","ISSN":"18737943","abstract":"Objective A central aspect of previous anti-stigma campaigns was the promotion of biogenetic causes of schizophrenia. Although biogenetic beliefs have been shown to reduce the blame given to persons with schizophrenia, they tend to increase discrimination and stereotypes such as dangerousness and unpredictability. A novel anti-stigma approach is to incorporate continuum beliefs in order to oppose the perceived separation, which is a main component of the stigma process. The aim of the study was to compare the effects of a continuum, a biogenetic, and a control intervention on stereotypes, fear, and social distance towards persons with schizophrenia. Furthermore, it was intended to replicate earlier findings on the associations between continuum beliefs, biogenetic beliefs, and different facets of stigmatization. Method In an online-experiment, 1189 participants from the general population randomly received either a continuum, a biogenetic, or a control intervention, which consisted of written information texts. Results The continuum group showed less endorsement of the stereotype incompetence/unpredictability than the biogenetic group. The biogenetic group ascribed less blame to persons with schizophrenia than the other groups. The correlation analyses indicated continuum beliefs to be consistently associated with lower stereotype scores, less fear, and less preferred social distance. Limitations The sample was not fully representative and the experimental manipulations in our study consisted of relatively short information texts. Conclusion It is concluded that continuum beliefs have the potential to reduce stigmatization against persons with schizophrenia. However, future studies need to investigate the effects of more powerful interventions to promote them.","author":[{"dropping-particle":"","family":"Wiesjahn","given":"Martin","non-dropping-particle":"","parse-names":false,"suffix":""},{"dropping-particle":"","family":"Jung","given":"Esther","non-dropping-particle":"","parse-names":false,"suffix":""},{"dropping-particle":"","family":"Kremser","given":"Julian D.","non-dropping-particle":"","parse-names":false,"suffix":""},{"dropping-particle":"","family":"Rief","given":"Winfried","non-dropping-particle":"","parse-names":false,"suffix":""},{"dropping-particle":"","family":"Lincoln","given":"Tania M.","non-dropping-particle":"","parse-names":false,"suffix":""}],"container-title":"Journal of Behavior Therapy and Experimental Psychiatry","id":"ITEM-1","issued":{"date-parts":[["2016","3"]]},"page":"231-237","title":"The potential of continuum versus biogenetic beliefs in reducing stigmatization against persons with schizophrenia: An experimental study","type":"article-journal","volume":"50"},"uris":["http://www.mendeley.com/documents/?uuid=cbcf8136-208a-3675-921a-aa848068c4b4"]}],"mendeley":{"formattedCitation":"(Wiesjahn et al., 2016)","plainTextFormattedCitation":"(Wiesjahn et al., 2016)","previouslyFormattedCitation":"(Wiesjahn et al., 2016)"},"properties":{"noteIndex":0},"schema":"https://github.com/citation-style-language/schema/raw/master/csl-citation.json"}</w:instrText>
      </w:r>
      <w:r w:rsidR="00660133" w:rsidRPr="00456772">
        <w:rPr>
          <w:rFonts w:ascii="Times New Roman" w:hAnsi="Times New Roman" w:cs="Times New Roman"/>
          <w:sz w:val="24"/>
          <w:szCs w:val="24"/>
        </w:rPr>
        <w:fldChar w:fldCharType="separate"/>
      </w:r>
      <w:r w:rsidR="00660133" w:rsidRPr="00456772">
        <w:rPr>
          <w:rFonts w:ascii="Times New Roman" w:hAnsi="Times New Roman" w:cs="Times New Roman"/>
          <w:noProof/>
          <w:sz w:val="24"/>
          <w:szCs w:val="24"/>
        </w:rPr>
        <w:t>(Wiesjahn et al., 2016)</w:t>
      </w:r>
      <w:r w:rsidR="00660133" w:rsidRPr="00456772">
        <w:rPr>
          <w:rFonts w:ascii="Times New Roman" w:hAnsi="Times New Roman" w:cs="Times New Roman"/>
          <w:sz w:val="24"/>
          <w:szCs w:val="24"/>
        </w:rPr>
        <w:fldChar w:fldCharType="end"/>
      </w:r>
      <w:r w:rsidR="00E123DE" w:rsidRPr="00456772">
        <w:rPr>
          <w:rFonts w:ascii="Times New Roman" w:hAnsi="Times New Roman" w:cs="Times New Roman"/>
          <w:sz w:val="24"/>
          <w:szCs w:val="24"/>
        </w:rPr>
        <w:t>.</w:t>
      </w:r>
    </w:p>
    <w:p w14:paraId="1BBB0C14" w14:textId="3AEF6697" w:rsidR="00D41E64" w:rsidRPr="00456772" w:rsidRDefault="00565880" w:rsidP="00B82286">
      <w:pPr>
        <w:spacing w:line="480" w:lineRule="auto"/>
        <w:ind w:firstLine="720"/>
        <w:rPr>
          <w:rFonts w:ascii="Times New Roman" w:hAnsi="Times New Roman" w:cs="Times New Roman"/>
          <w:b/>
          <w:sz w:val="24"/>
          <w:szCs w:val="24"/>
        </w:rPr>
      </w:pPr>
      <w:r w:rsidRPr="00456772">
        <w:rPr>
          <w:rFonts w:ascii="Times New Roman" w:hAnsi="Times New Roman" w:cs="Times New Roman"/>
          <w:sz w:val="24"/>
          <w:szCs w:val="24"/>
        </w:rPr>
        <w:t>B</w:t>
      </w:r>
      <w:r w:rsidR="00773B44" w:rsidRPr="00456772">
        <w:rPr>
          <w:rFonts w:ascii="Times New Roman" w:hAnsi="Times New Roman" w:cs="Times New Roman"/>
          <w:sz w:val="24"/>
          <w:szCs w:val="24"/>
        </w:rPr>
        <w:t>inary framing</w:t>
      </w:r>
      <w:r w:rsidR="00FA1BE7" w:rsidRPr="00456772">
        <w:rPr>
          <w:rFonts w:ascii="Times New Roman" w:hAnsi="Times New Roman" w:cs="Times New Roman"/>
          <w:sz w:val="24"/>
          <w:szCs w:val="24"/>
        </w:rPr>
        <w:t>s</w:t>
      </w:r>
      <w:r w:rsidR="00773B44" w:rsidRPr="00456772">
        <w:rPr>
          <w:rFonts w:ascii="Times New Roman" w:hAnsi="Times New Roman" w:cs="Times New Roman"/>
          <w:sz w:val="24"/>
          <w:szCs w:val="24"/>
        </w:rPr>
        <w:t xml:space="preserve"> of alcohol problems may </w:t>
      </w:r>
      <w:r w:rsidR="00695C33" w:rsidRPr="00456772">
        <w:rPr>
          <w:rFonts w:ascii="Times New Roman" w:hAnsi="Times New Roman" w:cs="Times New Roman"/>
          <w:sz w:val="24"/>
          <w:szCs w:val="24"/>
        </w:rPr>
        <w:t>also reflect</w:t>
      </w:r>
      <w:r w:rsidR="00773B44" w:rsidRPr="00456772">
        <w:rPr>
          <w:rFonts w:ascii="Times New Roman" w:hAnsi="Times New Roman" w:cs="Times New Roman"/>
          <w:sz w:val="24"/>
          <w:szCs w:val="24"/>
        </w:rPr>
        <w:t xml:space="preserve"> a lack of a language or framework to describe</w:t>
      </w:r>
      <w:r w:rsidR="002836DD" w:rsidRPr="00456772">
        <w:rPr>
          <w:rFonts w:ascii="Times New Roman" w:hAnsi="Times New Roman" w:cs="Times New Roman"/>
          <w:sz w:val="24"/>
          <w:szCs w:val="24"/>
        </w:rPr>
        <w:t xml:space="preserve"> the continuum of</w:t>
      </w:r>
      <w:r w:rsidR="00773B44" w:rsidRPr="00456772">
        <w:rPr>
          <w:rFonts w:ascii="Times New Roman" w:hAnsi="Times New Roman" w:cs="Times New Roman"/>
          <w:sz w:val="24"/>
          <w:szCs w:val="24"/>
        </w:rPr>
        <w:t xml:space="preserve"> alcohol use or problems beyond ideas of alcoholism </w:t>
      </w:r>
      <w:r w:rsidR="00773B44" w:rsidRPr="00456772">
        <w:rPr>
          <w:rFonts w:ascii="Times New Roman" w:hAnsi="Times New Roman" w:cs="Times New Roman"/>
          <w:sz w:val="24"/>
          <w:szCs w:val="24"/>
        </w:rPr>
        <w:fldChar w:fldCharType="begin" w:fldLock="1"/>
      </w:r>
      <w:r w:rsidR="00801557" w:rsidRPr="00456772">
        <w:rPr>
          <w:rFonts w:ascii="Times New Roman" w:hAnsi="Times New Roman" w:cs="Times New Roman"/>
          <w:sz w:val="24"/>
          <w:szCs w:val="24"/>
        </w:rPr>
        <w:instrText>ADDIN CSL_CITATION {"citationItems":[{"id":"ITEM-1","itemData":{"DOI":"10.1177/1363459316674062","ISSN":"14617196","PMID":"28805150","abstract":"Associated with social and individual harm, loss of control and destructive behaviour, addiction is widely considered to be a major social problem. Most models of addiction, including the influential disease model, rely on the volition/compulsion binary, conceptualising addiction as a disorder of compulsion. In order to interrogate this prevailing view, this article draws on qualitative data from interviews with people who describe themselves as having an alcohol or other drug ‘addiction’, ‘dependence’ or ‘habit’. Applying the concept of ‘diffraction’ elaborated by science studies scholar Karen Barad, we examine the process of ‘addicting’, or the various ways in which addiction is constituted, in accounts of daily life with regular alcohol and other drug use. Our analysis suggests not only that personal accounts of addiction exceed the absolute opposition of volition/compulsion but also that the polarising assumptions of existing addicting discourses produce many of the negative effects typically attributed to the ‘disease of addiction’.","author":[{"dropping-particle":"","family":"Pienaar","given":"Kiran","non-dropping-particle":"","parse-names":false,"suffix":""},{"dropping-particle":"","family":"Moore","given":"David","non-dropping-particle":"","parse-names":false,"suffix":""},{"dropping-particle":"","family":"Fraser","given":"Suzanne","non-dropping-particle":"","parse-names":false,"suffix":""},{"dropping-particle":"","family":"Kokanovic","given":"Renata","non-dropping-particle":"","parse-names":false,"suffix":""},{"dropping-particle":"","family":"Treloar","given":"Carla","non-dropping-particle":"","parse-names":false,"suffix":""},{"dropping-particle":"","family":"Dilkes-Frayne","given":"Ella","non-dropping-particle":"","parse-names":false,"suffix":""}],"container-title":"Health (United Kingdom)","id":"ITEM-1","issue":"5","issued":{"date-parts":[["2017","11","10"]]},"page":"519-537","publisher":"SAGE PublicationsSage UK: London, England","title":"Diffracting addicting binaries: An analysis of personal accounts of alcohol and other drug ‘addiction’","type":"article-journal","volume":"21"},"uris":["http://www.mendeley.com/documents/?uuid=4e9e18c3-320a-3653-8a2c-bcbc6bf34f48"]},{"id":"ITEM-2","itemData":{"DOI":"10.1093/alcalc/agt127","ISSN":"14643502","PMID":"24085029","abstract":"Aims: The aim of the study was to explore whether the concept of heavy substance use over time can be used as definition of substance use disorder. Methods: Narrative review. Results: Heavy use over time clearly underliesthe neurobiological changes associated with current thinking of substance use disorders. In addition, there is evidence that heavy use over time can explain the majority of social problems and of burden of disease (morbidity and mortality). A definition of substance use disorders via heavy use over time would avoid some of the problems of current conceptualizations, for instance the cultural specificity of concepts such as loss of control. Finally, stressing the continuum of use may avoid the high level of stigmatization currently associated with substance use disorders. Conclusion: 'Heavy substance use over time' seems to be a definition of substance use disorders in line with results of basic research and epidemiology. Additionally, it reduces stigmatization. This approach should thus be further explored. © The Author 2013. Medical Council on Alcohol and Oxford University Press. All rights reserved.","author":[{"dropping-particle":"","family":"Rehm","given":"J.","non-dropping-particle":"","parse-names":false,"suffix":""},{"dropping-particle":"","family":"Marmet","given":"S.","non-dropping-particle":"","parse-names":false,"suffix":""},{"dropping-particle":"","family":"Anderson","given":"P.","non-dropping-particle":"","parse-names":false,"suffix":""},{"dropping-particle":"","family":"Gual","given":"A.","non-dropping-particle":"","parse-names":false,"suffix":""},{"dropping-particle":"","family":"Kraus","given":"L.","non-dropping-particle":"","parse-names":false,"suffix":""},{"dropping-particle":"","family":"Nutt","given":"D. J.","non-dropping-particle":"","parse-names":false,"suffix":""},{"dropping-particle":"","family":"Room","given":"Robin","non-dropping-particle":"","parse-names":false,"suffix":""},{"dropping-particle":"V.","family":"Samokhvalov","given":"A.","non-dropping-particle":"","parse-names":false,"suffix":""},{"dropping-particle":"","family":"Scafato","given":"E.","non-dropping-particle":"","parse-names":false,"suffix":""},{"dropping-particle":"","family":"Trapencieris","given":"M.","non-dropping-particle":"","parse-names":false,"suffix":""},{"dropping-particle":"","family":"Wiers","given":"R. W.","non-dropping-particle":"","parse-names":false,"suffix":""},{"dropping-particle":"","family":"Gmel","given":"G.","non-dropping-particle":"","parse-names":false,"suffix":""},{"dropping-particle":"","family":"Heather","given":"Nick","non-dropping-particle":"","parse-names":false,"suffix":""}],"container-title":"Alcohol and Alcoholism","id":"ITEM-2","issue":"6","issued":{"date-parts":[["2013","11","1"]]},"note":"From Duplicate 1 (A Radical But Flawed Proposal: Comments on Rehm et al. 'Defining Substance Use Disorders: Do We Really Need More than Heavy Use?' - Heather, Nick)\n\nNULL","page":"633-640","publisher":"World Health Organization, Geneva, Switzerland","title":"Defining substance use disorders: Do we really need more than heavy use?","type":"article-journal","volume":"48"},"uris":["http://www.mendeley.com/documents/?uuid=3700cdca-b7c3-4f41-8bfc-783a7cd957ff"]}],"mendeley":{"formattedCitation":"(Pienaar et al., 2017; Rehm et al., 2013)","plainTextFormattedCitation":"(Pienaar et al., 2017; Rehm et al., 2013)","previouslyFormattedCitation":"(Pienaar et al., 2017; Rehm et al., 2013)"},"properties":{"noteIndex":0},"schema":"https://github.com/citation-style-language/schema/raw/master/csl-citation.json"}</w:instrText>
      </w:r>
      <w:r w:rsidR="00773B44" w:rsidRPr="00456772">
        <w:rPr>
          <w:rFonts w:ascii="Times New Roman" w:hAnsi="Times New Roman" w:cs="Times New Roman"/>
          <w:sz w:val="24"/>
          <w:szCs w:val="24"/>
        </w:rPr>
        <w:fldChar w:fldCharType="separate"/>
      </w:r>
      <w:r w:rsidR="007A19EA" w:rsidRPr="00456772">
        <w:rPr>
          <w:rFonts w:ascii="Times New Roman" w:hAnsi="Times New Roman" w:cs="Times New Roman"/>
          <w:noProof/>
          <w:sz w:val="24"/>
          <w:szCs w:val="24"/>
        </w:rPr>
        <w:t>(Pienaar et al., 2017; Rehm et al., 2013)</w:t>
      </w:r>
      <w:r w:rsidR="00773B44" w:rsidRPr="00456772">
        <w:rPr>
          <w:rFonts w:ascii="Times New Roman" w:hAnsi="Times New Roman" w:cs="Times New Roman"/>
          <w:sz w:val="24"/>
          <w:szCs w:val="24"/>
        </w:rPr>
        <w:fldChar w:fldCharType="end"/>
      </w:r>
      <w:r w:rsidR="00773B44" w:rsidRPr="00456772">
        <w:rPr>
          <w:rFonts w:ascii="Times New Roman" w:hAnsi="Times New Roman" w:cs="Times New Roman"/>
          <w:sz w:val="24"/>
          <w:szCs w:val="24"/>
        </w:rPr>
        <w:t>.</w:t>
      </w:r>
      <w:r w:rsidR="00E42B5C" w:rsidRPr="00456772">
        <w:rPr>
          <w:rFonts w:ascii="Times New Roman" w:hAnsi="Times New Roman" w:cs="Times New Roman"/>
          <w:sz w:val="24"/>
          <w:szCs w:val="24"/>
        </w:rPr>
        <w:t xml:space="preserve"> </w:t>
      </w:r>
      <w:r w:rsidR="00F83457" w:rsidRPr="00456772">
        <w:rPr>
          <w:rFonts w:ascii="Times New Roman" w:hAnsi="Times New Roman" w:cs="Times New Roman"/>
          <w:sz w:val="24"/>
          <w:szCs w:val="24"/>
        </w:rPr>
        <w:t>The absence of a public</w:t>
      </w:r>
      <w:r w:rsidR="00631A8B" w:rsidRPr="00456772">
        <w:rPr>
          <w:rFonts w:ascii="Times New Roman" w:hAnsi="Times New Roman" w:cs="Times New Roman"/>
          <w:sz w:val="24"/>
          <w:szCs w:val="24"/>
        </w:rPr>
        <w:t xml:space="preserve">ly understood continuum framework for alcohol use and problems may </w:t>
      </w:r>
      <w:r w:rsidR="00F14352" w:rsidRPr="00456772">
        <w:rPr>
          <w:rFonts w:ascii="Times New Roman" w:hAnsi="Times New Roman" w:cs="Times New Roman"/>
          <w:sz w:val="24"/>
          <w:szCs w:val="24"/>
        </w:rPr>
        <w:t xml:space="preserve">stem from </w:t>
      </w:r>
      <w:r w:rsidR="000D3CBC" w:rsidRPr="00456772">
        <w:rPr>
          <w:rFonts w:ascii="Times New Roman" w:hAnsi="Times New Roman" w:cs="Times New Roman"/>
          <w:sz w:val="24"/>
          <w:szCs w:val="24"/>
        </w:rPr>
        <w:t xml:space="preserve">cognitive </w:t>
      </w:r>
      <w:r w:rsidR="00375BC4" w:rsidRPr="00456772">
        <w:rPr>
          <w:rFonts w:ascii="Times New Roman" w:hAnsi="Times New Roman" w:cs="Times New Roman"/>
          <w:sz w:val="24"/>
          <w:szCs w:val="24"/>
        </w:rPr>
        <w:fldChar w:fldCharType="begin" w:fldLock="1"/>
      </w:r>
      <w:r w:rsidR="00CE4207" w:rsidRPr="00456772">
        <w:rPr>
          <w:rFonts w:ascii="Times New Roman" w:hAnsi="Times New Roman" w:cs="Times New Roman"/>
          <w:sz w:val="24"/>
          <w:szCs w:val="24"/>
        </w:rPr>
        <w:instrText>ADDIN CSL_CITATION {"citationItems":[{"id":"ITEM-1","itemData":{"DOI":"10.1037/0022-3514.66.1.37","ISBN":"1939-1315 (Electronic); 0022-3514 (Print)","ISSN":"00223514","abstract":"Three studies (with a total of 92 female undergraduates) investigated the contention that stereotypes function as resource-preserving devices in mental life, using a dual-task paradigm. In Study 1, Ss formed impressions of targets while simultaneously monitoring a prose passage. The results demonstrated a significant enhancement in Ss' prose-monitoring performance when stereotype labels were present on the impression-formation task. To investigate the intentionality of this effect, in Study 2, the procedures used in Study 1 were repeated using a subliminal priming procedure to activate stereotypes. Subliminal activation of stereotypes produced the same resource-preserving effects as supraliminal activation did. This effect, moreover, was replicated in Study 3 when a probe reaction task was used to measure resource preservation. These findings, which generalized across a range of social stereotypes, are discussed in terms of their implications for contemporary models of stereotyping and social inference. (PsycINFO Database Record (c) 2010 APA, all rights reserved)","author":[{"dropping-particle":"","family":"Macrae","given":"C. Neil","non-dropping-particle":"","parse-names":false,"suffix":""},{"dropping-particle":"","family":"Milne","given":"Alan B.","non-dropping-particle":"","parse-names":false,"suffix":""},{"dropping-particle":"V.","family":"Bodenhausen","given":"Galen","non-dropping-particle":"","parse-names":false,"suffix":""}],"container-title":"Journal of Personality and Social Psychology","id":"ITEM-1","issue":"1","issued":{"date-parts":[["1994"]]},"page":"37-47","title":"Stereotypes as Energy-Saving Devices: A Peek Inside the Cognitive Toolbox","type":"article-journal","volume":"66"},"uris":["http://www.mendeley.com/documents/?uuid=b76f98b9-11c0-3198-8006-68073b9713eb"]}],"mendeley":{"formattedCitation":"(Macrae, Milne, &amp; Bodenhausen, 1994)","plainTextFormattedCitation":"(Macrae, Milne, &amp; Bodenhausen, 1994)","previouslyFormattedCitation":"(Macrae, Milne, &amp; Bodenhausen, 1994)"},"properties":{"noteIndex":0},"schema":"https://github.com/citation-style-language/schema/raw/master/csl-citation.json"}</w:instrText>
      </w:r>
      <w:r w:rsidR="00375BC4" w:rsidRPr="00456772">
        <w:rPr>
          <w:rFonts w:ascii="Times New Roman" w:hAnsi="Times New Roman" w:cs="Times New Roman"/>
          <w:sz w:val="24"/>
          <w:szCs w:val="24"/>
        </w:rPr>
        <w:fldChar w:fldCharType="separate"/>
      </w:r>
      <w:r w:rsidR="0027535B" w:rsidRPr="00456772">
        <w:rPr>
          <w:rFonts w:ascii="Times New Roman" w:hAnsi="Times New Roman" w:cs="Times New Roman"/>
          <w:noProof/>
          <w:sz w:val="24"/>
          <w:szCs w:val="24"/>
        </w:rPr>
        <w:t>(Macrae, Milne, &amp; Bodenhausen, 1994)</w:t>
      </w:r>
      <w:r w:rsidR="00375BC4" w:rsidRPr="00456772">
        <w:rPr>
          <w:rFonts w:ascii="Times New Roman" w:hAnsi="Times New Roman" w:cs="Times New Roman"/>
          <w:sz w:val="24"/>
          <w:szCs w:val="24"/>
        </w:rPr>
        <w:fldChar w:fldCharType="end"/>
      </w:r>
      <w:r w:rsidR="00085CEE" w:rsidRPr="00456772">
        <w:rPr>
          <w:rFonts w:ascii="Times New Roman" w:hAnsi="Times New Roman" w:cs="Times New Roman"/>
          <w:sz w:val="24"/>
          <w:szCs w:val="24"/>
        </w:rPr>
        <w:t xml:space="preserve"> </w:t>
      </w:r>
      <w:r w:rsidR="000D3CBC" w:rsidRPr="00456772">
        <w:rPr>
          <w:rFonts w:ascii="Times New Roman" w:hAnsi="Times New Roman" w:cs="Times New Roman"/>
          <w:sz w:val="24"/>
          <w:szCs w:val="24"/>
        </w:rPr>
        <w:t xml:space="preserve">tendencies towards reductionist </w:t>
      </w:r>
      <w:r w:rsidR="00D64D24" w:rsidRPr="00456772">
        <w:rPr>
          <w:rFonts w:ascii="Times New Roman" w:hAnsi="Times New Roman" w:cs="Times New Roman"/>
          <w:sz w:val="24"/>
          <w:szCs w:val="24"/>
        </w:rPr>
        <w:t>or</w:t>
      </w:r>
      <w:r w:rsidR="00974B81" w:rsidRPr="00456772">
        <w:rPr>
          <w:rFonts w:ascii="Times New Roman" w:hAnsi="Times New Roman" w:cs="Times New Roman"/>
          <w:sz w:val="24"/>
          <w:szCs w:val="24"/>
        </w:rPr>
        <w:t xml:space="preserve"> essentialist </w:t>
      </w:r>
      <w:r w:rsidR="00960FA9" w:rsidRPr="00456772">
        <w:rPr>
          <w:rFonts w:ascii="Times New Roman" w:hAnsi="Times New Roman" w:cs="Times New Roman"/>
          <w:sz w:val="24"/>
          <w:szCs w:val="24"/>
        </w:rPr>
        <w:t>interpretations of illness</w:t>
      </w:r>
      <w:r w:rsidR="00010A61" w:rsidRPr="00456772">
        <w:rPr>
          <w:rFonts w:ascii="Times New Roman" w:hAnsi="Times New Roman" w:cs="Times New Roman"/>
          <w:sz w:val="24"/>
          <w:szCs w:val="24"/>
        </w:rPr>
        <w:t>es</w:t>
      </w:r>
      <w:r w:rsidR="00856EC9" w:rsidRPr="00456772">
        <w:rPr>
          <w:rFonts w:ascii="Times New Roman" w:hAnsi="Times New Roman" w:cs="Times New Roman"/>
          <w:sz w:val="24"/>
          <w:szCs w:val="24"/>
        </w:rPr>
        <w:t xml:space="preserve"> </w:t>
      </w:r>
      <w:r w:rsidR="00DE7E9D" w:rsidRPr="00456772">
        <w:rPr>
          <w:rFonts w:ascii="Times New Roman" w:hAnsi="Times New Roman" w:cs="Times New Roman"/>
          <w:sz w:val="24"/>
          <w:szCs w:val="24"/>
        </w:rPr>
        <w:fldChar w:fldCharType="begin" w:fldLock="1"/>
      </w:r>
      <w:r w:rsidR="00375BC4" w:rsidRPr="00456772">
        <w:rPr>
          <w:rFonts w:ascii="Times New Roman" w:hAnsi="Times New Roman" w:cs="Times New Roman"/>
          <w:sz w:val="24"/>
          <w:szCs w:val="24"/>
        </w:rPr>
        <w:instrText>ADDIN CSL_CITATION {"citationItems":[{"id":"ITEM-1","itemData":{"DOI":"10.1037/a0021860","ISSN":"1939-1455","PMID":"21142350","abstract":"This article introduces the notion of genetic essentialist biases: cognitive biases associated with essentialist thinking that are elicited when people encounter arguments that genes are relevant for a behavior, condition, or social group. Learning about genetic attributions for various human conditions leads to a particular set of thoughts regarding those conditions: they are more likely to be perceived as (a) immutable and determined, (b) having a specific etiology, (c) homogeneous and discrete, and (d) natural, which can lead to the naturalistic fallacy. There are rare cases of \"strong genetic explanation\" when such responses to genetic attributions may be appropriate; however, people tend to overweigh genetic attributions compared with competing attributions even in cases of \"weak genetic explanation,\" which are far more common. The authors reviewed research on people's understanding of race, gender, sexual orientation, criminality, mental illness, and obesity through a genetic essentialism lens, highlighting attitudinal, cognitive, and behavioral changes that stem from consideration of genetic attributions as bases of these categories. Scientific and media portrayals of genetic discoveries are discussed with respect to genetic essentialism, as is the role that genetic essentialism has played (and continues to play) in various public policies, legislation, scientific endeavors, and ideological movements in recent history. Last, moderating factors and interventions to reduce the magnitude of genetic essentialism, which identify promising directions to explore in order to reduce these biases, are discussed.","author":[{"dropping-particle":"","family":"Dar-Nimrod","given":"Ilan","non-dropping-particle":"","parse-names":false,"suffix":""},{"dropping-particle":"","family":"Heine","given":"Steven J","non-dropping-particle":"","parse-names":false,"suffix":""}],"container-title":"Psychological bulletin","id":"ITEM-1","issue":"5","issued":{"date-parts":[["2011","9"]]},"page":"800-18","publisher":"NIH Public Access","title":"Genetic essentialism: on the deceptive determinism of DNA.","type":"article-journal","volume":"137"},"uris":["http://www.mendeley.com/documents/?uuid=0046b538-55e9-383e-a493-1d3d33d7e948"]}],"mendeley":{"formattedCitation":"(Dar-Nimrod &amp; Heine, 2011)","plainTextFormattedCitation":"(Dar-Nimrod &amp; Heine, 2011)","previouslyFormattedCitation":"(Dar-Nimrod &amp; Heine, 2011)"},"properties":{"noteIndex":0},"schema":"https://github.com/citation-style-language/schema/raw/master/csl-citation.json"}</w:instrText>
      </w:r>
      <w:r w:rsidR="00DE7E9D" w:rsidRPr="00456772">
        <w:rPr>
          <w:rFonts w:ascii="Times New Roman" w:hAnsi="Times New Roman" w:cs="Times New Roman"/>
          <w:sz w:val="24"/>
          <w:szCs w:val="24"/>
        </w:rPr>
        <w:fldChar w:fldCharType="separate"/>
      </w:r>
      <w:r w:rsidR="00DE7E9D" w:rsidRPr="00456772">
        <w:rPr>
          <w:rFonts w:ascii="Times New Roman" w:hAnsi="Times New Roman" w:cs="Times New Roman"/>
          <w:noProof/>
          <w:sz w:val="24"/>
          <w:szCs w:val="24"/>
        </w:rPr>
        <w:t>(Dar-Nimrod &amp; Heine, 2011)</w:t>
      </w:r>
      <w:r w:rsidR="00DE7E9D" w:rsidRPr="00456772">
        <w:rPr>
          <w:rFonts w:ascii="Times New Roman" w:hAnsi="Times New Roman" w:cs="Times New Roman"/>
          <w:sz w:val="24"/>
          <w:szCs w:val="24"/>
        </w:rPr>
        <w:fldChar w:fldCharType="end"/>
      </w:r>
      <w:r w:rsidR="00010A61" w:rsidRPr="00456772">
        <w:rPr>
          <w:rFonts w:ascii="Times New Roman" w:hAnsi="Times New Roman" w:cs="Times New Roman"/>
          <w:sz w:val="24"/>
          <w:szCs w:val="24"/>
        </w:rPr>
        <w:t>,</w:t>
      </w:r>
      <w:r w:rsidR="002E1917" w:rsidRPr="00456772">
        <w:rPr>
          <w:rFonts w:ascii="Times New Roman" w:hAnsi="Times New Roman" w:cs="Times New Roman"/>
          <w:sz w:val="24"/>
          <w:szCs w:val="24"/>
        </w:rPr>
        <w:t xml:space="preserve"> poten</w:t>
      </w:r>
      <w:r w:rsidR="00D72CD2" w:rsidRPr="00456772">
        <w:rPr>
          <w:rFonts w:ascii="Times New Roman" w:hAnsi="Times New Roman" w:cs="Times New Roman"/>
          <w:sz w:val="24"/>
          <w:szCs w:val="24"/>
        </w:rPr>
        <w:t>tially</w:t>
      </w:r>
      <w:r w:rsidR="00010A61" w:rsidRPr="00456772">
        <w:rPr>
          <w:rFonts w:ascii="Times New Roman" w:hAnsi="Times New Roman" w:cs="Times New Roman"/>
          <w:sz w:val="24"/>
          <w:szCs w:val="24"/>
        </w:rPr>
        <w:t xml:space="preserve"> </w:t>
      </w:r>
      <w:r w:rsidR="007532E3" w:rsidRPr="00456772">
        <w:rPr>
          <w:rFonts w:ascii="Times New Roman" w:hAnsi="Times New Roman" w:cs="Times New Roman"/>
          <w:sz w:val="24"/>
          <w:szCs w:val="24"/>
        </w:rPr>
        <w:t>resulting in</w:t>
      </w:r>
      <w:r w:rsidR="007A20DF" w:rsidRPr="00456772">
        <w:rPr>
          <w:rFonts w:ascii="Times New Roman" w:hAnsi="Times New Roman" w:cs="Times New Roman"/>
          <w:sz w:val="24"/>
          <w:szCs w:val="24"/>
        </w:rPr>
        <w:t xml:space="preserve"> an</w:t>
      </w:r>
      <w:r w:rsidR="007532E3" w:rsidRPr="00456772">
        <w:rPr>
          <w:rFonts w:ascii="Times New Roman" w:hAnsi="Times New Roman" w:cs="Times New Roman"/>
          <w:sz w:val="24"/>
          <w:szCs w:val="24"/>
        </w:rPr>
        <w:t xml:space="preserve"> ‘explanatory vacuum’ </w:t>
      </w:r>
      <w:r w:rsidR="007532E3" w:rsidRPr="00456772">
        <w:rPr>
          <w:rFonts w:ascii="Times New Roman" w:hAnsi="Times New Roman" w:cs="Times New Roman"/>
          <w:sz w:val="24"/>
          <w:szCs w:val="24"/>
        </w:rPr>
        <w:fldChar w:fldCharType="begin" w:fldLock="1"/>
      </w:r>
      <w:r w:rsidR="00FB1F33" w:rsidRPr="00456772">
        <w:rPr>
          <w:rFonts w:ascii="Times New Roman" w:hAnsi="Times New Roman" w:cs="Times New Roman"/>
          <w:sz w:val="24"/>
          <w:szCs w:val="24"/>
        </w:rPr>
        <w:instrText>ADDIN CSL_CITATION {"citationItems":[{"id":"ITEM-1","itemData":{"DOI":"10.1016/j.jesp.2005.10.003","ISSN":"00221031","abstract":"Nonconsciously activated goals and consciously set goals produce the same outcomes by engaging similar psychological processes (Bargh, 1990; Gollwitzer &amp; Bargh, 2005). However, nonconscious and conscious goal pursuit may have different effects on subsequent affect if goal pursuit affords an explanation, as nonconscious goal pursuit occurs in an explanatory vacuum (i.e. cannot be readily attributed to the respective goal intention). We compared self-reported affect after nonconscious versus conscious goal pursuit that either violated or conformed to a prevailing social norm. When goal-directed behavior did not require an explanation (was norm-conforming), affective experiences did not differ after nonconscious and conscious goal pursuit. However, when goal-directed behavior required an explanation (was norm-violating), nonconscious goal pursuit induced more negative affect than conscious goal pursuit.","author":[{"dropping-particle":"","family":"Oettingen","given":"Gabriele","non-dropping-particle":"","parse-names":false,"suffix":""},{"dropping-particle":"","family":"Grant","given":"Heidi","non-dropping-particle":"","parse-names":false,"suffix":""},{"dropping-particle":"","family":"Smith","given":"Pamela K.","non-dropping-particle":"","parse-names":false,"suffix":""},{"dropping-particle":"","family":"Skinner","given":"Mary","non-dropping-particle":"","parse-names":false,"suffix":""},{"dropping-particle":"","family":"Gollwitzer","given":"Peter M.","non-dropping-particle":"","parse-names":false,"suffix":""}],"container-title":"Journal of Experimental Social Psychology","id":"ITEM-1","issue":"5","issued":{"date-parts":[["2006"]]},"page":"668-675","title":"Nonconscious goal pursuit: Acting in an explanatory vacuum","type":"article-journal","volume":"42"},"uris":["http://www.mendeley.com/documents/?uuid=44720de3-0d30-3bbd-a012-1868e17d064a"]}],"mendeley":{"formattedCitation":"(Oettingen, Grant, Smith, Skinner, &amp; Gollwitzer, 2006)","plainTextFormattedCitation":"(Oettingen, Grant, Smith, Skinner, &amp; Gollwitzer, 2006)","previouslyFormattedCitation":"(Oettingen, Grant, Smith, Skinner, &amp; Gollwitzer, 2006)"},"properties":{"noteIndex":0},"schema":"https://github.com/citation-style-language/schema/raw/master/csl-citation.json"}</w:instrText>
      </w:r>
      <w:r w:rsidR="007532E3" w:rsidRPr="00456772">
        <w:rPr>
          <w:rFonts w:ascii="Times New Roman" w:hAnsi="Times New Roman" w:cs="Times New Roman"/>
          <w:sz w:val="24"/>
          <w:szCs w:val="24"/>
        </w:rPr>
        <w:fldChar w:fldCharType="separate"/>
      </w:r>
      <w:r w:rsidR="007532E3" w:rsidRPr="00456772">
        <w:rPr>
          <w:rFonts w:ascii="Times New Roman" w:hAnsi="Times New Roman" w:cs="Times New Roman"/>
          <w:noProof/>
          <w:sz w:val="24"/>
          <w:szCs w:val="24"/>
        </w:rPr>
        <w:t>(Oettingen, Grant, Smith, Skinner, &amp; Gollwitzer, 2006)</w:t>
      </w:r>
      <w:r w:rsidR="007532E3" w:rsidRPr="00456772">
        <w:rPr>
          <w:rFonts w:ascii="Times New Roman" w:hAnsi="Times New Roman" w:cs="Times New Roman"/>
          <w:sz w:val="24"/>
          <w:szCs w:val="24"/>
        </w:rPr>
        <w:fldChar w:fldCharType="end"/>
      </w:r>
      <w:r w:rsidR="005F0DAC" w:rsidRPr="00456772">
        <w:rPr>
          <w:rFonts w:ascii="Times New Roman" w:hAnsi="Times New Roman" w:cs="Times New Roman"/>
          <w:sz w:val="24"/>
          <w:szCs w:val="24"/>
        </w:rPr>
        <w:t xml:space="preserve">. </w:t>
      </w:r>
      <w:r w:rsidR="00571785" w:rsidRPr="00456772">
        <w:rPr>
          <w:rFonts w:ascii="Times New Roman" w:hAnsi="Times New Roman" w:cs="Times New Roman"/>
          <w:sz w:val="24"/>
          <w:szCs w:val="24"/>
        </w:rPr>
        <w:t xml:space="preserve">When facing difficulty explaining one’s </w:t>
      </w:r>
      <w:r w:rsidR="00480689" w:rsidRPr="00456772">
        <w:rPr>
          <w:rFonts w:ascii="Times New Roman" w:hAnsi="Times New Roman" w:cs="Times New Roman"/>
          <w:sz w:val="24"/>
          <w:szCs w:val="24"/>
        </w:rPr>
        <w:t>behaviours</w:t>
      </w:r>
      <w:r w:rsidR="00571785" w:rsidRPr="00456772">
        <w:rPr>
          <w:rFonts w:ascii="Times New Roman" w:hAnsi="Times New Roman" w:cs="Times New Roman"/>
          <w:sz w:val="24"/>
          <w:szCs w:val="24"/>
        </w:rPr>
        <w:t xml:space="preserve">, </w:t>
      </w:r>
      <w:r w:rsidR="00FB1F33" w:rsidRPr="00456772">
        <w:rPr>
          <w:rFonts w:ascii="Times New Roman" w:hAnsi="Times New Roman" w:cs="Times New Roman"/>
          <w:sz w:val="24"/>
          <w:szCs w:val="24"/>
        </w:rPr>
        <w:t xml:space="preserve">defensive reactions may be heightened </w:t>
      </w:r>
      <w:r w:rsidR="00FB1F33" w:rsidRPr="00456772">
        <w:rPr>
          <w:rFonts w:ascii="Times New Roman" w:hAnsi="Times New Roman" w:cs="Times New Roman"/>
          <w:sz w:val="24"/>
          <w:szCs w:val="24"/>
        </w:rPr>
        <w:fldChar w:fldCharType="begin" w:fldLock="1"/>
      </w:r>
      <w:r w:rsidR="00DE7E9D" w:rsidRPr="00456772">
        <w:rPr>
          <w:rFonts w:ascii="Times New Roman" w:hAnsi="Times New Roman" w:cs="Times New Roman"/>
          <w:sz w:val="24"/>
          <w:szCs w:val="24"/>
        </w:rPr>
        <w:instrText>ADDIN CSL_CITATION {"citationItems":[{"id":"ITEM-1","itemData":{"DOI":"10.1016/j.jesp.2005.10.003","ISSN":"00221031","abstract":"Nonconsciously activated goals and consciously set goals produce the same outcomes by engaging similar psychological processes (Bargh, 1990; Gollwitzer &amp; Bargh, 2005). However, nonconscious and conscious goal pursuit may have different effects on subsequent affect if goal pursuit affords an explanation, as nonconscious goal pursuit occurs in an explanatory vacuum (i.e. cannot be readily attributed to the respective goal intention). We compared self-reported affect after nonconscious versus conscious goal pursuit that either violated or conformed to a prevailing social norm. When goal-directed behavior did not require an explanation (was norm-conforming), affective experiences did not differ after nonconscious and conscious goal pursuit. However, when goal-directed behavior required an explanation (was norm-violating), nonconscious goal pursuit induced more negative affect than conscious goal pursuit.","author":[{"dropping-particle":"","family":"Oettingen","given":"Gabriele","non-dropping-particle":"","parse-names":false,"suffix":""},{"dropping-particle":"","family":"Grant","given":"Heidi","non-dropping-particle":"","parse-names":false,"suffix":""},{"dropping-particle":"","family":"Smith","given":"Pamela K.","non-dropping-particle":"","parse-names":false,"suffix":""},{"dropping-particle":"","family":"Skinner","given":"Mary","non-dropping-particle":"","parse-names":false,"suffix":""},{"dropping-particle":"","family":"Gollwitzer","given":"Peter M.","non-dropping-particle":"","parse-names":false,"suffix":""}],"container-title":"Journal of Experimental Social Psychology","id":"ITEM-1","issue":"5","issued":{"date-parts":[["2006"]]},"page":"668-675","title":"Nonconscious goal pursuit: Acting in an explanatory vacuum","type":"article-journal","volume":"42"},"uris":["http://www.mendeley.com/documents/?uuid=44720de3-0d30-3bbd-a012-1868e17d064a"]}],"mendeley":{"formattedCitation":"(Oettingen et al., 2006)","plainTextFormattedCitation":"(Oettingen et al., 2006)","previouslyFormattedCitation":"(Oettingen et al., 2006)"},"properties":{"noteIndex":0},"schema":"https://github.com/citation-style-language/schema/raw/master/csl-citation.json"}</w:instrText>
      </w:r>
      <w:r w:rsidR="00FB1F33" w:rsidRPr="00456772">
        <w:rPr>
          <w:rFonts w:ascii="Times New Roman" w:hAnsi="Times New Roman" w:cs="Times New Roman"/>
          <w:sz w:val="24"/>
          <w:szCs w:val="24"/>
        </w:rPr>
        <w:fldChar w:fldCharType="separate"/>
      </w:r>
      <w:r w:rsidR="00FB1F33" w:rsidRPr="00456772">
        <w:rPr>
          <w:rFonts w:ascii="Times New Roman" w:hAnsi="Times New Roman" w:cs="Times New Roman"/>
          <w:noProof/>
          <w:sz w:val="24"/>
          <w:szCs w:val="24"/>
        </w:rPr>
        <w:t>(Oettingen et al., 2006)</w:t>
      </w:r>
      <w:r w:rsidR="00FB1F33" w:rsidRPr="00456772">
        <w:rPr>
          <w:rFonts w:ascii="Times New Roman" w:hAnsi="Times New Roman" w:cs="Times New Roman"/>
          <w:sz w:val="24"/>
          <w:szCs w:val="24"/>
        </w:rPr>
        <w:fldChar w:fldCharType="end"/>
      </w:r>
      <w:r w:rsidR="00B6517D" w:rsidRPr="00456772">
        <w:rPr>
          <w:rFonts w:ascii="Times New Roman" w:hAnsi="Times New Roman" w:cs="Times New Roman"/>
          <w:sz w:val="24"/>
          <w:szCs w:val="24"/>
        </w:rPr>
        <w:t>.</w:t>
      </w:r>
      <w:r w:rsidR="00F132AA" w:rsidRPr="00456772">
        <w:rPr>
          <w:rFonts w:ascii="Times New Roman" w:hAnsi="Times New Roman" w:cs="Times New Roman"/>
          <w:sz w:val="24"/>
          <w:szCs w:val="24"/>
        </w:rPr>
        <w:t xml:space="preserve"> </w:t>
      </w:r>
      <w:r w:rsidR="00B6517D" w:rsidRPr="00456772">
        <w:rPr>
          <w:rFonts w:ascii="Times New Roman" w:hAnsi="Times New Roman" w:cs="Times New Roman"/>
          <w:sz w:val="24"/>
          <w:szCs w:val="24"/>
        </w:rPr>
        <w:t>T</w:t>
      </w:r>
      <w:r w:rsidR="00F132AA" w:rsidRPr="00456772">
        <w:rPr>
          <w:rFonts w:ascii="Times New Roman" w:hAnsi="Times New Roman" w:cs="Times New Roman"/>
          <w:sz w:val="24"/>
          <w:szCs w:val="24"/>
        </w:rPr>
        <w:t>hus</w:t>
      </w:r>
      <w:r w:rsidR="00B6517D" w:rsidRPr="00456772">
        <w:rPr>
          <w:rFonts w:ascii="Times New Roman" w:hAnsi="Times New Roman" w:cs="Times New Roman"/>
          <w:sz w:val="24"/>
          <w:szCs w:val="24"/>
        </w:rPr>
        <w:t>,</w:t>
      </w:r>
      <w:r w:rsidR="00F132AA" w:rsidRPr="00456772">
        <w:rPr>
          <w:rFonts w:ascii="Times New Roman" w:hAnsi="Times New Roman" w:cs="Times New Roman"/>
          <w:sz w:val="24"/>
          <w:szCs w:val="24"/>
        </w:rPr>
        <w:t xml:space="preserve"> d</w:t>
      </w:r>
      <w:r w:rsidR="005F0DAC" w:rsidRPr="00456772">
        <w:rPr>
          <w:rFonts w:ascii="Times New Roman" w:hAnsi="Times New Roman" w:cs="Times New Roman"/>
          <w:sz w:val="24"/>
          <w:szCs w:val="24"/>
        </w:rPr>
        <w:t xml:space="preserve">rinkers who feel unable to </w:t>
      </w:r>
      <w:r w:rsidR="00F132AA" w:rsidRPr="00456772">
        <w:rPr>
          <w:rFonts w:ascii="Times New Roman" w:hAnsi="Times New Roman" w:cs="Times New Roman"/>
          <w:sz w:val="24"/>
          <w:szCs w:val="24"/>
        </w:rPr>
        <w:t>just</w:t>
      </w:r>
      <w:r w:rsidR="00085CEE" w:rsidRPr="00456772">
        <w:rPr>
          <w:rFonts w:ascii="Times New Roman" w:hAnsi="Times New Roman" w:cs="Times New Roman"/>
          <w:sz w:val="24"/>
          <w:szCs w:val="24"/>
        </w:rPr>
        <w:t>ify</w:t>
      </w:r>
      <w:r w:rsidR="00F132AA" w:rsidRPr="00456772">
        <w:rPr>
          <w:rFonts w:ascii="Times New Roman" w:hAnsi="Times New Roman" w:cs="Times New Roman"/>
          <w:sz w:val="24"/>
          <w:szCs w:val="24"/>
        </w:rPr>
        <w:t xml:space="preserve"> </w:t>
      </w:r>
      <w:r w:rsidR="005F0DAC" w:rsidRPr="00456772">
        <w:rPr>
          <w:rFonts w:ascii="Times New Roman" w:hAnsi="Times New Roman" w:cs="Times New Roman"/>
          <w:sz w:val="24"/>
          <w:szCs w:val="24"/>
        </w:rPr>
        <w:t xml:space="preserve">their alcohol use </w:t>
      </w:r>
      <w:r w:rsidR="00F132AA" w:rsidRPr="00456772">
        <w:rPr>
          <w:rFonts w:ascii="Times New Roman" w:hAnsi="Times New Roman" w:cs="Times New Roman"/>
          <w:sz w:val="24"/>
          <w:szCs w:val="24"/>
        </w:rPr>
        <w:t xml:space="preserve">may feel increasingly </w:t>
      </w:r>
      <w:r w:rsidR="007E1708" w:rsidRPr="00456772">
        <w:rPr>
          <w:rFonts w:ascii="Times New Roman" w:hAnsi="Times New Roman" w:cs="Times New Roman"/>
          <w:sz w:val="24"/>
          <w:szCs w:val="24"/>
        </w:rPr>
        <w:t xml:space="preserve">motivated to </w:t>
      </w:r>
      <w:r w:rsidR="00515550" w:rsidRPr="00456772">
        <w:rPr>
          <w:rFonts w:ascii="Times New Roman" w:hAnsi="Times New Roman" w:cs="Times New Roman"/>
          <w:sz w:val="24"/>
          <w:szCs w:val="24"/>
        </w:rPr>
        <w:t xml:space="preserve">create and </w:t>
      </w:r>
      <w:r w:rsidR="007E1708" w:rsidRPr="00456772">
        <w:rPr>
          <w:rFonts w:ascii="Times New Roman" w:hAnsi="Times New Roman" w:cs="Times New Roman"/>
          <w:sz w:val="24"/>
          <w:szCs w:val="24"/>
        </w:rPr>
        <w:t xml:space="preserve">separate </w:t>
      </w:r>
      <w:r w:rsidR="00CA35E7" w:rsidRPr="00456772">
        <w:rPr>
          <w:rFonts w:ascii="Times New Roman" w:hAnsi="Times New Roman" w:cs="Times New Roman"/>
          <w:sz w:val="24"/>
          <w:szCs w:val="24"/>
        </w:rPr>
        <w:t xml:space="preserve">themselves from </w:t>
      </w:r>
      <w:r w:rsidR="00515550" w:rsidRPr="00456772">
        <w:rPr>
          <w:rFonts w:ascii="Times New Roman" w:hAnsi="Times New Roman" w:cs="Times New Roman"/>
          <w:sz w:val="24"/>
          <w:szCs w:val="24"/>
        </w:rPr>
        <w:t>a</w:t>
      </w:r>
      <w:r w:rsidR="007E1708" w:rsidRPr="00456772">
        <w:rPr>
          <w:rFonts w:ascii="Times New Roman" w:hAnsi="Times New Roman" w:cs="Times New Roman"/>
          <w:sz w:val="24"/>
          <w:szCs w:val="24"/>
        </w:rPr>
        <w:t xml:space="preserve"> stigmatise</w:t>
      </w:r>
      <w:r w:rsidR="00515550" w:rsidRPr="00456772">
        <w:rPr>
          <w:rFonts w:ascii="Times New Roman" w:hAnsi="Times New Roman" w:cs="Times New Roman"/>
          <w:sz w:val="24"/>
          <w:szCs w:val="24"/>
        </w:rPr>
        <w:t>d</w:t>
      </w:r>
      <w:r w:rsidR="007E1708" w:rsidRPr="00456772">
        <w:rPr>
          <w:rFonts w:ascii="Times New Roman" w:hAnsi="Times New Roman" w:cs="Times New Roman"/>
          <w:sz w:val="24"/>
          <w:szCs w:val="24"/>
        </w:rPr>
        <w:t xml:space="preserve"> problem drinking out-group</w:t>
      </w:r>
      <w:r w:rsidR="003B79B3" w:rsidRPr="00456772">
        <w:rPr>
          <w:rFonts w:ascii="Times New Roman" w:hAnsi="Times New Roman" w:cs="Times New Roman"/>
          <w:sz w:val="24"/>
          <w:szCs w:val="24"/>
        </w:rPr>
        <w:t xml:space="preserve"> </w:t>
      </w:r>
      <w:r w:rsidR="004823A4" w:rsidRPr="00456772">
        <w:rPr>
          <w:rFonts w:ascii="Times New Roman" w:hAnsi="Times New Roman" w:cs="Times New Roman"/>
          <w:sz w:val="24"/>
          <w:szCs w:val="24"/>
        </w:rPr>
        <w:fldChar w:fldCharType="begin" w:fldLock="1"/>
      </w:r>
      <w:r w:rsidR="00AF57D2" w:rsidRPr="00456772">
        <w:rPr>
          <w:rFonts w:ascii="Times New Roman" w:hAnsi="Times New Roman" w:cs="Times New Roman"/>
          <w:sz w:val="24"/>
          <w:szCs w:val="24"/>
        </w:rPr>
        <w:instrText>ADDIN CSL_CITATION {"citationItems":[{"id":"ITEM-1","itemData":{"DOI":"10.1016/j.drugalcdep.2010.08.013","ISSN":"03768716","abstract":"Background Public stigma and self-stigma are two facets of mental illness stigma. Self-stigma denotes the internalization of negative public perceptions by persons with mental illness and has been shown to decrease general self-efficacy. To date, self-stigma has not been examined in people suffering from alcohol dependence, a particularly severely stigmatized mental disorder. Methods By adopting the Self-Stigma in Mental Illness Scale (SSMI), we developed the Self-Stigma in Alcohol Dependence Scale (SSAD). The scale is based on a focus-group derived list of 16 negative stereotypes about alcohol dependent persons. It consists of four 16-item subscales measuring four hypothetical stages of self-stigma, stereotype awareness (aware), stereotype agreement (agree), self-concurrence (apply), and self-esteem decrement (harm). We employed the SSAD in a cross-sectional study of 153 patients hospitalized for alcohol detoxification to examine its reliability and validity. Results The four stages of self-stigma could be reliably measured with the SSAD (Cronbach's alpha, 0.86–0.93). Each step in the process of self-stigmatization was most closely associated with its preceding step. Other significantly related independent variables in multiple regression analyses included desire for social distance (associated with agree), duration of drinking problems (associated with apply) and depressive symptoms (associated with apply and harm). Both apply and harm were significantly related to reduced drinking-refusal self-efficacy in analyses controlling for depressive symptoms and variables related to duration and severity of the drinking problem. Discussion The SSAD showed good validity and reliability measuring the stages of self-stigma in this group. Self-stigma appears to be associated with lower drinking-refusal self-efficacy.","author":[{"dropping-particle":"","family":"Schomerus","given":"Georg","non-dropping-particle":"","parse-names":false,"suffix":""},{"dropping-particle":"","family":"Corrigan","given":"Patrick W.","non-dropping-particle":"","parse-names":false,"suffix":""},{"dropping-particle":"","family":"Klauer","given":"Thomas","non-dropping-particle":"","parse-names":false,"suffix":""},{"dropping-particle":"","family":"Kuwert","given":"Philipp","non-dropping-particle":"","parse-names":false,"suffix":""},{"dropping-particle":"","family":"Freyberger","given":"Harald J.","non-dropping-particle":"","parse-names":false,"suffix":""},{"dropping-particle":"","family":"Lucht","given":"Michael","non-dropping-particle":"","parse-names":false,"suffix":""}],"container-title":"Drug and Alcohol Dependence","id":"ITEM-1","issue":"1","issued":{"date-parts":[["2011","3"]]},"page":"12-17","title":"Self-stigma in alcohol dependence: Consequences for drinking-refusal self-efficacy","type":"article-journal","volume":"114"},"uris":["http://www.mendeley.com/documents/?uuid=39a6e1a1-f1bc-37d5-9701-ed6edaf0ad11"]},{"id":"ITEM-2","itemData":{"DOI":"10.1371/journal.pone.0071792","ISSN":"1932-6203","abstract":"Increasing alcohol consumption among older individuals is a public health concern. Lay understandings of health risks and stigma around alcohol problems may explain why public health messages have not reduced rates of heavy drinking in this sector. A qualitative study aimed to elucidate older people’s reasoning about drinking in later life and how this interacted with health concerns, in order to inform future, targeted, prevention in this group. In 2010 a diverse sample of older adults in North East England (ages 50–95) participated in interviews (n = 24, 12 male, 12 female) and three focus groups (participants n= 27, 6 male, 21 female). Data were analysed using grounded theory and discursive psychology methods. When talking about alcohol use older people oriented strongly towards opposed identities of normal or problematic drinker, defined by propriety rather than health considerations. Each of these identities could be applied in older people’s accounts of either moderate or heavy drinking. Older adults portrayed drinking less alcohol as an appropriate response if one experienced impaired health. However continued heavy drinking was also presented as normal behaviour for someone experiencing relative wellbeing in later life, or if ill health was construed as unrelated to alcohol consumption. Older people displayed scepticism about health advice on alcohol when avoiding stigmatised identity as a drinker. Drinking patterns did not appear to be strongly defined by gender, although some gendered expectations of drinking were described. Identities offer a useful theoretical concept to explain the rises in heavy drinking among older populations, and can inform preventive approaches to tackle this. Interventions should engage and foster positive identities to sustain healthier drinking and encourage at the community level the identification of heavy drinking as neither healthy nor synonymous with dependence. Future research should test and assess such approaches. Ci","author":[{"dropping-particle":"","family":"Wilson","given":"Graeme B.","non-dropping-particle":"","parse-names":false,"suffix":""},{"dropping-particle":"","family":"Kaner","given":"Eileen F. S.","non-dropping-particle":"","parse-names":false,"suffix":""},{"dropping-particle":"","family":"Crosland","given":"Ann","non-dropping-particle":"","parse-names":false,"suffix":""},{"dropping-particle":"","family":"Ling","given":"Jonathan","non-dropping-particle":"","parse-names":false,"suffix":""},{"dropping-particle":"","family":"McCabe","given":"Karen","non-dropping-particle":"","parse-names":false,"suffix":""},{"dropping-particle":"","family":"Haighton","given":"Catherine A.","non-dropping-particle":"","parse-names":false,"suffix":""}],"container-title":"PLoS ONE","editor":[{"dropping-particle":"","family":"Newman","given":"Christy Elizabeth","non-dropping-particle":"","parse-names":false,"suffix":""}],"id":"ITEM-2","issue":"8","issued":{"date-parts":[["2013","8","7"]]},"page":"e71792","publisher":"Public Library of Science","title":"A Qualitative Study of Alcohol, Health and Identities among UK Adults in Later Life","type":"article-journal","volume":"8"},"uris":["http://www.mendeley.com/documents/?uuid=686ec5de-a2ce-3d10-83c3-14d0fc49feee"]}],"mendeley":{"formattedCitation":"(Schomerus, Corrigan, et al., 2011; Wilson et al., 2013)","plainTextFormattedCitation":"(Schomerus, Corrigan, et al., 2011; Wilson et al., 2013)","previouslyFormattedCitation":"(Schomerus, Corrigan, et al., 2011; Wilson et al., 2013)"},"properties":{"noteIndex":0},"schema":"https://github.com/citation-style-language/schema/raw/master/csl-citation.json"}</w:instrText>
      </w:r>
      <w:r w:rsidR="004823A4" w:rsidRPr="00456772">
        <w:rPr>
          <w:rFonts w:ascii="Times New Roman" w:hAnsi="Times New Roman" w:cs="Times New Roman"/>
          <w:sz w:val="24"/>
          <w:szCs w:val="24"/>
        </w:rPr>
        <w:fldChar w:fldCharType="separate"/>
      </w:r>
      <w:r w:rsidR="00283BA7" w:rsidRPr="00456772">
        <w:rPr>
          <w:rFonts w:ascii="Times New Roman" w:hAnsi="Times New Roman" w:cs="Times New Roman"/>
          <w:noProof/>
          <w:sz w:val="24"/>
          <w:szCs w:val="24"/>
        </w:rPr>
        <w:t>(Schomerus, Corrigan, et al., 2011; Wilson et al., 2013)</w:t>
      </w:r>
      <w:r w:rsidR="004823A4" w:rsidRPr="00456772">
        <w:rPr>
          <w:rFonts w:ascii="Times New Roman" w:hAnsi="Times New Roman" w:cs="Times New Roman"/>
          <w:sz w:val="24"/>
          <w:szCs w:val="24"/>
        </w:rPr>
        <w:fldChar w:fldCharType="end"/>
      </w:r>
      <w:r w:rsidR="00C95AD9" w:rsidRPr="00456772">
        <w:rPr>
          <w:rFonts w:ascii="Times New Roman" w:hAnsi="Times New Roman" w:cs="Times New Roman"/>
          <w:sz w:val="24"/>
          <w:szCs w:val="24"/>
        </w:rPr>
        <w:t xml:space="preserve">. </w:t>
      </w:r>
      <w:r w:rsidR="00463128" w:rsidRPr="00456772">
        <w:rPr>
          <w:rFonts w:ascii="Times New Roman" w:hAnsi="Times New Roman" w:cs="Times New Roman"/>
          <w:sz w:val="24"/>
          <w:szCs w:val="24"/>
        </w:rPr>
        <w:t>In contrast, c</w:t>
      </w:r>
      <w:r w:rsidR="008A2583" w:rsidRPr="00456772">
        <w:rPr>
          <w:rFonts w:ascii="Times New Roman" w:hAnsi="Times New Roman" w:cs="Times New Roman"/>
          <w:sz w:val="24"/>
          <w:szCs w:val="24"/>
        </w:rPr>
        <w:t xml:space="preserve">ontinuum beliefs </w:t>
      </w:r>
      <w:r w:rsidR="00463128" w:rsidRPr="00456772">
        <w:rPr>
          <w:rFonts w:ascii="Times New Roman" w:hAnsi="Times New Roman" w:cs="Times New Roman"/>
          <w:sz w:val="24"/>
          <w:szCs w:val="24"/>
        </w:rPr>
        <w:t>may</w:t>
      </w:r>
      <w:r w:rsidR="008A2583" w:rsidRPr="00456772">
        <w:rPr>
          <w:rFonts w:ascii="Times New Roman" w:hAnsi="Times New Roman" w:cs="Times New Roman"/>
          <w:sz w:val="24"/>
          <w:szCs w:val="24"/>
        </w:rPr>
        <w:t xml:space="preserve"> act to facilitate a more </w:t>
      </w:r>
      <w:r w:rsidR="008A2583" w:rsidRPr="00456772">
        <w:rPr>
          <w:rFonts w:ascii="Times New Roman" w:hAnsi="Times New Roman" w:cs="Times New Roman"/>
          <w:sz w:val="24"/>
          <w:szCs w:val="24"/>
        </w:rPr>
        <w:lastRenderedPageBreak/>
        <w:t>nuanced and stigma-alleviating appraisal of one’s own drinking</w:t>
      </w:r>
      <w:r w:rsidR="00451BAD" w:rsidRPr="00456772">
        <w:rPr>
          <w:rFonts w:ascii="Times New Roman" w:hAnsi="Times New Roman" w:cs="Times New Roman"/>
          <w:sz w:val="24"/>
          <w:szCs w:val="24"/>
        </w:rPr>
        <w:t xml:space="preserve">, with potential for increased problem </w:t>
      </w:r>
      <w:r w:rsidR="000A532C" w:rsidRPr="00456772">
        <w:rPr>
          <w:rFonts w:ascii="Times New Roman" w:hAnsi="Times New Roman" w:cs="Times New Roman"/>
          <w:sz w:val="24"/>
          <w:szCs w:val="24"/>
        </w:rPr>
        <w:t xml:space="preserve">recognition and subsequent behaviour change. </w:t>
      </w:r>
    </w:p>
    <w:p w14:paraId="6A36634A" w14:textId="7F09339F" w:rsidR="00197EC5" w:rsidRPr="00456772" w:rsidRDefault="00AD1379" w:rsidP="008F3E4D">
      <w:pPr>
        <w:spacing w:line="480" w:lineRule="auto"/>
        <w:jc w:val="center"/>
        <w:rPr>
          <w:rFonts w:ascii="Times New Roman" w:hAnsi="Times New Roman" w:cs="Times New Roman"/>
          <w:b/>
          <w:sz w:val="24"/>
          <w:szCs w:val="24"/>
        </w:rPr>
      </w:pPr>
      <w:r w:rsidRPr="00456772">
        <w:rPr>
          <w:rFonts w:ascii="Times New Roman" w:hAnsi="Times New Roman" w:cs="Times New Roman"/>
          <w:b/>
          <w:sz w:val="24"/>
          <w:szCs w:val="24"/>
        </w:rPr>
        <w:t xml:space="preserve">5. </w:t>
      </w:r>
      <w:r w:rsidR="00CA2F12" w:rsidRPr="00456772">
        <w:rPr>
          <w:rFonts w:ascii="Times New Roman" w:hAnsi="Times New Roman" w:cs="Times New Roman"/>
          <w:b/>
          <w:sz w:val="24"/>
          <w:szCs w:val="24"/>
        </w:rPr>
        <w:t>Limitations</w:t>
      </w:r>
    </w:p>
    <w:p w14:paraId="7FC9B2B2" w14:textId="68F87C03" w:rsidR="00CD4CDC" w:rsidRPr="00456772" w:rsidRDefault="001E5454"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Respondents to online questionnaires vary in </w:t>
      </w:r>
      <w:r w:rsidR="001F05C2" w:rsidRPr="00456772">
        <w:rPr>
          <w:rFonts w:ascii="Times New Roman" w:hAnsi="Times New Roman" w:cs="Times New Roman"/>
          <w:sz w:val="24"/>
          <w:szCs w:val="24"/>
        </w:rPr>
        <w:t>the level of effort and engagement</w:t>
      </w:r>
      <w:r w:rsidR="00BD1D63" w:rsidRPr="00456772">
        <w:rPr>
          <w:rFonts w:ascii="Times New Roman" w:hAnsi="Times New Roman" w:cs="Times New Roman"/>
          <w:sz w:val="24"/>
          <w:szCs w:val="24"/>
        </w:rPr>
        <w:t xml:space="preserve"> </w:t>
      </w:r>
      <w:r w:rsidR="00BD1D63" w:rsidRPr="00456772">
        <w:rPr>
          <w:rFonts w:ascii="Times New Roman" w:hAnsi="Times New Roman" w:cs="Times New Roman"/>
          <w:sz w:val="24"/>
          <w:szCs w:val="24"/>
        </w:rPr>
        <w:fldChar w:fldCharType="begin" w:fldLock="1"/>
      </w:r>
      <w:r w:rsidR="00505CF1" w:rsidRPr="00456772">
        <w:rPr>
          <w:rFonts w:ascii="Times New Roman" w:hAnsi="Times New Roman" w:cs="Times New Roman"/>
          <w:sz w:val="24"/>
          <w:szCs w:val="24"/>
        </w:rPr>
        <w:instrText>ADDIN CSL_CITATION {"citationItems":[{"id":"ITEM-1","itemData":{"DOI":"10.1007/s10869-017-9514-9","ISSN":"0889-3268","author":[{"dropping-particle":"","family":"DeSimone","given":"Justin A.","non-dropping-particle":"","parse-names":false,"suffix":""},{"dropping-particle":"","family":"Harms","given":"P. D.","non-dropping-particle":"","parse-names":false,"suffix":""}],"container-title":"Journal of Business and Psychology","id":"ITEM-1","issued":{"date-parts":[["2017","9","2"]]},"page":"1-19","publisher":"Springer US","title":"Dirty Data: The Effects of Screening Respondents Who Provide Low-Quality Data in Survey Research","type":"article-journal"},"uris":["http://www.mendeley.com/documents/?uuid=5dc281ec-e571-3959-9106-27cad1c25eef"]}],"mendeley":{"formattedCitation":"(DeSimone &amp; Harms, 2017)","plainTextFormattedCitation":"(DeSimone &amp; Harms, 2017)","previouslyFormattedCitation":"(DeSimone &amp; Harms, 2017)"},"properties":{"noteIndex":0},"schema":"https://github.com/citation-style-language/schema/raw/master/csl-citation.json"}</w:instrText>
      </w:r>
      <w:r w:rsidR="00BD1D63" w:rsidRPr="00456772">
        <w:rPr>
          <w:rFonts w:ascii="Times New Roman" w:hAnsi="Times New Roman" w:cs="Times New Roman"/>
          <w:sz w:val="24"/>
          <w:szCs w:val="24"/>
        </w:rPr>
        <w:fldChar w:fldCharType="separate"/>
      </w:r>
      <w:r w:rsidR="00FD1ACC" w:rsidRPr="00456772">
        <w:rPr>
          <w:rFonts w:ascii="Times New Roman" w:hAnsi="Times New Roman" w:cs="Times New Roman"/>
          <w:noProof/>
          <w:sz w:val="24"/>
          <w:szCs w:val="24"/>
        </w:rPr>
        <w:t>(DeSimone &amp; Harms, 2017)</w:t>
      </w:r>
      <w:r w:rsidR="00BD1D63" w:rsidRPr="00456772">
        <w:rPr>
          <w:rFonts w:ascii="Times New Roman" w:hAnsi="Times New Roman" w:cs="Times New Roman"/>
          <w:sz w:val="24"/>
          <w:szCs w:val="24"/>
        </w:rPr>
        <w:fldChar w:fldCharType="end"/>
      </w:r>
      <w:r w:rsidR="001F05C2" w:rsidRPr="00456772">
        <w:rPr>
          <w:rFonts w:ascii="Times New Roman" w:hAnsi="Times New Roman" w:cs="Times New Roman"/>
          <w:sz w:val="24"/>
          <w:szCs w:val="24"/>
        </w:rPr>
        <w:t>, though</w:t>
      </w:r>
      <w:r w:rsidR="003F44DF" w:rsidRPr="00456772">
        <w:rPr>
          <w:rFonts w:ascii="Times New Roman" w:hAnsi="Times New Roman" w:cs="Times New Roman"/>
          <w:sz w:val="24"/>
          <w:szCs w:val="24"/>
        </w:rPr>
        <w:t xml:space="preserve"> the survey included elements to maximise </w:t>
      </w:r>
      <w:r w:rsidR="00133D96" w:rsidRPr="00456772">
        <w:rPr>
          <w:rFonts w:ascii="Times New Roman" w:hAnsi="Times New Roman" w:cs="Times New Roman"/>
          <w:sz w:val="24"/>
          <w:szCs w:val="24"/>
        </w:rPr>
        <w:t>engagement</w:t>
      </w:r>
      <w:r w:rsidR="00966B10" w:rsidRPr="00456772">
        <w:rPr>
          <w:rFonts w:ascii="Times New Roman" w:hAnsi="Times New Roman" w:cs="Times New Roman"/>
          <w:sz w:val="24"/>
          <w:szCs w:val="24"/>
        </w:rPr>
        <w:t xml:space="preserve">, </w:t>
      </w:r>
      <w:r w:rsidR="008D55BD" w:rsidRPr="00456772">
        <w:rPr>
          <w:rFonts w:ascii="Times New Roman" w:hAnsi="Times New Roman" w:cs="Times New Roman"/>
          <w:sz w:val="24"/>
          <w:szCs w:val="24"/>
        </w:rPr>
        <w:t xml:space="preserve"> including overall brevity and </w:t>
      </w:r>
      <w:r w:rsidR="00A67904" w:rsidRPr="00456772">
        <w:rPr>
          <w:rFonts w:ascii="Times New Roman" w:hAnsi="Times New Roman" w:cs="Times New Roman"/>
          <w:sz w:val="24"/>
          <w:szCs w:val="24"/>
        </w:rPr>
        <w:t xml:space="preserve">items checking </w:t>
      </w:r>
      <w:r w:rsidR="00195493" w:rsidRPr="00456772">
        <w:rPr>
          <w:rFonts w:ascii="Times New Roman" w:hAnsi="Times New Roman" w:cs="Times New Roman"/>
          <w:sz w:val="24"/>
          <w:szCs w:val="24"/>
        </w:rPr>
        <w:t>engagement with the manipulation video and infographic.</w:t>
      </w:r>
      <w:r w:rsidR="00FD5921" w:rsidRPr="00456772">
        <w:rPr>
          <w:rFonts w:ascii="Times New Roman" w:hAnsi="Times New Roman" w:cs="Times New Roman"/>
          <w:sz w:val="24"/>
          <w:szCs w:val="24"/>
        </w:rPr>
        <w:t xml:space="preserve"> </w:t>
      </w:r>
      <w:r w:rsidR="00913162" w:rsidRPr="00456772">
        <w:rPr>
          <w:rFonts w:ascii="Times New Roman" w:hAnsi="Times New Roman" w:cs="Times New Roman"/>
          <w:sz w:val="24"/>
          <w:szCs w:val="24"/>
        </w:rPr>
        <w:t>P</w:t>
      </w:r>
      <w:r w:rsidR="00FD5921" w:rsidRPr="00456772">
        <w:rPr>
          <w:rFonts w:ascii="Times New Roman" w:hAnsi="Times New Roman" w:cs="Times New Roman"/>
          <w:sz w:val="24"/>
          <w:szCs w:val="24"/>
        </w:rPr>
        <w:t>articipants</w:t>
      </w:r>
      <w:r w:rsidR="00913162" w:rsidRPr="00456772">
        <w:rPr>
          <w:rFonts w:ascii="Times New Roman" w:hAnsi="Times New Roman" w:cs="Times New Roman"/>
          <w:sz w:val="24"/>
          <w:szCs w:val="24"/>
        </w:rPr>
        <w:t xml:space="preserve"> </w:t>
      </w:r>
      <w:r w:rsidR="00FD5921" w:rsidRPr="00456772">
        <w:rPr>
          <w:rFonts w:ascii="Times New Roman" w:hAnsi="Times New Roman" w:cs="Times New Roman"/>
          <w:sz w:val="24"/>
          <w:szCs w:val="24"/>
        </w:rPr>
        <w:t xml:space="preserve">recruited via social media </w:t>
      </w:r>
      <w:r w:rsidR="00913162" w:rsidRPr="00456772">
        <w:rPr>
          <w:rFonts w:ascii="Times New Roman" w:hAnsi="Times New Roman" w:cs="Times New Roman"/>
          <w:sz w:val="24"/>
          <w:szCs w:val="24"/>
        </w:rPr>
        <w:t>may</w:t>
      </w:r>
      <w:r w:rsidR="00FD5921" w:rsidRPr="00456772">
        <w:rPr>
          <w:rFonts w:ascii="Times New Roman" w:hAnsi="Times New Roman" w:cs="Times New Roman"/>
          <w:sz w:val="24"/>
          <w:szCs w:val="24"/>
        </w:rPr>
        <w:t xml:space="preserve"> not be representative of the general population</w:t>
      </w:r>
      <w:r w:rsidR="00966B10" w:rsidRPr="00456772">
        <w:rPr>
          <w:rFonts w:ascii="Times New Roman" w:hAnsi="Times New Roman" w:cs="Times New Roman"/>
          <w:sz w:val="24"/>
          <w:szCs w:val="24"/>
        </w:rPr>
        <w:t>,</w:t>
      </w:r>
      <w:r w:rsidR="00FD5921" w:rsidRPr="00456772">
        <w:rPr>
          <w:rFonts w:ascii="Times New Roman" w:hAnsi="Times New Roman" w:cs="Times New Roman"/>
          <w:sz w:val="24"/>
          <w:szCs w:val="24"/>
        </w:rPr>
        <w:t xml:space="preserve"> </w:t>
      </w:r>
      <w:r w:rsidR="00EF4E55" w:rsidRPr="00456772">
        <w:rPr>
          <w:rFonts w:ascii="Times New Roman" w:hAnsi="Times New Roman" w:cs="Times New Roman"/>
          <w:sz w:val="24"/>
          <w:szCs w:val="24"/>
        </w:rPr>
        <w:t>thus generalisability may be limited.</w:t>
      </w:r>
      <w:r w:rsidR="00CC7B52" w:rsidRPr="00456772">
        <w:rPr>
          <w:rFonts w:ascii="Times New Roman" w:hAnsi="Times New Roman" w:cs="Times New Roman"/>
          <w:sz w:val="24"/>
          <w:szCs w:val="24"/>
        </w:rPr>
        <w:t xml:space="preserve"> </w:t>
      </w:r>
    </w:p>
    <w:p w14:paraId="01CDE5DD" w14:textId="40946CCB" w:rsidR="008901DF" w:rsidRPr="00456772" w:rsidRDefault="00CD4CDC"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Harmful drinking was determined using the AUDIT-C which</w:t>
      </w:r>
      <w:r w:rsidR="00966B10" w:rsidRPr="00456772">
        <w:rPr>
          <w:rFonts w:ascii="Times New Roman" w:hAnsi="Times New Roman" w:cs="Times New Roman"/>
          <w:sz w:val="24"/>
          <w:szCs w:val="24"/>
        </w:rPr>
        <w:t>,</w:t>
      </w:r>
      <w:r w:rsidRPr="00456772">
        <w:rPr>
          <w:rFonts w:ascii="Times New Roman" w:hAnsi="Times New Roman" w:cs="Times New Roman"/>
          <w:sz w:val="24"/>
          <w:szCs w:val="24"/>
        </w:rPr>
        <w:t xml:space="preserve"> </w:t>
      </w:r>
      <w:r w:rsidR="00966B10" w:rsidRPr="00456772">
        <w:rPr>
          <w:rFonts w:ascii="Times New Roman" w:hAnsi="Times New Roman" w:cs="Times New Roman"/>
          <w:sz w:val="24"/>
          <w:szCs w:val="24"/>
        </w:rPr>
        <w:t xml:space="preserve">though </w:t>
      </w:r>
      <w:r w:rsidRPr="00456772">
        <w:rPr>
          <w:rFonts w:ascii="Times New Roman" w:hAnsi="Times New Roman" w:cs="Times New Roman"/>
          <w:sz w:val="24"/>
          <w:szCs w:val="24"/>
        </w:rPr>
        <w:t xml:space="preserve">found to be a valid measure for this purpose </w:t>
      </w:r>
      <w:r w:rsidRPr="00456772">
        <w:rPr>
          <w:rFonts w:ascii="Times New Roman" w:hAnsi="Times New Roman" w:cs="Times New Roman"/>
          <w:sz w:val="24"/>
          <w:szCs w:val="24"/>
        </w:rPr>
        <w:fldChar w:fldCharType="begin" w:fldLock="1"/>
      </w:r>
      <w:r w:rsidR="002938AF" w:rsidRPr="00456772">
        <w:rPr>
          <w:rFonts w:ascii="Times New Roman" w:hAnsi="Times New Roman" w:cs="Times New Roman"/>
          <w:sz w:val="24"/>
          <w:szCs w:val="24"/>
        </w:rPr>
        <w:instrText>ADDIN CSL_CITATION {"citationItems":[{"id":"ITEM-1","itemData":{"DOI":"10.1186/s13722-016-0066-5","ISSN":"19400640","PMID":"28049515","abstract":"BACKGROUND: The abbreviated Alcohol Use Disorder Identification Test for Consumption (AUDIT-C) is rapidly becoming the alcohol screening tool of choice for busy practitioners in clinical settings and by researchers keen to limit assessment burden and reactivity. Cut-off scores for detecting drinking above recommended limits vary by population, setting, country and potentially format. This validation study aimed to determine AUDIT-C thresholds that indicated risky drinking among a population of people seeking help over the Internet.METHOD: The data in this study were collected in the pilot phase of the Down Your Drink trial, which recruited people seeking help over the Internet and randomised them to a web-based intervention or an information-only website. Sensitivity, specificity, and positive and negative likelihood ratios were calculated for AUDIT-C scores, relative to weekly consumption that indicated drinking above limits and higher risk drinking. Receiver-operating characteristic (ROC) curves were created to assess the performance of different cut-off scores on the AUDIT-C for men and women. Past week alcohol consumption was used as the reference-standard and was collected via the TOT-AL, a validated online measure of past week drinking.RESULTS: AUDIT-C scores were obtained from 3720 adults (2053 female and 1667 male) searching the internet for help with drinking, mostly from the UK. The area under the ROC curve for risky drinking was 0.84 (95% CI 0.80, 0.87) (female) and 0.80 (95% CI 0.76, 0.84) (male). AUDIT-C cut-off scores for detecting risky drinking that maximise the sum of sensitivity and specificity were ≥8 for women and ≥8 for men; whereas those identifying the highest proportion of correctly classified individuals were ≥4 for women and ≥5 for men. AUDIT-C cut-off scores for detecting higher risk drinking were also calculated.CONCLUSIONS: AUDIT-C cut-off scores for identifying alcohol consumption above weekly limits in this largely UK based study population were substantially higher than those reported in other validation studies. Researchers and practitioners should select AUDIT-C cut-off scores according to the purpose of identifying risky drinkers and hence the relative importance of sensitivity and/or specificity.","author":[{"dropping-particle":"","family":"Khadjesari","given":"Zarnie","non-dropping-particle":"","parse-names":false,"suffix":""},{"dropping-particle":"","family":"White","given":"Ian R","non-dropping-particle":"","parse-names":false,"suffix":""},{"dropping-particle":"","family":"McCambridge","given":"Jim","non-dropping-particle":"","parse-names":false,"suffix":""},{"dropping-particle":"","family":"Marston","given":"Louise","non-dropping-particle":"","parse-names":false,"suffix":""},{"dropping-particle":"","family":"Wallace","given":"Paul","non-dropping-particle":"","parse-names":false,"suffix":""},{"dropping-particle":"","family":"Godfrey","given":"Christine","non-dropping-particle":"","parse-names":false,"suffix":""},{"dropping-particle":"","family":"Murray","given":"Elizabeth","non-dropping-particle":"","parse-names":false,"suffix":""}],"container-title":"Addiction science &amp; clinical practice","id":"ITEM-1","issue":"1","issued":{"date-parts":[["2017"]]},"page":"2","publisher":"BioMed Central","title":"Validation of the AUDIT-C in adults seeking help with their drinking online","type":"article-journal","volume":"12"},"uris":["http://www.mendeley.com/documents/?uuid=58577508-8ca6-3321-8d28-827e10ec719d"]}],"mendeley":{"formattedCitation":"(Khadjesari et al., 2017)","plainTextFormattedCitation":"(Khadjesari et al., 2017)","previouslyFormattedCitation":"(Khadjesari et al., 2017)"},"properties":{"noteIndex":0},"schema":"https://github.com/citation-style-language/schema/raw/master/csl-citation.json"}</w:instrText>
      </w:r>
      <w:r w:rsidRPr="00456772">
        <w:rPr>
          <w:rFonts w:ascii="Times New Roman" w:hAnsi="Times New Roman" w:cs="Times New Roman"/>
          <w:sz w:val="24"/>
          <w:szCs w:val="24"/>
        </w:rPr>
        <w:fldChar w:fldCharType="separate"/>
      </w:r>
      <w:r w:rsidRPr="00456772">
        <w:rPr>
          <w:rFonts w:ascii="Times New Roman" w:hAnsi="Times New Roman" w:cs="Times New Roman"/>
          <w:noProof/>
          <w:sz w:val="24"/>
          <w:szCs w:val="24"/>
        </w:rPr>
        <w:t>(Khadjesari et al., 2017)</w:t>
      </w:r>
      <w:r w:rsidRPr="00456772">
        <w:rPr>
          <w:rFonts w:ascii="Times New Roman" w:hAnsi="Times New Roman" w:cs="Times New Roman"/>
          <w:sz w:val="24"/>
          <w:szCs w:val="24"/>
        </w:rPr>
        <w:fldChar w:fldCharType="end"/>
      </w:r>
      <w:r w:rsidRPr="00456772">
        <w:rPr>
          <w:rFonts w:ascii="Times New Roman" w:hAnsi="Times New Roman" w:cs="Times New Roman"/>
          <w:sz w:val="24"/>
          <w:szCs w:val="24"/>
        </w:rPr>
        <w:t>, still relies upon self-reporting of alcohol consumption</w:t>
      </w:r>
      <w:r w:rsidR="006D42B3" w:rsidRPr="00456772">
        <w:rPr>
          <w:rFonts w:ascii="Times New Roman" w:hAnsi="Times New Roman" w:cs="Times New Roman"/>
          <w:sz w:val="24"/>
          <w:szCs w:val="24"/>
        </w:rPr>
        <w:t>,</w:t>
      </w:r>
      <w:r w:rsidRPr="00456772">
        <w:rPr>
          <w:rFonts w:ascii="Times New Roman" w:hAnsi="Times New Roman" w:cs="Times New Roman"/>
          <w:sz w:val="24"/>
          <w:szCs w:val="24"/>
        </w:rPr>
        <w:t xml:space="preserve"> </w:t>
      </w:r>
      <w:r w:rsidR="00085114" w:rsidRPr="00456772">
        <w:rPr>
          <w:rFonts w:ascii="Times New Roman" w:hAnsi="Times New Roman" w:cs="Times New Roman"/>
          <w:sz w:val="24"/>
          <w:szCs w:val="24"/>
        </w:rPr>
        <w:t xml:space="preserve">thus </w:t>
      </w:r>
      <w:r w:rsidRPr="00456772">
        <w:rPr>
          <w:rFonts w:ascii="Times New Roman" w:hAnsi="Times New Roman" w:cs="Times New Roman"/>
          <w:sz w:val="24"/>
          <w:szCs w:val="24"/>
        </w:rPr>
        <w:t xml:space="preserve">likely to result in underestimation </w:t>
      </w:r>
      <w:r w:rsidRPr="00456772">
        <w:rPr>
          <w:rFonts w:ascii="Times New Roman" w:hAnsi="Times New Roman" w:cs="Times New Roman"/>
          <w:sz w:val="24"/>
          <w:szCs w:val="24"/>
        </w:rPr>
        <w:fldChar w:fldCharType="begin" w:fldLock="1"/>
      </w:r>
      <w:r w:rsidRPr="00456772">
        <w:rPr>
          <w:rFonts w:ascii="Times New Roman" w:hAnsi="Times New Roman" w:cs="Times New Roman"/>
          <w:sz w:val="24"/>
          <w:szCs w:val="24"/>
        </w:rPr>
        <w:instrText>ADDIN CSL_CITATION {"citationItems":[{"id":"ITEM-1","itemData":{"DOI":"10.1093/eurpub/ckt016","ISSN":"1464-360X","author":[{"dropping-particle":"","family":"Boniface","given":"Sadie","non-dropping-particle":"","parse-names":false,"suffix":""},{"dropping-particle":"","family":"Shelton","given":"Nicola","non-dropping-particle":"","parse-names":false,"suffix":""}],"container-title":"European Journal of Public Health","id":"ITEM-1","issue":"6","issued":{"date-parts":[["2013","12","1"]]},"page":"1076-1081","publisher":"Oxford University Press","title":"How is alcohol consumption affected if we account for under-reporting? A hypothetical scenario","type":"article-journal","volume":"23"},"uris":["http://www.mendeley.com/documents/?uuid=b70dad86-50ca-338e-af1b-4b20b316ad97"]}],"mendeley":{"formattedCitation":"(Boniface &amp; Shelton, 2013)","plainTextFormattedCitation":"(Boniface &amp; Shelton, 2013)","previouslyFormattedCitation":"(Boniface &amp; Shelton, 2013)"},"properties":{"noteIndex":0},"schema":"https://github.com/citation-style-language/schema/raw/master/csl-citation.json"}</w:instrText>
      </w:r>
      <w:r w:rsidRPr="00456772">
        <w:rPr>
          <w:rFonts w:ascii="Times New Roman" w:hAnsi="Times New Roman" w:cs="Times New Roman"/>
          <w:sz w:val="24"/>
          <w:szCs w:val="24"/>
        </w:rPr>
        <w:fldChar w:fldCharType="separate"/>
      </w:r>
      <w:r w:rsidRPr="00456772">
        <w:rPr>
          <w:rFonts w:ascii="Times New Roman" w:hAnsi="Times New Roman" w:cs="Times New Roman"/>
          <w:noProof/>
          <w:sz w:val="24"/>
          <w:szCs w:val="24"/>
        </w:rPr>
        <w:t>(Boniface &amp; Shelton, 2013)</w:t>
      </w:r>
      <w:r w:rsidRPr="00456772">
        <w:rPr>
          <w:rFonts w:ascii="Times New Roman" w:hAnsi="Times New Roman" w:cs="Times New Roman"/>
          <w:sz w:val="24"/>
          <w:szCs w:val="24"/>
        </w:rPr>
        <w:fldChar w:fldCharType="end"/>
      </w:r>
      <w:r w:rsidRPr="00456772">
        <w:rPr>
          <w:rFonts w:ascii="Times New Roman" w:hAnsi="Times New Roman" w:cs="Times New Roman"/>
          <w:sz w:val="24"/>
          <w:szCs w:val="24"/>
        </w:rPr>
        <w:t>. Owing to a desire for brevity and limitations such as sample size, harmful drinkers were not distinguished from those who may have had moderate or severe levels of alcohol dependence other than via self-identified addiction experience. As such</w:t>
      </w:r>
      <w:r w:rsidR="00966B10" w:rsidRPr="00456772">
        <w:rPr>
          <w:rFonts w:ascii="Times New Roman" w:hAnsi="Times New Roman" w:cs="Times New Roman"/>
          <w:sz w:val="24"/>
          <w:szCs w:val="24"/>
        </w:rPr>
        <w:t>,</w:t>
      </w:r>
      <w:r w:rsidRPr="00456772">
        <w:rPr>
          <w:rFonts w:ascii="Times New Roman" w:hAnsi="Times New Roman" w:cs="Times New Roman"/>
          <w:sz w:val="24"/>
          <w:szCs w:val="24"/>
        </w:rPr>
        <w:t xml:space="preserve"> limited inferences can be drawn about the specificity of the effects to harmful drinkers only.  </w:t>
      </w:r>
    </w:p>
    <w:p w14:paraId="191E6C88" w14:textId="3B74DF63" w:rsidR="00D36768" w:rsidRPr="00456772" w:rsidRDefault="00A21090"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t xml:space="preserve">The manipulations were designed to reflect common </w:t>
      </w:r>
      <w:r w:rsidR="00903870" w:rsidRPr="00456772">
        <w:rPr>
          <w:rFonts w:ascii="Times New Roman" w:hAnsi="Times New Roman" w:cs="Times New Roman"/>
          <w:sz w:val="24"/>
          <w:szCs w:val="24"/>
        </w:rPr>
        <w:t>interpretations of continuum and BDMs of</w:t>
      </w:r>
      <w:r w:rsidR="00F96C63" w:rsidRPr="00456772">
        <w:rPr>
          <w:rFonts w:ascii="Times New Roman" w:hAnsi="Times New Roman" w:cs="Times New Roman"/>
          <w:sz w:val="24"/>
          <w:szCs w:val="24"/>
        </w:rPr>
        <w:t xml:space="preserve"> alcohol problems </w:t>
      </w:r>
      <w:r w:rsidR="008331FF" w:rsidRPr="00456772">
        <w:rPr>
          <w:rFonts w:ascii="Times New Roman" w:hAnsi="Times New Roman" w:cs="Times New Roman"/>
          <w:sz w:val="24"/>
          <w:szCs w:val="24"/>
        </w:rPr>
        <w:t xml:space="preserve">in order to maximise engagement. However, in doing so, </w:t>
      </w:r>
      <w:r w:rsidR="006B1AEF" w:rsidRPr="00456772">
        <w:rPr>
          <w:rFonts w:ascii="Times New Roman" w:hAnsi="Times New Roman" w:cs="Times New Roman"/>
          <w:sz w:val="24"/>
          <w:szCs w:val="24"/>
        </w:rPr>
        <w:t xml:space="preserve">each model included different </w:t>
      </w:r>
      <w:r w:rsidR="00B87853" w:rsidRPr="00456772">
        <w:rPr>
          <w:rFonts w:ascii="Times New Roman" w:hAnsi="Times New Roman" w:cs="Times New Roman"/>
          <w:sz w:val="24"/>
          <w:szCs w:val="24"/>
        </w:rPr>
        <w:t xml:space="preserve">recovery </w:t>
      </w:r>
      <w:r w:rsidR="0003422D" w:rsidRPr="00456772">
        <w:rPr>
          <w:rFonts w:ascii="Times New Roman" w:hAnsi="Times New Roman" w:cs="Times New Roman"/>
          <w:sz w:val="24"/>
          <w:szCs w:val="24"/>
        </w:rPr>
        <w:t>responses (i.e</w:t>
      </w:r>
      <w:r w:rsidR="00124D4F" w:rsidRPr="00456772">
        <w:rPr>
          <w:rFonts w:ascii="Times New Roman" w:hAnsi="Times New Roman" w:cs="Times New Roman"/>
          <w:sz w:val="24"/>
          <w:szCs w:val="24"/>
        </w:rPr>
        <w:t>.,</w:t>
      </w:r>
      <w:r w:rsidR="0003422D" w:rsidRPr="00456772">
        <w:rPr>
          <w:rFonts w:ascii="Times New Roman" w:hAnsi="Times New Roman" w:cs="Times New Roman"/>
          <w:sz w:val="24"/>
          <w:szCs w:val="24"/>
        </w:rPr>
        <w:t xml:space="preserve"> reduced drinking versus abstinence)</w:t>
      </w:r>
      <w:r w:rsidR="0034205C" w:rsidRPr="00456772">
        <w:rPr>
          <w:rFonts w:ascii="Times New Roman" w:hAnsi="Times New Roman" w:cs="Times New Roman"/>
          <w:sz w:val="24"/>
          <w:szCs w:val="24"/>
        </w:rPr>
        <w:t xml:space="preserve"> and implications</w:t>
      </w:r>
      <w:r w:rsidR="00967ACE" w:rsidRPr="00456772">
        <w:rPr>
          <w:rFonts w:ascii="Times New Roman" w:hAnsi="Times New Roman" w:cs="Times New Roman"/>
          <w:sz w:val="24"/>
          <w:szCs w:val="24"/>
        </w:rPr>
        <w:t xml:space="preserve"> for self-regulation</w:t>
      </w:r>
      <w:r w:rsidR="003C3E20" w:rsidRPr="00456772">
        <w:rPr>
          <w:rFonts w:ascii="Times New Roman" w:hAnsi="Times New Roman" w:cs="Times New Roman"/>
          <w:sz w:val="24"/>
          <w:szCs w:val="24"/>
        </w:rPr>
        <w:t>. As such, it is possible that</w:t>
      </w:r>
      <w:r w:rsidR="0068388A" w:rsidRPr="00456772">
        <w:rPr>
          <w:rFonts w:ascii="Times New Roman" w:hAnsi="Times New Roman" w:cs="Times New Roman"/>
          <w:sz w:val="24"/>
          <w:szCs w:val="24"/>
        </w:rPr>
        <w:t xml:space="preserve"> these</w:t>
      </w:r>
      <w:r w:rsidR="003C3E20" w:rsidRPr="00456772">
        <w:rPr>
          <w:rFonts w:ascii="Times New Roman" w:hAnsi="Times New Roman" w:cs="Times New Roman"/>
          <w:sz w:val="24"/>
          <w:szCs w:val="24"/>
        </w:rPr>
        <w:t xml:space="preserve"> </w:t>
      </w:r>
      <w:r w:rsidR="00894CC8" w:rsidRPr="00456772">
        <w:rPr>
          <w:rFonts w:ascii="Times New Roman" w:hAnsi="Times New Roman" w:cs="Times New Roman"/>
          <w:sz w:val="24"/>
          <w:szCs w:val="24"/>
        </w:rPr>
        <w:t xml:space="preserve">differences contributed to the results </w:t>
      </w:r>
      <w:r w:rsidR="000076A1" w:rsidRPr="00456772">
        <w:rPr>
          <w:rFonts w:ascii="Times New Roman" w:hAnsi="Times New Roman" w:cs="Times New Roman"/>
          <w:sz w:val="24"/>
          <w:szCs w:val="24"/>
        </w:rPr>
        <w:t>independent of</w:t>
      </w:r>
      <w:r w:rsidR="00FE5878" w:rsidRPr="00456772">
        <w:rPr>
          <w:rFonts w:ascii="Times New Roman" w:hAnsi="Times New Roman" w:cs="Times New Roman"/>
          <w:sz w:val="24"/>
          <w:szCs w:val="24"/>
        </w:rPr>
        <w:t xml:space="preserve"> the </w:t>
      </w:r>
      <w:r w:rsidR="001E4163" w:rsidRPr="00456772">
        <w:rPr>
          <w:rFonts w:ascii="Times New Roman" w:hAnsi="Times New Roman" w:cs="Times New Roman"/>
          <w:sz w:val="24"/>
          <w:szCs w:val="24"/>
        </w:rPr>
        <w:t>core</w:t>
      </w:r>
      <w:r w:rsidR="00FE5878" w:rsidRPr="00456772">
        <w:rPr>
          <w:rFonts w:ascii="Times New Roman" w:hAnsi="Times New Roman" w:cs="Times New Roman"/>
          <w:sz w:val="24"/>
          <w:szCs w:val="24"/>
        </w:rPr>
        <w:t xml:space="preserve"> continuum vs BDM framing</w:t>
      </w:r>
      <w:r w:rsidR="000076A1" w:rsidRPr="00456772">
        <w:rPr>
          <w:rFonts w:ascii="Times New Roman" w:hAnsi="Times New Roman" w:cs="Times New Roman"/>
          <w:sz w:val="24"/>
          <w:szCs w:val="24"/>
        </w:rPr>
        <w:t xml:space="preserve"> implications</w:t>
      </w:r>
      <w:r w:rsidR="001E4163" w:rsidRPr="00456772">
        <w:rPr>
          <w:rFonts w:ascii="Times New Roman" w:hAnsi="Times New Roman" w:cs="Times New Roman"/>
          <w:sz w:val="24"/>
          <w:szCs w:val="24"/>
        </w:rPr>
        <w:t>. Future rese</w:t>
      </w:r>
      <w:r w:rsidR="00F32484" w:rsidRPr="00456772">
        <w:rPr>
          <w:rFonts w:ascii="Times New Roman" w:hAnsi="Times New Roman" w:cs="Times New Roman"/>
          <w:sz w:val="24"/>
          <w:szCs w:val="24"/>
        </w:rPr>
        <w:t>a</w:t>
      </w:r>
      <w:r w:rsidR="001E4163" w:rsidRPr="00456772">
        <w:rPr>
          <w:rFonts w:ascii="Times New Roman" w:hAnsi="Times New Roman" w:cs="Times New Roman"/>
          <w:sz w:val="24"/>
          <w:szCs w:val="24"/>
        </w:rPr>
        <w:t>rch should therefore seek to distinguish between potential framing effec</w:t>
      </w:r>
      <w:r w:rsidR="00863C28" w:rsidRPr="00456772">
        <w:rPr>
          <w:rFonts w:ascii="Times New Roman" w:hAnsi="Times New Roman" w:cs="Times New Roman"/>
          <w:sz w:val="24"/>
          <w:szCs w:val="24"/>
        </w:rPr>
        <w:t xml:space="preserve">ts and </w:t>
      </w:r>
      <w:r w:rsidR="00F32484" w:rsidRPr="00456772">
        <w:rPr>
          <w:rFonts w:ascii="Times New Roman" w:hAnsi="Times New Roman" w:cs="Times New Roman"/>
          <w:sz w:val="24"/>
          <w:szCs w:val="24"/>
        </w:rPr>
        <w:t>differing</w:t>
      </w:r>
      <w:r w:rsidR="00863C28" w:rsidRPr="00456772">
        <w:rPr>
          <w:rFonts w:ascii="Times New Roman" w:hAnsi="Times New Roman" w:cs="Times New Roman"/>
          <w:sz w:val="24"/>
          <w:szCs w:val="24"/>
        </w:rPr>
        <w:t xml:space="preserve"> recovery or treatment</w:t>
      </w:r>
      <w:r w:rsidR="004D6C53" w:rsidRPr="00456772">
        <w:rPr>
          <w:rFonts w:ascii="Times New Roman" w:hAnsi="Times New Roman" w:cs="Times New Roman"/>
          <w:sz w:val="24"/>
          <w:szCs w:val="24"/>
        </w:rPr>
        <w:t xml:space="preserve"> </w:t>
      </w:r>
      <w:r w:rsidR="007F1B45" w:rsidRPr="00456772">
        <w:rPr>
          <w:rFonts w:ascii="Times New Roman" w:hAnsi="Times New Roman" w:cs="Times New Roman"/>
          <w:sz w:val="24"/>
          <w:szCs w:val="24"/>
        </w:rPr>
        <w:t>beliefs</w:t>
      </w:r>
      <w:r w:rsidR="00863C28" w:rsidRPr="00456772">
        <w:rPr>
          <w:rFonts w:ascii="Times New Roman" w:hAnsi="Times New Roman" w:cs="Times New Roman"/>
          <w:sz w:val="24"/>
          <w:szCs w:val="24"/>
        </w:rPr>
        <w:t xml:space="preserve">. </w:t>
      </w:r>
      <w:r w:rsidR="00FE5878" w:rsidRPr="00456772">
        <w:rPr>
          <w:rFonts w:ascii="Times New Roman" w:hAnsi="Times New Roman" w:cs="Times New Roman"/>
          <w:sz w:val="24"/>
          <w:szCs w:val="24"/>
        </w:rPr>
        <w:t xml:space="preserve"> </w:t>
      </w:r>
    </w:p>
    <w:p w14:paraId="4B7DC7CC" w14:textId="684B8ADB" w:rsidR="00A851E0" w:rsidRPr="00456772" w:rsidRDefault="00A851E0" w:rsidP="004A3A1A">
      <w:pPr>
        <w:spacing w:line="480" w:lineRule="auto"/>
        <w:ind w:firstLine="720"/>
        <w:rPr>
          <w:rFonts w:ascii="Times New Roman" w:hAnsi="Times New Roman" w:cs="Times New Roman"/>
          <w:sz w:val="24"/>
          <w:szCs w:val="24"/>
        </w:rPr>
      </w:pPr>
      <w:r w:rsidRPr="00456772">
        <w:rPr>
          <w:rFonts w:ascii="Times New Roman" w:hAnsi="Times New Roman" w:cs="Times New Roman"/>
          <w:sz w:val="24"/>
          <w:szCs w:val="24"/>
        </w:rPr>
        <w:lastRenderedPageBreak/>
        <w:t xml:space="preserve">Limited </w:t>
      </w:r>
      <w:r w:rsidR="00966B10" w:rsidRPr="00456772">
        <w:rPr>
          <w:rFonts w:ascii="Times New Roman" w:hAnsi="Times New Roman" w:cs="Times New Roman"/>
          <w:sz w:val="24"/>
          <w:szCs w:val="24"/>
        </w:rPr>
        <w:t xml:space="preserve">inferences </w:t>
      </w:r>
      <w:r w:rsidR="008E14D1" w:rsidRPr="00456772">
        <w:rPr>
          <w:rFonts w:ascii="Times New Roman" w:hAnsi="Times New Roman" w:cs="Times New Roman"/>
          <w:sz w:val="24"/>
          <w:szCs w:val="24"/>
        </w:rPr>
        <w:t xml:space="preserve">concerning </w:t>
      </w:r>
      <w:r w:rsidRPr="00456772">
        <w:rPr>
          <w:rFonts w:ascii="Times New Roman" w:hAnsi="Times New Roman" w:cs="Times New Roman"/>
          <w:sz w:val="24"/>
          <w:szCs w:val="24"/>
        </w:rPr>
        <w:t>participants</w:t>
      </w:r>
      <w:r w:rsidR="00966B10" w:rsidRPr="00456772">
        <w:rPr>
          <w:rFonts w:ascii="Times New Roman" w:hAnsi="Times New Roman" w:cs="Times New Roman"/>
          <w:sz w:val="24"/>
          <w:szCs w:val="24"/>
        </w:rPr>
        <w:t>’</w:t>
      </w:r>
      <w:r w:rsidRPr="00456772">
        <w:rPr>
          <w:rFonts w:ascii="Times New Roman" w:hAnsi="Times New Roman" w:cs="Times New Roman"/>
          <w:sz w:val="24"/>
          <w:szCs w:val="24"/>
        </w:rPr>
        <w:t xml:space="preserve"> pre-existing beliefs can be drawn since these were not measured prior to the manipulation. Although the manipulation check supported the effects of the conditions in the predicted directions, a low alpha for the continuum subscale (</w:t>
      </w:r>
      <w:r w:rsidRPr="00456772">
        <w:rPr>
          <w:rFonts w:ascii="Times New Roman" w:hAnsi="Times New Roman"/>
          <w:sz w:val="24"/>
        </w:rPr>
        <w:sym w:font="Symbol" w:char="F061"/>
      </w:r>
      <w:r w:rsidRPr="00456772">
        <w:rPr>
          <w:rFonts w:ascii="Times New Roman" w:hAnsi="Times New Roman"/>
          <w:sz w:val="24"/>
        </w:rPr>
        <w:t xml:space="preserve"> = </w:t>
      </w:r>
      <w:r w:rsidRPr="00456772">
        <w:rPr>
          <w:rFonts w:ascii="Times New Roman" w:hAnsi="Times New Roman"/>
        </w:rPr>
        <w:t xml:space="preserve">.53) </w:t>
      </w:r>
      <w:r w:rsidRPr="00456772">
        <w:rPr>
          <w:rFonts w:ascii="Times New Roman" w:hAnsi="Times New Roman" w:cs="Times New Roman"/>
          <w:sz w:val="24"/>
          <w:szCs w:val="24"/>
        </w:rPr>
        <w:t>raises the question of its suitability</w:t>
      </w:r>
      <w:r w:rsidR="005F282F" w:rsidRPr="00456772">
        <w:rPr>
          <w:rFonts w:ascii="Times New Roman" w:hAnsi="Times New Roman" w:cs="Times New Roman"/>
          <w:sz w:val="24"/>
          <w:szCs w:val="24"/>
        </w:rPr>
        <w:t xml:space="preserve">. </w:t>
      </w:r>
      <w:r w:rsidR="00073C8E" w:rsidRPr="00456772">
        <w:rPr>
          <w:rFonts w:ascii="Times New Roman" w:hAnsi="Times New Roman" w:cs="Times New Roman"/>
          <w:sz w:val="24"/>
          <w:szCs w:val="24"/>
        </w:rPr>
        <w:t>This may be due to the</w:t>
      </w:r>
      <w:r w:rsidR="0036070D" w:rsidRPr="00456772">
        <w:rPr>
          <w:rFonts w:ascii="Times New Roman" w:hAnsi="Times New Roman" w:cs="Times New Roman"/>
          <w:sz w:val="24"/>
          <w:szCs w:val="24"/>
        </w:rPr>
        <w:t xml:space="preserve"> PDBS</w:t>
      </w:r>
      <w:r w:rsidR="005F282F" w:rsidRPr="00456772">
        <w:rPr>
          <w:rFonts w:ascii="Times New Roman" w:hAnsi="Times New Roman" w:cs="Times New Roman"/>
          <w:sz w:val="24"/>
          <w:szCs w:val="24"/>
        </w:rPr>
        <w:t xml:space="preserve"> </w:t>
      </w:r>
      <w:r w:rsidR="000E42B7" w:rsidRPr="00456772">
        <w:rPr>
          <w:rFonts w:ascii="Times New Roman" w:hAnsi="Times New Roman" w:cs="Times New Roman"/>
          <w:sz w:val="24"/>
          <w:szCs w:val="24"/>
        </w:rPr>
        <w:t>continuum subscale</w:t>
      </w:r>
      <w:r w:rsidR="006D42B3" w:rsidRPr="00456772">
        <w:rPr>
          <w:rFonts w:ascii="Times New Roman" w:hAnsi="Times New Roman" w:cs="Times New Roman"/>
          <w:sz w:val="24"/>
          <w:szCs w:val="24"/>
        </w:rPr>
        <w:t xml:space="preserve"> </w:t>
      </w:r>
      <w:r w:rsidR="00073C8E" w:rsidRPr="00456772">
        <w:rPr>
          <w:rFonts w:ascii="Times New Roman" w:hAnsi="Times New Roman" w:cs="Times New Roman"/>
          <w:sz w:val="24"/>
          <w:szCs w:val="24"/>
        </w:rPr>
        <w:t xml:space="preserve">being </w:t>
      </w:r>
      <w:r w:rsidRPr="00456772">
        <w:rPr>
          <w:rFonts w:ascii="Times New Roman" w:hAnsi="Times New Roman" w:cs="Times New Roman"/>
          <w:sz w:val="24"/>
          <w:szCs w:val="24"/>
        </w:rPr>
        <w:t>adapted from a scale designed to assess belief in a free</w:t>
      </w:r>
      <w:r w:rsidR="005F282F" w:rsidRPr="00456772">
        <w:rPr>
          <w:rFonts w:ascii="Times New Roman" w:hAnsi="Times New Roman" w:cs="Times New Roman"/>
          <w:sz w:val="24"/>
          <w:szCs w:val="24"/>
        </w:rPr>
        <w:t>-</w:t>
      </w:r>
      <w:r w:rsidRPr="00456772">
        <w:rPr>
          <w:rFonts w:ascii="Times New Roman" w:hAnsi="Times New Roman" w:cs="Times New Roman"/>
          <w:sz w:val="24"/>
          <w:szCs w:val="24"/>
        </w:rPr>
        <w:t xml:space="preserve">will model of addiction </w:t>
      </w:r>
      <w:r w:rsidR="00D74D06" w:rsidRPr="00456772">
        <w:rPr>
          <w:rFonts w:ascii="Times New Roman" w:hAnsi="Times New Roman" w:cs="Times New Roman"/>
          <w:sz w:val="24"/>
          <w:szCs w:val="24"/>
        </w:rPr>
        <w:fldChar w:fldCharType="begin" w:fldLock="1"/>
      </w:r>
      <w:r w:rsidR="00FA2E94" w:rsidRPr="00456772">
        <w:rPr>
          <w:rFonts w:ascii="Times New Roman" w:hAnsi="Times New Roman" w:cs="Times New Roman"/>
          <w:sz w:val="24"/>
          <w:szCs w:val="24"/>
        </w:rPr>
        <w:instrText>ADDIN CSL_CITATION {"citationItems":[{"id":"ITEM-1","itemData":{"DOI":"10.3109/10826089509060737","ISSN":"0020-773X","author":[{"dropping-particle":"","family":"Schaler","given":"Jeffrey A.","non-dropping-particle":"","parse-names":false,"suffix":""}],"container-title":"International Journal of the Addictions","id":"ITEM-1","issue":"2","issued":{"date-parts":[["1995","1","3"]]},"page":"117-134","title":"The Addiction Belief Scale","type":"article-journal","volume":"30"},"uris":["http://www.mendeley.com/documents/?uuid=36e5193a-6d3c-3fa5-b68b-d3334c1dbf2c"]}],"mendeley":{"formattedCitation":"(Schaler, 1995)","plainTextFormattedCitation":"(Schaler, 1995)","previouslyFormattedCitation":"(Schaler, 1995)"},"properties":{"noteIndex":0},"schema":"https://github.com/citation-style-language/schema/raw/master/csl-citation.json"}</w:instrText>
      </w:r>
      <w:r w:rsidR="00D74D06" w:rsidRPr="00456772">
        <w:rPr>
          <w:rFonts w:ascii="Times New Roman" w:hAnsi="Times New Roman" w:cs="Times New Roman"/>
          <w:sz w:val="24"/>
          <w:szCs w:val="24"/>
        </w:rPr>
        <w:fldChar w:fldCharType="separate"/>
      </w:r>
      <w:r w:rsidR="00D74D06" w:rsidRPr="00456772">
        <w:rPr>
          <w:rFonts w:ascii="Times New Roman" w:hAnsi="Times New Roman" w:cs="Times New Roman"/>
          <w:noProof/>
          <w:sz w:val="24"/>
          <w:szCs w:val="24"/>
        </w:rPr>
        <w:t>(Schaler, 1995)</w:t>
      </w:r>
      <w:r w:rsidR="00D74D06" w:rsidRPr="00456772">
        <w:rPr>
          <w:rFonts w:ascii="Times New Roman" w:hAnsi="Times New Roman" w:cs="Times New Roman"/>
          <w:sz w:val="24"/>
          <w:szCs w:val="24"/>
        </w:rPr>
        <w:fldChar w:fldCharType="end"/>
      </w:r>
      <w:r w:rsidR="00DE25F3" w:rsidRPr="00456772">
        <w:rPr>
          <w:rFonts w:ascii="Times New Roman" w:hAnsi="Times New Roman" w:cs="Times New Roman"/>
          <w:sz w:val="24"/>
          <w:szCs w:val="24"/>
        </w:rPr>
        <w:t xml:space="preserve"> rather than continuum belief</w:t>
      </w:r>
      <w:r w:rsidR="000E42B7" w:rsidRPr="00456772">
        <w:rPr>
          <w:rFonts w:ascii="Times New Roman" w:hAnsi="Times New Roman" w:cs="Times New Roman"/>
          <w:sz w:val="24"/>
          <w:szCs w:val="24"/>
        </w:rPr>
        <w:t>s</w:t>
      </w:r>
      <w:r w:rsidRPr="00456772">
        <w:rPr>
          <w:rFonts w:ascii="Times New Roman" w:hAnsi="Times New Roman" w:cs="Times New Roman"/>
          <w:sz w:val="24"/>
          <w:szCs w:val="24"/>
        </w:rPr>
        <w:t xml:space="preserve">. </w:t>
      </w:r>
      <w:r w:rsidR="00866149" w:rsidRPr="00456772">
        <w:rPr>
          <w:rFonts w:ascii="Times New Roman" w:hAnsi="Times New Roman" w:cs="Times New Roman"/>
          <w:sz w:val="24"/>
          <w:szCs w:val="24"/>
        </w:rPr>
        <w:t xml:space="preserve"> </w:t>
      </w:r>
    </w:p>
    <w:p w14:paraId="2092DC58" w14:textId="3B234BA3" w:rsidR="0032255F" w:rsidRPr="00456772" w:rsidRDefault="002D7978" w:rsidP="008F3E4D">
      <w:pPr>
        <w:spacing w:line="480" w:lineRule="auto"/>
        <w:jc w:val="center"/>
        <w:rPr>
          <w:rFonts w:ascii="Times New Roman" w:hAnsi="Times New Roman" w:cs="Times New Roman"/>
          <w:b/>
          <w:sz w:val="24"/>
          <w:szCs w:val="24"/>
        </w:rPr>
      </w:pPr>
      <w:r w:rsidRPr="00456772">
        <w:rPr>
          <w:rFonts w:ascii="Times New Roman" w:hAnsi="Times New Roman" w:cs="Times New Roman"/>
          <w:b/>
          <w:sz w:val="24"/>
          <w:szCs w:val="24"/>
        </w:rPr>
        <w:t xml:space="preserve">6. </w:t>
      </w:r>
      <w:r w:rsidR="0032255F" w:rsidRPr="00456772">
        <w:rPr>
          <w:rFonts w:ascii="Times New Roman" w:hAnsi="Times New Roman" w:cs="Times New Roman"/>
          <w:b/>
          <w:sz w:val="24"/>
          <w:szCs w:val="24"/>
        </w:rPr>
        <w:t>Conclusion</w:t>
      </w:r>
    </w:p>
    <w:p w14:paraId="3D1BD18B" w14:textId="0F693E66" w:rsidR="0032255F" w:rsidRPr="00456772" w:rsidRDefault="0032255F" w:rsidP="004A3A1A">
      <w:pPr>
        <w:pStyle w:val="BodyText2"/>
        <w:spacing w:line="480" w:lineRule="auto"/>
        <w:ind w:firstLine="720"/>
        <w:rPr>
          <w:rFonts w:ascii="Times New Roman" w:hAnsi="Times New Roman" w:cs="Times New Roman"/>
        </w:rPr>
      </w:pPr>
      <w:r w:rsidRPr="00456772">
        <w:rPr>
          <w:rFonts w:ascii="Times New Roman" w:hAnsi="Times New Roman" w:cs="Times New Roman"/>
        </w:rPr>
        <w:t>Th</w:t>
      </w:r>
      <w:r w:rsidR="00BF4F90" w:rsidRPr="00456772">
        <w:rPr>
          <w:rFonts w:ascii="Times New Roman" w:hAnsi="Times New Roman" w:cs="Times New Roman"/>
        </w:rPr>
        <w:t xml:space="preserve">is study </w:t>
      </w:r>
      <w:r w:rsidR="00854FA2" w:rsidRPr="00456772">
        <w:rPr>
          <w:rFonts w:ascii="Times New Roman" w:hAnsi="Times New Roman" w:cs="Times New Roman"/>
        </w:rPr>
        <w:t>provides</w:t>
      </w:r>
      <w:r w:rsidR="00BF4F90" w:rsidRPr="00456772">
        <w:rPr>
          <w:rFonts w:ascii="Times New Roman" w:hAnsi="Times New Roman" w:cs="Times New Roman"/>
        </w:rPr>
        <w:t xml:space="preserve"> new evidence supporting the</w:t>
      </w:r>
      <w:r w:rsidRPr="00456772">
        <w:rPr>
          <w:rFonts w:ascii="Times New Roman" w:hAnsi="Times New Roman" w:cs="Times New Roman"/>
        </w:rPr>
        <w:t xml:space="preserve"> potential for continuum beliefs to promote problem recognition amongst harmful drinkers</w:t>
      </w:r>
      <w:r w:rsidR="00854FA2" w:rsidRPr="00456772">
        <w:rPr>
          <w:rFonts w:ascii="Times New Roman" w:hAnsi="Times New Roman" w:cs="Times New Roman"/>
        </w:rPr>
        <w:t xml:space="preserve"> without addiction experience. It provides further evidence that harmful drinkers in particular have low problem recognition, which appear</w:t>
      </w:r>
      <w:r w:rsidR="006D42B3" w:rsidRPr="00456772">
        <w:rPr>
          <w:rFonts w:ascii="Times New Roman" w:hAnsi="Times New Roman" w:cs="Times New Roman"/>
        </w:rPr>
        <w:t>s</w:t>
      </w:r>
      <w:r w:rsidR="00854FA2" w:rsidRPr="00456772">
        <w:rPr>
          <w:rFonts w:ascii="Times New Roman" w:hAnsi="Times New Roman" w:cs="Times New Roman"/>
        </w:rPr>
        <w:t xml:space="preserve"> an important early stage</w:t>
      </w:r>
      <w:r w:rsidR="00AB5A7B" w:rsidRPr="00456772">
        <w:rPr>
          <w:rFonts w:ascii="Times New Roman" w:hAnsi="Times New Roman" w:cs="Times New Roman"/>
        </w:rPr>
        <w:t xml:space="preserve"> </w:t>
      </w:r>
      <w:r w:rsidR="00854FA2" w:rsidRPr="00456772">
        <w:rPr>
          <w:rFonts w:ascii="Times New Roman" w:hAnsi="Times New Roman" w:cs="Times New Roman"/>
        </w:rPr>
        <w:t xml:space="preserve">in </w:t>
      </w:r>
      <w:r w:rsidRPr="00456772">
        <w:rPr>
          <w:rFonts w:ascii="Times New Roman" w:hAnsi="Times New Roman" w:cs="Times New Roman"/>
        </w:rPr>
        <w:t xml:space="preserve">behaviour change </w:t>
      </w:r>
      <w:r w:rsidR="00854FA2" w:rsidRPr="00456772">
        <w:rPr>
          <w:rFonts w:ascii="Times New Roman" w:hAnsi="Times New Roman" w:cs="Times New Roman"/>
        </w:rPr>
        <w:t>processes</w:t>
      </w:r>
      <w:r w:rsidRPr="00456772">
        <w:rPr>
          <w:rFonts w:ascii="Times New Roman" w:hAnsi="Times New Roman" w:cs="Times New Roman"/>
        </w:rPr>
        <w:t xml:space="preserve"> including self-change or help-seeking.</w:t>
      </w:r>
      <w:r w:rsidR="00635817" w:rsidRPr="00456772">
        <w:rPr>
          <w:rFonts w:ascii="Times New Roman" w:hAnsi="Times New Roman" w:cs="Times New Roman"/>
        </w:rPr>
        <w:t xml:space="preserve"> </w:t>
      </w:r>
      <w:r w:rsidR="00854FA2" w:rsidRPr="00456772">
        <w:rPr>
          <w:rFonts w:ascii="Times New Roman" w:hAnsi="Times New Roman" w:cs="Times New Roman"/>
        </w:rPr>
        <w:t>I</w:t>
      </w:r>
      <w:r w:rsidR="006A0914" w:rsidRPr="00456772">
        <w:rPr>
          <w:rFonts w:ascii="Times New Roman" w:hAnsi="Times New Roman" w:cs="Times New Roman"/>
        </w:rPr>
        <w:t>mportant</w:t>
      </w:r>
      <w:r w:rsidR="00635817" w:rsidRPr="00456772">
        <w:rPr>
          <w:rFonts w:ascii="Times New Roman" w:hAnsi="Times New Roman" w:cs="Times New Roman"/>
        </w:rPr>
        <w:t xml:space="preserve"> factors</w:t>
      </w:r>
      <w:r w:rsidR="00854FA2" w:rsidRPr="00456772">
        <w:rPr>
          <w:rFonts w:ascii="Times New Roman" w:hAnsi="Times New Roman" w:cs="Times New Roman"/>
        </w:rPr>
        <w:t xml:space="preserve"> for further investigation</w:t>
      </w:r>
      <w:r w:rsidRPr="00456772">
        <w:rPr>
          <w:rFonts w:ascii="Times New Roman" w:hAnsi="Times New Roman" w:cs="Times New Roman"/>
        </w:rPr>
        <w:t xml:space="preserve"> </w:t>
      </w:r>
      <w:r w:rsidR="00800D7A" w:rsidRPr="00456772">
        <w:rPr>
          <w:rFonts w:ascii="Times New Roman" w:hAnsi="Times New Roman" w:cs="Times New Roman"/>
        </w:rPr>
        <w:t xml:space="preserve">may </w:t>
      </w:r>
      <w:r w:rsidRPr="00456772">
        <w:rPr>
          <w:rFonts w:ascii="Times New Roman" w:hAnsi="Times New Roman" w:cs="Times New Roman"/>
        </w:rPr>
        <w:t>includ</w:t>
      </w:r>
      <w:r w:rsidR="00800D7A" w:rsidRPr="00456772">
        <w:rPr>
          <w:rFonts w:ascii="Times New Roman" w:hAnsi="Times New Roman" w:cs="Times New Roman"/>
        </w:rPr>
        <w:t>e</w:t>
      </w:r>
      <w:r w:rsidRPr="00456772">
        <w:rPr>
          <w:rFonts w:ascii="Times New Roman" w:hAnsi="Times New Roman" w:cs="Times New Roman"/>
        </w:rPr>
        <w:t xml:space="preserve"> the role of stigma, </w:t>
      </w:r>
      <w:r w:rsidR="00800D7A" w:rsidRPr="00456772">
        <w:rPr>
          <w:rFonts w:ascii="Times New Roman" w:hAnsi="Times New Roman" w:cs="Times New Roman"/>
        </w:rPr>
        <w:t>addiction experienc</w:t>
      </w:r>
      <w:r w:rsidR="00850A6A" w:rsidRPr="00456772">
        <w:rPr>
          <w:rFonts w:ascii="Times New Roman" w:hAnsi="Times New Roman" w:cs="Times New Roman"/>
        </w:rPr>
        <w:t>e</w:t>
      </w:r>
      <w:r w:rsidR="00800D7A" w:rsidRPr="00456772">
        <w:rPr>
          <w:rFonts w:ascii="Times New Roman" w:hAnsi="Times New Roman" w:cs="Times New Roman"/>
        </w:rPr>
        <w:t xml:space="preserve">, </w:t>
      </w:r>
      <w:r w:rsidRPr="00456772">
        <w:rPr>
          <w:rFonts w:ascii="Times New Roman" w:hAnsi="Times New Roman" w:cs="Times New Roman"/>
        </w:rPr>
        <w:t xml:space="preserve">processes of ‘othering’, and </w:t>
      </w:r>
      <w:r w:rsidR="00323EB4" w:rsidRPr="00456772">
        <w:rPr>
          <w:rFonts w:ascii="Times New Roman" w:hAnsi="Times New Roman" w:cs="Times New Roman"/>
        </w:rPr>
        <w:t xml:space="preserve">the </w:t>
      </w:r>
      <w:r w:rsidR="00133D96" w:rsidRPr="00456772">
        <w:rPr>
          <w:rFonts w:ascii="Times New Roman" w:hAnsi="Times New Roman" w:cs="Times New Roman"/>
        </w:rPr>
        <w:t>availability</w:t>
      </w:r>
      <w:r w:rsidR="00E9186A" w:rsidRPr="00456772">
        <w:rPr>
          <w:rFonts w:ascii="Times New Roman" w:hAnsi="Times New Roman" w:cs="Times New Roman"/>
        </w:rPr>
        <w:t xml:space="preserve"> of</w:t>
      </w:r>
      <w:r w:rsidRPr="00456772">
        <w:rPr>
          <w:rFonts w:ascii="Times New Roman" w:hAnsi="Times New Roman" w:cs="Times New Roman"/>
        </w:rPr>
        <w:t xml:space="preserve"> explanatory framework</w:t>
      </w:r>
      <w:r w:rsidR="00E9186A" w:rsidRPr="00456772">
        <w:rPr>
          <w:rFonts w:ascii="Times New Roman" w:hAnsi="Times New Roman" w:cs="Times New Roman"/>
        </w:rPr>
        <w:t>s</w:t>
      </w:r>
      <w:r w:rsidRPr="00456772">
        <w:rPr>
          <w:rFonts w:ascii="Times New Roman" w:hAnsi="Times New Roman" w:cs="Times New Roman"/>
        </w:rPr>
        <w:t xml:space="preserve"> for lay interpretations of harmful drinking</w:t>
      </w:r>
      <w:r w:rsidR="00E9186A" w:rsidRPr="00456772">
        <w:rPr>
          <w:rFonts w:ascii="Times New Roman" w:hAnsi="Times New Roman" w:cs="Times New Roman"/>
        </w:rPr>
        <w:t>.</w:t>
      </w:r>
      <w:r w:rsidRPr="00456772">
        <w:rPr>
          <w:rFonts w:ascii="Times New Roman" w:hAnsi="Times New Roman" w:cs="Times New Roman"/>
        </w:rPr>
        <w:t xml:space="preserve"> </w:t>
      </w:r>
    </w:p>
    <w:p w14:paraId="4D0F5EEF" w14:textId="61B9C75F" w:rsidR="003F0707" w:rsidRPr="00456772" w:rsidRDefault="003F0707" w:rsidP="004A3A1A">
      <w:pPr>
        <w:spacing w:line="480" w:lineRule="auto"/>
        <w:rPr>
          <w:rFonts w:ascii="Times New Roman" w:hAnsi="Times New Roman" w:cs="Times New Roman"/>
          <w:sz w:val="24"/>
          <w:szCs w:val="24"/>
        </w:rPr>
      </w:pPr>
    </w:p>
    <w:p w14:paraId="19AB4303" w14:textId="375185DB" w:rsidR="003F0707" w:rsidRPr="00456772" w:rsidRDefault="00C205A9" w:rsidP="004A4EAD">
      <w:pPr>
        <w:spacing w:line="480" w:lineRule="auto"/>
        <w:jc w:val="center"/>
        <w:rPr>
          <w:rFonts w:ascii="Times New Roman" w:hAnsi="Times New Roman" w:cs="Times New Roman"/>
          <w:b/>
          <w:sz w:val="24"/>
          <w:szCs w:val="24"/>
        </w:rPr>
      </w:pPr>
      <w:r w:rsidRPr="00456772">
        <w:rPr>
          <w:rFonts w:ascii="Times New Roman" w:hAnsi="Times New Roman" w:cs="Times New Roman"/>
          <w:b/>
          <w:sz w:val="24"/>
          <w:szCs w:val="24"/>
        </w:rPr>
        <w:t>Supplementary material</w:t>
      </w:r>
      <w:r w:rsidR="003F0707" w:rsidRPr="00456772">
        <w:rPr>
          <w:rFonts w:ascii="Times New Roman" w:hAnsi="Times New Roman" w:cs="Times New Roman"/>
          <w:b/>
          <w:sz w:val="24"/>
          <w:szCs w:val="24"/>
        </w:rPr>
        <w:t>: Vignette scripts</w:t>
      </w:r>
    </w:p>
    <w:p w14:paraId="5C175E15" w14:textId="77777777" w:rsidR="00AD2B1E" w:rsidRPr="00456772" w:rsidRDefault="00AD2B1E" w:rsidP="004A3A1A">
      <w:pPr>
        <w:spacing w:line="480" w:lineRule="auto"/>
        <w:rPr>
          <w:rFonts w:ascii="Times New Roman" w:hAnsi="Times New Roman" w:cs="Times New Roman"/>
          <w:b/>
          <w:sz w:val="24"/>
        </w:rPr>
      </w:pPr>
      <w:r w:rsidRPr="00456772">
        <w:rPr>
          <w:rFonts w:ascii="Times New Roman" w:hAnsi="Times New Roman" w:cs="Times New Roman"/>
          <w:b/>
          <w:sz w:val="24"/>
        </w:rPr>
        <w:t>Control</w:t>
      </w:r>
    </w:p>
    <w:p w14:paraId="07814458" w14:textId="77777777" w:rsidR="00AD2B1E" w:rsidRPr="00456772" w:rsidRDefault="00AD2B1E" w:rsidP="004A3A1A">
      <w:pPr>
        <w:spacing w:line="480" w:lineRule="auto"/>
        <w:ind w:firstLine="720"/>
        <w:rPr>
          <w:rFonts w:ascii="Times New Roman" w:hAnsi="Times New Roman" w:cs="Times New Roman"/>
          <w:sz w:val="24"/>
        </w:rPr>
      </w:pPr>
      <w:bookmarkStart w:id="5" w:name="_Hlk8480369"/>
      <w:r w:rsidRPr="00456772">
        <w:rPr>
          <w:rFonts w:ascii="Times New Roman" w:hAnsi="Times New Roman" w:cs="Times New Roman"/>
          <w:sz w:val="24"/>
        </w:rPr>
        <w:t xml:space="preserve">Hi, I’m Dan. Alcohol can cause some people problems so I wanted to talk to you about mine briefly. I’m 54 now and work part time. I’m divorced with two kids who I see as much as I can. In the past I’ve had problems with alcohol. I had high blood pressure which my doctor told me was a result of my drinking, and it was affecting my mood and relationship – alcohol probably played a role in my divorce if I’m honest.  </w:t>
      </w:r>
    </w:p>
    <w:bookmarkEnd w:id="5"/>
    <w:p w14:paraId="052788FD" w14:textId="77777777" w:rsidR="00AD2B1E" w:rsidRPr="00456772" w:rsidRDefault="00AD2B1E" w:rsidP="004A3A1A">
      <w:pPr>
        <w:spacing w:line="480" w:lineRule="auto"/>
        <w:rPr>
          <w:rFonts w:ascii="Times New Roman" w:hAnsi="Times New Roman" w:cs="Times New Roman"/>
          <w:b/>
          <w:sz w:val="24"/>
          <w:lang w:val="es-ES_tradnl"/>
        </w:rPr>
      </w:pPr>
      <w:r w:rsidRPr="00456772">
        <w:rPr>
          <w:rFonts w:ascii="Times New Roman" w:hAnsi="Times New Roman" w:cs="Times New Roman"/>
          <w:b/>
          <w:sz w:val="24"/>
          <w:lang w:val="es-ES_tradnl"/>
        </w:rPr>
        <w:t>V1: Continuum</w:t>
      </w:r>
    </w:p>
    <w:p w14:paraId="58BEFB0B" w14:textId="77777777" w:rsidR="00AD2B1E" w:rsidRPr="00456772" w:rsidRDefault="00AD2B1E" w:rsidP="004A3A1A">
      <w:pPr>
        <w:spacing w:line="480" w:lineRule="auto"/>
        <w:ind w:firstLine="720"/>
        <w:rPr>
          <w:rFonts w:ascii="Times New Roman" w:hAnsi="Times New Roman" w:cs="Times New Roman"/>
          <w:sz w:val="24"/>
        </w:rPr>
      </w:pPr>
      <w:r w:rsidRPr="00456772">
        <w:rPr>
          <w:rFonts w:ascii="Times New Roman" w:hAnsi="Times New Roman" w:cs="Times New Roman"/>
          <w:sz w:val="24"/>
          <w:lang w:val="es-ES_tradnl"/>
        </w:rPr>
        <w:lastRenderedPageBreak/>
        <w:t xml:space="preserve">Hi, I’m Dan. </w:t>
      </w:r>
      <w:r w:rsidRPr="00456772">
        <w:rPr>
          <w:rFonts w:ascii="Times New Roman" w:hAnsi="Times New Roman" w:cs="Times New Roman"/>
          <w:sz w:val="24"/>
        </w:rPr>
        <w:t xml:space="preserve">Alcohol can cause some people problems so I wanted to talk to you about mine briefly. I’m 54 now and work part time. I’m divorced with two kids who I see as much as I can. In the past I’ve had problems with alcohol. I had high blood pressure which my doctor told me was a result of my drinking, and it was affecting my mood and relationship – alcohol probably played a role in my divorce if I’m honest.  </w:t>
      </w:r>
    </w:p>
    <w:p w14:paraId="31B1CA7C" w14:textId="77777777" w:rsidR="00AD2B1E" w:rsidRPr="00456772" w:rsidRDefault="00AD2B1E" w:rsidP="004A3A1A">
      <w:pPr>
        <w:spacing w:line="480" w:lineRule="auto"/>
        <w:ind w:firstLine="720"/>
        <w:rPr>
          <w:rFonts w:ascii="Times New Roman" w:hAnsi="Times New Roman" w:cs="Times New Roman"/>
          <w:b/>
          <w:sz w:val="24"/>
        </w:rPr>
      </w:pPr>
      <w:r w:rsidRPr="00456772">
        <w:rPr>
          <w:rFonts w:ascii="Times New Roman" w:hAnsi="Times New Roman" w:cs="Times New Roman"/>
          <w:sz w:val="24"/>
        </w:rPr>
        <w:t xml:space="preserve">My drinking had become a problem but </w:t>
      </w:r>
      <w:bookmarkStart w:id="6" w:name="_Hlk8481014"/>
      <w:r w:rsidRPr="00456772">
        <w:rPr>
          <w:rFonts w:ascii="Times New Roman" w:hAnsi="Times New Roman" w:cs="Times New Roman"/>
          <w:sz w:val="24"/>
        </w:rPr>
        <w:t xml:space="preserve">I’m not so different from most people. There is no clear line between </w:t>
      </w:r>
      <w:bookmarkStart w:id="7" w:name="_Hlk8481063"/>
      <w:r w:rsidRPr="00456772">
        <w:rPr>
          <w:rFonts w:ascii="Times New Roman" w:hAnsi="Times New Roman" w:cs="Times New Roman"/>
          <w:sz w:val="24"/>
        </w:rPr>
        <w:t xml:space="preserve">my experience and those who don’t have alcohol issues </w:t>
      </w:r>
      <w:bookmarkEnd w:id="7"/>
      <w:r w:rsidRPr="00456772">
        <w:rPr>
          <w:rFonts w:ascii="Times New Roman" w:hAnsi="Times New Roman" w:cs="Times New Roman"/>
          <w:sz w:val="24"/>
        </w:rPr>
        <w:t>- anyone could develop a problem with alcohol if they drink heavily</w:t>
      </w:r>
      <w:r w:rsidRPr="00456772">
        <w:rPr>
          <w:rFonts w:ascii="Times New Roman" w:hAnsi="Times New Roman" w:cs="Times New Roman"/>
          <w:b/>
          <w:sz w:val="24"/>
        </w:rPr>
        <w:t>.</w:t>
      </w:r>
    </w:p>
    <w:bookmarkEnd w:id="6"/>
    <w:p w14:paraId="0CB1C9B2" w14:textId="77777777" w:rsidR="00AD2B1E" w:rsidRPr="00456772" w:rsidRDefault="00AD2B1E" w:rsidP="004A3A1A">
      <w:pPr>
        <w:spacing w:line="480" w:lineRule="auto"/>
        <w:ind w:firstLine="720"/>
        <w:rPr>
          <w:rFonts w:ascii="Times New Roman" w:hAnsi="Times New Roman" w:cs="Times New Roman"/>
          <w:sz w:val="24"/>
        </w:rPr>
      </w:pPr>
      <w:r w:rsidRPr="00456772">
        <w:rPr>
          <w:rFonts w:ascii="Times New Roman" w:hAnsi="Times New Roman" w:cs="Times New Roman"/>
          <w:sz w:val="24"/>
        </w:rPr>
        <w:t>Once I realised it had become a problem I really cut down. I drink much less than I used to, I don’t drink most days and only have one or two when I do. It was tough to adapt at first but making the change was important for my future health and happiness. I’m in a good place now but everyone who drinks should keep an eye on it – problems can creep up on anyone.</w:t>
      </w:r>
    </w:p>
    <w:p w14:paraId="1B93728E" w14:textId="22FEFA85" w:rsidR="00AD2B1E" w:rsidRPr="00456772" w:rsidRDefault="00AD2B1E" w:rsidP="004A3A1A">
      <w:pPr>
        <w:spacing w:line="480" w:lineRule="auto"/>
        <w:rPr>
          <w:rFonts w:ascii="Times New Roman" w:hAnsi="Times New Roman" w:cs="Times New Roman"/>
          <w:b/>
          <w:sz w:val="24"/>
        </w:rPr>
      </w:pPr>
      <w:r w:rsidRPr="00456772">
        <w:rPr>
          <w:rFonts w:ascii="Times New Roman" w:hAnsi="Times New Roman" w:cs="Times New Roman"/>
          <w:b/>
          <w:sz w:val="24"/>
        </w:rPr>
        <w:t>V2: Binary</w:t>
      </w:r>
      <w:r w:rsidR="00301D2D" w:rsidRPr="00456772">
        <w:rPr>
          <w:rFonts w:ascii="Times New Roman" w:hAnsi="Times New Roman" w:cs="Times New Roman"/>
          <w:b/>
          <w:sz w:val="24"/>
        </w:rPr>
        <w:t xml:space="preserve"> Disease Model</w:t>
      </w:r>
      <w:r w:rsidR="006E2B43">
        <w:rPr>
          <w:rFonts w:ascii="Times New Roman" w:hAnsi="Times New Roman" w:cs="Times New Roman"/>
          <w:b/>
          <w:sz w:val="24"/>
        </w:rPr>
        <w:t xml:space="preserve"> </w:t>
      </w:r>
    </w:p>
    <w:p w14:paraId="029E709B" w14:textId="77777777" w:rsidR="00AD2B1E" w:rsidRPr="00456772" w:rsidRDefault="00AD2B1E" w:rsidP="004A3A1A">
      <w:pPr>
        <w:spacing w:line="480" w:lineRule="auto"/>
        <w:ind w:firstLine="720"/>
        <w:rPr>
          <w:rFonts w:ascii="Times New Roman" w:hAnsi="Times New Roman" w:cs="Times New Roman"/>
          <w:sz w:val="24"/>
        </w:rPr>
      </w:pPr>
      <w:r w:rsidRPr="00456772">
        <w:rPr>
          <w:rFonts w:ascii="Times New Roman" w:hAnsi="Times New Roman" w:cs="Times New Roman"/>
          <w:sz w:val="24"/>
        </w:rPr>
        <w:t xml:space="preserve">Hi, I’m Dan. Alcohol can cause some people problems so I wanted to talk to you about mine briefly. I’m 54 now and work part time. I’m divorced with two kids who I see as much as I can. In the past I’ve had problems with alcohol. I had high blood pressure which my doctor told me was a result of my drinking, and it was affecting my mood and relationship – alcohol probably played a role in my divorce if I’m honest.  </w:t>
      </w:r>
    </w:p>
    <w:p w14:paraId="13529492" w14:textId="77777777" w:rsidR="00AD2B1E" w:rsidRPr="00456772" w:rsidRDefault="00AD2B1E" w:rsidP="004A3A1A">
      <w:pPr>
        <w:spacing w:line="480" w:lineRule="auto"/>
        <w:ind w:firstLine="720"/>
        <w:rPr>
          <w:rFonts w:ascii="Times New Roman" w:hAnsi="Times New Roman" w:cs="Times New Roman"/>
          <w:sz w:val="24"/>
        </w:rPr>
      </w:pPr>
      <w:bookmarkStart w:id="8" w:name="_Hlk8481294"/>
      <w:r w:rsidRPr="00456772">
        <w:rPr>
          <w:rFonts w:ascii="Times New Roman" w:hAnsi="Times New Roman" w:cs="Times New Roman"/>
          <w:sz w:val="24"/>
        </w:rPr>
        <w:t>My drinking had become a problem but I’m different from most people. There is a clear line between my experience and those who don’t have alcohol issues</w:t>
      </w:r>
      <w:bookmarkEnd w:id="8"/>
      <w:r w:rsidRPr="00456772">
        <w:rPr>
          <w:rFonts w:ascii="Times New Roman" w:hAnsi="Times New Roman" w:cs="Times New Roman"/>
          <w:sz w:val="24"/>
        </w:rPr>
        <w:t xml:space="preserve"> - most people can control their drinking even if they drink heavily.</w:t>
      </w:r>
    </w:p>
    <w:p w14:paraId="621A6999" w14:textId="77777777" w:rsidR="00AD2B1E" w:rsidRPr="00456772" w:rsidRDefault="00AD2B1E" w:rsidP="004A3A1A">
      <w:pPr>
        <w:spacing w:line="480" w:lineRule="auto"/>
        <w:ind w:firstLine="720"/>
        <w:rPr>
          <w:rFonts w:ascii="Times New Roman" w:hAnsi="Times New Roman" w:cs="Times New Roman"/>
          <w:sz w:val="24"/>
        </w:rPr>
      </w:pPr>
      <w:r w:rsidRPr="00456772">
        <w:rPr>
          <w:rFonts w:ascii="Times New Roman" w:hAnsi="Times New Roman" w:cs="Times New Roman"/>
          <w:sz w:val="24"/>
        </w:rPr>
        <w:lastRenderedPageBreak/>
        <w:t>Once I realised I had a problem I stopped drinking altogether. I’m an alcoholic and that means I can’t touch a drop without relapsing. I attend support groups as part of my recovery. It was tough to adapt at first but making the change was important for my future health and happiness. I’m in a good place now but I must never drink again – alcoholism is a disease.</w:t>
      </w:r>
    </w:p>
    <w:p w14:paraId="2A520B25" w14:textId="0723046F" w:rsidR="00AD2B1E" w:rsidRPr="00456772" w:rsidRDefault="00AD2B1E" w:rsidP="004A3A1A">
      <w:pPr>
        <w:spacing w:line="480" w:lineRule="auto"/>
        <w:rPr>
          <w:sz w:val="24"/>
        </w:rPr>
      </w:pPr>
    </w:p>
    <w:p w14:paraId="5EDDB044" w14:textId="635CC223" w:rsidR="007163E5" w:rsidRPr="00456772" w:rsidRDefault="007163E5" w:rsidP="004A4EAD">
      <w:pPr>
        <w:spacing w:line="480" w:lineRule="auto"/>
        <w:jc w:val="center"/>
        <w:rPr>
          <w:rFonts w:ascii="Times New Roman" w:hAnsi="Times New Roman" w:cs="Times New Roman"/>
          <w:b/>
          <w:sz w:val="24"/>
          <w:szCs w:val="24"/>
        </w:rPr>
      </w:pPr>
      <w:r w:rsidRPr="00456772">
        <w:rPr>
          <w:rFonts w:ascii="Times New Roman" w:hAnsi="Times New Roman" w:cs="Times New Roman"/>
          <w:b/>
          <w:sz w:val="24"/>
          <w:szCs w:val="24"/>
        </w:rPr>
        <w:t>References</w:t>
      </w:r>
    </w:p>
    <w:p w14:paraId="4FA7ABD6" w14:textId="4ABC36FB" w:rsidR="00D864F7" w:rsidRPr="00D864F7" w:rsidRDefault="00BD3154"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456772">
        <w:rPr>
          <w:rFonts w:ascii="Times New Roman" w:hAnsi="Times New Roman" w:cs="Times New Roman"/>
          <w:sz w:val="24"/>
          <w:szCs w:val="24"/>
        </w:rPr>
        <w:fldChar w:fldCharType="begin" w:fldLock="1"/>
      </w:r>
      <w:r w:rsidRPr="00456772">
        <w:rPr>
          <w:rFonts w:ascii="Times New Roman" w:hAnsi="Times New Roman" w:cs="Times New Roman"/>
          <w:sz w:val="24"/>
          <w:szCs w:val="24"/>
        </w:rPr>
        <w:instrText xml:space="preserve">ADDIN Mendeley Bibliography CSL_BIBLIOGRAPHY </w:instrText>
      </w:r>
      <w:r w:rsidRPr="00456772">
        <w:rPr>
          <w:rFonts w:ascii="Times New Roman" w:hAnsi="Times New Roman" w:cs="Times New Roman"/>
          <w:sz w:val="24"/>
          <w:szCs w:val="24"/>
        </w:rPr>
        <w:fldChar w:fldCharType="separate"/>
      </w:r>
      <w:r w:rsidR="00D864F7" w:rsidRPr="00D864F7">
        <w:rPr>
          <w:rFonts w:ascii="Times New Roman" w:hAnsi="Times New Roman" w:cs="Times New Roman"/>
          <w:noProof/>
          <w:sz w:val="24"/>
          <w:szCs w:val="24"/>
        </w:rPr>
        <w:t xml:space="preserve">Agostinelli, G., Floyd, T. E., Grube, J. W., Woodall, G., &amp; Miller, J. H. (2004). Alcohol problem recognition as a function of own and others’ perceived drinking. </w:t>
      </w:r>
      <w:r w:rsidR="00D864F7" w:rsidRPr="00D864F7">
        <w:rPr>
          <w:rFonts w:ascii="Times New Roman" w:hAnsi="Times New Roman" w:cs="Times New Roman"/>
          <w:i/>
          <w:iCs/>
          <w:noProof/>
          <w:sz w:val="24"/>
          <w:szCs w:val="24"/>
        </w:rPr>
        <w:t>Addictive Behaviors</w:t>
      </w:r>
      <w:r w:rsidR="00D864F7" w:rsidRPr="00D864F7">
        <w:rPr>
          <w:rFonts w:ascii="Times New Roman" w:hAnsi="Times New Roman" w:cs="Times New Roman"/>
          <w:noProof/>
          <w:sz w:val="24"/>
          <w:szCs w:val="24"/>
        </w:rPr>
        <w:t xml:space="preserve">, </w:t>
      </w:r>
      <w:r w:rsidR="00D864F7" w:rsidRPr="00D864F7">
        <w:rPr>
          <w:rFonts w:ascii="Times New Roman" w:hAnsi="Times New Roman" w:cs="Times New Roman"/>
          <w:i/>
          <w:iCs/>
          <w:noProof/>
          <w:sz w:val="24"/>
          <w:szCs w:val="24"/>
        </w:rPr>
        <w:t>29</w:t>
      </w:r>
      <w:r w:rsidR="00D864F7" w:rsidRPr="00D864F7">
        <w:rPr>
          <w:rFonts w:ascii="Times New Roman" w:hAnsi="Times New Roman" w:cs="Times New Roman"/>
          <w:noProof/>
          <w:sz w:val="24"/>
          <w:szCs w:val="24"/>
        </w:rPr>
        <w:t>(1), 143–157. https://doi.org/10.1016/S0306-4603(03)00078-9</w:t>
      </w:r>
    </w:p>
    <w:p w14:paraId="6E781BAA"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American Psychiatric Association. (2013). </w:t>
      </w:r>
      <w:r w:rsidRPr="00D864F7">
        <w:rPr>
          <w:rFonts w:ascii="Times New Roman" w:hAnsi="Times New Roman" w:cs="Times New Roman"/>
          <w:i/>
          <w:iCs/>
          <w:noProof/>
          <w:sz w:val="24"/>
          <w:szCs w:val="24"/>
        </w:rPr>
        <w:t>Diagnostic and statistical manual of mental disorders (5th ed.)</w:t>
      </w:r>
      <w:r w:rsidRPr="00D864F7">
        <w:rPr>
          <w:rFonts w:ascii="Times New Roman" w:hAnsi="Times New Roman" w:cs="Times New Roman"/>
          <w:noProof/>
          <w:sz w:val="24"/>
          <w:szCs w:val="24"/>
        </w:rPr>
        <w:t>. Washington, DC. Retrieved from http://psychiatryonline.org/doi/book/10.1176/appi.books.9780890425596</w:t>
      </w:r>
    </w:p>
    <w:p w14:paraId="10CA2A51"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Angermeyer, M. C., Matschinger, H., &amp; Schomerus, G. (2013). Attitudes towards psychiatric treatment and people with mental illness: Changes over two decades. </w:t>
      </w:r>
      <w:r w:rsidRPr="00D864F7">
        <w:rPr>
          <w:rFonts w:ascii="Times New Roman" w:hAnsi="Times New Roman" w:cs="Times New Roman"/>
          <w:i/>
          <w:iCs/>
          <w:noProof/>
          <w:sz w:val="24"/>
          <w:szCs w:val="24"/>
        </w:rPr>
        <w:t>British Journal of Psychiatry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203</w:t>
      </w:r>
      <w:r w:rsidRPr="00D864F7">
        <w:rPr>
          <w:rFonts w:ascii="Times New Roman" w:hAnsi="Times New Roman" w:cs="Times New Roman"/>
          <w:noProof/>
          <w:sz w:val="24"/>
          <w:szCs w:val="24"/>
        </w:rPr>
        <w:t>(2), 146–151. https://doi.org/10.1192/bjp.bp.112.122978</w:t>
      </w:r>
    </w:p>
    <w:p w14:paraId="36C62C16"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Ashford, R. D., Brown, A. M., &amp; Curtis, B. (2018). Substance use, recovery, and linguistics: The impact of word choice on explicit and implicit bias. </w:t>
      </w:r>
      <w:r w:rsidRPr="00D864F7">
        <w:rPr>
          <w:rFonts w:ascii="Times New Roman" w:hAnsi="Times New Roman" w:cs="Times New Roman"/>
          <w:i/>
          <w:iCs/>
          <w:noProof/>
          <w:sz w:val="24"/>
          <w:szCs w:val="24"/>
        </w:rPr>
        <w:t>Drug and Alcohol Dependence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189</w:t>
      </w:r>
      <w:r w:rsidRPr="00D864F7">
        <w:rPr>
          <w:rFonts w:ascii="Times New Roman" w:hAnsi="Times New Roman" w:cs="Times New Roman"/>
          <w:noProof/>
          <w:sz w:val="24"/>
          <w:szCs w:val="24"/>
        </w:rPr>
        <w:t>, 131–138. https://doi.org/10.1016/j.drugalcdep.2018.05.005</w:t>
      </w:r>
    </w:p>
    <w:p w14:paraId="6B96067B"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Barnett, A. I., Hall, W., Fry, C. L., Dilkes-Frayne, E., &amp; Carter, A. (2018, December 14). Drug and alcohol treatment providers’ views about the disease model of addiction and its impact on clinical practice: A systematic review. </w:t>
      </w:r>
      <w:r w:rsidRPr="00D864F7">
        <w:rPr>
          <w:rFonts w:ascii="Times New Roman" w:hAnsi="Times New Roman" w:cs="Times New Roman"/>
          <w:i/>
          <w:iCs/>
          <w:noProof/>
          <w:sz w:val="24"/>
          <w:szCs w:val="24"/>
        </w:rPr>
        <w:t>Drug and Alcohol Review</w:t>
      </w:r>
      <w:r w:rsidRPr="00D864F7">
        <w:rPr>
          <w:rFonts w:ascii="Times New Roman" w:hAnsi="Times New Roman" w:cs="Times New Roman"/>
          <w:noProof/>
          <w:sz w:val="24"/>
          <w:szCs w:val="24"/>
        </w:rPr>
        <w:t>. John Wiley &amp; Sons Australia, Ltd. https://doi.org/10.1111/dar.12632</w:t>
      </w:r>
    </w:p>
    <w:p w14:paraId="75838940"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lastRenderedPageBreak/>
        <w:t xml:space="preserve">Boniface, S., &amp; Shelton, N. (2013). How is alcohol consumption affected if we account for under-reporting? A hypothetical scenario. </w:t>
      </w:r>
      <w:r w:rsidRPr="00D864F7">
        <w:rPr>
          <w:rFonts w:ascii="Times New Roman" w:hAnsi="Times New Roman" w:cs="Times New Roman"/>
          <w:i/>
          <w:iCs/>
          <w:noProof/>
          <w:sz w:val="24"/>
          <w:szCs w:val="24"/>
        </w:rPr>
        <w:t>European Journal of Public Health</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23</w:t>
      </w:r>
      <w:r w:rsidRPr="00D864F7">
        <w:rPr>
          <w:rFonts w:ascii="Times New Roman" w:hAnsi="Times New Roman" w:cs="Times New Roman"/>
          <w:noProof/>
          <w:sz w:val="24"/>
          <w:szCs w:val="24"/>
        </w:rPr>
        <w:t>(6), 1076–1081. https://doi.org/10.1093/eurpub/ckt016</w:t>
      </w:r>
    </w:p>
    <w:p w14:paraId="52356418"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Corrigan, P. W., Schmidt, A., Bink, A. B., Nieweglowski, K., Al-Khouja, M. A., Qin, S., &amp; Discont, S. (2016). Changing public stigma with continuum beliefs. </w:t>
      </w:r>
      <w:r w:rsidRPr="00D864F7">
        <w:rPr>
          <w:rFonts w:ascii="Times New Roman" w:hAnsi="Times New Roman" w:cs="Times New Roman"/>
          <w:i/>
          <w:iCs/>
          <w:noProof/>
          <w:sz w:val="24"/>
          <w:szCs w:val="24"/>
        </w:rPr>
        <w:t>Journal of Mental Health</w:t>
      </w:r>
      <w:r w:rsidRPr="00D864F7">
        <w:rPr>
          <w:rFonts w:ascii="Times New Roman" w:hAnsi="Times New Roman" w:cs="Times New Roman"/>
          <w:noProof/>
          <w:sz w:val="24"/>
          <w:szCs w:val="24"/>
        </w:rPr>
        <w:t>, 1–8. https://doi.org/10.1080/09638237.2016.1207224</w:t>
      </w:r>
    </w:p>
    <w:p w14:paraId="654DD2B2"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Dar-Nimrod, I., &amp; Heine, S. J. (2011). Genetic essentialism: on the deceptive determinism of DNA. </w:t>
      </w:r>
      <w:r w:rsidRPr="00D864F7">
        <w:rPr>
          <w:rFonts w:ascii="Times New Roman" w:hAnsi="Times New Roman" w:cs="Times New Roman"/>
          <w:i/>
          <w:iCs/>
          <w:noProof/>
          <w:sz w:val="24"/>
          <w:szCs w:val="24"/>
        </w:rPr>
        <w:t>Psychological Bulletin</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137</w:t>
      </w:r>
      <w:r w:rsidRPr="00D864F7">
        <w:rPr>
          <w:rFonts w:ascii="Times New Roman" w:hAnsi="Times New Roman" w:cs="Times New Roman"/>
          <w:noProof/>
          <w:sz w:val="24"/>
          <w:szCs w:val="24"/>
        </w:rPr>
        <w:t>(5), 800–818. https://doi.org/10.1037/a0021860</w:t>
      </w:r>
    </w:p>
    <w:p w14:paraId="7598D8AB"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Dawson, D. A., Smith, S. M., Saha, T. D., Rubinsky, A. D., &amp; Grant, B. F. (2012). Comparative performance of the AUDIT-C in screening for DSM-IV and DSM-5 alcohol use disorders. </w:t>
      </w:r>
      <w:r w:rsidRPr="00D864F7">
        <w:rPr>
          <w:rFonts w:ascii="Times New Roman" w:hAnsi="Times New Roman" w:cs="Times New Roman"/>
          <w:i/>
          <w:iCs/>
          <w:noProof/>
          <w:sz w:val="24"/>
          <w:szCs w:val="24"/>
        </w:rPr>
        <w:t>Drug and Alcohol Dependence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126</w:t>
      </w:r>
      <w:r w:rsidRPr="00D864F7">
        <w:rPr>
          <w:rFonts w:ascii="Times New Roman" w:hAnsi="Times New Roman" w:cs="Times New Roman"/>
          <w:noProof/>
          <w:sz w:val="24"/>
          <w:szCs w:val="24"/>
        </w:rPr>
        <w:t>(3), 384–388. https://doi.org/10.1016/j.drugalcdep.2012.05.029</w:t>
      </w:r>
    </w:p>
    <w:p w14:paraId="03BD0871"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DeSimone, J. A., &amp; Harms, P. D. (2017). Dirty Data: The Effects of Screening Respondents Who Provide Low-Quality Data in Survey Research. </w:t>
      </w:r>
      <w:r w:rsidRPr="00D864F7">
        <w:rPr>
          <w:rFonts w:ascii="Times New Roman" w:hAnsi="Times New Roman" w:cs="Times New Roman"/>
          <w:i/>
          <w:iCs/>
          <w:noProof/>
          <w:sz w:val="24"/>
          <w:szCs w:val="24"/>
        </w:rPr>
        <w:t>Journal of Business and Psychology</w:t>
      </w:r>
      <w:r w:rsidRPr="00D864F7">
        <w:rPr>
          <w:rFonts w:ascii="Times New Roman" w:hAnsi="Times New Roman" w:cs="Times New Roman"/>
          <w:noProof/>
          <w:sz w:val="24"/>
          <w:szCs w:val="24"/>
        </w:rPr>
        <w:t>, 1–19. https://doi.org/10.1007/s10869-017-9514-9</w:t>
      </w:r>
    </w:p>
    <w:p w14:paraId="05F99552"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Garnett, C., Crane, D., West, R., Michie, S., Brown, J., &amp; Winstock, A. R. (2015). </w:t>
      </w:r>
      <w:r w:rsidRPr="00D864F7">
        <w:rPr>
          <w:rFonts w:ascii="Times New Roman" w:hAnsi="Times New Roman" w:cs="Times New Roman"/>
          <w:i/>
          <w:iCs/>
          <w:noProof/>
          <w:sz w:val="24"/>
          <w:szCs w:val="24"/>
        </w:rPr>
        <w:t>Normative misperceptions about alcohol use in the general population of drinkers: A cross-sectional survey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Addictive Behaviors</w:t>
      </w:r>
      <w:r w:rsidRPr="00D864F7">
        <w:rPr>
          <w:rFonts w:ascii="Times New Roman" w:hAnsi="Times New Roman" w:cs="Times New Roman"/>
          <w:noProof/>
          <w:sz w:val="24"/>
          <w:szCs w:val="24"/>
        </w:rPr>
        <w:t xml:space="preserve"> (Vol. 42). https://doi.org/10.1016/j.addbeh.2014.11.010</w:t>
      </w:r>
    </w:p>
    <w:p w14:paraId="52E21C17"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Glass, J. E., Grant, J. D., Yoon, H. Y., &amp; Bucholz, K. K. (2015). Alcohol problem recognition and help seeking in adolescents and young adults at varying genetic and environmental risk. </w:t>
      </w:r>
      <w:r w:rsidRPr="00D864F7">
        <w:rPr>
          <w:rFonts w:ascii="Times New Roman" w:hAnsi="Times New Roman" w:cs="Times New Roman"/>
          <w:i/>
          <w:iCs/>
          <w:noProof/>
          <w:sz w:val="24"/>
          <w:szCs w:val="24"/>
        </w:rPr>
        <w:t>Drug and Alcohol Dependence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153</w:t>
      </w:r>
      <w:r w:rsidRPr="00D864F7">
        <w:rPr>
          <w:rFonts w:ascii="Times New Roman" w:hAnsi="Times New Roman" w:cs="Times New Roman"/>
          <w:noProof/>
          <w:sz w:val="24"/>
          <w:szCs w:val="24"/>
        </w:rPr>
        <w:t>, 250–257. https://doi.org/10.1016/j.drugalcdep.2015.05.006</w:t>
      </w:r>
    </w:p>
    <w:p w14:paraId="475C8C20"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lastRenderedPageBreak/>
        <w:t xml:space="preserve">Glass, J. E., Mowbray, O. P., Link, B. G., Kristjansson, S. D., &amp; Bucholz, K. K. (2013). Alcohol stigma and persistence of alcohol and other psychiatric disorders: A modified labeling theory approach. </w:t>
      </w:r>
      <w:r w:rsidRPr="00D864F7">
        <w:rPr>
          <w:rFonts w:ascii="Times New Roman" w:hAnsi="Times New Roman" w:cs="Times New Roman"/>
          <w:i/>
          <w:iCs/>
          <w:noProof/>
          <w:sz w:val="24"/>
          <w:szCs w:val="24"/>
        </w:rPr>
        <w:t>Drug and Alcohol Dependence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133</w:t>
      </w:r>
      <w:r w:rsidRPr="00D864F7">
        <w:rPr>
          <w:rFonts w:ascii="Times New Roman" w:hAnsi="Times New Roman" w:cs="Times New Roman"/>
          <w:noProof/>
          <w:sz w:val="24"/>
          <w:szCs w:val="24"/>
        </w:rPr>
        <w:t>(2), 685. https://doi.org/10.1016/j.drugalcdep.2013.08.016</w:t>
      </w:r>
    </w:p>
    <w:p w14:paraId="4478856F"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Green, G. (2009). </w:t>
      </w:r>
      <w:r w:rsidRPr="00D864F7">
        <w:rPr>
          <w:rFonts w:ascii="Times New Roman" w:hAnsi="Times New Roman" w:cs="Times New Roman"/>
          <w:i/>
          <w:iCs/>
          <w:noProof/>
          <w:sz w:val="24"/>
          <w:szCs w:val="24"/>
        </w:rPr>
        <w:t>The end of stigma? : changes in the social experience of long-term illness</w:t>
      </w:r>
      <w:r w:rsidRPr="00D864F7">
        <w:rPr>
          <w:rFonts w:ascii="Times New Roman" w:hAnsi="Times New Roman" w:cs="Times New Roman"/>
          <w:noProof/>
          <w:sz w:val="24"/>
          <w:szCs w:val="24"/>
        </w:rPr>
        <w:t>. Routledge.</w:t>
      </w:r>
    </w:p>
    <w:p w14:paraId="5EA3DD0C"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Hamby, A., Brinberg, D., &amp; Daniloski, K. (2017). Reflecting on the journey: Mechanisms in narrative persuasion. </w:t>
      </w:r>
      <w:r w:rsidRPr="00D864F7">
        <w:rPr>
          <w:rFonts w:ascii="Times New Roman" w:hAnsi="Times New Roman" w:cs="Times New Roman"/>
          <w:i/>
          <w:iCs/>
          <w:noProof/>
          <w:sz w:val="24"/>
          <w:szCs w:val="24"/>
        </w:rPr>
        <w:t>Journal of Consumer Psychology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27</w:t>
      </w:r>
      <w:r w:rsidRPr="00D864F7">
        <w:rPr>
          <w:rFonts w:ascii="Times New Roman" w:hAnsi="Times New Roman" w:cs="Times New Roman"/>
          <w:noProof/>
          <w:sz w:val="24"/>
          <w:szCs w:val="24"/>
        </w:rPr>
        <w:t>(1), 11–22. https://doi.org/10.1016/j.jcps.2016.06.005</w:t>
      </w:r>
    </w:p>
    <w:p w14:paraId="4F63FA83"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Hasin, D. S., O’Brien, C. P., Auriacombe, M., Borges, G., Bucholz, K., Budney, A., … Grant, B. F. (2013, August). DSM-5 criteria for substance use disorders: Recommendations and rationale. </w:t>
      </w:r>
      <w:r w:rsidRPr="00D864F7">
        <w:rPr>
          <w:rFonts w:ascii="Times New Roman" w:hAnsi="Times New Roman" w:cs="Times New Roman"/>
          <w:i/>
          <w:iCs/>
          <w:noProof/>
          <w:sz w:val="24"/>
          <w:szCs w:val="24"/>
        </w:rPr>
        <w:t>American Journal of Psychiatry</w:t>
      </w:r>
      <w:r w:rsidRPr="00D864F7">
        <w:rPr>
          <w:rFonts w:ascii="Times New Roman" w:hAnsi="Times New Roman" w:cs="Times New Roman"/>
          <w:noProof/>
          <w:sz w:val="24"/>
          <w:szCs w:val="24"/>
        </w:rPr>
        <w:t>. American Psychiatric AssociationArlington, VA. https://doi.org/10.1176/appi.ajp.2013.12060782</w:t>
      </w:r>
    </w:p>
    <w:p w14:paraId="498E55AC"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Heather, N., &amp; Robertson, I. (1997). </w:t>
      </w:r>
      <w:r w:rsidRPr="00D864F7">
        <w:rPr>
          <w:rFonts w:ascii="Times New Roman" w:hAnsi="Times New Roman" w:cs="Times New Roman"/>
          <w:i/>
          <w:iCs/>
          <w:noProof/>
          <w:sz w:val="24"/>
          <w:szCs w:val="24"/>
        </w:rPr>
        <w:t>Problem drinking</w:t>
      </w:r>
      <w:r w:rsidRPr="00D864F7">
        <w:rPr>
          <w:rFonts w:ascii="Times New Roman" w:hAnsi="Times New Roman" w:cs="Times New Roman"/>
          <w:noProof/>
          <w:sz w:val="24"/>
          <w:szCs w:val="24"/>
        </w:rPr>
        <w:t>. Oxford University Press.</w:t>
      </w:r>
    </w:p>
    <w:p w14:paraId="74797867"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Jensen, S. Q. (2011). Othering, identity formation and agency. </w:t>
      </w:r>
      <w:r w:rsidRPr="00D864F7">
        <w:rPr>
          <w:rFonts w:ascii="Times New Roman" w:hAnsi="Times New Roman" w:cs="Times New Roman"/>
          <w:i/>
          <w:iCs/>
          <w:noProof/>
          <w:sz w:val="24"/>
          <w:szCs w:val="24"/>
        </w:rPr>
        <w:t>Qualitative Studies</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w:t>
      </w:r>
      <w:r w:rsidRPr="00D864F7">
        <w:rPr>
          <w:rFonts w:ascii="Times New Roman" w:hAnsi="Times New Roman" w:cs="Times New Roman"/>
          <w:noProof/>
          <w:sz w:val="24"/>
          <w:szCs w:val="24"/>
        </w:rPr>
        <w:t>(2), 63–78. https://doi.org/10.7146/qs.v2i2.5510</w:t>
      </w:r>
    </w:p>
    <w:p w14:paraId="730D0E36"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Johnson, E. C., St. Pierre, C. L., Meyers, J. L., Aliev, F., McCutcheon, V. V., Lai, D., … Agrawal, A. (2019). The Genetic Relationship Between Alcohol Consumption and Aspects of Problem Drinking in an Ascertained Sample. </w:t>
      </w:r>
      <w:r w:rsidRPr="00D864F7">
        <w:rPr>
          <w:rFonts w:ascii="Times New Roman" w:hAnsi="Times New Roman" w:cs="Times New Roman"/>
          <w:i/>
          <w:iCs/>
          <w:noProof/>
          <w:sz w:val="24"/>
          <w:szCs w:val="24"/>
        </w:rPr>
        <w:t>Alcoholism: Clinical and Experimental Research</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43</w:t>
      </w:r>
      <w:r w:rsidRPr="00D864F7">
        <w:rPr>
          <w:rFonts w:ascii="Times New Roman" w:hAnsi="Times New Roman" w:cs="Times New Roman"/>
          <w:noProof/>
          <w:sz w:val="24"/>
          <w:szCs w:val="24"/>
        </w:rPr>
        <w:t>(6), 1113–1125. https://doi.org/10.1111/acer.14064</w:t>
      </w:r>
    </w:p>
    <w:p w14:paraId="56E72520"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Khadjesari, Z., Stevenson, F., Godfrey, C., &amp; Murray, E. (2015). Negotiating the “grey area between normal social drinking and being a smelly tramp”: A qualitative study of people searching for help online to reduce their drinking. </w:t>
      </w:r>
      <w:r w:rsidRPr="00D864F7">
        <w:rPr>
          <w:rFonts w:ascii="Times New Roman" w:hAnsi="Times New Roman" w:cs="Times New Roman"/>
          <w:i/>
          <w:iCs/>
          <w:noProof/>
          <w:sz w:val="24"/>
          <w:szCs w:val="24"/>
        </w:rPr>
        <w:t>Health Expectations</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18</w:t>
      </w:r>
      <w:r w:rsidRPr="00D864F7">
        <w:rPr>
          <w:rFonts w:ascii="Times New Roman" w:hAnsi="Times New Roman" w:cs="Times New Roman"/>
          <w:noProof/>
          <w:sz w:val="24"/>
          <w:szCs w:val="24"/>
        </w:rPr>
        <w:t>(6), 2011–</w:t>
      </w:r>
      <w:r w:rsidRPr="00D864F7">
        <w:rPr>
          <w:rFonts w:ascii="Times New Roman" w:hAnsi="Times New Roman" w:cs="Times New Roman"/>
          <w:noProof/>
          <w:sz w:val="24"/>
          <w:szCs w:val="24"/>
        </w:rPr>
        <w:lastRenderedPageBreak/>
        <w:t>2020. https://doi.org/10.1111/hex.12351</w:t>
      </w:r>
    </w:p>
    <w:p w14:paraId="7C883209"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Khadjesari, Z., Stevenson, F., Toner, P., Linke, S., Milward, J., &amp; Murray, E. (2018). ‘I’m not a real boozer’: a qualitative study of primary care patients’ views on drinking and its consequences. </w:t>
      </w:r>
      <w:r w:rsidRPr="00D864F7">
        <w:rPr>
          <w:rFonts w:ascii="Times New Roman" w:hAnsi="Times New Roman" w:cs="Times New Roman"/>
          <w:i/>
          <w:iCs/>
          <w:noProof/>
          <w:sz w:val="24"/>
          <w:szCs w:val="24"/>
        </w:rPr>
        <w:t>Journal of Public Health</w:t>
      </w:r>
      <w:r w:rsidRPr="00D864F7">
        <w:rPr>
          <w:rFonts w:ascii="Times New Roman" w:hAnsi="Times New Roman" w:cs="Times New Roman"/>
          <w:noProof/>
          <w:sz w:val="24"/>
          <w:szCs w:val="24"/>
        </w:rPr>
        <w:t>. https://doi.org/10.1093/pubmed/fdy067</w:t>
      </w:r>
    </w:p>
    <w:p w14:paraId="0FF47550"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Khadjesari, Z., White, I. R., McCambridge, J., Marston, L., Wallace, P., Godfrey, C., &amp; Murray, E. (2017). Validation of the AUDIT-C in adults seeking help with their drinking online. </w:t>
      </w:r>
      <w:r w:rsidRPr="00D864F7">
        <w:rPr>
          <w:rFonts w:ascii="Times New Roman" w:hAnsi="Times New Roman" w:cs="Times New Roman"/>
          <w:i/>
          <w:iCs/>
          <w:noProof/>
          <w:sz w:val="24"/>
          <w:szCs w:val="24"/>
        </w:rPr>
        <w:t>Addiction Science &amp; Clinical Practice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12</w:t>
      </w:r>
      <w:r w:rsidRPr="00D864F7">
        <w:rPr>
          <w:rFonts w:ascii="Times New Roman" w:hAnsi="Times New Roman" w:cs="Times New Roman"/>
          <w:noProof/>
          <w:sz w:val="24"/>
          <w:szCs w:val="24"/>
        </w:rPr>
        <w:t>(1), 2. https://doi.org/10.1186/s13722-016-0066-5</w:t>
      </w:r>
    </w:p>
    <w:p w14:paraId="30454339"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Lebowitz, M. S., &amp; Ahn, W. K. (2014). Effects of biological explanations for mental disorders on clinicians’ empathy. </w:t>
      </w:r>
      <w:r w:rsidRPr="00D864F7">
        <w:rPr>
          <w:rFonts w:ascii="Times New Roman" w:hAnsi="Times New Roman" w:cs="Times New Roman"/>
          <w:i/>
          <w:iCs/>
          <w:noProof/>
          <w:sz w:val="24"/>
          <w:szCs w:val="24"/>
        </w:rPr>
        <w:t>Proceedings of the National Academy of Sciences of the United States of America</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111</w:t>
      </w:r>
      <w:r w:rsidRPr="00D864F7">
        <w:rPr>
          <w:rFonts w:ascii="Times New Roman" w:hAnsi="Times New Roman" w:cs="Times New Roman"/>
          <w:noProof/>
          <w:sz w:val="24"/>
          <w:szCs w:val="24"/>
        </w:rPr>
        <w:t>(50), 17786–17790. https://doi.org/10.1073/pnas.1414058111</w:t>
      </w:r>
    </w:p>
    <w:p w14:paraId="6C30AE48"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Levine, H. G. (1978). The discovery of addiction. Changing conceptions of habitual drunkenness in America. </w:t>
      </w:r>
      <w:r w:rsidRPr="00D864F7">
        <w:rPr>
          <w:rFonts w:ascii="Times New Roman" w:hAnsi="Times New Roman" w:cs="Times New Roman"/>
          <w:i/>
          <w:iCs/>
          <w:noProof/>
          <w:sz w:val="24"/>
          <w:szCs w:val="24"/>
        </w:rPr>
        <w:t>Journal of Studies on Alcohol</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39</w:t>
      </w:r>
      <w:r w:rsidRPr="00D864F7">
        <w:rPr>
          <w:rFonts w:ascii="Times New Roman" w:hAnsi="Times New Roman" w:cs="Times New Roman"/>
          <w:noProof/>
          <w:sz w:val="24"/>
          <w:szCs w:val="24"/>
        </w:rPr>
        <w:t>(1), 143–174. https://doi.org/10.15288/jsa.1978.39.143</w:t>
      </w:r>
    </w:p>
    <w:p w14:paraId="229AF26D"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Link, B. G., &amp; Phelan, J. C. (2001). Conceptualizing Stigma. </w:t>
      </w:r>
      <w:r w:rsidRPr="00D864F7">
        <w:rPr>
          <w:rFonts w:ascii="Times New Roman" w:hAnsi="Times New Roman" w:cs="Times New Roman"/>
          <w:i/>
          <w:iCs/>
          <w:noProof/>
          <w:sz w:val="24"/>
          <w:szCs w:val="24"/>
        </w:rPr>
        <w:t>Annual Review of Sociology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27</w:t>
      </w:r>
      <w:r w:rsidRPr="00D864F7">
        <w:rPr>
          <w:rFonts w:ascii="Times New Roman" w:hAnsi="Times New Roman" w:cs="Times New Roman"/>
          <w:noProof/>
          <w:sz w:val="24"/>
          <w:szCs w:val="24"/>
        </w:rPr>
        <w:t>(1), 363–385. https://doi.org/10.1146/annurev.soc.27.1.363</w:t>
      </w:r>
    </w:p>
    <w:p w14:paraId="2D52F33A"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Macrae, C. N., Milne, A. B., &amp; Bodenhausen, G. V. (1994). Stereotypes as Energy-Saving Devices: A Peek Inside the Cognitive Toolbox. </w:t>
      </w:r>
      <w:r w:rsidRPr="00D864F7">
        <w:rPr>
          <w:rFonts w:ascii="Times New Roman" w:hAnsi="Times New Roman" w:cs="Times New Roman"/>
          <w:i/>
          <w:iCs/>
          <w:noProof/>
          <w:sz w:val="24"/>
          <w:szCs w:val="24"/>
        </w:rPr>
        <w:t>Journal of Personality and Social Psychology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66</w:t>
      </w:r>
      <w:r w:rsidRPr="00D864F7">
        <w:rPr>
          <w:rFonts w:ascii="Times New Roman" w:hAnsi="Times New Roman" w:cs="Times New Roman"/>
          <w:noProof/>
          <w:sz w:val="24"/>
          <w:szCs w:val="24"/>
        </w:rPr>
        <w:t>(1), 37–47. https://doi.org/10.1037/0022-3514.66.1.37</w:t>
      </w:r>
    </w:p>
    <w:p w14:paraId="6249B150"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Mannarini, S., &amp; Boffo, M. (2015). Anxiety, bulimia, drug and alcohol addiction, depression, and schizophrenia: what do you think about their aetiology, dangerousness, social distance, and treatment? A latent class analysis approach. </w:t>
      </w:r>
      <w:r w:rsidRPr="00D864F7">
        <w:rPr>
          <w:rFonts w:ascii="Times New Roman" w:hAnsi="Times New Roman" w:cs="Times New Roman"/>
          <w:i/>
          <w:iCs/>
          <w:noProof/>
          <w:sz w:val="24"/>
          <w:szCs w:val="24"/>
        </w:rPr>
        <w:t xml:space="preserve">Social Psychiatry and </w:t>
      </w:r>
      <w:r w:rsidRPr="00D864F7">
        <w:rPr>
          <w:rFonts w:ascii="Times New Roman" w:hAnsi="Times New Roman" w:cs="Times New Roman"/>
          <w:i/>
          <w:iCs/>
          <w:noProof/>
          <w:sz w:val="24"/>
          <w:szCs w:val="24"/>
        </w:rPr>
        <w:lastRenderedPageBreak/>
        <w:t>Psychiatric Epidemiology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50</w:t>
      </w:r>
      <w:r w:rsidRPr="00D864F7">
        <w:rPr>
          <w:rFonts w:ascii="Times New Roman" w:hAnsi="Times New Roman" w:cs="Times New Roman"/>
          <w:noProof/>
          <w:sz w:val="24"/>
          <w:szCs w:val="24"/>
        </w:rPr>
        <w:t>(1), 27–37. https://doi.org/10.1007/s00127-014-0925-x</w:t>
      </w:r>
    </w:p>
    <w:p w14:paraId="40244193"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Meneses-Gaya, C., Zuardi, A. W., Loureiro, S. R., Hallak, J. E. C., Trzesniak, C., De Azevedo Marques, J. M., … Crippa, J. A. S. (2010). Is the full version of the AUDIT really necessary? study of the validity and internal construct of its abbreviated versions. </w:t>
      </w:r>
      <w:r w:rsidRPr="00D864F7">
        <w:rPr>
          <w:rFonts w:ascii="Times New Roman" w:hAnsi="Times New Roman" w:cs="Times New Roman"/>
          <w:i/>
          <w:iCs/>
          <w:noProof/>
          <w:sz w:val="24"/>
          <w:szCs w:val="24"/>
        </w:rPr>
        <w:t>Alcoholism: Clinical and Experimental Research</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34</w:t>
      </w:r>
      <w:r w:rsidRPr="00D864F7">
        <w:rPr>
          <w:rFonts w:ascii="Times New Roman" w:hAnsi="Times New Roman" w:cs="Times New Roman"/>
          <w:noProof/>
          <w:sz w:val="24"/>
          <w:szCs w:val="24"/>
        </w:rPr>
        <w:t>(8), 1417–1424. https://doi.org/10.1111/j.1530-0277.2010.01225.x</w:t>
      </w:r>
    </w:p>
    <w:p w14:paraId="49F47360"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Meurk, C., Carter, A., Partridge, B., Lucke, J., &amp; Hall, W. (2014). How is acceptance of the brain disease model of addiction related to Australians’ attitudes towards addicted individuals and treatments for addiction? </w:t>
      </w:r>
      <w:r w:rsidRPr="00D864F7">
        <w:rPr>
          <w:rFonts w:ascii="Times New Roman" w:hAnsi="Times New Roman" w:cs="Times New Roman"/>
          <w:i/>
          <w:iCs/>
          <w:noProof/>
          <w:sz w:val="24"/>
          <w:szCs w:val="24"/>
        </w:rPr>
        <w:t>BMC Psychiatry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14</w:t>
      </w:r>
      <w:r w:rsidRPr="00D864F7">
        <w:rPr>
          <w:rFonts w:ascii="Times New Roman" w:hAnsi="Times New Roman" w:cs="Times New Roman"/>
          <w:noProof/>
          <w:sz w:val="24"/>
          <w:szCs w:val="24"/>
        </w:rPr>
        <w:t>(1), 373. https://doi.org/10.1186/s12888-014-0373-x</w:t>
      </w:r>
    </w:p>
    <w:p w14:paraId="41FB14F3"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Miller, W. R., &amp; Tonigan, J. S. (1996). Assessing drinkers’ motivation for change: The Stages of Change Readiness and Treatment Eagerness Scale (SOCRATES). </w:t>
      </w:r>
      <w:r w:rsidRPr="00D864F7">
        <w:rPr>
          <w:rFonts w:ascii="Times New Roman" w:hAnsi="Times New Roman" w:cs="Times New Roman"/>
          <w:i/>
          <w:iCs/>
          <w:noProof/>
          <w:sz w:val="24"/>
          <w:szCs w:val="24"/>
        </w:rPr>
        <w:t>Psychology of Addictive Behaviors</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10</w:t>
      </w:r>
      <w:r w:rsidRPr="00D864F7">
        <w:rPr>
          <w:rFonts w:ascii="Times New Roman" w:hAnsi="Times New Roman" w:cs="Times New Roman"/>
          <w:noProof/>
          <w:sz w:val="24"/>
          <w:szCs w:val="24"/>
        </w:rPr>
        <w:t>(2), 81–89. https://doi.org/10.1037/0893-164X.10.2.81</w:t>
      </w:r>
    </w:p>
    <w:p w14:paraId="585F7768"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Moore, D., Pienaar, K., Dilkes-Frayne, E., &amp; Fraser, S. (2017). Challenging the addiction/health binary with assemblage thinking: An analysis of consumer accounts. </w:t>
      </w:r>
      <w:r w:rsidRPr="00D864F7">
        <w:rPr>
          <w:rFonts w:ascii="Times New Roman" w:hAnsi="Times New Roman" w:cs="Times New Roman"/>
          <w:i/>
          <w:iCs/>
          <w:noProof/>
          <w:sz w:val="24"/>
          <w:szCs w:val="24"/>
        </w:rPr>
        <w:t>International Journal of Drug Policy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44</w:t>
      </w:r>
      <w:r w:rsidRPr="00D864F7">
        <w:rPr>
          <w:rFonts w:ascii="Times New Roman" w:hAnsi="Times New Roman" w:cs="Times New Roman"/>
          <w:noProof/>
          <w:sz w:val="24"/>
          <w:szCs w:val="24"/>
        </w:rPr>
        <w:t>, 155–163. https://doi.org/10.1016/j.drugpo.2017.01.013</w:t>
      </w:r>
    </w:p>
    <w:p w14:paraId="6174B569"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Nye, E. C., Agostinelli, G., &amp; Smith, J. E. (1999). Enhancing alcohol problem recognition: a self-regulation model for the effects of self-focusing and normative information. </w:t>
      </w:r>
      <w:r w:rsidRPr="00D864F7">
        <w:rPr>
          <w:rFonts w:ascii="Times New Roman" w:hAnsi="Times New Roman" w:cs="Times New Roman"/>
          <w:i/>
          <w:iCs/>
          <w:noProof/>
          <w:sz w:val="24"/>
          <w:szCs w:val="24"/>
        </w:rPr>
        <w:t>Journal of Studies on Alcohol</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60</w:t>
      </w:r>
      <w:r w:rsidRPr="00D864F7">
        <w:rPr>
          <w:rFonts w:ascii="Times New Roman" w:hAnsi="Times New Roman" w:cs="Times New Roman"/>
          <w:noProof/>
          <w:sz w:val="24"/>
          <w:szCs w:val="24"/>
        </w:rPr>
        <w:t>(5), 685–693. https://doi.org/10.15288/jsa.1999.60.685</w:t>
      </w:r>
    </w:p>
    <w:p w14:paraId="556054CF"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Oettingen, G., Grant, H., Smith, P. K., Skinner, M., &amp; Gollwitzer, P. M. (2006). Nonconscious goal pursuit: Acting in an explanatory vacuum. </w:t>
      </w:r>
      <w:r w:rsidRPr="00D864F7">
        <w:rPr>
          <w:rFonts w:ascii="Times New Roman" w:hAnsi="Times New Roman" w:cs="Times New Roman"/>
          <w:i/>
          <w:iCs/>
          <w:noProof/>
          <w:sz w:val="24"/>
          <w:szCs w:val="24"/>
        </w:rPr>
        <w:t>Journal of Experimental Social Psychology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42</w:t>
      </w:r>
      <w:r w:rsidRPr="00D864F7">
        <w:rPr>
          <w:rFonts w:ascii="Times New Roman" w:hAnsi="Times New Roman" w:cs="Times New Roman"/>
          <w:noProof/>
          <w:sz w:val="24"/>
          <w:szCs w:val="24"/>
        </w:rPr>
        <w:t>(5), 668–675. https://doi.org/10.1016/j.jesp.2005.10.003</w:t>
      </w:r>
    </w:p>
    <w:p w14:paraId="6BA276F8"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lastRenderedPageBreak/>
        <w:t xml:space="preserve">Oyefeso, A., Deluca, P., Drummond, C., Cheeta, S., Perryman, K., Coulton, S., &amp; Phillips, T. (2008). Low identification of alcohol use disorders in general practice in England. </w:t>
      </w:r>
      <w:r w:rsidRPr="00D864F7">
        <w:rPr>
          <w:rFonts w:ascii="Times New Roman" w:hAnsi="Times New Roman" w:cs="Times New Roman"/>
          <w:i/>
          <w:iCs/>
          <w:noProof/>
          <w:sz w:val="24"/>
          <w:szCs w:val="24"/>
        </w:rPr>
        <w:t>Addiction</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103</w:t>
      </w:r>
      <w:r w:rsidRPr="00D864F7">
        <w:rPr>
          <w:rFonts w:ascii="Times New Roman" w:hAnsi="Times New Roman" w:cs="Times New Roman"/>
          <w:noProof/>
          <w:sz w:val="24"/>
          <w:szCs w:val="24"/>
        </w:rPr>
        <w:t>(5), 766–773. https://doi.org/10.1111/j.1360-0443.2008.02198.x</w:t>
      </w:r>
    </w:p>
    <w:p w14:paraId="52BAE5E7"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Parke, H., Michalska, M., Russell, A., Moss, A. C., Holdsworth, C., Ling, J., &amp; Larsen, J. (2018). Understanding drinking among midlife men in the United Kingdom: A systematic review of qualitative studies. </w:t>
      </w:r>
      <w:r w:rsidRPr="00D864F7">
        <w:rPr>
          <w:rFonts w:ascii="Times New Roman" w:hAnsi="Times New Roman" w:cs="Times New Roman"/>
          <w:i/>
          <w:iCs/>
          <w:noProof/>
          <w:sz w:val="24"/>
          <w:szCs w:val="24"/>
        </w:rPr>
        <w:t>Addictive Behaviors Reports</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8</w:t>
      </w:r>
      <w:r w:rsidRPr="00D864F7">
        <w:rPr>
          <w:rFonts w:ascii="Times New Roman" w:hAnsi="Times New Roman" w:cs="Times New Roman"/>
          <w:noProof/>
          <w:sz w:val="24"/>
          <w:szCs w:val="24"/>
        </w:rPr>
        <w:t>, 85–94. https://doi.org/10.1016/J.ABREP.2018.08.001</w:t>
      </w:r>
    </w:p>
    <w:p w14:paraId="6712B8A4"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Pienaar, K., Moore, D., Fraser, S., Kokanovic, R., Treloar, C., &amp; Dilkes-Frayne, E. (2017). Diffracting addicting binaries: An analysis of personal accounts of alcohol and other drug ‘addiction.’ </w:t>
      </w:r>
      <w:r w:rsidRPr="00D864F7">
        <w:rPr>
          <w:rFonts w:ascii="Times New Roman" w:hAnsi="Times New Roman" w:cs="Times New Roman"/>
          <w:i/>
          <w:iCs/>
          <w:noProof/>
          <w:sz w:val="24"/>
          <w:szCs w:val="24"/>
        </w:rPr>
        <w:t>Health (United Kingdom)</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21</w:t>
      </w:r>
      <w:r w:rsidRPr="00D864F7">
        <w:rPr>
          <w:rFonts w:ascii="Times New Roman" w:hAnsi="Times New Roman" w:cs="Times New Roman"/>
          <w:noProof/>
          <w:sz w:val="24"/>
          <w:szCs w:val="24"/>
        </w:rPr>
        <w:t>(5), 519–537. https://doi.org/10.1177/1363459316674062</w:t>
      </w:r>
    </w:p>
    <w:p w14:paraId="544250BB"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Probst, C., Manthey, J., Martinez, A., &amp; Rehm, J. (2015). Alcohol use disorder severity and reported reasons not to seek treatment: a cross-sectional study in European primary care practices. </w:t>
      </w:r>
      <w:r w:rsidRPr="00D864F7">
        <w:rPr>
          <w:rFonts w:ascii="Times New Roman" w:hAnsi="Times New Roman" w:cs="Times New Roman"/>
          <w:i/>
          <w:iCs/>
          <w:noProof/>
          <w:sz w:val="24"/>
          <w:szCs w:val="24"/>
        </w:rPr>
        <w:t>Substance Abuse Treatment, Prevention, and Policy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10</w:t>
      </w:r>
      <w:r w:rsidRPr="00D864F7">
        <w:rPr>
          <w:rFonts w:ascii="Times New Roman" w:hAnsi="Times New Roman" w:cs="Times New Roman"/>
          <w:noProof/>
          <w:sz w:val="24"/>
          <w:szCs w:val="24"/>
        </w:rPr>
        <w:t>(1), 32. https://doi.org/10.1186/s13011-015-0028-z</w:t>
      </w:r>
    </w:p>
    <w:p w14:paraId="0F1FF805"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Pryce, R., Buykx, P., Gray, L., Stone, T., Drummond, C., &amp; Brennan, A. (2017). Estimates of Alcohol Dependence in England based on APMS 2014, including Estimates of Children Living in a Household with an Adult with Alcohol Dependence Supplementary tables, (April). Retrieved from http://www.nta.nhs.uk/uploads/alcohol-estimates-supplementary-tables.xls</w:t>
      </w:r>
    </w:p>
    <w:p w14:paraId="587A8260"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Rehm, J., Marmet, S., Anderson, P., Gual, A., Kraus, L., Nutt, D. J., … Heather, N. (2013). Defining substance use disorders: Do we really need more than heavy use? </w:t>
      </w:r>
      <w:r w:rsidRPr="00D864F7">
        <w:rPr>
          <w:rFonts w:ascii="Times New Roman" w:hAnsi="Times New Roman" w:cs="Times New Roman"/>
          <w:i/>
          <w:iCs/>
          <w:noProof/>
          <w:sz w:val="24"/>
          <w:szCs w:val="24"/>
        </w:rPr>
        <w:t>Alcohol and Alcoholism</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48</w:t>
      </w:r>
      <w:r w:rsidRPr="00D864F7">
        <w:rPr>
          <w:rFonts w:ascii="Times New Roman" w:hAnsi="Times New Roman" w:cs="Times New Roman"/>
          <w:noProof/>
          <w:sz w:val="24"/>
          <w:szCs w:val="24"/>
        </w:rPr>
        <w:t>(6), 633–640. https://doi.org/10.1093/alcalc/agt127</w:t>
      </w:r>
    </w:p>
    <w:p w14:paraId="6EE87D4E"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lastRenderedPageBreak/>
        <w:t xml:space="preserve">Saha, T. D., Chou, S. P., &amp; Grant, B. F. (2006). Toward an alcohol use disorder continuum using item response theory: Results from the National Epidemiologic Survey on Alcohol and Related Conditions. </w:t>
      </w:r>
      <w:r w:rsidRPr="00D864F7">
        <w:rPr>
          <w:rFonts w:ascii="Times New Roman" w:hAnsi="Times New Roman" w:cs="Times New Roman"/>
          <w:i/>
          <w:iCs/>
          <w:noProof/>
          <w:sz w:val="24"/>
          <w:szCs w:val="24"/>
        </w:rPr>
        <w:t>Psychological Medicine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36</w:t>
      </w:r>
      <w:r w:rsidRPr="00D864F7">
        <w:rPr>
          <w:rFonts w:ascii="Times New Roman" w:hAnsi="Times New Roman" w:cs="Times New Roman"/>
          <w:noProof/>
          <w:sz w:val="24"/>
          <w:szCs w:val="24"/>
        </w:rPr>
        <w:t>(7), 931–941. https://doi.org/10.1017/S003329170600746X</w:t>
      </w:r>
    </w:p>
    <w:p w14:paraId="681C10C5"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Saitz, R. (2010). Alcohol screening and brief intervention in primary care: Absence of evidence for efficacy in people with dependence or very heavy drinking. </w:t>
      </w:r>
      <w:r w:rsidRPr="00D864F7">
        <w:rPr>
          <w:rFonts w:ascii="Times New Roman" w:hAnsi="Times New Roman" w:cs="Times New Roman"/>
          <w:i/>
          <w:iCs/>
          <w:noProof/>
          <w:sz w:val="24"/>
          <w:szCs w:val="24"/>
        </w:rPr>
        <w:t>Drug and Alcohol Review</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29</w:t>
      </w:r>
      <w:r w:rsidRPr="00D864F7">
        <w:rPr>
          <w:rFonts w:ascii="Times New Roman" w:hAnsi="Times New Roman" w:cs="Times New Roman"/>
          <w:noProof/>
          <w:sz w:val="24"/>
          <w:szCs w:val="24"/>
        </w:rPr>
        <w:t>(6), 631–640. https://doi.org/10.1111/j.1465-3362.2010.00217.x</w:t>
      </w:r>
    </w:p>
    <w:p w14:paraId="17BC4417"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Saunders, S. M., Zygowicz, K. M., &amp; D’Angelo, B. R. (2006). Person-related and treatment-related barriers to alcohol treatment. </w:t>
      </w:r>
      <w:r w:rsidRPr="00D864F7">
        <w:rPr>
          <w:rFonts w:ascii="Times New Roman" w:hAnsi="Times New Roman" w:cs="Times New Roman"/>
          <w:i/>
          <w:iCs/>
          <w:noProof/>
          <w:sz w:val="24"/>
          <w:szCs w:val="24"/>
        </w:rPr>
        <w:t>Journal of Substance Abuse Treatment</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30</w:t>
      </w:r>
      <w:r w:rsidRPr="00D864F7">
        <w:rPr>
          <w:rFonts w:ascii="Times New Roman" w:hAnsi="Times New Roman" w:cs="Times New Roman"/>
          <w:noProof/>
          <w:sz w:val="24"/>
          <w:szCs w:val="24"/>
        </w:rPr>
        <w:t>(3), 261–270. https://doi.org/10.1016/j.jsat.2006.01.003</w:t>
      </w:r>
    </w:p>
    <w:p w14:paraId="2C8CD6C3"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Schaler, J. A. (1995). The Addiction Belief Scale. </w:t>
      </w:r>
      <w:r w:rsidRPr="00D864F7">
        <w:rPr>
          <w:rFonts w:ascii="Times New Roman" w:hAnsi="Times New Roman" w:cs="Times New Roman"/>
          <w:i/>
          <w:iCs/>
          <w:noProof/>
          <w:sz w:val="24"/>
          <w:szCs w:val="24"/>
        </w:rPr>
        <w:t>International Journal of the Addictions</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30</w:t>
      </w:r>
      <w:r w:rsidRPr="00D864F7">
        <w:rPr>
          <w:rFonts w:ascii="Times New Roman" w:hAnsi="Times New Roman" w:cs="Times New Roman"/>
          <w:noProof/>
          <w:sz w:val="24"/>
          <w:szCs w:val="24"/>
        </w:rPr>
        <w:t>(2), 117–134. https://doi.org/10.3109/10826089509060737</w:t>
      </w:r>
    </w:p>
    <w:p w14:paraId="3217B75B"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Schomerus, G., Angermeyer, M., Baumeister, S., Stolzenburg, S., Link, B. G., &amp; Phelan, J. C. (2016). An online intervention using information on the mental health-mental illness continuum to reduce stigma. </w:t>
      </w:r>
      <w:r w:rsidRPr="00D864F7">
        <w:rPr>
          <w:rFonts w:ascii="Times New Roman" w:hAnsi="Times New Roman" w:cs="Times New Roman"/>
          <w:i/>
          <w:iCs/>
          <w:noProof/>
          <w:sz w:val="24"/>
          <w:szCs w:val="24"/>
        </w:rPr>
        <w:t>European Psychitry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32</w:t>
      </w:r>
      <w:r w:rsidRPr="00D864F7">
        <w:rPr>
          <w:rFonts w:ascii="Times New Roman" w:hAnsi="Times New Roman" w:cs="Times New Roman"/>
          <w:noProof/>
          <w:sz w:val="24"/>
          <w:szCs w:val="24"/>
        </w:rPr>
        <w:t>, 21–27. Retrieved from http://www.sciencedirect.com/science/article/pii/S0924933815006835</w:t>
      </w:r>
    </w:p>
    <w:p w14:paraId="52E1E098"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Schomerus, G., Corrigan, P. W., Klauer, T., Kuwert, P., Freyberger, H. J., &amp; Lucht, M. (2011). Self-stigma in alcohol dependence: Consequences for drinking-refusal self-efficacy. </w:t>
      </w:r>
      <w:r w:rsidRPr="00D864F7">
        <w:rPr>
          <w:rFonts w:ascii="Times New Roman" w:hAnsi="Times New Roman" w:cs="Times New Roman"/>
          <w:i/>
          <w:iCs/>
          <w:noProof/>
          <w:sz w:val="24"/>
          <w:szCs w:val="24"/>
        </w:rPr>
        <w:t>Drug and Alcohol Dependence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114</w:t>
      </w:r>
      <w:r w:rsidRPr="00D864F7">
        <w:rPr>
          <w:rFonts w:ascii="Times New Roman" w:hAnsi="Times New Roman" w:cs="Times New Roman"/>
          <w:noProof/>
          <w:sz w:val="24"/>
          <w:szCs w:val="24"/>
        </w:rPr>
        <w:t>(1), 12–17. https://doi.org/10.1016/j.drugalcdep.2010.08.013</w:t>
      </w:r>
    </w:p>
    <w:p w14:paraId="3E720C73"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Schomerus, G., Lucht, M., Holzinger, A., Matschinger, H., Carta, M. G., &amp; Angermeyer, M. C. (2011). The Stigma of Alcohol Dependence Compared with Other Mental Disorders: A Review of Population Studies. </w:t>
      </w:r>
      <w:r w:rsidRPr="00D864F7">
        <w:rPr>
          <w:rFonts w:ascii="Times New Roman" w:hAnsi="Times New Roman" w:cs="Times New Roman"/>
          <w:i/>
          <w:iCs/>
          <w:noProof/>
          <w:sz w:val="24"/>
          <w:szCs w:val="24"/>
        </w:rPr>
        <w:t>Alcohol and Alcoholism</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46</w:t>
      </w:r>
      <w:r w:rsidRPr="00D864F7">
        <w:rPr>
          <w:rFonts w:ascii="Times New Roman" w:hAnsi="Times New Roman" w:cs="Times New Roman"/>
          <w:noProof/>
          <w:sz w:val="24"/>
          <w:szCs w:val="24"/>
        </w:rPr>
        <w:t xml:space="preserve">(2). Retrieved from </w:t>
      </w:r>
      <w:r w:rsidRPr="00D864F7">
        <w:rPr>
          <w:rFonts w:ascii="Times New Roman" w:hAnsi="Times New Roman" w:cs="Times New Roman"/>
          <w:noProof/>
          <w:sz w:val="24"/>
          <w:szCs w:val="24"/>
        </w:rPr>
        <w:lastRenderedPageBreak/>
        <w:t>https://academic.oup.com/alcalc/article/46/2/105/198339</w:t>
      </w:r>
    </w:p>
    <w:p w14:paraId="38545A77"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Schomerus, G., Matschinger, H., &amp; Angermeyer, M. C. (2013). Continuum beliefs and stigmatizing attitudes towards persons with schizophrenia, depression and alcohol dependence. </w:t>
      </w:r>
      <w:r w:rsidRPr="00D864F7">
        <w:rPr>
          <w:rFonts w:ascii="Times New Roman" w:hAnsi="Times New Roman" w:cs="Times New Roman"/>
          <w:i/>
          <w:iCs/>
          <w:noProof/>
          <w:sz w:val="24"/>
          <w:szCs w:val="24"/>
        </w:rPr>
        <w:t>Psychiatry Research</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209</w:t>
      </w:r>
      <w:r w:rsidRPr="00D864F7">
        <w:rPr>
          <w:rFonts w:ascii="Times New Roman" w:hAnsi="Times New Roman" w:cs="Times New Roman"/>
          <w:noProof/>
          <w:sz w:val="24"/>
          <w:szCs w:val="24"/>
        </w:rPr>
        <w:t>(3), 665–669. https://doi.org/10.1016/j.psychres.2013.02.006</w:t>
      </w:r>
    </w:p>
    <w:p w14:paraId="171F5409"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Schomerus, G., Matschinger, H., &amp; Angermeyer, M. C. (2014). Attitudes towards alcohol dependence and affected individuals: persistence of negative stereotypes and illness beliefs between 1990 and 2011. </w:t>
      </w:r>
      <w:r w:rsidRPr="00D864F7">
        <w:rPr>
          <w:rFonts w:ascii="Times New Roman" w:hAnsi="Times New Roman" w:cs="Times New Roman"/>
          <w:i/>
          <w:iCs/>
          <w:noProof/>
          <w:sz w:val="24"/>
          <w:szCs w:val="24"/>
        </w:rPr>
        <w:t>European Addiction Research</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20</w:t>
      </w:r>
      <w:r w:rsidRPr="00D864F7">
        <w:rPr>
          <w:rFonts w:ascii="Times New Roman" w:hAnsi="Times New Roman" w:cs="Times New Roman"/>
          <w:noProof/>
          <w:sz w:val="24"/>
          <w:szCs w:val="24"/>
        </w:rPr>
        <w:t>(6), 293–299. https://doi.org/10.1159/000362407</w:t>
      </w:r>
    </w:p>
    <w:p w14:paraId="27E797B7"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Shen, F., Sheer, V. C., &amp; Li, R. (2015). Impact of narratives on persuasion in health communication: A meta-analysis. </w:t>
      </w:r>
      <w:r w:rsidRPr="00D864F7">
        <w:rPr>
          <w:rFonts w:ascii="Times New Roman" w:hAnsi="Times New Roman" w:cs="Times New Roman"/>
          <w:i/>
          <w:iCs/>
          <w:noProof/>
          <w:sz w:val="24"/>
          <w:szCs w:val="24"/>
        </w:rPr>
        <w:t>Journal of Advertising</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44</w:t>
      </w:r>
      <w:r w:rsidRPr="00D864F7">
        <w:rPr>
          <w:rFonts w:ascii="Times New Roman" w:hAnsi="Times New Roman" w:cs="Times New Roman"/>
          <w:noProof/>
          <w:sz w:val="24"/>
          <w:szCs w:val="24"/>
        </w:rPr>
        <w:t>(2), 105–113. https://doi.org/10.1080/00913367.2015.1018467</w:t>
      </w:r>
    </w:p>
    <w:p w14:paraId="7AB41507"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Speerforck, S., Schomerus, G., Matschinger, H., &amp; Angermeyer, M. C. (2017). Treatment recommendations for schizophrenia, major depression and alcohol dependence and stigmatizing attitudes of the public: results from a German population survey. </w:t>
      </w:r>
      <w:r w:rsidRPr="00D864F7">
        <w:rPr>
          <w:rFonts w:ascii="Times New Roman" w:hAnsi="Times New Roman" w:cs="Times New Roman"/>
          <w:i/>
          <w:iCs/>
          <w:noProof/>
          <w:sz w:val="24"/>
          <w:szCs w:val="24"/>
        </w:rPr>
        <w:t>European Archives of Psychiatry and Clinical Neuroscience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267</w:t>
      </w:r>
      <w:r w:rsidRPr="00D864F7">
        <w:rPr>
          <w:rFonts w:ascii="Times New Roman" w:hAnsi="Times New Roman" w:cs="Times New Roman"/>
          <w:noProof/>
          <w:sz w:val="24"/>
          <w:szCs w:val="24"/>
        </w:rPr>
        <w:t>(4), 341–350. https://doi.org/10.1007/s00406-016-0755-9</w:t>
      </w:r>
    </w:p>
    <w:p w14:paraId="6997ADAB"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Thurnell-Read, T. (2017). ‘Did you ever hear of police being called to a beer festival?’ Discourses of merriment, moderation and ‘civilized’ drinking amongst real ale enthusiasts. </w:t>
      </w:r>
      <w:r w:rsidRPr="00D864F7">
        <w:rPr>
          <w:rFonts w:ascii="Times New Roman" w:hAnsi="Times New Roman" w:cs="Times New Roman"/>
          <w:i/>
          <w:iCs/>
          <w:noProof/>
          <w:sz w:val="24"/>
          <w:szCs w:val="24"/>
        </w:rPr>
        <w:t>The Sociological Review</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65</w:t>
      </w:r>
      <w:r w:rsidRPr="00D864F7">
        <w:rPr>
          <w:rFonts w:ascii="Times New Roman" w:hAnsi="Times New Roman" w:cs="Times New Roman"/>
          <w:noProof/>
          <w:sz w:val="24"/>
          <w:szCs w:val="24"/>
        </w:rPr>
        <w:t>(1), 83–99. https://doi.org/10.1111/1467-954X.12361</w:t>
      </w:r>
    </w:p>
    <w:p w14:paraId="7AEE6A56"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Tucker, J. A., Vuchinich, R. E., &amp; Rippens, P. D. (2004). A factor analytic study of influences on patterns of help-seeking among treated and untreated alcohol dependent </w:t>
      </w:r>
      <w:r w:rsidRPr="00D864F7">
        <w:rPr>
          <w:rFonts w:ascii="Times New Roman" w:hAnsi="Times New Roman" w:cs="Times New Roman"/>
          <w:noProof/>
          <w:sz w:val="24"/>
          <w:szCs w:val="24"/>
        </w:rPr>
        <w:lastRenderedPageBreak/>
        <w:t xml:space="preserve">persons. </w:t>
      </w:r>
      <w:r w:rsidRPr="00D864F7">
        <w:rPr>
          <w:rFonts w:ascii="Times New Roman" w:hAnsi="Times New Roman" w:cs="Times New Roman"/>
          <w:i/>
          <w:iCs/>
          <w:noProof/>
          <w:sz w:val="24"/>
          <w:szCs w:val="24"/>
        </w:rPr>
        <w:t>Journal of Substance Abuse Treatment</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26</w:t>
      </w:r>
      <w:r w:rsidRPr="00D864F7">
        <w:rPr>
          <w:rFonts w:ascii="Times New Roman" w:hAnsi="Times New Roman" w:cs="Times New Roman"/>
          <w:noProof/>
          <w:sz w:val="24"/>
          <w:szCs w:val="24"/>
        </w:rPr>
        <w:t>(3), 237–242. https://doi.org/10.1016/S0740-5472(03)00209-5</w:t>
      </w:r>
    </w:p>
    <w:p w14:paraId="277250B1"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Wallhed Finn, S., Bakshi, A.-S., &amp; Andréasson, S. (2014). Alcohol consumption, dependence, and treatment barriers: perceptions among nontreatment seekers with alcohol dependence. </w:t>
      </w:r>
      <w:r w:rsidRPr="00D864F7">
        <w:rPr>
          <w:rFonts w:ascii="Times New Roman" w:hAnsi="Times New Roman" w:cs="Times New Roman"/>
          <w:i/>
          <w:iCs/>
          <w:noProof/>
          <w:sz w:val="24"/>
          <w:szCs w:val="24"/>
        </w:rPr>
        <w:t>Substance Use &amp; Misuse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49</w:t>
      </w:r>
      <w:r w:rsidRPr="00D864F7">
        <w:rPr>
          <w:rFonts w:ascii="Times New Roman" w:hAnsi="Times New Roman" w:cs="Times New Roman"/>
          <w:noProof/>
          <w:sz w:val="24"/>
          <w:szCs w:val="24"/>
        </w:rPr>
        <w:t>(6), 762–769. https://doi.org/10.3109/10826084.2014.891616</w:t>
      </w:r>
    </w:p>
    <w:p w14:paraId="678E5C0F"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WHO. (2018). </w:t>
      </w:r>
      <w:r w:rsidRPr="00D864F7">
        <w:rPr>
          <w:rFonts w:ascii="Times New Roman" w:hAnsi="Times New Roman" w:cs="Times New Roman"/>
          <w:i/>
          <w:iCs/>
          <w:noProof/>
          <w:sz w:val="24"/>
          <w:szCs w:val="24"/>
        </w:rPr>
        <w:t>International Classification of Diseases, 11th Revision (ICD-11)</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WHO</w:t>
      </w:r>
      <w:r w:rsidRPr="00D864F7">
        <w:rPr>
          <w:rFonts w:ascii="Times New Roman" w:hAnsi="Times New Roman" w:cs="Times New Roman"/>
          <w:noProof/>
          <w:sz w:val="24"/>
          <w:szCs w:val="24"/>
        </w:rPr>
        <w:t>. World Health Organization. Retrieved from https://www.who.int/classifications/icd/en/</w:t>
      </w:r>
    </w:p>
    <w:p w14:paraId="5B6E8968"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Wiens, T. K., &amp; Walker, L. J. (2015). The chronic disease concept of addiction: Helpful or harmful? </w:t>
      </w:r>
      <w:r w:rsidRPr="00D864F7">
        <w:rPr>
          <w:rFonts w:ascii="Times New Roman" w:hAnsi="Times New Roman" w:cs="Times New Roman"/>
          <w:i/>
          <w:iCs/>
          <w:noProof/>
          <w:sz w:val="24"/>
          <w:szCs w:val="24"/>
        </w:rPr>
        <w:t>Addiction Research &amp; Theory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23</w:t>
      </w:r>
      <w:r w:rsidRPr="00D864F7">
        <w:rPr>
          <w:rFonts w:ascii="Times New Roman" w:hAnsi="Times New Roman" w:cs="Times New Roman"/>
          <w:noProof/>
          <w:sz w:val="24"/>
          <w:szCs w:val="24"/>
        </w:rPr>
        <w:t>(4), 309–321. https://doi.org/10.3109/16066359.2014.987760</w:t>
      </w:r>
    </w:p>
    <w:p w14:paraId="3A9A5271"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Wiesjahn, M., Jung, E., Kremser, J. D., Rief, W., &amp; Lincoln, T. M. (2016). The potential of continuum versus biogenetic beliefs in reducing stigmatization against persons with schizophrenia: An experimental study. </w:t>
      </w:r>
      <w:r w:rsidRPr="00D864F7">
        <w:rPr>
          <w:rFonts w:ascii="Times New Roman" w:hAnsi="Times New Roman" w:cs="Times New Roman"/>
          <w:i/>
          <w:iCs/>
          <w:noProof/>
          <w:sz w:val="24"/>
          <w:szCs w:val="24"/>
        </w:rPr>
        <w:t>Journal of Behavior Therapy and Experimental Psychiatry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50</w:t>
      </w:r>
      <w:r w:rsidRPr="00D864F7">
        <w:rPr>
          <w:rFonts w:ascii="Times New Roman" w:hAnsi="Times New Roman" w:cs="Times New Roman"/>
          <w:noProof/>
          <w:sz w:val="24"/>
          <w:szCs w:val="24"/>
        </w:rPr>
        <w:t>, 231–237. https://doi.org/10.1016/j.jbtep.2015.09.007</w:t>
      </w:r>
    </w:p>
    <w:p w14:paraId="4D5995F6"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Wilson, G. B., Kaner, E. F. S., Crosland, A., Ling, J., McCabe, K., &amp; Haighton, C. A. (2013). A Qualitative Study of Alcohol, Health and Identities among UK Adults in Later Life. </w:t>
      </w:r>
      <w:r w:rsidRPr="00D864F7">
        <w:rPr>
          <w:rFonts w:ascii="Times New Roman" w:hAnsi="Times New Roman" w:cs="Times New Roman"/>
          <w:i/>
          <w:iCs/>
          <w:noProof/>
          <w:sz w:val="24"/>
          <w:szCs w:val="24"/>
        </w:rPr>
        <w:t>PLoS ONE</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8</w:t>
      </w:r>
      <w:r w:rsidRPr="00D864F7">
        <w:rPr>
          <w:rFonts w:ascii="Times New Roman" w:hAnsi="Times New Roman" w:cs="Times New Roman"/>
          <w:noProof/>
          <w:sz w:val="24"/>
          <w:szCs w:val="24"/>
        </w:rPr>
        <w:t>(8), e71792. https://doi.org/10.1371/journal.pone.0071792</w:t>
      </w:r>
    </w:p>
    <w:p w14:paraId="00DAE134"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szCs w:val="24"/>
        </w:rPr>
      </w:pPr>
      <w:r w:rsidRPr="00D864F7">
        <w:rPr>
          <w:rFonts w:ascii="Times New Roman" w:hAnsi="Times New Roman" w:cs="Times New Roman"/>
          <w:noProof/>
          <w:sz w:val="24"/>
          <w:szCs w:val="24"/>
        </w:rPr>
        <w:t xml:space="preserve">World Health Organization. (2018). </w:t>
      </w:r>
      <w:r w:rsidRPr="00D864F7">
        <w:rPr>
          <w:rFonts w:ascii="Times New Roman" w:hAnsi="Times New Roman" w:cs="Times New Roman"/>
          <w:i/>
          <w:iCs/>
          <w:noProof/>
          <w:sz w:val="24"/>
          <w:szCs w:val="24"/>
        </w:rPr>
        <w:t>Global status report on alcohol and health 2018</w:t>
      </w:r>
      <w:r w:rsidRPr="00D864F7">
        <w:rPr>
          <w:rFonts w:ascii="Times New Roman" w:hAnsi="Times New Roman" w:cs="Times New Roman"/>
          <w:noProof/>
          <w:sz w:val="24"/>
          <w:szCs w:val="24"/>
        </w:rPr>
        <w:t>. Geneva: World Health Organization. Retrieved from https://www.who.int/substance_abuse/publications/global_alcohol_report/en/</w:t>
      </w:r>
    </w:p>
    <w:p w14:paraId="67FE2B68" w14:textId="77777777" w:rsidR="00D864F7" w:rsidRPr="00D864F7" w:rsidRDefault="00D864F7" w:rsidP="00D864F7">
      <w:pPr>
        <w:widowControl w:val="0"/>
        <w:autoSpaceDE w:val="0"/>
        <w:autoSpaceDN w:val="0"/>
        <w:adjustRightInd w:val="0"/>
        <w:spacing w:line="480" w:lineRule="auto"/>
        <w:ind w:left="480" w:hanging="480"/>
        <w:rPr>
          <w:rFonts w:ascii="Times New Roman" w:hAnsi="Times New Roman" w:cs="Times New Roman"/>
          <w:noProof/>
          <w:sz w:val="24"/>
        </w:rPr>
      </w:pPr>
      <w:r w:rsidRPr="00D864F7">
        <w:rPr>
          <w:rFonts w:ascii="Times New Roman" w:hAnsi="Times New Roman" w:cs="Times New Roman"/>
          <w:noProof/>
          <w:sz w:val="24"/>
          <w:szCs w:val="24"/>
        </w:rPr>
        <w:t xml:space="preserve">Young, L. B. (2011). Joe Sixpack: Normality, deviance, and the disease model of alcoholism. </w:t>
      </w:r>
      <w:r w:rsidRPr="00D864F7">
        <w:rPr>
          <w:rFonts w:ascii="Times New Roman" w:hAnsi="Times New Roman" w:cs="Times New Roman"/>
          <w:i/>
          <w:iCs/>
          <w:noProof/>
          <w:sz w:val="24"/>
          <w:szCs w:val="24"/>
        </w:rPr>
        <w:t>Culture &amp; Psychology</w:t>
      </w:r>
      <w:r w:rsidRPr="00D864F7">
        <w:rPr>
          <w:rFonts w:ascii="Times New Roman" w:hAnsi="Times New Roman" w:cs="Times New Roman"/>
          <w:noProof/>
          <w:sz w:val="24"/>
          <w:szCs w:val="24"/>
        </w:rPr>
        <w:t xml:space="preserve">, </w:t>
      </w:r>
      <w:r w:rsidRPr="00D864F7">
        <w:rPr>
          <w:rFonts w:ascii="Times New Roman" w:hAnsi="Times New Roman" w:cs="Times New Roman"/>
          <w:i/>
          <w:iCs/>
          <w:noProof/>
          <w:sz w:val="24"/>
          <w:szCs w:val="24"/>
        </w:rPr>
        <w:t>17</w:t>
      </w:r>
      <w:r w:rsidRPr="00D864F7">
        <w:rPr>
          <w:rFonts w:ascii="Times New Roman" w:hAnsi="Times New Roman" w:cs="Times New Roman"/>
          <w:noProof/>
          <w:sz w:val="24"/>
          <w:szCs w:val="24"/>
        </w:rPr>
        <w:t>(3), 378–397. https://doi.org/10.1177/1354067X11408133</w:t>
      </w:r>
    </w:p>
    <w:p w14:paraId="1DB0F7EC" w14:textId="40C3D6C8" w:rsidR="003F0707" w:rsidRPr="00456772" w:rsidRDefault="00BD3154" w:rsidP="004A3A1A">
      <w:pPr>
        <w:spacing w:line="480" w:lineRule="auto"/>
        <w:rPr>
          <w:rFonts w:ascii="Times New Roman" w:hAnsi="Times New Roman" w:cs="Times New Roman"/>
          <w:sz w:val="24"/>
          <w:szCs w:val="24"/>
        </w:rPr>
      </w:pPr>
      <w:r w:rsidRPr="00456772">
        <w:rPr>
          <w:rFonts w:ascii="Times New Roman" w:hAnsi="Times New Roman" w:cs="Times New Roman"/>
          <w:sz w:val="24"/>
          <w:szCs w:val="24"/>
        </w:rPr>
        <w:lastRenderedPageBreak/>
        <w:fldChar w:fldCharType="end"/>
      </w:r>
    </w:p>
    <w:p w14:paraId="34139465" w14:textId="6E30A315" w:rsidR="00DB3244" w:rsidRPr="00456772" w:rsidRDefault="00DB3244" w:rsidP="004A3A1A">
      <w:pPr>
        <w:spacing w:line="480" w:lineRule="auto"/>
        <w:rPr>
          <w:rFonts w:ascii="Times New Roman" w:hAnsi="Times New Roman" w:cs="Times New Roman"/>
          <w:sz w:val="24"/>
          <w:szCs w:val="24"/>
        </w:rPr>
      </w:pPr>
    </w:p>
    <w:p w14:paraId="34ECD61A" w14:textId="4B105A6B" w:rsidR="00C21BAC" w:rsidRPr="00456772" w:rsidRDefault="00DB3244" w:rsidP="00803DF2">
      <w:pPr>
        <w:spacing w:line="480" w:lineRule="auto"/>
        <w:rPr>
          <w:rFonts w:ascii="Times New Roman" w:hAnsi="Times New Roman" w:cs="Times New Roman"/>
          <w:i/>
          <w:sz w:val="24"/>
        </w:rPr>
      </w:pPr>
      <w:r w:rsidRPr="00456772">
        <w:rPr>
          <w:rFonts w:ascii="Times New Roman" w:hAnsi="Times New Roman" w:cs="Times New Roman"/>
          <w:noProof/>
          <w:lang w:eastAsia="en-GB"/>
        </w:rPr>
        <mc:AlternateContent>
          <mc:Choice Requires="wpc">
            <w:drawing>
              <wp:inline distT="0" distB="0" distL="0" distR="0" wp14:anchorId="38984384" wp14:editId="000C6245">
                <wp:extent cx="5829300" cy="5097780"/>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Flowchart: Process 9"/>
                        <wps:cNvSpPr/>
                        <wps:spPr>
                          <a:xfrm>
                            <a:off x="459740" y="56303"/>
                            <a:ext cx="5079034" cy="2667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7EFE71" w14:textId="77777777" w:rsidR="00EE5D19" w:rsidRPr="00A106A4" w:rsidRDefault="00EE5D19" w:rsidP="00DB3244">
                              <w:pPr>
                                <w:pStyle w:val="NormalWeb"/>
                                <w:spacing w:before="0" w:beforeAutospacing="0" w:after="160" w:afterAutospacing="0" w:line="256" w:lineRule="auto"/>
                                <w:jc w:val="center"/>
                                <w:rPr>
                                  <w:sz w:val="22"/>
                                </w:rPr>
                              </w:pPr>
                              <w:r w:rsidRPr="00A106A4">
                                <w:rPr>
                                  <w:rFonts w:eastAsia="Calibri"/>
                                  <w:color w:val="000000"/>
                                  <w:sz w:val="20"/>
                                  <w:szCs w:val="22"/>
                                </w:rPr>
                                <w:t>Assessment of demographic data</w:t>
                              </w:r>
                              <w:r>
                                <w:rPr>
                                  <w:rFonts w:eastAsia="Calibri"/>
                                  <w:color w:val="000000"/>
                                  <w:sz w:val="20"/>
                                  <w:szCs w:val="22"/>
                                </w:rPr>
                                <w:t>, alcohol consumption and use disorder (AUDIT)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458774" y="650217"/>
                            <a:ext cx="1572600" cy="1240813"/>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A1ACE1" w14:textId="77777777" w:rsidR="00EE5D19" w:rsidRPr="00163126" w:rsidRDefault="00EE5D19" w:rsidP="00DB3244">
                              <w:pPr>
                                <w:spacing w:line="240" w:lineRule="auto"/>
                                <w:rPr>
                                  <w:rFonts w:ascii="Times New Roman" w:hAnsi="Times New Roman" w:cs="Times New Roman"/>
                                  <w:color w:val="000000"/>
                                  <w:sz w:val="17"/>
                                  <w:szCs w:val="17"/>
                                </w:rPr>
                              </w:pPr>
                              <w:r w:rsidRPr="00163126">
                                <w:rPr>
                                  <w:rFonts w:ascii="Times New Roman" w:hAnsi="Times New Roman" w:cs="Times New Roman"/>
                                  <w:color w:val="000000"/>
                                  <w:sz w:val="17"/>
                                  <w:szCs w:val="17"/>
                                </w:rPr>
                                <w:t xml:space="preserve">First person audio-visual account of ‘Dan’ describing past alcohol problems, beginning: “Hi, I’m Dan. Alcohol can cause some people problems so I wanted to talk to you about mine briefly...” </w:t>
                              </w:r>
                            </w:p>
                            <w:p w14:paraId="05723033" w14:textId="77777777" w:rsidR="00EE5D19" w:rsidRPr="00D709FB" w:rsidRDefault="00EE5D19" w:rsidP="00DB3244">
                              <w:pPr>
                                <w:spacing w:line="240" w:lineRule="auto"/>
                                <w:jc w:val="center"/>
                                <w:rPr>
                                  <w:color w:val="00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lowchart: Process 11"/>
                        <wps:cNvSpPr/>
                        <wps:spPr>
                          <a:xfrm>
                            <a:off x="2211373" y="647700"/>
                            <a:ext cx="1581481" cy="124333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E9736F" w14:textId="77777777" w:rsidR="00EE5D19" w:rsidRPr="006C785E" w:rsidRDefault="00EE5D19" w:rsidP="00DB3244">
                              <w:pPr>
                                <w:spacing w:after="0" w:line="240" w:lineRule="auto"/>
                                <w:rPr>
                                  <w:rFonts w:ascii="Times New Roman" w:hAnsi="Times New Roman" w:cs="Times New Roman"/>
                                  <w:color w:val="000000"/>
                                  <w:sz w:val="17"/>
                                  <w:szCs w:val="17"/>
                                </w:rPr>
                              </w:pPr>
                              <w:r w:rsidRPr="006C785E">
                                <w:rPr>
                                  <w:rFonts w:ascii="Times New Roman" w:hAnsi="Times New Roman" w:cs="Times New Roman"/>
                                  <w:color w:val="000000"/>
                                  <w:sz w:val="17"/>
                                  <w:szCs w:val="17"/>
                                </w:rPr>
                                <w:t>First person audio-visual account of ‘Dan’ describing past alcohol problems as per control, plus continuum framed beliefs e.g. “I’m not so different from most people. There is no clear line between my experience and those who don’t have alcohol issues”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574675" y="398462"/>
                            <a:ext cx="1572600" cy="229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F8ED34" w14:textId="77777777" w:rsidR="00EE5D19" w:rsidRPr="00D709FB" w:rsidRDefault="00EE5D19" w:rsidP="00DB3244">
                              <w:pPr>
                                <w:spacing w:line="240" w:lineRule="auto"/>
                                <w:rPr>
                                  <w:rFonts w:ascii="Times New Roman" w:hAnsi="Times New Roman" w:cs="Times New Roman"/>
                                  <w:color w:val="000000"/>
                                  <w:sz w:val="16"/>
                                  <w:szCs w:val="16"/>
                                </w:rPr>
                              </w:pPr>
                              <w:r w:rsidRPr="00D709FB">
                                <w:rPr>
                                  <w:rFonts w:ascii="Times New Roman" w:hAnsi="Times New Roman" w:cs="Times New Roman"/>
                                  <w:color w:val="000000"/>
                                  <w:sz w:val="16"/>
                                  <w:szCs w:val="16"/>
                                </w:rPr>
                                <w:t>Control condition (n=</w:t>
                              </w:r>
                              <w:r>
                                <w:rPr>
                                  <w:rFonts w:ascii="Times New Roman" w:hAnsi="Times New Roman" w:cs="Times New Roman"/>
                                  <w:color w:val="000000"/>
                                  <w:sz w:val="16"/>
                                  <w:szCs w:val="16"/>
                                </w:rPr>
                                <w:t>205)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2211373" y="398462"/>
                            <a:ext cx="1572260" cy="2298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BBA5F7" w14:textId="77777777" w:rsidR="00EE5D19" w:rsidRDefault="00EE5D19" w:rsidP="00DB3244">
                              <w:pPr>
                                <w:pStyle w:val="NormalWeb"/>
                                <w:spacing w:before="0" w:beforeAutospacing="0" w:after="160" w:afterAutospacing="0" w:line="256" w:lineRule="auto"/>
                              </w:pPr>
                              <w:r>
                                <w:rPr>
                                  <w:rFonts w:eastAsia="Calibri"/>
                                  <w:color w:val="000000"/>
                                  <w:sz w:val="16"/>
                                  <w:szCs w:val="16"/>
                                </w:rPr>
                                <w:t>Continuum condition (n=199)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924300" y="387727"/>
                            <a:ext cx="1905000" cy="22978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649205" w14:textId="2A59F6CF" w:rsidR="00EE5D19" w:rsidRPr="00183905" w:rsidRDefault="00EE5D19" w:rsidP="00DB3244">
                              <w:pPr>
                                <w:pStyle w:val="NormalWeb"/>
                                <w:spacing w:before="0" w:beforeAutospacing="0" w:after="160" w:afterAutospacing="0" w:line="256" w:lineRule="auto"/>
                                <w:rPr>
                                  <w:rFonts w:eastAsia="Calibri"/>
                                  <w:color w:val="000000"/>
                                  <w:sz w:val="16"/>
                                  <w:szCs w:val="16"/>
                                </w:rPr>
                              </w:pPr>
                              <w:r>
                                <w:rPr>
                                  <w:rFonts w:eastAsia="Calibri"/>
                                  <w:color w:val="000000"/>
                                  <w:sz w:val="16"/>
                                  <w:szCs w:val="16"/>
                                </w:rPr>
                                <w:t xml:space="preserve">Binary </w:t>
                              </w:r>
                              <w:r w:rsidRPr="00183905">
                                <w:rPr>
                                  <w:rFonts w:eastAsia="Calibri"/>
                                  <w:color w:val="000000"/>
                                  <w:sz w:val="16"/>
                                  <w:szCs w:val="16"/>
                                </w:rPr>
                                <w:t>disease model condition</w:t>
                              </w:r>
                              <w:r w:rsidR="00565152" w:rsidRPr="00183905">
                                <w:rPr>
                                  <w:rFonts w:eastAsia="Calibri"/>
                                  <w:color w:val="000000"/>
                                  <w:sz w:val="16"/>
                                  <w:szCs w:val="16"/>
                                </w:rPr>
                                <w:t xml:space="preserve">  </w:t>
                              </w:r>
                              <w:r w:rsidRPr="00183905">
                                <w:rPr>
                                  <w:rFonts w:eastAsia="Calibri"/>
                                  <w:color w:val="000000"/>
                                  <w:sz w:val="16"/>
                                  <w:szCs w:val="16"/>
                                </w:rPr>
                                <w:t>(n=193)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1887864" y="325437"/>
                            <a:ext cx="0" cy="324780"/>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3611889" y="318114"/>
                            <a:ext cx="0" cy="324485"/>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5335914" y="325437"/>
                            <a:ext cx="0" cy="317162"/>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Flowchart: Process 19"/>
                        <wps:cNvSpPr/>
                        <wps:spPr>
                          <a:xfrm>
                            <a:off x="3969054" y="642600"/>
                            <a:ext cx="1572260" cy="1248432"/>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BA85AC" w14:textId="77777777" w:rsidR="00EE5D19" w:rsidRPr="00516A8A" w:rsidRDefault="00EE5D19" w:rsidP="00DB3244">
                              <w:pPr>
                                <w:spacing w:after="0" w:line="240" w:lineRule="auto"/>
                                <w:rPr>
                                  <w:rFonts w:ascii="Times New Roman" w:hAnsi="Times New Roman" w:cs="Times New Roman"/>
                                  <w:color w:val="000000"/>
                                  <w:sz w:val="17"/>
                                  <w:szCs w:val="17"/>
                                </w:rPr>
                              </w:pPr>
                              <w:r w:rsidRPr="00516A8A">
                                <w:rPr>
                                  <w:rFonts w:ascii="Times New Roman" w:hAnsi="Times New Roman" w:cs="Times New Roman"/>
                                  <w:color w:val="000000"/>
                                  <w:sz w:val="17"/>
                                  <w:szCs w:val="17"/>
                                </w:rPr>
                                <w:t>First person audio-visual account of ‘Dan’ describing past alcohol problems as per control, plus binary framed beliefs e.g. “I’m different from most people. There is a clear line between my experience and those who don’t have alcohol issu</w:t>
                              </w:r>
                              <w:r>
                                <w:rPr>
                                  <w:rFonts w:ascii="Times New Roman" w:hAnsi="Times New Roman" w:cs="Times New Roman"/>
                                  <w:color w:val="000000"/>
                                  <w:sz w:val="17"/>
                                  <w:szCs w:val="17"/>
                                </w:rPr>
                                <w:t>es</w:t>
                              </w:r>
                              <w:r w:rsidRPr="00516A8A">
                                <w:rPr>
                                  <w:rFonts w:ascii="Times New Roman" w:hAnsi="Times New Roman" w:cs="Times New Roman"/>
                                  <w:color w:val="000000"/>
                                  <w:sz w:val="17"/>
                                  <w:szCs w:val="17"/>
                                </w:rPr>
                                <w:t>”</w:t>
                              </w:r>
                            </w:p>
                            <w:p w14:paraId="23A6D2FB" w14:textId="77777777" w:rsidR="00EE5D19" w:rsidRPr="009112E3" w:rsidRDefault="00EE5D19" w:rsidP="00DB3244">
                              <w:pPr>
                                <w:spacing w:after="0" w:line="240" w:lineRule="auto"/>
                                <w:rPr>
                                  <w:rFonts w:ascii="Times New Roman" w:hAnsi="Times New Roman" w:cs="Times New Roman"/>
                                  <w:color w:val="000000"/>
                                  <w:sz w:val="16"/>
                                  <w:szCs w:val="1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Flowchart: Process 21"/>
                        <wps:cNvSpPr/>
                        <wps:spPr>
                          <a:xfrm>
                            <a:off x="458774" y="2120900"/>
                            <a:ext cx="5082540" cy="2667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99C853" w14:textId="77777777" w:rsidR="00EE5D19" w:rsidRDefault="00EE5D19" w:rsidP="00DB3244">
                              <w:pPr>
                                <w:pStyle w:val="NormalWeb"/>
                                <w:spacing w:before="0" w:beforeAutospacing="0" w:after="160" w:afterAutospacing="0" w:line="254" w:lineRule="auto"/>
                                <w:jc w:val="center"/>
                              </w:pPr>
                              <w:r>
                                <w:rPr>
                                  <w:rFonts w:eastAsia="Calibri"/>
                                  <w:color w:val="000000"/>
                                  <w:sz w:val="20"/>
                                  <w:szCs w:val="20"/>
                                </w:rPr>
                                <w:t>Video engagement check questions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1887864" y="1891031"/>
                            <a:ext cx="0" cy="226989"/>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3611889" y="1891030"/>
                            <a:ext cx="0" cy="226695"/>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5335914" y="1891030"/>
                            <a:ext cx="0" cy="226695"/>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Flowchart: Process 25"/>
                        <wps:cNvSpPr/>
                        <wps:spPr>
                          <a:xfrm>
                            <a:off x="458774" y="2580640"/>
                            <a:ext cx="5082540" cy="2667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230005" w14:textId="16E46501" w:rsidR="00EE5D19" w:rsidRDefault="00EE5D19" w:rsidP="00DB3244">
                              <w:pPr>
                                <w:pStyle w:val="NormalWeb"/>
                                <w:spacing w:before="0" w:beforeAutospacing="0" w:after="160" w:afterAutospacing="0" w:line="252" w:lineRule="auto"/>
                                <w:jc w:val="center"/>
                              </w:pPr>
                              <w:r>
                                <w:rPr>
                                  <w:rFonts w:eastAsia="Calibri"/>
                                  <w:color w:val="000000"/>
                                  <w:sz w:val="20"/>
                                  <w:szCs w:val="20"/>
                                </w:rPr>
                                <w:t>Manipulation check (i.e</w:t>
                              </w:r>
                              <w:r w:rsidR="006828E8">
                                <w:rPr>
                                  <w:rFonts w:eastAsia="Calibri"/>
                                  <w:color w:val="000000"/>
                                  <w:sz w:val="20"/>
                                  <w:szCs w:val="20"/>
                                </w:rPr>
                                <w:t>.</w:t>
                              </w:r>
                              <w:r>
                                <w:rPr>
                                  <w:rFonts w:eastAsia="Calibri"/>
                                  <w:color w:val="000000"/>
                                  <w:sz w:val="20"/>
                                  <w:szCs w:val="20"/>
                                </w:rPr>
                                <w:t xml:space="preserve"> </w:t>
                              </w:r>
                              <w:r w:rsidRPr="00183905">
                                <w:rPr>
                                  <w:rFonts w:eastAsia="Calibri"/>
                                  <w:color w:val="000000"/>
                                  <w:sz w:val="20"/>
                                  <w:szCs w:val="20"/>
                                </w:rPr>
                                <w:t xml:space="preserve">problem framing </w:t>
                              </w:r>
                              <w:r>
                                <w:rPr>
                                  <w:rFonts w:eastAsia="Calibri"/>
                                  <w:color w:val="000000"/>
                                  <w:sz w:val="20"/>
                                  <w:szCs w:val="20"/>
                                </w:rPr>
                                <w:t>via PDBS)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Flowchart: Process 26"/>
                        <wps:cNvSpPr/>
                        <wps:spPr>
                          <a:xfrm>
                            <a:off x="456234" y="3040435"/>
                            <a:ext cx="5082540" cy="26670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7F0ACC" w14:textId="0B86C004" w:rsidR="00EE5D19" w:rsidRPr="00183905" w:rsidRDefault="00EE5D19" w:rsidP="00183905">
                              <w:pPr>
                                <w:pStyle w:val="NormalWeb"/>
                                <w:spacing w:before="0" w:beforeAutospacing="0" w:after="160" w:afterAutospacing="0" w:line="254" w:lineRule="auto"/>
                                <w:jc w:val="center"/>
                                <w:rPr>
                                  <w:rFonts w:eastAsia="Calibri"/>
                                  <w:color w:val="000000"/>
                                  <w:sz w:val="20"/>
                                  <w:szCs w:val="20"/>
                                </w:rPr>
                              </w:pPr>
                              <w:r w:rsidRPr="00183905">
                                <w:rPr>
                                  <w:rFonts w:eastAsia="Calibri"/>
                                  <w:color w:val="000000"/>
                                  <w:sz w:val="20"/>
                                  <w:szCs w:val="20"/>
                                </w:rPr>
                                <w:t>Addiction experience (moderator variable) and problem recognition (dependent variable)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Straight Arrow Connector 27"/>
                        <wps:cNvCnPr/>
                        <wps:spPr>
                          <a:xfrm>
                            <a:off x="2922279" y="2387206"/>
                            <a:ext cx="0" cy="192961"/>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a:off x="2922279" y="2847984"/>
                            <a:ext cx="0" cy="192405"/>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2922279" y="3307013"/>
                            <a:ext cx="0" cy="192405"/>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 name="Flowchart: Process 31"/>
                        <wps:cNvSpPr/>
                        <wps:spPr>
                          <a:xfrm>
                            <a:off x="456234" y="3498896"/>
                            <a:ext cx="5082540" cy="266065"/>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A0581" w14:textId="77777777" w:rsidR="00EE5D19" w:rsidRDefault="00EE5D19" w:rsidP="00DB3244">
                              <w:pPr>
                                <w:pStyle w:val="NormalWeb"/>
                                <w:spacing w:before="0" w:beforeAutospacing="0" w:after="160" w:afterAutospacing="0" w:line="252" w:lineRule="auto"/>
                                <w:jc w:val="center"/>
                              </w:pPr>
                              <w:r>
                                <w:rPr>
                                  <w:rFonts w:eastAsia="Calibri"/>
                                  <w:color w:val="000000"/>
                                  <w:sz w:val="20"/>
                                  <w:szCs w:val="20"/>
                                </w:rPr>
                                <w:t>Debriefing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458774" y="4076765"/>
                            <a:ext cx="5107010" cy="4596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FFF23" w14:textId="77777777" w:rsidR="00EE5D19" w:rsidRPr="00DA1589" w:rsidRDefault="00EE5D19" w:rsidP="00DB3244">
                              <w:pPr>
                                <w:pStyle w:val="NormalWeb"/>
                                <w:spacing w:before="0" w:beforeAutospacing="0" w:after="160" w:afterAutospacing="0" w:line="256" w:lineRule="auto"/>
                                <w:rPr>
                                  <w:rFonts w:eastAsia="Calibri"/>
                                  <w:color w:val="000000"/>
                                  <w:sz w:val="20"/>
                                  <w:szCs w:val="22"/>
                                </w:rPr>
                              </w:pPr>
                              <w:r w:rsidRPr="00DA1589">
                                <w:rPr>
                                  <w:rFonts w:eastAsia="Calibri"/>
                                  <w:color w:val="000000"/>
                                  <w:sz w:val="20"/>
                                  <w:szCs w:val="22"/>
                                </w:rPr>
                                <w:t>Note:</w:t>
                              </w:r>
                              <w:r>
                                <w:rPr>
                                  <w:rFonts w:eastAsia="Calibri"/>
                                  <w:color w:val="000000"/>
                                  <w:sz w:val="20"/>
                                  <w:szCs w:val="22"/>
                                </w:rPr>
                                <w:t xml:space="preserve"> AUDIT=Alcohol Use Disorders Identification Test, PDBS=Problem Drinking Belief Scale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1933878" y="4646293"/>
                            <a:ext cx="1838960" cy="34480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FE7F5B" w14:textId="39F70724" w:rsidR="00EE5D19" w:rsidRPr="001F395C" w:rsidRDefault="00EE5D19" w:rsidP="00DB3244">
                              <w:pPr>
                                <w:pStyle w:val="NormalWeb"/>
                                <w:spacing w:before="0" w:beforeAutospacing="0" w:after="160" w:afterAutospacing="0" w:line="252" w:lineRule="auto"/>
                                <w:jc w:val="center"/>
                                <w:rPr>
                                  <w:rFonts w:eastAsia="Calibri"/>
                                  <w:color w:val="000000"/>
                                  <w:sz w:val="20"/>
                                  <w:szCs w:val="20"/>
                                </w:rPr>
                              </w:pPr>
                              <w:r w:rsidRPr="00DE24AD">
                                <w:rPr>
                                  <w:rFonts w:eastAsia="Calibri"/>
                                  <w:b/>
                                  <w:color w:val="000000"/>
                                  <w:sz w:val="20"/>
                                  <w:szCs w:val="20"/>
                                </w:rPr>
                                <w:t>Fig.1</w:t>
                              </w:r>
                              <w:r w:rsidRPr="001F395C">
                                <w:rPr>
                                  <w:rFonts w:eastAsia="Calibri"/>
                                  <w:color w:val="000000"/>
                                  <w:sz w:val="20"/>
                                  <w:szCs w:val="20"/>
                                </w:rPr>
                                <w:t xml:space="preserve"> Design</w:t>
                              </w:r>
                              <w:r>
                                <w:rPr>
                                  <w:rFonts w:eastAsia="Calibri"/>
                                  <w:color w:val="000000"/>
                                  <w:sz w:val="20"/>
                                  <w:szCs w:val="20"/>
                                </w:rPr>
                                <w:t xml:space="preserve"> of the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38984384" id="Canvas 8" o:spid="_x0000_s1026" editas="canvas" style="width:459pt;height:401.4pt;mso-position-horizontal-relative:char;mso-position-vertical-relative:line" coordsize="58293,50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0977;visibility:visible;mso-wrap-style:square">
                  <v:fill o:detectmouseclick="t"/>
                  <v:path o:connecttype="none"/>
                </v:shape>
                <v:shapetype id="_x0000_t109" coordsize="21600,21600" o:spt="109" path="m,l,21600r21600,l21600,xe">
                  <v:stroke joinstyle="miter"/>
                  <v:path gradientshapeok="t" o:connecttype="rect"/>
                </v:shapetype>
                <v:shape id="Flowchart: Process 9" o:spid="_x0000_s1028" type="#_x0000_t109" style="position:absolute;left:4597;top:563;width:5079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" filled="f" strokecolor="black [3213]" strokeweight="1pt">
                  <v:textbox>
                    <w:txbxContent>
                      <w:p w14:paraId="137EFE71" w14:textId="77777777" w:rsidR="00EE5D19" w:rsidRPr="00A106A4" w:rsidRDefault="00EE5D19" w:rsidP="00DB3244">
                        <w:pPr>
                          <w:pStyle w:val="NormalWeb"/>
                          <w:spacing w:before="0" w:beforeAutospacing="0" w:after="160" w:afterAutospacing="0" w:line="256" w:lineRule="auto"/>
                          <w:jc w:val="center"/>
                          <w:rPr>
                            <w:sz w:val="22"/>
                          </w:rPr>
                        </w:pPr>
                        <w:r w:rsidRPr="00A106A4">
                          <w:rPr>
                            <w:rFonts w:eastAsia="Calibri"/>
                            <w:color w:val="000000"/>
                            <w:sz w:val="20"/>
                            <w:szCs w:val="22"/>
                          </w:rPr>
                          <w:t>Assessment of demographic data</w:t>
                        </w:r>
                        <w:r>
                          <w:rPr>
                            <w:rFonts w:eastAsia="Calibri"/>
                            <w:color w:val="000000"/>
                            <w:sz w:val="20"/>
                            <w:szCs w:val="22"/>
                          </w:rPr>
                          <w:t>, alcohol consumption and use disorder (AUDIT)</w:t>
                        </w:r>
                      </w:p>
                    </w:txbxContent>
                  </v:textbox>
                </v:shape>
                <v:shape id="Flowchart: Process 10" o:spid="_x0000_s1029" type="#_x0000_t109" style="position:absolute;left:4587;top:6502;width:15726;height:124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" filled="f" strokecolor="black [3213]" strokeweight="1pt">
                  <v:textbox>
                    <w:txbxContent>
                      <w:p w14:paraId="70A1ACE1" w14:textId="77777777" w:rsidR="00EE5D19" w:rsidRPr="00163126" w:rsidRDefault="00EE5D19" w:rsidP="00DB3244">
                        <w:pPr>
                          <w:spacing w:line="240" w:lineRule="auto"/>
                          <w:rPr>
                            <w:rFonts w:ascii="Times New Roman" w:hAnsi="Times New Roman" w:cs="Times New Roman"/>
                            <w:color w:val="000000"/>
                            <w:sz w:val="17"/>
                            <w:szCs w:val="17"/>
                          </w:rPr>
                        </w:pPr>
                        <w:r w:rsidRPr="00163126">
                          <w:rPr>
                            <w:rFonts w:ascii="Times New Roman" w:hAnsi="Times New Roman" w:cs="Times New Roman"/>
                            <w:color w:val="000000"/>
                            <w:sz w:val="17"/>
                            <w:szCs w:val="17"/>
                          </w:rPr>
                          <w:t xml:space="preserve">First person audio-visual account of ‘Dan’ describing past alcohol problems, beginning: “Hi, I’m Dan. Alcohol can cause some people problems so I wanted to talk to you about mine briefly...” </w:t>
                        </w:r>
                      </w:p>
                      <w:p w14:paraId="05723033" w14:textId="77777777" w:rsidR="00EE5D19" w:rsidRPr="00D709FB" w:rsidRDefault="00EE5D19" w:rsidP="00DB3244">
                        <w:pPr>
                          <w:spacing w:line="240" w:lineRule="auto"/>
                          <w:jc w:val="center"/>
                          <w:rPr>
                            <w:color w:val="000000"/>
                            <w:sz w:val="16"/>
                            <w:szCs w:val="16"/>
                          </w:rPr>
                        </w:pPr>
                      </w:p>
                    </w:txbxContent>
                  </v:textbox>
                </v:shape>
                <v:shape id="Flowchart: Process 11" o:spid="_x0000_s1030" type="#_x0000_t109" style="position:absolute;left:22113;top:6477;width:15815;height:12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" filled="f" strokecolor="black [3213]" strokeweight="1pt">
                  <v:textbox>
                    <w:txbxContent>
                      <w:p w14:paraId="58E9736F" w14:textId="77777777" w:rsidR="00EE5D19" w:rsidRPr="006C785E" w:rsidRDefault="00EE5D19" w:rsidP="00DB3244">
                        <w:pPr>
                          <w:spacing w:after="0" w:line="240" w:lineRule="auto"/>
                          <w:rPr>
                            <w:rFonts w:ascii="Times New Roman" w:hAnsi="Times New Roman" w:cs="Times New Roman"/>
                            <w:color w:val="000000"/>
                            <w:sz w:val="17"/>
                            <w:szCs w:val="17"/>
                          </w:rPr>
                        </w:pPr>
                        <w:r w:rsidRPr="006C785E">
                          <w:rPr>
                            <w:rFonts w:ascii="Times New Roman" w:hAnsi="Times New Roman" w:cs="Times New Roman"/>
                            <w:color w:val="000000"/>
                            <w:sz w:val="17"/>
                            <w:szCs w:val="17"/>
                          </w:rPr>
                          <w:t>First person audio-visual account of ‘Dan’ describing past alcohol problems as per control, plus continuum framed beliefs e.g. “I’m not so different from most people. There is no clear line between my experience and those who don’t have alcohol issues”</w:t>
                        </w:r>
                      </w:p>
                    </w:txbxContent>
                  </v:textbox>
                </v:shape>
                <v:rect id="Rectangle 13" o:spid="_x0000_s1031" style="position:absolute;left:5746;top:3984;width:15726;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oofwAAAANsAAAAPAAAAZHJzL2Rvd25yZXYueG1sRE9NawIx&#10;EL0X/A9hBG81q0K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7AaKH8AAAADbAAAADwAAAAAA&#10;AAAAAAAAAAAHAgAAZHJzL2Rvd25yZXYueG1sUEsFBgAAAAADAAMAtwAAAPQCAAAAAA==&#10;" filled="f" stroked="f" strokeweight="1pt">
                  <v:textbox>
                    <w:txbxContent>
                      <w:p w14:paraId="4BF8ED34" w14:textId="77777777" w:rsidR="00EE5D19" w:rsidRPr="00D709FB" w:rsidRDefault="00EE5D19" w:rsidP="00DB3244">
                        <w:pPr>
                          <w:spacing w:line="240" w:lineRule="auto"/>
                          <w:rPr>
                            <w:rFonts w:ascii="Times New Roman" w:hAnsi="Times New Roman" w:cs="Times New Roman"/>
                            <w:color w:val="000000"/>
                            <w:sz w:val="16"/>
                            <w:szCs w:val="16"/>
                          </w:rPr>
                        </w:pPr>
                        <w:r w:rsidRPr="00D709FB">
                          <w:rPr>
                            <w:rFonts w:ascii="Times New Roman" w:hAnsi="Times New Roman" w:cs="Times New Roman"/>
                            <w:color w:val="000000"/>
                            <w:sz w:val="16"/>
                            <w:szCs w:val="16"/>
                          </w:rPr>
                          <w:t>Control condition (n=</w:t>
                        </w:r>
                        <w:r>
                          <w:rPr>
                            <w:rFonts w:ascii="Times New Roman" w:hAnsi="Times New Roman" w:cs="Times New Roman"/>
                            <w:color w:val="000000"/>
                            <w:sz w:val="16"/>
                            <w:szCs w:val="16"/>
                          </w:rPr>
                          <w:t>205)</w:t>
                        </w:r>
                      </w:p>
                    </w:txbxContent>
                  </v:textbox>
                </v:rect>
                <v:rect id="Rectangle 14" o:spid="_x0000_s1032" style="position:absolute;left:22113;top:3984;width:15723;height:2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JrwAAAANsAAAAPAAAAZHJzL2Rvd25yZXYueG1sRE9NawIx&#10;EL0X/A9hBG81q0i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Y+8Sa8AAAADbAAAADwAAAAAA&#10;AAAAAAAAAAAHAgAAZHJzL2Rvd25yZXYueG1sUEsFBgAAAAADAAMAtwAAAPQCAAAAAA==&#10;" filled="f" stroked="f" strokeweight="1pt">
                  <v:textbox>
                    <w:txbxContent>
                      <w:p w14:paraId="44BBA5F7" w14:textId="77777777" w:rsidR="00EE5D19" w:rsidRDefault="00EE5D19" w:rsidP="00DB3244">
                        <w:pPr>
                          <w:pStyle w:val="NormalWeb"/>
                          <w:spacing w:before="0" w:beforeAutospacing="0" w:after="160" w:afterAutospacing="0" w:line="256" w:lineRule="auto"/>
                        </w:pPr>
                        <w:r>
                          <w:rPr>
                            <w:rFonts w:eastAsia="Calibri"/>
                            <w:color w:val="000000"/>
                            <w:sz w:val="16"/>
                            <w:szCs w:val="16"/>
                          </w:rPr>
                          <w:t>Continuum condition (n=199)</w:t>
                        </w:r>
                      </w:p>
                    </w:txbxContent>
                  </v:textbox>
                </v:rect>
                <v:rect id="Rectangle 15" o:spid="_x0000_s1033" style="position:absolute;left:39243;top:3877;width:19050;height:2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textbox>
                    <w:txbxContent>
                      <w:p w14:paraId="7D649205" w14:textId="2A59F6CF" w:rsidR="00EE5D19" w:rsidRPr="00183905" w:rsidRDefault="00EE5D19" w:rsidP="00DB3244">
                        <w:pPr>
                          <w:pStyle w:val="NormalWeb"/>
                          <w:spacing w:before="0" w:beforeAutospacing="0" w:after="160" w:afterAutospacing="0" w:line="256" w:lineRule="auto"/>
                          <w:rPr>
                            <w:rFonts w:eastAsia="Calibri"/>
                            <w:color w:val="000000"/>
                            <w:sz w:val="16"/>
                            <w:szCs w:val="16"/>
                          </w:rPr>
                        </w:pPr>
                        <w:r>
                          <w:rPr>
                            <w:rFonts w:eastAsia="Calibri"/>
                            <w:color w:val="000000"/>
                            <w:sz w:val="16"/>
                            <w:szCs w:val="16"/>
                          </w:rPr>
                          <w:t xml:space="preserve">Binary </w:t>
                        </w:r>
                        <w:r w:rsidRPr="00183905">
                          <w:rPr>
                            <w:rFonts w:eastAsia="Calibri"/>
                            <w:color w:val="000000"/>
                            <w:sz w:val="16"/>
                            <w:szCs w:val="16"/>
                          </w:rPr>
                          <w:t>disease model condition</w:t>
                        </w:r>
                        <w:r w:rsidR="00565152" w:rsidRPr="00183905">
                          <w:rPr>
                            <w:rFonts w:eastAsia="Calibri"/>
                            <w:color w:val="000000"/>
                            <w:sz w:val="16"/>
                            <w:szCs w:val="16"/>
                          </w:rPr>
                          <w:t xml:space="preserve">  </w:t>
                        </w:r>
                        <w:r w:rsidRPr="00183905">
                          <w:rPr>
                            <w:rFonts w:eastAsia="Calibri"/>
                            <w:color w:val="000000"/>
                            <w:sz w:val="16"/>
                            <w:szCs w:val="16"/>
                          </w:rPr>
                          <w:t>(n=193)</w:t>
                        </w:r>
                      </w:p>
                    </w:txbxContent>
                  </v:textbox>
                </v:rect>
                <v:shapetype id="_x0000_t32" coordsize="21600,21600" o:spt="32" o:oned="t" path="m,l21600,21600e" filled="f">
                  <v:path arrowok="t" fillok="f" o:connecttype="none"/>
                  <o:lock v:ext="edit" shapetype="t"/>
                </v:shapetype>
                <v:shape id="Straight Arrow Connector 16" o:spid="_x0000_s1034" type="#_x0000_t32" style="position:absolute;left:18878;top:3254;width:0;height:32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" strokeweight=".5pt">
                  <v:stroke endarrow="block" joinstyle="miter"/>
                </v:shape>
                <v:shape id="Straight Arrow Connector 17" o:spid="_x0000_s1035" type="#_x0000_t32" style="position:absolute;left:36118;top:3181;width:0;height:32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" strokeweight=".5pt">
                  <v:stroke endarrow="block" joinstyle="miter"/>
                </v:shape>
                <v:shape id="Straight Arrow Connector 18" o:spid="_x0000_s1036" type="#_x0000_t32" style="position:absolute;left:53359;top:3254;width:0;height:31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" strokeweight=".5pt">
                  <v:stroke endarrow="block" joinstyle="miter"/>
                </v:shape>
                <v:shape id="Flowchart: Process 19" o:spid="_x0000_s1037" type="#_x0000_t109" style="position:absolute;left:39690;top:6426;width:15723;height:124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" filled="f" strokecolor="black [3213]" strokeweight="1pt">
                  <v:textbox>
                    <w:txbxContent>
                      <w:p w14:paraId="19BA85AC" w14:textId="77777777" w:rsidR="00EE5D19" w:rsidRPr="00516A8A" w:rsidRDefault="00EE5D19" w:rsidP="00DB3244">
                        <w:pPr>
                          <w:spacing w:after="0" w:line="240" w:lineRule="auto"/>
                          <w:rPr>
                            <w:rFonts w:ascii="Times New Roman" w:hAnsi="Times New Roman" w:cs="Times New Roman"/>
                            <w:color w:val="000000"/>
                            <w:sz w:val="17"/>
                            <w:szCs w:val="17"/>
                          </w:rPr>
                        </w:pPr>
                        <w:r w:rsidRPr="00516A8A">
                          <w:rPr>
                            <w:rFonts w:ascii="Times New Roman" w:hAnsi="Times New Roman" w:cs="Times New Roman"/>
                            <w:color w:val="000000"/>
                            <w:sz w:val="17"/>
                            <w:szCs w:val="17"/>
                          </w:rPr>
                          <w:t>First person audio-visual account of ‘Dan’ describing past alcohol problems as per control, plus binary framed beliefs e.g. “I’m different from most people. There is a clear line between my experience and those who don’t have alcohol issu</w:t>
                        </w:r>
                        <w:r>
                          <w:rPr>
                            <w:rFonts w:ascii="Times New Roman" w:hAnsi="Times New Roman" w:cs="Times New Roman"/>
                            <w:color w:val="000000"/>
                            <w:sz w:val="17"/>
                            <w:szCs w:val="17"/>
                          </w:rPr>
                          <w:t>es</w:t>
                        </w:r>
                        <w:r w:rsidRPr="00516A8A">
                          <w:rPr>
                            <w:rFonts w:ascii="Times New Roman" w:hAnsi="Times New Roman" w:cs="Times New Roman"/>
                            <w:color w:val="000000"/>
                            <w:sz w:val="17"/>
                            <w:szCs w:val="17"/>
                          </w:rPr>
                          <w:t>”</w:t>
                        </w:r>
                      </w:p>
                      <w:p w14:paraId="23A6D2FB" w14:textId="77777777" w:rsidR="00EE5D19" w:rsidRPr="009112E3" w:rsidRDefault="00EE5D19" w:rsidP="00DB3244">
                        <w:pPr>
                          <w:spacing w:after="0" w:line="240" w:lineRule="auto"/>
                          <w:rPr>
                            <w:rFonts w:ascii="Times New Roman" w:hAnsi="Times New Roman" w:cs="Times New Roman"/>
                            <w:color w:val="000000"/>
                            <w:sz w:val="16"/>
                            <w:szCs w:val="16"/>
                          </w:rPr>
                        </w:pPr>
                      </w:p>
                    </w:txbxContent>
                  </v:textbox>
                </v:shape>
                <v:shape id="Flowchart: Process 21" o:spid="_x0000_s1038" type="#_x0000_t109" style="position:absolute;left:4587;top:21209;width:5082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" filled="f" strokecolor="black [3213]" strokeweight="1pt">
                  <v:textbox>
                    <w:txbxContent>
                      <w:p w14:paraId="4A99C853" w14:textId="77777777" w:rsidR="00EE5D19" w:rsidRDefault="00EE5D19" w:rsidP="00DB3244">
                        <w:pPr>
                          <w:pStyle w:val="NormalWeb"/>
                          <w:spacing w:before="0" w:beforeAutospacing="0" w:after="160" w:afterAutospacing="0" w:line="254" w:lineRule="auto"/>
                          <w:jc w:val="center"/>
                        </w:pPr>
                        <w:r>
                          <w:rPr>
                            <w:rFonts w:eastAsia="Calibri"/>
                            <w:color w:val="000000"/>
                            <w:sz w:val="20"/>
                            <w:szCs w:val="20"/>
                          </w:rPr>
                          <w:t>Video engagement check questions</w:t>
                        </w:r>
                      </w:p>
                    </w:txbxContent>
                  </v:textbox>
                </v:shape>
                <v:shape id="Straight Arrow Connector 22" o:spid="_x0000_s1039" type="#_x0000_t32" style="position:absolute;left:18878;top:18910;width:0;height:22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" strokeweight=".5pt">
                  <v:stroke endarrow="block" joinstyle="miter"/>
                </v:shape>
                <v:shape id="Straight Arrow Connector 23" o:spid="_x0000_s1040" type="#_x0000_t32" style="position:absolute;left:36118;top:18910;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t8oxAAAANsAAAAPAAAAZHJzL2Rvd25yZXYueG1sRI9Pa8JA&#10;FMTvBb/D8oRepG60UE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Lee3yjEAAAA2wAAAA8A&#10;AAAAAAAAAAAAAAAABwIAAGRycy9kb3ducmV2LnhtbFBLBQYAAAAAAwADALcAAAD4AgAAAAA=&#10;" strokeweight=".5pt">
                  <v:stroke endarrow="block" joinstyle="miter"/>
                </v:shape>
                <v:shape id="Straight Arrow Connector 24" o:spid="_x0000_s1041" type="#_x0000_t32" style="position:absolute;left:53359;top:18910;width:0;height:22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" strokeweight=".5pt">
                  <v:stroke endarrow="block" joinstyle="miter"/>
                </v:shape>
                <v:shape id="Flowchart: Process 25" o:spid="_x0000_s1042" type="#_x0000_t109" style="position:absolute;left:4587;top:25806;width:50826;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" filled="f" strokecolor="black [3213]" strokeweight="1pt">
                  <v:textbox>
                    <w:txbxContent>
                      <w:p w14:paraId="06230005" w14:textId="16E46501" w:rsidR="00EE5D19" w:rsidRDefault="00EE5D19" w:rsidP="00DB3244">
                        <w:pPr>
                          <w:pStyle w:val="NormalWeb"/>
                          <w:spacing w:before="0" w:beforeAutospacing="0" w:after="160" w:afterAutospacing="0" w:line="252" w:lineRule="auto"/>
                          <w:jc w:val="center"/>
                        </w:pPr>
                        <w:r>
                          <w:rPr>
                            <w:rFonts w:eastAsia="Calibri"/>
                            <w:color w:val="000000"/>
                            <w:sz w:val="20"/>
                            <w:szCs w:val="20"/>
                          </w:rPr>
                          <w:t>Manipulation check (i.e</w:t>
                        </w:r>
                        <w:r w:rsidR="006828E8">
                          <w:rPr>
                            <w:rFonts w:eastAsia="Calibri"/>
                            <w:color w:val="000000"/>
                            <w:sz w:val="20"/>
                            <w:szCs w:val="20"/>
                          </w:rPr>
                          <w:t>.</w:t>
                        </w:r>
                        <w:r>
                          <w:rPr>
                            <w:rFonts w:eastAsia="Calibri"/>
                            <w:color w:val="000000"/>
                            <w:sz w:val="20"/>
                            <w:szCs w:val="20"/>
                          </w:rPr>
                          <w:t xml:space="preserve"> </w:t>
                        </w:r>
                        <w:r w:rsidRPr="00183905">
                          <w:rPr>
                            <w:rFonts w:eastAsia="Calibri"/>
                            <w:color w:val="000000"/>
                            <w:sz w:val="20"/>
                            <w:szCs w:val="20"/>
                          </w:rPr>
                          <w:t xml:space="preserve">problem framing </w:t>
                        </w:r>
                        <w:r>
                          <w:rPr>
                            <w:rFonts w:eastAsia="Calibri"/>
                            <w:color w:val="000000"/>
                            <w:sz w:val="20"/>
                            <w:szCs w:val="20"/>
                          </w:rPr>
                          <w:t>via PDBS)</w:t>
                        </w:r>
                      </w:p>
                    </w:txbxContent>
                  </v:textbox>
                </v:shape>
                <v:shape id="Flowchart: Process 26" o:spid="_x0000_s1043" type="#_x0000_t109" style="position:absolute;left:4562;top:30404;width:5082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" filled="f" strokecolor="black [3213]" strokeweight="1pt">
                  <v:textbox>
                    <w:txbxContent>
                      <w:p w14:paraId="177F0ACC" w14:textId="0B86C004" w:rsidR="00EE5D19" w:rsidRPr="00183905" w:rsidRDefault="00EE5D19" w:rsidP="00183905">
                        <w:pPr>
                          <w:pStyle w:val="NormalWeb"/>
                          <w:spacing w:before="0" w:beforeAutospacing="0" w:after="160" w:afterAutospacing="0" w:line="254" w:lineRule="auto"/>
                          <w:jc w:val="center"/>
                          <w:rPr>
                            <w:rFonts w:eastAsia="Calibri"/>
                            <w:color w:val="000000"/>
                            <w:sz w:val="20"/>
                            <w:szCs w:val="20"/>
                          </w:rPr>
                        </w:pPr>
                        <w:r w:rsidRPr="00183905">
                          <w:rPr>
                            <w:rFonts w:eastAsia="Calibri"/>
                            <w:color w:val="000000"/>
                            <w:sz w:val="20"/>
                            <w:szCs w:val="20"/>
                          </w:rPr>
                          <w:t>Addiction experience (moderator variable) and problem recognition (dependent variable)</w:t>
                        </w:r>
                      </w:p>
                    </w:txbxContent>
                  </v:textbox>
                </v:shape>
                <v:shape id="Straight Arrow Connector 27" o:spid="_x0000_s1044" type="#_x0000_t32" style="position:absolute;left:29222;top:23872;width:0;height:19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" strokeweight=".5pt">
                  <v:stroke endarrow="block" joinstyle="miter"/>
                </v:shape>
                <v:shape id="Straight Arrow Connector 29" o:spid="_x0000_s1045" type="#_x0000_t32" style="position:absolute;left:29222;top:28479;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" strokeweight=".5pt">
                  <v:stroke endarrow="block" joinstyle="miter"/>
                </v:shape>
                <v:shape id="Straight Arrow Connector 30" o:spid="_x0000_s1046" type="#_x0000_t32" style="position:absolute;left:29222;top:33070;width:0;height:19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" strokeweight=".5pt">
                  <v:stroke endarrow="block" joinstyle="miter"/>
                </v:shape>
                <v:shape id="Flowchart: Process 31" o:spid="_x0000_s1047" type="#_x0000_t109" style="position:absolute;left:4562;top:34988;width:50825;height:2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" filled="f" strokecolor="black [3213]" strokeweight="1pt">
                  <v:textbox>
                    <w:txbxContent>
                      <w:p w14:paraId="1D8A0581" w14:textId="77777777" w:rsidR="00EE5D19" w:rsidRDefault="00EE5D19" w:rsidP="00DB3244">
                        <w:pPr>
                          <w:pStyle w:val="NormalWeb"/>
                          <w:spacing w:before="0" w:beforeAutospacing="0" w:after="160" w:afterAutospacing="0" w:line="252" w:lineRule="auto"/>
                          <w:jc w:val="center"/>
                        </w:pPr>
                        <w:r>
                          <w:rPr>
                            <w:rFonts w:eastAsia="Calibri"/>
                            <w:color w:val="000000"/>
                            <w:sz w:val="20"/>
                            <w:szCs w:val="20"/>
                          </w:rPr>
                          <w:t>Debriefing</w:t>
                        </w:r>
                      </w:p>
                    </w:txbxContent>
                  </v:textbox>
                </v:shape>
                <v:rect id="Rectangle 192" o:spid="_x0000_s1048" style="position:absolute;left:4587;top:40767;width:51070;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" filled="f" stroked="f" strokeweight="1pt">
                  <v:textbox>
                    <w:txbxContent>
                      <w:p w14:paraId="0D3FFF23" w14:textId="77777777" w:rsidR="00EE5D19" w:rsidRPr="00DA1589" w:rsidRDefault="00EE5D19" w:rsidP="00DB3244">
                        <w:pPr>
                          <w:pStyle w:val="NormalWeb"/>
                          <w:spacing w:before="0" w:beforeAutospacing="0" w:after="160" w:afterAutospacing="0" w:line="256" w:lineRule="auto"/>
                          <w:rPr>
                            <w:rFonts w:eastAsia="Calibri"/>
                            <w:color w:val="000000"/>
                            <w:sz w:val="20"/>
                            <w:szCs w:val="22"/>
                          </w:rPr>
                        </w:pPr>
                        <w:r w:rsidRPr="00DA1589">
                          <w:rPr>
                            <w:rFonts w:eastAsia="Calibri"/>
                            <w:color w:val="000000"/>
                            <w:sz w:val="20"/>
                            <w:szCs w:val="22"/>
                          </w:rPr>
                          <w:t>Note:</w:t>
                        </w:r>
                        <w:r>
                          <w:rPr>
                            <w:rFonts w:eastAsia="Calibri"/>
                            <w:color w:val="000000"/>
                            <w:sz w:val="20"/>
                            <w:szCs w:val="22"/>
                          </w:rPr>
                          <w:t xml:space="preserve"> AUDIT=Alcohol Use Disorders Identification Test, PDBS=Problem Drinking Belief Scale</w:t>
                        </w:r>
                      </w:p>
                    </w:txbxContent>
                  </v:textbox>
                </v:rect>
                <v:rect id="Rectangle 194" o:spid="_x0000_s1049" style="position:absolute;left:19338;top:46462;width:18390;height:3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" filled="f" stroked="f" strokeweight="1pt">
                  <v:textbox>
                    <w:txbxContent>
                      <w:p w14:paraId="02FE7F5B" w14:textId="39F70724" w:rsidR="00EE5D19" w:rsidRPr="001F395C" w:rsidRDefault="00EE5D19" w:rsidP="00DB3244">
                        <w:pPr>
                          <w:pStyle w:val="NormalWeb"/>
                          <w:spacing w:before="0" w:beforeAutospacing="0" w:after="160" w:afterAutospacing="0" w:line="252" w:lineRule="auto"/>
                          <w:jc w:val="center"/>
                          <w:rPr>
                            <w:rFonts w:eastAsia="Calibri"/>
                            <w:color w:val="000000"/>
                            <w:sz w:val="20"/>
                            <w:szCs w:val="20"/>
                          </w:rPr>
                        </w:pPr>
                        <w:r w:rsidRPr="00DE24AD">
                          <w:rPr>
                            <w:rFonts w:eastAsia="Calibri"/>
                            <w:b/>
                            <w:color w:val="000000"/>
                            <w:sz w:val="20"/>
                            <w:szCs w:val="20"/>
                          </w:rPr>
                          <w:t>Fig.1</w:t>
                        </w:r>
                        <w:r w:rsidRPr="001F395C">
                          <w:rPr>
                            <w:rFonts w:eastAsia="Calibri"/>
                            <w:color w:val="000000"/>
                            <w:sz w:val="20"/>
                            <w:szCs w:val="20"/>
                          </w:rPr>
                          <w:t xml:space="preserve"> Design</w:t>
                        </w:r>
                        <w:r>
                          <w:rPr>
                            <w:rFonts w:eastAsia="Calibri"/>
                            <w:color w:val="000000"/>
                            <w:sz w:val="20"/>
                            <w:szCs w:val="20"/>
                          </w:rPr>
                          <w:t xml:space="preserve"> of the study</w:t>
                        </w:r>
                      </w:p>
                    </w:txbxContent>
                  </v:textbox>
                </v:rect>
                <w10:anchorlock/>
              </v:group>
            </w:pict>
          </mc:Fallback>
        </mc:AlternateContent>
      </w:r>
    </w:p>
    <w:p w14:paraId="4FFD7FEB" w14:textId="0B94837A" w:rsidR="003A7D61" w:rsidRPr="00456772" w:rsidRDefault="00F255EC" w:rsidP="006F50F7">
      <w:pPr>
        <w:spacing w:line="480" w:lineRule="auto"/>
        <w:jc w:val="center"/>
        <w:rPr>
          <w:rFonts w:ascii="Times New Roman" w:hAnsi="Times New Roman" w:cs="Times New Roman"/>
          <w:i/>
          <w:sz w:val="24"/>
        </w:rPr>
      </w:pPr>
      <w:r w:rsidRPr="00456772">
        <w:rPr>
          <w:noProof/>
          <w:lang w:eastAsia="en-GB"/>
        </w:rPr>
        <w:lastRenderedPageBreak/>
        <w:drawing>
          <wp:inline distT="0" distB="0" distL="0" distR="0" wp14:anchorId="5B848CE0" wp14:editId="52478E7C">
            <wp:extent cx="5163879" cy="358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25814" b="9491"/>
                    <a:stretch/>
                  </pic:blipFill>
                  <pic:spPr bwMode="auto">
                    <a:xfrm>
                      <a:off x="0" y="0"/>
                      <a:ext cx="5173799" cy="3588280"/>
                    </a:xfrm>
                    <a:prstGeom prst="rect">
                      <a:avLst/>
                    </a:prstGeom>
                    <a:ln>
                      <a:noFill/>
                    </a:ln>
                    <a:extLst>
                      <a:ext uri="{53640926-AAD7-44D8-BBD7-CCE9431645EC}">
                        <a14:shadowObscured xmlns:a14="http://schemas.microsoft.com/office/drawing/2010/main"/>
                      </a:ext>
                    </a:extLst>
                  </pic:spPr>
                </pic:pic>
              </a:graphicData>
            </a:graphic>
          </wp:inline>
        </w:drawing>
      </w:r>
    </w:p>
    <w:p w14:paraId="1379F5FC" w14:textId="495A4F2F" w:rsidR="003A7D61" w:rsidRPr="00456772" w:rsidRDefault="003A7D61" w:rsidP="006F50F7">
      <w:pPr>
        <w:spacing w:line="240" w:lineRule="auto"/>
        <w:jc w:val="center"/>
        <w:rPr>
          <w:rFonts w:ascii="Times New Roman" w:eastAsia="Calibri" w:hAnsi="Times New Roman" w:cs="Times New Roman"/>
          <w:sz w:val="20"/>
          <w:szCs w:val="20"/>
        </w:rPr>
      </w:pPr>
      <w:r w:rsidRPr="00456772">
        <w:rPr>
          <w:rFonts w:ascii="Times New Roman" w:eastAsia="Calibri" w:hAnsi="Times New Roman" w:cs="Times New Roman"/>
          <w:b/>
          <w:sz w:val="20"/>
          <w:szCs w:val="20"/>
        </w:rPr>
        <w:t>Fig.</w:t>
      </w:r>
      <w:r w:rsidR="00E9054E" w:rsidRPr="00456772">
        <w:rPr>
          <w:rFonts w:ascii="Times New Roman" w:eastAsia="Calibri" w:hAnsi="Times New Roman" w:cs="Times New Roman"/>
          <w:b/>
          <w:sz w:val="20"/>
          <w:szCs w:val="20"/>
        </w:rPr>
        <w:t>2</w:t>
      </w:r>
      <w:r w:rsidRPr="00456772">
        <w:rPr>
          <w:rFonts w:ascii="Times New Roman" w:eastAsia="Calibri" w:hAnsi="Times New Roman" w:cs="Times New Roman"/>
          <w:b/>
          <w:sz w:val="20"/>
          <w:szCs w:val="20"/>
        </w:rPr>
        <w:t xml:space="preserve"> </w:t>
      </w:r>
      <w:r w:rsidR="00293289" w:rsidRPr="00456772">
        <w:rPr>
          <w:rFonts w:ascii="Times New Roman" w:eastAsia="Calibri" w:hAnsi="Times New Roman" w:cs="Times New Roman"/>
          <w:sz w:val="20"/>
          <w:szCs w:val="20"/>
        </w:rPr>
        <w:t>Means of problem recognition score by condition (</w:t>
      </w:r>
      <w:r w:rsidR="00A36B09" w:rsidRPr="00456772">
        <w:rPr>
          <w:rFonts w:ascii="Times New Roman" w:eastAsia="Calibri" w:hAnsi="Times New Roman" w:cs="Times New Roman"/>
          <w:sz w:val="20"/>
          <w:szCs w:val="20"/>
        </w:rPr>
        <w:t>control, continuum, binary</w:t>
      </w:r>
      <w:r w:rsidR="004D5A12" w:rsidRPr="00456772">
        <w:rPr>
          <w:rFonts w:ascii="Times New Roman" w:eastAsia="Calibri" w:hAnsi="Times New Roman" w:cs="Times New Roman"/>
          <w:sz w:val="20"/>
          <w:szCs w:val="20"/>
        </w:rPr>
        <w:t xml:space="preserve"> disease model</w:t>
      </w:r>
      <w:r w:rsidR="00A36B09" w:rsidRPr="00456772">
        <w:rPr>
          <w:rFonts w:ascii="Times New Roman" w:eastAsia="Calibri" w:hAnsi="Times New Roman" w:cs="Times New Roman"/>
          <w:sz w:val="20"/>
          <w:szCs w:val="20"/>
        </w:rPr>
        <w:t xml:space="preserve">) amongst harmful </w:t>
      </w:r>
      <w:r w:rsidR="00F36A20" w:rsidRPr="00456772">
        <w:rPr>
          <w:rFonts w:ascii="Times New Roman" w:eastAsia="Calibri" w:hAnsi="Times New Roman" w:cs="Times New Roman"/>
          <w:sz w:val="20"/>
          <w:szCs w:val="20"/>
        </w:rPr>
        <w:t xml:space="preserve">and non-harmful </w:t>
      </w:r>
      <w:r w:rsidR="00A36B09" w:rsidRPr="00456772">
        <w:rPr>
          <w:rFonts w:ascii="Times New Roman" w:eastAsia="Calibri" w:hAnsi="Times New Roman" w:cs="Times New Roman"/>
          <w:sz w:val="20"/>
          <w:szCs w:val="20"/>
        </w:rPr>
        <w:t>drinkers without</w:t>
      </w:r>
      <w:r w:rsidR="006F50F7" w:rsidRPr="00456772">
        <w:rPr>
          <w:rFonts w:ascii="Times New Roman" w:eastAsia="Calibri" w:hAnsi="Times New Roman" w:cs="Times New Roman"/>
          <w:sz w:val="20"/>
          <w:szCs w:val="20"/>
        </w:rPr>
        <w:t xml:space="preserve"> self-identified addiction experience</w:t>
      </w:r>
    </w:p>
    <w:p w14:paraId="452D114A" w14:textId="6CFD2822" w:rsidR="006F50F7" w:rsidRPr="00456772" w:rsidRDefault="006F50F7" w:rsidP="006F50F7">
      <w:pPr>
        <w:spacing w:line="240" w:lineRule="auto"/>
        <w:jc w:val="center"/>
        <w:rPr>
          <w:rFonts w:ascii="Times New Roman" w:hAnsi="Times New Roman" w:cs="Times New Roman"/>
          <w:i/>
          <w:sz w:val="24"/>
        </w:rPr>
      </w:pPr>
    </w:p>
    <w:p w14:paraId="46F9A1E7" w14:textId="32F041FD" w:rsidR="006F50F7" w:rsidRPr="00456772" w:rsidRDefault="006F50F7" w:rsidP="006F50F7">
      <w:pPr>
        <w:spacing w:line="240" w:lineRule="auto"/>
        <w:jc w:val="center"/>
        <w:rPr>
          <w:rFonts w:ascii="Times New Roman" w:hAnsi="Times New Roman" w:cs="Times New Roman"/>
          <w:i/>
          <w:sz w:val="24"/>
        </w:rPr>
      </w:pPr>
    </w:p>
    <w:p w14:paraId="027F1953" w14:textId="77777777" w:rsidR="001035FF" w:rsidRPr="00456772" w:rsidRDefault="001035FF" w:rsidP="001035FF">
      <w:pPr>
        <w:spacing w:before="100" w:beforeAutospacing="1" w:after="0" w:line="240" w:lineRule="auto"/>
        <w:rPr>
          <w:rFonts w:ascii="Times New Roman" w:hAnsi="Times New Roman" w:cs="Times New Roman"/>
          <w:i/>
        </w:rPr>
      </w:pPr>
      <w:r w:rsidRPr="00456772">
        <w:rPr>
          <w:rFonts w:ascii="Times New Roman" w:hAnsi="Times New Roman" w:cs="Times New Roman"/>
          <w:b/>
        </w:rPr>
        <w:t>Table 1:</w:t>
      </w:r>
      <w:r w:rsidRPr="00456772">
        <w:rPr>
          <w:rFonts w:ascii="Times New Roman" w:hAnsi="Times New Roman" w:cs="Times New Roman"/>
          <w:i/>
        </w:rPr>
        <w:t xml:space="preserve"> Means and standard deviations (in parentheses) for Problem Recognition scores by Condition, Addiction Experience and Harmful Drinking status.</w:t>
      </w:r>
    </w:p>
    <w:tbl>
      <w:tblPr>
        <w:tblpPr w:leftFromText="181" w:rightFromText="181" w:vertAnchor="text" w:horzAnchor="margin" w:tblpY="68"/>
        <w:tblOverlap w:val="never"/>
        <w:tblW w:w="9209" w:type="dxa"/>
        <w:tblBorders>
          <w:top w:val="single" w:sz="4" w:space="0" w:color="auto"/>
          <w:bottom w:val="single" w:sz="4" w:space="0" w:color="auto"/>
          <w:insideH w:val="single" w:sz="4" w:space="0" w:color="auto"/>
        </w:tblBorders>
        <w:tblLook w:val="04A0" w:firstRow="1" w:lastRow="0" w:firstColumn="1" w:lastColumn="0" w:noHBand="0" w:noVBand="1"/>
      </w:tblPr>
      <w:tblGrid>
        <w:gridCol w:w="1129"/>
        <w:gridCol w:w="1179"/>
        <w:gridCol w:w="1089"/>
        <w:gridCol w:w="1276"/>
        <w:gridCol w:w="1134"/>
        <w:gridCol w:w="1134"/>
        <w:gridCol w:w="1134"/>
        <w:gridCol w:w="1134"/>
      </w:tblGrid>
      <w:tr w:rsidR="00456772" w:rsidRPr="00456772" w14:paraId="2C1F44AE" w14:textId="77777777" w:rsidTr="00460C29">
        <w:trPr>
          <w:trHeight w:val="699"/>
        </w:trPr>
        <w:tc>
          <w:tcPr>
            <w:tcW w:w="1129" w:type="dxa"/>
            <w:vAlign w:val="center"/>
          </w:tcPr>
          <w:p w14:paraId="60FB2957" w14:textId="77777777" w:rsidR="001035FF" w:rsidRPr="00456772" w:rsidRDefault="001035FF" w:rsidP="00460C29">
            <w:pPr>
              <w:spacing w:after="0"/>
              <w:jc w:val="center"/>
              <w:rPr>
                <w:rFonts w:ascii="Times New Roman" w:hAnsi="Times New Roman" w:cs="Times New Roman"/>
                <w:sz w:val="16"/>
                <w:szCs w:val="20"/>
              </w:rPr>
            </w:pPr>
            <w:bookmarkStart w:id="9" w:name="_Hlk527325136"/>
          </w:p>
        </w:tc>
        <w:tc>
          <w:tcPr>
            <w:tcW w:w="2268" w:type="dxa"/>
            <w:gridSpan w:val="2"/>
            <w:vAlign w:val="center"/>
          </w:tcPr>
          <w:p w14:paraId="1E6DE48C" w14:textId="77777777" w:rsidR="001035FF" w:rsidRPr="00456772" w:rsidRDefault="001035FF" w:rsidP="00460C29">
            <w:pPr>
              <w:spacing w:after="0"/>
              <w:jc w:val="center"/>
              <w:rPr>
                <w:rFonts w:ascii="Times New Roman" w:hAnsi="Times New Roman" w:cs="Times New Roman"/>
                <w:sz w:val="16"/>
                <w:szCs w:val="20"/>
              </w:rPr>
            </w:pPr>
            <w:r w:rsidRPr="00456772">
              <w:rPr>
                <w:rFonts w:ascii="Times New Roman" w:hAnsi="Times New Roman" w:cs="Times New Roman"/>
                <w:sz w:val="16"/>
                <w:szCs w:val="20"/>
              </w:rPr>
              <w:t>Control condition</w:t>
            </w:r>
          </w:p>
          <w:p w14:paraId="78E59597" w14:textId="77777777" w:rsidR="001035FF" w:rsidRPr="00456772" w:rsidRDefault="001035FF" w:rsidP="00460C29">
            <w:pPr>
              <w:spacing w:after="0"/>
              <w:jc w:val="center"/>
              <w:rPr>
                <w:rFonts w:ascii="Times New Roman" w:hAnsi="Times New Roman" w:cs="Times New Roman"/>
                <w:sz w:val="16"/>
                <w:szCs w:val="20"/>
              </w:rPr>
            </w:pPr>
            <w:r w:rsidRPr="00456772">
              <w:rPr>
                <w:rFonts w:ascii="Times New Roman" w:hAnsi="Times New Roman" w:cs="Times New Roman"/>
                <w:sz w:val="16"/>
                <w:szCs w:val="20"/>
              </w:rPr>
              <w:t>(n = 205)</w:t>
            </w:r>
          </w:p>
        </w:tc>
        <w:tc>
          <w:tcPr>
            <w:tcW w:w="2410" w:type="dxa"/>
            <w:gridSpan w:val="2"/>
            <w:vAlign w:val="center"/>
          </w:tcPr>
          <w:p w14:paraId="1AA8ADAE" w14:textId="77777777" w:rsidR="001035FF" w:rsidRPr="00456772" w:rsidRDefault="001035FF" w:rsidP="00460C29">
            <w:pPr>
              <w:spacing w:after="0"/>
              <w:jc w:val="center"/>
              <w:rPr>
                <w:rFonts w:ascii="Times New Roman" w:hAnsi="Times New Roman" w:cs="Times New Roman"/>
                <w:sz w:val="16"/>
                <w:szCs w:val="20"/>
              </w:rPr>
            </w:pPr>
            <w:r w:rsidRPr="00456772">
              <w:rPr>
                <w:rFonts w:ascii="Times New Roman" w:hAnsi="Times New Roman" w:cs="Times New Roman"/>
                <w:sz w:val="16"/>
                <w:szCs w:val="20"/>
              </w:rPr>
              <w:t>Continuum condition</w:t>
            </w:r>
          </w:p>
          <w:p w14:paraId="541BAE5F" w14:textId="77777777" w:rsidR="001035FF" w:rsidRPr="00456772" w:rsidRDefault="001035FF" w:rsidP="00460C29">
            <w:pPr>
              <w:spacing w:after="0"/>
              <w:jc w:val="center"/>
              <w:rPr>
                <w:rFonts w:ascii="Times New Roman" w:hAnsi="Times New Roman" w:cs="Times New Roman"/>
                <w:i/>
                <w:sz w:val="16"/>
                <w:szCs w:val="20"/>
              </w:rPr>
            </w:pPr>
            <w:r w:rsidRPr="00456772">
              <w:rPr>
                <w:rFonts w:ascii="Times New Roman" w:hAnsi="Times New Roman" w:cs="Times New Roman"/>
                <w:sz w:val="16"/>
                <w:szCs w:val="20"/>
              </w:rPr>
              <w:t>(n = 199)</w:t>
            </w:r>
          </w:p>
        </w:tc>
        <w:tc>
          <w:tcPr>
            <w:tcW w:w="2268" w:type="dxa"/>
            <w:gridSpan w:val="2"/>
            <w:vAlign w:val="center"/>
          </w:tcPr>
          <w:p w14:paraId="44FD5B43" w14:textId="4C35DC89" w:rsidR="001035FF" w:rsidRPr="00456772" w:rsidRDefault="001035FF" w:rsidP="00460C29">
            <w:pPr>
              <w:spacing w:after="0"/>
              <w:jc w:val="center"/>
              <w:rPr>
                <w:rFonts w:ascii="Times New Roman" w:hAnsi="Times New Roman" w:cs="Times New Roman"/>
                <w:sz w:val="16"/>
                <w:szCs w:val="20"/>
              </w:rPr>
            </w:pPr>
            <w:r w:rsidRPr="00456772">
              <w:rPr>
                <w:rFonts w:ascii="Times New Roman" w:hAnsi="Times New Roman" w:cs="Times New Roman"/>
                <w:sz w:val="16"/>
                <w:szCs w:val="20"/>
              </w:rPr>
              <w:t xml:space="preserve">Binary </w:t>
            </w:r>
            <w:r w:rsidR="004D5A12" w:rsidRPr="00456772">
              <w:rPr>
                <w:rFonts w:ascii="Times New Roman" w:hAnsi="Times New Roman" w:cs="Times New Roman"/>
                <w:sz w:val="16"/>
                <w:szCs w:val="20"/>
              </w:rPr>
              <w:t xml:space="preserve">disease model </w:t>
            </w:r>
            <w:r w:rsidRPr="00456772">
              <w:rPr>
                <w:rFonts w:ascii="Times New Roman" w:hAnsi="Times New Roman" w:cs="Times New Roman"/>
                <w:sz w:val="16"/>
                <w:szCs w:val="20"/>
              </w:rPr>
              <w:t>condition</w:t>
            </w:r>
          </w:p>
          <w:p w14:paraId="46A2F0A2" w14:textId="77777777" w:rsidR="001035FF" w:rsidRPr="00456772" w:rsidRDefault="001035FF" w:rsidP="00460C29">
            <w:pPr>
              <w:spacing w:after="0"/>
              <w:jc w:val="center"/>
              <w:rPr>
                <w:rFonts w:ascii="Times New Roman" w:hAnsi="Times New Roman" w:cs="Times New Roman"/>
                <w:sz w:val="16"/>
                <w:szCs w:val="20"/>
              </w:rPr>
            </w:pPr>
            <w:r w:rsidRPr="00456772">
              <w:rPr>
                <w:rFonts w:ascii="Times New Roman" w:hAnsi="Times New Roman" w:cs="Times New Roman"/>
                <w:sz w:val="16"/>
                <w:szCs w:val="20"/>
              </w:rPr>
              <w:t>(n = 193)</w:t>
            </w:r>
          </w:p>
        </w:tc>
        <w:tc>
          <w:tcPr>
            <w:tcW w:w="1134" w:type="dxa"/>
            <w:vMerge w:val="restart"/>
            <w:vAlign w:val="center"/>
          </w:tcPr>
          <w:p w14:paraId="73F641C7" w14:textId="77777777" w:rsidR="001035FF" w:rsidRPr="00456772" w:rsidRDefault="001035FF" w:rsidP="00460C29">
            <w:pPr>
              <w:spacing w:after="0"/>
              <w:jc w:val="center"/>
              <w:rPr>
                <w:rFonts w:ascii="Times New Roman" w:hAnsi="Times New Roman" w:cs="Times New Roman"/>
                <w:sz w:val="16"/>
                <w:szCs w:val="20"/>
              </w:rPr>
            </w:pPr>
          </w:p>
          <w:p w14:paraId="494661B5" w14:textId="77777777" w:rsidR="001035FF" w:rsidRPr="00456772" w:rsidRDefault="001035FF" w:rsidP="00460C29">
            <w:pPr>
              <w:spacing w:after="0"/>
              <w:jc w:val="center"/>
              <w:rPr>
                <w:rFonts w:ascii="Times New Roman" w:hAnsi="Times New Roman" w:cs="Times New Roman"/>
                <w:sz w:val="16"/>
                <w:szCs w:val="20"/>
              </w:rPr>
            </w:pPr>
            <w:r w:rsidRPr="00456772">
              <w:rPr>
                <w:rFonts w:ascii="Times New Roman" w:hAnsi="Times New Roman" w:cs="Times New Roman"/>
                <w:sz w:val="16"/>
                <w:szCs w:val="20"/>
              </w:rPr>
              <w:t>Main effect means</w:t>
            </w:r>
          </w:p>
        </w:tc>
      </w:tr>
      <w:tr w:rsidR="00456772" w:rsidRPr="00456772" w14:paraId="763216FE" w14:textId="77777777" w:rsidTr="00460C29">
        <w:trPr>
          <w:trHeight w:val="699"/>
        </w:trPr>
        <w:tc>
          <w:tcPr>
            <w:tcW w:w="1129" w:type="dxa"/>
            <w:vAlign w:val="center"/>
          </w:tcPr>
          <w:p w14:paraId="469A9E94" w14:textId="77777777" w:rsidR="001035FF" w:rsidRPr="00456772" w:rsidRDefault="001035FF" w:rsidP="00460C29">
            <w:pPr>
              <w:spacing w:after="0"/>
              <w:jc w:val="center"/>
              <w:rPr>
                <w:rFonts w:ascii="Times New Roman" w:hAnsi="Times New Roman" w:cs="Times New Roman"/>
                <w:sz w:val="15"/>
                <w:szCs w:val="15"/>
              </w:rPr>
            </w:pPr>
          </w:p>
        </w:tc>
        <w:tc>
          <w:tcPr>
            <w:tcW w:w="1179" w:type="dxa"/>
            <w:vAlign w:val="center"/>
          </w:tcPr>
          <w:p w14:paraId="34C265AA"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No addiction experience</w:t>
            </w:r>
          </w:p>
          <w:p w14:paraId="20C2F2B1"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 xml:space="preserve"> (n = 69)</w:t>
            </w:r>
          </w:p>
        </w:tc>
        <w:tc>
          <w:tcPr>
            <w:tcW w:w="1089" w:type="dxa"/>
            <w:vAlign w:val="center"/>
          </w:tcPr>
          <w:p w14:paraId="71E53229"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Addiction experience</w:t>
            </w:r>
          </w:p>
          <w:p w14:paraId="00C24223"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(n = 136)</w:t>
            </w:r>
          </w:p>
        </w:tc>
        <w:tc>
          <w:tcPr>
            <w:tcW w:w="1276" w:type="dxa"/>
            <w:vAlign w:val="center"/>
          </w:tcPr>
          <w:p w14:paraId="376FFA47"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No addiction experience</w:t>
            </w:r>
          </w:p>
          <w:p w14:paraId="5DE14D29"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(n = 69)</w:t>
            </w:r>
          </w:p>
        </w:tc>
        <w:tc>
          <w:tcPr>
            <w:tcW w:w="1134" w:type="dxa"/>
            <w:vAlign w:val="center"/>
          </w:tcPr>
          <w:p w14:paraId="2759FB42"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Addiction experience</w:t>
            </w:r>
          </w:p>
          <w:p w14:paraId="4208D2E4"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(n = 130)</w:t>
            </w:r>
          </w:p>
        </w:tc>
        <w:tc>
          <w:tcPr>
            <w:tcW w:w="1134" w:type="dxa"/>
            <w:vAlign w:val="center"/>
          </w:tcPr>
          <w:p w14:paraId="678F4C58"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No addiction experience</w:t>
            </w:r>
          </w:p>
          <w:p w14:paraId="7F70ABCC"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(n = 58)</w:t>
            </w:r>
          </w:p>
        </w:tc>
        <w:tc>
          <w:tcPr>
            <w:tcW w:w="1134" w:type="dxa"/>
            <w:vAlign w:val="center"/>
          </w:tcPr>
          <w:p w14:paraId="207BBD87"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Addiction experience</w:t>
            </w:r>
          </w:p>
          <w:p w14:paraId="4622A6CE" w14:textId="77777777" w:rsidR="001035FF" w:rsidRPr="00456772" w:rsidRDefault="001035FF" w:rsidP="00460C29">
            <w:pPr>
              <w:spacing w:after="0"/>
              <w:jc w:val="center"/>
              <w:rPr>
                <w:rFonts w:ascii="Times New Roman" w:hAnsi="Times New Roman" w:cs="Times New Roman"/>
                <w:sz w:val="15"/>
                <w:szCs w:val="15"/>
              </w:rPr>
            </w:pPr>
            <w:r w:rsidRPr="00456772">
              <w:rPr>
                <w:rFonts w:ascii="Times New Roman" w:hAnsi="Times New Roman" w:cs="Times New Roman"/>
                <w:sz w:val="15"/>
                <w:szCs w:val="15"/>
              </w:rPr>
              <w:t>(n = 135)</w:t>
            </w:r>
          </w:p>
        </w:tc>
        <w:tc>
          <w:tcPr>
            <w:tcW w:w="1134" w:type="dxa"/>
            <w:vMerge/>
            <w:vAlign w:val="center"/>
          </w:tcPr>
          <w:p w14:paraId="3A66009B" w14:textId="77777777" w:rsidR="001035FF" w:rsidRPr="00456772" w:rsidRDefault="001035FF" w:rsidP="00460C29">
            <w:pPr>
              <w:spacing w:after="0"/>
              <w:jc w:val="center"/>
              <w:rPr>
                <w:rFonts w:ascii="Times New Roman" w:hAnsi="Times New Roman" w:cs="Times New Roman"/>
                <w:sz w:val="15"/>
                <w:szCs w:val="15"/>
              </w:rPr>
            </w:pPr>
          </w:p>
        </w:tc>
      </w:tr>
      <w:tr w:rsidR="00456772" w:rsidRPr="00456772" w14:paraId="5E62B552" w14:textId="77777777" w:rsidTr="00460C29">
        <w:trPr>
          <w:trHeight w:hRule="exact" w:val="718"/>
        </w:trPr>
        <w:tc>
          <w:tcPr>
            <w:tcW w:w="1129" w:type="dxa"/>
            <w:vAlign w:val="center"/>
          </w:tcPr>
          <w:p w14:paraId="7AA9028F" w14:textId="77777777" w:rsidR="001035FF" w:rsidRPr="00456772" w:rsidRDefault="001035FF" w:rsidP="00460C29">
            <w:pPr>
              <w:spacing w:after="0"/>
              <w:jc w:val="center"/>
              <w:rPr>
                <w:rFonts w:ascii="Times New Roman" w:hAnsi="Times New Roman" w:cs="Times New Roman"/>
                <w:sz w:val="16"/>
                <w:szCs w:val="20"/>
              </w:rPr>
            </w:pPr>
            <w:r w:rsidRPr="00456772">
              <w:rPr>
                <w:rFonts w:ascii="Times New Roman" w:hAnsi="Times New Roman" w:cs="Times New Roman"/>
                <w:sz w:val="16"/>
                <w:szCs w:val="20"/>
              </w:rPr>
              <w:t>Harmful</w:t>
            </w:r>
          </w:p>
        </w:tc>
        <w:tc>
          <w:tcPr>
            <w:tcW w:w="1179" w:type="dxa"/>
            <w:vAlign w:val="center"/>
          </w:tcPr>
          <w:p w14:paraId="40D4248E" w14:textId="77777777" w:rsidR="001035FF" w:rsidRPr="00456772" w:rsidRDefault="001035FF" w:rsidP="00460C29">
            <w:pPr>
              <w:spacing w:after="0"/>
              <w:jc w:val="center"/>
              <w:rPr>
                <w:rFonts w:ascii="Times New Roman" w:hAnsi="Times New Roman" w:cs="Times New Roman"/>
                <w:sz w:val="16"/>
                <w:szCs w:val="16"/>
                <w:vertAlign w:val="superscript"/>
              </w:rPr>
            </w:pPr>
            <w:r w:rsidRPr="00456772">
              <w:rPr>
                <w:rFonts w:ascii="Times New Roman" w:hAnsi="Times New Roman" w:cs="Times New Roman"/>
                <w:sz w:val="16"/>
                <w:szCs w:val="16"/>
              </w:rPr>
              <w:t xml:space="preserve">10.68 </w:t>
            </w:r>
            <w:r w:rsidRPr="00456772">
              <w:rPr>
                <w:rFonts w:ascii="Times New Roman" w:hAnsi="Times New Roman" w:cs="Times New Roman"/>
                <w:i/>
                <w:sz w:val="16"/>
                <w:szCs w:val="16"/>
              </w:rPr>
              <w:t>(4.07)</w:t>
            </w:r>
            <w:r w:rsidRPr="00456772">
              <w:rPr>
                <w:rFonts w:ascii="Times New Roman" w:hAnsi="Times New Roman" w:cs="Times New Roman"/>
                <w:i/>
                <w:sz w:val="18"/>
                <w:szCs w:val="18"/>
                <w:vertAlign w:val="superscript"/>
              </w:rPr>
              <w:t>c</w:t>
            </w:r>
          </w:p>
        </w:tc>
        <w:tc>
          <w:tcPr>
            <w:tcW w:w="1089" w:type="dxa"/>
            <w:vAlign w:val="center"/>
          </w:tcPr>
          <w:p w14:paraId="258B3820" w14:textId="77777777" w:rsidR="001035FF" w:rsidRPr="00456772" w:rsidRDefault="001035FF" w:rsidP="00460C29">
            <w:pPr>
              <w:spacing w:after="0"/>
              <w:jc w:val="center"/>
              <w:rPr>
                <w:rFonts w:ascii="Times New Roman" w:hAnsi="Times New Roman" w:cs="Times New Roman"/>
                <w:sz w:val="16"/>
                <w:szCs w:val="16"/>
                <w:vertAlign w:val="superscript"/>
              </w:rPr>
            </w:pPr>
            <w:r w:rsidRPr="00456772">
              <w:rPr>
                <w:rFonts w:ascii="Times New Roman" w:hAnsi="Times New Roman" w:cs="Times New Roman"/>
                <w:sz w:val="16"/>
                <w:szCs w:val="16"/>
              </w:rPr>
              <w:t xml:space="preserve">13.20 </w:t>
            </w:r>
            <w:r w:rsidRPr="00456772">
              <w:rPr>
                <w:rFonts w:ascii="Times New Roman" w:hAnsi="Times New Roman" w:cs="Times New Roman"/>
                <w:i/>
                <w:sz w:val="16"/>
                <w:szCs w:val="16"/>
              </w:rPr>
              <w:t>(4.40)</w:t>
            </w:r>
            <w:r w:rsidRPr="00456772">
              <w:rPr>
                <w:rFonts w:ascii="Times New Roman" w:hAnsi="Times New Roman" w:cs="Times New Roman"/>
                <w:i/>
                <w:sz w:val="18"/>
                <w:szCs w:val="18"/>
                <w:vertAlign w:val="superscript"/>
              </w:rPr>
              <w:t>d</w:t>
            </w:r>
          </w:p>
        </w:tc>
        <w:tc>
          <w:tcPr>
            <w:tcW w:w="1276" w:type="dxa"/>
            <w:vAlign w:val="center"/>
          </w:tcPr>
          <w:p w14:paraId="68F4E39D" w14:textId="77777777" w:rsidR="001035FF" w:rsidRPr="00456772" w:rsidRDefault="001035FF" w:rsidP="00460C29">
            <w:pPr>
              <w:spacing w:after="0"/>
              <w:jc w:val="center"/>
              <w:rPr>
                <w:rFonts w:ascii="Times New Roman" w:hAnsi="Times New Roman" w:cs="Times New Roman"/>
                <w:sz w:val="16"/>
                <w:szCs w:val="16"/>
                <w:vertAlign w:val="superscript"/>
              </w:rPr>
            </w:pPr>
            <w:r w:rsidRPr="00456772">
              <w:rPr>
                <w:rFonts w:ascii="Times New Roman" w:hAnsi="Times New Roman" w:cs="Times New Roman"/>
                <w:sz w:val="16"/>
                <w:szCs w:val="16"/>
              </w:rPr>
              <w:t xml:space="preserve">12.93 </w:t>
            </w:r>
            <w:r w:rsidRPr="00456772">
              <w:rPr>
                <w:rFonts w:ascii="Times New Roman" w:hAnsi="Times New Roman" w:cs="Times New Roman"/>
                <w:i/>
                <w:sz w:val="16"/>
                <w:szCs w:val="16"/>
              </w:rPr>
              <w:t>(4.74)</w:t>
            </w:r>
            <w:r w:rsidRPr="00456772">
              <w:rPr>
                <w:rFonts w:ascii="Times New Roman" w:hAnsi="Times New Roman" w:cs="Times New Roman"/>
                <w:i/>
                <w:sz w:val="18"/>
                <w:szCs w:val="18"/>
                <w:vertAlign w:val="superscript"/>
              </w:rPr>
              <w:t>abc</w:t>
            </w:r>
          </w:p>
        </w:tc>
        <w:tc>
          <w:tcPr>
            <w:tcW w:w="1134" w:type="dxa"/>
            <w:vAlign w:val="center"/>
          </w:tcPr>
          <w:p w14:paraId="15CCDC86" w14:textId="77777777" w:rsidR="001035FF" w:rsidRPr="00456772" w:rsidRDefault="001035FF" w:rsidP="00460C29">
            <w:pPr>
              <w:spacing w:after="0"/>
              <w:jc w:val="center"/>
              <w:rPr>
                <w:rFonts w:ascii="Times New Roman" w:hAnsi="Times New Roman" w:cs="Times New Roman"/>
                <w:i/>
                <w:sz w:val="16"/>
                <w:szCs w:val="16"/>
              </w:rPr>
            </w:pPr>
            <w:r w:rsidRPr="00456772">
              <w:rPr>
                <w:rFonts w:ascii="Times New Roman" w:hAnsi="Times New Roman" w:cs="Times New Roman"/>
                <w:sz w:val="16"/>
                <w:szCs w:val="16"/>
              </w:rPr>
              <w:t>12.55</w:t>
            </w:r>
            <w:r w:rsidRPr="00456772">
              <w:rPr>
                <w:rFonts w:ascii="Times New Roman" w:hAnsi="Times New Roman" w:cs="Times New Roman"/>
                <w:i/>
                <w:sz w:val="16"/>
                <w:szCs w:val="16"/>
              </w:rPr>
              <w:t xml:space="preserve"> (4.21)</w:t>
            </w:r>
            <w:r w:rsidRPr="00456772">
              <w:rPr>
                <w:rFonts w:ascii="Times New Roman" w:hAnsi="Times New Roman" w:cs="Times New Roman"/>
                <w:i/>
                <w:sz w:val="18"/>
                <w:szCs w:val="18"/>
                <w:vertAlign w:val="superscript"/>
              </w:rPr>
              <w:t>e</w:t>
            </w:r>
          </w:p>
        </w:tc>
        <w:tc>
          <w:tcPr>
            <w:tcW w:w="1134" w:type="dxa"/>
            <w:vAlign w:val="center"/>
          </w:tcPr>
          <w:p w14:paraId="6F34B607" w14:textId="77777777" w:rsidR="001035FF" w:rsidRPr="00456772" w:rsidRDefault="001035FF" w:rsidP="00460C29">
            <w:pPr>
              <w:spacing w:after="0"/>
              <w:jc w:val="center"/>
              <w:rPr>
                <w:rFonts w:ascii="Times New Roman" w:hAnsi="Times New Roman" w:cs="Times New Roman"/>
                <w:sz w:val="16"/>
                <w:szCs w:val="16"/>
                <w:vertAlign w:val="superscript"/>
              </w:rPr>
            </w:pPr>
            <w:r w:rsidRPr="00456772">
              <w:rPr>
                <w:rFonts w:ascii="Times New Roman" w:hAnsi="Times New Roman" w:cs="Times New Roman"/>
                <w:sz w:val="16"/>
                <w:szCs w:val="16"/>
              </w:rPr>
              <w:t xml:space="preserve">9.33 </w:t>
            </w:r>
            <w:r w:rsidRPr="00456772">
              <w:rPr>
                <w:rFonts w:ascii="Times New Roman" w:hAnsi="Times New Roman" w:cs="Times New Roman"/>
                <w:i/>
                <w:sz w:val="16"/>
                <w:szCs w:val="16"/>
              </w:rPr>
              <w:t>(4.05)</w:t>
            </w:r>
            <w:r w:rsidRPr="00456772">
              <w:rPr>
                <w:rFonts w:ascii="Times New Roman" w:hAnsi="Times New Roman" w:cs="Times New Roman"/>
                <w:i/>
                <w:sz w:val="18"/>
                <w:szCs w:val="18"/>
                <w:vertAlign w:val="superscript"/>
              </w:rPr>
              <w:t>b</w:t>
            </w:r>
          </w:p>
        </w:tc>
        <w:tc>
          <w:tcPr>
            <w:tcW w:w="1134" w:type="dxa"/>
            <w:vAlign w:val="center"/>
          </w:tcPr>
          <w:p w14:paraId="543810F8" w14:textId="77777777" w:rsidR="001035FF" w:rsidRPr="00456772" w:rsidRDefault="001035FF" w:rsidP="00460C29">
            <w:pPr>
              <w:spacing w:after="0"/>
              <w:jc w:val="center"/>
              <w:rPr>
                <w:rFonts w:ascii="Times New Roman" w:hAnsi="Times New Roman" w:cs="Times New Roman"/>
                <w:sz w:val="16"/>
                <w:szCs w:val="16"/>
              </w:rPr>
            </w:pPr>
            <w:r w:rsidRPr="00456772">
              <w:rPr>
                <w:rFonts w:ascii="Times New Roman" w:hAnsi="Times New Roman" w:cs="Times New Roman"/>
                <w:sz w:val="16"/>
                <w:szCs w:val="16"/>
              </w:rPr>
              <w:t>12.30</w:t>
            </w:r>
            <w:r w:rsidRPr="00456772">
              <w:rPr>
                <w:rFonts w:ascii="Times New Roman" w:hAnsi="Times New Roman" w:cs="Times New Roman"/>
                <w:i/>
                <w:sz w:val="16"/>
                <w:szCs w:val="16"/>
              </w:rPr>
              <w:t xml:space="preserve"> (4.56)</w:t>
            </w:r>
          </w:p>
        </w:tc>
        <w:tc>
          <w:tcPr>
            <w:tcW w:w="1134" w:type="dxa"/>
            <w:vAlign w:val="center"/>
          </w:tcPr>
          <w:p w14:paraId="05EFDFA0" w14:textId="77777777" w:rsidR="001035FF" w:rsidRPr="00456772" w:rsidRDefault="001035FF" w:rsidP="00460C29">
            <w:pPr>
              <w:spacing w:after="0"/>
              <w:jc w:val="center"/>
              <w:rPr>
                <w:rFonts w:ascii="Times New Roman" w:hAnsi="Times New Roman" w:cs="Times New Roman"/>
                <w:i/>
                <w:sz w:val="16"/>
                <w:szCs w:val="20"/>
              </w:rPr>
            </w:pPr>
            <w:r w:rsidRPr="00456772">
              <w:rPr>
                <w:rFonts w:ascii="Times New Roman" w:hAnsi="Times New Roman" w:cs="Times New Roman"/>
                <w:i/>
                <w:sz w:val="16"/>
                <w:szCs w:val="20"/>
              </w:rPr>
              <w:t xml:space="preserve">  12.28 (4.48)</w:t>
            </w:r>
          </w:p>
        </w:tc>
      </w:tr>
      <w:tr w:rsidR="00456772" w:rsidRPr="00456772" w14:paraId="045F51FA" w14:textId="77777777" w:rsidTr="00460C29">
        <w:trPr>
          <w:trHeight w:val="680"/>
        </w:trPr>
        <w:tc>
          <w:tcPr>
            <w:tcW w:w="1129" w:type="dxa"/>
            <w:vAlign w:val="center"/>
          </w:tcPr>
          <w:p w14:paraId="0BD2ED79" w14:textId="77777777" w:rsidR="001035FF" w:rsidRPr="00456772" w:rsidRDefault="001035FF" w:rsidP="00460C29">
            <w:pPr>
              <w:spacing w:after="0"/>
              <w:jc w:val="center"/>
              <w:rPr>
                <w:rFonts w:ascii="Times New Roman" w:hAnsi="Times New Roman" w:cs="Times New Roman"/>
                <w:sz w:val="16"/>
                <w:szCs w:val="20"/>
              </w:rPr>
            </w:pPr>
            <w:r w:rsidRPr="00456772">
              <w:rPr>
                <w:rFonts w:ascii="Times New Roman" w:hAnsi="Times New Roman" w:cs="Times New Roman"/>
                <w:sz w:val="16"/>
                <w:szCs w:val="20"/>
              </w:rPr>
              <w:t>Non-harmful</w:t>
            </w:r>
          </w:p>
        </w:tc>
        <w:tc>
          <w:tcPr>
            <w:tcW w:w="1179" w:type="dxa"/>
            <w:vAlign w:val="center"/>
          </w:tcPr>
          <w:p w14:paraId="35ECF6E7" w14:textId="77777777" w:rsidR="001035FF" w:rsidRPr="00456772" w:rsidRDefault="001035FF" w:rsidP="00460C29">
            <w:pPr>
              <w:tabs>
                <w:tab w:val="decimal" w:pos="284"/>
              </w:tabs>
              <w:spacing w:before="120" w:after="120"/>
              <w:rPr>
                <w:rFonts w:ascii="Times New Roman" w:hAnsi="Times New Roman" w:cs="Times New Roman"/>
                <w:sz w:val="16"/>
                <w:szCs w:val="16"/>
              </w:rPr>
            </w:pPr>
            <w:r w:rsidRPr="00456772">
              <w:rPr>
                <w:rFonts w:ascii="Times New Roman" w:hAnsi="Times New Roman" w:cs="Times New Roman"/>
                <w:sz w:val="16"/>
                <w:szCs w:val="16"/>
              </w:rPr>
              <w:t xml:space="preserve">7.95 </w:t>
            </w:r>
            <w:r w:rsidRPr="00456772">
              <w:rPr>
                <w:rFonts w:ascii="Times New Roman" w:hAnsi="Times New Roman" w:cs="Times New Roman"/>
                <w:i/>
                <w:sz w:val="16"/>
                <w:szCs w:val="16"/>
              </w:rPr>
              <w:t>(3.64)</w:t>
            </w:r>
          </w:p>
        </w:tc>
        <w:tc>
          <w:tcPr>
            <w:tcW w:w="1089" w:type="dxa"/>
            <w:vAlign w:val="center"/>
          </w:tcPr>
          <w:p w14:paraId="5EC8BB61" w14:textId="77777777" w:rsidR="001035FF" w:rsidRPr="00456772" w:rsidRDefault="001035FF" w:rsidP="00460C29">
            <w:pPr>
              <w:tabs>
                <w:tab w:val="decimal" w:pos="255"/>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8.10 </w:t>
            </w:r>
            <w:r w:rsidRPr="00456772">
              <w:rPr>
                <w:rFonts w:ascii="Times New Roman" w:hAnsi="Times New Roman" w:cs="Times New Roman"/>
                <w:i/>
                <w:sz w:val="16"/>
                <w:szCs w:val="16"/>
              </w:rPr>
              <w:t>(4.16)</w:t>
            </w:r>
            <w:r w:rsidRPr="00456772">
              <w:rPr>
                <w:rFonts w:ascii="Times New Roman" w:hAnsi="Times New Roman" w:cs="Times New Roman"/>
                <w:i/>
                <w:sz w:val="18"/>
                <w:szCs w:val="18"/>
                <w:vertAlign w:val="superscript"/>
              </w:rPr>
              <w:t>d</w:t>
            </w:r>
          </w:p>
        </w:tc>
        <w:tc>
          <w:tcPr>
            <w:tcW w:w="1276" w:type="dxa"/>
            <w:vAlign w:val="center"/>
          </w:tcPr>
          <w:p w14:paraId="55C972AC" w14:textId="77777777" w:rsidR="001035FF" w:rsidRPr="00456772" w:rsidRDefault="001035FF" w:rsidP="00460C29">
            <w:pPr>
              <w:tabs>
                <w:tab w:val="decimal" w:pos="284"/>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6.95 </w:t>
            </w:r>
            <w:r w:rsidRPr="00456772">
              <w:rPr>
                <w:rFonts w:ascii="Times New Roman" w:hAnsi="Times New Roman" w:cs="Times New Roman"/>
                <w:i/>
                <w:sz w:val="16"/>
                <w:szCs w:val="16"/>
              </w:rPr>
              <w:t>(3.22)</w:t>
            </w:r>
            <w:r w:rsidRPr="00456772">
              <w:rPr>
                <w:rFonts w:ascii="Times New Roman" w:hAnsi="Times New Roman" w:cs="Times New Roman"/>
                <w:i/>
                <w:sz w:val="18"/>
                <w:szCs w:val="18"/>
                <w:vertAlign w:val="superscript"/>
              </w:rPr>
              <w:t>a</w:t>
            </w:r>
          </w:p>
        </w:tc>
        <w:tc>
          <w:tcPr>
            <w:tcW w:w="1134" w:type="dxa"/>
            <w:vAlign w:val="center"/>
          </w:tcPr>
          <w:p w14:paraId="2C4102AF" w14:textId="77777777" w:rsidR="001035FF" w:rsidRPr="00456772" w:rsidRDefault="001035FF" w:rsidP="00460C29">
            <w:pPr>
              <w:tabs>
                <w:tab w:val="decimal" w:pos="284"/>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7.74</w:t>
            </w:r>
            <w:r w:rsidRPr="00456772">
              <w:rPr>
                <w:rFonts w:ascii="Times New Roman" w:hAnsi="Times New Roman" w:cs="Times New Roman"/>
                <w:i/>
                <w:sz w:val="16"/>
                <w:szCs w:val="16"/>
              </w:rPr>
              <w:t xml:space="preserve"> (4.06)</w:t>
            </w:r>
            <w:r w:rsidRPr="00456772">
              <w:rPr>
                <w:rFonts w:ascii="Times New Roman" w:hAnsi="Times New Roman" w:cs="Times New Roman"/>
                <w:i/>
                <w:sz w:val="18"/>
                <w:szCs w:val="18"/>
                <w:vertAlign w:val="superscript"/>
              </w:rPr>
              <w:t>e</w:t>
            </w:r>
          </w:p>
        </w:tc>
        <w:tc>
          <w:tcPr>
            <w:tcW w:w="1134" w:type="dxa"/>
            <w:vAlign w:val="center"/>
          </w:tcPr>
          <w:p w14:paraId="5510B104" w14:textId="77777777" w:rsidR="001035FF" w:rsidRPr="00456772" w:rsidRDefault="001035FF" w:rsidP="00460C29">
            <w:pPr>
              <w:tabs>
                <w:tab w:val="decimal" w:pos="284"/>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7.35 </w:t>
            </w:r>
            <w:r w:rsidRPr="00456772">
              <w:rPr>
                <w:rFonts w:ascii="Times New Roman" w:hAnsi="Times New Roman" w:cs="Times New Roman"/>
                <w:i/>
                <w:sz w:val="16"/>
                <w:szCs w:val="16"/>
              </w:rPr>
              <w:t>(3.27)</w:t>
            </w:r>
          </w:p>
        </w:tc>
        <w:tc>
          <w:tcPr>
            <w:tcW w:w="1134" w:type="dxa"/>
            <w:vAlign w:val="center"/>
          </w:tcPr>
          <w:p w14:paraId="7C63BE31" w14:textId="77777777" w:rsidR="001035FF" w:rsidRPr="00456772" w:rsidRDefault="001035FF" w:rsidP="00460C29">
            <w:pPr>
              <w:tabs>
                <w:tab w:val="decimal" w:pos="284"/>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8.67 </w:t>
            </w:r>
            <w:r w:rsidRPr="00456772">
              <w:rPr>
                <w:rFonts w:ascii="Times New Roman" w:hAnsi="Times New Roman" w:cs="Times New Roman"/>
                <w:i/>
                <w:sz w:val="16"/>
                <w:szCs w:val="16"/>
              </w:rPr>
              <w:t>(4.94)</w:t>
            </w:r>
          </w:p>
        </w:tc>
        <w:tc>
          <w:tcPr>
            <w:tcW w:w="1134" w:type="dxa"/>
            <w:vAlign w:val="center"/>
          </w:tcPr>
          <w:p w14:paraId="1984528B" w14:textId="77777777" w:rsidR="001035FF" w:rsidRPr="00456772" w:rsidRDefault="001035FF" w:rsidP="00460C29">
            <w:pPr>
              <w:tabs>
                <w:tab w:val="decimal" w:pos="284"/>
              </w:tabs>
              <w:spacing w:before="120" w:after="120"/>
              <w:jc w:val="center"/>
              <w:rPr>
                <w:rFonts w:ascii="Times New Roman" w:hAnsi="Times New Roman" w:cs="Times New Roman"/>
                <w:sz w:val="16"/>
                <w:szCs w:val="20"/>
              </w:rPr>
            </w:pPr>
            <w:r w:rsidRPr="00456772">
              <w:rPr>
                <w:rFonts w:ascii="Times New Roman" w:hAnsi="Times New Roman" w:cs="Times New Roman"/>
                <w:sz w:val="16"/>
                <w:szCs w:val="20"/>
              </w:rPr>
              <w:t xml:space="preserve">7.89 </w:t>
            </w:r>
            <w:r w:rsidRPr="00456772">
              <w:rPr>
                <w:rFonts w:ascii="Times New Roman" w:hAnsi="Times New Roman" w:cs="Times New Roman"/>
                <w:i/>
                <w:sz w:val="16"/>
                <w:szCs w:val="20"/>
              </w:rPr>
              <w:t>(4.06)</w:t>
            </w:r>
          </w:p>
        </w:tc>
      </w:tr>
      <w:tr w:rsidR="00456772" w:rsidRPr="00456772" w14:paraId="5AC83355" w14:textId="77777777" w:rsidTr="00460C29">
        <w:trPr>
          <w:trHeight w:val="658"/>
        </w:trPr>
        <w:tc>
          <w:tcPr>
            <w:tcW w:w="1129" w:type="dxa"/>
            <w:vAlign w:val="center"/>
          </w:tcPr>
          <w:p w14:paraId="57D88F21" w14:textId="77777777" w:rsidR="001035FF" w:rsidRPr="00456772" w:rsidRDefault="001035FF" w:rsidP="00460C29">
            <w:pPr>
              <w:spacing w:after="0"/>
              <w:jc w:val="center"/>
              <w:rPr>
                <w:rFonts w:ascii="Times New Roman" w:hAnsi="Times New Roman" w:cs="Times New Roman"/>
                <w:sz w:val="16"/>
                <w:szCs w:val="20"/>
              </w:rPr>
            </w:pPr>
            <w:r w:rsidRPr="00456772">
              <w:rPr>
                <w:rFonts w:ascii="Times New Roman" w:hAnsi="Times New Roman" w:cs="Times New Roman"/>
                <w:sz w:val="16"/>
                <w:szCs w:val="20"/>
              </w:rPr>
              <w:t>Main effect means</w:t>
            </w:r>
          </w:p>
        </w:tc>
        <w:tc>
          <w:tcPr>
            <w:tcW w:w="1179" w:type="dxa"/>
            <w:vAlign w:val="center"/>
          </w:tcPr>
          <w:p w14:paraId="29F7BE61" w14:textId="77777777" w:rsidR="001035FF" w:rsidRPr="00456772" w:rsidRDefault="001035FF" w:rsidP="00460C29">
            <w:pPr>
              <w:tabs>
                <w:tab w:val="decimal" w:pos="255"/>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8.94 </w:t>
            </w:r>
            <w:r w:rsidRPr="00456772">
              <w:rPr>
                <w:rFonts w:ascii="Times New Roman" w:hAnsi="Times New Roman" w:cs="Times New Roman"/>
                <w:i/>
                <w:sz w:val="16"/>
                <w:szCs w:val="16"/>
              </w:rPr>
              <w:t>(4.00)</w:t>
            </w:r>
          </w:p>
        </w:tc>
        <w:tc>
          <w:tcPr>
            <w:tcW w:w="1089" w:type="dxa"/>
            <w:vAlign w:val="center"/>
          </w:tcPr>
          <w:p w14:paraId="204F5D77" w14:textId="77777777" w:rsidR="001035FF" w:rsidRPr="00456772" w:rsidRDefault="001035FF" w:rsidP="00460C29">
            <w:pPr>
              <w:tabs>
                <w:tab w:val="decimal" w:pos="284"/>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10.88 </w:t>
            </w:r>
            <w:r w:rsidRPr="00456772">
              <w:rPr>
                <w:rFonts w:ascii="Times New Roman" w:hAnsi="Times New Roman" w:cs="Times New Roman"/>
                <w:i/>
                <w:sz w:val="16"/>
                <w:szCs w:val="16"/>
              </w:rPr>
              <w:t>(4.98)</w:t>
            </w:r>
          </w:p>
        </w:tc>
        <w:tc>
          <w:tcPr>
            <w:tcW w:w="1276" w:type="dxa"/>
            <w:vAlign w:val="center"/>
          </w:tcPr>
          <w:p w14:paraId="1FC169FC" w14:textId="77777777" w:rsidR="001035FF" w:rsidRPr="00456772" w:rsidRDefault="001035FF" w:rsidP="00460C29">
            <w:pPr>
              <w:tabs>
                <w:tab w:val="decimal" w:pos="284"/>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9.38 </w:t>
            </w:r>
            <w:r w:rsidRPr="00456772">
              <w:rPr>
                <w:rFonts w:ascii="Times New Roman" w:hAnsi="Times New Roman" w:cs="Times New Roman"/>
                <w:i/>
                <w:sz w:val="16"/>
                <w:szCs w:val="16"/>
              </w:rPr>
              <w:t>(4.88)</w:t>
            </w:r>
          </w:p>
        </w:tc>
        <w:tc>
          <w:tcPr>
            <w:tcW w:w="1134" w:type="dxa"/>
            <w:vAlign w:val="center"/>
          </w:tcPr>
          <w:p w14:paraId="5A0BB486" w14:textId="77777777" w:rsidR="001035FF" w:rsidRPr="00456772" w:rsidRDefault="001035FF" w:rsidP="00460C29">
            <w:pPr>
              <w:tabs>
                <w:tab w:val="decimal" w:pos="284"/>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9.70 </w:t>
            </w:r>
            <w:r w:rsidRPr="00456772">
              <w:rPr>
                <w:rFonts w:ascii="Times New Roman" w:hAnsi="Times New Roman" w:cs="Times New Roman"/>
                <w:i/>
                <w:sz w:val="16"/>
                <w:szCs w:val="16"/>
              </w:rPr>
              <w:t>(4.74)</w:t>
            </w:r>
          </w:p>
        </w:tc>
        <w:tc>
          <w:tcPr>
            <w:tcW w:w="1134" w:type="dxa"/>
            <w:vAlign w:val="center"/>
          </w:tcPr>
          <w:p w14:paraId="0E195991" w14:textId="77777777" w:rsidR="001035FF" w:rsidRPr="00456772" w:rsidRDefault="001035FF" w:rsidP="00460C29">
            <w:pPr>
              <w:tabs>
                <w:tab w:val="decimal" w:pos="567"/>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8.07 </w:t>
            </w:r>
            <w:r w:rsidRPr="00456772">
              <w:rPr>
                <w:rFonts w:ascii="Times New Roman" w:hAnsi="Times New Roman" w:cs="Times New Roman"/>
                <w:i/>
                <w:sz w:val="16"/>
                <w:szCs w:val="16"/>
              </w:rPr>
              <w:t>(3.67)</w:t>
            </w:r>
          </w:p>
        </w:tc>
        <w:tc>
          <w:tcPr>
            <w:tcW w:w="1134" w:type="dxa"/>
            <w:vAlign w:val="center"/>
          </w:tcPr>
          <w:p w14:paraId="7D8DBDD4" w14:textId="77777777" w:rsidR="001035FF" w:rsidRPr="00456772" w:rsidRDefault="001035FF" w:rsidP="00460C29">
            <w:pPr>
              <w:tabs>
                <w:tab w:val="decimal" w:pos="567"/>
              </w:tabs>
              <w:spacing w:before="120" w:after="120"/>
              <w:jc w:val="center"/>
              <w:rPr>
                <w:rFonts w:ascii="Times New Roman" w:hAnsi="Times New Roman" w:cs="Times New Roman"/>
                <w:sz w:val="16"/>
                <w:szCs w:val="16"/>
              </w:rPr>
            </w:pPr>
            <w:r w:rsidRPr="00456772">
              <w:rPr>
                <w:rFonts w:ascii="Times New Roman" w:hAnsi="Times New Roman" w:cs="Times New Roman"/>
                <w:sz w:val="16"/>
                <w:szCs w:val="16"/>
              </w:rPr>
              <w:t xml:space="preserve">10.42 </w:t>
            </w:r>
            <w:r w:rsidRPr="00456772">
              <w:rPr>
                <w:rFonts w:ascii="Times New Roman" w:hAnsi="Times New Roman" w:cs="Times New Roman"/>
                <w:i/>
                <w:sz w:val="16"/>
                <w:szCs w:val="16"/>
              </w:rPr>
              <w:t>(5.08)</w:t>
            </w:r>
          </w:p>
        </w:tc>
        <w:tc>
          <w:tcPr>
            <w:tcW w:w="1134" w:type="dxa"/>
            <w:vAlign w:val="center"/>
          </w:tcPr>
          <w:p w14:paraId="41B86A06" w14:textId="77777777" w:rsidR="001035FF" w:rsidRPr="00456772" w:rsidRDefault="001035FF" w:rsidP="00460C29">
            <w:pPr>
              <w:spacing w:after="0"/>
              <w:jc w:val="center"/>
              <w:rPr>
                <w:rFonts w:ascii="Times New Roman" w:hAnsi="Times New Roman" w:cs="Times New Roman"/>
                <w:sz w:val="16"/>
                <w:szCs w:val="20"/>
              </w:rPr>
            </w:pPr>
          </w:p>
        </w:tc>
      </w:tr>
    </w:tbl>
    <w:bookmarkEnd w:id="9"/>
    <w:p w14:paraId="4D6624D6" w14:textId="137D6C59" w:rsidR="001035FF" w:rsidRPr="00456772" w:rsidRDefault="001035FF" w:rsidP="001035FF">
      <w:pPr>
        <w:spacing w:before="60" w:after="0"/>
        <w:rPr>
          <w:rFonts w:ascii="Times New Roman" w:hAnsi="Times New Roman" w:cs="Times New Roman"/>
          <w:sz w:val="16"/>
        </w:rPr>
      </w:pPr>
      <w:r w:rsidRPr="00456772">
        <w:rPr>
          <w:rFonts w:ascii="Times New Roman" w:hAnsi="Times New Roman" w:cs="Times New Roman"/>
          <w:i/>
          <w:sz w:val="16"/>
        </w:rPr>
        <w:t>Note 1:</w:t>
      </w:r>
      <w:r w:rsidRPr="00456772">
        <w:rPr>
          <w:rFonts w:ascii="Times New Roman" w:hAnsi="Times New Roman" w:cs="Times New Roman"/>
          <w:sz w:val="16"/>
        </w:rPr>
        <w:t xml:space="preserve"> The problem recognition subscale reflects a +1 (</w:t>
      </w:r>
      <w:r w:rsidRPr="00456772">
        <w:rPr>
          <w:rFonts w:ascii="Times New Roman" w:hAnsi="Times New Roman" w:cs="Times New Roman"/>
          <w:i/>
          <w:sz w:val="16"/>
        </w:rPr>
        <w:t>strongly disagree</w:t>
      </w:r>
      <w:r w:rsidRPr="00456772">
        <w:rPr>
          <w:rFonts w:ascii="Times New Roman" w:hAnsi="Times New Roman" w:cs="Times New Roman"/>
          <w:sz w:val="16"/>
        </w:rPr>
        <w:t>) to +</w:t>
      </w:r>
      <w:r w:rsidR="00FE666C" w:rsidRPr="00456772">
        <w:rPr>
          <w:rFonts w:ascii="Times New Roman" w:hAnsi="Times New Roman" w:cs="Times New Roman"/>
          <w:sz w:val="16"/>
        </w:rPr>
        <w:t>5</w:t>
      </w:r>
      <w:r w:rsidRPr="00456772">
        <w:rPr>
          <w:rFonts w:ascii="Times New Roman" w:hAnsi="Times New Roman" w:cs="Times New Roman"/>
          <w:sz w:val="16"/>
        </w:rPr>
        <w:t xml:space="preserve"> (</w:t>
      </w:r>
      <w:r w:rsidRPr="00456772">
        <w:rPr>
          <w:rFonts w:ascii="Times New Roman" w:hAnsi="Times New Roman" w:cs="Times New Roman"/>
          <w:i/>
          <w:sz w:val="16"/>
        </w:rPr>
        <w:t>strongly agree</w:t>
      </w:r>
      <w:r w:rsidRPr="00456772">
        <w:rPr>
          <w:rFonts w:ascii="Times New Roman" w:hAnsi="Times New Roman" w:cs="Times New Roman"/>
          <w:sz w:val="16"/>
        </w:rPr>
        <w:t>) rating scale.</w:t>
      </w:r>
    </w:p>
    <w:p w14:paraId="62A0013A" w14:textId="77777777" w:rsidR="001035FF" w:rsidRPr="00456772" w:rsidRDefault="001035FF" w:rsidP="001035FF">
      <w:pPr>
        <w:spacing w:before="60" w:after="0"/>
        <w:rPr>
          <w:rFonts w:ascii="Times New Roman" w:hAnsi="Times New Roman" w:cs="Times New Roman"/>
          <w:sz w:val="16"/>
        </w:rPr>
      </w:pPr>
      <w:r w:rsidRPr="00456772">
        <w:rPr>
          <w:rFonts w:ascii="Times New Roman" w:hAnsi="Times New Roman" w:cs="Times New Roman"/>
          <w:i/>
          <w:sz w:val="16"/>
        </w:rPr>
        <w:t>Note 2</w:t>
      </w:r>
      <w:r w:rsidRPr="00456772">
        <w:rPr>
          <w:rFonts w:ascii="Times New Roman" w:hAnsi="Times New Roman" w:cs="Times New Roman"/>
          <w:sz w:val="16"/>
        </w:rPr>
        <w:t>: Unadjusted means included</w:t>
      </w:r>
    </w:p>
    <w:p w14:paraId="2F5C05F5" w14:textId="0FB2ECF1" w:rsidR="001035FF" w:rsidRPr="00456772" w:rsidRDefault="001035FF" w:rsidP="001035FF">
      <w:r w:rsidRPr="00456772">
        <w:rPr>
          <w:rFonts w:ascii="Times New Roman" w:hAnsi="Times New Roman" w:cs="Times New Roman"/>
          <w:i/>
          <w:sz w:val="16"/>
        </w:rPr>
        <w:t>a: a pairwise difference p &lt;.001, b: a pairwise difference p &lt;.001, c: a pairwise difference p &lt;.05, d: a pairwise difference p &lt;.05</w:t>
      </w:r>
      <w:r w:rsidR="00096C97" w:rsidRPr="00456772">
        <w:rPr>
          <w:rFonts w:ascii="Times New Roman" w:hAnsi="Times New Roman" w:cs="Times New Roman"/>
          <w:i/>
          <w:sz w:val="16"/>
        </w:rPr>
        <w:t>, e: a pairwise difference p &lt;.05</w:t>
      </w:r>
    </w:p>
    <w:p w14:paraId="4620427A" w14:textId="77777777" w:rsidR="00B65B90" w:rsidRPr="00456772" w:rsidRDefault="00B65B90" w:rsidP="006F50F7">
      <w:pPr>
        <w:spacing w:line="240" w:lineRule="auto"/>
        <w:jc w:val="center"/>
        <w:rPr>
          <w:rFonts w:ascii="Times New Roman" w:hAnsi="Times New Roman" w:cs="Times New Roman"/>
          <w:i/>
          <w:sz w:val="24"/>
        </w:rPr>
      </w:pPr>
    </w:p>
    <w:sectPr w:rsidR="00B65B90" w:rsidRPr="0045677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3C3A" w14:textId="77777777" w:rsidR="007D133F" w:rsidRDefault="007D133F" w:rsidP="006B755F">
      <w:pPr>
        <w:spacing w:after="0" w:line="240" w:lineRule="auto"/>
      </w:pPr>
      <w:r>
        <w:separator/>
      </w:r>
    </w:p>
  </w:endnote>
  <w:endnote w:type="continuationSeparator" w:id="0">
    <w:p w14:paraId="12A3EC06" w14:textId="77777777" w:rsidR="007D133F" w:rsidRDefault="007D133F" w:rsidP="006B755F">
      <w:pPr>
        <w:spacing w:after="0" w:line="240" w:lineRule="auto"/>
      </w:pPr>
      <w:r>
        <w:continuationSeparator/>
      </w:r>
    </w:p>
  </w:endnote>
  <w:endnote w:type="continuationNotice" w:id="1">
    <w:p w14:paraId="30273AEB" w14:textId="77777777" w:rsidR="007D133F" w:rsidRDefault="007D1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E8906" w14:textId="3EBB384A" w:rsidR="00EE5D19" w:rsidRDefault="00EE5D19" w:rsidP="00FB1765">
    <w:pPr>
      <w:pStyle w:val="Footer"/>
    </w:pPr>
  </w:p>
  <w:p w14:paraId="21AA8319" w14:textId="77777777" w:rsidR="00EE5D19" w:rsidRDefault="00EE5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9167D" w14:textId="77777777" w:rsidR="007D133F" w:rsidRDefault="007D133F" w:rsidP="006B755F">
      <w:pPr>
        <w:spacing w:after="0" w:line="240" w:lineRule="auto"/>
      </w:pPr>
      <w:r>
        <w:separator/>
      </w:r>
    </w:p>
  </w:footnote>
  <w:footnote w:type="continuationSeparator" w:id="0">
    <w:p w14:paraId="6D1D6A3F" w14:textId="77777777" w:rsidR="007D133F" w:rsidRDefault="007D133F" w:rsidP="006B755F">
      <w:pPr>
        <w:spacing w:after="0" w:line="240" w:lineRule="auto"/>
      </w:pPr>
      <w:r>
        <w:continuationSeparator/>
      </w:r>
    </w:p>
  </w:footnote>
  <w:footnote w:type="continuationNotice" w:id="1">
    <w:p w14:paraId="3D18D08E" w14:textId="77777777" w:rsidR="007D133F" w:rsidRDefault="007D13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551202"/>
      <w:docPartObj>
        <w:docPartGallery w:val="Page Numbers (Top of Page)"/>
        <w:docPartUnique/>
      </w:docPartObj>
    </w:sdtPr>
    <w:sdtEndPr>
      <w:rPr>
        <w:noProof/>
      </w:rPr>
    </w:sdtEndPr>
    <w:sdtContent>
      <w:sdt>
        <w:sdtPr>
          <w:id w:val="1539317049"/>
          <w:docPartObj>
            <w:docPartGallery w:val="Page Numbers (Top of Page)"/>
            <w:docPartUnique/>
          </w:docPartObj>
        </w:sdtPr>
        <w:sdtEndPr>
          <w:rPr>
            <w:noProof/>
          </w:rPr>
        </w:sdtEndPr>
        <w:sdtContent>
          <w:p w14:paraId="64E6BD13" w14:textId="77777777" w:rsidR="00EE5D19" w:rsidRDefault="00EE5D19" w:rsidP="003F6C85">
            <w:pPr>
              <w:pStyle w:val="Header"/>
              <w:rPr>
                <w:noProof/>
              </w:rPr>
            </w:pPr>
            <w:r w:rsidRPr="0071006A">
              <w:rPr>
                <w:rFonts w:ascii="Times New Roman" w:hAnsi="Times New Roman" w:cs="Times New Roman"/>
              </w:rPr>
              <w:t>Problem recognition amongst harmful drinkers</w:t>
            </w:r>
            <w:r>
              <w:rPr>
                <w:rFonts w:ascii="Times New Roman" w:hAnsi="Times New Roman" w:cs="Times New Roman"/>
              </w:rPr>
              <w:t xml:space="preserve"> </w:t>
            </w:r>
          </w:p>
        </w:sdtContent>
      </w:sdt>
      <w:p w14:paraId="2F25A0B3" w14:textId="2F2DCBE1" w:rsidR="00EE5D19" w:rsidRPr="00FB1765" w:rsidRDefault="00EE5D19" w:rsidP="003F6C85">
        <w:pPr>
          <w:pStyle w:val="Header"/>
          <w:jc w:val="right"/>
          <w:rPr>
            <w:rFonts w:ascii="Times New Roman" w:hAnsi="Times New Roman" w:cs="Times New Roman"/>
            <w:noProof/>
          </w:rPr>
        </w:pPr>
        <w:r>
          <w:t xml:space="preserve"> </w:t>
        </w:r>
        <w:r w:rsidRPr="00FB1765">
          <w:rPr>
            <w:rFonts w:ascii="Times New Roman" w:hAnsi="Times New Roman" w:cs="Times New Roman"/>
          </w:rPr>
          <w:fldChar w:fldCharType="begin"/>
        </w:r>
        <w:r w:rsidRPr="00FB1765">
          <w:rPr>
            <w:rFonts w:ascii="Times New Roman" w:hAnsi="Times New Roman" w:cs="Times New Roman"/>
          </w:rPr>
          <w:instrText xml:space="preserve"> PAGE   \* MERGEFORMAT </w:instrText>
        </w:r>
        <w:r w:rsidRPr="00FB1765">
          <w:rPr>
            <w:rFonts w:ascii="Times New Roman" w:hAnsi="Times New Roman" w:cs="Times New Roman"/>
          </w:rPr>
          <w:fldChar w:fldCharType="separate"/>
        </w:r>
        <w:r w:rsidR="00502049">
          <w:rPr>
            <w:rFonts w:ascii="Times New Roman" w:hAnsi="Times New Roman" w:cs="Times New Roman"/>
            <w:noProof/>
          </w:rPr>
          <w:t>15</w:t>
        </w:r>
        <w:r w:rsidRPr="00FB1765">
          <w:rPr>
            <w:rFonts w:ascii="Times New Roman" w:hAnsi="Times New Roman" w:cs="Times New Roman"/>
            <w:noProof/>
          </w:rPr>
          <w:fldChar w:fldCharType="end"/>
        </w:r>
      </w:p>
      <w:p w14:paraId="2E02DDB8" w14:textId="1BE6A4B3" w:rsidR="00EE5D19" w:rsidRPr="003F6C85" w:rsidRDefault="007D133F" w:rsidP="003F6C85">
        <w:pPr>
          <w:pStyle w:val="Header"/>
          <w:rPr>
            <w:rFonts w:ascii="Times New Roman" w:hAnsi="Times New Roman" w:cs="Times New Roman"/>
          </w:rPr>
        </w:pPr>
      </w:p>
    </w:sdtContent>
  </w:sdt>
  <w:p w14:paraId="16DB1400" w14:textId="72011155" w:rsidR="00EE5D19" w:rsidRDefault="00EE5D19" w:rsidP="002E32F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E4EF8"/>
    <w:multiLevelType w:val="multilevel"/>
    <w:tmpl w:val="8174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A2E9F"/>
    <w:multiLevelType w:val="multilevel"/>
    <w:tmpl w:val="B18A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327FE2"/>
    <w:multiLevelType w:val="multilevel"/>
    <w:tmpl w:val="A9AC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77D03"/>
    <w:multiLevelType w:val="hybridMultilevel"/>
    <w:tmpl w:val="FB72D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95B7B"/>
    <w:multiLevelType w:val="hybridMultilevel"/>
    <w:tmpl w:val="FE9E86F2"/>
    <w:lvl w:ilvl="0" w:tplc="0809000F">
      <w:start w:val="1"/>
      <w:numFmt w:val="decimal"/>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2B"/>
    <w:rsid w:val="000011E2"/>
    <w:rsid w:val="00001789"/>
    <w:rsid w:val="00001ABF"/>
    <w:rsid w:val="000025EC"/>
    <w:rsid w:val="00003680"/>
    <w:rsid w:val="00003989"/>
    <w:rsid w:val="000045BE"/>
    <w:rsid w:val="00005270"/>
    <w:rsid w:val="000053BA"/>
    <w:rsid w:val="0000547C"/>
    <w:rsid w:val="00005FF0"/>
    <w:rsid w:val="00006372"/>
    <w:rsid w:val="00006D2A"/>
    <w:rsid w:val="00006E54"/>
    <w:rsid w:val="000076A1"/>
    <w:rsid w:val="000079F7"/>
    <w:rsid w:val="00007AA5"/>
    <w:rsid w:val="00007F15"/>
    <w:rsid w:val="000101B9"/>
    <w:rsid w:val="00010A61"/>
    <w:rsid w:val="000111B1"/>
    <w:rsid w:val="0001200B"/>
    <w:rsid w:val="000120E9"/>
    <w:rsid w:val="000132B1"/>
    <w:rsid w:val="000140FB"/>
    <w:rsid w:val="00014935"/>
    <w:rsid w:val="00014B86"/>
    <w:rsid w:val="00015582"/>
    <w:rsid w:val="00015CDE"/>
    <w:rsid w:val="00016C21"/>
    <w:rsid w:val="000171D4"/>
    <w:rsid w:val="000171F7"/>
    <w:rsid w:val="0001744B"/>
    <w:rsid w:val="00017D6B"/>
    <w:rsid w:val="000201AF"/>
    <w:rsid w:val="00020F37"/>
    <w:rsid w:val="000221BB"/>
    <w:rsid w:val="00022589"/>
    <w:rsid w:val="000227F9"/>
    <w:rsid w:val="0002293A"/>
    <w:rsid w:val="000242B8"/>
    <w:rsid w:val="00024825"/>
    <w:rsid w:val="00025228"/>
    <w:rsid w:val="0002530F"/>
    <w:rsid w:val="00025A44"/>
    <w:rsid w:val="000274BA"/>
    <w:rsid w:val="0002760E"/>
    <w:rsid w:val="00027B96"/>
    <w:rsid w:val="000313DB"/>
    <w:rsid w:val="00031411"/>
    <w:rsid w:val="00031A6A"/>
    <w:rsid w:val="00031BEC"/>
    <w:rsid w:val="00031C3C"/>
    <w:rsid w:val="00033487"/>
    <w:rsid w:val="00033CC7"/>
    <w:rsid w:val="00033E3E"/>
    <w:rsid w:val="00033E7F"/>
    <w:rsid w:val="0003422D"/>
    <w:rsid w:val="000348B1"/>
    <w:rsid w:val="00034F84"/>
    <w:rsid w:val="00034F9F"/>
    <w:rsid w:val="000359D0"/>
    <w:rsid w:val="0003674F"/>
    <w:rsid w:val="000368C6"/>
    <w:rsid w:val="00036AF5"/>
    <w:rsid w:val="00037609"/>
    <w:rsid w:val="00040D53"/>
    <w:rsid w:val="000427CA"/>
    <w:rsid w:val="00042980"/>
    <w:rsid w:val="0004320C"/>
    <w:rsid w:val="00043490"/>
    <w:rsid w:val="0004355C"/>
    <w:rsid w:val="000439E8"/>
    <w:rsid w:val="00043BA5"/>
    <w:rsid w:val="00043FD3"/>
    <w:rsid w:val="000440B5"/>
    <w:rsid w:val="0004429B"/>
    <w:rsid w:val="0004442E"/>
    <w:rsid w:val="00045A1C"/>
    <w:rsid w:val="000462F2"/>
    <w:rsid w:val="00047AB1"/>
    <w:rsid w:val="0005064F"/>
    <w:rsid w:val="00052581"/>
    <w:rsid w:val="00052D21"/>
    <w:rsid w:val="000543D3"/>
    <w:rsid w:val="00055327"/>
    <w:rsid w:val="000570F2"/>
    <w:rsid w:val="00057F97"/>
    <w:rsid w:val="000611C2"/>
    <w:rsid w:val="000616F7"/>
    <w:rsid w:val="000622CC"/>
    <w:rsid w:val="00062418"/>
    <w:rsid w:val="00062A4D"/>
    <w:rsid w:val="00062C1B"/>
    <w:rsid w:val="0006325E"/>
    <w:rsid w:val="00063325"/>
    <w:rsid w:val="00064374"/>
    <w:rsid w:val="00064EC3"/>
    <w:rsid w:val="000650BE"/>
    <w:rsid w:val="00066640"/>
    <w:rsid w:val="00066AC3"/>
    <w:rsid w:val="00066C43"/>
    <w:rsid w:val="00066D7C"/>
    <w:rsid w:val="00067670"/>
    <w:rsid w:val="00070165"/>
    <w:rsid w:val="00070258"/>
    <w:rsid w:val="00071145"/>
    <w:rsid w:val="000711A4"/>
    <w:rsid w:val="00071438"/>
    <w:rsid w:val="000722CD"/>
    <w:rsid w:val="00073C8E"/>
    <w:rsid w:val="000740BB"/>
    <w:rsid w:val="000740DA"/>
    <w:rsid w:val="000741BC"/>
    <w:rsid w:val="000742EE"/>
    <w:rsid w:val="00074332"/>
    <w:rsid w:val="000748A2"/>
    <w:rsid w:val="00075259"/>
    <w:rsid w:val="000752B2"/>
    <w:rsid w:val="00075A65"/>
    <w:rsid w:val="00076A8C"/>
    <w:rsid w:val="00076B08"/>
    <w:rsid w:val="00077B62"/>
    <w:rsid w:val="0008002C"/>
    <w:rsid w:val="00080343"/>
    <w:rsid w:val="000818E7"/>
    <w:rsid w:val="00081F78"/>
    <w:rsid w:val="000826C8"/>
    <w:rsid w:val="00085114"/>
    <w:rsid w:val="000858BD"/>
    <w:rsid w:val="00085CEE"/>
    <w:rsid w:val="00086071"/>
    <w:rsid w:val="0008673F"/>
    <w:rsid w:val="000924B9"/>
    <w:rsid w:val="0009436B"/>
    <w:rsid w:val="0009491B"/>
    <w:rsid w:val="00094923"/>
    <w:rsid w:val="00095382"/>
    <w:rsid w:val="00095439"/>
    <w:rsid w:val="00095D03"/>
    <w:rsid w:val="00096C97"/>
    <w:rsid w:val="00096F7D"/>
    <w:rsid w:val="00097528"/>
    <w:rsid w:val="000A0255"/>
    <w:rsid w:val="000A0867"/>
    <w:rsid w:val="000A0D26"/>
    <w:rsid w:val="000A1E5F"/>
    <w:rsid w:val="000A2217"/>
    <w:rsid w:val="000A33E2"/>
    <w:rsid w:val="000A39A6"/>
    <w:rsid w:val="000A3B3D"/>
    <w:rsid w:val="000A3BE0"/>
    <w:rsid w:val="000A4B37"/>
    <w:rsid w:val="000A4E91"/>
    <w:rsid w:val="000A532C"/>
    <w:rsid w:val="000A5C3F"/>
    <w:rsid w:val="000A60A6"/>
    <w:rsid w:val="000B1BF2"/>
    <w:rsid w:val="000B4AB6"/>
    <w:rsid w:val="000B4B17"/>
    <w:rsid w:val="000B4BF7"/>
    <w:rsid w:val="000B4C11"/>
    <w:rsid w:val="000B4E2E"/>
    <w:rsid w:val="000B5195"/>
    <w:rsid w:val="000B6E1E"/>
    <w:rsid w:val="000B710F"/>
    <w:rsid w:val="000B7FB3"/>
    <w:rsid w:val="000C020C"/>
    <w:rsid w:val="000C0536"/>
    <w:rsid w:val="000C2961"/>
    <w:rsid w:val="000C2A9C"/>
    <w:rsid w:val="000C32D2"/>
    <w:rsid w:val="000C443C"/>
    <w:rsid w:val="000C4E26"/>
    <w:rsid w:val="000C6442"/>
    <w:rsid w:val="000C6469"/>
    <w:rsid w:val="000C6E75"/>
    <w:rsid w:val="000D015F"/>
    <w:rsid w:val="000D12D7"/>
    <w:rsid w:val="000D2473"/>
    <w:rsid w:val="000D2FA9"/>
    <w:rsid w:val="000D3CBC"/>
    <w:rsid w:val="000D3DBE"/>
    <w:rsid w:val="000D4610"/>
    <w:rsid w:val="000D54DF"/>
    <w:rsid w:val="000D55AB"/>
    <w:rsid w:val="000E0194"/>
    <w:rsid w:val="000E088B"/>
    <w:rsid w:val="000E1829"/>
    <w:rsid w:val="000E1C30"/>
    <w:rsid w:val="000E1D3F"/>
    <w:rsid w:val="000E31B3"/>
    <w:rsid w:val="000E399F"/>
    <w:rsid w:val="000E42B7"/>
    <w:rsid w:val="000E46C3"/>
    <w:rsid w:val="000E4F3F"/>
    <w:rsid w:val="000E72A9"/>
    <w:rsid w:val="000E792F"/>
    <w:rsid w:val="000E7B8B"/>
    <w:rsid w:val="000F06A6"/>
    <w:rsid w:val="000F0914"/>
    <w:rsid w:val="000F0E38"/>
    <w:rsid w:val="000F129F"/>
    <w:rsid w:val="000F212B"/>
    <w:rsid w:val="000F3237"/>
    <w:rsid w:val="000F4695"/>
    <w:rsid w:val="000F4734"/>
    <w:rsid w:val="000F49FF"/>
    <w:rsid w:val="000F4B23"/>
    <w:rsid w:val="000F4D98"/>
    <w:rsid w:val="000F5410"/>
    <w:rsid w:val="000F7FA7"/>
    <w:rsid w:val="00100876"/>
    <w:rsid w:val="00100FB3"/>
    <w:rsid w:val="0010119B"/>
    <w:rsid w:val="001014A7"/>
    <w:rsid w:val="00102718"/>
    <w:rsid w:val="00102ABC"/>
    <w:rsid w:val="001035FF"/>
    <w:rsid w:val="00105B92"/>
    <w:rsid w:val="00105DA7"/>
    <w:rsid w:val="001104B4"/>
    <w:rsid w:val="001111F8"/>
    <w:rsid w:val="001115C3"/>
    <w:rsid w:val="001136DD"/>
    <w:rsid w:val="0011389A"/>
    <w:rsid w:val="00113BF7"/>
    <w:rsid w:val="00113EDC"/>
    <w:rsid w:val="001141AB"/>
    <w:rsid w:val="00115652"/>
    <w:rsid w:val="00116282"/>
    <w:rsid w:val="00120A01"/>
    <w:rsid w:val="00120DBA"/>
    <w:rsid w:val="0012169C"/>
    <w:rsid w:val="00121840"/>
    <w:rsid w:val="00121FCE"/>
    <w:rsid w:val="001224F3"/>
    <w:rsid w:val="00122AD2"/>
    <w:rsid w:val="00122BEE"/>
    <w:rsid w:val="001244B7"/>
    <w:rsid w:val="00124B2D"/>
    <w:rsid w:val="00124CD1"/>
    <w:rsid w:val="00124D4F"/>
    <w:rsid w:val="00125478"/>
    <w:rsid w:val="00125943"/>
    <w:rsid w:val="0012665A"/>
    <w:rsid w:val="00126E13"/>
    <w:rsid w:val="0012715C"/>
    <w:rsid w:val="00130641"/>
    <w:rsid w:val="00130859"/>
    <w:rsid w:val="00130C2B"/>
    <w:rsid w:val="00130F32"/>
    <w:rsid w:val="001316EA"/>
    <w:rsid w:val="00132D27"/>
    <w:rsid w:val="001337AA"/>
    <w:rsid w:val="00133924"/>
    <w:rsid w:val="00133D96"/>
    <w:rsid w:val="001345B0"/>
    <w:rsid w:val="001348A3"/>
    <w:rsid w:val="00136FE4"/>
    <w:rsid w:val="00137368"/>
    <w:rsid w:val="00137FA4"/>
    <w:rsid w:val="00140EAE"/>
    <w:rsid w:val="00141525"/>
    <w:rsid w:val="00141703"/>
    <w:rsid w:val="00141730"/>
    <w:rsid w:val="00141FBF"/>
    <w:rsid w:val="001428CF"/>
    <w:rsid w:val="00143161"/>
    <w:rsid w:val="0014497E"/>
    <w:rsid w:val="00146101"/>
    <w:rsid w:val="0014629D"/>
    <w:rsid w:val="001467C2"/>
    <w:rsid w:val="00146B40"/>
    <w:rsid w:val="0014782C"/>
    <w:rsid w:val="0015123D"/>
    <w:rsid w:val="00152D4E"/>
    <w:rsid w:val="001532EE"/>
    <w:rsid w:val="00153351"/>
    <w:rsid w:val="0015373F"/>
    <w:rsid w:val="00154097"/>
    <w:rsid w:val="001541CF"/>
    <w:rsid w:val="00154750"/>
    <w:rsid w:val="00155096"/>
    <w:rsid w:val="00155991"/>
    <w:rsid w:val="00155B28"/>
    <w:rsid w:val="00155C1F"/>
    <w:rsid w:val="00155C5E"/>
    <w:rsid w:val="0015684A"/>
    <w:rsid w:val="001574D7"/>
    <w:rsid w:val="00160CB8"/>
    <w:rsid w:val="00161D31"/>
    <w:rsid w:val="00163E26"/>
    <w:rsid w:val="00164829"/>
    <w:rsid w:val="00164AFD"/>
    <w:rsid w:val="00164F8E"/>
    <w:rsid w:val="0016552E"/>
    <w:rsid w:val="001669CF"/>
    <w:rsid w:val="00170159"/>
    <w:rsid w:val="001703E9"/>
    <w:rsid w:val="00170FDF"/>
    <w:rsid w:val="00171AE6"/>
    <w:rsid w:val="00172A1C"/>
    <w:rsid w:val="001733C7"/>
    <w:rsid w:val="00173D6A"/>
    <w:rsid w:val="00173DE0"/>
    <w:rsid w:val="00175060"/>
    <w:rsid w:val="00175AA4"/>
    <w:rsid w:val="001764E8"/>
    <w:rsid w:val="001769A1"/>
    <w:rsid w:val="00176D21"/>
    <w:rsid w:val="00180BF4"/>
    <w:rsid w:val="00181198"/>
    <w:rsid w:val="00182622"/>
    <w:rsid w:val="0018292C"/>
    <w:rsid w:val="00182B7E"/>
    <w:rsid w:val="00182FCF"/>
    <w:rsid w:val="00183905"/>
    <w:rsid w:val="001849F0"/>
    <w:rsid w:val="00184B8F"/>
    <w:rsid w:val="00185195"/>
    <w:rsid w:val="00186006"/>
    <w:rsid w:val="001866CA"/>
    <w:rsid w:val="00187491"/>
    <w:rsid w:val="00190063"/>
    <w:rsid w:val="00190C7D"/>
    <w:rsid w:val="00191054"/>
    <w:rsid w:val="00191EBA"/>
    <w:rsid w:val="001927FB"/>
    <w:rsid w:val="00192C94"/>
    <w:rsid w:val="00192F79"/>
    <w:rsid w:val="001936E3"/>
    <w:rsid w:val="001945CE"/>
    <w:rsid w:val="00195493"/>
    <w:rsid w:val="00195791"/>
    <w:rsid w:val="0019581F"/>
    <w:rsid w:val="00195CDD"/>
    <w:rsid w:val="00195F71"/>
    <w:rsid w:val="001963CF"/>
    <w:rsid w:val="001972CD"/>
    <w:rsid w:val="0019787E"/>
    <w:rsid w:val="00197EC5"/>
    <w:rsid w:val="001A1A3F"/>
    <w:rsid w:val="001A276A"/>
    <w:rsid w:val="001A2A26"/>
    <w:rsid w:val="001A3933"/>
    <w:rsid w:val="001A3BFD"/>
    <w:rsid w:val="001A3EB6"/>
    <w:rsid w:val="001A3FD6"/>
    <w:rsid w:val="001A407A"/>
    <w:rsid w:val="001A4622"/>
    <w:rsid w:val="001A5544"/>
    <w:rsid w:val="001A58DB"/>
    <w:rsid w:val="001A5BD7"/>
    <w:rsid w:val="001A6817"/>
    <w:rsid w:val="001A6C19"/>
    <w:rsid w:val="001A7F1E"/>
    <w:rsid w:val="001A7FCF"/>
    <w:rsid w:val="001B1E49"/>
    <w:rsid w:val="001B1F37"/>
    <w:rsid w:val="001B1F55"/>
    <w:rsid w:val="001B3D82"/>
    <w:rsid w:val="001B3F8A"/>
    <w:rsid w:val="001B4E56"/>
    <w:rsid w:val="001B5AB5"/>
    <w:rsid w:val="001B6229"/>
    <w:rsid w:val="001B6366"/>
    <w:rsid w:val="001B6AC9"/>
    <w:rsid w:val="001B718A"/>
    <w:rsid w:val="001B7AC4"/>
    <w:rsid w:val="001B7AFF"/>
    <w:rsid w:val="001C0682"/>
    <w:rsid w:val="001C1025"/>
    <w:rsid w:val="001C1B0C"/>
    <w:rsid w:val="001C1E7A"/>
    <w:rsid w:val="001C2D96"/>
    <w:rsid w:val="001C3DE9"/>
    <w:rsid w:val="001C3F07"/>
    <w:rsid w:val="001C4724"/>
    <w:rsid w:val="001C49DF"/>
    <w:rsid w:val="001C49F9"/>
    <w:rsid w:val="001C518C"/>
    <w:rsid w:val="001C55A6"/>
    <w:rsid w:val="001C756D"/>
    <w:rsid w:val="001C7AC1"/>
    <w:rsid w:val="001C7B61"/>
    <w:rsid w:val="001D0CDC"/>
    <w:rsid w:val="001D3832"/>
    <w:rsid w:val="001D3A9A"/>
    <w:rsid w:val="001D548E"/>
    <w:rsid w:val="001D599F"/>
    <w:rsid w:val="001D626C"/>
    <w:rsid w:val="001D719C"/>
    <w:rsid w:val="001D753F"/>
    <w:rsid w:val="001D78C3"/>
    <w:rsid w:val="001E0F4E"/>
    <w:rsid w:val="001E272C"/>
    <w:rsid w:val="001E314B"/>
    <w:rsid w:val="001E3A54"/>
    <w:rsid w:val="001E3D47"/>
    <w:rsid w:val="001E4163"/>
    <w:rsid w:val="001E4B40"/>
    <w:rsid w:val="001E5454"/>
    <w:rsid w:val="001E69C4"/>
    <w:rsid w:val="001E788F"/>
    <w:rsid w:val="001E7E84"/>
    <w:rsid w:val="001F05C2"/>
    <w:rsid w:val="001F06A8"/>
    <w:rsid w:val="001F3061"/>
    <w:rsid w:val="001F3629"/>
    <w:rsid w:val="001F367F"/>
    <w:rsid w:val="001F407E"/>
    <w:rsid w:val="001F5172"/>
    <w:rsid w:val="001F5B0A"/>
    <w:rsid w:val="001F6070"/>
    <w:rsid w:val="001F6503"/>
    <w:rsid w:val="001F6614"/>
    <w:rsid w:val="001F7B2B"/>
    <w:rsid w:val="00200E85"/>
    <w:rsid w:val="00201CDF"/>
    <w:rsid w:val="00201D42"/>
    <w:rsid w:val="00201D83"/>
    <w:rsid w:val="00202D8F"/>
    <w:rsid w:val="00203105"/>
    <w:rsid w:val="00203831"/>
    <w:rsid w:val="00203C6E"/>
    <w:rsid w:val="002054E7"/>
    <w:rsid w:val="00205831"/>
    <w:rsid w:val="0020652C"/>
    <w:rsid w:val="002069FD"/>
    <w:rsid w:val="002105DA"/>
    <w:rsid w:val="00210730"/>
    <w:rsid w:val="00211D75"/>
    <w:rsid w:val="0021235F"/>
    <w:rsid w:val="00212460"/>
    <w:rsid w:val="00212E1A"/>
    <w:rsid w:val="002155AC"/>
    <w:rsid w:val="00215833"/>
    <w:rsid w:val="002164D9"/>
    <w:rsid w:val="00220DB6"/>
    <w:rsid w:val="002210C2"/>
    <w:rsid w:val="00221A1D"/>
    <w:rsid w:val="00223096"/>
    <w:rsid w:val="00223383"/>
    <w:rsid w:val="00223E26"/>
    <w:rsid w:val="002241BF"/>
    <w:rsid w:val="002242CE"/>
    <w:rsid w:val="002248C0"/>
    <w:rsid w:val="00225BCF"/>
    <w:rsid w:val="00227A89"/>
    <w:rsid w:val="00230386"/>
    <w:rsid w:val="00230A3A"/>
    <w:rsid w:val="002338B9"/>
    <w:rsid w:val="00233B13"/>
    <w:rsid w:val="00233FD2"/>
    <w:rsid w:val="002345C7"/>
    <w:rsid w:val="00234B3B"/>
    <w:rsid w:val="0023528F"/>
    <w:rsid w:val="002352CC"/>
    <w:rsid w:val="002357E9"/>
    <w:rsid w:val="00236ECB"/>
    <w:rsid w:val="002375B3"/>
    <w:rsid w:val="00240061"/>
    <w:rsid w:val="002412AD"/>
    <w:rsid w:val="0024201A"/>
    <w:rsid w:val="002444E0"/>
    <w:rsid w:val="0024458D"/>
    <w:rsid w:val="00245966"/>
    <w:rsid w:val="00246D74"/>
    <w:rsid w:val="00246FF9"/>
    <w:rsid w:val="0024721B"/>
    <w:rsid w:val="002473A7"/>
    <w:rsid w:val="00247BD7"/>
    <w:rsid w:val="00251696"/>
    <w:rsid w:val="00251838"/>
    <w:rsid w:val="00251BC0"/>
    <w:rsid w:val="00252058"/>
    <w:rsid w:val="002529EA"/>
    <w:rsid w:val="00252B0E"/>
    <w:rsid w:val="0025307F"/>
    <w:rsid w:val="0025349D"/>
    <w:rsid w:val="00253813"/>
    <w:rsid w:val="00253ED4"/>
    <w:rsid w:val="00257D2B"/>
    <w:rsid w:val="0026005B"/>
    <w:rsid w:val="002602C0"/>
    <w:rsid w:val="0026113C"/>
    <w:rsid w:val="00261CC8"/>
    <w:rsid w:val="00262393"/>
    <w:rsid w:val="002644D5"/>
    <w:rsid w:val="002646D1"/>
    <w:rsid w:val="00264811"/>
    <w:rsid w:val="00264D29"/>
    <w:rsid w:val="0026712A"/>
    <w:rsid w:val="002672E0"/>
    <w:rsid w:val="002700A1"/>
    <w:rsid w:val="00270988"/>
    <w:rsid w:val="00270A3F"/>
    <w:rsid w:val="00271538"/>
    <w:rsid w:val="002715CF"/>
    <w:rsid w:val="002717B7"/>
    <w:rsid w:val="00271F60"/>
    <w:rsid w:val="00272F13"/>
    <w:rsid w:val="00273052"/>
    <w:rsid w:val="00273303"/>
    <w:rsid w:val="002734A7"/>
    <w:rsid w:val="002737FA"/>
    <w:rsid w:val="00273FED"/>
    <w:rsid w:val="00274E5E"/>
    <w:rsid w:val="0027535B"/>
    <w:rsid w:val="002767E4"/>
    <w:rsid w:val="00276895"/>
    <w:rsid w:val="002768B3"/>
    <w:rsid w:val="00276C8F"/>
    <w:rsid w:val="002771EF"/>
    <w:rsid w:val="00277CC1"/>
    <w:rsid w:val="00277D93"/>
    <w:rsid w:val="002802C5"/>
    <w:rsid w:val="0028064D"/>
    <w:rsid w:val="002809EB"/>
    <w:rsid w:val="00281490"/>
    <w:rsid w:val="00281E7E"/>
    <w:rsid w:val="00282D74"/>
    <w:rsid w:val="002836DD"/>
    <w:rsid w:val="00283BA7"/>
    <w:rsid w:val="00283EFE"/>
    <w:rsid w:val="00284158"/>
    <w:rsid w:val="002848E9"/>
    <w:rsid w:val="002848F4"/>
    <w:rsid w:val="00284BBE"/>
    <w:rsid w:val="00284FB9"/>
    <w:rsid w:val="00285580"/>
    <w:rsid w:val="00286607"/>
    <w:rsid w:val="0028780A"/>
    <w:rsid w:val="00290B5B"/>
    <w:rsid w:val="002915C4"/>
    <w:rsid w:val="00291EE6"/>
    <w:rsid w:val="0029204C"/>
    <w:rsid w:val="0029288E"/>
    <w:rsid w:val="00292E3E"/>
    <w:rsid w:val="00293289"/>
    <w:rsid w:val="002938AF"/>
    <w:rsid w:val="00294AD0"/>
    <w:rsid w:val="00294E76"/>
    <w:rsid w:val="00295133"/>
    <w:rsid w:val="002968AF"/>
    <w:rsid w:val="002A05EE"/>
    <w:rsid w:val="002A0F22"/>
    <w:rsid w:val="002A1BB9"/>
    <w:rsid w:val="002A1C2E"/>
    <w:rsid w:val="002A253B"/>
    <w:rsid w:val="002A4118"/>
    <w:rsid w:val="002A52C0"/>
    <w:rsid w:val="002A59F1"/>
    <w:rsid w:val="002A6FDB"/>
    <w:rsid w:val="002B019C"/>
    <w:rsid w:val="002B03BD"/>
    <w:rsid w:val="002B0B39"/>
    <w:rsid w:val="002B1632"/>
    <w:rsid w:val="002B1E7F"/>
    <w:rsid w:val="002B3F1C"/>
    <w:rsid w:val="002B4ED4"/>
    <w:rsid w:val="002C0555"/>
    <w:rsid w:val="002C08E5"/>
    <w:rsid w:val="002C0FA5"/>
    <w:rsid w:val="002C25A6"/>
    <w:rsid w:val="002C2802"/>
    <w:rsid w:val="002C2D52"/>
    <w:rsid w:val="002C2E99"/>
    <w:rsid w:val="002C3478"/>
    <w:rsid w:val="002C3A52"/>
    <w:rsid w:val="002C5144"/>
    <w:rsid w:val="002C5579"/>
    <w:rsid w:val="002C5C4A"/>
    <w:rsid w:val="002C62D7"/>
    <w:rsid w:val="002C67D7"/>
    <w:rsid w:val="002C75C0"/>
    <w:rsid w:val="002C78E6"/>
    <w:rsid w:val="002C7A39"/>
    <w:rsid w:val="002D004F"/>
    <w:rsid w:val="002D0B3F"/>
    <w:rsid w:val="002D1F66"/>
    <w:rsid w:val="002D4D19"/>
    <w:rsid w:val="002D5686"/>
    <w:rsid w:val="002D592A"/>
    <w:rsid w:val="002D5FF1"/>
    <w:rsid w:val="002D6B08"/>
    <w:rsid w:val="002D75E1"/>
    <w:rsid w:val="002D7978"/>
    <w:rsid w:val="002E087D"/>
    <w:rsid w:val="002E0890"/>
    <w:rsid w:val="002E0BBD"/>
    <w:rsid w:val="002E1917"/>
    <w:rsid w:val="002E1D64"/>
    <w:rsid w:val="002E2B00"/>
    <w:rsid w:val="002E32F1"/>
    <w:rsid w:val="002E3618"/>
    <w:rsid w:val="002E4334"/>
    <w:rsid w:val="002E4797"/>
    <w:rsid w:val="002E5111"/>
    <w:rsid w:val="002E574F"/>
    <w:rsid w:val="002E5CAF"/>
    <w:rsid w:val="002E6226"/>
    <w:rsid w:val="002E6A17"/>
    <w:rsid w:val="002F0689"/>
    <w:rsid w:val="002F0B86"/>
    <w:rsid w:val="002F1766"/>
    <w:rsid w:val="002F2E52"/>
    <w:rsid w:val="002F3408"/>
    <w:rsid w:val="002F55A4"/>
    <w:rsid w:val="002F56D8"/>
    <w:rsid w:val="002F56F9"/>
    <w:rsid w:val="002F5996"/>
    <w:rsid w:val="002F5A0C"/>
    <w:rsid w:val="002F6A2D"/>
    <w:rsid w:val="002F6DF1"/>
    <w:rsid w:val="002F7DD3"/>
    <w:rsid w:val="003006B7"/>
    <w:rsid w:val="003013B6"/>
    <w:rsid w:val="00301475"/>
    <w:rsid w:val="00301D2D"/>
    <w:rsid w:val="00301D60"/>
    <w:rsid w:val="00301D86"/>
    <w:rsid w:val="003023F6"/>
    <w:rsid w:val="003028BF"/>
    <w:rsid w:val="00302E0D"/>
    <w:rsid w:val="00302F34"/>
    <w:rsid w:val="00303084"/>
    <w:rsid w:val="003046A8"/>
    <w:rsid w:val="00304B53"/>
    <w:rsid w:val="00304F61"/>
    <w:rsid w:val="00306EC9"/>
    <w:rsid w:val="00307405"/>
    <w:rsid w:val="00311A1E"/>
    <w:rsid w:val="00312C62"/>
    <w:rsid w:val="00313BE9"/>
    <w:rsid w:val="00313FAE"/>
    <w:rsid w:val="003155B5"/>
    <w:rsid w:val="003155DB"/>
    <w:rsid w:val="00316324"/>
    <w:rsid w:val="003163BD"/>
    <w:rsid w:val="00316CE3"/>
    <w:rsid w:val="00317050"/>
    <w:rsid w:val="00320A3D"/>
    <w:rsid w:val="00321E80"/>
    <w:rsid w:val="0032255F"/>
    <w:rsid w:val="0032292D"/>
    <w:rsid w:val="00323EB4"/>
    <w:rsid w:val="003249DD"/>
    <w:rsid w:val="0032784A"/>
    <w:rsid w:val="00327E3B"/>
    <w:rsid w:val="00327EB4"/>
    <w:rsid w:val="003301CE"/>
    <w:rsid w:val="00330557"/>
    <w:rsid w:val="00330DDD"/>
    <w:rsid w:val="0033104F"/>
    <w:rsid w:val="00331C8B"/>
    <w:rsid w:val="003323C9"/>
    <w:rsid w:val="00333A1B"/>
    <w:rsid w:val="00333D0A"/>
    <w:rsid w:val="00335ADC"/>
    <w:rsid w:val="00335BE9"/>
    <w:rsid w:val="00337C00"/>
    <w:rsid w:val="00337CC0"/>
    <w:rsid w:val="00337DFE"/>
    <w:rsid w:val="00340D46"/>
    <w:rsid w:val="0034205C"/>
    <w:rsid w:val="003422FC"/>
    <w:rsid w:val="00342E92"/>
    <w:rsid w:val="00342FDE"/>
    <w:rsid w:val="00343ADF"/>
    <w:rsid w:val="00344AFF"/>
    <w:rsid w:val="00344D5E"/>
    <w:rsid w:val="00344F45"/>
    <w:rsid w:val="003453CC"/>
    <w:rsid w:val="003464AD"/>
    <w:rsid w:val="00347211"/>
    <w:rsid w:val="00347F9A"/>
    <w:rsid w:val="00350166"/>
    <w:rsid w:val="003501A6"/>
    <w:rsid w:val="00351076"/>
    <w:rsid w:val="00351DDF"/>
    <w:rsid w:val="0035264F"/>
    <w:rsid w:val="003530E5"/>
    <w:rsid w:val="00353347"/>
    <w:rsid w:val="00353AEC"/>
    <w:rsid w:val="00354139"/>
    <w:rsid w:val="003555BC"/>
    <w:rsid w:val="0035601C"/>
    <w:rsid w:val="00356309"/>
    <w:rsid w:val="0035674C"/>
    <w:rsid w:val="00356C3C"/>
    <w:rsid w:val="00357504"/>
    <w:rsid w:val="00357A46"/>
    <w:rsid w:val="0036070D"/>
    <w:rsid w:val="00362B5C"/>
    <w:rsid w:val="00363314"/>
    <w:rsid w:val="00363EFA"/>
    <w:rsid w:val="00366042"/>
    <w:rsid w:val="00366E5A"/>
    <w:rsid w:val="00366FFA"/>
    <w:rsid w:val="0036706E"/>
    <w:rsid w:val="00367C35"/>
    <w:rsid w:val="00370269"/>
    <w:rsid w:val="003706C2"/>
    <w:rsid w:val="00370C4E"/>
    <w:rsid w:val="003713A7"/>
    <w:rsid w:val="003718C8"/>
    <w:rsid w:val="0037242D"/>
    <w:rsid w:val="00372618"/>
    <w:rsid w:val="00373593"/>
    <w:rsid w:val="00375BC4"/>
    <w:rsid w:val="00376606"/>
    <w:rsid w:val="00376AC8"/>
    <w:rsid w:val="00380567"/>
    <w:rsid w:val="00380BA8"/>
    <w:rsid w:val="00380F8E"/>
    <w:rsid w:val="00381006"/>
    <w:rsid w:val="003810B3"/>
    <w:rsid w:val="00381546"/>
    <w:rsid w:val="0038222C"/>
    <w:rsid w:val="003836E0"/>
    <w:rsid w:val="00384B47"/>
    <w:rsid w:val="00385FAD"/>
    <w:rsid w:val="00385FF2"/>
    <w:rsid w:val="00386087"/>
    <w:rsid w:val="003867CF"/>
    <w:rsid w:val="00386D8D"/>
    <w:rsid w:val="00387B2A"/>
    <w:rsid w:val="003908BB"/>
    <w:rsid w:val="00390FA0"/>
    <w:rsid w:val="00391179"/>
    <w:rsid w:val="00391A26"/>
    <w:rsid w:val="0039201C"/>
    <w:rsid w:val="0039306C"/>
    <w:rsid w:val="00393587"/>
    <w:rsid w:val="00394569"/>
    <w:rsid w:val="0039469E"/>
    <w:rsid w:val="00394971"/>
    <w:rsid w:val="00394E8A"/>
    <w:rsid w:val="003953A6"/>
    <w:rsid w:val="00396EC4"/>
    <w:rsid w:val="003970EF"/>
    <w:rsid w:val="003979A9"/>
    <w:rsid w:val="003A01EC"/>
    <w:rsid w:val="003A0B6E"/>
    <w:rsid w:val="003A1049"/>
    <w:rsid w:val="003A1954"/>
    <w:rsid w:val="003A38E0"/>
    <w:rsid w:val="003A5306"/>
    <w:rsid w:val="003A5349"/>
    <w:rsid w:val="003A675D"/>
    <w:rsid w:val="003A6F96"/>
    <w:rsid w:val="003A7C0E"/>
    <w:rsid w:val="003A7C3D"/>
    <w:rsid w:val="003A7D61"/>
    <w:rsid w:val="003A7D81"/>
    <w:rsid w:val="003B0691"/>
    <w:rsid w:val="003B1016"/>
    <w:rsid w:val="003B1D5C"/>
    <w:rsid w:val="003B26E0"/>
    <w:rsid w:val="003B32CD"/>
    <w:rsid w:val="003B3BF9"/>
    <w:rsid w:val="003B465F"/>
    <w:rsid w:val="003B492C"/>
    <w:rsid w:val="003B4EFA"/>
    <w:rsid w:val="003B61F4"/>
    <w:rsid w:val="003B79B3"/>
    <w:rsid w:val="003C11C0"/>
    <w:rsid w:val="003C174B"/>
    <w:rsid w:val="003C3459"/>
    <w:rsid w:val="003C36EC"/>
    <w:rsid w:val="003C3770"/>
    <w:rsid w:val="003C3E20"/>
    <w:rsid w:val="003C5DF7"/>
    <w:rsid w:val="003C5FE5"/>
    <w:rsid w:val="003C6041"/>
    <w:rsid w:val="003C68C7"/>
    <w:rsid w:val="003C6DA5"/>
    <w:rsid w:val="003C7A83"/>
    <w:rsid w:val="003C7B30"/>
    <w:rsid w:val="003C7EDD"/>
    <w:rsid w:val="003C7EF5"/>
    <w:rsid w:val="003D0285"/>
    <w:rsid w:val="003D0B65"/>
    <w:rsid w:val="003D0CE4"/>
    <w:rsid w:val="003D10FC"/>
    <w:rsid w:val="003D176E"/>
    <w:rsid w:val="003D1895"/>
    <w:rsid w:val="003D1B2A"/>
    <w:rsid w:val="003D2156"/>
    <w:rsid w:val="003D4CB2"/>
    <w:rsid w:val="003D682B"/>
    <w:rsid w:val="003D769E"/>
    <w:rsid w:val="003E04CA"/>
    <w:rsid w:val="003E0E15"/>
    <w:rsid w:val="003E1CEE"/>
    <w:rsid w:val="003E22EF"/>
    <w:rsid w:val="003E3BBA"/>
    <w:rsid w:val="003E40F7"/>
    <w:rsid w:val="003E5800"/>
    <w:rsid w:val="003E5BE9"/>
    <w:rsid w:val="003E65A2"/>
    <w:rsid w:val="003E67BD"/>
    <w:rsid w:val="003F0121"/>
    <w:rsid w:val="003F05B3"/>
    <w:rsid w:val="003F05E9"/>
    <w:rsid w:val="003F0707"/>
    <w:rsid w:val="003F0D75"/>
    <w:rsid w:val="003F1E29"/>
    <w:rsid w:val="003F3243"/>
    <w:rsid w:val="003F396A"/>
    <w:rsid w:val="003F42F0"/>
    <w:rsid w:val="003F44D2"/>
    <w:rsid w:val="003F44DF"/>
    <w:rsid w:val="003F46C3"/>
    <w:rsid w:val="003F59EA"/>
    <w:rsid w:val="003F617A"/>
    <w:rsid w:val="003F617B"/>
    <w:rsid w:val="003F64AA"/>
    <w:rsid w:val="003F6745"/>
    <w:rsid w:val="003F6897"/>
    <w:rsid w:val="003F6C85"/>
    <w:rsid w:val="003F774C"/>
    <w:rsid w:val="003F775D"/>
    <w:rsid w:val="003F7FB7"/>
    <w:rsid w:val="00400A10"/>
    <w:rsid w:val="004018DA"/>
    <w:rsid w:val="004032C8"/>
    <w:rsid w:val="004034B7"/>
    <w:rsid w:val="0040496B"/>
    <w:rsid w:val="004052CB"/>
    <w:rsid w:val="004052F5"/>
    <w:rsid w:val="00405B1C"/>
    <w:rsid w:val="004062C8"/>
    <w:rsid w:val="0040668B"/>
    <w:rsid w:val="00407B3D"/>
    <w:rsid w:val="00407D32"/>
    <w:rsid w:val="004123D5"/>
    <w:rsid w:val="00412D63"/>
    <w:rsid w:val="00413969"/>
    <w:rsid w:val="00414B9B"/>
    <w:rsid w:val="00415057"/>
    <w:rsid w:val="0041618A"/>
    <w:rsid w:val="004162C5"/>
    <w:rsid w:val="00416411"/>
    <w:rsid w:val="00416638"/>
    <w:rsid w:val="00416F3C"/>
    <w:rsid w:val="00417475"/>
    <w:rsid w:val="00417D6D"/>
    <w:rsid w:val="00420168"/>
    <w:rsid w:val="00420AF9"/>
    <w:rsid w:val="00420B76"/>
    <w:rsid w:val="00420BF3"/>
    <w:rsid w:val="00421603"/>
    <w:rsid w:val="00421FA3"/>
    <w:rsid w:val="00422665"/>
    <w:rsid w:val="004228DF"/>
    <w:rsid w:val="00422D4F"/>
    <w:rsid w:val="0042314F"/>
    <w:rsid w:val="00423EF5"/>
    <w:rsid w:val="00424C25"/>
    <w:rsid w:val="00424D4D"/>
    <w:rsid w:val="004256BA"/>
    <w:rsid w:val="00425C43"/>
    <w:rsid w:val="00426E7D"/>
    <w:rsid w:val="00427B25"/>
    <w:rsid w:val="00427E56"/>
    <w:rsid w:val="00427F11"/>
    <w:rsid w:val="0043087A"/>
    <w:rsid w:val="00430D04"/>
    <w:rsid w:val="004311AF"/>
    <w:rsid w:val="004314CC"/>
    <w:rsid w:val="00431751"/>
    <w:rsid w:val="00431B99"/>
    <w:rsid w:val="00431FBF"/>
    <w:rsid w:val="00432C48"/>
    <w:rsid w:val="00432E91"/>
    <w:rsid w:val="00433475"/>
    <w:rsid w:val="004334C3"/>
    <w:rsid w:val="00433CCC"/>
    <w:rsid w:val="00434204"/>
    <w:rsid w:val="00434C4E"/>
    <w:rsid w:val="00435338"/>
    <w:rsid w:val="00435760"/>
    <w:rsid w:val="00435B91"/>
    <w:rsid w:val="00435C81"/>
    <w:rsid w:val="00435F1E"/>
    <w:rsid w:val="004363B4"/>
    <w:rsid w:val="004377B1"/>
    <w:rsid w:val="004377C1"/>
    <w:rsid w:val="00440A84"/>
    <w:rsid w:val="00441BCD"/>
    <w:rsid w:val="00442BE6"/>
    <w:rsid w:val="004440AE"/>
    <w:rsid w:val="0044495C"/>
    <w:rsid w:val="004453E6"/>
    <w:rsid w:val="00445456"/>
    <w:rsid w:val="00445980"/>
    <w:rsid w:val="00446D55"/>
    <w:rsid w:val="00450577"/>
    <w:rsid w:val="00450F3B"/>
    <w:rsid w:val="00451474"/>
    <w:rsid w:val="00451560"/>
    <w:rsid w:val="0045188E"/>
    <w:rsid w:val="00451BAD"/>
    <w:rsid w:val="00452507"/>
    <w:rsid w:val="004526DF"/>
    <w:rsid w:val="00453352"/>
    <w:rsid w:val="0045336D"/>
    <w:rsid w:val="004539DD"/>
    <w:rsid w:val="00454601"/>
    <w:rsid w:val="00455E90"/>
    <w:rsid w:val="004564C4"/>
    <w:rsid w:val="00456772"/>
    <w:rsid w:val="00456A15"/>
    <w:rsid w:val="004575E0"/>
    <w:rsid w:val="00457CE1"/>
    <w:rsid w:val="0046093A"/>
    <w:rsid w:val="00460C29"/>
    <w:rsid w:val="00460D06"/>
    <w:rsid w:val="00460E2F"/>
    <w:rsid w:val="00461705"/>
    <w:rsid w:val="00462008"/>
    <w:rsid w:val="00462631"/>
    <w:rsid w:val="00462976"/>
    <w:rsid w:val="00462B27"/>
    <w:rsid w:val="00463128"/>
    <w:rsid w:val="00463268"/>
    <w:rsid w:val="0046394F"/>
    <w:rsid w:val="00463E52"/>
    <w:rsid w:val="00464163"/>
    <w:rsid w:val="00464ECB"/>
    <w:rsid w:val="004651CD"/>
    <w:rsid w:val="004659B3"/>
    <w:rsid w:val="004668CE"/>
    <w:rsid w:val="00466B10"/>
    <w:rsid w:val="0046777C"/>
    <w:rsid w:val="00470001"/>
    <w:rsid w:val="00470C4D"/>
    <w:rsid w:val="00471FCD"/>
    <w:rsid w:val="004728A9"/>
    <w:rsid w:val="00472956"/>
    <w:rsid w:val="0047340F"/>
    <w:rsid w:val="004753C0"/>
    <w:rsid w:val="00475830"/>
    <w:rsid w:val="004765B8"/>
    <w:rsid w:val="00476AF1"/>
    <w:rsid w:val="00476BE4"/>
    <w:rsid w:val="00477B7A"/>
    <w:rsid w:val="00480689"/>
    <w:rsid w:val="00480FC4"/>
    <w:rsid w:val="00481E4A"/>
    <w:rsid w:val="00482397"/>
    <w:rsid w:val="004823A4"/>
    <w:rsid w:val="00483100"/>
    <w:rsid w:val="00483324"/>
    <w:rsid w:val="004837F6"/>
    <w:rsid w:val="0048402B"/>
    <w:rsid w:val="00484CFF"/>
    <w:rsid w:val="004858A4"/>
    <w:rsid w:val="00486FB7"/>
    <w:rsid w:val="0049023F"/>
    <w:rsid w:val="004908A8"/>
    <w:rsid w:val="00490ACB"/>
    <w:rsid w:val="00490CCA"/>
    <w:rsid w:val="00490E85"/>
    <w:rsid w:val="004910D1"/>
    <w:rsid w:val="004923A9"/>
    <w:rsid w:val="004929D7"/>
    <w:rsid w:val="00492EB1"/>
    <w:rsid w:val="00493192"/>
    <w:rsid w:val="004935BC"/>
    <w:rsid w:val="00493706"/>
    <w:rsid w:val="00493D4D"/>
    <w:rsid w:val="004940A4"/>
    <w:rsid w:val="00494C24"/>
    <w:rsid w:val="00494CBD"/>
    <w:rsid w:val="0049519C"/>
    <w:rsid w:val="00496324"/>
    <w:rsid w:val="00496759"/>
    <w:rsid w:val="00497995"/>
    <w:rsid w:val="004A050C"/>
    <w:rsid w:val="004A0BD4"/>
    <w:rsid w:val="004A2E94"/>
    <w:rsid w:val="004A3446"/>
    <w:rsid w:val="004A3602"/>
    <w:rsid w:val="004A3A1A"/>
    <w:rsid w:val="004A4827"/>
    <w:rsid w:val="004A4C8A"/>
    <w:rsid w:val="004A4EAD"/>
    <w:rsid w:val="004A58D6"/>
    <w:rsid w:val="004A5E3A"/>
    <w:rsid w:val="004A660A"/>
    <w:rsid w:val="004A746A"/>
    <w:rsid w:val="004A747D"/>
    <w:rsid w:val="004B0A54"/>
    <w:rsid w:val="004B0AA6"/>
    <w:rsid w:val="004B104F"/>
    <w:rsid w:val="004B1D97"/>
    <w:rsid w:val="004B223B"/>
    <w:rsid w:val="004B26BB"/>
    <w:rsid w:val="004B28B2"/>
    <w:rsid w:val="004B2C73"/>
    <w:rsid w:val="004B2E0A"/>
    <w:rsid w:val="004B36EF"/>
    <w:rsid w:val="004B4257"/>
    <w:rsid w:val="004B49A4"/>
    <w:rsid w:val="004B5282"/>
    <w:rsid w:val="004B5816"/>
    <w:rsid w:val="004B595B"/>
    <w:rsid w:val="004B5FCE"/>
    <w:rsid w:val="004B6582"/>
    <w:rsid w:val="004B6A44"/>
    <w:rsid w:val="004B6BE1"/>
    <w:rsid w:val="004B7D48"/>
    <w:rsid w:val="004B7F26"/>
    <w:rsid w:val="004C2492"/>
    <w:rsid w:val="004C2BB7"/>
    <w:rsid w:val="004C407D"/>
    <w:rsid w:val="004C4129"/>
    <w:rsid w:val="004C467A"/>
    <w:rsid w:val="004C586D"/>
    <w:rsid w:val="004C5E8E"/>
    <w:rsid w:val="004C619C"/>
    <w:rsid w:val="004C6227"/>
    <w:rsid w:val="004C79CC"/>
    <w:rsid w:val="004D1ADF"/>
    <w:rsid w:val="004D28EE"/>
    <w:rsid w:val="004D33F2"/>
    <w:rsid w:val="004D3A14"/>
    <w:rsid w:val="004D4040"/>
    <w:rsid w:val="004D4C21"/>
    <w:rsid w:val="004D5A12"/>
    <w:rsid w:val="004D6450"/>
    <w:rsid w:val="004D6C53"/>
    <w:rsid w:val="004E0979"/>
    <w:rsid w:val="004E1F7F"/>
    <w:rsid w:val="004E31DA"/>
    <w:rsid w:val="004E3316"/>
    <w:rsid w:val="004E42D3"/>
    <w:rsid w:val="004E502D"/>
    <w:rsid w:val="004E5895"/>
    <w:rsid w:val="004E634F"/>
    <w:rsid w:val="004F2193"/>
    <w:rsid w:val="004F3029"/>
    <w:rsid w:val="004F464B"/>
    <w:rsid w:val="004F6E8E"/>
    <w:rsid w:val="004F6EC3"/>
    <w:rsid w:val="00500AC5"/>
    <w:rsid w:val="00500AF2"/>
    <w:rsid w:val="005014A4"/>
    <w:rsid w:val="00502049"/>
    <w:rsid w:val="00502504"/>
    <w:rsid w:val="0050269F"/>
    <w:rsid w:val="00502F84"/>
    <w:rsid w:val="00503462"/>
    <w:rsid w:val="00503598"/>
    <w:rsid w:val="00503E3B"/>
    <w:rsid w:val="00504174"/>
    <w:rsid w:val="00505017"/>
    <w:rsid w:val="00505BF0"/>
    <w:rsid w:val="00505CF1"/>
    <w:rsid w:val="00505EAB"/>
    <w:rsid w:val="00507445"/>
    <w:rsid w:val="00510DB8"/>
    <w:rsid w:val="00511667"/>
    <w:rsid w:val="00512026"/>
    <w:rsid w:val="00512985"/>
    <w:rsid w:val="00512D76"/>
    <w:rsid w:val="00513417"/>
    <w:rsid w:val="00513CEA"/>
    <w:rsid w:val="00514451"/>
    <w:rsid w:val="00514D33"/>
    <w:rsid w:val="00515550"/>
    <w:rsid w:val="00515F45"/>
    <w:rsid w:val="00515FB3"/>
    <w:rsid w:val="005179E1"/>
    <w:rsid w:val="00520FD5"/>
    <w:rsid w:val="005224B0"/>
    <w:rsid w:val="00523449"/>
    <w:rsid w:val="00524A02"/>
    <w:rsid w:val="00526378"/>
    <w:rsid w:val="005266FD"/>
    <w:rsid w:val="005267D4"/>
    <w:rsid w:val="00526EB8"/>
    <w:rsid w:val="005271B9"/>
    <w:rsid w:val="00527C99"/>
    <w:rsid w:val="005300DE"/>
    <w:rsid w:val="0053026C"/>
    <w:rsid w:val="005303CF"/>
    <w:rsid w:val="00530441"/>
    <w:rsid w:val="00530B22"/>
    <w:rsid w:val="00531922"/>
    <w:rsid w:val="005321B6"/>
    <w:rsid w:val="005336E3"/>
    <w:rsid w:val="00533BA3"/>
    <w:rsid w:val="00533CAF"/>
    <w:rsid w:val="005345B0"/>
    <w:rsid w:val="00535094"/>
    <w:rsid w:val="00536B90"/>
    <w:rsid w:val="005370FC"/>
    <w:rsid w:val="00537682"/>
    <w:rsid w:val="00537F04"/>
    <w:rsid w:val="0054028B"/>
    <w:rsid w:val="0054060A"/>
    <w:rsid w:val="005415F5"/>
    <w:rsid w:val="0054178A"/>
    <w:rsid w:val="00541F91"/>
    <w:rsid w:val="005420E6"/>
    <w:rsid w:val="00543333"/>
    <w:rsid w:val="00543DD2"/>
    <w:rsid w:val="005456EA"/>
    <w:rsid w:val="00545A78"/>
    <w:rsid w:val="00545DAA"/>
    <w:rsid w:val="00546F58"/>
    <w:rsid w:val="0055054A"/>
    <w:rsid w:val="00550BA0"/>
    <w:rsid w:val="00551D22"/>
    <w:rsid w:val="0055249D"/>
    <w:rsid w:val="00552688"/>
    <w:rsid w:val="00553338"/>
    <w:rsid w:val="00553D62"/>
    <w:rsid w:val="00555534"/>
    <w:rsid w:val="00555D9E"/>
    <w:rsid w:val="00556244"/>
    <w:rsid w:val="005577C9"/>
    <w:rsid w:val="00560CEE"/>
    <w:rsid w:val="00561110"/>
    <w:rsid w:val="00561155"/>
    <w:rsid w:val="005615E0"/>
    <w:rsid w:val="00561D0B"/>
    <w:rsid w:val="00561FB7"/>
    <w:rsid w:val="005632D0"/>
    <w:rsid w:val="00563442"/>
    <w:rsid w:val="0056385B"/>
    <w:rsid w:val="005645E6"/>
    <w:rsid w:val="00565152"/>
    <w:rsid w:val="00565880"/>
    <w:rsid w:val="0056613C"/>
    <w:rsid w:val="005663FC"/>
    <w:rsid w:val="00567274"/>
    <w:rsid w:val="0056767D"/>
    <w:rsid w:val="00567AD4"/>
    <w:rsid w:val="00567C71"/>
    <w:rsid w:val="00567EA5"/>
    <w:rsid w:val="00570644"/>
    <w:rsid w:val="005706B9"/>
    <w:rsid w:val="00570AE0"/>
    <w:rsid w:val="00570F0C"/>
    <w:rsid w:val="00571625"/>
    <w:rsid w:val="00571785"/>
    <w:rsid w:val="00572A42"/>
    <w:rsid w:val="00572FC3"/>
    <w:rsid w:val="00574F5A"/>
    <w:rsid w:val="00575828"/>
    <w:rsid w:val="00575AA7"/>
    <w:rsid w:val="00575EA1"/>
    <w:rsid w:val="00576A75"/>
    <w:rsid w:val="005777D6"/>
    <w:rsid w:val="00577AE6"/>
    <w:rsid w:val="00580134"/>
    <w:rsid w:val="0058013B"/>
    <w:rsid w:val="00582791"/>
    <w:rsid w:val="005829AB"/>
    <w:rsid w:val="005833D4"/>
    <w:rsid w:val="0058367D"/>
    <w:rsid w:val="00583C9C"/>
    <w:rsid w:val="00585E42"/>
    <w:rsid w:val="00586DA9"/>
    <w:rsid w:val="00587018"/>
    <w:rsid w:val="005872A8"/>
    <w:rsid w:val="00587651"/>
    <w:rsid w:val="00587BE2"/>
    <w:rsid w:val="00590BD0"/>
    <w:rsid w:val="00590C89"/>
    <w:rsid w:val="005911FD"/>
    <w:rsid w:val="00591619"/>
    <w:rsid w:val="0059223C"/>
    <w:rsid w:val="005926AA"/>
    <w:rsid w:val="00592CB1"/>
    <w:rsid w:val="00592D1B"/>
    <w:rsid w:val="005935BD"/>
    <w:rsid w:val="005937B5"/>
    <w:rsid w:val="00594894"/>
    <w:rsid w:val="0059500C"/>
    <w:rsid w:val="00597364"/>
    <w:rsid w:val="00597558"/>
    <w:rsid w:val="00597BBB"/>
    <w:rsid w:val="005A14BD"/>
    <w:rsid w:val="005A15C2"/>
    <w:rsid w:val="005A2814"/>
    <w:rsid w:val="005A397A"/>
    <w:rsid w:val="005A4083"/>
    <w:rsid w:val="005A6275"/>
    <w:rsid w:val="005A6ADF"/>
    <w:rsid w:val="005A7F9C"/>
    <w:rsid w:val="005B0ACF"/>
    <w:rsid w:val="005B15CD"/>
    <w:rsid w:val="005B21AD"/>
    <w:rsid w:val="005B229D"/>
    <w:rsid w:val="005B3A40"/>
    <w:rsid w:val="005B4352"/>
    <w:rsid w:val="005B465E"/>
    <w:rsid w:val="005B63C9"/>
    <w:rsid w:val="005B7155"/>
    <w:rsid w:val="005C0456"/>
    <w:rsid w:val="005C097F"/>
    <w:rsid w:val="005C0C28"/>
    <w:rsid w:val="005C1943"/>
    <w:rsid w:val="005C1E4C"/>
    <w:rsid w:val="005C2114"/>
    <w:rsid w:val="005C2B2D"/>
    <w:rsid w:val="005C47CA"/>
    <w:rsid w:val="005C4ABA"/>
    <w:rsid w:val="005C53DC"/>
    <w:rsid w:val="005C5414"/>
    <w:rsid w:val="005C548D"/>
    <w:rsid w:val="005C5E1E"/>
    <w:rsid w:val="005C7E0D"/>
    <w:rsid w:val="005C7EB1"/>
    <w:rsid w:val="005D061C"/>
    <w:rsid w:val="005D1A9F"/>
    <w:rsid w:val="005D1DC5"/>
    <w:rsid w:val="005D1E28"/>
    <w:rsid w:val="005D2D61"/>
    <w:rsid w:val="005D3240"/>
    <w:rsid w:val="005D53F4"/>
    <w:rsid w:val="005D5DAC"/>
    <w:rsid w:val="005D6682"/>
    <w:rsid w:val="005D6867"/>
    <w:rsid w:val="005D6B57"/>
    <w:rsid w:val="005D6B8F"/>
    <w:rsid w:val="005D6FED"/>
    <w:rsid w:val="005D7E74"/>
    <w:rsid w:val="005D7F23"/>
    <w:rsid w:val="005E07FF"/>
    <w:rsid w:val="005E1392"/>
    <w:rsid w:val="005E1D59"/>
    <w:rsid w:val="005E2202"/>
    <w:rsid w:val="005E22A6"/>
    <w:rsid w:val="005E23F7"/>
    <w:rsid w:val="005E2A5B"/>
    <w:rsid w:val="005E2F56"/>
    <w:rsid w:val="005E38E3"/>
    <w:rsid w:val="005E3B65"/>
    <w:rsid w:val="005E42E9"/>
    <w:rsid w:val="005E4EA7"/>
    <w:rsid w:val="005E5E7F"/>
    <w:rsid w:val="005E5F94"/>
    <w:rsid w:val="005E7DE8"/>
    <w:rsid w:val="005F08C8"/>
    <w:rsid w:val="005F0DAC"/>
    <w:rsid w:val="005F0FC8"/>
    <w:rsid w:val="005F20AA"/>
    <w:rsid w:val="005F20B5"/>
    <w:rsid w:val="005F2193"/>
    <w:rsid w:val="005F282F"/>
    <w:rsid w:val="005F2B9B"/>
    <w:rsid w:val="005F2E66"/>
    <w:rsid w:val="005F33A9"/>
    <w:rsid w:val="005F39E7"/>
    <w:rsid w:val="005F45D4"/>
    <w:rsid w:val="005F4C42"/>
    <w:rsid w:val="005F4DF3"/>
    <w:rsid w:val="005F5E1E"/>
    <w:rsid w:val="005F63C3"/>
    <w:rsid w:val="005F7707"/>
    <w:rsid w:val="005F7BF9"/>
    <w:rsid w:val="005F7D5A"/>
    <w:rsid w:val="00600B61"/>
    <w:rsid w:val="006010C1"/>
    <w:rsid w:val="0060406A"/>
    <w:rsid w:val="00604741"/>
    <w:rsid w:val="00604B0E"/>
    <w:rsid w:val="00604CA2"/>
    <w:rsid w:val="0060506D"/>
    <w:rsid w:val="00605133"/>
    <w:rsid w:val="006058A9"/>
    <w:rsid w:val="00605980"/>
    <w:rsid w:val="00605A6E"/>
    <w:rsid w:val="00605CE3"/>
    <w:rsid w:val="00606309"/>
    <w:rsid w:val="00606589"/>
    <w:rsid w:val="0060713D"/>
    <w:rsid w:val="00607440"/>
    <w:rsid w:val="00607917"/>
    <w:rsid w:val="006111D7"/>
    <w:rsid w:val="00611DD7"/>
    <w:rsid w:val="00611FB5"/>
    <w:rsid w:val="006139A0"/>
    <w:rsid w:val="006144BA"/>
    <w:rsid w:val="00614827"/>
    <w:rsid w:val="00614CFB"/>
    <w:rsid w:val="00614FFE"/>
    <w:rsid w:val="00615BC0"/>
    <w:rsid w:val="00616245"/>
    <w:rsid w:val="006163AA"/>
    <w:rsid w:val="0061757C"/>
    <w:rsid w:val="00617B4A"/>
    <w:rsid w:val="00617E38"/>
    <w:rsid w:val="00620C88"/>
    <w:rsid w:val="00621091"/>
    <w:rsid w:val="006221F0"/>
    <w:rsid w:val="00622332"/>
    <w:rsid w:val="00623453"/>
    <w:rsid w:val="00625596"/>
    <w:rsid w:val="006264AA"/>
    <w:rsid w:val="00626741"/>
    <w:rsid w:val="00626C7E"/>
    <w:rsid w:val="00626D40"/>
    <w:rsid w:val="00627980"/>
    <w:rsid w:val="00627A4F"/>
    <w:rsid w:val="00627E77"/>
    <w:rsid w:val="0063039D"/>
    <w:rsid w:val="0063096A"/>
    <w:rsid w:val="00630C33"/>
    <w:rsid w:val="00631A8B"/>
    <w:rsid w:val="006325FD"/>
    <w:rsid w:val="006326D8"/>
    <w:rsid w:val="006328FB"/>
    <w:rsid w:val="00632FBE"/>
    <w:rsid w:val="006335B5"/>
    <w:rsid w:val="0063540D"/>
    <w:rsid w:val="00635817"/>
    <w:rsid w:val="0063582C"/>
    <w:rsid w:val="00636731"/>
    <w:rsid w:val="006369F2"/>
    <w:rsid w:val="00636FAB"/>
    <w:rsid w:val="0063733B"/>
    <w:rsid w:val="006375C5"/>
    <w:rsid w:val="006378A5"/>
    <w:rsid w:val="00637F06"/>
    <w:rsid w:val="0064126C"/>
    <w:rsid w:val="00643292"/>
    <w:rsid w:val="00643704"/>
    <w:rsid w:val="00643A46"/>
    <w:rsid w:val="00643BA1"/>
    <w:rsid w:val="0064462E"/>
    <w:rsid w:val="00644A19"/>
    <w:rsid w:val="00644ADF"/>
    <w:rsid w:val="00644AE3"/>
    <w:rsid w:val="00644FF3"/>
    <w:rsid w:val="0064533E"/>
    <w:rsid w:val="00645875"/>
    <w:rsid w:val="006458DB"/>
    <w:rsid w:val="00646731"/>
    <w:rsid w:val="006506A0"/>
    <w:rsid w:val="006509CF"/>
    <w:rsid w:val="006545AA"/>
    <w:rsid w:val="00655DF4"/>
    <w:rsid w:val="00656DF9"/>
    <w:rsid w:val="006577C5"/>
    <w:rsid w:val="00657F42"/>
    <w:rsid w:val="00657F68"/>
    <w:rsid w:val="00660133"/>
    <w:rsid w:val="006611CB"/>
    <w:rsid w:val="00661FD9"/>
    <w:rsid w:val="00662486"/>
    <w:rsid w:val="006624DA"/>
    <w:rsid w:val="00662570"/>
    <w:rsid w:val="00662758"/>
    <w:rsid w:val="00662E9E"/>
    <w:rsid w:val="006638E8"/>
    <w:rsid w:val="00664AF9"/>
    <w:rsid w:val="00665009"/>
    <w:rsid w:val="006653A2"/>
    <w:rsid w:val="00665732"/>
    <w:rsid w:val="0066591C"/>
    <w:rsid w:val="00666087"/>
    <w:rsid w:val="006668E0"/>
    <w:rsid w:val="00666E2A"/>
    <w:rsid w:val="00666FB3"/>
    <w:rsid w:val="0067284A"/>
    <w:rsid w:val="00672B04"/>
    <w:rsid w:val="00673307"/>
    <w:rsid w:val="006746F9"/>
    <w:rsid w:val="0067488A"/>
    <w:rsid w:val="00674E17"/>
    <w:rsid w:val="00674F0E"/>
    <w:rsid w:val="00675392"/>
    <w:rsid w:val="00677AC6"/>
    <w:rsid w:val="0068113B"/>
    <w:rsid w:val="006816D7"/>
    <w:rsid w:val="00681745"/>
    <w:rsid w:val="006818CE"/>
    <w:rsid w:val="006828E8"/>
    <w:rsid w:val="0068324B"/>
    <w:rsid w:val="0068388A"/>
    <w:rsid w:val="00684087"/>
    <w:rsid w:val="0068455A"/>
    <w:rsid w:val="00684732"/>
    <w:rsid w:val="00684FE1"/>
    <w:rsid w:val="006857B8"/>
    <w:rsid w:val="00686ADF"/>
    <w:rsid w:val="0069105B"/>
    <w:rsid w:val="0069155F"/>
    <w:rsid w:val="00691944"/>
    <w:rsid w:val="00693395"/>
    <w:rsid w:val="00693CA3"/>
    <w:rsid w:val="006941E4"/>
    <w:rsid w:val="00694513"/>
    <w:rsid w:val="006956D8"/>
    <w:rsid w:val="00695C33"/>
    <w:rsid w:val="006962FF"/>
    <w:rsid w:val="00697A48"/>
    <w:rsid w:val="00697F9A"/>
    <w:rsid w:val="006A0028"/>
    <w:rsid w:val="006A0292"/>
    <w:rsid w:val="006A0380"/>
    <w:rsid w:val="006A0914"/>
    <w:rsid w:val="006A0C7A"/>
    <w:rsid w:val="006A2DB1"/>
    <w:rsid w:val="006A3379"/>
    <w:rsid w:val="006A381C"/>
    <w:rsid w:val="006A42BD"/>
    <w:rsid w:val="006A53F4"/>
    <w:rsid w:val="006A5866"/>
    <w:rsid w:val="006A5AA1"/>
    <w:rsid w:val="006A5E72"/>
    <w:rsid w:val="006A6840"/>
    <w:rsid w:val="006A7477"/>
    <w:rsid w:val="006A7D3D"/>
    <w:rsid w:val="006B0291"/>
    <w:rsid w:val="006B03C0"/>
    <w:rsid w:val="006B05E0"/>
    <w:rsid w:val="006B064A"/>
    <w:rsid w:val="006B17DA"/>
    <w:rsid w:val="006B1A29"/>
    <w:rsid w:val="006B1AEF"/>
    <w:rsid w:val="006B2371"/>
    <w:rsid w:val="006B29B3"/>
    <w:rsid w:val="006B4350"/>
    <w:rsid w:val="006B4CCC"/>
    <w:rsid w:val="006B5142"/>
    <w:rsid w:val="006B5771"/>
    <w:rsid w:val="006B755F"/>
    <w:rsid w:val="006B7CEA"/>
    <w:rsid w:val="006B7F50"/>
    <w:rsid w:val="006C00E7"/>
    <w:rsid w:val="006C053F"/>
    <w:rsid w:val="006C27A4"/>
    <w:rsid w:val="006C2F23"/>
    <w:rsid w:val="006C2FDE"/>
    <w:rsid w:val="006C305E"/>
    <w:rsid w:val="006C3529"/>
    <w:rsid w:val="006C37DF"/>
    <w:rsid w:val="006C41E5"/>
    <w:rsid w:val="006C525F"/>
    <w:rsid w:val="006C5B56"/>
    <w:rsid w:val="006C5C6A"/>
    <w:rsid w:val="006C6132"/>
    <w:rsid w:val="006C633C"/>
    <w:rsid w:val="006C6C5E"/>
    <w:rsid w:val="006C71B9"/>
    <w:rsid w:val="006C754D"/>
    <w:rsid w:val="006C7A11"/>
    <w:rsid w:val="006D0C96"/>
    <w:rsid w:val="006D1998"/>
    <w:rsid w:val="006D19ED"/>
    <w:rsid w:val="006D24E0"/>
    <w:rsid w:val="006D2BD8"/>
    <w:rsid w:val="006D2FF2"/>
    <w:rsid w:val="006D42B3"/>
    <w:rsid w:val="006D4982"/>
    <w:rsid w:val="006D4FF5"/>
    <w:rsid w:val="006D5329"/>
    <w:rsid w:val="006D5E27"/>
    <w:rsid w:val="006D738E"/>
    <w:rsid w:val="006D7C4B"/>
    <w:rsid w:val="006E09C0"/>
    <w:rsid w:val="006E0E02"/>
    <w:rsid w:val="006E18D7"/>
    <w:rsid w:val="006E1927"/>
    <w:rsid w:val="006E1930"/>
    <w:rsid w:val="006E1E4D"/>
    <w:rsid w:val="006E22E4"/>
    <w:rsid w:val="006E2B43"/>
    <w:rsid w:val="006E3A72"/>
    <w:rsid w:val="006E3D58"/>
    <w:rsid w:val="006E3FF2"/>
    <w:rsid w:val="006E48DE"/>
    <w:rsid w:val="006E49DA"/>
    <w:rsid w:val="006E599A"/>
    <w:rsid w:val="006E5DE9"/>
    <w:rsid w:val="006E64CC"/>
    <w:rsid w:val="006E6EDB"/>
    <w:rsid w:val="006E77FC"/>
    <w:rsid w:val="006F0BB9"/>
    <w:rsid w:val="006F0FA8"/>
    <w:rsid w:val="006F164D"/>
    <w:rsid w:val="006F16FF"/>
    <w:rsid w:val="006F229D"/>
    <w:rsid w:val="006F2B90"/>
    <w:rsid w:val="006F3756"/>
    <w:rsid w:val="006F396D"/>
    <w:rsid w:val="006F3CA4"/>
    <w:rsid w:val="006F3FD4"/>
    <w:rsid w:val="006F4072"/>
    <w:rsid w:val="006F472E"/>
    <w:rsid w:val="006F50F7"/>
    <w:rsid w:val="006F7A8F"/>
    <w:rsid w:val="00700CDF"/>
    <w:rsid w:val="00701BD1"/>
    <w:rsid w:val="00703251"/>
    <w:rsid w:val="0070534C"/>
    <w:rsid w:val="00705748"/>
    <w:rsid w:val="00705931"/>
    <w:rsid w:val="00705977"/>
    <w:rsid w:val="00705CA0"/>
    <w:rsid w:val="007060B6"/>
    <w:rsid w:val="007075B3"/>
    <w:rsid w:val="0071006A"/>
    <w:rsid w:val="007109DB"/>
    <w:rsid w:val="00710E74"/>
    <w:rsid w:val="00710F1B"/>
    <w:rsid w:val="00713995"/>
    <w:rsid w:val="00713EE4"/>
    <w:rsid w:val="00713FE9"/>
    <w:rsid w:val="007147BD"/>
    <w:rsid w:val="00714E65"/>
    <w:rsid w:val="00715158"/>
    <w:rsid w:val="007154A9"/>
    <w:rsid w:val="007156F1"/>
    <w:rsid w:val="007160ED"/>
    <w:rsid w:val="00716159"/>
    <w:rsid w:val="007163E5"/>
    <w:rsid w:val="00716733"/>
    <w:rsid w:val="0072076E"/>
    <w:rsid w:val="00721060"/>
    <w:rsid w:val="0072170B"/>
    <w:rsid w:val="007230FE"/>
    <w:rsid w:val="0072389A"/>
    <w:rsid w:val="00724524"/>
    <w:rsid w:val="007246F3"/>
    <w:rsid w:val="00724719"/>
    <w:rsid w:val="00725DEE"/>
    <w:rsid w:val="0072626A"/>
    <w:rsid w:val="00727032"/>
    <w:rsid w:val="0072716C"/>
    <w:rsid w:val="00731A2C"/>
    <w:rsid w:val="00732C15"/>
    <w:rsid w:val="0073397E"/>
    <w:rsid w:val="00733A28"/>
    <w:rsid w:val="00733D0B"/>
    <w:rsid w:val="00733D33"/>
    <w:rsid w:val="007340FF"/>
    <w:rsid w:val="00734C28"/>
    <w:rsid w:val="0073540F"/>
    <w:rsid w:val="00735ED6"/>
    <w:rsid w:val="00735FC2"/>
    <w:rsid w:val="00736617"/>
    <w:rsid w:val="00736AAC"/>
    <w:rsid w:val="007371F6"/>
    <w:rsid w:val="0073773A"/>
    <w:rsid w:val="007379C4"/>
    <w:rsid w:val="0074013A"/>
    <w:rsid w:val="00741E4E"/>
    <w:rsid w:val="0074245B"/>
    <w:rsid w:val="00742BD0"/>
    <w:rsid w:val="00743193"/>
    <w:rsid w:val="00743793"/>
    <w:rsid w:val="007439E3"/>
    <w:rsid w:val="00744678"/>
    <w:rsid w:val="007449D4"/>
    <w:rsid w:val="007455E3"/>
    <w:rsid w:val="00745769"/>
    <w:rsid w:val="00746AE6"/>
    <w:rsid w:val="00747C70"/>
    <w:rsid w:val="00750758"/>
    <w:rsid w:val="0075085C"/>
    <w:rsid w:val="00751B41"/>
    <w:rsid w:val="00751FCE"/>
    <w:rsid w:val="0075200A"/>
    <w:rsid w:val="00752B2B"/>
    <w:rsid w:val="007532E3"/>
    <w:rsid w:val="007536F9"/>
    <w:rsid w:val="00753BB6"/>
    <w:rsid w:val="007558C4"/>
    <w:rsid w:val="0075596C"/>
    <w:rsid w:val="00755D74"/>
    <w:rsid w:val="0075619C"/>
    <w:rsid w:val="00756BBF"/>
    <w:rsid w:val="00756D97"/>
    <w:rsid w:val="00756DDD"/>
    <w:rsid w:val="007571C0"/>
    <w:rsid w:val="007576B1"/>
    <w:rsid w:val="007608BC"/>
    <w:rsid w:val="00761AE0"/>
    <w:rsid w:val="00763EF7"/>
    <w:rsid w:val="007645B9"/>
    <w:rsid w:val="00765123"/>
    <w:rsid w:val="0076556E"/>
    <w:rsid w:val="007660C8"/>
    <w:rsid w:val="007667C1"/>
    <w:rsid w:val="007669C6"/>
    <w:rsid w:val="007669D0"/>
    <w:rsid w:val="00766DCB"/>
    <w:rsid w:val="0076799A"/>
    <w:rsid w:val="00771334"/>
    <w:rsid w:val="0077199B"/>
    <w:rsid w:val="00771A18"/>
    <w:rsid w:val="00772387"/>
    <w:rsid w:val="007726FC"/>
    <w:rsid w:val="00773561"/>
    <w:rsid w:val="00773B44"/>
    <w:rsid w:val="0077468C"/>
    <w:rsid w:val="00774EF8"/>
    <w:rsid w:val="00775633"/>
    <w:rsid w:val="00775737"/>
    <w:rsid w:val="00775D87"/>
    <w:rsid w:val="0077602E"/>
    <w:rsid w:val="00781F1C"/>
    <w:rsid w:val="00782B2C"/>
    <w:rsid w:val="007839CE"/>
    <w:rsid w:val="00783E7F"/>
    <w:rsid w:val="0078440F"/>
    <w:rsid w:val="00784A37"/>
    <w:rsid w:val="007852E8"/>
    <w:rsid w:val="0078632F"/>
    <w:rsid w:val="007865EE"/>
    <w:rsid w:val="007905EB"/>
    <w:rsid w:val="007906E3"/>
    <w:rsid w:val="00790E51"/>
    <w:rsid w:val="0079106E"/>
    <w:rsid w:val="00791D9B"/>
    <w:rsid w:val="00794258"/>
    <w:rsid w:val="00794D2F"/>
    <w:rsid w:val="00795430"/>
    <w:rsid w:val="007954C1"/>
    <w:rsid w:val="00795564"/>
    <w:rsid w:val="00795AC8"/>
    <w:rsid w:val="007966D9"/>
    <w:rsid w:val="00796BBC"/>
    <w:rsid w:val="00797919"/>
    <w:rsid w:val="007A05B9"/>
    <w:rsid w:val="007A09ED"/>
    <w:rsid w:val="007A1198"/>
    <w:rsid w:val="007A19D2"/>
    <w:rsid w:val="007A19EA"/>
    <w:rsid w:val="007A1B1F"/>
    <w:rsid w:val="007A1C55"/>
    <w:rsid w:val="007A20DF"/>
    <w:rsid w:val="007A2863"/>
    <w:rsid w:val="007A2CB0"/>
    <w:rsid w:val="007A3250"/>
    <w:rsid w:val="007A3925"/>
    <w:rsid w:val="007A4CA2"/>
    <w:rsid w:val="007A4FBC"/>
    <w:rsid w:val="007A6799"/>
    <w:rsid w:val="007A69C1"/>
    <w:rsid w:val="007A6FC6"/>
    <w:rsid w:val="007A7067"/>
    <w:rsid w:val="007A77F9"/>
    <w:rsid w:val="007A7CA6"/>
    <w:rsid w:val="007A7D4A"/>
    <w:rsid w:val="007A7D56"/>
    <w:rsid w:val="007B043B"/>
    <w:rsid w:val="007B0BE5"/>
    <w:rsid w:val="007B130C"/>
    <w:rsid w:val="007B2516"/>
    <w:rsid w:val="007B2E74"/>
    <w:rsid w:val="007B2F08"/>
    <w:rsid w:val="007B3715"/>
    <w:rsid w:val="007B443E"/>
    <w:rsid w:val="007B5510"/>
    <w:rsid w:val="007B68AD"/>
    <w:rsid w:val="007C04F2"/>
    <w:rsid w:val="007C0B41"/>
    <w:rsid w:val="007C2771"/>
    <w:rsid w:val="007C37EA"/>
    <w:rsid w:val="007C3811"/>
    <w:rsid w:val="007C3E54"/>
    <w:rsid w:val="007C3F37"/>
    <w:rsid w:val="007C4527"/>
    <w:rsid w:val="007C4E9C"/>
    <w:rsid w:val="007C4FCF"/>
    <w:rsid w:val="007C5CBA"/>
    <w:rsid w:val="007C6837"/>
    <w:rsid w:val="007C74D1"/>
    <w:rsid w:val="007C7BDC"/>
    <w:rsid w:val="007D0BF0"/>
    <w:rsid w:val="007D133F"/>
    <w:rsid w:val="007D1417"/>
    <w:rsid w:val="007D1493"/>
    <w:rsid w:val="007D1FA6"/>
    <w:rsid w:val="007D281A"/>
    <w:rsid w:val="007D5405"/>
    <w:rsid w:val="007D5666"/>
    <w:rsid w:val="007E0ED4"/>
    <w:rsid w:val="007E1708"/>
    <w:rsid w:val="007E1C35"/>
    <w:rsid w:val="007E2078"/>
    <w:rsid w:val="007E2224"/>
    <w:rsid w:val="007E2CD6"/>
    <w:rsid w:val="007E3BF9"/>
    <w:rsid w:val="007E3D4F"/>
    <w:rsid w:val="007E3FD4"/>
    <w:rsid w:val="007E54D1"/>
    <w:rsid w:val="007E592E"/>
    <w:rsid w:val="007E5FE5"/>
    <w:rsid w:val="007E6FE1"/>
    <w:rsid w:val="007E72CF"/>
    <w:rsid w:val="007E7B36"/>
    <w:rsid w:val="007E7C93"/>
    <w:rsid w:val="007F0028"/>
    <w:rsid w:val="007F178A"/>
    <w:rsid w:val="007F17E8"/>
    <w:rsid w:val="007F1B45"/>
    <w:rsid w:val="007F1BF9"/>
    <w:rsid w:val="007F1E7D"/>
    <w:rsid w:val="007F22AE"/>
    <w:rsid w:val="007F295E"/>
    <w:rsid w:val="007F2A25"/>
    <w:rsid w:val="007F356F"/>
    <w:rsid w:val="007F383A"/>
    <w:rsid w:val="007F3942"/>
    <w:rsid w:val="007F477A"/>
    <w:rsid w:val="007F4B69"/>
    <w:rsid w:val="007F519B"/>
    <w:rsid w:val="007F5BF5"/>
    <w:rsid w:val="007F5C13"/>
    <w:rsid w:val="007F7F88"/>
    <w:rsid w:val="00800D7A"/>
    <w:rsid w:val="00800D9D"/>
    <w:rsid w:val="00801557"/>
    <w:rsid w:val="008023BC"/>
    <w:rsid w:val="008024A9"/>
    <w:rsid w:val="00802F1D"/>
    <w:rsid w:val="0080303E"/>
    <w:rsid w:val="008032AA"/>
    <w:rsid w:val="00803DF2"/>
    <w:rsid w:val="00805823"/>
    <w:rsid w:val="00806C27"/>
    <w:rsid w:val="008075DA"/>
    <w:rsid w:val="0081254C"/>
    <w:rsid w:val="00812A39"/>
    <w:rsid w:val="00813FF5"/>
    <w:rsid w:val="00814885"/>
    <w:rsid w:val="00814CB1"/>
    <w:rsid w:val="00815B80"/>
    <w:rsid w:val="00815E54"/>
    <w:rsid w:val="00816BC9"/>
    <w:rsid w:val="00816F3A"/>
    <w:rsid w:val="00817582"/>
    <w:rsid w:val="00817A9E"/>
    <w:rsid w:val="00817C0B"/>
    <w:rsid w:val="00817ED9"/>
    <w:rsid w:val="00817EDA"/>
    <w:rsid w:val="00820748"/>
    <w:rsid w:val="00820EF3"/>
    <w:rsid w:val="00821243"/>
    <w:rsid w:val="008215C2"/>
    <w:rsid w:val="008217BF"/>
    <w:rsid w:val="0082192E"/>
    <w:rsid w:val="00821AE8"/>
    <w:rsid w:val="00822265"/>
    <w:rsid w:val="00823491"/>
    <w:rsid w:val="008257FA"/>
    <w:rsid w:val="00825AAA"/>
    <w:rsid w:val="008263D3"/>
    <w:rsid w:val="008268CE"/>
    <w:rsid w:val="00826B40"/>
    <w:rsid w:val="00830248"/>
    <w:rsid w:val="008306D3"/>
    <w:rsid w:val="0083082D"/>
    <w:rsid w:val="00830AB7"/>
    <w:rsid w:val="008322E1"/>
    <w:rsid w:val="00832B52"/>
    <w:rsid w:val="008331FF"/>
    <w:rsid w:val="00833417"/>
    <w:rsid w:val="00833F21"/>
    <w:rsid w:val="008344A7"/>
    <w:rsid w:val="00835A41"/>
    <w:rsid w:val="00836A0C"/>
    <w:rsid w:val="00836BBD"/>
    <w:rsid w:val="008371B8"/>
    <w:rsid w:val="0083797F"/>
    <w:rsid w:val="00840463"/>
    <w:rsid w:val="00840605"/>
    <w:rsid w:val="00841026"/>
    <w:rsid w:val="00841622"/>
    <w:rsid w:val="0084166C"/>
    <w:rsid w:val="008422BB"/>
    <w:rsid w:val="0084310F"/>
    <w:rsid w:val="0084332D"/>
    <w:rsid w:val="00843EF5"/>
    <w:rsid w:val="008447FE"/>
    <w:rsid w:val="00845A19"/>
    <w:rsid w:val="00845C69"/>
    <w:rsid w:val="00845CC1"/>
    <w:rsid w:val="0084647B"/>
    <w:rsid w:val="00850A42"/>
    <w:rsid w:val="00850A6A"/>
    <w:rsid w:val="00850F3F"/>
    <w:rsid w:val="008518C6"/>
    <w:rsid w:val="00851AE4"/>
    <w:rsid w:val="00851D11"/>
    <w:rsid w:val="00851D44"/>
    <w:rsid w:val="00851ECD"/>
    <w:rsid w:val="008526E2"/>
    <w:rsid w:val="0085339B"/>
    <w:rsid w:val="008535E2"/>
    <w:rsid w:val="00853799"/>
    <w:rsid w:val="00854898"/>
    <w:rsid w:val="0085494A"/>
    <w:rsid w:val="00854D63"/>
    <w:rsid w:val="00854DC5"/>
    <w:rsid w:val="00854ED0"/>
    <w:rsid w:val="00854FA2"/>
    <w:rsid w:val="008551C8"/>
    <w:rsid w:val="008561D0"/>
    <w:rsid w:val="00856563"/>
    <w:rsid w:val="00856EC9"/>
    <w:rsid w:val="008570E1"/>
    <w:rsid w:val="00857A72"/>
    <w:rsid w:val="00857DFF"/>
    <w:rsid w:val="00857F4E"/>
    <w:rsid w:val="00861249"/>
    <w:rsid w:val="00861854"/>
    <w:rsid w:val="00861E0C"/>
    <w:rsid w:val="00862145"/>
    <w:rsid w:val="00862315"/>
    <w:rsid w:val="00862DBF"/>
    <w:rsid w:val="00863A8D"/>
    <w:rsid w:val="00863C28"/>
    <w:rsid w:val="008653FF"/>
    <w:rsid w:val="00865937"/>
    <w:rsid w:val="00865F7F"/>
    <w:rsid w:val="00866149"/>
    <w:rsid w:val="0086636E"/>
    <w:rsid w:val="008668A2"/>
    <w:rsid w:val="00866A72"/>
    <w:rsid w:val="00866C10"/>
    <w:rsid w:val="00870427"/>
    <w:rsid w:val="00871405"/>
    <w:rsid w:val="00871525"/>
    <w:rsid w:val="00871AE9"/>
    <w:rsid w:val="00871F6B"/>
    <w:rsid w:val="008720D5"/>
    <w:rsid w:val="0087321D"/>
    <w:rsid w:val="0087356B"/>
    <w:rsid w:val="00874545"/>
    <w:rsid w:val="008745DF"/>
    <w:rsid w:val="0087542E"/>
    <w:rsid w:val="00875FE2"/>
    <w:rsid w:val="00876931"/>
    <w:rsid w:val="00877888"/>
    <w:rsid w:val="008804B9"/>
    <w:rsid w:val="00880F4A"/>
    <w:rsid w:val="00881350"/>
    <w:rsid w:val="00881FFD"/>
    <w:rsid w:val="00882612"/>
    <w:rsid w:val="008829D3"/>
    <w:rsid w:val="00882EBB"/>
    <w:rsid w:val="0088331A"/>
    <w:rsid w:val="0088487C"/>
    <w:rsid w:val="008853B8"/>
    <w:rsid w:val="00885A2C"/>
    <w:rsid w:val="00885ED1"/>
    <w:rsid w:val="008877A1"/>
    <w:rsid w:val="00887A42"/>
    <w:rsid w:val="00887E3A"/>
    <w:rsid w:val="00887F43"/>
    <w:rsid w:val="00890174"/>
    <w:rsid w:val="008901DF"/>
    <w:rsid w:val="00891654"/>
    <w:rsid w:val="00891792"/>
    <w:rsid w:val="00891F58"/>
    <w:rsid w:val="0089200D"/>
    <w:rsid w:val="0089265C"/>
    <w:rsid w:val="008926C3"/>
    <w:rsid w:val="00892FEB"/>
    <w:rsid w:val="00893402"/>
    <w:rsid w:val="008938D3"/>
    <w:rsid w:val="00893BBD"/>
    <w:rsid w:val="008947F4"/>
    <w:rsid w:val="00894CC8"/>
    <w:rsid w:val="00894F9D"/>
    <w:rsid w:val="00895E43"/>
    <w:rsid w:val="00897A84"/>
    <w:rsid w:val="00897DFA"/>
    <w:rsid w:val="008A03EC"/>
    <w:rsid w:val="008A0ED4"/>
    <w:rsid w:val="008A138D"/>
    <w:rsid w:val="008A1412"/>
    <w:rsid w:val="008A2204"/>
    <w:rsid w:val="008A2261"/>
    <w:rsid w:val="008A2583"/>
    <w:rsid w:val="008A51F4"/>
    <w:rsid w:val="008A5228"/>
    <w:rsid w:val="008A5A7E"/>
    <w:rsid w:val="008B05B5"/>
    <w:rsid w:val="008B0C12"/>
    <w:rsid w:val="008B1EA5"/>
    <w:rsid w:val="008B25F5"/>
    <w:rsid w:val="008B2FE2"/>
    <w:rsid w:val="008B39EC"/>
    <w:rsid w:val="008B4103"/>
    <w:rsid w:val="008B46E3"/>
    <w:rsid w:val="008B49CF"/>
    <w:rsid w:val="008B6BF4"/>
    <w:rsid w:val="008B6C42"/>
    <w:rsid w:val="008C0E1F"/>
    <w:rsid w:val="008C122D"/>
    <w:rsid w:val="008C1481"/>
    <w:rsid w:val="008C1B6E"/>
    <w:rsid w:val="008C21B1"/>
    <w:rsid w:val="008C2A5D"/>
    <w:rsid w:val="008C2E80"/>
    <w:rsid w:val="008C3702"/>
    <w:rsid w:val="008C4BB2"/>
    <w:rsid w:val="008C4C7D"/>
    <w:rsid w:val="008C5083"/>
    <w:rsid w:val="008C54C6"/>
    <w:rsid w:val="008C593D"/>
    <w:rsid w:val="008C5E34"/>
    <w:rsid w:val="008C6145"/>
    <w:rsid w:val="008C6EFF"/>
    <w:rsid w:val="008C75F1"/>
    <w:rsid w:val="008C7B41"/>
    <w:rsid w:val="008D0A7E"/>
    <w:rsid w:val="008D0AB8"/>
    <w:rsid w:val="008D0E0B"/>
    <w:rsid w:val="008D0E43"/>
    <w:rsid w:val="008D1A58"/>
    <w:rsid w:val="008D255E"/>
    <w:rsid w:val="008D2AE4"/>
    <w:rsid w:val="008D3F68"/>
    <w:rsid w:val="008D449F"/>
    <w:rsid w:val="008D55BD"/>
    <w:rsid w:val="008D74A7"/>
    <w:rsid w:val="008D7A60"/>
    <w:rsid w:val="008E0A74"/>
    <w:rsid w:val="008E14D1"/>
    <w:rsid w:val="008E160E"/>
    <w:rsid w:val="008E2ED4"/>
    <w:rsid w:val="008E45C9"/>
    <w:rsid w:val="008E5082"/>
    <w:rsid w:val="008E5FA0"/>
    <w:rsid w:val="008E6199"/>
    <w:rsid w:val="008E6453"/>
    <w:rsid w:val="008E6A3C"/>
    <w:rsid w:val="008E6AC7"/>
    <w:rsid w:val="008E71C0"/>
    <w:rsid w:val="008E7419"/>
    <w:rsid w:val="008E7609"/>
    <w:rsid w:val="008E7F84"/>
    <w:rsid w:val="008F04AC"/>
    <w:rsid w:val="008F109C"/>
    <w:rsid w:val="008F1991"/>
    <w:rsid w:val="008F2C5C"/>
    <w:rsid w:val="008F2E39"/>
    <w:rsid w:val="008F32AC"/>
    <w:rsid w:val="008F387E"/>
    <w:rsid w:val="008F3E46"/>
    <w:rsid w:val="008F3E4D"/>
    <w:rsid w:val="008F4774"/>
    <w:rsid w:val="008F6A74"/>
    <w:rsid w:val="008F7740"/>
    <w:rsid w:val="008F7816"/>
    <w:rsid w:val="008F7D19"/>
    <w:rsid w:val="00900663"/>
    <w:rsid w:val="00900F79"/>
    <w:rsid w:val="00901129"/>
    <w:rsid w:val="009012ED"/>
    <w:rsid w:val="0090189E"/>
    <w:rsid w:val="00901D46"/>
    <w:rsid w:val="009021B0"/>
    <w:rsid w:val="009028D4"/>
    <w:rsid w:val="00903870"/>
    <w:rsid w:val="00904671"/>
    <w:rsid w:val="0090494F"/>
    <w:rsid w:val="00904CBA"/>
    <w:rsid w:val="00905098"/>
    <w:rsid w:val="009055CB"/>
    <w:rsid w:val="00906387"/>
    <w:rsid w:val="009065AE"/>
    <w:rsid w:val="009073A8"/>
    <w:rsid w:val="009076DC"/>
    <w:rsid w:val="009100D7"/>
    <w:rsid w:val="00910ED6"/>
    <w:rsid w:val="00911B2A"/>
    <w:rsid w:val="00912704"/>
    <w:rsid w:val="009130A7"/>
    <w:rsid w:val="00913162"/>
    <w:rsid w:val="00913230"/>
    <w:rsid w:val="00913F5C"/>
    <w:rsid w:val="00914B83"/>
    <w:rsid w:val="00914CBE"/>
    <w:rsid w:val="00915CC2"/>
    <w:rsid w:val="00915DFE"/>
    <w:rsid w:val="009171C1"/>
    <w:rsid w:val="009212AD"/>
    <w:rsid w:val="00921476"/>
    <w:rsid w:val="0092397B"/>
    <w:rsid w:val="00924273"/>
    <w:rsid w:val="00924FC3"/>
    <w:rsid w:val="0092573B"/>
    <w:rsid w:val="00925EAA"/>
    <w:rsid w:val="009266BC"/>
    <w:rsid w:val="00930325"/>
    <w:rsid w:val="00931207"/>
    <w:rsid w:val="00931499"/>
    <w:rsid w:val="0093150E"/>
    <w:rsid w:val="00931896"/>
    <w:rsid w:val="00932503"/>
    <w:rsid w:val="00932E4D"/>
    <w:rsid w:val="00933415"/>
    <w:rsid w:val="00934A22"/>
    <w:rsid w:val="00934FBC"/>
    <w:rsid w:val="0093552D"/>
    <w:rsid w:val="0093599F"/>
    <w:rsid w:val="00936699"/>
    <w:rsid w:val="00937040"/>
    <w:rsid w:val="00937237"/>
    <w:rsid w:val="00937C95"/>
    <w:rsid w:val="009401FB"/>
    <w:rsid w:val="009403DD"/>
    <w:rsid w:val="009415A3"/>
    <w:rsid w:val="00941C5E"/>
    <w:rsid w:val="009423BF"/>
    <w:rsid w:val="009424C4"/>
    <w:rsid w:val="0094274A"/>
    <w:rsid w:val="00942DCE"/>
    <w:rsid w:val="00942FA8"/>
    <w:rsid w:val="0094441B"/>
    <w:rsid w:val="00945132"/>
    <w:rsid w:val="00945812"/>
    <w:rsid w:val="00945C5C"/>
    <w:rsid w:val="00945F56"/>
    <w:rsid w:val="009474ED"/>
    <w:rsid w:val="009514C8"/>
    <w:rsid w:val="0095225C"/>
    <w:rsid w:val="00952635"/>
    <w:rsid w:val="00952B9B"/>
    <w:rsid w:val="00953A60"/>
    <w:rsid w:val="00953B22"/>
    <w:rsid w:val="0095515F"/>
    <w:rsid w:val="0095546B"/>
    <w:rsid w:val="00955CA6"/>
    <w:rsid w:val="00956978"/>
    <w:rsid w:val="00957674"/>
    <w:rsid w:val="009604AC"/>
    <w:rsid w:val="00960BE1"/>
    <w:rsid w:val="00960FA9"/>
    <w:rsid w:val="009626B1"/>
    <w:rsid w:val="009626D4"/>
    <w:rsid w:val="00962B08"/>
    <w:rsid w:val="00962EC7"/>
    <w:rsid w:val="00962F09"/>
    <w:rsid w:val="00962F4B"/>
    <w:rsid w:val="00963CD7"/>
    <w:rsid w:val="00964317"/>
    <w:rsid w:val="0096443D"/>
    <w:rsid w:val="00964F36"/>
    <w:rsid w:val="009653AD"/>
    <w:rsid w:val="00965794"/>
    <w:rsid w:val="0096609E"/>
    <w:rsid w:val="009669E5"/>
    <w:rsid w:val="00966B10"/>
    <w:rsid w:val="00967ACE"/>
    <w:rsid w:val="009700A3"/>
    <w:rsid w:val="00971B2C"/>
    <w:rsid w:val="00971F36"/>
    <w:rsid w:val="00974146"/>
    <w:rsid w:val="00974B81"/>
    <w:rsid w:val="00974EB8"/>
    <w:rsid w:val="00974F61"/>
    <w:rsid w:val="00975264"/>
    <w:rsid w:val="0097683E"/>
    <w:rsid w:val="00976E96"/>
    <w:rsid w:val="009776E4"/>
    <w:rsid w:val="009801A0"/>
    <w:rsid w:val="00981195"/>
    <w:rsid w:val="00981C07"/>
    <w:rsid w:val="00982553"/>
    <w:rsid w:val="009832E9"/>
    <w:rsid w:val="009839B2"/>
    <w:rsid w:val="00983D8A"/>
    <w:rsid w:val="0098407E"/>
    <w:rsid w:val="00984309"/>
    <w:rsid w:val="00984BA4"/>
    <w:rsid w:val="00985838"/>
    <w:rsid w:val="009859AE"/>
    <w:rsid w:val="00985C4C"/>
    <w:rsid w:val="00985ECA"/>
    <w:rsid w:val="00986C3C"/>
    <w:rsid w:val="00986DC0"/>
    <w:rsid w:val="009876BA"/>
    <w:rsid w:val="00987D5E"/>
    <w:rsid w:val="00990603"/>
    <w:rsid w:val="00990E90"/>
    <w:rsid w:val="00991167"/>
    <w:rsid w:val="009912BB"/>
    <w:rsid w:val="009916C0"/>
    <w:rsid w:val="00993DEB"/>
    <w:rsid w:val="009945E9"/>
    <w:rsid w:val="009947D8"/>
    <w:rsid w:val="0099493D"/>
    <w:rsid w:val="00994A8D"/>
    <w:rsid w:val="00994FB0"/>
    <w:rsid w:val="00995F89"/>
    <w:rsid w:val="0099702F"/>
    <w:rsid w:val="009975AB"/>
    <w:rsid w:val="00997877"/>
    <w:rsid w:val="009A02B4"/>
    <w:rsid w:val="009A0951"/>
    <w:rsid w:val="009A09E4"/>
    <w:rsid w:val="009A1680"/>
    <w:rsid w:val="009A1B46"/>
    <w:rsid w:val="009A277B"/>
    <w:rsid w:val="009A2D77"/>
    <w:rsid w:val="009A413F"/>
    <w:rsid w:val="009A49E1"/>
    <w:rsid w:val="009A5841"/>
    <w:rsid w:val="009A59CC"/>
    <w:rsid w:val="009A635E"/>
    <w:rsid w:val="009A697E"/>
    <w:rsid w:val="009A6FF2"/>
    <w:rsid w:val="009A79C6"/>
    <w:rsid w:val="009B0607"/>
    <w:rsid w:val="009B0CE0"/>
    <w:rsid w:val="009B1C3C"/>
    <w:rsid w:val="009B27A7"/>
    <w:rsid w:val="009B3185"/>
    <w:rsid w:val="009B3BCB"/>
    <w:rsid w:val="009B4E02"/>
    <w:rsid w:val="009B50E5"/>
    <w:rsid w:val="009B5CE8"/>
    <w:rsid w:val="009B6314"/>
    <w:rsid w:val="009B7159"/>
    <w:rsid w:val="009B7E8E"/>
    <w:rsid w:val="009C0026"/>
    <w:rsid w:val="009C0867"/>
    <w:rsid w:val="009C0A44"/>
    <w:rsid w:val="009C0C7D"/>
    <w:rsid w:val="009C1BC2"/>
    <w:rsid w:val="009C2645"/>
    <w:rsid w:val="009C284A"/>
    <w:rsid w:val="009C2B13"/>
    <w:rsid w:val="009C2BB4"/>
    <w:rsid w:val="009C3A7B"/>
    <w:rsid w:val="009C3DCE"/>
    <w:rsid w:val="009C48EE"/>
    <w:rsid w:val="009C538B"/>
    <w:rsid w:val="009C5957"/>
    <w:rsid w:val="009C6086"/>
    <w:rsid w:val="009C6231"/>
    <w:rsid w:val="009C6468"/>
    <w:rsid w:val="009C6948"/>
    <w:rsid w:val="009C6C7C"/>
    <w:rsid w:val="009C745C"/>
    <w:rsid w:val="009C7F5F"/>
    <w:rsid w:val="009D0081"/>
    <w:rsid w:val="009D0E23"/>
    <w:rsid w:val="009D0F06"/>
    <w:rsid w:val="009D1C57"/>
    <w:rsid w:val="009D1FD0"/>
    <w:rsid w:val="009D49A3"/>
    <w:rsid w:val="009D5B63"/>
    <w:rsid w:val="009D5C9C"/>
    <w:rsid w:val="009D6FC0"/>
    <w:rsid w:val="009D7224"/>
    <w:rsid w:val="009D7536"/>
    <w:rsid w:val="009D7AE4"/>
    <w:rsid w:val="009D7E9E"/>
    <w:rsid w:val="009E018D"/>
    <w:rsid w:val="009E0A14"/>
    <w:rsid w:val="009E1596"/>
    <w:rsid w:val="009E20E8"/>
    <w:rsid w:val="009E2157"/>
    <w:rsid w:val="009E2543"/>
    <w:rsid w:val="009E2B3E"/>
    <w:rsid w:val="009E45A3"/>
    <w:rsid w:val="009E46A4"/>
    <w:rsid w:val="009E48A5"/>
    <w:rsid w:val="009E5A6A"/>
    <w:rsid w:val="009E5DC9"/>
    <w:rsid w:val="009E7CED"/>
    <w:rsid w:val="009F0333"/>
    <w:rsid w:val="009F04E5"/>
    <w:rsid w:val="009F170D"/>
    <w:rsid w:val="009F1CA6"/>
    <w:rsid w:val="009F2254"/>
    <w:rsid w:val="009F2B75"/>
    <w:rsid w:val="009F3C93"/>
    <w:rsid w:val="009F3F5B"/>
    <w:rsid w:val="009F4D7F"/>
    <w:rsid w:val="009F4F52"/>
    <w:rsid w:val="009F5723"/>
    <w:rsid w:val="009F58A8"/>
    <w:rsid w:val="009F58C0"/>
    <w:rsid w:val="009F58E8"/>
    <w:rsid w:val="009F6C69"/>
    <w:rsid w:val="009F70D3"/>
    <w:rsid w:val="009F75A1"/>
    <w:rsid w:val="009F79E7"/>
    <w:rsid w:val="00A002B1"/>
    <w:rsid w:val="00A004D2"/>
    <w:rsid w:val="00A00ABA"/>
    <w:rsid w:val="00A00D9C"/>
    <w:rsid w:val="00A012AF"/>
    <w:rsid w:val="00A01C89"/>
    <w:rsid w:val="00A0275A"/>
    <w:rsid w:val="00A0304C"/>
    <w:rsid w:val="00A03341"/>
    <w:rsid w:val="00A04613"/>
    <w:rsid w:val="00A04C83"/>
    <w:rsid w:val="00A04CA0"/>
    <w:rsid w:val="00A04E29"/>
    <w:rsid w:val="00A05152"/>
    <w:rsid w:val="00A068F1"/>
    <w:rsid w:val="00A0742F"/>
    <w:rsid w:val="00A076F0"/>
    <w:rsid w:val="00A079EB"/>
    <w:rsid w:val="00A11B48"/>
    <w:rsid w:val="00A12938"/>
    <w:rsid w:val="00A13316"/>
    <w:rsid w:val="00A1477F"/>
    <w:rsid w:val="00A1592B"/>
    <w:rsid w:val="00A15FF6"/>
    <w:rsid w:val="00A16708"/>
    <w:rsid w:val="00A169B1"/>
    <w:rsid w:val="00A16DCB"/>
    <w:rsid w:val="00A170D2"/>
    <w:rsid w:val="00A17951"/>
    <w:rsid w:val="00A1795C"/>
    <w:rsid w:val="00A208A0"/>
    <w:rsid w:val="00A20F84"/>
    <w:rsid w:val="00A21090"/>
    <w:rsid w:val="00A21949"/>
    <w:rsid w:val="00A220D5"/>
    <w:rsid w:val="00A22415"/>
    <w:rsid w:val="00A236EF"/>
    <w:rsid w:val="00A25D6B"/>
    <w:rsid w:val="00A25EE2"/>
    <w:rsid w:val="00A327A7"/>
    <w:rsid w:val="00A32C65"/>
    <w:rsid w:val="00A33160"/>
    <w:rsid w:val="00A33350"/>
    <w:rsid w:val="00A33D7A"/>
    <w:rsid w:val="00A3583B"/>
    <w:rsid w:val="00A35EFF"/>
    <w:rsid w:val="00A36B09"/>
    <w:rsid w:val="00A36FE9"/>
    <w:rsid w:val="00A375F1"/>
    <w:rsid w:val="00A37AE4"/>
    <w:rsid w:val="00A37ECD"/>
    <w:rsid w:val="00A41C76"/>
    <w:rsid w:val="00A41FFC"/>
    <w:rsid w:val="00A42095"/>
    <w:rsid w:val="00A42C1D"/>
    <w:rsid w:val="00A43F54"/>
    <w:rsid w:val="00A4526D"/>
    <w:rsid w:val="00A454DE"/>
    <w:rsid w:val="00A464DD"/>
    <w:rsid w:val="00A46F3C"/>
    <w:rsid w:val="00A50C45"/>
    <w:rsid w:val="00A511B2"/>
    <w:rsid w:val="00A5183A"/>
    <w:rsid w:val="00A52299"/>
    <w:rsid w:val="00A5240F"/>
    <w:rsid w:val="00A52851"/>
    <w:rsid w:val="00A52AF5"/>
    <w:rsid w:val="00A52E03"/>
    <w:rsid w:val="00A5450D"/>
    <w:rsid w:val="00A54881"/>
    <w:rsid w:val="00A549FE"/>
    <w:rsid w:val="00A554F7"/>
    <w:rsid w:val="00A55EDB"/>
    <w:rsid w:val="00A57572"/>
    <w:rsid w:val="00A60114"/>
    <w:rsid w:val="00A6144C"/>
    <w:rsid w:val="00A62066"/>
    <w:rsid w:val="00A6330C"/>
    <w:rsid w:val="00A634A9"/>
    <w:rsid w:val="00A6378E"/>
    <w:rsid w:val="00A641B4"/>
    <w:rsid w:val="00A64465"/>
    <w:rsid w:val="00A647BE"/>
    <w:rsid w:val="00A64B95"/>
    <w:rsid w:val="00A657A0"/>
    <w:rsid w:val="00A67904"/>
    <w:rsid w:val="00A7025C"/>
    <w:rsid w:val="00A7117A"/>
    <w:rsid w:val="00A712A1"/>
    <w:rsid w:val="00A713FC"/>
    <w:rsid w:val="00A71563"/>
    <w:rsid w:val="00A720DD"/>
    <w:rsid w:val="00A7221E"/>
    <w:rsid w:val="00A73858"/>
    <w:rsid w:val="00A739DF"/>
    <w:rsid w:val="00A74399"/>
    <w:rsid w:val="00A74D31"/>
    <w:rsid w:val="00A7507B"/>
    <w:rsid w:val="00A756B7"/>
    <w:rsid w:val="00A75D8C"/>
    <w:rsid w:val="00A76598"/>
    <w:rsid w:val="00A76924"/>
    <w:rsid w:val="00A769A2"/>
    <w:rsid w:val="00A777FC"/>
    <w:rsid w:val="00A80C0B"/>
    <w:rsid w:val="00A80E5C"/>
    <w:rsid w:val="00A813C1"/>
    <w:rsid w:val="00A81702"/>
    <w:rsid w:val="00A82312"/>
    <w:rsid w:val="00A832D6"/>
    <w:rsid w:val="00A8386C"/>
    <w:rsid w:val="00A83C09"/>
    <w:rsid w:val="00A83CFE"/>
    <w:rsid w:val="00A848DA"/>
    <w:rsid w:val="00A84DC4"/>
    <w:rsid w:val="00A851E0"/>
    <w:rsid w:val="00A85900"/>
    <w:rsid w:val="00A85EAF"/>
    <w:rsid w:val="00A8778D"/>
    <w:rsid w:val="00A9170F"/>
    <w:rsid w:val="00A9225F"/>
    <w:rsid w:val="00A933EF"/>
    <w:rsid w:val="00A93471"/>
    <w:rsid w:val="00A94197"/>
    <w:rsid w:val="00A94550"/>
    <w:rsid w:val="00A94919"/>
    <w:rsid w:val="00A94DDF"/>
    <w:rsid w:val="00A95907"/>
    <w:rsid w:val="00A95F0D"/>
    <w:rsid w:val="00A967E5"/>
    <w:rsid w:val="00AA0080"/>
    <w:rsid w:val="00AA077A"/>
    <w:rsid w:val="00AA0D59"/>
    <w:rsid w:val="00AA2BB2"/>
    <w:rsid w:val="00AA3881"/>
    <w:rsid w:val="00AA3990"/>
    <w:rsid w:val="00AA4002"/>
    <w:rsid w:val="00AA5D11"/>
    <w:rsid w:val="00AA5E8F"/>
    <w:rsid w:val="00AA7DD0"/>
    <w:rsid w:val="00AB1236"/>
    <w:rsid w:val="00AB15E6"/>
    <w:rsid w:val="00AB22CF"/>
    <w:rsid w:val="00AB28B0"/>
    <w:rsid w:val="00AB31D0"/>
    <w:rsid w:val="00AB4234"/>
    <w:rsid w:val="00AB494D"/>
    <w:rsid w:val="00AB4C01"/>
    <w:rsid w:val="00AB528D"/>
    <w:rsid w:val="00AB5622"/>
    <w:rsid w:val="00AB5A7B"/>
    <w:rsid w:val="00AB6307"/>
    <w:rsid w:val="00AB6E90"/>
    <w:rsid w:val="00AB6F3E"/>
    <w:rsid w:val="00AC03C6"/>
    <w:rsid w:val="00AC0A2B"/>
    <w:rsid w:val="00AC0ADF"/>
    <w:rsid w:val="00AC1B3D"/>
    <w:rsid w:val="00AC1DCA"/>
    <w:rsid w:val="00AC20BD"/>
    <w:rsid w:val="00AC2BF8"/>
    <w:rsid w:val="00AC397F"/>
    <w:rsid w:val="00AC3AA5"/>
    <w:rsid w:val="00AC3CBB"/>
    <w:rsid w:val="00AC3CBC"/>
    <w:rsid w:val="00AC4589"/>
    <w:rsid w:val="00AC4AD0"/>
    <w:rsid w:val="00AC4C2E"/>
    <w:rsid w:val="00AC59E4"/>
    <w:rsid w:val="00AC5CB0"/>
    <w:rsid w:val="00AC6A61"/>
    <w:rsid w:val="00AD1379"/>
    <w:rsid w:val="00AD151D"/>
    <w:rsid w:val="00AD160D"/>
    <w:rsid w:val="00AD172F"/>
    <w:rsid w:val="00AD1D01"/>
    <w:rsid w:val="00AD21A3"/>
    <w:rsid w:val="00AD24A2"/>
    <w:rsid w:val="00AD2946"/>
    <w:rsid w:val="00AD2B1E"/>
    <w:rsid w:val="00AD2BB4"/>
    <w:rsid w:val="00AD3021"/>
    <w:rsid w:val="00AD33B1"/>
    <w:rsid w:val="00AD35E4"/>
    <w:rsid w:val="00AD4565"/>
    <w:rsid w:val="00AD4B00"/>
    <w:rsid w:val="00AD568B"/>
    <w:rsid w:val="00AD61EF"/>
    <w:rsid w:val="00AD627C"/>
    <w:rsid w:val="00AD6A2C"/>
    <w:rsid w:val="00AD7752"/>
    <w:rsid w:val="00AD7836"/>
    <w:rsid w:val="00AE021A"/>
    <w:rsid w:val="00AE1AC0"/>
    <w:rsid w:val="00AE4327"/>
    <w:rsid w:val="00AE45DC"/>
    <w:rsid w:val="00AE48C1"/>
    <w:rsid w:val="00AE4B7C"/>
    <w:rsid w:val="00AE4F87"/>
    <w:rsid w:val="00AE54F6"/>
    <w:rsid w:val="00AE6547"/>
    <w:rsid w:val="00AE70C0"/>
    <w:rsid w:val="00AE767D"/>
    <w:rsid w:val="00AF037D"/>
    <w:rsid w:val="00AF0838"/>
    <w:rsid w:val="00AF0E4D"/>
    <w:rsid w:val="00AF10CC"/>
    <w:rsid w:val="00AF1149"/>
    <w:rsid w:val="00AF1427"/>
    <w:rsid w:val="00AF1BD3"/>
    <w:rsid w:val="00AF2120"/>
    <w:rsid w:val="00AF2968"/>
    <w:rsid w:val="00AF2BFD"/>
    <w:rsid w:val="00AF3160"/>
    <w:rsid w:val="00AF43AC"/>
    <w:rsid w:val="00AF5657"/>
    <w:rsid w:val="00AF57D2"/>
    <w:rsid w:val="00AF6873"/>
    <w:rsid w:val="00B0049D"/>
    <w:rsid w:val="00B00723"/>
    <w:rsid w:val="00B0105B"/>
    <w:rsid w:val="00B01CB5"/>
    <w:rsid w:val="00B03621"/>
    <w:rsid w:val="00B037F5"/>
    <w:rsid w:val="00B0439A"/>
    <w:rsid w:val="00B04E2E"/>
    <w:rsid w:val="00B04FD7"/>
    <w:rsid w:val="00B05815"/>
    <w:rsid w:val="00B064F1"/>
    <w:rsid w:val="00B076FA"/>
    <w:rsid w:val="00B11965"/>
    <w:rsid w:val="00B12794"/>
    <w:rsid w:val="00B12B95"/>
    <w:rsid w:val="00B12D6D"/>
    <w:rsid w:val="00B13459"/>
    <w:rsid w:val="00B13472"/>
    <w:rsid w:val="00B13609"/>
    <w:rsid w:val="00B13F3C"/>
    <w:rsid w:val="00B14013"/>
    <w:rsid w:val="00B15310"/>
    <w:rsid w:val="00B16595"/>
    <w:rsid w:val="00B1702B"/>
    <w:rsid w:val="00B22974"/>
    <w:rsid w:val="00B229E4"/>
    <w:rsid w:val="00B231BB"/>
    <w:rsid w:val="00B23FC7"/>
    <w:rsid w:val="00B247DB"/>
    <w:rsid w:val="00B249FA"/>
    <w:rsid w:val="00B24ABC"/>
    <w:rsid w:val="00B251D0"/>
    <w:rsid w:val="00B266AF"/>
    <w:rsid w:val="00B27965"/>
    <w:rsid w:val="00B30977"/>
    <w:rsid w:val="00B31953"/>
    <w:rsid w:val="00B32139"/>
    <w:rsid w:val="00B32AFA"/>
    <w:rsid w:val="00B3333F"/>
    <w:rsid w:val="00B33E0A"/>
    <w:rsid w:val="00B34CCC"/>
    <w:rsid w:val="00B34F63"/>
    <w:rsid w:val="00B35679"/>
    <w:rsid w:val="00B35B18"/>
    <w:rsid w:val="00B35F43"/>
    <w:rsid w:val="00B37297"/>
    <w:rsid w:val="00B37C41"/>
    <w:rsid w:val="00B40189"/>
    <w:rsid w:val="00B4067B"/>
    <w:rsid w:val="00B4070B"/>
    <w:rsid w:val="00B408B9"/>
    <w:rsid w:val="00B40E20"/>
    <w:rsid w:val="00B413FA"/>
    <w:rsid w:val="00B41EAA"/>
    <w:rsid w:val="00B434D9"/>
    <w:rsid w:val="00B43667"/>
    <w:rsid w:val="00B43807"/>
    <w:rsid w:val="00B43B5E"/>
    <w:rsid w:val="00B44CBF"/>
    <w:rsid w:val="00B458C9"/>
    <w:rsid w:val="00B46F35"/>
    <w:rsid w:val="00B476CE"/>
    <w:rsid w:val="00B5068C"/>
    <w:rsid w:val="00B511F9"/>
    <w:rsid w:val="00B512EC"/>
    <w:rsid w:val="00B52EDF"/>
    <w:rsid w:val="00B54B82"/>
    <w:rsid w:val="00B55F3C"/>
    <w:rsid w:val="00B56370"/>
    <w:rsid w:val="00B56CC0"/>
    <w:rsid w:val="00B573F5"/>
    <w:rsid w:val="00B579D7"/>
    <w:rsid w:val="00B60199"/>
    <w:rsid w:val="00B602EF"/>
    <w:rsid w:val="00B604BF"/>
    <w:rsid w:val="00B60D35"/>
    <w:rsid w:val="00B60FC9"/>
    <w:rsid w:val="00B61347"/>
    <w:rsid w:val="00B614DD"/>
    <w:rsid w:val="00B6234A"/>
    <w:rsid w:val="00B62E90"/>
    <w:rsid w:val="00B6324A"/>
    <w:rsid w:val="00B63595"/>
    <w:rsid w:val="00B639A1"/>
    <w:rsid w:val="00B6517D"/>
    <w:rsid w:val="00B651A3"/>
    <w:rsid w:val="00B656D1"/>
    <w:rsid w:val="00B65B37"/>
    <w:rsid w:val="00B65B90"/>
    <w:rsid w:val="00B662F3"/>
    <w:rsid w:val="00B665B7"/>
    <w:rsid w:val="00B66875"/>
    <w:rsid w:val="00B67582"/>
    <w:rsid w:val="00B7114F"/>
    <w:rsid w:val="00B716B7"/>
    <w:rsid w:val="00B72B03"/>
    <w:rsid w:val="00B74200"/>
    <w:rsid w:val="00B7450F"/>
    <w:rsid w:val="00B74B30"/>
    <w:rsid w:val="00B74FA3"/>
    <w:rsid w:val="00B751E0"/>
    <w:rsid w:val="00B75C51"/>
    <w:rsid w:val="00B75CE1"/>
    <w:rsid w:val="00B76B76"/>
    <w:rsid w:val="00B77799"/>
    <w:rsid w:val="00B77A6D"/>
    <w:rsid w:val="00B77FC3"/>
    <w:rsid w:val="00B80A60"/>
    <w:rsid w:val="00B81391"/>
    <w:rsid w:val="00B81A9D"/>
    <w:rsid w:val="00B82286"/>
    <w:rsid w:val="00B82FDD"/>
    <w:rsid w:val="00B835D2"/>
    <w:rsid w:val="00B85A87"/>
    <w:rsid w:val="00B87853"/>
    <w:rsid w:val="00B91767"/>
    <w:rsid w:val="00B9365E"/>
    <w:rsid w:val="00B9390F"/>
    <w:rsid w:val="00B944B7"/>
    <w:rsid w:val="00B94876"/>
    <w:rsid w:val="00B94D60"/>
    <w:rsid w:val="00B96185"/>
    <w:rsid w:val="00B96CEE"/>
    <w:rsid w:val="00B9799F"/>
    <w:rsid w:val="00B97CD7"/>
    <w:rsid w:val="00BA256E"/>
    <w:rsid w:val="00BA35CB"/>
    <w:rsid w:val="00BA4268"/>
    <w:rsid w:val="00BA442F"/>
    <w:rsid w:val="00BA45F6"/>
    <w:rsid w:val="00BA4C06"/>
    <w:rsid w:val="00BA5217"/>
    <w:rsid w:val="00BA53FD"/>
    <w:rsid w:val="00BA670B"/>
    <w:rsid w:val="00BB0174"/>
    <w:rsid w:val="00BB139E"/>
    <w:rsid w:val="00BB1A59"/>
    <w:rsid w:val="00BB3EB6"/>
    <w:rsid w:val="00BB431A"/>
    <w:rsid w:val="00BB4A45"/>
    <w:rsid w:val="00BB4C55"/>
    <w:rsid w:val="00BB5D64"/>
    <w:rsid w:val="00BB680C"/>
    <w:rsid w:val="00BB7B36"/>
    <w:rsid w:val="00BC1B8C"/>
    <w:rsid w:val="00BC240C"/>
    <w:rsid w:val="00BC2CD1"/>
    <w:rsid w:val="00BC448C"/>
    <w:rsid w:val="00BC4594"/>
    <w:rsid w:val="00BC4745"/>
    <w:rsid w:val="00BC4CDE"/>
    <w:rsid w:val="00BC5E3C"/>
    <w:rsid w:val="00BC6082"/>
    <w:rsid w:val="00BC6D0C"/>
    <w:rsid w:val="00BC6D68"/>
    <w:rsid w:val="00BC6E42"/>
    <w:rsid w:val="00BC7B8B"/>
    <w:rsid w:val="00BC7FF6"/>
    <w:rsid w:val="00BD1C2E"/>
    <w:rsid w:val="00BD1CD1"/>
    <w:rsid w:val="00BD1D63"/>
    <w:rsid w:val="00BD2700"/>
    <w:rsid w:val="00BD2F18"/>
    <w:rsid w:val="00BD3154"/>
    <w:rsid w:val="00BD3B8F"/>
    <w:rsid w:val="00BD65D7"/>
    <w:rsid w:val="00BD7095"/>
    <w:rsid w:val="00BD740E"/>
    <w:rsid w:val="00BD7805"/>
    <w:rsid w:val="00BE04CB"/>
    <w:rsid w:val="00BE0583"/>
    <w:rsid w:val="00BE064E"/>
    <w:rsid w:val="00BE07D6"/>
    <w:rsid w:val="00BE0BBC"/>
    <w:rsid w:val="00BE0DA1"/>
    <w:rsid w:val="00BE0E16"/>
    <w:rsid w:val="00BE1956"/>
    <w:rsid w:val="00BE3371"/>
    <w:rsid w:val="00BE3B12"/>
    <w:rsid w:val="00BE40F2"/>
    <w:rsid w:val="00BE4536"/>
    <w:rsid w:val="00BE5416"/>
    <w:rsid w:val="00BE5E5C"/>
    <w:rsid w:val="00BE6437"/>
    <w:rsid w:val="00BE6797"/>
    <w:rsid w:val="00BE6E74"/>
    <w:rsid w:val="00BE6F0A"/>
    <w:rsid w:val="00BE7568"/>
    <w:rsid w:val="00BF034B"/>
    <w:rsid w:val="00BF1D60"/>
    <w:rsid w:val="00BF2098"/>
    <w:rsid w:val="00BF298E"/>
    <w:rsid w:val="00BF2B28"/>
    <w:rsid w:val="00BF2E6C"/>
    <w:rsid w:val="00BF2F3F"/>
    <w:rsid w:val="00BF4A74"/>
    <w:rsid w:val="00BF4F90"/>
    <w:rsid w:val="00BF5407"/>
    <w:rsid w:val="00BF6278"/>
    <w:rsid w:val="00BF6A56"/>
    <w:rsid w:val="00BF6BEE"/>
    <w:rsid w:val="00BF7069"/>
    <w:rsid w:val="00BF7174"/>
    <w:rsid w:val="00C0014F"/>
    <w:rsid w:val="00C00E2B"/>
    <w:rsid w:val="00C01594"/>
    <w:rsid w:val="00C01700"/>
    <w:rsid w:val="00C01DF7"/>
    <w:rsid w:val="00C01E58"/>
    <w:rsid w:val="00C023CC"/>
    <w:rsid w:val="00C03FE0"/>
    <w:rsid w:val="00C04681"/>
    <w:rsid w:val="00C04CBC"/>
    <w:rsid w:val="00C04E33"/>
    <w:rsid w:val="00C0526F"/>
    <w:rsid w:val="00C05582"/>
    <w:rsid w:val="00C065B9"/>
    <w:rsid w:val="00C07913"/>
    <w:rsid w:val="00C10507"/>
    <w:rsid w:val="00C10C80"/>
    <w:rsid w:val="00C11B22"/>
    <w:rsid w:val="00C121F6"/>
    <w:rsid w:val="00C12FF2"/>
    <w:rsid w:val="00C130DD"/>
    <w:rsid w:val="00C13396"/>
    <w:rsid w:val="00C137F6"/>
    <w:rsid w:val="00C140B4"/>
    <w:rsid w:val="00C1444B"/>
    <w:rsid w:val="00C14BCA"/>
    <w:rsid w:val="00C14CF4"/>
    <w:rsid w:val="00C14E87"/>
    <w:rsid w:val="00C15160"/>
    <w:rsid w:val="00C156D5"/>
    <w:rsid w:val="00C162FF"/>
    <w:rsid w:val="00C16784"/>
    <w:rsid w:val="00C171AF"/>
    <w:rsid w:val="00C178B4"/>
    <w:rsid w:val="00C17EF0"/>
    <w:rsid w:val="00C205A9"/>
    <w:rsid w:val="00C21BAC"/>
    <w:rsid w:val="00C22B1F"/>
    <w:rsid w:val="00C22F4C"/>
    <w:rsid w:val="00C22FF0"/>
    <w:rsid w:val="00C24466"/>
    <w:rsid w:val="00C2458B"/>
    <w:rsid w:val="00C245D6"/>
    <w:rsid w:val="00C2498A"/>
    <w:rsid w:val="00C25950"/>
    <w:rsid w:val="00C25F78"/>
    <w:rsid w:val="00C26119"/>
    <w:rsid w:val="00C26BBA"/>
    <w:rsid w:val="00C306C5"/>
    <w:rsid w:val="00C30768"/>
    <w:rsid w:val="00C30D43"/>
    <w:rsid w:val="00C31F6E"/>
    <w:rsid w:val="00C32368"/>
    <w:rsid w:val="00C33456"/>
    <w:rsid w:val="00C33B37"/>
    <w:rsid w:val="00C3406F"/>
    <w:rsid w:val="00C3440C"/>
    <w:rsid w:val="00C346B0"/>
    <w:rsid w:val="00C350D1"/>
    <w:rsid w:val="00C35E0C"/>
    <w:rsid w:val="00C3708C"/>
    <w:rsid w:val="00C37595"/>
    <w:rsid w:val="00C376C0"/>
    <w:rsid w:val="00C4167C"/>
    <w:rsid w:val="00C41C32"/>
    <w:rsid w:val="00C41E35"/>
    <w:rsid w:val="00C4269A"/>
    <w:rsid w:val="00C43B3D"/>
    <w:rsid w:val="00C443C3"/>
    <w:rsid w:val="00C456ED"/>
    <w:rsid w:val="00C45A1D"/>
    <w:rsid w:val="00C462E2"/>
    <w:rsid w:val="00C46472"/>
    <w:rsid w:val="00C4677D"/>
    <w:rsid w:val="00C473A5"/>
    <w:rsid w:val="00C474B1"/>
    <w:rsid w:val="00C479EE"/>
    <w:rsid w:val="00C47B79"/>
    <w:rsid w:val="00C50B7F"/>
    <w:rsid w:val="00C5115F"/>
    <w:rsid w:val="00C5130C"/>
    <w:rsid w:val="00C51950"/>
    <w:rsid w:val="00C51E6C"/>
    <w:rsid w:val="00C5201F"/>
    <w:rsid w:val="00C521CF"/>
    <w:rsid w:val="00C523EA"/>
    <w:rsid w:val="00C524E4"/>
    <w:rsid w:val="00C5530A"/>
    <w:rsid w:val="00C568EE"/>
    <w:rsid w:val="00C56D3B"/>
    <w:rsid w:val="00C577C5"/>
    <w:rsid w:val="00C57D83"/>
    <w:rsid w:val="00C6087A"/>
    <w:rsid w:val="00C6116D"/>
    <w:rsid w:val="00C62AF7"/>
    <w:rsid w:val="00C62FB1"/>
    <w:rsid w:val="00C63B72"/>
    <w:rsid w:val="00C64929"/>
    <w:rsid w:val="00C64CB3"/>
    <w:rsid w:val="00C64D87"/>
    <w:rsid w:val="00C65956"/>
    <w:rsid w:val="00C65CED"/>
    <w:rsid w:val="00C66197"/>
    <w:rsid w:val="00C66725"/>
    <w:rsid w:val="00C66C92"/>
    <w:rsid w:val="00C66ED0"/>
    <w:rsid w:val="00C67E69"/>
    <w:rsid w:val="00C70255"/>
    <w:rsid w:val="00C708B2"/>
    <w:rsid w:val="00C708F2"/>
    <w:rsid w:val="00C71C68"/>
    <w:rsid w:val="00C71D95"/>
    <w:rsid w:val="00C7344A"/>
    <w:rsid w:val="00C7389D"/>
    <w:rsid w:val="00C75EB2"/>
    <w:rsid w:val="00C80CC4"/>
    <w:rsid w:val="00C80E81"/>
    <w:rsid w:val="00C8161E"/>
    <w:rsid w:val="00C81BEB"/>
    <w:rsid w:val="00C82B3C"/>
    <w:rsid w:val="00C82CD4"/>
    <w:rsid w:val="00C83856"/>
    <w:rsid w:val="00C84420"/>
    <w:rsid w:val="00C84517"/>
    <w:rsid w:val="00C852E3"/>
    <w:rsid w:val="00C85B2B"/>
    <w:rsid w:val="00C85E94"/>
    <w:rsid w:val="00C85EAF"/>
    <w:rsid w:val="00C86AC7"/>
    <w:rsid w:val="00C87922"/>
    <w:rsid w:val="00C87F61"/>
    <w:rsid w:val="00C91211"/>
    <w:rsid w:val="00C91E84"/>
    <w:rsid w:val="00C92D1B"/>
    <w:rsid w:val="00C93006"/>
    <w:rsid w:val="00C939D2"/>
    <w:rsid w:val="00C93D65"/>
    <w:rsid w:val="00C93DA0"/>
    <w:rsid w:val="00C94481"/>
    <w:rsid w:val="00C94C3E"/>
    <w:rsid w:val="00C94E70"/>
    <w:rsid w:val="00C951D6"/>
    <w:rsid w:val="00C95998"/>
    <w:rsid w:val="00C95AD9"/>
    <w:rsid w:val="00C96182"/>
    <w:rsid w:val="00C964DC"/>
    <w:rsid w:val="00C96686"/>
    <w:rsid w:val="00C96CCC"/>
    <w:rsid w:val="00C97128"/>
    <w:rsid w:val="00C973DA"/>
    <w:rsid w:val="00C977DE"/>
    <w:rsid w:val="00C97CFF"/>
    <w:rsid w:val="00CA2F12"/>
    <w:rsid w:val="00CA300E"/>
    <w:rsid w:val="00CA30E2"/>
    <w:rsid w:val="00CA35E7"/>
    <w:rsid w:val="00CA3D9D"/>
    <w:rsid w:val="00CA5ECF"/>
    <w:rsid w:val="00CA61AE"/>
    <w:rsid w:val="00CA6974"/>
    <w:rsid w:val="00CA6FE2"/>
    <w:rsid w:val="00CA7071"/>
    <w:rsid w:val="00CA75AB"/>
    <w:rsid w:val="00CB04F3"/>
    <w:rsid w:val="00CB0619"/>
    <w:rsid w:val="00CB10C3"/>
    <w:rsid w:val="00CB1482"/>
    <w:rsid w:val="00CB213C"/>
    <w:rsid w:val="00CB237F"/>
    <w:rsid w:val="00CB3407"/>
    <w:rsid w:val="00CB38B8"/>
    <w:rsid w:val="00CB4289"/>
    <w:rsid w:val="00CB4CFA"/>
    <w:rsid w:val="00CB5566"/>
    <w:rsid w:val="00CB5BF8"/>
    <w:rsid w:val="00CB68B7"/>
    <w:rsid w:val="00CB6933"/>
    <w:rsid w:val="00CC0636"/>
    <w:rsid w:val="00CC1FB0"/>
    <w:rsid w:val="00CC21C1"/>
    <w:rsid w:val="00CC252A"/>
    <w:rsid w:val="00CC2E9A"/>
    <w:rsid w:val="00CC3317"/>
    <w:rsid w:val="00CC3522"/>
    <w:rsid w:val="00CC3CEE"/>
    <w:rsid w:val="00CC40D9"/>
    <w:rsid w:val="00CC4901"/>
    <w:rsid w:val="00CC6261"/>
    <w:rsid w:val="00CC65F8"/>
    <w:rsid w:val="00CC67CC"/>
    <w:rsid w:val="00CC7893"/>
    <w:rsid w:val="00CC7B52"/>
    <w:rsid w:val="00CC7F77"/>
    <w:rsid w:val="00CD0243"/>
    <w:rsid w:val="00CD06F1"/>
    <w:rsid w:val="00CD08B7"/>
    <w:rsid w:val="00CD090A"/>
    <w:rsid w:val="00CD1676"/>
    <w:rsid w:val="00CD1A56"/>
    <w:rsid w:val="00CD1BC2"/>
    <w:rsid w:val="00CD2425"/>
    <w:rsid w:val="00CD252F"/>
    <w:rsid w:val="00CD27B2"/>
    <w:rsid w:val="00CD3518"/>
    <w:rsid w:val="00CD4AFC"/>
    <w:rsid w:val="00CD4CDC"/>
    <w:rsid w:val="00CD5B55"/>
    <w:rsid w:val="00CD5B60"/>
    <w:rsid w:val="00CD5CB9"/>
    <w:rsid w:val="00CD6E29"/>
    <w:rsid w:val="00CD72D0"/>
    <w:rsid w:val="00CD73F7"/>
    <w:rsid w:val="00CD7D68"/>
    <w:rsid w:val="00CD7F89"/>
    <w:rsid w:val="00CE0E80"/>
    <w:rsid w:val="00CE14EE"/>
    <w:rsid w:val="00CE1550"/>
    <w:rsid w:val="00CE26B5"/>
    <w:rsid w:val="00CE36B4"/>
    <w:rsid w:val="00CE4207"/>
    <w:rsid w:val="00CE5016"/>
    <w:rsid w:val="00CE5337"/>
    <w:rsid w:val="00CE633A"/>
    <w:rsid w:val="00CF0321"/>
    <w:rsid w:val="00CF084A"/>
    <w:rsid w:val="00CF1B71"/>
    <w:rsid w:val="00CF20BB"/>
    <w:rsid w:val="00CF272B"/>
    <w:rsid w:val="00CF3551"/>
    <w:rsid w:val="00CF38DB"/>
    <w:rsid w:val="00CF3AA9"/>
    <w:rsid w:val="00CF3C17"/>
    <w:rsid w:val="00CF44CD"/>
    <w:rsid w:val="00CF4A3A"/>
    <w:rsid w:val="00CF4B6B"/>
    <w:rsid w:val="00CF4E64"/>
    <w:rsid w:val="00CF4F62"/>
    <w:rsid w:val="00CF57D9"/>
    <w:rsid w:val="00CF6022"/>
    <w:rsid w:val="00CF6A1B"/>
    <w:rsid w:val="00CF7E61"/>
    <w:rsid w:val="00CF7EA3"/>
    <w:rsid w:val="00D00907"/>
    <w:rsid w:val="00D01503"/>
    <w:rsid w:val="00D01DA9"/>
    <w:rsid w:val="00D0205C"/>
    <w:rsid w:val="00D02695"/>
    <w:rsid w:val="00D02B26"/>
    <w:rsid w:val="00D04138"/>
    <w:rsid w:val="00D045C2"/>
    <w:rsid w:val="00D05D89"/>
    <w:rsid w:val="00D07199"/>
    <w:rsid w:val="00D077ED"/>
    <w:rsid w:val="00D113A0"/>
    <w:rsid w:val="00D11BB0"/>
    <w:rsid w:val="00D13AAF"/>
    <w:rsid w:val="00D13FE1"/>
    <w:rsid w:val="00D14753"/>
    <w:rsid w:val="00D14CF3"/>
    <w:rsid w:val="00D14D3A"/>
    <w:rsid w:val="00D14D3D"/>
    <w:rsid w:val="00D154B5"/>
    <w:rsid w:val="00D15E81"/>
    <w:rsid w:val="00D16218"/>
    <w:rsid w:val="00D16FB5"/>
    <w:rsid w:val="00D170CD"/>
    <w:rsid w:val="00D17D7A"/>
    <w:rsid w:val="00D2198B"/>
    <w:rsid w:val="00D21A3C"/>
    <w:rsid w:val="00D21B3B"/>
    <w:rsid w:val="00D21DE2"/>
    <w:rsid w:val="00D22DEA"/>
    <w:rsid w:val="00D238D4"/>
    <w:rsid w:val="00D249D2"/>
    <w:rsid w:val="00D24E59"/>
    <w:rsid w:val="00D250C6"/>
    <w:rsid w:val="00D2714F"/>
    <w:rsid w:val="00D27F31"/>
    <w:rsid w:val="00D30CA9"/>
    <w:rsid w:val="00D30FF4"/>
    <w:rsid w:val="00D31B26"/>
    <w:rsid w:val="00D31C90"/>
    <w:rsid w:val="00D3206A"/>
    <w:rsid w:val="00D32AF8"/>
    <w:rsid w:val="00D32B81"/>
    <w:rsid w:val="00D33D0F"/>
    <w:rsid w:val="00D33DDF"/>
    <w:rsid w:val="00D3437A"/>
    <w:rsid w:val="00D34428"/>
    <w:rsid w:val="00D34866"/>
    <w:rsid w:val="00D36768"/>
    <w:rsid w:val="00D36825"/>
    <w:rsid w:val="00D368FB"/>
    <w:rsid w:val="00D36B5A"/>
    <w:rsid w:val="00D36CBD"/>
    <w:rsid w:val="00D376C0"/>
    <w:rsid w:val="00D3789D"/>
    <w:rsid w:val="00D37B43"/>
    <w:rsid w:val="00D37D2B"/>
    <w:rsid w:val="00D402FB"/>
    <w:rsid w:val="00D40446"/>
    <w:rsid w:val="00D40689"/>
    <w:rsid w:val="00D40BC7"/>
    <w:rsid w:val="00D40E7C"/>
    <w:rsid w:val="00D40EDD"/>
    <w:rsid w:val="00D41E64"/>
    <w:rsid w:val="00D42301"/>
    <w:rsid w:val="00D425DE"/>
    <w:rsid w:val="00D42BA8"/>
    <w:rsid w:val="00D4308E"/>
    <w:rsid w:val="00D430B2"/>
    <w:rsid w:val="00D43D78"/>
    <w:rsid w:val="00D4485B"/>
    <w:rsid w:val="00D44BA5"/>
    <w:rsid w:val="00D45F0C"/>
    <w:rsid w:val="00D464C2"/>
    <w:rsid w:val="00D46661"/>
    <w:rsid w:val="00D5071E"/>
    <w:rsid w:val="00D513B6"/>
    <w:rsid w:val="00D51525"/>
    <w:rsid w:val="00D52AFE"/>
    <w:rsid w:val="00D5310B"/>
    <w:rsid w:val="00D549E0"/>
    <w:rsid w:val="00D57FEF"/>
    <w:rsid w:val="00D60592"/>
    <w:rsid w:val="00D61016"/>
    <w:rsid w:val="00D61C17"/>
    <w:rsid w:val="00D61E35"/>
    <w:rsid w:val="00D62E41"/>
    <w:rsid w:val="00D63A34"/>
    <w:rsid w:val="00D642BA"/>
    <w:rsid w:val="00D64D24"/>
    <w:rsid w:val="00D6529A"/>
    <w:rsid w:val="00D671E7"/>
    <w:rsid w:val="00D67CCC"/>
    <w:rsid w:val="00D720D6"/>
    <w:rsid w:val="00D729BA"/>
    <w:rsid w:val="00D72CD2"/>
    <w:rsid w:val="00D73334"/>
    <w:rsid w:val="00D74ACC"/>
    <w:rsid w:val="00D74D06"/>
    <w:rsid w:val="00D74E46"/>
    <w:rsid w:val="00D75C57"/>
    <w:rsid w:val="00D76600"/>
    <w:rsid w:val="00D77E36"/>
    <w:rsid w:val="00D800ED"/>
    <w:rsid w:val="00D80D3E"/>
    <w:rsid w:val="00D80FCE"/>
    <w:rsid w:val="00D811A9"/>
    <w:rsid w:val="00D81515"/>
    <w:rsid w:val="00D82185"/>
    <w:rsid w:val="00D822A9"/>
    <w:rsid w:val="00D8435B"/>
    <w:rsid w:val="00D84776"/>
    <w:rsid w:val="00D8489A"/>
    <w:rsid w:val="00D85A11"/>
    <w:rsid w:val="00D85C89"/>
    <w:rsid w:val="00D85DF7"/>
    <w:rsid w:val="00D864F7"/>
    <w:rsid w:val="00D86E5C"/>
    <w:rsid w:val="00D8701D"/>
    <w:rsid w:val="00D90DF4"/>
    <w:rsid w:val="00D91557"/>
    <w:rsid w:val="00D91978"/>
    <w:rsid w:val="00D92204"/>
    <w:rsid w:val="00D92855"/>
    <w:rsid w:val="00D92896"/>
    <w:rsid w:val="00D929C6"/>
    <w:rsid w:val="00D9351F"/>
    <w:rsid w:val="00D94050"/>
    <w:rsid w:val="00D94E61"/>
    <w:rsid w:val="00D95127"/>
    <w:rsid w:val="00D95E4B"/>
    <w:rsid w:val="00D97A16"/>
    <w:rsid w:val="00D97C0A"/>
    <w:rsid w:val="00DA1235"/>
    <w:rsid w:val="00DA16D6"/>
    <w:rsid w:val="00DA20F1"/>
    <w:rsid w:val="00DA2107"/>
    <w:rsid w:val="00DA25ED"/>
    <w:rsid w:val="00DA2B57"/>
    <w:rsid w:val="00DA2F47"/>
    <w:rsid w:val="00DA5BFF"/>
    <w:rsid w:val="00DA636E"/>
    <w:rsid w:val="00DA6ED8"/>
    <w:rsid w:val="00DA7109"/>
    <w:rsid w:val="00DA74A1"/>
    <w:rsid w:val="00DA7770"/>
    <w:rsid w:val="00DB074D"/>
    <w:rsid w:val="00DB0A4D"/>
    <w:rsid w:val="00DB0BDF"/>
    <w:rsid w:val="00DB1B2D"/>
    <w:rsid w:val="00DB1B51"/>
    <w:rsid w:val="00DB1D93"/>
    <w:rsid w:val="00DB3244"/>
    <w:rsid w:val="00DB348D"/>
    <w:rsid w:val="00DB511D"/>
    <w:rsid w:val="00DB5D19"/>
    <w:rsid w:val="00DB5EDE"/>
    <w:rsid w:val="00DB637F"/>
    <w:rsid w:val="00DB65E8"/>
    <w:rsid w:val="00DB668D"/>
    <w:rsid w:val="00DB6A2A"/>
    <w:rsid w:val="00DB731B"/>
    <w:rsid w:val="00DB7391"/>
    <w:rsid w:val="00DB79A2"/>
    <w:rsid w:val="00DB79A6"/>
    <w:rsid w:val="00DB7ACA"/>
    <w:rsid w:val="00DB7ADE"/>
    <w:rsid w:val="00DC2728"/>
    <w:rsid w:val="00DC371F"/>
    <w:rsid w:val="00DC4587"/>
    <w:rsid w:val="00DC48D3"/>
    <w:rsid w:val="00DC58B8"/>
    <w:rsid w:val="00DC5910"/>
    <w:rsid w:val="00DC7F54"/>
    <w:rsid w:val="00DD18C7"/>
    <w:rsid w:val="00DD22E8"/>
    <w:rsid w:val="00DD29EA"/>
    <w:rsid w:val="00DD2B95"/>
    <w:rsid w:val="00DD2FD9"/>
    <w:rsid w:val="00DD338F"/>
    <w:rsid w:val="00DD3A48"/>
    <w:rsid w:val="00DD6C85"/>
    <w:rsid w:val="00DD7DD6"/>
    <w:rsid w:val="00DE00E0"/>
    <w:rsid w:val="00DE08F8"/>
    <w:rsid w:val="00DE0A85"/>
    <w:rsid w:val="00DE0E14"/>
    <w:rsid w:val="00DE14B6"/>
    <w:rsid w:val="00DE1F02"/>
    <w:rsid w:val="00DE25F3"/>
    <w:rsid w:val="00DE382E"/>
    <w:rsid w:val="00DE414F"/>
    <w:rsid w:val="00DE6D69"/>
    <w:rsid w:val="00DE6FBB"/>
    <w:rsid w:val="00DE7226"/>
    <w:rsid w:val="00DE7658"/>
    <w:rsid w:val="00DE7E9D"/>
    <w:rsid w:val="00DF0BBB"/>
    <w:rsid w:val="00DF137B"/>
    <w:rsid w:val="00DF1515"/>
    <w:rsid w:val="00DF1A9C"/>
    <w:rsid w:val="00DF1B71"/>
    <w:rsid w:val="00DF1CC7"/>
    <w:rsid w:val="00DF2841"/>
    <w:rsid w:val="00DF292C"/>
    <w:rsid w:val="00DF3BF9"/>
    <w:rsid w:val="00DF5D4F"/>
    <w:rsid w:val="00DF5FAF"/>
    <w:rsid w:val="00DF6749"/>
    <w:rsid w:val="00DF6C8B"/>
    <w:rsid w:val="00DF7565"/>
    <w:rsid w:val="00E006CA"/>
    <w:rsid w:val="00E00E52"/>
    <w:rsid w:val="00E0145C"/>
    <w:rsid w:val="00E01488"/>
    <w:rsid w:val="00E0189D"/>
    <w:rsid w:val="00E02545"/>
    <w:rsid w:val="00E02952"/>
    <w:rsid w:val="00E0301E"/>
    <w:rsid w:val="00E032DA"/>
    <w:rsid w:val="00E049C3"/>
    <w:rsid w:val="00E04E39"/>
    <w:rsid w:val="00E050AB"/>
    <w:rsid w:val="00E05820"/>
    <w:rsid w:val="00E05A23"/>
    <w:rsid w:val="00E05C85"/>
    <w:rsid w:val="00E05EAF"/>
    <w:rsid w:val="00E06315"/>
    <w:rsid w:val="00E065F3"/>
    <w:rsid w:val="00E07478"/>
    <w:rsid w:val="00E074E1"/>
    <w:rsid w:val="00E10B49"/>
    <w:rsid w:val="00E123DE"/>
    <w:rsid w:val="00E1265A"/>
    <w:rsid w:val="00E133F2"/>
    <w:rsid w:val="00E13B79"/>
    <w:rsid w:val="00E13E75"/>
    <w:rsid w:val="00E15482"/>
    <w:rsid w:val="00E15A0D"/>
    <w:rsid w:val="00E15C16"/>
    <w:rsid w:val="00E160AA"/>
    <w:rsid w:val="00E163D7"/>
    <w:rsid w:val="00E16846"/>
    <w:rsid w:val="00E16878"/>
    <w:rsid w:val="00E16BBE"/>
    <w:rsid w:val="00E16CE2"/>
    <w:rsid w:val="00E17E16"/>
    <w:rsid w:val="00E208A6"/>
    <w:rsid w:val="00E20A46"/>
    <w:rsid w:val="00E2177F"/>
    <w:rsid w:val="00E221FE"/>
    <w:rsid w:val="00E23949"/>
    <w:rsid w:val="00E23BF2"/>
    <w:rsid w:val="00E25412"/>
    <w:rsid w:val="00E25D46"/>
    <w:rsid w:val="00E26DBC"/>
    <w:rsid w:val="00E279A0"/>
    <w:rsid w:val="00E27B91"/>
    <w:rsid w:val="00E27C4C"/>
    <w:rsid w:val="00E30364"/>
    <w:rsid w:val="00E320D4"/>
    <w:rsid w:val="00E320E4"/>
    <w:rsid w:val="00E32EF2"/>
    <w:rsid w:val="00E33722"/>
    <w:rsid w:val="00E33F0F"/>
    <w:rsid w:val="00E3456D"/>
    <w:rsid w:val="00E35148"/>
    <w:rsid w:val="00E35465"/>
    <w:rsid w:val="00E3681E"/>
    <w:rsid w:val="00E36A65"/>
    <w:rsid w:val="00E36B5E"/>
    <w:rsid w:val="00E375B1"/>
    <w:rsid w:val="00E378F1"/>
    <w:rsid w:val="00E37A1B"/>
    <w:rsid w:val="00E40311"/>
    <w:rsid w:val="00E4043B"/>
    <w:rsid w:val="00E41627"/>
    <w:rsid w:val="00E42B5C"/>
    <w:rsid w:val="00E44416"/>
    <w:rsid w:val="00E44E29"/>
    <w:rsid w:val="00E453CB"/>
    <w:rsid w:val="00E472DC"/>
    <w:rsid w:val="00E4749C"/>
    <w:rsid w:val="00E4790C"/>
    <w:rsid w:val="00E47C9D"/>
    <w:rsid w:val="00E5153B"/>
    <w:rsid w:val="00E51C54"/>
    <w:rsid w:val="00E528B9"/>
    <w:rsid w:val="00E529AE"/>
    <w:rsid w:val="00E52BAE"/>
    <w:rsid w:val="00E541DA"/>
    <w:rsid w:val="00E54776"/>
    <w:rsid w:val="00E569AD"/>
    <w:rsid w:val="00E57437"/>
    <w:rsid w:val="00E576CE"/>
    <w:rsid w:val="00E61206"/>
    <w:rsid w:val="00E643A5"/>
    <w:rsid w:val="00E647FF"/>
    <w:rsid w:val="00E64948"/>
    <w:rsid w:val="00E652C1"/>
    <w:rsid w:val="00E6561E"/>
    <w:rsid w:val="00E65A46"/>
    <w:rsid w:val="00E65ADB"/>
    <w:rsid w:val="00E66031"/>
    <w:rsid w:val="00E66A51"/>
    <w:rsid w:val="00E67083"/>
    <w:rsid w:val="00E70F4B"/>
    <w:rsid w:val="00E71749"/>
    <w:rsid w:val="00E717A4"/>
    <w:rsid w:val="00E72A51"/>
    <w:rsid w:val="00E74BB3"/>
    <w:rsid w:val="00E76170"/>
    <w:rsid w:val="00E7749F"/>
    <w:rsid w:val="00E80CE4"/>
    <w:rsid w:val="00E82347"/>
    <w:rsid w:val="00E82AFA"/>
    <w:rsid w:val="00E833DF"/>
    <w:rsid w:val="00E83D29"/>
    <w:rsid w:val="00E840C9"/>
    <w:rsid w:val="00E85FC8"/>
    <w:rsid w:val="00E8622B"/>
    <w:rsid w:val="00E874CB"/>
    <w:rsid w:val="00E87862"/>
    <w:rsid w:val="00E90075"/>
    <w:rsid w:val="00E9034C"/>
    <w:rsid w:val="00E904FC"/>
    <w:rsid w:val="00E9054E"/>
    <w:rsid w:val="00E90A46"/>
    <w:rsid w:val="00E90C27"/>
    <w:rsid w:val="00E9125D"/>
    <w:rsid w:val="00E9186A"/>
    <w:rsid w:val="00E9199A"/>
    <w:rsid w:val="00E9396C"/>
    <w:rsid w:val="00E93FD9"/>
    <w:rsid w:val="00E9413C"/>
    <w:rsid w:val="00E94D9B"/>
    <w:rsid w:val="00E956E6"/>
    <w:rsid w:val="00E95B89"/>
    <w:rsid w:val="00E95DEF"/>
    <w:rsid w:val="00E95E62"/>
    <w:rsid w:val="00E966FE"/>
    <w:rsid w:val="00E969D7"/>
    <w:rsid w:val="00E97D04"/>
    <w:rsid w:val="00EA00C7"/>
    <w:rsid w:val="00EA0499"/>
    <w:rsid w:val="00EA06C6"/>
    <w:rsid w:val="00EA06F3"/>
    <w:rsid w:val="00EA076C"/>
    <w:rsid w:val="00EA0B7F"/>
    <w:rsid w:val="00EA0D6C"/>
    <w:rsid w:val="00EA0F85"/>
    <w:rsid w:val="00EA1028"/>
    <w:rsid w:val="00EA1C49"/>
    <w:rsid w:val="00EA2485"/>
    <w:rsid w:val="00EA2FD0"/>
    <w:rsid w:val="00EA3BCF"/>
    <w:rsid w:val="00EA57E3"/>
    <w:rsid w:val="00EA6506"/>
    <w:rsid w:val="00EA6874"/>
    <w:rsid w:val="00EA72DE"/>
    <w:rsid w:val="00EB0667"/>
    <w:rsid w:val="00EB0BFB"/>
    <w:rsid w:val="00EB17A9"/>
    <w:rsid w:val="00EB1E95"/>
    <w:rsid w:val="00EB21CF"/>
    <w:rsid w:val="00EB2AB6"/>
    <w:rsid w:val="00EB3302"/>
    <w:rsid w:val="00EB45A0"/>
    <w:rsid w:val="00EB632C"/>
    <w:rsid w:val="00EB69E2"/>
    <w:rsid w:val="00EB6B07"/>
    <w:rsid w:val="00EB6D93"/>
    <w:rsid w:val="00EB6DEA"/>
    <w:rsid w:val="00EB7205"/>
    <w:rsid w:val="00EB7AC5"/>
    <w:rsid w:val="00EC034A"/>
    <w:rsid w:val="00EC11B5"/>
    <w:rsid w:val="00EC140B"/>
    <w:rsid w:val="00EC2A4D"/>
    <w:rsid w:val="00EC3131"/>
    <w:rsid w:val="00EC48E5"/>
    <w:rsid w:val="00EC4E13"/>
    <w:rsid w:val="00EC4EBE"/>
    <w:rsid w:val="00EC5006"/>
    <w:rsid w:val="00EC53E8"/>
    <w:rsid w:val="00EC60CE"/>
    <w:rsid w:val="00EC6138"/>
    <w:rsid w:val="00EC6314"/>
    <w:rsid w:val="00EC6C26"/>
    <w:rsid w:val="00EC70F2"/>
    <w:rsid w:val="00EC7880"/>
    <w:rsid w:val="00EC7B4A"/>
    <w:rsid w:val="00EC7DA0"/>
    <w:rsid w:val="00ED09F2"/>
    <w:rsid w:val="00ED0A82"/>
    <w:rsid w:val="00ED0F7E"/>
    <w:rsid w:val="00ED1B33"/>
    <w:rsid w:val="00ED21D5"/>
    <w:rsid w:val="00ED2B0E"/>
    <w:rsid w:val="00ED3CF6"/>
    <w:rsid w:val="00ED3EF4"/>
    <w:rsid w:val="00ED4268"/>
    <w:rsid w:val="00ED4E20"/>
    <w:rsid w:val="00ED4EFE"/>
    <w:rsid w:val="00ED517E"/>
    <w:rsid w:val="00ED55DA"/>
    <w:rsid w:val="00ED5971"/>
    <w:rsid w:val="00ED65D7"/>
    <w:rsid w:val="00ED66B3"/>
    <w:rsid w:val="00ED71C1"/>
    <w:rsid w:val="00EE012E"/>
    <w:rsid w:val="00EE04AF"/>
    <w:rsid w:val="00EE078A"/>
    <w:rsid w:val="00EE10CB"/>
    <w:rsid w:val="00EE1CA7"/>
    <w:rsid w:val="00EE1DDB"/>
    <w:rsid w:val="00EE1E8F"/>
    <w:rsid w:val="00EE1FC9"/>
    <w:rsid w:val="00EE2C5F"/>
    <w:rsid w:val="00EE2F9F"/>
    <w:rsid w:val="00EE5233"/>
    <w:rsid w:val="00EE589D"/>
    <w:rsid w:val="00EE5D19"/>
    <w:rsid w:val="00EE61C1"/>
    <w:rsid w:val="00EE6B3B"/>
    <w:rsid w:val="00EE6BFD"/>
    <w:rsid w:val="00EE6C84"/>
    <w:rsid w:val="00EE7010"/>
    <w:rsid w:val="00EF0117"/>
    <w:rsid w:val="00EF03AC"/>
    <w:rsid w:val="00EF0787"/>
    <w:rsid w:val="00EF092B"/>
    <w:rsid w:val="00EF31FF"/>
    <w:rsid w:val="00EF332F"/>
    <w:rsid w:val="00EF346B"/>
    <w:rsid w:val="00EF4250"/>
    <w:rsid w:val="00EF4E08"/>
    <w:rsid w:val="00EF4E55"/>
    <w:rsid w:val="00EF56D9"/>
    <w:rsid w:val="00EF5BA6"/>
    <w:rsid w:val="00EF5F00"/>
    <w:rsid w:val="00EF6323"/>
    <w:rsid w:val="00EF6341"/>
    <w:rsid w:val="00EF6553"/>
    <w:rsid w:val="00EF660B"/>
    <w:rsid w:val="00EF7410"/>
    <w:rsid w:val="00EF7A08"/>
    <w:rsid w:val="00F00E84"/>
    <w:rsid w:val="00F02C15"/>
    <w:rsid w:val="00F035A4"/>
    <w:rsid w:val="00F03DC5"/>
    <w:rsid w:val="00F040A5"/>
    <w:rsid w:val="00F04D28"/>
    <w:rsid w:val="00F054A2"/>
    <w:rsid w:val="00F05584"/>
    <w:rsid w:val="00F06298"/>
    <w:rsid w:val="00F06F5A"/>
    <w:rsid w:val="00F07624"/>
    <w:rsid w:val="00F07E91"/>
    <w:rsid w:val="00F07F3D"/>
    <w:rsid w:val="00F1027F"/>
    <w:rsid w:val="00F106A9"/>
    <w:rsid w:val="00F110BB"/>
    <w:rsid w:val="00F110F6"/>
    <w:rsid w:val="00F11654"/>
    <w:rsid w:val="00F11C54"/>
    <w:rsid w:val="00F12664"/>
    <w:rsid w:val="00F132AA"/>
    <w:rsid w:val="00F13407"/>
    <w:rsid w:val="00F141EB"/>
    <w:rsid w:val="00F14352"/>
    <w:rsid w:val="00F1481B"/>
    <w:rsid w:val="00F150D4"/>
    <w:rsid w:val="00F20AF8"/>
    <w:rsid w:val="00F2329F"/>
    <w:rsid w:val="00F234BD"/>
    <w:rsid w:val="00F24B69"/>
    <w:rsid w:val="00F24E7D"/>
    <w:rsid w:val="00F25371"/>
    <w:rsid w:val="00F255EC"/>
    <w:rsid w:val="00F25809"/>
    <w:rsid w:val="00F25D95"/>
    <w:rsid w:val="00F26A58"/>
    <w:rsid w:val="00F308FC"/>
    <w:rsid w:val="00F30C97"/>
    <w:rsid w:val="00F30D95"/>
    <w:rsid w:val="00F323AF"/>
    <w:rsid w:val="00F32484"/>
    <w:rsid w:val="00F3267A"/>
    <w:rsid w:val="00F336D5"/>
    <w:rsid w:val="00F33872"/>
    <w:rsid w:val="00F338CA"/>
    <w:rsid w:val="00F33902"/>
    <w:rsid w:val="00F34DEB"/>
    <w:rsid w:val="00F34E0F"/>
    <w:rsid w:val="00F35275"/>
    <w:rsid w:val="00F3598D"/>
    <w:rsid w:val="00F36A20"/>
    <w:rsid w:val="00F36A2B"/>
    <w:rsid w:val="00F4056A"/>
    <w:rsid w:val="00F40DE0"/>
    <w:rsid w:val="00F414B1"/>
    <w:rsid w:val="00F41A2D"/>
    <w:rsid w:val="00F41B6A"/>
    <w:rsid w:val="00F41F6E"/>
    <w:rsid w:val="00F424B7"/>
    <w:rsid w:val="00F42CE5"/>
    <w:rsid w:val="00F43105"/>
    <w:rsid w:val="00F431E6"/>
    <w:rsid w:val="00F433E7"/>
    <w:rsid w:val="00F43954"/>
    <w:rsid w:val="00F44720"/>
    <w:rsid w:val="00F45D19"/>
    <w:rsid w:val="00F4633E"/>
    <w:rsid w:val="00F463C3"/>
    <w:rsid w:val="00F4649E"/>
    <w:rsid w:val="00F46712"/>
    <w:rsid w:val="00F46850"/>
    <w:rsid w:val="00F471B9"/>
    <w:rsid w:val="00F50679"/>
    <w:rsid w:val="00F50AB7"/>
    <w:rsid w:val="00F51085"/>
    <w:rsid w:val="00F514F3"/>
    <w:rsid w:val="00F51F27"/>
    <w:rsid w:val="00F52A17"/>
    <w:rsid w:val="00F53398"/>
    <w:rsid w:val="00F541B4"/>
    <w:rsid w:val="00F54E7C"/>
    <w:rsid w:val="00F5703F"/>
    <w:rsid w:val="00F5741C"/>
    <w:rsid w:val="00F6023C"/>
    <w:rsid w:val="00F60384"/>
    <w:rsid w:val="00F60DA7"/>
    <w:rsid w:val="00F616AC"/>
    <w:rsid w:val="00F618AE"/>
    <w:rsid w:val="00F61993"/>
    <w:rsid w:val="00F6298E"/>
    <w:rsid w:val="00F63284"/>
    <w:rsid w:val="00F63D44"/>
    <w:rsid w:val="00F655E0"/>
    <w:rsid w:val="00F658CB"/>
    <w:rsid w:val="00F65B18"/>
    <w:rsid w:val="00F66A25"/>
    <w:rsid w:val="00F7062D"/>
    <w:rsid w:val="00F70B10"/>
    <w:rsid w:val="00F70BE7"/>
    <w:rsid w:val="00F7161F"/>
    <w:rsid w:val="00F71801"/>
    <w:rsid w:val="00F718FB"/>
    <w:rsid w:val="00F71BBA"/>
    <w:rsid w:val="00F72920"/>
    <w:rsid w:val="00F72F02"/>
    <w:rsid w:val="00F736BC"/>
    <w:rsid w:val="00F736EE"/>
    <w:rsid w:val="00F73754"/>
    <w:rsid w:val="00F73CA1"/>
    <w:rsid w:val="00F7786F"/>
    <w:rsid w:val="00F80BED"/>
    <w:rsid w:val="00F81A8A"/>
    <w:rsid w:val="00F82612"/>
    <w:rsid w:val="00F83457"/>
    <w:rsid w:val="00F834A3"/>
    <w:rsid w:val="00F83E8B"/>
    <w:rsid w:val="00F83F94"/>
    <w:rsid w:val="00F85D4A"/>
    <w:rsid w:val="00F869B7"/>
    <w:rsid w:val="00F86FF2"/>
    <w:rsid w:val="00F87A87"/>
    <w:rsid w:val="00F90C5C"/>
    <w:rsid w:val="00F915FE"/>
    <w:rsid w:val="00F92306"/>
    <w:rsid w:val="00F926C6"/>
    <w:rsid w:val="00F941F3"/>
    <w:rsid w:val="00F9466A"/>
    <w:rsid w:val="00F955F4"/>
    <w:rsid w:val="00F96585"/>
    <w:rsid w:val="00F96942"/>
    <w:rsid w:val="00F96C63"/>
    <w:rsid w:val="00F96DC2"/>
    <w:rsid w:val="00F97E64"/>
    <w:rsid w:val="00FA0541"/>
    <w:rsid w:val="00FA1BE7"/>
    <w:rsid w:val="00FA1FF7"/>
    <w:rsid w:val="00FA2D94"/>
    <w:rsid w:val="00FA2E94"/>
    <w:rsid w:val="00FA3448"/>
    <w:rsid w:val="00FA3965"/>
    <w:rsid w:val="00FA3A89"/>
    <w:rsid w:val="00FA4091"/>
    <w:rsid w:val="00FA4EC0"/>
    <w:rsid w:val="00FA5D4C"/>
    <w:rsid w:val="00FA5DF5"/>
    <w:rsid w:val="00FA7240"/>
    <w:rsid w:val="00FA786F"/>
    <w:rsid w:val="00FB0EB7"/>
    <w:rsid w:val="00FB1765"/>
    <w:rsid w:val="00FB1786"/>
    <w:rsid w:val="00FB1F33"/>
    <w:rsid w:val="00FB2846"/>
    <w:rsid w:val="00FB2A49"/>
    <w:rsid w:val="00FB2BCC"/>
    <w:rsid w:val="00FB2E7A"/>
    <w:rsid w:val="00FB2E94"/>
    <w:rsid w:val="00FB6847"/>
    <w:rsid w:val="00FB7B51"/>
    <w:rsid w:val="00FB7C68"/>
    <w:rsid w:val="00FC0477"/>
    <w:rsid w:val="00FC154B"/>
    <w:rsid w:val="00FC19B2"/>
    <w:rsid w:val="00FC1E30"/>
    <w:rsid w:val="00FC2725"/>
    <w:rsid w:val="00FC3FB7"/>
    <w:rsid w:val="00FC4EE4"/>
    <w:rsid w:val="00FC503B"/>
    <w:rsid w:val="00FC5FEB"/>
    <w:rsid w:val="00FC6904"/>
    <w:rsid w:val="00FC74C0"/>
    <w:rsid w:val="00FD13C1"/>
    <w:rsid w:val="00FD1ACC"/>
    <w:rsid w:val="00FD2275"/>
    <w:rsid w:val="00FD235B"/>
    <w:rsid w:val="00FD235E"/>
    <w:rsid w:val="00FD2CC0"/>
    <w:rsid w:val="00FD3527"/>
    <w:rsid w:val="00FD3D36"/>
    <w:rsid w:val="00FD4820"/>
    <w:rsid w:val="00FD4BFA"/>
    <w:rsid w:val="00FD5921"/>
    <w:rsid w:val="00FD67D8"/>
    <w:rsid w:val="00FD73A8"/>
    <w:rsid w:val="00FD76B7"/>
    <w:rsid w:val="00FD782C"/>
    <w:rsid w:val="00FD7B0D"/>
    <w:rsid w:val="00FD7BC3"/>
    <w:rsid w:val="00FD7FA7"/>
    <w:rsid w:val="00FE05D9"/>
    <w:rsid w:val="00FE08D6"/>
    <w:rsid w:val="00FE0DE7"/>
    <w:rsid w:val="00FE1227"/>
    <w:rsid w:val="00FE33C4"/>
    <w:rsid w:val="00FE47EF"/>
    <w:rsid w:val="00FE4E5F"/>
    <w:rsid w:val="00FE5878"/>
    <w:rsid w:val="00FE5E00"/>
    <w:rsid w:val="00FE61F3"/>
    <w:rsid w:val="00FE666C"/>
    <w:rsid w:val="00FE6710"/>
    <w:rsid w:val="00FF0992"/>
    <w:rsid w:val="00FF18DE"/>
    <w:rsid w:val="00FF1C25"/>
    <w:rsid w:val="00FF2CDA"/>
    <w:rsid w:val="00FF305D"/>
    <w:rsid w:val="00FF328A"/>
    <w:rsid w:val="00FF4112"/>
    <w:rsid w:val="00FF4A2D"/>
    <w:rsid w:val="00FF4D72"/>
    <w:rsid w:val="00FF4E2D"/>
    <w:rsid w:val="00FF517E"/>
    <w:rsid w:val="00FF5F41"/>
    <w:rsid w:val="00FF7198"/>
    <w:rsid w:val="00FF7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4B028"/>
  <w15:chartTrackingRefBased/>
  <w15:docId w15:val="{85039A9D-7F19-41E4-BA97-2BA482D2A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B755F"/>
    <w:pPr>
      <w:spacing w:before="280" w:after="280" w:line="240" w:lineRule="auto"/>
    </w:pPr>
    <w:rPr>
      <w:rFonts w:ascii="Arial" w:eastAsia="Calibri" w:hAnsi="Arial" w:cs="Arial"/>
      <w:sz w:val="20"/>
      <w:szCs w:val="20"/>
    </w:rPr>
  </w:style>
  <w:style w:type="character" w:customStyle="1" w:styleId="FootnoteTextChar">
    <w:name w:val="Footnote Text Char"/>
    <w:basedOn w:val="DefaultParagraphFont"/>
    <w:link w:val="FootnoteText"/>
    <w:uiPriority w:val="99"/>
    <w:semiHidden/>
    <w:rsid w:val="006B755F"/>
    <w:rPr>
      <w:rFonts w:ascii="Arial" w:eastAsia="Calibri" w:hAnsi="Arial" w:cs="Arial"/>
      <w:sz w:val="20"/>
      <w:szCs w:val="20"/>
    </w:rPr>
  </w:style>
  <w:style w:type="character" w:styleId="FootnoteReference">
    <w:name w:val="footnote reference"/>
    <w:uiPriority w:val="99"/>
    <w:semiHidden/>
    <w:unhideWhenUsed/>
    <w:rsid w:val="006B755F"/>
    <w:rPr>
      <w:vertAlign w:val="superscript"/>
    </w:rPr>
  </w:style>
  <w:style w:type="paragraph" w:styleId="Header">
    <w:name w:val="header"/>
    <w:basedOn w:val="Normal"/>
    <w:link w:val="HeaderChar"/>
    <w:uiPriority w:val="99"/>
    <w:unhideWhenUsed/>
    <w:rsid w:val="00122B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BEE"/>
  </w:style>
  <w:style w:type="paragraph" w:styleId="Footer">
    <w:name w:val="footer"/>
    <w:basedOn w:val="Normal"/>
    <w:link w:val="FooterChar"/>
    <w:uiPriority w:val="99"/>
    <w:unhideWhenUsed/>
    <w:rsid w:val="00122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2BEE"/>
  </w:style>
  <w:style w:type="paragraph" w:styleId="Revision">
    <w:name w:val="Revision"/>
    <w:hidden/>
    <w:uiPriority w:val="99"/>
    <w:semiHidden/>
    <w:rsid w:val="003F46C3"/>
    <w:pPr>
      <w:spacing w:after="0" w:line="240" w:lineRule="auto"/>
    </w:pPr>
  </w:style>
  <w:style w:type="paragraph" w:styleId="BalloonText">
    <w:name w:val="Balloon Text"/>
    <w:basedOn w:val="Normal"/>
    <w:link w:val="BalloonTextChar"/>
    <w:uiPriority w:val="99"/>
    <w:semiHidden/>
    <w:unhideWhenUsed/>
    <w:rsid w:val="003F46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6C3"/>
    <w:rPr>
      <w:rFonts w:ascii="Segoe UI" w:hAnsi="Segoe UI" w:cs="Segoe UI"/>
      <w:sz w:val="18"/>
      <w:szCs w:val="18"/>
    </w:rPr>
  </w:style>
  <w:style w:type="paragraph" w:styleId="BodyText">
    <w:name w:val="Body Text"/>
    <w:basedOn w:val="Normal"/>
    <w:link w:val="BodyTextChar"/>
    <w:uiPriority w:val="99"/>
    <w:unhideWhenUsed/>
    <w:rsid w:val="004B26BB"/>
    <w:pPr>
      <w:spacing w:line="276" w:lineRule="auto"/>
    </w:pPr>
    <w:rPr>
      <w:rFonts w:ascii="Arial" w:hAnsi="Arial" w:cs="Arial"/>
      <w:b/>
      <w:sz w:val="24"/>
      <w:szCs w:val="24"/>
    </w:rPr>
  </w:style>
  <w:style w:type="character" w:customStyle="1" w:styleId="BodyTextChar">
    <w:name w:val="Body Text Char"/>
    <w:basedOn w:val="DefaultParagraphFont"/>
    <w:link w:val="BodyText"/>
    <w:uiPriority w:val="99"/>
    <w:rsid w:val="004B26BB"/>
    <w:rPr>
      <w:rFonts w:ascii="Arial" w:hAnsi="Arial" w:cs="Arial"/>
      <w:b/>
      <w:sz w:val="24"/>
      <w:szCs w:val="24"/>
    </w:rPr>
  </w:style>
  <w:style w:type="paragraph" w:styleId="BodyText2">
    <w:name w:val="Body Text 2"/>
    <w:basedOn w:val="Normal"/>
    <w:link w:val="BodyText2Char"/>
    <w:uiPriority w:val="99"/>
    <w:unhideWhenUsed/>
    <w:rsid w:val="003953A6"/>
    <w:pPr>
      <w:spacing w:line="276" w:lineRule="auto"/>
    </w:pPr>
    <w:rPr>
      <w:rFonts w:ascii="Arial" w:hAnsi="Arial" w:cs="Arial"/>
      <w:sz w:val="24"/>
      <w:szCs w:val="24"/>
    </w:rPr>
  </w:style>
  <w:style w:type="character" w:customStyle="1" w:styleId="BodyText2Char">
    <w:name w:val="Body Text 2 Char"/>
    <w:basedOn w:val="DefaultParagraphFont"/>
    <w:link w:val="BodyText2"/>
    <w:uiPriority w:val="99"/>
    <w:rsid w:val="003953A6"/>
    <w:rPr>
      <w:rFonts w:ascii="Arial" w:hAnsi="Arial" w:cs="Arial"/>
      <w:sz w:val="24"/>
      <w:szCs w:val="24"/>
    </w:rPr>
  </w:style>
  <w:style w:type="character" w:styleId="CommentReference">
    <w:name w:val="annotation reference"/>
    <w:basedOn w:val="DefaultParagraphFont"/>
    <w:uiPriority w:val="99"/>
    <w:semiHidden/>
    <w:unhideWhenUsed/>
    <w:rsid w:val="00561155"/>
    <w:rPr>
      <w:sz w:val="16"/>
      <w:szCs w:val="16"/>
    </w:rPr>
  </w:style>
  <w:style w:type="paragraph" w:styleId="CommentText">
    <w:name w:val="annotation text"/>
    <w:basedOn w:val="Normal"/>
    <w:link w:val="CommentTextChar"/>
    <w:uiPriority w:val="99"/>
    <w:unhideWhenUsed/>
    <w:rsid w:val="00561155"/>
    <w:pPr>
      <w:spacing w:line="240" w:lineRule="auto"/>
    </w:pPr>
    <w:rPr>
      <w:sz w:val="20"/>
      <w:szCs w:val="20"/>
    </w:rPr>
  </w:style>
  <w:style w:type="character" w:customStyle="1" w:styleId="CommentTextChar">
    <w:name w:val="Comment Text Char"/>
    <w:basedOn w:val="DefaultParagraphFont"/>
    <w:link w:val="CommentText"/>
    <w:uiPriority w:val="99"/>
    <w:rsid w:val="00561155"/>
    <w:rPr>
      <w:sz w:val="20"/>
      <w:szCs w:val="20"/>
    </w:rPr>
  </w:style>
  <w:style w:type="paragraph" w:styleId="CommentSubject">
    <w:name w:val="annotation subject"/>
    <w:basedOn w:val="CommentText"/>
    <w:next w:val="CommentText"/>
    <w:link w:val="CommentSubjectChar"/>
    <w:uiPriority w:val="99"/>
    <w:semiHidden/>
    <w:unhideWhenUsed/>
    <w:rsid w:val="00561155"/>
    <w:rPr>
      <w:b/>
      <w:bCs/>
    </w:rPr>
  </w:style>
  <w:style w:type="character" w:customStyle="1" w:styleId="CommentSubjectChar">
    <w:name w:val="Comment Subject Char"/>
    <w:basedOn w:val="CommentTextChar"/>
    <w:link w:val="CommentSubject"/>
    <w:uiPriority w:val="99"/>
    <w:semiHidden/>
    <w:rsid w:val="00561155"/>
    <w:rPr>
      <w:b/>
      <w:bCs/>
      <w:sz w:val="20"/>
      <w:szCs w:val="20"/>
    </w:rPr>
  </w:style>
  <w:style w:type="character" w:styleId="Hyperlink">
    <w:name w:val="Hyperlink"/>
    <w:basedOn w:val="DefaultParagraphFont"/>
    <w:uiPriority w:val="99"/>
    <w:unhideWhenUsed/>
    <w:rsid w:val="00D2714F"/>
    <w:rPr>
      <w:color w:val="0563C1" w:themeColor="hyperlink"/>
      <w:u w:val="single"/>
    </w:rPr>
  </w:style>
  <w:style w:type="character" w:customStyle="1" w:styleId="UnresolvedMention1">
    <w:name w:val="Unresolved Mention1"/>
    <w:basedOn w:val="DefaultParagraphFont"/>
    <w:uiPriority w:val="99"/>
    <w:semiHidden/>
    <w:unhideWhenUsed/>
    <w:rsid w:val="009B4E02"/>
    <w:rPr>
      <w:color w:val="605E5C"/>
      <w:shd w:val="clear" w:color="auto" w:fill="E1DFDD"/>
    </w:rPr>
  </w:style>
  <w:style w:type="paragraph" w:styleId="NormalWeb">
    <w:name w:val="Normal (Web)"/>
    <w:basedOn w:val="Normal"/>
    <w:uiPriority w:val="99"/>
    <w:semiHidden/>
    <w:unhideWhenUsed/>
    <w:rsid w:val="00DB324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8D0E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737565">
      <w:bodyDiv w:val="1"/>
      <w:marLeft w:val="0"/>
      <w:marRight w:val="0"/>
      <w:marTop w:val="0"/>
      <w:marBottom w:val="0"/>
      <w:divBdr>
        <w:top w:val="none" w:sz="0" w:space="0" w:color="auto"/>
        <w:left w:val="none" w:sz="0" w:space="0" w:color="auto"/>
        <w:bottom w:val="none" w:sz="0" w:space="0" w:color="auto"/>
        <w:right w:val="none" w:sz="0" w:space="0" w:color="auto"/>
      </w:divBdr>
      <w:divsChild>
        <w:div w:id="1407916003">
          <w:marLeft w:val="0"/>
          <w:marRight w:val="0"/>
          <w:marTop w:val="0"/>
          <w:marBottom w:val="0"/>
          <w:divBdr>
            <w:top w:val="none" w:sz="0" w:space="0" w:color="auto"/>
            <w:left w:val="none" w:sz="0" w:space="0" w:color="auto"/>
            <w:bottom w:val="none" w:sz="0" w:space="0" w:color="auto"/>
            <w:right w:val="none" w:sz="0" w:space="0" w:color="auto"/>
          </w:divBdr>
          <w:divsChild>
            <w:div w:id="1526868670">
              <w:marLeft w:val="0"/>
              <w:marRight w:val="0"/>
              <w:marTop w:val="0"/>
              <w:marBottom w:val="0"/>
              <w:divBdr>
                <w:top w:val="none" w:sz="0" w:space="0" w:color="auto"/>
                <w:left w:val="none" w:sz="0" w:space="0" w:color="auto"/>
                <w:bottom w:val="none" w:sz="0" w:space="0" w:color="auto"/>
                <w:right w:val="none" w:sz="0" w:space="0" w:color="auto"/>
              </w:divBdr>
              <w:divsChild>
                <w:div w:id="869102709">
                  <w:marLeft w:val="0"/>
                  <w:marRight w:val="0"/>
                  <w:marTop w:val="900"/>
                  <w:marBottom w:val="0"/>
                  <w:divBdr>
                    <w:top w:val="none" w:sz="0" w:space="0" w:color="auto"/>
                    <w:left w:val="none" w:sz="0" w:space="0" w:color="auto"/>
                    <w:bottom w:val="none" w:sz="0" w:space="0" w:color="auto"/>
                    <w:right w:val="none" w:sz="0" w:space="0" w:color="auto"/>
                  </w:divBdr>
                  <w:divsChild>
                    <w:div w:id="1946187442">
                      <w:marLeft w:val="0"/>
                      <w:marRight w:val="0"/>
                      <w:marTop w:val="0"/>
                      <w:marBottom w:val="0"/>
                      <w:divBdr>
                        <w:top w:val="none" w:sz="0" w:space="0" w:color="auto"/>
                        <w:left w:val="none" w:sz="0" w:space="0" w:color="auto"/>
                        <w:bottom w:val="none" w:sz="0" w:space="0" w:color="auto"/>
                        <w:right w:val="none" w:sz="0" w:space="0" w:color="auto"/>
                      </w:divBdr>
                      <w:divsChild>
                        <w:div w:id="268398256">
                          <w:marLeft w:val="0"/>
                          <w:marRight w:val="0"/>
                          <w:marTop w:val="0"/>
                          <w:marBottom w:val="0"/>
                          <w:divBdr>
                            <w:top w:val="none" w:sz="0" w:space="0" w:color="auto"/>
                            <w:left w:val="none" w:sz="0" w:space="0" w:color="auto"/>
                            <w:bottom w:val="single" w:sz="6" w:space="0" w:color="DDDDDD"/>
                            <w:right w:val="none" w:sz="0" w:space="0" w:color="auto"/>
                          </w:divBdr>
                          <w:divsChild>
                            <w:div w:id="184560833">
                              <w:marLeft w:val="0"/>
                              <w:marRight w:val="0"/>
                              <w:marTop w:val="0"/>
                              <w:marBottom w:val="0"/>
                              <w:divBdr>
                                <w:top w:val="none" w:sz="0" w:space="0" w:color="auto"/>
                                <w:left w:val="none" w:sz="0" w:space="0" w:color="auto"/>
                                <w:bottom w:val="single" w:sz="6" w:space="0" w:color="DDDDDD"/>
                                <w:right w:val="none" w:sz="0" w:space="0" w:color="auto"/>
                              </w:divBdr>
                              <w:divsChild>
                                <w:div w:id="534776529">
                                  <w:marLeft w:val="0"/>
                                  <w:marRight w:val="0"/>
                                  <w:marTop w:val="0"/>
                                  <w:marBottom w:val="0"/>
                                  <w:divBdr>
                                    <w:top w:val="none" w:sz="0" w:space="0" w:color="auto"/>
                                    <w:left w:val="none" w:sz="0" w:space="0" w:color="auto"/>
                                    <w:bottom w:val="none" w:sz="0" w:space="0" w:color="auto"/>
                                    <w:right w:val="none" w:sz="0" w:space="0" w:color="auto"/>
                                  </w:divBdr>
                                  <w:divsChild>
                                    <w:div w:id="319627030">
                                      <w:marLeft w:val="0"/>
                                      <w:marRight w:val="0"/>
                                      <w:marTop w:val="0"/>
                                      <w:marBottom w:val="0"/>
                                      <w:divBdr>
                                        <w:top w:val="none" w:sz="0" w:space="0" w:color="auto"/>
                                        <w:left w:val="none" w:sz="0" w:space="0" w:color="auto"/>
                                        <w:bottom w:val="none" w:sz="0" w:space="0" w:color="auto"/>
                                        <w:right w:val="none" w:sz="0" w:space="0" w:color="auto"/>
                                      </w:divBdr>
                                      <w:divsChild>
                                        <w:div w:id="1059088602">
                                          <w:marLeft w:val="0"/>
                                          <w:marRight w:val="0"/>
                                          <w:marTop w:val="0"/>
                                          <w:marBottom w:val="0"/>
                                          <w:divBdr>
                                            <w:top w:val="none" w:sz="0" w:space="0" w:color="auto"/>
                                            <w:left w:val="none" w:sz="0" w:space="0" w:color="auto"/>
                                            <w:bottom w:val="none" w:sz="0" w:space="0" w:color="auto"/>
                                            <w:right w:val="none" w:sz="0" w:space="0" w:color="auto"/>
                                          </w:divBdr>
                                          <w:divsChild>
                                            <w:div w:id="1123961282">
                                              <w:marLeft w:val="0"/>
                                              <w:marRight w:val="0"/>
                                              <w:marTop w:val="0"/>
                                              <w:marBottom w:val="225"/>
                                              <w:divBdr>
                                                <w:top w:val="none" w:sz="0" w:space="0" w:color="auto"/>
                                                <w:left w:val="none" w:sz="0" w:space="0" w:color="auto"/>
                                                <w:bottom w:val="none" w:sz="0" w:space="0" w:color="auto"/>
                                                <w:right w:val="none" w:sz="0" w:space="0" w:color="auto"/>
                                              </w:divBdr>
                                              <w:divsChild>
                                                <w:div w:id="1474563872">
                                                  <w:marLeft w:val="0"/>
                                                  <w:marRight w:val="0"/>
                                                  <w:marTop w:val="0"/>
                                                  <w:marBottom w:val="0"/>
                                                  <w:divBdr>
                                                    <w:top w:val="none" w:sz="0" w:space="0" w:color="auto"/>
                                                    <w:left w:val="none" w:sz="0" w:space="0" w:color="auto"/>
                                                    <w:bottom w:val="none" w:sz="0" w:space="0" w:color="auto"/>
                                                    <w:right w:val="none" w:sz="0" w:space="0" w:color="auto"/>
                                                  </w:divBdr>
                                                  <w:divsChild>
                                                    <w:div w:id="236011980">
                                                      <w:marLeft w:val="0"/>
                                                      <w:marRight w:val="0"/>
                                                      <w:marTop w:val="0"/>
                                                      <w:marBottom w:val="3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j17@lsbu.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26BB-E8D5-1145-96BB-86F39871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38241</Words>
  <Characters>217979</Characters>
  <Application>Microsoft Office Word</Application>
  <DocSecurity>0</DocSecurity>
  <Lines>1816</Lines>
  <Paragraphs>511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jamesmorris24@gmail.com</dc:creator>
  <cp:keywords/>
  <dc:description/>
  <cp:lastModifiedBy>Ian Albery</cp:lastModifiedBy>
  <cp:revision>2</cp:revision>
  <cp:lastPrinted>2019-02-25T22:08:00Z</cp:lastPrinted>
  <dcterms:created xsi:type="dcterms:W3CDTF">2020-01-06T13:26:00Z</dcterms:created>
  <dcterms:modified xsi:type="dcterms:W3CDTF">2020-01-06T13:26:00Z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2a601cf9-19d3-3013-9266-4f5cb2e6acdd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