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294B" w14:textId="27FE8EA7" w:rsidR="00937C4F" w:rsidRPr="00C65743" w:rsidRDefault="00F478EA" w:rsidP="000C5844">
      <w:pPr>
        <w:spacing w:after="0" w:line="360" w:lineRule="auto"/>
        <w:jc w:val="center"/>
        <w:rPr>
          <w:rFonts w:ascii="Times New Roman" w:eastAsia="Times New Roman" w:hAnsi="Times New Roman" w:cs="Times New Roman"/>
          <w:b/>
          <w:color w:val="000000" w:themeColor="text1"/>
          <w:sz w:val="24"/>
          <w:szCs w:val="24"/>
          <w:shd w:val="clear" w:color="auto" w:fill="FFFFFF"/>
          <w:lang w:val="en-GB"/>
        </w:rPr>
      </w:pPr>
      <w:r w:rsidRPr="00C65743">
        <w:rPr>
          <w:rFonts w:ascii="Times New Roman" w:hAnsi="Times New Roman" w:cs="Times New Roman"/>
          <w:b/>
          <w:sz w:val="24"/>
          <w:szCs w:val="24"/>
          <w:lang w:val="en-GB"/>
        </w:rPr>
        <w:t>A systematic review</w:t>
      </w:r>
      <w:r w:rsidRPr="00C65743">
        <w:rPr>
          <w:rFonts w:ascii="Times New Roman" w:eastAsia="Times New Roman" w:hAnsi="Times New Roman" w:cs="Times New Roman"/>
          <w:b/>
          <w:color w:val="000000" w:themeColor="text1"/>
          <w:sz w:val="24"/>
          <w:szCs w:val="24"/>
          <w:shd w:val="clear" w:color="auto" w:fill="FFFFFF"/>
          <w:lang w:val="en-GB"/>
        </w:rPr>
        <w:t xml:space="preserve"> of the </w:t>
      </w:r>
      <w:r w:rsidR="0070151D" w:rsidRPr="00C65743">
        <w:rPr>
          <w:rFonts w:ascii="Times New Roman" w:eastAsia="Times New Roman" w:hAnsi="Times New Roman" w:cs="Times New Roman"/>
          <w:b/>
          <w:color w:val="000000" w:themeColor="text1"/>
          <w:sz w:val="24"/>
          <w:szCs w:val="24"/>
          <w:shd w:val="clear" w:color="auto" w:fill="FFFFFF"/>
          <w:lang w:val="en-GB"/>
        </w:rPr>
        <w:t>relationship</w:t>
      </w:r>
      <w:r w:rsidRPr="00C65743">
        <w:rPr>
          <w:rFonts w:ascii="Times New Roman" w:eastAsia="Times New Roman" w:hAnsi="Times New Roman" w:cs="Times New Roman"/>
          <w:b/>
          <w:color w:val="000000" w:themeColor="text1"/>
          <w:sz w:val="24"/>
          <w:szCs w:val="24"/>
          <w:shd w:val="clear" w:color="auto" w:fill="FFFFFF"/>
          <w:lang w:val="en-GB"/>
        </w:rPr>
        <w:t xml:space="preserve"> between generic</w:t>
      </w:r>
      <w:r w:rsidR="0070151D" w:rsidRPr="00C65743">
        <w:rPr>
          <w:rFonts w:ascii="Times New Roman" w:eastAsia="Times New Roman" w:hAnsi="Times New Roman" w:cs="Times New Roman"/>
          <w:b/>
          <w:color w:val="000000" w:themeColor="text1"/>
          <w:sz w:val="24"/>
          <w:szCs w:val="24"/>
          <w:shd w:val="clear" w:color="auto" w:fill="FFFFFF"/>
          <w:lang w:val="en-GB"/>
        </w:rPr>
        <w:t xml:space="preserve"> and </w:t>
      </w:r>
      <w:r w:rsidRPr="00C65743">
        <w:rPr>
          <w:rFonts w:ascii="Times New Roman" w:eastAsia="Times New Roman" w:hAnsi="Times New Roman" w:cs="Times New Roman"/>
          <w:b/>
          <w:color w:val="000000" w:themeColor="text1"/>
          <w:sz w:val="24"/>
          <w:szCs w:val="24"/>
          <w:shd w:val="clear" w:color="auto" w:fill="FFFFFF"/>
          <w:lang w:val="en-GB"/>
        </w:rPr>
        <w:t xml:space="preserve">specific metacognitive beliefs </w:t>
      </w:r>
    </w:p>
    <w:p w14:paraId="56155EC2" w14:textId="0279FF16" w:rsidR="00945A59" w:rsidRPr="00C65743" w:rsidRDefault="00F478EA" w:rsidP="000C5844">
      <w:pPr>
        <w:spacing w:after="0" w:line="360" w:lineRule="auto"/>
        <w:jc w:val="center"/>
        <w:rPr>
          <w:rFonts w:ascii="Times New Roman" w:hAnsi="Times New Roman" w:cs="Times New Roman"/>
          <w:b/>
          <w:sz w:val="24"/>
          <w:szCs w:val="24"/>
          <w:lang w:val="en-GB"/>
        </w:rPr>
      </w:pPr>
      <w:r w:rsidRPr="00C65743">
        <w:rPr>
          <w:rFonts w:ascii="Times New Roman" w:eastAsia="Times New Roman" w:hAnsi="Times New Roman" w:cs="Times New Roman"/>
          <w:b/>
          <w:color w:val="000000" w:themeColor="text1"/>
          <w:sz w:val="24"/>
          <w:szCs w:val="24"/>
          <w:shd w:val="clear" w:color="auto" w:fill="FFFFFF"/>
          <w:lang w:val="en-GB"/>
        </w:rPr>
        <w:t>and emotion dysregulation: a metacognitive model of emotion dysregulation</w:t>
      </w:r>
    </w:p>
    <w:p w14:paraId="6CC5EF08" w14:textId="77777777" w:rsidR="00F478EA" w:rsidRDefault="00F478EA" w:rsidP="000C5844">
      <w:pPr>
        <w:spacing w:after="0" w:line="360" w:lineRule="auto"/>
        <w:jc w:val="center"/>
        <w:rPr>
          <w:rFonts w:ascii="Times New Roman" w:hAnsi="Times New Roman" w:cs="Times New Roman"/>
          <w:sz w:val="24"/>
          <w:szCs w:val="24"/>
          <w:lang w:val="en-GB"/>
        </w:rPr>
      </w:pPr>
    </w:p>
    <w:p w14:paraId="69D6A283" w14:textId="6A2579C4" w:rsidR="000F5D9E" w:rsidRPr="00C65743" w:rsidRDefault="000F5D9E" w:rsidP="000C5844">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First revised version 21/12/2023</w:t>
      </w:r>
      <w:bookmarkStart w:id="0" w:name="_GoBack"/>
      <w:bookmarkEnd w:id="0"/>
    </w:p>
    <w:p w14:paraId="7392FA9B" w14:textId="77777777" w:rsidR="000C5844" w:rsidRPr="00C65743" w:rsidRDefault="000C5844" w:rsidP="000C5844">
      <w:pPr>
        <w:spacing w:after="0" w:line="360" w:lineRule="auto"/>
        <w:jc w:val="center"/>
        <w:rPr>
          <w:rFonts w:ascii="Times New Roman" w:hAnsi="Times New Roman" w:cs="Times New Roman"/>
          <w:sz w:val="24"/>
          <w:szCs w:val="24"/>
          <w:lang w:val="en-GB"/>
        </w:rPr>
      </w:pPr>
    </w:p>
    <w:p w14:paraId="68A4FFB2" w14:textId="33594F1A" w:rsidR="000C5844" w:rsidRPr="00C65743" w:rsidRDefault="000C5844" w:rsidP="000C5844">
      <w:pPr>
        <w:spacing w:after="0" w:line="360" w:lineRule="auto"/>
        <w:jc w:val="center"/>
        <w:rPr>
          <w:rFonts w:ascii="Times New Roman" w:hAnsi="Times New Roman" w:cs="Times New Roman"/>
          <w:sz w:val="24"/>
          <w:szCs w:val="24"/>
          <w:lang w:val="en-GB"/>
        </w:rPr>
      </w:pPr>
      <w:r w:rsidRPr="00C65743">
        <w:rPr>
          <w:rFonts w:ascii="Times New Roman" w:hAnsi="Times New Roman" w:cs="Times New Roman"/>
          <w:sz w:val="24"/>
          <w:szCs w:val="24"/>
          <w:lang w:val="en-GB"/>
        </w:rPr>
        <w:t>Giovanni Mansueto</w:t>
      </w:r>
      <w:r w:rsidR="00B100C9" w:rsidRPr="00C65743">
        <w:rPr>
          <w:rFonts w:ascii="Times New Roman" w:hAnsi="Times New Roman" w:cs="Times New Roman"/>
          <w:sz w:val="24"/>
          <w:szCs w:val="24"/>
          <w:vertAlign w:val="superscript"/>
          <w:lang w:val="en-GB"/>
        </w:rPr>
        <w:t>a,b</w:t>
      </w:r>
      <w:r w:rsidRPr="00C65743">
        <w:rPr>
          <w:rFonts w:ascii="Times New Roman" w:hAnsi="Times New Roman" w:cs="Times New Roman"/>
          <w:sz w:val="24"/>
          <w:szCs w:val="24"/>
          <w:lang w:val="en-GB"/>
        </w:rPr>
        <w:t xml:space="preserve">, </w:t>
      </w:r>
      <w:r w:rsidR="002C4C8C" w:rsidRPr="00C65743">
        <w:rPr>
          <w:rFonts w:ascii="Times New Roman" w:hAnsi="Times New Roman" w:cs="Times New Roman"/>
          <w:sz w:val="24"/>
          <w:szCs w:val="24"/>
          <w:lang w:val="en-GB"/>
        </w:rPr>
        <w:t>Alessandro Jarach</w:t>
      </w:r>
      <w:r w:rsidR="002C4C8C" w:rsidRPr="00C65743">
        <w:rPr>
          <w:rFonts w:ascii="Times New Roman" w:hAnsi="Times New Roman" w:cs="Times New Roman"/>
          <w:sz w:val="24"/>
          <w:szCs w:val="24"/>
          <w:vertAlign w:val="superscript"/>
          <w:lang w:val="en-GB"/>
        </w:rPr>
        <w:t>c</w:t>
      </w:r>
      <w:r w:rsidR="002C4C8C"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Gabriele Caselli</w:t>
      </w:r>
      <w:r w:rsidRPr="00C65743">
        <w:rPr>
          <w:rFonts w:ascii="Times New Roman" w:hAnsi="Times New Roman" w:cs="Times New Roman"/>
          <w:sz w:val="24"/>
          <w:szCs w:val="24"/>
          <w:vertAlign w:val="superscript"/>
          <w:lang w:val="en-GB"/>
        </w:rPr>
        <w:t>c,d</w:t>
      </w:r>
      <w:r w:rsidRPr="00C65743">
        <w:rPr>
          <w:rFonts w:ascii="Times New Roman" w:hAnsi="Times New Roman" w:cs="Times New Roman"/>
          <w:sz w:val="24"/>
          <w:szCs w:val="24"/>
          <w:lang w:val="en-GB"/>
        </w:rPr>
        <w:t>, Giovanni Maria Ruggiero</w:t>
      </w:r>
      <w:r w:rsidRPr="00C65743">
        <w:rPr>
          <w:rFonts w:ascii="Times New Roman" w:hAnsi="Times New Roman" w:cs="Times New Roman"/>
          <w:sz w:val="24"/>
          <w:szCs w:val="24"/>
          <w:vertAlign w:val="superscript"/>
          <w:lang w:val="en-GB"/>
        </w:rPr>
        <w:t>c,d</w:t>
      </w:r>
      <w:r w:rsidRPr="00C65743">
        <w:rPr>
          <w:rFonts w:ascii="Times New Roman" w:hAnsi="Times New Roman" w:cs="Times New Roman"/>
          <w:sz w:val="24"/>
          <w:szCs w:val="24"/>
          <w:lang w:val="en-GB"/>
        </w:rPr>
        <w:t>, Sandra Sassaroli</w:t>
      </w:r>
      <w:r w:rsidRPr="00C65743">
        <w:rPr>
          <w:rFonts w:ascii="Times New Roman" w:hAnsi="Times New Roman" w:cs="Times New Roman"/>
          <w:sz w:val="24"/>
          <w:szCs w:val="24"/>
          <w:vertAlign w:val="superscript"/>
          <w:lang w:val="en-GB"/>
        </w:rPr>
        <w:t>c,d</w:t>
      </w:r>
      <w:r w:rsidRPr="00C65743">
        <w:rPr>
          <w:rFonts w:ascii="Times New Roman" w:hAnsi="Times New Roman" w:cs="Times New Roman"/>
          <w:sz w:val="24"/>
          <w:szCs w:val="24"/>
          <w:lang w:val="en-GB"/>
        </w:rPr>
        <w:t>, Ana Nikčević</w:t>
      </w:r>
      <w:r w:rsidRPr="00C65743">
        <w:rPr>
          <w:rFonts w:ascii="Times New Roman" w:hAnsi="Times New Roman" w:cs="Times New Roman"/>
          <w:sz w:val="24"/>
          <w:szCs w:val="24"/>
          <w:vertAlign w:val="superscript"/>
          <w:lang w:val="en-GB"/>
        </w:rPr>
        <w:t>e</w:t>
      </w:r>
      <w:r w:rsidRPr="00C65743">
        <w:rPr>
          <w:rFonts w:ascii="Times New Roman" w:hAnsi="Times New Roman" w:cs="Times New Roman"/>
          <w:sz w:val="24"/>
          <w:szCs w:val="24"/>
          <w:lang w:val="en-GB"/>
        </w:rPr>
        <w:t>, Marcantonio M. Spada</w:t>
      </w:r>
      <w:r w:rsidRPr="00C65743">
        <w:rPr>
          <w:rFonts w:ascii="Times New Roman" w:hAnsi="Times New Roman" w:cs="Times New Roman"/>
          <w:sz w:val="24"/>
          <w:szCs w:val="24"/>
          <w:vertAlign w:val="superscript"/>
          <w:lang w:val="en-GB"/>
        </w:rPr>
        <w:t>b</w:t>
      </w:r>
      <w:r w:rsidRPr="00C65743">
        <w:rPr>
          <w:rFonts w:ascii="Times New Roman" w:hAnsi="Times New Roman" w:cs="Times New Roman"/>
          <w:sz w:val="24"/>
          <w:szCs w:val="24"/>
          <w:lang w:val="en-GB"/>
        </w:rPr>
        <w:t>, Sara Palmieri</w:t>
      </w:r>
      <w:r w:rsidRPr="00C65743">
        <w:rPr>
          <w:rFonts w:ascii="Times New Roman" w:hAnsi="Times New Roman" w:cs="Times New Roman"/>
          <w:sz w:val="24"/>
          <w:szCs w:val="24"/>
          <w:vertAlign w:val="superscript"/>
          <w:lang w:val="en-GB"/>
        </w:rPr>
        <w:t>b,c,d</w:t>
      </w:r>
    </w:p>
    <w:p w14:paraId="1CF24561" w14:textId="77777777" w:rsidR="000C5844" w:rsidRPr="00C65743" w:rsidRDefault="000C5844" w:rsidP="000C5844">
      <w:pPr>
        <w:spacing w:after="0" w:line="360" w:lineRule="auto"/>
        <w:jc w:val="center"/>
        <w:rPr>
          <w:rFonts w:ascii="Times New Roman" w:hAnsi="Times New Roman" w:cs="Times New Roman"/>
          <w:sz w:val="24"/>
          <w:szCs w:val="24"/>
          <w:lang w:val="en-GB"/>
        </w:rPr>
      </w:pPr>
    </w:p>
    <w:p w14:paraId="155C5B6E" w14:textId="77777777" w:rsidR="000C5844" w:rsidRPr="00C65743" w:rsidRDefault="000C5844" w:rsidP="000C5844">
      <w:pPr>
        <w:spacing w:line="360" w:lineRule="auto"/>
        <w:contextualSpacing/>
        <w:jc w:val="center"/>
        <w:rPr>
          <w:rFonts w:ascii="Times New Roman" w:hAnsi="Times New Roman" w:cs="Times New Roman"/>
          <w:sz w:val="24"/>
          <w:szCs w:val="24"/>
          <w:lang w:val="en-GB"/>
        </w:rPr>
      </w:pPr>
      <w:r w:rsidRPr="00C65743">
        <w:rPr>
          <w:rFonts w:ascii="Times New Roman" w:hAnsi="Times New Roman" w:cs="Times New Roman"/>
          <w:sz w:val="24"/>
          <w:szCs w:val="24"/>
          <w:vertAlign w:val="superscript"/>
          <w:lang w:val="en-GB"/>
        </w:rPr>
        <w:t>a</w:t>
      </w:r>
      <w:r w:rsidRPr="00C65743">
        <w:rPr>
          <w:rFonts w:ascii="Times New Roman" w:hAnsi="Times New Roman" w:cs="Times New Roman"/>
          <w:sz w:val="24"/>
          <w:szCs w:val="24"/>
          <w:lang w:val="en-GB"/>
        </w:rPr>
        <w:t>Department of Health Sciences, University of Florence, Florence, Italy</w:t>
      </w:r>
    </w:p>
    <w:p w14:paraId="132C3F7D" w14:textId="77777777" w:rsidR="000C5844" w:rsidRPr="00C65743" w:rsidRDefault="000C5844" w:rsidP="000C5844">
      <w:pPr>
        <w:spacing w:line="360" w:lineRule="auto"/>
        <w:contextualSpacing/>
        <w:jc w:val="center"/>
        <w:rPr>
          <w:rFonts w:ascii="Times New Roman" w:hAnsi="Times New Roman" w:cs="Times New Roman"/>
          <w:sz w:val="24"/>
          <w:szCs w:val="24"/>
          <w:lang w:val="en-GB"/>
        </w:rPr>
      </w:pPr>
      <w:r w:rsidRPr="00C65743">
        <w:rPr>
          <w:rFonts w:ascii="Times New Roman" w:hAnsi="Times New Roman" w:cs="Times New Roman"/>
          <w:sz w:val="24"/>
          <w:szCs w:val="24"/>
          <w:vertAlign w:val="superscript"/>
          <w:lang w:val="en-GB"/>
        </w:rPr>
        <w:t>b</w:t>
      </w:r>
      <w:r w:rsidRPr="00C65743">
        <w:rPr>
          <w:rFonts w:ascii="Times New Roman" w:hAnsi="Times New Roman" w:cs="Times New Roman"/>
          <w:sz w:val="24"/>
          <w:szCs w:val="24"/>
          <w:lang w:val="en-GB"/>
        </w:rPr>
        <w:t>School of Applied Sciences, London South Bank University, London, UK</w:t>
      </w:r>
    </w:p>
    <w:p w14:paraId="238C5E8D" w14:textId="77777777" w:rsidR="000C5844" w:rsidRPr="00C65743" w:rsidRDefault="000C5844" w:rsidP="000C5844">
      <w:pPr>
        <w:spacing w:line="360" w:lineRule="auto"/>
        <w:contextualSpacing/>
        <w:jc w:val="center"/>
        <w:rPr>
          <w:rFonts w:ascii="Times New Roman" w:hAnsi="Times New Roman" w:cs="Times New Roman"/>
          <w:sz w:val="24"/>
          <w:szCs w:val="24"/>
          <w:lang w:val="en-GB"/>
        </w:rPr>
      </w:pPr>
      <w:r w:rsidRPr="00C65743">
        <w:rPr>
          <w:rFonts w:ascii="Times New Roman" w:hAnsi="Times New Roman" w:cs="Times New Roman"/>
          <w:sz w:val="24"/>
          <w:szCs w:val="24"/>
          <w:vertAlign w:val="superscript"/>
          <w:lang w:val="en-GB"/>
        </w:rPr>
        <w:t>c</w:t>
      </w:r>
      <w:r w:rsidRPr="00C65743">
        <w:rPr>
          <w:rFonts w:ascii="Times New Roman" w:hAnsi="Times New Roman" w:cs="Times New Roman"/>
          <w:sz w:val="24"/>
          <w:szCs w:val="24"/>
          <w:lang w:val="en-GB"/>
        </w:rPr>
        <w:t>Department of Psychology, Sigmund Freud University, Milan, Italy</w:t>
      </w:r>
    </w:p>
    <w:p w14:paraId="5B140D47" w14:textId="77777777" w:rsidR="000C5844" w:rsidRPr="00C65743" w:rsidRDefault="000C5844" w:rsidP="000C5844">
      <w:pPr>
        <w:spacing w:line="360" w:lineRule="auto"/>
        <w:contextualSpacing/>
        <w:jc w:val="center"/>
        <w:rPr>
          <w:rFonts w:ascii="Times New Roman" w:hAnsi="Times New Roman" w:cs="Times New Roman"/>
          <w:sz w:val="24"/>
          <w:szCs w:val="24"/>
          <w:lang w:val="en-GB"/>
        </w:rPr>
      </w:pPr>
      <w:r w:rsidRPr="00C65743">
        <w:rPr>
          <w:rFonts w:ascii="Times New Roman" w:hAnsi="Times New Roman" w:cs="Times New Roman"/>
          <w:sz w:val="24"/>
          <w:szCs w:val="24"/>
          <w:vertAlign w:val="superscript"/>
          <w:lang w:val="en-GB"/>
        </w:rPr>
        <w:t>d</w:t>
      </w:r>
      <w:r w:rsidRPr="00C65743">
        <w:rPr>
          <w:rFonts w:ascii="Times New Roman" w:hAnsi="Times New Roman" w:cs="Times New Roman"/>
          <w:sz w:val="24"/>
          <w:szCs w:val="24"/>
          <w:lang w:val="en-GB"/>
        </w:rPr>
        <w:t>Studi Cognitivi, Cognitive Psychotherapy School and Research Center, Milan, Italy</w:t>
      </w:r>
    </w:p>
    <w:p w14:paraId="2B4E56A1" w14:textId="77777777" w:rsidR="000C5844" w:rsidRPr="00C65743" w:rsidRDefault="000C5844" w:rsidP="000C5844">
      <w:pPr>
        <w:spacing w:line="360" w:lineRule="auto"/>
        <w:contextualSpacing/>
        <w:jc w:val="center"/>
        <w:rPr>
          <w:rFonts w:ascii="Times New Roman" w:hAnsi="Times New Roman" w:cs="Times New Roman"/>
          <w:sz w:val="24"/>
          <w:szCs w:val="24"/>
          <w:lang w:val="en-GB"/>
        </w:rPr>
      </w:pPr>
      <w:r w:rsidRPr="00C65743">
        <w:rPr>
          <w:rFonts w:ascii="Times New Roman" w:hAnsi="Times New Roman" w:cs="Times New Roman"/>
          <w:sz w:val="24"/>
          <w:szCs w:val="24"/>
          <w:vertAlign w:val="superscript"/>
          <w:lang w:val="en-GB"/>
        </w:rPr>
        <w:t>e</w:t>
      </w:r>
      <w:r w:rsidRPr="00C65743">
        <w:rPr>
          <w:rFonts w:ascii="Times New Roman" w:hAnsi="Times New Roman" w:cs="Times New Roman"/>
          <w:sz w:val="24"/>
          <w:szCs w:val="24"/>
          <w:lang w:val="en-GB"/>
        </w:rPr>
        <w:t>Department of Psychology, School of Law, Social and Behavioural Sciences, Kingston University, Kingston, UK</w:t>
      </w:r>
    </w:p>
    <w:p w14:paraId="775E1F4C" w14:textId="77777777" w:rsidR="000C5844" w:rsidRPr="00C65743" w:rsidRDefault="000C5844" w:rsidP="000C5844">
      <w:pPr>
        <w:spacing w:after="0" w:line="360" w:lineRule="auto"/>
        <w:rPr>
          <w:rFonts w:ascii="Times New Roman" w:hAnsi="Times New Roman" w:cs="Times New Roman"/>
          <w:b/>
          <w:sz w:val="24"/>
          <w:szCs w:val="24"/>
          <w:lang w:val="en-GB"/>
        </w:rPr>
      </w:pPr>
    </w:p>
    <w:p w14:paraId="70E3AB61" w14:textId="77777777" w:rsidR="000C5844" w:rsidRPr="00C65743" w:rsidRDefault="000C5844" w:rsidP="000C5844">
      <w:pPr>
        <w:spacing w:after="0" w:line="360" w:lineRule="auto"/>
        <w:rPr>
          <w:rFonts w:ascii="Times New Roman" w:hAnsi="Times New Roman" w:cs="Times New Roman"/>
          <w:b/>
          <w:sz w:val="24"/>
          <w:szCs w:val="24"/>
          <w:lang w:val="en-GB"/>
        </w:rPr>
      </w:pPr>
    </w:p>
    <w:p w14:paraId="6932A358" w14:textId="77777777" w:rsidR="000C5844" w:rsidRPr="00C65743" w:rsidRDefault="000C5844" w:rsidP="000C5844">
      <w:pPr>
        <w:spacing w:after="0" w:line="360" w:lineRule="auto"/>
        <w:rPr>
          <w:rFonts w:ascii="Times New Roman" w:hAnsi="Times New Roman" w:cs="Times New Roman"/>
          <w:b/>
          <w:sz w:val="24"/>
          <w:szCs w:val="24"/>
        </w:rPr>
      </w:pPr>
      <w:r w:rsidRPr="00C65743">
        <w:rPr>
          <w:rFonts w:ascii="Times New Roman" w:hAnsi="Times New Roman" w:cs="Times New Roman"/>
          <w:b/>
          <w:sz w:val="24"/>
          <w:szCs w:val="24"/>
        </w:rPr>
        <w:t xml:space="preserve">ORCID number: </w:t>
      </w:r>
      <w:r w:rsidRPr="00C65743">
        <w:rPr>
          <w:rFonts w:ascii="Times New Roman" w:hAnsi="Times New Roman" w:cs="Times New Roman"/>
          <w:sz w:val="24"/>
          <w:szCs w:val="24"/>
        </w:rPr>
        <w:t>Giovanni Mansueto (0000-0002-9571-2486); Gabriele Caselli (0000-0002-5159-7164); Giovanni M Ruggiero (0000-0002-1415-4495); Sandra Sassaroli (0000-0002-4201-6559); Ana Nikčević</w:t>
      </w:r>
      <w:r w:rsidRPr="00C65743">
        <w:rPr>
          <w:rFonts w:ascii="Times New Roman" w:hAnsi="Times New Roman" w:cs="Times New Roman"/>
          <w:sz w:val="24"/>
          <w:szCs w:val="24"/>
          <w:vertAlign w:val="superscript"/>
        </w:rPr>
        <w:t xml:space="preserve"> </w:t>
      </w:r>
      <w:r w:rsidRPr="00C65743">
        <w:rPr>
          <w:rFonts w:ascii="Times New Roman" w:hAnsi="Times New Roman" w:cs="Times New Roman"/>
          <w:sz w:val="24"/>
          <w:szCs w:val="24"/>
        </w:rPr>
        <w:t>(0000-0002-5311-5704), Marcantonio M. Spada (0000-0003-4548-9578); Sara Palmieri (0000-0002-7329-8683)</w:t>
      </w:r>
    </w:p>
    <w:p w14:paraId="56B15197" w14:textId="77777777" w:rsidR="000C5844" w:rsidRPr="00C65743" w:rsidRDefault="000C5844" w:rsidP="000C5844">
      <w:pPr>
        <w:spacing w:after="0" w:line="360" w:lineRule="auto"/>
        <w:rPr>
          <w:rFonts w:ascii="Times New Roman" w:hAnsi="Times New Roman" w:cs="Times New Roman"/>
          <w:b/>
          <w:sz w:val="24"/>
          <w:szCs w:val="24"/>
        </w:rPr>
      </w:pPr>
    </w:p>
    <w:p w14:paraId="6B93F9E6" w14:textId="77777777" w:rsidR="000C5844" w:rsidRPr="00C65743" w:rsidRDefault="000C5844" w:rsidP="000C5844">
      <w:pPr>
        <w:spacing w:after="0" w:line="360" w:lineRule="auto"/>
        <w:rPr>
          <w:rFonts w:ascii="Times New Roman" w:hAnsi="Times New Roman" w:cs="Times New Roman"/>
          <w:b/>
          <w:sz w:val="24"/>
          <w:szCs w:val="24"/>
        </w:rPr>
      </w:pPr>
    </w:p>
    <w:p w14:paraId="26E6E9E9" w14:textId="77777777" w:rsidR="000C5844" w:rsidRPr="00C65743" w:rsidRDefault="000C5844" w:rsidP="000C5844">
      <w:pPr>
        <w:spacing w:after="0" w:line="360" w:lineRule="auto"/>
        <w:rPr>
          <w:rFonts w:ascii="Times New Roman" w:hAnsi="Times New Roman" w:cs="Times New Roman"/>
          <w:b/>
          <w:sz w:val="24"/>
          <w:szCs w:val="24"/>
        </w:rPr>
      </w:pPr>
    </w:p>
    <w:p w14:paraId="03A86524" w14:textId="77777777" w:rsidR="000C5844" w:rsidRPr="00C65743" w:rsidRDefault="000C5844" w:rsidP="000C5844">
      <w:pPr>
        <w:spacing w:after="0" w:line="360" w:lineRule="auto"/>
        <w:rPr>
          <w:rFonts w:ascii="Times New Roman" w:hAnsi="Times New Roman" w:cs="Times New Roman"/>
          <w:b/>
          <w:sz w:val="24"/>
          <w:szCs w:val="24"/>
          <w:lang w:val="en-GB"/>
        </w:rPr>
      </w:pPr>
      <w:r w:rsidRPr="00C65743">
        <w:rPr>
          <w:rFonts w:ascii="Times New Roman" w:hAnsi="Times New Roman" w:cs="Times New Roman"/>
          <w:b/>
          <w:sz w:val="24"/>
          <w:szCs w:val="24"/>
          <w:lang w:val="en-GB"/>
        </w:rPr>
        <w:t>Corresponding author</w:t>
      </w:r>
    </w:p>
    <w:p w14:paraId="6E3CD338" w14:textId="77777777" w:rsidR="000C5844" w:rsidRPr="00C65743" w:rsidRDefault="000C5844" w:rsidP="000C5844">
      <w:pPr>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Dr. Giovanni Mansueto</w:t>
      </w:r>
    </w:p>
    <w:p w14:paraId="2E7FED93" w14:textId="77777777" w:rsidR="000C5844" w:rsidRPr="00C65743" w:rsidRDefault="000C5844" w:rsidP="000C5844">
      <w:pPr>
        <w:spacing w:after="0" w:line="360" w:lineRule="auto"/>
        <w:rPr>
          <w:rFonts w:ascii="Times New Roman" w:eastAsiaTheme="minorEastAsia" w:hAnsi="Times New Roman" w:cs="Times New Roman"/>
          <w:color w:val="000000"/>
          <w:sz w:val="24"/>
          <w:szCs w:val="24"/>
          <w:lang w:val="en-GB" w:eastAsia="it-IT"/>
        </w:rPr>
      </w:pPr>
      <w:r w:rsidRPr="00C65743">
        <w:rPr>
          <w:rFonts w:ascii="Times New Roman" w:eastAsiaTheme="minorEastAsia" w:hAnsi="Times New Roman" w:cs="Times New Roman"/>
          <w:color w:val="000000"/>
          <w:sz w:val="24"/>
          <w:szCs w:val="24"/>
          <w:lang w:val="en-GB" w:eastAsia="it-IT"/>
        </w:rPr>
        <w:t xml:space="preserve">Department of Health Sciences, University of Florence, </w:t>
      </w:r>
    </w:p>
    <w:p w14:paraId="7CC9FF55" w14:textId="77777777" w:rsidR="000C5844" w:rsidRPr="00C65743" w:rsidRDefault="000C5844" w:rsidP="000C5844">
      <w:pPr>
        <w:spacing w:after="0" w:line="360" w:lineRule="auto"/>
        <w:rPr>
          <w:rFonts w:ascii="Times New Roman" w:eastAsiaTheme="minorEastAsia" w:hAnsi="Times New Roman" w:cs="Times New Roman"/>
          <w:color w:val="000000"/>
          <w:sz w:val="24"/>
          <w:szCs w:val="24"/>
          <w:lang w:eastAsia="it-IT"/>
        </w:rPr>
      </w:pPr>
      <w:r w:rsidRPr="00C65743">
        <w:rPr>
          <w:rFonts w:ascii="Times New Roman" w:eastAsiaTheme="minorEastAsia" w:hAnsi="Times New Roman" w:cs="Times New Roman"/>
          <w:color w:val="000000"/>
          <w:sz w:val="24"/>
          <w:szCs w:val="24"/>
          <w:lang w:eastAsia="it-IT"/>
        </w:rPr>
        <w:t>via di San Salvi 12, 50135, Florence, Italy.</w:t>
      </w:r>
    </w:p>
    <w:p w14:paraId="6C556566" w14:textId="77777777" w:rsidR="000C5844" w:rsidRPr="00C65743" w:rsidRDefault="000C5844" w:rsidP="000C5844">
      <w:pPr>
        <w:spacing w:after="0" w:line="360" w:lineRule="auto"/>
        <w:rPr>
          <w:rFonts w:ascii="Times New Roman" w:hAnsi="Times New Roman" w:cs="Times New Roman"/>
          <w:sz w:val="24"/>
          <w:szCs w:val="24"/>
          <w:lang w:val="en-GB"/>
        </w:rPr>
      </w:pPr>
      <w:r w:rsidRPr="00C65743">
        <w:rPr>
          <w:rFonts w:ascii="Times New Roman" w:eastAsiaTheme="minorEastAsia" w:hAnsi="Times New Roman" w:cs="Times New Roman"/>
          <w:color w:val="000000"/>
          <w:sz w:val="24"/>
          <w:szCs w:val="24"/>
          <w:lang w:val="en-GB" w:eastAsia="it-IT"/>
        </w:rPr>
        <w:t xml:space="preserve">Email: </w:t>
      </w:r>
      <w:r w:rsidRPr="00C65743">
        <w:rPr>
          <w:rFonts w:ascii="Times New Roman" w:eastAsiaTheme="minorEastAsia" w:hAnsi="Times New Roman" w:cs="Times New Roman"/>
          <w:color w:val="0000FF"/>
          <w:sz w:val="24"/>
          <w:szCs w:val="24"/>
          <w:lang w:val="en-GB" w:eastAsia="it-IT"/>
        </w:rPr>
        <w:t xml:space="preserve">giovanni.mansueto@unifi.it </w:t>
      </w:r>
    </w:p>
    <w:p w14:paraId="231FEE45" w14:textId="77777777" w:rsidR="000C5844" w:rsidRPr="00C65743" w:rsidRDefault="000C5844" w:rsidP="000C5844">
      <w:pPr>
        <w:spacing w:after="0" w:line="360" w:lineRule="auto"/>
        <w:rPr>
          <w:rFonts w:ascii="Times New Roman" w:hAnsi="Times New Roman" w:cs="Times New Roman"/>
          <w:sz w:val="24"/>
          <w:szCs w:val="24"/>
          <w:lang w:val="en-GB"/>
        </w:rPr>
      </w:pPr>
    </w:p>
    <w:p w14:paraId="1B049C6B" w14:textId="77777777" w:rsidR="000C5844" w:rsidRPr="00C65743" w:rsidRDefault="000C5844" w:rsidP="000C5844">
      <w:pPr>
        <w:spacing w:after="0" w:line="360" w:lineRule="auto"/>
        <w:rPr>
          <w:rFonts w:ascii="Times New Roman" w:hAnsi="Times New Roman" w:cs="Times New Roman"/>
          <w:b/>
          <w:sz w:val="24"/>
          <w:szCs w:val="24"/>
          <w:lang w:val="en-GB"/>
        </w:rPr>
      </w:pPr>
    </w:p>
    <w:p w14:paraId="1AF17610" w14:textId="77777777" w:rsidR="000C5844" w:rsidRPr="00C65743" w:rsidRDefault="000C5844" w:rsidP="000C5844">
      <w:pPr>
        <w:spacing w:after="0" w:line="360" w:lineRule="auto"/>
        <w:rPr>
          <w:rFonts w:ascii="Times New Roman" w:hAnsi="Times New Roman" w:cs="Times New Roman"/>
          <w:b/>
          <w:sz w:val="24"/>
          <w:szCs w:val="24"/>
          <w:lang w:val="en-GB"/>
        </w:rPr>
      </w:pPr>
    </w:p>
    <w:p w14:paraId="3C4AF856" w14:textId="77777777" w:rsidR="000C5844" w:rsidRPr="00C65743" w:rsidRDefault="000C5844" w:rsidP="000C5844">
      <w:pPr>
        <w:spacing w:after="0" w:line="360" w:lineRule="auto"/>
        <w:rPr>
          <w:rFonts w:ascii="Times New Roman" w:hAnsi="Times New Roman" w:cs="Times New Roman"/>
          <w:b/>
          <w:sz w:val="24"/>
          <w:szCs w:val="24"/>
          <w:lang w:val="en-GB"/>
        </w:rPr>
      </w:pPr>
    </w:p>
    <w:p w14:paraId="2325E1BF" w14:textId="77777777" w:rsidR="000C5844" w:rsidRPr="00C65743" w:rsidRDefault="000C5844" w:rsidP="000C5844">
      <w:pPr>
        <w:spacing w:after="0" w:line="360" w:lineRule="auto"/>
        <w:rPr>
          <w:rFonts w:ascii="Times New Roman" w:hAnsi="Times New Roman" w:cs="Times New Roman"/>
          <w:b/>
          <w:sz w:val="24"/>
          <w:szCs w:val="24"/>
          <w:lang w:val="en-GB"/>
        </w:rPr>
      </w:pPr>
    </w:p>
    <w:p w14:paraId="7F522271" w14:textId="77777777" w:rsidR="000C5844" w:rsidRPr="00C65743" w:rsidRDefault="000C5844" w:rsidP="000C5844">
      <w:pPr>
        <w:spacing w:after="0" w:line="360" w:lineRule="auto"/>
        <w:rPr>
          <w:rFonts w:ascii="Times New Roman" w:hAnsi="Times New Roman" w:cs="Times New Roman"/>
          <w:b/>
          <w:sz w:val="24"/>
          <w:szCs w:val="24"/>
          <w:lang w:val="en-GB"/>
        </w:rPr>
      </w:pPr>
    </w:p>
    <w:p w14:paraId="17DA516F" w14:textId="77777777" w:rsidR="005C706D" w:rsidRPr="00C65743" w:rsidRDefault="005C706D" w:rsidP="000C5844">
      <w:pPr>
        <w:spacing w:after="0" w:line="360" w:lineRule="auto"/>
        <w:rPr>
          <w:rFonts w:ascii="Times New Roman" w:hAnsi="Times New Roman" w:cs="Times New Roman"/>
          <w:b/>
          <w:sz w:val="24"/>
          <w:szCs w:val="24"/>
          <w:lang w:val="en-GB"/>
        </w:rPr>
      </w:pPr>
    </w:p>
    <w:p w14:paraId="0132A46C" w14:textId="77777777" w:rsidR="000C5844" w:rsidRPr="00C65743" w:rsidRDefault="000C5844" w:rsidP="00AA0D3A">
      <w:pPr>
        <w:widowControl w:val="0"/>
        <w:autoSpaceDE w:val="0"/>
        <w:autoSpaceDN w:val="0"/>
        <w:adjustRightInd w:val="0"/>
        <w:spacing w:after="0" w:line="360" w:lineRule="auto"/>
        <w:jc w:val="both"/>
        <w:rPr>
          <w:rFonts w:ascii="Times New Roman" w:hAnsi="Times New Roman" w:cs="Times New Roman"/>
          <w:b/>
          <w:color w:val="000000"/>
          <w:sz w:val="24"/>
          <w:szCs w:val="24"/>
          <w:lang w:val="en-US"/>
        </w:rPr>
      </w:pPr>
      <w:r w:rsidRPr="00C65743">
        <w:rPr>
          <w:rFonts w:ascii="Times New Roman" w:hAnsi="Times New Roman" w:cs="Times New Roman"/>
          <w:b/>
          <w:color w:val="000000"/>
          <w:sz w:val="24"/>
          <w:szCs w:val="24"/>
          <w:lang w:val="en-US"/>
        </w:rPr>
        <w:t>Declarations</w:t>
      </w:r>
    </w:p>
    <w:p w14:paraId="0EDA61CF" w14:textId="77777777" w:rsidR="000C5844" w:rsidRPr="00C65743" w:rsidRDefault="000C5844" w:rsidP="00AA0D3A">
      <w:pPr>
        <w:widowControl w:val="0"/>
        <w:autoSpaceDE w:val="0"/>
        <w:autoSpaceDN w:val="0"/>
        <w:adjustRightInd w:val="0"/>
        <w:spacing w:after="0" w:line="360" w:lineRule="auto"/>
        <w:jc w:val="both"/>
        <w:rPr>
          <w:rFonts w:ascii="Times New Roman" w:hAnsi="Times New Roman" w:cs="Times New Roman"/>
          <w:b/>
          <w:color w:val="000000"/>
          <w:sz w:val="24"/>
          <w:szCs w:val="24"/>
          <w:lang w:val="en-US"/>
        </w:rPr>
      </w:pPr>
      <w:r w:rsidRPr="00C65743">
        <w:rPr>
          <w:rFonts w:ascii="Times New Roman" w:hAnsi="Times New Roman" w:cs="Times New Roman"/>
          <w:b/>
          <w:color w:val="000000"/>
          <w:sz w:val="24"/>
          <w:szCs w:val="24"/>
          <w:lang w:val="en-US"/>
        </w:rPr>
        <w:t xml:space="preserve">Conflict of interest: </w:t>
      </w:r>
      <w:r w:rsidRPr="00C65743">
        <w:rPr>
          <w:rFonts w:ascii="Times New Roman" w:hAnsi="Times New Roman" w:cs="Times New Roman"/>
          <w:color w:val="000000"/>
          <w:sz w:val="24"/>
          <w:szCs w:val="24"/>
          <w:lang w:val="en-US"/>
        </w:rPr>
        <w:t>none</w:t>
      </w:r>
    </w:p>
    <w:p w14:paraId="16BF90C6" w14:textId="77777777" w:rsidR="000C5844" w:rsidRPr="00C65743" w:rsidRDefault="000C5844" w:rsidP="00AA0D3A">
      <w:pPr>
        <w:widowControl w:val="0"/>
        <w:autoSpaceDE w:val="0"/>
        <w:autoSpaceDN w:val="0"/>
        <w:adjustRightInd w:val="0"/>
        <w:spacing w:after="0" w:line="360" w:lineRule="auto"/>
        <w:jc w:val="both"/>
        <w:rPr>
          <w:rFonts w:ascii="Times New Roman" w:hAnsi="Times New Roman" w:cs="Times New Roman"/>
          <w:b/>
          <w:bCs/>
          <w:color w:val="000000"/>
          <w:sz w:val="24"/>
          <w:szCs w:val="24"/>
          <w:lang w:val="en-GB"/>
        </w:rPr>
      </w:pPr>
      <w:r w:rsidRPr="00C65743">
        <w:rPr>
          <w:rFonts w:ascii="Times New Roman" w:hAnsi="Times New Roman" w:cs="Times New Roman"/>
          <w:b/>
          <w:bCs/>
          <w:color w:val="000000"/>
          <w:sz w:val="24"/>
          <w:szCs w:val="24"/>
          <w:lang w:val="en-GB"/>
        </w:rPr>
        <w:t xml:space="preserve">Funding: </w:t>
      </w:r>
      <w:r w:rsidRPr="00C65743">
        <w:rPr>
          <w:rFonts w:ascii="Times New Roman" w:hAnsi="Times New Roman" w:cs="Times New Roman"/>
          <w:color w:val="000000"/>
          <w:sz w:val="24"/>
          <w:szCs w:val="24"/>
          <w:lang w:val="en-US"/>
        </w:rPr>
        <w:t>No funds, grants, or other support was received</w:t>
      </w:r>
      <w:r w:rsidRPr="00C65743">
        <w:rPr>
          <w:rFonts w:ascii="Times New Roman" w:hAnsi="Times New Roman" w:cs="Times New Roman"/>
          <w:color w:val="000000"/>
          <w:sz w:val="24"/>
          <w:szCs w:val="24"/>
          <w:lang w:val="en-GB"/>
        </w:rPr>
        <w:t xml:space="preserve">. </w:t>
      </w:r>
    </w:p>
    <w:p w14:paraId="4E21A97C" w14:textId="5D3088AE" w:rsidR="000C5844" w:rsidRPr="00C65743" w:rsidRDefault="000C5844" w:rsidP="00AA0D3A">
      <w:pPr>
        <w:widowControl w:val="0"/>
        <w:autoSpaceDE w:val="0"/>
        <w:autoSpaceDN w:val="0"/>
        <w:adjustRightInd w:val="0"/>
        <w:spacing w:after="0" w:line="360" w:lineRule="auto"/>
        <w:jc w:val="both"/>
        <w:rPr>
          <w:rFonts w:ascii="Times New Roman" w:hAnsi="Times New Roman" w:cs="Times New Roman"/>
          <w:color w:val="000000"/>
          <w:sz w:val="24"/>
          <w:szCs w:val="24"/>
          <w:lang w:val="en-US"/>
        </w:rPr>
      </w:pPr>
      <w:r w:rsidRPr="00C65743">
        <w:rPr>
          <w:rFonts w:ascii="Times New Roman" w:hAnsi="Times New Roman" w:cs="Times New Roman"/>
          <w:b/>
          <w:color w:val="000000"/>
          <w:sz w:val="24"/>
          <w:szCs w:val="24"/>
          <w:lang w:val="en-US"/>
        </w:rPr>
        <w:t>Contributors</w:t>
      </w:r>
      <w:r w:rsidRPr="00C65743">
        <w:rPr>
          <w:rFonts w:ascii="Times New Roman" w:hAnsi="Times New Roman" w:cs="Times New Roman"/>
          <w:color w:val="000000"/>
          <w:sz w:val="24"/>
          <w:szCs w:val="24"/>
          <w:lang w:val="en-US"/>
        </w:rPr>
        <w:t xml:space="preserve">: </w:t>
      </w:r>
      <w:r w:rsidRPr="00C65743">
        <w:rPr>
          <w:rFonts w:ascii="Times New Roman" w:eastAsiaTheme="minorEastAsia" w:hAnsi="Times New Roman" w:cs="Times New Roman"/>
          <w:color w:val="000000"/>
          <w:sz w:val="24"/>
          <w:szCs w:val="24"/>
          <w:lang w:val="en-GB" w:eastAsia="it-IT"/>
        </w:rPr>
        <w:t xml:space="preserve">Giovanni Mansueto: Conceptualization, Writing original draft, Writing review &amp; editing, </w:t>
      </w:r>
      <w:r w:rsidRPr="00C65743">
        <w:rPr>
          <w:rFonts w:ascii="Times New Roman" w:hAnsi="Times New Roman" w:cs="Times New Roman"/>
          <w:bCs/>
          <w:iCs/>
          <w:sz w:val="24"/>
          <w:szCs w:val="24"/>
          <w:lang w:val="en-GB"/>
        </w:rPr>
        <w:t xml:space="preserve">Assessment of risk of bias and quality assessment of included studies; </w:t>
      </w:r>
      <w:r w:rsidR="002C50E0" w:rsidRPr="00C65743">
        <w:rPr>
          <w:rFonts w:ascii="Times New Roman" w:hAnsi="Times New Roman" w:cs="Times New Roman"/>
          <w:sz w:val="24"/>
          <w:szCs w:val="24"/>
          <w:lang w:val="en-GB"/>
        </w:rPr>
        <w:t xml:space="preserve">Alessandro Jarach: </w:t>
      </w:r>
      <w:r w:rsidR="002C50E0" w:rsidRPr="00C65743">
        <w:rPr>
          <w:rFonts w:ascii="Times New Roman" w:eastAsiaTheme="minorEastAsia" w:hAnsi="Times New Roman" w:cs="Times New Roman"/>
          <w:color w:val="000000"/>
          <w:sz w:val="24"/>
          <w:szCs w:val="24"/>
          <w:lang w:val="en-GB" w:eastAsia="it-IT"/>
        </w:rPr>
        <w:t xml:space="preserve">literature search; </w:t>
      </w:r>
      <w:r w:rsidRPr="00C65743">
        <w:rPr>
          <w:rFonts w:ascii="Times New Roman" w:eastAsiaTheme="minorEastAsia" w:hAnsi="Times New Roman" w:cs="Times New Roman"/>
          <w:color w:val="000000"/>
          <w:sz w:val="24"/>
          <w:szCs w:val="24"/>
          <w:lang w:val="en-GB" w:eastAsia="it-IT"/>
        </w:rPr>
        <w:t>Gabriele Caselli</w:t>
      </w:r>
      <w:r w:rsidR="002C50E0" w:rsidRPr="00C65743">
        <w:rPr>
          <w:rFonts w:ascii="Times New Roman" w:eastAsiaTheme="minorEastAsia" w:hAnsi="Times New Roman" w:cs="Times New Roman"/>
          <w:color w:val="000000"/>
          <w:sz w:val="24"/>
          <w:szCs w:val="24"/>
          <w:lang w:val="en-GB" w:eastAsia="it-IT"/>
        </w:rPr>
        <w:t>,</w:t>
      </w:r>
      <w:r w:rsidRPr="00C65743">
        <w:rPr>
          <w:rFonts w:ascii="Times New Roman" w:eastAsiaTheme="minorEastAsia" w:hAnsi="Times New Roman" w:cs="Times New Roman"/>
          <w:color w:val="000000"/>
          <w:sz w:val="24"/>
          <w:szCs w:val="24"/>
          <w:lang w:val="en-GB" w:eastAsia="it-IT"/>
        </w:rPr>
        <w:t xml:space="preserve"> Giovanni Maria Ruggiero</w:t>
      </w:r>
      <w:r w:rsidR="002C50E0" w:rsidRPr="00C65743">
        <w:rPr>
          <w:rFonts w:ascii="Times New Roman" w:eastAsiaTheme="minorEastAsia" w:hAnsi="Times New Roman" w:cs="Times New Roman"/>
          <w:color w:val="000000"/>
          <w:sz w:val="24"/>
          <w:szCs w:val="24"/>
          <w:lang w:val="en-GB" w:eastAsia="it-IT"/>
        </w:rPr>
        <w:t>,</w:t>
      </w:r>
      <w:r w:rsidRPr="00C65743">
        <w:rPr>
          <w:rFonts w:ascii="Times New Roman" w:eastAsiaTheme="minorEastAsia" w:hAnsi="Times New Roman" w:cs="Times New Roman"/>
          <w:color w:val="000000"/>
          <w:sz w:val="24"/>
          <w:szCs w:val="24"/>
          <w:lang w:val="en-GB" w:eastAsia="it-IT"/>
        </w:rPr>
        <w:t xml:space="preserve"> Sandra Sassaroli: review &amp; editing. </w:t>
      </w:r>
      <w:r w:rsidRPr="00C65743">
        <w:rPr>
          <w:rFonts w:ascii="Times New Roman" w:hAnsi="Times New Roman" w:cs="Times New Roman"/>
          <w:sz w:val="24"/>
          <w:szCs w:val="24"/>
          <w:lang w:val="en-GB"/>
        </w:rPr>
        <w:t>Ana Nikčević:</w:t>
      </w:r>
      <w:r w:rsidRPr="00C65743">
        <w:rPr>
          <w:rFonts w:ascii="Times New Roman" w:hAnsi="Times New Roman" w:cs="Times New Roman"/>
          <w:sz w:val="24"/>
          <w:szCs w:val="24"/>
          <w:vertAlign w:val="superscript"/>
          <w:lang w:val="en-GB"/>
        </w:rPr>
        <w:t xml:space="preserve"> </w:t>
      </w:r>
      <w:r w:rsidRPr="00C65743">
        <w:rPr>
          <w:rFonts w:ascii="Times New Roman" w:eastAsiaTheme="minorEastAsia" w:hAnsi="Times New Roman" w:cs="Times New Roman"/>
          <w:color w:val="000000"/>
          <w:sz w:val="24"/>
          <w:szCs w:val="24"/>
          <w:lang w:val="en-GB" w:eastAsia="it-IT"/>
        </w:rPr>
        <w:t xml:space="preserve">Writing - review &amp; editing. </w:t>
      </w:r>
      <w:r w:rsidRPr="00C65743">
        <w:rPr>
          <w:rFonts w:ascii="Times New Roman" w:hAnsi="Times New Roman" w:cs="Times New Roman"/>
          <w:sz w:val="24"/>
          <w:szCs w:val="24"/>
          <w:lang w:val="en-GB"/>
        </w:rPr>
        <w:t>Marcantonio M. Spada</w:t>
      </w:r>
      <w:r w:rsidRPr="00C65743">
        <w:rPr>
          <w:rFonts w:ascii="Times New Roman" w:hAnsi="Times New Roman" w:cs="Times New Roman"/>
          <w:sz w:val="24"/>
          <w:szCs w:val="24"/>
          <w:vertAlign w:val="superscript"/>
          <w:lang w:val="en-GB"/>
        </w:rPr>
        <w:t xml:space="preserve">:  </w:t>
      </w:r>
      <w:r w:rsidRPr="00C65743">
        <w:rPr>
          <w:rFonts w:ascii="Times New Roman" w:eastAsiaTheme="minorEastAsia" w:hAnsi="Times New Roman" w:cs="Times New Roman"/>
          <w:color w:val="000000"/>
          <w:sz w:val="24"/>
          <w:szCs w:val="24"/>
          <w:lang w:val="en-GB" w:eastAsia="it-IT"/>
        </w:rPr>
        <w:t xml:space="preserve">Writing - review &amp; editing; Sara Palmieri: Writing original draft, Writing - review &amp; editing, </w:t>
      </w:r>
      <w:r w:rsidRPr="00C65743">
        <w:rPr>
          <w:rFonts w:ascii="Times New Roman" w:hAnsi="Times New Roman" w:cs="Times New Roman"/>
          <w:bCs/>
          <w:iCs/>
          <w:sz w:val="24"/>
          <w:szCs w:val="24"/>
          <w:lang w:val="en-GB"/>
        </w:rPr>
        <w:t>Assessment of risk of bias and quality assessment of included studies</w:t>
      </w:r>
      <w:r w:rsidRPr="00C65743">
        <w:rPr>
          <w:rFonts w:ascii="Times New Roman" w:eastAsiaTheme="minorEastAsia" w:hAnsi="Times New Roman" w:cs="Times New Roman"/>
          <w:color w:val="000000"/>
          <w:sz w:val="24"/>
          <w:szCs w:val="24"/>
          <w:lang w:val="en-GB" w:eastAsia="it-IT"/>
        </w:rPr>
        <w:t>.</w:t>
      </w:r>
    </w:p>
    <w:p w14:paraId="7C6FE4AB" w14:textId="77777777" w:rsidR="000C5844" w:rsidRPr="00C65743" w:rsidRDefault="000C5844" w:rsidP="00AA0D3A">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GB" w:eastAsia="it-IT"/>
        </w:rPr>
      </w:pPr>
      <w:r w:rsidRPr="00C65743">
        <w:rPr>
          <w:rFonts w:ascii="Times New Roman" w:eastAsiaTheme="minorEastAsia" w:hAnsi="Times New Roman" w:cs="Times New Roman"/>
          <w:b/>
          <w:color w:val="000000"/>
          <w:sz w:val="24"/>
          <w:szCs w:val="24"/>
          <w:lang w:val="en-GB" w:eastAsia="it-IT"/>
        </w:rPr>
        <w:t xml:space="preserve">Acknowledgements: </w:t>
      </w:r>
      <w:r w:rsidRPr="00C65743">
        <w:rPr>
          <w:rFonts w:ascii="Times New Roman" w:eastAsiaTheme="minorEastAsia" w:hAnsi="Times New Roman" w:cs="Times New Roman"/>
          <w:color w:val="000000"/>
          <w:sz w:val="24"/>
          <w:szCs w:val="24"/>
          <w:lang w:val="en-GB" w:eastAsia="it-IT"/>
        </w:rPr>
        <w:t>none</w:t>
      </w:r>
    </w:p>
    <w:p w14:paraId="6BA4602A" w14:textId="77777777" w:rsidR="000C5844" w:rsidRPr="00C65743" w:rsidRDefault="000C5844" w:rsidP="00AA0D3A">
      <w:pPr>
        <w:widowControl w:val="0"/>
        <w:autoSpaceDE w:val="0"/>
        <w:autoSpaceDN w:val="0"/>
        <w:adjustRightInd w:val="0"/>
        <w:spacing w:after="0" w:line="360" w:lineRule="auto"/>
        <w:jc w:val="both"/>
        <w:rPr>
          <w:rFonts w:ascii="Times New Roman" w:hAnsi="Times New Roman" w:cs="Times New Roman"/>
          <w:b/>
          <w:color w:val="000000"/>
          <w:sz w:val="24"/>
          <w:szCs w:val="24"/>
          <w:lang w:val="en-GB"/>
        </w:rPr>
      </w:pPr>
      <w:r w:rsidRPr="00C65743">
        <w:rPr>
          <w:rFonts w:ascii="Times New Roman" w:hAnsi="Times New Roman" w:cs="Times New Roman"/>
          <w:b/>
          <w:color w:val="000000"/>
          <w:sz w:val="24"/>
          <w:szCs w:val="24"/>
          <w:lang w:val="en-GB"/>
        </w:rPr>
        <w:t xml:space="preserve">Data Availability: </w:t>
      </w:r>
      <w:r w:rsidRPr="00C65743">
        <w:rPr>
          <w:rFonts w:ascii="Times New Roman" w:hAnsi="Times New Roman" w:cs="Times New Roman"/>
          <w:bCs/>
          <w:color w:val="000000"/>
          <w:sz w:val="24"/>
          <w:szCs w:val="24"/>
          <w:lang w:val="en-GB"/>
        </w:rPr>
        <w:t>The datasets generated during and/or analyzed during the current study are available from the corresponding author on reasonable request.</w:t>
      </w:r>
    </w:p>
    <w:p w14:paraId="649E181C" w14:textId="77777777" w:rsidR="008D373E" w:rsidRPr="00C65743" w:rsidRDefault="008D373E" w:rsidP="00E443A3">
      <w:pPr>
        <w:spacing w:after="0" w:line="360" w:lineRule="auto"/>
        <w:jc w:val="center"/>
        <w:rPr>
          <w:rFonts w:ascii="Times New Roman" w:hAnsi="Times New Roman" w:cs="Times New Roman"/>
          <w:b/>
          <w:sz w:val="24"/>
          <w:szCs w:val="24"/>
          <w:lang w:val="en-GB"/>
        </w:rPr>
      </w:pPr>
    </w:p>
    <w:p w14:paraId="36F9F5D2" w14:textId="77777777" w:rsidR="008D373E" w:rsidRPr="00C65743" w:rsidRDefault="008D373E" w:rsidP="00E443A3">
      <w:pPr>
        <w:spacing w:after="0" w:line="360" w:lineRule="auto"/>
        <w:jc w:val="center"/>
        <w:rPr>
          <w:rFonts w:ascii="Times New Roman" w:hAnsi="Times New Roman" w:cs="Times New Roman"/>
          <w:b/>
          <w:sz w:val="24"/>
          <w:szCs w:val="24"/>
          <w:lang w:val="en-GB"/>
        </w:rPr>
      </w:pPr>
    </w:p>
    <w:p w14:paraId="4BDC2CF4" w14:textId="31907ADF" w:rsidR="00AE42A0" w:rsidRPr="00C65743" w:rsidRDefault="00AE42A0">
      <w:pPr>
        <w:spacing w:after="0" w:line="240" w:lineRule="auto"/>
        <w:rPr>
          <w:rFonts w:ascii="Times New Roman" w:hAnsi="Times New Roman" w:cs="Times New Roman"/>
          <w:b/>
          <w:sz w:val="24"/>
          <w:szCs w:val="24"/>
          <w:lang w:val="en-GB"/>
        </w:rPr>
      </w:pPr>
      <w:r w:rsidRPr="00C65743">
        <w:rPr>
          <w:rFonts w:ascii="Times New Roman" w:hAnsi="Times New Roman" w:cs="Times New Roman"/>
          <w:b/>
          <w:sz w:val="24"/>
          <w:szCs w:val="24"/>
          <w:lang w:val="en-GB"/>
        </w:rPr>
        <w:br w:type="page"/>
      </w:r>
    </w:p>
    <w:p w14:paraId="607AC6E4" w14:textId="7CD7595C" w:rsidR="00FD28A1" w:rsidRPr="00C65743" w:rsidRDefault="0034184F" w:rsidP="00AA0D3A">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lastRenderedPageBreak/>
        <w:t>ABSTRACT</w:t>
      </w:r>
    </w:p>
    <w:p w14:paraId="0BF1247E" w14:textId="3D6D36AA" w:rsidR="00BB219D" w:rsidRPr="00C65743" w:rsidRDefault="00BB219D" w:rsidP="00AA0D3A">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t>Background</w:t>
      </w:r>
      <w:r w:rsidRPr="00C65743">
        <w:rPr>
          <w:rFonts w:ascii="Times New Roman" w:hAnsi="Times New Roman" w:cs="Times New Roman"/>
          <w:sz w:val="24"/>
          <w:szCs w:val="24"/>
          <w:lang w:val="en-GB"/>
        </w:rPr>
        <w:t xml:space="preserve">: Although a probable association between metacognitive beliefs </w:t>
      </w:r>
      <w:r w:rsidR="00E56A94" w:rsidRPr="00C65743">
        <w:rPr>
          <w:rFonts w:ascii="Times New Roman" w:hAnsi="Times New Roman" w:cs="Times New Roman"/>
          <w:sz w:val="24"/>
          <w:szCs w:val="24"/>
          <w:lang w:val="en-GB"/>
        </w:rPr>
        <w:t xml:space="preserve">(also termed ‘metacognitions’) </w:t>
      </w:r>
      <w:r w:rsidRPr="00C65743">
        <w:rPr>
          <w:rFonts w:ascii="Times New Roman" w:hAnsi="Times New Roman" w:cs="Times New Roman"/>
          <w:sz w:val="24"/>
          <w:szCs w:val="24"/>
          <w:lang w:val="en-GB"/>
        </w:rPr>
        <w:t>and emotion dysregulation</w:t>
      </w:r>
      <w:r w:rsidR="00874756" w:rsidRPr="00C65743">
        <w:rPr>
          <w:rFonts w:ascii="Times New Roman" w:hAnsi="Times New Roman" w:cs="Times New Roman"/>
          <w:sz w:val="24"/>
          <w:szCs w:val="24"/>
          <w:lang w:val="en-GB"/>
        </w:rPr>
        <w:t xml:space="preserve"> has been suggested in the literature</w:t>
      </w:r>
      <w:r w:rsidRPr="00C65743">
        <w:rPr>
          <w:rFonts w:ascii="Times New Roman" w:hAnsi="Times New Roman" w:cs="Times New Roman"/>
          <w:sz w:val="24"/>
          <w:szCs w:val="24"/>
          <w:lang w:val="en-GB"/>
        </w:rPr>
        <w:t xml:space="preserve">, the evidence is still sparse and inconclusive. The current study aims to present a comprehensive evaluation of the literature examining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w:t>
      </w:r>
      <w:r w:rsidR="00E56A94" w:rsidRPr="00C65743">
        <w:rPr>
          <w:rFonts w:ascii="Times New Roman" w:hAnsi="Times New Roman" w:cs="Times New Roman"/>
          <w:sz w:val="24"/>
          <w:szCs w:val="24"/>
          <w:lang w:val="en-GB"/>
        </w:rPr>
        <w:t>metacognitive beliefs</w:t>
      </w:r>
      <w:r w:rsidRPr="00C65743">
        <w:rPr>
          <w:rFonts w:ascii="Times New Roman" w:hAnsi="Times New Roman" w:cs="Times New Roman"/>
          <w:sz w:val="24"/>
          <w:szCs w:val="24"/>
          <w:lang w:val="en-GB"/>
        </w:rPr>
        <w:t xml:space="preserve"> and emotion dysregulation</w:t>
      </w:r>
      <w:r w:rsidR="00C44DCE"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w:t>
      </w:r>
    </w:p>
    <w:p w14:paraId="620F0AE5" w14:textId="2DCEBB17" w:rsidR="00BB219D" w:rsidRPr="00C65743" w:rsidRDefault="00BB219D" w:rsidP="00AA0D3A">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t xml:space="preserve">Methods: </w:t>
      </w:r>
      <w:r w:rsidRPr="00C65743">
        <w:rPr>
          <w:rFonts w:ascii="Times New Roman" w:eastAsiaTheme="minorEastAsia" w:hAnsi="Times New Roman" w:cs="Times New Roman"/>
          <w:color w:val="000000"/>
          <w:sz w:val="24"/>
          <w:szCs w:val="24"/>
          <w:lang w:val="en-GB" w:eastAsia="it-IT"/>
        </w:rPr>
        <w:t>In accordance with Preferred Reporting Items for Systematic Reviews and Meta-Analyses (PRISMA) criteria, a search was conducted on PubMed and Ebsco. A manual search of reference lists was also run. Search terms were ‘</w:t>
      </w:r>
      <w:r w:rsidR="00315E9F" w:rsidRPr="00C65743">
        <w:rPr>
          <w:rFonts w:ascii="Times New Roman" w:hAnsi="Times New Roman" w:cs="Times New Roman"/>
          <w:sz w:val="24"/>
          <w:szCs w:val="24"/>
          <w:lang w:val="en-GB"/>
        </w:rPr>
        <w:t>“metacognitions/metacognitive beliefs/</w:t>
      </w:r>
      <w:r w:rsidR="0027001F" w:rsidRPr="00C65743">
        <w:rPr>
          <w:rFonts w:ascii="Times New Roman" w:hAnsi="Times New Roman" w:cs="Times New Roman"/>
          <w:sz w:val="24"/>
          <w:szCs w:val="24"/>
          <w:lang w:val="en-GB"/>
        </w:rPr>
        <w:t>positive metacognitive beliefs/</w:t>
      </w:r>
      <w:r w:rsidR="00315E9F" w:rsidRPr="00C65743">
        <w:rPr>
          <w:rFonts w:ascii="Times New Roman" w:hAnsi="Times New Roman" w:cs="Times New Roman"/>
          <w:sz w:val="24"/>
          <w:szCs w:val="24"/>
          <w:lang w:val="en-GB"/>
        </w:rPr>
        <w:t>negative metaco</w:t>
      </w:r>
      <w:r w:rsidR="0027001F" w:rsidRPr="00C65743">
        <w:rPr>
          <w:rFonts w:ascii="Times New Roman" w:hAnsi="Times New Roman" w:cs="Times New Roman"/>
          <w:sz w:val="24"/>
          <w:szCs w:val="24"/>
          <w:lang w:val="en-GB"/>
        </w:rPr>
        <w:t>gnitive beliefs/</w:t>
      </w:r>
      <w:r w:rsidR="00315E9F" w:rsidRPr="00C65743">
        <w:rPr>
          <w:rFonts w:ascii="Times New Roman" w:hAnsi="Times New Roman" w:cs="Times New Roman"/>
          <w:sz w:val="24"/>
          <w:szCs w:val="24"/>
          <w:lang w:val="en-GB"/>
        </w:rPr>
        <w:t>cognitive self-consciousness/ beliefs about the need to control t</w:t>
      </w:r>
      <w:r w:rsidR="0027001F" w:rsidRPr="00C65743">
        <w:rPr>
          <w:rFonts w:ascii="Times New Roman" w:hAnsi="Times New Roman" w:cs="Times New Roman"/>
          <w:sz w:val="24"/>
          <w:szCs w:val="24"/>
          <w:lang w:val="en-GB"/>
        </w:rPr>
        <w:t>houghts/cognitive confidence/</w:t>
      </w:r>
      <w:r w:rsidR="00315E9F" w:rsidRPr="00C65743">
        <w:rPr>
          <w:rFonts w:ascii="Times New Roman" w:hAnsi="Times New Roman" w:cs="Times New Roman"/>
          <w:sz w:val="24"/>
          <w:szCs w:val="24"/>
          <w:lang w:val="en-GB"/>
        </w:rPr>
        <w:t>negative beliefs about thoughts concerning un</w:t>
      </w:r>
      <w:r w:rsidR="0027001F" w:rsidRPr="00C65743">
        <w:rPr>
          <w:rFonts w:ascii="Times New Roman" w:hAnsi="Times New Roman" w:cs="Times New Roman"/>
          <w:sz w:val="24"/>
          <w:szCs w:val="24"/>
          <w:lang w:val="en-GB"/>
        </w:rPr>
        <w:t xml:space="preserve">controllability and danger/AND </w:t>
      </w:r>
      <w:r w:rsidR="00315E9F" w:rsidRPr="00C65743">
        <w:rPr>
          <w:rFonts w:ascii="Times New Roman" w:hAnsi="Times New Roman" w:cs="Times New Roman"/>
          <w:sz w:val="24"/>
          <w:szCs w:val="24"/>
          <w:lang w:val="en-GB"/>
        </w:rPr>
        <w:t xml:space="preserve">difficulties emotion regulation/emotion dysregulation”. </w:t>
      </w:r>
      <w:r w:rsidRPr="00C65743">
        <w:rPr>
          <w:rFonts w:ascii="Times New Roman" w:eastAsiaTheme="minorEastAsia" w:hAnsi="Times New Roman" w:cs="Times New Roman"/>
          <w:color w:val="000000"/>
          <w:sz w:val="24"/>
          <w:szCs w:val="24"/>
          <w:lang w:val="en-GB" w:eastAsia="it-IT"/>
        </w:rPr>
        <w:t xml:space="preserve"> </w:t>
      </w:r>
    </w:p>
    <w:p w14:paraId="7A950079" w14:textId="08201BD8" w:rsidR="00C942B1" w:rsidRPr="00C65743" w:rsidRDefault="00BB219D" w:rsidP="00AA0D3A">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t xml:space="preserve">Results: </w:t>
      </w:r>
      <w:r w:rsidRPr="00C65743">
        <w:rPr>
          <w:rFonts w:ascii="Times New Roman" w:hAnsi="Times New Roman" w:cs="Times New Roman"/>
          <w:sz w:val="24"/>
          <w:szCs w:val="24"/>
          <w:lang w:val="en-GB"/>
        </w:rPr>
        <w:t>A total of 1</w:t>
      </w:r>
      <w:r w:rsidR="00A41BBE" w:rsidRPr="00C65743">
        <w:rPr>
          <w:rFonts w:ascii="Times New Roman" w:hAnsi="Times New Roman" w:cs="Times New Roman"/>
          <w:sz w:val="24"/>
          <w:szCs w:val="24"/>
          <w:lang w:val="en-GB"/>
        </w:rPr>
        <w:t>9</w:t>
      </w:r>
      <w:r w:rsidRPr="00C65743">
        <w:rPr>
          <w:rFonts w:ascii="Times New Roman" w:hAnsi="Times New Roman" w:cs="Times New Roman"/>
          <w:sz w:val="24"/>
          <w:szCs w:val="24"/>
          <w:lang w:val="en-GB"/>
        </w:rPr>
        <w:t xml:space="preserve"> studies met the inclusion criteria. In both non</w:t>
      </w:r>
      <w:r w:rsidR="00D462E6"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clinical and clinical populations</w:t>
      </w:r>
      <w:r w:rsidR="00D462E6" w:rsidRPr="00C65743">
        <w:rPr>
          <w:rFonts w:ascii="Times New Roman" w:hAnsi="Times New Roman" w:cs="Times New Roman"/>
          <w:sz w:val="24"/>
          <w:szCs w:val="24"/>
          <w:lang w:val="en-GB"/>
        </w:rPr>
        <w:t xml:space="preserve"> </w:t>
      </w:r>
      <w:r w:rsidR="00B13478" w:rsidRPr="00C65743">
        <w:rPr>
          <w:rFonts w:ascii="Times New Roman" w:hAnsi="Times New Roman" w:cs="Times New Roman"/>
          <w:sz w:val="24"/>
          <w:szCs w:val="24"/>
          <w:lang w:val="en-GB"/>
        </w:rPr>
        <w:t xml:space="preserve">a </w:t>
      </w:r>
      <w:r w:rsidR="00D462E6" w:rsidRPr="00C65743">
        <w:rPr>
          <w:rFonts w:ascii="Times New Roman" w:hAnsi="Times New Roman" w:cs="Times New Roman"/>
          <w:sz w:val="24"/>
          <w:szCs w:val="24"/>
          <w:lang w:val="en-GB"/>
        </w:rPr>
        <w:t xml:space="preserve">higher endorsement of dysfunctional metacognitive beliefs was found to be associated with emotion dysregulation, and </w:t>
      </w:r>
      <w:r w:rsidR="00D462E6" w:rsidRPr="00C65743">
        <w:rPr>
          <w:rFonts w:ascii="Times New Roman" w:hAnsi="Times New Roman" w:cs="Times New Roman"/>
          <w:i/>
          <w:sz w:val="24"/>
          <w:szCs w:val="24"/>
          <w:lang w:val="en-GB"/>
        </w:rPr>
        <w:t>vice-versa</w:t>
      </w:r>
      <w:r w:rsidR="00D462E6" w:rsidRPr="00C65743">
        <w:rPr>
          <w:rFonts w:ascii="Times New Roman" w:hAnsi="Times New Roman" w:cs="Times New Roman"/>
          <w:sz w:val="24"/>
          <w:szCs w:val="24"/>
          <w:lang w:val="en-GB"/>
        </w:rPr>
        <w:t>.</w:t>
      </w:r>
    </w:p>
    <w:p w14:paraId="6329AD5A" w14:textId="21B12C98" w:rsidR="00A35D16" w:rsidRPr="00C65743" w:rsidRDefault="00BB219D"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b/>
          <w:sz w:val="24"/>
          <w:szCs w:val="24"/>
          <w:lang w:val="en-GB"/>
        </w:rPr>
        <w:t xml:space="preserve">Conclusions: </w:t>
      </w:r>
      <w:r w:rsidR="00A35D16" w:rsidRPr="00C65743">
        <w:rPr>
          <w:rFonts w:ascii="Times New Roman" w:hAnsi="Times New Roman" w:cs="Times New Roman"/>
          <w:sz w:val="24"/>
          <w:szCs w:val="24"/>
          <w:lang w:val="en-GB"/>
        </w:rPr>
        <w:t>A higher endorsement of metacognitive beliefs may be associated, either directly or via maladaptive forms of mental control (e.g., worry, rumination, suppression), to emotion dysregulation. Metacognitive beliefs could be the potential therapeutic target in clinical interventions aimed at reducing emotion regulation difficulties.</w:t>
      </w:r>
    </w:p>
    <w:p w14:paraId="5B5182AF" w14:textId="77777777" w:rsidR="00687DFB" w:rsidRPr="00C65743" w:rsidRDefault="00687DFB" w:rsidP="00AA0D3A">
      <w:pPr>
        <w:spacing w:after="0" w:line="360" w:lineRule="auto"/>
        <w:jc w:val="both"/>
        <w:rPr>
          <w:rFonts w:ascii="Times New Roman" w:hAnsi="Times New Roman" w:cs="Times New Roman"/>
          <w:b/>
          <w:sz w:val="24"/>
          <w:szCs w:val="24"/>
          <w:lang w:val="en-GB"/>
        </w:rPr>
      </w:pPr>
    </w:p>
    <w:p w14:paraId="4140265B" w14:textId="73126AA4" w:rsidR="00C942B1" w:rsidRPr="00C65743" w:rsidRDefault="00C942B1"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b/>
          <w:sz w:val="24"/>
          <w:szCs w:val="24"/>
          <w:lang w:val="en-GB"/>
        </w:rPr>
        <w:t>Keywords</w:t>
      </w:r>
      <w:r w:rsidRPr="00C65743">
        <w:rPr>
          <w:rFonts w:ascii="Times New Roman" w:hAnsi="Times New Roman" w:cs="Times New Roman"/>
          <w:sz w:val="24"/>
          <w:szCs w:val="24"/>
          <w:lang w:val="en-GB"/>
        </w:rPr>
        <w:t>:</w:t>
      </w:r>
      <w:r w:rsidR="00315E9F" w:rsidRPr="00C65743">
        <w:rPr>
          <w:rFonts w:ascii="Times New Roman" w:hAnsi="Times New Roman" w:cs="Times New Roman"/>
          <w:b/>
          <w:sz w:val="24"/>
          <w:szCs w:val="24"/>
          <w:lang w:val="en-GB"/>
        </w:rPr>
        <w:t xml:space="preserve"> </w:t>
      </w:r>
      <w:r w:rsidR="00315E9F" w:rsidRPr="00C65743">
        <w:rPr>
          <w:rFonts w:ascii="Times New Roman" w:hAnsi="Times New Roman" w:cs="Times New Roman"/>
          <w:sz w:val="24"/>
          <w:szCs w:val="24"/>
          <w:lang w:val="en-GB"/>
        </w:rPr>
        <w:t>metacognitions, metacognitive beliefs, emotion dysregulation, emotion regulation strategies, repetitive negative thinking, expressive suppression</w:t>
      </w:r>
      <w:r w:rsidR="00321AD0" w:rsidRPr="00C65743">
        <w:rPr>
          <w:rFonts w:ascii="Times New Roman" w:hAnsi="Times New Roman" w:cs="Times New Roman"/>
          <w:sz w:val="24"/>
          <w:szCs w:val="24"/>
          <w:lang w:val="en-GB"/>
        </w:rPr>
        <w:t>.</w:t>
      </w:r>
    </w:p>
    <w:p w14:paraId="612CF583" w14:textId="77777777" w:rsidR="00FD28A1" w:rsidRPr="00C65743" w:rsidRDefault="00FD28A1" w:rsidP="00AA0D3A">
      <w:pPr>
        <w:spacing w:after="0" w:line="360" w:lineRule="auto"/>
        <w:jc w:val="both"/>
        <w:rPr>
          <w:rFonts w:ascii="Times New Roman" w:hAnsi="Times New Roman" w:cs="Times New Roman"/>
          <w:b/>
          <w:sz w:val="24"/>
          <w:szCs w:val="24"/>
          <w:lang w:val="en-GB"/>
        </w:rPr>
      </w:pPr>
    </w:p>
    <w:p w14:paraId="14D396E2" w14:textId="77777777" w:rsidR="00FD28A1" w:rsidRPr="00C65743" w:rsidRDefault="00FD28A1" w:rsidP="00960A00">
      <w:pPr>
        <w:spacing w:after="0" w:line="360" w:lineRule="auto"/>
        <w:rPr>
          <w:rFonts w:ascii="Times New Roman" w:hAnsi="Times New Roman" w:cs="Times New Roman"/>
          <w:b/>
          <w:sz w:val="24"/>
          <w:szCs w:val="24"/>
          <w:lang w:val="en-GB"/>
        </w:rPr>
      </w:pPr>
    </w:p>
    <w:p w14:paraId="14500BFC" w14:textId="77777777" w:rsidR="00FD28A1" w:rsidRPr="00C65743" w:rsidRDefault="00FD28A1" w:rsidP="00960A00">
      <w:pPr>
        <w:spacing w:after="0" w:line="360" w:lineRule="auto"/>
        <w:rPr>
          <w:rFonts w:ascii="Times New Roman" w:hAnsi="Times New Roman" w:cs="Times New Roman"/>
          <w:b/>
          <w:sz w:val="24"/>
          <w:szCs w:val="24"/>
          <w:lang w:val="en-GB"/>
        </w:rPr>
      </w:pPr>
    </w:p>
    <w:p w14:paraId="5DE878A5" w14:textId="77777777" w:rsidR="00FD28A1" w:rsidRPr="00C65743" w:rsidRDefault="00FD28A1" w:rsidP="00960A00">
      <w:pPr>
        <w:spacing w:after="0" w:line="360" w:lineRule="auto"/>
        <w:rPr>
          <w:rFonts w:ascii="Times New Roman" w:hAnsi="Times New Roman" w:cs="Times New Roman"/>
          <w:b/>
          <w:sz w:val="24"/>
          <w:szCs w:val="24"/>
          <w:lang w:val="en-GB"/>
        </w:rPr>
      </w:pPr>
    </w:p>
    <w:p w14:paraId="3A693153" w14:textId="77777777" w:rsidR="00FD28A1" w:rsidRPr="00C65743" w:rsidRDefault="00FD28A1" w:rsidP="00960A00">
      <w:pPr>
        <w:spacing w:after="0" w:line="360" w:lineRule="auto"/>
        <w:rPr>
          <w:rFonts w:ascii="Times New Roman" w:hAnsi="Times New Roman" w:cs="Times New Roman"/>
          <w:b/>
          <w:sz w:val="24"/>
          <w:szCs w:val="24"/>
          <w:lang w:val="en-GB"/>
        </w:rPr>
      </w:pPr>
    </w:p>
    <w:p w14:paraId="70961FC1" w14:textId="77777777" w:rsidR="00FD28A1" w:rsidRPr="00C65743" w:rsidRDefault="00FD28A1" w:rsidP="00960A00">
      <w:pPr>
        <w:spacing w:after="0" w:line="360" w:lineRule="auto"/>
        <w:rPr>
          <w:rFonts w:ascii="Times New Roman" w:hAnsi="Times New Roman" w:cs="Times New Roman"/>
          <w:b/>
          <w:sz w:val="24"/>
          <w:szCs w:val="24"/>
          <w:lang w:val="en-GB"/>
        </w:rPr>
      </w:pPr>
    </w:p>
    <w:p w14:paraId="4A4D30D0" w14:textId="77777777" w:rsidR="00FD28A1" w:rsidRPr="00C65743" w:rsidRDefault="00FD28A1" w:rsidP="00960A00">
      <w:pPr>
        <w:spacing w:after="0" w:line="360" w:lineRule="auto"/>
        <w:rPr>
          <w:rFonts w:ascii="Times New Roman" w:hAnsi="Times New Roman" w:cs="Times New Roman"/>
          <w:b/>
          <w:sz w:val="24"/>
          <w:szCs w:val="24"/>
          <w:lang w:val="en-GB"/>
        </w:rPr>
      </w:pPr>
    </w:p>
    <w:p w14:paraId="7458D8C1" w14:textId="77777777" w:rsidR="007E5408" w:rsidRPr="00C65743" w:rsidRDefault="007E5408" w:rsidP="00960A00">
      <w:pPr>
        <w:spacing w:after="0" w:line="360" w:lineRule="auto"/>
        <w:rPr>
          <w:rFonts w:ascii="Times New Roman" w:hAnsi="Times New Roman" w:cs="Times New Roman"/>
          <w:b/>
          <w:sz w:val="24"/>
          <w:szCs w:val="24"/>
          <w:lang w:val="en-GB"/>
        </w:rPr>
      </w:pPr>
    </w:p>
    <w:p w14:paraId="73E9571D" w14:textId="77777777" w:rsidR="00AE42A0" w:rsidRPr="00C65743" w:rsidRDefault="00AE42A0" w:rsidP="00960A00">
      <w:pPr>
        <w:spacing w:after="0" w:line="360" w:lineRule="auto"/>
        <w:rPr>
          <w:rFonts w:ascii="Times New Roman" w:hAnsi="Times New Roman" w:cs="Times New Roman"/>
          <w:b/>
          <w:sz w:val="24"/>
          <w:szCs w:val="24"/>
          <w:lang w:val="en-GB"/>
        </w:rPr>
      </w:pPr>
    </w:p>
    <w:p w14:paraId="610F6863" w14:textId="77777777" w:rsidR="00687DFB" w:rsidRPr="00C65743" w:rsidRDefault="00687DFB" w:rsidP="00960A00">
      <w:pPr>
        <w:spacing w:after="0" w:line="360" w:lineRule="auto"/>
        <w:rPr>
          <w:rFonts w:ascii="Times New Roman" w:hAnsi="Times New Roman" w:cs="Times New Roman"/>
          <w:b/>
          <w:sz w:val="24"/>
          <w:szCs w:val="24"/>
          <w:lang w:val="en-GB"/>
        </w:rPr>
      </w:pPr>
    </w:p>
    <w:p w14:paraId="27247EA0" w14:textId="77777777" w:rsidR="00687DFB" w:rsidRPr="00C65743" w:rsidRDefault="00687DFB" w:rsidP="00960A00">
      <w:pPr>
        <w:spacing w:after="0" w:line="360" w:lineRule="auto"/>
        <w:rPr>
          <w:rFonts w:ascii="Times New Roman" w:hAnsi="Times New Roman" w:cs="Times New Roman"/>
          <w:b/>
          <w:sz w:val="24"/>
          <w:szCs w:val="24"/>
          <w:lang w:val="en-GB"/>
        </w:rPr>
      </w:pPr>
    </w:p>
    <w:p w14:paraId="054AE211" w14:textId="77777777" w:rsidR="003A4998" w:rsidRPr="00C65743" w:rsidRDefault="003A4998" w:rsidP="00960A00">
      <w:pPr>
        <w:spacing w:after="0" w:line="360" w:lineRule="auto"/>
        <w:rPr>
          <w:rFonts w:ascii="Times New Roman" w:hAnsi="Times New Roman" w:cs="Times New Roman"/>
          <w:b/>
          <w:sz w:val="24"/>
          <w:szCs w:val="24"/>
          <w:lang w:val="en-GB"/>
        </w:rPr>
      </w:pPr>
    </w:p>
    <w:p w14:paraId="5050162C" w14:textId="77777777" w:rsidR="008F0610" w:rsidRPr="00C65743" w:rsidRDefault="008F0610" w:rsidP="00960A00">
      <w:pPr>
        <w:spacing w:after="0" w:line="360" w:lineRule="auto"/>
        <w:rPr>
          <w:rFonts w:ascii="Times New Roman" w:hAnsi="Times New Roman" w:cs="Times New Roman"/>
          <w:b/>
          <w:sz w:val="24"/>
          <w:szCs w:val="24"/>
          <w:lang w:val="en-GB"/>
        </w:rPr>
      </w:pPr>
    </w:p>
    <w:p w14:paraId="6B6C67B1" w14:textId="41345F5E" w:rsidR="00960A00" w:rsidRPr="00C65743" w:rsidRDefault="00AE42A0" w:rsidP="00B00775">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lastRenderedPageBreak/>
        <w:t xml:space="preserve">1. </w:t>
      </w:r>
      <w:r w:rsidR="009F4721" w:rsidRPr="00C65743">
        <w:rPr>
          <w:rFonts w:ascii="Times New Roman" w:hAnsi="Times New Roman" w:cs="Times New Roman"/>
          <w:b/>
          <w:sz w:val="24"/>
          <w:szCs w:val="24"/>
          <w:lang w:val="en-GB"/>
        </w:rPr>
        <w:t>INTRODUCTION</w:t>
      </w:r>
    </w:p>
    <w:p w14:paraId="38D2F3C0" w14:textId="14D6E732" w:rsidR="00960A00" w:rsidRPr="00C65743" w:rsidRDefault="00960A00" w:rsidP="00B00775">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In the early 1990s Wells and Matthews (1994, 1996) outlined the Self-Regulatory Executive Function (S-REF) model of </w:t>
      </w:r>
      <w:r w:rsidR="003B1D51" w:rsidRPr="00C65743">
        <w:rPr>
          <w:rFonts w:ascii="Times New Roman" w:hAnsi="Times New Roman" w:cs="Times New Roman"/>
          <w:sz w:val="24"/>
          <w:szCs w:val="24"/>
          <w:lang w:val="en-GB"/>
        </w:rPr>
        <w:t>psychological</w:t>
      </w:r>
      <w:r w:rsidRPr="00C65743">
        <w:rPr>
          <w:rFonts w:ascii="Times New Roman" w:hAnsi="Times New Roman" w:cs="Times New Roman"/>
          <w:sz w:val="24"/>
          <w:szCs w:val="24"/>
          <w:lang w:val="en-GB"/>
        </w:rPr>
        <w:t xml:space="preserve"> disorders integrating information processing research with Beck’s schema theory (Beck, 19</w:t>
      </w:r>
      <w:r w:rsidR="000D294E" w:rsidRPr="00C65743">
        <w:rPr>
          <w:rFonts w:ascii="Times New Roman" w:hAnsi="Times New Roman" w:cs="Times New Roman"/>
          <w:sz w:val="24"/>
          <w:szCs w:val="24"/>
          <w:lang w:val="en-GB"/>
        </w:rPr>
        <w:t>79</w:t>
      </w:r>
      <w:r w:rsidRPr="00C65743">
        <w:rPr>
          <w:rFonts w:ascii="Times New Roman" w:hAnsi="Times New Roman" w:cs="Times New Roman"/>
          <w:sz w:val="24"/>
          <w:szCs w:val="24"/>
          <w:lang w:val="en-GB"/>
        </w:rPr>
        <w:t xml:space="preserve">). The S-REF </w:t>
      </w:r>
      <w:r w:rsidR="006E3470" w:rsidRPr="00C65743">
        <w:rPr>
          <w:rFonts w:ascii="Times New Roman" w:hAnsi="Times New Roman" w:cs="Times New Roman"/>
          <w:sz w:val="24"/>
          <w:szCs w:val="24"/>
          <w:lang w:val="en-GB"/>
        </w:rPr>
        <w:t xml:space="preserve">model differs from standard cognitive theories (Beck, 1979; </w:t>
      </w:r>
      <w:r w:rsidR="006E3470" w:rsidRPr="00C65743">
        <w:rPr>
          <w:rFonts w:ascii="Times New Roman" w:hAnsi="Times New Roman" w:cs="Times New Roman"/>
          <w:sz w:val="24"/>
          <w:szCs w:val="24"/>
          <w:lang w:val="en-US"/>
        </w:rPr>
        <w:t xml:space="preserve">Ellis </w:t>
      </w:r>
      <w:r w:rsidR="008D0A0E" w:rsidRPr="00C65743">
        <w:rPr>
          <w:rFonts w:ascii="Times New Roman" w:hAnsi="Times New Roman" w:cs="Times New Roman"/>
          <w:sz w:val="24"/>
          <w:szCs w:val="24"/>
          <w:lang w:val="en-US"/>
        </w:rPr>
        <w:t>and</w:t>
      </w:r>
      <w:r w:rsidR="006E3470" w:rsidRPr="00C65743">
        <w:rPr>
          <w:rFonts w:ascii="Times New Roman" w:hAnsi="Times New Roman" w:cs="Times New Roman"/>
          <w:sz w:val="24"/>
          <w:szCs w:val="24"/>
          <w:lang w:val="en-US"/>
        </w:rPr>
        <w:t xml:space="preserve"> Whiteley</w:t>
      </w:r>
      <w:r w:rsidR="006E3470" w:rsidRPr="00C65743">
        <w:rPr>
          <w:rFonts w:ascii="Times New Roman" w:hAnsi="Times New Roman" w:cs="Times New Roman"/>
          <w:sz w:val="24"/>
          <w:szCs w:val="24"/>
          <w:lang w:val="en-GB"/>
        </w:rPr>
        <w:t>, 1979) by emphasizing the importance of how people think about and regulate</w:t>
      </w:r>
      <w:r w:rsidRPr="00C65743">
        <w:rPr>
          <w:rFonts w:ascii="Times New Roman" w:hAnsi="Times New Roman" w:cs="Times New Roman"/>
          <w:sz w:val="24"/>
          <w:szCs w:val="24"/>
          <w:lang w:val="en-GB"/>
        </w:rPr>
        <w:t xml:space="preserve"> their </w:t>
      </w:r>
      <w:r w:rsidR="006E3470" w:rsidRPr="00C65743">
        <w:rPr>
          <w:rFonts w:ascii="Times New Roman" w:hAnsi="Times New Roman" w:cs="Times New Roman"/>
          <w:sz w:val="24"/>
          <w:szCs w:val="24"/>
          <w:lang w:val="en-GB"/>
        </w:rPr>
        <w:t>own internal states (i.e., cognitions, thoughts, emotions)</w:t>
      </w:r>
      <w:r w:rsidRPr="00C65743">
        <w:rPr>
          <w:rFonts w:ascii="Times New Roman" w:hAnsi="Times New Roman" w:cs="Times New Roman"/>
          <w:sz w:val="24"/>
          <w:szCs w:val="24"/>
          <w:lang w:val="en-GB"/>
        </w:rPr>
        <w:t>, rather than the content and meaning of thoughts (</w:t>
      </w:r>
      <w:r w:rsidR="007C169C" w:rsidRPr="00C65743">
        <w:rPr>
          <w:rFonts w:ascii="Times New Roman" w:hAnsi="Times New Roman" w:cs="Times New Roman"/>
          <w:sz w:val="24"/>
          <w:szCs w:val="24"/>
          <w:lang w:val="en-GB"/>
        </w:rPr>
        <w:t xml:space="preserve">Capobianco </w:t>
      </w:r>
      <w:r w:rsidR="00C24594" w:rsidRPr="00C65743">
        <w:rPr>
          <w:rFonts w:ascii="Times New Roman" w:hAnsi="Times New Roman" w:cs="Times New Roman"/>
          <w:sz w:val="24"/>
          <w:szCs w:val="24"/>
          <w:lang w:val="en-GB"/>
        </w:rPr>
        <w:t>and</w:t>
      </w:r>
      <w:r w:rsidR="007C169C" w:rsidRPr="00C65743">
        <w:rPr>
          <w:rFonts w:ascii="Times New Roman" w:hAnsi="Times New Roman" w:cs="Times New Roman"/>
          <w:sz w:val="24"/>
          <w:szCs w:val="24"/>
          <w:lang w:val="en-GB"/>
        </w:rPr>
        <w:t xml:space="preserve"> Nodahl, 2021; </w:t>
      </w:r>
      <w:r w:rsidRPr="00C65743">
        <w:rPr>
          <w:rFonts w:ascii="Times New Roman" w:hAnsi="Times New Roman" w:cs="Times New Roman"/>
          <w:sz w:val="24"/>
          <w:szCs w:val="24"/>
          <w:lang w:val="en-GB"/>
        </w:rPr>
        <w:t xml:space="preserve">Wells, 2009). The S-REF model proposed that </w:t>
      </w:r>
      <w:r w:rsidR="003B1D51" w:rsidRPr="00C65743">
        <w:rPr>
          <w:rFonts w:ascii="Times New Roman" w:hAnsi="Times New Roman" w:cs="Times New Roman"/>
          <w:sz w:val="24"/>
          <w:szCs w:val="24"/>
          <w:lang w:val="en-GB"/>
        </w:rPr>
        <w:t xml:space="preserve">psychological </w:t>
      </w:r>
      <w:r w:rsidRPr="00C65743">
        <w:rPr>
          <w:rFonts w:ascii="Times New Roman" w:hAnsi="Times New Roman" w:cs="Times New Roman"/>
          <w:sz w:val="24"/>
          <w:szCs w:val="24"/>
          <w:lang w:val="en-GB"/>
        </w:rPr>
        <w:t xml:space="preserve">disorders were linked to maladaptive metacognitive beliefs i.e., beliefs that individuals hold about their own internal states (i.e., cognitions, thoughts, emotions) and about coping strategies that impact on it (Wells </w:t>
      </w:r>
      <w:r w:rsidR="000F0585"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1994,1996). Metacognitive beliefs </w:t>
      </w:r>
      <w:r w:rsidR="00321AD0" w:rsidRPr="00C65743">
        <w:rPr>
          <w:rFonts w:ascii="Times New Roman" w:hAnsi="Times New Roman" w:cs="Times New Roman"/>
          <w:sz w:val="24"/>
          <w:szCs w:val="24"/>
          <w:lang w:val="en-GB"/>
        </w:rPr>
        <w:t xml:space="preserve">(also termed ‘metacognitions’) </w:t>
      </w:r>
      <w:r w:rsidRPr="00C65743">
        <w:rPr>
          <w:rFonts w:ascii="Times New Roman" w:hAnsi="Times New Roman" w:cs="Times New Roman"/>
          <w:sz w:val="24"/>
          <w:szCs w:val="24"/>
          <w:lang w:val="en-GB"/>
        </w:rPr>
        <w:t xml:space="preserve">can be broadly divided into </w:t>
      </w:r>
      <w:r w:rsidR="00FD28A1" w:rsidRPr="00C65743">
        <w:rPr>
          <w:rFonts w:ascii="Times New Roman" w:hAnsi="Times New Roman" w:cs="Times New Roman"/>
          <w:sz w:val="24"/>
          <w:szCs w:val="24"/>
          <w:lang w:val="en-GB"/>
        </w:rPr>
        <w:t>two</w:t>
      </w:r>
      <w:r w:rsidRPr="00C65743">
        <w:rPr>
          <w:rFonts w:ascii="Times New Roman" w:hAnsi="Times New Roman" w:cs="Times New Roman"/>
          <w:sz w:val="24"/>
          <w:szCs w:val="24"/>
          <w:lang w:val="en-GB"/>
        </w:rPr>
        <w:t xml:space="preserve"> </w:t>
      </w:r>
      <w:r w:rsidR="00FD28A1" w:rsidRPr="00C65743">
        <w:rPr>
          <w:rFonts w:ascii="Times New Roman" w:hAnsi="Times New Roman" w:cs="Times New Roman"/>
          <w:sz w:val="24"/>
          <w:szCs w:val="24"/>
          <w:lang w:val="en-GB"/>
        </w:rPr>
        <w:t>main typologies</w:t>
      </w:r>
      <w:r w:rsidRPr="00C65743">
        <w:rPr>
          <w:rFonts w:ascii="Times New Roman" w:hAnsi="Times New Roman" w:cs="Times New Roman"/>
          <w:sz w:val="24"/>
          <w:szCs w:val="24"/>
          <w:lang w:val="en-GB"/>
        </w:rPr>
        <w:t xml:space="preserve"> (Spada et al., 2015; Wells </w:t>
      </w:r>
      <w:r w:rsidR="00E40391"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1994, 1996): (</w:t>
      </w:r>
      <w:r w:rsidR="00FD28A1" w:rsidRPr="00C65743">
        <w:rPr>
          <w:rFonts w:ascii="Times New Roman" w:hAnsi="Times New Roman" w:cs="Times New Roman"/>
          <w:sz w:val="24"/>
          <w:szCs w:val="24"/>
          <w:lang w:val="en-GB"/>
        </w:rPr>
        <w:t>1</w:t>
      </w:r>
      <w:r w:rsidRPr="00C65743">
        <w:rPr>
          <w:rFonts w:ascii="Times New Roman" w:hAnsi="Times New Roman" w:cs="Times New Roman"/>
          <w:sz w:val="24"/>
          <w:szCs w:val="24"/>
          <w:lang w:val="en-GB"/>
        </w:rPr>
        <w:t>) generic metacognitive beliefs about internal cognitive-affective experiences and their significance (e.g.</w:t>
      </w:r>
      <w:r w:rsidR="006E347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“I need to control my thoughts at all times”; </w:t>
      </w:r>
      <w:r w:rsidR="006E347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I need to feel upset sometimes in order to function well</w:t>
      </w:r>
      <w:r w:rsidR="006E347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w:t>
      </w:r>
      <w:r w:rsidR="00FD28A1" w:rsidRPr="00C65743">
        <w:rPr>
          <w:rFonts w:ascii="Times New Roman" w:hAnsi="Times New Roman" w:cs="Times New Roman"/>
          <w:sz w:val="24"/>
          <w:szCs w:val="24"/>
          <w:lang w:val="en-GB"/>
        </w:rPr>
        <w:t>2</w:t>
      </w:r>
      <w:r w:rsidRPr="00C65743">
        <w:rPr>
          <w:rFonts w:ascii="Times New Roman" w:hAnsi="Times New Roman" w:cs="Times New Roman"/>
          <w:sz w:val="24"/>
          <w:szCs w:val="24"/>
          <w:lang w:val="en-GB"/>
        </w:rPr>
        <w:t xml:space="preserve">) </w:t>
      </w:r>
      <w:r w:rsidR="00FD28A1" w:rsidRPr="00C65743">
        <w:rPr>
          <w:rFonts w:ascii="Times New Roman" w:hAnsi="Times New Roman" w:cs="Times New Roman"/>
          <w:sz w:val="24"/>
          <w:szCs w:val="24"/>
          <w:lang w:val="en-GB"/>
        </w:rPr>
        <w:t xml:space="preserve">metacognitive beliefs about cognitive-affective self-regulatory strategies, that in turn are divided into two main subtypes: i.e., </w:t>
      </w:r>
      <w:r w:rsidRPr="00C65743">
        <w:rPr>
          <w:rFonts w:ascii="Times New Roman" w:hAnsi="Times New Roman" w:cs="Times New Roman"/>
          <w:sz w:val="24"/>
          <w:szCs w:val="24"/>
          <w:lang w:val="en-GB"/>
        </w:rPr>
        <w:t>positive metacognitive beliefs pertaining to the benefits of engaging in specific strategies to control cognitive-affective state (e.g.</w:t>
      </w:r>
      <w:r w:rsidR="006E347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“If I worry I will be prepared”)</w:t>
      </w:r>
      <w:r w:rsidR="00FD28A1" w:rsidRPr="00C65743">
        <w:rPr>
          <w:rFonts w:ascii="Times New Roman" w:hAnsi="Times New Roman" w:cs="Times New Roman"/>
          <w:sz w:val="24"/>
          <w:szCs w:val="24"/>
          <w:lang w:val="en-GB"/>
        </w:rPr>
        <w:t>, and</w:t>
      </w:r>
      <w:r w:rsidRPr="00C65743">
        <w:rPr>
          <w:rFonts w:ascii="Times New Roman" w:hAnsi="Times New Roman" w:cs="Times New Roman"/>
          <w:sz w:val="24"/>
          <w:szCs w:val="24"/>
          <w:lang w:val="en-GB"/>
        </w:rPr>
        <w:t xml:space="preserve"> negative metacognitive beliefs about the uncontrollability and danger of strategies to control cognitive-affective states and the detrimental derivates of employing such strategies (e.g.</w:t>
      </w:r>
      <w:r w:rsidR="006E347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“I cannot control my ruminative thoughts”; “Feeling upset is uncontrollable”)</w:t>
      </w:r>
      <w:r w:rsidR="008B2787"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w:t>
      </w:r>
      <w:r w:rsidR="008B2787" w:rsidRPr="00C65743">
        <w:rPr>
          <w:rFonts w:ascii="Times New Roman" w:hAnsi="Times New Roman" w:cs="Times New Roman"/>
          <w:sz w:val="24"/>
          <w:szCs w:val="24"/>
          <w:lang w:val="en-GB"/>
        </w:rPr>
        <w:t>c</w:t>
      </w:r>
      <w:r w:rsidR="00191DCA" w:rsidRPr="00C65743">
        <w:rPr>
          <w:rFonts w:ascii="Times New Roman" w:hAnsi="Times New Roman" w:cs="Times New Roman"/>
          <w:sz w:val="24"/>
          <w:szCs w:val="24"/>
          <w:lang w:val="en-GB"/>
        </w:rPr>
        <w:t>onsistently in this field of research, specific metacognitive beliefs related to problematic behaviors (e.g., alcohol use, smoking, gambling</w:t>
      </w:r>
      <w:r w:rsidR="008B2787" w:rsidRPr="00C65743">
        <w:rPr>
          <w:rFonts w:ascii="Times New Roman" w:hAnsi="Times New Roman" w:cs="Times New Roman"/>
          <w:sz w:val="24"/>
          <w:szCs w:val="24"/>
          <w:lang w:val="en-GB"/>
        </w:rPr>
        <w:t>, binge eating</w:t>
      </w:r>
      <w:r w:rsidR="00191DCA" w:rsidRPr="00C65743">
        <w:rPr>
          <w:rFonts w:ascii="Times New Roman" w:hAnsi="Times New Roman" w:cs="Times New Roman"/>
          <w:sz w:val="24"/>
          <w:szCs w:val="24"/>
          <w:lang w:val="en-GB"/>
        </w:rPr>
        <w:t>) have been also identified (Hamonniere &amp; Varescon, 2018</w:t>
      </w:r>
      <w:r w:rsidR="008B2787" w:rsidRPr="00C65743">
        <w:rPr>
          <w:rFonts w:ascii="Times New Roman" w:hAnsi="Times New Roman" w:cs="Times New Roman"/>
          <w:sz w:val="24"/>
          <w:szCs w:val="24"/>
          <w:lang w:val="en-GB"/>
        </w:rPr>
        <w:t>; Palmieri et al., 2023a</w:t>
      </w:r>
      <w:r w:rsidR="00191DCA"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Research undertaken over the last fifteen years has underlined the possible role of metacognitive beliefs as etiological and maintenance mechanisms of psychological distress and a wide range of psychological disorders including </w:t>
      </w:r>
      <w:r w:rsidR="00694976" w:rsidRPr="00C65743">
        <w:rPr>
          <w:rFonts w:ascii="Times New Roman" w:hAnsi="Times New Roman" w:cs="Times New Roman"/>
          <w:sz w:val="24"/>
          <w:szCs w:val="24"/>
          <w:lang w:val="en-GB"/>
        </w:rPr>
        <w:t>m</w:t>
      </w:r>
      <w:r w:rsidR="003B1D51" w:rsidRPr="00C65743">
        <w:rPr>
          <w:rFonts w:ascii="Times New Roman" w:hAnsi="Times New Roman" w:cs="Times New Roman"/>
          <w:sz w:val="24"/>
          <w:szCs w:val="24"/>
          <w:lang w:val="en-GB"/>
        </w:rPr>
        <w:t>ood</w:t>
      </w:r>
      <w:r w:rsidRPr="00C65743">
        <w:rPr>
          <w:rFonts w:ascii="Times New Roman" w:hAnsi="Times New Roman" w:cs="Times New Roman"/>
          <w:sz w:val="24"/>
          <w:szCs w:val="24"/>
          <w:lang w:val="en-GB"/>
        </w:rPr>
        <w:t xml:space="preserve"> disorders, </w:t>
      </w:r>
      <w:r w:rsidR="00321AD0" w:rsidRPr="00C65743">
        <w:rPr>
          <w:rFonts w:ascii="Times New Roman" w:hAnsi="Times New Roman" w:cs="Times New Roman"/>
          <w:sz w:val="24"/>
          <w:szCs w:val="24"/>
          <w:lang w:val="en-GB"/>
        </w:rPr>
        <w:t>a</w:t>
      </w:r>
      <w:r w:rsidR="003B1D51" w:rsidRPr="00C65743">
        <w:rPr>
          <w:rFonts w:ascii="Times New Roman" w:hAnsi="Times New Roman" w:cs="Times New Roman"/>
          <w:sz w:val="24"/>
          <w:szCs w:val="24"/>
          <w:lang w:val="en-GB"/>
        </w:rPr>
        <w:t xml:space="preserve">nxiety disorders, </w:t>
      </w:r>
      <w:r w:rsidRPr="00C65743">
        <w:rPr>
          <w:rFonts w:ascii="Times New Roman" w:hAnsi="Times New Roman" w:cs="Times New Roman"/>
          <w:sz w:val="24"/>
          <w:szCs w:val="24"/>
          <w:lang w:val="en-GB"/>
        </w:rPr>
        <w:t xml:space="preserve">Obsessive–Compulsive Disorder, Stress-Related Disorder, Eating Disorders, Psychotic Disorders, the spectrum of addictive behaviours, Personality Disorders (Hamonniere </w:t>
      </w:r>
      <w:r w:rsidR="00B0124D"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Varescon, 2018; Lenzo et al., 2020; </w:t>
      </w:r>
      <w:r w:rsidR="006E3470" w:rsidRPr="00C65743">
        <w:rPr>
          <w:rFonts w:ascii="Times New Roman" w:hAnsi="Times New Roman" w:cs="Times New Roman"/>
          <w:sz w:val="24"/>
          <w:szCs w:val="24"/>
          <w:lang w:val="en-GB"/>
        </w:rPr>
        <w:t xml:space="preserve">Mansueto et al., 2016; </w:t>
      </w:r>
      <w:r w:rsidRPr="00C65743">
        <w:rPr>
          <w:rFonts w:ascii="Times New Roman" w:hAnsi="Times New Roman" w:cs="Times New Roman"/>
          <w:sz w:val="24"/>
          <w:szCs w:val="24"/>
          <w:lang w:val="en-GB"/>
        </w:rPr>
        <w:t xml:space="preserve">Mansueto et al., 2019; Palmieri et al., </w:t>
      </w:r>
      <w:r w:rsidR="001468C5" w:rsidRPr="00C65743">
        <w:rPr>
          <w:rFonts w:ascii="Times New Roman" w:hAnsi="Times New Roman" w:cs="Times New Roman"/>
          <w:sz w:val="24"/>
          <w:szCs w:val="24"/>
          <w:lang w:val="en-GB"/>
        </w:rPr>
        <w:t>2021</w:t>
      </w:r>
      <w:r w:rsidR="00953ED1" w:rsidRPr="00C65743">
        <w:rPr>
          <w:rFonts w:ascii="Times New Roman" w:hAnsi="Times New Roman" w:cs="Times New Roman"/>
          <w:sz w:val="24"/>
          <w:szCs w:val="24"/>
          <w:lang w:val="en-GB"/>
        </w:rPr>
        <w:t>;</w:t>
      </w:r>
      <w:r w:rsidR="001468C5" w:rsidRPr="00C65743">
        <w:rPr>
          <w:rFonts w:ascii="Times New Roman" w:hAnsi="Times New Roman" w:cs="Times New Roman"/>
          <w:sz w:val="24"/>
          <w:szCs w:val="24"/>
          <w:lang w:val="en-GB"/>
        </w:rPr>
        <w:t xml:space="preserve"> </w:t>
      </w:r>
      <w:r w:rsidR="00953ED1" w:rsidRPr="00C65743">
        <w:rPr>
          <w:rFonts w:ascii="Times New Roman" w:hAnsi="Times New Roman" w:cs="Times New Roman"/>
          <w:sz w:val="24"/>
          <w:szCs w:val="24"/>
          <w:lang w:val="en-GB"/>
        </w:rPr>
        <w:t xml:space="preserve">Palmieri et al., </w:t>
      </w:r>
      <w:r w:rsidRPr="00C65743">
        <w:rPr>
          <w:rFonts w:ascii="Times New Roman" w:hAnsi="Times New Roman" w:cs="Times New Roman"/>
          <w:sz w:val="24"/>
          <w:szCs w:val="24"/>
          <w:lang w:val="en-GB"/>
        </w:rPr>
        <w:t>2023</w:t>
      </w:r>
      <w:r w:rsidR="005A478D" w:rsidRPr="00C65743">
        <w:rPr>
          <w:rFonts w:ascii="Times New Roman" w:hAnsi="Times New Roman" w:cs="Times New Roman"/>
          <w:sz w:val="24"/>
          <w:szCs w:val="24"/>
          <w:lang w:val="en-GB"/>
        </w:rPr>
        <w:t>a</w:t>
      </w:r>
      <w:r w:rsidRPr="00C65743">
        <w:rPr>
          <w:rFonts w:ascii="Times New Roman" w:hAnsi="Times New Roman" w:cs="Times New Roman"/>
          <w:sz w:val="24"/>
          <w:szCs w:val="24"/>
          <w:lang w:val="en-GB"/>
        </w:rPr>
        <w:t>; Rogier et al., 2021; Sellers et al.,</w:t>
      </w:r>
      <w:r w:rsidR="000C240E"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2017; Spada et al., 2015; Spada et al., 2021; Sun et al., 2017).</w:t>
      </w:r>
    </w:p>
    <w:p w14:paraId="5D7BB910" w14:textId="5D55B632" w:rsidR="001F64EE" w:rsidRPr="00C65743" w:rsidRDefault="00960A00"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ab/>
        <w:t xml:space="preserve">Within this framework, Wells (2000) suggested that given that metacognitive beliefs fulfil an executive function with regards to cognitive processing, it is likely that they may </w:t>
      </w:r>
      <w:r w:rsidR="00485788" w:rsidRPr="00C65743">
        <w:rPr>
          <w:rFonts w:ascii="Times New Roman" w:hAnsi="Times New Roman" w:cs="Times New Roman"/>
          <w:sz w:val="24"/>
          <w:szCs w:val="24"/>
          <w:lang w:val="en-GB"/>
        </w:rPr>
        <w:t>be associated</w:t>
      </w:r>
      <w:r w:rsidRPr="00C65743">
        <w:rPr>
          <w:rFonts w:ascii="Times New Roman" w:hAnsi="Times New Roman" w:cs="Times New Roman"/>
          <w:sz w:val="24"/>
          <w:szCs w:val="24"/>
          <w:lang w:val="en-GB"/>
        </w:rPr>
        <w:t xml:space="preserve"> </w:t>
      </w:r>
      <w:r w:rsidR="00485788" w:rsidRPr="00C65743">
        <w:rPr>
          <w:rFonts w:ascii="Times New Roman" w:hAnsi="Times New Roman" w:cs="Times New Roman"/>
          <w:sz w:val="24"/>
          <w:szCs w:val="24"/>
          <w:lang w:val="en-GB"/>
        </w:rPr>
        <w:t xml:space="preserve">with </w:t>
      </w:r>
      <w:r w:rsidRPr="00C65743">
        <w:rPr>
          <w:rFonts w:ascii="Times New Roman" w:hAnsi="Times New Roman" w:cs="Times New Roman"/>
          <w:sz w:val="24"/>
          <w:szCs w:val="24"/>
          <w:lang w:val="en-GB"/>
        </w:rPr>
        <w:t>emotion dysregulation. Emotion dysregulation is a multifaceted construct involving maladaptive ways of responding to one’s emo</w:t>
      </w:r>
      <w:r w:rsidR="00490131" w:rsidRPr="00C65743">
        <w:rPr>
          <w:rFonts w:ascii="Times New Roman" w:hAnsi="Times New Roman" w:cs="Times New Roman"/>
          <w:sz w:val="24"/>
          <w:szCs w:val="24"/>
          <w:lang w:val="en-GB"/>
        </w:rPr>
        <w:t>tions in an attempt to regulate</w:t>
      </w:r>
      <w:r w:rsidR="005F6F99"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emotional states, such as: (a) lack of emotional awareness, clarity, and acceptance; (b) </w:t>
      </w:r>
      <w:r w:rsidR="00F039AE" w:rsidRPr="00C65743">
        <w:rPr>
          <w:rFonts w:ascii="Times New Roman" w:hAnsi="Times New Roman" w:cs="Times New Roman"/>
          <w:sz w:val="24"/>
          <w:szCs w:val="24"/>
          <w:lang w:val="en-GB"/>
        </w:rPr>
        <w:t xml:space="preserve">lack of </w:t>
      </w:r>
      <w:r w:rsidRPr="00C65743">
        <w:rPr>
          <w:rFonts w:ascii="Times New Roman" w:hAnsi="Times New Roman" w:cs="Times New Roman"/>
          <w:sz w:val="24"/>
          <w:szCs w:val="24"/>
          <w:lang w:val="en-GB"/>
        </w:rPr>
        <w:t xml:space="preserve">behavioral control in the </w:t>
      </w:r>
      <w:r w:rsidRPr="00C65743">
        <w:rPr>
          <w:rFonts w:ascii="Times New Roman" w:hAnsi="Times New Roman" w:cs="Times New Roman"/>
          <w:sz w:val="24"/>
          <w:szCs w:val="24"/>
          <w:lang w:val="en-GB"/>
        </w:rPr>
        <w:lastRenderedPageBreak/>
        <w:t xml:space="preserve">context of intense emotions; (c) unwillingness to pursue meaningful activities in the context of emotional distress; and (d) inflexible use of adaptive strategies to modulate (vs. eliminate) the intensity and/or duration of emotional experiences (Gratz </w:t>
      </w:r>
      <w:r w:rsidR="00013560"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Roemer, 2004). Emotion dysregulation </w:t>
      </w:r>
      <w:r w:rsidR="00FD28A1" w:rsidRPr="00C65743">
        <w:rPr>
          <w:rFonts w:ascii="Times New Roman" w:hAnsi="Times New Roman" w:cs="Times New Roman"/>
          <w:sz w:val="24"/>
          <w:szCs w:val="24"/>
          <w:lang w:val="en-GB"/>
        </w:rPr>
        <w:t>is characterized</w:t>
      </w:r>
      <w:r w:rsidRPr="00C65743">
        <w:rPr>
          <w:rFonts w:ascii="Times New Roman" w:hAnsi="Times New Roman" w:cs="Times New Roman"/>
          <w:sz w:val="24"/>
          <w:szCs w:val="24"/>
          <w:lang w:val="en-GB"/>
        </w:rPr>
        <w:t xml:space="preserve"> </w:t>
      </w:r>
      <w:r w:rsidR="00FD28A1" w:rsidRPr="00C65743">
        <w:rPr>
          <w:rFonts w:ascii="Times New Roman" w:hAnsi="Times New Roman" w:cs="Times New Roman"/>
          <w:sz w:val="24"/>
          <w:szCs w:val="24"/>
          <w:lang w:val="en-GB"/>
        </w:rPr>
        <w:t>by</w:t>
      </w:r>
      <w:r w:rsidRPr="00C65743">
        <w:rPr>
          <w:rFonts w:ascii="Times New Roman" w:hAnsi="Times New Roman" w:cs="Times New Roman"/>
          <w:sz w:val="24"/>
          <w:szCs w:val="24"/>
          <w:lang w:val="en-GB"/>
        </w:rPr>
        <w:t xml:space="preserve"> frequent categorical shifts, high affective intensity, rapid emotional rise times, slow rates of return to emotional baseline, excessive reactivity to psychosocial cues, random chaotic or rapidly-cycling fluctuation in affect, and histrionic reporting of affective experience (Koenigsberg</w:t>
      </w:r>
      <w:r w:rsidR="00C73CDA"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2010). </w:t>
      </w:r>
    </w:p>
    <w:p w14:paraId="30524889" w14:textId="1CCFDB3B" w:rsidR="00ED74EC" w:rsidRPr="00C65743" w:rsidRDefault="00960A00" w:rsidP="006A5863">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In the last </w:t>
      </w:r>
      <w:r w:rsidR="005F6F99" w:rsidRPr="00C65743">
        <w:rPr>
          <w:rFonts w:ascii="Times New Roman" w:hAnsi="Times New Roman" w:cs="Times New Roman"/>
          <w:sz w:val="24"/>
          <w:szCs w:val="24"/>
          <w:lang w:val="en-GB"/>
        </w:rPr>
        <w:t xml:space="preserve">few </w:t>
      </w:r>
      <w:r w:rsidRPr="00C65743">
        <w:rPr>
          <w:rFonts w:ascii="Times New Roman" w:hAnsi="Times New Roman" w:cs="Times New Roman"/>
          <w:sz w:val="24"/>
          <w:szCs w:val="24"/>
          <w:lang w:val="en-GB"/>
        </w:rPr>
        <w:t>decades</w:t>
      </w:r>
      <w:r w:rsidR="005F6F99"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w:t>
      </w:r>
      <w:r w:rsidR="005F6F99" w:rsidRPr="00C65743">
        <w:rPr>
          <w:rFonts w:ascii="Times New Roman" w:hAnsi="Times New Roman" w:cs="Times New Roman"/>
          <w:sz w:val="24"/>
          <w:szCs w:val="24"/>
          <w:lang w:val="en-GB"/>
        </w:rPr>
        <w:t xml:space="preserve">there have been several </w:t>
      </w:r>
      <w:r w:rsidRPr="00C65743">
        <w:rPr>
          <w:rFonts w:ascii="Times New Roman" w:hAnsi="Times New Roman" w:cs="Times New Roman"/>
          <w:sz w:val="24"/>
          <w:szCs w:val="24"/>
          <w:lang w:val="en-GB"/>
        </w:rPr>
        <w:t>studies (</w:t>
      </w:r>
      <w:r w:rsidR="00F86BE8" w:rsidRPr="00C65743">
        <w:rPr>
          <w:rFonts w:ascii="Times New Roman" w:hAnsi="Times New Roman" w:cs="Times New Roman"/>
          <w:sz w:val="24"/>
          <w:szCs w:val="24"/>
          <w:lang w:val="en-GB"/>
        </w:rPr>
        <w:t xml:space="preserve">Dragan et al., 2015; </w:t>
      </w:r>
      <w:r w:rsidRPr="00C65743">
        <w:rPr>
          <w:rFonts w:ascii="Times New Roman" w:hAnsi="Times New Roman" w:cs="Times New Roman"/>
          <w:sz w:val="24"/>
          <w:szCs w:val="24"/>
          <w:lang w:val="en-GB"/>
        </w:rPr>
        <w:t>Manser et al., 2012; Mansueto et al., 2022</w:t>
      </w:r>
      <w:r w:rsidR="00F86BE8" w:rsidRPr="00C65743">
        <w:rPr>
          <w:rFonts w:ascii="Times New Roman" w:hAnsi="Times New Roman" w:cs="Times New Roman"/>
          <w:sz w:val="24"/>
          <w:szCs w:val="24"/>
          <w:lang w:val="en-GB"/>
        </w:rPr>
        <w:t>; Palmieri et al., 2023</w:t>
      </w:r>
      <w:r w:rsidR="005A478D" w:rsidRPr="00C65743">
        <w:rPr>
          <w:rFonts w:ascii="Times New Roman" w:hAnsi="Times New Roman" w:cs="Times New Roman"/>
          <w:sz w:val="24"/>
          <w:szCs w:val="24"/>
          <w:lang w:val="en-GB"/>
        </w:rPr>
        <w:t>b</w:t>
      </w:r>
      <w:r w:rsidR="006375CB" w:rsidRPr="00C65743">
        <w:rPr>
          <w:rFonts w:ascii="Times New Roman" w:hAnsi="Times New Roman" w:cs="Times New Roman"/>
          <w:sz w:val="24"/>
          <w:szCs w:val="24"/>
          <w:lang w:val="en-GB"/>
        </w:rPr>
        <w:t>; Salguero et al., 2019</w:t>
      </w:r>
      <w:r w:rsidRPr="00C65743">
        <w:rPr>
          <w:rFonts w:ascii="Times New Roman" w:hAnsi="Times New Roman" w:cs="Times New Roman"/>
          <w:sz w:val="24"/>
          <w:szCs w:val="24"/>
          <w:lang w:val="en-GB"/>
        </w:rPr>
        <w:t xml:space="preserve">) </w:t>
      </w:r>
      <w:r w:rsidR="005F6F99" w:rsidRPr="00C65743">
        <w:rPr>
          <w:rFonts w:ascii="Times New Roman" w:hAnsi="Times New Roman" w:cs="Times New Roman"/>
          <w:sz w:val="24"/>
          <w:szCs w:val="24"/>
          <w:lang w:val="en-GB"/>
        </w:rPr>
        <w:t xml:space="preserve">that have utilised </w:t>
      </w:r>
      <w:r w:rsidRPr="00C65743">
        <w:rPr>
          <w:rFonts w:ascii="Times New Roman" w:hAnsi="Times New Roman" w:cs="Times New Roman"/>
          <w:sz w:val="24"/>
          <w:szCs w:val="24"/>
          <w:lang w:val="en-GB"/>
        </w:rPr>
        <w:t xml:space="preserve">the S-REF model as a theoretical framework (Wells </w:t>
      </w:r>
      <w:r w:rsidR="00C7660B"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1994, 1996), </w:t>
      </w:r>
      <w:r w:rsidR="005F6F99" w:rsidRPr="00C65743">
        <w:rPr>
          <w:rFonts w:ascii="Times New Roman" w:hAnsi="Times New Roman" w:cs="Times New Roman"/>
          <w:sz w:val="24"/>
          <w:szCs w:val="24"/>
          <w:lang w:val="en-GB"/>
        </w:rPr>
        <w:t xml:space="preserve">and which </w:t>
      </w:r>
      <w:r w:rsidRPr="00C65743">
        <w:rPr>
          <w:rFonts w:ascii="Times New Roman" w:hAnsi="Times New Roman" w:cs="Times New Roman"/>
          <w:sz w:val="24"/>
          <w:szCs w:val="24"/>
          <w:lang w:val="en-GB"/>
        </w:rPr>
        <w:t xml:space="preserve">have explored whether </w:t>
      </w:r>
      <w:r w:rsidR="00D33C64" w:rsidRPr="00C65743">
        <w:rPr>
          <w:rFonts w:ascii="Times New Roman" w:hAnsi="Times New Roman" w:cs="Times New Roman"/>
          <w:sz w:val="24"/>
          <w:szCs w:val="24"/>
          <w:lang w:val="en-GB"/>
        </w:rPr>
        <w:t xml:space="preserve">metacognitive beliefs may be associated with </w:t>
      </w:r>
      <w:r w:rsidR="00436515" w:rsidRPr="00C65743">
        <w:rPr>
          <w:rFonts w:ascii="Times New Roman" w:hAnsi="Times New Roman" w:cs="Times New Roman"/>
          <w:sz w:val="24"/>
          <w:szCs w:val="24"/>
          <w:lang w:val="en-GB"/>
        </w:rPr>
        <w:t xml:space="preserve">emotion </w:t>
      </w:r>
      <w:r w:rsidRPr="00C65743">
        <w:rPr>
          <w:rFonts w:ascii="Times New Roman" w:hAnsi="Times New Roman" w:cs="Times New Roman"/>
          <w:sz w:val="24"/>
          <w:szCs w:val="24"/>
          <w:lang w:val="en-GB"/>
        </w:rPr>
        <w:t xml:space="preserve">dysregulation. </w:t>
      </w:r>
      <w:r w:rsidR="00C629BD" w:rsidRPr="00C65743">
        <w:rPr>
          <w:rFonts w:ascii="Times New Roman" w:hAnsi="Times New Roman" w:cs="Times New Roman"/>
          <w:sz w:val="24"/>
          <w:szCs w:val="24"/>
          <w:lang w:val="en-GB"/>
        </w:rPr>
        <w:t xml:space="preserve">It has been argued that metacognitive beliefs may </w:t>
      </w:r>
      <w:r w:rsidR="00436515" w:rsidRPr="00C65743">
        <w:rPr>
          <w:rFonts w:ascii="Times New Roman" w:hAnsi="Times New Roman" w:cs="Times New Roman"/>
          <w:sz w:val="24"/>
          <w:szCs w:val="24"/>
          <w:lang w:val="en-GB"/>
        </w:rPr>
        <w:t>be associated</w:t>
      </w:r>
      <w:r w:rsidR="008D5B64" w:rsidRPr="00C65743">
        <w:rPr>
          <w:rFonts w:ascii="Times New Roman" w:hAnsi="Times New Roman" w:cs="Times New Roman"/>
          <w:sz w:val="24"/>
          <w:szCs w:val="24"/>
          <w:lang w:val="en-GB"/>
        </w:rPr>
        <w:t xml:space="preserve"> </w:t>
      </w:r>
      <w:r w:rsidR="00FB59EC" w:rsidRPr="00C65743">
        <w:rPr>
          <w:rFonts w:ascii="Times New Roman" w:hAnsi="Times New Roman" w:cs="Times New Roman"/>
          <w:sz w:val="24"/>
          <w:szCs w:val="24"/>
          <w:lang w:val="en-GB"/>
        </w:rPr>
        <w:t xml:space="preserve">with emotion dysregulation </w:t>
      </w:r>
      <w:r w:rsidR="008D5B64" w:rsidRPr="00C65743">
        <w:rPr>
          <w:rFonts w:ascii="Times New Roman" w:hAnsi="Times New Roman" w:cs="Times New Roman"/>
          <w:sz w:val="24"/>
          <w:szCs w:val="24"/>
          <w:lang w:val="en-GB"/>
        </w:rPr>
        <w:t xml:space="preserve">directly or via </w:t>
      </w:r>
      <w:r w:rsidR="00684A35" w:rsidRPr="00C65743">
        <w:rPr>
          <w:rFonts w:ascii="Times New Roman" w:hAnsi="Times New Roman" w:cs="Times New Roman"/>
          <w:sz w:val="24"/>
          <w:szCs w:val="24"/>
          <w:lang w:val="en-GB"/>
        </w:rPr>
        <w:t xml:space="preserve">maladaptive forms of </w:t>
      </w:r>
      <w:r w:rsidR="00D33C64" w:rsidRPr="00C65743">
        <w:rPr>
          <w:rFonts w:ascii="Times New Roman" w:hAnsi="Times New Roman" w:cs="Times New Roman"/>
          <w:sz w:val="24"/>
          <w:szCs w:val="24"/>
          <w:lang w:val="en-GB"/>
        </w:rPr>
        <w:t xml:space="preserve">maladaptive </w:t>
      </w:r>
      <w:r w:rsidR="00684A35" w:rsidRPr="00C65743">
        <w:rPr>
          <w:rFonts w:ascii="Times New Roman" w:hAnsi="Times New Roman" w:cs="Times New Roman"/>
          <w:sz w:val="24"/>
          <w:szCs w:val="24"/>
          <w:lang w:val="en-GB"/>
        </w:rPr>
        <w:t xml:space="preserve">mental control </w:t>
      </w:r>
      <w:r w:rsidR="004B1B07" w:rsidRPr="00C65743">
        <w:rPr>
          <w:rFonts w:ascii="Times New Roman" w:hAnsi="Times New Roman" w:cs="Times New Roman"/>
          <w:sz w:val="24"/>
          <w:szCs w:val="24"/>
          <w:lang w:val="en-GB"/>
        </w:rPr>
        <w:t xml:space="preserve">(e.g., </w:t>
      </w:r>
      <w:r w:rsidR="00C629BD" w:rsidRPr="00C65743">
        <w:rPr>
          <w:rFonts w:ascii="Times New Roman" w:hAnsi="Times New Roman" w:cs="Times New Roman"/>
          <w:sz w:val="24"/>
          <w:szCs w:val="24"/>
          <w:lang w:val="en-GB"/>
        </w:rPr>
        <w:t>worry, rumination</w:t>
      </w:r>
      <w:r w:rsidR="00D33C64" w:rsidRPr="00C65743">
        <w:rPr>
          <w:rFonts w:ascii="Times New Roman" w:hAnsi="Times New Roman" w:cs="Times New Roman"/>
          <w:sz w:val="24"/>
          <w:szCs w:val="24"/>
          <w:lang w:val="en-GB"/>
        </w:rPr>
        <w:t xml:space="preserve"> and thought suppression</w:t>
      </w:r>
      <w:r w:rsidR="00C629BD" w:rsidRPr="00C65743">
        <w:rPr>
          <w:rFonts w:ascii="Times New Roman" w:hAnsi="Times New Roman" w:cs="Times New Roman"/>
          <w:sz w:val="24"/>
          <w:szCs w:val="24"/>
          <w:lang w:val="en-GB"/>
        </w:rPr>
        <w:t>) (Mansueto et al., 2022</w:t>
      </w:r>
      <w:r w:rsidR="005D437B" w:rsidRPr="00C65743">
        <w:rPr>
          <w:rFonts w:ascii="Times New Roman" w:hAnsi="Times New Roman" w:cs="Times New Roman"/>
          <w:sz w:val="24"/>
          <w:szCs w:val="24"/>
          <w:lang w:val="en-GB"/>
        </w:rPr>
        <w:t xml:space="preserve">; </w:t>
      </w:r>
      <w:r w:rsidR="00A43B72" w:rsidRPr="00C65743">
        <w:rPr>
          <w:rFonts w:ascii="Times New Roman" w:hAnsi="Times New Roman" w:cs="Times New Roman"/>
          <w:sz w:val="24"/>
          <w:szCs w:val="24"/>
          <w:lang w:val="en-GB"/>
        </w:rPr>
        <w:t xml:space="preserve">Manser et al., 2012; </w:t>
      </w:r>
      <w:r w:rsidR="00FB59EC" w:rsidRPr="00C65743">
        <w:rPr>
          <w:rFonts w:ascii="Times New Roman" w:hAnsi="Times New Roman" w:cs="Times New Roman"/>
          <w:sz w:val="24"/>
          <w:szCs w:val="24"/>
          <w:lang w:val="en-GB"/>
        </w:rPr>
        <w:t xml:space="preserve">D’Agostino et al., 2017; </w:t>
      </w:r>
      <w:r w:rsidR="005D437B" w:rsidRPr="00C65743">
        <w:rPr>
          <w:rFonts w:ascii="Times New Roman" w:hAnsi="Times New Roman" w:cs="Times New Roman"/>
          <w:sz w:val="24"/>
          <w:szCs w:val="24"/>
          <w:lang w:val="en-GB"/>
        </w:rPr>
        <w:t>Palmieri et al., 2023</w:t>
      </w:r>
      <w:r w:rsidR="00A43B72" w:rsidRPr="00C65743">
        <w:rPr>
          <w:rFonts w:ascii="Times New Roman" w:hAnsi="Times New Roman" w:cs="Times New Roman"/>
          <w:sz w:val="24"/>
          <w:szCs w:val="24"/>
          <w:lang w:val="en-GB"/>
        </w:rPr>
        <w:t>b</w:t>
      </w:r>
      <w:r w:rsidR="00C629BD" w:rsidRPr="00C65743">
        <w:rPr>
          <w:rFonts w:ascii="Times New Roman" w:hAnsi="Times New Roman" w:cs="Times New Roman"/>
          <w:sz w:val="24"/>
          <w:szCs w:val="24"/>
          <w:lang w:val="en-GB"/>
        </w:rPr>
        <w:t xml:space="preserve">). </w:t>
      </w:r>
      <w:r w:rsidR="006A5863" w:rsidRPr="00C65743">
        <w:rPr>
          <w:rFonts w:ascii="Times New Roman" w:hAnsi="Times New Roman" w:cs="Times New Roman"/>
          <w:sz w:val="24"/>
          <w:szCs w:val="24"/>
          <w:lang w:val="en-GB"/>
        </w:rPr>
        <w:t>Given that metacognitive beliefs are different from each other (Wells and Cartwright-Hatton, 2004)</w:t>
      </w:r>
      <w:r w:rsidR="00965081" w:rsidRPr="00C65743">
        <w:rPr>
          <w:rFonts w:ascii="Times New Roman" w:hAnsi="Times New Roman" w:cs="Times New Roman"/>
          <w:sz w:val="24"/>
          <w:szCs w:val="24"/>
          <w:lang w:val="en-GB"/>
        </w:rPr>
        <w:t>,</w:t>
      </w:r>
      <w:r w:rsidR="006A5863" w:rsidRPr="00C65743">
        <w:rPr>
          <w:rFonts w:ascii="Times New Roman" w:hAnsi="Times New Roman" w:cs="Times New Roman"/>
          <w:sz w:val="24"/>
          <w:szCs w:val="24"/>
          <w:lang w:val="en-GB"/>
        </w:rPr>
        <w:t xml:space="preserve"> it is likely that specific </w:t>
      </w:r>
      <w:r w:rsidR="00E56A94" w:rsidRPr="00C65743">
        <w:rPr>
          <w:rFonts w:ascii="Times New Roman" w:hAnsi="Times New Roman" w:cs="Times New Roman"/>
          <w:sz w:val="24"/>
          <w:szCs w:val="24"/>
          <w:lang w:val="en-GB"/>
        </w:rPr>
        <w:t>metacognitive beliefs</w:t>
      </w:r>
      <w:r w:rsidR="006A5863" w:rsidRPr="00C65743">
        <w:rPr>
          <w:rFonts w:ascii="Times New Roman" w:hAnsi="Times New Roman" w:cs="Times New Roman"/>
          <w:sz w:val="24"/>
          <w:szCs w:val="24"/>
          <w:lang w:val="en-GB"/>
        </w:rPr>
        <w:t xml:space="preserve"> may be </w:t>
      </w:r>
      <w:r w:rsidR="00321AD0" w:rsidRPr="00C65743">
        <w:rPr>
          <w:rFonts w:ascii="Times New Roman" w:hAnsi="Times New Roman" w:cs="Times New Roman"/>
          <w:sz w:val="24"/>
          <w:szCs w:val="24"/>
          <w:lang w:val="en-GB"/>
        </w:rPr>
        <w:t xml:space="preserve">more </w:t>
      </w:r>
      <w:r w:rsidR="006A5863" w:rsidRPr="00C65743">
        <w:rPr>
          <w:rFonts w:ascii="Times New Roman" w:hAnsi="Times New Roman" w:cs="Times New Roman"/>
          <w:sz w:val="24"/>
          <w:szCs w:val="24"/>
          <w:lang w:val="en-GB"/>
        </w:rPr>
        <w:t>strongly rela</w:t>
      </w:r>
      <w:r w:rsidR="00F11C96" w:rsidRPr="00C65743">
        <w:rPr>
          <w:rFonts w:ascii="Times New Roman" w:hAnsi="Times New Roman" w:cs="Times New Roman"/>
          <w:sz w:val="24"/>
          <w:szCs w:val="24"/>
          <w:lang w:val="en-GB"/>
        </w:rPr>
        <w:t xml:space="preserve">ted </w:t>
      </w:r>
      <w:r w:rsidR="00321AD0" w:rsidRPr="00C65743">
        <w:rPr>
          <w:rFonts w:ascii="Times New Roman" w:hAnsi="Times New Roman" w:cs="Times New Roman"/>
          <w:sz w:val="24"/>
          <w:szCs w:val="24"/>
          <w:lang w:val="en-GB"/>
        </w:rPr>
        <w:t>to</w:t>
      </w:r>
      <w:r w:rsidR="00F11C96" w:rsidRPr="00C65743">
        <w:rPr>
          <w:rFonts w:ascii="Times New Roman" w:hAnsi="Times New Roman" w:cs="Times New Roman"/>
          <w:sz w:val="24"/>
          <w:szCs w:val="24"/>
          <w:lang w:val="en-GB"/>
        </w:rPr>
        <w:t xml:space="preserve"> emotion dysregulation </w:t>
      </w:r>
      <w:r w:rsidR="006A5863" w:rsidRPr="00C65743">
        <w:rPr>
          <w:rFonts w:ascii="Times New Roman" w:hAnsi="Times New Roman" w:cs="Times New Roman"/>
          <w:sz w:val="24"/>
          <w:szCs w:val="24"/>
          <w:lang w:val="en-GB"/>
        </w:rPr>
        <w:t>(Mansueto et al., 2022; Palmieri et al., 2023b;</w:t>
      </w:r>
      <w:r w:rsidR="006A5863" w:rsidRPr="00C65743">
        <w:rPr>
          <w:rFonts w:ascii="Times New Roman" w:eastAsiaTheme="minorEastAsia" w:hAnsi="Times New Roman" w:cs="Times New Roman"/>
          <w:sz w:val="24"/>
          <w:szCs w:val="24"/>
          <w:lang w:val="en-GB" w:eastAsia="it-IT"/>
        </w:rPr>
        <w:t xml:space="preserve"> Sun et al., 2017</w:t>
      </w:r>
      <w:r w:rsidR="006A5863" w:rsidRPr="00C65743">
        <w:rPr>
          <w:rFonts w:ascii="Times New Roman" w:hAnsi="Times New Roman" w:cs="Times New Roman"/>
          <w:sz w:val="24"/>
          <w:szCs w:val="24"/>
          <w:lang w:val="en-GB"/>
        </w:rPr>
        <w:t>). Some evidence suggest</w:t>
      </w:r>
      <w:r w:rsidR="00965081" w:rsidRPr="00C65743">
        <w:rPr>
          <w:rFonts w:ascii="Times New Roman" w:hAnsi="Times New Roman" w:cs="Times New Roman"/>
          <w:sz w:val="24"/>
          <w:szCs w:val="24"/>
          <w:lang w:val="en-GB"/>
        </w:rPr>
        <w:t>s</w:t>
      </w:r>
      <w:r w:rsidR="006A5863" w:rsidRPr="00C65743">
        <w:rPr>
          <w:rFonts w:ascii="Times New Roman" w:hAnsi="Times New Roman" w:cs="Times New Roman"/>
          <w:sz w:val="24"/>
          <w:szCs w:val="24"/>
          <w:lang w:val="en-GB"/>
        </w:rPr>
        <w:t xml:space="preserve"> that negative metacognitive beliefs about thoughts concerning uncontrollability and danger (e.g., </w:t>
      </w:r>
      <w:r w:rsidR="00965081" w:rsidRPr="00C65743">
        <w:rPr>
          <w:rFonts w:ascii="Times New Roman" w:hAnsi="Times New Roman" w:cs="Times New Roman"/>
          <w:sz w:val="24"/>
          <w:szCs w:val="24"/>
          <w:lang w:val="en-GB"/>
        </w:rPr>
        <w:t>“</w:t>
      </w:r>
      <w:r w:rsidR="006A5863" w:rsidRPr="00C65743">
        <w:rPr>
          <w:rFonts w:ascii="Times New Roman" w:hAnsi="Times New Roman" w:cs="Times New Roman"/>
          <w:sz w:val="24"/>
          <w:szCs w:val="24"/>
          <w:lang w:val="en-GB"/>
        </w:rPr>
        <w:t>When I start worrying I cannot stop</w:t>
      </w:r>
      <w:r w:rsidR="00965081" w:rsidRPr="00C65743">
        <w:rPr>
          <w:rFonts w:ascii="Times New Roman" w:hAnsi="Times New Roman" w:cs="Times New Roman"/>
          <w:sz w:val="24"/>
          <w:szCs w:val="24"/>
          <w:lang w:val="en-GB"/>
        </w:rPr>
        <w:t>”</w:t>
      </w:r>
      <w:r w:rsidR="006A5863" w:rsidRPr="00C65743">
        <w:rPr>
          <w:rFonts w:ascii="Times New Roman" w:hAnsi="Times New Roman" w:cs="Times New Roman"/>
          <w:sz w:val="24"/>
          <w:szCs w:val="24"/>
          <w:lang w:val="en-GB"/>
        </w:rPr>
        <w:t xml:space="preserve">) and beliefs about the need to control thoughts (e.g., “I should be in control of my thoughts all of the time”) are more likely to be </w:t>
      </w:r>
      <w:r w:rsidR="00321AD0" w:rsidRPr="00C65743">
        <w:rPr>
          <w:rFonts w:ascii="Times New Roman" w:hAnsi="Times New Roman" w:cs="Times New Roman"/>
          <w:sz w:val="24"/>
          <w:szCs w:val="24"/>
          <w:lang w:val="en-GB"/>
        </w:rPr>
        <w:t xml:space="preserve">an </w:t>
      </w:r>
      <w:r w:rsidR="006A5863" w:rsidRPr="00C65743">
        <w:rPr>
          <w:rFonts w:ascii="Times New Roman" w:hAnsi="Times New Roman" w:cs="Times New Roman"/>
          <w:sz w:val="24"/>
          <w:szCs w:val="24"/>
          <w:lang w:val="en-GB"/>
        </w:rPr>
        <w:t xml:space="preserve">antecedent of emotion dysregulation than other </w:t>
      </w:r>
      <w:r w:rsidR="00E56A94" w:rsidRPr="00C65743">
        <w:rPr>
          <w:rFonts w:ascii="Times New Roman" w:hAnsi="Times New Roman" w:cs="Times New Roman"/>
          <w:sz w:val="24"/>
          <w:szCs w:val="24"/>
          <w:lang w:val="en-GB"/>
        </w:rPr>
        <w:t>metacognitive beliefs</w:t>
      </w:r>
      <w:r w:rsidR="006A5863" w:rsidRPr="00C65743">
        <w:rPr>
          <w:rFonts w:ascii="Times New Roman" w:hAnsi="Times New Roman" w:cs="Times New Roman"/>
          <w:sz w:val="24"/>
          <w:szCs w:val="24"/>
          <w:lang w:val="en-GB"/>
        </w:rPr>
        <w:t xml:space="preserve"> (Mansueto et al., 2022; Palmieri et al., 2023; </w:t>
      </w:r>
      <w:r w:rsidR="006A5863" w:rsidRPr="00C65743">
        <w:rPr>
          <w:rFonts w:ascii="Times New Roman" w:eastAsiaTheme="minorEastAsia" w:hAnsi="Times New Roman" w:cs="Times New Roman"/>
          <w:sz w:val="24"/>
          <w:szCs w:val="24"/>
          <w:lang w:val="en-GB" w:eastAsia="it-IT"/>
        </w:rPr>
        <w:t>Sun et al., 2017</w:t>
      </w:r>
      <w:r w:rsidR="006A5863" w:rsidRPr="00C65743">
        <w:rPr>
          <w:rFonts w:ascii="Times New Roman" w:hAnsi="Times New Roman" w:cs="Times New Roman"/>
          <w:sz w:val="24"/>
          <w:szCs w:val="24"/>
          <w:lang w:val="en-GB"/>
        </w:rPr>
        <w:t xml:space="preserve">). </w:t>
      </w:r>
      <w:r w:rsidR="00C629BD" w:rsidRPr="00C65743">
        <w:rPr>
          <w:rFonts w:ascii="Times New Roman" w:hAnsi="Times New Roman" w:cs="Times New Roman"/>
          <w:sz w:val="24"/>
          <w:szCs w:val="24"/>
          <w:lang w:val="en-GB"/>
        </w:rPr>
        <w:t>However, a</w:t>
      </w:r>
      <w:r w:rsidRPr="00C65743">
        <w:rPr>
          <w:rFonts w:ascii="Times New Roman" w:hAnsi="Times New Roman" w:cs="Times New Roman"/>
          <w:sz w:val="24"/>
          <w:szCs w:val="24"/>
          <w:lang w:val="en-GB"/>
        </w:rPr>
        <w:t xml:space="preserve">lthough some </w:t>
      </w:r>
      <w:r w:rsidR="005F6F99" w:rsidRPr="00C65743">
        <w:rPr>
          <w:rFonts w:ascii="Times New Roman" w:hAnsi="Times New Roman" w:cs="Times New Roman"/>
          <w:sz w:val="24"/>
          <w:szCs w:val="24"/>
          <w:lang w:val="en-GB"/>
        </w:rPr>
        <w:t xml:space="preserve">studies have demonstrated </w:t>
      </w:r>
      <w:r w:rsidRPr="00C65743">
        <w:rPr>
          <w:rFonts w:ascii="Times New Roman" w:hAnsi="Times New Roman" w:cs="Times New Roman"/>
          <w:sz w:val="24"/>
          <w:szCs w:val="24"/>
          <w:lang w:val="en-GB"/>
        </w:rPr>
        <w:t xml:space="preserve">significant associations between </w:t>
      </w:r>
      <w:r w:rsidR="00B436A4" w:rsidRPr="00C65743">
        <w:rPr>
          <w:rFonts w:ascii="Times New Roman" w:hAnsi="Times New Roman" w:cs="Times New Roman"/>
          <w:sz w:val="24"/>
          <w:szCs w:val="24"/>
          <w:lang w:val="en-GB"/>
        </w:rPr>
        <w:t xml:space="preserve">a </w:t>
      </w:r>
      <w:r w:rsidRPr="00C65743">
        <w:rPr>
          <w:rFonts w:ascii="Times New Roman" w:hAnsi="Times New Roman" w:cs="Times New Roman"/>
          <w:sz w:val="24"/>
          <w:szCs w:val="24"/>
          <w:lang w:val="en-GB"/>
        </w:rPr>
        <w:t>higher endorsement o</w:t>
      </w:r>
      <w:r w:rsidR="00B436A4" w:rsidRPr="00C65743">
        <w:rPr>
          <w:rFonts w:ascii="Times New Roman" w:hAnsi="Times New Roman" w:cs="Times New Roman"/>
          <w:sz w:val="24"/>
          <w:szCs w:val="24"/>
          <w:lang w:val="en-GB"/>
        </w:rPr>
        <w:t>f</w:t>
      </w:r>
      <w:r w:rsidRPr="00C65743">
        <w:rPr>
          <w:rFonts w:ascii="Times New Roman" w:hAnsi="Times New Roman" w:cs="Times New Roman"/>
          <w:sz w:val="24"/>
          <w:szCs w:val="24"/>
          <w:lang w:val="en-GB"/>
        </w:rPr>
        <w:t xml:space="preserve"> metacognitive beliefs and emotion dysregulation (Manser et al., 2012; Mansueto et al., 2022</w:t>
      </w:r>
      <w:r w:rsidR="00F86BE8" w:rsidRPr="00C65743">
        <w:rPr>
          <w:rFonts w:ascii="Times New Roman" w:hAnsi="Times New Roman" w:cs="Times New Roman"/>
          <w:sz w:val="24"/>
          <w:szCs w:val="24"/>
          <w:lang w:val="en-GB"/>
        </w:rPr>
        <w:t>; Palmieri et al., 2023</w:t>
      </w:r>
      <w:r w:rsidR="005A478D" w:rsidRPr="00C65743">
        <w:rPr>
          <w:rFonts w:ascii="Times New Roman" w:hAnsi="Times New Roman" w:cs="Times New Roman"/>
          <w:sz w:val="24"/>
          <w:szCs w:val="24"/>
          <w:lang w:val="en-GB"/>
        </w:rPr>
        <w:t>b</w:t>
      </w:r>
      <w:r w:rsidRPr="00C65743">
        <w:rPr>
          <w:rFonts w:ascii="Times New Roman" w:hAnsi="Times New Roman" w:cs="Times New Roman"/>
          <w:sz w:val="24"/>
          <w:szCs w:val="24"/>
          <w:lang w:val="en-GB"/>
        </w:rPr>
        <w:t xml:space="preserve">), </w:t>
      </w:r>
      <w:r w:rsidR="005F6F99" w:rsidRPr="00C65743">
        <w:rPr>
          <w:rFonts w:ascii="Times New Roman" w:hAnsi="Times New Roman" w:cs="Times New Roman"/>
          <w:sz w:val="24"/>
          <w:szCs w:val="24"/>
          <w:lang w:val="en-GB"/>
        </w:rPr>
        <w:t>there have</w:t>
      </w:r>
      <w:r w:rsidR="001F64EE" w:rsidRPr="00C65743">
        <w:rPr>
          <w:rFonts w:ascii="Times New Roman" w:hAnsi="Times New Roman" w:cs="Times New Roman"/>
          <w:sz w:val="24"/>
          <w:szCs w:val="24"/>
          <w:lang w:val="en-GB"/>
        </w:rPr>
        <w:t xml:space="preserve"> not</w:t>
      </w:r>
      <w:r w:rsidR="005F6F99" w:rsidRPr="00C65743">
        <w:rPr>
          <w:rFonts w:ascii="Times New Roman" w:hAnsi="Times New Roman" w:cs="Times New Roman"/>
          <w:sz w:val="24"/>
          <w:szCs w:val="24"/>
          <w:lang w:val="en-GB"/>
        </w:rPr>
        <w:t xml:space="preserve"> been </w:t>
      </w:r>
      <w:r w:rsidRPr="00C65743">
        <w:rPr>
          <w:rFonts w:ascii="Times New Roman" w:hAnsi="Times New Roman" w:cs="Times New Roman"/>
          <w:sz w:val="24"/>
          <w:szCs w:val="24"/>
          <w:lang w:val="en-GB"/>
        </w:rPr>
        <w:t>a synthesis of all the</w:t>
      </w:r>
      <w:r w:rsidR="005F6F99" w:rsidRPr="00C65743">
        <w:rPr>
          <w:rFonts w:ascii="Times New Roman" w:hAnsi="Times New Roman" w:cs="Times New Roman"/>
          <w:sz w:val="24"/>
          <w:szCs w:val="24"/>
          <w:lang w:val="en-GB"/>
        </w:rPr>
        <w:t xml:space="preserve"> studies to</w:t>
      </w:r>
      <w:r w:rsidRPr="00C65743">
        <w:rPr>
          <w:rFonts w:ascii="Times New Roman" w:hAnsi="Times New Roman" w:cs="Times New Roman"/>
          <w:sz w:val="24"/>
          <w:szCs w:val="24"/>
          <w:lang w:val="en-GB"/>
        </w:rPr>
        <w:t xml:space="preserve"> </w:t>
      </w:r>
      <w:r w:rsidR="005F6F99" w:rsidRPr="00C65743">
        <w:rPr>
          <w:rFonts w:ascii="Times New Roman" w:hAnsi="Times New Roman" w:cs="Times New Roman"/>
          <w:sz w:val="24"/>
          <w:szCs w:val="24"/>
          <w:lang w:val="en-GB"/>
        </w:rPr>
        <w:t>date</w:t>
      </w:r>
      <w:r w:rsidR="001F64EE" w:rsidRPr="00C65743">
        <w:rPr>
          <w:rFonts w:ascii="Times New Roman" w:hAnsi="Times New Roman" w:cs="Times New Roman"/>
          <w:sz w:val="24"/>
          <w:szCs w:val="24"/>
          <w:lang w:val="en-GB"/>
        </w:rPr>
        <w:t xml:space="preserve"> yet</w:t>
      </w:r>
      <w:r w:rsidRPr="00C65743">
        <w:rPr>
          <w:rFonts w:ascii="Times New Roman" w:hAnsi="Times New Roman" w:cs="Times New Roman"/>
          <w:sz w:val="24"/>
          <w:szCs w:val="24"/>
          <w:lang w:val="en-GB"/>
        </w:rPr>
        <w:t xml:space="preserve">. </w:t>
      </w:r>
      <w:r w:rsidR="005F6F99" w:rsidRPr="00C65743">
        <w:rPr>
          <w:rFonts w:ascii="Times New Roman" w:hAnsi="Times New Roman" w:cs="Times New Roman"/>
          <w:sz w:val="24"/>
          <w:szCs w:val="24"/>
          <w:lang w:val="en-GB"/>
        </w:rPr>
        <w:t xml:space="preserve">This absence </w:t>
      </w:r>
      <w:r w:rsidRPr="00C65743">
        <w:rPr>
          <w:rFonts w:ascii="Times New Roman" w:hAnsi="Times New Roman" w:cs="Times New Roman"/>
          <w:sz w:val="24"/>
          <w:szCs w:val="24"/>
          <w:lang w:val="en-GB"/>
        </w:rPr>
        <w:t xml:space="preserve">of a systematic review of the literature </w:t>
      </w:r>
      <w:r w:rsidR="001F64EE" w:rsidRPr="00C65743">
        <w:rPr>
          <w:rFonts w:ascii="Times New Roman" w:hAnsi="Times New Roman" w:cs="Times New Roman"/>
          <w:sz w:val="24"/>
          <w:szCs w:val="24"/>
          <w:lang w:val="en-GB"/>
        </w:rPr>
        <w:t xml:space="preserve">regarding </w:t>
      </w:r>
      <w:r w:rsidRPr="00C65743">
        <w:rPr>
          <w:rFonts w:ascii="Times New Roman" w:hAnsi="Times New Roman" w:cs="Times New Roman"/>
          <w:sz w:val="24"/>
          <w:szCs w:val="24"/>
          <w:lang w:val="en-GB"/>
        </w:rPr>
        <w:t xml:space="preserve">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w:t>
      </w:r>
      <w:r w:rsidR="00C86543" w:rsidRPr="00C65743">
        <w:rPr>
          <w:rFonts w:ascii="Times New Roman" w:hAnsi="Times New Roman" w:cs="Times New Roman"/>
          <w:sz w:val="24"/>
          <w:szCs w:val="24"/>
          <w:lang w:val="en-GB"/>
        </w:rPr>
        <w:t xml:space="preserve">metacognitive beliefs </w:t>
      </w:r>
      <w:r w:rsidRPr="00C65743">
        <w:rPr>
          <w:rFonts w:ascii="Times New Roman" w:hAnsi="Times New Roman" w:cs="Times New Roman"/>
          <w:sz w:val="24"/>
          <w:szCs w:val="24"/>
          <w:lang w:val="en-GB"/>
        </w:rPr>
        <w:t xml:space="preserve">and emotion dysregulation prevents </w:t>
      </w:r>
      <w:r w:rsidR="005F6F99" w:rsidRPr="00C65743">
        <w:rPr>
          <w:rFonts w:ascii="Times New Roman" w:hAnsi="Times New Roman" w:cs="Times New Roman"/>
          <w:sz w:val="24"/>
          <w:szCs w:val="24"/>
          <w:lang w:val="en-GB"/>
        </w:rPr>
        <w:t xml:space="preserve">us from </w:t>
      </w:r>
      <w:r w:rsidRPr="00C65743">
        <w:rPr>
          <w:rFonts w:ascii="Times New Roman" w:hAnsi="Times New Roman" w:cs="Times New Roman"/>
          <w:sz w:val="24"/>
          <w:szCs w:val="24"/>
          <w:lang w:val="en-GB"/>
        </w:rPr>
        <w:t>draw</w:t>
      </w:r>
      <w:r w:rsidR="005F6F99" w:rsidRPr="00C65743">
        <w:rPr>
          <w:rFonts w:ascii="Times New Roman" w:hAnsi="Times New Roman" w:cs="Times New Roman"/>
          <w:sz w:val="24"/>
          <w:szCs w:val="24"/>
          <w:lang w:val="en-GB"/>
        </w:rPr>
        <w:t>ing</w:t>
      </w:r>
      <w:r w:rsidR="00490131" w:rsidRPr="00C65743">
        <w:rPr>
          <w:rFonts w:ascii="Times New Roman" w:hAnsi="Times New Roman" w:cs="Times New Roman"/>
          <w:sz w:val="24"/>
          <w:szCs w:val="24"/>
          <w:lang w:val="en-GB"/>
        </w:rPr>
        <w:t xml:space="preserve"> a</w:t>
      </w:r>
      <w:r w:rsidR="005F6F99"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conclusion on the possible role of metacognitive beliefs as </w:t>
      </w:r>
      <w:r w:rsidR="005F6F99" w:rsidRPr="00C65743">
        <w:rPr>
          <w:rFonts w:ascii="Times New Roman" w:hAnsi="Times New Roman" w:cs="Times New Roman"/>
          <w:sz w:val="24"/>
          <w:szCs w:val="24"/>
          <w:lang w:val="en-GB"/>
        </w:rPr>
        <w:t xml:space="preserve">an underlying </w:t>
      </w:r>
      <w:r w:rsidRPr="00C65743">
        <w:rPr>
          <w:rFonts w:ascii="Times New Roman" w:hAnsi="Times New Roman" w:cs="Times New Roman"/>
          <w:sz w:val="24"/>
          <w:szCs w:val="24"/>
          <w:lang w:val="en-GB"/>
        </w:rPr>
        <w:t xml:space="preserve">maintenance mechanism of emotion dysregulation. A comprehensive </w:t>
      </w:r>
      <w:r w:rsidR="005F6F99" w:rsidRPr="00C65743">
        <w:rPr>
          <w:rFonts w:ascii="Times New Roman" w:hAnsi="Times New Roman" w:cs="Times New Roman"/>
          <w:sz w:val="24"/>
          <w:szCs w:val="24"/>
          <w:lang w:val="en-GB"/>
        </w:rPr>
        <w:t>review and synthesis of knowledge regarding the</w:t>
      </w:r>
      <w:r w:rsidRPr="00C65743">
        <w:rPr>
          <w:rFonts w:ascii="Times New Roman" w:hAnsi="Times New Roman" w:cs="Times New Roman"/>
          <w:sz w:val="24"/>
          <w:szCs w:val="24"/>
          <w:lang w:val="en-GB"/>
        </w:rPr>
        <w:t xml:space="preserv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and emotion dysregulation </w:t>
      </w:r>
      <w:r w:rsidR="00ED74EC" w:rsidRPr="00C65743">
        <w:rPr>
          <w:rFonts w:ascii="Times New Roman" w:hAnsi="Times New Roman" w:cs="Times New Roman"/>
          <w:sz w:val="24"/>
          <w:szCs w:val="24"/>
          <w:lang w:val="en-GB"/>
        </w:rPr>
        <w:t>would offer an understanding of</w:t>
      </w:r>
      <w:r w:rsidRPr="00C65743">
        <w:rPr>
          <w:rFonts w:ascii="Times New Roman" w:hAnsi="Times New Roman" w:cs="Times New Roman"/>
          <w:sz w:val="24"/>
          <w:szCs w:val="24"/>
          <w:lang w:val="en-GB"/>
        </w:rPr>
        <w:t xml:space="preserve"> whether metacognitive beliefs </w:t>
      </w:r>
      <w:r w:rsidR="00ED74EC" w:rsidRPr="00C65743">
        <w:rPr>
          <w:rFonts w:ascii="Times New Roman" w:hAnsi="Times New Roman" w:cs="Times New Roman"/>
          <w:sz w:val="24"/>
          <w:szCs w:val="24"/>
          <w:lang w:val="en-GB"/>
        </w:rPr>
        <w:t xml:space="preserve">are </w:t>
      </w:r>
      <w:r w:rsidRPr="00C65743">
        <w:rPr>
          <w:rFonts w:ascii="Times New Roman" w:hAnsi="Times New Roman" w:cs="Times New Roman"/>
          <w:sz w:val="24"/>
          <w:szCs w:val="24"/>
          <w:lang w:val="en-GB"/>
        </w:rPr>
        <w:t xml:space="preserve">a suitable therapeutic target </w:t>
      </w:r>
      <w:r w:rsidR="00ED74EC" w:rsidRPr="00C65743">
        <w:rPr>
          <w:rFonts w:ascii="Times New Roman" w:hAnsi="Times New Roman" w:cs="Times New Roman"/>
          <w:sz w:val="24"/>
          <w:szCs w:val="24"/>
          <w:lang w:val="en-GB"/>
        </w:rPr>
        <w:t xml:space="preserve">towards reduction in </w:t>
      </w:r>
      <w:r w:rsidRPr="00C65743">
        <w:rPr>
          <w:rFonts w:ascii="Times New Roman" w:hAnsi="Times New Roman" w:cs="Times New Roman"/>
          <w:sz w:val="24"/>
          <w:szCs w:val="24"/>
          <w:lang w:val="en-GB"/>
        </w:rPr>
        <w:t xml:space="preserve">emotion regulation </w:t>
      </w:r>
      <w:r w:rsidR="00ED74EC" w:rsidRPr="00C65743">
        <w:rPr>
          <w:rFonts w:ascii="Times New Roman" w:hAnsi="Times New Roman" w:cs="Times New Roman"/>
          <w:sz w:val="24"/>
          <w:szCs w:val="24"/>
          <w:lang w:val="en-GB"/>
        </w:rPr>
        <w:t xml:space="preserve">difficulties </w:t>
      </w:r>
      <w:r w:rsidRPr="00C65743">
        <w:rPr>
          <w:rFonts w:ascii="Times New Roman" w:hAnsi="Times New Roman" w:cs="Times New Roman"/>
          <w:sz w:val="24"/>
          <w:szCs w:val="24"/>
          <w:lang w:val="en-GB"/>
        </w:rPr>
        <w:t>(Manser et al., 2012; Mansueto et al., 2022; Ruggiero et al., 2018; Wells, 2000).</w:t>
      </w:r>
      <w:r w:rsidR="00F039AE" w:rsidRPr="00C65743">
        <w:rPr>
          <w:rFonts w:ascii="Times New Roman" w:hAnsi="Times New Roman" w:cs="Times New Roman"/>
          <w:sz w:val="24"/>
          <w:szCs w:val="24"/>
          <w:lang w:val="en-GB"/>
        </w:rPr>
        <w:t xml:space="preserve"> </w:t>
      </w:r>
      <w:r w:rsidR="00ED74EC" w:rsidRPr="00C65743">
        <w:rPr>
          <w:rFonts w:ascii="Times New Roman" w:hAnsi="Times New Roman" w:cs="Times New Roman"/>
          <w:sz w:val="24"/>
          <w:szCs w:val="24"/>
          <w:lang w:val="en-GB"/>
        </w:rPr>
        <w:t xml:space="preserve">Therefore, the aim of the present systematic review is to </w:t>
      </w:r>
      <w:r w:rsidR="001F64EE" w:rsidRPr="00C65743">
        <w:rPr>
          <w:rFonts w:ascii="Times New Roman" w:hAnsi="Times New Roman" w:cs="Times New Roman"/>
          <w:sz w:val="24"/>
          <w:szCs w:val="24"/>
          <w:lang w:val="en-GB"/>
        </w:rPr>
        <w:t>carry out</w:t>
      </w:r>
      <w:r w:rsidR="00ED74EC" w:rsidRPr="00C65743">
        <w:rPr>
          <w:rFonts w:ascii="Times New Roman" w:hAnsi="Times New Roman" w:cs="Times New Roman"/>
          <w:sz w:val="24"/>
          <w:szCs w:val="24"/>
          <w:lang w:val="en-GB"/>
        </w:rPr>
        <w:t xml:space="preserve"> a comprehensive evaluation of literature examining the </w:t>
      </w:r>
      <w:r w:rsidR="00BF436C" w:rsidRPr="00C65743">
        <w:rPr>
          <w:rFonts w:ascii="Times New Roman" w:hAnsi="Times New Roman" w:cs="Times New Roman"/>
          <w:sz w:val="24"/>
          <w:szCs w:val="24"/>
          <w:lang w:val="en-GB"/>
        </w:rPr>
        <w:t>association</w:t>
      </w:r>
      <w:r w:rsidR="00ED74EC" w:rsidRPr="00C65743">
        <w:rPr>
          <w:rFonts w:ascii="Times New Roman" w:hAnsi="Times New Roman" w:cs="Times New Roman"/>
          <w:sz w:val="24"/>
          <w:szCs w:val="24"/>
          <w:lang w:val="en-GB"/>
        </w:rPr>
        <w:t xml:space="preserve"> between metacognitive beliefs and emotion dysregulation.</w:t>
      </w:r>
      <w:r w:rsidR="00290FC0" w:rsidRPr="00C65743">
        <w:rPr>
          <w:rFonts w:ascii="Times New Roman" w:hAnsi="Times New Roman" w:cs="Times New Roman"/>
          <w:sz w:val="24"/>
          <w:szCs w:val="24"/>
          <w:lang w:val="en-GB"/>
        </w:rPr>
        <w:t xml:space="preserve"> </w:t>
      </w:r>
      <w:r w:rsidR="00495C41" w:rsidRPr="00C65743">
        <w:rPr>
          <w:rFonts w:ascii="Times New Roman" w:hAnsi="Times New Roman" w:cs="Times New Roman"/>
          <w:sz w:val="24"/>
          <w:szCs w:val="24"/>
          <w:lang w:val="en-GB"/>
        </w:rPr>
        <w:t>T</w:t>
      </w:r>
      <w:r w:rsidR="00290FC0" w:rsidRPr="00C65743">
        <w:rPr>
          <w:rFonts w:ascii="Times New Roman" w:hAnsi="Times New Roman" w:cs="Times New Roman"/>
          <w:sz w:val="24"/>
          <w:szCs w:val="24"/>
          <w:lang w:val="en-GB"/>
        </w:rPr>
        <w:t xml:space="preserve">he present systematic review aimed to explore: (a) the </w:t>
      </w:r>
      <w:r w:rsidR="00887EF7" w:rsidRPr="00C65743">
        <w:rPr>
          <w:rFonts w:ascii="Times New Roman" w:hAnsi="Times New Roman" w:cs="Times New Roman"/>
          <w:sz w:val="24"/>
          <w:szCs w:val="24"/>
          <w:lang w:val="en-GB"/>
        </w:rPr>
        <w:t>relationship</w:t>
      </w:r>
      <w:r w:rsidR="00290FC0" w:rsidRPr="00C65743">
        <w:rPr>
          <w:rFonts w:ascii="Times New Roman" w:hAnsi="Times New Roman" w:cs="Times New Roman"/>
          <w:sz w:val="24"/>
          <w:szCs w:val="24"/>
          <w:lang w:val="en-GB"/>
        </w:rPr>
        <w:t xml:space="preserve"> between metacognitive beliefs and </w:t>
      </w:r>
      <w:r w:rsidR="00290FC0" w:rsidRPr="00C65743">
        <w:rPr>
          <w:rFonts w:ascii="Times New Roman" w:hAnsi="Times New Roman" w:cs="Times New Roman"/>
          <w:sz w:val="24"/>
          <w:szCs w:val="24"/>
          <w:lang w:val="en-GB"/>
        </w:rPr>
        <w:lastRenderedPageBreak/>
        <w:t>emotion dysregulation in clinical and non</w:t>
      </w:r>
      <w:r w:rsidR="00321AD0" w:rsidRPr="00C65743">
        <w:rPr>
          <w:rFonts w:ascii="Times New Roman" w:hAnsi="Times New Roman" w:cs="Times New Roman"/>
          <w:sz w:val="24"/>
          <w:szCs w:val="24"/>
          <w:lang w:val="en-GB"/>
        </w:rPr>
        <w:t>-</w:t>
      </w:r>
      <w:r w:rsidR="00290FC0" w:rsidRPr="00C65743">
        <w:rPr>
          <w:rFonts w:ascii="Times New Roman" w:hAnsi="Times New Roman" w:cs="Times New Roman"/>
          <w:sz w:val="24"/>
          <w:szCs w:val="24"/>
          <w:lang w:val="en-GB"/>
        </w:rPr>
        <w:t xml:space="preserve">clinical samples; (b) the </w:t>
      </w:r>
      <w:r w:rsidR="00887EF7" w:rsidRPr="00C65743">
        <w:rPr>
          <w:rFonts w:ascii="Times New Roman" w:hAnsi="Times New Roman" w:cs="Times New Roman"/>
          <w:sz w:val="24"/>
          <w:szCs w:val="24"/>
          <w:lang w:val="en-GB"/>
        </w:rPr>
        <w:t xml:space="preserve">relationship </w:t>
      </w:r>
      <w:r w:rsidR="00290FC0" w:rsidRPr="00C65743">
        <w:rPr>
          <w:rFonts w:ascii="Times New Roman" w:hAnsi="Times New Roman" w:cs="Times New Roman"/>
          <w:sz w:val="24"/>
          <w:szCs w:val="24"/>
          <w:lang w:val="en-GB"/>
        </w:rPr>
        <w:t>between generic metacognitive beliefs about cognitive and/or affective experiences and emotion dysregulation;</w:t>
      </w:r>
      <w:r w:rsidR="00321AD0" w:rsidRPr="00C65743">
        <w:rPr>
          <w:rFonts w:ascii="Times New Roman" w:hAnsi="Times New Roman" w:cs="Times New Roman"/>
          <w:sz w:val="24"/>
          <w:szCs w:val="24"/>
          <w:lang w:val="en-GB"/>
        </w:rPr>
        <w:t xml:space="preserve"> </w:t>
      </w:r>
      <w:r w:rsidR="00290FC0" w:rsidRPr="00C65743">
        <w:rPr>
          <w:rFonts w:ascii="Times New Roman" w:hAnsi="Times New Roman" w:cs="Times New Roman"/>
          <w:sz w:val="24"/>
          <w:szCs w:val="24"/>
          <w:lang w:val="en-GB"/>
        </w:rPr>
        <w:t xml:space="preserve">(c) the </w:t>
      </w:r>
      <w:r w:rsidR="00887EF7" w:rsidRPr="00C65743">
        <w:rPr>
          <w:rFonts w:ascii="Times New Roman" w:hAnsi="Times New Roman" w:cs="Times New Roman"/>
          <w:sz w:val="24"/>
          <w:szCs w:val="24"/>
          <w:lang w:val="en-GB"/>
        </w:rPr>
        <w:t xml:space="preserve">relationship </w:t>
      </w:r>
      <w:r w:rsidR="00290FC0" w:rsidRPr="00C65743">
        <w:rPr>
          <w:rFonts w:ascii="Times New Roman" w:hAnsi="Times New Roman" w:cs="Times New Roman"/>
          <w:sz w:val="24"/>
          <w:szCs w:val="24"/>
          <w:lang w:val="en-GB"/>
        </w:rPr>
        <w:t>between metacognitive beliefs about cognitive-affective self-regulatory strategies (i.e., positive metacognitive beliefs about the benefits of engaging in specific strategies to control cognitive-affective state</w:t>
      </w:r>
      <w:r w:rsidR="00321AD0" w:rsidRPr="00C65743">
        <w:rPr>
          <w:rFonts w:ascii="Times New Roman" w:hAnsi="Times New Roman" w:cs="Times New Roman"/>
          <w:sz w:val="24"/>
          <w:szCs w:val="24"/>
          <w:lang w:val="en-GB"/>
        </w:rPr>
        <w:t xml:space="preserve">, </w:t>
      </w:r>
      <w:r w:rsidR="00290FC0" w:rsidRPr="00C65743">
        <w:rPr>
          <w:rFonts w:ascii="Times New Roman" w:hAnsi="Times New Roman" w:cs="Times New Roman"/>
          <w:sz w:val="24"/>
          <w:szCs w:val="24"/>
          <w:lang w:val="en-GB"/>
        </w:rPr>
        <w:t>negative metacognitive beliefs about the uncontrollability and danger of strategies to control cognitive-affective states</w:t>
      </w:r>
      <w:r w:rsidR="00321AD0" w:rsidRPr="00C65743">
        <w:rPr>
          <w:rFonts w:ascii="Times New Roman" w:hAnsi="Times New Roman" w:cs="Times New Roman"/>
          <w:sz w:val="24"/>
          <w:szCs w:val="24"/>
          <w:lang w:val="en-GB"/>
        </w:rPr>
        <w:t>,</w:t>
      </w:r>
      <w:r w:rsidR="00290FC0" w:rsidRPr="00C65743">
        <w:rPr>
          <w:rFonts w:ascii="Times New Roman" w:hAnsi="Times New Roman" w:cs="Times New Roman"/>
          <w:sz w:val="24"/>
          <w:szCs w:val="24"/>
          <w:lang w:val="en-GB"/>
        </w:rPr>
        <w:t xml:space="preserve"> and the detrimental derivates of employing such strategies) and emotion dysregulation.</w:t>
      </w:r>
    </w:p>
    <w:p w14:paraId="364AF16B" w14:textId="6B5D5099" w:rsidR="00251302" w:rsidRPr="00C65743" w:rsidRDefault="00AE42A0" w:rsidP="00B00775">
      <w:pPr>
        <w:spacing w:after="0" w:line="360" w:lineRule="auto"/>
        <w:jc w:val="both"/>
        <w:rPr>
          <w:rFonts w:ascii="Times New Roman" w:hAnsi="Times New Roman" w:cs="Times New Roman"/>
          <w:b/>
          <w:bCs/>
          <w:sz w:val="24"/>
          <w:szCs w:val="24"/>
          <w:lang w:val="en-GB"/>
        </w:rPr>
      </w:pPr>
      <w:r w:rsidRPr="00C65743">
        <w:rPr>
          <w:rFonts w:ascii="Times New Roman" w:hAnsi="Times New Roman" w:cs="Times New Roman"/>
          <w:b/>
          <w:bCs/>
          <w:sz w:val="24"/>
          <w:szCs w:val="24"/>
          <w:lang w:val="en-GB"/>
        </w:rPr>
        <w:t xml:space="preserve">2. </w:t>
      </w:r>
      <w:r w:rsidR="009F4721" w:rsidRPr="00C65743">
        <w:rPr>
          <w:rFonts w:ascii="Times New Roman" w:hAnsi="Times New Roman" w:cs="Times New Roman"/>
          <w:b/>
          <w:bCs/>
          <w:sz w:val="24"/>
          <w:szCs w:val="24"/>
          <w:lang w:val="en-GB"/>
        </w:rPr>
        <w:t>METHOD</w:t>
      </w:r>
    </w:p>
    <w:p w14:paraId="741C6DC2" w14:textId="49BF5D86"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2.1 </w:t>
      </w:r>
      <w:r w:rsidR="00251302" w:rsidRPr="00C65743">
        <w:rPr>
          <w:rFonts w:ascii="Times New Roman" w:hAnsi="Times New Roman" w:cs="Times New Roman"/>
          <w:b/>
          <w:bCs/>
          <w:iCs/>
          <w:sz w:val="24"/>
          <w:szCs w:val="24"/>
          <w:lang w:val="en-GB"/>
        </w:rPr>
        <w:t>Study selection</w:t>
      </w:r>
      <w:r w:rsidRPr="00C65743">
        <w:rPr>
          <w:rFonts w:ascii="Times New Roman" w:hAnsi="Times New Roman" w:cs="Times New Roman"/>
          <w:b/>
          <w:bCs/>
          <w:iCs/>
          <w:sz w:val="24"/>
          <w:szCs w:val="24"/>
          <w:lang w:val="en-GB"/>
        </w:rPr>
        <w:t xml:space="preserve"> </w:t>
      </w:r>
    </w:p>
    <w:p w14:paraId="01ABAE28" w14:textId="77777777" w:rsidR="00251302" w:rsidRPr="00C65743" w:rsidRDefault="00251302" w:rsidP="00B00775">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sz w:val="24"/>
          <w:szCs w:val="24"/>
          <w:lang w:val="en-GB"/>
        </w:rPr>
        <w:t xml:space="preserve">Study selection methodology has been reported following the Preferred Reporting Items for Systematic Reviews and Meta-Analyses (PRISMA) guidelines (Page et al., 2021). </w:t>
      </w:r>
    </w:p>
    <w:p w14:paraId="174374E3" w14:textId="113B686D"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2.2 </w:t>
      </w:r>
      <w:r w:rsidR="00251302" w:rsidRPr="00C65743">
        <w:rPr>
          <w:rFonts w:ascii="Times New Roman" w:hAnsi="Times New Roman" w:cs="Times New Roman"/>
          <w:b/>
          <w:bCs/>
          <w:iCs/>
          <w:sz w:val="24"/>
          <w:szCs w:val="24"/>
          <w:lang w:val="en-GB"/>
        </w:rPr>
        <w:t>Eligibility criteria</w:t>
      </w:r>
    </w:p>
    <w:p w14:paraId="11E7F3B2" w14:textId="7D67A46A" w:rsidR="00251302" w:rsidRPr="00C65743" w:rsidRDefault="00251302"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The following inclusion criteria were applied to the literature search: (a) English-language articles published in peer-reviewed journals; (b) </w:t>
      </w:r>
      <w:r w:rsidR="00E331FE" w:rsidRPr="00C65743">
        <w:rPr>
          <w:rFonts w:ascii="Times New Roman" w:hAnsi="Times New Roman" w:cs="Times New Roman"/>
          <w:sz w:val="24"/>
          <w:szCs w:val="24"/>
          <w:lang w:val="en-GB"/>
        </w:rPr>
        <w:t>studies</w:t>
      </w:r>
      <w:r w:rsidRPr="00C65743">
        <w:rPr>
          <w:rFonts w:ascii="Times New Roman" w:hAnsi="Times New Roman" w:cs="Times New Roman"/>
          <w:sz w:val="24"/>
          <w:szCs w:val="24"/>
          <w:lang w:val="en-GB"/>
        </w:rPr>
        <w:t xml:space="preserve"> </w:t>
      </w:r>
      <w:r w:rsidR="006B12D9" w:rsidRPr="00C65743">
        <w:rPr>
          <w:rFonts w:ascii="Times New Roman" w:hAnsi="Times New Roman" w:cs="Times New Roman"/>
          <w:sz w:val="24"/>
          <w:szCs w:val="24"/>
          <w:lang w:val="en-GB"/>
        </w:rPr>
        <w:t>that have used measure</w:t>
      </w:r>
      <w:r w:rsidR="00E331FE" w:rsidRPr="00C65743">
        <w:rPr>
          <w:rFonts w:ascii="Times New Roman" w:hAnsi="Times New Roman" w:cs="Times New Roman"/>
          <w:sz w:val="24"/>
          <w:szCs w:val="24"/>
          <w:lang w:val="en-GB"/>
        </w:rPr>
        <w:t>s</w:t>
      </w:r>
      <w:r w:rsidR="006B12D9" w:rsidRPr="00C65743">
        <w:rPr>
          <w:rFonts w:ascii="Times New Roman" w:hAnsi="Times New Roman" w:cs="Times New Roman"/>
          <w:sz w:val="24"/>
          <w:szCs w:val="24"/>
          <w:lang w:val="en-GB"/>
        </w:rPr>
        <w:t xml:space="preserve"> of emotion (</w:t>
      </w:r>
      <w:r w:rsidRPr="00C65743">
        <w:rPr>
          <w:rFonts w:ascii="Times New Roman" w:hAnsi="Times New Roman" w:cs="Times New Roman"/>
          <w:sz w:val="24"/>
          <w:szCs w:val="24"/>
          <w:lang w:val="en-GB"/>
        </w:rPr>
        <w:t>dys</w:t>
      </w:r>
      <w:r w:rsidR="006B12D9"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regulation</w:t>
      </w:r>
      <w:r w:rsidR="001050C3" w:rsidRPr="00C65743">
        <w:rPr>
          <w:rFonts w:ascii="Times New Roman" w:hAnsi="Times New Roman" w:cs="Times New Roman"/>
          <w:sz w:val="24"/>
          <w:szCs w:val="24"/>
          <w:lang w:val="en-GB"/>
        </w:rPr>
        <w:t xml:space="preserve"> and </w:t>
      </w:r>
      <w:r w:rsidR="00095030" w:rsidRPr="00C65743">
        <w:rPr>
          <w:rFonts w:ascii="Times New Roman" w:hAnsi="Times New Roman" w:cs="Times New Roman"/>
          <w:sz w:val="24"/>
          <w:szCs w:val="24"/>
          <w:lang w:val="en-GB"/>
        </w:rPr>
        <w:t xml:space="preserve">that have evaluated </w:t>
      </w:r>
      <w:r w:rsidRPr="00C65743">
        <w:rPr>
          <w:rFonts w:ascii="Times New Roman" w:hAnsi="Times New Roman" w:cs="Times New Roman"/>
          <w:sz w:val="24"/>
          <w:szCs w:val="24"/>
          <w:lang w:val="en-GB"/>
        </w:rPr>
        <w:t xml:space="preserve">metacognitive beliefs (Wells </w:t>
      </w:r>
      <w:r w:rsidR="00E05DEA"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1996); and (</w:t>
      </w:r>
      <w:r w:rsidR="0005509B" w:rsidRPr="00C65743">
        <w:rPr>
          <w:rFonts w:ascii="Times New Roman" w:hAnsi="Times New Roman" w:cs="Times New Roman"/>
          <w:sz w:val="24"/>
          <w:szCs w:val="24"/>
          <w:lang w:val="en-GB"/>
        </w:rPr>
        <w:t>c</w:t>
      </w:r>
      <w:r w:rsidRPr="00C65743">
        <w:rPr>
          <w:rFonts w:ascii="Times New Roman" w:hAnsi="Times New Roman" w:cs="Times New Roman"/>
          <w:sz w:val="24"/>
          <w:szCs w:val="24"/>
          <w:lang w:val="en-GB"/>
        </w:rPr>
        <w:t xml:space="preserve">) research using a case–control design, </w:t>
      </w:r>
      <w:r w:rsidR="00DE5FC8" w:rsidRPr="00C65743">
        <w:rPr>
          <w:rFonts w:ascii="Times New Roman" w:hAnsi="Times New Roman" w:cs="Times New Roman"/>
          <w:sz w:val="24"/>
          <w:szCs w:val="24"/>
          <w:lang w:val="en-GB"/>
        </w:rPr>
        <w:t xml:space="preserve">cross-sectional studies, </w:t>
      </w:r>
      <w:r w:rsidRPr="00C65743">
        <w:rPr>
          <w:rFonts w:ascii="Times New Roman" w:hAnsi="Times New Roman" w:cs="Times New Roman"/>
          <w:sz w:val="24"/>
          <w:szCs w:val="24"/>
          <w:lang w:val="en-GB"/>
        </w:rPr>
        <w:t>prospective cohort studies, experimental studies</w:t>
      </w:r>
      <w:r w:rsidR="00DE5FC8"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There were no restrictions on the location where the studies were conducted to allow the inclusion of as many studies as feasible. Study exclusion criteria comprised: (a) studies </w:t>
      </w:r>
      <w:r w:rsidR="006B12D9" w:rsidRPr="00C65743">
        <w:rPr>
          <w:rFonts w:ascii="Times New Roman" w:hAnsi="Times New Roman" w:cs="Times New Roman"/>
          <w:sz w:val="24"/>
          <w:szCs w:val="24"/>
          <w:lang w:val="en-GB"/>
        </w:rPr>
        <w:t xml:space="preserve">that have </w:t>
      </w:r>
      <w:r w:rsidRPr="00C65743">
        <w:rPr>
          <w:rFonts w:ascii="Times New Roman" w:hAnsi="Times New Roman" w:cs="Times New Roman"/>
          <w:sz w:val="24"/>
          <w:szCs w:val="24"/>
          <w:lang w:val="en-GB"/>
        </w:rPr>
        <w:t xml:space="preserve">not </w:t>
      </w:r>
      <w:r w:rsidR="006B12D9" w:rsidRPr="00C65743">
        <w:rPr>
          <w:rFonts w:ascii="Times New Roman" w:hAnsi="Times New Roman" w:cs="Times New Roman"/>
          <w:sz w:val="24"/>
          <w:szCs w:val="24"/>
          <w:lang w:val="en-GB"/>
        </w:rPr>
        <w:t>used measure</w:t>
      </w:r>
      <w:r w:rsidR="00E331FE" w:rsidRPr="00C65743">
        <w:rPr>
          <w:rFonts w:ascii="Times New Roman" w:hAnsi="Times New Roman" w:cs="Times New Roman"/>
          <w:sz w:val="24"/>
          <w:szCs w:val="24"/>
          <w:lang w:val="en-GB"/>
        </w:rPr>
        <w:t>s</w:t>
      </w:r>
      <w:r w:rsidR="006B12D9" w:rsidRPr="00C65743">
        <w:rPr>
          <w:rFonts w:ascii="Times New Roman" w:hAnsi="Times New Roman" w:cs="Times New Roman"/>
          <w:sz w:val="24"/>
          <w:szCs w:val="24"/>
          <w:lang w:val="en-GB"/>
        </w:rPr>
        <w:t xml:space="preserve"> of emotion (</w:t>
      </w:r>
      <w:r w:rsidRPr="00C65743">
        <w:rPr>
          <w:rFonts w:ascii="Times New Roman" w:hAnsi="Times New Roman" w:cs="Times New Roman"/>
          <w:sz w:val="24"/>
          <w:szCs w:val="24"/>
          <w:lang w:val="en-GB"/>
        </w:rPr>
        <w:t>dys</w:t>
      </w:r>
      <w:r w:rsidR="006B12D9"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regulation; (b) studies on metacognitive beliefs not specifically referring to the S-REF model (Wells </w:t>
      </w:r>
      <w:r w:rsidR="000B2322"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1996); (c) non-English studies; (d) meta-analyses and systematic review; (e) grey literature; (f) studies on participants with a diagnosis of neurological and/or neurocognitive organic impairment and</w:t>
      </w:r>
      <w:r w:rsidR="00F039AE"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 </w:t>
      </w:r>
      <w:r w:rsidR="00F039AE" w:rsidRPr="00C65743">
        <w:rPr>
          <w:rFonts w:ascii="Times New Roman" w:hAnsi="Times New Roman" w:cs="Times New Roman"/>
          <w:sz w:val="24"/>
          <w:szCs w:val="24"/>
          <w:lang w:val="en-GB"/>
        </w:rPr>
        <w:t>(g) qualitative studies</w:t>
      </w:r>
      <w:r w:rsidR="00321AD0" w:rsidRPr="00C65743">
        <w:rPr>
          <w:rFonts w:ascii="Times New Roman" w:hAnsi="Times New Roman" w:cs="Times New Roman"/>
          <w:sz w:val="24"/>
          <w:szCs w:val="24"/>
          <w:lang w:val="en-GB"/>
        </w:rPr>
        <w:t>; and</w:t>
      </w:r>
      <w:r w:rsidR="00F039AE"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w:t>
      </w:r>
      <w:r w:rsidR="00F039AE" w:rsidRPr="00C65743">
        <w:rPr>
          <w:rFonts w:ascii="Times New Roman" w:hAnsi="Times New Roman" w:cs="Times New Roman"/>
          <w:sz w:val="24"/>
          <w:szCs w:val="24"/>
          <w:lang w:val="en-GB"/>
        </w:rPr>
        <w:t>h</w:t>
      </w:r>
      <w:r w:rsidRPr="00C65743">
        <w:rPr>
          <w:rFonts w:ascii="Times New Roman" w:hAnsi="Times New Roman" w:cs="Times New Roman"/>
          <w:sz w:val="24"/>
          <w:szCs w:val="24"/>
          <w:lang w:val="en-GB"/>
        </w:rPr>
        <w:t xml:space="preserve">) studies including special populations (e.g., veterans, pregnant women). </w:t>
      </w:r>
    </w:p>
    <w:p w14:paraId="6D41496F" w14:textId="4D73CD06"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2.3 </w:t>
      </w:r>
      <w:r w:rsidR="00251302" w:rsidRPr="00C65743">
        <w:rPr>
          <w:rFonts w:ascii="Times New Roman" w:hAnsi="Times New Roman" w:cs="Times New Roman"/>
          <w:b/>
          <w:bCs/>
          <w:iCs/>
          <w:sz w:val="24"/>
          <w:szCs w:val="24"/>
          <w:lang w:val="en-GB"/>
        </w:rPr>
        <w:t>Information sources and search strategy</w:t>
      </w:r>
    </w:p>
    <w:p w14:paraId="7CAB1F95" w14:textId="12F8086E" w:rsidR="00251302" w:rsidRPr="00C65743" w:rsidRDefault="00251302"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A comprehensive</w:t>
      </w:r>
      <w:r w:rsidR="00305791" w:rsidRPr="00C65743">
        <w:rPr>
          <w:rFonts w:ascii="Times New Roman" w:hAnsi="Times New Roman" w:cs="Times New Roman"/>
          <w:sz w:val="24"/>
          <w:szCs w:val="24"/>
          <w:lang w:val="en-GB"/>
        </w:rPr>
        <w:t xml:space="preserve"> search was conducted on PubMed,</w:t>
      </w:r>
      <w:r w:rsidRPr="00C65743">
        <w:rPr>
          <w:rFonts w:ascii="Times New Roman" w:hAnsi="Times New Roman" w:cs="Times New Roman"/>
          <w:sz w:val="24"/>
          <w:szCs w:val="24"/>
          <w:lang w:val="en-GB"/>
        </w:rPr>
        <w:t xml:space="preserve"> EBSCOhost (which includes the follow databases: APA PsycInfo, APA PsycArticles, PSYNDEX Literature with PSYNDEX Tests, MEDLINE; ERIC), and Web of Science. Appendix 1 shows the search strategy used. The search terms used were: “metacognitions/metacognitive beliefs/positive metacognitive beliefs/ negative metacognitive beliefs</w:t>
      </w:r>
      <w:r w:rsidR="00B436A4" w:rsidRPr="00C65743">
        <w:rPr>
          <w:rFonts w:ascii="Times New Roman" w:hAnsi="Times New Roman" w:cs="Times New Roman"/>
          <w:sz w:val="24"/>
          <w:szCs w:val="24"/>
          <w:lang w:val="en-GB"/>
        </w:rPr>
        <w:t>/cognitive self-consciousness/</w:t>
      </w:r>
      <w:r w:rsidRPr="00C65743">
        <w:rPr>
          <w:rFonts w:ascii="Times New Roman" w:hAnsi="Times New Roman" w:cs="Times New Roman"/>
          <w:sz w:val="24"/>
          <w:szCs w:val="24"/>
          <w:lang w:val="en-GB"/>
        </w:rPr>
        <w:t>beliefs about the need to control</w:t>
      </w:r>
      <w:r w:rsidR="00B436A4" w:rsidRPr="00C65743">
        <w:rPr>
          <w:rFonts w:ascii="Times New Roman" w:hAnsi="Times New Roman" w:cs="Times New Roman"/>
          <w:sz w:val="24"/>
          <w:szCs w:val="24"/>
          <w:lang w:val="en-GB"/>
        </w:rPr>
        <w:t xml:space="preserve"> thoughts/ cognitive confidence/</w:t>
      </w:r>
      <w:r w:rsidRPr="00C65743">
        <w:rPr>
          <w:rFonts w:ascii="Times New Roman" w:hAnsi="Times New Roman" w:cs="Times New Roman"/>
          <w:sz w:val="24"/>
          <w:szCs w:val="24"/>
          <w:lang w:val="en-GB"/>
        </w:rPr>
        <w:t>negative beliefs about thoughts concerning un</w:t>
      </w:r>
      <w:r w:rsidR="00B436A4" w:rsidRPr="00C65743">
        <w:rPr>
          <w:rFonts w:ascii="Times New Roman" w:hAnsi="Times New Roman" w:cs="Times New Roman"/>
          <w:sz w:val="24"/>
          <w:szCs w:val="24"/>
          <w:lang w:val="en-GB"/>
        </w:rPr>
        <w:t xml:space="preserve">controllability and danger/AND </w:t>
      </w:r>
      <w:r w:rsidRPr="00C65743">
        <w:rPr>
          <w:rFonts w:ascii="Times New Roman" w:hAnsi="Times New Roman" w:cs="Times New Roman"/>
          <w:sz w:val="24"/>
          <w:szCs w:val="24"/>
          <w:lang w:val="en-GB"/>
        </w:rPr>
        <w:t xml:space="preserve">difficulties emotion regulation/emotion dysregulation”. The search strategies used to identify articles related to metacognitive beliefs (Wells </w:t>
      </w:r>
      <w:r w:rsidR="00633B65"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1996) were defined according to the literature (Palmieri et al., 2021; Wells </w:t>
      </w:r>
      <w:r w:rsidR="00CF63C7"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Matthews, 1996; Wells </w:t>
      </w:r>
      <w:r w:rsidR="00CF63C7" w:rsidRPr="00C65743">
        <w:rPr>
          <w:rFonts w:ascii="Times New Roman" w:hAnsi="Times New Roman" w:cs="Times New Roman"/>
          <w:sz w:val="24"/>
          <w:szCs w:val="24"/>
          <w:lang w:val="en-GB"/>
        </w:rPr>
        <w:t>and</w:t>
      </w:r>
      <w:r w:rsidRPr="00C65743">
        <w:rPr>
          <w:rFonts w:ascii="Times New Roman" w:hAnsi="Times New Roman" w:cs="Times New Roman"/>
          <w:sz w:val="24"/>
          <w:szCs w:val="24"/>
          <w:lang w:val="en-GB"/>
        </w:rPr>
        <w:t xml:space="preserve"> Cartwright-Hatton, 2004).</w:t>
      </w:r>
    </w:p>
    <w:p w14:paraId="4BE7857F" w14:textId="77777777" w:rsidR="00251302" w:rsidRPr="00C65743" w:rsidRDefault="00251302"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lastRenderedPageBreak/>
        <w:t xml:space="preserve">In addition, a manual search was performed of reference lists from existing reviews or meta-analyses and from the articles retrieved. Experts in the field and authors of significant articles and abstracts were contacted, if needed. Moreover, there has been no restriction regarding the publication date of the articles. Initial searches were undertaken on 02 October 2022 and the last search was conducted on 30 May 2023.  The protocol was registered in PROSPERO (CRD42023405968) and is available from: </w:t>
      </w:r>
      <w:hyperlink r:id="rId9" w:history="1">
        <w:r w:rsidRPr="00C65743">
          <w:rPr>
            <w:rStyle w:val="Collegamentoipertestuale"/>
            <w:rFonts w:ascii="Times New Roman" w:hAnsi="Times New Roman" w:cs="Times New Roman"/>
            <w:sz w:val="24"/>
            <w:szCs w:val="24"/>
            <w:lang w:val="en-GB"/>
          </w:rPr>
          <w:t>https://www.crd.york.ac.uk/prospero/display_record.php?ID=CRD42023405968</w:t>
        </w:r>
      </w:hyperlink>
      <w:r w:rsidRPr="00C65743">
        <w:rPr>
          <w:rFonts w:ascii="Times New Roman" w:hAnsi="Times New Roman" w:cs="Times New Roman"/>
          <w:sz w:val="24"/>
          <w:szCs w:val="24"/>
          <w:lang w:val="en-GB"/>
        </w:rPr>
        <w:t>; the protocol is not published elsewhere.</w:t>
      </w:r>
    </w:p>
    <w:p w14:paraId="755B8D81" w14:textId="6E8D35DF"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2.4 </w:t>
      </w:r>
      <w:r w:rsidR="00251302" w:rsidRPr="00C65743">
        <w:rPr>
          <w:rFonts w:ascii="Times New Roman" w:hAnsi="Times New Roman" w:cs="Times New Roman"/>
          <w:b/>
          <w:bCs/>
          <w:iCs/>
          <w:sz w:val="24"/>
          <w:szCs w:val="24"/>
          <w:lang w:val="en-GB"/>
        </w:rPr>
        <w:t>Selection process, data collection process and data items</w:t>
      </w:r>
    </w:p>
    <w:p w14:paraId="545071E4" w14:textId="6C0D2853" w:rsidR="00251302" w:rsidRPr="00C65743" w:rsidRDefault="00251302"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The eligibility of studies was assessed through the following procedure: title screening, abstract screening and full papers screening. Titles and abstracts were screened by two reviewers (A.J. and G.M.). Articles potentially relevant were retrieved in full. The two reviewers acted blindly and independently. No automation tools were used in the selection process. Disagreements were solved by consensus (intercoder reliability: Cohen's kappa coefficient = 0.85). For each included study, the following data were extracted: reference, study design, sample size, population, socio demographic data, metacogniti</w:t>
      </w:r>
      <w:r w:rsidR="00B436A4" w:rsidRPr="00C65743">
        <w:rPr>
          <w:rFonts w:ascii="Times New Roman" w:hAnsi="Times New Roman" w:cs="Times New Roman"/>
          <w:sz w:val="24"/>
          <w:szCs w:val="24"/>
          <w:lang w:val="en-GB"/>
        </w:rPr>
        <w:t xml:space="preserve">ve beliefs </w:t>
      </w:r>
      <w:r w:rsidRPr="00C65743">
        <w:rPr>
          <w:rFonts w:ascii="Times New Roman" w:hAnsi="Times New Roman" w:cs="Times New Roman"/>
          <w:sz w:val="24"/>
          <w:szCs w:val="24"/>
          <w:lang w:val="en-GB"/>
        </w:rPr>
        <w:t xml:space="preserve">measures, emotion dysregulation measures, and main outcomes (i.e., metacognitive beliefs, emotion dysregulation), measures of effect size (i.e., standardized mean difference, correlations </w:t>
      </w:r>
      <w:r w:rsidR="006D2262" w:rsidRPr="00C65743">
        <w:rPr>
          <w:rFonts w:ascii="Times New Roman" w:hAnsi="Times New Roman" w:cs="Times New Roman"/>
          <w:sz w:val="24"/>
          <w:szCs w:val="24"/>
          <w:lang w:val="en-GB"/>
        </w:rPr>
        <w:t>coefficients</w:t>
      </w:r>
      <w:r w:rsidRPr="00C65743">
        <w:rPr>
          <w:rFonts w:ascii="Times New Roman" w:hAnsi="Times New Roman" w:cs="Times New Roman"/>
          <w:sz w:val="24"/>
          <w:szCs w:val="24"/>
          <w:lang w:val="en-GB"/>
        </w:rPr>
        <w:t xml:space="preserve">, beta coefficients, were considered for continuous data, and odds ratios were considered for dichotomous data). </w:t>
      </w:r>
    </w:p>
    <w:p w14:paraId="2D2E248D" w14:textId="77777777" w:rsidR="00251302" w:rsidRPr="00C65743" w:rsidRDefault="00251302" w:rsidP="00321AD0">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When information was omitted, authors were contacted to retrieve missing data. In case of dupli</w:t>
      </w:r>
      <w:r w:rsidRPr="00C65743">
        <w:rPr>
          <w:rFonts w:ascii="Times New Roman" w:hAnsi="Times New Roman" w:cs="Times New Roman"/>
          <w:sz w:val="24"/>
          <w:szCs w:val="24"/>
          <w:lang w:val="en-GB"/>
        </w:rPr>
        <w:softHyphen/>
        <w:t>cate publications, only the one with the largest sample size was included. The following assumption was made, i.e., if not stated otherwise, participants were not considered to have a diagnosis of neurological and/or neurocognitive organic impairment.</w:t>
      </w:r>
    </w:p>
    <w:p w14:paraId="64F0E795" w14:textId="3A588BEC"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2.5 </w:t>
      </w:r>
      <w:r w:rsidR="00251302" w:rsidRPr="00C65743">
        <w:rPr>
          <w:rFonts w:ascii="Times New Roman" w:hAnsi="Times New Roman" w:cs="Times New Roman"/>
          <w:b/>
          <w:bCs/>
          <w:iCs/>
          <w:sz w:val="24"/>
          <w:szCs w:val="24"/>
          <w:lang w:val="en-GB"/>
        </w:rPr>
        <w:t xml:space="preserve">Assessment of risk of bias in individual studies </w:t>
      </w:r>
    </w:p>
    <w:p w14:paraId="08F11F0A" w14:textId="7ADF6C4F" w:rsidR="00251302" w:rsidRPr="00C65743" w:rsidRDefault="00FE1E26"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According </w:t>
      </w:r>
      <w:r w:rsidR="00321AD0" w:rsidRPr="00C65743">
        <w:rPr>
          <w:rFonts w:ascii="Times New Roman" w:hAnsi="Times New Roman" w:cs="Times New Roman"/>
          <w:sz w:val="24"/>
          <w:szCs w:val="24"/>
          <w:lang w:val="en-GB"/>
        </w:rPr>
        <w:t>to</w:t>
      </w:r>
      <w:r w:rsidRPr="00C65743">
        <w:rPr>
          <w:rFonts w:ascii="Times New Roman" w:hAnsi="Times New Roman" w:cs="Times New Roman"/>
          <w:sz w:val="24"/>
          <w:szCs w:val="24"/>
          <w:lang w:val="en-GB"/>
        </w:rPr>
        <w:t xml:space="preserve"> previous studies (Mansueto et al., 2021; Palmieri et al., 2021) t</w:t>
      </w:r>
      <w:r w:rsidR="00251302" w:rsidRPr="00C65743">
        <w:rPr>
          <w:rFonts w:ascii="Times New Roman" w:hAnsi="Times New Roman" w:cs="Times New Roman"/>
          <w:sz w:val="24"/>
          <w:szCs w:val="24"/>
          <w:lang w:val="en-GB"/>
        </w:rPr>
        <w:t>wo researchers (</w:t>
      </w:r>
      <w:r w:rsidR="008E5A65" w:rsidRPr="00C65743">
        <w:rPr>
          <w:rFonts w:ascii="Times New Roman" w:hAnsi="Times New Roman" w:cs="Times New Roman"/>
          <w:sz w:val="24"/>
          <w:szCs w:val="24"/>
          <w:lang w:val="en-GB"/>
        </w:rPr>
        <w:t>G</w:t>
      </w:r>
      <w:r w:rsidR="00251302" w:rsidRPr="00C65743">
        <w:rPr>
          <w:rFonts w:ascii="Times New Roman" w:hAnsi="Times New Roman" w:cs="Times New Roman"/>
          <w:sz w:val="24"/>
          <w:szCs w:val="24"/>
          <w:lang w:val="en-GB"/>
        </w:rPr>
        <w:t>.</w:t>
      </w:r>
      <w:r w:rsidR="008E5A65" w:rsidRPr="00C65743">
        <w:rPr>
          <w:rFonts w:ascii="Times New Roman" w:hAnsi="Times New Roman" w:cs="Times New Roman"/>
          <w:sz w:val="24"/>
          <w:szCs w:val="24"/>
          <w:lang w:val="en-GB"/>
        </w:rPr>
        <w:t>M</w:t>
      </w:r>
      <w:r w:rsidR="00251302" w:rsidRPr="00C65743">
        <w:rPr>
          <w:rFonts w:ascii="Times New Roman" w:hAnsi="Times New Roman" w:cs="Times New Roman"/>
          <w:sz w:val="24"/>
          <w:szCs w:val="24"/>
          <w:lang w:val="en-GB"/>
        </w:rPr>
        <w:t xml:space="preserve">. and </w:t>
      </w:r>
      <w:r w:rsidR="008E5A65" w:rsidRPr="00C65743">
        <w:rPr>
          <w:rFonts w:ascii="Times New Roman" w:hAnsi="Times New Roman" w:cs="Times New Roman"/>
          <w:sz w:val="24"/>
          <w:szCs w:val="24"/>
          <w:lang w:val="en-GB"/>
        </w:rPr>
        <w:t>S</w:t>
      </w:r>
      <w:r w:rsidR="00251302" w:rsidRPr="00C65743">
        <w:rPr>
          <w:rFonts w:ascii="Times New Roman" w:hAnsi="Times New Roman" w:cs="Times New Roman"/>
          <w:sz w:val="24"/>
          <w:szCs w:val="24"/>
          <w:lang w:val="en-GB"/>
        </w:rPr>
        <w:t>.</w:t>
      </w:r>
      <w:r w:rsidR="008E5A65" w:rsidRPr="00C65743">
        <w:rPr>
          <w:rFonts w:ascii="Times New Roman" w:hAnsi="Times New Roman" w:cs="Times New Roman"/>
          <w:sz w:val="24"/>
          <w:szCs w:val="24"/>
          <w:lang w:val="en-GB"/>
        </w:rPr>
        <w:t>P</w:t>
      </w:r>
      <w:r w:rsidR="00251302" w:rsidRPr="00C65743">
        <w:rPr>
          <w:rFonts w:ascii="Times New Roman" w:hAnsi="Times New Roman" w:cs="Times New Roman"/>
          <w:sz w:val="24"/>
          <w:szCs w:val="24"/>
          <w:lang w:val="en-GB"/>
        </w:rPr>
        <w:t xml:space="preserve">.) independently rated each study according to the following criteria in order to determine its validity and the equivalent risk of bias: homogeneity of the sample with regard to the diagnosis, if existent; appropriateness of random allocation, if necessary; and presence of a comparator group, if applicable. Each criterion was assigned a rating of low, unclear, or high risk of bias. Studies were judged “unclear” in the event that the reporting of what happened in the study was not detailed </w:t>
      </w:r>
      <w:r w:rsidR="00922B82" w:rsidRPr="00C65743">
        <w:rPr>
          <w:rFonts w:ascii="Times New Roman" w:hAnsi="Times New Roman" w:cs="Times New Roman"/>
          <w:sz w:val="24"/>
          <w:szCs w:val="24"/>
          <w:lang w:val="en-GB"/>
        </w:rPr>
        <w:t xml:space="preserve">enough </w:t>
      </w:r>
      <w:r w:rsidR="00251302" w:rsidRPr="00C65743">
        <w:rPr>
          <w:rFonts w:ascii="Times New Roman" w:hAnsi="Times New Roman" w:cs="Times New Roman"/>
          <w:sz w:val="24"/>
          <w:szCs w:val="24"/>
          <w:lang w:val="en-GB"/>
        </w:rPr>
        <w:t>to determine whether the risk of bias was either low or high. The two reviewers acted blindly and independently. Disagreements were solved by consensus (intercoder reliability: Cohen's kappa coefficient = 0.80).</w:t>
      </w:r>
    </w:p>
    <w:p w14:paraId="37DFC0BD" w14:textId="71FCA364" w:rsidR="00251302"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2.6 </w:t>
      </w:r>
      <w:r w:rsidR="00251302" w:rsidRPr="00C65743">
        <w:rPr>
          <w:rFonts w:ascii="Times New Roman" w:hAnsi="Times New Roman" w:cs="Times New Roman"/>
          <w:b/>
          <w:bCs/>
          <w:iCs/>
          <w:sz w:val="24"/>
          <w:szCs w:val="24"/>
          <w:lang w:val="en-GB"/>
        </w:rPr>
        <w:t>Quality assessment</w:t>
      </w:r>
    </w:p>
    <w:p w14:paraId="1DF1D8DF" w14:textId="77777777" w:rsidR="00251302" w:rsidRPr="00C65743" w:rsidRDefault="00251302"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lastRenderedPageBreak/>
        <w:t>Included studies were qualitatively assessed by two independent investigators (G.M. and S.P.) using the Newcastle-Ottawa Scale (NOS) (Wells et al., 2010). The NOS tool includes 8 items addressing the appropriateness of 3 major areas: the selection of study sample, the comparability of study groups, and the ascertainment of either the exposure for case control studies or the outcome for cohort studies. Studies can be assigned a maximum of 10 stars, with a maximum of 5 stars for the Selection area, 2 stars for the Comparability area, and 3 stars for either the Outcome or the Exposure area (Wells et al., 2010). Further potential sources of bias or other methodological issues were also addressed. The two reviewers acted blindly and independently. Disagreements were solved by consensus (intercoder reliability: Cohen's kappa coefficient = 0.90).</w:t>
      </w:r>
    </w:p>
    <w:p w14:paraId="51B664F7" w14:textId="7CAFF706" w:rsidR="00416163" w:rsidRPr="00C65743" w:rsidRDefault="00AE42A0" w:rsidP="00B00775">
      <w:pPr>
        <w:spacing w:after="0" w:line="360" w:lineRule="auto"/>
        <w:jc w:val="both"/>
        <w:rPr>
          <w:rFonts w:ascii="Times New Roman" w:eastAsia="Times New Roman" w:hAnsi="Times New Roman" w:cs="Times New Roman"/>
          <w:b/>
          <w:bCs/>
          <w:sz w:val="24"/>
          <w:szCs w:val="24"/>
          <w:lang w:val="en-GB"/>
        </w:rPr>
      </w:pPr>
      <w:r w:rsidRPr="00C65743">
        <w:rPr>
          <w:rFonts w:ascii="Times New Roman" w:eastAsia="Times New Roman" w:hAnsi="Times New Roman" w:cs="Times New Roman"/>
          <w:b/>
          <w:bCs/>
          <w:sz w:val="24"/>
          <w:szCs w:val="24"/>
          <w:lang w:val="en-GB"/>
        </w:rPr>
        <w:t xml:space="preserve">3. </w:t>
      </w:r>
      <w:r w:rsidR="009F4721" w:rsidRPr="00C65743">
        <w:rPr>
          <w:rFonts w:ascii="Times New Roman" w:eastAsia="Times New Roman" w:hAnsi="Times New Roman" w:cs="Times New Roman"/>
          <w:b/>
          <w:bCs/>
          <w:sz w:val="24"/>
          <w:szCs w:val="24"/>
          <w:lang w:val="en-GB"/>
        </w:rPr>
        <w:t>RESULTS</w:t>
      </w:r>
    </w:p>
    <w:p w14:paraId="5D4C3816" w14:textId="384D896F" w:rsidR="00416163" w:rsidRPr="00C65743" w:rsidRDefault="00AE42A0" w:rsidP="00B00775">
      <w:pPr>
        <w:spacing w:after="0" w:line="360" w:lineRule="auto"/>
        <w:jc w:val="both"/>
        <w:rPr>
          <w:rFonts w:ascii="Times New Roman" w:eastAsia="Times New Roman" w:hAnsi="Times New Roman" w:cs="Times New Roman"/>
          <w:b/>
          <w:iCs/>
          <w:sz w:val="24"/>
          <w:szCs w:val="24"/>
          <w:lang w:val="en-GB"/>
        </w:rPr>
      </w:pPr>
      <w:r w:rsidRPr="00C65743">
        <w:rPr>
          <w:rFonts w:ascii="Times New Roman" w:eastAsia="Times New Roman" w:hAnsi="Times New Roman" w:cs="Times New Roman"/>
          <w:b/>
          <w:iCs/>
          <w:sz w:val="24"/>
          <w:szCs w:val="24"/>
          <w:lang w:val="en-GB"/>
        </w:rPr>
        <w:t xml:space="preserve">3.1 </w:t>
      </w:r>
      <w:r w:rsidR="00416163" w:rsidRPr="00C65743">
        <w:rPr>
          <w:rFonts w:ascii="Times New Roman" w:eastAsia="Times New Roman" w:hAnsi="Times New Roman" w:cs="Times New Roman"/>
          <w:b/>
          <w:iCs/>
          <w:sz w:val="24"/>
          <w:szCs w:val="24"/>
          <w:lang w:val="en-GB"/>
        </w:rPr>
        <w:t xml:space="preserve">Study selection </w:t>
      </w:r>
    </w:p>
    <w:p w14:paraId="50109475" w14:textId="635FF509" w:rsidR="00416163" w:rsidRPr="00C65743" w:rsidRDefault="00416163" w:rsidP="00B00775">
      <w:pPr>
        <w:spacing w:after="0" w:line="360" w:lineRule="auto"/>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The search of PubMed, Ebsco and Web of Science databases and the manual search provided a total of 570 citations. Of these studies, 2</w:t>
      </w:r>
      <w:r w:rsidR="00B65973" w:rsidRPr="00C65743">
        <w:rPr>
          <w:rFonts w:ascii="Times New Roman" w:eastAsia="Times New Roman" w:hAnsi="Times New Roman" w:cs="Times New Roman"/>
          <w:sz w:val="24"/>
          <w:szCs w:val="24"/>
          <w:lang w:val="en-GB"/>
        </w:rPr>
        <w:t>98</w:t>
      </w:r>
      <w:r w:rsidRPr="00C65743">
        <w:rPr>
          <w:rFonts w:ascii="Times New Roman" w:eastAsia="Times New Roman" w:hAnsi="Times New Roman" w:cs="Times New Roman"/>
          <w:sz w:val="24"/>
          <w:szCs w:val="24"/>
          <w:lang w:val="en-GB"/>
        </w:rPr>
        <w:t xml:space="preserve"> were not pertinent because </w:t>
      </w:r>
      <w:r w:rsidR="00922B82" w:rsidRPr="00C65743">
        <w:rPr>
          <w:rFonts w:ascii="Times New Roman" w:eastAsia="Times New Roman" w:hAnsi="Times New Roman" w:cs="Times New Roman"/>
          <w:sz w:val="24"/>
          <w:szCs w:val="24"/>
          <w:lang w:val="en-GB"/>
        </w:rPr>
        <w:t xml:space="preserve">they did </w:t>
      </w:r>
      <w:r w:rsidRPr="00C65743">
        <w:rPr>
          <w:rFonts w:ascii="Times New Roman" w:eastAsia="Times New Roman" w:hAnsi="Times New Roman" w:cs="Times New Roman"/>
          <w:sz w:val="24"/>
          <w:szCs w:val="24"/>
          <w:lang w:val="en-GB"/>
        </w:rPr>
        <w:t xml:space="preserve">not focus on the </w:t>
      </w:r>
      <w:r w:rsidR="00BF436C" w:rsidRPr="00C65743">
        <w:rPr>
          <w:rFonts w:ascii="Times New Roman" w:eastAsia="Times New Roman" w:hAnsi="Times New Roman" w:cs="Times New Roman"/>
          <w:sz w:val="24"/>
          <w:szCs w:val="24"/>
          <w:lang w:val="en-GB"/>
        </w:rPr>
        <w:t>association</w:t>
      </w:r>
      <w:r w:rsidRPr="00C65743">
        <w:rPr>
          <w:rFonts w:ascii="Times New Roman" w:eastAsia="Times New Roman" w:hAnsi="Times New Roman" w:cs="Times New Roman"/>
          <w:sz w:val="24"/>
          <w:szCs w:val="24"/>
          <w:lang w:val="en-GB"/>
        </w:rPr>
        <w:t xml:space="preserve"> between metacognition and emotion dysregulation. After adjusting for duplicates and re-viewing the abstracts, to exclude those that clearly did not meet the criteria (n = </w:t>
      </w:r>
      <w:r w:rsidR="00B65973" w:rsidRPr="00C65743">
        <w:rPr>
          <w:rFonts w:ascii="Times New Roman" w:eastAsia="Times New Roman" w:hAnsi="Times New Roman" w:cs="Times New Roman"/>
          <w:sz w:val="24"/>
          <w:szCs w:val="24"/>
          <w:lang w:val="en-GB"/>
        </w:rPr>
        <w:t>16</w:t>
      </w:r>
      <w:r w:rsidRPr="00C65743">
        <w:rPr>
          <w:rFonts w:ascii="Times New Roman" w:eastAsia="Times New Roman" w:hAnsi="Times New Roman" w:cs="Times New Roman"/>
          <w:sz w:val="24"/>
          <w:szCs w:val="24"/>
          <w:lang w:val="en-GB"/>
        </w:rPr>
        <w:t>), 1</w:t>
      </w:r>
      <w:r w:rsidR="00396CB3" w:rsidRPr="00C65743">
        <w:rPr>
          <w:rFonts w:ascii="Times New Roman" w:eastAsia="Times New Roman" w:hAnsi="Times New Roman" w:cs="Times New Roman"/>
          <w:sz w:val="24"/>
          <w:szCs w:val="24"/>
          <w:lang w:val="en-GB"/>
        </w:rPr>
        <w:t>9</w:t>
      </w:r>
      <w:r w:rsidRPr="00C65743">
        <w:rPr>
          <w:rFonts w:ascii="Times New Roman" w:eastAsia="Times New Roman" w:hAnsi="Times New Roman" w:cs="Times New Roman"/>
          <w:sz w:val="24"/>
          <w:szCs w:val="24"/>
          <w:lang w:val="en-GB"/>
        </w:rPr>
        <w:t xml:space="preserve"> remained. Figure 1 illustrates the search and screening process. </w:t>
      </w:r>
    </w:p>
    <w:p w14:paraId="271C3EFF" w14:textId="5CD090C3" w:rsidR="00416163" w:rsidRPr="00C65743" w:rsidRDefault="00416163" w:rsidP="00396CB3">
      <w:pPr>
        <w:spacing w:after="0" w:line="360" w:lineRule="auto"/>
        <w:ind w:firstLine="708"/>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All selected studies had a cross-sectional design. </w:t>
      </w:r>
      <w:r w:rsidR="00FC21CC" w:rsidRPr="00C65743">
        <w:rPr>
          <w:rFonts w:ascii="Times New Roman" w:eastAsia="Times New Roman" w:hAnsi="Times New Roman" w:cs="Times New Roman"/>
          <w:sz w:val="24"/>
          <w:szCs w:val="24"/>
          <w:lang w:val="en-GB"/>
        </w:rPr>
        <w:t>Six</w:t>
      </w:r>
      <w:r w:rsidRPr="00C65743">
        <w:rPr>
          <w:rFonts w:ascii="Times New Roman" w:eastAsia="Times New Roman" w:hAnsi="Times New Roman" w:cs="Times New Roman"/>
          <w:sz w:val="24"/>
          <w:szCs w:val="24"/>
          <w:lang w:val="en-GB"/>
        </w:rPr>
        <w:t xml:space="preserve"> studies were conducted in Italy (Casale et al., 2016; </w:t>
      </w:r>
      <w:r w:rsidR="00FC21CC" w:rsidRPr="00C65743">
        <w:rPr>
          <w:rFonts w:ascii="Times New Roman" w:eastAsia="Times New Roman" w:hAnsi="Times New Roman" w:cs="Times New Roman"/>
          <w:sz w:val="24"/>
          <w:szCs w:val="24"/>
          <w:lang w:val="en-GB"/>
        </w:rPr>
        <w:t xml:space="preserve">Laghi et al., 2018; </w:t>
      </w:r>
      <w:r w:rsidRPr="00C65743">
        <w:rPr>
          <w:rFonts w:ascii="Times New Roman" w:eastAsia="Times New Roman" w:hAnsi="Times New Roman" w:cs="Times New Roman"/>
          <w:sz w:val="24"/>
          <w:szCs w:val="24"/>
          <w:lang w:val="en-GB"/>
        </w:rPr>
        <w:t>Mansueto et al., 2022; Palmieri et al., 2023; Rogier et al., 2022</w:t>
      </w:r>
      <w:r w:rsidR="00FC21CC" w:rsidRPr="00C65743">
        <w:rPr>
          <w:rFonts w:ascii="Times New Roman" w:eastAsia="Times New Roman" w:hAnsi="Times New Roman" w:cs="Times New Roman"/>
          <w:sz w:val="24"/>
          <w:szCs w:val="24"/>
          <w:lang w:val="en-GB"/>
        </w:rPr>
        <w:t>; Spada and Marino, 2017</w:t>
      </w:r>
      <w:r w:rsidRPr="00C65743">
        <w:rPr>
          <w:rFonts w:ascii="Times New Roman" w:eastAsia="Times New Roman" w:hAnsi="Times New Roman" w:cs="Times New Roman"/>
          <w:sz w:val="24"/>
          <w:szCs w:val="24"/>
          <w:lang w:val="en-GB"/>
        </w:rPr>
        <w:t xml:space="preserve">), </w:t>
      </w:r>
      <w:r w:rsidR="00396CB3" w:rsidRPr="00C65743">
        <w:rPr>
          <w:rFonts w:ascii="Times New Roman" w:eastAsia="Times New Roman" w:hAnsi="Times New Roman" w:cs="Times New Roman"/>
          <w:sz w:val="24"/>
          <w:szCs w:val="24"/>
          <w:lang w:val="en-GB"/>
        </w:rPr>
        <w:t>six</w:t>
      </w:r>
      <w:r w:rsidRPr="00C65743">
        <w:rPr>
          <w:rFonts w:ascii="Times New Roman" w:eastAsia="Times New Roman" w:hAnsi="Times New Roman" w:cs="Times New Roman"/>
          <w:sz w:val="24"/>
          <w:szCs w:val="24"/>
          <w:lang w:val="en-GB"/>
        </w:rPr>
        <w:t xml:space="preserve"> studies in Iran (Akbari, 2017; Akbari et al., 2021; Akbari et al., 2023; </w:t>
      </w:r>
      <w:r w:rsidR="00FC21CC" w:rsidRPr="00C65743">
        <w:rPr>
          <w:rFonts w:ascii="Times New Roman" w:eastAsia="Times New Roman" w:hAnsi="Times New Roman" w:cs="Times New Roman"/>
          <w:sz w:val="24"/>
          <w:szCs w:val="24"/>
          <w:lang w:val="en-GB"/>
        </w:rPr>
        <w:t xml:space="preserve">Mazloom et al., 2016; </w:t>
      </w:r>
      <w:r w:rsidR="00396CB3" w:rsidRPr="00C65743">
        <w:rPr>
          <w:rFonts w:ascii="Times New Roman" w:eastAsia="Times New Roman" w:hAnsi="Times New Roman" w:cs="Times New Roman"/>
          <w:sz w:val="24"/>
          <w:szCs w:val="24"/>
          <w:lang w:val="en-GB"/>
        </w:rPr>
        <w:t xml:space="preserve">Mohammadkhani et al., 2020; </w:t>
      </w:r>
      <w:r w:rsidRPr="00C65743">
        <w:rPr>
          <w:rFonts w:ascii="Times New Roman" w:eastAsia="Times New Roman" w:hAnsi="Times New Roman" w:cs="Times New Roman"/>
          <w:sz w:val="24"/>
          <w:szCs w:val="24"/>
          <w:lang w:val="en-GB"/>
        </w:rPr>
        <w:t>Poormahdy et al., 2022), one study in United Kingdom (Manser, et al., 2012), one study in Poland (Dragan et al., 2015), one in the United States of America (Leahy et al., 2019), one study in Spain (Salguero et al., 2019), one study in Lebanon (Azzi et al., 2022), and one study in Canada (Deleurme et al., 2022).</w:t>
      </w:r>
    </w:p>
    <w:p w14:paraId="01A98519" w14:textId="57175EB4" w:rsidR="00416163" w:rsidRPr="00C65743" w:rsidRDefault="00416163" w:rsidP="00B00775">
      <w:pPr>
        <w:spacing w:after="0" w:line="360" w:lineRule="auto"/>
        <w:ind w:firstLine="708"/>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Nine studies were run on non-clinical samples (i.e., university students, general population) (Akbari, 2017, Akbari et al., 2021; Akbari, 20</w:t>
      </w:r>
      <w:r w:rsidR="00490131" w:rsidRPr="00C65743">
        <w:rPr>
          <w:rFonts w:ascii="Times New Roman" w:eastAsia="Times New Roman" w:hAnsi="Times New Roman" w:cs="Times New Roman"/>
          <w:sz w:val="24"/>
          <w:szCs w:val="24"/>
          <w:lang w:val="en-GB"/>
        </w:rPr>
        <w:t>2</w:t>
      </w:r>
      <w:r w:rsidRPr="00C65743">
        <w:rPr>
          <w:rFonts w:ascii="Times New Roman" w:eastAsia="Times New Roman" w:hAnsi="Times New Roman" w:cs="Times New Roman"/>
          <w:sz w:val="24"/>
          <w:szCs w:val="24"/>
          <w:lang w:val="en-GB"/>
        </w:rPr>
        <w:t xml:space="preserve">3; Casale et al., 2016; Deleurme et al., 2022; Manser et al., 2012; Mansueto et al., 2022 study 1; Rogier et al., 2022; Salguero et al., 2019), seven studies on clinical samples (i.e., patients under psychotherapy, outpatients seeking psychological treatment, outpatients </w:t>
      </w:r>
      <w:r w:rsidR="00B436A4" w:rsidRPr="00C65743">
        <w:rPr>
          <w:rFonts w:ascii="Times New Roman" w:eastAsia="Times New Roman" w:hAnsi="Times New Roman" w:cs="Times New Roman"/>
          <w:sz w:val="24"/>
          <w:szCs w:val="24"/>
          <w:lang w:val="en-GB"/>
        </w:rPr>
        <w:t xml:space="preserve">with </w:t>
      </w:r>
      <w:r w:rsidRPr="00C65743">
        <w:rPr>
          <w:rFonts w:ascii="Times New Roman" w:eastAsia="Times New Roman" w:hAnsi="Times New Roman" w:cs="Times New Roman"/>
          <w:sz w:val="24"/>
          <w:szCs w:val="24"/>
          <w:lang w:val="en-GB"/>
        </w:rPr>
        <w:t xml:space="preserve">eating disorders, </w:t>
      </w:r>
      <w:r w:rsidR="00AA0D3A" w:rsidRPr="00C65743">
        <w:rPr>
          <w:rFonts w:ascii="Times New Roman" w:eastAsia="Times New Roman" w:hAnsi="Times New Roman" w:cs="Times New Roman"/>
          <w:sz w:val="24"/>
          <w:szCs w:val="24"/>
          <w:lang w:val="en-GB"/>
        </w:rPr>
        <w:t>participants</w:t>
      </w:r>
      <w:r w:rsidRPr="00C65743">
        <w:rPr>
          <w:rFonts w:ascii="Times New Roman" w:eastAsia="Times New Roman" w:hAnsi="Times New Roman" w:cs="Times New Roman"/>
          <w:sz w:val="24"/>
          <w:szCs w:val="24"/>
          <w:lang w:val="en-GB"/>
        </w:rPr>
        <w:t xml:space="preserve"> with nicotine dependence, </w:t>
      </w:r>
      <w:r w:rsidR="003C6D60" w:rsidRPr="00C65743">
        <w:rPr>
          <w:rFonts w:ascii="Times New Roman" w:eastAsia="Times New Roman" w:hAnsi="Times New Roman" w:cs="Times New Roman"/>
          <w:sz w:val="24"/>
          <w:szCs w:val="24"/>
          <w:lang w:val="en-GB"/>
        </w:rPr>
        <w:t xml:space="preserve">alcohol dependence inpatients, </w:t>
      </w:r>
      <w:r w:rsidRPr="00C65743">
        <w:rPr>
          <w:rFonts w:ascii="Times New Roman" w:eastAsia="Times New Roman" w:hAnsi="Times New Roman" w:cs="Times New Roman"/>
          <w:sz w:val="24"/>
          <w:szCs w:val="24"/>
          <w:lang w:val="en-GB"/>
        </w:rPr>
        <w:t>drinkers) (Azzi et al., 2022; Dragan et al., 2015; Leahy et al., 2019; Mansueto et al., 2022 study 2; Ottonello et al., 2019; 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 xml:space="preserve">; </w:t>
      </w:r>
      <w:r w:rsidRPr="00C65743">
        <w:rPr>
          <w:rFonts w:ascii="Times New Roman" w:eastAsia="Calibri" w:hAnsi="Times New Roman" w:cs="Times New Roman"/>
          <w:sz w:val="24"/>
          <w:szCs w:val="24"/>
          <w:lang w:val="en-GB"/>
        </w:rPr>
        <w:t>Poormahdy et al., 2022</w:t>
      </w:r>
      <w:r w:rsidRPr="00C65743">
        <w:rPr>
          <w:rFonts w:ascii="Times New Roman" w:eastAsia="Times New Roman" w:hAnsi="Times New Roman" w:cs="Times New Roman"/>
          <w:sz w:val="24"/>
          <w:szCs w:val="24"/>
          <w:lang w:val="en-GB"/>
        </w:rPr>
        <w:t>)</w:t>
      </w:r>
      <w:r w:rsidR="00FC21CC" w:rsidRPr="00C65743">
        <w:rPr>
          <w:rFonts w:ascii="Times New Roman" w:eastAsia="Times New Roman" w:hAnsi="Times New Roman" w:cs="Times New Roman"/>
          <w:sz w:val="24"/>
          <w:szCs w:val="24"/>
          <w:lang w:val="en-GB"/>
        </w:rPr>
        <w:t xml:space="preserve">, and </w:t>
      </w:r>
      <w:r w:rsidR="00DB6462" w:rsidRPr="00C65743">
        <w:rPr>
          <w:rFonts w:ascii="Times New Roman" w:eastAsia="Times New Roman" w:hAnsi="Times New Roman" w:cs="Times New Roman"/>
          <w:sz w:val="24"/>
          <w:szCs w:val="24"/>
          <w:lang w:val="en-GB"/>
        </w:rPr>
        <w:t>four</w:t>
      </w:r>
      <w:r w:rsidR="00FC21CC" w:rsidRPr="00C65743">
        <w:rPr>
          <w:rFonts w:ascii="Times New Roman" w:eastAsia="Times New Roman" w:hAnsi="Times New Roman" w:cs="Times New Roman"/>
          <w:sz w:val="24"/>
          <w:szCs w:val="24"/>
          <w:lang w:val="en-GB"/>
        </w:rPr>
        <w:t xml:space="preserve"> studies were run on adolescent samples (Mazloom et al., 2016; </w:t>
      </w:r>
      <w:r w:rsidR="00DB6462" w:rsidRPr="00C65743">
        <w:rPr>
          <w:rFonts w:ascii="Times New Roman" w:eastAsia="Times New Roman" w:hAnsi="Times New Roman" w:cs="Times New Roman"/>
          <w:sz w:val="24"/>
          <w:szCs w:val="24"/>
          <w:lang w:val="en-GB"/>
        </w:rPr>
        <w:t xml:space="preserve">Mohammadkhani et al., 2020; </w:t>
      </w:r>
      <w:r w:rsidR="00FC21CC" w:rsidRPr="00C65743">
        <w:rPr>
          <w:rFonts w:ascii="Times New Roman" w:eastAsia="Times New Roman" w:hAnsi="Times New Roman" w:cs="Times New Roman"/>
          <w:sz w:val="24"/>
          <w:szCs w:val="24"/>
          <w:lang w:val="en-GB"/>
        </w:rPr>
        <w:t>Laghi et al., 2018; Spada and Marino, 2017)</w:t>
      </w:r>
      <w:r w:rsidRPr="00C65743">
        <w:rPr>
          <w:rFonts w:ascii="Times New Roman" w:eastAsia="Times New Roman" w:hAnsi="Times New Roman" w:cs="Times New Roman"/>
          <w:sz w:val="24"/>
          <w:szCs w:val="24"/>
          <w:lang w:val="en-GB"/>
        </w:rPr>
        <w:t xml:space="preserve">. </w:t>
      </w:r>
    </w:p>
    <w:p w14:paraId="7DE6D1D1" w14:textId="4C88065E" w:rsidR="00B66A76" w:rsidRPr="00C65743" w:rsidRDefault="00416163" w:rsidP="00B00775">
      <w:pPr>
        <w:spacing w:after="0" w:line="360" w:lineRule="auto"/>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ab/>
        <w:t>Metacognitive beliefs w</w:t>
      </w:r>
      <w:r w:rsidR="003C6D60" w:rsidRPr="00C65743">
        <w:rPr>
          <w:rFonts w:ascii="Times New Roman" w:eastAsia="Times New Roman" w:hAnsi="Times New Roman" w:cs="Times New Roman"/>
          <w:sz w:val="24"/>
          <w:szCs w:val="24"/>
          <w:lang w:val="en-GB"/>
        </w:rPr>
        <w:t>ere</w:t>
      </w:r>
      <w:r w:rsidRPr="00C65743">
        <w:rPr>
          <w:rFonts w:ascii="Times New Roman" w:eastAsia="Times New Roman" w:hAnsi="Times New Roman" w:cs="Times New Roman"/>
          <w:sz w:val="24"/>
          <w:szCs w:val="24"/>
          <w:lang w:val="en-GB"/>
        </w:rPr>
        <w:t xml:space="preserve"> measured with the Metacognitions Questionnaire Short Form-30 (Wells </w:t>
      </w:r>
      <w:r w:rsidR="00C03558" w:rsidRPr="00C65743">
        <w:rPr>
          <w:rFonts w:ascii="Times New Roman" w:eastAsia="Times New Roman" w:hAnsi="Times New Roman" w:cs="Times New Roman"/>
          <w:sz w:val="24"/>
          <w:szCs w:val="24"/>
          <w:lang w:val="en-GB"/>
        </w:rPr>
        <w:t>and</w:t>
      </w:r>
      <w:r w:rsidRPr="00C65743">
        <w:rPr>
          <w:rFonts w:ascii="Times New Roman" w:eastAsia="Times New Roman" w:hAnsi="Times New Roman" w:cs="Times New Roman"/>
          <w:sz w:val="24"/>
          <w:szCs w:val="24"/>
          <w:lang w:val="en-GB"/>
        </w:rPr>
        <w:t xml:space="preserve"> Cartwright-Hatton, 2004) in </w:t>
      </w:r>
      <w:r w:rsidR="00DB6462" w:rsidRPr="00C65743">
        <w:rPr>
          <w:rFonts w:ascii="Times New Roman" w:eastAsia="Times New Roman" w:hAnsi="Times New Roman" w:cs="Times New Roman"/>
          <w:sz w:val="24"/>
          <w:szCs w:val="24"/>
          <w:lang w:val="en-GB"/>
        </w:rPr>
        <w:t>twelve</w:t>
      </w:r>
      <w:r w:rsidRPr="00C65743">
        <w:rPr>
          <w:rFonts w:ascii="Times New Roman" w:eastAsia="Times New Roman" w:hAnsi="Times New Roman" w:cs="Times New Roman"/>
          <w:sz w:val="24"/>
          <w:szCs w:val="24"/>
          <w:lang w:val="en-GB"/>
        </w:rPr>
        <w:t xml:space="preserve"> studies (Akbari, 2017; Akbari et al., 2021; Deleurme </w:t>
      </w:r>
      <w:r w:rsidRPr="00C65743">
        <w:rPr>
          <w:rFonts w:ascii="Times New Roman" w:eastAsia="Times New Roman" w:hAnsi="Times New Roman" w:cs="Times New Roman"/>
          <w:sz w:val="24"/>
          <w:szCs w:val="24"/>
          <w:lang w:val="en-GB"/>
        </w:rPr>
        <w:lastRenderedPageBreak/>
        <w:t xml:space="preserve">et al., 2022; </w:t>
      </w:r>
      <w:r w:rsidR="001341F4" w:rsidRPr="00C65743">
        <w:rPr>
          <w:rFonts w:ascii="Times New Roman" w:eastAsia="Times New Roman" w:hAnsi="Times New Roman" w:cs="Times New Roman"/>
          <w:sz w:val="24"/>
          <w:szCs w:val="24"/>
          <w:lang w:val="en-GB"/>
        </w:rPr>
        <w:t xml:space="preserve">Laghi et al., 2018; </w:t>
      </w:r>
      <w:r w:rsidR="00273BE6" w:rsidRPr="00C65743">
        <w:rPr>
          <w:rFonts w:ascii="Times New Roman" w:eastAsia="Times New Roman" w:hAnsi="Times New Roman" w:cs="Times New Roman"/>
          <w:sz w:val="24"/>
          <w:szCs w:val="24"/>
          <w:lang w:val="en-GB"/>
        </w:rPr>
        <w:t xml:space="preserve">Leahy et al, 2019; </w:t>
      </w:r>
      <w:r w:rsidRPr="00C65743">
        <w:rPr>
          <w:rFonts w:ascii="Times New Roman" w:eastAsia="Times New Roman" w:hAnsi="Times New Roman" w:cs="Times New Roman"/>
          <w:sz w:val="24"/>
          <w:szCs w:val="24"/>
          <w:lang w:val="en-GB"/>
        </w:rPr>
        <w:t xml:space="preserve">Mansueto et al., 2022 study 1; Mansueto et al., 2022 study 2; </w:t>
      </w:r>
      <w:r w:rsidR="001341F4" w:rsidRPr="00C65743">
        <w:rPr>
          <w:rFonts w:ascii="Times New Roman" w:eastAsia="Times New Roman" w:hAnsi="Times New Roman" w:cs="Times New Roman"/>
          <w:sz w:val="24"/>
          <w:szCs w:val="24"/>
          <w:lang w:val="en-GB"/>
        </w:rPr>
        <w:t xml:space="preserve">Mazloom et al., 2016; </w:t>
      </w:r>
      <w:r w:rsidR="00DB6462" w:rsidRPr="00C65743">
        <w:rPr>
          <w:rFonts w:ascii="Times New Roman" w:eastAsia="Times New Roman" w:hAnsi="Times New Roman" w:cs="Times New Roman"/>
          <w:sz w:val="24"/>
          <w:szCs w:val="24"/>
          <w:lang w:val="en-GB"/>
        </w:rPr>
        <w:t xml:space="preserve">Mohammadkhani et al., 2020; </w:t>
      </w:r>
      <w:r w:rsidRPr="00C65743">
        <w:rPr>
          <w:rFonts w:ascii="Times New Roman" w:eastAsia="Times New Roman" w:hAnsi="Times New Roman" w:cs="Times New Roman"/>
          <w:sz w:val="24"/>
          <w:szCs w:val="24"/>
          <w:lang w:val="en-GB"/>
        </w:rPr>
        <w:t>Palmieri et al., 2023; Salguero et al., 2019</w:t>
      </w:r>
      <w:r w:rsidR="001341F4" w:rsidRPr="00C65743">
        <w:rPr>
          <w:rFonts w:ascii="Times New Roman" w:eastAsia="Times New Roman" w:hAnsi="Times New Roman" w:cs="Times New Roman"/>
          <w:sz w:val="24"/>
          <w:szCs w:val="24"/>
          <w:lang w:val="en-GB"/>
        </w:rPr>
        <w:t>; Spada and Marino, 2017</w:t>
      </w:r>
      <w:r w:rsidRPr="00C65743">
        <w:rPr>
          <w:rFonts w:ascii="Times New Roman" w:eastAsia="Times New Roman" w:hAnsi="Times New Roman" w:cs="Times New Roman"/>
          <w:sz w:val="24"/>
          <w:szCs w:val="24"/>
          <w:lang w:val="en-GB"/>
        </w:rPr>
        <w:t>), with the Positive Alcohol Metacognitions Scale (Spada</w:t>
      </w:r>
      <w:r w:rsidR="00E57653" w:rsidRPr="00C65743">
        <w:rPr>
          <w:rFonts w:ascii="Times New Roman" w:eastAsia="Times New Roman" w:hAnsi="Times New Roman" w:cs="Times New Roman"/>
          <w:sz w:val="24"/>
          <w:szCs w:val="24"/>
          <w:lang w:val="en-GB"/>
        </w:rPr>
        <w:t xml:space="preserve"> et al., </w:t>
      </w:r>
      <w:r w:rsidRPr="00C65743">
        <w:rPr>
          <w:rFonts w:ascii="Times New Roman" w:eastAsia="Times New Roman" w:hAnsi="Times New Roman" w:cs="Times New Roman"/>
          <w:sz w:val="24"/>
          <w:szCs w:val="24"/>
          <w:lang w:val="en-GB"/>
        </w:rPr>
        <w:t xml:space="preserve">2008) and the Negative Alcohol Metacognitions scale (Spada </w:t>
      </w:r>
      <w:r w:rsidR="005E4345" w:rsidRPr="00C65743">
        <w:rPr>
          <w:rFonts w:ascii="Times New Roman" w:eastAsia="Times New Roman" w:hAnsi="Times New Roman" w:cs="Times New Roman"/>
          <w:sz w:val="24"/>
          <w:szCs w:val="24"/>
          <w:lang w:val="en-GB"/>
        </w:rPr>
        <w:t xml:space="preserve">et al., </w:t>
      </w:r>
      <w:r w:rsidRPr="00C65743">
        <w:rPr>
          <w:rFonts w:ascii="Times New Roman" w:eastAsia="Times New Roman" w:hAnsi="Times New Roman" w:cs="Times New Roman"/>
          <w:sz w:val="24"/>
          <w:szCs w:val="24"/>
          <w:lang w:val="en-GB"/>
        </w:rPr>
        <w:t>2008) in three studies (Azzi et al., 2022; Dragan et al., 2015; Ottonello et al., 2019), with  the Metacognitions about Smoking Questionnaire (Nikčević et al., 2015) in one study (Poormahdy et al., 2022), with the Metacognitions about Smartphone Use Questionnaire in one study (Akbari, 2023) with the Distraction Scale of the Online Cognition Scale (Davis et al., 2002) and the Schouten’s scale (</w:t>
      </w:r>
      <w:r w:rsidR="0019674F" w:rsidRPr="00C65743">
        <w:rPr>
          <w:rFonts w:ascii="Times New Roman" w:hAnsi="Times New Roman" w:cs="Times New Roman"/>
          <w:sz w:val="24"/>
          <w:szCs w:val="24"/>
          <w:lang w:val="en-US"/>
        </w:rPr>
        <w:t>Schouten</w:t>
      </w:r>
      <w:r w:rsidR="0019674F" w:rsidRPr="00C65743">
        <w:rPr>
          <w:rFonts w:ascii="Times New Roman" w:eastAsia="Times New Roman" w:hAnsi="Times New Roman" w:cs="Times New Roman"/>
          <w:sz w:val="24"/>
          <w:szCs w:val="24"/>
          <w:lang w:val="en-GB"/>
        </w:rPr>
        <w:t xml:space="preserve"> et al., </w:t>
      </w:r>
      <w:r w:rsidRPr="00C65743">
        <w:rPr>
          <w:rFonts w:ascii="Times New Roman" w:eastAsia="Times New Roman" w:hAnsi="Times New Roman" w:cs="Times New Roman"/>
          <w:sz w:val="24"/>
          <w:szCs w:val="24"/>
          <w:lang w:val="en-GB"/>
        </w:rPr>
        <w:t>2007) in one study (Casale et al., 2016), with the Beliefs about Emotions Questionnaire (Manser et al., 2012) in one study (Manser et al., 2012), and with the</w:t>
      </w:r>
      <w:r w:rsidRPr="00C65743">
        <w:rPr>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 xml:space="preserve">Emotion Beliefs Questionnaire (Becerra, 2020) in one study (Rogier et al., 2022). Emotion dysregulation was measured with the Difficulties in Emotion Regulation Scale (Gratz </w:t>
      </w:r>
      <w:r w:rsidR="001A2B09" w:rsidRPr="00C65743">
        <w:rPr>
          <w:rFonts w:ascii="Times New Roman" w:eastAsia="Times New Roman" w:hAnsi="Times New Roman" w:cs="Times New Roman"/>
          <w:sz w:val="24"/>
          <w:szCs w:val="24"/>
          <w:lang w:val="en-GB"/>
        </w:rPr>
        <w:t>and</w:t>
      </w:r>
      <w:r w:rsidRPr="00C65743">
        <w:rPr>
          <w:rFonts w:ascii="Times New Roman" w:eastAsia="Times New Roman" w:hAnsi="Times New Roman" w:cs="Times New Roman"/>
          <w:sz w:val="24"/>
          <w:szCs w:val="24"/>
          <w:lang w:val="en-GB"/>
        </w:rPr>
        <w:t xml:space="preserve"> Roemer, 2004) in </w:t>
      </w:r>
      <w:r w:rsidR="00012E47" w:rsidRPr="00C65743">
        <w:rPr>
          <w:rFonts w:ascii="Times New Roman" w:eastAsia="Times New Roman" w:hAnsi="Times New Roman" w:cs="Times New Roman"/>
          <w:sz w:val="24"/>
          <w:szCs w:val="24"/>
          <w:lang w:val="en-GB"/>
        </w:rPr>
        <w:t>eleven</w:t>
      </w:r>
      <w:r w:rsidRPr="00C65743">
        <w:rPr>
          <w:rFonts w:ascii="Times New Roman" w:eastAsia="Times New Roman" w:hAnsi="Times New Roman" w:cs="Times New Roman"/>
          <w:sz w:val="24"/>
          <w:szCs w:val="24"/>
          <w:lang w:val="en-GB"/>
        </w:rPr>
        <w:t xml:space="preserve"> studies (Akbari, 2017; Casale et al., 2016; Dragan, 2015; </w:t>
      </w:r>
      <w:r w:rsidR="00012E47" w:rsidRPr="00C65743">
        <w:rPr>
          <w:rFonts w:ascii="Times New Roman" w:eastAsia="Times New Roman" w:hAnsi="Times New Roman" w:cs="Times New Roman"/>
          <w:sz w:val="24"/>
          <w:szCs w:val="24"/>
          <w:lang w:val="en-GB"/>
        </w:rPr>
        <w:t xml:space="preserve">Laghi et al., 2018; </w:t>
      </w:r>
      <w:r w:rsidRPr="00C65743">
        <w:rPr>
          <w:rFonts w:ascii="Times New Roman" w:eastAsia="Times New Roman" w:hAnsi="Times New Roman" w:cs="Times New Roman"/>
          <w:sz w:val="24"/>
          <w:szCs w:val="24"/>
          <w:lang w:val="en-GB"/>
        </w:rPr>
        <w:t xml:space="preserve">Mansueto et al., 2022 study 1; Mansueto et al., 2022 study 2; </w:t>
      </w:r>
      <w:r w:rsidR="00012E47" w:rsidRPr="00C65743">
        <w:rPr>
          <w:rFonts w:ascii="Times New Roman" w:eastAsia="Times New Roman" w:hAnsi="Times New Roman" w:cs="Times New Roman"/>
          <w:sz w:val="24"/>
          <w:szCs w:val="24"/>
          <w:lang w:val="en-GB"/>
        </w:rPr>
        <w:t xml:space="preserve">Mazloom et al., 2016; </w:t>
      </w:r>
      <w:r w:rsidRPr="00C65743">
        <w:rPr>
          <w:rFonts w:ascii="Times New Roman" w:eastAsia="Times New Roman" w:hAnsi="Times New Roman" w:cs="Times New Roman"/>
          <w:sz w:val="24"/>
          <w:szCs w:val="24"/>
          <w:lang w:val="en-GB"/>
        </w:rPr>
        <w:t>Ottonello et al., 2019; 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 Poormahdy et al., 2022; Salguero et al., 2019), with the Difficulties in Emotion Regulation Scale Short-Form (Kaufman et al., 201</w:t>
      </w:r>
      <w:r w:rsidR="00DE3A50" w:rsidRPr="00C65743">
        <w:rPr>
          <w:rFonts w:ascii="Times New Roman" w:eastAsia="Times New Roman" w:hAnsi="Times New Roman" w:cs="Times New Roman"/>
          <w:sz w:val="24"/>
          <w:szCs w:val="24"/>
          <w:lang w:val="en-GB"/>
        </w:rPr>
        <w:t>5</w:t>
      </w:r>
      <w:r w:rsidRPr="00C65743">
        <w:rPr>
          <w:rFonts w:ascii="Times New Roman" w:eastAsia="Times New Roman" w:hAnsi="Times New Roman" w:cs="Times New Roman"/>
          <w:sz w:val="24"/>
          <w:szCs w:val="24"/>
          <w:lang w:val="en-GB"/>
        </w:rPr>
        <w:t>) in one study (</w:t>
      </w:r>
      <w:r w:rsidR="008C519B" w:rsidRPr="00C65743">
        <w:rPr>
          <w:rFonts w:ascii="Times New Roman" w:eastAsia="Times New Roman" w:hAnsi="Times New Roman" w:cs="Times New Roman"/>
          <w:sz w:val="24"/>
          <w:szCs w:val="24"/>
          <w:lang w:val="en-GB"/>
        </w:rPr>
        <w:t>Ottonello</w:t>
      </w:r>
      <w:r w:rsidRPr="00C65743">
        <w:rPr>
          <w:rFonts w:ascii="Times New Roman" w:eastAsia="Times New Roman" w:hAnsi="Times New Roman" w:cs="Times New Roman"/>
          <w:sz w:val="24"/>
          <w:szCs w:val="24"/>
          <w:lang w:val="en-GB"/>
        </w:rPr>
        <w:t xml:space="preserve"> et al., 20</w:t>
      </w:r>
      <w:r w:rsidR="008C519B" w:rsidRPr="00C65743">
        <w:rPr>
          <w:rFonts w:ascii="Times New Roman" w:eastAsia="Times New Roman" w:hAnsi="Times New Roman" w:cs="Times New Roman"/>
          <w:sz w:val="24"/>
          <w:szCs w:val="24"/>
          <w:lang w:val="en-GB"/>
        </w:rPr>
        <w:t>19</w:t>
      </w:r>
      <w:r w:rsidRPr="00C65743">
        <w:rPr>
          <w:rFonts w:ascii="Times New Roman" w:eastAsia="Times New Roman" w:hAnsi="Times New Roman" w:cs="Times New Roman"/>
          <w:sz w:val="24"/>
          <w:szCs w:val="24"/>
          <w:lang w:val="en-GB"/>
        </w:rPr>
        <w:t xml:space="preserve">), with the Emotion Regulation Questionnaire (Gross </w:t>
      </w:r>
      <w:r w:rsidR="00CD15E1" w:rsidRPr="00C65743">
        <w:rPr>
          <w:rFonts w:ascii="Times New Roman" w:eastAsia="Times New Roman" w:hAnsi="Times New Roman" w:cs="Times New Roman"/>
          <w:sz w:val="24"/>
          <w:szCs w:val="24"/>
          <w:lang w:val="en-GB"/>
        </w:rPr>
        <w:t>a</w:t>
      </w:r>
      <w:r w:rsidR="00F323AB" w:rsidRPr="00C65743">
        <w:rPr>
          <w:rFonts w:ascii="Times New Roman" w:eastAsia="Times New Roman" w:hAnsi="Times New Roman" w:cs="Times New Roman"/>
          <w:sz w:val="24"/>
          <w:szCs w:val="24"/>
          <w:lang w:val="en-GB"/>
        </w:rPr>
        <w:t>nd</w:t>
      </w:r>
      <w:r w:rsidRPr="00C65743">
        <w:rPr>
          <w:rFonts w:ascii="Times New Roman" w:eastAsia="Times New Roman" w:hAnsi="Times New Roman" w:cs="Times New Roman"/>
          <w:sz w:val="24"/>
          <w:szCs w:val="24"/>
          <w:lang w:val="en-GB"/>
        </w:rPr>
        <w:t xml:space="preserve"> John, 2003) in three studies (Akbari et al., 2021; Akbari et al., 2023; Azzi et al., 2022), with the Berkeley Expressivity Questionnaire (Gross </w:t>
      </w:r>
      <w:r w:rsidR="00006970" w:rsidRPr="00C65743">
        <w:rPr>
          <w:rFonts w:ascii="Times New Roman" w:eastAsia="Times New Roman" w:hAnsi="Times New Roman" w:cs="Times New Roman"/>
          <w:sz w:val="24"/>
          <w:szCs w:val="24"/>
          <w:lang w:val="en-GB"/>
        </w:rPr>
        <w:t>and</w:t>
      </w:r>
      <w:r w:rsidRPr="00C65743">
        <w:rPr>
          <w:rFonts w:ascii="Times New Roman" w:eastAsia="Times New Roman" w:hAnsi="Times New Roman" w:cs="Times New Roman"/>
          <w:sz w:val="24"/>
          <w:szCs w:val="24"/>
          <w:lang w:val="en-GB"/>
        </w:rPr>
        <w:t xml:space="preserve"> John, 1997) in one study (Deleurme et al., 2022), with the Borderline Symptom List (Bohus et al., 2007) in one study (Manser et al., 2012), with the Emotional Schema Scale-II (Leahy, 2002) in one study (Leahy et al., 2019)</w:t>
      </w:r>
      <w:r w:rsidR="00012E47" w:rsidRPr="00C65743">
        <w:rPr>
          <w:rFonts w:ascii="Times New Roman" w:eastAsia="Times New Roman" w:hAnsi="Times New Roman" w:cs="Times New Roman"/>
          <w:sz w:val="24"/>
          <w:szCs w:val="24"/>
          <w:lang w:val="en-GB"/>
        </w:rPr>
        <w:t xml:space="preserve">, </w:t>
      </w:r>
      <w:r w:rsidR="008C3BF5" w:rsidRPr="00C65743">
        <w:rPr>
          <w:rFonts w:ascii="Times New Roman" w:eastAsia="Times New Roman" w:hAnsi="Times New Roman" w:cs="Times New Roman"/>
          <w:sz w:val="24"/>
          <w:szCs w:val="24"/>
          <w:lang w:val="en-GB"/>
        </w:rPr>
        <w:t xml:space="preserve">with the three-items subscale measuring “emotion regulation” drawn from the Social and Emotion Health Survey for secondary school students (Furlong et al. 2013) </w:t>
      </w:r>
      <w:r w:rsidR="00012E47" w:rsidRPr="00C65743">
        <w:rPr>
          <w:rFonts w:ascii="Times New Roman" w:eastAsia="Times New Roman" w:hAnsi="Times New Roman" w:cs="Times New Roman"/>
          <w:sz w:val="24"/>
          <w:szCs w:val="24"/>
          <w:lang w:val="en-GB"/>
        </w:rPr>
        <w:t>in one study (Spada &amp; Marino, 2017)</w:t>
      </w:r>
      <w:r w:rsidR="00DB6462" w:rsidRPr="00C65743">
        <w:rPr>
          <w:rFonts w:ascii="Times New Roman" w:eastAsia="Times New Roman" w:hAnsi="Times New Roman" w:cs="Times New Roman"/>
          <w:sz w:val="24"/>
          <w:szCs w:val="24"/>
          <w:lang w:val="en-GB"/>
        </w:rPr>
        <w:t>, and with Cognitive Emotion Regulation Questionnaire (</w:t>
      </w:r>
      <w:r w:rsidR="005E5D6C" w:rsidRPr="00C65743">
        <w:rPr>
          <w:rFonts w:ascii="Times New Roman" w:eastAsia="Times New Roman" w:hAnsi="Times New Roman" w:cs="Times New Roman"/>
          <w:sz w:val="24"/>
          <w:szCs w:val="24"/>
          <w:lang w:val="en-GB"/>
        </w:rPr>
        <w:t>Garnefski et al., 2001</w:t>
      </w:r>
      <w:r w:rsidR="00DB6462" w:rsidRPr="00C65743">
        <w:rPr>
          <w:rFonts w:ascii="Times New Roman" w:eastAsia="Times New Roman" w:hAnsi="Times New Roman" w:cs="Times New Roman"/>
          <w:sz w:val="24"/>
          <w:szCs w:val="24"/>
          <w:lang w:val="en-GB"/>
        </w:rPr>
        <w:t>) in one study (Mohammadkhani et al., 2020)</w:t>
      </w:r>
      <w:r w:rsidRPr="00C65743">
        <w:rPr>
          <w:rFonts w:ascii="Times New Roman" w:eastAsia="Times New Roman" w:hAnsi="Times New Roman" w:cs="Times New Roman"/>
          <w:sz w:val="24"/>
          <w:szCs w:val="24"/>
          <w:lang w:val="en-GB"/>
        </w:rPr>
        <w:t>.</w:t>
      </w:r>
      <w:r w:rsidR="002F1817" w:rsidRPr="00C65743">
        <w:rPr>
          <w:rFonts w:ascii="Times New Roman" w:eastAsia="Times New Roman" w:hAnsi="Times New Roman" w:cs="Times New Roman"/>
          <w:sz w:val="24"/>
          <w:szCs w:val="24"/>
          <w:lang w:val="en-GB"/>
        </w:rPr>
        <w:t xml:space="preserve"> </w:t>
      </w:r>
      <w:r w:rsidR="00341615" w:rsidRPr="00C65743">
        <w:rPr>
          <w:rFonts w:ascii="Times New Roman" w:eastAsia="Times New Roman" w:hAnsi="Times New Roman" w:cs="Times New Roman"/>
          <w:sz w:val="24"/>
          <w:szCs w:val="24"/>
          <w:lang w:val="en-GB"/>
        </w:rPr>
        <w:t>Further</w:t>
      </w:r>
      <w:r w:rsidR="00E239B1" w:rsidRPr="00C65743">
        <w:rPr>
          <w:rFonts w:ascii="Times New Roman" w:eastAsia="Times New Roman" w:hAnsi="Times New Roman" w:cs="Times New Roman"/>
          <w:sz w:val="24"/>
          <w:szCs w:val="24"/>
          <w:lang w:val="en-GB"/>
        </w:rPr>
        <w:t xml:space="preserve"> details about </w:t>
      </w:r>
      <w:r w:rsidR="00341615" w:rsidRPr="00C65743">
        <w:rPr>
          <w:rFonts w:ascii="Times New Roman" w:eastAsia="Times New Roman" w:hAnsi="Times New Roman" w:cs="Times New Roman"/>
          <w:sz w:val="24"/>
          <w:szCs w:val="24"/>
          <w:lang w:val="en-GB"/>
        </w:rPr>
        <w:t xml:space="preserve">the </w:t>
      </w:r>
      <w:r w:rsidR="00E239B1" w:rsidRPr="00C65743">
        <w:rPr>
          <w:rFonts w:ascii="Times New Roman" w:eastAsia="Times New Roman" w:hAnsi="Times New Roman" w:cs="Times New Roman"/>
          <w:sz w:val="24"/>
          <w:szCs w:val="24"/>
          <w:lang w:val="en-GB"/>
        </w:rPr>
        <w:t xml:space="preserve">self-report </w:t>
      </w:r>
      <w:r w:rsidR="00341615" w:rsidRPr="00C65743">
        <w:rPr>
          <w:rFonts w:ascii="Times New Roman" w:eastAsia="Times New Roman" w:hAnsi="Times New Roman" w:cs="Times New Roman"/>
          <w:sz w:val="24"/>
          <w:szCs w:val="24"/>
          <w:lang w:val="en-GB"/>
        </w:rPr>
        <w:t xml:space="preserve">scales </w:t>
      </w:r>
      <w:r w:rsidR="008C7FE8" w:rsidRPr="00C65743">
        <w:rPr>
          <w:rFonts w:ascii="Times New Roman" w:eastAsia="Times New Roman" w:hAnsi="Times New Roman" w:cs="Times New Roman"/>
          <w:sz w:val="24"/>
          <w:szCs w:val="24"/>
          <w:lang w:val="en-GB"/>
        </w:rPr>
        <w:t>of</w:t>
      </w:r>
      <w:r w:rsidR="00E239B1" w:rsidRPr="00C65743">
        <w:rPr>
          <w:rFonts w:ascii="Times New Roman" w:eastAsia="Times New Roman" w:hAnsi="Times New Roman" w:cs="Times New Roman"/>
          <w:sz w:val="24"/>
          <w:szCs w:val="24"/>
          <w:lang w:val="en-GB"/>
        </w:rPr>
        <w:t xml:space="preserve"> emotion dysregulation </w:t>
      </w:r>
      <w:r w:rsidR="00341615" w:rsidRPr="00C65743">
        <w:rPr>
          <w:rFonts w:ascii="Times New Roman" w:eastAsia="Times New Roman" w:hAnsi="Times New Roman" w:cs="Times New Roman"/>
          <w:sz w:val="24"/>
          <w:szCs w:val="24"/>
          <w:lang w:val="en-GB"/>
        </w:rPr>
        <w:t xml:space="preserve">included </w:t>
      </w:r>
      <w:r w:rsidR="00E239B1" w:rsidRPr="00C65743">
        <w:rPr>
          <w:rFonts w:ascii="Times New Roman" w:eastAsia="Times New Roman" w:hAnsi="Times New Roman" w:cs="Times New Roman"/>
          <w:sz w:val="24"/>
          <w:szCs w:val="24"/>
          <w:lang w:val="en-GB"/>
        </w:rPr>
        <w:t xml:space="preserve">in the present systematic review are reported in Appendix 2. </w:t>
      </w:r>
    </w:p>
    <w:p w14:paraId="0F49CE09" w14:textId="1B0C3697" w:rsidR="00416163" w:rsidRPr="00C65743" w:rsidRDefault="00416163" w:rsidP="00B00775">
      <w:pPr>
        <w:spacing w:after="0" w:line="360" w:lineRule="auto"/>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Table 1 reported </w:t>
      </w:r>
      <w:r w:rsidRPr="00C65743">
        <w:rPr>
          <w:rFonts w:ascii="Times New Roman" w:hAnsi="Times New Roman" w:cs="Times New Roman"/>
          <w:sz w:val="24"/>
          <w:szCs w:val="24"/>
          <w:lang w:val="en-GB"/>
        </w:rPr>
        <w:t>a summary for study characteristic.</w:t>
      </w:r>
    </w:p>
    <w:p w14:paraId="538BD1F9" w14:textId="722CAD8E" w:rsidR="00B00775"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3.2 </w:t>
      </w:r>
      <w:r w:rsidR="00416163" w:rsidRPr="00C65743">
        <w:rPr>
          <w:rFonts w:ascii="Times New Roman" w:hAnsi="Times New Roman" w:cs="Times New Roman"/>
          <w:b/>
          <w:bCs/>
          <w:iCs/>
          <w:sz w:val="24"/>
          <w:szCs w:val="24"/>
          <w:lang w:val="en-GB"/>
        </w:rPr>
        <w:t>Metacognitive beliefs and emotion dysregulation in non-clinical samples</w:t>
      </w:r>
    </w:p>
    <w:p w14:paraId="7E3282EC" w14:textId="18B8D3CD"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3.2.1 </w:t>
      </w:r>
      <w:r w:rsidR="00416163" w:rsidRPr="00C65743">
        <w:rPr>
          <w:rFonts w:ascii="Times New Roman" w:hAnsi="Times New Roman" w:cs="Times New Roman"/>
          <w:b/>
          <w:bCs/>
          <w:iCs/>
          <w:sz w:val="24"/>
          <w:szCs w:val="24"/>
          <w:lang w:val="en-GB"/>
        </w:rPr>
        <w:t>Generic metacognitive beliefs about cognitive and/or affective experiences and emotion dysregulation in non-clinical samples</w:t>
      </w:r>
    </w:p>
    <w:p w14:paraId="72D5A559" w14:textId="23864D8E" w:rsidR="00416163" w:rsidRPr="00C65743" w:rsidRDefault="00416163" w:rsidP="00AA0D3A">
      <w:pPr>
        <w:spacing w:after="0" w:line="360" w:lineRule="auto"/>
        <w:jc w:val="both"/>
        <w:rPr>
          <w:rStyle w:val="gmail-normaltextrun"/>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Table 2 reports studies evaluating the association between generic metacognitive beliefs about cognitive and/or affective experiences and emotion dysregulation in non-clinical samples. The aforementioned studies </w:t>
      </w:r>
      <w:r w:rsidR="003C6D60" w:rsidRPr="00C65743">
        <w:rPr>
          <w:rFonts w:ascii="Times New Roman" w:hAnsi="Times New Roman" w:cs="Times New Roman"/>
          <w:sz w:val="24"/>
          <w:szCs w:val="24"/>
          <w:lang w:val="en-GB"/>
        </w:rPr>
        <w:t xml:space="preserve">showed </w:t>
      </w:r>
      <w:r w:rsidRPr="00C65743">
        <w:rPr>
          <w:rStyle w:val="gmail-normaltextrun"/>
          <w:rFonts w:ascii="Times New Roman" w:hAnsi="Times New Roman" w:cs="Times New Roman"/>
          <w:sz w:val="24"/>
          <w:szCs w:val="24"/>
          <w:lang w:val="en-GB"/>
        </w:rPr>
        <w:t>statistically</w:t>
      </w:r>
      <w:r w:rsidRPr="00C65743">
        <w:rPr>
          <w:rStyle w:val="gmail-normaltextrun"/>
          <w:rFonts w:ascii="Times New Roman" w:hAnsi="Times New Roman" w:cs="Times New Roman"/>
          <w:sz w:val="24"/>
          <w:szCs w:val="24"/>
          <w:lang w:val="en-US"/>
        </w:rPr>
        <w:t xml:space="preserve"> </w:t>
      </w:r>
      <w:r w:rsidRPr="00C65743">
        <w:rPr>
          <w:rFonts w:ascii="Times New Roman" w:hAnsi="Times New Roman" w:cs="Times New Roman"/>
          <w:sz w:val="24"/>
          <w:szCs w:val="24"/>
          <w:lang w:val="en-GB"/>
        </w:rPr>
        <w:t xml:space="preserve">significant positive correlations between higher levels of </w:t>
      </w:r>
      <w:r w:rsidR="003C6D60" w:rsidRPr="00C65743">
        <w:rPr>
          <w:rFonts w:ascii="Times New Roman" w:hAnsi="Times New Roman" w:cs="Times New Roman"/>
          <w:sz w:val="24"/>
          <w:szCs w:val="24"/>
          <w:lang w:val="en-GB"/>
        </w:rPr>
        <w:t>dysfunctional</w:t>
      </w:r>
      <w:r w:rsidRPr="00C65743">
        <w:rPr>
          <w:rFonts w:ascii="Times New Roman" w:hAnsi="Times New Roman" w:cs="Times New Roman"/>
          <w:sz w:val="24"/>
          <w:szCs w:val="24"/>
          <w:lang w:val="en-GB"/>
        </w:rPr>
        <w:t xml:space="preserve"> metacognitive beliefs (i.e., MCQ-30 total score) (Akbari et al., 2017; Salguero et al., 2019), </w:t>
      </w:r>
      <w:r w:rsidRPr="00C65743">
        <w:rPr>
          <w:rFonts w:ascii="Times New Roman" w:eastAsia="Times New Roman" w:hAnsi="Times New Roman" w:cs="Times New Roman"/>
          <w:sz w:val="24"/>
          <w:szCs w:val="24"/>
          <w:lang w:val="en-GB"/>
        </w:rPr>
        <w:t>beliefs about the need to control thoughts (</w:t>
      </w:r>
      <w:r w:rsidRPr="00C65743">
        <w:rPr>
          <w:rFonts w:ascii="Times New Roman" w:hAnsi="Times New Roman" w:cs="Times New Roman"/>
          <w:sz w:val="24"/>
          <w:szCs w:val="24"/>
          <w:lang w:val="en-GB"/>
        </w:rPr>
        <w:t>Mansueto et al., 2022</w:t>
      </w:r>
      <w:r w:rsidRPr="00C65743">
        <w:rPr>
          <w:rFonts w:ascii="Times New Roman" w:eastAsia="Times New Roman" w:hAnsi="Times New Roman" w:cs="Times New Roman"/>
          <w:sz w:val="24"/>
          <w:szCs w:val="24"/>
          <w:lang w:val="en-GB"/>
        </w:rPr>
        <w:t>), cognitive self-</w:t>
      </w:r>
      <w:r w:rsidRPr="00C65743">
        <w:rPr>
          <w:rFonts w:ascii="Times New Roman" w:eastAsia="Times New Roman" w:hAnsi="Times New Roman" w:cs="Times New Roman"/>
          <w:sz w:val="24"/>
          <w:szCs w:val="24"/>
          <w:lang w:val="en-GB"/>
        </w:rPr>
        <w:lastRenderedPageBreak/>
        <w:t>consciousness (</w:t>
      </w:r>
      <w:r w:rsidRPr="00C65743">
        <w:rPr>
          <w:rFonts w:ascii="Times New Roman" w:hAnsi="Times New Roman" w:cs="Times New Roman"/>
          <w:sz w:val="24"/>
          <w:szCs w:val="24"/>
          <w:lang w:val="en-GB"/>
        </w:rPr>
        <w:t xml:space="preserve">Mansueto et al., 2022), cognitive confidence </w:t>
      </w:r>
      <w:r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Mansueto et al., 2022), metacognitive beliefs about emotions (Manser et al., 2012; Rogier et al., 2022)</w:t>
      </w:r>
      <w:r w:rsidR="003C6D60" w:rsidRPr="00C65743">
        <w:rPr>
          <w:rFonts w:ascii="Times New Roman" w:hAnsi="Times New Roman" w:cs="Times New Roman"/>
          <w:sz w:val="24"/>
          <w:szCs w:val="24"/>
          <w:lang w:val="en-GB"/>
        </w:rPr>
        <w:t>,</w:t>
      </w:r>
      <w:r w:rsidRPr="00C65743">
        <w:rPr>
          <w:rStyle w:val="gmail-normaltextrun"/>
          <w:rFonts w:ascii="Times New Roman" w:hAnsi="Times New Roman" w:cs="Times New Roman"/>
          <w:sz w:val="24"/>
          <w:szCs w:val="24"/>
          <w:lang w:val="en-GB"/>
        </w:rPr>
        <w:t xml:space="preserve"> and emotion dysregulation (r values ranging from 0.16 to 0.54). </w:t>
      </w:r>
    </w:p>
    <w:p w14:paraId="5806D28E" w14:textId="2F21D7D1"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3.2.2 </w:t>
      </w:r>
      <w:r w:rsidR="00416163" w:rsidRPr="00C65743">
        <w:rPr>
          <w:rFonts w:ascii="Times New Roman" w:hAnsi="Times New Roman" w:cs="Times New Roman"/>
          <w:b/>
          <w:bCs/>
          <w:iCs/>
          <w:sz w:val="24"/>
          <w:szCs w:val="24"/>
          <w:lang w:val="en-GB"/>
        </w:rPr>
        <w:t>Positive metacognitive beliefs about the benefits of engaging in specific strategies to control cognitive-affective state and emotion dysregulation in non-clinical samples</w:t>
      </w:r>
    </w:p>
    <w:p w14:paraId="18C87B3D" w14:textId="49C77A0E" w:rsidR="00416163" w:rsidRPr="00C65743" w:rsidRDefault="00416163"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Table 3 reports studies evaluating the association between positive metacognitive beliefs about the benefits of engaging in specific strategies to control cognitive-affective state and emotion dysregulation in non-clinical samples. The aforementioned studies showed statistically significant positive correlations between </w:t>
      </w:r>
      <w:r w:rsidRPr="00C65743">
        <w:rPr>
          <w:rStyle w:val="gmail-normaltextrun"/>
          <w:rFonts w:ascii="Times New Roman" w:hAnsi="Times New Roman" w:cs="Times New Roman"/>
          <w:sz w:val="24"/>
          <w:szCs w:val="24"/>
          <w:lang w:val="en-GB"/>
        </w:rPr>
        <w:t xml:space="preserve">positive </w:t>
      </w:r>
      <w:r w:rsidRPr="00C65743">
        <w:rPr>
          <w:rFonts w:ascii="Times New Roman" w:eastAsia="Times New Roman" w:hAnsi="Times New Roman" w:cs="Times New Roman"/>
          <w:sz w:val="24"/>
          <w:szCs w:val="24"/>
          <w:lang w:val="en-GB"/>
        </w:rPr>
        <w:t xml:space="preserve">beliefs about worry </w:t>
      </w:r>
      <w:r w:rsidRPr="00C65743">
        <w:rPr>
          <w:rFonts w:ascii="Times New Roman" w:hAnsi="Times New Roman" w:cs="Times New Roman"/>
          <w:sz w:val="24"/>
          <w:szCs w:val="24"/>
          <w:lang w:val="en-GB"/>
        </w:rPr>
        <w:t>(Mansueto et al., 2022), positive metacognitive beliefs about interne</w:t>
      </w:r>
      <w:r w:rsidR="00D05E94" w:rsidRPr="00C65743">
        <w:rPr>
          <w:rFonts w:ascii="Times New Roman" w:hAnsi="Times New Roman" w:cs="Times New Roman"/>
          <w:sz w:val="24"/>
          <w:szCs w:val="24"/>
          <w:lang w:val="en-GB"/>
        </w:rPr>
        <w:t>t</w:t>
      </w:r>
      <w:r w:rsidRPr="00C65743">
        <w:rPr>
          <w:rFonts w:ascii="Times New Roman" w:hAnsi="Times New Roman" w:cs="Times New Roman"/>
          <w:sz w:val="24"/>
          <w:szCs w:val="24"/>
          <w:lang w:val="en-GB"/>
        </w:rPr>
        <w:t xml:space="preserve"> use (Casale et al., 2016)</w:t>
      </w:r>
      <w:r w:rsidR="003C6D60"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and emotion dysregulation (</w:t>
      </w:r>
      <w:r w:rsidRPr="00C65743">
        <w:rPr>
          <w:rStyle w:val="gmail-normaltextrun"/>
          <w:rFonts w:ascii="Times New Roman" w:hAnsi="Times New Roman" w:cs="Times New Roman"/>
          <w:sz w:val="24"/>
          <w:szCs w:val="24"/>
          <w:lang w:val="en-GB"/>
        </w:rPr>
        <w:t>r values ranging from 0.20 to 0.31).</w:t>
      </w:r>
      <w:r w:rsidRPr="00C65743">
        <w:rPr>
          <w:rFonts w:ascii="Times New Roman" w:hAnsi="Times New Roman" w:cs="Times New Roman"/>
          <w:sz w:val="24"/>
          <w:szCs w:val="24"/>
          <w:lang w:val="en-GB"/>
        </w:rPr>
        <w:t xml:space="preserve"> Moreover, a higher endorsement of positive beliefs about worry has been found to be associated with sub-components of emotion dysregulation i.e., a greater expression of negative emotions and emotional reactions to experiences (r values ranging from 0.09 to 0.18), but not with a greater expression of positive emotions (Deleurme et al., 2022).</w:t>
      </w:r>
    </w:p>
    <w:p w14:paraId="6DDCA562" w14:textId="0CAA5B39"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3.2.3 </w:t>
      </w:r>
      <w:r w:rsidR="00416163" w:rsidRPr="00C65743">
        <w:rPr>
          <w:rFonts w:ascii="Times New Roman" w:hAnsi="Times New Roman" w:cs="Times New Roman"/>
          <w:b/>
          <w:bCs/>
          <w:iCs/>
          <w:sz w:val="24"/>
          <w:szCs w:val="24"/>
          <w:lang w:val="en-GB"/>
        </w:rPr>
        <w:t>Negative metacognitive beliefs about the uncontrollability and danger of strategies to control cognitive-affective states and the detrimental derivates of employing such strategies and emotion dysregulation in non-clinical samples</w:t>
      </w:r>
    </w:p>
    <w:p w14:paraId="44C19783" w14:textId="725A00A6" w:rsidR="00416163" w:rsidRPr="00C65743" w:rsidRDefault="00416163" w:rsidP="00AA0D3A">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sz w:val="24"/>
          <w:szCs w:val="24"/>
          <w:lang w:val="en-GB"/>
        </w:rPr>
        <w:t>Table 4 reports studies evaluating the association between negative metacognitive beliefs about the uncontrollability and danger of strategies to control cognitive-affective states and the detrimental derivates of employing such strategies and emotion dysregulation in non-clinical samples.</w:t>
      </w:r>
      <w:r w:rsidRPr="00C65743">
        <w:rPr>
          <w:rFonts w:ascii="Times New Roman" w:hAnsi="Times New Roman" w:cs="Times New Roman"/>
          <w:b/>
          <w:sz w:val="24"/>
          <w:szCs w:val="24"/>
          <w:lang w:val="en-GB"/>
        </w:rPr>
        <w:t xml:space="preserve"> </w:t>
      </w:r>
      <w:r w:rsidRPr="00C65743">
        <w:rPr>
          <w:rFonts w:ascii="Times New Roman" w:hAnsi="Times New Roman" w:cs="Times New Roman"/>
          <w:sz w:val="24"/>
          <w:szCs w:val="24"/>
          <w:lang w:val="en-GB"/>
        </w:rPr>
        <w:t xml:space="preserve">A higher endorsement of </w:t>
      </w:r>
      <w:r w:rsidRPr="00C65743">
        <w:rPr>
          <w:rFonts w:ascii="Times New Roman" w:eastAsia="Times New Roman" w:hAnsi="Times New Roman" w:cs="Times New Roman"/>
          <w:sz w:val="24"/>
          <w:szCs w:val="24"/>
          <w:lang w:val="en-GB"/>
        </w:rPr>
        <w:t>negative beliefs about thoughts concerning uncontrollability and danger has been found to be significant</w:t>
      </w:r>
      <w:r w:rsidR="00D05E94" w:rsidRPr="00C65743">
        <w:rPr>
          <w:rFonts w:ascii="Times New Roman" w:eastAsia="Times New Roman" w:hAnsi="Times New Roman" w:cs="Times New Roman"/>
          <w:sz w:val="24"/>
          <w:szCs w:val="24"/>
          <w:lang w:val="en-GB"/>
        </w:rPr>
        <w:t>ly</w:t>
      </w:r>
      <w:r w:rsidRPr="00C65743">
        <w:rPr>
          <w:rFonts w:ascii="Times New Roman" w:eastAsia="Times New Roman" w:hAnsi="Times New Roman" w:cs="Times New Roman"/>
          <w:sz w:val="24"/>
          <w:szCs w:val="24"/>
          <w:lang w:val="en-GB"/>
        </w:rPr>
        <w:t xml:space="preserve"> associated with </w:t>
      </w:r>
      <w:r w:rsidRPr="00C65743">
        <w:rPr>
          <w:rFonts w:ascii="Times New Roman" w:hAnsi="Times New Roman" w:cs="Times New Roman"/>
          <w:sz w:val="24"/>
          <w:szCs w:val="24"/>
          <w:lang w:val="en-GB"/>
        </w:rPr>
        <w:t>emotion dysregulation (</w:t>
      </w:r>
      <w:r w:rsidRPr="00C65743">
        <w:rPr>
          <w:rFonts w:ascii="Times New Roman" w:eastAsia="Times New Roman" w:hAnsi="Times New Roman" w:cs="Times New Roman"/>
          <w:sz w:val="24"/>
          <w:szCs w:val="24"/>
          <w:lang w:val="en-GB"/>
        </w:rPr>
        <w:t>r=0.50</w:t>
      </w:r>
      <w:r w:rsidRPr="00C65743">
        <w:rPr>
          <w:rFonts w:ascii="Times New Roman" w:hAnsi="Times New Roman" w:cs="Times New Roman"/>
          <w:sz w:val="24"/>
          <w:szCs w:val="24"/>
          <w:lang w:val="en-GB"/>
        </w:rPr>
        <w:t xml:space="preserve">) (Mansueto et al., 2022). Moreover, </w:t>
      </w:r>
      <w:r w:rsidR="003C6D60" w:rsidRPr="00C65743">
        <w:rPr>
          <w:rFonts w:ascii="Times New Roman" w:hAnsi="Times New Roman" w:cs="Times New Roman"/>
          <w:sz w:val="24"/>
          <w:szCs w:val="24"/>
          <w:lang w:val="en-GB"/>
        </w:rPr>
        <w:t>considering</w:t>
      </w:r>
      <w:r w:rsidRPr="00C65743">
        <w:rPr>
          <w:rFonts w:ascii="Times New Roman" w:hAnsi="Times New Roman" w:cs="Times New Roman"/>
          <w:sz w:val="24"/>
          <w:szCs w:val="24"/>
          <w:lang w:val="en-GB"/>
        </w:rPr>
        <w:t xml:space="preserve"> sub-components of emotion dysregulation, higher levels of </w:t>
      </w:r>
      <w:r w:rsidRPr="00C65743">
        <w:rPr>
          <w:rFonts w:ascii="Times New Roman" w:eastAsia="Times New Roman" w:hAnsi="Times New Roman" w:cs="Times New Roman"/>
          <w:sz w:val="24"/>
          <w:szCs w:val="24"/>
          <w:lang w:val="en-GB"/>
        </w:rPr>
        <w:t xml:space="preserve">negative beliefs about thoughts concerning uncontrollability </w:t>
      </w:r>
      <w:r w:rsidR="003C6D60" w:rsidRPr="00C65743">
        <w:rPr>
          <w:rFonts w:ascii="Times New Roman" w:eastAsia="Times New Roman" w:hAnsi="Times New Roman" w:cs="Times New Roman"/>
          <w:sz w:val="24"/>
          <w:szCs w:val="24"/>
          <w:lang w:val="en-GB"/>
        </w:rPr>
        <w:t>were found to be</w:t>
      </w:r>
      <w:r w:rsidRPr="00C65743">
        <w:rPr>
          <w:rFonts w:ascii="Times New Roman" w:eastAsia="Times New Roman" w:hAnsi="Times New Roman" w:cs="Times New Roman"/>
          <w:sz w:val="24"/>
          <w:szCs w:val="24"/>
          <w:lang w:val="en-GB"/>
        </w:rPr>
        <w:t xml:space="preserve"> statistically significant</w:t>
      </w:r>
      <w:r w:rsidR="00D05E94" w:rsidRPr="00C65743">
        <w:rPr>
          <w:rFonts w:ascii="Times New Roman" w:eastAsia="Times New Roman" w:hAnsi="Times New Roman" w:cs="Times New Roman"/>
          <w:sz w:val="24"/>
          <w:szCs w:val="24"/>
          <w:lang w:val="en-GB"/>
        </w:rPr>
        <w:t>ly</w:t>
      </w:r>
      <w:r w:rsidRPr="00C65743">
        <w:rPr>
          <w:rFonts w:ascii="Times New Roman" w:eastAsia="Times New Roman" w:hAnsi="Times New Roman" w:cs="Times New Roman"/>
          <w:sz w:val="24"/>
          <w:szCs w:val="24"/>
          <w:lang w:val="en-GB"/>
        </w:rPr>
        <w:t xml:space="preserve"> positive</w:t>
      </w:r>
      <w:r w:rsidR="00D05E94" w:rsidRPr="00C65743">
        <w:rPr>
          <w:rFonts w:ascii="Times New Roman" w:eastAsia="Times New Roman" w:hAnsi="Times New Roman" w:cs="Times New Roman"/>
          <w:sz w:val="24"/>
          <w:szCs w:val="24"/>
          <w:lang w:val="en-GB"/>
        </w:rPr>
        <w:t>ly</w:t>
      </w:r>
      <w:r w:rsidRPr="00C65743">
        <w:rPr>
          <w:rFonts w:ascii="Times New Roman" w:eastAsia="Times New Roman" w:hAnsi="Times New Roman" w:cs="Times New Roman"/>
          <w:sz w:val="24"/>
          <w:szCs w:val="24"/>
          <w:lang w:val="en-GB"/>
        </w:rPr>
        <w:t xml:space="preserve"> associated with</w:t>
      </w:r>
      <w:r w:rsidRPr="00C65743">
        <w:rPr>
          <w:rFonts w:ascii="Times New Roman" w:hAnsi="Times New Roman" w:cs="Times New Roman"/>
          <w:sz w:val="24"/>
          <w:szCs w:val="24"/>
          <w:lang w:val="en-GB"/>
        </w:rPr>
        <w:t xml:space="preserve"> </w:t>
      </w:r>
      <w:r w:rsidRPr="00C65743">
        <w:rPr>
          <w:rFonts w:ascii="Times New Roman" w:eastAsia="Calibri" w:hAnsi="Times New Roman" w:cs="Times New Roman"/>
          <w:sz w:val="24"/>
          <w:szCs w:val="24"/>
          <w:lang w:val="en-GB"/>
        </w:rPr>
        <w:t xml:space="preserve">greater expression of negative emotions and emotional reactions to experiences (r values ranging from 0.12 to 0.38), </w:t>
      </w:r>
      <w:r w:rsidRPr="00C65743">
        <w:rPr>
          <w:rFonts w:ascii="Times New Roman" w:hAnsi="Times New Roman" w:cs="Times New Roman"/>
          <w:sz w:val="24"/>
          <w:szCs w:val="24"/>
          <w:lang w:val="en-GB"/>
        </w:rPr>
        <w:t xml:space="preserve">but not with </w:t>
      </w:r>
      <w:r w:rsidRPr="00C65743">
        <w:rPr>
          <w:rFonts w:ascii="Times New Roman" w:eastAsia="Calibri" w:hAnsi="Times New Roman" w:cs="Times New Roman"/>
          <w:sz w:val="24"/>
          <w:szCs w:val="24"/>
          <w:lang w:val="en-GB"/>
        </w:rPr>
        <w:t xml:space="preserve">greater </w:t>
      </w:r>
      <w:r w:rsidR="003C6D60" w:rsidRPr="00C65743">
        <w:rPr>
          <w:rFonts w:ascii="Times New Roman" w:eastAsia="Calibri" w:hAnsi="Times New Roman" w:cs="Times New Roman"/>
          <w:sz w:val="24"/>
          <w:szCs w:val="24"/>
          <w:lang w:val="en-GB"/>
        </w:rPr>
        <w:t xml:space="preserve">expression of </w:t>
      </w:r>
      <w:r w:rsidRPr="00C65743">
        <w:rPr>
          <w:rFonts w:ascii="Times New Roman" w:eastAsia="Calibri" w:hAnsi="Times New Roman" w:cs="Times New Roman"/>
          <w:sz w:val="24"/>
          <w:szCs w:val="24"/>
          <w:lang w:val="en-GB"/>
        </w:rPr>
        <w:t>positive emotions</w:t>
      </w:r>
      <w:r w:rsidRPr="00C65743">
        <w:rPr>
          <w:rFonts w:ascii="Times New Roman" w:eastAsia="Times New Roman" w:hAnsi="Times New Roman" w:cs="Times New Roman"/>
          <w:sz w:val="24"/>
          <w:szCs w:val="24"/>
          <w:lang w:val="en-GB"/>
        </w:rPr>
        <w:t xml:space="preserve"> (</w:t>
      </w:r>
      <w:r w:rsidRPr="00C65743">
        <w:rPr>
          <w:rFonts w:ascii="Times New Roman" w:hAnsi="Times New Roman" w:cs="Times New Roman"/>
          <w:sz w:val="24"/>
          <w:szCs w:val="24"/>
          <w:lang w:val="en-GB"/>
        </w:rPr>
        <w:t>Deleurme et al., 2022</w:t>
      </w:r>
      <w:r w:rsidRPr="00C65743">
        <w:rPr>
          <w:rFonts w:ascii="Times New Roman" w:eastAsia="Times New Roman" w:hAnsi="Times New Roman" w:cs="Times New Roman"/>
          <w:sz w:val="24"/>
          <w:szCs w:val="24"/>
          <w:lang w:val="en-GB"/>
        </w:rPr>
        <w:t>).</w:t>
      </w:r>
    </w:p>
    <w:p w14:paraId="5B2D7A0B" w14:textId="7E7A5B91"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3.3 </w:t>
      </w:r>
      <w:r w:rsidR="00416163" w:rsidRPr="00C65743">
        <w:rPr>
          <w:rFonts w:ascii="Times New Roman" w:hAnsi="Times New Roman" w:cs="Times New Roman"/>
          <w:b/>
          <w:bCs/>
          <w:iCs/>
          <w:sz w:val="24"/>
          <w:szCs w:val="24"/>
          <w:lang w:val="en-GB"/>
        </w:rPr>
        <w:t>Metacognitive beliefs and emotion dysregulation in clinical samples</w:t>
      </w:r>
    </w:p>
    <w:p w14:paraId="7AAFE05E" w14:textId="3717BCEB"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3.3.1 </w:t>
      </w:r>
      <w:r w:rsidR="00416163" w:rsidRPr="00C65743">
        <w:rPr>
          <w:rFonts w:ascii="Times New Roman" w:hAnsi="Times New Roman" w:cs="Times New Roman"/>
          <w:b/>
          <w:bCs/>
          <w:iCs/>
          <w:sz w:val="24"/>
          <w:szCs w:val="24"/>
          <w:lang w:val="en-GB"/>
        </w:rPr>
        <w:t>Generic metacognitive beliefs about cognitive and/or affective experiences and emotion dysregulation in clinical samples</w:t>
      </w:r>
    </w:p>
    <w:p w14:paraId="483F7753" w14:textId="366DEC0A" w:rsidR="00416163" w:rsidRPr="00C65743" w:rsidRDefault="00416163"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Table 2 reports studies evaluating the association between generic metacognitive beliefs about cognitive and/or affective experiences and emotion dysregulation in clinical samples.</w:t>
      </w:r>
      <w:r w:rsidRPr="00C65743">
        <w:rPr>
          <w:rFonts w:ascii="Times New Roman" w:hAnsi="Times New Roman" w:cs="Times New Roman"/>
          <w:b/>
          <w:sz w:val="24"/>
          <w:szCs w:val="24"/>
          <w:lang w:val="en-GB"/>
        </w:rPr>
        <w:t xml:space="preserve"> </w:t>
      </w:r>
      <w:r w:rsidRPr="00C65743">
        <w:rPr>
          <w:rFonts w:ascii="Times New Roman" w:hAnsi="Times New Roman" w:cs="Times New Roman"/>
          <w:sz w:val="24"/>
          <w:szCs w:val="24"/>
          <w:lang w:val="en-GB"/>
        </w:rPr>
        <w:t xml:space="preserve">The aforementioned studies showed: (a) statistically significant positive correlations between </w:t>
      </w:r>
      <w:r w:rsidRPr="00C65743">
        <w:rPr>
          <w:rFonts w:ascii="Times New Roman" w:eastAsia="Times New Roman" w:hAnsi="Times New Roman" w:cs="Times New Roman"/>
          <w:sz w:val="24"/>
          <w:szCs w:val="24"/>
          <w:lang w:val="en-GB"/>
        </w:rPr>
        <w:t xml:space="preserve">beliefs about </w:t>
      </w:r>
      <w:r w:rsidR="00D05E94" w:rsidRPr="00C65743">
        <w:rPr>
          <w:rFonts w:ascii="Times New Roman" w:eastAsia="Times New Roman" w:hAnsi="Times New Roman" w:cs="Times New Roman"/>
          <w:sz w:val="24"/>
          <w:szCs w:val="24"/>
          <w:lang w:val="en-GB"/>
        </w:rPr>
        <w:t xml:space="preserve">the </w:t>
      </w:r>
      <w:r w:rsidRPr="00C65743">
        <w:rPr>
          <w:rFonts w:ascii="Times New Roman" w:eastAsia="Times New Roman" w:hAnsi="Times New Roman" w:cs="Times New Roman"/>
          <w:sz w:val="24"/>
          <w:szCs w:val="24"/>
          <w:lang w:val="en-GB"/>
        </w:rPr>
        <w:t xml:space="preserve">need to control thoughts and emotion dysregulation (r values ranging from 0.59 to 0.61), </w:t>
      </w:r>
      <w:r w:rsidRPr="00C65743">
        <w:rPr>
          <w:rFonts w:ascii="Times New Roman" w:eastAsia="Times New Roman" w:hAnsi="Times New Roman" w:cs="Times New Roman"/>
          <w:sz w:val="24"/>
          <w:szCs w:val="24"/>
          <w:lang w:val="en-GB"/>
        </w:rPr>
        <w:lastRenderedPageBreak/>
        <w:t xml:space="preserve">among </w:t>
      </w:r>
      <w:r w:rsidRPr="00C65743">
        <w:rPr>
          <w:rFonts w:ascii="Times New Roman" w:eastAsia="Calibri" w:hAnsi="Times New Roman" w:cs="Times New Roman"/>
          <w:sz w:val="24"/>
          <w:szCs w:val="24"/>
          <w:lang w:val="en-GB"/>
        </w:rPr>
        <w:t>outpatients seeking psychological treatment (</w:t>
      </w:r>
      <w:r w:rsidRPr="00C65743">
        <w:rPr>
          <w:rFonts w:ascii="Times New Roman" w:eastAsia="Times New Roman" w:hAnsi="Times New Roman" w:cs="Times New Roman"/>
          <w:sz w:val="24"/>
          <w:szCs w:val="24"/>
          <w:lang w:val="en-GB"/>
        </w:rPr>
        <w:t>Mansueto et al., 2022</w:t>
      </w:r>
      <w:r w:rsidRPr="00C65743">
        <w:rPr>
          <w:rFonts w:ascii="Times New Roman" w:eastAsia="Calibri" w:hAnsi="Times New Roman" w:cs="Times New Roman"/>
          <w:sz w:val="24"/>
          <w:szCs w:val="24"/>
          <w:lang w:val="en-GB"/>
        </w:rPr>
        <w:t>) and outpatients with eating disorders (</w:t>
      </w:r>
      <w:r w:rsidRPr="00C65743">
        <w:rPr>
          <w:rFonts w:ascii="Times New Roman" w:eastAsia="Times New Roman" w:hAnsi="Times New Roman" w:cs="Times New Roman"/>
          <w:sz w:val="24"/>
          <w:szCs w:val="24"/>
          <w:lang w:val="en-GB"/>
        </w:rPr>
        <w:t>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 xml:space="preserve">; (b) statistically significant </w:t>
      </w:r>
      <w:r w:rsidRPr="00C65743">
        <w:rPr>
          <w:rFonts w:ascii="Times New Roman" w:eastAsia="Times New Roman" w:hAnsi="Times New Roman" w:cs="Times New Roman"/>
          <w:sz w:val="24"/>
          <w:szCs w:val="24"/>
          <w:lang w:val="en-GB"/>
        </w:rPr>
        <w:t xml:space="preserve">associations between cognitive self-consciousness and emotion dysregulation among </w:t>
      </w:r>
      <w:r w:rsidRPr="00C65743">
        <w:rPr>
          <w:rFonts w:ascii="Times New Roman" w:eastAsia="Calibri" w:hAnsi="Times New Roman" w:cs="Times New Roman"/>
          <w:sz w:val="24"/>
          <w:szCs w:val="24"/>
          <w:lang w:val="en-GB"/>
        </w:rPr>
        <w:t xml:space="preserve">outpatients seeking psychological treatment (r=0.16) </w:t>
      </w:r>
      <w:r w:rsidRPr="00C65743">
        <w:rPr>
          <w:rFonts w:ascii="Times New Roman" w:eastAsia="Times New Roman" w:hAnsi="Times New Roman" w:cs="Times New Roman"/>
          <w:sz w:val="24"/>
          <w:szCs w:val="24"/>
          <w:lang w:val="en-GB"/>
        </w:rPr>
        <w:t xml:space="preserve">(Mansueto et al., 2022) </w:t>
      </w:r>
      <w:r w:rsidRPr="00C65743">
        <w:rPr>
          <w:rFonts w:ascii="Times New Roman" w:eastAsia="Calibri" w:hAnsi="Times New Roman" w:cs="Times New Roman"/>
          <w:sz w:val="24"/>
          <w:szCs w:val="24"/>
          <w:lang w:val="en-GB"/>
        </w:rPr>
        <w:t>but not among outpatients with eating disorders (</w:t>
      </w:r>
      <w:r w:rsidRPr="00C65743">
        <w:rPr>
          <w:rFonts w:ascii="Times New Roman" w:eastAsia="Times New Roman" w:hAnsi="Times New Roman" w:cs="Times New Roman"/>
          <w:sz w:val="24"/>
          <w:szCs w:val="24"/>
          <w:lang w:val="en-GB"/>
        </w:rPr>
        <w:t>Palmieri et al., 2023); (c)</w:t>
      </w:r>
      <w:r w:rsidRPr="00C65743">
        <w:rPr>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 xml:space="preserve">statistically significant positive correlation between cognitive confidence and emotion dysregulation among </w:t>
      </w:r>
      <w:r w:rsidRPr="00C65743">
        <w:rPr>
          <w:rFonts w:ascii="Times New Roman" w:eastAsia="Calibri" w:hAnsi="Times New Roman" w:cs="Times New Roman"/>
          <w:sz w:val="24"/>
          <w:szCs w:val="24"/>
          <w:lang w:val="en-GB"/>
        </w:rPr>
        <w:t xml:space="preserve">outpatients seeking psychological treatment </w:t>
      </w:r>
      <w:r w:rsidRPr="00C65743">
        <w:rPr>
          <w:rFonts w:ascii="Times New Roman" w:eastAsia="Times New Roman" w:hAnsi="Times New Roman" w:cs="Times New Roman"/>
          <w:sz w:val="24"/>
          <w:szCs w:val="24"/>
          <w:lang w:val="en-GB"/>
        </w:rPr>
        <w:t xml:space="preserve">(r=0.31) </w:t>
      </w:r>
      <w:r w:rsidRPr="00C65743">
        <w:rPr>
          <w:rFonts w:ascii="Times New Roman" w:eastAsia="Calibri" w:hAnsi="Times New Roman" w:cs="Times New Roman"/>
          <w:sz w:val="24"/>
          <w:szCs w:val="24"/>
          <w:lang w:val="en-GB"/>
        </w:rPr>
        <w:t>(</w:t>
      </w:r>
      <w:r w:rsidRPr="00C65743">
        <w:rPr>
          <w:rFonts w:ascii="Times New Roman" w:eastAsia="Times New Roman" w:hAnsi="Times New Roman" w:cs="Times New Roman"/>
          <w:sz w:val="24"/>
          <w:szCs w:val="24"/>
          <w:lang w:val="en-GB"/>
        </w:rPr>
        <w:t xml:space="preserve">Mansueto et al., 2022), </w:t>
      </w:r>
      <w:r w:rsidRPr="00C65743">
        <w:rPr>
          <w:rFonts w:ascii="Times New Roman" w:eastAsia="Calibri" w:hAnsi="Times New Roman" w:cs="Times New Roman"/>
          <w:sz w:val="24"/>
          <w:szCs w:val="24"/>
          <w:lang w:val="en-GB"/>
        </w:rPr>
        <w:t>but not among outpatients with eating disorders (</w:t>
      </w:r>
      <w:r w:rsidRPr="00C65743">
        <w:rPr>
          <w:rFonts w:ascii="Times New Roman" w:eastAsia="Times New Roman" w:hAnsi="Times New Roman" w:cs="Times New Roman"/>
          <w:sz w:val="24"/>
          <w:szCs w:val="24"/>
          <w:lang w:val="en-GB"/>
        </w:rPr>
        <w:t>Palmieri et al., 2023).</w:t>
      </w:r>
      <w:r w:rsidRPr="00C65743">
        <w:rPr>
          <w:rFonts w:ascii="Times New Roman" w:hAnsi="Times New Roman" w:cs="Times New Roman"/>
          <w:sz w:val="24"/>
          <w:szCs w:val="24"/>
          <w:lang w:val="en-GB"/>
        </w:rPr>
        <w:t xml:space="preserve"> One study (</w:t>
      </w:r>
      <w:r w:rsidRPr="00C65743">
        <w:rPr>
          <w:rFonts w:ascii="Times New Roman" w:eastAsia="Times New Roman" w:hAnsi="Times New Roman" w:cs="Times New Roman"/>
          <w:sz w:val="24"/>
          <w:szCs w:val="24"/>
          <w:lang w:val="en-GB"/>
        </w:rPr>
        <w:t>Leahy et al., 2019)</w:t>
      </w:r>
      <w:r w:rsidR="00D81C0D"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 xml:space="preserve"> exploring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and sub-components of emotion dysregulation </w:t>
      </w:r>
      <w:r w:rsidRPr="00C65743">
        <w:rPr>
          <w:rFonts w:ascii="Times New Roman" w:eastAsia="Times New Roman" w:hAnsi="Times New Roman" w:cs="Times New Roman"/>
          <w:sz w:val="24"/>
          <w:szCs w:val="24"/>
          <w:lang w:val="en-GB"/>
        </w:rPr>
        <w:t xml:space="preserve">among adult patients under </w:t>
      </w:r>
      <w:r w:rsidRPr="00C65743">
        <w:rPr>
          <w:rFonts w:ascii="Times New Roman" w:hAnsi="Times New Roman" w:cs="Times New Roman"/>
          <w:sz w:val="24"/>
          <w:szCs w:val="24"/>
          <w:lang w:val="en-GB"/>
        </w:rPr>
        <w:t>psychotherapy</w:t>
      </w:r>
      <w:r w:rsidR="00D81C0D" w:rsidRPr="00C65743">
        <w:rPr>
          <w:rFonts w:ascii="Times New Roman" w:hAnsi="Times New Roman" w:cs="Times New Roman"/>
          <w:sz w:val="24"/>
          <w:szCs w:val="24"/>
          <w:lang w:val="en-GB"/>
        </w:rPr>
        <w:t>,</w:t>
      </w:r>
      <w:r w:rsidRPr="00C65743">
        <w:rPr>
          <w:rFonts w:ascii="Times New Roman" w:eastAsia="Times New Roman" w:hAnsi="Times New Roman" w:cs="Times New Roman"/>
          <w:sz w:val="24"/>
          <w:szCs w:val="24"/>
          <w:lang w:val="en-GB"/>
        </w:rPr>
        <w:t xml:space="preserve"> </w:t>
      </w:r>
      <w:r w:rsidR="00D81C0D" w:rsidRPr="00C65743">
        <w:rPr>
          <w:rFonts w:ascii="Times New Roman" w:eastAsia="Times New Roman" w:hAnsi="Times New Roman" w:cs="Times New Roman"/>
          <w:sz w:val="24"/>
          <w:szCs w:val="24"/>
          <w:lang w:val="en-GB"/>
        </w:rPr>
        <w:t xml:space="preserve">showed </w:t>
      </w:r>
      <w:r w:rsidRPr="00C65743">
        <w:rPr>
          <w:rFonts w:ascii="Times New Roman" w:eastAsia="Times New Roman" w:hAnsi="Times New Roman" w:cs="Times New Roman"/>
          <w:sz w:val="24"/>
          <w:szCs w:val="24"/>
          <w:lang w:val="en-GB"/>
        </w:rPr>
        <w:t xml:space="preserve">that </w:t>
      </w:r>
      <w:r w:rsidRPr="00C65743">
        <w:rPr>
          <w:rFonts w:ascii="Times New Roman" w:hAnsi="Times New Roman" w:cs="Times New Roman"/>
          <w:sz w:val="24"/>
          <w:szCs w:val="24"/>
          <w:lang w:val="en-GB"/>
        </w:rPr>
        <w:t xml:space="preserve">higher levels of </w:t>
      </w:r>
      <w:r w:rsidRPr="00C65743">
        <w:rPr>
          <w:rFonts w:ascii="Times New Roman" w:eastAsia="Times New Roman" w:hAnsi="Times New Roman" w:cs="Times New Roman"/>
          <w:sz w:val="24"/>
          <w:szCs w:val="24"/>
          <w:lang w:val="en-GB"/>
        </w:rPr>
        <w:t>beliefs about need to control thoughts and cognitive self-consciousness were associated with poor acceptance own feelings (r values ranging from -0.46 to -0.12)</w:t>
      </w:r>
      <w:r w:rsidR="009B62E8" w:rsidRPr="00C65743">
        <w:rPr>
          <w:rFonts w:ascii="Times New Roman" w:eastAsia="Times New Roman" w:hAnsi="Times New Roman" w:cs="Times New Roman"/>
          <w:sz w:val="24"/>
          <w:szCs w:val="24"/>
          <w:lang w:val="en-GB"/>
        </w:rPr>
        <w:t>.</w:t>
      </w:r>
      <w:r w:rsidRPr="00C65743">
        <w:rPr>
          <w:rFonts w:ascii="Times New Roman" w:eastAsia="Times New Roman" w:hAnsi="Times New Roman" w:cs="Times New Roman"/>
          <w:sz w:val="24"/>
          <w:szCs w:val="24"/>
          <w:lang w:val="en-GB"/>
        </w:rPr>
        <w:t xml:space="preserve"> </w:t>
      </w:r>
    </w:p>
    <w:p w14:paraId="12C24C1F" w14:textId="24B744EF"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3.3.2 </w:t>
      </w:r>
      <w:r w:rsidR="00416163" w:rsidRPr="00C65743">
        <w:rPr>
          <w:rFonts w:ascii="Times New Roman" w:hAnsi="Times New Roman" w:cs="Times New Roman"/>
          <w:b/>
          <w:bCs/>
          <w:iCs/>
          <w:sz w:val="24"/>
          <w:szCs w:val="24"/>
          <w:lang w:val="en-GB"/>
        </w:rPr>
        <w:t>Positive metacognitive beliefs about the benefits of engaging in specific strategies to control cognitive-affective state and emotion dysregulation in clinical samples</w:t>
      </w:r>
    </w:p>
    <w:p w14:paraId="42EEEDFE" w14:textId="0561C280" w:rsidR="00416163" w:rsidRPr="00C65743" w:rsidRDefault="00416163"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Table 3 reports studies evaluating the association between positive metacognitive beliefs about the benefits of engaging in specific strategies to control cognitive-affective state and emotion dysregulation in clinical samples. The aforementioned studies showed </w:t>
      </w:r>
      <w:r w:rsidRPr="00C65743">
        <w:rPr>
          <w:rFonts w:ascii="Times New Roman" w:eastAsia="Times New Roman" w:hAnsi="Times New Roman" w:cs="Times New Roman"/>
          <w:sz w:val="24"/>
          <w:szCs w:val="24"/>
          <w:lang w:val="en-GB"/>
        </w:rPr>
        <w:t>statistically significant positive correlations between</w:t>
      </w:r>
      <w:r w:rsidRPr="00C65743">
        <w:rPr>
          <w:rFonts w:ascii="Times New Roman" w:hAnsi="Times New Roman" w:cs="Times New Roman"/>
          <w:sz w:val="24"/>
          <w:szCs w:val="24"/>
          <w:lang w:val="en-GB"/>
        </w:rPr>
        <w:t xml:space="preserve">: (a) </w:t>
      </w:r>
      <w:r w:rsidRPr="00C65743">
        <w:rPr>
          <w:rFonts w:ascii="Times New Roman" w:eastAsia="Times New Roman" w:hAnsi="Times New Roman" w:cs="Times New Roman"/>
          <w:sz w:val="24"/>
          <w:szCs w:val="24"/>
          <w:lang w:val="en-GB"/>
        </w:rPr>
        <w:t>positive beliefs about worry and</w:t>
      </w:r>
      <w:r w:rsidRPr="00C65743">
        <w:rPr>
          <w:rFonts w:ascii="Times New Roman" w:hAnsi="Times New Roman" w:cs="Times New Roman"/>
          <w:sz w:val="24"/>
          <w:szCs w:val="24"/>
          <w:lang w:val="en-GB"/>
        </w:rPr>
        <w:t xml:space="preserve"> emotion dysregulation</w:t>
      </w:r>
      <w:r w:rsidRPr="00C65743">
        <w:rPr>
          <w:rFonts w:ascii="Times New Roman" w:hAnsi="Times New Roman" w:cs="Times New Roman"/>
          <w:b/>
          <w:sz w:val="24"/>
          <w:szCs w:val="24"/>
          <w:lang w:val="en-GB"/>
        </w:rPr>
        <w:t xml:space="preserve"> </w:t>
      </w:r>
      <w:r w:rsidR="00BE262D" w:rsidRPr="00C65743">
        <w:rPr>
          <w:rFonts w:ascii="Times New Roman" w:eastAsia="Times New Roman" w:hAnsi="Times New Roman" w:cs="Times New Roman"/>
          <w:sz w:val="24"/>
          <w:szCs w:val="24"/>
          <w:lang w:val="en-GB"/>
        </w:rPr>
        <w:t xml:space="preserve">(r values ranging from 0.03 to 0.15) </w:t>
      </w:r>
      <w:r w:rsidRPr="00C65743">
        <w:rPr>
          <w:rFonts w:ascii="Times New Roman" w:hAnsi="Times New Roman" w:cs="Times New Roman"/>
          <w:sz w:val="24"/>
          <w:szCs w:val="24"/>
          <w:lang w:val="en-GB"/>
        </w:rPr>
        <w:t xml:space="preserve">among </w:t>
      </w:r>
      <w:r w:rsidRPr="00C65743">
        <w:rPr>
          <w:rFonts w:ascii="Times New Roman" w:eastAsia="Calibri" w:hAnsi="Times New Roman" w:cs="Times New Roman"/>
          <w:sz w:val="24"/>
          <w:szCs w:val="24"/>
          <w:lang w:val="en-GB"/>
        </w:rPr>
        <w:t>outpatients seeking psychological treatment (</w:t>
      </w:r>
      <w:r w:rsidRPr="00C65743">
        <w:rPr>
          <w:rFonts w:ascii="Times New Roman" w:eastAsia="Times New Roman" w:hAnsi="Times New Roman" w:cs="Times New Roman"/>
          <w:sz w:val="24"/>
          <w:szCs w:val="24"/>
          <w:lang w:val="en-GB"/>
        </w:rPr>
        <w:t>Mansueto et al., 2022</w:t>
      </w:r>
      <w:r w:rsidRPr="00C65743">
        <w:rPr>
          <w:rFonts w:ascii="Times New Roman" w:eastAsia="Calibri" w:hAnsi="Times New Roman" w:cs="Times New Roman"/>
          <w:sz w:val="24"/>
          <w:szCs w:val="24"/>
          <w:lang w:val="en-GB"/>
        </w:rPr>
        <w:t>), and outpatients with eating disorders (</w:t>
      </w:r>
      <w:r w:rsidRPr="00C65743">
        <w:rPr>
          <w:rFonts w:ascii="Times New Roman" w:eastAsia="Times New Roman" w:hAnsi="Times New Roman" w:cs="Times New Roman"/>
          <w:sz w:val="24"/>
          <w:szCs w:val="24"/>
          <w:lang w:val="en-GB"/>
        </w:rPr>
        <w:t>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(b) </w:t>
      </w:r>
      <w:r w:rsidRPr="00C65743">
        <w:rPr>
          <w:rFonts w:ascii="Times New Roman" w:eastAsia="Times New Roman" w:hAnsi="Times New Roman" w:cs="Times New Roman"/>
          <w:sz w:val="24"/>
          <w:szCs w:val="24"/>
          <w:lang w:val="en-GB"/>
        </w:rPr>
        <w:t xml:space="preserve">metacognitive beliefs about alcohol use and emotion dysregulation </w:t>
      </w:r>
      <w:r w:rsidR="00BE262D" w:rsidRPr="00C65743">
        <w:rPr>
          <w:rFonts w:ascii="Times New Roman" w:eastAsia="Times New Roman" w:hAnsi="Times New Roman" w:cs="Times New Roman"/>
          <w:sz w:val="24"/>
          <w:szCs w:val="24"/>
          <w:lang w:val="en-GB"/>
        </w:rPr>
        <w:t>(r values ranging from</w:t>
      </w:r>
      <w:r w:rsidR="00BE262D" w:rsidRPr="00C65743">
        <w:rPr>
          <w:rFonts w:ascii="Times New Roman" w:hAnsi="Times New Roman" w:cs="Times New Roman"/>
          <w:sz w:val="24"/>
          <w:szCs w:val="24"/>
          <w:lang w:val="en-GB"/>
        </w:rPr>
        <w:t xml:space="preserve"> 0.36 to 0.39) </w:t>
      </w:r>
      <w:r w:rsidRPr="00C65743">
        <w:rPr>
          <w:rFonts w:ascii="Times New Roman" w:eastAsia="Times New Roman" w:hAnsi="Times New Roman" w:cs="Times New Roman"/>
          <w:sz w:val="24"/>
          <w:szCs w:val="24"/>
          <w:lang w:val="en-GB"/>
        </w:rPr>
        <w:t>among problem drinkers (Dragan, 2015) and alcohol dependence inpatients  (</w:t>
      </w:r>
      <w:r w:rsidRPr="00C65743">
        <w:rPr>
          <w:rFonts w:ascii="Times New Roman" w:hAnsi="Times New Roman" w:cs="Times New Roman"/>
          <w:sz w:val="24"/>
          <w:szCs w:val="24"/>
          <w:lang w:val="en-GB"/>
        </w:rPr>
        <w:t xml:space="preserve">Ottonello et al. 2019); (c) </w:t>
      </w:r>
      <w:r w:rsidRPr="00C65743">
        <w:rPr>
          <w:rFonts w:ascii="Times New Roman" w:eastAsia="Times New Roman" w:hAnsi="Times New Roman" w:cs="Times New Roman"/>
          <w:sz w:val="24"/>
          <w:szCs w:val="24"/>
          <w:lang w:val="en-GB"/>
        </w:rPr>
        <w:t xml:space="preserve">positive metacognitive beliefs about smoking and emotion dysregulation </w:t>
      </w:r>
      <w:r w:rsidR="00BE262D" w:rsidRPr="00C65743">
        <w:rPr>
          <w:rFonts w:ascii="Times New Roman" w:eastAsia="Times New Roman" w:hAnsi="Times New Roman" w:cs="Times New Roman"/>
          <w:sz w:val="24"/>
          <w:szCs w:val="24"/>
          <w:lang w:val="en-GB"/>
        </w:rPr>
        <w:t xml:space="preserve">(r=0.41) </w:t>
      </w:r>
      <w:r w:rsidRPr="00C65743">
        <w:rPr>
          <w:rFonts w:ascii="Times New Roman" w:eastAsia="Times New Roman" w:hAnsi="Times New Roman" w:cs="Times New Roman"/>
          <w:sz w:val="24"/>
          <w:szCs w:val="24"/>
          <w:lang w:val="en-GB"/>
        </w:rPr>
        <w:t xml:space="preserve">among </w:t>
      </w:r>
      <w:r w:rsidR="00AA0D3A" w:rsidRPr="00C65743">
        <w:rPr>
          <w:rFonts w:ascii="Times New Roman" w:hAnsi="Times New Roman" w:cs="Times New Roman"/>
          <w:sz w:val="24"/>
          <w:szCs w:val="24"/>
          <w:lang w:val="en-GB"/>
        </w:rPr>
        <w:t>participants</w:t>
      </w:r>
      <w:r w:rsidRPr="00C65743">
        <w:rPr>
          <w:rFonts w:ascii="Times New Roman" w:hAnsi="Times New Roman" w:cs="Times New Roman"/>
          <w:sz w:val="24"/>
          <w:szCs w:val="24"/>
          <w:lang w:val="en-GB"/>
        </w:rPr>
        <w:t xml:space="preserve"> with nicotine dependence </w:t>
      </w:r>
      <w:r w:rsidRPr="00C65743">
        <w:rPr>
          <w:rFonts w:ascii="Times New Roman" w:eastAsia="Times New Roman" w:hAnsi="Times New Roman" w:cs="Times New Roman"/>
          <w:sz w:val="24"/>
          <w:szCs w:val="24"/>
          <w:lang w:val="en-GB"/>
        </w:rPr>
        <w:t>(</w:t>
      </w:r>
      <w:r w:rsidRPr="00C65743">
        <w:rPr>
          <w:rFonts w:ascii="Times New Roman" w:eastAsia="Calibri" w:hAnsi="Times New Roman" w:cs="Times New Roman"/>
          <w:sz w:val="24"/>
          <w:szCs w:val="24"/>
          <w:lang w:val="en-GB"/>
        </w:rPr>
        <w:t>Poormahdy et al., 2022).</w:t>
      </w:r>
      <w:r w:rsidRPr="00C65743">
        <w:rPr>
          <w:rFonts w:ascii="Times New Roman" w:hAnsi="Times New Roman" w:cs="Times New Roman"/>
          <w:sz w:val="24"/>
          <w:szCs w:val="24"/>
          <w:lang w:val="en-GB"/>
        </w:rPr>
        <w:t xml:space="preserve"> Studies exploring the association between specific metacognitive beliefs and sub-components of emotion dysregulation shown: (a) statically significant negative association between </w:t>
      </w:r>
      <w:r w:rsidRPr="00C65743">
        <w:rPr>
          <w:rFonts w:ascii="Times New Roman" w:eastAsia="Times New Roman" w:hAnsi="Times New Roman" w:cs="Times New Roman"/>
          <w:sz w:val="24"/>
          <w:szCs w:val="24"/>
          <w:lang w:val="en-GB"/>
        </w:rPr>
        <w:t xml:space="preserve">positive beliefs about worry and poor acceptance of own feeling </w:t>
      </w:r>
      <w:r w:rsidR="00BE262D" w:rsidRPr="00C65743">
        <w:rPr>
          <w:rFonts w:ascii="Times New Roman" w:eastAsia="Times New Roman" w:hAnsi="Times New Roman" w:cs="Times New Roman"/>
          <w:sz w:val="24"/>
          <w:szCs w:val="24"/>
          <w:lang w:val="en-GB"/>
        </w:rPr>
        <w:t xml:space="preserve">(r=-0.21) </w:t>
      </w:r>
      <w:r w:rsidRPr="00C65743">
        <w:rPr>
          <w:rFonts w:ascii="Times New Roman" w:eastAsia="Times New Roman" w:hAnsi="Times New Roman" w:cs="Times New Roman"/>
          <w:sz w:val="24"/>
          <w:szCs w:val="24"/>
          <w:lang w:val="en-GB"/>
        </w:rPr>
        <w:t xml:space="preserve">among adult patients under psychotherapy (Leahy et al., 2019); (b) statistically significant positive correlations between positive metacognitive beliefs about alcohol use and </w:t>
      </w:r>
      <w:r w:rsidRPr="00C65743">
        <w:rPr>
          <w:rFonts w:ascii="Times New Roman" w:hAnsi="Times New Roman" w:cs="Times New Roman"/>
          <w:sz w:val="24"/>
          <w:szCs w:val="24"/>
          <w:lang w:val="en-GB"/>
        </w:rPr>
        <w:t>non acceptance of emotional responses, difficulties engaging in goal-directed behaviour,</w:t>
      </w:r>
      <w:r w:rsidRPr="00C65743">
        <w:rPr>
          <w:rFonts w:ascii="Times New Roman" w:eastAsia="Times New Roman" w:hAnsi="Times New Roman" w:cs="Times New Roman"/>
          <w:sz w:val="24"/>
          <w:szCs w:val="24"/>
          <w:lang w:val="en-GB"/>
        </w:rPr>
        <w:t xml:space="preserve"> impulse control difficulties, </w:t>
      </w:r>
      <w:r w:rsidRPr="00C65743">
        <w:rPr>
          <w:rFonts w:ascii="Times New Roman" w:hAnsi="Times New Roman" w:cs="Times New Roman"/>
          <w:sz w:val="24"/>
          <w:szCs w:val="24"/>
          <w:lang w:val="en-GB"/>
        </w:rPr>
        <w:t>limited access to emotion regulation strategies,</w:t>
      </w:r>
      <w:r w:rsidRPr="00C65743">
        <w:rPr>
          <w:rFonts w:ascii="Times New Roman" w:eastAsia="Times New Roman" w:hAnsi="Times New Roman" w:cs="Times New Roman"/>
          <w:sz w:val="24"/>
          <w:szCs w:val="24"/>
          <w:lang w:val="en-GB"/>
        </w:rPr>
        <w:t xml:space="preserve"> </w:t>
      </w:r>
      <w:r w:rsidRPr="00C65743">
        <w:rPr>
          <w:rFonts w:ascii="Times New Roman" w:hAnsi="Times New Roman" w:cs="Times New Roman"/>
          <w:sz w:val="24"/>
          <w:szCs w:val="24"/>
          <w:lang w:val="en-GB"/>
        </w:rPr>
        <w:t>lack of emotional clarity</w:t>
      </w:r>
      <w:r w:rsidRPr="00C65743">
        <w:rPr>
          <w:rFonts w:ascii="Times New Roman" w:eastAsia="Times New Roman" w:hAnsi="Times New Roman" w:cs="Times New Roman"/>
          <w:sz w:val="24"/>
          <w:szCs w:val="24"/>
          <w:lang w:val="en-GB"/>
        </w:rPr>
        <w:t xml:space="preserve"> </w:t>
      </w:r>
      <w:r w:rsidR="000D4DC9" w:rsidRPr="00C65743">
        <w:rPr>
          <w:rFonts w:ascii="Times New Roman" w:eastAsia="Times New Roman" w:hAnsi="Times New Roman" w:cs="Times New Roman"/>
          <w:sz w:val="24"/>
          <w:szCs w:val="24"/>
          <w:lang w:val="en-GB"/>
        </w:rPr>
        <w:t xml:space="preserve"> (r values ranging from 0.27 to 0.33) </w:t>
      </w:r>
      <w:r w:rsidRPr="00C65743">
        <w:rPr>
          <w:rFonts w:ascii="Times New Roman" w:eastAsia="Times New Roman" w:hAnsi="Times New Roman" w:cs="Times New Roman"/>
          <w:sz w:val="24"/>
          <w:szCs w:val="24"/>
          <w:lang w:val="en-GB"/>
        </w:rPr>
        <w:t>among problem drinkers (Dragan, 2015).</w:t>
      </w:r>
    </w:p>
    <w:p w14:paraId="5364041C" w14:textId="25DC5C31"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3.3.3 </w:t>
      </w:r>
      <w:r w:rsidR="00416163" w:rsidRPr="00C65743">
        <w:rPr>
          <w:rFonts w:ascii="Times New Roman" w:hAnsi="Times New Roman" w:cs="Times New Roman"/>
          <w:b/>
          <w:bCs/>
          <w:iCs/>
          <w:sz w:val="24"/>
          <w:szCs w:val="24"/>
          <w:lang w:val="en-GB"/>
        </w:rPr>
        <w:t>Negative metacognitive beliefs about the uncontrollability and danger of strategies to control cognitive-affective states and the detrimental derivates of employing such strategies and emotion dysregulation in clinical samples</w:t>
      </w:r>
    </w:p>
    <w:p w14:paraId="3EFE790B" w14:textId="606D7D43" w:rsidR="00416163" w:rsidRPr="00C65743" w:rsidRDefault="00416163" w:rsidP="00AA0D3A">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lastRenderedPageBreak/>
        <w:t xml:space="preserve">Table 4 reports studies evaluating the association between metacognitive beliefs about the uncontrollability and danger of strategies to control cognitive-affective states and the detrimental derivates of employing such strategies and emotion dysregulation in clinical samples. The aforementioned studies showed statically significant positive correlations between: (a) </w:t>
      </w:r>
      <w:r w:rsidRPr="00C65743">
        <w:rPr>
          <w:rStyle w:val="gmail-normaltextrun"/>
          <w:rFonts w:ascii="Times New Roman" w:hAnsi="Times New Roman" w:cs="Times New Roman"/>
          <w:sz w:val="24"/>
          <w:szCs w:val="24"/>
          <w:lang w:val="en-GB"/>
        </w:rPr>
        <w:t xml:space="preserve">negative </w:t>
      </w:r>
      <w:r w:rsidRPr="00C65743">
        <w:rPr>
          <w:rFonts w:ascii="Times New Roman" w:eastAsia="Times New Roman" w:hAnsi="Times New Roman" w:cs="Times New Roman"/>
          <w:sz w:val="24"/>
          <w:szCs w:val="24"/>
          <w:lang w:val="en-GB"/>
        </w:rPr>
        <w:t xml:space="preserve">beliefs about thoughts concerning uncontrollability and danger and emotion dysregulation </w:t>
      </w:r>
      <w:r w:rsidRPr="00C65743">
        <w:rPr>
          <w:rFonts w:ascii="Times New Roman" w:hAnsi="Times New Roman" w:cs="Times New Roman"/>
          <w:sz w:val="24"/>
          <w:szCs w:val="24"/>
          <w:lang w:val="en-GB"/>
        </w:rPr>
        <w:t xml:space="preserve">among </w:t>
      </w:r>
      <w:r w:rsidRPr="00C65743">
        <w:rPr>
          <w:rFonts w:ascii="Times New Roman" w:eastAsia="Calibri" w:hAnsi="Times New Roman" w:cs="Times New Roman"/>
          <w:sz w:val="24"/>
          <w:szCs w:val="24"/>
          <w:lang w:val="en-GB"/>
        </w:rPr>
        <w:t xml:space="preserve">outpatients seeking psychological treatment </w:t>
      </w:r>
      <w:r w:rsidR="00F76FE5" w:rsidRPr="00C65743">
        <w:rPr>
          <w:rFonts w:ascii="Times New Roman" w:eastAsia="Times New Roman" w:hAnsi="Times New Roman" w:cs="Times New Roman"/>
          <w:sz w:val="24"/>
          <w:szCs w:val="24"/>
          <w:lang w:val="en-GB"/>
        </w:rPr>
        <w:t>(r values ranging from 0.57 to 0.60)</w:t>
      </w:r>
      <w:r w:rsidR="00F76FE5" w:rsidRPr="00C65743">
        <w:rPr>
          <w:rFonts w:ascii="Times New Roman" w:eastAsia="Calibri" w:hAnsi="Times New Roman" w:cs="Times New Roman"/>
          <w:sz w:val="24"/>
          <w:szCs w:val="24"/>
          <w:lang w:val="en-GB"/>
        </w:rPr>
        <w:t xml:space="preserve"> </w:t>
      </w:r>
      <w:r w:rsidRPr="00C65743">
        <w:rPr>
          <w:rFonts w:ascii="Times New Roman" w:eastAsia="Calibri" w:hAnsi="Times New Roman" w:cs="Times New Roman"/>
          <w:sz w:val="24"/>
          <w:szCs w:val="24"/>
          <w:lang w:val="en-GB"/>
        </w:rPr>
        <w:t>(</w:t>
      </w:r>
      <w:r w:rsidRPr="00C65743">
        <w:rPr>
          <w:rFonts w:ascii="Times New Roman" w:eastAsia="Times New Roman" w:hAnsi="Times New Roman" w:cs="Times New Roman"/>
          <w:sz w:val="24"/>
          <w:szCs w:val="24"/>
          <w:lang w:val="en-GB"/>
        </w:rPr>
        <w:t>Mansueto et al., 2022</w:t>
      </w:r>
      <w:r w:rsidRPr="00C65743">
        <w:rPr>
          <w:rFonts w:ascii="Times New Roman" w:eastAsia="Calibri" w:hAnsi="Times New Roman" w:cs="Times New Roman"/>
          <w:sz w:val="24"/>
          <w:szCs w:val="24"/>
          <w:lang w:val="en-GB"/>
        </w:rPr>
        <w:t>) and outpatients with eating disorders (</w:t>
      </w:r>
      <w:r w:rsidRPr="00C65743">
        <w:rPr>
          <w:rFonts w:ascii="Times New Roman" w:eastAsia="Times New Roman" w:hAnsi="Times New Roman" w:cs="Times New Roman"/>
          <w:sz w:val="24"/>
          <w:szCs w:val="24"/>
          <w:lang w:val="en-GB"/>
        </w:rPr>
        <w:t>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 (b)</w:t>
      </w:r>
      <w:r w:rsidRPr="00C65743">
        <w:rPr>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 xml:space="preserve">negative metacognitive beliefs about alcohol use and emotion dysregulation </w:t>
      </w:r>
      <w:r w:rsidR="00F76FE5" w:rsidRPr="00C65743">
        <w:rPr>
          <w:rFonts w:ascii="Times New Roman" w:eastAsia="Times New Roman" w:hAnsi="Times New Roman" w:cs="Times New Roman"/>
          <w:sz w:val="24"/>
          <w:szCs w:val="24"/>
          <w:lang w:val="en-GB"/>
        </w:rPr>
        <w:t xml:space="preserve">(r values ranging from 0.24 to 0.41) </w:t>
      </w:r>
      <w:r w:rsidRPr="00C65743">
        <w:rPr>
          <w:rFonts w:ascii="Times New Roman" w:eastAsia="Times New Roman" w:hAnsi="Times New Roman" w:cs="Times New Roman"/>
          <w:sz w:val="24"/>
          <w:szCs w:val="24"/>
          <w:lang w:val="en-GB"/>
        </w:rPr>
        <w:t>among problem drinkers (Dragan, 2015) and alcohol dependence inpatients  (</w:t>
      </w:r>
      <w:r w:rsidRPr="00C65743">
        <w:rPr>
          <w:rFonts w:ascii="Times New Roman" w:hAnsi="Times New Roman" w:cs="Times New Roman"/>
          <w:sz w:val="24"/>
          <w:szCs w:val="24"/>
          <w:lang w:val="en-GB"/>
        </w:rPr>
        <w:t>Ottonello et al., 2019</w:t>
      </w:r>
      <w:r w:rsidRPr="00C65743">
        <w:rPr>
          <w:rFonts w:ascii="Times New Roman" w:eastAsia="Times New Roman" w:hAnsi="Times New Roman" w:cs="Times New Roman"/>
          <w:sz w:val="24"/>
          <w:szCs w:val="24"/>
          <w:lang w:val="en-GB"/>
        </w:rPr>
        <w:t xml:space="preserve">); (c) negative metacognitive beliefs about smoking and emotion dysregulation </w:t>
      </w:r>
      <w:r w:rsidR="00F76FE5" w:rsidRPr="00C65743">
        <w:rPr>
          <w:rFonts w:ascii="Times New Roman" w:eastAsia="Times New Roman" w:hAnsi="Times New Roman" w:cs="Times New Roman"/>
          <w:sz w:val="24"/>
          <w:szCs w:val="24"/>
          <w:lang w:val="en-GB"/>
        </w:rPr>
        <w:t xml:space="preserve">(r=0.26) </w:t>
      </w:r>
      <w:r w:rsidRPr="00C65743">
        <w:rPr>
          <w:rFonts w:ascii="Times New Roman" w:eastAsia="Times New Roman" w:hAnsi="Times New Roman" w:cs="Times New Roman"/>
          <w:sz w:val="24"/>
          <w:szCs w:val="24"/>
          <w:lang w:val="en-GB"/>
        </w:rPr>
        <w:t xml:space="preserve">among </w:t>
      </w:r>
      <w:r w:rsidR="00AA0D3A" w:rsidRPr="00C65743">
        <w:rPr>
          <w:rFonts w:ascii="Times New Roman" w:eastAsia="Times New Roman" w:hAnsi="Times New Roman" w:cs="Times New Roman"/>
          <w:sz w:val="24"/>
          <w:szCs w:val="24"/>
          <w:lang w:val="en-GB"/>
        </w:rPr>
        <w:t>participants</w:t>
      </w:r>
      <w:r w:rsidRPr="00C65743">
        <w:rPr>
          <w:rFonts w:ascii="Times New Roman" w:eastAsia="Times New Roman" w:hAnsi="Times New Roman" w:cs="Times New Roman"/>
          <w:sz w:val="24"/>
          <w:szCs w:val="24"/>
          <w:lang w:val="en-GB"/>
        </w:rPr>
        <w:t xml:space="preserve"> with nicotine dependence (</w:t>
      </w:r>
      <w:r w:rsidRPr="00C65743">
        <w:rPr>
          <w:rFonts w:ascii="Times New Roman" w:eastAsia="Calibri" w:hAnsi="Times New Roman" w:cs="Times New Roman"/>
          <w:sz w:val="24"/>
          <w:szCs w:val="24"/>
          <w:lang w:val="en-GB"/>
        </w:rPr>
        <w:t>Poormahdy et al., 2022</w:t>
      </w:r>
      <w:r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 xml:space="preserve"> </w:t>
      </w:r>
    </w:p>
    <w:p w14:paraId="437670CA" w14:textId="5913F2B5" w:rsidR="00416163" w:rsidRPr="00C65743" w:rsidRDefault="00416163" w:rsidP="00B00775">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Studies exploring the associations between specific metacognitive beliefs and sub-components of emotion dysregulation shown: (a) </w:t>
      </w:r>
      <w:r w:rsidRPr="00C65743">
        <w:rPr>
          <w:rFonts w:ascii="Times New Roman" w:eastAsia="Times New Roman" w:hAnsi="Times New Roman" w:cs="Times New Roman"/>
          <w:sz w:val="24"/>
          <w:szCs w:val="24"/>
          <w:lang w:val="en-GB"/>
        </w:rPr>
        <w:t xml:space="preserve">statistically significant negative correlation between </w:t>
      </w:r>
      <w:r w:rsidRPr="00C65743">
        <w:rPr>
          <w:rStyle w:val="gmail-normaltextrun"/>
          <w:rFonts w:ascii="Times New Roman" w:hAnsi="Times New Roman" w:cs="Times New Roman"/>
          <w:sz w:val="24"/>
          <w:szCs w:val="24"/>
          <w:lang w:val="en-GB"/>
        </w:rPr>
        <w:t xml:space="preserve">negative </w:t>
      </w:r>
      <w:r w:rsidRPr="00C65743">
        <w:rPr>
          <w:rFonts w:ascii="Times New Roman" w:eastAsia="Times New Roman" w:hAnsi="Times New Roman" w:cs="Times New Roman"/>
          <w:sz w:val="24"/>
          <w:szCs w:val="24"/>
          <w:lang w:val="en-GB"/>
        </w:rPr>
        <w:t xml:space="preserve">beliefs about thoughts concerning uncontrollability and danger and poor acceptance of feelings </w:t>
      </w:r>
      <w:r w:rsidR="006F08A7" w:rsidRPr="00C65743">
        <w:rPr>
          <w:rFonts w:ascii="Times New Roman" w:eastAsia="Times New Roman" w:hAnsi="Times New Roman" w:cs="Times New Roman"/>
          <w:sz w:val="24"/>
          <w:szCs w:val="24"/>
          <w:lang w:val="en-GB"/>
        </w:rPr>
        <w:t xml:space="preserve">(r=-0.21) </w:t>
      </w:r>
      <w:r w:rsidRPr="00C65743">
        <w:rPr>
          <w:rFonts w:ascii="Times New Roman" w:eastAsia="Times New Roman" w:hAnsi="Times New Roman" w:cs="Times New Roman"/>
          <w:sz w:val="24"/>
          <w:szCs w:val="24"/>
          <w:lang w:val="en-GB"/>
        </w:rPr>
        <w:t xml:space="preserve">among adult patients under psychotherapy (Leahy et al., 2019); </w:t>
      </w:r>
      <w:r w:rsidRPr="00C65743">
        <w:rPr>
          <w:rFonts w:ascii="Times New Roman" w:hAnsi="Times New Roman" w:cs="Times New Roman"/>
          <w:sz w:val="24"/>
          <w:szCs w:val="24"/>
          <w:lang w:val="en-GB"/>
        </w:rPr>
        <w:t xml:space="preserve"> (b) </w:t>
      </w:r>
      <w:r w:rsidRPr="00C65743">
        <w:rPr>
          <w:rFonts w:ascii="Times New Roman" w:eastAsia="Times New Roman" w:hAnsi="Times New Roman" w:cs="Times New Roman"/>
          <w:sz w:val="24"/>
          <w:szCs w:val="24"/>
          <w:lang w:val="en-GB"/>
        </w:rPr>
        <w:t xml:space="preserve">statistically significant positive correlations between negative metacognitive beliefs about alcohol use and </w:t>
      </w:r>
      <w:r w:rsidRPr="00C65743">
        <w:rPr>
          <w:rFonts w:ascii="Times New Roman" w:hAnsi="Times New Roman" w:cs="Times New Roman"/>
          <w:sz w:val="24"/>
          <w:szCs w:val="24"/>
          <w:lang w:val="en-GB"/>
        </w:rPr>
        <w:t>non-acceptance of emotional responses</w:t>
      </w:r>
      <w:r w:rsidRPr="00C65743">
        <w:rPr>
          <w:rFonts w:ascii="Times New Roman" w:eastAsia="Times New Roman" w:hAnsi="Times New Roman" w:cs="Times New Roman"/>
          <w:sz w:val="24"/>
          <w:szCs w:val="24"/>
          <w:lang w:val="en-GB"/>
        </w:rPr>
        <w:t xml:space="preserve">, </w:t>
      </w:r>
      <w:r w:rsidRPr="00C65743">
        <w:rPr>
          <w:rFonts w:ascii="Times New Roman" w:hAnsi="Times New Roman" w:cs="Times New Roman"/>
          <w:sz w:val="24"/>
          <w:szCs w:val="24"/>
          <w:lang w:val="en-GB"/>
        </w:rPr>
        <w:t>difficulties engaging in goal-directed behaviour</w:t>
      </w:r>
      <w:r w:rsidRPr="00C65743">
        <w:rPr>
          <w:rFonts w:ascii="Times New Roman" w:eastAsia="Times New Roman" w:hAnsi="Times New Roman" w:cs="Times New Roman"/>
          <w:sz w:val="24"/>
          <w:szCs w:val="24"/>
          <w:lang w:val="en-GB"/>
        </w:rPr>
        <w:t xml:space="preserve">, </w:t>
      </w:r>
      <w:r w:rsidRPr="00C65743">
        <w:rPr>
          <w:rFonts w:ascii="Times New Roman" w:hAnsi="Times New Roman" w:cs="Times New Roman"/>
          <w:sz w:val="24"/>
          <w:szCs w:val="24"/>
          <w:lang w:val="en-GB"/>
        </w:rPr>
        <w:t>lack of emotional clarity</w:t>
      </w:r>
      <w:r w:rsidRPr="00C65743">
        <w:rPr>
          <w:rFonts w:ascii="Times New Roman" w:eastAsia="Times New Roman" w:hAnsi="Times New Roman" w:cs="Times New Roman"/>
          <w:sz w:val="24"/>
          <w:szCs w:val="24"/>
          <w:lang w:val="en-GB"/>
        </w:rPr>
        <w:t xml:space="preserve"> </w:t>
      </w:r>
      <w:r w:rsidR="006F08A7" w:rsidRPr="00C65743">
        <w:rPr>
          <w:rFonts w:ascii="Times New Roman" w:eastAsia="Times New Roman" w:hAnsi="Times New Roman" w:cs="Times New Roman"/>
          <w:sz w:val="24"/>
          <w:szCs w:val="24"/>
          <w:lang w:val="en-GB"/>
        </w:rPr>
        <w:t xml:space="preserve">(r values ranging form 0.08 to 0.17) </w:t>
      </w:r>
      <w:r w:rsidRPr="00C65743">
        <w:rPr>
          <w:rFonts w:ascii="Times New Roman" w:eastAsia="Times New Roman" w:hAnsi="Times New Roman" w:cs="Times New Roman"/>
          <w:sz w:val="24"/>
          <w:szCs w:val="24"/>
          <w:lang w:val="en-GB"/>
        </w:rPr>
        <w:t xml:space="preserve">among </w:t>
      </w:r>
      <w:r w:rsidRPr="00C65743">
        <w:rPr>
          <w:rFonts w:ascii="Times New Roman" w:hAnsi="Times New Roman" w:cs="Times New Roman"/>
          <w:sz w:val="24"/>
          <w:szCs w:val="24"/>
          <w:lang w:val="en-GB"/>
        </w:rPr>
        <w:t>problem drinkers</w:t>
      </w:r>
      <w:r w:rsidRPr="00C65743">
        <w:rPr>
          <w:rFonts w:ascii="Times New Roman" w:eastAsia="Times New Roman" w:hAnsi="Times New Roman" w:cs="Times New Roman"/>
          <w:sz w:val="24"/>
          <w:szCs w:val="24"/>
          <w:lang w:val="en-GB"/>
        </w:rPr>
        <w:t xml:space="preserve"> (Dragan, 2015); (c) no statistically significant associations between negative metacognitive beliefs about alcohol use and impulse, </w:t>
      </w:r>
      <w:r w:rsidRPr="00C65743">
        <w:rPr>
          <w:rFonts w:ascii="Times New Roman" w:hAnsi="Times New Roman" w:cs="Times New Roman"/>
          <w:sz w:val="24"/>
          <w:szCs w:val="24"/>
          <w:lang w:val="en-GB"/>
        </w:rPr>
        <w:t>lack of emotional awareness</w:t>
      </w:r>
      <w:r w:rsidRPr="00C65743">
        <w:rPr>
          <w:rFonts w:ascii="Times New Roman" w:eastAsia="Times New Roman" w:hAnsi="Times New Roman" w:cs="Times New Roman"/>
          <w:sz w:val="24"/>
          <w:szCs w:val="24"/>
          <w:lang w:val="en-GB"/>
        </w:rPr>
        <w:t xml:space="preserve">, and </w:t>
      </w:r>
      <w:r w:rsidRPr="00C65743">
        <w:rPr>
          <w:rFonts w:ascii="Times New Roman" w:hAnsi="Times New Roman" w:cs="Times New Roman"/>
          <w:sz w:val="24"/>
          <w:szCs w:val="24"/>
          <w:lang w:val="en-GB"/>
        </w:rPr>
        <w:t xml:space="preserve">limited access to emotion regulation strategies, </w:t>
      </w:r>
      <w:r w:rsidRPr="00C65743">
        <w:rPr>
          <w:rFonts w:ascii="Times New Roman" w:eastAsia="Times New Roman" w:hAnsi="Times New Roman" w:cs="Times New Roman"/>
          <w:sz w:val="24"/>
          <w:szCs w:val="24"/>
          <w:lang w:val="en-GB"/>
        </w:rPr>
        <w:t xml:space="preserve">among </w:t>
      </w:r>
      <w:r w:rsidRPr="00C65743">
        <w:rPr>
          <w:rFonts w:ascii="Times New Roman" w:hAnsi="Times New Roman" w:cs="Times New Roman"/>
          <w:sz w:val="24"/>
          <w:szCs w:val="24"/>
          <w:lang w:val="en-GB"/>
        </w:rPr>
        <w:t>problem drinkers</w:t>
      </w:r>
      <w:r w:rsidRPr="00C65743">
        <w:rPr>
          <w:rFonts w:ascii="Times New Roman" w:eastAsia="Times New Roman" w:hAnsi="Times New Roman" w:cs="Times New Roman"/>
          <w:sz w:val="24"/>
          <w:szCs w:val="24"/>
          <w:lang w:val="en-GB"/>
        </w:rPr>
        <w:t xml:space="preserve"> (Dragan, 2015).</w:t>
      </w:r>
    </w:p>
    <w:p w14:paraId="58E7F0CD" w14:textId="11C995B3" w:rsidR="00416163" w:rsidRPr="00C65743" w:rsidRDefault="00AE42A0" w:rsidP="00B00775">
      <w:pPr>
        <w:spacing w:after="0" w:line="360" w:lineRule="auto"/>
        <w:jc w:val="both"/>
        <w:rPr>
          <w:rFonts w:ascii="Times New Roman" w:eastAsia="Times New Roman" w:hAnsi="Times New Roman" w:cs="Times New Roman"/>
          <w:b/>
          <w:bCs/>
          <w:iCs/>
          <w:sz w:val="24"/>
          <w:szCs w:val="24"/>
          <w:lang w:val="en-GB"/>
        </w:rPr>
      </w:pPr>
      <w:r w:rsidRPr="00C65743">
        <w:rPr>
          <w:rFonts w:ascii="Times New Roman" w:eastAsia="Times New Roman" w:hAnsi="Times New Roman" w:cs="Times New Roman"/>
          <w:b/>
          <w:bCs/>
          <w:iCs/>
          <w:sz w:val="24"/>
          <w:szCs w:val="24"/>
          <w:lang w:val="en-GB"/>
        </w:rPr>
        <w:t xml:space="preserve">3.4 </w:t>
      </w:r>
      <w:r w:rsidR="00416163" w:rsidRPr="00C65743">
        <w:rPr>
          <w:rFonts w:ascii="Times New Roman" w:eastAsia="Times New Roman" w:hAnsi="Times New Roman" w:cs="Times New Roman"/>
          <w:b/>
          <w:bCs/>
          <w:iCs/>
          <w:sz w:val="24"/>
          <w:szCs w:val="24"/>
          <w:lang w:val="en-GB"/>
        </w:rPr>
        <w:t>Direction of the association between metacognitive beliefs and emotion dysregulation</w:t>
      </w:r>
    </w:p>
    <w:p w14:paraId="550DC8D4" w14:textId="13D8DCD7" w:rsidR="00416163" w:rsidRPr="00C65743" w:rsidRDefault="00AE42A0" w:rsidP="00B00775">
      <w:pPr>
        <w:spacing w:after="0" w:line="360" w:lineRule="auto"/>
        <w:jc w:val="both"/>
        <w:rPr>
          <w:rFonts w:ascii="Times New Roman" w:eastAsia="Times New Roman" w:hAnsi="Times New Roman" w:cs="Times New Roman"/>
          <w:b/>
          <w:bCs/>
          <w:iCs/>
          <w:sz w:val="24"/>
          <w:szCs w:val="24"/>
          <w:lang w:val="en-GB"/>
        </w:rPr>
      </w:pPr>
      <w:r w:rsidRPr="00C65743">
        <w:rPr>
          <w:rFonts w:ascii="Times New Roman" w:eastAsia="Times New Roman" w:hAnsi="Times New Roman" w:cs="Times New Roman"/>
          <w:b/>
          <w:bCs/>
          <w:iCs/>
          <w:sz w:val="24"/>
          <w:szCs w:val="24"/>
          <w:lang w:val="en-GB"/>
        </w:rPr>
        <w:t xml:space="preserve">3.4.1 </w:t>
      </w:r>
      <w:r w:rsidR="00416163" w:rsidRPr="00C65743">
        <w:rPr>
          <w:rFonts w:ascii="Times New Roman" w:eastAsia="Times New Roman" w:hAnsi="Times New Roman" w:cs="Times New Roman"/>
          <w:b/>
          <w:bCs/>
          <w:iCs/>
          <w:sz w:val="24"/>
          <w:szCs w:val="24"/>
          <w:lang w:val="en-GB"/>
        </w:rPr>
        <w:t xml:space="preserve">Metacognitive beliefs </w:t>
      </w:r>
      <w:r w:rsidR="006D2262" w:rsidRPr="00C65743">
        <w:rPr>
          <w:rFonts w:ascii="Times New Roman" w:eastAsia="Times New Roman" w:hAnsi="Times New Roman" w:cs="Times New Roman"/>
          <w:b/>
          <w:bCs/>
          <w:iCs/>
          <w:sz w:val="24"/>
          <w:szCs w:val="24"/>
          <w:lang w:val="en-GB"/>
        </w:rPr>
        <w:t>and</w:t>
      </w:r>
      <w:r w:rsidR="00416163" w:rsidRPr="00C65743">
        <w:rPr>
          <w:rFonts w:ascii="Times New Roman" w:eastAsia="Times New Roman" w:hAnsi="Times New Roman" w:cs="Times New Roman"/>
          <w:b/>
          <w:bCs/>
          <w:iCs/>
          <w:sz w:val="24"/>
          <w:szCs w:val="24"/>
          <w:lang w:val="en-GB"/>
        </w:rPr>
        <w:t xml:space="preserve"> emotion dysregulation</w:t>
      </w:r>
    </w:p>
    <w:p w14:paraId="0CDE5D7D" w14:textId="69376FC9" w:rsidR="00416163" w:rsidRPr="00C65743" w:rsidRDefault="00416163" w:rsidP="00AA0D3A">
      <w:pPr>
        <w:widowControl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C65743">
        <w:rPr>
          <w:rFonts w:ascii="Times New Roman" w:hAnsi="Times New Roman" w:cs="Times New Roman"/>
          <w:sz w:val="24"/>
          <w:szCs w:val="24"/>
          <w:lang w:val="en-GB"/>
        </w:rPr>
        <w:t>In non</w:t>
      </w:r>
      <w:r w:rsidR="00D05E94"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clinical sample</w:t>
      </w:r>
      <w:r w:rsidR="00D05E94" w:rsidRPr="00C65743">
        <w:rPr>
          <w:rFonts w:ascii="Times New Roman" w:hAnsi="Times New Roman" w:cs="Times New Roman"/>
          <w:sz w:val="24"/>
          <w:szCs w:val="24"/>
          <w:lang w:val="en-GB"/>
        </w:rPr>
        <w:t>s</w:t>
      </w:r>
      <w:r w:rsidRPr="00C65743">
        <w:rPr>
          <w:rFonts w:ascii="Times New Roman" w:hAnsi="Times New Roman" w:cs="Times New Roman"/>
          <w:sz w:val="24"/>
          <w:szCs w:val="24"/>
          <w:lang w:val="en-GB"/>
        </w:rPr>
        <w:t xml:space="preserve"> (i.e., general population) both generic metacognitive beliefs about cognitive and/or affective experiences and negative metacognitive beliefs about the uncontrollability and danger of strategies to control cognitive-affective states and the detrimental derivates of employing such strategies,</w:t>
      </w:r>
      <w:r w:rsidRPr="00C65743">
        <w:rPr>
          <w:rFonts w:ascii="Times New Roman" w:hAnsi="Times New Roman" w:cs="Times New Roman"/>
          <w:b/>
          <w:sz w:val="24"/>
          <w:szCs w:val="24"/>
          <w:lang w:val="en-GB"/>
        </w:rPr>
        <w:t xml:space="preserve"> </w:t>
      </w:r>
      <w:r w:rsidRPr="00C65743">
        <w:rPr>
          <w:rFonts w:ascii="Times New Roman" w:hAnsi="Times New Roman" w:cs="Times New Roman"/>
          <w:sz w:val="24"/>
          <w:szCs w:val="24"/>
          <w:lang w:val="en-GB"/>
        </w:rPr>
        <w:t xml:space="preserve">were found to be </w:t>
      </w:r>
      <w:r w:rsidRPr="00C65743">
        <w:rPr>
          <w:rFonts w:ascii="Times New Roman" w:eastAsia="Times New Roman" w:hAnsi="Times New Roman" w:cs="Times New Roman"/>
          <w:sz w:val="24"/>
          <w:szCs w:val="24"/>
          <w:lang w:val="en-GB"/>
        </w:rPr>
        <w:t xml:space="preserve">statically </w:t>
      </w:r>
      <w:r w:rsidRPr="00C65743">
        <w:rPr>
          <w:rFonts w:ascii="Times New Roman" w:hAnsi="Times New Roman" w:cs="Times New Roman"/>
          <w:sz w:val="24"/>
          <w:szCs w:val="24"/>
          <w:lang w:val="en-GB"/>
        </w:rPr>
        <w:t xml:space="preserve">significant </w:t>
      </w:r>
      <w:r w:rsidR="006D2262" w:rsidRPr="00C65743">
        <w:rPr>
          <w:rFonts w:ascii="Times New Roman" w:hAnsi="Times New Roman" w:cs="Times New Roman"/>
          <w:sz w:val="24"/>
          <w:szCs w:val="24"/>
          <w:lang w:val="en-GB"/>
        </w:rPr>
        <w:t>associated with</w:t>
      </w:r>
      <w:r w:rsidRPr="00C65743">
        <w:rPr>
          <w:rFonts w:ascii="Times New Roman" w:hAnsi="Times New Roman" w:cs="Times New Roman"/>
          <w:sz w:val="24"/>
          <w:szCs w:val="24"/>
          <w:lang w:val="en-GB"/>
        </w:rPr>
        <w:t xml:space="preserve"> emotion dysregulation: (a) beliefs about the need to control thoughts were found to be </w:t>
      </w:r>
      <w:r w:rsidRPr="00C65743">
        <w:rPr>
          <w:rFonts w:ascii="Times New Roman" w:eastAsia="Times New Roman" w:hAnsi="Times New Roman" w:cs="Times New Roman"/>
          <w:sz w:val="24"/>
          <w:szCs w:val="24"/>
          <w:lang w:val="en-GB"/>
        </w:rPr>
        <w:t xml:space="preserve">statically </w:t>
      </w:r>
      <w:r w:rsidRPr="00C65743">
        <w:rPr>
          <w:rFonts w:ascii="Times New Roman" w:hAnsi="Times New Roman" w:cs="Times New Roman"/>
          <w:sz w:val="24"/>
          <w:szCs w:val="24"/>
          <w:lang w:val="en-GB"/>
        </w:rPr>
        <w:t xml:space="preserve">significant </w:t>
      </w:r>
      <w:r w:rsidR="006D2262" w:rsidRPr="00C65743">
        <w:rPr>
          <w:rFonts w:ascii="Times New Roman" w:hAnsi="Times New Roman" w:cs="Times New Roman"/>
          <w:sz w:val="24"/>
          <w:szCs w:val="24"/>
          <w:lang w:val="en-GB"/>
        </w:rPr>
        <w:t xml:space="preserve">positively associated with </w:t>
      </w:r>
      <w:r w:rsidRPr="00C65743">
        <w:rPr>
          <w:rFonts w:ascii="Times New Roman" w:hAnsi="Times New Roman" w:cs="Times New Roman"/>
          <w:sz w:val="24"/>
          <w:szCs w:val="24"/>
          <w:lang w:val="en-GB"/>
        </w:rPr>
        <w:t>emotion dysregulation (</w:t>
      </w:r>
      <w:r w:rsidRPr="00C65743">
        <w:rPr>
          <w:rFonts w:ascii="Times New Roman" w:hAnsi="Times New Roman" w:cs="Times New Roman"/>
          <w:i/>
          <w:iCs/>
          <w:sz w:val="24"/>
          <w:szCs w:val="24"/>
          <w:lang w:val="en-GB"/>
        </w:rPr>
        <w:t xml:space="preserve">β </w:t>
      </w:r>
      <w:r w:rsidRPr="00C65743">
        <w:rPr>
          <w:rFonts w:ascii="Times New Roman" w:hAnsi="Times New Roman" w:cs="Times New Roman"/>
          <w:sz w:val="24"/>
          <w:szCs w:val="24"/>
          <w:lang w:val="en-GB"/>
        </w:rPr>
        <w:t>= 0.17)</w:t>
      </w:r>
      <w:r w:rsidR="0083709A" w:rsidRPr="00C65743">
        <w:rPr>
          <w:rFonts w:ascii="Times New Roman" w:hAnsi="Times New Roman" w:cs="Times New Roman"/>
          <w:sz w:val="24"/>
          <w:szCs w:val="24"/>
          <w:lang w:val="en-GB"/>
        </w:rPr>
        <w:t xml:space="preserve"> (Mansueto et al., 2022)</w:t>
      </w:r>
      <w:r w:rsidRPr="00C65743">
        <w:rPr>
          <w:rFonts w:ascii="Times New Roman" w:hAnsi="Times New Roman" w:cs="Times New Roman"/>
          <w:sz w:val="24"/>
          <w:szCs w:val="24"/>
          <w:lang w:val="en-GB"/>
        </w:rPr>
        <w:t xml:space="preserve">; (b) cognitive self-consciousness was found to be significant </w:t>
      </w:r>
      <w:r w:rsidR="006D2262" w:rsidRPr="00C65743">
        <w:rPr>
          <w:rFonts w:ascii="Times New Roman" w:hAnsi="Times New Roman" w:cs="Times New Roman"/>
          <w:sz w:val="24"/>
          <w:szCs w:val="24"/>
          <w:lang w:val="en-GB"/>
        </w:rPr>
        <w:t xml:space="preserve">negatively associated with </w:t>
      </w:r>
      <w:r w:rsidRPr="00C65743">
        <w:rPr>
          <w:rFonts w:ascii="Times New Roman" w:hAnsi="Times New Roman" w:cs="Times New Roman"/>
          <w:sz w:val="24"/>
          <w:szCs w:val="24"/>
          <w:lang w:val="en-GB"/>
        </w:rPr>
        <w:t>a emotion dysregulation  (</w:t>
      </w:r>
      <w:r w:rsidRPr="00C65743">
        <w:rPr>
          <w:rFonts w:ascii="Times New Roman" w:hAnsi="Times New Roman" w:cs="Times New Roman"/>
          <w:i/>
          <w:iCs/>
          <w:sz w:val="24"/>
          <w:szCs w:val="24"/>
          <w:lang w:val="en-GB"/>
        </w:rPr>
        <w:t xml:space="preserve">β </w:t>
      </w:r>
      <w:r w:rsidRPr="00C65743">
        <w:rPr>
          <w:rFonts w:ascii="Times New Roman" w:hAnsi="Times New Roman" w:cs="Times New Roman"/>
          <w:sz w:val="24"/>
          <w:szCs w:val="24"/>
          <w:lang w:val="en-GB"/>
        </w:rPr>
        <w:t>= -0.20)</w:t>
      </w:r>
      <w:r w:rsidR="0083709A" w:rsidRPr="00C65743">
        <w:rPr>
          <w:rFonts w:ascii="Times New Roman" w:hAnsi="Times New Roman" w:cs="Times New Roman"/>
          <w:sz w:val="24"/>
          <w:szCs w:val="24"/>
          <w:lang w:val="en-GB"/>
        </w:rPr>
        <w:t xml:space="preserve"> (Mansueto et al., 2022)</w:t>
      </w:r>
      <w:r w:rsidRPr="00C65743">
        <w:rPr>
          <w:rFonts w:ascii="Times New Roman" w:hAnsi="Times New Roman" w:cs="Times New Roman"/>
          <w:sz w:val="24"/>
          <w:szCs w:val="24"/>
          <w:lang w:val="en-GB"/>
        </w:rPr>
        <w:t xml:space="preserve">; (c) negative beliefs about thoughts concerning uncontrollability and danger were found to be </w:t>
      </w:r>
      <w:r w:rsidRPr="00C65743">
        <w:rPr>
          <w:rFonts w:ascii="Times New Roman" w:eastAsia="Times New Roman" w:hAnsi="Times New Roman" w:cs="Times New Roman"/>
          <w:sz w:val="24"/>
          <w:szCs w:val="24"/>
          <w:lang w:val="en-GB"/>
        </w:rPr>
        <w:t xml:space="preserve">statically </w:t>
      </w:r>
      <w:r w:rsidRPr="00C65743">
        <w:rPr>
          <w:rFonts w:ascii="Times New Roman" w:hAnsi="Times New Roman" w:cs="Times New Roman"/>
          <w:sz w:val="24"/>
          <w:szCs w:val="24"/>
          <w:lang w:val="en-GB"/>
        </w:rPr>
        <w:t xml:space="preserve">significant </w:t>
      </w:r>
      <w:r w:rsidR="006D2262" w:rsidRPr="00C65743">
        <w:rPr>
          <w:rFonts w:ascii="Times New Roman" w:hAnsi="Times New Roman" w:cs="Times New Roman"/>
          <w:sz w:val="24"/>
          <w:szCs w:val="24"/>
          <w:lang w:val="en-GB"/>
        </w:rPr>
        <w:t xml:space="preserve">positively associated with </w:t>
      </w:r>
      <w:r w:rsidRPr="00C65743">
        <w:rPr>
          <w:rFonts w:ascii="Times New Roman" w:hAnsi="Times New Roman" w:cs="Times New Roman"/>
          <w:sz w:val="24"/>
          <w:szCs w:val="24"/>
          <w:lang w:val="en-GB"/>
        </w:rPr>
        <w:t>emotion dysregulation (</w:t>
      </w:r>
      <w:r w:rsidRPr="00C65743">
        <w:rPr>
          <w:rFonts w:ascii="Times New Roman" w:hAnsi="Times New Roman" w:cs="Times New Roman"/>
          <w:i/>
          <w:iCs/>
          <w:sz w:val="24"/>
          <w:szCs w:val="24"/>
          <w:lang w:val="en-GB"/>
        </w:rPr>
        <w:t xml:space="preserve">β </w:t>
      </w:r>
      <w:r w:rsidRPr="00C65743">
        <w:rPr>
          <w:rFonts w:ascii="Times New Roman" w:hAnsi="Times New Roman" w:cs="Times New Roman"/>
          <w:sz w:val="24"/>
          <w:szCs w:val="24"/>
          <w:lang w:val="en-GB"/>
        </w:rPr>
        <w:t>= 0.18, p&lt;0.001) (Mansueto et al., 2022).</w:t>
      </w:r>
    </w:p>
    <w:p w14:paraId="49B52A2C" w14:textId="6E1761A5" w:rsidR="00416163" w:rsidRPr="00C65743" w:rsidRDefault="00416163" w:rsidP="00B0077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en-GB"/>
        </w:rPr>
      </w:pPr>
      <w:r w:rsidRPr="00C65743">
        <w:rPr>
          <w:rFonts w:ascii="Times New Roman" w:hAnsi="Times New Roman" w:cs="Times New Roman"/>
          <w:sz w:val="24"/>
          <w:szCs w:val="24"/>
          <w:lang w:val="en-GB"/>
        </w:rPr>
        <w:t xml:space="preserve">In clinical samples </w:t>
      </w:r>
      <w:r w:rsidR="003C3442" w:rsidRPr="00C65743">
        <w:rPr>
          <w:rFonts w:ascii="Times New Roman" w:hAnsi="Times New Roman" w:cs="Times New Roman"/>
          <w:sz w:val="24"/>
          <w:szCs w:val="24"/>
          <w:lang w:val="en-GB"/>
        </w:rPr>
        <w:t xml:space="preserve">(i.e., outpatients seeking psychological treatments, </w:t>
      </w:r>
      <w:r w:rsidR="003C3442" w:rsidRPr="00C65743">
        <w:rPr>
          <w:rFonts w:ascii="Times New Roman" w:eastAsia="Times New Roman" w:hAnsi="Times New Roman" w:cs="Times New Roman"/>
          <w:sz w:val="24"/>
          <w:szCs w:val="24"/>
          <w:lang w:val="en-GB"/>
        </w:rPr>
        <w:t xml:space="preserve">outpatients with </w:t>
      </w:r>
      <w:r w:rsidR="003C3442" w:rsidRPr="00C65743">
        <w:rPr>
          <w:rFonts w:ascii="Times New Roman" w:eastAsia="Times New Roman" w:hAnsi="Times New Roman" w:cs="Times New Roman"/>
          <w:sz w:val="24"/>
          <w:szCs w:val="24"/>
          <w:lang w:val="en-GB"/>
        </w:rPr>
        <w:lastRenderedPageBreak/>
        <w:t>eating disorders</w:t>
      </w:r>
      <w:r w:rsidR="003C3442"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generic metacognitive beliefs about cognitive and/or affective experiences were found to be </w:t>
      </w:r>
      <w:r w:rsidRPr="00C65743">
        <w:rPr>
          <w:rFonts w:ascii="Times New Roman" w:eastAsia="Times New Roman" w:hAnsi="Times New Roman" w:cs="Times New Roman"/>
          <w:sz w:val="24"/>
          <w:szCs w:val="24"/>
          <w:lang w:val="en-GB"/>
        </w:rPr>
        <w:t xml:space="preserve">statically </w:t>
      </w:r>
      <w:r w:rsidRPr="00C65743">
        <w:rPr>
          <w:rFonts w:ascii="Times New Roman" w:hAnsi="Times New Roman" w:cs="Times New Roman"/>
          <w:sz w:val="24"/>
          <w:szCs w:val="24"/>
          <w:lang w:val="en-GB"/>
        </w:rPr>
        <w:t xml:space="preserve">significant </w:t>
      </w:r>
      <w:r w:rsidR="006D2262" w:rsidRPr="00C65743">
        <w:rPr>
          <w:rFonts w:ascii="Times New Roman" w:hAnsi="Times New Roman" w:cs="Times New Roman"/>
          <w:sz w:val="24"/>
          <w:szCs w:val="24"/>
          <w:lang w:val="en-GB"/>
        </w:rPr>
        <w:t xml:space="preserve">associated with </w:t>
      </w:r>
      <w:r w:rsidRPr="00C65743">
        <w:rPr>
          <w:rFonts w:ascii="Times New Roman" w:hAnsi="Times New Roman" w:cs="Times New Roman"/>
          <w:sz w:val="24"/>
          <w:szCs w:val="24"/>
          <w:lang w:val="en-GB"/>
        </w:rPr>
        <w:t xml:space="preserve">emotion dysregulation: (a) beliefs about the need to control thoughts were found to be </w:t>
      </w:r>
      <w:r w:rsidRPr="00C65743">
        <w:rPr>
          <w:rFonts w:ascii="Times New Roman" w:eastAsia="Times New Roman" w:hAnsi="Times New Roman" w:cs="Times New Roman"/>
          <w:sz w:val="24"/>
          <w:szCs w:val="24"/>
          <w:lang w:val="en-GB"/>
        </w:rPr>
        <w:t xml:space="preserve">statically </w:t>
      </w:r>
      <w:r w:rsidRPr="00C65743">
        <w:rPr>
          <w:rFonts w:ascii="Times New Roman" w:hAnsi="Times New Roman" w:cs="Times New Roman"/>
          <w:sz w:val="24"/>
          <w:szCs w:val="24"/>
          <w:lang w:val="en-GB"/>
        </w:rPr>
        <w:t>s</w:t>
      </w:r>
      <w:r w:rsidR="006D2262" w:rsidRPr="00C65743">
        <w:rPr>
          <w:rFonts w:ascii="Times New Roman" w:hAnsi="Times New Roman" w:cs="Times New Roman"/>
          <w:sz w:val="24"/>
          <w:szCs w:val="24"/>
          <w:lang w:val="en-GB"/>
        </w:rPr>
        <w:t xml:space="preserve"> positively associated with </w:t>
      </w:r>
      <w:r w:rsidRPr="00C65743">
        <w:rPr>
          <w:rFonts w:ascii="Times New Roman" w:hAnsi="Times New Roman" w:cs="Times New Roman"/>
          <w:sz w:val="24"/>
          <w:szCs w:val="24"/>
          <w:lang w:val="en-GB"/>
        </w:rPr>
        <w:t>emotion dysregulation (</w:t>
      </w:r>
      <w:r w:rsidRPr="00C65743">
        <w:rPr>
          <w:rFonts w:ascii="Times New Roman" w:hAnsi="Times New Roman" w:cs="Times New Roman"/>
          <w:i/>
          <w:iCs/>
          <w:sz w:val="24"/>
          <w:szCs w:val="24"/>
          <w:lang w:val="en-GB"/>
        </w:rPr>
        <w:t xml:space="preserve">β values ranging from </w:t>
      </w:r>
      <w:r w:rsidRPr="00C65743">
        <w:rPr>
          <w:rFonts w:ascii="Times New Roman" w:hAnsi="Times New Roman" w:cs="Times New Roman"/>
          <w:sz w:val="24"/>
          <w:szCs w:val="24"/>
          <w:lang w:val="en-GB"/>
        </w:rPr>
        <w:t xml:space="preserve">0.35 to 0.22) among outpatients seeking psychological treatments </w:t>
      </w:r>
      <w:r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 xml:space="preserve">Mansueto et al., 2022) and </w:t>
      </w:r>
      <w:r w:rsidRPr="00C65743">
        <w:rPr>
          <w:rFonts w:ascii="Times New Roman" w:eastAsia="Times New Roman" w:hAnsi="Times New Roman" w:cs="Times New Roman"/>
          <w:sz w:val="24"/>
          <w:szCs w:val="24"/>
          <w:lang w:val="en-GB"/>
        </w:rPr>
        <w:t>outpatients with eating disorders</w:t>
      </w:r>
      <w:r w:rsidRPr="00C65743">
        <w:rPr>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Palmieri et al., 2023</w:t>
      </w:r>
      <w:r w:rsidR="005A478D" w:rsidRPr="00C65743">
        <w:rPr>
          <w:rFonts w:ascii="Times New Roman" w:eastAsia="Times New Roman" w:hAnsi="Times New Roman" w:cs="Times New Roman"/>
          <w:sz w:val="24"/>
          <w:szCs w:val="24"/>
          <w:lang w:val="en-GB"/>
        </w:rPr>
        <w:t>b</w:t>
      </w:r>
      <w:r w:rsidRPr="00C65743">
        <w:rPr>
          <w:rFonts w:ascii="Times New Roman" w:eastAsia="Times New Roman" w:hAnsi="Times New Roman" w:cs="Times New Roman"/>
          <w:sz w:val="24"/>
          <w:szCs w:val="24"/>
          <w:lang w:val="en-GB"/>
        </w:rPr>
        <w:t xml:space="preserve">); </w:t>
      </w:r>
      <w:r w:rsidR="00B23FDA" w:rsidRPr="00C65743">
        <w:rPr>
          <w:rFonts w:ascii="Times New Roman" w:eastAsia="Times New Roman" w:hAnsi="Times New Roman" w:cs="Times New Roman"/>
          <w:sz w:val="24"/>
          <w:szCs w:val="24"/>
          <w:lang w:val="en-GB"/>
        </w:rPr>
        <w:t xml:space="preserve">(b) cognitive self-consciousness was found to be statically </w:t>
      </w:r>
      <w:r w:rsidR="006D2262" w:rsidRPr="00C65743">
        <w:rPr>
          <w:rFonts w:ascii="Times New Roman" w:hAnsi="Times New Roman" w:cs="Times New Roman"/>
          <w:sz w:val="24"/>
          <w:szCs w:val="24"/>
          <w:lang w:val="en-GB"/>
        </w:rPr>
        <w:t xml:space="preserve">negatively associated with </w:t>
      </w:r>
      <w:r w:rsidR="00B23FDA" w:rsidRPr="00C65743">
        <w:rPr>
          <w:rFonts w:ascii="Times New Roman" w:eastAsia="Times New Roman" w:hAnsi="Times New Roman" w:cs="Times New Roman"/>
          <w:sz w:val="24"/>
          <w:szCs w:val="24"/>
          <w:lang w:val="en-GB"/>
        </w:rPr>
        <w:t>emotion dysregulation  (</w:t>
      </w:r>
      <w:r w:rsidR="00B23FDA" w:rsidRPr="00C65743">
        <w:rPr>
          <w:rFonts w:ascii="Times New Roman" w:eastAsia="Times New Roman" w:hAnsi="Times New Roman" w:cs="Times New Roman"/>
          <w:i/>
          <w:sz w:val="24"/>
          <w:szCs w:val="24"/>
          <w:lang w:val="en-GB"/>
        </w:rPr>
        <w:t>β</w:t>
      </w:r>
      <w:r w:rsidR="00B23FDA" w:rsidRPr="00C65743">
        <w:rPr>
          <w:rFonts w:ascii="Times New Roman" w:eastAsia="Times New Roman" w:hAnsi="Times New Roman" w:cs="Times New Roman"/>
          <w:sz w:val="24"/>
          <w:szCs w:val="24"/>
          <w:lang w:val="en-GB"/>
        </w:rPr>
        <w:t xml:space="preserve"> = -0.22) among outpatients seeking psychological treatments (Mansueto et al., 2022).</w:t>
      </w:r>
    </w:p>
    <w:p w14:paraId="4C67531D" w14:textId="0A40047B" w:rsidR="00416163" w:rsidRPr="00C65743" w:rsidRDefault="00AE42A0" w:rsidP="00B00775">
      <w:pPr>
        <w:spacing w:after="0" w:line="360" w:lineRule="auto"/>
        <w:jc w:val="both"/>
        <w:rPr>
          <w:rFonts w:ascii="Times New Roman" w:eastAsia="Times New Roman" w:hAnsi="Times New Roman" w:cs="Times New Roman"/>
          <w:b/>
          <w:bCs/>
          <w:iCs/>
          <w:sz w:val="24"/>
          <w:szCs w:val="24"/>
          <w:lang w:val="en-GB"/>
        </w:rPr>
      </w:pPr>
      <w:r w:rsidRPr="00C65743">
        <w:rPr>
          <w:rFonts w:ascii="Times New Roman" w:eastAsia="Times New Roman" w:hAnsi="Times New Roman" w:cs="Times New Roman"/>
          <w:b/>
          <w:bCs/>
          <w:iCs/>
          <w:sz w:val="24"/>
          <w:szCs w:val="24"/>
          <w:lang w:val="en-GB"/>
        </w:rPr>
        <w:t xml:space="preserve">3.4.2 </w:t>
      </w:r>
      <w:r w:rsidR="00416163" w:rsidRPr="00C65743">
        <w:rPr>
          <w:rFonts w:ascii="Times New Roman" w:eastAsia="Times New Roman" w:hAnsi="Times New Roman" w:cs="Times New Roman"/>
          <w:b/>
          <w:bCs/>
          <w:iCs/>
          <w:sz w:val="24"/>
          <w:szCs w:val="24"/>
          <w:lang w:val="en-GB"/>
        </w:rPr>
        <w:t xml:space="preserve">Emotion dysregulation </w:t>
      </w:r>
      <w:r w:rsidR="00EC57D9" w:rsidRPr="00C65743">
        <w:rPr>
          <w:rFonts w:ascii="Times New Roman" w:eastAsia="Times New Roman" w:hAnsi="Times New Roman" w:cs="Times New Roman"/>
          <w:b/>
          <w:bCs/>
          <w:iCs/>
          <w:sz w:val="24"/>
          <w:szCs w:val="24"/>
          <w:lang w:val="en-GB"/>
        </w:rPr>
        <w:t xml:space="preserve">and </w:t>
      </w:r>
      <w:r w:rsidR="00416163" w:rsidRPr="00C65743">
        <w:rPr>
          <w:rFonts w:ascii="Times New Roman" w:eastAsia="Times New Roman" w:hAnsi="Times New Roman" w:cs="Times New Roman"/>
          <w:b/>
          <w:bCs/>
          <w:iCs/>
          <w:sz w:val="24"/>
          <w:szCs w:val="24"/>
          <w:lang w:val="en-GB"/>
        </w:rPr>
        <w:t>metacognitive beliefs</w:t>
      </w:r>
    </w:p>
    <w:p w14:paraId="32EC55EE" w14:textId="2FF69D8B" w:rsidR="00416163" w:rsidRPr="00C65743" w:rsidRDefault="00416163" w:rsidP="00B00775">
      <w:pPr>
        <w:spacing w:after="0" w:line="360" w:lineRule="auto"/>
        <w:ind w:firstLine="708"/>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In non</w:t>
      </w:r>
      <w:r w:rsidR="00D05E94" w:rsidRPr="00C65743">
        <w:rPr>
          <w:rFonts w:ascii="Times New Roman" w:eastAsia="Times New Roman" w:hAnsi="Times New Roman" w:cs="Times New Roman"/>
          <w:sz w:val="24"/>
          <w:szCs w:val="24"/>
          <w:lang w:val="en-GB"/>
        </w:rPr>
        <w:t>-</w:t>
      </w:r>
      <w:r w:rsidRPr="00C65743">
        <w:rPr>
          <w:rFonts w:ascii="Times New Roman" w:eastAsia="Times New Roman" w:hAnsi="Times New Roman" w:cs="Times New Roman"/>
          <w:sz w:val="24"/>
          <w:szCs w:val="24"/>
          <w:lang w:val="en-GB"/>
        </w:rPr>
        <w:t xml:space="preserve">clinical samples (i.e., general population; university students) emotion dysregulation (i.e., DERS total score) was found to be a statically significant </w:t>
      </w:r>
      <w:r w:rsidR="00EC57D9" w:rsidRPr="00C65743">
        <w:rPr>
          <w:rFonts w:ascii="Times New Roman" w:eastAsia="Times New Roman" w:hAnsi="Times New Roman" w:cs="Times New Roman"/>
          <w:sz w:val="24"/>
          <w:szCs w:val="24"/>
          <w:lang w:val="en-GB"/>
        </w:rPr>
        <w:t xml:space="preserve">associated with an </w:t>
      </w:r>
      <w:r w:rsidR="00991959" w:rsidRPr="00C65743">
        <w:rPr>
          <w:rFonts w:ascii="Times New Roman" w:eastAsia="Times New Roman" w:hAnsi="Times New Roman" w:cs="Times New Roman"/>
          <w:sz w:val="24"/>
          <w:szCs w:val="24"/>
          <w:lang w:val="en-GB"/>
        </w:rPr>
        <w:t>endorsement of</w:t>
      </w:r>
      <w:r w:rsidRPr="00C65743">
        <w:rPr>
          <w:rFonts w:ascii="Times New Roman" w:eastAsia="Times New Roman" w:hAnsi="Times New Roman" w:cs="Times New Roman"/>
          <w:sz w:val="24"/>
          <w:szCs w:val="24"/>
          <w:lang w:val="en-GB"/>
        </w:rPr>
        <w:t xml:space="preserve">: (a) </w:t>
      </w:r>
      <w:r w:rsidRPr="00C65743">
        <w:rPr>
          <w:rFonts w:ascii="Times New Roman" w:hAnsi="Times New Roman" w:cs="Times New Roman"/>
          <w:sz w:val="24"/>
          <w:szCs w:val="24"/>
          <w:lang w:val="en-GB"/>
        </w:rPr>
        <w:t xml:space="preserve">generic metacognitive beliefs about cognitive and/or affective experiences </w:t>
      </w:r>
      <w:r w:rsidRPr="00C65743">
        <w:rPr>
          <w:rFonts w:ascii="Times New Roman" w:eastAsia="Times New Roman" w:hAnsi="Times New Roman" w:cs="Times New Roman"/>
          <w:sz w:val="24"/>
          <w:szCs w:val="24"/>
          <w:lang w:val="en-GB"/>
        </w:rPr>
        <w:t>(i.e., metacognitive beliefs about emotional responses) (</w:t>
      </w:r>
      <w:r w:rsidR="00BA4F33" w:rsidRPr="00C65743">
        <w:rPr>
          <w:rFonts w:ascii="Times New Roman" w:eastAsia="Times New Roman" w:hAnsi="Times New Roman" w:cs="Times New Roman"/>
          <w:i/>
          <w:sz w:val="24"/>
          <w:szCs w:val="24"/>
          <w:lang w:val="en-GB"/>
        </w:rPr>
        <w:t>β</w:t>
      </w:r>
      <w:r w:rsidR="00BA4F33" w:rsidRPr="00C65743">
        <w:rPr>
          <w:rFonts w:ascii="Times New Roman" w:eastAsia="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 xml:space="preserve">=0.42) (Rogier et al., 2022); (b) </w:t>
      </w:r>
      <w:r w:rsidRPr="00C65743">
        <w:rPr>
          <w:rFonts w:ascii="Times New Roman" w:hAnsi="Times New Roman" w:cs="Times New Roman"/>
          <w:sz w:val="24"/>
          <w:szCs w:val="24"/>
          <w:lang w:val="en-GB"/>
        </w:rPr>
        <w:t xml:space="preserve">positive metacognitive beliefs about the benefits of engaging in specific strategies to control cognitive-affective state (i.e., positive </w:t>
      </w:r>
      <w:r w:rsidRPr="00C65743">
        <w:rPr>
          <w:rFonts w:ascii="Times New Roman" w:eastAsia="Times New Roman" w:hAnsi="Times New Roman" w:cs="Times New Roman"/>
          <w:sz w:val="24"/>
          <w:szCs w:val="24"/>
          <w:lang w:val="en-GB"/>
        </w:rPr>
        <w:t>beliefs about worry, positive metacognitive beliefs about internet use) (</w:t>
      </w:r>
      <w:r w:rsidR="00BA4F33" w:rsidRPr="00C65743">
        <w:rPr>
          <w:rFonts w:ascii="Times New Roman" w:eastAsia="Times New Roman" w:hAnsi="Times New Roman" w:cs="Times New Roman"/>
          <w:i/>
          <w:sz w:val="24"/>
          <w:szCs w:val="24"/>
          <w:lang w:val="en-GB"/>
        </w:rPr>
        <w:t>β</w:t>
      </w:r>
      <w:r w:rsidRPr="00C65743">
        <w:rPr>
          <w:rFonts w:ascii="Times New Roman" w:eastAsia="Times New Roman" w:hAnsi="Times New Roman" w:cs="Times New Roman"/>
          <w:sz w:val="24"/>
          <w:szCs w:val="24"/>
          <w:lang w:val="en-GB"/>
        </w:rPr>
        <w:t xml:space="preserve"> values ranging from 0.04 to 0.75) (Akbari, 2017; Casale et al., 2022; Salguero et al., 2019). </w:t>
      </w:r>
    </w:p>
    <w:p w14:paraId="2FA94F7F" w14:textId="501E9190" w:rsidR="00416163" w:rsidRPr="00C65743" w:rsidRDefault="00991959" w:rsidP="00B00775">
      <w:pPr>
        <w:spacing w:after="0" w:line="360" w:lineRule="auto"/>
        <w:ind w:firstLine="708"/>
        <w:jc w:val="both"/>
        <w:rPr>
          <w:rFonts w:ascii="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In </w:t>
      </w:r>
      <w:r w:rsidR="00416163" w:rsidRPr="00C65743">
        <w:rPr>
          <w:rFonts w:ascii="Times New Roman" w:eastAsia="Times New Roman" w:hAnsi="Times New Roman" w:cs="Times New Roman"/>
          <w:sz w:val="24"/>
          <w:szCs w:val="24"/>
          <w:lang w:val="en-GB"/>
        </w:rPr>
        <w:t xml:space="preserve">clinical samples (i.e., problem alcohol drinkers, </w:t>
      </w:r>
      <w:r w:rsidR="00AA0D3A" w:rsidRPr="00C65743">
        <w:rPr>
          <w:rFonts w:ascii="Times New Roman" w:eastAsia="Times New Roman" w:hAnsi="Times New Roman" w:cs="Times New Roman"/>
          <w:sz w:val="24"/>
          <w:szCs w:val="24"/>
          <w:lang w:val="en-GB"/>
        </w:rPr>
        <w:t>participants</w:t>
      </w:r>
      <w:r w:rsidR="00416163" w:rsidRPr="00C65743">
        <w:rPr>
          <w:rFonts w:ascii="Times New Roman" w:eastAsia="Times New Roman" w:hAnsi="Times New Roman" w:cs="Times New Roman"/>
          <w:sz w:val="24"/>
          <w:szCs w:val="24"/>
          <w:lang w:val="en-GB"/>
        </w:rPr>
        <w:t xml:space="preserve"> </w:t>
      </w:r>
      <w:r w:rsidR="00416163" w:rsidRPr="00C65743">
        <w:rPr>
          <w:rFonts w:ascii="Times New Roman" w:hAnsi="Times New Roman" w:cs="Times New Roman"/>
          <w:sz w:val="24"/>
          <w:szCs w:val="24"/>
          <w:lang w:val="en-GB"/>
        </w:rPr>
        <w:t>with nicotine dependence)</w:t>
      </w:r>
      <w:r w:rsidR="00416163" w:rsidRPr="00C65743">
        <w:rPr>
          <w:rFonts w:ascii="Times New Roman" w:eastAsia="Times New Roman" w:hAnsi="Times New Roman" w:cs="Times New Roman"/>
          <w:sz w:val="24"/>
          <w:szCs w:val="24"/>
          <w:lang w:val="en-GB"/>
        </w:rPr>
        <w:t xml:space="preserve"> emotion dysregulation (i.e., DERS total score) was found to be a statically significant </w:t>
      </w:r>
      <w:r w:rsidR="00FE574C" w:rsidRPr="00C65743">
        <w:rPr>
          <w:rFonts w:ascii="Times New Roman" w:eastAsia="Times New Roman" w:hAnsi="Times New Roman" w:cs="Times New Roman"/>
          <w:sz w:val="24"/>
          <w:szCs w:val="24"/>
          <w:lang w:val="en-GB"/>
        </w:rPr>
        <w:t>associated with</w:t>
      </w:r>
      <w:r w:rsidRPr="00C65743">
        <w:rPr>
          <w:rFonts w:ascii="Times New Roman" w:eastAsia="Times New Roman" w:hAnsi="Times New Roman" w:cs="Times New Roman"/>
          <w:sz w:val="24"/>
          <w:szCs w:val="24"/>
          <w:lang w:val="en-GB"/>
        </w:rPr>
        <w:t xml:space="preserve"> </w:t>
      </w:r>
      <w:r w:rsidR="00FE574C" w:rsidRPr="00C65743">
        <w:rPr>
          <w:rFonts w:ascii="Times New Roman" w:eastAsia="Times New Roman" w:hAnsi="Times New Roman" w:cs="Times New Roman"/>
          <w:sz w:val="24"/>
          <w:szCs w:val="24"/>
          <w:lang w:val="en-GB"/>
        </w:rPr>
        <w:t xml:space="preserve">an </w:t>
      </w:r>
      <w:r w:rsidRPr="00C65743">
        <w:rPr>
          <w:rFonts w:ascii="Times New Roman" w:eastAsia="Times New Roman" w:hAnsi="Times New Roman" w:cs="Times New Roman"/>
          <w:sz w:val="24"/>
          <w:szCs w:val="24"/>
          <w:lang w:val="en-GB"/>
        </w:rPr>
        <w:t>endorsement of</w:t>
      </w:r>
      <w:r w:rsidR="00416163" w:rsidRPr="00C65743">
        <w:rPr>
          <w:rFonts w:ascii="Times New Roman" w:eastAsia="Times New Roman" w:hAnsi="Times New Roman" w:cs="Times New Roman"/>
          <w:sz w:val="24"/>
          <w:szCs w:val="24"/>
          <w:lang w:val="en-GB"/>
        </w:rPr>
        <w:t xml:space="preserve">: (a) </w:t>
      </w:r>
      <w:r w:rsidR="00416163" w:rsidRPr="00C65743">
        <w:rPr>
          <w:rFonts w:ascii="Times New Roman" w:hAnsi="Times New Roman" w:cs="Times New Roman"/>
          <w:sz w:val="24"/>
          <w:szCs w:val="24"/>
          <w:lang w:val="en-GB"/>
        </w:rPr>
        <w:t>positive metacognitive beliefs about the benefits of engaging in specific strategies to control cognitive-affective state (i.e.</w:t>
      </w:r>
      <w:r w:rsidRPr="00C65743">
        <w:rPr>
          <w:rFonts w:ascii="Times New Roman" w:hAnsi="Times New Roman" w:cs="Times New Roman"/>
          <w:sz w:val="24"/>
          <w:szCs w:val="24"/>
          <w:lang w:val="en-GB"/>
        </w:rPr>
        <w:t>,</w:t>
      </w:r>
      <w:r w:rsidR="00416163" w:rsidRPr="00C65743">
        <w:rPr>
          <w:rFonts w:ascii="Times New Roman" w:hAnsi="Times New Roman" w:cs="Times New Roman"/>
          <w:b/>
          <w:sz w:val="24"/>
          <w:szCs w:val="24"/>
          <w:lang w:val="en-GB"/>
        </w:rPr>
        <w:t xml:space="preserve"> </w:t>
      </w:r>
      <w:r w:rsidR="00416163" w:rsidRPr="00C65743">
        <w:rPr>
          <w:rFonts w:ascii="Times New Roman" w:eastAsia="Times New Roman" w:hAnsi="Times New Roman" w:cs="Times New Roman"/>
          <w:sz w:val="24"/>
          <w:szCs w:val="24"/>
          <w:lang w:val="en-GB"/>
        </w:rPr>
        <w:t>positive metacognitive beliefs about alcohol use, positive metacognitive beliefs about smoking) (</w:t>
      </w:r>
      <w:r w:rsidR="00BA4F33" w:rsidRPr="00C65743">
        <w:rPr>
          <w:rFonts w:ascii="Times New Roman" w:eastAsia="Times New Roman" w:hAnsi="Times New Roman" w:cs="Times New Roman"/>
          <w:i/>
          <w:sz w:val="24"/>
          <w:szCs w:val="24"/>
          <w:lang w:val="en-GB"/>
        </w:rPr>
        <w:t>β</w:t>
      </w:r>
      <w:r w:rsidR="00416163" w:rsidRPr="00C65743">
        <w:rPr>
          <w:rFonts w:ascii="Times New Roman" w:eastAsia="Times New Roman" w:hAnsi="Times New Roman" w:cs="Times New Roman"/>
          <w:sz w:val="24"/>
          <w:szCs w:val="24"/>
          <w:lang w:val="en-GB"/>
        </w:rPr>
        <w:t xml:space="preserve"> values ranging from 0.35 to 0.93) (Dragan, 2015; Poormahdy et al., 2022); (b) negative metacognitive beliefs about the uncontrollability and danger of strategies to control cognitive-affective states and the detrimental derivates of employing such strategies (i.e., negative metacognitive beliefs about alcohol use</w:t>
      </w:r>
      <w:r w:rsidRPr="00C65743">
        <w:rPr>
          <w:rFonts w:ascii="Times New Roman" w:eastAsia="Times New Roman" w:hAnsi="Times New Roman" w:cs="Times New Roman"/>
          <w:sz w:val="24"/>
          <w:szCs w:val="24"/>
          <w:lang w:val="en-GB"/>
        </w:rPr>
        <w:t>,</w:t>
      </w:r>
      <w:r w:rsidR="00416163" w:rsidRPr="00C65743">
        <w:rPr>
          <w:rFonts w:ascii="Times New Roman" w:eastAsia="Times New Roman" w:hAnsi="Times New Roman" w:cs="Times New Roman"/>
          <w:sz w:val="24"/>
          <w:szCs w:val="24"/>
          <w:lang w:val="en-GB"/>
        </w:rPr>
        <w:t xml:space="preserve"> negative metacognitive beliefs about smoking) (</w:t>
      </w:r>
      <w:r w:rsidR="00BA4F33" w:rsidRPr="00C65743">
        <w:rPr>
          <w:rFonts w:ascii="Times New Roman" w:eastAsia="Times New Roman" w:hAnsi="Times New Roman" w:cs="Times New Roman"/>
          <w:i/>
          <w:sz w:val="24"/>
          <w:szCs w:val="24"/>
          <w:lang w:val="en-GB"/>
        </w:rPr>
        <w:t>β</w:t>
      </w:r>
      <w:r w:rsidR="00416163" w:rsidRPr="00C65743">
        <w:rPr>
          <w:rFonts w:ascii="Times New Roman" w:eastAsia="Times New Roman" w:hAnsi="Times New Roman" w:cs="Times New Roman"/>
          <w:sz w:val="24"/>
          <w:szCs w:val="24"/>
          <w:lang w:val="en-GB"/>
        </w:rPr>
        <w:t xml:space="preserve"> values ranging from 0.14 to 0.38) (Dragan, 2015; Poormahdy et al., 2022). </w:t>
      </w:r>
    </w:p>
    <w:p w14:paraId="0D079127" w14:textId="2E0F5A61"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3.5 </w:t>
      </w:r>
      <w:r w:rsidR="00416163" w:rsidRPr="00C65743">
        <w:rPr>
          <w:rFonts w:ascii="Times New Roman" w:hAnsi="Times New Roman" w:cs="Times New Roman"/>
          <w:b/>
          <w:bCs/>
          <w:iCs/>
          <w:sz w:val="24"/>
          <w:szCs w:val="24"/>
          <w:lang w:val="en-GB"/>
        </w:rPr>
        <w:t xml:space="preserve">Metacognitive beliefs and </w:t>
      </w:r>
      <w:r w:rsidR="00291799" w:rsidRPr="00C65743">
        <w:rPr>
          <w:rFonts w:ascii="Times New Roman" w:hAnsi="Times New Roman" w:cs="Times New Roman"/>
          <w:b/>
          <w:bCs/>
          <w:iCs/>
          <w:sz w:val="24"/>
          <w:szCs w:val="24"/>
          <w:lang w:val="en-GB"/>
        </w:rPr>
        <w:t xml:space="preserve">maladaptive forms of mental control hindering the process of emotional regulation </w:t>
      </w:r>
    </w:p>
    <w:p w14:paraId="76583319" w14:textId="5330A03A"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3.5.1 </w:t>
      </w:r>
      <w:r w:rsidR="00416163" w:rsidRPr="00C65743">
        <w:rPr>
          <w:rFonts w:ascii="Times New Roman" w:hAnsi="Times New Roman" w:cs="Times New Roman"/>
          <w:b/>
          <w:bCs/>
          <w:iCs/>
          <w:sz w:val="24"/>
          <w:szCs w:val="24"/>
          <w:lang w:val="en-GB"/>
        </w:rPr>
        <w:t xml:space="preserve">Metacognitive beliefs and </w:t>
      </w:r>
      <w:r w:rsidR="00291799" w:rsidRPr="00C65743">
        <w:rPr>
          <w:rFonts w:ascii="Times New Roman" w:hAnsi="Times New Roman" w:cs="Times New Roman"/>
          <w:b/>
          <w:bCs/>
          <w:iCs/>
          <w:sz w:val="24"/>
          <w:szCs w:val="24"/>
          <w:lang w:val="en-GB"/>
        </w:rPr>
        <w:t xml:space="preserve">maladaptive forms of mental control hindering the process of emotional regulation </w:t>
      </w:r>
      <w:r w:rsidR="00416163" w:rsidRPr="00C65743">
        <w:rPr>
          <w:rFonts w:ascii="Times New Roman" w:hAnsi="Times New Roman" w:cs="Times New Roman"/>
          <w:b/>
          <w:bCs/>
          <w:iCs/>
          <w:sz w:val="24"/>
          <w:szCs w:val="24"/>
          <w:lang w:val="en-GB"/>
        </w:rPr>
        <w:t>in non-clinical samples</w:t>
      </w:r>
    </w:p>
    <w:p w14:paraId="30AD2D2F" w14:textId="178090BF" w:rsidR="00416163" w:rsidRPr="00C65743" w:rsidRDefault="00416163"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Two studies explored the associations between metacognitive beliefs and </w:t>
      </w:r>
      <w:r w:rsidR="00DA191D" w:rsidRPr="00C65743">
        <w:rPr>
          <w:rFonts w:ascii="Times New Roman" w:hAnsi="Times New Roman" w:cs="Times New Roman"/>
          <w:bCs/>
          <w:iCs/>
          <w:sz w:val="24"/>
          <w:szCs w:val="24"/>
          <w:lang w:val="en-GB"/>
        </w:rPr>
        <w:t>maladaptive forms of mental control</w:t>
      </w:r>
      <w:r w:rsidRPr="00C65743">
        <w:rPr>
          <w:rFonts w:ascii="Times New Roman" w:hAnsi="Times New Roman" w:cs="Times New Roman"/>
          <w:sz w:val="24"/>
          <w:szCs w:val="24"/>
          <w:lang w:val="en-GB"/>
        </w:rPr>
        <w:t xml:space="preserve"> i.e., cognitive reappraisal, expressive suppression, repetitive negative thinking (i.e., rumination and worry) in non-clinical sample</w:t>
      </w:r>
      <w:r w:rsidR="00D05E94" w:rsidRPr="00C65743">
        <w:rPr>
          <w:rFonts w:ascii="Times New Roman" w:hAnsi="Times New Roman" w:cs="Times New Roman"/>
          <w:sz w:val="24"/>
          <w:szCs w:val="24"/>
          <w:lang w:val="en-GB"/>
        </w:rPr>
        <w:t>s</w:t>
      </w:r>
      <w:r w:rsidRPr="00C65743">
        <w:rPr>
          <w:rFonts w:ascii="Times New Roman" w:hAnsi="Times New Roman" w:cs="Times New Roman"/>
          <w:sz w:val="24"/>
          <w:szCs w:val="24"/>
          <w:lang w:val="en-GB"/>
        </w:rPr>
        <w:t xml:space="preserve"> (i.e., general population) (Akbari et al., 2021; Mansueto et al., 2022). </w:t>
      </w:r>
    </w:p>
    <w:p w14:paraId="7EAB3B83" w14:textId="077A5B9E" w:rsidR="00416163" w:rsidRPr="00C65743" w:rsidRDefault="00416163" w:rsidP="00B00775">
      <w:pPr>
        <w:spacing w:after="0" w:line="360" w:lineRule="auto"/>
        <w:ind w:firstLine="360"/>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As regard the associations between generic metacognitive beliefs about cognitive and/or affective experiences and emotion regulation strategies</w:t>
      </w:r>
      <w:r w:rsidR="000C7F58"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literature showed that: (a) a higher </w:t>
      </w:r>
      <w:r w:rsidRPr="00C65743">
        <w:rPr>
          <w:rFonts w:ascii="Times New Roman" w:hAnsi="Times New Roman" w:cs="Times New Roman"/>
          <w:sz w:val="24"/>
          <w:szCs w:val="24"/>
          <w:lang w:val="en-GB"/>
        </w:rPr>
        <w:lastRenderedPageBreak/>
        <w:t xml:space="preserve">endorsement of </w:t>
      </w:r>
      <w:r w:rsidRPr="00C65743">
        <w:rPr>
          <w:rStyle w:val="gmail-normaltextrun"/>
          <w:rFonts w:ascii="Times New Roman" w:hAnsi="Times New Roman" w:cs="Times New Roman"/>
          <w:sz w:val="24"/>
          <w:szCs w:val="24"/>
          <w:lang w:val="en-GB"/>
        </w:rPr>
        <w:t xml:space="preserve">beliefs about the need to control thoughts and </w:t>
      </w:r>
      <w:r w:rsidRPr="00C65743">
        <w:rPr>
          <w:rFonts w:ascii="Times New Roman" w:hAnsi="Times New Roman" w:cs="Times New Roman"/>
          <w:sz w:val="24"/>
          <w:szCs w:val="24"/>
          <w:lang w:val="en-GB"/>
        </w:rPr>
        <w:t>a higher endorsement of</w:t>
      </w:r>
      <w:r w:rsidRPr="00C65743">
        <w:rPr>
          <w:rStyle w:val="gmail-normaltextrun"/>
          <w:rFonts w:ascii="Times New Roman" w:hAnsi="Times New Roman" w:cs="Times New Roman"/>
          <w:sz w:val="24"/>
          <w:szCs w:val="24"/>
          <w:lang w:val="en-GB"/>
        </w:rPr>
        <w:t xml:space="preserve"> cognitive self-consciousness are associated with </w:t>
      </w:r>
      <w:r w:rsidR="00F039AE" w:rsidRPr="00C65743">
        <w:rPr>
          <w:rStyle w:val="gmail-normaltextrun"/>
          <w:rFonts w:ascii="Times New Roman" w:hAnsi="Times New Roman" w:cs="Times New Roman"/>
          <w:sz w:val="24"/>
          <w:szCs w:val="24"/>
          <w:lang w:val="en-GB"/>
        </w:rPr>
        <w:t xml:space="preserve">low use of </w:t>
      </w:r>
      <w:r w:rsidRPr="00C65743">
        <w:rPr>
          <w:rStyle w:val="gmail-normaltextrun"/>
          <w:rFonts w:ascii="Times New Roman" w:hAnsi="Times New Roman" w:cs="Times New Roman"/>
          <w:sz w:val="24"/>
          <w:szCs w:val="24"/>
          <w:lang w:val="en-GB"/>
        </w:rPr>
        <w:t>cognitive reappraisal (r values ranging from -0.23 to -0.16) (</w:t>
      </w:r>
      <w:r w:rsidRPr="00C65743">
        <w:rPr>
          <w:rFonts w:ascii="Times New Roman" w:hAnsi="Times New Roman" w:cs="Times New Roman"/>
          <w:sz w:val="24"/>
          <w:szCs w:val="24"/>
          <w:lang w:val="en-GB"/>
        </w:rPr>
        <w:t>Akbari et al., 2021</w:t>
      </w:r>
      <w:r w:rsidRPr="00C65743">
        <w:rPr>
          <w:rStyle w:val="gmail-normaltextrun"/>
          <w:rFonts w:ascii="Times New Roman" w:hAnsi="Times New Roman" w:cs="Times New Roman"/>
          <w:sz w:val="24"/>
          <w:szCs w:val="24"/>
          <w:lang w:val="en-GB"/>
        </w:rPr>
        <w:t xml:space="preserve">); (b) </w:t>
      </w:r>
      <w:r w:rsidRPr="00C65743">
        <w:rPr>
          <w:rFonts w:ascii="Times New Roman" w:hAnsi="Times New Roman" w:cs="Times New Roman"/>
          <w:sz w:val="24"/>
          <w:szCs w:val="24"/>
          <w:lang w:val="en-GB"/>
        </w:rPr>
        <w:t xml:space="preserve">a higher endorsement of </w:t>
      </w:r>
      <w:r w:rsidRPr="00C65743">
        <w:rPr>
          <w:rStyle w:val="gmail-normaltextrun"/>
          <w:rFonts w:ascii="Times New Roman" w:hAnsi="Times New Roman" w:cs="Times New Roman"/>
          <w:sz w:val="24"/>
          <w:szCs w:val="24"/>
          <w:lang w:val="en-GB"/>
        </w:rPr>
        <w:t xml:space="preserve">cognitive confidence is not associated with </w:t>
      </w:r>
      <w:r w:rsidR="00BA4F33" w:rsidRPr="00C65743">
        <w:rPr>
          <w:rStyle w:val="gmail-normaltextrun"/>
          <w:rFonts w:ascii="Times New Roman" w:hAnsi="Times New Roman" w:cs="Times New Roman"/>
          <w:sz w:val="24"/>
          <w:szCs w:val="24"/>
          <w:lang w:val="en-GB"/>
        </w:rPr>
        <w:t>low us of</w:t>
      </w:r>
      <w:r w:rsidRPr="00C65743">
        <w:rPr>
          <w:rStyle w:val="gmail-normaltextrun"/>
          <w:rFonts w:ascii="Times New Roman" w:hAnsi="Times New Roman" w:cs="Times New Roman"/>
          <w:sz w:val="24"/>
          <w:szCs w:val="24"/>
          <w:lang w:val="en-GB"/>
        </w:rPr>
        <w:t xml:space="preserve"> cognitive reappraisal (</w:t>
      </w:r>
      <w:r w:rsidRPr="00C65743">
        <w:rPr>
          <w:rFonts w:ascii="Times New Roman" w:hAnsi="Times New Roman" w:cs="Times New Roman"/>
          <w:sz w:val="24"/>
          <w:szCs w:val="24"/>
          <w:lang w:val="en-GB"/>
        </w:rPr>
        <w:t>Akbari et al., 2021</w:t>
      </w:r>
      <w:r w:rsidRPr="00C65743">
        <w:rPr>
          <w:rStyle w:val="gmail-normaltextrun"/>
          <w:rFonts w:ascii="Times New Roman" w:hAnsi="Times New Roman" w:cs="Times New Roman"/>
          <w:sz w:val="24"/>
          <w:szCs w:val="24"/>
          <w:lang w:val="en-GB"/>
        </w:rPr>
        <w:t>); (c) </w:t>
      </w:r>
      <w:r w:rsidRPr="00C65743">
        <w:rPr>
          <w:rFonts w:ascii="Times New Roman" w:hAnsi="Times New Roman" w:cs="Times New Roman"/>
          <w:sz w:val="24"/>
          <w:szCs w:val="24"/>
          <w:lang w:val="en-GB"/>
        </w:rPr>
        <w:t xml:space="preserve"> a higher endorsement of </w:t>
      </w:r>
      <w:r w:rsidRPr="00C65743">
        <w:rPr>
          <w:rStyle w:val="gmail-normaltextrun"/>
          <w:rFonts w:ascii="Times New Roman" w:hAnsi="Times New Roman" w:cs="Times New Roman"/>
          <w:sz w:val="24"/>
          <w:szCs w:val="24"/>
          <w:lang w:val="en-GB"/>
        </w:rPr>
        <w:t>beliefs about the need to control thoughts, cognitive self-consciousness, and cognitive confidence are associated with higher expressive suppression (r values ranging from 0.15 to 0.29) (</w:t>
      </w:r>
      <w:r w:rsidRPr="00C65743">
        <w:rPr>
          <w:rFonts w:ascii="Times New Roman" w:hAnsi="Times New Roman" w:cs="Times New Roman"/>
          <w:sz w:val="24"/>
          <w:szCs w:val="24"/>
          <w:lang w:val="en-GB"/>
        </w:rPr>
        <w:t xml:space="preserve">Akbari et al., 2021); </w:t>
      </w:r>
      <w:r w:rsidRPr="00C65743">
        <w:rPr>
          <w:rFonts w:ascii="Times New Roman" w:eastAsia="Times New Roman" w:hAnsi="Times New Roman" w:cs="Times New Roman"/>
          <w:sz w:val="24"/>
          <w:szCs w:val="24"/>
          <w:lang w:val="en-GB"/>
        </w:rPr>
        <w:t xml:space="preserve">(d) </w:t>
      </w:r>
      <w:r w:rsidRPr="00C65743">
        <w:rPr>
          <w:rFonts w:ascii="Times New Roman" w:hAnsi="Times New Roman" w:cs="Times New Roman"/>
          <w:sz w:val="24"/>
          <w:szCs w:val="24"/>
          <w:lang w:val="en-GB"/>
        </w:rPr>
        <w:t>rumination mediates the association between metacognitive beliefs (i.e., cognitive confidence, cognitive self-consciousness) and emotion dysregulation (Mansueto et al., 2022); (</w:t>
      </w:r>
      <w:r w:rsidRPr="00C65743">
        <w:rPr>
          <w:rFonts w:ascii="Times New Roman" w:eastAsia="Times New Roman" w:hAnsi="Times New Roman" w:cs="Times New Roman"/>
          <w:sz w:val="24"/>
          <w:szCs w:val="24"/>
          <w:lang w:val="en-GB"/>
        </w:rPr>
        <w:t xml:space="preserve">e) </w:t>
      </w:r>
      <w:r w:rsidRPr="00C65743">
        <w:rPr>
          <w:rFonts w:ascii="Times New Roman" w:hAnsi="Times New Roman" w:cs="Times New Roman"/>
          <w:sz w:val="24"/>
          <w:szCs w:val="24"/>
          <w:lang w:val="en-GB"/>
        </w:rPr>
        <w:t xml:space="preserve">worry </w:t>
      </w:r>
      <w:r w:rsidR="00D34590" w:rsidRPr="00C65743">
        <w:rPr>
          <w:rFonts w:ascii="Times New Roman" w:hAnsi="Times New Roman" w:cs="Times New Roman"/>
          <w:sz w:val="24"/>
          <w:szCs w:val="24"/>
          <w:lang w:val="en-GB"/>
        </w:rPr>
        <w:t>does</w:t>
      </w:r>
      <w:r w:rsidRPr="00C65743">
        <w:rPr>
          <w:rFonts w:ascii="Times New Roman" w:hAnsi="Times New Roman" w:cs="Times New Roman"/>
          <w:sz w:val="24"/>
          <w:szCs w:val="24"/>
          <w:lang w:val="en-GB"/>
        </w:rPr>
        <w:t xml:space="preserve"> not mediate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generic metacognitive beliefs about cognitive and/or affective experiences and emotion dysregulation (Mansueto et al., 2022). </w:t>
      </w:r>
    </w:p>
    <w:p w14:paraId="0A170FD2" w14:textId="738754E4" w:rsidR="00416163" w:rsidRPr="00C65743" w:rsidRDefault="00416163" w:rsidP="00B00775">
      <w:pPr>
        <w:spacing w:after="0" w:line="360" w:lineRule="auto"/>
        <w:ind w:firstLine="360"/>
        <w:jc w:val="both"/>
        <w:rPr>
          <w:rFonts w:ascii="Times New Roman" w:eastAsia="Times New Roman" w:hAnsi="Times New Roman" w:cs="Times New Roman"/>
          <w:sz w:val="24"/>
          <w:szCs w:val="24"/>
          <w:lang w:val="en-GB"/>
        </w:rPr>
      </w:pPr>
      <w:r w:rsidRPr="00C65743">
        <w:rPr>
          <w:rFonts w:ascii="Times New Roman" w:hAnsi="Times New Roman" w:cs="Times New Roman"/>
          <w:sz w:val="24"/>
          <w:szCs w:val="24"/>
          <w:lang w:val="en-GB"/>
        </w:rPr>
        <w:t>As what concern the associations between positive/negative metacognitive beliefs about cognitive-affective self-regulatory strategies and emotion regulation strategies, literature showed that: (a) a higher endorsement of positive beliefs about worry is significant</w:t>
      </w:r>
      <w:r w:rsidR="00360044" w:rsidRPr="00C65743">
        <w:rPr>
          <w:rFonts w:ascii="Times New Roman" w:hAnsi="Times New Roman" w:cs="Times New Roman"/>
          <w:sz w:val="24"/>
          <w:szCs w:val="24"/>
          <w:lang w:val="en-GB"/>
        </w:rPr>
        <w:t>ly</w:t>
      </w:r>
      <w:r w:rsidRPr="00C65743">
        <w:rPr>
          <w:rFonts w:ascii="Times New Roman" w:hAnsi="Times New Roman" w:cs="Times New Roman"/>
          <w:sz w:val="24"/>
          <w:szCs w:val="24"/>
          <w:lang w:val="en-GB"/>
        </w:rPr>
        <w:t xml:space="preserve"> associated with cognitive reappraisal (r = 0.18) but not with expressive suppression (Akbari et al., 2021); (b) higher endorsement of</w:t>
      </w:r>
      <w:r w:rsidRPr="00C65743">
        <w:rPr>
          <w:rFonts w:ascii="Times New Roman" w:eastAsia="Times New Roman" w:hAnsi="Times New Roman" w:cs="Times New Roman"/>
          <w:sz w:val="24"/>
          <w:szCs w:val="24"/>
          <w:lang w:val="en-GB"/>
        </w:rPr>
        <w:t xml:space="preserve"> positive metacognitive beliefs about internet use is associated with expressive suppression (r=0.12) and cognitive reappraisal (r=0.09); (c) </w:t>
      </w:r>
      <w:r w:rsidRPr="00C65743">
        <w:rPr>
          <w:rFonts w:ascii="Times New Roman" w:hAnsi="Times New Roman" w:cs="Times New Roman"/>
          <w:sz w:val="24"/>
          <w:szCs w:val="24"/>
          <w:lang w:val="en-GB"/>
        </w:rPr>
        <w:t xml:space="preserve"> a higher endorsement of </w:t>
      </w:r>
      <w:r w:rsidRPr="00C65743">
        <w:rPr>
          <w:rStyle w:val="gmail-normaltextrun"/>
          <w:rFonts w:ascii="Times New Roman" w:hAnsi="Times New Roman" w:cs="Times New Roman"/>
          <w:sz w:val="24"/>
          <w:szCs w:val="24"/>
          <w:lang w:val="en-GB"/>
        </w:rPr>
        <w:t>negative beliefs about thoughts concerning uncontrollability and danger </w:t>
      </w:r>
      <w:r w:rsidRPr="00C65743">
        <w:rPr>
          <w:rFonts w:ascii="Times New Roman" w:hAnsi="Times New Roman" w:cs="Times New Roman"/>
          <w:sz w:val="24"/>
          <w:szCs w:val="24"/>
          <w:lang w:val="en-GB"/>
        </w:rPr>
        <w:t>is significant</w:t>
      </w:r>
      <w:r w:rsidR="00360044" w:rsidRPr="00C65743">
        <w:rPr>
          <w:rFonts w:ascii="Times New Roman" w:hAnsi="Times New Roman" w:cs="Times New Roman"/>
          <w:sz w:val="24"/>
          <w:szCs w:val="24"/>
          <w:lang w:val="en-GB"/>
        </w:rPr>
        <w:t>ly</w:t>
      </w:r>
      <w:r w:rsidRPr="00C65743">
        <w:rPr>
          <w:rFonts w:ascii="Times New Roman" w:hAnsi="Times New Roman" w:cs="Times New Roman"/>
          <w:sz w:val="24"/>
          <w:szCs w:val="24"/>
          <w:lang w:val="en-GB"/>
        </w:rPr>
        <w:t xml:space="preserve"> associated with </w:t>
      </w:r>
      <w:r w:rsidR="00BA4F33" w:rsidRPr="00C65743">
        <w:rPr>
          <w:rFonts w:ascii="Times New Roman" w:hAnsi="Times New Roman" w:cs="Times New Roman"/>
          <w:sz w:val="24"/>
          <w:szCs w:val="24"/>
          <w:lang w:val="en-GB"/>
        </w:rPr>
        <w:t>low use of</w:t>
      </w:r>
      <w:r w:rsidRPr="00C65743">
        <w:rPr>
          <w:rFonts w:ascii="Times New Roman" w:eastAsia="Calibri" w:hAnsi="Times New Roman" w:cs="Times New Roman"/>
          <w:sz w:val="24"/>
          <w:szCs w:val="24"/>
          <w:lang w:val="en-GB"/>
        </w:rPr>
        <w:t xml:space="preserve"> </w:t>
      </w:r>
      <w:r w:rsidRPr="00C65743">
        <w:rPr>
          <w:rStyle w:val="gmail-normaltextrun"/>
          <w:rFonts w:ascii="Times New Roman" w:hAnsi="Times New Roman" w:cs="Times New Roman"/>
          <w:sz w:val="24"/>
          <w:szCs w:val="24"/>
          <w:lang w:val="en-GB"/>
        </w:rPr>
        <w:t xml:space="preserve">cognitive reappraisal (r=-0.29) and </w:t>
      </w:r>
      <w:r w:rsidRPr="00C65743">
        <w:rPr>
          <w:rFonts w:ascii="Times New Roman" w:hAnsi="Times New Roman" w:cs="Times New Roman"/>
          <w:sz w:val="24"/>
          <w:szCs w:val="24"/>
          <w:lang w:val="en-GB"/>
        </w:rPr>
        <w:t xml:space="preserve">higher </w:t>
      </w:r>
      <w:r w:rsidRPr="00C65743">
        <w:rPr>
          <w:rStyle w:val="gmail-normaltextrun"/>
          <w:rFonts w:ascii="Times New Roman" w:hAnsi="Times New Roman" w:cs="Times New Roman"/>
          <w:sz w:val="24"/>
          <w:szCs w:val="24"/>
          <w:lang w:val="en-GB"/>
        </w:rPr>
        <w:t xml:space="preserve">expressive suppression </w:t>
      </w:r>
      <w:r w:rsidRPr="00C65743">
        <w:rPr>
          <w:rFonts w:ascii="Times New Roman" w:eastAsia="Calibri" w:hAnsi="Times New Roman" w:cs="Times New Roman"/>
          <w:sz w:val="24"/>
          <w:szCs w:val="24"/>
          <w:lang w:val="en-GB"/>
        </w:rPr>
        <w:t xml:space="preserve">(r=0.31) </w:t>
      </w:r>
      <w:r w:rsidR="00FB59AC" w:rsidRPr="00C65743">
        <w:rPr>
          <w:rFonts w:ascii="Times New Roman" w:eastAsia="Calibri" w:hAnsi="Times New Roman" w:cs="Times New Roman"/>
          <w:sz w:val="24"/>
          <w:szCs w:val="24"/>
          <w:lang w:val="en-GB"/>
        </w:rPr>
        <w:t>(</w:t>
      </w:r>
      <w:r w:rsidRPr="00C65743">
        <w:rPr>
          <w:rFonts w:ascii="Times New Roman" w:hAnsi="Times New Roman" w:cs="Times New Roman"/>
          <w:sz w:val="24"/>
          <w:szCs w:val="24"/>
          <w:lang w:val="en-GB"/>
        </w:rPr>
        <w:t>Akbari et al., 2021</w:t>
      </w:r>
      <w:r w:rsidRPr="00C65743">
        <w:rPr>
          <w:rStyle w:val="gmail-normaltextrun"/>
          <w:rFonts w:ascii="Times New Roman" w:hAnsi="Times New Roman" w:cs="Times New Roman"/>
          <w:sz w:val="24"/>
          <w:szCs w:val="24"/>
          <w:lang w:val="en-GB"/>
        </w:rPr>
        <w:t xml:space="preserve">); (d) </w:t>
      </w:r>
      <w:r w:rsidRPr="00C65743">
        <w:rPr>
          <w:rFonts w:ascii="Times New Roman" w:hAnsi="Times New Roman" w:cs="Times New Roman"/>
          <w:sz w:val="24"/>
          <w:szCs w:val="24"/>
          <w:lang w:val="en-GB"/>
        </w:rPr>
        <w:t xml:space="preserve">a higher endorsement of </w:t>
      </w:r>
      <w:r w:rsidRPr="00C65743">
        <w:rPr>
          <w:rStyle w:val="gmail-normaltextrun"/>
          <w:rFonts w:ascii="Times New Roman" w:hAnsi="Times New Roman" w:cs="Times New Roman"/>
          <w:sz w:val="24"/>
          <w:szCs w:val="24"/>
          <w:lang w:val="en-GB"/>
        </w:rPr>
        <w:t xml:space="preserve">negative metacognitive beliefs about smartphone use is </w:t>
      </w:r>
      <w:r w:rsidRPr="00C65743">
        <w:rPr>
          <w:rFonts w:ascii="Times New Roman" w:hAnsi="Times New Roman" w:cs="Times New Roman"/>
          <w:sz w:val="24"/>
          <w:szCs w:val="24"/>
          <w:lang w:val="en-GB"/>
        </w:rPr>
        <w:t>significant</w:t>
      </w:r>
      <w:r w:rsidR="00360044" w:rsidRPr="00C65743">
        <w:rPr>
          <w:rFonts w:ascii="Times New Roman" w:hAnsi="Times New Roman" w:cs="Times New Roman"/>
          <w:sz w:val="24"/>
          <w:szCs w:val="24"/>
          <w:lang w:val="en-GB"/>
        </w:rPr>
        <w:t>ly</w:t>
      </w:r>
      <w:r w:rsidRPr="00C65743">
        <w:rPr>
          <w:rFonts w:ascii="Times New Roman" w:hAnsi="Times New Roman" w:cs="Times New Roman"/>
          <w:sz w:val="24"/>
          <w:szCs w:val="24"/>
          <w:lang w:val="en-GB"/>
        </w:rPr>
        <w:t xml:space="preserve"> </w:t>
      </w:r>
      <w:r w:rsidRPr="00C65743">
        <w:rPr>
          <w:rStyle w:val="gmail-normaltextrun"/>
          <w:rFonts w:ascii="Times New Roman" w:hAnsi="Times New Roman" w:cs="Times New Roman"/>
          <w:sz w:val="24"/>
          <w:szCs w:val="24"/>
          <w:lang w:val="en-GB"/>
        </w:rPr>
        <w:t xml:space="preserve">associated with </w:t>
      </w:r>
      <w:r w:rsidR="00BA4F33" w:rsidRPr="00C65743">
        <w:rPr>
          <w:rStyle w:val="gmail-normaltextrun"/>
          <w:rFonts w:ascii="Times New Roman" w:hAnsi="Times New Roman" w:cs="Times New Roman"/>
          <w:sz w:val="24"/>
          <w:szCs w:val="24"/>
          <w:lang w:val="en-GB"/>
        </w:rPr>
        <w:t>low use of</w:t>
      </w:r>
      <w:r w:rsidRPr="00C65743">
        <w:rPr>
          <w:rStyle w:val="gmail-normaltextrun"/>
          <w:rFonts w:ascii="Times New Roman" w:hAnsi="Times New Roman" w:cs="Times New Roman"/>
          <w:sz w:val="24"/>
          <w:szCs w:val="24"/>
          <w:lang w:val="en-GB"/>
        </w:rPr>
        <w:t xml:space="preserve"> cognitive reappraisal (r=-0.10) but not with expressive suppression (</w:t>
      </w:r>
      <w:r w:rsidRPr="00C65743">
        <w:rPr>
          <w:rFonts w:ascii="Times New Roman" w:hAnsi="Times New Roman" w:cs="Times New Roman"/>
          <w:sz w:val="24"/>
          <w:szCs w:val="24"/>
          <w:lang w:val="en-GB"/>
        </w:rPr>
        <w:t>Akbari et al., 2023)</w:t>
      </w:r>
      <w:r w:rsidRPr="00C65743">
        <w:rPr>
          <w:rStyle w:val="gmail-normaltextrun"/>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 xml:space="preserve">(d) </w:t>
      </w:r>
      <w:r w:rsidRPr="00C65743">
        <w:rPr>
          <w:rFonts w:ascii="Times New Roman" w:hAnsi="Times New Roman" w:cs="Times New Roman"/>
          <w:sz w:val="24"/>
          <w:szCs w:val="24"/>
          <w:lang w:val="en-GB"/>
        </w:rPr>
        <w:t xml:space="preserve">rumination mediates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(i.e., negative beliefs about thoughts concerning uncontrollability and danger) and emotion dysregulation; (</w:t>
      </w:r>
      <w:r w:rsidRPr="00C65743">
        <w:rPr>
          <w:rFonts w:ascii="Times New Roman" w:eastAsia="Times New Roman" w:hAnsi="Times New Roman" w:cs="Times New Roman"/>
          <w:sz w:val="24"/>
          <w:szCs w:val="24"/>
          <w:lang w:val="en-GB"/>
        </w:rPr>
        <w:t xml:space="preserve">b) </w:t>
      </w:r>
      <w:r w:rsidRPr="00C65743">
        <w:rPr>
          <w:rFonts w:ascii="Times New Roman" w:hAnsi="Times New Roman" w:cs="Times New Roman"/>
          <w:sz w:val="24"/>
          <w:szCs w:val="24"/>
          <w:lang w:val="en-GB"/>
        </w:rPr>
        <w:t xml:space="preserve">worry </w:t>
      </w:r>
      <w:r w:rsidR="00D34590" w:rsidRPr="00C65743">
        <w:rPr>
          <w:rFonts w:ascii="Times New Roman" w:hAnsi="Times New Roman" w:cs="Times New Roman"/>
          <w:sz w:val="24"/>
          <w:szCs w:val="24"/>
          <w:lang w:val="en-GB"/>
        </w:rPr>
        <w:t xml:space="preserve">does not </w:t>
      </w:r>
      <w:r w:rsidRPr="00C65743">
        <w:rPr>
          <w:rFonts w:ascii="Times New Roman" w:hAnsi="Times New Roman" w:cs="Times New Roman"/>
          <w:sz w:val="24"/>
          <w:szCs w:val="24"/>
          <w:lang w:val="en-GB"/>
        </w:rPr>
        <w:t xml:space="preserve">mediate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positive/negative metacognitive beliefs about cognitive-affective self-regulatory strategies and emotion dysregulation (Mansueto et al., 2022).</w:t>
      </w:r>
    </w:p>
    <w:p w14:paraId="2E3DFA6D" w14:textId="0B7FC2BD" w:rsidR="00416163"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3.5.2 </w:t>
      </w:r>
      <w:r w:rsidR="00416163" w:rsidRPr="00C65743">
        <w:rPr>
          <w:rFonts w:ascii="Times New Roman" w:hAnsi="Times New Roman" w:cs="Times New Roman"/>
          <w:b/>
          <w:bCs/>
          <w:iCs/>
          <w:sz w:val="24"/>
          <w:szCs w:val="24"/>
          <w:lang w:val="en-GB"/>
        </w:rPr>
        <w:t xml:space="preserve">Metacognitive beliefs and </w:t>
      </w:r>
      <w:r w:rsidR="004B1B07" w:rsidRPr="00C65743">
        <w:rPr>
          <w:rFonts w:ascii="Times New Roman" w:hAnsi="Times New Roman" w:cs="Times New Roman"/>
          <w:b/>
          <w:bCs/>
          <w:iCs/>
          <w:sz w:val="24"/>
          <w:szCs w:val="24"/>
          <w:lang w:val="en-GB"/>
        </w:rPr>
        <w:t xml:space="preserve">maladaptive forms of mental control hindering the process of emotional regulation </w:t>
      </w:r>
      <w:r w:rsidR="00291799" w:rsidRPr="00C65743">
        <w:rPr>
          <w:rFonts w:ascii="Times New Roman" w:hAnsi="Times New Roman" w:cs="Times New Roman"/>
          <w:b/>
          <w:bCs/>
          <w:iCs/>
          <w:sz w:val="24"/>
          <w:szCs w:val="24"/>
          <w:lang w:val="en-GB"/>
        </w:rPr>
        <w:t>in clinical samples</w:t>
      </w:r>
    </w:p>
    <w:p w14:paraId="1ABCE8B7" w14:textId="652D3408" w:rsidR="00416163" w:rsidRPr="00C65743" w:rsidRDefault="00416163"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Two studies explored the associations between metacognitive beliefs and </w:t>
      </w:r>
      <w:r w:rsidR="009E427F" w:rsidRPr="00C65743">
        <w:rPr>
          <w:rFonts w:ascii="Times New Roman" w:hAnsi="Times New Roman" w:cs="Times New Roman"/>
          <w:bCs/>
          <w:iCs/>
          <w:sz w:val="24"/>
          <w:szCs w:val="24"/>
          <w:lang w:val="en-GB"/>
        </w:rPr>
        <w:t>maladaptive forms of mental control</w:t>
      </w:r>
      <w:r w:rsidRPr="00C65743">
        <w:rPr>
          <w:rFonts w:ascii="Times New Roman" w:hAnsi="Times New Roman" w:cs="Times New Roman"/>
          <w:sz w:val="24"/>
          <w:szCs w:val="24"/>
          <w:lang w:val="en-GB"/>
        </w:rPr>
        <w:t xml:space="preserve"> i.e. repetitive negative thinking (i.e., rumination and worry) in clinical sample (i.e., alcohol drinkers, outpatients seeking psychological treatments) </w:t>
      </w:r>
      <w:r w:rsidRPr="00C65743">
        <w:rPr>
          <w:rFonts w:ascii="Times New Roman" w:hAnsi="Times New Roman" w:cs="Times New Roman"/>
          <w:b/>
          <w:sz w:val="24"/>
          <w:szCs w:val="24"/>
          <w:lang w:val="en-GB"/>
        </w:rPr>
        <w:t>(</w:t>
      </w:r>
      <w:r w:rsidRPr="00C65743">
        <w:rPr>
          <w:rFonts w:ascii="Times New Roman" w:hAnsi="Times New Roman" w:cs="Times New Roman"/>
          <w:sz w:val="24"/>
          <w:szCs w:val="24"/>
          <w:lang w:val="en-GB"/>
        </w:rPr>
        <w:t xml:space="preserve">Azzi et al., 2022; Mansueto et al., 2022). </w:t>
      </w:r>
    </w:p>
    <w:p w14:paraId="5C386209" w14:textId="430BD7EE" w:rsidR="00416163" w:rsidRPr="00C65743" w:rsidRDefault="00416163" w:rsidP="00B00775">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As regard the associations between generic metacognitive beliefs about cognitive and/or affective experiences and </w:t>
      </w:r>
      <w:r w:rsidR="006C1B78" w:rsidRPr="00C65743">
        <w:rPr>
          <w:rFonts w:ascii="Times New Roman" w:hAnsi="Times New Roman" w:cs="Times New Roman"/>
          <w:sz w:val="24"/>
          <w:szCs w:val="24"/>
          <w:lang w:val="en-GB"/>
        </w:rPr>
        <w:t>maladaptive forms of mental control</w:t>
      </w:r>
      <w:r w:rsidRPr="00C65743">
        <w:rPr>
          <w:rFonts w:ascii="Times New Roman" w:hAnsi="Times New Roman" w:cs="Times New Roman"/>
          <w:sz w:val="24"/>
          <w:szCs w:val="24"/>
          <w:lang w:val="en-GB"/>
        </w:rPr>
        <w:t xml:space="preserve">, rumination was found to play a </w:t>
      </w:r>
      <w:r w:rsidRPr="00C65743">
        <w:rPr>
          <w:rFonts w:ascii="Times New Roman" w:hAnsi="Times New Roman" w:cs="Times New Roman"/>
          <w:sz w:val="24"/>
          <w:szCs w:val="24"/>
          <w:lang w:val="en-GB"/>
        </w:rPr>
        <w:lastRenderedPageBreak/>
        <w:t xml:space="preserve">mediating role in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beliefs about the need to control thoughts and emotion dysregulation, among outpatients seeking psychological treatments (Mansueto et al., 2022). </w:t>
      </w:r>
    </w:p>
    <w:p w14:paraId="7A15DDE4" w14:textId="7FC58987" w:rsidR="00416163" w:rsidRPr="00C65743" w:rsidRDefault="00416163" w:rsidP="00BB4B32">
      <w:pPr>
        <w:spacing w:after="0" w:line="360" w:lineRule="auto"/>
        <w:ind w:firstLine="708"/>
        <w:jc w:val="both"/>
        <w:rPr>
          <w:rFonts w:ascii="Times New Roman" w:eastAsia="Times New Roman" w:hAnsi="Times New Roman" w:cs="Times New Roman"/>
          <w:sz w:val="24"/>
          <w:szCs w:val="24"/>
          <w:lang w:val="en-GB"/>
        </w:rPr>
      </w:pPr>
      <w:r w:rsidRPr="00C65743">
        <w:rPr>
          <w:rFonts w:ascii="Times New Roman" w:hAnsi="Times New Roman" w:cs="Times New Roman"/>
          <w:sz w:val="24"/>
          <w:szCs w:val="24"/>
          <w:lang w:val="en-GB"/>
        </w:rPr>
        <w:t xml:space="preserve">As regard the associations between positive/negative metacognitive beliefs about cognitive-affective self-regulatory strategies and </w:t>
      </w:r>
      <w:r w:rsidR="006C1B78" w:rsidRPr="00C65743">
        <w:rPr>
          <w:rFonts w:ascii="Times New Roman" w:hAnsi="Times New Roman" w:cs="Times New Roman"/>
          <w:bCs/>
          <w:iCs/>
          <w:sz w:val="24"/>
          <w:szCs w:val="24"/>
          <w:lang w:val="en-GB"/>
        </w:rPr>
        <w:t>maladaptive forms of mental control</w:t>
      </w:r>
      <w:r w:rsidRPr="00C65743">
        <w:rPr>
          <w:rFonts w:ascii="Times New Roman" w:hAnsi="Times New Roman" w:cs="Times New Roman"/>
          <w:sz w:val="24"/>
          <w:szCs w:val="24"/>
          <w:lang w:val="en-GB"/>
        </w:rPr>
        <w:t xml:space="preserve">, literature showed that: (a) </w:t>
      </w:r>
      <w:r w:rsidRPr="00C65743">
        <w:rPr>
          <w:rFonts w:ascii="Times New Roman" w:eastAsia="Times New Roman" w:hAnsi="Times New Roman" w:cs="Times New Roman"/>
          <w:sz w:val="24"/>
          <w:szCs w:val="24"/>
          <w:lang w:val="en-GB"/>
        </w:rPr>
        <w:t>a higher endorsement of positive metacognitive beliefs about alcohol use is associated wi</w:t>
      </w:r>
      <w:r w:rsidR="00C17D94" w:rsidRPr="00C65743">
        <w:rPr>
          <w:rFonts w:ascii="Times New Roman" w:eastAsia="Times New Roman" w:hAnsi="Times New Roman" w:cs="Times New Roman"/>
          <w:sz w:val="24"/>
          <w:szCs w:val="24"/>
          <w:lang w:val="en-GB"/>
        </w:rPr>
        <w:t>th cognitive reappraisal</w:t>
      </w:r>
      <w:r w:rsidRPr="00C65743">
        <w:rPr>
          <w:rFonts w:ascii="Times New Roman" w:eastAsia="Times New Roman" w:hAnsi="Times New Roman" w:cs="Times New Roman"/>
          <w:sz w:val="24"/>
          <w:szCs w:val="24"/>
          <w:lang w:val="en-GB"/>
        </w:rPr>
        <w:t xml:space="preserve"> and expressive suppression (r values ranging from 0.13 to 0.29) </w:t>
      </w:r>
      <w:r w:rsidRPr="00C65743">
        <w:rPr>
          <w:rFonts w:ascii="Times New Roman" w:hAnsi="Times New Roman" w:cs="Times New Roman"/>
          <w:sz w:val="24"/>
          <w:szCs w:val="24"/>
          <w:lang w:val="en-GB"/>
        </w:rPr>
        <w:t>among alcohol drinkers (Azzi et al., 2022)</w:t>
      </w:r>
      <w:r w:rsidRPr="00C65743">
        <w:rPr>
          <w:rFonts w:ascii="Times New Roman" w:eastAsia="Times New Roman" w:hAnsi="Times New Roman" w:cs="Times New Roman"/>
          <w:sz w:val="24"/>
          <w:szCs w:val="24"/>
          <w:lang w:val="en-GB"/>
        </w:rPr>
        <w:t xml:space="preserve">; (b) a higher endorsement of negative metacognitive beliefs about alcohol use is associated with expressive suppression (r values ranging from 0.12 to 0.20) but not with cognitive reappraisal </w:t>
      </w:r>
      <w:r w:rsidRPr="00C65743">
        <w:rPr>
          <w:rFonts w:ascii="Times New Roman" w:hAnsi="Times New Roman" w:cs="Times New Roman"/>
          <w:sz w:val="24"/>
          <w:szCs w:val="24"/>
          <w:lang w:val="en-GB"/>
        </w:rPr>
        <w:t>among alcohol drinkers (Azzi et al., 2022)</w:t>
      </w:r>
      <w:r w:rsidRPr="00C65743">
        <w:rPr>
          <w:rFonts w:ascii="Times New Roman" w:eastAsia="Times New Roman" w:hAnsi="Times New Roman" w:cs="Times New Roman"/>
          <w:sz w:val="24"/>
          <w:szCs w:val="24"/>
          <w:lang w:val="en-GB"/>
        </w:rPr>
        <w:t xml:space="preserve">; (c) </w:t>
      </w:r>
      <w:r w:rsidRPr="00C65743">
        <w:rPr>
          <w:rFonts w:ascii="Times New Roman" w:hAnsi="Times New Roman" w:cs="Times New Roman"/>
          <w:sz w:val="24"/>
          <w:szCs w:val="24"/>
          <w:lang w:val="en-GB"/>
        </w:rPr>
        <w:t xml:space="preserve">rumination play a mediating role in the association between negative beliefs about thoughts concerning uncontrollability and danger and emotion dysregulation among outpatients seeking psychological treatments (Mansueto et al., 2022); </w:t>
      </w:r>
      <w:r w:rsidR="00C17D94" w:rsidRPr="00C65743">
        <w:rPr>
          <w:rFonts w:ascii="Times New Roman" w:hAnsi="Times New Roman" w:cs="Times New Roman"/>
          <w:sz w:val="24"/>
          <w:szCs w:val="24"/>
          <w:lang w:val="en-GB"/>
        </w:rPr>
        <w:t xml:space="preserve">(d) </w:t>
      </w:r>
      <w:r w:rsidRPr="00C65743">
        <w:rPr>
          <w:rFonts w:ascii="Times New Roman" w:hAnsi="Times New Roman" w:cs="Times New Roman"/>
          <w:sz w:val="24"/>
          <w:szCs w:val="24"/>
          <w:lang w:val="en-GB"/>
        </w:rPr>
        <w:t>worry play a mediating role in the association between  positive beliefs about the usefulness of worry, negative beliefs about thoughts concerning uncontrollability and danger</w:t>
      </w:r>
      <w:r w:rsidR="005B5C42"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and emotion dysregulation among outpatients seeking psychological treatments (Mansueto et al., 2022). </w:t>
      </w:r>
    </w:p>
    <w:p w14:paraId="49701484" w14:textId="77777777" w:rsidR="00BB4B32" w:rsidRPr="00C65743" w:rsidRDefault="00BB4B32" w:rsidP="00FD72F6">
      <w:pPr>
        <w:spacing w:after="0" w:line="360" w:lineRule="auto"/>
        <w:jc w:val="both"/>
        <w:rPr>
          <w:rFonts w:ascii="Times New Roman" w:eastAsia="Times New Roman" w:hAnsi="Times New Roman" w:cs="Arial"/>
          <w:b/>
          <w:sz w:val="24"/>
          <w:szCs w:val="24"/>
          <w:lang w:val="en-GB"/>
        </w:rPr>
      </w:pPr>
      <w:r w:rsidRPr="00C65743">
        <w:rPr>
          <w:rFonts w:ascii="Times New Roman" w:eastAsia="Times New Roman" w:hAnsi="Times New Roman" w:cs="Arial"/>
          <w:b/>
          <w:sz w:val="24"/>
          <w:szCs w:val="24"/>
          <w:lang w:val="en-GB"/>
        </w:rPr>
        <w:t xml:space="preserve">3.6 Metacognitive beliefs and emotion dysregulation in adolescent samples </w:t>
      </w:r>
    </w:p>
    <w:p w14:paraId="614444C5" w14:textId="1E92B2D7" w:rsidR="00BB4B32" w:rsidRPr="00C65743" w:rsidRDefault="00E3537F" w:rsidP="00FD72F6">
      <w:pPr>
        <w:spacing w:after="0" w:line="360" w:lineRule="auto"/>
        <w:jc w:val="both"/>
        <w:rPr>
          <w:rFonts w:ascii="Times New Roman" w:eastAsia="Times New Roman" w:hAnsi="Times New Roman" w:cs="Arial"/>
          <w:sz w:val="24"/>
          <w:szCs w:val="24"/>
          <w:lang w:val="en-GB"/>
        </w:rPr>
      </w:pPr>
      <w:r w:rsidRPr="00C65743">
        <w:rPr>
          <w:rFonts w:ascii="Times New Roman" w:eastAsia="Times New Roman" w:hAnsi="Times New Roman" w:cs="Arial"/>
          <w:sz w:val="24"/>
          <w:szCs w:val="24"/>
          <w:lang w:val="en-GB"/>
        </w:rPr>
        <w:t>Four</w:t>
      </w:r>
      <w:r w:rsidR="00BB4B32" w:rsidRPr="00C65743">
        <w:rPr>
          <w:rFonts w:ascii="Times New Roman" w:eastAsia="Times New Roman" w:hAnsi="Times New Roman" w:cs="Arial"/>
          <w:sz w:val="24"/>
          <w:szCs w:val="24"/>
          <w:lang w:val="en-GB"/>
        </w:rPr>
        <w:t xml:space="preserve"> studies explored the </w:t>
      </w:r>
      <w:r w:rsidR="00BF436C" w:rsidRPr="00C65743">
        <w:rPr>
          <w:rFonts w:ascii="Times New Roman" w:eastAsia="Times New Roman" w:hAnsi="Times New Roman" w:cs="Arial"/>
          <w:sz w:val="24"/>
          <w:szCs w:val="24"/>
          <w:lang w:val="en-GB"/>
        </w:rPr>
        <w:t>association</w:t>
      </w:r>
      <w:r w:rsidR="00BB4B32" w:rsidRPr="00C65743">
        <w:rPr>
          <w:rFonts w:ascii="Times New Roman" w:eastAsia="Times New Roman" w:hAnsi="Times New Roman" w:cs="Arial"/>
          <w:sz w:val="24"/>
          <w:szCs w:val="24"/>
          <w:lang w:val="en-GB"/>
        </w:rPr>
        <w:t xml:space="preserve"> between metacognitive beliefs and emotion dysregulation among adolescents (Laghi et al., 2018; Mazloom et al., 2016; </w:t>
      </w:r>
      <w:r w:rsidR="00BF243C" w:rsidRPr="00C65743">
        <w:rPr>
          <w:rFonts w:ascii="Times New Roman" w:eastAsia="Times New Roman" w:hAnsi="Times New Roman" w:cs="Arial"/>
          <w:sz w:val="24"/>
          <w:szCs w:val="24"/>
          <w:lang w:val="en-GB"/>
        </w:rPr>
        <w:t xml:space="preserve">Mohammadkhani et al., 2020; </w:t>
      </w:r>
      <w:r w:rsidR="004A144C" w:rsidRPr="00C65743">
        <w:rPr>
          <w:rFonts w:ascii="Times New Roman" w:eastAsia="Times New Roman" w:hAnsi="Times New Roman" w:cs="Arial"/>
          <w:sz w:val="24"/>
          <w:szCs w:val="24"/>
          <w:lang w:val="en-GB"/>
        </w:rPr>
        <w:t>Spa</w:t>
      </w:r>
      <w:r w:rsidR="00BB4B32" w:rsidRPr="00C65743">
        <w:rPr>
          <w:rFonts w:ascii="Times New Roman" w:eastAsia="Times New Roman" w:hAnsi="Times New Roman" w:cs="Arial"/>
          <w:sz w:val="24"/>
          <w:szCs w:val="24"/>
          <w:lang w:val="en-GB"/>
        </w:rPr>
        <w:t xml:space="preserve">da </w:t>
      </w:r>
      <w:r w:rsidR="007E0657" w:rsidRPr="00C65743">
        <w:rPr>
          <w:rFonts w:ascii="Times New Roman" w:eastAsia="Times New Roman" w:hAnsi="Times New Roman" w:cs="Arial"/>
          <w:sz w:val="24"/>
          <w:szCs w:val="24"/>
          <w:lang w:val="en-GB"/>
        </w:rPr>
        <w:t>&amp;</w:t>
      </w:r>
      <w:r w:rsidR="00BB4B32" w:rsidRPr="00C65743">
        <w:rPr>
          <w:rFonts w:ascii="Times New Roman" w:eastAsia="Times New Roman" w:hAnsi="Times New Roman" w:cs="Arial"/>
          <w:sz w:val="24"/>
          <w:szCs w:val="24"/>
          <w:lang w:val="en-GB"/>
        </w:rPr>
        <w:t xml:space="preserve"> Marino, 2017).</w:t>
      </w:r>
      <w:r w:rsidR="00BB4B32" w:rsidRPr="00C65743">
        <w:rPr>
          <w:rFonts w:ascii="Times New Roman" w:eastAsia="Times New Roman" w:hAnsi="Times New Roman" w:cs="Arial"/>
          <w:b/>
          <w:sz w:val="24"/>
          <w:szCs w:val="24"/>
          <w:lang w:val="en-GB"/>
        </w:rPr>
        <w:t xml:space="preserve"> </w:t>
      </w:r>
      <w:r w:rsidR="00BB4B32" w:rsidRPr="00C65743">
        <w:rPr>
          <w:rFonts w:ascii="Times New Roman" w:eastAsia="Times New Roman" w:hAnsi="Times New Roman" w:cs="Arial"/>
          <w:sz w:val="24"/>
          <w:szCs w:val="24"/>
          <w:lang w:val="en-GB"/>
        </w:rPr>
        <w:t>A higher endorsement on metacognitive beliefs (</w:t>
      </w:r>
      <w:r w:rsidR="009F73BC" w:rsidRPr="00C65743">
        <w:rPr>
          <w:rFonts w:ascii="Times New Roman" w:eastAsia="Times New Roman" w:hAnsi="Times New Roman" w:cs="Arial"/>
          <w:sz w:val="24"/>
          <w:szCs w:val="24"/>
          <w:lang w:val="en-GB"/>
        </w:rPr>
        <w:t xml:space="preserve">i.e., </w:t>
      </w:r>
      <w:r w:rsidR="00BB4B32" w:rsidRPr="00C65743">
        <w:rPr>
          <w:rFonts w:ascii="Times New Roman" w:eastAsia="Times New Roman" w:hAnsi="Times New Roman" w:cs="Arial"/>
          <w:sz w:val="24"/>
          <w:szCs w:val="24"/>
          <w:lang w:val="en-GB"/>
        </w:rPr>
        <w:t xml:space="preserve">MCQ-30 total score) was found </w:t>
      </w:r>
      <w:r w:rsidR="00BB4B32" w:rsidRPr="00C65743">
        <w:rPr>
          <w:rFonts w:ascii="Times New Roman" w:eastAsia="Times New Roman" w:hAnsi="Times New Roman" w:cs="Times New Roman"/>
          <w:sz w:val="24"/>
          <w:szCs w:val="24"/>
          <w:lang w:val="en-GB"/>
        </w:rPr>
        <w:t xml:space="preserve">to be significantly associated with </w:t>
      </w:r>
      <w:r w:rsidR="00BB4B32" w:rsidRPr="00C65743">
        <w:rPr>
          <w:rFonts w:ascii="Times New Roman" w:hAnsi="Times New Roman" w:cs="Times New Roman"/>
          <w:sz w:val="24"/>
          <w:szCs w:val="24"/>
          <w:lang w:val="en-GB"/>
        </w:rPr>
        <w:t>emotion dysregulation</w:t>
      </w:r>
      <w:r w:rsidR="00BB4B32" w:rsidRPr="00C65743">
        <w:rPr>
          <w:rFonts w:ascii="Times New Roman" w:eastAsia="Times New Roman" w:hAnsi="Times New Roman" w:cs="Arial"/>
          <w:sz w:val="24"/>
          <w:szCs w:val="24"/>
          <w:lang w:val="en-GB"/>
        </w:rPr>
        <w:t xml:space="preserve"> (r</w:t>
      </w:r>
      <w:r w:rsidRPr="00C65743">
        <w:rPr>
          <w:rFonts w:ascii="Times New Roman" w:eastAsia="Times New Roman" w:hAnsi="Times New Roman" w:cs="Arial"/>
          <w:sz w:val="24"/>
          <w:szCs w:val="24"/>
          <w:lang w:val="en-GB"/>
        </w:rPr>
        <w:t xml:space="preserve"> </w:t>
      </w:r>
      <w:r w:rsidR="00BB4B32" w:rsidRPr="00C65743">
        <w:rPr>
          <w:rFonts w:ascii="Times New Roman" w:eastAsia="Times New Roman" w:hAnsi="Times New Roman" w:cs="Arial"/>
          <w:sz w:val="24"/>
          <w:szCs w:val="24"/>
          <w:lang w:val="en-GB"/>
        </w:rPr>
        <w:t>=0.37, p&lt;0.01)</w:t>
      </w:r>
      <w:r w:rsidR="00E06D72" w:rsidRPr="00C65743">
        <w:rPr>
          <w:rFonts w:ascii="Times New Roman" w:eastAsia="Times New Roman" w:hAnsi="Times New Roman" w:cs="Arial"/>
          <w:sz w:val="24"/>
          <w:szCs w:val="24"/>
          <w:lang w:val="en-GB"/>
        </w:rPr>
        <w:t xml:space="preserve"> (Mazloom et al., 2016</w:t>
      </w:r>
      <w:r w:rsidR="00B8761F" w:rsidRPr="00C65743">
        <w:rPr>
          <w:rFonts w:ascii="Times New Roman" w:eastAsia="Times New Roman" w:hAnsi="Times New Roman" w:cs="Arial"/>
          <w:sz w:val="24"/>
          <w:szCs w:val="24"/>
          <w:lang w:val="en-GB"/>
        </w:rPr>
        <w:t xml:space="preserve">; </w:t>
      </w:r>
      <w:r w:rsidRPr="00C65743">
        <w:rPr>
          <w:rFonts w:ascii="Times New Roman" w:eastAsia="Times New Roman" w:hAnsi="Times New Roman" w:cs="Arial"/>
          <w:sz w:val="24"/>
          <w:szCs w:val="24"/>
          <w:lang w:val="en-GB"/>
        </w:rPr>
        <w:t>Mohammadkhani et al., 2020</w:t>
      </w:r>
      <w:r w:rsidR="00E06D72" w:rsidRPr="00C65743">
        <w:rPr>
          <w:rFonts w:ascii="Times New Roman" w:eastAsia="Times New Roman" w:hAnsi="Times New Roman" w:cs="Arial"/>
          <w:sz w:val="24"/>
          <w:szCs w:val="24"/>
          <w:lang w:val="en-GB"/>
        </w:rPr>
        <w:t>)</w:t>
      </w:r>
      <w:r w:rsidR="00B8761F" w:rsidRPr="00C65743">
        <w:rPr>
          <w:rFonts w:ascii="Times New Roman" w:eastAsia="Times New Roman" w:hAnsi="Times New Roman" w:cs="Arial"/>
          <w:sz w:val="24"/>
          <w:szCs w:val="24"/>
          <w:lang w:val="en-GB"/>
        </w:rPr>
        <w:t>.</w:t>
      </w:r>
      <w:r w:rsidR="00E06D72" w:rsidRPr="00C65743">
        <w:rPr>
          <w:rFonts w:ascii="Times New Roman" w:eastAsia="Times New Roman" w:hAnsi="Times New Roman" w:cs="Arial"/>
          <w:sz w:val="24"/>
          <w:szCs w:val="24"/>
          <w:lang w:val="en-GB"/>
        </w:rPr>
        <w:t xml:space="preserve"> </w:t>
      </w:r>
      <w:r w:rsidR="00BB4B32" w:rsidRPr="00C65743">
        <w:rPr>
          <w:rFonts w:ascii="Times New Roman" w:eastAsia="Times New Roman" w:hAnsi="Times New Roman" w:cs="Arial"/>
          <w:sz w:val="24"/>
          <w:szCs w:val="24"/>
          <w:lang w:val="en-GB"/>
        </w:rPr>
        <w:t>Considering specific metacognitive beliefs: (a) positive metacognitive beliefs have been found to be associated with difficulties in emotion regulation (r values ranging from 0.</w:t>
      </w:r>
      <w:r w:rsidRPr="00C65743">
        <w:rPr>
          <w:rFonts w:ascii="Times New Roman" w:eastAsia="Times New Roman" w:hAnsi="Times New Roman" w:cs="Arial"/>
          <w:sz w:val="24"/>
          <w:szCs w:val="24"/>
          <w:lang w:val="en-GB"/>
        </w:rPr>
        <w:t>22</w:t>
      </w:r>
      <w:r w:rsidR="00BB4B32" w:rsidRPr="00C65743">
        <w:rPr>
          <w:rFonts w:ascii="Times New Roman" w:eastAsia="Times New Roman" w:hAnsi="Times New Roman" w:cs="Arial"/>
          <w:sz w:val="24"/>
          <w:szCs w:val="24"/>
          <w:lang w:val="en-GB"/>
        </w:rPr>
        <w:t xml:space="preserve"> to 0.</w:t>
      </w:r>
      <w:r w:rsidRPr="00C65743">
        <w:rPr>
          <w:rFonts w:ascii="Times New Roman" w:eastAsia="Times New Roman" w:hAnsi="Times New Roman" w:cs="Arial"/>
          <w:sz w:val="24"/>
          <w:szCs w:val="24"/>
          <w:lang w:val="en-GB"/>
        </w:rPr>
        <w:t>3</w:t>
      </w:r>
      <w:r w:rsidR="007365F5" w:rsidRPr="00C65743">
        <w:rPr>
          <w:rFonts w:ascii="Times New Roman" w:eastAsia="Times New Roman" w:hAnsi="Times New Roman" w:cs="Arial"/>
          <w:sz w:val="24"/>
          <w:szCs w:val="24"/>
          <w:lang w:val="en-GB"/>
        </w:rPr>
        <w:t>2, p&lt;0.001) (Spa</w:t>
      </w:r>
      <w:r w:rsidR="00BB4B32" w:rsidRPr="00C65743">
        <w:rPr>
          <w:rFonts w:ascii="Times New Roman" w:eastAsia="Times New Roman" w:hAnsi="Times New Roman" w:cs="Arial"/>
          <w:sz w:val="24"/>
          <w:szCs w:val="24"/>
          <w:lang w:val="en-GB"/>
        </w:rPr>
        <w:t xml:space="preserve">da </w:t>
      </w:r>
      <w:r w:rsidR="007365F5" w:rsidRPr="00C65743">
        <w:rPr>
          <w:rFonts w:ascii="Times New Roman" w:eastAsia="Times New Roman" w:hAnsi="Times New Roman" w:cs="Arial"/>
          <w:sz w:val="24"/>
          <w:szCs w:val="24"/>
          <w:lang w:val="en-GB"/>
        </w:rPr>
        <w:t>&amp;</w:t>
      </w:r>
      <w:r w:rsidR="00BB4B32" w:rsidRPr="00C65743">
        <w:rPr>
          <w:rFonts w:ascii="Times New Roman" w:eastAsia="Times New Roman" w:hAnsi="Times New Roman" w:cs="Arial"/>
          <w:sz w:val="24"/>
          <w:szCs w:val="24"/>
          <w:lang w:val="en-GB"/>
        </w:rPr>
        <w:t xml:space="preserve"> Marino, 2017; Laghi et al., 2018); (b) both positive (r=0.32, p&lt;001) (Spada </w:t>
      </w:r>
      <w:r w:rsidR="007365F5" w:rsidRPr="00C65743">
        <w:rPr>
          <w:rFonts w:ascii="Times New Roman" w:eastAsia="Times New Roman" w:hAnsi="Times New Roman" w:cs="Arial"/>
          <w:sz w:val="24"/>
          <w:szCs w:val="24"/>
          <w:lang w:val="en-GB"/>
        </w:rPr>
        <w:t>&amp;</w:t>
      </w:r>
      <w:r w:rsidR="00BB4B32" w:rsidRPr="00C65743">
        <w:rPr>
          <w:rFonts w:ascii="Times New Roman" w:eastAsia="Times New Roman" w:hAnsi="Times New Roman" w:cs="Arial"/>
          <w:sz w:val="24"/>
          <w:szCs w:val="24"/>
          <w:lang w:val="en-GB"/>
        </w:rPr>
        <w:t xml:space="preserve"> Marino, 2017) and negative (r=-0.08, p&lt;0.01) (Laghi et al., 2018) associations have been </w:t>
      </w:r>
      <w:r w:rsidR="00FC607C" w:rsidRPr="00C65743">
        <w:rPr>
          <w:rFonts w:ascii="Times New Roman" w:eastAsia="Times New Roman" w:hAnsi="Times New Roman" w:cs="Arial"/>
          <w:sz w:val="24"/>
          <w:szCs w:val="24"/>
          <w:lang w:val="en-GB"/>
        </w:rPr>
        <w:t>found</w:t>
      </w:r>
      <w:r w:rsidR="0054289C" w:rsidRPr="00C65743">
        <w:rPr>
          <w:rFonts w:ascii="Times New Roman" w:eastAsia="Times New Roman" w:hAnsi="Times New Roman" w:cs="Arial"/>
          <w:sz w:val="24"/>
          <w:szCs w:val="24"/>
          <w:lang w:val="en-GB"/>
        </w:rPr>
        <w:t xml:space="preserve"> between self-consciousness and emotion dysregulation</w:t>
      </w:r>
      <w:r w:rsidR="00BB4B32" w:rsidRPr="00C65743">
        <w:rPr>
          <w:rFonts w:ascii="Times New Roman" w:eastAsia="Times New Roman" w:hAnsi="Times New Roman" w:cs="Arial"/>
          <w:sz w:val="24"/>
          <w:szCs w:val="24"/>
          <w:lang w:val="en-GB"/>
        </w:rPr>
        <w:t xml:space="preserve">; </w:t>
      </w:r>
      <w:r w:rsidR="00FD72F6" w:rsidRPr="00C65743">
        <w:rPr>
          <w:rFonts w:ascii="Times New Roman" w:eastAsia="Times New Roman" w:hAnsi="Times New Roman" w:cs="Arial"/>
          <w:sz w:val="24"/>
          <w:szCs w:val="24"/>
          <w:lang w:val="en-GB"/>
        </w:rPr>
        <w:t xml:space="preserve">and </w:t>
      </w:r>
      <w:r w:rsidR="00BB4B32" w:rsidRPr="00C65743">
        <w:rPr>
          <w:rFonts w:ascii="Times New Roman" w:eastAsia="Times New Roman" w:hAnsi="Times New Roman" w:cs="Arial"/>
          <w:sz w:val="24"/>
          <w:szCs w:val="24"/>
          <w:lang w:val="en-GB"/>
        </w:rPr>
        <w:t>(c) as concern</w:t>
      </w:r>
      <w:r w:rsidR="00FD72F6" w:rsidRPr="00C65743">
        <w:rPr>
          <w:rFonts w:ascii="Times New Roman" w:eastAsia="Times New Roman" w:hAnsi="Times New Roman" w:cs="Arial"/>
          <w:sz w:val="24"/>
          <w:szCs w:val="24"/>
          <w:lang w:val="en-GB"/>
        </w:rPr>
        <w:t>s</w:t>
      </w:r>
      <w:r w:rsidR="00BB4B32" w:rsidRPr="00C65743">
        <w:rPr>
          <w:rFonts w:ascii="Times New Roman" w:eastAsia="Times New Roman" w:hAnsi="Times New Roman" w:cs="Arial"/>
          <w:sz w:val="24"/>
          <w:szCs w:val="24"/>
          <w:lang w:val="en-GB"/>
        </w:rPr>
        <w:t xml:space="preserve"> the </w:t>
      </w:r>
      <w:r w:rsidR="00BF436C" w:rsidRPr="00C65743">
        <w:rPr>
          <w:rFonts w:ascii="Times New Roman" w:eastAsia="Times New Roman" w:hAnsi="Times New Roman" w:cs="Arial"/>
          <w:sz w:val="24"/>
          <w:szCs w:val="24"/>
          <w:lang w:val="en-GB"/>
        </w:rPr>
        <w:t>association</w:t>
      </w:r>
      <w:r w:rsidR="00BB4B32" w:rsidRPr="00C65743">
        <w:rPr>
          <w:rFonts w:ascii="Times New Roman" w:eastAsia="Times New Roman" w:hAnsi="Times New Roman" w:cs="Arial"/>
          <w:sz w:val="24"/>
          <w:szCs w:val="24"/>
          <w:lang w:val="en-GB"/>
        </w:rPr>
        <w:t xml:space="preserve"> between negative beliefs, need to control thoughts, cognitive confidence and emotion dysregulation</w:t>
      </w:r>
      <w:r w:rsidR="00FC3098" w:rsidRPr="00C65743">
        <w:rPr>
          <w:rFonts w:ascii="Times New Roman" w:eastAsia="Times New Roman" w:hAnsi="Times New Roman" w:cs="Arial"/>
          <w:sz w:val="24"/>
          <w:szCs w:val="24"/>
          <w:lang w:val="en-GB"/>
        </w:rPr>
        <w:t>,</w:t>
      </w:r>
      <w:r w:rsidR="00BB4B32" w:rsidRPr="00C65743">
        <w:rPr>
          <w:rFonts w:ascii="Times New Roman" w:eastAsia="Times New Roman" w:hAnsi="Times New Roman" w:cs="Arial"/>
          <w:sz w:val="24"/>
          <w:szCs w:val="24"/>
          <w:lang w:val="en-GB"/>
        </w:rPr>
        <w:t xml:space="preserve"> </w:t>
      </w:r>
      <w:r w:rsidR="00FC3098" w:rsidRPr="00C65743">
        <w:rPr>
          <w:rFonts w:ascii="Times New Roman" w:eastAsia="Times New Roman" w:hAnsi="Times New Roman" w:cs="Arial"/>
          <w:sz w:val="24"/>
          <w:szCs w:val="24"/>
          <w:lang w:val="en-GB"/>
        </w:rPr>
        <w:t xml:space="preserve">either </w:t>
      </w:r>
      <w:r w:rsidR="00BB4B32" w:rsidRPr="00C65743">
        <w:rPr>
          <w:rFonts w:ascii="Times New Roman" w:eastAsia="Times New Roman" w:hAnsi="Times New Roman" w:cs="Arial"/>
          <w:sz w:val="24"/>
          <w:szCs w:val="24"/>
          <w:lang w:val="en-GB"/>
        </w:rPr>
        <w:t>significant (r values ranging from 0.28 to 0.56, p&lt;0.001) (Laghi et al., 2018)</w:t>
      </w:r>
      <w:r w:rsidR="00FC3098" w:rsidRPr="00C65743">
        <w:rPr>
          <w:rFonts w:ascii="Times New Roman" w:eastAsia="Times New Roman" w:hAnsi="Times New Roman" w:cs="Arial"/>
          <w:sz w:val="24"/>
          <w:szCs w:val="24"/>
          <w:lang w:val="en-GB"/>
        </w:rPr>
        <w:t xml:space="preserve"> and not </w:t>
      </w:r>
      <w:r w:rsidR="00BB4B32" w:rsidRPr="00C65743">
        <w:rPr>
          <w:rFonts w:ascii="Times New Roman" w:eastAsia="Times New Roman" w:hAnsi="Times New Roman" w:cs="Arial"/>
          <w:sz w:val="24"/>
          <w:szCs w:val="24"/>
          <w:lang w:val="en-GB"/>
        </w:rPr>
        <w:t xml:space="preserve">significant </w:t>
      </w:r>
      <w:r w:rsidR="00CD15C5" w:rsidRPr="00C65743">
        <w:rPr>
          <w:rFonts w:ascii="Times New Roman" w:eastAsia="Times New Roman" w:hAnsi="Times New Roman" w:cs="Arial"/>
          <w:sz w:val="24"/>
          <w:szCs w:val="24"/>
          <w:lang w:val="en-GB"/>
        </w:rPr>
        <w:t>(Spa</w:t>
      </w:r>
      <w:r w:rsidR="00BB4B32" w:rsidRPr="00C65743">
        <w:rPr>
          <w:rFonts w:ascii="Times New Roman" w:eastAsia="Times New Roman" w:hAnsi="Times New Roman" w:cs="Arial"/>
          <w:sz w:val="24"/>
          <w:szCs w:val="24"/>
          <w:lang w:val="en-GB"/>
        </w:rPr>
        <w:t xml:space="preserve">da </w:t>
      </w:r>
      <w:r w:rsidR="00CD15C5" w:rsidRPr="00C65743">
        <w:rPr>
          <w:rFonts w:ascii="Times New Roman" w:eastAsia="Times New Roman" w:hAnsi="Times New Roman" w:cs="Arial"/>
          <w:sz w:val="24"/>
          <w:szCs w:val="24"/>
          <w:lang w:val="en-GB"/>
        </w:rPr>
        <w:t>&amp;</w:t>
      </w:r>
      <w:r w:rsidR="00BB4B32" w:rsidRPr="00C65743">
        <w:rPr>
          <w:rFonts w:ascii="Times New Roman" w:eastAsia="Times New Roman" w:hAnsi="Times New Roman" w:cs="Arial"/>
          <w:sz w:val="24"/>
          <w:szCs w:val="24"/>
          <w:lang w:val="en-GB"/>
        </w:rPr>
        <w:t xml:space="preserve"> Marino, 2017)</w:t>
      </w:r>
      <w:r w:rsidR="00FC3098" w:rsidRPr="00C65743">
        <w:rPr>
          <w:rFonts w:ascii="Times New Roman" w:eastAsia="Times New Roman" w:hAnsi="Times New Roman" w:cs="Arial"/>
          <w:sz w:val="24"/>
          <w:szCs w:val="24"/>
          <w:lang w:val="en-GB"/>
        </w:rPr>
        <w:t xml:space="preserve"> </w:t>
      </w:r>
      <w:r w:rsidR="004215C6" w:rsidRPr="00C65743">
        <w:rPr>
          <w:rFonts w:ascii="Times New Roman" w:eastAsia="Times New Roman" w:hAnsi="Times New Roman" w:cs="Arial"/>
          <w:sz w:val="24"/>
          <w:szCs w:val="24"/>
          <w:lang w:val="en-GB"/>
        </w:rPr>
        <w:t xml:space="preserve">associations </w:t>
      </w:r>
      <w:r w:rsidR="00FC3098" w:rsidRPr="00C65743">
        <w:rPr>
          <w:rFonts w:ascii="Times New Roman" w:eastAsia="Times New Roman" w:hAnsi="Times New Roman" w:cs="Arial"/>
          <w:sz w:val="24"/>
          <w:szCs w:val="24"/>
          <w:lang w:val="en-GB"/>
        </w:rPr>
        <w:t>were found</w:t>
      </w:r>
      <w:r w:rsidR="00BB4B32" w:rsidRPr="00C65743">
        <w:rPr>
          <w:rFonts w:ascii="Times New Roman" w:eastAsia="Times New Roman" w:hAnsi="Times New Roman" w:cs="Arial"/>
          <w:sz w:val="24"/>
          <w:szCs w:val="24"/>
          <w:lang w:val="en-GB"/>
        </w:rPr>
        <w:t>.</w:t>
      </w:r>
      <w:r w:rsidRPr="00C65743">
        <w:rPr>
          <w:rFonts w:ascii="Times New Roman" w:eastAsia="Times New Roman" w:hAnsi="Times New Roman" w:cs="Arial"/>
          <w:sz w:val="24"/>
          <w:szCs w:val="24"/>
          <w:lang w:val="en-GB"/>
        </w:rPr>
        <w:t xml:space="preserve"> </w:t>
      </w:r>
    </w:p>
    <w:p w14:paraId="5AE0EB84" w14:textId="75B791DD" w:rsidR="00416163" w:rsidRPr="00C65743" w:rsidRDefault="00AE42A0" w:rsidP="00B00775">
      <w:pPr>
        <w:spacing w:after="0" w:line="360" w:lineRule="auto"/>
        <w:jc w:val="both"/>
        <w:rPr>
          <w:rFonts w:ascii="Times New Roman" w:eastAsia="Times New Roman" w:hAnsi="Times New Roman" w:cs="Times New Roman"/>
          <w:b/>
          <w:bCs/>
          <w:iCs/>
          <w:sz w:val="24"/>
          <w:szCs w:val="24"/>
          <w:lang w:val="en-GB"/>
        </w:rPr>
      </w:pPr>
      <w:r w:rsidRPr="00C65743">
        <w:rPr>
          <w:rFonts w:ascii="Times New Roman" w:eastAsia="Times New Roman" w:hAnsi="Times New Roman" w:cs="Times New Roman"/>
          <w:b/>
          <w:bCs/>
          <w:iCs/>
          <w:sz w:val="24"/>
          <w:szCs w:val="24"/>
          <w:lang w:val="en-GB"/>
        </w:rPr>
        <w:t>3.</w:t>
      </w:r>
      <w:r w:rsidR="00E55D42" w:rsidRPr="00C65743">
        <w:rPr>
          <w:rFonts w:ascii="Times New Roman" w:eastAsia="Times New Roman" w:hAnsi="Times New Roman" w:cs="Times New Roman"/>
          <w:b/>
          <w:bCs/>
          <w:iCs/>
          <w:sz w:val="24"/>
          <w:szCs w:val="24"/>
          <w:lang w:val="en-GB"/>
        </w:rPr>
        <w:t>7</w:t>
      </w:r>
      <w:r w:rsidRPr="00C65743">
        <w:rPr>
          <w:rFonts w:ascii="Times New Roman" w:eastAsia="Times New Roman" w:hAnsi="Times New Roman" w:cs="Times New Roman"/>
          <w:b/>
          <w:bCs/>
          <w:iCs/>
          <w:sz w:val="24"/>
          <w:szCs w:val="24"/>
          <w:lang w:val="en-GB"/>
        </w:rPr>
        <w:t xml:space="preserve"> </w:t>
      </w:r>
      <w:r w:rsidR="00416163" w:rsidRPr="00C65743">
        <w:rPr>
          <w:rFonts w:ascii="Times New Roman" w:eastAsia="Times New Roman" w:hAnsi="Times New Roman" w:cs="Times New Roman"/>
          <w:b/>
          <w:bCs/>
          <w:iCs/>
          <w:sz w:val="24"/>
          <w:szCs w:val="24"/>
          <w:lang w:val="en-GB"/>
        </w:rPr>
        <w:t>Study quality</w:t>
      </w:r>
    </w:p>
    <w:p w14:paraId="01B80A50" w14:textId="69661E88" w:rsidR="00416163" w:rsidRPr="00C65743" w:rsidRDefault="00416163" w:rsidP="00B00775">
      <w:pPr>
        <w:spacing w:after="0" w:line="360" w:lineRule="auto"/>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1</w:t>
      </w:r>
      <w:r w:rsidR="00055EDF" w:rsidRPr="00C65743">
        <w:rPr>
          <w:rFonts w:ascii="Times New Roman" w:eastAsia="Times New Roman" w:hAnsi="Times New Roman" w:cs="Times New Roman"/>
          <w:sz w:val="24"/>
          <w:szCs w:val="24"/>
          <w:lang w:val="en-GB"/>
        </w:rPr>
        <w:t>9</w:t>
      </w:r>
      <w:r w:rsidRPr="00C65743">
        <w:rPr>
          <w:rFonts w:ascii="Times New Roman" w:eastAsia="Times New Roman" w:hAnsi="Times New Roman" w:cs="Times New Roman"/>
          <w:sz w:val="24"/>
          <w:szCs w:val="24"/>
          <w:lang w:val="en-GB"/>
        </w:rPr>
        <w:t xml:space="preserve"> of the studies fulfilled all the Newcastle–Ottawa quality criteria. Of the 1</w:t>
      </w:r>
      <w:r w:rsidR="00055EDF" w:rsidRPr="00C65743">
        <w:rPr>
          <w:rFonts w:ascii="Times New Roman" w:eastAsia="Times New Roman" w:hAnsi="Times New Roman" w:cs="Times New Roman"/>
          <w:sz w:val="24"/>
          <w:szCs w:val="24"/>
          <w:lang w:val="en-GB"/>
        </w:rPr>
        <w:t>9</w:t>
      </w:r>
      <w:r w:rsidRPr="00C65743">
        <w:rPr>
          <w:rFonts w:ascii="Times New Roman" w:eastAsia="Times New Roman" w:hAnsi="Times New Roman" w:cs="Times New Roman"/>
          <w:sz w:val="24"/>
          <w:szCs w:val="24"/>
          <w:lang w:val="en-GB"/>
        </w:rPr>
        <w:t xml:space="preserve"> studies, </w:t>
      </w:r>
    </w:p>
    <w:p w14:paraId="0C704CFF" w14:textId="706B8F72" w:rsidR="00416163" w:rsidRPr="00C65743" w:rsidRDefault="00416163" w:rsidP="00B00775">
      <w:pPr>
        <w:spacing w:after="0" w:line="360" w:lineRule="auto"/>
        <w:jc w:val="both"/>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one study scored 3/10, </w:t>
      </w:r>
      <w:r w:rsidR="00055EDF" w:rsidRPr="00C65743">
        <w:rPr>
          <w:rFonts w:ascii="Times New Roman" w:eastAsia="Times New Roman" w:hAnsi="Times New Roman" w:cs="Times New Roman"/>
          <w:sz w:val="24"/>
          <w:szCs w:val="24"/>
          <w:lang w:val="en-GB"/>
        </w:rPr>
        <w:t>five</w:t>
      </w:r>
      <w:r w:rsidRPr="00C65743">
        <w:rPr>
          <w:rFonts w:ascii="Times New Roman" w:eastAsia="Times New Roman" w:hAnsi="Times New Roman" w:cs="Times New Roman"/>
          <w:sz w:val="24"/>
          <w:szCs w:val="24"/>
          <w:lang w:val="en-GB"/>
        </w:rPr>
        <w:t xml:space="preserve"> studies scored 4/10, </w:t>
      </w:r>
      <w:r w:rsidR="00E55D42" w:rsidRPr="00C65743">
        <w:rPr>
          <w:rFonts w:ascii="Times New Roman" w:eastAsia="Times New Roman" w:hAnsi="Times New Roman" w:cs="Times New Roman"/>
          <w:sz w:val="24"/>
          <w:szCs w:val="24"/>
          <w:lang w:val="en-GB"/>
        </w:rPr>
        <w:t>eleven</w:t>
      </w:r>
      <w:r w:rsidRPr="00C65743">
        <w:rPr>
          <w:rFonts w:ascii="Times New Roman" w:eastAsia="Times New Roman" w:hAnsi="Times New Roman" w:cs="Times New Roman"/>
          <w:sz w:val="24"/>
          <w:szCs w:val="24"/>
          <w:lang w:val="en-GB"/>
        </w:rPr>
        <w:t xml:space="preserve"> studies scored 5/10, two studies scored 7/10. Further details regarding study quality can be found in Table 5.</w:t>
      </w:r>
    </w:p>
    <w:p w14:paraId="22B33154" w14:textId="77777777" w:rsidR="0002363B" w:rsidRPr="00C65743" w:rsidRDefault="0002363B" w:rsidP="00B00775">
      <w:pPr>
        <w:spacing w:after="0" w:line="360" w:lineRule="auto"/>
        <w:jc w:val="both"/>
        <w:rPr>
          <w:rFonts w:ascii="Times New Roman" w:hAnsi="Times New Roman" w:cs="Times New Roman"/>
          <w:b/>
          <w:sz w:val="24"/>
          <w:szCs w:val="24"/>
          <w:lang w:val="en-GB"/>
        </w:rPr>
      </w:pPr>
    </w:p>
    <w:p w14:paraId="4F7816D7" w14:textId="77777777" w:rsidR="0002363B" w:rsidRPr="00C65743" w:rsidRDefault="0002363B" w:rsidP="00B00775">
      <w:pPr>
        <w:spacing w:after="0" w:line="360" w:lineRule="auto"/>
        <w:jc w:val="both"/>
        <w:rPr>
          <w:rFonts w:ascii="Times New Roman" w:hAnsi="Times New Roman" w:cs="Times New Roman"/>
          <w:b/>
          <w:sz w:val="24"/>
          <w:szCs w:val="24"/>
          <w:lang w:val="en-GB"/>
        </w:rPr>
      </w:pPr>
    </w:p>
    <w:p w14:paraId="1CB476A3" w14:textId="6BD2A907" w:rsidR="00C54ABE" w:rsidRPr="00C65743" w:rsidRDefault="00AE42A0" w:rsidP="00B00775">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lastRenderedPageBreak/>
        <w:t xml:space="preserve">4. </w:t>
      </w:r>
      <w:r w:rsidR="009F4721" w:rsidRPr="00C65743">
        <w:rPr>
          <w:rFonts w:ascii="Times New Roman" w:hAnsi="Times New Roman" w:cs="Times New Roman"/>
          <w:b/>
          <w:sz w:val="24"/>
          <w:szCs w:val="24"/>
          <w:lang w:val="en-GB"/>
        </w:rPr>
        <w:t>DISCUSSION</w:t>
      </w:r>
    </w:p>
    <w:p w14:paraId="4AE2FC4A" w14:textId="48328654" w:rsidR="00373F27" w:rsidRPr="00C65743" w:rsidRDefault="00C54ABE" w:rsidP="00FD72F6">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Since the early 2000s, three main lines of research have explored the association between metacognitive beliefs and emotion dysregulation in non-clinical</w:t>
      </w:r>
      <w:r w:rsidR="00AC12DA" w:rsidRPr="00C65743">
        <w:rPr>
          <w:rFonts w:ascii="Times New Roman" w:hAnsi="Times New Roman" w:cs="Times New Roman"/>
          <w:sz w:val="24"/>
          <w:szCs w:val="24"/>
          <w:lang w:val="en-GB"/>
        </w:rPr>
        <w:t xml:space="preserve"> samples</w:t>
      </w:r>
      <w:r w:rsidRPr="00C65743">
        <w:rPr>
          <w:rFonts w:ascii="Times New Roman" w:hAnsi="Times New Roman" w:cs="Times New Roman"/>
          <w:sz w:val="24"/>
          <w:szCs w:val="24"/>
          <w:lang w:val="en-GB"/>
        </w:rPr>
        <w:t xml:space="preserve"> (i.e., </w:t>
      </w:r>
      <w:r w:rsidRPr="00C65743">
        <w:rPr>
          <w:rFonts w:ascii="Times New Roman" w:eastAsia="Times New Roman" w:hAnsi="Times New Roman" w:cs="Times New Roman"/>
          <w:sz w:val="24"/>
          <w:szCs w:val="24"/>
          <w:lang w:val="en-GB"/>
        </w:rPr>
        <w:t>university students</w:t>
      </w:r>
      <w:r w:rsidR="00AC12DA" w:rsidRPr="00C65743">
        <w:rPr>
          <w:rFonts w:ascii="Times New Roman" w:eastAsia="Times New Roman" w:hAnsi="Times New Roman" w:cs="Times New Roman"/>
          <w:sz w:val="24"/>
          <w:szCs w:val="24"/>
          <w:lang w:val="en-GB"/>
        </w:rPr>
        <w:t xml:space="preserve"> and</w:t>
      </w:r>
      <w:r w:rsidRPr="00C65743">
        <w:rPr>
          <w:rFonts w:ascii="Times New Roman" w:eastAsia="Times New Roman" w:hAnsi="Times New Roman" w:cs="Times New Roman"/>
          <w:sz w:val="24"/>
          <w:szCs w:val="24"/>
          <w:lang w:val="en-GB"/>
        </w:rPr>
        <w:t xml:space="preserve"> general population</w:t>
      </w:r>
      <w:r w:rsidRPr="00C65743">
        <w:rPr>
          <w:rFonts w:ascii="Times New Roman" w:hAnsi="Times New Roman" w:cs="Times New Roman"/>
          <w:sz w:val="24"/>
          <w:szCs w:val="24"/>
          <w:lang w:val="en-GB"/>
        </w:rPr>
        <w:t xml:space="preserve">) and </w:t>
      </w:r>
      <w:r w:rsidR="00AC12DA" w:rsidRPr="00C65743">
        <w:rPr>
          <w:rFonts w:ascii="Times New Roman" w:hAnsi="Times New Roman" w:cs="Times New Roman"/>
          <w:sz w:val="24"/>
          <w:szCs w:val="24"/>
          <w:lang w:val="en-GB"/>
        </w:rPr>
        <w:t xml:space="preserve">in </w:t>
      </w:r>
      <w:r w:rsidRPr="00C65743">
        <w:rPr>
          <w:rFonts w:ascii="Times New Roman" w:hAnsi="Times New Roman" w:cs="Times New Roman"/>
          <w:sz w:val="24"/>
          <w:szCs w:val="24"/>
          <w:lang w:val="en-GB"/>
        </w:rPr>
        <w:t xml:space="preserve">clinical samples (i.e., outpatients with </w:t>
      </w:r>
      <w:r w:rsidR="00C52F1B" w:rsidRPr="00C65743">
        <w:rPr>
          <w:rFonts w:ascii="Times New Roman" w:hAnsi="Times New Roman" w:cs="Times New Roman"/>
          <w:sz w:val="24"/>
          <w:szCs w:val="24"/>
          <w:lang w:val="en-GB"/>
        </w:rPr>
        <w:t xml:space="preserve">a diagnosis of </w:t>
      </w:r>
      <w:r w:rsidRPr="00C65743">
        <w:rPr>
          <w:rFonts w:ascii="Times New Roman" w:hAnsi="Times New Roman" w:cs="Times New Roman"/>
          <w:sz w:val="24"/>
          <w:szCs w:val="24"/>
          <w:lang w:val="en-GB"/>
        </w:rPr>
        <w:t xml:space="preserve">personality disorders, </w:t>
      </w:r>
      <w:r w:rsidR="005C172A" w:rsidRPr="00C65743">
        <w:rPr>
          <w:rFonts w:ascii="Times New Roman" w:hAnsi="Times New Roman" w:cs="Times New Roman"/>
          <w:sz w:val="24"/>
          <w:szCs w:val="24"/>
          <w:lang w:val="en-GB"/>
        </w:rPr>
        <w:t>mood and anxiety</w:t>
      </w:r>
      <w:r w:rsidRPr="00C65743">
        <w:rPr>
          <w:rFonts w:ascii="Times New Roman" w:hAnsi="Times New Roman" w:cs="Times New Roman"/>
          <w:sz w:val="24"/>
          <w:szCs w:val="24"/>
          <w:lang w:val="en-GB"/>
        </w:rPr>
        <w:t xml:space="preserve"> disorders, obsessive-compulsive disorder, eating disorders, problem drinkers, alcohol and nicotine dependence, </w:t>
      </w:r>
      <w:r w:rsidR="00AC12DA" w:rsidRPr="00C65743">
        <w:rPr>
          <w:rFonts w:ascii="Times New Roman" w:hAnsi="Times New Roman" w:cs="Times New Roman"/>
          <w:sz w:val="24"/>
          <w:szCs w:val="24"/>
          <w:lang w:val="en-GB"/>
        </w:rPr>
        <w:t xml:space="preserve">and </w:t>
      </w:r>
      <w:r w:rsidRPr="00C65743">
        <w:rPr>
          <w:rFonts w:ascii="Times New Roman" w:hAnsi="Times New Roman" w:cs="Times New Roman"/>
          <w:sz w:val="24"/>
          <w:szCs w:val="24"/>
          <w:lang w:val="en-GB"/>
        </w:rPr>
        <w:t xml:space="preserve">patients under psychotherapy): (1) the first line of research has explored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generic metacognitive beliefs about cognitive affective experiences (i.e., </w:t>
      </w:r>
      <w:r w:rsidR="00566B25" w:rsidRPr="00C65743">
        <w:rPr>
          <w:rFonts w:ascii="Times New Roman" w:hAnsi="Times New Roman" w:cs="Times New Roman"/>
          <w:sz w:val="24"/>
          <w:szCs w:val="24"/>
          <w:lang w:val="en-GB"/>
        </w:rPr>
        <w:t xml:space="preserve">beliefs about the need to control thoughts, </w:t>
      </w:r>
      <w:r w:rsidR="00566B25" w:rsidRPr="00C65743">
        <w:rPr>
          <w:rFonts w:ascii="Times New Roman" w:eastAsia="Times New Roman" w:hAnsi="Times New Roman" w:cs="Times New Roman"/>
          <w:sz w:val="24"/>
          <w:szCs w:val="24"/>
          <w:lang w:val="en-GB"/>
        </w:rPr>
        <w:t xml:space="preserve">cognitive competence, cognitive self-consciousness, </w:t>
      </w:r>
      <w:r w:rsidR="00566B25" w:rsidRPr="00C65743">
        <w:rPr>
          <w:rFonts w:ascii="Times New Roman" w:hAnsi="Times New Roman" w:cs="Times New Roman"/>
          <w:sz w:val="24"/>
          <w:szCs w:val="24"/>
          <w:lang w:val="en-GB"/>
        </w:rPr>
        <w:t xml:space="preserve">cognitive confidence, </w:t>
      </w:r>
      <w:r w:rsidR="00566B25" w:rsidRPr="00C65743">
        <w:rPr>
          <w:rFonts w:ascii="Times New Roman" w:eastAsia="Times New Roman" w:hAnsi="Times New Roman" w:cs="Times New Roman"/>
          <w:sz w:val="24"/>
          <w:szCs w:val="24"/>
          <w:lang w:val="en-GB"/>
        </w:rPr>
        <w:t>metacognitive beliefs about emotions</w:t>
      </w:r>
      <w:r w:rsidRPr="00C65743">
        <w:rPr>
          <w:rFonts w:ascii="Times New Roman" w:hAnsi="Times New Roman" w:cs="Times New Roman"/>
          <w:sz w:val="24"/>
          <w:szCs w:val="24"/>
          <w:lang w:val="en-GB"/>
        </w:rPr>
        <w:t>)</w:t>
      </w:r>
      <w:r w:rsidR="00566B25"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and emotion dysregulation; (2) the second line of research has investigated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about cognitive-affective self-regu</w:t>
      </w:r>
      <w:r w:rsidR="00355166" w:rsidRPr="00C65743">
        <w:rPr>
          <w:rFonts w:ascii="Times New Roman" w:hAnsi="Times New Roman" w:cs="Times New Roman"/>
          <w:sz w:val="24"/>
          <w:szCs w:val="24"/>
          <w:lang w:val="en-GB"/>
        </w:rPr>
        <w:t xml:space="preserve">latory strategies </w:t>
      </w:r>
      <w:r w:rsidRPr="00C65743">
        <w:rPr>
          <w:rFonts w:ascii="Times New Roman" w:hAnsi="Times New Roman" w:cs="Times New Roman"/>
          <w:sz w:val="24"/>
          <w:szCs w:val="24"/>
          <w:lang w:val="en-GB"/>
        </w:rPr>
        <w:t>and emotion dysregulation; consistently in this field of research studies have explored two main typologies of metacognitive beliefs i.e., positive metacognitive beliefs pertaining to the benefits of engaging in specific strategies to control cognitive-affective state (i.e.</w:t>
      </w:r>
      <w:r w:rsidR="00566B25" w:rsidRPr="00C65743">
        <w:rPr>
          <w:rFonts w:ascii="Times New Roman" w:hAnsi="Times New Roman" w:cs="Times New Roman"/>
          <w:sz w:val="24"/>
          <w:szCs w:val="24"/>
          <w:lang w:val="en-GB"/>
        </w:rPr>
        <w:t xml:space="preserve">, </w:t>
      </w:r>
      <w:r w:rsidR="00566B25" w:rsidRPr="00C65743">
        <w:rPr>
          <w:rFonts w:ascii="Times New Roman" w:eastAsia="Times New Roman" w:hAnsi="Times New Roman" w:cs="Times New Roman"/>
          <w:sz w:val="24"/>
          <w:szCs w:val="24"/>
          <w:lang w:val="en-GB"/>
        </w:rPr>
        <w:t xml:space="preserve">positive beliefs about worry, positive metacognitive </w:t>
      </w:r>
      <w:r w:rsidR="003C0685" w:rsidRPr="00C65743">
        <w:rPr>
          <w:rFonts w:ascii="Times New Roman" w:eastAsia="Times New Roman" w:hAnsi="Times New Roman" w:cs="Times New Roman"/>
          <w:sz w:val="24"/>
          <w:szCs w:val="24"/>
          <w:lang w:val="en-GB"/>
        </w:rPr>
        <w:t>beliefs about internet use/</w:t>
      </w:r>
      <w:r w:rsidR="00566B25" w:rsidRPr="00C65743">
        <w:rPr>
          <w:rFonts w:ascii="Times New Roman" w:eastAsia="Times New Roman" w:hAnsi="Times New Roman" w:cs="Times New Roman"/>
          <w:sz w:val="24"/>
          <w:szCs w:val="24"/>
          <w:lang w:val="en-GB"/>
        </w:rPr>
        <w:t>smartphone use, positive metacognitive beliefs about alcohol use, positive metacognitive beliefs about smoking</w:t>
      </w:r>
      <w:r w:rsidRPr="00C65743">
        <w:rPr>
          <w:rFonts w:ascii="Times New Roman" w:hAnsi="Times New Roman" w:cs="Times New Roman"/>
          <w:sz w:val="24"/>
          <w:szCs w:val="24"/>
          <w:lang w:val="en-GB"/>
        </w:rPr>
        <w:t>), and negative metacognitive beliefs about the uncontrollability and danger of strategies to control cognitive-affective states and the detrimental derivates of employing such strategies (i.e.,</w:t>
      </w:r>
      <w:r w:rsidR="00566B25" w:rsidRPr="00C65743">
        <w:rPr>
          <w:rFonts w:ascii="Times New Roman" w:hAnsi="Times New Roman" w:cs="Times New Roman"/>
          <w:sz w:val="24"/>
          <w:szCs w:val="24"/>
          <w:lang w:val="en-GB"/>
        </w:rPr>
        <w:t xml:space="preserve"> </w:t>
      </w:r>
      <w:r w:rsidR="00566B25" w:rsidRPr="00C65743">
        <w:rPr>
          <w:rFonts w:ascii="Times New Roman" w:eastAsia="Times New Roman" w:hAnsi="Times New Roman" w:cs="Times New Roman"/>
          <w:sz w:val="24"/>
          <w:szCs w:val="24"/>
          <w:lang w:val="en-GB"/>
        </w:rPr>
        <w:t>negative beliefs about thoughts concerning uncontrollability and danger, negative metacognitive beliefs about alcohol use, negative metacognitive beliefs about smoking, negative metacognitive beliefs about smartphone use</w:t>
      </w:r>
      <w:r w:rsidRPr="00C65743">
        <w:rPr>
          <w:rFonts w:ascii="Times New Roman" w:hAnsi="Times New Roman" w:cs="Times New Roman"/>
          <w:sz w:val="24"/>
          <w:szCs w:val="24"/>
          <w:lang w:val="en-GB"/>
        </w:rPr>
        <w:t xml:space="preserve">); </w:t>
      </w:r>
      <w:r w:rsidR="00FD72F6" w:rsidRPr="00C65743">
        <w:rPr>
          <w:rFonts w:ascii="Times New Roman" w:hAnsi="Times New Roman" w:cs="Times New Roman"/>
          <w:sz w:val="24"/>
          <w:szCs w:val="24"/>
          <w:lang w:val="en-GB"/>
        </w:rPr>
        <w:t xml:space="preserve">and </w:t>
      </w:r>
      <w:r w:rsidRPr="00C65743">
        <w:rPr>
          <w:rFonts w:ascii="Times New Roman" w:hAnsi="Times New Roman" w:cs="Times New Roman"/>
          <w:sz w:val="24"/>
          <w:szCs w:val="24"/>
          <w:lang w:val="en-GB"/>
        </w:rPr>
        <w:t xml:space="preserve">(3) the third line of research has explored the association between metacognitive beliefs and </w:t>
      </w:r>
      <w:r w:rsidR="002237FC" w:rsidRPr="00C65743">
        <w:rPr>
          <w:rFonts w:ascii="Times New Roman" w:hAnsi="Times New Roman" w:cs="Times New Roman"/>
          <w:sz w:val="24"/>
          <w:szCs w:val="24"/>
          <w:lang w:val="en-GB"/>
        </w:rPr>
        <w:t>maladaptive forms of mental controls (</w:t>
      </w:r>
      <w:r w:rsidR="006746CB" w:rsidRPr="00C65743">
        <w:rPr>
          <w:rFonts w:ascii="Times New Roman" w:hAnsi="Times New Roman" w:cs="Times New Roman"/>
          <w:sz w:val="24"/>
          <w:szCs w:val="24"/>
          <w:lang w:val="en-GB"/>
        </w:rPr>
        <w:t xml:space="preserve">i.e., </w:t>
      </w:r>
      <w:r w:rsidR="002237FC" w:rsidRPr="00C65743">
        <w:rPr>
          <w:rFonts w:ascii="Times New Roman" w:hAnsi="Times New Roman" w:cs="Times New Roman"/>
          <w:sz w:val="24"/>
          <w:szCs w:val="24"/>
          <w:lang w:val="en-GB"/>
        </w:rPr>
        <w:t>worry, rumination, cognitive reappraisal, expressive suppression) hindering the process of emotion regulation.</w:t>
      </w:r>
      <w:r w:rsidRPr="00C65743">
        <w:rPr>
          <w:rFonts w:ascii="Times New Roman" w:hAnsi="Times New Roman" w:cs="Times New Roman"/>
          <w:sz w:val="24"/>
          <w:szCs w:val="24"/>
          <w:lang w:val="en-GB"/>
        </w:rPr>
        <w:t xml:space="preserve"> </w:t>
      </w:r>
      <w:r w:rsidR="00355166" w:rsidRPr="00C65743">
        <w:rPr>
          <w:rFonts w:ascii="Times New Roman" w:hAnsi="Times New Roman" w:cs="Times New Roman"/>
          <w:sz w:val="24"/>
          <w:szCs w:val="24"/>
          <w:lang w:val="en-GB"/>
        </w:rPr>
        <w:t>Across non-clinical and clinical samples</w:t>
      </w:r>
      <w:r w:rsidR="000773DE" w:rsidRPr="00C65743">
        <w:rPr>
          <w:rFonts w:ascii="Times New Roman" w:hAnsi="Times New Roman" w:cs="Times New Roman"/>
          <w:sz w:val="24"/>
          <w:szCs w:val="24"/>
          <w:lang w:val="en-GB"/>
        </w:rPr>
        <w:t xml:space="preserve"> among adult populations</w:t>
      </w:r>
      <w:r w:rsidR="00355166" w:rsidRPr="00C65743">
        <w:rPr>
          <w:rFonts w:ascii="Times New Roman" w:hAnsi="Times New Roman" w:cs="Times New Roman"/>
          <w:sz w:val="24"/>
          <w:szCs w:val="24"/>
          <w:lang w:val="en-GB"/>
        </w:rPr>
        <w:t xml:space="preserve">, </w:t>
      </w:r>
      <w:r w:rsidR="00186F69" w:rsidRPr="00C65743">
        <w:rPr>
          <w:rFonts w:ascii="Times New Roman" w:hAnsi="Times New Roman" w:cs="Times New Roman"/>
          <w:sz w:val="24"/>
          <w:szCs w:val="24"/>
          <w:lang w:val="en-GB"/>
        </w:rPr>
        <w:t>significant associations</w:t>
      </w:r>
      <w:r w:rsidR="00355166" w:rsidRPr="00C65743">
        <w:rPr>
          <w:rFonts w:ascii="Times New Roman" w:hAnsi="Times New Roman" w:cs="Times New Roman"/>
          <w:sz w:val="24"/>
          <w:szCs w:val="24"/>
          <w:lang w:val="en-GB"/>
        </w:rPr>
        <w:t xml:space="preserve"> between a higher endorsement </w:t>
      </w:r>
      <w:r w:rsidR="00360044" w:rsidRPr="00C65743">
        <w:rPr>
          <w:rFonts w:ascii="Times New Roman" w:hAnsi="Times New Roman" w:cs="Times New Roman"/>
          <w:sz w:val="24"/>
          <w:szCs w:val="24"/>
          <w:lang w:val="en-GB"/>
        </w:rPr>
        <w:t xml:space="preserve">of </w:t>
      </w:r>
      <w:r w:rsidR="00355166" w:rsidRPr="00C65743">
        <w:rPr>
          <w:rFonts w:ascii="Times New Roman" w:hAnsi="Times New Roman" w:cs="Times New Roman"/>
          <w:sz w:val="24"/>
          <w:szCs w:val="24"/>
          <w:lang w:val="en-GB"/>
        </w:rPr>
        <w:t xml:space="preserve">metacognitive beliefs and emotion dysregulation, as well as, between metacognitive beliefs and </w:t>
      </w:r>
      <w:r w:rsidR="006746CB" w:rsidRPr="00C65743">
        <w:rPr>
          <w:rFonts w:ascii="Times New Roman" w:hAnsi="Times New Roman" w:cs="Times New Roman"/>
          <w:sz w:val="24"/>
          <w:szCs w:val="24"/>
          <w:lang w:val="en-GB"/>
        </w:rPr>
        <w:t xml:space="preserve">maladaptive forms of mental controls </w:t>
      </w:r>
      <w:r w:rsidR="00355166" w:rsidRPr="00C65743">
        <w:rPr>
          <w:rFonts w:ascii="Times New Roman" w:hAnsi="Times New Roman" w:cs="Times New Roman"/>
          <w:sz w:val="24"/>
          <w:szCs w:val="24"/>
          <w:lang w:val="en-GB"/>
        </w:rPr>
        <w:t xml:space="preserve">have been reported. </w:t>
      </w:r>
      <w:r w:rsidR="00360044" w:rsidRPr="00C65743">
        <w:rPr>
          <w:rFonts w:ascii="Times New Roman" w:hAnsi="Times New Roman" w:cs="Times New Roman"/>
          <w:sz w:val="24"/>
          <w:szCs w:val="24"/>
          <w:lang w:val="en-GB"/>
        </w:rPr>
        <w:t>In further detail</w:t>
      </w:r>
      <w:r w:rsidRPr="00C65743">
        <w:rPr>
          <w:rFonts w:ascii="Times New Roman" w:hAnsi="Times New Roman" w:cs="Times New Roman"/>
          <w:sz w:val="24"/>
          <w:szCs w:val="24"/>
          <w:lang w:val="en-GB"/>
        </w:rPr>
        <w:t>, literature suggests that</w:t>
      </w:r>
      <w:r w:rsidR="00B2637B" w:rsidRPr="00C65743">
        <w:rPr>
          <w:rFonts w:ascii="Times New Roman" w:hAnsi="Times New Roman" w:cs="Times New Roman"/>
          <w:sz w:val="24"/>
          <w:szCs w:val="24"/>
          <w:lang w:val="en-GB"/>
        </w:rPr>
        <w:t>, in adult populations,</w:t>
      </w:r>
      <w:r w:rsidRPr="00C65743">
        <w:rPr>
          <w:rFonts w:ascii="Times New Roman" w:hAnsi="Times New Roman" w:cs="Times New Roman"/>
          <w:sz w:val="24"/>
          <w:szCs w:val="24"/>
          <w:lang w:val="en-GB"/>
        </w:rPr>
        <w:t xml:space="preserve"> in non-clinical and clinical samples:</w:t>
      </w:r>
    </w:p>
    <w:p w14:paraId="038440DD" w14:textId="6398C87B" w:rsidR="00373F27" w:rsidRPr="00C65743" w:rsidRDefault="00360044" w:rsidP="00B00775">
      <w:pPr>
        <w:pStyle w:val="Paragrafoelenco"/>
        <w:numPr>
          <w:ilvl w:val="0"/>
          <w:numId w:val="4"/>
        </w:numPr>
        <w:spacing w:after="0" w:line="360" w:lineRule="auto"/>
        <w:ind w:left="284" w:hanging="39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A </w:t>
      </w:r>
      <w:r w:rsidR="00C54ABE" w:rsidRPr="00C65743">
        <w:rPr>
          <w:rFonts w:ascii="Times New Roman" w:hAnsi="Times New Roman" w:cs="Times New Roman"/>
          <w:sz w:val="24"/>
          <w:szCs w:val="24"/>
          <w:lang w:val="en-GB"/>
        </w:rPr>
        <w:t>higher endorsement of generic metacognitive beliefs about cognitive and/or affective experiences</w:t>
      </w:r>
      <w:r w:rsidR="00E53DD3" w:rsidRPr="00C65743">
        <w:rPr>
          <w:rFonts w:ascii="Times New Roman" w:hAnsi="Times New Roman" w:cs="Times New Roman"/>
          <w:sz w:val="24"/>
          <w:szCs w:val="24"/>
          <w:lang w:val="en-GB"/>
        </w:rPr>
        <w:t xml:space="preserve">, specifically </w:t>
      </w:r>
      <w:r w:rsidR="00C54ABE" w:rsidRPr="00C65743">
        <w:rPr>
          <w:rFonts w:ascii="Times New Roman" w:hAnsi="Times New Roman" w:cs="Times New Roman"/>
          <w:sz w:val="24"/>
          <w:szCs w:val="24"/>
          <w:lang w:val="en-GB"/>
        </w:rPr>
        <w:t>beliefs about the need to control thoughts</w:t>
      </w:r>
      <w:r w:rsidR="00E53DD3"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and a higher endorsement of metacognitive beliefs about cognitive-affec</w:t>
      </w:r>
      <w:r w:rsidR="00E53DD3" w:rsidRPr="00C65743">
        <w:rPr>
          <w:rFonts w:ascii="Times New Roman" w:hAnsi="Times New Roman" w:cs="Times New Roman"/>
          <w:sz w:val="24"/>
          <w:szCs w:val="24"/>
          <w:lang w:val="en-GB"/>
        </w:rPr>
        <w:t>tive self-regulatory strategies, specifically</w:t>
      </w:r>
      <w:r w:rsidR="00C54ABE" w:rsidRPr="00C65743">
        <w:rPr>
          <w:rFonts w:ascii="Times New Roman" w:hAnsi="Times New Roman" w:cs="Times New Roman"/>
          <w:sz w:val="24"/>
          <w:szCs w:val="24"/>
          <w:lang w:val="en-GB"/>
        </w:rPr>
        <w:t xml:space="preserve"> negative beliefs about thoughts concerning uncontrollability</w:t>
      </w:r>
      <w:r w:rsidR="00E53DD3"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may </w:t>
      </w:r>
      <w:r w:rsidR="0068552F" w:rsidRPr="00C65743">
        <w:rPr>
          <w:rFonts w:ascii="Times New Roman" w:hAnsi="Times New Roman" w:cs="Times New Roman"/>
          <w:sz w:val="24"/>
          <w:szCs w:val="24"/>
          <w:lang w:val="en-GB"/>
        </w:rPr>
        <w:t xml:space="preserve">be associated with </w:t>
      </w:r>
      <w:r w:rsidR="00C54ABE" w:rsidRPr="00C65743">
        <w:rPr>
          <w:rFonts w:ascii="Times New Roman" w:hAnsi="Times New Roman" w:cs="Times New Roman"/>
          <w:sz w:val="24"/>
          <w:szCs w:val="24"/>
          <w:lang w:val="en-GB"/>
        </w:rPr>
        <w:t>emotion dysregulation (Mansueto et al., 2022; Palmieri et al., 2023</w:t>
      </w:r>
      <w:r w:rsidR="005A478D" w:rsidRPr="00C65743">
        <w:rPr>
          <w:rFonts w:ascii="Times New Roman" w:hAnsi="Times New Roman" w:cs="Times New Roman"/>
          <w:sz w:val="24"/>
          <w:szCs w:val="24"/>
          <w:lang w:val="en-GB"/>
        </w:rPr>
        <w:t>b</w:t>
      </w:r>
      <w:r w:rsidR="00C54ABE" w:rsidRPr="00C65743">
        <w:rPr>
          <w:rFonts w:ascii="Times New Roman" w:hAnsi="Times New Roman" w:cs="Times New Roman"/>
          <w:sz w:val="24"/>
          <w:szCs w:val="24"/>
          <w:lang w:val="en-GB"/>
        </w:rPr>
        <w:t>). Beliefs about the need to control thoughts (i.e., the extent to which a person believes that certain types of thoughts need to be suppressed, e.g.</w:t>
      </w:r>
      <w:r w:rsidR="00E06E70"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“I should be in control of my thoughts all of the time”) may be associated with </w:t>
      </w:r>
      <w:r w:rsidR="00C54ABE" w:rsidRPr="00C65743">
        <w:rPr>
          <w:rFonts w:ascii="Times New Roman" w:hAnsi="Times New Roman" w:cs="Times New Roman"/>
          <w:sz w:val="24"/>
          <w:szCs w:val="24"/>
          <w:lang w:val="en-GB"/>
        </w:rPr>
        <w:lastRenderedPageBreak/>
        <w:t xml:space="preserve">a decreased ability to shift between mental sets (Kraft et al., 2017) leading to a cognitive ‘gridlock’ and excessive self-focussed attention (Spada et al., 2008). This could explain why </w:t>
      </w:r>
      <w:r w:rsidR="00AA0D3A" w:rsidRPr="00C65743">
        <w:rPr>
          <w:rFonts w:ascii="Times New Roman" w:hAnsi="Times New Roman" w:cs="Times New Roman"/>
          <w:sz w:val="24"/>
          <w:szCs w:val="24"/>
          <w:lang w:val="en-GB"/>
        </w:rPr>
        <w:t>participants</w:t>
      </w:r>
      <w:r w:rsidR="00C54ABE" w:rsidRPr="00C65743">
        <w:rPr>
          <w:rFonts w:ascii="Times New Roman" w:hAnsi="Times New Roman" w:cs="Times New Roman"/>
          <w:sz w:val="24"/>
          <w:szCs w:val="24"/>
          <w:lang w:val="en-GB"/>
        </w:rPr>
        <w:t xml:space="preserve"> who endorse high levels of beliefs about the need to control thoughts may experience difficulties to switching to more adaptive emotion regulation strategies</w:t>
      </w:r>
      <w:r w:rsidR="00E06E70" w:rsidRPr="00C65743">
        <w:rPr>
          <w:rFonts w:ascii="Times New Roman" w:hAnsi="Times New Roman" w:cs="Times New Roman"/>
          <w:sz w:val="24"/>
          <w:szCs w:val="24"/>
          <w:lang w:val="en-GB"/>
        </w:rPr>
        <w:t xml:space="preserve"> (Mansueto et al., 2022)</w:t>
      </w:r>
      <w:r w:rsidR="00C54ABE" w:rsidRPr="00C65743">
        <w:rPr>
          <w:rFonts w:ascii="Times New Roman" w:hAnsi="Times New Roman" w:cs="Times New Roman"/>
          <w:sz w:val="24"/>
          <w:szCs w:val="24"/>
          <w:lang w:val="en-GB"/>
        </w:rPr>
        <w:t xml:space="preserve">. The association between negative beliefs about thoughts concerning uncontrollability (i.e., the extent to which a person believes that perseverative thinking is uncontrollable and dangerous, e.g., ‘‘When I start worrying I cannot stop’’; “If I continue to ruminate I will lose my mind”) and emotion dysregulation </w:t>
      </w:r>
      <w:r w:rsidR="00B27397" w:rsidRPr="00C65743">
        <w:rPr>
          <w:rFonts w:ascii="Times New Roman" w:hAnsi="Times New Roman" w:cs="Times New Roman"/>
          <w:sz w:val="24"/>
          <w:szCs w:val="24"/>
          <w:lang w:val="en-GB"/>
        </w:rPr>
        <w:t xml:space="preserve">confirm </w:t>
      </w:r>
      <w:r w:rsidR="00C54ABE" w:rsidRPr="00C65743">
        <w:rPr>
          <w:rFonts w:ascii="Times New Roman" w:hAnsi="Times New Roman" w:cs="Times New Roman"/>
          <w:sz w:val="24"/>
          <w:szCs w:val="24"/>
          <w:lang w:val="en-GB"/>
        </w:rPr>
        <w:t xml:space="preserve">the </w:t>
      </w:r>
      <w:r w:rsidR="00C54ABE" w:rsidRPr="00C65743">
        <w:rPr>
          <w:rFonts w:ascii="Times New Roman" w:eastAsiaTheme="minorEastAsia" w:hAnsi="Times New Roman" w:cs="Times New Roman"/>
          <w:color w:val="000000"/>
          <w:sz w:val="24"/>
          <w:szCs w:val="24"/>
          <w:lang w:val="en-GB" w:eastAsia="it-IT"/>
        </w:rPr>
        <w:t xml:space="preserve">role of negative metacognitive beliefs </w:t>
      </w:r>
      <w:r w:rsidR="003F2E7D" w:rsidRPr="00C65743">
        <w:rPr>
          <w:rFonts w:ascii="Times New Roman" w:eastAsiaTheme="minorEastAsia" w:hAnsi="Times New Roman" w:cs="Times New Roman"/>
          <w:color w:val="000000"/>
          <w:sz w:val="24"/>
          <w:szCs w:val="24"/>
          <w:lang w:val="en-GB" w:eastAsia="it-IT"/>
        </w:rPr>
        <w:t>as a potential maintenance factor of emotional</w:t>
      </w:r>
      <w:r w:rsidR="00C54ABE" w:rsidRPr="00C65743">
        <w:rPr>
          <w:rFonts w:ascii="Times New Roman" w:eastAsiaTheme="minorEastAsia" w:hAnsi="Times New Roman" w:cs="Times New Roman"/>
          <w:color w:val="000000"/>
          <w:sz w:val="24"/>
          <w:szCs w:val="24"/>
          <w:lang w:val="en-GB" w:eastAsia="it-IT"/>
        </w:rPr>
        <w:t xml:space="preserve"> </w:t>
      </w:r>
      <w:r w:rsidR="003F2E7D" w:rsidRPr="00C65743">
        <w:rPr>
          <w:rFonts w:ascii="Times New Roman" w:eastAsiaTheme="minorEastAsia" w:hAnsi="Times New Roman" w:cs="Times New Roman"/>
          <w:color w:val="000000"/>
          <w:sz w:val="24"/>
          <w:szCs w:val="24"/>
          <w:lang w:val="en-GB" w:eastAsia="it-IT"/>
        </w:rPr>
        <w:t>disease</w:t>
      </w:r>
      <w:r w:rsidR="00C54ABE" w:rsidRPr="00C65743">
        <w:rPr>
          <w:rFonts w:ascii="Times New Roman" w:eastAsiaTheme="minorEastAsia" w:hAnsi="Times New Roman" w:cs="Times New Roman"/>
          <w:color w:val="000000"/>
          <w:sz w:val="24"/>
          <w:szCs w:val="24"/>
          <w:lang w:val="en-GB" w:eastAsia="it-IT"/>
        </w:rPr>
        <w:t>s (Sun et al., 2017);</w:t>
      </w:r>
      <w:r w:rsidR="00C54ABE" w:rsidRPr="00C65743">
        <w:rPr>
          <w:rFonts w:ascii="Times Roman" w:eastAsiaTheme="minorEastAsia" w:hAnsi="Times Roman" w:cs="Times Roman"/>
          <w:color w:val="000000"/>
          <w:sz w:val="21"/>
          <w:szCs w:val="21"/>
          <w:lang w:val="en-US" w:eastAsia="it-IT"/>
        </w:rPr>
        <w:t xml:space="preserve"> </w:t>
      </w:r>
    </w:p>
    <w:p w14:paraId="1728C6F0" w14:textId="2BF7DB3B" w:rsidR="00373F27" w:rsidRPr="00C65743" w:rsidRDefault="00360044" w:rsidP="00B00775">
      <w:pPr>
        <w:pStyle w:val="Paragrafoelenco"/>
        <w:numPr>
          <w:ilvl w:val="0"/>
          <w:numId w:val="4"/>
        </w:numPr>
        <w:spacing w:after="0" w:line="360" w:lineRule="auto"/>
        <w:ind w:left="284"/>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A </w:t>
      </w:r>
      <w:r w:rsidR="00C54ABE" w:rsidRPr="00C65743">
        <w:rPr>
          <w:rFonts w:ascii="Times New Roman" w:hAnsi="Times New Roman" w:cs="Times New Roman"/>
          <w:sz w:val="24"/>
          <w:szCs w:val="24"/>
          <w:lang w:val="en-GB"/>
        </w:rPr>
        <w:t xml:space="preserve">higher endorsement of </w:t>
      </w:r>
      <w:r w:rsidR="005C32C3" w:rsidRPr="00C65743">
        <w:rPr>
          <w:rFonts w:ascii="Times New Roman" w:hAnsi="Times New Roman" w:cs="Times New Roman"/>
          <w:sz w:val="24"/>
          <w:szCs w:val="24"/>
          <w:lang w:val="en-GB"/>
        </w:rPr>
        <w:t>unhelpful</w:t>
      </w:r>
      <w:r w:rsidR="00C54ABE" w:rsidRPr="00C65743">
        <w:rPr>
          <w:rFonts w:ascii="Times New Roman" w:hAnsi="Times New Roman" w:cs="Times New Roman"/>
          <w:sz w:val="24"/>
          <w:szCs w:val="24"/>
          <w:lang w:val="en-GB"/>
        </w:rPr>
        <w:t xml:space="preserve"> metacognitive beliefs </w:t>
      </w:r>
      <w:r w:rsidR="00762955" w:rsidRPr="00C65743">
        <w:rPr>
          <w:rFonts w:ascii="Times New Roman" w:hAnsi="Times New Roman" w:cs="Times New Roman"/>
          <w:sz w:val="24"/>
          <w:szCs w:val="24"/>
          <w:lang w:val="en-GB"/>
        </w:rPr>
        <w:t xml:space="preserve">(i.e., generic metacognitive beliefs </w:t>
      </w:r>
      <w:r w:rsidR="00C54ABE" w:rsidRPr="00C65743">
        <w:rPr>
          <w:rFonts w:ascii="Times New Roman" w:hAnsi="Times New Roman" w:cs="Times New Roman"/>
          <w:sz w:val="24"/>
          <w:szCs w:val="24"/>
          <w:lang w:val="en-GB"/>
        </w:rPr>
        <w:t>about cognitive and/or affective experiences and metacognitive beliefs about cognitive-affective self-regulatory strategies</w:t>
      </w:r>
      <w:r w:rsidR="00762955"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may </w:t>
      </w:r>
      <w:r w:rsidR="0066112C" w:rsidRPr="00C65743">
        <w:rPr>
          <w:rFonts w:ascii="Times New Roman" w:hAnsi="Times New Roman" w:cs="Times New Roman"/>
          <w:sz w:val="24"/>
          <w:szCs w:val="24"/>
          <w:lang w:val="en-GB"/>
        </w:rPr>
        <w:t xml:space="preserve">be associated with </w:t>
      </w:r>
      <w:r w:rsidR="00431A36" w:rsidRPr="00C65743">
        <w:rPr>
          <w:rFonts w:ascii="Times New Roman" w:hAnsi="Times New Roman" w:cs="Times New Roman"/>
          <w:sz w:val="24"/>
          <w:szCs w:val="24"/>
          <w:lang w:val="en-GB"/>
        </w:rPr>
        <w:t xml:space="preserve">the use of </w:t>
      </w:r>
      <w:r w:rsidR="00EF556D" w:rsidRPr="00C65743">
        <w:rPr>
          <w:rFonts w:ascii="Times New Roman" w:hAnsi="Times New Roman" w:cs="Times New Roman"/>
          <w:sz w:val="24"/>
          <w:szCs w:val="24"/>
          <w:lang w:val="en-GB"/>
        </w:rPr>
        <w:t xml:space="preserve">maladaptive forms of mental control </w:t>
      </w:r>
      <w:r w:rsidR="00C54ABE" w:rsidRPr="00C65743">
        <w:rPr>
          <w:rFonts w:ascii="Times New Roman" w:hAnsi="Times New Roman" w:cs="Times New Roman"/>
          <w:sz w:val="24"/>
          <w:szCs w:val="24"/>
          <w:lang w:val="en-GB"/>
        </w:rPr>
        <w:t xml:space="preserve">(i.e. </w:t>
      </w:r>
      <w:r w:rsidR="00F039AE" w:rsidRPr="00C65743">
        <w:rPr>
          <w:rFonts w:ascii="Times New Roman" w:hAnsi="Times New Roman" w:cs="Times New Roman"/>
          <w:sz w:val="24"/>
          <w:szCs w:val="24"/>
          <w:lang w:val="en-GB"/>
        </w:rPr>
        <w:t xml:space="preserve">low use of </w:t>
      </w:r>
      <w:r w:rsidR="00C54ABE" w:rsidRPr="00C65743">
        <w:rPr>
          <w:rFonts w:ascii="Times New Roman" w:hAnsi="Times New Roman" w:cs="Times New Roman"/>
          <w:sz w:val="24"/>
          <w:szCs w:val="24"/>
          <w:lang w:val="en-GB"/>
        </w:rPr>
        <w:t>cognitive reappraisal, higher levels of expressive suppression, higher levels of repetitive negative thinking)</w:t>
      </w:r>
      <w:r w:rsidR="00344131" w:rsidRPr="00C65743">
        <w:rPr>
          <w:rFonts w:ascii="Times New Roman" w:hAnsi="Times New Roman" w:cs="Times New Roman"/>
          <w:sz w:val="24"/>
          <w:szCs w:val="24"/>
          <w:lang w:val="en-GB"/>
        </w:rPr>
        <w:t xml:space="preserve"> which in turn: (a) </w:t>
      </w:r>
      <w:r w:rsidR="00C54ABE" w:rsidRPr="00C65743">
        <w:rPr>
          <w:rFonts w:ascii="Times New Roman" w:hAnsi="Times New Roman" w:cs="Times New Roman"/>
          <w:sz w:val="24"/>
          <w:szCs w:val="24"/>
          <w:lang w:val="en-GB"/>
        </w:rPr>
        <w:t xml:space="preserve">may strengthen dysfunctional metacognitive beliefs resulting in a possible vicious </w:t>
      </w:r>
      <w:r w:rsidR="00344131" w:rsidRPr="00C65743">
        <w:rPr>
          <w:rFonts w:ascii="Times New Roman" w:hAnsi="Times New Roman" w:cs="Times New Roman"/>
          <w:sz w:val="24"/>
          <w:szCs w:val="24"/>
          <w:lang w:val="en-GB"/>
        </w:rPr>
        <w:t>cycle (</w:t>
      </w:r>
      <w:r w:rsidR="0004315B" w:rsidRPr="00C65743">
        <w:rPr>
          <w:rFonts w:ascii="Times New Roman" w:hAnsi="Times New Roman" w:cs="Times New Roman"/>
          <w:sz w:val="24"/>
          <w:szCs w:val="24"/>
          <w:lang w:val="en-GB"/>
        </w:rPr>
        <w:t xml:space="preserve">Akbari et al., 2023; Azzi et al., 2022; </w:t>
      </w:r>
      <w:r w:rsidR="00344131" w:rsidRPr="00C65743">
        <w:rPr>
          <w:rFonts w:ascii="Times New Roman" w:hAnsi="Times New Roman" w:cs="Times New Roman"/>
          <w:sz w:val="24"/>
          <w:szCs w:val="24"/>
          <w:lang w:val="en-GB"/>
        </w:rPr>
        <w:t>Mansueto et al., 2022; Palmieri et al., 2023</w:t>
      </w:r>
      <w:r w:rsidR="005A478D" w:rsidRPr="00C65743">
        <w:rPr>
          <w:rFonts w:ascii="Times New Roman" w:hAnsi="Times New Roman" w:cs="Times New Roman"/>
          <w:sz w:val="24"/>
          <w:szCs w:val="24"/>
          <w:lang w:val="en-GB"/>
        </w:rPr>
        <w:t>b</w:t>
      </w:r>
      <w:r w:rsidR="00344131" w:rsidRPr="00C65743">
        <w:rPr>
          <w:rFonts w:ascii="Times New Roman" w:hAnsi="Times New Roman" w:cs="Times New Roman"/>
          <w:sz w:val="24"/>
          <w:szCs w:val="24"/>
          <w:lang w:val="en-GB"/>
        </w:rPr>
        <w:t xml:space="preserve">); </w:t>
      </w:r>
      <w:r w:rsidR="00FD72F6" w:rsidRPr="00C65743">
        <w:rPr>
          <w:rFonts w:ascii="Times New Roman" w:hAnsi="Times New Roman" w:cs="Times New Roman"/>
          <w:sz w:val="24"/>
          <w:szCs w:val="24"/>
          <w:lang w:val="en-GB"/>
        </w:rPr>
        <w:t xml:space="preserve">and </w:t>
      </w:r>
      <w:r w:rsidR="00344131" w:rsidRPr="00C65743">
        <w:rPr>
          <w:rFonts w:ascii="Times New Roman" w:hAnsi="Times New Roman" w:cs="Times New Roman"/>
          <w:sz w:val="24"/>
          <w:szCs w:val="24"/>
          <w:lang w:val="en-GB"/>
        </w:rPr>
        <w:t>(b)</w:t>
      </w:r>
      <w:r w:rsidR="00C54ABE" w:rsidRPr="00C65743">
        <w:rPr>
          <w:rFonts w:ascii="Times New Roman" w:hAnsi="Times New Roman" w:cs="Times New Roman"/>
          <w:sz w:val="24"/>
          <w:szCs w:val="24"/>
          <w:lang w:val="en-GB"/>
        </w:rPr>
        <w:t xml:space="preserve"> </w:t>
      </w:r>
      <w:r w:rsidR="00D92CC7" w:rsidRPr="00C65743">
        <w:rPr>
          <w:rFonts w:ascii="Times New Roman" w:hAnsi="Times New Roman" w:cs="Times New Roman"/>
          <w:sz w:val="24"/>
          <w:szCs w:val="24"/>
          <w:lang w:val="en-GB"/>
        </w:rPr>
        <w:t>may</w:t>
      </w:r>
      <w:r w:rsidR="00C54ABE" w:rsidRPr="00C65743">
        <w:rPr>
          <w:rFonts w:ascii="Times New Roman" w:hAnsi="Times New Roman" w:cs="Times New Roman"/>
          <w:sz w:val="24"/>
          <w:szCs w:val="24"/>
          <w:lang w:val="en-GB"/>
        </w:rPr>
        <w:t xml:space="preserve"> </w:t>
      </w:r>
      <w:r w:rsidR="00EF556D" w:rsidRPr="00C65743">
        <w:rPr>
          <w:rFonts w:ascii="Times New Roman" w:hAnsi="Times New Roman" w:cs="Times New Roman"/>
          <w:sz w:val="24"/>
          <w:szCs w:val="24"/>
          <w:lang w:val="en-GB"/>
        </w:rPr>
        <w:t xml:space="preserve">hinder the process of emotional regulation </w:t>
      </w:r>
      <w:r w:rsidR="00C54ABE" w:rsidRPr="00C65743">
        <w:rPr>
          <w:rFonts w:ascii="Times New Roman" w:hAnsi="Times New Roman" w:cs="Times New Roman"/>
          <w:sz w:val="24"/>
          <w:szCs w:val="24"/>
          <w:lang w:val="en-GB"/>
        </w:rPr>
        <w:t>(Balzarotti et al., 2000; Gross, 1998; Gross, 2001; Mansueto et al., 2022; Palmieri et al., 2023</w:t>
      </w:r>
      <w:r w:rsidR="005A478D" w:rsidRPr="00C65743">
        <w:rPr>
          <w:rFonts w:ascii="Times New Roman" w:hAnsi="Times New Roman" w:cs="Times New Roman"/>
          <w:sz w:val="24"/>
          <w:szCs w:val="24"/>
          <w:lang w:val="en-GB"/>
        </w:rPr>
        <w:t>b</w:t>
      </w:r>
      <w:r w:rsidR="00C54ABE" w:rsidRPr="00C65743">
        <w:rPr>
          <w:rFonts w:ascii="Times New Roman" w:hAnsi="Times New Roman" w:cs="Times New Roman"/>
          <w:sz w:val="24"/>
          <w:szCs w:val="24"/>
          <w:lang w:val="en-GB"/>
        </w:rPr>
        <w:t xml:space="preserve">; Sheppes et al., 2015). These findings are consistent with the S-REF model (Wells, 2011; Wells </w:t>
      </w:r>
      <w:r w:rsidR="008E7EE3"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Matthews, 1994, 1996) according to which metacogniti</w:t>
      </w:r>
      <w:r w:rsidR="005A59CC" w:rsidRPr="00C65743">
        <w:rPr>
          <w:rFonts w:ascii="Times New Roman" w:hAnsi="Times New Roman" w:cs="Times New Roman"/>
          <w:sz w:val="24"/>
          <w:szCs w:val="24"/>
          <w:lang w:val="en-GB"/>
        </w:rPr>
        <w:t>ve beliefs</w:t>
      </w:r>
      <w:r w:rsidR="00C54ABE" w:rsidRPr="00C65743">
        <w:rPr>
          <w:rFonts w:ascii="Times New Roman" w:hAnsi="Times New Roman" w:cs="Times New Roman"/>
          <w:sz w:val="24"/>
          <w:szCs w:val="24"/>
          <w:lang w:val="en-GB"/>
        </w:rPr>
        <w:t xml:space="preserve"> may </w:t>
      </w:r>
      <w:r w:rsidR="00440B7F" w:rsidRPr="00C65743">
        <w:rPr>
          <w:rFonts w:ascii="Times New Roman" w:hAnsi="Times New Roman" w:cs="Times New Roman"/>
          <w:sz w:val="24"/>
          <w:szCs w:val="24"/>
          <w:lang w:val="en-GB"/>
        </w:rPr>
        <w:t xml:space="preserve">be related with the use of </w:t>
      </w:r>
      <w:r w:rsidR="00C54ABE" w:rsidRPr="00C65743">
        <w:rPr>
          <w:rFonts w:ascii="Times New Roman" w:hAnsi="Times New Roman" w:cs="Times New Roman"/>
          <w:sz w:val="24"/>
          <w:szCs w:val="24"/>
          <w:lang w:val="en-GB"/>
        </w:rPr>
        <w:t>maladaptive forms of mental control</w:t>
      </w:r>
      <w:r w:rsidR="00D3658D"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i.e., Cognitive Attentional Syndrome</w:t>
      </w:r>
      <w:r w:rsidR="00B06BC6" w:rsidRPr="00C65743">
        <w:rPr>
          <w:rFonts w:ascii="Times New Roman" w:hAnsi="Times New Roman" w:cs="Times New Roman"/>
          <w:sz w:val="24"/>
          <w:szCs w:val="24"/>
          <w:lang w:val="en-GB"/>
        </w:rPr>
        <w:t xml:space="preserve"> </w:t>
      </w:r>
      <w:r w:rsidR="00D3658D" w:rsidRPr="00C65743">
        <w:rPr>
          <w:rFonts w:ascii="Times New Roman" w:hAnsi="Times New Roman" w:cs="Times New Roman"/>
          <w:sz w:val="24"/>
          <w:szCs w:val="24"/>
          <w:lang w:val="en-GB"/>
        </w:rPr>
        <w:t>(</w:t>
      </w:r>
      <w:r w:rsidR="00B06BC6" w:rsidRPr="00C65743">
        <w:rPr>
          <w:rFonts w:ascii="Times New Roman" w:hAnsi="Times New Roman" w:cs="Times New Roman"/>
          <w:sz w:val="24"/>
          <w:szCs w:val="24"/>
          <w:lang w:val="en-GB"/>
        </w:rPr>
        <w:t>CAS</w:t>
      </w:r>
      <w:r w:rsidR="00D3658D" w:rsidRPr="00C65743">
        <w:rPr>
          <w:rFonts w:ascii="Times New Roman" w:hAnsi="Times New Roman" w:cs="Times New Roman"/>
          <w:sz w:val="24"/>
          <w:szCs w:val="24"/>
          <w:lang w:val="en-GB"/>
        </w:rPr>
        <w:t>), which</w:t>
      </w:r>
      <w:r w:rsidR="00C54ABE" w:rsidRPr="00C65743">
        <w:rPr>
          <w:rFonts w:ascii="Times New Roman" w:hAnsi="Times New Roman" w:cs="Times New Roman"/>
          <w:sz w:val="24"/>
          <w:szCs w:val="24"/>
          <w:lang w:val="en-GB"/>
        </w:rPr>
        <w:t xml:space="preserve"> may reduce the capacity for effective self-regulation</w:t>
      </w:r>
      <w:r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intensifying and prolonging negative emotions (Capobianco </w:t>
      </w:r>
      <w:r w:rsidR="008E7EE3"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Nordahl, 2021; Wells, 2009; Wells </w:t>
      </w:r>
      <w:r w:rsidR="00EF3DDD"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Matthews, 1994, 1996). </w:t>
      </w:r>
      <w:r w:rsidR="005C32C3" w:rsidRPr="00C65743">
        <w:rPr>
          <w:rFonts w:ascii="Times New Roman" w:hAnsi="Times New Roman" w:cs="Times New Roman"/>
          <w:sz w:val="24"/>
          <w:szCs w:val="24"/>
          <w:lang w:val="en-GB"/>
        </w:rPr>
        <w:t>Consistent with t</w:t>
      </w:r>
      <w:r w:rsidR="00C54ABE" w:rsidRPr="00C65743">
        <w:rPr>
          <w:rFonts w:ascii="Times New Roman" w:hAnsi="Times New Roman" w:cs="Times New Roman"/>
          <w:sz w:val="24"/>
          <w:szCs w:val="24"/>
          <w:lang w:val="en-GB"/>
        </w:rPr>
        <w:t xml:space="preserve">he S-REF model (Wells </w:t>
      </w:r>
      <w:r w:rsidR="00BA16F3"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Matthews, 1994, 1996)</w:t>
      </w:r>
      <w:r w:rsidRPr="00C65743">
        <w:rPr>
          <w:rFonts w:ascii="Times New Roman" w:hAnsi="Times New Roman" w:cs="Times New Roman"/>
          <w:sz w:val="24"/>
          <w:szCs w:val="24"/>
          <w:lang w:val="en-GB"/>
        </w:rPr>
        <w:t>,</w:t>
      </w:r>
      <w:r w:rsidR="00C54ABE" w:rsidRPr="00C65743">
        <w:rPr>
          <w:rFonts w:ascii="Times New Roman" w:hAnsi="Times New Roman" w:cs="Times New Roman"/>
          <w:sz w:val="24"/>
          <w:szCs w:val="24"/>
          <w:lang w:val="en-GB"/>
        </w:rPr>
        <w:t xml:space="preserve"> </w:t>
      </w:r>
      <w:r w:rsidR="00DA527A" w:rsidRPr="00C65743">
        <w:rPr>
          <w:rFonts w:ascii="Times New Roman" w:hAnsi="Times New Roman" w:cs="Times New Roman"/>
          <w:sz w:val="24"/>
          <w:szCs w:val="24"/>
          <w:lang w:val="en-GB"/>
        </w:rPr>
        <w:t xml:space="preserve">low use of </w:t>
      </w:r>
      <w:r w:rsidR="00C54ABE" w:rsidRPr="00C65743">
        <w:rPr>
          <w:rFonts w:ascii="Times New Roman" w:hAnsi="Times New Roman" w:cs="Times New Roman"/>
          <w:sz w:val="24"/>
          <w:szCs w:val="24"/>
          <w:lang w:val="en-GB"/>
        </w:rPr>
        <w:t xml:space="preserve">cognitive reappraisal, </w:t>
      </w:r>
      <w:r w:rsidR="00DA527A" w:rsidRPr="00C65743">
        <w:rPr>
          <w:rFonts w:ascii="Times New Roman" w:hAnsi="Times New Roman" w:cs="Times New Roman"/>
          <w:sz w:val="24"/>
          <w:szCs w:val="24"/>
          <w:lang w:val="en-GB"/>
        </w:rPr>
        <w:t xml:space="preserve">higher engagement on </w:t>
      </w:r>
      <w:r w:rsidR="00C54ABE" w:rsidRPr="00C65743">
        <w:rPr>
          <w:rFonts w:ascii="Times New Roman" w:hAnsi="Times New Roman" w:cs="Times New Roman"/>
          <w:sz w:val="24"/>
          <w:szCs w:val="24"/>
          <w:lang w:val="en-GB"/>
        </w:rPr>
        <w:t>expressive suppression</w:t>
      </w:r>
      <w:r w:rsidR="00DA527A" w:rsidRPr="00C65743">
        <w:rPr>
          <w:rFonts w:ascii="Times New Roman" w:hAnsi="Times New Roman" w:cs="Times New Roman"/>
          <w:sz w:val="24"/>
          <w:szCs w:val="24"/>
          <w:lang w:val="en-GB"/>
        </w:rPr>
        <w:t xml:space="preserve"> and on </w:t>
      </w:r>
      <w:r w:rsidR="00C54ABE" w:rsidRPr="00C65743">
        <w:rPr>
          <w:rFonts w:ascii="Times New Roman" w:hAnsi="Times New Roman" w:cs="Times New Roman"/>
          <w:sz w:val="24"/>
          <w:szCs w:val="24"/>
          <w:lang w:val="en-GB"/>
        </w:rPr>
        <w:t>repetitive negative thinking</w:t>
      </w:r>
      <w:r w:rsidR="003C343A" w:rsidRPr="00C65743">
        <w:rPr>
          <w:rFonts w:ascii="Times New Roman" w:hAnsi="Times New Roman" w:cs="Times New Roman"/>
          <w:sz w:val="24"/>
          <w:szCs w:val="24"/>
          <w:lang w:val="en-GB"/>
        </w:rPr>
        <w:t xml:space="preserve"> (i.e., worry and rumination)</w:t>
      </w:r>
      <w:r w:rsidR="00C54ABE" w:rsidRPr="00C65743">
        <w:rPr>
          <w:rFonts w:ascii="Times New Roman" w:hAnsi="Times New Roman" w:cs="Times New Roman"/>
          <w:sz w:val="24"/>
          <w:szCs w:val="24"/>
          <w:lang w:val="en-GB"/>
        </w:rPr>
        <w:t xml:space="preserve"> may be considered as a part of the CAS (Capobianco </w:t>
      </w:r>
      <w:r w:rsidR="008C5B39"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Nordahl, 2021; Wells, 2011; Wells </w:t>
      </w:r>
      <w:r w:rsidR="008C5B39"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Matthews, 1994, 1996). </w:t>
      </w:r>
    </w:p>
    <w:p w14:paraId="095FEDF6" w14:textId="5AEEDD80" w:rsidR="00060AAC" w:rsidRPr="00C65743" w:rsidRDefault="00060AAC" w:rsidP="00C6256D">
      <w:pPr>
        <w:pStyle w:val="Paragrafoelenco"/>
        <w:numPr>
          <w:ilvl w:val="0"/>
          <w:numId w:val="4"/>
        </w:numPr>
        <w:spacing w:after="0" w:line="360" w:lineRule="auto"/>
        <w:ind w:left="284"/>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A</w:t>
      </w:r>
      <w:r w:rsidR="00A5433D" w:rsidRPr="00C65743">
        <w:rPr>
          <w:rFonts w:ascii="Times New Roman" w:hAnsi="Times New Roman" w:cs="Times New Roman"/>
          <w:sz w:val="24"/>
          <w:szCs w:val="24"/>
          <w:lang w:val="en-GB"/>
        </w:rPr>
        <w:t xml:space="preserve">n increase of emotion dysregulation </w:t>
      </w:r>
      <w:r w:rsidRPr="00C65743">
        <w:rPr>
          <w:rFonts w:ascii="Times New Roman" w:hAnsi="Times New Roman" w:cs="Times New Roman"/>
          <w:sz w:val="24"/>
          <w:szCs w:val="24"/>
          <w:lang w:val="en-GB"/>
        </w:rPr>
        <w:t>may be associated with</w:t>
      </w:r>
      <w:r w:rsidR="009A2873" w:rsidRPr="00C65743">
        <w:rPr>
          <w:rFonts w:ascii="Times New Roman" w:hAnsi="Times New Roman" w:cs="Times New Roman"/>
          <w:sz w:val="24"/>
          <w:szCs w:val="24"/>
          <w:lang w:val="en-GB"/>
        </w:rPr>
        <w:t xml:space="preserve"> </w:t>
      </w:r>
      <w:r w:rsidR="00A5433D" w:rsidRPr="00C65743">
        <w:rPr>
          <w:rFonts w:ascii="Times New Roman" w:hAnsi="Times New Roman" w:cs="Times New Roman"/>
          <w:sz w:val="24"/>
          <w:szCs w:val="24"/>
          <w:lang w:val="en-GB"/>
        </w:rPr>
        <w:t xml:space="preserve">an </w:t>
      </w:r>
      <w:r w:rsidR="00FD72F6" w:rsidRPr="00C65743">
        <w:rPr>
          <w:rFonts w:ascii="Times New Roman" w:hAnsi="Times New Roman" w:cs="Times New Roman"/>
          <w:sz w:val="24"/>
          <w:szCs w:val="24"/>
          <w:lang w:val="en-GB"/>
        </w:rPr>
        <w:t>activation of</w:t>
      </w:r>
      <w:r w:rsidR="00A5433D" w:rsidRPr="00C65743">
        <w:rPr>
          <w:rFonts w:ascii="Times New Roman" w:hAnsi="Times New Roman" w:cs="Times New Roman"/>
          <w:sz w:val="24"/>
          <w:szCs w:val="24"/>
          <w:lang w:val="en-GB"/>
        </w:rPr>
        <w:t xml:space="preserve"> dysfunctional metacognitive beliefs </w:t>
      </w:r>
      <w:r w:rsidRPr="00C65743">
        <w:rPr>
          <w:rFonts w:ascii="Times New Roman" w:hAnsi="Times New Roman" w:cs="Times New Roman"/>
          <w:sz w:val="24"/>
          <w:szCs w:val="24"/>
          <w:lang w:val="en-GB"/>
        </w:rPr>
        <w:t>(</w:t>
      </w:r>
      <w:r w:rsidRPr="00C65743">
        <w:rPr>
          <w:rFonts w:ascii="Times New Roman" w:eastAsia="Times New Roman" w:hAnsi="Times New Roman" w:cs="Times New Roman"/>
          <w:sz w:val="24"/>
          <w:szCs w:val="24"/>
          <w:lang w:val="en-GB"/>
        </w:rPr>
        <w:t>Akbari 2017; Azzi et al., 2022; Casale et al., 2016;</w:t>
      </w:r>
      <w:r w:rsidR="00706AB3" w:rsidRPr="00C65743">
        <w:rPr>
          <w:rFonts w:ascii="Times New Roman" w:eastAsia="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Poormahdy et al., 2022; Rogier et al., 2022; Salguero et al., 2019</w:t>
      </w:r>
      <w:r w:rsidRPr="00C65743">
        <w:rPr>
          <w:rFonts w:ascii="Times New Roman" w:hAnsi="Times New Roman" w:cs="Times New Roman"/>
          <w:sz w:val="24"/>
          <w:szCs w:val="24"/>
          <w:lang w:val="en-GB"/>
        </w:rPr>
        <w:t>)</w:t>
      </w:r>
      <w:r w:rsidRPr="00C65743">
        <w:rPr>
          <w:rFonts w:ascii="Times New Roman" w:hAnsi="Times New Roman" w:cs="Times New Roman"/>
          <w:i/>
          <w:sz w:val="24"/>
          <w:szCs w:val="24"/>
          <w:lang w:val="en-GB"/>
        </w:rPr>
        <w:t>.</w:t>
      </w:r>
    </w:p>
    <w:p w14:paraId="4CDE817A" w14:textId="5139E4B2" w:rsidR="00B9671F" w:rsidRPr="00C65743" w:rsidRDefault="00195D67" w:rsidP="00B9671F">
      <w:pPr>
        <w:spacing w:after="0" w:line="360" w:lineRule="auto"/>
        <w:jc w:val="both"/>
        <w:rPr>
          <w:rFonts w:ascii="Times New Roman" w:eastAsia="Times New Roman" w:hAnsi="Times New Roman" w:cs="Times New Roman"/>
          <w:color w:val="000000" w:themeColor="text1"/>
          <w:sz w:val="24"/>
          <w:szCs w:val="24"/>
          <w:shd w:val="clear" w:color="auto" w:fill="FFFFFF"/>
          <w:lang w:val="en-GB"/>
        </w:rPr>
      </w:pPr>
      <w:r w:rsidRPr="00C65743">
        <w:rPr>
          <w:rFonts w:ascii="Times New Roman" w:hAnsi="Times New Roman" w:cs="Times New Roman"/>
          <w:sz w:val="24"/>
          <w:szCs w:val="24"/>
          <w:lang w:val="en-GB"/>
        </w:rPr>
        <w:t>Based on these findings, in line with the triphasic formulation of the S-REF model (Spada et al., 2013) and with</w:t>
      </w:r>
      <w:r w:rsidR="00CA1CA0" w:rsidRPr="00C65743">
        <w:rPr>
          <w:rFonts w:ascii="Times New Roman" w:hAnsi="Times New Roman" w:cs="Times New Roman"/>
          <w:sz w:val="24"/>
          <w:szCs w:val="24"/>
          <w:lang w:val="en-GB"/>
        </w:rPr>
        <w:t xml:space="preserve"> the</w:t>
      </w:r>
      <w:r w:rsidRPr="00C65743">
        <w:rPr>
          <w:rFonts w:ascii="Times New Roman" w:hAnsi="Times New Roman" w:cs="Times New Roman"/>
          <w:sz w:val="24"/>
          <w:szCs w:val="24"/>
          <w:lang w:val="en-GB"/>
        </w:rPr>
        <w:t xml:space="preserve"> metacognitive model of psychopathology (Wells, 2000), we propose a preliminary conceptualization of the metacognitive model of emotion dysregulation (Figure 2). C</w:t>
      </w:r>
      <w:r w:rsidR="009A2873" w:rsidRPr="00C65743">
        <w:rPr>
          <w:rFonts w:ascii="Times New Roman" w:hAnsi="Times New Roman" w:cs="Times New Roman"/>
          <w:sz w:val="24"/>
          <w:szCs w:val="24"/>
          <w:lang w:val="en-GB"/>
        </w:rPr>
        <w:t xml:space="preserve">onsistent with the S-REF model of psychological disorders (Wells, 2011; Wells and Matthews, 1994, 1996) literature seems suggest that </w:t>
      </w:r>
      <w:r w:rsidR="00E56A94" w:rsidRPr="00C65743">
        <w:rPr>
          <w:rFonts w:ascii="Times New Roman" w:hAnsi="Times New Roman" w:cs="Times New Roman"/>
          <w:sz w:val="24"/>
          <w:szCs w:val="24"/>
          <w:lang w:val="en-GB"/>
        </w:rPr>
        <w:t>metacognitive beliefs</w:t>
      </w:r>
      <w:r w:rsidR="009A2873" w:rsidRPr="00C65743">
        <w:rPr>
          <w:rFonts w:ascii="Times New Roman" w:hAnsi="Times New Roman" w:cs="Times New Roman"/>
          <w:sz w:val="24"/>
          <w:szCs w:val="24"/>
          <w:lang w:val="en-GB"/>
        </w:rPr>
        <w:t xml:space="preserve"> activated in response to internal </w:t>
      </w:r>
      <w:r w:rsidR="009A2873" w:rsidRPr="00C65743">
        <w:rPr>
          <w:rFonts w:ascii="Times New Roman" w:hAnsi="Times New Roman" w:cs="Times New Roman"/>
          <w:sz w:val="24"/>
          <w:szCs w:val="24"/>
          <w:lang w:val="en-GB"/>
        </w:rPr>
        <w:lastRenderedPageBreak/>
        <w:t xml:space="preserve">states (i.e., cognitions, thoughts, and emotions), may be associated either directly or via the use of maladaptive forms of mental control (i.e., low use of cognitive reappraisal, higher use of expressive suppression, higher engagement on repetitive negative thinking, that within the framework of S-REF model could be part of the CAS) </w:t>
      </w:r>
      <w:r w:rsidR="00060AAC" w:rsidRPr="00C65743">
        <w:rPr>
          <w:rFonts w:ascii="Times New Roman" w:hAnsi="Times New Roman" w:cs="Times New Roman"/>
          <w:sz w:val="24"/>
          <w:szCs w:val="24"/>
          <w:lang w:val="en-GB"/>
        </w:rPr>
        <w:t>with</w:t>
      </w:r>
      <w:r w:rsidR="009A2873" w:rsidRPr="00C65743">
        <w:rPr>
          <w:rFonts w:ascii="Times New Roman" w:hAnsi="Times New Roman" w:cs="Times New Roman"/>
          <w:sz w:val="24"/>
          <w:szCs w:val="24"/>
          <w:lang w:val="en-GB"/>
        </w:rPr>
        <w:t xml:space="preserve"> emotion dysregulation, and </w:t>
      </w:r>
      <w:r w:rsidR="009A2873" w:rsidRPr="00C65743">
        <w:rPr>
          <w:rFonts w:ascii="Times New Roman" w:hAnsi="Times New Roman" w:cs="Times New Roman"/>
          <w:i/>
          <w:sz w:val="24"/>
          <w:szCs w:val="24"/>
          <w:lang w:val="en-GB"/>
        </w:rPr>
        <w:t>vice-versa</w:t>
      </w:r>
      <w:r w:rsidR="00060AAC" w:rsidRPr="00C65743">
        <w:rPr>
          <w:rFonts w:ascii="Times New Roman" w:hAnsi="Times New Roman" w:cs="Times New Roman"/>
          <w:i/>
          <w:sz w:val="24"/>
          <w:szCs w:val="24"/>
          <w:lang w:val="en-GB"/>
        </w:rPr>
        <w:t>.</w:t>
      </w:r>
      <w:r w:rsidR="009A2873" w:rsidRPr="00C65743">
        <w:rPr>
          <w:rFonts w:ascii="Times New Roman" w:hAnsi="Times New Roman" w:cs="Times New Roman"/>
          <w:sz w:val="24"/>
          <w:szCs w:val="24"/>
          <w:lang w:val="en-GB"/>
        </w:rPr>
        <w:t xml:space="preserve"> </w:t>
      </w:r>
      <w:r w:rsidR="00B9671F" w:rsidRPr="00C65743">
        <w:rPr>
          <w:rFonts w:ascii="Times New Roman" w:eastAsia="Times New Roman" w:hAnsi="Times New Roman" w:cs="Times New Roman"/>
          <w:color w:val="000000" w:themeColor="text1"/>
          <w:sz w:val="24"/>
          <w:szCs w:val="24"/>
          <w:shd w:val="clear" w:color="auto" w:fill="FFFFFF"/>
          <w:lang w:val="en-GB"/>
        </w:rPr>
        <w:t xml:space="preserve">Emotion dysregulation has been considered as </w:t>
      </w:r>
      <w:r w:rsidR="00FD72F6" w:rsidRPr="00C65743">
        <w:rPr>
          <w:rFonts w:ascii="Times New Roman" w:eastAsia="Times New Roman" w:hAnsi="Times New Roman" w:cs="Times New Roman"/>
          <w:color w:val="000000" w:themeColor="text1"/>
          <w:sz w:val="24"/>
          <w:szCs w:val="24"/>
          <w:shd w:val="clear" w:color="auto" w:fill="FFFFFF"/>
          <w:lang w:val="en-GB"/>
        </w:rPr>
        <w:t xml:space="preserve">a </w:t>
      </w:r>
      <w:r w:rsidR="00B9671F" w:rsidRPr="00C65743">
        <w:rPr>
          <w:rFonts w:ascii="Times New Roman" w:eastAsia="Times New Roman" w:hAnsi="Times New Roman" w:cs="Times New Roman"/>
          <w:color w:val="000000" w:themeColor="text1"/>
          <w:sz w:val="24"/>
          <w:szCs w:val="24"/>
          <w:shd w:val="clear" w:color="auto" w:fill="FFFFFF"/>
          <w:lang w:val="en-GB"/>
        </w:rPr>
        <w:t>multifaceted construct (</w:t>
      </w:r>
      <w:r w:rsidR="00B9671F" w:rsidRPr="00C65743">
        <w:rPr>
          <w:rFonts w:ascii="Times New Roman" w:hAnsi="Times New Roman" w:cs="Times New Roman"/>
          <w:color w:val="000000" w:themeColor="text1"/>
          <w:sz w:val="24"/>
          <w:szCs w:val="24"/>
          <w:lang w:val="en-GB"/>
        </w:rPr>
        <w:t>Gratz &amp; Roemer, 2004</w:t>
      </w:r>
      <w:r w:rsidR="00B9671F" w:rsidRPr="00C65743">
        <w:rPr>
          <w:rFonts w:ascii="Times New Roman" w:eastAsia="Times New Roman" w:hAnsi="Times New Roman" w:cs="Times New Roman"/>
          <w:color w:val="000000" w:themeColor="text1"/>
          <w:sz w:val="24"/>
          <w:szCs w:val="24"/>
          <w:shd w:val="clear" w:color="auto" w:fill="FFFFFF"/>
          <w:lang w:val="en-GB"/>
        </w:rPr>
        <w:t>)</w:t>
      </w:r>
      <w:r w:rsidR="00C666BB" w:rsidRPr="00C65743">
        <w:rPr>
          <w:rFonts w:ascii="Times New Roman" w:eastAsia="Times New Roman" w:hAnsi="Times New Roman" w:cs="Times New Roman"/>
          <w:color w:val="000000" w:themeColor="text1"/>
          <w:sz w:val="24"/>
          <w:szCs w:val="24"/>
          <w:shd w:val="clear" w:color="auto" w:fill="FFFFFF"/>
          <w:lang w:val="en-GB"/>
        </w:rPr>
        <w:t>,</w:t>
      </w:r>
      <w:r w:rsidR="00B9671F" w:rsidRPr="00C65743">
        <w:rPr>
          <w:rFonts w:ascii="Times New Roman" w:eastAsia="Times New Roman" w:hAnsi="Times New Roman" w:cs="Times New Roman"/>
          <w:color w:val="000000" w:themeColor="text1"/>
          <w:sz w:val="24"/>
          <w:szCs w:val="24"/>
          <w:shd w:val="clear" w:color="auto" w:fill="FFFFFF"/>
          <w:lang w:val="en-GB"/>
        </w:rPr>
        <w:t xml:space="preserve"> </w:t>
      </w:r>
      <w:r w:rsidR="00FD72F6" w:rsidRPr="00C65743">
        <w:rPr>
          <w:rFonts w:ascii="Times New Roman" w:eastAsia="Times New Roman" w:hAnsi="Times New Roman" w:cs="Times New Roman"/>
          <w:color w:val="000000" w:themeColor="text1"/>
          <w:sz w:val="24"/>
          <w:szCs w:val="24"/>
          <w:shd w:val="clear" w:color="auto" w:fill="FFFFFF"/>
          <w:lang w:val="en-GB"/>
        </w:rPr>
        <w:t xml:space="preserve">which </w:t>
      </w:r>
      <w:r w:rsidR="0065434A" w:rsidRPr="00C65743">
        <w:rPr>
          <w:rFonts w:ascii="Times New Roman" w:eastAsia="Times New Roman" w:hAnsi="Times New Roman" w:cs="Times New Roman"/>
          <w:color w:val="000000" w:themeColor="text1"/>
          <w:sz w:val="24"/>
          <w:szCs w:val="24"/>
          <w:shd w:val="clear" w:color="auto" w:fill="FFFFFF"/>
          <w:lang w:val="en-GB"/>
        </w:rPr>
        <w:t>includ</w:t>
      </w:r>
      <w:r w:rsidR="00C666BB" w:rsidRPr="00C65743">
        <w:rPr>
          <w:rFonts w:ascii="Times New Roman" w:eastAsia="Times New Roman" w:hAnsi="Times New Roman" w:cs="Times New Roman"/>
          <w:color w:val="000000" w:themeColor="text1"/>
          <w:sz w:val="24"/>
          <w:szCs w:val="24"/>
          <w:shd w:val="clear" w:color="auto" w:fill="FFFFFF"/>
          <w:lang w:val="en-GB"/>
        </w:rPr>
        <w:t>ing</w:t>
      </w:r>
      <w:r w:rsidR="0065434A" w:rsidRPr="00C65743">
        <w:rPr>
          <w:rFonts w:ascii="Times New Roman" w:eastAsia="Times New Roman" w:hAnsi="Times New Roman" w:cs="Times New Roman"/>
          <w:color w:val="000000" w:themeColor="text1"/>
          <w:sz w:val="24"/>
          <w:szCs w:val="24"/>
          <w:shd w:val="clear" w:color="auto" w:fill="FFFFFF"/>
          <w:lang w:val="en-GB"/>
        </w:rPr>
        <w:t xml:space="preserve"> </w:t>
      </w:r>
      <w:r w:rsidR="00B9671F" w:rsidRPr="00C65743">
        <w:rPr>
          <w:rFonts w:ascii="Times New Roman" w:eastAsia="Times New Roman" w:hAnsi="Times New Roman" w:cs="Times New Roman"/>
          <w:color w:val="000000" w:themeColor="text1"/>
          <w:sz w:val="24"/>
          <w:szCs w:val="24"/>
          <w:shd w:val="clear" w:color="auto" w:fill="FFFFFF"/>
          <w:lang w:val="en-GB"/>
        </w:rPr>
        <w:t xml:space="preserve">cognitive features. </w:t>
      </w:r>
      <w:r w:rsidR="00C666BB" w:rsidRPr="00C65743">
        <w:rPr>
          <w:rFonts w:ascii="Times New Roman" w:eastAsia="Times New Roman" w:hAnsi="Times New Roman" w:cs="Times New Roman"/>
          <w:color w:val="000000" w:themeColor="text1"/>
          <w:sz w:val="24"/>
          <w:szCs w:val="24"/>
          <w:shd w:val="clear" w:color="auto" w:fill="FFFFFF"/>
          <w:lang w:val="en-GB"/>
        </w:rPr>
        <w:t>One</w:t>
      </w:r>
      <w:r w:rsidR="00C666BB" w:rsidRPr="00C65743">
        <w:rPr>
          <w:rFonts w:ascii="Times New Roman" w:hAnsi="Times New Roman" w:cs="Times New Roman"/>
          <w:color w:val="000000" w:themeColor="text1"/>
          <w:sz w:val="24"/>
          <w:szCs w:val="24"/>
          <w:lang w:val="en-GB"/>
        </w:rPr>
        <w:t xml:space="preserve"> component</w:t>
      </w:r>
      <w:r w:rsidR="00B9671F" w:rsidRPr="00C65743">
        <w:rPr>
          <w:rFonts w:ascii="Times New Roman" w:hAnsi="Times New Roman" w:cs="Times New Roman"/>
          <w:color w:val="000000" w:themeColor="text1"/>
          <w:sz w:val="24"/>
          <w:szCs w:val="24"/>
          <w:lang w:val="en-GB"/>
        </w:rPr>
        <w:t xml:space="preserve"> of emotion </w:t>
      </w:r>
      <w:r w:rsidR="00B9671F" w:rsidRPr="00C65743">
        <w:rPr>
          <w:rFonts w:ascii="Times New Roman" w:eastAsia="Times New Roman" w:hAnsi="Times New Roman" w:cs="Times New Roman"/>
          <w:color w:val="000000" w:themeColor="text1"/>
          <w:sz w:val="24"/>
          <w:szCs w:val="24"/>
          <w:shd w:val="clear" w:color="auto" w:fill="FFFFFF"/>
          <w:lang w:val="en-GB"/>
        </w:rPr>
        <w:t>dysregulation</w:t>
      </w:r>
      <w:r w:rsidR="00B9671F" w:rsidRPr="00C65743">
        <w:rPr>
          <w:rFonts w:ascii="Times New Roman" w:hAnsi="Times New Roman" w:cs="Times New Roman"/>
          <w:color w:val="000000" w:themeColor="text1"/>
          <w:sz w:val="24"/>
          <w:szCs w:val="24"/>
          <w:lang w:val="en-GB"/>
        </w:rPr>
        <w:t xml:space="preserve"> (Gratz &amp; Roemer, 2004) </w:t>
      </w:r>
      <w:r w:rsidR="00C666BB" w:rsidRPr="00C65743">
        <w:rPr>
          <w:rFonts w:ascii="Times New Roman" w:hAnsi="Times New Roman" w:cs="Times New Roman"/>
          <w:color w:val="000000" w:themeColor="text1"/>
          <w:sz w:val="24"/>
          <w:szCs w:val="24"/>
          <w:lang w:val="en-GB"/>
        </w:rPr>
        <w:t xml:space="preserve">may </w:t>
      </w:r>
      <w:r w:rsidR="00B9671F" w:rsidRPr="00C65743">
        <w:rPr>
          <w:rFonts w:ascii="Times New Roman" w:eastAsia="Times New Roman" w:hAnsi="Times New Roman" w:cs="Times New Roman"/>
          <w:color w:val="000000" w:themeColor="text1"/>
          <w:sz w:val="24"/>
          <w:szCs w:val="24"/>
          <w:shd w:val="clear" w:color="auto" w:fill="FFFFFF"/>
          <w:lang w:val="en-GB"/>
        </w:rPr>
        <w:t xml:space="preserve">reflect </w:t>
      </w:r>
      <w:r w:rsidR="00C666BB" w:rsidRPr="00C65743">
        <w:rPr>
          <w:rFonts w:ascii="Times New Roman" w:eastAsia="Times New Roman" w:hAnsi="Times New Roman" w:cs="Times New Roman"/>
          <w:color w:val="000000" w:themeColor="text1"/>
          <w:sz w:val="24"/>
          <w:szCs w:val="24"/>
          <w:shd w:val="clear" w:color="auto" w:fill="FFFFFF"/>
          <w:lang w:val="en-GB"/>
        </w:rPr>
        <w:t xml:space="preserve">dysregulated </w:t>
      </w:r>
      <w:r w:rsidR="00B9671F" w:rsidRPr="00C65743">
        <w:rPr>
          <w:rFonts w:ascii="Times New Roman" w:eastAsia="Times New Roman" w:hAnsi="Times New Roman" w:cs="Times New Roman"/>
          <w:color w:val="000000" w:themeColor="text1"/>
          <w:sz w:val="24"/>
          <w:szCs w:val="24"/>
          <w:shd w:val="clear" w:color="auto" w:fill="FFFFFF"/>
          <w:lang w:val="en-GB"/>
        </w:rPr>
        <w:t>cognitions and thoughts</w:t>
      </w:r>
      <w:r w:rsidR="00C666BB" w:rsidRPr="00C65743">
        <w:rPr>
          <w:rFonts w:ascii="Times New Roman" w:eastAsia="Times New Roman" w:hAnsi="Times New Roman" w:cs="Times New Roman"/>
          <w:color w:val="000000" w:themeColor="text1"/>
          <w:sz w:val="24"/>
          <w:szCs w:val="24"/>
          <w:shd w:val="clear" w:color="auto" w:fill="FFFFFF"/>
          <w:lang w:val="en-GB"/>
        </w:rPr>
        <w:t xml:space="preserve"> and these</w:t>
      </w:r>
      <w:r w:rsidR="00B9671F" w:rsidRPr="00C65743">
        <w:rPr>
          <w:rFonts w:ascii="Times New Roman" w:eastAsia="Times New Roman" w:hAnsi="Times New Roman" w:cs="Times New Roman"/>
          <w:color w:val="000000" w:themeColor="text1"/>
          <w:sz w:val="24"/>
          <w:szCs w:val="24"/>
          <w:shd w:val="clear" w:color="auto" w:fill="FFFFFF"/>
          <w:lang w:val="en-GB"/>
        </w:rPr>
        <w:t xml:space="preserve"> may </w:t>
      </w:r>
      <w:r w:rsidR="00C666BB" w:rsidRPr="00C65743">
        <w:rPr>
          <w:rFonts w:ascii="Times New Roman" w:eastAsia="Times New Roman" w:hAnsi="Times New Roman" w:cs="Times New Roman"/>
          <w:color w:val="000000" w:themeColor="text1"/>
          <w:sz w:val="24"/>
          <w:szCs w:val="24"/>
          <w:shd w:val="clear" w:color="auto" w:fill="FFFFFF"/>
          <w:lang w:val="en-GB"/>
        </w:rPr>
        <w:t xml:space="preserve">be associated </w:t>
      </w:r>
      <w:r w:rsidR="00B9671F" w:rsidRPr="00C65743">
        <w:rPr>
          <w:rFonts w:ascii="Times New Roman" w:eastAsia="Times New Roman" w:hAnsi="Times New Roman" w:cs="Times New Roman"/>
          <w:color w:val="000000" w:themeColor="text1"/>
          <w:sz w:val="24"/>
          <w:szCs w:val="24"/>
          <w:shd w:val="clear" w:color="auto" w:fill="FFFFFF"/>
          <w:lang w:val="en-GB"/>
        </w:rPr>
        <w:t xml:space="preserve">with dysfunctional </w:t>
      </w:r>
      <w:r w:rsidR="00E56A94" w:rsidRPr="00C65743">
        <w:rPr>
          <w:rFonts w:ascii="Times New Roman" w:eastAsia="Times New Roman" w:hAnsi="Times New Roman" w:cs="Times New Roman"/>
          <w:color w:val="000000" w:themeColor="text1"/>
          <w:sz w:val="24"/>
          <w:szCs w:val="24"/>
          <w:shd w:val="clear" w:color="auto" w:fill="FFFFFF"/>
          <w:lang w:val="en-GB"/>
        </w:rPr>
        <w:t>metacogniti</w:t>
      </w:r>
      <w:r w:rsidR="00C666BB" w:rsidRPr="00C65743">
        <w:rPr>
          <w:rFonts w:ascii="Times New Roman" w:eastAsia="Times New Roman" w:hAnsi="Times New Roman" w:cs="Times New Roman"/>
          <w:color w:val="000000" w:themeColor="text1"/>
          <w:sz w:val="24"/>
          <w:szCs w:val="24"/>
          <w:shd w:val="clear" w:color="auto" w:fill="FFFFFF"/>
          <w:lang w:val="en-GB"/>
        </w:rPr>
        <w:t>ons</w:t>
      </w:r>
      <w:r w:rsidR="00411897" w:rsidRPr="00C65743">
        <w:rPr>
          <w:rFonts w:ascii="Times New Roman" w:eastAsia="Times New Roman" w:hAnsi="Times New Roman" w:cs="Times New Roman"/>
          <w:color w:val="000000" w:themeColor="text1"/>
          <w:sz w:val="24"/>
          <w:szCs w:val="24"/>
          <w:shd w:val="clear" w:color="auto" w:fill="FFFFFF"/>
          <w:lang w:val="en-GB"/>
        </w:rPr>
        <w:t xml:space="preserve"> (</w:t>
      </w:r>
      <w:r w:rsidR="00B9671F" w:rsidRPr="00C65743">
        <w:rPr>
          <w:rFonts w:ascii="Times New Roman" w:eastAsia="Times New Roman" w:hAnsi="Times New Roman" w:cs="Times New Roman"/>
          <w:color w:val="000000" w:themeColor="text1"/>
          <w:sz w:val="24"/>
          <w:szCs w:val="24"/>
          <w:shd w:val="clear" w:color="auto" w:fill="FFFFFF"/>
          <w:lang w:val="en-GB"/>
        </w:rPr>
        <w:t>e.g., meta-cognition about distress tolerance</w:t>
      </w:r>
      <w:r w:rsidR="00B9671F" w:rsidRPr="00C65743">
        <w:rPr>
          <w:rFonts w:ascii="Times New Roman" w:eastAsia="Times New Roman" w:hAnsi="Times New Roman" w:cs="Times New Roman"/>
          <w:sz w:val="24"/>
          <w:szCs w:val="24"/>
          <w:shd w:val="clear" w:color="auto" w:fill="FFFFFF"/>
          <w:lang w:val="en-US"/>
        </w:rPr>
        <w:t xml:space="preserve">, </w:t>
      </w:r>
      <w:r w:rsidR="00B9671F" w:rsidRPr="00C65743">
        <w:rPr>
          <w:rFonts w:ascii="Times New Roman" w:eastAsia="Times New Roman" w:hAnsi="Times New Roman" w:cs="Times New Roman"/>
          <w:sz w:val="24"/>
          <w:szCs w:val="24"/>
          <w:lang w:val="en-GB"/>
        </w:rPr>
        <w:t>metacognitive beliefs about emotions</w:t>
      </w:r>
      <w:r w:rsidR="00411897" w:rsidRPr="00C65743">
        <w:rPr>
          <w:rFonts w:ascii="Times New Roman" w:eastAsia="Times New Roman" w:hAnsi="Times New Roman" w:cs="Times New Roman"/>
          <w:sz w:val="24"/>
          <w:szCs w:val="24"/>
          <w:lang w:val="en-GB"/>
        </w:rPr>
        <w:t>)</w:t>
      </w:r>
      <w:r w:rsidR="00B9671F" w:rsidRPr="00C65743">
        <w:rPr>
          <w:rFonts w:ascii="Times New Roman" w:eastAsia="Times New Roman" w:hAnsi="Times New Roman" w:cs="Times New Roman"/>
          <w:sz w:val="24"/>
          <w:szCs w:val="24"/>
          <w:lang w:val="en-GB"/>
        </w:rPr>
        <w:t xml:space="preserve"> (</w:t>
      </w:r>
      <w:r w:rsidR="00411897" w:rsidRPr="00C65743">
        <w:rPr>
          <w:rFonts w:ascii="Times New Roman" w:eastAsia="Times New Roman" w:hAnsi="Times New Roman" w:cs="Times New Roman"/>
          <w:sz w:val="24"/>
          <w:szCs w:val="24"/>
          <w:shd w:val="clear" w:color="auto" w:fill="FFFFFF"/>
          <w:lang w:val="en-US"/>
        </w:rPr>
        <w:t xml:space="preserve">Akbari, 2017; </w:t>
      </w:r>
      <w:r w:rsidR="00B9671F" w:rsidRPr="00C65743">
        <w:rPr>
          <w:rFonts w:ascii="Times New Roman" w:eastAsia="Times New Roman" w:hAnsi="Times New Roman" w:cs="Times New Roman"/>
          <w:sz w:val="24"/>
          <w:szCs w:val="24"/>
          <w:shd w:val="clear" w:color="auto" w:fill="FFFFFF"/>
          <w:lang w:val="en-US"/>
        </w:rPr>
        <w:t>Leahy et al., 2019</w:t>
      </w:r>
      <w:r w:rsidR="00B9671F" w:rsidRPr="00C65743">
        <w:rPr>
          <w:rFonts w:ascii="Times New Roman" w:eastAsia="Times New Roman" w:hAnsi="Times New Roman" w:cs="Times New Roman"/>
          <w:sz w:val="24"/>
          <w:szCs w:val="24"/>
          <w:lang w:val="en-GB"/>
        </w:rPr>
        <w:t>; Manser et al., 2012</w:t>
      </w:r>
      <w:r w:rsidR="00B9671F" w:rsidRPr="00C65743">
        <w:rPr>
          <w:rFonts w:ascii="Times New Roman" w:eastAsia="Times New Roman" w:hAnsi="Times New Roman" w:cs="Times New Roman"/>
          <w:color w:val="000000" w:themeColor="text1"/>
          <w:sz w:val="24"/>
          <w:szCs w:val="24"/>
          <w:shd w:val="clear" w:color="auto" w:fill="FFFFFF"/>
          <w:lang w:val="en-GB"/>
        </w:rPr>
        <w:t xml:space="preserve">) (Figure 2). However, </w:t>
      </w:r>
      <w:r w:rsidR="00C666BB" w:rsidRPr="00C65743">
        <w:rPr>
          <w:rFonts w:ascii="Times New Roman" w:eastAsia="Times New Roman" w:hAnsi="Times New Roman" w:cs="Times New Roman"/>
          <w:sz w:val="24"/>
          <w:szCs w:val="24"/>
          <w:lang w:val="en-GB"/>
        </w:rPr>
        <w:t>further research is necessary in order to gain more clarity on the issue</w:t>
      </w:r>
      <w:r w:rsidR="00B9671F" w:rsidRPr="00C65743">
        <w:rPr>
          <w:rFonts w:ascii="Times New Roman" w:eastAsia="Times New Roman" w:hAnsi="Times New Roman" w:cs="Times New Roman"/>
          <w:color w:val="000000" w:themeColor="text1"/>
          <w:sz w:val="24"/>
          <w:szCs w:val="24"/>
          <w:shd w:val="clear" w:color="auto" w:fill="FFFFFF"/>
          <w:lang w:val="en-GB"/>
        </w:rPr>
        <w:t>.</w:t>
      </w:r>
    </w:p>
    <w:p w14:paraId="5D1AA67F" w14:textId="25194282" w:rsidR="00076D6B" w:rsidRPr="00C65743" w:rsidRDefault="00076D6B" w:rsidP="00076D6B">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and emotion dysregulation among adolescents is poorly investigated. There </w:t>
      </w:r>
      <w:r w:rsidR="00FD72F6" w:rsidRPr="00C65743">
        <w:rPr>
          <w:rFonts w:ascii="Times New Roman" w:hAnsi="Times New Roman" w:cs="Times New Roman"/>
          <w:sz w:val="24"/>
          <w:szCs w:val="24"/>
          <w:lang w:val="en-GB"/>
        </w:rPr>
        <w:t>is</w:t>
      </w:r>
      <w:r w:rsidRPr="00C65743">
        <w:rPr>
          <w:rFonts w:ascii="Times New Roman" w:hAnsi="Times New Roman" w:cs="Times New Roman"/>
          <w:sz w:val="24"/>
          <w:szCs w:val="24"/>
          <w:lang w:val="en-GB"/>
        </w:rPr>
        <w:t xml:space="preserve"> evidence</w:t>
      </w:r>
      <w:r w:rsidR="00FD72F6" w:rsidRPr="00C65743">
        <w:rPr>
          <w:rFonts w:ascii="Times New Roman" w:hAnsi="Times New Roman" w:cs="Times New Roman"/>
          <w:sz w:val="24"/>
          <w:szCs w:val="24"/>
          <w:lang w:val="en-GB"/>
        </w:rPr>
        <w:t xml:space="preserve"> to suggest </w:t>
      </w:r>
      <w:r w:rsidRPr="00C65743">
        <w:rPr>
          <w:rFonts w:ascii="Times New Roman" w:hAnsi="Times New Roman" w:cs="Times New Roman"/>
          <w:sz w:val="24"/>
          <w:szCs w:val="24"/>
          <w:lang w:val="en-GB"/>
        </w:rPr>
        <w:t>that among adolescents a higher endorsement o</w:t>
      </w:r>
      <w:r w:rsidR="00FD72F6" w:rsidRPr="00C65743">
        <w:rPr>
          <w:rFonts w:ascii="Times New Roman" w:hAnsi="Times New Roman" w:cs="Times New Roman"/>
          <w:sz w:val="24"/>
          <w:szCs w:val="24"/>
          <w:lang w:val="en-GB"/>
        </w:rPr>
        <w:t>f</w:t>
      </w:r>
      <w:r w:rsidRPr="00C65743">
        <w:rPr>
          <w:rFonts w:ascii="Times New Roman" w:hAnsi="Times New Roman" w:cs="Times New Roman"/>
          <w:sz w:val="24"/>
          <w:szCs w:val="24"/>
          <w:lang w:val="en-GB"/>
        </w:rPr>
        <w:t xml:space="preserve"> metacognitive beliefs may be associated with difficulties in emotion dysregulation (</w:t>
      </w:r>
      <w:r w:rsidRPr="00C65743">
        <w:rPr>
          <w:rFonts w:ascii="Times New Roman" w:eastAsia="Times New Roman" w:hAnsi="Times New Roman" w:cs="Arial"/>
          <w:sz w:val="24"/>
          <w:szCs w:val="24"/>
          <w:lang w:val="en-GB"/>
        </w:rPr>
        <w:t xml:space="preserve">Laghi et al., 2018; Mazloom et al., 2016; </w:t>
      </w:r>
      <w:r w:rsidR="00F90F10" w:rsidRPr="00C65743">
        <w:rPr>
          <w:rFonts w:ascii="Times New Roman" w:eastAsia="Times New Roman" w:hAnsi="Times New Roman" w:cs="Arial"/>
          <w:sz w:val="24"/>
          <w:szCs w:val="24"/>
          <w:lang w:val="en-GB"/>
        </w:rPr>
        <w:t>Mohammadkhani et al., 2020; Spa</w:t>
      </w:r>
      <w:r w:rsidRPr="00C65743">
        <w:rPr>
          <w:rFonts w:ascii="Times New Roman" w:eastAsia="Times New Roman" w:hAnsi="Times New Roman" w:cs="Arial"/>
          <w:sz w:val="24"/>
          <w:szCs w:val="24"/>
          <w:lang w:val="en-GB"/>
        </w:rPr>
        <w:t xml:space="preserve">da </w:t>
      </w:r>
      <w:r w:rsidR="00EE3375" w:rsidRPr="00C65743">
        <w:rPr>
          <w:rFonts w:ascii="Times New Roman" w:eastAsia="Times New Roman" w:hAnsi="Times New Roman" w:cs="Arial"/>
          <w:sz w:val="24"/>
          <w:szCs w:val="24"/>
          <w:lang w:val="en-GB"/>
        </w:rPr>
        <w:t>&amp;</w:t>
      </w:r>
      <w:r w:rsidRPr="00C65743">
        <w:rPr>
          <w:rFonts w:ascii="Times New Roman" w:eastAsia="Times New Roman" w:hAnsi="Times New Roman" w:cs="Arial"/>
          <w:sz w:val="24"/>
          <w:szCs w:val="24"/>
          <w:lang w:val="en-GB"/>
        </w:rPr>
        <w:t xml:space="preserve"> Marino, 2017</w:t>
      </w:r>
      <w:r w:rsidRPr="00C65743">
        <w:rPr>
          <w:rFonts w:ascii="Times New Roman" w:hAnsi="Times New Roman" w:cs="Times New Roman"/>
          <w:sz w:val="24"/>
          <w:szCs w:val="24"/>
          <w:lang w:val="en-GB"/>
        </w:rPr>
        <w:t xml:space="preserve">), however, the role of specific </w:t>
      </w:r>
      <w:r w:rsidR="00E56A94" w:rsidRPr="00C65743">
        <w:rPr>
          <w:rFonts w:ascii="Times New Roman" w:hAnsi="Times New Roman" w:cs="Times New Roman"/>
          <w:sz w:val="24"/>
          <w:szCs w:val="24"/>
          <w:lang w:val="en-GB"/>
        </w:rPr>
        <w:t>metacognitive beliefs</w:t>
      </w:r>
      <w:r w:rsidRPr="00C65743">
        <w:rPr>
          <w:rFonts w:ascii="Times New Roman" w:hAnsi="Times New Roman" w:cs="Times New Roman"/>
          <w:sz w:val="24"/>
          <w:szCs w:val="24"/>
          <w:lang w:val="en-GB"/>
        </w:rPr>
        <w:t xml:space="preserve"> is still unclear (</w:t>
      </w:r>
      <w:r w:rsidRPr="00C65743">
        <w:rPr>
          <w:rFonts w:ascii="Times New Roman" w:eastAsia="Times New Roman" w:hAnsi="Times New Roman" w:cs="Arial"/>
          <w:sz w:val="24"/>
          <w:szCs w:val="24"/>
          <w:lang w:val="en-GB"/>
        </w:rPr>
        <w:t>Laghi</w:t>
      </w:r>
      <w:r w:rsidR="00F90F10" w:rsidRPr="00C65743">
        <w:rPr>
          <w:rFonts w:ascii="Times New Roman" w:eastAsia="Times New Roman" w:hAnsi="Times New Roman" w:cs="Arial"/>
          <w:sz w:val="24"/>
          <w:szCs w:val="24"/>
          <w:lang w:val="en-GB"/>
        </w:rPr>
        <w:t xml:space="preserve"> et al., 2018; Spa</w:t>
      </w:r>
      <w:r w:rsidRPr="00C65743">
        <w:rPr>
          <w:rFonts w:ascii="Times New Roman" w:eastAsia="Times New Roman" w:hAnsi="Times New Roman" w:cs="Arial"/>
          <w:sz w:val="24"/>
          <w:szCs w:val="24"/>
          <w:lang w:val="en-GB"/>
        </w:rPr>
        <w:t xml:space="preserve">da </w:t>
      </w:r>
      <w:r w:rsidR="00EE3375" w:rsidRPr="00C65743">
        <w:rPr>
          <w:rFonts w:ascii="Times New Roman" w:eastAsia="Times New Roman" w:hAnsi="Times New Roman" w:cs="Arial"/>
          <w:sz w:val="24"/>
          <w:szCs w:val="24"/>
          <w:lang w:val="en-GB"/>
        </w:rPr>
        <w:t>&amp;</w:t>
      </w:r>
      <w:r w:rsidRPr="00C65743">
        <w:rPr>
          <w:rFonts w:ascii="Times New Roman" w:eastAsia="Times New Roman" w:hAnsi="Times New Roman" w:cs="Arial"/>
          <w:sz w:val="24"/>
          <w:szCs w:val="24"/>
          <w:lang w:val="en-GB"/>
        </w:rPr>
        <w:t xml:space="preserve"> Marino, 2017</w:t>
      </w:r>
      <w:r w:rsidRPr="00C65743">
        <w:rPr>
          <w:rFonts w:ascii="Times New Roman" w:hAnsi="Times New Roman" w:cs="Times New Roman"/>
          <w:sz w:val="24"/>
          <w:szCs w:val="24"/>
          <w:lang w:val="en-GB"/>
        </w:rPr>
        <w:t>).</w:t>
      </w:r>
    </w:p>
    <w:p w14:paraId="2F6B76DC" w14:textId="60B61C7B" w:rsidR="00C54ABE" w:rsidRPr="00C65743" w:rsidRDefault="00CF1254" w:rsidP="00B00775">
      <w:pPr>
        <w:spacing w:after="0" w:line="360" w:lineRule="auto"/>
        <w:ind w:firstLine="708"/>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A</w:t>
      </w:r>
      <w:r w:rsidR="00C54ABE" w:rsidRPr="00C65743">
        <w:rPr>
          <w:rFonts w:ascii="Times New Roman" w:hAnsi="Times New Roman" w:cs="Times New Roman"/>
          <w:sz w:val="24"/>
          <w:szCs w:val="24"/>
          <w:lang w:val="en-GB"/>
        </w:rPr>
        <w:t>lthough studies included in the present review provide evidences about the possible</w:t>
      </w:r>
      <w:r w:rsidR="00C54ABE" w:rsidRPr="00C65743">
        <w:rPr>
          <w:rFonts w:ascii="Times New Roman" w:hAnsi="Times New Roman" w:cs="Times New Roman"/>
          <w:color w:val="FF0000"/>
          <w:sz w:val="24"/>
          <w:szCs w:val="24"/>
          <w:lang w:val="en-GB"/>
        </w:rPr>
        <w:t xml:space="preserve"> </w:t>
      </w:r>
      <w:r w:rsidR="00C54ABE" w:rsidRPr="00C65743">
        <w:rPr>
          <w:rFonts w:ascii="Times New Roman" w:hAnsi="Times New Roman" w:cs="Times New Roman"/>
          <w:sz w:val="24"/>
          <w:szCs w:val="24"/>
          <w:lang w:val="en-GB"/>
        </w:rPr>
        <w:t xml:space="preserve">association between metacognitive beliefs and emotion dysregulation, some issues are still unclear: (a) due to </w:t>
      </w:r>
      <w:r w:rsidR="007B369A" w:rsidRPr="00C65743">
        <w:rPr>
          <w:rFonts w:ascii="Times New Roman" w:hAnsi="Times New Roman" w:cs="Times New Roman"/>
          <w:sz w:val="24"/>
          <w:szCs w:val="24"/>
          <w:lang w:val="en-GB"/>
        </w:rPr>
        <w:t xml:space="preserve">the </w:t>
      </w:r>
      <w:r w:rsidR="00C54ABE" w:rsidRPr="00C65743">
        <w:rPr>
          <w:rFonts w:ascii="Times New Roman" w:hAnsi="Times New Roman" w:cs="Times New Roman"/>
          <w:sz w:val="24"/>
          <w:szCs w:val="24"/>
          <w:lang w:val="en-GB"/>
        </w:rPr>
        <w:t>conflict</w:t>
      </w:r>
      <w:r w:rsidR="007B369A" w:rsidRPr="00C65743">
        <w:rPr>
          <w:rFonts w:ascii="Times New Roman" w:hAnsi="Times New Roman" w:cs="Times New Roman"/>
          <w:sz w:val="24"/>
          <w:szCs w:val="24"/>
          <w:lang w:val="en-GB"/>
        </w:rPr>
        <w:t>ing</w:t>
      </w:r>
      <w:r w:rsidR="00C54ABE" w:rsidRPr="00C65743">
        <w:rPr>
          <w:rFonts w:ascii="Times New Roman" w:hAnsi="Times New Roman" w:cs="Times New Roman"/>
          <w:sz w:val="24"/>
          <w:szCs w:val="24"/>
          <w:lang w:val="en-GB"/>
        </w:rPr>
        <w:t xml:space="preserve"> findings, whether a higher endorsement of dysfunctional metacognitive beliefs is mostly </w:t>
      </w:r>
      <w:r w:rsidR="00440B7F" w:rsidRPr="00C65743">
        <w:rPr>
          <w:rFonts w:ascii="Times New Roman" w:hAnsi="Times New Roman" w:cs="Times New Roman"/>
          <w:sz w:val="24"/>
          <w:szCs w:val="24"/>
          <w:lang w:val="en-GB"/>
        </w:rPr>
        <w:t>associated</w:t>
      </w:r>
      <w:r w:rsidR="00C54ABE" w:rsidRPr="00C65743">
        <w:rPr>
          <w:rFonts w:ascii="Times New Roman" w:hAnsi="Times New Roman" w:cs="Times New Roman"/>
          <w:sz w:val="24"/>
          <w:szCs w:val="24"/>
          <w:lang w:val="en-GB"/>
        </w:rPr>
        <w:t xml:space="preserve"> with specific sub-components of the emotion dysregulation than other</w:t>
      </w:r>
      <w:r w:rsidR="007B369A" w:rsidRPr="00C65743">
        <w:rPr>
          <w:rFonts w:ascii="Times New Roman" w:hAnsi="Times New Roman" w:cs="Times New Roman"/>
          <w:sz w:val="24"/>
          <w:szCs w:val="24"/>
          <w:lang w:val="en-GB"/>
        </w:rPr>
        <w:t>s</w:t>
      </w:r>
      <w:r w:rsidR="00C54ABE" w:rsidRPr="00C65743">
        <w:rPr>
          <w:rFonts w:ascii="Times New Roman" w:hAnsi="Times New Roman" w:cs="Times New Roman"/>
          <w:sz w:val="24"/>
          <w:szCs w:val="24"/>
          <w:lang w:val="en-GB"/>
        </w:rPr>
        <w:t xml:space="preserve"> (Azzi et al. 2022; </w:t>
      </w:r>
      <w:r w:rsidR="00C54ABE" w:rsidRPr="00C65743">
        <w:rPr>
          <w:rFonts w:ascii="Times New Roman" w:eastAsia="Times New Roman" w:hAnsi="Times New Roman" w:cs="Times New Roman"/>
          <w:sz w:val="24"/>
          <w:szCs w:val="24"/>
          <w:lang w:val="en-GB"/>
        </w:rPr>
        <w:t>Leahy et al., 2019; Dragan, 2015)</w:t>
      </w:r>
      <w:r w:rsidR="00C54ABE" w:rsidRPr="00C65743">
        <w:rPr>
          <w:rFonts w:ascii="Times New Roman" w:hAnsi="Times New Roman" w:cs="Times New Roman"/>
          <w:sz w:val="24"/>
          <w:szCs w:val="24"/>
          <w:lang w:val="en-GB"/>
        </w:rPr>
        <w:t xml:space="preserve">; </w:t>
      </w:r>
      <w:r w:rsidR="00C54ABE" w:rsidRPr="00C65743">
        <w:rPr>
          <w:rFonts w:ascii="Times New Roman" w:eastAsia="Times New Roman" w:hAnsi="Times New Roman" w:cs="Times New Roman"/>
          <w:sz w:val="24"/>
          <w:szCs w:val="24"/>
          <w:lang w:val="en-GB"/>
        </w:rPr>
        <w:t xml:space="preserve">(b) only one study </w:t>
      </w:r>
      <w:r w:rsidR="00C54ABE" w:rsidRPr="00C65743">
        <w:rPr>
          <w:rFonts w:ascii="Times New Roman" w:hAnsi="Times New Roman" w:cs="Times New Roman"/>
          <w:sz w:val="24"/>
          <w:szCs w:val="24"/>
          <w:lang w:val="en-GB"/>
        </w:rPr>
        <w:t xml:space="preserve">(Deleurme et al., 2022) </w:t>
      </w:r>
      <w:r w:rsidR="00C54ABE" w:rsidRPr="00C65743">
        <w:rPr>
          <w:rFonts w:ascii="Times New Roman" w:eastAsia="Times New Roman" w:hAnsi="Times New Roman" w:cs="Times New Roman"/>
          <w:sz w:val="24"/>
          <w:szCs w:val="24"/>
          <w:lang w:val="en-GB"/>
        </w:rPr>
        <w:t>explored the associations between</w:t>
      </w:r>
      <w:r w:rsidR="00C54ABE" w:rsidRPr="00C65743">
        <w:rPr>
          <w:rFonts w:ascii="Times New Roman" w:hAnsi="Times New Roman" w:cs="Times New Roman"/>
          <w:sz w:val="24"/>
          <w:szCs w:val="24"/>
          <w:lang w:val="en-GB"/>
        </w:rPr>
        <w:t xml:space="preserve"> metacognitive beliefs and greater expression of positive emotion, showing no </w:t>
      </w:r>
      <w:r w:rsidR="00C54ABE" w:rsidRPr="00C65743">
        <w:rPr>
          <w:rFonts w:ascii="Times New Roman" w:eastAsia="Times New Roman" w:hAnsi="Times New Roman" w:cs="Times New Roman"/>
          <w:sz w:val="24"/>
          <w:szCs w:val="24"/>
          <w:lang w:val="en-GB"/>
        </w:rPr>
        <w:t xml:space="preserve">significant associations between them; however the paucity of studies in this field </w:t>
      </w:r>
      <w:r w:rsidR="007B369A" w:rsidRPr="00C65743">
        <w:rPr>
          <w:rFonts w:ascii="Times New Roman" w:eastAsia="Times New Roman" w:hAnsi="Times New Roman" w:cs="Times New Roman"/>
          <w:sz w:val="24"/>
          <w:szCs w:val="24"/>
          <w:lang w:val="en-GB"/>
        </w:rPr>
        <w:t xml:space="preserve">does </w:t>
      </w:r>
      <w:r w:rsidR="00C54ABE" w:rsidRPr="00C65743">
        <w:rPr>
          <w:rFonts w:ascii="Times New Roman" w:eastAsia="Times New Roman" w:hAnsi="Times New Roman" w:cs="Times New Roman"/>
          <w:sz w:val="24"/>
          <w:szCs w:val="24"/>
          <w:lang w:val="en-GB"/>
        </w:rPr>
        <w:t xml:space="preserve">not allow to draw any conclusion </w:t>
      </w:r>
      <w:r w:rsidR="007B369A" w:rsidRPr="00C65743">
        <w:rPr>
          <w:rFonts w:ascii="Times New Roman" w:eastAsia="Times New Roman" w:hAnsi="Times New Roman" w:cs="Times New Roman"/>
          <w:sz w:val="24"/>
          <w:szCs w:val="24"/>
          <w:lang w:val="en-GB"/>
        </w:rPr>
        <w:t xml:space="preserve">regarding </w:t>
      </w:r>
      <w:r w:rsidR="00C54ABE" w:rsidRPr="00C65743">
        <w:rPr>
          <w:rFonts w:ascii="Times New Roman" w:eastAsia="Times New Roman" w:hAnsi="Times New Roman" w:cs="Times New Roman"/>
          <w:sz w:val="24"/>
          <w:szCs w:val="24"/>
          <w:lang w:val="en-GB"/>
        </w:rPr>
        <w:t>the association between metacognitive beliefs and dysregulation of positive emotion</w:t>
      </w:r>
      <w:r w:rsidR="00E31D83" w:rsidRPr="00C65743">
        <w:rPr>
          <w:rFonts w:ascii="Times New Roman" w:eastAsia="Times New Roman" w:hAnsi="Times New Roman" w:cs="Times New Roman"/>
          <w:sz w:val="24"/>
          <w:szCs w:val="24"/>
          <w:lang w:val="en-GB"/>
        </w:rPr>
        <w:t xml:space="preserve"> (</w:t>
      </w:r>
      <w:r w:rsidR="0021160C" w:rsidRPr="00C65743">
        <w:rPr>
          <w:rFonts w:ascii="Times New Roman" w:eastAsia="Times New Roman" w:hAnsi="Times New Roman" w:cs="Times New Roman"/>
          <w:sz w:val="24"/>
          <w:szCs w:val="24"/>
          <w:lang w:val="en-US" w:eastAsia="it-IT"/>
        </w:rPr>
        <w:t>Weiss et al., 2015</w:t>
      </w:r>
      <w:r w:rsidR="00E31D83" w:rsidRPr="00C65743">
        <w:rPr>
          <w:rFonts w:ascii="Times New Roman" w:eastAsia="Times New Roman" w:hAnsi="Times New Roman" w:cs="Times New Roman"/>
          <w:sz w:val="24"/>
          <w:szCs w:val="24"/>
          <w:lang w:val="en-GB"/>
        </w:rPr>
        <w:t>)</w:t>
      </w:r>
      <w:r w:rsidR="00C54ABE" w:rsidRPr="00C65743">
        <w:rPr>
          <w:rFonts w:ascii="Times New Roman" w:eastAsia="Times New Roman" w:hAnsi="Times New Roman" w:cs="Times New Roman"/>
          <w:sz w:val="24"/>
          <w:szCs w:val="24"/>
          <w:lang w:val="en-GB"/>
        </w:rPr>
        <w:t xml:space="preserve">; (c) due to </w:t>
      </w:r>
      <w:r w:rsidR="007B369A" w:rsidRPr="00C65743">
        <w:rPr>
          <w:rFonts w:ascii="Times New Roman" w:eastAsia="Times New Roman" w:hAnsi="Times New Roman" w:cs="Times New Roman"/>
          <w:sz w:val="24"/>
          <w:szCs w:val="24"/>
          <w:lang w:val="en-GB"/>
        </w:rPr>
        <w:t xml:space="preserve">the </w:t>
      </w:r>
      <w:r w:rsidR="00C54ABE" w:rsidRPr="00C65743">
        <w:rPr>
          <w:rFonts w:ascii="Times New Roman" w:eastAsia="Times New Roman" w:hAnsi="Times New Roman" w:cs="Times New Roman"/>
          <w:sz w:val="24"/>
          <w:szCs w:val="24"/>
          <w:lang w:val="en-GB"/>
        </w:rPr>
        <w:t>conflict</w:t>
      </w:r>
      <w:r w:rsidR="007B369A" w:rsidRPr="00C65743">
        <w:rPr>
          <w:rFonts w:ascii="Times New Roman" w:eastAsia="Times New Roman" w:hAnsi="Times New Roman" w:cs="Times New Roman"/>
          <w:sz w:val="24"/>
          <w:szCs w:val="24"/>
          <w:lang w:val="en-GB"/>
        </w:rPr>
        <w:t>ing</w:t>
      </w:r>
      <w:r w:rsidR="00C54ABE" w:rsidRPr="00C65743">
        <w:rPr>
          <w:rFonts w:ascii="Times New Roman" w:eastAsia="Times New Roman" w:hAnsi="Times New Roman" w:cs="Times New Roman"/>
          <w:sz w:val="24"/>
          <w:szCs w:val="24"/>
          <w:lang w:val="en-GB"/>
        </w:rPr>
        <w:t xml:space="preserve"> findings (Akbari et al., 2021; Azzi et al., 2022; Mansueto et al., 2022), whether specific metacognitive beliefs </w:t>
      </w:r>
      <w:r w:rsidR="00C54ABE" w:rsidRPr="00C65743">
        <w:rPr>
          <w:rFonts w:ascii="Times New Roman" w:hAnsi="Times New Roman" w:cs="Times Roman"/>
          <w:sz w:val="24"/>
          <w:szCs w:val="24"/>
          <w:lang w:val="en-GB"/>
        </w:rPr>
        <w:t>may be more critical than other in enchaining</w:t>
      </w:r>
      <w:r w:rsidR="00C54ABE" w:rsidRPr="00C65743">
        <w:rPr>
          <w:rFonts w:ascii="Times New Roman" w:eastAsia="Times New Roman" w:hAnsi="Times New Roman" w:cs="Times New Roman"/>
          <w:sz w:val="24"/>
          <w:szCs w:val="24"/>
          <w:lang w:val="en-GB"/>
        </w:rPr>
        <w:t xml:space="preserve"> </w:t>
      </w:r>
      <w:r w:rsidR="00AA6001" w:rsidRPr="00C65743">
        <w:rPr>
          <w:rFonts w:ascii="Times New Roman" w:eastAsia="Times New Roman" w:hAnsi="Times New Roman" w:cs="Times New Roman"/>
          <w:sz w:val="24"/>
          <w:szCs w:val="24"/>
          <w:lang w:val="en-GB"/>
        </w:rPr>
        <w:t>dysfunctional</w:t>
      </w:r>
      <w:r w:rsidR="00C54ABE" w:rsidRPr="00C65743">
        <w:rPr>
          <w:rFonts w:ascii="Times New Roman" w:eastAsia="Times New Roman" w:hAnsi="Times New Roman" w:cs="Times New Roman"/>
          <w:sz w:val="24"/>
          <w:szCs w:val="24"/>
          <w:lang w:val="en-GB"/>
        </w:rPr>
        <w:t xml:space="preserve"> emotion regulation strategies; (d) </w:t>
      </w:r>
      <w:r w:rsidR="00C54ABE" w:rsidRPr="00C65743">
        <w:rPr>
          <w:rFonts w:ascii="Times New Roman" w:eastAsiaTheme="minorEastAsia" w:hAnsi="Times New Roman" w:cs="Times New Roman"/>
          <w:color w:val="000000"/>
          <w:sz w:val="24"/>
          <w:szCs w:val="24"/>
          <w:lang w:val="en-GB" w:eastAsia="it-IT"/>
        </w:rPr>
        <w:t>a partially unexpected result is the negative associations observed in both non-clinical and clinical samples between cognitive self-consciousness (i.e., the tendency to monitor one's own thoughts and focuses attention inwards, e.g. “I pay close attention to the way my mind works”) and emotion dysregulation (</w:t>
      </w:r>
      <w:r w:rsidR="00C54ABE" w:rsidRPr="00C65743">
        <w:rPr>
          <w:rFonts w:ascii="Times New Roman" w:hAnsi="Times New Roman" w:cs="Times New Roman"/>
          <w:sz w:val="24"/>
          <w:szCs w:val="24"/>
          <w:lang w:val="en-GB"/>
        </w:rPr>
        <w:t>Mansueto et al., 2022)</w:t>
      </w:r>
      <w:r w:rsidR="00C54ABE" w:rsidRPr="00C65743">
        <w:rPr>
          <w:rFonts w:ascii="Times New Roman" w:eastAsiaTheme="minorEastAsia" w:hAnsi="Times New Roman" w:cs="Times New Roman"/>
          <w:color w:val="000000"/>
          <w:sz w:val="24"/>
          <w:szCs w:val="24"/>
          <w:lang w:val="en-GB" w:eastAsia="it-IT"/>
        </w:rPr>
        <w:t>, suggesting that cognitive</w:t>
      </w:r>
      <w:r w:rsidR="008B7B9C" w:rsidRPr="00C65743">
        <w:rPr>
          <w:rFonts w:ascii="Times New Roman" w:eastAsiaTheme="minorEastAsia" w:hAnsi="Times New Roman" w:cs="Times New Roman"/>
          <w:color w:val="000000"/>
          <w:sz w:val="24"/>
          <w:szCs w:val="24"/>
          <w:lang w:val="en-GB" w:eastAsia="it-IT"/>
        </w:rPr>
        <w:t xml:space="preserve"> self-</w:t>
      </w:r>
      <w:r w:rsidR="00C54ABE" w:rsidRPr="00C65743">
        <w:rPr>
          <w:rFonts w:ascii="Times New Roman" w:eastAsiaTheme="minorEastAsia" w:hAnsi="Times New Roman" w:cs="Times New Roman"/>
          <w:color w:val="000000"/>
          <w:sz w:val="24"/>
          <w:szCs w:val="24"/>
          <w:lang w:val="en-GB" w:eastAsia="it-IT"/>
        </w:rPr>
        <w:t xml:space="preserve">consciousness may be associated with greater ease in emotion regulation </w:t>
      </w:r>
      <w:r w:rsidR="00C54ABE" w:rsidRPr="00C65743">
        <w:rPr>
          <w:rFonts w:ascii="Times New Roman" w:hAnsi="Times New Roman" w:cs="Times New Roman"/>
          <w:sz w:val="24"/>
          <w:szCs w:val="24"/>
          <w:lang w:val="en-GB"/>
        </w:rPr>
        <w:t>(Mansueto et al., 2022)</w:t>
      </w:r>
      <w:r w:rsidR="00C54ABE" w:rsidRPr="00C65743">
        <w:rPr>
          <w:rFonts w:ascii="Times New Roman" w:eastAsiaTheme="minorEastAsia" w:hAnsi="Times New Roman" w:cs="Times New Roman"/>
          <w:color w:val="000000"/>
          <w:sz w:val="24"/>
          <w:szCs w:val="24"/>
          <w:lang w:val="en-GB" w:eastAsia="it-IT"/>
        </w:rPr>
        <w:t xml:space="preserve">. A possible explanation for this result may lie with literature suggesting that, compared with other metacognitive beliefs, cognitive self-consciousness tends to be negatively associated with some problematic tendencies as </w:t>
      </w:r>
      <w:r w:rsidR="00C54ABE" w:rsidRPr="00C65743">
        <w:rPr>
          <w:rFonts w:ascii="Times New Roman" w:eastAsiaTheme="minorEastAsia" w:hAnsi="Times New Roman" w:cs="Times New Roman"/>
          <w:color w:val="000000"/>
          <w:sz w:val="24"/>
          <w:szCs w:val="24"/>
          <w:lang w:val="en-GB" w:eastAsia="it-IT"/>
        </w:rPr>
        <w:lastRenderedPageBreak/>
        <w:t xml:space="preserve">inhibitory behaviour tendency or lower impulsivity (Efrati et al., 2021); </w:t>
      </w:r>
      <w:r w:rsidR="00C54ABE" w:rsidRPr="00C65743">
        <w:rPr>
          <w:rFonts w:ascii="Times New Roman" w:hAnsi="Times New Roman" w:cs="Times New Roman"/>
          <w:sz w:val="24"/>
          <w:szCs w:val="24"/>
          <w:lang w:val="en-GB"/>
        </w:rPr>
        <w:t xml:space="preserve">(d) although some evidence suggest that </w:t>
      </w:r>
      <w:r w:rsidR="00250A58" w:rsidRPr="00C65743">
        <w:rPr>
          <w:rFonts w:ascii="Times New Roman" w:hAnsi="Times New Roman" w:cs="Times New Roman"/>
          <w:sz w:val="24"/>
          <w:szCs w:val="24"/>
          <w:lang w:val="en-GB"/>
        </w:rPr>
        <w:t xml:space="preserve">the </w:t>
      </w:r>
      <w:r w:rsidR="00C54ABE" w:rsidRPr="00C65743">
        <w:rPr>
          <w:rFonts w:ascii="Times New Roman" w:eastAsia="Times New Roman" w:hAnsi="Times New Roman" w:cs="Times New Roman"/>
          <w:sz w:val="24"/>
          <w:szCs w:val="24"/>
          <w:lang w:val="en-GB"/>
        </w:rPr>
        <w:t xml:space="preserve">CAS </w:t>
      </w:r>
      <w:r w:rsidR="00C54ABE" w:rsidRPr="00C65743">
        <w:rPr>
          <w:rFonts w:ascii="Times New Roman" w:hAnsi="Times New Roman" w:cs="Times New Roman"/>
          <w:sz w:val="24"/>
          <w:szCs w:val="24"/>
          <w:lang w:val="en-GB"/>
        </w:rPr>
        <w:t xml:space="preserve">(Wells, 2011; Wells </w:t>
      </w:r>
      <w:r w:rsidR="00234C88" w:rsidRPr="00C65743">
        <w:rPr>
          <w:rFonts w:ascii="Times New Roman" w:hAnsi="Times New Roman" w:cs="Times New Roman"/>
          <w:sz w:val="24"/>
          <w:szCs w:val="24"/>
          <w:lang w:val="en-GB"/>
        </w:rPr>
        <w:t>and</w:t>
      </w:r>
      <w:r w:rsidR="00C54ABE" w:rsidRPr="00C65743">
        <w:rPr>
          <w:rFonts w:ascii="Times New Roman" w:hAnsi="Times New Roman" w:cs="Times New Roman"/>
          <w:sz w:val="24"/>
          <w:szCs w:val="24"/>
          <w:lang w:val="en-GB"/>
        </w:rPr>
        <w:t xml:space="preserve"> Matthews, 1994, 1996)</w:t>
      </w:r>
      <w:r w:rsidR="00250A58" w:rsidRPr="00C65743">
        <w:rPr>
          <w:rFonts w:ascii="Times New Roman" w:hAnsi="Times New Roman" w:cs="Times New Roman"/>
          <w:sz w:val="24"/>
          <w:szCs w:val="24"/>
          <w:lang w:val="en-GB"/>
        </w:rPr>
        <w:t xml:space="preserve"> (</w:t>
      </w:r>
      <w:r w:rsidR="00142088" w:rsidRPr="00C65743">
        <w:rPr>
          <w:rFonts w:ascii="Times New Roman" w:hAnsi="Times New Roman" w:cs="Times New Roman"/>
          <w:sz w:val="24"/>
          <w:szCs w:val="24"/>
          <w:lang w:val="en-GB"/>
        </w:rPr>
        <w:t xml:space="preserve">at least in terms of </w:t>
      </w:r>
      <w:r w:rsidR="00E31D83" w:rsidRPr="00C65743">
        <w:rPr>
          <w:rFonts w:ascii="Times New Roman" w:hAnsi="Times New Roman" w:cs="Times New Roman"/>
          <w:sz w:val="24"/>
          <w:szCs w:val="24"/>
          <w:lang w:val="en-GB"/>
        </w:rPr>
        <w:t>low use of</w:t>
      </w:r>
      <w:r w:rsidR="00142088" w:rsidRPr="00C65743">
        <w:rPr>
          <w:rFonts w:ascii="Times New Roman" w:hAnsi="Times New Roman" w:cs="Times New Roman"/>
          <w:sz w:val="24"/>
          <w:szCs w:val="24"/>
          <w:lang w:val="en-GB"/>
        </w:rPr>
        <w:t xml:space="preserve"> cognitive reappraisal, higher expressive suppression, higher repetitive negative thinking</w:t>
      </w:r>
      <w:r w:rsidR="00250A58" w:rsidRPr="00C65743">
        <w:rPr>
          <w:rFonts w:ascii="Times New Roman" w:hAnsi="Times New Roman" w:cs="Times New Roman"/>
          <w:sz w:val="24"/>
          <w:szCs w:val="24"/>
          <w:lang w:val="en-GB"/>
        </w:rPr>
        <w:t>)</w:t>
      </w:r>
      <w:r w:rsidR="00142088" w:rsidRPr="00C65743">
        <w:rPr>
          <w:rFonts w:ascii="Times New Roman" w:hAnsi="Times New Roman" w:cs="Times New Roman"/>
          <w:sz w:val="24"/>
          <w:szCs w:val="24"/>
          <w:lang w:val="en-GB"/>
        </w:rPr>
        <w:t xml:space="preserve"> </w:t>
      </w:r>
      <w:r w:rsidR="00C54ABE" w:rsidRPr="00C65743">
        <w:rPr>
          <w:rFonts w:ascii="Times New Roman" w:eastAsia="Times New Roman" w:hAnsi="Times New Roman" w:cs="Times New Roman"/>
          <w:sz w:val="24"/>
          <w:szCs w:val="24"/>
          <w:lang w:val="en-GB"/>
        </w:rPr>
        <w:t xml:space="preserve">may </w:t>
      </w:r>
      <w:r w:rsidR="00440B7F" w:rsidRPr="00C65743">
        <w:rPr>
          <w:rFonts w:ascii="Times New Roman" w:eastAsia="Times New Roman" w:hAnsi="Times New Roman" w:cs="Times New Roman"/>
          <w:sz w:val="24"/>
          <w:szCs w:val="24"/>
          <w:lang w:val="en-GB"/>
        </w:rPr>
        <w:t>be associated with</w:t>
      </w:r>
      <w:r w:rsidR="00C54ABE" w:rsidRPr="00C65743">
        <w:rPr>
          <w:rFonts w:ascii="Times New Roman" w:eastAsia="Times New Roman" w:hAnsi="Times New Roman" w:cs="Times New Roman"/>
          <w:sz w:val="24"/>
          <w:szCs w:val="24"/>
          <w:lang w:val="en-GB"/>
        </w:rPr>
        <w:t xml:space="preserve"> </w:t>
      </w:r>
      <w:r w:rsidR="00C54ABE" w:rsidRPr="00C65743">
        <w:rPr>
          <w:rFonts w:ascii="Times New Roman" w:hAnsi="Times New Roman" w:cs="Times New Roman"/>
          <w:sz w:val="24"/>
          <w:szCs w:val="24"/>
          <w:lang w:val="en-GB"/>
        </w:rPr>
        <w:t xml:space="preserve">emotion dysregulation, </w:t>
      </w:r>
      <w:r w:rsidR="00C54ABE" w:rsidRPr="00C65743">
        <w:rPr>
          <w:rFonts w:ascii="Times New Roman" w:eastAsia="Times New Roman" w:hAnsi="Times New Roman" w:cs="Times New Roman"/>
          <w:sz w:val="24"/>
          <w:szCs w:val="24"/>
          <w:lang w:val="en-GB"/>
        </w:rPr>
        <w:t>whether CAS and emotion dysregulation are two different constructs or whether these two constructs overlap with each other is still unclear</w:t>
      </w:r>
      <w:r w:rsidR="00E31D83" w:rsidRPr="00C65743">
        <w:rPr>
          <w:rFonts w:ascii="Times New Roman" w:eastAsia="Times New Roman" w:hAnsi="Times New Roman" w:cs="Times New Roman"/>
          <w:sz w:val="24"/>
          <w:szCs w:val="24"/>
          <w:lang w:val="en-GB"/>
        </w:rPr>
        <w:t xml:space="preserve"> (Palmieri et al., 2023</w:t>
      </w:r>
      <w:r w:rsidR="005A478D" w:rsidRPr="00C65743">
        <w:rPr>
          <w:rFonts w:ascii="Times New Roman" w:eastAsia="Times New Roman" w:hAnsi="Times New Roman" w:cs="Times New Roman"/>
          <w:sz w:val="24"/>
          <w:szCs w:val="24"/>
          <w:lang w:val="en-GB"/>
        </w:rPr>
        <w:t>b</w:t>
      </w:r>
      <w:r w:rsidR="00E31D83" w:rsidRPr="00C65743">
        <w:rPr>
          <w:rFonts w:ascii="Times New Roman" w:eastAsia="Times New Roman" w:hAnsi="Times New Roman" w:cs="Times New Roman"/>
          <w:sz w:val="24"/>
          <w:szCs w:val="24"/>
          <w:lang w:val="en-GB"/>
        </w:rPr>
        <w:t>)</w:t>
      </w:r>
      <w:r w:rsidR="00C54ABE" w:rsidRPr="00C65743">
        <w:rPr>
          <w:rFonts w:ascii="Times New Roman" w:eastAsia="Times New Roman" w:hAnsi="Times New Roman" w:cs="Times New Roman"/>
          <w:sz w:val="24"/>
          <w:szCs w:val="24"/>
          <w:lang w:val="en-GB"/>
        </w:rPr>
        <w:t>.</w:t>
      </w:r>
    </w:p>
    <w:p w14:paraId="4BC1F64A" w14:textId="0594AE6E" w:rsidR="00373F27"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4.1 </w:t>
      </w:r>
      <w:r w:rsidR="00373F27" w:rsidRPr="00C65743">
        <w:rPr>
          <w:rFonts w:ascii="Times New Roman" w:hAnsi="Times New Roman" w:cs="Times New Roman"/>
          <w:b/>
          <w:bCs/>
          <w:iCs/>
          <w:sz w:val="24"/>
          <w:szCs w:val="24"/>
          <w:lang w:val="en-GB"/>
        </w:rPr>
        <w:t>Clinical implications</w:t>
      </w:r>
    </w:p>
    <w:p w14:paraId="503A1BD7" w14:textId="04DAC076" w:rsidR="002E454F" w:rsidRPr="00C65743" w:rsidRDefault="002E454F"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Some clinical implications arise from the findings of the current systematic review</w:t>
      </w:r>
      <w:r w:rsidR="00373F27" w:rsidRPr="00C65743">
        <w:rPr>
          <w:rFonts w:ascii="Times New Roman" w:hAnsi="Times New Roman" w:cs="Times New Roman"/>
          <w:sz w:val="24"/>
          <w:szCs w:val="24"/>
          <w:lang w:val="en-GB"/>
        </w:rPr>
        <w:t xml:space="preserve">. Firstly, in terms of assessment, information about metacognitive beliefs may be gathered during the anamnesis process of emotion dysregulation. </w:t>
      </w:r>
      <w:r w:rsidR="00934911" w:rsidRPr="00C65743">
        <w:rPr>
          <w:rFonts w:ascii="Times New Roman" w:hAnsi="Times New Roman" w:cs="Times New Roman"/>
          <w:sz w:val="24"/>
          <w:szCs w:val="24"/>
          <w:lang w:val="en-GB"/>
        </w:rPr>
        <w:t>Metacognitive profiling interview</w:t>
      </w:r>
      <w:r w:rsidR="006B2661" w:rsidRPr="00C65743">
        <w:rPr>
          <w:rFonts w:ascii="Times New Roman" w:hAnsi="Times New Roman" w:cs="Times New Roman"/>
          <w:sz w:val="24"/>
          <w:szCs w:val="24"/>
          <w:lang w:val="en-GB"/>
        </w:rPr>
        <w:t>ing</w:t>
      </w:r>
      <w:r w:rsidR="00934911" w:rsidRPr="00C65743">
        <w:rPr>
          <w:rFonts w:ascii="Times New Roman" w:hAnsi="Times New Roman" w:cs="Times New Roman"/>
          <w:sz w:val="24"/>
          <w:szCs w:val="24"/>
          <w:lang w:val="en-GB"/>
        </w:rPr>
        <w:t xml:space="preserve"> (Wells, 2000) </w:t>
      </w:r>
      <w:r w:rsidR="00FA4902" w:rsidRPr="00C65743">
        <w:rPr>
          <w:rFonts w:ascii="Times New Roman" w:hAnsi="Times New Roman" w:cs="Times New Roman"/>
          <w:sz w:val="24"/>
          <w:szCs w:val="24"/>
          <w:lang w:val="en-GB"/>
        </w:rPr>
        <w:t>and self-report measure</w:t>
      </w:r>
      <w:r w:rsidR="006B2661" w:rsidRPr="00C65743">
        <w:rPr>
          <w:rFonts w:ascii="Times New Roman" w:hAnsi="Times New Roman" w:cs="Times New Roman"/>
          <w:sz w:val="24"/>
          <w:szCs w:val="24"/>
          <w:lang w:val="en-GB"/>
        </w:rPr>
        <w:t>s</w:t>
      </w:r>
      <w:r w:rsidR="00FA4902" w:rsidRPr="00C65743">
        <w:rPr>
          <w:rFonts w:ascii="Times New Roman" w:hAnsi="Times New Roman" w:cs="Times New Roman"/>
          <w:sz w:val="24"/>
          <w:szCs w:val="24"/>
          <w:lang w:val="en-GB"/>
        </w:rPr>
        <w:t xml:space="preserve"> may be used to identify metacognitive beliefs (</w:t>
      </w:r>
      <w:r w:rsidR="00934911" w:rsidRPr="00C65743">
        <w:rPr>
          <w:rFonts w:ascii="Times New Roman" w:hAnsi="Times New Roman" w:cs="Times New Roman"/>
          <w:sz w:val="24"/>
          <w:szCs w:val="24"/>
          <w:lang w:val="en-GB"/>
        </w:rPr>
        <w:t xml:space="preserve">e.g., </w:t>
      </w:r>
      <w:r w:rsidR="00934911" w:rsidRPr="00C65743">
        <w:rPr>
          <w:rFonts w:ascii="Times New Roman" w:eastAsia="Times New Roman" w:hAnsi="Times New Roman" w:cs="Times New Roman"/>
          <w:sz w:val="24"/>
          <w:szCs w:val="24"/>
          <w:lang w:val="en-GB"/>
        </w:rPr>
        <w:t>Wells and Cartwright-Hatton, 2004</w:t>
      </w:r>
      <w:r w:rsidR="00414F02" w:rsidRPr="00C65743">
        <w:rPr>
          <w:rFonts w:ascii="Times New Roman" w:eastAsia="Times New Roman" w:hAnsi="Times New Roman" w:cs="Times New Roman"/>
          <w:sz w:val="24"/>
          <w:szCs w:val="24"/>
          <w:lang w:val="en-GB"/>
        </w:rPr>
        <w:t>; Manser et al., 2012</w:t>
      </w:r>
      <w:r w:rsidR="00FA4902" w:rsidRPr="00C65743">
        <w:rPr>
          <w:rFonts w:ascii="Times New Roman" w:hAnsi="Times New Roman" w:cs="Times New Roman"/>
          <w:sz w:val="24"/>
          <w:szCs w:val="24"/>
          <w:lang w:val="en-GB"/>
        </w:rPr>
        <w:t xml:space="preserve">). </w:t>
      </w:r>
      <w:r w:rsidR="00373F27" w:rsidRPr="00C65743">
        <w:rPr>
          <w:rFonts w:ascii="Times New Roman" w:hAnsi="Times New Roman" w:cs="Times New Roman"/>
          <w:sz w:val="24"/>
          <w:szCs w:val="24"/>
          <w:lang w:val="en-GB"/>
        </w:rPr>
        <w:t xml:space="preserve">Secondly, </w:t>
      </w:r>
      <w:r w:rsidR="00CD094F" w:rsidRPr="00C65743">
        <w:rPr>
          <w:rFonts w:ascii="Times New Roman" w:hAnsi="Times New Roman" w:cs="Times New Roman"/>
          <w:sz w:val="24"/>
          <w:szCs w:val="24"/>
          <w:lang w:val="en-GB"/>
        </w:rPr>
        <w:t>consistently with</w:t>
      </w:r>
      <w:r w:rsidR="00373F27" w:rsidRPr="00C65743">
        <w:rPr>
          <w:rFonts w:ascii="Times New Roman" w:hAnsi="Times New Roman" w:cs="Times New Roman"/>
          <w:sz w:val="24"/>
          <w:szCs w:val="24"/>
          <w:lang w:val="en-GB"/>
        </w:rPr>
        <w:t xml:space="preserve"> </w:t>
      </w:r>
      <w:r w:rsidR="006B2661" w:rsidRPr="00C65743">
        <w:rPr>
          <w:rFonts w:ascii="Times New Roman" w:hAnsi="Times New Roman" w:cs="Times New Roman"/>
          <w:sz w:val="24"/>
          <w:szCs w:val="24"/>
          <w:lang w:val="en-GB"/>
        </w:rPr>
        <w:t xml:space="preserve">the </w:t>
      </w:r>
      <w:r w:rsidR="00CD094F" w:rsidRPr="00C65743">
        <w:rPr>
          <w:rFonts w:ascii="Times New Roman" w:hAnsi="Times New Roman" w:cs="Times New Roman"/>
          <w:sz w:val="24"/>
          <w:szCs w:val="24"/>
          <w:lang w:val="en-GB"/>
        </w:rPr>
        <w:t xml:space="preserve">metacognitive tenet (Spada et al., 2013; Wells, 2000), the metacognitive model of emotion dysregulation here proposed </w:t>
      </w:r>
      <w:r w:rsidR="00F76F2C" w:rsidRPr="00C65743">
        <w:rPr>
          <w:rFonts w:ascii="Times New Roman" w:hAnsi="Times New Roman" w:cs="Times New Roman"/>
          <w:sz w:val="24"/>
          <w:szCs w:val="24"/>
          <w:lang w:val="en-GB"/>
        </w:rPr>
        <w:t xml:space="preserve">(Figure 2) </w:t>
      </w:r>
      <w:r w:rsidR="00373F27" w:rsidRPr="00C65743">
        <w:rPr>
          <w:rFonts w:ascii="Times New Roman" w:hAnsi="Times New Roman" w:cs="Times New Roman"/>
          <w:sz w:val="24"/>
          <w:szCs w:val="24"/>
          <w:lang w:val="en-GB"/>
        </w:rPr>
        <w:t xml:space="preserve">may be used to define an idiosyncratic case conceptualization of emotion dysregulation, as well as to socialize </w:t>
      </w:r>
      <w:r w:rsidR="00AA0D3A" w:rsidRPr="00C65743">
        <w:rPr>
          <w:rFonts w:ascii="Times New Roman" w:hAnsi="Times New Roman" w:cs="Times New Roman"/>
          <w:sz w:val="24"/>
          <w:szCs w:val="24"/>
          <w:lang w:val="en-GB"/>
        </w:rPr>
        <w:t>participants</w:t>
      </w:r>
      <w:r w:rsidR="00373F27" w:rsidRPr="00C65743">
        <w:rPr>
          <w:rFonts w:ascii="Times New Roman" w:hAnsi="Times New Roman" w:cs="Times New Roman"/>
          <w:sz w:val="24"/>
          <w:szCs w:val="24"/>
          <w:lang w:val="en-GB"/>
        </w:rPr>
        <w:t xml:space="preserve"> to the idea that metacognitive beliefs </w:t>
      </w:r>
      <w:r w:rsidR="00346A05" w:rsidRPr="00C65743">
        <w:rPr>
          <w:rFonts w:ascii="Times New Roman" w:hAnsi="Times New Roman" w:cs="Times New Roman"/>
          <w:sz w:val="24"/>
          <w:szCs w:val="24"/>
          <w:lang w:val="en-GB"/>
        </w:rPr>
        <w:t xml:space="preserve">either directly or via the use of maladaptive forms of mental control </w:t>
      </w:r>
      <w:r w:rsidR="00944AFC" w:rsidRPr="00C65743">
        <w:rPr>
          <w:rFonts w:ascii="Times New Roman" w:hAnsi="Times New Roman" w:cs="Times New Roman"/>
          <w:sz w:val="24"/>
          <w:szCs w:val="24"/>
          <w:lang w:val="en-GB"/>
        </w:rPr>
        <w:t>(</w:t>
      </w:r>
      <w:r w:rsidR="00C36959" w:rsidRPr="00C65743">
        <w:rPr>
          <w:rFonts w:ascii="Times New Roman" w:hAnsi="Times New Roman" w:cs="Times New Roman"/>
          <w:sz w:val="24"/>
          <w:szCs w:val="24"/>
          <w:lang w:val="en-GB"/>
        </w:rPr>
        <w:t xml:space="preserve">that within the framework of S-REF model </w:t>
      </w:r>
      <w:r w:rsidR="005C4FB1" w:rsidRPr="00C65743">
        <w:rPr>
          <w:rFonts w:ascii="Times New Roman" w:hAnsi="Times New Roman" w:cs="Times New Roman"/>
          <w:sz w:val="24"/>
          <w:szCs w:val="24"/>
          <w:lang w:val="en-GB"/>
        </w:rPr>
        <w:t>could</w:t>
      </w:r>
      <w:r w:rsidR="00C36959" w:rsidRPr="00C65743">
        <w:rPr>
          <w:rFonts w:ascii="Times New Roman" w:hAnsi="Times New Roman" w:cs="Times New Roman"/>
          <w:sz w:val="24"/>
          <w:szCs w:val="24"/>
          <w:lang w:val="en-GB"/>
        </w:rPr>
        <w:t xml:space="preserve"> be </w:t>
      </w:r>
      <w:r w:rsidR="003F63C8" w:rsidRPr="00C65743">
        <w:rPr>
          <w:rFonts w:ascii="Times New Roman" w:hAnsi="Times New Roman" w:cs="Times New Roman"/>
          <w:sz w:val="24"/>
          <w:szCs w:val="24"/>
          <w:lang w:val="en-GB"/>
        </w:rPr>
        <w:t>described</w:t>
      </w:r>
      <w:r w:rsidR="00C36959" w:rsidRPr="00C65743">
        <w:rPr>
          <w:rFonts w:ascii="Times New Roman" w:hAnsi="Times New Roman" w:cs="Times New Roman"/>
          <w:sz w:val="24"/>
          <w:szCs w:val="24"/>
          <w:lang w:val="en-GB"/>
        </w:rPr>
        <w:t xml:space="preserve"> as part of the </w:t>
      </w:r>
      <w:r w:rsidR="00373F27" w:rsidRPr="00C65743">
        <w:rPr>
          <w:rFonts w:ascii="Times New Roman" w:hAnsi="Times New Roman" w:cs="Times New Roman"/>
          <w:sz w:val="24"/>
          <w:szCs w:val="24"/>
          <w:lang w:val="en-GB"/>
        </w:rPr>
        <w:t>CAS</w:t>
      </w:r>
      <w:r w:rsidR="00944AFC" w:rsidRPr="00C65743">
        <w:rPr>
          <w:rFonts w:ascii="Times New Roman" w:hAnsi="Times New Roman" w:cs="Times New Roman"/>
          <w:sz w:val="24"/>
          <w:szCs w:val="24"/>
          <w:lang w:val="en-GB"/>
        </w:rPr>
        <w:t>)</w:t>
      </w:r>
      <w:r w:rsidR="00373F27" w:rsidRPr="00C65743">
        <w:rPr>
          <w:rFonts w:ascii="Times New Roman" w:hAnsi="Times New Roman" w:cs="Times New Roman"/>
          <w:sz w:val="24"/>
          <w:szCs w:val="24"/>
          <w:lang w:val="en-GB"/>
        </w:rPr>
        <w:t xml:space="preserve"> </w:t>
      </w:r>
      <w:r w:rsidR="0068552F" w:rsidRPr="00C65743">
        <w:rPr>
          <w:rFonts w:ascii="Times New Roman" w:hAnsi="Times New Roman" w:cs="Times New Roman"/>
          <w:sz w:val="24"/>
          <w:szCs w:val="24"/>
          <w:lang w:val="en-GB"/>
        </w:rPr>
        <w:t>may hinder the process of emotional regulation</w:t>
      </w:r>
      <w:r w:rsidR="00373F27" w:rsidRPr="00C65743">
        <w:rPr>
          <w:rFonts w:ascii="Times New Roman" w:hAnsi="Times New Roman" w:cs="Times New Roman"/>
          <w:sz w:val="24"/>
          <w:szCs w:val="24"/>
          <w:lang w:val="en-GB"/>
        </w:rPr>
        <w:t>. Thirdly, in terms of interventions, modifying met</w:t>
      </w:r>
      <w:r w:rsidR="003940CD" w:rsidRPr="00C65743">
        <w:rPr>
          <w:rFonts w:ascii="Times New Roman" w:hAnsi="Times New Roman" w:cs="Times New Roman"/>
          <w:sz w:val="24"/>
          <w:szCs w:val="24"/>
          <w:lang w:val="en-GB"/>
        </w:rPr>
        <w:t xml:space="preserve">acognitive beliefs </w:t>
      </w:r>
      <w:r w:rsidR="00373F27" w:rsidRPr="00C65743">
        <w:rPr>
          <w:rFonts w:ascii="Times New Roman" w:hAnsi="Times New Roman" w:cs="Times New Roman"/>
          <w:sz w:val="24"/>
          <w:szCs w:val="24"/>
          <w:lang w:val="en-GB"/>
        </w:rPr>
        <w:t xml:space="preserve">(Wells, 2011; Wells </w:t>
      </w:r>
      <w:r w:rsidR="00BD4F77" w:rsidRPr="00C65743">
        <w:rPr>
          <w:rFonts w:ascii="Times New Roman" w:hAnsi="Times New Roman" w:cs="Times New Roman"/>
          <w:sz w:val="24"/>
          <w:szCs w:val="24"/>
          <w:lang w:val="en-GB"/>
        </w:rPr>
        <w:t>and</w:t>
      </w:r>
      <w:r w:rsidR="00373F27" w:rsidRPr="00C65743">
        <w:rPr>
          <w:rFonts w:ascii="Times New Roman" w:hAnsi="Times New Roman" w:cs="Times New Roman"/>
          <w:sz w:val="24"/>
          <w:szCs w:val="24"/>
          <w:lang w:val="en-GB"/>
        </w:rPr>
        <w:t xml:space="preserve"> Matthews, 1994, 1996) could be considered as a potential therapeutic target for treatment</w:t>
      </w:r>
      <w:r w:rsidR="003E0882" w:rsidRPr="00C65743">
        <w:rPr>
          <w:rFonts w:ascii="Times New Roman" w:hAnsi="Times New Roman" w:cs="Times New Roman"/>
          <w:sz w:val="24"/>
          <w:szCs w:val="24"/>
          <w:lang w:val="en-GB"/>
        </w:rPr>
        <w:t>s</w:t>
      </w:r>
      <w:r w:rsidR="00373F27" w:rsidRPr="00C65743">
        <w:rPr>
          <w:rFonts w:ascii="Times New Roman" w:hAnsi="Times New Roman" w:cs="Times New Roman"/>
          <w:sz w:val="24"/>
          <w:szCs w:val="24"/>
          <w:lang w:val="en-GB"/>
        </w:rPr>
        <w:t xml:space="preserve"> aimed to reduce </w:t>
      </w:r>
      <w:r w:rsidR="003940CD" w:rsidRPr="00C65743">
        <w:rPr>
          <w:rFonts w:ascii="Times New Roman" w:hAnsi="Times New Roman" w:cs="Times New Roman"/>
          <w:sz w:val="24"/>
          <w:szCs w:val="24"/>
          <w:lang w:val="en-GB"/>
        </w:rPr>
        <w:t>the propensity to engage in dysfunctional emotion regulation strategies</w:t>
      </w:r>
      <w:r w:rsidR="00440B7F" w:rsidRPr="00C65743">
        <w:rPr>
          <w:rFonts w:ascii="Times New Roman" w:hAnsi="Times New Roman" w:cs="Times New Roman"/>
          <w:sz w:val="24"/>
          <w:szCs w:val="24"/>
          <w:lang w:val="en-GB"/>
        </w:rPr>
        <w:t xml:space="preserve"> and</w:t>
      </w:r>
      <w:r w:rsidR="003940CD" w:rsidRPr="00C65743">
        <w:rPr>
          <w:rFonts w:ascii="Times New Roman" w:hAnsi="Times New Roman" w:cs="Times New Roman"/>
          <w:sz w:val="24"/>
          <w:szCs w:val="24"/>
          <w:lang w:val="en-GB"/>
        </w:rPr>
        <w:t xml:space="preserve"> the </w:t>
      </w:r>
      <w:r w:rsidR="00440B7F" w:rsidRPr="00C65743">
        <w:rPr>
          <w:rFonts w:ascii="Times New Roman" w:hAnsi="Times New Roman" w:cs="Times New Roman"/>
          <w:sz w:val="24"/>
          <w:szCs w:val="24"/>
          <w:lang w:val="en-GB"/>
        </w:rPr>
        <w:t>levels</w:t>
      </w:r>
      <w:r w:rsidR="003940CD" w:rsidRPr="00C65743">
        <w:rPr>
          <w:rFonts w:ascii="Times New Roman" w:hAnsi="Times New Roman" w:cs="Times New Roman"/>
          <w:sz w:val="24"/>
          <w:szCs w:val="24"/>
          <w:lang w:val="en-GB"/>
        </w:rPr>
        <w:t xml:space="preserve"> of </w:t>
      </w:r>
      <w:r w:rsidR="00373F27" w:rsidRPr="00C65743">
        <w:rPr>
          <w:rFonts w:ascii="Times New Roman" w:hAnsi="Times New Roman" w:cs="Times New Roman"/>
          <w:sz w:val="24"/>
          <w:szCs w:val="24"/>
          <w:lang w:val="en-GB"/>
        </w:rPr>
        <w:t>emotion dysregulation. Metacognitive Therapy techniques, such as the restructuring metacognitive beliefs, thorough metacognitive focused Socratic questioning as well as behavioural experiments</w:t>
      </w:r>
      <w:r w:rsidR="003940CD" w:rsidRPr="00C65743">
        <w:rPr>
          <w:rFonts w:ascii="Times New Roman" w:hAnsi="Times New Roman" w:cs="Times New Roman"/>
          <w:sz w:val="24"/>
          <w:szCs w:val="24"/>
          <w:lang w:val="en-GB"/>
        </w:rPr>
        <w:t>,</w:t>
      </w:r>
      <w:r w:rsidR="00373F27" w:rsidRPr="00C65743">
        <w:rPr>
          <w:rFonts w:ascii="Times New Roman" w:hAnsi="Times New Roman" w:cs="Times New Roman"/>
          <w:sz w:val="24"/>
          <w:szCs w:val="24"/>
          <w:lang w:val="en-GB"/>
        </w:rPr>
        <w:t xml:space="preserve"> the interruption of repetitive negative thinking through a combination of postponement, detached mindfulness</w:t>
      </w:r>
      <w:r w:rsidR="00FE6D6E" w:rsidRPr="00C65743">
        <w:rPr>
          <w:rFonts w:ascii="Times New Roman" w:hAnsi="Times New Roman" w:cs="Times New Roman"/>
          <w:sz w:val="24"/>
          <w:szCs w:val="24"/>
          <w:lang w:val="en-GB"/>
        </w:rPr>
        <w:t>,</w:t>
      </w:r>
      <w:r w:rsidR="00373F27" w:rsidRPr="00C65743">
        <w:rPr>
          <w:rFonts w:ascii="Times New Roman" w:hAnsi="Times New Roman" w:cs="Times New Roman"/>
          <w:sz w:val="24"/>
          <w:szCs w:val="24"/>
          <w:lang w:val="en-GB"/>
        </w:rPr>
        <w:t xml:space="preserve"> and attention training</w:t>
      </w:r>
      <w:r w:rsidR="003940CD" w:rsidRPr="00C65743">
        <w:rPr>
          <w:rFonts w:ascii="Times New Roman" w:hAnsi="Times New Roman" w:cs="Times New Roman"/>
          <w:sz w:val="24"/>
          <w:szCs w:val="24"/>
          <w:lang w:val="en-GB"/>
        </w:rPr>
        <w:t xml:space="preserve"> </w:t>
      </w:r>
      <w:r w:rsidR="00373F27" w:rsidRPr="00C65743">
        <w:rPr>
          <w:rFonts w:ascii="Times New Roman" w:hAnsi="Times New Roman" w:cs="Times New Roman"/>
          <w:sz w:val="24"/>
          <w:szCs w:val="24"/>
          <w:lang w:val="en-GB"/>
        </w:rPr>
        <w:t xml:space="preserve">may </w:t>
      </w:r>
      <w:r w:rsidR="007F6198" w:rsidRPr="00C65743">
        <w:rPr>
          <w:rFonts w:ascii="Times New Roman" w:hAnsi="Times New Roman" w:cs="Times New Roman"/>
          <w:sz w:val="24"/>
          <w:szCs w:val="24"/>
          <w:lang w:val="en-GB"/>
        </w:rPr>
        <w:t>be suitable approaches</w:t>
      </w:r>
      <w:r w:rsidR="009B34EA" w:rsidRPr="00C65743">
        <w:rPr>
          <w:rFonts w:ascii="Times New Roman" w:hAnsi="Times New Roman" w:cs="Times New Roman"/>
          <w:sz w:val="24"/>
          <w:szCs w:val="24"/>
          <w:lang w:val="en-GB"/>
        </w:rPr>
        <w:t xml:space="preserve"> </w:t>
      </w:r>
      <w:r w:rsidR="007F6198" w:rsidRPr="00C65743">
        <w:rPr>
          <w:rFonts w:ascii="Times New Roman" w:hAnsi="Times New Roman" w:cs="Times New Roman"/>
          <w:sz w:val="24"/>
          <w:szCs w:val="24"/>
          <w:lang w:val="en-GB"/>
        </w:rPr>
        <w:t xml:space="preserve">to </w:t>
      </w:r>
      <w:r w:rsidR="009B34EA" w:rsidRPr="00C65743">
        <w:rPr>
          <w:rFonts w:ascii="Times New Roman" w:hAnsi="Times New Roman" w:cs="Times New Roman"/>
          <w:sz w:val="24"/>
          <w:szCs w:val="24"/>
          <w:lang w:val="en-GB"/>
        </w:rPr>
        <w:t>reduce emotion dysregulation</w:t>
      </w:r>
      <w:r w:rsidR="00373F27" w:rsidRPr="00C65743">
        <w:rPr>
          <w:rFonts w:ascii="Times New Roman" w:hAnsi="Times New Roman" w:cs="Times New Roman"/>
          <w:sz w:val="24"/>
          <w:szCs w:val="24"/>
          <w:lang w:val="en-GB"/>
        </w:rPr>
        <w:t xml:space="preserve"> </w:t>
      </w:r>
      <w:r w:rsidR="009B34EA" w:rsidRPr="00C65743">
        <w:rPr>
          <w:rFonts w:ascii="Times New Roman" w:hAnsi="Times New Roman" w:cs="Times New Roman"/>
          <w:sz w:val="24"/>
          <w:szCs w:val="24"/>
          <w:lang w:val="en-GB"/>
        </w:rPr>
        <w:t xml:space="preserve">(Papageorgiou, 2015; Wells, 2011; Wells </w:t>
      </w:r>
      <w:r w:rsidR="00BD4F77" w:rsidRPr="00C65743">
        <w:rPr>
          <w:rFonts w:ascii="Times New Roman" w:hAnsi="Times New Roman" w:cs="Times New Roman"/>
          <w:sz w:val="24"/>
          <w:szCs w:val="24"/>
          <w:lang w:val="en-GB"/>
        </w:rPr>
        <w:t>and</w:t>
      </w:r>
      <w:r w:rsidR="009B34EA" w:rsidRPr="00C65743">
        <w:rPr>
          <w:rFonts w:ascii="Times New Roman" w:hAnsi="Times New Roman" w:cs="Times New Roman"/>
          <w:sz w:val="24"/>
          <w:szCs w:val="24"/>
          <w:lang w:val="en-GB"/>
        </w:rPr>
        <w:t xml:space="preserve"> Matthews, 1994, 1996)</w:t>
      </w:r>
      <w:r w:rsidR="008A7015" w:rsidRPr="00C65743">
        <w:rPr>
          <w:rFonts w:ascii="Times New Roman" w:hAnsi="Times New Roman" w:cs="Times New Roman"/>
          <w:sz w:val="24"/>
          <w:szCs w:val="24"/>
          <w:lang w:val="en-GB"/>
        </w:rPr>
        <w:t>.</w:t>
      </w:r>
      <w:r w:rsidR="003A0C2A" w:rsidRPr="00C65743">
        <w:rPr>
          <w:rFonts w:ascii="Times New Roman" w:hAnsi="Times New Roman" w:cs="Times New Roman"/>
          <w:sz w:val="24"/>
          <w:szCs w:val="24"/>
          <w:lang w:val="en-GB"/>
        </w:rPr>
        <w:t xml:space="preserve"> From a preventive perspective it may </w:t>
      </w:r>
      <w:r w:rsidR="00D07829" w:rsidRPr="00C65743">
        <w:rPr>
          <w:rFonts w:ascii="Times New Roman" w:hAnsi="Times New Roman" w:cs="Times New Roman"/>
          <w:sz w:val="24"/>
          <w:szCs w:val="24"/>
          <w:lang w:val="en-GB"/>
        </w:rPr>
        <w:t>of help to</w:t>
      </w:r>
      <w:r w:rsidR="003A0C2A" w:rsidRPr="00C65743">
        <w:rPr>
          <w:rFonts w:ascii="Times New Roman" w:hAnsi="Times New Roman" w:cs="Times New Roman"/>
          <w:sz w:val="24"/>
          <w:szCs w:val="24"/>
          <w:lang w:val="en-GB"/>
        </w:rPr>
        <w:t xml:space="preserve"> </w:t>
      </w:r>
      <w:r w:rsidR="006B2661" w:rsidRPr="00C65743">
        <w:rPr>
          <w:rFonts w:ascii="Times New Roman" w:hAnsi="Times New Roman" w:cs="Times New Roman"/>
          <w:sz w:val="24"/>
          <w:szCs w:val="24"/>
          <w:lang w:val="en-GB"/>
        </w:rPr>
        <w:t>utilise</w:t>
      </w:r>
      <w:r w:rsidR="003A0C2A" w:rsidRPr="00C65743">
        <w:rPr>
          <w:rFonts w:ascii="Times New Roman" w:hAnsi="Times New Roman" w:cs="Times New Roman"/>
          <w:sz w:val="24"/>
          <w:szCs w:val="24"/>
          <w:lang w:val="en-GB"/>
        </w:rPr>
        <w:t xml:space="preserve"> Metacognitive Therapy techniques (</w:t>
      </w:r>
      <w:r w:rsidR="00CD4BB9" w:rsidRPr="00C65743">
        <w:rPr>
          <w:rFonts w:ascii="Times New Roman" w:hAnsi="Times New Roman" w:cs="Times New Roman"/>
          <w:sz w:val="24"/>
          <w:szCs w:val="24"/>
          <w:lang w:val="en-GB"/>
        </w:rPr>
        <w:t>Esbjørn et al., 2015</w:t>
      </w:r>
      <w:r w:rsidR="007017D7" w:rsidRPr="00C65743">
        <w:rPr>
          <w:rFonts w:ascii="Times New Roman" w:hAnsi="Times New Roman" w:cs="Times New Roman"/>
          <w:sz w:val="24"/>
          <w:szCs w:val="24"/>
          <w:lang w:val="en-GB"/>
        </w:rPr>
        <w:t xml:space="preserve">; </w:t>
      </w:r>
      <w:r w:rsidR="003A0C2A" w:rsidRPr="00C65743">
        <w:rPr>
          <w:rFonts w:ascii="Times New Roman" w:hAnsi="Times New Roman" w:cs="Times New Roman"/>
          <w:sz w:val="24"/>
          <w:szCs w:val="24"/>
          <w:lang w:val="en-GB"/>
        </w:rPr>
        <w:t>Wells, 2011) to reduce difficulties in emotion regulation in adolescents</w:t>
      </w:r>
      <w:r w:rsidR="007D1119" w:rsidRPr="00C65743">
        <w:rPr>
          <w:rFonts w:ascii="Times New Roman" w:hAnsi="Times New Roman" w:cs="Times New Roman"/>
          <w:sz w:val="24"/>
          <w:szCs w:val="24"/>
          <w:lang w:val="en-GB"/>
        </w:rPr>
        <w:t xml:space="preserve">. </w:t>
      </w:r>
    </w:p>
    <w:p w14:paraId="680B57B5" w14:textId="33F46F54" w:rsidR="00373F27" w:rsidRPr="00C65743" w:rsidRDefault="00AE42A0" w:rsidP="00B00775">
      <w:pPr>
        <w:spacing w:after="0" w:line="360" w:lineRule="auto"/>
        <w:jc w:val="both"/>
        <w:rPr>
          <w:rFonts w:ascii="Times New Roman" w:hAnsi="Times New Roman" w:cs="Times New Roman"/>
          <w:b/>
          <w:bCs/>
          <w:iCs/>
          <w:sz w:val="24"/>
          <w:szCs w:val="24"/>
          <w:lang w:val="en-GB"/>
        </w:rPr>
      </w:pPr>
      <w:r w:rsidRPr="00C65743">
        <w:rPr>
          <w:rFonts w:ascii="Times New Roman" w:hAnsi="Times New Roman" w:cs="Times New Roman"/>
          <w:b/>
          <w:bCs/>
          <w:iCs/>
          <w:sz w:val="24"/>
          <w:szCs w:val="24"/>
          <w:lang w:val="en-GB"/>
        </w:rPr>
        <w:t xml:space="preserve">4.2 </w:t>
      </w:r>
      <w:r w:rsidR="00373F27" w:rsidRPr="00C65743">
        <w:rPr>
          <w:rFonts w:ascii="Times New Roman" w:hAnsi="Times New Roman" w:cs="Times New Roman"/>
          <w:b/>
          <w:bCs/>
          <w:iCs/>
          <w:sz w:val="24"/>
          <w:szCs w:val="24"/>
          <w:lang w:val="en-GB"/>
        </w:rPr>
        <w:t xml:space="preserve">Limitations </w:t>
      </w:r>
    </w:p>
    <w:p w14:paraId="6530C9CE" w14:textId="67CA0FF1" w:rsidR="00373F27" w:rsidRPr="00C65743" w:rsidRDefault="00373F27" w:rsidP="00B00775">
      <w:pPr>
        <w:spacing w:after="0" w:line="360" w:lineRule="auto"/>
        <w:jc w:val="both"/>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This review should be interpreted in the context of the limitations of the included studies: (a) all studies are cross-sectional; this precludes the drawing of conclusions as to whether or not metacognitive beliefs play a causal role in predicting </w:t>
      </w:r>
      <w:r w:rsidR="0067104D" w:rsidRPr="00C65743">
        <w:rPr>
          <w:rFonts w:ascii="Times New Roman" w:hAnsi="Times New Roman" w:cs="Times New Roman"/>
          <w:sz w:val="24"/>
          <w:szCs w:val="24"/>
          <w:lang w:val="en-GB"/>
        </w:rPr>
        <w:t xml:space="preserve">higher levels </w:t>
      </w:r>
      <w:r w:rsidR="00BA74F5" w:rsidRPr="00C65743">
        <w:rPr>
          <w:rFonts w:ascii="Times New Roman" w:hAnsi="Times New Roman" w:cs="Times New Roman"/>
          <w:sz w:val="24"/>
          <w:szCs w:val="24"/>
          <w:lang w:val="en-GB"/>
        </w:rPr>
        <w:t xml:space="preserve">of </w:t>
      </w:r>
      <w:r w:rsidRPr="00C65743">
        <w:rPr>
          <w:rFonts w:ascii="Times New Roman" w:hAnsi="Times New Roman" w:cs="Times New Roman"/>
          <w:sz w:val="24"/>
          <w:szCs w:val="24"/>
          <w:lang w:val="en-GB"/>
        </w:rPr>
        <w:t>emotion dysregulation,</w:t>
      </w:r>
      <w:r w:rsidR="0067104D"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and </w:t>
      </w:r>
      <w:r w:rsidRPr="00C65743">
        <w:rPr>
          <w:rFonts w:ascii="Times New Roman" w:hAnsi="Times New Roman" w:cs="Times New Roman"/>
          <w:i/>
          <w:sz w:val="24"/>
          <w:szCs w:val="24"/>
          <w:lang w:val="en-GB"/>
        </w:rPr>
        <w:t>vice-versa</w:t>
      </w:r>
      <w:r w:rsidRPr="00C65743">
        <w:rPr>
          <w:rFonts w:ascii="Times New Roman" w:hAnsi="Times New Roman" w:cs="Times New Roman"/>
          <w:sz w:val="24"/>
          <w:szCs w:val="24"/>
          <w:lang w:val="en-GB"/>
        </w:rPr>
        <w:t xml:space="preserve">; (b) the instruments used in the reviewed searches to assess metacognitive beliefs and emotion dysregulation </w:t>
      </w:r>
      <w:r w:rsidR="009376EF" w:rsidRPr="00C65743">
        <w:rPr>
          <w:rFonts w:ascii="Times New Roman" w:hAnsi="Times New Roman" w:cs="Times New Roman"/>
          <w:sz w:val="24"/>
          <w:szCs w:val="24"/>
          <w:lang w:val="en-GB"/>
        </w:rPr>
        <w:t xml:space="preserve">and emotion regulation strategies </w:t>
      </w:r>
      <w:r w:rsidRPr="00C65743">
        <w:rPr>
          <w:rFonts w:ascii="Times New Roman" w:hAnsi="Times New Roman" w:cs="Times New Roman"/>
          <w:sz w:val="24"/>
          <w:szCs w:val="24"/>
          <w:lang w:val="en-GB"/>
        </w:rPr>
        <w:t xml:space="preserve">are not homogeneous; (c) in almost of studies the sample were mainly composed by females; </w:t>
      </w:r>
      <w:r w:rsidRPr="00C65743">
        <w:rPr>
          <w:rFonts w:ascii="Times New Roman" w:eastAsia="Times New Roman" w:hAnsi="Times New Roman" w:cs="Times New Roman"/>
          <w:sz w:val="24"/>
          <w:szCs w:val="24"/>
          <w:lang w:val="en-GB"/>
        </w:rPr>
        <w:t>(d) b</w:t>
      </w:r>
      <w:r w:rsidRPr="00C65743">
        <w:rPr>
          <w:rFonts w:ascii="Times New Roman" w:hAnsi="Times New Roman" w:cs="Times New Roman"/>
          <w:sz w:val="24"/>
          <w:szCs w:val="24"/>
          <w:lang w:val="en-GB"/>
        </w:rPr>
        <w:t xml:space="preserve">ased on </w:t>
      </w:r>
      <w:r w:rsidR="00FD33FA" w:rsidRPr="00C65743">
        <w:rPr>
          <w:rFonts w:ascii="Times New Roman" w:hAnsi="Times New Roman" w:cs="Times New Roman"/>
          <w:sz w:val="24"/>
          <w:szCs w:val="24"/>
          <w:lang w:val="en-GB"/>
        </w:rPr>
        <w:t>Newcastle–</w:t>
      </w:r>
      <w:r w:rsidRPr="00C65743">
        <w:rPr>
          <w:rFonts w:ascii="Times New Roman" w:hAnsi="Times New Roman" w:cs="Times New Roman"/>
          <w:sz w:val="24"/>
          <w:szCs w:val="24"/>
          <w:lang w:val="en-GB"/>
        </w:rPr>
        <w:t xml:space="preserve">Ottawa quality </w:t>
      </w:r>
      <w:r w:rsidRPr="00C65743">
        <w:rPr>
          <w:rFonts w:ascii="Times New Roman" w:hAnsi="Times New Roman" w:cs="Times New Roman"/>
          <w:sz w:val="24"/>
          <w:szCs w:val="24"/>
          <w:lang w:val="en-GB"/>
        </w:rPr>
        <w:lastRenderedPageBreak/>
        <w:t xml:space="preserve">criteria (Herzog et al., 2013; Wells et al., 2010), most of the studies were of medium quality; indeed, the role of potential cofounding factors in the association between metacognitive beliefs and emotion dysregulation (e.g., gender, stressful life events, anxiety, depression, impulsivity) were poorly considered; (e)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positive/negative metacognitive beliefs about cognitive and/or affective experiences and emotion dysregulation were not investigated; (f) focusing on published studies inevitably entails that information about negative results is lost</w:t>
      </w:r>
      <w:r w:rsidR="0028526E" w:rsidRPr="00C65743">
        <w:rPr>
          <w:rFonts w:ascii="Times New Roman" w:hAnsi="Times New Roman" w:cs="Times New Roman"/>
          <w:sz w:val="24"/>
          <w:szCs w:val="24"/>
          <w:lang w:val="en-GB"/>
        </w:rPr>
        <w:t xml:space="preserve">; </w:t>
      </w:r>
      <w:r w:rsidR="00B3430C" w:rsidRPr="00C65743">
        <w:rPr>
          <w:rFonts w:ascii="Times New Roman" w:hAnsi="Times New Roman" w:cs="Times New Roman"/>
          <w:sz w:val="24"/>
          <w:szCs w:val="24"/>
          <w:lang w:val="en-GB"/>
        </w:rPr>
        <w:t xml:space="preserve">(g) the </w:t>
      </w:r>
      <w:r w:rsidR="00BF436C" w:rsidRPr="00C65743">
        <w:rPr>
          <w:rFonts w:ascii="Times New Roman" w:hAnsi="Times New Roman" w:cs="Times New Roman"/>
          <w:sz w:val="24"/>
          <w:szCs w:val="24"/>
          <w:lang w:val="en-GB"/>
        </w:rPr>
        <w:t>association</w:t>
      </w:r>
      <w:r w:rsidR="00B3430C" w:rsidRPr="00C65743">
        <w:rPr>
          <w:rFonts w:ascii="Times New Roman" w:hAnsi="Times New Roman" w:cs="Times New Roman"/>
          <w:sz w:val="24"/>
          <w:szCs w:val="24"/>
          <w:lang w:val="en-GB"/>
        </w:rPr>
        <w:t xml:space="preserve"> between metacognitive beliefs and emotion dysregulation among adolescents is still poorly investigated;</w:t>
      </w:r>
      <w:r w:rsidR="006B2661" w:rsidRPr="00C65743">
        <w:rPr>
          <w:rFonts w:ascii="Times New Roman" w:hAnsi="Times New Roman" w:cs="Times New Roman"/>
          <w:sz w:val="24"/>
          <w:szCs w:val="24"/>
          <w:lang w:val="en-GB"/>
        </w:rPr>
        <w:t xml:space="preserve"> and</w:t>
      </w:r>
      <w:r w:rsidR="00B3430C" w:rsidRPr="00C65743">
        <w:rPr>
          <w:rFonts w:ascii="Times New Roman" w:hAnsi="Times New Roman" w:cs="Times New Roman"/>
          <w:sz w:val="24"/>
          <w:szCs w:val="24"/>
          <w:lang w:val="en-GB"/>
        </w:rPr>
        <w:t xml:space="preserve"> </w:t>
      </w:r>
      <w:r w:rsidR="0028526E" w:rsidRPr="00C65743">
        <w:rPr>
          <w:rFonts w:ascii="Times New Roman" w:hAnsi="Times New Roman" w:cs="Times New Roman"/>
          <w:sz w:val="24"/>
          <w:szCs w:val="24"/>
          <w:lang w:val="en-GB"/>
        </w:rPr>
        <w:t>(</w:t>
      </w:r>
      <w:r w:rsidR="00B3430C" w:rsidRPr="00C65743">
        <w:rPr>
          <w:rFonts w:ascii="Times New Roman" w:hAnsi="Times New Roman" w:cs="Times New Roman"/>
          <w:sz w:val="24"/>
          <w:szCs w:val="24"/>
          <w:lang w:val="en-GB"/>
        </w:rPr>
        <w:t>h</w:t>
      </w:r>
      <w:r w:rsidR="0028526E" w:rsidRPr="00C65743">
        <w:rPr>
          <w:rFonts w:ascii="Times New Roman" w:hAnsi="Times New Roman" w:cs="Times New Roman"/>
          <w:sz w:val="24"/>
          <w:szCs w:val="24"/>
          <w:lang w:val="en-GB"/>
        </w:rPr>
        <w:t>) no validated protocol was used to assess the risk of bias</w:t>
      </w:r>
      <w:r w:rsidRPr="00C65743">
        <w:rPr>
          <w:rFonts w:ascii="Times New Roman" w:hAnsi="Times New Roman" w:cs="Times New Roman"/>
          <w:sz w:val="24"/>
          <w:szCs w:val="24"/>
          <w:lang w:val="en-GB"/>
        </w:rPr>
        <w:t xml:space="preserve">. Nevertheless, these limitations suggest some directions for future research which should: (a) </w:t>
      </w:r>
      <w:r w:rsidRPr="00C65743">
        <w:rPr>
          <w:rFonts w:ascii="Times New Roman" w:eastAsia="Times New Roman" w:hAnsi="Times New Roman" w:cs="Times New Roman"/>
          <w:sz w:val="24"/>
          <w:szCs w:val="24"/>
          <w:lang w:val="en-GB"/>
        </w:rPr>
        <w:t xml:space="preserve">include </w:t>
      </w:r>
      <w:r w:rsidRPr="00C65743">
        <w:rPr>
          <w:rFonts w:ascii="Times New Roman" w:hAnsi="Times New Roman" w:cs="Times New Roman"/>
          <w:sz w:val="24"/>
          <w:szCs w:val="24"/>
          <w:lang w:val="en-GB"/>
        </w:rPr>
        <w:t>longitudinal designs testing the association between metacognitive beliefs and emotion dysregulation</w:t>
      </w:r>
      <w:r w:rsidR="005D7BD2" w:rsidRPr="00C65743">
        <w:rPr>
          <w:rFonts w:ascii="Times New Roman" w:hAnsi="Times New Roman" w:cs="Times New Roman"/>
          <w:sz w:val="24"/>
          <w:szCs w:val="24"/>
          <w:lang w:val="en-GB"/>
        </w:rPr>
        <w:t>,</w:t>
      </w:r>
      <w:r w:rsidR="009376EF"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and </w:t>
      </w:r>
      <w:r w:rsidRPr="00C65743">
        <w:rPr>
          <w:rFonts w:ascii="Times New Roman" w:hAnsi="Times New Roman" w:cs="Times New Roman"/>
          <w:i/>
          <w:sz w:val="24"/>
          <w:szCs w:val="24"/>
          <w:lang w:val="en-GB"/>
        </w:rPr>
        <w:t>vice-versa</w:t>
      </w:r>
      <w:r w:rsidRPr="00C65743">
        <w:rPr>
          <w:rFonts w:ascii="Times New Roman" w:hAnsi="Times New Roman" w:cs="Times New Roman"/>
          <w:sz w:val="24"/>
          <w:szCs w:val="24"/>
          <w:lang w:val="en-GB"/>
        </w:rPr>
        <w:t xml:space="preserve">; (b) explore the role of potential cofounding factors (e.g., gender, stressful life events, distress, anxiety, depression, impulsivity) in the </w:t>
      </w:r>
      <w:r w:rsidR="00BF436C" w:rsidRPr="00C65743">
        <w:rPr>
          <w:rFonts w:ascii="Times New Roman" w:hAnsi="Times New Roman" w:cs="Times New Roman"/>
          <w:sz w:val="24"/>
          <w:szCs w:val="24"/>
          <w:lang w:val="en-GB"/>
        </w:rPr>
        <w:t>association</w:t>
      </w:r>
      <w:r w:rsidRPr="00C65743">
        <w:rPr>
          <w:rFonts w:ascii="Times New Roman" w:hAnsi="Times New Roman" w:cs="Times New Roman"/>
          <w:sz w:val="24"/>
          <w:szCs w:val="24"/>
          <w:lang w:val="en-GB"/>
        </w:rPr>
        <w:t xml:space="preserve"> between metacognitive beliefs and emotion dysregulation; (c) include </w:t>
      </w:r>
      <w:r w:rsidRPr="00C65743">
        <w:rPr>
          <w:rFonts w:ascii="Times New Roman" w:eastAsia="Times New Roman" w:hAnsi="Times New Roman" w:cs="Times New Roman"/>
          <w:sz w:val="24"/>
          <w:szCs w:val="24"/>
          <w:lang w:val="en-GB"/>
        </w:rPr>
        <w:t>measures of positive and negative metacognitive beliefs a</w:t>
      </w:r>
      <w:r w:rsidRPr="00C65743">
        <w:rPr>
          <w:rFonts w:ascii="Times New Roman" w:hAnsi="Times New Roman" w:cs="Times New Roman"/>
          <w:sz w:val="24"/>
          <w:szCs w:val="24"/>
          <w:lang w:val="en-GB"/>
        </w:rPr>
        <w:t xml:space="preserve">bout cognitive and/or affective experiences; (d) include </w:t>
      </w:r>
      <w:r w:rsidRPr="00C65743">
        <w:rPr>
          <w:rFonts w:ascii="Times New Roman" w:eastAsia="Times New Roman" w:hAnsi="Times New Roman" w:cs="Times New Roman"/>
          <w:sz w:val="24"/>
          <w:szCs w:val="24"/>
          <w:lang w:val="en-GB"/>
        </w:rPr>
        <w:t xml:space="preserve">measures of </w:t>
      </w:r>
      <w:r w:rsidRPr="00C65743">
        <w:rPr>
          <w:rFonts w:ascii="Times New Roman" w:hAnsi="Times New Roman" w:cs="Times New Roman"/>
          <w:sz w:val="24"/>
          <w:szCs w:val="24"/>
          <w:lang w:val="en-GB"/>
        </w:rPr>
        <w:t>positive emotion dysregulation</w:t>
      </w:r>
      <w:r w:rsidR="00795BB8" w:rsidRPr="00C65743">
        <w:rPr>
          <w:rFonts w:ascii="Times New Roman" w:hAnsi="Times New Roman" w:cs="Times New Roman"/>
          <w:sz w:val="24"/>
          <w:szCs w:val="24"/>
          <w:lang w:val="en-GB"/>
        </w:rPr>
        <w:t xml:space="preserve"> </w:t>
      </w:r>
      <w:r w:rsidR="00795BB8" w:rsidRPr="00C65743">
        <w:rPr>
          <w:rFonts w:ascii="Times New Roman" w:eastAsia="Times New Roman" w:hAnsi="Times New Roman" w:cs="Times New Roman"/>
          <w:sz w:val="24"/>
          <w:szCs w:val="24"/>
          <w:lang w:val="en-GB"/>
        </w:rPr>
        <w:t>(</w:t>
      </w:r>
      <w:r w:rsidR="00795BB8" w:rsidRPr="00C65743">
        <w:rPr>
          <w:rFonts w:ascii="Times New Roman" w:eastAsia="Times New Roman" w:hAnsi="Times New Roman" w:cs="Times New Roman"/>
          <w:sz w:val="24"/>
          <w:szCs w:val="24"/>
          <w:lang w:val="en-US" w:eastAsia="it-IT"/>
        </w:rPr>
        <w:t>Weiss et al., 2015</w:t>
      </w:r>
      <w:r w:rsidR="00795BB8" w:rsidRPr="00C65743">
        <w:rPr>
          <w:rFonts w:ascii="Times New Roman" w:eastAsia="Times New Roman" w:hAnsi="Times New Roman" w:cs="Times New Roman"/>
          <w:sz w:val="24"/>
          <w:szCs w:val="24"/>
          <w:lang w:val="en-GB"/>
        </w:rPr>
        <w:t>)</w:t>
      </w:r>
      <w:r w:rsidRPr="00C65743">
        <w:rPr>
          <w:rFonts w:ascii="Times New Roman" w:hAnsi="Times New Roman" w:cs="Times New Roman"/>
          <w:sz w:val="24"/>
          <w:szCs w:val="24"/>
          <w:lang w:val="en-GB"/>
        </w:rPr>
        <w:t>; (e) explore the association between metacognitive beliefs and emotional dysregulation sub</w:t>
      </w:r>
      <w:r w:rsidR="005D7BD2"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components; (f) explore </w:t>
      </w:r>
      <w:r w:rsidRPr="00C65743">
        <w:rPr>
          <w:rFonts w:ascii="Times New Roman" w:eastAsia="Times New Roman" w:hAnsi="Times New Roman" w:cs="Times New Roman"/>
          <w:sz w:val="24"/>
          <w:szCs w:val="24"/>
          <w:lang w:val="en-GB"/>
        </w:rPr>
        <w:t>the potential role of other components of the CAS</w:t>
      </w:r>
      <w:r w:rsidR="00E443A3" w:rsidRPr="00C65743">
        <w:rPr>
          <w:rFonts w:ascii="Times New Roman" w:eastAsia="Times New Roman" w:hAnsi="Times New Roman" w:cs="Times New Roman"/>
          <w:sz w:val="24"/>
          <w:szCs w:val="24"/>
          <w:lang w:val="en-GB"/>
        </w:rPr>
        <w:t xml:space="preserve"> (e.g., anger rumination)</w:t>
      </w:r>
      <w:r w:rsidRPr="00C65743">
        <w:rPr>
          <w:rFonts w:ascii="Times New Roman" w:eastAsia="Times New Roman" w:hAnsi="Times New Roman" w:cs="Times New Roman"/>
          <w:sz w:val="24"/>
          <w:szCs w:val="24"/>
          <w:lang w:val="en-GB"/>
        </w:rPr>
        <w:t xml:space="preserve"> </w:t>
      </w:r>
      <w:r w:rsidR="00FF51B4" w:rsidRPr="00C65743">
        <w:rPr>
          <w:rFonts w:ascii="Times New Roman" w:hAnsi="Times New Roman" w:cs="Times New Roman"/>
          <w:sz w:val="24"/>
          <w:szCs w:val="24"/>
          <w:lang w:val="en-GB"/>
        </w:rPr>
        <w:t>(</w:t>
      </w:r>
      <w:r w:rsidR="002E55A0" w:rsidRPr="00C65743">
        <w:rPr>
          <w:rFonts w:ascii="Times New Roman" w:hAnsi="Times New Roman" w:cs="Times New Roman"/>
          <w:sz w:val="24"/>
          <w:szCs w:val="24"/>
          <w:lang w:val="en-GB"/>
        </w:rPr>
        <w:t xml:space="preserve">Oliva et al., 2023; </w:t>
      </w:r>
      <w:r w:rsidR="00FF51B4" w:rsidRPr="00C65743">
        <w:rPr>
          <w:rFonts w:ascii="Times New Roman" w:hAnsi="Times New Roman" w:cs="Times New Roman"/>
          <w:sz w:val="24"/>
          <w:szCs w:val="24"/>
          <w:lang w:val="en-GB"/>
        </w:rPr>
        <w:t xml:space="preserve">Wells, 2011; Wells </w:t>
      </w:r>
      <w:r w:rsidR="00804D2D" w:rsidRPr="00C65743">
        <w:rPr>
          <w:rFonts w:ascii="Times New Roman" w:hAnsi="Times New Roman" w:cs="Times New Roman"/>
          <w:sz w:val="24"/>
          <w:szCs w:val="24"/>
          <w:lang w:val="en-GB"/>
        </w:rPr>
        <w:t>and</w:t>
      </w:r>
      <w:r w:rsidR="00FF51B4" w:rsidRPr="00C65743">
        <w:rPr>
          <w:rFonts w:ascii="Times New Roman" w:hAnsi="Times New Roman" w:cs="Times New Roman"/>
          <w:sz w:val="24"/>
          <w:szCs w:val="24"/>
          <w:lang w:val="en-GB"/>
        </w:rPr>
        <w:t xml:space="preserve"> Matthews, 1994, 1996</w:t>
      </w:r>
      <w:r w:rsidR="00302082" w:rsidRPr="00C65743">
        <w:rPr>
          <w:rFonts w:ascii="Times New Roman" w:hAnsi="Times New Roman" w:cs="Times New Roman"/>
          <w:sz w:val="24"/>
          <w:szCs w:val="24"/>
          <w:lang w:val="en-GB"/>
        </w:rPr>
        <w:t xml:space="preserve">; </w:t>
      </w:r>
      <w:r w:rsidR="00302082" w:rsidRPr="00C65743">
        <w:rPr>
          <w:rFonts w:ascii="Times New Roman" w:hAnsi="Times New Roman" w:cs="Times New Roman"/>
          <w:color w:val="222222"/>
          <w:sz w:val="24"/>
          <w:szCs w:val="24"/>
          <w:shd w:val="clear" w:color="auto" w:fill="FFFFFF"/>
          <w:lang w:val="en-GB"/>
        </w:rPr>
        <w:t>Yalvaç &amp; Gaynor, 2021</w:t>
      </w:r>
      <w:r w:rsidR="00FF51B4" w:rsidRPr="00C65743">
        <w:rPr>
          <w:rFonts w:ascii="Times New Roman" w:hAnsi="Times New Roman" w:cs="Times New Roman"/>
          <w:sz w:val="24"/>
          <w:szCs w:val="24"/>
          <w:lang w:val="en-GB"/>
        </w:rPr>
        <w:t xml:space="preserve">) </w:t>
      </w:r>
      <w:r w:rsidRPr="00C65743">
        <w:rPr>
          <w:rFonts w:ascii="Times New Roman" w:eastAsia="Times New Roman" w:hAnsi="Times New Roman" w:cs="Times New Roman"/>
          <w:sz w:val="24"/>
          <w:szCs w:val="24"/>
          <w:lang w:val="en-GB"/>
        </w:rPr>
        <w:t>in the association between metacognitive beliefs and emotion dysregulation</w:t>
      </w:r>
      <w:r w:rsidR="007D1119" w:rsidRPr="00C65743">
        <w:rPr>
          <w:rFonts w:ascii="Times New Roman" w:eastAsia="Times New Roman" w:hAnsi="Times New Roman" w:cs="Times New Roman"/>
          <w:sz w:val="24"/>
          <w:szCs w:val="24"/>
          <w:lang w:val="en-GB"/>
        </w:rPr>
        <w:t>;</w:t>
      </w:r>
      <w:r w:rsidR="006B2661" w:rsidRPr="00C65743">
        <w:rPr>
          <w:rFonts w:ascii="Times New Roman" w:eastAsia="Times New Roman" w:hAnsi="Times New Roman" w:cs="Times New Roman"/>
          <w:sz w:val="24"/>
          <w:szCs w:val="24"/>
          <w:lang w:val="en-GB"/>
        </w:rPr>
        <w:t xml:space="preserve"> and</w:t>
      </w:r>
      <w:r w:rsidR="007D1119" w:rsidRPr="00C65743">
        <w:rPr>
          <w:rFonts w:ascii="Times New Roman" w:eastAsia="Times New Roman" w:hAnsi="Times New Roman" w:cs="Times New Roman"/>
          <w:sz w:val="24"/>
          <w:szCs w:val="24"/>
          <w:lang w:val="en-GB"/>
        </w:rPr>
        <w:t xml:space="preserve"> (g) </w:t>
      </w:r>
      <w:r w:rsidR="009D0182" w:rsidRPr="00C65743">
        <w:rPr>
          <w:rFonts w:ascii="Times New Roman" w:eastAsia="Times New Roman" w:hAnsi="Times New Roman" w:cs="Times New Roman"/>
          <w:sz w:val="24"/>
          <w:szCs w:val="24"/>
          <w:lang w:val="en-GB"/>
        </w:rPr>
        <w:t xml:space="preserve">undertake </w:t>
      </w:r>
      <w:r w:rsidR="007D1119" w:rsidRPr="00C65743">
        <w:rPr>
          <w:rFonts w:ascii="Times New Roman" w:hAnsi="Times New Roman" w:cs="Times New Roman"/>
          <w:sz w:val="24"/>
          <w:szCs w:val="24"/>
          <w:lang w:val="en-GB"/>
        </w:rPr>
        <w:t xml:space="preserve">further studies to explore the </w:t>
      </w:r>
      <w:r w:rsidR="00BF436C" w:rsidRPr="00C65743">
        <w:rPr>
          <w:rFonts w:ascii="Times New Roman" w:hAnsi="Times New Roman" w:cs="Times New Roman"/>
          <w:sz w:val="24"/>
          <w:szCs w:val="24"/>
          <w:lang w:val="en-GB"/>
        </w:rPr>
        <w:t>association</w:t>
      </w:r>
      <w:r w:rsidR="007D1119" w:rsidRPr="00C65743">
        <w:rPr>
          <w:rFonts w:ascii="Times New Roman" w:hAnsi="Times New Roman" w:cs="Times New Roman"/>
          <w:sz w:val="24"/>
          <w:szCs w:val="24"/>
          <w:lang w:val="en-GB"/>
        </w:rPr>
        <w:t xml:space="preserve"> between metacognitive beliefs emotion dysregulation in children and adolescents.</w:t>
      </w:r>
    </w:p>
    <w:p w14:paraId="693EA2A9" w14:textId="435FBA4A" w:rsidR="00373F27" w:rsidRPr="00C65743" w:rsidRDefault="00AE42A0" w:rsidP="004C5903">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t xml:space="preserve">5. </w:t>
      </w:r>
      <w:r w:rsidR="009F4721" w:rsidRPr="00C65743">
        <w:rPr>
          <w:rFonts w:ascii="Times New Roman" w:hAnsi="Times New Roman" w:cs="Times New Roman"/>
          <w:b/>
          <w:sz w:val="24"/>
          <w:szCs w:val="24"/>
          <w:lang w:val="en-GB"/>
        </w:rPr>
        <w:t>CONCLUSION</w:t>
      </w:r>
    </w:p>
    <w:p w14:paraId="2C0C5C42" w14:textId="6EF95354" w:rsidR="004C5903" w:rsidRPr="00C65743" w:rsidRDefault="00283AC6" w:rsidP="009D0182">
      <w:pPr>
        <w:spacing w:after="0" w:line="360" w:lineRule="auto"/>
        <w:jc w:val="both"/>
        <w:rPr>
          <w:rFonts w:ascii="Times New Roman" w:eastAsia="Times New Roman" w:hAnsi="Times New Roman" w:cs="Times New Roman"/>
          <w:sz w:val="24"/>
          <w:szCs w:val="24"/>
          <w:lang w:val="en-GB"/>
        </w:rPr>
      </w:pPr>
      <w:r w:rsidRPr="00C65743">
        <w:rPr>
          <w:rFonts w:ascii="Times New Roman" w:hAnsi="Times New Roman" w:cs="Times New Roman"/>
          <w:sz w:val="24"/>
          <w:szCs w:val="24"/>
          <w:lang w:val="en-GB"/>
        </w:rPr>
        <w:t>A higher endorsement of metacognitive beliefs may be associated, either directly</w:t>
      </w:r>
      <w:r w:rsidR="001E3169"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or via the </w:t>
      </w:r>
      <w:r w:rsidR="001E3169" w:rsidRPr="00C65743">
        <w:rPr>
          <w:rFonts w:ascii="Times New Roman" w:hAnsi="Times New Roman" w:cs="Times New Roman"/>
          <w:sz w:val="24"/>
          <w:szCs w:val="24"/>
          <w:lang w:val="en-GB"/>
        </w:rPr>
        <w:t>or via maladaptive forms of mental control (e.g., worry, rumination, suppression)</w:t>
      </w:r>
      <w:r w:rsidRPr="00C65743">
        <w:rPr>
          <w:rFonts w:ascii="Times New Roman" w:hAnsi="Times New Roman" w:cs="Times New Roman"/>
          <w:sz w:val="24"/>
          <w:szCs w:val="24"/>
          <w:lang w:val="en-GB"/>
        </w:rPr>
        <w:t>, to emotion dysregulation</w:t>
      </w:r>
      <w:r w:rsidR="00D56AFE"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Metacognitive beliefs could be the potential therapeutic target in clinical interventions aimed at reducing emotion regulation difficulties.</w:t>
      </w:r>
    </w:p>
    <w:p w14:paraId="413D832A" w14:textId="77777777" w:rsidR="004E7DC0" w:rsidRPr="00C65743" w:rsidRDefault="004E7DC0" w:rsidP="00373F27">
      <w:pPr>
        <w:spacing w:after="0" w:line="360" w:lineRule="auto"/>
        <w:rPr>
          <w:rFonts w:ascii="Times New Roman" w:eastAsia="Times New Roman" w:hAnsi="Times New Roman" w:cs="Times New Roman"/>
          <w:sz w:val="24"/>
          <w:szCs w:val="24"/>
          <w:lang w:val="en-GB"/>
        </w:rPr>
      </w:pPr>
    </w:p>
    <w:p w14:paraId="03B388E5" w14:textId="77777777" w:rsidR="00283AC6" w:rsidRPr="00C65743" w:rsidRDefault="00283AC6" w:rsidP="009F4721">
      <w:pPr>
        <w:spacing w:after="0" w:line="360" w:lineRule="auto"/>
        <w:jc w:val="center"/>
        <w:rPr>
          <w:rFonts w:ascii="Times New Roman" w:hAnsi="Times New Roman" w:cs="Times New Roman"/>
          <w:b/>
          <w:bCs/>
          <w:sz w:val="24"/>
          <w:szCs w:val="24"/>
          <w:lang w:val="en-US"/>
        </w:rPr>
      </w:pPr>
    </w:p>
    <w:p w14:paraId="199760E8" w14:textId="72595AD3" w:rsidR="00877D31" w:rsidRPr="00C65743" w:rsidRDefault="00877D31">
      <w:pPr>
        <w:spacing w:after="0" w:line="240" w:lineRule="auto"/>
        <w:rPr>
          <w:rFonts w:ascii="Times New Roman" w:hAnsi="Times New Roman" w:cs="Times New Roman"/>
          <w:b/>
          <w:bCs/>
          <w:sz w:val="24"/>
          <w:szCs w:val="24"/>
          <w:lang w:val="en-US"/>
        </w:rPr>
      </w:pPr>
      <w:r w:rsidRPr="00C65743">
        <w:rPr>
          <w:rFonts w:ascii="Times New Roman" w:hAnsi="Times New Roman" w:cs="Times New Roman"/>
          <w:b/>
          <w:bCs/>
          <w:sz w:val="24"/>
          <w:szCs w:val="24"/>
          <w:lang w:val="en-US"/>
        </w:rPr>
        <w:br w:type="page"/>
      </w:r>
    </w:p>
    <w:p w14:paraId="61451969" w14:textId="474F0052" w:rsidR="00CE63F3" w:rsidRPr="00C65743" w:rsidRDefault="009F4721" w:rsidP="009F4721">
      <w:pPr>
        <w:spacing w:after="0" w:line="360" w:lineRule="auto"/>
        <w:jc w:val="center"/>
        <w:rPr>
          <w:rFonts w:ascii="Times New Roman" w:hAnsi="Times New Roman" w:cs="Times New Roman"/>
          <w:b/>
          <w:bCs/>
          <w:sz w:val="24"/>
          <w:szCs w:val="24"/>
          <w:lang w:val="en-US"/>
        </w:rPr>
      </w:pPr>
      <w:r w:rsidRPr="00C65743">
        <w:rPr>
          <w:rFonts w:ascii="Times New Roman" w:hAnsi="Times New Roman" w:cs="Times New Roman"/>
          <w:b/>
          <w:bCs/>
          <w:sz w:val="24"/>
          <w:szCs w:val="24"/>
          <w:lang w:val="en-US"/>
        </w:rPr>
        <w:lastRenderedPageBreak/>
        <w:t>REFERENCES</w:t>
      </w:r>
    </w:p>
    <w:p w14:paraId="444C0183" w14:textId="77777777" w:rsidR="00D97394" w:rsidRPr="00C65743" w:rsidRDefault="004C0A4E" w:rsidP="0025490C">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Akbari, M.</w:t>
      </w:r>
      <w:r w:rsidR="00916480" w:rsidRPr="00C65743">
        <w:rPr>
          <w:rFonts w:ascii="Times New Roman" w:eastAsia="Times New Roman" w:hAnsi="Times New Roman" w:cs="Times New Roman"/>
          <w:sz w:val="24"/>
          <w:szCs w:val="24"/>
          <w:shd w:val="clear" w:color="auto" w:fill="FFFFFF"/>
          <w:lang w:val="en-US"/>
        </w:rPr>
        <w:t xml:space="preserve"> </w:t>
      </w:r>
      <w:r w:rsidR="00D97394"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2017</w:t>
      </w:r>
      <w:r w:rsidR="00D97394"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Metacognitions or distress intolerance: The mediating role in the relationship </w:t>
      </w:r>
    </w:p>
    <w:p w14:paraId="3281E051" w14:textId="2E4F7DB8" w:rsidR="004C0A4E" w:rsidRPr="00C65743" w:rsidRDefault="004C0A4E" w:rsidP="00D97394">
      <w:pPr>
        <w:spacing w:after="0" w:line="360" w:lineRule="auto"/>
        <w:ind w:left="708"/>
        <w:rPr>
          <w:rFonts w:ascii="Times New Roman" w:eastAsiaTheme="minorEastAsia" w:hAnsi="Times New Roman" w:cs="Times New Roman"/>
          <w:sz w:val="24"/>
          <w:szCs w:val="24"/>
          <w:lang w:val="en-US"/>
        </w:rPr>
      </w:pPr>
      <w:r w:rsidRPr="00C65743">
        <w:rPr>
          <w:rFonts w:ascii="Times New Roman" w:eastAsia="Times New Roman" w:hAnsi="Times New Roman" w:cs="Times New Roman"/>
          <w:sz w:val="24"/>
          <w:szCs w:val="24"/>
          <w:shd w:val="clear" w:color="auto" w:fill="FFFFFF"/>
          <w:lang w:val="en-US"/>
        </w:rPr>
        <w:t>between emotional dysregulation and problematic internet use. </w:t>
      </w:r>
      <w:r w:rsidR="00D97394" w:rsidRPr="00C65743">
        <w:rPr>
          <w:rFonts w:ascii="Times New Roman" w:hAnsi="Times New Roman" w:cs="Times New Roman"/>
          <w:i/>
          <w:iCs/>
          <w:lang w:val="en-US"/>
        </w:rPr>
        <w:t>Addictive Behaviors Reports</w:t>
      </w:r>
      <w:r w:rsidR="00886BAF" w:rsidRPr="00C65743">
        <w:rPr>
          <w:rFonts w:ascii="Times New Roman" w:eastAsia="Times New Roman" w:hAnsi="Times New Roman" w:cs="Times New Roman"/>
          <w:sz w:val="24"/>
          <w:szCs w:val="24"/>
          <w:shd w:val="clear" w:color="auto" w:fill="FFFFFF"/>
          <w:lang w:val="en-US"/>
        </w:rPr>
        <w:t>,</w:t>
      </w:r>
      <w:r w:rsidR="00916480"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6</w:t>
      </w:r>
      <w:r w:rsidRPr="00C65743">
        <w:rPr>
          <w:rFonts w:ascii="Times New Roman" w:eastAsia="Times New Roman" w:hAnsi="Times New Roman" w:cs="Times New Roman"/>
          <w:sz w:val="24"/>
          <w:szCs w:val="24"/>
          <w:shd w:val="clear" w:color="auto" w:fill="FFFFFF"/>
          <w:lang w:val="en-US"/>
        </w:rPr>
        <w:t>, 128-133</w:t>
      </w:r>
      <w:r w:rsidRPr="00C65743">
        <w:rPr>
          <w:rFonts w:ascii="Times New Roman" w:eastAsia="Times New Roman" w:hAnsi="Times New Roman" w:cs="Times New Roman"/>
          <w:color w:val="222222"/>
          <w:sz w:val="24"/>
          <w:szCs w:val="24"/>
          <w:shd w:val="clear" w:color="auto" w:fill="FFFFFF"/>
          <w:lang w:val="en-US"/>
        </w:rPr>
        <w:t xml:space="preserve">. </w:t>
      </w:r>
      <w:hyperlink r:id="rId10" w:history="1">
        <w:r w:rsidRPr="00C65743">
          <w:rPr>
            <w:rStyle w:val="Collegamentoipertestuale"/>
            <w:rFonts w:ascii="Times New Roman" w:eastAsia="Times New Roman" w:hAnsi="Times New Roman" w:cs="Times New Roman"/>
            <w:sz w:val="24"/>
            <w:szCs w:val="24"/>
            <w:shd w:val="clear" w:color="auto" w:fill="FFFFFF"/>
            <w:lang w:val="en-US"/>
          </w:rPr>
          <w:t>https://doi.org/10.1016/j.abrep.2017.10.004</w:t>
        </w:r>
      </w:hyperlink>
    </w:p>
    <w:p w14:paraId="3FD31F2C" w14:textId="3CB2DBB4" w:rsidR="00D97394" w:rsidRPr="00C65743" w:rsidRDefault="004C0A4E" w:rsidP="0025490C">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rPr>
        <w:t>Akbari, M., Spada, M.</w:t>
      </w:r>
      <w:r w:rsidR="008B0F8D" w:rsidRPr="00C65743">
        <w:rPr>
          <w:rFonts w:ascii="Times New Roman" w:eastAsia="Times New Roman" w:hAnsi="Times New Roman" w:cs="Times New Roman"/>
          <w:sz w:val="24"/>
          <w:szCs w:val="24"/>
          <w:shd w:val="clear" w:color="auto" w:fill="FFFFFF"/>
        </w:rPr>
        <w:t xml:space="preserve"> </w:t>
      </w:r>
      <w:r w:rsidRPr="00C65743">
        <w:rPr>
          <w:rFonts w:ascii="Times New Roman" w:eastAsia="Times New Roman" w:hAnsi="Times New Roman" w:cs="Times New Roman"/>
          <w:sz w:val="24"/>
          <w:szCs w:val="24"/>
          <w:shd w:val="clear" w:color="auto" w:fill="FFFFFF"/>
        </w:rPr>
        <w:t>M., Nikčević, A.</w:t>
      </w:r>
      <w:r w:rsidR="008B0F8D" w:rsidRPr="00C65743">
        <w:rPr>
          <w:rFonts w:ascii="Times New Roman" w:eastAsia="Times New Roman" w:hAnsi="Times New Roman" w:cs="Times New Roman"/>
          <w:sz w:val="24"/>
          <w:szCs w:val="24"/>
          <w:shd w:val="clear" w:color="auto" w:fill="FFFFFF"/>
        </w:rPr>
        <w:t xml:space="preserve"> </w:t>
      </w:r>
      <w:r w:rsidRPr="00C65743">
        <w:rPr>
          <w:rFonts w:ascii="Times New Roman" w:eastAsia="Times New Roman" w:hAnsi="Times New Roman" w:cs="Times New Roman"/>
          <w:sz w:val="24"/>
          <w:szCs w:val="24"/>
          <w:shd w:val="clear" w:color="auto" w:fill="FFFFFF"/>
        </w:rPr>
        <w:t xml:space="preserve">V., </w:t>
      </w:r>
      <w:r w:rsidR="00D97394" w:rsidRPr="00C65743">
        <w:rPr>
          <w:rFonts w:ascii="Times New Roman" w:eastAsia="Times New Roman" w:hAnsi="Times New Roman" w:cs="Times New Roman"/>
          <w:sz w:val="24"/>
          <w:szCs w:val="24"/>
          <w:shd w:val="clear" w:color="auto" w:fill="FFFFFF"/>
        </w:rPr>
        <w:t xml:space="preserve">&amp; </w:t>
      </w:r>
      <w:r w:rsidRPr="00C65743">
        <w:rPr>
          <w:rFonts w:ascii="Times New Roman" w:eastAsia="Times New Roman" w:hAnsi="Times New Roman" w:cs="Times New Roman"/>
          <w:sz w:val="24"/>
          <w:szCs w:val="24"/>
          <w:shd w:val="clear" w:color="auto" w:fill="FFFFFF"/>
        </w:rPr>
        <w:t>Zamani, E.</w:t>
      </w:r>
      <w:r w:rsidR="003A5A1C" w:rsidRPr="00C65743">
        <w:rPr>
          <w:rFonts w:ascii="Times New Roman" w:eastAsia="Times New Roman" w:hAnsi="Times New Roman" w:cs="Times New Roman"/>
          <w:sz w:val="24"/>
          <w:szCs w:val="24"/>
          <w:shd w:val="clear" w:color="auto" w:fill="FFFFFF"/>
        </w:rPr>
        <w:t xml:space="preserve"> </w:t>
      </w:r>
      <w:r w:rsidR="00D97394" w:rsidRPr="00C65743">
        <w:rPr>
          <w:rFonts w:ascii="Times New Roman" w:eastAsia="Times New Roman" w:hAnsi="Times New Roman" w:cs="Times New Roman"/>
          <w:sz w:val="24"/>
          <w:szCs w:val="24"/>
          <w:shd w:val="clear" w:color="auto" w:fill="FFFFFF"/>
        </w:rPr>
        <w:t>(</w:t>
      </w:r>
      <w:r w:rsidRPr="00C65743">
        <w:rPr>
          <w:rFonts w:ascii="Times New Roman" w:eastAsia="Times New Roman" w:hAnsi="Times New Roman" w:cs="Times New Roman"/>
          <w:sz w:val="24"/>
          <w:szCs w:val="24"/>
          <w:shd w:val="clear" w:color="auto" w:fill="FFFFFF"/>
        </w:rPr>
        <w:t>2021</w:t>
      </w:r>
      <w:r w:rsidR="00D97394" w:rsidRPr="00C65743">
        <w:rPr>
          <w:rFonts w:ascii="Times New Roman" w:eastAsia="Times New Roman" w:hAnsi="Times New Roman" w:cs="Times New Roman"/>
          <w:sz w:val="24"/>
          <w:szCs w:val="24"/>
          <w:shd w:val="clear" w:color="auto" w:fill="FFFFFF"/>
        </w:rPr>
        <w:t>)</w:t>
      </w:r>
      <w:r w:rsidRPr="00C65743">
        <w:rPr>
          <w:rFonts w:ascii="Times New Roman" w:eastAsia="Times New Roman" w:hAnsi="Times New Roman" w:cs="Times New Roman"/>
          <w:sz w:val="24"/>
          <w:szCs w:val="24"/>
          <w:shd w:val="clear" w:color="auto" w:fill="FFFFFF"/>
        </w:rPr>
        <w:t xml:space="preserve">. </w:t>
      </w:r>
      <w:r w:rsidRPr="00C65743">
        <w:rPr>
          <w:rFonts w:ascii="Times New Roman" w:eastAsia="Times New Roman" w:hAnsi="Times New Roman" w:cs="Times New Roman"/>
          <w:sz w:val="24"/>
          <w:szCs w:val="24"/>
          <w:shd w:val="clear" w:color="auto" w:fill="FFFFFF"/>
          <w:lang w:val="en-US"/>
        </w:rPr>
        <w:t xml:space="preserve">The relationship between fear of </w:t>
      </w:r>
    </w:p>
    <w:p w14:paraId="50E70456" w14:textId="47F227D9" w:rsidR="004C0A4E" w:rsidRPr="00C65743" w:rsidRDefault="004C0A4E" w:rsidP="00D97394">
      <w:pPr>
        <w:spacing w:after="0" w:line="360" w:lineRule="auto"/>
        <w:ind w:left="708"/>
        <w:rPr>
          <w:rFonts w:ascii="Times New Roman" w:eastAsia="Times New Roman" w:hAnsi="Times New Roman" w:cs="Times New Roman"/>
          <w:sz w:val="24"/>
          <w:szCs w:val="24"/>
          <w:lang w:val="en-US"/>
        </w:rPr>
      </w:pPr>
      <w:r w:rsidRPr="00C65743">
        <w:rPr>
          <w:rFonts w:ascii="Times New Roman" w:eastAsia="Times New Roman" w:hAnsi="Times New Roman" w:cs="Times New Roman"/>
          <w:sz w:val="24"/>
          <w:szCs w:val="24"/>
          <w:shd w:val="clear" w:color="auto" w:fill="FFFFFF"/>
          <w:lang w:val="en-US"/>
        </w:rPr>
        <w:t>COVID</w:t>
      </w:r>
      <w:r w:rsidRPr="00C65743">
        <w:rPr>
          <w:rFonts w:ascii="Noteworthy Light" w:eastAsia="Times New Roman" w:hAnsi="Noteworthy Light" w:cs="Noteworthy Light"/>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19 and health anxiety among families with COVID</w:t>
      </w:r>
      <w:r w:rsidRPr="00C65743">
        <w:rPr>
          <w:rFonts w:ascii="Noteworthy Light" w:eastAsia="Times New Roman" w:hAnsi="Noteworthy Light" w:cs="Noteworthy Light"/>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19 infected: The mediating role of metacognitions, intolerance of uncertainty and emotion regulation. </w:t>
      </w:r>
      <w:r w:rsidRPr="00C65743">
        <w:rPr>
          <w:rFonts w:ascii="Times New Roman" w:eastAsia="Times New Roman" w:hAnsi="Times New Roman" w:cs="Times New Roman"/>
          <w:i/>
          <w:sz w:val="24"/>
          <w:szCs w:val="24"/>
          <w:shd w:val="clear" w:color="auto" w:fill="FFFFFF"/>
          <w:lang w:val="en-US"/>
        </w:rPr>
        <w:t>Clin</w:t>
      </w:r>
      <w:r w:rsidR="00D97394" w:rsidRPr="00C65743">
        <w:rPr>
          <w:rFonts w:ascii="Times New Roman" w:eastAsia="Times New Roman" w:hAnsi="Times New Roman" w:cs="Times New Roman"/>
          <w:i/>
          <w:sz w:val="24"/>
          <w:szCs w:val="24"/>
          <w:shd w:val="clear" w:color="auto" w:fill="FFFFFF"/>
          <w:lang w:val="en-US"/>
        </w:rPr>
        <w:t>ical</w:t>
      </w:r>
      <w:r w:rsidR="003A5A1C" w:rsidRPr="00C65743">
        <w:rPr>
          <w:rFonts w:ascii="Times New Roman" w:eastAsia="Times New Roman" w:hAnsi="Times New Roman" w:cs="Times New Roman"/>
          <w:i/>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Psychol</w:t>
      </w:r>
      <w:r w:rsidR="00D97394" w:rsidRPr="00C65743">
        <w:rPr>
          <w:rFonts w:ascii="Times New Roman" w:eastAsia="Times New Roman" w:hAnsi="Times New Roman" w:cs="Times New Roman"/>
          <w:i/>
          <w:sz w:val="24"/>
          <w:szCs w:val="24"/>
          <w:shd w:val="clear" w:color="auto" w:fill="FFFFFF"/>
          <w:lang w:val="en-US"/>
        </w:rPr>
        <w:t>ogy</w:t>
      </w:r>
      <w:r w:rsidR="003A5A1C" w:rsidRPr="00C65743">
        <w:rPr>
          <w:rFonts w:ascii="Times New Roman" w:eastAsia="Times New Roman" w:hAnsi="Times New Roman" w:cs="Times New Roman"/>
          <w:i/>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Psychother</w:t>
      </w:r>
      <w:r w:rsidR="00D97394" w:rsidRPr="00C65743">
        <w:rPr>
          <w:rFonts w:ascii="Times New Roman" w:eastAsia="Times New Roman" w:hAnsi="Times New Roman" w:cs="Times New Roman"/>
          <w:i/>
          <w:sz w:val="24"/>
          <w:szCs w:val="24"/>
          <w:shd w:val="clear" w:color="auto" w:fill="FFFFFF"/>
          <w:lang w:val="en-US"/>
        </w:rPr>
        <w:t>apy</w:t>
      </w:r>
      <w:r w:rsidR="00886BAF" w:rsidRPr="00C65743">
        <w:rPr>
          <w:rFonts w:ascii="Times New Roman" w:eastAsia="Times New Roman" w:hAnsi="Times New Roman" w:cs="Times New Roman"/>
          <w:sz w:val="24"/>
          <w:szCs w:val="24"/>
          <w:shd w:val="clear" w:color="auto" w:fill="FFFFFF"/>
          <w:lang w:val="en-US"/>
        </w:rPr>
        <w:t>,</w:t>
      </w:r>
      <w:r w:rsidR="003A5A1C"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28</w:t>
      </w:r>
      <w:r w:rsidRPr="00C65743">
        <w:rPr>
          <w:rFonts w:ascii="Times New Roman" w:eastAsia="Times New Roman" w:hAnsi="Times New Roman" w:cs="Times New Roman"/>
          <w:sz w:val="24"/>
          <w:szCs w:val="24"/>
          <w:shd w:val="clear" w:color="auto" w:fill="FFFFFF"/>
          <w:lang w:val="en-US"/>
        </w:rPr>
        <w:t>(6), 1354-1366.</w:t>
      </w:r>
      <w:r w:rsidRPr="00C65743">
        <w:rPr>
          <w:rFonts w:ascii="Times New Roman" w:eastAsia="Times New Roman" w:hAnsi="Times New Roman" w:cs="Times New Roman"/>
          <w:color w:val="222222"/>
          <w:sz w:val="24"/>
          <w:szCs w:val="24"/>
          <w:shd w:val="clear" w:color="auto" w:fill="FFFFFF"/>
          <w:lang w:val="en-US"/>
        </w:rPr>
        <w:t xml:space="preserve"> </w:t>
      </w:r>
      <w:hyperlink r:id="rId11" w:history="1">
        <w:r w:rsidRPr="00C65743">
          <w:rPr>
            <w:rStyle w:val="Collegamentoipertestuale"/>
            <w:rFonts w:ascii="Times New Roman" w:eastAsia="Times New Roman" w:hAnsi="Times New Roman" w:cs="Times New Roman"/>
            <w:sz w:val="24"/>
            <w:szCs w:val="24"/>
            <w:shd w:val="clear" w:color="auto" w:fill="FFFFFF"/>
            <w:lang w:val="en-US"/>
          </w:rPr>
          <w:t>https://doi.org/10.1002/cpp.2628</w:t>
        </w:r>
      </w:hyperlink>
    </w:p>
    <w:p w14:paraId="3FAC231A" w14:textId="4821E5D8" w:rsidR="00D97394" w:rsidRPr="00C65743" w:rsidRDefault="004C0A4E" w:rsidP="004C0A4E">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Akbari, M., Seydavi, M., Sheikhi, S., Spada, M.</w:t>
      </w:r>
      <w:r w:rsidR="00C258E0"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M.</w:t>
      </w:r>
      <w:r w:rsidR="0029685A" w:rsidRPr="00C65743">
        <w:rPr>
          <w:rFonts w:ascii="Times New Roman" w:eastAsia="Times New Roman" w:hAnsi="Times New Roman" w:cs="Times New Roman"/>
          <w:sz w:val="24"/>
          <w:szCs w:val="24"/>
          <w:shd w:val="clear" w:color="auto" w:fill="FFFFFF"/>
          <w:lang w:val="en-US"/>
        </w:rPr>
        <w:t xml:space="preserve"> </w:t>
      </w:r>
      <w:r w:rsidR="00D97394"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w:t>
      </w:r>
      <w:r w:rsidR="00490131" w:rsidRPr="00C65743">
        <w:rPr>
          <w:rFonts w:ascii="Times New Roman" w:eastAsia="Times New Roman" w:hAnsi="Times New Roman" w:cs="Times New Roman"/>
          <w:sz w:val="24"/>
          <w:szCs w:val="24"/>
          <w:shd w:val="clear" w:color="auto" w:fill="FFFFFF"/>
          <w:lang w:val="en-US"/>
        </w:rPr>
        <w:t>2</w:t>
      </w:r>
      <w:r w:rsidRPr="00C65743">
        <w:rPr>
          <w:rFonts w:ascii="Times New Roman" w:eastAsia="Times New Roman" w:hAnsi="Times New Roman" w:cs="Times New Roman"/>
          <w:sz w:val="24"/>
          <w:szCs w:val="24"/>
          <w:shd w:val="clear" w:color="auto" w:fill="FFFFFF"/>
          <w:lang w:val="en-US"/>
        </w:rPr>
        <w:t>3</w:t>
      </w:r>
      <w:r w:rsidR="00D97394"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Problematic Smartphone use and sleep </w:t>
      </w:r>
    </w:p>
    <w:p w14:paraId="5332B6CB" w14:textId="7B64C9B3" w:rsidR="004C0A4E" w:rsidRPr="00C65743" w:rsidRDefault="004C0A4E" w:rsidP="00D97394">
      <w:pPr>
        <w:spacing w:after="0" w:line="360" w:lineRule="auto"/>
        <w:ind w:left="708"/>
        <w:rPr>
          <w:rFonts w:ascii="Times New Roman" w:eastAsia="Times New Roman" w:hAnsi="Times New Roman" w:cs="Times New Roman"/>
          <w:sz w:val="24"/>
          <w:szCs w:val="24"/>
        </w:rPr>
      </w:pPr>
      <w:r w:rsidRPr="00C65743">
        <w:rPr>
          <w:rFonts w:ascii="Times New Roman" w:eastAsia="Times New Roman" w:hAnsi="Times New Roman" w:cs="Times New Roman"/>
          <w:sz w:val="24"/>
          <w:szCs w:val="24"/>
          <w:shd w:val="clear" w:color="auto" w:fill="FFFFFF"/>
          <w:lang w:val="en-US"/>
        </w:rPr>
        <w:t>disturbance: The roles of metacognitions, desire thinking, and emotion regulation. </w:t>
      </w:r>
      <w:r w:rsidRPr="00C65743">
        <w:rPr>
          <w:rFonts w:ascii="Times New Roman" w:eastAsia="Times New Roman" w:hAnsi="Times New Roman" w:cs="Times New Roman"/>
          <w:i/>
          <w:sz w:val="24"/>
          <w:szCs w:val="24"/>
          <w:shd w:val="clear" w:color="auto" w:fill="FFFFFF"/>
        </w:rPr>
        <w:t>Front</w:t>
      </w:r>
      <w:r w:rsidR="00D97394" w:rsidRPr="00C65743">
        <w:rPr>
          <w:rFonts w:ascii="Times New Roman" w:eastAsia="Times New Roman" w:hAnsi="Times New Roman" w:cs="Times New Roman"/>
          <w:i/>
          <w:sz w:val="24"/>
          <w:szCs w:val="24"/>
          <w:shd w:val="clear" w:color="auto" w:fill="FFFFFF"/>
        </w:rPr>
        <w:t>iers</w:t>
      </w:r>
      <w:r w:rsidR="0029685A" w:rsidRPr="00C65743">
        <w:rPr>
          <w:rFonts w:ascii="Times New Roman" w:eastAsia="Times New Roman" w:hAnsi="Times New Roman" w:cs="Times New Roman"/>
          <w:i/>
          <w:sz w:val="24"/>
          <w:szCs w:val="24"/>
          <w:shd w:val="clear" w:color="auto" w:fill="FFFFFF"/>
        </w:rPr>
        <w:t>.</w:t>
      </w:r>
      <w:r w:rsidRPr="00C65743">
        <w:rPr>
          <w:rFonts w:ascii="Times New Roman" w:eastAsia="Times New Roman" w:hAnsi="Times New Roman" w:cs="Times New Roman"/>
          <w:i/>
          <w:sz w:val="24"/>
          <w:szCs w:val="24"/>
          <w:shd w:val="clear" w:color="auto" w:fill="FFFFFF"/>
        </w:rPr>
        <w:t xml:space="preserve"> Psychiatry</w:t>
      </w:r>
      <w:r w:rsidR="00886BAF" w:rsidRPr="00C65743">
        <w:rPr>
          <w:rFonts w:ascii="Times New Roman" w:eastAsia="Times New Roman" w:hAnsi="Times New Roman" w:cs="Times New Roman"/>
          <w:i/>
          <w:sz w:val="24"/>
          <w:szCs w:val="24"/>
          <w:shd w:val="clear" w:color="auto" w:fill="FFFFFF"/>
        </w:rPr>
        <w:t>,</w:t>
      </w:r>
      <w:r w:rsidRPr="00C65743">
        <w:rPr>
          <w:rFonts w:ascii="Times New Roman" w:eastAsia="Times New Roman" w:hAnsi="Times New Roman" w:cs="Times New Roman"/>
          <w:sz w:val="24"/>
          <w:szCs w:val="24"/>
          <w:shd w:val="clear" w:color="auto" w:fill="FFFFFF"/>
        </w:rPr>
        <w:t> </w:t>
      </w:r>
      <w:r w:rsidRPr="00C65743">
        <w:rPr>
          <w:rFonts w:ascii="Times New Roman" w:eastAsia="Times New Roman" w:hAnsi="Times New Roman" w:cs="Times New Roman"/>
          <w:i/>
          <w:sz w:val="24"/>
          <w:szCs w:val="24"/>
          <w:shd w:val="clear" w:color="auto" w:fill="FFFFFF"/>
        </w:rPr>
        <w:t>14</w:t>
      </w:r>
      <w:r w:rsidRPr="00C65743">
        <w:rPr>
          <w:rFonts w:ascii="Times New Roman" w:eastAsia="Times New Roman" w:hAnsi="Times New Roman" w:cs="Times New Roman"/>
          <w:sz w:val="24"/>
          <w:szCs w:val="24"/>
          <w:shd w:val="clear" w:color="auto" w:fill="FFFFFF"/>
        </w:rPr>
        <w:t>, 1047.</w:t>
      </w:r>
      <w:r w:rsidR="008B0F8D" w:rsidRPr="00C65743">
        <w:rPr>
          <w:rFonts w:ascii="Times New Roman" w:eastAsia="Times New Roman" w:hAnsi="Times New Roman" w:cs="Times New Roman"/>
          <w:sz w:val="24"/>
          <w:szCs w:val="24"/>
          <w:shd w:val="clear" w:color="auto" w:fill="FFFFFF"/>
        </w:rPr>
        <w:t xml:space="preserve"> </w:t>
      </w:r>
      <w:r w:rsidR="008B0F8D" w:rsidRPr="00C65743">
        <w:rPr>
          <w:rStyle w:val="Collegamentoipertestuale"/>
        </w:rPr>
        <w:t>https://doi.org/10.3389/fpsyt.2023.1137533</w:t>
      </w:r>
    </w:p>
    <w:p w14:paraId="015756A6" w14:textId="77777777" w:rsidR="00C258E0" w:rsidRPr="00C65743" w:rsidRDefault="004C0A4E" w:rsidP="004C0A4E">
      <w:pPr>
        <w:spacing w:after="0" w:line="360" w:lineRule="auto"/>
        <w:rPr>
          <w:rFonts w:ascii="Times New Roman" w:eastAsia="Times New Roman" w:hAnsi="Times New Roman" w:cs="Times New Roman"/>
          <w:sz w:val="24"/>
          <w:szCs w:val="24"/>
          <w:shd w:val="clear" w:color="auto" w:fill="FFFFFF"/>
        </w:rPr>
      </w:pPr>
      <w:r w:rsidRPr="00C65743">
        <w:rPr>
          <w:rFonts w:ascii="Times New Roman" w:eastAsia="Times New Roman" w:hAnsi="Times New Roman" w:cs="Times New Roman"/>
          <w:sz w:val="24"/>
          <w:szCs w:val="24"/>
          <w:shd w:val="clear" w:color="auto" w:fill="FFFFFF"/>
        </w:rPr>
        <w:t xml:space="preserve">Azzi, V., Bianchi, D., Pompili, S., Laghi, F., Gerges, S., Akel, M., </w:t>
      </w:r>
      <w:r w:rsidR="00C258E0" w:rsidRPr="00C65743">
        <w:rPr>
          <w:rFonts w:ascii="Times New Roman" w:eastAsia="Times New Roman" w:hAnsi="Times New Roman" w:cs="Times New Roman"/>
          <w:sz w:val="24"/>
          <w:szCs w:val="24"/>
          <w:shd w:val="clear" w:color="auto" w:fill="FFFFFF"/>
        </w:rPr>
        <w:t xml:space="preserve">Diana, M., Sahar, O., </w:t>
      </w:r>
      <w:r w:rsidRPr="00C65743">
        <w:rPr>
          <w:rFonts w:ascii="Times New Roman" w:eastAsia="Times New Roman" w:hAnsi="Times New Roman" w:cs="Times New Roman"/>
          <w:sz w:val="24"/>
          <w:szCs w:val="24"/>
          <w:shd w:val="clear" w:color="auto" w:fill="FFFFFF"/>
        </w:rPr>
        <w:t xml:space="preserve">&amp; Hallit, </w:t>
      </w:r>
    </w:p>
    <w:p w14:paraId="5F788D35" w14:textId="3F828282" w:rsidR="004C0A4E" w:rsidRPr="00C65743" w:rsidRDefault="004C0A4E" w:rsidP="00C258E0">
      <w:pPr>
        <w:spacing w:after="0" w:line="360" w:lineRule="auto"/>
        <w:ind w:left="708"/>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S.</w:t>
      </w:r>
      <w:r w:rsidR="0064053D" w:rsidRPr="00C65743">
        <w:rPr>
          <w:rFonts w:ascii="Times New Roman" w:eastAsia="Times New Roman" w:hAnsi="Times New Roman" w:cs="Times New Roman"/>
          <w:sz w:val="24"/>
          <w:szCs w:val="24"/>
          <w:shd w:val="clear" w:color="auto" w:fill="FFFFFF"/>
          <w:lang w:val="en-US"/>
        </w:rPr>
        <w:t xml:space="preserve"> </w:t>
      </w:r>
      <w:r w:rsidR="00886BAF"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2022</w:t>
      </w:r>
      <w:r w:rsidR="00886BAF"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Emotion regulation and drunkorexia behaviors among Lebanese adults: the indirect effects of positive and negative metacognition. </w:t>
      </w:r>
      <w:r w:rsidRPr="00C65743">
        <w:rPr>
          <w:rFonts w:ascii="Times New Roman" w:eastAsia="Times New Roman" w:hAnsi="Times New Roman" w:cs="Times New Roman"/>
          <w:i/>
          <w:sz w:val="24"/>
          <w:szCs w:val="24"/>
          <w:shd w:val="clear" w:color="auto" w:fill="FFFFFF"/>
          <w:lang w:val="en-US"/>
        </w:rPr>
        <w:t xml:space="preserve">BMC </w:t>
      </w:r>
      <w:r w:rsidR="00886BAF" w:rsidRPr="00C65743">
        <w:rPr>
          <w:rFonts w:ascii="Times New Roman" w:eastAsia="Times New Roman" w:hAnsi="Times New Roman" w:cs="Times New Roman"/>
          <w:i/>
          <w:sz w:val="24"/>
          <w:szCs w:val="24"/>
          <w:shd w:val="clear" w:color="auto" w:fill="FFFFFF"/>
          <w:lang w:val="en-US"/>
        </w:rPr>
        <w:t>P</w:t>
      </w:r>
      <w:r w:rsidRPr="00C65743">
        <w:rPr>
          <w:rFonts w:ascii="Times New Roman" w:eastAsia="Times New Roman" w:hAnsi="Times New Roman" w:cs="Times New Roman"/>
          <w:i/>
          <w:sz w:val="24"/>
          <w:szCs w:val="24"/>
          <w:shd w:val="clear" w:color="auto" w:fill="FFFFFF"/>
          <w:lang w:val="en-US"/>
        </w:rPr>
        <w:t>sychiatry</w:t>
      </w:r>
      <w:r w:rsidR="00886BAF" w:rsidRPr="00C65743">
        <w:rPr>
          <w:rFonts w:ascii="Times New Roman" w:eastAsia="Times New Roman" w:hAnsi="Times New Roman" w:cs="Times New Roman"/>
          <w:i/>
          <w:sz w:val="24"/>
          <w:szCs w:val="24"/>
          <w:shd w:val="clear" w:color="auto" w:fill="FFFFFF"/>
          <w:lang w:val="en-US"/>
        </w:rPr>
        <w:t>,</w:t>
      </w:r>
      <w:r w:rsidRPr="00C65743">
        <w:rPr>
          <w:rFonts w:ascii="Times New Roman" w:eastAsia="Times New Roman" w:hAnsi="Times New Roman" w:cs="Times New Roman"/>
          <w:i/>
          <w:sz w:val="24"/>
          <w:szCs w:val="24"/>
          <w:shd w:val="clear" w:color="auto" w:fill="FFFFFF"/>
          <w:lang w:val="en-US"/>
        </w:rPr>
        <w:t> 22</w:t>
      </w:r>
      <w:r w:rsidRPr="00C65743">
        <w:rPr>
          <w:rFonts w:ascii="Times New Roman" w:eastAsia="Times New Roman" w:hAnsi="Times New Roman" w:cs="Times New Roman"/>
          <w:sz w:val="24"/>
          <w:szCs w:val="24"/>
          <w:shd w:val="clear" w:color="auto" w:fill="FFFFFF"/>
          <w:lang w:val="en-US"/>
        </w:rPr>
        <w:t>(1), 391.</w:t>
      </w:r>
      <w:r w:rsidRPr="00C65743">
        <w:rPr>
          <w:rFonts w:ascii="Times New Roman" w:eastAsia="Times New Roman" w:hAnsi="Times New Roman" w:cs="Times New Roman"/>
          <w:color w:val="222222"/>
          <w:sz w:val="24"/>
          <w:szCs w:val="24"/>
          <w:shd w:val="clear" w:color="auto" w:fill="FFFFFF"/>
          <w:lang w:val="en-US"/>
        </w:rPr>
        <w:t xml:space="preserve"> </w:t>
      </w:r>
      <w:hyperlink r:id="rId12" w:history="1">
        <w:r w:rsidRPr="00C65743">
          <w:rPr>
            <w:rStyle w:val="Collegamentoipertestuale"/>
            <w:rFonts w:ascii="Times New Roman" w:eastAsia="Times New Roman" w:hAnsi="Times New Roman" w:cs="Times New Roman"/>
            <w:sz w:val="24"/>
            <w:szCs w:val="24"/>
            <w:shd w:val="clear" w:color="auto" w:fill="FFFFFF"/>
            <w:lang w:val="en-US"/>
          </w:rPr>
          <w:t>https://doi.org/10.1186/s12888-022-04030-x</w:t>
        </w:r>
      </w:hyperlink>
    </w:p>
    <w:p w14:paraId="33DCE373" w14:textId="6B061CD8" w:rsidR="00886BAF" w:rsidRPr="00C65743" w:rsidRDefault="00E07953" w:rsidP="00E07953">
      <w:pPr>
        <w:spacing w:after="0" w:line="360" w:lineRule="auto"/>
        <w:jc w:val="both"/>
        <w:rPr>
          <w:rFonts w:ascii="Times New Roman" w:hAnsi="Times New Roman" w:cs="Times New Roman"/>
          <w:sz w:val="24"/>
          <w:szCs w:val="24"/>
          <w:shd w:val="clear" w:color="auto" w:fill="FFFFFF"/>
          <w:lang w:val="en-US"/>
        </w:rPr>
      </w:pPr>
      <w:r w:rsidRPr="00C65743">
        <w:rPr>
          <w:rFonts w:ascii="Times New Roman" w:hAnsi="Times New Roman" w:cs="Times New Roman"/>
          <w:sz w:val="24"/>
          <w:szCs w:val="24"/>
          <w:shd w:val="clear" w:color="auto" w:fill="FFFFFF"/>
          <w:lang w:val="en-US"/>
        </w:rPr>
        <w:t xml:space="preserve">Balzarotti, S., John, </w:t>
      </w:r>
      <w:r w:rsidR="00886BAF" w:rsidRPr="00C65743">
        <w:rPr>
          <w:rFonts w:ascii="Times New Roman" w:hAnsi="Times New Roman" w:cs="Times New Roman"/>
          <w:sz w:val="24"/>
          <w:szCs w:val="24"/>
          <w:shd w:val="clear" w:color="auto" w:fill="FFFFFF"/>
          <w:lang w:val="en-US"/>
        </w:rPr>
        <w:t>O.</w:t>
      </w:r>
      <w:r w:rsidR="008B0F8D" w:rsidRPr="00C65743">
        <w:rPr>
          <w:rFonts w:ascii="Times New Roman" w:hAnsi="Times New Roman" w:cs="Times New Roman"/>
          <w:sz w:val="24"/>
          <w:szCs w:val="24"/>
          <w:shd w:val="clear" w:color="auto" w:fill="FFFFFF"/>
          <w:lang w:val="en-US"/>
        </w:rPr>
        <w:t xml:space="preserve"> </w:t>
      </w:r>
      <w:r w:rsidR="00886BAF" w:rsidRPr="00C65743">
        <w:rPr>
          <w:rFonts w:ascii="Times New Roman" w:hAnsi="Times New Roman" w:cs="Times New Roman"/>
          <w:sz w:val="24"/>
          <w:szCs w:val="24"/>
          <w:shd w:val="clear" w:color="auto" w:fill="FFFFFF"/>
          <w:lang w:val="en-US"/>
        </w:rPr>
        <w:t>P.</w:t>
      </w:r>
      <w:r w:rsidRPr="00C65743">
        <w:rPr>
          <w:rFonts w:ascii="Times New Roman" w:hAnsi="Times New Roman" w:cs="Times New Roman"/>
          <w:sz w:val="24"/>
          <w:szCs w:val="24"/>
          <w:shd w:val="clear" w:color="auto" w:fill="FFFFFF"/>
          <w:lang w:val="en-US"/>
        </w:rPr>
        <w:t xml:space="preserve"> </w:t>
      </w:r>
      <w:r w:rsidR="00886BAF" w:rsidRPr="00C65743">
        <w:rPr>
          <w:rFonts w:ascii="Times New Roman" w:hAnsi="Times New Roman" w:cs="Times New Roman"/>
          <w:sz w:val="24"/>
          <w:szCs w:val="24"/>
          <w:shd w:val="clear" w:color="auto" w:fill="FFFFFF"/>
          <w:lang w:val="en-US"/>
        </w:rPr>
        <w:t xml:space="preserve">&amp; </w:t>
      </w:r>
      <w:r w:rsidRPr="00C65743">
        <w:rPr>
          <w:rFonts w:ascii="Times New Roman" w:hAnsi="Times New Roman" w:cs="Times New Roman"/>
          <w:sz w:val="24"/>
          <w:szCs w:val="24"/>
          <w:shd w:val="clear" w:color="auto" w:fill="FFFFFF"/>
          <w:lang w:val="en-US"/>
        </w:rPr>
        <w:t>Gross, J.J.</w:t>
      </w:r>
      <w:r w:rsidR="00CF49C9" w:rsidRPr="00C65743">
        <w:rPr>
          <w:rFonts w:ascii="Times New Roman" w:hAnsi="Times New Roman" w:cs="Times New Roman"/>
          <w:sz w:val="24"/>
          <w:szCs w:val="24"/>
          <w:shd w:val="clear" w:color="auto" w:fill="FFFFFF"/>
          <w:lang w:val="en-US"/>
        </w:rPr>
        <w:t xml:space="preserve"> </w:t>
      </w:r>
      <w:r w:rsidR="00886BAF"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2010</w:t>
      </w:r>
      <w:r w:rsidR="00886BAF"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xml:space="preserve">. An Italian adaptation of the emotion regulation </w:t>
      </w:r>
    </w:p>
    <w:p w14:paraId="5B873AC1" w14:textId="29732ED6" w:rsidR="00E07953" w:rsidRPr="00C65743" w:rsidRDefault="00E07953" w:rsidP="00886BAF">
      <w:pPr>
        <w:spacing w:after="0" w:line="360" w:lineRule="auto"/>
        <w:ind w:left="708"/>
        <w:jc w:val="both"/>
        <w:rPr>
          <w:rFonts w:ascii="Times New Roman" w:hAnsi="Times New Roman" w:cs="Times New Roman"/>
          <w:i/>
          <w:color w:val="222222"/>
          <w:sz w:val="24"/>
          <w:szCs w:val="24"/>
          <w:shd w:val="clear" w:color="auto" w:fill="FFFFFF"/>
          <w:lang w:val="en-US"/>
        </w:rPr>
      </w:pPr>
      <w:r w:rsidRPr="00C65743">
        <w:rPr>
          <w:rFonts w:ascii="Times New Roman" w:hAnsi="Times New Roman" w:cs="Times New Roman"/>
          <w:sz w:val="24"/>
          <w:szCs w:val="24"/>
          <w:shd w:val="clear" w:color="auto" w:fill="FFFFFF"/>
          <w:lang w:val="fr-FR"/>
        </w:rPr>
        <w:t xml:space="preserve">questionnaire. </w:t>
      </w:r>
      <w:r w:rsidR="00886BAF" w:rsidRPr="00C65743">
        <w:rPr>
          <w:rFonts w:ascii="Times New Roman" w:hAnsi="Times New Roman" w:cs="Times New Roman"/>
          <w:i/>
          <w:iCs/>
          <w:sz w:val="24"/>
          <w:szCs w:val="24"/>
          <w:shd w:val="clear" w:color="auto" w:fill="FFFFFF"/>
          <w:lang w:val="fr-FR"/>
        </w:rPr>
        <w:t>European Journal of Psychological Assessment,</w:t>
      </w:r>
      <w:r w:rsidR="00886BAF" w:rsidRPr="00C65743">
        <w:rPr>
          <w:rFonts w:ascii="Times New Roman" w:hAnsi="Times New Roman" w:cs="Times New Roman"/>
          <w:iCs/>
          <w:sz w:val="24"/>
          <w:szCs w:val="24"/>
          <w:shd w:val="clear" w:color="auto" w:fill="FFFFFF"/>
          <w:lang w:val="fr-FR"/>
        </w:rPr>
        <w:t xml:space="preserve"> </w:t>
      </w:r>
      <w:r w:rsidRPr="00C65743">
        <w:rPr>
          <w:rFonts w:ascii="Times New Roman" w:hAnsi="Times New Roman" w:cs="Times New Roman"/>
          <w:i/>
          <w:iCs/>
          <w:sz w:val="24"/>
          <w:szCs w:val="24"/>
          <w:shd w:val="clear" w:color="auto" w:fill="FFFFFF"/>
          <w:lang w:val="fr-FR"/>
        </w:rPr>
        <w:t>26</w:t>
      </w:r>
      <w:r w:rsidRPr="00C65743">
        <w:rPr>
          <w:rFonts w:ascii="Times New Roman" w:hAnsi="Times New Roman" w:cs="Times New Roman"/>
          <w:iCs/>
          <w:sz w:val="24"/>
          <w:szCs w:val="24"/>
          <w:shd w:val="clear" w:color="auto" w:fill="FFFFFF"/>
          <w:lang w:val="fr-FR"/>
        </w:rPr>
        <w:t>(1),</w:t>
      </w:r>
      <w:r w:rsidRPr="00C65743">
        <w:rPr>
          <w:rFonts w:ascii="Times New Roman" w:hAnsi="Times New Roman" w:cs="Times New Roman"/>
          <w:sz w:val="24"/>
          <w:szCs w:val="24"/>
          <w:shd w:val="clear" w:color="auto" w:fill="FFFFFF"/>
          <w:lang w:val="fr-FR"/>
        </w:rPr>
        <w:t xml:space="preserve"> 61–67</w:t>
      </w:r>
      <w:r w:rsidRPr="00C65743">
        <w:rPr>
          <w:rFonts w:ascii="Times New Roman" w:hAnsi="Times New Roman" w:cs="Times New Roman"/>
          <w:i/>
          <w:sz w:val="24"/>
          <w:szCs w:val="24"/>
          <w:shd w:val="clear" w:color="auto" w:fill="FFFFFF"/>
          <w:lang w:val="fr-FR"/>
        </w:rPr>
        <w:t xml:space="preserve">. </w:t>
      </w:r>
      <w:r w:rsidR="0065434A" w:rsidRPr="00C65743">
        <w:fldChar w:fldCharType="begin"/>
      </w:r>
      <w:r w:rsidR="0065434A" w:rsidRPr="00C65743">
        <w:instrText xml:space="preserve"> HYPERLINK "https://psycnet.apa.org/doi/10.1027/1015-5759/a000009" \t "_blank" </w:instrText>
      </w:r>
      <w:r w:rsidR="0065434A" w:rsidRPr="00C65743">
        <w:fldChar w:fldCharType="separate"/>
      </w:r>
      <w:r w:rsidRPr="00C65743">
        <w:rPr>
          <w:rStyle w:val="Collegamentoipertestuale"/>
          <w:rFonts w:ascii="Times New Roman" w:hAnsi="Times New Roman" w:cs="Times New Roman"/>
          <w:sz w:val="24"/>
          <w:szCs w:val="24"/>
          <w:shd w:val="clear" w:color="auto" w:fill="FFFFFF"/>
          <w:lang w:val="en-US"/>
        </w:rPr>
        <w:t>https://doi.org/10.1027/1015-5759/a000009</w:t>
      </w:r>
      <w:r w:rsidR="0065434A" w:rsidRPr="00C65743">
        <w:rPr>
          <w:rStyle w:val="Collegamentoipertestuale"/>
          <w:rFonts w:ascii="Times New Roman" w:hAnsi="Times New Roman" w:cs="Times New Roman"/>
          <w:sz w:val="24"/>
          <w:szCs w:val="24"/>
          <w:shd w:val="clear" w:color="auto" w:fill="FFFFFF"/>
          <w:lang w:val="en-US"/>
        </w:rPr>
        <w:fldChar w:fldCharType="end"/>
      </w:r>
    </w:p>
    <w:p w14:paraId="3F0FDED3" w14:textId="287AFAAB" w:rsidR="00886BAF" w:rsidRPr="00C65743" w:rsidRDefault="00F518F4" w:rsidP="000046DF">
      <w:pPr>
        <w:tabs>
          <w:tab w:val="left" w:pos="3119"/>
        </w:tabs>
        <w:spacing w:after="0" w:line="360" w:lineRule="auto"/>
        <w:jc w:val="both"/>
        <w:rPr>
          <w:rFonts w:ascii="Times New Roman" w:hAnsi="Times New Roman" w:cs="Times New Roman"/>
          <w:sz w:val="24"/>
          <w:szCs w:val="24"/>
          <w:shd w:val="clear" w:color="auto" w:fill="FFFFFF"/>
          <w:lang w:val="en-US"/>
        </w:rPr>
      </w:pPr>
      <w:r w:rsidRPr="00C65743">
        <w:rPr>
          <w:rFonts w:ascii="Times New Roman" w:hAnsi="Times New Roman" w:cs="Times New Roman"/>
          <w:sz w:val="24"/>
          <w:szCs w:val="24"/>
          <w:shd w:val="clear" w:color="auto" w:fill="FFFFFF"/>
          <w:lang w:val="en-US"/>
        </w:rPr>
        <w:t>Becerra, R., Preece, D.</w:t>
      </w:r>
      <w:r w:rsidR="008B0F8D" w:rsidRPr="00C65743">
        <w:rPr>
          <w:rFonts w:ascii="Times New Roman" w:hAnsi="Times New Roman" w:cs="Times New Roman"/>
          <w:sz w:val="24"/>
          <w:szCs w:val="24"/>
          <w:shd w:val="clear" w:color="auto" w:fill="FFFFFF"/>
          <w:lang w:val="en-US"/>
        </w:rPr>
        <w:t xml:space="preserve"> </w:t>
      </w:r>
      <w:r w:rsidRPr="00C65743">
        <w:rPr>
          <w:rFonts w:ascii="Times New Roman" w:hAnsi="Times New Roman" w:cs="Times New Roman"/>
          <w:sz w:val="24"/>
          <w:szCs w:val="24"/>
          <w:shd w:val="clear" w:color="auto" w:fill="FFFFFF"/>
          <w:lang w:val="en-US"/>
        </w:rPr>
        <w:t xml:space="preserve">A., </w:t>
      </w:r>
      <w:r w:rsidR="00886BAF" w:rsidRPr="00C65743">
        <w:rPr>
          <w:rFonts w:ascii="Times New Roman" w:hAnsi="Times New Roman" w:cs="Times New Roman"/>
          <w:sz w:val="24"/>
          <w:szCs w:val="24"/>
          <w:shd w:val="clear" w:color="auto" w:fill="FFFFFF"/>
          <w:lang w:val="en-US"/>
        </w:rPr>
        <w:t xml:space="preserve">&amp; </w:t>
      </w:r>
      <w:r w:rsidRPr="00C65743">
        <w:rPr>
          <w:rFonts w:ascii="Times New Roman" w:hAnsi="Times New Roman" w:cs="Times New Roman"/>
          <w:sz w:val="24"/>
          <w:szCs w:val="24"/>
          <w:shd w:val="clear" w:color="auto" w:fill="FFFFFF"/>
          <w:lang w:val="en-US"/>
        </w:rPr>
        <w:t xml:space="preserve">Gross, J.J. </w:t>
      </w:r>
      <w:r w:rsidR="00886BAF"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2020</w:t>
      </w:r>
      <w:r w:rsidR="00886BAF"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Assess</w:t>
      </w:r>
      <w:r w:rsidR="008B0F8D" w:rsidRPr="00C65743">
        <w:rPr>
          <w:rFonts w:ascii="Times New Roman" w:hAnsi="Times New Roman" w:cs="Times New Roman"/>
          <w:sz w:val="24"/>
          <w:szCs w:val="24"/>
          <w:shd w:val="clear" w:color="auto" w:fill="FFFFFF"/>
          <w:lang w:val="en-US"/>
        </w:rPr>
        <w:t>ing beliefs about emotions: de</w:t>
      </w:r>
      <w:r w:rsidRPr="00C65743">
        <w:rPr>
          <w:rFonts w:ascii="Times New Roman" w:hAnsi="Times New Roman" w:cs="Times New Roman"/>
          <w:sz w:val="24"/>
          <w:szCs w:val="24"/>
          <w:shd w:val="clear" w:color="auto" w:fill="FFFFFF"/>
          <w:lang w:val="en-US"/>
        </w:rPr>
        <w:t xml:space="preserve">velopment </w:t>
      </w:r>
    </w:p>
    <w:p w14:paraId="5C06982E" w14:textId="5E8A8B54" w:rsidR="00F518F4" w:rsidRPr="00C65743" w:rsidRDefault="00F518F4" w:rsidP="00886BAF">
      <w:pPr>
        <w:tabs>
          <w:tab w:val="left" w:pos="3119"/>
        </w:tabs>
        <w:spacing w:after="0" w:line="360" w:lineRule="auto"/>
        <w:ind w:left="708"/>
        <w:jc w:val="both"/>
        <w:rPr>
          <w:rFonts w:ascii="Times New Roman" w:hAnsi="Times New Roman" w:cs="Times New Roman"/>
          <w:sz w:val="24"/>
          <w:szCs w:val="24"/>
          <w:shd w:val="clear" w:color="auto" w:fill="FFFFFF"/>
          <w:lang w:val="pt-BR"/>
        </w:rPr>
      </w:pPr>
      <w:r w:rsidRPr="00C65743">
        <w:rPr>
          <w:rFonts w:ascii="Times New Roman" w:hAnsi="Times New Roman" w:cs="Times New Roman"/>
          <w:sz w:val="24"/>
          <w:szCs w:val="24"/>
          <w:shd w:val="clear" w:color="auto" w:fill="FFFFFF"/>
          <w:lang w:val="en-US"/>
        </w:rPr>
        <w:t xml:space="preserve">and validation of the emotion beliefs questionnaire. </w:t>
      </w:r>
      <w:r w:rsidRPr="00C65743">
        <w:rPr>
          <w:rFonts w:ascii="Times New Roman" w:hAnsi="Times New Roman" w:cs="Times New Roman"/>
          <w:i/>
          <w:sz w:val="24"/>
          <w:szCs w:val="24"/>
          <w:shd w:val="clear" w:color="auto" w:fill="FFFFFF"/>
          <w:lang w:val="pt-BR"/>
        </w:rPr>
        <w:t>PLoS One</w:t>
      </w:r>
      <w:r w:rsidR="004A4B5A" w:rsidRPr="00C65743">
        <w:rPr>
          <w:rFonts w:ascii="Times New Roman" w:hAnsi="Times New Roman" w:cs="Times New Roman"/>
          <w:i/>
          <w:sz w:val="24"/>
          <w:szCs w:val="24"/>
          <w:shd w:val="clear" w:color="auto" w:fill="FFFFFF"/>
          <w:lang w:val="pt-BR"/>
        </w:rPr>
        <w:t xml:space="preserve">, </w:t>
      </w:r>
      <w:r w:rsidRPr="00C65743">
        <w:rPr>
          <w:rFonts w:ascii="Times New Roman" w:hAnsi="Times New Roman" w:cs="Times New Roman"/>
          <w:i/>
          <w:sz w:val="24"/>
          <w:szCs w:val="24"/>
          <w:shd w:val="clear" w:color="auto" w:fill="FFFFFF"/>
          <w:lang w:val="pt-BR"/>
        </w:rPr>
        <w:t>15</w:t>
      </w:r>
      <w:r w:rsidRPr="00C65743">
        <w:rPr>
          <w:rFonts w:ascii="Times New Roman" w:hAnsi="Times New Roman" w:cs="Times New Roman"/>
          <w:sz w:val="24"/>
          <w:szCs w:val="24"/>
          <w:shd w:val="clear" w:color="auto" w:fill="FFFFFF"/>
          <w:lang w:val="pt-BR"/>
        </w:rPr>
        <w:t>:e0231395.</w:t>
      </w:r>
      <w:r w:rsidR="008C519B" w:rsidRPr="00C65743">
        <w:rPr>
          <w:rFonts w:ascii="Times New Roman" w:hAnsi="Times New Roman" w:cs="Times New Roman"/>
          <w:sz w:val="24"/>
          <w:szCs w:val="24"/>
          <w:shd w:val="clear" w:color="auto" w:fill="FFFFFF"/>
          <w:lang w:val="pt-BR"/>
        </w:rPr>
        <w:t xml:space="preserve"> </w:t>
      </w:r>
      <w:hyperlink r:id="rId13" w:history="1">
        <w:r w:rsidR="008C519B" w:rsidRPr="00C65743">
          <w:rPr>
            <w:rStyle w:val="Collegamentoipertestuale"/>
            <w:rFonts w:ascii="Times New Roman" w:hAnsi="Times New Roman" w:cs="Times New Roman"/>
            <w:sz w:val="24"/>
            <w:szCs w:val="24"/>
            <w:shd w:val="clear" w:color="auto" w:fill="FFFFFF"/>
            <w:lang w:val="pt-BR"/>
          </w:rPr>
          <w:t>https://doi.org/10.1371/journal.pone.0231395</w:t>
        </w:r>
      </w:hyperlink>
    </w:p>
    <w:p w14:paraId="27EB8E57" w14:textId="7BDDF128" w:rsidR="001A2CCA" w:rsidRPr="00C65743" w:rsidRDefault="00CE63F3" w:rsidP="001A2CCA">
      <w:pPr>
        <w:tabs>
          <w:tab w:val="left" w:pos="3119"/>
        </w:tabs>
        <w:spacing w:after="0" w:line="360" w:lineRule="auto"/>
        <w:jc w:val="both"/>
        <w:rPr>
          <w:rFonts w:ascii="Times New Roman" w:hAnsi="Times New Roman" w:cs="Times New Roman"/>
          <w:sz w:val="24"/>
          <w:szCs w:val="24"/>
          <w:shd w:val="clear" w:color="auto" w:fill="FFFFFF"/>
          <w:lang w:val="de-DE"/>
        </w:rPr>
      </w:pPr>
      <w:r w:rsidRPr="00C65743">
        <w:rPr>
          <w:rFonts w:ascii="Times New Roman" w:hAnsi="Times New Roman" w:cs="Times New Roman"/>
          <w:sz w:val="24"/>
          <w:szCs w:val="24"/>
          <w:shd w:val="clear" w:color="auto" w:fill="FFFFFF"/>
          <w:lang w:val="en-US"/>
        </w:rPr>
        <w:t>Beck, A</w:t>
      </w:r>
      <w:r w:rsidR="00F518F4" w:rsidRPr="00C65743">
        <w:rPr>
          <w:rFonts w:ascii="Times New Roman" w:hAnsi="Times New Roman" w:cs="Times New Roman"/>
          <w:sz w:val="24"/>
          <w:szCs w:val="24"/>
          <w:shd w:val="clear" w:color="auto" w:fill="FFFFFF"/>
          <w:lang w:val="en-US"/>
        </w:rPr>
        <w:t>.</w:t>
      </w:r>
      <w:r w:rsidR="004C7B53"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xml:space="preserve"> </w:t>
      </w:r>
      <w:r w:rsidR="00F106D2"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19</w:t>
      </w:r>
      <w:r w:rsidR="00490576" w:rsidRPr="00C65743">
        <w:rPr>
          <w:rFonts w:ascii="Times New Roman" w:hAnsi="Times New Roman" w:cs="Times New Roman"/>
          <w:sz w:val="24"/>
          <w:szCs w:val="24"/>
          <w:shd w:val="clear" w:color="auto" w:fill="FFFFFF"/>
          <w:lang w:val="en-US"/>
        </w:rPr>
        <w:t>79</w:t>
      </w:r>
      <w:r w:rsidR="00F106D2"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xml:space="preserve">. </w:t>
      </w:r>
      <w:r w:rsidRPr="00C65743">
        <w:rPr>
          <w:rFonts w:ascii="Times New Roman" w:hAnsi="Times New Roman" w:cs="Times New Roman"/>
          <w:i/>
          <w:sz w:val="24"/>
          <w:szCs w:val="24"/>
          <w:shd w:val="clear" w:color="auto" w:fill="FFFFFF"/>
          <w:lang w:val="en-US"/>
        </w:rPr>
        <w:t>Cognitive therapy and the emotional disorders</w:t>
      </w:r>
      <w:r w:rsidRPr="00C65743">
        <w:rPr>
          <w:rFonts w:ascii="Times New Roman" w:hAnsi="Times New Roman" w:cs="Times New Roman"/>
          <w:sz w:val="24"/>
          <w:szCs w:val="24"/>
          <w:shd w:val="clear" w:color="auto" w:fill="FFFFFF"/>
          <w:lang w:val="en-US"/>
        </w:rPr>
        <w:t xml:space="preserve">. </w:t>
      </w:r>
      <w:r w:rsidRPr="00C65743">
        <w:rPr>
          <w:rFonts w:ascii="Times New Roman" w:hAnsi="Times New Roman" w:cs="Times New Roman"/>
          <w:sz w:val="24"/>
          <w:szCs w:val="24"/>
          <w:shd w:val="clear" w:color="auto" w:fill="FFFFFF"/>
          <w:lang w:val="de-DE"/>
        </w:rPr>
        <w:t>Penguin</w:t>
      </w:r>
    </w:p>
    <w:p w14:paraId="05C0CA34" w14:textId="44734E5F" w:rsidR="00886BAF" w:rsidRPr="00C65743" w:rsidRDefault="001A2CCA" w:rsidP="001A2CCA">
      <w:pPr>
        <w:tabs>
          <w:tab w:val="left" w:pos="3119"/>
        </w:tabs>
        <w:spacing w:after="0" w:line="360" w:lineRule="auto"/>
        <w:jc w:val="both"/>
        <w:rPr>
          <w:rFonts w:ascii="Times Roman" w:eastAsiaTheme="minorEastAsia" w:hAnsi="Times Roman" w:cs="Times Roman"/>
          <w:color w:val="000000"/>
          <w:sz w:val="24"/>
          <w:szCs w:val="24"/>
          <w:lang w:val="de-DE" w:eastAsia="it-IT"/>
        </w:rPr>
      </w:pPr>
      <w:r w:rsidRPr="00C65743">
        <w:rPr>
          <w:rFonts w:ascii="Times Roman" w:eastAsiaTheme="minorEastAsia" w:hAnsi="Times Roman" w:cs="Times Roman"/>
          <w:color w:val="000000"/>
          <w:sz w:val="24"/>
          <w:szCs w:val="24"/>
          <w:lang w:val="de-DE" w:eastAsia="it-IT"/>
        </w:rPr>
        <w:t>Bohus, M., Limberger, M.</w:t>
      </w:r>
      <w:r w:rsidR="008B0F8D" w:rsidRPr="00C65743">
        <w:rPr>
          <w:rFonts w:ascii="Times Roman" w:eastAsiaTheme="minorEastAsia" w:hAnsi="Times Roman" w:cs="Times Roman"/>
          <w:color w:val="000000"/>
          <w:sz w:val="24"/>
          <w:szCs w:val="24"/>
          <w:lang w:val="de-DE" w:eastAsia="it-IT"/>
        </w:rPr>
        <w:t xml:space="preserve"> </w:t>
      </w:r>
      <w:r w:rsidRPr="00C65743">
        <w:rPr>
          <w:rFonts w:ascii="Times Roman" w:eastAsiaTheme="minorEastAsia" w:hAnsi="Times Roman" w:cs="Times Roman"/>
          <w:color w:val="000000"/>
          <w:sz w:val="24"/>
          <w:szCs w:val="24"/>
          <w:lang w:val="de-DE" w:eastAsia="it-IT"/>
        </w:rPr>
        <w:t>F., Frank, U., Chapman, A.</w:t>
      </w:r>
      <w:r w:rsidR="008B0F8D" w:rsidRPr="00C65743">
        <w:rPr>
          <w:rFonts w:ascii="Times Roman" w:eastAsiaTheme="minorEastAsia" w:hAnsi="Times Roman" w:cs="Times Roman"/>
          <w:color w:val="000000"/>
          <w:sz w:val="24"/>
          <w:szCs w:val="24"/>
          <w:lang w:val="de-DE" w:eastAsia="it-IT"/>
        </w:rPr>
        <w:t xml:space="preserve"> </w:t>
      </w:r>
      <w:r w:rsidRPr="00C65743">
        <w:rPr>
          <w:rFonts w:ascii="Times Roman" w:eastAsiaTheme="minorEastAsia" w:hAnsi="Times Roman" w:cs="Times Roman"/>
          <w:color w:val="000000"/>
          <w:sz w:val="24"/>
          <w:szCs w:val="24"/>
          <w:lang w:val="de-DE" w:eastAsia="it-IT"/>
        </w:rPr>
        <w:t xml:space="preserve">L., Kühler, T., </w:t>
      </w:r>
      <w:r w:rsidR="00886BAF" w:rsidRPr="00C65743">
        <w:rPr>
          <w:rFonts w:ascii="Times Roman" w:eastAsiaTheme="minorEastAsia" w:hAnsi="Times Roman" w:cs="Times Roman"/>
          <w:color w:val="000000"/>
          <w:sz w:val="24"/>
          <w:szCs w:val="24"/>
          <w:lang w:val="de-DE" w:eastAsia="it-IT"/>
        </w:rPr>
        <w:t xml:space="preserve">&amp; </w:t>
      </w:r>
      <w:r w:rsidRPr="00C65743">
        <w:rPr>
          <w:rFonts w:ascii="Times Roman" w:eastAsiaTheme="minorEastAsia" w:hAnsi="Times Roman" w:cs="Times Roman"/>
          <w:color w:val="000000"/>
          <w:sz w:val="24"/>
          <w:szCs w:val="24"/>
          <w:lang w:val="de-DE" w:eastAsia="it-IT"/>
        </w:rPr>
        <w:t>Stieglitz, R</w:t>
      </w:r>
      <w:r w:rsidRPr="00C65743">
        <w:rPr>
          <w:rFonts w:ascii="Noteworthy Light" w:eastAsiaTheme="minorEastAsia" w:hAnsi="Noteworthy Light" w:cs="Noteworthy Light"/>
          <w:color w:val="000000"/>
          <w:sz w:val="24"/>
          <w:szCs w:val="24"/>
          <w:lang w:val="de-DE" w:eastAsia="it-IT"/>
        </w:rPr>
        <w:t>‐</w:t>
      </w:r>
      <w:r w:rsidR="00886BAF" w:rsidRPr="00C65743">
        <w:rPr>
          <w:rFonts w:ascii="Times Roman" w:eastAsiaTheme="minorEastAsia" w:hAnsi="Times Roman" w:cs="Times Roman"/>
          <w:color w:val="000000"/>
          <w:sz w:val="24"/>
          <w:szCs w:val="24"/>
          <w:lang w:val="de-DE" w:eastAsia="it-IT"/>
        </w:rPr>
        <w:t>D.</w:t>
      </w:r>
      <w:r w:rsidRPr="00C65743">
        <w:rPr>
          <w:rFonts w:ascii="Times Roman" w:eastAsiaTheme="minorEastAsia" w:hAnsi="Times Roman" w:cs="Times Roman"/>
          <w:color w:val="000000"/>
          <w:sz w:val="24"/>
          <w:szCs w:val="24"/>
          <w:lang w:val="de-DE" w:eastAsia="it-IT"/>
        </w:rPr>
        <w:t xml:space="preserve"> </w:t>
      </w:r>
      <w:r w:rsidR="00886BAF" w:rsidRPr="00C65743">
        <w:rPr>
          <w:rFonts w:ascii="Times Roman" w:eastAsiaTheme="minorEastAsia" w:hAnsi="Times Roman" w:cs="Times Roman"/>
          <w:color w:val="000000"/>
          <w:sz w:val="24"/>
          <w:szCs w:val="24"/>
          <w:lang w:val="de-DE" w:eastAsia="it-IT"/>
        </w:rPr>
        <w:t>(</w:t>
      </w:r>
      <w:r w:rsidRPr="00C65743">
        <w:rPr>
          <w:rFonts w:ascii="Times Roman" w:eastAsiaTheme="minorEastAsia" w:hAnsi="Times Roman" w:cs="Times Roman"/>
          <w:color w:val="000000"/>
          <w:sz w:val="24"/>
          <w:szCs w:val="24"/>
          <w:lang w:val="de-DE" w:eastAsia="it-IT"/>
        </w:rPr>
        <w:t>2007</w:t>
      </w:r>
      <w:r w:rsidR="00886BAF" w:rsidRPr="00C65743">
        <w:rPr>
          <w:rFonts w:ascii="Times Roman" w:eastAsiaTheme="minorEastAsia" w:hAnsi="Times Roman" w:cs="Times Roman"/>
          <w:color w:val="000000"/>
          <w:sz w:val="24"/>
          <w:szCs w:val="24"/>
          <w:lang w:val="de-DE" w:eastAsia="it-IT"/>
        </w:rPr>
        <w:t>)</w:t>
      </w:r>
      <w:r w:rsidRPr="00C65743">
        <w:rPr>
          <w:rFonts w:ascii="Times Roman" w:eastAsiaTheme="minorEastAsia" w:hAnsi="Times Roman" w:cs="Times Roman"/>
          <w:color w:val="000000"/>
          <w:sz w:val="24"/>
          <w:szCs w:val="24"/>
          <w:lang w:val="de-DE" w:eastAsia="it-IT"/>
        </w:rPr>
        <w:t xml:space="preserve">. </w:t>
      </w:r>
    </w:p>
    <w:p w14:paraId="655DF40E" w14:textId="64607256" w:rsidR="001A2CCA" w:rsidRPr="00C65743" w:rsidRDefault="001A2CCA" w:rsidP="00886BAF">
      <w:pPr>
        <w:tabs>
          <w:tab w:val="left" w:pos="3119"/>
        </w:tabs>
        <w:spacing w:after="0" w:line="360" w:lineRule="auto"/>
        <w:ind w:left="708"/>
        <w:jc w:val="both"/>
        <w:rPr>
          <w:rFonts w:ascii="Times New Roman" w:hAnsi="Times New Roman" w:cs="Times New Roman"/>
          <w:sz w:val="24"/>
          <w:szCs w:val="24"/>
          <w:shd w:val="clear" w:color="auto" w:fill="FFFFFF"/>
          <w:lang w:val="en-US"/>
        </w:rPr>
      </w:pPr>
      <w:r w:rsidRPr="00C65743">
        <w:rPr>
          <w:rFonts w:ascii="Times Roman" w:eastAsiaTheme="minorEastAsia" w:hAnsi="Times Roman" w:cs="Times Roman"/>
          <w:color w:val="000000"/>
          <w:sz w:val="24"/>
          <w:szCs w:val="24"/>
          <w:lang w:val="en-GB" w:eastAsia="it-IT"/>
        </w:rPr>
        <w:t xml:space="preserve">Psychometric properties of the Borderline Symptom List (BSL). </w:t>
      </w:r>
      <w:r w:rsidRPr="00C65743">
        <w:rPr>
          <w:rFonts w:ascii="Times Roman" w:eastAsiaTheme="minorEastAsia" w:hAnsi="Times Roman" w:cs="Times Roman"/>
          <w:i/>
          <w:color w:val="000000"/>
          <w:sz w:val="24"/>
          <w:szCs w:val="24"/>
          <w:lang w:val="en-GB" w:eastAsia="it-IT"/>
        </w:rPr>
        <w:t>Psychopathology</w:t>
      </w:r>
      <w:r w:rsidRPr="00C65743">
        <w:rPr>
          <w:rFonts w:ascii="Times Roman" w:eastAsiaTheme="minorEastAsia" w:hAnsi="Times Roman" w:cs="Times Roman"/>
          <w:color w:val="000000"/>
          <w:sz w:val="24"/>
          <w:szCs w:val="24"/>
          <w:lang w:val="en-GB" w:eastAsia="it-IT"/>
        </w:rPr>
        <w:t xml:space="preserve">, </w:t>
      </w:r>
      <w:r w:rsidRPr="00C65743">
        <w:rPr>
          <w:rFonts w:ascii="Times Roman" w:eastAsiaTheme="minorEastAsia" w:hAnsi="Times Roman" w:cs="Times Roman"/>
          <w:i/>
          <w:color w:val="000000"/>
          <w:sz w:val="24"/>
          <w:szCs w:val="24"/>
          <w:lang w:val="en-GB" w:eastAsia="it-IT"/>
        </w:rPr>
        <w:t>40</w:t>
      </w:r>
      <w:r w:rsidRPr="00C65743">
        <w:rPr>
          <w:rFonts w:ascii="Times Roman" w:eastAsiaTheme="minorEastAsia" w:hAnsi="Times Roman" w:cs="Times Roman"/>
          <w:color w:val="000000"/>
          <w:sz w:val="24"/>
          <w:szCs w:val="24"/>
          <w:lang w:val="en-GB" w:eastAsia="it-IT"/>
        </w:rPr>
        <w:t xml:space="preserve">, 126–132. </w:t>
      </w:r>
      <w:hyperlink r:id="rId14" w:history="1">
        <w:r w:rsidRPr="00C65743">
          <w:rPr>
            <w:rStyle w:val="Collegamentoipertestuale"/>
            <w:rFonts w:ascii="Times Roman" w:eastAsiaTheme="minorEastAsia" w:hAnsi="Times Roman" w:cs="Times Roman"/>
            <w:sz w:val="24"/>
            <w:szCs w:val="24"/>
            <w:lang w:val="en-GB" w:eastAsia="it-IT"/>
          </w:rPr>
          <w:t>https://doi.org/10.1159/000098493</w:t>
        </w:r>
      </w:hyperlink>
    </w:p>
    <w:p w14:paraId="435547E8" w14:textId="77777777" w:rsidR="00886BAF" w:rsidRPr="00C65743" w:rsidRDefault="00667D02" w:rsidP="004C0A4E">
      <w:pPr>
        <w:spacing w:after="0" w:line="360" w:lineRule="auto"/>
        <w:contextualSpacing/>
        <w:jc w:val="both"/>
        <w:rPr>
          <w:rFonts w:ascii="Times New Roman" w:hAnsi="Times New Roman" w:cs="Times New Roman"/>
          <w:sz w:val="24"/>
          <w:szCs w:val="24"/>
          <w:shd w:val="clear" w:color="auto" w:fill="FFFFFF"/>
          <w:lang w:val="en-US"/>
        </w:rPr>
      </w:pPr>
      <w:r w:rsidRPr="00C65743">
        <w:rPr>
          <w:rFonts w:ascii="Times New Roman" w:hAnsi="Times New Roman" w:cs="Times New Roman"/>
          <w:sz w:val="24"/>
          <w:szCs w:val="24"/>
          <w:shd w:val="clear" w:color="auto" w:fill="FFFFFF"/>
          <w:lang w:val="en-US"/>
        </w:rPr>
        <w:t xml:space="preserve">Capobianco, L., </w:t>
      </w:r>
      <w:r w:rsidR="00886BAF" w:rsidRPr="00C65743">
        <w:rPr>
          <w:rFonts w:ascii="Times New Roman" w:hAnsi="Times New Roman" w:cs="Times New Roman"/>
          <w:sz w:val="24"/>
          <w:szCs w:val="24"/>
          <w:shd w:val="clear" w:color="auto" w:fill="FFFFFF"/>
          <w:lang w:val="en-US"/>
        </w:rPr>
        <w:t xml:space="preserve">&amp; </w:t>
      </w:r>
      <w:r w:rsidRPr="00C65743">
        <w:rPr>
          <w:rFonts w:ascii="Times New Roman" w:hAnsi="Times New Roman" w:cs="Times New Roman"/>
          <w:sz w:val="24"/>
          <w:szCs w:val="24"/>
          <w:shd w:val="clear" w:color="auto" w:fill="FFFFFF"/>
          <w:lang w:val="en-US"/>
        </w:rPr>
        <w:t>Nordahl, H.</w:t>
      </w:r>
      <w:r w:rsidR="00ED29E7" w:rsidRPr="00C65743">
        <w:rPr>
          <w:rFonts w:ascii="Times New Roman" w:hAnsi="Times New Roman" w:cs="Times New Roman"/>
          <w:sz w:val="24"/>
          <w:szCs w:val="24"/>
          <w:shd w:val="clear" w:color="auto" w:fill="FFFFFF"/>
          <w:lang w:val="en-US"/>
        </w:rPr>
        <w:t xml:space="preserve"> </w:t>
      </w:r>
      <w:r w:rsidR="00886BAF"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2021</w:t>
      </w:r>
      <w:r w:rsidR="00886BAF" w:rsidRPr="00C65743">
        <w:rPr>
          <w:rFonts w:ascii="Times New Roman" w:hAnsi="Times New Roman" w:cs="Times New Roman"/>
          <w:sz w:val="24"/>
          <w:szCs w:val="24"/>
          <w:shd w:val="clear" w:color="auto" w:fill="FFFFFF"/>
          <w:lang w:val="en-US"/>
        </w:rPr>
        <w:t>)</w:t>
      </w:r>
      <w:r w:rsidR="00ED29E7"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xml:space="preserve"> A brief history of metacognitive therapy: From cognitive </w:t>
      </w:r>
    </w:p>
    <w:p w14:paraId="593D1B6A" w14:textId="77777777" w:rsidR="00886BAF" w:rsidRPr="00C65743" w:rsidRDefault="00667D02" w:rsidP="00886BAF">
      <w:pPr>
        <w:spacing w:after="0" w:line="360" w:lineRule="auto"/>
        <w:ind w:firstLine="708"/>
        <w:contextualSpacing/>
        <w:jc w:val="both"/>
        <w:rPr>
          <w:rFonts w:ascii="Times New Roman" w:hAnsi="Times New Roman" w:cs="Times New Roman"/>
          <w:sz w:val="24"/>
          <w:szCs w:val="24"/>
          <w:shd w:val="clear" w:color="auto" w:fill="FFFFFF"/>
          <w:lang w:val="en-US"/>
        </w:rPr>
      </w:pPr>
      <w:r w:rsidRPr="00C65743">
        <w:rPr>
          <w:rFonts w:ascii="Times New Roman" w:hAnsi="Times New Roman" w:cs="Times New Roman"/>
          <w:sz w:val="24"/>
          <w:szCs w:val="24"/>
          <w:shd w:val="clear" w:color="auto" w:fill="FFFFFF"/>
          <w:lang w:val="en-US"/>
        </w:rPr>
        <w:t xml:space="preserve">science to clinical practice. </w:t>
      </w:r>
      <w:r w:rsidR="00886BAF" w:rsidRPr="00C65743">
        <w:rPr>
          <w:rFonts w:ascii="Times New Roman" w:hAnsi="Times New Roman" w:cs="Times New Roman"/>
          <w:i/>
          <w:sz w:val="24"/>
          <w:szCs w:val="24"/>
          <w:shd w:val="clear" w:color="auto" w:fill="FFFFFF"/>
          <w:lang w:val="en-US"/>
        </w:rPr>
        <w:t>Cognitive and Behavioral Practice,</w:t>
      </w:r>
      <w:r w:rsidR="00ED29E7" w:rsidRPr="00C65743">
        <w:rPr>
          <w:rFonts w:ascii="Times New Roman" w:hAnsi="Times New Roman" w:cs="Times New Roman"/>
          <w:sz w:val="24"/>
          <w:szCs w:val="24"/>
          <w:shd w:val="clear" w:color="auto" w:fill="FFFFFF"/>
          <w:lang w:val="en-US"/>
        </w:rPr>
        <w:t xml:space="preserve"> </w:t>
      </w:r>
      <w:r w:rsidRPr="00C65743">
        <w:rPr>
          <w:rFonts w:ascii="Times New Roman" w:hAnsi="Times New Roman" w:cs="Times New Roman"/>
          <w:i/>
          <w:sz w:val="24"/>
          <w:szCs w:val="24"/>
          <w:shd w:val="clear" w:color="auto" w:fill="FFFFFF"/>
          <w:lang w:val="en-US"/>
        </w:rPr>
        <w:t>30</w:t>
      </w:r>
      <w:r w:rsidRPr="00C65743">
        <w:rPr>
          <w:rFonts w:ascii="Times New Roman" w:hAnsi="Times New Roman" w:cs="Times New Roman"/>
          <w:sz w:val="24"/>
          <w:szCs w:val="24"/>
          <w:shd w:val="clear" w:color="auto" w:fill="FFFFFF"/>
          <w:lang w:val="en-US"/>
        </w:rPr>
        <w:t xml:space="preserve">(1), 45-54. </w:t>
      </w:r>
    </w:p>
    <w:p w14:paraId="57890FCC" w14:textId="1851A0C7" w:rsidR="00452584" w:rsidRPr="00C65743" w:rsidRDefault="0065434A" w:rsidP="00886BAF">
      <w:pPr>
        <w:spacing w:after="0" w:line="360" w:lineRule="auto"/>
        <w:ind w:firstLine="708"/>
        <w:contextualSpacing/>
        <w:jc w:val="both"/>
        <w:rPr>
          <w:rFonts w:ascii="Times New Roman" w:hAnsi="Times New Roman" w:cs="Times New Roman"/>
          <w:color w:val="222222"/>
          <w:sz w:val="24"/>
          <w:szCs w:val="24"/>
          <w:shd w:val="clear" w:color="auto" w:fill="FFFFFF"/>
          <w:lang w:val="en-US"/>
        </w:rPr>
      </w:pPr>
      <w:r w:rsidRPr="00C65743">
        <w:fldChar w:fldCharType="begin"/>
      </w:r>
      <w:r w:rsidRPr="00C65743">
        <w:instrText xml:space="preserve"> HYPERLINK "https://doi.org/10.1016/j.cbpra.2021.11.002" \t "_blank" \o "Persistent link using digital object identifier" </w:instrText>
      </w:r>
      <w:r w:rsidRPr="00C65743">
        <w:fldChar w:fldCharType="separate"/>
      </w:r>
      <w:r w:rsidR="00667D02" w:rsidRPr="00C65743">
        <w:rPr>
          <w:rStyle w:val="Collegamentoipertestuale"/>
          <w:rFonts w:ascii="Times New Roman" w:hAnsi="Times New Roman" w:cs="Times New Roman"/>
          <w:sz w:val="24"/>
          <w:szCs w:val="24"/>
          <w:shd w:val="clear" w:color="auto" w:fill="FFFFFF"/>
          <w:lang w:val="en-US"/>
        </w:rPr>
        <w:t>https://doi.org/10.1016/j.cbpra.2021.11.002</w:t>
      </w:r>
      <w:r w:rsidRPr="00C65743">
        <w:rPr>
          <w:rStyle w:val="Collegamentoipertestuale"/>
          <w:rFonts w:ascii="Times New Roman" w:hAnsi="Times New Roman" w:cs="Times New Roman"/>
          <w:sz w:val="24"/>
          <w:szCs w:val="24"/>
          <w:shd w:val="clear" w:color="auto" w:fill="FFFFFF"/>
          <w:lang w:val="en-US"/>
        </w:rPr>
        <w:fldChar w:fldCharType="end"/>
      </w:r>
    </w:p>
    <w:p w14:paraId="0E91C205" w14:textId="77A31972" w:rsidR="00886BAF" w:rsidRPr="00C65743" w:rsidRDefault="004C0A4E" w:rsidP="004C0A4E">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rPr>
        <w:t xml:space="preserve">Casale, S., Caplan, S. E., </w:t>
      </w:r>
      <w:r w:rsidR="00886BAF" w:rsidRPr="00C65743">
        <w:rPr>
          <w:rFonts w:ascii="Times New Roman" w:eastAsia="Times New Roman" w:hAnsi="Times New Roman" w:cs="Times New Roman"/>
          <w:sz w:val="24"/>
          <w:szCs w:val="24"/>
          <w:shd w:val="clear" w:color="auto" w:fill="FFFFFF"/>
        </w:rPr>
        <w:t xml:space="preserve">&amp; </w:t>
      </w:r>
      <w:r w:rsidRPr="00C65743">
        <w:rPr>
          <w:rFonts w:ascii="Times New Roman" w:eastAsia="Times New Roman" w:hAnsi="Times New Roman" w:cs="Times New Roman"/>
          <w:sz w:val="24"/>
          <w:szCs w:val="24"/>
          <w:shd w:val="clear" w:color="auto" w:fill="FFFFFF"/>
        </w:rPr>
        <w:t>Fioravanti, G.</w:t>
      </w:r>
      <w:r w:rsidR="00B50CB9" w:rsidRPr="00C65743">
        <w:rPr>
          <w:rFonts w:ascii="Times New Roman" w:eastAsia="Times New Roman" w:hAnsi="Times New Roman" w:cs="Times New Roman"/>
          <w:sz w:val="24"/>
          <w:szCs w:val="24"/>
          <w:shd w:val="clear" w:color="auto" w:fill="FFFFFF"/>
        </w:rPr>
        <w:t xml:space="preserve"> </w:t>
      </w:r>
      <w:r w:rsidR="00886BAF" w:rsidRPr="00C65743">
        <w:rPr>
          <w:rFonts w:ascii="Times New Roman" w:eastAsia="Times New Roman" w:hAnsi="Times New Roman" w:cs="Times New Roman"/>
          <w:sz w:val="24"/>
          <w:szCs w:val="24"/>
          <w:shd w:val="clear" w:color="auto" w:fill="FFFFFF"/>
        </w:rPr>
        <w:t>(</w:t>
      </w:r>
      <w:r w:rsidRPr="00C65743">
        <w:rPr>
          <w:rFonts w:ascii="Times New Roman" w:eastAsia="Times New Roman" w:hAnsi="Times New Roman" w:cs="Times New Roman"/>
          <w:sz w:val="24"/>
          <w:szCs w:val="24"/>
          <w:shd w:val="clear" w:color="auto" w:fill="FFFFFF"/>
        </w:rPr>
        <w:t>2016</w:t>
      </w:r>
      <w:r w:rsidR="00886BAF" w:rsidRPr="00C65743">
        <w:rPr>
          <w:rFonts w:ascii="Times New Roman" w:eastAsia="Times New Roman" w:hAnsi="Times New Roman" w:cs="Times New Roman"/>
          <w:sz w:val="24"/>
          <w:szCs w:val="24"/>
          <w:shd w:val="clear" w:color="auto" w:fill="FFFFFF"/>
        </w:rPr>
        <w:t>)</w:t>
      </w:r>
      <w:r w:rsidRPr="00C65743">
        <w:rPr>
          <w:rFonts w:ascii="Times New Roman" w:eastAsia="Times New Roman" w:hAnsi="Times New Roman" w:cs="Times New Roman"/>
          <w:sz w:val="24"/>
          <w:szCs w:val="24"/>
          <w:shd w:val="clear" w:color="auto" w:fill="FFFFFF"/>
        </w:rPr>
        <w:t xml:space="preserve">. </w:t>
      </w:r>
      <w:r w:rsidRPr="00C65743">
        <w:rPr>
          <w:rFonts w:ascii="Times New Roman" w:eastAsia="Times New Roman" w:hAnsi="Times New Roman" w:cs="Times New Roman"/>
          <w:sz w:val="24"/>
          <w:szCs w:val="24"/>
          <w:shd w:val="clear" w:color="auto" w:fill="FFFFFF"/>
          <w:lang w:val="en-US"/>
        </w:rPr>
        <w:t xml:space="preserve">Positive metacognitions about Internet use: The </w:t>
      </w:r>
    </w:p>
    <w:p w14:paraId="43AA4759" w14:textId="7C3726D1" w:rsidR="004C0A4E" w:rsidRPr="00C65743" w:rsidRDefault="004C0A4E" w:rsidP="00886BAF">
      <w:pPr>
        <w:spacing w:after="0" w:line="360" w:lineRule="auto"/>
        <w:ind w:left="708"/>
        <w:rPr>
          <w:rFonts w:ascii="Times New Roman" w:eastAsia="Times New Roman" w:hAnsi="Times New Roman" w:cs="Times New Roman"/>
          <w:sz w:val="24"/>
          <w:szCs w:val="24"/>
          <w:lang w:val="en-US"/>
        </w:rPr>
      </w:pPr>
      <w:r w:rsidRPr="00C65743">
        <w:rPr>
          <w:rFonts w:ascii="Times New Roman" w:eastAsia="Times New Roman" w:hAnsi="Times New Roman" w:cs="Times New Roman"/>
          <w:sz w:val="24"/>
          <w:szCs w:val="24"/>
          <w:shd w:val="clear" w:color="auto" w:fill="FFFFFF"/>
          <w:lang w:val="en-US"/>
        </w:rPr>
        <w:t>mediating role in the relationship between emotional dysregulation and problematic use. </w:t>
      </w:r>
      <w:r w:rsidR="00886BAF" w:rsidRPr="00C65743">
        <w:rPr>
          <w:rFonts w:ascii="Times New Roman" w:eastAsia="Times New Roman" w:hAnsi="Times New Roman" w:cs="Times New Roman"/>
          <w:i/>
          <w:sz w:val="24"/>
          <w:szCs w:val="24"/>
          <w:shd w:val="clear" w:color="auto" w:fill="FFFFFF"/>
          <w:lang w:val="en-US"/>
        </w:rPr>
        <w:t xml:space="preserve">Addictive Behaviors, </w:t>
      </w:r>
      <w:r w:rsidRPr="00C65743">
        <w:rPr>
          <w:rFonts w:ascii="Times New Roman" w:eastAsia="Times New Roman" w:hAnsi="Times New Roman" w:cs="Times New Roman"/>
          <w:i/>
          <w:sz w:val="24"/>
          <w:szCs w:val="24"/>
          <w:shd w:val="clear" w:color="auto" w:fill="FFFFFF"/>
          <w:lang w:val="en-US"/>
        </w:rPr>
        <w:t>59</w:t>
      </w:r>
      <w:r w:rsidRPr="00C65743">
        <w:rPr>
          <w:rFonts w:ascii="Times New Roman" w:eastAsia="Times New Roman" w:hAnsi="Times New Roman" w:cs="Times New Roman"/>
          <w:sz w:val="24"/>
          <w:szCs w:val="24"/>
          <w:shd w:val="clear" w:color="auto" w:fill="FFFFFF"/>
          <w:lang w:val="en-US"/>
        </w:rPr>
        <w:t>, 84-88.</w:t>
      </w:r>
      <w:r w:rsidRPr="00C65743">
        <w:rPr>
          <w:rFonts w:ascii="Times New Roman" w:eastAsia="Times New Roman" w:hAnsi="Times New Roman" w:cs="Times New Roman"/>
          <w:color w:val="222222"/>
          <w:sz w:val="24"/>
          <w:szCs w:val="24"/>
          <w:shd w:val="clear" w:color="auto" w:fill="FFFFFF"/>
          <w:lang w:val="en-US"/>
        </w:rPr>
        <w:t xml:space="preserve"> </w:t>
      </w:r>
      <w:hyperlink r:id="rId15" w:history="1">
        <w:r w:rsidRPr="00C65743">
          <w:rPr>
            <w:rStyle w:val="Collegamentoipertestuale"/>
            <w:rFonts w:ascii="Times New Roman" w:eastAsia="Times New Roman" w:hAnsi="Times New Roman" w:cs="Times New Roman"/>
            <w:sz w:val="24"/>
            <w:szCs w:val="24"/>
            <w:shd w:val="clear" w:color="auto" w:fill="FFFFFF"/>
            <w:lang w:val="en-US"/>
          </w:rPr>
          <w:t>https://doi.org/10.1016/j.addbeh.2016.03.014</w:t>
        </w:r>
      </w:hyperlink>
    </w:p>
    <w:p w14:paraId="6BD4BFEE" w14:textId="77777777" w:rsidR="00FB59EC" w:rsidRPr="00C65743" w:rsidRDefault="00FB59EC" w:rsidP="00FB59EC">
      <w:pPr>
        <w:spacing w:after="0" w:line="360" w:lineRule="auto"/>
        <w:rPr>
          <w:rFonts w:ascii="Times New Roman" w:eastAsia="Times New Roman" w:hAnsi="Times New Roman" w:cs="Times New Roman"/>
          <w:color w:val="222222"/>
          <w:sz w:val="24"/>
          <w:szCs w:val="24"/>
          <w:shd w:val="clear" w:color="auto" w:fill="FFFFFF"/>
          <w:lang w:val="en-GB"/>
        </w:rPr>
      </w:pPr>
      <w:r w:rsidRPr="00C65743">
        <w:rPr>
          <w:rFonts w:ascii="Times New Roman" w:eastAsia="Times New Roman" w:hAnsi="Times New Roman" w:cs="Times New Roman"/>
          <w:color w:val="222222"/>
          <w:sz w:val="24"/>
          <w:szCs w:val="24"/>
          <w:shd w:val="clear" w:color="auto" w:fill="FFFFFF"/>
          <w:lang w:val="en-GB"/>
        </w:rPr>
        <w:t xml:space="preserve">D’Agostino, A., Covanti, S., Monti, M.R., Starcevic, V., 2017. Reconsidering emotion </w:t>
      </w:r>
    </w:p>
    <w:p w14:paraId="64553329" w14:textId="12E3B9D2" w:rsidR="00FB59EC" w:rsidRPr="00C65743" w:rsidRDefault="00FB59EC" w:rsidP="00414D3A">
      <w:pPr>
        <w:spacing w:after="0" w:line="360" w:lineRule="auto"/>
        <w:ind w:left="708"/>
        <w:rPr>
          <w:rFonts w:ascii="Times New Roman" w:eastAsia="Times New Roman" w:hAnsi="Times New Roman" w:cs="Times New Roman"/>
          <w:color w:val="222222"/>
          <w:sz w:val="24"/>
          <w:szCs w:val="24"/>
          <w:shd w:val="clear" w:color="auto" w:fill="FFFFFF"/>
          <w:lang w:val="de-DE"/>
        </w:rPr>
      </w:pPr>
      <w:r w:rsidRPr="00C65743">
        <w:rPr>
          <w:rFonts w:ascii="Times New Roman" w:eastAsia="Times New Roman" w:hAnsi="Times New Roman" w:cs="Times New Roman"/>
          <w:color w:val="222222"/>
          <w:sz w:val="24"/>
          <w:szCs w:val="24"/>
          <w:shd w:val="clear" w:color="auto" w:fill="FFFFFF"/>
          <w:lang w:val="en-GB"/>
        </w:rPr>
        <w:t xml:space="preserve">dysregulation. </w:t>
      </w:r>
      <w:r w:rsidRPr="00C65743">
        <w:rPr>
          <w:rFonts w:ascii="Times New Roman" w:eastAsia="Times New Roman" w:hAnsi="Times New Roman" w:cs="Times New Roman"/>
          <w:i/>
          <w:color w:val="222222"/>
          <w:sz w:val="24"/>
          <w:szCs w:val="24"/>
          <w:shd w:val="clear" w:color="auto" w:fill="FFFFFF"/>
          <w:lang w:val="en-GB"/>
        </w:rPr>
        <w:t>Psychiatr</w:t>
      </w:r>
      <w:r w:rsidR="00414D3A" w:rsidRPr="00C65743">
        <w:rPr>
          <w:rFonts w:ascii="Times New Roman" w:eastAsia="Times New Roman" w:hAnsi="Times New Roman" w:cs="Times New Roman"/>
          <w:i/>
          <w:color w:val="222222"/>
          <w:sz w:val="24"/>
          <w:szCs w:val="24"/>
          <w:shd w:val="clear" w:color="auto" w:fill="FFFFFF"/>
          <w:lang w:val="en-GB"/>
        </w:rPr>
        <w:t>ic</w:t>
      </w:r>
      <w:r w:rsidRPr="00C65743">
        <w:rPr>
          <w:rFonts w:ascii="Times New Roman" w:eastAsia="Times New Roman" w:hAnsi="Times New Roman" w:cs="Times New Roman"/>
          <w:i/>
          <w:color w:val="222222"/>
          <w:sz w:val="24"/>
          <w:szCs w:val="24"/>
          <w:shd w:val="clear" w:color="auto" w:fill="FFFFFF"/>
          <w:lang w:val="en-GB"/>
        </w:rPr>
        <w:t xml:space="preserve"> Q</w:t>
      </w:r>
      <w:r w:rsidR="00414D3A" w:rsidRPr="00C65743">
        <w:rPr>
          <w:rFonts w:ascii="Times New Roman" w:eastAsia="Times New Roman" w:hAnsi="Times New Roman" w:cs="Times New Roman"/>
          <w:i/>
          <w:color w:val="222222"/>
          <w:sz w:val="24"/>
          <w:szCs w:val="24"/>
          <w:shd w:val="clear" w:color="auto" w:fill="FFFFFF"/>
          <w:lang w:val="en-GB"/>
        </w:rPr>
        <w:t xml:space="preserve">uarterly </w:t>
      </w:r>
      <w:r w:rsidRPr="00C65743">
        <w:rPr>
          <w:rFonts w:ascii="Times New Roman" w:eastAsia="Times New Roman" w:hAnsi="Times New Roman" w:cs="Times New Roman"/>
          <w:color w:val="222222"/>
          <w:sz w:val="24"/>
          <w:szCs w:val="24"/>
          <w:shd w:val="clear" w:color="auto" w:fill="FFFFFF"/>
          <w:lang w:val="en-GB"/>
        </w:rPr>
        <w:t xml:space="preserve">88, 807–825. </w:t>
      </w:r>
      <w:hyperlink r:id="rId16" w:history="1">
        <w:r w:rsidRPr="00C65743">
          <w:rPr>
            <w:rStyle w:val="Collegamentoipertestuale"/>
            <w:rFonts w:ascii="Times New Roman" w:eastAsia="Times New Roman" w:hAnsi="Times New Roman" w:cs="Times New Roman"/>
            <w:sz w:val="24"/>
            <w:szCs w:val="24"/>
            <w:shd w:val="clear" w:color="auto" w:fill="FFFFFF"/>
            <w:lang w:val="de-DE"/>
          </w:rPr>
          <w:t>https://doi.org/10.1007/s11126-017-9499-6</w:t>
        </w:r>
      </w:hyperlink>
    </w:p>
    <w:p w14:paraId="7D2757D3" w14:textId="77777777" w:rsidR="00223D9C" w:rsidRPr="00C65743" w:rsidRDefault="00010B1C" w:rsidP="00010B1C">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de-DE"/>
        </w:rPr>
        <w:lastRenderedPageBreak/>
        <w:t xml:space="preserve">Davis, R. A., Flett, G. L., &amp; Besser, A. </w:t>
      </w:r>
      <w:r w:rsidR="00223D9C" w:rsidRPr="00C65743">
        <w:rPr>
          <w:rFonts w:ascii="Times New Roman" w:eastAsia="Times New Roman" w:hAnsi="Times New Roman" w:cs="Times New Roman"/>
          <w:sz w:val="24"/>
          <w:szCs w:val="24"/>
          <w:shd w:val="clear" w:color="auto" w:fill="FFFFFF"/>
          <w:lang w:val="de-DE"/>
        </w:rPr>
        <w:t>(</w:t>
      </w:r>
      <w:r w:rsidRPr="00C65743">
        <w:rPr>
          <w:rFonts w:ascii="Times New Roman" w:eastAsia="Times New Roman" w:hAnsi="Times New Roman" w:cs="Times New Roman"/>
          <w:sz w:val="24"/>
          <w:szCs w:val="24"/>
          <w:shd w:val="clear" w:color="auto" w:fill="FFFFFF"/>
          <w:lang w:val="de-DE"/>
        </w:rPr>
        <w:t>2002</w:t>
      </w:r>
      <w:r w:rsidR="00223D9C" w:rsidRPr="00C65743">
        <w:rPr>
          <w:rFonts w:ascii="Times New Roman" w:eastAsia="Times New Roman" w:hAnsi="Times New Roman" w:cs="Times New Roman"/>
          <w:sz w:val="24"/>
          <w:szCs w:val="24"/>
          <w:shd w:val="clear" w:color="auto" w:fill="FFFFFF"/>
          <w:lang w:val="de-DE"/>
        </w:rPr>
        <w:t>)</w:t>
      </w:r>
      <w:r w:rsidRPr="00C65743">
        <w:rPr>
          <w:rFonts w:ascii="Times New Roman" w:eastAsia="Times New Roman" w:hAnsi="Times New Roman" w:cs="Times New Roman"/>
          <w:sz w:val="24"/>
          <w:szCs w:val="24"/>
          <w:shd w:val="clear" w:color="auto" w:fill="FFFFFF"/>
          <w:lang w:val="de-DE"/>
        </w:rPr>
        <w:t xml:space="preserve">. </w:t>
      </w:r>
      <w:r w:rsidRPr="00C65743">
        <w:rPr>
          <w:rFonts w:ascii="Times New Roman" w:eastAsia="Times New Roman" w:hAnsi="Times New Roman" w:cs="Times New Roman"/>
          <w:sz w:val="24"/>
          <w:szCs w:val="24"/>
          <w:shd w:val="clear" w:color="auto" w:fill="FFFFFF"/>
          <w:lang w:val="en-US"/>
        </w:rPr>
        <w:t xml:space="preserve">Validation of a new scale for measuring Problematic </w:t>
      </w:r>
    </w:p>
    <w:p w14:paraId="5D51C521" w14:textId="4372F023" w:rsidR="00010B1C" w:rsidRPr="00C65743" w:rsidRDefault="00010B1C" w:rsidP="00223D9C">
      <w:pPr>
        <w:spacing w:after="0" w:line="360" w:lineRule="auto"/>
        <w:ind w:left="708"/>
        <w:rPr>
          <w:rFonts w:ascii="Times New Roman" w:eastAsia="Times New Roman" w:hAnsi="Times New Roman" w:cs="Times New Roman"/>
          <w:sz w:val="24"/>
          <w:szCs w:val="24"/>
          <w:shd w:val="clear" w:color="auto" w:fill="FFFFFF"/>
          <w:lang w:val="en-GB"/>
        </w:rPr>
      </w:pPr>
      <w:r w:rsidRPr="00C65743">
        <w:rPr>
          <w:rFonts w:ascii="Times New Roman" w:eastAsia="Times New Roman" w:hAnsi="Times New Roman" w:cs="Times New Roman"/>
          <w:sz w:val="24"/>
          <w:szCs w:val="24"/>
          <w:shd w:val="clear" w:color="auto" w:fill="FFFFFF"/>
          <w:lang w:val="en-US"/>
        </w:rPr>
        <w:t xml:space="preserve">Internet use: Implications for pre-employment screening. </w:t>
      </w:r>
      <w:r w:rsidR="00223D9C" w:rsidRPr="00C65743">
        <w:rPr>
          <w:rFonts w:ascii="Times New Roman" w:eastAsia="Times New Roman" w:hAnsi="Times New Roman" w:cs="Times New Roman"/>
          <w:i/>
          <w:sz w:val="24"/>
          <w:szCs w:val="24"/>
          <w:shd w:val="clear" w:color="auto" w:fill="FFFFFF"/>
          <w:lang w:val="en-US"/>
        </w:rPr>
        <w:t>Cyber</w:t>
      </w:r>
      <w:r w:rsidR="004A4B5A" w:rsidRPr="00C65743">
        <w:rPr>
          <w:rFonts w:ascii="Times New Roman" w:eastAsia="Times New Roman" w:hAnsi="Times New Roman" w:cs="Times New Roman"/>
          <w:i/>
          <w:sz w:val="24"/>
          <w:szCs w:val="24"/>
          <w:shd w:val="clear" w:color="auto" w:fill="FFFFFF"/>
          <w:lang w:val="en-US"/>
        </w:rPr>
        <w:t xml:space="preserve"> </w:t>
      </w:r>
      <w:r w:rsidR="00223D9C" w:rsidRPr="00C65743">
        <w:rPr>
          <w:rFonts w:ascii="Times New Roman" w:eastAsia="Times New Roman" w:hAnsi="Times New Roman" w:cs="Times New Roman"/>
          <w:i/>
          <w:sz w:val="24"/>
          <w:szCs w:val="24"/>
          <w:shd w:val="clear" w:color="auto" w:fill="FFFFFF"/>
          <w:lang w:val="en-US"/>
        </w:rPr>
        <w:t>Psychology &amp; Behavior</w:t>
      </w:r>
      <w:r w:rsidR="00223D9C"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5</w:t>
      </w:r>
      <w:r w:rsidRPr="00C65743">
        <w:rPr>
          <w:rFonts w:ascii="Times New Roman" w:eastAsia="Times New Roman" w:hAnsi="Times New Roman" w:cs="Times New Roman"/>
          <w:sz w:val="24"/>
          <w:szCs w:val="24"/>
          <w:shd w:val="clear" w:color="auto" w:fill="FFFFFF"/>
          <w:lang w:val="en-US"/>
        </w:rPr>
        <w:t xml:space="preserve">(4), 331-345. </w:t>
      </w:r>
      <w:hyperlink r:id="rId17" w:history="1">
        <w:r w:rsidRPr="00C65743">
          <w:rPr>
            <w:rStyle w:val="Collegamentoipertestuale"/>
            <w:rFonts w:ascii="Times New Roman" w:eastAsia="Times New Roman" w:hAnsi="Times New Roman" w:cs="Times New Roman"/>
            <w:sz w:val="24"/>
            <w:szCs w:val="24"/>
            <w:shd w:val="clear" w:color="auto" w:fill="FFFFFF"/>
            <w:lang w:val="en-GB"/>
          </w:rPr>
          <w:t>https://doi.org/10.1089/109493102760275581</w:t>
        </w:r>
      </w:hyperlink>
    </w:p>
    <w:p w14:paraId="77B9179A" w14:textId="0D73ACA8" w:rsidR="0072065C" w:rsidRPr="00C65743" w:rsidRDefault="004C0A4E" w:rsidP="004C0A4E">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Deleurme, K.</w:t>
      </w:r>
      <w:r w:rsidR="008B0F8D"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A., Parkinson, S.</w:t>
      </w:r>
      <w:r w:rsidR="008B0F8D"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 xml:space="preserve">A., </w:t>
      </w:r>
      <w:r w:rsidR="00223D9C" w:rsidRPr="00C65743">
        <w:rPr>
          <w:rFonts w:ascii="Times New Roman" w:eastAsia="Times New Roman" w:hAnsi="Times New Roman" w:cs="Times New Roman"/>
          <w:sz w:val="24"/>
          <w:szCs w:val="24"/>
          <w:shd w:val="clear" w:color="auto" w:fill="FFFFFF"/>
          <w:lang w:val="en-US"/>
        </w:rPr>
        <w:t xml:space="preserve">&amp; </w:t>
      </w:r>
      <w:r w:rsidRPr="00C65743">
        <w:rPr>
          <w:rFonts w:ascii="Times New Roman" w:eastAsia="Times New Roman" w:hAnsi="Times New Roman" w:cs="Times New Roman"/>
          <w:sz w:val="24"/>
          <w:szCs w:val="24"/>
          <w:shd w:val="clear" w:color="auto" w:fill="FFFFFF"/>
          <w:lang w:val="en-US"/>
        </w:rPr>
        <w:t>Penney, A.</w:t>
      </w:r>
      <w:r w:rsidR="008B0F8D"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M.</w:t>
      </w:r>
      <w:r w:rsidR="00C252E3" w:rsidRPr="00C65743">
        <w:rPr>
          <w:rFonts w:ascii="Times New Roman" w:eastAsia="Times New Roman" w:hAnsi="Times New Roman" w:cs="Times New Roman"/>
          <w:sz w:val="24"/>
          <w:szCs w:val="24"/>
          <w:shd w:val="clear" w:color="auto" w:fill="FFFFFF"/>
          <w:lang w:val="en-US"/>
        </w:rPr>
        <w:t xml:space="preserve"> </w:t>
      </w:r>
      <w:r w:rsidR="00223D9C"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2022</w:t>
      </w:r>
      <w:r w:rsidR="00223D9C"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Generalized anxiety disorder: does the </w:t>
      </w:r>
    </w:p>
    <w:p w14:paraId="6F482929" w14:textId="12CB6A35" w:rsidR="004C0A4E" w:rsidRPr="00C65743" w:rsidRDefault="004C0A4E" w:rsidP="0072065C">
      <w:pPr>
        <w:spacing w:after="0" w:line="360" w:lineRule="auto"/>
        <w:ind w:left="708"/>
        <w:rPr>
          <w:rFonts w:ascii="Times New Roman" w:eastAsia="Times New Roman" w:hAnsi="Times New Roman" w:cs="Times New Roman"/>
          <w:sz w:val="24"/>
          <w:szCs w:val="24"/>
          <w:lang w:val="en-US"/>
        </w:rPr>
      </w:pPr>
      <w:r w:rsidRPr="00C65743">
        <w:rPr>
          <w:rFonts w:ascii="Times New Roman" w:eastAsia="Times New Roman" w:hAnsi="Times New Roman" w:cs="Times New Roman"/>
          <w:sz w:val="24"/>
          <w:szCs w:val="24"/>
          <w:shd w:val="clear" w:color="auto" w:fill="FFFFFF"/>
          <w:lang w:val="en-US"/>
        </w:rPr>
        <w:t>emotion dysregulation model predict symptoms beyond the Metacognitive Model?. </w:t>
      </w:r>
      <w:r w:rsidR="0072065C" w:rsidRPr="00C65743">
        <w:rPr>
          <w:rFonts w:ascii="Times New Roman" w:eastAsia="Times New Roman" w:hAnsi="Times New Roman" w:cs="Times New Roman"/>
          <w:i/>
          <w:sz w:val="24"/>
          <w:szCs w:val="24"/>
          <w:shd w:val="clear" w:color="auto" w:fill="FFFFFF"/>
          <w:lang w:val="en-US"/>
        </w:rPr>
        <w:t>Journal of Rational-Emotive &amp; Cognitive-Behavior Therapy,</w:t>
      </w:r>
      <w:r w:rsidR="00C252E3"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1-17</w:t>
      </w:r>
      <w:r w:rsidRPr="00C65743">
        <w:rPr>
          <w:rFonts w:ascii="Times New Roman" w:eastAsia="Times New Roman" w:hAnsi="Times New Roman" w:cs="Times New Roman"/>
          <w:color w:val="222222"/>
          <w:sz w:val="24"/>
          <w:szCs w:val="24"/>
          <w:shd w:val="clear" w:color="auto" w:fill="FFFFFF"/>
          <w:lang w:val="en-US"/>
        </w:rPr>
        <w:t xml:space="preserve">. </w:t>
      </w:r>
      <w:hyperlink r:id="rId18" w:history="1">
        <w:r w:rsidRPr="00C65743">
          <w:rPr>
            <w:rStyle w:val="Collegamentoipertestuale"/>
            <w:rFonts w:ascii="Times New Roman" w:eastAsia="Times New Roman" w:hAnsi="Times New Roman" w:cs="Times New Roman"/>
            <w:sz w:val="24"/>
            <w:szCs w:val="24"/>
            <w:shd w:val="clear" w:color="auto" w:fill="FFFFFF"/>
            <w:lang w:val="en-US"/>
          </w:rPr>
          <w:t>https://doi.org/10.1007/s10942-022-00479-7</w:t>
        </w:r>
      </w:hyperlink>
    </w:p>
    <w:p w14:paraId="27162997" w14:textId="77777777" w:rsidR="0072065C" w:rsidRPr="00C65743" w:rsidRDefault="004C0A4E" w:rsidP="004C0A4E">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Dragan, M.</w:t>
      </w:r>
      <w:r w:rsidR="00584FF8" w:rsidRPr="00C65743">
        <w:rPr>
          <w:rFonts w:ascii="Times New Roman" w:eastAsia="Times New Roman" w:hAnsi="Times New Roman" w:cs="Times New Roman"/>
          <w:sz w:val="24"/>
          <w:szCs w:val="24"/>
          <w:shd w:val="clear" w:color="auto" w:fill="FFFFFF"/>
          <w:lang w:val="en-US"/>
        </w:rPr>
        <w:t xml:space="preserve"> </w:t>
      </w:r>
      <w:r w:rsidR="0072065C"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2015</w:t>
      </w:r>
      <w:r w:rsidR="0072065C"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Difficulties in emotion regulation and problem drinking in young women: The </w:t>
      </w:r>
    </w:p>
    <w:p w14:paraId="44DB93A7" w14:textId="35010445" w:rsidR="004C0A4E" w:rsidRPr="00C65743" w:rsidRDefault="004C0A4E" w:rsidP="0072065C">
      <w:pPr>
        <w:spacing w:after="0" w:line="360" w:lineRule="auto"/>
        <w:ind w:left="708"/>
        <w:rPr>
          <w:rFonts w:ascii="Times New Roman" w:eastAsia="Times New Roman" w:hAnsi="Times New Roman" w:cs="Times New Roman"/>
          <w:color w:val="222222"/>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mediating effect of metacognitions about alcohol use. Addict</w:t>
      </w:r>
      <w:r w:rsidR="0072065C" w:rsidRPr="00C65743">
        <w:rPr>
          <w:rFonts w:ascii="Times New Roman" w:eastAsia="Times New Roman" w:hAnsi="Times New Roman" w:cs="Times New Roman"/>
          <w:sz w:val="24"/>
          <w:szCs w:val="24"/>
          <w:shd w:val="clear" w:color="auto" w:fill="FFFFFF"/>
          <w:lang w:val="en-US"/>
        </w:rPr>
        <w:t>ive</w:t>
      </w:r>
      <w:r w:rsidR="00584FF8" w:rsidRPr="00C65743">
        <w:rPr>
          <w:rFonts w:ascii="Times New Roman" w:eastAsia="Times New Roman" w:hAnsi="Times New Roman" w:cs="Times New Roman"/>
          <w:sz w:val="24"/>
          <w:szCs w:val="24"/>
          <w:shd w:val="clear" w:color="auto" w:fill="FFFFFF"/>
          <w:lang w:val="en-US"/>
        </w:rPr>
        <w:t xml:space="preserve"> </w:t>
      </w:r>
      <w:r w:rsidR="00584FF8" w:rsidRPr="00C65743">
        <w:rPr>
          <w:rFonts w:ascii="Times New Roman" w:eastAsia="Times New Roman" w:hAnsi="Times New Roman" w:cs="Times New Roman"/>
          <w:i/>
          <w:sz w:val="24"/>
          <w:szCs w:val="24"/>
          <w:shd w:val="clear" w:color="auto" w:fill="FFFFFF"/>
          <w:lang w:val="en-US"/>
        </w:rPr>
        <w:t>B</w:t>
      </w:r>
      <w:r w:rsidRPr="00C65743">
        <w:rPr>
          <w:rFonts w:ascii="Times New Roman" w:eastAsia="Times New Roman" w:hAnsi="Times New Roman" w:cs="Times New Roman"/>
          <w:i/>
          <w:sz w:val="24"/>
          <w:szCs w:val="24"/>
          <w:shd w:val="clear" w:color="auto" w:fill="FFFFFF"/>
          <w:lang w:val="en-US"/>
        </w:rPr>
        <w:t>eha</w:t>
      </w:r>
      <w:r w:rsidR="00584FF8" w:rsidRPr="00C65743">
        <w:rPr>
          <w:rFonts w:ascii="Times New Roman" w:eastAsia="Times New Roman" w:hAnsi="Times New Roman" w:cs="Times New Roman"/>
          <w:i/>
          <w:sz w:val="24"/>
          <w:szCs w:val="24"/>
          <w:shd w:val="clear" w:color="auto" w:fill="FFFFFF"/>
          <w:lang w:val="en-US"/>
        </w:rPr>
        <w:t>v</w:t>
      </w:r>
      <w:r w:rsidR="004A4B5A" w:rsidRPr="00C65743">
        <w:rPr>
          <w:rFonts w:ascii="Times New Roman" w:eastAsia="Times New Roman" w:hAnsi="Times New Roman" w:cs="Times New Roman"/>
          <w:i/>
          <w:sz w:val="24"/>
          <w:szCs w:val="24"/>
          <w:shd w:val="clear" w:color="auto" w:fill="FFFFFF"/>
          <w:lang w:val="en-US"/>
        </w:rPr>
        <w:t>io</w:t>
      </w:r>
      <w:r w:rsidR="0072065C" w:rsidRPr="00C65743">
        <w:rPr>
          <w:rFonts w:ascii="Times New Roman" w:eastAsia="Times New Roman" w:hAnsi="Times New Roman" w:cs="Times New Roman"/>
          <w:i/>
          <w:sz w:val="24"/>
          <w:szCs w:val="24"/>
          <w:shd w:val="clear" w:color="auto" w:fill="FFFFFF"/>
          <w:lang w:val="en-US"/>
        </w:rPr>
        <w:t>r</w:t>
      </w:r>
      <w:r w:rsidR="004A4B5A" w:rsidRPr="00C65743">
        <w:rPr>
          <w:rFonts w:ascii="Times New Roman" w:eastAsia="Times New Roman" w:hAnsi="Times New Roman" w:cs="Times New Roman"/>
          <w:i/>
          <w:sz w:val="24"/>
          <w:szCs w:val="24"/>
          <w:shd w:val="clear" w:color="auto" w:fill="FFFFFF"/>
          <w:lang w:val="en-US"/>
        </w:rPr>
        <w:t>s</w:t>
      </w:r>
      <w:r w:rsidR="0072065C" w:rsidRPr="00C65743">
        <w:rPr>
          <w:rFonts w:ascii="Times New Roman" w:eastAsia="Times New Roman" w:hAnsi="Times New Roman" w:cs="Times New Roman"/>
          <w:i/>
          <w:sz w:val="24"/>
          <w:szCs w:val="24"/>
          <w:shd w:val="clear" w:color="auto" w:fill="FFFFFF"/>
          <w:lang w:val="en-US"/>
        </w:rPr>
        <w:t>,</w:t>
      </w:r>
      <w:r w:rsidR="00584FF8"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i/>
          <w:sz w:val="24"/>
          <w:szCs w:val="24"/>
          <w:shd w:val="clear" w:color="auto" w:fill="FFFFFF"/>
          <w:lang w:val="en-US"/>
        </w:rPr>
        <w:t>48</w:t>
      </w:r>
      <w:r w:rsidRPr="00C65743">
        <w:rPr>
          <w:rFonts w:ascii="Times New Roman" w:eastAsia="Times New Roman" w:hAnsi="Times New Roman" w:cs="Times New Roman"/>
          <w:sz w:val="24"/>
          <w:szCs w:val="24"/>
          <w:shd w:val="clear" w:color="auto" w:fill="FFFFFF"/>
          <w:lang w:val="en-US"/>
        </w:rPr>
        <w:t xml:space="preserve">, 30-35. </w:t>
      </w:r>
      <w:hyperlink r:id="rId19" w:history="1">
        <w:r w:rsidRPr="00C65743">
          <w:rPr>
            <w:rStyle w:val="Collegamentoipertestuale"/>
            <w:rFonts w:ascii="Times New Roman" w:eastAsia="Times New Roman" w:hAnsi="Times New Roman" w:cs="Times New Roman"/>
            <w:sz w:val="24"/>
            <w:szCs w:val="24"/>
            <w:shd w:val="clear" w:color="auto" w:fill="FFFFFF"/>
            <w:lang w:val="en-US"/>
          </w:rPr>
          <w:t>https://doi.org/10.1016/j.addbeh.2015.04.008</w:t>
        </w:r>
      </w:hyperlink>
    </w:p>
    <w:p w14:paraId="56FAA44C" w14:textId="77777777" w:rsidR="00F106D2" w:rsidRPr="00C65743" w:rsidRDefault="004C0A4E" w:rsidP="00F106D2">
      <w:pPr>
        <w:spacing w:after="0" w:line="360" w:lineRule="auto"/>
        <w:rPr>
          <w:rFonts w:ascii="Times New Roman" w:hAnsi="Times New Roman" w:cs="Times New Roman"/>
          <w:i/>
          <w:sz w:val="24"/>
          <w:szCs w:val="24"/>
          <w:lang w:val="en-US"/>
        </w:rPr>
      </w:pPr>
      <w:r w:rsidRPr="00C65743">
        <w:rPr>
          <w:rFonts w:ascii="Times New Roman" w:hAnsi="Times New Roman" w:cs="Times New Roman"/>
          <w:sz w:val="24"/>
          <w:szCs w:val="24"/>
          <w:lang w:val="en-US"/>
        </w:rPr>
        <w:t xml:space="preserve">Ellis, A., </w:t>
      </w:r>
      <w:r w:rsidR="00F106D2" w:rsidRPr="00C65743">
        <w:rPr>
          <w:rFonts w:ascii="Times New Roman" w:hAnsi="Times New Roman" w:cs="Times New Roman"/>
          <w:sz w:val="24"/>
          <w:szCs w:val="24"/>
          <w:lang w:val="en-US"/>
        </w:rPr>
        <w:t xml:space="preserve">&amp; </w:t>
      </w:r>
      <w:r w:rsidRPr="00C65743">
        <w:rPr>
          <w:rFonts w:ascii="Times New Roman" w:hAnsi="Times New Roman" w:cs="Times New Roman"/>
          <w:sz w:val="24"/>
          <w:szCs w:val="24"/>
          <w:lang w:val="en-US"/>
        </w:rPr>
        <w:t>Whiteley, J. M.</w:t>
      </w:r>
      <w:r w:rsidR="00F106D2" w:rsidRPr="00C65743">
        <w:rPr>
          <w:rFonts w:ascii="Times New Roman" w:hAnsi="Times New Roman" w:cs="Times New Roman"/>
          <w:sz w:val="24"/>
          <w:szCs w:val="24"/>
          <w:lang w:val="en-US"/>
        </w:rPr>
        <w:t xml:space="preserve"> (</w:t>
      </w:r>
      <w:r w:rsidRPr="00C65743">
        <w:rPr>
          <w:rFonts w:ascii="Times New Roman" w:hAnsi="Times New Roman" w:cs="Times New Roman"/>
          <w:sz w:val="24"/>
          <w:szCs w:val="24"/>
          <w:lang w:val="en-US"/>
        </w:rPr>
        <w:t>197</w:t>
      </w:r>
      <w:r w:rsidR="006407B2" w:rsidRPr="00C65743">
        <w:rPr>
          <w:rFonts w:ascii="Times New Roman" w:hAnsi="Times New Roman" w:cs="Times New Roman"/>
          <w:sz w:val="24"/>
          <w:szCs w:val="24"/>
          <w:lang w:val="en-US"/>
        </w:rPr>
        <w:t>9</w:t>
      </w:r>
      <w:r w:rsidR="00F106D2" w:rsidRPr="00C65743">
        <w:rPr>
          <w:rFonts w:ascii="Times New Roman" w:hAnsi="Times New Roman" w:cs="Times New Roman"/>
          <w:sz w:val="24"/>
          <w:szCs w:val="24"/>
          <w:lang w:val="en-US"/>
        </w:rPr>
        <w:t>)</w:t>
      </w:r>
      <w:r w:rsidR="000F23CC" w:rsidRPr="00C65743">
        <w:rPr>
          <w:rFonts w:ascii="Times New Roman" w:hAnsi="Times New Roman" w:cs="Times New Roman"/>
          <w:sz w:val="24"/>
          <w:szCs w:val="24"/>
          <w:lang w:val="en-US"/>
        </w:rPr>
        <w:t xml:space="preserve">. </w:t>
      </w:r>
      <w:r w:rsidRPr="00C65743">
        <w:rPr>
          <w:rFonts w:ascii="Times New Roman" w:hAnsi="Times New Roman" w:cs="Times New Roman"/>
          <w:i/>
          <w:sz w:val="24"/>
          <w:szCs w:val="24"/>
          <w:lang w:val="en-US"/>
        </w:rPr>
        <w:t xml:space="preserve">Theoretical and empirical foundations of rational emotive </w:t>
      </w:r>
    </w:p>
    <w:p w14:paraId="50C7B8A2" w14:textId="687DEB39" w:rsidR="004C0A4E" w:rsidRPr="00C65743" w:rsidRDefault="004C0A4E" w:rsidP="00F106D2">
      <w:pPr>
        <w:spacing w:after="0" w:line="360" w:lineRule="auto"/>
        <w:ind w:firstLine="708"/>
        <w:rPr>
          <w:rFonts w:ascii="Times New Roman" w:hAnsi="Times New Roman" w:cs="Times New Roman"/>
          <w:sz w:val="24"/>
          <w:szCs w:val="24"/>
          <w:lang w:val="en-US"/>
        </w:rPr>
      </w:pPr>
      <w:r w:rsidRPr="00C65743">
        <w:rPr>
          <w:rFonts w:ascii="Times New Roman" w:hAnsi="Times New Roman" w:cs="Times New Roman"/>
          <w:i/>
          <w:sz w:val="24"/>
          <w:szCs w:val="24"/>
          <w:lang w:val="en-US"/>
        </w:rPr>
        <w:t>therapy.</w:t>
      </w:r>
      <w:r w:rsidRPr="00C65743">
        <w:rPr>
          <w:rFonts w:ascii="Times New Roman" w:hAnsi="Times New Roman" w:cs="Times New Roman"/>
          <w:sz w:val="24"/>
          <w:szCs w:val="24"/>
          <w:lang w:val="en-US"/>
        </w:rPr>
        <w:t xml:space="preserve"> </w:t>
      </w:r>
      <w:r w:rsidRPr="00C65743">
        <w:rPr>
          <w:rFonts w:ascii="Times New Roman" w:hAnsi="Times New Roman" w:cs="Times New Roman"/>
          <w:sz w:val="24"/>
          <w:szCs w:val="24"/>
          <w:lang w:val="en-GB"/>
        </w:rPr>
        <w:t>Brooks/Cole</w:t>
      </w:r>
    </w:p>
    <w:p w14:paraId="650B98CA" w14:textId="057CCCF2" w:rsidR="007A3BF5" w:rsidRPr="00C65743" w:rsidRDefault="007A3BF5" w:rsidP="007A3BF5">
      <w:pPr>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Efrati, Y</w:t>
      </w:r>
      <w:r w:rsidR="0072065C" w:rsidRPr="00C65743">
        <w:rPr>
          <w:rFonts w:ascii="Times New Roman" w:hAnsi="Times New Roman" w:cs="Times New Roman"/>
          <w:sz w:val="24"/>
          <w:szCs w:val="24"/>
          <w:lang w:val="en-GB"/>
        </w:rPr>
        <w:t>., Kolubinski, D.C., Marino, C.,</w:t>
      </w:r>
      <w:r w:rsidRPr="00C65743">
        <w:rPr>
          <w:rFonts w:ascii="Times New Roman" w:hAnsi="Times New Roman" w:cs="Times New Roman"/>
          <w:sz w:val="24"/>
          <w:szCs w:val="24"/>
          <w:lang w:val="en-GB"/>
        </w:rPr>
        <w:t xml:space="preserve"> </w:t>
      </w:r>
      <w:r w:rsidR="0072065C" w:rsidRPr="00C65743">
        <w:rPr>
          <w:rFonts w:ascii="Times New Roman" w:hAnsi="Times New Roman" w:cs="Times New Roman"/>
          <w:sz w:val="24"/>
          <w:szCs w:val="24"/>
          <w:lang w:val="en-GB"/>
        </w:rPr>
        <w:t xml:space="preserve">&amp; </w:t>
      </w:r>
      <w:r w:rsidRPr="00C65743">
        <w:rPr>
          <w:rFonts w:ascii="Times New Roman" w:hAnsi="Times New Roman" w:cs="Times New Roman"/>
          <w:sz w:val="24"/>
          <w:szCs w:val="24"/>
          <w:lang w:val="en-GB"/>
        </w:rPr>
        <w:t>Spada, M.</w:t>
      </w:r>
      <w:r w:rsidR="00B3646D"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M.</w:t>
      </w:r>
      <w:r w:rsidR="00AF5455" w:rsidRPr="00C65743">
        <w:rPr>
          <w:rFonts w:ascii="Times New Roman" w:hAnsi="Times New Roman" w:cs="Times New Roman"/>
          <w:sz w:val="24"/>
          <w:szCs w:val="24"/>
          <w:lang w:val="en-GB"/>
        </w:rPr>
        <w:t xml:space="preserve"> </w:t>
      </w:r>
      <w:r w:rsidR="0072065C"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2021</w:t>
      </w:r>
      <w:r w:rsidR="0072065C"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Modelling the contribution of </w:t>
      </w:r>
    </w:p>
    <w:p w14:paraId="08F15F05" w14:textId="79F8CE05" w:rsidR="007A3BF5" w:rsidRPr="00C65743" w:rsidRDefault="007A3BF5" w:rsidP="0072065C">
      <w:pPr>
        <w:spacing w:after="0" w:line="360" w:lineRule="auto"/>
        <w:ind w:left="708"/>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metacognitions, impulsiveness, and thought suppression to behavioural addictions in adolescents. </w:t>
      </w:r>
      <w:r w:rsidR="0072065C" w:rsidRPr="00C65743">
        <w:rPr>
          <w:rFonts w:ascii="Times New Roman" w:hAnsi="Times New Roman" w:cs="Times New Roman"/>
          <w:i/>
          <w:iCs/>
          <w:sz w:val="24"/>
          <w:szCs w:val="24"/>
          <w:lang w:val="en-GB"/>
        </w:rPr>
        <w:t>International Journal of Environmental Research and Public Health,</w:t>
      </w:r>
      <w:r w:rsidR="0072065C" w:rsidRPr="00C65743">
        <w:rPr>
          <w:rFonts w:ascii="Times New Roman" w:hAnsi="Times New Roman" w:cs="Times New Roman"/>
          <w:iCs/>
          <w:sz w:val="24"/>
          <w:szCs w:val="24"/>
          <w:lang w:val="en-GB"/>
        </w:rPr>
        <w:t xml:space="preserve"> </w:t>
      </w:r>
      <w:r w:rsidRPr="00C65743">
        <w:rPr>
          <w:rFonts w:ascii="Times New Roman" w:hAnsi="Times New Roman" w:cs="Times New Roman"/>
          <w:i/>
          <w:iCs/>
          <w:sz w:val="24"/>
          <w:szCs w:val="24"/>
          <w:lang w:val="en-GB"/>
        </w:rPr>
        <w:t>18,</w:t>
      </w:r>
      <w:r w:rsidRPr="00C65743">
        <w:rPr>
          <w:rFonts w:ascii="Times New Roman" w:hAnsi="Times New Roman" w:cs="Times New Roman"/>
          <w:iCs/>
          <w:sz w:val="24"/>
          <w:szCs w:val="24"/>
          <w:lang w:val="en-GB"/>
        </w:rPr>
        <w:t xml:space="preserve"> 3820</w:t>
      </w:r>
      <w:r w:rsidRPr="00C65743">
        <w:rPr>
          <w:rFonts w:ascii="Times New Roman" w:hAnsi="Times New Roman" w:cs="Times New Roman"/>
          <w:sz w:val="24"/>
          <w:szCs w:val="24"/>
          <w:lang w:val="en-GB"/>
        </w:rPr>
        <w:t xml:space="preserve">. </w:t>
      </w:r>
      <w:hyperlink r:id="rId20" w:history="1">
        <w:r w:rsidRPr="00C65743">
          <w:rPr>
            <w:rStyle w:val="Collegamentoipertestuale"/>
            <w:rFonts w:ascii="Times New Roman" w:hAnsi="Times New Roman" w:cs="Times New Roman"/>
            <w:sz w:val="24"/>
            <w:szCs w:val="24"/>
            <w:lang w:val="en-GB"/>
          </w:rPr>
          <w:t>https://doi.org/10.3390/ ijerph18073820</w:t>
        </w:r>
      </w:hyperlink>
    </w:p>
    <w:p w14:paraId="0F5F678D" w14:textId="77777777" w:rsidR="00E14AF2" w:rsidRPr="00C65743" w:rsidRDefault="00E14AF2" w:rsidP="004C0A4E">
      <w:pPr>
        <w:pStyle w:val="NormaleWeb"/>
        <w:spacing w:before="0" w:beforeAutospacing="0" w:after="0" w:afterAutospacing="0" w:line="360" w:lineRule="auto"/>
        <w:contextualSpacing/>
        <w:jc w:val="both"/>
        <w:rPr>
          <w:lang w:val="en-US"/>
        </w:rPr>
      </w:pPr>
      <w:r w:rsidRPr="00C65743">
        <w:rPr>
          <w:lang w:val="de-DE"/>
        </w:rPr>
        <w:t xml:space="preserve">Esbjørn, B. H., Normann, N., &amp; Reinholdt-Dunne, M. L. (2015). </w:t>
      </w:r>
      <w:r w:rsidRPr="00C65743">
        <w:rPr>
          <w:lang w:val="en-US"/>
        </w:rPr>
        <w:t xml:space="preserve">Adapting metacognitive therapy to </w:t>
      </w:r>
    </w:p>
    <w:p w14:paraId="69C3BBA2" w14:textId="1B9A6FE9" w:rsidR="00E14AF2" w:rsidRPr="00C65743" w:rsidRDefault="00E14AF2" w:rsidP="00E14AF2">
      <w:pPr>
        <w:pStyle w:val="NormaleWeb"/>
        <w:spacing w:before="0" w:beforeAutospacing="0" w:after="0" w:afterAutospacing="0" w:line="360" w:lineRule="auto"/>
        <w:ind w:left="708"/>
        <w:contextualSpacing/>
        <w:jc w:val="both"/>
        <w:rPr>
          <w:lang w:val="en-US"/>
        </w:rPr>
      </w:pPr>
      <w:r w:rsidRPr="00C65743">
        <w:rPr>
          <w:lang w:val="en-US"/>
        </w:rPr>
        <w:t xml:space="preserve">children with generalised anxiety disorder: suggestions for a manual. Journal of </w:t>
      </w:r>
      <w:r w:rsidRPr="00C65743">
        <w:rPr>
          <w:i/>
          <w:lang w:val="en-US"/>
        </w:rPr>
        <w:t>Contemporary Psychotherapy, 45,</w:t>
      </w:r>
      <w:r w:rsidRPr="00C65743">
        <w:rPr>
          <w:lang w:val="en-US"/>
        </w:rPr>
        <w:t xml:space="preserve"> 159-166. </w:t>
      </w:r>
      <w:hyperlink r:id="rId21" w:history="1">
        <w:r w:rsidRPr="00C65743">
          <w:rPr>
            <w:rStyle w:val="Collegamentoipertestuale"/>
            <w:lang w:val="en-US"/>
          </w:rPr>
          <w:t>https://doi.org/10.1007/s10879-015-9294-3</w:t>
        </w:r>
      </w:hyperlink>
    </w:p>
    <w:p w14:paraId="0C406790" w14:textId="77777777" w:rsidR="007579AF" w:rsidRPr="00C65743" w:rsidRDefault="007579AF" w:rsidP="004C0A4E">
      <w:pPr>
        <w:pStyle w:val="NormaleWeb"/>
        <w:spacing w:before="0" w:beforeAutospacing="0" w:after="0" w:afterAutospacing="0" w:line="360" w:lineRule="auto"/>
        <w:contextualSpacing/>
        <w:jc w:val="both"/>
        <w:rPr>
          <w:lang w:val="en-US"/>
        </w:rPr>
      </w:pPr>
      <w:r w:rsidRPr="00C65743">
        <w:rPr>
          <w:lang w:val="en-US"/>
        </w:rPr>
        <w:t xml:space="preserve">Furlong, M.J., You, S., Renshaw, T.L., O’Malley, M.D., &amp; Rebelez, J (2013). Preliminary </w:t>
      </w:r>
    </w:p>
    <w:p w14:paraId="25933879" w14:textId="1DD1BAF6" w:rsidR="007579AF" w:rsidRPr="00C65743" w:rsidRDefault="007579AF" w:rsidP="007579AF">
      <w:pPr>
        <w:pStyle w:val="NormaleWeb"/>
        <w:spacing w:before="0" w:beforeAutospacing="0" w:after="0" w:afterAutospacing="0" w:line="360" w:lineRule="auto"/>
        <w:ind w:left="708"/>
        <w:contextualSpacing/>
        <w:jc w:val="both"/>
        <w:rPr>
          <w:lang w:val="en-US"/>
        </w:rPr>
      </w:pPr>
      <w:r w:rsidRPr="00C65743">
        <w:rPr>
          <w:lang w:val="en-US"/>
        </w:rPr>
        <w:t>development of the Positive Experiences at School Scale for elementary school children</w:t>
      </w:r>
      <w:r w:rsidRPr="00C65743">
        <w:rPr>
          <w:i/>
          <w:lang w:val="en-US"/>
        </w:rPr>
        <w:t>. Child Indicators Research</w:t>
      </w:r>
      <w:r w:rsidRPr="00C65743">
        <w:rPr>
          <w:lang w:val="en-US"/>
        </w:rPr>
        <w:t xml:space="preserve"> 6, 753-775. </w:t>
      </w:r>
      <w:hyperlink r:id="rId22" w:history="1">
        <w:r w:rsidRPr="00C65743">
          <w:rPr>
            <w:rStyle w:val="Collegamentoipertestuale"/>
            <w:lang w:val="en-US"/>
          </w:rPr>
          <w:t>https://doi.org/10.1007/s12187-013-9193-7</w:t>
        </w:r>
      </w:hyperlink>
    </w:p>
    <w:p w14:paraId="6E712B93" w14:textId="1FCF0934" w:rsidR="007F0178" w:rsidRPr="00C65743" w:rsidRDefault="009A61C8" w:rsidP="004C0A4E">
      <w:pPr>
        <w:pStyle w:val="NormaleWeb"/>
        <w:spacing w:before="0" w:beforeAutospacing="0" w:after="0" w:afterAutospacing="0" w:line="360" w:lineRule="auto"/>
        <w:contextualSpacing/>
        <w:jc w:val="both"/>
        <w:rPr>
          <w:lang w:val="en-US"/>
        </w:rPr>
      </w:pPr>
      <w:r w:rsidRPr="00C65743">
        <w:rPr>
          <w:lang w:val="en-US"/>
        </w:rPr>
        <w:t>Gratz, K.</w:t>
      </w:r>
      <w:r w:rsidR="00B3646D" w:rsidRPr="00C65743">
        <w:rPr>
          <w:lang w:val="en-US"/>
        </w:rPr>
        <w:t xml:space="preserve"> </w:t>
      </w:r>
      <w:r w:rsidRPr="00C65743">
        <w:rPr>
          <w:lang w:val="en-US"/>
        </w:rPr>
        <w:t>L.,</w:t>
      </w:r>
      <w:r w:rsidR="00013560" w:rsidRPr="00C65743">
        <w:rPr>
          <w:lang w:val="en-US"/>
        </w:rPr>
        <w:t xml:space="preserve"> </w:t>
      </w:r>
      <w:r w:rsidR="007F0178" w:rsidRPr="00C65743">
        <w:rPr>
          <w:lang w:val="en-US"/>
        </w:rPr>
        <w:t xml:space="preserve">&amp; </w:t>
      </w:r>
      <w:r w:rsidRPr="00C65743">
        <w:rPr>
          <w:lang w:val="en-US"/>
        </w:rPr>
        <w:t>Roemer, L.</w:t>
      </w:r>
      <w:r w:rsidR="00013560" w:rsidRPr="00C65743">
        <w:rPr>
          <w:lang w:val="en-US"/>
        </w:rPr>
        <w:t xml:space="preserve"> </w:t>
      </w:r>
      <w:r w:rsidR="007F0178" w:rsidRPr="00C65743">
        <w:rPr>
          <w:lang w:val="en-US"/>
        </w:rPr>
        <w:t>(</w:t>
      </w:r>
      <w:r w:rsidRPr="00C65743">
        <w:rPr>
          <w:lang w:val="en-US"/>
        </w:rPr>
        <w:t>2004</w:t>
      </w:r>
      <w:r w:rsidR="007F0178" w:rsidRPr="00C65743">
        <w:rPr>
          <w:lang w:val="en-US"/>
        </w:rPr>
        <w:t>)</w:t>
      </w:r>
      <w:r w:rsidRPr="00C65743">
        <w:rPr>
          <w:lang w:val="en-US"/>
        </w:rPr>
        <w:t xml:space="preserve">. Multidimensional assessment of emotion regulation and </w:t>
      </w:r>
    </w:p>
    <w:p w14:paraId="04DB578D" w14:textId="4F024430" w:rsidR="009A61C8" w:rsidRPr="00C65743" w:rsidRDefault="009A61C8" w:rsidP="007F0178">
      <w:pPr>
        <w:pStyle w:val="NormaleWeb"/>
        <w:spacing w:before="0" w:beforeAutospacing="0" w:after="0" w:afterAutospacing="0" w:line="360" w:lineRule="auto"/>
        <w:ind w:left="708"/>
        <w:contextualSpacing/>
        <w:jc w:val="both"/>
        <w:rPr>
          <w:lang w:val="en-US"/>
        </w:rPr>
      </w:pPr>
      <w:r w:rsidRPr="00C65743">
        <w:rPr>
          <w:lang w:val="en-US"/>
        </w:rPr>
        <w:t>dysregulation: Development, factor structure, and initial validation of the difficulties in emotion regulation scale. </w:t>
      </w:r>
      <w:r w:rsidR="007F0178" w:rsidRPr="00C65743">
        <w:rPr>
          <w:i/>
          <w:lang w:val="en-US"/>
        </w:rPr>
        <w:t>Journal of Psychopathology and Behavioral Assessment,</w:t>
      </w:r>
      <w:r w:rsidRPr="00C65743">
        <w:rPr>
          <w:i/>
          <w:lang w:val="en-US"/>
        </w:rPr>
        <w:t> 26</w:t>
      </w:r>
      <w:r w:rsidRPr="00C65743">
        <w:rPr>
          <w:lang w:val="en-US"/>
        </w:rPr>
        <w:t xml:space="preserve">, 41-54. </w:t>
      </w:r>
      <w:hyperlink r:id="rId23" w:history="1">
        <w:r w:rsidRPr="00C65743">
          <w:rPr>
            <w:rStyle w:val="Collegamentoipertestuale"/>
            <w:lang w:val="en-US"/>
          </w:rPr>
          <w:t>https://doi.org/10.1023/B:JOBA.0000007455.08539.94</w:t>
        </w:r>
      </w:hyperlink>
      <w:r w:rsidRPr="00C65743">
        <w:rPr>
          <w:lang w:val="en-US"/>
        </w:rPr>
        <w:t xml:space="preserve"> </w:t>
      </w:r>
    </w:p>
    <w:p w14:paraId="56F3E9AB" w14:textId="64A0C696" w:rsidR="007659F8" w:rsidRPr="00C65743" w:rsidRDefault="00E07953" w:rsidP="00E07953">
      <w:pPr>
        <w:pStyle w:val="NormaleWeb"/>
        <w:spacing w:after="0" w:line="360" w:lineRule="auto"/>
        <w:contextualSpacing/>
        <w:jc w:val="both"/>
        <w:rPr>
          <w:lang w:val="en-US"/>
        </w:rPr>
      </w:pPr>
      <w:r w:rsidRPr="00C65743">
        <w:rPr>
          <w:lang w:val="en-US"/>
        </w:rPr>
        <w:t>Gross, J.</w:t>
      </w:r>
      <w:r w:rsidR="00B3646D" w:rsidRPr="00C65743">
        <w:rPr>
          <w:lang w:val="en-US"/>
        </w:rPr>
        <w:t xml:space="preserve"> </w:t>
      </w:r>
      <w:r w:rsidRPr="00C65743">
        <w:rPr>
          <w:lang w:val="en-US"/>
        </w:rPr>
        <w:t>J.</w:t>
      </w:r>
      <w:r w:rsidR="003C754D" w:rsidRPr="00C65743">
        <w:rPr>
          <w:lang w:val="en-US"/>
        </w:rPr>
        <w:t xml:space="preserve"> </w:t>
      </w:r>
      <w:r w:rsidR="007659F8" w:rsidRPr="00C65743">
        <w:rPr>
          <w:lang w:val="en-US"/>
        </w:rPr>
        <w:t>(</w:t>
      </w:r>
      <w:r w:rsidRPr="00C65743">
        <w:rPr>
          <w:lang w:val="en-US"/>
        </w:rPr>
        <w:t>1998</w:t>
      </w:r>
      <w:r w:rsidR="007659F8" w:rsidRPr="00C65743">
        <w:rPr>
          <w:lang w:val="en-US"/>
        </w:rPr>
        <w:t>)</w:t>
      </w:r>
      <w:r w:rsidRPr="00C65743">
        <w:rPr>
          <w:lang w:val="en-US"/>
        </w:rPr>
        <w:t xml:space="preserve">. Antecedent- and response-focused emotion regulation: Divergent consequences </w:t>
      </w:r>
    </w:p>
    <w:p w14:paraId="23394C95" w14:textId="6658386F" w:rsidR="00E07953" w:rsidRPr="00C65743" w:rsidRDefault="00E07953" w:rsidP="007659F8">
      <w:pPr>
        <w:pStyle w:val="NormaleWeb"/>
        <w:spacing w:after="0" w:line="360" w:lineRule="auto"/>
        <w:ind w:left="708"/>
        <w:contextualSpacing/>
        <w:jc w:val="both"/>
        <w:rPr>
          <w:lang w:val="en-US"/>
        </w:rPr>
      </w:pPr>
      <w:r w:rsidRPr="00C65743">
        <w:rPr>
          <w:lang w:val="en-US"/>
        </w:rPr>
        <w:t xml:space="preserve">for experience, expression, and physiology. </w:t>
      </w:r>
      <w:r w:rsidR="007659F8" w:rsidRPr="00C65743">
        <w:rPr>
          <w:i/>
          <w:lang w:val="en-US"/>
        </w:rPr>
        <w:t>Journal of Personality and Social Psychology,</w:t>
      </w:r>
      <w:r w:rsidR="007659F8" w:rsidRPr="00C65743">
        <w:rPr>
          <w:lang w:val="en-US"/>
        </w:rPr>
        <w:t xml:space="preserve"> </w:t>
      </w:r>
      <w:r w:rsidRPr="00C65743">
        <w:rPr>
          <w:i/>
          <w:lang w:val="en-US"/>
        </w:rPr>
        <w:t>74</w:t>
      </w:r>
      <w:r w:rsidRPr="00C65743">
        <w:rPr>
          <w:lang w:val="en-US"/>
        </w:rPr>
        <w:t xml:space="preserve">, 224–237.  </w:t>
      </w:r>
      <w:hyperlink r:id="rId24" w:history="1">
        <w:r w:rsidRPr="00C65743">
          <w:rPr>
            <w:rStyle w:val="Collegamentoipertestuale"/>
            <w:lang w:val="en-US"/>
          </w:rPr>
          <w:t>https://doi.org/10.1037//0022-3514.74.1.224</w:t>
        </w:r>
      </w:hyperlink>
    </w:p>
    <w:p w14:paraId="2CC4E2B0" w14:textId="06EF5943" w:rsidR="007659F8" w:rsidRPr="00C65743" w:rsidRDefault="00E07953" w:rsidP="007659F8">
      <w:pPr>
        <w:pStyle w:val="NormaleWeb"/>
        <w:spacing w:after="0" w:line="360" w:lineRule="auto"/>
        <w:contextualSpacing/>
        <w:jc w:val="both"/>
        <w:rPr>
          <w:i/>
          <w:lang w:val="en-GB"/>
        </w:rPr>
      </w:pPr>
      <w:r w:rsidRPr="00C65743">
        <w:rPr>
          <w:lang w:val="en-US"/>
        </w:rPr>
        <w:t>Gross, J.</w:t>
      </w:r>
      <w:r w:rsidR="00B3646D" w:rsidRPr="00C65743">
        <w:rPr>
          <w:lang w:val="en-US"/>
        </w:rPr>
        <w:t xml:space="preserve"> </w:t>
      </w:r>
      <w:r w:rsidRPr="00C65743">
        <w:rPr>
          <w:lang w:val="en-US"/>
        </w:rPr>
        <w:t>J.</w:t>
      </w:r>
      <w:r w:rsidR="00CC0C83" w:rsidRPr="00C65743">
        <w:rPr>
          <w:lang w:val="en-US"/>
        </w:rPr>
        <w:t xml:space="preserve"> </w:t>
      </w:r>
      <w:r w:rsidR="007659F8" w:rsidRPr="00C65743">
        <w:rPr>
          <w:lang w:val="en-US"/>
        </w:rPr>
        <w:t>(</w:t>
      </w:r>
      <w:r w:rsidRPr="00C65743">
        <w:rPr>
          <w:lang w:val="en-US"/>
        </w:rPr>
        <w:t>2001</w:t>
      </w:r>
      <w:r w:rsidR="007659F8" w:rsidRPr="00C65743">
        <w:rPr>
          <w:lang w:val="en-US"/>
        </w:rPr>
        <w:t>)</w:t>
      </w:r>
      <w:r w:rsidRPr="00C65743">
        <w:rPr>
          <w:lang w:val="en-US"/>
        </w:rPr>
        <w:t xml:space="preserve">. Emotion regulation in adulthood: Timing is everything. </w:t>
      </w:r>
      <w:r w:rsidR="007659F8" w:rsidRPr="00C65743">
        <w:rPr>
          <w:i/>
          <w:lang w:val="en-GB"/>
        </w:rPr>
        <w:t xml:space="preserve">Current Directions in </w:t>
      </w:r>
    </w:p>
    <w:p w14:paraId="51DF951F" w14:textId="66283AD0" w:rsidR="00D21C54" w:rsidRPr="00C65743" w:rsidRDefault="007659F8" w:rsidP="007659F8">
      <w:pPr>
        <w:pStyle w:val="NormaleWeb"/>
        <w:spacing w:after="0" w:line="360" w:lineRule="auto"/>
        <w:ind w:firstLine="708"/>
        <w:contextualSpacing/>
        <w:jc w:val="both"/>
        <w:rPr>
          <w:rStyle w:val="Collegamentoipertestuale"/>
          <w:color w:val="auto"/>
          <w:u w:val="none"/>
          <w:lang w:val="en-GB"/>
        </w:rPr>
      </w:pPr>
      <w:r w:rsidRPr="00C65743">
        <w:rPr>
          <w:i/>
          <w:lang w:val="en-GB"/>
        </w:rPr>
        <w:t xml:space="preserve">Psychological Science, </w:t>
      </w:r>
      <w:r w:rsidR="00E07953" w:rsidRPr="00C65743">
        <w:rPr>
          <w:i/>
          <w:lang w:val="en-GB"/>
        </w:rPr>
        <w:t>10</w:t>
      </w:r>
      <w:r w:rsidR="00E07953" w:rsidRPr="00C65743">
        <w:rPr>
          <w:lang w:val="en-GB"/>
        </w:rPr>
        <w:t>, 214–219</w:t>
      </w:r>
      <w:r w:rsidR="00E07953" w:rsidRPr="00C65743">
        <w:rPr>
          <w:sz w:val="20"/>
          <w:szCs w:val="20"/>
          <w:lang w:val="en-GB"/>
        </w:rPr>
        <w:t xml:space="preserve"> </w:t>
      </w:r>
      <w:r w:rsidR="0065434A" w:rsidRPr="00C65743">
        <w:fldChar w:fldCharType="begin"/>
      </w:r>
      <w:r w:rsidR="0065434A" w:rsidRPr="00C65743">
        <w:instrText xml:space="preserve"> HYPERLINK "https://psycnet.apa.org/doi/10.1111/1467-8721.00152" \t "_blank" </w:instrText>
      </w:r>
      <w:r w:rsidR="0065434A" w:rsidRPr="00C65743">
        <w:fldChar w:fldCharType="separate"/>
      </w:r>
      <w:r w:rsidR="00E07953" w:rsidRPr="00C65743">
        <w:rPr>
          <w:rStyle w:val="Collegamentoipertestuale"/>
          <w:lang w:val="en-GB"/>
        </w:rPr>
        <w:t>https://doi.org/10.1111/1467-8721.00152</w:t>
      </w:r>
      <w:r w:rsidR="0065434A" w:rsidRPr="00C65743">
        <w:rPr>
          <w:rStyle w:val="Collegamentoipertestuale"/>
          <w:lang w:val="en-GB"/>
        </w:rPr>
        <w:fldChar w:fldCharType="end"/>
      </w:r>
    </w:p>
    <w:p w14:paraId="7064B36B" w14:textId="623DF527" w:rsidR="007659F8" w:rsidRPr="00C65743" w:rsidRDefault="00D21C54" w:rsidP="00D21C54">
      <w:pPr>
        <w:pStyle w:val="NormaleWeb"/>
        <w:spacing w:after="0" w:line="360" w:lineRule="auto"/>
        <w:contextualSpacing/>
        <w:jc w:val="both"/>
        <w:rPr>
          <w:rFonts w:eastAsiaTheme="minorEastAsia"/>
          <w:color w:val="000000"/>
          <w:lang w:val="en-GB"/>
        </w:rPr>
      </w:pPr>
      <w:r w:rsidRPr="00C65743">
        <w:rPr>
          <w:rFonts w:eastAsiaTheme="minorEastAsia"/>
          <w:color w:val="000000"/>
          <w:lang w:val="en-GB"/>
        </w:rPr>
        <w:t>Gross, J.</w:t>
      </w:r>
      <w:r w:rsidR="00B3646D" w:rsidRPr="00C65743">
        <w:rPr>
          <w:rFonts w:eastAsiaTheme="minorEastAsia"/>
          <w:color w:val="000000"/>
          <w:lang w:val="en-GB"/>
        </w:rPr>
        <w:t xml:space="preserve"> </w:t>
      </w:r>
      <w:r w:rsidRPr="00C65743">
        <w:rPr>
          <w:rFonts w:eastAsiaTheme="minorEastAsia"/>
          <w:color w:val="000000"/>
          <w:lang w:val="en-GB"/>
        </w:rPr>
        <w:t xml:space="preserve">J., </w:t>
      </w:r>
      <w:r w:rsidR="007659F8" w:rsidRPr="00C65743">
        <w:rPr>
          <w:rFonts w:eastAsiaTheme="minorEastAsia"/>
          <w:color w:val="000000"/>
          <w:lang w:val="en-GB"/>
        </w:rPr>
        <w:t>&amp; John, O.</w:t>
      </w:r>
      <w:r w:rsidR="00B3646D" w:rsidRPr="00C65743">
        <w:rPr>
          <w:rFonts w:eastAsiaTheme="minorEastAsia"/>
          <w:color w:val="000000"/>
          <w:lang w:val="en-GB"/>
        </w:rPr>
        <w:t xml:space="preserve"> </w:t>
      </w:r>
      <w:r w:rsidR="007659F8" w:rsidRPr="00C65743">
        <w:rPr>
          <w:rFonts w:eastAsiaTheme="minorEastAsia"/>
          <w:color w:val="000000"/>
          <w:lang w:val="en-GB"/>
        </w:rPr>
        <w:t>P.</w:t>
      </w:r>
      <w:r w:rsidRPr="00C65743">
        <w:rPr>
          <w:rFonts w:eastAsiaTheme="minorEastAsia"/>
          <w:color w:val="000000"/>
          <w:lang w:val="en-GB"/>
        </w:rPr>
        <w:t xml:space="preserve"> </w:t>
      </w:r>
      <w:r w:rsidR="007659F8" w:rsidRPr="00C65743">
        <w:rPr>
          <w:rFonts w:eastAsiaTheme="minorEastAsia"/>
          <w:color w:val="000000"/>
          <w:lang w:val="en-GB"/>
        </w:rPr>
        <w:t>(</w:t>
      </w:r>
      <w:r w:rsidRPr="00C65743">
        <w:rPr>
          <w:rFonts w:eastAsiaTheme="minorEastAsia"/>
          <w:color w:val="000000"/>
          <w:lang w:val="en-GB"/>
        </w:rPr>
        <w:t>1997</w:t>
      </w:r>
      <w:r w:rsidR="007659F8" w:rsidRPr="00C65743">
        <w:rPr>
          <w:rFonts w:eastAsiaTheme="minorEastAsia"/>
          <w:color w:val="000000"/>
          <w:lang w:val="en-GB"/>
        </w:rPr>
        <w:t>)</w:t>
      </w:r>
      <w:r w:rsidRPr="00C65743">
        <w:rPr>
          <w:rFonts w:eastAsiaTheme="minorEastAsia"/>
          <w:color w:val="000000"/>
          <w:lang w:val="en-GB"/>
        </w:rPr>
        <w:t>. Revealing feelings: Facets of emotional expressivity in self-</w:t>
      </w:r>
    </w:p>
    <w:p w14:paraId="7A0CA909" w14:textId="71697477" w:rsidR="00D21C54" w:rsidRPr="00C65743" w:rsidRDefault="00D21C54" w:rsidP="007659F8">
      <w:pPr>
        <w:pStyle w:val="NormaleWeb"/>
        <w:spacing w:after="0" w:line="360" w:lineRule="auto"/>
        <w:ind w:left="708"/>
        <w:contextualSpacing/>
        <w:jc w:val="both"/>
        <w:rPr>
          <w:lang w:val="en-GB"/>
        </w:rPr>
      </w:pPr>
      <w:r w:rsidRPr="00C65743">
        <w:rPr>
          <w:rFonts w:eastAsiaTheme="minorEastAsia"/>
          <w:color w:val="000000"/>
          <w:lang w:val="en-GB"/>
        </w:rPr>
        <w:t xml:space="preserve">reports, peer ratings, and behavior. </w:t>
      </w:r>
      <w:r w:rsidR="007659F8" w:rsidRPr="00C65743">
        <w:rPr>
          <w:rFonts w:eastAsiaTheme="minorEastAsia"/>
          <w:i/>
          <w:iCs/>
          <w:color w:val="000000"/>
          <w:lang w:val="en-GB"/>
        </w:rPr>
        <w:t xml:space="preserve">Journal of Personality and Social Psychology, </w:t>
      </w:r>
      <w:r w:rsidRPr="00C65743">
        <w:rPr>
          <w:rFonts w:eastAsiaTheme="minorEastAsia"/>
          <w:i/>
          <w:iCs/>
          <w:color w:val="000000"/>
          <w:lang w:val="en-GB"/>
        </w:rPr>
        <w:t>72</w:t>
      </w:r>
      <w:r w:rsidRPr="00C65743">
        <w:rPr>
          <w:rFonts w:eastAsiaTheme="minorEastAsia"/>
          <w:color w:val="000000"/>
          <w:lang w:val="en-GB"/>
        </w:rPr>
        <w:t>(2)</w:t>
      </w:r>
      <w:r w:rsidR="007659F8" w:rsidRPr="00C65743">
        <w:rPr>
          <w:rFonts w:eastAsiaTheme="minorEastAsia"/>
          <w:color w:val="000000"/>
          <w:lang w:val="en-GB"/>
        </w:rPr>
        <w:t xml:space="preserve">, </w:t>
      </w:r>
      <w:r w:rsidRPr="00C65743">
        <w:rPr>
          <w:rFonts w:eastAsiaTheme="minorEastAsia"/>
          <w:color w:val="000000"/>
          <w:lang w:val="en-GB"/>
        </w:rPr>
        <w:t xml:space="preserve">435–448. </w:t>
      </w:r>
      <w:hyperlink r:id="rId25" w:history="1">
        <w:r w:rsidR="004D7ECD" w:rsidRPr="00C65743">
          <w:rPr>
            <w:rStyle w:val="Collegamentoipertestuale"/>
            <w:rFonts w:eastAsiaTheme="minorEastAsia"/>
            <w:lang w:val="en-GB"/>
          </w:rPr>
          <w:t>https://doi.org/10.1037/0022-3514.72.2.435</w:t>
        </w:r>
      </w:hyperlink>
    </w:p>
    <w:p w14:paraId="503AFD69" w14:textId="66BB1801" w:rsidR="007659F8" w:rsidRPr="00C65743" w:rsidRDefault="002E40C6" w:rsidP="002E40C6">
      <w:pPr>
        <w:pStyle w:val="NormaleWeb"/>
        <w:spacing w:after="0" w:line="360" w:lineRule="auto"/>
        <w:contextualSpacing/>
        <w:jc w:val="both"/>
        <w:rPr>
          <w:lang w:val="en-GB"/>
        </w:rPr>
      </w:pPr>
      <w:r w:rsidRPr="00C65743">
        <w:rPr>
          <w:lang w:val="en-GB"/>
        </w:rPr>
        <w:lastRenderedPageBreak/>
        <w:t>Gross, J.</w:t>
      </w:r>
      <w:r w:rsidR="00B3646D" w:rsidRPr="00C65743">
        <w:rPr>
          <w:lang w:val="en-GB"/>
        </w:rPr>
        <w:t xml:space="preserve"> </w:t>
      </w:r>
      <w:r w:rsidRPr="00C65743">
        <w:rPr>
          <w:lang w:val="en-GB"/>
        </w:rPr>
        <w:t xml:space="preserve">J., </w:t>
      </w:r>
      <w:r w:rsidR="007659F8" w:rsidRPr="00C65743">
        <w:rPr>
          <w:lang w:val="en-GB"/>
        </w:rPr>
        <w:t>&amp; John, O.</w:t>
      </w:r>
      <w:r w:rsidR="00B3646D" w:rsidRPr="00C65743">
        <w:rPr>
          <w:lang w:val="en-GB"/>
        </w:rPr>
        <w:t xml:space="preserve"> </w:t>
      </w:r>
      <w:r w:rsidR="007659F8" w:rsidRPr="00C65743">
        <w:rPr>
          <w:lang w:val="en-GB"/>
        </w:rPr>
        <w:t>P.</w:t>
      </w:r>
      <w:r w:rsidRPr="00C65743">
        <w:rPr>
          <w:lang w:val="en-GB"/>
        </w:rPr>
        <w:t xml:space="preserve"> </w:t>
      </w:r>
      <w:r w:rsidR="007659F8" w:rsidRPr="00C65743">
        <w:rPr>
          <w:lang w:val="en-GB"/>
        </w:rPr>
        <w:t>(</w:t>
      </w:r>
      <w:r w:rsidRPr="00C65743">
        <w:rPr>
          <w:lang w:val="en-GB"/>
        </w:rPr>
        <w:t>2003</w:t>
      </w:r>
      <w:r w:rsidR="007659F8" w:rsidRPr="00C65743">
        <w:rPr>
          <w:lang w:val="en-GB"/>
        </w:rPr>
        <w:t>)</w:t>
      </w:r>
      <w:r w:rsidRPr="00C65743">
        <w:rPr>
          <w:lang w:val="en-GB"/>
        </w:rPr>
        <w:t xml:space="preserve">. Individual differences in two emotion regulation  processes: </w:t>
      </w:r>
    </w:p>
    <w:p w14:paraId="76A11227" w14:textId="021889C7" w:rsidR="002E40C6" w:rsidRPr="00C65743" w:rsidRDefault="002E40C6" w:rsidP="007659F8">
      <w:pPr>
        <w:pStyle w:val="NormaleWeb"/>
        <w:spacing w:after="0" w:line="360" w:lineRule="auto"/>
        <w:ind w:left="708"/>
        <w:contextualSpacing/>
        <w:jc w:val="both"/>
        <w:rPr>
          <w:lang w:val="en-GB"/>
        </w:rPr>
      </w:pPr>
      <w:r w:rsidRPr="00C65743">
        <w:rPr>
          <w:lang w:val="en-GB"/>
        </w:rPr>
        <w:t xml:space="preserve">implications for affect, relationships, and well-being. </w:t>
      </w:r>
      <w:r w:rsidR="007659F8" w:rsidRPr="00C65743">
        <w:rPr>
          <w:i/>
          <w:lang w:val="en-GB"/>
        </w:rPr>
        <w:t xml:space="preserve">Journal of Personality and Social Psychology, </w:t>
      </w:r>
      <w:r w:rsidRPr="00C65743">
        <w:rPr>
          <w:i/>
          <w:lang w:val="en-GB"/>
        </w:rPr>
        <w:t>85</w:t>
      </w:r>
      <w:r w:rsidRPr="00C65743">
        <w:rPr>
          <w:lang w:val="en-GB"/>
        </w:rPr>
        <w:t>(2)</w:t>
      </w:r>
      <w:r w:rsidR="007659F8" w:rsidRPr="00C65743">
        <w:rPr>
          <w:lang w:val="en-GB"/>
        </w:rPr>
        <w:t xml:space="preserve">, </w:t>
      </w:r>
      <w:r w:rsidRPr="00C65743">
        <w:rPr>
          <w:lang w:val="en-GB"/>
        </w:rPr>
        <w:t>348. </w:t>
      </w:r>
      <w:r w:rsidRPr="00C65743">
        <w:rPr>
          <w:color w:val="5B616B"/>
          <w:shd w:val="clear" w:color="auto" w:fill="FFFFFF"/>
          <w:lang w:val="en-GB"/>
        </w:rPr>
        <w:t xml:space="preserve"> </w:t>
      </w:r>
      <w:hyperlink r:id="rId26" w:history="1">
        <w:r w:rsidRPr="00C65743">
          <w:rPr>
            <w:rStyle w:val="Collegamentoipertestuale"/>
            <w:shd w:val="clear" w:color="auto" w:fill="FFFFFF"/>
            <w:lang w:val="en-GB"/>
          </w:rPr>
          <w:t>https://doi.org/</w:t>
        </w:r>
        <w:r w:rsidRPr="00C65743">
          <w:rPr>
            <w:rStyle w:val="Collegamentoipertestuale"/>
            <w:lang w:val="en-GB"/>
          </w:rPr>
          <w:t>10.1037/0022-3514.85.2.348</w:t>
        </w:r>
      </w:hyperlink>
    </w:p>
    <w:p w14:paraId="47170D32" w14:textId="77777777" w:rsidR="007659F8" w:rsidRPr="00C65743" w:rsidRDefault="00452584" w:rsidP="000C559D">
      <w:pPr>
        <w:pStyle w:val="NormaleWeb"/>
        <w:spacing w:before="0" w:beforeAutospacing="0" w:after="0" w:afterAutospacing="0" w:line="360" w:lineRule="auto"/>
        <w:contextualSpacing/>
        <w:jc w:val="both"/>
        <w:rPr>
          <w:lang w:val="en-US"/>
        </w:rPr>
      </w:pPr>
      <w:r w:rsidRPr="00C65743">
        <w:rPr>
          <w:lang w:val="en-GB"/>
        </w:rPr>
        <w:t xml:space="preserve">Hamonniere, T., </w:t>
      </w:r>
      <w:r w:rsidR="007659F8" w:rsidRPr="00C65743">
        <w:rPr>
          <w:lang w:val="en-GB"/>
        </w:rPr>
        <w:t xml:space="preserve">&amp; </w:t>
      </w:r>
      <w:r w:rsidRPr="00C65743">
        <w:rPr>
          <w:lang w:val="en-GB"/>
        </w:rPr>
        <w:t xml:space="preserve">Varescon, I. </w:t>
      </w:r>
      <w:r w:rsidR="007659F8" w:rsidRPr="00C65743">
        <w:rPr>
          <w:lang w:val="en-GB"/>
        </w:rPr>
        <w:t>(</w:t>
      </w:r>
      <w:r w:rsidRPr="00C65743">
        <w:rPr>
          <w:lang w:val="en-GB"/>
        </w:rPr>
        <w:t>2018</w:t>
      </w:r>
      <w:r w:rsidR="007659F8" w:rsidRPr="00C65743">
        <w:rPr>
          <w:lang w:val="en-GB"/>
        </w:rPr>
        <w:t>)</w:t>
      </w:r>
      <w:r w:rsidRPr="00C65743">
        <w:rPr>
          <w:lang w:val="en-GB"/>
        </w:rPr>
        <w:t xml:space="preserve">. </w:t>
      </w:r>
      <w:r w:rsidRPr="00C65743">
        <w:rPr>
          <w:lang w:val="en-US"/>
        </w:rPr>
        <w:t xml:space="preserve">Metacognitive beliefs in addictive behaviours: A systematic </w:t>
      </w:r>
    </w:p>
    <w:p w14:paraId="3606F699" w14:textId="5A62102D" w:rsidR="000C559D" w:rsidRPr="00C65743" w:rsidRDefault="00452584" w:rsidP="007659F8">
      <w:pPr>
        <w:pStyle w:val="NormaleWeb"/>
        <w:spacing w:before="0" w:beforeAutospacing="0" w:after="0" w:afterAutospacing="0" w:line="360" w:lineRule="auto"/>
        <w:ind w:firstLine="708"/>
        <w:contextualSpacing/>
        <w:jc w:val="both"/>
        <w:rPr>
          <w:lang w:val="en-US"/>
        </w:rPr>
      </w:pPr>
      <w:r w:rsidRPr="00C65743">
        <w:rPr>
          <w:lang w:val="en-US"/>
        </w:rPr>
        <w:t xml:space="preserve">review. </w:t>
      </w:r>
      <w:r w:rsidRPr="00C65743">
        <w:rPr>
          <w:i/>
          <w:lang w:val="en-US"/>
        </w:rPr>
        <w:t>Addict</w:t>
      </w:r>
      <w:r w:rsidR="007659F8" w:rsidRPr="00C65743">
        <w:rPr>
          <w:i/>
          <w:lang w:val="en-US"/>
        </w:rPr>
        <w:t>ive</w:t>
      </w:r>
      <w:r w:rsidR="00C13804" w:rsidRPr="00C65743">
        <w:rPr>
          <w:i/>
          <w:lang w:val="en-US"/>
        </w:rPr>
        <w:t xml:space="preserve"> </w:t>
      </w:r>
      <w:r w:rsidR="007659F8" w:rsidRPr="00C65743">
        <w:rPr>
          <w:i/>
          <w:lang w:val="en-US"/>
        </w:rPr>
        <w:t>Behaviors,</w:t>
      </w:r>
      <w:r w:rsidR="00C13804" w:rsidRPr="00C65743">
        <w:rPr>
          <w:i/>
          <w:lang w:val="en-US"/>
        </w:rPr>
        <w:t xml:space="preserve"> </w:t>
      </w:r>
      <w:r w:rsidRPr="00C65743">
        <w:rPr>
          <w:i/>
          <w:lang w:val="en-US"/>
        </w:rPr>
        <w:t>85</w:t>
      </w:r>
      <w:r w:rsidRPr="00C65743">
        <w:rPr>
          <w:lang w:val="en-US"/>
        </w:rPr>
        <w:t xml:space="preserve">, 51–63. </w:t>
      </w:r>
      <w:hyperlink r:id="rId27" w:history="1">
        <w:r w:rsidRPr="00C65743">
          <w:rPr>
            <w:rStyle w:val="Collegamentoipertestuale"/>
            <w:lang w:val="en-US"/>
          </w:rPr>
          <w:t>https://doi.org/10.1016/j.addbeh.2018.05.018</w:t>
        </w:r>
      </w:hyperlink>
      <w:r w:rsidRPr="00C65743">
        <w:rPr>
          <w:lang w:val="en-US"/>
        </w:rPr>
        <w:t xml:space="preserve"> </w:t>
      </w:r>
    </w:p>
    <w:p w14:paraId="2F8BF5BD" w14:textId="77777777" w:rsidR="00B3646D" w:rsidRPr="00C65743" w:rsidRDefault="000C559D" w:rsidP="000C559D">
      <w:pPr>
        <w:pStyle w:val="NormaleWeb"/>
        <w:spacing w:before="0" w:beforeAutospacing="0" w:after="0" w:afterAutospacing="0" w:line="360" w:lineRule="auto"/>
        <w:contextualSpacing/>
        <w:jc w:val="both"/>
        <w:rPr>
          <w:rFonts w:ascii="Times Roman" w:eastAsiaTheme="minorEastAsia" w:hAnsi="Times Roman" w:cs="Times Roman"/>
          <w:color w:val="000000"/>
          <w:lang w:val="en-GB"/>
        </w:rPr>
      </w:pPr>
      <w:r w:rsidRPr="00C65743">
        <w:rPr>
          <w:rFonts w:ascii="Times Roman" w:eastAsiaTheme="minorEastAsia" w:hAnsi="Times Roman" w:cs="Times Roman"/>
          <w:color w:val="000000"/>
          <w:lang w:val="en-GB"/>
        </w:rPr>
        <w:t>Herzog, R., A</w:t>
      </w:r>
      <w:r w:rsidRPr="00C65743">
        <w:rPr>
          <w:rFonts w:ascii="Times Roman" w:eastAsiaTheme="minorEastAsia" w:hAnsi="Times Roman" w:cs="Times Roman"/>
          <w:color w:val="000000"/>
          <w:position w:val="5"/>
          <w:lang w:val="en-GB"/>
        </w:rPr>
        <w:t>_</w:t>
      </w:r>
      <w:r w:rsidRPr="00C65743">
        <w:rPr>
          <w:rFonts w:ascii="Times Roman" w:eastAsiaTheme="minorEastAsia" w:hAnsi="Times Roman" w:cs="Times Roman"/>
          <w:color w:val="000000"/>
          <w:lang w:val="en-GB"/>
        </w:rPr>
        <w:t>lvarez-Pasquin, M.J., Díaz, C., Del Barrio, J.</w:t>
      </w:r>
      <w:r w:rsidR="00B3646D" w:rsidRPr="00C65743">
        <w:rPr>
          <w:rFonts w:ascii="Times Roman" w:eastAsiaTheme="minorEastAsia" w:hAnsi="Times Roman" w:cs="Times Roman"/>
          <w:color w:val="000000"/>
          <w:lang w:val="en-GB"/>
        </w:rPr>
        <w:t xml:space="preserve"> </w:t>
      </w:r>
      <w:r w:rsidRPr="00C65743">
        <w:rPr>
          <w:rFonts w:ascii="Times Roman" w:eastAsiaTheme="minorEastAsia" w:hAnsi="Times Roman" w:cs="Times Roman"/>
          <w:color w:val="000000"/>
          <w:lang w:val="en-GB"/>
        </w:rPr>
        <w:t>L., Estrada, J.</w:t>
      </w:r>
      <w:r w:rsidR="00B3646D" w:rsidRPr="00C65743">
        <w:rPr>
          <w:rFonts w:ascii="Times Roman" w:eastAsiaTheme="minorEastAsia" w:hAnsi="Times Roman" w:cs="Times Roman"/>
          <w:color w:val="000000"/>
          <w:lang w:val="en-GB"/>
        </w:rPr>
        <w:t xml:space="preserve"> </w:t>
      </w:r>
      <w:r w:rsidRPr="00C65743">
        <w:rPr>
          <w:rFonts w:ascii="Times Roman" w:eastAsiaTheme="minorEastAsia" w:hAnsi="Times Roman" w:cs="Times Roman"/>
          <w:color w:val="000000"/>
          <w:lang w:val="en-GB"/>
        </w:rPr>
        <w:t xml:space="preserve">M., </w:t>
      </w:r>
      <w:r w:rsidR="00122B19" w:rsidRPr="00C65743">
        <w:rPr>
          <w:rFonts w:ascii="Times Roman" w:eastAsiaTheme="minorEastAsia" w:hAnsi="Times Roman" w:cs="Times Roman"/>
          <w:color w:val="000000"/>
          <w:lang w:val="en-GB"/>
        </w:rPr>
        <w:t xml:space="preserve">&amp; </w:t>
      </w:r>
      <w:r w:rsidRPr="00C65743">
        <w:rPr>
          <w:rFonts w:ascii="Times Roman" w:eastAsiaTheme="minorEastAsia" w:hAnsi="Times Roman" w:cs="Times Roman"/>
          <w:color w:val="000000"/>
          <w:lang w:val="en-GB"/>
        </w:rPr>
        <w:t>Gil, A.</w:t>
      </w:r>
      <w:r w:rsidR="00122B19" w:rsidRPr="00C65743">
        <w:rPr>
          <w:rFonts w:ascii="Times Roman" w:eastAsiaTheme="minorEastAsia" w:hAnsi="Times Roman" w:cs="Times Roman"/>
          <w:color w:val="000000"/>
          <w:lang w:val="en-GB"/>
        </w:rPr>
        <w:t xml:space="preserve"> (</w:t>
      </w:r>
      <w:r w:rsidR="00B12F49" w:rsidRPr="00C65743">
        <w:rPr>
          <w:rFonts w:ascii="Times Roman" w:eastAsiaTheme="minorEastAsia" w:hAnsi="Times Roman" w:cs="Times Roman"/>
          <w:color w:val="000000"/>
          <w:lang w:val="en-GB"/>
        </w:rPr>
        <w:t>2013</w:t>
      </w:r>
      <w:r w:rsidR="00122B19" w:rsidRPr="00C65743">
        <w:rPr>
          <w:rFonts w:ascii="Times Roman" w:eastAsiaTheme="minorEastAsia" w:hAnsi="Times Roman" w:cs="Times Roman"/>
          <w:color w:val="000000"/>
          <w:lang w:val="en-GB"/>
        </w:rPr>
        <w:t>)</w:t>
      </w:r>
      <w:r w:rsidRPr="00C65743">
        <w:rPr>
          <w:rFonts w:ascii="Times Roman" w:eastAsiaTheme="minorEastAsia" w:hAnsi="Times Roman" w:cs="Times Roman"/>
          <w:color w:val="000000"/>
          <w:lang w:val="en-GB"/>
        </w:rPr>
        <w:t xml:space="preserve">. </w:t>
      </w:r>
    </w:p>
    <w:p w14:paraId="5FCCF52E" w14:textId="0A167107" w:rsidR="000C559D" w:rsidRPr="00C65743" w:rsidRDefault="000C559D" w:rsidP="00B3646D">
      <w:pPr>
        <w:pStyle w:val="NormaleWeb"/>
        <w:spacing w:before="0" w:beforeAutospacing="0" w:after="0" w:afterAutospacing="0" w:line="360" w:lineRule="auto"/>
        <w:ind w:left="708"/>
        <w:contextualSpacing/>
        <w:jc w:val="both"/>
        <w:rPr>
          <w:rFonts w:ascii="Times Roman" w:eastAsiaTheme="minorEastAsia" w:hAnsi="Times Roman" w:cs="Times Roman"/>
          <w:color w:val="000000"/>
          <w:lang w:val="en-GB"/>
        </w:rPr>
      </w:pPr>
      <w:r w:rsidRPr="00C65743">
        <w:rPr>
          <w:rFonts w:ascii="Times Roman" w:eastAsiaTheme="minorEastAsia" w:hAnsi="Times Roman" w:cs="Times Roman"/>
          <w:color w:val="000000"/>
          <w:lang w:val="en-GB"/>
        </w:rPr>
        <w:t xml:space="preserve">Are healthcare workers' intentions to vaccinate related to their knowledge, beliefs and attitudes? A system- atic review. </w:t>
      </w:r>
      <w:r w:rsidRPr="00C65743">
        <w:rPr>
          <w:rFonts w:ascii="Times Roman" w:eastAsiaTheme="minorEastAsia" w:hAnsi="Times Roman" w:cs="Times Roman"/>
          <w:i/>
          <w:color w:val="000000"/>
          <w:lang w:val="en-GB"/>
        </w:rPr>
        <w:t>BMC Public Health, 13</w:t>
      </w:r>
      <w:r w:rsidRPr="00C65743">
        <w:rPr>
          <w:rFonts w:ascii="Times Roman" w:eastAsiaTheme="minorEastAsia" w:hAnsi="Times Roman" w:cs="Times Roman"/>
          <w:color w:val="000000"/>
          <w:lang w:val="en-GB"/>
        </w:rPr>
        <w:t xml:space="preserve">, 2–17. </w:t>
      </w:r>
      <w:hyperlink r:id="rId28" w:history="1">
        <w:r w:rsidRPr="00C65743">
          <w:rPr>
            <w:rStyle w:val="Collegamentoipertestuale"/>
            <w:rFonts w:ascii="Times Roman" w:eastAsiaTheme="minorEastAsia" w:hAnsi="Times Roman" w:cs="Times Roman"/>
            <w:lang w:val="en-GB"/>
          </w:rPr>
          <w:t>https://doi.org/10.1186/ 1471-2458-13-154</w:t>
        </w:r>
      </w:hyperlink>
    </w:p>
    <w:p w14:paraId="61C53915" w14:textId="30BF6A95" w:rsidR="00456C7E" w:rsidRPr="00C65743" w:rsidRDefault="00D64D70" w:rsidP="004C0A4E">
      <w:pPr>
        <w:pStyle w:val="NormaleWeb"/>
        <w:spacing w:before="0" w:beforeAutospacing="0" w:after="0" w:afterAutospacing="0" w:line="360" w:lineRule="auto"/>
        <w:contextualSpacing/>
        <w:jc w:val="both"/>
        <w:rPr>
          <w:lang w:val="en-US"/>
        </w:rPr>
      </w:pPr>
      <w:r w:rsidRPr="00C65743">
        <w:rPr>
          <w:lang w:val="en-US"/>
        </w:rPr>
        <w:t>Kaufman, E.</w:t>
      </w:r>
      <w:r w:rsidR="00B3646D" w:rsidRPr="00C65743">
        <w:rPr>
          <w:lang w:val="en-US"/>
        </w:rPr>
        <w:t xml:space="preserve"> </w:t>
      </w:r>
      <w:r w:rsidRPr="00C65743">
        <w:rPr>
          <w:lang w:val="en-US"/>
        </w:rPr>
        <w:t>A., Xia, M., Fosco, G., Yaptangco, M., Skidmore, C.</w:t>
      </w:r>
      <w:r w:rsidR="00B3646D" w:rsidRPr="00C65743">
        <w:rPr>
          <w:lang w:val="en-US"/>
        </w:rPr>
        <w:t xml:space="preserve"> </w:t>
      </w:r>
      <w:r w:rsidRPr="00C65743">
        <w:rPr>
          <w:lang w:val="en-US"/>
        </w:rPr>
        <w:t>R.</w:t>
      </w:r>
      <w:r w:rsidR="00B3646D" w:rsidRPr="00C65743">
        <w:rPr>
          <w:lang w:val="en-US"/>
        </w:rPr>
        <w:t xml:space="preserve">, &amp; </w:t>
      </w:r>
      <w:r w:rsidRPr="00C65743">
        <w:rPr>
          <w:lang w:val="en-US"/>
        </w:rPr>
        <w:t>Crowell</w:t>
      </w:r>
      <w:r w:rsidR="00B3646D" w:rsidRPr="00C65743">
        <w:rPr>
          <w:lang w:val="en-US"/>
        </w:rPr>
        <w:t>,</w:t>
      </w:r>
      <w:r w:rsidRPr="00C65743">
        <w:rPr>
          <w:lang w:val="en-US"/>
        </w:rPr>
        <w:t xml:space="preserve"> S</w:t>
      </w:r>
      <w:r w:rsidR="00B3646D" w:rsidRPr="00C65743">
        <w:rPr>
          <w:lang w:val="en-US"/>
        </w:rPr>
        <w:t>.</w:t>
      </w:r>
      <w:r w:rsidRPr="00C65743">
        <w:rPr>
          <w:lang w:val="en-US"/>
        </w:rPr>
        <w:t>E.</w:t>
      </w:r>
      <w:r w:rsidR="00B3646D" w:rsidRPr="00C65743">
        <w:rPr>
          <w:lang w:val="en-US"/>
        </w:rPr>
        <w:t xml:space="preserve"> (2016).</w:t>
      </w:r>
      <w:r w:rsidRPr="00C65743">
        <w:rPr>
          <w:lang w:val="en-US"/>
        </w:rPr>
        <w:t xml:space="preserve"> The </w:t>
      </w:r>
    </w:p>
    <w:p w14:paraId="0F8095CD" w14:textId="662BD86E" w:rsidR="00D64D70" w:rsidRPr="00C65743" w:rsidRDefault="00D64D70" w:rsidP="00456C7E">
      <w:pPr>
        <w:pStyle w:val="NormaleWeb"/>
        <w:spacing w:before="0" w:beforeAutospacing="0" w:after="0" w:afterAutospacing="0" w:line="360" w:lineRule="auto"/>
        <w:ind w:left="708"/>
        <w:contextualSpacing/>
        <w:jc w:val="both"/>
        <w:rPr>
          <w:lang w:val="en-US"/>
        </w:rPr>
      </w:pPr>
      <w:r w:rsidRPr="00C65743">
        <w:rPr>
          <w:lang w:val="en-US"/>
        </w:rPr>
        <w:t xml:space="preserve">Difficulties in Emotion Regulation Scale Short Form (DERS- SF): validation and replication in adolescent and adult samples. </w:t>
      </w:r>
      <w:r w:rsidR="00122B19" w:rsidRPr="00C65743">
        <w:rPr>
          <w:i/>
          <w:lang w:val="en-US"/>
        </w:rPr>
        <w:t>Journal of Psychopathology and Behavioral Assessment, 38</w:t>
      </w:r>
      <w:r w:rsidR="00122B19" w:rsidRPr="00C65743">
        <w:rPr>
          <w:lang w:val="en-US"/>
        </w:rPr>
        <w:t xml:space="preserve">(3), </w:t>
      </w:r>
      <w:r w:rsidRPr="00C65743">
        <w:rPr>
          <w:lang w:val="en-US"/>
        </w:rPr>
        <w:t xml:space="preserve">443–455. </w:t>
      </w:r>
      <w:hyperlink r:id="rId29" w:history="1">
        <w:r w:rsidRPr="00C65743">
          <w:rPr>
            <w:rStyle w:val="Collegamentoipertestuale"/>
            <w:lang w:val="en-US"/>
          </w:rPr>
          <w:t>https://doi.org/10.1007/s10862-015- 9529-3</w:t>
        </w:r>
      </w:hyperlink>
    </w:p>
    <w:p w14:paraId="3B1AF331" w14:textId="183A1701" w:rsidR="00456C7E" w:rsidRPr="00C65743" w:rsidRDefault="00C73CDA" w:rsidP="004C0A4E">
      <w:pPr>
        <w:pStyle w:val="NormaleWeb"/>
        <w:spacing w:before="0" w:beforeAutospacing="0" w:after="0" w:afterAutospacing="0" w:line="360" w:lineRule="auto"/>
        <w:contextualSpacing/>
        <w:jc w:val="both"/>
        <w:rPr>
          <w:lang w:val="en-US"/>
        </w:rPr>
      </w:pPr>
      <w:r w:rsidRPr="00C65743">
        <w:rPr>
          <w:lang w:val="en-US"/>
        </w:rPr>
        <w:t>Koenigsberg, H.W.</w:t>
      </w:r>
      <w:r w:rsidR="00584FF8" w:rsidRPr="00C65743">
        <w:rPr>
          <w:lang w:val="en-US"/>
        </w:rPr>
        <w:t xml:space="preserve"> </w:t>
      </w:r>
      <w:r w:rsidR="00456C7E" w:rsidRPr="00C65743">
        <w:rPr>
          <w:lang w:val="en-US"/>
        </w:rPr>
        <w:t>(</w:t>
      </w:r>
      <w:r w:rsidRPr="00C65743">
        <w:rPr>
          <w:lang w:val="en-US"/>
        </w:rPr>
        <w:t>2010</w:t>
      </w:r>
      <w:r w:rsidR="00456C7E" w:rsidRPr="00C65743">
        <w:rPr>
          <w:lang w:val="en-US"/>
        </w:rPr>
        <w:t>)</w:t>
      </w:r>
      <w:r w:rsidRPr="00C65743">
        <w:rPr>
          <w:lang w:val="en-US"/>
        </w:rPr>
        <w:t xml:space="preserve">. Affective instability: toward an integration of neuroscience and </w:t>
      </w:r>
    </w:p>
    <w:p w14:paraId="004FE945" w14:textId="5A8538FA" w:rsidR="00C73CDA" w:rsidRPr="00C65743" w:rsidRDefault="00C73CDA" w:rsidP="00456C7E">
      <w:pPr>
        <w:pStyle w:val="NormaleWeb"/>
        <w:spacing w:before="0" w:beforeAutospacing="0" w:after="0" w:afterAutospacing="0" w:line="360" w:lineRule="auto"/>
        <w:ind w:left="708"/>
        <w:contextualSpacing/>
        <w:jc w:val="both"/>
        <w:rPr>
          <w:lang w:val="en-US"/>
        </w:rPr>
      </w:pPr>
      <w:r w:rsidRPr="00C65743">
        <w:rPr>
          <w:lang w:val="en-US"/>
        </w:rPr>
        <w:t>psychological perspectives. </w:t>
      </w:r>
      <w:r w:rsidR="00456C7E" w:rsidRPr="00C65743">
        <w:rPr>
          <w:i/>
          <w:lang w:val="en-US"/>
        </w:rPr>
        <w:t xml:space="preserve">Journal of Personality Disorders, </w:t>
      </w:r>
      <w:r w:rsidRPr="00C65743">
        <w:rPr>
          <w:i/>
          <w:lang w:val="en-US"/>
        </w:rPr>
        <w:t>24</w:t>
      </w:r>
      <w:r w:rsidRPr="00C65743">
        <w:rPr>
          <w:lang w:val="en-US"/>
        </w:rPr>
        <w:t xml:space="preserve">(1), 60-82. </w:t>
      </w:r>
      <w:hyperlink r:id="rId30" w:history="1">
        <w:r w:rsidRPr="00C65743">
          <w:rPr>
            <w:rStyle w:val="Collegamentoipertestuale"/>
            <w:lang w:val="en-US"/>
          </w:rPr>
          <w:t>https://doi.org/10.1521/pedi.2010.24.1.60</w:t>
        </w:r>
      </w:hyperlink>
    </w:p>
    <w:p w14:paraId="3FC86F52" w14:textId="77777777" w:rsidR="00456C7E" w:rsidRPr="00C65743" w:rsidRDefault="00E07953" w:rsidP="00E07953">
      <w:pPr>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Kraft, B., Jonassen, R., Stiles, T. C., </w:t>
      </w:r>
      <w:r w:rsidR="00456C7E" w:rsidRPr="00C65743">
        <w:rPr>
          <w:rFonts w:ascii="Times New Roman" w:hAnsi="Times New Roman" w:cs="Times New Roman"/>
          <w:sz w:val="24"/>
          <w:szCs w:val="24"/>
          <w:lang w:val="en-GB"/>
        </w:rPr>
        <w:t xml:space="preserve">&amp; </w:t>
      </w:r>
      <w:r w:rsidRPr="00C65743">
        <w:rPr>
          <w:rFonts w:ascii="Times New Roman" w:hAnsi="Times New Roman" w:cs="Times New Roman"/>
          <w:sz w:val="24"/>
          <w:szCs w:val="24"/>
          <w:lang w:val="en-GB"/>
        </w:rPr>
        <w:t>Landrø, N.</w:t>
      </w:r>
      <w:r w:rsidR="00E47873" w:rsidRPr="00C65743">
        <w:rPr>
          <w:rFonts w:ascii="Times New Roman" w:hAnsi="Times New Roman" w:cs="Times New Roman"/>
          <w:sz w:val="24"/>
          <w:szCs w:val="24"/>
          <w:lang w:val="en-GB"/>
        </w:rPr>
        <w:t xml:space="preserve"> </w:t>
      </w:r>
      <w:r w:rsidR="00456C7E"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2017</w:t>
      </w:r>
      <w:r w:rsidR="00456C7E"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Dysfunctional metacognitive beliefs are </w:t>
      </w:r>
    </w:p>
    <w:p w14:paraId="5270C8B9" w14:textId="07637655" w:rsidR="00E07953" w:rsidRPr="00C65743" w:rsidRDefault="00E07953" w:rsidP="00456C7E">
      <w:pPr>
        <w:spacing w:after="0" w:line="360" w:lineRule="auto"/>
        <w:ind w:left="708"/>
        <w:rPr>
          <w:rFonts w:ascii="Times New Roman" w:hAnsi="Times New Roman" w:cs="Times New Roman"/>
          <w:sz w:val="24"/>
          <w:szCs w:val="24"/>
        </w:rPr>
      </w:pPr>
      <w:r w:rsidRPr="00C65743">
        <w:rPr>
          <w:rFonts w:ascii="Times New Roman" w:hAnsi="Times New Roman" w:cs="Times New Roman"/>
          <w:sz w:val="24"/>
          <w:szCs w:val="24"/>
          <w:lang w:val="en-GB"/>
        </w:rPr>
        <w:t xml:space="preserve">associated with decreased executive control. </w:t>
      </w:r>
      <w:r w:rsidRPr="00C65743">
        <w:rPr>
          <w:rFonts w:ascii="Times New Roman" w:hAnsi="Times New Roman" w:cs="Times New Roman"/>
          <w:i/>
          <w:iCs/>
          <w:sz w:val="24"/>
          <w:szCs w:val="24"/>
        </w:rPr>
        <w:t>Front</w:t>
      </w:r>
      <w:r w:rsidR="00456C7E" w:rsidRPr="00C65743">
        <w:rPr>
          <w:rFonts w:ascii="Times New Roman" w:hAnsi="Times New Roman" w:cs="Times New Roman"/>
          <w:i/>
          <w:iCs/>
          <w:sz w:val="24"/>
          <w:szCs w:val="24"/>
        </w:rPr>
        <w:t>iers in</w:t>
      </w:r>
      <w:r w:rsidR="00E47873" w:rsidRPr="00C65743">
        <w:rPr>
          <w:rFonts w:ascii="Times New Roman" w:hAnsi="Times New Roman" w:cs="Times New Roman"/>
          <w:i/>
          <w:iCs/>
          <w:sz w:val="24"/>
          <w:szCs w:val="24"/>
        </w:rPr>
        <w:t xml:space="preserve"> </w:t>
      </w:r>
      <w:r w:rsidRPr="00C65743">
        <w:rPr>
          <w:rFonts w:ascii="Times New Roman" w:hAnsi="Times New Roman" w:cs="Times New Roman"/>
          <w:i/>
          <w:iCs/>
          <w:sz w:val="24"/>
          <w:szCs w:val="24"/>
        </w:rPr>
        <w:t>Psychol</w:t>
      </w:r>
      <w:r w:rsidR="00456C7E" w:rsidRPr="00C65743">
        <w:rPr>
          <w:rFonts w:ascii="Times New Roman" w:hAnsi="Times New Roman" w:cs="Times New Roman"/>
          <w:i/>
          <w:iCs/>
          <w:sz w:val="24"/>
          <w:szCs w:val="24"/>
        </w:rPr>
        <w:t>ogy,</w:t>
      </w:r>
      <w:r w:rsidR="00E47873" w:rsidRPr="00C65743">
        <w:rPr>
          <w:rFonts w:ascii="Times New Roman" w:hAnsi="Times New Roman" w:cs="Times New Roman"/>
          <w:i/>
          <w:iCs/>
          <w:sz w:val="24"/>
          <w:szCs w:val="24"/>
        </w:rPr>
        <w:t xml:space="preserve"> </w:t>
      </w:r>
      <w:r w:rsidRPr="00C65743">
        <w:rPr>
          <w:rFonts w:ascii="Times New Roman" w:hAnsi="Times New Roman" w:cs="Times New Roman"/>
          <w:i/>
          <w:iCs/>
          <w:sz w:val="24"/>
          <w:szCs w:val="24"/>
        </w:rPr>
        <w:t>8,</w:t>
      </w:r>
      <w:r w:rsidRPr="00C65743">
        <w:rPr>
          <w:rFonts w:ascii="Times New Roman" w:hAnsi="Times New Roman" w:cs="Times New Roman"/>
          <w:sz w:val="24"/>
          <w:szCs w:val="24"/>
        </w:rPr>
        <w:t xml:space="preserve"> 593. </w:t>
      </w:r>
      <w:hyperlink r:id="rId31" w:history="1">
        <w:r w:rsidRPr="00C65743">
          <w:rPr>
            <w:rStyle w:val="Collegamentoipertestuale"/>
            <w:rFonts w:ascii="Times New Roman" w:hAnsi="Times New Roman" w:cs="Times New Roman"/>
            <w:sz w:val="24"/>
            <w:szCs w:val="24"/>
          </w:rPr>
          <w:t>https://doi.org/10.3389/fpsyg.2017.00593</w:t>
        </w:r>
      </w:hyperlink>
    </w:p>
    <w:p w14:paraId="41F0FEA1" w14:textId="77777777" w:rsidR="00CD29A2" w:rsidRPr="00C65743" w:rsidRDefault="00CD29A2" w:rsidP="00CD29A2">
      <w:pPr>
        <w:widowControl w:val="0"/>
        <w:autoSpaceDE w:val="0"/>
        <w:autoSpaceDN w:val="0"/>
        <w:adjustRightInd w:val="0"/>
        <w:spacing w:after="0" w:line="360" w:lineRule="auto"/>
        <w:rPr>
          <w:rFonts w:ascii="Times Roman" w:eastAsiaTheme="minorEastAsia" w:hAnsi="Times Roman" w:cs="Times Roman"/>
          <w:color w:val="101010"/>
          <w:sz w:val="24"/>
          <w:szCs w:val="24"/>
          <w:lang w:val="en-GB" w:eastAsia="it-IT"/>
        </w:rPr>
      </w:pPr>
      <w:r w:rsidRPr="00C65743">
        <w:rPr>
          <w:rFonts w:ascii="Times Roman" w:eastAsiaTheme="minorEastAsia" w:hAnsi="Times Roman" w:cs="Times Roman"/>
          <w:color w:val="101010"/>
          <w:sz w:val="24"/>
          <w:szCs w:val="24"/>
          <w:lang w:eastAsia="it-IT"/>
        </w:rPr>
        <w:t xml:space="preserve">Laghi, F., Bianchi, D., Pompili, S., Lonigro, A., &amp; Baiocco, R. (2018). </w:t>
      </w:r>
      <w:r w:rsidRPr="00C65743">
        <w:rPr>
          <w:rFonts w:ascii="Times Roman" w:eastAsiaTheme="minorEastAsia" w:hAnsi="Times Roman" w:cs="Times Roman"/>
          <w:color w:val="101010"/>
          <w:sz w:val="24"/>
          <w:szCs w:val="24"/>
          <w:lang w:val="en-GB" w:eastAsia="it-IT"/>
        </w:rPr>
        <w:t xml:space="preserve">Metacognition, emotional </w:t>
      </w:r>
    </w:p>
    <w:p w14:paraId="11375DC8" w14:textId="73838655" w:rsidR="00CD29A2" w:rsidRPr="00C65743" w:rsidRDefault="00CD29A2" w:rsidP="00CD29A2">
      <w:pPr>
        <w:widowControl w:val="0"/>
        <w:autoSpaceDE w:val="0"/>
        <w:autoSpaceDN w:val="0"/>
        <w:adjustRightInd w:val="0"/>
        <w:spacing w:after="0" w:line="360" w:lineRule="auto"/>
        <w:ind w:left="708"/>
        <w:rPr>
          <w:rFonts w:ascii="Times Roman" w:eastAsiaTheme="minorEastAsia" w:hAnsi="Times Roman" w:cs="Times Roman"/>
          <w:color w:val="101010"/>
          <w:sz w:val="24"/>
          <w:szCs w:val="24"/>
          <w:lang w:val="en-GB" w:eastAsia="it-IT"/>
        </w:rPr>
      </w:pPr>
      <w:r w:rsidRPr="00C65743">
        <w:rPr>
          <w:rFonts w:ascii="Times Roman" w:eastAsiaTheme="minorEastAsia" w:hAnsi="Times Roman" w:cs="Times Roman"/>
          <w:color w:val="101010"/>
          <w:sz w:val="24"/>
          <w:szCs w:val="24"/>
          <w:lang w:val="en-GB" w:eastAsia="it-IT"/>
        </w:rPr>
        <w:t>functioning and binge eating in adolescence: the moderation role of need to control thoughts. </w:t>
      </w:r>
      <w:r w:rsidRPr="00C65743">
        <w:rPr>
          <w:rFonts w:ascii="Times Roman" w:eastAsiaTheme="minorEastAsia" w:hAnsi="Times Roman" w:cs="Times Roman"/>
          <w:i/>
          <w:iCs/>
          <w:color w:val="101010"/>
          <w:sz w:val="24"/>
          <w:szCs w:val="24"/>
          <w:lang w:val="en-GB" w:eastAsia="it-IT"/>
        </w:rPr>
        <w:t>Eating and Weight Disorders-Studies on Anorexia, Bulimia and Obesity</w:t>
      </w:r>
      <w:r w:rsidRPr="00C65743">
        <w:rPr>
          <w:rFonts w:ascii="Times Roman" w:eastAsiaTheme="minorEastAsia" w:hAnsi="Times Roman" w:cs="Times Roman"/>
          <w:color w:val="101010"/>
          <w:sz w:val="24"/>
          <w:szCs w:val="24"/>
          <w:lang w:val="en-GB" w:eastAsia="it-IT"/>
        </w:rPr>
        <w:t>, </w:t>
      </w:r>
      <w:r w:rsidRPr="00C65743">
        <w:rPr>
          <w:rFonts w:ascii="Times Roman" w:eastAsiaTheme="minorEastAsia" w:hAnsi="Times Roman" w:cs="Times Roman"/>
          <w:i/>
          <w:iCs/>
          <w:color w:val="101010"/>
          <w:sz w:val="24"/>
          <w:szCs w:val="24"/>
          <w:lang w:val="en-GB" w:eastAsia="it-IT"/>
        </w:rPr>
        <w:t>23</w:t>
      </w:r>
      <w:r w:rsidRPr="00C65743">
        <w:rPr>
          <w:rFonts w:ascii="Times Roman" w:eastAsiaTheme="minorEastAsia" w:hAnsi="Times Roman" w:cs="Times Roman"/>
          <w:color w:val="101010"/>
          <w:sz w:val="24"/>
          <w:szCs w:val="24"/>
          <w:lang w:val="en-GB" w:eastAsia="it-IT"/>
        </w:rPr>
        <w:t xml:space="preserve">, 861-869. </w:t>
      </w:r>
      <w:hyperlink r:id="rId32" w:history="1">
        <w:r w:rsidRPr="00C65743">
          <w:rPr>
            <w:rStyle w:val="Collegamentoipertestuale"/>
            <w:rFonts w:ascii="Times Roman" w:eastAsiaTheme="minorEastAsia" w:hAnsi="Times Roman" w:cs="Times Roman"/>
            <w:sz w:val="24"/>
            <w:szCs w:val="24"/>
            <w:lang w:val="en-GB" w:eastAsia="it-IT"/>
          </w:rPr>
          <w:t>https://doi.org/10.1007/s40519-018-0603-1</w:t>
        </w:r>
      </w:hyperlink>
    </w:p>
    <w:p w14:paraId="740CBA6B" w14:textId="3A68A8ED" w:rsidR="00456C7E" w:rsidRPr="00C65743" w:rsidRDefault="00740915" w:rsidP="007A51D0">
      <w:pPr>
        <w:widowControl w:val="0"/>
        <w:autoSpaceDE w:val="0"/>
        <w:autoSpaceDN w:val="0"/>
        <w:adjustRightInd w:val="0"/>
        <w:spacing w:after="0" w:line="360" w:lineRule="auto"/>
        <w:rPr>
          <w:rFonts w:ascii="Times Roman" w:eastAsiaTheme="minorEastAsia" w:hAnsi="Times Roman" w:cs="Times Roman"/>
          <w:color w:val="101010"/>
          <w:sz w:val="24"/>
          <w:szCs w:val="24"/>
          <w:lang w:val="en-GB" w:eastAsia="it-IT"/>
        </w:rPr>
      </w:pPr>
      <w:r w:rsidRPr="00C65743">
        <w:rPr>
          <w:rFonts w:ascii="Times Roman" w:eastAsiaTheme="minorEastAsia" w:hAnsi="Times Roman" w:cs="Times Roman"/>
          <w:color w:val="101010"/>
          <w:sz w:val="24"/>
          <w:szCs w:val="24"/>
          <w:lang w:val="en-GB" w:eastAsia="it-IT"/>
        </w:rPr>
        <w:t>Leahy, R.</w:t>
      </w:r>
      <w:r w:rsidR="00B3646D" w:rsidRPr="00C65743">
        <w:rPr>
          <w:rFonts w:ascii="Times Roman" w:eastAsiaTheme="minorEastAsia" w:hAnsi="Times Roman" w:cs="Times Roman"/>
          <w:color w:val="101010"/>
          <w:sz w:val="24"/>
          <w:szCs w:val="24"/>
          <w:lang w:val="en-GB" w:eastAsia="it-IT"/>
        </w:rPr>
        <w:t xml:space="preserve"> </w:t>
      </w:r>
      <w:r w:rsidRPr="00C65743">
        <w:rPr>
          <w:rFonts w:ascii="Times Roman" w:eastAsiaTheme="minorEastAsia" w:hAnsi="Times Roman" w:cs="Times Roman"/>
          <w:color w:val="101010"/>
          <w:sz w:val="24"/>
          <w:szCs w:val="24"/>
          <w:lang w:val="en-GB" w:eastAsia="it-IT"/>
        </w:rPr>
        <w:t xml:space="preserve">L. </w:t>
      </w:r>
      <w:r w:rsidR="00456C7E" w:rsidRPr="00C65743">
        <w:rPr>
          <w:rFonts w:ascii="Times Roman" w:eastAsiaTheme="minorEastAsia" w:hAnsi="Times Roman" w:cs="Times Roman"/>
          <w:color w:val="101010"/>
          <w:sz w:val="24"/>
          <w:szCs w:val="24"/>
          <w:lang w:val="en-GB" w:eastAsia="it-IT"/>
        </w:rPr>
        <w:t>(</w:t>
      </w:r>
      <w:r w:rsidRPr="00C65743">
        <w:rPr>
          <w:rFonts w:ascii="Times Roman" w:eastAsiaTheme="minorEastAsia" w:hAnsi="Times Roman" w:cs="Times Roman"/>
          <w:color w:val="101010"/>
          <w:sz w:val="24"/>
          <w:szCs w:val="24"/>
          <w:lang w:val="en-GB" w:eastAsia="it-IT"/>
        </w:rPr>
        <w:t>2002</w:t>
      </w:r>
      <w:r w:rsidR="00456C7E" w:rsidRPr="00C65743">
        <w:rPr>
          <w:rFonts w:ascii="Times Roman" w:eastAsiaTheme="minorEastAsia" w:hAnsi="Times Roman" w:cs="Times Roman"/>
          <w:color w:val="101010"/>
          <w:sz w:val="24"/>
          <w:szCs w:val="24"/>
          <w:lang w:val="en-GB" w:eastAsia="it-IT"/>
        </w:rPr>
        <w:t>)</w:t>
      </w:r>
      <w:r w:rsidR="00170A3D" w:rsidRPr="00C65743">
        <w:rPr>
          <w:rFonts w:ascii="Times Roman" w:eastAsiaTheme="minorEastAsia" w:hAnsi="Times Roman" w:cs="Times Roman"/>
          <w:color w:val="101010"/>
          <w:sz w:val="24"/>
          <w:szCs w:val="24"/>
          <w:lang w:val="en-GB" w:eastAsia="it-IT"/>
        </w:rPr>
        <w:t xml:space="preserve">. A model of emotional schemas. </w:t>
      </w:r>
      <w:r w:rsidR="00456C7E" w:rsidRPr="00C65743">
        <w:rPr>
          <w:rFonts w:ascii="Times Roman" w:eastAsiaTheme="minorEastAsia" w:hAnsi="Times Roman" w:cs="Times Roman"/>
          <w:i/>
          <w:color w:val="101010"/>
          <w:sz w:val="24"/>
          <w:szCs w:val="24"/>
          <w:lang w:val="en-GB" w:eastAsia="it-IT"/>
        </w:rPr>
        <w:t xml:space="preserve">Cognitive and Behavioral Practice, </w:t>
      </w:r>
      <w:r w:rsidR="00170A3D" w:rsidRPr="00C65743">
        <w:rPr>
          <w:rFonts w:ascii="Times Roman" w:eastAsiaTheme="minorEastAsia" w:hAnsi="Times Roman" w:cs="Times Roman"/>
          <w:i/>
          <w:color w:val="101010"/>
          <w:sz w:val="24"/>
          <w:szCs w:val="24"/>
          <w:lang w:val="en-GB" w:eastAsia="it-IT"/>
        </w:rPr>
        <w:t>9</w:t>
      </w:r>
      <w:r w:rsidR="00170A3D" w:rsidRPr="00C65743">
        <w:rPr>
          <w:rFonts w:ascii="Times Roman" w:eastAsiaTheme="minorEastAsia" w:hAnsi="Times Roman" w:cs="Times Roman"/>
          <w:color w:val="101010"/>
          <w:sz w:val="24"/>
          <w:szCs w:val="24"/>
          <w:lang w:val="en-GB" w:eastAsia="it-IT"/>
        </w:rPr>
        <w:t>(3), 177–</w:t>
      </w:r>
    </w:p>
    <w:p w14:paraId="2F17F70C" w14:textId="2758977B" w:rsidR="007A51D0" w:rsidRPr="00C65743" w:rsidRDefault="00170A3D" w:rsidP="00456C7E">
      <w:pPr>
        <w:widowControl w:val="0"/>
        <w:autoSpaceDE w:val="0"/>
        <w:autoSpaceDN w:val="0"/>
        <w:adjustRightInd w:val="0"/>
        <w:spacing w:after="0" w:line="360" w:lineRule="auto"/>
        <w:ind w:firstLine="708"/>
        <w:rPr>
          <w:rFonts w:ascii="Times Roman" w:eastAsiaTheme="minorEastAsia" w:hAnsi="Times Roman" w:cs="Times Roman"/>
          <w:color w:val="101010"/>
          <w:sz w:val="24"/>
          <w:szCs w:val="24"/>
          <w:lang w:val="en-GB" w:eastAsia="it-IT"/>
        </w:rPr>
      </w:pPr>
      <w:r w:rsidRPr="00C65743">
        <w:rPr>
          <w:rFonts w:ascii="Times Roman" w:eastAsiaTheme="minorEastAsia" w:hAnsi="Times Roman" w:cs="Times Roman"/>
          <w:color w:val="101010"/>
          <w:sz w:val="24"/>
          <w:szCs w:val="24"/>
          <w:lang w:val="en-GB" w:eastAsia="it-IT"/>
        </w:rPr>
        <w:t xml:space="preserve">190. </w:t>
      </w:r>
      <w:hyperlink r:id="rId33" w:history="1">
        <w:r w:rsidR="007A51D0" w:rsidRPr="00C65743">
          <w:rPr>
            <w:rStyle w:val="Collegamentoipertestuale"/>
            <w:rFonts w:ascii="Times Roman" w:eastAsiaTheme="minorEastAsia" w:hAnsi="Times Roman" w:cs="Times Roman"/>
            <w:sz w:val="24"/>
            <w:szCs w:val="24"/>
            <w:lang w:val="en-GB" w:eastAsia="it-IT"/>
          </w:rPr>
          <w:t>https://doi.org/1077-7229/02/177-19051.00/0</w:t>
        </w:r>
      </w:hyperlink>
    </w:p>
    <w:p w14:paraId="7BB85D1B" w14:textId="5C255AEC" w:rsidR="00456C7E" w:rsidRPr="00C65743" w:rsidRDefault="004C0A4E" w:rsidP="007A51D0">
      <w:pPr>
        <w:spacing w:after="0" w:line="360" w:lineRule="auto"/>
        <w:rPr>
          <w:rFonts w:ascii="Times New Roman" w:eastAsia="Times New Roman" w:hAnsi="Times New Roman" w:cs="Times New Roman"/>
          <w:sz w:val="24"/>
          <w:szCs w:val="24"/>
          <w:shd w:val="clear" w:color="auto" w:fill="FFFFFF"/>
          <w:lang w:val="en-US"/>
        </w:rPr>
      </w:pPr>
      <w:r w:rsidRPr="00C65743">
        <w:rPr>
          <w:rFonts w:ascii="Times New Roman" w:eastAsia="Times New Roman" w:hAnsi="Times New Roman" w:cs="Times New Roman"/>
          <w:sz w:val="24"/>
          <w:szCs w:val="24"/>
          <w:shd w:val="clear" w:color="auto" w:fill="FFFFFF"/>
          <w:lang w:val="en-US"/>
        </w:rPr>
        <w:t>Leahy, R.</w:t>
      </w:r>
      <w:r w:rsidR="00B3646D" w:rsidRPr="00C65743">
        <w:rPr>
          <w:rFonts w:ascii="Times New Roman" w:eastAsia="Times New Roman" w:hAnsi="Times New Roman" w:cs="Times New Roman"/>
          <w:sz w:val="24"/>
          <w:szCs w:val="24"/>
          <w:shd w:val="clear" w:color="auto" w:fill="FFFFFF"/>
          <w:lang w:val="en-US"/>
        </w:rPr>
        <w:t xml:space="preserve"> </w:t>
      </w:r>
      <w:r w:rsidRPr="00C65743">
        <w:rPr>
          <w:rFonts w:ascii="Times New Roman" w:eastAsia="Times New Roman" w:hAnsi="Times New Roman" w:cs="Times New Roman"/>
          <w:sz w:val="24"/>
          <w:szCs w:val="24"/>
          <w:shd w:val="clear" w:color="auto" w:fill="FFFFFF"/>
          <w:lang w:val="en-US"/>
        </w:rPr>
        <w:t xml:space="preserve">L., Wupperman, P., Edwards, E., Shivaji, S., </w:t>
      </w:r>
      <w:r w:rsidR="00456C7E" w:rsidRPr="00C65743">
        <w:rPr>
          <w:rFonts w:ascii="Times New Roman" w:eastAsia="Times New Roman" w:hAnsi="Times New Roman" w:cs="Times New Roman"/>
          <w:sz w:val="24"/>
          <w:szCs w:val="24"/>
          <w:shd w:val="clear" w:color="auto" w:fill="FFFFFF"/>
          <w:lang w:val="en-US"/>
        </w:rPr>
        <w:t xml:space="preserve">&amp; </w:t>
      </w:r>
      <w:r w:rsidRPr="00C65743">
        <w:rPr>
          <w:rFonts w:ascii="Times New Roman" w:eastAsia="Times New Roman" w:hAnsi="Times New Roman" w:cs="Times New Roman"/>
          <w:sz w:val="24"/>
          <w:szCs w:val="24"/>
          <w:shd w:val="clear" w:color="auto" w:fill="FFFFFF"/>
          <w:lang w:val="en-US"/>
        </w:rPr>
        <w:t>Molina, N.</w:t>
      </w:r>
      <w:r w:rsidR="00B875EC" w:rsidRPr="00C65743">
        <w:rPr>
          <w:rFonts w:ascii="Times New Roman" w:eastAsia="Times New Roman" w:hAnsi="Times New Roman" w:cs="Times New Roman"/>
          <w:sz w:val="24"/>
          <w:szCs w:val="24"/>
          <w:shd w:val="clear" w:color="auto" w:fill="FFFFFF"/>
          <w:lang w:val="en-US"/>
        </w:rPr>
        <w:t xml:space="preserve"> </w:t>
      </w:r>
      <w:r w:rsidR="00456C7E"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2019</w:t>
      </w:r>
      <w:r w:rsidR="00456C7E" w:rsidRPr="00C65743">
        <w:rPr>
          <w:rFonts w:ascii="Times New Roman" w:eastAsia="Times New Roman" w:hAnsi="Times New Roman" w:cs="Times New Roman"/>
          <w:sz w:val="24"/>
          <w:szCs w:val="24"/>
          <w:shd w:val="clear" w:color="auto" w:fill="FFFFFF"/>
          <w:lang w:val="en-US"/>
        </w:rPr>
        <w:t>)</w:t>
      </w:r>
      <w:r w:rsidRPr="00C65743">
        <w:rPr>
          <w:rFonts w:ascii="Times New Roman" w:eastAsia="Times New Roman" w:hAnsi="Times New Roman" w:cs="Times New Roman"/>
          <w:sz w:val="24"/>
          <w:szCs w:val="24"/>
          <w:shd w:val="clear" w:color="auto" w:fill="FFFFFF"/>
          <w:lang w:val="en-US"/>
        </w:rPr>
        <w:t xml:space="preserve">. Metacognition and </w:t>
      </w:r>
    </w:p>
    <w:p w14:paraId="145DC2CD" w14:textId="6AD8D229" w:rsidR="004C0A4E" w:rsidRPr="00C65743" w:rsidRDefault="004C0A4E" w:rsidP="00456C7E">
      <w:pPr>
        <w:spacing w:after="0" w:line="360" w:lineRule="auto"/>
        <w:ind w:left="708"/>
        <w:rPr>
          <w:rFonts w:ascii="Times New Roman" w:eastAsia="Times New Roman" w:hAnsi="Times New Roman" w:cs="Times New Roman"/>
          <w:sz w:val="24"/>
          <w:szCs w:val="24"/>
        </w:rPr>
      </w:pPr>
      <w:r w:rsidRPr="00C65743">
        <w:rPr>
          <w:rFonts w:ascii="Times New Roman" w:eastAsia="Times New Roman" w:hAnsi="Times New Roman" w:cs="Times New Roman"/>
          <w:sz w:val="24"/>
          <w:szCs w:val="24"/>
          <w:shd w:val="clear" w:color="auto" w:fill="FFFFFF"/>
          <w:lang w:val="en-US"/>
        </w:rPr>
        <w:t>emotional schemas: Effects on depression and anxiety. </w:t>
      </w:r>
      <w:r w:rsidR="00456C7E" w:rsidRPr="00C65743">
        <w:rPr>
          <w:rFonts w:ascii="Times New Roman" w:eastAsia="Times New Roman" w:hAnsi="Times New Roman" w:cs="Times New Roman"/>
          <w:i/>
          <w:sz w:val="24"/>
          <w:szCs w:val="24"/>
          <w:shd w:val="clear" w:color="auto" w:fill="FFFFFF"/>
          <w:lang w:val="en-US"/>
        </w:rPr>
        <w:t xml:space="preserve">International Journal of Cognitive Therapy, </w:t>
      </w:r>
      <w:r w:rsidRPr="00C65743">
        <w:rPr>
          <w:rFonts w:ascii="Times New Roman" w:eastAsia="Times New Roman" w:hAnsi="Times New Roman" w:cs="Times New Roman"/>
          <w:i/>
          <w:sz w:val="24"/>
          <w:szCs w:val="24"/>
          <w:shd w:val="clear" w:color="auto" w:fill="FFFFFF"/>
          <w:lang w:val="en-GB"/>
        </w:rPr>
        <w:t xml:space="preserve">12, </w:t>
      </w:r>
      <w:r w:rsidRPr="00C65743">
        <w:rPr>
          <w:rFonts w:ascii="Times New Roman" w:eastAsia="Times New Roman" w:hAnsi="Times New Roman" w:cs="Times New Roman"/>
          <w:sz w:val="24"/>
          <w:szCs w:val="24"/>
          <w:shd w:val="clear" w:color="auto" w:fill="FFFFFF"/>
          <w:lang w:val="en-GB"/>
        </w:rPr>
        <w:t xml:space="preserve">25-37. </w:t>
      </w:r>
      <w:hyperlink r:id="rId34" w:history="1">
        <w:r w:rsidR="00E07953" w:rsidRPr="00C65743">
          <w:rPr>
            <w:rStyle w:val="Collegamentoipertestuale"/>
            <w:rFonts w:ascii="Times New Roman" w:eastAsia="Times New Roman" w:hAnsi="Times New Roman" w:cs="Times New Roman"/>
            <w:sz w:val="24"/>
            <w:szCs w:val="24"/>
            <w:shd w:val="clear" w:color="auto" w:fill="FFFFFF"/>
          </w:rPr>
          <w:t>https://doi.org/10.1007/s41811-018-0035-8</w:t>
        </w:r>
      </w:hyperlink>
    </w:p>
    <w:p w14:paraId="47927F5E" w14:textId="77777777" w:rsidR="00456C7E" w:rsidRPr="00C65743" w:rsidRDefault="00D95A94" w:rsidP="004C0A4E">
      <w:pPr>
        <w:pStyle w:val="NormaleWeb"/>
        <w:spacing w:before="0" w:beforeAutospacing="0" w:after="0" w:afterAutospacing="0" w:line="360" w:lineRule="auto"/>
        <w:contextualSpacing/>
        <w:jc w:val="both"/>
        <w:rPr>
          <w:lang w:val="en-US"/>
        </w:rPr>
      </w:pPr>
      <w:r w:rsidRPr="00C65743">
        <w:t xml:space="preserve">Lenzo, V., Sardella, A., Martino, G., </w:t>
      </w:r>
      <w:r w:rsidR="00456C7E" w:rsidRPr="00C65743">
        <w:t xml:space="preserve">&amp; </w:t>
      </w:r>
      <w:r w:rsidRPr="00C65743">
        <w:t>Quattropani, M.C.</w:t>
      </w:r>
      <w:r w:rsidR="00C13804" w:rsidRPr="00C65743">
        <w:t xml:space="preserve"> </w:t>
      </w:r>
      <w:r w:rsidR="00456C7E" w:rsidRPr="00C65743">
        <w:t>(</w:t>
      </w:r>
      <w:r w:rsidRPr="00C65743">
        <w:t>2020</w:t>
      </w:r>
      <w:r w:rsidR="00456C7E" w:rsidRPr="00C65743">
        <w:t>)</w:t>
      </w:r>
      <w:r w:rsidRPr="00C65743">
        <w:t xml:space="preserve">. </w:t>
      </w:r>
      <w:r w:rsidRPr="00C65743">
        <w:rPr>
          <w:lang w:val="en-US"/>
        </w:rPr>
        <w:t xml:space="preserve">A systematic review of </w:t>
      </w:r>
    </w:p>
    <w:p w14:paraId="2D7877ED" w14:textId="5A2D1862" w:rsidR="00C73CDA" w:rsidRPr="00C65743" w:rsidRDefault="00D95A94" w:rsidP="00456C7E">
      <w:pPr>
        <w:pStyle w:val="NormaleWeb"/>
        <w:spacing w:before="0" w:beforeAutospacing="0" w:after="0" w:afterAutospacing="0" w:line="360" w:lineRule="auto"/>
        <w:ind w:left="708"/>
        <w:contextualSpacing/>
        <w:jc w:val="both"/>
        <w:rPr>
          <w:lang w:val="en-US"/>
        </w:rPr>
      </w:pPr>
      <w:r w:rsidRPr="00C65743">
        <w:rPr>
          <w:lang w:val="en-US"/>
        </w:rPr>
        <w:t xml:space="preserve">metacognitive beliefs in chronic medical conditions. </w:t>
      </w:r>
      <w:r w:rsidRPr="00C65743">
        <w:rPr>
          <w:i/>
          <w:lang w:val="en-US"/>
        </w:rPr>
        <w:t>Front</w:t>
      </w:r>
      <w:r w:rsidR="00456C7E" w:rsidRPr="00C65743">
        <w:rPr>
          <w:i/>
          <w:lang w:val="en-US"/>
        </w:rPr>
        <w:t xml:space="preserve">iers in </w:t>
      </w:r>
      <w:r w:rsidRPr="00C65743">
        <w:rPr>
          <w:i/>
          <w:lang w:val="en-US"/>
        </w:rPr>
        <w:t>Psychol</w:t>
      </w:r>
      <w:r w:rsidR="00456C7E" w:rsidRPr="00C65743">
        <w:rPr>
          <w:i/>
          <w:lang w:val="en-US"/>
        </w:rPr>
        <w:t>ogy,</w:t>
      </w:r>
      <w:r w:rsidR="00C13804" w:rsidRPr="00C65743">
        <w:rPr>
          <w:i/>
          <w:lang w:val="en-US"/>
        </w:rPr>
        <w:t xml:space="preserve"> </w:t>
      </w:r>
      <w:r w:rsidRPr="00C65743">
        <w:rPr>
          <w:i/>
          <w:lang w:val="en-US"/>
        </w:rPr>
        <w:t>10,</w:t>
      </w:r>
      <w:r w:rsidRPr="00C65743">
        <w:rPr>
          <w:lang w:val="en-US"/>
        </w:rPr>
        <w:t xml:space="preserve"> 2875. </w:t>
      </w:r>
      <w:hyperlink r:id="rId35" w:history="1">
        <w:r w:rsidRPr="00C65743">
          <w:rPr>
            <w:rStyle w:val="Collegamentoipertestuale"/>
            <w:lang w:val="en-US"/>
          </w:rPr>
          <w:t>https://doi.org/10.3389/fpsyg.2019.02875</w:t>
        </w:r>
      </w:hyperlink>
      <w:r w:rsidRPr="00C65743">
        <w:rPr>
          <w:lang w:val="en-US"/>
        </w:rPr>
        <w:t xml:space="preserve">  </w:t>
      </w:r>
    </w:p>
    <w:p w14:paraId="20D19BC1" w14:textId="77777777" w:rsidR="009D0182" w:rsidRPr="00C65743" w:rsidRDefault="009D0182" w:rsidP="004C0A4E">
      <w:pPr>
        <w:pStyle w:val="NormaleWeb"/>
        <w:spacing w:before="0" w:beforeAutospacing="0" w:after="0" w:afterAutospacing="0" w:line="360" w:lineRule="auto"/>
        <w:contextualSpacing/>
        <w:jc w:val="both"/>
        <w:rPr>
          <w:lang w:val="en-US"/>
        </w:rPr>
      </w:pPr>
    </w:p>
    <w:p w14:paraId="53420178" w14:textId="77777777" w:rsidR="009D0182" w:rsidRPr="00C65743" w:rsidRDefault="009D0182" w:rsidP="004C0A4E">
      <w:pPr>
        <w:pStyle w:val="NormaleWeb"/>
        <w:spacing w:before="0" w:beforeAutospacing="0" w:after="0" w:afterAutospacing="0" w:line="360" w:lineRule="auto"/>
        <w:contextualSpacing/>
        <w:jc w:val="both"/>
        <w:rPr>
          <w:lang w:val="en-US"/>
        </w:rPr>
      </w:pPr>
    </w:p>
    <w:p w14:paraId="64A379C8" w14:textId="77777777" w:rsidR="009D0182" w:rsidRPr="00C65743" w:rsidRDefault="009D0182" w:rsidP="004C0A4E">
      <w:pPr>
        <w:pStyle w:val="NormaleWeb"/>
        <w:spacing w:before="0" w:beforeAutospacing="0" w:after="0" w:afterAutospacing="0" w:line="360" w:lineRule="auto"/>
        <w:contextualSpacing/>
        <w:jc w:val="both"/>
        <w:rPr>
          <w:lang w:val="en-US"/>
        </w:rPr>
      </w:pPr>
    </w:p>
    <w:p w14:paraId="4EEFA2EC" w14:textId="263F476A" w:rsidR="00456C7E" w:rsidRPr="00C65743" w:rsidRDefault="00C73CDA" w:rsidP="004C0A4E">
      <w:pPr>
        <w:pStyle w:val="NormaleWeb"/>
        <w:spacing w:before="0" w:beforeAutospacing="0" w:after="0" w:afterAutospacing="0" w:line="360" w:lineRule="auto"/>
        <w:contextualSpacing/>
        <w:jc w:val="both"/>
        <w:rPr>
          <w:lang w:val="en-US"/>
        </w:rPr>
      </w:pPr>
      <w:r w:rsidRPr="00C65743">
        <w:rPr>
          <w:lang w:val="en-US"/>
        </w:rPr>
        <w:lastRenderedPageBreak/>
        <w:t xml:space="preserve">Manser, R., Cooper, M., </w:t>
      </w:r>
      <w:r w:rsidR="00456C7E" w:rsidRPr="00C65743">
        <w:rPr>
          <w:lang w:val="en-US"/>
        </w:rPr>
        <w:t xml:space="preserve">&amp; </w:t>
      </w:r>
      <w:r w:rsidRPr="00C65743">
        <w:rPr>
          <w:lang w:val="en-US"/>
        </w:rPr>
        <w:t>Trefusis, J.</w:t>
      </w:r>
      <w:r w:rsidR="000B7976" w:rsidRPr="00C65743">
        <w:rPr>
          <w:lang w:val="en-US"/>
        </w:rPr>
        <w:t xml:space="preserve"> </w:t>
      </w:r>
      <w:r w:rsidR="00456C7E" w:rsidRPr="00C65743">
        <w:rPr>
          <w:lang w:val="en-US"/>
        </w:rPr>
        <w:t>(</w:t>
      </w:r>
      <w:r w:rsidRPr="00C65743">
        <w:rPr>
          <w:lang w:val="en-US"/>
        </w:rPr>
        <w:t>2012</w:t>
      </w:r>
      <w:r w:rsidR="00456C7E" w:rsidRPr="00C65743">
        <w:rPr>
          <w:lang w:val="en-US"/>
        </w:rPr>
        <w:t>)</w:t>
      </w:r>
      <w:r w:rsidRPr="00C65743">
        <w:rPr>
          <w:lang w:val="en-US"/>
        </w:rPr>
        <w:t xml:space="preserve">. Beliefs about emotions as a metacognitive construct: </w:t>
      </w:r>
    </w:p>
    <w:p w14:paraId="0DC47068" w14:textId="5A4A04D6" w:rsidR="00937FDF" w:rsidRPr="00C65743" w:rsidRDefault="00C73CDA" w:rsidP="00456C7E">
      <w:pPr>
        <w:pStyle w:val="NormaleWeb"/>
        <w:spacing w:before="0" w:beforeAutospacing="0" w:after="0" w:afterAutospacing="0" w:line="360" w:lineRule="auto"/>
        <w:ind w:left="708"/>
        <w:contextualSpacing/>
        <w:jc w:val="both"/>
        <w:rPr>
          <w:lang w:val="en-US"/>
        </w:rPr>
      </w:pPr>
      <w:r w:rsidRPr="00C65743">
        <w:rPr>
          <w:lang w:val="en-US"/>
        </w:rPr>
        <w:t>Initial development of a self</w:t>
      </w:r>
      <w:r w:rsidR="008C08B0" w:rsidRPr="00C65743">
        <w:rPr>
          <w:lang w:val="en-US"/>
        </w:rPr>
        <w:t>-</w:t>
      </w:r>
      <w:r w:rsidRPr="00C65743">
        <w:rPr>
          <w:lang w:val="en-US"/>
        </w:rPr>
        <w:t>report questionnaire measure and preliminary investigation in relation to emotion regulation. </w:t>
      </w:r>
      <w:r w:rsidRPr="00C65743">
        <w:rPr>
          <w:i/>
          <w:lang w:val="en-US"/>
        </w:rPr>
        <w:t>Clin</w:t>
      </w:r>
      <w:r w:rsidR="00456C7E" w:rsidRPr="00C65743">
        <w:rPr>
          <w:i/>
          <w:lang w:val="en-US"/>
        </w:rPr>
        <w:t>ical</w:t>
      </w:r>
      <w:r w:rsidR="000B7976" w:rsidRPr="00C65743">
        <w:rPr>
          <w:i/>
          <w:lang w:val="en-US"/>
        </w:rPr>
        <w:t xml:space="preserve"> </w:t>
      </w:r>
      <w:r w:rsidRPr="00C65743">
        <w:rPr>
          <w:i/>
          <w:lang w:val="en-US"/>
        </w:rPr>
        <w:t>Psychol</w:t>
      </w:r>
      <w:r w:rsidR="00456C7E" w:rsidRPr="00C65743">
        <w:rPr>
          <w:i/>
          <w:lang w:val="en-US"/>
        </w:rPr>
        <w:t>ogy &amp;</w:t>
      </w:r>
      <w:r w:rsidR="000B7976" w:rsidRPr="00C65743">
        <w:rPr>
          <w:i/>
          <w:lang w:val="en-US"/>
        </w:rPr>
        <w:t xml:space="preserve"> </w:t>
      </w:r>
      <w:r w:rsidRPr="00C65743">
        <w:rPr>
          <w:i/>
          <w:lang w:val="en-US"/>
        </w:rPr>
        <w:t>Psychother</w:t>
      </w:r>
      <w:r w:rsidR="00456C7E" w:rsidRPr="00C65743">
        <w:rPr>
          <w:i/>
          <w:lang w:val="en-US"/>
        </w:rPr>
        <w:t>apy,</w:t>
      </w:r>
      <w:r w:rsidR="000B7976" w:rsidRPr="00C65743">
        <w:rPr>
          <w:lang w:val="en-US"/>
        </w:rPr>
        <w:t xml:space="preserve"> </w:t>
      </w:r>
      <w:r w:rsidRPr="00C65743">
        <w:rPr>
          <w:i/>
          <w:lang w:val="en-US"/>
        </w:rPr>
        <w:t>19</w:t>
      </w:r>
      <w:r w:rsidRPr="00C65743">
        <w:rPr>
          <w:lang w:val="en-US"/>
        </w:rPr>
        <w:t>(3), 235-246.</w:t>
      </w:r>
      <w:r w:rsidR="009D7F85" w:rsidRPr="00C65743">
        <w:rPr>
          <w:lang w:val="en-US"/>
        </w:rPr>
        <w:t xml:space="preserve"> </w:t>
      </w:r>
      <w:hyperlink r:id="rId36" w:history="1">
        <w:r w:rsidR="00937FDF" w:rsidRPr="00C65743">
          <w:rPr>
            <w:rStyle w:val="Collegamentoipertestuale"/>
            <w:lang w:val="en-US"/>
          </w:rPr>
          <w:t>https://doi.org/10.1002/cpp.745</w:t>
        </w:r>
      </w:hyperlink>
      <w:r w:rsidR="009D7F85" w:rsidRPr="00C65743">
        <w:rPr>
          <w:lang w:val="en-US"/>
        </w:rPr>
        <w:t xml:space="preserve"> </w:t>
      </w:r>
    </w:p>
    <w:p w14:paraId="67C3DEF4" w14:textId="77777777" w:rsidR="00456C7E" w:rsidRPr="00C65743" w:rsidRDefault="00376F37" w:rsidP="004C0A4E">
      <w:pPr>
        <w:pStyle w:val="NormaleWeb"/>
        <w:spacing w:before="0" w:beforeAutospacing="0" w:after="0" w:afterAutospacing="0" w:line="360" w:lineRule="auto"/>
        <w:contextualSpacing/>
        <w:jc w:val="both"/>
        <w:rPr>
          <w:lang w:val="en-US"/>
        </w:rPr>
      </w:pPr>
      <w:r w:rsidRPr="00C65743">
        <w:rPr>
          <w:lang w:val="en-US"/>
        </w:rPr>
        <w:t>Mansueto, G., Caselli, G., Ruggiero, G.M., Sassaroli, S.</w:t>
      </w:r>
      <w:r w:rsidR="0008271B" w:rsidRPr="00C65743">
        <w:rPr>
          <w:lang w:val="en-US"/>
        </w:rPr>
        <w:t xml:space="preserve"> </w:t>
      </w:r>
      <w:r w:rsidR="00456C7E" w:rsidRPr="00C65743">
        <w:rPr>
          <w:lang w:val="en-US"/>
        </w:rPr>
        <w:t>(</w:t>
      </w:r>
      <w:r w:rsidRPr="00C65743">
        <w:rPr>
          <w:lang w:val="en-US"/>
        </w:rPr>
        <w:t>2019</w:t>
      </w:r>
      <w:r w:rsidR="00456C7E" w:rsidRPr="00C65743">
        <w:rPr>
          <w:lang w:val="en-US"/>
        </w:rPr>
        <w:t>)</w:t>
      </w:r>
      <w:r w:rsidRPr="00C65743">
        <w:rPr>
          <w:lang w:val="en-US"/>
        </w:rPr>
        <w:t xml:space="preserve">. Metacognitive beliefs and </w:t>
      </w:r>
    </w:p>
    <w:p w14:paraId="7D25DC82" w14:textId="0AF64866" w:rsidR="00D95A94" w:rsidRPr="00C65743" w:rsidRDefault="00376F37" w:rsidP="00456C7E">
      <w:pPr>
        <w:pStyle w:val="NormaleWeb"/>
        <w:spacing w:before="0" w:beforeAutospacing="0" w:after="0" w:afterAutospacing="0" w:line="360" w:lineRule="auto"/>
        <w:ind w:left="708"/>
        <w:contextualSpacing/>
        <w:jc w:val="both"/>
      </w:pPr>
      <w:r w:rsidRPr="00C65743">
        <w:rPr>
          <w:lang w:val="en-US"/>
        </w:rPr>
        <w:t xml:space="preserve">childhood adversities: An overview of the literature. </w:t>
      </w:r>
      <w:r w:rsidR="00456C7E" w:rsidRPr="00C65743">
        <w:rPr>
          <w:i/>
          <w:lang w:val="en-GB"/>
        </w:rPr>
        <w:t>Psychology, Health &amp; Medicine,</w:t>
      </w:r>
      <w:r w:rsidR="0008271B" w:rsidRPr="00C65743">
        <w:rPr>
          <w:i/>
          <w:lang w:val="en-GB"/>
        </w:rPr>
        <w:t xml:space="preserve"> </w:t>
      </w:r>
      <w:r w:rsidRPr="00C65743">
        <w:rPr>
          <w:i/>
          <w:lang w:val="en-GB"/>
        </w:rPr>
        <w:t>24</w:t>
      </w:r>
      <w:r w:rsidRPr="00C65743">
        <w:rPr>
          <w:lang w:val="en-GB"/>
        </w:rPr>
        <w:t xml:space="preserve">(5), 542–550. </w:t>
      </w:r>
      <w:hyperlink r:id="rId37" w:history="1">
        <w:r w:rsidRPr="00C65743">
          <w:rPr>
            <w:rStyle w:val="Collegamentoipertestuale"/>
            <w:lang w:val="en-GB"/>
          </w:rPr>
          <w:t xml:space="preserve">https://doi.org/10. </w:t>
        </w:r>
        <w:r w:rsidRPr="00C65743">
          <w:rPr>
            <w:rStyle w:val="Collegamentoipertestuale"/>
          </w:rPr>
          <w:t>1080/13548506.2018.1550258</w:t>
        </w:r>
      </w:hyperlink>
      <w:r w:rsidRPr="00C65743">
        <w:t xml:space="preserve"> </w:t>
      </w:r>
    </w:p>
    <w:p w14:paraId="51CE2C7C" w14:textId="77777777" w:rsidR="00F0504A" w:rsidRPr="00C65743" w:rsidRDefault="00F0504A" w:rsidP="004C0A4E">
      <w:pPr>
        <w:pStyle w:val="NormaleWeb"/>
        <w:spacing w:before="0" w:beforeAutospacing="0" w:after="0" w:afterAutospacing="0" w:line="360" w:lineRule="auto"/>
        <w:contextualSpacing/>
        <w:jc w:val="both"/>
      </w:pPr>
      <w:r w:rsidRPr="00C65743">
        <w:t xml:space="preserve">Mansueto, G., Cavallo, C., Palmieri, S., Ruggiero, G. M., Sassaroli, S., &amp; Caselli, G. (2021). </w:t>
      </w:r>
    </w:p>
    <w:p w14:paraId="5C254EB4" w14:textId="6202DE17" w:rsidR="00F0504A" w:rsidRPr="00C65743" w:rsidRDefault="00F0504A" w:rsidP="00F0504A">
      <w:pPr>
        <w:pStyle w:val="NormaleWeb"/>
        <w:spacing w:before="0" w:beforeAutospacing="0" w:after="0" w:afterAutospacing="0" w:line="360" w:lineRule="auto"/>
        <w:ind w:left="708"/>
        <w:contextualSpacing/>
        <w:jc w:val="both"/>
      </w:pPr>
      <w:r w:rsidRPr="00C65743">
        <w:rPr>
          <w:lang w:val="en-GB"/>
        </w:rPr>
        <w:t xml:space="preserve">Adverse childhood experiences and repetitive negative thinking in adulthood: A systematic review. </w:t>
      </w:r>
      <w:r w:rsidRPr="00C65743">
        <w:rPr>
          <w:i/>
        </w:rPr>
        <w:t>Clinical Psychology &amp; Psychotherapy, 28</w:t>
      </w:r>
      <w:r w:rsidRPr="00C65743">
        <w:t xml:space="preserve">(3), 557-568. </w:t>
      </w:r>
      <w:hyperlink r:id="rId38" w:history="1">
        <w:r w:rsidRPr="00C65743">
          <w:rPr>
            <w:rStyle w:val="Collegamentoipertestuale"/>
          </w:rPr>
          <w:t>https://doi.org/10.1002/cpp.2590</w:t>
        </w:r>
      </w:hyperlink>
    </w:p>
    <w:p w14:paraId="1A3CA8E5" w14:textId="201DECDF" w:rsidR="007D0B0A" w:rsidRPr="00C65743" w:rsidRDefault="00937FDF" w:rsidP="004C0A4E">
      <w:pPr>
        <w:pStyle w:val="NormaleWeb"/>
        <w:spacing w:before="0" w:beforeAutospacing="0" w:after="0" w:afterAutospacing="0" w:line="360" w:lineRule="auto"/>
        <w:contextualSpacing/>
        <w:jc w:val="both"/>
      </w:pPr>
      <w:r w:rsidRPr="00C65743">
        <w:t>Mansueto, G., Marino, C., Palmieri, S., Offredi, A., Sarracino, D., Sassaroli, S., Ruggiero, G.</w:t>
      </w:r>
      <w:r w:rsidR="00B3646D" w:rsidRPr="00C65743">
        <w:t xml:space="preserve"> </w:t>
      </w:r>
      <w:r w:rsidRPr="00C65743">
        <w:t xml:space="preserve">M., </w:t>
      </w:r>
    </w:p>
    <w:p w14:paraId="2AF9BCA1" w14:textId="7A302F4B" w:rsidR="004F4059" w:rsidRPr="00C65743" w:rsidRDefault="00937FDF" w:rsidP="007579AF">
      <w:pPr>
        <w:pStyle w:val="NormaleWeb"/>
        <w:spacing w:before="0" w:beforeAutospacing="0" w:after="0" w:afterAutospacing="0" w:line="360" w:lineRule="auto"/>
        <w:ind w:left="708"/>
        <w:contextualSpacing/>
        <w:jc w:val="both"/>
        <w:rPr>
          <w:lang w:val="en-US"/>
        </w:rPr>
      </w:pPr>
      <w:r w:rsidRPr="00C65743">
        <w:t>Spada, M.</w:t>
      </w:r>
      <w:r w:rsidR="00B3646D" w:rsidRPr="00C65743">
        <w:t xml:space="preserve"> </w:t>
      </w:r>
      <w:r w:rsidRPr="00C65743">
        <w:t xml:space="preserve">M., </w:t>
      </w:r>
      <w:r w:rsidR="007D0B0A" w:rsidRPr="00C65743">
        <w:t xml:space="preserve">&amp; </w:t>
      </w:r>
      <w:r w:rsidRPr="00C65743">
        <w:t xml:space="preserve">Caselli, G. </w:t>
      </w:r>
      <w:r w:rsidR="007D0B0A" w:rsidRPr="00C65743">
        <w:t>(</w:t>
      </w:r>
      <w:r w:rsidRPr="00C65743">
        <w:t>2022</w:t>
      </w:r>
      <w:r w:rsidR="007D0B0A" w:rsidRPr="00C65743">
        <w:t>)</w:t>
      </w:r>
      <w:r w:rsidRPr="00C65743">
        <w:t xml:space="preserve">. </w:t>
      </w:r>
      <w:r w:rsidRPr="00C65743">
        <w:rPr>
          <w:lang w:val="en-US"/>
        </w:rPr>
        <w:t xml:space="preserve">Difficulties in emotion regulation: The role of repetitive negative thinking and metacognitive beliefs. </w:t>
      </w:r>
      <w:r w:rsidRPr="00C65743">
        <w:rPr>
          <w:i/>
          <w:lang w:val="en-US"/>
        </w:rPr>
        <w:t>J</w:t>
      </w:r>
      <w:r w:rsidR="007D0B0A" w:rsidRPr="00C65743">
        <w:rPr>
          <w:i/>
          <w:lang w:val="en-US"/>
        </w:rPr>
        <w:t>ournal of</w:t>
      </w:r>
      <w:r w:rsidR="003E04BB" w:rsidRPr="00C65743">
        <w:rPr>
          <w:i/>
          <w:lang w:val="en-US"/>
        </w:rPr>
        <w:t xml:space="preserve"> </w:t>
      </w:r>
      <w:r w:rsidRPr="00C65743">
        <w:rPr>
          <w:i/>
          <w:lang w:val="en-US"/>
        </w:rPr>
        <w:t>Affect</w:t>
      </w:r>
      <w:r w:rsidR="007D0B0A" w:rsidRPr="00C65743">
        <w:rPr>
          <w:i/>
          <w:lang w:val="en-US"/>
        </w:rPr>
        <w:t>ive</w:t>
      </w:r>
      <w:r w:rsidR="003E04BB" w:rsidRPr="00C65743">
        <w:rPr>
          <w:i/>
          <w:lang w:val="en-US"/>
        </w:rPr>
        <w:t xml:space="preserve"> </w:t>
      </w:r>
      <w:r w:rsidRPr="00C65743">
        <w:rPr>
          <w:i/>
          <w:lang w:val="en-US"/>
        </w:rPr>
        <w:t>Disord</w:t>
      </w:r>
      <w:r w:rsidR="007D0B0A" w:rsidRPr="00C65743">
        <w:rPr>
          <w:i/>
          <w:lang w:val="en-US"/>
        </w:rPr>
        <w:t>er,</w:t>
      </w:r>
      <w:r w:rsidR="003E04BB" w:rsidRPr="00C65743">
        <w:rPr>
          <w:i/>
          <w:lang w:val="en-US"/>
        </w:rPr>
        <w:t xml:space="preserve"> </w:t>
      </w:r>
      <w:r w:rsidRPr="00C65743">
        <w:rPr>
          <w:i/>
          <w:lang w:val="en-US"/>
        </w:rPr>
        <w:t>308</w:t>
      </w:r>
      <w:r w:rsidRPr="00C65743">
        <w:rPr>
          <w:lang w:val="en-US"/>
        </w:rPr>
        <w:t xml:space="preserve">, 473–483. </w:t>
      </w:r>
      <w:hyperlink r:id="rId39" w:history="1">
        <w:r w:rsidRPr="00C65743">
          <w:rPr>
            <w:rStyle w:val="Collegamentoipertestuale"/>
            <w:lang w:val="en-US"/>
          </w:rPr>
          <w:t>https://doi.org/10.1016/j.jad.2022.04.086</w:t>
        </w:r>
      </w:hyperlink>
      <w:r w:rsidRPr="00C65743">
        <w:rPr>
          <w:lang w:val="en-US"/>
        </w:rPr>
        <w:t xml:space="preserve">  </w:t>
      </w:r>
    </w:p>
    <w:p w14:paraId="297E7600" w14:textId="3A89AB7B" w:rsidR="007D0B0A" w:rsidRPr="00C65743" w:rsidRDefault="004F4059"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en-US"/>
        </w:rPr>
        <w:t xml:space="preserve">Mansueto, G., Pennelli, M., De Palo, V., Monacis, L., Sinatra, M., </w:t>
      </w:r>
      <w:r w:rsidR="007D0B0A" w:rsidRPr="00C65743">
        <w:rPr>
          <w:shd w:val="clear" w:color="auto" w:fill="FFFFFF"/>
          <w:lang w:val="en-US"/>
        </w:rPr>
        <w:t xml:space="preserve">&amp; </w:t>
      </w:r>
      <w:r w:rsidRPr="00C65743">
        <w:rPr>
          <w:shd w:val="clear" w:color="auto" w:fill="FFFFFF"/>
          <w:lang w:val="en-US"/>
        </w:rPr>
        <w:t>De Caro, M.</w:t>
      </w:r>
      <w:r w:rsidR="00B3646D" w:rsidRPr="00C65743">
        <w:rPr>
          <w:shd w:val="clear" w:color="auto" w:fill="FFFFFF"/>
          <w:lang w:val="en-US"/>
        </w:rPr>
        <w:t xml:space="preserve"> </w:t>
      </w:r>
      <w:r w:rsidRPr="00C65743">
        <w:rPr>
          <w:shd w:val="clear" w:color="auto" w:fill="FFFFFF"/>
          <w:lang w:val="en-US"/>
        </w:rPr>
        <w:t>F.</w:t>
      </w:r>
      <w:r w:rsidR="003573E8" w:rsidRPr="00C65743">
        <w:rPr>
          <w:shd w:val="clear" w:color="auto" w:fill="FFFFFF"/>
          <w:lang w:val="en-US"/>
        </w:rPr>
        <w:t xml:space="preserve"> </w:t>
      </w:r>
      <w:r w:rsidR="007D0B0A" w:rsidRPr="00C65743">
        <w:rPr>
          <w:shd w:val="clear" w:color="auto" w:fill="FFFFFF"/>
          <w:lang w:val="en-US"/>
        </w:rPr>
        <w:t>(</w:t>
      </w:r>
      <w:r w:rsidRPr="00C65743">
        <w:rPr>
          <w:shd w:val="clear" w:color="auto" w:fill="FFFFFF"/>
          <w:lang w:val="en-US"/>
        </w:rPr>
        <w:t>2016</w:t>
      </w:r>
      <w:r w:rsidR="007D0B0A" w:rsidRPr="00C65743">
        <w:rPr>
          <w:shd w:val="clear" w:color="auto" w:fill="FFFFFF"/>
          <w:lang w:val="en-US"/>
        </w:rPr>
        <w:t>)</w:t>
      </w:r>
      <w:r w:rsidRPr="00C65743">
        <w:rPr>
          <w:shd w:val="clear" w:color="auto" w:fill="FFFFFF"/>
          <w:lang w:val="en-US"/>
        </w:rPr>
        <w:t xml:space="preserve">. The </w:t>
      </w:r>
    </w:p>
    <w:p w14:paraId="49C6358B" w14:textId="7381B164" w:rsidR="004F4059" w:rsidRPr="00C65743" w:rsidRDefault="004F4059" w:rsidP="007D0B0A">
      <w:pPr>
        <w:pStyle w:val="NormaleWeb"/>
        <w:spacing w:before="0" w:beforeAutospacing="0" w:after="0" w:afterAutospacing="0" w:line="360" w:lineRule="auto"/>
        <w:ind w:left="708"/>
        <w:contextualSpacing/>
        <w:jc w:val="both"/>
        <w:rPr>
          <w:rStyle w:val="Collegamentoipertestuale"/>
          <w:shd w:val="clear" w:color="auto" w:fill="FFFFFF"/>
          <w:lang w:val="en-US"/>
        </w:rPr>
      </w:pPr>
      <w:r w:rsidRPr="00C65743">
        <w:rPr>
          <w:shd w:val="clear" w:color="auto" w:fill="FFFFFF"/>
          <w:lang w:val="en-US"/>
        </w:rPr>
        <w:t xml:space="preserve">role of metacognition in pathological gambling: A mediation model. </w:t>
      </w:r>
      <w:r w:rsidR="007D0B0A" w:rsidRPr="00C65743">
        <w:rPr>
          <w:i/>
          <w:iCs/>
          <w:shd w:val="clear" w:color="auto" w:fill="FFFFFF"/>
          <w:lang w:val="en-US"/>
        </w:rPr>
        <w:t xml:space="preserve">Journal of Gambling Studies, </w:t>
      </w:r>
      <w:r w:rsidRPr="00C65743">
        <w:rPr>
          <w:iCs/>
          <w:shd w:val="clear" w:color="auto" w:fill="FFFFFF"/>
          <w:lang w:val="en-US"/>
        </w:rPr>
        <w:t>32,</w:t>
      </w:r>
      <w:r w:rsidRPr="00C65743">
        <w:rPr>
          <w:shd w:val="clear" w:color="auto" w:fill="FFFFFF"/>
          <w:lang w:val="en-US"/>
        </w:rPr>
        <w:t xml:space="preserve"> 93-106.</w:t>
      </w:r>
      <w:r w:rsidR="00690BAD" w:rsidRPr="00C65743">
        <w:rPr>
          <w:shd w:val="clear" w:color="auto" w:fill="FFFFFF"/>
          <w:lang w:val="en-US"/>
        </w:rPr>
        <w:t xml:space="preserve"> </w:t>
      </w:r>
      <w:hyperlink r:id="rId40" w:history="1">
        <w:r w:rsidR="00690BAD" w:rsidRPr="00C65743">
          <w:rPr>
            <w:rStyle w:val="Collegamentoipertestuale"/>
            <w:shd w:val="clear" w:color="auto" w:fill="FFFFFF"/>
            <w:lang w:val="en-US"/>
          </w:rPr>
          <w:t>https://doi.org/10.1007/s10899-014-9519-5</w:t>
        </w:r>
      </w:hyperlink>
    </w:p>
    <w:p w14:paraId="4E3A3C57" w14:textId="77777777" w:rsidR="00460B21" w:rsidRPr="00C65743" w:rsidRDefault="00460B21" w:rsidP="00460B21">
      <w:pPr>
        <w:pStyle w:val="NormaleWeb"/>
        <w:spacing w:before="0" w:beforeAutospacing="0" w:after="0" w:afterAutospacing="0" w:line="360" w:lineRule="auto"/>
        <w:contextualSpacing/>
        <w:jc w:val="both"/>
        <w:rPr>
          <w:lang w:val="en-US"/>
        </w:rPr>
      </w:pPr>
      <w:r w:rsidRPr="00C65743">
        <w:rPr>
          <w:lang w:val="en-US"/>
        </w:rPr>
        <w:t xml:space="preserve">Mazloom, M., Yaghubi, H., &amp; Mohammadkhani, S. (2016). Post-traumatic stress symptom, </w:t>
      </w:r>
    </w:p>
    <w:p w14:paraId="6D0655B7" w14:textId="77777777" w:rsidR="009048E2" w:rsidRPr="00C65743" w:rsidRDefault="00460B21" w:rsidP="009048E2">
      <w:pPr>
        <w:pStyle w:val="NormaleWeb"/>
        <w:spacing w:before="0" w:beforeAutospacing="0" w:after="0" w:afterAutospacing="0" w:line="360" w:lineRule="auto"/>
        <w:ind w:left="708"/>
        <w:contextualSpacing/>
        <w:jc w:val="both"/>
        <w:rPr>
          <w:rStyle w:val="Collegamentoipertestuale"/>
          <w:lang w:val="en-US"/>
        </w:rPr>
      </w:pPr>
      <w:r w:rsidRPr="00C65743">
        <w:rPr>
          <w:lang w:val="en-US"/>
        </w:rPr>
        <w:t xml:space="preserve">metacognition, emotional schema and emotion regulation: A structural equation model. </w:t>
      </w:r>
      <w:r w:rsidRPr="00C65743">
        <w:rPr>
          <w:i/>
          <w:lang w:val="en-US"/>
        </w:rPr>
        <w:t>Personality and Individual Differences</w:t>
      </w:r>
      <w:r w:rsidRPr="00C65743">
        <w:rPr>
          <w:lang w:val="en-US"/>
        </w:rPr>
        <w:t xml:space="preserve">, 88, 94-98. </w:t>
      </w:r>
      <w:hyperlink r:id="rId41" w:history="1">
        <w:r w:rsidRPr="00C65743">
          <w:rPr>
            <w:rStyle w:val="Collegamentoipertestuale"/>
            <w:lang w:val="en-US"/>
          </w:rPr>
          <w:t>http://dx.doi.org/10.1016/j.paid.2015.08.053</w:t>
        </w:r>
      </w:hyperlink>
    </w:p>
    <w:p w14:paraId="68DFAAD4" w14:textId="77777777" w:rsidR="009048E2" w:rsidRPr="00C65743" w:rsidRDefault="009048E2" w:rsidP="009048E2">
      <w:pPr>
        <w:pStyle w:val="NormaleWeb"/>
        <w:spacing w:before="0" w:beforeAutospacing="0" w:after="0" w:afterAutospacing="0" w:line="360" w:lineRule="auto"/>
        <w:contextualSpacing/>
        <w:jc w:val="both"/>
        <w:rPr>
          <w:shd w:val="clear" w:color="auto" w:fill="FFFFFF"/>
          <w:lang w:val="en-GB"/>
        </w:rPr>
      </w:pPr>
      <w:r w:rsidRPr="00C65743">
        <w:rPr>
          <w:shd w:val="clear" w:color="auto" w:fill="FFFFFF"/>
          <w:lang w:val="en-US"/>
        </w:rPr>
        <w:t xml:space="preserve">Mohammadkhani, S., Hasani, J., Akbari, M., &amp; Yazdan Panah, N. (2020). </w:t>
      </w:r>
      <w:r w:rsidRPr="00C65743">
        <w:rPr>
          <w:shd w:val="clear" w:color="auto" w:fill="FFFFFF"/>
          <w:lang w:val="en-GB"/>
        </w:rPr>
        <w:t xml:space="preserve">Mediating role of </w:t>
      </w:r>
    </w:p>
    <w:p w14:paraId="1F020501" w14:textId="3EBA47E8" w:rsidR="009048E2" w:rsidRPr="00C65743" w:rsidRDefault="009048E2" w:rsidP="009048E2">
      <w:pPr>
        <w:pStyle w:val="NormaleWeb"/>
        <w:spacing w:before="0" w:beforeAutospacing="0" w:after="0" w:afterAutospacing="0" w:line="360" w:lineRule="auto"/>
        <w:ind w:left="708"/>
        <w:contextualSpacing/>
        <w:jc w:val="both"/>
        <w:rPr>
          <w:shd w:val="clear" w:color="auto" w:fill="FFFFFF"/>
          <w:lang w:val="en-GB"/>
        </w:rPr>
      </w:pPr>
      <w:r w:rsidRPr="00C65743">
        <w:rPr>
          <w:shd w:val="clear" w:color="auto" w:fill="FFFFFF"/>
          <w:lang w:val="en-GB"/>
        </w:rPr>
        <w:t xml:space="preserve">emotion regulation in the relationship of metacognitive beliefs and attachment styles with risky behaviors in children of Iran-Iraq war veterans with psychiatric disorders. Iranian </w:t>
      </w:r>
      <w:r w:rsidRPr="00C65743">
        <w:rPr>
          <w:i/>
          <w:shd w:val="clear" w:color="auto" w:fill="FFFFFF"/>
          <w:lang w:val="en-GB"/>
        </w:rPr>
        <w:t>Journal of Psychiatry and Clinical Psychology, 25</w:t>
      </w:r>
      <w:r w:rsidRPr="00C65743">
        <w:rPr>
          <w:shd w:val="clear" w:color="auto" w:fill="FFFFFF"/>
          <w:lang w:val="en-GB"/>
        </w:rPr>
        <w:t xml:space="preserve">(4), 396-411. </w:t>
      </w:r>
      <w:hyperlink r:id="rId42" w:history="1">
        <w:r w:rsidRPr="00C65743">
          <w:rPr>
            <w:rStyle w:val="Collegamentoipertestuale"/>
            <w:shd w:val="clear" w:color="auto" w:fill="FFFFFF"/>
            <w:lang w:val="en-GB"/>
          </w:rPr>
          <w:t>http://dx.doi.org/10.32598/ijpcp.25.4.2</w:t>
        </w:r>
      </w:hyperlink>
    </w:p>
    <w:p w14:paraId="39201504" w14:textId="493F28F2" w:rsidR="007D0B0A" w:rsidRPr="00C65743" w:rsidRDefault="00AE77DA" w:rsidP="002E55A0">
      <w:pPr>
        <w:pStyle w:val="NormaleWeb"/>
        <w:spacing w:before="0" w:beforeAutospacing="0" w:after="0" w:afterAutospacing="0" w:line="360" w:lineRule="auto"/>
        <w:contextualSpacing/>
        <w:jc w:val="both"/>
        <w:rPr>
          <w:lang w:val="en-US"/>
        </w:rPr>
      </w:pPr>
      <w:r w:rsidRPr="00C65743">
        <w:rPr>
          <w:lang w:val="en-US"/>
        </w:rPr>
        <w:t>Nikčević, A.</w:t>
      </w:r>
      <w:r w:rsidR="00B3646D" w:rsidRPr="00C65743">
        <w:rPr>
          <w:lang w:val="en-US"/>
        </w:rPr>
        <w:t xml:space="preserve"> </w:t>
      </w:r>
      <w:r w:rsidRPr="00C65743">
        <w:rPr>
          <w:lang w:val="en-US"/>
        </w:rPr>
        <w:t>V., Caselli, G., Wells, A.</w:t>
      </w:r>
      <w:r w:rsidR="007D0B0A" w:rsidRPr="00C65743">
        <w:rPr>
          <w:lang w:val="en-US"/>
        </w:rPr>
        <w:t>, &amp;</w:t>
      </w:r>
      <w:r w:rsidRPr="00C65743">
        <w:rPr>
          <w:lang w:val="en-US"/>
        </w:rPr>
        <w:t xml:space="preserve"> Spada, M.</w:t>
      </w:r>
      <w:r w:rsidR="00B3646D" w:rsidRPr="00C65743">
        <w:rPr>
          <w:lang w:val="en-US"/>
        </w:rPr>
        <w:t xml:space="preserve"> </w:t>
      </w:r>
      <w:r w:rsidRPr="00C65743">
        <w:rPr>
          <w:lang w:val="en-US"/>
        </w:rPr>
        <w:t>M.</w:t>
      </w:r>
      <w:r w:rsidR="005E4345" w:rsidRPr="00C65743">
        <w:rPr>
          <w:lang w:val="en-US"/>
        </w:rPr>
        <w:t xml:space="preserve"> </w:t>
      </w:r>
      <w:r w:rsidR="007D0B0A" w:rsidRPr="00C65743">
        <w:rPr>
          <w:lang w:val="en-US"/>
        </w:rPr>
        <w:t>(</w:t>
      </w:r>
      <w:r w:rsidRPr="00C65743">
        <w:rPr>
          <w:lang w:val="en-US"/>
        </w:rPr>
        <w:t>2015</w:t>
      </w:r>
      <w:r w:rsidR="007D0B0A" w:rsidRPr="00C65743">
        <w:rPr>
          <w:lang w:val="en-US"/>
        </w:rPr>
        <w:t>)</w:t>
      </w:r>
      <w:r w:rsidRPr="00C65743">
        <w:rPr>
          <w:lang w:val="en-US"/>
        </w:rPr>
        <w:t xml:space="preserve">. The metacognitions about smoking </w:t>
      </w:r>
    </w:p>
    <w:p w14:paraId="0DD6D268" w14:textId="1ED308E8" w:rsidR="002E55A0" w:rsidRPr="00C65743" w:rsidRDefault="00AE77DA" w:rsidP="007D0B0A">
      <w:pPr>
        <w:pStyle w:val="NormaleWeb"/>
        <w:spacing w:before="0" w:beforeAutospacing="0" w:after="0" w:afterAutospacing="0" w:line="360" w:lineRule="auto"/>
        <w:ind w:left="708"/>
        <w:contextualSpacing/>
        <w:jc w:val="both"/>
        <w:rPr>
          <w:rStyle w:val="Collegamentoipertestuale"/>
          <w:lang w:val="en-GB"/>
        </w:rPr>
      </w:pPr>
      <w:r w:rsidRPr="00C65743">
        <w:rPr>
          <w:lang w:val="en-US"/>
        </w:rPr>
        <w:t xml:space="preserve">questionnaire: Development and psychometric properties. </w:t>
      </w:r>
      <w:r w:rsidR="007D0B0A" w:rsidRPr="00C65743">
        <w:rPr>
          <w:i/>
          <w:iCs/>
          <w:lang w:val="en-GB"/>
        </w:rPr>
        <w:t>Addictive Behaviors,</w:t>
      </w:r>
      <w:r w:rsidR="005E4345" w:rsidRPr="00C65743">
        <w:rPr>
          <w:i/>
          <w:iCs/>
          <w:lang w:val="en-GB"/>
        </w:rPr>
        <w:t xml:space="preserve"> </w:t>
      </w:r>
      <w:r w:rsidRPr="00C65743">
        <w:rPr>
          <w:i/>
          <w:iCs/>
          <w:lang w:val="en-GB"/>
        </w:rPr>
        <w:t>44,</w:t>
      </w:r>
      <w:r w:rsidRPr="00C65743">
        <w:rPr>
          <w:lang w:val="en-GB"/>
        </w:rPr>
        <w:t xml:space="preserve"> 102-107.</w:t>
      </w:r>
      <w:r w:rsidR="00F039AE" w:rsidRPr="00C65743">
        <w:rPr>
          <w:lang w:val="en-GB"/>
        </w:rPr>
        <w:t xml:space="preserve"> </w:t>
      </w:r>
      <w:hyperlink r:id="rId43" w:history="1">
        <w:r w:rsidR="00F039AE" w:rsidRPr="00C65743">
          <w:rPr>
            <w:rStyle w:val="Collegamentoipertestuale"/>
            <w:lang w:val="en-GB"/>
          </w:rPr>
          <w:t>https://doi.org/10.1016/j.addbeh.2014.11.004</w:t>
        </w:r>
      </w:hyperlink>
    </w:p>
    <w:p w14:paraId="36E42FBD" w14:textId="77777777" w:rsidR="000900B0" w:rsidRPr="00C65743" w:rsidRDefault="002E55A0" w:rsidP="002E55A0">
      <w:pPr>
        <w:pStyle w:val="NormaleWeb"/>
        <w:spacing w:before="0" w:beforeAutospacing="0" w:after="0" w:afterAutospacing="0" w:line="360" w:lineRule="auto"/>
        <w:contextualSpacing/>
        <w:jc w:val="both"/>
        <w:rPr>
          <w:shd w:val="clear" w:color="auto" w:fill="FFFFFF"/>
        </w:rPr>
      </w:pPr>
      <w:r w:rsidRPr="00C65743">
        <w:rPr>
          <w:shd w:val="clear" w:color="auto" w:fill="FFFFFF"/>
        </w:rPr>
        <w:t xml:space="preserve">Oliva, A., Ferracini, S. M., Amoia, R., Giardinieri, G., Moltrasio, C., Brambilla, P., </w:t>
      </w:r>
      <w:r w:rsidR="000900B0" w:rsidRPr="00C65743">
        <w:rPr>
          <w:shd w:val="clear" w:color="auto" w:fill="FFFFFF"/>
        </w:rPr>
        <w:t xml:space="preserve">&amp; </w:t>
      </w:r>
      <w:r w:rsidRPr="00C65743">
        <w:rPr>
          <w:shd w:val="clear" w:color="auto" w:fill="FFFFFF"/>
        </w:rPr>
        <w:t xml:space="preserve">Delvecchio, </w:t>
      </w:r>
    </w:p>
    <w:p w14:paraId="2436A195" w14:textId="030DAB6E" w:rsidR="002E55A0" w:rsidRPr="00C65743" w:rsidRDefault="002E55A0" w:rsidP="000900B0">
      <w:pPr>
        <w:pStyle w:val="NormaleWeb"/>
        <w:spacing w:before="0" w:beforeAutospacing="0" w:after="0" w:afterAutospacing="0" w:line="360" w:lineRule="auto"/>
        <w:ind w:left="708"/>
        <w:contextualSpacing/>
        <w:jc w:val="both"/>
        <w:rPr>
          <w:lang w:val="en-GB"/>
        </w:rPr>
      </w:pPr>
      <w:r w:rsidRPr="00C65743">
        <w:rPr>
          <w:shd w:val="clear" w:color="auto" w:fill="FFFFFF"/>
          <w:lang w:val="en-GB"/>
        </w:rPr>
        <w:t xml:space="preserve">G. </w:t>
      </w:r>
      <w:r w:rsidR="000900B0" w:rsidRPr="00C65743">
        <w:rPr>
          <w:shd w:val="clear" w:color="auto" w:fill="FFFFFF"/>
          <w:lang w:val="en-GB"/>
        </w:rPr>
        <w:t>(</w:t>
      </w:r>
      <w:r w:rsidRPr="00C65743">
        <w:rPr>
          <w:shd w:val="clear" w:color="auto" w:fill="FFFFFF"/>
          <w:lang w:val="en-GB"/>
        </w:rPr>
        <w:t>2023</w:t>
      </w:r>
      <w:r w:rsidR="000900B0" w:rsidRPr="00C65743">
        <w:rPr>
          <w:shd w:val="clear" w:color="auto" w:fill="FFFFFF"/>
          <w:lang w:val="en-GB"/>
        </w:rPr>
        <w:t>)</w:t>
      </w:r>
      <w:r w:rsidRPr="00C65743">
        <w:rPr>
          <w:shd w:val="clear" w:color="auto" w:fill="FFFFFF"/>
          <w:lang w:val="en-GB"/>
        </w:rPr>
        <w:t>. The association between anger rumination and emotional dysregulation in borderline personality disorder: A review. </w:t>
      </w:r>
      <w:r w:rsidR="004A4B5A" w:rsidRPr="00C65743">
        <w:rPr>
          <w:shd w:val="clear" w:color="auto" w:fill="FFFFFF"/>
          <w:lang w:val="en-GB"/>
        </w:rPr>
        <w:t xml:space="preserve"> </w:t>
      </w:r>
      <w:r w:rsidR="000900B0" w:rsidRPr="00C65743">
        <w:rPr>
          <w:i/>
          <w:iCs/>
          <w:shd w:val="clear" w:color="auto" w:fill="FFFFFF"/>
          <w:lang w:val="en-GB"/>
        </w:rPr>
        <w:t>Journal of Affective Disorders</w:t>
      </w:r>
      <w:r w:rsidRPr="00C65743">
        <w:rPr>
          <w:i/>
          <w:iCs/>
          <w:shd w:val="clear" w:color="auto" w:fill="FFFFFF"/>
          <w:lang w:val="en-GB"/>
        </w:rPr>
        <w:t>.</w:t>
      </w:r>
      <w:r w:rsidRPr="00C65743">
        <w:rPr>
          <w:iCs/>
          <w:color w:val="222222"/>
          <w:shd w:val="clear" w:color="auto" w:fill="FFFFFF"/>
          <w:lang w:val="en-GB"/>
        </w:rPr>
        <w:t xml:space="preserve"> </w:t>
      </w:r>
      <w:hyperlink r:id="rId44" w:history="1">
        <w:r w:rsidRPr="00C65743">
          <w:rPr>
            <w:rStyle w:val="Collegamentoipertestuale"/>
            <w:iCs/>
            <w:shd w:val="clear" w:color="auto" w:fill="FFFFFF"/>
            <w:lang w:val="en-GB"/>
          </w:rPr>
          <w:t>https://doi.org/10.1016/j.jad.2023.06.036</w:t>
        </w:r>
      </w:hyperlink>
    </w:p>
    <w:p w14:paraId="7D97DF35" w14:textId="77777777" w:rsidR="000900B0" w:rsidRPr="00C65743" w:rsidRDefault="004C0A4E"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en-GB"/>
        </w:rPr>
        <w:lastRenderedPageBreak/>
        <w:t xml:space="preserve">Ottonello, M., Fiabane, E., Pistarini, C., Spigno, P., </w:t>
      </w:r>
      <w:r w:rsidR="000900B0" w:rsidRPr="00C65743">
        <w:rPr>
          <w:shd w:val="clear" w:color="auto" w:fill="FFFFFF"/>
          <w:lang w:val="en-GB"/>
        </w:rPr>
        <w:t xml:space="preserve">&amp; </w:t>
      </w:r>
      <w:r w:rsidRPr="00C65743">
        <w:rPr>
          <w:shd w:val="clear" w:color="auto" w:fill="FFFFFF"/>
          <w:lang w:val="en-GB"/>
        </w:rPr>
        <w:t>Torselli, E.</w:t>
      </w:r>
      <w:r w:rsidR="00231113" w:rsidRPr="00C65743">
        <w:rPr>
          <w:shd w:val="clear" w:color="auto" w:fill="FFFFFF"/>
          <w:lang w:val="en-GB"/>
        </w:rPr>
        <w:t xml:space="preserve"> </w:t>
      </w:r>
      <w:r w:rsidR="000900B0" w:rsidRPr="00C65743">
        <w:rPr>
          <w:shd w:val="clear" w:color="auto" w:fill="FFFFFF"/>
          <w:lang w:val="en-GB"/>
        </w:rPr>
        <w:t>(</w:t>
      </w:r>
      <w:r w:rsidRPr="00C65743">
        <w:rPr>
          <w:shd w:val="clear" w:color="auto" w:fill="FFFFFF"/>
          <w:lang w:val="en-GB"/>
        </w:rPr>
        <w:t>2019</w:t>
      </w:r>
      <w:r w:rsidR="000900B0" w:rsidRPr="00C65743">
        <w:rPr>
          <w:shd w:val="clear" w:color="auto" w:fill="FFFFFF"/>
          <w:lang w:val="en-GB"/>
        </w:rPr>
        <w:t>)</w:t>
      </w:r>
      <w:r w:rsidRPr="00C65743">
        <w:rPr>
          <w:shd w:val="clear" w:color="auto" w:fill="FFFFFF"/>
          <w:lang w:val="en-GB"/>
        </w:rPr>
        <w:t xml:space="preserve">. </w:t>
      </w:r>
      <w:r w:rsidRPr="00C65743">
        <w:rPr>
          <w:shd w:val="clear" w:color="auto" w:fill="FFFFFF"/>
          <w:lang w:val="en-US"/>
        </w:rPr>
        <w:t xml:space="preserve">Difficulties in emotion </w:t>
      </w:r>
    </w:p>
    <w:p w14:paraId="3434FC7E" w14:textId="465AFF65" w:rsidR="004C0A4E" w:rsidRPr="00C65743" w:rsidRDefault="004C0A4E" w:rsidP="000900B0">
      <w:pPr>
        <w:pStyle w:val="NormaleWeb"/>
        <w:spacing w:before="0" w:beforeAutospacing="0" w:after="0" w:afterAutospacing="0" w:line="360" w:lineRule="auto"/>
        <w:ind w:left="708"/>
        <w:contextualSpacing/>
        <w:jc w:val="both"/>
        <w:rPr>
          <w:lang w:val="en-US"/>
        </w:rPr>
      </w:pPr>
      <w:r w:rsidRPr="00C65743">
        <w:rPr>
          <w:shd w:val="clear" w:color="auto" w:fill="FFFFFF"/>
          <w:lang w:val="en-US"/>
        </w:rPr>
        <w:t>regulation during rehabilitation for alcohol addiction: correlations with metacognitive beliefs about alcohol use and relapse risk. </w:t>
      </w:r>
      <w:r w:rsidR="000900B0" w:rsidRPr="00C65743">
        <w:rPr>
          <w:i/>
          <w:shd w:val="clear" w:color="auto" w:fill="FFFFFF"/>
          <w:lang w:val="en-US"/>
        </w:rPr>
        <w:t>Neuropsychiatric Disease and Treatment,</w:t>
      </w:r>
      <w:r w:rsidR="000900B0" w:rsidRPr="00C65743">
        <w:rPr>
          <w:shd w:val="clear" w:color="auto" w:fill="FFFFFF"/>
          <w:lang w:val="en-US"/>
        </w:rPr>
        <w:t xml:space="preserve"> </w:t>
      </w:r>
      <w:r w:rsidRPr="00C65743">
        <w:rPr>
          <w:shd w:val="clear" w:color="auto" w:fill="FFFFFF"/>
          <w:lang w:val="en-US"/>
        </w:rPr>
        <w:t>2917-2925.</w:t>
      </w:r>
      <w:r w:rsidRPr="00C65743">
        <w:rPr>
          <w:color w:val="222222"/>
          <w:shd w:val="clear" w:color="auto" w:fill="FFFFFF"/>
          <w:lang w:val="en-US"/>
        </w:rPr>
        <w:t xml:space="preserve"> </w:t>
      </w:r>
      <w:hyperlink r:id="rId45" w:history="1">
        <w:r w:rsidRPr="00C65743">
          <w:rPr>
            <w:rStyle w:val="Collegamentoipertestuale"/>
            <w:shd w:val="clear" w:color="auto" w:fill="FFFFFF"/>
            <w:lang w:val="en-US"/>
          </w:rPr>
          <w:t>https://doi.org/10.2147/NDT.S214268</w:t>
        </w:r>
      </w:hyperlink>
    </w:p>
    <w:p w14:paraId="539870A8" w14:textId="3BC0CE72" w:rsidR="00756455" w:rsidRPr="00C65743" w:rsidRDefault="00251302" w:rsidP="00756455">
      <w:pPr>
        <w:pStyle w:val="NormaleWeb"/>
        <w:spacing w:before="0" w:beforeAutospacing="0" w:after="0" w:afterAutospacing="0" w:line="360" w:lineRule="auto"/>
        <w:contextualSpacing/>
        <w:jc w:val="both"/>
        <w:rPr>
          <w:lang w:val="en-US"/>
        </w:rPr>
      </w:pPr>
      <w:r w:rsidRPr="00C65743">
        <w:rPr>
          <w:lang w:val="en-US"/>
        </w:rPr>
        <w:t>Page, M.</w:t>
      </w:r>
      <w:r w:rsidR="000900B0" w:rsidRPr="00C65743">
        <w:rPr>
          <w:lang w:val="en-US"/>
        </w:rPr>
        <w:t xml:space="preserve"> </w:t>
      </w:r>
      <w:r w:rsidRPr="00C65743">
        <w:rPr>
          <w:lang w:val="en-US"/>
        </w:rPr>
        <w:t>J., McKenzie, J.</w:t>
      </w:r>
      <w:r w:rsidR="000900B0" w:rsidRPr="00C65743">
        <w:rPr>
          <w:lang w:val="en-US"/>
        </w:rPr>
        <w:t xml:space="preserve"> </w:t>
      </w:r>
      <w:r w:rsidRPr="00C65743">
        <w:rPr>
          <w:lang w:val="en-US"/>
        </w:rPr>
        <w:t>E., Bossuyt, P.</w:t>
      </w:r>
      <w:r w:rsidR="000900B0" w:rsidRPr="00C65743">
        <w:rPr>
          <w:lang w:val="en-US"/>
        </w:rPr>
        <w:t xml:space="preserve"> </w:t>
      </w:r>
      <w:r w:rsidRPr="00C65743">
        <w:rPr>
          <w:lang w:val="en-US"/>
        </w:rPr>
        <w:t>M., Boutron, I., Hoffmann, T.</w:t>
      </w:r>
      <w:r w:rsidR="00B3646D" w:rsidRPr="00C65743">
        <w:rPr>
          <w:lang w:val="en-US"/>
        </w:rPr>
        <w:t xml:space="preserve"> </w:t>
      </w:r>
      <w:r w:rsidRPr="00C65743">
        <w:rPr>
          <w:lang w:val="en-US"/>
        </w:rPr>
        <w:t>C., Mulrow</w:t>
      </w:r>
      <w:r w:rsidR="00F11A09" w:rsidRPr="00C65743">
        <w:rPr>
          <w:lang w:val="en-US"/>
        </w:rPr>
        <w:t>, C.</w:t>
      </w:r>
      <w:r w:rsidR="00F106D2" w:rsidRPr="00C65743">
        <w:rPr>
          <w:lang w:val="en-US"/>
        </w:rPr>
        <w:t xml:space="preserve"> </w:t>
      </w:r>
      <w:r w:rsidR="00F11A09" w:rsidRPr="00C65743">
        <w:rPr>
          <w:lang w:val="en-US"/>
        </w:rPr>
        <w:t xml:space="preserve">D., </w:t>
      </w:r>
    </w:p>
    <w:p w14:paraId="79F47408" w14:textId="7AA73CBF" w:rsidR="00251302" w:rsidRPr="00C65743" w:rsidRDefault="00F106D2" w:rsidP="00756455">
      <w:pPr>
        <w:pStyle w:val="NormaleWeb"/>
        <w:spacing w:before="0" w:beforeAutospacing="0" w:after="0" w:afterAutospacing="0" w:line="360" w:lineRule="auto"/>
        <w:ind w:left="708"/>
        <w:contextualSpacing/>
        <w:jc w:val="both"/>
        <w:rPr>
          <w:lang w:val="en-US"/>
        </w:rPr>
      </w:pPr>
      <w:r w:rsidRPr="00C65743">
        <w:rPr>
          <w:lang w:val="en-US"/>
        </w:rPr>
        <w:t xml:space="preserve">Shamseer, L., Tetzlaff, J. M., Akl, E. A., Brennan, S E., Chou, R., Glanville, J., Grimshaw, J. M., </w:t>
      </w:r>
      <w:r w:rsidR="00756455" w:rsidRPr="00C65743">
        <w:rPr>
          <w:lang w:val="en-US"/>
        </w:rPr>
        <w:t xml:space="preserve">Hróbjartsson, A., Lalu, M. M., Li, T., Loder, E. W., Mayo-Wilson, E., McDonald, S., </w:t>
      </w:r>
      <w:r w:rsidRPr="00C65743">
        <w:rPr>
          <w:lang w:val="en-US"/>
        </w:rPr>
        <w:t xml:space="preserve"> </w:t>
      </w:r>
      <w:r w:rsidR="00F11A09" w:rsidRPr="00C65743">
        <w:rPr>
          <w:lang w:val="en-US"/>
        </w:rPr>
        <w:t xml:space="preserve">... &amp; </w:t>
      </w:r>
      <w:r w:rsidR="00756455" w:rsidRPr="00C65743">
        <w:rPr>
          <w:lang w:val="en-US"/>
        </w:rPr>
        <w:t xml:space="preserve"> </w:t>
      </w:r>
      <w:r w:rsidR="00F11A09" w:rsidRPr="00C65743">
        <w:rPr>
          <w:lang w:val="en-US"/>
        </w:rPr>
        <w:t xml:space="preserve">Moher, D. </w:t>
      </w:r>
      <w:r w:rsidR="000900B0" w:rsidRPr="00C65743">
        <w:rPr>
          <w:lang w:val="en-US"/>
        </w:rPr>
        <w:t>(</w:t>
      </w:r>
      <w:r w:rsidR="00F11A09" w:rsidRPr="00C65743">
        <w:rPr>
          <w:lang w:val="en-US"/>
        </w:rPr>
        <w:t>2021</w:t>
      </w:r>
      <w:r w:rsidR="000900B0" w:rsidRPr="00C65743">
        <w:rPr>
          <w:lang w:val="en-US"/>
        </w:rPr>
        <w:t>)</w:t>
      </w:r>
      <w:r w:rsidR="00251302" w:rsidRPr="00C65743">
        <w:rPr>
          <w:lang w:val="en-US"/>
        </w:rPr>
        <w:t xml:space="preserve">. The PRISMA 2020 statement: an updated guideline for reporting systematic reviews. </w:t>
      </w:r>
      <w:r w:rsidR="00756455" w:rsidRPr="00C65743">
        <w:rPr>
          <w:i/>
          <w:iCs/>
          <w:lang w:val="en-US"/>
        </w:rPr>
        <w:t xml:space="preserve">International Journal of Surgery </w:t>
      </w:r>
      <w:r w:rsidR="00251302" w:rsidRPr="00C65743">
        <w:rPr>
          <w:i/>
          <w:lang w:val="en-US"/>
        </w:rPr>
        <w:t>88,</w:t>
      </w:r>
      <w:r w:rsidR="00251302" w:rsidRPr="00C65743">
        <w:rPr>
          <w:lang w:val="en-US"/>
        </w:rPr>
        <w:t xml:space="preserve"> 105906. </w:t>
      </w:r>
      <w:hyperlink r:id="rId46" w:history="1">
        <w:r w:rsidR="00251302" w:rsidRPr="00C65743">
          <w:rPr>
            <w:rStyle w:val="Collegamentoipertestuale"/>
            <w:lang w:val="en-US"/>
          </w:rPr>
          <w:t>https://doi.org/10.1016/j.ijsu.2021.105906</w:t>
        </w:r>
      </w:hyperlink>
    </w:p>
    <w:p w14:paraId="3D5A5C33" w14:textId="77777777" w:rsidR="000900B0" w:rsidRPr="00C65743" w:rsidRDefault="00E14D16" w:rsidP="004C0A4E">
      <w:pPr>
        <w:pStyle w:val="NormaleWeb"/>
        <w:spacing w:before="0" w:beforeAutospacing="0" w:after="0" w:afterAutospacing="0" w:line="360" w:lineRule="auto"/>
        <w:contextualSpacing/>
        <w:jc w:val="both"/>
        <w:rPr>
          <w:lang w:val="en-US"/>
        </w:rPr>
      </w:pPr>
      <w:r w:rsidRPr="00C65743">
        <w:rPr>
          <w:lang w:val="en-US"/>
        </w:rPr>
        <w:t>Palmieri, S., Mansueto, G., Marchant, A.P., Sassaroli, S., Caselli, G</w:t>
      </w:r>
      <w:r w:rsidR="00F11A09" w:rsidRPr="00C65743">
        <w:rPr>
          <w:lang w:val="en-US"/>
        </w:rPr>
        <w:t>., Ruggiero, G.</w:t>
      </w:r>
      <w:r w:rsidR="000900B0" w:rsidRPr="00C65743">
        <w:rPr>
          <w:lang w:val="en-US"/>
        </w:rPr>
        <w:t xml:space="preserve"> </w:t>
      </w:r>
      <w:r w:rsidR="00F11A09" w:rsidRPr="00C65743">
        <w:rPr>
          <w:lang w:val="en-US"/>
        </w:rPr>
        <w:t xml:space="preserve">M., </w:t>
      </w:r>
      <w:r w:rsidR="000900B0" w:rsidRPr="00C65743">
        <w:rPr>
          <w:lang w:val="en-US"/>
        </w:rPr>
        <w:t xml:space="preserve">&amp; </w:t>
      </w:r>
      <w:r w:rsidR="00F11A09" w:rsidRPr="00C65743">
        <w:rPr>
          <w:lang w:val="en-US"/>
        </w:rPr>
        <w:t>Spada, M.</w:t>
      </w:r>
      <w:r w:rsidR="000900B0" w:rsidRPr="00C65743">
        <w:rPr>
          <w:lang w:val="en-US"/>
        </w:rPr>
        <w:t xml:space="preserve"> </w:t>
      </w:r>
    </w:p>
    <w:p w14:paraId="020BF1BD" w14:textId="4E8FF42E" w:rsidR="004C0A4E" w:rsidRPr="00C65743" w:rsidRDefault="00F11A09" w:rsidP="000900B0">
      <w:pPr>
        <w:pStyle w:val="NormaleWeb"/>
        <w:spacing w:before="0" w:beforeAutospacing="0" w:after="0" w:afterAutospacing="0" w:line="360" w:lineRule="auto"/>
        <w:ind w:left="708"/>
        <w:contextualSpacing/>
        <w:jc w:val="both"/>
        <w:rPr>
          <w:lang w:val="en-US"/>
        </w:rPr>
      </w:pPr>
      <w:r w:rsidRPr="00C65743">
        <w:rPr>
          <w:lang w:val="en-GB"/>
        </w:rPr>
        <w:t xml:space="preserve">M. </w:t>
      </w:r>
      <w:r w:rsidR="000900B0" w:rsidRPr="00C65743">
        <w:rPr>
          <w:lang w:val="en-GB"/>
        </w:rPr>
        <w:t>(</w:t>
      </w:r>
      <w:r w:rsidR="00E14D16" w:rsidRPr="00C65743">
        <w:rPr>
          <w:lang w:val="en-GB"/>
        </w:rPr>
        <w:t>2023</w:t>
      </w:r>
      <w:r w:rsidR="000900B0" w:rsidRPr="00C65743">
        <w:rPr>
          <w:lang w:val="en-GB"/>
        </w:rPr>
        <w:t>a)</w:t>
      </w:r>
      <w:r w:rsidR="00E14D16" w:rsidRPr="00C65743">
        <w:rPr>
          <w:lang w:val="en-GB"/>
        </w:rPr>
        <w:t xml:space="preserve">. </w:t>
      </w:r>
      <w:r w:rsidR="00E14D16" w:rsidRPr="00C65743">
        <w:rPr>
          <w:lang w:val="en-US"/>
        </w:rPr>
        <w:t>The Metacognitions about Binge Eating Questionnaire: Investigation of the association between specific metacognitions and Binge Eating Disorder. </w:t>
      </w:r>
      <w:r w:rsidR="00E14D16" w:rsidRPr="00C65743">
        <w:rPr>
          <w:i/>
          <w:lang w:val="en-US"/>
        </w:rPr>
        <w:t>Clin</w:t>
      </w:r>
      <w:r w:rsidR="000900B0" w:rsidRPr="00C65743">
        <w:rPr>
          <w:i/>
          <w:lang w:val="en-US"/>
        </w:rPr>
        <w:t>ical</w:t>
      </w:r>
      <w:r w:rsidR="007F0F1A" w:rsidRPr="00C65743">
        <w:rPr>
          <w:i/>
          <w:lang w:val="en-US"/>
        </w:rPr>
        <w:t xml:space="preserve"> </w:t>
      </w:r>
      <w:r w:rsidR="00E14D16" w:rsidRPr="00C65743">
        <w:rPr>
          <w:i/>
          <w:lang w:val="en-US"/>
        </w:rPr>
        <w:t>Psychol</w:t>
      </w:r>
      <w:r w:rsidR="000900B0" w:rsidRPr="00C65743">
        <w:rPr>
          <w:i/>
          <w:lang w:val="en-US"/>
        </w:rPr>
        <w:t>ogy &amp;</w:t>
      </w:r>
      <w:r w:rsidR="007F0F1A" w:rsidRPr="00C65743">
        <w:rPr>
          <w:i/>
          <w:lang w:val="en-US"/>
        </w:rPr>
        <w:t xml:space="preserve"> </w:t>
      </w:r>
      <w:r w:rsidR="00E14D16" w:rsidRPr="00C65743">
        <w:rPr>
          <w:i/>
          <w:lang w:val="en-US"/>
        </w:rPr>
        <w:t>Psychother</w:t>
      </w:r>
      <w:r w:rsidR="000900B0" w:rsidRPr="00C65743">
        <w:rPr>
          <w:i/>
          <w:lang w:val="en-US"/>
        </w:rPr>
        <w:t>apy</w:t>
      </w:r>
      <w:r w:rsidR="00E14D16" w:rsidRPr="00C65743">
        <w:rPr>
          <w:i/>
          <w:lang w:val="en-US"/>
        </w:rPr>
        <w:t>.</w:t>
      </w:r>
      <w:r w:rsidR="00E14D16" w:rsidRPr="00C65743">
        <w:rPr>
          <w:u w:val="single"/>
          <w:lang w:val="en-US"/>
        </w:rPr>
        <w:t xml:space="preserve"> </w:t>
      </w:r>
      <w:hyperlink r:id="rId47" w:history="1">
        <w:r w:rsidR="00E14D16" w:rsidRPr="00C65743">
          <w:rPr>
            <w:rStyle w:val="Collegamentoipertestuale"/>
            <w:lang w:val="en-US"/>
          </w:rPr>
          <w:t>https://doi.org/10.1002/cpp.2839</w:t>
        </w:r>
      </w:hyperlink>
      <w:r w:rsidR="00E14D16" w:rsidRPr="00C65743">
        <w:rPr>
          <w:lang w:val="en-US"/>
        </w:rPr>
        <w:t xml:space="preserve"> </w:t>
      </w:r>
    </w:p>
    <w:p w14:paraId="7C1079B3" w14:textId="54918B75" w:rsidR="000900B0" w:rsidRPr="00C65743" w:rsidRDefault="004C0A4E" w:rsidP="004C0A4E">
      <w:pPr>
        <w:pStyle w:val="NormaleWeb"/>
        <w:spacing w:before="0" w:beforeAutospacing="0" w:after="0" w:afterAutospacing="0" w:line="360" w:lineRule="auto"/>
        <w:contextualSpacing/>
        <w:jc w:val="both"/>
        <w:rPr>
          <w:lang w:val="en-US"/>
        </w:rPr>
      </w:pPr>
      <w:r w:rsidRPr="00C65743">
        <w:rPr>
          <w:lang w:val="en-US"/>
        </w:rPr>
        <w:t xml:space="preserve">Palmieri, S., Mansueto, G., Ruggiero, G.M., Caselli, G., Sassaroli, S., </w:t>
      </w:r>
      <w:r w:rsidR="000900B0" w:rsidRPr="00C65743">
        <w:rPr>
          <w:lang w:val="en-US"/>
        </w:rPr>
        <w:t xml:space="preserve">&amp; </w:t>
      </w:r>
      <w:r w:rsidRPr="00C65743">
        <w:rPr>
          <w:lang w:val="en-US"/>
        </w:rPr>
        <w:t>Spada, M.</w:t>
      </w:r>
      <w:r w:rsidR="000900B0" w:rsidRPr="00C65743">
        <w:rPr>
          <w:lang w:val="en-US"/>
        </w:rPr>
        <w:t xml:space="preserve"> </w:t>
      </w:r>
      <w:r w:rsidRPr="00C65743">
        <w:rPr>
          <w:lang w:val="en-US"/>
        </w:rPr>
        <w:t>M.</w:t>
      </w:r>
      <w:r w:rsidR="000D176D" w:rsidRPr="00C65743">
        <w:rPr>
          <w:lang w:val="en-US"/>
        </w:rPr>
        <w:t xml:space="preserve"> </w:t>
      </w:r>
      <w:r w:rsidR="000900B0" w:rsidRPr="00C65743">
        <w:rPr>
          <w:lang w:val="en-US"/>
        </w:rPr>
        <w:t>(</w:t>
      </w:r>
      <w:r w:rsidRPr="00C65743">
        <w:rPr>
          <w:lang w:val="en-US"/>
        </w:rPr>
        <w:t>2021</w:t>
      </w:r>
      <w:r w:rsidR="000900B0" w:rsidRPr="00C65743">
        <w:rPr>
          <w:lang w:val="en-US"/>
        </w:rPr>
        <w:t>)</w:t>
      </w:r>
      <w:r w:rsidRPr="00C65743">
        <w:rPr>
          <w:lang w:val="en-US"/>
        </w:rPr>
        <w:t xml:space="preserve">. </w:t>
      </w:r>
    </w:p>
    <w:p w14:paraId="701CAA26" w14:textId="1F19B8A6" w:rsidR="004C0A4E" w:rsidRPr="00C65743" w:rsidRDefault="004C0A4E" w:rsidP="000900B0">
      <w:pPr>
        <w:pStyle w:val="NormaleWeb"/>
        <w:spacing w:before="0" w:beforeAutospacing="0" w:after="0" w:afterAutospacing="0" w:line="360" w:lineRule="auto"/>
        <w:ind w:left="708"/>
        <w:contextualSpacing/>
        <w:jc w:val="both"/>
        <w:rPr>
          <w:rStyle w:val="Collegamentoipertestuale"/>
          <w:lang w:val="en-US"/>
        </w:rPr>
      </w:pPr>
      <w:r w:rsidRPr="00C65743">
        <w:rPr>
          <w:lang w:val="en-US"/>
        </w:rPr>
        <w:t xml:space="preserve">Metacognitive beliefs across eating disorders and eating behaviours: A systematic review. </w:t>
      </w:r>
      <w:r w:rsidR="000900B0" w:rsidRPr="00C65743">
        <w:rPr>
          <w:i/>
          <w:lang w:val="en-US"/>
        </w:rPr>
        <w:t>Clinical Psychology &amp; Psychotherapy</w:t>
      </w:r>
      <w:r w:rsidR="000900B0" w:rsidRPr="00C65743">
        <w:rPr>
          <w:iCs/>
          <w:lang w:val="en-US"/>
        </w:rPr>
        <w:t>,</w:t>
      </w:r>
      <w:r w:rsidR="000D176D" w:rsidRPr="00C65743">
        <w:rPr>
          <w:iCs/>
          <w:lang w:val="en-US"/>
        </w:rPr>
        <w:t xml:space="preserve"> </w:t>
      </w:r>
      <w:r w:rsidRPr="00C65743">
        <w:rPr>
          <w:i/>
          <w:iCs/>
          <w:lang w:val="en-US"/>
        </w:rPr>
        <w:t>28</w:t>
      </w:r>
      <w:r w:rsidRPr="00C65743">
        <w:rPr>
          <w:iCs/>
          <w:lang w:val="en-US"/>
        </w:rPr>
        <w:t>(</w:t>
      </w:r>
      <w:r w:rsidRPr="00C65743">
        <w:rPr>
          <w:lang w:val="en-US"/>
        </w:rPr>
        <w:t xml:space="preserve">5), 1254-1265. </w:t>
      </w:r>
      <w:hyperlink r:id="rId48" w:history="1">
        <w:r w:rsidRPr="00C65743">
          <w:rPr>
            <w:rStyle w:val="Collegamentoipertestuale"/>
            <w:lang w:val="en-US"/>
          </w:rPr>
          <w:t>https://doi.org/10.1002/cpp.2573</w:t>
        </w:r>
      </w:hyperlink>
    </w:p>
    <w:p w14:paraId="4C9E3A75" w14:textId="77777777" w:rsidR="000900B0" w:rsidRPr="00C65743" w:rsidRDefault="004C0A4E"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en-US"/>
        </w:rPr>
        <w:t>Palmieri S., Sassaroli S., Ruggiero G.M., Casel</w:t>
      </w:r>
      <w:r w:rsidR="00F11A09" w:rsidRPr="00C65743">
        <w:rPr>
          <w:shd w:val="clear" w:color="auto" w:fill="FFFFFF"/>
          <w:lang w:val="en-US"/>
        </w:rPr>
        <w:t>li G., Spada M.</w:t>
      </w:r>
      <w:r w:rsidR="000900B0" w:rsidRPr="00C65743">
        <w:rPr>
          <w:shd w:val="clear" w:color="auto" w:fill="FFFFFF"/>
          <w:lang w:val="en-US"/>
        </w:rPr>
        <w:t xml:space="preserve"> </w:t>
      </w:r>
      <w:r w:rsidR="00F11A09" w:rsidRPr="00C65743">
        <w:rPr>
          <w:shd w:val="clear" w:color="auto" w:fill="FFFFFF"/>
          <w:lang w:val="en-US"/>
        </w:rPr>
        <w:t xml:space="preserve">M., </w:t>
      </w:r>
      <w:r w:rsidR="000900B0" w:rsidRPr="00C65743">
        <w:rPr>
          <w:shd w:val="clear" w:color="auto" w:fill="FFFFFF"/>
          <w:lang w:val="en-US"/>
        </w:rPr>
        <w:t xml:space="preserve">&amp; </w:t>
      </w:r>
      <w:r w:rsidR="00F11A09" w:rsidRPr="00C65743">
        <w:rPr>
          <w:shd w:val="clear" w:color="auto" w:fill="FFFFFF"/>
          <w:lang w:val="en-US"/>
        </w:rPr>
        <w:t xml:space="preserve">Mansueto G. </w:t>
      </w:r>
      <w:r w:rsidR="000900B0" w:rsidRPr="00C65743">
        <w:rPr>
          <w:shd w:val="clear" w:color="auto" w:fill="FFFFFF"/>
          <w:lang w:val="en-US"/>
        </w:rPr>
        <w:t>(</w:t>
      </w:r>
      <w:r w:rsidRPr="00C65743">
        <w:rPr>
          <w:shd w:val="clear" w:color="auto" w:fill="FFFFFF"/>
          <w:lang w:val="en-US"/>
        </w:rPr>
        <w:t>2</w:t>
      </w:r>
      <w:r w:rsidR="00F11A09" w:rsidRPr="00C65743">
        <w:rPr>
          <w:shd w:val="clear" w:color="auto" w:fill="FFFFFF"/>
          <w:lang w:val="en-US"/>
        </w:rPr>
        <w:t>023</w:t>
      </w:r>
      <w:r w:rsidR="005A478D" w:rsidRPr="00C65743">
        <w:rPr>
          <w:shd w:val="clear" w:color="auto" w:fill="FFFFFF"/>
          <w:lang w:val="en-US"/>
        </w:rPr>
        <w:t>b</w:t>
      </w:r>
      <w:r w:rsidR="000900B0" w:rsidRPr="00C65743">
        <w:rPr>
          <w:shd w:val="clear" w:color="auto" w:fill="FFFFFF"/>
          <w:lang w:val="en-US"/>
        </w:rPr>
        <w:t>)</w:t>
      </w:r>
      <w:r w:rsidRPr="00C65743">
        <w:rPr>
          <w:shd w:val="clear" w:color="auto" w:fill="FFFFFF"/>
          <w:lang w:val="en-US"/>
        </w:rPr>
        <w:t xml:space="preserve">. </w:t>
      </w:r>
    </w:p>
    <w:p w14:paraId="76764EB5" w14:textId="3527D7E0" w:rsidR="00E57494" w:rsidRPr="00C65743" w:rsidRDefault="004C0A4E" w:rsidP="000900B0">
      <w:pPr>
        <w:pStyle w:val="NormaleWeb"/>
        <w:spacing w:before="0" w:beforeAutospacing="0" w:after="0" w:afterAutospacing="0" w:line="360" w:lineRule="auto"/>
        <w:ind w:left="708"/>
        <w:contextualSpacing/>
        <w:jc w:val="both"/>
        <w:rPr>
          <w:shd w:val="clear" w:color="auto" w:fill="FFFFFF"/>
          <w:lang w:val="en-US"/>
        </w:rPr>
      </w:pPr>
      <w:r w:rsidRPr="00C65743">
        <w:rPr>
          <w:shd w:val="clear" w:color="auto" w:fill="FFFFFF"/>
          <w:lang w:val="en-US"/>
        </w:rPr>
        <w:t xml:space="preserve">Emotion Dysregulation in Patients with Eating Disorders the Role of Metacognitions and Repetitive Negative Thinking. </w:t>
      </w:r>
      <w:r w:rsidRPr="00C65743">
        <w:rPr>
          <w:i/>
          <w:iCs/>
          <w:shd w:val="clear" w:color="auto" w:fill="FFFFFF"/>
          <w:lang w:val="en-US"/>
        </w:rPr>
        <w:t>Cogn</w:t>
      </w:r>
      <w:r w:rsidR="000900B0" w:rsidRPr="00C65743">
        <w:rPr>
          <w:i/>
          <w:iCs/>
          <w:shd w:val="clear" w:color="auto" w:fill="FFFFFF"/>
          <w:lang w:val="en-US"/>
        </w:rPr>
        <w:t>itive</w:t>
      </w:r>
      <w:r w:rsidR="000614EB" w:rsidRPr="00C65743">
        <w:rPr>
          <w:i/>
          <w:iCs/>
          <w:shd w:val="clear" w:color="auto" w:fill="FFFFFF"/>
          <w:lang w:val="en-US"/>
        </w:rPr>
        <w:t xml:space="preserve"> </w:t>
      </w:r>
      <w:r w:rsidRPr="00C65743">
        <w:rPr>
          <w:i/>
          <w:iCs/>
          <w:shd w:val="clear" w:color="auto" w:fill="FFFFFF"/>
          <w:lang w:val="en-US"/>
        </w:rPr>
        <w:t>Ther</w:t>
      </w:r>
      <w:r w:rsidR="000900B0" w:rsidRPr="00C65743">
        <w:rPr>
          <w:i/>
          <w:iCs/>
          <w:shd w:val="clear" w:color="auto" w:fill="FFFFFF"/>
          <w:lang w:val="en-US"/>
        </w:rPr>
        <w:t>apy and</w:t>
      </w:r>
      <w:r w:rsidR="000614EB" w:rsidRPr="00C65743">
        <w:rPr>
          <w:i/>
          <w:iCs/>
          <w:shd w:val="clear" w:color="auto" w:fill="FFFFFF"/>
          <w:lang w:val="en-US"/>
        </w:rPr>
        <w:t xml:space="preserve"> </w:t>
      </w:r>
      <w:r w:rsidRPr="00C65743">
        <w:rPr>
          <w:i/>
          <w:iCs/>
          <w:shd w:val="clear" w:color="auto" w:fill="FFFFFF"/>
          <w:lang w:val="en-US"/>
        </w:rPr>
        <w:t>Res</w:t>
      </w:r>
      <w:r w:rsidR="000900B0" w:rsidRPr="00C65743">
        <w:rPr>
          <w:i/>
          <w:iCs/>
          <w:shd w:val="clear" w:color="auto" w:fill="FFFFFF"/>
          <w:lang w:val="en-US"/>
        </w:rPr>
        <w:t>earch</w:t>
      </w:r>
      <w:r w:rsidR="000900B0" w:rsidRPr="00C65743">
        <w:rPr>
          <w:iCs/>
          <w:shd w:val="clear" w:color="auto" w:fill="FFFFFF"/>
          <w:lang w:val="en-US"/>
        </w:rPr>
        <w:t>.</w:t>
      </w:r>
      <w:r w:rsidRPr="00C65743">
        <w:rPr>
          <w:shd w:val="clear" w:color="auto" w:fill="FFFFFF"/>
          <w:lang w:val="en-US"/>
        </w:rPr>
        <w:t xml:space="preserve"> </w:t>
      </w:r>
      <w:hyperlink r:id="rId49" w:history="1">
        <w:r w:rsidR="00A417E2" w:rsidRPr="00C65743">
          <w:rPr>
            <w:rStyle w:val="Collegamentoipertestuale"/>
            <w:shd w:val="clear" w:color="auto" w:fill="FFFFFF"/>
            <w:lang w:val="en-US"/>
          </w:rPr>
          <w:t>https://doi.org/10.1007/s10608-023-10398-1</w:t>
        </w:r>
      </w:hyperlink>
    </w:p>
    <w:p w14:paraId="63EECAEF" w14:textId="77777777" w:rsidR="000900B0" w:rsidRPr="00C65743" w:rsidRDefault="00E57494" w:rsidP="004C0A4E">
      <w:pPr>
        <w:pStyle w:val="NormaleWeb"/>
        <w:spacing w:before="0" w:beforeAutospacing="0" w:after="0" w:afterAutospacing="0" w:line="360" w:lineRule="auto"/>
        <w:contextualSpacing/>
        <w:jc w:val="both"/>
        <w:rPr>
          <w:lang w:val="en-GB"/>
        </w:rPr>
      </w:pPr>
      <w:r w:rsidRPr="00C65743">
        <w:rPr>
          <w:lang w:val="en-GB"/>
        </w:rPr>
        <w:t xml:space="preserve">Papageorgiou, C. (2015). Metacognitive theory, therapy and techniques: Introduction to the special </w:t>
      </w:r>
    </w:p>
    <w:p w14:paraId="060BD40F" w14:textId="5AEC23E4" w:rsidR="00E57494" w:rsidRPr="00C65743" w:rsidRDefault="00E57494" w:rsidP="000900B0">
      <w:pPr>
        <w:pStyle w:val="NormaleWeb"/>
        <w:spacing w:before="0" w:beforeAutospacing="0" w:after="0" w:afterAutospacing="0" w:line="360" w:lineRule="auto"/>
        <w:ind w:firstLine="708"/>
        <w:contextualSpacing/>
        <w:jc w:val="both"/>
        <w:rPr>
          <w:shd w:val="clear" w:color="auto" w:fill="FFFFFF"/>
          <w:lang w:val="en-US"/>
        </w:rPr>
      </w:pPr>
      <w:r w:rsidRPr="00C65743">
        <w:rPr>
          <w:lang w:val="en-GB"/>
        </w:rPr>
        <w:t xml:space="preserve">issue. </w:t>
      </w:r>
      <w:r w:rsidR="000900B0" w:rsidRPr="00C65743">
        <w:rPr>
          <w:i/>
          <w:iCs/>
          <w:shd w:val="clear" w:color="auto" w:fill="FFFFFF"/>
          <w:lang w:val="en-US"/>
        </w:rPr>
        <w:t>Cognitive Therapy and Research</w:t>
      </w:r>
      <w:r w:rsidR="000900B0" w:rsidRPr="00C65743">
        <w:rPr>
          <w:iCs/>
          <w:lang w:val="en-GB"/>
        </w:rPr>
        <w:t>,</w:t>
      </w:r>
      <w:r w:rsidRPr="00C65743">
        <w:rPr>
          <w:iCs/>
          <w:lang w:val="en-GB"/>
        </w:rPr>
        <w:t xml:space="preserve"> </w:t>
      </w:r>
      <w:r w:rsidRPr="00C65743">
        <w:rPr>
          <w:i/>
          <w:iCs/>
          <w:lang w:val="en-GB"/>
        </w:rPr>
        <w:t>39</w:t>
      </w:r>
      <w:r w:rsidRPr="00C65743">
        <w:rPr>
          <w:lang w:val="en-GB"/>
        </w:rPr>
        <w:t xml:space="preserve">, 1–3. </w:t>
      </w:r>
      <w:r w:rsidRPr="00C65743">
        <w:rPr>
          <w:rStyle w:val="Collegamentoipertestuale"/>
          <w:shd w:val="clear" w:color="auto" w:fill="FFFFFF"/>
          <w:lang w:val="en-US"/>
        </w:rPr>
        <w:t>https://doi.org/10.1007/s10608-014-9649-1</w:t>
      </w:r>
    </w:p>
    <w:p w14:paraId="29B548E8" w14:textId="77777777" w:rsidR="004364A0" w:rsidRPr="00C65743" w:rsidRDefault="004C0A4E"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en-US"/>
        </w:rPr>
        <w:t xml:space="preserve">Poormahdy, H., Najafi, M., </w:t>
      </w:r>
      <w:r w:rsidR="000900B0" w:rsidRPr="00C65743">
        <w:rPr>
          <w:shd w:val="clear" w:color="auto" w:fill="FFFFFF"/>
          <w:lang w:val="en-US"/>
        </w:rPr>
        <w:t xml:space="preserve">&amp; </w:t>
      </w:r>
      <w:r w:rsidRPr="00C65743">
        <w:rPr>
          <w:shd w:val="clear" w:color="auto" w:fill="FFFFFF"/>
          <w:lang w:val="en-US"/>
        </w:rPr>
        <w:t>Khosravani, V.</w:t>
      </w:r>
      <w:r w:rsidR="000F0DB7" w:rsidRPr="00C65743">
        <w:rPr>
          <w:shd w:val="clear" w:color="auto" w:fill="FFFFFF"/>
          <w:lang w:val="en-US"/>
        </w:rPr>
        <w:t xml:space="preserve"> </w:t>
      </w:r>
      <w:r w:rsidR="000900B0" w:rsidRPr="00C65743">
        <w:rPr>
          <w:shd w:val="clear" w:color="auto" w:fill="FFFFFF"/>
          <w:lang w:val="en-US"/>
        </w:rPr>
        <w:t>(</w:t>
      </w:r>
      <w:r w:rsidRPr="00C65743">
        <w:rPr>
          <w:shd w:val="clear" w:color="auto" w:fill="FFFFFF"/>
          <w:lang w:val="en-US"/>
        </w:rPr>
        <w:t>2022</w:t>
      </w:r>
      <w:r w:rsidR="000900B0" w:rsidRPr="00C65743">
        <w:rPr>
          <w:shd w:val="clear" w:color="auto" w:fill="FFFFFF"/>
          <w:lang w:val="en-US"/>
        </w:rPr>
        <w:t>)</w:t>
      </w:r>
      <w:r w:rsidRPr="00C65743">
        <w:rPr>
          <w:shd w:val="clear" w:color="auto" w:fill="FFFFFF"/>
          <w:lang w:val="en-US"/>
        </w:rPr>
        <w:t xml:space="preserve">. The effects of emotion dysregulation and </w:t>
      </w:r>
    </w:p>
    <w:p w14:paraId="0659487B" w14:textId="42FBBAF7" w:rsidR="004C0A4E" w:rsidRPr="00C65743" w:rsidRDefault="004C0A4E" w:rsidP="004364A0">
      <w:pPr>
        <w:pStyle w:val="NormaleWeb"/>
        <w:spacing w:before="0" w:beforeAutospacing="0" w:after="0" w:afterAutospacing="0" w:line="360" w:lineRule="auto"/>
        <w:ind w:left="708"/>
        <w:contextualSpacing/>
        <w:jc w:val="both"/>
        <w:rPr>
          <w:color w:val="222222"/>
          <w:shd w:val="clear" w:color="auto" w:fill="FFFFFF"/>
          <w:lang w:val="en-US"/>
        </w:rPr>
      </w:pPr>
      <w:r w:rsidRPr="00C65743">
        <w:rPr>
          <w:shd w:val="clear" w:color="auto" w:fill="FFFFFF"/>
          <w:lang w:val="en-US"/>
        </w:rPr>
        <w:t>negative affect on urge to smoke and nicotine dependence: The different roles of metacognitions about smoking. </w:t>
      </w:r>
      <w:r w:rsidR="004364A0" w:rsidRPr="00C65743">
        <w:rPr>
          <w:i/>
          <w:shd w:val="clear" w:color="auto" w:fill="FFFFFF"/>
          <w:lang w:val="en-US"/>
        </w:rPr>
        <w:t>Addictive Behaviors</w:t>
      </w:r>
      <w:r w:rsidR="004364A0" w:rsidRPr="00C65743">
        <w:rPr>
          <w:shd w:val="clear" w:color="auto" w:fill="FFFFFF"/>
          <w:lang w:val="en-US"/>
        </w:rPr>
        <w:t>,</w:t>
      </w:r>
      <w:r w:rsidR="000F0DB7" w:rsidRPr="00C65743">
        <w:rPr>
          <w:shd w:val="clear" w:color="auto" w:fill="FFFFFF"/>
          <w:lang w:val="en-US"/>
        </w:rPr>
        <w:t xml:space="preserve"> </w:t>
      </w:r>
      <w:r w:rsidRPr="00C65743">
        <w:rPr>
          <w:i/>
          <w:shd w:val="clear" w:color="auto" w:fill="FFFFFF"/>
          <w:lang w:val="en-US"/>
        </w:rPr>
        <w:t>124</w:t>
      </w:r>
      <w:r w:rsidRPr="00C65743">
        <w:rPr>
          <w:shd w:val="clear" w:color="auto" w:fill="FFFFFF"/>
          <w:lang w:val="en-US"/>
        </w:rPr>
        <w:t>, 107108.</w:t>
      </w:r>
      <w:r w:rsidRPr="00C65743">
        <w:rPr>
          <w:color w:val="222222"/>
          <w:shd w:val="clear" w:color="auto" w:fill="FFFFFF"/>
          <w:lang w:val="en-US"/>
        </w:rPr>
        <w:t xml:space="preserve"> </w:t>
      </w:r>
      <w:hyperlink r:id="rId50" w:history="1">
        <w:r w:rsidRPr="00C65743">
          <w:rPr>
            <w:rStyle w:val="Collegamentoipertestuale"/>
            <w:shd w:val="clear" w:color="auto" w:fill="FFFFFF"/>
            <w:lang w:val="en-US"/>
          </w:rPr>
          <w:t>https://doi.org/10.1016/j.addbeh.2021.107108</w:t>
        </w:r>
      </w:hyperlink>
    </w:p>
    <w:p w14:paraId="7B73436F" w14:textId="77777777" w:rsidR="00B3646D" w:rsidRPr="00C65743" w:rsidRDefault="004C0A4E"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en-GB"/>
        </w:rPr>
        <w:t>Rogier, G., Zobel, S.</w:t>
      </w:r>
      <w:r w:rsidR="00B3646D" w:rsidRPr="00C65743">
        <w:rPr>
          <w:shd w:val="clear" w:color="auto" w:fill="FFFFFF"/>
          <w:lang w:val="en-GB"/>
        </w:rPr>
        <w:t xml:space="preserve"> </w:t>
      </w:r>
      <w:r w:rsidRPr="00C65743">
        <w:rPr>
          <w:shd w:val="clear" w:color="auto" w:fill="FFFFFF"/>
          <w:lang w:val="en-GB"/>
        </w:rPr>
        <w:t xml:space="preserve">B., Rizzi, D., </w:t>
      </w:r>
      <w:r w:rsidR="00C97913" w:rsidRPr="00C65743">
        <w:rPr>
          <w:shd w:val="clear" w:color="auto" w:fill="FFFFFF"/>
          <w:lang w:val="en-GB"/>
        </w:rPr>
        <w:t xml:space="preserve">&amp; </w:t>
      </w:r>
      <w:r w:rsidRPr="00C65743">
        <w:rPr>
          <w:shd w:val="clear" w:color="auto" w:fill="FFFFFF"/>
          <w:lang w:val="en-GB"/>
        </w:rPr>
        <w:t>Velotti, P.</w:t>
      </w:r>
      <w:r w:rsidR="00BA1633" w:rsidRPr="00C65743">
        <w:rPr>
          <w:shd w:val="clear" w:color="auto" w:fill="FFFFFF"/>
          <w:lang w:val="en-GB"/>
        </w:rPr>
        <w:t xml:space="preserve"> </w:t>
      </w:r>
      <w:r w:rsidR="00C97913" w:rsidRPr="00C65743">
        <w:rPr>
          <w:shd w:val="clear" w:color="auto" w:fill="FFFFFF"/>
          <w:lang w:val="en-GB"/>
        </w:rPr>
        <w:t>(</w:t>
      </w:r>
      <w:r w:rsidRPr="00C65743">
        <w:rPr>
          <w:shd w:val="clear" w:color="auto" w:fill="FFFFFF"/>
          <w:lang w:val="en-GB"/>
        </w:rPr>
        <w:t>2022</w:t>
      </w:r>
      <w:r w:rsidR="00C97913" w:rsidRPr="00C65743">
        <w:rPr>
          <w:shd w:val="clear" w:color="auto" w:fill="FFFFFF"/>
          <w:lang w:val="en-GB"/>
        </w:rPr>
        <w:t>)</w:t>
      </w:r>
      <w:r w:rsidRPr="00C65743">
        <w:rPr>
          <w:shd w:val="clear" w:color="auto" w:fill="FFFFFF"/>
          <w:lang w:val="en-GB"/>
        </w:rPr>
        <w:t xml:space="preserve">. </w:t>
      </w:r>
      <w:r w:rsidRPr="00C65743">
        <w:rPr>
          <w:shd w:val="clear" w:color="auto" w:fill="FFFFFF"/>
          <w:lang w:val="en-US"/>
        </w:rPr>
        <w:t xml:space="preserve">Post-Traumatic Stress Disorder and </w:t>
      </w:r>
    </w:p>
    <w:p w14:paraId="029B5889" w14:textId="5C329572" w:rsidR="004C0A4E" w:rsidRPr="00C65743" w:rsidRDefault="004C0A4E" w:rsidP="00B3646D">
      <w:pPr>
        <w:pStyle w:val="NormaleWeb"/>
        <w:spacing w:before="0" w:beforeAutospacing="0" w:after="0" w:afterAutospacing="0" w:line="360" w:lineRule="auto"/>
        <w:ind w:left="708"/>
        <w:contextualSpacing/>
        <w:jc w:val="both"/>
        <w:rPr>
          <w:shd w:val="clear" w:color="auto" w:fill="FFFFFF"/>
        </w:rPr>
      </w:pPr>
      <w:r w:rsidRPr="00C65743">
        <w:rPr>
          <w:shd w:val="clear" w:color="auto" w:fill="FFFFFF"/>
          <w:lang w:val="en-US"/>
        </w:rPr>
        <w:t>Alcohol Use Disorder During the COVID-19 Outbreak: Do Dissociation and Emotional Metacognitive Beliefs Mediate the Role of Emotion Dysregulation?. </w:t>
      </w:r>
      <w:r w:rsidRPr="00C65743">
        <w:rPr>
          <w:i/>
          <w:shd w:val="clear" w:color="auto" w:fill="FFFFFF"/>
        </w:rPr>
        <w:t>Psychiatry Investig</w:t>
      </w:r>
      <w:r w:rsidR="00C97913" w:rsidRPr="00C65743">
        <w:rPr>
          <w:i/>
          <w:shd w:val="clear" w:color="auto" w:fill="FFFFFF"/>
        </w:rPr>
        <w:t>ation</w:t>
      </w:r>
      <w:r w:rsidR="00BA1633" w:rsidRPr="00C65743">
        <w:rPr>
          <w:i/>
          <w:shd w:val="clear" w:color="auto" w:fill="FFFFFF"/>
        </w:rPr>
        <w:t xml:space="preserve"> </w:t>
      </w:r>
      <w:r w:rsidRPr="00C65743">
        <w:rPr>
          <w:i/>
          <w:shd w:val="clear" w:color="auto" w:fill="FFFFFF"/>
        </w:rPr>
        <w:t>19</w:t>
      </w:r>
      <w:r w:rsidRPr="00C65743">
        <w:rPr>
          <w:shd w:val="clear" w:color="auto" w:fill="FFFFFF"/>
        </w:rPr>
        <w:t>(10), 803-813.</w:t>
      </w:r>
      <w:r w:rsidRPr="00C65743">
        <w:rPr>
          <w:color w:val="222222"/>
          <w:shd w:val="clear" w:color="auto" w:fill="FFFFFF"/>
        </w:rPr>
        <w:t xml:space="preserve"> </w:t>
      </w:r>
      <w:hyperlink r:id="rId51" w:history="1">
        <w:r w:rsidRPr="00C65743">
          <w:rPr>
            <w:rStyle w:val="Collegamentoipertestuale"/>
            <w:shd w:val="clear" w:color="auto" w:fill="FFFFFF"/>
          </w:rPr>
          <w:t>https://doi.org/10.30773/pi.2022.0013</w:t>
        </w:r>
      </w:hyperlink>
    </w:p>
    <w:p w14:paraId="67E938AF" w14:textId="77777777" w:rsidR="00C97913" w:rsidRPr="00C65743" w:rsidRDefault="001C2551" w:rsidP="004C0A4E">
      <w:pPr>
        <w:pStyle w:val="NormaleWeb"/>
        <w:spacing w:before="0" w:beforeAutospacing="0" w:after="0" w:afterAutospacing="0" w:line="360" w:lineRule="auto"/>
        <w:contextualSpacing/>
        <w:jc w:val="both"/>
        <w:rPr>
          <w:lang w:val="en-US"/>
        </w:rPr>
      </w:pPr>
      <w:r w:rsidRPr="00C65743">
        <w:t xml:space="preserve">Rogier, G., Zobel, S.B., Morganti, W., Ponzoni, S., </w:t>
      </w:r>
      <w:r w:rsidR="00C97913" w:rsidRPr="00C65743">
        <w:t xml:space="preserve">&amp; </w:t>
      </w:r>
      <w:r w:rsidRPr="00C65743">
        <w:t>Velotti, P.</w:t>
      </w:r>
      <w:r w:rsidR="001024F1" w:rsidRPr="00C65743">
        <w:t xml:space="preserve"> </w:t>
      </w:r>
      <w:r w:rsidR="00C97913" w:rsidRPr="00C65743">
        <w:t>(</w:t>
      </w:r>
      <w:r w:rsidR="00F11A09" w:rsidRPr="00C65743">
        <w:t>2021</w:t>
      </w:r>
      <w:r w:rsidR="00C97913" w:rsidRPr="00C65743">
        <w:t>)</w:t>
      </w:r>
      <w:r w:rsidRPr="00C65743">
        <w:t xml:space="preserve">. </w:t>
      </w:r>
      <w:r w:rsidRPr="00C65743">
        <w:rPr>
          <w:lang w:val="en-US"/>
        </w:rPr>
        <w:t xml:space="preserve">Metacognition in </w:t>
      </w:r>
    </w:p>
    <w:p w14:paraId="69FE1F3A" w14:textId="793071EE" w:rsidR="00FC7D88" w:rsidRPr="00C65743" w:rsidRDefault="001C2551" w:rsidP="00C97913">
      <w:pPr>
        <w:pStyle w:val="NormaleWeb"/>
        <w:spacing w:before="0" w:beforeAutospacing="0" w:after="0" w:afterAutospacing="0" w:line="360" w:lineRule="auto"/>
        <w:ind w:left="708"/>
        <w:contextualSpacing/>
        <w:jc w:val="both"/>
        <w:rPr>
          <w:lang w:val="en-GB"/>
        </w:rPr>
      </w:pPr>
      <w:r w:rsidRPr="00C65743">
        <w:rPr>
          <w:lang w:val="en-US"/>
        </w:rPr>
        <w:t>gambling disorder</w:t>
      </w:r>
      <w:r w:rsidR="004C0A4E" w:rsidRPr="00C65743">
        <w:rPr>
          <w:lang w:val="en-US"/>
        </w:rPr>
        <w:t>: A systematic review and meta-</w:t>
      </w:r>
      <w:r w:rsidRPr="00C65743">
        <w:rPr>
          <w:lang w:val="en-US"/>
        </w:rPr>
        <w:t xml:space="preserve">analysis. </w:t>
      </w:r>
      <w:r w:rsidR="00C97913" w:rsidRPr="00C65743">
        <w:rPr>
          <w:i/>
          <w:shd w:val="clear" w:color="auto" w:fill="FFFFFF"/>
          <w:lang w:val="en-US"/>
        </w:rPr>
        <w:t>Addictive Behaviors</w:t>
      </w:r>
      <w:r w:rsidR="00C97913" w:rsidRPr="00C65743">
        <w:rPr>
          <w:shd w:val="clear" w:color="auto" w:fill="FFFFFF"/>
          <w:lang w:val="en-US"/>
        </w:rPr>
        <w:t xml:space="preserve">, </w:t>
      </w:r>
      <w:r w:rsidRPr="00C65743">
        <w:rPr>
          <w:i/>
          <w:lang w:val="en-GB"/>
        </w:rPr>
        <w:t>112</w:t>
      </w:r>
      <w:r w:rsidRPr="00C65743">
        <w:rPr>
          <w:lang w:val="en-GB"/>
        </w:rPr>
        <w:t xml:space="preserve">, 106600. </w:t>
      </w:r>
      <w:hyperlink r:id="rId52" w:history="1">
        <w:r w:rsidRPr="00C65743">
          <w:rPr>
            <w:rStyle w:val="Collegamentoipertestuale"/>
            <w:lang w:val="en-GB"/>
          </w:rPr>
          <w:t>https://doi.org/10.1016/j. addbeh.2020.106600</w:t>
        </w:r>
      </w:hyperlink>
      <w:r w:rsidRPr="00C65743">
        <w:rPr>
          <w:lang w:val="en-GB"/>
        </w:rPr>
        <w:t xml:space="preserve"> </w:t>
      </w:r>
    </w:p>
    <w:p w14:paraId="170BF532" w14:textId="50055E4E" w:rsidR="00C97913" w:rsidRPr="00C65743" w:rsidRDefault="00FC7D88" w:rsidP="004C0A4E">
      <w:pPr>
        <w:pStyle w:val="NormaleWeb"/>
        <w:spacing w:before="0" w:beforeAutospacing="0" w:after="0" w:afterAutospacing="0" w:line="360" w:lineRule="auto"/>
        <w:contextualSpacing/>
        <w:jc w:val="both"/>
        <w:rPr>
          <w:lang w:val="en-US"/>
        </w:rPr>
      </w:pPr>
      <w:r w:rsidRPr="00C65743">
        <w:lastRenderedPageBreak/>
        <w:t>Ruggiero, G.</w:t>
      </w:r>
      <w:r w:rsidR="00B3646D" w:rsidRPr="00C65743">
        <w:t xml:space="preserve"> </w:t>
      </w:r>
      <w:r w:rsidRPr="00C65743">
        <w:t>M., Spada, M.</w:t>
      </w:r>
      <w:r w:rsidR="00B3646D" w:rsidRPr="00C65743">
        <w:t xml:space="preserve"> </w:t>
      </w:r>
      <w:r w:rsidRPr="00C65743">
        <w:t xml:space="preserve">M., Caselli, G., </w:t>
      </w:r>
      <w:r w:rsidR="00C97913" w:rsidRPr="00C65743">
        <w:t xml:space="preserve">&amp; </w:t>
      </w:r>
      <w:r w:rsidRPr="00C65743">
        <w:t>Sassaroli, S.</w:t>
      </w:r>
      <w:r w:rsidR="00A07920" w:rsidRPr="00C65743">
        <w:t xml:space="preserve"> </w:t>
      </w:r>
      <w:r w:rsidR="00C97913" w:rsidRPr="00C65743">
        <w:t>(</w:t>
      </w:r>
      <w:r w:rsidRPr="00C65743">
        <w:t>2018</w:t>
      </w:r>
      <w:r w:rsidR="00C97913" w:rsidRPr="00C65743">
        <w:t>)</w:t>
      </w:r>
      <w:r w:rsidRPr="00C65743">
        <w:t xml:space="preserve">. </w:t>
      </w:r>
      <w:r w:rsidRPr="00C65743">
        <w:rPr>
          <w:lang w:val="en-US"/>
        </w:rPr>
        <w:t xml:space="preserve">A historical and theoretical </w:t>
      </w:r>
    </w:p>
    <w:p w14:paraId="586E60C3" w14:textId="40CA4539" w:rsidR="00FC7D88" w:rsidRPr="00C65743" w:rsidRDefault="00FC7D88" w:rsidP="00C97913">
      <w:pPr>
        <w:pStyle w:val="NormaleWeb"/>
        <w:spacing w:before="0" w:beforeAutospacing="0" w:after="0" w:afterAutospacing="0" w:line="360" w:lineRule="auto"/>
        <w:ind w:left="708"/>
        <w:contextualSpacing/>
        <w:jc w:val="both"/>
        <w:rPr>
          <w:lang w:val="en-US"/>
        </w:rPr>
      </w:pPr>
      <w:r w:rsidRPr="00C65743">
        <w:rPr>
          <w:lang w:val="en-US"/>
        </w:rPr>
        <w:t>review of cognitive behavioral therapies: From structural self-knowledge to functional processes. </w:t>
      </w:r>
      <w:r w:rsidR="00C97913" w:rsidRPr="00C65743">
        <w:rPr>
          <w:i/>
          <w:lang w:val="en-US"/>
        </w:rPr>
        <w:t>Journal of Rational-Emotive &amp; Cognitive-Behavior Therapy,</w:t>
      </w:r>
      <w:r w:rsidR="00A07920" w:rsidRPr="00C65743">
        <w:rPr>
          <w:i/>
          <w:lang w:val="en-US"/>
        </w:rPr>
        <w:t xml:space="preserve"> </w:t>
      </w:r>
      <w:r w:rsidRPr="00C65743">
        <w:rPr>
          <w:i/>
          <w:lang w:val="en-US"/>
        </w:rPr>
        <w:t>36,</w:t>
      </w:r>
      <w:r w:rsidRPr="00C65743">
        <w:rPr>
          <w:lang w:val="en-US"/>
        </w:rPr>
        <w:t xml:space="preserve"> 378-403. </w:t>
      </w:r>
      <w:hyperlink r:id="rId53" w:history="1">
        <w:r w:rsidRPr="00C65743">
          <w:rPr>
            <w:rStyle w:val="Collegamentoipertestuale"/>
            <w:lang w:val="en-US"/>
          </w:rPr>
          <w:t>https://doi.org/10.1007/s10942-018-0292-8</w:t>
        </w:r>
      </w:hyperlink>
      <w:r w:rsidRPr="00C65743">
        <w:rPr>
          <w:lang w:val="en-US"/>
        </w:rPr>
        <w:t xml:space="preserve"> </w:t>
      </w:r>
    </w:p>
    <w:p w14:paraId="199F1F51" w14:textId="77777777" w:rsidR="00C97913" w:rsidRPr="00C65743" w:rsidRDefault="004C0A4E" w:rsidP="004C0A4E">
      <w:pPr>
        <w:pStyle w:val="NormaleWeb"/>
        <w:spacing w:before="0" w:beforeAutospacing="0" w:after="0" w:afterAutospacing="0" w:line="360" w:lineRule="auto"/>
        <w:contextualSpacing/>
        <w:jc w:val="both"/>
        <w:rPr>
          <w:shd w:val="clear" w:color="auto" w:fill="FFFFFF"/>
          <w:lang w:val="en-US"/>
        </w:rPr>
      </w:pPr>
      <w:r w:rsidRPr="00C65743">
        <w:rPr>
          <w:shd w:val="clear" w:color="auto" w:fill="FFFFFF"/>
          <w:lang w:val="pt-BR"/>
        </w:rPr>
        <w:t xml:space="preserve">Salguero, J. M., Ramos-Cejudo, J., </w:t>
      </w:r>
      <w:r w:rsidR="00C97913" w:rsidRPr="00C65743">
        <w:rPr>
          <w:shd w:val="clear" w:color="auto" w:fill="FFFFFF"/>
          <w:lang w:val="pt-BR"/>
        </w:rPr>
        <w:t xml:space="preserve">&amp; </w:t>
      </w:r>
      <w:r w:rsidRPr="00C65743">
        <w:rPr>
          <w:shd w:val="clear" w:color="auto" w:fill="FFFFFF"/>
          <w:lang w:val="pt-BR"/>
        </w:rPr>
        <w:t>García-Sancho, E.</w:t>
      </w:r>
      <w:r w:rsidR="00014A51" w:rsidRPr="00C65743">
        <w:rPr>
          <w:shd w:val="clear" w:color="auto" w:fill="FFFFFF"/>
          <w:lang w:val="pt-BR"/>
        </w:rPr>
        <w:t xml:space="preserve"> </w:t>
      </w:r>
      <w:r w:rsidR="00C97913" w:rsidRPr="00C65743">
        <w:rPr>
          <w:shd w:val="clear" w:color="auto" w:fill="FFFFFF"/>
          <w:lang w:val="pt-BR"/>
        </w:rPr>
        <w:t>(</w:t>
      </w:r>
      <w:r w:rsidRPr="00C65743">
        <w:rPr>
          <w:shd w:val="clear" w:color="auto" w:fill="FFFFFF"/>
          <w:lang w:val="pt-BR"/>
        </w:rPr>
        <w:t>2019</w:t>
      </w:r>
      <w:r w:rsidR="00C97913" w:rsidRPr="00C65743">
        <w:rPr>
          <w:shd w:val="clear" w:color="auto" w:fill="FFFFFF"/>
          <w:lang w:val="pt-BR"/>
        </w:rPr>
        <w:t>)</w:t>
      </w:r>
      <w:r w:rsidRPr="00C65743">
        <w:rPr>
          <w:shd w:val="clear" w:color="auto" w:fill="FFFFFF"/>
          <w:lang w:val="pt-BR"/>
        </w:rPr>
        <w:t xml:space="preserve">. </w:t>
      </w:r>
      <w:r w:rsidRPr="00C65743">
        <w:rPr>
          <w:shd w:val="clear" w:color="auto" w:fill="FFFFFF"/>
          <w:lang w:val="en-US"/>
        </w:rPr>
        <w:t xml:space="preserve">Metacognitive beliefs and </w:t>
      </w:r>
    </w:p>
    <w:p w14:paraId="6F11C145" w14:textId="08812B70" w:rsidR="004C0A4E" w:rsidRPr="00C65743" w:rsidRDefault="004C0A4E" w:rsidP="00C97913">
      <w:pPr>
        <w:pStyle w:val="NormaleWeb"/>
        <w:spacing w:before="0" w:beforeAutospacing="0" w:after="0" w:afterAutospacing="0" w:line="360" w:lineRule="auto"/>
        <w:ind w:left="708"/>
        <w:contextualSpacing/>
        <w:jc w:val="both"/>
        <w:rPr>
          <w:lang w:val="en-US"/>
        </w:rPr>
      </w:pPr>
      <w:r w:rsidRPr="00C65743">
        <w:rPr>
          <w:shd w:val="clear" w:color="auto" w:fill="FFFFFF"/>
          <w:lang w:val="en-US"/>
        </w:rPr>
        <w:t>emotional dysregulation have a specific contribution on worry and the emotional symptoms of generalized anxiety disorder. </w:t>
      </w:r>
      <w:r w:rsidR="00C97913" w:rsidRPr="00C65743">
        <w:rPr>
          <w:i/>
          <w:shd w:val="clear" w:color="auto" w:fill="FFFFFF"/>
          <w:lang w:val="en-US"/>
        </w:rPr>
        <w:t xml:space="preserve">International Journal of Cognitive Therapy, </w:t>
      </w:r>
      <w:r w:rsidRPr="00C65743">
        <w:rPr>
          <w:i/>
          <w:shd w:val="clear" w:color="auto" w:fill="FFFFFF"/>
          <w:lang w:val="en-US"/>
        </w:rPr>
        <w:t>12,</w:t>
      </w:r>
      <w:r w:rsidRPr="00C65743">
        <w:rPr>
          <w:shd w:val="clear" w:color="auto" w:fill="FFFFFF"/>
          <w:lang w:val="en-US"/>
        </w:rPr>
        <w:t xml:space="preserve"> 179-190. </w:t>
      </w:r>
      <w:hyperlink r:id="rId54" w:history="1">
        <w:r w:rsidRPr="00C65743">
          <w:rPr>
            <w:rStyle w:val="Collegamentoipertestuale"/>
            <w:shd w:val="clear" w:color="auto" w:fill="FCFCFC"/>
            <w:lang w:val="en-US"/>
          </w:rPr>
          <w:t>https://doi.org/10.1007/s41811-019-00048-4</w:t>
        </w:r>
      </w:hyperlink>
    </w:p>
    <w:p w14:paraId="3CAAE6C8" w14:textId="77777777" w:rsidR="00C97913" w:rsidRPr="00C65743" w:rsidRDefault="0019674F" w:rsidP="0019674F">
      <w:pPr>
        <w:pStyle w:val="NormaleWeb"/>
        <w:spacing w:after="0" w:line="360" w:lineRule="auto"/>
        <w:contextualSpacing/>
        <w:jc w:val="both"/>
        <w:rPr>
          <w:lang w:val="en-US"/>
        </w:rPr>
      </w:pPr>
      <w:r w:rsidRPr="00C65743">
        <w:rPr>
          <w:lang w:val="en-US"/>
        </w:rPr>
        <w:t xml:space="preserve">Schouten, A. P., Valkenburg, P. M., </w:t>
      </w:r>
      <w:r w:rsidR="00C97913" w:rsidRPr="00C65743">
        <w:rPr>
          <w:lang w:val="en-US"/>
        </w:rPr>
        <w:t xml:space="preserve">&amp; </w:t>
      </w:r>
      <w:r w:rsidRPr="00C65743">
        <w:rPr>
          <w:lang w:val="en-US"/>
        </w:rPr>
        <w:t xml:space="preserve">Peter, J. </w:t>
      </w:r>
      <w:r w:rsidR="00C97913" w:rsidRPr="00C65743">
        <w:rPr>
          <w:lang w:val="en-US"/>
        </w:rPr>
        <w:t>(</w:t>
      </w:r>
      <w:r w:rsidRPr="00C65743">
        <w:rPr>
          <w:lang w:val="en-US"/>
        </w:rPr>
        <w:t>2007</w:t>
      </w:r>
      <w:r w:rsidR="00C97913" w:rsidRPr="00C65743">
        <w:rPr>
          <w:lang w:val="en-US"/>
        </w:rPr>
        <w:t>)</w:t>
      </w:r>
      <w:r w:rsidRPr="00C65743">
        <w:rPr>
          <w:lang w:val="en-US"/>
        </w:rPr>
        <w:t xml:space="preserve">. Precursor and underlying processes of </w:t>
      </w:r>
    </w:p>
    <w:p w14:paraId="0F448783" w14:textId="03646D63" w:rsidR="0019674F" w:rsidRPr="00C65743" w:rsidRDefault="0019674F" w:rsidP="00C97913">
      <w:pPr>
        <w:pStyle w:val="NormaleWeb"/>
        <w:spacing w:after="0" w:line="360" w:lineRule="auto"/>
        <w:ind w:left="708"/>
        <w:contextualSpacing/>
        <w:jc w:val="both"/>
        <w:rPr>
          <w:lang w:val="en-GB"/>
        </w:rPr>
      </w:pPr>
      <w:r w:rsidRPr="00C65743">
        <w:rPr>
          <w:lang w:val="en-US"/>
        </w:rPr>
        <w:t xml:space="preserve">adolescents‟ online self-disclosure: Developing and testing an „„Internet-Attribute- Perception‟‟ model. </w:t>
      </w:r>
      <w:r w:rsidR="00C97913" w:rsidRPr="00C65743">
        <w:rPr>
          <w:i/>
          <w:lang w:val="en-US"/>
        </w:rPr>
        <w:t xml:space="preserve">Media Psychology, </w:t>
      </w:r>
      <w:r w:rsidRPr="00C65743">
        <w:rPr>
          <w:i/>
          <w:lang w:val="en-US"/>
        </w:rPr>
        <w:t>10,</w:t>
      </w:r>
      <w:r w:rsidRPr="00C65743">
        <w:rPr>
          <w:lang w:val="en-US"/>
        </w:rPr>
        <w:t xml:space="preserve"> 292–315. </w:t>
      </w:r>
      <w:r w:rsidR="0065434A" w:rsidRPr="00C65743">
        <w:fldChar w:fldCharType="begin"/>
      </w:r>
      <w:r w:rsidR="0065434A" w:rsidRPr="00C65743">
        <w:instrText xml:space="preserve"> HYPERLINK "https://psycnet.apa.org/doi/10.1080/15213260701375686" \t "_blank" </w:instrText>
      </w:r>
      <w:r w:rsidR="0065434A" w:rsidRPr="00C65743">
        <w:fldChar w:fldCharType="separate"/>
      </w:r>
      <w:r w:rsidRPr="00C65743">
        <w:rPr>
          <w:rStyle w:val="Collegamentoipertestuale"/>
          <w:lang w:val="en-GB"/>
        </w:rPr>
        <w:t>https://doi.org/10.1080/15213260701375686</w:t>
      </w:r>
      <w:r w:rsidR="0065434A" w:rsidRPr="00C65743">
        <w:rPr>
          <w:rStyle w:val="Collegamentoipertestuale"/>
          <w:lang w:val="en-GB"/>
        </w:rPr>
        <w:fldChar w:fldCharType="end"/>
      </w:r>
    </w:p>
    <w:p w14:paraId="0090E7BA" w14:textId="77777777" w:rsidR="00C97913" w:rsidRPr="00C65743" w:rsidRDefault="00907398" w:rsidP="004C0A4E">
      <w:pPr>
        <w:pStyle w:val="NormaleWeb"/>
        <w:spacing w:before="0" w:beforeAutospacing="0" w:after="0" w:afterAutospacing="0" w:line="360" w:lineRule="auto"/>
        <w:contextualSpacing/>
        <w:jc w:val="both"/>
        <w:rPr>
          <w:lang w:val="en-US"/>
        </w:rPr>
      </w:pPr>
      <w:r w:rsidRPr="00C65743">
        <w:rPr>
          <w:lang w:val="en-US"/>
        </w:rPr>
        <w:t xml:space="preserve">Sellers, R., Varese, F., Wells, A., </w:t>
      </w:r>
      <w:r w:rsidR="00C97913" w:rsidRPr="00C65743">
        <w:rPr>
          <w:lang w:val="en-US"/>
        </w:rPr>
        <w:t xml:space="preserve">&amp; </w:t>
      </w:r>
      <w:r w:rsidRPr="00C65743">
        <w:rPr>
          <w:lang w:val="en-US"/>
        </w:rPr>
        <w:t>Morrison, A.</w:t>
      </w:r>
      <w:r w:rsidR="00C97913" w:rsidRPr="00C65743">
        <w:rPr>
          <w:lang w:val="en-US"/>
        </w:rPr>
        <w:t xml:space="preserve"> </w:t>
      </w:r>
      <w:r w:rsidRPr="00C65743">
        <w:rPr>
          <w:lang w:val="en-US"/>
        </w:rPr>
        <w:t>P.</w:t>
      </w:r>
      <w:r w:rsidR="00870111" w:rsidRPr="00C65743">
        <w:rPr>
          <w:lang w:val="en-US"/>
        </w:rPr>
        <w:t xml:space="preserve"> </w:t>
      </w:r>
      <w:r w:rsidR="00C97913" w:rsidRPr="00C65743">
        <w:rPr>
          <w:lang w:val="en-US"/>
        </w:rPr>
        <w:t>(</w:t>
      </w:r>
      <w:r w:rsidRPr="00C65743">
        <w:rPr>
          <w:lang w:val="en-US"/>
        </w:rPr>
        <w:t>2017</w:t>
      </w:r>
      <w:r w:rsidR="00C97913" w:rsidRPr="00C65743">
        <w:rPr>
          <w:lang w:val="en-US"/>
        </w:rPr>
        <w:t>)</w:t>
      </w:r>
      <w:r w:rsidRPr="00C65743">
        <w:rPr>
          <w:lang w:val="en-US"/>
        </w:rPr>
        <w:t xml:space="preserve">. A meta-analysis of metacognitive </w:t>
      </w:r>
    </w:p>
    <w:p w14:paraId="566E12F4" w14:textId="52166B17" w:rsidR="00907398" w:rsidRPr="00C65743" w:rsidRDefault="00907398" w:rsidP="00C97913">
      <w:pPr>
        <w:pStyle w:val="NormaleWeb"/>
        <w:spacing w:before="0" w:beforeAutospacing="0" w:after="0" w:afterAutospacing="0" w:line="360" w:lineRule="auto"/>
        <w:ind w:left="708"/>
        <w:contextualSpacing/>
        <w:jc w:val="both"/>
        <w:rPr>
          <w:lang w:val="en-US"/>
        </w:rPr>
      </w:pPr>
      <w:r w:rsidRPr="00C65743">
        <w:rPr>
          <w:lang w:val="en-US"/>
        </w:rPr>
        <w:t xml:space="preserve">beliefs as implicated in the self-regulatory executive function model in clinical psychosis. </w:t>
      </w:r>
      <w:r w:rsidRPr="00C65743">
        <w:rPr>
          <w:i/>
          <w:lang w:val="en-US"/>
        </w:rPr>
        <w:t>Schizophr</w:t>
      </w:r>
      <w:r w:rsidR="00C97913" w:rsidRPr="00C65743">
        <w:rPr>
          <w:i/>
          <w:lang w:val="en-US"/>
        </w:rPr>
        <w:t>enia</w:t>
      </w:r>
      <w:r w:rsidR="00870111" w:rsidRPr="00C65743">
        <w:rPr>
          <w:i/>
          <w:lang w:val="en-US"/>
        </w:rPr>
        <w:t xml:space="preserve"> </w:t>
      </w:r>
      <w:r w:rsidRPr="00C65743">
        <w:rPr>
          <w:i/>
          <w:lang w:val="en-US"/>
        </w:rPr>
        <w:t>Res</w:t>
      </w:r>
      <w:r w:rsidR="00C97913" w:rsidRPr="00C65743">
        <w:rPr>
          <w:i/>
          <w:lang w:val="en-US"/>
        </w:rPr>
        <w:t>earch,</w:t>
      </w:r>
      <w:r w:rsidR="00870111" w:rsidRPr="00C65743">
        <w:rPr>
          <w:i/>
          <w:lang w:val="en-US"/>
        </w:rPr>
        <w:t xml:space="preserve"> </w:t>
      </w:r>
      <w:r w:rsidRPr="00C65743">
        <w:rPr>
          <w:i/>
          <w:lang w:val="en-US"/>
        </w:rPr>
        <w:t>179,</w:t>
      </w:r>
      <w:r w:rsidRPr="00C65743">
        <w:rPr>
          <w:lang w:val="en-US"/>
        </w:rPr>
        <w:t xml:space="preserve"> 75–84. </w:t>
      </w:r>
      <w:hyperlink r:id="rId55" w:history="1">
        <w:r w:rsidRPr="00C65743">
          <w:rPr>
            <w:rStyle w:val="Collegamentoipertestuale"/>
            <w:lang w:val="en-US"/>
          </w:rPr>
          <w:t>https://doi.org/10.1016/j.schres.2016.09.032</w:t>
        </w:r>
      </w:hyperlink>
      <w:r w:rsidRPr="00C65743">
        <w:rPr>
          <w:lang w:val="en-US"/>
        </w:rPr>
        <w:t xml:space="preserve"> </w:t>
      </w:r>
    </w:p>
    <w:p w14:paraId="0FA5241D" w14:textId="77777777" w:rsidR="00C97913" w:rsidRPr="00C65743" w:rsidRDefault="00E07953" w:rsidP="00C97913">
      <w:pPr>
        <w:pStyle w:val="NormaleWeb"/>
        <w:spacing w:before="0" w:beforeAutospacing="0" w:after="0" w:afterAutospacing="0" w:line="360" w:lineRule="auto"/>
        <w:contextualSpacing/>
        <w:jc w:val="both"/>
        <w:rPr>
          <w:i/>
          <w:iCs/>
          <w:lang w:val="en-US"/>
        </w:rPr>
      </w:pPr>
      <w:r w:rsidRPr="00C65743">
        <w:rPr>
          <w:lang w:val="en-US"/>
        </w:rPr>
        <w:t xml:space="preserve">Sheppes, G., Suri, G., </w:t>
      </w:r>
      <w:r w:rsidR="00C97913" w:rsidRPr="00C65743">
        <w:rPr>
          <w:lang w:val="en-US"/>
        </w:rPr>
        <w:t xml:space="preserve">&amp; </w:t>
      </w:r>
      <w:r w:rsidRPr="00C65743">
        <w:rPr>
          <w:lang w:val="en-US"/>
        </w:rPr>
        <w:t>Gross, J.</w:t>
      </w:r>
      <w:r w:rsidR="00C97913" w:rsidRPr="00C65743">
        <w:rPr>
          <w:lang w:val="en-US"/>
        </w:rPr>
        <w:t xml:space="preserve"> </w:t>
      </w:r>
      <w:r w:rsidRPr="00C65743">
        <w:rPr>
          <w:lang w:val="en-US"/>
        </w:rPr>
        <w:t>J.</w:t>
      </w:r>
      <w:r w:rsidR="000330D5" w:rsidRPr="00C65743">
        <w:rPr>
          <w:lang w:val="en-US"/>
        </w:rPr>
        <w:t xml:space="preserve"> </w:t>
      </w:r>
      <w:r w:rsidR="00C97913" w:rsidRPr="00C65743">
        <w:rPr>
          <w:lang w:val="en-US"/>
        </w:rPr>
        <w:t>(</w:t>
      </w:r>
      <w:r w:rsidRPr="00C65743">
        <w:rPr>
          <w:lang w:val="en-US"/>
        </w:rPr>
        <w:t>2015</w:t>
      </w:r>
      <w:r w:rsidR="00C97913" w:rsidRPr="00C65743">
        <w:rPr>
          <w:lang w:val="en-US"/>
        </w:rPr>
        <w:t>)</w:t>
      </w:r>
      <w:r w:rsidRPr="00C65743">
        <w:rPr>
          <w:lang w:val="en-US"/>
        </w:rPr>
        <w:t xml:space="preserve">. Emotion regulation and psychopathology. </w:t>
      </w:r>
      <w:r w:rsidR="00C97913" w:rsidRPr="00C65743">
        <w:rPr>
          <w:i/>
          <w:iCs/>
          <w:lang w:val="en-US"/>
        </w:rPr>
        <w:t xml:space="preserve">Annual </w:t>
      </w:r>
    </w:p>
    <w:p w14:paraId="5CBBDBAF" w14:textId="4D671A78" w:rsidR="00E07953" w:rsidRPr="00C65743" w:rsidRDefault="00C97913" w:rsidP="00C97913">
      <w:pPr>
        <w:pStyle w:val="NormaleWeb"/>
        <w:spacing w:before="0" w:beforeAutospacing="0" w:after="0" w:afterAutospacing="0" w:line="360" w:lineRule="auto"/>
        <w:ind w:left="708"/>
        <w:contextualSpacing/>
        <w:jc w:val="both"/>
      </w:pPr>
      <w:r w:rsidRPr="00C65743">
        <w:rPr>
          <w:i/>
          <w:iCs/>
          <w:lang w:val="en-US"/>
        </w:rPr>
        <w:t>Review of Clinical Psychology,</w:t>
      </w:r>
      <w:r w:rsidR="000330D5" w:rsidRPr="00C65743">
        <w:rPr>
          <w:iCs/>
          <w:lang w:val="en-US"/>
        </w:rPr>
        <w:t xml:space="preserve"> </w:t>
      </w:r>
      <w:r w:rsidR="00E07953" w:rsidRPr="00C65743">
        <w:rPr>
          <w:i/>
          <w:iCs/>
          <w:lang w:val="en-US"/>
        </w:rPr>
        <w:t>11</w:t>
      </w:r>
      <w:r w:rsidR="00E07953" w:rsidRPr="00C65743">
        <w:rPr>
          <w:iCs/>
          <w:lang w:val="en-US"/>
        </w:rPr>
        <w:t xml:space="preserve">, </w:t>
      </w:r>
      <w:r w:rsidR="00E07953" w:rsidRPr="00C65743">
        <w:rPr>
          <w:lang w:val="en-US"/>
        </w:rPr>
        <w:t xml:space="preserve">379–405. </w:t>
      </w:r>
      <w:hyperlink r:id="rId56" w:history="1">
        <w:r w:rsidR="002B1097" w:rsidRPr="00C65743">
          <w:rPr>
            <w:rStyle w:val="Collegamentoipertestuale"/>
          </w:rPr>
          <w:t>https://doi.org/10.1146/annurev-clinpsy-032814- 112739</w:t>
        </w:r>
      </w:hyperlink>
    </w:p>
    <w:p w14:paraId="4BB3BAFD" w14:textId="37DF6D98" w:rsidR="00C97913" w:rsidRPr="00C65743" w:rsidRDefault="007C169C" w:rsidP="004C0A4E">
      <w:pPr>
        <w:pStyle w:val="NormaleWeb"/>
        <w:spacing w:before="0" w:beforeAutospacing="0" w:after="0" w:afterAutospacing="0" w:line="360" w:lineRule="auto"/>
        <w:contextualSpacing/>
        <w:jc w:val="both"/>
        <w:rPr>
          <w:lang w:val="en-US"/>
        </w:rPr>
      </w:pPr>
      <w:r w:rsidRPr="00C65743">
        <w:t>Spada, M.</w:t>
      </w:r>
      <w:r w:rsidR="00C97913" w:rsidRPr="00C65743">
        <w:t xml:space="preserve"> </w:t>
      </w:r>
      <w:r w:rsidRPr="00C65743">
        <w:t>M., Caselli, G., Nikčević, A.</w:t>
      </w:r>
      <w:r w:rsidR="00C97913" w:rsidRPr="00C65743">
        <w:t xml:space="preserve"> </w:t>
      </w:r>
      <w:r w:rsidRPr="00C65743">
        <w:t xml:space="preserve">V., </w:t>
      </w:r>
      <w:r w:rsidR="00C97913" w:rsidRPr="00C65743">
        <w:t xml:space="preserve">&amp; </w:t>
      </w:r>
      <w:r w:rsidRPr="00C65743">
        <w:t xml:space="preserve">Wells, A. </w:t>
      </w:r>
      <w:r w:rsidR="00C97913" w:rsidRPr="00C65743">
        <w:t>(</w:t>
      </w:r>
      <w:r w:rsidRPr="00C65743">
        <w:t>2015</w:t>
      </w:r>
      <w:r w:rsidR="00C97913" w:rsidRPr="00C65743">
        <w:t>)</w:t>
      </w:r>
      <w:r w:rsidRPr="00C65743">
        <w:t xml:space="preserve">. </w:t>
      </w:r>
      <w:r w:rsidRPr="00C65743">
        <w:rPr>
          <w:lang w:val="en-US"/>
        </w:rPr>
        <w:t xml:space="preserve">Metacognition in addictive </w:t>
      </w:r>
    </w:p>
    <w:p w14:paraId="58960188" w14:textId="1328FA89" w:rsidR="007D7897" w:rsidRPr="00C65743" w:rsidRDefault="007C169C" w:rsidP="00C97913">
      <w:pPr>
        <w:pStyle w:val="NormaleWeb"/>
        <w:spacing w:before="0" w:beforeAutospacing="0" w:after="0" w:afterAutospacing="0" w:line="360" w:lineRule="auto"/>
        <w:ind w:firstLine="708"/>
        <w:contextualSpacing/>
        <w:jc w:val="both"/>
        <w:rPr>
          <w:rStyle w:val="Collegamentoipertestuale"/>
          <w:lang w:val="en-US"/>
        </w:rPr>
      </w:pPr>
      <w:r w:rsidRPr="00C65743">
        <w:rPr>
          <w:lang w:val="en-US"/>
        </w:rPr>
        <w:t xml:space="preserve">behaviors. </w:t>
      </w:r>
      <w:r w:rsidR="00C97913" w:rsidRPr="00C65743">
        <w:rPr>
          <w:i/>
          <w:lang w:val="en-US"/>
        </w:rPr>
        <w:t xml:space="preserve">Addictive Behaviors, </w:t>
      </w:r>
      <w:r w:rsidRPr="00C65743">
        <w:rPr>
          <w:i/>
          <w:lang w:val="en-US"/>
        </w:rPr>
        <w:t>44,</w:t>
      </w:r>
      <w:r w:rsidRPr="00C65743">
        <w:rPr>
          <w:lang w:val="en-US"/>
        </w:rPr>
        <w:t xml:space="preserve"> 9–15. </w:t>
      </w:r>
      <w:r w:rsidR="0065434A" w:rsidRPr="00C65743">
        <w:fldChar w:fldCharType="begin"/>
      </w:r>
      <w:r w:rsidR="0065434A" w:rsidRPr="00C65743">
        <w:instrText xml:space="preserve"> HYPERLINK "https://doi.org/10.1016/j.addbeh.2014.08.002" \t "_blank" \o "Persistent link using digital object identifier" </w:instrText>
      </w:r>
      <w:r w:rsidR="0065434A" w:rsidRPr="00C65743">
        <w:fldChar w:fldCharType="separate"/>
      </w:r>
      <w:r w:rsidRPr="00C65743">
        <w:rPr>
          <w:rStyle w:val="Collegamentoipertestuale"/>
          <w:lang w:val="en-US"/>
        </w:rPr>
        <w:t>https://doi.org/10.1016/j.addbeh.2014.08.002</w:t>
      </w:r>
      <w:r w:rsidR="0065434A" w:rsidRPr="00C65743">
        <w:rPr>
          <w:rStyle w:val="Collegamentoipertestuale"/>
          <w:lang w:val="en-US"/>
        </w:rPr>
        <w:fldChar w:fldCharType="end"/>
      </w:r>
    </w:p>
    <w:p w14:paraId="6E1F49AC" w14:textId="77777777" w:rsidR="00874A44" w:rsidRPr="00C65743" w:rsidRDefault="00874A44" w:rsidP="00874A44">
      <w:pPr>
        <w:pStyle w:val="NormaleWeb"/>
        <w:spacing w:before="0" w:beforeAutospacing="0" w:after="0" w:afterAutospacing="0" w:line="360" w:lineRule="auto"/>
        <w:contextualSpacing/>
        <w:jc w:val="both"/>
        <w:rPr>
          <w:lang w:val="en-US"/>
        </w:rPr>
      </w:pPr>
      <w:r w:rsidRPr="00C65743">
        <w:rPr>
          <w:lang w:val="en-US"/>
        </w:rPr>
        <w:t xml:space="preserve">Spada, M. M., Caselli, G., &amp; Wells, A. (2013). A triphasic metacognitive formulation of problem </w:t>
      </w:r>
    </w:p>
    <w:p w14:paraId="384D2F64" w14:textId="415A306A" w:rsidR="00874A44" w:rsidRPr="00C65743" w:rsidRDefault="00874A44" w:rsidP="00874A44">
      <w:pPr>
        <w:pStyle w:val="NormaleWeb"/>
        <w:spacing w:before="0" w:beforeAutospacing="0" w:after="0" w:afterAutospacing="0" w:line="360" w:lineRule="auto"/>
        <w:ind w:left="708"/>
        <w:contextualSpacing/>
        <w:jc w:val="both"/>
        <w:rPr>
          <w:lang w:val="nl-NL"/>
        </w:rPr>
      </w:pPr>
      <w:r w:rsidRPr="00C65743">
        <w:rPr>
          <w:lang w:val="nl-NL"/>
        </w:rPr>
        <w:t xml:space="preserve">drinking. </w:t>
      </w:r>
      <w:r w:rsidRPr="00C65743">
        <w:rPr>
          <w:i/>
          <w:lang w:val="nl-NL"/>
        </w:rPr>
        <w:t>Clinical psychology &amp; psychotherapy, 20</w:t>
      </w:r>
      <w:r w:rsidRPr="00C65743">
        <w:rPr>
          <w:lang w:val="nl-NL"/>
        </w:rPr>
        <w:t xml:space="preserve">(6), 494-500. </w:t>
      </w:r>
      <w:hyperlink r:id="rId57" w:history="1">
        <w:r w:rsidRPr="00C65743">
          <w:rPr>
            <w:rStyle w:val="Collegamentoipertestuale"/>
            <w:lang w:val="nl-NL"/>
          </w:rPr>
          <w:t>https://doi.org/10.1002/cpp.1791</w:t>
        </w:r>
      </w:hyperlink>
    </w:p>
    <w:p w14:paraId="41484DED" w14:textId="77777777" w:rsidR="00B7473D" w:rsidRPr="00C65743" w:rsidRDefault="00127B1A" w:rsidP="00E07953">
      <w:pPr>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pt-BR"/>
        </w:rPr>
        <w:t xml:space="preserve">Spada, M. M., &amp; Marino, C. (2017). </w:t>
      </w:r>
      <w:r w:rsidRPr="00C65743">
        <w:rPr>
          <w:rFonts w:ascii="Times New Roman" w:hAnsi="Times New Roman" w:cs="Times New Roman"/>
          <w:sz w:val="24"/>
          <w:szCs w:val="24"/>
          <w:lang w:val="en-GB"/>
        </w:rPr>
        <w:t xml:space="preserve">Metacognitions and emotion regulation as predictors of </w:t>
      </w:r>
    </w:p>
    <w:p w14:paraId="07A68112" w14:textId="324BE801" w:rsidR="00127B1A" w:rsidRPr="00C65743" w:rsidRDefault="00127B1A" w:rsidP="00B7473D">
      <w:pPr>
        <w:spacing w:after="0" w:line="360" w:lineRule="auto"/>
        <w:ind w:firstLine="708"/>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problematic internet use in adolescents. </w:t>
      </w:r>
      <w:r w:rsidRPr="00C65743">
        <w:rPr>
          <w:rFonts w:ascii="Times New Roman" w:hAnsi="Times New Roman" w:cs="Times New Roman"/>
          <w:i/>
          <w:sz w:val="24"/>
          <w:szCs w:val="24"/>
          <w:lang w:val="en-GB"/>
        </w:rPr>
        <w:t>Clinical Neuropsychiatry</w:t>
      </w:r>
      <w:r w:rsidRPr="00C65743">
        <w:rPr>
          <w:rFonts w:ascii="Times New Roman" w:hAnsi="Times New Roman" w:cs="Times New Roman"/>
          <w:sz w:val="24"/>
          <w:szCs w:val="24"/>
          <w:lang w:val="en-GB"/>
        </w:rPr>
        <w:t>, 14(1)</w:t>
      </w:r>
      <w:r w:rsidR="00B7473D" w:rsidRPr="00C65743">
        <w:rPr>
          <w:rFonts w:ascii="Times New Roman" w:hAnsi="Times New Roman" w:cs="Times New Roman"/>
          <w:sz w:val="24"/>
          <w:szCs w:val="24"/>
          <w:lang w:val="en-GB"/>
        </w:rPr>
        <w:t>,</w:t>
      </w:r>
      <w:r w:rsidR="00B7473D" w:rsidRPr="00C65743">
        <w:rPr>
          <w:rFonts w:ascii="Times New Roman" w:hAnsi="Times New Roman" w:cs="Times New Roman"/>
          <w:i/>
          <w:sz w:val="24"/>
          <w:szCs w:val="24"/>
          <w:lang w:val="en-GB"/>
        </w:rPr>
        <w:t xml:space="preserve"> 59-63</w:t>
      </w:r>
    </w:p>
    <w:p w14:paraId="3AA49D6D" w14:textId="77777777" w:rsidR="00C97913" w:rsidRPr="00C65743" w:rsidRDefault="00E07953" w:rsidP="00E07953">
      <w:pPr>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Spada, M.</w:t>
      </w:r>
      <w:r w:rsidR="00C97913" w:rsidRPr="00C65743">
        <w:rPr>
          <w:rFonts w:ascii="Times New Roman" w:hAnsi="Times New Roman" w:cs="Times New Roman"/>
          <w:sz w:val="24"/>
          <w:szCs w:val="24"/>
          <w:lang w:val="en-GB"/>
        </w:rPr>
        <w:t xml:space="preserve"> </w:t>
      </w:r>
      <w:r w:rsidRPr="00C65743">
        <w:rPr>
          <w:rFonts w:ascii="Times New Roman" w:hAnsi="Times New Roman" w:cs="Times New Roman"/>
          <w:sz w:val="24"/>
          <w:szCs w:val="24"/>
          <w:lang w:val="en-GB"/>
        </w:rPr>
        <w:t xml:space="preserve">M., Mohiyeddini, C., </w:t>
      </w:r>
      <w:r w:rsidR="00C97913" w:rsidRPr="00C65743">
        <w:rPr>
          <w:rFonts w:ascii="Times New Roman" w:hAnsi="Times New Roman" w:cs="Times New Roman"/>
          <w:sz w:val="24"/>
          <w:szCs w:val="24"/>
          <w:lang w:val="en-GB"/>
        </w:rPr>
        <w:t xml:space="preserve">&amp; </w:t>
      </w:r>
      <w:r w:rsidRPr="00C65743">
        <w:rPr>
          <w:rFonts w:ascii="Times New Roman" w:hAnsi="Times New Roman" w:cs="Times New Roman"/>
          <w:sz w:val="24"/>
          <w:szCs w:val="24"/>
          <w:lang w:val="en-GB"/>
        </w:rPr>
        <w:t>Wells, A.</w:t>
      </w:r>
      <w:r w:rsidR="00E57653" w:rsidRPr="00C65743">
        <w:rPr>
          <w:rFonts w:ascii="Times New Roman" w:hAnsi="Times New Roman" w:cs="Times New Roman"/>
          <w:sz w:val="24"/>
          <w:szCs w:val="24"/>
          <w:lang w:val="en-GB"/>
        </w:rPr>
        <w:t xml:space="preserve"> </w:t>
      </w:r>
      <w:r w:rsidR="00C97913"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2008</w:t>
      </w:r>
      <w:r w:rsidR="00C97913" w:rsidRPr="00C65743">
        <w:rPr>
          <w:rFonts w:ascii="Times New Roman" w:hAnsi="Times New Roman" w:cs="Times New Roman"/>
          <w:sz w:val="24"/>
          <w:szCs w:val="24"/>
          <w:lang w:val="en-GB"/>
        </w:rPr>
        <w:t>)</w:t>
      </w:r>
      <w:r w:rsidRPr="00C65743">
        <w:rPr>
          <w:rFonts w:ascii="Times New Roman" w:hAnsi="Times New Roman" w:cs="Times New Roman"/>
          <w:sz w:val="24"/>
          <w:szCs w:val="24"/>
          <w:lang w:val="en-GB"/>
        </w:rPr>
        <w:t xml:space="preserve">. Measuring metacognitions associated with </w:t>
      </w:r>
    </w:p>
    <w:p w14:paraId="38527DA9" w14:textId="58384386" w:rsidR="00E07953" w:rsidRPr="00C65743" w:rsidRDefault="00E07953" w:rsidP="00C97913">
      <w:pPr>
        <w:spacing w:after="0" w:line="360" w:lineRule="auto"/>
        <w:ind w:left="708"/>
        <w:rPr>
          <w:rFonts w:ascii="Times New Roman" w:hAnsi="Times New Roman" w:cs="Times New Roman"/>
          <w:sz w:val="24"/>
          <w:szCs w:val="24"/>
          <w:lang w:val="en-GB"/>
        </w:rPr>
      </w:pPr>
      <w:r w:rsidRPr="00C65743">
        <w:rPr>
          <w:rFonts w:ascii="Times New Roman" w:hAnsi="Times New Roman" w:cs="Times New Roman"/>
          <w:sz w:val="24"/>
          <w:szCs w:val="24"/>
          <w:lang w:val="en-GB"/>
        </w:rPr>
        <w:t xml:space="preserve">emotional distress: factor structure and predictive validity of the metacognitions questionnaire 30. </w:t>
      </w:r>
      <w:r w:rsidR="00C97913" w:rsidRPr="00C65743">
        <w:rPr>
          <w:rFonts w:ascii="Times New Roman" w:hAnsi="Times New Roman" w:cs="Times New Roman"/>
          <w:i/>
          <w:sz w:val="24"/>
          <w:szCs w:val="24"/>
          <w:lang w:val="en-GB"/>
        </w:rPr>
        <w:t>P</w:t>
      </w:r>
      <w:r w:rsidR="00C97913" w:rsidRPr="00C65743">
        <w:rPr>
          <w:rFonts w:ascii="Times New Roman" w:hAnsi="Times New Roman" w:cs="Times New Roman"/>
          <w:i/>
          <w:iCs/>
          <w:sz w:val="24"/>
          <w:szCs w:val="24"/>
          <w:lang w:val="en-GB"/>
        </w:rPr>
        <w:t xml:space="preserve">ersonality and Individual Differences, </w:t>
      </w:r>
      <w:r w:rsidRPr="00C65743">
        <w:rPr>
          <w:rFonts w:ascii="Times New Roman" w:hAnsi="Times New Roman" w:cs="Times New Roman"/>
          <w:i/>
          <w:iCs/>
          <w:sz w:val="24"/>
          <w:szCs w:val="24"/>
          <w:lang w:val="en-GB"/>
        </w:rPr>
        <w:t>45</w:t>
      </w:r>
      <w:r w:rsidRPr="00C65743">
        <w:rPr>
          <w:rFonts w:ascii="Times New Roman" w:hAnsi="Times New Roman" w:cs="Times New Roman"/>
          <w:iCs/>
          <w:sz w:val="24"/>
          <w:szCs w:val="24"/>
          <w:lang w:val="en-GB"/>
        </w:rPr>
        <w:t>,</w:t>
      </w:r>
      <w:r w:rsidRPr="00C65743">
        <w:rPr>
          <w:rFonts w:ascii="Times New Roman" w:hAnsi="Times New Roman" w:cs="Times New Roman"/>
          <w:sz w:val="24"/>
          <w:szCs w:val="24"/>
          <w:lang w:val="en-GB"/>
        </w:rPr>
        <w:t xml:space="preserve"> 238–242. </w:t>
      </w:r>
      <w:hyperlink r:id="rId58" w:history="1">
        <w:r w:rsidRPr="00C65743">
          <w:rPr>
            <w:rStyle w:val="Collegamentoipertestuale"/>
            <w:rFonts w:ascii="Times New Roman" w:hAnsi="Times New Roman" w:cs="Times New Roman"/>
            <w:sz w:val="24"/>
            <w:szCs w:val="24"/>
            <w:lang w:val="en-GB"/>
          </w:rPr>
          <w:t>https://doi.org/ 10.1016/j.paid.2008.04.005</w:t>
        </w:r>
      </w:hyperlink>
    </w:p>
    <w:p w14:paraId="47A02115" w14:textId="77777777" w:rsidR="00C97913" w:rsidRPr="00C65743" w:rsidRDefault="007D7897" w:rsidP="004C0A4E">
      <w:pPr>
        <w:pStyle w:val="NormaleWeb"/>
        <w:spacing w:before="0" w:beforeAutospacing="0" w:after="0" w:afterAutospacing="0" w:line="360" w:lineRule="auto"/>
        <w:contextualSpacing/>
        <w:jc w:val="both"/>
        <w:rPr>
          <w:lang w:val="en-GB"/>
        </w:rPr>
      </w:pPr>
      <w:r w:rsidRPr="00C65743">
        <w:rPr>
          <w:lang w:val="en-GB"/>
        </w:rPr>
        <w:t>Spada, M.</w:t>
      </w:r>
      <w:r w:rsidR="00C97913" w:rsidRPr="00C65743">
        <w:rPr>
          <w:lang w:val="en-GB"/>
        </w:rPr>
        <w:t xml:space="preserve"> </w:t>
      </w:r>
      <w:r w:rsidRPr="00C65743">
        <w:rPr>
          <w:lang w:val="en-GB"/>
        </w:rPr>
        <w:t xml:space="preserve">M., </w:t>
      </w:r>
      <w:r w:rsidR="00E07953" w:rsidRPr="00C65743">
        <w:rPr>
          <w:lang w:val="en-GB"/>
        </w:rPr>
        <w:t>Nikčević</w:t>
      </w:r>
      <w:r w:rsidRPr="00C65743">
        <w:rPr>
          <w:lang w:val="en-GB"/>
        </w:rPr>
        <w:t>, A.</w:t>
      </w:r>
      <w:r w:rsidR="00C97913" w:rsidRPr="00C65743">
        <w:rPr>
          <w:lang w:val="en-GB"/>
        </w:rPr>
        <w:t xml:space="preserve"> </w:t>
      </w:r>
      <w:r w:rsidRPr="00C65743">
        <w:rPr>
          <w:lang w:val="en-GB"/>
        </w:rPr>
        <w:t>V., Kolubinski, D.</w:t>
      </w:r>
      <w:r w:rsidR="00C97913" w:rsidRPr="00C65743">
        <w:rPr>
          <w:lang w:val="en-GB"/>
        </w:rPr>
        <w:t xml:space="preserve"> </w:t>
      </w:r>
      <w:r w:rsidRPr="00C65743">
        <w:rPr>
          <w:lang w:val="en-GB"/>
        </w:rPr>
        <w:t xml:space="preserve">C., Offredi, A., Giuri, S., Gemelli, A., </w:t>
      </w:r>
      <w:r w:rsidR="003434A9" w:rsidRPr="00C65743">
        <w:rPr>
          <w:lang w:val="en-GB"/>
        </w:rPr>
        <w:t xml:space="preserve">Brugnoni, A., </w:t>
      </w:r>
    </w:p>
    <w:p w14:paraId="177397C4" w14:textId="65220096" w:rsidR="007D7897" w:rsidRPr="00C65743" w:rsidRDefault="003434A9" w:rsidP="00C97913">
      <w:pPr>
        <w:pStyle w:val="NormaleWeb"/>
        <w:spacing w:before="0" w:beforeAutospacing="0" w:after="0" w:afterAutospacing="0" w:line="360" w:lineRule="auto"/>
        <w:ind w:left="708"/>
        <w:contextualSpacing/>
        <w:jc w:val="both"/>
        <w:rPr>
          <w:lang w:val="de-DE"/>
        </w:rPr>
      </w:pPr>
      <w:r w:rsidRPr="00C65743">
        <w:rPr>
          <w:lang w:val="en-GB"/>
        </w:rPr>
        <w:t>Ferrari, A.,</w:t>
      </w:r>
      <w:r w:rsidR="007D7897" w:rsidRPr="00C65743">
        <w:rPr>
          <w:lang w:val="en-GB"/>
        </w:rPr>
        <w:t xml:space="preserve"> </w:t>
      </w:r>
      <w:r w:rsidR="00C97913" w:rsidRPr="00C65743">
        <w:rPr>
          <w:lang w:val="en-GB"/>
        </w:rPr>
        <w:t xml:space="preserve">&amp; </w:t>
      </w:r>
      <w:r w:rsidR="007D7897" w:rsidRPr="00C65743">
        <w:rPr>
          <w:lang w:val="en-GB"/>
        </w:rPr>
        <w:t>Caselli, G.</w:t>
      </w:r>
      <w:r w:rsidR="00E074D5" w:rsidRPr="00C65743">
        <w:rPr>
          <w:lang w:val="en-GB"/>
        </w:rPr>
        <w:t xml:space="preserve"> </w:t>
      </w:r>
      <w:r w:rsidR="00C97913" w:rsidRPr="00C65743">
        <w:rPr>
          <w:lang w:val="en-GB"/>
        </w:rPr>
        <w:t>(</w:t>
      </w:r>
      <w:r w:rsidR="007D7897" w:rsidRPr="00C65743">
        <w:rPr>
          <w:lang w:val="en-GB"/>
        </w:rPr>
        <w:t>2021</w:t>
      </w:r>
      <w:r w:rsidR="00C97913" w:rsidRPr="00C65743">
        <w:rPr>
          <w:lang w:val="en-GB"/>
        </w:rPr>
        <w:t>)</w:t>
      </w:r>
      <w:r w:rsidR="007D7897" w:rsidRPr="00C65743">
        <w:rPr>
          <w:lang w:val="en-GB"/>
        </w:rPr>
        <w:t xml:space="preserve">. </w:t>
      </w:r>
      <w:r w:rsidR="007D7897" w:rsidRPr="00C65743">
        <w:rPr>
          <w:lang w:val="en-US"/>
        </w:rPr>
        <w:t xml:space="preserve">Metacognitions, rumination, and worry in personality disorder. </w:t>
      </w:r>
      <w:r w:rsidR="007D7897" w:rsidRPr="00C65743">
        <w:rPr>
          <w:i/>
          <w:lang w:val="en-US"/>
        </w:rPr>
        <w:t>J</w:t>
      </w:r>
      <w:r w:rsidR="00C97913" w:rsidRPr="00C65743">
        <w:rPr>
          <w:i/>
          <w:lang w:val="en-US"/>
        </w:rPr>
        <w:t>ournal of</w:t>
      </w:r>
      <w:r w:rsidRPr="00C65743">
        <w:rPr>
          <w:i/>
          <w:lang w:val="en-US"/>
        </w:rPr>
        <w:t xml:space="preserve"> </w:t>
      </w:r>
      <w:r w:rsidR="007D7897" w:rsidRPr="00C65743">
        <w:rPr>
          <w:i/>
          <w:lang w:val="en-US"/>
        </w:rPr>
        <w:t>Affect</w:t>
      </w:r>
      <w:r w:rsidR="00C97913" w:rsidRPr="00C65743">
        <w:rPr>
          <w:i/>
          <w:lang w:val="en-US"/>
        </w:rPr>
        <w:t>ive</w:t>
      </w:r>
      <w:r w:rsidRPr="00C65743">
        <w:rPr>
          <w:i/>
          <w:lang w:val="en-US"/>
        </w:rPr>
        <w:t xml:space="preserve"> </w:t>
      </w:r>
      <w:r w:rsidR="007D7897" w:rsidRPr="00C65743">
        <w:rPr>
          <w:i/>
          <w:lang w:val="en-US"/>
        </w:rPr>
        <w:t>Disord</w:t>
      </w:r>
      <w:r w:rsidR="00C97913" w:rsidRPr="00C65743">
        <w:rPr>
          <w:i/>
          <w:lang w:val="en-US"/>
        </w:rPr>
        <w:t>er,</w:t>
      </w:r>
      <w:r w:rsidRPr="00C65743">
        <w:rPr>
          <w:i/>
          <w:lang w:val="en-US"/>
        </w:rPr>
        <w:t xml:space="preserve"> </w:t>
      </w:r>
      <w:r w:rsidR="007D7897" w:rsidRPr="00C65743">
        <w:rPr>
          <w:i/>
          <w:lang w:val="en-US"/>
        </w:rPr>
        <w:t>293,</w:t>
      </w:r>
      <w:r w:rsidR="007D7897" w:rsidRPr="00C65743">
        <w:rPr>
          <w:lang w:val="en-US"/>
        </w:rPr>
        <w:t xml:space="preserve"> 117–123. </w:t>
      </w:r>
      <w:hyperlink r:id="rId59" w:history="1">
        <w:r w:rsidR="007D7897" w:rsidRPr="00C65743">
          <w:rPr>
            <w:rStyle w:val="Collegamentoipertestuale"/>
            <w:lang w:val="de-DE"/>
          </w:rPr>
          <w:t>https://doi.org/10.1016/j.jad.2021.06.024</w:t>
        </w:r>
      </w:hyperlink>
      <w:r w:rsidR="007D7897" w:rsidRPr="00C65743">
        <w:rPr>
          <w:lang w:val="de-DE"/>
        </w:rPr>
        <w:t xml:space="preserve"> </w:t>
      </w:r>
    </w:p>
    <w:p w14:paraId="55C4A88B" w14:textId="77777777" w:rsidR="009D0182" w:rsidRPr="00C65743" w:rsidRDefault="009D0182" w:rsidP="0021160C">
      <w:pPr>
        <w:pStyle w:val="NormaleWeb"/>
        <w:spacing w:before="0" w:beforeAutospacing="0" w:after="0" w:afterAutospacing="0" w:line="360" w:lineRule="auto"/>
        <w:contextualSpacing/>
        <w:jc w:val="both"/>
        <w:rPr>
          <w:lang w:val="de-DE"/>
        </w:rPr>
      </w:pPr>
    </w:p>
    <w:p w14:paraId="3581DF65" w14:textId="6E83EA69" w:rsidR="007C3B90" w:rsidRPr="00C65743" w:rsidRDefault="00403D35" w:rsidP="0021160C">
      <w:pPr>
        <w:pStyle w:val="NormaleWeb"/>
        <w:spacing w:before="0" w:beforeAutospacing="0" w:after="0" w:afterAutospacing="0" w:line="360" w:lineRule="auto"/>
        <w:contextualSpacing/>
        <w:jc w:val="both"/>
        <w:rPr>
          <w:lang w:val="en-US"/>
        </w:rPr>
      </w:pPr>
      <w:r w:rsidRPr="00C65743">
        <w:rPr>
          <w:lang w:val="de-DE"/>
        </w:rPr>
        <w:lastRenderedPageBreak/>
        <w:t xml:space="preserve">Sun, X., Zhu, C., So, </w:t>
      </w:r>
      <w:r w:rsidR="007C3B90" w:rsidRPr="00C65743">
        <w:rPr>
          <w:lang w:val="de-DE"/>
        </w:rPr>
        <w:t xml:space="preserve">&amp; </w:t>
      </w:r>
      <w:r w:rsidRPr="00C65743">
        <w:rPr>
          <w:lang w:val="de-DE"/>
        </w:rPr>
        <w:t>S.</w:t>
      </w:r>
      <w:r w:rsidR="007C3B90" w:rsidRPr="00C65743">
        <w:rPr>
          <w:lang w:val="de-DE"/>
        </w:rPr>
        <w:t xml:space="preserve"> </w:t>
      </w:r>
      <w:r w:rsidRPr="00C65743">
        <w:rPr>
          <w:lang w:val="de-DE"/>
        </w:rPr>
        <w:t>H.</w:t>
      </w:r>
      <w:r w:rsidR="007C3B90" w:rsidRPr="00C65743">
        <w:rPr>
          <w:lang w:val="de-DE"/>
        </w:rPr>
        <w:t xml:space="preserve"> </w:t>
      </w:r>
      <w:r w:rsidRPr="00C65743">
        <w:rPr>
          <w:lang w:val="de-DE"/>
        </w:rPr>
        <w:t>W.</w:t>
      </w:r>
      <w:r w:rsidR="000036F2" w:rsidRPr="00C65743">
        <w:rPr>
          <w:lang w:val="de-DE"/>
        </w:rPr>
        <w:t xml:space="preserve"> </w:t>
      </w:r>
      <w:r w:rsidR="007C3B90" w:rsidRPr="00C65743">
        <w:rPr>
          <w:lang w:val="de-DE"/>
        </w:rPr>
        <w:t>(</w:t>
      </w:r>
      <w:r w:rsidRPr="00C65743">
        <w:rPr>
          <w:lang w:val="de-DE"/>
        </w:rPr>
        <w:t>2017</w:t>
      </w:r>
      <w:r w:rsidR="007C3B90" w:rsidRPr="00C65743">
        <w:rPr>
          <w:lang w:val="de-DE"/>
        </w:rPr>
        <w:t>)</w:t>
      </w:r>
      <w:r w:rsidRPr="00C65743">
        <w:rPr>
          <w:lang w:val="de-DE"/>
        </w:rPr>
        <w:t xml:space="preserve">. </w:t>
      </w:r>
      <w:r w:rsidRPr="00C65743">
        <w:rPr>
          <w:lang w:val="en-US"/>
        </w:rPr>
        <w:t xml:space="preserve">Dysfunctional metacognition across psychopathologies: A </w:t>
      </w:r>
    </w:p>
    <w:p w14:paraId="6B58D5F9" w14:textId="6F8262F8" w:rsidR="0021160C" w:rsidRPr="00C65743" w:rsidRDefault="00403D35" w:rsidP="007C3B90">
      <w:pPr>
        <w:pStyle w:val="NormaleWeb"/>
        <w:spacing w:before="0" w:beforeAutospacing="0" w:after="0" w:afterAutospacing="0" w:line="360" w:lineRule="auto"/>
        <w:ind w:left="708"/>
        <w:contextualSpacing/>
        <w:jc w:val="both"/>
        <w:rPr>
          <w:lang w:val="en-US"/>
        </w:rPr>
      </w:pPr>
      <w:r w:rsidRPr="00C65743">
        <w:rPr>
          <w:lang w:val="en-US"/>
        </w:rPr>
        <w:t xml:space="preserve">meta-analytic review. </w:t>
      </w:r>
      <w:r w:rsidR="007C3B90" w:rsidRPr="00C65743">
        <w:rPr>
          <w:i/>
          <w:lang w:val="en-US"/>
        </w:rPr>
        <w:t>European Psychiatry</w:t>
      </w:r>
      <w:r w:rsidR="007C3B90" w:rsidRPr="00C65743">
        <w:rPr>
          <w:lang w:val="en-US"/>
        </w:rPr>
        <w:t xml:space="preserve"> </w:t>
      </w:r>
      <w:r w:rsidRPr="00C65743">
        <w:rPr>
          <w:lang w:val="en-US"/>
        </w:rPr>
        <w:t xml:space="preserve">45, 139–153. </w:t>
      </w:r>
      <w:hyperlink r:id="rId60" w:history="1">
        <w:r w:rsidRPr="00C65743">
          <w:rPr>
            <w:rStyle w:val="Collegamentoipertestuale"/>
            <w:lang w:val="en-US"/>
          </w:rPr>
          <w:t>https://doi.org/10.1016/j.eurpsy.2017.05.029</w:t>
        </w:r>
      </w:hyperlink>
      <w:r w:rsidRPr="00C65743">
        <w:rPr>
          <w:lang w:val="en-US"/>
        </w:rPr>
        <w:t xml:space="preserve"> </w:t>
      </w:r>
    </w:p>
    <w:p w14:paraId="6DB34B77" w14:textId="77777777" w:rsidR="007C3B90" w:rsidRPr="00C65743" w:rsidRDefault="0021160C" w:rsidP="0021160C">
      <w:pPr>
        <w:pStyle w:val="NormaleWeb"/>
        <w:spacing w:before="0" w:beforeAutospacing="0" w:after="0" w:afterAutospacing="0" w:line="360" w:lineRule="auto"/>
        <w:contextualSpacing/>
        <w:jc w:val="both"/>
        <w:rPr>
          <w:lang w:val="en-US"/>
        </w:rPr>
      </w:pPr>
      <w:r w:rsidRPr="00C65743">
        <w:rPr>
          <w:lang w:val="en-US"/>
        </w:rPr>
        <w:t>Weiss, N.</w:t>
      </w:r>
      <w:r w:rsidR="007C3B90" w:rsidRPr="00C65743">
        <w:rPr>
          <w:lang w:val="en-US"/>
        </w:rPr>
        <w:t xml:space="preserve"> </w:t>
      </w:r>
      <w:r w:rsidRPr="00C65743">
        <w:rPr>
          <w:lang w:val="en-US"/>
        </w:rPr>
        <w:t>H., Gratz, K.</w:t>
      </w:r>
      <w:r w:rsidR="007C3B90" w:rsidRPr="00C65743">
        <w:rPr>
          <w:lang w:val="en-US"/>
        </w:rPr>
        <w:t xml:space="preserve"> </w:t>
      </w:r>
      <w:r w:rsidRPr="00C65743">
        <w:rPr>
          <w:lang w:val="en-US"/>
        </w:rPr>
        <w:t>L.</w:t>
      </w:r>
      <w:r w:rsidR="000D4967" w:rsidRPr="00C65743">
        <w:rPr>
          <w:lang w:val="en-US"/>
        </w:rPr>
        <w:t>,</w:t>
      </w:r>
      <w:r w:rsidRPr="00C65743">
        <w:rPr>
          <w:lang w:val="en-US"/>
        </w:rPr>
        <w:t xml:space="preserve"> </w:t>
      </w:r>
      <w:r w:rsidR="007C3B90" w:rsidRPr="00C65743">
        <w:rPr>
          <w:lang w:val="en-US"/>
        </w:rPr>
        <w:t xml:space="preserve">&amp; </w:t>
      </w:r>
      <w:r w:rsidRPr="00C65743">
        <w:rPr>
          <w:lang w:val="en-US"/>
        </w:rPr>
        <w:t>Lavender, J.</w:t>
      </w:r>
      <w:r w:rsidR="007C3B90" w:rsidRPr="00C65743">
        <w:rPr>
          <w:lang w:val="en-US"/>
        </w:rPr>
        <w:t xml:space="preserve"> </w:t>
      </w:r>
      <w:r w:rsidRPr="00C65743">
        <w:rPr>
          <w:lang w:val="en-US"/>
        </w:rPr>
        <w:t>M.</w:t>
      </w:r>
      <w:r w:rsidR="000D4967" w:rsidRPr="00C65743">
        <w:rPr>
          <w:lang w:val="en-US"/>
        </w:rPr>
        <w:t xml:space="preserve"> </w:t>
      </w:r>
      <w:r w:rsidR="007C3B90" w:rsidRPr="00C65743">
        <w:rPr>
          <w:lang w:val="en-US"/>
        </w:rPr>
        <w:t>(</w:t>
      </w:r>
      <w:r w:rsidRPr="00C65743">
        <w:rPr>
          <w:lang w:val="en-US"/>
        </w:rPr>
        <w:t>2015</w:t>
      </w:r>
      <w:r w:rsidR="007C3B90" w:rsidRPr="00C65743">
        <w:rPr>
          <w:lang w:val="en-US"/>
        </w:rPr>
        <w:t>)</w:t>
      </w:r>
      <w:r w:rsidRPr="00C65743">
        <w:rPr>
          <w:lang w:val="en-US"/>
        </w:rPr>
        <w:t xml:space="preserve">. Factor structure and initial validation of a </w:t>
      </w:r>
    </w:p>
    <w:p w14:paraId="34F23BD0" w14:textId="00B62756" w:rsidR="0021160C" w:rsidRPr="00C65743" w:rsidRDefault="0021160C" w:rsidP="007C3B90">
      <w:pPr>
        <w:pStyle w:val="NormaleWeb"/>
        <w:spacing w:before="0" w:beforeAutospacing="0" w:after="0" w:afterAutospacing="0" w:line="360" w:lineRule="auto"/>
        <w:ind w:left="708"/>
        <w:contextualSpacing/>
        <w:jc w:val="both"/>
        <w:rPr>
          <w:lang w:val="en-US"/>
        </w:rPr>
      </w:pPr>
      <w:r w:rsidRPr="00C65743">
        <w:rPr>
          <w:lang w:val="en-US"/>
        </w:rPr>
        <w:t>multidimensional measure of difficulties in the regulation of positive emotions: The DERS-Positive. </w:t>
      </w:r>
      <w:r w:rsidR="00FC3114" w:rsidRPr="00C65743">
        <w:rPr>
          <w:i/>
          <w:iCs/>
          <w:lang w:val="en-US"/>
        </w:rPr>
        <w:t>Behavior Modification,</w:t>
      </w:r>
      <w:r w:rsidRPr="00C65743">
        <w:rPr>
          <w:i/>
          <w:lang w:val="en-US"/>
        </w:rPr>
        <w:t> 39</w:t>
      </w:r>
      <w:r w:rsidRPr="00C65743">
        <w:rPr>
          <w:lang w:val="en-US"/>
        </w:rPr>
        <w:t xml:space="preserve">(3), 431-453. </w:t>
      </w:r>
      <w:hyperlink r:id="rId61" w:history="1">
        <w:r w:rsidRPr="00C65743">
          <w:rPr>
            <w:rStyle w:val="Collegamentoipertestuale"/>
            <w:lang w:val="en-US"/>
          </w:rPr>
          <w:t>https://doi.org/10.1177/01454455145665</w:t>
        </w:r>
      </w:hyperlink>
    </w:p>
    <w:p w14:paraId="2CB095F7" w14:textId="4082C21F" w:rsidR="00403D35" w:rsidRPr="00C65743" w:rsidRDefault="00403D35" w:rsidP="004C0A4E">
      <w:pPr>
        <w:pStyle w:val="NormaleWeb"/>
        <w:spacing w:before="0" w:beforeAutospacing="0" w:after="0" w:afterAutospacing="0" w:line="360" w:lineRule="auto"/>
        <w:contextualSpacing/>
        <w:jc w:val="both"/>
        <w:rPr>
          <w:lang w:val="en-US"/>
        </w:rPr>
      </w:pPr>
      <w:r w:rsidRPr="00C65743">
        <w:rPr>
          <w:lang w:val="en-US"/>
        </w:rPr>
        <w:t xml:space="preserve">Wells, A. </w:t>
      </w:r>
      <w:r w:rsidR="00B92161" w:rsidRPr="00C65743">
        <w:rPr>
          <w:lang w:val="en-US"/>
        </w:rPr>
        <w:t>(</w:t>
      </w:r>
      <w:r w:rsidRPr="00C65743">
        <w:rPr>
          <w:lang w:val="en-US"/>
        </w:rPr>
        <w:t>2000</w:t>
      </w:r>
      <w:r w:rsidR="00B92161" w:rsidRPr="00C65743">
        <w:rPr>
          <w:lang w:val="en-US"/>
        </w:rPr>
        <w:t>)</w:t>
      </w:r>
      <w:r w:rsidRPr="00C65743">
        <w:rPr>
          <w:lang w:val="en-US"/>
        </w:rPr>
        <w:t xml:space="preserve">. </w:t>
      </w:r>
      <w:r w:rsidRPr="00C65743">
        <w:rPr>
          <w:i/>
          <w:lang w:val="en-US"/>
        </w:rPr>
        <w:t>Emotional disorders and metacognition: Innovative cognitive therapy</w:t>
      </w:r>
      <w:r w:rsidR="00B92161" w:rsidRPr="00C65743">
        <w:rPr>
          <w:lang w:val="en-US"/>
        </w:rPr>
        <w:t>. Wiley</w:t>
      </w:r>
    </w:p>
    <w:p w14:paraId="5800B43C" w14:textId="751F03A7" w:rsidR="007C169C" w:rsidRPr="00C65743" w:rsidRDefault="007C169C" w:rsidP="004C0A4E">
      <w:pPr>
        <w:pStyle w:val="NormaleWeb"/>
        <w:spacing w:before="0" w:beforeAutospacing="0" w:after="0" w:afterAutospacing="0" w:line="360" w:lineRule="auto"/>
        <w:contextualSpacing/>
        <w:jc w:val="both"/>
        <w:rPr>
          <w:lang w:val="en-US"/>
        </w:rPr>
      </w:pPr>
      <w:r w:rsidRPr="00C65743">
        <w:rPr>
          <w:lang w:val="en-US"/>
        </w:rPr>
        <w:t xml:space="preserve">Wells, A. </w:t>
      </w:r>
      <w:r w:rsidR="00B92161" w:rsidRPr="00C65743">
        <w:rPr>
          <w:lang w:val="en-US"/>
        </w:rPr>
        <w:t>(</w:t>
      </w:r>
      <w:r w:rsidRPr="00C65743">
        <w:rPr>
          <w:lang w:val="en-US"/>
        </w:rPr>
        <w:t>2009</w:t>
      </w:r>
      <w:r w:rsidR="00B92161" w:rsidRPr="00C65743">
        <w:rPr>
          <w:lang w:val="en-US"/>
        </w:rPr>
        <w:t>)</w:t>
      </w:r>
      <w:r w:rsidRPr="00C65743">
        <w:rPr>
          <w:lang w:val="en-US"/>
        </w:rPr>
        <w:t xml:space="preserve">. </w:t>
      </w:r>
      <w:r w:rsidRPr="00C65743">
        <w:rPr>
          <w:i/>
          <w:lang w:val="en-US"/>
        </w:rPr>
        <w:t>Metacognitive therapy for anxiety and depression</w:t>
      </w:r>
      <w:r w:rsidR="00B92161" w:rsidRPr="00C65743">
        <w:rPr>
          <w:lang w:val="en-US"/>
        </w:rPr>
        <w:t>. Guilford Press</w:t>
      </w:r>
    </w:p>
    <w:p w14:paraId="7FF94A6E" w14:textId="03041D9D" w:rsidR="00FC3114" w:rsidRPr="00C65743" w:rsidRDefault="00251302" w:rsidP="004C0A4E">
      <w:pPr>
        <w:spacing w:after="0" w:line="360" w:lineRule="auto"/>
        <w:contextualSpacing/>
        <w:jc w:val="both"/>
        <w:rPr>
          <w:rFonts w:ascii="Times New Roman" w:hAnsi="Times New Roman" w:cs="Times New Roman"/>
          <w:sz w:val="24"/>
          <w:szCs w:val="24"/>
          <w:shd w:val="clear" w:color="auto" w:fill="FFFFFF"/>
          <w:lang w:val="en-US"/>
        </w:rPr>
      </w:pPr>
      <w:r w:rsidRPr="00C65743">
        <w:rPr>
          <w:rFonts w:ascii="Times New Roman" w:hAnsi="Times New Roman" w:cs="Times New Roman"/>
          <w:sz w:val="24"/>
          <w:szCs w:val="24"/>
          <w:shd w:val="clear" w:color="auto" w:fill="FFFFFF"/>
          <w:lang w:val="en-US"/>
        </w:rPr>
        <w:t xml:space="preserve">Wells, A., </w:t>
      </w:r>
      <w:r w:rsidR="00FC3114" w:rsidRPr="00C65743">
        <w:rPr>
          <w:rFonts w:ascii="Times New Roman" w:hAnsi="Times New Roman" w:cs="Times New Roman"/>
          <w:sz w:val="24"/>
          <w:szCs w:val="24"/>
          <w:shd w:val="clear" w:color="auto" w:fill="FFFFFF"/>
          <w:lang w:val="en-US"/>
        </w:rPr>
        <w:t xml:space="preserve">&amp; </w:t>
      </w:r>
      <w:r w:rsidRPr="00C65743">
        <w:rPr>
          <w:rFonts w:ascii="Times New Roman" w:hAnsi="Times New Roman" w:cs="Times New Roman"/>
          <w:sz w:val="24"/>
          <w:szCs w:val="24"/>
          <w:shd w:val="clear" w:color="auto" w:fill="FFFFFF"/>
          <w:lang w:val="en-US"/>
        </w:rPr>
        <w:t>Cartwright-Hatton, S.</w:t>
      </w:r>
      <w:r w:rsidR="00A6002F" w:rsidRPr="00C65743">
        <w:rPr>
          <w:rFonts w:ascii="Times New Roman" w:hAnsi="Times New Roman" w:cs="Times New Roman"/>
          <w:sz w:val="24"/>
          <w:szCs w:val="24"/>
          <w:shd w:val="clear" w:color="auto" w:fill="FFFFFF"/>
          <w:lang w:val="en-US"/>
        </w:rPr>
        <w:t xml:space="preserve"> </w:t>
      </w:r>
      <w:r w:rsidR="00554077"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2004</w:t>
      </w:r>
      <w:r w:rsidR="00FC3114" w:rsidRPr="00C65743">
        <w:rPr>
          <w:rFonts w:ascii="Times New Roman" w:hAnsi="Times New Roman" w:cs="Times New Roman"/>
          <w:sz w:val="24"/>
          <w:szCs w:val="24"/>
          <w:shd w:val="clear" w:color="auto" w:fill="FFFFFF"/>
          <w:lang w:val="en-US"/>
        </w:rPr>
        <w:t>)</w:t>
      </w:r>
      <w:r w:rsidRPr="00C65743">
        <w:rPr>
          <w:rFonts w:ascii="Times New Roman" w:hAnsi="Times New Roman" w:cs="Times New Roman"/>
          <w:sz w:val="24"/>
          <w:szCs w:val="24"/>
          <w:shd w:val="clear" w:color="auto" w:fill="FFFFFF"/>
          <w:lang w:val="en-US"/>
        </w:rPr>
        <w:t xml:space="preserve">. A short form of the metacognitions questionnaire: </w:t>
      </w:r>
    </w:p>
    <w:p w14:paraId="0A177CA4" w14:textId="19A96AE7" w:rsidR="00251302" w:rsidRPr="00C65743" w:rsidRDefault="00251302" w:rsidP="00FC3114">
      <w:pPr>
        <w:spacing w:after="0" w:line="360" w:lineRule="auto"/>
        <w:ind w:left="708"/>
        <w:contextualSpacing/>
        <w:jc w:val="both"/>
        <w:rPr>
          <w:rFonts w:ascii="Times New Roman" w:hAnsi="Times New Roman" w:cs="Times New Roman"/>
          <w:color w:val="222222"/>
          <w:sz w:val="24"/>
          <w:szCs w:val="24"/>
          <w:shd w:val="clear" w:color="auto" w:fill="FFFFFF"/>
          <w:lang w:val="en-US"/>
        </w:rPr>
      </w:pPr>
      <w:r w:rsidRPr="00C65743">
        <w:rPr>
          <w:rFonts w:ascii="Times New Roman" w:hAnsi="Times New Roman" w:cs="Times New Roman"/>
          <w:sz w:val="24"/>
          <w:szCs w:val="24"/>
          <w:shd w:val="clear" w:color="auto" w:fill="FFFFFF"/>
          <w:lang w:val="en-US"/>
        </w:rPr>
        <w:t xml:space="preserve">Properties of the MCQ-30. </w:t>
      </w:r>
      <w:r w:rsidR="00FC3114" w:rsidRPr="00C65743">
        <w:rPr>
          <w:rFonts w:ascii="Times New Roman" w:hAnsi="Times New Roman" w:cs="Times New Roman"/>
          <w:i/>
          <w:iCs/>
          <w:sz w:val="24"/>
          <w:szCs w:val="24"/>
          <w:shd w:val="clear" w:color="auto" w:fill="FFFFFF"/>
          <w:lang w:val="en-US"/>
        </w:rPr>
        <w:t xml:space="preserve">Behaviour Research and Therapy, </w:t>
      </w:r>
      <w:r w:rsidRPr="00C65743">
        <w:rPr>
          <w:rFonts w:ascii="Times New Roman" w:hAnsi="Times New Roman" w:cs="Times New Roman"/>
          <w:i/>
          <w:sz w:val="24"/>
          <w:szCs w:val="24"/>
          <w:shd w:val="clear" w:color="auto" w:fill="FFFFFF"/>
          <w:lang w:val="en-US"/>
        </w:rPr>
        <w:t>42</w:t>
      </w:r>
      <w:r w:rsidRPr="00C65743">
        <w:rPr>
          <w:rFonts w:ascii="Times New Roman" w:hAnsi="Times New Roman" w:cs="Times New Roman"/>
          <w:sz w:val="24"/>
          <w:szCs w:val="24"/>
          <w:shd w:val="clear" w:color="auto" w:fill="FFFFFF"/>
          <w:lang w:val="en-US"/>
        </w:rPr>
        <w:t>(4), 385–396.</w:t>
      </w:r>
      <w:r w:rsidRPr="00C65743">
        <w:rPr>
          <w:rFonts w:ascii="Times New Roman" w:hAnsi="Times New Roman" w:cs="Times New Roman"/>
          <w:color w:val="222222"/>
          <w:sz w:val="24"/>
          <w:szCs w:val="24"/>
          <w:shd w:val="clear" w:color="auto" w:fill="FFFFFF"/>
          <w:lang w:val="en-US"/>
        </w:rPr>
        <w:t xml:space="preserve"> </w:t>
      </w:r>
      <w:hyperlink r:id="rId62" w:history="1">
        <w:r w:rsidRPr="00C65743">
          <w:rPr>
            <w:rStyle w:val="Collegamentoipertestuale"/>
            <w:rFonts w:ascii="Times New Roman" w:hAnsi="Times New Roman" w:cs="Times New Roman"/>
            <w:sz w:val="24"/>
            <w:szCs w:val="24"/>
            <w:shd w:val="clear" w:color="auto" w:fill="FFFFFF"/>
            <w:lang w:val="en-US"/>
          </w:rPr>
          <w:t>https://doi.org/10.1016/ S0005-7967(03)00147-5</w:t>
        </w:r>
      </w:hyperlink>
    </w:p>
    <w:p w14:paraId="546FAF22" w14:textId="41DC0C30" w:rsidR="00FC3114" w:rsidRPr="00C65743" w:rsidRDefault="00B92161" w:rsidP="00FC3114">
      <w:pPr>
        <w:spacing w:after="0" w:line="360" w:lineRule="auto"/>
        <w:contextualSpacing/>
        <w:jc w:val="both"/>
        <w:rPr>
          <w:rStyle w:val="Collegamentoipertestuale"/>
          <w:rFonts w:ascii="Times New Roman" w:hAnsi="Times New Roman" w:cs="Times New Roman"/>
          <w:color w:val="auto"/>
          <w:sz w:val="24"/>
          <w:szCs w:val="24"/>
          <w:u w:val="none"/>
          <w:lang w:val="en-US"/>
        </w:rPr>
      </w:pPr>
      <w:r w:rsidRPr="00C65743">
        <w:rPr>
          <w:rStyle w:val="Collegamentoipertestuale"/>
          <w:rFonts w:ascii="Times New Roman" w:hAnsi="Times New Roman" w:cs="Times New Roman"/>
          <w:color w:val="auto"/>
          <w:sz w:val="24"/>
          <w:szCs w:val="24"/>
          <w:u w:val="none"/>
          <w:lang w:val="en-US"/>
        </w:rPr>
        <w:t>Wells, A., &amp; Matthews, G.</w:t>
      </w:r>
      <w:r w:rsidR="004C7B53" w:rsidRPr="00C65743">
        <w:rPr>
          <w:rStyle w:val="Collegamentoipertestuale"/>
          <w:rFonts w:ascii="Times New Roman" w:hAnsi="Times New Roman" w:cs="Times New Roman"/>
          <w:color w:val="auto"/>
          <w:sz w:val="24"/>
          <w:szCs w:val="24"/>
          <w:u w:val="none"/>
          <w:lang w:val="en-US"/>
        </w:rPr>
        <w:t xml:space="preserve"> </w:t>
      </w:r>
      <w:r w:rsidRPr="00C65743">
        <w:rPr>
          <w:rStyle w:val="Collegamentoipertestuale"/>
          <w:rFonts w:ascii="Times New Roman" w:hAnsi="Times New Roman" w:cs="Times New Roman"/>
          <w:color w:val="auto"/>
          <w:sz w:val="24"/>
          <w:szCs w:val="24"/>
          <w:u w:val="none"/>
          <w:lang w:val="en-US"/>
        </w:rPr>
        <w:t>(</w:t>
      </w:r>
      <w:r w:rsidR="004C7B53" w:rsidRPr="00C65743">
        <w:rPr>
          <w:rStyle w:val="Collegamentoipertestuale"/>
          <w:rFonts w:ascii="Times New Roman" w:hAnsi="Times New Roman" w:cs="Times New Roman"/>
          <w:color w:val="auto"/>
          <w:sz w:val="24"/>
          <w:szCs w:val="24"/>
          <w:u w:val="none"/>
          <w:lang w:val="en-US"/>
        </w:rPr>
        <w:t>1994</w:t>
      </w:r>
      <w:r w:rsidRPr="00C65743">
        <w:rPr>
          <w:rStyle w:val="Collegamentoipertestuale"/>
          <w:rFonts w:ascii="Times New Roman" w:hAnsi="Times New Roman" w:cs="Times New Roman"/>
          <w:color w:val="auto"/>
          <w:sz w:val="24"/>
          <w:szCs w:val="24"/>
          <w:u w:val="none"/>
          <w:lang w:val="en-US"/>
        </w:rPr>
        <w:t>)</w:t>
      </w:r>
      <w:r w:rsidR="004C7B53" w:rsidRPr="00C65743">
        <w:rPr>
          <w:rStyle w:val="Collegamentoipertestuale"/>
          <w:rFonts w:ascii="Times New Roman" w:hAnsi="Times New Roman" w:cs="Times New Roman"/>
          <w:color w:val="auto"/>
          <w:sz w:val="24"/>
          <w:szCs w:val="24"/>
          <w:u w:val="none"/>
          <w:lang w:val="en-US"/>
        </w:rPr>
        <w:t xml:space="preserve">. </w:t>
      </w:r>
      <w:r w:rsidR="004C7B53" w:rsidRPr="00C65743">
        <w:rPr>
          <w:rStyle w:val="Collegamentoipertestuale"/>
          <w:rFonts w:ascii="Times New Roman" w:hAnsi="Times New Roman" w:cs="Times New Roman"/>
          <w:i/>
          <w:color w:val="auto"/>
          <w:sz w:val="24"/>
          <w:szCs w:val="24"/>
          <w:u w:val="none"/>
          <w:lang w:val="en-US"/>
        </w:rPr>
        <w:t>Attention and Emotion: A Clinical Perspective.</w:t>
      </w:r>
      <w:r w:rsidRPr="00C65743">
        <w:rPr>
          <w:rStyle w:val="Collegamentoipertestuale"/>
          <w:rFonts w:ascii="Times New Roman" w:hAnsi="Times New Roman" w:cs="Times New Roman"/>
          <w:color w:val="auto"/>
          <w:sz w:val="24"/>
          <w:szCs w:val="24"/>
          <w:u w:val="none"/>
          <w:lang w:val="en-US"/>
        </w:rPr>
        <w:t xml:space="preserve"> Erlbaum</w:t>
      </w:r>
    </w:p>
    <w:p w14:paraId="422B4061" w14:textId="77777777" w:rsidR="00FC3114" w:rsidRPr="00C65743" w:rsidRDefault="001C26D3" w:rsidP="00FC3114">
      <w:pPr>
        <w:spacing w:after="0" w:line="360" w:lineRule="auto"/>
        <w:contextualSpacing/>
        <w:jc w:val="both"/>
        <w:rPr>
          <w:rStyle w:val="Collegamentoipertestuale"/>
          <w:rFonts w:ascii="Times New Roman" w:hAnsi="Times New Roman" w:cs="Times New Roman"/>
          <w:color w:val="000000" w:themeColor="text1"/>
          <w:sz w:val="24"/>
          <w:szCs w:val="24"/>
          <w:u w:val="none"/>
          <w:lang w:val="en-US"/>
        </w:rPr>
      </w:pPr>
      <w:r w:rsidRPr="00C65743">
        <w:rPr>
          <w:rStyle w:val="Collegamentoipertestuale"/>
          <w:rFonts w:ascii="Times New Roman" w:hAnsi="Times New Roman" w:cs="Times New Roman"/>
          <w:color w:val="000000" w:themeColor="text1"/>
          <w:sz w:val="24"/>
          <w:szCs w:val="24"/>
          <w:u w:val="none"/>
          <w:lang w:val="en-US"/>
        </w:rPr>
        <w:t xml:space="preserve">Wells, A., </w:t>
      </w:r>
      <w:r w:rsidR="00FC3114" w:rsidRPr="00C65743">
        <w:rPr>
          <w:rStyle w:val="Collegamentoipertestuale"/>
          <w:rFonts w:ascii="Times New Roman" w:hAnsi="Times New Roman" w:cs="Times New Roman"/>
          <w:color w:val="000000" w:themeColor="text1"/>
          <w:sz w:val="24"/>
          <w:szCs w:val="24"/>
          <w:u w:val="none"/>
          <w:lang w:val="en-US"/>
        </w:rPr>
        <w:t>&amp; Matthews, G.</w:t>
      </w:r>
      <w:r w:rsidRPr="00C65743">
        <w:rPr>
          <w:rStyle w:val="Collegamentoipertestuale"/>
          <w:rFonts w:ascii="Times New Roman" w:hAnsi="Times New Roman" w:cs="Times New Roman"/>
          <w:color w:val="000000" w:themeColor="text1"/>
          <w:sz w:val="24"/>
          <w:szCs w:val="24"/>
          <w:u w:val="none"/>
          <w:lang w:val="en-US"/>
        </w:rPr>
        <w:t xml:space="preserve"> </w:t>
      </w:r>
      <w:r w:rsidR="00FC3114" w:rsidRPr="00C65743">
        <w:rPr>
          <w:rStyle w:val="Collegamentoipertestuale"/>
          <w:rFonts w:ascii="Times New Roman" w:hAnsi="Times New Roman" w:cs="Times New Roman"/>
          <w:color w:val="000000" w:themeColor="text1"/>
          <w:sz w:val="24"/>
          <w:szCs w:val="24"/>
          <w:u w:val="none"/>
          <w:lang w:val="en-US"/>
        </w:rPr>
        <w:t>(</w:t>
      </w:r>
      <w:r w:rsidRPr="00C65743">
        <w:rPr>
          <w:rStyle w:val="Collegamentoipertestuale"/>
          <w:rFonts w:ascii="Times New Roman" w:hAnsi="Times New Roman" w:cs="Times New Roman"/>
          <w:color w:val="000000" w:themeColor="text1"/>
          <w:sz w:val="24"/>
          <w:szCs w:val="24"/>
          <w:u w:val="none"/>
          <w:lang w:val="en-US"/>
        </w:rPr>
        <w:t>1996</w:t>
      </w:r>
      <w:r w:rsidR="00FC3114" w:rsidRPr="00C65743">
        <w:rPr>
          <w:rStyle w:val="Collegamentoipertestuale"/>
          <w:rFonts w:ascii="Times New Roman" w:hAnsi="Times New Roman" w:cs="Times New Roman"/>
          <w:color w:val="000000" w:themeColor="text1"/>
          <w:sz w:val="24"/>
          <w:szCs w:val="24"/>
          <w:u w:val="none"/>
          <w:lang w:val="en-US"/>
        </w:rPr>
        <w:t>)</w:t>
      </w:r>
      <w:r w:rsidRPr="00C65743">
        <w:rPr>
          <w:rStyle w:val="Collegamentoipertestuale"/>
          <w:rFonts w:ascii="Times New Roman" w:hAnsi="Times New Roman" w:cs="Times New Roman"/>
          <w:color w:val="000000" w:themeColor="text1"/>
          <w:sz w:val="24"/>
          <w:szCs w:val="24"/>
          <w:u w:val="none"/>
          <w:lang w:val="en-US"/>
        </w:rPr>
        <w:t xml:space="preserve">. Modelling cognition in emotional disorder: the S-REF model. </w:t>
      </w:r>
    </w:p>
    <w:p w14:paraId="66147F0B" w14:textId="1051AC4C" w:rsidR="001C26D3" w:rsidRPr="00C65743" w:rsidRDefault="00FC3114" w:rsidP="00FC3114">
      <w:pPr>
        <w:spacing w:after="0" w:line="360" w:lineRule="auto"/>
        <w:ind w:left="708"/>
        <w:contextualSpacing/>
        <w:jc w:val="both"/>
        <w:rPr>
          <w:rStyle w:val="Collegamentoipertestuale"/>
          <w:rFonts w:ascii="Times New Roman" w:hAnsi="Times New Roman" w:cs="Times New Roman"/>
          <w:color w:val="auto"/>
          <w:sz w:val="24"/>
          <w:szCs w:val="24"/>
          <w:u w:val="none"/>
          <w:lang w:val="en-US"/>
        </w:rPr>
      </w:pPr>
      <w:r w:rsidRPr="00C65743">
        <w:rPr>
          <w:rFonts w:ascii="Times New Roman" w:hAnsi="Times New Roman" w:cs="Times New Roman"/>
          <w:i/>
          <w:iCs/>
          <w:sz w:val="24"/>
          <w:szCs w:val="24"/>
          <w:shd w:val="clear" w:color="auto" w:fill="FFFFFF"/>
          <w:lang w:val="en-US"/>
        </w:rPr>
        <w:t>Behaviour Research and Therapy</w:t>
      </w:r>
      <w:r w:rsidRPr="00C65743">
        <w:rPr>
          <w:rStyle w:val="Collegamentoipertestuale"/>
          <w:rFonts w:ascii="Times New Roman" w:hAnsi="Times New Roman" w:cs="Times New Roman"/>
          <w:i/>
          <w:color w:val="000000" w:themeColor="text1"/>
          <w:sz w:val="24"/>
          <w:szCs w:val="24"/>
          <w:u w:val="none"/>
          <w:lang w:val="en-US"/>
        </w:rPr>
        <w:t>,</w:t>
      </w:r>
      <w:r w:rsidR="001C26D3" w:rsidRPr="00C65743">
        <w:rPr>
          <w:rStyle w:val="Collegamentoipertestuale"/>
          <w:rFonts w:ascii="Times New Roman" w:hAnsi="Times New Roman" w:cs="Times New Roman"/>
          <w:i/>
          <w:color w:val="000000" w:themeColor="text1"/>
          <w:sz w:val="24"/>
          <w:szCs w:val="24"/>
          <w:u w:val="none"/>
          <w:lang w:val="en-US"/>
        </w:rPr>
        <w:t xml:space="preserve"> 34,</w:t>
      </w:r>
      <w:r w:rsidR="001C26D3" w:rsidRPr="00C65743">
        <w:rPr>
          <w:rStyle w:val="Collegamentoipertestuale"/>
          <w:rFonts w:ascii="Times New Roman" w:hAnsi="Times New Roman" w:cs="Times New Roman"/>
          <w:color w:val="000000" w:themeColor="text1"/>
          <w:sz w:val="24"/>
          <w:szCs w:val="24"/>
          <w:u w:val="none"/>
          <w:lang w:val="en-US"/>
        </w:rPr>
        <w:t xml:space="preserve"> 881–888. </w:t>
      </w:r>
      <w:hyperlink r:id="rId63" w:history="1">
        <w:r w:rsidR="001C26D3" w:rsidRPr="00C65743">
          <w:rPr>
            <w:rStyle w:val="Collegamentoipertestuale"/>
            <w:rFonts w:ascii="Times New Roman" w:hAnsi="Times New Roman" w:cs="Times New Roman"/>
            <w:sz w:val="24"/>
            <w:szCs w:val="24"/>
            <w:lang w:val="en-US"/>
          </w:rPr>
          <w:t>https://doi.org/10.1016/S0005-7967(96)00050-2</w:t>
        </w:r>
      </w:hyperlink>
    </w:p>
    <w:p w14:paraId="216FA3E3" w14:textId="78FFC706" w:rsidR="00FC3114" w:rsidRPr="00C65743" w:rsidRDefault="00251302" w:rsidP="00302082">
      <w:pPr>
        <w:pStyle w:val="NormaleWeb"/>
        <w:spacing w:before="0" w:beforeAutospacing="0" w:after="0" w:afterAutospacing="0" w:line="360" w:lineRule="auto"/>
        <w:contextualSpacing/>
        <w:jc w:val="both"/>
        <w:rPr>
          <w:i/>
          <w:shd w:val="clear" w:color="auto" w:fill="FFFFFF"/>
          <w:lang w:val="en-US"/>
        </w:rPr>
      </w:pPr>
      <w:r w:rsidRPr="00C65743">
        <w:rPr>
          <w:shd w:val="clear" w:color="auto" w:fill="FFFFFF"/>
          <w:lang w:val="en-US"/>
        </w:rPr>
        <w:t>Wells, G., Shea, B., O'Connell, D., Peterson, J.</w:t>
      </w:r>
      <w:r w:rsidR="00B3646D" w:rsidRPr="00C65743">
        <w:rPr>
          <w:shd w:val="clear" w:color="auto" w:fill="FFFFFF"/>
          <w:lang w:val="en-US"/>
        </w:rPr>
        <w:t xml:space="preserve"> </w:t>
      </w:r>
      <w:r w:rsidRPr="00C65743">
        <w:rPr>
          <w:shd w:val="clear" w:color="auto" w:fill="FFFFFF"/>
          <w:lang w:val="en-US"/>
        </w:rPr>
        <w:t xml:space="preserve">E., Welch, V., Losos, M., </w:t>
      </w:r>
      <w:r w:rsidR="00FC3114" w:rsidRPr="00C65743">
        <w:rPr>
          <w:shd w:val="clear" w:color="auto" w:fill="FFFFFF"/>
          <w:lang w:val="en-US"/>
        </w:rPr>
        <w:t xml:space="preserve">&amp; </w:t>
      </w:r>
      <w:r w:rsidRPr="00C65743">
        <w:rPr>
          <w:shd w:val="clear" w:color="auto" w:fill="FFFFFF"/>
          <w:lang w:val="en-US"/>
        </w:rPr>
        <w:t>Tugwell, P.</w:t>
      </w:r>
      <w:r w:rsidR="00FD3E18" w:rsidRPr="00C65743">
        <w:rPr>
          <w:shd w:val="clear" w:color="auto" w:fill="FFFFFF"/>
          <w:lang w:val="en-US"/>
        </w:rPr>
        <w:t xml:space="preserve"> </w:t>
      </w:r>
      <w:r w:rsidR="00FC3114" w:rsidRPr="00C65743">
        <w:rPr>
          <w:shd w:val="clear" w:color="auto" w:fill="FFFFFF"/>
          <w:lang w:val="en-US"/>
        </w:rPr>
        <w:t>(</w:t>
      </w:r>
      <w:r w:rsidRPr="00C65743">
        <w:rPr>
          <w:shd w:val="clear" w:color="auto" w:fill="FFFFFF"/>
          <w:lang w:val="en-US"/>
        </w:rPr>
        <w:t>2010</w:t>
      </w:r>
      <w:r w:rsidR="00FC3114" w:rsidRPr="00C65743">
        <w:rPr>
          <w:shd w:val="clear" w:color="auto" w:fill="FFFFFF"/>
          <w:lang w:val="en-US"/>
        </w:rPr>
        <w:t>)</w:t>
      </w:r>
      <w:r w:rsidRPr="00C65743">
        <w:rPr>
          <w:shd w:val="clear" w:color="auto" w:fill="FFFFFF"/>
          <w:lang w:val="en-US"/>
        </w:rPr>
        <w:t xml:space="preserve">. </w:t>
      </w:r>
      <w:r w:rsidRPr="00C65743">
        <w:rPr>
          <w:i/>
          <w:shd w:val="clear" w:color="auto" w:fill="FFFFFF"/>
          <w:lang w:val="en-US"/>
        </w:rPr>
        <w:t xml:space="preserve">The </w:t>
      </w:r>
    </w:p>
    <w:p w14:paraId="460A8B50" w14:textId="52EEF216" w:rsidR="00302082" w:rsidRPr="00C65743" w:rsidRDefault="00251302" w:rsidP="00FC3114">
      <w:pPr>
        <w:pStyle w:val="NormaleWeb"/>
        <w:spacing w:before="0" w:beforeAutospacing="0" w:after="0" w:afterAutospacing="0" w:line="360" w:lineRule="auto"/>
        <w:ind w:left="708"/>
        <w:contextualSpacing/>
        <w:jc w:val="both"/>
        <w:rPr>
          <w:rStyle w:val="Collegamentoipertestuale"/>
          <w:shd w:val="clear" w:color="auto" w:fill="FFFFFF"/>
          <w:lang w:val="en-US"/>
        </w:rPr>
      </w:pPr>
      <w:r w:rsidRPr="00C65743">
        <w:rPr>
          <w:i/>
          <w:shd w:val="clear" w:color="auto" w:fill="FFFFFF"/>
          <w:lang w:val="en-US"/>
        </w:rPr>
        <w:t>Newcastle–Ottawa Scale (NOS) for assessing the quality of non-randomized studies in meta-analysis (Vol. 113)</w:t>
      </w:r>
      <w:r w:rsidRPr="00C65743">
        <w:rPr>
          <w:shd w:val="clear" w:color="auto" w:fill="FFFFFF"/>
          <w:lang w:val="en-US"/>
        </w:rPr>
        <w:t xml:space="preserve"> (pp. 198– 199). Ottawa: Ottawa Hospital Research Institute.</w:t>
      </w:r>
      <w:r w:rsidRPr="00C65743">
        <w:rPr>
          <w:color w:val="222222"/>
          <w:shd w:val="clear" w:color="auto" w:fill="FFFFFF"/>
          <w:lang w:val="en-US"/>
        </w:rPr>
        <w:t xml:space="preserve"> </w:t>
      </w:r>
      <w:hyperlink r:id="rId64" w:history="1">
        <w:r w:rsidRPr="00C65743">
          <w:rPr>
            <w:rStyle w:val="Collegamentoipertestuale"/>
            <w:shd w:val="clear" w:color="auto" w:fill="FFFFFF"/>
            <w:lang w:val="en-US"/>
          </w:rPr>
          <w:t>https://doi.org/10. 2307/632432</w:t>
        </w:r>
      </w:hyperlink>
    </w:p>
    <w:p w14:paraId="1C9124CD" w14:textId="77777777" w:rsidR="00FC3114" w:rsidRPr="00C65743" w:rsidRDefault="00302082" w:rsidP="00302082">
      <w:pPr>
        <w:pStyle w:val="NormaleWeb"/>
        <w:spacing w:after="0" w:line="360" w:lineRule="auto"/>
        <w:contextualSpacing/>
        <w:jc w:val="both"/>
        <w:rPr>
          <w:color w:val="222222"/>
          <w:shd w:val="clear" w:color="auto" w:fill="FFFFFF"/>
          <w:lang w:val="en-GB"/>
        </w:rPr>
      </w:pPr>
      <w:r w:rsidRPr="00C65743">
        <w:rPr>
          <w:color w:val="222222"/>
          <w:shd w:val="clear" w:color="auto" w:fill="FFFFFF"/>
          <w:lang w:val="en-GB"/>
        </w:rPr>
        <w:t>Yalvaç, E.</w:t>
      </w:r>
      <w:r w:rsidR="00FC3114" w:rsidRPr="00C65743">
        <w:rPr>
          <w:color w:val="222222"/>
          <w:shd w:val="clear" w:color="auto" w:fill="FFFFFF"/>
          <w:lang w:val="en-GB"/>
        </w:rPr>
        <w:t xml:space="preserve"> </w:t>
      </w:r>
      <w:r w:rsidRPr="00C65743">
        <w:rPr>
          <w:color w:val="222222"/>
          <w:shd w:val="clear" w:color="auto" w:fill="FFFFFF"/>
          <w:lang w:val="en-GB"/>
        </w:rPr>
        <w:t>B.</w:t>
      </w:r>
      <w:r w:rsidR="00FC3114" w:rsidRPr="00C65743">
        <w:rPr>
          <w:color w:val="222222"/>
          <w:shd w:val="clear" w:color="auto" w:fill="FFFFFF"/>
          <w:lang w:val="en-GB"/>
        </w:rPr>
        <w:t xml:space="preserve"> </w:t>
      </w:r>
      <w:r w:rsidRPr="00C65743">
        <w:rPr>
          <w:color w:val="222222"/>
          <w:shd w:val="clear" w:color="auto" w:fill="FFFFFF"/>
          <w:lang w:val="en-GB"/>
        </w:rPr>
        <w:t xml:space="preserve">K., Gaynor, K. </w:t>
      </w:r>
      <w:r w:rsidR="00FC3114" w:rsidRPr="00C65743">
        <w:rPr>
          <w:color w:val="222222"/>
          <w:shd w:val="clear" w:color="auto" w:fill="FFFFFF"/>
          <w:lang w:val="en-GB"/>
        </w:rPr>
        <w:t>(</w:t>
      </w:r>
      <w:r w:rsidRPr="00C65743">
        <w:rPr>
          <w:color w:val="222222"/>
          <w:shd w:val="clear" w:color="auto" w:fill="FFFFFF"/>
          <w:lang w:val="en-GB"/>
        </w:rPr>
        <w:t>2021</w:t>
      </w:r>
      <w:r w:rsidR="00FC3114" w:rsidRPr="00C65743">
        <w:rPr>
          <w:color w:val="222222"/>
          <w:shd w:val="clear" w:color="auto" w:fill="FFFFFF"/>
          <w:lang w:val="en-GB"/>
        </w:rPr>
        <w:t>)</w:t>
      </w:r>
      <w:r w:rsidRPr="00C65743">
        <w:rPr>
          <w:color w:val="222222"/>
          <w:shd w:val="clear" w:color="auto" w:fill="FFFFFF"/>
          <w:lang w:val="en-GB"/>
        </w:rPr>
        <w:t xml:space="preserve">. Emotional dysregulation in adults: The influence of </w:t>
      </w:r>
    </w:p>
    <w:p w14:paraId="4EB50B00" w14:textId="073D996E" w:rsidR="00302082" w:rsidRPr="00C65743" w:rsidRDefault="00302082" w:rsidP="00FC3114">
      <w:pPr>
        <w:pStyle w:val="NormaleWeb"/>
        <w:spacing w:after="0" w:line="360" w:lineRule="auto"/>
        <w:ind w:left="708"/>
        <w:contextualSpacing/>
        <w:jc w:val="both"/>
        <w:rPr>
          <w:color w:val="222222"/>
          <w:shd w:val="clear" w:color="auto" w:fill="FFFFFF"/>
          <w:lang w:val="en-GB"/>
        </w:rPr>
      </w:pPr>
      <w:r w:rsidRPr="00C65743">
        <w:rPr>
          <w:color w:val="222222"/>
          <w:shd w:val="clear" w:color="auto" w:fill="FFFFFF"/>
          <w:lang w:val="en-GB"/>
        </w:rPr>
        <w:t>rumination and negative secondary appraisals of emotion. </w:t>
      </w:r>
      <w:r w:rsidRPr="00C65743">
        <w:rPr>
          <w:i/>
          <w:iCs/>
          <w:color w:val="222222"/>
          <w:shd w:val="clear" w:color="auto" w:fill="FFFFFF"/>
          <w:lang w:val="en-GB"/>
        </w:rPr>
        <w:t>J</w:t>
      </w:r>
      <w:r w:rsidR="00FC3114" w:rsidRPr="00C65743">
        <w:rPr>
          <w:i/>
          <w:iCs/>
          <w:color w:val="222222"/>
          <w:shd w:val="clear" w:color="auto" w:fill="FFFFFF"/>
          <w:lang w:val="en-GB"/>
        </w:rPr>
        <w:t>ournal</w:t>
      </w:r>
      <w:r w:rsidRPr="00C65743">
        <w:rPr>
          <w:i/>
          <w:iCs/>
          <w:color w:val="222222"/>
          <w:shd w:val="clear" w:color="auto" w:fill="FFFFFF"/>
          <w:lang w:val="en-GB"/>
        </w:rPr>
        <w:t xml:space="preserve"> </w:t>
      </w:r>
      <w:r w:rsidR="00FC3114" w:rsidRPr="00C65743">
        <w:rPr>
          <w:i/>
          <w:iCs/>
          <w:color w:val="222222"/>
          <w:shd w:val="clear" w:color="auto" w:fill="FFFFFF"/>
          <w:lang w:val="en-GB"/>
        </w:rPr>
        <w:t xml:space="preserve">of </w:t>
      </w:r>
      <w:r w:rsidRPr="00C65743">
        <w:rPr>
          <w:i/>
          <w:iCs/>
          <w:color w:val="222222"/>
          <w:shd w:val="clear" w:color="auto" w:fill="FFFFFF"/>
          <w:lang w:val="en-GB"/>
        </w:rPr>
        <w:t>Affect</w:t>
      </w:r>
      <w:r w:rsidR="00FC3114" w:rsidRPr="00C65743">
        <w:rPr>
          <w:i/>
          <w:iCs/>
          <w:color w:val="222222"/>
          <w:shd w:val="clear" w:color="auto" w:fill="FFFFFF"/>
          <w:lang w:val="en-GB"/>
        </w:rPr>
        <w:t>ive</w:t>
      </w:r>
      <w:r w:rsidRPr="00C65743">
        <w:rPr>
          <w:i/>
          <w:iCs/>
          <w:color w:val="222222"/>
          <w:shd w:val="clear" w:color="auto" w:fill="FFFFFF"/>
          <w:lang w:val="en-GB"/>
        </w:rPr>
        <w:t xml:space="preserve"> Disord</w:t>
      </w:r>
      <w:r w:rsidR="00FC3114" w:rsidRPr="00C65743">
        <w:rPr>
          <w:i/>
          <w:iCs/>
          <w:color w:val="222222"/>
          <w:shd w:val="clear" w:color="auto" w:fill="FFFFFF"/>
          <w:lang w:val="en-GB"/>
        </w:rPr>
        <w:t>er,</w:t>
      </w:r>
      <w:r w:rsidRPr="00C65743">
        <w:rPr>
          <w:i/>
          <w:color w:val="222222"/>
          <w:shd w:val="clear" w:color="auto" w:fill="FFFFFF"/>
          <w:lang w:val="en-GB"/>
        </w:rPr>
        <w:t> </w:t>
      </w:r>
      <w:r w:rsidRPr="00C65743">
        <w:rPr>
          <w:i/>
          <w:iCs/>
          <w:color w:val="222222"/>
          <w:shd w:val="clear" w:color="auto" w:fill="FFFFFF"/>
          <w:lang w:val="en-GB"/>
        </w:rPr>
        <w:t>282</w:t>
      </w:r>
      <w:r w:rsidRPr="00C65743">
        <w:rPr>
          <w:color w:val="222222"/>
          <w:shd w:val="clear" w:color="auto" w:fill="FFFFFF"/>
          <w:lang w:val="en-GB"/>
        </w:rPr>
        <w:t xml:space="preserve">, 656-661. </w:t>
      </w:r>
      <w:r w:rsidR="0065434A" w:rsidRPr="00C65743">
        <w:fldChar w:fldCharType="begin"/>
      </w:r>
      <w:r w:rsidR="0065434A" w:rsidRPr="00C65743">
        <w:instrText xml:space="preserve"> HYPERLINK "https://doi.org/10.1016/j.jad.2020.12.194" \t "_blank" \o "Persistent link using digital object identifier" </w:instrText>
      </w:r>
      <w:r w:rsidR="0065434A" w:rsidRPr="00C65743">
        <w:fldChar w:fldCharType="separate"/>
      </w:r>
      <w:r w:rsidRPr="00C65743">
        <w:rPr>
          <w:rStyle w:val="Collegamentoipertestuale"/>
          <w:shd w:val="clear" w:color="auto" w:fill="FFFFFF"/>
          <w:lang w:val="en-GB"/>
        </w:rPr>
        <w:t>https://doi.org/10.1016/j.jad.2020.12.194</w:t>
      </w:r>
      <w:r w:rsidR="0065434A" w:rsidRPr="00C65743">
        <w:rPr>
          <w:rStyle w:val="Collegamentoipertestuale"/>
          <w:shd w:val="clear" w:color="auto" w:fill="FFFFFF"/>
          <w:lang w:val="en-GB"/>
        </w:rPr>
        <w:fldChar w:fldCharType="end"/>
      </w:r>
    </w:p>
    <w:p w14:paraId="267407C3" w14:textId="1B265AC3" w:rsidR="00302082" w:rsidRPr="00C65743" w:rsidRDefault="00302082" w:rsidP="00302082">
      <w:pPr>
        <w:pStyle w:val="NormaleWeb"/>
        <w:spacing w:before="0" w:beforeAutospacing="0" w:after="0" w:afterAutospacing="0" w:line="360" w:lineRule="auto"/>
        <w:contextualSpacing/>
        <w:jc w:val="both"/>
        <w:rPr>
          <w:color w:val="0000FF" w:themeColor="hyperlink"/>
          <w:u w:val="single"/>
          <w:shd w:val="clear" w:color="auto" w:fill="FFFFFF"/>
          <w:lang w:val="en-US"/>
        </w:rPr>
      </w:pPr>
    </w:p>
    <w:p w14:paraId="14459B0C" w14:textId="77777777" w:rsidR="00302082" w:rsidRPr="00C65743" w:rsidRDefault="00302082" w:rsidP="004C0A4E">
      <w:pPr>
        <w:pStyle w:val="NormaleWeb"/>
        <w:spacing w:before="0" w:beforeAutospacing="0" w:after="0" w:afterAutospacing="0" w:line="360" w:lineRule="auto"/>
        <w:contextualSpacing/>
        <w:jc w:val="both"/>
        <w:rPr>
          <w:rStyle w:val="Collegamentoipertestuale"/>
          <w:shd w:val="clear" w:color="auto" w:fill="FFFFFF"/>
          <w:lang w:val="en-US"/>
        </w:rPr>
      </w:pPr>
    </w:p>
    <w:p w14:paraId="56A933BD" w14:textId="5A25804F" w:rsidR="00E26B1E" w:rsidRPr="00C65743" w:rsidRDefault="00E26B1E" w:rsidP="00E26B1E">
      <w:pPr>
        <w:spacing w:after="0" w:line="240" w:lineRule="auto"/>
        <w:rPr>
          <w:rFonts w:ascii="Times New Roman" w:eastAsia="Times New Roman" w:hAnsi="Times New Roman" w:cs="Times New Roman"/>
          <w:color w:val="0000FF" w:themeColor="hyperlink"/>
          <w:sz w:val="24"/>
          <w:szCs w:val="24"/>
          <w:u w:val="single"/>
          <w:shd w:val="clear" w:color="auto" w:fill="FFFFFF"/>
          <w:lang w:val="en-US" w:eastAsia="it-IT"/>
        </w:rPr>
        <w:sectPr w:rsidR="00E26B1E" w:rsidRPr="00C65743" w:rsidSect="00D76AC3">
          <w:headerReference w:type="default" r:id="rId65"/>
          <w:footerReference w:type="even" r:id="rId66"/>
          <w:footerReference w:type="default" r:id="rId67"/>
          <w:pgSz w:w="11900" w:h="16840"/>
          <w:pgMar w:top="1417" w:right="1134" w:bottom="1134" w:left="1134" w:header="708" w:footer="708" w:gutter="0"/>
          <w:cols w:space="708"/>
          <w:docGrid w:linePitch="360"/>
        </w:sectPr>
      </w:pPr>
      <w:r w:rsidRPr="00C65743">
        <w:rPr>
          <w:rStyle w:val="Collegamentoipertestuale"/>
          <w:shd w:val="clear" w:color="auto" w:fill="FFFFFF"/>
          <w:lang w:val="en-US"/>
        </w:rPr>
        <w:br w:type="page"/>
      </w:r>
    </w:p>
    <w:p w14:paraId="148BED89" w14:textId="77777777" w:rsidR="00E26B1E" w:rsidRPr="00C65743" w:rsidRDefault="00E26B1E" w:rsidP="00E26B1E">
      <w:pPr>
        <w:spacing w:after="0" w:line="240" w:lineRule="auto"/>
        <w:rPr>
          <w:rFonts w:ascii="Times New Roman" w:hAnsi="Times New Roman" w:cs="Times New Roman"/>
          <w:sz w:val="24"/>
          <w:szCs w:val="24"/>
          <w:lang w:val="en-GB"/>
        </w:rPr>
      </w:pPr>
      <w:r w:rsidRPr="00C65743">
        <w:rPr>
          <w:rFonts w:ascii="Times New Roman" w:hAnsi="Times New Roman" w:cs="Times New Roman"/>
          <w:b/>
          <w:sz w:val="24"/>
          <w:szCs w:val="24"/>
          <w:lang w:val="en-GB"/>
        </w:rPr>
        <w:lastRenderedPageBreak/>
        <w:t>Figure 1.</w:t>
      </w:r>
      <w:r w:rsidRPr="00C65743">
        <w:rPr>
          <w:rFonts w:ascii="Times New Roman" w:hAnsi="Times New Roman" w:cs="Times New Roman"/>
          <w:sz w:val="24"/>
          <w:szCs w:val="24"/>
          <w:lang w:val="en-GB"/>
        </w:rPr>
        <w:t xml:space="preserve"> Flow diagram of the search</w:t>
      </w:r>
    </w:p>
    <w:p w14:paraId="57244ED9"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74624" behindDoc="0" locked="0" layoutInCell="1" allowOverlap="1" wp14:anchorId="24C6F6AD" wp14:editId="7FF2061D">
                <wp:simplePos x="0" y="0"/>
                <wp:positionH relativeFrom="column">
                  <wp:posOffset>5266690</wp:posOffset>
                </wp:positionH>
                <wp:positionV relativeFrom="paragraph">
                  <wp:posOffset>135890</wp:posOffset>
                </wp:positionV>
                <wp:extent cx="4344670" cy="262890"/>
                <wp:effectExtent l="0" t="0" r="24130" b="16510"/>
                <wp:wrapNone/>
                <wp:docPr id="30" name="Flowchart: Alternate Process 30"/>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F1A0BA0" w14:textId="77777777" w:rsidR="008D5BEC" w:rsidRPr="001D0C7E" w:rsidRDefault="008D5BEC" w:rsidP="00E26B1E">
                            <w:pPr>
                              <w:spacing w:after="0" w:line="240" w:lineRule="auto"/>
                              <w:jc w:val="center"/>
                              <w:rPr>
                                <w:rFonts w:ascii="Arial" w:hAnsi="Arial" w:cs="Arial"/>
                                <w:b/>
                                <w:color w:val="000000" w:themeColor="text1"/>
                                <w:sz w:val="18"/>
                                <w:szCs w:val="18"/>
                                <w:lang w:val="en-US"/>
                              </w:rPr>
                            </w:pPr>
                            <w:r w:rsidRPr="001D0C7E">
                              <w:rPr>
                                <w:rFonts w:ascii="Arial" w:hAnsi="Arial" w:cs="Arial"/>
                                <w:b/>
                                <w:color w:val="000000" w:themeColor="text1"/>
                                <w:sz w:val="18"/>
                                <w:szCs w:val="18"/>
                                <w:lang w:val="en-US"/>
                              </w:rPr>
                              <w:t>Identification of studies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414.7pt;margin-top:10.7pt;width:342.1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" fillcolor="#8064a2 [3207]" strokecolor="#3f3151 [1607]" strokeweight="2pt">
                <v:textbox>
                  <w:txbxContent>
                    <w:p w14:paraId="5F1A0BA0" w14:textId="77777777" w:rsidR="0065434A" w:rsidRPr="001D0C7E" w:rsidRDefault="0065434A" w:rsidP="00E26B1E">
                      <w:pPr>
                        <w:spacing w:after="0" w:line="240" w:lineRule="auto"/>
                        <w:jc w:val="center"/>
                        <w:rPr>
                          <w:rFonts w:ascii="Arial" w:hAnsi="Arial" w:cs="Arial"/>
                          <w:b/>
                          <w:color w:val="000000" w:themeColor="text1"/>
                          <w:sz w:val="18"/>
                          <w:szCs w:val="18"/>
                          <w:lang w:val="en-US"/>
                        </w:rPr>
                      </w:pPr>
                      <w:r w:rsidRPr="001D0C7E">
                        <w:rPr>
                          <w:rFonts w:ascii="Arial" w:hAnsi="Arial" w:cs="Arial"/>
                          <w:b/>
                          <w:color w:val="000000" w:themeColor="text1"/>
                          <w:sz w:val="18"/>
                          <w:szCs w:val="18"/>
                          <w:lang w:val="en-US"/>
                        </w:rPr>
                        <w:t>Identification of studies via other methods</w:t>
                      </w:r>
                    </w:p>
                  </w:txbxContent>
                </v:textbox>
              </v:shape>
            </w:pict>
          </mc:Fallback>
        </mc:AlternateContent>
      </w:r>
      <w:r w:rsidRPr="00C65743">
        <w:rPr>
          <w:noProof/>
          <w:lang w:eastAsia="it-IT"/>
        </w:rPr>
        <mc:AlternateContent>
          <mc:Choice Requires="wps">
            <w:drawing>
              <wp:anchor distT="0" distB="0" distL="114300" distR="114300" simplePos="0" relativeHeight="251673600" behindDoc="0" locked="0" layoutInCell="1" allowOverlap="1" wp14:anchorId="02E17A61" wp14:editId="1F2087D3">
                <wp:simplePos x="0" y="0"/>
                <wp:positionH relativeFrom="column">
                  <wp:posOffset>566420</wp:posOffset>
                </wp:positionH>
                <wp:positionV relativeFrom="paragraph">
                  <wp:posOffset>137795</wp:posOffset>
                </wp:positionV>
                <wp:extent cx="4344670" cy="262890"/>
                <wp:effectExtent l="0" t="0" r="24130" b="16510"/>
                <wp:wrapNone/>
                <wp:docPr id="29" name="Flowchart: Alternate Process 29"/>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9EBFA1B" w14:textId="77777777" w:rsidR="008D5BEC" w:rsidRPr="001D0C7E" w:rsidRDefault="008D5BEC" w:rsidP="00E26B1E">
                            <w:pPr>
                              <w:spacing w:after="0" w:line="240" w:lineRule="auto"/>
                              <w:jc w:val="center"/>
                              <w:rPr>
                                <w:rFonts w:ascii="Arial" w:hAnsi="Arial" w:cs="Arial"/>
                                <w:b/>
                                <w:color w:val="000000" w:themeColor="text1"/>
                                <w:sz w:val="18"/>
                                <w:szCs w:val="18"/>
                                <w:lang w:val="en-US"/>
                              </w:rPr>
                            </w:pPr>
                            <w:r w:rsidRPr="001D0C7E">
                              <w:rPr>
                                <w:rFonts w:ascii="Arial" w:hAnsi="Arial" w:cs="Arial"/>
                                <w:b/>
                                <w:color w:val="000000" w:themeColor="text1"/>
                                <w:sz w:val="18"/>
                                <w:szCs w:val="18"/>
                                <w:lang w:val="en-US"/>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27" type="#_x0000_t176" style="position:absolute;margin-left:44.6pt;margin-top:10.85pt;width:342.1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" fillcolor="#8064a2 [3207]" strokecolor="#3f3151 [1607]" strokeweight="2pt">
                <v:textbox>
                  <w:txbxContent>
                    <w:p w14:paraId="09EBFA1B" w14:textId="77777777" w:rsidR="0065434A" w:rsidRPr="001D0C7E" w:rsidRDefault="0065434A" w:rsidP="00E26B1E">
                      <w:pPr>
                        <w:spacing w:after="0" w:line="240" w:lineRule="auto"/>
                        <w:jc w:val="center"/>
                        <w:rPr>
                          <w:rFonts w:ascii="Arial" w:hAnsi="Arial" w:cs="Arial"/>
                          <w:b/>
                          <w:color w:val="000000" w:themeColor="text1"/>
                          <w:sz w:val="18"/>
                          <w:szCs w:val="18"/>
                          <w:lang w:val="en-US"/>
                        </w:rPr>
                      </w:pPr>
                      <w:r w:rsidRPr="001D0C7E">
                        <w:rPr>
                          <w:rFonts w:ascii="Arial" w:hAnsi="Arial" w:cs="Arial"/>
                          <w:b/>
                          <w:color w:val="000000" w:themeColor="text1"/>
                          <w:sz w:val="18"/>
                          <w:szCs w:val="18"/>
                          <w:lang w:val="en-US"/>
                        </w:rPr>
                        <w:t>Identification of studies via databases and registers</w:t>
                      </w:r>
                    </w:p>
                  </w:txbxContent>
                </v:textbox>
              </v:shape>
            </w:pict>
          </mc:Fallback>
        </mc:AlternateContent>
      </w:r>
    </w:p>
    <w:p w14:paraId="26F1CFDF" w14:textId="77777777" w:rsidR="00E26B1E" w:rsidRPr="00C65743" w:rsidRDefault="00E26B1E" w:rsidP="00E26B1E">
      <w:pPr>
        <w:spacing w:after="0" w:line="240" w:lineRule="auto"/>
        <w:rPr>
          <w:lang w:val="en-US"/>
        </w:rPr>
      </w:pPr>
    </w:p>
    <w:p w14:paraId="25C06D36" w14:textId="77777777" w:rsidR="00E26B1E" w:rsidRPr="00C65743" w:rsidRDefault="00E26B1E" w:rsidP="00E26B1E">
      <w:pPr>
        <w:spacing w:after="0" w:line="240" w:lineRule="auto"/>
        <w:rPr>
          <w:lang w:val="en-US"/>
        </w:rPr>
      </w:pPr>
    </w:p>
    <w:p w14:paraId="622A8A3B"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7456" behindDoc="0" locked="0" layoutInCell="1" allowOverlap="1" wp14:anchorId="3E07600E" wp14:editId="3BFCBE9F">
                <wp:simplePos x="0" y="0"/>
                <wp:positionH relativeFrom="column">
                  <wp:posOffset>5694045</wp:posOffset>
                </wp:positionH>
                <wp:positionV relativeFrom="paragraph">
                  <wp:posOffset>57467</wp:posOffset>
                </wp:positionV>
                <wp:extent cx="1887220" cy="1243330"/>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1887220" cy="124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C2ABC"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Records identified from:</w:t>
                            </w:r>
                          </w:p>
                          <w:p w14:paraId="7200697A"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manual serach (n = </w:t>
                            </w:r>
                            <w:r w:rsidRPr="001D0C7E">
                              <w:rPr>
                                <w:rFonts w:ascii="Arial" w:hAnsi="Arial" w:cs="Arial"/>
                                <w:b/>
                                <w:color w:val="000000" w:themeColor="text1"/>
                                <w:sz w:val="18"/>
                                <w:szCs w:val="20"/>
                                <w:lang w:val="en-US"/>
                              </w:rPr>
                              <w:t>2</w:t>
                            </w:r>
                            <w:r w:rsidRPr="001D0C7E">
                              <w:rPr>
                                <w:rFonts w:ascii="Arial" w:hAnsi="Arial" w:cs="Arial"/>
                                <w:color w:val="000000" w:themeColor="text1"/>
                                <w:sz w:val="18"/>
                                <w:szCs w:val="20"/>
                                <w:lang w:val="en-US"/>
                              </w:rPr>
                              <w:t>)</w:t>
                            </w:r>
                          </w:p>
                          <w:p w14:paraId="14DB5ED7" w14:textId="77777777" w:rsidR="008D5BEC" w:rsidRPr="001D0C7E" w:rsidRDefault="008D5BEC" w:rsidP="00E26B1E">
                            <w:pPr>
                              <w:spacing w:after="0" w:line="240" w:lineRule="auto"/>
                              <w:ind w:left="284"/>
                              <w:rPr>
                                <w:rFonts w:ascii="Arial" w:hAnsi="Arial" w:cs="Arial"/>
                                <w:color w:val="000000" w:themeColor="text1"/>
                                <w:sz w:val="18"/>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448.35pt;margin-top:4.5pt;width:148.6pt;height:9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" filled="f" strokecolor="black [3213]" strokeweight="2pt">
                <v:textbox>
                  <w:txbxContent>
                    <w:p w14:paraId="71FC2ABC"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Records identified from:</w:t>
                      </w:r>
                    </w:p>
                    <w:p w14:paraId="7200697A" w14:textId="77777777" w:rsidR="0065434A" w:rsidRPr="001D0C7E" w:rsidRDefault="0065434A" w:rsidP="00E26B1E">
                      <w:pPr>
                        <w:spacing w:after="0" w:line="240" w:lineRule="auto"/>
                        <w:ind w:left="284"/>
                        <w:rPr>
                          <w:rFonts w:ascii="Arial" w:hAnsi="Arial" w:cs="Arial"/>
                          <w:color w:val="000000" w:themeColor="text1"/>
                          <w:sz w:val="18"/>
                          <w:szCs w:val="20"/>
                          <w:lang w:val="en-US"/>
                        </w:rPr>
                      </w:pPr>
                      <w:proofErr w:type="gramStart"/>
                      <w:r w:rsidRPr="001D0C7E">
                        <w:rPr>
                          <w:rFonts w:ascii="Arial" w:hAnsi="Arial" w:cs="Arial"/>
                          <w:color w:val="000000" w:themeColor="text1"/>
                          <w:sz w:val="18"/>
                          <w:szCs w:val="20"/>
                          <w:lang w:val="en-US"/>
                        </w:rPr>
                        <w:t>manual</w:t>
                      </w:r>
                      <w:proofErr w:type="gramEnd"/>
                      <w:r w:rsidRPr="001D0C7E">
                        <w:rPr>
                          <w:rFonts w:ascii="Arial" w:hAnsi="Arial" w:cs="Arial"/>
                          <w:color w:val="000000" w:themeColor="text1"/>
                          <w:sz w:val="18"/>
                          <w:szCs w:val="20"/>
                          <w:lang w:val="en-US"/>
                        </w:rPr>
                        <w:t xml:space="preserve"> serach (n = </w:t>
                      </w:r>
                      <w:r w:rsidRPr="001D0C7E">
                        <w:rPr>
                          <w:rFonts w:ascii="Arial" w:hAnsi="Arial" w:cs="Arial"/>
                          <w:b/>
                          <w:color w:val="000000" w:themeColor="text1"/>
                          <w:sz w:val="18"/>
                          <w:szCs w:val="20"/>
                          <w:lang w:val="en-US"/>
                        </w:rPr>
                        <w:t>2</w:t>
                      </w:r>
                      <w:r w:rsidRPr="001D0C7E">
                        <w:rPr>
                          <w:rFonts w:ascii="Arial" w:hAnsi="Arial" w:cs="Arial"/>
                          <w:color w:val="000000" w:themeColor="text1"/>
                          <w:sz w:val="18"/>
                          <w:szCs w:val="20"/>
                          <w:lang w:val="en-US"/>
                        </w:rPr>
                        <w:t>)</w:t>
                      </w:r>
                    </w:p>
                    <w:p w14:paraId="14DB5ED7" w14:textId="77777777" w:rsidR="0065434A" w:rsidRPr="001D0C7E" w:rsidRDefault="0065434A" w:rsidP="00E26B1E">
                      <w:pPr>
                        <w:spacing w:after="0" w:line="240" w:lineRule="auto"/>
                        <w:ind w:left="284"/>
                        <w:rPr>
                          <w:rFonts w:ascii="Arial" w:hAnsi="Arial" w:cs="Arial"/>
                          <w:color w:val="000000" w:themeColor="text1"/>
                          <w:sz w:val="18"/>
                          <w:szCs w:val="20"/>
                          <w:lang w:val="en-US"/>
                        </w:rPr>
                      </w:pPr>
                    </w:p>
                  </w:txbxContent>
                </v:textbox>
              </v:rect>
            </w:pict>
          </mc:Fallback>
        </mc:AlternateContent>
      </w:r>
      <w:r w:rsidRPr="00C65743">
        <w:rPr>
          <w:noProof/>
          <w:lang w:eastAsia="it-IT"/>
        </w:rPr>
        <mc:AlternateContent>
          <mc:Choice Requires="wps">
            <w:drawing>
              <wp:anchor distT="0" distB="0" distL="114300" distR="114300" simplePos="0" relativeHeight="251660288" behindDoc="0" locked="0" layoutInCell="1" allowOverlap="1" wp14:anchorId="6A29A2D1" wp14:editId="5A580996">
                <wp:simplePos x="0" y="0"/>
                <wp:positionH relativeFrom="column">
                  <wp:posOffset>3039466</wp:posOffset>
                </wp:positionH>
                <wp:positionV relativeFrom="paragraph">
                  <wp:posOffset>77064</wp:posOffset>
                </wp:positionV>
                <wp:extent cx="1887220" cy="1242999"/>
                <wp:effectExtent l="0" t="0" r="17780" b="14605"/>
                <wp:wrapNone/>
                <wp:docPr id="40"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D4663"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removed </w:t>
                            </w:r>
                            <w:r w:rsidRPr="001D0C7E">
                              <w:rPr>
                                <w:rFonts w:ascii="Arial" w:hAnsi="Arial" w:cs="Arial"/>
                                <w:i/>
                                <w:iCs/>
                                <w:color w:val="000000" w:themeColor="text1"/>
                                <w:sz w:val="18"/>
                                <w:szCs w:val="20"/>
                                <w:lang w:val="en-US"/>
                              </w:rPr>
                              <w:t>before screening</w:t>
                            </w:r>
                            <w:r w:rsidRPr="001D0C7E">
                              <w:rPr>
                                <w:rFonts w:ascii="Arial" w:hAnsi="Arial" w:cs="Arial"/>
                                <w:color w:val="000000" w:themeColor="text1"/>
                                <w:sz w:val="18"/>
                                <w:szCs w:val="20"/>
                                <w:lang w:val="en-US"/>
                              </w:rPr>
                              <w:t>:</w:t>
                            </w:r>
                          </w:p>
                          <w:p w14:paraId="2152115E"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Duplicate records removed  (n = </w:t>
                            </w:r>
                            <w:r w:rsidRPr="001D0C7E">
                              <w:rPr>
                                <w:rFonts w:ascii="Arial" w:hAnsi="Arial" w:cs="Arial"/>
                                <w:b/>
                                <w:color w:val="000000" w:themeColor="text1"/>
                                <w:sz w:val="18"/>
                                <w:szCs w:val="20"/>
                                <w:lang w:val="en-US"/>
                              </w:rPr>
                              <w:t>235</w:t>
                            </w:r>
                            <w:r w:rsidRPr="001D0C7E">
                              <w:rPr>
                                <w:rFonts w:ascii="Arial" w:hAnsi="Arial" w:cs="Arial"/>
                                <w:color w:val="000000" w:themeColor="text1"/>
                                <w:sz w:val="18"/>
                                <w:szCs w:val="20"/>
                                <w:lang w:val="en-US"/>
                              </w:rPr>
                              <w:t>)</w:t>
                            </w:r>
                          </w:p>
                          <w:p w14:paraId="64710EF9"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marked as ineligible by automation tools (n = </w:t>
                            </w:r>
                            <w:r w:rsidRPr="001D0C7E">
                              <w:rPr>
                                <w:rFonts w:ascii="Arial" w:hAnsi="Arial" w:cs="Arial"/>
                                <w:b/>
                                <w:color w:val="000000" w:themeColor="text1"/>
                                <w:sz w:val="18"/>
                                <w:szCs w:val="20"/>
                                <w:lang w:val="en-US"/>
                              </w:rPr>
                              <w:t>0</w:t>
                            </w:r>
                            <w:r w:rsidRPr="001D0C7E">
                              <w:rPr>
                                <w:rFonts w:ascii="Arial" w:hAnsi="Arial" w:cs="Arial"/>
                                <w:color w:val="000000" w:themeColor="text1"/>
                                <w:sz w:val="18"/>
                                <w:szCs w:val="20"/>
                                <w:lang w:val="en-US"/>
                              </w:rPr>
                              <w:t>)</w:t>
                            </w:r>
                          </w:p>
                          <w:p w14:paraId="60585FC4"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removed for other reasons (n = </w:t>
                            </w:r>
                            <w:r w:rsidRPr="001D0C7E">
                              <w:rPr>
                                <w:rFonts w:ascii="Arial" w:hAnsi="Arial" w:cs="Arial"/>
                                <w:b/>
                                <w:color w:val="000000" w:themeColor="text1"/>
                                <w:sz w:val="18"/>
                                <w:szCs w:val="20"/>
                                <w:lang w:val="en-US"/>
                              </w:rPr>
                              <w:t>0</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" filled="f" strokecolor="black [3213]" strokeweight="2pt">
                <v:textbox>
                  <w:txbxContent>
                    <w:p w14:paraId="1D0D4663"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removed </w:t>
                      </w:r>
                      <w:r w:rsidRPr="001D0C7E">
                        <w:rPr>
                          <w:rFonts w:ascii="Arial" w:hAnsi="Arial" w:cs="Arial"/>
                          <w:i/>
                          <w:iCs/>
                          <w:color w:val="000000" w:themeColor="text1"/>
                          <w:sz w:val="18"/>
                          <w:szCs w:val="20"/>
                          <w:lang w:val="en-US"/>
                        </w:rPr>
                        <w:t>before screening</w:t>
                      </w:r>
                      <w:r w:rsidRPr="001D0C7E">
                        <w:rPr>
                          <w:rFonts w:ascii="Arial" w:hAnsi="Arial" w:cs="Arial"/>
                          <w:color w:val="000000" w:themeColor="text1"/>
                          <w:sz w:val="18"/>
                          <w:szCs w:val="20"/>
                          <w:lang w:val="en-US"/>
                        </w:rPr>
                        <w:t>:</w:t>
                      </w:r>
                    </w:p>
                    <w:p w14:paraId="2152115E"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Duplicate records removed  (n = </w:t>
                      </w:r>
                      <w:r w:rsidRPr="001D0C7E">
                        <w:rPr>
                          <w:rFonts w:ascii="Arial" w:hAnsi="Arial" w:cs="Arial"/>
                          <w:b/>
                          <w:color w:val="000000" w:themeColor="text1"/>
                          <w:sz w:val="18"/>
                          <w:szCs w:val="20"/>
                          <w:lang w:val="en-US"/>
                        </w:rPr>
                        <w:t>235</w:t>
                      </w:r>
                      <w:r w:rsidRPr="001D0C7E">
                        <w:rPr>
                          <w:rFonts w:ascii="Arial" w:hAnsi="Arial" w:cs="Arial"/>
                          <w:color w:val="000000" w:themeColor="text1"/>
                          <w:sz w:val="18"/>
                          <w:szCs w:val="20"/>
                          <w:lang w:val="en-US"/>
                        </w:rPr>
                        <w:t>)</w:t>
                      </w:r>
                    </w:p>
                    <w:p w14:paraId="64710EF9"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marked as ineligible by automation tools (n = </w:t>
                      </w:r>
                      <w:r w:rsidRPr="001D0C7E">
                        <w:rPr>
                          <w:rFonts w:ascii="Arial" w:hAnsi="Arial" w:cs="Arial"/>
                          <w:b/>
                          <w:color w:val="000000" w:themeColor="text1"/>
                          <w:sz w:val="18"/>
                          <w:szCs w:val="20"/>
                          <w:lang w:val="en-US"/>
                        </w:rPr>
                        <w:t>0</w:t>
                      </w:r>
                      <w:r w:rsidRPr="001D0C7E">
                        <w:rPr>
                          <w:rFonts w:ascii="Arial" w:hAnsi="Arial" w:cs="Arial"/>
                          <w:color w:val="000000" w:themeColor="text1"/>
                          <w:sz w:val="18"/>
                          <w:szCs w:val="20"/>
                          <w:lang w:val="en-US"/>
                        </w:rPr>
                        <w:t>)</w:t>
                      </w:r>
                    </w:p>
                    <w:p w14:paraId="60585FC4"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removed for other reasons (n = </w:t>
                      </w:r>
                      <w:r w:rsidRPr="001D0C7E">
                        <w:rPr>
                          <w:rFonts w:ascii="Arial" w:hAnsi="Arial" w:cs="Arial"/>
                          <w:b/>
                          <w:color w:val="000000" w:themeColor="text1"/>
                          <w:sz w:val="18"/>
                          <w:szCs w:val="20"/>
                          <w:lang w:val="en-US"/>
                        </w:rPr>
                        <w:t>0</w:t>
                      </w:r>
                      <w:r w:rsidRPr="001D0C7E">
                        <w:rPr>
                          <w:rFonts w:ascii="Arial" w:hAnsi="Arial" w:cs="Arial"/>
                          <w:color w:val="000000" w:themeColor="text1"/>
                          <w:sz w:val="18"/>
                          <w:szCs w:val="20"/>
                          <w:lang w:val="en-US"/>
                        </w:rPr>
                        <w:t>)</w:t>
                      </w:r>
                    </w:p>
                  </w:txbxContent>
                </v:textbox>
              </v:rect>
            </w:pict>
          </mc:Fallback>
        </mc:AlternateContent>
      </w:r>
      <w:r w:rsidRPr="00C65743">
        <w:rPr>
          <w:noProof/>
          <w:lang w:eastAsia="it-IT"/>
        </w:rPr>
        <mc:AlternateContent>
          <mc:Choice Requires="wps">
            <w:drawing>
              <wp:anchor distT="0" distB="0" distL="114300" distR="114300" simplePos="0" relativeHeight="251659264" behindDoc="0" locked="0" layoutInCell="1" allowOverlap="1" wp14:anchorId="7E749B47" wp14:editId="5A75E030">
                <wp:simplePos x="0" y="0"/>
                <wp:positionH relativeFrom="column">
                  <wp:posOffset>559613</wp:posOffset>
                </wp:positionH>
                <wp:positionV relativeFrom="paragraph">
                  <wp:posOffset>77064</wp:posOffset>
                </wp:positionV>
                <wp:extent cx="1887220" cy="1243584"/>
                <wp:effectExtent l="0" t="0" r="17780" b="13970"/>
                <wp:wrapNone/>
                <wp:docPr id="4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0DEA1"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Records identified from:</w:t>
                            </w:r>
                          </w:p>
                          <w:p w14:paraId="21F97240"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Databases (n = </w:t>
                            </w:r>
                            <w:r w:rsidRPr="001D0C7E">
                              <w:rPr>
                                <w:rFonts w:ascii="Arial" w:hAnsi="Arial" w:cs="Arial"/>
                                <w:b/>
                                <w:color w:val="000000" w:themeColor="text1"/>
                                <w:sz w:val="18"/>
                                <w:szCs w:val="20"/>
                                <w:lang w:val="en-US"/>
                              </w:rPr>
                              <w:t>568</w:t>
                            </w:r>
                            <w:r w:rsidRPr="001D0C7E">
                              <w:rPr>
                                <w:rFonts w:ascii="Arial" w:hAnsi="Arial" w:cs="Arial"/>
                                <w:color w:val="000000" w:themeColor="text1"/>
                                <w:sz w:val="18"/>
                                <w:szCs w:val="20"/>
                                <w:lang w:val="en-US"/>
                              </w:rPr>
                              <w:t>)</w:t>
                            </w:r>
                          </w:p>
                          <w:p w14:paraId="79A0B7B9"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PubMed (n= </w:t>
                            </w:r>
                            <w:r w:rsidRPr="001D0C7E">
                              <w:rPr>
                                <w:rFonts w:ascii="Arial" w:hAnsi="Arial" w:cs="Arial"/>
                                <w:b/>
                                <w:color w:val="000000" w:themeColor="text1"/>
                                <w:sz w:val="18"/>
                                <w:szCs w:val="20"/>
                                <w:lang w:val="en-US"/>
                              </w:rPr>
                              <w:t>242</w:t>
                            </w:r>
                            <w:r w:rsidRPr="001D0C7E">
                              <w:rPr>
                                <w:rFonts w:ascii="Arial" w:hAnsi="Arial" w:cs="Arial"/>
                                <w:color w:val="000000" w:themeColor="text1"/>
                                <w:sz w:val="18"/>
                                <w:szCs w:val="20"/>
                                <w:lang w:val="en-US"/>
                              </w:rPr>
                              <w:t>)</w:t>
                            </w:r>
                          </w:p>
                          <w:p w14:paraId="25B52713"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EBSCO</w:t>
                            </w:r>
                            <w:r w:rsidRPr="001D0C7E">
                              <w:rPr>
                                <w:rFonts w:ascii="Arial" w:hAnsi="Arial" w:cs="Arial"/>
                                <w:i/>
                                <w:color w:val="000000" w:themeColor="text1"/>
                                <w:sz w:val="18"/>
                                <w:szCs w:val="20"/>
                                <w:lang w:val="en-US"/>
                              </w:rPr>
                              <w:t>host</w:t>
                            </w:r>
                            <w:r w:rsidRPr="001D0C7E">
                              <w:rPr>
                                <w:rFonts w:ascii="Arial" w:hAnsi="Arial" w:cs="Arial"/>
                                <w:color w:val="000000" w:themeColor="text1"/>
                                <w:sz w:val="18"/>
                                <w:szCs w:val="20"/>
                                <w:lang w:val="en-US"/>
                              </w:rPr>
                              <w:t xml:space="preserve"> (n= </w:t>
                            </w:r>
                            <w:r w:rsidRPr="001D0C7E">
                              <w:rPr>
                                <w:rFonts w:ascii="Arial" w:hAnsi="Arial" w:cs="Arial"/>
                                <w:b/>
                                <w:color w:val="000000" w:themeColor="text1"/>
                                <w:sz w:val="18"/>
                                <w:szCs w:val="20"/>
                                <w:lang w:val="en-US"/>
                              </w:rPr>
                              <w:t>171</w:t>
                            </w:r>
                            <w:r w:rsidRPr="001D0C7E">
                              <w:rPr>
                                <w:rFonts w:ascii="Arial" w:hAnsi="Arial" w:cs="Arial"/>
                                <w:color w:val="000000" w:themeColor="text1"/>
                                <w:sz w:val="18"/>
                                <w:szCs w:val="20"/>
                                <w:lang w:val="en-US"/>
                              </w:rPr>
                              <w:t>)</w:t>
                            </w:r>
                          </w:p>
                          <w:p w14:paraId="31A8C8EA"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Web of Science (n=</w:t>
                            </w:r>
                            <w:r w:rsidRPr="001D0C7E">
                              <w:rPr>
                                <w:rFonts w:ascii="Arial" w:hAnsi="Arial" w:cs="Arial"/>
                                <w:b/>
                                <w:color w:val="000000" w:themeColor="text1"/>
                                <w:sz w:val="18"/>
                                <w:szCs w:val="20"/>
                                <w:lang w:val="en-US"/>
                              </w:rPr>
                              <w:t>155</w:t>
                            </w:r>
                            <w:r w:rsidRPr="001D0C7E">
                              <w:rPr>
                                <w:rFonts w:ascii="Arial" w:hAnsi="Arial" w:cs="Arial"/>
                                <w:color w:val="000000" w:themeColor="text1"/>
                                <w:sz w:val="18"/>
                                <w:szCs w:val="20"/>
                                <w:lang w:val="en-US"/>
                              </w:rPr>
                              <w:t>)</w:t>
                            </w:r>
                          </w:p>
                          <w:p w14:paraId="333077A6" w14:textId="77777777" w:rsidR="008D5BEC" w:rsidRPr="00560609" w:rsidRDefault="008D5BEC" w:rsidP="00E26B1E">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Registers (n = </w:t>
                            </w:r>
                            <w:r w:rsidRPr="00BA31A3">
                              <w:rPr>
                                <w:rFonts w:ascii="Arial" w:hAnsi="Arial" w:cs="Arial"/>
                                <w:b/>
                                <w:color w:val="000000" w:themeColor="text1"/>
                                <w:sz w:val="18"/>
                                <w:szCs w:val="20"/>
                              </w:rPr>
                              <w:t>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" filled="f" strokecolor="black [3213]" strokeweight="2pt">
                <v:textbox>
                  <w:txbxContent>
                    <w:p w14:paraId="02D0DEA1"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Records identified from:</w:t>
                      </w:r>
                    </w:p>
                    <w:p w14:paraId="21F97240"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Databases (n = </w:t>
                      </w:r>
                      <w:r w:rsidRPr="001D0C7E">
                        <w:rPr>
                          <w:rFonts w:ascii="Arial" w:hAnsi="Arial" w:cs="Arial"/>
                          <w:b/>
                          <w:color w:val="000000" w:themeColor="text1"/>
                          <w:sz w:val="18"/>
                          <w:szCs w:val="20"/>
                          <w:lang w:val="en-US"/>
                        </w:rPr>
                        <w:t>568</w:t>
                      </w:r>
                      <w:r w:rsidRPr="001D0C7E">
                        <w:rPr>
                          <w:rFonts w:ascii="Arial" w:hAnsi="Arial" w:cs="Arial"/>
                          <w:color w:val="000000" w:themeColor="text1"/>
                          <w:sz w:val="18"/>
                          <w:szCs w:val="20"/>
                          <w:lang w:val="en-US"/>
                        </w:rPr>
                        <w:t>)</w:t>
                      </w:r>
                    </w:p>
                    <w:p w14:paraId="79A0B7B9"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PubMed (n= </w:t>
                      </w:r>
                      <w:r w:rsidRPr="001D0C7E">
                        <w:rPr>
                          <w:rFonts w:ascii="Arial" w:hAnsi="Arial" w:cs="Arial"/>
                          <w:b/>
                          <w:color w:val="000000" w:themeColor="text1"/>
                          <w:sz w:val="18"/>
                          <w:szCs w:val="20"/>
                          <w:lang w:val="en-US"/>
                        </w:rPr>
                        <w:t>242</w:t>
                      </w:r>
                      <w:r w:rsidRPr="001D0C7E">
                        <w:rPr>
                          <w:rFonts w:ascii="Arial" w:hAnsi="Arial" w:cs="Arial"/>
                          <w:color w:val="000000" w:themeColor="text1"/>
                          <w:sz w:val="18"/>
                          <w:szCs w:val="20"/>
                          <w:lang w:val="en-US"/>
                        </w:rPr>
                        <w:t>)</w:t>
                      </w:r>
                    </w:p>
                    <w:p w14:paraId="25B52713"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EBSCO</w:t>
                      </w:r>
                      <w:r w:rsidRPr="001D0C7E">
                        <w:rPr>
                          <w:rFonts w:ascii="Arial" w:hAnsi="Arial" w:cs="Arial"/>
                          <w:i/>
                          <w:color w:val="000000" w:themeColor="text1"/>
                          <w:sz w:val="18"/>
                          <w:szCs w:val="20"/>
                          <w:lang w:val="en-US"/>
                        </w:rPr>
                        <w:t>host</w:t>
                      </w:r>
                      <w:r w:rsidRPr="001D0C7E">
                        <w:rPr>
                          <w:rFonts w:ascii="Arial" w:hAnsi="Arial" w:cs="Arial"/>
                          <w:color w:val="000000" w:themeColor="text1"/>
                          <w:sz w:val="18"/>
                          <w:szCs w:val="20"/>
                          <w:lang w:val="en-US"/>
                        </w:rPr>
                        <w:t xml:space="preserve"> (n= </w:t>
                      </w:r>
                      <w:r w:rsidRPr="001D0C7E">
                        <w:rPr>
                          <w:rFonts w:ascii="Arial" w:hAnsi="Arial" w:cs="Arial"/>
                          <w:b/>
                          <w:color w:val="000000" w:themeColor="text1"/>
                          <w:sz w:val="18"/>
                          <w:szCs w:val="20"/>
                          <w:lang w:val="en-US"/>
                        </w:rPr>
                        <w:t>171</w:t>
                      </w:r>
                      <w:r w:rsidRPr="001D0C7E">
                        <w:rPr>
                          <w:rFonts w:ascii="Arial" w:hAnsi="Arial" w:cs="Arial"/>
                          <w:color w:val="000000" w:themeColor="text1"/>
                          <w:sz w:val="18"/>
                          <w:szCs w:val="20"/>
                          <w:lang w:val="en-US"/>
                        </w:rPr>
                        <w:t>)</w:t>
                      </w:r>
                    </w:p>
                    <w:p w14:paraId="31A8C8EA"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Web of Science (n=</w:t>
                      </w:r>
                      <w:r w:rsidRPr="001D0C7E">
                        <w:rPr>
                          <w:rFonts w:ascii="Arial" w:hAnsi="Arial" w:cs="Arial"/>
                          <w:b/>
                          <w:color w:val="000000" w:themeColor="text1"/>
                          <w:sz w:val="18"/>
                          <w:szCs w:val="20"/>
                          <w:lang w:val="en-US"/>
                        </w:rPr>
                        <w:t>155</w:t>
                      </w:r>
                      <w:r w:rsidRPr="001D0C7E">
                        <w:rPr>
                          <w:rFonts w:ascii="Arial" w:hAnsi="Arial" w:cs="Arial"/>
                          <w:color w:val="000000" w:themeColor="text1"/>
                          <w:sz w:val="18"/>
                          <w:szCs w:val="20"/>
                          <w:lang w:val="en-US"/>
                        </w:rPr>
                        <w:t>)</w:t>
                      </w:r>
                    </w:p>
                    <w:p w14:paraId="333077A6" w14:textId="77777777" w:rsidR="0065434A" w:rsidRPr="00560609" w:rsidRDefault="0065434A" w:rsidP="00E26B1E">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Registers (n = </w:t>
                      </w:r>
                      <w:r w:rsidRPr="00BA31A3">
                        <w:rPr>
                          <w:rFonts w:ascii="Arial" w:hAnsi="Arial" w:cs="Arial"/>
                          <w:b/>
                          <w:color w:val="000000" w:themeColor="text1"/>
                          <w:sz w:val="18"/>
                          <w:szCs w:val="20"/>
                        </w:rPr>
                        <w:t>0</w:t>
                      </w:r>
                      <w:r>
                        <w:rPr>
                          <w:rFonts w:ascii="Arial" w:hAnsi="Arial" w:cs="Arial"/>
                          <w:color w:val="000000" w:themeColor="text1"/>
                          <w:sz w:val="18"/>
                          <w:szCs w:val="20"/>
                        </w:rPr>
                        <w:t>)</w:t>
                      </w:r>
                    </w:p>
                  </w:txbxContent>
                </v:textbox>
              </v:rect>
            </w:pict>
          </mc:Fallback>
        </mc:AlternateContent>
      </w:r>
    </w:p>
    <w:p w14:paraId="1505DC91" w14:textId="77777777" w:rsidR="00E26B1E" w:rsidRPr="00C65743" w:rsidRDefault="00E26B1E" w:rsidP="00E26B1E">
      <w:pPr>
        <w:spacing w:after="0" w:line="240" w:lineRule="auto"/>
        <w:rPr>
          <w:lang w:val="en-US"/>
        </w:rPr>
      </w:pPr>
    </w:p>
    <w:p w14:paraId="1CEB6611"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75648" behindDoc="0" locked="0" layoutInCell="1" allowOverlap="1" wp14:anchorId="772672C4" wp14:editId="190DC789">
                <wp:simplePos x="0" y="0"/>
                <wp:positionH relativeFrom="column">
                  <wp:posOffset>-403543</wp:posOffset>
                </wp:positionH>
                <wp:positionV relativeFrom="paragraph">
                  <wp:posOffset>222567</wp:posOffset>
                </wp:positionV>
                <wp:extent cx="1276985" cy="262890"/>
                <wp:effectExtent l="0" t="7302" r="11112" b="11113"/>
                <wp:wrapNone/>
                <wp:docPr id="43"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270E7F1" w14:textId="77777777" w:rsidR="008D5BEC" w:rsidRPr="001502CF" w:rsidRDefault="008D5BEC" w:rsidP="00E26B1E">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31" type="#_x0000_t176" style="position:absolute;margin-left:-31.75pt;margin-top:17.5pt;width:100.55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" fillcolor="#92cddc [1944]" strokecolor="black [3213]" strokeweight="2pt">
                <v:textbox>
                  <w:txbxContent>
                    <w:p w14:paraId="5270E7F1" w14:textId="77777777" w:rsidR="0065434A" w:rsidRPr="001502CF" w:rsidRDefault="0065434A" w:rsidP="00E26B1E">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0DB76748" w14:textId="77777777" w:rsidR="00E26B1E" w:rsidRPr="00C65743" w:rsidRDefault="00E26B1E" w:rsidP="00E26B1E">
      <w:pPr>
        <w:spacing w:after="0" w:line="240" w:lineRule="auto"/>
        <w:rPr>
          <w:lang w:val="en-US"/>
        </w:rPr>
      </w:pPr>
    </w:p>
    <w:p w14:paraId="5001E51C"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9504" behindDoc="0" locked="0" layoutInCell="1" allowOverlap="1" wp14:anchorId="40AC8FD6" wp14:editId="3716E001">
                <wp:simplePos x="0" y="0"/>
                <wp:positionH relativeFrom="column">
                  <wp:posOffset>2454250</wp:posOffset>
                </wp:positionH>
                <wp:positionV relativeFrom="paragraph">
                  <wp:posOffset>9550</wp:posOffset>
                </wp:positionV>
                <wp:extent cx="563270" cy="0"/>
                <wp:effectExtent l="0" t="76200" r="27305" b="95250"/>
                <wp:wrapNone/>
                <wp:docPr id="4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2185387D"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73BF4699" w14:textId="77777777" w:rsidR="00E26B1E" w:rsidRPr="00C65743" w:rsidRDefault="00E26B1E" w:rsidP="00E26B1E">
      <w:pPr>
        <w:spacing w:after="0" w:line="240" w:lineRule="auto"/>
        <w:rPr>
          <w:lang w:val="en-US"/>
        </w:rPr>
      </w:pPr>
    </w:p>
    <w:p w14:paraId="0C045D36" w14:textId="77777777" w:rsidR="00E26B1E" w:rsidRPr="00C65743" w:rsidRDefault="00E26B1E" w:rsidP="00E26B1E">
      <w:pPr>
        <w:spacing w:after="0" w:line="240" w:lineRule="auto"/>
        <w:rPr>
          <w:lang w:val="en-US"/>
        </w:rPr>
      </w:pPr>
    </w:p>
    <w:p w14:paraId="1E789D63"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81792" behindDoc="0" locked="0" layoutInCell="1" allowOverlap="1" wp14:anchorId="039C6959" wp14:editId="22822CC9">
                <wp:simplePos x="0" y="0"/>
                <wp:positionH relativeFrom="column">
                  <wp:posOffset>2466975</wp:posOffset>
                </wp:positionH>
                <wp:positionV relativeFrom="paragraph">
                  <wp:posOffset>149859</wp:posOffset>
                </wp:positionV>
                <wp:extent cx="4199255" cy="3590925"/>
                <wp:effectExtent l="38100" t="0" r="29845" b="85725"/>
                <wp:wrapNone/>
                <wp:docPr id="42" name="Connector: Elbow 42"/>
                <wp:cNvGraphicFramePr/>
                <a:graphic xmlns:a="http://schemas.openxmlformats.org/drawingml/2006/main">
                  <a:graphicData uri="http://schemas.microsoft.com/office/word/2010/wordprocessingShape">
                    <wps:wsp>
                      <wps:cNvCnPr/>
                      <wps:spPr>
                        <a:xfrm flipH="1">
                          <a:off x="0" y="0"/>
                          <a:ext cx="4199255" cy="3590925"/>
                        </a:xfrm>
                        <a:prstGeom prst="bentConnector3">
                          <a:avLst>
                            <a:gd name="adj1" fmla="val 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079033A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26" type="#_x0000_t34" style="position:absolute;margin-left:194.25pt;margin-top:11.8pt;width:330.65pt;height:282.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" adj="11" strokecolor="black [3213]">
                <v:stroke endarrow="block"/>
              </v:shape>
            </w:pict>
          </mc:Fallback>
        </mc:AlternateContent>
      </w:r>
      <w:r w:rsidRPr="00C65743">
        <w:rPr>
          <w:noProof/>
          <w:lang w:eastAsia="it-IT"/>
        </w:rPr>
        <mc:AlternateContent>
          <mc:Choice Requires="wps">
            <w:drawing>
              <wp:anchor distT="0" distB="0" distL="114300" distR="114300" simplePos="0" relativeHeight="251678720" behindDoc="0" locked="0" layoutInCell="1" allowOverlap="1" wp14:anchorId="76FCF05C" wp14:editId="609DF55A">
                <wp:simplePos x="0" y="0"/>
                <wp:positionH relativeFrom="column">
                  <wp:posOffset>1400175</wp:posOffset>
                </wp:positionH>
                <wp:positionV relativeFrom="paragraph">
                  <wp:posOffset>128905</wp:posOffset>
                </wp:positionV>
                <wp:extent cx="0" cy="281305"/>
                <wp:effectExtent l="76200" t="0" r="57150" b="61595"/>
                <wp:wrapNone/>
                <wp:docPr id="45"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51001950" id="Straight Arrow Connector 27" o:spid="_x0000_s1026" type="#_x0000_t32" style="position:absolute;margin-left:110.25pt;margin-top:10.1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143A9E5B" w14:textId="77777777" w:rsidR="00E26B1E" w:rsidRPr="00C65743" w:rsidRDefault="00E26B1E" w:rsidP="00E26B1E">
      <w:pPr>
        <w:spacing w:after="0" w:line="240" w:lineRule="auto"/>
        <w:rPr>
          <w:lang w:val="en-US"/>
        </w:rPr>
      </w:pPr>
    </w:p>
    <w:p w14:paraId="27D9D629"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2336" behindDoc="0" locked="0" layoutInCell="1" allowOverlap="1" wp14:anchorId="26DA6852" wp14:editId="23E0D779">
                <wp:simplePos x="0" y="0"/>
                <wp:positionH relativeFrom="column">
                  <wp:posOffset>3047999</wp:posOffset>
                </wp:positionH>
                <wp:positionV relativeFrom="paragraph">
                  <wp:posOffset>75565</wp:posOffset>
                </wp:positionV>
                <wp:extent cx="1971675" cy="790575"/>
                <wp:effectExtent l="0" t="0" r="28575" b="28575"/>
                <wp:wrapNone/>
                <wp:docPr id="46" name="Rectangle 4"/>
                <wp:cNvGraphicFramePr/>
                <a:graphic xmlns:a="http://schemas.openxmlformats.org/drawingml/2006/main">
                  <a:graphicData uri="http://schemas.microsoft.com/office/word/2010/wordprocessingShape">
                    <wps:wsp>
                      <wps:cNvSpPr/>
                      <wps:spPr>
                        <a:xfrm>
                          <a:off x="0" y="0"/>
                          <a:ext cx="1971675"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01DEA" w14:textId="33FD2869"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excluded (n = </w:t>
                            </w:r>
                            <w:r w:rsidRPr="00287B80">
                              <w:rPr>
                                <w:rFonts w:ascii="Arial" w:hAnsi="Arial" w:cs="Arial"/>
                                <w:b/>
                                <w:color w:val="000000" w:themeColor="text1"/>
                                <w:sz w:val="18"/>
                                <w:szCs w:val="20"/>
                                <w:highlight w:val="yellow"/>
                                <w:lang w:val="en-US"/>
                              </w:rPr>
                              <w:t>298</w:t>
                            </w:r>
                            <w:r w:rsidRPr="001D0C7E">
                              <w:rPr>
                                <w:rFonts w:ascii="Arial" w:hAnsi="Arial" w:cs="Arial"/>
                                <w:color w:val="000000" w:themeColor="text1"/>
                                <w:sz w:val="18"/>
                                <w:szCs w:val="20"/>
                                <w:lang w:val="en-US"/>
                              </w:rPr>
                              <w:t>)</w:t>
                            </w:r>
                          </w:p>
                          <w:p w14:paraId="2CA864DD"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Out of the topic (n= </w:t>
                            </w:r>
                            <w:r w:rsidRPr="001D0C7E">
                              <w:rPr>
                                <w:rFonts w:ascii="Arial" w:hAnsi="Arial" w:cs="Arial"/>
                                <w:b/>
                                <w:color w:val="000000" w:themeColor="text1"/>
                                <w:sz w:val="18"/>
                                <w:szCs w:val="20"/>
                                <w:lang w:val="en-US"/>
                              </w:rPr>
                              <w:t>279</w:t>
                            </w:r>
                            <w:r w:rsidRPr="001D0C7E">
                              <w:rPr>
                                <w:rFonts w:ascii="Arial" w:hAnsi="Arial" w:cs="Arial"/>
                                <w:color w:val="000000" w:themeColor="text1"/>
                                <w:sz w:val="18"/>
                                <w:szCs w:val="20"/>
                                <w:lang w:val="en-US"/>
                              </w:rPr>
                              <w:t>)</w:t>
                            </w:r>
                          </w:p>
                          <w:p w14:paraId="4882FD1F" w14:textId="7ABEB1E1"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(n= </w:t>
                            </w:r>
                            <w:r>
                              <w:rPr>
                                <w:rFonts w:ascii="Arial" w:hAnsi="Arial" w:cs="Arial"/>
                                <w:b/>
                                <w:color w:val="000000" w:themeColor="text1"/>
                                <w:sz w:val="18"/>
                                <w:szCs w:val="20"/>
                                <w:lang w:val="en-US"/>
                              </w:rPr>
                              <w:t>7</w:t>
                            </w:r>
                            <w:r w:rsidRPr="001D0C7E">
                              <w:rPr>
                                <w:rFonts w:ascii="Arial" w:hAnsi="Arial" w:cs="Arial"/>
                                <w:color w:val="000000" w:themeColor="text1"/>
                                <w:sz w:val="18"/>
                                <w:szCs w:val="20"/>
                                <w:lang w:val="en-US"/>
                              </w:rPr>
                              <w:t>)</w:t>
                            </w:r>
                          </w:p>
                          <w:p w14:paraId="64355E49"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emotion dysregulation (n= </w:t>
                            </w:r>
                            <w:r w:rsidRPr="001D0C7E">
                              <w:rPr>
                                <w:rFonts w:ascii="Arial" w:hAnsi="Arial" w:cs="Arial"/>
                                <w:b/>
                                <w:color w:val="000000" w:themeColor="text1"/>
                                <w:sz w:val="18"/>
                                <w:szCs w:val="20"/>
                                <w:lang w:val="en-US"/>
                              </w:rPr>
                              <w:t>12</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240pt;margin-top:5.95pt;width:155.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" filled="f" strokecolor="black [3213]" strokeweight="2pt">
                <v:textbox>
                  <w:txbxContent>
                    <w:p w14:paraId="2FA01DEA" w14:textId="33FD2869"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Records excluded (n = </w:t>
                      </w:r>
                      <w:r w:rsidRPr="00287B80">
                        <w:rPr>
                          <w:rFonts w:ascii="Arial" w:hAnsi="Arial" w:cs="Arial"/>
                          <w:b/>
                          <w:color w:val="000000" w:themeColor="text1"/>
                          <w:sz w:val="18"/>
                          <w:szCs w:val="20"/>
                          <w:highlight w:val="yellow"/>
                          <w:lang w:val="en-US"/>
                        </w:rPr>
                        <w:t>298</w:t>
                      </w:r>
                      <w:r w:rsidRPr="001D0C7E">
                        <w:rPr>
                          <w:rFonts w:ascii="Arial" w:hAnsi="Arial" w:cs="Arial"/>
                          <w:color w:val="000000" w:themeColor="text1"/>
                          <w:sz w:val="18"/>
                          <w:szCs w:val="20"/>
                          <w:lang w:val="en-US"/>
                        </w:rPr>
                        <w:t>)</w:t>
                      </w:r>
                    </w:p>
                    <w:p w14:paraId="2CA864DD"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Out of the topic (n= </w:t>
                      </w:r>
                      <w:r w:rsidRPr="001D0C7E">
                        <w:rPr>
                          <w:rFonts w:ascii="Arial" w:hAnsi="Arial" w:cs="Arial"/>
                          <w:b/>
                          <w:color w:val="000000" w:themeColor="text1"/>
                          <w:sz w:val="18"/>
                          <w:szCs w:val="20"/>
                          <w:lang w:val="en-US"/>
                        </w:rPr>
                        <w:t>279</w:t>
                      </w:r>
                      <w:r w:rsidRPr="001D0C7E">
                        <w:rPr>
                          <w:rFonts w:ascii="Arial" w:hAnsi="Arial" w:cs="Arial"/>
                          <w:color w:val="000000" w:themeColor="text1"/>
                          <w:sz w:val="18"/>
                          <w:szCs w:val="20"/>
                          <w:lang w:val="en-US"/>
                        </w:rPr>
                        <w:t>)</w:t>
                      </w:r>
                    </w:p>
                    <w:p w14:paraId="4882FD1F" w14:textId="7ABEB1E1"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(n= </w:t>
                      </w:r>
                      <w:r>
                        <w:rPr>
                          <w:rFonts w:ascii="Arial" w:hAnsi="Arial" w:cs="Arial"/>
                          <w:b/>
                          <w:color w:val="000000" w:themeColor="text1"/>
                          <w:sz w:val="18"/>
                          <w:szCs w:val="20"/>
                          <w:lang w:val="en-US"/>
                        </w:rPr>
                        <w:t>7</w:t>
                      </w:r>
                      <w:r w:rsidRPr="001D0C7E">
                        <w:rPr>
                          <w:rFonts w:ascii="Arial" w:hAnsi="Arial" w:cs="Arial"/>
                          <w:color w:val="000000" w:themeColor="text1"/>
                          <w:sz w:val="18"/>
                          <w:szCs w:val="20"/>
                          <w:lang w:val="en-US"/>
                        </w:rPr>
                        <w:t>)</w:t>
                      </w:r>
                    </w:p>
                    <w:p w14:paraId="64355E49"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emotion dysregulation (n= </w:t>
                      </w:r>
                      <w:r w:rsidRPr="001D0C7E">
                        <w:rPr>
                          <w:rFonts w:ascii="Arial" w:hAnsi="Arial" w:cs="Arial"/>
                          <w:b/>
                          <w:color w:val="000000" w:themeColor="text1"/>
                          <w:sz w:val="18"/>
                          <w:szCs w:val="20"/>
                          <w:lang w:val="en-US"/>
                        </w:rPr>
                        <w:t>12</w:t>
                      </w:r>
                      <w:r w:rsidRPr="001D0C7E">
                        <w:rPr>
                          <w:rFonts w:ascii="Arial" w:hAnsi="Arial" w:cs="Arial"/>
                          <w:color w:val="000000" w:themeColor="text1"/>
                          <w:sz w:val="18"/>
                          <w:szCs w:val="20"/>
                          <w:lang w:val="en-US"/>
                        </w:rPr>
                        <w:t>)</w:t>
                      </w:r>
                    </w:p>
                  </w:txbxContent>
                </v:textbox>
              </v:rect>
            </w:pict>
          </mc:Fallback>
        </mc:AlternateContent>
      </w:r>
      <w:r w:rsidRPr="00C65743">
        <w:rPr>
          <w:noProof/>
          <w:lang w:eastAsia="it-IT"/>
        </w:rPr>
        <mc:AlternateContent>
          <mc:Choice Requires="wps">
            <w:drawing>
              <wp:anchor distT="0" distB="0" distL="114300" distR="114300" simplePos="0" relativeHeight="251670528" behindDoc="0" locked="0" layoutInCell="1" allowOverlap="1" wp14:anchorId="03B713F4" wp14:editId="218526B3">
                <wp:simplePos x="0" y="0"/>
                <wp:positionH relativeFrom="column">
                  <wp:posOffset>2453640</wp:posOffset>
                </wp:positionH>
                <wp:positionV relativeFrom="paragraph">
                  <wp:posOffset>328295</wp:posOffset>
                </wp:positionV>
                <wp:extent cx="563245" cy="0"/>
                <wp:effectExtent l="0" t="76200" r="27305" b="95250"/>
                <wp:wrapNone/>
                <wp:docPr id="47"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0F816423" id="Straight Arrow Connector 15" o:spid="_x0000_s1026" type="#_x0000_t32" style="position:absolute;margin-left:193.2pt;margin-top:25.8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sidRPr="00C65743">
        <w:rPr>
          <w:noProof/>
          <w:lang w:eastAsia="it-IT"/>
        </w:rPr>
        <mc:AlternateContent>
          <mc:Choice Requires="wps">
            <w:drawing>
              <wp:anchor distT="0" distB="0" distL="114300" distR="114300" simplePos="0" relativeHeight="251661312" behindDoc="0" locked="0" layoutInCell="1" allowOverlap="1" wp14:anchorId="0C2A5734" wp14:editId="4F6025E1">
                <wp:simplePos x="0" y="0"/>
                <wp:positionH relativeFrom="column">
                  <wp:posOffset>559435</wp:posOffset>
                </wp:positionH>
                <wp:positionV relativeFrom="paragraph">
                  <wp:posOffset>74930</wp:posOffset>
                </wp:positionV>
                <wp:extent cx="1887220" cy="526415"/>
                <wp:effectExtent l="0" t="0" r="17780" b="26035"/>
                <wp:wrapNone/>
                <wp:docPr id="48"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C4B9D" w14:textId="77777777" w:rsidR="008D5BEC" w:rsidRDefault="008D5BEC" w:rsidP="00E26B1E">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59ED89B2" w14:textId="77777777" w:rsidR="008D5BEC" w:rsidRPr="00560609" w:rsidRDefault="008D5BEC" w:rsidP="00E26B1E">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Pr="00BA31A3">
                              <w:rPr>
                                <w:rFonts w:ascii="Arial" w:hAnsi="Arial" w:cs="Arial"/>
                                <w:b/>
                                <w:color w:val="000000" w:themeColor="text1"/>
                                <w:sz w:val="18"/>
                                <w:szCs w:val="20"/>
                              </w:rPr>
                              <w:t>333</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" filled="f" strokecolor="black [3213]" strokeweight="2pt">
                <v:textbox>
                  <w:txbxContent>
                    <w:p w14:paraId="30FC4B9D" w14:textId="77777777" w:rsidR="0065434A" w:rsidRDefault="0065434A" w:rsidP="00E26B1E">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59ED89B2" w14:textId="77777777" w:rsidR="0065434A" w:rsidRPr="00560609" w:rsidRDefault="0065434A" w:rsidP="00E26B1E">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Pr="00BA31A3">
                        <w:rPr>
                          <w:rFonts w:ascii="Arial" w:hAnsi="Arial" w:cs="Arial"/>
                          <w:b/>
                          <w:color w:val="000000" w:themeColor="text1"/>
                          <w:sz w:val="18"/>
                          <w:szCs w:val="20"/>
                        </w:rPr>
                        <w:t>333</w:t>
                      </w:r>
                      <w:r>
                        <w:rPr>
                          <w:rFonts w:ascii="Arial" w:hAnsi="Arial" w:cs="Arial"/>
                          <w:color w:val="000000" w:themeColor="text1"/>
                          <w:sz w:val="18"/>
                          <w:szCs w:val="20"/>
                        </w:rPr>
                        <w:t>)</w:t>
                      </w:r>
                    </w:p>
                  </w:txbxContent>
                </v:textbox>
              </v:rect>
            </w:pict>
          </mc:Fallback>
        </mc:AlternateContent>
      </w:r>
    </w:p>
    <w:p w14:paraId="6AF9B936" w14:textId="77777777" w:rsidR="00E26B1E" w:rsidRPr="00C65743" w:rsidRDefault="00E26B1E" w:rsidP="00E26B1E">
      <w:pPr>
        <w:spacing w:after="0" w:line="240" w:lineRule="auto"/>
        <w:rPr>
          <w:lang w:val="en-US"/>
        </w:rPr>
      </w:pPr>
    </w:p>
    <w:p w14:paraId="0943300D" w14:textId="77777777" w:rsidR="00E26B1E" w:rsidRPr="00C65743" w:rsidRDefault="00E26B1E" w:rsidP="00E26B1E">
      <w:pPr>
        <w:spacing w:after="0" w:line="240" w:lineRule="auto"/>
        <w:rPr>
          <w:lang w:val="en-US"/>
        </w:rPr>
      </w:pPr>
    </w:p>
    <w:p w14:paraId="719717B2"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79744" behindDoc="0" locked="0" layoutInCell="1" allowOverlap="1" wp14:anchorId="369A0739" wp14:editId="4E13F16B">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2ACF516D" id="Straight Arrow Connector 35" o:spid="_x0000_s1026" type="#_x0000_t32" style="position:absolute;margin-left:110.25pt;margin-top:7.85pt;width:0;height:22.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" strokecolor="black [3213]">
                <v:stroke endarrow="block"/>
              </v:shape>
            </w:pict>
          </mc:Fallback>
        </mc:AlternateContent>
      </w:r>
    </w:p>
    <w:p w14:paraId="4C74F19D" w14:textId="77777777" w:rsidR="00E26B1E" w:rsidRPr="00C65743" w:rsidRDefault="00E26B1E" w:rsidP="00E26B1E">
      <w:pPr>
        <w:spacing w:after="0" w:line="240" w:lineRule="auto"/>
        <w:rPr>
          <w:lang w:val="en-US"/>
        </w:rPr>
      </w:pPr>
    </w:p>
    <w:p w14:paraId="3D65E7E1"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3360" behindDoc="0" locked="0" layoutInCell="1" allowOverlap="1" wp14:anchorId="6E217C4C" wp14:editId="15AA5511">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5041E"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sought for retrieval</w:t>
                            </w:r>
                          </w:p>
                          <w:p w14:paraId="321B9EF5" w14:textId="41851F3A"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 = </w:t>
                            </w:r>
                            <w:r w:rsidRPr="00287B80">
                              <w:rPr>
                                <w:rFonts w:ascii="Arial" w:hAnsi="Arial" w:cs="Arial"/>
                                <w:b/>
                                <w:color w:val="000000" w:themeColor="text1"/>
                                <w:sz w:val="18"/>
                                <w:szCs w:val="20"/>
                                <w:highlight w:val="yellow"/>
                                <w:lang w:val="en-US"/>
                              </w:rPr>
                              <w:t>35</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" filled="f" strokecolor="black [3213]" strokeweight="2pt">
                <v:textbox>
                  <w:txbxContent>
                    <w:p w14:paraId="0725041E"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sought for retrieval</w:t>
                      </w:r>
                    </w:p>
                    <w:p w14:paraId="321B9EF5" w14:textId="41851F3A"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w:t>
                      </w:r>
                      <w:proofErr w:type="gramStart"/>
                      <w:r w:rsidRPr="001D0C7E">
                        <w:rPr>
                          <w:rFonts w:ascii="Arial" w:hAnsi="Arial" w:cs="Arial"/>
                          <w:color w:val="000000" w:themeColor="text1"/>
                          <w:sz w:val="18"/>
                          <w:szCs w:val="20"/>
                          <w:lang w:val="en-US"/>
                        </w:rPr>
                        <w:t>n</w:t>
                      </w:r>
                      <w:proofErr w:type="gramEnd"/>
                      <w:r w:rsidRPr="001D0C7E">
                        <w:rPr>
                          <w:rFonts w:ascii="Arial" w:hAnsi="Arial" w:cs="Arial"/>
                          <w:color w:val="000000" w:themeColor="text1"/>
                          <w:sz w:val="18"/>
                          <w:szCs w:val="20"/>
                          <w:lang w:val="en-US"/>
                        </w:rPr>
                        <w:t xml:space="preserve"> = </w:t>
                      </w:r>
                      <w:r w:rsidRPr="00287B80">
                        <w:rPr>
                          <w:rFonts w:ascii="Arial" w:hAnsi="Arial" w:cs="Arial"/>
                          <w:b/>
                          <w:color w:val="000000" w:themeColor="text1"/>
                          <w:sz w:val="18"/>
                          <w:szCs w:val="20"/>
                          <w:highlight w:val="yellow"/>
                          <w:lang w:val="en-US"/>
                        </w:rPr>
                        <w:t>35</w:t>
                      </w:r>
                      <w:r w:rsidRPr="001D0C7E">
                        <w:rPr>
                          <w:rFonts w:ascii="Arial" w:hAnsi="Arial" w:cs="Arial"/>
                          <w:color w:val="000000" w:themeColor="text1"/>
                          <w:sz w:val="18"/>
                          <w:szCs w:val="20"/>
                          <w:lang w:val="en-US"/>
                        </w:rPr>
                        <w:t>)</w:t>
                      </w:r>
                    </w:p>
                  </w:txbxContent>
                </v:textbox>
              </v:rect>
            </w:pict>
          </mc:Fallback>
        </mc:AlternateContent>
      </w:r>
      <w:r w:rsidRPr="00C65743">
        <w:rPr>
          <w:noProof/>
          <w:lang w:eastAsia="it-IT"/>
        </w:rPr>
        <mc:AlternateContent>
          <mc:Choice Requires="wps">
            <w:drawing>
              <wp:anchor distT="0" distB="0" distL="114300" distR="114300" simplePos="0" relativeHeight="251671552" behindDoc="0" locked="0" layoutInCell="1" allowOverlap="1" wp14:anchorId="428E1E8E" wp14:editId="6136FBF6">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41089828" id="Straight Arrow Connector 16" o:spid="_x0000_s1026" type="#_x0000_t32" style="position:absolute;margin-left:193.95pt;margin-top:25.25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" strokecolor="black [3213]">
                <v:stroke endarrow="block"/>
              </v:shape>
            </w:pict>
          </mc:Fallback>
        </mc:AlternateContent>
      </w:r>
      <w:r w:rsidRPr="00C65743">
        <w:rPr>
          <w:noProof/>
          <w:lang w:eastAsia="it-IT"/>
        </w:rPr>
        <mc:AlternateContent>
          <mc:Choice Requires="wps">
            <w:drawing>
              <wp:anchor distT="0" distB="0" distL="114300" distR="114300" simplePos="0" relativeHeight="251664384" behindDoc="0" locked="0" layoutInCell="1" allowOverlap="1" wp14:anchorId="156CE60F" wp14:editId="0DC29130">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41B12" w14:textId="77777777" w:rsidR="008D5BEC" w:rsidRDefault="008D5BEC" w:rsidP="00E26B1E">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54F7767" w14:textId="77777777" w:rsidR="008D5BEC" w:rsidRPr="00560609" w:rsidRDefault="008D5BEC" w:rsidP="00E26B1E">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Pr="001E3BE9">
                              <w:rPr>
                                <w:rFonts w:ascii="Arial" w:hAnsi="Arial" w:cs="Arial"/>
                                <w:b/>
                                <w:color w:val="000000" w:themeColor="text1"/>
                                <w:sz w:val="18"/>
                                <w:szCs w:val="20"/>
                              </w:rPr>
                              <w:t>0</w:t>
                            </w:r>
                            <w:r w:rsidRPr="001E3BE9">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" filled="f" strokecolor="black [3213]" strokeweight="2pt">
                <v:textbox>
                  <w:txbxContent>
                    <w:p w14:paraId="73C41B12" w14:textId="77777777" w:rsidR="0065434A" w:rsidRDefault="0065434A" w:rsidP="00E26B1E">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54F7767" w14:textId="77777777" w:rsidR="0065434A" w:rsidRPr="00560609" w:rsidRDefault="0065434A" w:rsidP="00E26B1E">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Pr="001E3BE9">
                        <w:rPr>
                          <w:rFonts w:ascii="Arial" w:hAnsi="Arial" w:cs="Arial"/>
                          <w:b/>
                          <w:color w:val="000000" w:themeColor="text1"/>
                          <w:sz w:val="18"/>
                          <w:szCs w:val="20"/>
                        </w:rPr>
                        <w:t>0</w:t>
                      </w:r>
                      <w:r w:rsidRPr="001E3BE9">
                        <w:rPr>
                          <w:rFonts w:ascii="Arial" w:hAnsi="Arial" w:cs="Arial"/>
                          <w:color w:val="000000" w:themeColor="text1"/>
                          <w:sz w:val="18"/>
                          <w:szCs w:val="20"/>
                        </w:rPr>
                        <w:t>)</w:t>
                      </w:r>
                    </w:p>
                  </w:txbxContent>
                </v:textbox>
              </v:rect>
            </w:pict>
          </mc:Fallback>
        </mc:AlternateContent>
      </w:r>
    </w:p>
    <w:p w14:paraId="097D8666" w14:textId="77777777" w:rsidR="00E26B1E" w:rsidRPr="00C65743" w:rsidRDefault="00E26B1E" w:rsidP="00E26B1E">
      <w:pPr>
        <w:spacing w:after="0" w:line="240" w:lineRule="auto"/>
        <w:rPr>
          <w:lang w:val="en-US"/>
        </w:rPr>
      </w:pPr>
    </w:p>
    <w:p w14:paraId="2F999A7F"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76672" behindDoc="0" locked="0" layoutInCell="1" allowOverlap="1" wp14:anchorId="7C4899B4" wp14:editId="083D823C">
                <wp:simplePos x="0" y="0"/>
                <wp:positionH relativeFrom="column">
                  <wp:posOffset>-1160940</wp:posOffset>
                </wp:positionH>
                <wp:positionV relativeFrom="paragraph">
                  <wp:posOffset>140495</wp:posOffset>
                </wp:positionV>
                <wp:extent cx="2787335" cy="262890"/>
                <wp:effectExtent l="4763" t="0" r="18097" b="18098"/>
                <wp:wrapNone/>
                <wp:docPr id="49"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4DA7C04" w14:textId="77777777" w:rsidR="008D5BEC" w:rsidRDefault="008D5BEC" w:rsidP="00E26B1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CD46238" w14:textId="77777777" w:rsidR="008D5BEC" w:rsidRPr="001502CF" w:rsidRDefault="008D5BEC" w:rsidP="00E26B1E">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2" o:spid="_x0000_s1036" type="#_x0000_t176" style="position:absolute;margin-left:-91.35pt;margin-top:11.05pt;width:219.5pt;height:20.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" fillcolor="#92cddc [1944]" strokecolor="black [3213]" strokeweight="2pt">
                <v:textbox>
                  <w:txbxContent>
                    <w:p w14:paraId="04DA7C04" w14:textId="77777777" w:rsidR="0065434A" w:rsidRDefault="0065434A" w:rsidP="00E26B1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CD46238" w14:textId="77777777" w:rsidR="0065434A" w:rsidRPr="001502CF" w:rsidRDefault="0065434A" w:rsidP="00E26B1E">
                      <w:pPr>
                        <w:spacing w:after="0" w:line="240" w:lineRule="auto"/>
                        <w:rPr>
                          <w:rFonts w:ascii="Arial" w:hAnsi="Arial" w:cs="Arial"/>
                          <w:b/>
                          <w:color w:val="000000" w:themeColor="text1"/>
                          <w:sz w:val="18"/>
                          <w:szCs w:val="18"/>
                        </w:rPr>
                      </w:pPr>
                    </w:p>
                  </w:txbxContent>
                </v:textbox>
              </v:shape>
            </w:pict>
          </mc:Fallback>
        </mc:AlternateContent>
      </w:r>
    </w:p>
    <w:p w14:paraId="32C8D0C1"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80768" behindDoc="0" locked="0" layoutInCell="1" allowOverlap="1" wp14:anchorId="3AB9E461" wp14:editId="087B3A01">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78BBD822" id="Straight Arrow Connector 36" o:spid="_x0000_s1026" type="#_x0000_t32" style="position:absolute;margin-left:111pt;margin-top:4.45pt;width:0;height:22.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" strokecolor="black [3213]">
                <v:stroke endarrow="block"/>
              </v:shape>
            </w:pict>
          </mc:Fallback>
        </mc:AlternateContent>
      </w:r>
    </w:p>
    <w:p w14:paraId="5CFD550D" w14:textId="77777777" w:rsidR="00E26B1E" w:rsidRPr="00C65743" w:rsidRDefault="00E26B1E" w:rsidP="00E26B1E">
      <w:pPr>
        <w:spacing w:after="0" w:line="240" w:lineRule="auto"/>
        <w:rPr>
          <w:lang w:val="en-US"/>
        </w:rPr>
      </w:pPr>
    </w:p>
    <w:p w14:paraId="7DB4C4DC"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6432" behindDoc="0" locked="0" layoutInCell="1" allowOverlap="1" wp14:anchorId="7A6CE6E4" wp14:editId="3EE2B150">
                <wp:simplePos x="0" y="0"/>
                <wp:positionH relativeFrom="column">
                  <wp:posOffset>3057525</wp:posOffset>
                </wp:positionH>
                <wp:positionV relativeFrom="paragraph">
                  <wp:posOffset>8890</wp:posOffset>
                </wp:positionV>
                <wp:extent cx="2952750" cy="1133475"/>
                <wp:effectExtent l="0" t="0" r="19050" b="28575"/>
                <wp:wrapNone/>
                <wp:docPr id="50" name="Rectangle 9"/>
                <wp:cNvGraphicFramePr/>
                <a:graphic xmlns:a="http://schemas.openxmlformats.org/drawingml/2006/main">
                  <a:graphicData uri="http://schemas.microsoft.com/office/word/2010/wordprocessingShape">
                    <wps:wsp>
                      <wps:cNvSpPr/>
                      <wps:spPr>
                        <a:xfrm>
                          <a:off x="0" y="0"/>
                          <a:ext cx="29527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3602F" w14:textId="72AD222F"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Reports excluded (n= </w:t>
                            </w:r>
                            <w:r w:rsidRPr="00287B80">
                              <w:rPr>
                                <w:rFonts w:ascii="Arial" w:hAnsi="Arial" w:cs="Arial"/>
                                <w:b/>
                                <w:color w:val="000000" w:themeColor="text1"/>
                                <w:sz w:val="18"/>
                                <w:szCs w:val="20"/>
                                <w:highlight w:val="yellow"/>
                                <w:lang w:val="en-US"/>
                              </w:rPr>
                              <w:t>16</w:t>
                            </w:r>
                            <w:r w:rsidRPr="001D0C7E">
                              <w:rPr>
                                <w:rFonts w:ascii="Arial" w:hAnsi="Arial" w:cs="Arial"/>
                                <w:color w:val="000000" w:themeColor="text1"/>
                                <w:sz w:val="18"/>
                                <w:szCs w:val="20"/>
                                <w:lang w:val="en-US"/>
                              </w:rPr>
                              <w:t>)</w:t>
                            </w:r>
                          </w:p>
                          <w:p w14:paraId="48EDC164" w14:textId="06CE343D"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(n= </w:t>
                            </w:r>
                            <w:r>
                              <w:rPr>
                                <w:rFonts w:ascii="Arial" w:hAnsi="Arial" w:cs="Arial"/>
                                <w:b/>
                                <w:color w:val="000000" w:themeColor="text1"/>
                                <w:sz w:val="18"/>
                                <w:szCs w:val="20"/>
                                <w:lang w:val="en-US"/>
                              </w:rPr>
                              <w:t>1</w:t>
                            </w:r>
                            <w:r w:rsidRPr="001D0C7E">
                              <w:rPr>
                                <w:rFonts w:ascii="Arial" w:hAnsi="Arial" w:cs="Arial"/>
                                <w:color w:val="000000" w:themeColor="text1"/>
                                <w:sz w:val="18"/>
                                <w:szCs w:val="20"/>
                                <w:lang w:val="en-US"/>
                              </w:rPr>
                              <w:t>)</w:t>
                            </w:r>
                          </w:p>
                          <w:p w14:paraId="6420FCC2" w14:textId="3D5DA561"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referred to S-REF model (n= </w:t>
                            </w:r>
                            <w:r>
                              <w:rPr>
                                <w:rFonts w:ascii="Arial" w:hAnsi="Arial" w:cs="Arial"/>
                                <w:b/>
                                <w:color w:val="000000" w:themeColor="text1"/>
                                <w:sz w:val="18"/>
                                <w:szCs w:val="20"/>
                                <w:lang w:val="en-US"/>
                              </w:rPr>
                              <w:t>4</w:t>
                            </w:r>
                            <w:r w:rsidRPr="001D0C7E">
                              <w:rPr>
                                <w:rFonts w:ascii="Arial" w:hAnsi="Arial" w:cs="Arial"/>
                                <w:color w:val="000000" w:themeColor="text1"/>
                                <w:sz w:val="18"/>
                                <w:szCs w:val="20"/>
                                <w:lang w:val="en-US"/>
                              </w:rPr>
                              <w:t>)</w:t>
                            </w:r>
                          </w:p>
                          <w:p w14:paraId="608D79BD"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emotion dysregulation (n= </w:t>
                            </w:r>
                            <w:r w:rsidRPr="001D0C7E">
                              <w:rPr>
                                <w:rFonts w:ascii="Arial" w:hAnsi="Arial" w:cs="Arial"/>
                                <w:b/>
                                <w:color w:val="000000" w:themeColor="text1"/>
                                <w:sz w:val="18"/>
                                <w:szCs w:val="20"/>
                                <w:lang w:val="en-US"/>
                              </w:rPr>
                              <w:t>6</w:t>
                            </w:r>
                            <w:r w:rsidRPr="001D0C7E">
                              <w:rPr>
                                <w:rFonts w:ascii="Arial" w:hAnsi="Arial" w:cs="Arial"/>
                                <w:color w:val="000000" w:themeColor="text1"/>
                                <w:sz w:val="18"/>
                                <w:szCs w:val="20"/>
                                <w:lang w:val="en-US"/>
                              </w:rPr>
                              <w:t>)</w:t>
                            </w:r>
                          </w:p>
                          <w:p w14:paraId="2E842AA4"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Out of the topic (n= </w:t>
                            </w:r>
                            <w:r w:rsidRPr="001D0C7E">
                              <w:rPr>
                                <w:rFonts w:ascii="Arial" w:hAnsi="Arial" w:cs="Arial"/>
                                <w:b/>
                                <w:color w:val="000000" w:themeColor="text1"/>
                                <w:sz w:val="18"/>
                                <w:szCs w:val="20"/>
                                <w:lang w:val="en-US"/>
                              </w:rPr>
                              <w:t>5</w:t>
                            </w:r>
                            <w:r w:rsidRPr="001D0C7E">
                              <w:rPr>
                                <w:rFonts w:ascii="Arial" w:hAnsi="Arial" w:cs="Arial"/>
                                <w:color w:val="000000" w:themeColor="text1"/>
                                <w:sz w:val="18"/>
                                <w:szCs w:val="20"/>
                                <w:lang w:val="en-US"/>
                              </w:rPr>
                              <w:t>)</w:t>
                            </w:r>
                          </w:p>
                          <w:p w14:paraId="1F64AD65" w14:textId="77777777" w:rsidR="008D5BEC" w:rsidRPr="001D0C7E" w:rsidRDefault="008D5BEC"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data analyses available on the association between metacognition and emotion dysregulation (n= </w:t>
                            </w:r>
                            <w:r w:rsidRPr="001D0C7E">
                              <w:rPr>
                                <w:rFonts w:ascii="Arial" w:hAnsi="Arial" w:cs="Arial"/>
                                <w:b/>
                                <w:color w:val="000000" w:themeColor="text1"/>
                                <w:sz w:val="18"/>
                                <w:szCs w:val="20"/>
                                <w:lang w:val="en-US"/>
                              </w:rPr>
                              <w:t>1</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240.75pt;margin-top:.7pt;width:232.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" filled="f" strokecolor="black [3213]" strokeweight="2pt">
                <v:textbox>
                  <w:txbxContent>
                    <w:p w14:paraId="57E3602F" w14:textId="72AD222F"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Reports excluded (n= </w:t>
                      </w:r>
                      <w:r w:rsidRPr="00287B80">
                        <w:rPr>
                          <w:rFonts w:ascii="Arial" w:hAnsi="Arial" w:cs="Arial"/>
                          <w:b/>
                          <w:color w:val="000000" w:themeColor="text1"/>
                          <w:sz w:val="18"/>
                          <w:szCs w:val="20"/>
                          <w:highlight w:val="yellow"/>
                          <w:lang w:val="en-US"/>
                        </w:rPr>
                        <w:t>16</w:t>
                      </w:r>
                      <w:r w:rsidRPr="001D0C7E">
                        <w:rPr>
                          <w:rFonts w:ascii="Arial" w:hAnsi="Arial" w:cs="Arial"/>
                          <w:color w:val="000000" w:themeColor="text1"/>
                          <w:sz w:val="18"/>
                          <w:szCs w:val="20"/>
                          <w:lang w:val="en-US"/>
                        </w:rPr>
                        <w:t>)</w:t>
                      </w:r>
                    </w:p>
                    <w:p w14:paraId="48EDC164" w14:textId="06CE343D"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(n= </w:t>
                      </w:r>
                      <w:r>
                        <w:rPr>
                          <w:rFonts w:ascii="Arial" w:hAnsi="Arial" w:cs="Arial"/>
                          <w:b/>
                          <w:color w:val="000000" w:themeColor="text1"/>
                          <w:sz w:val="18"/>
                          <w:szCs w:val="20"/>
                          <w:lang w:val="en-US"/>
                        </w:rPr>
                        <w:t>1</w:t>
                      </w:r>
                      <w:r w:rsidRPr="001D0C7E">
                        <w:rPr>
                          <w:rFonts w:ascii="Arial" w:hAnsi="Arial" w:cs="Arial"/>
                          <w:color w:val="000000" w:themeColor="text1"/>
                          <w:sz w:val="18"/>
                          <w:szCs w:val="20"/>
                          <w:lang w:val="en-US"/>
                        </w:rPr>
                        <w:t>)</w:t>
                      </w:r>
                    </w:p>
                    <w:p w14:paraId="6420FCC2" w14:textId="3D5DA561"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metacognition referred to S-REF model (n= </w:t>
                      </w:r>
                      <w:r>
                        <w:rPr>
                          <w:rFonts w:ascii="Arial" w:hAnsi="Arial" w:cs="Arial"/>
                          <w:b/>
                          <w:color w:val="000000" w:themeColor="text1"/>
                          <w:sz w:val="18"/>
                          <w:szCs w:val="20"/>
                          <w:lang w:val="en-US"/>
                        </w:rPr>
                        <w:t>4</w:t>
                      </w:r>
                      <w:r w:rsidRPr="001D0C7E">
                        <w:rPr>
                          <w:rFonts w:ascii="Arial" w:hAnsi="Arial" w:cs="Arial"/>
                          <w:color w:val="000000" w:themeColor="text1"/>
                          <w:sz w:val="18"/>
                          <w:szCs w:val="20"/>
                          <w:lang w:val="en-US"/>
                        </w:rPr>
                        <w:t>)</w:t>
                      </w:r>
                    </w:p>
                    <w:p w14:paraId="608D79BD"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emotion dysregulation (n= </w:t>
                      </w:r>
                      <w:r w:rsidRPr="001D0C7E">
                        <w:rPr>
                          <w:rFonts w:ascii="Arial" w:hAnsi="Arial" w:cs="Arial"/>
                          <w:b/>
                          <w:color w:val="000000" w:themeColor="text1"/>
                          <w:sz w:val="18"/>
                          <w:szCs w:val="20"/>
                          <w:lang w:val="en-US"/>
                        </w:rPr>
                        <w:t>6</w:t>
                      </w:r>
                      <w:r w:rsidRPr="001D0C7E">
                        <w:rPr>
                          <w:rFonts w:ascii="Arial" w:hAnsi="Arial" w:cs="Arial"/>
                          <w:color w:val="000000" w:themeColor="text1"/>
                          <w:sz w:val="18"/>
                          <w:szCs w:val="20"/>
                          <w:lang w:val="en-US"/>
                        </w:rPr>
                        <w:t>)</w:t>
                      </w:r>
                    </w:p>
                    <w:p w14:paraId="2E842AA4"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Out of the topic (n= </w:t>
                      </w:r>
                      <w:r w:rsidRPr="001D0C7E">
                        <w:rPr>
                          <w:rFonts w:ascii="Arial" w:hAnsi="Arial" w:cs="Arial"/>
                          <w:b/>
                          <w:color w:val="000000" w:themeColor="text1"/>
                          <w:sz w:val="18"/>
                          <w:szCs w:val="20"/>
                          <w:lang w:val="en-US"/>
                        </w:rPr>
                        <w:t>5</w:t>
                      </w:r>
                      <w:r w:rsidRPr="001D0C7E">
                        <w:rPr>
                          <w:rFonts w:ascii="Arial" w:hAnsi="Arial" w:cs="Arial"/>
                          <w:color w:val="000000" w:themeColor="text1"/>
                          <w:sz w:val="18"/>
                          <w:szCs w:val="20"/>
                          <w:lang w:val="en-US"/>
                        </w:rPr>
                        <w:t>)</w:t>
                      </w:r>
                    </w:p>
                    <w:p w14:paraId="1F64AD65" w14:textId="77777777" w:rsidR="0065434A" w:rsidRPr="001D0C7E" w:rsidRDefault="0065434A" w:rsidP="00E26B1E">
                      <w:pPr>
                        <w:spacing w:after="0" w:line="240" w:lineRule="auto"/>
                        <w:ind w:left="284"/>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No data analyses available on the association between metacognition and emotion dysregulation (n= </w:t>
                      </w:r>
                      <w:r w:rsidRPr="001D0C7E">
                        <w:rPr>
                          <w:rFonts w:ascii="Arial" w:hAnsi="Arial" w:cs="Arial"/>
                          <w:b/>
                          <w:color w:val="000000" w:themeColor="text1"/>
                          <w:sz w:val="18"/>
                          <w:szCs w:val="20"/>
                          <w:lang w:val="en-US"/>
                        </w:rPr>
                        <w:t>1</w:t>
                      </w:r>
                      <w:r w:rsidRPr="001D0C7E">
                        <w:rPr>
                          <w:rFonts w:ascii="Arial" w:hAnsi="Arial" w:cs="Arial"/>
                          <w:color w:val="000000" w:themeColor="text1"/>
                          <w:sz w:val="18"/>
                          <w:szCs w:val="20"/>
                          <w:lang w:val="en-US"/>
                        </w:rPr>
                        <w:t>)</w:t>
                      </w:r>
                    </w:p>
                  </w:txbxContent>
                </v:textbox>
              </v:rect>
            </w:pict>
          </mc:Fallback>
        </mc:AlternateContent>
      </w:r>
      <w:r w:rsidRPr="00C65743">
        <w:rPr>
          <w:noProof/>
          <w:lang w:eastAsia="it-IT"/>
        </w:rPr>
        <mc:AlternateContent>
          <mc:Choice Requires="wps">
            <w:drawing>
              <wp:anchor distT="0" distB="0" distL="114300" distR="114300" simplePos="0" relativeHeight="251672576" behindDoc="0" locked="0" layoutInCell="1" allowOverlap="1" wp14:anchorId="19B926E7" wp14:editId="6F16216A">
                <wp:simplePos x="0" y="0"/>
                <wp:positionH relativeFrom="column">
                  <wp:posOffset>2476500</wp:posOffset>
                </wp:positionH>
                <wp:positionV relativeFrom="paragraph">
                  <wp:posOffset>294640</wp:posOffset>
                </wp:positionV>
                <wp:extent cx="563245" cy="0"/>
                <wp:effectExtent l="0" t="76200" r="27305" b="95250"/>
                <wp:wrapNone/>
                <wp:docPr id="51"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22BD146D" id="Straight Arrow Connector 17" o:spid="_x0000_s1026" type="#_x0000_t32" style="position:absolute;margin-left:195pt;margin-top:23.2pt;width:44.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" strokecolor="black [3213]">
                <v:stroke endarrow="block"/>
              </v:shape>
            </w:pict>
          </mc:Fallback>
        </mc:AlternateContent>
      </w:r>
      <w:r w:rsidRPr="00C65743">
        <w:rPr>
          <w:noProof/>
          <w:lang w:eastAsia="it-IT"/>
        </w:rPr>
        <mc:AlternateContent>
          <mc:Choice Requires="wps">
            <w:drawing>
              <wp:anchor distT="0" distB="0" distL="114300" distR="114300" simplePos="0" relativeHeight="251665408" behindDoc="0" locked="0" layoutInCell="1" allowOverlap="1" wp14:anchorId="3F0CD3DF" wp14:editId="6A28EF4C">
                <wp:simplePos x="0" y="0"/>
                <wp:positionH relativeFrom="column">
                  <wp:posOffset>561975</wp:posOffset>
                </wp:positionH>
                <wp:positionV relativeFrom="paragraph">
                  <wp:posOffset>13335</wp:posOffset>
                </wp:positionV>
                <wp:extent cx="1887220" cy="526415"/>
                <wp:effectExtent l="0" t="0" r="17780" b="26035"/>
                <wp:wrapNone/>
                <wp:docPr id="52"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1BD7"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assessed for eligibility</w:t>
                            </w:r>
                          </w:p>
                          <w:p w14:paraId="5C54CB5D" w14:textId="2B274788"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 = </w:t>
                            </w:r>
                            <w:r w:rsidRPr="00287B80">
                              <w:rPr>
                                <w:rFonts w:ascii="Arial" w:hAnsi="Arial" w:cs="Arial"/>
                                <w:b/>
                                <w:color w:val="000000" w:themeColor="text1"/>
                                <w:sz w:val="18"/>
                                <w:szCs w:val="20"/>
                                <w:highlight w:val="yellow"/>
                                <w:lang w:val="en-US"/>
                              </w:rPr>
                              <w:t>35</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8"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" filled="f" strokecolor="black [3213]" strokeweight="2pt">
                <v:textbox>
                  <w:txbxContent>
                    <w:p w14:paraId="27CC1BD7"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assessed for eligibility</w:t>
                      </w:r>
                    </w:p>
                    <w:p w14:paraId="5C54CB5D" w14:textId="2B274788"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w:t>
                      </w:r>
                      <w:proofErr w:type="gramStart"/>
                      <w:r w:rsidRPr="001D0C7E">
                        <w:rPr>
                          <w:rFonts w:ascii="Arial" w:hAnsi="Arial" w:cs="Arial"/>
                          <w:color w:val="000000" w:themeColor="text1"/>
                          <w:sz w:val="18"/>
                          <w:szCs w:val="20"/>
                          <w:lang w:val="en-US"/>
                        </w:rPr>
                        <w:t>n</w:t>
                      </w:r>
                      <w:proofErr w:type="gramEnd"/>
                      <w:r w:rsidRPr="001D0C7E">
                        <w:rPr>
                          <w:rFonts w:ascii="Arial" w:hAnsi="Arial" w:cs="Arial"/>
                          <w:color w:val="000000" w:themeColor="text1"/>
                          <w:sz w:val="18"/>
                          <w:szCs w:val="20"/>
                          <w:lang w:val="en-US"/>
                        </w:rPr>
                        <w:t xml:space="preserve"> = </w:t>
                      </w:r>
                      <w:r w:rsidRPr="00287B80">
                        <w:rPr>
                          <w:rFonts w:ascii="Arial" w:hAnsi="Arial" w:cs="Arial"/>
                          <w:b/>
                          <w:color w:val="000000" w:themeColor="text1"/>
                          <w:sz w:val="18"/>
                          <w:szCs w:val="20"/>
                          <w:highlight w:val="yellow"/>
                          <w:lang w:val="en-US"/>
                        </w:rPr>
                        <w:t>35</w:t>
                      </w:r>
                      <w:r w:rsidRPr="001D0C7E">
                        <w:rPr>
                          <w:rFonts w:ascii="Arial" w:hAnsi="Arial" w:cs="Arial"/>
                          <w:color w:val="000000" w:themeColor="text1"/>
                          <w:sz w:val="18"/>
                          <w:szCs w:val="20"/>
                          <w:lang w:val="en-US"/>
                        </w:rPr>
                        <w:t>)</w:t>
                      </w:r>
                    </w:p>
                  </w:txbxContent>
                </v:textbox>
              </v:rect>
            </w:pict>
          </mc:Fallback>
        </mc:AlternateContent>
      </w:r>
    </w:p>
    <w:p w14:paraId="1AF136C4" w14:textId="77777777" w:rsidR="00E26B1E" w:rsidRPr="00C65743" w:rsidRDefault="00E26B1E" w:rsidP="00E26B1E">
      <w:pPr>
        <w:spacing w:after="0" w:line="240" w:lineRule="auto"/>
        <w:rPr>
          <w:lang w:val="en-US"/>
        </w:rPr>
      </w:pPr>
    </w:p>
    <w:p w14:paraId="32CEC702" w14:textId="77777777" w:rsidR="00E26B1E" w:rsidRPr="00C65743" w:rsidRDefault="00E26B1E" w:rsidP="00E26B1E">
      <w:pPr>
        <w:spacing w:after="0" w:line="240" w:lineRule="auto"/>
        <w:rPr>
          <w:lang w:val="en-US"/>
        </w:rPr>
      </w:pPr>
    </w:p>
    <w:p w14:paraId="41B56E58"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82816" behindDoc="0" locked="0" layoutInCell="1" allowOverlap="1" wp14:anchorId="3F7115EB" wp14:editId="7062B401">
                <wp:simplePos x="0" y="0"/>
                <wp:positionH relativeFrom="column">
                  <wp:posOffset>1400861</wp:posOffset>
                </wp:positionH>
                <wp:positionV relativeFrom="paragraph">
                  <wp:posOffset>29667</wp:posOffset>
                </wp:positionV>
                <wp:extent cx="0" cy="746151"/>
                <wp:effectExtent l="76200" t="0" r="57150" b="53975"/>
                <wp:wrapNone/>
                <wp:docPr id="53"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4A06ED97" id="Straight Arrow Connector 19" o:spid="_x0000_s1026" type="#_x0000_t32" style="position:absolute;margin-left:110.3pt;margin-top:2.35pt;width:0;height:58.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" strokecolor="black [3213]">
                <v:stroke endarrow="block"/>
              </v:shape>
            </w:pict>
          </mc:Fallback>
        </mc:AlternateContent>
      </w:r>
    </w:p>
    <w:p w14:paraId="6856FEE8" w14:textId="77777777" w:rsidR="00E26B1E" w:rsidRPr="00C65743" w:rsidRDefault="00E26B1E" w:rsidP="00E26B1E">
      <w:pPr>
        <w:spacing w:after="0" w:line="240" w:lineRule="auto"/>
        <w:rPr>
          <w:lang w:val="en-US"/>
        </w:rPr>
      </w:pPr>
    </w:p>
    <w:p w14:paraId="6C7DFB6C" w14:textId="77777777" w:rsidR="00E26B1E" w:rsidRPr="00C65743" w:rsidRDefault="00E26B1E" w:rsidP="00E26B1E">
      <w:pPr>
        <w:spacing w:after="0" w:line="240" w:lineRule="auto"/>
        <w:rPr>
          <w:lang w:val="en-US"/>
        </w:rPr>
      </w:pPr>
    </w:p>
    <w:p w14:paraId="382342B7" w14:textId="77777777" w:rsidR="00E26B1E" w:rsidRPr="00C65743" w:rsidRDefault="00E26B1E" w:rsidP="00E26B1E">
      <w:pPr>
        <w:spacing w:after="0" w:line="240" w:lineRule="auto"/>
        <w:rPr>
          <w:lang w:val="en-US"/>
        </w:rPr>
      </w:pPr>
    </w:p>
    <w:p w14:paraId="3BC33049"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68480" behindDoc="0" locked="0" layoutInCell="1" allowOverlap="1" wp14:anchorId="15A09030" wp14:editId="4BC844CC">
                <wp:simplePos x="0" y="0"/>
                <wp:positionH relativeFrom="column">
                  <wp:posOffset>540385</wp:posOffset>
                </wp:positionH>
                <wp:positionV relativeFrom="paragraph">
                  <wp:posOffset>110795</wp:posOffset>
                </wp:positionV>
                <wp:extent cx="1887220" cy="723900"/>
                <wp:effectExtent l="0" t="0" r="17780" b="19050"/>
                <wp:wrapNone/>
                <wp:docPr id="54"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2B45E"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Studies included in review</w:t>
                            </w:r>
                          </w:p>
                          <w:p w14:paraId="7D2E75ED" w14:textId="29C2149C"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 = </w:t>
                            </w:r>
                            <w:r w:rsidRPr="00287B80">
                              <w:rPr>
                                <w:rFonts w:ascii="Arial" w:hAnsi="Arial" w:cs="Arial"/>
                                <w:b/>
                                <w:color w:val="000000" w:themeColor="text1"/>
                                <w:sz w:val="18"/>
                                <w:szCs w:val="20"/>
                                <w:highlight w:val="yellow"/>
                                <w:lang w:val="en-US"/>
                              </w:rPr>
                              <w:t>19</w:t>
                            </w:r>
                            <w:r w:rsidRPr="001D0C7E">
                              <w:rPr>
                                <w:rFonts w:ascii="Arial" w:hAnsi="Arial" w:cs="Arial"/>
                                <w:color w:val="000000" w:themeColor="text1"/>
                                <w:sz w:val="18"/>
                                <w:szCs w:val="20"/>
                                <w:lang w:val="en-US"/>
                              </w:rPr>
                              <w:t>)</w:t>
                            </w:r>
                          </w:p>
                          <w:p w14:paraId="7A6F07FF" w14:textId="77777777"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of included studies</w:t>
                            </w:r>
                          </w:p>
                          <w:p w14:paraId="1092A811" w14:textId="514E2FD6" w:rsidR="008D5BEC" w:rsidRPr="001D0C7E" w:rsidRDefault="008D5BEC"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 xml:space="preserve">(n = </w:t>
                            </w:r>
                            <w:r w:rsidRPr="00287B80">
                              <w:rPr>
                                <w:rFonts w:ascii="Arial" w:hAnsi="Arial" w:cs="Arial"/>
                                <w:b/>
                                <w:color w:val="000000" w:themeColor="text1"/>
                                <w:sz w:val="18"/>
                                <w:szCs w:val="20"/>
                                <w:highlight w:val="yellow"/>
                                <w:lang w:val="en-US"/>
                              </w:rPr>
                              <w:t>19</w:t>
                            </w:r>
                            <w:r w:rsidRPr="001D0C7E">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9" style="position:absolute;margin-left:42.55pt;margin-top:8.7pt;width:148.6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" filled="f" strokecolor="black [3213]" strokeweight="2pt">
                <v:textbox>
                  <w:txbxContent>
                    <w:p w14:paraId="7DE2B45E"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Studies included in review</w:t>
                      </w:r>
                    </w:p>
                    <w:p w14:paraId="7D2E75ED" w14:textId="29C2149C"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w:t>
                      </w:r>
                      <w:proofErr w:type="gramStart"/>
                      <w:r w:rsidRPr="001D0C7E">
                        <w:rPr>
                          <w:rFonts w:ascii="Arial" w:hAnsi="Arial" w:cs="Arial"/>
                          <w:color w:val="000000" w:themeColor="text1"/>
                          <w:sz w:val="18"/>
                          <w:szCs w:val="20"/>
                          <w:lang w:val="en-US"/>
                        </w:rPr>
                        <w:t>n</w:t>
                      </w:r>
                      <w:proofErr w:type="gramEnd"/>
                      <w:r w:rsidRPr="001D0C7E">
                        <w:rPr>
                          <w:rFonts w:ascii="Arial" w:hAnsi="Arial" w:cs="Arial"/>
                          <w:color w:val="000000" w:themeColor="text1"/>
                          <w:sz w:val="18"/>
                          <w:szCs w:val="20"/>
                          <w:lang w:val="en-US"/>
                        </w:rPr>
                        <w:t xml:space="preserve"> = </w:t>
                      </w:r>
                      <w:r w:rsidRPr="00287B80">
                        <w:rPr>
                          <w:rFonts w:ascii="Arial" w:hAnsi="Arial" w:cs="Arial"/>
                          <w:b/>
                          <w:color w:val="000000" w:themeColor="text1"/>
                          <w:sz w:val="18"/>
                          <w:szCs w:val="20"/>
                          <w:highlight w:val="yellow"/>
                          <w:lang w:val="en-US"/>
                        </w:rPr>
                        <w:t>19</w:t>
                      </w:r>
                      <w:r w:rsidRPr="001D0C7E">
                        <w:rPr>
                          <w:rFonts w:ascii="Arial" w:hAnsi="Arial" w:cs="Arial"/>
                          <w:color w:val="000000" w:themeColor="text1"/>
                          <w:sz w:val="18"/>
                          <w:szCs w:val="20"/>
                          <w:lang w:val="en-US"/>
                        </w:rPr>
                        <w:t>)</w:t>
                      </w:r>
                    </w:p>
                    <w:p w14:paraId="7A6F07FF" w14:textId="77777777"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Reports of included studies</w:t>
                      </w:r>
                    </w:p>
                    <w:p w14:paraId="1092A811" w14:textId="514E2FD6" w:rsidR="0065434A" w:rsidRPr="001D0C7E" w:rsidRDefault="0065434A" w:rsidP="00E26B1E">
                      <w:pPr>
                        <w:spacing w:after="0" w:line="240" w:lineRule="auto"/>
                        <w:rPr>
                          <w:rFonts w:ascii="Arial" w:hAnsi="Arial" w:cs="Arial"/>
                          <w:color w:val="000000" w:themeColor="text1"/>
                          <w:sz w:val="18"/>
                          <w:szCs w:val="20"/>
                          <w:lang w:val="en-US"/>
                        </w:rPr>
                      </w:pPr>
                      <w:r w:rsidRPr="001D0C7E">
                        <w:rPr>
                          <w:rFonts w:ascii="Arial" w:hAnsi="Arial" w:cs="Arial"/>
                          <w:color w:val="000000" w:themeColor="text1"/>
                          <w:sz w:val="18"/>
                          <w:szCs w:val="20"/>
                          <w:lang w:val="en-US"/>
                        </w:rPr>
                        <w:t>(</w:t>
                      </w:r>
                      <w:proofErr w:type="gramStart"/>
                      <w:r w:rsidRPr="001D0C7E">
                        <w:rPr>
                          <w:rFonts w:ascii="Arial" w:hAnsi="Arial" w:cs="Arial"/>
                          <w:color w:val="000000" w:themeColor="text1"/>
                          <w:sz w:val="18"/>
                          <w:szCs w:val="20"/>
                          <w:lang w:val="en-US"/>
                        </w:rPr>
                        <w:t>n</w:t>
                      </w:r>
                      <w:proofErr w:type="gramEnd"/>
                      <w:r w:rsidRPr="001D0C7E">
                        <w:rPr>
                          <w:rFonts w:ascii="Arial" w:hAnsi="Arial" w:cs="Arial"/>
                          <w:color w:val="000000" w:themeColor="text1"/>
                          <w:sz w:val="18"/>
                          <w:szCs w:val="20"/>
                          <w:lang w:val="en-US"/>
                        </w:rPr>
                        <w:t xml:space="preserve"> = </w:t>
                      </w:r>
                      <w:r w:rsidRPr="00287B80">
                        <w:rPr>
                          <w:rFonts w:ascii="Arial" w:hAnsi="Arial" w:cs="Arial"/>
                          <w:b/>
                          <w:color w:val="000000" w:themeColor="text1"/>
                          <w:sz w:val="18"/>
                          <w:szCs w:val="20"/>
                          <w:highlight w:val="yellow"/>
                          <w:lang w:val="en-US"/>
                        </w:rPr>
                        <w:t>19</w:t>
                      </w:r>
                      <w:r w:rsidRPr="001D0C7E">
                        <w:rPr>
                          <w:rFonts w:ascii="Arial" w:hAnsi="Arial" w:cs="Arial"/>
                          <w:color w:val="000000" w:themeColor="text1"/>
                          <w:sz w:val="18"/>
                          <w:szCs w:val="20"/>
                          <w:lang w:val="en-US"/>
                        </w:rPr>
                        <w:t>)</w:t>
                      </w:r>
                    </w:p>
                  </w:txbxContent>
                </v:textbox>
              </v:rect>
            </w:pict>
          </mc:Fallback>
        </mc:AlternateContent>
      </w:r>
    </w:p>
    <w:p w14:paraId="4A203723" w14:textId="77777777" w:rsidR="00E26B1E" w:rsidRPr="00C65743" w:rsidRDefault="00E26B1E" w:rsidP="00E26B1E">
      <w:pPr>
        <w:spacing w:after="0" w:line="240" w:lineRule="auto"/>
        <w:rPr>
          <w:lang w:val="en-US"/>
        </w:rPr>
      </w:pPr>
      <w:r w:rsidRPr="00C65743">
        <w:rPr>
          <w:noProof/>
          <w:lang w:eastAsia="it-IT"/>
        </w:rPr>
        <mc:AlternateContent>
          <mc:Choice Requires="wps">
            <w:drawing>
              <wp:anchor distT="0" distB="0" distL="114300" distR="114300" simplePos="0" relativeHeight="251677696" behindDoc="0" locked="0" layoutInCell="1" allowOverlap="1" wp14:anchorId="5D042B43" wp14:editId="03FC8B6D">
                <wp:simplePos x="0" y="0"/>
                <wp:positionH relativeFrom="column">
                  <wp:posOffset>-133509</wp:posOffset>
                </wp:positionH>
                <wp:positionV relativeFrom="paragraph">
                  <wp:posOffset>170656</wp:posOffset>
                </wp:positionV>
                <wp:extent cx="764223" cy="262890"/>
                <wp:effectExtent l="2858" t="0" r="20002" b="20003"/>
                <wp:wrapNone/>
                <wp:docPr id="55"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5F80F2A" w14:textId="77777777" w:rsidR="008D5BEC" w:rsidRPr="001502CF" w:rsidRDefault="008D5BEC" w:rsidP="00E26B1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3" o:spid="_x0000_s1040" type="#_x0000_t176" style="position:absolute;margin-left:-10.45pt;margin-top:13.45pt;width:60.2pt;height:2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" fillcolor="#92cddc [1944]" strokecolor="black [3213]" strokeweight="2pt">
                <v:textbox>
                  <w:txbxContent>
                    <w:p w14:paraId="55F80F2A" w14:textId="77777777" w:rsidR="0065434A" w:rsidRPr="001502CF" w:rsidRDefault="0065434A" w:rsidP="00E26B1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50F012A7" w14:textId="77777777" w:rsidR="00E26B1E" w:rsidRPr="00C65743" w:rsidRDefault="00E26B1E" w:rsidP="00E26B1E">
      <w:pPr>
        <w:spacing w:after="0" w:line="240" w:lineRule="auto"/>
        <w:rPr>
          <w:lang w:val="en-US"/>
        </w:rPr>
      </w:pPr>
    </w:p>
    <w:p w14:paraId="6BDEC9B6" w14:textId="77777777" w:rsidR="00E26B1E" w:rsidRPr="00C65743" w:rsidRDefault="00E26B1E" w:rsidP="00E26B1E">
      <w:pPr>
        <w:rPr>
          <w:rFonts w:ascii="Times New Roman" w:hAnsi="Times New Roman" w:cs="Times New Roman"/>
          <w:b/>
          <w:sz w:val="24"/>
          <w:szCs w:val="24"/>
          <w:lang w:val="en-GB"/>
        </w:rPr>
      </w:pPr>
    </w:p>
    <w:p w14:paraId="250881D0" w14:textId="77777777" w:rsidR="00E26B1E" w:rsidRPr="00C65743" w:rsidRDefault="00E26B1E" w:rsidP="00E26B1E">
      <w:pPr>
        <w:rPr>
          <w:rFonts w:ascii="Times New Roman" w:hAnsi="Times New Roman" w:cs="Times New Roman"/>
          <w:sz w:val="24"/>
          <w:szCs w:val="24"/>
          <w:lang w:val="en-GB"/>
        </w:rPr>
      </w:pPr>
      <w:r w:rsidRPr="00C65743">
        <w:rPr>
          <w:rFonts w:ascii="Times New Roman" w:hAnsi="Times New Roman" w:cs="Times New Roman"/>
          <w:b/>
          <w:sz w:val="24"/>
          <w:szCs w:val="24"/>
          <w:lang w:val="en-GB"/>
        </w:rPr>
        <w:lastRenderedPageBreak/>
        <w:t>Table 1.</w:t>
      </w:r>
      <w:r w:rsidRPr="00C65743">
        <w:rPr>
          <w:rFonts w:ascii="Times New Roman" w:hAnsi="Times New Roman" w:cs="Times New Roman"/>
          <w:sz w:val="24"/>
          <w:szCs w:val="24"/>
          <w:lang w:val="en-GB"/>
        </w:rPr>
        <w:t xml:space="preserve"> Study summary</w:t>
      </w:r>
    </w:p>
    <w:tbl>
      <w:tblPr>
        <w:tblStyle w:val="Grigliatabella"/>
        <w:tblW w:w="15829" w:type="dxa"/>
        <w:tblInd w:w="-885" w:type="dxa"/>
        <w:tblLayout w:type="fixed"/>
        <w:tblLook w:val="06A0" w:firstRow="1" w:lastRow="0" w:firstColumn="1" w:lastColumn="0" w:noHBand="1" w:noVBand="1"/>
      </w:tblPr>
      <w:tblGrid>
        <w:gridCol w:w="1419"/>
        <w:gridCol w:w="1134"/>
        <w:gridCol w:w="2409"/>
        <w:gridCol w:w="1843"/>
        <w:gridCol w:w="2410"/>
        <w:gridCol w:w="2503"/>
        <w:gridCol w:w="1843"/>
        <w:gridCol w:w="2268"/>
      </w:tblGrid>
      <w:tr w:rsidR="00E26B1E" w:rsidRPr="00C65743" w14:paraId="60ACB9D9" w14:textId="77777777" w:rsidTr="00761F58">
        <w:trPr>
          <w:trHeight w:val="947"/>
        </w:trPr>
        <w:tc>
          <w:tcPr>
            <w:tcW w:w="1419" w:type="dxa"/>
            <w:vAlign w:val="center"/>
          </w:tcPr>
          <w:p w14:paraId="5268C6AD"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Authors</w:t>
            </w:r>
          </w:p>
        </w:tc>
        <w:tc>
          <w:tcPr>
            <w:tcW w:w="1134" w:type="dxa"/>
            <w:vAlign w:val="center"/>
          </w:tcPr>
          <w:p w14:paraId="189ACAF1"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Study design</w:t>
            </w:r>
          </w:p>
        </w:tc>
        <w:tc>
          <w:tcPr>
            <w:tcW w:w="2409" w:type="dxa"/>
            <w:vAlign w:val="center"/>
          </w:tcPr>
          <w:p w14:paraId="05684F34"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Sample size</w:t>
            </w:r>
          </w:p>
        </w:tc>
        <w:tc>
          <w:tcPr>
            <w:tcW w:w="1843" w:type="dxa"/>
          </w:tcPr>
          <w:p w14:paraId="0DB33497" w14:textId="77777777" w:rsidR="00E26B1E" w:rsidRPr="00C65743" w:rsidRDefault="00E26B1E" w:rsidP="00400FE8">
            <w:pPr>
              <w:jc w:val="center"/>
              <w:rPr>
                <w:rFonts w:ascii="Times New Roman" w:hAnsi="Times New Roman" w:cs="Times New Roman"/>
                <w:b/>
              </w:rPr>
            </w:pPr>
          </w:p>
          <w:p w14:paraId="2EF54F43" w14:textId="77777777" w:rsidR="00E26B1E" w:rsidRPr="00C65743" w:rsidRDefault="00E26B1E" w:rsidP="00400FE8">
            <w:pPr>
              <w:jc w:val="center"/>
              <w:rPr>
                <w:rFonts w:ascii="Times New Roman" w:hAnsi="Times New Roman" w:cs="Times New Roman"/>
                <w:b/>
              </w:rPr>
            </w:pPr>
          </w:p>
          <w:p w14:paraId="13EE7EFB"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Country</w:t>
            </w:r>
          </w:p>
        </w:tc>
        <w:tc>
          <w:tcPr>
            <w:tcW w:w="2410" w:type="dxa"/>
            <w:vAlign w:val="center"/>
          </w:tcPr>
          <w:p w14:paraId="4A5EC12E" w14:textId="77777777" w:rsidR="002323F9"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Age (years) </w:t>
            </w:r>
          </w:p>
          <w:p w14:paraId="3F8A1B28" w14:textId="046ADC89" w:rsidR="00E26B1E" w:rsidRPr="00C65743" w:rsidRDefault="002323F9" w:rsidP="00400FE8">
            <w:pPr>
              <w:jc w:val="center"/>
              <w:rPr>
                <w:rFonts w:ascii="Times New Roman" w:eastAsia="Calibri" w:hAnsi="Times New Roman" w:cs="Times New Roman"/>
                <w:b/>
              </w:rPr>
            </w:pPr>
            <w:r w:rsidRPr="00C65743">
              <w:rPr>
                <w:rFonts w:ascii="Times New Roman" w:hAnsi="Times New Roman" w:cs="Times New Roman"/>
                <w:b/>
              </w:rPr>
              <w:t>(</w:t>
            </w:r>
            <w:r w:rsidR="00E26B1E" w:rsidRPr="00C65743">
              <w:rPr>
                <w:rFonts w:ascii="Times New Roman" w:hAnsi="Times New Roman" w:cs="Times New Roman"/>
                <w:b/>
              </w:rPr>
              <w:t xml:space="preserve">Mean </w:t>
            </w:r>
            <w:r w:rsidR="00E26B1E" w:rsidRPr="00C65743">
              <w:rPr>
                <w:rFonts w:ascii="Times New Roman" w:eastAsia="Calibri" w:hAnsi="Times New Roman" w:cs="Times New Roman"/>
                <w:b/>
              </w:rPr>
              <w:t>± SD</w:t>
            </w:r>
            <w:r w:rsidRPr="00C65743">
              <w:rPr>
                <w:rFonts w:ascii="Times New Roman" w:eastAsia="Calibri" w:hAnsi="Times New Roman" w:cs="Times New Roman"/>
                <w:b/>
              </w:rPr>
              <w:t>; range)</w:t>
            </w:r>
          </w:p>
        </w:tc>
        <w:tc>
          <w:tcPr>
            <w:tcW w:w="2503" w:type="dxa"/>
            <w:vAlign w:val="center"/>
          </w:tcPr>
          <w:p w14:paraId="30409B4F" w14:textId="557B9339" w:rsidR="00E26B1E" w:rsidRPr="00C65743" w:rsidRDefault="00E26B1E" w:rsidP="00E24434">
            <w:pPr>
              <w:jc w:val="center"/>
              <w:rPr>
                <w:rFonts w:ascii="Times New Roman" w:hAnsi="Times New Roman" w:cs="Times New Roman"/>
                <w:b/>
              </w:rPr>
            </w:pPr>
            <w:r w:rsidRPr="00C65743">
              <w:rPr>
                <w:rFonts w:ascii="Times New Roman" w:hAnsi="Times New Roman" w:cs="Times New Roman"/>
                <w:b/>
              </w:rPr>
              <w:t>Sex (n</w:t>
            </w:r>
            <w:r w:rsidR="00E24434" w:rsidRPr="00C65743">
              <w:rPr>
                <w:rFonts w:ascii="Times New Roman" w:hAnsi="Times New Roman" w:cs="Times New Roman"/>
                <w:b/>
              </w:rPr>
              <w:t>,</w:t>
            </w:r>
            <w:r w:rsidR="003C442A" w:rsidRPr="00C65743">
              <w:rPr>
                <w:rFonts w:ascii="Times New Roman" w:hAnsi="Times New Roman" w:cs="Times New Roman"/>
                <w:b/>
              </w:rPr>
              <w:t>%</w:t>
            </w:r>
            <w:r w:rsidRPr="00C65743">
              <w:rPr>
                <w:rFonts w:ascii="Times New Roman" w:hAnsi="Times New Roman" w:cs="Times New Roman"/>
                <w:b/>
              </w:rPr>
              <w:t>)</w:t>
            </w:r>
          </w:p>
        </w:tc>
        <w:tc>
          <w:tcPr>
            <w:tcW w:w="1843" w:type="dxa"/>
            <w:vAlign w:val="center"/>
          </w:tcPr>
          <w:p w14:paraId="3992EE01"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Metacognitive beliefs measure</w:t>
            </w:r>
          </w:p>
        </w:tc>
        <w:tc>
          <w:tcPr>
            <w:tcW w:w="2268" w:type="dxa"/>
            <w:vAlign w:val="center"/>
          </w:tcPr>
          <w:p w14:paraId="54C18111"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Emotion dysregulation </w:t>
            </w:r>
          </w:p>
          <w:p w14:paraId="1E8147D0" w14:textId="77777777" w:rsidR="00E26B1E" w:rsidRPr="00C65743" w:rsidRDefault="00E26B1E" w:rsidP="00400FE8">
            <w:pPr>
              <w:jc w:val="center"/>
              <w:rPr>
                <w:rFonts w:ascii="Times New Roman" w:hAnsi="Times New Roman" w:cs="Times New Roman"/>
                <w:b/>
              </w:rPr>
            </w:pPr>
          </w:p>
        </w:tc>
      </w:tr>
      <w:tr w:rsidR="00E26B1E" w:rsidRPr="00C65743" w14:paraId="68942EED" w14:textId="77777777" w:rsidTr="00761F58">
        <w:trPr>
          <w:trHeight w:val="1114"/>
        </w:trPr>
        <w:tc>
          <w:tcPr>
            <w:tcW w:w="1419" w:type="dxa"/>
            <w:vAlign w:val="center"/>
          </w:tcPr>
          <w:p w14:paraId="5D62980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Manser,</w:t>
            </w:r>
          </w:p>
          <w:p w14:paraId="2A6EB7A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2012</w:t>
            </w:r>
          </w:p>
        </w:tc>
        <w:tc>
          <w:tcPr>
            <w:tcW w:w="1134" w:type="dxa"/>
            <w:vAlign w:val="center"/>
          </w:tcPr>
          <w:p w14:paraId="7488789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tc>
        <w:tc>
          <w:tcPr>
            <w:tcW w:w="2409" w:type="dxa"/>
            <w:vAlign w:val="center"/>
          </w:tcPr>
          <w:p w14:paraId="3286A9B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University students</w:t>
            </w:r>
          </w:p>
          <w:p w14:paraId="7329DDA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(n=288)</w:t>
            </w:r>
          </w:p>
        </w:tc>
        <w:tc>
          <w:tcPr>
            <w:tcW w:w="1843" w:type="dxa"/>
            <w:vAlign w:val="center"/>
          </w:tcPr>
          <w:p w14:paraId="2829E38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United Kingdom</w:t>
            </w:r>
          </w:p>
        </w:tc>
        <w:tc>
          <w:tcPr>
            <w:tcW w:w="2410" w:type="dxa"/>
            <w:vAlign w:val="center"/>
          </w:tcPr>
          <w:p w14:paraId="6A0B90EE" w14:textId="3C272C95" w:rsidR="00E26B1E" w:rsidRPr="00C65743" w:rsidRDefault="007A56CD" w:rsidP="00400FE8">
            <w:pPr>
              <w:jc w:val="center"/>
              <w:rPr>
                <w:rFonts w:ascii="Times New Roman" w:eastAsia="Calibri" w:hAnsi="Times New Roman" w:cs="Times New Roman"/>
              </w:rPr>
            </w:pPr>
            <w:r w:rsidRPr="00C65743">
              <w:rPr>
                <w:rFonts w:ascii="Times New Roman" w:eastAsia="Calibri" w:hAnsi="Times New Roman" w:cs="Times New Roman"/>
              </w:rPr>
              <w:t xml:space="preserve">28.05 ± </w:t>
            </w:r>
            <w:r w:rsidR="00E26B1E" w:rsidRPr="00C65743">
              <w:rPr>
                <w:rFonts w:ascii="Times New Roman" w:eastAsia="Calibri" w:hAnsi="Times New Roman" w:cs="Times New Roman"/>
              </w:rPr>
              <w:t>10.99</w:t>
            </w:r>
          </w:p>
        </w:tc>
        <w:tc>
          <w:tcPr>
            <w:tcW w:w="2503" w:type="dxa"/>
            <w:vAlign w:val="center"/>
          </w:tcPr>
          <w:p w14:paraId="58C3EC3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w:t>
            </w:r>
          </w:p>
          <w:p w14:paraId="6F495663" w14:textId="24E51030" w:rsidR="00E26B1E" w:rsidRPr="00C65743" w:rsidRDefault="00E26B1E" w:rsidP="00E24434">
            <w:pPr>
              <w:jc w:val="center"/>
              <w:rPr>
                <w:rFonts w:ascii="Times New Roman" w:hAnsi="Times New Roman" w:cs="Times New Roman"/>
              </w:rPr>
            </w:pPr>
            <w:r w:rsidRPr="00C65743">
              <w:rPr>
                <w:rFonts w:ascii="Times New Roman" w:hAnsi="Times New Roman" w:cs="Times New Roman"/>
              </w:rPr>
              <w:t>(n</w:t>
            </w:r>
            <w:r w:rsidR="007A56CD" w:rsidRPr="00C65743">
              <w:rPr>
                <w:rFonts w:ascii="Times New Roman" w:hAnsi="Times New Roman" w:cs="Times New Roman"/>
              </w:rPr>
              <w:t xml:space="preserve"> </w:t>
            </w:r>
            <w:r w:rsidRPr="00C65743">
              <w:rPr>
                <w:rFonts w:ascii="Times New Roman" w:hAnsi="Times New Roman" w:cs="Times New Roman"/>
              </w:rPr>
              <w:t>= 74</w:t>
            </w:r>
            <w:r w:rsidR="00E24434" w:rsidRPr="00C65743">
              <w:rPr>
                <w:rFonts w:ascii="Times New Roman" w:hAnsi="Times New Roman" w:cs="Times New Roman"/>
              </w:rPr>
              <w:t>, 26%</w:t>
            </w:r>
            <w:r w:rsidR="003C442A" w:rsidRPr="00C65743">
              <w:rPr>
                <w:rFonts w:ascii="Times New Roman" w:hAnsi="Times New Roman" w:cs="Times New Roman"/>
              </w:rPr>
              <w:t>)</w:t>
            </w:r>
          </w:p>
          <w:p w14:paraId="6B84097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w:t>
            </w:r>
          </w:p>
          <w:p w14:paraId="436B79C9" w14:textId="02AAD5B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w:t>
            </w:r>
            <w:r w:rsidR="007A56CD" w:rsidRPr="00C65743">
              <w:rPr>
                <w:rFonts w:ascii="Times New Roman" w:hAnsi="Times New Roman" w:cs="Times New Roman"/>
              </w:rPr>
              <w:t xml:space="preserve"> </w:t>
            </w:r>
            <w:r w:rsidRPr="00C65743">
              <w:rPr>
                <w:rFonts w:ascii="Times New Roman" w:hAnsi="Times New Roman" w:cs="Times New Roman"/>
              </w:rPr>
              <w:t>= 214</w:t>
            </w:r>
            <w:r w:rsidR="00E24434" w:rsidRPr="00C65743">
              <w:rPr>
                <w:rFonts w:ascii="Times New Roman" w:hAnsi="Times New Roman" w:cs="Times New Roman"/>
              </w:rPr>
              <w:t>, 74%</w:t>
            </w:r>
            <w:r w:rsidRPr="00C65743">
              <w:rPr>
                <w:rFonts w:ascii="Times New Roman" w:hAnsi="Times New Roman" w:cs="Times New Roman"/>
              </w:rPr>
              <w:t>)</w:t>
            </w:r>
          </w:p>
        </w:tc>
        <w:tc>
          <w:tcPr>
            <w:tcW w:w="1843" w:type="dxa"/>
            <w:vAlign w:val="center"/>
          </w:tcPr>
          <w:p w14:paraId="0D2BFB59"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BAEQ</w:t>
            </w:r>
          </w:p>
        </w:tc>
        <w:tc>
          <w:tcPr>
            <w:tcW w:w="2268" w:type="dxa"/>
            <w:vAlign w:val="center"/>
          </w:tcPr>
          <w:p w14:paraId="6B564B50"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BSL</w:t>
            </w:r>
          </w:p>
        </w:tc>
      </w:tr>
      <w:tr w:rsidR="00E26B1E" w:rsidRPr="00C65743" w14:paraId="29150CB6" w14:textId="77777777" w:rsidTr="00761F58">
        <w:trPr>
          <w:trHeight w:val="300"/>
        </w:trPr>
        <w:tc>
          <w:tcPr>
            <w:tcW w:w="1419" w:type="dxa"/>
            <w:vAlign w:val="center"/>
          </w:tcPr>
          <w:p w14:paraId="17D92579" w14:textId="4612454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Dragan,</w:t>
            </w:r>
          </w:p>
          <w:p w14:paraId="007F519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2015</w:t>
            </w:r>
          </w:p>
        </w:tc>
        <w:tc>
          <w:tcPr>
            <w:tcW w:w="1134" w:type="dxa"/>
            <w:vAlign w:val="center"/>
          </w:tcPr>
          <w:p w14:paraId="2F6A2EB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78F6EBD" w14:textId="77777777" w:rsidR="00E26B1E" w:rsidRPr="00C65743" w:rsidRDefault="00E26B1E" w:rsidP="00400FE8">
            <w:pPr>
              <w:jc w:val="center"/>
              <w:rPr>
                <w:rFonts w:ascii="Times New Roman" w:hAnsi="Times New Roman" w:cs="Times New Roman"/>
              </w:rPr>
            </w:pPr>
          </w:p>
        </w:tc>
        <w:tc>
          <w:tcPr>
            <w:tcW w:w="2409" w:type="dxa"/>
            <w:vAlign w:val="center"/>
          </w:tcPr>
          <w:p w14:paraId="74980D7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Problem drinkers </w:t>
            </w:r>
          </w:p>
          <w:p w14:paraId="084A0E7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(n=502)</w:t>
            </w:r>
          </w:p>
        </w:tc>
        <w:tc>
          <w:tcPr>
            <w:tcW w:w="1843" w:type="dxa"/>
            <w:vAlign w:val="center"/>
          </w:tcPr>
          <w:p w14:paraId="1C191D1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Poland</w:t>
            </w:r>
          </w:p>
        </w:tc>
        <w:tc>
          <w:tcPr>
            <w:tcW w:w="2410" w:type="dxa"/>
            <w:vAlign w:val="center"/>
          </w:tcPr>
          <w:p w14:paraId="0A7D772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21.78</w:t>
            </w:r>
            <w:r w:rsidRPr="00C65743">
              <w:rPr>
                <w:rFonts w:ascii="Times New Roman" w:eastAsia="Calibri" w:hAnsi="Times New Roman" w:cs="Times New Roman"/>
              </w:rPr>
              <w:t>± 1.84</w:t>
            </w:r>
          </w:p>
        </w:tc>
        <w:tc>
          <w:tcPr>
            <w:tcW w:w="2503" w:type="dxa"/>
            <w:vAlign w:val="center"/>
          </w:tcPr>
          <w:p w14:paraId="0A513325" w14:textId="6ED6598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(n=502</w:t>
            </w:r>
            <w:r w:rsidR="00E24434" w:rsidRPr="00C65743">
              <w:rPr>
                <w:rFonts w:ascii="Times New Roman" w:hAnsi="Times New Roman" w:cs="Times New Roman"/>
              </w:rPr>
              <w:t>, 100%</w:t>
            </w:r>
            <w:r w:rsidRPr="00C65743">
              <w:rPr>
                <w:rFonts w:ascii="Times New Roman" w:hAnsi="Times New Roman" w:cs="Times New Roman"/>
              </w:rPr>
              <w:t>)</w:t>
            </w:r>
          </w:p>
        </w:tc>
        <w:tc>
          <w:tcPr>
            <w:tcW w:w="1843" w:type="dxa"/>
            <w:vAlign w:val="center"/>
          </w:tcPr>
          <w:p w14:paraId="6823BE5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PAMS</w:t>
            </w:r>
          </w:p>
          <w:p w14:paraId="3E4A471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NAMS</w:t>
            </w:r>
          </w:p>
        </w:tc>
        <w:tc>
          <w:tcPr>
            <w:tcW w:w="2268" w:type="dxa"/>
            <w:vAlign w:val="center"/>
          </w:tcPr>
          <w:p w14:paraId="4296AA6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r>
      <w:tr w:rsidR="00E26B1E" w:rsidRPr="00C65743" w14:paraId="36384BD6" w14:textId="77777777" w:rsidTr="00761F58">
        <w:trPr>
          <w:trHeight w:val="300"/>
        </w:trPr>
        <w:tc>
          <w:tcPr>
            <w:tcW w:w="1419" w:type="dxa"/>
            <w:vAlign w:val="center"/>
          </w:tcPr>
          <w:p w14:paraId="2795784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Casale,</w:t>
            </w:r>
          </w:p>
          <w:p w14:paraId="2C345E0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2016</w:t>
            </w:r>
          </w:p>
        </w:tc>
        <w:tc>
          <w:tcPr>
            <w:tcW w:w="1134" w:type="dxa"/>
            <w:vAlign w:val="center"/>
          </w:tcPr>
          <w:p w14:paraId="70077C9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6A43B573" w14:textId="77777777" w:rsidR="00E26B1E" w:rsidRPr="00C65743" w:rsidRDefault="00E26B1E" w:rsidP="00400FE8">
            <w:pPr>
              <w:jc w:val="center"/>
              <w:rPr>
                <w:rFonts w:ascii="Times New Roman" w:hAnsi="Times New Roman" w:cs="Times New Roman"/>
              </w:rPr>
            </w:pPr>
          </w:p>
        </w:tc>
        <w:tc>
          <w:tcPr>
            <w:tcW w:w="2409" w:type="dxa"/>
            <w:vAlign w:val="center"/>
          </w:tcPr>
          <w:p w14:paraId="4294DBB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Undergraduate university students</w:t>
            </w:r>
          </w:p>
          <w:p w14:paraId="63BDB44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(n=293)</w:t>
            </w:r>
          </w:p>
        </w:tc>
        <w:tc>
          <w:tcPr>
            <w:tcW w:w="1843" w:type="dxa"/>
            <w:vAlign w:val="center"/>
          </w:tcPr>
          <w:p w14:paraId="7FB9D57D"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17402A7A"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21.73 ± 2.17</w:t>
            </w:r>
          </w:p>
        </w:tc>
        <w:tc>
          <w:tcPr>
            <w:tcW w:w="2503" w:type="dxa"/>
            <w:vAlign w:val="center"/>
          </w:tcPr>
          <w:p w14:paraId="13AA4CC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Males </w:t>
            </w:r>
          </w:p>
          <w:p w14:paraId="075072EB" w14:textId="3035C2D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141</w:t>
            </w:r>
            <w:r w:rsidR="00E24434" w:rsidRPr="00C65743">
              <w:rPr>
                <w:rFonts w:ascii="Times New Roman" w:hAnsi="Times New Roman" w:cs="Times New Roman"/>
              </w:rPr>
              <w:t>, 48%</w:t>
            </w:r>
            <w:r w:rsidRPr="00C65743">
              <w:rPr>
                <w:rFonts w:ascii="Times New Roman" w:hAnsi="Times New Roman" w:cs="Times New Roman"/>
              </w:rPr>
              <w:t>)</w:t>
            </w:r>
          </w:p>
          <w:p w14:paraId="3455682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Females </w:t>
            </w:r>
          </w:p>
          <w:p w14:paraId="4B8A7923" w14:textId="1981623E"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152</w:t>
            </w:r>
            <w:r w:rsidR="00E24434" w:rsidRPr="00C65743">
              <w:rPr>
                <w:rFonts w:ascii="Times New Roman" w:hAnsi="Times New Roman" w:cs="Times New Roman"/>
              </w:rPr>
              <w:t>, 52%</w:t>
            </w:r>
            <w:r w:rsidRPr="00C65743">
              <w:rPr>
                <w:rFonts w:ascii="Times New Roman" w:hAnsi="Times New Roman" w:cs="Times New Roman"/>
              </w:rPr>
              <w:t>)</w:t>
            </w:r>
          </w:p>
        </w:tc>
        <w:tc>
          <w:tcPr>
            <w:tcW w:w="1843" w:type="dxa"/>
            <w:vAlign w:val="center"/>
          </w:tcPr>
          <w:p w14:paraId="1A56180C"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Distraction scale of the Online Cognition Scale</w:t>
            </w:r>
          </w:p>
          <w:p w14:paraId="73E54026"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Schouten’s scale</w:t>
            </w:r>
          </w:p>
        </w:tc>
        <w:tc>
          <w:tcPr>
            <w:tcW w:w="2268" w:type="dxa"/>
            <w:vAlign w:val="center"/>
          </w:tcPr>
          <w:p w14:paraId="3CDAF00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7A82BEA0" w14:textId="77777777" w:rsidTr="00761F58">
        <w:trPr>
          <w:trHeight w:val="300"/>
        </w:trPr>
        <w:tc>
          <w:tcPr>
            <w:tcW w:w="1419" w:type="dxa"/>
            <w:vAlign w:val="center"/>
          </w:tcPr>
          <w:p w14:paraId="60D12AC4" w14:textId="2EB7C181" w:rsidR="003723F6" w:rsidRPr="00C65743" w:rsidRDefault="00BB6F18" w:rsidP="00400FE8">
            <w:pPr>
              <w:jc w:val="center"/>
              <w:rPr>
                <w:rFonts w:ascii="Times New Roman" w:hAnsi="Times New Roman" w:cs="Times New Roman"/>
              </w:rPr>
            </w:pPr>
            <w:r w:rsidRPr="00C65743">
              <w:rPr>
                <w:rFonts w:ascii="Times New Roman" w:eastAsia="Times New Roman" w:hAnsi="Times New Roman" w:cs="Arial"/>
              </w:rPr>
              <w:t xml:space="preserve">Mazloom et al. </w:t>
            </w:r>
            <w:r w:rsidR="003723F6" w:rsidRPr="00C65743">
              <w:rPr>
                <w:rFonts w:ascii="Times New Roman" w:eastAsia="Times New Roman" w:hAnsi="Times New Roman" w:cs="Arial"/>
              </w:rPr>
              <w:t>2016</w:t>
            </w:r>
          </w:p>
        </w:tc>
        <w:tc>
          <w:tcPr>
            <w:tcW w:w="1134" w:type="dxa"/>
            <w:vAlign w:val="center"/>
          </w:tcPr>
          <w:p w14:paraId="53629AE3" w14:textId="4C3A5630"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tc>
        <w:tc>
          <w:tcPr>
            <w:tcW w:w="2409" w:type="dxa"/>
            <w:vAlign w:val="center"/>
          </w:tcPr>
          <w:p w14:paraId="7509503E" w14:textId="77777777" w:rsidR="003723F6" w:rsidRPr="00C65743" w:rsidRDefault="003723F6" w:rsidP="00453341">
            <w:pPr>
              <w:jc w:val="center"/>
              <w:rPr>
                <w:rFonts w:ascii="Times New Roman" w:hAnsi="Times New Roman" w:cs="Times New Roman"/>
              </w:rPr>
            </w:pPr>
            <w:r w:rsidRPr="00C65743">
              <w:rPr>
                <w:rFonts w:ascii="Times New Roman" w:hAnsi="Times New Roman" w:cs="Times New Roman"/>
              </w:rPr>
              <w:t>High school students</w:t>
            </w:r>
          </w:p>
          <w:p w14:paraId="08DCCFB5" w14:textId="01584E71"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(n=678)</w:t>
            </w:r>
          </w:p>
        </w:tc>
        <w:tc>
          <w:tcPr>
            <w:tcW w:w="1843" w:type="dxa"/>
            <w:vAlign w:val="center"/>
          </w:tcPr>
          <w:p w14:paraId="1A19130C" w14:textId="33C5F88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2410" w:type="dxa"/>
            <w:vAlign w:val="center"/>
          </w:tcPr>
          <w:p w14:paraId="4EFC60FD" w14:textId="4CDC24B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15 ± 0.81</w:t>
            </w:r>
          </w:p>
        </w:tc>
        <w:tc>
          <w:tcPr>
            <w:tcW w:w="2503" w:type="dxa"/>
            <w:vAlign w:val="center"/>
          </w:tcPr>
          <w:p w14:paraId="3479655F" w14:textId="77777777" w:rsidR="003723F6" w:rsidRPr="00C65743" w:rsidRDefault="003723F6" w:rsidP="00453341">
            <w:pPr>
              <w:widowControl w:val="0"/>
              <w:autoSpaceDE w:val="0"/>
              <w:autoSpaceDN w:val="0"/>
              <w:adjustRightInd w:val="0"/>
              <w:spacing w:after="0" w:line="360" w:lineRule="auto"/>
              <w:jc w:val="center"/>
              <w:rPr>
                <w:rFonts w:ascii="Times Roman" w:eastAsiaTheme="minorEastAsia" w:hAnsi="Times Roman" w:cs="Times Roman"/>
                <w:color w:val="000000"/>
                <w:sz w:val="21"/>
                <w:szCs w:val="21"/>
                <w:lang w:eastAsia="it-IT"/>
              </w:rPr>
            </w:pPr>
            <w:r w:rsidRPr="00C65743">
              <w:rPr>
                <w:rFonts w:ascii="Times Roman" w:eastAsiaTheme="minorEastAsia" w:hAnsi="Times Roman" w:cs="Times Roman"/>
                <w:color w:val="000000"/>
                <w:sz w:val="21"/>
                <w:szCs w:val="21"/>
                <w:lang w:eastAsia="it-IT"/>
              </w:rPr>
              <w:t>Males</w:t>
            </w:r>
          </w:p>
          <w:p w14:paraId="3032CA6D" w14:textId="13A2A2B8" w:rsidR="003723F6" w:rsidRPr="00C65743" w:rsidRDefault="003723F6" w:rsidP="00453341">
            <w:pPr>
              <w:widowControl w:val="0"/>
              <w:autoSpaceDE w:val="0"/>
              <w:autoSpaceDN w:val="0"/>
              <w:adjustRightInd w:val="0"/>
              <w:spacing w:after="0" w:line="360" w:lineRule="auto"/>
              <w:jc w:val="center"/>
              <w:rPr>
                <w:rFonts w:ascii="Times Roman" w:eastAsiaTheme="minorEastAsia" w:hAnsi="Times Roman" w:cs="Times Roman"/>
                <w:color w:val="000000"/>
                <w:sz w:val="21"/>
                <w:szCs w:val="21"/>
                <w:lang w:eastAsia="it-IT"/>
              </w:rPr>
            </w:pPr>
            <w:r w:rsidRPr="00C65743">
              <w:rPr>
                <w:rFonts w:ascii="Times Roman" w:eastAsiaTheme="minorEastAsia" w:hAnsi="Times Roman" w:cs="Times Roman"/>
                <w:color w:val="000000"/>
                <w:sz w:val="21"/>
                <w:szCs w:val="21"/>
                <w:lang w:eastAsia="it-IT"/>
              </w:rPr>
              <w:t>(n = 311</w:t>
            </w:r>
            <w:r w:rsidR="00E24434" w:rsidRPr="00C65743">
              <w:rPr>
                <w:rFonts w:ascii="Times Roman" w:eastAsiaTheme="minorEastAsia" w:hAnsi="Times Roman" w:cs="Times Roman"/>
                <w:color w:val="000000"/>
                <w:sz w:val="21"/>
                <w:szCs w:val="21"/>
                <w:lang w:eastAsia="it-IT"/>
              </w:rPr>
              <w:t>, 46%</w:t>
            </w:r>
            <w:r w:rsidRPr="00C65743">
              <w:rPr>
                <w:rFonts w:ascii="Times Roman" w:eastAsiaTheme="minorEastAsia" w:hAnsi="Times Roman" w:cs="Times Roman"/>
                <w:color w:val="000000"/>
                <w:sz w:val="21"/>
                <w:szCs w:val="21"/>
                <w:lang w:eastAsia="it-IT"/>
              </w:rPr>
              <w:t>) Females</w:t>
            </w:r>
          </w:p>
          <w:p w14:paraId="4321BB80" w14:textId="6149172D" w:rsidR="003723F6" w:rsidRPr="00C65743" w:rsidRDefault="003723F6" w:rsidP="00400FE8">
            <w:pPr>
              <w:jc w:val="center"/>
              <w:rPr>
                <w:rFonts w:ascii="Times New Roman" w:hAnsi="Times New Roman" w:cs="Times New Roman"/>
              </w:rPr>
            </w:pPr>
            <w:r w:rsidRPr="00C65743">
              <w:rPr>
                <w:rFonts w:ascii="Times Roman" w:eastAsiaTheme="minorEastAsia" w:hAnsi="Times Roman" w:cs="Times Roman"/>
                <w:color w:val="000000"/>
                <w:sz w:val="21"/>
                <w:szCs w:val="21"/>
                <w:lang w:eastAsia="it-IT"/>
              </w:rPr>
              <w:t>(n = 367</w:t>
            </w:r>
            <w:r w:rsidR="00E24434" w:rsidRPr="00C65743">
              <w:rPr>
                <w:rFonts w:ascii="Times Roman" w:eastAsiaTheme="minorEastAsia" w:hAnsi="Times Roman" w:cs="Times Roman"/>
                <w:color w:val="000000"/>
                <w:sz w:val="21"/>
                <w:szCs w:val="21"/>
                <w:lang w:eastAsia="it-IT"/>
              </w:rPr>
              <w:t>, 54%</w:t>
            </w:r>
            <w:r w:rsidRPr="00C65743">
              <w:rPr>
                <w:rFonts w:ascii="Times Roman" w:eastAsiaTheme="minorEastAsia" w:hAnsi="Times Roman" w:cs="Times Roman"/>
                <w:color w:val="000000"/>
                <w:sz w:val="21"/>
                <w:szCs w:val="21"/>
                <w:lang w:eastAsia="it-IT"/>
              </w:rPr>
              <w:t>)</w:t>
            </w:r>
          </w:p>
        </w:tc>
        <w:tc>
          <w:tcPr>
            <w:tcW w:w="1843" w:type="dxa"/>
            <w:vAlign w:val="center"/>
          </w:tcPr>
          <w:p w14:paraId="0023056E" w14:textId="524D7A0E"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MCQ-A</w:t>
            </w:r>
          </w:p>
        </w:tc>
        <w:tc>
          <w:tcPr>
            <w:tcW w:w="2268" w:type="dxa"/>
            <w:vAlign w:val="center"/>
          </w:tcPr>
          <w:p w14:paraId="5A93FDF6" w14:textId="015048AD"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DERS</w:t>
            </w:r>
          </w:p>
        </w:tc>
      </w:tr>
      <w:tr w:rsidR="003723F6" w:rsidRPr="00C65743" w14:paraId="12E5B386" w14:textId="77777777" w:rsidTr="00761F58">
        <w:trPr>
          <w:trHeight w:val="300"/>
        </w:trPr>
        <w:tc>
          <w:tcPr>
            <w:tcW w:w="1419" w:type="dxa"/>
            <w:vAlign w:val="center"/>
          </w:tcPr>
          <w:p w14:paraId="28C22929"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Akbari, </w:t>
            </w:r>
          </w:p>
          <w:p w14:paraId="3BB1CA4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2017</w:t>
            </w:r>
          </w:p>
        </w:tc>
        <w:tc>
          <w:tcPr>
            <w:tcW w:w="1134" w:type="dxa"/>
            <w:vAlign w:val="center"/>
          </w:tcPr>
          <w:p w14:paraId="2EA920F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296184A9" w14:textId="77777777" w:rsidR="003723F6" w:rsidRPr="00C65743" w:rsidRDefault="003723F6" w:rsidP="00400FE8">
            <w:pPr>
              <w:jc w:val="center"/>
              <w:rPr>
                <w:rFonts w:ascii="Times New Roman" w:hAnsi="Times New Roman" w:cs="Times New Roman"/>
              </w:rPr>
            </w:pPr>
          </w:p>
        </w:tc>
        <w:tc>
          <w:tcPr>
            <w:tcW w:w="2409" w:type="dxa"/>
            <w:vAlign w:val="center"/>
          </w:tcPr>
          <w:p w14:paraId="1D2B095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Undergraduate university students</w:t>
            </w:r>
          </w:p>
          <w:p w14:paraId="1711D5B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(n=413)</w:t>
            </w:r>
          </w:p>
        </w:tc>
        <w:tc>
          <w:tcPr>
            <w:tcW w:w="1843" w:type="dxa"/>
            <w:vAlign w:val="center"/>
          </w:tcPr>
          <w:p w14:paraId="2240FDD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Iran</w:t>
            </w:r>
          </w:p>
        </w:tc>
        <w:tc>
          <w:tcPr>
            <w:tcW w:w="2410" w:type="dxa"/>
            <w:vAlign w:val="center"/>
          </w:tcPr>
          <w:p w14:paraId="3257D11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20.13</w:t>
            </w:r>
          </w:p>
        </w:tc>
        <w:tc>
          <w:tcPr>
            <w:tcW w:w="2503" w:type="dxa"/>
            <w:vAlign w:val="center"/>
          </w:tcPr>
          <w:p w14:paraId="6DFD35F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260C6A66" w14:textId="44E5E5B3"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(n=211</w:t>
            </w:r>
            <w:r w:rsidR="003B5201" w:rsidRPr="00C65743">
              <w:rPr>
                <w:rFonts w:ascii="Times New Roman" w:hAnsi="Times New Roman" w:cs="Times New Roman"/>
              </w:rPr>
              <w:t>, 52%</w:t>
            </w:r>
            <w:r w:rsidRPr="00C65743">
              <w:rPr>
                <w:rFonts w:ascii="Times New Roman" w:hAnsi="Times New Roman" w:cs="Times New Roman"/>
              </w:rPr>
              <w:t>)</w:t>
            </w:r>
          </w:p>
          <w:p w14:paraId="455A95E8" w14:textId="42A9EB0E"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 (n=202</w:t>
            </w:r>
            <w:r w:rsidR="003B5201" w:rsidRPr="00C65743">
              <w:rPr>
                <w:rFonts w:ascii="Times New Roman" w:hAnsi="Times New Roman" w:cs="Times New Roman"/>
              </w:rPr>
              <w:t>, 48%</w:t>
            </w:r>
            <w:r w:rsidRPr="00C65743">
              <w:rPr>
                <w:rFonts w:ascii="Times New Roman" w:hAnsi="Times New Roman" w:cs="Times New Roman"/>
              </w:rPr>
              <w:t>)</w:t>
            </w:r>
          </w:p>
        </w:tc>
        <w:tc>
          <w:tcPr>
            <w:tcW w:w="1843" w:type="dxa"/>
            <w:vAlign w:val="center"/>
          </w:tcPr>
          <w:p w14:paraId="3F35D0B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0E955B8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BB6F18" w:rsidRPr="00C65743" w14:paraId="70B856D0" w14:textId="77777777" w:rsidTr="00761F58">
        <w:trPr>
          <w:trHeight w:val="300"/>
        </w:trPr>
        <w:tc>
          <w:tcPr>
            <w:tcW w:w="1419" w:type="dxa"/>
            <w:vAlign w:val="center"/>
          </w:tcPr>
          <w:p w14:paraId="40C3C056" w14:textId="70568BF5" w:rsidR="00BB6F18" w:rsidRPr="00C65743" w:rsidRDefault="00BB6F18" w:rsidP="00400FE8">
            <w:pPr>
              <w:jc w:val="center"/>
              <w:rPr>
                <w:rFonts w:ascii="Times New Roman" w:hAnsi="Times New Roman" w:cs="Times New Roman"/>
              </w:rPr>
            </w:pPr>
            <w:r w:rsidRPr="00C65743">
              <w:rPr>
                <w:rFonts w:ascii="Times New Roman" w:hAnsi="Times New Roman" w:cs="Times New Roman"/>
              </w:rPr>
              <w:lastRenderedPageBreak/>
              <w:t>Spada &amp; Marino, 2017</w:t>
            </w:r>
          </w:p>
        </w:tc>
        <w:tc>
          <w:tcPr>
            <w:tcW w:w="1134" w:type="dxa"/>
            <w:vAlign w:val="center"/>
          </w:tcPr>
          <w:p w14:paraId="30B66CD3" w14:textId="24F1C059" w:rsidR="00BB6F18" w:rsidRPr="00C65743" w:rsidRDefault="00BB6F18" w:rsidP="00BB6F18">
            <w:pPr>
              <w:jc w:val="center"/>
              <w:rPr>
                <w:rFonts w:ascii="Times New Roman" w:hAnsi="Times New Roman" w:cs="Times New Roman"/>
              </w:rPr>
            </w:pPr>
            <w:r w:rsidRPr="00C65743">
              <w:rPr>
                <w:rFonts w:ascii="Times New Roman" w:hAnsi="Times New Roman" w:cs="Times New Roman"/>
              </w:rPr>
              <w:t>Cross- sectional</w:t>
            </w:r>
          </w:p>
        </w:tc>
        <w:tc>
          <w:tcPr>
            <w:tcW w:w="2409" w:type="dxa"/>
            <w:vAlign w:val="center"/>
          </w:tcPr>
          <w:p w14:paraId="2A3F9384" w14:textId="77777777" w:rsidR="00BB6F18" w:rsidRPr="00C65743" w:rsidRDefault="00BB6F18" w:rsidP="00BB6F18">
            <w:pPr>
              <w:jc w:val="center"/>
              <w:rPr>
                <w:rFonts w:ascii="Times New Roman" w:hAnsi="Times New Roman" w:cs="Times New Roman"/>
              </w:rPr>
            </w:pPr>
            <w:r w:rsidRPr="00C65743">
              <w:rPr>
                <w:rFonts w:ascii="Times New Roman" w:hAnsi="Times New Roman" w:cs="Times New Roman"/>
              </w:rPr>
              <w:t xml:space="preserve">Adolescent </w:t>
            </w:r>
          </w:p>
          <w:p w14:paraId="61799C5D" w14:textId="640B0173" w:rsidR="00BB6F18" w:rsidRPr="00C65743" w:rsidRDefault="00BB6F18" w:rsidP="00BB6F18">
            <w:pPr>
              <w:jc w:val="center"/>
              <w:rPr>
                <w:rFonts w:ascii="Times New Roman" w:hAnsi="Times New Roman" w:cs="Times New Roman"/>
              </w:rPr>
            </w:pPr>
            <w:r w:rsidRPr="00C65743">
              <w:rPr>
                <w:rFonts w:ascii="Times New Roman" w:hAnsi="Times New Roman" w:cs="Times New Roman"/>
              </w:rPr>
              <w:t>(n = 380)</w:t>
            </w:r>
          </w:p>
        </w:tc>
        <w:tc>
          <w:tcPr>
            <w:tcW w:w="1843" w:type="dxa"/>
            <w:vAlign w:val="center"/>
          </w:tcPr>
          <w:p w14:paraId="11708117" w14:textId="15437218" w:rsidR="00BB6F18" w:rsidRPr="00C65743" w:rsidRDefault="00BB6F18" w:rsidP="00400FE8">
            <w:pPr>
              <w:jc w:val="center"/>
              <w:rPr>
                <w:rFonts w:ascii="Times New Roman" w:hAnsi="Times New Roman" w:cs="Times New Roman"/>
              </w:rPr>
            </w:pPr>
            <w:r w:rsidRPr="00C65743">
              <w:rPr>
                <w:rFonts w:ascii="Times New Roman" w:hAnsi="Times New Roman" w:cs="Times New Roman"/>
              </w:rPr>
              <w:t>Italy</w:t>
            </w:r>
          </w:p>
        </w:tc>
        <w:tc>
          <w:tcPr>
            <w:tcW w:w="2410" w:type="dxa"/>
            <w:vAlign w:val="center"/>
          </w:tcPr>
          <w:p w14:paraId="24151903" w14:textId="1F9144EF" w:rsidR="00BB6F18" w:rsidRPr="00C65743" w:rsidRDefault="00BB6F18" w:rsidP="00400FE8">
            <w:pPr>
              <w:jc w:val="center"/>
              <w:rPr>
                <w:rFonts w:ascii="Times New Roman" w:hAnsi="Times New Roman" w:cs="Times New Roman"/>
              </w:rPr>
            </w:pPr>
            <w:r w:rsidRPr="00C65743">
              <w:rPr>
                <w:rFonts w:ascii="Times New Roman" w:hAnsi="Times New Roman" w:cs="Times New Roman"/>
              </w:rPr>
              <w:t xml:space="preserve">15.82 </w:t>
            </w:r>
            <w:r w:rsidRPr="00C65743">
              <w:rPr>
                <w:rFonts w:ascii="Times New Roman" w:eastAsia="Calibri" w:hAnsi="Times New Roman" w:cs="Times New Roman"/>
              </w:rPr>
              <w:t>± 1.67</w:t>
            </w:r>
          </w:p>
        </w:tc>
        <w:tc>
          <w:tcPr>
            <w:tcW w:w="2503" w:type="dxa"/>
            <w:vAlign w:val="center"/>
          </w:tcPr>
          <w:p w14:paraId="230E5899" w14:textId="785EB094" w:rsidR="00BB6F18" w:rsidRPr="00C65743" w:rsidRDefault="00BB6F18" w:rsidP="00400FE8">
            <w:pPr>
              <w:jc w:val="center"/>
              <w:rPr>
                <w:rFonts w:ascii="Times New Roman" w:hAnsi="Times New Roman" w:cs="Times New Roman"/>
              </w:rPr>
            </w:pPr>
            <w:r w:rsidRPr="00C65743">
              <w:rPr>
                <w:rFonts w:ascii="Times New Roman" w:hAnsi="Times New Roman" w:cs="Times New Roman"/>
              </w:rPr>
              <w:t>Females</w:t>
            </w:r>
          </w:p>
          <w:p w14:paraId="63A907CA" w14:textId="0BAB4890" w:rsidR="00BB6F18" w:rsidRPr="00C65743" w:rsidRDefault="00BB6F18" w:rsidP="00400FE8">
            <w:pPr>
              <w:jc w:val="center"/>
              <w:rPr>
                <w:rFonts w:ascii="Times New Roman" w:hAnsi="Times New Roman" w:cs="Times New Roman"/>
              </w:rPr>
            </w:pPr>
            <w:r w:rsidRPr="00C65743">
              <w:rPr>
                <w:rFonts w:ascii="Times New Roman" w:hAnsi="Times New Roman" w:cs="Times New Roman"/>
              </w:rPr>
              <w:t>(n</w:t>
            </w:r>
            <w:r w:rsidR="00436090" w:rsidRPr="00C65743">
              <w:rPr>
                <w:rFonts w:ascii="Times New Roman" w:hAnsi="Times New Roman" w:cs="Times New Roman"/>
              </w:rPr>
              <w:t xml:space="preserve"> </w:t>
            </w:r>
            <w:r w:rsidRPr="00C65743">
              <w:rPr>
                <w:rFonts w:ascii="Times New Roman" w:hAnsi="Times New Roman" w:cs="Times New Roman"/>
              </w:rPr>
              <w:t>=</w:t>
            </w:r>
            <w:r w:rsidR="00436090" w:rsidRPr="00C65743">
              <w:rPr>
                <w:rFonts w:ascii="Times New Roman" w:hAnsi="Times New Roman" w:cs="Times New Roman"/>
              </w:rPr>
              <w:t xml:space="preserve"> </w:t>
            </w:r>
            <w:r w:rsidRPr="00C65743">
              <w:rPr>
                <w:rFonts w:ascii="Times New Roman" w:hAnsi="Times New Roman" w:cs="Times New Roman"/>
              </w:rPr>
              <w:t>118</w:t>
            </w:r>
            <w:r w:rsidR="003B5201" w:rsidRPr="00C65743">
              <w:rPr>
                <w:rFonts w:ascii="Times New Roman" w:hAnsi="Times New Roman" w:cs="Times New Roman"/>
              </w:rPr>
              <w:t>, 31%</w:t>
            </w:r>
            <w:r w:rsidRPr="00C65743">
              <w:rPr>
                <w:rFonts w:ascii="Times New Roman" w:hAnsi="Times New Roman" w:cs="Times New Roman"/>
              </w:rPr>
              <w:t>)</w:t>
            </w:r>
          </w:p>
          <w:p w14:paraId="669CAB1E" w14:textId="77777777" w:rsidR="00BB6F18" w:rsidRPr="00C65743" w:rsidRDefault="00BB6F18" w:rsidP="00400FE8">
            <w:pPr>
              <w:jc w:val="center"/>
              <w:rPr>
                <w:rFonts w:ascii="Times New Roman" w:hAnsi="Times New Roman" w:cs="Times New Roman"/>
              </w:rPr>
            </w:pPr>
            <w:r w:rsidRPr="00C65743">
              <w:rPr>
                <w:rFonts w:ascii="Times New Roman" w:hAnsi="Times New Roman" w:cs="Times New Roman"/>
              </w:rPr>
              <w:t>Males</w:t>
            </w:r>
          </w:p>
          <w:p w14:paraId="586D50C5" w14:textId="450B72EF" w:rsidR="00BB6F18" w:rsidRPr="00C65743" w:rsidRDefault="00BB6F18" w:rsidP="00BB6F18">
            <w:pPr>
              <w:jc w:val="center"/>
              <w:rPr>
                <w:rFonts w:ascii="Times New Roman" w:hAnsi="Times New Roman" w:cs="Times New Roman"/>
              </w:rPr>
            </w:pPr>
            <w:r w:rsidRPr="00C65743">
              <w:rPr>
                <w:rFonts w:ascii="Times New Roman" w:hAnsi="Times New Roman" w:cs="Times New Roman"/>
              </w:rPr>
              <w:t>(n</w:t>
            </w:r>
            <w:r w:rsidR="00436090" w:rsidRPr="00C65743">
              <w:rPr>
                <w:rFonts w:ascii="Times New Roman" w:hAnsi="Times New Roman" w:cs="Times New Roman"/>
              </w:rPr>
              <w:t xml:space="preserve"> </w:t>
            </w:r>
            <w:r w:rsidRPr="00C65743">
              <w:rPr>
                <w:rFonts w:ascii="Times New Roman" w:hAnsi="Times New Roman" w:cs="Times New Roman"/>
              </w:rPr>
              <w:t>= 262</w:t>
            </w:r>
            <w:r w:rsidR="003B5201" w:rsidRPr="00C65743">
              <w:rPr>
                <w:rFonts w:ascii="Times New Roman" w:hAnsi="Times New Roman" w:cs="Times New Roman"/>
              </w:rPr>
              <w:t>, , 69%</w:t>
            </w:r>
            <w:r w:rsidRPr="00C65743">
              <w:rPr>
                <w:rFonts w:ascii="Times New Roman" w:hAnsi="Times New Roman" w:cs="Times New Roman"/>
              </w:rPr>
              <w:t>)</w:t>
            </w:r>
          </w:p>
        </w:tc>
        <w:tc>
          <w:tcPr>
            <w:tcW w:w="1843" w:type="dxa"/>
            <w:vAlign w:val="center"/>
          </w:tcPr>
          <w:p w14:paraId="74C076BF" w14:textId="3BED6380" w:rsidR="00BB6F18" w:rsidRPr="00C65743" w:rsidRDefault="00BB6F18"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16986DC8" w14:textId="1D0EEA83" w:rsidR="00BB6F18" w:rsidRPr="00C65743" w:rsidRDefault="00BB6F18" w:rsidP="00400FE8">
            <w:pPr>
              <w:jc w:val="center"/>
              <w:rPr>
                <w:rFonts w:ascii="Times New Roman" w:hAnsi="Times New Roman" w:cs="Times New Roman"/>
              </w:rPr>
            </w:pPr>
            <w:r w:rsidRPr="00C65743">
              <w:rPr>
                <w:rFonts w:ascii="Times New Roman" w:hAnsi="Times New Roman" w:cs="Times New Roman"/>
              </w:rPr>
              <w:t>SEHS</w:t>
            </w:r>
          </w:p>
        </w:tc>
      </w:tr>
      <w:tr w:rsidR="00436090" w:rsidRPr="00C65743" w14:paraId="427C754D" w14:textId="77777777" w:rsidTr="00761F58">
        <w:trPr>
          <w:trHeight w:val="300"/>
        </w:trPr>
        <w:tc>
          <w:tcPr>
            <w:tcW w:w="1419" w:type="dxa"/>
            <w:vAlign w:val="center"/>
          </w:tcPr>
          <w:p w14:paraId="3BACF0BA" w14:textId="77777777" w:rsidR="00436090" w:rsidRPr="00C65743" w:rsidRDefault="00436090" w:rsidP="00436090">
            <w:pPr>
              <w:spacing w:after="0" w:line="240" w:lineRule="auto"/>
              <w:jc w:val="center"/>
              <w:rPr>
                <w:rFonts w:ascii="Times New Roman" w:hAnsi="Times New Roman" w:cs="Times New Roman"/>
              </w:rPr>
            </w:pPr>
            <w:r w:rsidRPr="00C65743">
              <w:rPr>
                <w:rFonts w:ascii="Times New Roman" w:hAnsi="Times New Roman" w:cs="Times New Roman"/>
              </w:rPr>
              <w:t xml:space="preserve">Laghi </w:t>
            </w:r>
          </w:p>
          <w:p w14:paraId="1AB8CBBE" w14:textId="749BDCAB" w:rsidR="00436090" w:rsidRPr="00C65743" w:rsidRDefault="00436090" w:rsidP="00436090">
            <w:pPr>
              <w:jc w:val="center"/>
              <w:rPr>
                <w:rFonts w:ascii="Times New Roman" w:hAnsi="Times New Roman" w:cs="Times New Roman"/>
              </w:rPr>
            </w:pPr>
            <w:r w:rsidRPr="00C65743">
              <w:rPr>
                <w:rFonts w:ascii="Times New Roman" w:hAnsi="Times New Roman" w:cs="Times New Roman"/>
              </w:rPr>
              <w:t>et al., 2018</w:t>
            </w:r>
          </w:p>
        </w:tc>
        <w:tc>
          <w:tcPr>
            <w:tcW w:w="1134" w:type="dxa"/>
            <w:vAlign w:val="center"/>
          </w:tcPr>
          <w:p w14:paraId="3E6D09C5" w14:textId="0870902F" w:rsidR="00436090" w:rsidRPr="00C65743" w:rsidRDefault="00436090" w:rsidP="00BB6F18">
            <w:pPr>
              <w:jc w:val="center"/>
              <w:rPr>
                <w:rFonts w:ascii="Times New Roman" w:hAnsi="Times New Roman" w:cs="Times New Roman"/>
              </w:rPr>
            </w:pPr>
            <w:r w:rsidRPr="00C65743">
              <w:rPr>
                <w:rFonts w:ascii="Times New Roman" w:hAnsi="Times New Roman" w:cs="Times New Roman"/>
              </w:rPr>
              <w:t>Cross- sectional</w:t>
            </w:r>
          </w:p>
        </w:tc>
        <w:tc>
          <w:tcPr>
            <w:tcW w:w="2409" w:type="dxa"/>
            <w:vAlign w:val="center"/>
          </w:tcPr>
          <w:p w14:paraId="68EF61F0" w14:textId="77777777" w:rsidR="00436090" w:rsidRPr="00C65743" w:rsidRDefault="00436090" w:rsidP="00436090">
            <w:pPr>
              <w:jc w:val="center"/>
              <w:rPr>
                <w:rFonts w:ascii="Times New Roman" w:hAnsi="Times New Roman" w:cs="Times New Roman"/>
              </w:rPr>
            </w:pPr>
            <w:r w:rsidRPr="00C65743">
              <w:rPr>
                <w:rFonts w:ascii="Times New Roman" w:hAnsi="Times New Roman" w:cs="Times New Roman"/>
              </w:rPr>
              <w:t xml:space="preserve">Adolescent </w:t>
            </w:r>
          </w:p>
          <w:p w14:paraId="781CAAEC" w14:textId="428D172B" w:rsidR="00436090" w:rsidRPr="00C65743" w:rsidRDefault="00436090" w:rsidP="00BB6F18">
            <w:pPr>
              <w:jc w:val="center"/>
              <w:rPr>
                <w:rFonts w:ascii="Times New Roman" w:hAnsi="Times New Roman" w:cs="Times New Roman"/>
              </w:rPr>
            </w:pPr>
            <w:r w:rsidRPr="00C65743">
              <w:rPr>
                <w:rFonts w:ascii="Times New Roman" w:hAnsi="Times New Roman" w:cs="Times New Roman"/>
              </w:rPr>
              <w:t>(n = 804)</w:t>
            </w:r>
          </w:p>
        </w:tc>
        <w:tc>
          <w:tcPr>
            <w:tcW w:w="1843" w:type="dxa"/>
            <w:vAlign w:val="center"/>
          </w:tcPr>
          <w:p w14:paraId="7ED61033" w14:textId="4D045D06" w:rsidR="00436090" w:rsidRPr="00C65743" w:rsidRDefault="00436090" w:rsidP="00400FE8">
            <w:pPr>
              <w:jc w:val="center"/>
              <w:rPr>
                <w:rFonts w:ascii="Times New Roman" w:hAnsi="Times New Roman" w:cs="Times New Roman"/>
              </w:rPr>
            </w:pPr>
            <w:r w:rsidRPr="00C65743">
              <w:rPr>
                <w:rFonts w:ascii="Times New Roman" w:hAnsi="Times New Roman" w:cs="Times New Roman"/>
              </w:rPr>
              <w:t>Italy</w:t>
            </w:r>
          </w:p>
        </w:tc>
        <w:tc>
          <w:tcPr>
            <w:tcW w:w="2410" w:type="dxa"/>
            <w:vAlign w:val="center"/>
          </w:tcPr>
          <w:p w14:paraId="75386717" w14:textId="35CBECA9" w:rsidR="00436090" w:rsidRPr="00C65743" w:rsidRDefault="00990ADE" w:rsidP="00990ADE">
            <w:pPr>
              <w:jc w:val="center"/>
              <w:rPr>
                <w:rFonts w:ascii="Times New Roman" w:hAnsi="Times New Roman" w:cs="Times New Roman"/>
              </w:rPr>
            </w:pPr>
            <w:r w:rsidRPr="00C65743">
              <w:rPr>
                <w:rFonts w:ascii="Times New Roman" w:hAnsi="Times New Roman" w:cs="Times New Roman"/>
              </w:rPr>
              <w:t xml:space="preserve">17.45 </w:t>
            </w:r>
            <w:r w:rsidRPr="00C65743">
              <w:rPr>
                <w:rFonts w:ascii="Times New Roman" w:eastAsia="Calibri" w:hAnsi="Times New Roman" w:cs="Times New Roman"/>
              </w:rPr>
              <w:t>± 1.02</w:t>
            </w:r>
          </w:p>
        </w:tc>
        <w:tc>
          <w:tcPr>
            <w:tcW w:w="2503" w:type="dxa"/>
            <w:vAlign w:val="center"/>
          </w:tcPr>
          <w:p w14:paraId="61B73207" w14:textId="77777777" w:rsidR="00436090" w:rsidRPr="00C65743" w:rsidRDefault="00436090" w:rsidP="00400FE8">
            <w:pPr>
              <w:jc w:val="center"/>
              <w:rPr>
                <w:rFonts w:ascii="Times New Roman" w:hAnsi="Times New Roman" w:cs="Times New Roman"/>
              </w:rPr>
            </w:pPr>
            <w:r w:rsidRPr="00C65743">
              <w:rPr>
                <w:rFonts w:ascii="Times New Roman" w:hAnsi="Times New Roman" w:cs="Times New Roman"/>
              </w:rPr>
              <w:t xml:space="preserve">Females </w:t>
            </w:r>
          </w:p>
          <w:p w14:paraId="224B022A" w14:textId="6345249F" w:rsidR="00436090" w:rsidRPr="00C65743" w:rsidRDefault="00436090" w:rsidP="00400FE8">
            <w:pPr>
              <w:jc w:val="center"/>
              <w:rPr>
                <w:rFonts w:ascii="Times New Roman" w:hAnsi="Times New Roman" w:cs="Times New Roman"/>
              </w:rPr>
            </w:pPr>
            <w:r w:rsidRPr="00C65743">
              <w:rPr>
                <w:rFonts w:ascii="Times New Roman" w:hAnsi="Times New Roman" w:cs="Times New Roman"/>
              </w:rPr>
              <w:t>(n = 400</w:t>
            </w:r>
            <w:r w:rsidR="003B5201" w:rsidRPr="00C65743">
              <w:rPr>
                <w:rFonts w:ascii="Times New Roman" w:hAnsi="Times New Roman" w:cs="Times New Roman"/>
              </w:rPr>
              <w:t>, 49%</w:t>
            </w:r>
            <w:r w:rsidRPr="00C65743">
              <w:rPr>
                <w:rFonts w:ascii="Times New Roman" w:hAnsi="Times New Roman" w:cs="Times New Roman"/>
              </w:rPr>
              <w:t>)</w:t>
            </w:r>
          </w:p>
          <w:p w14:paraId="329EC818" w14:textId="77777777" w:rsidR="00436090" w:rsidRPr="00C65743" w:rsidRDefault="00436090" w:rsidP="00400FE8">
            <w:pPr>
              <w:jc w:val="center"/>
              <w:rPr>
                <w:rFonts w:ascii="Times New Roman" w:hAnsi="Times New Roman" w:cs="Times New Roman"/>
              </w:rPr>
            </w:pPr>
            <w:r w:rsidRPr="00C65743">
              <w:rPr>
                <w:rFonts w:ascii="Times New Roman" w:hAnsi="Times New Roman" w:cs="Times New Roman"/>
              </w:rPr>
              <w:t>Males</w:t>
            </w:r>
          </w:p>
          <w:p w14:paraId="0FD7D339" w14:textId="6E9AD3E1" w:rsidR="00436090" w:rsidRPr="00C65743" w:rsidRDefault="00436090" w:rsidP="00436090">
            <w:pPr>
              <w:jc w:val="center"/>
              <w:rPr>
                <w:rFonts w:ascii="Times New Roman" w:hAnsi="Times New Roman" w:cs="Times New Roman"/>
              </w:rPr>
            </w:pPr>
            <w:r w:rsidRPr="00C65743">
              <w:rPr>
                <w:rFonts w:ascii="Times New Roman" w:hAnsi="Times New Roman" w:cs="Times New Roman"/>
              </w:rPr>
              <w:t>(n = 404</w:t>
            </w:r>
            <w:r w:rsidR="003B5201" w:rsidRPr="00C65743">
              <w:rPr>
                <w:rFonts w:ascii="Times New Roman" w:hAnsi="Times New Roman" w:cs="Times New Roman"/>
              </w:rPr>
              <w:t>, 51%</w:t>
            </w:r>
            <w:r w:rsidRPr="00C65743">
              <w:rPr>
                <w:rFonts w:ascii="Times New Roman" w:hAnsi="Times New Roman" w:cs="Times New Roman"/>
              </w:rPr>
              <w:t>)</w:t>
            </w:r>
          </w:p>
        </w:tc>
        <w:tc>
          <w:tcPr>
            <w:tcW w:w="1843" w:type="dxa"/>
            <w:vAlign w:val="center"/>
          </w:tcPr>
          <w:p w14:paraId="65CEDA8A" w14:textId="26694017" w:rsidR="00436090" w:rsidRPr="00C65743" w:rsidRDefault="00475322"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4BA2E01C" w14:textId="2ECC86CD" w:rsidR="00436090" w:rsidRPr="00C65743" w:rsidRDefault="00475322"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7E1AC855" w14:textId="77777777" w:rsidTr="00761F58">
        <w:trPr>
          <w:trHeight w:val="300"/>
        </w:trPr>
        <w:tc>
          <w:tcPr>
            <w:tcW w:w="1419" w:type="dxa"/>
            <w:vAlign w:val="center"/>
          </w:tcPr>
          <w:p w14:paraId="1124CEDC" w14:textId="106F1B76" w:rsidR="003723F6" w:rsidRPr="00C65743" w:rsidRDefault="003723F6" w:rsidP="00400FE8">
            <w:pPr>
              <w:jc w:val="center"/>
              <w:rPr>
                <w:rFonts w:ascii="Times New Roman" w:hAnsi="Times New Roman" w:cs="Times New Roman"/>
              </w:rPr>
            </w:pPr>
            <w:r w:rsidRPr="00C65743">
              <w:rPr>
                <w:rFonts w:ascii="Times New Roman" w:hAnsi="Times New Roman" w:cs="Times New Roman"/>
              </w:rPr>
              <w:t>Leahy</w:t>
            </w:r>
          </w:p>
          <w:p w14:paraId="4C2083B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et al., 2019</w:t>
            </w:r>
          </w:p>
        </w:tc>
        <w:tc>
          <w:tcPr>
            <w:tcW w:w="1134" w:type="dxa"/>
            <w:vAlign w:val="center"/>
          </w:tcPr>
          <w:p w14:paraId="166A13B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7E834691" w14:textId="77777777" w:rsidR="003723F6" w:rsidRPr="00C65743" w:rsidRDefault="003723F6" w:rsidP="00400FE8">
            <w:pPr>
              <w:jc w:val="center"/>
              <w:rPr>
                <w:rFonts w:ascii="Times New Roman" w:hAnsi="Times New Roman" w:cs="Times New Roman"/>
              </w:rPr>
            </w:pPr>
          </w:p>
        </w:tc>
        <w:tc>
          <w:tcPr>
            <w:tcW w:w="2409" w:type="dxa"/>
            <w:vAlign w:val="center"/>
          </w:tcPr>
          <w:p w14:paraId="0D3728E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Adult patients under psychotherapy </w:t>
            </w:r>
          </w:p>
          <w:p w14:paraId="1828117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(n=425)</w:t>
            </w:r>
          </w:p>
        </w:tc>
        <w:tc>
          <w:tcPr>
            <w:tcW w:w="1843" w:type="dxa"/>
            <w:vAlign w:val="center"/>
          </w:tcPr>
          <w:p w14:paraId="5433A26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USA</w:t>
            </w:r>
          </w:p>
        </w:tc>
        <w:tc>
          <w:tcPr>
            <w:tcW w:w="2410" w:type="dxa"/>
            <w:vAlign w:val="center"/>
          </w:tcPr>
          <w:p w14:paraId="5BEA39E2" w14:textId="77777777" w:rsidR="003723F6" w:rsidRPr="00C65743" w:rsidRDefault="003723F6" w:rsidP="00400FE8">
            <w:pPr>
              <w:jc w:val="center"/>
              <w:rPr>
                <w:rFonts w:ascii="Times New Roman" w:eastAsia="Calibri"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2503" w:type="dxa"/>
            <w:vAlign w:val="center"/>
          </w:tcPr>
          <w:p w14:paraId="43BB859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0C00E0AE" w14:textId="44BF6310"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(n=166</w:t>
            </w:r>
            <w:r w:rsidR="003B5201" w:rsidRPr="00C65743">
              <w:rPr>
                <w:rFonts w:ascii="Times New Roman" w:hAnsi="Times New Roman" w:cs="Times New Roman"/>
              </w:rPr>
              <w:t>, 39%</w:t>
            </w:r>
            <w:r w:rsidRPr="00C65743">
              <w:rPr>
                <w:rFonts w:ascii="Times New Roman" w:hAnsi="Times New Roman" w:cs="Times New Roman"/>
              </w:rPr>
              <w:t>)</w:t>
            </w:r>
          </w:p>
          <w:p w14:paraId="18B81921" w14:textId="75971F51" w:rsidR="003723F6" w:rsidRPr="00C65743" w:rsidRDefault="003723F6" w:rsidP="008D5F8B">
            <w:pPr>
              <w:jc w:val="center"/>
              <w:rPr>
                <w:rFonts w:ascii="Times New Roman" w:hAnsi="Times New Roman" w:cs="Times New Roman"/>
              </w:rPr>
            </w:pPr>
            <w:r w:rsidRPr="00C65743">
              <w:rPr>
                <w:rFonts w:ascii="Times New Roman" w:hAnsi="Times New Roman" w:cs="Times New Roman"/>
              </w:rPr>
              <w:t>Females (n=259</w:t>
            </w:r>
            <w:r w:rsidR="003B5201" w:rsidRPr="00C65743">
              <w:rPr>
                <w:rFonts w:ascii="Times New Roman" w:hAnsi="Times New Roman" w:cs="Times New Roman"/>
              </w:rPr>
              <w:t xml:space="preserve">, </w:t>
            </w:r>
            <w:r w:rsidR="008D5F8B" w:rsidRPr="00C65743">
              <w:rPr>
                <w:rFonts w:ascii="Times New Roman" w:hAnsi="Times New Roman" w:cs="Times New Roman"/>
              </w:rPr>
              <w:t>6</w:t>
            </w:r>
            <w:r w:rsidR="003B5201" w:rsidRPr="00C65743">
              <w:rPr>
                <w:rFonts w:ascii="Times New Roman" w:hAnsi="Times New Roman" w:cs="Times New Roman"/>
              </w:rPr>
              <w:t>1%</w:t>
            </w:r>
            <w:r w:rsidRPr="00C65743">
              <w:rPr>
                <w:rFonts w:ascii="Times New Roman" w:hAnsi="Times New Roman" w:cs="Times New Roman"/>
              </w:rPr>
              <w:t>)</w:t>
            </w:r>
          </w:p>
        </w:tc>
        <w:tc>
          <w:tcPr>
            <w:tcW w:w="1843" w:type="dxa"/>
            <w:vAlign w:val="center"/>
          </w:tcPr>
          <w:p w14:paraId="69A8B704"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0881FED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LESS</w:t>
            </w:r>
          </w:p>
        </w:tc>
      </w:tr>
      <w:tr w:rsidR="003723F6" w:rsidRPr="00C65743" w14:paraId="165C5908" w14:textId="77777777" w:rsidTr="00761F58">
        <w:trPr>
          <w:trHeight w:val="300"/>
        </w:trPr>
        <w:tc>
          <w:tcPr>
            <w:tcW w:w="1419" w:type="dxa"/>
            <w:vAlign w:val="center"/>
          </w:tcPr>
          <w:p w14:paraId="64846E9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Ottonello, et al., 2019</w:t>
            </w:r>
          </w:p>
        </w:tc>
        <w:tc>
          <w:tcPr>
            <w:tcW w:w="1134" w:type="dxa"/>
            <w:vAlign w:val="center"/>
          </w:tcPr>
          <w:p w14:paraId="4793B80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0907B339" w14:textId="77777777" w:rsidR="003723F6" w:rsidRPr="00C65743" w:rsidRDefault="003723F6" w:rsidP="00400FE8">
            <w:pPr>
              <w:jc w:val="center"/>
              <w:rPr>
                <w:rFonts w:ascii="Times New Roman" w:hAnsi="Times New Roman" w:cs="Times New Roman"/>
              </w:rPr>
            </w:pPr>
          </w:p>
        </w:tc>
        <w:tc>
          <w:tcPr>
            <w:tcW w:w="2409" w:type="dxa"/>
            <w:vAlign w:val="center"/>
          </w:tcPr>
          <w:p w14:paraId="07733A8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Alcohol dependence inpatients </w:t>
            </w:r>
          </w:p>
          <w:p w14:paraId="6A99C01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(n=65)</w:t>
            </w:r>
          </w:p>
        </w:tc>
        <w:tc>
          <w:tcPr>
            <w:tcW w:w="1843" w:type="dxa"/>
            <w:vAlign w:val="center"/>
          </w:tcPr>
          <w:p w14:paraId="276BD54E"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6EE2D0B9" w14:textId="77777777"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51.03 ± 8.71</w:t>
            </w:r>
          </w:p>
        </w:tc>
        <w:tc>
          <w:tcPr>
            <w:tcW w:w="2503" w:type="dxa"/>
            <w:vAlign w:val="center"/>
          </w:tcPr>
          <w:p w14:paraId="0E6E3CA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Males</w:t>
            </w:r>
          </w:p>
          <w:p w14:paraId="361A68E1" w14:textId="41995B04"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 46</w:t>
            </w:r>
            <w:r w:rsidR="008D5F8B" w:rsidRPr="00C65743">
              <w:rPr>
                <w:rFonts w:ascii="Times New Roman" w:hAnsi="Times New Roman" w:cs="Times New Roman"/>
              </w:rPr>
              <w:t>, 71%</w:t>
            </w:r>
            <w:r w:rsidRPr="00C65743">
              <w:rPr>
                <w:rFonts w:ascii="Times New Roman" w:hAnsi="Times New Roman" w:cs="Times New Roman"/>
              </w:rPr>
              <w:t>)</w:t>
            </w:r>
          </w:p>
          <w:p w14:paraId="2E3643C6"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Females </w:t>
            </w:r>
          </w:p>
          <w:p w14:paraId="72D2DA12" w14:textId="33457435"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 19</w:t>
            </w:r>
            <w:r w:rsidR="008D5F8B" w:rsidRPr="00C65743">
              <w:rPr>
                <w:rFonts w:ascii="Times New Roman" w:hAnsi="Times New Roman" w:cs="Times New Roman"/>
              </w:rPr>
              <w:t>, 29%</w:t>
            </w:r>
            <w:r w:rsidRPr="00C65743">
              <w:rPr>
                <w:rFonts w:ascii="Times New Roman" w:hAnsi="Times New Roman" w:cs="Times New Roman"/>
              </w:rPr>
              <w:t>)</w:t>
            </w:r>
          </w:p>
        </w:tc>
        <w:tc>
          <w:tcPr>
            <w:tcW w:w="1843" w:type="dxa"/>
            <w:vAlign w:val="center"/>
          </w:tcPr>
          <w:p w14:paraId="1E04C7E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PAMS</w:t>
            </w:r>
          </w:p>
          <w:p w14:paraId="387570A3"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NAMS</w:t>
            </w:r>
          </w:p>
        </w:tc>
        <w:tc>
          <w:tcPr>
            <w:tcW w:w="2268" w:type="dxa"/>
            <w:vAlign w:val="center"/>
          </w:tcPr>
          <w:p w14:paraId="0C6EEBE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7CACA709" w14:textId="77777777" w:rsidTr="00761F58">
        <w:trPr>
          <w:trHeight w:val="300"/>
        </w:trPr>
        <w:tc>
          <w:tcPr>
            <w:tcW w:w="1419" w:type="dxa"/>
            <w:vAlign w:val="center"/>
          </w:tcPr>
          <w:p w14:paraId="6FD03B2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Salguero et al., 2019</w:t>
            </w:r>
          </w:p>
        </w:tc>
        <w:tc>
          <w:tcPr>
            <w:tcW w:w="1134" w:type="dxa"/>
            <w:vAlign w:val="center"/>
          </w:tcPr>
          <w:p w14:paraId="227A50A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49754939" w14:textId="77777777" w:rsidR="003723F6" w:rsidRPr="00C65743" w:rsidRDefault="003723F6" w:rsidP="00400FE8">
            <w:pPr>
              <w:jc w:val="center"/>
              <w:rPr>
                <w:rFonts w:ascii="Times New Roman" w:hAnsi="Times New Roman" w:cs="Times New Roman"/>
              </w:rPr>
            </w:pPr>
          </w:p>
        </w:tc>
        <w:tc>
          <w:tcPr>
            <w:tcW w:w="2409" w:type="dxa"/>
            <w:vAlign w:val="center"/>
          </w:tcPr>
          <w:p w14:paraId="3386E3C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Undergraduate students and non-students (n=768)</w:t>
            </w:r>
          </w:p>
        </w:tc>
        <w:tc>
          <w:tcPr>
            <w:tcW w:w="1843" w:type="dxa"/>
            <w:vAlign w:val="center"/>
          </w:tcPr>
          <w:p w14:paraId="58DD1B7D" w14:textId="77777777" w:rsidR="003723F6" w:rsidRPr="00C65743" w:rsidRDefault="003723F6" w:rsidP="00400FE8">
            <w:pPr>
              <w:jc w:val="center"/>
              <w:rPr>
                <w:rFonts w:ascii="Times New Roman" w:eastAsia="Calibri" w:hAnsi="Times New Roman" w:cs="Times New Roman"/>
              </w:rPr>
            </w:pPr>
            <w:r w:rsidRPr="00C65743">
              <w:rPr>
                <w:rFonts w:ascii="Times New Roman" w:hAnsi="Times New Roman" w:cs="Times New Roman"/>
              </w:rPr>
              <w:t>Spain</w:t>
            </w:r>
          </w:p>
        </w:tc>
        <w:tc>
          <w:tcPr>
            <w:tcW w:w="2410" w:type="dxa"/>
            <w:vAlign w:val="center"/>
          </w:tcPr>
          <w:p w14:paraId="35746E37" w14:textId="77777777" w:rsidR="003723F6" w:rsidRPr="00C65743" w:rsidRDefault="003723F6" w:rsidP="00400FE8">
            <w:pPr>
              <w:jc w:val="center"/>
              <w:rPr>
                <w:rFonts w:ascii="Times New Roman" w:eastAsia="Calibri" w:hAnsi="Times New Roman" w:cs="Times New Roman"/>
              </w:rPr>
            </w:pPr>
            <w:r w:rsidRPr="00C65743">
              <w:rPr>
                <w:rFonts w:ascii="Times New Roman" w:hAnsi="Times New Roman" w:cs="Times New Roman"/>
              </w:rPr>
              <w:t xml:space="preserve">31.82 </w:t>
            </w:r>
            <w:r w:rsidRPr="00C65743">
              <w:rPr>
                <w:rFonts w:ascii="Times New Roman" w:eastAsia="Calibri" w:hAnsi="Times New Roman" w:cs="Times New Roman"/>
              </w:rPr>
              <w:t>± 13.03</w:t>
            </w:r>
          </w:p>
        </w:tc>
        <w:tc>
          <w:tcPr>
            <w:tcW w:w="2503" w:type="dxa"/>
            <w:vAlign w:val="center"/>
          </w:tcPr>
          <w:p w14:paraId="4EB50BB9"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128F8696" w14:textId="0A87E13C"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(n=238</w:t>
            </w:r>
            <w:r w:rsidR="008D5F8B" w:rsidRPr="00C65743">
              <w:rPr>
                <w:rFonts w:ascii="Times New Roman" w:hAnsi="Times New Roman" w:cs="Times New Roman"/>
              </w:rPr>
              <w:t>, 31%</w:t>
            </w:r>
            <w:r w:rsidRPr="00C65743">
              <w:rPr>
                <w:rFonts w:ascii="Times New Roman" w:hAnsi="Times New Roman" w:cs="Times New Roman"/>
              </w:rPr>
              <w:t>)</w:t>
            </w:r>
          </w:p>
          <w:p w14:paraId="272ADBD2" w14:textId="19D87552"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 (n=530</w:t>
            </w:r>
            <w:r w:rsidR="008D5F8B" w:rsidRPr="00C65743">
              <w:rPr>
                <w:rFonts w:ascii="Times New Roman" w:hAnsi="Times New Roman" w:cs="Times New Roman"/>
              </w:rPr>
              <w:t>, 69%</w:t>
            </w:r>
            <w:r w:rsidRPr="00C65743">
              <w:rPr>
                <w:rFonts w:ascii="Times New Roman" w:hAnsi="Times New Roman" w:cs="Times New Roman"/>
              </w:rPr>
              <w:t>)</w:t>
            </w:r>
          </w:p>
        </w:tc>
        <w:tc>
          <w:tcPr>
            <w:tcW w:w="1843" w:type="dxa"/>
            <w:vAlign w:val="center"/>
          </w:tcPr>
          <w:p w14:paraId="323FCB0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545C86CF"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C55F91" w:rsidRPr="00C65743" w14:paraId="7A20960D" w14:textId="77777777" w:rsidTr="00761F58">
        <w:trPr>
          <w:trHeight w:val="300"/>
        </w:trPr>
        <w:tc>
          <w:tcPr>
            <w:tcW w:w="1419" w:type="dxa"/>
            <w:vAlign w:val="center"/>
          </w:tcPr>
          <w:p w14:paraId="721EED64" w14:textId="77777777" w:rsidR="00C55F91" w:rsidRPr="00C65743" w:rsidRDefault="00C55F91" w:rsidP="00400FE8">
            <w:pPr>
              <w:jc w:val="center"/>
              <w:rPr>
                <w:rFonts w:ascii="Times New Roman" w:hAnsi="Times New Roman" w:cs="Times New Roman"/>
              </w:rPr>
            </w:pPr>
            <w:r w:rsidRPr="00C65743">
              <w:rPr>
                <w:rFonts w:ascii="Times New Roman" w:hAnsi="Times New Roman" w:cs="Times New Roman"/>
              </w:rPr>
              <w:t>Mohammadkhani</w:t>
            </w:r>
          </w:p>
          <w:p w14:paraId="773745EF" w14:textId="28EFC299" w:rsidR="00C55F91" w:rsidRPr="00C65743" w:rsidRDefault="002323F9" w:rsidP="00400FE8">
            <w:pPr>
              <w:jc w:val="center"/>
              <w:rPr>
                <w:rFonts w:ascii="Times New Roman" w:hAnsi="Times New Roman" w:cs="Times New Roman"/>
              </w:rPr>
            </w:pPr>
            <w:r w:rsidRPr="00C65743">
              <w:rPr>
                <w:rFonts w:ascii="Times New Roman" w:hAnsi="Times New Roman" w:cs="Times New Roman"/>
              </w:rPr>
              <w:t>e</w:t>
            </w:r>
            <w:r w:rsidR="00C55F91" w:rsidRPr="00C65743">
              <w:rPr>
                <w:rFonts w:ascii="Times New Roman" w:hAnsi="Times New Roman" w:cs="Times New Roman"/>
              </w:rPr>
              <w:t>t al., 2020</w:t>
            </w:r>
          </w:p>
        </w:tc>
        <w:tc>
          <w:tcPr>
            <w:tcW w:w="1134" w:type="dxa"/>
            <w:vAlign w:val="center"/>
          </w:tcPr>
          <w:p w14:paraId="1E82D37E" w14:textId="2A396AC3" w:rsidR="00C55F91" w:rsidRPr="00C65743" w:rsidRDefault="00C55F91" w:rsidP="00400FE8">
            <w:pPr>
              <w:jc w:val="center"/>
              <w:rPr>
                <w:rFonts w:ascii="Times New Roman" w:hAnsi="Times New Roman" w:cs="Times New Roman"/>
              </w:rPr>
            </w:pPr>
            <w:r w:rsidRPr="00C65743">
              <w:rPr>
                <w:rFonts w:ascii="Times New Roman" w:hAnsi="Times New Roman" w:cs="Times New Roman"/>
              </w:rPr>
              <w:t>Cross-sectional</w:t>
            </w:r>
          </w:p>
        </w:tc>
        <w:tc>
          <w:tcPr>
            <w:tcW w:w="2409" w:type="dxa"/>
            <w:vAlign w:val="center"/>
          </w:tcPr>
          <w:p w14:paraId="77C180F8" w14:textId="77777777" w:rsidR="00C55F91" w:rsidRPr="00C65743" w:rsidRDefault="00C55F91" w:rsidP="00400FE8">
            <w:pPr>
              <w:jc w:val="center"/>
              <w:rPr>
                <w:rFonts w:ascii="Times New Roman" w:hAnsi="Times New Roman" w:cs="Times New Roman"/>
              </w:rPr>
            </w:pPr>
            <w:r w:rsidRPr="00C65743">
              <w:rPr>
                <w:rFonts w:ascii="Times New Roman" w:hAnsi="Times New Roman" w:cs="Times New Roman"/>
              </w:rPr>
              <w:t>Adolescents</w:t>
            </w:r>
          </w:p>
          <w:p w14:paraId="1BF85162" w14:textId="4343F5E6" w:rsidR="00C55F91" w:rsidRPr="00C65743" w:rsidRDefault="00C55F91" w:rsidP="00400FE8">
            <w:pPr>
              <w:jc w:val="center"/>
              <w:rPr>
                <w:rFonts w:ascii="Times New Roman" w:hAnsi="Times New Roman" w:cs="Times New Roman"/>
              </w:rPr>
            </w:pPr>
            <w:r w:rsidRPr="00C65743">
              <w:rPr>
                <w:rFonts w:ascii="Times New Roman" w:hAnsi="Times New Roman" w:cs="Times New Roman"/>
              </w:rPr>
              <w:t>(n=</w:t>
            </w:r>
            <w:r w:rsidR="002323F9" w:rsidRPr="00C65743">
              <w:rPr>
                <w:rFonts w:ascii="Times New Roman" w:hAnsi="Times New Roman" w:cs="Times New Roman"/>
              </w:rPr>
              <w:t>253)</w:t>
            </w:r>
          </w:p>
        </w:tc>
        <w:tc>
          <w:tcPr>
            <w:tcW w:w="1843" w:type="dxa"/>
            <w:vAlign w:val="center"/>
          </w:tcPr>
          <w:p w14:paraId="2056D074" w14:textId="213D5BFD" w:rsidR="00C55F91" w:rsidRPr="00C65743" w:rsidRDefault="002323F9"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2410" w:type="dxa"/>
            <w:vAlign w:val="center"/>
          </w:tcPr>
          <w:p w14:paraId="3D87C04B" w14:textId="49FEADCF" w:rsidR="00C55F91" w:rsidRPr="00C65743" w:rsidRDefault="002323F9" w:rsidP="00400FE8">
            <w:pPr>
              <w:jc w:val="center"/>
              <w:rPr>
                <w:rFonts w:ascii="Times New Roman" w:eastAsia="Calibri" w:hAnsi="Times New Roman" w:cs="Times New Roman"/>
              </w:rPr>
            </w:pPr>
            <w:r w:rsidRPr="00C65743">
              <w:rPr>
                <w:rFonts w:ascii="Times New Roman" w:eastAsia="Calibri" w:hAnsi="Times New Roman" w:cs="Times New Roman"/>
              </w:rPr>
              <w:t>12-17 years old</w:t>
            </w:r>
          </w:p>
        </w:tc>
        <w:tc>
          <w:tcPr>
            <w:tcW w:w="2503" w:type="dxa"/>
            <w:vAlign w:val="center"/>
          </w:tcPr>
          <w:p w14:paraId="1BE8C208" w14:textId="7C51938E" w:rsidR="00C55F91" w:rsidRPr="00C65743" w:rsidRDefault="002323F9" w:rsidP="00400FE8">
            <w:pPr>
              <w:jc w:val="center"/>
              <w:rPr>
                <w:rFonts w:ascii="Times New Roman" w:hAnsi="Times New Roman" w:cs="Times New Roman"/>
              </w:rPr>
            </w:pPr>
            <w:r w:rsidRPr="00C65743">
              <w:rPr>
                <w:rFonts w:ascii="Times New Roman" w:hAnsi="Times New Roman" w:cs="Times New Roman"/>
              </w:rPr>
              <w:t>Not reported</w:t>
            </w:r>
          </w:p>
        </w:tc>
        <w:tc>
          <w:tcPr>
            <w:tcW w:w="1843" w:type="dxa"/>
            <w:vAlign w:val="center"/>
          </w:tcPr>
          <w:p w14:paraId="4B687D01" w14:textId="6096AFB0" w:rsidR="00C55F91" w:rsidRPr="00C65743" w:rsidRDefault="002323F9" w:rsidP="00400FE8">
            <w:pPr>
              <w:jc w:val="center"/>
              <w:rPr>
                <w:rFonts w:ascii="Times New Roman" w:hAnsi="Times New Roman" w:cs="Times New Roman"/>
              </w:rPr>
            </w:pPr>
            <w:r w:rsidRPr="00C65743">
              <w:rPr>
                <w:rFonts w:ascii="Times New Roman" w:hAnsi="Times New Roman" w:cs="Times New Roman"/>
              </w:rPr>
              <w:t>MCQ-C</w:t>
            </w:r>
          </w:p>
        </w:tc>
        <w:tc>
          <w:tcPr>
            <w:tcW w:w="2268" w:type="dxa"/>
            <w:vAlign w:val="center"/>
          </w:tcPr>
          <w:p w14:paraId="02906FE0" w14:textId="00914B34" w:rsidR="00C55F91" w:rsidRPr="00C65743" w:rsidRDefault="002323F9" w:rsidP="00400FE8">
            <w:pPr>
              <w:jc w:val="center"/>
              <w:rPr>
                <w:rFonts w:ascii="Times New Roman" w:hAnsi="Times New Roman" w:cs="Times New Roman"/>
              </w:rPr>
            </w:pPr>
            <w:r w:rsidRPr="00C65743">
              <w:rPr>
                <w:rFonts w:ascii="Times New Roman" w:hAnsi="Times New Roman" w:cs="Times New Roman"/>
              </w:rPr>
              <w:t>CERQ</w:t>
            </w:r>
          </w:p>
        </w:tc>
      </w:tr>
      <w:tr w:rsidR="003723F6" w:rsidRPr="00C65743" w14:paraId="462E18CF" w14:textId="77777777" w:rsidTr="00761F58">
        <w:trPr>
          <w:trHeight w:val="300"/>
        </w:trPr>
        <w:tc>
          <w:tcPr>
            <w:tcW w:w="1419" w:type="dxa"/>
            <w:vAlign w:val="center"/>
          </w:tcPr>
          <w:p w14:paraId="0690FD6F" w14:textId="557DAAE5" w:rsidR="003723F6" w:rsidRPr="00C65743" w:rsidRDefault="003723F6" w:rsidP="00400FE8">
            <w:pPr>
              <w:jc w:val="center"/>
              <w:rPr>
                <w:rFonts w:ascii="Times New Roman" w:hAnsi="Times New Roman" w:cs="Times New Roman"/>
              </w:rPr>
            </w:pPr>
            <w:r w:rsidRPr="00C65743">
              <w:rPr>
                <w:rFonts w:ascii="Times New Roman" w:hAnsi="Times New Roman" w:cs="Times New Roman"/>
              </w:rPr>
              <w:lastRenderedPageBreak/>
              <w:t>Akbari</w:t>
            </w:r>
          </w:p>
          <w:p w14:paraId="035733D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et al., 2021</w:t>
            </w:r>
          </w:p>
        </w:tc>
        <w:tc>
          <w:tcPr>
            <w:tcW w:w="1134" w:type="dxa"/>
            <w:vAlign w:val="center"/>
          </w:tcPr>
          <w:p w14:paraId="436D630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567CD0CB" w14:textId="77777777" w:rsidR="003723F6" w:rsidRPr="00C65743" w:rsidRDefault="003723F6" w:rsidP="00400FE8">
            <w:pPr>
              <w:jc w:val="center"/>
              <w:rPr>
                <w:rFonts w:ascii="Times New Roman" w:hAnsi="Times New Roman" w:cs="Times New Roman"/>
              </w:rPr>
            </w:pPr>
          </w:p>
        </w:tc>
        <w:tc>
          <w:tcPr>
            <w:tcW w:w="2409" w:type="dxa"/>
            <w:vAlign w:val="center"/>
          </w:tcPr>
          <w:p w14:paraId="0D62E00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General population (n=541)</w:t>
            </w:r>
          </w:p>
        </w:tc>
        <w:tc>
          <w:tcPr>
            <w:tcW w:w="1843" w:type="dxa"/>
            <w:vAlign w:val="center"/>
          </w:tcPr>
          <w:p w14:paraId="25383B31"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2410" w:type="dxa"/>
            <w:vAlign w:val="center"/>
          </w:tcPr>
          <w:p w14:paraId="79437C72" w14:textId="77777777"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2503" w:type="dxa"/>
            <w:vAlign w:val="center"/>
          </w:tcPr>
          <w:p w14:paraId="2D0A23B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7908F885" w14:textId="44C23DC6"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(n=258</w:t>
            </w:r>
            <w:r w:rsidR="00646D52" w:rsidRPr="00C65743">
              <w:rPr>
                <w:rFonts w:ascii="Times New Roman" w:hAnsi="Times New Roman" w:cs="Times New Roman"/>
              </w:rPr>
              <w:t>, 48%</w:t>
            </w:r>
            <w:r w:rsidRPr="00C65743">
              <w:rPr>
                <w:rFonts w:ascii="Times New Roman" w:hAnsi="Times New Roman" w:cs="Times New Roman"/>
              </w:rPr>
              <w:t>)</w:t>
            </w:r>
          </w:p>
          <w:p w14:paraId="68330CBC" w14:textId="6AC8A061"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 (n=283</w:t>
            </w:r>
            <w:r w:rsidR="00646D52" w:rsidRPr="00C65743">
              <w:rPr>
                <w:rFonts w:ascii="Times New Roman" w:hAnsi="Times New Roman" w:cs="Times New Roman"/>
              </w:rPr>
              <w:t>, 52%</w:t>
            </w:r>
            <w:r w:rsidRPr="00C65743">
              <w:rPr>
                <w:rFonts w:ascii="Times New Roman" w:hAnsi="Times New Roman" w:cs="Times New Roman"/>
              </w:rPr>
              <w:t>)</w:t>
            </w:r>
          </w:p>
        </w:tc>
        <w:tc>
          <w:tcPr>
            <w:tcW w:w="1843" w:type="dxa"/>
            <w:vAlign w:val="center"/>
          </w:tcPr>
          <w:p w14:paraId="097C836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08C9F0F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ERQ</w:t>
            </w:r>
          </w:p>
        </w:tc>
      </w:tr>
      <w:tr w:rsidR="003723F6" w:rsidRPr="00C65743" w14:paraId="68E53738" w14:textId="77777777" w:rsidTr="00761F58">
        <w:trPr>
          <w:trHeight w:val="300"/>
        </w:trPr>
        <w:tc>
          <w:tcPr>
            <w:tcW w:w="1419" w:type="dxa"/>
            <w:vAlign w:val="center"/>
          </w:tcPr>
          <w:p w14:paraId="717A984F" w14:textId="77777777" w:rsidR="003723F6" w:rsidRPr="00C65743" w:rsidRDefault="003723F6" w:rsidP="00400FE8">
            <w:pPr>
              <w:jc w:val="center"/>
              <w:rPr>
                <w:rFonts w:ascii="Times New Roman" w:eastAsia="Calibri" w:hAnsi="Times New Roman" w:cs="Times New Roman"/>
              </w:rPr>
            </w:pPr>
            <w:r w:rsidRPr="00C65743">
              <w:rPr>
                <w:rFonts w:ascii="Times New Roman" w:hAnsi="Times New Roman" w:cs="Times New Roman"/>
              </w:rPr>
              <w:t>Azzi et al., 2022</w:t>
            </w:r>
          </w:p>
        </w:tc>
        <w:tc>
          <w:tcPr>
            <w:tcW w:w="1134" w:type="dxa"/>
            <w:vAlign w:val="center"/>
          </w:tcPr>
          <w:p w14:paraId="07320A1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25BA8DF2" w14:textId="77777777" w:rsidR="003723F6" w:rsidRPr="00C65743" w:rsidRDefault="003723F6" w:rsidP="00400FE8">
            <w:pPr>
              <w:jc w:val="center"/>
              <w:rPr>
                <w:rFonts w:ascii="Times New Roman" w:hAnsi="Times New Roman" w:cs="Times New Roman"/>
              </w:rPr>
            </w:pPr>
          </w:p>
        </w:tc>
        <w:tc>
          <w:tcPr>
            <w:tcW w:w="2409" w:type="dxa"/>
            <w:vAlign w:val="center"/>
          </w:tcPr>
          <w:p w14:paraId="00E4321E"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Alcohol drinkers (n=335)</w:t>
            </w:r>
          </w:p>
        </w:tc>
        <w:tc>
          <w:tcPr>
            <w:tcW w:w="1843" w:type="dxa"/>
            <w:vAlign w:val="center"/>
          </w:tcPr>
          <w:p w14:paraId="4D635B06"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Lebanon</w:t>
            </w:r>
          </w:p>
        </w:tc>
        <w:tc>
          <w:tcPr>
            <w:tcW w:w="2410" w:type="dxa"/>
            <w:vAlign w:val="center"/>
          </w:tcPr>
          <w:p w14:paraId="77A7E2DF"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32.16 ± 11.09</w:t>
            </w:r>
          </w:p>
        </w:tc>
        <w:tc>
          <w:tcPr>
            <w:tcW w:w="2503" w:type="dxa"/>
            <w:vAlign w:val="center"/>
          </w:tcPr>
          <w:p w14:paraId="7EB78DA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62C33209" w14:textId="2DBDA612"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(n=176</w:t>
            </w:r>
            <w:r w:rsidR="00646D52" w:rsidRPr="00C65743">
              <w:rPr>
                <w:rFonts w:ascii="Times New Roman" w:hAnsi="Times New Roman" w:cs="Times New Roman"/>
              </w:rPr>
              <w:t>, 52%</w:t>
            </w:r>
            <w:r w:rsidRPr="00C65743">
              <w:rPr>
                <w:rFonts w:ascii="Times New Roman" w:hAnsi="Times New Roman" w:cs="Times New Roman"/>
              </w:rPr>
              <w:t>)</w:t>
            </w:r>
          </w:p>
          <w:p w14:paraId="75637DC6" w14:textId="5F98CBB1"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 (n=159</w:t>
            </w:r>
            <w:r w:rsidR="00646D52" w:rsidRPr="00C65743">
              <w:rPr>
                <w:rFonts w:ascii="Times New Roman" w:hAnsi="Times New Roman" w:cs="Times New Roman"/>
              </w:rPr>
              <w:t>, 48%</w:t>
            </w:r>
            <w:r w:rsidRPr="00C65743">
              <w:rPr>
                <w:rFonts w:ascii="Times New Roman" w:hAnsi="Times New Roman" w:cs="Times New Roman"/>
              </w:rPr>
              <w:t>)</w:t>
            </w:r>
          </w:p>
        </w:tc>
        <w:tc>
          <w:tcPr>
            <w:tcW w:w="1843" w:type="dxa"/>
            <w:vAlign w:val="center"/>
          </w:tcPr>
          <w:p w14:paraId="04DD1476"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PAMS</w:t>
            </w:r>
          </w:p>
          <w:p w14:paraId="3066AC5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NAMS</w:t>
            </w:r>
          </w:p>
        </w:tc>
        <w:tc>
          <w:tcPr>
            <w:tcW w:w="2268" w:type="dxa"/>
            <w:vAlign w:val="center"/>
          </w:tcPr>
          <w:p w14:paraId="6DEE454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ERQ</w:t>
            </w:r>
          </w:p>
        </w:tc>
      </w:tr>
      <w:tr w:rsidR="003723F6" w:rsidRPr="00C65743" w14:paraId="52521663" w14:textId="77777777" w:rsidTr="00761F58">
        <w:trPr>
          <w:trHeight w:val="300"/>
        </w:trPr>
        <w:tc>
          <w:tcPr>
            <w:tcW w:w="1419" w:type="dxa"/>
            <w:vAlign w:val="center"/>
          </w:tcPr>
          <w:p w14:paraId="3C844B9E" w14:textId="77777777" w:rsidR="003723F6" w:rsidRPr="00C65743" w:rsidRDefault="003723F6" w:rsidP="00400FE8">
            <w:pPr>
              <w:jc w:val="center"/>
              <w:rPr>
                <w:rFonts w:ascii="Times New Roman" w:eastAsia="Calibri" w:hAnsi="Times New Roman" w:cs="Times New Roman"/>
              </w:rPr>
            </w:pPr>
            <w:r w:rsidRPr="00C65743">
              <w:rPr>
                <w:rFonts w:ascii="Times New Roman" w:hAnsi="Times New Roman" w:cs="Times New Roman"/>
              </w:rPr>
              <w:t>Deleurme et al., 2022</w:t>
            </w:r>
          </w:p>
        </w:tc>
        <w:tc>
          <w:tcPr>
            <w:tcW w:w="1134" w:type="dxa"/>
            <w:vAlign w:val="center"/>
          </w:tcPr>
          <w:p w14:paraId="3A55B1EF"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0497E6E2" w14:textId="77777777" w:rsidR="003723F6" w:rsidRPr="00C65743" w:rsidRDefault="003723F6" w:rsidP="00400FE8">
            <w:pPr>
              <w:jc w:val="center"/>
              <w:rPr>
                <w:rFonts w:ascii="Times New Roman" w:hAnsi="Times New Roman" w:cs="Times New Roman"/>
              </w:rPr>
            </w:pPr>
          </w:p>
        </w:tc>
        <w:tc>
          <w:tcPr>
            <w:tcW w:w="2409" w:type="dxa"/>
            <w:vAlign w:val="center"/>
          </w:tcPr>
          <w:p w14:paraId="52812366"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Undergraduate students (n=626)</w:t>
            </w:r>
          </w:p>
        </w:tc>
        <w:tc>
          <w:tcPr>
            <w:tcW w:w="1843" w:type="dxa"/>
            <w:vAlign w:val="center"/>
          </w:tcPr>
          <w:p w14:paraId="3F37DBD8"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Canada</w:t>
            </w:r>
          </w:p>
        </w:tc>
        <w:tc>
          <w:tcPr>
            <w:tcW w:w="2410" w:type="dxa"/>
            <w:vAlign w:val="center"/>
          </w:tcPr>
          <w:p w14:paraId="5CF9B480"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22.21 ± 6.06</w:t>
            </w:r>
          </w:p>
        </w:tc>
        <w:tc>
          <w:tcPr>
            <w:tcW w:w="2503" w:type="dxa"/>
            <w:vAlign w:val="center"/>
          </w:tcPr>
          <w:p w14:paraId="728E73D4"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5DFE8A58" w14:textId="03CB2643"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(n=177</w:t>
            </w:r>
            <w:r w:rsidR="00646D52" w:rsidRPr="00C65743">
              <w:rPr>
                <w:rFonts w:ascii="Times New Roman" w:hAnsi="Times New Roman" w:cs="Times New Roman"/>
              </w:rPr>
              <w:t>, 28%</w:t>
            </w:r>
            <w:r w:rsidRPr="00C65743">
              <w:rPr>
                <w:rFonts w:ascii="Times New Roman" w:hAnsi="Times New Roman" w:cs="Times New Roman"/>
              </w:rPr>
              <w:t>)</w:t>
            </w:r>
          </w:p>
          <w:p w14:paraId="090E356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w:t>
            </w:r>
          </w:p>
          <w:p w14:paraId="01236552" w14:textId="23878D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(n=449</w:t>
            </w:r>
            <w:r w:rsidR="00646D52" w:rsidRPr="00C65743">
              <w:rPr>
                <w:rFonts w:ascii="Times New Roman" w:hAnsi="Times New Roman" w:cs="Times New Roman"/>
              </w:rPr>
              <w:t>, 71%</w:t>
            </w:r>
            <w:r w:rsidRPr="00C65743">
              <w:rPr>
                <w:rFonts w:ascii="Times New Roman" w:hAnsi="Times New Roman" w:cs="Times New Roman"/>
              </w:rPr>
              <w:t>)</w:t>
            </w:r>
          </w:p>
        </w:tc>
        <w:tc>
          <w:tcPr>
            <w:tcW w:w="1843" w:type="dxa"/>
            <w:vAlign w:val="center"/>
          </w:tcPr>
          <w:p w14:paraId="45F2B768"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0B72E89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BEQ</w:t>
            </w:r>
          </w:p>
        </w:tc>
      </w:tr>
      <w:tr w:rsidR="003723F6" w:rsidRPr="00C65743" w14:paraId="28172148" w14:textId="77777777" w:rsidTr="00761F58">
        <w:trPr>
          <w:trHeight w:val="699"/>
        </w:trPr>
        <w:tc>
          <w:tcPr>
            <w:tcW w:w="1419" w:type="dxa"/>
            <w:vMerge w:val="restart"/>
            <w:vAlign w:val="center"/>
          </w:tcPr>
          <w:p w14:paraId="3231C7E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vAlign w:val="center"/>
          </w:tcPr>
          <w:p w14:paraId="3ACDDC81"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06910B9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05759731" w14:textId="77777777" w:rsidR="003723F6" w:rsidRPr="00C65743" w:rsidRDefault="003723F6" w:rsidP="00400FE8">
            <w:pPr>
              <w:jc w:val="center"/>
              <w:rPr>
                <w:rFonts w:ascii="Times New Roman" w:hAnsi="Times New Roman" w:cs="Times New Roman"/>
              </w:rPr>
            </w:pPr>
          </w:p>
        </w:tc>
        <w:tc>
          <w:tcPr>
            <w:tcW w:w="2409" w:type="dxa"/>
            <w:vAlign w:val="center"/>
          </w:tcPr>
          <w:p w14:paraId="0B35DA4B" w14:textId="77777777"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843" w:type="dxa"/>
            <w:vAlign w:val="center"/>
          </w:tcPr>
          <w:p w14:paraId="2C041829"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341F971D" w14:textId="77777777" w:rsidR="003723F6" w:rsidRPr="00C65743" w:rsidRDefault="003723F6" w:rsidP="00400FE8">
            <w:pPr>
              <w:jc w:val="center"/>
              <w:rPr>
                <w:rFonts w:ascii="Times New Roman" w:eastAsia="Calibri" w:hAnsi="Times New Roman" w:cs="Times New Roman"/>
              </w:rPr>
            </w:pPr>
          </w:p>
          <w:p w14:paraId="3AF5128B"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36.4 ± 13.9</w:t>
            </w:r>
          </w:p>
        </w:tc>
        <w:tc>
          <w:tcPr>
            <w:tcW w:w="2503" w:type="dxa"/>
            <w:vAlign w:val="center"/>
          </w:tcPr>
          <w:p w14:paraId="66D5449F"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 xml:space="preserve">Males </w:t>
            </w:r>
          </w:p>
          <w:p w14:paraId="1EB677B5" w14:textId="224ADFC1"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(n=150</w:t>
            </w:r>
            <w:r w:rsidR="00646D52" w:rsidRPr="00C65743">
              <w:rPr>
                <w:rFonts w:ascii="Times New Roman" w:eastAsia="Calibri" w:hAnsi="Times New Roman" w:cs="Times New Roman"/>
              </w:rPr>
              <w:t>, 38%</w:t>
            </w:r>
            <w:r w:rsidRPr="00C65743">
              <w:rPr>
                <w:rFonts w:ascii="Times New Roman" w:eastAsia="Calibri" w:hAnsi="Times New Roman" w:cs="Times New Roman"/>
              </w:rPr>
              <w:t>)</w:t>
            </w:r>
          </w:p>
          <w:p w14:paraId="591B1C77" w14:textId="2D76BA91"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Females (n=245</w:t>
            </w:r>
            <w:r w:rsidR="00646D52" w:rsidRPr="00C65743">
              <w:rPr>
                <w:rFonts w:ascii="Times New Roman" w:eastAsia="Calibri" w:hAnsi="Times New Roman" w:cs="Times New Roman"/>
              </w:rPr>
              <w:t>, 62%</w:t>
            </w:r>
            <w:r w:rsidRPr="00C65743">
              <w:rPr>
                <w:rFonts w:ascii="Times New Roman" w:eastAsia="Calibri" w:hAnsi="Times New Roman" w:cs="Times New Roman"/>
              </w:rPr>
              <w:t>)</w:t>
            </w:r>
          </w:p>
        </w:tc>
        <w:tc>
          <w:tcPr>
            <w:tcW w:w="1843" w:type="dxa"/>
            <w:vAlign w:val="center"/>
          </w:tcPr>
          <w:p w14:paraId="001FE68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62DBDF6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53774D3A" w14:textId="77777777" w:rsidTr="00761F58">
        <w:trPr>
          <w:trHeight w:val="870"/>
        </w:trPr>
        <w:tc>
          <w:tcPr>
            <w:tcW w:w="1419" w:type="dxa"/>
            <w:vMerge/>
          </w:tcPr>
          <w:p w14:paraId="1A64905D" w14:textId="77777777" w:rsidR="003723F6" w:rsidRPr="00C65743" w:rsidRDefault="003723F6" w:rsidP="00400FE8">
            <w:pPr>
              <w:jc w:val="center"/>
              <w:rPr>
                <w:rFonts w:ascii="Times New Roman" w:hAnsi="Times New Roman" w:cs="Times New Roman"/>
              </w:rPr>
            </w:pPr>
          </w:p>
        </w:tc>
        <w:tc>
          <w:tcPr>
            <w:tcW w:w="1134" w:type="dxa"/>
            <w:vAlign w:val="center"/>
          </w:tcPr>
          <w:p w14:paraId="1F030505"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51E4645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41EB0B91" w14:textId="77777777" w:rsidR="003723F6" w:rsidRPr="00C65743" w:rsidRDefault="003723F6" w:rsidP="00400FE8">
            <w:pPr>
              <w:jc w:val="center"/>
              <w:rPr>
                <w:rFonts w:ascii="Times New Roman" w:hAnsi="Times New Roman" w:cs="Times New Roman"/>
              </w:rPr>
            </w:pPr>
          </w:p>
        </w:tc>
        <w:tc>
          <w:tcPr>
            <w:tcW w:w="2409" w:type="dxa"/>
            <w:vAlign w:val="center"/>
          </w:tcPr>
          <w:p w14:paraId="712793F6"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(n=189)* </w:t>
            </w:r>
          </w:p>
        </w:tc>
        <w:tc>
          <w:tcPr>
            <w:tcW w:w="1843" w:type="dxa"/>
            <w:vAlign w:val="center"/>
          </w:tcPr>
          <w:p w14:paraId="16643FDA"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1EF24EDC"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36.1 ± 11.7</w:t>
            </w:r>
          </w:p>
        </w:tc>
        <w:tc>
          <w:tcPr>
            <w:tcW w:w="2503" w:type="dxa"/>
            <w:vAlign w:val="center"/>
          </w:tcPr>
          <w:p w14:paraId="50C81E6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2842E5AE" w14:textId="7EF04442"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(n=1</w:t>
            </w:r>
            <w:r w:rsidR="00646D52" w:rsidRPr="00C65743">
              <w:rPr>
                <w:rFonts w:ascii="Times New Roman" w:hAnsi="Times New Roman" w:cs="Times New Roman"/>
              </w:rPr>
              <w:t>18, 62%</w:t>
            </w:r>
            <w:r w:rsidRPr="00C65743">
              <w:rPr>
                <w:rFonts w:ascii="Times New Roman" w:hAnsi="Times New Roman" w:cs="Times New Roman"/>
              </w:rPr>
              <w:t>)</w:t>
            </w:r>
          </w:p>
          <w:p w14:paraId="297207A6" w14:textId="0907030F" w:rsidR="003723F6" w:rsidRPr="00C65743" w:rsidRDefault="003723F6" w:rsidP="00646D52">
            <w:pPr>
              <w:jc w:val="center"/>
              <w:rPr>
                <w:rFonts w:ascii="Times New Roman" w:hAnsi="Times New Roman" w:cs="Times New Roman"/>
              </w:rPr>
            </w:pPr>
            <w:r w:rsidRPr="00C65743">
              <w:rPr>
                <w:rFonts w:ascii="Times New Roman" w:hAnsi="Times New Roman" w:cs="Times New Roman"/>
              </w:rPr>
              <w:t>Females (n=</w:t>
            </w:r>
            <w:r w:rsidR="00646D52" w:rsidRPr="00C65743">
              <w:rPr>
                <w:rFonts w:ascii="Times New Roman" w:hAnsi="Times New Roman" w:cs="Times New Roman"/>
              </w:rPr>
              <w:t>71, 38%</w:t>
            </w:r>
            <w:r w:rsidRPr="00C65743">
              <w:rPr>
                <w:rFonts w:ascii="Times New Roman" w:hAnsi="Times New Roman" w:cs="Times New Roman"/>
              </w:rPr>
              <w:t>)</w:t>
            </w:r>
          </w:p>
        </w:tc>
        <w:tc>
          <w:tcPr>
            <w:tcW w:w="1843" w:type="dxa"/>
            <w:vAlign w:val="center"/>
          </w:tcPr>
          <w:p w14:paraId="169C311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MCQ-30</w:t>
            </w:r>
          </w:p>
        </w:tc>
        <w:tc>
          <w:tcPr>
            <w:tcW w:w="2268" w:type="dxa"/>
            <w:vAlign w:val="center"/>
          </w:tcPr>
          <w:p w14:paraId="011310C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56F7C220" w14:textId="77777777" w:rsidTr="00761F58">
        <w:trPr>
          <w:trHeight w:val="300"/>
        </w:trPr>
        <w:tc>
          <w:tcPr>
            <w:tcW w:w="1419" w:type="dxa"/>
            <w:vAlign w:val="center"/>
          </w:tcPr>
          <w:p w14:paraId="22DA86FC" w14:textId="77777777"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Poormahdy et al., 2022</w:t>
            </w:r>
          </w:p>
        </w:tc>
        <w:tc>
          <w:tcPr>
            <w:tcW w:w="1134" w:type="dxa"/>
            <w:vAlign w:val="center"/>
          </w:tcPr>
          <w:p w14:paraId="3479397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299EE58C" w14:textId="77777777" w:rsidR="003723F6" w:rsidRPr="00C65743" w:rsidRDefault="003723F6" w:rsidP="00400FE8">
            <w:pPr>
              <w:jc w:val="center"/>
              <w:rPr>
                <w:rFonts w:ascii="Times New Roman" w:hAnsi="Times New Roman" w:cs="Times New Roman"/>
              </w:rPr>
            </w:pPr>
          </w:p>
        </w:tc>
        <w:tc>
          <w:tcPr>
            <w:tcW w:w="2409" w:type="dxa"/>
            <w:vAlign w:val="center"/>
          </w:tcPr>
          <w:p w14:paraId="4FD8F8BC" w14:textId="083E27B4" w:rsidR="003723F6" w:rsidRPr="00C65743" w:rsidRDefault="00AA0D3A" w:rsidP="00400FE8">
            <w:pPr>
              <w:jc w:val="center"/>
              <w:rPr>
                <w:rFonts w:ascii="Times New Roman" w:hAnsi="Times New Roman" w:cs="Times New Roman"/>
              </w:rPr>
            </w:pPr>
            <w:r w:rsidRPr="00C65743">
              <w:rPr>
                <w:rFonts w:ascii="Times New Roman" w:hAnsi="Times New Roman" w:cs="Times New Roman"/>
              </w:rPr>
              <w:t>Participants</w:t>
            </w:r>
            <w:r w:rsidR="003723F6" w:rsidRPr="00C65743">
              <w:rPr>
                <w:rFonts w:ascii="Times New Roman" w:hAnsi="Times New Roman" w:cs="Times New Roman"/>
              </w:rPr>
              <w:t xml:space="preserve"> with nicotine dependence</w:t>
            </w:r>
          </w:p>
          <w:p w14:paraId="51CB2C1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(n=450)</w:t>
            </w:r>
          </w:p>
        </w:tc>
        <w:tc>
          <w:tcPr>
            <w:tcW w:w="1843" w:type="dxa"/>
            <w:vAlign w:val="center"/>
          </w:tcPr>
          <w:p w14:paraId="7A669E54"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2410" w:type="dxa"/>
            <w:vAlign w:val="center"/>
          </w:tcPr>
          <w:p w14:paraId="4DD4FD04" w14:textId="77777777" w:rsidR="003723F6" w:rsidRPr="00C65743" w:rsidRDefault="003723F6" w:rsidP="00400FE8">
            <w:pPr>
              <w:jc w:val="center"/>
              <w:rPr>
                <w:rFonts w:ascii="Times New Roman" w:hAnsi="Times New Roman" w:cs="Times New Roman"/>
              </w:rPr>
            </w:pPr>
            <w:r w:rsidRPr="00C65743">
              <w:rPr>
                <w:rFonts w:ascii="Times New Roman" w:eastAsia="Calibri" w:hAnsi="Times New Roman" w:cs="Times New Roman"/>
              </w:rPr>
              <w:t>32.28 ± 11.35</w:t>
            </w:r>
          </w:p>
        </w:tc>
        <w:tc>
          <w:tcPr>
            <w:tcW w:w="2503" w:type="dxa"/>
            <w:vAlign w:val="center"/>
          </w:tcPr>
          <w:p w14:paraId="7EFB701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0F0758C7" w14:textId="1CC4E1F1"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(n=450</w:t>
            </w:r>
            <w:r w:rsidR="00761F58" w:rsidRPr="00C65743">
              <w:rPr>
                <w:rFonts w:ascii="Times New Roman" w:hAnsi="Times New Roman" w:cs="Times New Roman"/>
              </w:rPr>
              <w:t>, 100%</w:t>
            </w:r>
            <w:r w:rsidRPr="00C65743">
              <w:rPr>
                <w:rFonts w:ascii="Times New Roman" w:hAnsi="Times New Roman" w:cs="Times New Roman"/>
              </w:rPr>
              <w:t>)</w:t>
            </w:r>
          </w:p>
        </w:tc>
        <w:tc>
          <w:tcPr>
            <w:tcW w:w="1843" w:type="dxa"/>
            <w:vAlign w:val="center"/>
          </w:tcPr>
          <w:p w14:paraId="27E5960C"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MSQ</w:t>
            </w:r>
          </w:p>
        </w:tc>
        <w:tc>
          <w:tcPr>
            <w:tcW w:w="2268" w:type="dxa"/>
            <w:vAlign w:val="center"/>
          </w:tcPr>
          <w:p w14:paraId="2DBA165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r w:rsidR="003723F6" w:rsidRPr="00C65743" w14:paraId="36C0F0F5" w14:textId="77777777" w:rsidTr="00761F58">
        <w:trPr>
          <w:trHeight w:val="300"/>
        </w:trPr>
        <w:tc>
          <w:tcPr>
            <w:tcW w:w="1419" w:type="dxa"/>
            <w:vAlign w:val="center"/>
          </w:tcPr>
          <w:p w14:paraId="79DF1A24" w14:textId="77777777" w:rsidR="003723F6" w:rsidRPr="00C65743" w:rsidRDefault="003723F6" w:rsidP="00400FE8">
            <w:pPr>
              <w:jc w:val="center"/>
            </w:pPr>
            <w:r w:rsidRPr="00C65743">
              <w:lastRenderedPageBreak/>
              <w:t xml:space="preserve"> </w:t>
            </w:r>
            <w:r w:rsidRPr="00C65743">
              <w:rPr>
                <w:rFonts w:ascii="Times New Roman" w:hAnsi="Times New Roman" w:cs="Times New Roman"/>
              </w:rPr>
              <w:t>Rogier et al., 2022</w:t>
            </w:r>
          </w:p>
        </w:tc>
        <w:tc>
          <w:tcPr>
            <w:tcW w:w="1134" w:type="dxa"/>
            <w:vAlign w:val="center"/>
          </w:tcPr>
          <w:p w14:paraId="7EFAD31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 sectional</w:t>
            </w:r>
          </w:p>
          <w:p w14:paraId="7780BE24" w14:textId="77777777" w:rsidR="003723F6" w:rsidRPr="00C65743" w:rsidRDefault="003723F6" w:rsidP="00400FE8">
            <w:pPr>
              <w:jc w:val="center"/>
              <w:rPr>
                <w:rFonts w:ascii="Times New Roman" w:hAnsi="Times New Roman" w:cs="Times New Roman"/>
              </w:rPr>
            </w:pPr>
          </w:p>
        </w:tc>
        <w:tc>
          <w:tcPr>
            <w:tcW w:w="2409" w:type="dxa"/>
            <w:vAlign w:val="center"/>
          </w:tcPr>
          <w:p w14:paraId="210B727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General population</w:t>
            </w:r>
          </w:p>
          <w:p w14:paraId="4F336E7D"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(n=719)</w:t>
            </w:r>
          </w:p>
        </w:tc>
        <w:tc>
          <w:tcPr>
            <w:tcW w:w="1843" w:type="dxa"/>
            <w:vAlign w:val="center"/>
          </w:tcPr>
          <w:p w14:paraId="032285C9"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5E73115C"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34.36 ± 14.38</w:t>
            </w:r>
          </w:p>
        </w:tc>
        <w:tc>
          <w:tcPr>
            <w:tcW w:w="2503" w:type="dxa"/>
            <w:vAlign w:val="center"/>
          </w:tcPr>
          <w:p w14:paraId="7F6DF01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 xml:space="preserve">Males </w:t>
            </w:r>
          </w:p>
          <w:p w14:paraId="37A12C0D" w14:textId="277BECCC"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(n=234</w:t>
            </w:r>
            <w:r w:rsidR="00761F58" w:rsidRPr="00C65743">
              <w:rPr>
                <w:rFonts w:ascii="Times New Roman" w:hAnsi="Times New Roman" w:cs="Times New Roman"/>
              </w:rPr>
              <w:t>, 33%</w:t>
            </w:r>
            <w:r w:rsidRPr="00C65743">
              <w:rPr>
                <w:rFonts w:ascii="Times New Roman" w:hAnsi="Times New Roman" w:cs="Times New Roman"/>
              </w:rPr>
              <w:t>)</w:t>
            </w:r>
          </w:p>
          <w:p w14:paraId="3D23CC75" w14:textId="0B8FA810" w:rsidR="003723F6" w:rsidRPr="00C65743" w:rsidRDefault="003723F6" w:rsidP="00400FE8">
            <w:pPr>
              <w:jc w:val="center"/>
              <w:rPr>
                <w:rFonts w:ascii="Times New Roman" w:hAnsi="Times New Roman" w:cs="Times New Roman"/>
              </w:rPr>
            </w:pPr>
            <w:r w:rsidRPr="00C65743">
              <w:rPr>
                <w:rFonts w:ascii="Times New Roman" w:hAnsi="Times New Roman" w:cs="Times New Roman"/>
              </w:rPr>
              <w:t>Females (n=485</w:t>
            </w:r>
            <w:r w:rsidR="00761F58" w:rsidRPr="00C65743">
              <w:rPr>
                <w:rFonts w:ascii="Times New Roman" w:hAnsi="Times New Roman" w:cs="Times New Roman"/>
              </w:rPr>
              <w:t>, 67%</w:t>
            </w:r>
            <w:r w:rsidRPr="00C65743">
              <w:rPr>
                <w:rFonts w:ascii="Times New Roman" w:hAnsi="Times New Roman" w:cs="Times New Roman"/>
              </w:rPr>
              <w:t>)</w:t>
            </w:r>
          </w:p>
        </w:tc>
        <w:tc>
          <w:tcPr>
            <w:tcW w:w="1843" w:type="dxa"/>
            <w:vAlign w:val="center"/>
          </w:tcPr>
          <w:p w14:paraId="21678743"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EBQ</w:t>
            </w:r>
          </w:p>
        </w:tc>
        <w:tc>
          <w:tcPr>
            <w:tcW w:w="2268" w:type="dxa"/>
            <w:vAlign w:val="center"/>
          </w:tcPr>
          <w:p w14:paraId="1BBCD84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DERS-SF</w:t>
            </w:r>
          </w:p>
        </w:tc>
      </w:tr>
      <w:tr w:rsidR="003723F6" w:rsidRPr="00C65743" w14:paraId="041B70D7" w14:textId="77777777" w:rsidTr="00761F58">
        <w:trPr>
          <w:trHeight w:val="300"/>
        </w:trPr>
        <w:tc>
          <w:tcPr>
            <w:tcW w:w="1419" w:type="dxa"/>
            <w:vAlign w:val="center"/>
          </w:tcPr>
          <w:p w14:paraId="22E8BB73"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Akbari et al., 2023</w:t>
            </w:r>
          </w:p>
        </w:tc>
        <w:tc>
          <w:tcPr>
            <w:tcW w:w="1134" w:type="dxa"/>
            <w:vAlign w:val="center"/>
          </w:tcPr>
          <w:p w14:paraId="556BF973"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Cross-sectional</w:t>
            </w:r>
          </w:p>
        </w:tc>
        <w:tc>
          <w:tcPr>
            <w:tcW w:w="2409" w:type="dxa"/>
            <w:vAlign w:val="center"/>
          </w:tcPr>
          <w:p w14:paraId="2A4DA65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General population</w:t>
            </w:r>
          </w:p>
          <w:p w14:paraId="7FF3313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(n=613)</w:t>
            </w:r>
          </w:p>
        </w:tc>
        <w:tc>
          <w:tcPr>
            <w:tcW w:w="1843" w:type="dxa"/>
            <w:vAlign w:val="center"/>
          </w:tcPr>
          <w:p w14:paraId="2FB4147A"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2410" w:type="dxa"/>
            <w:vAlign w:val="center"/>
          </w:tcPr>
          <w:p w14:paraId="2A824BC9"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24.61±8 </w:t>
            </w:r>
          </w:p>
        </w:tc>
        <w:tc>
          <w:tcPr>
            <w:tcW w:w="2503" w:type="dxa"/>
            <w:vAlign w:val="center"/>
          </w:tcPr>
          <w:p w14:paraId="63A23216" w14:textId="77777777" w:rsidR="003723F6" w:rsidRPr="00C65743" w:rsidRDefault="003723F6"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Males</w:t>
            </w:r>
          </w:p>
          <w:p w14:paraId="60686E8D" w14:textId="58382819" w:rsidR="003723F6" w:rsidRPr="00C65743" w:rsidRDefault="003723F6"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(n = 194</w:t>
            </w:r>
            <w:r w:rsidR="00761F58" w:rsidRPr="00C65743">
              <w:rPr>
                <w:rFonts w:ascii="Times New Roman" w:hAnsi="Times New Roman" w:cs="Times New Roman"/>
              </w:rPr>
              <w:t>, 32%</w:t>
            </w:r>
            <w:r w:rsidRPr="00C65743">
              <w:rPr>
                <w:rFonts w:ascii="Times New Roman" w:hAnsi="Times New Roman" w:cs="Times New Roman"/>
              </w:rPr>
              <w:t>)</w:t>
            </w:r>
          </w:p>
          <w:p w14:paraId="2165FB08" w14:textId="77777777" w:rsidR="003723F6" w:rsidRPr="00C65743" w:rsidRDefault="003723F6"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w:t>
            </w:r>
          </w:p>
          <w:p w14:paraId="605C1348" w14:textId="7D6726B0" w:rsidR="003723F6" w:rsidRPr="00C65743" w:rsidRDefault="003723F6"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(n= 419</w:t>
            </w:r>
            <w:r w:rsidR="00761F58" w:rsidRPr="00C65743">
              <w:rPr>
                <w:rFonts w:ascii="Times New Roman" w:hAnsi="Times New Roman" w:cs="Times New Roman"/>
              </w:rPr>
              <w:t>, 68%</w:t>
            </w:r>
            <w:r w:rsidRPr="00C65743">
              <w:rPr>
                <w:rFonts w:ascii="Times New Roman" w:hAnsi="Times New Roman" w:cs="Times New Roman"/>
              </w:rPr>
              <w:t>)</w:t>
            </w:r>
          </w:p>
        </w:tc>
        <w:tc>
          <w:tcPr>
            <w:tcW w:w="1843" w:type="dxa"/>
            <w:vAlign w:val="center"/>
          </w:tcPr>
          <w:p w14:paraId="475CA5E5"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MSUQ</w:t>
            </w:r>
          </w:p>
        </w:tc>
        <w:tc>
          <w:tcPr>
            <w:tcW w:w="2268" w:type="dxa"/>
            <w:vAlign w:val="center"/>
          </w:tcPr>
          <w:p w14:paraId="48551BE1"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ERQ</w:t>
            </w:r>
          </w:p>
        </w:tc>
      </w:tr>
      <w:tr w:rsidR="003723F6" w:rsidRPr="00C65743" w14:paraId="66F0D5DF" w14:textId="77777777" w:rsidTr="00761F58">
        <w:trPr>
          <w:trHeight w:val="300"/>
        </w:trPr>
        <w:tc>
          <w:tcPr>
            <w:tcW w:w="1419" w:type="dxa"/>
            <w:vAlign w:val="center"/>
          </w:tcPr>
          <w:p w14:paraId="2BC4A360"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Palmieri et al., 2023</w:t>
            </w:r>
          </w:p>
        </w:tc>
        <w:tc>
          <w:tcPr>
            <w:tcW w:w="1134" w:type="dxa"/>
            <w:vAlign w:val="center"/>
          </w:tcPr>
          <w:p w14:paraId="31BC675A"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Cross-sectional</w:t>
            </w:r>
          </w:p>
        </w:tc>
        <w:tc>
          <w:tcPr>
            <w:tcW w:w="2409" w:type="dxa"/>
            <w:vAlign w:val="center"/>
          </w:tcPr>
          <w:p w14:paraId="23D5BA7E"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Outpatients with eating disorder**</w:t>
            </w:r>
          </w:p>
          <w:p w14:paraId="59604299"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(n=104)</w:t>
            </w:r>
          </w:p>
        </w:tc>
        <w:tc>
          <w:tcPr>
            <w:tcW w:w="1843" w:type="dxa"/>
            <w:vAlign w:val="center"/>
          </w:tcPr>
          <w:p w14:paraId="5CE7C4B7" w14:textId="77777777" w:rsidR="003723F6" w:rsidRPr="00C65743" w:rsidRDefault="003723F6"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2410" w:type="dxa"/>
            <w:vAlign w:val="center"/>
          </w:tcPr>
          <w:p w14:paraId="42729837"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28.79± 9.14</w:t>
            </w:r>
          </w:p>
        </w:tc>
        <w:tc>
          <w:tcPr>
            <w:tcW w:w="2503" w:type="dxa"/>
            <w:vAlign w:val="center"/>
          </w:tcPr>
          <w:p w14:paraId="414659DC" w14:textId="79442572" w:rsidR="003723F6" w:rsidRPr="00C65743" w:rsidRDefault="003723F6"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 (n=104</w:t>
            </w:r>
            <w:r w:rsidR="00761F58" w:rsidRPr="00C65743">
              <w:rPr>
                <w:rFonts w:ascii="Times New Roman" w:hAnsi="Times New Roman" w:cs="Times New Roman"/>
              </w:rPr>
              <w:t>, 100%</w:t>
            </w:r>
            <w:r w:rsidRPr="00C65743">
              <w:rPr>
                <w:rFonts w:ascii="Times New Roman" w:hAnsi="Times New Roman" w:cs="Times New Roman"/>
              </w:rPr>
              <w:t>)</w:t>
            </w:r>
          </w:p>
        </w:tc>
        <w:tc>
          <w:tcPr>
            <w:tcW w:w="1843" w:type="dxa"/>
            <w:vAlign w:val="center"/>
          </w:tcPr>
          <w:p w14:paraId="42F22BA2"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MCQ</w:t>
            </w:r>
          </w:p>
        </w:tc>
        <w:tc>
          <w:tcPr>
            <w:tcW w:w="2268" w:type="dxa"/>
            <w:vAlign w:val="center"/>
          </w:tcPr>
          <w:p w14:paraId="5F80B01B" w14:textId="77777777" w:rsidR="003723F6" w:rsidRPr="00C65743" w:rsidRDefault="003723F6" w:rsidP="00400FE8">
            <w:pPr>
              <w:jc w:val="center"/>
              <w:rPr>
                <w:rFonts w:ascii="Times New Roman" w:hAnsi="Times New Roman" w:cs="Times New Roman"/>
              </w:rPr>
            </w:pPr>
            <w:r w:rsidRPr="00C65743">
              <w:rPr>
                <w:rFonts w:ascii="Times New Roman" w:hAnsi="Times New Roman" w:cs="Times New Roman"/>
              </w:rPr>
              <w:t>DERS</w:t>
            </w:r>
          </w:p>
        </w:tc>
      </w:tr>
    </w:tbl>
    <w:p w14:paraId="4049B297" w14:textId="23C23FBF" w:rsidR="00E26B1E" w:rsidRPr="00C65743" w:rsidRDefault="00E26B1E" w:rsidP="00E26B1E">
      <w:pPr>
        <w:rPr>
          <w:rStyle w:val="gmail-normaltextrun"/>
          <w:rFonts w:ascii="Times New Roman" w:hAnsi="Times New Roman" w:cs="Times New Roman"/>
          <w:sz w:val="20"/>
          <w:szCs w:val="20"/>
          <w:lang w:val="en-GB"/>
        </w:rPr>
      </w:pPr>
      <w:r w:rsidRPr="00C65743">
        <w:rPr>
          <w:rStyle w:val="gmail-normaltextrun"/>
          <w:rFonts w:ascii="Times New Roman" w:hAnsi="Times New Roman" w:cs="Times New Roman"/>
          <w:sz w:val="20"/>
          <w:szCs w:val="20"/>
        </w:rPr>
        <w:t xml:space="preserve">Note: BAEQ = Beliefs about Emotions Questionnaire; BEQ= Berkeley Expressivity Questionnaire; BSL = borderline symptom list; </w:t>
      </w:r>
      <w:r w:rsidR="002323F9" w:rsidRPr="00C65743">
        <w:rPr>
          <w:rStyle w:val="gmail-normaltextrun"/>
          <w:rFonts w:ascii="Times New Roman" w:hAnsi="Times New Roman" w:cs="Times New Roman"/>
          <w:sz w:val="20"/>
          <w:szCs w:val="20"/>
        </w:rPr>
        <w:t xml:space="preserve">CERQ: Cognitive Emotion Regulation Questionnaire; </w:t>
      </w:r>
      <w:r w:rsidRPr="00C65743">
        <w:rPr>
          <w:rStyle w:val="gmail-normaltextrun"/>
          <w:rFonts w:ascii="Times New Roman" w:hAnsi="Times New Roman" w:cs="Times New Roman"/>
          <w:sz w:val="20"/>
          <w:szCs w:val="20"/>
        </w:rPr>
        <w:t xml:space="preserve">DERS= Difficulties in emotion regulation scale; DERS-SF= Difficulties in Emotion Regulation Scale Short Form; EBQ= Emotion beliefs questionnaire; ERQ= Emotion Regulation Questionnaire; LESS= Leahy Emotional Schema Scale-II; </w:t>
      </w:r>
      <w:r w:rsidR="007A56CD" w:rsidRPr="00C65743">
        <w:rPr>
          <w:rFonts w:ascii="Times New Roman" w:eastAsia="Calibri" w:hAnsi="Times New Roman" w:cs="Times New Roman"/>
        </w:rPr>
        <w:t xml:space="preserve">MCQ-A: Metacognitions Questionnaire—Adolescent Version; </w:t>
      </w:r>
      <w:r w:rsidR="002323F9" w:rsidRPr="00C65743">
        <w:rPr>
          <w:rFonts w:ascii="Times New Roman" w:eastAsia="Calibri" w:hAnsi="Times New Roman" w:cs="Times New Roman"/>
        </w:rPr>
        <w:t>MCQ-C: Metacognitions Questionnaire</w:t>
      </w:r>
      <w:r w:rsidR="002323F9" w:rsidRPr="00C65743">
        <w:rPr>
          <w:rStyle w:val="gmail-normaltextrun"/>
          <w:rFonts w:ascii="Times New Roman" w:hAnsi="Times New Roman" w:cs="Times New Roman"/>
          <w:sz w:val="20"/>
          <w:szCs w:val="20"/>
        </w:rPr>
        <w:t xml:space="preserve"> for children; </w:t>
      </w:r>
      <w:r w:rsidRPr="00C65743">
        <w:rPr>
          <w:rStyle w:val="gmail-normaltextrun"/>
          <w:rFonts w:ascii="Times New Roman" w:hAnsi="Times New Roman" w:cs="Times New Roman"/>
          <w:sz w:val="20"/>
          <w:szCs w:val="20"/>
        </w:rPr>
        <w:t xml:space="preserve">MCQ-30= Metacognitions Questionnaire; MSQ= Metacognitions about Smoking Questionnaire; MSUQ= Metacognitions about Smartphone Use Questionnaire; NAMS= </w:t>
      </w:r>
      <w:r w:rsidRPr="00C65743">
        <w:rPr>
          <w:rFonts w:ascii="Times New Roman" w:eastAsia="Times New Roman" w:hAnsi="Times New Roman" w:cs="Times New Roman"/>
          <w:sz w:val="20"/>
          <w:szCs w:val="20"/>
        </w:rPr>
        <w:t>Negative alcohol metacognitions scale</w:t>
      </w:r>
      <w:r w:rsidRPr="00C65743">
        <w:rPr>
          <w:rStyle w:val="gmail-normaltextrun"/>
          <w:rFonts w:ascii="Times New Roman" w:hAnsi="Times New Roman" w:cs="Times New Roman"/>
          <w:sz w:val="20"/>
          <w:szCs w:val="20"/>
        </w:rPr>
        <w:t>; PAMS= Positive alcohol metacognitions scale</w:t>
      </w:r>
      <w:r w:rsidR="00BB6F18" w:rsidRPr="00C65743">
        <w:rPr>
          <w:rStyle w:val="gmail-normaltextrun"/>
          <w:rFonts w:ascii="Times New Roman" w:hAnsi="Times New Roman" w:cs="Times New Roman"/>
          <w:sz w:val="20"/>
          <w:szCs w:val="20"/>
        </w:rPr>
        <w:t>; SEHS = Social and Emotion Health Survey</w:t>
      </w:r>
      <w:r w:rsidRPr="00C65743">
        <w:rPr>
          <w:rStyle w:val="gmail-normaltextrun"/>
          <w:rFonts w:ascii="Times New Roman" w:hAnsi="Times New Roman" w:cs="Times New Roman"/>
          <w:sz w:val="20"/>
          <w:szCs w:val="20"/>
        </w:rPr>
        <w:t>.</w:t>
      </w:r>
      <w:r w:rsidRPr="00C65743">
        <w:rPr>
          <w:rFonts w:ascii="Times New Roman" w:hAnsi="Times New Roman" w:cs="Times New Roman"/>
        </w:rPr>
        <w:t xml:space="preserve"> </w:t>
      </w:r>
      <w:r w:rsidRPr="00C65743">
        <w:rPr>
          <w:rStyle w:val="gmail-normaltextrun"/>
          <w:rFonts w:ascii="Times New Roman" w:hAnsi="Times New Roman" w:cs="Times New Roman"/>
          <w:sz w:val="20"/>
          <w:szCs w:val="20"/>
        </w:rPr>
        <w:t xml:space="preserve">*The sample included outpatients with: personality disorders (n=70); anxiety disorders (n=117); affective disorders (n=77); obsessive-compulsive disorder (n=14); alcohol dependence and abuse (n=13); substance use (n=4); bulimia nervosa (n=4); binge eating (n=4); high-risk suicidal ideation (n=3); post-traumatic stress disorder (n=4); grief disorder (n=2); sleep disorder (n=1). </w:t>
      </w:r>
      <w:r w:rsidRPr="00C65743">
        <w:rPr>
          <w:rStyle w:val="gmail-normaltextrun"/>
          <w:rFonts w:ascii="Times New Roman" w:hAnsi="Times New Roman" w:cs="Times New Roman"/>
          <w:sz w:val="20"/>
          <w:szCs w:val="20"/>
          <w:lang w:val="en-GB"/>
        </w:rPr>
        <w:t xml:space="preserve">**The sample included outpatients with: Anorexia Nervosa (n=31); Bulimia Nervosa (n=32); Binge Eating Disorder (n=34); Eating Disorder not otherwise specified (n=7=). </w:t>
      </w:r>
    </w:p>
    <w:p w14:paraId="665517E1" w14:textId="77777777" w:rsidR="00E26B1E" w:rsidRPr="00C65743" w:rsidRDefault="00E26B1E" w:rsidP="00E26B1E">
      <w:pPr>
        <w:rPr>
          <w:rStyle w:val="gmail-normaltextrun"/>
          <w:rFonts w:ascii="Times New Roman" w:hAnsi="Times New Roman" w:cs="Times New Roman"/>
          <w:sz w:val="20"/>
          <w:szCs w:val="20"/>
          <w:lang w:val="en-US"/>
        </w:rPr>
      </w:pPr>
      <w:r w:rsidRPr="00C65743">
        <w:rPr>
          <w:rStyle w:val="gmail-normaltextrun"/>
          <w:rFonts w:ascii="Times New Roman" w:hAnsi="Times New Roman" w:cs="Times New Roman"/>
          <w:sz w:val="20"/>
          <w:szCs w:val="20"/>
          <w:lang w:val="en-US"/>
        </w:rPr>
        <w:br w:type="page"/>
      </w:r>
    </w:p>
    <w:p w14:paraId="69820873" w14:textId="77777777" w:rsidR="00E26B1E" w:rsidRPr="00C65743" w:rsidRDefault="00E26B1E" w:rsidP="00E26B1E">
      <w:pPr>
        <w:spacing w:after="0" w:line="360" w:lineRule="auto"/>
        <w:rPr>
          <w:rFonts w:ascii="Times New Roman" w:hAnsi="Times New Roman" w:cs="Times New Roman"/>
          <w:sz w:val="24"/>
          <w:szCs w:val="24"/>
          <w:lang w:val="en-GB"/>
        </w:rPr>
      </w:pPr>
      <w:r w:rsidRPr="00C65743">
        <w:rPr>
          <w:rFonts w:ascii="Times New Roman" w:hAnsi="Times New Roman" w:cs="Times New Roman"/>
          <w:b/>
          <w:sz w:val="24"/>
          <w:szCs w:val="24"/>
          <w:lang w:val="en-GB"/>
        </w:rPr>
        <w:lastRenderedPageBreak/>
        <w:t xml:space="preserve">Table 2. </w:t>
      </w:r>
      <w:r w:rsidRPr="00C65743">
        <w:rPr>
          <w:rFonts w:ascii="Times New Roman" w:hAnsi="Times New Roman" w:cs="Times New Roman"/>
          <w:sz w:val="24"/>
          <w:szCs w:val="24"/>
          <w:lang w:val="en-GB"/>
        </w:rPr>
        <w:t>Studies investigating the association between generic metacognitive beliefs about cognitive and/ore affective experiences and emotion dysregulation</w:t>
      </w:r>
    </w:p>
    <w:tbl>
      <w:tblPr>
        <w:tblStyle w:val="Grigliatabella"/>
        <w:tblW w:w="16349" w:type="dxa"/>
        <w:tblInd w:w="-1026" w:type="dxa"/>
        <w:tblLayout w:type="fixed"/>
        <w:tblLook w:val="06A0" w:firstRow="1" w:lastRow="0" w:firstColumn="1" w:lastColumn="0" w:noHBand="1" w:noVBand="1"/>
      </w:tblPr>
      <w:tblGrid>
        <w:gridCol w:w="1418"/>
        <w:gridCol w:w="142"/>
        <w:gridCol w:w="992"/>
        <w:gridCol w:w="142"/>
        <w:gridCol w:w="1701"/>
        <w:gridCol w:w="141"/>
        <w:gridCol w:w="993"/>
        <w:gridCol w:w="141"/>
        <w:gridCol w:w="851"/>
        <w:gridCol w:w="1653"/>
        <w:gridCol w:w="1701"/>
        <w:gridCol w:w="1701"/>
        <w:gridCol w:w="4773"/>
      </w:tblGrid>
      <w:tr w:rsidR="00E26B1E" w:rsidRPr="00C65743" w14:paraId="3D3E7067" w14:textId="77777777" w:rsidTr="00DC3DBC">
        <w:trPr>
          <w:trHeight w:val="158"/>
        </w:trPr>
        <w:tc>
          <w:tcPr>
            <w:tcW w:w="16349" w:type="dxa"/>
            <w:gridSpan w:val="13"/>
            <w:vAlign w:val="center"/>
          </w:tcPr>
          <w:p w14:paraId="3C8B0B54" w14:textId="77777777"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 xml:space="preserve">BELIEFS ABOUT THE NEED TO CONTROL THOUGHTS </w:t>
            </w:r>
          </w:p>
        </w:tc>
      </w:tr>
      <w:tr w:rsidR="00E26B1E" w:rsidRPr="00C65743" w14:paraId="45938D86" w14:textId="77777777" w:rsidTr="00DC3DBC">
        <w:trPr>
          <w:trHeight w:val="989"/>
        </w:trPr>
        <w:tc>
          <w:tcPr>
            <w:tcW w:w="1560" w:type="dxa"/>
            <w:gridSpan w:val="2"/>
            <w:vAlign w:val="center"/>
          </w:tcPr>
          <w:p w14:paraId="1F6B05EC"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Authors</w:t>
            </w:r>
          </w:p>
        </w:tc>
        <w:tc>
          <w:tcPr>
            <w:tcW w:w="1134" w:type="dxa"/>
            <w:gridSpan w:val="2"/>
            <w:vAlign w:val="center"/>
          </w:tcPr>
          <w:p w14:paraId="67CEF4CA"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Study design</w:t>
            </w:r>
          </w:p>
        </w:tc>
        <w:tc>
          <w:tcPr>
            <w:tcW w:w="1842" w:type="dxa"/>
            <w:gridSpan w:val="2"/>
            <w:vAlign w:val="center"/>
          </w:tcPr>
          <w:p w14:paraId="0991E338"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Sample size</w:t>
            </w:r>
          </w:p>
        </w:tc>
        <w:tc>
          <w:tcPr>
            <w:tcW w:w="1134" w:type="dxa"/>
            <w:gridSpan w:val="2"/>
          </w:tcPr>
          <w:p w14:paraId="3CC69C28" w14:textId="77777777" w:rsidR="00E26B1E" w:rsidRPr="00C65743" w:rsidRDefault="00E26B1E" w:rsidP="00400FE8">
            <w:pPr>
              <w:jc w:val="center"/>
              <w:rPr>
                <w:rFonts w:ascii="Times New Roman" w:hAnsi="Times New Roman" w:cs="Times New Roman"/>
                <w:b/>
              </w:rPr>
            </w:pPr>
          </w:p>
          <w:p w14:paraId="2A6188F1"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Country</w:t>
            </w:r>
          </w:p>
        </w:tc>
        <w:tc>
          <w:tcPr>
            <w:tcW w:w="851" w:type="dxa"/>
            <w:vAlign w:val="center"/>
          </w:tcPr>
          <w:p w14:paraId="7ACF5A4B" w14:textId="77777777" w:rsidR="00E26B1E" w:rsidRPr="00C65743" w:rsidRDefault="00E26B1E" w:rsidP="00400FE8">
            <w:pPr>
              <w:jc w:val="center"/>
              <w:rPr>
                <w:rFonts w:ascii="Times New Roman" w:eastAsia="Calibri" w:hAnsi="Times New Roman" w:cs="Times New Roman"/>
                <w:b/>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653" w:type="dxa"/>
            <w:vAlign w:val="center"/>
          </w:tcPr>
          <w:p w14:paraId="7FC7D9CA" w14:textId="752BE9CD"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0FB25FA"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Metacognitive beliefs measure</w:t>
            </w:r>
          </w:p>
        </w:tc>
        <w:tc>
          <w:tcPr>
            <w:tcW w:w="1701" w:type="dxa"/>
            <w:vAlign w:val="center"/>
          </w:tcPr>
          <w:p w14:paraId="2DECAA95"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Emotion dysregulation </w:t>
            </w:r>
          </w:p>
          <w:p w14:paraId="6B58E9E5" w14:textId="77777777" w:rsidR="00E26B1E" w:rsidRPr="00C65743" w:rsidRDefault="00E26B1E" w:rsidP="00400FE8">
            <w:pPr>
              <w:jc w:val="center"/>
              <w:rPr>
                <w:rFonts w:ascii="Times New Roman" w:hAnsi="Times New Roman" w:cs="Times New Roman"/>
                <w:b/>
              </w:rPr>
            </w:pPr>
          </w:p>
        </w:tc>
        <w:tc>
          <w:tcPr>
            <w:tcW w:w="4773" w:type="dxa"/>
            <w:vAlign w:val="center"/>
          </w:tcPr>
          <w:p w14:paraId="4D11F93E"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Main findings</w:t>
            </w:r>
          </w:p>
        </w:tc>
      </w:tr>
      <w:tr w:rsidR="00E26B1E" w:rsidRPr="00C65743" w14:paraId="7D16BAAB" w14:textId="77777777" w:rsidTr="00DC3DBC">
        <w:trPr>
          <w:trHeight w:val="1114"/>
        </w:trPr>
        <w:tc>
          <w:tcPr>
            <w:tcW w:w="1560" w:type="dxa"/>
            <w:gridSpan w:val="2"/>
            <w:vAlign w:val="center"/>
          </w:tcPr>
          <w:p w14:paraId="48A92AE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Akbari,</w:t>
            </w:r>
          </w:p>
          <w:p w14:paraId="1CDF452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2017</w:t>
            </w:r>
          </w:p>
        </w:tc>
        <w:tc>
          <w:tcPr>
            <w:tcW w:w="1134" w:type="dxa"/>
            <w:gridSpan w:val="2"/>
            <w:vAlign w:val="center"/>
          </w:tcPr>
          <w:p w14:paraId="3C6D626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B640252"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56B9F0E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Undergraduate university students</w:t>
            </w:r>
          </w:p>
          <w:p w14:paraId="365AF9E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(n=413)</w:t>
            </w:r>
          </w:p>
        </w:tc>
        <w:tc>
          <w:tcPr>
            <w:tcW w:w="1134" w:type="dxa"/>
            <w:gridSpan w:val="2"/>
            <w:vAlign w:val="center"/>
          </w:tcPr>
          <w:p w14:paraId="5B32BB2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Iran</w:t>
            </w:r>
          </w:p>
        </w:tc>
        <w:tc>
          <w:tcPr>
            <w:tcW w:w="851" w:type="dxa"/>
            <w:vAlign w:val="center"/>
          </w:tcPr>
          <w:p w14:paraId="4443DBD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20.13</w:t>
            </w:r>
          </w:p>
        </w:tc>
        <w:tc>
          <w:tcPr>
            <w:tcW w:w="1653" w:type="dxa"/>
            <w:vAlign w:val="center"/>
          </w:tcPr>
          <w:p w14:paraId="7A563BF8" w14:textId="17293ED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(n=211</w:t>
            </w:r>
            <w:r w:rsidR="009413B9" w:rsidRPr="00C65743">
              <w:rPr>
                <w:rFonts w:ascii="Times New Roman" w:hAnsi="Times New Roman" w:cs="Times New Roman"/>
              </w:rPr>
              <w:t>, 52%</w:t>
            </w:r>
            <w:r w:rsidRPr="00C65743">
              <w:rPr>
                <w:rFonts w:ascii="Times New Roman" w:hAnsi="Times New Roman" w:cs="Times New Roman"/>
              </w:rPr>
              <w:t>)</w:t>
            </w:r>
          </w:p>
          <w:p w14:paraId="59478A02" w14:textId="75DA28C3"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(n=202</w:t>
            </w:r>
            <w:r w:rsidR="009413B9" w:rsidRPr="00C65743">
              <w:rPr>
                <w:rFonts w:ascii="Times New Roman" w:hAnsi="Times New Roman" w:cs="Times New Roman"/>
              </w:rPr>
              <w:t>, 48%</w:t>
            </w:r>
            <w:r w:rsidRPr="00C65743">
              <w:rPr>
                <w:rFonts w:ascii="Times New Roman" w:hAnsi="Times New Roman" w:cs="Times New Roman"/>
              </w:rPr>
              <w:t>)</w:t>
            </w:r>
          </w:p>
        </w:tc>
        <w:tc>
          <w:tcPr>
            <w:tcW w:w="1701" w:type="dxa"/>
            <w:vAlign w:val="center"/>
          </w:tcPr>
          <w:p w14:paraId="288664B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46D383B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3B711A9D"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metacognitive beliefs (MCQ-30 total score) and emotion dysregulation (DERS total score) (r=0.43, p&lt;0.001).</w:t>
            </w:r>
          </w:p>
        </w:tc>
      </w:tr>
      <w:tr w:rsidR="00E26B1E" w:rsidRPr="00C65743" w14:paraId="5FBD2CA9" w14:textId="77777777" w:rsidTr="00DC3DBC">
        <w:trPr>
          <w:trHeight w:val="1114"/>
        </w:trPr>
        <w:tc>
          <w:tcPr>
            <w:tcW w:w="1560" w:type="dxa"/>
            <w:gridSpan w:val="2"/>
            <w:vAlign w:val="center"/>
          </w:tcPr>
          <w:p w14:paraId="6C0436D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Salguero et al., 2019</w:t>
            </w:r>
          </w:p>
        </w:tc>
        <w:tc>
          <w:tcPr>
            <w:tcW w:w="1134" w:type="dxa"/>
            <w:gridSpan w:val="2"/>
            <w:vAlign w:val="center"/>
          </w:tcPr>
          <w:p w14:paraId="78B7E42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1B8086D"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4C28253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Undergraduate students and non-students (n=768)</w:t>
            </w:r>
          </w:p>
        </w:tc>
        <w:tc>
          <w:tcPr>
            <w:tcW w:w="1134" w:type="dxa"/>
            <w:gridSpan w:val="2"/>
            <w:vAlign w:val="center"/>
          </w:tcPr>
          <w:p w14:paraId="3B28DD9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Spain</w:t>
            </w:r>
          </w:p>
        </w:tc>
        <w:tc>
          <w:tcPr>
            <w:tcW w:w="851" w:type="dxa"/>
            <w:vAlign w:val="center"/>
          </w:tcPr>
          <w:p w14:paraId="29C8BFB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31.82 </w:t>
            </w:r>
            <w:r w:rsidRPr="00C65743">
              <w:rPr>
                <w:rFonts w:ascii="Times New Roman" w:eastAsia="Calibri" w:hAnsi="Times New Roman" w:cs="Times New Roman"/>
              </w:rPr>
              <w:t>± 13.03</w:t>
            </w:r>
          </w:p>
        </w:tc>
        <w:tc>
          <w:tcPr>
            <w:tcW w:w="1653" w:type="dxa"/>
            <w:vAlign w:val="center"/>
          </w:tcPr>
          <w:p w14:paraId="156ED619" w14:textId="3B8D2696"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(n=238</w:t>
            </w:r>
            <w:r w:rsidR="009413B9" w:rsidRPr="00C65743">
              <w:rPr>
                <w:rFonts w:ascii="Times New Roman" w:hAnsi="Times New Roman" w:cs="Times New Roman"/>
              </w:rPr>
              <w:t>, 31%</w:t>
            </w:r>
            <w:r w:rsidRPr="00C65743">
              <w:rPr>
                <w:rFonts w:ascii="Times New Roman" w:hAnsi="Times New Roman" w:cs="Times New Roman"/>
              </w:rPr>
              <w:t>)</w:t>
            </w:r>
          </w:p>
          <w:p w14:paraId="58184D08" w14:textId="42C7FA2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(n=530</w:t>
            </w:r>
            <w:r w:rsidR="009413B9" w:rsidRPr="00C65743">
              <w:rPr>
                <w:rFonts w:ascii="Times New Roman" w:hAnsi="Times New Roman" w:cs="Times New Roman"/>
              </w:rPr>
              <w:t>, 69%</w:t>
            </w:r>
            <w:r w:rsidRPr="00C65743">
              <w:rPr>
                <w:rFonts w:ascii="Times New Roman" w:hAnsi="Times New Roman" w:cs="Times New Roman"/>
              </w:rPr>
              <w:t>)</w:t>
            </w:r>
          </w:p>
        </w:tc>
        <w:tc>
          <w:tcPr>
            <w:tcW w:w="1701" w:type="dxa"/>
            <w:vAlign w:val="center"/>
          </w:tcPr>
          <w:p w14:paraId="374FFE7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12E26E9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13B9F373"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metacognitive beliefs (MCQ-30 total score) and emotion dysregulation (DERS total score) (r=0.54, p=&lt;0.01).</w:t>
            </w:r>
          </w:p>
        </w:tc>
      </w:tr>
      <w:tr w:rsidR="00E26B1E" w:rsidRPr="00C65743" w14:paraId="08DD76D3" w14:textId="77777777" w:rsidTr="00DC3DBC">
        <w:trPr>
          <w:trHeight w:val="1114"/>
        </w:trPr>
        <w:tc>
          <w:tcPr>
            <w:tcW w:w="1560" w:type="dxa"/>
            <w:gridSpan w:val="2"/>
            <w:vAlign w:val="center"/>
          </w:tcPr>
          <w:p w14:paraId="77673DD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Leahy </w:t>
            </w:r>
          </w:p>
          <w:p w14:paraId="4EBC30E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2019</w:t>
            </w:r>
          </w:p>
        </w:tc>
        <w:tc>
          <w:tcPr>
            <w:tcW w:w="1134" w:type="dxa"/>
            <w:gridSpan w:val="2"/>
            <w:vAlign w:val="center"/>
          </w:tcPr>
          <w:p w14:paraId="24ACF8F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AD8F168"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0FB1E10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Adult patients under psychotherapy (n=425)</w:t>
            </w:r>
          </w:p>
        </w:tc>
        <w:tc>
          <w:tcPr>
            <w:tcW w:w="1134" w:type="dxa"/>
            <w:gridSpan w:val="2"/>
            <w:vAlign w:val="center"/>
          </w:tcPr>
          <w:p w14:paraId="3613610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USA</w:t>
            </w:r>
          </w:p>
        </w:tc>
        <w:tc>
          <w:tcPr>
            <w:tcW w:w="851" w:type="dxa"/>
            <w:vAlign w:val="center"/>
          </w:tcPr>
          <w:p w14:paraId="207E10F4"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1653" w:type="dxa"/>
            <w:vAlign w:val="center"/>
          </w:tcPr>
          <w:p w14:paraId="1F5D1817" w14:textId="5BFC9C73"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(n=166</w:t>
            </w:r>
            <w:r w:rsidR="009413B9" w:rsidRPr="00C65743">
              <w:rPr>
                <w:rFonts w:ascii="Times New Roman" w:hAnsi="Times New Roman" w:cs="Times New Roman"/>
              </w:rPr>
              <w:t>, 39%</w:t>
            </w:r>
            <w:r w:rsidRPr="00C65743">
              <w:rPr>
                <w:rFonts w:ascii="Times New Roman" w:hAnsi="Times New Roman" w:cs="Times New Roman"/>
              </w:rPr>
              <w:t>)</w:t>
            </w:r>
          </w:p>
          <w:p w14:paraId="5171EDB7" w14:textId="1BA3E794"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(n=259</w:t>
            </w:r>
            <w:r w:rsidR="009413B9" w:rsidRPr="00C65743">
              <w:rPr>
                <w:rFonts w:ascii="Times New Roman" w:hAnsi="Times New Roman" w:cs="Times New Roman"/>
              </w:rPr>
              <w:t>, 61%</w:t>
            </w:r>
            <w:r w:rsidRPr="00C65743">
              <w:rPr>
                <w:rFonts w:ascii="Times New Roman" w:hAnsi="Times New Roman" w:cs="Times New Roman"/>
              </w:rPr>
              <w:t>)</w:t>
            </w:r>
          </w:p>
        </w:tc>
        <w:tc>
          <w:tcPr>
            <w:tcW w:w="1701" w:type="dxa"/>
            <w:vAlign w:val="center"/>
          </w:tcPr>
          <w:p w14:paraId="1AB96AA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563CAAE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LESS</w:t>
            </w:r>
          </w:p>
        </w:tc>
        <w:tc>
          <w:tcPr>
            <w:tcW w:w="4773" w:type="dxa"/>
            <w:vAlign w:val="center"/>
          </w:tcPr>
          <w:p w14:paraId="707663BF"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negative correlation between metacognitive beliefs about need to control thoughts and acceptance of feelings (r=-0.46, p&lt;0.01).</w:t>
            </w:r>
          </w:p>
        </w:tc>
      </w:tr>
      <w:tr w:rsidR="00E26B1E" w:rsidRPr="00C65743" w14:paraId="5B6241FE" w14:textId="77777777" w:rsidTr="00DC3DBC">
        <w:trPr>
          <w:trHeight w:val="1114"/>
        </w:trPr>
        <w:tc>
          <w:tcPr>
            <w:tcW w:w="1560" w:type="dxa"/>
            <w:gridSpan w:val="2"/>
            <w:vAlign w:val="center"/>
          </w:tcPr>
          <w:p w14:paraId="3324277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Akbari </w:t>
            </w:r>
          </w:p>
          <w:p w14:paraId="0D09C2A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2021</w:t>
            </w:r>
          </w:p>
        </w:tc>
        <w:tc>
          <w:tcPr>
            <w:tcW w:w="1134" w:type="dxa"/>
            <w:gridSpan w:val="2"/>
            <w:vAlign w:val="center"/>
          </w:tcPr>
          <w:p w14:paraId="4A7DB87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541A9CB9"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1BFB49D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 (n=541)</w:t>
            </w:r>
          </w:p>
        </w:tc>
        <w:tc>
          <w:tcPr>
            <w:tcW w:w="1134" w:type="dxa"/>
            <w:gridSpan w:val="2"/>
            <w:vAlign w:val="center"/>
          </w:tcPr>
          <w:p w14:paraId="124C6E69"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851" w:type="dxa"/>
            <w:vAlign w:val="center"/>
          </w:tcPr>
          <w:p w14:paraId="1934798E"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1653" w:type="dxa"/>
            <w:vAlign w:val="center"/>
          </w:tcPr>
          <w:p w14:paraId="0D27F409" w14:textId="186B40A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(n=258</w:t>
            </w:r>
            <w:r w:rsidR="009413B9" w:rsidRPr="00C65743">
              <w:rPr>
                <w:rFonts w:ascii="Times New Roman" w:hAnsi="Times New Roman" w:cs="Times New Roman"/>
              </w:rPr>
              <w:t>, 48%</w:t>
            </w:r>
            <w:r w:rsidRPr="00C65743">
              <w:rPr>
                <w:rFonts w:ascii="Times New Roman" w:hAnsi="Times New Roman" w:cs="Times New Roman"/>
              </w:rPr>
              <w:t>)</w:t>
            </w:r>
          </w:p>
          <w:p w14:paraId="50C9C0A1" w14:textId="725A05A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(n=283</w:t>
            </w:r>
            <w:r w:rsidR="009413B9"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66EFC5A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177E06A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vAlign w:val="center"/>
          </w:tcPr>
          <w:p w14:paraId="58D25251" w14:textId="77777777" w:rsidR="00E26B1E" w:rsidRPr="00C65743" w:rsidRDefault="00E26B1E" w:rsidP="00400FE8">
            <w:pPr>
              <w:pStyle w:val="gmail-paragraph"/>
              <w:spacing w:before="0" w:beforeAutospacing="0" w:after="0" w:afterAutospacing="0"/>
              <w:jc w:val="both"/>
              <w:textAlignment w:val="baseline"/>
              <w:rPr>
                <w:rStyle w:val="gmail-eop"/>
                <w:sz w:val="22"/>
                <w:szCs w:val="22"/>
              </w:rPr>
            </w:pPr>
            <w:r w:rsidRPr="00C65743">
              <w:rPr>
                <w:rStyle w:val="gmail-normaltextrun"/>
                <w:sz w:val="22"/>
                <w:szCs w:val="22"/>
              </w:rPr>
              <w:t>Statistically significant negative correlation between beliefs about the need to control thoughts and cognitive reappraisal (r=-0.23, p&lt;0.01). </w:t>
            </w:r>
            <w:r w:rsidRPr="00C65743">
              <w:rPr>
                <w:rStyle w:val="gmail-eop"/>
                <w:sz w:val="22"/>
                <w:szCs w:val="22"/>
              </w:rPr>
              <w:t> </w:t>
            </w:r>
          </w:p>
          <w:p w14:paraId="17ACCDDC" w14:textId="77777777" w:rsidR="00E26B1E" w:rsidRPr="00C65743" w:rsidRDefault="00E26B1E" w:rsidP="00400FE8">
            <w:pPr>
              <w:pStyle w:val="gmail-paragraph"/>
              <w:spacing w:before="0" w:beforeAutospacing="0" w:after="0" w:afterAutospacing="0"/>
              <w:jc w:val="both"/>
              <w:textAlignment w:val="baseline"/>
              <w:rPr>
                <w:sz w:val="22"/>
                <w:szCs w:val="22"/>
              </w:rPr>
            </w:pPr>
            <w:r w:rsidRPr="00C65743">
              <w:rPr>
                <w:rStyle w:val="gmail-normaltextrun"/>
                <w:sz w:val="22"/>
                <w:szCs w:val="22"/>
              </w:rPr>
              <w:t>Statistically significant positive correlation between beliefs about the need to control thoughts and expressive suppression (r=0.29, p&lt;0.01). </w:t>
            </w:r>
            <w:r w:rsidRPr="00C65743">
              <w:rPr>
                <w:rStyle w:val="gmail-eop"/>
                <w:sz w:val="22"/>
                <w:szCs w:val="22"/>
              </w:rPr>
              <w:t> </w:t>
            </w:r>
          </w:p>
        </w:tc>
      </w:tr>
      <w:tr w:rsidR="00E26B1E" w:rsidRPr="00C65743" w14:paraId="78BF59FD" w14:textId="77777777" w:rsidTr="00DC3DBC">
        <w:trPr>
          <w:trHeight w:val="1114"/>
        </w:trPr>
        <w:tc>
          <w:tcPr>
            <w:tcW w:w="1560" w:type="dxa"/>
            <w:gridSpan w:val="2"/>
            <w:vAlign w:val="center"/>
          </w:tcPr>
          <w:p w14:paraId="638A9BA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Mansueto et al., 2022</w:t>
            </w:r>
          </w:p>
        </w:tc>
        <w:tc>
          <w:tcPr>
            <w:tcW w:w="1134" w:type="dxa"/>
            <w:gridSpan w:val="2"/>
            <w:vAlign w:val="center"/>
          </w:tcPr>
          <w:p w14:paraId="5781D1C5"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2A5961B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2055EBA"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630FCB7A"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134" w:type="dxa"/>
            <w:gridSpan w:val="2"/>
            <w:vAlign w:val="center"/>
          </w:tcPr>
          <w:p w14:paraId="6FFDF33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7C687465" w14:textId="77777777" w:rsidR="00E26B1E" w:rsidRPr="00C65743" w:rsidRDefault="00E26B1E" w:rsidP="00400FE8">
            <w:pPr>
              <w:jc w:val="center"/>
              <w:rPr>
                <w:rFonts w:ascii="Times New Roman" w:eastAsia="Calibri" w:hAnsi="Times New Roman" w:cs="Times New Roman"/>
              </w:rPr>
            </w:pPr>
          </w:p>
          <w:p w14:paraId="4E464AC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36.4 ± 13.9</w:t>
            </w:r>
          </w:p>
        </w:tc>
        <w:tc>
          <w:tcPr>
            <w:tcW w:w="1653" w:type="dxa"/>
            <w:vAlign w:val="center"/>
          </w:tcPr>
          <w:p w14:paraId="79B00A36" w14:textId="5D8E8D0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Males (n=150</w:t>
            </w:r>
            <w:r w:rsidR="009413B9" w:rsidRPr="00C65743">
              <w:rPr>
                <w:rFonts w:ascii="Times New Roman" w:eastAsia="Calibri" w:hAnsi="Times New Roman" w:cs="Times New Roman"/>
              </w:rPr>
              <w:t>, 38%</w:t>
            </w:r>
            <w:r w:rsidRPr="00C65743">
              <w:rPr>
                <w:rFonts w:ascii="Times New Roman" w:eastAsia="Calibri" w:hAnsi="Times New Roman" w:cs="Times New Roman"/>
              </w:rPr>
              <w:t>)</w:t>
            </w:r>
          </w:p>
          <w:p w14:paraId="7184A9DB" w14:textId="6F2B0DD2"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Females (n=245</w:t>
            </w:r>
            <w:r w:rsidR="009413B9" w:rsidRPr="00C65743">
              <w:rPr>
                <w:rFonts w:ascii="Times New Roman" w:eastAsia="Calibri" w:hAnsi="Times New Roman" w:cs="Times New Roman"/>
              </w:rPr>
              <w:t>, 62%</w:t>
            </w:r>
            <w:r w:rsidRPr="00C65743">
              <w:rPr>
                <w:rFonts w:ascii="Times New Roman" w:eastAsia="Calibri" w:hAnsi="Times New Roman" w:cs="Times New Roman"/>
              </w:rPr>
              <w:t>)</w:t>
            </w:r>
          </w:p>
        </w:tc>
        <w:tc>
          <w:tcPr>
            <w:tcW w:w="1701" w:type="dxa"/>
            <w:vAlign w:val="center"/>
          </w:tcPr>
          <w:p w14:paraId="09753AA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715821D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5D17E52A"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beliefs about the need to control thoughts and emotion dysregulation (DERS total score) (r=0.44, p&lt;0.001).</w:t>
            </w:r>
          </w:p>
        </w:tc>
      </w:tr>
      <w:tr w:rsidR="00E26B1E" w:rsidRPr="00C65743" w14:paraId="4795E52D" w14:textId="77777777" w:rsidTr="00DC3DBC">
        <w:trPr>
          <w:trHeight w:val="1297"/>
        </w:trPr>
        <w:tc>
          <w:tcPr>
            <w:tcW w:w="1560" w:type="dxa"/>
            <w:gridSpan w:val="2"/>
            <w:vAlign w:val="center"/>
          </w:tcPr>
          <w:p w14:paraId="5FEC480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gridSpan w:val="2"/>
            <w:vAlign w:val="center"/>
          </w:tcPr>
          <w:p w14:paraId="06941DF9"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7B4E7C5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tc>
        <w:tc>
          <w:tcPr>
            <w:tcW w:w="1842" w:type="dxa"/>
            <w:gridSpan w:val="2"/>
            <w:vAlign w:val="center"/>
          </w:tcPr>
          <w:p w14:paraId="0D063B15"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w:t>
            </w:r>
          </w:p>
          <w:p w14:paraId="43153DC4"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(n=189)</w:t>
            </w:r>
          </w:p>
        </w:tc>
        <w:tc>
          <w:tcPr>
            <w:tcW w:w="1134" w:type="dxa"/>
            <w:gridSpan w:val="2"/>
            <w:vAlign w:val="center"/>
          </w:tcPr>
          <w:p w14:paraId="20EF5754"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18F6042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36.1 ± 11.7</w:t>
            </w:r>
          </w:p>
        </w:tc>
        <w:tc>
          <w:tcPr>
            <w:tcW w:w="1653" w:type="dxa"/>
            <w:vAlign w:val="center"/>
          </w:tcPr>
          <w:p w14:paraId="310A8026" w14:textId="4355B230"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w:t>
            </w:r>
            <w:r w:rsidR="009413B9" w:rsidRPr="00C65743">
              <w:rPr>
                <w:rFonts w:ascii="Times New Roman" w:hAnsi="Times New Roman" w:cs="Times New Roman"/>
              </w:rPr>
              <w:t>118, 62%</w:t>
            </w:r>
            <w:r w:rsidRPr="00C65743">
              <w:rPr>
                <w:rFonts w:ascii="Times New Roman" w:hAnsi="Times New Roman" w:cs="Times New Roman"/>
              </w:rPr>
              <w:t>)</w:t>
            </w:r>
          </w:p>
          <w:p w14:paraId="7AE2F0D1" w14:textId="43CFB50C"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w:t>
            </w:r>
            <w:r w:rsidR="009413B9" w:rsidRPr="00C65743">
              <w:rPr>
                <w:rFonts w:ascii="Times New Roman" w:hAnsi="Times New Roman" w:cs="Times New Roman"/>
              </w:rPr>
              <w:t>71, 38%</w:t>
            </w:r>
            <w:r w:rsidRPr="00C65743">
              <w:rPr>
                <w:rFonts w:ascii="Times New Roman" w:hAnsi="Times New Roman" w:cs="Times New Roman"/>
              </w:rPr>
              <w:t>)</w:t>
            </w:r>
          </w:p>
        </w:tc>
        <w:tc>
          <w:tcPr>
            <w:tcW w:w="1701" w:type="dxa"/>
            <w:vAlign w:val="center"/>
          </w:tcPr>
          <w:p w14:paraId="6F3D78E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24546D9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55FC354E"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beliefs about the need to control thoughts and emotion dysregulation (DERS total score) (r=0.59, p&lt;0.001).</w:t>
            </w:r>
          </w:p>
        </w:tc>
      </w:tr>
      <w:tr w:rsidR="00E26B1E" w:rsidRPr="00C65743" w14:paraId="09B0649A" w14:textId="77777777" w:rsidTr="00DC3DBC">
        <w:trPr>
          <w:trHeight w:val="1114"/>
        </w:trPr>
        <w:tc>
          <w:tcPr>
            <w:tcW w:w="1560" w:type="dxa"/>
            <w:gridSpan w:val="2"/>
            <w:vAlign w:val="center"/>
          </w:tcPr>
          <w:p w14:paraId="5C85C22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Palmieri et al., 2023</w:t>
            </w:r>
          </w:p>
        </w:tc>
        <w:tc>
          <w:tcPr>
            <w:tcW w:w="1134" w:type="dxa"/>
            <w:gridSpan w:val="2"/>
            <w:vAlign w:val="center"/>
          </w:tcPr>
          <w:p w14:paraId="1275D44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Cross-sectional</w:t>
            </w:r>
          </w:p>
        </w:tc>
        <w:tc>
          <w:tcPr>
            <w:tcW w:w="1842" w:type="dxa"/>
            <w:gridSpan w:val="2"/>
            <w:vAlign w:val="center"/>
          </w:tcPr>
          <w:p w14:paraId="4D5D11D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Outpatients with eating disorder</w:t>
            </w:r>
          </w:p>
          <w:p w14:paraId="0682367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(n=104)</w:t>
            </w:r>
          </w:p>
        </w:tc>
        <w:tc>
          <w:tcPr>
            <w:tcW w:w="1134" w:type="dxa"/>
            <w:gridSpan w:val="2"/>
            <w:vAlign w:val="center"/>
          </w:tcPr>
          <w:p w14:paraId="4C70CA33"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1E09E53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28.79± 9.14</w:t>
            </w:r>
          </w:p>
        </w:tc>
        <w:tc>
          <w:tcPr>
            <w:tcW w:w="1653" w:type="dxa"/>
            <w:vAlign w:val="center"/>
          </w:tcPr>
          <w:p w14:paraId="7CAC1F69" w14:textId="3D1CDFB0"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 (n=104</w:t>
            </w:r>
            <w:r w:rsidR="009413B9"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723DFF9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4F826AC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5946BC3D"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beliefs about the need to control thoughts  (r=0.61, p&lt;0.001), and emotion dysregulation (DERS total score).</w:t>
            </w:r>
          </w:p>
        </w:tc>
      </w:tr>
      <w:tr w:rsidR="00E26B1E" w:rsidRPr="00C65743" w14:paraId="39857E0F" w14:textId="77777777" w:rsidTr="00DC3DBC">
        <w:trPr>
          <w:trHeight w:val="90"/>
        </w:trPr>
        <w:tc>
          <w:tcPr>
            <w:tcW w:w="16349" w:type="dxa"/>
            <w:gridSpan w:val="13"/>
            <w:vAlign w:val="center"/>
          </w:tcPr>
          <w:p w14:paraId="4F1025C3"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b/>
              </w:rPr>
              <w:t>COGNITIVE COMPETENCE</w:t>
            </w:r>
          </w:p>
        </w:tc>
      </w:tr>
      <w:tr w:rsidR="00E26B1E" w:rsidRPr="00C65743" w14:paraId="4510FF80" w14:textId="77777777" w:rsidTr="00DC3DBC">
        <w:trPr>
          <w:trHeight w:val="1114"/>
        </w:trPr>
        <w:tc>
          <w:tcPr>
            <w:tcW w:w="1560" w:type="dxa"/>
            <w:gridSpan w:val="2"/>
            <w:vAlign w:val="center"/>
          </w:tcPr>
          <w:p w14:paraId="5141E59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Authors</w:t>
            </w:r>
          </w:p>
        </w:tc>
        <w:tc>
          <w:tcPr>
            <w:tcW w:w="1134" w:type="dxa"/>
            <w:gridSpan w:val="2"/>
            <w:vAlign w:val="center"/>
          </w:tcPr>
          <w:p w14:paraId="681160B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2" w:type="dxa"/>
            <w:gridSpan w:val="2"/>
            <w:vAlign w:val="center"/>
          </w:tcPr>
          <w:p w14:paraId="7DB73EC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gridSpan w:val="2"/>
          </w:tcPr>
          <w:p w14:paraId="79F0B913" w14:textId="77777777" w:rsidR="00E26B1E" w:rsidRPr="00C65743" w:rsidRDefault="00E26B1E" w:rsidP="00400FE8">
            <w:pPr>
              <w:jc w:val="center"/>
              <w:rPr>
                <w:rFonts w:ascii="Times New Roman" w:hAnsi="Times New Roman" w:cs="Times New Roman"/>
                <w:b/>
              </w:rPr>
            </w:pPr>
          </w:p>
          <w:p w14:paraId="22F90B1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Country</w:t>
            </w:r>
          </w:p>
        </w:tc>
        <w:tc>
          <w:tcPr>
            <w:tcW w:w="851" w:type="dxa"/>
            <w:vAlign w:val="center"/>
          </w:tcPr>
          <w:p w14:paraId="472BF8B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653" w:type="dxa"/>
            <w:vAlign w:val="center"/>
          </w:tcPr>
          <w:p w14:paraId="7CF1E35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p>
        </w:tc>
        <w:tc>
          <w:tcPr>
            <w:tcW w:w="1701" w:type="dxa"/>
            <w:vAlign w:val="center"/>
          </w:tcPr>
          <w:p w14:paraId="66AA7BE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Metacognitions measure</w:t>
            </w:r>
          </w:p>
        </w:tc>
        <w:tc>
          <w:tcPr>
            <w:tcW w:w="1701" w:type="dxa"/>
            <w:vAlign w:val="center"/>
          </w:tcPr>
          <w:p w14:paraId="3560594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Emotion dysregulation measure</w:t>
            </w:r>
          </w:p>
        </w:tc>
        <w:tc>
          <w:tcPr>
            <w:tcW w:w="4773" w:type="dxa"/>
            <w:vAlign w:val="center"/>
          </w:tcPr>
          <w:p w14:paraId="4C4D1AFB" w14:textId="77777777" w:rsidR="00E26B1E" w:rsidRPr="00C65743" w:rsidRDefault="00E26B1E" w:rsidP="00400FE8">
            <w:pPr>
              <w:jc w:val="both"/>
              <w:rPr>
                <w:rFonts w:ascii="Times New Roman" w:eastAsia="Times New Roman" w:hAnsi="Times New Roman" w:cs="Times New Roman"/>
              </w:rPr>
            </w:pPr>
            <w:r w:rsidRPr="00C65743">
              <w:rPr>
                <w:rFonts w:ascii="Times New Roman" w:hAnsi="Times New Roman" w:cs="Times New Roman"/>
                <w:b/>
              </w:rPr>
              <w:t>Main findings</w:t>
            </w:r>
          </w:p>
        </w:tc>
      </w:tr>
      <w:tr w:rsidR="00E26B1E" w:rsidRPr="00C65743" w14:paraId="0EDB6ECA" w14:textId="77777777" w:rsidTr="00DC3DBC">
        <w:trPr>
          <w:trHeight w:val="1114"/>
        </w:trPr>
        <w:tc>
          <w:tcPr>
            <w:tcW w:w="1560" w:type="dxa"/>
            <w:gridSpan w:val="2"/>
            <w:vAlign w:val="center"/>
          </w:tcPr>
          <w:p w14:paraId="3826B60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Leahy </w:t>
            </w:r>
          </w:p>
          <w:p w14:paraId="402307C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2019</w:t>
            </w:r>
          </w:p>
        </w:tc>
        <w:tc>
          <w:tcPr>
            <w:tcW w:w="1134" w:type="dxa"/>
            <w:gridSpan w:val="2"/>
            <w:vAlign w:val="center"/>
          </w:tcPr>
          <w:p w14:paraId="1AEE758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920594B"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790E7F7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Adult patients under psychotherapy </w:t>
            </w:r>
          </w:p>
          <w:p w14:paraId="3C3DD82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(n=425)</w:t>
            </w:r>
          </w:p>
        </w:tc>
        <w:tc>
          <w:tcPr>
            <w:tcW w:w="1134" w:type="dxa"/>
            <w:gridSpan w:val="2"/>
            <w:vAlign w:val="center"/>
          </w:tcPr>
          <w:p w14:paraId="2B9AC9E8"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USA</w:t>
            </w:r>
          </w:p>
        </w:tc>
        <w:tc>
          <w:tcPr>
            <w:tcW w:w="851" w:type="dxa"/>
            <w:vAlign w:val="center"/>
          </w:tcPr>
          <w:p w14:paraId="6C408C6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1653" w:type="dxa"/>
            <w:vAlign w:val="center"/>
          </w:tcPr>
          <w:p w14:paraId="0357B520" w14:textId="6D83B054"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(n=166</w:t>
            </w:r>
            <w:r w:rsidR="00EE6F77" w:rsidRPr="00C65743">
              <w:rPr>
                <w:rFonts w:ascii="Times New Roman" w:hAnsi="Times New Roman" w:cs="Times New Roman"/>
              </w:rPr>
              <w:t>, 39%</w:t>
            </w:r>
            <w:r w:rsidRPr="00C65743">
              <w:rPr>
                <w:rFonts w:ascii="Times New Roman" w:hAnsi="Times New Roman" w:cs="Times New Roman"/>
              </w:rPr>
              <w:t>)</w:t>
            </w:r>
          </w:p>
          <w:p w14:paraId="56CC2E6B" w14:textId="3488598B"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 (n=259</w:t>
            </w:r>
            <w:r w:rsidR="00EE6F77" w:rsidRPr="00C65743">
              <w:rPr>
                <w:rFonts w:ascii="Times New Roman" w:hAnsi="Times New Roman" w:cs="Times New Roman"/>
              </w:rPr>
              <w:t>, 61%</w:t>
            </w:r>
            <w:r w:rsidRPr="00C65743">
              <w:rPr>
                <w:rFonts w:ascii="Times New Roman" w:hAnsi="Times New Roman" w:cs="Times New Roman"/>
              </w:rPr>
              <w:t>)</w:t>
            </w:r>
          </w:p>
        </w:tc>
        <w:tc>
          <w:tcPr>
            <w:tcW w:w="1701" w:type="dxa"/>
            <w:vAlign w:val="center"/>
          </w:tcPr>
          <w:p w14:paraId="721D95A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7402751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LESS</w:t>
            </w:r>
          </w:p>
        </w:tc>
        <w:tc>
          <w:tcPr>
            <w:tcW w:w="4773" w:type="dxa"/>
          </w:tcPr>
          <w:p w14:paraId="1D52DC55"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 between cognitive competence and acceptance of feelings (r=-0.12, p&gt;.05).</w:t>
            </w:r>
          </w:p>
        </w:tc>
      </w:tr>
      <w:tr w:rsidR="00E26B1E" w:rsidRPr="00C65743" w14:paraId="19CE006E" w14:textId="77777777" w:rsidTr="00DC3DBC">
        <w:trPr>
          <w:trHeight w:val="503"/>
        </w:trPr>
        <w:tc>
          <w:tcPr>
            <w:tcW w:w="16349" w:type="dxa"/>
            <w:gridSpan w:val="13"/>
            <w:vAlign w:val="center"/>
          </w:tcPr>
          <w:p w14:paraId="133600EB" w14:textId="77777777" w:rsidR="00E26B1E" w:rsidRPr="00C65743" w:rsidRDefault="00E26B1E" w:rsidP="00400FE8">
            <w:pPr>
              <w:rPr>
                <w:rFonts w:ascii="Times New Roman" w:eastAsia="Times New Roman" w:hAnsi="Times New Roman" w:cs="Times New Roman"/>
                <w:b/>
              </w:rPr>
            </w:pPr>
            <w:r w:rsidRPr="00C65743">
              <w:rPr>
                <w:rFonts w:ascii="Times New Roman" w:eastAsia="Times New Roman" w:hAnsi="Times New Roman" w:cs="Times New Roman"/>
                <w:b/>
              </w:rPr>
              <w:t>COGNITIVE SELF-CONSCIOUSNESS</w:t>
            </w:r>
          </w:p>
        </w:tc>
      </w:tr>
      <w:tr w:rsidR="00E26B1E" w:rsidRPr="00C65743" w14:paraId="1E35D198" w14:textId="77777777" w:rsidTr="00DC3DBC">
        <w:trPr>
          <w:trHeight w:val="1114"/>
        </w:trPr>
        <w:tc>
          <w:tcPr>
            <w:tcW w:w="1418" w:type="dxa"/>
            <w:vAlign w:val="center"/>
          </w:tcPr>
          <w:p w14:paraId="0EF3334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lastRenderedPageBreak/>
              <w:t>Authors</w:t>
            </w:r>
          </w:p>
        </w:tc>
        <w:tc>
          <w:tcPr>
            <w:tcW w:w="1134" w:type="dxa"/>
            <w:gridSpan w:val="2"/>
            <w:vAlign w:val="center"/>
          </w:tcPr>
          <w:p w14:paraId="230246C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3" w:type="dxa"/>
            <w:gridSpan w:val="2"/>
            <w:vAlign w:val="center"/>
          </w:tcPr>
          <w:p w14:paraId="2961943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275" w:type="dxa"/>
            <w:gridSpan w:val="3"/>
          </w:tcPr>
          <w:p w14:paraId="1F80A322" w14:textId="77777777" w:rsidR="00E26B1E" w:rsidRPr="00C65743" w:rsidRDefault="00E26B1E" w:rsidP="00400FE8">
            <w:pPr>
              <w:jc w:val="center"/>
              <w:rPr>
                <w:rFonts w:ascii="Times New Roman" w:hAnsi="Times New Roman" w:cs="Times New Roman"/>
                <w:b/>
              </w:rPr>
            </w:pPr>
          </w:p>
          <w:p w14:paraId="24FF00F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Country</w:t>
            </w:r>
          </w:p>
        </w:tc>
        <w:tc>
          <w:tcPr>
            <w:tcW w:w="851" w:type="dxa"/>
            <w:vAlign w:val="center"/>
          </w:tcPr>
          <w:p w14:paraId="65D473E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653" w:type="dxa"/>
            <w:vAlign w:val="center"/>
          </w:tcPr>
          <w:p w14:paraId="226FF210" w14:textId="6F32E2CB"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BA614A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Metacognitive beliefs measure</w:t>
            </w:r>
          </w:p>
        </w:tc>
        <w:tc>
          <w:tcPr>
            <w:tcW w:w="1701" w:type="dxa"/>
            <w:vAlign w:val="center"/>
          </w:tcPr>
          <w:p w14:paraId="6D73E18C"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Emotion dysregulation / Emotion regulation strategies </w:t>
            </w:r>
          </w:p>
          <w:p w14:paraId="11A0BA9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measure</w:t>
            </w:r>
          </w:p>
        </w:tc>
        <w:tc>
          <w:tcPr>
            <w:tcW w:w="4773" w:type="dxa"/>
            <w:vAlign w:val="center"/>
          </w:tcPr>
          <w:p w14:paraId="5E23CB29"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b/>
              </w:rPr>
              <w:t>Main findings</w:t>
            </w:r>
          </w:p>
        </w:tc>
      </w:tr>
      <w:tr w:rsidR="00E26B1E" w:rsidRPr="00C65743" w14:paraId="2332CDF9" w14:textId="77777777" w:rsidTr="00DC3DBC">
        <w:trPr>
          <w:trHeight w:val="1114"/>
        </w:trPr>
        <w:tc>
          <w:tcPr>
            <w:tcW w:w="1418" w:type="dxa"/>
            <w:vAlign w:val="center"/>
          </w:tcPr>
          <w:p w14:paraId="11B664B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Leahy</w:t>
            </w:r>
          </w:p>
          <w:p w14:paraId="1D41EE83"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rPr>
              <w:t>et al., 2019</w:t>
            </w:r>
          </w:p>
        </w:tc>
        <w:tc>
          <w:tcPr>
            <w:tcW w:w="1134" w:type="dxa"/>
            <w:gridSpan w:val="2"/>
            <w:vAlign w:val="center"/>
          </w:tcPr>
          <w:p w14:paraId="0567D60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7B89C9F6" w14:textId="77777777" w:rsidR="00E26B1E" w:rsidRPr="00C65743" w:rsidRDefault="00E26B1E" w:rsidP="00400FE8">
            <w:pPr>
              <w:jc w:val="center"/>
              <w:rPr>
                <w:rFonts w:ascii="Times New Roman" w:hAnsi="Times New Roman" w:cs="Times New Roman"/>
              </w:rPr>
            </w:pPr>
          </w:p>
        </w:tc>
        <w:tc>
          <w:tcPr>
            <w:tcW w:w="1843" w:type="dxa"/>
            <w:gridSpan w:val="2"/>
            <w:vAlign w:val="center"/>
          </w:tcPr>
          <w:p w14:paraId="7015EE4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Adult patients under psychotherapy </w:t>
            </w:r>
          </w:p>
          <w:p w14:paraId="1462389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(n=425)</w:t>
            </w:r>
          </w:p>
        </w:tc>
        <w:tc>
          <w:tcPr>
            <w:tcW w:w="1275" w:type="dxa"/>
            <w:gridSpan w:val="3"/>
            <w:vAlign w:val="center"/>
          </w:tcPr>
          <w:p w14:paraId="1722A266"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USA</w:t>
            </w:r>
          </w:p>
        </w:tc>
        <w:tc>
          <w:tcPr>
            <w:tcW w:w="851" w:type="dxa"/>
            <w:vAlign w:val="center"/>
          </w:tcPr>
          <w:p w14:paraId="26BCE1D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1653" w:type="dxa"/>
            <w:vAlign w:val="center"/>
          </w:tcPr>
          <w:p w14:paraId="3730FD8D" w14:textId="1B09D9B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(n=166</w:t>
            </w:r>
            <w:r w:rsidR="00372204" w:rsidRPr="00C65743">
              <w:rPr>
                <w:rFonts w:ascii="Times New Roman" w:hAnsi="Times New Roman" w:cs="Times New Roman"/>
              </w:rPr>
              <w:t>, 39%</w:t>
            </w:r>
            <w:r w:rsidRPr="00C65743">
              <w:rPr>
                <w:rFonts w:ascii="Times New Roman" w:hAnsi="Times New Roman" w:cs="Times New Roman"/>
              </w:rPr>
              <w:t>)</w:t>
            </w:r>
          </w:p>
          <w:p w14:paraId="6D7BDB25" w14:textId="23344CF0"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 (n=259</w:t>
            </w:r>
            <w:r w:rsidR="00372204" w:rsidRPr="00C65743">
              <w:rPr>
                <w:rFonts w:ascii="Times New Roman" w:hAnsi="Times New Roman" w:cs="Times New Roman"/>
              </w:rPr>
              <w:t>, 61%</w:t>
            </w:r>
            <w:r w:rsidRPr="00C65743">
              <w:rPr>
                <w:rFonts w:ascii="Times New Roman" w:hAnsi="Times New Roman" w:cs="Times New Roman"/>
              </w:rPr>
              <w:t>)</w:t>
            </w:r>
          </w:p>
        </w:tc>
        <w:tc>
          <w:tcPr>
            <w:tcW w:w="1701" w:type="dxa"/>
            <w:vAlign w:val="center"/>
          </w:tcPr>
          <w:p w14:paraId="4392FAE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78AF348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LESS</w:t>
            </w:r>
          </w:p>
        </w:tc>
        <w:tc>
          <w:tcPr>
            <w:tcW w:w="4773" w:type="dxa"/>
            <w:vAlign w:val="center"/>
          </w:tcPr>
          <w:p w14:paraId="747EC7A7"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negative correlation between cognitive self-consciousness and acceptance of feelings.</w:t>
            </w:r>
          </w:p>
          <w:p w14:paraId="3EBE3CE4" w14:textId="77777777" w:rsidR="00E26B1E" w:rsidRPr="00C65743" w:rsidRDefault="00E26B1E" w:rsidP="00400FE8">
            <w:pPr>
              <w:jc w:val="both"/>
              <w:rPr>
                <w:rFonts w:ascii="Times New Roman" w:eastAsia="Times New Roman" w:hAnsi="Times New Roman" w:cs="Times New Roman"/>
              </w:rPr>
            </w:pPr>
          </w:p>
        </w:tc>
      </w:tr>
      <w:tr w:rsidR="00E26B1E" w:rsidRPr="00C65743" w14:paraId="62356D99" w14:textId="77777777" w:rsidTr="00DC3DBC">
        <w:trPr>
          <w:trHeight w:val="273"/>
        </w:trPr>
        <w:tc>
          <w:tcPr>
            <w:tcW w:w="1418" w:type="dxa"/>
            <w:vAlign w:val="center"/>
          </w:tcPr>
          <w:p w14:paraId="6F14867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Akbari</w:t>
            </w:r>
          </w:p>
          <w:p w14:paraId="0176BE13"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rPr>
              <w:t>et al., 2021</w:t>
            </w:r>
          </w:p>
        </w:tc>
        <w:tc>
          <w:tcPr>
            <w:tcW w:w="1134" w:type="dxa"/>
            <w:gridSpan w:val="2"/>
            <w:vAlign w:val="center"/>
          </w:tcPr>
          <w:p w14:paraId="43669FB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530A0DE4" w14:textId="77777777" w:rsidR="00E26B1E" w:rsidRPr="00C65743" w:rsidRDefault="00E26B1E" w:rsidP="00400FE8">
            <w:pPr>
              <w:jc w:val="center"/>
              <w:rPr>
                <w:rFonts w:ascii="Times New Roman" w:hAnsi="Times New Roman" w:cs="Times New Roman"/>
              </w:rPr>
            </w:pPr>
          </w:p>
        </w:tc>
        <w:tc>
          <w:tcPr>
            <w:tcW w:w="1843" w:type="dxa"/>
            <w:gridSpan w:val="2"/>
            <w:vAlign w:val="center"/>
          </w:tcPr>
          <w:p w14:paraId="43C3C40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 (n=541)</w:t>
            </w:r>
          </w:p>
        </w:tc>
        <w:tc>
          <w:tcPr>
            <w:tcW w:w="1275" w:type="dxa"/>
            <w:gridSpan w:val="3"/>
            <w:vAlign w:val="center"/>
          </w:tcPr>
          <w:p w14:paraId="48446FCD"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851" w:type="dxa"/>
            <w:vAlign w:val="center"/>
          </w:tcPr>
          <w:p w14:paraId="0481DFD9"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1653" w:type="dxa"/>
            <w:vAlign w:val="center"/>
          </w:tcPr>
          <w:p w14:paraId="0575292E" w14:textId="55B27D24"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(n=258</w:t>
            </w:r>
            <w:r w:rsidR="00372204" w:rsidRPr="00C65743">
              <w:rPr>
                <w:rFonts w:ascii="Times New Roman" w:hAnsi="Times New Roman" w:cs="Times New Roman"/>
              </w:rPr>
              <w:t>, 48%</w:t>
            </w:r>
            <w:r w:rsidRPr="00C65743">
              <w:rPr>
                <w:rFonts w:ascii="Times New Roman" w:hAnsi="Times New Roman" w:cs="Times New Roman"/>
              </w:rPr>
              <w:t>)</w:t>
            </w:r>
          </w:p>
          <w:p w14:paraId="7AB976AA" w14:textId="4D827946"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 (n=283</w:t>
            </w:r>
            <w:r w:rsidR="00372204"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380A575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7FC64B2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vAlign w:val="center"/>
          </w:tcPr>
          <w:p w14:paraId="753DCBC4" w14:textId="77777777" w:rsidR="00E26B1E" w:rsidRPr="00C65743" w:rsidRDefault="00E26B1E" w:rsidP="00400FE8">
            <w:pPr>
              <w:jc w:val="both"/>
              <w:rPr>
                <w:rStyle w:val="gmail-eop"/>
                <w:rFonts w:ascii="Times New Roman" w:hAnsi="Times New Roman" w:cs="Times New Roman"/>
              </w:rPr>
            </w:pPr>
            <w:r w:rsidRPr="00C65743">
              <w:rPr>
                <w:rStyle w:val="gmail-normaltextrun"/>
                <w:rFonts w:ascii="Times New Roman" w:hAnsi="Times New Roman" w:cs="Times New Roman"/>
              </w:rPr>
              <w:t>Statistically significant positive correlation between cognitive self-consciousness and expressive suppression (r=0.23, p&lt;0.01).</w:t>
            </w:r>
            <w:r w:rsidRPr="00C65743">
              <w:rPr>
                <w:rStyle w:val="gmail-eop"/>
                <w:rFonts w:ascii="Times New Roman" w:hAnsi="Times New Roman" w:cs="Times New Roman"/>
              </w:rPr>
              <w:t> </w:t>
            </w:r>
          </w:p>
          <w:p w14:paraId="5EBF0BD2" w14:textId="77777777" w:rsidR="00E26B1E" w:rsidRPr="00C65743" w:rsidRDefault="00E26B1E" w:rsidP="00400FE8">
            <w:pPr>
              <w:pStyle w:val="gmail-paragraph"/>
              <w:spacing w:before="0" w:beforeAutospacing="0" w:after="0" w:afterAutospacing="0"/>
              <w:jc w:val="both"/>
              <w:textAlignment w:val="baseline"/>
              <w:rPr>
                <w:sz w:val="22"/>
                <w:szCs w:val="22"/>
              </w:rPr>
            </w:pPr>
            <w:r w:rsidRPr="00C65743">
              <w:rPr>
                <w:rStyle w:val="gmail-normaltextrun"/>
                <w:sz w:val="22"/>
                <w:szCs w:val="22"/>
              </w:rPr>
              <w:t>Statistically significant negative correlation between cognitive self-consciousness and cognitive reappraisal (r=-0.16, p&lt;0.01). </w:t>
            </w:r>
            <w:r w:rsidRPr="00C65743">
              <w:rPr>
                <w:rStyle w:val="gmail-eop"/>
                <w:sz w:val="22"/>
                <w:szCs w:val="22"/>
              </w:rPr>
              <w:t> </w:t>
            </w:r>
          </w:p>
        </w:tc>
      </w:tr>
      <w:tr w:rsidR="00E26B1E" w:rsidRPr="00C65743" w14:paraId="205CD238" w14:textId="77777777" w:rsidTr="00DC3DBC">
        <w:trPr>
          <w:trHeight w:val="1114"/>
        </w:trPr>
        <w:tc>
          <w:tcPr>
            <w:tcW w:w="1418" w:type="dxa"/>
            <w:vAlign w:val="center"/>
          </w:tcPr>
          <w:p w14:paraId="36BA7F84"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rPr>
              <w:t>Mansueto et al., 2022</w:t>
            </w:r>
          </w:p>
        </w:tc>
        <w:tc>
          <w:tcPr>
            <w:tcW w:w="1134" w:type="dxa"/>
            <w:gridSpan w:val="2"/>
            <w:vAlign w:val="center"/>
          </w:tcPr>
          <w:p w14:paraId="2BBACB3D"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3813A64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64DF81DB" w14:textId="77777777" w:rsidR="00E26B1E" w:rsidRPr="00C65743" w:rsidRDefault="00E26B1E" w:rsidP="00400FE8">
            <w:pPr>
              <w:jc w:val="center"/>
              <w:rPr>
                <w:rFonts w:ascii="Times New Roman" w:hAnsi="Times New Roman" w:cs="Times New Roman"/>
              </w:rPr>
            </w:pPr>
          </w:p>
        </w:tc>
        <w:tc>
          <w:tcPr>
            <w:tcW w:w="1843" w:type="dxa"/>
            <w:gridSpan w:val="2"/>
            <w:vAlign w:val="center"/>
          </w:tcPr>
          <w:p w14:paraId="6D859D00"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275" w:type="dxa"/>
            <w:gridSpan w:val="3"/>
            <w:vAlign w:val="center"/>
          </w:tcPr>
          <w:p w14:paraId="39E4FF2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211DB2F8" w14:textId="77777777" w:rsidR="00E26B1E" w:rsidRPr="00C65743" w:rsidRDefault="00E26B1E" w:rsidP="00400FE8">
            <w:pPr>
              <w:jc w:val="center"/>
              <w:rPr>
                <w:rFonts w:ascii="Times New Roman" w:eastAsia="Calibri" w:hAnsi="Times New Roman" w:cs="Times New Roman"/>
              </w:rPr>
            </w:pPr>
          </w:p>
          <w:p w14:paraId="0B679D3A"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36.4 ± 13.9</w:t>
            </w:r>
          </w:p>
        </w:tc>
        <w:tc>
          <w:tcPr>
            <w:tcW w:w="1653" w:type="dxa"/>
            <w:vAlign w:val="center"/>
          </w:tcPr>
          <w:p w14:paraId="21077857" w14:textId="2F0F98E0"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Males (n=150</w:t>
            </w:r>
            <w:r w:rsidR="00372204" w:rsidRPr="00C65743">
              <w:rPr>
                <w:rFonts w:ascii="Times New Roman" w:eastAsia="Calibri" w:hAnsi="Times New Roman" w:cs="Times New Roman"/>
              </w:rPr>
              <w:t>, 38%</w:t>
            </w:r>
            <w:r w:rsidRPr="00C65743">
              <w:rPr>
                <w:rFonts w:ascii="Times New Roman" w:eastAsia="Calibri" w:hAnsi="Times New Roman" w:cs="Times New Roman"/>
              </w:rPr>
              <w:t>)</w:t>
            </w:r>
          </w:p>
          <w:p w14:paraId="36A052E9" w14:textId="75A86EFD"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eastAsia="Calibri" w:hAnsi="Times New Roman" w:cs="Times New Roman"/>
              </w:rPr>
              <w:t>Females (n=245</w:t>
            </w:r>
            <w:r w:rsidR="00372204" w:rsidRPr="00C65743">
              <w:rPr>
                <w:rFonts w:ascii="Times New Roman" w:eastAsia="Calibri" w:hAnsi="Times New Roman" w:cs="Times New Roman"/>
              </w:rPr>
              <w:t>, 62%</w:t>
            </w:r>
            <w:r w:rsidRPr="00C65743">
              <w:rPr>
                <w:rFonts w:ascii="Times New Roman" w:eastAsia="Calibri" w:hAnsi="Times New Roman" w:cs="Times New Roman"/>
              </w:rPr>
              <w:t>)</w:t>
            </w:r>
          </w:p>
        </w:tc>
        <w:tc>
          <w:tcPr>
            <w:tcW w:w="1701" w:type="dxa"/>
            <w:vAlign w:val="center"/>
          </w:tcPr>
          <w:p w14:paraId="3F997C0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7E38DC8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66713721"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cognitive self-consciousness and emotion dysregulation (DERS total score) (r=0.16, p&lt;0.01).</w:t>
            </w:r>
          </w:p>
        </w:tc>
      </w:tr>
      <w:tr w:rsidR="00E26B1E" w:rsidRPr="00C65743" w14:paraId="6605906B" w14:textId="77777777" w:rsidTr="00DC3DBC">
        <w:trPr>
          <w:trHeight w:val="1114"/>
        </w:trPr>
        <w:tc>
          <w:tcPr>
            <w:tcW w:w="1418" w:type="dxa"/>
            <w:vAlign w:val="center"/>
          </w:tcPr>
          <w:p w14:paraId="23F9710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gridSpan w:val="2"/>
            <w:vAlign w:val="center"/>
          </w:tcPr>
          <w:p w14:paraId="33720CB5"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395E5C9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7411CDDC" w14:textId="77777777" w:rsidR="00E26B1E" w:rsidRPr="00C65743" w:rsidRDefault="00E26B1E" w:rsidP="00400FE8">
            <w:pPr>
              <w:jc w:val="center"/>
              <w:rPr>
                <w:rFonts w:ascii="Times New Roman" w:eastAsia="Calibri" w:hAnsi="Times New Roman" w:cs="Times New Roman"/>
              </w:rPr>
            </w:pPr>
          </w:p>
        </w:tc>
        <w:tc>
          <w:tcPr>
            <w:tcW w:w="1843" w:type="dxa"/>
            <w:gridSpan w:val="2"/>
            <w:vAlign w:val="center"/>
          </w:tcPr>
          <w:p w14:paraId="6A13710C"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w:t>
            </w:r>
          </w:p>
          <w:p w14:paraId="06E4CA94"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(n=189)</w:t>
            </w:r>
          </w:p>
        </w:tc>
        <w:tc>
          <w:tcPr>
            <w:tcW w:w="1275" w:type="dxa"/>
            <w:gridSpan w:val="3"/>
            <w:vAlign w:val="center"/>
          </w:tcPr>
          <w:p w14:paraId="123C54D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2F8FF4C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36.1 ± 11.7</w:t>
            </w:r>
          </w:p>
        </w:tc>
        <w:tc>
          <w:tcPr>
            <w:tcW w:w="1653" w:type="dxa"/>
            <w:vAlign w:val="center"/>
          </w:tcPr>
          <w:p w14:paraId="40AF52DC" w14:textId="7803AE0E"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w:t>
            </w:r>
            <w:r w:rsidR="00372204" w:rsidRPr="00C65743">
              <w:rPr>
                <w:rFonts w:ascii="Times New Roman" w:hAnsi="Times New Roman" w:cs="Times New Roman"/>
              </w:rPr>
              <w:t>118, 62%</w:t>
            </w:r>
            <w:r w:rsidRPr="00C65743">
              <w:rPr>
                <w:rFonts w:ascii="Times New Roman" w:hAnsi="Times New Roman" w:cs="Times New Roman"/>
              </w:rPr>
              <w:t>)</w:t>
            </w:r>
          </w:p>
          <w:p w14:paraId="210A9B77" w14:textId="53AE431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Females (n=</w:t>
            </w:r>
            <w:r w:rsidR="00372204" w:rsidRPr="00C65743">
              <w:rPr>
                <w:rFonts w:ascii="Times New Roman" w:hAnsi="Times New Roman" w:cs="Times New Roman"/>
              </w:rPr>
              <w:t>71, 38%</w:t>
            </w:r>
            <w:r w:rsidRPr="00C65743">
              <w:rPr>
                <w:rFonts w:ascii="Times New Roman" w:hAnsi="Times New Roman" w:cs="Times New Roman"/>
              </w:rPr>
              <w:t>)</w:t>
            </w:r>
          </w:p>
        </w:tc>
        <w:tc>
          <w:tcPr>
            <w:tcW w:w="1701" w:type="dxa"/>
            <w:vAlign w:val="center"/>
          </w:tcPr>
          <w:p w14:paraId="2EFADA0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688B286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3D9A5D99"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 between cognitive self-consciousness and emotion dysregulation (DERS total score).</w:t>
            </w:r>
          </w:p>
        </w:tc>
      </w:tr>
      <w:tr w:rsidR="00E26B1E" w:rsidRPr="00C65743" w14:paraId="5A6EDCC2" w14:textId="77777777" w:rsidTr="00DC3DBC">
        <w:trPr>
          <w:trHeight w:val="1114"/>
        </w:trPr>
        <w:tc>
          <w:tcPr>
            <w:tcW w:w="1418" w:type="dxa"/>
            <w:vAlign w:val="center"/>
          </w:tcPr>
          <w:p w14:paraId="7E8250E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Palmieri et al., 2023</w:t>
            </w:r>
          </w:p>
        </w:tc>
        <w:tc>
          <w:tcPr>
            <w:tcW w:w="1134" w:type="dxa"/>
            <w:gridSpan w:val="2"/>
            <w:vAlign w:val="center"/>
          </w:tcPr>
          <w:p w14:paraId="6866ADAB"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Cross-sectional</w:t>
            </w:r>
          </w:p>
        </w:tc>
        <w:tc>
          <w:tcPr>
            <w:tcW w:w="1843" w:type="dxa"/>
            <w:gridSpan w:val="2"/>
            <w:vAlign w:val="center"/>
          </w:tcPr>
          <w:p w14:paraId="46216DC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Outpatients with eating disorder</w:t>
            </w:r>
          </w:p>
          <w:p w14:paraId="0B7D8ABE"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(n=104)</w:t>
            </w:r>
          </w:p>
        </w:tc>
        <w:tc>
          <w:tcPr>
            <w:tcW w:w="1275" w:type="dxa"/>
            <w:gridSpan w:val="3"/>
            <w:vAlign w:val="center"/>
          </w:tcPr>
          <w:p w14:paraId="6A4062E1"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431E32FF"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28.79± 9.14</w:t>
            </w:r>
          </w:p>
        </w:tc>
        <w:tc>
          <w:tcPr>
            <w:tcW w:w="1653" w:type="dxa"/>
            <w:vAlign w:val="center"/>
          </w:tcPr>
          <w:p w14:paraId="789731A2" w14:textId="0E4222E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(n=104</w:t>
            </w:r>
            <w:r w:rsidR="00DC3DBC"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5B57FB4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594EB99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3C31B80F"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correlations between cognitive self-consciousness and emotion dysregulation (DERS total score).</w:t>
            </w:r>
          </w:p>
        </w:tc>
      </w:tr>
      <w:tr w:rsidR="00E26B1E" w:rsidRPr="00C65743" w14:paraId="2FEC4BEF" w14:textId="77777777" w:rsidTr="00DC3DBC">
        <w:trPr>
          <w:trHeight w:val="758"/>
        </w:trPr>
        <w:tc>
          <w:tcPr>
            <w:tcW w:w="16349" w:type="dxa"/>
            <w:gridSpan w:val="13"/>
            <w:vAlign w:val="center"/>
          </w:tcPr>
          <w:p w14:paraId="6A17D8FD" w14:textId="77777777" w:rsidR="00E26B1E" w:rsidRPr="00C65743" w:rsidRDefault="00E26B1E" w:rsidP="00400FE8">
            <w:pPr>
              <w:jc w:val="both"/>
              <w:rPr>
                <w:rFonts w:ascii="Times New Roman" w:eastAsia="Times New Roman" w:hAnsi="Times New Roman" w:cs="Times New Roman"/>
                <w:b/>
              </w:rPr>
            </w:pPr>
            <w:r w:rsidRPr="00C65743">
              <w:rPr>
                <w:rFonts w:ascii="Times New Roman" w:hAnsi="Times New Roman" w:cs="Times New Roman"/>
                <w:b/>
              </w:rPr>
              <w:t>COGNITIVE CONFIDENCE</w:t>
            </w:r>
          </w:p>
        </w:tc>
      </w:tr>
      <w:tr w:rsidR="00E26B1E" w:rsidRPr="00C65743" w14:paraId="648CA931" w14:textId="77777777" w:rsidTr="00DC3DBC">
        <w:trPr>
          <w:trHeight w:val="1114"/>
        </w:trPr>
        <w:tc>
          <w:tcPr>
            <w:tcW w:w="1560" w:type="dxa"/>
            <w:gridSpan w:val="2"/>
            <w:vAlign w:val="center"/>
          </w:tcPr>
          <w:p w14:paraId="1729EA7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Authors</w:t>
            </w:r>
          </w:p>
        </w:tc>
        <w:tc>
          <w:tcPr>
            <w:tcW w:w="1134" w:type="dxa"/>
            <w:gridSpan w:val="2"/>
            <w:vAlign w:val="center"/>
          </w:tcPr>
          <w:p w14:paraId="3E158F0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701" w:type="dxa"/>
            <w:vAlign w:val="center"/>
          </w:tcPr>
          <w:p w14:paraId="5C1C122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gridSpan w:val="2"/>
          </w:tcPr>
          <w:p w14:paraId="3BF10E27" w14:textId="77777777" w:rsidR="00E26B1E" w:rsidRPr="00C65743" w:rsidRDefault="00E26B1E" w:rsidP="00400FE8">
            <w:pPr>
              <w:jc w:val="center"/>
              <w:rPr>
                <w:rFonts w:ascii="Times New Roman" w:hAnsi="Times New Roman" w:cs="Times New Roman"/>
                <w:b/>
              </w:rPr>
            </w:pPr>
          </w:p>
          <w:p w14:paraId="29B8B98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Country</w:t>
            </w:r>
          </w:p>
        </w:tc>
        <w:tc>
          <w:tcPr>
            <w:tcW w:w="992" w:type="dxa"/>
            <w:gridSpan w:val="2"/>
            <w:vAlign w:val="center"/>
          </w:tcPr>
          <w:p w14:paraId="2EB2FF5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653" w:type="dxa"/>
            <w:vAlign w:val="center"/>
          </w:tcPr>
          <w:p w14:paraId="23FB3B8C" w14:textId="0E338AE6"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78283C8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Metacognitive beliefs measure</w:t>
            </w:r>
          </w:p>
        </w:tc>
        <w:tc>
          <w:tcPr>
            <w:tcW w:w="1701" w:type="dxa"/>
            <w:vAlign w:val="center"/>
          </w:tcPr>
          <w:p w14:paraId="3AA6081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Emotion dysregulation </w:t>
            </w:r>
          </w:p>
          <w:p w14:paraId="0E922611" w14:textId="77777777" w:rsidR="00E26B1E" w:rsidRPr="00C65743" w:rsidRDefault="00E26B1E" w:rsidP="00400FE8">
            <w:pPr>
              <w:jc w:val="center"/>
              <w:rPr>
                <w:rFonts w:ascii="Times New Roman" w:hAnsi="Times New Roman" w:cs="Times New Roman"/>
              </w:rPr>
            </w:pPr>
          </w:p>
        </w:tc>
        <w:tc>
          <w:tcPr>
            <w:tcW w:w="4773" w:type="dxa"/>
            <w:vAlign w:val="center"/>
          </w:tcPr>
          <w:p w14:paraId="17CB1260" w14:textId="77777777" w:rsidR="00E26B1E" w:rsidRPr="00C65743" w:rsidRDefault="00E26B1E" w:rsidP="00400FE8">
            <w:pPr>
              <w:pStyle w:val="gmail-paragraph"/>
              <w:spacing w:before="0" w:beforeAutospacing="0" w:after="0" w:afterAutospacing="0"/>
              <w:jc w:val="center"/>
              <w:textAlignment w:val="baseline"/>
              <w:rPr>
                <w:rStyle w:val="gmail-normaltextrun"/>
                <w:sz w:val="22"/>
                <w:szCs w:val="22"/>
              </w:rPr>
            </w:pPr>
            <w:r w:rsidRPr="00C65743">
              <w:rPr>
                <w:b/>
                <w:sz w:val="22"/>
                <w:szCs w:val="22"/>
              </w:rPr>
              <w:t>Main findings</w:t>
            </w:r>
          </w:p>
        </w:tc>
      </w:tr>
      <w:tr w:rsidR="00E26B1E" w:rsidRPr="00C65743" w14:paraId="13A58229" w14:textId="77777777" w:rsidTr="00DC3DBC">
        <w:trPr>
          <w:trHeight w:val="1114"/>
        </w:trPr>
        <w:tc>
          <w:tcPr>
            <w:tcW w:w="1560" w:type="dxa"/>
            <w:gridSpan w:val="2"/>
            <w:vAlign w:val="center"/>
          </w:tcPr>
          <w:p w14:paraId="03439F1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Akbari </w:t>
            </w:r>
          </w:p>
          <w:p w14:paraId="543BB4A3" w14:textId="77777777" w:rsidR="00E26B1E" w:rsidRPr="00C65743" w:rsidRDefault="00E26B1E" w:rsidP="00400FE8">
            <w:pPr>
              <w:rPr>
                <w:rFonts w:ascii="Times New Roman" w:hAnsi="Times New Roman" w:cs="Times New Roman"/>
              </w:rPr>
            </w:pPr>
            <w:r w:rsidRPr="00C65743">
              <w:rPr>
                <w:rFonts w:ascii="Times New Roman" w:hAnsi="Times New Roman" w:cs="Times New Roman"/>
              </w:rPr>
              <w:t>et al., 2021</w:t>
            </w:r>
          </w:p>
          <w:p w14:paraId="118DA54A" w14:textId="77777777" w:rsidR="00E26B1E" w:rsidRPr="00C65743" w:rsidRDefault="00E26B1E" w:rsidP="00400FE8">
            <w:pPr>
              <w:rPr>
                <w:rFonts w:ascii="Times New Roman" w:hAnsi="Times New Roman" w:cs="Times New Roman"/>
              </w:rPr>
            </w:pPr>
          </w:p>
        </w:tc>
        <w:tc>
          <w:tcPr>
            <w:tcW w:w="1134" w:type="dxa"/>
            <w:gridSpan w:val="2"/>
            <w:vAlign w:val="center"/>
          </w:tcPr>
          <w:p w14:paraId="020ACAB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730FCF94" w14:textId="77777777" w:rsidR="00E26B1E" w:rsidRPr="00C65743" w:rsidRDefault="00E26B1E" w:rsidP="00400FE8">
            <w:pPr>
              <w:jc w:val="center"/>
              <w:rPr>
                <w:rFonts w:ascii="Times New Roman" w:hAnsi="Times New Roman" w:cs="Times New Roman"/>
              </w:rPr>
            </w:pPr>
          </w:p>
        </w:tc>
        <w:tc>
          <w:tcPr>
            <w:tcW w:w="1701" w:type="dxa"/>
            <w:vAlign w:val="center"/>
          </w:tcPr>
          <w:p w14:paraId="409B5FB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 (n=541)</w:t>
            </w:r>
          </w:p>
        </w:tc>
        <w:tc>
          <w:tcPr>
            <w:tcW w:w="1134" w:type="dxa"/>
            <w:gridSpan w:val="2"/>
            <w:vAlign w:val="center"/>
          </w:tcPr>
          <w:p w14:paraId="23B3150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992" w:type="dxa"/>
            <w:gridSpan w:val="2"/>
            <w:vAlign w:val="center"/>
          </w:tcPr>
          <w:p w14:paraId="283B179F"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1653" w:type="dxa"/>
            <w:vAlign w:val="center"/>
          </w:tcPr>
          <w:p w14:paraId="7E05F351" w14:textId="2F67E20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(n=258</w:t>
            </w:r>
            <w:r w:rsidR="00DC3DBC" w:rsidRPr="00C65743">
              <w:rPr>
                <w:rFonts w:ascii="Times New Roman" w:hAnsi="Times New Roman" w:cs="Times New Roman"/>
              </w:rPr>
              <w:t>, 48%</w:t>
            </w:r>
            <w:r w:rsidRPr="00C65743">
              <w:rPr>
                <w:rFonts w:ascii="Times New Roman" w:hAnsi="Times New Roman" w:cs="Times New Roman"/>
              </w:rPr>
              <w:t>)</w:t>
            </w:r>
          </w:p>
          <w:p w14:paraId="45547259" w14:textId="1084F5DF"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(n=283</w:t>
            </w:r>
            <w:r w:rsidR="00DC3DBC"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53B386F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294E7CC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vAlign w:val="center"/>
          </w:tcPr>
          <w:p w14:paraId="43153169" w14:textId="77777777" w:rsidR="00E26B1E" w:rsidRPr="00C65743" w:rsidRDefault="00E26B1E" w:rsidP="00400FE8">
            <w:pPr>
              <w:pStyle w:val="gmail-paragraph"/>
              <w:spacing w:before="0" w:beforeAutospacing="0" w:after="0" w:afterAutospacing="0"/>
              <w:jc w:val="both"/>
              <w:textAlignment w:val="baseline"/>
              <w:rPr>
                <w:rStyle w:val="gmail-eop"/>
                <w:sz w:val="22"/>
                <w:szCs w:val="22"/>
              </w:rPr>
            </w:pPr>
            <w:r w:rsidRPr="00C65743">
              <w:rPr>
                <w:rStyle w:val="gmail-normaltextrun"/>
                <w:sz w:val="22"/>
                <w:szCs w:val="22"/>
              </w:rPr>
              <w:t>No statistically significant correlation between cognitive confidence and cognitive reappraisal. </w:t>
            </w:r>
          </w:p>
          <w:p w14:paraId="1F156A8E" w14:textId="77777777" w:rsidR="00E26B1E" w:rsidRPr="00C65743" w:rsidRDefault="00E26B1E" w:rsidP="00400FE8">
            <w:pPr>
              <w:pStyle w:val="gmail-paragraph"/>
              <w:spacing w:before="0" w:beforeAutospacing="0" w:after="0" w:afterAutospacing="0"/>
              <w:jc w:val="both"/>
              <w:textAlignment w:val="baseline"/>
              <w:rPr>
                <w:sz w:val="22"/>
                <w:szCs w:val="22"/>
              </w:rPr>
            </w:pPr>
            <w:r w:rsidRPr="00C65743">
              <w:rPr>
                <w:rStyle w:val="gmail-normaltextrun"/>
                <w:sz w:val="22"/>
                <w:szCs w:val="22"/>
              </w:rPr>
              <w:t>Statistically significant positive correlation between cognitive confidence and expressive suppression (r=0.15, p&lt;0.05). </w:t>
            </w:r>
          </w:p>
        </w:tc>
      </w:tr>
      <w:tr w:rsidR="00E26B1E" w:rsidRPr="00C65743" w14:paraId="0D87171F" w14:textId="77777777" w:rsidTr="00DC3DBC">
        <w:trPr>
          <w:trHeight w:val="1114"/>
        </w:trPr>
        <w:tc>
          <w:tcPr>
            <w:tcW w:w="1560" w:type="dxa"/>
            <w:gridSpan w:val="2"/>
            <w:vAlign w:val="center"/>
          </w:tcPr>
          <w:p w14:paraId="4F7F17B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gridSpan w:val="2"/>
            <w:vAlign w:val="center"/>
          </w:tcPr>
          <w:p w14:paraId="59BCAF00"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36927AB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C7A0DDB" w14:textId="77777777" w:rsidR="00E26B1E" w:rsidRPr="00C65743" w:rsidRDefault="00E26B1E" w:rsidP="00400FE8">
            <w:pPr>
              <w:jc w:val="center"/>
              <w:rPr>
                <w:rFonts w:ascii="Times New Roman" w:hAnsi="Times New Roman" w:cs="Times New Roman"/>
              </w:rPr>
            </w:pPr>
          </w:p>
        </w:tc>
        <w:tc>
          <w:tcPr>
            <w:tcW w:w="1701" w:type="dxa"/>
            <w:vAlign w:val="center"/>
          </w:tcPr>
          <w:p w14:paraId="61724274"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134" w:type="dxa"/>
            <w:gridSpan w:val="2"/>
            <w:vAlign w:val="center"/>
          </w:tcPr>
          <w:p w14:paraId="776C494F"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992" w:type="dxa"/>
            <w:gridSpan w:val="2"/>
            <w:vAlign w:val="center"/>
          </w:tcPr>
          <w:p w14:paraId="10454E7E" w14:textId="77777777" w:rsidR="00E26B1E" w:rsidRPr="00C65743" w:rsidRDefault="00E26B1E" w:rsidP="00400FE8">
            <w:pPr>
              <w:jc w:val="center"/>
              <w:rPr>
                <w:rFonts w:ascii="Times New Roman" w:eastAsia="Calibri" w:hAnsi="Times New Roman" w:cs="Times New Roman"/>
              </w:rPr>
            </w:pPr>
          </w:p>
          <w:p w14:paraId="4DE0F5BD"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36.4 ± 13.9</w:t>
            </w:r>
          </w:p>
        </w:tc>
        <w:tc>
          <w:tcPr>
            <w:tcW w:w="1653" w:type="dxa"/>
            <w:vAlign w:val="center"/>
          </w:tcPr>
          <w:p w14:paraId="59CABCFC" w14:textId="77777777" w:rsidR="00DC3DBC"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Males </w:t>
            </w:r>
          </w:p>
          <w:p w14:paraId="4A4035D1" w14:textId="51C0F3E0"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(n=150</w:t>
            </w:r>
            <w:r w:rsidR="00DC3DBC" w:rsidRPr="00C65743">
              <w:rPr>
                <w:rFonts w:ascii="Times New Roman" w:eastAsia="Calibri" w:hAnsi="Times New Roman" w:cs="Times New Roman"/>
              </w:rPr>
              <w:t>, 38%</w:t>
            </w:r>
            <w:r w:rsidRPr="00C65743">
              <w:rPr>
                <w:rFonts w:ascii="Times New Roman" w:eastAsia="Calibri" w:hAnsi="Times New Roman" w:cs="Times New Roman"/>
              </w:rPr>
              <w:t>)</w:t>
            </w:r>
          </w:p>
          <w:p w14:paraId="1C5D6AD2" w14:textId="4F21ABDA"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Females (n=245</w:t>
            </w:r>
            <w:r w:rsidR="00DC3DBC" w:rsidRPr="00C65743">
              <w:rPr>
                <w:rFonts w:ascii="Times New Roman" w:eastAsia="Calibri" w:hAnsi="Times New Roman" w:cs="Times New Roman"/>
              </w:rPr>
              <w:t>, 62%</w:t>
            </w:r>
            <w:r w:rsidRPr="00C65743">
              <w:rPr>
                <w:rFonts w:ascii="Times New Roman" w:eastAsia="Calibri" w:hAnsi="Times New Roman" w:cs="Times New Roman"/>
              </w:rPr>
              <w:t>)</w:t>
            </w:r>
          </w:p>
        </w:tc>
        <w:tc>
          <w:tcPr>
            <w:tcW w:w="1701" w:type="dxa"/>
            <w:vAlign w:val="center"/>
          </w:tcPr>
          <w:p w14:paraId="46D7B03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5B90E59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60C55628"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cognitive confidence and emotion dysregulation (DERS total score) (r=0.35, p&lt;0.001).</w:t>
            </w:r>
          </w:p>
        </w:tc>
      </w:tr>
      <w:tr w:rsidR="00E26B1E" w:rsidRPr="00C65743" w14:paraId="6BFD8656" w14:textId="77777777" w:rsidTr="00DC3DBC">
        <w:trPr>
          <w:trHeight w:val="273"/>
        </w:trPr>
        <w:tc>
          <w:tcPr>
            <w:tcW w:w="1560" w:type="dxa"/>
            <w:gridSpan w:val="2"/>
            <w:vAlign w:val="center"/>
          </w:tcPr>
          <w:p w14:paraId="128ECAE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gridSpan w:val="2"/>
            <w:vAlign w:val="center"/>
          </w:tcPr>
          <w:p w14:paraId="0B0A6360"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2893057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B4634F3" w14:textId="77777777" w:rsidR="00E26B1E" w:rsidRPr="00C65743" w:rsidRDefault="00E26B1E" w:rsidP="00400FE8">
            <w:pPr>
              <w:jc w:val="center"/>
              <w:rPr>
                <w:rFonts w:ascii="Times New Roman" w:hAnsi="Times New Roman" w:cs="Times New Roman"/>
              </w:rPr>
            </w:pPr>
          </w:p>
        </w:tc>
        <w:tc>
          <w:tcPr>
            <w:tcW w:w="1701" w:type="dxa"/>
            <w:vAlign w:val="center"/>
          </w:tcPr>
          <w:p w14:paraId="3F6A0C05"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w:t>
            </w:r>
          </w:p>
          <w:p w14:paraId="625BE911"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(n=189)</w:t>
            </w:r>
          </w:p>
        </w:tc>
        <w:tc>
          <w:tcPr>
            <w:tcW w:w="1134" w:type="dxa"/>
            <w:gridSpan w:val="2"/>
            <w:vAlign w:val="center"/>
          </w:tcPr>
          <w:p w14:paraId="7B09156D"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992" w:type="dxa"/>
            <w:gridSpan w:val="2"/>
            <w:vAlign w:val="center"/>
          </w:tcPr>
          <w:p w14:paraId="2687F827"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36.1 ± 11.7</w:t>
            </w:r>
          </w:p>
        </w:tc>
        <w:tc>
          <w:tcPr>
            <w:tcW w:w="1653" w:type="dxa"/>
            <w:vAlign w:val="center"/>
          </w:tcPr>
          <w:p w14:paraId="78FB0D7D" w14:textId="77777777" w:rsidR="00DC3DBC"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Males </w:t>
            </w:r>
          </w:p>
          <w:p w14:paraId="4947A5E4" w14:textId="5241652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w:t>
            </w:r>
            <w:r w:rsidR="00DC3DBC" w:rsidRPr="00C65743">
              <w:rPr>
                <w:rFonts w:ascii="Times New Roman" w:hAnsi="Times New Roman" w:cs="Times New Roman"/>
              </w:rPr>
              <w:t>118, 62%</w:t>
            </w:r>
            <w:r w:rsidRPr="00C65743">
              <w:rPr>
                <w:rFonts w:ascii="Times New Roman" w:hAnsi="Times New Roman" w:cs="Times New Roman"/>
              </w:rPr>
              <w:t>)</w:t>
            </w:r>
          </w:p>
          <w:p w14:paraId="31D3576D" w14:textId="77777777" w:rsidR="00DC3DBC" w:rsidRPr="00C65743" w:rsidRDefault="00E26B1E" w:rsidP="00DC3DBC">
            <w:pPr>
              <w:jc w:val="center"/>
              <w:rPr>
                <w:rFonts w:ascii="Times New Roman" w:hAnsi="Times New Roman" w:cs="Times New Roman"/>
              </w:rPr>
            </w:pPr>
            <w:r w:rsidRPr="00C65743">
              <w:rPr>
                <w:rFonts w:ascii="Times New Roman" w:hAnsi="Times New Roman" w:cs="Times New Roman"/>
              </w:rPr>
              <w:t xml:space="preserve">Females </w:t>
            </w:r>
          </w:p>
          <w:p w14:paraId="5CB3FEBB" w14:textId="13CDAF8A" w:rsidR="00E26B1E" w:rsidRPr="00C65743" w:rsidRDefault="00E26B1E" w:rsidP="00DC3DBC">
            <w:pPr>
              <w:jc w:val="center"/>
              <w:rPr>
                <w:rFonts w:ascii="Times New Roman" w:hAnsi="Times New Roman" w:cs="Times New Roman"/>
              </w:rPr>
            </w:pPr>
            <w:r w:rsidRPr="00C65743">
              <w:rPr>
                <w:rFonts w:ascii="Times New Roman" w:hAnsi="Times New Roman" w:cs="Times New Roman"/>
              </w:rPr>
              <w:t>(n=</w:t>
            </w:r>
            <w:r w:rsidR="00DC3DBC" w:rsidRPr="00C65743">
              <w:rPr>
                <w:rFonts w:ascii="Times New Roman" w:hAnsi="Times New Roman" w:cs="Times New Roman"/>
              </w:rPr>
              <w:t>71, 38%</w:t>
            </w:r>
            <w:r w:rsidRPr="00C65743">
              <w:rPr>
                <w:rFonts w:ascii="Times New Roman" w:hAnsi="Times New Roman" w:cs="Times New Roman"/>
              </w:rPr>
              <w:t>)</w:t>
            </w:r>
          </w:p>
        </w:tc>
        <w:tc>
          <w:tcPr>
            <w:tcW w:w="1701" w:type="dxa"/>
            <w:vAlign w:val="center"/>
          </w:tcPr>
          <w:p w14:paraId="0040432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3C5CBBE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4CA1887A"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cognitive confidence and emotion dysregulation (DERS total score) (r=0.31, p&lt;0.001).</w:t>
            </w:r>
          </w:p>
        </w:tc>
      </w:tr>
      <w:tr w:rsidR="00E26B1E" w:rsidRPr="00C65743" w14:paraId="12E1D927" w14:textId="77777777" w:rsidTr="00DC3DBC">
        <w:trPr>
          <w:trHeight w:val="1114"/>
        </w:trPr>
        <w:tc>
          <w:tcPr>
            <w:tcW w:w="1560" w:type="dxa"/>
            <w:gridSpan w:val="2"/>
            <w:vAlign w:val="center"/>
          </w:tcPr>
          <w:p w14:paraId="78177F2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Palmieri et al., 2023</w:t>
            </w:r>
          </w:p>
        </w:tc>
        <w:tc>
          <w:tcPr>
            <w:tcW w:w="1134" w:type="dxa"/>
            <w:gridSpan w:val="2"/>
            <w:vAlign w:val="center"/>
          </w:tcPr>
          <w:p w14:paraId="387633B8"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Cross-sectional</w:t>
            </w:r>
          </w:p>
        </w:tc>
        <w:tc>
          <w:tcPr>
            <w:tcW w:w="1701" w:type="dxa"/>
            <w:vAlign w:val="center"/>
          </w:tcPr>
          <w:p w14:paraId="29AADC0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Outpatients with eating disorder</w:t>
            </w:r>
          </w:p>
          <w:p w14:paraId="1AC6FB1E"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(n=104)</w:t>
            </w:r>
          </w:p>
        </w:tc>
        <w:tc>
          <w:tcPr>
            <w:tcW w:w="1134" w:type="dxa"/>
            <w:gridSpan w:val="2"/>
            <w:vAlign w:val="center"/>
          </w:tcPr>
          <w:p w14:paraId="5E9C5ED3"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992" w:type="dxa"/>
            <w:gridSpan w:val="2"/>
            <w:vAlign w:val="center"/>
          </w:tcPr>
          <w:p w14:paraId="2FEEB5F2"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28.79± 9.14</w:t>
            </w:r>
          </w:p>
        </w:tc>
        <w:tc>
          <w:tcPr>
            <w:tcW w:w="1653" w:type="dxa"/>
            <w:vAlign w:val="center"/>
          </w:tcPr>
          <w:p w14:paraId="73C6D0F7" w14:textId="54D40AC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(n=104</w:t>
            </w:r>
            <w:r w:rsidR="00DC3DBC"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2D4B7B9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43D0D3A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3D5577CD"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 between cognitive confidence and emotion dysregulation (DERS total score).</w:t>
            </w:r>
          </w:p>
        </w:tc>
      </w:tr>
      <w:tr w:rsidR="00E26B1E" w:rsidRPr="00C65743" w14:paraId="2BD82B6A" w14:textId="77777777" w:rsidTr="00DC3DBC">
        <w:trPr>
          <w:trHeight w:val="90"/>
        </w:trPr>
        <w:tc>
          <w:tcPr>
            <w:tcW w:w="16349" w:type="dxa"/>
            <w:gridSpan w:val="13"/>
            <w:vAlign w:val="center"/>
          </w:tcPr>
          <w:p w14:paraId="7D54734C" w14:textId="77777777" w:rsidR="00E26B1E" w:rsidRPr="00C65743" w:rsidRDefault="00E26B1E" w:rsidP="00400FE8">
            <w:pPr>
              <w:jc w:val="both"/>
              <w:rPr>
                <w:rFonts w:ascii="Times New Roman" w:eastAsia="Times New Roman" w:hAnsi="Times New Roman" w:cs="Times New Roman"/>
                <w:b/>
              </w:rPr>
            </w:pPr>
            <w:r w:rsidRPr="00C65743">
              <w:rPr>
                <w:rFonts w:ascii="Times New Roman" w:eastAsia="Times New Roman" w:hAnsi="Times New Roman" w:cs="Times New Roman"/>
                <w:b/>
              </w:rPr>
              <w:t>METACOGNITIVE BELIEFS ABOUT EMOTIONS</w:t>
            </w:r>
          </w:p>
        </w:tc>
      </w:tr>
      <w:tr w:rsidR="00E26B1E" w:rsidRPr="00C65743" w14:paraId="4889D31E" w14:textId="77777777" w:rsidTr="00DC3DBC">
        <w:trPr>
          <w:trHeight w:val="1114"/>
        </w:trPr>
        <w:tc>
          <w:tcPr>
            <w:tcW w:w="1560" w:type="dxa"/>
            <w:gridSpan w:val="2"/>
            <w:vAlign w:val="center"/>
          </w:tcPr>
          <w:p w14:paraId="1F063E4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Authors</w:t>
            </w:r>
          </w:p>
        </w:tc>
        <w:tc>
          <w:tcPr>
            <w:tcW w:w="1134" w:type="dxa"/>
            <w:gridSpan w:val="2"/>
            <w:vAlign w:val="center"/>
          </w:tcPr>
          <w:p w14:paraId="4D8FE92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2" w:type="dxa"/>
            <w:gridSpan w:val="2"/>
            <w:vAlign w:val="center"/>
          </w:tcPr>
          <w:p w14:paraId="24F17D2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gridSpan w:val="2"/>
          </w:tcPr>
          <w:p w14:paraId="5F5BFDAA" w14:textId="77777777" w:rsidR="00E26B1E" w:rsidRPr="00C65743" w:rsidRDefault="00E26B1E" w:rsidP="00400FE8">
            <w:pPr>
              <w:jc w:val="center"/>
              <w:rPr>
                <w:rFonts w:ascii="Times New Roman" w:hAnsi="Times New Roman" w:cs="Times New Roman"/>
                <w:b/>
              </w:rPr>
            </w:pPr>
          </w:p>
          <w:p w14:paraId="671F4630"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Country</w:t>
            </w:r>
          </w:p>
        </w:tc>
        <w:tc>
          <w:tcPr>
            <w:tcW w:w="851" w:type="dxa"/>
            <w:vAlign w:val="center"/>
          </w:tcPr>
          <w:p w14:paraId="35D47AB3"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653" w:type="dxa"/>
            <w:vAlign w:val="center"/>
          </w:tcPr>
          <w:p w14:paraId="33740802" w14:textId="6A64447D"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05640C8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Metacognitive beliefs measure</w:t>
            </w:r>
          </w:p>
        </w:tc>
        <w:tc>
          <w:tcPr>
            <w:tcW w:w="1701" w:type="dxa"/>
            <w:vAlign w:val="center"/>
          </w:tcPr>
          <w:p w14:paraId="6A4205D6"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 xml:space="preserve">Emotion dysregulation </w:t>
            </w:r>
          </w:p>
          <w:p w14:paraId="01E6DEAD" w14:textId="77777777" w:rsidR="00E26B1E" w:rsidRPr="00C65743" w:rsidRDefault="00E26B1E" w:rsidP="00400FE8">
            <w:pPr>
              <w:jc w:val="center"/>
              <w:rPr>
                <w:rFonts w:ascii="Times New Roman" w:eastAsia="Calibri" w:hAnsi="Times New Roman" w:cs="Times New Roman"/>
              </w:rPr>
            </w:pPr>
          </w:p>
        </w:tc>
        <w:tc>
          <w:tcPr>
            <w:tcW w:w="4773" w:type="dxa"/>
            <w:vAlign w:val="center"/>
          </w:tcPr>
          <w:p w14:paraId="10F956F6"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Main findings</w:t>
            </w:r>
          </w:p>
        </w:tc>
      </w:tr>
      <w:tr w:rsidR="00E26B1E" w:rsidRPr="00C65743" w14:paraId="3928BC42" w14:textId="77777777" w:rsidTr="00DC3DBC">
        <w:trPr>
          <w:trHeight w:val="1114"/>
        </w:trPr>
        <w:tc>
          <w:tcPr>
            <w:tcW w:w="1560" w:type="dxa"/>
            <w:gridSpan w:val="2"/>
            <w:vAlign w:val="center"/>
          </w:tcPr>
          <w:p w14:paraId="6A74F5C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Manser,</w:t>
            </w:r>
          </w:p>
          <w:p w14:paraId="2405788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2012</w:t>
            </w:r>
          </w:p>
        </w:tc>
        <w:tc>
          <w:tcPr>
            <w:tcW w:w="1134" w:type="dxa"/>
            <w:gridSpan w:val="2"/>
            <w:vAlign w:val="center"/>
          </w:tcPr>
          <w:p w14:paraId="00EDDDD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tc>
        <w:tc>
          <w:tcPr>
            <w:tcW w:w="1842" w:type="dxa"/>
            <w:gridSpan w:val="2"/>
            <w:vAlign w:val="center"/>
          </w:tcPr>
          <w:p w14:paraId="4063375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University students</w:t>
            </w:r>
          </w:p>
          <w:p w14:paraId="394E3EE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(n=288)</w:t>
            </w:r>
          </w:p>
        </w:tc>
        <w:tc>
          <w:tcPr>
            <w:tcW w:w="1134" w:type="dxa"/>
            <w:gridSpan w:val="2"/>
            <w:vAlign w:val="center"/>
          </w:tcPr>
          <w:p w14:paraId="09D0CBE3"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United Kingdom</w:t>
            </w:r>
          </w:p>
        </w:tc>
        <w:tc>
          <w:tcPr>
            <w:tcW w:w="851" w:type="dxa"/>
            <w:vAlign w:val="center"/>
          </w:tcPr>
          <w:p w14:paraId="2A2A8960"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28.05± 10.99</w:t>
            </w:r>
          </w:p>
        </w:tc>
        <w:tc>
          <w:tcPr>
            <w:tcW w:w="1653" w:type="dxa"/>
            <w:vAlign w:val="center"/>
          </w:tcPr>
          <w:p w14:paraId="3CE4ED6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w:t>
            </w:r>
          </w:p>
          <w:p w14:paraId="35749E33" w14:textId="217D55BC"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74</w:t>
            </w:r>
            <w:r w:rsidR="00DC3DBC" w:rsidRPr="00C65743">
              <w:rPr>
                <w:rFonts w:ascii="Times New Roman" w:hAnsi="Times New Roman" w:cs="Times New Roman"/>
              </w:rPr>
              <w:t>, 26%</w:t>
            </w:r>
            <w:r w:rsidRPr="00C65743">
              <w:rPr>
                <w:rFonts w:ascii="Times New Roman" w:hAnsi="Times New Roman" w:cs="Times New Roman"/>
              </w:rPr>
              <w:t>)</w:t>
            </w:r>
          </w:p>
          <w:p w14:paraId="55E5E83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w:t>
            </w:r>
          </w:p>
          <w:p w14:paraId="70095539" w14:textId="6CC19CA3"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214</w:t>
            </w:r>
            <w:r w:rsidR="00DC3DBC" w:rsidRPr="00C65743">
              <w:rPr>
                <w:rFonts w:ascii="Times New Roman" w:hAnsi="Times New Roman" w:cs="Times New Roman"/>
              </w:rPr>
              <w:t>, 74%</w:t>
            </w:r>
            <w:r w:rsidRPr="00C65743">
              <w:rPr>
                <w:rFonts w:ascii="Times New Roman" w:hAnsi="Times New Roman" w:cs="Times New Roman"/>
              </w:rPr>
              <w:t>)</w:t>
            </w:r>
          </w:p>
        </w:tc>
        <w:tc>
          <w:tcPr>
            <w:tcW w:w="1701" w:type="dxa"/>
            <w:vAlign w:val="center"/>
          </w:tcPr>
          <w:p w14:paraId="3117591B"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BAEQ</w:t>
            </w:r>
          </w:p>
        </w:tc>
        <w:tc>
          <w:tcPr>
            <w:tcW w:w="1701" w:type="dxa"/>
            <w:vAlign w:val="center"/>
          </w:tcPr>
          <w:p w14:paraId="67C21BC6"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BSL</w:t>
            </w:r>
          </w:p>
        </w:tc>
        <w:tc>
          <w:tcPr>
            <w:tcW w:w="4773" w:type="dxa"/>
            <w:vAlign w:val="center"/>
          </w:tcPr>
          <w:p w14:paraId="1CB07943"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Calibri" w:hAnsi="Times New Roman" w:cs="Times New Roman"/>
              </w:rPr>
              <w:t>Statistically significant positive correlation between metacognitive beliefs about emotions and emotion dysregulation (r= 0.50,</w:t>
            </w:r>
            <w:r w:rsidRPr="00C65743">
              <w:rPr>
                <w:rFonts w:ascii="Times New Roman" w:hAnsi="Times New Roman" w:cs="Times New Roman"/>
                <w:shd w:val="clear" w:color="auto" w:fill="FFFFFF"/>
              </w:rPr>
              <w:t xml:space="preserve"> </w:t>
            </w:r>
            <w:r w:rsidRPr="00C65743">
              <w:rPr>
                <w:rFonts w:ascii="Times New Roman" w:eastAsia="Calibri" w:hAnsi="Times New Roman" w:cs="Times New Roman"/>
              </w:rPr>
              <w:t>p &lt;0.001).</w:t>
            </w:r>
          </w:p>
        </w:tc>
      </w:tr>
      <w:tr w:rsidR="00E26B1E" w:rsidRPr="00C65743" w14:paraId="5D89D087" w14:textId="77777777" w:rsidTr="00DC3DBC">
        <w:trPr>
          <w:trHeight w:val="416"/>
        </w:trPr>
        <w:tc>
          <w:tcPr>
            <w:tcW w:w="1560" w:type="dxa"/>
            <w:gridSpan w:val="2"/>
            <w:vAlign w:val="center"/>
          </w:tcPr>
          <w:p w14:paraId="6ACAFD4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Rogier et al., 2022</w:t>
            </w:r>
          </w:p>
        </w:tc>
        <w:tc>
          <w:tcPr>
            <w:tcW w:w="1134" w:type="dxa"/>
            <w:gridSpan w:val="2"/>
            <w:vAlign w:val="center"/>
          </w:tcPr>
          <w:p w14:paraId="08645E3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0D7E7B4F" w14:textId="77777777" w:rsidR="00E26B1E" w:rsidRPr="00C65743" w:rsidRDefault="00E26B1E" w:rsidP="00400FE8">
            <w:pPr>
              <w:jc w:val="center"/>
              <w:rPr>
                <w:rFonts w:ascii="Times New Roman" w:hAnsi="Times New Roman" w:cs="Times New Roman"/>
              </w:rPr>
            </w:pPr>
          </w:p>
        </w:tc>
        <w:tc>
          <w:tcPr>
            <w:tcW w:w="1842" w:type="dxa"/>
            <w:gridSpan w:val="2"/>
            <w:vAlign w:val="center"/>
          </w:tcPr>
          <w:p w14:paraId="484D42B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w:t>
            </w:r>
          </w:p>
          <w:p w14:paraId="5704549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(n=719)</w:t>
            </w:r>
          </w:p>
        </w:tc>
        <w:tc>
          <w:tcPr>
            <w:tcW w:w="1134" w:type="dxa"/>
            <w:gridSpan w:val="2"/>
            <w:vAlign w:val="center"/>
          </w:tcPr>
          <w:p w14:paraId="5C2E3252"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851" w:type="dxa"/>
            <w:vAlign w:val="center"/>
          </w:tcPr>
          <w:p w14:paraId="734D4B3A"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34.36 ± 14.38</w:t>
            </w:r>
          </w:p>
        </w:tc>
        <w:tc>
          <w:tcPr>
            <w:tcW w:w="1653" w:type="dxa"/>
            <w:vAlign w:val="center"/>
          </w:tcPr>
          <w:p w14:paraId="774BEF4C" w14:textId="775BB30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(n=234</w:t>
            </w:r>
            <w:r w:rsidR="00DC3DBC" w:rsidRPr="00C65743">
              <w:rPr>
                <w:rFonts w:ascii="Times New Roman" w:hAnsi="Times New Roman" w:cs="Times New Roman"/>
              </w:rPr>
              <w:t>, 33%</w:t>
            </w:r>
            <w:r w:rsidRPr="00C65743">
              <w:rPr>
                <w:rFonts w:ascii="Times New Roman" w:hAnsi="Times New Roman" w:cs="Times New Roman"/>
              </w:rPr>
              <w:t>)</w:t>
            </w:r>
          </w:p>
          <w:p w14:paraId="372820EF" w14:textId="0F458B4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(n=485</w:t>
            </w:r>
            <w:r w:rsidR="00DC3DBC" w:rsidRPr="00C65743">
              <w:rPr>
                <w:rFonts w:ascii="Times New Roman" w:hAnsi="Times New Roman" w:cs="Times New Roman"/>
              </w:rPr>
              <w:t>, 67%</w:t>
            </w:r>
            <w:r w:rsidRPr="00C65743">
              <w:rPr>
                <w:rFonts w:ascii="Times New Roman" w:hAnsi="Times New Roman" w:cs="Times New Roman"/>
              </w:rPr>
              <w:t>)</w:t>
            </w:r>
          </w:p>
        </w:tc>
        <w:tc>
          <w:tcPr>
            <w:tcW w:w="1701" w:type="dxa"/>
            <w:vAlign w:val="center"/>
          </w:tcPr>
          <w:p w14:paraId="1984411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EBQ</w:t>
            </w:r>
          </w:p>
        </w:tc>
        <w:tc>
          <w:tcPr>
            <w:tcW w:w="1701" w:type="dxa"/>
            <w:vAlign w:val="center"/>
          </w:tcPr>
          <w:p w14:paraId="01C13DF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DERS-SF</w:t>
            </w:r>
          </w:p>
        </w:tc>
        <w:tc>
          <w:tcPr>
            <w:tcW w:w="4773" w:type="dxa"/>
          </w:tcPr>
          <w:p w14:paraId="6D73BC58"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metacognitive beliefs about the emotion uncontrollability and emotional dysregulation (DERS-SF total score) (r=0.36, p&lt;0.001).</w:t>
            </w:r>
          </w:p>
          <w:p w14:paraId="0C0D66F9"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positive correlation between metacognitive </w:t>
            </w:r>
            <w:r w:rsidRPr="00C65743">
              <w:rPr>
                <w:rStyle w:val="gmail-normaltextrun"/>
                <w:rFonts w:ascii="Times New Roman" w:hAnsi="Times New Roman" w:cs="Times New Roman"/>
              </w:rPr>
              <w:t>beliefs regarding the lack of utility of positive emotions </w:t>
            </w:r>
            <w:r w:rsidRPr="00C65743">
              <w:rPr>
                <w:rFonts w:ascii="Times New Roman" w:eastAsia="Times New Roman" w:hAnsi="Times New Roman" w:cs="Times New Roman"/>
              </w:rPr>
              <w:t>and emotional dysregulation (DERS-SF total score) (r=0.31, p&lt;0.001).</w:t>
            </w:r>
          </w:p>
          <w:p w14:paraId="79341155"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positive correlation between metacognitive </w:t>
            </w:r>
            <w:r w:rsidRPr="00C65743">
              <w:rPr>
                <w:rStyle w:val="gmail-normaltextrun"/>
                <w:rFonts w:ascii="Times New Roman" w:hAnsi="Times New Roman" w:cs="Times New Roman"/>
              </w:rPr>
              <w:t>beliefs regarding the lack of utility of negative emotions </w:t>
            </w:r>
            <w:r w:rsidRPr="00C65743">
              <w:rPr>
                <w:rFonts w:ascii="Times New Roman" w:eastAsia="Times New Roman" w:hAnsi="Times New Roman" w:cs="Times New Roman"/>
              </w:rPr>
              <w:t xml:space="preserve">and emotional dysregulation (DERS-SF total score) (r=0.24, </w:t>
            </w:r>
            <w:r w:rsidRPr="00C65743">
              <w:rPr>
                <w:rFonts w:ascii="Times New Roman" w:eastAsia="Times New Roman" w:hAnsi="Times New Roman" w:cs="Times New Roman"/>
              </w:rPr>
              <w:lastRenderedPageBreak/>
              <w:t>p&lt;0.001).</w:t>
            </w:r>
          </w:p>
        </w:tc>
      </w:tr>
    </w:tbl>
    <w:p w14:paraId="0B11C58E" w14:textId="77777777" w:rsidR="00E26B1E" w:rsidRPr="00C65743" w:rsidRDefault="00E26B1E" w:rsidP="00E26B1E">
      <w:pPr>
        <w:rPr>
          <w:rFonts w:ascii="Times New Roman" w:hAnsi="Times New Roman" w:cs="Times New Roman"/>
          <w:lang w:val="en-GB"/>
        </w:rPr>
      </w:pPr>
    </w:p>
    <w:p w14:paraId="43D48B63" w14:textId="77777777" w:rsidR="00E26B1E" w:rsidRPr="00C65743" w:rsidRDefault="00E26B1E" w:rsidP="00E26B1E">
      <w:pPr>
        <w:rPr>
          <w:rFonts w:ascii="Times New Roman" w:hAnsi="Times New Roman" w:cs="Times New Roman"/>
          <w:lang w:val="en-GB"/>
        </w:rPr>
      </w:pPr>
      <w:r w:rsidRPr="00C65743">
        <w:rPr>
          <w:rStyle w:val="gmail-normaltextrun"/>
          <w:rFonts w:ascii="Times New Roman" w:hAnsi="Times New Roman" w:cs="Times New Roman"/>
          <w:sz w:val="20"/>
          <w:szCs w:val="20"/>
          <w:lang w:val="en-GB"/>
        </w:rPr>
        <w:t>Note: BAEQ = Beliefs about Emotions Questionnaire; BSL = borderline symptom list; DERS= Difficulties in emotion regulation scale; DERS-SF= Difficulties in Emotion Regulation Scale Short Form; EBQ= Emotion beliefs questionnaire; ERQ= Emotion Regulation Questionnaire; LESS= Leahy Emotional Schema Scale-II; MCQ\MCQ-30= Metacognitions Questionnaire.</w:t>
      </w:r>
    </w:p>
    <w:p w14:paraId="4BF434A6" w14:textId="77777777" w:rsidR="00E26B1E" w:rsidRPr="00C65743" w:rsidRDefault="00E26B1E" w:rsidP="00E26B1E">
      <w:pPr>
        <w:rPr>
          <w:rFonts w:ascii="Times New Roman" w:hAnsi="Times New Roman" w:cs="Times New Roman"/>
          <w:lang w:val="en-GB"/>
        </w:rPr>
      </w:pPr>
    </w:p>
    <w:p w14:paraId="72949C6B" w14:textId="77777777" w:rsidR="00E26B1E" w:rsidRPr="00C65743" w:rsidRDefault="00E26B1E" w:rsidP="00E26B1E">
      <w:pPr>
        <w:rPr>
          <w:rFonts w:ascii="Times New Roman" w:hAnsi="Times New Roman" w:cs="Times New Roman"/>
          <w:lang w:val="en-GB"/>
        </w:rPr>
      </w:pPr>
    </w:p>
    <w:p w14:paraId="4A41A616" w14:textId="77777777" w:rsidR="00E26B1E" w:rsidRPr="00C65743" w:rsidRDefault="00E26B1E" w:rsidP="00E26B1E">
      <w:pPr>
        <w:rPr>
          <w:rFonts w:ascii="Times New Roman" w:hAnsi="Times New Roman" w:cs="Times New Roman"/>
          <w:b/>
          <w:sz w:val="24"/>
          <w:szCs w:val="24"/>
          <w:lang w:val="en-GB"/>
        </w:rPr>
      </w:pPr>
    </w:p>
    <w:p w14:paraId="538D8583" w14:textId="77777777" w:rsidR="00E26B1E" w:rsidRPr="00C65743" w:rsidRDefault="00E26B1E" w:rsidP="00E26B1E">
      <w:pPr>
        <w:rPr>
          <w:rFonts w:ascii="Times New Roman" w:hAnsi="Times New Roman" w:cs="Times New Roman"/>
          <w:b/>
          <w:sz w:val="24"/>
          <w:szCs w:val="24"/>
          <w:lang w:val="en-GB"/>
        </w:rPr>
      </w:pPr>
    </w:p>
    <w:p w14:paraId="7747E587" w14:textId="77777777" w:rsidR="00E26B1E" w:rsidRPr="00C65743" w:rsidRDefault="00E26B1E" w:rsidP="00E26B1E">
      <w:pPr>
        <w:rPr>
          <w:rFonts w:ascii="Times New Roman" w:hAnsi="Times New Roman" w:cs="Times New Roman"/>
          <w:b/>
          <w:sz w:val="24"/>
          <w:szCs w:val="24"/>
          <w:lang w:val="en-GB"/>
        </w:rPr>
      </w:pPr>
    </w:p>
    <w:p w14:paraId="1C3D5E50" w14:textId="77777777" w:rsidR="00E26B1E" w:rsidRPr="00C65743" w:rsidRDefault="00E26B1E" w:rsidP="00E26B1E">
      <w:pPr>
        <w:rPr>
          <w:rFonts w:ascii="Times New Roman" w:hAnsi="Times New Roman" w:cs="Times New Roman"/>
          <w:b/>
          <w:sz w:val="24"/>
          <w:szCs w:val="24"/>
          <w:lang w:val="en-GB"/>
        </w:rPr>
      </w:pPr>
    </w:p>
    <w:p w14:paraId="7957D6AF" w14:textId="77777777" w:rsidR="00E26B1E" w:rsidRPr="00C65743" w:rsidRDefault="00E26B1E" w:rsidP="00E26B1E">
      <w:pPr>
        <w:rPr>
          <w:rFonts w:ascii="Times New Roman" w:hAnsi="Times New Roman" w:cs="Times New Roman"/>
          <w:b/>
          <w:sz w:val="24"/>
          <w:szCs w:val="24"/>
          <w:lang w:val="en-GB"/>
        </w:rPr>
      </w:pPr>
    </w:p>
    <w:p w14:paraId="39D3FD8C" w14:textId="77777777" w:rsidR="00E26B1E" w:rsidRPr="00C65743" w:rsidRDefault="00E26B1E" w:rsidP="00E26B1E">
      <w:pPr>
        <w:rPr>
          <w:rFonts w:ascii="Times New Roman" w:hAnsi="Times New Roman" w:cs="Times New Roman"/>
          <w:b/>
          <w:sz w:val="24"/>
          <w:szCs w:val="24"/>
          <w:lang w:val="en-GB"/>
        </w:rPr>
      </w:pPr>
    </w:p>
    <w:p w14:paraId="14B2B502" w14:textId="77777777" w:rsidR="00E26B1E" w:rsidRPr="00C65743" w:rsidRDefault="00E26B1E" w:rsidP="00E26B1E">
      <w:pPr>
        <w:rPr>
          <w:rFonts w:ascii="Times New Roman" w:hAnsi="Times New Roman" w:cs="Times New Roman"/>
          <w:b/>
          <w:sz w:val="24"/>
          <w:szCs w:val="24"/>
          <w:lang w:val="en-GB"/>
        </w:rPr>
      </w:pPr>
    </w:p>
    <w:p w14:paraId="26D6DCB4" w14:textId="77777777" w:rsidR="00E26B1E" w:rsidRPr="00C65743" w:rsidRDefault="00E26B1E" w:rsidP="00E26B1E">
      <w:pPr>
        <w:rPr>
          <w:rFonts w:ascii="Times New Roman" w:hAnsi="Times New Roman" w:cs="Times New Roman"/>
          <w:b/>
          <w:sz w:val="24"/>
          <w:szCs w:val="24"/>
          <w:lang w:val="en-GB"/>
        </w:rPr>
      </w:pPr>
    </w:p>
    <w:p w14:paraId="1BDDAA1A" w14:textId="77777777" w:rsidR="00E26B1E" w:rsidRPr="00C65743" w:rsidRDefault="00E26B1E" w:rsidP="00E26B1E">
      <w:pPr>
        <w:rPr>
          <w:rFonts w:ascii="Times New Roman" w:hAnsi="Times New Roman" w:cs="Times New Roman"/>
          <w:b/>
          <w:sz w:val="24"/>
          <w:szCs w:val="24"/>
          <w:lang w:val="en-GB"/>
        </w:rPr>
      </w:pPr>
    </w:p>
    <w:p w14:paraId="21D37094" w14:textId="77777777" w:rsidR="00E26B1E" w:rsidRPr="00C65743" w:rsidRDefault="00E26B1E" w:rsidP="00E26B1E">
      <w:pPr>
        <w:rPr>
          <w:rFonts w:ascii="Times New Roman" w:hAnsi="Times New Roman" w:cs="Times New Roman"/>
          <w:b/>
          <w:sz w:val="24"/>
          <w:szCs w:val="24"/>
          <w:lang w:val="en-GB"/>
        </w:rPr>
      </w:pPr>
    </w:p>
    <w:p w14:paraId="47929C08" w14:textId="77777777" w:rsidR="00E26B1E" w:rsidRPr="00C65743" w:rsidRDefault="00E26B1E" w:rsidP="00E26B1E">
      <w:pPr>
        <w:rPr>
          <w:rFonts w:ascii="Times New Roman" w:hAnsi="Times New Roman" w:cs="Times New Roman"/>
          <w:b/>
          <w:sz w:val="24"/>
          <w:szCs w:val="24"/>
          <w:lang w:val="en-GB"/>
        </w:rPr>
      </w:pPr>
    </w:p>
    <w:p w14:paraId="5E78B692" w14:textId="77777777" w:rsidR="00E26B1E" w:rsidRPr="00C65743" w:rsidRDefault="00E26B1E" w:rsidP="00E26B1E">
      <w:pPr>
        <w:rPr>
          <w:rFonts w:ascii="Times New Roman" w:hAnsi="Times New Roman" w:cs="Times New Roman"/>
          <w:b/>
          <w:sz w:val="24"/>
          <w:szCs w:val="24"/>
          <w:lang w:val="en-GB"/>
        </w:rPr>
      </w:pPr>
    </w:p>
    <w:p w14:paraId="5800ECCF" w14:textId="77777777" w:rsidR="00E26B1E" w:rsidRPr="00C65743" w:rsidRDefault="00E26B1E" w:rsidP="00E26B1E">
      <w:pPr>
        <w:rPr>
          <w:rFonts w:ascii="Times New Roman" w:hAnsi="Times New Roman" w:cs="Times New Roman"/>
          <w:b/>
          <w:sz w:val="24"/>
          <w:szCs w:val="24"/>
          <w:lang w:val="en-GB"/>
        </w:rPr>
      </w:pPr>
    </w:p>
    <w:p w14:paraId="36899F03" w14:textId="77777777" w:rsidR="00E26B1E" w:rsidRPr="00C65743" w:rsidRDefault="00E26B1E" w:rsidP="00E26B1E">
      <w:pPr>
        <w:rPr>
          <w:rFonts w:ascii="Times New Roman" w:hAnsi="Times New Roman" w:cs="Times New Roman"/>
          <w:b/>
          <w:sz w:val="24"/>
          <w:szCs w:val="24"/>
          <w:lang w:val="en-GB"/>
        </w:rPr>
      </w:pPr>
    </w:p>
    <w:p w14:paraId="55325792" w14:textId="77777777" w:rsidR="009D0182" w:rsidRPr="00C65743" w:rsidRDefault="009D0182" w:rsidP="00E26B1E">
      <w:pPr>
        <w:rPr>
          <w:rFonts w:ascii="Times New Roman" w:hAnsi="Times New Roman" w:cs="Times New Roman"/>
          <w:b/>
          <w:sz w:val="24"/>
          <w:szCs w:val="24"/>
          <w:lang w:val="en-GB"/>
        </w:rPr>
      </w:pPr>
    </w:p>
    <w:p w14:paraId="58A5F973" w14:textId="77777777" w:rsidR="00E26B1E" w:rsidRPr="00C65743" w:rsidRDefault="00E26B1E" w:rsidP="00E26B1E">
      <w:pPr>
        <w:spacing w:after="0" w:line="360" w:lineRule="auto"/>
        <w:rPr>
          <w:rFonts w:ascii="Times New Roman" w:hAnsi="Times New Roman" w:cs="Times New Roman"/>
          <w:b/>
          <w:sz w:val="24"/>
          <w:szCs w:val="24"/>
          <w:lang w:val="en-GB"/>
        </w:rPr>
      </w:pPr>
      <w:r w:rsidRPr="00C65743">
        <w:rPr>
          <w:rFonts w:ascii="Times New Roman" w:hAnsi="Times New Roman" w:cs="Times New Roman"/>
          <w:b/>
          <w:sz w:val="24"/>
          <w:szCs w:val="24"/>
          <w:lang w:val="en-GB"/>
        </w:rPr>
        <w:t xml:space="preserve">Table 3. </w:t>
      </w:r>
      <w:r w:rsidRPr="00C65743">
        <w:rPr>
          <w:rFonts w:ascii="Times New Roman" w:hAnsi="Times New Roman" w:cs="Times New Roman"/>
          <w:sz w:val="24"/>
          <w:szCs w:val="24"/>
          <w:lang w:val="en-GB"/>
        </w:rPr>
        <w:t>Studies investigating the association between positive metacognitive beliefs about the benefits of engaging in specific strategies to control cognitive-affective state and emotion dysregulation</w:t>
      </w:r>
      <w:r w:rsidRPr="00C65743">
        <w:rPr>
          <w:rFonts w:ascii="Times New Roman" w:hAnsi="Times New Roman" w:cs="Times New Roman"/>
          <w:b/>
          <w:sz w:val="24"/>
          <w:szCs w:val="24"/>
          <w:lang w:val="en-GB"/>
        </w:rPr>
        <w:t xml:space="preserve"> </w:t>
      </w:r>
    </w:p>
    <w:tbl>
      <w:tblPr>
        <w:tblStyle w:val="Grigliatabella"/>
        <w:tblW w:w="16208" w:type="dxa"/>
        <w:tblInd w:w="-885" w:type="dxa"/>
        <w:tblLayout w:type="fixed"/>
        <w:tblLook w:val="06A0" w:firstRow="1" w:lastRow="0" w:firstColumn="1" w:lastColumn="0" w:noHBand="1" w:noVBand="1"/>
      </w:tblPr>
      <w:tblGrid>
        <w:gridCol w:w="1419"/>
        <w:gridCol w:w="1134"/>
        <w:gridCol w:w="1842"/>
        <w:gridCol w:w="1134"/>
        <w:gridCol w:w="1010"/>
        <w:gridCol w:w="1494"/>
        <w:gridCol w:w="1701"/>
        <w:gridCol w:w="1701"/>
        <w:gridCol w:w="4773"/>
      </w:tblGrid>
      <w:tr w:rsidR="00E26B1E" w:rsidRPr="00C65743" w14:paraId="5807AD8A" w14:textId="77777777" w:rsidTr="00E26B1E">
        <w:trPr>
          <w:trHeight w:val="90"/>
        </w:trPr>
        <w:tc>
          <w:tcPr>
            <w:tcW w:w="16208" w:type="dxa"/>
            <w:gridSpan w:val="9"/>
            <w:vAlign w:val="center"/>
          </w:tcPr>
          <w:p w14:paraId="725F95EE" w14:textId="77777777" w:rsidR="00E26B1E" w:rsidRPr="00C65743" w:rsidRDefault="00E26B1E" w:rsidP="00400FE8">
            <w:pPr>
              <w:rPr>
                <w:rFonts w:ascii="Times New Roman" w:eastAsia="Times New Roman" w:hAnsi="Times New Roman" w:cs="Times New Roman"/>
                <w:b/>
              </w:rPr>
            </w:pPr>
            <w:r w:rsidRPr="00C65743">
              <w:rPr>
                <w:rFonts w:ascii="Times New Roman" w:eastAsia="Times New Roman" w:hAnsi="Times New Roman" w:cs="Times New Roman"/>
                <w:b/>
              </w:rPr>
              <w:t xml:space="preserve">POSITIVE BELIEFS ABOUT WORRY </w:t>
            </w:r>
          </w:p>
        </w:tc>
      </w:tr>
      <w:tr w:rsidR="00E26B1E" w:rsidRPr="00C65743" w14:paraId="2A040972" w14:textId="77777777" w:rsidTr="00400FE8">
        <w:trPr>
          <w:trHeight w:val="989"/>
        </w:trPr>
        <w:tc>
          <w:tcPr>
            <w:tcW w:w="1419" w:type="dxa"/>
            <w:vAlign w:val="center"/>
          </w:tcPr>
          <w:p w14:paraId="39997E7F"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Authors</w:t>
            </w:r>
          </w:p>
        </w:tc>
        <w:tc>
          <w:tcPr>
            <w:tcW w:w="1134" w:type="dxa"/>
            <w:vAlign w:val="center"/>
          </w:tcPr>
          <w:p w14:paraId="50968F2C"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Study design</w:t>
            </w:r>
          </w:p>
        </w:tc>
        <w:tc>
          <w:tcPr>
            <w:tcW w:w="1842" w:type="dxa"/>
            <w:vAlign w:val="center"/>
          </w:tcPr>
          <w:p w14:paraId="3AFF7E4D"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Sample size</w:t>
            </w:r>
          </w:p>
        </w:tc>
        <w:tc>
          <w:tcPr>
            <w:tcW w:w="1134" w:type="dxa"/>
          </w:tcPr>
          <w:p w14:paraId="769D185A" w14:textId="77777777" w:rsidR="00E26B1E" w:rsidRPr="00C65743" w:rsidRDefault="00E26B1E" w:rsidP="00400FE8">
            <w:pPr>
              <w:jc w:val="center"/>
              <w:rPr>
                <w:rFonts w:ascii="Times New Roman" w:hAnsi="Times New Roman" w:cs="Times New Roman"/>
                <w:b/>
              </w:rPr>
            </w:pPr>
          </w:p>
          <w:p w14:paraId="03BC205F"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Country</w:t>
            </w:r>
          </w:p>
        </w:tc>
        <w:tc>
          <w:tcPr>
            <w:tcW w:w="1010" w:type="dxa"/>
            <w:vAlign w:val="center"/>
          </w:tcPr>
          <w:p w14:paraId="633290BC" w14:textId="77777777" w:rsidR="00E26B1E" w:rsidRPr="00C65743" w:rsidRDefault="00E26B1E" w:rsidP="00400FE8">
            <w:pPr>
              <w:jc w:val="center"/>
              <w:rPr>
                <w:rFonts w:ascii="Times New Roman" w:eastAsia="Calibri" w:hAnsi="Times New Roman" w:cs="Times New Roman"/>
                <w:b/>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494" w:type="dxa"/>
            <w:vAlign w:val="center"/>
          </w:tcPr>
          <w:p w14:paraId="25E76D4A" w14:textId="23A44C53"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A58866D"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Metacognitive beliefs measure</w:t>
            </w:r>
          </w:p>
        </w:tc>
        <w:tc>
          <w:tcPr>
            <w:tcW w:w="1701" w:type="dxa"/>
            <w:vAlign w:val="center"/>
          </w:tcPr>
          <w:p w14:paraId="7129D591"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Emotion dysregulation </w:t>
            </w:r>
          </w:p>
          <w:p w14:paraId="6CF310F0" w14:textId="77777777" w:rsidR="00E26B1E" w:rsidRPr="00C65743" w:rsidRDefault="00E26B1E" w:rsidP="00400FE8">
            <w:pPr>
              <w:jc w:val="center"/>
              <w:rPr>
                <w:rFonts w:ascii="Times New Roman" w:hAnsi="Times New Roman" w:cs="Times New Roman"/>
                <w:b/>
              </w:rPr>
            </w:pPr>
          </w:p>
        </w:tc>
        <w:tc>
          <w:tcPr>
            <w:tcW w:w="4773" w:type="dxa"/>
            <w:vAlign w:val="center"/>
          </w:tcPr>
          <w:p w14:paraId="43DDAB5E"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Main findings</w:t>
            </w:r>
          </w:p>
        </w:tc>
      </w:tr>
      <w:tr w:rsidR="00E26B1E" w:rsidRPr="00C65743" w14:paraId="0D07C9D4" w14:textId="77777777" w:rsidTr="00400FE8">
        <w:trPr>
          <w:trHeight w:val="1114"/>
        </w:trPr>
        <w:tc>
          <w:tcPr>
            <w:tcW w:w="1419" w:type="dxa"/>
            <w:vAlign w:val="center"/>
          </w:tcPr>
          <w:p w14:paraId="77EB1B2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Leahy </w:t>
            </w:r>
          </w:p>
          <w:p w14:paraId="117D7E9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2019</w:t>
            </w:r>
          </w:p>
        </w:tc>
        <w:tc>
          <w:tcPr>
            <w:tcW w:w="1134" w:type="dxa"/>
            <w:vAlign w:val="center"/>
          </w:tcPr>
          <w:p w14:paraId="166EFF9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3B50F4D0" w14:textId="77777777" w:rsidR="00E26B1E" w:rsidRPr="00C65743" w:rsidRDefault="00E26B1E" w:rsidP="00400FE8">
            <w:pPr>
              <w:jc w:val="center"/>
              <w:rPr>
                <w:rFonts w:ascii="Times New Roman" w:hAnsi="Times New Roman" w:cs="Times New Roman"/>
              </w:rPr>
            </w:pPr>
          </w:p>
        </w:tc>
        <w:tc>
          <w:tcPr>
            <w:tcW w:w="1842" w:type="dxa"/>
            <w:vAlign w:val="center"/>
          </w:tcPr>
          <w:p w14:paraId="2BCCB40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Adult patients under psychotherapy </w:t>
            </w:r>
          </w:p>
          <w:p w14:paraId="6723D3B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(n=425)</w:t>
            </w:r>
          </w:p>
        </w:tc>
        <w:tc>
          <w:tcPr>
            <w:tcW w:w="1134" w:type="dxa"/>
            <w:vAlign w:val="center"/>
          </w:tcPr>
          <w:p w14:paraId="647E563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USA</w:t>
            </w:r>
          </w:p>
        </w:tc>
        <w:tc>
          <w:tcPr>
            <w:tcW w:w="1010" w:type="dxa"/>
            <w:vAlign w:val="center"/>
          </w:tcPr>
          <w:p w14:paraId="5DBE7F67"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1494" w:type="dxa"/>
            <w:vAlign w:val="center"/>
          </w:tcPr>
          <w:p w14:paraId="702A832F" w14:textId="115E3B2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(n=166</w:t>
            </w:r>
            <w:r w:rsidR="00DC3DBC" w:rsidRPr="00C65743">
              <w:rPr>
                <w:rFonts w:ascii="Times New Roman" w:hAnsi="Times New Roman" w:cs="Times New Roman"/>
              </w:rPr>
              <w:t>, 39%</w:t>
            </w:r>
            <w:r w:rsidRPr="00C65743">
              <w:rPr>
                <w:rFonts w:ascii="Times New Roman" w:hAnsi="Times New Roman" w:cs="Times New Roman"/>
              </w:rPr>
              <w:t>)</w:t>
            </w:r>
          </w:p>
          <w:p w14:paraId="29F78A14" w14:textId="721A80E0"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(n=259</w:t>
            </w:r>
            <w:r w:rsidR="00DC3DBC" w:rsidRPr="00C65743">
              <w:rPr>
                <w:rFonts w:ascii="Times New Roman" w:hAnsi="Times New Roman" w:cs="Times New Roman"/>
              </w:rPr>
              <w:t>, 61%</w:t>
            </w:r>
            <w:r w:rsidRPr="00C65743">
              <w:rPr>
                <w:rFonts w:ascii="Times New Roman" w:hAnsi="Times New Roman" w:cs="Times New Roman"/>
              </w:rPr>
              <w:t>)</w:t>
            </w:r>
          </w:p>
        </w:tc>
        <w:tc>
          <w:tcPr>
            <w:tcW w:w="1701" w:type="dxa"/>
            <w:vAlign w:val="center"/>
          </w:tcPr>
          <w:p w14:paraId="1878D93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6F32C6E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LESS</w:t>
            </w:r>
          </w:p>
        </w:tc>
        <w:tc>
          <w:tcPr>
            <w:tcW w:w="4773" w:type="dxa"/>
            <w:vAlign w:val="center"/>
          </w:tcPr>
          <w:p w14:paraId="0A06AD7F"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negative correlation between positive beliefs about worry and acceptance of feelings (r=-0.21, p&lt;0.01).</w:t>
            </w:r>
          </w:p>
          <w:p w14:paraId="3D3A9F8D" w14:textId="77777777" w:rsidR="00E26B1E" w:rsidRPr="00C65743" w:rsidRDefault="00E26B1E" w:rsidP="00400FE8">
            <w:pPr>
              <w:jc w:val="both"/>
              <w:rPr>
                <w:rFonts w:ascii="Times New Roman" w:eastAsia="Times New Roman" w:hAnsi="Times New Roman" w:cs="Times New Roman"/>
              </w:rPr>
            </w:pPr>
          </w:p>
        </w:tc>
      </w:tr>
      <w:tr w:rsidR="00E26B1E" w:rsidRPr="00C65743" w14:paraId="1E3BBE29" w14:textId="77777777" w:rsidTr="00400FE8">
        <w:trPr>
          <w:trHeight w:val="1114"/>
        </w:trPr>
        <w:tc>
          <w:tcPr>
            <w:tcW w:w="1419" w:type="dxa"/>
            <w:vAlign w:val="center"/>
          </w:tcPr>
          <w:p w14:paraId="7ED6892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Akbari </w:t>
            </w:r>
          </w:p>
          <w:p w14:paraId="0759884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2021</w:t>
            </w:r>
          </w:p>
        </w:tc>
        <w:tc>
          <w:tcPr>
            <w:tcW w:w="1134" w:type="dxa"/>
            <w:vAlign w:val="center"/>
          </w:tcPr>
          <w:p w14:paraId="10CDA1E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3BC8BE6F" w14:textId="77777777" w:rsidR="00E26B1E" w:rsidRPr="00C65743" w:rsidRDefault="00E26B1E" w:rsidP="00400FE8">
            <w:pPr>
              <w:jc w:val="center"/>
              <w:rPr>
                <w:rFonts w:ascii="Times New Roman" w:hAnsi="Times New Roman" w:cs="Times New Roman"/>
              </w:rPr>
            </w:pPr>
          </w:p>
        </w:tc>
        <w:tc>
          <w:tcPr>
            <w:tcW w:w="1842" w:type="dxa"/>
            <w:vAlign w:val="center"/>
          </w:tcPr>
          <w:p w14:paraId="1F3E85E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 (n=541)</w:t>
            </w:r>
          </w:p>
        </w:tc>
        <w:tc>
          <w:tcPr>
            <w:tcW w:w="1134" w:type="dxa"/>
            <w:vAlign w:val="center"/>
          </w:tcPr>
          <w:p w14:paraId="3CA4107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1010" w:type="dxa"/>
            <w:vAlign w:val="center"/>
          </w:tcPr>
          <w:p w14:paraId="7D187061"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1494" w:type="dxa"/>
            <w:vAlign w:val="center"/>
          </w:tcPr>
          <w:p w14:paraId="2D9C408F" w14:textId="103B93A0"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(n=258</w:t>
            </w:r>
            <w:r w:rsidR="00DC3DBC" w:rsidRPr="00C65743">
              <w:rPr>
                <w:rFonts w:ascii="Times New Roman" w:hAnsi="Times New Roman" w:cs="Times New Roman"/>
              </w:rPr>
              <w:t>, 52%</w:t>
            </w:r>
            <w:r w:rsidRPr="00C65743">
              <w:rPr>
                <w:rFonts w:ascii="Times New Roman" w:hAnsi="Times New Roman" w:cs="Times New Roman"/>
              </w:rPr>
              <w:t>)</w:t>
            </w:r>
          </w:p>
          <w:p w14:paraId="5E658996" w14:textId="2B851E5F"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(n=283</w:t>
            </w:r>
            <w:r w:rsidR="00DC3DBC" w:rsidRPr="00C65743">
              <w:rPr>
                <w:rFonts w:ascii="Times New Roman" w:hAnsi="Times New Roman" w:cs="Times New Roman"/>
              </w:rPr>
              <w:t>, 48%</w:t>
            </w:r>
            <w:r w:rsidRPr="00C65743">
              <w:rPr>
                <w:rFonts w:ascii="Times New Roman" w:hAnsi="Times New Roman" w:cs="Times New Roman"/>
              </w:rPr>
              <w:t>)</w:t>
            </w:r>
          </w:p>
        </w:tc>
        <w:tc>
          <w:tcPr>
            <w:tcW w:w="1701" w:type="dxa"/>
            <w:vAlign w:val="center"/>
          </w:tcPr>
          <w:p w14:paraId="785C1EF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011C39D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vAlign w:val="center"/>
          </w:tcPr>
          <w:p w14:paraId="32E4377D" w14:textId="77777777" w:rsidR="00E26B1E" w:rsidRPr="00C65743" w:rsidRDefault="00E26B1E" w:rsidP="00400FE8">
            <w:pPr>
              <w:pStyle w:val="gmail-paragraph"/>
              <w:spacing w:before="0" w:beforeAutospacing="0" w:after="0" w:afterAutospacing="0"/>
              <w:jc w:val="both"/>
              <w:textAlignment w:val="baseline"/>
              <w:rPr>
                <w:rStyle w:val="gmail-eop"/>
                <w:sz w:val="22"/>
                <w:szCs w:val="22"/>
              </w:rPr>
            </w:pPr>
            <w:r w:rsidRPr="00C65743">
              <w:rPr>
                <w:rStyle w:val="gmail-normaltextrun"/>
                <w:sz w:val="22"/>
                <w:szCs w:val="22"/>
              </w:rPr>
              <w:t xml:space="preserve">Statistically significant negative correlation between positive </w:t>
            </w:r>
            <w:r w:rsidRPr="00C65743">
              <w:rPr>
                <w:rFonts w:eastAsia="Times New Roman"/>
                <w:sz w:val="22"/>
                <w:szCs w:val="22"/>
              </w:rPr>
              <w:t xml:space="preserve">beliefs about worry </w:t>
            </w:r>
            <w:r w:rsidRPr="00C65743">
              <w:rPr>
                <w:rStyle w:val="gmail-normaltextrun"/>
                <w:sz w:val="22"/>
                <w:szCs w:val="22"/>
              </w:rPr>
              <w:t>and cognitive reappraisal  (r=-0.18, p&lt;0.01). </w:t>
            </w:r>
            <w:r w:rsidRPr="00C65743">
              <w:rPr>
                <w:rStyle w:val="gmail-eop"/>
                <w:sz w:val="22"/>
                <w:szCs w:val="22"/>
              </w:rPr>
              <w:t> </w:t>
            </w:r>
          </w:p>
          <w:p w14:paraId="78318156" w14:textId="77777777" w:rsidR="00E26B1E" w:rsidRPr="00C65743" w:rsidRDefault="00E26B1E" w:rsidP="00400FE8">
            <w:pPr>
              <w:pStyle w:val="gmail-paragraph"/>
              <w:spacing w:before="0" w:beforeAutospacing="0" w:after="0" w:afterAutospacing="0"/>
              <w:jc w:val="both"/>
              <w:textAlignment w:val="baseline"/>
              <w:rPr>
                <w:sz w:val="22"/>
                <w:szCs w:val="22"/>
              </w:rPr>
            </w:pPr>
            <w:r w:rsidRPr="00C65743">
              <w:rPr>
                <w:rStyle w:val="gmail-normaltextrun"/>
                <w:sz w:val="22"/>
                <w:szCs w:val="22"/>
              </w:rPr>
              <w:t xml:space="preserve">No statistically significant correlation between positive </w:t>
            </w:r>
            <w:r w:rsidRPr="00C65743">
              <w:rPr>
                <w:rFonts w:eastAsia="Times New Roman"/>
                <w:sz w:val="22"/>
                <w:szCs w:val="22"/>
              </w:rPr>
              <w:t xml:space="preserve">beliefs about worry </w:t>
            </w:r>
            <w:r w:rsidRPr="00C65743">
              <w:rPr>
                <w:rStyle w:val="gmail-normaltextrun"/>
                <w:sz w:val="22"/>
                <w:szCs w:val="22"/>
              </w:rPr>
              <w:t>and expressive suppression </w:t>
            </w:r>
            <w:r w:rsidRPr="00C65743">
              <w:rPr>
                <w:rStyle w:val="gmail-eop"/>
                <w:sz w:val="22"/>
                <w:szCs w:val="22"/>
              </w:rPr>
              <w:t> (r=0.06, p&lt;0.05).</w:t>
            </w:r>
          </w:p>
        </w:tc>
      </w:tr>
      <w:tr w:rsidR="00E26B1E" w:rsidRPr="00C65743" w14:paraId="48AF45FE" w14:textId="77777777" w:rsidTr="00400FE8">
        <w:trPr>
          <w:trHeight w:val="556"/>
        </w:trPr>
        <w:tc>
          <w:tcPr>
            <w:tcW w:w="1419" w:type="dxa"/>
            <w:vAlign w:val="center"/>
          </w:tcPr>
          <w:p w14:paraId="74FAFB2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Deleurme et al., 2022</w:t>
            </w:r>
          </w:p>
        </w:tc>
        <w:tc>
          <w:tcPr>
            <w:tcW w:w="1134" w:type="dxa"/>
            <w:vAlign w:val="center"/>
          </w:tcPr>
          <w:p w14:paraId="5B81828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2791EA2" w14:textId="77777777" w:rsidR="00E26B1E" w:rsidRPr="00C65743" w:rsidRDefault="00E26B1E" w:rsidP="00400FE8">
            <w:pPr>
              <w:jc w:val="center"/>
              <w:rPr>
                <w:rFonts w:ascii="Times New Roman" w:hAnsi="Times New Roman" w:cs="Times New Roman"/>
              </w:rPr>
            </w:pPr>
          </w:p>
        </w:tc>
        <w:tc>
          <w:tcPr>
            <w:tcW w:w="1842" w:type="dxa"/>
            <w:vAlign w:val="center"/>
          </w:tcPr>
          <w:p w14:paraId="4B98D90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Undergraduate students </w:t>
            </w:r>
          </w:p>
          <w:p w14:paraId="41CBF4B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(n=626)</w:t>
            </w:r>
          </w:p>
        </w:tc>
        <w:tc>
          <w:tcPr>
            <w:tcW w:w="1134" w:type="dxa"/>
            <w:vAlign w:val="center"/>
          </w:tcPr>
          <w:p w14:paraId="4878936F"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Canada</w:t>
            </w:r>
          </w:p>
        </w:tc>
        <w:tc>
          <w:tcPr>
            <w:tcW w:w="1010" w:type="dxa"/>
            <w:vAlign w:val="center"/>
          </w:tcPr>
          <w:p w14:paraId="54BCD992"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22.21 ± 6.06</w:t>
            </w:r>
          </w:p>
        </w:tc>
        <w:tc>
          <w:tcPr>
            <w:tcW w:w="1494" w:type="dxa"/>
            <w:vAlign w:val="center"/>
          </w:tcPr>
          <w:p w14:paraId="6BF3A47B" w14:textId="3D4C914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(n=177</w:t>
            </w:r>
            <w:r w:rsidR="00FF5071" w:rsidRPr="00C65743">
              <w:rPr>
                <w:rFonts w:ascii="Times New Roman" w:hAnsi="Times New Roman" w:cs="Times New Roman"/>
              </w:rPr>
              <w:t>, 28%</w:t>
            </w:r>
            <w:r w:rsidRPr="00C65743">
              <w:rPr>
                <w:rFonts w:ascii="Times New Roman" w:hAnsi="Times New Roman" w:cs="Times New Roman"/>
              </w:rPr>
              <w:t>)</w:t>
            </w:r>
          </w:p>
          <w:p w14:paraId="7CF9F8D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w:t>
            </w:r>
          </w:p>
          <w:p w14:paraId="1CCC618B" w14:textId="3D6D4A7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(n=449</w:t>
            </w:r>
            <w:r w:rsidR="00FF5071" w:rsidRPr="00C65743">
              <w:rPr>
                <w:rFonts w:ascii="Times New Roman" w:hAnsi="Times New Roman" w:cs="Times New Roman"/>
              </w:rPr>
              <w:t>, 71%</w:t>
            </w:r>
            <w:r w:rsidRPr="00C65743">
              <w:rPr>
                <w:rFonts w:ascii="Times New Roman" w:hAnsi="Times New Roman" w:cs="Times New Roman"/>
              </w:rPr>
              <w:t>)</w:t>
            </w:r>
          </w:p>
        </w:tc>
        <w:tc>
          <w:tcPr>
            <w:tcW w:w="1701" w:type="dxa"/>
            <w:vAlign w:val="center"/>
          </w:tcPr>
          <w:p w14:paraId="67C6DAB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52C0F0A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BEQ</w:t>
            </w:r>
          </w:p>
        </w:tc>
        <w:tc>
          <w:tcPr>
            <w:tcW w:w="4773" w:type="dxa"/>
            <w:vAlign w:val="center"/>
          </w:tcPr>
          <w:p w14:paraId="4EDBFDAB" w14:textId="77777777" w:rsidR="00E26B1E" w:rsidRPr="00C65743" w:rsidRDefault="00E26B1E" w:rsidP="00400FE8">
            <w:pPr>
              <w:jc w:val="both"/>
              <w:rPr>
                <w:rFonts w:ascii="Times New Roman" w:eastAsia="Calibri" w:hAnsi="Times New Roman" w:cs="Times New Roman"/>
              </w:rPr>
            </w:pPr>
            <w:r w:rsidRPr="00C65743">
              <w:rPr>
                <w:rFonts w:ascii="Times New Roman" w:eastAsia="Times New Roman" w:hAnsi="Times New Roman" w:cs="Times New Roman"/>
              </w:rPr>
              <w:t>Statistically significant positive correlations between</w:t>
            </w:r>
            <w:r w:rsidRPr="00C65743">
              <w:rPr>
                <w:rFonts w:ascii="Times New Roman" w:eastAsia="Calibri" w:hAnsi="Times New Roman" w:cs="Times New Roman"/>
              </w:rPr>
              <w:t xml:space="preserve"> positive beliefs about worry and greater expression of negative emotions (r=0.09, p&lt;0.025), greater emotional reactions to experiences (r=0.10, p&lt;0.01).</w:t>
            </w:r>
          </w:p>
          <w:p w14:paraId="689F7743" w14:textId="77777777" w:rsidR="00E26B1E" w:rsidRPr="00C65743" w:rsidRDefault="00E26B1E" w:rsidP="00400FE8">
            <w:pPr>
              <w:jc w:val="both"/>
              <w:rPr>
                <w:rStyle w:val="gmail-normaltextrun"/>
                <w:rFonts w:ascii="Times New Roman" w:eastAsia="Calibri" w:hAnsi="Times New Roman" w:cs="Times New Roman"/>
              </w:rPr>
            </w:pPr>
            <w:r w:rsidRPr="00C65743">
              <w:rPr>
                <w:rFonts w:ascii="Times New Roman" w:eastAsia="Times New Roman" w:hAnsi="Times New Roman" w:cs="Times New Roman"/>
              </w:rPr>
              <w:t xml:space="preserve">No statistically significant correlation between </w:t>
            </w:r>
            <w:r w:rsidRPr="00C65743">
              <w:rPr>
                <w:rFonts w:ascii="Times New Roman" w:eastAsia="Calibri" w:hAnsi="Times New Roman" w:cs="Times New Roman"/>
              </w:rPr>
              <w:t xml:space="preserve">positive beliefs about worry and greater expression of positive emotions </w:t>
            </w:r>
            <w:r w:rsidRPr="00C65743">
              <w:rPr>
                <w:rFonts w:ascii="Times New Roman" w:eastAsia="Times New Roman" w:hAnsi="Times New Roman" w:cs="Times New Roman"/>
              </w:rPr>
              <w:t>(r=0.03, p&gt;0.05).</w:t>
            </w:r>
            <w:r w:rsidRPr="00C65743">
              <w:rPr>
                <w:rFonts w:ascii="Times New Roman" w:eastAsia="Calibri" w:hAnsi="Times New Roman" w:cs="Times New Roman"/>
              </w:rPr>
              <w:t xml:space="preserve"> </w:t>
            </w:r>
          </w:p>
        </w:tc>
      </w:tr>
      <w:tr w:rsidR="00E26B1E" w:rsidRPr="00C65743" w14:paraId="1E7C00F3" w14:textId="77777777" w:rsidTr="00400FE8">
        <w:trPr>
          <w:trHeight w:val="1114"/>
        </w:trPr>
        <w:tc>
          <w:tcPr>
            <w:tcW w:w="1419" w:type="dxa"/>
            <w:vAlign w:val="center"/>
          </w:tcPr>
          <w:p w14:paraId="071CF66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Mansueto et al., 2022</w:t>
            </w:r>
          </w:p>
        </w:tc>
        <w:tc>
          <w:tcPr>
            <w:tcW w:w="1134" w:type="dxa"/>
            <w:vAlign w:val="center"/>
          </w:tcPr>
          <w:p w14:paraId="7D25415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1949108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30C0E8B" w14:textId="77777777" w:rsidR="00E26B1E" w:rsidRPr="00C65743" w:rsidRDefault="00E26B1E" w:rsidP="00400FE8">
            <w:pPr>
              <w:jc w:val="center"/>
              <w:rPr>
                <w:rFonts w:ascii="Times New Roman" w:hAnsi="Times New Roman" w:cs="Times New Roman"/>
              </w:rPr>
            </w:pPr>
          </w:p>
        </w:tc>
        <w:tc>
          <w:tcPr>
            <w:tcW w:w="1842" w:type="dxa"/>
            <w:vAlign w:val="center"/>
          </w:tcPr>
          <w:p w14:paraId="2096BBDF"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134" w:type="dxa"/>
            <w:vAlign w:val="center"/>
          </w:tcPr>
          <w:p w14:paraId="51B2178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383D74C1" w14:textId="77777777" w:rsidR="00E26B1E" w:rsidRPr="00C65743" w:rsidRDefault="00E26B1E" w:rsidP="00400FE8">
            <w:pPr>
              <w:jc w:val="center"/>
              <w:rPr>
                <w:rFonts w:ascii="Times New Roman" w:eastAsia="Calibri" w:hAnsi="Times New Roman" w:cs="Times New Roman"/>
              </w:rPr>
            </w:pPr>
          </w:p>
          <w:p w14:paraId="28B4DA5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36.4 ± 13.9</w:t>
            </w:r>
          </w:p>
        </w:tc>
        <w:tc>
          <w:tcPr>
            <w:tcW w:w="1494" w:type="dxa"/>
            <w:vAlign w:val="center"/>
          </w:tcPr>
          <w:p w14:paraId="3D2A2236" w14:textId="24CDDD78"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Males (n=150</w:t>
            </w:r>
            <w:r w:rsidR="00FF5071" w:rsidRPr="00C65743">
              <w:rPr>
                <w:rFonts w:ascii="Times New Roman" w:eastAsia="Calibri" w:hAnsi="Times New Roman" w:cs="Times New Roman"/>
              </w:rPr>
              <w:t>, 38%</w:t>
            </w:r>
            <w:r w:rsidRPr="00C65743">
              <w:rPr>
                <w:rFonts w:ascii="Times New Roman" w:eastAsia="Calibri" w:hAnsi="Times New Roman" w:cs="Times New Roman"/>
              </w:rPr>
              <w:t>)</w:t>
            </w:r>
          </w:p>
          <w:p w14:paraId="146F5832" w14:textId="08B60735"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Females (n=245</w:t>
            </w:r>
            <w:r w:rsidR="00FF5071" w:rsidRPr="00C65743">
              <w:rPr>
                <w:rFonts w:ascii="Times New Roman" w:eastAsia="Calibri" w:hAnsi="Times New Roman" w:cs="Times New Roman"/>
              </w:rPr>
              <w:t>, 62%</w:t>
            </w:r>
            <w:r w:rsidRPr="00C65743">
              <w:rPr>
                <w:rFonts w:ascii="Times New Roman" w:eastAsia="Calibri" w:hAnsi="Times New Roman" w:cs="Times New Roman"/>
              </w:rPr>
              <w:t>)</w:t>
            </w:r>
          </w:p>
        </w:tc>
        <w:tc>
          <w:tcPr>
            <w:tcW w:w="1701" w:type="dxa"/>
            <w:vAlign w:val="center"/>
          </w:tcPr>
          <w:p w14:paraId="0E97433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5BF97E2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0D695F5C"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positive beliefs about worry and emotion dysregulation (DERS total score) (r=0.20, p&lt;0.001).</w:t>
            </w:r>
          </w:p>
        </w:tc>
      </w:tr>
      <w:tr w:rsidR="00E26B1E" w:rsidRPr="00C65743" w14:paraId="521D9CB7" w14:textId="77777777" w:rsidTr="00400FE8">
        <w:trPr>
          <w:trHeight w:val="1287"/>
        </w:trPr>
        <w:tc>
          <w:tcPr>
            <w:tcW w:w="1419" w:type="dxa"/>
            <w:vAlign w:val="center"/>
          </w:tcPr>
          <w:p w14:paraId="163D2A6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vAlign w:val="center"/>
          </w:tcPr>
          <w:p w14:paraId="439110E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2F434DE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4118AA3" w14:textId="77777777" w:rsidR="00E26B1E" w:rsidRPr="00C65743" w:rsidRDefault="00E26B1E" w:rsidP="00400FE8">
            <w:pPr>
              <w:rPr>
                <w:rFonts w:ascii="Times New Roman" w:eastAsia="Calibri" w:hAnsi="Times New Roman" w:cs="Times New Roman"/>
              </w:rPr>
            </w:pPr>
          </w:p>
        </w:tc>
        <w:tc>
          <w:tcPr>
            <w:tcW w:w="1842" w:type="dxa"/>
            <w:vAlign w:val="center"/>
          </w:tcPr>
          <w:p w14:paraId="70006D9F"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w:t>
            </w:r>
          </w:p>
          <w:p w14:paraId="5B7A67D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(n=189) </w:t>
            </w:r>
          </w:p>
        </w:tc>
        <w:tc>
          <w:tcPr>
            <w:tcW w:w="1134" w:type="dxa"/>
            <w:vAlign w:val="center"/>
          </w:tcPr>
          <w:p w14:paraId="01EF9A4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5FFE351D"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36.1 ± 11.7</w:t>
            </w:r>
          </w:p>
        </w:tc>
        <w:tc>
          <w:tcPr>
            <w:tcW w:w="1494" w:type="dxa"/>
            <w:vAlign w:val="center"/>
          </w:tcPr>
          <w:p w14:paraId="36487088" w14:textId="77D72AEB"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w:t>
            </w:r>
            <w:r w:rsidR="00FF5071" w:rsidRPr="00C65743">
              <w:rPr>
                <w:rFonts w:ascii="Times New Roman" w:hAnsi="Times New Roman" w:cs="Times New Roman"/>
              </w:rPr>
              <w:t>18, 62%</w:t>
            </w:r>
            <w:r w:rsidRPr="00C65743">
              <w:rPr>
                <w:rFonts w:ascii="Times New Roman" w:hAnsi="Times New Roman" w:cs="Times New Roman"/>
              </w:rPr>
              <w:t>)</w:t>
            </w:r>
          </w:p>
          <w:p w14:paraId="1411D778" w14:textId="69DD0414" w:rsidR="00E26B1E" w:rsidRPr="00C65743" w:rsidRDefault="00E26B1E" w:rsidP="00FF5071">
            <w:pPr>
              <w:jc w:val="center"/>
              <w:rPr>
                <w:rFonts w:ascii="Times New Roman" w:eastAsia="Calibri" w:hAnsi="Times New Roman" w:cs="Times New Roman"/>
              </w:rPr>
            </w:pPr>
            <w:r w:rsidRPr="00C65743">
              <w:rPr>
                <w:rFonts w:ascii="Times New Roman" w:hAnsi="Times New Roman" w:cs="Times New Roman"/>
              </w:rPr>
              <w:t>Females (n=</w:t>
            </w:r>
            <w:r w:rsidR="00FF5071" w:rsidRPr="00C65743">
              <w:rPr>
                <w:rFonts w:ascii="Times New Roman" w:hAnsi="Times New Roman" w:cs="Times New Roman"/>
              </w:rPr>
              <w:t>71, 38%</w:t>
            </w:r>
            <w:r w:rsidRPr="00C65743">
              <w:rPr>
                <w:rFonts w:ascii="Times New Roman" w:hAnsi="Times New Roman" w:cs="Times New Roman"/>
              </w:rPr>
              <w:t>)</w:t>
            </w:r>
          </w:p>
        </w:tc>
        <w:tc>
          <w:tcPr>
            <w:tcW w:w="1701" w:type="dxa"/>
            <w:vAlign w:val="center"/>
          </w:tcPr>
          <w:p w14:paraId="0B83C3B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58F7913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2C8A564D"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correlation between positive beliefs about worry and emotion dysregulation (DERS total score) (r=0.15, p&lt;0.05).</w:t>
            </w:r>
          </w:p>
        </w:tc>
      </w:tr>
      <w:tr w:rsidR="00E26B1E" w:rsidRPr="00C65743" w14:paraId="02AD0B1A" w14:textId="77777777" w:rsidTr="00400FE8">
        <w:trPr>
          <w:trHeight w:val="1114"/>
        </w:trPr>
        <w:tc>
          <w:tcPr>
            <w:tcW w:w="1419" w:type="dxa"/>
            <w:vAlign w:val="center"/>
          </w:tcPr>
          <w:p w14:paraId="5512030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Palmieri et al., 2023</w:t>
            </w:r>
          </w:p>
        </w:tc>
        <w:tc>
          <w:tcPr>
            <w:tcW w:w="1134" w:type="dxa"/>
            <w:vAlign w:val="center"/>
          </w:tcPr>
          <w:p w14:paraId="2F0B089F"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Cross-sectional</w:t>
            </w:r>
          </w:p>
        </w:tc>
        <w:tc>
          <w:tcPr>
            <w:tcW w:w="1842" w:type="dxa"/>
            <w:vAlign w:val="center"/>
          </w:tcPr>
          <w:p w14:paraId="555696E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Outpatients with eating disorder</w:t>
            </w:r>
          </w:p>
          <w:p w14:paraId="75E6E46A"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(n=104)</w:t>
            </w:r>
          </w:p>
        </w:tc>
        <w:tc>
          <w:tcPr>
            <w:tcW w:w="1134" w:type="dxa"/>
            <w:vAlign w:val="center"/>
          </w:tcPr>
          <w:p w14:paraId="35D5BCE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63BDCB34"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28.79± 9.14</w:t>
            </w:r>
          </w:p>
        </w:tc>
        <w:tc>
          <w:tcPr>
            <w:tcW w:w="1494" w:type="dxa"/>
            <w:vAlign w:val="center"/>
          </w:tcPr>
          <w:p w14:paraId="03297471" w14:textId="5EF2608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(n=104</w:t>
            </w:r>
            <w:r w:rsidR="00FF5071"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6864D1C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7ED0275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12813A7A"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 between positive beliefs about worry and emotion dysregulation (DERS total score).</w:t>
            </w:r>
          </w:p>
        </w:tc>
      </w:tr>
      <w:tr w:rsidR="00E26B1E" w:rsidRPr="00C65743" w14:paraId="783119FB" w14:textId="77777777" w:rsidTr="00E26B1E">
        <w:trPr>
          <w:trHeight w:val="90"/>
        </w:trPr>
        <w:tc>
          <w:tcPr>
            <w:tcW w:w="16208" w:type="dxa"/>
            <w:gridSpan w:val="9"/>
            <w:vAlign w:val="center"/>
          </w:tcPr>
          <w:p w14:paraId="438FA170" w14:textId="21603C50"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POSITIVE METACOGNITIVE BELIEFS ABOUT INTERNET USE or SMARTPHONE USE</w:t>
            </w:r>
          </w:p>
        </w:tc>
      </w:tr>
      <w:tr w:rsidR="00E26B1E" w:rsidRPr="00C65743" w14:paraId="25EE1C19" w14:textId="77777777" w:rsidTr="00400FE8">
        <w:trPr>
          <w:trHeight w:val="1114"/>
        </w:trPr>
        <w:tc>
          <w:tcPr>
            <w:tcW w:w="1419" w:type="dxa"/>
            <w:vAlign w:val="center"/>
          </w:tcPr>
          <w:p w14:paraId="0EBEB04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Authors</w:t>
            </w:r>
          </w:p>
        </w:tc>
        <w:tc>
          <w:tcPr>
            <w:tcW w:w="1134" w:type="dxa"/>
            <w:vAlign w:val="center"/>
          </w:tcPr>
          <w:p w14:paraId="447DD55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2" w:type="dxa"/>
            <w:vAlign w:val="center"/>
          </w:tcPr>
          <w:p w14:paraId="2A6DFE8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tcPr>
          <w:p w14:paraId="58CAB3BF" w14:textId="77777777" w:rsidR="00E26B1E" w:rsidRPr="00C65743" w:rsidRDefault="00E26B1E" w:rsidP="00400FE8">
            <w:pPr>
              <w:jc w:val="center"/>
              <w:rPr>
                <w:rFonts w:ascii="Times New Roman" w:hAnsi="Times New Roman" w:cs="Times New Roman"/>
                <w:b/>
              </w:rPr>
            </w:pPr>
          </w:p>
          <w:p w14:paraId="735E8864"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Country</w:t>
            </w:r>
          </w:p>
        </w:tc>
        <w:tc>
          <w:tcPr>
            <w:tcW w:w="1010" w:type="dxa"/>
            <w:vAlign w:val="center"/>
          </w:tcPr>
          <w:p w14:paraId="0CA354A6"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494" w:type="dxa"/>
            <w:vAlign w:val="center"/>
          </w:tcPr>
          <w:p w14:paraId="70F32291" w14:textId="7110C89E"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A8212B5"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Metacognitive beliefs measure</w:t>
            </w:r>
          </w:p>
        </w:tc>
        <w:tc>
          <w:tcPr>
            <w:tcW w:w="1701" w:type="dxa"/>
            <w:vAlign w:val="center"/>
          </w:tcPr>
          <w:p w14:paraId="2B14715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Emotion dysregulation </w:t>
            </w:r>
          </w:p>
          <w:p w14:paraId="4A4BCF72" w14:textId="77777777" w:rsidR="00E26B1E" w:rsidRPr="00C65743" w:rsidRDefault="00E26B1E" w:rsidP="00400FE8">
            <w:pPr>
              <w:jc w:val="center"/>
              <w:rPr>
                <w:rFonts w:ascii="Times New Roman" w:hAnsi="Times New Roman" w:cs="Times New Roman"/>
              </w:rPr>
            </w:pPr>
          </w:p>
        </w:tc>
        <w:tc>
          <w:tcPr>
            <w:tcW w:w="4773" w:type="dxa"/>
            <w:vAlign w:val="center"/>
          </w:tcPr>
          <w:p w14:paraId="596229E5"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b/>
              </w:rPr>
              <w:t>Main findings</w:t>
            </w:r>
          </w:p>
        </w:tc>
      </w:tr>
      <w:tr w:rsidR="00E26B1E" w:rsidRPr="00C65743" w14:paraId="03B71DD7" w14:textId="77777777" w:rsidTr="00400FE8">
        <w:trPr>
          <w:trHeight w:val="558"/>
        </w:trPr>
        <w:tc>
          <w:tcPr>
            <w:tcW w:w="1419" w:type="dxa"/>
            <w:vAlign w:val="center"/>
          </w:tcPr>
          <w:p w14:paraId="3AB89FC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Casale, </w:t>
            </w:r>
          </w:p>
          <w:p w14:paraId="57D5A38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2016</w:t>
            </w:r>
          </w:p>
        </w:tc>
        <w:tc>
          <w:tcPr>
            <w:tcW w:w="1134" w:type="dxa"/>
            <w:vAlign w:val="center"/>
          </w:tcPr>
          <w:p w14:paraId="39F03C6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504A0FA3" w14:textId="77777777" w:rsidR="00E26B1E" w:rsidRPr="00C65743" w:rsidRDefault="00E26B1E" w:rsidP="00400FE8">
            <w:pPr>
              <w:jc w:val="center"/>
              <w:rPr>
                <w:rFonts w:ascii="Times New Roman" w:hAnsi="Times New Roman" w:cs="Times New Roman"/>
              </w:rPr>
            </w:pPr>
          </w:p>
        </w:tc>
        <w:tc>
          <w:tcPr>
            <w:tcW w:w="1842" w:type="dxa"/>
            <w:vAlign w:val="center"/>
          </w:tcPr>
          <w:p w14:paraId="4446C05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Undergraduate university students</w:t>
            </w:r>
          </w:p>
          <w:p w14:paraId="694DF1E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(n=293)</w:t>
            </w:r>
          </w:p>
        </w:tc>
        <w:tc>
          <w:tcPr>
            <w:tcW w:w="1134" w:type="dxa"/>
            <w:vAlign w:val="center"/>
          </w:tcPr>
          <w:p w14:paraId="6E45B6A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037E1EE9"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21.73 ± 2.17</w:t>
            </w:r>
          </w:p>
        </w:tc>
        <w:tc>
          <w:tcPr>
            <w:tcW w:w="1494" w:type="dxa"/>
            <w:vAlign w:val="center"/>
          </w:tcPr>
          <w:p w14:paraId="1874812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Males </w:t>
            </w:r>
          </w:p>
          <w:p w14:paraId="488A701B" w14:textId="136D54F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141</w:t>
            </w:r>
            <w:r w:rsidR="00FF5071" w:rsidRPr="00C65743">
              <w:rPr>
                <w:rFonts w:ascii="Times New Roman" w:hAnsi="Times New Roman" w:cs="Times New Roman"/>
              </w:rPr>
              <w:t>, 48%</w:t>
            </w:r>
            <w:r w:rsidRPr="00C65743">
              <w:rPr>
                <w:rFonts w:ascii="Times New Roman" w:hAnsi="Times New Roman" w:cs="Times New Roman"/>
              </w:rPr>
              <w:t>)</w:t>
            </w:r>
          </w:p>
          <w:p w14:paraId="01FBA097" w14:textId="77777777" w:rsidR="00E26B1E" w:rsidRPr="00C65743" w:rsidRDefault="00E26B1E" w:rsidP="00400FE8">
            <w:pPr>
              <w:jc w:val="center"/>
              <w:rPr>
                <w:rFonts w:ascii="Times New Roman" w:hAnsi="Times New Roman" w:cs="Times New Roman"/>
              </w:rPr>
            </w:pPr>
          </w:p>
          <w:p w14:paraId="2D4C801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Females </w:t>
            </w:r>
          </w:p>
          <w:p w14:paraId="6ADAFE3F" w14:textId="646227C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152</w:t>
            </w:r>
            <w:r w:rsidR="00FF5071"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6E58AC72"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Distraction scale of the Online Cognition Scale</w:t>
            </w:r>
          </w:p>
          <w:p w14:paraId="5ADC9177" w14:textId="77777777" w:rsidR="00E26B1E" w:rsidRPr="00C65743" w:rsidRDefault="00E26B1E" w:rsidP="00400FE8">
            <w:pPr>
              <w:jc w:val="center"/>
              <w:rPr>
                <w:rFonts w:ascii="Times New Roman" w:eastAsia="Calibri" w:hAnsi="Times New Roman" w:cs="Times New Roman"/>
              </w:rPr>
            </w:pPr>
          </w:p>
          <w:p w14:paraId="5AC56C67"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Schouten’s scale</w:t>
            </w:r>
          </w:p>
        </w:tc>
        <w:tc>
          <w:tcPr>
            <w:tcW w:w="1701" w:type="dxa"/>
            <w:vAlign w:val="center"/>
          </w:tcPr>
          <w:p w14:paraId="62DC940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43274D2C"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positive metacognitions (Escapism) and emotion dysregulation (DERS total score) (r=0.31, p&lt;0.001).</w:t>
            </w:r>
          </w:p>
          <w:p w14:paraId="55C86427"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positive metacognitions (Controllability) and emotion dysregulation (DERS total score) (r=0.24, p&lt;0.001).</w:t>
            </w:r>
          </w:p>
        </w:tc>
      </w:tr>
      <w:tr w:rsidR="00E26B1E" w:rsidRPr="00C65743" w14:paraId="6109B3BF" w14:textId="77777777" w:rsidTr="00400FE8">
        <w:trPr>
          <w:trHeight w:val="1416"/>
        </w:trPr>
        <w:tc>
          <w:tcPr>
            <w:tcW w:w="1419" w:type="dxa"/>
            <w:vAlign w:val="center"/>
          </w:tcPr>
          <w:p w14:paraId="2300634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Akbari et al., 2023</w:t>
            </w:r>
          </w:p>
        </w:tc>
        <w:tc>
          <w:tcPr>
            <w:tcW w:w="1134" w:type="dxa"/>
            <w:vAlign w:val="center"/>
          </w:tcPr>
          <w:p w14:paraId="60ED47A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Cross-sectional</w:t>
            </w:r>
          </w:p>
        </w:tc>
        <w:tc>
          <w:tcPr>
            <w:tcW w:w="1842" w:type="dxa"/>
            <w:vAlign w:val="center"/>
          </w:tcPr>
          <w:p w14:paraId="09E38A1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w:t>
            </w:r>
          </w:p>
          <w:p w14:paraId="79368BA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(n=613)</w:t>
            </w:r>
          </w:p>
        </w:tc>
        <w:tc>
          <w:tcPr>
            <w:tcW w:w="1134" w:type="dxa"/>
            <w:vAlign w:val="center"/>
          </w:tcPr>
          <w:p w14:paraId="3C99191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1010" w:type="dxa"/>
            <w:vAlign w:val="center"/>
          </w:tcPr>
          <w:p w14:paraId="5864EF8F"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24.61±8 </w:t>
            </w:r>
          </w:p>
        </w:tc>
        <w:tc>
          <w:tcPr>
            <w:tcW w:w="1494" w:type="dxa"/>
            <w:vAlign w:val="center"/>
          </w:tcPr>
          <w:p w14:paraId="3347171E" w14:textId="77777777"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Males</w:t>
            </w:r>
          </w:p>
          <w:p w14:paraId="494EAF64" w14:textId="0EC50350"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(n = 194</w:t>
            </w:r>
            <w:r w:rsidR="00FF5071" w:rsidRPr="00C65743">
              <w:rPr>
                <w:rFonts w:ascii="Times New Roman" w:hAnsi="Times New Roman" w:cs="Times New Roman"/>
              </w:rPr>
              <w:t>, 48%</w:t>
            </w:r>
            <w:r w:rsidRPr="00C65743">
              <w:rPr>
                <w:rFonts w:ascii="Times New Roman" w:hAnsi="Times New Roman" w:cs="Times New Roman"/>
              </w:rPr>
              <w:t>)</w:t>
            </w:r>
          </w:p>
          <w:p w14:paraId="6AAB72D5" w14:textId="77777777"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w:t>
            </w:r>
          </w:p>
          <w:p w14:paraId="4E61379C" w14:textId="371CDBC5"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419</w:t>
            </w:r>
            <w:r w:rsidR="00FF5071"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029F3A89"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MSUQ</w:t>
            </w:r>
          </w:p>
        </w:tc>
        <w:tc>
          <w:tcPr>
            <w:tcW w:w="1701" w:type="dxa"/>
            <w:vAlign w:val="center"/>
          </w:tcPr>
          <w:p w14:paraId="31954B9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tcPr>
          <w:p w14:paraId="4781FE68"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positive correlations between positive metacognitive beliefs about emotional and cognitive regulation and expressive suppression (r=0.12, p&lt;0.01) and cognitive reappraisal (r=0.09, p&lt;0.05). </w:t>
            </w:r>
          </w:p>
        </w:tc>
      </w:tr>
      <w:tr w:rsidR="00E26B1E" w:rsidRPr="00C65743" w14:paraId="094B3273" w14:textId="77777777" w:rsidTr="00400FE8">
        <w:trPr>
          <w:trHeight w:val="402"/>
        </w:trPr>
        <w:tc>
          <w:tcPr>
            <w:tcW w:w="16208" w:type="dxa"/>
            <w:gridSpan w:val="9"/>
            <w:vAlign w:val="center"/>
          </w:tcPr>
          <w:p w14:paraId="4C4189AB" w14:textId="77777777"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 xml:space="preserve">POSITIVE METACOGNITIVE BELIEFS ABOUT ALCOHOL USE </w:t>
            </w:r>
          </w:p>
        </w:tc>
      </w:tr>
      <w:tr w:rsidR="00E26B1E" w:rsidRPr="00C65743" w14:paraId="74BACBA2" w14:textId="77777777" w:rsidTr="00400FE8">
        <w:trPr>
          <w:trHeight w:val="1114"/>
        </w:trPr>
        <w:tc>
          <w:tcPr>
            <w:tcW w:w="1419" w:type="dxa"/>
            <w:vAlign w:val="center"/>
          </w:tcPr>
          <w:p w14:paraId="24DB2AA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Authors</w:t>
            </w:r>
          </w:p>
        </w:tc>
        <w:tc>
          <w:tcPr>
            <w:tcW w:w="1134" w:type="dxa"/>
            <w:vAlign w:val="center"/>
          </w:tcPr>
          <w:p w14:paraId="06FF864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2" w:type="dxa"/>
            <w:vAlign w:val="center"/>
          </w:tcPr>
          <w:p w14:paraId="13CF548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tcPr>
          <w:p w14:paraId="13EB30EA" w14:textId="77777777" w:rsidR="00E26B1E" w:rsidRPr="00C65743" w:rsidRDefault="00E26B1E" w:rsidP="00400FE8">
            <w:pPr>
              <w:jc w:val="center"/>
              <w:rPr>
                <w:rFonts w:ascii="Times New Roman" w:hAnsi="Times New Roman" w:cs="Times New Roman"/>
                <w:b/>
              </w:rPr>
            </w:pPr>
          </w:p>
          <w:p w14:paraId="40C0415F" w14:textId="77777777" w:rsidR="00E26B1E" w:rsidRPr="00C65743" w:rsidRDefault="00E26B1E" w:rsidP="00400FE8">
            <w:pPr>
              <w:jc w:val="center"/>
              <w:rPr>
                <w:rFonts w:ascii="Times New Roman" w:hAnsi="Times New Roman" w:cs="Times New Roman"/>
                <w:b/>
              </w:rPr>
            </w:pPr>
          </w:p>
          <w:p w14:paraId="2A98B47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Country</w:t>
            </w:r>
          </w:p>
        </w:tc>
        <w:tc>
          <w:tcPr>
            <w:tcW w:w="1010" w:type="dxa"/>
            <w:vAlign w:val="center"/>
          </w:tcPr>
          <w:p w14:paraId="3F50736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494" w:type="dxa"/>
            <w:vAlign w:val="center"/>
          </w:tcPr>
          <w:p w14:paraId="0C6904E7" w14:textId="2BED45A5"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3EDBF6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Metacognitive beliefs measure</w:t>
            </w:r>
          </w:p>
        </w:tc>
        <w:tc>
          <w:tcPr>
            <w:tcW w:w="1701" w:type="dxa"/>
            <w:vAlign w:val="center"/>
          </w:tcPr>
          <w:p w14:paraId="42D48FB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Emotion dysregulation </w:t>
            </w:r>
          </w:p>
          <w:p w14:paraId="6F9A02EB" w14:textId="77777777" w:rsidR="00E26B1E" w:rsidRPr="00C65743" w:rsidRDefault="00E26B1E" w:rsidP="00400FE8">
            <w:pPr>
              <w:jc w:val="center"/>
              <w:rPr>
                <w:rFonts w:ascii="Times New Roman" w:hAnsi="Times New Roman" w:cs="Times New Roman"/>
              </w:rPr>
            </w:pPr>
          </w:p>
        </w:tc>
        <w:tc>
          <w:tcPr>
            <w:tcW w:w="4773" w:type="dxa"/>
            <w:vAlign w:val="center"/>
          </w:tcPr>
          <w:p w14:paraId="026EEE5B" w14:textId="77777777" w:rsidR="00E26B1E" w:rsidRPr="00C65743" w:rsidRDefault="00E26B1E" w:rsidP="00400FE8">
            <w:pPr>
              <w:widowControl w:val="0"/>
              <w:tabs>
                <w:tab w:val="left" w:pos="220"/>
                <w:tab w:val="left" w:pos="720"/>
              </w:tabs>
              <w:autoSpaceDE w:val="0"/>
              <w:autoSpaceDN w:val="0"/>
              <w:adjustRightInd w:val="0"/>
              <w:jc w:val="center"/>
              <w:rPr>
                <w:rFonts w:ascii="Times New Roman" w:eastAsia="Times New Roman" w:hAnsi="Times New Roman" w:cs="Times New Roman"/>
              </w:rPr>
            </w:pPr>
            <w:r w:rsidRPr="00C65743">
              <w:rPr>
                <w:rFonts w:ascii="Times New Roman" w:hAnsi="Times New Roman" w:cs="Times New Roman"/>
                <w:b/>
              </w:rPr>
              <w:t>Main findings</w:t>
            </w:r>
          </w:p>
        </w:tc>
      </w:tr>
      <w:tr w:rsidR="00E26B1E" w:rsidRPr="00C65743" w14:paraId="25DDB417" w14:textId="77777777" w:rsidTr="00400FE8">
        <w:trPr>
          <w:trHeight w:val="556"/>
        </w:trPr>
        <w:tc>
          <w:tcPr>
            <w:tcW w:w="1419" w:type="dxa"/>
            <w:vAlign w:val="center"/>
          </w:tcPr>
          <w:p w14:paraId="3D22F6F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Dragan,</w:t>
            </w:r>
          </w:p>
          <w:p w14:paraId="016A69D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 et al., 2015</w:t>
            </w:r>
          </w:p>
        </w:tc>
        <w:tc>
          <w:tcPr>
            <w:tcW w:w="1134" w:type="dxa"/>
            <w:vAlign w:val="center"/>
          </w:tcPr>
          <w:p w14:paraId="6A6AD80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FEDB772" w14:textId="77777777" w:rsidR="00E26B1E" w:rsidRPr="00C65743" w:rsidRDefault="00E26B1E" w:rsidP="00400FE8">
            <w:pPr>
              <w:jc w:val="center"/>
              <w:rPr>
                <w:rFonts w:ascii="Times New Roman" w:hAnsi="Times New Roman" w:cs="Times New Roman"/>
              </w:rPr>
            </w:pPr>
          </w:p>
        </w:tc>
        <w:tc>
          <w:tcPr>
            <w:tcW w:w="1842" w:type="dxa"/>
            <w:vAlign w:val="center"/>
          </w:tcPr>
          <w:p w14:paraId="7DA352D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Problem drinkers </w:t>
            </w:r>
          </w:p>
          <w:p w14:paraId="7DAF39A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(n=502)</w:t>
            </w:r>
          </w:p>
        </w:tc>
        <w:tc>
          <w:tcPr>
            <w:tcW w:w="1134" w:type="dxa"/>
            <w:vAlign w:val="center"/>
          </w:tcPr>
          <w:p w14:paraId="4642E92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Poland</w:t>
            </w:r>
          </w:p>
        </w:tc>
        <w:tc>
          <w:tcPr>
            <w:tcW w:w="1010" w:type="dxa"/>
            <w:vAlign w:val="center"/>
          </w:tcPr>
          <w:p w14:paraId="0FF8176D"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21.78</w:t>
            </w:r>
            <w:r w:rsidRPr="00C65743">
              <w:rPr>
                <w:rFonts w:ascii="Times New Roman" w:eastAsia="Calibri" w:hAnsi="Times New Roman" w:cs="Times New Roman"/>
              </w:rPr>
              <w:t>± 1.84</w:t>
            </w:r>
          </w:p>
        </w:tc>
        <w:tc>
          <w:tcPr>
            <w:tcW w:w="1494" w:type="dxa"/>
            <w:vAlign w:val="center"/>
          </w:tcPr>
          <w:p w14:paraId="3BA76D4A" w14:textId="6927E7E2"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(n=502</w:t>
            </w:r>
            <w:r w:rsidR="00FF5071"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21188EA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PAMS</w:t>
            </w:r>
          </w:p>
        </w:tc>
        <w:tc>
          <w:tcPr>
            <w:tcW w:w="1701" w:type="dxa"/>
            <w:vAlign w:val="center"/>
          </w:tcPr>
          <w:p w14:paraId="4626075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3BF490E9"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positive correlations between positive metacognitive beliefs about alcohol use and </w:t>
            </w:r>
            <w:r w:rsidRPr="00C65743">
              <w:rPr>
                <w:rFonts w:ascii="Times New Roman" w:hAnsi="Times New Roman" w:cs="Times New Roman"/>
              </w:rPr>
              <w:t xml:space="preserve">non acceptance of emotional responses </w:t>
            </w:r>
            <w:r w:rsidRPr="00C65743">
              <w:rPr>
                <w:rFonts w:ascii="Times New Roman" w:eastAsia="Times New Roman" w:hAnsi="Times New Roman" w:cs="Times New Roman"/>
              </w:rPr>
              <w:t xml:space="preserve">(r=0.33, p&lt;0.001), </w:t>
            </w:r>
            <w:r w:rsidRPr="00C65743">
              <w:rPr>
                <w:rFonts w:ascii="Times New Roman" w:hAnsi="Times New Roman" w:cs="Times New Roman"/>
              </w:rPr>
              <w:t>difficulties engaging in goal-directed behaviour</w:t>
            </w:r>
            <w:r w:rsidRPr="00C65743">
              <w:rPr>
                <w:rFonts w:ascii="Times New Roman" w:eastAsia="Times New Roman" w:hAnsi="Times New Roman" w:cs="Times New Roman"/>
              </w:rPr>
              <w:t xml:space="preserve"> (r=0.30, p&lt;0.001), impulse control difficulties (r=0.35, p&lt;0.001), </w:t>
            </w:r>
            <w:r w:rsidRPr="00C65743">
              <w:rPr>
                <w:rFonts w:ascii="Times New Roman" w:hAnsi="Times New Roman" w:cs="Times New Roman"/>
              </w:rPr>
              <w:t>limited access to emotion regulation strategies</w:t>
            </w:r>
            <w:r w:rsidRPr="00C65743">
              <w:rPr>
                <w:rFonts w:ascii="Times New Roman" w:eastAsia="Times New Roman" w:hAnsi="Times New Roman" w:cs="Times New Roman"/>
              </w:rPr>
              <w:t xml:space="preserve"> (r= 0.27, p&lt; 0.001), </w:t>
            </w:r>
            <w:r w:rsidRPr="00C65743">
              <w:rPr>
                <w:rFonts w:ascii="Times New Roman" w:hAnsi="Times New Roman" w:cs="Times New Roman"/>
              </w:rPr>
              <w:t xml:space="preserve">lack of emotional clarity </w:t>
            </w:r>
            <w:r w:rsidRPr="00C65743">
              <w:rPr>
                <w:rFonts w:ascii="Times New Roman" w:eastAsia="Times New Roman" w:hAnsi="Times New Roman" w:cs="Times New Roman"/>
              </w:rPr>
              <w:t xml:space="preserve"> (r=0.27, p&lt;0.001), DERS total score (r=0.39, p&lt;0.001).</w:t>
            </w:r>
          </w:p>
          <w:p w14:paraId="30682199"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 xml:space="preserve">Non-statistically significant correlation between positive metacognitions about alcohol use and </w:t>
            </w:r>
            <w:r w:rsidRPr="00C65743">
              <w:rPr>
                <w:rFonts w:ascii="Times New Roman" w:hAnsi="Times New Roman" w:cs="Times New Roman"/>
              </w:rPr>
              <w:t>lack of emotional awareness</w:t>
            </w:r>
            <w:r w:rsidRPr="00C65743">
              <w:rPr>
                <w:rFonts w:ascii="Times New Roman" w:eastAsia="Times New Roman" w:hAnsi="Times New Roman" w:cs="Times New Roman"/>
              </w:rPr>
              <w:t>.</w:t>
            </w:r>
          </w:p>
        </w:tc>
      </w:tr>
      <w:tr w:rsidR="00E26B1E" w:rsidRPr="00C65743" w14:paraId="46FDDFDD" w14:textId="77777777" w:rsidTr="00FF5071">
        <w:trPr>
          <w:trHeight w:val="416"/>
        </w:trPr>
        <w:tc>
          <w:tcPr>
            <w:tcW w:w="1419" w:type="dxa"/>
            <w:vAlign w:val="center"/>
          </w:tcPr>
          <w:p w14:paraId="4552911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Ottonello, et al., 2019</w:t>
            </w:r>
          </w:p>
        </w:tc>
        <w:tc>
          <w:tcPr>
            <w:tcW w:w="1134" w:type="dxa"/>
            <w:vAlign w:val="center"/>
          </w:tcPr>
          <w:p w14:paraId="0B95558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7AFE2581" w14:textId="77777777" w:rsidR="00E26B1E" w:rsidRPr="00C65743" w:rsidRDefault="00E26B1E" w:rsidP="00400FE8">
            <w:pPr>
              <w:jc w:val="center"/>
              <w:rPr>
                <w:rFonts w:ascii="Times New Roman" w:hAnsi="Times New Roman" w:cs="Times New Roman"/>
              </w:rPr>
            </w:pPr>
          </w:p>
        </w:tc>
        <w:tc>
          <w:tcPr>
            <w:tcW w:w="1842" w:type="dxa"/>
            <w:vAlign w:val="center"/>
          </w:tcPr>
          <w:p w14:paraId="02F1B86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Alcohol dependence inpatients </w:t>
            </w:r>
          </w:p>
          <w:p w14:paraId="0E3D237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(n=65)</w:t>
            </w:r>
          </w:p>
        </w:tc>
        <w:tc>
          <w:tcPr>
            <w:tcW w:w="1134" w:type="dxa"/>
            <w:vAlign w:val="center"/>
          </w:tcPr>
          <w:p w14:paraId="5A8634F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Italy</w:t>
            </w:r>
          </w:p>
        </w:tc>
        <w:tc>
          <w:tcPr>
            <w:tcW w:w="1010" w:type="dxa"/>
            <w:vAlign w:val="center"/>
          </w:tcPr>
          <w:p w14:paraId="69ABDDEC"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51.03 ± 8.71</w:t>
            </w:r>
          </w:p>
        </w:tc>
        <w:tc>
          <w:tcPr>
            <w:tcW w:w="1494" w:type="dxa"/>
            <w:vAlign w:val="center"/>
          </w:tcPr>
          <w:p w14:paraId="016D84E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w:t>
            </w:r>
          </w:p>
          <w:p w14:paraId="61911192" w14:textId="0B30988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46</w:t>
            </w:r>
            <w:r w:rsidR="00FF5071" w:rsidRPr="00C65743">
              <w:rPr>
                <w:rFonts w:ascii="Times New Roman" w:hAnsi="Times New Roman" w:cs="Times New Roman"/>
              </w:rPr>
              <w:t>, 71%</w:t>
            </w:r>
            <w:r w:rsidRPr="00C65743">
              <w:rPr>
                <w:rFonts w:ascii="Times New Roman" w:hAnsi="Times New Roman" w:cs="Times New Roman"/>
              </w:rPr>
              <w:t>)</w:t>
            </w:r>
          </w:p>
          <w:p w14:paraId="155C04F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Females </w:t>
            </w:r>
          </w:p>
          <w:p w14:paraId="0636CDB3" w14:textId="73E55B6B"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(n= 19</w:t>
            </w:r>
            <w:r w:rsidR="00FF5071" w:rsidRPr="00C65743">
              <w:rPr>
                <w:rFonts w:ascii="Times New Roman" w:hAnsi="Times New Roman" w:cs="Times New Roman"/>
              </w:rPr>
              <w:t>, 29%</w:t>
            </w:r>
            <w:r w:rsidRPr="00C65743">
              <w:rPr>
                <w:rFonts w:ascii="Times New Roman" w:hAnsi="Times New Roman" w:cs="Times New Roman"/>
              </w:rPr>
              <w:t>)</w:t>
            </w:r>
          </w:p>
        </w:tc>
        <w:tc>
          <w:tcPr>
            <w:tcW w:w="1701" w:type="dxa"/>
            <w:vAlign w:val="center"/>
          </w:tcPr>
          <w:p w14:paraId="7F7E0352" w14:textId="77777777" w:rsidR="00E26B1E" w:rsidRPr="00C65743" w:rsidRDefault="00E26B1E" w:rsidP="00400FE8">
            <w:pPr>
              <w:jc w:val="center"/>
              <w:rPr>
                <w:rFonts w:ascii="Times New Roman" w:hAnsi="Times New Roman" w:cs="Times New Roman"/>
              </w:rPr>
            </w:pPr>
          </w:p>
          <w:p w14:paraId="205262F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PAMS</w:t>
            </w:r>
          </w:p>
          <w:p w14:paraId="13AA7EA9" w14:textId="77777777" w:rsidR="00E26B1E" w:rsidRPr="00C65743" w:rsidRDefault="00E26B1E" w:rsidP="00400FE8">
            <w:pPr>
              <w:jc w:val="center"/>
              <w:rPr>
                <w:rFonts w:ascii="Times New Roman" w:hAnsi="Times New Roman" w:cs="Times New Roman"/>
              </w:rPr>
            </w:pPr>
          </w:p>
        </w:tc>
        <w:tc>
          <w:tcPr>
            <w:tcW w:w="1701" w:type="dxa"/>
            <w:vAlign w:val="center"/>
          </w:tcPr>
          <w:p w14:paraId="0EC9DB5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70F01FB9"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positive alcohol metacognitive beliefs and emotion dysregulation (DERS total score) (r=0.36, p&lt;0.05).</w:t>
            </w:r>
          </w:p>
        </w:tc>
      </w:tr>
      <w:tr w:rsidR="00E26B1E" w:rsidRPr="00C65743" w14:paraId="02E9104E" w14:textId="77777777" w:rsidTr="00400FE8">
        <w:trPr>
          <w:trHeight w:val="1114"/>
        </w:trPr>
        <w:tc>
          <w:tcPr>
            <w:tcW w:w="1419" w:type="dxa"/>
            <w:vAlign w:val="center"/>
          </w:tcPr>
          <w:p w14:paraId="1481EB3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Azzi et al., 2022</w:t>
            </w:r>
          </w:p>
        </w:tc>
        <w:tc>
          <w:tcPr>
            <w:tcW w:w="1134" w:type="dxa"/>
            <w:vAlign w:val="center"/>
          </w:tcPr>
          <w:p w14:paraId="572A67B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0D9A82E" w14:textId="77777777" w:rsidR="00E26B1E" w:rsidRPr="00C65743" w:rsidRDefault="00E26B1E" w:rsidP="00400FE8">
            <w:pPr>
              <w:jc w:val="center"/>
              <w:rPr>
                <w:rFonts w:ascii="Times New Roman" w:hAnsi="Times New Roman" w:cs="Times New Roman"/>
              </w:rPr>
            </w:pPr>
          </w:p>
        </w:tc>
        <w:tc>
          <w:tcPr>
            <w:tcW w:w="1842" w:type="dxa"/>
            <w:vAlign w:val="center"/>
          </w:tcPr>
          <w:p w14:paraId="0915B83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Alcohol drinkers (n=335)</w:t>
            </w:r>
          </w:p>
        </w:tc>
        <w:tc>
          <w:tcPr>
            <w:tcW w:w="1134" w:type="dxa"/>
            <w:vAlign w:val="center"/>
          </w:tcPr>
          <w:p w14:paraId="2149D999"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Lebanon</w:t>
            </w:r>
          </w:p>
        </w:tc>
        <w:tc>
          <w:tcPr>
            <w:tcW w:w="1010" w:type="dxa"/>
            <w:vAlign w:val="center"/>
          </w:tcPr>
          <w:p w14:paraId="292D897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32.16 ± 11.09</w:t>
            </w:r>
          </w:p>
        </w:tc>
        <w:tc>
          <w:tcPr>
            <w:tcW w:w="1494" w:type="dxa"/>
            <w:vAlign w:val="center"/>
          </w:tcPr>
          <w:p w14:paraId="52FF6DA0" w14:textId="40F10019"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(n=176</w:t>
            </w:r>
            <w:r w:rsidR="00FF5071" w:rsidRPr="00C65743">
              <w:rPr>
                <w:rFonts w:ascii="Times New Roman" w:hAnsi="Times New Roman" w:cs="Times New Roman"/>
              </w:rPr>
              <w:t>, 52%</w:t>
            </w:r>
            <w:r w:rsidRPr="00C65743">
              <w:rPr>
                <w:rFonts w:ascii="Times New Roman" w:hAnsi="Times New Roman" w:cs="Times New Roman"/>
              </w:rPr>
              <w:t>)</w:t>
            </w:r>
          </w:p>
          <w:p w14:paraId="2C1D7356" w14:textId="789D8C08"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(n=159</w:t>
            </w:r>
            <w:r w:rsidR="00FF5071" w:rsidRPr="00C65743">
              <w:rPr>
                <w:rFonts w:ascii="Times New Roman" w:hAnsi="Times New Roman" w:cs="Times New Roman"/>
              </w:rPr>
              <w:t>, 48%</w:t>
            </w:r>
            <w:r w:rsidRPr="00C65743">
              <w:rPr>
                <w:rFonts w:ascii="Times New Roman" w:hAnsi="Times New Roman" w:cs="Times New Roman"/>
              </w:rPr>
              <w:t>)</w:t>
            </w:r>
          </w:p>
        </w:tc>
        <w:tc>
          <w:tcPr>
            <w:tcW w:w="1701" w:type="dxa"/>
            <w:vAlign w:val="center"/>
          </w:tcPr>
          <w:p w14:paraId="00DE666A" w14:textId="77777777" w:rsidR="00E26B1E" w:rsidRPr="00C65743" w:rsidRDefault="00E26B1E" w:rsidP="00400FE8">
            <w:pPr>
              <w:jc w:val="center"/>
              <w:rPr>
                <w:rFonts w:ascii="Times New Roman" w:hAnsi="Times New Roman" w:cs="Times New Roman"/>
              </w:rPr>
            </w:pPr>
          </w:p>
          <w:p w14:paraId="6F0B9E8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PAMS</w:t>
            </w:r>
          </w:p>
          <w:p w14:paraId="2BCCF5AA" w14:textId="77777777" w:rsidR="00E26B1E" w:rsidRPr="00C65743" w:rsidRDefault="00E26B1E" w:rsidP="00400FE8">
            <w:pPr>
              <w:jc w:val="center"/>
              <w:rPr>
                <w:rFonts w:ascii="Times New Roman" w:hAnsi="Times New Roman" w:cs="Times New Roman"/>
              </w:rPr>
            </w:pPr>
          </w:p>
        </w:tc>
        <w:tc>
          <w:tcPr>
            <w:tcW w:w="1701" w:type="dxa"/>
            <w:vAlign w:val="center"/>
          </w:tcPr>
          <w:p w14:paraId="70F9335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tcPr>
          <w:p w14:paraId="2332FCAD"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correlations between positive metacognitive beliefs about emotional self-regulation and cognitive reappraisal (r=0.21, p&lt;0.001), expressive suppression (r=0.13, p&lt;0.05).</w:t>
            </w:r>
          </w:p>
          <w:p w14:paraId="761446B2"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correlations between positive metacognitive beliefs about cognitive self-regulation and cognitive reappraisal (r=0.19, p&lt;0.01), expressive suppression</w:t>
            </w:r>
            <w:r w:rsidRPr="00C65743">
              <w:rPr>
                <w:rStyle w:val="gmail-normaltextrun"/>
                <w:rFonts w:ascii="Times New Roman" w:hAnsi="Times New Roman" w:cs="Times New Roman"/>
              </w:rPr>
              <w:t xml:space="preserve"> </w:t>
            </w:r>
            <w:r w:rsidRPr="00C65743">
              <w:rPr>
                <w:rFonts w:ascii="Times New Roman" w:eastAsia="Times New Roman" w:hAnsi="Times New Roman" w:cs="Times New Roman"/>
              </w:rPr>
              <w:t xml:space="preserve"> (r=0.29, p&lt;0.001).</w:t>
            </w:r>
          </w:p>
        </w:tc>
      </w:tr>
      <w:tr w:rsidR="00E26B1E" w:rsidRPr="00C65743" w14:paraId="5C8FF856" w14:textId="77777777" w:rsidTr="00400FE8">
        <w:trPr>
          <w:trHeight w:val="247"/>
        </w:trPr>
        <w:tc>
          <w:tcPr>
            <w:tcW w:w="16208" w:type="dxa"/>
            <w:gridSpan w:val="9"/>
            <w:vAlign w:val="center"/>
          </w:tcPr>
          <w:p w14:paraId="42233AB5" w14:textId="77777777"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POSITIVE METACOGNITIVE BELIEFS ABOUT SMOKING</w:t>
            </w:r>
          </w:p>
        </w:tc>
      </w:tr>
      <w:tr w:rsidR="00E26B1E" w:rsidRPr="00C65743" w14:paraId="68F2C9EB" w14:textId="77777777" w:rsidTr="00400FE8">
        <w:trPr>
          <w:trHeight w:val="1114"/>
        </w:trPr>
        <w:tc>
          <w:tcPr>
            <w:tcW w:w="1419" w:type="dxa"/>
            <w:vAlign w:val="center"/>
          </w:tcPr>
          <w:p w14:paraId="1A36F022"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Authors</w:t>
            </w:r>
          </w:p>
        </w:tc>
        <w:tc>
          <w:tcPr>
            <w:tcW w:w="1134" w:type="dxa"/>
            <w:vAlign w:val="center"/>
          </w:tcPr>
          <w:p w14:paraId="48A7099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Study design</w:t>
            </w:r>
          </w:p>
        </w:tc>
        <w:tc>
          <w:tcPr>
            <w:tcW w:w="1842" w:type="dxa"/>
            <w:vAlign w:val="center"/>
          </w:tcPr>
          <w:p w14:paraId="4B28ADE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Sample size</w:t>
            </w:r>
          </w:p>
        </w:tc>
        <w:tc>
          <w:tcPr>
            <w:tcW w:w="1134" w:type="dxa"/>
          </w:tcPr>
          <w:p w14:paraId="72A3E635" w14:textId="77777777" w:rsidR="00E26B1E" w:rsidRPr="00C65743" w:rsidRDefault="00E26B1E" w:rsidP="00400FE8">
            <w:pPr>
              <w:jc w:val="center"/>
              <w:rPr>
                <w:rFonts w:ascii="Times New Roman" w:hAnsi="Times New Roman" w:cs="Times New Roman"/>
                <w:b/>
              </w:rPr>
            </w:pPr>
          </w:p>
          <w:p w14:paraId="14C36C0E"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Country</w:t>
            </w:r>
          </w:p>
        </w:tc>
        <w:tc>
          <w:tcPr>
            <w:tcW w:w="1010" w:type="dxa"/>
            <w:vAlign w:val="center"/>
          </w:tcPr>
          <w:p w14:paraId="2814FEA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494" w:type="dxa"/>
            <w:vAlign w:val="center"/>
          </w:tcPr>
          <w:p w14:paraId="487ADF0E" w14:textId="48958250"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2CCBFC5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Metacognitive beliefs measure</w:t>
            </w:r>
          </w:p>
        </w:tc>
        <w:tc>
          <w:tcPr>
            <w:tcW w:w="1701" w:type="dxa"/>
            <w:vAlign w:val="center"/>
          </w:tcPr>
          <w:p w14:paraId="289D8BA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b/>
              </w:rPr>
              <w:t xml:space="preserve">Emotion dysregulation </w:t>
            </w:r>
          </w:p>
          <w:p w14:paraId="3F032F8E" w14:textId="77777777" w:rsidR="00E26B1E" w:rsidRPr="00C65743" w:rsidRDefault="00E26B1E" w:rsidP="00400FE8">
            <w:pPr>
              <w:jc w:val="center"/>
              <w:rPr>
                <w:rFonts w:ascii="Times New Roman" w:hAnsi="Times New Roman" w:cs="Times New Roman"/>
              </w:rPr>
            </w:pPr>
          </w:p>
        </w:tc>
        <w:tc>
          <w:tcPr>
            <w:tcW w:w="4773" w:type="dxa"/>
            <w:vAlign w:val="center"/>
          </w:tcPr>
          <w:p w14:paraId="784422AA" w14:textId="77777777" w:rsidR="00E26B1E" w:rsidRPr="00C65743" w:rsidRDefault="00E26B1E" w:rsidP="00400FE8">
            <w:pPr>
              <w:jc w:val="center"/>
              <w:rPr>
                <w:rFonts w:ascii="Times New Roman" w:eastAsia="Times New Roman" w:hAnsi="Times New Roman" w:cs="Times New Roman"/>
              </w:rPr>
            </w:pPr>
            <w:r w:rsidRPr="00C65743">
              <w:rPr>
                <w:rFonts w:ascii="Times New Roman" w:hAnsi="Times New Roman" w:cs="Times New Roman"/>
                <w:b/>
              </w:rPr>
              <w:t>Main findings</w:t>
            </w:r>
          </w:p>
        </w:tc>
      </w:tr>
      <w:tr w:rsidR="00E26B1E" w:rsidRPr="00C65743" w14:paraId="06C8D0B1" w14:textId="77777777" w:rsidTr="00400FE8">
        <w:trPr>
          <w:trHeight w:val="1114"/>
        </w:trPr>
        <w:tc>
          <w:tcPr>
            <w:tcW w:w="1419" w:type="dxa"/>
            <w:vAlign w:val="center"/>
          </w:tcPr>
          <w:p w14:paraId="45392772"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Poormahdy et al., 2022</w:t>
            </w:r>
          </w:p>
        </w:tc>
        <w:tc>
          <w:tcPr>
            <w:tcW w:w="1134" w:type="dxa"/>
            <w:vAlign w:val="center"/>
          </w:tcPr>
          <w:p w14:paraId="3CAB098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0899FE21" w14:textId="77777777" w:rsidR="00E26B1E" w:rsidRPr="00C65743" w:rsidRDefault="00E26B1E" w:rsidP="00400FE8">
            <w:pPr>
              <w:jc w:val="center"/>
              <w:rPr>
                <w:rFonts w:ascii="Times New Roman" w:hAnsi="Times New Roman" w:cs="Times New Roman"/>
              </w:rPr>
            </w:pPr>
          </w:p>
        </w:tc>
        <w:tc>
          <w:tcPr>
            <w:tcW w:w="1842" w:type="dxa"/>
            <w:vAlign w:val="center"/>
          </w:tcPr>
          <w:p w14:paraId="16B6E94B" w14:textId="03CD604E" w:rsidR="00E26B1E" w:rsidRPr="00C65743" w:rsidRDefault="00AA0D3A" w:rsidP="00400FE8">
            <w:pPr>
              <w:jc w:val="center"/>
              <w:rPr>
                <w:rFonts w:ascii="Times New Roman" w:hAnsi="Times New Roman" w:cs="Times New Roman"/>
              </w:rPr>
            </w:pPr>
            <w:r w:rsidRPr="00C65743">
              <w:rPr>
                <w:rFonts w:ascii="Times New Roman" w:hAnsi="Times New Roman" w:cs="Times New Roman"/>
              </w:rPr>
              <w:t>Participants</w:t>
            </w:r>
            <w:r w:rsidR="00E26B1E" w:rsidRPr="00C65743">
              <w:rPr>
                <w:rFonts w:ascii="Times New Roman" w:hAnsi="Times New Roman" w:cs="Times New Roman"/>
              </w:rPr>
              <w:t xml:space="preserve"> with nicotine dependence</w:t>
            </w:r>
          </w:p>
          <w:p w14:paraId="0220A9A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(n=450)</w:t>
            </w:r>
          </w:p>
        </w:tc>
        <w:tc>
          <w:tcPr>
            <w:tcW w:w="1134" w:type="dxa"/>
            <w:vAlign w:val="center"/>
          </w:tcPr>
          <w:p w14:paraId="3A19497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1010" w:type="dxa"/>
            <w:vAlign w:val="center"/>
          </w:tcPr>
          <w:p w14:paraId="7724B70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32.28 ± 11.35</w:t>
            </w:r>
          </w:p>
        </w:tc>
        <w:tc>
          <w:tcPr>
            <w:tcW w:w="1494" w:type="dxa"/>
            <w:vAlign w:val="center"/>
          </w:tcPr>
          <w:p w14:paraId="568F1D27" w14:textId="6CB63426"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(n=450</w:t>
            </w:r>
            <w:r w:rsidR="00F56AE4"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4B5E3A4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MSQ</w:t>
            </w:r>
          </w:p>
        </w:tc>
        <w:tc>
          <w:tcPr>
            <w:tcW w:w="1701" w:type="dxa"/>
            <w:vAlign w:val="center"/>
          </w:tcPr>
          <w:p w14:paraId="78EDCEB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561F3889"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positive metacognitive beliefs about smoking and emotion dysregulation (DERS total score) (r=0.41, p&lt;0.01).</w:t>
            </w:r>
          </w:p>
        </w:tc>
      </w:tr>
    </w:tbl>
    <w:p w14:paraId="60FABF82" w14:textId="77777777" w:rsidR="00E26B1E" w:rsidRPr="00C65743" w:rsidRDefault="00E26B1E" w:rsidP="00E26B1E">
      <w:pPr>
        <w:rPr>
          <w:rFonts w:ascii="Times New Roman" w:hAnsi="Times New Roman" w:cs="Times New Roman"/>
          <w:lang w:val="en-GB"/>
        </w:rPr>
      </w:pPr>
      <w:r w:rsidRPr="00C65743">
        <w:rPr>
          <w:rStyle w:val="gmail-normaltextrun"/>
          <w:rFonts w:ascii="Times New Roman" w:hAnsi="Times New Roman" w:cs="Times New Roman"/>
          <w:sz w:val="20"/>
          <w:szCs w:val="20"/>
          <w:lang w:val="en-GB"/>
        </w:rPr>
        <w:t>Note: BEQ= Berkeley Expressivity Questionnaire; DERS= Difficulties in emotion regulation scale; ERQ= Emotion Regulation Questionnaire; LESS= Leahy Emotional Schema Scale-II; MCQ\MCQ-30= Metacognitions Questionnaire; MSQ= Metacognitions about Smoking Questionnaire; MSUQ= Metacognitions about Smartphone Use Questionnaire; PAMS= Positive alcohol metacognitions scale.</w:t>
      </w:r>
    </w:p>
    <w:p w14:paraId="0E91DAB0" w14:textId="77777777" w:rsidR="00E26B1E" w:rsidRPr="00C65743" w:rsidRDefault="00E26B1E" w:rsidP="00E26B1E">
      <w:pPr>
        <w:rPr>
          <w:rFonts w:ascii="Times New Roman" w:hAnsi="Times New Roman" w:cs="Times New Roman"/>
          <w:b/>
          <w:sz w:val="24"/>
          <w:szCs w:val="24"/>
          <w:lang w:val="en-GB"/>
        </w:rPr>
      </w:pPr>
    </w:p>
    <w:p w14:paraId="0C7F3A1A" w14:textId="77777777" w:rsidR="00E26B1E" w:rsidRPr="00C65743" w:rsidRDefault="00E26B1E" w:rsidP="00E26B1E">
      <w:pPr>
        <w:rPr>
          <w:rFonts w:ascii="Times New Roman" w:hAnsi="Times New Roman" w:cs="Times New Roman"/>
          <w:b/>
          <w:sz w:val="24"/>
          <w:szCs w:val="24"/>
          <w:lang w:val="en-GB"/>
        </w:rPr>
      </w:pPr>
    </w:p>
    <w:p w14:paraId="07E4B8B6" w14:textId="77777777" w:rsidR="00E26B1E" w:rsidRPr="00C65743" w:rsidRDefault="00E26B1E" w:rsidP="00E26B1E">
      <w:pPr>
        <w:rPr>
          <w:rFonts w:ascii="Times New Roman" w:hAnsi="Times New Roman" w:cs="Times New Roman"/>
          <w:b/>
          <w:sz w:val="24"/>
          <w:szCs w:val="24"/>
          <w:lang w:val="en-GB"/>
        </w:rPr>
      </w:pPr>
    </w:p>
    <w:p w14:paraId="6C8ED99C" w14:textId="77777777" w:rsidR="00E26B1E" w:rsidRPr="00C65743" w:rsidRDefault="00E26B1E" w:rsidP="00E26B1E">
      <w:pPr>
        <w:rPr>
          <w:rFonts w:ascii="Times New Roman" w:hAnsi="Times New Roman" w:cs="Times New Roman"/>
          <w:b/>
          <w:sz w:val="24"/>
          <w:szCs w:val="24"/>
          <w:lang w:val="en-GB"/>
        </w:rPr>
      </w:pPr>
    </w:p>
    <w:p w14:paraId="1CBB6FBF" w14:textId="77777777" w:rsidR="00E26B1E" w:rsidRPr="00C65743" w:rsidRDefault="00E26B1E" w:rsidP="00E26B1E">
      <w:pPr>
        <w:spacing w:after="0" w:line="360" w:lineRule="auto"/>
        <w:rPr>
          <w:rFonts w:ascii="Times New Roman" w:hAnsi="Times New Roman" w:cs="Times New Roman"/>
          <w:sz w:val="24"/>
          <w:szCs w:val="24"/>
          <w:lang w:val="en-GB"/>
        </w:rPr>
      </w:pPr>
      <w:r w:rsidRPr="00C65743">
        <w:rPr>
          <w:rFonts w:ascii="Times New Roman" w:hAnsi="Times New Roman" w:cs="Times New Roman"/>
          <w:b/>
          <w:sz w:val="24"/>
          <w:szCs w:val="24"/>
          <w:lang w:val="en-GB"/>
        </w:rPr>
        <w:t xml:space="preserve">Table 4. </w:t>
      </w:r>
      <w:r w:rsidRPr="00C65743">
        <w:rPr>
          <w:rFonts w:ascii="Times New Roman" w:hAnsi="Times New Roman" w:cs="Times New Roman"/>
          <w:sz w:val="24"/>
          <w:szCs w:val="24"/>
          <w:lang w:val="en-GB"/>
        </w:rPr>
        <w:t xml:space="preserve">Studies investigating the association between negative metacognitive beliefs about the uncontrollability and danger of strategies to control cognitive-affective states and the detrimental derivates of employing such strategies and emotion dysregulation </w:t>
      </w:r>
    </w:p>
    <w:tbl>
      <w:tblPr>
        <w:tblStyle w:val="Grigliatabella"/>
        <w:tblW w:w="16208" w:type="dxa"/>
        <w:tblInd w:w="-885" w:type="dxa"/>
        <w:tblLayout w:type="fixed"/>
        <w:tblLook w:val="06A0" w:firstRow="1" w:lastRow="0" w:firstColumn="1" w:lastColumn="0" w:noHBand="1" w:noVBand="1"/>
      </w:tblPr>
      <w:tblGrid>
        <w:gridCol w:w="1419"/>
        <w:gridCol w:w="1134"/>
        <w:gridCol w:w="1842"/>
        <w:gridCol w:w="1134"/>
        <w:gridCol w:w="1010"/>
        <w:gridCol w:w="1494"/>
        <w:gridCol w:w="1701"/>
        <w:gridCol w:w="1701"/>
        <w:gridCol w:w="4773"/>
      </w:tblGrid>
      <w:tr w:rsidR="00E26B1E" w:rsidRPr="00C65743" w14:paraId="5D03DABF" w14:textId="77777777" w:rsidTr="00400FE8">
        <w:trPr>
          <w:trHeight w:val="309"/>
        </w:trPr>
        <w:tc>
          <w:tcPr>
            <w:tcW w:w="16208" w:type="dxa"/>
            <w:gridSpan w:val="9"/>
            <w:vAlign w:val="center"/>
          </w:tcPr>
          <w:p w14:paraId="5DBAA975" w14:textId="77777777"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 xml:space="preserve">NEGATIVE BELIEFS ABOUT THOUGHTS CONCERNING UNCONTROLLABILITY AND DANGER </w:t>
            </w:r>
          </w:p>
        </w:tc>
      </w:tr>
      <w:tr w:rsidR="00E26B1E" w:rsidRPr="00C65743" w14:paraId="4A9411E4" w14:textId="77777777" w:rsidTr="00400FE8">
        <w:trPr>
          <w:trHeight w:val="989"/>
        </w:trPr>
        <w:tc>
          <w:tcPr>
            <w:tcW w:w="1419" w:type="dxa"/>
            <w:vAlign w:val="center"/>
          </w:tcPr>
          <w:p w14:paraId="77EBCB24"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Authors</w:t>
            </w:r>
          </w:p>
        </w:tc>
        <w:tc>
          <w:tcPr>
            <w:tcW w:w="1134" w:type="dxa"/>
            <w:vAlign w:val="center"/>
          </w:tcPr>
          <w:p w14:paraId="2BDD2AA7"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Study design</w:t>
            </w:r>
          </w:p>
        </w:tc>
        <w:tc>
          <w:tcPr>
            <w:tcW w:w="1842" w:type="dxa"/>
            <w:vAlign w:val="center"/>
          </w:tcPr>
          <w:p w14:paraId="5EBA04D5"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Sample size</w:t>
            </w:r>
          </w:p>
        </w:tc>
        <w:tc>
          <w:tcPr>
            <w:tcW w:w="1134" w:type="dxa"/>
          </w:tcPr>
          <w:p w14:paraId="21585A1D" w14:textId="77777777" w:rsidR="00E26B1E" w:rsidRPr="00C65743" w:rsidRDefault="00E26B1E" w:rsidP="00400FE8">
            <w:pPr>
              <w:jc w:val="center"/>
              <w:rPr>
                <w:rFonts w:ascii="Times New Roman" w:hAnsi="Times New Roman" w:cs="Times New Roman"/>
                <w:b/>
              </w:rPr>
            </w:pPr>
          </w:p>
          <w:p w14:paraId="5585D23E"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Country</w:t>
            </w:r>
          </w:p>
        </w:tc>
        <w:tc>
          <w:tcPr>
            <w:tcW w:w="1010" w:type="dxa"/>
            <w:vAlign w:val="center"/>
          </w:tcPr>
          <w:p w14:paraId="09DF67D9" w14:textId="77777777" w:rsidR="00E26B1E" w:rsidRPr="00C65743" w:rsidRDefault="00E26B1E" w:rsidP="00400FE8">
            <w:pPr>
              <w:jc w:val="center"/>
              <w:rPr>
                <w:rFonts w:ascii="Times New Roman" w:eastAsia="Calibri" w:hAnsi="Times New Roman" w:cs="Times New Roman"/>
                <w:b/>
              </w:rPr>
            </w:pPr>
            <w:r w:rsidRPr="00C65743">
              <w:rPr>
                <w:rFonts w:ascii="Times New Roman" w:hAnsi="Times New Roman" w:cs="Times New Roman"/>
                <w:b/>
              </w:rPr>
              <w:t xml:space="preserve">Age (years) Mean </w:t>
            </w:r>
            <w:r w:rsidRPr="00C65743">
              <w:rPr>
                <w:rFonts w:ascii="Times New Roman" w:eastAsia="Calibri" w:hAnsi="Times New Roman" w:cs="Times New Roman"/>
                <w:b/>
              </w:rPr>
              <w:t>± SD</w:t>
            </w:r>
          </w:p>
        </w:tc>
        <w:tc>
          <w:tcPr>
            <w:tcW w:w="1494" w:type="dxa"/>
            <w:vAlign w:val="center"/>
          </w:tcPr>
          <w:p w14:paraId="5A9FA2B5" w14:textId="2AB519D2"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Sex (n</w:t>
            </w:r>
            <w:r w:rsidR="00F56AE4" w:rsidRPr="00C65743">
              <w:rPr>
                <w:rFonts w:ascii="Times New Roman" w:hAnsi="Times New Roman" w:cs="Times New Roman"/>
                <w:b/>
              </w:rPr>
              <w:t>,%</w:t>
            </w:r>
            <w:r w:rsidRPr="00C65743">
              <w:rPr>
                <w:rFonts w:ascii="Times New Roman" w:hAnsi="Times New Roman" w:cs="Times New Roman"/>
                <w:b/>
              </w:rPr>
              <w:t>)</w:t>
            </w:r>
          </w:p>
        </w:tc>
        <w:tc>
          <w:tcPr>
            <w:tcW w:w="1701" w:type="dxa"/>
            <w:vAlign w:val="center"/>
          </w:tcPr>
          <w:p w14:paraId="3931E068"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Metacognitive beliefs measure</w:t>
            </w:r>
          </w:p>
        </w:tc>
        <w:tc>
          <w:tcPr>
            <w:tcW w:w="1701" w:type="dxa"/>
            <w:vAlign w:val="center"/>
          </w:tcPr>
          <w:p w14:paraId="497AC9C7"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 xml:space="preserve">Emotion dysregulation </w:t>
            </w:r>
          </w:p>
          <w:p w14:paraId="069BA286" w14:textId="77777777" w:rsidR="00E26B1E" w:rsidRPr="00C65743" w:rsidRDefault="00E26B1E" w:rsidP="00400FE8">
            <w:pPr>
              <w:jc w:val="center"/>
              <w:rPr>
                <w:rFonts w:ascii="Times New Roman" w:hAnsi="Times New Roman" w:cs="Times New Roman"/>
                <w:b/>
              </w:rPr>
            </w:pPr>
          </w:p>
        </w:tc>
        <w:tc>
          <w:tcPr>
            <w:tcW w:w="4773" w:type="dxa"/>
            <w:vAlign w:val="center"/>
          </w:tcPr>
          <w:p w14:paraId="1BB6B03F" w14:textId="77777777" w:rsidR="00E26B1E" w:rsidRPr="00C65743" w:rsidRDefault="00E26B1E" w:rsidP="00400FE8">
            <w:pPr>
              <w:jc w:val="center"/>
              <w:rPr>
                <w:rFonts w:ascii="Times New Roman" w:hAnsi="Times New Roman" w:cs="Times New Roman"/>
                <w:b/>
              </w:rPr>
            </w:pPr>
            <w:r w:rsidRPr="00C65743">
              <w:rPr>
                <w:rFonts w:ascii="Times New Roman" w:hAnsi="Times New Roman" w:cs="Times New Roman"/>
                <w:b/>
              </w:rPr>
              <w:t>Main findings</w:t>
            </w:r>
          </w:p>
        </w:tc>
      </w:tr>
      <w:tr w:rsidR="00E26B1E" w:rsidRPr="00C65743" w14:paraId="4CBC0BCA" w14:textId="77777777" w:rsidTr="00400FE8">
        <w:trPr>
          <w:trHeight w:val="1114"/>
        </w:trPr>
        <w:tc>
          <w:tcPr>
            <w:tcW w:w="1419" w:type="dxa"/>
            <w:vAlign w:val="center"/>
          </w:tcPr>
          <w:p w14:paraId="2D7F29B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Leahy</w:t>
            </w:r>
          </w:p>
          <w:p w14:paraId="02708C8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2019</w:t>
            </w:r>
          </w:p>
        </w:tc>
        <w:tc>
          <w:tcPr>
            <w:tcW w:w="1134" w:type="dxa"/>
            <w:vAlign w:val="center"/>
          </w:tcPr>
          <w:p w14:paraId="32CAF2B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ECE9673" w14:textId="77777777" w:rsidR="00E26B1E" w:rsidRPr="00C65743" w:rsidRDefault="00E26B1E" w:rsidP="00400FE8">
            <w:pPr>
              <w:jc w:val="center"/>
              <w:rPr>
                <w:rFonts w:ascii="Times New Roman" w:hAnsi="Times New Roman" w:cs="Times New Roman"/>
              </w:rPr>
            </w:pPr>
          </w:p>
        </w:tc>
        <w:tc>
          <w:tcPr>
            <w:tcW w:w="1842" w:type="dxa"/>
            <w:vAlign w:val="center"/>
          </w:tcPr>
          <w:p w14:paraId="466E923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Adult patients under psychotherapy</w:t>
            </w:r>
          </w:p>
          <w:p w14:paraId="1AEB488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(n=425)</w:t>
            </w:r>
          </w:p>
        </w:tc>
        <w:tc>
          <w:tcPr>
            <w:tcW w:w="1134" w:type="dxa"/>
            <w:vAlign w:val="center"/>
          </w:tcPr>
          <w:p w14:paraId="4F4A3E0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USA</w:t>
            </w:r>
          </w:p>
        </w:tc>
        <w:tc>
          <w:tcPr>
            <w:tcW w:w="1010" w:type="dxa"/>
            <w:vAlign w:val="center"/>
          </w:tcPr>
          <w:p w14:paraId="6E3999D5"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 xml:space="preserve">34.9 </w:t>
            </w:r>
            <w:r w:rsidRPr="00C65743">
              <w:rPr>
                <w:rFonts w:ascii="Times New Roman" w:eastAsia="Calibri" w:hAnsi="Times New Roman" w:cs="Times New Roman"/>
              </w:rPr>
              <w:t>± 11.9</w:t>
            </w:r>
          </w:p>
        </w:tc>
        <w:tc>
          <w:tcPr>
            <w:tcW w:w="1494" w:type="dxa"/>
            <w:vAlign w:val="center"/>
          </w:tcPr>
          <w:p w14:paraId="32CF68AE" w14:textId="24FB9A0E"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(n=166</w:t>
            </w:r>
            <w:r w:rsidR="00F56AE4" w:rsidRPr="00C65743">
              <w:rPr>
                <w:rFonts w:ascii="Times New Roman" w:hAnsi="Times New Roman" w:cs="Times New Roman"/>
              </w:rPr>
              <w:t>, 39%</w:t>
            </w:r>
            <w:r w:rsidRPr="00C65743">
              <w:rPr>
                <w:rFonts w:ascii="Times New Roman" w:hAnsi="Times New Roman" w:cs="Times New Roman"/>
              </w:rPr>
              <w:t>)</w:t>
            </w:r>
          </w:p>
          <w:p w14:paraId="59EFAF0E" w14:textId="6351D57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(n=259</w:t>
            </w:r>
            <w:r w:rsidR="00F56AE4" w:rsidRPr="00C65743">
              <w:rPr>
                <w:rFonts w:ascii="Times New Roman" w:hAnsi="Times New Roman" w:cs="Times New Roman"/>
              </w:rPr>
              <w:t>, 61%</w:t>
            </w:r>
            <w:r w:rsidRPr="00C65743">
              <w:rPr>
                <w:rFonts w:ascii="Times New Roman" w:hAnsi="Times New Roman" w:cs="Times New Roman"/>
              </w:rPr>
              <w:t>)</w:t>
            </w:r>
          </w:p>
        </w:tc>
        <w:tc>
          <w:tcPr>
            <w:tcW w:w="1701" w:type="dxa"/>
            <w:vAlign w:val="center"/>
          </w:tcPr>
          <w:p w14:paraId="5B1B8FB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4B6635D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LESS</w:t>
            </w:r>
          </w:p>
        </w:tc>
        <w:tc>
          <w:tcPr>
            <w:tcW w:w="4773" w:type="dxa"/>
            <w:vAlign w:val="center"/>
          </w:tcPr>
          <w:p w14:paraId="2B2BDCA2" w14:textId="77777777" w:rsidR="00E26B1E" w:rsidRPr="00C65743" w:rsidRDefault="00E26B1E" w:rsidP="00400FE8">
            <w:pPr>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negative correlation between </w:t>
            </w:r>
            <w:r w:rsidRPr="00C65743">
              <w:rPr>
                <w:rStyle w:val="gmail-normaltextrun"/>
                <w:rFonts w:ascii="Times New Roman" w:hAnsi="Times New Roman" w:cs="Times New Roman"/>
              </w:rPr>
              <w:t xml:space="preserve">negative </w:t>
            </w:r>
            <w:r w:rsidRPr="00C65743">
              <w:rPr>
                <w:rFonts w:ascii="Times New Roman" w:eastAsia="Times New Roman" w:hAnsi="Times New Roman" w:cs="Times New Roman"/>
              </w:rPr>
              <w:t>beliefs about thoughts concerning uncontrollability and danger and acceptance of feelings (r=-0.21, p&lt;0.01).</w:t>
            </w:r>
          </w:p>
        </w:tc>
      </w:tr>
      <w:tr w:rsidR="00E26B1E" w:rsidRPr="00C65743" w14:paraId="4A116776" w14:textId="77777777" w:rsidTr="00400FE8">
        <w:trPr>
          <w:trHeight w:val="1114"/>
        </w:trPr>
        <w:tc>
          <w:tcPr>
            <w:tcW w:w="1419" w:type="dxa"/>
            <w:vAlign w:val="center"/>
          </w:tcPr>
          <w:p w14:paraId="651D358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Akbari </w:t>
            </w:r>
          </w:p>
          <w:p w14:paraId="2C9B3A2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et al., 2021</w:t>
            </w:r>
          </w:p>
        </w:tc>
        <w:tc>
          <w:tcPr>
            <w:tcW w:w="1134" w:type="dxa"/>
            <w:vAlign w:val="center"/>
          </w:tcPr>
          <w:p w14:paraId="5A13009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60BC9C7" w14:textId="77777777" w:rsidR="00E26B1E" w:rsidRPr="00C65743" w:rsidRDefault="00E26B1E" w:rsidP="00400FE8">
            <w:pPr>
              <w:jc w:val="center"/>
              <w:rPr>
                <w:rFonts w:ascii="Times New Roman" w:hAnsi="Times New Roman" w:cs="Times New Roman"/>
              </w:rPr>
            </w:pPr>
          </w:p>
        </w:tc>
        <w:tc>
          <w:tcPr>
            <w:tcW w:w="1842" w:type="dxa"/>
            <w:vAlign w:val="center"/>
          </w:tcPr>
          <w:p w14:paraId="2D488DF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 (n=541)</w:t>
            </w:r>
          </w:p>
        </w:tc>
        <w:tc>
          <w:tcPr>
            <w:tcW w:w="1134" w:type="dxa"/>
            <w:vAlign w:val="center"/>
          </w:tcPr>
          <w:p w14:paraId="537C13AD"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Iran</w:t>
            </w:r>
          </w:p>
        </w:tc>
        <w:tc>
          <w:tcPr>
            <w:tcW w:w="1010" w:type="dxa"/>
            <w:vAlign w:val="center"/>
          </w:tcPr>
          <w:p w14:paraId="5A0BBBD9"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41.3 ± 13.2</w:t>
            </w:r>
          </w:p>
        </w:tc>
        <w:tc>
          <w:tcPr>
            <w:tcW w:w="1494" w:type="dxa"/>
            <w:vAlign w:val="center"/>
          </w:tcPr>
          <w:p w14:paraId="0F32522C" w14:textId="658E5275"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(n=258</w:t>
            </w:r>
            <w:r w:rsidR="00F56AE4" w:rsidRPr="00C65743">
              <w:rPr>
                <w:rFonts w:ascii="Times New Roman" w:hAnsi="Times New Roman" w:cs="Times New Roman"/>
              </w:rPr>
              <w:t>, 48%</w:t>
            </w:r>
            <w:r w:rsidRPr="00C65743">
              <w:rPr>
                <w:rFonts w:ascii="Times New Roman" w:hAnsi="Times New Roman" w:cs="Times New Roman"/>
              </w:rPr>
              <w:t>)</w:t>
            </w:r>
          </w:p>
          <w:p w14:paraId="18870966" w14:textId="1FFE4153"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(n=283</w:t>
            </w:r>
            <w:r w:rsidR="00F56AE4" w:rsidRPr="00C65743">
              <w:rPr>
                <w:rFonts w:ascii="Times New Roman" w:hAnsi="Times New Roman" w:cs="Times New Roman"/>
              </w:rPr>
              <w:t>, 52%</w:t>
            </w:r>
            <w:r w:rsidRPr="00C65743">
              <w:rPr>
                <w:rFonts w:ascii="Times New Roman" w:hAnsi="Times New Roman" w:cs="Times New Roman"/>
              </w:rPr>
              <w:t>)</w:t>
            </w:r>
          </w:p>
        </w:tc>
        <w:tc>
          <w:tcPr>
            <w:tcW w:w="1701" w:type="dxa"/>
            <w:vAlign w:val="center"/>
          </w:tcPr>
          <w:p w14:paraId="0F80565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497DEC2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vAlign w:val="center"/>
          </w:tcPr>
          <w:p w14:paraId="7ED86642" w14:textId="77777777" w:rsidR="00E26B1E" w:rsidRPr="00C65743" w:rsidRDefault="00E26B1E" w:rsidP="00400FE8">
            <w:pPr>
              <w:pStyle w:val="gmail-paragraph"/>
              <w:spacing w:before="0" w:beforeAutospacing="0" w:after="0" w:afterAutospacing="0"/>
              <w:jc w:val="both"/>
              <w:textAlignment w:val="baseline"/>
              <w:rPr>
                <w:rStyle w:val="gmail-eop"/>
                <w:sz w:val="22"/>
                <w:szCs w:val="22"/>
              </w:rPr>
            </w:pPr>
            <w:r w:rsidRPr="00C65743">
              <w:rPr>
                <w:rStyle w:val="gmail-normaltextrun"/>
                <w:sz w:val="22"/>
                <w:szCs w:val="22"/>
              </w:rPr>
              <w:t>Statistically significant negative correlation between negative beliefs about thoughts concerning uncontrollability and danger and cognitive reappraisal (r=-0.29, p&lt;0.01). </w:t>
            </w:r>
            <w:r w:rsidRPr="00C65743">
              <w:rPr>
                <w:rStyle w:val="gmail-eop"/>
                <w:sz w:val="22"/>
                <w:szCs w:val="22"/>
              </w:rPr>
              <w:t> </w:t>
            </w:r>
          </w:p>
          <w:p w14:paraId="4ED7DBA0" w14:textId="77777777" w:rsidR="00E26B1E" w:rsidRPr="00C65743" w:rsidRDefault="00E26B1E" w:rsidP="00400FE8">
            <w:pPr>
              <w:pStyle w:val="gmail-paragraph"/>
              <w:spacing w:before="0" w:beforeAutospacing="0" w:after="0" w:afterAutospacing="0"/>
              <w:jc w:val="both"/>
              <w:textAlignment w:val="baseline"/>
              <w:rPr>
                <w:sz w:val="22"/>
                <w:szCs w:val="22"/>
              </w:rPr>
            </w:pPr>
            <w:r w:rsidRPr="00C65743">
              <w:rPr>
                <w:rStyle w:val="gmail-normaltextrun"/>
                <w:sz w:val="22"/>
                <w:szCs w:val="22"/>
              </w:rPr>
              <w:t>Statistically significant positive correlation between negative beliefs about thoughts concerning uncontrollability and danger and expressive suppression (r=0.31, p&lt;0.01). </w:t>
            </w:r>
            <w:r w:rsidRPr="00C65743">
              <w:rPr>
                <w:rStyle w:val="gmail-eop"/>
                <w:sz w:val="22"/>
                <w:szCs w:val="22"/>
              </w:rPr>
              <w:t> </w:t>
            </w:r>
          </w:p>
        </w:tc>
      </w:tr>
      <w:tr w:rsidR="00E26B1E" w:rsidRPr="00C65743" w14:paraId="537C7D38" w14:textId="77777777" w:rsidTr="00400FE8">
        <w:trPr>
          <w:trHeight w:val="416"/>
        </w:trPr>
        <w:tc>
          <w:tcPr>
            <w:tcW w:w="1419" w:type="dxa"/>
            <w:vAlign w:val="center"/>
          </w:tcPr>
          <w:p w14:paraId="18BAE7A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Deleurme et al., 2022</w:t>
            </w:r>
          </w:p>
        </w:tc>
        <w:tc>
          <w:tcPr>
            <w:tcW w:w="1134" w:type="dxa"/>
            <w:vAlign w:val="center"/>
          </w:tcPr>
          <w:p w14:paraId="55556D3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94CEE97" w14:textId="77777777" w:rsidR="00E26B1E" w:rsidRPr="00C65743" w:rsidRDefault="00E26B1E" w:rsidP="00400FE8">
            <w:pPr>
              <w:jc w:val="center"/>
              <w:rPr>
                <w:rFonts w:ascii="Times New Roman" w:hAnsi="Times New Roman" w:cs="Times New Roman"/>
              </w:rPr>
            </w:pPr>
          </w:p>
        </w:tc>
        <w:tc>
          <w:tcPr>
            <w:tcW w:w="1842" w:type="dxa"/>
            <w:vAlign w:val="center"/>
          </w:tcPr>
          <w:p w14:paraId="2769F57E"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Undergraduate students (n=626)</w:t>
            </w:r>
          </w:p>
        </w:tc>
        <w:tc>
          <w:tcPr>
            <w:tcW w:w="1134" w:type="dxa"/>
            <w:vAlign w:val="center"/>
          </w:tcPr>
          <w:p w14:paraId="26FBA610"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Canada</w:t>
            </w:r>
          </w:p>
        </w:tc>
        <w:tc>
          <w:tcPr>
            <w:tcW w:w="1010" w:type="dxa"/>
            <w:vAlign w:val="center"/>
          </w:tcPr>
          <w:p w14:paraId="1F1E6BA3"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22.21 ± 6.06</w:t>
            </w:r>
          </w:p>
        </w:tc>
        <w:tc>
          <w:tcPr>
            <w:tcW w:w="1494" w:type="dxa"/>
            <w:vAlign w:val="center"/>
          </w:tcPr>
          <w:p w14:paraId="6D140C0D" w14:textId="781CD96D"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(n=177</w:t>
            </w:r>
            <w:r w:rsidR="00F56AE4" w:rsidRPr="00C65743">
              <w:rPr>
                <w:rFonts w:ascii="Times New Roman" w:hAnsi="Times New Roman" w:cs="Times New Roman"/>
              </w:rPr>
              <w:t>, 28%</w:t>
            </w:r>
            <w:r w:rsidRPr="00C65743">
              <w:rPr>
                <w:rFonts w:ascii="Times New Roman" w:hAnsi="Times New Roman" w:cs="Times New Roman"/>
              </w:rPr>
              <w:t>)</w:t>
            </w:r>
          </w:p>
          <w:p w14:paraId="351F45A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w:t>
            </w:r>
          </w:p>
          <w:p w14:paraId="0BBF3BE2" w14:textId="05CE275B"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(n=449</w:t>
            </w:r>
            <w:r w:rsidR="00F56AE4" w:rsidRPr="00C65743">
              <w:rPr>
                <w:rFonts w:ascii="Times New Roman" w:hAnsi="Times New Roman" w:cs="Times New Roman"/>
              </w:rPr>
              <w:t>, 71%</w:t>
            </w:r>
            <w:r w:rsidRPr="00C65743">
              <w:rPr>
                <w:rFonts w:ascii="Times New Roman" w:hAnsi="Times New Roman" w:cs="Times New Roman"/>
              </w:rPr>
              <w:t>)</w:t>
            </w:r>
          </w:p>
        </w:tc>
        <w:tc>
          <w:tcPr>
            <w:tcW w:w="1701" w:type="dxa"/>
            <w:vAlign w:val="center"/>
          </w:tcPr>
          <w:p w14:paraId="4269136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54197EF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BEQ</w:t>
            </w:r>
          </w:p>
        </w:tc>
        <w:tc>
          <w:tcPr>
            <w:tcW w:w="4773" w:type="dxa"/>
            <w:vAlign w:val="center"/>
          </w:tcPr>
          <w:p w14:paraId="712917A1" w14:textId="77777777" w:rsidR="00E26B1E" w:rsidRPr="00C65743" w:rsidRDefault="00E26B1E" w:rsidP="00400FE8">
            <w:pPr>
              <w:jc w:val="both"/>
              <w:rPr>
                <w:rFonts w:ascii="Times New Roman" w:eastAsia="Calibri" w:hAnsi="Times New Roman" w:cs="Times New Roman"/>
              </w:rPr>
            </w:pPr>
            <w:r w:rsidRPr="00C65743">
              <w:rPr>
                <w:rFonts w:ascii="Times New Roman" w:eastAsia="Times New Roman" w:hAnsi="Times New Roman" w:cs="Times New Roman"/>
              </w:rPr>
              <w:t>Statistically significant positive correlation between</w:t>
            </w:r>
            <w:r w:rsidRPr="00C65743">
              <w:rPr>
                <w:rFonts w:ascii="Times New Roman" w:eastAsia="Calibri" w:hAnsi="Times New Roman" w:cs="Times New Roman"/>
              </w:rPr>
              <w:t xml:space="preserve"> negative beliefs about </w:t>
            </w:r>
            <w:r w:rsidRPr="00C65743">
              <w:rPr>
                <w:rFonts w:ascii="Times New Roman" w:eastAsia="Times New Roman" w:hAnsi="Times New Roman" w:cs="Times New Roman"/>
              </w:rPr>
              <w:t>thoughts concerning</w:t>
            </w:r>
            <w:r w:rsidRPr="00C65743">
              <w:rPr>
                <w:rFonts w:ascii="Times New Roman" w:eastAsia="Calibri" w:hAnsi="Times New Roman" w:cs="Times New Roman"/>
              </w:rPr>
              <w:t xml:space="preserve"> uncontrollability and danger and greater expression of negative emotions (r=0.12, p&lt;0.01), greater emotional reactions to experiences (r=0.38, p&lt;0.01).</w:t>
            </w:r>
          </w:p>
          <w:p w14:paraId="507C8162" w14:textId="77777777" w:rsidR="00E26B1E" w:rsidRPr="00C65743" w:rsidRDefault="00E26B1E" w:rsidP="00400FE8">
            <w:pPr>
              <w:jc w:val="both"/>
              <w:rPr>
                <w:rStyle w:val="gmail-normaltextrun"/>
                <w:rFonts w:ascii="Times New Roman" w:eastAsia="Calibri" w:hAnsi="Times New Roman" w:cs="Times New Roman"/>
              </w:rPr>
            </w:pPr>
            <w:r w:rsidRPr="00C65743">
              <w:rPr>
                <w:rFonts w:ascii="Times New Roman" w:eastAsia="Times New Roman" w:hAnsi="Times New Roman" w:cs="Times New Roman"/>
              </w:rPr>
              <w:t>No statistically significant correlation between</w:t>
            </w:r>
            <w:r w:rsidRPr="00C65743">
              <w:rPr>
                <w:rFonts w:ascii="Times New Roman" w:eastAsia="Calibri" w:hAnsi="Times New Roman" w:cs="Times New Roman"/>
              </w:rPr>
              <w:t xml:space="preserve"> negative beliefs about </w:t>
            </w:r>
            <w:r w:rsidRPr="00C65743">
              <w:rPr>
                <w:rFonts w:ascii="Times New Roman" w:eastAsia="Times New Roman" w:hAnsi="Times New Roman" w:cs="Times New Roman"/>
              </w:rPr>
              <w:t xml:space="preserve">thoughts concerning </w:t>
            </w:r>
            <w:r w:rsidRPr="00C65743">
              <w:rPr>
                <w:rFonts w:ascii="Times New Roman" w:eastAsia="Calibri" w:hAnsi="Times New Roman" w:cs="Times New Roman"/>
              </w:rPr>
              <w:lastRenderedPageBreak/>
              <w:t>uncontrollability and danger and greater expression of greater positive emotions.</w:t>
            </w:r>
          </w:p>
        </w:tc>
      </w:tr>
      <w:tr w:rsidR="00E26B1E" w:rsidRPr="00C65743" w14:paraId="75325AEE" w14:textId="77777777" w:rsidTr="00400FE8">
        <w:trPr>
          <w:trHeight w:val="1265"/>
        </w:trPr>
        <w:tc>
          <w:tcPr>
            <w:tcW w:w="1419" w:type="dxa"/>
            <w:vAlign w:val="center"/>
          </w:tcPr>
          <w:p w14:paraId="69DCA76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Mansueto et al., 2022</w:t>
            </w:r>
          </w:p>
        </w:tc>
        <w:tc>
          <w:tcPr>
            <w:tcW w:w="1134" w:type="dxa"/>
            <w:vAlign w:val="center"/>
          </w:tcPr>
          <w:p w14:paraId="510F275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1</w:t>
            </w:r>
          </w:p>
          <w:p w14:paraId="4D65C17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53BB2820" w14:textId="77777777" w:rsidR="00E26B1E" w:rsidRPr="00C65743" w:rsidRDefault="00E26B1E" w:rsidP="00400FE8">
            <w:pPr>
              <w:jc w:val="center"/>
              <w:rPr>
                <w:rFonts w:ascii="Times New Roman" w:hAnsi="Times New Roman" w:cs="Times New Roman"/>
              </w:rPr>
            </w:pPr>
          </w:p>
        </w:tc>
        <w:tc>
          <w:tcPr>
            <w:tcW w:w="1842" w:type="dxa"/>
            <w:vAlign w:val="center"/>
          </w:tcPr>
          <w:p w14:paraId="4DFF3B2D"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General population (n=395)</w:t>
            </w:r>
          </w:p>
        </w:tc>
        <w:tc>
          <w:tcPr>
            <w:tcW w:w="1134" w:type="dxa"/>
            <w:vAlign w:val="center"/>
          </w:tcPr>
          <w:p w14:paraId="538E083C"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0ADECC4D" w14:textId="77777777" w:rsidR="00E26B1E" w:rsidRPr="00C65743" w:rsidRDefault="00E26B1E" w:rsidP="00400FE8">
            <w:pPr>
              <w:jc w:val="center"/>
              <w:rPr>
                <w:rFonts w:ascii="Times New Roman" w:eastAsia="Calibri" w:hAnsi="Times New Roman" w:cs="Times New Roman"/>
              </w:rPr>
            </w:pPr>
          </w:p>
          <w:p w14:paraId="20506C08"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36.4 ± 13.9</w:t>
            </w:r>
          </w:p>
        </w:tc>
        <w:tc>
          <w:tcPr>
            <w:tcW w:w="1494" w:type="dxa"/>
            <w:vAlign w:val="center"/>
          </w:tcPr>
          <w:p w14:paraId="484D4260" w14:textId="50C8922B"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Males (n=150</w:t>
            </w:r>
            <w:r w:rsidR="00F56AE4" w:rsidRPr="00C65743">
              <w:rPr>
                <w:rFonts w:ascii="Times New Roman" w:eastAsia="Calibri" w:hAnsi="Times New Roman" w:cs="Times New Roman"/>
              </w:rPr>
              <w:t>, 38%</w:t>
            </w:r>
            <w:r w:rsidRPr="00C65743">
              <w:rPr>
                <w:rFonts w:ascii="Times New Roman" w:eastAsia="Calibri" w:hAnsi="Times New Roman" w:cs="Times New Roman"/>
              </w:rPr>
              <w:t>)</w:t>
            </w:r>
          </w:p>
          <w:p w14:paraId="56F8440D" w14:textId="399C59BB"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Females (n=245</w:t>
            </w:r>
            <w:r w:rsidR="00F56AE4" w:rsidRPr="00C65743">
              <w:rPr>
                <w:rFonts w:ascii="Times New Roman" w:eastAsia="Calibri" w:hAnsi="Times New Roman" w:cs="Times New Roman"/>
              </w:rPr>
              <w:t>, 62%</w:t>
            </w:r>
            <w:r w:rsidRPr="00C65743">
              <w:rPr>
                <w:rFonts w:ascii="Times New Roman" w:eastAsia="Calibri" w:hAnsi="Times New Roman" w:cs="Times New Roman"/>
              </w:rPr>
              <w:t>)</w:t>
            </w:r>
          </w:p>
        </w:tc>
        <w:tc>
          <w:tcPr>
            <w:tcW w:w="1701" w:type="dxa"/>
            <w:vAlign w:val="center"/>
          </w:tcPr>
          <w:p w14:paraId="0D57852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719B3E1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6BAA0944"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beliefs about thoughts concerning uncontrollability and danger and emotion dysregulation (DERS total score) (r=0.50, p&lt;0.001).</w:t>
            </w:r>
          </w:p>
        </w:tc>
      </w:tr>
      <w:tr w:rsidR="00E26B1E" w:rsidRPr="00C65743" w14:paraId="7AE88288" w14:textId="77777777" w:rsidTr="00400FE8">
        <w:trPr>
          <w:trHeight w:val="831"/>
        </w:trPr>
        <w:tc>
          <w:tcPr>
            <w:tcW w:w="1419" w:type="dxa"/>
            <w:vAlign w:val="center"/>
          </w:tcPr>
          <w:p w14:paraId="27D7459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Mansueto et al., 2022</w:t>
            </w:r>
          </w:p>
        </w:tc>
        <w:tc>
          <w:tcPr>
            <w:tcW w:w="1134" w:type="dxa"/>
            <w:vAlign w:val="center"/>
          </w:tcPr>
          <w:p w14:paraId="08955F5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Study 2</w:t>
            </w:r>
          </w:p>
          <w:p w14:paraId="657749E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C5AC65C" w14:textId="77777777" w:rsidR="00E26B1E" w:rsidRPr="00C65743" w:rsidRDefault="00E26B1E" w:rsidP="00400FE8">
            <w:pPr>
              <w:jc w:val="center"/>
              <w:rPr>
                <w:rFonts w:ascii="Times New Roman" w:eastAsia="Calibri" w:hAnsi="Times New Roman" w:cs="Times New Roman"/>
              </w:rPr>
            </w:pPr>
          </w:p>
        </w:tc>
        <w:tc>
          <w:tcPr>
            <w:tcW w:w="1842" w:type="dxa"/>
            <w:vAlign w:val="center"/>
          </w:tcPr>
          <w:p w14:paraId="31788E0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 xml:space="preserve">Outpatients seeking psychological treatment </w:t>
            </w:r>
          </w:p>
          <w:p w14:paraId="78EDEE92"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(n=189)</w:t>
            </w:r>
          </w:p>
        </w:tc>
        <w:tc>
          <w:tcPr>
            <w:tcW w:w="1134" w:type="dxa"/>
            <w:vAlign w:val="center"/>
          </w:tcPr>
          <w:p w14:paraId="5AE6482E"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4F6BF157"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36.1 ± 11.7</w:t>
            </w:r>
          </w:p>
        </w:tc>
        <w:tc>
          <w:tcPr>
            <w:tcW w:w="1494" w:type="dxa"/>
            <w:vAlign w:val="center"/>
          </w:tcPr>
          <w:p w14:paraId="7B166E45" w14:textId="1B63584B"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w:t>
            </w:r>
            <w:r w:rsidR="00F56AE4" w:rsidRPr="00C65743">
              <w:rPr>
                <w:rFonts w:ascii="Times New Roman" w:hAnsi="Times New Roman" w:cs="Times New Roman"/>
              </w:rPr>
              <w:t>18, 62%</w:t>
            </w:r>
            <w:r w:rsidRPr="00C65743">
              <w:rPr>
                <w:rFonts w:ascii="Times New Roman" w:hAnsi="Times New Roman" w:cs="Times New Roman"/>
              </w:rPr>
              <w:t>)</w:t>
            </w:r>
          </w:p>
          <w:p w14:paraId="26913AD7" w14:textId="2CD2A0EA" w:rsidR="00E26B1E" w:rsidRPr="00C65743" w:rsidRDefault="00E26B1E" w:rsidP="00F56AE4">
            <w:pPr>
              <w:jc w:val="center"/>
              <w:rPr>
                <w:rFonts w:ascii="Times New Roman" w:eastAsia="Calibri" w:hAnsi="Times New Roman" w:cs="Times New Roman"/>
              </w:rPr>
            </w:pPr>
            <w:r w:rsidRPr="00C65743">
              <w:rPr>
                <w:rFonts w:ascii="Times New Roman" w:hAnsi="Times New Roman" w:cs="Times New Roman"/>
              </w:rPr>
              <w:t>Females (n=</w:t>
            </w:r>
            <w:r w:rsidR="00F56AE4" w:rsidRPr="00C65743">
              <w:rPr>
                <w:rFonts w:ascii="Times New Roman" w:hAnsi="Times New Roman" w:cs="Times New Roman"/>
              </w:rPr>
              <w:t>7</w:t>
            </w:r>
            <w:r w:rsidRPr="00C65743">
              <w:rPr>
                <w:rFonts w:ascii="Times New Roman" w:hAnsi="Times New Roman" w:cs="Times New Roman"/>
              </w:rPr>
              <w:t>1</w:t>
            </w:r>
            <w:r w:rsidR="00F56AE4" w:rsidRPr="00C65743">
              <w:rPr>
                <w:rFonts w:ascii="Times New Roman" w:hAnsi="Times New Roman" w:cs="Times New Roman"/>
              </w:rPr>
              <w:t>, 38%</w:t>
            </w:r>
            <w:r w:rsidRPr="00C65743">
              <w:rPr>
                <w:rFonts w:ascii="Times New Roman" w:hAnsi="Times New Roman" w:cs="Times New Roman"/>
              </w:rPr>
              <w:t>)</w:t>
            </w:r>
          </w:p>
        </w:tc>
        <w:tc>
          <w:tcPr>
            <w:tcW w:w="1701" w:type="dxa"/>
            <w:vAlign w:val="center"/>
          </w:tcPr>
          <w:p w14:paraId="2C8B01A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MCQ-30</w:t>
            </w:r>
          </w:p>
        </w:tc>
        <w:tc>
          <w:tcPr>
            <w:tcW w:w="1701" w:type="dxa"/>
            <w:vAlign w:val="center"/>
          </w:tcPr>
          <w:p w14:paraId="6BCA47D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4A31FDF5"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beliefs about thoughts concerning uncontrollability and danger and emotion dysregulation (DERS total score) (r=0.60, p&lt;0.001).</w:t>
            </w:r>
          </w:p>
        </w:tc>
      </w:tr>
      <w:tr w:rsidR="00E26B1E" w:rsidRPr="00C65743" w14:paraId="20CF6953" w14:textId="77777777" w:rsidTr="00400FE8">
        <w:trPr>
          <w:trHeight w:val="1114"/>
        </w:trPr>
        <w:tc>
          <w:tcPr>
            <w:tcW w:w="1419" w:type="dxa"/>
            <w:vAlign w:val="center"/>
          </w:tcPr>
          <w:p w14:paraId="44E4962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Palmieri et al., 2023</w:t>
            </w:r>
          </w:p>
        </w:tc>
        <w:tc>
          <w:tcPr>
            <w:tcW w:w="1134" w:type="dxa"/>
            <w:vAlign w:val="center"/>
          </w:tcPr>
          <w:p w14:paraId="1060AAF0"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Cross-sectional</w:t>
            </w:r>
          </w:p>
        </w:tc>
        <w:tc>
          <w:tcPr>
            <w:tcW w:w="1842" w:type="dxa"/>
            <w:vAlign w:val="center"/>
          </w:tcPr>
          <w:p w14:paraId="678A741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Outpatients with eating disorder</w:t>
            </w:r>
          </w:p>
          <w:p w14:paraId="45941AA0"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(n=104)</w:t>
            </w:r>
          </w:p>
        </w:tc>
        <w:tc>
          <w:tcPr>
            <w:tcW w:w="1134" w:type="dxa"/>
            <w:vAlign w:val="center"/>
          </w:tcPr>
          <w:p w14:paraId="5DCE5386"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Italy</w:t>
            </w:r>
          </w:p>
        </w:tc>
        <w:tc>
          <w:tcPr>
            <w:tcW w:w="1010" w:type="dxa"/>
            <w:vAlign w:val="center"/>
          </w:tcPr>
          <w:p w14:paraId="4F672EFE"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28.79± 9.14</w:t>
            </w:r>
          </w:p>
        </w:tc>
        <w:tc>
          <w:tcPr>
            <w:tcW w:w="1494" w:type="dxa"/>
            <w:vAlign w:val="center"/>
          </w:tcPr>
          <w:p w14:paraId="4482B504" w14:textId="27740994"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(n=104</w:t>
            </w:r>
            <w:r w:rsidR="00F56AE4"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6567462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MCQ</w:t>
            </w:r>
          </w:p>
        </w:tc>
        <w:tc>
          <w:tcPr>
            <w:tcW w:w="1701" w:type="dxa"/>
            <w:vAlign w:val="center"/>
          </w:tcPr>
          <w:p w14:paraId="45FA1423"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vAlign w:val="center"/>
          </w:tcPr>
          <w:p w14:paraId="25E36CBE"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correlations between negative beliefs about thoughts concerning uncontrollability and danger   and emotion dysregulation (DERS total score) (r=0.57, p&lt;0.001).</w:t>
            </w:r>
          </w:p>
        </w:tc>
      </w:tr>
      <w:tr w:rsidR="00E26B1E" w:rsidRPr="00C65743" w14:paraId="6D5AA62B" w14:textId="77777777" w:rsidTr="00E26B1E">
        <w:trPr>
          <w:trHeight w:val="90"/>
        </w:trPr>
        <w:tc>
          <w:tcPr>
            <w:tcW w:w="16208" w:type="dxa"/>
            <w:gridSpan w:val="9"/>
            <w:vAlign w:val="center"/>
          </w:tcPr>
          <w:p w14:paraId="500866C0" w14:textId="77777777" w:rsidR="00E26B1E" w:rsidRPr="00C65743" w:rsidRDefault="00E26B1E" w:rsidP="00400FE8">
            <w:pPr>
              <w:rPr>
                <w:rFonts w:ascii="Times New Roman" w:hAnsi="Times New Roman" w:cs="Times New Roman"/>
                <w:b/>
              </w:rPr>
            </w:pPr>
            <w:r w:rsidRPr="00C65743">
              <w:rPr>
                <w:rFonts w:ascii="Times New Roman" w:eastAsia="Times New Roman" w:hAnsi="Times New Roman" w:cs="Times New Roman"/>
                <w:b/>
              </w:rPr>
              <w:t xml:space="preserve">NEGATIVE METACOGNITIVE BELIEFS ABOUT ALCOHOL USE </w:t>
            </w:r>
          </w:p>
        </w:tc>
      </w:tr>
      <w:tr w:rsidR="00E26B1E" w:rsidRPr="00C65743" w14:paraId="1CCEF96C" w14:textId="77777777" w:rsidTr="00400FE8">
        <w:trPr>
          <w:trHeight w:val="415"/>
        </w:trPr>
        <w:tc>
          <w:tcPr>
            <w:tcW w:w="1419" w:type="dxa"/>
            <w:vAlign w:val="center"/>
          </w:tcPr>
          <w:p w14:paraId="49A5B85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Dragan,</w:t>
            </w:r>
          </w:p>
          <w:p w14:paraId="759D6054"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 et al., 2015</w:t>
            </w:r>
          </w:p>
        </w:tc>
        <w:tc>
          <w:tcPr>
            <w:tcW w:w="1134" w:type="dxa"/>
            <w:vAlign w:val="center"/>
          </w:tcPr>
          <w:p w14:paraId="3185735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67A6E87C" w14:textId="77777777" w:rsidR="00E26B1E" w:rsidRPr="00C65743" w:rsidRDefault="00E26B1E" w:rsidP="00400FE8">
            <w:pPr>
              <w:jc w:val="center"/>
              <w:rPr>
                <w:rFonts w:ascii="Times New Roman" w:hAnsi="Times New Roman" w:cs="Times New Roman"/>
              </w:rPr>
            </w:pPr>
          </w:p>
        </w:tc>
        <w:tc>
          <w:tcPr>
            <w:tcW w:w="1842" w:type="dxa"/>
            <w:vAlign w:val="center"/>
          </w:tcPr>
          <w:p w14:paraId="0931BE02"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Problem drinkers </w:t>
            </w:r>
          </w:p>
          <w:p w14:paraId="545307D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(n=502)</w:t>
            </w:r>
          </w:p>
        </w:tc>
        <w:tc>
          <w:tcPr>
            <w:tcW w:w="1134" w:type="dxa"/>
            <w:vAlign w:val="center"/>
          </w:tcPr>
          <w:p w14:paraId="106107B8"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Poland</w:t>
            </w:r>
          </w:p>
        </w:tc>
        <w:tc>
          <w:tcPr>
            <w:tcW w:w="1010" w:type="dxa"/>
            <w:vAlign w:val="center"/>
          </w:tcPr>
          <w:p w14:paraId="7571E94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21.78</w:t>
            </w:r>
            <w:r w:rsidRPr="00C65743">
              <w:rPr>
                <w:rFonts w:ascii="Times New Roman" w:eastAsia="Calibri" w:hAnsi="Times New Roman" w:cs="Times New Roman"/>
              </w:rPr>
              <w:t>± 1.84</w:t>
            </w:r>
          </w:p>
        </w:tc>
        <w:tc>
          <w:tcPr>
            <w:tcW w:w="1494" w:type="dxa"/>
            <w:vAlign w:val="center"/>
          </w:tcPr>
          <w:p w14:paraId="2E0FDF14" w14:textId="29A031B5"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(n=502</w:t>
            </w:r>
            <w:r w:rsidR="00F56AE4"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31EDCD6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NAMS</w:t>
            </w:r>
          </w:p>
        </w:tc>
        <w:tc>
          <w:tcPr>
            <w:tcW w:w="1701" w:type="dxa"/>
            <w:vAlign w:val="center"/>
          </w:tcPr>
          <w:p w14:paraId="0AEE62D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76523A80"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positive correlations between and negative metacognitive beliefs about alcohol use and </w:t>
            </w:r>
            <w:r w:rsidRPr="00C65743">
              <w:rPr>
                <w:rFonts w:ascii="Times New Roman" w:hAnsi="Times New Roman" w:cs="Times New Roman"/>
              </w:rPr>
              <w:t>non-acceptance of emotional responses</w:t>
            </w:r>
            <w:r w:rsidRPr="00C65743">
              <w:rPr>
                <w:rFonts w:ascii="Times New Roman" w:eastAsia="Times New Roman" w:hAnsi="Times New Roman" w:cs="Times New Roman"/>
              </w:rPr>
              <w:t xml:space="preserve"> (r=0.17, p</w:t>
            </w:r>
            <w:r w:rsidRPr="00C65743">
              <w:rPr>
                <w:rFonts w:ascii="Times New Roman" w:hAnsi="Times New Roman" w:cs="Times New Roman"/>
              </w:rPr>
              <w:t>&lt;</w:t>
            </w:r>
            <w:r w:rsidRPr="00C65743">
              <w:rPr>
                <w:rFonts w:ascii="Times New Roman" w:eastAsia="Times New Roman" w:hAnsi="Times New Roman" w:cs="Times New Roman"/>
              </w:rPr>
              <w:t xml:space="preserve">0.001), </w:t>
            </w:r>
            <w:r w:rsidRPr="00C65743">
              <w:rPr>
                <w:rFonts w:ascii="Times New Roman" w:hAnsi="Times New Roman" w:cs="Times New Roman"/>
              </w:rPr>
              <w:t>difficulties engaging in goal-directed behaviour</w:t>
            </w:r>
            <w:r w:rsidRPr="00C65743">
              <w:rPr>
                <w:rFonts w:ascii="Times New Roman" w:eastAsia="Times New Roman" w:hAnsi="Times New Roman" w:cs="Times New Roman"/>
              </w:rPr>
              <w:t xml:space="preserve"> (r=0.14, p&lt;0.01), </w:t>
            </w:r>
            <w:r w:rsidRPr="00C65743">
              <w:rPr>
                <w:rFonts w:ascii="Times New Roman" w:hAnsi="Times New Roman" w:cs="Times New Roman"/>
              </w:rPr>
              <w:t xml:space="preserve">lack of emotional clarity </w:t>
            </w:r>
            <w:r w:rsidRPr="00C65743">
              <w:rPr>
                <w:rFonts w:ascii="Times New Roman" w:eastAsia="Times New Roman" w:hAnsi="Times New Roman" w:cs="Times New Roman"/>
              </w:rPr>
              <w:t xml:space="preserve"> (r= 0.08, p&lt;0.05), DERS total score (r=0.24, p&lt;0.001). </w:t>
            </w:r>
          </w:p>
          <w:p w14:paraId="4B9B3863"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 xml:space="preserve">Non-statistically significant correlations between negative metacognitions about alcohol use and impulsivity </w:t>
            </w:r>
            <w:r w:rsidRPr="00C65743">
              <w:rPr>
                <w:rFonts w:ascii="Times New Roman" w:hAnsi="Times New Roman" w:cs="Times New Roman"/>
              </w:rPr>
              <w:t>lack of emotional awareness</w:t>
            </w:r>
            <w:r w:rsidRPr="00C65743">
              <w:rPr>
                <w:rFonts w:ascii="Times New Roman" w:eastAsia="Times New Roman" w:hAnsi="Times New Roman" w:cs="Times New Roman"/>
              </w:rPr>
              <w:t xml:space="preserve">, </w:t>
            </w:r>
            <w:r w:rsidRPr="00C65743">
              <w:rPr>
                <w:rFonts w:ascii="Times New Roman" w:hAnsi="Times New Roman" w:cs="Times New Roman"/>
              </w:rPr>
              <w:t xml:space="preserve">limited </w:t>
            </w:r>
            <w:r w:rsidRPr="00C65743">
              <w:rPr>
                <w:rFonts w:ascii="Times New Roman" w:hAnsi="Times New Roman" w:cs="Times New Roman"/>
              </w:rPr>
              <w:lastRenderedPageBreak/>
              <w:t>access to emotion regulation strategies</w:t>
            </w:r>
            <w:r w:rsidRPr="00C65743">
              <w:rPr>
                <w:rFonts w:ascii="Times New Roman" w:eastAsia="Times New Roman" w:hAnsi="Times New Roman" w:cs="Times New Roman"/>
              </w:rPr>
              <w:t>.</w:t>
            </w:r>
          </w:p>
        </w:tc>
      </w:tr>
      <w:tr w:rsidR="00E26B1E" w:rsidRPr="00C65743" w14:paraId="66917779" w14:textId="77777777" w:rsidTr="00400FE8">
        <w:trPr>
          <w:trHeight w:val="1114"/>
        </w:trPr>
        <w:tc>
          <w:tcPr>
            <w:tcW w:w="1419" w:type="dxa"/>
            <w:vAlign w:val="center"/>
          </w:tcPr>
          <w:p w14:paraId="4B43545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lastRenderedPageBreak/>
              <w:t>Ottonello, et al., 2019</w:t>
            </w:r>
          </w:p>
        </w:tc>
        <w:tc>
          <w:tcPr>
            <w:tcW w:w="1134" w:type="dxa"/>
            <w:vAlign w:val="center"/>
          </w:tcPr>
          <w:p w14:paraId="7107589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41DF2BB1" w14:textId="77777777" w:rsidR="00E26B1E" w:rsidRPr="00C65743" w:rsidRDefault="00E26B1E" w:rsidP="00400FE8">
            <w:pPr>
              <w:jc w:val="center"/>
              <w:rPr>
                <w:rFonts w:ascii="Times New Roman" w:hAnsi="Times New Roman" w:cs="Times New Roman"/>
              </w:rPr>
            </w:pPr>
          </w:p>
        </w:tc>
        <w:tc>
          <w:tcPr>
            <w:tcW w:w="1842" w:type="dxa"/>
            <w:vAlign w:val="center"/>
          </w:tcPr>
          <w:p w14:paraId="299C090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Alcohol dependence inpatients </w:t>
            </w:r>
          </w:p>
          <w:p w14:paraId="621348A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(n=65)</w:t>
            </w:r>
          </w:p>
        </w:tc>
        <w:tc>
          <w:tcPr>
            <w:tcW w:w="1134" w:type="dxa"/>
            <w:vAlign w:val="center"/>
          </w:tcPr>
          <w:p w14:paraId="18D80DB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Italy</w:t>
            </w:r>
          </w:p>
        </w:tc>
        <w:tc>
          <w:tcPr>
            <w:tcW w:w="1010" w:type="dxa"/>
            <w:vAlign w:val="center"/>
          </w:tcPr>
          <w:p w14:paraId="3392B212"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51.03 ± 8.71</w:t>
            </w:r>
          </w:p>
        </w:tc>
        <w:tc>
          <w:tcPr>
            <w:tcW w:w="1494" w:type="dxa"/>
            <w:vAlign w:val="center"/>
          </w:tcPr>
          <w:p w14:paraId="1DC623CC"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w:t>
            </w:r>
          </w:p>
          <w:p w14:paraId="555818FB" w14:textId="019FB66A"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46</w:t>
            </w:r>
            <w:r w:rsidR="00F56AE4" w:rsidRPr="00C65743">
              <w:rPr>
                <w:rFonts w:ascii="Times New Roman" w:hAnsi="Times New Roman" w:cs="Times New Roman"/>
              </w:rPr>
              <w:t>, 71%</w:t>
            </w:r>
            <w:r w:rsidRPr="00C65743">
              <w:rPr>
                <w:rFonts w:ascii="Times New Roman" w:hAnsi="Times New Roman" w:cs="Times New Roman"/>
              </w:rPr>
              <w:t>)</w:t>
            </w:r>
          </w:p>
          <w:p w14:paraId="2FC3472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 xml:space="preserve">Females </w:t>
            </w:r>
          </w:p>
          <w:p w14:paraId="718D6135" w14:textId="6725A2D3"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19</w:t>
            </w:r>
            <w:r w:rsidR="00F56AE4" w:rsidRPr="00C65743">
              <w:rPr>
                <w:rFonts w:ascii="Times New Roman" w:hAnsi="Times New Roman" w:cs="Times New Roman"/>
              </w:rPr>
              <w:t>, 29%</w:t>
            </w:r>
            <w:r w:rsidRPr="00C65743">
              <w:rPr>
                <w:rFonts w:ascii="Times New Roman" w:hAnsi="Times New Roman" w:cs="Times New Roman"/>
              </w:rPr>
              <w:t>)</w:t>
            </w:r>
          </w:p>
        </w:tc>
        <w:tc>
          <w:tcPr>
            <w:tcW w:w="1701" w:type="dxa"/>
            <w:vAlign w:val="center"/>
          </w:tcPr>
          <w:p w14:paraId="57D7176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NAMS</w:t>
            </w:r>
          </w:p>
        </w:tc>
        <w:tc>
          <w:tcPr>
            <w:tcW w:w="1701" w:type="dxa"/>
            <w:vAlign w:val="center"/>
          </w:tcPr>
          <w:p w14:paraId="71A8B81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70AAE148"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alcohol metacognitions and emotion dysregulation (DERS total score) (r=0.41, p&lt;0.05).</w:t>
            </w:r>
          </w:p>
        </w:tc>
      </w:tr>
      <w:tr w:rsidR="00E26B1E" w:rsidRPr="00C65743" w14:paraId="110E3418" w14:textId="77777777" w:rsidTr="00400FE8">
        <w:trPr>
          <w:trHeight w:val="1114"/>
        </w:trPr>
        <w:tc>
          <w:tcPr>
            <w:tcW w:w="1419" w:type="dxa"/>
            <w:vAlign w:val="center"/>
          </w:tcPr>
          <w:p w14:paraId="75A1419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Azzi et al., 2022</w:t>
            </w:r>
          </w:p>
        </w:tc>
        <w:tc>
          <w:tcPr>
            <w:tcW w:w="1134" w:type="dxa"/>
            <w:vAlign w:val="center"/>
          </w:tcPr>
          <w:p w14:paraId="465DEF29"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1CACBF74" w14:textId="77777777" w:rsidR="00E26B1E" w:rsidRPr="00C65743" w:rsidRDefault="00E26B1E" w:rsidP="00400FE8">
            <w:pPr>
              <w:jc w:val="center"/>
              <w:rPr>
                <w:rFonts w:ascii="Times New Roman" w:hAnsi="Times New Roman" w:cs="Times New Roman"/>
              </w:rPr>
            </w:pPr>
          </w:p>
        </w:tc>
        <w:tc>
          <w:tcPr>
            <w:tcW w:w="1842" w:type="dxa"/>
            <w:vAlign w:val="center"/>
          </w:tcPr>
          <w:p w14:paraId="2A398A87"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Alcohol drinkers (n=335)</w:t>
            </w:r>
          </w:p>
        </w:tc>
        <w:tc>
          <w:tcPr>
            <w:tcW w:w="1134" w:type="dxa"/>
            <w:vAlign w:val="center"/>
          </w:tcPr>
          <w:p w14:paraId="7C841828"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Lebanon</w:t>
            </w:r>
          </w:p>
        </w:tc>
        <w:tc>
          <w:tcPr>
            <w:tcW w:w="1010" w:type="dxa"/>
            <w:vAlign w:val="center"/>
          </w:tcPr>
          <w:p w14:paraId="729FC2C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32.16 ± 11.09</w:t>
            </w:r>
          </w:p>
        </w:tc>
        <w:tc>
          <w:tcPr>
            <w:tcW w:w="1494" w:type="dxa"/>
            <w:vAlign w:val="center"/>
          </w:tcPr>
          <w:p w14:paraId="7600E725" w14:textId="29E459D6"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(n=176</w:t>
            </w:r>
            <w:r w:rsidR="00F56AE4" w:rsidRPr="00C65743">
              <w:rPr>
                <w:rFonts w:ascii="Times New Roman" w:hAnsi="Times New Roman" w:cs="Times New Roman"/>
              </w:rPr>
              <w:t>, 52%</w:t>
            </w:r>
            <w:r w:rsidRPr="00C65743">
              <w:rPr>
                <w:rFonts w:ascii="Times New Roman" w:hAnsi="Times New Roman" w:cs="Times New Roman"/>
              </w:rPr>
              <w:t>)</w:t>
            </w:r>
          </w:p>
          <w:p w14:paraId="1BB06AF5" w14:textId="38573C3C" w:rsidR="00E26B1E" w:rsidRPr="00C65743" w:rsidRDefault="00E26B1E" w:rsidP="00400FE8">
            <w:pPr>
              <w:jc w:val="center"/>
              <w:rPr>
                <w:rFonts w:ascii="Times New Roman" w:hAnsi="Times New Roman" w:cs="Times New Roman"/>
              </w:rPr>
            </w:pPr>
            <w:r w:rsidRPr="00C65743">
              <w:rPr>
                <w:rFonts w:ascii="Times New Roman" w:hAnsi="Times New Roman" w:cs="Times New Roman"/>
              </w:rPr>
              <w:t>Females (n=159</w:t>
            </w:r>
            <w:r w:rsidR="00F56AE4" w:rsidRPr="00C65743">
              <w:rPr>
                <w:rFonts w:ascii="Times New Roman" w:hAnsi="Times New Roman" w:cs="Times New Roman"/>
              </w:rPr>
              <w:t>, 48%</w:t>
            </w:r>
            <w:r w:rsidRPr="00C65743">
              <w:rPr>
                <w:rFonts w:ascii="Times New Roman" w:hAnsi="Times New Roman" w:cs="Times New Roman"/>
              </w:rPr>
              <w:t>)</w:t>
            </w:r>
          </w:p>
        </w:tc>
        <w:tc>
          <w:tcPr>
            <w:tcW w:w="1701" w:type="dxa"/>
            <w:vAlign w:val="center"/>
          </w:tcPr>
          <w:p w14:paraId="5A03FDD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NAMS</w:t>
            </w:r>
          </w:p>
        </w:tc>
        <w:tc>
          <w:tcPr>
            <w:tcW w:w="1701" w:type="dxa"/>
            <w:vAlign w:val="center"/>
          </w:tcPr>
          <w:p w14:paraId="662EDE5A"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tcPr>
          <w:p w14:paraId="2F14FF15"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metacognitive beliefs about the uncontrollability of drinking and expressive suppression (r=0.20, p&lt;0.001).</w:t>
            </w:r>
          </w:p>
          <w:p w14:paraId="538AA10B"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metacognitive beliefs about cognitive harm due to drinking and expressive suppression (r=0.12, p&lt;0.05).</w:t>
            </w:r>
          </w:p>
          <w:p w14:paraId="085109BA"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 xml:space="preserve">No statistically significant correlation between negative metacognitive beliefs about the uncontrollability of drinking and cognitive reappraisal. </w:t>
            </w:r>
          </w:p>
          <w:p w14:paraId="27EED92C" w14:textId="77777777" w:rsidR="00E26B1E" w:rsidRPr="00C65743" w:rsidRDefault="00E26B1E" w:rsidP="00400FE8">
            <w:pPr>
              <w:widowControl w:val="0"/>
              <w:tabs>
                <w:tab w:val="left" w:pos="220"/>
                <w:tab w:val="left" w:pos="720"/>
              </w:tabs>
              <w:autoSpaceDE w:val="0"/>
              <w:autoSpaceDN w:val="0"/>
              <w:adjustRightInd w:val="0"/>
              <w:jc w:val="both"/>
              <w:rPr>
                <w:rFonts w:ascii="Times New Roman" w:eastAsia="Times New Roman" w:hAnsi="Times New Roman" w:cs="Times New Roman"/>
              </w:rPr>
            </w:pPr>
            <w:r w:rsidRPr="00C65743">
              <w:rPr>
                <w:rFonts w:ascii="Times New Roman" w:eastAsia="Times New Roman" w:hAnsi="Times New Roman" w:cs="Times New Roman"/>
              </w:rPr>
              <w:t xml:space="preserve">No statistically significant correlation between negative metacognitive beliefs about cognitive harm due to drinking and cognitive reappraisal. </w:t>
            </w:r>
          </w:p>
        </w:tc>
      </w:tr>
      <w:tr w:rsidR="00E26B1E" w:rsidRPr="00C65743" w14:paraId="09FD86E1" w14:textId="77777777" w:rsidTr="00E26B1E">
        <w:trPr>
          <w:trHeight w:val="90"/>
        </w:trPr>
        <w:tc>
          <w:tcPr>
            <w:tcW w:w="16208" w:type="dxa"/>
            <w:gridSpan w:val="9"/>
            <w:vAlign w:val="center"/>
          </w:tcPr>
          <w:p w14:paraId="68F13EA7" w14:textId="77777777" w:rsidR="00E26B1E" w:rsidRPr="00C65743" w:rsidRDefault="00E26B1E" w:rsidP="00400FE8">
            <w:pPr>
              <w:jc w:val="both"/>
              <w:rPr>
                <w:rFonts w:ascii="Times New Roman" w:eastAsia="Times New Roman" w:hAnsi="Times New Roman" w:cs="Times New Roman"/>
                <w:b/>
              </w:rPr>
            </w:pPr>
            <w:r w:rsidRPr="00C65743">
              <w:rPr>
                <w:rFonts w:ascii="Times New Roman" w:eastAsia="Times New Roman" w:hAnsi="Times New Roman" w:cs="Times New Roman"/>
                <w:b/>
              </w:rPr>
              <w:t>NEGATIVE METACOGNITIVE BELIEFS ABOUT SMOKING</w:t>
            </w:r>
          </w:p>
        </w:tc>
      </w:tr>
      <w:tr w:rsidR="00E26B1E" w:rsidRPr="00C65743" w14:paraId="1B37F23D" w14:textId="77777777" w:rsidTr="00400FE8">
        <w:trPr>
          <w:trHeight w:val="415"/>
        </w:trPr>
        <w:tc>
          <w:tcPr>
            <w:tcW w:w="1419" w:type="dxa"/>
            <w:vAlign w:val="center"/>
          </w:tcPr>
          <w:p w14:paraId="5E2C2307" w14:textId="77777777" w:rsidR="00E26B1E" w:rsidRPr="00C65743" w:rsidRDefault="00E26B1E" w:rsidP="00400FE8">
            <w:pPr>
              <w:jc w:val="center"/>
              <w:rPr>
                <w:rFonts w:ascii="Times New Roman" w:hAnsi="Times New Roman" w:cs="Times New Roman"/>
              </w:rPr>
            </w:pPr>
            <w:r w:rsidRPr="00C65743">
              <w:rPr>
                <w:rFonts w:ascii="Times New Roman" w:eastAsia="Calibri" w:hAnsi="Times New Roman" w:cs="Times New Roman"/>
              </w:rPr>
              <w:t>Poormahdy et al., 2022</w:t>
            </w:r>
          </w:p>
        </w:tc>
        <w:tc>
          <w:tcPr>
            <w:tcW w:w="1134" w:type="dxa"/>
            <w:vAlign w:val="center"/>
          </w:tcPr>
          <w:p w14:paraId="5E48B3B6"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 sectional</w:t>
            </w:r>
          </w:p>
          <w:p w14:paraId="262323BC" w14:textId="77777777" w:rsidR="00E26B1E" w:rsidRPr="00C65743" w:rsidRDefault="00E26B1E" w:rsidP="00400FE8">
            <w:pPr>
              <w:jc w:val="center"/>
              <w:rPr>
                <w:rFonts w:ascii="Times New Roman" w:hAnsi="Times New Roman" w:cs="Times New Roman"/>
              </w:rPr>
            </w:pPr>
          </w:p>
        </w:tc>
        <w:tc>
          <w:tcPr>
            <w:tcW w:w="1842" w:type="dxa"/>
            <w:vAlign w:val="center"/>
          </w:tcPr>
          <w:p w14:paraId="2D1EBC3D" w14:textId="4B8F7F9A" w:rsidR="00E26B1E" w:rsidRPr="00C65743" w:rsidRDefault="00AA0D3A" w:rsidP="00400FE8">
            <w:pPr>
              <w:jc w:val="center"/>
              <w:rPr>
                <w:rFonts w:ascii="Times New Roman" w:hAnsi="Times New Roman" w:cs="Times New Roman"/>
              </w:rPr>
            </w:pPr>
            <w:r w:rsidRPr="00C65743">
              <w:rPr>
                <w:rFonts w:ascii="Times New Roman" w:hAnsi="Times New Roman" w:cs="Times New Roman"/>
              </w:rPr>
              <w:t>Participants</w:t>
            </w:r>
            <w:r w:rsidR="00E26B1E" w:rsidRPr="00C65743">
              <w:rPr>
                <w:rFonts w:ascii="Times New Roman" w:hAnsi="Times New Roman" w:cs="Times New Roman"/>
              </w:rPr>
              <w:t xml:space="preserve"> with nicotine dependence</w:t>
            </w:r>
          </w:p>
          <w:p w14:paraId="0F283AF1"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(n=450)</w:t>
            </w:r>
          </w:p>
        </w:tc>
        <w:tc>
          <w:tcPr>
            <w:tcW w:w="1134" w:type="dxa"/>
            <w:vAlign w:val="center"/>
          </w:tcPr>
          <w:p w14:paraId="1569EDAB"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1010" w:type="dxa"/>
            <w:vAlign w:val="center"/>
          </w:tcPr>
          <w:p w14:paraId="1BCF82DA"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32.28 ± 11.35</w:t>
            </w:r>
          </w:p>
        </w:tc>
        <w:tc>
          <w:tcPr>
            <w:tcW w:w="1494" w:type="dxa"/>
            <w:vAlign w:val="center"/>
          </w:tcPr>
          <w:p w14:paraId="02DBB4D9" w14:textId="05AEAD4E"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Males (n=450</w:t>
            </w:r>
            <w:r w:rsidR="00F56AE4" w:rsidRPr="00C65743">
              <w:rPr>
                <w:rFonts w:ascii="Times New Roman" w:hAnsi="Times New Roman" w:cs="Times New Roman"/>
              </w:rPr>
              <w:t>, 100%</w:t>
            </w:r>
            <w:r w:rsidRPr="00C65743">
              <w:rPr>
                <w:rFonts w:ascii="Times New Roman" w:hAnsi="Times New Roman" w:cs="Times New Roman"/>
              </w:rPr>
              <w:t>)</w:t>
            </w:r>
          </w:p>
        </w:tc>
        <w:tc>
          <w:tcPr>
            <w:tcW w:w="1701" w:type="dxa"/>
            <w:vAlign w:val="center"/>
          </w:tcPr>
          <w:p w14:paraId="41B59F88"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MSQ</w:t>
            </w:r>
          </w:p>
        </w:tc>
        <w:tc>
          <w:tcPr>
            <w:tcW w:w="1701" w:type="dxa"/>
            <w:vAlign w:val="center"/>
          </w:tcPr>
          <w:p w14:paraId="6FB5EECF"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DERS</w:t>
            </w:r>
          </w:p>
        </w:tc>
        <w:tc>
          <w:tcPr>
            <w:tcW w:w="4773" w:type="dxa"/>
          </w:tcPr>
          <w:p w14:paraId="31977A34"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Statistically significant positive correlation between negative metacognitive beliefs about smoking and emotion dysregulation (DERS total score) (r=0.26, p&lt;0.01).</w:t>
            </w:r>
          </w:p>
        </w:tc>
      </w:tr>
      <w:tr w:rsidR="00E26B1E" w:rsidRPr="00C65743" w14:paraId="69F18342" w14:textId="77777777" w:rsidTr="00400FE8">
        <w:trPr>
          <w:trHeight w:val="74"/>
        </w:trPr>
        <w:tc>
          <w:tcPr>
            <w:tcW w:w="16208" w:type="dxa"/>
            <w:gridSpan w:val="9"/>
            <w:vAlign w:val="center"/>
          </w:tcPr>
          <w:p w14:paraId="4C54BD5D" w14:textId="77777777" w:rsidR="00E26B1E" w:rsidRPr="00C65743" w:rsidRDefault="00E26B1E" w:rsidP="00400FE8">
            <w:pPr>
              <w:jc w:val="both"/>
              <w:rPr>
                <w:rFonts w:ascii="Times New Roman" w:eastAsia="Times New Roman" w:hAnsi="Times New Roman" w:cs="Times New Roman"/>
                <w:b/>
              </w:rPr>
            </w:pPr>
            <w:r w:rsidRPr="00C65743">
              <w:rPr>
                <w:rFonts w:ascii="Times New Roman" w:eastAsia="Times New Roman" w:hAnsi="Times New Roman" w:cs="Times New Roman"/>
                <w:b/>
              </w:rPr>
              <w:lastRenderedPageBreak/>
              <w:t>NEGATIVE METACOGNITIVE BELIEFS ABOUT SMARTPHONE USE</w:t>
            </w:r>
          </w:p>
        </w:tc>
      </w:tr>
      <w:tr w:rsidR="00E26B1E" w:rsidRPr="00C65743" w14:paraId="5E279AC9" w14:textId="77777777" w:rsidTr="00400FE8">
        <w:trPr>
          <w:trHeight w:val="1114"/>
        </w:trPr>
        <w:tc>
          <w:tcPr>
            <w:tcW w:w="1419" w:type="dxa"/>
            <w:vAlign w:val="center"/>
          </w:tcPr>
          <w:p w14:paraId="7145591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Akbari et al., 2023</w:t>
            </w:r>
          </w:p>
        </w:tc>
        <w:tc>
          <w:tcPr>
            <w:tcW w:w="1134" w:type="dxa"/>
            <w:vAlign w:val="center"/>
          </w:tcPr>
          <w:p w14:paraId="0C77803B"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Cross-sectional</w:t>
            </w:r>
          </w:p>
        </w:tc>
        <w:tc>
          <w:tcPr>
            <w:tcW w:w="1842" w:type="dxa"/>
            <w:vAlign w:val="center"/>
          </w:tcPr>
          <w:p w14:paraId="5F7F05D0"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General population</w:t>
            </w:r>
          </w:p>
          <w:p w14:paraId="270EE71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(n=613)</w:t>
            </w:r>
          </w:p>
        </w:tc>
        <w:tc>
          <w:tcPr>
            <w:tcW w:w="1134" w:type="dxa"/>
            <w:vAlign w:val="center"/>
          </w:tcPr>
          <w:p w14:paraId="01C50241" w14:textId="77777777" w:rsidR="00E26B1E" w:rsidRPr="00C65743" w:rsidRDefault="00E26B1E" w:rsidP="00400FE8">
            <w:pPr>
              <w:jc w:val="center"/>
              <w:rPr>
                <w:rFonts w:ascii="Times New Roman" w:eastAsia="Calibri" w:hAnsi="Times New Roman" w:cs="Times New Roman"/>
              </w:rPr>
            </w:pPr>
            <w:r w:rsidRPr="00C65743">
              <w:rPr>
                <w:rFonts w:ascii="Times New Roman" w:eastAsia="Calibri" w:hAnsi="Times New Roman" w:cs="Times New Roman"/>
              </w:rPr>
              <w:t>Iran</w:t>
            </w:r>
          </w:p>
        </w:tc>
        <w:tc>
          <w:tcPr>
            <w:tcW w:w="1010" w:type="dxa"/>
            <w:vAlign w:val="center"/>
          </w:tcPr>
          <w:p w14:paraId="7DF42C5C" w14:textId="77777777" w:rsidR="00E26B1E" w:rsidRPr="00C65743" w:rsidRDefault="00E26B1E" w:rsidP="00400FE8">
            <w:pPr>
              <w:jc w:val="center"/>
              <w:rPr>
                <w:rFonts w:ascii="Times New Roman" w:eastAsia="Calibri" w:hAnsi="Times New Roman" w:cs="Times New Roman"/>
              </w:rPr>
            </w:pPr>
            <w:r w:rsidRPr="00C65743">
              <w:rPr>
                <w:rFonts w:ascii="Times New Roman" w:hAnsi="Times New Roman" w:cs="Times New Roman"/>
              </w:rPr>
              <w:t>24.61±8 </w:t>
            </w:r>
          </w:p>
        </w:tc>
        <w:tc>
          <w:tcPr>
            <w:tcW w:w="1494" w:type="dxa"/>
            <w:vAlign w:val="center"/>
          </w:tcPr>
          <w:p w14:paraId="1B56C0D5" w14:textId="77777777"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Males</w:t>
            </w:r>
          </w:p>
          <w:p w14:paraId="6A307C13" w14:textId="193B4535"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(n = 194</w:t>
            </w:r>
            <w:r w:rsidR="00F56AE4" w:rsidRPr="00C65743">
              <w:rPr>
                <w:rFonts w:ascii="Times New Roman" w:hAnsi="Times New Roman" w:cs="Times New Roman"/>
              </w:rPr>
              <w:t>, 32%</w:t>
            </w:r>
            <w:r w:rsidRPr="00C65743">
              <w:rPr>
                <w:rFonts w:ascii="Times New Roman" w:hAnsi="Times New Roman" w:cs="Times New Roman"/>
              </w:rPr>
              <w:t>)</w:t>
            </w:r>
          </w:p>
          <w:p w14:paraId="6114D6CB" w14:textId="77777777" w:rsidR="00E26B1E" w:rsidRPr="00C65743" w:rsidRDefault="00E26B1E" w:rsidP="00400FE8">
            <w:pPr>
              <w:widowControl w:val="0"/>
              <w:autoSpaceDE w:val="0"/>
              <w:autoSpaceDN w:val="0"/>
              <w:adjustRightInd w:val="0"/>
              <w:jc w:val="center"/>
              <w:rPr>
                <w:rFonts w:ascii="Times New Roman" w:hAnsi="Times New Roman" w:cs="Times New Roman"/>
              </w:rPr>
            </w:pPr>
            <w:r w:rsidRPr="00C65743">
              <w:rPr>
                <w:rFonts w:ascii="Times New Roman" w:hAnsi="Times New Roman" w:cs="Times New Roman"/>
              </w:rPr>
              <w:t>Females</w:t>
            </w:r>
          </w:p>
          <w:p w14:paraId="7781072E" w14:textId="11DABAC1" w:rsidR="00E26B1E" w:rsidRPr="00C65743" w:rsidRDefault="00E26B1E" w:rsidP="00400FE8">
            <w:pPr>
              <w:jc w:val="center"/>
              <w:rPr>
                <w:rFonts w:ascii="Times New Roman" w:hAnsi="Times New Roman" w:cs="Times New Roman"/>
              </w:rPr>
            </w:pPr>
            <w:r w:rsidRPr="00C65743">
              <w:rPr>
                <w:rFonts w:ascii="Times New Roman" w:hAnsi="Times New Roman" w:cs="Times New Roman"/>
              </w:rPr>
              <w:t>(n= 419</w:t>
            </w:r>
            <w:r w:rsidR="00F56AE4" w:rsidRPr="00C65743">
              <w:rPr>
                <w:rFonts w:ascii="Times New Roman" w:hAnsi="Times New Roman" w:cs="Times New Roman"/>
              </w:rPr>
              <w:t>, 68%</w:t>
            </w:r>
            <w:r w:rsidRPr="00C65743">
              <w:rPr>
                <w:rFonts w:ascii="Times New Roman" w:hAnsi="Times New Roman" w:cs="Times New Roman"/>
              </w:rPr>
              <w:t>)</w:t>
            </w:r>
          </w:p>
        </w:tc>
        <w:tc>
          <w:tcPr>
            <w:tcW w:w="1701" w:type="dxa"/>
            <w:vAlign w:val="center"/>
          </w:tcPr>
          <w:p w14:paraId="2BFD5CF5"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MSUQ</w:t>
            </w:r>
          </w:p>
        </w:tc>
        <w:tc>
          <w:tcPr>
            <w:tcW w:w="1701" w:type="dxa"/>
            <w:vAlign w:val="center"/>
          </w:tcPr>
          <w:p w14:paraId="31E3F68D" w14:textId="77777777" w:rsidR="00E26B1E" w:rsidRPr="00C65743" w:rsidRDefault="00E26B1E" w:rsidP="00400FE8">
            <w:pPr>
              <w:jc w:val="center"/>
              <w:rPr>
                <w:rFonts w:ascii="Times New Roman" w:hAnsi="Times New Roman" w:cs="Times New Roman"/>
              </w:rPr>
            </w:pPr>
            <w:r w:rsidRPr="00C65743">
              <w:rPr>
                <w:rFonts w:ascii="Times New Roman" w:hAnsi="Times New Roman" w:cs="Times New Roman"/>
              </w:rPr>
              <w:t>ERQ</w:t>
            </w:r>
          </w:p>
        </w:tc>
        <w:tc>
          <w:tcPr>
            <w:tcW w:w="4773" w:type="dxa"/>
          </w:tcPr>
          <w:p w14:paraId="11764702"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 xml:space="preserve">Statistically significant negative correlation between negative metacognitive beliefs about smartphone use and cognitive reappraisal (r=-0.10, p&lt;0.01). </w:t>
            </w:r>
          </w:p>
          <w:p w14:paraId="018ECBA8" w14:textId="77777777" w:rsidR="00E26B1E" w:rsidRPr="00C65743" w:rsidRDefault="00E26B1E" w:rsidP="00400FE8">
            <w:pPr>
              <w:jc w:val="both"/>
              <w:rPr>
                <w:rFonts w:ascii="Times New Roman" w:eastAsia="Times New Roman" w:hAnsi="Times New Roman" w:cs="Times New Roman"/>
              </w:rPr>
            </w:pPr>
            <w:r w:rsidRPr="00C65743">
              <w:rPr>
                <w:rFonts w:ascii="Times New Roman" w:eastAsia="Times New Roman" w:hAnsi="Times New Roman" w:cs="Times New Roman"/>
              </w:rPr>
              <w:t>No statistically significant correlations between negative metacognitive beliefs about smartphone use and expressive suppression.</w:t>
            </w:r>
          </w:p>
        </w:tc>
      </w:tr>
    </w:tbl>
    <w:p w14:paraId="3069F80C" w14:textId="77777777" w:rsidR="00E26B1E" w:rsidRPr="00C65743" w:rsidRDefault="00E26B1E" w:rsidP="00E26B1E">
      <w:pPr>
        <w:rPr>
          <w:rFonts w:ascii="Times New Roman" w:hAnsi="Times New Roman" w:cs="Times New Roman"/>
          <w:lang w:val="en-GB"/>
        </w:rPr>
      </w:pPr>
      <w:r w:rsidRPr="00C65743">
        <w:rPr>
          <w:rStyle w:val="gmail-normaltextrun"/>
          <w:rFonts w:ascii="Times New Roman" w:hAnsi="Times New Roman" w:cs="Times New Roman"/>
          <w:sz w:val="20"/>
          <w:szCs w:val="20"/>
          <w:lang w:val="en-GB"/>
        </w:rPr>
        <w:t xml:space="preserve">Note: BEQ= Berkeley Expressivity Questionnaire; DERS= Difficulties in emotion regulation scale; ERQ= Emotion Regulation Questionnaire; LESS= Leahy Emotional Schema Scale-II; MCQ\MCQ-30= Metacognitions Questionnaire; MSQ= Metacognitions about Smoking Questionnaire; MSUQ= Metacognitions about Smartphone Use Questionnaire; NAMS= </w:t>
      </w:r>
      <w:r w:rsidRPr="00C65743">
        <w:rPr>
          <w:rFonts w:ascii="Times New Roman" w:eastAsia="Times New Roman" w:hAnsi="Times New Roman" w:cs="Times New Roman"/>
          <w:sz w:val="20"/>
          <w:szCs w:val="20"/>
          <w:lang w:val="en-GB"/>
        </w:rPr>
        <w:t>Negative alcohol metacognitions scale</w:t>
      </w:r>
      <w:r w:rsidRPr="00C65743">
        <w:rPr>
          <w:rStyle w:val="gmail-normaltextrun"/>
          <w:rFonts w:ascii="Times New Roman" w:hAnsi="Times New Roman" w:cs="Times New Roman"/>
          <w:sz w:val="20"/>
          <w:szCs w:val="20"/>
          <w:lang w:val="en-GB"/>
        </w:rPr>
        <w:t>.</w:t>
      </w:r>
    </w:p>
    <w:p w14:paraId="6C5DC04B" w14:textId="77777777" w:rsidR="00E26B1E" w:rsidRPr="00C65743" w:rsidRDefault="00E26B1E" w:rsidP="00E26B1E">
      <w:pPr>
        <w:rPr>
          <w:rFonts w:ascii="Times New Roman" w:hAnsi="Times New Roman" w:cs="Times New Roman"/>
          <w:lang w:val="en-GB"/>
        </w:rPr>
      </w:pPr>
    </w:p>
    <w:p w14:paraId="63A6F894" w14:textId="77777777" w:rsidR="00E26B1E" w:rsidRPr="00C65743" w:rsidRDefault="00E26B1E" w:rsidP="00E26B1E">
      <w:pPr>
        <w:rPr>
          <w:rFonts w:ascii="Times New Roman" w:hAnsi="Times New Roman" w:cs="Times New Roman"/>
          <w:lang w:val="en-GB"/>
        </w:rPr>
      </w:pPr>
    </w:p>
    <w:p w14:paraId="179B1F02" w14:textId="77777777" w:rsidR="00E26B1E" w:rsidRPr="00C65743" w:rsidRDefault="00E26B1E" w:rsidP="00E26B1E">
      <w:pPr>
        <w:rPr>
          <w:rFonts w:ascii="Times New Roman" w:hAnsi="Times New Roman" w:cs="Times New Roman"/>
          <w:sz w:val="24"/>
          <w:szCs w:val="24"/>
          <w:lang w:val="en-GB"/>
        </w:rPr>
        <w:sectPr w:rsidR="00E26B1E" w:rsidRPr="00C65743" w:rsidSect="00400FE8">
          <w:footerReference w:type="even" r:id="rId68"/>
          <w:footerReference w:type="default" r:id="rId69"/>
          <w:pgSz w:w="16817" w:h="11901" w:orient="landscape"/>
          <w:pgMar w:top="1440" w:right="1440" w:bottom="1440" w:left="1440" w:header="720" w:footer="720" w:gutter="0"/>
          <w:cols w:space="720"/>
          <w:docGrid w:linePitch="360"/>
        </w:sectPr>
      </w:pPr>
    </w:p>
    <w:p w14:paraId="35015004" w14:textId="77777777" w:rsidR="00E26B1E" w:rsidRPr="00C65743" w:rsidRDefault="00E26B1E" w:rsidP="00E26B1E">
      <w:pPr>
        <w:spacing w:after="0" w:line="360" w:lineRule="auto"/>
        <w:rPr>
          <w:rFonts w:ascii="Times New Roman" w:eastAsiaTheme="minorEastAsia" w:hAnsi="Times New Roman" w:cs="Times New Roman"/>
          <w:bCs/>
          <w:sz w:val="24"/>
          <w:szCs w:val="24"/>
          <w:lang w:val="en-GB" w:eastAsia="it-IT"/>
        </w:rPr>
      </w:pPr>
      <w:r w:rsidRPr="00C65743">
        <w:rPr>
          <w:rFonts w:ascii="Times New Roman" w:eastAsia="Times New Roman" w:hAnsi="Times New Roman" w:cs="Times New Roman"/>
          <w:b/>
          <w:sz w:val="24"/>
          <w:szCs w:val="24"/>
          <w:lang w:val="en-GB"/>
        </w:rPr>
        <w:lastRenderedPageBreak/>
        <w:t>Table 5.</w:t>
      </w:r>
      <w:r w:rsidRPr="00C65743">
        <w:rPr>
          <w:rFonts w:ascii="Times New Roman" w:eastAsiaTheme="minorEastAsia" w:hAnsi="Times New Roman" w:cs="Times New Roman"/>
          <w:bCs/>
          <w:sz w:val="24"/>
          <w:szCs w:val="24"/>
          <w:lang w:val="en-GB" w:eastAsia="it-IT"/>
        </w:rPr>
        <w:t xml:space="preserve"> Quality Assessment for cross sectional studies using the Newcastle-Ottawa Scale</w:t>
      </w:r>
    </w:p>
    <w:tbl>
      <w:tblPr>
        <w:tblStyle w:val="Grigliatabella"/>
        <w:tblpPr w:leftFromText="141" w:rightFromText="141" w:vertAnchor="page" w:horzAnchor="page" w:tblpX="277" w:tblpY="1981"/>
        <w:tblW w:w="16518" w:type="dxa"/>
        <w:tblLayout w:type="fixed"/>
        <w:tblLook w:val="04A0" w:firstRow="1" w:lastRow="0" w:firstColumn="1" w:lastColumn="0" w:noHBand="0" w:noVBand="1"/>
      </w:tblPr>
      <w:tblGrid>
        <w:gridCol w:w="1951"/>
        <w:gridCol w:w="1905"/>
        <w:gridCol w:w="1124"/>
        <w:gridCol w:w="1285"/>
        <w:gridCol w:w="1276"/>
        <w:gridCol w:w="1276"/>
        <w:gridCol w:w="1417"/>
        <w:gridCol w:w="1134"/>
        <w:gridCol w:w="1464"/>
        <w:gridCol w:w="993"/>
        <w:gridCol w:w="992"/>
        <w:gridCol w:w="992"/>
        <w:gridCol w:w="709"/>
      </w:tblGrid>
      <w:tr w:rsidR="00E26B1E" w:rsidRPr="00C65743" w14:paraId="706D32BC" w14:textId="77777777" w:rsidTr="005F3552">
        <w:tc>
          <w:tcPr>
            <w:tcW w:w="1951" w:type="dxa"/>
          </w:tcPr>
          <w:p w14:paraId="0E677D73"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6866" w:type="dxa"/>
            <w:gridSpan w:val="5"/>
          </w:tcPr>
          <w:p w14:paraId="33447002"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Selection</w:t>
            </w:r>
          </w:p>
        </w:tc>
        <w:tc>
          <w:tcPr>
            <w:tcW w:w="2551" w:type="dxa"/>
            <w:gridSpan w:val="2"/>
          </w:tcPr>
          <w:p w14:paraId="6389BE49"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Comparability</w:t>
            </w:r>
          </w:p>
        </w:tc>
        <w:tc>
          <w:tcPr>
            <w:tcW w:w="4441" w:type="dxa"/>
            <w:gridSpan w:val="4"/>
          </w:tcPr>
          <w:p w14:paraId="3655F440"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Outcome</w:t>
            </w:r>
          </w:p>
        </w:tc>
        <w:tc>
          <w:tcPr>
            <w:tcW w:w="709" w:type="dxa"/>
            <w:vMerge w:val="restart"/>
          </w:tcPr>
          <w:p w14:paraId="1A880D26"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Total score</w:t>
            </w:r>
          </w:p>
        </w:tc>
      </w:tr>
      <w:tr w:rsidR="00E26B1E" w:rsidRPr="00C65743" w14:paraId="1DCBE3F5" w14:textId="77777777" w:rsidTr="005F3552">
        <w:tc>
          <w:tcPr>
            <w:tcW w:w="1951" w:type="dxa"/>
            <w:vMerge w:val="restart"/>
          </w:tcPr>
          <w:p w14:paraId="28403E86" w14:textId="77777777" w:rsidR="00E26B1E" w:rsidRPr="00C65743" w:rsidRDefault="00E26B1E" w:rsidP="00C75909">
            <w:pPr>
              <w:spacing w:after="0" w:line="240" w:lineRule="auto"/>
              <w:jc w:val="center"/>
              <w:rPr>
                <w:rFonts w:ascii="Times New Roman" w:hAnsi="Times New Roman" w:cs="Times New Roman"/>
                <w:b/>
                <w:sz w:val="20"/>
                <w:szCs w:val="20"/>
              </w:rPr>
            </w:pPr>
          </w:p>
          <w:p w14:paraId="43AB67A2"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Study</w:t>
            </w:r>
          </w:p>
          <w:p w14:paraId="21B37A3C"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905" w:type="dxa"/>
            <w:vMerge w:val="restart"/>
          </w:tcPr>
          <w:p w14:paraId="7D65151A"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Representativeness of the sample</w:t>
            </w:r>
          </w:p>
        </w:tc>
        <w:tc>
          <w:tcPr>
            <w:tcW w:w="1124" w:type="dxa"/>
            <w:vMerge w:val="restart"/>
          </w:tcPr>
          <w:p w14:paraId="29E78753"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Sample size</w:t>
            </w:r>
          </w:p>
        </w:tc>
        <w:tc>
          <w:tcPr>
            <w:tcW w:w="1285" w:type="dxa"/>
            <w:vMerge w:val="restart"/>
          </w:tcPr>
          <w:p w14:paraId="323F3ED0"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Non-respondents</w:t>
            </w:r>
          </w:p>
          <w:p w14:paraId="3F598C3A"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(satisfactory response rate is)</w:t>
            </w:r>
          </w:p>
        </w:tc>
        <w:tc>
          <w:tcPr>
            <w:tcW w:w="2552" w:type="dxa"/>
            <w:gridSpan w:val="2"/>
            <w:vAlign w:val="bottom"/>
          </w:tcPr>
          <w:p w14:paraId="69655EAA"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Ascertainment of the exposure</w:t>
            </w:r>
          </w:p>
        </w:tc>
        <w:tc>
          <w:tcPr>
            <w:tcW w:w="1417" w:type="dxa"/>
            <w:vMerge w:val="restart"/>
            <w:vAlign w:val="center"/>
          </w:tcPr>
          <w:p w14:paraId="70ED988A"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 xml:space="preserve">The study controls for the most important factor </w:t>
            </w:r>
          </w:p>
        </w:tc>
        <w:tc>
          <w:tcPr>
            <w:tcW w:w="1134" w:type="dxa"/>
            <w:vMerge w:val="restart"/>
            <w:vAlign w:val="center"/>
          </w:tcPr>
          <w:p w14:paraId="6601DED7"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The study control for any additional factor</w:t>
            </w:r>
          </w:p>
        </w:tc>
        <w:tc>
          <w:tcPr>
            <w:tcW w:w="3449" w:type="dxa"/>
            <w:gridSpan w:val="3"/>
            <w:vAlign w:val="bottom"/>
          </w:tcPr>
          <w:p w14:paraId="70CECFEB"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Assessment of the outcome</w:t>
            </w:r>
          </w:p>
        </w:tc>
        <w:tc>
          <w:tcPr>
            <w:tcW w:w="992" w:type="dxa"/>
            <w:vMerge w:val="restart"/>
          </w:tcPr>
          <w:p w14:paraId="490B6734"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Statistical test</w:t>
            </w:r>
          </w:p>
        </w:tc>
        <w:tc>
          <w:tcPr>
            <w:tcW w:w="709" w:type="dxa"/>
            <w:vMerge/>
          </w:tcPr>
          <w:p w14:paraId="5583010B" w14:textId="77777777" w:rsidR="00E26B1E" w:rsidRPr="00C65743" w:rsidRDefault="00E26B1E" w:rsidP="00C75909">
            <w:pPr>
              <w:spacing w:after="0" w:line="240" w:lineRule="auto"/>
              <w:jc w:val="center"/>
              <w:rPr>
                <w:rFonts w:ascii="Times New Roman" w:hAnsi="Times New Roman" w:cs="Times New Roman"/>
                <w:b/>
                <w:sz w:val="20"/>
                <w:szCs w:val="20"/>
              </w:rPr>
            </w:pPr>
          </w:p>
        </w:tc>
      </w:tr>
      <w:tr w:rsidR="00E26B1E" w:rsidRPr="00C65743" w14:paraId="0A503B73" w14:textId="77777777" w:rsidTr="005F3552">
        <w:tc>
          <w:tcPr>
            <w:tcW w:w="1951" w:type="dxa"/>
            <w:vMerge/>
            <w:vAlign w:val="center"/>
          </w:tcPr>
          <w:p w14:paraId="31F4E321"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905" w:type="dxa"/>
            <w:vMerge/>
          </w:tcPr>
          <w:p w14:paraId="1ABA3A83"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124" w:type="dxa"/>
            <w:vMerge/>
          </w:tcPr>
          <w:p w14:paraId="75637F0A"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285" w:type="dxa"/>
            <w:vMerge/>
          </w:tcPr>
          <w:p w14:paraId="050D9F78"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276" w:type="dxa"/>
          </w:tcPr>
          <w:p w14:paraId="76AB6361"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Validated measurement tool</w:t>
            </w:r>
          </w:p>
        </w:tc>
        <w:tc>
          <w:tcPr>
            <w:tcW w:w="1276" w:type="dxa"/>
          </w:tcPr>
          <w:p w14:paraId="28108790"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Non-validated tool but it is described</w:t>
            </w:r>
          </w:p>
        </w:tc>
        <w:tc>
          <w:tcPr>
            <w:tcW w:w="1417" w:type="dxa"/>
            <w:vMerge/>
          </w:tcPr>
          <w:p w14:paraId="1D2D5497"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134" w:type="dxa"/>
            <w:vMerge/>
          </w:tcPr>
          <w:p w14:paraId="6F12DDF3"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1464" w:type="dxa"/>
          </w:tcPr>
          <w:p w14:paraId="41D99CDA"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Independent blind assessment</w:t>
            </w:r>
          </w:p>
        </w:tc>
        <w:tc>
          <w:tcPr>
            <w:tcW w:w="993" w:type="dxa"/>
          </w:tcPr>
          <w:p w14:paraId="54632E7C"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Record linkage</w:t>
            </w:r>
          </w:p>
        </w:tc>
        <w:tc>
          <w:tcPr>
            <w:tcW w:w="992" w:type="dxa"/>
          </w:tcPr>
          <w:p w14:paraId="7BFB3C56" w14:textId="77777777" w:rsidR="00E26B1E" w:rsidRPr="00C65743" w:rsidRDefault="00E26B1E" w:rsidP="00C75909">
            <w:pPr>
              <w:spacing w:after="0" w:line="240" w:lineRule="auto"/>
              <w:jc w:val="center"/>
              <w:rPr>
                <w:rFonts w:ascii="Times New Roman" w:hAnsi="Times New Roman" w:cs="Times New Roman"/>
                <w:b/>
                <w:sz w:val="20"/>
                <w:szCs w:val="20"/>
              </w:rPr>
            </w:pPr>
            <w:r w:rsidRPr="00C65743">
              <w:rPr>
                <w:rFonts w:ascii="Times New Roman" w:hAnsi="Times New Roman" w:cs="Times New Roman"/>
                <w:b/>
                <w:sz w:val="20"/>
                <w:szCs w:val="20"/>
              </w:rPr>
              <w:t>Self report</w:t>
            </w:r>
          </w:p>
        </w:tc>
        <w:tc>
          <w:tcPr>
            <w:tcW w:w="992" w:type="dxa"/>
            <w:vMerge/>
          </w:tcPr>
          <w:p w14:paraId="7046A1A8" w14:textId="77777777" w:rsidR="00E26B1E" w:rsidRPr="00C65743" w:rsidRDefault="00E26B1E" w:rsidP="00C75909">
            <w:pPr>
              <w:spacing w:after="0" w:line="240" w:lineRule="auto"/>
              <w:jc w:val="center"/>
              <w:rPr>
                <w:rFonts w:ascii="Times New Roman" w:hAnsi="Times New Roman" w:cs="Times New Roman"/>
                <w:b/>
                <w:sz w:val="20"/>
                <w:szCs w:val="20"/>
              </w:rPr>
            </w:pPr>
          </w:p>
        </w:tc>
        <w:tc>
          <w:tcPr>
            <w:tcW w:w="709" w:type="dxa"/>
            <w:vMerge/>
          </w:tcPr>
          <w:p w14:paraId="60B491F5" w14:textId="77777777" w:rsidR="00E26B1E" w:rsidRPr="00C65743" w:rsidRDefault="00E26B1E" w:rsidP="00C75909">
            <w:pPr>
              <w:spacing w:after="0" w:line="240" w:lineRule="auto"/>
              <w:jc w:val="center"/>
              <w:rPr>
                <w:rFonts w:ascii="Times New Roman" w:hAnsi="Times New Roman" w:cs="Times New Roman"/>
                <w:b/>
                <w:sz w:val="20"/>
                <w:szCs w:val="20"/>
              </w:rPr>
            </w:pPr>
          </w:p>
        </w:tc>
      </w:tr>
      <w:tr w:rsidR="00E26B1E" w:rsidRPr="00C65743" w14:paraId="7C32AA56" w14:textId="77777777" w:rsidTr="005F3552">
        <w:tc>
          <w:tcPr>
            <w:tcW w:w="1951" w:type="dxa"/>
            <w:vAlign w:val="center"/>
          </w:tcPr>
          <w:p w14:paraId="43055D47"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Manser,</w:t>
            </w:r>
          </w:p>
          <w:p w14:paraId="3FD856F7"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2012</w:t>
            </w:r>
          </w:p>
        </w:tc>
        <w:tc>
          <w:tcPr>
            <w:tcW w:w="1905" w:type="dxa"/>
          </w:tcPr>
          <w:p w14:paraId="698D2A54"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124" w:type="dxa"/>
          </w:tcPr>
          <w:p w14:paraId="679DC83B"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2B1778F8"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276" w:type="dxa"/>
          </w:tcPr>
          <w:p w14:paraId="3E888D66"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17A54A97"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417" w:type="dxa"/>
          </w:tcPr>
          <w:p w14:paraId="3B2B2FBD"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134" w:type="dxa"/>
          </w:tcPr>
          <w:p w14:paraId="02D337EF"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464" w:type="dxa"/>
          </w:tcPr>
          <w:p w14:paraId="7C15903B"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3" w:type="dxa"/>
          </w:tcPr>
          <w:p w14:paraId="624B216B"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2" w:type="dxa"/>
          </w:tcPr>
          <w:p w14:paraId="774DEBB2"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0358061A"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62EEBF6D"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4</w:t>
            </w:r>
          </w:p>
        </w:tc>
      </w:tr>
      <w:tr w:rsidR="00E26B1E" w:rsidRPr="00C65743" w14:paraId="60B3542B" w14:textId="77777777" w:rsidTr="005F3552">
        <w:tc>
          <w:tcPr>
            <w:tcW w:w="1951" w:type="dxa"/>
            <w:vAlign w:val="center"/>
          </w:tcPr>
          <w:p w14:paraId="3EBD9B1B"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Dragan,</w:t>
            </w:r>
          </w:p>
          <w:p w14:paraId="0AF42A03" w14:textId="77777777" w:rsidR="00E26B1E" w:rsidRPr="00C65743" w:rsidRDefault="00E26B1E" w:rsidP="00C75909">
            <w:pPr>
              <w:pStyle w:val="Standard"/>
              <w:jc w:val="center"/>
              <w:rPr>
                <w:rFonts w:ascii="Times New Roman" w:hAnsi="Times New Roman"/>
                <w:sz w:val="20"/>
                <w:szCs w:val="20"/>
              </w:rPr>
            </w:pPr>
            <w:r w:rsidRPr="00C65743">
              <w:rPr>
                <w:rFonts w:ascii="Times New Roman" w:hAnsi="Times New Roman"/>
                <w:sz w:val="20"/>
                <w:szCs w:val="20"/>
              </w:rPr>
              <w:t>et al., 2015</w:t>
            </w:r>
          </w:p>
        </w:tc>
        <w:tc>
          <w:tcPr>
            <w:tcW w:w="1905" w:type="dxa"/>
          </w:tcPr>
          <w:p w14:paraId="53FC6857"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153BB4BD"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2E91760D"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276" w:type="dxa"/>
          </w:tcPr>
          <w:p w14:paraId="1D6A9DD4"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1E357DF9"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417" w:type="dxa"/>
          </w:tcPr>
          <w:p w14:paraId="052E7687"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134" w:type="dxa"/>
          </w:tcPr>
          <w:p w14:paraId="6285CDF1"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464" w:type="dxa"/>
          </w:tcPr>
          <w:p w14:paraId="423A7988"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3" w:type="dxa"/>
          </w:tcPr>
          <w:p w14:paraId="58552E39"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2" w:type="dxa"/>
          </w:tcPr>
          <w:p w14:paraId="56DB160D"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2DE9C64B"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7C68EF5A"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E26B1E" w:rsidRPr="00C65743" w14:paraId="62FF9B64" w14:textId="77777777" w:rsidTr="005F3552">
        <w:tc>
          <w:tcPr>
            <w:tcW w:w="1951" w:type="dxa"/>
            <w:vAlign w:val="center"/>
          </w:tcPr>
          <w:p w14:paraId="5AB0D4DB"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Casale,</w:t>
            </w:r>
          </w:p>
          <w:p w14:paraId="4CE2AA3A"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2016</w:t>
            </w:r>
          </w:p>
        </w:tc>
        <w:tc>
          <w:tcPr>
            <w:tcW w:w="1905" w:type="dxa"/>
          </w:tcPr>
          <w:p w14:paraId="2EA956A7"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124" w:type="dxa"/>
          </w:tcPr>
          <w:p w14:paraId="316E0781"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6522BA99"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276" w:type="dxa"/>
          </w:tcPr>
          <w:p w14:paraId="005D7E84"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1DCB35E4"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417" w:type="dxa"/>
          </w:tcPr>
          <w:p w14:paraId="17DF3E8E"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134" w:type="dxa"/>
          </w:tcPr>
          <w:p w14:paraId="6A6F7D76"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1464" w:type="dxa"/>
          </w:tcPr>
          <w:p w14:paraId="522D1AB1"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3" w:type="dxa"/>
          </w:tcPr>
          <w:p w14:paraId="2765D7B0" w14:textId="77777777" w:rsidR="00E26B1E" w:rsidRPr="00C65743" w:rsidRDefault="00E26B1E" w:rsidP="00C75909">
            <w:pPr>
              <w:spacing w:after="0" w:line="240" w:lineRule="auto"/>
              <w:jc w:val="center"/>
              <w:rPr>
                <w:rFonts w:ascii="Times New Roman" w:hAnsi="Times New Roman" w:cs="Times New Roman"/>
                <w:sz w:val="20"/>
                <w:szCs w:val="20"/>
              </w:rPr>
            </w:pPr>
          </w:p>
        </w:tc>
        <w:tc>
          <w:tcPr>
            <w:tcW w:w="992" w:type="dxa"/>
          </w:tcPr>
          <w:p w14:paraId="0910372F"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4E21BB0C"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7F11A54E" w14:textId="77777777" w:rsidR="00E26B1E" w:rsidRPr="00C65743" w:rsidRDefault="00E26B1E"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3A3365FF" w14:textId="77777777" w:rsidTr="005F3552">
        <w:tc>
          <w:tcPr>
            <w:tcW w:w="1951" w:type="dxa"/>
            <w:vAlign w:val="center"/>
          </w:tcPr>
          <w:p w14:paraId="0FD07DB3" w14:textId="77777777" w:rsidR="00436090" w:rsidRPr="00C65743" w:rsidRDefault="003723F6" w:rsidP="00C75909">
            <w:pPr>
              <w:spacing w:after="0" w:line="240" w:lineRule="auto"/>
              <w:jc w:val="center"/>
              <w:rPr>
                <w:rFonts w:ascii="Times New Roman" w:eastAsia="Times New Roman" w:hAnsi="Times New Roman" w:cs="Arial"/>
                <w:color w:val="222222"/>
              </w:rPr>
            </w:pPr>
            <w:r w:rsidRPr="00C65743">
              <w:rPr>
                <w:rFonts w:ascii="Times New Roman" w:eastAsia="Times New Roman" w:hAnsi="Times New Roman" w:cs="Arial"/>
                <w:color w:val="222222"/>
              </w:rPr>
              <w:t xml:space="preserve">Mazloom </w:t>
            </w:r>
          </w:p>
          <w:p w14:paraId="58AF2E70" w14:textId="4C72FF9D"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eastAsia="Times New Roman" w:hAnsi="Times New Roman" w:cs="Arial"/>
                <w:color w:val="222222"/>
              </w:rPr>
              <w:t>et al. 2016</w:t>
            </w:r>
          </w:p>
        </w:tc>
        <w:tc>
          <w:tcPr>
            <w:tcW w:w="1905" w:type="dxa"/>
          </w:tcPr>
          <w:p w14:paraId="539557A0" w14:textId="2ED8BDB4"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234F8645" w14:textId="4BF26EBE"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3CDEC32F"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48F2ABCE" w14:textId="2E8F4C63"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20B5CD7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7998EB1B"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7A805B93"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2945FE7B"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7D4073B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2CA36AA7" w14:textId="4A7231E1"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143F4D3B" w14:textId="19F05C42"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5B828BA0" w14:textId="35100973"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4A657696" w14:textId="77777777" w:rsidTr="005F3552">
        <w:tc>
          <w:tcPr>
            <w:tcW w:w="1951" w:type="dxa"/>
            <w:vAlign w:val="center"/>
          </w:tcPr>
          <w:p w14:paraId="02F9477D"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Akbari, 2017</w:t>
            </w:r>
          </w:p>
        </w:tc>
        <w:tc>
          <w:tcPr>
            <w:tcW w:w="1905" w:type="dxa"/>
          </w:tcPr>
          <w:p w14:paraId="30383910"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24" w:type="dxa"/>
          </w:tcPr>
          <w:p w14:paraId="77F1EC8F"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170D2150"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6DC3BB2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08F08145"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0D9BF854"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33927433"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14809F8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257486B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0261B6D6"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79AFEFB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6D8CB76B"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4</w:t>
            </w:r>
          </w:p>
        </w:tc>
      </w:tr>
      <w:tr w:rsidR="002A1E72" w:rsidRPr="00C65743" w14:paraId="148EE9D0" w14:textId="77777777" w:rsidTr="005F3552">
        <w:tc>
          <w:tcPr>
            <w:tcW w:w="1951" w:type="dxa"/>
            <w:vAlign w:val="center"/>
          </w:tcPr>
          <w:p w14:paraId="774A0D39" w14:textId="49AC9845"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Spada &amp; Marino, 2017</w:t>
            </w:r>
          </w:p>
        </w:tc>
        <w:tc>
          <w:tcPr>
            <w:tcW w:w="1905" w:type="dxa"/>
          </w:tcPr>
          <w:p w14:paraId="6EEA3778"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1124" w:type="dxa"/>
          </w:tcPr>
          <w:p w14:paraId="2A5EE8DC" w14:textId="7D5A6262"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161819EA"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1276" w:type="dxa"/>
          </w:tcPr>
          <w:p w14:paraId="35A6DF41" w14:textId="0F7D4935"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5DCF91C2"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1417" w:type="dxa"/>
          </w:tcPr>
          <w:p w14:paraId="7F17B4D0"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1134" w:type="dxa"/>
          </w:tcPr>
          <w:p w14:paraId="4B807AA2"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1464" w:type="dxa"/>
          </w:tcPr>
          <w:p w14:paraId="1AED886C"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993" w:type="dxa"/>
          </w:tcPr>
          <w:p w14:paraId="25975C78" w14:textId="77777777" w:rsidR="002A1E72" w:rsidRPr="00C65743" w:rsidRDefault="002A1E72" w:rsidP="00C75909">
            <w:pPr>
              <w:spacing w:after="0" w:line="240" w:lineRule="auto"/>
              <w:jc w:val="center"/>
              <w:rPr>
                <w:rFonts w:ascii="Times New Roman" w:hAnsi="Times New Roman" w:cs="Times New Roman"/>
                <w:sz w:val="20"/>
                <w:szCs w:val="20"/>
              </w:rPr>
            </w:pPr>
          </w:p>
        </w:tc>
        <w:tc>
          <w:tcPr>
            <w:tcW w:w="992" w:type="dxa"/>
          </w:tcPr>
          <w:p w14:paraId="3AC33B24" w14:textId="546E369E"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6EC09BDB" w14:textId="2332265D"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6E282135" w14:textId="55F684E4" w:rsidR="002A1E72" w:rsidRPr="00C65743" w:rsidRDefault="002A1E72"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4</w:t>
            </w:r>
          </w:p>
        </w:tc>
      </w:tr>
      <w:tr w:rsidR="00436090" w:rsidRPr="00C65743" w14:paraId="07B6096F" w14:textId="77777777" w:rsidTr="005F3552">
        <w:tc>
          <w:tcPr>
            <w:tcW w:w="1951" w:type="dxa"/>
            <w:vAlign w:val="center"/>
          </w:tcPr>
          <w:p w14:paraId="7A22EF35" w14:textId="77777777"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 xml:space="preserve">Laghi </w:t>
            </w:r>
          </w:p>
          <w:p w14:paraId="171B1307" w14:textId="293FCE0C"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2018</w:t>
            </w:r>
          </w:p>
        </w:tc>
        <w:tc>
          <w:tcPr>
            <w:tcW w:w="1905" w:type="dxa"/>
          </w:tcPr>
          <w:p w14:paraId="04B5A423" w14:textId="72C4FDBA"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47669178" w14:textId="0A46C4A8"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44E77402"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1276" w:type="dxa"/>
          </w:tcPr>
          <w:p w14:paraId="7E5A56ED" w14:textId="57F30CB7"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6AC5B902"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1417" w:type="dxa"/>
          </w:tcPr>
          <w:p w14:paraId="3E5765C2"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1134" w:type="dxa"/>
          </w:tcPr>
          <w:p w14:paraId="39E789D6"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1464" w:type="dxa"/>
          </w:tcPr>
          <w:p w14:paraId="029F9FBA"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993" w:type="dxa"/>
          </w:tcPr>
          <w:p w14:paraId="40BF52E6" w14:textId="77777777" w:rsidR="00436090" w:rsidRPr="00C65743" w:rsidRDefault="00436090" w:rsidP="00C75909">
            <w:pPr>
              <w:spacing w:after="0" w:line="240" w:lineRule="auto"/>
              <w:jc w:val="center"/>
              <w:rPr>
                <w:rFonts w:ascii="Times New Roman" w:hAnsi="Times New Roman" w:cs="Times New Roman"/>
                <w:sz w:val="20"/>
                <w:szCs w:val="20"/>
              </w:rPr>
            </w:pPr>
          </w:p>
        </w:tc>
        <w:tc>
          <w:tcPr>
            <w:tcW w:w="992" w:type="dxa"/>
          </w:tcPr>
          <w:p w14:paraId="06DC2178" w14:textId="223B9E5A"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45FCAFE4" w14:textId="64369C50"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09F4999E" w14:textId="1E179D0E" w:rsidR="00436090" w:rsidRPr="00C65743" w:rsidRDefault="00436090"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2C6ACDAE" w14:textId="77777777" w:rsidTr="005F3552">
        <w:tc>
          <w:tcPr>
            <w:tcW w:w="1951" w:type="dxa"/>
            <w:vAlign w:val="center"/>
          </w:tcPr>
          <w:p w14:paraId="318335E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Leahy</w:t>
            </w:r>
          </w:p>
          <w:p w14:paraId="11B8B259"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2019</w:t>
            </w:r>
          </w:p>
        </w:tc>
        <w:tc>
          <w:tcPr>
            <w:tcW w:w="1905" w:type="dxa"/>
          </w:tcPr>
          <w:p w14:paraId="759EAD5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636DA8F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00F8FACF"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6ABA8534"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109509F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40AC012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21B50664"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38C3004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2BEE3E05"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6DCE0F5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152E9DE6"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386C439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649A613E" w14:textId="77777777" w:rsidTr="005F3552">
        <w:tc>
          <w:tcPr>
            <w:tcW w:w="1951" w:type="dxa"/>
            <w:vAlign w:val="center"/>
          </w:tcPr>
          <w:p w14:paraId="2C71314B" w14:textId="77777777" w:rsidR="00C75909"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 xml:space="preserve">Salguero </w:t>
            </w:r>
          </w:p>
          <w:p w14:paraId="1861586A" w14:textId="0D7CDAB9"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2019</w:t>
            </w:r>
          </w:p>
        </w:tc>
        <w:tc>
          <w:tcPr>
            <w:tcW w:w="1905" w:type="dxa"/>
          </w:tcPr>
          <w:p w14:paraId="6989A9E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6148FDF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48445CF3"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01AEBD28"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279B6A1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1040F369"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26C6B679"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305303B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7BC17EEE"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492F644D"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3A27B0EB"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1FBB042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17E3006D" w14:textId="77777777" w:rsidTr="005F3552">
        <w:tc>
          <w:tcPr>
            <w:tcW w:w="1951" w:type="dxa"/>
            <w:vAlign w:val="center"/>
          </w:tcPr>
          <w:p w14:paraId="11918003"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Ottonello et al., 2019</w:t>
            </w:r>
          </w:p>
        </w:tc>
        <w:tc>
          <w:tcPr>
            <w:tcW w:w="1905" w:type="dxa"/>
          </w:tcPr>
          <w:p w14:paraId="15E8A99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24" w:type="dxa"/>
          </w:tcPr>
          <w:p w14:paraId="19BDD52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85" w:type="dxa"/>
          </w:tcPr>
          <w:p w14:paraId="22A7ED5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1F494C8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5A0A48D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57991980"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2774229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2D5F9B3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47D2C58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7BF0B47D"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5C49278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7D7F4E1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3</w:t>
            </w:r>
          </w:p>
        </w:tc>
      </w:tr>
      <w:tr w:rsidR="00C75909" w:rsidRPr="00C65743" w14:paraId="7CB41FB7" w14:textId="77777777" w:rsidTr="005F3552">
        <w:tc>
          <w:tcPr>
            <w:tcW w:w="1951" w:type="dxa"/>
            <w:vAlign w:val="center"/>
          </w:tcPr>
          <w:p w14:paraId="09DFA1D5" w14:textId="77777777" w:rsidR="00C75909" w:rsidRPr="00C65743" w:rsidRDefault="00C75909" w:rsidP="00C75909">
            <w:pPr>
              <w:spacing w:after="0" w:line="240" w:lineRule="auto"/>
              <w:jc w:val="center"/>
              <w:rPr>
                <w:rFonts w:ascii="Times New Roman" w:hAnsi="Times New Roman" w:cs="Times New Roman"/>
              </w:rPr>
            </w:pPr>
            <w:r w:rsidRPr="00C65743">
              <w:rPr>
                <w:rFonts w:ascii="Times New Roman" w:hAnsi="Times New Roman" w:cs="Times New Roman"/>
              </w:rPr>
              <w:t xml:space="preserve">Mohammadkhani </w:t>
            </w:r>
          </w:p>
          <w:p w14:paraId="3B54C077" w14:textId="63502BD0" w:rsidR="00C75909" w:rsidRPr="00C65743" w:rsidRDefault="00C75909" w:rsidP="00C75909">
            <w:pPr>
              <w:spacing w:after="0" w:line="240" w:lineRule="auto"/>
              <w:jc w:val="center"/>
              <w:rPr>
                <w:rFonts w:ascii="Times New Roman" w:hAnsi="Times New Roman" w:cs="Times New Roman"/>
              </w:rPr>
            </w:pPr>
            <w:r w:rsidRPr="00C65743">
              <w:rPr>
                <w:rFonts w:ascii="Times New Roman" w:hAnsi="Times New Roman" w:cs="Times New Roman"/>
              </w:rPr>
              <w:t>et al., 2020</w:t>
            </w:r>
          </w:p>
        </w:tc>
        <w:tc>
          <w:tcPr>
            <w:tcW w:w="1905" w:type="dxa"/>
          </w:tcPr>
          <w:p w14:paraId="3D686DB9"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1124" w:type="dxa"/>
          </w:tcPr>
          <w:p w14:paraId="6A461989" w14:textId="69EA3DD2" w:rsidR="00C75909" w:rsidRPr="00C65743" w:rsidRDefault="00C75909"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1E4E99FA"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1276" w:type="dxa"/>
          </w:tcPr>
          <w:p w14:paraId="4875D34D" w14:textId="5A529188" w:rsidR="00C75909" w:rsidRPr="00C65743" w:rsidRDefault="00C75909"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6B3815C0"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1417" w:type="dxa"/>
          </w:tcPr>
          <w:p w14:paraId="61A74C5A"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1134" w:type="dxa"/>
          </w:tcPr>
          <w:p w14:paraId="6A28FE39"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1464" w:type="dxa"/>
          </w:tcPr>
          <w:p w14:paraId="41ADAF44"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993" w:type="dxa"/>
          </w:tcPr>
          <w:p w14:paraId="3F29A662" w14:textId="77777777" w:rsidR="00C75909" w:rsidRPr="00C65743" w:rsidRDefault="00C75909" w:rsidP="00C75909">
            <w:pPr>
              <w:spacing w:after="0" w:line="240" w:lineRule="auto"/>
              <w:jc w:val="center"/>
              <w:rPr>
                <w:rFonts w:ascii="Times New Roman" w:hAnsi="Times New Roman" w:cs="Times New Roman"/>
                <w:sz w:val="20"/>
                <w:szCs w:val="20"/>
              </w:rPr>
            </w:pPr>
          </w:p>
        </w:tc>
        <w:tc>
          <w:tcPr>
            <w:tcW w:w="992" w:type="dxa"/>
          </w:tcPr>
          <w:p w14:paraId="3BE0DFE8" w14:textId="2CA5EBFE" w:rsidR="00C75909" w:rsidRPr="00C65743" w:rsidRDefault="00C75909"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3CFAAD1C" w14:textId="745B4417" w:rsidR="00C75909" w:rsidRPr="00C65743" w:rsidRDefault="00C75909"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77CFDF3D" w14:textId="6C5017DF" w:rsidR="00C75909" w:rsidRPr="00C65743" w:rsidRDefault="00C75909"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4</w:t>
            </w:r>
          </w:p>
        </w:tc>
      </w:tr>
      <w:tr w:rsidR="003723F6" w:rsidRPr="00C65743" w14:paraId="3B78A545" w14:textId="77777777" w:rsidTr="005F3552">
        <w:tc>
          <w:tcPr>
            <w:tcW w:w="1951" w:type="dxa"/>
            <w:vAlign w:val="center"/>
          </w:tcPr>
          <w:p w14:paraId="7A94210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Akbari</w:t>
            </w:r>
          </w:p>
          <w:p w14:paraId="1FC4C63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et al., 2021</w:t>
            </w:r>
          </w:p>
        </w:tc>
        <w:tc>
          <w:tcPr>
            <w:tcW w:w="1905" w:type="dxa"/>
          </w:tcPr>
          <w:p w14:paraId="5AF410F4"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603B4199"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5C50661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13689210"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2DB83B44"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0FC6762C"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4BB040F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43B9FCEE"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51291A3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30DE9A93"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66DCCBE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3F870FDF"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4</w:t>
            </w:r>
          </w:p>
        </w:tc>
      </w:tr>
      <w:tr w:rsidR="003723F6" w:rsidRPr="00C65743" w14:paraId="376BF194" w14:textId="77777777" w:rsidTr="005F3552">
        <w:tc>
          <w:tcPr>
            <w:tcW w:w="1951" w:type="dxa"/>
            <w:vAlign w:val="center"/>
          </w:tcPr>
          <w:p w14:paraId="1E6917F1" w14:textId="77777777" w:rsidR="003723F6" w:rsidRPr="00C65743" w:rsidRDefault="003723F6" w:rsidP="00C75909">
            <w:pPr>
              <w:pStyle w:val="Standard"/>
              <w:jc w:val="center"/>
              <w:rPr>
                <w:rFonts w:ascii="Times New Roman" w:hAnsi="Times New Roman"/>
                <w:sz w:val="20"/>
                <w:szCs w:val="20"/>
              </w:rPr>
            </w:pPr>
            <w:r w:rsidRPr="00C65743">
              <w:rPr>
                <w:rFonts w:ascii="Times New Roman" w:hAnsi="Times New Roman"/>
                <w:sz w:val="20"/>
                <w:szCs w:val="20"/>
              </w:rPr>
              <w:t>Azzi et al., 2022</w:t>
            </w:r>
          </w:p>
        </w:tc>
        <w:tc>
          <w:tcPr>
            <w:tcW w:w="1905" w:type="dxa"/>
          </w:tcPr>
          <w:p w14:paraId="40C84427"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5DEB709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2C4A7A2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403D7107"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1025F63C"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1B64035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66E1B6A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7C29743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5D5C67B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3D042D40"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6448D28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58C2776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4AB827F7" w14:textId="77777777" w:rsidTr="005F3552">
        <w:tc>
          <w:tcPr>
            <w:tcW w:w="1951" w:type="dxa"/>
            <w:vAlign w:val="center"/>
          </w:tcPr>
          <w:p w14:paraId="431F8CF6" w14:textId="77777777" w:rsidR="003723F6" w:rsidRPr="00C65743" w:rsidRDefault="003723F6" w:rsidP="00C75909">
            <w:pPr>
              <w:pStyle w:val="Standard"/>
              <w:jc w:val="center"/>
              <w:rPr>
                <w:rFonts w:ascii="Times New Roman" w:hAnsi="Times New Roman"/>
                <w:sz w:val="20"/>
                <w:szCs w:val="20"/>
              </w:rPr>
            </w:pPr>
            <w:r w:rsidRPr="00C65743">
              <w:rPr>
                <w:rFonts w:ascii="Times New Roman" w:hAnsi="Times New Roman"/>
                <w:sz w:val="20"/>
                <w:szCs w:val="20"/>
              </w:rPr>
              <w:t>Deleurme et al., 2022</w:t>
            </w:r>
          </w:p>
        </w:tc>
        <w:tc>
          <w:tcPr>
            <w:tcW w:w="1905" w:type="dxa"/>
          </w:tcPr>
          <w:p w14:paraId="2C6F9D2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50ED78B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413D45F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66B12E9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3655B40B"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10E8EBA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52A44CF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04297288"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451B73DE"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4938E8C9"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2747386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724B3834"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4782364B" w14:textId="77777777" w:rsidTr="005F3552">
        <w:tc>
          <w:tcPr>
            <w:tcW w:w="1951" w:type="dxa"/>
            <w:vAlign w:val="center"/>
          </w:tcPr>
          <w:p w14:paraId="15E1F8FD" w14:textId="77777777" w:rsidR="003723F6" w:rsidRPr="00C65743" w:rsidRDefault="003723F6" w:rsidP="00C75909">
            <w:pPr>
              <w:pStyle w:val="Standard"/>
              <w:jc w:val="center"/>
              <w:rPr>
                <w:rFonts w:ascii="Times New Roman" w:hAnsi="Times New Roman"/>
                <w:sz w:val="20"/>
                <w:szCs w:val="20"/>
              </w:rPr>
            </w:pPr>
            <w:r w:rsidRPr="00C65743">
              <w:rPr>
                <w:rFonts w:ascii="Times New Roman" w:hAnsi="Times New Roman"/>
                <w:sz w:val="20"/>
                <w:szCs w:val="20"/>
              </w:rPr>
              <w:t>Mansueto et al., 2022</w:t>
            </w:r>
          </w:p>
        </w:tc>
        <w:tc>
          <w:tcPr>
            <w:tcW w:w="1905" w:type="dxa"/>
          </w:tcPr>
          <w:p w14:paraId="1919B59D"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0A59084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149E4C4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17E10F2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300EBFA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40DA5E60"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34" w:type="dxa"/>
          </w:tcPr>
          <w:p w14:paraId="14636F6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464" w:type="dxa"/>
          </w:tcPr>
          <w:p w14:paraId="45B4A24C"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3DC31114"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7F731370"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7CBDB47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14C0E79D"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7</w:t>
            </w:r>
          </w:p>
        </w:tc>
      </w:tr>
      <w:tr w:rsidR="003723F6" w:rsidRPr="00C65743" w14:paraId="23477D27" w14:textId="77777777" w:rsidTr="005F3552">
        <w:tc>
          <w:tcPr>
            <w:tcW w:w="1951" w:type="dxa"/>
            <w:vAlign w:val="center"/>
          </w:tcPr>
          <w:p w14:paraId="6969C74A" w14:textId="77777777" w:rsidR="003723F6" w:rsidRPr="00C65743" w:rsidRDefault="003723F6" w:rsidP="00C75909">
            <w:pPr>
              <w:pStyle w:val="Standard"/>
              <w:jc w:val="center"/>
              <w:rPr>
                <w:rFonts w:ascii="Times New Roman" w:hAnsi="Times New Roman"/>
                <w:sz w:val="20"/>
                <w:szCs w:val="20"/>
              </w:rPr>
            </w:pPr>
            <w:r w:rsidRPr="00C65743">
              <w:rPr>
                <w:rFonts w:ascii="Times New Roman" w:eastAsia="Calibri" w:hAnsi="Times New Roman"/>
                <w:sz w:val="20"/>
                <w:szCs w:val="20"/>
              </w:rPr>
              <w:t>Poormahdy et al., 2022</w:t>
            </w:r>
          </w:p>
        </w:tc>
        <w:tc>
          <w:tcPr>
            <w:tcW w:w="1905" w:type="dxa"/>
          </w:tcPr>
          <w:p w14:paraId="1A0F5F3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5AC57C94"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6549164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3FE96E53"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793A44A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4B67FCED"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6F5EF68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2924582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7255E81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64B5AF18"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290B058F"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26E1109F"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15E02FC1" w14:textId="77777777" w:rsidTr="005F3552">
        <w:tc>
          <w:tcPr>
            <w:tcW w:w="1951" w:type="dxa"/>
            <w:vAlign w:val="center"/>
          </w:tcPr>
          <w:p w14:paraId="08990F66" w14:textId="77777777" w:rsidR="003723F6" w:rsidRPr="00C65743" w:rsidRDefault="003723F6" w:rsidP="00C75909">
            <w:pPr>
              <w:pStyle w:val="Standard"/>
              <w:jc w:val="center"/>
              <w:rPr>
                <w:rFonts w:ascii="Times New Roman" w:hAnsi="Times New Roman"/>
                <w:sz w:val="20"/>
                <w:szCs w:val="20"/>
              </w:rPr>
            </w:pPr>
            <w:r w:rsidRPr="00C65743">
              <w:rPr>
                <w:rFonts w:ascii="Times New Roman" w:hAnsi="Times New Roman"/>
                <w:sz w:val="20"/>
                <w:szCs w:val="20"/>
              </w:rPr>
              <w:t>Rogier et al., 2022</w:t>
            </w:r>
          </w:p>
        </w:tc>
        <w:tc>
          <w:tcPr>
            <w:tcW w:w="1905" w:type="dxa"/>
          </w:tcPr>
          <w:p w14:paraId="72F0617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0AD71E6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79B5C35B"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4D1482E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26EDBF4A"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09D053A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1825D203"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7DF6743C"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72D6160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1A17407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090FF05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43830EEB"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4A273D06" w14:textId="77777777" w:rsidTr="005F3552">
        <w:tc>
          <w:tcPr>
            <w:tcW w:w="1951" w:type="dxa"/>
            <w:vAlign w:val="center"/>
          </w:tcPr>
          <w:p w14:paraId="5494C58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Akbari et al.,</w:t>
            </w:r>
          </w:p>
          <w:p w14:paraId="6A6B5BCE" w14:textId="77777777" w:rsidR="003723F6" w:rsidRPr="00C65743" w:rsidRDefault="003723F6" w:rsidP="00C75909">
            <w:pPr>
              <w:pStyle w:val="Standard"/>
              <w:jc w:val="center"/>
              <w:rPr>
                <w:rFonts w:ascii="Times New Roman" w:hAnsi="Times New Roman"/>
                <w:sz w:val="20"/>
                <w:szCs w:val="20"/>
              </w:rPr>
            </w:pPr>
            <w:r w:rsidRPr="00C65743">
              <w:rPr>
                <w:rFonts w:ascii="Times New Roman" w:hAnsi="Times New Roman"/>
                <w:sz w:val="20"/>
                <w:szCs w:val="20"/>
              </w:rPr>
              <w:lastRenderedPageBreak/>
              <w:t>2023</w:t>
            </w:r>
          </w:p>
        </w:tc>
        <w:tc>
          <w:tcPr>
            <w:tcW w:w="1905" w:type="dxa"/>
          </w:tcPr>
          <w:p w14:paraId="33ADE6C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lastRenderedPageBreak/>
              <w:t>+</w:t>
            </w:r>
          </w:p>
        </w:tc>
        <w:tc>
          <w:tcPr>
            <w:tcW w:w="1124" w:type="dxa"/>
          </w:tcPr>
          <w:p w14:paraId="317AF3D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54E9B555"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24DE4E2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7F681011"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563D5256"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134" w:type="dxa"/>
          </w:tcPr>
          <w:p w14:paraId="098C9852"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64" w:type="dxa"/>
          </w:tcPr>
          <w:p w14:paraId="71BC248E"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59D34037"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185355B9"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500C6895"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0714F5D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5</w:t>
            </w:r>
          </w:p>
        </w:tc>
      </w:tr>
      <w:tr w:rsidR="003723F6" w:rsidRPr="00C65743" w14:paraId="7D83EA16" w14:textId="77777777" w:rsidTr="005F3552">
        <w:tc>
          <w:tcPr>
            <w:tcW w:w="1951" w:type="dxa"/>
            <w:vAlign w:val="center"/>
          </w:tcPr>
          <w:p w14:paraId="5E5CF0CF"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lastRenderedPageBreak/>
              <w:t>Palmieri et al., 2023</w:t>
            </w:r>
          </w:p>
        </w:tc>
        <w:tc>
          <w:tcPr>
            <w:tcW w:w="1905" w:type="dxa"/>
          </w:tcPr>
          <w:p w14:paraId="2E8F290A"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24" w:type="dxa"/>
          </w:tcPr>
          <w:p w14:paraId="4526376E"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85" w:type="dxa"/>
          </w:tcPr>
          <w:p w14:paraId="662945C9"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276" w:type="dxa"/>
          </w:tcPr>
          <w:p w14:paraId="58670D27"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276" w:type="dxa"/>
          </w:tcPr>
          <w:p w14:paraId="047088E8"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1417" w:type="dxa"/>
          </w:tcPr>
          <w:p w14:paraId="6C40E9CC"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134" w:type="dxa"/>
          </w:tcPr>
          <w:p w14:paraId="115615D2"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1464" w:type="dxa"/>
          </w:tcPr>
          <w:p w14:paraId="2E8FE38B"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3" w:type="dxa"/>
          </w:tcPr>
          <w:p w14:paraId="6119258F" w14:textId="77777777" w:rsidR="003723F6" w:rsidRPr="00C65743" w:rsidRDefault="003723F6" w:rsidP="00C75909">
            <w:pPr>
              <w:spacing w:after="0" w:line="240" w:lineRule="auto"/>
              <w:jc w:val="center"/>
              <w:rPr>
                <w:rFonts w:ascii="Times New Roman" w:hAnsi="Times New Roman" w:cs="Times New Roman"/>
                <w:sz w:val="20"/>
                <w:szCs w:val="20"/>
              </w:rPr>
            </w:pPr>
          </w:p>
        </w:tc>
        <w:tc>
          <w:tcPr>
            <w:tcW w:w="992" w:type="dxa"/>
          </w:tcPr>
          <w:p w14:paraId="1CC2C587"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992" w:type="dxa"/>
          </w:tcPr>
          <w:p w14:paraId="77209911"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w:t>
            </w:r>
          </w:p>
        </w:tc>
        <w:tc>
          <w:tcPr>
            <w:tcW w:w="709" w:type="dxa"/>
          </w:tcPr>
          <w:p w14:paraId="389D16E4" w14:textId="77777777" w:rsidR="003723F6" w:rsidRPr="00C65743" w:rsidRDefault="003723F6" w:rsidP="00C75909">
            <w:pPr>
              <w:spacing w:after="0" w:line="240" w:lineRule="auto"/>
              <w:jc w:val="center"/>
              <w:rPr>
                <w:rFonts w:ascii="Times New Roman" w:hAnsi="Times New Roman" w:cs="Times New Roman"/>
                <w:sz w:val="20"/>
                <w:szCs w:val="20"/>
              </w:rPr>
            </w:pPr>
            <w:r w:rsidRPr="00C65743">
              <w:rPr>
                <w:rFonts w:ascii="Times New Roman" w:hAnsi="Times New Roman" w:cs="Times New Roman"/>
                <w:sz w:val="20"/>
                <w:szCs w:val="20"/>
              </w:rPr>
              <w:t>7</w:t>
            </w:r>
          </w:p>
        </w:tc>
      </w:tr>
    </w:tbl>
    <w:p w14:paraId="48B85636" w14:textId="77777777" w:rsidR="00E26B1E" w:rsidRPr="00C65743" w:rsidRDefault="00E26B1E" w:rsidP="00E26B1E">
      <w:pPr>
        <w:rPr>
          <w:rFonts w:ascii="Times New Roman" w:eastAsia="Times New Roman" w:hAnsi="Times New Roman" w:cs="Times New Roman"/>
          <w:b/>
          <w:sz w:val="24"/>
          <w:szCs w:val="24"/>
          <w:lang w:val="en-GB"/>
        </w:rPr>
        <w:sectPr w:rsidR="00E26B1E" w:rsidRPr="00C65743" w:rsidSect="00400FE8">
          <w:pgSz w:w="16840" w:h="11901" w:orient="landscape"/>
          <w:pgMar w:top="1440" w:right="1440" w:bottom="1440" w:left="1440" w:header="720" w:footer="720" w:gutter="0"/>
          <w:cols w:space="720"/>
          <w:docGrid w:linePitch="360"/>
        </w:sectPr>
      </w:pPr>
    </w:p>
    <w:p w14:paraId="62D03825" w14:textId="77777777" w:rsidR="00E26B1E" w:rsidRPr="00C65743" w:rsidRDefault="00E26B1E" w:rsidP="00E26B1E">
      <w:pPr>
        <w:spacing w:after="0" w:line="360" w:lineRule="auto"/>
        <w:jc w:val="both"/>
        <w:rPr>
          <w:rFonts w:ascii="Times New Roman" w:hAnsi="Times New Roman" w:cs="Times New Roman"/>
          <w:b/>
          <w:sz w:val="24"/>
          <w:szCs w:val="24"/>
          <w:lang w:val="en-GB"/>
        </w:rPr>
      </w:pPr>
      <w:r w:rsidRPr="00C65743">
        <w:rPr>
          <w:rFonts w:ascii="Times New Roman" w:hAnsi="Times New Roman" w:cs="Times New Roman"/>
          <w:b/>
          <w:sz w:val="24"/>
          <w:szCs w:val="24"/>
          <w:lang w:val="en-GB"/>
        </w:rPr>
        <w:lastRenderedPageBreak/>
        <w:t>Appendix 1. Search Strategy</w:t>
      </w:r>
    </w:p>
    <w:p w14:paraId="6906DE2C"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(Metacognitions) AND (difficulties emotion regulation)</w:t>
      </w:r>
    </w:p>
    <w:p w14:paraId="47862C0E"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(Metacognitive beliefs) AND (difficulties emotion regulation)</w:t>
      </w:r>
    </w:p>
    <w:p w14:paraId="0154E869"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(Positive metacognitive beliefs) AND (difficulties emotion regulation)</w:t>
      </w:r>
    </w:p>
    <w:p w14:paraId="3164B706"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(Negative metacognitive beliefs) AND (difficulties emotion regulation)</w:t>
      </w:r>
    </w:p>
    <w:p w14:paraId="7FCE2177"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(Positive beliefs about worry) AND (difficulties emotion regulation)</w:t>
      </w:r>
    </w:p>
    <w:p w14:paraId="21E6D818"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(Negative Beliefs about Thoughts concerning Uncontrollability and Danger) AND (difficulties emotion regulation)</w:t>
      </w:r>
    </w:p>
    <w:p w14:paraId="2FFCC458"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(Cognitive Self-Consciousness) AND (difficulties emotion regulation)</w:t>
      </w:r>
    </w:p>
    <w:p w14:paraId="0F054395"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(Beliefs about the Need to Control Thoughts) AND (difficulties emotion regulation)</w:t>
      </w:r>
    </w:p>
    <w:p w14:paraId="57FE55E9"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b/>
          <w:bCs/>
          <w:sz w:val="24"/>
          <w:szCs w:val="24"/>
          <w:lang w:val="en-GB"/>
        </w:rPr>
        <w:t>(</w:t>
      </w:r>
      <w:r w:rsidRPr="00C65743">
        <w:rPr>
          <w:rFonts w:ascii="Times New Roman" w:hAnsi="Times New Roman" w:cs="Times New Roman"/>
          <w:sz w:val="24"/>
          <w:szCs w:val="24"/>
          <w:lang w:val="en-GB"/>
        </w:rPr>
        <w:t>Cognitive Confidence) AND (difficulties emotion regulation)</w:t>
      </w:r>
    </w:p>
    <w:p w14:paraId="5332C0FB"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 </w:t>
      </w:r>
      <w:r w:rsidRPr="00C65743">
        <w:rPr>
          <w:rFonts w:ascii="Times New Roman" w:hAnsi="Times New Roman" w:cs="Times New Roman"/>
          <w:b/>
          <w:bCs/>
          <w:sz w:val="24"/>
          <w:szCs w:val="24"/>
          <w:lang w:val="en-GB"/>
        </w:rPr>
        <w:t>(</w:t>
      </w:r>
      <w:r w:rsidRPr="00C65743">
        <w:rPr>
          <w:rFonts w:ascii="Times New Roman" w:hAnsi="Times New Roman" w:cs="Times New Roman"/>
          <w:sz w:val="24"/>
          <w:szCs w:val="24"/>
          <w:lang w:val="en-GB"/>
        </w:rPr>
        <w:t>Metacognitions) AND (emotion dysregulation)</w:t>
      </w:r>
    </w:p>
    <w:p w14:paraId="5D224841"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(Metacognitive beliefs) AND (emotion dysregulation)</w:t>
      </w:r>
    </w:p>
    <w:p w14:paraId="073AD51C"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(Positive metacognitive beliefs) AND (emotion dysregulation)</w:t>
      </w:r>
    </w:p>
    <w:p w14:paraId="770E516F"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(Negative metacognitive beliefs) AND (emotion dysregulation)</w:t>
      </w:r>
    </w:p>
    <w:p w14:paraId="7B570D5A"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(Positive beliefs about worry) AND (emotion dysregulation)</w:t>
      </w:r>
    </w:p>
    <w:p w14:paraId="55A8239D"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(Negative Beliefs about Thoughts concerning Uncontrollability and Danger) AND (emotion dysregulation)</w:t>
      </w:r>
    </w:p>
    <w:p w14:paraId="2E6B29DC"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(Cognitive Self-Consciousness) AND (emotion dysregulation)</w:t>
      </w:r>
    </w:p>
    <w:p w14:paraId="60319F02"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(Beliefs about the Need to Control Thoughts) AND (emotion dysregulation)</w:t>
      </w:r>
    </w:p>
    <w:p w14:paraId="6AADF181" w14:textId="0226FE9F" w:rsidR="00A7678B" w:rsidRPr="00C65743" w:rsidRDefault="00E26B1E" w:rsidP="00E26B1E">
      <w:pPr>
        <w:shd w:val="clear" w:color="auto" w:fill="FFFFFF"/>
        <w:spacing w:after="0" w:line="36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t>(Cognitive Confidence) AND (emotion dysregulation)</w:t>
      </w:r>
    </w:p>
    <w:p w14:paraId="2D02CD64" w14:textId="77777777" w:rsidR="00A7678B" w:rsidRPr="00C65743" w:rsidRDefault="00A7678B">
      <w:pPr>
        <w:spacing w:after="0" w:line="240" w:lineRule="auto"/>
        <w:rPr>
          <w:rFonts w:ascii="Times New Roman" w:hAnsi="Times New Roman" w:cs="Times New Roman"/>
          <w:sz w:val="24"/>
          <w:szCs w:val="24"/>
          <w:lang w:val="en-GB"/>
        </w:rPr>
      </w:pPr>
      <w:r w:rsidRPr="00C65743">
        <w:rPr>
          <w:rFonts w:ascii="Times New Roman" w:hAnsi="Times New Roman" w:cs="Times New Roman"/>
          <w:sz w:val="24"/>
          <w:szCs w:val="24"/>
          <w:lang w:val="en-GB"/>
        </w:rPr>
        <w:br w:type="page"/>
      </w:r>
    </w:p>
    <w:p w14:paraId="5F8E2E93" w14:textId="2122897A" w:rsidR="00A7678B" w:rsidRPr="00C65743" w:rsidRDefault="00A7678B" w:rsidP="00A7678B">
      <w:pPr>
        <w:rPr>
          <w:rFonts w:ascii="Times New Roman" w:eastAsia="Times New Roman" w:hAnsi="Times New Roman" w:cs="Times New Roman"/>
          <w:sz w:val="24"/>
          <w:szCs w:val="24"/>
          <w:lang w:val="en-GB"/>
        </w:rPr>
      </w:pPr>
      <w:r w:rsidRPr="00C65743">
        <w:rPr>
          <w:rFonts w:ascii="Times New Roman" w:hAnsi="Times New Roman" w:cs="Times New Roman"/>
          <w:b/>
          <w:sz w:val="24"/>
          <w:szCs w:val="24"/>
          <w:lang w:val="en-GB"/>
        </w:rPr>
        <w:lastRenderedPageBreak/>
        <w:t>Appendix 2</w:t>
      </w:r>
      <w:r w:rsidRPr="00C65743">
        <w:rPr>
          <w:rFonts w:ascii="Times New Roman" w:eastAsia="Times New Roman" w:hAnsi="Times New Roman" w:cs="Times New Roman"/>
          <w:sz w:val="24"/>
          <w:szCs w:val="24"/>
          <w:lang w:val="en-GB"/>
        </w:rPr>
        <w:t>. Self-report scale</w:t>
      </w:r>
      <w:r w:rsidR="00C42996" w:rsidRPr="00C65743">
        <w:rPr>
          <w:rFonts w:ascii="Times New Roman" w:eastAsia="Times New Roman" w:hAnsi="Times New Roman" w:cs="Times New Roman"/>
          <w:sz w:val="24"/>
          <w:szCs w:val="24"/>
          <w:lang w:val="en-GB"/>
        </w:rPr>
        <w:t>s</w:t>
      </w:r>
      <w:r w:rsidRPr="00C65743">
        <w:rPr>
          <w:rFonts w:ascii="Times New Roman" w:eastAsia="Times New Roman" w:hAnsi="Times New Roman" w:cs="Times New Roman"/>
          <w:sz w:val="24"/>
          <w:szCs w:val="24"/>
          <w:lang w:val="en-GB"/>
        </w:rPr>
        <w:t xml:space="preserve"> of emotion (dys)regulation </w:t>
      </w:r>
    </w:p>
    <w:p w14:paraId="6C9DA58D" w14:textId="77777777" w:rsidR="00A7678B" w:rsidRPr="00C65743" w:rsidRDefault="00A7678B" w:rsidP="00A7678B">
      <w:pPr>
        <w:spacing w:line="360" w:lineRule="auto"/>
        <w:rPr>
          <w:rFonts w:ascii="Times New Roman" w:hAnsi="Times New Roman" w:cs="Times New Roman"/>
          <w:b/>
          <w:sz w:val="24"/>
          <w:szCs w:val="24"/>
          <w:lang w:val="en-GB"/>
        </w:rPr>
      </w:pPr>
    </w:p>
    <w:p w14:paraId="76E4FE7E"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t xml:space="preserve">Difficulties in Emotion Regulation Scale (DERS) (Gratz and Roemer, 2004) and Difficulties in Emotion Regulation Scale Short-Form (Kaufman et al., 2015) </w:t>
      </w:r>
    </w:p>
    <w:p w14:paraId="4A0413BF" w14:textId="4CED95DF"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These measures yield a total score as well as scores on six subscales: (1) non-acceptance of emotional responses (Non- acceptance), (2) difficulties engaging in goal directed behavior (Goals), (3) impulse control difficulties (Impulse), (4) lack of emotional awareness (Awareness), (5) limited access t</w:t>
      </w:r>
      <w:r w:rsidR="00C42996" w:rsidRPr="00C65743">
        <w:rPr>
          <w:rFonts w:ascii="Times New Roman" w:eastAsia="Times New Roman" w:hAnsi="Times New Roman" w:cs="Times New Roman"/>
          <w:sz w:val="24"/>
          <w:szCs w:val="24"/>
          <w:lang w:val="en-GB"/>
        </w:rPr>
        <w:t>o emotion regulation strat</w:t>
      </w:r>
      <w:r w:rsidRPr="00C65743">
        <w:rPr>
          <w:rFonts w:ascii="Times New Roman" w:eastAsia="Times New Roman" w:hAnsi="Times New Roman" w:cs="Times New Roman"/>
          <w:sz w:val="24"/>
          <w:szCs w:val="24"/>
          <w:lang w:val="en-GB"/>
        </w:rPr>
        <w:t xml:space="preserve">egies (Strategies), and (6) lack of emotional clarity (Clarity) </w:t>
      </w:r>
    </w:p>
    <w:p w14:paraId="1976567D"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6BE0B38D"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t xml:space="preserve">Emotion Regulation Questionnaire (ERQ) (Gross and John, 2003) </w:t>
      </w:r>
    </w:p>
    <w:p w14:paraId="265526A1" w14:textId="140E713E"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The ERQ consists of 10 items rated on a 7-point scale. Six items measure the degree of cognitive reappraisal (e.g., “I control my emotions by changing the way I think about the situation I’m in”) and 4 items measure the degree of expressive suppression (e.g., “When I am feeling negative emotions, I make sure not to express them”).</w:t>
      </w:r>
    </w:p>
    <w:p w14:paraId="2BB7B273"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4145B5F3"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t xml:space="preserve">Berkeley Expressivity Questionnaire (BEQ) (Gross and John, 1997) </w:t>
      </w:r>
    </w:p>
    <w:p w14:paraId="2A6212C1" w14:textId="77777777"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The BEQ is a 16-item self-report questionnaire. The BEQ subscales include: positive expressivity (e.g., When I’m happy, my feelings show); negative expressivity (e.g., It is difficult for me to hide my fear); and impulse strength (e.g., My body reacts very strongly to emotional situations). Higher scores indicate greater expression of positive feelings (e.g., joy, happiness), negative feelings (e.g., fear, nervousness), and strong emotional reactions to experiences, which the individual finds difficult to control, respectively.</w:t>
      </w:r>
    </w:p>
    <w:p w14:paraId="0F764A09"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4802FF87"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t xml:space="preserve">Borderline Symptom List (BSL) (Bohus et al., 2007) </w:t>
      </w:r>
    </w:p>
    <w:p w14:paraId="3611CA17" w14:textId="77777777"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The BSL is a 95-items self-rating scale evaluating borderline-typical symptomatology. The BSL yields a total score as well as scores on six subscales: self</w:t>
      </w:r>
      <w:r w:rsidRPr="00C65743">
        <w:rPr>
          <w:rFonts w:ascii="American Typewriter" w:eastAsia="Times New Roman" w:hAnsi="American Typewriter" w:cs="American Typewriter"/>
          <w:sz w:val="24"/>
          <w:szCs w:val="24"/>
          <w:lang w:val="en-GB"/>
        </w:rPr>
        <w:t>‐</w:t>
      </w:r>
      <w:r w:rsidRPr="00C65743">
        <w:rPr>
          <w:rFonts w:ascii="Times New Roman" w:eastAsia="Times New Roman" w:hAnsi="Times New Roman" w:cs="Times New Roman"/>
          <w:sz w:val="24"/>
          <w:szCs w:val="24"/>
          <w:lang w:val="en-GB"/>
        </w:rPr>
        <w:t>perception, affect regulation, self</w:t>
      </w:r>
      <w:r w:rsidRPr="00C65743">
        <w:rPr>
          <w:rFonts w:ascii="American Typewriter" w:eastAsia="Times New Roman" w:hAnsi="American Typewriter" w:cs="American Typewriter"/>
          <w:sz w:val="24"/>
          <w:szCs w:val="24"/>
          <w:lang w:val="en-GB"/>
        </w:rPr>
        <w:t>‐</w:t>
      </w:r>
      <w:r w:rsidRPr="00C65743">
        <w:rPr>
          <w:rFonts w:ascii="Times New Roman" w:eastAsia="Times New Roman" w:hAnsi="Times New Roman" w:cs="Times New Roman"/>
          <w:sz w:val="24"/>
          <w:szCs w:val="24"/>
          <w:lang w:val="en-GB"/>
        </w:rPr>
        <w:t>destruction, dysphoria, loneliness, intrusions and hostility (Bohus et al., 2007).</w:t>
      </w:r>
    </w:p>
    <w:p w14:paraId="6382AB58"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26F44AC1"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lastRenderedPageBreak/>
        <w:t xml:space="preserve">Emotional Schema Scale-II (Leahy, 2002) </w:t>
      </w:r>
    </w:p>
    <w:p w14:paraId="04E4844A" w14:textId="77777777"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The Leahy Emotional Schema Scale (LESS; Leahy, 2002) is a 28- item measure composed by assesses 14 subscales. For the purpose of the present study it was considered the acceptance of feelings subscale. </w:t>
      </w:r>
    </w:p>
    <w:p w14:paraId="4DB3CADF"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057AAB80" w14:textId="77777777" w:rsidR="00A7678B" w:rsidRPr="00C65743" w:rsidRDefault="00A7678B" w:rsidP="00A7678B">
      <w:pPr>
        <w:spacing w:line="360" w:lineRule="auto"/>
        <w:rPr>
          <w:rFonts w:ascii="Times New Roman" w:eastAsia="Times New Roman" w:hAnsi="Times New Roman" w:cs="Times New Roman"/>
          <w:i/>
          <w:sz w:val="24"/>
          <w:szCs w:val="24"/>
          <w:lang w:val="en-GB"/>
        </w:rPr>
      </w:pPr>
      <w:r w:rsidRPr="00C65743">
        <w:rPr>
          <w:rFonts w:ascii="Times New Roman" w:eastAsia="Times New Roman" w:hAnsi="Times New Roman" w:cs="Times New Roman"/>
          <w:i/>
          <w:sz w:val="24"/>
          <w:szCs w:val="24"/>
          <w:lang w:val="en-GB"/>
        </w:rPr>
        <w:t>Social and Emotion Health Survey (SEHS) (Furlong et al. 2013)</w:t>
      </w:r>
    </w:p>
    <w:p w14:paraId="4E1202D9" w14:textId="77777777"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sz w:val="24"/>
          <w:szCs w:val="24"/>
          <w:lang w:val="en-GB"/>
        </w:rPr>
        <w:t xml:space="preserve">In the study run by Marino &amp; Spada (2017) emotion regulation was assessed with the three-items subscale measuring “emotion regulation” of the SEHS for secondary school students (Furlong et al. 2013). Participants were asked to rate on a four-point scale (1=“not at all like me” to 5=“very much like me”) how true they feel that the statements relate to them personally (i.e. “I accept responsibility for my actions”, “When I make a mistake I admit it”, “I can deal with being told no”). Answers to each item were averaged to form a single score and higher scores indicate higher levels of emotion regulation (Marino &amp; Spada, 2017) </w:t>
      </w:r>
    </w:p>
    <w:p w14:paraId="24042543" w14:textId="77777777" w:rsidR="00A7678B" w:rsidRPr="00C65743" w:rsidRDefault="00A7678B" w:rsidP="00A7678B">
      <w:pPr>
        <w:spacing w:line="360" w:lineRule="auto"/>
        <w:rPr>
          <w:rFonts w:ascii="Times New Roman" w:eastAsia="Times New Roman" w:hAnsi="Times New Roman" w:cs="Times New Roman"/>
          <w:sz w:val="24"/>
          <w:szCs w:val="24"/>
          <w:lang w:val="en-GB"/>
        </w:rPr>
      </w:pPr>
    </w:p>
    <w:p w14:paraId="4E163A6E" w14:textId="77777777" w:rsidR="00A7678B" w:rsidRPr="00C65743" w:rsidRDefault="00A7678B" w:rsidP="00A7678B">
      <w:pPr>
        <w:spacing w:line="360" w:lineRule="auto"/>
        <w:rPr>
          <w:rFonts w:ascii="Times New Roman" w:eastAsia="Times New Roman" w:hAnsi="Times New Roman" w:cs="Times New Roman"/>
          <w:i/>
          <w:sz w:val="24"/>
          <w:szCs w:val="24"/>
          <w:lang w:val="fr-FR"/>
        </w:rPr>
      </w:pPr>
      <w:r w:rsidRPr="00C65743">
        <w:rPr>
          <w:rFonts w:ascii="Times New Roman" w:eastAsia="Times New Roman" w:hAnsi="Times New Roman" w:cs="Times New Roman"/>
          <w:i/>
          <w:sz w:val="24"/>
          <w:szCs w:val="24"/>
          <w:lang w:val="fr-FR"/>
        </w:rPr>
        <w:t xml:space="preserve">Cognitive Emption Regulation Questionnaire (CERQ) (Garnefski et al., 2001) </w:t>
      </w:r>
    </w:p>
    <w:p w14:paraId="45CC658D" w14:textId="77777777" w:rsidR="00A7678B" w:rsidRPr="00C65743" w:rsidRDefault="00A7678B" w:rsidP="00A7678B">
      <w:pPr>
        <w:spacing w:line="360" w:lineRule="auto"/>
        <w:rPr>
          <w:rFonts w:ascii="Times New Roman" w:eastAsia="Times New Roman" w:hAnsi="Times New Roman" w:cs="Times New Roman"/>
          <w:sz w:val="24"/>
          <w:szCs w:val="24"/>
          <w:lang w:val="en-GB"/>
        </w:rPr>
      </w:pPr>
      <w:r w:rsidRPr="00C65743">
        <w:rPr>
          <w:rFonts w:ascii="Times New Roman" w:eastAsia="Times New Roman" w:hAnsi="Times New Roman" w:cs="Times New Roman"/>
          <w:lang w:val="en-GB"/>
        </w:rPr>
        <w:t>The CERQ c</w:t>
      </w:r>
      <w:r w:rsidRPr="00C65743">
        <w:rPr>
          <w:rFonts w:ascii="Times New Roman" w:eastAsia="Times New Roman" w:hAnsi="Times New Roman" w:cs="Times New Roman"/>
          <w:sz w:val="24"/>
          <w:szCs w:val="24"/>
          <w:lang w:val="en-GB"/>
        </w:rPr>
        <w:t xml:space="preserve">onsists of 36 items </w:t>
      </w:r>
      <w:r w:rsidRPr="00C65743">
        <w:rPr>
          <w:rFonts w:ascii="Times New Roman" w:eastAsia="Times New Roman" w:hAnsi="Times New Roman" w:cs="Times New Roman"/>
          <w:lang w:val="en-GB"/>
        </w:rPr>
        <w:t>evaluating</w:t>
      </w:r>
      <w:r w:rsidRPr="00C65743">
        <w:rPr>
          <w:rFonts w:ascii="Times New Roman" w:eastAsia="Times New Roman" w:hAnsi="Times New Roman" w:cs="Times New Roman"/>
          <w:sz w:val="24"/>
          <w:szCs w:val="24"/>
          <w:lang w:val="en-GB"/>
        </w:rPr>
        <w:t xml:space="preserve"> adaptive (i.e., Putting into Perspective, Positive Reappraisal, Refocus on Planning, Positive Refocusing) and maladaptive emotion regulation strategies (Rumination, Catastrophizing, Self-blame, Blaming others, Acceptance). </w:t>
      </w:r>
    </w:p>
    <w:p w14:paraId="4D60B906" w14:textId="77777777" w:rsidR="00A7678B" w:rsidRPr="00C65743" w:rsidRDefault="00A7678B" w:rsidP="00A7678B">
      <w:pPr>
        <w:rPr>
          <w:rFonts w:ascii="Times New Roman" w:hAnsi="Times New Roman" w:cs="Times New Roman"/>
          <w:b/>
          <w:lang w:val="en-GB"/>
        </w:rPr>
      </w:pPr>
    </w:p>
    <w:p w14:paraId="12A6FD1D" w14:textId="77777777" w:rsidR="00A7678B" w:rsidRPr="00C65743" w:rsidRDefault="00A7678B" w:rsidP="00A7678B">
      <w:pPr>
        <w:rPr>
          <w:lang w:val="en-GB"/>
        </w:rPr>
      </w:pPr>
    </w:p>
    <w:p w14:paraId="54DB7511" w14:textId="77777777" w:rsidR="00E26B1E" w:rsidRPr="00C65743" w:rsidRDefault="00E26B1E" w:rsidP="00E26B1E">
      <w:pPr>
        <w:shd w:val="clear" w:color="auto" w:fill="FFFFFF"/>
        <w:spacing w:after="0" w:line="360" w:lineRule="auto"/>
        <w:rPr>
          <w:rFonts w:ascii="Times New Roman" w:hAnsi="Times New Roman" w:cs="Times New Roman"/>
          <w:sz w:val="24"/>
          <w:szCs w:val="24"/>
          <w:lang w:val="en-GB"/>
        </w:rPr>
      </w:pPr>
    </w:p>
    <w:p w14:paraId="2E16E3A4" w14:textId="77777777" w:rsidR="00E26B1E" w:rsidRPr="00C65743" w:rsidRDefault="00E26B1E" w:rsidP="00E26B1E">
      <w:pPr>
        <w:spacing w:after="0" w:line="360" w:lineRule="auto"/>
        <w:rPr>
          <w:rFonts w:ascii="Times New Roman" w:eastAsia="Times New Roman" w:hAnsi="Times New Roman" w:cs="Times New Roman"/>
          <w:b/>
          <w:sz w:val="24"/>
          <w:szCs w:val="24"/>
          <w:lang w:val="en-GB"/>
        </w:rPr>
      </w:pPr>
    </w:p>
    <w:p w14:paraId="3F27D522" w14:textId="77777777" w:rsidR="00E26B1E" w:rsidRPr="00C65743" w:rsidRDefault="00E26B1E" w:rsidP="00E26B1E">
      <w:pPr>
        <w:rPr>
          <w:rFonts w:ascii="Times New Roman" w:eastAsia="Times New Roman" w:hAnsi="Times New Roman" w:cs="Times New Roman"/>
          <w:b/>
          <w:sz w:val="24"/>
          <w:szCs w:val="24"/>
          <w:lang w:val="en-GB"/>
        </w:rPr>
      </w:pPr>
      <w:r w:rsidRPr="00C65743">
        <w:rPr>
          <w:rFonts w:ascii="Times New Roman" w:eastAsia="Times New Roman" w:hAnsi="Times New Roman" w:cs="Times New Roman"/>
          <w:b/>
          <w:sz w:val="24"/>
          <w:szCs w:val="24"/>
          <w:lang w:val="en-GB"/>
        </w:rPr>
        <w:br w:type="page"/>
      </w:r>
    </w:p>
    <w:p w14:paraId="762848EC" w14:textId="0F938625" w:rsidR="00E26B1E" w:rsidRPr="00C65743" w:rsidRDefault="00E26B1E" w:rsidP="00E26B1E">
      <w:pPr>
        <w:spacing w:line="360" w:lineRule="auto"/>
        <w:rPr>
          <w:rFonts w:ascii="Times New Roman" w:hAnsi="Times New Roman" w:cs="Times New Roman"/>
          <w:sz w:val="24"/>
          <w:szCs w:val="24"/>
          <w:lang w:val="en-GB"/>
        </w:rPr>
      </w:pPr>
      <w:r w:rsidRPr="00C65743">
        <w:rPr>
          <w:rFonts w:ascii="Times New Roman" w:hAnsi="Times New Roman" w:cs="Times New Roman"/>
          <w:b/>
          <w:sz w:val="24"/>
          <w:szCs w:val="24"/>
          <w:lang w:val="en-GB"/>
        </w:rPr>
        <w:lastRenderedPageBreak/>
        <w:t xml:space="preserve">Figure </w:t>
      </w:r>
      <w:r w:rsidR="002A7EBC" w:rsidRPr="00C65743">
        <w:rPr>
          <w:rFonts w:ascii="Times New Roman" w:hAnsi="Times New Roman" w:cs="Times New Roman"/>
          <w:b/>
          <w:sz w:val="24"/>
          <w:szCs w:val="24"/>
          <w:lang w:val="en-GB"/>
        </w:rPr>
        <w:t>2</w:t>
      </w:r>
      <w:r w:rsidRPr="00C65743">
        <w:rPr>
          <w:rFonts w:ascii="Times New Roman" w:hAnsi="Times New Roman" w:cs="Times New Roman"/>
          <w:b/>
          <w:sz w:val="24"/>
          <w:szCs w:val="24"/>
          <w:lang w:val="en-GB"/>
        </w:rPr>
        <w:t xml:space="preserve">. </w:t>
      </w:r>
      <w:r w:rsidRPr="00C65743">
        <w:rPr>
          <w:rFonts w:ascii="Times New Roman" w:hAnsi="Times New Roman" w:cs="Times New Roman"/>
          <w:sz w:val="24"/>
          <w:szCs w:val="24"/>
          <w:lang w:val="en-GB"/>
        </w:rPr>
        <w:t>Metacognitive model of the emotion dysregulation</w:t>
      </w:r>
    </w:p>
    <w:p w14:paraId="02828232" w14:textId="77777777" w:rsidR="00E26B1E" w:rsidRPr="00C65743" w:rsidRDefault="00E26B1E" w:rsidP="00E26B1E">
      <w:pPr>
        <w:spacing w:line="360" w:lineRule="auto"/>
        <w:rPr>
          <w:lang w:val="en-US"/>
        </w:rPr>
      </w:pPr>
      <w:r w:rsidRPr="00C65743">
        <w:rPr>
          <w:noProof/>
          <w:lang w:eastAsia="it-IT"/>
        </w:rPr>
        <mc:AlternateContent>
          <mc:Choice Requires="wps">
            <w:drawing>
              <wp:anchor distT="0" distB="0" distL="114300" distR="114300" simplePos="0" relativeHeight="251683840" behindDoc="0" locked="0" layoutInCell="1" allowOverlap="1" wp14:anchorId="0A7D7F29" wp14:editId="0B8401F8">
                <wp:simplePos x="0" y="0"/>
                <wp:positionH relativeFrom="column">
                  <wp:posOffset>1028700</wp:posOffset>
                </wp:positionH>
                <wp:positionV relativeFrom="paragraph">
                  <wp:posOffset>207010</wp:posOffset>
                </wp:positionV>
                <wp:extent cx="3314700" cy="606425"/>
                <wp:effectExtent l="0" t="0" r="38100" b="28575"/>
                <wp:wrapSquare wrapText="bothSides"/>
                <wp:docPr id="1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6064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CF97F" w14:textId="77777777" w:rsidR="008D5BEC" w:rsidRPr="00D6292A" w:rsidRDefault="008D5BEC" w:rsidP="00E26B1E">
                            <w:pPr>
                              <w:spacing w:after="0" w:line="360" w:lineRule="auto"/>
                              <w:jc w:val="center"/>
                              <w:rPr>
                                <w:rFonts w:ascii="Times New Roman" w:hAnsi="Times New Roman" w:cs="Times New Roman"/>
                                <w:sz w:val="24"/>
                                <w:szCs w:val="24"/>
                              </w:rPr>
                            </w:pPr>
                            <w:r w:rsidRPr="00D6292A">
                              <w:rPr>
                                <w:rFonts w:ascii="Times New Roman" w:hAnsi="Times New Roman" w:cs="Times New Roman"/>
                                <w:sz w:val="24"/>
                                <w:szCs w:val="24"/>
                              </w:rPr>
                              <w:t xml:space="preserve">Trigger </w:t>
                            </w:r>
                          </w:p>
                          <w:p w14:paraId="0FEC3C9B" w14:textId="77777777" w:rsidR="008D5BEC" w:rsidRPr="00D6292A" w:rsidRDefault="008D5BEC" w:rsidP="00E26B1E">
                            <w:pPr>
                              <w:spacing w:after="0" w:line="360" w:lineRule="auto"/>
                              <w:jc w:val="center"/>
                              <w:rPr>
                                <w:rFonts w:ascii="Times New Roman" w:hAnsi="Times New Roman" w:cs="Times New Roman"/>
                                <w:sz w:val="24"/>
                                <w:szCs w:val="24"/>
                              </w:rPr>
                            </w:pPr>
                            <w:r w:rsidRPr="00D6292A">
                              <w:rPr>
                                <w:rFonts w:ascii="Times New Roman" w:hAnsi="Times New Roman" w:cs="Times New Roman"/>
                                <w:sz w:val="24"/>
                                <w:szCs w:val="24"/>
                              </w:rPr>
                              <w:t>(</w:t>
                            </w:r>
                            <w:r w:rsidRPr="00D6292A">
                              <w:rPr>
                                <w:rFonts w:ascii="Times New Roman" w:hAnsi="Times New Roman" w:cs="Times New Roman"/>
                                <w:sz w:val="24"/>
                                <w:szCs w:val="24"/>
                                <w:lang w:val="en-GB"/>
                              </w:rPr>
                              <w:t>cognitions, thoughts, emotions</w:t>
                            </w:r>
                            <w:r w:rsidRPr="00D6292A">
                              <w:rPr>
                                <w:rFonts w:ascii="Times New Roman" w:hAnsi="Times New Roman" w:cs="Times New Roman"/>
                                <w:sz w:val="24"/>
                                <w:szCs w:val="24"/>
                              </w:rPr>
                              <w:t>)</w:t>
                            </w:r>
                          </w:p>
                          <w:p w14:paraId="74DDB403" w14:textId="77777777" w:rsidR="008D5BEC" w:rsidRPr="00D6292A" w:rsidRDefault="008D5BEC" w:rsidP="00E26B1E">
                            <w:pPr>
                              <w:spacing w:after="0" w:line="36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41" type="#_x0000_t202" style="position:absolute;margin-left:81pt;margin-top:16.3pt;width:261pt;height:4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" filled="f" strokecolor="black [3213]">
                <v:path arrowok="t"/>
                <v:textbox>
                  <w:txbxContent>
                    <w:p w14:paraId="1DACF97F" w14:textId="77777777" w:rsidR="0065434A" w:rsidRPr="00D6292A" w:rsidRDefault="0065434A" w:rsidP="00E26B1E">
                      <w:pPr>
                        <w:spacing w:after="0" w:line="360" w:lineRule="auto"/>
                        <w:jc w:val="center"/>
                        <w:rPr>
                          <w:rFonts w:ascii="Times New Roman" w:hAnsi="Times New Roman" w:cs="Times New Roman"/>
                          <w:sz w:val="24"/>
                          <w:szCs w:val="24"/>
                        </w:rPr>
                      </w:pPr>
                      <w:r w:rsidRPr="00D6292A">
                        <w:rPr>
                          <w:rFonts w:ascii="Times New Roman" w:hAnsi="Times New Roman" w:cs="Times New Roman"/>
                          <w:sz w:val="24"/>
                          <w:szCs w:val="24"/>
                        </w:rPr>
                        <w:t xml:space="preserve">Trigger </w:t>
                      </w:r>
                    </w:p>
                    <w:p w14:paraId="0FEC3C9B" w14:textId="77777777" w:rsidR="0065434A" w:rsidRPr="00D6292A" w:rsidRDefault="0065434A" w:rsidP="00E26B1E">
                      <w:pPr>
                        <w:spacing w:after="0" w:line="360" w:lineRule="auto"/>
                        <w:jc w:val="center"/>
                        <w:rPr>
                          <w:rFonts w:ascii="Times New Roman" w:hAnsi="Times New Roman" w:cs="Times New Roman"/>
                          <w:sz w:val="24"/>
                          <w:szCs w:val="24"/>
                        </w:rPr>
                      </w:pPr>
                      <w:r w:rsidRPr="00D6292A">
                        <w:rPr>
                          <w:rFonts w:ascii="Times New Roman" w:hAnsi="Times New Roman" w:cs="Times New Roman"/>
                          <w:sz w:val="24"/>
                          <w:szCs w:val="24"/>
                        </w:rPr>
                        <w:t>(</w:t>
                      </w:r>
                      <w:r w:rsidRPr="00D6292A">
                        <w:rPr>
                          <w:rFonts w:ascii="Times New Roman" w:hAnsi="Times New Roman" w:cs="Times New Roman"/>
                          <w:sz w:val="24"/>
                          <w:szCs w:val="24"/>
                          <w:lang w:val="en-GB"/>
                        </w:rPr>
                        <w:t>cognitions, thoughts, emotions</w:t>
                      </w:r>
                      <w:r w:rsidRPr="00D6292A">
                        <w:rPr>
                          <w:rFonts w:ascii="Times New Roman" w:hAnsi="Times New Roman" w:cs="Times New Roman"/>
                          <w:sz w:val="24"/>
                          <w:szCs w:val="24"/>
                        </w:rPr>
                        <w:t>)</w:t>
                      </w:r>
                    </w:p>
                    <w:p w14:paraId="74DDB403" w14:textId="77777777" w:rsidR="0065434A" w:rsidRPr="00D6292A" w:rsidRDefault="0065434A" w:rsidP="00E26B1E">
                      <w:pPr>
                        <w:spacing w:after="0" w:line="360" w:lineRule="auto"/>
                        <w:jc w:val="center"/>
                        <w:rPr>
                          <w:sz w:val="24"/>
                          <w:szCs w:val="24"/>
                        </w:rPr>
                      </w:pPr>
                    </w:p>
                  </w:txbxContent>
                </v:textbox>
                <w10:wrap type="square"/>
              </v:shape>
            </w:pict>
          </mc:Fallback>
        </mc:AlternateContent>
      </w:r>
      <w:r w:rsidRPr="00C65743">
        <w:rPr>
          <w:noProof/>
          <w:lang w:eastAsia="it-IT"/>
        </w:rPr>
        <mc:AlternateContent>
          <mc:Choice Requires="wps">
            <w:drawing>
              <wp:anchor distT="0" distB="0" distL="114300" distR="114300" simplePos="0" relativeHeight="251684864" behindDoc="0" locked="0" layoutInCell="1" allowOverlap="1" wp14:anchorId="624C31CD" wp14:editId="201F73D8">
                <wp:simplePos x="0" y="0"/>
                <wp:positionH relativeFrom="column">
                  <wp:posOffset>-2959735</wp:posOffset>
                </wp:positionH>
                <wp:positionV relativeFrom="paragraph">
                  <wp:posOffset>288925</wp:posOffset>
                </wp:positionV>
                <wp:extent cx="822960" cy="822960"/>
                <wp:effectExtent l="100965" t="98425" r="117475" b="145415"/>
                <wp:wrapNone/>
                <wp:docPr id="1" name="Connettore 1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82296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72AB2EB" id="Connettore 1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22.75pt" to="-168.2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" strokecolor="#4f81bd [3204]" strokeweight="2pt">
                <v:shadow on="t" color="black" opacity="24903f" origin=",.5" offset="0,.55556mm"/>
              </v:line>
            </w:pict>
          </mc:Fallback>
        </mc:AlternateContent>
      </w:r>
    </w:p>
    <w:p w14:paraId="63C96066" w14:textId="77777777" w:rsidR="00E26B1E" w:rsidRPr="00C65743" w:rsidRDefault="00E26B1E" w:rsidP="00E26B1E">
      <w:pPr>
        <w:rPr>
          <w:lang w:val="en-US"/>
        </w:rPr>
      </w:pPr>
      <w:r w:rsidRPr="00C65743">
        <w:rPr>
          <w:noProof/>
          <w:lang w:eastAsia="it-IT"/>
        </w:rPr>
        <mc:AlternateContent>
          <mc:Choice Requires="wps">
            <w:drawing>
              <wp:anchor distT="0" distB="0" distL="114300" distR="114300" simplePos="0" relativeHeight="251697152" behindDoc="0" locked="0" layoutInCell="1" allowOverlap="1" wp14:anchorId="71ABEE4C" wp14:editId="6BE1C8BA">
                <wp:simplePos x="0" y="0"/>
                <wp:positionH relativeFrom="column">
                  <wp:posOffset>4457700</wp:posOffset>
                </wp:positionH>
                <wp:positionV relativeFrom="paragraph">
                  <wp:posOffset>192405</wp:posOffset>
                </wp:positionV>
                <wp:extent cx="1028700" cy="0"/>
                <wp:effectExtent l="25400" t="101600" r="0" b="177800"/>
                <wp:wrapNone/>
                <wp:docPr id="23"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6DD131E" id="Connettore 1 2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5.15pt" to="6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96128" behindDoc="0" locked="0" layoutInCell="1" allowOverlap="1" wp14:anchorId="4FDE6FCC" wp14:editId="2373B210">
                <wp:simplePos x="0" y="0"/>
                <wp:positionH relativeFrom="column">
                  <wp:posOffset>5486400</wp:posOffset>
                </wp:positionH>
                <wp:positionV relativeFrom="paragraph">
                  <wp:posOffset>192405</wp:posOffset>
                </wp:positionV>
                <wp:extent cx="0" cy="5600700"/>
                <wp:effectExtent l="76200" t="50800" r="101600" b="114300"/>
                <wp:wrapNone/>
                <wp:docPr id="19"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F20E3FE" id="Connettore 1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15.15pt" to="6in,4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" strokecolor="#4f81bd [3204]" strokeweight="2pt">
                <v:shadow on="t" color="black" opacity="24903f" origin=",.5" offset="0,.55556mm"/>
              </v:line>
            </w:pict>
          </mc:Fallback>
        </mc:AlternateContent>
      </w:r>
    </w:p>
    <w:p w14:paraId="3F8417A7" w14:textId="77777777" w:rsidR="00E26B1E" w:rsidRPr="00C65743" w:rsidRDefault="00E26B1E" w:rsidP="00E26B1E">
      <w:pPr>
        <w:spacing w:line="360" w:lineRule="auto"/>
        <w:rPr>
          <w:rFonts w:ascii="Times New Roman" w:hAnsi="Times New Roman" w:cs="Times New Roman"/>
          <w:lang w:val="en-GB"/>
        </w:rPr>
      </w:pPr>
      <w:r w:rsidRPr="00C65743">
        <w:rPr>
          <w:noProof/>
          <w:lang w:eastAsia="it-IT"/>
        </w:rPr>
        <mc:AlternateContent>
          <mc:Choice Requires="wps">
            <w:drawing>
              <wp:anchor distT="0" distB="0" distL="114300" distR="114300" simplePos="0" relativeHeight="251701248" behindDoc="0" locked="0" layoutInCell="1" allowOverlap="1" wp14:anchorId="2882D832" wp14:editId="3EACBB79">
                <wp:simplePos x="0" y="0"/>
                <wp:positionH relativeFrom="column">
                  <wp:posOffset>2743200</wp:posOffset>
                </wp:positionH>
                <wp:positionV relativeFrom="paragraph">
                  <wp:posOffset>249555</wp:posOffset>
                </wp:positionV>
                <wp:extent cx="0" cy="215265"/>
                <wp:effectExtent l="76200" t="50800" r="101600" b="114935"/>
                <wp:wrapNone/>
                <wp:docPr id="58"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E356DE6" id="Connettore 1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9.65pt" to="3in,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" strokecolor="#4f81bd [3204]" strokeweight="2pt">
                <v:stroke endarrow="block" endarrowwidth="wide"/>
                <v:shadow on="t" color="black" opacity="24903f" origin=",.5" offset="0,.55556mm"/>
              </v:line>
            </w:pict>
          </mc:Fallback>
        </mc:AlternateContent>
      </w:r>
    </w:p>
    <w:p w14:paraId="498C300B" w14:textId="77777777" w:rsidR="00E26B1E" w:rsidRPr="00C65743" w:rsidRDefault="00E26B1E" w:rsidP="00E26B1E">
      <w:pPr>
        <w:rPr>
          <w:lang w:val="en-US"/>
        </w:rPr>
      </w:pPr>
      <w:r w:rsidRPr="00C65743">
        <w:rPr>
          <w:noProof/>
          <w:lang w:eastAsia="it-IT"/>
        </w:rPr>
        <mc:AlternateContent>
          <mc:Choice Requires="wps">
            <w:drawing>
              <wp:anchor distT="0" distB="0" distL="114300" distR="114300" simplePos="0" relativeHeight="251704320" behindDoc="0" locked="0" layoutInCell="1" allowOverlap="1" wp14:anchorId="03A0EB79" wp14:editId="4F76449E">
                <wp:simplePos x="0" y="0"/>
                <wp:positionH relativeFrom="column">
                  <wp:posOffset>457200</wp:posOffset>
                </wp:positionH>
                <wp:positionV relativeFrom="paragraph">
                  <wp:posOffset>250190</wp:posOffset>
                </wp:positionV>
                <wp:extent cx="4457700" cy="2971800"/>
                <wp:effectExtent l="0" t="0" r="38100" b="25400"/>
                <wp:wrapSquare wrapText="bothSides"/>
                <wp:docPr id="6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971800"/>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DDF730" w14:textId="77777777" w:rsidR="008D5BEC" w:rsidRPr="006D1D72" w:rsidRDefault="008D5BEC" w:rsidP="00E26B1E">
                            <w:pPr>
                              <w:jc w:val="center"/>
                              <w:rPr>
                                <w:rFonts w:ascii="Times New Roman" w:hAnsi="Times New Roman" w:cs="Times New Roman"/>
                                <w:b/>
                                <w:i/>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42" type="#_x0000_t202" style="position:absolute;margin-left:36pt;margin-top:19.7pt;width:351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" filled="f" strokecolor="black [3213]">
                <v:stroke dashstyle="dash"/>
                <v:path arrowok="t"/>
                <v:textbox>
                  <w:txbxContent>
                    <w:p w14:paraId="28DDF730" w14:textId="77777777" w:rsidR="0065434A" w:rsidRPr="006D1D72" w:rsidRDefault="0065434A" w:rsidP="00E26B1E">
                      <w:pPr>
                        <w:jc w:val="center"/>
                        <w:rPr>
                          <w:rFonts w:ascii="Times New Roman" w:hAnsi="Times New Roman" w:cs="Times New Roman"/>
                          <w:b/>
                          <w:i/>
                          <w:sz w:val="24"/>
                          <w:szCs w:val="24"/>
                          <w:lang w:val="en-GB"/>
                        </w:rPr>
                      </w:pPr>
                    </w:p>
                  </w:txbxContent>
                </v:textbox>
                <w10:wrap type="square"/>
              </v:shape>
            </w:pict>
          </mc:Fallback>
        </mc:AlternateContent>
      </w:r>
      <w:r w:rsidRPr="00C65743">
        <w:rPr>
          <w:noProof/>
          <w:lang w:eastAsia="it-IT"/>
        </w:rPr>
        <mc:AlternateContent>
          <mc:Choice Requires="wps">
            <w:drawing>
              <wp:anchor distT="0" distB="0" distL="114300" distR="114300" simplePos="0" relativeHeight="251688960" behindDoc="0" locked="0" layoutInCell="1" allowOverlap="1" wp14:anchorId="07333C11" wp14:editId="53940369">
                <wp:simplePos x="0" y="0"/>
                <wp:positionH relativeFrom="column">
                  <wp:posOffset>228600</wp:posOffset>
                </wp:positionH>
                <wp:positionV relativeFrom="paragraph">
                  <wp:posOffset>1965325</wp:posOffset>
                </wp:positionV>
                <wp:extent cx="114300" cy="114300"/>
                <wp:effectExtent l="0" t="0" r="0" b="3175"/>
                <wp:wrapTight wrapText="bothSides">
                  <wp:wrapPolygon edited="0">
                    <wp:start x="0" y="0"/>
                    <wp:lineTo x="21600" y="0"/>
                    <wp:lineTo x="21600" y="21600"/>
                    <wp:lineTo x="0" y="21600"/>
                    <wp:lineTo x="0" y="0"/>
                  </wp:wrapPolygon>
                </wp:wrapTight>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5D25" w14:textId="77777777" w:rsidR="008D5BEC" w:rsidRPr="000D631F" w:rsidRDefault="008D5BEC" w:rsidP="00E26B1E">
                            <w:pPr>
                              <w:jc w:val="center"/>
                              <w:rPr>
                                <w:rFonts w:ascii="Times New Roman" w:hAnsi="Times New Roman" w:cs="Times New Roman"/>
                                <w:b/>
                                <w:lang w:val="en-GB"/>
                              </w:rPr>
                            </w:pPr>
                            <w:r w:rsidRPr="000D631F">
                              <w:rPr>
                                <w:rFonts w:ascii="Times New Roman" w:hAnsi="Times New Roman" w:cs="Times New Roman"/>
                                <w:b/>
                                <w:lang w:val="en-GB"/>
                              </w:rPr>
                              <w:t>Pre-Alcohol Use Phase</w:t>
                            </w:r>
                          </w:p>
                          <w:p w14:paraId="5D7F2A62" w14:textId="77777777" w:rsidR="008D5BEC" w:rsidRPr="000D631F" w:rsidRDefault="008D5BEC" w:rsidP="00E26B1E">
                            <w:pPr>
                              <w:jc w:val="center"/>
                              <w:rPr>
                                <w:rFonts w:ascii="Times New Roman" w:hAnsi="Times New Roman" w:cs="Times New Roman"/>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18pt;margin-top:154.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xWMrMCAADC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" filled="f" stroked="f">
                <v:textbox inset=",7.2pt,,7.2pt">
                  <w:txbxContent>
                    <w:p w14:paraId="24A15D25" w14:textId="77777777" w:rsidR="0065434A" w:rsidRPr="000D631F" w:rsidRDefault="0065434A" w:rsidP="00E26B1E">
                      <w:pPr>
                        <w:jc w:val="center"/>
                        <w:rPr>
                          <w:rFonts w:ascii="Times New Roman" w:hAnsi="Times New Roman" w:cs="Times New Roman"/>
                          <w:b/>
                          <w:lang w:val="en-GB"/>
                        </w:rPr>
                      </w:pPr>
                      <w:r w:rsidRPr="000D631F">
                        <w:rPr>
                          <w:rFonts w:ascii="Times New Roman" w:hAnsi="Times New Roman" w:cs="Times New Roman"/>
                          <w:b/>
                          <w:lang w:val="en-GB"/>
                        </w:rPr>
                        <w:t>Pre-Alcohol Use Phase</w:t>
                      </w:r>
                    </w:p>
                    <w:p w14:paraId="5D7F2A62" w14:textId="77777777" w:rsidR="0065434A" w:rsidRPr="000D631F" w:rsidRDefault="0065434A" w:rsidP="00E26B1E">
                      <w:pPr>
                        <w:jc w:val="center"/>
                        <w:rPr>
                          <w:rFonts w:ascii="Times New Roman" w:hAnsi="Times New Roman" w:cs="Times New Roman"/>
                          <w:b/>
                        </w:rPr>
                      </w:pPr>
                    </w:p>
                  </w:txbxContent>
                </v:textbox>
                <w10:wrap type="tight"/>
              </v:shape>
            </w:pict>
          </mc:Fallback>
        </mc:AlternateContent>
      </w:r>
    </w:p>
    <w:p w14:paraId="221BEFB0" w14:textId="77777777" w:rsidR="00E26B1E" w:rsidRPr="00046ED1" w:rsidRDefault="00E26B1E" w:rsidP="00E26B1E">
      <w:pPr>
        <w:spacing w:after="0" w:line="360" w:lineRule="auto"/>
        <w:rPr>
          <w:rFonts w:ascii="Times New Roman" w:eastAsia="Times New Roman" w:hAnsi="Times New Roman" w:cs="Times New Roman"/>
          <w:b/>
          <w:sz w:val="24"/>
          <w:szCs w:val="24"/>
          <w:lang w:val="en-GB"/>
        </w:rPr>
      </w:pPr>
      <w:r w:rsidRPr="00C65743">
        <w:rPr>
          <w:noProof/>
          <w:lang w:eastAsia="it-IT"/>
        </w:rPr>
        <mc:AlternateContent>
          <mc:Choice Requires="wps">
            <w:drawing>
              <wp:anchor distT="0" distB="0" distL="114300" distR="114300" simplePos="0" relativeHeight="251705344" behindDoc="0" locked="0" layoutInCell="1" allowOverlap="1" wp14:anchorId="7053A590" wp14:editId="54037E05">
                <wp:simplePos x="0" y="0"/>
                <wp:positionH relativeFrom="column">
                  <wp:posOffset>2514600</wp:posOffset>
                </wp:positionH>
                <wp:positionV relativeFrom="paragraph">
                  <wp:posOffset>3050540</wp:posOffset>
                </wp:positionV>
                <wp:extent cx="0" cy="215265"/>
                <wp:effectExtent l="76200" t="50800" r="101600" b="114935"/>
                <wp:wrapNone/>
                <wp:docPr id="66"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250261F" id="Connettore 1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40.2pt" to="198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707392" behindDoc="0" locked="0" layoutInCell="1" allowOverlap="1" wp14:anchorId="250677A2" wp14:editId="04285853">
                <wp:simplePos x="0" y="0"/>
                <wp:positionH relativeFrom="column">
                  <wp:posOffset>2857500</wp:posOffset>
                </wp:positionH>
                <wp:positionV relativeFrom="paragraph">
                  <wp:posOffset>3075940</wp:posOffset>
                </wp:positionV>
                <wp:extent cx="0" cy="203834"/>
                <wp:effectExtent l="76200" t="50800" r="101600" b="101600"/>
                <wp:wrapNone/>
                <wp:docPr id="2"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834"/>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8BBCE36" id="Connettore 1 2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42.2pt" to="22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99200" behindDoc="0" locked="0" layoutInCell="1" allowOverlap="1" wp14:anchorId="1AD10CCB" wp14:editId="60E49AC4">
                <wp:simplePos x="0" y="0"/>
                <wp:positionH relativeFrom="column">
                  <wp:posOffset>4686300</wp:posOffset>
                </wp:positionH>
                <wp:positionV relativeFrom="paragraph">
                  <wp:posOffset>4879340</wp:posOffset>
                </wp:positionV>
                <wp:extent cx="800100" cy="0"/>
                <wp:effectExtent l="50800" t="50800" r="88900" b="127000"/>
                <wp:wrapNone/>
                <wp:docPr id="34"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133F4F5" id="Connettore 1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384.2pt" to="6in,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" strokecolor="#4f81bd [3204]" strokeweight="2pt">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706368" behindDoc="0" locked="0" layoutInCell="1" allowOverlap="1" wp14:anchorId="3D1234EF" wp14:editId="7E858598">
                <wp:simplePos x="0" y="0"/>
                <wp:positionH relativeFrom="column">
                  <wp:posOffset>2628900</wp:posOffset>
                </wp:positionH>
                <wp:positionV relativeFrom="paragraph">
                  <wp:posOffset>4307840</wp:posOffset>
                </wp:positionV>
                <wp:extent cx="0" cy="215265"/>
                <wp:effectExtent l="76200" t="50800" r="101600" b="114935"/>
                <wp:wrapNone/>
                <wp:docPr id="67"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833C227" id="Connettore 1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339.2pt" to="207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86912" behindDoc="0" locked="0" layoutInCell="1" allowOverlap="1" wp14:anchorId="63631114" wp14:editId="6A9305A7">
                <wp:simplePos x="0" y="0"/>
                <wp:positionH relativeFrom="column">
                  <wp:posOffset>685800</wp:posOffset>
                </wp:positionH>
                <wp:positionV relativeFrom="paragraph">
                  <wp:posOffset>3393440</wp:posOffset>
                </wp:positionV>
                <wp:extent cx="4000500" cy="800100"/>
                <wp:effectExtent l="0" t="0" r="38100" b="38100"/>
                <wp:wrapSquare wrapText="bothSides"/>
                <wp:docPr id="21"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58918" w14:textId="77777777" w:rsidR="008D5BEC" w:rsidRPr="006D1D72" w:rsidRDefault="008D5BEC" w:rsidP="00E26B1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Cognitive Attentional Syndrome </w:t>
                            </w:r>
                          </w:p>
                          <w:p w14:paraId="5FA91889" w14:textId="77777777" w:rsidR="008D5BEC" w:rsidRPr="006D1D72" w:rsidRDefault="008D5BEC" w:rsidP="00E26B1E">
                            <w:pPr>
                              <w:spacing w:after="0" w:line="360" w:lineRule="auto"/>
                              <w:jc w:val="center"/>
                              <w:rPr>
                                <w:rFonts w:ascii="Times New Roman" w:hAnsi="Times New Roman" w:cs="Times New Roman"/>
                                <w:sz w:val="24"/>
                                <w:szCs w:val="24"/>
                                <w:lang w:val="en-GB"/>
                              </w:rPr>
                            </w:pPr>
                            <w:r w:rsidRPr="006D1D72">
                              <w:rPr>
                                <w:rFonts w:ascii="Times New Roman" w:hAnsi="Times New Roman" w:cs="Times New Roman"/>
                                <w:sz w:val="24"/>
                                <w:szCs w:val="24"/>
                                <w:lang w:val="en-GB"/>
                              </w:rPr>
                              <w:t>(</w:t>
                            </w:r>
                            <w:r>
                              <w:rPr>
                                <w:rFonts w:ascii="Times New Roman" w:hAnsi="Times New Roman" w:cs="Times New Roman"/>
                                <w:sz w:val="24"/>
                                <w:szCs w:val="24"/>
                                <w:lang w:val="en-GB"/>
                              </w:rPr>
                              <w:t xml:space="preserve">higher engagement on </w:t>
                            </w:r>
                            <w:r w:rsidRPr="006D1D72">
                              <w:rPr>
                                <w:rFonts w:ascii="Times New Roman" w:hAnsi="Times New Roman" w:cs="Times New Roman"/>
                                <w:sz w:val="24"/>
                                <w:szCs w:val="24"/>
                                <w:lang w:val="en-GB"/>
                              </w:rPr>
                              <w:t>worry, rumination</w:t>
                            </w:r>
                            <w:r>
                              <w:rPr>
                                <w:rFonts w:ascii="Times New Roman" w:hAnsi="Times New Roman" w:cs="Times New Roman"/>
                                <w:sz w:val="24"/>
                                <w:szCs w:val="24"/>
                                <w:lang w:val="en-GB"/>
                              </w:rPr>
                              <w:t>, expressive suppression, lower use of cognitive reappraisal</w:t>
                            </w:r>
                            <w:r w:rsidRPr="006D1D72">
                              <w:rPr>
                                <w:rFonts w:ascii="Times New Roman" w:hAnsi="Times New Roman" w:cs="Times New Roman"/>
                                <w:sz w:val="24"/>
                                <w:szCs w:val="24"/>
                                <w:lang w:val="en-GB"/>
                              </w:rPr>
                              <w:t>)</w:t>
                            </w:r>
                          </w:p>
                          <w:p w14:paraId="751F3029" w14:textId="77777777" w:rsidR="008D5BEC" w:rsidRPr="006D1D72" w:rsidRDefault="008D5BEC" w:rsidP="00E26B1E">
                            <w:pPr>
                              <w:spacing w:after="0" w:line="360" w:lineRule="auto"/>
                              <w:jc w:val="center"/>
                              <w:rPr>
                                <w:rFonts w:ascii="Times New Roman" w:hAnsi="Times New Roman" w:cs="Times New Roman"/>
                                <w:sz w:val="24"/>
                                <w:szCs w:val="24"/>
                                <w:lang w:val="en-GB"/>
                              </w:rPr>
                            </w:pPr>
                            <w:r w:rsidRPr="006D1D72">
                              <w:rPr>
                                <w:rFonts w:ascii="Times New Roman" w:hAnsi="Times New Roman" w:cs="Times New Roman"/>
                                <w:sz w:val="24"/>
                                <w:szCs w:val="24"/>
                                <w:lang w:val="en-GB"/>
                              </w:rPr>
                              <w:t>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44" type="#_x0000_t202" style="position:absolute;margin-left:54pt;margin-top:267.2pt;width:31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" filled="f" strokecolor="black [3213]">
                <v:path arrowok="t"/>
                <v:textbox>
                  <w:txbxContent>
                    <w:p w14:paraId="2D458918" w14:textId="77777777" w:rsidR="0065434A" w:rsidRPr="006D1D72" w:rsidRDefault="0065434A" w:rsidP="00E26B1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Cognitive Attentional Syndrome </w:t>
                      </w:r>
                    </w:p>
                    <w:p w14:paraId="5FA91889" w14:textId="77777777" w:rsidR="0065434A" w:rsidRPr="006D1D72" w:rsidRDefault="0065434A" w:rsidP="00E26B1E">
                      <w:pPr>
                        <w:spacing w:after="0" w:line="360" w:lineRule="auto"/>
                        <w:jc w:val="center"/>
                        <w:rPr>
                          <w:rFonts w:ascii="Times New Roman" w:hAnsi="Times New Roman" w:cs="Times New Roman"/>
                          <w:sz w:val="24"/>
                          <w:szCs w:val="24"/>
                          <w:lang w:val="en-GB"/>
                        </w:rPr>
                      </w:pPr>
                      <w:r w:rsidRPr="006D1D72">
                        <w:rPr>
                          <w:rFonts w:ascii="Times New Roman" w:hAnsi="Times New Roman" w:cs="Times New Roman"/>
                          <w:sz w:val="24"/>
                          <w:szCs w:val="24"/>
                          <w:lang w:val="en-GB"/>
                        </w:rPr>
                        <w:t>(</w:t>
                      </w:r>
                      <w:proofErr w:type="gramStart"/>
                      <w:r>
                        <w:rPr>
                          <w:rFonts w:ascii="Times New Roman" w:hAnsi="Times New Roman" w:cs="Times New Roman"/>
                          <w:sz w:val="24"/>
                          <w:szCs w:val="24"/>
                          <w:lang w:val="en-GB"/>
                        </w:rPr>
                        <w:t>higher</w:t>
                      </w:r>
                      <w:proofErr w:type="gramEnd"/>
                      <w:r>
                        <w:rPr>
                          <w:rFonts w:ascii="Times New Roman" w:hAnsi="Times New Roman" w:cs="Times New Roman"/>
                          <w:sz w:val="24"/>
                          <w:szCs w:val="24"/>
                          <w:lang w:val="en-GB"/>
                        </w:rPr>
                        <w:t xml:space="preserve"> engagement on </w:t>
                      </w:r>
                      <w:r w:rsidRPr="006D1D72">
                        <w:rPr>
                          <w:rFonts w:ascii="Times New Roman" w:hAnsi="Times New Roman" w:cs="Times New Roman"/>
                          <w:sz w:val="24"/>
                          <w:szCs w:val="24"/>
                          <w:lang w:val="en-GB"/>
                        </w:rPr>
                        <w:t>worry, rumination</w:t>
                      </w:r>
                      <w:r>
                        <w:rPr>
                          <w:rFonts w:ascii="Times New Roman" w:hAnsi="Times New Roman" w:cs="Times New Roman"/>
                          <w:sz w:val="24"/>
                          <w:szCs w:val="24"/>
                          <w:lang w:val="en-GB"/>
                        </w:rPr>
                        <w:t>, expressive suppression, lower use of cognitive reappraisal</w:t>
                      </w:r>
                      <w:r w:rsidRPr="006D1D72">
                        <w:rPr>
                          <w:rFonts w:ascii="Times New Roman" w:hAnsi="Times New Roman" w:cs="Times New Roman"/>
                          <w:sz w:val="24"/>
                          <w:szCs w:val="24"/>
                          <w:lang w:val="en-GB"/>
                        </w:rPr>
                        <w:t>)</w:t>
                      </w:r>
                    </w:p>
                    <w:p w14:paraId="751F3029" w14:textId="77777777" w:rsidR="0065434A" w:rsidRPr="006D1D72" w:rsidRDefault="0065434A" w:rsidP="00E26B1E">
                      <w:pPr>
                        <w:spacing w:after="0" w:line="360" w:lineRule="auto"/>
                        <w:jc w:val="center"/>
                        <w:rPr>
                          <w:rFonts w:ascii="Times New Roman" w:hAnsi="Times New Roman" w:cs="Times New Roman"/>
                          <w:sz w:val="24"/>
                          <w:szCs w:val="24"/>
                          <w:lang w:val="en-GB"/>
                        </w:rPr>
                      </w:pPr>
                      <w:r w:rsidRPr="006D1D72">
                        <w:rPr>
                          <w:rFonts w:ascii="Times New Roman" w:hAnsi="Times New Roman" w:cs="Times New Roman"/>
                          <w:sz w:val="24"/>
                          <w:szCs w:val="24"/>
                          <w:lang w:val="en-GB"/>
                        </w:rPr>
                        <w:t>CAS</w:t>
                      </w:r>
                    </w:p>
                  </w:txbxContent>
                </v:textbox>
                <w10:wrap type="square"/>
              </v:shape>
            </w:pict>
          </mc:Fallback>
        </mc:AlternateContent>
      </w:r>
      <w:r w:rsidRPr="00C65743">
        <w:rPr>
          <w:noProof/>
          <w:lang w:eastAsia="it-IT"/>
        </w:rPr>
        <mc:AlternateContent>
          <mc:Choice Requires="wps">
            <w:drawing>
              <wp:anchor distT="0" distB="0" distL="114300" distR="114300" simplePos="0" relativeHeight="251695104" behindDoc="0" locked="0" layoutInCell="1" allowOverlap="1" wp14:anchorId="254CCC42" wp14:editId="0E44CBBC">
                <wp:simplePos x="0" y="0"/>
                <wp:positionH relativeFrom="column">
                  <wp:posOffset>228600</wp:posOffset>
                </wp:positionH>
                <wp:positionV relativeFrom="paragraph">
                  <wp:posOffset>1793240</wp:posOffset>
                </wp:positionV>
                <wp:extent cx="0" cy="2971800"/>
                <wp:effectExtent l="76200" t="50800" r="101600" b="101600"/>
                <wp:wrapNone/>
                <wp:docPr id="18"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58BF83EB" id="Connettore 1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1.2pt" to="18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" strokecolor="#4f81bd [3204]" strokeweight="2pt">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94080" behindDoc="0" locked="0" layoutInCell="1" allowOverlap="1" wp14:anchorId="004890EA" wp14:editId="7AEC1B86">
                <wp:simplePos x="0" y="0"/>
                <wp:positionH relativeFrom="column">
                  <wp:posOffset>228600</wp:posOffset>
                </wp:positionH>
                <wp:positionV relativeFrom="paragraph">
                  <wp:posOffset>1793240</wp:posOffset>
                </wp:positionV>
                <wp:extent cx="342900" cy="0"/>
                <wp:effectExtent l="50800" t="50800" r="88900" b="127000"/>
                <wp:wrapNone/>
                <wp:docPr id="15"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080AD9F" id="Connettore 1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1.2pt" to="4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" strokecolor="#4f81bd [3204]" strokeweight="2pt">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98176" behindDoc="0" locked="0" layoutInCell="1" allowOverlap="1" wp14:anchorId="4EE8DE90" wp14:editId="56AF1E57">
                <wp:simplePos x="0" y="0"/>
                <wp:positionH relativeFrom="column">
                  <wp:posOffset>228600</wp:posOffset>
                </wp:positionH>
                <wp:positionV relativeFrom="paragraph">
                  <wp:posOffset>4765040</wp:posOffset>
                </wp:positionV>
                <wp:extent cx="342900" cy="0"/>
                <wp:effectExtent l="0" t="101600" r="63500" b="177800"/>
                <wp:wrapNone/>
                <wp:docPr id="33"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F22F533" id="Connettore 1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75.2pt" to="45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700224" behindDoc="0" locked="0" layoutInCell="1" allowOverlap="1" wp14:anchorId="172BDC41" wp14:editId="08AD6BA1">
                <wp:simplePos x="0" y="0"/>
                <wp:positionH relativeFrom="column">
                  <wp:posOffset>0</wp:posOffset>
                </wp:positionH>
                <wp:positionV relativeFrom="paragraph">
                  <wp:posOffset>4993640</wp:posOffset>
                </wp:positionV>
                <wp:extent cx="685800" cy="0"/>
                <wp:effectExtent l="0" t="101600" r="76200" b="177800"/>
                <wp:wrapNone/>
                <wp:docPr id="38"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chemeClr val="accent1">
                              <a:lumMod val="100000"/>
                              <a:lumOff val="0"/>
                            </a:schemeClr>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527F046A" id="Connettore 1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3.2pt" to="54pt,3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" strokecolor="#4f81bd [3204]" strokeweight="2pt">
                <v:stroke endarrow="block" endarrowwidth="wide"/>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91008" behindDoc="0" locked="0" layoutInCell="1" allowOverlap="1" wp14:anchorId="0006B3F1" wp14:editId="1C31DDB9">
                <wp:simplePos x="0" y="0"/>
                <wp:positionH relativeFrom="column">
                  <wp:posOffset>0</wp:posOffset>
                </wp:positionH>
                <wp:positionV relativeFrom="paragraph">
                  <wp:posOffset>421640</wp:posOffset>
                </wp:positionV>
                <wp:extent cx="571500" cy="0"/>
                <wp:effectExtent l="50800" t="50800" r="88900" b="127000"/>
                <wp:wrapNone/>
                <wp:docPr id="8" name="Connettore 1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3B9D7BF" id="Connettore 1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2pt" to="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" strokecolor="#4f81bd [3204]" strokeweight="2pt">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689984" behindDoc="0" locked="0" layoutInCell="1" allowOverlap="1" wp14:anchorId="4013CC63" wp14:editId="5294D2B2">
                <wp:simplePos x="0" y="0"/>
                <wp:positionH relativeFrom="column">
                  <wp:posOffset>0</wp:posOffset>
                </wp:positionH>
                <wp:positionV relativeFrom="paragraph">
                  <wp:posOffset>421640</wp:posOffset>
                </wp:positionV>
                <wp:extent cx="0" cy="4572000"/>
                <wp:effectExtent l="76200" t="50800" r="101600" b="101600"/>
                <wp:wrapNone/>
                <wp:docPr id="7" name="Connettore 1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8234FE8" id="Connettore 1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2pt" to="0,3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" strokecolor="#4f81bd [3204]" strokeweight="2pt">
                <v:shadow on="t" color="black" opacity="24903f" origin=",.5" offset="0,.55556mm"/>
              </v:line>
            </w:pict>
          </mc:Fallback>
        </mc:AlternateContent>
      </w:r>
      <w:r w:rsidRPr="00C65743">
        <w:rPr>
          <w:noProof/>
          <w:lang w:eastAsia="it-IT"/>
        </w:rPr>
        <mc:AlternateContent>
          <mc:Choice Requires="wps">
            <w:drawing>
              <wp:anchor distT="0" distB="0" distL="114300" distR="114300" simplePos="0" relativeHeight="251703296" behindDoc="0" locked="0" layoutInCell="1" allowOverlap="1" wp14:anchorId="3263E39C" wp14:editId="3D1FB58F">
                <wp:simplePos x="0" y="0"/>
                <wp:positionH relativeFrom="column">
                  <wp:posOffset>571500</wp:posOffset>
                </wp:positionH>
                <wp:positionV relativeFrom="paragraph">
                  <wp:posOffset>878840</wp:posOffset>
                </wp:positionV>
                <wp:extent cx="4229100" cy="1943100"/>
                <wp:effectExtent l="0" t="0" r="38100" b="38100"/>
                <wp:wrapSquare wrapText="bothSides"/>
                <wp:docPr id="6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65587" w14:textId="77777777" w:rsidR="008D5BEC" w:rsidRPr="006D1D72" w:rsidRDefault="008D5BEC" w:rsidP="00E26B1E">
                            <w:pPr>
                              <w:jc w:val="center"/>
                              <w:rPr>
                                <w:rFonts w:ascii="Times New Roman" w:hAnsi="Times New Roman" w:cs="Times New Roman"/>
                                <w:b/>
                                <w:i/>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pt;margin-top:69.2pt;width:333pt;height:1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" filled="f" strokecolor="black [3213]">
                <v:path arrowok="t"/>
                <v:textbox>
                  <w:txbxContent>
                    <w:p w14:paraId="11565587" w14:textId="77777777" w:rsidR="0065434A" w:rsidRPr="006D1D72" w:rsidRDefault="0065434A" w:rsidP="00E26B1E">
                      <w:pPr>
                        <w:jc w:val="center"/>
                        <w:rPr>
                          <w:rFonts w:ascii="Times New Roman" w:hAnsi="Times New Roman" w:cs="Times New Roman"/>
                          <w:b/>
                          <w:i/>
                          <w:sz w:val="24"/>
                          <w:szCs w:val="24"/>
                          <w:lang w:val="en-GB"/>
                        </w:rPr>
                      </w:pPr>
                    </w:p>
                  </w:txbxContent>
                </v:textbox>
                <w10:wrap type="square"/>
              </v:shape>
            </w:pict>
          </mc:Fallback>
        </mc:AlternateContent>
      </w:r>
      <w:r w:rsidRPr="00C65743">
        <w:rPr>
          <w:noProof/>
          <w:lang w:eastAsia="it-IT"/>
        </w:rPr>
        <mc:AlternateContent>
          <mc:Choice Requires="wps">
            <w:drawing>
              <wp:anchor distT="0" distB="0" distL="114300" distR="114300" simplePos="0" relativeHeight="251702272" behindDoc="0" locked="0" layoutInCell="1" allowOverlap="1" wp14:anchorId="0484F948" wp14:editId="7C5BF9D2">
                <wp:simplePos x="0" y="0"/>
                <wp:positionH relativeFrom="column">
                  <wp:posOffset>571500</wp:posOffset>
                </wp:positionH>
                <wp:positionV relativeFrom="paragraph">
                  <wp:posOffset>78740</wp:posOffset>
                </wp:positionV>
                <wp:extent cx="4229100" cy="685800"/>
                <wp:effectExtent l="0" t="0" r="38100" b="25400"/>
                <wp:wrapSquare wrapText="bothSides"/>
                <wp:docPr id="6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99F05" w14:textId="77777777" w:rsidR="008D5BEC" w:rsidRPr="006D1D72" w:rsidRDefault="008D5BEC" w:rsidP="00E26B1E">
                            <w:pPr>
                              <w:jc w:val="center"/>
                              <w:rPr>
                                <w:rFonts w:ascii="Times New Roman" w:hAnsi="Times New Roman" w:cs="Times New Roman"/>
                                <w:i/>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5pt;margin-top:6.2pt;width:333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" filled="f" strokecolor="black [3213]">
                <v:path arrowok="t"/>
                <v:textbox>
                  <w:txbxContent>
                    <w:p w14:paraId="1CE99F05" w14:textId="77777777" w:rsidR="0065434A" w:rsidRPr="006D1D72" w:rsidRDefault="0065434A" w:rsidP="00E26B1E">
                      <w:pPr>
                        <w:jc w:val="center"/>
                        <w:rPr>
                          <w:rFonts w:ascii="Times New Roman" w:hAnsi="Times New Roman" w:cs="Times New Roman"/>
                          <w:i/>
                          <w:sz w:val="24"/>
                          <w:szCs w:val="24"/>
                          <w:lang w:val="en-GB"/>
                        </w:rPr>
                      </w:pPr>
                    </w:p>
                  </w:txbxContent>
                </v:textbox>
                <w10:wrap type="square"/>
              </v:shape>
            </w:pict>
          </mc:Fallback>
        </mc:AlternateContent>
      </w:r>
      <w:r w:rsidRPr="00C65743">
        <w:rPr>
          <w:noProof/>
          <w:lang w:eastAsia="it-IT"/>
        </w:rPr>
        <mc:AlternateContent>
          <mc:Choice Requires="wps">
            <w:drawing>
              <wp:anchor distT="0" distB="0" distL="114300" distR="114300" simplePos="0" relativeHeight="251685888" behindDoc="0" locked="0" layoutInCell="1" allowOverlap="1" wp14:anchorId="6F8BF61B" wp14:editId="676D5DB8">
                <wp:simplePos x="0" y="0"/>
                <wp:positionH relativeFrom="column">
                  <wp:posOffset>685800</wp:posOffset>
                </wp:positionH>
                <wp:positionV relativeFrom="paragraph">
                  <wp:posOffset>4650740</wp:posOffset>
                </wp:positionV>
                <wp:extent cx="4000500" cy="457200"/>
                <wp:effectExtent l="0" t="0" r="38100" b="25400"/>
                <wp:wrapSquare wrapText="bothSides"/>
                <wp:docPr id="11"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E0E57" w14:textId="77777777" w:rsidR="008D5BEC" w:rsidRPr="00DB037A" w:rsidRDefault="008D5BEC" w:rsidP="00E26B1E">
                            <w:pPr>
                              <w:jc w:val="center"/>
                              <w:rPr>
                                <w:rFonts w:ascii="Times New Roman" w:hAnsi="Times New Roman" w:cs="Times New Roman"/>
                                <w:sz w:val="24"/>
                                <w:szCs w:val="24"/>
                                <w:lang w:val="en-GB"/>
                              </w:rPr>
                            </w:pPr>
                            <w:r w:rsidRPr="00DB037A">
                              <w:rPr>
                                <w:rFonts w:ascii="Times New Roman" w:hAnsi="Times New Roman" w:cs="Times New Roman"/>
                                <w:sz w:val="24"/>
                                <w:szCs w:val="24"/>
                                <w:lang w:val="en-GB"/>
                              </w:rPr>
                              <w:t xml:space="preserve">Emotion dysregulation </w:t>
                            </w:r>
                          </w:p>
                          <w:p w14:paraId="6238FFF6" w14:textId="77777777" w:rsidR="008D5BEC" w:rsidRPr="00DB037A" w:rsidRDefault="008D5BEC" w:rsidP="00E26B1E">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47" type="#_x0000_t202" style="position:absolute;margin-left:54pt;margin-top:366.2pt;width:31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" filled="f" strokecolor="black [3213]">
                <v:path arrowok="t"/>
                <v:textbox>
                  <w:txbxContent>
                    <w:p w14:paraId="3CBE0E57" w14:textId="77777777" w:rsidR="0065434A" w:rsidRPr="00DB037A" w:rsidRDefault="0065434A" w:rsidP="00E26B1E">
                      <w:pPr>
                        <w:jc w:val="center"/>
                        <w:rPr>
                          <w:rFonts w:ascii="Times New Roman" w:hAnsi="Times New Roman" w:cs="Times New Roman"/>
                          <w:sz w:val="24"/>
                          <w:szCs w:val="24"/>
                          <w:lang w:val="en-GB"/>
                        </w:rPr>
                      </w:pPr>
                      <w:r w:rsidRPr="00DB037A">
                        <w:rPr>
                          <w:rFonts w:ascii="Times New Roman" w:hAnsi="Times New Roman" w:cs="Times New Roman"/>
                          <w:sz w:val="24"/>
                          <w:szCs w:val="24"/>
                          <w:lang w:val="en-GB"/>
                        </w:rPr>
                        <w:t xml:space="preserve">Emotion dysregulation </w:t>
                      </w:r>
                    </w:p>
                    <w:p w14:paraId="6238FFF6" w14:textId="77777777" w:rsidR="0065434A" w:rsidRPr="00DB037A" w:rsidRDefault="0065434A" w:rsidP="00E26B1E">
                      <w:pPr>
                        <w:jc w:val="center"/>
                        <w:rPr>
                          <w:rFonts w:ascii="Times New Roman" w:hAnsi="Times New Roman" w:cs="Times New Roman"/>
                          <w:sz w:val="24"/>
                          <w:szCs w:val="24"/>
                          <w:lang w:val="en-GB"/>
                        </w:rPr>
                      </w:pPr>
                    </w:p>
                  </w:txbxContent>
                </v:textbox>
                <w10:wrap type="square"/>
              </v:shape>
            </w:pict>
          </mc:Fallback>
        </mc:AlternateContent>
      </w:r>
      <w:r w:rsidRPr="00C65743">
        <w:rPr>
          <w:noProof/>
          <w:lang w:eastAsia="it-IT"/>
        </w:rPr>
        <mc:AlternateContent>
          <mc:Choice Requires="wps">
            <w:drawing>
              <wp:anchor distT="0" distB="0" distL="114300" distR="114300" simplePos="0" relativeHeight="251687936" behindDoc="0" locked="0" layoutInCell="1" allowOverlap="1" wp14:anchorId="69B15C0B" wp14:editId="54250A08">
                <wp:simplePos x="0" y="0"/>
                <wp:positionH relativeFrom="column">
                  <wp:posOffset>685800</wp:posOffset>
                </wp:positionH>
                <wp:positionV relativeFrom="paragraph">
                  <wp:posOffset>193040</wp:posOffset>
                </wp:positionV>
                <wp:extent cx="4000500" cy="457200"/>
                <wp:effectExtent l="0" t="0" r="38100" b="25400"/>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58DDE" w14:textId="77777777" w:rsidR="008D5BEC" w:rsidRPr="006D1D72" w:rsidRDefault="008D5BEC" w:rsidP="00E26B1E">
                            <w:pPr>
                              <w:jc w:val="center"/>
                              <w:rPr>
                                <w:rFonts w:ascii="Times New Roman" w:hAnsi="Times New Roman" w:cs="Times New Roman"/>
                                <w:i/>
                                <w:sz w:val="24"/>
                                <w:szCs w:val="24"/>
                                <w:lang w:val="en-GB"/>
                              </w:rPr>
                            </w:pPr>
                            <w:r w:rsidRPr="006D1D72">
                              <w:rPr>
                                <w:rFonts w:ascii="Times New Roman" w:hAnsi="Times New Roman" w:cs="Times New Roman"/>
                                <w:i/>
                                <w:sz w:val="24"/>
                                <w:szCs w:val="24"/>
                                <w:lang w:val="en-GB"/>
                              </w:rPr>
                              <w:t>Generic metacognitive beliefs about cognitive and/or affective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4pt;margin-top:15.2pt;width:31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" filled="f" strokecolor="black [3213]">
                <v:path arrowok="t"/>
                <v:textbox>
                  <w:txbxContent>
                    <w:p w14:paraId="54B58DDE" w14:textId="77777777" w:rsidR="0065434A" w:rsidRPr="006D1D72" w:rsidRDefault="0065434A" w:rsidP="00E26B1E">
                      <w:pPr>
                        <w:jc w:val="center"/>
                        <w:rPr>
                          <w:rFonts w:ascii="Times New Roman" w:hAnsi="Times New Roman" w:cs="Times New Roman"/>
                          <w:i/>
                          <w:sz w:val="24"/>
                          <w:szCs w:val="24"/>
                          <w:lang w:val="en-GB"/>
                        </w:rPr>
                      </w:pPr>
                      <w:r w:rsidRPr="006D1D72">
                        <w:rPr>
                          <w:rFonts w:ascii="Times New Roman" w:hAnsi="Times New Roman" w:cs="Times New Roman"/>
                          <w:i/>
                          <w:sz w:val="24"/>
                          <w:szCs w:val="24"/>
                          <w:lang w:val="en-GB"/>
                        </w:rPr>
                        <w:t>Generic metacognitive beliefs about cognitive and/or affective experiences</w:t>
                      </w:r>
                    </w:p>
                  </w:txbxContent>
                </v:textbox>
                <w10:wrap type="square"/>
              </v:shape>
            </w:pict>
          </mc:Fallback>
        </mc:AlternateContent>
      </w:r>
      <w:r w:rsidRPr="00C65743">
        <w:rPr>
          <w:noProof/>
          <w:lang w:eastAsia="it-IT"/>
        </w:rPr>
        <mc:AlternateContent>
          <mc:Choice Requires="wps">
            <w:drawing>
              <wp:anchor distT="0" distB="0" distL="114300" distR="114300" simplePos="0" relativeHeight="251693056" behindDoc="0" locked="0" layoutInCell="1" allowOverlap="1" wp14:anchorId="2BFEAE4C" wp14:editId="647167D5">
                <wp:simplePos x="0" y="0"/>
                <wp:positionH relativeFrom="column">
                  <wp:posOffset>685800</wp:posOffset>
                </wp:positionH>
                <wp:positionV relativeFrom="paragraph">
                  <wp:posOffset>1793240</wp:posOffset>
                </wp:positionV>
                <wp:extent cx="4000500" cy="914400"/>
                <wp:effectExtent l="0" t="0" r="38100" b="2540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E03E0" w14:textId="77777777" w:rsidR="008D5BEC" w:rsidRPr="006D1D72" w:rsidRDefault="008D5BEC" w:rsidP="00E26B1E">
                            <w:pPr>
                              <w:jc w:val="center"/>
                              <w:rPr>
                                <w:rFonts w:ascii="Times New Roman" w:hAnsi="Times New Roman" w:cs="Times New Roman"/>
                                <w:i/>
                                <w:sz w:val="24"/>
                                <w:szCs w:val="24"/>
                                <w:lang w:val="en-GB"/>
                              </w:rPr>
                            </w:pPr>
                            <w:r w:rsidRPr="006D1D72">
                              <w:rPr>
                                <w:rFonts w:ascii="Times New Roman" w:hAnsi="Times New Roman" w:cs="Times New Roman"/>
                                <w:i/>
                                <w:color w:val="000000"/>
                                <w:sz w:val="24"/>
                                <w:szCs w:val="24"/>
                                <w:lang w:val="en-GB"/>
                              </w:rPr>
                              <w:t xml:space="preserve">Negative metacognitive beliefs about </w:t>
                            </w:r>
                            <w:r w:rsidRPr="006D1D72">
                              <w:rPr>
                                <w:rFonts w:ascii="Times New Roman" w:hAnsi="Times New Roman" w:cs="Times New Roman"/>
                                <w:i/>
                                <w:sz w:val="24"/>
                                <w:szCs w:val="24"/>
                                <w:lang w:val="en-GB"/>
                              </w:rPr>
                              <w:t>the uncontrollability and danger of strategies to control cognitive-affective states and the detrimental derivates of employing such strategies cognitive-affective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4pt;margin-top:141.2pt;width:31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" filled="f" strokecolor="black [3213]">
                <v:path arrowok="t"/>
                <v:textbox>
                  <w:txbxContent>
                    <w:p w14:paraId="151E03E0" w14:textId="77777777" w:rsidR="0065434A" w:rsidRPr="006D1D72" w:rsidRDefault="0065434A" w:rsidP="00E26B1E">
                      <w:pPr>
                        <w:jc w:val="center"/>
                        <w:rPr>
                          <w:rFonts w:ascii="Times New Roman" w:hAnsi="Times New Roman" w:cs="Times New Roman"/>
                          <w:i/>
                          <w:sz w:val="24"/>
                          <w:szCs w:val="24"/>
                          <w:lang w:val="en-GB"/>
                        </w:rPr>
                      </w:pPr>
                      <w:r w:rsidRPr="006D1D72">
                        <w:rPr>
                          <w:rFonts w:ascii="Times New Roman" w:hAnsi="Times New Roman" w:cs="Times New Roman"/>
                          <w:i/>
                          <w:color w:val="000000"/>
                          <w:sz w:val="24"/>
                          <w:szCs w:val="24"/>
                          <w:lang w:val="en-GB"/>
                        </w:rPr>
                        <w:t xml:space="preserve">Negative metacognitive beliefs about </w:t>
                      </w:r>
                      <w:r w:rsidRPr="006D1D72">
                        <w:rPr>
                          <w:rFonts w:ascii="Times New Roman" w:hAnsi="Times New Roman" w:cs="Times New Roman"/>
                          <w:i/>
                          <w:sz w:val="24"/>
                          <w:szCs w:val="24"/>
                          <w:lang w:val="en-GB"/>
                        </w:rPr>
                        <w:t>the uncontrollability and danger of strategies to control cognitive-affective states and the detrimental derivates of employing such strategies cognitive-affective state</w:t>
                      </w:r>
                    </w:p>
                  </w:txbxContent>
                </v:textbox>
                <w10:wrap type="square"/>
              </v:shape>
            </w:pict>
          </mc:Fallback>
        </mc:AlternateContent>
      </w:r>
      <w:r w:rsidRPr="00C65743">
        <w:rPr>
          <w:noProof/>
          <w:lang w:eastAsia="it-IT"/>
        </w:rPr>
        <mc:AlternateContent>
          <mc:Choice Requires="wps">
            <w:drawing>
              <wp:anchor distT="0" distB="0" distL="114300" distR="114300" simplePos="0" relativeHeight="251692032" behindDoc="0" locked="0" layoutInCell="1" allowOverlap="1" wp14:anchorId="6DA9487E" wp14:editId="124EFC1E">
                <wp:simplePos x="0" y="0"/>
                <wp:positionH relativeFrom="column">
                  <wp:posOffset>685800</wp:posOffset>
                </wp:positionH>
                <wp:positionV relativeFrom="paragraph">
                  <wp:posOffset>993140</wp:posOffset>
                </wp:positionV>
                <wp:extent cx="4000500" cy="685800"/>
                <wp:effectExtent l="0" t="0" r="38100" b="2540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751D1" w14:textId="77777777" w:rsidR="008D5BEC" w:rsidRPr="006D1D72" w:rsidRDefault="008D5BEC" w:rsidP="00E26B1E">
                            <w:pPr>
                              <w:jc w:val="center"/>
                              <w:rPr>
                                <w:rFonts w:ascii="Times New Roman" w:hAnsi="Times New Roman" w:cs="Times New Roman"/>
                                <w:i/>
                                <w:sz w:val="24"/>
                                <w:szCs w:val="24"/>
                                <w:lang w:val="en-GB"/>
                              </w:rPr>
                            </w:pPr>
                            <w:r w:rsidRPr="006D1D72">
                              <w:rPr>
                                <w:rFonts w:ascii="Times New Roman" w:hAnsi="Times New Roman" w:cs="Times New Roman"/>
                                <w:i/>
                                <w:color w:val="000000"/>
                                <w:sz w:val="24"/>
                                <w:szCs w:val="24"/>
                                <w:lang w:val="en-GB"/>
                              </w:rPr>
                              <w:t xml:space="preserve">Positive metacognitive beliefs </w:t>
                            </w:r>
                            <w:r w:rsidRPr="006D1D72">
                              <w:rPr>
                                <w:rFonts w:ascii="Times New Roman" w:hAnsi="Times New Roman" w:cs="Times New Roman"/>
                                <w:i/>
                                <w:sz w:val="24"/>
                                <w:szCs w:val="24"/>
                                <w:lang w:val="en-GB"/>
                              </w:rPr>
                              <w:t>about the benefits of engaging in specific strategies to control cognitive-affective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4pt;margin-top:78.2pt;width:31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" filled="f" strokecolor="black [3213]">
                <v:path arrowok="t"/>
                <v:textbox>
                  <w:txbxContent>
                    <w:p w14:paraId="525751D1" w14:textId="77777777" w:rsidR="0065434A" w:rsidRPr="006D1D72" w:rsidRDefault="0065434A" w:rsidP="00E26B1E">
                      <w:pPr>
                        <w:jc w:val="center"/>
                        <w:rPr>
                          <w:rFonts w:ascii="Times New Roman" w:hAnsi="Times New Roman" w:cs="Times New Roman"/>
                          <w:i/>
                          <w:sz w:val="24"/>
                          <w:szCs w:val="24"/>
                          <w:lang w:val="en-GB"/>
                        </w:rPr>
                      </w:pPr>
                      <w:r w:rsidRPr="006D1D72">
                        <w:rPr>
                          <w:rFonts w:ascii="Times New Roman" w:hAnsi="Times New Roman" w:cs="Times New Roman"/>
                          <w:i/>
                          <w:color w:val="000000"/>
                          <w:sz w:val="24"/>
                          <w:szCs w:val="24"/>
                          <w:lang w:val="en-GB"/>
                        </w:rPr>
                        <w:t xml:space="preserve">Positive metacognitive beliefs </w:t>
                      </w:r>
                      <w:r w:rsidRPr="006D1D72">
                        <w:rPr>
                          <w:rFonts w:ascii="Times New Roman" w:hAnsi="Times New Roman" w:cs="Times New Roman"/>
                          <w:i/>
                          <w:sz w:val="24"/>
                          <w:szCs w:val="24"/>
                          <w:lang w:val="en-GB"/>
                        </w:rPr>
                        <w:t>about the benefits of engaging in specific strategies to control cognitive-affective state</w:t>
                      </w:r>
                    </w:p>
                  </w:txbxContent>
                </v:textbox>
                <w10:wrap type="square"/>
              </v:shape>
            </w:pict>
          </mc:Fallback>
        </mc:AlternateContent>
      </w:r>
    </w:p>
    <w:p w14:paraId="76A52773" w14:textId="301A12E1" w:rsidR="00E26B1E" w:rsidRPr="00CE63F3" w:rsidRDefault="00E26B1E" w:rsidP="00E26B1E">
      <w:pPr>
        <w:pStyle w:val="NormaleWeb"/>
        <w:spacing w:before="0" w:beforeAutospacing="0" w:after="0" w:afterAutospacing="0" w:line="360" w:lineRule="auto"/>
        <w:contextualSpacing/>
        <w:jc w:val="both"/>
        <w:rPr>
          <w:lang w:val="en-US"/>
        </w:rPr>
      </w:pPr>
    </w:p>
    <w:sectPr w:rsidR="00E26B1E" w:rsidRPr="00CE63F3" w:rsidSect="00400FE8">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9D6AA" w14:textId="77777777" w:rsidR="008D5BEC" w:rsidRDefault="008D5BEC" w:rsidP="004C0A4E">
      <w:pPr>
        <w:spacing w:after="0" w:line="240" w:lineRule="auto"/>
      </w:pPr>
      <w:r>
        <w:separator/>
      </w:r>
    </w:p>
  </w:endnote>
  <w:endnote w:type="continuationSeparator" w:id="0">
    <w:p w14:paraId="596902F5" w14:textId="77777777" w:rsidR="008D5BEC" w:rsidRDefault="008D5BEC" w:rsidP="004C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Noteworthy Light">
    <w:altName w:val="Segoe UI Historic"/>
    <w:panose1 w:val="02000400000000000000"/>
    <w:charset w:val="00"/>
    <w:family w:val="auto"/>
    <w:pitch w:val="variable"/>
    <w:sig w:usb0="8000006F" w:usb1="08000048" w:usb2="14600000" w:usb3="00000000" w:csb0="00000111" w:csb1="00000000"/>
  </w:font>
  <w:font w:name="American Typewriter">
    <w:altName w:val="Courier New"/>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3C28" w14:textId="77777777" w:rsidR="008D5BEC" w:rsidRDefault="008D5BEC" w:rsidP="00B23F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89171A" w14:textId="77777777" w:rsidR="008D5BEC" w:rsidRDefault="008D5BEC" w:rsidP="004C0A4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62AD" w14:textId="77777777" w:rsidR="008D5BEC" w:rsidRPr="00321AD0" w:rsidRDefault="008D5BEC" w:rsidP="00B23FDA">
    <w:pPr>
      <w:pStyle w:val="Pidipagina"/>
      <w:framePr w:wrap="around" w:vAnchor="text" w:hAnchor="margin" w:xAlign="right" w:y="1"/>
      <w:rPr>
        <w:rStyle w:val="Numeropagina"/>
        <w:rFonts w:ascii="Times New Roman" w:hAnsi="Times New Roman" w:cs="Times New Roman"/>
        <w:sz w:val="18"/>
        <w:szCs w:val="18"/>
      </w:rPr>
    </w:pPr>
    <w:r w:rsidRPr="00321AD0">
      <w:rPr>
        <w:rStyle w:val="Numeropagina"/>
        <w:rFonts w:ascii="Times New Roman" w:hAnsi="Times New Roman" w:cs="Times New Roman"/>
        <w:sz w:val="18"/>
        <w:szCs w:val="18"/>
      </w:rPr>
      <w:fldChar w:fldCharType="begin"/>
    </w:r>
    <w:r w:rsidRPr="00321AD0">
      <w:rPr>
        <w:rStyle w:val="Numeropagina"/>
        <w:rFonts w:ascii="Times New Roman" w:hAnsi="Times New Roman" w:cs="Times New Roman"/>
        <w:sz w:val="18"/>
        <w:szCs w:val="18"/>
      </w:rPr>
      <w:instrText xml:space="preserve">PAGE  </w:instrText>
    </w:r>
    <w:r w:rsidRPr="00321AD0">
      <w:rPr>
        <w:rStyle w:val="Numeropagina"/>
        <w:rFonts w:ascii="Times New Roman" w:hAnsi="Times New Roman" w:cs="Times New Roman"/>
        <w:sz w:val="18"/>
        <w:szCs w:val="18"/>
      </w:rPr>
      <w:fldChar w:fldCharType="separate"/>
    </w:r>
    <w:r w:rsidR="000F5D9E">
      <w:rPr>
        <w:rStyle w:val="Numeropagina"/>
        <w:rFonts w:ascii="Times New Roman" w:hAnsi="Times New Roman" w:cs="Times New Roman"/>
        <w:noProof/>
        <w:sz w:val="18"/>
        <w:szCs w:val="18"/>
      </w:rPr>
      <w:t>27</w:t>
    </w:r>
    <w:r w:rsidRPr="00321AD0">
      <w:rPr>
        <w:rStyle w:val="Numeropagina"/>
        <w:rFonts w:ascii="Times New Roman" w:hAnsi="Times New Roman" w:cs="Times New Roman"/>
        <w:sz w:val="18"/>
        <w:szCs w:val="18"/>
      </w:rPr>
      <w:fldChar w:fldCharType="end"/>
    </w:r>
  </w:p>
  <w:p w14:paraId="60A30BC5" w14:textId="77777777" w:rsidR="008D5BEC" w:rsidRDefault="008D5BEC" w:rsidP="004C0A4E">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C590" w14:textId="77777777" w:rsidR="008D5BEC" w:rsidRDefault="008D5BEC" w:rsidP="00400F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EA2E22" w14:textId="77777777" w:rsidR="008D5BEC" w:rsidRDefault="008D5BEC" w:rsidP="00400FE8">
    <w:pPr>
      <w:pStyle w:val="Pidipa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C6AF" w14:textId="77777777" w:rsidR="008D5BEC" w:rsidRDefault="008D5BEC" w:rsidP="00400F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5D9E">
      <w:rPr>
        <w:rStyle w:val="Numeropagina"/>
        <w:noProof/>
      </w:rPr>
      <w:t>52</w:t>
    </w:r>
    <w:r>
      <w:rPr>
        <w:rStyle w:val="Numeropagina"/>
      </w:rPr>
      <w:fldChar w:fldCharType="end"/>
    </w:r>
  </w:p>
  <w:p w14:paraId="35AFF247" w14:textId="77777777" w:rsidR="008D5BEC" w:rsidRDefault="008D5BEC" w:rsidP="00400FE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81A7" w14:textId="77777777" w:rsidR="008D5BEC" w:rsidRDefault="008D5BEC" w:rsidP="004C0A4E">
      <w:pPr>
        <w:spacing w:after="0" w:line="240" w:lineRule="auto"/>
      </w:pPr>
      <w:r>
        <w:separator/>
      </w:r>
    </w:p>
  </w:footnote>
  <w:footnote w:type="continuationSeparator" w:id="0">
    <w:p w14:paraId="70680FC3" w14:textId="77777777" w:rsidR="008D5BEC" w:rsidRDefault="008D5BEC" w:rsidP="004C0A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677F" w14:textId="43C60F5A" w:rsidR="008D5BEC" w:rsidRPr="00321AD0" w:rsidRDefault="008D5BEC" w:rsidP="000C5844">
    <w:pPr>
      <w:pStyle w:val="Intestazione"/>
      <w:jc w:val="right"/>
      <w:rPr>
        <w:rFonts w:ascii="Times New Roman" w:hAnsi="Times New Roman" w:cs="Times New Roman"/>
        <w:lang w:val="en-GB"/>
      </w:rPr>
    </w:pPr>
    <w:r w:rsidRPr="00321AD0">
      <w:rPr>
        <w:rFonts w:ascii="Times New Roman" w:hAnsi="Times New Roman" w:cs="Times New Roman"/>
        <w:lang w:val="en-GB"/>
      </w:rPr>
      <w:t>Metacognitive beliefs and emotion dysregulation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8BE7"/>
    <w:multiLevelType w:val="hybridMultilevel"/>
    <w:tmpl w:val="9AB6E4D8"/>
    <w:lvl w:ilvl="0" w:tplc="BF7ED2AE">
      <w:start w:val="2"/>
      <w:numFmt w:val="decimal"/>
      <w:lvlText w:val="%1."/>
      <w:lvlJc w:val="left"/>
      <w:pPr>
        <w:ind w:left="720" w:hanging="360"/>
      </w:pPr>
    </w:lvl>
    <w:lvl w:ilvl="1" w:tplc="D3B2E60E">
      <w:start w:val="1"/>
      <w:numFmt w:val="lowerLetter"/>
      <w:lvlText w:val="%2."/>
      <w:lvlJc w:val="left"/>
      <w:pPr>
        <w:ind w:left="1440" w:hanging="360"/>
      </w:pPr>
    </w:lvl>
    <w:lvl w:ilvl="2" w:tplc="623C029E">
      <w:start w:val="1"/>
      <w:numFmt w:val="lowerRoman"/>
      <w:lvlText w:val="%3."/>
      <w:lvlJc w:val="right"/>
      <w:pPr>
        <w:ind w:left="2160" w:hanging="180"/>
      </w:pPr>
    </w:lvl>
    <w:lvl w:ilvl="3" w:tplc="CBA64CF2">
      <w:start w:val="1"/>
      <w:numFmt w:val="decimal"/>
      <w:lvlText w:val="%4."/>
      <w:lvlJc w:val="left"/>
      <w:pPr>
        <w:ind w:left="2880" w:hanging="360"/>
      </w:pPr>
    </w:lvl>
    <w:lvl w:ilvl="4" w:tplc="69F8D6DE">
      <w:start w:val="1"/>
      <w:numFmt w:val="lowerLetter"/>
      <w:lvlText w:val="%5."/>
      <w:lvlJc w:val="left"/>
      <w:pPr>
        <w:ind w:left="3600" w:hanging="360"/>
      </w:pPr>
    </w:lvl>
    <w:lvl w:ilvl="5" w:tplc="AA46DF50">
      <w:start w:val="1"/>
      <w:numFmt w:val="lowerRoman"/>
      <w:lvlText w:val="%6."/>
      <w:lvlJc w:val="right"/>
      <w:pPr>
        <w:ind w:left="4320" w:hanging="180"/>
      </w:pPr>
    </w:lvl>
    <w:lvl w:ilvl="6" w:tplc="BFE8ACFC">
      <w:start w:val="1"/>
      <w:numFmt w:val="decimal"/>
      <w:lvlText w:val="%7."/>
      <w:lvlJc w:val="left"/>
      <w:pPr>
        <w:ind w:left="5040" w:hanging="360"/>
      </w:pPr>
    </w:lvl>
    <w:lvl w:ilvl="7" w:tplc="BC8E0B02">
      <w:start w:val="1"/>
      <w:numFmt w:val="lowerLetter"/>
      <w:lvlText w:val="%8."/>
      <w:lvlJc w:val="left"/>
      <w:pPr>
        <w:ind w:left="5760" w:hanging="360"/>
      </w:pPr>
    </w:lvl>
    <w:lvl w:ilvl="8" w:tplc="B2889F20">
      <w:start w:val="1"/>
      <w:numFmt w:val="lowerRoman"/>
      <w:lvlText w:val="%9."/>
      <w:lvlJc w:val="right"/>
      <w:pPr>
        <w:ind w:left="6480" w:hanging="180"/>
      </w:pPr>
    </w:lvl>
  </w:abstractNum>
  <w:abstractNum w:abstractNumId="1">
    <w:nsid w:val="022D1CDD"/>
    <w:multiLevelType w:val="hybridMultilevel"/>
    <w:tmpl w:val="FF52A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23156"/>
    <w:multiLevelType w:val="hybridMultilevel"/>
    <w:tmpl w:val="3998F9A4"/>
    <w:lvl w:ilvl="0" w:tplc="04100013">
      <w:start w:val="1"/>
      <w:numFmt w:val="upperRoman"/>
      <w:lvlText w:val="%1."/>
      <w:lvlJc w:val="right"/>
      <w:pPr>
        <w:ind w:left="540" w:hanging="18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0790D1CF"/>
    <w:multiLevelType w:val="hybridMultilevel"/>
    <w:tmpl w:val="4CC81244"/>
    <w:lvl w:ilvl="0" w:tplc="3FB46342">
      <w:start w:val="1"/>
      <w:numFmt w:val="bullet"/>
      <w:lvlText w:val="-"/>
      <w:lvlJc w:val="left"/>
      <w:pPr>
        <w:ind w:left="720" w:hanging="360"/>
      </w:pPr>
      <w:rPr>
        <w:rFonts w:ascii="Calibri" w:hAnsi="Calibri" w:hint="default"/>
      </w:rPr>
    </w:lvl>
    <w:lvl w:ilvl="1" w:tplc="51D84032">
      <w:start w:val="1"/>
      <w:numFmt w:val="bullet"/>
      <w:lvlText w:val="o"/>
      <w:lvlJc w:val="left"/>
      <w:pPr>
        <w:ind w:left="1440" w:hanging="360"/>
      </w:pPr>
      <w:rPr>
        <w:rFonts w:ascii="Courier New" w:hAnsi="Courier New" w:hint="default"/>
      </w:rPr>
    </w:lvl>
    <w:lvl w:ilvl="2" w:tplc="0D6C2F18">
      <w:start w:val="1"/>
      <w:numFmt w:val="bullet"/>
      <w:lvlText w:val=""/>
      <w:lvlJc w:val="left"/>
      <w:pPr>
        <w:ind w:left="2160" w:hanging="360"/>
      </w:pPr>
      <w:rPr>
        <w:rFonts w:ascii="Wingdings" w:hAnsi="Wingdings" w:hint="default"/>
      </w:rPr>
    </w:lvl>
    <w:lvl w:ilvl="3" w:tplc="2752C118">
      <w:start w:val="1"/>
      <w:numFmt w:val="bullet"/>
      <w:lvlText w:val=""/>
      <w:lvlJc w:val="left"/>
      <w:pPr>
        <w:ind w:left="2880" w:hanging="360"/>
      </w:pPr>
      <w:rPr>
        <w:rFonts w:ascii="Symbol" w:hAnsi="Symbol" w:hint="default"/>
      </w:rPr>
    </w:lvl>
    <w:lvl w:ilvl="4" w:tplc="27F89CEC">
      <w:start w:val="1"/>
      <w:numFmt w:val="bullet"/>
      <w:lvlText w:val="o"/>
      <w:lvlJc w:val="left"/>
      <w:pPr>
        <w:ind w:left="3600" w:hanging="360"/>
      </w:pPr>
      <w:rPr>
        <w:rFonts w:ascii="Courier New" w:hAnsi="Courier New" w:hint="default"/>
      </w:rPr>
    </w:lvl>
    <w:lvl w:ilvl="5" w:tplc="71C89844">
      <w:start w:val="1"/>
      <w:numFmt w:val="bullet"/>
      <w:lvlText w:val=""/>
      <w:lvlJc w:val="left"/>
      <w:pPr>
        <w:ind w:left="4320" w:hanging="360"/>
      </w:pPr>
      <w:rPr>
        <w:rFonts w:ascii="Wingdings" w:hAnsi="Wingdings" w:hint="default"/>
      </w:rPr>
    </w:lvl>
    <w:lvl w:ilvl="6" w:tplc="E1727052">
      <w:start w:val="1"/>
      <w:numFmt w:val="bullet"/>
      <w:lvlText w:val=""/>
      <w:lvlJc w:val="left"/>
      <w:pPr>
        <w:ind w:left="5040" w:hanging="360"/>
      </w:pPr>
      <w:rPr>
        <w:rFonts w:ascii="Symbol" w:hAnsi="Symbol" w:hint="default"/>
      </w:rPr>
    </w:lvl>
    <w:lvl w:ilvl="7" w:tplc="75E68DAA">
      <w:start w:val="1"/>
      <w:numFmt w:val="bullet"/>
      <w:lvlText w:val="o"/>
      <w:lvlJc w:val="left"/>
      <w:pPr>
        <w:ind w:left="5760" w:hanging="360"/>
      </w:pPr>
      <w:rPr>
        <w:rFonts w:ascii="Courier New" w:hAnsi="Courier New" w:hint="default"/>
      </w:rPr>
    </w:lvl>
    <w:lvl w:ilvl="8" w:tplc="28A6E91C">
      <w:start w:val="1"/>
      <w:numFmt w:val="bullet"/>
      <w:lvlText w:val=""/>
      <w:lvlJc w:val="left"/>
      <w:pPr>
        <w:ind w:left="6480" w:hanging="360"/>
      </w:pPr>
      <w:rPr>
        <w:rFonts w:ascii="Wingdings" w:hAnsi="Wingdings" w:hint="default"/>
      </w:rPr>
    </w:lvl>
  </w:abstractNum>
  <w:abstractNum w:abstractNumId="4">
    <w:nsid w:val="0CA00885"/>
    <w:multiLevelType w:val="hybridMultilevel"/>
    <w:tmpl w:val="2EE42C24"/>
    <w:lvl w:ilvl="0" w:tplc="95D82BC2">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C4AF61"/>
    <w:multiLevelType w:val="hybridMultilevel"/>
    <w:tmpl w:val="54AA53AA"/>
    <w:lvl w:ilvl="0" w:tplc="36F01238">
      <w:start w:val="1"/>
      <w:numFmt w:val="bullet"/>
      <w:lvlText w:val="-"/>
      <w:lvlJc w:val="left"/>
      <w:pPr>
        <w:ind w:left="720" w:hanging="360"/>
      </w:pPr>
      <w:rPr>
        <w:rFonts w:ascii="Calibri" w:hAnsi="Calibri" w:hint="default"/>
      </w:rPr>
    </w:lvl>
    <w:lvl w:ilvl="1" w:tplc="3F7003DC">
      <w:start w:val="1"/>
      <w:numFmt w:val="bullet"/>
      <w:lvlText w:val="o"/>
      <w:lvlJc w:val="left"/>
      <w:pPr>
        <w:ind w:left="1440" w:hanging="360"/>
      </w:pPr>
      <w:rPr>
        <w:rFonts w:ascii="Courier New" w:hAnsi="Courier New" w:hint="default"/>
      </w:rPr>
    </w:lvl>
    <w:lvl w:ilvl="2" w:tplc="8AA45D4E">
      <w:start w:val="1"/>
      <w:numFmt w:val="bullet"/>
      <w:lvlText w:val=""/>
      <w:lvlJc w:val="left"/>
      <w:pPr>
        <w:ind w:left="2160" w:hanging="360"/>
      </w:pPr>
      <w:rPr>
        <w:rFonts w:ascii="Wingdings" w:hAnsi="Wingdings" w:hint="default"/>
      </w:rPr>
    </w:lvl>
    <w:lvl w:ilvl="3" w:tplc="EFAE997A">
      <w:start w:val="1"/>
      <w:numFmt w:val="bullet"/>
      <w:lvlText w:val=""/>
      <w:lvlJc w:val="left"/>
      <w:pPr>
        <w:ind w:left="2880" w:hanging="360"/>
      </w:pPr>
      <w:rPr>
        <w:rFonts w:ascii="Symbol" w:hAnsi="Symbol" w:hint="default"/>
      </w:rPr>
    </w:lvl>
    <w:lvl w:ilvl="4" w:tplc="81B6AC90">
      <w:start w:val="1"/>
      <w:numFmt w:val="bullet"/>
      <w:lvlText w:val="o"/>
      <w:lvlJc w:val="left"/>
      <w:pPr>
        <w:ind w:left="3600" w:hanging="360"/>
      </w:pPr>
      <w:rPr>
        <w:rFonts w:ascii="Courier New" w:hAnsi="Courier New" w:hint="default"/>
      </w:rPr>
    </w:lvl>
    <w:lvl w:ilvl="5" w:tplc="888CD8CA">
      <w:start w:val="1"/>
      <w:numFmt w:val="bullet"/>
      <w:lvlText w:val=""/>
      <w:lvlJc w:val="left"/>
      <w:pPr>
        <w:ind w:left="4320" w:hanging="360"/>
      </w:pPr>
      <w:rPr>
        <w:rFonts w:ascii="Wingdings" w:hAnsi="Wingdings" w:hint="default"/>
      </w:rPr>
    </w:lvl>
    <w:lvl w:ilvl="6" w:tplc="5D16A97E">
      <w:start w:val="1"/>
      <w:numFmt w:val="bullet"/>
      <w:lvlText w:val=""/>
      <w:lvlJc w:val="left"/>
      <w:pPr>
        <w:ind w:left="5040" w:hanging="360"/>
      </w:pPr>
      <w:rPr>
        <w:rFonts w:ascii="Symbol" w:hAnsi="Symbol" w:hint="default"/>
      </w:rPr>
    </w:lvl>
    <w:lvl w:ilvl="7" w:tplc="B3682DC4">
      <w:start w:val="1"/>
      <w:numFmt w:val="bullet"/>
      <w:lvlText w:val="o"/>
      <w:lvlJc w:val="left"/>
      <w:pPr>
        <w:ind w:left="5760" w:hanging="360"/>
      </w:pPr>
      <w:rPr>
        <w:rFonts w:ascii="Courier New" w:hAnsi="Courier New" w:hint="default"/>
      </w:rPr>
    </w:lvl>
    <w:lvl w:ilvl="8" w:tplc="278A3B1A">
      <w:start w:val="1"/>
      <w:numFmt w:val="bullet"/>
      <w:lvlText w:val=""/>
      <w:lvlJc w:val="left"/>
      <w:pPr>
        <w:ind w:left="6480" w:hanging="360"/>
      </w:pPr>
      <w:rPr>
        <w:rFonts w:ascii="Wingdings" w:hAnsi="Wingdings" w:hint="default"/>
      </w:rPr>
    </w:lvl>
  </w:abstractNum>
  <w:abstractNum w:abstractNumId="6">
    <w:nsid w:val="113A0B53"/>
    <w:multiLevelType w:val="hybridMultilevel"/>
    <w:tmpl w:val="38A0BA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6E75109"/>
    <w:multiLevelType w:val="hybridMultilevel"/>
    <w:tmpl w:val="22E6380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BCA4E4A"/>
    <w:multiLevelType w:val="hybridMultilevel"/>
    <w:tmpl w:val="8D8CB55E"/>
    <w:lvl w:ilvl="0" w:tplc="49DCFD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51008A"/>
    <w:multiLevelType w:val="hybridMultilevel"/>
    <w:tmpl w:val="AE768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3A3B8F"/>
    <w:multiLevelType w:val="multilevel"/>
    <w:tmpl w:val="C6E2765C"/>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275A03"/>
    <w:multiLevelType w:val="hybridMultilevel"/>
    <w:tmpl w:val="4EC6558A"/>
    <w:lvl w:ilvl="0" w:tplc="F6D0227E">
      <w:start w:val="1"/>
      <w:numFmt w:val="bullet"/>
      <w:lvlText w:val="-"/>
      <w:lvlJc w:val="left"/>
      <w:pPr>
        <w:ind w:left="720" w:hanging="360"/>
      </w:pPr>
      <w:rPr>
        <w:rFonts w:ascii="Calibri" w:hAnsi="Calibri" w:hint="default"/>
      </w:rPr>
    </w:lvl>
    <w:lvl w:ilvl="1" w:tplc="8302677A">
      <w:start w:val="1"/>
      <w:numFmt w:val="bullet"/>
      <w:lvlText w:val="o"/>
      <w:lvlJc w:val="left"/>
      <w:pPr>
        <w:ind w:left="1440" w:hanging="360"/>
      </w:pPr>
      <w:rPr>
        <w:rFonts w:ascii="Courier New" w:hAnsi="Courier New" w:hint="default"/>
      </w:rPr>
    </w:lvl>
    <w:lvl w:ilvl="2" w:tplc="49F490B2">
      <w:start w:val="1"/>
      <w:numFmt w:val="bullet"/>
      <w:lvlText w:val=""/>
      <w:lvlJc w:val="left"/>
      <w:pPr>
        <w:ind w:left="2160" w:hanging="360"/>
      </w:pPr>
      <w:rPr>
        <w:rFonts w:ascii="Wingdings" w:hAnsi="Wingdings" w:hint="default"/>
      </w:rPr>
    </w:lvl>
    <w:lvl w:ilvl="3" w:tplc="78D88E82">
      <w:start w:val="1"/>
      <w:numFmt w:val="bullet"/>
      <w:lvlText w:val=""/>
      <w:lvlJc w:val="left"/>
      <w:pPr>
        <w:ind w:left="2880" w:hanging="360"/>
      </w:pPr>
      <w:rPr>
        <w:rFonts w:ascii="Symbol" w:hAnsi="Symbol" w:hint="default"/>
      </w:rPr>
    </w:lvl>
    <w:lvl w:ilvl="4" w:tplc="A5D0A210">
      <w:start w:val="1"/>
      <w:numFmt w:val="bullet"/>
      <w:lvlText w:val="o"/>
      <w:lvlJc w:val="left"/>
      <w:pPr>
        <w:ind w:left="3600" w:hanging="360"/>
      </w:pPr>
      <w:rPr>
        <w:rFonts w:ascii="Courier New" w:hAnsi="Courier New" w:hint="default"/>
      </w:rPr>
    </w:lvl>
    <w:lvl w:ilvl="5" w:tplc="E07EDB96">
      <w:start w:val="1"/>
      <w:numFmt w:val="bullet"/>
      <w:lvlText w:val=""/>
      <w:lvlJc w:val="left"/>
      <w:pPr>
        <w:ind w:left="4320" w:hanging="360"/>
      </w:pPr>
      <w:rPr>
        <w:rFonts w:ascii="Wingdings" w:hAnsi="Wingdings" w:hint="default"/>
      </w:rPr>
    </w:lvl>
    <w:lvl w:ilvl="6" w:tplc="CCDE17CC">
      <w:start w:val="1"/>
      <w:numFmt w:val="bullet"/>
      <w:lvlText w:val=""/>
      <w:lvlJc w:val="left"/>
      <w:pPr>
        <w:ind w:left="5040" w:hanging="360"/>
      </w:pPr>
      <w:rPr>
        <w:rFonts w:ascii="Symbol" w:hAnsi="Symbol" w:hint="default"/>
      </w:rPr>
    </w:lvl>
    <w:lvl w:ilvl="7" w:tplc="4C642A2A">
      <w:start w:val="1"/>
      <w:numFmt w:val="bullet"/>
      <w:lvlText w:val="o"/>
      <w:lvlJc w:val="left"/>
      <w:pPr>
        <w:ind w:left="5760" w:hanging="360"/>
      </w:pPr>
      <w:rPr>
        <w:rFonts w:ascii="Courier New" w:hAnsi="Courier New" w:hint="default"/>
      </w:rPr>
    </w:lvl>
    <w:lvl w:ilvl="8" w:tplc="0C766D90">
      <w:start w:val="1"/>
      <w:numFmt w:val="bullet"/>
      <w:lvlText w:val=""/>
      <w:lvlJc w:val="left"/>
      <w:pPr>
        <w:ind w:left="6480" w:hanging="360"/>
      </w:pPr>
      <w:rPr>
        <w:rFonts w:ascii="Wingdings" w:hAnsi="Wingdings" w:hint="default"/>
      </w:rPr>
    </w:lvl>
  </w:abstractNum>
  <w:abstractNum w:abstractNumId="12">
    <w:nsid w:val="315F5810"/>
    <w:multiLevelType w:val="hybridMultilevel"/>
    <w:tmpl w:val="489CEC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1996AE"/>
    <w:multiLevelType w:val="hybridMultilevel"/>
    <w:tmpl w:val="13841DB6"/>
    <w:lvl w:ilvl="0" w:tplc="42A2A228">
      <w:start w:val="1"/>
      <w:numFmt w:val="decimal"/>
      <w:lvlText w:val="%1."/>
      <w:lvlJc w:val="left"/>
      <w:pPr>
        <w:ind w:left="720" w:hanging="360"/>
      </w:pPr>
    </w:lvl>
    <w:lvl w:ilvl="1" w:tplc="7F2670C0">
      <w:start w:val="1"/>
      <w:numFmt w:val="lowerLetter"/>
      <w:lvlText w:val="%2."/>
      <w:lvlJc w:val="left"/>
      <w:pPr>
        <w:ind w:left="1440" w:hanging="360"/>
      </w:pPr>
    </w:lvl>
    <w:lvl w:ilvl="2" w:tplc="0504B632">
      <w:start w:val="1"/>
      <w:numFmt w:val="lowerRoman"/>
      <w:lvlText w:val="%3."/>
      <w:lvlJc w:val="right"/>
      <w:pPr>
        <w:ind w:left="2160" w:hanging="180"/>
      </w:pPr>
    </w:lvl>
    <w:lvl w:ilvl="3" w:tplc="093A6EDE">
      <w:start w:val="1"/>
      <w:numFmt w:val="decimal"/>
      <w:lvlText w:val="%4."/>
      <w:lvlJc w:val="left"/>
      <w:pPr>
        <w:ind w:left="2880" w:hanging="360"/>
      </w:pPr>
    </w:lvl>
    <w:lvl w:ilvl="4" w:tplc="B9A69A1A">
      <w:start w:val="1"/>
      <w:numFmt w:val="lowerLetter"/>
      <w:lvlText w:val="%5."/>
      <w:lvlJc w:val="left"/>
      <w:pPr>
        <w:ind w:left="3600" w:hanging="360"/>
      </w:pPr>
    </w:lvl>
    <w:lvl w:ilvl="5" w:tplc="86C6BAFC">
      <w:start w:val="1"/>
      <w:numFmt w:val="lowerRoman"/>
      <w:lvlText w:val="%6."/>
      <w:lvlJc w:val="right"/>
      <w:pPr>
        <w:ind w:left="4320" w:hanging="180"/>
      </w:pPr>
    </w:lvl>
    <w:lvl w:ilvl="6" w:tplc="E21E43A2">
      <w:start w:val="1"/>
      <w:numFmt w:val="decimal"/>
      <w:lvlText w:val="%7."/>
      <w:lvlJc w:val="left"/>
      <w:pPr>
        <w:ind w:left="5040" w:hanging="360"/>
      </w:pPr>
    </w:lvl>
    <w:lvl w:ilvl="7" w:tplc="2DF09F9C">
      <w:start w:val="1"/>
      <w:numFmt w:val="lowerLetter"/>
      <w:lvlText w:val="%8."/>
      <w:lvlJc w:val="left"/>
      <w:pPr>
        <w:ind w:left="5760" w:hanging="360"/>
      </w:pPr>
    </w:lvl>
    <w:lvl w:ilvl="8" w:tplc="A8B844DE">
      <w:start w:val="1"/>
      <w:numFmt w:val="lowerRoman"/>
      <w:lvlText w:val="%9."/>
      <w:lvlJc w:val="right"/>
      <w:pPr>
        <w:ind w:left="6480" w:hanging="180"/>
      </w:pPr>
    </w:lvl>
  </w:abstractNum>
  <w:abstractNum w:abstractNumId="14">
    <w:nsid w:val="48AA93CA"/>
    <w:multiLevelType w:val="hybridMultilevel"/>
    <w:tmpl w:val="CAB4F5D4"/>
    <w:lvl w:ilvl="0" w:tplc="769A59E2">
      <w:start w:val="1"/>
      <w:numFmt w:val="bullet"/>
      <w:lvlText w:val="-"/>
      <w:lvlJc w:val="left"/>
      <w:pPr>
        <w:ind w:left="720" w:hanging="360"/>
      </w:pPr>
      <w:rPr>
        <w:rFonts w:ascii="Calibri" w:hAnsi="Calibri" w:hint="default"/>
      </w:rPr>
    </w:lvl>
    <w:lvl w:ilvl="1" w:tplc="9FD64520">
      <w:start w:val="1"/>
      <w:numFmt w:val="bullet"/>
      <w:lvlText w:val="o"/>
      <w:lvlJc w:val="left"/>
      <w:pPr>
        <w:ind w:left="1440" w:hanging="360"/>
      </w:pPr>
      <w:rPr>
        <w:rFonts w:ascii="Courier New" w:hAnsi="Courier New" w:hint="default"/>
      </w:rPr>
    </w:lvl>
    <w:lvl w:ilvl="2" w:tplc="3C447FC6">
      <w:start w:val="1"/>
      <w:numFmt w:val="bullet"/>
      <w:lvlText w:val=""/>
      <w:lvlJc w:val="left"/>
      <w:pPr>
        <w:ind w:left="2160" w:hanging="360"/>
      </w:pPr>
      <w:rPr>
        <w:rFonts w:ascii="Wingdings" w:hAnsi="Wingdings" w:hint="default"/>
      </w:rPr>
    </w:lvl>
    <w:lvl w:ilvl="3" w:tplc="3612D3A4">
      <w:start w:val="1"/>
      <w:numFmt w:val="bullet"/>
      <w:lvlText w:val=""/>
      <w:lvlJc w:val="left"/>
      <w:pPr>
        <w:ind w:left="2880" w:hanging="360"/>
      </w:pPr>
      <w:rPr>
        <w:rFonts w:ascii="Symbol" w:hAnsi="Symbol" w:hint="default"/>
      </w:rPr>
    </w:lvl>
    <w:lvl w:ilvl="4" w:tplc="DE9CAE50">
      <w:start w:val="1"/>
      <w:numFmt w:val="bullet"/>
      <w:lvlText w:val="o"/>
      <w:lvlJc w:val="left"/>
      <w:pPr>
        <w:ind w:left="3600" w:hanging="360"/>
      </w:pPr>
      <w:rPr>
        <w:rFonts w:ascii="Courier New" w:hAnsi="Courier New" w:hint="default"/>
      </w:rPr>
    </w:lvl>
    <w:lvl w:ilvl="5" w:tplc="B2505632">
      <w:start w:val="1"/>
      <w:numFmt w:val="bullet"/>
      <w:lvlText w:val=""/>
      <w:lvlJc w:val="left"/>
      <w:pPr>
        <w:ind w:left="4320" w:hanging="360"/>
      </w:pPr>
      <w:rPr>
        <w:rFonts w:ascii="Wingdings" w:hAnsi="Wingdings" w:hint="default"/>
      </w:rPr>
    </w:lvl>
    <w:lvl w:ilvl="6" w:tplc="10A607C6">
      <w:start w:val="1"/>
      <w:numFmt w:val="bullet"/>
      <w:lvlText w:val=""/>
      <w:lvlJc w:val="left"/>
      <w:pPr>
        <w:ind w:left="5040" w:hanging="360"/>
      </w:pPr>
      <w:rPr>
        <w:rFonts w:ascii="Symbol" w:hAnsi="Symbol" w:hint="default"/>
      </w:rPr>
    </w:lvl>
    <w:lvl w:ilvl="7" w:tplc="7DA22A1A">
      <w:start w:val="1"/>
      <w:numFmt w:val="bullet"/>
      <w:lvlText w:val="o"/>
      <w:lvlJc w:val="left"/>
      <w:pPr>
        <w:ind w:left="5760" w:hanging="360"/>
      </w:pPr>
      <w:rPr>
        <w:rFonts w:ascii="Courier New" w:hAnsi="Courier New" w:hint="default"/>
      </w:rPr>
    </w:lvl>
    <w:lvl w:ilvl="8" w:tplc="9DF68A4C">
      <w:start w:val="1"/>
      <w:numFmt w:val="bullet"/>
      <w:lvlText w:val=""/>
      <w:lvlJc w:val="left"/>
      <w:pPr>
        <w:ind w:left="6480" w:hanging="360"/>
      </w:pPr>
      <w:rPr>
        <w:rFonts w:ascii="Wingdings" w:hAnsi="Wingdings" w:hint="default"/>
      </w:rPr>
    </w:lvl>
  </w:abstractNum>
  <w:abstractNum w:abstractNumId="15">
    <w:nsid w:val="57BA4A42"/>
    <w:multiLevelType w:val="hybridMultilevel"/>
    <w:tmpl w:val="A61C0538"/>
    <w:lvl w:ilvl="0" w:tplc="9D5699D8">
      <w:start w:val="1"/>
      <w:numFmt w:val="bullet"/>
      <w:lvlText w:val="-"/>
      <w:lvlJc w:val="left"/>
      <w:pPr>
        <w:ind w:left="720" w:hanging="360"/>
      </w:pPr>
      <w:rPr>
        <w:rFonts w:ascii="Calibri" w:hAnsi="Calibri" w:hint="default"/>
      </w:rPr>
    </w:lvl>
    <w:lvl w:ilvl="1" w:tplc="A3D0EF3A">
      <w:start w:val="1"/>
      <w:numFmt w:val="bullet"/>
      <w:lvlText w:val="o"/>
      <w:lvlJc w:val="left"/>
      <w:pPr>
        <w:ind w:left="1440" w:hanging="360"/>
      </w:pPr>
      <w:rPr>
        <w:rFonts w:ascii="Courier New" w:hAnsi="Courier New" w:hint="default"/>
      </w:rPr>
    </w:lvl>
    <w:lvl w:ilvl="2" w:tplc="1B5CE37E">
      <w:start w:val="1"/>
      <w:numFmt w:val="bullet"/>
      <w:lvlText w:val=""/>
      <w:lvlJc w:val="left"/>
      <w:pPr>
        <w:ind w:left="2160" w:hanging="360"/>
      </w:pPr>
      <w:rPr>
        <w:rFonts w:ascii="Wingdings" w:hAnsi="Wingdings" w:hint="default"/>
      </w:rPr>
    </w:lvl>
    <w:lvl w:ilvl="3" w:tplc="15DE4278">
      <w:start w:val="1"/>
      <w:numFmt w:val="bullet"/>
      <w:lvlText w:val=""/>
      <w:lvlJc w:val="left"/>
      <w:pPr>
        <w:ind w:left="2880" w:hanging="360"/>
      </w:pPr>
      <w:rPr>
        <w:rFonts w:ascii="Symbol" w:hAnsi="Symbol" w:hint="default"/>
      </w:rPr>
    </w:lvl>
    <w:lvl w:ilvl="4" w:tplc="49F24406">
      <w:start w:val="1"/>
      <w:numFmt w:val="bullet"/>
      <w:lvlText w:val="o"/>
      <w:lvlJc w:val="left"/>
      <w:pPr>
        <w:ind w:left="3600" w:hanging="360"/>
      </w:pPr>
      <w:rPr>
        <w:rFonts w:ascii="Courier New" w:hAnsi="Courier New" w:hint="default"/>
      </w:rPr>
    </w:lvl>
    <w:lvl w:ilvl="5" w:tplc="00BC8D10">
      <w:start w:val="1"/>
      <w:numFmt w:val="bullet"/>
      <w:lvlText w:val=""/>
      <w:lvlJc w:val="left"/>
      <w:pPr>
        <w:ind w:left="4320" w:hanging="360"/>
      </w:pPr>
      <w:rPr>
        <w:rFonts w:ascii="Wingdings" w:hAnsi="Wingdings" w:hint="default"/>
      </w:rPr>
    </w:lvl>
    <w:lvl w:ilvl="6" w:tplc="40B4BE52">
      <w:start w:val="1"/>
      <w:numFmt w:val="bullet"/>
      <w:lvlText w:val=""/>
      <w:lvlJc w:val="left"/>
      <w:pPr>
        <w:ind w:left="5040" w:hanging="360"/>
      </w:pPr>
      <w:rPr>
        <w:rFonts w:ascii="Symbol" w:hAnsi="Symbol" w:hint="default"/>
      </w:rPr>
    </w:lvl>
    <w:lvl w:ilvl="7" w:tplc="F626960E">
      <w:start w:val="1"/>
      <w:numFmt w:val="bullet"/>
      <w:lvlText w:val="o"/>
      <w:lvlJc w:val="left"/>
      <w:pPr>
        <w:ind w:left="5760" w:hanging="360"/>
      </w:pPr>
      <w:rPr>
        <w:rFonts w:ascii="Courier New" w:hAnsi="Courier New" w:hint="default"/>
      </w:rPr>
    </w:lvl>
    <w:lvl w:ilvl="8" w:tplc="0F069A7E">
      <w:start w:val="1"/>
      <w:numFmt w:val="bullet"/>
      <w:lvlText w:val=""/>
      <w:lvlJc w:val="left"/>
      <w:pPr>
        <w:ind w:left="6480" w:hanging="360"/>
      </w:pPr>
      <w:rPr>
        <w:rFonts w:ascii="Wingdings" w:hAnsi="Wingdings" w:hint="default"/>
      </w:rPr>
    </w:lvl>
  </w:abstractNum>
  <w:abstractNum w:abstractNumId="16">
    <w:nsid w:val="5D2820F7"/>
    <w:multiLevelType w:val="hybridMultilevel"/>
    <w:tmpl w:val="FAFC4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5C077F"/>
    <w:multiLevelType w:val="hybridMultilevel"/>
    <w:tmpl w:val="21926A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5A36A9"/>
    <w:multiLevelType w:val="hybridMultilevel"/>
    <w:tmpl w:val="9ACAD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FF6701"/>
    <w:multiLevelType w:val="hybridMultilevel"/>
    <w:tmpl w:val="D17C2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2023E8"/>
    <w:multiLevelType w:val="hybridMultilevel"/>
    <w:tmpl w:val="C6E2765C"/>
    <w:lvl w:ilvl="0" w:tplc="04100013">
      <w:start w:val="1"/>
      <w:numFmt w:val="upperRoman"/>
      <w:lvlText w:val="%1."/>
      <w:lvlJc w:val="right"/>
      <w:pPr>
        <w:ind w:left="54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F27CEE"/>
    <w:multiLevelType w:val="multilevel"/>
    <w:tmpl w:val="D17C2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0A65ADC"/>
    <w:multiLevelType w:val="hybridMultilevel"/>
    <w:tmpl w:val="2DD839B8"/>
    <w:lvl w:ilvl="0" w:tplc="B6ECEBF8">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42E893"/>
    <w:multiLevelType w:val="hybridMultilevel"/>
    <w:tmpl w:val="E6BA150E"/>
    <w:lvl w:ilvl="0" w:tplc="28581C7E">
      <w:start w:val="3"/>
      <w:numFmt w:val="decimal"/>
      <w:lvlText w:val="%1."/>
      <w:lvlJc w:val="left"/>
      <w:pPr>
        <w:ind w:left="720" w:hanging="360"/>
      </w:pPr>
    </w:lvl>
    <w:lvl w:ilvl="1" w:tplc="72FEEECC">
      <w:start w:val="1"/>
      <w:numFmt w:val="lowerLetter"/>
      <w:lvlText w:val="%2."/>
      <w:lvlJc w:val="left"/>
      <w:pPr>
        <w:ind w:left="1440" w:hanging="360"/>
      </w:pPr>
    </w:lvl>
    <w:lvl w:ilvl="2" w:tplc="8974B10E">
      <w:start w:val="1"/>
      <w:numFmt w:val="lowerRoman"/>
      <w:lvlText w:val="%3."/>
      <w:lvlJc w:val="right"/>
      <w:pPr>
        <w:ind w:left="2160" w:hanging="180"/>
      </w:pPr>
    </w:lvl>
    <w:lvl w:ilvl="3" w:tplc="1C0EB562">
      <w:start w:val="1"/>
      <w:numFmt w:val="decimal"/>
      <w:lvlText w:val="%4."/>
      <w:lvlJc w:val="left"/>
      <w:pPr>
        <w:ind w:left="2880" w:hanging="360"/>
      </w:pPr>
    </w:lvl>
    <w:lvl w:ilvl="4" w:tplc="F8461F0E">
      <w:start w:val="1"/>
      <w:numFmt w:val="lowerLetter"/>
      <w:lvlText w:val="%5."/>
      <w:lvlJc w:val="left"/>
      <w:pPr>
        <w:ind w:left="3600" w:hanging="360"/>
      </w:pPr>
    </w:lvl>
    <w:lvl w:ilvl="5" w:tplc="B7EA1A38">
      <w:start w:val="1"/>
      <w:numFmt w:val="lowerRoman"/>
      <w:lvlText w:val="%6."/>
      <w:lvlJc w:val="right"/>
      <w:pPr>
        <w:ind w:left="4320" w:hanging="180"/>
      </w:pPr>
    </w:lvl>
    <w:lvl w:ilvl="6" w:tplc="236AF1D0">
      <w:start w:val="1"/>
      <w:numFmt w:val="decimal"/>
      <w:lvlText w:val="%7."/>
      <w:lvlJc w:val="left"/>
      <w:pPr>
        <w:ind w:left="5040" w:hanging="360"/>
      </w:pPr>
    </w:lvl>
    <w:lvl w:ilvl="7" w:tplc="6E8ED000">
      <w:start w:val="1"/>
      <w:numFmt w:val="lowerLetter"/>
      <w:lvlText w:val="%8."/>
      <w:lvlJc w:val="left"/>
      <w:pPr>
        <w:ind w:left="5760" w:hanging="360"/>
      </w:pPr>
    </w:lvl>
    <w:lvl w:ilvl="8" w:tplc="124A26A2">
      <w:start w:val="1"/>
      <w:numFmt w:val="lowerRoman"/>
      <w:lvlText w:val="%9."/>
      <w:lvlJc w:val="right"/>
      <w:pPr>
        <w:ind w:left="6480" w:hanging="180"/>
      </w:pPr>
    </w:lvl>
  </w:abstractNum>
  <w:abstractNum w:abstractNumId="24">
    <w:nsid w:val="78581ECE"/>
    <w:multiLevelType w:val="multilevel"/>
    <w:tmpl w:val="AE768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2"/>
  </w:num>
  <w:num w:numId="5">
    <w:abstractNumId w:val="10"/>
  </w:num>
  <w:num w:numId="6">
    <w:abstractNumId w:val="3"/>
  </w:num>
  <w:num w:numId="7">
    <w:abstractNumId w:val="5"/>
  </w:num>
  <w:num w:numId="8">
    <w:abstractNumId w:val="15"/>
  </w:num>
  <w:num w:numId="9">
    <w:abstractNumId w:val="11"/>
  </w:num>
  <w:num w:numId="10">
    <w:abstractNumId w:val="14"/>
  </w:num>
  <w:num w:numId="11">
    <w:abstractNumId w:val="23"/>
  </w:num>
  <w:num w:numId="12">
    <w:abstractNumId w:val="0"/>
  </w:num>
  <w:num w:numId="13">
    <w:abstractNumId w:val="13"/>
  </w:num>
  <w:num w:numId="14">
    <w:abstractNumId w:val="17"/>
  </w:num>
  <w:num w:numId="15">
    <w:abstractNumId w:val="22"/>
  </w:num>
  <w:num w:numId="16">
    <w:abstractNumId w:val="16"/>
  </w:num>
  <w:num w:numId="17">
    <w:abstractNumId w:val="18"/>
  </w:num>
  <w:num w:numId="18">
    <w:abstractNumId w:val="1"/>
  </w:num>
  <w:num w:numId="19">
    <w:abstractNumId w:val="6"/>
  </w:num>
  <w:num w:numId="20">
    <w:abstractNumId w:val="7"/>
  </w:num>
  <w:num w:numId="21">
    <w:abstractNumId w:val="9"/>
  </w:num>
  <w:num w:numId="22">
    <w:abstractNumId w:val="8"/>
  </w:num>
  <w:num w:numId="23">
    <w:abstractNumId w:val="24"/>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00"/>
    <w:rsid w:val="000036F2"/>
    <w:rsid w:val="00003C31"/>
    <w:rsid w:val="000046DF"/>
    <w:rsid w:val="00006970"/>
    <w:rsid w:val="00010B1C"/>
    <w:rsid w:val="00012E47"/>
    <w:rsid w:val="00013560"/>
    <w:rsid w:val="00014A51"/>
    <w:rsid w:val="00022140"/>
    <w:rsid w:val="0002363B"/>
    <w:rsid w:val="00030A7B"/>
    <w:rsid w:val="00031A2A"/>
    <w:rsid w:val="000330D5"/>
    <w:rsid w:val="000421A9"/>
    <w:rsid w:val="0004315B"/>
    <w:rsid w:val="00044C17"/>
    <w:rsid w:val="0005509B"/>
    <w:rsid w:val="00055EDF"/>
    <w:rsid w:val="0005618D"/>
    <w:rsid w:val="00060AAC"/>
    <w:rsid w:val="000614EB"/>
    <w:rsid w:val="00074979"/>
    <w:rsid w:val="00076D6B"/>
    <w:rsid w:val="00076DA7"/>
    <w:rsid w:val="000773DE"/>
    <w:rsid w:val="00080BE2"/>
    <w:rsid w:val="0008271B"/>
    <w:rsid w:val="00086C7B"/>
    <w:rsid w:val="000900B0"/>
    <w:rsid w:val="00092978"/>
    <w:rsid w:val="00092CB0"/>
    <w:rsid w:val="00095030"/>
    <w:rsid w:val="000B2322"/>
    <w:rsid w:val="000B2580"/>
    <w:rsid w:val="000B4B86"/>
    <w:rsid w:val="000B7976"/>
    <w:rsid w:val="000C240E"/>
    <w:rsid w:val="000C559D"/>
    <w:rsid w:val="000C5844"/>
    <w:rsid w:val="000C7F58"/>
    <w:rsid w:val="000D176D"/>
    <w:rsid w:val="000D294E"/>
    <w:rsid w:val="000D4967"/>
    <w:rsid w:val="000D4ABB"/>
    <w:rsid w:val="000D4DC9"/>
    <w:rsid w:val="000D6878"/>
    <w:rsid w:val="000D7A38"/>
    <w:rsid w:val="000F0585"/>
    <w:rsid w:val="000F0DB7"/>
    <w:rsid w:val="000F23CC"/>
    <w:rsid w:val="000F2CF3"/>
    <w:rsid w:val="000F5D9E"/>
    <w:rsid w:val="001024F1"/>
    <w:rsid w:val="001050C3"/>
    <w:rsid w:val="00110002"/>
    <w:rsid w:val="00111A88"/>
    <w:rsid w:val="00114B5F"/>
    <w:rsid w:val="00122B19"/>
    <w:rsid w:val="0012337A"/>
    <w:rsid w:val="00123EDC"/>
    <w:rsid w:val="00127B1A"/>
    <w:rsid w:val="00130E13"/>
    <w:rsid w:val="001341F4"/>
    <w:rsid w:val="00140457"/>
    <w:rsid w:val="00142088"/>
    <w:rsid w:val="001468C5"/>
    <w:rsid w:val="001472E9"/>
    <w:rsid w:val="00147459"/>
    <w:rsid w:val="001503E7"/>
    <w:rsid w:val="0015152F"/>
    <w:rsid w:val="00170A3D"/>
    <w:rsid w:val="00173814"/>
    <w:rsid w:val="00186F69"/>
    <w:rsid w:val="00187EC1"/>
    <w:rsid w:val="00191DCA"/>
    <w:rsid w:val="00192613"/>
    <w:rsid w:val="00195D67"/>
    <w:rsid w:val="0019674F"/>
    <w:rsid w:val="001A2B09"/>
    <w:rsid w:val="001A2CCA"/>
    <w:rsid w:val="001C2551"/>
    <w:rsid w:val="001C26D3"/>
    <w:rsid w:val="001C5DC5"/>
    <w:rsid w:val="001D2EBB"/>
    <w:rsid w:val="001E3169"/>
    <w:rsid w:val="001F1858"/>
    <w:rsid w:val="001F46C5"/>
    <w:rsid w:val="001F64EE"/>
    <w:rsid w:val="00206C39"/>
    <w:rsid w:val="0021160C"/>
    <w:rsid w:val="00222D7E"/>
    <w:rsid w:val="002237FC"/>
    <w:rsid w:val="00223D9C"/>
    <w:rsid w:val="00230CD1"/>
    <w:rsid w:val="00231113"/>
    <w:rsid w:val="002323F9"/>
    <w:rsid w:val="00233CCC"/>
    <w:rsid w:val="00234C88"/>
    <w:rsid w:val="00246EE7"/>
    <w:rsid w:val="00247B80"/>
    <w:rsid w:val="00250A58"/>
    <w:rsid w:val="00251302"/>
    <w:rsid w:val="0025490C"/>
    <w:rsid w:val="00255BDF"/>
    <w:rsid w:val="00256FD7"/>
    <w:rsid w:val="002670EE"/>
    <w:rsid w:val="0027001F"/>
    <w:rsid w:val="00273BE6"/>
    <w:rsid w:val="00275561"/>
    <w:rsid w:val="00282EAC"/>
    <w:rsid w:val="00283AC6"/>
    <w:rsid w:val="00283F40"/>
    <w:rsid w:val="00284F55"/>
    <w:rsid w:val="0028526E"/>
    <w:rsid w:val="00287B80"/>
    <w:rsid w:val="00290FC0"/>
    <w:rsid w:val="00291799"/>
    <w:rsid w:val="002919D9"/>
    <w:rsid w:val="0029685A"/>
    <w:rsid w:val="002A1E72"/>
    <w:rsid w:val="002A7EBC"/>
    <w:rsid w:val="002B0756"/>
    <w:rsid w:val="002B1097"/>
    <w:rsid w:val="002B596E"/>
    <w:rsid w:val="002B5A16"/>
    <w:rsid w:val="002B5FDA"/>
    <w:rsid w:val="002C4C8C"/>
    <w:rsid w:val="002C50E0"/>
    <w:rsid w:val="002E40C6"/>
    <w:rsid w:val="002E454F"/>
    <w:rsid w:val="002E55A0"/>
    <w:rsid w:val="002F1817"/>
    <w:rsid w:val="002F32FA"/>
    <w:rsid w:val="00302082"/>
    <w:rsid w:val="00302EC7"/>
    <w:rsid w:val="00305791"/>
    <w:rsid w:val="00307EAD"/>
    <w:rsid w:val="003106F9"/>
    <w:rsid w:val="00315E9F"/>
    <w:rsid w:val="00317773"/>
    <w:rsid w:val="00321AD0"/>
    <w:rsid w:val="00322A7D"/>
    <w:rsid w:val="003230E7"/>
    <w:rsid w:val="00341615"/>
    <w:rsid w:val="0034184F"/>
    <w:rsid w:val="003434A9"/>
    <w:rsid w:val="00344131"/>
    <w:rsid w:val="003444B8"/>
    <w:rsid w:val="00346A05"/>
    <w:rsid w:val="00355166"/>
    <w:rsid w:val="003573E8"/>
    <w:rsid w:val="0035772D"/>
    <w:rsid w:val="00360044"/>
    <w:rsid w:val="0037116A"/>
    <w:rsid w:val="00372204"/>
    <w:rsid w:val="003723F6"/>
    <w:rsid w:val="003739F5"/>
    <w:rsid w:val="00373F27"/>
    <w:rsid w:val="00376F37"/>
    <w:rsid w:val="00381DE3"/>
    <w:rsid w:val="00390613"/>
    <w:rsid w:val="0039092D"/>
    <w:rsid w:val="00392E9F"/>
    <w:rsid w:val="003940CD"/>
    <w:rsid w:val="00396CB3"/>
    <w:rsid w:val="003A0C2A"/>
    <w:rsid w:val="003A4998"/>
    <w:rsid w:val="003A540E"/>
    <w:rsid w:val="003A5A1C"/>
    <w:rsid w:val="003B1D51"/>
    <w:rsid w:val="003B5201"/>
    <w:rsid w:val="003C0685"/>
    <w:rsid w:val="003C343A"/>
    <w:rsid w:val="003C3442"/>
    <w:rsid w:val="003C442A"/>
    <w:rsid w:val="003C6D60"/>
    <w:rsid w:val="003C754D"/>
    <w:rsid w:val="003D162D"/>
    <w:rsid w:val="003D1D49"/>
    <w:rsid w:val="003D2C53"/>
    <w:rsid w:val="003D4AE4"/>
    <w:rsid w:val="003D6135"/>
    <w:rsid w:val="003E04BB"/>
    <w:rsid w:val="003E0882"/>
    <w:rsid w:val="003E20A8"/>
    <w:rsid w:val="003F2E7D"/>
    <w:rsid w:val="003F63C8"/>
    <w:rsid w:val="00400FE8"/>
    <w:rsid w:val="00403D35"/>
    <w:rsid w:val="00404F2E"/>
    <w:rsid w:val="00411897"/>
    <w:rsid w:val="00412E6B"/>
    <w:rsid w:val="00414B41"/>
    <w:rsid w:val="00414D3A"/>
    <w:rsid w:val="00414F02"/>
    <w:rsid w:val="00416163"/>
    <w:rsid w:val="004215C6"/>
    <w:rsid w:val="00431A36"/>
    <w:rsid w:val="00436090"/>
    <w:rsid w:val="004364A0"/>
    <w:rsid w:val="00436515"/>
    <w:rsid w:val="00440B7F"/>
    <w:rsid w:val="00450830"/>
    <w:rsid w:val="00451D5D"/>
    <w:rsid w:val="00452584"/>
    <w:rsid w:val="00452B55"/>
    <w:rsid w:val="00453341"/>
    <w:rsid w:val="00456C7E"/>
    <w:rsid w:val="00457ADA"/>
    <w:rsid w:val="00460B21"/>
    <w:rsid w:val="00462C87"/>
    <w:rsid w:val="00474CBB"/>
    <w:rsid w:val="00475322"/>
    <w:rsid w:val="00477835"/>
    <w:rsid w:val="00481189"/>
    <w:rsid w:val="004825E3"/>
    <w:rsid w:val="00485788"/>
    <w:rsid w:val="00485F66"/>
    <w:rsid w:val="00490131"/>
    <w:rsid w:val="00490158"/>
    <w:rsid w:val="00490576"/>
    <w:rsid w:val="004906AD"/>
    <w:rsid w:val="004931ED"/>
    <w:rsid w:val="00493BBE"/>
    <w:rsid w:val="00495C41"/>
    <w:rsid w:val="00495CA4"/>
    <w:rsid w:val="0049794B"/>
    <w:rsid w:val="004A144C"/>
    <w:rsid w:val="004A4B5A"/>
    <w:rsid w:val="004B1B07"/>
    <w:rsid w:val="004B3A08"/>
    <w:rsid w:val="004B6CCE"/>
    <w:rsid w:val="004C0A4E"/>
    <w:rsid w:val="004C5903"/>
    <w:rsid w:val="004C7B53"/>
    <w:rsid w:val="004D7ECD"/>
    <w:rsid w:val="004E7DC0"/>
    <w:rsid w:val="004F4059"/>
    <w:rsid w:val="004F7AA2"/>
    <w:rsid w:val="0052551D"/>
    <w:rsid w:val="0052664D"/>
    <w:rsid w:val="00530CB6"/>
    <w:rsid w:val="00537404"/>
    <w:rsid w:val="00541DBC"/>
    <w:rsid w:val="00541FCE"/>
    <w:rsid w:val="0054289C"/>
    <w:rsid w:val="00553A1E"/>
    <w:rsid w:val="00554077"/>
    <w:rsid w:val="005541F5"/>
    <w:rsid w:val="00566B25"/>
    <w:rsid w:val="005733CD"/>
    <w:rsid w:val="005736D4"/>
    <w:rsid w:val="005809C1"/>
    <w:rsid w:val="00584FF8"/>
    <w:rsid w:val="00586A52"/>
    <w:rsid w:val="005966AC"/>
    <w:rsid w:val="005A124B"/>
    <w:rsid w:val="005A478D"/>
    <w:rsid w:val="005A59CC"/>
    <w:rsid w:val="005B2278"/>
    <w:rsid w:val="005B5C42"/>
    <w:rsid w:val="005C172A"/>
    <w:rsid w:val="005C32C3"/>
    <w:rsid w:val="005C4FB1"/>
    <w:rsid w:val="005C706D"/>
    <w:rsid w:val="005D243F"/>
    <w:rsid w:val="005D437B"/>
    <w:rsid w:val="005D7BD2"/>
    <w:rsid w:val="005E4345"/>
    <w:rsid w:val="005E439C"/>
    <w:rsid w:val="005E5AE3"/>
    <w:rsid w:val="005E5D6C"/>
    <w:rsid w:val="005F3552"/>
    <w:rsid w:val="005F3F72"/>
    <w:rsid w:val="005F63A8"/>
    <w:rsid w:val="005F6F99"/>
    <w:rsid w:val="00600FE6"/>
    <w:rsid w:val="00616204"/>
    <w:rsid w:val="00633B65"/>
    <w:rsid w:val="00634C40"/>
    <w:rsid w:val="006375CB"/>
    <w:rsid w:val="006403F1"/>
    <w:rsid w:val="0064053D"/>
    <w:rsid w:val="006407B2"/>
    <w:rsid w:val="00646D52"/>
    <w:rsid w:val="006520C9"/>
    <w:rsid w:val="00652BEF"/>
    <w:rsid w:val="0065434A"/>
    <w:rsid w:val="006576C1"/>
    <w:rsid w:val="0066112C"/>
    <w:rsid w:val="00667D02"/>
    <w:rsid w:val="006707BB"/>
    <w:rsid w:val="0067104D"/>
    <w:rsid w:val="006746CB"/>
    <w:rsid w:val="006750C0"/>
    <w:rsid w:val="006806F6"/>
    <w:rsid w:val="00684A35"/>
    <w:rsid w:val="0068552F"/>
    <w:rsid w:val="00687DFB"/>
    <w:rsid w:val="00690BAD"/>
    <w:rsid w:val="0069379B"/>
    <w:rsid w:val="00694976"/>
    <w:rsid w:val="006953EF"/>
    <w:rsid w:val="006A5863"/>
    <w:rsid w:val="006B12D9"/>
    <w:rsid w:val="006B2661"/>
    <w:rsid w:val="006B5F1F"/>
    <w:rsid w:val="006C1B78"/>
    <w:rsid w:val="006C2400"/>
    <w:rsid w:val="006C688D"/>
    <w:rsid w:val="006D2262"/>
    <w:rsid w:val="006E1DD5"/>
    <w:rsid w:val="006E23FA"/>
    <w:rsid w:val="006E3470"/>
    <w:rsid w:val="006F08A7"/>
    <w:rsid w:val="006F7940"/>
    <w:rsid w:val="0070151D"/>
    <w:rsid w:val="007017D7"/>
    <w:rsid w:val="00706AB3"/>
    <w:rsid w:val="00707278"/>
    <w:rsid w:val="00710BDB"/>
    <w:rsid w:val="00711B47"/>
    <w:rsid w:val="0072065C"/>
    <w:rsid w:val="00722FC8"/>
    <w:rsid w:val="00726339"/>
    <w:rsid w:val="0073511F"/>
    <w:rsid w:val="007365F5"/>
    <w:rsid w:val="00740600"/>
    <w:rsid w:val="00740915"/>
    <w:rsid w:val="0074592F"/>
    <w:rsid w:val="00755469"/>
    <w:rsid w:val="00756455"/>
    <w:rsid w:val="007575E2"/>
    <w:rsid w:val="007579AF"/>
    <w:rsid w:val="00761F58"/>
    <w:rsid w:val="00762955"/>
    <w:rsid w:val="007659F8"/>
    <w:rsid w:val="00787A49"/>
    <w:rsid w:val="00795BB8"/>
    <w:rsid w:val="007960B8"/>
    <w:rsid w:val="00797360"/>
    <w:rsid w:val="00797A0F"/>
    <w:rsid w:val="007A3BF5"/>
    <w:rsid w:val="007A4F1E"/>
    <w:rsid w:val="007A51D0"/>
    <w:rsid w:val="007A56CD"/>
    <w:rsid w:val="007B01BB"/>
    <w:rsid w:val="007B369A"/>
    <w:rsid w:val="007C169C"/>
    <w:rsid w:val="007C3B90"/>
    <w:rsid w:val="007D0B0A"/>
    <w:rsid w:val="007D1119"/>
    <w:rsid w:val="007D7897"/>
    <w:rsid w:val="007E0657"/>
    <w:rsid w:val="007E5408"/>
    <w:rsid w:val="007E7C9E"/>
    <w:rsid w:val="007F0178"/>
    <w:rsid w:val="007F0F1A"/>
    <w:rsid w:val="007F6198"/>
    <w:rsid w:val="00804D2D"/>
    <w:rsid w:val="008151DF"/>
    <w:rsid w:val="008153C6"/>
    <w:rsid w:val="00825ED1"/>
    <w:rsid w:val="0083709A"/>
    <w:rsid w:val="00854491"/>
    <w:rsid w:val="00863E89"/>
    <w:rsid w:val="00870111"/>
    <w:rsid w:val="00870C55"/>
    <w:rsid w:val="00872258"/>
    <w:rsid w:val="00874756"/>
    <w:rsid w:val="00874A44"/>
    <w:rsid w:val="008765BC"/>
    <w:rsid w:val="00877D31"/>
    <w:rsid w:val="00880138"/>
    <w:rsid w:val="008811AD"/>
    <w:rsid w:val="00886BAF"/>
    <w:rsid w:val="00887EF7"/>
    <w:rsid w:val="00893BAA"/>
    <w:rsid w:val="00893FE9"/>
    <w:rsid w:val="0089626B"/>
    <w:rsid w:val="008A3634"/>
    <w:rsid w:val="008A691E"/>
    <w:rsid w:val="008A7015"/>
    <w:rsid w:val="008B0F8D"/>
    <w:rsid w:val="008B2787"/>
    <w:rsid w:val="008B7B9C"/>
    <w:rsid w:val="008C08B0"/>
    <w:rsid w:val="008C3BF5"/>
    <w:rsid w:val="008C4777"/>
    <w:rsid w:val="008C519B"/>
    <w:rsid w:val="008C5B39"/>
    <w:rsid w:val="008C7FE8"/>
    <w:rsid w:val="008D0A0E"/>
    <w:rsid w:val="008D373E"/>
    <w:rsid w:val="008D5B64"/>
    <w:rsid w:val="008D5BEC"/>
    <w:rsid w:val="008D5F8B"/>
    <w:rsid w:val="008E5085"/>
    <w:rsid w:val="008E5A65"/>
    <w:rsid w:val="008E7EE3"/>
    <w:rsid w:val="008F0610"/>
    <w:rsid w:val="00900528"/>
    <w:rsid w:val="009048E2"/>
    <w:rsid w:val="00905F69"/>
    <w:rsid w:val="00907398"/>
    <w:rsid w:val="009131DA"/>
    <w:rsid w:val="0091590A"/>
    <w:rsid w:val="00916480"/>
    <w:rsid w:val="00922B82"/>
    <w:rsid w:val="00930069"/>
    <w:rsid w:val="00931BCD"/>
    <w:rsid w:val="00934911"/>
    <w:rsid w:val="009376EF"/>
    <w:rsid w:val="00937C25"/>
    <w:rsid w:val="00937C4F"/>
    <w:rsid w:val="00937FDF"/>
    <w:rsid w:val="009413B9"/>
    <w:rsid w:val="00941579"/>
    <w:rsid w:val="00943200"/>
    <w:rsid w:val="00944AFC"/>
    <w:rsid w:val="00945A59"/>
    <w:rsid w:val="00953ED1"/>
    <w:rsid w:val="0095705F"/>
    <w:rsid w:val="00960A00"/>
    <w:rsid w:val="00965081"/>
    <w:rsid w:val="00990ADE"/>
    <w:rsid w:val="00991959"/>
    <w:rsid w:val="009A2873"/>
    <w:rsid w:val="009A3164"/>
    <w:rsid w:val="009A61C8"/>
    <w:rsid w:val="009B20F4"/>
    <w:rsid w:val="009B34EA"/>
    <w:rsid w:val="009B62E8"/>
    <w:rsid w:val="009B78D8"/>
    <w:rsid w:val="009C2441"/>
    <w:rsid w:val="009C42F1"/>
    <w:rsid w:val="009D0182"/>
    <w:rsid w:val="009D5F65"/>
    <w:rsid w:val="009D7F85"/>
    <w:rsid w:val="009E427F"/>
    <w:rsid w:val="009F4721"/>
    <w:rsid w:val="009F73BC"/>
    <w:rsid w:val="00A03B53"/>
    <w:rsid w:val="00A07920"/>
    <w:rsid w:val="00A11C5D"/>
    <w:rsid w:val="00A35D16"/>
    <w:rsid w:val="00A417E2"/>
    <w:rsid w:val="00A41BBE"/>
    <w:rsid w:val="00A43B72"/>
    <w:rsid w:val="00A5433D"/>
    <w:rsid w:val="00A55479"/>
    <w:rsid w:val="00A6002F"/>
    <w:rsid w:val="00A70AEF"/>
    <w:rsid w:val="00A7393D"/>
    <w:rsid w:val="00A7678B"/>
    <w:rsid w:val="00A86212"/>
    <w:rsid w:val="00AA0D3A"/>
    <w:rsid w:val="00AA6001"/>
    <w:rsid w:val="00AA6042"/>
    <w:rsid w:val="00AC12DA"/>
    <w:rsid w:val="00AC42CF"/>
    <w:rsid w:val="00AD1932"/>
    <w:rsid w:val="00AD6D84"/>
    <w:rsid w:val="00AE0499"/>
    <w:rsid w:val="00AE42A0"/>
    <w:rsid w:val="00AE77DA"/>
    <w:rsid w:val="00AF5455"/>
    <w:rsid w:val="00AF76DB"/>
    <w:rsid w:val="00B00775"/>
    <w:rsid w:val="00B0124D"/>
    <w:rsid w:val="00B06BC6"/>
    <w:rsid w:val="00B06D71"/>
    <w:rsid w:val="00B100C9"/>
    <w:rsid w:val="00B12F49"/>
    <w:rsid w:val="00B13478"/>
    <w:rsid w:val="00B23FDA"/>
    <w:rsid w:val="00B2637B"/>
    <w:rsid w:val="00B27397"/>
    <w:rsid w:val="00B3430C"/>
    <w:rsid w:val="00B3513C"/>
    <w:rsid w:val="00B3646D"/>
    <w:rsid w:val="00B37D96"/>
    <w:rsid w:val="00B41BFE"/>
    <w:rsid w:val="00B436A4"/>
    <w:rsid w:val="00B50CB9"/>
    <w:rsid w:val="00B57B8A"/>
    <w:rsid w:val="00B613B3"/>
    <w:rsid w:val="00B65973"/>
    <w:rsid w:val="00B66A76"/>
    <w:rsid w:val="00B70077"/>
    <w:rsid w:val="00B70E0A"/>
    <w:rsid w:val="00B72B65"/>
    <w:rsid w:val="00B73CB5"/>
    <w:rsid w:val="00B7473D"/>
    <w:rsid w:val="00B74C72"/>
    <w:rsid w:val="00B83536"/>
    <w:rsid w:val="00B875EC"/>
    <w:rsid w:val="00B8761F"/>
    <w:rsid w:val="00B92161"/>
    <w:rsid w:val="00B9671F"/>
    <w:rsid w:val="00BA1633"/>
    <w:rsid w:val="00BA16F3"/>
    <w:rsid w:val="00BA4F33"/>
    <w:rsid w:val="00BA74F5"/>
    <w:rsid w:val="00BB219D"/>
    <w:rsid w:val="00BB4B32"/>
    <w:rsid w:val="00BB6F18"/>
    <w:rsid w:val="00BD42F9"/>
    <w:rsid w:val="00BD4C19"/>
    <w:rsid w:val="00BD4F77"/>
    <w:rsid w:val="00BE262D"/>
    <w:rsid w:val="00BE326E"/>
    <w:rsid w:val="00BF243C"/>
    <w:rsid w:val="00BF436C"/>
    <w:rsid w:val="00C031C3"/>
    <w:rsid w:val="00C03558"/>
    <w:rsid w:val="00C13804"/>
    <w:rsid w:val="00C14122"/>
    <w:rsid w:val="00C16106"/>
    <w:rsid w:val="00C17D94"/>
    <w:rsid w:val="00C24594"/>
    <w:rsid w:val="00C252E3"/>
    <w:rsid w:val="00C258E0"/>
    <w:rsid w:val="00C32761"/>
    <w:rsid w:val="00C3534F"/>
    <w:rsid w:val="00C36959"/>
    <w:rsid w:val="00C426F5"/>
    <w:rsid w:val="00C42996"/>
    <w:rsid w:val="00C44DCE"/>
    <w:rsid w:val="00C50EA2"/>
    <w:rsid w:val="00C52F1B"/>
    <w:rsid w:val="00C54ABE"/>
    <w:rsid w:val="00C55F91"/>
    <w:rsid w:val="00C56C38"/>
    <w:rsid w:val="00C61E36"/>
    <w:rsid w:val="00C6256D"/>
    <w:rsid w:val="00C629BD"/>
    <w:rsid w:val="00C65070"/>
    <w:rsid w:val="00C65743"/>
    <w:rsid w:val="00C666BB"/>
    <w:rsid w:val="00C73CDA"/>
    <w:rsid w:val="00C745F3"/>
    <w:rsid w:val="00C75909"/>
    <w:rsid w:val="00C7660B"/>
    <w:rsid w:val="00C81DEF"/>
    <w:rsid w:val="00C86543"/>
    <w:rsid w:val="00C942B1"/>
    <w:rsid w:val="00C97913"/>
    <w:rsid w:val="00CA1CA0"/>
    <w:rsid w:val="00CA3568"/>
    <w:rsid w:val="00CC0C83"/>
    <w:rsid w:val="00CC3947"/>
    <w:rsid w:val="00CD01C5"/>
    <w:rsid w:val="00CD094F"/>
    <w:rsid w:val="00CD15C5"/>
    <w:rsid w:val="00CD15E1"/>
    <w:rsid w:val="00CD29A2"/>
    <w:rsid w:val="00CD4BB9"/>
    <w:rsid w:val="00CE5BC9"/>
    <w:rsid w:val="00CE63F3"/>
    <w:rsid w:val="00CF10CA"/>
    <w:rsid w:val="00CF1254"/>
    <w:rsid w:val="00CF49C9"/>
    <w:rsid w:val="00CF63C7"/>
    <w:rsid w:val="00D01346"/>
    <w:rsid w:val="00D05E94"/>
    <w:rsid w:val="00D07829"/>
    <w:rsid w:val="00D10848"/>
    <w:rsid w:val="00D12E8D"/>
    <w:rsid w:val="00D12F76"/>
    <w:rsid w:val="00D21412"/>
    <w:rsid w:val="00D21C54"/>
    <w:rsid w:val="00D2229A"/>
    <w:rsid w:val="00D22968"/>
    <w:rsid w:val="00D324DD"/>
    <w:rsid w:val="00D33C64"/>
    <w:rsid w:val="00D34590"/>
    <w:rsid w:val="00D3658D"/>
    <w:rsid w:val="00D462E6"/>
    <w:rsid w:val="00D47EF7"/>
    <w:rsid w:val="00D50F66"/>
    <w:rsid w:val="00D5577B"/>
    <w:rsid w:val="00D56AFE"/>
    <w:rsid w:val="00D64D70"/>
    <w:rsid w:val="00D76AC3"/>
    <w:rsid w:val="00D81C0D"/>
    <w:rsid w:val="00D8364E"/>
    <w:rsid w:val="00D92CC7"/>
    <w:rsid w:val="00D932DF"/>
    <w:rsid w:val="00D95A94"/>
    <w:rsid w:val="00D97394"/>
    <w:rsid w:val="00D97D6B"/>
    <w:rsid w:val="00DA191D"/>
    <w:rsid w:val="00DA4515"/>
    <w:rsid w:val="00DA527A"/>
    <w:rsid w:val="00DA70B2"/>
    <w:rsid w:val="00DB6462"/>
    <w:rsid w:val="00DB7690"/>
    <w:rsid w:val="00DC3DBC"/>
    <w:rsid w:val="00DD42A8"/>
    <w:rsid w:val="00DE37B3"/>
    <w:rsid w:val="00DE3A50"/>
    <w:rsid w:val="00DE5FC8"/>
    <w:rsid w:val="00DE6B05"/>
    <w:rsid w:val="00E02A54"/>
    <w:rsid w:val="00E05DEA"/>
    <w:rsid w:val="00E06D72"/>
    <w:rsid w:val="00E06E70"/>
    <w:rsid w:val="00E074D5"/>
    <w:rsid w:val="00E07953"/>
    <w:rsid w:val="00E14AF2"/>
    <w:rsid w:val="00E14D16"/>
    <w:rsid w:val="00E2260A"/>
    <w:rsid w:val="00E234A7"/>
    <w:rsid w:val="00E239B1"/>
    <w:rsid w:val="00E24434"/>
    <w:rsid w:val="00E26B1E"/>
    <w:rsid w:val="00E313E5"/>
    <w:rsid w:val="00E31D83"/>
    <w:rsid w:val="00E331FE"/>
    <w:rsid w:val="00E3537F"/>
    <w:rsid w:val="00E40391"/>
    <w:rsid w:val="00E4220F"/>
    <w:rsid w:val="00E443A3"/>
    <w:rsid w:val="00E45195"/>
    <w:rsid w:val="00E47873"/>
    <w:rsid w:val="00E514BF"/>
    <w:rsid w:val="00E52E46"/>
    <w:rsid w:val="00E532E0"/>
    <w:rsid w:val="00E53DB5"/>
    <w:rsid w:val="00E53DD3"/>
    <w:rsid w:val="00E55D42"/>
    <w:rsid w:val="00E56A94"/>
    <w:rsid w:val="00E56D4F"/>
    <w:rsid w:val="00E57494"/>
    <w:rsid w:val="00E57653"/>
    <w:rsid w:val="00E65C93"/>
    <w:rsid w:val="00E73CF8"/>
    <w:rsid w:val="00E74817"/>
    <w:rsid w:val="00E77AE8"/>
    <w:rsid w:val="00E90BC0"/>
    <w:rsid w:val="00EA01D0"/>
    <w:rsid w:val="00EA083C"/>
    <w:rsid w:val="00EA6882"/>
    <w:rsid w:val="00EB1A2F"/>
    <w:rsid w:val="00EB4621"/>
    <w:rsid w:val="00EB5871"/>
    <w:rsid w:val="00EC38E7"/>
    <w:rsid w:val="00EC57D9"/>
    <w:rsid w:val="00EC5AF4"/>
    <w:rsid w:val="00EC7954"/>
    <w:rsid w:val="00ED0540"/>
    <w:rsid w:val="00ED1F79"/>
    <w:rsid w:val="00ED29E7"/>
    <w:rsid w:val="00ED3041"/>
    <w:rsid w:val="00ED74EC"/>
    <w:rsid w:val="00EE3375"/>
    <w:rsid w:val="00EE6F77"/>
    <w:rsid w:val="00EE733C"/>
    <w:rsid w:val="00EF3DDD"/>
    <w:rsid w:val="00EF556D"/>
    <w:rsid w:val="00EF7332"/>
    <w:rsid w:val="00F039AE"/>
    <w:rsid w:val="00F0504A"/>
    <w:rsid w:val="00F106D2"/>
    <w:rsid w:val="00F11A09"/>
    <w:rsid w:val="00F11C96"/>
    <w:rsid w:val="00F3210D"/>
    <w:rsid w:val="00F323AB"/>
    <w:rsid w:val="00F354E3"/>
    <w:rsid w:val="00F35532"/>
    <w:rsid w:val="00F3649E"/>
    <w:rsid w:val="00F478EA"/>
    <w:rsid w:val="00F518F4"/>
    <w:rsid w:val="00F5525C"/>
    <w:rsid w:val="00F55D3C"/>
    <w:rsid w:val="00F56AE4"/>
    <w:rsid w:val="00F679E1"/>
    <w:rsid w:val="00F75BEB"/>
    <w:rsid w:val="00F76F2C"/>
    <w:rsid w:val="00F76FE5"/>
    <w:rsid w:val="00F86BE8"/>
    <w:rsid w:val="00F90F10"/>
    <w:rsid w:val="00F9229A"/>
    <w:rsid w:val="00F953F6"/>
    <w:rsid w:val="00FA2567"/>
    <w:rsid w:val="00FA4902"/>
    <w:rsid w:val="00FA79E8"/>
    <w:rsid w:val="00FB050B"/>
    <w:rsid w:val="00FB59AC"/>
    <w:rsid w:val="00FB59EC"/>
    <w:rsid w:val="00FC0047"/>
    <w:rsid w:val="00FC21CC"/>
    <w:rsid w:val="00FC3098"/>
    <w:rsid w:val="00FC3114"/>
    <w:rsid w:val="00FC607C"/>
    <w:rsid w:val="00FC7267"/>
    <w:rsid w:val="00FC7721"/>
    <w:rsid w:val="00FC7D88"/>
    <w:rsid w:val="00FD28A1"/>
    <w:rsid w:val="00FD33FA"/>
    <w:rsid w:val="00FD3E18"/>
    <w:rsid w:val="00FD72F6"/>
    <w:rsid w:val="00FD7D3E"/>
    <w:rsid w:val="00FE1E26"/>
    <w:rsid w:val="00FE2B64"/>
    <w:rsid w:val="00FE574C"/>
    <w:rsid w:val="00FE6D6E"/>
    <w:rsid w:val="00FF02C0"/>
    <w:rsid w:val="00FF5071"/>
    <w:rsid w:val="00FF51B4"/>
    <w:rsid w:val="00FF67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16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A00"/>
    <w:pPr>
      <w:spacing w:after="160" w:line="259" w:lineRule="auto"/>
    </w:pPr>
    <w:rPr>
      <w:rFonts w:eastAsiaTheme="minorHAnsi"/>
      <w:sz w:val="22"/>
      <w:szCs w:val="22"/>
      <w:lang w:eastAsia="en-US"/>
    </w:rPr>
  </w:style>
  <w:style w:type="paragraph" w:styleId="Titolo1">
    <w:name w:val="heading 1"/>
    <w:basedOn w:val="Normale"/>
    <w:link w:val="Titolo1Carattere"/>
    <w:uiPriority w:val="9"/>
    <w:qFormat/>
    <w:rsid w:val="0025130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960A00"/>
    <w:rPr>
      <w:sz w:val="18"/>
      <w:szCs w:val="18"/>
    </w:rPr>
  </w:style>
  <w:style w:type="paragraph" w:styleId="Testocommento">
    <w:name w:val="annotation text"/>
    <w:basedOn w:val="Normale"/>
    <w:link w:val="TestocommentoCarattere"/>
    <w:uiPriority w:val="99"/>
    <w:unhideWhenUsed/>
    <w:rsid w:val="00960A00"/>
    <w:pPr>
      <w:spacing w:line="240" w:lineRule="auto"/>
    </w:pPr>
    <w:rPr>
      <w:sz w:val="24"/>
      <w:szCs w:val="24"/>
    </w:rPr>
  </w:style>
  <w:style w:type="character" w:customStyle="1" w:styleId="TestocommentoCarattere">
    <w:name w:val="Testo commento Carattere"/>
    <w:basedOn w:val="Caratterepredefinitoparagrafo"/>
    <w:link w:val="Testocommento"/>
    <w:uiPriority w:val="99"/>
    <w:rsid w:val="00960A00"/>
    <w:rPr>
      <w:rFonts w:eastAsiaTheme="minorHAnsi"/>
      <w:lang w:eastAsia="en-US"/>
    </w:rPr>
  </w:style>
  <w:style w:type="paragraph" w:styleId="Testofumetto">
    <w:name w:val="Balloon Text"/>
    <w:basedOn w:val="Normale"/>
    <w:link w:val="TestofumettoCarattere"/>
    <w:uiPriority w:val="99"/>
    <w:semiHidden/>
    <w:unhideWhenUsed/>
    <w:rsid w:val="00960A0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60A00"/>
    <w:rPr>
      <w:rFonts w:ascii="Lucida Grande" w:eastAsiaTheme="minorHAnsi" w:hAnsi="Lucida Grande" w:cs="Lucida Grande"/>
      <w:sz w:val="18"/>
      <w:szCs w:val="18"/>
      <w:lang w:eastAsia="en-US"/>
    </w:rPr>
  </w:style>
  <w:style w:type="paragraph" w:styleId="Soggettocommento">
    <w:name w:val="annotation subject"/>
    <w:basedOn w:val="Testocommento"/>
    <w:next w:val="Testocommento"/>
    <w:link w:val="SoggettocommentoCarattere"/>
    <w:uiPriority w:val="99"/>
    <w:semiHidden/>
    <w:unhideWhenUsed/>
    <w:rsid w:val="00960A00"/>
    <w:rPr>
      <w:b/>
      <w:bCs/>
      <w:sz w:val="20"/>
      <w:szCs w:val="20"/>
    </w:rPr>
  </w:style>
  <w:style w:type="character" w:customStyle="1" w:styleId="SoggettocommentoCarattere">
    <w:name w:val="Soggetto commento Carattere"/>
    <w:basedOn w:val="TestocommentoCarattere"/>
    <w:link w:val="Soggettocommento"/>
    <w:uiPriority w:val="99"/>
    <w:semiHidden/>
    <w:rsid w:val="00960A00"/>
    <w:rPr>
      <w:rFonts w:eastAsiaTheme="minorHAnsi"/>
      <w:b/>
      <w:bCs/>
      <w:sz w:val="20"/>
      <w:szCs w:val="20"/>
      <w:lang w:eastAsia="en-US"/>
    </w:rPr>
  </w:style>
  <w:style w:type="paragraph" w:styleId="NormaleWeb">
    <w:name w:val="Normal (Web)"/>
    <w:basedOn w:val="Normale"/>
    <w:uiPriority w:val="99"/>
    <w:unhideWhenUsed/>
    <w:rsid w:val="00CE63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667D02"/>
    <w:rPr>
      <w:color w:val="0000FF" w:themeColor="hyperlink"/>
      <w:u w:val="single"/>
    </w:rPr>
  </w:style>
  <w:style w:type="character" w:customStyle="1" w:styleId="Menzionenonrisolta1">
    <w:name w:val="Menzione non risolta1"/>
    <w:basedOn w:val="Caratterepredefinitoparagrafo"/>
    <w:uiPriority w:val="99"/>
    <w:semiHidden/>
    <w:unhideWhenUsed/>
    <w:rsid w:val="00667D02"/>
    <w:rPr>
      <w:color w:val="605E5C"/>
      <w:shd w:val="clear" w:color="auto" w:fill="E1DFDD"/>
    </w:rPr>
  </w:style>
  <w:style w:type="character" w:customStyle="1" w:styleId="Titolo1Carattere">
    <w:name w:val="Titolo 1 Carattere"/>
    <w:basedOn w:val="Caratterepredefinitoparagrafo"/>
    <w:link w:val="Titolo1"/>
    <w:uiPriority w:val="9"/>
    <w:rsid w:val="00251302"/>
    <w:rPr>
      <w:rFonts w:ascii="Times New Roman" w:hAnsi="Times New Roman" w:cs="Times New Roman"/>
      <w:b/>
      <w:bCs/>
      <w:kern w:val="36"/>
      <w:sz w:val="48"/>
      <w:szCs w:val="48"/>
    </w:rPr>
  </w:style>
  <w:style w:type="character" w:customStyle="1" w:styleId="gmail-normaltextrun">
    <w:name w:val="gmail-normaltextrun"/>
    <w:basedOn w:val="Caratterepredefinitoparagrafo"/>
    <w:rsid w:val="00416163"/>
  </w:style>
  <w:style w:type="paragraph" w:styleId="Pidipagina">
    <w:name w:val="footer"/>
    <w:basedOn w:val="Normale"/>
    <w:link w:val="PidipaginaCarattere"/>
    <w:uiPriority w:val="99"/>
    <w:unhideWhenUsed/>
    <w:rsid w:val="004C0A4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C0A4E"/>
    <w:rPr>
      <w:rFonts w:eastAsiaTheme="minorHAnsi"/>
      <w:sz w:val="22"/>
      <w:szCs w:val="22"/>
      <w:lang w:eastAsia="en-US"/>
    </w:rPr>
  </w:style>
  <w:style w:type="character" w:styleId="Numeropagina">
    <w:name w:val="page number"/>
    <w:basedOn w:val="Caratterepredefinitoparagrafo"/>
    <w:uiPriority w:val="99"/>
    <w:semiHidden/>
    <w:unhideWhenUsed/>
    <w:rsid w:val="004C0A4E"/>
  </w:style>
  <w:style w:type="character" w:styleId="Collegamentovisitato">
    <w:name w:val="FollowedHyperlink"/>
    <w:basedOn w:val="Caratterepredefinitoparagrafo"/>
    <w:uiPriority w:val="99"/>
    <w:semiHidden/>
    <w:unhideWhenUsed/>
    <w:rsid w:val="002B1097"/>
    <w:rPr>
      <w:color w:val="800080" w:themeColor="followedHyperlink"/>
      <w:u w:val="single"/>
    </w:rPr>
  </w:style>
  <w:style w:type="paragraph" w:styleId="Paragrafoelenco">
    <w:name w:val="List Paragraph"/>
    <w:basedOn w:val="Normale"/>
    <w:uiPriority w:val="34"/>
    <w:qFormat/>
    <w:rsid w:val="00C54ABE"/>
    <w:pPr>
      <w:ind w:left="720"/>
      <w:contextualSpacing/>
    </w:pPr>
  </w:style>
  <w:style w:type="paragraph" w:styleId="Revisione">
    <w:name w:val="Revision"/>
    <w:hidden/>
    <w:uiPriority w:val="99"/>
    <w:semiHidden/>
    <w:rsid w:val="00B13478"/>
    <w:rPr>
      <w:rFonts w:eastAsiaTheme="minorHAnsi"/>
      <w:sz w:val="22"/>
      <w:szCs w:val="22"/>
      <w:lang w:eastAsia="en-US"/>
    </w:rPr>
  </w:style>
  <w:style w:type="paragraph" w:customStyle="1" w:styleId="NormalCenturyGothic">
    <w:name w:val="Normal + Century Gothic"/>
    <w:aliases w:val="11 pt,Bold,Small caps + 9 pt,No underline,Small caps"/>
    <w:basedOn w:val="Normale"/>
    <w:rsid w:val="007575E2"/>
    <w:pPr>
      <w:spacing w:after="0" w:line="240" w:lineRule="auto"/>
      <w:ind w:right="26"/>
      <w:jc w:val="center"/>
    </w:pPr>
    <w:rPr>
      <w:rFonts w:ascii="Century Gothic" w:eastAsia="Times New Roman" w:hAnsi="Century Gothic" w:cs="Times New Roman"/>
      <w:b/>
      <w:u w:val="single"/>
      <w:lang w:val="en-GB" w:eastAsia="en-GB"/>
    </w:rPr>
  </w:style>
  <w:style w:type="character" w:customStyle="1" w:styleId="UnresolvedMention1">
    <w:name w:val="Unresolved Mention1"/>
    <w:basedOn w:val="Caratterepredefinitoparagrafo"/>
    <w:uiPriority w:val="99"/>
    <w:semiHidden/>
    <w:unhideWhenUsed/>
    <w:rsid w:val="001C26D3"/>
    <w:rPr>
      <w:color w:val="605E5C"/>
      <w:shd w:val="clear" w:color="auto" w:fill="E1DFDD"/>
    </w:rPr>
  </w:style>
  <w:style w:type="character" w:customStyle="1" w:styleId="gmail-eop">
    <w:name w:val="gmail-eop"/>
    <w:basedOn w:val="Caratterepredefinitoparagrafo"/>
    <w:rsid w:val="00E26B1E"/>
  </w:style>
  <w:style w:type="table" w:styleId="Grigliatabella">
    <w:name w:val="Table Grid"/>
    <w:basedOn w:val="Tabellanormale"/>
    <w:uiPriority w:val="59"/>
    <w:rsid w:val="00E26B1E"/>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26B1E"/>
    <w:pPr>
      <w:widowControl w:val="0"/>
      <w:suppressAutoHyphens/>
      <w:overflowPunct w:val="0"/>
      <w:autoSpaceDE w:val="0"/>
      <w:autoSpaceDN w:val="0"/>
      <w:textAlignment w:val="baseline"/>
    </w:pPr>
    <w:rPr>
      <w:rFonts w:ascii="Times" w:eastAsia="Times New Roman" w:hAnsi="Times" w:cs="Times New Roman"/>
      <w:kern w:val="3"/>
      <w:szCs w:val="22"/>
      <w:lang w:val="en-GB" w:eastAsia="en-GB"/>
    </w:rPr>
  </w:style>
  <w:style w:type="paragraph" w:styleId="Intestazione">
    <w:name w:val="header"/>
    <w:basedOn w:val="Normale"/>
    <w:link w:val="IntestazioneCarattere"/>
    <w:uiPriority w:val="99"/>
    <w:unhideWhenUsed/>
    <w:rsid w:val="00E26B1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26B1E"/>
    <w:rPr>
      <w:rFonts w:eastAsiaTheme="minorHAnsi"/>
      <w:sz w:val="22"/>
      <w:szCs w:val="22"/>
      <w:lang w:eastAsia="en-US"/>
    </w:rPr>
  </w:style>
  <w:style w:type="paragraph" w:customStyle="1" w:styleId="gmail-paragraph">
    <w:name w:val="gmail-paragraph"/>
    <w:basedOn w:val="Normale"/>
    <w:rsid w:val="00E26B1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CM1">
    <w:name w:val="CM1"/>
    <w:basedOn w:val="Normale"/>
    <w:next w:val="Normale"/>
    <w:rsid w:val="00E26B1E"/>
    <w:pPr>
      <w:widowControl w:val="0"/>
      <w:autoSpaceDE w:val="0"/>
      <w:autoSpaceDN w:val="0"/>
      <w:adjustRightInd w:val="0"/>
      <w:spacing w:after="0" w:line="240" w:lineRule="auto"/>
    </w:pPr>
    <w:rPr>
      <w:rFonts w:ascii="Calibri" w:eastAsia="Times New Roman" w:hAnsi="Calibri" w:cs="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A00"/>
    <w:pPr>
      <w:spacing w:after="160" w:line="259" w:lineRule="auto"/>
    </w:pPr>
    <w:rPr>
      <w:rFonts w:eastAsiaTheme="minorHAnsi"/>
      <w:sz w:val="22"/>
      <w:szCs w:val="22"/>
      <w:lang w:eastAsia="en-US"/>
    </w:rPr>
  </w:style>
  <w:style w:type="paragraph" w:styleId="Titolo1">
    <w:name w:val="heading 1"/>
    <w:basedOn w:val="Normale"/>
    <w:link w:val="Titolo1Carattere"/>
    <w:uiPriority w:val="9"/>
    <w:qFormat/>
    <w:rsid w:val="0025130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960A00"/>
    <w:rPr>
      <w:sz w:val="18"/>
      <w:szCs w:val="18"/>
    </w:rPr>
  </w:style>
  <w:style w:type="paragraph" w:styleId="Testocommento">
    <w:name w:val="annotation text"/>
    <w:basedOn w:val="Normale"/>
    <w:link w:val="TestocommentoCarattere"/>
    <w:uiPriority w:val="99"/>
    <w:unhideWhenUsed/>
    <w:rsid w:val="00960A00"/>
    <w:pPr>
      <w:spacing w:line="240" w:lineRule="auto"/>
    </w:pPr>
    <w:rPr>
      <w:sz w:val="24"/>
      <w:szCs w:val="24"/>
    </w:rPr>
  </w:style>
  <w:style w:type="character" w:customStyle="1" w:styleId="TestocommentoCarattere">
    <w:name w:val="Testo commento Carattere"/>
    <w:basedOn w:val="Caratterepredefinitoparagrafo"/>
    <w:link w:val="Testocommento"/>
    <w:uiPriority w:val="99"/>
    <w:rsid w:val="00960A00"/>
    <w:rPr>
      <w:rFonts w:eastAsiaTheme="minorHAnsi"/>
      <w:lang w:eastAsia="en-US"/>
    </w:rPr>
  </w:style>
  <w:style w:type="paragraph" w:styleId="Testofumetto">
    <w:name w:val="Balloon Text"/>
    <w:basedOn w:val="Normale"/>
    <w:link w:val="TestofumettoCarattere"/>
    <w:uiPriority w:val="99"/>
    <w:semiHidden/>
    <w:unhideWhenUsed/>
    <w:rsid w:val="00960A0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60A00"/>
    <w:rPr>
      <w:rFonts w:ascii="Lucida Grande" w:eastAsiaTheme="minorHAnsi" w:hAnsi="Lucida Grande" w:cs="Lucida Grande"/>
      <w:sz w:val="18"/>
      <w:szCs w:val="18"/>
      <w:lang w:eastAsia="en-US"/>
    </w:rPr>
  </w:style>
  <w:style w:type="paragraph" w:styleId="Soggettocommento">
    <w:name w:val="annotation subject"/>
    <w:basedOn w:val="Testocommento"/>
    <w:next w:val="Testocommento"/>
    <w:link w:val="SoggettocommentoCarattere"/>
    <w:uiPriority w:val="99"/>
    <w:semiHidden/>
    <w:unhideWhenUsed/>
    <w:rsid w:val="00960A00"/>
    <w:rPr>
      <w:b/>
      <w:bCs/>
      <w:sz w:val="20"/>
      <w:szCs w:val="20"/>
    </w:rPr>
  </w:style>
  <w:style w:type="character" w:customStyle="1" w:styleId="SoggettocommentoCarattere">
    <w:name w:val="Soggetto commento Carattere"/>
    <w:basedOn w:val="TestocommentoCarattere"/>
    <w:link w:val="Soggettocommento"/>
    <w:uiPriority w:val="99"/>
    <w:semiHidden/>
    <w:rsid w:val="00960A00"/>
    <w:rPr>
      <w:rFonts w:eastAsiaTheme="minorHAnsi"/>
      <w:b/>
      <w:bCs/>
      <w:sz w:val="20"/>
      <w:szCs w:val="20"/>
      <w:lang w:eastAsia="en-US"/>
    </w:rPr>
  </w:style>
  <w:style w:type="paragraph" w:styleId="NormaleWeb">
    <w:name w:val="Normal (Web)"/>
    <w:basedOn w:val="Normale"/>
    <w:uiPriority w:val="99"/>
    <w:unhideWhenUsed/>
    <w:rsid w:val="00CE63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667D02"/>
    <w:rPr>
      <w:color w:val="0000FF" w:themeColor="hyperlink"/>
      <w:u w:val="single"/>
    </w:rPr>
  </w:style>
  <w:style w:type="character" w:customStyle="1" w:styleId="Menzionenonrisolta1">
    <w:name w:val="Menzione non risolta1"/>
    <w:basedOn w:val="Caratterepredefinitoparagrafo"/>
    <w:uiPriority w:val="99"/>
    <w:semiHidden/>
    <w:unhideWhenUsed/>
    <w:rsid w:val="00667D02"/>
    <w:rPr>
      <w:color w:val="605E5C"/>
      <w:shd w:val="clear" w:color="auto" w:fill="E1DFDD"/>
    </w:rPr>
  </w:style>
  <w:style w:type="character" w:customStyle="1" w:styleId="Titolo1Carattere">
    <w:name w:val="Titolo 1 Carattere"/>
    <w:basedOn w:val="Caratterepredefinitoparagrafo"/>
    <w:link w:val="Titolo1"/>
    <w:uiPriority w:val="9"/>
    <w:rsid w:val="00251302"/>
    <w:rPr>
      <w:rFonts w:ascii="Times New Roman" w:hAnsi="Times New Roman" w:cs="Times New Roman"/>
      <w:b/>
      <w:bCs/>
      <w:kern w:val="36"/>
      <w:sz w:val="48"/>
      <w:szCs w:val="48"/>
    </w:rPr>
  </w:style>
  <w:style w:type="character" w:customStyle="1" w:styleId="gmail-normaltextrun">
    <w:name w:val="gmail-normaltextrun"/>
    <w:basedOn w:val="Caratterepredefinitoparagrafo"/>
    <w:rsid w:val="00416163"/>
  </w:style>
  <w:style w:type="paragraph" w:styleId="Pidipagina">
    <w:name w:val="footer"/>
    <w:basedOn w:val="Normale"/>
    <w:link w:val="PidipaginaCarattere"/>
    <w:uiPriority w:val="99"/>
    <w:unhideWhenUsed/>
    <w:rsid w:val="004C0A4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C0A4E"/>
    <w:rPr>
      <w:rFonts w:eastAsiaTheme="minorHAnsi"/>
      <w:sz w:val="22"/>
      <w:szCs w:val="22"/>
      <w:lang w:eastAsia="en-US"/>
    </w:rPr>
  </w:style>
  <w:style w:type="character" w:styleId="Numeropagina">
    <w:name w:val="page number"/>
    <w:basedOn w:val="Caratterepredefinitoparagrafo"/>
    <w:uiPriority w:val="99"/>
    <w:semiHidden/>
    <w:unhideWhenUsed/>
    <w:rsid w:val="004C0A4E"/>
  </w:style>
  <w:style w:type="character" w:styleId="Collegamentovisitato">
    <w:name w:val="FollowedHyperlink"/>
    <w:basedOn w:val="Caratterepredefinitoparagrafo"/>
    <w:uiPriority w:val="99"/>
    <w:semiHidden/>
    <w:unhideWhenUsed/>
    <w:rsid w:val="002B1097"/>
    <w:rPr>
      <w:color w:val="800080" w:themeColor="followedHyperlink"/>
      <w:u w:val="single"/>
    </w:rPr>
  </w:style>
  <w:style w:type="paragraph" w:styleId="Paragrafoelenco">
    <w:name w:val="List Paragraph"/>
    <w:basedOn w:val="Normale"/>
    <w:uiPriority w:val="34"/>
    <w:qFormat/>
    <w:rsid w:val="00C54ABE"/>
    <w:pPr>
      <w:ind w:left="720"/>
      <w:contextualSpacing/>
    </w:pPr>
  </w:style>
  <w:style w:type="paragraph" w:styleId="Revisione">
    <w:name w:val="Revision"/>
    <w:hidden/>
    <w:uiPriority w:val="99"/>
    <w:semiHidden/>
    <w:rsid w:val="00B13478"/>
    <w:rPr>
      <w:rFonts w:eastAsiaTheme="minorHAnsi"/>
      <w:sz w:val="22"/>
      <w:szCs w:val="22"/>
      <w:lang w:eastAsia="en-US"/>
    </w:rPr>
  </w:style>
  <w:style w:type="paragraph" w:customStyle="1" w:styleId="NormalCenturyGothic">
    <w:name w:val="Normal + Century Gothic"/>
    <w:aliases w:val="11 pt,Bold,Small caps + 9 pt,No underline,Small caps"/>
    <w:basedOn w:val="Normale"/>
    <w:rsid w:val="007575E2"/>
    <w:pPr>
      <w:spacing w:after="0" w:line="240" w:lineRule="auto"/>
      <w:ind w:right="26"/>
      <w:jc w:val="center"/>
    </w:pPr>
    <w:rPr>
      <w:rFonts w:ascii="Century Gothic" w:eastAsia="Times New Roman" w:hAnsi="Century Gothic" w:cs="Times New Roman"/>
      <w:b/>
      <w:u w:val="single"/>
      <w:lang w:val="en-GB" w:eastAsia="en-GB"/>
    </w:rPr>
  </w:style>
  <w:style w:type="character" w:customStyle="1" w:styleId="UnresolvedMention1">
    <w:name w:val="Unresolved Mention1"/>
    <w:basedOn w:val="Caratterepredefinitoparagrafo"/>
    <w:uiPriority w:val="99"/>
    <w:semiHidden/>
    <w:unhideWhenUsed/>
    <w:rsid w:val="001C26D3"/>
    <w:rPr>
      <w:color w:val="605E5C"/>
      <w:shd w:val="clear" w:color="auto" w:fill="E1DFDD"/>
    </w:rPr>
  </w:style>
  <w:style w:type="character" w:customStyle="1" w:styleId="gmail-eop">
    <w:name w:val="gmail-eop"/>
    <w:basedOn w:val="Caratterepredefinitoparagrafo"/>
    <w:rsid w:val="00E26B1E"/>
  </w:style>
  <w:style w:type="table" w:styleId="Grigliatabella">
    <w:name w:val="Table Grid"/>
    <w:basedOn w:val="Tabellanormale"/>
    <w:uiPriority w:val="59"/>
    <w:rsid w:val="00E26B1E"/>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26B1E"/>
    <w:pPr>
      <w:widowControl w:val="0"/>
      <w:suppressAutoHyphens/>
      <w:overflowPunct w:val="0"/>
      <w:autoSpaceDE w:val="0"/>
      <w:autoSpaceDN w:val="0"/>
      <w:textAlignment w:val="baseline"/>
    </w:pPr>
    <w:rPr>
      <w:rFonts w:ascii="Times" w:eastAsia="Times New Roman" w:hAnsi="Times" w:cs="Times New Roman"/>
      <w:kern w:val="3"/>
      <w:szCs w:val="22"/>
      <w:lang w:val="en-GB" w:eastAsia="en-GB"/>
    </w:rPr>
  </w:style>
  <w:style w:type="paragraph" w:styleId="Intestazione">
    <w:name w:val="header"/>
    <w:basedOn w:val="Normale"/>
    <w:link w:val="IntestazioneCarattere"/>
    <w:uiPriority w:val="99"/>
    <w:unhideWhenUsed/>
    <w:rsid w:val="00E26B1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26B1E"/>
    <w:rPr>
      <w:rFonts w:eastAsiaTheme="minorHAnsi"/>
      <w:sz w:val="22"/>
      <w:szCs w:val="22"/>
      <w:lang w:eastAsia="en-US"/>
    </w:rPr>
  </w:style>
  <w:style w:type="paragraph" w:customStyle="1" w:styleId="gmail-paragraph">
    <w:name w:val="gmail-paragraph"/>
    <w:basedOn w:val="Normale"/>
    <w:rsid w:val="00E26B1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CM1">
    <w:name w:val="CM1"/>
    <w:basedOn w:val="Normale"/>
    <w:next w:val="Normale"/>
    <w:rsid w:val="00E26B1E"/>
    <w:pPr>
      <w:widowControl w:val="0"/>
      <w:autoSpaceDE w:val="0"/>
      <w:autoSpaceDN w:val="0"/>
      <w:adjustRightInd w:val="0"/>
      <w:spacing w:after="0" w:line="240" w:lineRule="auto"/>
    </w:pPr>
    <w:rPr>
      <w:rFonts w:ascii="Calibri" w:eastAsia="Times New Roman" w:hAnsi="Calibri"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786">
      <w:bodyDiv w:val="1"/>
      <w:marLeft w:val="0"/>
      <w:marRight w:val="0"/>
      <w:marTop w:val="0"/>
      <w:marBottom w:val="0"/>
      <w:divBdr>
        <w:top w:val="none" w:sz="0" w:space="0" w:color="auto"/>
        <w:left w:val="none" w:sz="0" w:space="0" w:color="auto"/>
        <w:bottom w:val="none" w:sz="0" w:space="0" w:color="auto"/>
        <w:right w:val="none" w:sz="0" w:space="0" w:color="auto"/>
      </w:divBdr>
    </w:div>
    <w:div w:id="56630617">
      <w:bodyDiv w:val="1"/>
      <w:marLeft w:val="0"/>
      <w:marRight w:val="0"/>
      <w:marTop w:val="0"/>
      <w:marBottom w:val="0"/>
      <w:divBdr>
        <w:top w:val="none" w:sz="0" w:space="0" w:color="auto"/>
        <w:left w:val="none" w:sz="0" w:space="0" w:color="auto"/>
        <w:bottom w:val="none" w:sz="0" w:space="0" w:color="auto"/>
        <w:right w:val="none" w:sz="0" w:space="0" w:color="auto"/>
      </w:divBdr>
    </w:div>
    <w:div w:id="56823276">
      <w:bodyDiv w:val="1"/>
      <w:marLeft w:val="0"/>
      <w:marRight w:val="0"/>
      <w:marTop w:val="0"/>
      <w:marBottom w:val="0"/>
      <w:divBdr>
        <w:top w:val="none" w:sz="0" w:space="0" w:color="auto"/>
        <w:left w:val="none" w:sz="0" w:space="0" w:color="auto"/>
        <w:bottom w:val="none" w:sz="0" w:space="0" w:color="auto"/>
        <w:right w:val="none" w:sz="0" w:space="0" w:color="auto"/>
      </w:divBdr>
    </w:div>
    <w:div w:id="71968819">
      <w:bodyDiv w:val="1"/>
      <w:marLeft w:val="0"/>
      <w:marRight w:val="0"/>
      <w:marTop w:val="0"/>
      <w:marBottom w:val="0"/>
      <w:divBdr>
        <w:top w:val="none" w:sz="0" w:space="0" w:color="auto"/>
        <w:left w:val="none" w:sz="0" w:space="0" w:color="auto"/>
        <w:bottom w:val="none" w:sz="0" w:space="0" w:color="auto"/>
        <w:right w:val="none" w:sz="0" w:space="0" w:color="auto"/>
      </w:divBdr>
      <w:divsChild>
        <w:div w:id="1877498449">
          <w:marLeft w:val="0"/>
          <w:marRight w:val="0"/>
          <w:marTop w:val="0"/>
          <w:marBottom w:val="0"/>
          <w:divBdr>
            <w:top w:val="none" w:sz="0" w:space="0" w:color="auto"/>
            <w:left w:val="none" w:sz="0" w:space="0" w:color="auto"/>
            <w:bottom w:val="none" w:sz="0" w:space="0" w:color="auto"/>
            <w:right w:val="none" w:sz="0" w:space="0" w:color="auto"/>
          </w:divBdr>
          <w:divsChild>
            <w:div w:id="1967806343">
              <w:marLeft w:val="0"/>
              <w:marRight w:val="0"/>
              <w:marTop w:val="0"/>
              <w:marBottom w:val="0"/>
              <w:divBdr>
                <w:top w:val="none" w:sz="0" w:space="0" w:color="auto"/>
                <w:left w:val="none" w:sz="0" w:space="0" w:color="auto"/>
                <w:bottom w:val="none" w:sz="0" w:space="0" w:color="auto"/>
                <w:right w:val="none" w:sz="0" w:space="0" w:color="auto"/>
              </w:divBdr>
              <w:divsChild>
                <w:div w:id="311982465">
                  <w:marLeft w:val="0"/>
                  <w:marRight w:val="0"/>
                  <w:marTop w:val="0"/>
                  <w:marBottom w:val="0"/>
                  <w:divBdr>
                    <w:top w:val="none" w:sz="0" w:space="0" w:color="auto"/>
                    <w:left w:val="none" w:sz="0" w:space="0" w:color="auto"/>
                    <w:bottom w:val="none" w:sz="0" w:space="0" w:color="auto"/>
                    <w:right w:val="none" w:sz="0" w:space="0" w:color="auto"/>
                  </w:divBdr>
                  <w:divsChild>
                    <w:div w:id="4668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984">
      <w:bodyDiv w:val="1"/>
      <w:marLeft w:val="0"/>
      <w:marRight w:val="0"/>
      <w:marTop w:val="0"/>
      <w:marBottom w:val="0"/>
      <w:divBdr>
        <w:top w:val="none" w:sz="0" w:space="0" w:color="auto"/>
        <w:left w:val="none" w:sz="0" w:space="0" w:color="auto"/>
        <w:bottom w:val="none" w:sz="0" w:space="0" w:color="auto"/>
        <w:right w:val="none" w:sz="0" w:space="0" w:color="auto"/>
      </w:divBdr>
      <w:divsChild>
        <w:div w:id="1899630077">
          <w:marLeft w:val="0"/>
          <w:marRight w:val="0"/>
          <w:marTop w:val="0"/>
          <w:marBottom w:val="0"/>
          <w:divBdr>
            <w:top w:val="none" w:sz="0" w:space="0" w:color="auto"/>
            <w:left w:val="none" w:sz="0" w:space="0" w:color="auto"/>
            <w:bottom w:val="none" w:sz="0" w:space="0" w:color="auto"/>
            <w:right w:val="none" w:sz="0" w:space="0" w:color="auto"/>
          </w:divBdr>
        </w:div>
      </w:divsChild>
    </w:div>
    <w:div w:id="89552458">
      <w:bodyDiv w:val="1"/>
      <w:marLeft w:val="0"/>
      <w:marRight w:val="0"/>
      <w:marTop w:val="0"/>
      <w:marBottom w:val="0"/>
      <w:divBdr>
        <w:top w:val="none" w:sz="0" w:space="0" w:color="auto"/>
        <w:left w:val="none" w:sz="0" w:space="0" w:color="auto"/>
        <w:bottom w:val="none" w:sz="0" w:space="0" w:color="auto"/>
        <w:right w:val="none" w:sz="0" w:space="0" w:color="auto"/>
      </w:divBdr>
    </w:div>
    <w:div w:id="99298392">
      <w:bodyDiv w:val="1"/>
      <w:marLeft w:val="0"/>
      <w:marRight w:val="0"/>
      <w:marTop w:val="0"/>
      <w:marBottom w:val="0"/>
      <w:divBdr>
        <w:top w:val="none" w:sz="0" w:space="0" w:color="auto"/>
        <w:left w:val="none" w:sz="0" w:space="0" w:color="auto"/>
        <w:bottom w:val="none" w:sz="0" w:space="0" w:color="auto"/>
        <w:right w:val="none" w:sz="0" w:space="0" w:color="auto"/>
      </w:divBdr>
      <w:divsChild>
        <w:div w:id="1320500295">
          <w:marLeft w:val="0"/>
          <w:marRight w:val="0"/>
          <w:marTop w:val="0"/>
          <w:marBottom w:val="0"/>
          <w:divBdr>
            <w:top w:val="none" w:sz="0" w:space="0" w:color="auto"/>
            <w:left w:val="none" w:sz="0" w:space="0" w:color="auto"/>
            <w:bottom w:val="none" w:sz="0" w:space="0" w:color="auto"/>
            <w:right w:val="none" w:sz="0" w:space="0" w:color="auto"/>
          </w:divBdr>
          <w:divsChild>
            <w:div w:id="748040704">
              <w:marLeft w:val="0"/>
              <w:marRight w:val="0"/>
              <w:marTop w:val="0"/>
              <w:marBottom w:val="0"/>
              <w:divBdr>
                <w:top w:val="none" w:sz="0" w:space="0" w:color="auto"/>
                <w:left w:val="none" w:sz="0" w:space="0" w:color="auto"/>
                <w:bottom w:val="none" w:sz="0" w:space="0" w:color="auto"/>
                <w:right w:val="none" w:sz="0" w:space="0" w:color="auto"/>
              </w:divBdr>
              <w:divsChild>
                <w:div w:id="2107144829">
                  <w:marLeft w:val="0"/>
                  <w:marRight w:val="0"/>
                  <w:marTop w:val="0"/>
                  <w:marBottom w:val="0"/>
                  <w:divBdr>
                    <w:top w:val="none" w:sz="0" w:space="0" w:color="auto"/>
                    <w:left w:val="none" w:sz="0" w:space="0" w:color="auto"/>
                    <w:bottom w:val="none" w:sz="0" w:space="0" w:color="auto"/>
                    <w:right w:val="none" w:sz="0" w:space="0" w:color="auto"/>
                  </w:divBdr>
                  <w:divsChild>
                    <w:div w:id="14683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5776">
      <w:bodyDiv w:val="1"/>
      <w:marLeft w:val="0"/>
      <w:marRight w:val="0"/>
      <w:marTop w:val="0"/>
      <w:marBottom w:val="0"/>
      <w:divBdr>
        <w:top w:val="none" w:sz="0" w:space="0" w:color="auto"/>
        <w:left w:val="none" w:sz="0" w:space="0" w:color="auto"/>
        <w:bottom w:val="none" w:sz="0" w:space="0" w:color="auto"/>
        <w:right w:val="none" w:sz="0" w:space="0" w:color="auto"/>
      </w:divBdr>
    </w:div>
    <w:div w:id="118303596">
      <w:bodyDiv w:val="1"/>
      <w:marLeft w:val="0"/>
      <w:marRight w:val="0"/>
      <w:marTop w:val="0"/>
      <w:marBottom w:val="0"/>
      <w:divBdr>
        <w:top w:val="none" w:sz="0" w:space="0" w:color="auto"/>
        <w:left w:val="none" w:sz="0" w:space="0" w:color="auto"/>
        <w:bottom w:val="none" w:sz="0" w:space="0" w:color="auto"/>
        <w:right w:val="none" w:sz="0" w:space="0" w:color="auto"/>
      </w:divBdr>
    </w:div>
    <w:div w:id="145318784">
      <w:bodyDiv w:val="1"/>
      <w:marLeft w:val="0"/>
      <w:marRight w:val="0"/>
      <w:marTop w:val="0"/>
      <w:marBottom w:val="0"/>
      <w:divBdr>
        <w:top w:val="none" w:sz="0" w:space="0" w:color="auto"/>
        <w:left w:val="none" w:sz="0" w:space="0" w:color="auto"/>
        <w:bottom w:val="none" w:sz="0" w:space="0" w:color="auto"/>
        <w:right w:val="none" w:sz="0" w:space="0" w:color="auto"/>
      </w:divBdr>
    </w:div>
    <w:div w:id="228541141">
      <w:bodyDiv w:val="1"/>
      <w:marLeft w:val="0"/>
      <w:marRight w:val="0"/>
      <w:marTop w:val="0"/>
      <w:marBottom w:val="0"/>
      <w:divBdr>
        <w:top w:val="none" w:sz="0" w:space="0" w:color="auto"/>
        <w:left w:val="none" w:sz="0" w:space="0" w:color="auto"/>
        <w:bottom w:val="none" w:sz="0" w:space="0" w:color="auto"/>
        <w:right w:val="none" w:sz="0" w:space="0" w:color="auto"/>
      </w:divBdr>
    </w:div>
    <w:div w:id="236787884">
      <w:bodyDiv w:val="1"/>
      <w:marLeft w:val="0"/>
      <w:marRight w:val="0"/>
      <w:marTop w:val="0"/>
      <w:marBottom w:val="0"/>
      <w:divBdr>
        <w:top w:val="none" w:sz="0" w:space="0" w:color="auto"/>
        <w:left w:val="none" w:sz="0" w:space="0" w:color="auto"/>
        <w:bottom w:val="none" w:sz="0" w:space="0" w:color="auto"/>
        <w:right w:val="none" w:sz="0" w:space="0" w:color="auto"/>
      </w:divBdr>
    </w:div>
    <w:div w:id="306054423">
      <w:bodyDiv w:val="1"/>
      <w:marLeft w:val="0"/>
      <w:marRight w:val="0"/>
      <w:marTop w:val="0"/>
      <w:marBottom w:val="0"/>
      <w:divBdr>
        <w:top w:val="none" w:sz="0" w:space="0" w:color="auto"/>
        <w:left w:val="none" w:sz="0" w:space="0" w:color="auto"/>
        <w:bottom w:val="none" w:sz="0" w:space="0" w:color="auto"/>
        <w:right w:val="none" w:sz="0" w:space="0" w:color="auto"/>
      </w:divBdr>
    </w:div>
    <w:div w:id="306781538">
      <w:bodyDiv w:val="1"/>
      <w:marLeft w:val="0"/>
      <w:marRight w:val="0"/>
      <w:marTop w:val="0"/>
      <w:marBottom w:val="0"/>
      <w:divBdr>
        <w:top w:val="none" w:sz="0" w:space="0" w:color="auto"/>
        <w:left w:val="none" w:sz="0" w:space="0" w:color="auto"/>
        <w:bottom w:val="none" w:sz="0" w:space="0" w:color="auto"/>
        <w:right w:val="none" w:sz="0" w:space="0" w:color="auto"/>
      </w:divBdr>
      <w:divsChild>
        <w:div w:id="1208299637">
          <w:marLeft w:val="0"/>
          <w:marRight w:val="0"/>
          <w:marTop w:val="0"/>
          <w:marBottom w:val="0"/>
          <w:divBdr>
            <w:top w:val="none" w:sz="0" w:space="0" w:color="auto"/>
            <w:left w:val="none" w:sz="0" w:space="0" w:color="auto"/>
            <w:bottom w:val="none" w:sz="0" w:space="0" w:color="auto"/>
            <w:right w:val="none" w:sz="0" w:space="0" w:color="auto"/>
          </w:divBdr>
          <w:divsChild>
            <w:div w:id="1140267699">
              <w:marLeft w:val="0"/>
              <w:marRight w:val="0"/>
              <w:marTop w:val="0"/>
              <w:marBottom w:val="0"/>
              <w:divBdr>
                <w:top w:val="none" w:sz="0" w:space="0" w:color="auto"/>
                <w:left w:val="none" w:sz="0" w:space="0" w:color="auto"/>
                <w:bottom w:val="none" w:sz="0" w:space="0" w:color="auto"/>
                <w:right w:val="none" w:sz="0" w:space="0" w:color="auto"/>
              </w:divBdr>
              <w:divsChild>
                <w:div w:id="1665350315">
                  <w:marLeft w:val="0"/>
                  <w:marRight w:val="0"/>
                  <w:marTop w:val="0"/>
                  <w:marBottom w:val="0"/>
                  <w:divBdr>
                    <w:top w:val="none" w:sz="0" w:space="0" w:color="auto"/>
                    <w:left w:val="none" w:sz="0" w:space="0" w:color="auto"/>
                    <w:bottom w:val="none" w:sz="0" w:space="0" w:color="auto"/>
                    <w:right w:val="none" w:sz="0" w:space="0" w:color="auto"/>
                  </w:divBdr>
                  <w:divsChild>
                    <w:div w:id="32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90423">
      <w:bodyDiv w:val="1"/>
      <w:marLeft w:val="0"/>
      <w:marRight w:val="0"/>
      <w:marTop w:val="0"/>
      <w:marBottom w:val="0"/>
      <w:divBdr>
        <w:top w:val="none" w:sz="0" w:space="0" w:color="auto"/>
        <w:left w:val="none" w:sz="0" w:space="0" w:color="auto"/>
        <w:bottom w:val="none" w:sz="0" w:space="0" w:color="auto"/>
        <w:right w:val="none" w:sz="0" w:space="0" w:color="auto"/>
      </w:divBdr>
    </w:div>
    <w:div w:id="363212432">
      <w:bodyDiv w:val="1"/>
      <w:marLeft w:val="0"/>
      <w:marRight w:val="0"/>
      <w:marTop w:val="0"/>
      <w:marBottom w:val="0"/>
      <w:divBdr>
        <w:top w:val="none" w:sz="0" w:space="0" w:color="auto"/>
        <w:left w:val="none" w:sz="0" w:space="0" w:color="auto"/>
        <w:bottom w:val="none" w:sz="0" w:space="0" w:color="auto"/>
        <w:right w:val="none" w:sz="0" w:space="0" w:color="auto"/>
      </w:divBdr>
      <w:divsChild>
        <w:div w:id="1511946773">
          <w:marLeft w:val="0"/>
          <w:marRight w:val="0"/>
          <w:marTop w:val="0"/>
          <w:marBottom w:val="0"/>
          <w:divBdr>
            <w:top w:val="none" w:sz="0" w:space="0" w:color="auto"/>
            <w:left w:val="none" w:sz="0" w:space="0" w:color="auto"/>
            <w:bottom w:val="none" w:sz="0" w:space="0" w:color="auto"/>
            <w:right w:val="none" w:sz="0" w:space="0" w:color="auto"/>
          </w:divBdr>
          <w:divsChild>
            <w:div w:id="1364331470">
              <w:marLeft w:val="0"/>
              <w:marRight w:val="0"/>
              <w:marTop w:val="0"/>
              <w:marBottom w:val="0"/>
              <w:divBdr>
                <w:top w:val="none" w:sz="0" w:space="0" w:color="auto"/>
                <w:left w:val="none" w:sz="0" w:space="0" w:color="auto"/>
                <w:bottom w:val="none" w:sz="0" w:space="0" w:color="auto"/>
                <w:right w:val="none" w:sz="0" w:space="0" w:color="auto"/>
              </w:divBdr>
              <w:divsChild>
                <w:div w:id="21051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8538">
      <w:bodyDiv w:val="1"/>
      <w:marLeft w:val="0"/>
      <w:marRight w:val="0"/>
      <w:marTop w:val="0"/>
      <w:marBottom w:val="0"/>
      <w:divBdr>
        <w:top w:val="none" w:sz="0" w:space="0" w:color="auto"/>
        <w:left w:val="none" w:sz="0" w:space="0" w:color="auto"/>
        <w:bottom w:val="none" w:sz="0" w:space="0" w:color="auto"/>
        <w:right w:val="none" w:sz="0" w:space="0" w:color="auto"/>
      </w:divBdr>
    </w:div>
    <w:div w:id="416481506">
      <w:bodyDiv w:val="1"/>
      <w:marLeft w:val="0"/>
      <w:marRight w:val="0"/>
      <w:marTop w:val="0"/>
      <w:marBottom w:val="0"/>
      <w:divBdr>
        <w:top w:val="none" w:sz="0" w:space="0" w:color="auto"/>
        <w:left w:val="none" w:sz="0" w:space="0" w:color="auto"/>
        <w:bottom w:val="none" w:sz="0" w:space="0" w:color="auto"/>
        <w:right w:val="none" w:sz="0" w:space="0" w:color="auto"/>
      </w:divBdr>
    </w:div>
    <w:div w:id="416634373">
      <w:bodyDiv w:val="1"/>
      <w:marLeft w:val="0"/>
      <w:marRight w:val="0"/>
      <w:marTop w:val="0"/>
      <w:marBottom w:val="0"/>
      <w:divBdr>
        <w:top w:val="none" w:sz="0" w:space="0" w:color="auto"/>
        <w:left w:val="none" w:sz="0" w:space="0" w:color="auto"/>
        <w:bottom w:val="none" w:sz="0" w:space="0" w:color="auto"/>
        <w:right w:val="none" w:sz="0" w:space="0" w:color="auto"/>
      </w:divBdr>
    </w:div>
    <w:div w:id="417823427">
      <w:bodyDiv w:val="1"/>
      <w:marLeft w:val="0"/>
      <w:marRight w:val="0"/>
      <w:marTop w:val="0"/>
      <w:marBottom w:val="0"/>
      <w:divBdr>
        <w:top w:val="none" w:sz="0" w:space="0" w:color="auto"/>
        <w:left w:val="none" w:sz="0" w:space="0" w:color="auto"/>
        <w:bottom w:val="none" w:sz="0" w:space="0" w:color="auto"/>
        <w:right w:val="none" w:sz="0" w:space="0" w:color="auto"/>
      </w:divBdr>
    </w:div>
    <w:div w:id="430391179">
      <w:bodyDiv w:val="1"/>
      <w:marLeft w:val="0"/>
      <w:marRight w:val="0"/>
      <w:marTop w:val="0"/>
      <w:marBottom w:val="0"/>
      <w:divBdr>
        <w:top w:val="none" w:sz="0" w:space="0" w:color="auto"/>
        <w:left w:val="none" w:sz="0" w:space="0" w:color="auto"/>
        <w:bottom w:val="none" w:sz="0" w:space="0" w:color="auto"/>
        <w:right w:val="none" w:sz="0" w:space="0" w:color="auto"/>
      </w:divBdr>
      <w:divsChild>
        <w:div w:id="363940957">
          <w:marLeft w:val="0"/>
          <w:marRight w:val="0"/>
          <w:marTop w:val="0"/>
          <w:marBottom w:val="0"/>
          <w:divBdr>
            <w:top w:val="none" w:sz="0" w:space="0" w:color="auto"/>
            <w:left w:val="none" w:sz="0" w:space="0" w:color="auto"/>
            <w:bottom w:val="none" w:sz="0" w:space="0" w:color="auto"/>
            <w:right w:val="none" w:sz="0" w:space="0" w:color="auto"/>
          </w:divBdr>
          <w:divsChild>
            <w:div w:id="1614945189">
              <w:marLeft w:val="0"/>
              <w:marRight w:val="0"/>
              <w:marTop w:val="0"/>
              <w:marBottom w:val="0"/>
              <w:divBdr>
                <w:top w:val="none" w:sz="0" w:space="0" w:color="auto"/>
                <w:left w:val="none" w:sz="0" w:space="0" w:color="auto"/>
                <w:bottom w:val="none" w:sz="0" w:space="0" w:color="auto"/>
                <w:right w:val="none" w:sz="0" w:space="0" w:color="auto"/>
              </w:divBdr>
              <w:divsChild>
                <w:div w:id="2022274065">
                  <w:marLeft w:val="0"/>
                  <w:marRight w:val="0"/>
                  <w:marTop w:val="0"/>
                  <w:marBottom w:val="0"/>
                  <w:divBdr>
                    <w:top w:val="none" w:sz="0" w:space="0" w:color="auto"/>
                    <w:left w:val="none" w:sz="0" w:space="0" w:color="auto"/>
                    <w:bottom w:val="none" w:sz="0" w:space="0" w:color="auto"/>
                    <w:right w:val="none" w:sz="0" w:space="0" w:color="auto"/>
                  </w:divBdr>
                  <w:divsChild>
                    <w:div w:id="125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2597">
      <w:bodyDiv w:val="1"/>
      <w:marLeft w:val="0"/>
      <w:marRight w:val="0"/>
      <w:marTop w:val="0"/>
      <w:marBottom w:val="0"/>
      <w:divBdr>
        <w:top w:val="none" w:sz="0" w:space="0" w:color="auto"/>
        <w:left w:val="none" w:sz="0" w:space="0" w:color="auto"/>
        <w:bottom w:val="none" w:sz="0" w:space="0" w:color="auto"/>
        <w:right w:val="none" w:sz="0" w:space="0" w:color="auto"/>
      </w:divBdr>
    </w:div>
    <w:div w:id="446777621">
      <w:bodyDiv w:val="1"/>
      <w:marLeft w:val="0"/>
      <w:marRight w:val="0"/>
      <w:marTop w:val="0"/>
      <w:marBottom w:val="0"/>
      <w:divBdr>
        <w:top w:val="none" w:sz="0" w:space="0" w:color="auto"/>
        <w:left w:val="none" w:sz="0" w:space="0" w:color="auto"/>
        <w:bottom w:val="none" w:sz="0" w:space="0" w:color="auto"/>
        <w:right w:val="none" w:sz="0" w:space="0" w:color="auto"/>
      </w:divBdr>
    </w:div>
    <w:div w:id="464466620">
      <w:bodyDiv w:val="1"/>
      <w:marLeft w:val="0"/>
      <w:marRight w:val="0"/>
      <w:marTop w:val="0"/>
      <w:marBottom w:val="0"/>
      <w:divBdr>
        <w:top w:val="none" w:sz="0" w:space="0" w:color="auto"/>
        <w:left w:val="none" w:sz="0" w:space="0" w:color="auto"/>
        <w:bottom w:val="none" w:sz="0" w:space="0" w:color="auto"/>
        <w:right w:val="none" w:sz="0" w:space="0" w:color="auto"/>
      </w:divBdr>
    </w:div>
    <w:div w:id="472218965">
      <w:bodyDiv w:val="1"/>
      <w:marLeft w:val="0"/>
      <w:marRight w:val="0"/>
      <w:marTop w:val="0"/>
      <w:marBottom w:val="0"/>
      <w:divBdr>
        <w:top w:val="none" w:sz="0" w:space="0" w:color="auto"/>
        <w:left w:val="none" w:sz="0" w:space="0" w:color="auto"/>
        <w:bottom w:val="none" w:sz="0" w:space="0" w:color="auto"/>
        <w:right w:val="none" w:sz="0" w:space="0" w:color="auto"/>
      </w:divBdr>
    </w:div>
    <w:div w:id="489256120">
      <w:bodyDiv w:val="1"/>
      <w:marLeft w:val="0"/>
      <w:marRight w:val="0"/>
      <w:marTop w:val="0"/>
      <w:marBottom w:val="0"/>
      <w:divBdr>
        <w:top w:val="none" w:sz="0" w:space="0" w:color="auto"/>
        <w:left w:val="none" w:sz="0" w:space="0" w:color="auto"/>
        <w:bottom w:val="none" w:sz="0" w:space="0" w:color="auto"/>
        <w:right w:val="none" w:sz="0" w:space="0" w:color="auto"/>
      </w:divBdr>
      <w:divsChild>
        <w:div w:id="723334505">
          <w:marLeft w:val="0"/>
          <w:marRight w:val="0"/>
          <w:marTop w:val="0"/>
          <w:marBottom w:val="0"/>
          <w:divBdr>
            <w:top w:val="none" w:sz="0" w:space="0" w:color="auto"/>
            <w:left w:val="none" w:sz="0" w:space="0" w:color="auto"/>
            <w:bottom w:val="none" w:sz="0" w:space="0" w:color="auto"/>
            <w:right w:val="none" w:sz="0" w:space="0" w:color="auto"/>
          </w:divBdr>
          <w:divsChild>
            <w:div w:id="1390571279">
              <w:marLeft w:val="0"/>
              <w:marRight w:val="0"/>
              <w:marTop w:val="0"/>
              <w:marBottom w:val="0"/>
              <w:divBdr>
                <w:top w:val="none" w:sz="0" w:space="0" w:color="auto"/>
                <w:left w:val="none" w:sz="0" w:space="0" w:color="auto"/>
                <w:bottom w:val="none" w:sz="0" w:space="0" w:color="auto"/>
                <w:right w:val="none" w:sz="0" w:space="0" w:color="auto"/>
              </w:divBdr>
              <w:divsChild>
                <w:div w:id="1220242038">
                  <w:marLeft w:val="0"/>
                  <w:marRight w:val="0"/>
                  <w:marTop w:val="0"/>
                  <w:marBottom w:val="0"/>
                  <w:divBdr>
                    <w:top w:val="none" w:sz="0" w:space="0" w:color="auto"/>
                    <w:left w:val="none" w:sz="0" w:space="0" w:color="auto"/>
                    <w:bottom w:val="none" w:sz="0" w:space="0" w:color="auto"/>
                    <w:right w:val="none" w:sz="0" w:space="0" w:color="auto"/>
                  </w:divBdr>
                  <w:divsChild>
                    <w:div w:id="14095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3679">
      <w:bodyDiv w:val="1"/>
      <w:marLeft w:val="0"/>
      <w:marRight w:val="0"/>
      <w:marTop w:val="0"/>
      <w:marBottom w:val="0"/>
      <w:divBdr>
        <w:top w:val="none" w:sz="0" w:space="0" w:color="auto"/>
        <w:left w:val="none" w:sz="0" w:space="0" w:color="auto"/>
        <w:bottom w:val="none" w:sz="0" w:space="0" w:color="auto"/>
        <w:right w:val="none" w:sz="0" w:space="0" w:color="auto"/>
      </w:divBdr>
      <w:divsChild>
        <w:div w:id="684283916">
          <w:marLeft w:val="0"/>
          <w:marRight w:val="0"/>
          <w:marTop w:val="0"/>
          <w:marBottom w:val="0"/>
          <w:divBdr>
            <w:top w:val="none" w:sz="0" w:space="0" w:color="auto"/>
            <w:left w:val="none" w:sz="0" w:space="0" w:color="auto"/>
            <w:bottom w:val="none" w:sz="0" w:space="0" w:color="auto"/>
            <w:right w:val="none" w:sz="0" w:space="0" w:color="auto"/>
          </w:divBdr>
        </w:div>
      </w:divsChild>
    </w:div>
    <w:div w:id="511071836">
      <w:bodyDiv w:val="1"/>
      <w:marLeft w:val="0"/>
      <w:marRight w:val="0"/>
      <w:marTop w:val="0"/>
      <w:marBottom w:val="0"/>
      <w:divBdr>
        <w:top w:val="none" w:sz="0" w:space="0" w:color="auto"/>
        <w:left w:val="none" w:sz="0" w:space="0" w:color="auto"/>
        <w:bottom w:val="none" w:sz="0" w:space="0" w:color="auto"/>
        <w:right w:val="none" w:sz="0" w:space="0" w:color="auto"/>
      </w:divBdr>
    </w:div>
    <w:div w:id="528302819">
      <w:bodyDiv w:val="1"/>
      <w:marLeft w:val="0"/>
      <w:marRight w:val="0"/>
      <w:marTop w:val="0"/>
      <w:marBottom w:val="0"/>
      <w:divBdr>
        <w:top w:val="none" w:sz="0" w:space="0" w:color="auto"/>
        <w:left w:val="none" w:sz="0" w:space="0" w:color="auto"/>
        <w:bottom w:val="none" w:sz="0" w:space="0" w:color="auto"/>
        <w:right w:val="none" w:sz="0" w:space="0" w:color="auto"/>
      </w:divBdr>
      <w:divsChild>
        <w:div w:id="1111364864">
          <w:marLeft w:val="0"/>
          <w:marRight w:val="0"/>
          <w:marTop w:val="0"/>
          <w:marBottom w:val="0"/>
          <w:divBdr>
            <w:top w:val="none" w:sz="0" w:space="0" w:color="auto"/>
            <w:left w:val="none" w:sz="0" w:space="0" w:color="auto"/>
            <w:bottom w:val="none" w:sz="0" w:space="0" w:color="auto"/>
            <w:right w:val="none" w:sz="0" w:space="0" w:color="auto"/>
          </w:divBdr>
        </w:div>
      </w:divsChild>
    </w:div>
    <w:div w:id="589853717">
      <w:bodyDiv w:val="1"/>
      <w:marLeft w:val="0"/>
      <w:marRight w:val="0"/>
      <w:marTop w:val="0"/>
      <w:marBottom w:val="0"/>
      <w:divBdr>
        <w:top w:val="none" w:sz="0" w:space="0" w:color="auto"/>
        <w:left w:val="none" w:sz="0" w:space="0" w:color="auto"/>
        <w:bottom w:val="none" w:sz="0" w:space="0" w:color="auto"/>
        <w:right w:val="none" w:sz="0" w:space="0" w:color="auto"/>
      </w:divBdr>
    </w:div>
    <w:div w:id="612202955">
      <w:bodyDiv w:val="1"/>
      <w:marLeft w:val="0"/>
      <w:marRight w:val="0"/>
      <w:marTop w:val="0"/>
      <w:marBottom w:val="0"/>
      <w:divBdr>
        <w:top w:val="none" w:sz="0" w:space="0" w:color="auto"/>
        <w:left w:val="none" w:sz="0" w:space="0" w:color="auto"/>
        <w:bottom w:val="none" w:sz="0" w:space="0" w:color="auto"/>
        <w:right w:val="none" w:sz="0" w:space="0" w:color="auto"/>
      </w:divBdr>
    </w:div>
    <w:div w:id="649750350">
      <w:bodyDiv w:val="1"/>
      <w:marLeft w:val="0"/>
      <w:marRight w:val="0"/>
      <w:marTop w:val="0"/>
      <w:marBottom w:val="0"/>
      <w:divBdr>
        <w:top w:val="none" w:sz="0" w:space="0" w:color="auto"/>
        <w:left w:val="none" w:sz="0" w:space="0" w:color="auto"/>
        <w:bottom w:val="none" w:sz="0" w:space="0" w:color="auto"/>
        <w:right w:val="none" w:sz="0" w:space="0" w:color="auto"/>
      </w:divBdr>
    </w:div>
    <w:div w:id="707070562">
      <w:bodyDiv w:val="1"/>
      <w:marLeft w:val="0"/>
      <w:marRight w:val="0"/>
      <w:marTop w:val="0"/>
      <w:marBottom w:val="0"/>
      <w:divBdr>
        <w:top w:val="none" w:sz="0" w:space="0" w:color="auto"/>
        <w:left w:val="none" w:sz="0" w:space="0" w:color="auto"/>
        <w:bottom w:val="none" w:sz="0" w:space="0" w:color="auto"/>
        <w:right w:val="none" w:sz="0" w:space="0" w:color="auto"/>
      </w:divBdr>
    </w:div>
    <w:div w:id="710302416">
      <w:bodyDiv w:val="1"/>
      <w:marLeft w:val="0"/>
      <w:marRight w:val="0"/>
      <w:marTop w:val="0"/>
      <w:marBottom w:val="0"/>
      <w:divBdr>
        <w:top w:val="none" w:sz="0" w:space="0" w:color="auto"/>
        <w:left w:val="none" w:sz="0" w:space="0" w:color="auto"/>
        <w:bottom w:val="none" w:sz="0" w:space="0" w:color="auto"/>
        <w:right w:val="none" w:sz="0" w:space="0" w:color="auto"/>
      </w:divBdr>
      <w:divsChild>
        <w:div w:id="919945418">
          <w:marLeft w:val="0"/>
          <w:marRight w:val="0"/>
          <w:marTop w:val="0"/>
          <w:marBottom w:val="0"/>
          <w:divBdr>
            <w:top w:val="none" w:sz="0" w:space="0" w:color="auto"/>
            <w:left w:val="none" w:sz="0" w:space="0" w:color="auto"/>
            <w:bottom w:val="none" w:sz="0" w:space="0" w:color="auto"/>
            <w:right w:val="none" w:sz="0" w:space="0" w:color="auto"/>
          </w:divBdr>
          <w:divsChild>
            <w:div w:id="534200372">
              <w:marLeft w:val="0"/>
              <w:marRight w:val="0"/>
              <w:marTop w:val="0"/>
              <w:marBottom w:val="0"/>
              <w:divBdr>
                <w:top w:val="none" w:sz="0" w:space="0" w:color="auto"/>
                <w:left w:val="none" w:sz="0" w:space="0" w:color="auto"/>
                <w:bottom w:val="none" w:sz="0" w:space="0" w:color="auto"/>
                <w:right w:val="none" w:sz="0" w:space="0" w:color="auto"/>
              </w:divBdr>
              <w:divsChild>
                <w:div w:id="14818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9405">
      <w:bodyDiv w:val="1"/>
      <w:marLeft w:val="0"/>
      <w:marRight w:val="0"/>
      <w:marTop w:val="0"/>
      <w:marBottom w:val="0"/>
      <w:divBdr>
        <w:top w:val="none" w:sz="0" w:space="0" w:color="auto"/>
        <w:left w:val="none" w:sz="0" w:space="0" w:color="auto"/>
        <w:bottom w:val="none" w:sz="0" w:space="0" w:color="auto"/>
        <w:right w:val="none" w:sz="0" w:space="0" w:color="auto"/>
      </w:divBdr>
      <w:divsChild>
        <w:div w:id="1286737071">
          <w:marLeft w:val="0"/>
          <w:marRight w:val="0"/>
          <w:marTop w:val="0"/>
          <w:marBottom w:val="0"/>
          <w:divBdr>
            <w:top w:val="none" w:sz="0" w:space="0" w:color="auto"/>
            <w:left w:val="none" w:sz="0" w:space="0" w:color="auto"/>
            <w:bottom w:val="none" w:sz="0" w:space="0" w:color="auto"/>
            <w:right w:val="none" w:sz="0" w:space="0" w:color="auto"/>
          </w:divBdr>
          <w:divsChild>
            <w:div w:id="1969893962">
              <w:marLeft w:val="0"/>
              <w:marRight w:val="0"/>
              <w:marTop w:val="0"/>
              <w:marBottom w:val="0"/>
              <w:divBdr>
                <w:top w:val="none" w:sz="0" w:space="0" w:color="auto"/>
                <w:left w:val="none" w:sz="0" w:space="0" w:color="auto"/>
                <w:bottom w:val="none" w:sz="0" w:space="0" w:color="auto"/>
                <w:right w:val="none" w:sz="0" w:space="0" w:color="auto"/>
              </w:divBdr>
              <w:divsChild>
                <w:div w:id="2087142765">
                  <w:marLeft w:val="0"/>
                  <w:marRight w:val="0"/>
                  <w:marTop w:val="0"/>
                  <w:marBottom w:val="0"/>
                  <w:divBdr>
                    <w:top w:val="none" w:sz="0" w:space="0" w:color="auto"/>
                    <w:left w:val="none" w:sz="0" w:space="0" w:color="auto"/>
                    <w:bottom w:val="none" w:sz="0" w:space="0" w:color="auto"/>
                    <w:right w:val="none" w:sz="0" w:space="0" w:color="auto"/>
                  </w:divBdr>
                  <w:divsChild>
                    <w:div w:id="3035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09583">
      <w:bodyDiv w:val="1"/>
      <w:marLeft w:val="0"/>
      <w:marRight w:val="0"/>
      <w:marTop w:val="0"/>
      <w:marBottom w:val="0"/>
      <w:divBdr>
        <w:top w:val="none" w:sz="0" w:space="0" w:color="auto"/>
        <w:left w:val="none" w:sz="0" w:space="0" w:color="auto"/>
        <w:bottom w:val="none" w:sz="0" w:space="0" w:color="auto"/>
        <w:right w:val="none" w:sz="0" w:space="0" w:color="auto"/>
      </w:divBdr>
      <w:divsChild>
        <w:div w:id="761491508">
          <w:marLeft w:val="0"/>
          <w:marRight w:val="0"/>
          <w:marTop w:val="0"/>
          <w:marBottom w:val="0"/>
          <w:divBdr>
            <w:top w:val="none" w:sz="0" w:space="0" w:color="auto"/>
            <w:left w:val="none" w:sz="0" w:space="0" w:color="auto"/>
            <w:bottom w:val="none" w:sz="0" w:space="0" w:color="auto"/>
            <w:right w:val="none" w:sz="0" w:space="0" w:color="auto"/>
          </w:divBdr>
          <w:divsChild>
            <w:div w:id="805122823">
              <w:marLeft w:val="0"/>
              <w:marRight w:val="0"/>
              <w:marTop w:val="0"/>
              <w:marBottom w:val="0"/>
              <w:divBdr>
                <w:top w:val="none" w:sz="0" w:space="0" w:color="auto"/>
                <w:left w:val="none" w:sz="0" w:space="0" w:color="auto"/>
                <w:bottom w:val="none" w:sz="0" w:space="0" w:color="auto"/>
                <w:right w:val="none" w:sz="0" w:space="0" w:color="auto"/>
              </w:divBdr>
              <w:divsChild>
                <w:div w:id="660698321">
                  <w:marLeft w:val="0"/>
                  <w:marRight w:val="0"/>
                  <w:marTop w:val="0"/>
                  <w:marBottom w:val="0"/>
                  <w:divBdr>
                    <w:top w:val="none" w:sz="0" w:space="0" w:color="auto"/>
                    <w:left w:val="none" w:sz="0" w:space="0" w:color="auto"/>
                    <w:bottom w:val="none" w:sz="0" w:space="0" w:color="auto"/>
                    <w:right w:val="none" w:sz="0" w:space="0" w:color="auto"/>
                  </w:divBdr>
                  <w:divsChild>
                    <w:div w:id="20265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79670">
      <w:bodyDiv w:val="1"/>
      <w:marLeft w:val="0"/>
      <w:marRight w:val="0"/>
      <w:marTop w:val="0"/>
      <w:marBottom w:val="0"/>
      <w:divBdr>
        <w:top w:val="none" w:sz="0" w:space="0" w:color="auto"/>
        <w:left w:val="none" w:sz="0" w:space="0" w:color="auto"/>
        <w:bottom w:val="none" w:sz="0" w:space="0" w:color="auto"/>
        <w:right w:val="none" w:sz="0" w:space="0" w:color="auto"/>
      </w:divBdr>
    </w:div>
    <w:div w:id="773790983">
      <w:bodyDiv w:val="1"/>
      <w:marLeft w:val="0"/>
      <w:marRight w:val="0"/>
      <w:marTop w:val="0"/>
      <w:marBottom w:val="0"/>
      <w:divBdr>
        <w:top w:val="none" w:sz="0" w:space="0" w:color="auto"/>
        <w:left w:val="none" w:sz="0" w:space="0" w:color="auto"/>
        <w:bottom w:val="none" w:sz="0" w:space="0" w:color="auto"/>
        <w:right w:val="none" w:sz="0" w:space="0" w:color="auto"/>
      </w:divBdr>
    </w:div>
    <w:div w:id="786777677">
      <w:bodyDiv w:val="1"/>
      <w:marLeft w:val="0"/>
      <w:marRight w:val="0"/>
      <w:marTop w:val="0"/>
      <w:marBottom w:val="0"/>
      <w:divBdr>
        <w:top w:val="none" w:sz="0" w:space="0" w:color="auto"/>
        <w:left w:val="none" w:sz="0" w:space="0" w:color="auto"/>
        <w:bottom w:val="none" w:sz="0" w:space="0" w:color="auto"/>
        <w:right w:val="none" w:sz="0" w:space="0" w:color="auto"/>
      </w:divBdr>
      <w:divsChild>
        <w:div w:id="64452771">
          <w:marLeft w:val="0"/>
          <w:marRight w:val="0"/>
          <w:marTop w:val="0"/>
          <w:marBottom w:val="0"/>
          <w:divBdr>
            <w:top w:val="none" w:sz="0" w:space="0" w:color="auto"/>
            <w:left w:val="none" w:sz="0" w:space="0" w:color="auto"/>
            <w:bottom w:val="none" w:sz="0" w:space="0" w:color="auto"/>
            <w:right w:val="none" w:sz="0" w:space="0" w:color="auto"/>
          </w:divBdr>
          <w:divsChild>
            <w:div w:id="2049867084">
              <w:marLeft w:val="0"/>
              <w:marRight w:val="0"/>
              <w:marTop w:val="0"/>
              <w:marBottom w:val="0"/>
              <w:divBdr>
                <w:top w:val="none" w:sz="0" w:space="0" w:color="auto"/>
                <w:left w:val="none" w:sz="0" w:space="0" w:color="auto"/>
                <w:bottom w:val="none" w:sz="0" w:space="0" w:color="auto"/>
                <w:right w:val="none" w:sz="0" w:space="0" w:color="auto"/>
              </w:divBdr>
              <w:divsChild>
                <w:div w:id="428739291">
                  <w:marLeft w:val="0"/>
                  <w:marRight w:val="0"/>
                  <w:marTop w:val="0"/>
                  <w:marBottom w:val="0"/>
                  <w:divBdr>
                    <w:top w:val="none" w:sz="0" w:space="0" w:color="auto"/>
                    <w:left w:val="none" w:sz="0" w:space="0" w:color="auto"/>
                    <w:bottom w:val="none" w:sz="0" w:space="0" w:color="auto"/>
                    <w:right w:val="none" w:sz="0" w:space="0" w:color="auto"/>
                  </w:divBdr>
                  <w:divsChild>
                    <w:div w:id="8941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0333">
      <w:bodyDiv w:val="1"/>
      <w:marLeft w:val="0"/>
      <w:marRight w:val="0"/>
      <w:marTop w:val="0"/>
      <w:marBottom w:val="0"/>
      <w:divBdr>
        <w:top w:val="none" w:sz="0" w:space="0" w:color="auto"/>
        <w:left w:val="none" w:sz="0" w:space="0" w:color="auto"/>
        <w:bottom w:val="none" w:sz="0" w:space="0" w:color="auto"/>
        <w:right w:val="none" w:sz="0" w:space="0" w:color="auto"/>
      </w:divBdr>
    </w:div>
    <w:div w:id="819660993">
      <w:bodyDiv w:val="1"/>
      <w:marLeft w:val="0"/>
      <w:marRight w:val="0"/>
      <w:marTop w:val="0"/>
      <w:marBottom w:val="0"/>
      <w:divBdr>
        <w:top w:val="none" w:sz="0" w:space="0" w:color="auto"/>
        <w:left w:val="none" w:sz="0" w:space="0" w:color="auto"/>
        <w:bottom w:val="none" w:sz="0" w:space="0" w:color="auto"/>
        <w:right w:val="none" w:sz="0" w:space="0" w:color="auto"/>
      </w:divBdr>
      <w:divsChild>
        <w:div w:id="1823083041">
          <w:marLeft w:val="0"/>
          <w:marRight w:val="0"/>
          <w:marTop w:val="0"/>
          <w:marBottom w:val="0"/>
          <w:divBdr>
            <w:top w:val="none" w:sz="0" w:space="0" w:color="auto"/>
            <w:left w:val="none" w:sz="0" w:space="0" w:color="auto"/>
            <w:bottom w:val="none" w:sz="0" w:space="0" w:color="auto"/>
            <w:right w:val="none" w:sz="0" w:space="0" w:color="auto"/>
          </w:divBdr>
          <w:divsChild>
            <w:div w:id="967860103">
              <w:marLeft w:val="0"/>
              <w:marRight w:val="0"/>
              <w:marTop w:val="0"/>
              <w:marBottom w:val="0"/>
              <w:divBdr>
                <w:top w:val="none" w:sz="0" w:space="0" w:color="auto"/>
                <w:left w:val="none" w:sz="0" w:space="0" w:color="auto"/>
                <w:bottom w:val="none" w:sz="0" w:space="0" w:color="auto"/>
                <w:right w:val="none" w:sz="0" w:space="0" w:color="auto"/>
              </w:divBdr>
              <w:divsChild>
                <w:div w:id="2131436034">
                  <w:marLeft w:val="0"/>
                  <w:marRight w:val="0"/>
                  <w:marTop w:val="0"/>
                  <w:marBottom w:val="0"/>
                  <w:divBdr>
                    <w:top w:val="none" w:sz="0" w:space="0" w:color="auto"/>
                    <w:left w:val="none" w:sz="0" w:space="0" w:color="auto"/>
                    <w:bottom w:val="none" w:sz="0" w:space="0" w:color="auto"/>
                    <w:right w:val="none" w:sz="0" w:space="0" w:color="auto"/>
                  </w:divBdr>
                  <w:divsChild>
                    <w:div w:id="15557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9851">
      <w:bodyDiv w:val="1"/>
      <w:marLeft w:val="0"/>
      <w:marRight w:val="0"/>
      <w:marTop w:val="0"/>
      <w:marBottom w:val="0"/>
      <w:divBdr>
        <w:top w:val="none" w:sz="0" w:space="0" w:color="auto"/>
        <w:left w:val="none" w:sz="0" w:space="0" w:color="auto"/>
        <w:bottom w:val="none" w:sz="0" w:space="0" w:color="auto"/>
        <w:right w:val="none" w:sz="0" w:space="0" w:color="auto"/>
      </w:divBdr>
    </w:div>
    <w:div w:id="835342859">
      <w:bodyDiv w:val="1"/>
      <w:marLeft w:val="0"/>
      <w:marRight w:val="0"/>
      <w:marTop w:val="0"/>
      <w:marBottom w:val="0"/>
      <w:divBdr>
        <w:top w:val="none" w:sz="0" w:space="0" w:color="auto"/>
        <w:left w:val="none" w:sz="0" w:space="0" w:color="auto"/>
        <w:bottom w:val="none" w:sz="0" w:space="0" w:color="auto"/>
        <w:right w:val="none" w:sz="0" w:space="0" w:color="auto"/>
      </w:divBdr>
    </w:div>
    <w:div w:id="841316990">
      <w:bodyDiv w:val="1"/>
      <w:marLeft w:val="0"/>
      <w:marRight w:val="0"/>
      <w:marTop w:val="0"/>
      <w:marBottom w:val="0"/>
      <w:divBdr>
        <w:top w:val="none" w:sz="0" w:space="0" w:color="auto"/>
        <w:left w:val="none" w:sz="0" w:space="0" w:color="auto"/>
        <w:bottom w:val="none" w:sz="0" w:space="0" w:color="auto"/>
        <w:right w:val="none" w:sz="0" w:space="0" w:color="auto"/>
      </w:divBdr>
    </w:div>
    <w:div w:id="866018202">
      <w:bodyDiv w:val="1"/>
      <w:marLeft w:val="0"/>
      <w:marRight w:val="0"/>
      <w:marTop w:val="0"/>
      <w:marBottom w:val="0"/>
      <w:divBdr>
        <w:top w:val="none" w:sz="0" w:space="0" w:color="auto"/>
        <w:left w:val="none" w:sz="0" w:space="0" w:color="auto"/>
        <w:bottom w:val="none" w:sz="0" w:space="0" w:color="auto"/>
        <w:right w:val="none" w:sz="0" w:space="0" w:color="auto"/>
      </w:divBdr>
    </w:div>
    <w:div w:id="888764546">
      <w:bodyDiv w:val="1"/>
      <w:marLeft w:val="0"/>
      <w:marRight w:val="0"/>
      <w:marTop w:val="0"/>
      <w:marBottom w:val="0"/>
      <w:divBdr>
        <w:top w:val="none" w:sz="0" w:space="0" w:color="auto"/>
        <w:left w:val="none" w:sz="0" w:space="0" w:color="auto"/>
        <w:bottom w:val="none" w:sz="0" w:space="0" w:color="auto"/>
        <w:right w:val="none" w:sz="0" w:space="0" w:color="auto"/>
      </w:divBdr>
    </w:div>
    <w:div w:id="909196329">
      <w:bodyDiv w:val="1"/>
      <w:marLeft w:val="0"/>
      <w:marRight w:val="0"/>
      <w:marTop w:val="0"/>
      <w:marBottom w:val="0"/>
      <w:divBdr>
        <w:top w:val="none" w:sz="0" w:space="0" w:color="auto"/>
        <w:left w:val="none" w:sz="0" w:space="0" w:color="auto"/>
        <w:bottom w:val="none" w:sz="0" w:space="0" w:color="auto"/>
        <w:right w:val="none" w:sz="0" w:space="0" w:color="auto"/>
      </w:divBdr>
    </w:div>
    <w:div w:id="9208000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845">
          <w:marLeft w:val="0"/>
          <w:marRight w:val="0"/>
          <w:marTop w:val="0"/>
          <w:marBottom w:val="0"/>
          <w:divBdr>
            <w:top w:val="none" w:sz="0" w:space="0" w:color="auto"/>
            <w:left w:val="none" w:sz="0" w:space="0" w:color="auto"/>
            <w:bottom w:val="none" w:sz="0" w:space="0" w:color="auto"/>
            <w:right w:val="none" w:sz="0" w:space="0" w:color="auto"/>
          </w:divBdr>
          <w:divsChild>
            <w:div w:id="8992594">
              <w:marLeft w:val="0"/>
              <w:marRight w:val="0"/>
              <w:marTop w:val="0"/>
              <w:marBottom w:val="0"/>
              <w:divBdr>
                <w:top w:val="none" w:sz="0" w:space="0" w:color="auto"/>
                <w:left w:val="none" w:sz="0" w:space="0" w:color="auto"/>
                <w:bottom w:val="none" w:sz="0" w:space="0" w:color="auto"/>
                <w:right w:val="none" w:sz="0" w:space="0" w:color="auto"/>
              </w:divBdr>
              <w:divsChild>
                <w:div w:id="1608460050">
                  <w:marLeft w:val="0"/>
                  <w:marRight w:val="0"/>
                  <w:marTop w:val="0"/>
                  <w:marBottom w:val="0"/>
                  <w:divBdr>
                    <w:top w:val="none" w:sz="0" w:space="0" w:color="auto"/>
                    <w:left w:val="none" w:sz="0" w:space="0" w:color="auto"/>
                    <w:bottom w:val="none" w:sz="0" w:space="0" w:color="auto"/>
                    <w:right w:val="none" w:sz="0" w:space="0" w:color="auto"/>
                  </w:divBdr>
                  <w:divsChild>
                    <w:div w:id="1811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28">
      <w:bodyDiv w:val="1"/>
      <w:marLeft w:val="0"/>
      <w:marRight w:val="0"/>
      <w:marTop w:val="0"/>
      <w:marBottom w:val="0"/>
      <w:divBdr>
        <w:top w:val="none" w:sz="0" w:space="0" w:color="auto"/>
        <w:left w:val="none" w:sz="0" w:space="0" w:color="auto"/>
        <w:bottom w:val="none" w:sz="0" w:space="0" w:color="auto"/>
        <w:right w:val="none" w:sz="0" w:space="0" w:color="auto"/>
      </w:divBdr>
    </w:div>
    <w:div w:id="948660772">
      <w:bodyDiv w:val="1"/>
      <w:marLeft w:val="0"/>
      <w:marRight w:val="0"/>
      <w:marTop w:val="0"/>
      <w:marBottom w:val="0"/>
      <w:divBdr>
        <w:top w:val="none" w:sz="0" w:space="0" w:color="auto"/>
        <w:left w:val="none" w:sz="0" w:space="0" w:color="auto"/>
        <w:bottom w:val="none" w:sz="0" w:space="0" w:color="auto"/>
        <w:right w:val="none" w:sz="0" w:space="0" w:color="auto"/>
      </w:divBdr>
    </w:div>
    <w:div w:id="966934152">
      <w:bodyDiv w:val="1"/>
      <w:marLeft w:val="0"/>
      <w:marRight w:val="0"/>
      <w:marTop w:val="0"/>
      <w:marBottom w:val="0"/>
      <w:divBdr>
        <w:top w:val="none" w:sz="0" w:space="0" w:color="auto"/>
        <w:left w:val="none" w:sz="0" w:space="0" w:color="auto"/>
        <w:bottom w:val="none" w:sz="0" w:space="0" w:color="auto"/>
        <w:right w:val="none" w:sz="0" w:space="0" w:color="auto"/>
      </w:divBdr>
    </w:div>
    <w:div w:id="984625039">
      <w:bodyDiv w:val="1"/>
      <w:marLeft w:val="0"/>
      <w:marRight w:val="0"/>
      <w:marTop w:val="0"/>
      <w:marBottom w:val="0"/>
      <w:divBdr>
        <w:top w:val="none" w:sz="0" w:space="0" w:color="auto"/>
        <w:left w:val="none" w:sz="0" w:space="0" w:color="auto"/>
        <w:bottom w:val="none" w:sz="0" w:space="0" w:color="auto"/>
        <w:right w:val="none" w:sz="0" w:space="0" w:color="auto"/>
      </w:divBdr>
    </w:div>
    <w:div w:id="989752002">
      <w:bodyDiv w:val="1"/>
      <w:marLeft w:val="0"/>
      <w:marRight w:val="0"/>
      <w:marTop w:val="0"/>
      <w:marBottom w:val="0"/>
      <w:divBdr>
        <w:top w:val="none" w:sz="0" w:space="0" w:color="auto"/>
        <w:left w:val="none" w:sz="0" w:space="0" w:color="auto"/>
        <w:bottom w:val="none" w:sz="0" w:space="0" w:color="auto"/>
        <w:right w:val="none" w:sz="0" w:space="0" w:color="auto"/>
      </w:divBdr>
      <w:divsChild>
        <w:div w:id="1797065000">
          <w:marLeft w:val="0"/>
          <w:marRight w:val="0"/>
          <w:marTop w:val="0"/>
          <w:marBottom w:val="0"/>
          <w:divBdr>
            <w:top w:val="none" w:sz="0" w:space="0" w:color="auto"/>
            <w:left w:val="none" w:sz="0" w:space="0" w:color="auto"/>
            <w:bottom w:val="none" w:sz="0" w:space="0" w:color="auto"/>
            <w:right w:val="none" w:sz="0" w:space="0" w:color="auto"/>
          </w:divBdr>
          <w:divsChild>
            <w:div w:id="30691106">
              <w:marLeft w:val="0"/>
              <w:marRight w:val="0"/>
              <w:marTop w:val="0"/>
              <w:marBottom w:val="0"/>
              <w:divBdr>
                <w:top w:val="none" w:sz="0" w:space="0" w:color="auto"/>
                <w:left w:val="none" w:sz="0" w:space="0" w:color="auto"/>
                <w:bottom w:val="none" w:sz="0" w:space="0" w:color="auto"/>
                <w:right w:val="none" w:sz="0" w:space="0" w:color="auto"/>
              </w:divBdr>
              <w:divsChild>
                <w:div w:id="14836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9370">
      <w:bodyDiv w:val="1"/>
      <w:marLeft w:val="0"/>
      <w:marRight w:val="0"/>
      <w:marTop w:val="0"/>
      <w:marBottom w:val="0"/>
      <w:divBdr>
        <w:top w:val="none" w:sz="0" w:space="0" w:color="auto"/>
        <w:left w:val="none" w:sz="0" w:space="0" w:color="auto"/>
        <w:bottom w:val="none" w:sz="0" w:space="0" w:color="auto"/>
        <w:right w:val="none" w:sz="0" w:space="0" w:color="auto"/>
      </w:divBdr>
    </w:div>
    <w:div w:id="1010988282">
      <w:bodyDiv w:val="1"/>
      <w:marLeft w:val="0"/>
      <w:marRight w:val="0"/>
      <w:marTop w:val="0"/>
      <w:marBottom w:val="0"/>
      <w:divBdr>
        <w:top w:val="none" w:sz="0" w:space="0" w:color="auto"/>
        <w:left w:val="none" w:sz="0" w:space="0" w:color="auto"/>
        <w:bottom w:val="none" w:sz="0" w:space="0" w:color="auto"/>
        <w:right w:val="none" w:sz="0" w:space="0" w:color="auto"/>
      </w:divBdr>
      <w:divsChild>
        <w:div w:id="169953550">
          <w:marLeft w:val="0"/>
          <w:marRight w:val="0"/>
          <w:marTop w:val="0"/>
          <w:marBottom w:val="0"/>
          <w:divBdr>
            <w:top w:val="none" w:sz="0" w:space="0" w:color="auto"/>
            <w:left w:val="none" w:sz="0" w:space="0" w:color="auto"/>
            <w:bottom w:val="none" w:sz="0" w:space="0" w:color="auto"/>
            <w:right w:val="none" w:sz="0" w:space="0" w:color="auto"/>
          </w:divBdr>
          <w:divsChild>
            <w:div w:id="1157577395">
              <w:marLeft w:val="0"/>
              <w:marRight w:val="0"/>
              <w:marTop w:val="0"/>
              <w:marBottom w:val="0"/>
              <w:divBdr>
                <w:top w:val="none" w:sz="0" w:space="0" w:color="auto"/>
                <w:left w:val="none" w:sz="0" w:space="0" w:color="auto"/>
                <w:bottom w:val="none" w:sz="0" w:space="0" w:color="auto"/>
                <w:right w:val="none" w:sz="0" w:space="0" w:color="auto"/>
              </w:divBdr>
              <w:divsChild>
                <w:div w:id="5137076">
                  <w:marLeft w:val="0"/>
                  <w:marRight w:val="0"/>
                  <w:marTop w:val="0"/>
                  <w:marBottom w:val="0"/>
                  <w:divBdr>
                    <w:top w:val="none" w:sz="0" w:space="0" w:color="auto"/>
                    <w:left w:val="none" w:sz="0" w:space="0" w:color="auto"/>
                    <w:bottom w:val="none" w:sz="0" w:space="0" w:color="auto"/>
                    <w:right w:val="none" w:sz="0" w:space="0" w:color="auto"/>
                  </w:divBdr>
                  <w:divsChild>
                    <w:div w:id="3406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9597">
      <w:bodyDiv w:val="1"/>
      <w:marLeft w:val="0"/>
      <w:marRight w:val="0"/>
      <w:marTop w:val="0"/>
      <w:marBottom w:val="0"/>
      <w:divBdr>
        <w:top w:val="none" w:sz="0" w:space="0" w:color="auto"/>
        <w:left w:val="none" w:sz="0" w:space="0" w:color="auto"/>
        <w:bottom w:val="none" w:sz="0" w:space="0" w:color="auto"/>
        <w:right w:val="none" w:sz="0" w:space="0" w:color="auto"/>
      </w:divBdr>
    </w:div>
    <w:div w:id="1043290827">
      <w:bodyDiv w:val="1"/>
      <w:marLeft w:val="0"/>
      <w:marRight w:val="0"/>
      <w:marTop w:val="0"/>
      <w:marBottom w:val="0"/>
      <w:divBdr>
        <w:top w:val="none" w:sz="0" w:space="0" w:color="auto"/>
        <w:left w:val="none" w:sz="0" w:space="0" w:color="auto"/>
        <w:bottom w:val="none" w:sz="0" w:space="0" w:color="auto"/>
        <w:right w:val="none" w:sz="0" w:space="0" w:color="auto"/>
      </w:divBdr>
    </w:div>
    <w:div w:id="1051610040">
      <w:bodyDiv w:val="1"/>
      <w:marLeft w:val="0"/>
      <w:marRight w:val="0"/>
      <w:marTop w:val="0"/>
      <w:marBottom w:val="0"/>
      <w:divBdr>
        <w:top w:val="none" w:sz="0" w:space="0" w:color="auto"/>
        <w:left w:val="none" w:sz="0" w:space="0" w:color="auto"/>
        <w:bottom w:val="none" w:sz="0" w:space="0" w:color="auto"/>
        <w:right w:val="none" w:sz="0" w:space="0" w:color="auto"/>
      </w:divBdr>
    </w:div>
    <w:div w:id="1065105773">
      <w:bodyDiv w:val="1"/>
      <w:marLeft w:val="0"/>
      <w:marRight w:val="0"/>
      <w:marTop w:val="0"/>
      <w:marBottom w:val="0"/>
      <w:divBdr>
        <w:top w:val="none" w:sz="0" w:space="0" w:color="auto"/>
        <w:left w:val="none" w:sz="0" w:space="0" w:color="auto"/>
        <w:bottom w:val="none" w:sz="0" w:space="0" w:color="auto"/>
        <w:right w:val="none" w:sz="0" w:space="0" w:color="auto"/>
      </w:divBdr>
    </w:div>
    <w:div w:id="1073236089">
      <w:bodyDiv w:val="1"/>
      <w:marLeft w:val="0"/>
      <w:marRight w:val="0"/>
      <w:marTop w:val="0"/>
      <w:marBottom w:val="0"/>
      <w:divBdr>
        <w:top w:val="none" w:sz="0" w:space="0" w:color="auto"/>
        <w:left w:val="none" w:sz="0" w:space="0" w:color="auto"/>
        <w:bottom w:val="none" w:sz="0" w:space="0" w:color="auto"/>
        <w:right w:val="none" w:sz="0" w:space="0" w:color="auto"/>
      </w:divBdr>
    </w:div>
    <w:div w:id="1119690503">
      <w:bodyDiv w:val="1"/>
      <w:marLeft w:val="0"/>
      <w:marRight w:val="0"/>
      <w:marTop w:val="0"/>
      <w:marBottom w:val="0"/>
      <w:divBdr>
        <w:top w:val="none" w:sz="0" w:space="0" w:color="auto"/>
        <w:left w:val="none" w:sz="0" w:space="0" w:color="auto"/>
        <w:bottom w:val="none" w:sz="0" w:space="0" w:color="auto"/>
        <w:right w:val="none" w:sz="0" w:space="0" w:color="auto"/>
      </w:divBdr>
    </w:div>
    <w:div w:id="1121269043">
      <w:bodyDiv w:val="1"/>
      <w:marLeft w:val="0"/>
      <w:marRight w:val="0"/>
      <w:marTop w:val="0"/>
      <w:marBottom w:val="0"/>
      <w:divBdr>
        <w:top w:val="none" w:sz="0" w:space="0" w:color="auto"/>
        <w:left w:val="none" w:sz="0" w:space="0" w:color="auto"/>
        <w:bottom w:val="none" w:sz="0" w:space="0" w:color="auto"/>
        <w:right w:val="none" w:sz="0" w:space="0" w:color="auto"/>
      </w:divBdr>
      <w:divsChild>
        <w:div w:id="1680885450">
          <w:marLeft w:val="0"/>
          <w:marRight w:val="0"/>
          <w:marTop w:val="0"/>
          <w:marBottom w:val="0"/>
          <w:divBdr>
            <w:top w:val="none" w:sz="0" w:space="0" w:color="auto"/>
            <w:left w:val="none" w:sz="0" w:space="0" w:color="auto"/>
            <w:bottom w:val="none" w:sz="0" w:space="0" w:color="auto"/>
            <w:right w:val="none" w:sz="0" w:space="0" w:color="auto"/>
          </w:divBdr>
          <w:divsChild>
            <w:div w:id="194662828">
              <w:marLeft w:val="0"/>
              <w:marRight w:val="0"/>
              <w:marTop w:val="0"/>
              <w:marBottom w:val="0"/>
              <w:divBdr>
                <w:top w:val="none" w:sz="0" w:space="0" w:color="auto"/>
                <w:left w:val="none" w:sz="0" w:space="0" w:color="auto"/>
                <w:bottom w:val="none" w:sz="0" w:space="0" w:color="auto"/>
                <w:right w:val="none" w:sz="0" w:space="0" w:color="auto"/>
              </w:divBdr>
              <w:divsChild>
                <w:div w:id="124474097">
                  <w:marLeft w:val="0"/>
                  <w:marRight w:val="0"/>
                  <w:marTop w:val="0"/>
                  <w:marBottom w:val="0"/>
                  <w:divBdr>
                    <w:top w:val="none" w:sz="0" w:space="0" w:color="auto"/>
                    <w:left w:val="none" w:sz="0" w:space="0" w:color="auto"/>
                    <w:bottom w:val="none" w:sz="0" w:space="0" w:color="auto"/>
                    <w:right w:val="none" w:sz="0" w:space="0" w:color="auto"/>
                  </w:divBdr>
                  <w:divsChild>
                    <w:div w:id="187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65791">
      <w:bodyDiv w:val="1"/>
      <w:marLeft w:val="0"/>
      <w:marRight w:val="0"/>
      <w:marTop w:val="0"/>
      <w:marBottom w:val="0"/>
      <w:divBdr>
        <w:top w:val="none" w:sz="0" w:space="0" w:color="auto"/>
        <w:left w:val="none" w:sz="0" w:space="0" w:color="auto"/>
        <w:bottom w:val="none" w:sz="0" w:space="0" w:color="auto"/>
        <w:right w:val="none" w:sz="0" w:space="0" w:color="auto"/>
      </w:divBdr>
    </w:div>
    <w:div w:id="1148016620">
      <w:bodyDiv w:val="1"/>
      <w:marLeft w:val="0"/>
      <w:marRight w:val="0"/>
      <w:marTop w:val="0"/>
      <w:marBottom w:val="0"/>
      <w:divBdr>
        <w:top w:val="none" w:sz="0" w:space="0" w:color="auto"/>
        <w:left w:val="none" w:sz="0" w:space="0" w:color="auto"/>
        <w:bottom w:val="none" w:sz="0" w:space="0" w:color="auto"/>
        <w:right w:val="none" w:sz="0" w:space="0" w:color="auto"/>
      </w:divBdr>
    </w:div>
    <w:div w:id="1165589425">
      <w:bodyDiv w:val="1"/>
      <w:marLeft w:val="0"/>
      <w:marRight w:val="0"/>
      <w:marTop w:val="0"/>
      <w:marBottom w:val="0"/>
      <w:divBdr>
        <w:top w:val="none" w:sz="0" w:space="0" w:color="auto"/>
        <w:left w:val="none" w:sz="0" w:space="0" w:color="auto"/>
        <w:bottom w:val="none" w:sz="0" w:space="0" w:color="auto"/>
        <w:right w:val="none" w:sz="0" w:space="0" w:color="auto"/>
      </w:divBdr>
      <w:divsChild>
        <w:div w:id="607388971">
          <w:marLeft w:val="0"/>
          <w:marRight w:val="0"/>
          <w:marTop w:val="0"/>
          <w:marBottom w:val="0"/>
          <w:divBdr>
            <w:top w:val="none" w:sz="0" w:space="0" w:color="auto"/>
            <w:left w:val="none" w:sz="0" w:space="0" w:color="auto"/>
            <w:bottom w:val="none" w:sz="0" w:space="0" w:color="auto"/>
            <w:right w:val="none" w:sz="0" w:space="0" w:color="auto"/>
          </w:divBdr>
          <w:divsChild>
            <w:div w:id="1766728130">
              <w:marLeft w:val="0"/>
              <w:marRight w:val="0"/>
              <w:marTop w:val="0"/>
              <w:marBottom w:val="0"/>
              <w:divBdr>
                <w:top w:val="none" w:sz="0" w:space="0" w:color="auto"/>
                <w:left w:val="none" w:sz="0" w:space="0" w:color="auto"/>
                <w:bottom w:val="none" w:sz="0" w:space="0" w:color="auto"/>
                <w:right w:val="none" w:sz="0" w:space="0" w:color="auto"/>
              </w:divBdr>
              <w:divsChild>
                <w:div w:id="1313171539">
                  <w:marLeft w:val="0"/>
                  <w:marRight w:val="0"/>
                  <w:marTop w:val="0"/>
                  <w:marBottom w:val="0"/>
                  <w:divBdr>
                    <w:top w:val="none" w:sz="0" w:space="0" w:color="auto"/>
                    <w:left w:val="none" w:sz="0" w:space="0" w:color="auto"/>
                    <w:bottom w:val="none" w:sz="0" w:space="0" w:color="auto"/>
                    <w:right w:val="none" w:sz="0" w:space="0" w:color="auto"/>
                  </w:divBdr>
                  <w:divsChild>
                    <w:div w:id="13262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5519">
      <w:bodyDiv w:val="1"/>
      <w:marLeft w:val="0"/>
      <w:marRight w:val="0"/>
      <w:marTop w:val="0"/>
      <w:marBottom w:val="0"/>
      <w:divBdr>
        <w:top w:val="none" w:sz="0" w:space="0" w:color="auto"/>
        <w:left w:val="none" w:sz="0" w:space="0" w:color="auto"/>
        <w:bottom w:val="none" w:sz="0" w:space="0" w:color="auto"/>
        <w:right w:val="none" w:sz="0" w:space="0" w:color="auto"/>
      </w:divBdr>
    </w:div>
    <w:div w:id="1210920749">
      <w:bodyDiv w:val="1"/>
      <w:marLeft w:val="0"/>
      <w:marRight w:val="0"/>
      <w:marTop w:val="0"/>
      <w:marBottom w:val="0"/>
      <w:divBdr>
        <w:top w:val="none" w:sz="0" w:space="0" w:color="auto"/>
        <w:left w:val="none" w:sz="0" w:space="0" w:color="auto"/>
        <w:bottom w:val="none" w:sz="0" w:space="0" w:color="auto"/>
        <w:right w:val="none" w:sz="0" w:space="0" w:color="auto"/>
      </w:divBdr>
    </w:div>
    <w:div w:id="1225683229">
      <w:bodyDiv w:val="1"/>
      <w:marLeft w:val="0"/>
      <w:marRight w:val="0"/>
      <w:marTop w:val="0"/>
      <w:marBottom w:val="0"/>
      <w:divBdr>
        <w:top w:val="none" w:sz="0" w:space="0" w:color="auto"/>
        <w:left w:val="none" w:sz="0" w:space="0" w:color="auto"/>
        <w:bottom w:val="none" w:sz="0" w:space="0" w:color="auto"/>
        <w:right w:val="none" w:sz="0" w:space="0" w:color="auto"/>
      </w:divBdr>
    </w:div>
    <w:div w:id="1226064207">
      <w:bodyDiv w:val="1"/>
      <w:marLeft w:val="0"/>
      <w:marRight w:val="0"/>
      <w:marTop w:val="0"/>
      <w:marBottom w:val="0"/>
      <w:divBdr>
        <w:top w:val="none" w:sz="0" w:space="0" w:color="auto"/>
        <w:left w:val="none" w:sz="0" w:space="0" w:color="auto"/>
        <w:bottom w:val="none" w:sz="0" w:space="0" w:color="auto"/>
        <w:right w:val="none" w:sz="0" w:space="0" w:color="auto"/>
      </w:divBdr>
    </w:div>
    <w:div w:id="1270431225">
      <w:bodyDiv w:val="1"/>
      <w:marLeft w:val="0"/>
      <w:marRight w:val="0"/>
      <w:marTop w:val="0"/>
      <w:marBottom w:val="0"/>
      <w:divBdr>
        <w:top w:val="none" w:sz="0" w:space="0" w:color="auto"/>
        <w:left w:val="none" w:sz="0" w:space="0" w:color="auto"/>
        <w:bottom w:val="none" w:sz="0" w:space="0" w:color="auto"/>
        <w:right w:val="none" w:sz="0" w:space="0" w:color="auto"/>
      </w:divBdr>
    </w:div>
    <w:div w:id="1277366782">
      <w:bodyDiv w:val="1"/>
      <w:marLeft w:val="0"/>
      <w:marRight w:val="0"/>
      <w:marTop w:val="0"/>
      <w:marBottom w:val="0"/>
      <w:divBdr>
        <w:top w:val="none" w:sz="0" w:space="0" w:color="auto"/>
        <w:left w:val="none" w:sz="0" w:space="0" w:color="auto"/>
        <w:bottom w:val="none" w:sz="0" w:space="0" w:color="auto"/>
        <w:right w:val="none" w:sz="0" w:space="0" w:color="auto"/>
      </w:divBdr>
    </w:div>
    <w:div w:id="1294561180">
      <w:bodyDiv w:val="1"/>
      <w:marLeft w:val="0"/>
      <w:marRight w:val="0"/>
      <w:marTop w:val="0"/>
      <w:marBottom w:val="0"/>
      <w:divBdr>
        <w:top w:val="none" w:sz="0" w:space="0" w:color="auto"/>
        <w:left w:val="none" w:sz="0" w:space="0" w:color="auto"/>
        <w:bottom w:val="none" w:sz="0" w:space="0" w:color="auto"/>
        <w:right w:val="none" w:sz="0" w:space="0" w:color="auto"/>
      </w:divBdr>
    </w:div>
    <w:div w:id="1348093319">
      <w:bodyDiv w:val="1"/>
      <w:marLeft w:val="0"/>
      <w:marRight w:val="0"/>
      <w:marTop w:val="0"/>
      <w:marBottom w:val="0"/>
      <w:divBdr>
        <w:top w:val="none" w:sz="0" w:space="0" w:color="auto"/>
        <w:left w:val="none" w:sz="0" w:space="0" w:color="auto"/>
        <w:bottom w:val="none" w:sz="0" w:space="0" w:color="auto"/>
        <w:right w:val="none" w:sz="0" w:space="0" w:color="auto"/>
      </w:divBdr>
    </w:div>
    <w:div w:id="1353608896">
      <w:bodyDiv w:val="1"/>
      <w:marLeft w:val="0"/>
      <w:marRight w:val="0"/>
      <w:marTop w:val="0"/>
      <w:marBottom w:val="0"/>
      <w:divBdr>
        <w:top w:val="none" w:sz="0" w:space="0" w:color="auto"/>
        <w:left w:val="none" w:sz="0" w:space="0" w:color="auto"/>
        <w:bottom w:val="none" w:sz="0" w:space="0" w:color="auto"/>
        <w:right w:val="none" w:sz="0" w:space="0" w:color="auto"/>
      </w:divBdr>
    </w:div>
    <w:div w:id="1395011604">
      <w:bodyDiv w:val="1"/>
      <w:marLeft w:val="0"/>
      <w:marRight w:val="0"/>
      <w:marTop w:val="0"/>
      <w:marBottom w:val="0"/>
      <w:divBdr>
        <w:top w:val="none" w:sz="0" w:space="0" w:color="auto"/>
        <w:left w:val="none" w:sz="0" w:space="0" w:color="auto"/>
        <w:bottom w:val="none" w:sz="0" w:space="0" w:color="auto"/>
        <w:right w:val="none" w:sz="0" w:space="0" w:color="auto"/>
      </w:divBdr>
      <w:divsChild>
        <w:div w:id="321737646">
          <w:marLeft w:val="0"/>
          <w:marRight w:val="0"/>
          <w:marTop w:val="0"/>
          <w:marBottom w:val="0"/>
          <w:divBdr>
            <w:top w:val="none" w:sz="0" w:space="0" w:color="auto"/>
            <w:left w:val="none" w:sz="0" w:space="0" w:color="auto"/>
            <w:bottom w:val="none" w:sz="0" w:space="0" w:color="auto"/>
            <w:right w:val="none" w:sz="0" w:space="0" w:color="auto"/>
          </w:divBdr>
          <w:divsChild>
            <w:div w:id="571623916">
              <w:marLeft w:val="0"/>
              <w:marRight w:val="0"/>
              <w:marTop w:val="0"/>
              <w:marBottom w:val="0"/>
              <w:divBdr>
                <w:top w:val="none" w:sz="0" w:space="0" w:color="auto"/>
                <w:left w:val="none" w:sz="0" w:space="0" w:color="auto"/>
                <w:bottom w:val="none" w:sz="0" w:space="0" w:color="auto"/>
                <w:right w:val="none" w:sz="0" w:space="0" w:color="auto"/>
              </w:divBdr>
              <w:divsChild>
                <w:div w:id="1366297538">
                  <w:marLeft w:val="0"/>
                  <w:marRight w:val="0"/>
                  <w:marTop w:val="0"/>
                  <w:marBottom w:val="0"/>
                  <w:divBdr>
                    <w:top w:val="none" w:sz="0" w:space="0" w:color="auto"/>
                    <w:left w:val="none" w:sz="0" w:space="0" w:color="auto"/>
                    <w:bottom w:val="none" w:sz="0" w:space="0" w:color="auto"/>
                    <w:right w:val="none" w:sz="0" w:space="0" w:color="auto"/>
                  </w:divBdr>
                  <w:divsChild>
                    <w:div w:id="20913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53095">
      <w:bodyDiv w:val="1"/>
      <w:marLeft w:val="0"/>
      <w:marRight w:val="0"/>
      <w:marTop w:val="0"/>
      <w:marBottom w:val="0"/>
      <w:divBdr>
        <w:top w:val="none" w:sz="0" w:space="0" w:color="auto"/>
        <w:left w:val="none" w:sz="0" w:space="0" w:color="auto"/>
        <w:bottom w:val="none" w:sz="0" w:space="0" w:color="auto"/>
        <w:right w:val="none" w:sz="0" w:space="0" w:color="auto"/>
      </w:divBdr>
    </w:div>
    <w:div w:id="1476028165">
      <w:bodyDiv w:val="1"/>
      <w:marLeft w:val="0"/>
      <w:marRight w:val="0"/>
      <w:marTop w:val="0"/>
      <w:marBottom w:val="0"/>
      <w:divBdr>
        <w:top w:val="none" w:sz="0" w:space="0" w:color="auto"/>
        <w:left w:val="none" w:sz="0" w:space="0" w:color="auto"/>
        <w:bottom w:val="none" w:sz="0" w:space="0" w:color="auto"/>
        <w:right w:val="none" w:sz="0" w:space="0" w:color="auto"/>
      </w:divBdr>
      <w:divsChild>
        <w:div w:id="2085494745">
          <w:marLeft w:val="0"/>
          <w:marRight w:val="0"/>
          <w:marTop w:val="0"/>
          <w:marBottom w:val="0"/>
          <w:divBdr>
            <w:top w:val="none" w:sz="0" w:space="0" w:color="auto"/>
            <w:left w:val="none" w:sz="0" w:space="0" w:color="auto"/>
            <w:bottom w:val="none" w:sz="0" w:space="0" w:color="auto"/>
            <w:right w:val="none" w:sz="0" w:space="0" w:color="auto"/>
          </w:divBdr>
          <w:divsChild>
            <w:div w:id="1871841517">
              <w:marLeft w:val="0"/>
              <w:marRight w:val="0"/>
              <w:marTop w:val="0"/>
              <w:marBottom w:val="0"/>
              <w:divBdr>
                <w:top w:val="none" w:sz="0" w:space="0" w:color="auto"/>
                <w:left w:val="none" w:sz="0" w:space="0" w:color="auto"/>
                <w:bottom w:val="none" w:sz="0" w:space="0" w:color="auto"/>
                <w:right w:val="none" w:sz="0" w:space="0" w:color="auto"/>
              </w:divBdr>
              <w:divsChild>
                <w:div w:id="389885428">
                  <w:marLeft w:val="0"/>
                  <w:marRight w:val="0"/>
                  <w:marTop w:val="0"/>
                  <w:marBottom w:val="0"/>
                  <w:divBdr>
                    <w:top w:val="none" w:sz="0" w:space="0" w:color="auto"/>
                    <w:left w:val="none" w:sz="0" w:space="0" w:color="auto"/>
                    <w:bottom w:val="none" w:sz="0" w:space="0" w:color="auto"/>
                    <w:right w:val="none" w:sz="0" w:space="0" w:color="auto"/>
                  </w:divBdr>
                  <w:divsChild>
                    <w:div w:id="19373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72635">
      <w:bodyDiv w:val="1"/>
      <w:marLeft w:val="0"/>
      <w:marRight w:val="0"/>
      <w:marTop w:val="0"/>
      <w:marBottom w:val="0"/>
      <w:divBdr>
        <w:top w:val="none" w:sz="0" w:space="0" w:color="auto"/>
        <w:left w:val="none" w:sz="0" w:space="0" w:color="auto"/>
        <w:bottom w:val="none" w:sz="0" w:space="0" w:color="auto"/>
        <w:right w:val="none" w:sz="0" w:space="0" w:color="auto"/>
      </w:divBdr>
    </w:div>
    <w:div w:id="1505781475">
      <w:bodyDiv w:val="1"/>
      <w:marLeft w:val="0"/>
      <w:marRight w:val="0"/>
      <w:marTop w:val="0"/>
      <w:marBottom w:val="0"/>
      <w:divBdr>
        <w:top w:val="none" w:sz="0" w:space="0" w:color="auto"/>
        <w:left w:val="none" w:sz="0" w:space="0" w:color="auto"/>
        <w:bottom w:val="none" w:sz="0" w:space="0" w:color="auto"/>
        <w:right w:val="none" w:sz="0" w:space="0" w:color="auto"/>
      </w:divBdr>
      <w:divsChild>
        <w:div w:id="28534493">
          <w:marLeft w:val="0"/>
          <w:marRight w:val="0"/>
          <w:marTop w:val="0"/>
          <w:marBottom w:val="0"/>
          <w:divBdr>
            <w:top w:val="none" w:sz="0" w:space="0" w:color="auto"/>
            <w:left w:val="none" w:sz="0" w:space="0" w:color="auto"/>
            <w:bottom w:val="none" w:sz="0" w:space="0" w:color="auto"/>
            <w:right w:val="none" w:sz="0" w:space="0" w:color="auto"/>
          </w:divBdr>
          <w:divsChild>
            <w:div w:id="1533836390">
              <w:marLeft w:val="0"/>
              <w:marRight w:val="0"/>
              <w:marTop w:val="0"/>
              <w:marBottom w:val="0"/>
              <w:divBdr>
                <w:top w:val="none" w:sz="0" w:space="0" w:color="auto"/>
                <w:left w:val="none" w:sz="0" w:space="0" w:color="auto"/>
                <w:bottom w:val="none" w:sz="0" w:space="0" w:color="auto"/>
                <w:right w:val="none" w:sz="0" w:space="0" w:color="auto"/>
              </w:divBdr>
              <w:divsChild>
                <w:div w:id="1898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5775">
      <w:bodyDiv w:val="1"/>
      <w:marLeft w:val="0"/>
      <w:marRight w:val="0"/>
      <w:marTop w:val="0"/>
      <w:marBottom w:val="0"/>
      <w:divBdr>
        <w:top w:val="none" w:sz="0" w:space="0" w:color="auto"/>
        <w:left w:val="none" w:sz="0" w:space="0" w:color="auto"/>
        <w:bottom w:val="none" w:sz="0" w:space="0" w:color="auto"/>
        <w:right w:val="none" w:sz="0" w:space="0" w:color="auto"/>
      </w:divBdr>
    </w:div>
    <w:div w:id="1568882180">
      <w:bodyDiv w:val="1"/>
      <w:marLeft w:val="0"/>
      <w:marRight w:val="0"/>
      <w:marTop w:val="0"/>
      <w:marBottom w:val="0"/>
      <w:divBdr>
        <w:top w:val="none" w:sz="0" w:space="0" w:color="auto"/>
        <w:left w:val="none" w:sz="0" w:space="0" w:color="auto"/>
        <w:bottom w:val="none" w:sz="0" w:space="0" w:color="auto"/>
        <w:right w:val="none" w:sz="0" w:space="0" w:color="auto"/>
      </w:divBdr>
    </w:div>
    <w:div w:id="1571230227">
      <w:bodyDiv w:val="1"/>
      <w:marLeft w:val="0"/>
      <w:marRight w:val="0"/>
      <w:marTop w:val="0"/>
      <w:marBottom w:val="0"/>
      <w:divBdr>
        <w:top w:val="none" w:sz="0" w:space="0" w:color="auto"/>
        <w:left w:val="none" w:sz="0" w:space="0" w:color="auto"/>
        <w:bottom w:val="none" w:sz="0" w:space="0" w:color="auto"/>
        <w:right w:val="none" w:sz="0" w:space="0" w:color="auto"/>
      </w:divBdr>
    </w:div>
    <w:div w:id="1599093196">
      <w:bodyDiv w:val="1"/>
      <w:marLeft w:val="0"/>
      <w:marRight w:val="0"/>
      <w:marTop w:val="0"/>
      <w:marBottom w:val="0"/>
      <w:divBdr>
        <w:top w:val="none" w:sz="0" w:space="0" w:color="auto"/>
        <w:left w:val="none" w:sz="0" w:space="0" w:color="auto"/>
        <w:bottom w:val="none" w:sz="0" w:space="0" w:color="auto"/>
        <w:right w:val="none" w:sz="0" w:space="0" w:color="auto"/>
      </w:divBdr>
    </w:div>
    <w:div w:id="1603300656">
      <w:bodyDiv w:val="1"/>
      <w:marLeft w:val="0"/>
      <w:marRight w:val="0"/>
      <w:marTop w:val="0"/>
      <w:marBottom w:val="0"/>
      <w:divBdr>
        <w:top w:val="none" w:sz="0" w:space="0" w:color="auto"/>
        <w:left w:val="none" w:sz="0" w:space="0" w:color="auto"/>
        <w:bottom w:val="none" w:sz="0" w:space="0" w:color="auto"/>
        <w:right w:val="none" w:sz="0" w:space="0" w:color="auto"/>
      </w:divBdr>
    </w:div>
    <w:div w:id="1607925930">
      <w:bodyDiv w:val="1"/>
      <w:marLeft w:val="0"/>
      <w:marRight w:val="0"/>
      <w:marTop w:val="0"/>
      <w:marBottom w:val="0"/>
      <w:divBdr>
        <w:top w:val="none" w:sz="0" w:space="0" w:color="auto"/>
        <w:left w:val="none" w:sz="0" w:space="0" w:color="auto"/>
        <w:bottom w:val="none" w:sz="0" w:space="0" w:color="auto"/>
        <w:right w:val="none" w:sz="0" w:space="0" w:color="auto"/>
      </w:divBdr>
    </w:div>
    <w:div w:id="1644197060">
      <w:bodyDiv w:val="1"/>
      <w:marLeft w:val="0"/>
      <w:marRight w:val="0"/>
      <w:marTop w:val="0"/>
      <w:marBottom w:val="0"/>
      <w:divBdr>
        <w:top w:val="none" w:sz="0" w:space="0" w:color="auto"/>
        <w:left w:val="none" w:sz="0" w:space="0" w:color="auto"/>
        <w:bottom w:val="none" w:sz="0" w:space="0" w:color="auto"/>
        <w:right w:val="none" w:sz="0" w:space="0" w:color="auto"/>
      </w:divBdr>
    </w:div>
    <w:div w:id="1667829209">
      <w:bodyDiv w:val="1"/>
      <w:marLeft w:val="0"/>
      <w:marRight w:val="0"/>
      <w:marTop w:val="0"/>
      <w:marBottom w:val="0"/>
      <w:divBdr>
        <w:top w:val="none" w:sz="0" w:space="0" w:color="auto"/>
        <w:left w:val="none" w:sz="0" w:space="0" w:color="auto"/>
        <w:bottom w:val="none" w:sz="0" w:space="0" w:color="auto"/>
        <w:right w:val="none" w:sz="0" w:space="0" w:color="auto"/>
      </w:divBdr>
    </w:div>
    <w:div w:id="1676104997">
      <w:bodyDiv w:val="1"/>
      <w:marLeft w:val="0"/>
      <w:marRight w:val="0"/>
      <w:marTop w:val="0"/>
      <w:marBottom w:val="0"/>
      <w:divBdr>
        <w:top w:val="none" w:sz="0" w:space="0" w:color="auto"/>
        <w:left w:val="none" w:sz="0" w:space="0" w:color="auto"/>
        <w:bottom w:val="none" w:sz="0" w:space="0" w:color="auto"/>
        <w:right w:val="none" w:sz="0" w:space="0" w:color="auto"/>
      </w:divBdr>
      <w:divsChild>
        <w:div w:id="1681662103">
          <w:marLeft w:val="0"/>
          <w:marRight w:val="0"/>
          <w:marTop w:val="0"/>
          <w:marBottom w:val="0"/>
          <w:divBdr>
            <w:top w:val="none" w:sz="0" w:space="0" w:color="auto"/>
            <w:left w:val="none" w:sz="0" w:space="0" w:color="auto"/>
            <w:bottom w:val="none" w:sz="0" w:space="0" w:color="auto"/>
            <w:right w:val="none" w:sz="0" w:space="0" w:color="auto"/>
          </w:divBdr>
          <w:divsChild>
            <w:div w:id="339623336">
              <w:marLeft w:val="0"/>
              <w:marRight w:val="0"/>
              <w:marTop w:val="0"/>
              <w:marBottom w:val="0"/>
              <w:divBdr>
                <w:top w:val="none" w:sz="0" w:space="0" w:color="auto"/>
                <w:left w:val="none" w:sz="0" w:space="0" w:color="auto"/>
                <w:bottom w:val="none" w:sz="0" w:space="0" w:color="auto"/>
                <w:right w:val="none" w:sz="0" w:space="0" w:color="auto"/>
              </w:divBdr>
              <w:divsChild>
                <w:div w:id="15731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2865">
      <w:bodyDiv w:val="1"/>
      <w:marLeft w:val="0"/>
      <w:marRight w:val="0"/>
      <w:marTop w:val="0"/>
      <w:marBottom w:val="0"/>
      <w:divBdr>
        <w:top w:val="none" w:sz="0" w:space="0" w:color="auto"/>
        <w:left w:val="none" w:sz="0" w:space="0" w:color="auto"/>
        <w:bottom w:val="none" w:sz="0" w:space="0" w:color="auto"/>
        <w:right w:val="none" w:sz="0" w:space="0" w:color="auto"/>
      </w:divBdr>
      <w:divsChild>
        <w:div w:id="1890527431">
          <w:marLeft w:val="0"/>
          <w:marRight w:val="0"/>
          <w:marTop w:val="0"/>
          <w:marBottom w:val="0"/>
          <w:divBdr>
            <w:top w:val="none" w:sz="0" w:space="0" w:color="auto"/>
            <w:left w:val="none" w:sz="0" w:space="0" w:color="auto"/>
            <w:bottom w:val="none" w:sz="0" w:space="0" w:color="auto"/>
            <w:right w:val="none" w:sz="0" w:space="0" w:color="auto"/>
          </w:divBdr>
          <w:divsChild>
            <w:div w:id="1277717287">
              <w:marLeft w:val="0"/>
              <w:marRight w:val="0"/>
              <w:marTop w:val="0"/>
              <w:marBottom w:val="0"/>
              <w:divBdr>
                <w:top w:val="none" w:sz="0" w:space="0" w:color="auto"/>
                <w:left w:val="none" w:sz="0" w:space="0" w:color="auto"/>
                <w:bottom w:val="none" w:sz="0" w:space="0" w:color="auto"/>
                <w:right w:val="none" w:sz="0" w:space="0" w:color="auto"/>
              </w:divBdr>
              <w:divsChild>
                <w:div w:id="18136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6844">
      <w:bodyDiv w:val="1"/>
      <w:marLeft w:val="0"/>
      <w:marRight w:val="0"/>
      <w:marTop w:val="0"/>
      <w:marBottom w:val="0"/>
      <w:divBdr>
        <w:top w:val="none" w:sz="0" w:space="0" w:color="auto"/>
        <w:left w:val="none" w:sz="0" w:space="0" w:color="auto"/>
        <w:bottom w:val="none" w:sz="0" w:space="0" w:color="auto"/>
        <w:right w:val="none" w:sz="0" w:space="0" w:color="auto"/>
      </w:divBdr>
    </w:div>
    <w:div w:id="1698314764">
      <w:bodyDiv w:val="1"/>
      <w:marLeft w:val="0"/>
      <w:marRight w:val="0"/>
      <w:marTop w:val="0"/>
      <w:marBottom w:val="0"/>
      <w:divBdr>
        <w:top w:val="none" w:sz="0" w:space="0" w:color="auto"/>
        <w:left w:val="none" w:sz="0" w:space="0" w:color="auto"/>
        <w:bottom w:val="none" w:sz="0" w:space="0" w:color="auto"/>
        <w:right w:val="none" w:sz="0" w:space="0" w:color="auto"/>
      </w:divBdr>
    </w:div>
    <w:div w:id="1699427927">
      <w:bodyDiv w:val="1"/>
      <w:marLeft w:val="0"/>
      <w:marRight w:val="0"/>
      <w:marTop w:val="0"/>
      <w:marBottom w:val="0"/>
      <w:divBdr>
        <w:top w:val="none" w:sz="0" w:space="0" w:color="auto"/>
        <w:left w:val="none" w:sz="0" w:space="0" w:color="auto"/>
        <w:bottom w:val="none" w:sz="0" w:space="0" w:color="auto"/>
        <w:right w:val="none" w:sz="0" w:space="0" w:color="auto"/>
      </w:divBdr>
      <w:divsChild>
        <w:div w:id="1292596405">
          <w:marLeft w:val="0"/>
          <w:marRight w:val="0"/>
          <w:marTop w:val="0"/>
          <w:marBottom w:val="0"/>
          <w:divBdr>
            <w:top w:val="none" w:sz="0" w:space="0" w:color="auto"/>
            <w:left w:val="none" w:sz="0" w:space="0" w:color="auto"/>
            <w:bottom w:val="none" w:sz="0" w:space="0" w:color="auto"/>
            <w:right w:val="none" w:sz="0" w:space="0" w:color="auto"/>
          </w:divBdr>
        </w:div>
      </w:divsChild>
    </w:div>
    <w:div w:id="1700231302">
      <w:bodyDiv w:val="1"/>
      <w:marLeft w:val="0"/>
      <w:marRight w:val="0"/>
      <w:marTop w:val="0"/>
      <w:marBottom w:val="0"/>
      <w:divBdr>
        <w:top w:val="none" w:sz="0" w:space="0" w:color="auto"/>
        <w:left w:val="none" w:sz="0" w:space="0" w:color="auto"/>
        <w:bottom w:val="none" w:sz="0" w:space="0" w:color="auto"/>
        <w:right w:val="none" w:sz="0" w:space="0" w:color="auto"/>
      </w:divBdr>
    </w:div>
    <w:div w:id="1714305250">
      <w:bodyDiv w:val="1"/>
      <w:marLeft w:val="0"/>
      <w:marRight w:val="0"/>
      <w:marTop w:val="0"/>
      <w:marBottom w:val="0"/>
      <w:divBdr>
        <w:top w:val="none" w:sz="0" w:space="0" w:color="auto"/>
        <w:left w:val="none" w:sz="0" w:space="0" w:color="auto"/>
        <w:bottom w:val="none" w:sz="0" w:space="0" w:color="auto"/>
        <w:right w:val="none" w:sz="0" w:space="0" w:color="auto"/>
      </w:divBdr>
    </w:div>
    <w:div w:id="1762871538">
      <w:bodyDiv w:val="1"/>
      <w:marLeft w:val="0"/>
      <w:marRight w:val="0"/>
      <w:marTop w:val="0"/>
      <w:marBottom w:val="0"/>
      <w:divBdr>
        <w:top w:val="none" w:sz="0" w:space="0" w:color="auto"/>
        <w:left w:val="none" w:sz="0" w:space="0" w:color="auto"/>
        <w:bottom w:val="none" w:sz="0" w:space="0" w:color="auto"/>
        <w:right w:val="none" w:sz="0" w:space="0" w:color="auto"/>
      </w:divBdr>
      <w:divsChild>
        <w:div w:id="1870533960">
          <w:marLeft w:val="0"/>
          <w:marRight w:val="0"/>
          <w:marTop w:val="0"/>
          <w:marBottom w:val="0"/>
          <w:divBdr>
            <w:top w:val="none" w:sz="0" w:space="0" w:color="auto"/>
            <w:left w:val="none" w:sz="0" w:space="0" w:color="auto"/>
            <w:bottom w:val="none" w:sz="0" w:space="0" w:color="auto"/>
            <w:right w:val="none" w:sz="0" w:space="0" w:color="auto"/>
          </w:divBdr>
          <w:divsChild>
            <w:div w:id="1462117568">
              <w:marLeft w:val="0"/>
              <w:marRight w:val="0"/>
              <w:marTop w:val="0"/>
              <w:marBottom w:val="0"/>
              <w:divBdr>
                <w:top w:val="none" w:sz="0" w:space="0" w:color="auto"/>
                <w:left w:val="none" w:sz="0" w:space="0" w:color="auto"/>
                <w:bottom w:val="none" w:sz="0" w:space="0" w:color="auto"/>
                <w:right w:val="none" w:sz="0" w:space="0" w:color="auto"/>
              </w:divBdr>
              <w:divsChild>
                <w:div w:id="1866558937">
                  <w:marLeft w:val="0"/>
                  <w:marRight w:val="0"/>
                  <w:marTop w:val="0"/>
                  <w:marBottom w:val="0"/>
                  <w:divBdr>
                    <w:top w:val="none" w:sz="0" w:space="0" w:color="auto"/>
                    <w:left w:val="none" w:sz="0" w:space="0" w:color="auto"/>
                    <w:bottom w:val="none" w:sz="0" w:space="0" w:color="auto"/>
                    <w:right w:val="none" w:sz="0" w:space="0" w:color="auto"/>
                  </w:divBdr>
                  <w:divsChild>
                    <w:div w:id="1970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1175">
      <w:bodyDiv w:val="1"/>
      <w:marLeft w:val="0"/>
      <w:marRight w:val="0"/>
      <w:marTop w:val="0"/>
      <w:marBottom w:val="0"/>
      <w:divBdr>
        <w:top w:val="none" w:sz="0" w:space="0" w:color="auto"/>
        <w:left w:val="none" w:sz="0" w:space="0" w:color="auto"/>
        <w:bottom w:val="none" w:sz="0" w:space="0" w:color="auto"/>
        <w:right w:val="none" w:sz="0" w:space="0" w:color="auto"/>
      </w:divBdr>
    </w:div>
    <w:div w:id="1816338831">
      <w:bodyDiv w:val="1"/>
      <w:marLeft w:val="0"/>
      <w:marRight w:val="0"/>
      <w:marTop w:val="0"/>
      <w:marBottom w:val="0"/>
      <w:divBdr>
        <w:top w:val="none" w:sz="0" w:space="0" w:color="auto"/>
        <w:left w:val="none" w:sz="0" w:space="0" w:color="auto"/>
        <w:bottom w:val="none" w:sz="0" w:space="0" w:color="auto"/>
        <w:right w:val="none" w:sz="0" w:space="0" w:color="auto"/>
      </w:divBdr>
    </w:div>
    <w:div w:id="1819885327">
      <w:bodyDiv w:val="1"/>
      <w:marLeft w:val="0"/>
      <w:marRight w:val="0"/>
      <w:marTop w:val="0"/>
      <w:marBottom w:val="0"/>
      <w:divBdr>
        <w:top w:val="none" w:sz="0" w:space="0" w:color="auto"/>
        <w:left w:val="none" w:sz="0" w:space="0" w:color="auto"/>
        <w:bottom w:val="none" w:sz="0" w:space="0" w:color="auto"/>
        <w:right w:val="none" w:sz="0" w:space="0" w:color="auto"/>
      </w:divBdr>
    </w:div>
    <w:div w:id="1834643431">
      <w:bodyDiv w:val="1"/>
      <w:marLeft w:val="0"/>
      <w:marRight w:val="0"/>
      <w:marTop w:val="0"/>
      <w:marBottom w:val="0"/>
      <w:divBdr>
        <w:top w:val="none" w:sz="0" w:space="0" w:color="auto"/>
        <w:left w:val="none" w:sz="0" w:space="0" w:color="auto"/>
        <w:bottom w:val="none" w:sz="0" w:space="0" w:color="auto"/>
        <w:right w:val="none" w:sz="0" w:space="0" w:color="auto"/>
      </w:divBdr>
      <w:divsChild>
        <w:div w:id="1687558625">
          <w:marLeft w:val="0"/>
          <w:marRight w:val="0"/>
          <w:marTop w:val="0"/>
          <w:marBottom w:val="0"/>
          <w:divBdr>
            <w:top w:val="none" w:sz="0" w:space="0" w:color="auto"/>
            <w:left w:val="none" w:sz="0" w:space="0" w:color="auto"/>
            <w:bottom w:val="none" w:sz="0" w:space="0" w:color="auto"/>
            <w:right w:val="none" w:sz="0" w:space="0" w:color="auto"/>
          </w:divBdr>
          <w:divsChild>
            <w:div w:id="1443106780">
              <w:marLeft w:val="0"/>
              <w:marRight w:val="0"/>
              <w:marTop w:val="0"/>
              <w:marBottom w:val="0"/>
              <w:divBdr>
                <w:top w:val="none" w:sz="0" w:space="0" w:color="auto"/>
                <w:left w:val="none" w:sz="0" w:space="0" w:color="auto"/>
                <w:bottom w:val="none" w:sz="0" w:space="0" w:color="auto"/>
                <w:right w:val="none" w:sz="0" w:space="0" w:color="auto"/>
              </w:divBdr>
              <w:divsChild>
                <w:div w:id="1615165137">
                  <w:marLeft w:val="0"/>
                  <w:marRight w:val="0"/>
                  <w:marTop w:val="0"/>
                  <w:marBottom w:val="0"/>
                  <w:divBdr>
                    <w:top w:val="none" w:sz="0" w:space="0" w:color="auto"/>
                    <w:left w:val="none" w:sz="0" w:space="0" w:color="auto"/>
                    <w:bottom w:val="none" w:sz="0" w:space="0" w:color="auto"/>
                    <w:right w:val="none" w:sz="0" w:space="0" w:color="auto"/>
                  </w:divBdr>
                  <w:divsChild>
                    <w:div w:id="2089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4420">
      <w:bodyDiv w:val="1"/>
      <w:marLeft w:val="0"/>
      <w:marRight w:val="0"/>
      <w:marTop w:val="0"/>
      <w:marBottom w:val="0"/>
      <w:divBdr>
        <w:top w:val="none" w:sz="0" w:space="0" w:color="auto"/>
        <w:left w:val="none" w:sz="0" w:space="0" w:color="auto"/>
        <w:bottom w:val="none" w:sz="0" w:space="0" w:color="auto"/>
        <w:right w:val="none" w:sz="0" w:space="0" w:color="auto"/>
      </w:divBdr>
      <w:divsChild>
        <w:div w:id="568807586">
          <w:marLeft w:val="0"/>
          <w:marRight w:val="0"/>
          <w:marTop w:val="0"/>
          <w:marBottom w:val="0"/>
          <w:divBdr>
            <w:top w:val="none" w:sz="0" w:space="0" w:color="auto"/>
            <w:left w:val="none" w:sz="0" w:space="0" w:color="auto"/>
            <w:bottom w:val="none" w:sz="0" w:space="0" w:color="auto"/>
            <w:right w:val="none" w:sz="0" w:space="0" w:color="auto"/>
          </w:divBdr>
          <w:divsChild>
            <w:div w:id="1873686852">
              <w:marLeft w:val="0"/>
              <w:marRight w:val="0"/>
              <w:marTop w:val="0"/>
              <w:marBottom w:val="0"/>
              <w:divBdr>
                <w:top w:val="none" w:sz="0" w:space="0" w:color="auto"/>
                <w:left w:val="none" w:sz="0" w:space="0" w:color="auto"/>
                <w:bottom w:val="none" w:sz="0" w:space="0" w:color="auto"/>
                <w:right w:val="none" w:sz="0" w:space="0" w:color="auto"/>
              </w:divBdr>
              <w:divsChild>
                <w:div w:id="1781218124">
                  <w:marLeft w:val="0"/>
                  <w:marRight w:val="0"/>
                  <w:marTop w:val="0"/>
                  <w:marBottom w:val="0"/>
                  <w:divBdr>
                    <w:top w:val="none" w:sz="0" w:space="0" w:color="auto"/>
                    <w:left w:val="none" w:sz="0" w:space="0" w:color="auto"/>
                    <w:bottom w:val="none" w:sz="0" w:space="0" w:color="auto"/>
                    <w:right w:val="none" w:sz="0" w:space="0" w:color="auto"/>
                  </w:divBdr>
                  <w:divsChild>
                    <w:div w:id="12805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76829">
      <w:bodyDiv w:val="1"/>
      <w:marLeft w:val="0"/>
      <w:marRight w:val="0"/>
      <w:marTop w:val="0"/>
      <w:marBottom w:val="0"/>
      <w:divBdr>
        <w:top w:val="none" w:sz="0" w:space="0" w:color="auto"/>
        <w:left w:val="none" w:sz="0" w:space="0" w:color="auto"/>
        <w:bottom w:val="none" w:sz="0" w:space="0" w:color="auto"/>
        <w:right w:val="none" w:sz="0" w:space="0" w:color="auto"/>
      </w:divBdr>
    </w:div>
    <w:div w:id="1885365849">
      <w:bodyDiv w:val="1"/>
      <w:marLeft w:val="0"/>
      <w:marRight w:val="0"/>
      <w:marTop w:val="0"/>
      <w:marBottom w:val="0"/>
      <w:divBdr>
        <w:top w:val="none" w:sz="0" w:space="0" w:color="auto"/>
        <w:left w:val="none" w:sz="0" w:space="0" w:color="auto"/>
        <w:bottom w:val="none" w:sz="0" w:space="0" w:color="auto"/>
        <w:right w:val="none" w:sz="0" w:space="0" w:color="auto"/>
      </w:divBdr>
    </w:div>
    <w:div w:id="1888446452">
      <w:bodyDiv w:val="1"/>
      <w:marLeft w:val="0"/>
      <w:marRight w:val="0"/>
      <w:marTop w:val="0"/>
      <w:marBottom w:val="0"/>
      <w:divBdr>
        <w:top w:val="none" w:sz="0" w:space="0" w:color="auto"/>
        <w:left w:val="none" w:sz="0" w:space="0" w:color="auto"/>
        <w:bottom w:val="none" w:sz="0" w:space="0" w:color="auto"/>
        <w:right w:val="none" w:sz="0" w:space="0" w:color="auto"/>
      </w:divBdr>
    </w:div>
    <w:div w:id="1915040514">
      <w:bodyDiv w:val="1"/>
      <w:marLeft w:val="0"/>
      <w:marRight w:val="0"/>
      <w:marTop w:val="0"/>
      <w:marBottom w:val="0"/>
      <w:divBdr>
        <w:top w:val="none" w:sz="0" w:space="0" w:color="auto"/>
        <w:left w:val="none" w:sz="0" w:space="0" w:color="auto"/>
        <w:bottom w:val="none" w:sz="0" w:space="0" w:color="auto"/>
        <w:right w:val="none" w:sz="0" w:space="0" w:color="auto"/>
      </w:divBdr>
      <w:divsChild>
        <w:div w:id="58014804">
          <w:marLeft w:val="0"/>
          <w:marRight w:val="0"/>
          <w:marTop w:val="0"/>
          <w:marBottom w:val="0"/>
          <w:divBdr>
            <w:top w:val="none" w:sz="0" w:space="0" w:color="auto"/>
            <w:left w:val="none" w:sz="0" w:space="0" w:color="auto"/>
            <w:bottom w:val="none" w:sz="0" w:space="0" w:color="auto"/>
            <w:right w:val="none" w:sz="0" w:space="0" w:color="auto"/>
          </w:divBdr>
          <w:divsChild>
            <w:div w:id="1155730713">
              <w:marLeft w:val="0"/>
              <w:marRight w:val="0"/>
              <w:marTop w:val="0"/>
              <w:marBottom w:val="0"/>
              <w:divBdr>
                <w:top w:val="none" w:sz="0" w:space="0" w:color="auto"/>
                <w:left w:val="none" w:sz="0" w:space="0" w:color="auto"/>
                <w:bottom w:val="none" w:sz="0" w:space="0" w:color="auto"/>
                <w:right w:val="none" w:sz="0" w:space="0" w:color="auto"/>
              </w:divBdr>
              <w:divsChild>
                <w:div w:id="2132480276">
                  <w:marLeft w:val="0"/>
                  <w:marRight w:val="0"/>
                  <w:marTop w:val="0"/>
                  <w:marBottom w:val="0"/>
                  <w:divBdr>
                    <w:top w:val="none" w:sz="0" w:space="0" w:color="auto"/>
                    <w:left w:val="none" w:sz="0" w:space="0" w:color="auto"/>
                    <w:bottom w:val="none" w:sz="0" w:space="0" w:color="auto"/>
                    <w:right w:val="none" w:sz="0" w:space="0" w:color="auto"/>
                  </w:divBdr>
                  <w:divsChild>
                    <w:div w:id="1494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5035">
      <w:bodyDiv w:val="1"/>
      <w:marLeft w:val="0"/>
      <w:marRight w:val="0"/>
      <w:marTop w:val="0"/>
      <w:marBottom w:val="0"/>
      <w:divBdr>
        <w:top w:val="none" w:sz="0" w:space="0" w:color="auto"/>
        <w:left w:val="none" w:sz="0" w:space="0" w:color="auto"/>
        <w:bottom w:val="none" w:sz="0" w:space="0" w:color="auto"/>
        <w:right w:val="none" w:sz="0" w:space="0" w:color="auto"/>
      </w:divBdr>
    </w:div>
    <w:div w:id="1954171928">
      <w:bodyDiv w:val="1"/>
      <w:marLeft w:val="0"/>
      <w:marRight w:val="0"/>
      <w:marTop w:val="0"/>
      <w:marBottom w:val="0"/>
      <w:divBdr>
        <w:top w:val="none" w:sz="0" w:space="0" w:color="auto"/>
        <w:left w:val="none" w:sz="0" w:space="0" w:color="auto"/>
        <w:bottom w:val="none" w:sz="0" w:space="0" w:color="auto"/>
        <w:right w:val="none" w:sz="0" w:space="0" w:color="auto"/>
      </w:divBdr>
      <w:divsChild>
        <w:div w:id="554002782">
          <w:marLeft w:val="0"/>
          <w:marRight w:val="0"/>
          <w:marTop w:val="0"/>
          <w:marBottom w:val="0"/>
          <w:divBdr>
            <w:top w:val="none" w:sz="0" w:space="0" w:color="auto"/>
            <w:left w:val="none" w:sz="0" w:space="0" w:color="auto"/>
            <w:bottom w:val="none" w:sz="0" w:space="0" w:color="auto"/>
            <w:right w:val="none" w:sz="0" w:space="0" w:color="auto"/>
          </w:divBdr>
          <w:divsChild>
            <w:div w:id="1408042245">
              <w:marLeft w:val="0"/>
              <w:marRight w:val="0"/>
              <w:marTop w:val="0"/>
              <w:marBottom w:val="0"/>
              <w:divBdr>
                <w:top w:val="none" w:sz="0" w:space="0" w:color="auto"/>
                <w:left w:val="none" w:sz="0" w:space="0" w:color="auto"/>
                <w:bottom w:val="none" w:sz="0" w:space="0" w:color="auto"/>
                <w:right w:val="none" w:sz="0" w:space="0" w:color="auto"/>
              </w:divBdr>
              <w:divsChild>
                <w:div w:id="145173846">
                  <w:marLeft w:val="0"/>
                  <w:marRight w:val="0"/>
                  <w:marTop w:val="0"/>
                  <w:marBottom w:val="0"/>
                  <w:divBdr>
                    <w:top w:val="none" w:sz="0" w:space="0" w:color="auto"/>
                    <w:left w:val="none" w:sz="0" w:space="0" w:color="auto"/>
                    <w:bottom w:val="none" w:sz="0" w:space="0" w:color="auto"/>
                    <w:right w:val="none" w:sz="0" w:space="0" w:color="auto"/>
                  </w:divBdr>
                  <w:divsChild>
                    <w:div w:id="9696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5330">
      <w:bodyDiv w:val="1"/>
      <w:marLeft w:val="0"/>
      <w:marRight w:val="0"/>
      <w:marTop w:val="0"/>
      <w:marBottom w:val="0"/>
      <w:divBdr>
        <w:top w:val="none" w:sz="0" w:space="0" w:color="auto"/>
        <w:left w:val="none" w:sz="0" w:space="0" w:color="auto"/>
        <w:bottom w:val="none" w:sz="0" w:space="0" w:color="auto"/>
        <w:right w:val="none" w:sz="0" w:space="0" w:color="auto"/>
      </w:divBdr>
      <w:divsChild>
        <w:div w:id="1834098813">
          <w:marLeft w:val="0"/>
          <w:marRight w:val="0"/>
          <w:marTop w:val="0"/>
          <w:marBottom w:val="0"/>
          <w:divBdr>
            <w:top w:val="none" w:sz="0" w:space="0" w:color="auto"/>
            <w:left w:val="none" w:sz="0" w:space="0" w:color="auto"/>
            <w:bottom w:val="none" w:sz="0" w:space="0" w:color="auto"/>
            <w:right w:val="none" w:sz="0" w:space="0" w:color="auto"/>
          </w:divBdr>
          <w:divsChild>
            <w:div w:id="955411927">
              <w:marLeft w:val="0"/>
              <w:marRight w:val="0"/>
              <w:marTop w:val="0"/>
              <w:marBottom w:val="0"/>
              <w:divBdr>
                <w:top w:val="none" w:sz="0" w:space="0" w:color="auto"/>
                <w:left w:val="none" w:sz="0" w:space="0" w:color="auto"/>
                <w:bottom w:val="none" w:sz="0" w:space="0" w:color="auto"/>
                <w:right w:val="none" w:sz="0" w:space="0" w:color="auto"/>
              </w:divBdr>
              <w:divsChild>
                <w:div w:id="1904825618">
                  <w:marLeft w:val="0"/>
                  <w:marRight w:val="0"/>
                  <w:marTop w:val="0"/>
                  <w:marBottom w:val="0"/>
                  <w:divBdr>
                    <w:top w:val="none" w:sz="0" w:space="0" w:color="auto"/>
                    <w:left w:val="none" w:sz="0" w:space="0" w:color="auto"/>
                    <w:bottom w:val="none" w:sz="0" w:space="0" w:color="auto"/>
                    <w:right w:val="none" w:sz="0" w:space="0" w:color="auto"/>
                  </w:divBdr>
                  <w:divsChild>
                    <w:div w:id="8626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9927">
      <w:bodyDiv w:val="1"/>
      <w:marLeft w:val="0"/>
      <w:marRight w:val="0"/>
      <w:marTop w:val="0"/>
      <w:marBottom w:val="0"/>
      <w:divBdr>
        <w:top w:val="none" w:sz="0" w:space="0" w:color="auto"/>
        <w:left w:val="none" w:sz="0" w:space="0" w:color="auto"/>
        <w:bottom w:val="none" w:sz="0" w:space="0" w:color="auto"/>
        <w:right w:val="none" w:sz="0" w:space="0" w:color="auto"/>
      </w:divBdr>
    </w:div>
    <w:div w:id="1976059376">
      <w:bodyDiv w:val="1"/>
      <w:marLeft w:val="0"/>
      <w:marRight w:val="0"/>
      <w:marTop w:val="0"/>
      <w:marBottom w:val="0"/>
      <w:divBdr>
        <w:top w:val="none" w:sz="0" w:space="0" w:color="auto"/>
        <w:left w:val="none" w:sz="0" w:space="0" w:color="auto"/>
        <w:bottom w:val="none" w:sz="0" w:space="0" w:color="auto"/>
        <w:right w:val="none" w:sz="0" w:space="0" w:color="auto"/>
      </w:divBdr>
      <w:divsChild>
        <w:div w:id="838424498">
          <w:marLeft w:val="0"/>
          <w:marRight w:val="0"/>
          <w:marTop w:val="0"/>
          <w:marBottom w:val="0"/>
          <w:divBdr>
            <w:top w:val="none" w:sz="0" w:space="0" w:color="auto"/>
            <w:left w:val="none" w:sz="0" w:space="0" w:color="auto"/>
            <w:bottom w:val="none" w:sz="0" w:space="0" w:color="auto"/>
            <w:right w:val="none" w:sz="0" w:space="0" w:color="auto"/>
          </w:divBdr>
        </w:div>
      </w:divsChild>
    </w:div>
    <w:div w:id="1984846464">
      <w:bodyDiv w:val="1"/>
      <w:marLeft w:val="0"/>
      <w:marRight w:val="0"/>
      <w:marTop w:val="0"/>
      <w:marBottom w:val="0"/>
      <w:divBdr>
        <w:top w:val="none" w:sz="0" w:space="0" w:color="auto"/>
        <w:left w:val="none" w:sz="0" w:space="0" w:color="auto"/>
        <w:bottom w:val="none" w:sz="0" w:space="0" w:color="auto"/>
        <w:right w:val="none" w:sz="0" w:space="0" w:color="auto"/>
      </w:divBdr>
      <w:divsChild>
        <w:div w:id="1416198616">
          <w:marLeft w:val="0"/>
          <w:marRight w:val="0"/>
          <w:marTop w:val="0"/>
          <w:marBottom w:val="0"/>
          <w:divBdr>
            <w:top w:val="none" w:sz="0" w:space="0" w:color="auto"/>
            <w:left w:val="none" w:sz="0" w:space="0" w:color="auto"/>
            <w:bottom w:val="none" w:sz="0" w:space="0" w:color="auto"/>
            <w:right w:val="none" w:sz="0" w:space="0" w:color="auto"/>
          </w:divBdr>
        </w:div>
      </w:divsChild>
    </w:div>
    <w:div w:id="1995181583">
      <w:bodyDiv w:val="1"/>
      <w:marLeft w:val="0"/>
      <w:marRight w:val="0"/>
      <w:marTop w:val="0"/>
      <w:marBottom w:val="0"/>
      <w:divBdr>
        <w:top w:val="none" w:sz="0" w:space="0" w:color="auto"/>
        <w:left w:val="none" w:sz="0" w:space="0" w:color="auto"/>
        <w:bottom w:val="none" w:sz="0" w:space="0" w:color="auto"/>
        <w:right w:val="none" w:sz="0" w:space="0" w:color="auto"/>
      </w:divBdr>
    </w:div>
    <w:div w:id="2025401515">
      <w:bodyDiv w:val="1"/>
      <w:marLeft w:val="0"/>
      <w:marRight w:val="0"/>
      <w:marTop w:val="0"/>
      <w:marBottom w:val="0"/>
      <w:divBdr>
        <w:top w:val="none" w:sz="0" w:space="0" w:color="auto"/>
        <w:left w:val="none" w:sz="0" w:space="0" w:color="auto"/>
        <w:bottom w:val="none" w:sz="0" w:space="0" w:color="auto"/>
        <w:right w:val="none" w:sz="0" w:space="0" w:color="auto"/>
      </w:divBdr>
      <w:divsChild>
        <w:div w:id="1784037033">
          <w:marLeft w:val="0"/>
          <w:marRight w:val="0"/>
          <w:marTop w:val="0"/>
          <w:marBottom w:val="0"/>
          <w:divBdr>
            <w:top w:val="none" w:sz="0" w:space="0" w:color="auto"/>
            <w:left w:val="none" w:sz="0" w:space="0" w:color="auto"/>
            <w:bottom w:val="none" w:sz="0" w:space="0" w:color="auto"/>
            <w:right w:val="none" w:sz="0" w:space="0" w:color="auto"/>
          </w:divBdr>
          <w:divsChild>
            <w:div w:id="1173302211">
              <w:marLeft w:val="0"/>
              <w:marRight w:val="0"/>
              <w:marTop w:val="0"/>
              <w:marBottom w:val="0"/>
              <w:divBdr>
                <w:top w:val="none" w:sz="0" w:space="0" w:color="auto"/>
                <w:left w:val="none" w:sz="0" w:space="0" w:color="auto"/>
                <w:bottom w:val="none" w:sz="0" w:space="0" w:color="auto"/>
                <w:right w:val="none" w:sz="0" w:space="0" w:color="auto"/>
              </w:divBdr>
              <w:divsChild>
                <w:div w:id="17275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794">
      <w:bodyDiv w:val="1"/>
      <w:marLeft w:val="0"/>
      <w:marRight w:val="0"/>
      <w:marTop w:val="0"/>
      <w:marBottom w:val="0"/>
      <w:divBdr>
        <w:top w:val="none" w:sz="0" w:space="0" w:color="auto"/>
        <w:left w:val="none" w:sz="0" w:space="0" w:color="auto"/>
        <w:bottom w:val="none" w:sz="0" w:space="0" w:color="auto"/>
        <w:right w:val="none" w:sz="0" w:space="0" w:color="auto"/>
      </w:divBdr>
    </w:div>
    <w:div w:id="2048598273">
      <w:bodyDiv w:val="1"/>
      <w:marLeft w:val="0"/>
      <w:marRight w:val="0"/>
      <w:marTop w:val="0"/>
      <w:marBottom w:val="0"/>
      <w:divBdr>
        <w:top w:val="none" w:sz="0" w:space="0" w:color="auto"/>
        <w:left w:val="none" w:sz="0" w:space="0" w:color="auto"/>
        <w:bottom w:val="none" w:sz="0" w:space="0" w:color="auto"/>
        <w:right w:val="none" w:sz="0" w:space="0" w:color="auto"/>
      </w:divBdr>
    </w:div>
    <w:div w:id="2065831467">
      <w:bodyDiv w:val="1"/>
      <w:marLeft w:val="0"/>
      <w:marRight w:val="0"/>
      <w:marTop w:val="0"/>
      <w:marBottom w:val="0"/>
      <w:divBdr>
        <w:top w:val="none" w:sz="0" w:space="0" w:color="auto"/>
        <w:left w:val="none" w:sz="0" w:space="0" w:color="auto"/>
        <w:bottom w:val="none" w:sz="0" w:space="0" w:color="auto"/>
        <w:right w:val="none" w:sz="0" w:space="0" w:color="auto"/>
      </w:divBdr>
    </w:div>
    <w:div w:id="2095859917">
      <w:bodyDiv w:val="1"/>
      <w:marLeft w:val="0"/>
      <w:marRight w:val="0"/>
      <w:marTop w:val="0"/>
      <w:marBottom w:val="0"/>
      <w:divBdr>
        <w:top w:val="none" w:sz="0" w:space="0" w:color="auto"/>
        <w:left w:val="none" w:sz="0" w:space="0" w:color="auto"/>
        <w:bottom w:val="none" w:sz="0" w:space="0" w:color="auto"/>
        <w:right w:val="none" w:sz="0" w:space="0" w:color="auto"/>
      </w:divBdr>
    </w:div>
    <w:div w:id="2099908452">
      <w:bodyDiv w:val="1"/>
      <w:marLeft w:val="0"/>
      <w:marRight w:val="0"/>
      <w:marTop w:val="0"/>
      <w:marBottom w:val="0"/>
      <w:divBdr>
        <w:top w:val="none" w:sz="0" w:space="0" w:color="auto"/>
        <w:left w:val="none" w:sz="0" w:space="0" w:color="auto"/>
        <w:bottom w:val="none" w:sz="0" w:space="0" w:color="auto"/>
        <w:right w:val="none" w:sz="0" w:space="0" w:color="auto"/>
      </w:divBdr>
    </w:div>
    <w:div w:id="2110613315">
      <w:bodyDiv w:val="1"/>
      <w:marLeft w:val="0"/>
      <w:marRight w:val="0"/>
      <w:marTop w:val="0"/>
      <w:marBottom w:val="0"/>
      <w:divBdr>
        <w:top w:val="none" w:sz="0" w:space="0" w:color="auto"/>
        <w:left w:val="none" w:sz="0" w:space="0" w:color="auto"/>
        <w:bottom w:val="none" w:sz="0" w:space="0" w:color="auto"/>
        <w:right w:val="none" w:sz="0" w:space="0" w:color="auto"/>
      </w:divBdr>
    </w:div>
    <w:div w:id="2114202447">
      <w:bodyDiv w:val="1"/>
      <w:marLeft w:val="0"/>
      <w:marRight w:val="0"/>
      <w:marTop w:val="0"/>
      <w:marBottom w:val="0"/>
      <w:divBdr>
        <w:top w:val="none" w:sz="0" w:space="0" w:color="auto"/>
        <w:left w:val="none" w:sz="0" w:space="0" w:color="auto"/>
        <w:bottom w:val="none" w:sz="0" w:space="0" w:color="auto"/>
        <w:right w:val="none" w:sz="0" w:space="0" w:color="auto"/>
      </w:divBdr>
    </w:div>
    <w:div w:id="2135513932">
      <w:bodyDiv w:val="1"/>
      <w:marLeft w:val="0"/>
      <w:marRight w:val="0"/>
      <w:marTop w:val="0"/>
      <w:marBottom w:val="0"/>
      <w:divBdr>
        <w:top w:val="none" w:sz="0" w:space="0" w:color="auto"/>
        <w:left w:val="none" w:sz="0" w:space="0" w:color="auto"/>
        <w:bottom w:val="none" w:sz="0" w:space="0" w:color="auto"/>
        <w:right w:val="none" w:sz="0" w:space="0" w:color="auto"/>
      </w:divBdr>
      <w:divsChild>
        <w:div w:id="7713190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231395" TargetMode="External"/><Relationship Id="rId14" Type="http://schemas.openxmlformats.org/officeDocument/2006/relationships/hyperlink" Target="https://doi.org/10.1159/000098493" TargetMode="External"/><Relationship Id="rId15" Type="http://schemas.openxmlformats.org/officeDocument/2006/relationships/hyperlink" Target="https://doi.org/10.1016/j.addbeh.2016.03.014" TargetMode="External"/><Relationship Id="rId16" Type="http://schemas.openxmlformats.org/officeDocument/2006/relationships/hyperlink" Target="https://doi.org/10.1007/s11126-017-9499-6" TargetMode="External"/><Relationship Id="rId17" Type="http://schemas.openxmlformats.org/officeDocument/2006/relationships/hyperlink" Target="https://doi.org/10.1089/109493102760275581" TargetMode="External"/><Relationship Id="rId18" Type="http://schemas.openxmlformats.org/officeDocument/2006/relationships/hyperlink" Target="https://doi.org/10.1007/s10942-022-00479-7." TargetMode="External"/><Relationship Id="rId19" Type="http://schemas.openxmlformats.org/officeDocument/2006/relationships/hyperlink" Target="https://doi.org/10.1016/j.addbeh.2015.04.008" TargetMode="External"/><Relationship Id="rId63" Type="http://schemas.openxmlformats.org/officeDocument/2006/relationships/hyperlink" Target="https://doi.org/10.1016/S0005-7967(96)00050-2" TargetMode="External"/><Relationship Id="rId64" Type="http://schemas.openxmlformats.org/officeDocument/2006/relationships/hyperlink" Target="https://doi.org/10.%202307/632432" TargetMode="External"/><Relationship Id="rId65" Type="http://schemas.openxmlformats.org/officeDocument/2006/relationships/header" Target="header1.xm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oter" Target="footer3.xml"/><Relationship Id="rId69" Type="http://schemas.openxmlformats.org/officeDocument/2006/relationships/footer" Target="footer4.xml"/><Relationship Id="rId50" Type="http://schemas.openxmlformats.org/officeDocument/2006/relationships/hyperlink" Target="https://doi.org/10.1016/j.addbeh.2021.107108" TargetMode="External"/><Relationship Id="rId51" Type="http://schemas.openxmlformats.org/officeDocument/2006/relationships/hyperlink" Target="https://doi.org/10.30773/pi.2022.0013" TargetMode="External"/><Relationship Id="rId52" Type="http://schemas.openxmlformats.org/officeDocument/2006/relationships/hyperlink" Target="https://doi.org/10.1016/j.%20addbeh.2020.106600" TargetMode="External"/><Relationship Id="rId53" Type="http://schemas.openxmlformats.org/officeDocument/2006/relationships/hyperlink" Target="https://doi.org/10.1007/s10942-018-0292-8" TargetMode="External"/><Relationship Id="rId54" Type="http://schemas.openxmlformats.org/officeDocument/2006/relationships/hyperlink" Target="https://doi.org/10.1007/s41811-019-00048-4" TargetMode="External"/><Relationship Id="rId55" Type="http://schemas.openxmlformats.org/officeDocument/2006/relationships/hyperlink" Target="https://doi.org/10.1016/j.schres.2016.09.032" TargetMode="External"/><Relationship Id="rId56" Type="http://schemas.openxmlformats.org/officeDocument/2006/relationships/hyperlink" Target="https://doi.org/10.1146/annurev-clinpsy-032814-%20112739" TargetMode="External"/><Relationship Id="rId57" Type="http://schemas.openxmlformats.org/officeDocument/2006/relationships/hyperlink" Target="https://doi.org/10.1002/cpp.1791" TargetMode="External"/><Relationship Id="rId58" Type="http://schemas.openxmlformats.org/officeDocument/2006/relationships/hyperlink" Target="https://doi.org/%2010.1016/j.paid.2008.04.005" TargetMode="External"/><Relationship Id="rId59" Type="http://schemas.openxmlformats.org/officeDocument/2006/relationships/hyperlink" Target="https://doi.org/10.1016/j.jad.2021.06.024" TargetMode="External"/><Relationship Id="rId40" Type="http://schemas.openxmlformats.org/officeDocument/2006/relationships/hyperlink" Target="https://doi.org/10.1007/s10899-014-9519-5" TargetMode="External"/><Relationship Id="rId41" Type="http://schemas.openxmlformats.org/officeDocument/2006/relationships/hyperlink" Target="http://dx.doi.org/10.1016/j.paid.2015.08.053" TargetMode="External"/><Relationship Id="rId42" Type="http://schemas.openxmlformats.org/officeDocument/2006/relationships/hyperlink" Target="http://dx.doi.org/10.32598/ijpcp.25.4.2" TargetMode="External"/><Relationship Id="rId43" Type="http://schemas.openxmlformats.org/officeDocument/2006/relationships/hyperlink" Target="https://doi.org/10.1016/j.addbeh.2014.11.004" TargetMode="External"/><Relationship Id="rId44" Type="http://schemas.openxmlformats.org/officeDocument/2006/relationships/hyperlink" Target="https://doi.org/10.1016/j.jad.2023.06.036" TargetMode="External"/><Relationship Id="rId45" Type="http://schemas.openxmlformats.org/officeDocument/2006/relationships/hyperlink" Target="https://doi.org/10.2147/NDT.S214268" TargetMode="External"/><Relationship Id="rId46" Type="http://schemas.openxmlformats.org/officeDocument/2006/relationships/hyperlink" Target="https://doi.org/10.1016/j.ijsu.2021.105906" TargetMode="External"/><Relationship Id="rId47" Type="http://schemas.openxmlformats.org/officeDocument/2006/relationships/hyperlink" Target="https://doi.org/10.1002/cpp.2839" TargetMode="External"/><Relationship Id="rId48" Type="http://schemas.openxmlformats.org/officeDocument/2006/relationships/hyperlink" Target="https://doi.org/10.1002/cpp.2573" TargetMode="External"/><Relationship Id="rId49" Type="http://schemas.openxmlformats.org/officeDocument/2006/relationships/hyperlink" Target="https://doi.org/10.1007/s10608-023-1039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rd.york.ac.uk/prospero/display_record.php?ID=CRD42023405968" TargetMode="External"/><Relationship Id="rId30" Type="http://schemas.openxmlformats.org/officeDocument/2006/relationships/hyperlink" Target="https://doi.org/10.1521/pedi.2010.24.1.60" TargetMode="External"/><Relationship Id="rId31" Type="http://schemas.openxmlformats.org/officeDocument/2006/relationships/hyperlink" Target="https://doi.org/10.3389/fpsyg.2017.00593" TargetMode="External"/><Relationship Id="rId32" Type="http://schemas.openxmlformats.org/officeDocument/2006/relationships/hyperlink" Target="https://doi.org/10.1007/s40519-018-0603-1" TargetMode="External"/><Relationship Id="rId33" Type="http://schemas.openxmlformats.org/officeDocument/2006/relationships/hyperlink" Target="https://doi.org/1077-7229/02/177-19051.00/0" TargetMode="External"/><Relationship Id="rId34" Type="http://schemas.openxmlformats.org/officeDocument/2006/relationships/hyperlink" Target="https://doi.org/10.1007/s41811-018-0035-8" TargetMode="External"/><Relationship Id="rId35" Type="http://schemas.openxmlformats.org/officeDocument/2006/relationships/hyperlink" Target="https://doi.org/10.3389/fpsyg.2019.02875" TargetMode="External"/><Relationship Id="rId36" Type="http://schemas.openxmlformats.org/officeDocument/2006/relationships/hyperlink" Target="https://doi.org/10.1002/cpp.745" TargetMode="External"/><Relationship Id="rId37" Type="http://schemas.openxmlformats.org/officeDocument/2006/relationships/hyperlink" Target="https://doi.org/10.%201080/13548506.2018.1550258" TargetMode="External"/><Relationship Id="rId38" Type="http://schemas.openxmlformats.org/officeDocument/2006/relationships/hyperlink" Target="https://doi.org/10.1002/cpp.2590" TargetMode="External"/><Relationship Id="rId39" Type="http://schemas.openxmlformats.org/officeDocument/2006/relationships/hyperlink" Target="https://doi.org/10.1016/j.jad.2022.04.086"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doi.org/10.3390/%20ijerph18073820" TargetMode="External"/><Relationship Id="rId21" Type="http://schemas.openxmlformats.org/officeDocument/2006/relationships/hyperlink" Target="https://doi.org/10.1007/s10879-015-9294-3" TargetMode="External"/><Relationship Id="rId22" Type="http://schemas.openxmlformats.org/officeDocument/2006/relationships/hyperlink" Target="https://doi.org/10.1007/s12187-013-9193-7" TargetMode="External"/><Relationship Id="rId23" Type="http://schemas.openxmlformats.org/officeDocument/2006/relationships/hyperlink" Target="https://doi.org/10.1023/B:JOBA.0000007455.08539.94" TargetMode="External"/><Relationship Id="rId24" Type="http://schemas.openxmlformats.org/officeDocument/2006/relationships/hyperlink" Target="https://doi.org/10.1037//0022-3514.74.1.224" TargetMode="External"/><Relationship Id="rId25" Type="http://schemas.openxmlformats.org/officeDocument/2006/relationships/hyperlink" Target="https://doi.org/10.1037/0022-3514.72.2.435" TargetMode="External"/><Relationship Id="rId26" Type="http://schemas.openxmlformats.org/officeDocument/2006/relationships/hyperlink" Target="https://doi.org/10.1037/0022-3514.85.2.348" TargetMode="External"/><Relationship Id="rId27" Type="http://schemas.openxmlformats.org/officeDocument/2006/relationships/hyperlink" Target="https://doi.org/10.1016/j.addbeh.2018.05.018" TargetMode="External"/><Relationship Id="rId28" Type="http://schemas.openxmlformats.org/officeDocument/2006/relationships/hyperlink" Target="https://doi.org/10.1186/%201471-2458-13-154" TargetMode="External"/><Relationship Id="rId29" Type="http://schemas.openxmlformats.org/officeDocument/2006/relationships/hyperlink" Target="https://doi.org/10.1007/s10862-015-%209529-3" TargetMode="External"/><Relationship Id="rId60" Type="http://schemas.openxmlformats.org/officeDocument/2006/relationships/hyperlink" Target="https://doi.org/10.1016/j.eurpsy.2017.05.029" TargetMode="External"/><Relationship Id="rId61" Type="http://schemas.openxmlformats.org/officeDocument/2006/relationships/hyperlink" Target="https://doi.org/10.1177/01454455145665" TargetMode="External"/><Relationship Id="rId62" Type="http://schemas.openxmlformats.org/officeDocument/2006/relationships/hyperlink" Target="https://doi.org/10.1016/%20S0005-7967(03)00147-5" TargetMode="External"/><Relationship Id="rId10" Type="http://schemas.openxmlformats.org/officeDocument/2006/relationships/hyperlink" Target="https://doi.org/10.1016/j.abrep.2017.10.004" TargetMode="External"/><Relationship Id="rId11" Type="http://schemas.openxmlformats.org/officeDocument/2006/relationships/hyperlink" Target="https://doi.org/10.1002/cpp.2628" TargetMode="External"/><Relationship Id="rId12" Type="http://schemas.openxmlformats.org/officeDocument/2006/relationships/hyperlink" Target="https://doi.org/10.1186/s12888-022-04030-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D347-28E4-B644-8F90-B460E8CA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52</Pages>
  <Words>15730</Words>
  <Characters>89661</Characters>
  <Application>Microsoft Macintosh Word</Application>
  <DocSecurity>0</DocSecurity>
  <Lines>747</Lines>
  <Paragraphs>210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Mansueto, G. et al. A systematic review of the association between generic-specific metacognitive beliefs and emotion dysregulation</vt:lpstr>
      <vt:lpstr/>
    </vt:vector>
  </TitlesOfParts>
  <Company/>
  <LinksUpToDate>false</LinksUpToDate>
  <CharactersWithSpaces>105181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Mansueto, G. et al. A systematic review of the association between generic-specific metacognitive beliefs and emotion dysregulation</dc:title>
  <dc:subject/>
  <dc:creator>Giovanni Mansueto</dc:creator>
  <cp:keywords/>
  <dc:description/>
  <cp:lastModifiedBy>Giovanni Mansueto</cp:lastModifiedBy>
  <cp:revision>43</cp:revision>
  <cp:lastPrinted>2023-06-27T11:26:00Z</cp:lastPrinted>
  <dcterms:created xsi:type="dcterms:W3CDTF">2023-12-17T19:19:00Z</dcterms:created>
  <dcterms:modified xsi:type="dcterms:W3CDTF">2023-12-21T20:58:00Z</dcterms:modified>
</cp:coreProperties>
</file>