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15" w:rsidRDefault="00452208">
      <w:pPr>
        <w:rPr>
          <w:b/>
        </w:rPr>
      </w:pPr>
      <w:r w:rsidRPr="00D00050">
        <w:rPr>
          <w:b/>
        </w:rPr>
        <w:t xml:space="preserve">Issue 1 2017 </w:t>
      </w:r>
      <w:r w:rsidR="00D00050" w:rsidRPr="00D00050">
        <w:rPr>
          <w:b/>
        </w:rPr>
        <w:t xml:space="preserve">  </w:t>
      </w:r>
    </w:p>
    <w:p w:rsidR="009B0552" w:rsidRDefault="009B0552">
      <w:pPr>
        <w:rPr>
          <w:b/>
        </w:rPr>
      </w:pPr>
    </w:p>
    <w:p w:rsidR="006E70F3" w:rsidRPr="00835F7D" w:rsidRDefault="006E70F3" w:rsidP="006E70F3">
      <w:pPr>
        <w:rPr>
          <w:b/>
        </w:rPr>
      </w:pPr>
      <w:r>
        <w:t>Editorial 1 2017</w:t>
      </w:r>
      <w:r w:rsidR="009B0552">
        <w:t xml:space="preserve">   </w:t>
      </w:r>
      <w:r w:rsidRPr="00835F7D">
        <w:rPr>
          <w:b/>
        </w:rPr>
        <w:t xml:space="preserve">If music be the food of life – play </w:t>
      </w:r>
      <w:proofErr w:type="gramStart"/>
      <w:r w:rsidRPr="00835F7D">
        <w:rPr>
          <w:b/>
        </w:rPr>
        <w:t>on ?</w:t>
      </w:r>
      <w:proofErr w:type="gramEnd"/>
    </w:p>
    <w:p w:rsidR="00835F7D" w:rsidRDefault="00835F7D" w:rsidP="006E70F3"/>
    <w:p w:rsidR="00835F7D" w:rsidRDefault="00835F7D" w:rsidP="00835F7D">
      <w:pPr>
        <w:pStyle w:val="Heading1"/>
        <w:shd w:val="clear" w:color="auto" w:fill="FFFFFF"/>
        <w:spacing w:before="0" w:beforeAutospacing="0" w:after="225" w:afterAutospacing="0" w:line="315" w:lineRule="atLeast"/>
        <w:rPr>
          <w:rFonts w:ascii="Georgia" w:hAnsi="Georgia"/>
          <w:b w:val="0"/>
          <w:bCs w:val="0"/>
          <w:color w:val="181818"/>
          <w:sz w:val="21"/>
          <w:szCs w:val="21"/>
        </w:rPr>
      </w:pPr>
      <w:r>
        <w:rPr>
          <w:rFonts w:ascii="Georgia" w:hAnsi="Georgia"/>
          <w:b w:val="0"/>
          <w:bCs w:val="0"/>
          <w:color w:val="181818"/>
          <w:sz w:val="21"/>
          <w:szCs w:val="21"/>
        </w:rPr>
        <w:t>“If music be the food of love, play on</w:t>
      </w:r>
      <w:proofErr w:type="gramStart"/>
      <w:r>
        <w:rPr>
          <w:rFonts w:ascii="Georgia" w:hAnsi="Georgia"/>
          <w:b w:val="0"/>
          <w:bCs w:val="0"/>
          <w:color w:val="181818"/>
          <w:sz w:val="21"/>
          <w:szCs w:val="21"/>
        </w:rPr>
        <w:t>,</w:t>
      </w:r>
      <w:proofErr w:type="gramEnd"/>
      <w:r>
        <w:rPr>
          <w:rFonts w:ascii="Georgia" w:hAnsi="Georgia"/>
          <w:b w:val="0"/>
          <w:bCs w:val="0"/>
          <w:color w:val="181818"/>
          <w:sz w:val="21"/>
          <w:szCs w:val="21"/>
        </w:rPr>
        <w:br/>
        <w:t>Give me excess of it; that surfeiting,</w:t>
      </w:r>
      <w:r>
        <w:rPr>
          <w:rFonts w:ascii="Georgia" w:hAnsi="Georgia"/>
          <w:b w:val="0"/>
          <w:bCs w:val="0"/>
          <w:color w:val="181818"/>
          <w:sz w:val="21"/>
          <w:szCs w:val="21"/>
        </w:rPr>
        <w:br/>
        <w:t>The appetite may sicken, and so die.”</w:t>
      </w:r>
    </w:p>
    <w:p w:rsidR="00835F7D" w:rsidRDefault="00835F7D" w:rsidP="006E70F3">
      <w:r>
        <w:t>William Shakespeare, Twelfth Night Act1, Scene1, 1-3</w:t>
      </w:r>
    </w:p>
    <w:p w:rsidR="006E70F3" w:rsidRDefault="006E70F3" w:rsidP="006E70F3"/>
    <w:p w:rsidR="00E158B8" w:rsidRPr="00E158B8" w:rsidRDefault="00E158B8" w:rsidP="00E158B8">
      <w:pPr>
        <w:shd w:val="clear" w:color="auto" w:fill="FAFAFA"/>
        <w:spacing w:before="100" w:beforeAutospacing="1" w:after="100" w:afterAutospacing="1"/>
        <w:ind w:left="-360"/>
        <w:rPr>
          <w:b/>
        </w:rPr>
      </w:pPr>
      <w:r w:rsidRPr="00E158B8">
        <w:rPr>
          <w:b/>
        </w:rPr>
        <w:t xml:space="preserve">Professor </w:t>
      </w:r>
      <w:r w:rsidR="009B0552" w:rsidRPr="00E158B8">
        <w:rPr>
          <w:b/>
        </w:rPr>
        <w:t xml:space="preserve">Lars Ole </w:t>
      </w:r>
      <w:proofErr w:type="spellStart"/>
      <w:r w:rsidR="009B0552" w:rsidRPr="00E158B8">
        <w:rPr>
          <w:b/>
        </w:rPr>
        <w:t>Bonde</w:t>
      </w:r>
      <w:proofErr w:type="spellEnd"/>
      <w:r w:rsidRPr="00E158B8">
        <w:rPr>
          <w:b/>
        </w:rPr>
        <w:t xml:space="preserve">, </w:t>
      </w:r>
      <w:hyperlink r:id="rId6" w:history="1">
        <w:r w:rsidRPr="00E158B8">
          <w:rPr>
            <w:rStyle w:val="Hyperlink"/>
            <w:color w:val="auto"/>
            <w:u w:val="none"/>
          </w:rPr>
          <w:t>The Faculty of Humanities</w:t>
        </w:r>
      </w:hyperlink>
      <w:r w:rsidRPr="00E158B8">
        <w:t xml:space="preserve">, </w:t>
      </w:r>
      <w:hyperlink r:id="rId7" w:history="1">
        <w:r w:rsidRPr="00E158B8">
          <w:rPr>
            <w:rStyle w:val="Hyperlink"/>
            <w:color w:val="auto"/>
            <w:u w:val="none"/>
          </w:rPr>
          <w:t>Department of Communication and Psychology</w:t>
        </w:r>
      </w:hyperlink>
      <w:r w:rsidRPr="00E158B8">
        <w:t xml:space="preserve">, University of Aalborg, </w:t>
      </w:r>
      <w:proofErr w:type="gramStart"/>
      <w:r w:rsidRPr="00E158B8">
        <w:t xml:space="preserve">Denmark  </w:t>
      </w:r>
      <w:r w:rsidR="009B0552" w:rsidRPr="00E158B8">
        <w:rPr>
          <w:b/>
        </w:rPr>
        <w:t>e</w:t>
      </w:r>
      <w:proofErr w:type="gramEnd"/>
      <w:r w:rsidR="009B0552" w:rsidRPr="00E158B8">
        <w:rPr>
          <w:b/>
        </w:rPr>
        <w:t xml:space="preserve"> mail </w:t>
      </w:r>
      <w:hyperlink r:id="rId8" w:history="1">
        <w:r w:rsidRPr="00E158B8">
          <w:rPr>
            <w:rStyle w:val="Hyperlink"/>
            <w:b/>
            <w:color w:val="auto"/>
          </w:rPr>
          <w:t>lobo@hum.aau.dk</w:t>
        </w:r>
      </w:hyperlink>
    </w:p>
    <w:p w:rsidR="00E158B8" w:rsidRPr="00E158B8" w:rsidRDefault="00E158B8" w:rsidP="00E158B8">
      <w:pPr>
        <w:shd w:val="clear" w:color="auto" w:fill="FAFAFA"/>
        <w:spacing w:before="100" w:beforeAutospacing="1" w:after="100" w:afterAutospacing="1"/>
        <w:ind w:left="-360"/>
        <w:rPr>
          <w:b/>
        </w:rPr>
      </w:pPr>
      <w:r w:rsidRPr="00CC04E6">
        <w:rPr>
          <w:b/>
        </w:rPr>
        <w:t>Professor Nicola Robinson</w:t>
      </w:r>
      <w:r w:rsidR="00CC04E6">
        <w:rPr>
          <w:b/>
        </w:rPr>
        <w:t>,</w:t>
      </w:r>
      <w:r w:rsidRPr="00E158B8">
        <w:t xml:space="preserve"> London South Bank University, United Kingdom e mail nicky.robinson@lsbu.ac.uk</w:t>
      </w:r>
    </w:p>
    <w:p w:rsidR="00810763" w:rsidRDefault="00810763" w:rsidP="00810763">
      <w:r w:rsidRPr="009A002A">
        <w:t>The processes and outcomes of musical engagement and participation are related to health and wellbeing in a number of ways</w:t>
      </w:r>
      <w:r>
        <w:t xml:space="preserve">, however, the use of music and musical experiences in integrated health care is still in its infancy. The present issue of </w:t>
      </w:r>
      <w:proofErr w:type="spellStart"/>
      <w:r>
        <w:t>EuJIM</w:t>
      </w:r>
      <w:proofErr w:type="spellEnd"/>
      <w:r>
        <w:t xml:space="preserve"> includes three articles that illustrate th</w:t>
      </w:r>
      <w:r w:rsidR="006669ED">
        <w:t>e</w:t>
      </w:r>
      <w:r>
        <w:t xml:space="preserve"> potential.</w:t>
      </w:r>
    </w:p>
    <w:p w:rsidR="00810763" w:rsidRDefault="00810763" w:rsidP="00810763"/>
    <w:p w:rsidR="00810763" w:rsidRDefault="00810763" w:rsidP="00810763">
      <w:r>
        <w:t xml:space="preserve">Several concepts are used, and some clarity is warranted. Different conceptual frameworks have been suggested to understand the interplay of music, health and wellbeing. For example, MacDonald, </w:t>
      </w:r>
      <w:proofErr w:type="spellStart"/>
      <w:r>
        <w:t>Kreutz</w:t>
      </w:r>
      <w:proofErr w:type="spellEnd"/>
      <w:r>
        <w:t xml:space="preserve"> &amp; </w:t>
      </w:r>
      <w:proofErr w:type="spellStart"/>
      <w:r>
        <w:t>Miell</w:t>
      </w:r>
      <w:proofErr w:type="spellEnd"/>
      <w:r>
        <w:t xml:space="preserve"> (1) </w:t>
      </w:r>
      <w:r w:rsidR="00B459B8">
        <w:t xml:space="preserve">have </w:t>
      </w:r>
      <w:r>
        <w:t>suggest</w:t>
      </w:r>
      <w:r w:rsidR="00B459B8">
        <w:t>ed</w:t>
      </w:r>
      <w:r>
        <w:t xml:space="preserve"> that the field of music and health can be understood as a cross-field integration of related “music disciplines that all utilize music for reasons of positive outcome” (ibid, p. 7): Music education, Music Therapy, Community music and Everyday uses of music.  These disciplines use the following characteristics of music for different purposes: Music is: ubiquitous, emotional, engaging, distracting, physical, ambiguous, social, communicative, and it affects behaviour and </w:t>
      </w:r>
      <w:proofErr w:type="gramStart"/>
      <w:r>
        <w:t>identities  (</w:t>
      </w:r>
      <w:proofErr w:type="gramEnd"/>
      <w:r>
        <w:t>ibid.).</w:t>
      </w:r>
    </w:p>
    <w:p w:rsidR="00810763" w:rsidRDefault="00810763" w:rsidP="00810763"/>
    <w:p w:rsidR="00810763" w:rsidRDefault="00810763" w:rsidP="00810763">
      <w:r>
        <w:t xml:space="preserve">Another conceptual framework is based on the concept of “health </w:t>
      </w:r>
      <w:proofErr w:type="spellStart"/>
      <w:r>
        <w:t>musicking</w:t>
      </w:r>
      <w:proofErr w:type="spellEnd"/>
      <w:r>
        <w:t>” (2</w:t>
      </w:r>
      <w:proofErr w:type="gramStart"/>
      <w:r>
        <w:t>,3,4</w:t>
      </w:r>
      <w:proofErr w:type="gramEnd"/>
      <w:r>
        <w:t>). “</w:t>
      </w:r>
      <w:proofErr w:type="spellStart"/>
      <w:r>
        <w:t>Musicking</w:t>
      </w:r>
      <w:proofErr w:type="spellEnd"/>
      <w:r>
        <w:t xml:space="preserve">” (5) includes all the ways a person can engage with music, be it as musician, singer, dancer, arranger, listener, collector, </w:t>
      </w:r>
      <w:r w:rsidR="006669ED">
        <w:t>connoisseur</w:t>
      </w:r>
      <w:r>
        <w:t xml:space="preserve">, fan etc. “Health </w:t>
      </w:r>
      <w:proofErr w:type="spellStart"/>
      <w:r>
        <w:t>musicking</w:t>
      </w:r>
      <w:proofErr w:type="spellEnd"/>
      <w:r>
        <w:t>” encompasses al</w:t>
      </w:r>
      <w:r w:rsidR="00B459B8">
        <w:t>l</w:t>
      </w:r>
      <w:r>
        <w:t xml:space="preserve"> sorts of “affirmative, corrective or transformative emotional and relational experiences through </w:t>
      </w:r>
      <w:proofErr w:type="spellStart"/>
      <w:r>
        <w:t>musicking</w:t>
      </w:r>
      <w:proofErr w:type="spellEnd"/>
      <w:r>
        <w:t>”, independent of their nature as therapeutic or not, professionally assisted or not. The field can be divided into four quadrants, each with specific characteristics and goals (see Figure 1).</w:t>
      </w:r>
    </w:p>
    <w:p w:rsidR="00810763" w:rsidRDefault="00810763" w:rsidP="00810763"/>
    <w:p w:rsidR="00375166" w:rsidRDefault="00375166" w:rsidP="00810763">
      <w:pPr>
        <w:rPr>
          <w:highlight w:val="yellow"/>
        </w:rPr>
      </w:pPr>
    </w:p>
    <w:p w:rsidR="00375166" w:rsidRDefault="00375166" w:rsidP="00810763">
      <w:pPr>
        <w:rPr>
          <w:highlight w:val="yellow"/>
        </w:rPr>
      </w:pPr>
    </w:p>
    <w:p w:rsidR="00375166" w:rsidRDefault="00375166" w:rsidP="00810763">
      <w:pPr>
        <w:rPr>
          <w:highlight w:val="yellow"/>
        </w:rPr>
      </w:pPr>
    </w:p>
    <w:p w:rsidR="00375166" w:rsidRDefault="00375166" w:rsidP="00810763">
      <w:pPr>
        <w:rPr>
          <w:highlight w:val="yellow"/>
        </w:rPr>
      </w:pPr>
    </w:p>
    <w:p w:rsidR="00375166" w:rsidRDefault="00375166" w:rsidP="00810763">
      <w:pPr>
        <w:rPr>
          <w:highlight w:val="yellow"/>
        </w:rPr>
      </w:pPr>
    </w:p>
    <w:p w:rsidR="00375166" w:rsidRDefault="00375166" w:rsidP="00810763">
      <w:pPr>
        <w:rPr>
          <w:highlight w:val="yellow"/>
        </w:rPr>
      </w:pPr>
    </w:p>
    <w:p w:rsidR="00375166" w:rsidRDefault="00375166" w:rsidP="00810763">
      <w:pPr>
        <w:rPr>
          <w:highlight w:val="yellow"/>
        </w:rPr>
      </w:pPr>
    </w:p>
    <w:p w:rsidR="00375166" w:rsidRDefault="00375166" w:rsidP="00810763">
      <w:pPr>
        <w:rPr>
          <w:highlight w:val="yellow"/>
        </w:rPr>
      </w:pPr>
    </w:p>
    <w:p w:rsidR="00375166" w:rsidRDefault="00375166" w:rsidP="00810763">
      <w:pPr>
        <w:rPr>
          <w:highlight w:val="yellow"/>
        </w:rPr>
      </w:pPr>
    </w:p>
    <w:p w:rsidR="00375166" w:rsidRDefault="00375166" w:rsidP="00810763">
      <w:pPr>
        <w:rPr>
          <w:highlight w:val="yellow"/>
        </w:rPr>
      </w:pPr>
    </w:p>
    <w:p w:rsidR="00375166" w:rsidRDefault="00375166" w:rsidP="00810763">
      <w:pPr>
        <w:rPr>
          <w:highlight w:val="yellow"/>
        </w:rPr>
      </w:pPr>
    </w:p>
    <w:p w:rsidR="00810763" w:rsidRDefault="00810763" w:rsidP="00810763">
      <w:r w:rsidRPr="007478F9">
        <w:rPr>
          <w:highlight w:val="yellow"/>
        </w:rPr>
        <w:t>Insert FIGURE 1</w:t>
      </w:r>
      <w:r w:rsidR="007478F9">
        <w:t xml:space="preserve"> </w:t>
      </w:r>
      <w:r w:rsidR="007478F9" w:rsidRPr="007478F9">
        <w:rPr>
          <w:highlight w:val="yellow"/>
        </w:rPr>
        <w:t>THIS IS IN THE ATTACHED ADDITIONAL FILE</w:t>
      </w:r>
      <w:r w:rsidR="007478F9">
        <w:t xml:space="preserve"> </w:t>
      </w:r>
    </w:p>
    <w:p w:rsidR="004F614A" w:rsidRDefault="004F614A" w:rsidP="00810763">
      <w:r>
        <w:rPr>
          <w:rFonts w:ascii="Calibri" w:hAnsi="Calibri" w:cs="Calibri"/>
          <w:noProof/>
          <w:color w:val="000000"/>
          <w:sz w:val="30"/>
          <w:szCs w:val="30"/>
        </w:rPr>
        <w:drawing>
          <wp:inline distT="0" distB="0" distL="0" distR="0">
            <wp:extent cx="3886200" cy="3114675"/>
            <wp:effectExtent l="0" t="0" r="0" b="9525"/>
            <wp:docPr id="1" name="Picture 1" descr="cid:CA4B60C0-59D7-4516-B4B6-85AE7A3A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A4B60C0-59D7-4516-B4B6-85AE7A3A076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86200" cy="3114675"/>
                    </a:xfrm>
                    <a:prstGeom prst="rect">
                      <a:avLst/>
                    </a:prstGeom>
                    <a:noFill/>
                    <a:ln>
                      <a:noFill/>
                    </a:ln>
                  </pic:spPr>
                </pic:pic>
              </a:graphicData>
            </a:graphic>
          </wp:inline>
        </w:drawing>
      </w:r>
    </w:p>
    <w:p w:rsidR="00810763" w:rsidRPr="00BC1541" w:rsidRDefault="00810763" w:rsidP="00810763">
      <w:pPr>
        <w:rPr>
          <w:i/>
        </w:rPr>
      </w:pPr>
      <w:proofErr w:type="gramStart"/>
      <w:r w:rsidRPr="00BC1541">
        <w:rPr>
          <w:i/>
        </w:rPr>
        <w:t>Figure 1.</w:t>
      </w:r>
      <w:proofErr w:type="gramEnd"/>
      <w:r w:rsidRPr="00BC1541">
        <w:rPr>
          <w:i/>
        </w:rPr>
        <w:t xml:space="preserve"> Health </w:t>
      </w:r>
      <w:proofErr w:type="spellStart"/>
      <w:r w:rsidRPr="00BC1541">
        <w:rPr>
          <w:i/>
        </w:rPr>
        <w:t>musicking</w:t>
      </w:r>
      <w:proofErr w:type="spellEnd"/>
      <w:r w:rsidRPr="00BC1541">
        <w:rPr>
          <w:i/>
        </w:rPr>
        <w:t xml:space="preserve">: a descriptive model. </w:t>
      </w:r>
    </w:p>
    <w:p w:rsidR="00810763" w:rsidRDefault="00810763" w:rsidP="00810763"/>
    <w:p w:rsidR="00810763" w:rsidRDefault="00810763" w:rsidP="00810763">
      <w:r>
        <w:t xml:space="preserve">The figure is inspired by the American philosopher Ken Wilber who developed the quadrants, as equally important perspectives on life and its phenomena. The axes are: inner/outer and individual/social. A few words about each quadrant in the context of the present journal issue: Individual and group music therapy in clinical settings has “the formation and development of identity through </w:t>
      </w:r>
      <w:proofErr w:type="spellStart"/>
      <w:r>
        <w:t>musicking</w:t>
      </w:r>
      <w:proofErr w:type="spellEnd"/>
      <w:r>
        <w:t>” as its goal; Music</w:t>
      </w:r>
      <w:r w:rsidR="004F614A">
        <w:t xml:space="preserve"> </w:t>
      </w:r>
      <w:r>
        <w:t>Medicine in- and outside hospitals is “the professional use of music and sound to help individuals; Community music activities in hospitals, residence homes etc</w:t>
      </w:r>
      <w:r w:rsidR="00B459B8">
        <w:t>.</w:t>
      </w:r>
      <w:r>
        <w:t xml:space="preserve"> aims at developing “communities and values through </w:t>
      </w:r>
      <w:proofErr w:type="spellStart"/>
      <w:r>
        <w:t>musicking</w:t>
      </w:r>
      <w:proofErr w:type="spellEnd"/>
      <w:r>
        <w:t xml:space="preserve">”; while the planning of new, hopefully integrative hospitals must also focus on “the shaping and sharing of musical environments”, because this is where decisions about the hospital’s sound milieu is made (6). </w:t>
      </w:r>
    </w:p>
    <w:p w:rsidR="00810763" w:rsidRDefault="00810763" w:rsidP="00810763"/>
    <w:p w:rsidR="00810763" w:rsidRDefault="00810763" w:rsidP="00810763">
      <w:pPr>
        <w:rPr>
          <w:rFonts w:cs="Times"/>
          <w:szCs w:val="26"/>
          <w:lang w:val="en-US"/>
        </w:rPr>
      </w:pPr>
      <w:r>
        <w:t>Some of the concepts used here need further clarification: music intervention, music</w:t>
      </w:r>
      <w:r w:rsidR="004F614A">
        <w:t xml:space="preserve"> </w:t>
      </w:r>
      <w:r>
        <w:t>medicine, music therapy, music therapy in medicine, and community music (therapy) (7).</w:t>
      </w:r>
      <w:r w:rsidR="00B459B8">
        <w:t xml:space="preserve"> </w:t>
      </w:r>
      <w:r>
        <w:t xml:space="preserve">“Music intervention” is used as an umbrella term that covers all the other, more specific intervention forms. </w:t>
      </w:r>
      <w:r>
        <w:rPr>
          <w:rFonts w:cs="Times"/>
          <w:szCs w:val="26"/>
          <w:lang w:val="en-US"/>
        </w:rPr>
        <w:t>“Music</w:t>
      </w:r>
      <w:r w:rsidR="00B459B8">
        <w:rPr>
          <w:rFonts w:cs="Times"/>
          <w:szCs w:val="26"/>
          <w:lang w:val="en-US"/>
        </w:rPr>
        <w:t xml:space="preserve"> </w:t>
      </w:r>
      <w:r>
        <w:rPr>
          <w:rFonts w:cs="Times"/>
          <w:szCs w:val="26"/>
          <w:lang w:val="en-US"/>
        </w:rPr>
        <w:t>M</w:t>
      </w:r>
      <w:r w:rsidRPr="00EE3878">
        <w:rPr>
          <w:rFonts w:cs="Times"/>
          <w:szCs w:val="26"/>
          <w:lang w:val="en-US"/>
        </w:rPr>
        <w:t>edicine</w:t>
      </w:r>
      <w:r>
        <w:rPr>
          <w:rFonts w:cs="Times"/>
          <w:szCs w:val="26"/>
          <w:lang w:val="en-US"/>
        </w:rPr>
        <w:t xml:space="preserve"> </w:t>
      </w:r>
      <w:proofErr w:type="gramStart"/>
      <w:r>
        <w:rPr>
          <w:rFonts w:cs="Times"/>
          <w:szCs w:val="26"/>
          <w:lang w:val="en-US"/>
        </w:rPr>
        <w:t>“ (</w:t>
      </w:r>
      <w:proofErr w:type="gramEnd"/>
      <w:r>
        <w:rPr>
          <w:rFonts w:cs="Times"/>
          <w:szCs w:val="26"/>
          <w:lang w:val="en-US"/>
        </w:rPr>
        <w:t xml:space="preserve">or “music in medicine”) </w:t>
      </w:r>
      <w:r w:rsidRPr="00EE3878">
        <w:rPr>
          <w:rFonts w:cs="Times"/>
          <w:szCs w:val="26"/>
          <w:lang w:val="en-US"/>
        </w:rPr>
        <w:t xml:space="preserve">is </w:t>
      </w:r>
      <w:r>
        <w:rPr>
          <w:rFonts w:cs="Times"/>
          <w:szCs w:val="26"/>
          <w:lang w:val="en-US"/>
        </w:rPr>
        <w:t xml:space="preserve">a concept denoting </w:t>
      </w:r>
      <w:r w:rsidRPr="00EE3878">
        <w:rPr>
          <w:rFonts w:cs="Times"/>
          <w:szCs w:val="26"/>
          <w:lang w:val="en-US"/>
        </w:rPr>
        <w:t>the</w:t>
      </w:r>
      <w:r>
        <w:rPr>
          <w:rFonts w:cs="Times"/>
          <w:szCs w:val="26"/>
          <w:lang w:val="en-US"/>
        </w:rPr>
        <w:t xml:space="preserve"> systematic use of</w:t>
      </w:r>
      <w:r w:rsidRPr="00EE3878">
        <w:rPr>
          <w:rFonts w:cs="Times"/>
          <w:szCs w:val="26"/>
          <w:lang w:val="en-US"/>
        </w:rPr>
        <w:t xml:space="preserve"> care</w:t>
      </w:r>
      <w:r>
        <w:rPr>
          <w:rFonts w:cs="Times"/>
          <w:szCs w:val="26"/>
          <w:lang w:val="en-US"/>
        </w:rPr>
        <w:t>fully selected music to facilitate</w:t>
      </w:r>
      <w:r w:rsidRPr="00EE3878">
        <w:rPr>
          <w:rFonts w:cs="Times"/>
          <w:szCs w:val="26"/>
          <w:lang w:val="en-US"/>
        </w:rPr>
        <w:t xml:space="preserve"> e</w:t>
      </w:r>
      <w:r>
        <w:rPr>
          <w:rFonts w:cs="Times"/>
          <w:szCs w:val="26"/>
          <w:lang w:val="en-US"/>
        </w:rPr>
        <w:t>.g. reduction of pain and anxiety, relaxation or distraction. T</w:t>
      </w:r>
      <w:r w:rsidRPr="00EE3878">
        <w:rPr>
          <w:rFonts w:cs="Times"/>
          <w:szCs w:val="26"/>
          <w:lang w:val="en-US"/>
        </w:rPr>
        <w:t>ypically</w:t>
      </w:r>
      <w:r>
        <w:rPr>
          <w:rFonts w:cs="Times"/>
          <w:szCs w:val="26"/>
          <w:lang w:val="en-US"/>
        </w:rPr>
        <w:t>, the patient</w:t>
      </w:r>
      <w:r w:rsidRPr="00EE3878">
        <w:rPr>
          <w:rFonts w:cs="Times"/>
          <w:szCs w:val="26"/>
          <w:lang w:val="en-US"/>
        </w:rPr>
        <w:t xml:space="preserve"> </w:t>
      </w:r>
      <w:r>
        <w:rPr>
          <w:rFonts w:cs="Times"/>
          <w:szCs w:val="26"/>
          <w:lang w:val="en-US"/>
        </w:rPr>
        <w:t>listens to recorded music (playlists), but live music is also (and even more) effective. In “M</w:t>
      </w:r>
      <w:r w:rsidRPr="00EE3878">
        <w:rPr>
          <w:rFonts w:cs="Times"/>
          <w:szCs w:val="26"/>
          <w:lang w:val="en-US"/>
        </w:rPr>
        <w:t>usic therapy</w:t>
      </w:r>
      <w:r>
        <w:rPr>
          <w:rFonts w:cs="Times"/>
          <w:szCs w:val="26"/>
          <w:lang w:val="en-US"/>
        </w:rPr>
        <w:t>”</w:t>
      </w:r>
      <w:r w:rsidRPr="00EE3878">
        <w:rPr>
          <w:rFonts w:cs="Times"/>
          <w:szCs w:val="26"/>
          <w:lang w:val="en-US"/>
        </w:rPr>
        <w:t xml:space="preserve">, the relationship between </w:t>
      </w:r>
      <w:r>
        <w:rPr>
          <w:rFonts w:cs="Times"/>
          <w:szCs w:val="26"/>
          <w:lang w:val="en-US"/>
        </w:rPr>
        <w:t xml:space="preserve">a </w:t>
      </w:r>
      <w:r w:rsidRPr="00EE3878">
        <w:rPr>
          <w:rFonts w:cs="Times"/>
          <w:szCs w:val="26"/>
          <w:lang w:val="en-US"/>
        </w:rPr>
        <w:t xml:space="preserve">patient and </w:t>
      </w:r>
      <w:r>
        <w:rPr>
          <w:rFonts w:cs="Times"/>
          <w:szCs w:val="26"/>
          <w:lang w:val="en-US"/>
        </w:rPr>
        <w:t>a ther</w:t>
      </w:r>
      <w:r w:rsidRPr="00EE3878">
        <w:rPr>
          <w:rFonts w:cs="Times"/>
          <w:szCs w:val="26"/>
          <w:lang w:val="en-US"/>
        </w:rPr>
        <w:t>apist is crucial</w:t>
      </w:r>
      <w:r>
        <w:rPr>
          <w:rFonts w:cs="Times"/>
          <w:szCs w:val="26"/>
          <w:lang w:val="en-US"/>
        </w:rPr>
        <w:t>. M</w:t>
      </w:r>
      <w:r w:rsidRPr="00EE3878">
        <w:rPr>
          <w:rFonts w:cs="Times"/>
          <w:szCs w:val="26"/>
          <w:lang w:val="en-US"/>
        </w:rPr>
        <w:t>usic is the medium through which the healing</w:t>
      </w:r>
      <w:r>
        <w:rPr>
          <w:rFonts w:cs="Times"/>
          <w:szCs w:val="26"/>
          <w:lang w:val="en-US"/>
        </w:rPr>
        <w:t>, relational</w:t>
      </w:r>
      <w:r w:rsidRPr="00EE3878">
        <w:rPr>
          <w:rFonts w:cs="Times"/>
          <w:szCs w:val="26"/>
          <w:lang w:val="en-US"/>
        </w:rPr>
        <w:t xml:space="preserve"> experiences are promoted to facilitate e.g. </w:t>
      </w:r>
      <w:r w:rsidR="006669ED">
        <w:rPr>
          <w:rFonts w:cs="Times"/>
          <w:szCs w:val="26"/>
          <w:lang w:val="en-US"/>
        </w:rPr>
        <w:t xml:space="preserve">pain management, </w:t>
      </w:r>
      <w:r w:rsidRPr="00EE3878">
        <w:rPr>
          <w:rFonts w:cs="Times"/>
          <w:szCs w:val="26"/>
          <w:lang w:val="en-US"/>
        </w:rPr>
        <w:t>enhanced coping, emotion r</w:t>
      </w:r>
      <w:r>
        <w:rPr>
          <w:rFonts w:cs="Times"/>
          <w:szCs w:val="26"/>
          <w:lang w:val="en-US"/>
        </w:rPr>
        <w:t>egulation and social engagement.  S</w:t>
      </w:r>
      <w:r w:rsidRPr="00EE3878">
        <w:rPr>
          <w:rFonts w:cs="Times"/>
          <w:szCs w:val="26"/>
          <w:lang w:val="en-US"/>
        </w:rPr>
        <w:t>ong writing,</w:t>
      </w:r>
      <w:r w:rsidR="006669ED">
        <w:rPr>
          <w:rFonts w:cs="Times"/>
          <w:szCs w:val="26"/>
          <w:lang w:val="en-US"/>
        </w:rPr>
        <w:t xml:space="preserve"> singing,</w:t>
      </w:r>
      <w:r w:rsidRPr="00EE3878">
        <w:rPr>
          <w:rFonts w:cs="Times"/>
          <w:szCs w:val="26"/>
          <w:lang w:val="en-US"/>
        </w:rPr>
        <w:t xml:space="preserve"> improvisation and music and imagery experiences</w:t>
      </w:r>
      <w:r>
        <w:rPr>
          <w:rFonts w:cs="Times"/>
          <w:szCs w:val="26"/>
          <w:lang w:val="en-US"/>
        </w:rPr>
        <w:t xml:space="preserve"> are typical methods</w:t>
      </w:r>
      <w:r w:rsidRPr="00EE3878">
        <w:rPr>
          <w:rFonts w:cs="Times"/>
          <w:szCs w:val="26"/>
          <w:lang w:val="en-US"/>
        </w:rPr>
        <w:t xml:space="preserve">. </w:t>
      </w:r>
      <w:r>
        <w:rPr>
          <w:rFonts w:cs="Times"/>
          <w:szCs w:val="26"/>
          <w:lang w:val="en-US"/>
        </w:rPr>
        <w:t>“Music therapy in medicine” is the specific use of music therapy in medical settings, while “Community</w:t>
      </w:r>
      <w:bookmarkStart w:id="0" w:name="_GoBack"/>
      <w:bookmarkEnd w:id="0"/>
      <w:r>
        <w:rPr>
          <w:rFonts w:cs="Times"/>
          <w:szCs w:val="26"/>
          <w:lang w:val="en-US"/>
        </w:rPr>
        <w:t xml:space="preserve"> music” in hospitals is the non-clinical use of band playing, choir singing, concerts and other musical events to promote joy and social cohesion among patients, relatives and hospital staff. These activities </w:t>
      </w:r>
      <w:r w:rsidR="006669ED">
        <w:rPr>
          <w:rFonts w:cs="Times"/>
          <w:szCs w:val="26"/>
          <w:lang w:val="en-US"/>
        </w:rPr>
        <w:t xml:space="preserve">are often </w:t>
      </w:r>
      <w:r>
        <w:rPr>
          <w:rFonts w:cs="Times"/>
          <w:szCs w:val="26"/>
          <w:lang w:val="en-US"/>
        </w:rPr>
        <w:t xml:space="preserve">led by </w:t>
      </w:r>
      <w:r>
        <w:rPr>
          <w:rFonts w:cs="Times"/>
          <w:szCs w:val="26"/>
          <w:lang w:val="en-US"/>
        </w:rPr>
        <w:lastRenderedPageBreak/>
        <w:t>a music therapist, but they can also be led by professional or amateur musicians</w:t>
      </w:r>
      <w:r w:rsidR="006669ED">
        <w:rPr>
          <w:rFonts w:cs="Times"/>
          <w:szCs w:val="26"/>
          <w:lang w:val="en-US"/>
        </w:rPr>
        <w:t xml:space="preserve"> or musically skilled doctors and nurses</w:t>
      </w:r>
      <w:r>
        <w:rPr>
          <w:rFonts w:cs="Times"/>
          <w:szCs w:val="26"/>
          <w:lang w:val="en-US"/>
        </w:rPr>
        <w:t>.</w:t>
      </w:r>
    </w:p>
    <w:p w:rsidR="00810763" w:rsidRDefault="00810763" w:rsidP="00810763">
      <w:pPr>
        <w:rPr>
          <w:rFonts w:cs="Times"/>
          <w:szCs w:val="26"/>
          <w:lang w:val="en-US"/>
        </w:rPr>
      </w:pPr>
    </w:p>
    <w:p w:rsidR="00810763" w:rsidRDefault="00810763" w:rsidP="00810763">
      <w:pPr>
        <w:rPr>
          <w:rFonts w:cs="Times"/>
          <w:szCs w:val="26"/>
          <w:lang w:val="en-US"/>
        </w:rPr>
      </w:pPr>
      <w:r>
        <w:rPr>
          <w:rFonts w:cs="Times"/>
          <w:szCs w:val="26"/>
          <w:lang w:val="en-US"/>
        </w:rPr>
        <w:t>Apparently, t</w:t>
      </w:r>
      <w:r w:rsidRPr="00EE3878">
        <w:rPr>
          <w:rFonts w:cs="Times"/>
          <w:szCs w:val="26"/>
          <w:lang w:val="en-US"/>
        </w:rPr>
        <w:t xml:space="preserve">here </w:t>
      </w:r>
      <w:r>
        <w:rPr>
          <w:rFonts w:cs="Times"/>
          <w:szCs w:val="26"/>
          <w:lang w:val="en-US"/>
        </w:rPr>
        <w:t>are discrepancies</w:t>
      </w:r>
      <w:r w:rsidRPr="00EE3878">
        <w:rPr>
          <w:rFonts w:cs="Times"/>
          <w:szCs w:val="26"/>
          <w:lang w:val="en-US"/>
        </w:rPr>
        <w:t xml:space="preserve"> between different paradigms </w:t>
      </w:r>
      <w:r>
        <w:rPr>
          <w:rFonts w:cs="Times"/>
          <w:szCs w:val="26"/>
          <w:lang w:val="en-US"/>
        </w:rPr>
        <w:t xml:space="preserve">at work </w:t>
      </w:r>
      <w:r w:rsidRPr="00EE3878">
        <w:rPr>
          <w:rFonts w:cs="Times"/>
          <w:szCs w:val="26"/>
          <w:lang w:val="en-US"/>
        </w:rPr>
        <w:t xml:space="preserve">here, </w:t>
      </w:r>
      <w:r>
        <w:rPr>
          <w:rFonts w:cs="Times"/>
          <w:szCs w:val="26"/>
          <w:lang w:val="en-US"/>
        </w:rPr>
        <w:t>but we will not go into that discussion. An</w:t>
      </w:r>
      <w:r w:rsidRPr="00EE3878">
        <w:rPr>
          <w:rFonts w:cs="Times"/>
          <w:szCs w:val="26"/>
          <w:lang w:val="en-US"/>
        </w:rPr>
        <w:t xml:space="preserve"> in</w:t>
      </w:r>
      <w:r>
        <w:rPr>
          <w:rFonts w:cs="Times"/>
          <w:szCs w:val="26"/>
          <w:lang w:val="en-US"/>
        </w:rPr>
        <w:t xml:space="preserve">tegrative practice needs a </w:t>
      </w:r>
      <w:r w:rsidRPr="00EE3878">
        <w:rPr>
          <w:rFonts w:cs="Times"/>
          <w:szCs w:val="26"/>
          <w:lang w:val="en-US"/>
        </w:rPr>
        <w:t>pragmatic and non-ideological framework</w:t>
      </w:r>
      <w:r>
        <w:rPr>
          <w:rFonts w:cs="Times"/>
          <w:szCs w:val="26"/>
          <w:lang w:val="en-US"/>
        </w:rPr>
        <w:t xml:space="preserve"> in order to include all the effective and valuable intervention forms described here</w:t>
      </w:r>
      <w:r w:rsidRPr="00EE3878">
        <w:rPr>
          <w:rFonts w:cs="Times"/>
          <w:szCs w:val="26"/>
          <w:lang w:val="en-US"/>
        </w:rPr>
        <w:t>.</w:t>
      </w:r>
    </w:p>
    <w:p w:rsidR="00810763" w:rsidRDefault="00810763" w:rsidP="00810763">
      <w:pPr>
        <w:rPr>
          <w:rFonts w:cs="Times"/>
          <w:szCs w:val="26"/>
          <w:lang w:val="en-US"/>
        </w:rPr>
      </w:pPr>
    </w:p>
    <w:p w:rsidR="00810763" w:rsidRDefault="00810763" w:rsidP="00A30F03">
      <w:pPr>
        <w:rPr>
          <w:rFonts w:cs="Calibri"/>
          <w:szCs w:val="26"/>
          <w:lang w:val="en-US"/>
        </w:rPr>
      </w:pPr>
      <w:r>
        <w:rPr>
          <w:rFonts w:cs="Times"/>
          <w:szCs w:val="26"/>
          <w:lang w:val="en-US"/>
        </w:rPr>
        <w:t xml:space="preserve">In the present issue, three articles illustrate </w:t>
      </w:r>
      <w:r w:rsidR="006669ED">
        <w:rPr>
          <w:rFonts w:cs="Times"/>
          <w:szCs w:val="26"/>
          <w:lang w:val="en-US"/>
        </w:rPr>
        <w:t xml:space="preserve">music interventions and </w:t>
      </w:r>
      <w:r>
        <w:rPr>
          <w:rFonts w:cs="Times"/>
          <w:szCs w:val="26"/>
          <w:lang w:val="en-US"/>
        </w:rPr>
        <w:t xml:space="preserve">health </w:t>
      </w:r>
      <w:proofErr w:type="spellStart"/>
      <w:r>
        <w:rPr>
          <w:rFonts w:cs="Times"/>
          <w:szCs w:val="26"/>
          <w:lang w:val="en-US"/>
        </w:rPr>
        <w:t>musicking</w:t>
      </w:r>
      <w:proofErr w:type="spellEnd"/>
      <w:r>
        <w:rPr>
          <w:rFonts w:cs="Times"/>
          <w:szCs w:val="26"/>
          <w:lang w:val="en-US"/>
        </w:rPr>
        <w:t xml:space="preserve"> in three of the four quadrants.</w:t>
      </w:r>
      <w:r w:rsidR="00A30F03">
        <w:rPr>
          <w:rFonts w:cs="Times"/>
          <w:szCs w:val="26"/>
          <w:lang w:val="en-US"/>
        </w:rPr>
        <w:t xml:space="preserve">  </w:t>
      </w:r>
      <w:r>
        <w:rPr>
          <w:rFonts w:cs="Times"/>
          <w:szCs w:val="26"/>
          <w:lang w:val="en-US"/>
        </w:rPr>
        <w:t xml:space="preserve">The systematic review </w:t>
      </w:r>
      <w:r w:rsidRPr="0014228C">
        <w:rPr>
          <w:rFonts w:cs="Times"/>
          <w:lang w:val="en-US"/>
        </w:rPr>
        <w:t>on the effects of active participation in rhythm-</w:t>
      </w:r>
      <w:proofErr w:type="spellStart"/>
      <w:r w:rsidRPr="0014228C">
        <w:rPr>
          <w:rFonts w:cs="Times"/>
          <w:lang w:val="en-US"/>
        </w:rPr>
        <w:t>centred</w:t>
      </w:r>
      <w:proofErr w:type="spellEnd"/>
      <w:r w:rsidRPr="0014228C">
        <w:rPr>
          <w:rFonts w:cs="Times"/>
          <w:lang w:val="en-US"/>
        </w:rPr>
        <w:t xml:space="preserve"> music making </w:t>
      </w:r>
      <w:r>
        <w:rPr>
          <w:rFonts w:cs="Times"/>
          <w:lang w:val="en-US"/>
        </w:rPr>
        <w:t>(</w:t>
      </w:r>
      <w:r w:rsidR="00B459B8" w:rsidRPr="00A30F03">
        <w:rPr>
          <w:rFonts w:cs="Times"/>
          <w:highlight w:val="yellow"/>
          <w:lang w:val="en-US"/>
        </w:rPr>
        <w:t xml:space="preserve">page—in this </w:t>
      </w:r>
      <w:commentRangeStart w:id="1"/>
      <w:r w:rsidR="00B459B8" w:rsidRPr="00A30F03">
        <w:rPr>
          <w:rFonts w:cs="Times"/>
          <w:highlight w:val="yellow"/>
          <w:lang w:val="en-US"/>
        </w:rPr>
        <w:t>issue</w:t>
      </w:r>
      <w:commentRangeEnd w:id="1"/>
      <w:r w:rsidR="00A30F03">
        <w:rPr>
          <w:rStyle w:val="CommentReference"/>
        </w:rPr>
        <w:commentReference w:id="1"/>
      </w:r>
      <w:r>
        <w:rPr>
          <w:rFonts w:cs="Times"/>
          <w:lang w:val="en-US"/>
        </w:rPr>
        <w:t>) documents the effect of drumming in groups as (primarily) a community music activity</w:t>
      </w:r>
      <w:r w:rsidR="007478F9">
        <w:rPr>
          <w:rFonts w:cs="Times"/>
          <w:lang w:val="en-US"/>
        </w:rPr>
        <w:t xml:space="preserve"> and is the Editor’s choice for this issue</w:t>
      </w:r>
      <w:r>
        <w:rPr>
          <w:rFonts w:cs="Times"/>
          <w:lang w:val="en-US"/>
        </w:rPr>
        <w:t xml:space="preserve">. The article on </w:t>
      </w:r>
      <w:r w:rsidRPr="0014228C">
        <w:rPr>
          <w:rFonts w:cs="Courier New"/>
          <w:lang w:val="en-US"/>
        </w:rPr>
        <w:t>effects of patient-preferred music on anticipatory anxiety, post-procedural burn pain and relaxation level</w:t>
      </w:r>
      <w:r>
        <w:rPr>
          <w:rFonts w:cs="Courier New"/>
          <w:lang w:val="en-US"/>
        </w:rPr>
        <w:t xml:space="preserve"> </w:t>
      </w:r>
      <w:r w:rsidRPr="00A30F03">
        <w:rPr>
          <w:rFonts w:cs="Courier New"/>
          <w:highlight w:val="yellow"/>
          <w:lang w:val="en-US"/>
        </w:rPr>
        <w:t>(</w:t>
      </w:r>
      <w:r w:rsidR="00B459B8" w:rsidRPr="00A30F03">
        <w:rPr>
          <w:rFonts w:cs="Times"/>
          <w:highlight w:val="yellow"/>
          <w:lang w:val="en-US"/>
        </w:rPr>
        <w:t>page—in this issue</w:t>
      </w:r>
      <w:commentRangeStart w:id="2"/>
      <w:r>
        <w:rPr>
          <w:rFonts w:cs="Courier New"/>
          <w:lang w:val="en-US"/>
        </w:rPr>
        <w:t>)</w:t>
      </w:r>
      <w:commentRangeEnd w:id="2"/>
      <w:r w:rsidR="00A30F03">
        <w:rPr>
          <w:rStyle w:val="CommentReference"/>
        </w:rPr>
        <w:commentReference w:id="2"/>
      </w:r>
      <w:r>
        <w:rPr>
          <w:rFonts w:cs="Courier New"/>
          <w:lang w:val="en-US"/>
        </w:rPr>
        <w:t xml:space="preserve"> is a typical music</w:t>
      </w:r>
      <w:r w:rsidR="00B459B8">
        <w:rPr>
          <w:rFonts w:cs="Courier New"/>
          <w:lang w:val="en-US"/>
        </w:rPr>
        <w:t xml:space="preserve"> </w:t>
      </w:r>
      <w:r>
        <w:rPr>
          <w:rFonts w:cs="Courier New"/>
          <w:lang w:val="en-US"/>
        </w:rPr>
        <w:t>medicine study with an interesting cultural dimension (</w:t>
      </w:r>
      <w:r w:rsidR="006669ED">
        <w:rPr>
          <w:rFonts w:cs="Courier New"/>
          <w:lang w:val="en-US"/>
        </w:rPr>
        <w:t xml:space="preserve">the use of </w:t>
      </w:r>
      <w:r>
        <w:rPr>
          <w:rFonts w:cs="Courier New"/>
          <w:lang w:val="en-US"/>
        </w:rPr>
        <w:t xml:space="preserve">Persian music). The </w:t>
      </w:r>
      <w:r w:rsidR="00B459B8">
        <w:rPr>
          <w:rFonts w:cs="Courier New"/>
          <w:lang w:val="en-US"/>
        </w:rPr>
        <w:t xml:space="preserve">Cochrane </w:t>
      </w:r>
      <w:r>
        <w:rPr>
          <w:rFonts w:cs="Courier New"/>
          <w:lang w:val="en-US"/>
        </w:rPr>
        <w:t xml:space="preserve">review of </w:t>
      </w:r>
      <w:r>
        <w:rPr>
          <w:rFonts w:cs="Calibri"/>
          <w:szCs w:val="26"/>
          <w:lang w:val="en-US"/>
        </w:rPr>
        <w:t>m</w:t>
      </w:r>
      <w:r w:rsidRPr="004F0ED2">
        <w:rPr>
          <w:rFonts w:cs="Calibri"/>
          <w:szCs w:val="26"/>
          <w:lang w:val="en-US"/>
        </w:rPr>
        <w:t>usic intervention</w:t>
      </w:r>
      <w:r>
        <w:rPr>
          <w:rFonts w:cs="Calibri"/>
          <w:szCs w:val="26"/>
          <w:lang w:val="en-US"/>
        </w:rPr>
        <w:t>s</w:t>
      </w:r>
      <w:r w:rsidRPr="004F0ED2">
        <w:rPr>
          <w:rFonts w:cs="Calibri"/>
          <w:szCs w:val="26"/>
          <w:lang w:val="en-US"/>
        </w:rPr>
        <w:t xml:space="preserve"> for improving psychological and physical outcomes in cancer patients</w:t>
      </w:r>
      <w:r w:rsidR="000338C0">
        <w:rPr>
          <w:rFonts w:cs="Calibri"/>
          <w:szCs w:val="26"/>
          <w:lang w:val="en-US"/>
        </w:rPr>
        <w:t xml:space="preserve"> at various stages of </w:t>
      </w:r>
      <w:proofErr w:type="gramStart"/>
      <w:r w:rsidR="000338C0">
        <w:rPr>
          <w:rFonts w:cs="Calibri"/>
          <w:szCs w:val="26"/>
          <w:lang w:val="en-US"/>
        </w:rPr>
        <w:t xml:space="preserve">treatment </w:t>
      </w:r>
      <w:r>
        <w:rPr>
          <w:rFonts w:cs="Calibri"/>
          <w:szCs w:val="26"/>
          <w:lang w:val="en-US"/>
        </w:rPr>
        <w:t xml:space="preserve"> (</w:t>
      </w:r>
      <w:proofErr w:type="gramEnd"/>
      <w:r w:rsidR="00B459B8" w:rsidRPr="00A30F03">
        <w:rPr>
          <w:rFonts w:cs="Times"/>
          <w:highlight w:val="yellow"/>
          <w:lang w:val="en-US"/>
        </w:rPr>
        <w:t xml:space="preserve">page—in this </w:t>
      </w:r>
      <w:commentRangeStart w:id="3"/>
      <w:r w:rsidR="00B459B8" w:rsidRPr="00A30F03">
        <w:rPr>
          <w:rFonts w:cs="Times"/>
          <w:highlight w:val="yellow"/>
          <w:lang w:val="en-US"/>
        </w:rPr>
        <w:t>issue</w:t>
      </w:r>
      <w:commentRangeEnd w:id="3"/>
      <w:r w:rsidR="00A30F03">
        <w:rPr>
          <w:rStyle w:val="CommentReference"/>
        </w:rPr>
        <w:commentReference w:id="3"/>
      </w:r>
      <w:r w:rsidR="00B459B8">
        <w:rPr>
          <w:rFonts w:cs="Calibri"/>
          <w:szCs w:val="26"/>
          <w:lang w:val="en-US"/>
        </w:rPr>
        <w:t xml:space="preserve"> </w:t>
      </w:r>
      <w:r>
        <w:rPr>
          <w:rFonts w:cs="Calibri"/>
          <w:szCs w:val="26"/>
          <w:lang w:val="en-US"/>
        </w:rPr>
        <w:t>) include</w:t>
      </w:r>
      <w:r w:rsidR="007478F9">
        <w:rPr>
          <w:rFonts w:cs="Calibri"/>
          <w:szCs w:val="26"/>
          <w:lang w:val="en-US"/>
        </w:rPr>
        <w:t>s</w:t>
      </w:r>
      <w:r>
        <w:rPr>
          <w:rFonts w:cs="Calibri"/>
          <w:szCs w:val="26"/>
          <w:lang w:val="en-US"/>
        </w:rPr>
        <w:t xml:space="preserve"> </w:t>
      </w:r>
      <w:r w:rsidR="00B459B8">
        <w:rPr>
          <w:rFonts w:cs="Calibri"/>
          <w:szCs w:val="26"/>
          <w:lang w:val="en-US"/>
        </w:rPr>
        <w:t>52 ‘</w:t>
      </w:r>
      <w:r>
        <w:rPr>
          <w:rFonts w:cs="Calibri"/>
          <w:szCs w:val="26"/>
          <w:lang w:val="en-US"/>
        </w:rPr>
        <w:t>music</w:t>
      </w:r>
      <w:r w:rsidR="00B459B8">
        <w:rPr>
          <w:rFonts w:cs="Calibri"/>
          <w:szCs w:val="26"/>
          <w:lang w:val="en-US"/>
        </w:rPr>
        <w:t xml:space="preserve"> interventions’</w:t>
      </w:r>
      <w:r w:rsidR="000338C0">
        <w:rPr>
          <w:rFonts w:cs="Calibri"/>
          <w:szCs w:val="26"/>
          <w:lang w:val="en-US"/>
        </w:rPr>
        <w:t xml:space="preserve"> i.e. music </w:t>
      </w:r>
      <w:r>
        <w:rPr>
          <w:rFonts w:cs="Calibri"/>
          <w:szCs w:val="26"/>
          <w:lang w:val="en-US"/>
        </w:rPr>
        <w:t>medicine as well as music therapy studies.</w:t>
      </w:r>
      <w:r w:rsidR="000338C0">
        <w:rPr>
          <w:rFonts w:cs="Calibri"/>
          <w:szCs w:val="26"/>
          <w:lang w:val="en-US"/>
        </w:rPr>
        <w:t xml:space="preserve"> Although the overall quality of evidence </w:t>
      </w:r>
      <w:r w:rsidR="007478F9">
        <w:rPr>
          <w:rFonts w:cs="Calibri"/>
          <w:szCs w:val="26"/>
          <w:lang w:val="en-US"/>
        </w:rPr>
        <w:t>is</w:t>
      </w:r>
      <w:r w:rsidR="000338C0">
        <w:rPr>
          <w:rFonts w:cs="Calibri"/>
          <w:szCs w:val="26"/>
          <w:lang w:val="en-US"/>
        </w:rPr>
        <w:t xml:space="preserve"> low, </w:t>
      </w:r>
      <w:r w:rsidR="007478F9">
        <w:rPr>
          <w:rFonts w:cs="Calibri"/>
          <w:szCs w:val="26"/>
          <w:lang w:val="en-US"/>
        </w:rPr>
        <w:t>(</w:t>
      </w:r>
      <w:r w:rsidR="000338C0">
        <w:rPr>
          <w:rFonts w:cs="Calibri"/>
          <w:szCs w:val="26"/>
          <w:lang w:val="en-US"/>
        </w:rPr>
        <w:t xml:space="preserve">particularly given that blinding </w:t>
      </w:r>
      <w:r w:rsidR="007478F9">
        <w:rPr>
          <w:rFonts w:cs="Calibri"/>
          <w:szCs w:val="26"/>
          <w:lang w:val="en-US"/>
        </w:rPr>
        <w:t>i</w:t>
      </w:r>
      <w:r w:rsidR="000338C0">
        <w:rPr>
          <w:rFonts w:cs="Calibri"/>
          <w:szCs w:val="26"/>
          <w:lang w:val="en-US"/>
        </w:rPr>
        <w:t>s problematic</w:t>
      </w:r>
      <w:r w:rsidR="007478F9">
        <w:rPr>
          <w:rFonts w:cs="Calibri"/>
          <w:szCs w:val="26"/>
          <w:lang w:val="en-US"/>
        </w:rPr>
        <w:t>)</w:t>
      </w:r>
      <w:r w:rsidR="000338C0">
        <w:rPr>
          <w:rFonts w:cs="Calibri"/>
          <w:szCs w:val="26"/>
          <w:lang w:val="en-US"/>
        </w:rPr>
        <w:t xml:space="preserve">, there </w:t>
      </w:r>
      <w:r w:rsidR="007478F9">
        <w:rPr>
          <w:rFonts w:cs="Calibri"/>
          <w:szCs w:val="26"/>
          <w:lang w:val="en-US"/>
        </w:rPr>
        <w:t>are</w:t>
      </w:r>
      <w:r w:rsidR="000338C0">
        <w:rPr>
          <w:rFonts w:cs="Calibri"/>
          <w:szCs w:val="26"/>
          <w:lang w:val="en-US"/>
        </w:rPr>
        <w:t xml:space="preserve"> </w:t>
      </w:r>
      <w:r w:rsidR="005B674B">
        <w:rPr>
          <w:rFonts w:cs="Calibri"/>
          <w:szCs w:val="26"/>
          <w:lang w:val="en-US"/>
        </w:rPr>
        <w:t xml:space="preserve">some </w:t>
      </w:r>
      <w:r w:rsidR="000338C0">
        <w:rPr>
          <w:rFonts w:cs="Calibri"/>
          <w:szCs w:val="26"/>
          <w:lang w:val="en-US"/>
        </w:rPr>
        <w:t>promising indications of potential improvements in anxiety, depression, pain and quality of life with cancer.</w:t>
      </w:r>
    </w:p>
    <w:p w:rsidR="006902A0" w:rsidRDefault="006902A0" w:rsidP="00A30F03">
      <w:pPr>
        <w:rPr>
          <w:rFonts w:cs="Calibri"/>
          <w:szCs w:val="26"/>
          <w:lang w:val="en-US"/>
        </w:rPr>
      </w:pPr>
    </w:p>
    <w:p w:rsidR="00922072" w:rsidRDefault="006902A0" w:rsidP="005F5D34">
      <w:pPr>
        <w:rPr>
          <w:rFonts w:cs="Calibri"/>
          <w:szCs w:val="26"/>
          <w:lang w:val="en-US"/>
        </w:rPr>
      </w:pPr>
      <w:r>
        <w:rPr>
          <w:rFonts w:cs="Calibri"/>
          <w:szCs w:val="26"/>
          <w:lang w:val="en-US"/>
        </w:rPr>
        <w:t xml:space="preserve">In </w:t>
      </w:r>
      <w:r w:rsidR="00922072">
        <w:rPr>
          <w:rFonts w:cs="Calibri"/>
          <w:szCs w:val="26"/>
          <w:lang w:val="en-US"/>
        </w:rPr>
        <w:t xml:space="preserve">addition to the articles mentioned above </w:t>
      </w:r>
      <w:r>
        <w:rPr>
          <w:rFonts w:cs="Calibri"/>
          <w:szCs w:val="26"/>
          <w:lang w:val="en-US"/>
        </w:rPr>
        <w:t>there are 3 papers which focus on benefits of exercise (</w:t>
      </w:r>
      <w:commentRangeStart w:id="4"/>
      <w:r w:rsidRPr="00A30F03">
        <w:rPr>
          <w:rFonts w:cs="Times"/>
          <w:highlight w:val="yellow"/>
          <w:lang w:val="en-US"/>
        </w:rPr>
        <w:t>page</w:t>
      </w:r>
      <w:commentRangeEnd w:id="4"/>
      <w:r w:rsidR="00AA4DD0">
        <w:rPr>
          <w:rStyle w:val="CommentReference"/>
        </w:rPr>
        <w:commentReference w:id="4"/>
      </w:r>
      <w:r w:rsidRPr="00A30F03">
        <w:rPr>
          <w:rFonts w:cs="Times"/>
          <w:highlight w:val="yellow"/>
          <w:lang w:val="en-US"/>
        </w:rPr>
        <w:t>—</w:t>
      </w:r>
      <w:r>
        <w:rPr>
          <w:rFonts w:cs="Times"/>
          <w:highlight w:val="yellow"/>
          <w:lang w:val="en-US"/>
        </w:rPr>
        <w:t xml:space="preserve"> , </w:t>
      </w:r>
      <w:r w:rsidRPr="00A30F03">
        <w:rPr>
          <w:rFonts w:cs="Times"/>
          <w:highlight w:val="yellow"/>
          <w:lang w:val="en-US"/>
        </w:rPr>
        <w:t>page—</w:t>
      </w:r>
      <w:r>
        <w:rPr>
          <w:rFonts w:cs="Times"/>
          <w:highlight w:val="yellow"/>
          <w:lang w:val="en-US"/>
        </w:rPr>
        <w:t xml:space="preserve">, </w:t>
      </w:r>
      <w:r w:rsidRPr="00A30F03">
        <w:rPr>
          <w:rFonts w:cs="Times"/>
          <w:highlight w:val="yellow"/>
          <w:lang w:val="en-US"/>
        </w:rPr>
        <w:t>page—in this issue</w:t>
      </w:r>
      <w:r>
        <w:rPr>
          <w:rFonts w:cs="Calibri"/>
          <w:szCs w:val="26"/>
          <w:lang w:val="en-US"/>
        </w:rPr>
        <w:t xml:space="preserve"> )  The first </w:t>
      </w:r>
      <w:r w:rsidR="0018400A">
        <w:rPr>
          <w:rFonts w:cs="Calibri"/>
          <w:szCs w:val="26"/>
          <w:lang w:val="en-US"/>
        </w:rPr>
        <w:t>demonstrate</w:t>
      </w:r>
      <w:r w:rsidR="004F614A">
        <w:rPr>
          <w:rFonts w:cs="Calibri"/>
          <w:szCs w:val="26"/>
          <w:lang w:val="en-US"/>
        </w:rPr>
        <w:t>s that</w:t>
      </w:r>
      <w:r w:rsidR="0018400A">
        <w:rPr>
          <w:rFonts w:cs="Calibri"/>
          <w:szCs w:val="26"/>
          <w:lang w:val="en-US"/>
        </w:rPr>
        <w:t xml:space="preserve"> 12 weeks of yoga classes significantly reduced edema for women suffering from premenstrual syndrome </w:t>
      </w:r>
      <w:r w:rsidR="0018400A" w:rsidRPr="00A30F03">
        <w:rPr>
          <w:rFonts w:cs="Times"/>
          <w:highlight w:val="yellow"/>
          <w:lang w:val="en-US"/>
        </w:rPr>
        <w:t>page—</w:t>
      </w:r>
      <w:r w:rsidR="005B674B" w:rsidRPr="005B674B">
        <w:rPr>
          <w:rFonts w:cs="Times"/>
          <w:highlight w:val="yellow"/>
          <w:lang w:val="en-US"/>
        </w:rPr>
        <w:t xml:space="preserve"> </w:t>
      </w:r>
      <w:r w:rsidR="005B674B" w:rsidRPr="00A30F03">
        <w:rPr>
          <w:rFonts w:cs="Times"/>
          <w:highlight w:val="yellow"/>
          <w:lang w:val="en-US"/>
        </w:rPr>
        <w:t xml:space="preserve">in this </w:t>
      </w:r>
      <w:commentRangeStart w:id="5"/>
      <w:r w:rsidR="005B674B" w:rsidRPr="00A30F03">
        <w:rPr>
          <w:rFonts w:cs="Times"/>
          <w:highlight w:val="yellow"/>
          <w:lang w:val="en-US"/>
        </w:rPr>
        <w:t>issue</w:t>
      </w:r>
      <w:commentRangeEnd w:id="5"/>
      <w:r w:rsidR="006C467C">
        <w:rPr>
          <w:rStyle w:val="CommentReference"/>
        </w:rPr>
        <w:commentReference w:id="5"/>
      </w:r>
      <w:r w:rsidR="005B674B">
        <w:rPr>
          <w:rFonts w:cs="Calibri"/>
          <w:szCs w:val="26"/>
          <w:lang w:val="en-US"/>
        </w:rPr>
        <w:t xml:space="preserve"> </w:t>
      </w:r>
      <w:r w:rsidR="0018400A">
        <w:rPr>
          <w:rFonts w:cs="Calibri"/>
          <w:szCs w:val="26"/>
          <w:lang w:val="en-US"/>
        </w:rPr>
        <w:t xml:space="preserve">. </w:t>
      </w:r>
      <w:r w:rsidR="00922072">
        <w:rPr>
          <w:rFonts w:cs="Calibri"/>
          <w:szCs w:val="26"/>
          <w:lang w:val="en-US"/>
        </w:rPr>
        <w:t>In the second paper, p</w:t>
      </w:r>
      <w:r w:rsidR="0018400A">
        <w:rPr>
          <w:rFonts w:cs="Calibri"/>
          <w:szCs w:val="26"/>
          <w:lang w:val="en-US"/>
        </w:rPr>
        <w:t xml:space="preserve">eople with cardiovascular disease using a home-based virtual reality, exercise </w:t>
      </w:r>
      <w:proofErr w:type="spellStart"/>
      <w:r w:rsidR="0018400A">
        <w:rPr>
          <w:rFonts w:cs="Calibri"/>
          <w:szCs w:val="26"/>
          <w:lang w:val="en-US"/>
        </w:rPr>
        <w:t>programme</w:t>
      </w:r>
      <w:proofErr w:type="spellEnd"/>
      <w:r w:rsidR="0018400A">
        <w:rPr>
          <w:rFonts w:cs="Calibri"/>
          <w:szCs w:val="26"/>
          <w:lang w:val="en-US"/>
        </w:rPr>
        <w:t xml:space="preserve"> as part of their cardiac rehabilitation showed </w:t>
      </w:r>
      <w:r w:rsidR="004F614A">
        <w:rPr>
          <w:rFonts w:cs="Calibri"/>
          <w:szCs w:val="26"/>
          <w:lang w:val="en-US"/>
        </w:rPr>
        <w:t xml:space="preserve">significant </w:t>
      </w:r>
      <w:r w:rsidR="0018400A">
        <w:rPr>
          <w:rFonts w:cs="Calibri"/>
          <w:szCs w:val="26"/>
          <w:lang w:val="en-US"/>
        </w:rPr>
        <w:t>improvements on various aspects of their body composition</w:t>
      </w:r>
      <w:r w:rsidR="007478F9">
        <w:rPr>
          <w:rFonts w:cs="Calibri"/>
          <w:szCs w:val="26"/>
          <w:lang w:val="en-US"/>
        </w:rPr>
        <w:t xml:space="preserve"> </w:t>
      </w:r>
      <w:r w:rsidR="00AA4DD0">
        <w:rPr>
          <w:rFonts w:cs="Calibri"/>
          <w:szCs w:val="26"/>
          <w:lang w:val="en-US"/>
        </w:rPr>
        <w:t>(</w:t>
      </w:r>
      <w:r w:rsidR="00AA4DD0" w:rsidRPr="00A30F03">
        <w:rPr>
          <w:rFonts w:cs="Times"/>
          <w:highlight w:val="yellow"/>
          <w:lang w:val="en-US"/>
        </w:rPr>
        <w:t>page—</w:t>
      </w:r>
      <w:r w:rsidR="00AA4DD0" w:rsidRPr="005B674B">
        <w:rPr>
          <w:rFonts w:cs="Times"/>
          <w:highlight w:val="yellow"/>
          <w:lang w:val="en-US"/>
        </w:rPr>
        <w:t xml:space="preserve"> </w:t>
      </w:r>
      <w:r w:rsidR="00AA4DD0" w:rsidRPr="00A30F03">
        <w:rPr>
          <w:rFonts w:cs="Times"/>
          <w:highlight w:val="yellow"/>
          <w:lang w:val="en-US"/>
        </w:rPr>
        <w:t xml:space="preserve">in this </w:t>
      </w:r>
      <w:proofErr w:type="gramStart"/>
      <w:r w:rsidR="00AA4DD0" w:rsidRPr="00A30F03">
        <w:rPr>
          <w:rFonts w:cs="Times"/>
          <w:highlight w:val="yellow"/>
          <w:lang w:val="en-US"/>
        </w:rPr>
        <w:t>issue</w:t>
      </w:r>
      <w:r w:rsidR="00AA4DD0">
        <w:rPr>
          <w:rFonts w:cs="Calibri"/>
          <w:szCs w:val="26"/>
          <w:lang w:val="en-US"/>
        </w:rPr>
        <w:t xml:space="preserve"> </w:t>
      </w:r>
      <w:r w:rsidR="00AA4DD0">
        <w:rPr>
          <w:rFonts w:cs="Times"/>
          <w:lang w:val="en-US"/>
        </w:rPr>
        <w:t>)</w:t>
      </w:r>
      <w:proofErr w:type="gramEnd"/>
      <w:r w:rsidR="00AA4DD0">
        <w:rPr>
          <w:rFonts w:cs="Calibri"/>
          <w:szCs w:val="26"/>
          <w:lang w:val="en-US"/>
        </w:rPr>
        <w:t>.</w:t>
      </w:r>
      <w:r w:rsidR="0018400A">
        <w:rPr>
          <w:rStyle w:val="CommentReference"/>
        </w:rPr>
        <w:commentReference w:id="6"/>
      </w:r>
      <w:r w:rsidR="0018400A">
        <w:rPr>
          <w:rFonts w:cs="Calibri"/>
          <w:szCs w:val="26"/>
          <w:lang w:val="en-US"/>
        </w:rPr>
        <w:t xml:space="preserve"> </w:t>
      </w:r>
      <w:r w:rsidR="00922072">
        <w:rPr>
          <w:rFonts w:cs="Calibri"/>
          <w:szCs w:val="26"/>
          <w:lang w:val="en-US"/>
        </w:rPr>
        <w:t xml:space="preserve">The third paper investigates </w:t>
      </w:r>
      <w:r w:rsidR="004F614A">
        <w:rPr>
          <w:rFonts w:cs="Calibri"/>
          <w:szCs w:val="26"/>
          <w:lang w:val="en-US"/>
        </w:rPr>
        <w:t>the c</w:t>
      </w:r>
      <w:r w:rsidR="005B674B">
        <w:rPr>
          <w:rFonts w:cs="Calibri"/>
          <w:szCs w:val="26"/>
          <w:lang w:val="en-US"/>
        </w:rPr>
        <w:t xml:space="preserve">ombined use of </w:t>
      </w:r>
      <w:r w:rsidR="0018400A">
        <w:rPr>
          <w:rFonts w:cs="Calibri"/>
          <w:szCs w:val="26"/>
          <w:lang w:val="en-US"/>
        </w:rPr>
        <w:t xml:space="preserve">low intensity electrical </w:t>
      </w:r>
      <w:r w:rsidR="005B674B">
        <w:rPr>
          <w:rFonts w:cs="Calibri"/>
          <w:szCs w:val="26"/>
          <w:lang w:val="en-US"/>
        </w:rPr>
        <w:t>micro currents</w:t>
      </w:r>
      <w:r w:rsidR="0018400A">
        <w:rPr>
          <w:rFonts w:cs="Calibri"/>
          <w:szCs w:val="26"/>
          <w:lang w:val="en-US"/>
        </w:rPr>
        <w:t xml:space="preserve"> </w:t>
      </w:r>
      <w:r w:rsidR="005B674B">
        <w:rPr>
          <w:rFonts w:cs="Calibri"/>
          <w:szCs w:val="26"/>
          <w:lang w:val="en-US"/>
        </w:rPr>
        <w:t xml:space="preserve">and physical aerobic exercise </w:t>
      </w:r>
      <w:r w:rsidR="00922072">
        <w:rPr>
          <w:rFonts w:cs="Calibri"/>
          <w:szCs w:val="26"/>
          <w:lang w:val="en-US"/>
        </w:rPr>
        <w:t>and found that this</w:t>
      </w:r>
      <w:r w:rsidR="005B674B">
        <w:rPr>
          <w:rFonts w:cs="Calibri"/>
          <w:szCs w:val="26"/>
          <w:lang w:val="en-US"/>
        </w:rPr>
        <w:t xml:space="preserve"> significantly enhanced </w:t>
      </w:r>
      <w:proofErr w:type="spellStart"/>
      <w:r w:rsidR="005B674B">
        <w:rPr>
          <w:rFonts w:cs="Calibri"/>
          <w:szCs w:val="26"/>
          <w:lang w:val="en-US"/>
        </w:rPr>
        <w:t>lipolytic</w:t>
      </w:r>
      <w:proofErr w:type="spellEnd"/>
      <w:r w:rsidR="005B674B">
        <w:rPr>
          <w:rFonts w:cs="Calibri"/>
          <w:szCs w:val="26"/>
          <w:lang w:val="en-US"/>
        </w:rPr>
        <w:t xml:space="preserve"> rate </w:t>
      </w:r>
      <w:r w:rsidR="00922072">
        <w:rPr>
          <w:rFonts w:cs="Calibri"/>
          <w:szCs w:val="26"/>
          <w:lang w:val="en-US"/>
        </w:rPr>
        <w:t xml:space="preserve">when </w:t>
      </w:r>
      <w:r w:rsidR="005B674B">
        <w:rPr>
          <w:rFonts w:cs="Calibri"/>
          <w:szCs w:val="26"/>
          <w:lang w:val="en-US"/>
        </w:rPr>
        <w:t>compared to exercise alone (</w:t>
      </w:r>
      <w:commentRangeStart w:id="7"/>
      <w:r w:rsidR="005B674B" w:rsidRPr="00A30F03">
        <w:rPr>
          <w:rFonts w:cs="Times"/>
          <w:highlight w:val="yellow"/>
          <w:lang w:val="en-US"/>
        </w:rPr>
        <w:t>page</w:t>
      </w:r>
      <w:commentRangeEnd w:id="7"/>
      <w:r w:rsidR="005B674B">
        <w:rPr>
          <w:rStyle w:val="CommentReference"/>
        </w:rPr>
        <w:commentReference w:id="7"/>
      </w:r>
      <w:r w:rsidR="005B674B" w:rsidRPr="00A30F03">
        <w:rPr>
          <w:rFonts w:cs="Times"/>
          <w:highlight w:val="yellow"/>
          <w:lang w:val="en-US"/>
        </w:rPr>
        <w:t>—</w:t>
      </w:r>
      <w:r w:rsidR="005B674B" w:rsidRPr="005B674B">
        <w:rPr>
          <w:rFonts w:cs="Times"/>
          <w:highlight w:val="yellow"/>
          <w:lang w:val="en-US"/>
        </w:rPr>
        <w:t xml:space="preserve"> </w:t>
      </w:r>
      <w:r w:rsidR="005B674B" w:rsidRPr="00A30F03">
        <w:rPr>
          <w:rFonts w:cs="Times"/>
          <w:highlight w:val="yellow"/>
          <w:lang w:val="en-US"/>
        </w:rPr>
        <w:t xml:space="preserve">in this </w:t>
      </w:r>
      <w:proofErr w:type="gramStart"/>
      <w:r w:rsidR="005B674B" w:rsidRPr="00A30F03">
        <w:rPr>
          <w:rFonts w:cs="Times"/>
          <w:highlight w:val="yellow"/>
          <w:lang w:val="en-US"/>
        </w:rPr>
        <w:t>issue</w:t>
      </w:r>
      <w:r w:rsidR="005B674B">
        <w:rPr>
          <w:rFonts w:cs="Calibri"/>
          <w:szCs w:val="26"/>
          <w:lang w:val="en-US"/>
        </w:rPr>
        <w:t xml:space="preserve"> </w:t>
      </w:r>
      <w:r w:rsidR="005B674B">
        <w:rPr>
          <w:rFonts w:cs="Times"/>
          <w:lang w:val="en-US"/>
        </w:rPr>
        <w:t>)</w:t>
      </w:r>
      <w:proofErr w:type="gramEnd"/>
      <w:r w:rsidR="005B674B">
        <w:rPr>
          <w:rFonts w:cs="Calibri"/>
          <w:szCs w:val="26"/>
          <w:lang w:val="en-US"/>
        </w:rPr>
        <w:t xml:space="preserve">. </w:t>
      </w:r>
    </w:p>
    <w:p w:rsidR="00922072" w:rsidRDefault="00922072" w:rsidP="005F5D34">
      <w:pPr>
        <w:rPr>
          <w:rFonts w:cs="Calibri"/>
          <w:szCs w:val="26"/>
          <w:lang w:val="en-US"/>
        </w:rPr>
      </w:pPr>
    </w:p>
    <w:p w:rsidR="006902A0" w:rsidRDefault="00BD11DF" w:rsidP="005F5D34">
      <w:proofErr w:type="spellStart"/>
      <w:r>
        <w:rPr>
          <w:rFonts w:cs="Calibri"/>
          <w:szCs w:val="26"/>
          <w:lang w:val="en-US"/>
        </w:rPr>
        <w:t>Balneotherapy</w:t>
      </w:r>
      <w:proofErr w:type="spellEnd"/>
      <w:r>
        <w:rPr>
          <w:rFonts w:cs="Calibri"/>
          <w:szCs w:val="26"/>
          <w:lang w:val="en-US"/>
        </w:rPr>
        <w:t xml:space="preserve"> (immersion in water from natural thermal springs) is used in clinical practice in various countries. An opinion paper (</w:t>
      </w:r>
      <w:commentRangeStart w:id="8"/>
      <w:r w:rsidRPr="00A30F03">
        <w:rPr>
          <w:rFonts w:cs="Times"/>
          <w:highlight w:val="yellow"/>
          <w:lang w:val="en-US"/>
        </w:rPr>
        <w:t>page</w:t>
      </w:r>
      <w:commentRangeEnd w:id="8"/>
      <w:r w:rsidR="006C467C">
        <w:rPr>
          <w:rStyle w:val="CommentReference"/>
        </w:rPr>
        <w:commentReference w:id="8"/>
      </w:r>
      <w:r w:rsidRPr="00A30F03">
        <w:rPr>
          <w:rFonts w:cs="Times"/>
          <w:highlight w:val="yellow"/>
          <w:lang w:val="en-US"/>
        </w:rPr>
        <w:t>—</w:t>
      </w:r>
      <w:r w:rsidRPr="005B674B">
        <w:rPr>
          <w:rFonts w:cs="Times"/>
          <w:highlight w:val="yellow"/>
          <w:lang w:val="en-US"/>
        </w:rPr>
        <w:t xml:space="preserve"> </w:t>
      </w:r>
      <w:r w:rsidRPr="00A30F03">
        <w:rPr>
          <w:rFonts w:cs="Times"/>
          <w:highlight w:val="yellow"/>
          <w:lang w:val="en-US"/>
        </w:rPr>
        <w:t>in this issue</w:t>
      </w:r>
      <w:r>
        <w:rPr>
          <w:rFonts w:cs="Times"/>
          <w:lang w:val="en-US"/>
        </w:rPr>
        <w:t>)</w:t>
      </w:r>
      <w:r w:rsidR="006C467C">
        <w:rPr>
          <w:rFonts w:cs="Times"/>
          <w:lang w:val="en-US"/>
        </w:rPr>
        <w:t xml:space="preserve"> </w:t>
      </w:r>
      <w:r w:rsidR="005F5D34">
        <w:rPr>
          <w:rFonts w:cs="Times"/>
          <w:lang w:val="en-US"/>
        </w:rPr>
        <w:t>explores the current evidence for its use</w:t>
      </w:r>
      <w:r w:rsidR="00922072">
        <w:rPr>
          <w:rFonts w:cs="Times"/>
          <w:lang w:val="en-US"/>
        </w:rPr>
        <w:t xml:space="preserve"> and highlights the need for more research on the potential mechanisms which may be operating</w:t>
      </w:r>
      <w:r w:rsidR="005F5D34">
        <w:rPr>
          <w:rFonts w:cs="Times"/>
          <w:lang w:val="en-US"/>
        </w:rPr>
        <w:t xml:space="preserve">. </w:t>
      </w:r>
      <w:proofErr w:type="spellStart"/>
      <w:r w:rsidR="00922072">
        <w:t>Uzunoglu</w:t>
      </w:r>
      <w:proofErr w:type="spellEnd"/>
      <w:r w:rsidR="00922072">
        <w:t xml:space="preserve"> et al (</w:t>
      </w:r>
      <w:commentRangeStart w:id="9"/>
      <w:r w:rsidR="00922072">
        <w:rPr>
          <w:rFonts w:cs="Times"/>
          <w:lang w:val="en-US"/>
        </w:rPr>
        <w:t>Page</w:t>
      </w:r>
      <w:commentRangeEnd w:id="9"/>
      <w:r w:rsidR="00922072">
        <w:rPr>
          <w:rStyle w:val="CommentReference"/>
        </w:rPr>
        <w:commentReference w:id="9"/>
      </w:r>
      <w:r w:rsidR="00922072">
        <w:rPr>
          <w:rFonts w:cs="Times"/>
          <w:lang w:val="en-US"/>
        </w:rPr>
        <w:t xml:space="preserve"> ---- in this issue) provide evidence to suggest that the immune system could adapt to heat stress and </w:t>
      </w:r>
      <w:r w:rsidR="00922072">
        <w:t xml:space="preserve">plays an important role in cellular responses. They investigated </w:t>
      </w:r>
      <w:r w:rsidR="005F5D34">
        <w:rPr>
          <w:rFonts w:cs="Times"/>
          <w:lang w:val="en-US"/>
        </w:rPr>
        <w:t>the heat shock response for patients with osteoarthritis treated with thermal water immersion (39-40 degrees C)</w:t>
      </w:r>
      <w:r w:rsidR="005F5D34">
        <w:t>.</w:t>
      </w:r>
    </w:p>
    <w:p w:rsidR="00CE448B" w:rsidRDefault="00CE448B" w:rsidP="005F5D34"/>
    <w:p w:rsidR="00CE448B" w:rsidRDefault="00922072" w:rsidP="00B32EDF">
      <w:pPr>
        <w:rPr>
          <w:rFonts w:cs="Times"/>
          <w:lang w:val="en-US"/>
        </w:rPr>
      </w:pPr>
      <w:r>
        <w:t xml:space="preserve">A UK National Lottery funded randomised controlled trial </w:t>
      </w:r>
      <w:r w:rsidR="002932EB">
        <w:t>on irritable bowel syndrome on the benefits of healing therapy (spiritual healing) used in conjunction with conventional management</w:t>
      </w:r>
      <w:r w:rsidR="00FF26CF">
        <w:t xml:space="preserve"> demonstrates s</w:t>
      </w:r>
      <w:r w:rsidR="00B32EDF">
        <w:t>ignificant long term improvements in quality of life for those with irritable bowel syndrome and short term benefit for those with inflammatory bowel disease.</w:t>
      </w:r>
      <w:r w:rsidR="00FF26CF" w:rsidRPr="00FF26CF">
        <w:t xml:space="preserve"> </w:t>
      </w:r>
      <w:proofErr w:type="gramStart"/>
      <w:r w:rsidR="00FF26CF">
        <w:t>(</w:t>
      </w:r>
      <w:commentRangeStart w:id="10"/>
      <w:r w:rsidR="00FF26CF">
        <w:rPr>
          <w:rFonts w:cs="Times"/>
          <w:lang w:val="en-US"/>
        </w:rPr>
        <w:t>Page</w:t>
      </w:r>
      <w:commentRangeEnd w:id="10"/>
      <w:r w:rsidR="00FF26CF">
        <w:rPr>
          <w:rStyle w:val="CommentReference"/>
        </w:rPr>
        <w:commentReference w:id="10"/>
      </w:r>
      <w:r w:rsidR="00FF26CF">
        <w:rPr>
          <w:rFonts w:cs="Times"/>
          <w:lang w:val="en-US"/>
        </w:rPr>
        <w:t xml:space="preserve"> ---- in this issue)</w:t>
      </w:r>
      <w:r w:rsidR="006669ED">
        <w:rPr>
          <w:rFonts w:cs="Times"/>
          <w:lang w:val="en-US"/>
        </w:rPr>
        <w:t>.</w:t>
      </w:r>
      <w:proofErr w:type="gramEnd"/>
      <w:r w:rsidR="00B32EDF">
        <w:t xml:space="preserve"> </w:t>
      </w:r>
      <w:r w:rsidR="00B32EDF">
        <w:rPr>
          <w:rFonts w:cs="Times"/>
          <w:lang w:val="en-US"/>
        </w:rPr>
        <w:t>A</w:t>
      </w:r>
      <w:r w:rsidR="002932EB">
        <w:rPr>
          <w:rFonts w:cs="Times"/>
          <w:lang w:val="en-US"/>
        </w:rPr>
        <w:t xml:space="preserve"> proposed protocol on the </w:t>
      </w:r>
      <w:r w:rsidR="00B32EDF">
        <w:rPr>
          <w:rFonts w:cs="Times"/>
          <w:lang w:val="en-US"/>
        </w:rPr>
        <w:t xml:space="preserve">efficacy and safety of </w:t>
      </w:r>
      <w:proofErr w:type="spellStart"/>
      <w:r w:rsidR="002932EB">
        <w:rPr>
          <w:rFonts w:cs="Times"/>
          <w:lang w:val="en-US"/>
        </w:rPr>
        <w:t>moxibustion</w:t>
      </w:r>
      <w:proofErr w:type="spellEnd"/>
      <w:r w:rsidR="002932EB">
        <w:rPr>
          <w:rFonts w:cs="Times"/>
          <w:lang w:val="en-US"/>
        </w:rPr>
        <w:t xml:space="preserve"> </w:t>
      </w:r>
      <w:r w:rsidR="00B32EDF">
        <w:rPr>
          <w:rFonts w:cs="Times"/>
          <w:lang w:val="en-US"/>
        </w:rPr>
        <w:t xml:space="preserve">for the treatment of </w:t>
      </w:r>
      <w:r w:rsidR="00B32EDF">
        <w:t>irritable bowel syndrome is also included in the issue</w:t>
      </w:r>
      <w:r w:rsidR="00B32EDF">
        <w:rPr>
          <w:rFonts w:cs="Times"/>
          <w:lang w:val="en-US"/>
        </w:rPr>
        <w:t xml:space="preserve"> </w:t>
      </w:r>
      <w:r w:rsidR="002932EB">
        <w:t>(</w:t>
      </w:r>
      <w:commentRangeStart w:id="11"/>
      <w:r w:rsidR="002932EB">
        <w:rPr>
          <w:rFonts w:cs="Times"/>
          <w:lang w:val="en-US"/>
        </w:rPr>
        <w:t>Page</w:t>
      </w:r>
      <w:commentRangeEnd w:id="11"/>
      <w:r w:rsidR="002932EB">
        <w:rPr>
          <w:rStyle w:val="CommentReference"/>
        </w:rPr>
        <w:commentReference w:id="11"/>
      </w:r>
      <w:r w:rsidR="002932EB">
        <w:rPr>
          <w:rFonts w:cs="Times"/>
          <w:lang w:val="en-US"/>
        </w:rPr>
        <w:t xml:space="preserve"> ----). </w:t>
      </w:r>
    </w:p>
    <w:p w:rsidR="00B32EDF" w:rsidRDefault="00B32EDF" w:rsidP="00B32EDF"/>
    <w:p w:rsidR="00817072" w:rsidRDefault="00FF26CF" w:rsidP="00817072">
      <w:r>
        <w:lastRenderedPageBreak/>
        <w:t xml:space="preserve">In the west, the attitudes of those training in health care are also important the paper in our Education section exploring the perceptions of Canadian undergraduate healthcare trainees confirms the need for informing students about evidence, safety and to ensure that education should be consistent both across training institutions and also across disciplines. </w:t>
      </w:r>
      <w:proofErr w:type="gramStart"/>
      <w:r>
        <w:t>(</w:t>
      </w:r>
      <w:commentRangeStart w:id="12"/>
      <w:r>
        <w:rPr>
          <w:rFonts w:cs="Times"/>
          <w:lang w:val="en-US"/>
        </w:rPr>
        <w:t>Page</w:t>
      </w:r>
      <w:commentRangeEnd w:id="12"/>
      <w:r>
        <w:rPr>
          <w:rStyle w:val="CommentReference"/>
        </w:rPr>
        <w:commentReference w:id="12"/>
      </w:r>
      <w:r>
        <w:rPr>
          <w:rFonts w:cs="Times"/>
          <w:lang w:val="en-US"/>
        </w:rPr>
        <w:t xml:space="preserve"> ---- in this issue)</w:t>
      </w:r>
      <w:r w:rsidR="006669ED">
        <w:rPr>
          <w:rFonts w:cs="Times"/>
          <w:lang w:val="en-US"/>
        </w:rPr>
        <w:t>.</w:t>
      </w:r>
      <w:proofErr w:type="gramEnd"/>
      <w:r>
        <w:rPr>
          <w:rFonts w:cs="Times"/>
          <w:lang w:val="en-US"/>
        </w:rPr>
        <w:t xml:space="preserve">  However, a</w:t>
      </w:r>
      <w:r w:rsidR="00A815C2">
        <w:t xml:space="preserve"> survey </w:t>
      </w:r>
      <w:r w:rsidR="002932EB">
        <w:t xml:space="preserve">in China </w:t>
      </w:r>
      <w:r w:rsidR="00A815C2">
        <w:t xml:space="preserve">on </w:t>
      </w:r>
      <w:r w:rsidR="002932EB">
        <w:t xml:space="preserve">176 adult </w:t>
      </w:r>
      <w:r w:rsidR="00A815C2">
        <w:t>patients’ undergoing elective surgery a</w:t>
      </w:r>
      <w:r w:rsidR="00817072">
        <w:t xml:space="preserve">ttitudes to acupuncture </w:t>
      </w:r>
      <w:r w:rsidR="002932EB">
        <w:t>is rather surprising in that it highlight</w:t>
      </w:r>
      <w:r>
        <w:t>s</w:t>
      </w:r>
      <w:r w:rsidR="002932EB">
        <w:t xml:space="preserve"> that </w:t>
      </w:r>
      <w:r>
        <w:t xml:space="preserve">Chinese patients </w:t>
      </w:r>
      <w:r w:rsidR="002932EB">
        <w:t xml:space="preserve">had limited experience and knowledge of acupuncture, </w:t>
      </w:r>
      <w:r>
        <w:t xml:space="preserve">and </w:t>
      </w:r>
      <w:r w:rsidR="002932EB">
        <w:t xml:space="preserve">less than half had positive attitudes towards using acupuncture for reducing perioperative complications.  </w:t>
      </w:r>
      <w:proofErr w:type="gramStart"/>
      <w:r w:rsidR="00817072">
        <w:t>(</w:t>
      </w:r>
      <w:commentRangeStart w:id="13"/>
      <w:r w:rsidR="00817072">
        <w:rPr>
          <w:rFonts w:cs="Times"/>
          <w:lang w:val="en-US"/>
        </w:rPr>
        <w:t>Page</w:t>
      </w:r>
      <w:commentRangeEnd w:id="13"/>
      <w:r w:rsidR="00817072">
        <w:rPr>
          <w:rStyle w:val="CommentReference"/>
        </w:rPr>
        <w:commentReference w:id="13"/>
      </w:r>
      <w:r w:rsidR="00817072">
        <w:rPr>
          <w:rFonts w:cs="Times"/>
          <w:lang w:val="en-US"/>
        </w:rPr>
        <w:t xml:space="preserve"> ---- in this issue)</w:t>
      </w:r>
      <w:r w:rsidR="002932EB">
        <w:rPr>
          <w:rFonts w:cs="Times"/>
          <w:lang w:val="en-US"/>
        </w:rPr>
        <w:t>.</w:t>
      </w:r>
      <w:proofErr w:type="gramEnd"/>
      <w:r w:rsidR="00817072">
        <w:rPr>
          <w:rFonts w:cs="Times"/>
          <w:lang w:val="en-US"/>
        </w:rPr>
        <w:t xml:space="preserve">  </w:t>
      </w:r>
      <w:r>
        <w:rPr>
          <w:rFonts w:cs="Times"/>
          <w:lang w:val="en-US"/>
        </w:rPr>
        <w:t>Interestingly, t</w:t>
      </w:r>
      <w:r w:rsidR="002932EB">
        <w:rPr>
          <w:rFonts w:cs="Times"/>
          <w:lang w:val="en-US"/>
        </w:rPr>
        <w:t>he researchers concluded that e</w:t>
      </w:r>
      <w:proofErr w:type="spellStart"/>
      <w:r w:rsidR="002932EB">
        <w:t>ducation</w:t>
      </w:r>
      <w:proofErr w:type="spellEnd"/>
      <w:r w:rsidR="002932EB">
        <w:t xml:space="preserve"> of patients and their doctors may be promising strategies for improving patients' willingness to use acupuncture</w:t>
      </w:r>
      <w:r>
        <w:t>.</w:t>
      </w:r>
    </w:p>
    <w:p w:rsidR="00FF26CF" w:rsidRDefault="00FF26CF" w:rsidP="00817072"/>
    <w:p w:rsidR="00CE448B" w:rsidRDefault="00FF26CF" w:rsidP="00CE448B">
      <w:r>
        <w:t>F</w:t>
      </w:r>
      <w:r w:rsidR="00D77773">
        <w:t xml:space="preserve">our very different papers on aspects of herbal medicine are presented. </w:t>
      </w:r>
      <w:proofErr w:type="spellStart"/>
      <w:r w:rsidR="00D77773">
        <w:t>Sundarrajan</w:t>
      </w:r>
      <w:proofErr w:type="spellEnd"/>
      <w:r w:rsidR="00D77773">
        <w:t xml:space="preserve"> and </w:t>
      </w:r>
      <w:proofErr w:type="spellStart"/>
      <w:r w:rsidR="00D77773">
        <w:t>Arumugam</w:t>
      </w:r>
      <w:proofErr w:type="spellEnd"/>
      <w:r w:rsidR="00D77773">
        <w:t xml:space="preserve"> </w:t>
      </w:r>
      <w:r>
        <w:t>(</w:t>
      </w:r>
      <w:commentRangeStart w:id="14"/>
      <w:r>
        <w:t>page -</w:t>
      </w:r>
      <w:commentRangeEnd w:id="14"/>
      <w:r>
        <w:rPr>
          <w:rStyle w:val="CommentReference"/>
        </w:rPr>
        <w:commentReference w:id="14"/>
      </w:r>
      <w:r>
        <w:t xml:space="preserve">-- in this issue) </w:t>
      </w:r>
      <w:r w:rsidR="00D77773">
        <w:t xml:space="preserve">document the use of Siddha, a traditional system of Indian herbal medicine in Tamil Nadu for </w:t>
      </w:r>
      <w:r>
        <w:t xml:space="preserve">the treatment of </w:t>
      </w:r>
      <w:r w:rsidR="00D77773">
        <w:t>skin disease</w:t>
      </w:r>
      <w:r w:rsidR="00D77773">
        <w:rPr>
          <w:rStyle w:val="CommentReference"/>
        </w:rPr>
        <w:commentReference w:id="15"/>
      </w:r>
      <w:r w:rsidR="00D77773">
        <w:t xml:space="preserve">. This </w:t>
      </w:r>
      <w:proofErr w:type="spellStart"/>
      <w:r w:rsidR="00D77773">
        <w:t>ethnopharmacological</w:t>
      </w:r>
      <w:proofErr w:type="spellEnd"/>
      <w:r w:rsidR="00D77773">
        <w:t xml:space="preserve"> survey identifies the use of numerous preparations by traditional healers which require further</w:t>
      </w:r>
      <w:r>
        <w:t xml:space="preserve"> detailed</w:t>
      </w:r>
      <w:r w:rsidR="00D77773">
        <w:t xml:space="preserve"> exploration. </w:t>
      </w:r>
      <w:r w:rsidR="00E11BF8">
        <w:t xml:space="preserve">Cost </w:t>
      </w:r>
      <w:r w:rsidR="00D77773">
        <w:t>effectiveness</w:t>
      </w:r>
      <w:r w:rsidR="00E11BF8">
        <w:t xml:space="preserve"> studies are important </w:t>
      </w:r>
      <w:r>
        <w:t xml:space="preserve">if </w:t>
      </w:r>
      <w:r w:rsidR="00E11BF8">
        <w:t>health care</w:t>
      </w:r>
      <w:r>
        <w:t xml:space="preserve"> costs</w:t>
      </w:r>
      <w:r w:rsidRPr="00FF26CF">
        <w:t xml:space="preserve"> </w:t>
      </w:r>
      <w:r>
        <w:t>are to be reduced</w:t>
      </w:r>
      <w:r w:rsidR="00E11BF8">
        <w:t xml:space="preserve">. Although patients responded equally well to two </w:t>
      </w:r>
      <w:r>
        <w:t>t</w:t>
      </w:r>
      <w:r w:rsidR="00F36F48">
        <w:t xml:space="preserve">raditional Chinese </w:t>
      </w:r>
      <w:r>
        <w:t>m</w:t>
      </w:r>
      <w:r w:rsidR="00F36F48">
        <w:t>edicine</w:t>
      </w:r>
      <w:r w:rsidR="00E11BF8">
        <w:t>s</w:t>
      </w:r>
      <w:r w:rsidR="00F36F48">
        <w:t xml:space="preserve"> </w:t>
      </w:r>
      <w:r w:rsidR="00E11BF8">
        <w:t xml:space="preserve">used </w:t>
      </w:r>
      <w:r w:rsidR="00F36F48">
        <w:t xml:space="preserve">for the treatment of </w:t>
      </w:r>
      <w:r w:rsidR="00E11BF8">
        <w:t xml:space="preserve">upper respiratory tract </w:t>
      </w:r>
      <w:proofErr w:type="gramStart"/>
      <w:r w:rsidR="00E11BF8">
        <w:t>infections  there</w:t>
      </w:r>
      <w:proofErr w:type="gramEnd"/>
      <w:r w:rsidR="00E11BF8">
        <w:t xml:space="preserve"> was a</w:t>
      </w:r>
      <w:r>
        <w:t xml:space="preserve">n important </w:t>
      </w:r>
      <w:r w:rsidR="00E11BF8">
        <w:t>significant difference in the costs between the two treatments (</w:t>
      </w:r>
      <w:commentRangeStart w:id="16"/>
      <w:r w:rsidR="00E11BF8">
        <w:t>page -</w:t>
      </w:r>
      <w:commentRangeEnd w:id="16"/>
      <w:r w:rsidR="00E11BF8">
        <w:rPr>
          <w:rStyle w:val="CommentReference"/>
        </w:rPr>
        <w:commentReference w:id="16"/>
      </w:r>
      <w:r w:rsidR="00E11BF8">
        <w:t>-- in this issue). The prevalence and risk factors of adverse drug reactions herbal drugs</w:t>
      </w:r>
      <w:r w:rsidR="00CE448B">
        <w:t xml:space="preserve"> is described in</w:t>
      </w:r>
      <w:r w:rsidR="00E11BF8">
        <w:t xml:space="preserve"> a prospective cohort study </w:t>
      </w:r>
      <w:r w:rsidR="00CE448B">
        <w:t xml:space="preserve">of a patients </w:t>
      </w:r>
      <w:r w:rsidR="00E11BF8">
        <w:t xml:space="preserve">registry prescribed herbal drugs in a Korean medicine hospital. </w:t>
      </w:r>
      <w:r w:rsidR="00CE448B">
        <w:t>(</w:t>
      </w:r>
      <w:commentRangeStart w:id="17"/>
      <w:r w:rsidR="00CE448B">
        <w:t>Page</w:t>
      </w:r>
      <w:commentRangeEnd w:id="17"/>
      <w:r w:rsidR="00CE448B">
        <w:rPr>
          <w:rStyle w:val="CommentReference"/>
        </w:rPr>
        <w:commentReference w:id="17"/>
      </w:r>
      <w:r w:rsidR="00CE448B">
        <w:t xml:space="preserve"> --- in this </w:t>
      </w:r>
      <w:proofErr w:type="gramStart"/>
      <w:r w:rsidR="00CE448B">
        <w:t>issue )</w:t>
      </w:r>
      <w:proofErr w:type="gramEnd"/>
      <w:r w:rsidR="006669ED">
        <w:t>.</w:t>
      </w:r>
      <w:r w:rsidR="00CE448B">
        <w:t xml:space="preserve"> Ninety percent of the adverse drug reactions recorded </w:t>
      </w:r>
      <w:proofErr w:type="gramStart"/>
      <w:r w:rsidR="00CE448B">
        <w:t>were</w:t>
      </w:r>
      <w:proofErr w:type="gramEnd"/>
      <w:r w:rsidR="00CE448B">
        <w:t xml:space="preserve"> </w:t>
      </w:r>
      <w:r w:rsidR="00E11BF8">
        <w:t xml:space="preserve">mild and no serious </w:t>
      </w:r>
      <w:r w:rsidR="00CE448B">
        <w:t xml:space="preserve">reactions were </w:t>
      </w:r>
      <w:r w:rsidR="00E11BF8">
        <w:t>detected.</w:t>
      </w:r>
      <w:r w:rsidRPr="00FF26CF">
        <w:t xml:space="preserve"> </w:t>
      </w:r>
      <w:proofErr w:type="spellStart"/>
      <w:r>
        <w:t>Pharmacovigilence</w:t>
      </w:r>
      <w:proofErr w:type="spellEnd"/>
      <w:r>
        <w:t xml:space="preserve"> is a critical component for safe practice and robust systems need to be in place for patient monitoring.  In a laboratory study </w:t>
      </w:r>
      <w:proofErr w:type="spellStart"/>
      <w:r w:rsidR="00CE448B">
        <w:t>Peganum</w:t>
      </w:r>
      <w:proofErr w:type="spellEnd"/>
      <w:r w:rsidR="00CE448B">
        <w:t xml:space="preserve"> </w:t>
      </w:r>
      <w:proofErr w:type="spellStart"/>
      <w:r w:rsidR="00CE448B">
        <w:t>harmala</w:t>
      </w:r>
      <w:proofErr w:type="spellEnd"/>
      <w:r w:rsidR="00CE448B">
        <w:t xml:space="preserve"> L. (P. </w:t>
      </w:r>
      <w:proofErr w:type="spellStart"/>
      <w:r w:rsidR="00CE448B">
        <w:t>harmala</w:t>
      </w:r>
      <w:proofErr w:type="spellEnd"/>
      <w:r w:rsidR="00CE448B">
        <w:t xml:space="preserve">) </w:t>
      </w:r>
      <w:r>
        <w:t xml:space="preserve">was </w:t>
      </w:r>
      <w:r w:rsidR="00CE448B">
        <w:t>used for the treatment of various diseases including cancer was tested for its cytotoxic effects against six malignant cancer cell lines</w:t>
      </w:r>
      <w:r w:rsidR="00CE448B" w:rsidRPr="00CE448B">
        <w:t xml:space="preserve"> </w:t>
      </w:r>
      <w:commentRangeStart w:id="18"/>
      <w:r w:rsidR="00CE448B">
        <w:t>Page</w:t>
      </w:r>
      <w:commentRangeEnd w:id="18"/>
      <w:r w:rsidR="00CE448B">
        <w:rPr>
          <w:rStyle w:val="CommentReference"/>
        </w:rPr>
        <w:commentReference w:id="18"/>
      </w:r>
      <w:r w:rsidR="00CE448B">
        <w:t xml:space="preserve"> --- in this issue ). The alkaloid extracts</w:t>
      </w:r>
      <w:r w:rsidR="002932EB">
        <w:t xml:space="preserve"> identified</w:t>
      </w:r>
      <w:r w:rsidR="00CE448B">
        <w:t xml:space="preserve"> may support traditional claims regarding anti</w:t>
      </w:r>
      <w:r w:rsidR="00AB481F">
        <w:t>-</w:t>
      </w:r>
      <w:r w:rsidR="00CE448B">
        <w:t>cancer use.</w:t>
      </w:r>
    </w:p>
    <w:p w:rsidR="00FF26CF" w:rsidRDefault="00FF26CF" w:rsidP="00CE448B"/>
    <w:p w:rsidR="00FF26CF" w:rsidRDefault="00FF26CF" w:rsidP="00CE448B">
      <w:r>
        <w:t xml:space="preserve">The evidence for a variety of complementary approaches to health continues to grow and </w:t>
      </w:r>
      <w:proofErr w:type="spellStart"/>
      <w:r>
        <w:t>EuJIM</w:t>
      </w:r>
      <w:proofErr w:type="spellEnd"/>
      <w:r>
        <w:t xml:space="preserve"> is particularly interested in the potential for integration of such approaches into mainstream and </w:t>
      </w:r>
      <w:r w:rsidR="006669ED">
        <w:t>self-health</w:t>
      </w:r>
      <w:r>
        <w:t xml:space="preserve"> care.</w:t>
      </w:r>
      <w:r w:rsidR="00746CD6">
        <w:t xml:space="preserve"> The journal has been growing rapidly i</w:t>
      </w:r>
      <w:r w:rsidR="00383CCC">
        <w:t>n</w:t>
      </w:r>
      <w:r w:rsidR="00746CD6">
        <w:t xml:space="preserve"> size and </w:t>
      </w:r>
      <w:r w:rsidR="00383CCC">
        <w:t xml:space="preserve">in the </w:t>
      </w:r>
      <w:r w:rsidR="00746CD6">
        <w:t xml:space="preserve">quality of </w:t>
      </w:r>
      <w:r w:rsidR="00383CCC">
        <w:t xml:space="preserve">its </w:t>
      </w:r>
      <w:r w:rsidR="00746CD6">
        <w:t xml:space="preserve">submissions. In 2013 </w:t>
      </w:r>
      <w:proofErr w:type="spellStart"/>
      <w:r w:rsidR="00746CD6">
        <w:t>EuJIM</w:t>
      </w:r>
      <w:proofErr w:type="spellEnd"/>
      <w:r w:rsidR="00746CD6">
        <w:t xml:space="preserve"> grew to 6 issues per year, </w:t>
      </w:r>
      <w:r w:rsidR="00746CD6">
        <w:rPr>
          <w:color w:val="2E2E2E"/>
          <w:shd w:val="clear" w:color="auto" w:fill="FFFFFF"/>
        </w:rPr>
        <w:t xml:space="preserve"> the last page number for 2016 was 1000, nearly double </w:t>
      </w:r>
      <w:r w:rsidR="00A66BDF">
        <w:rPr>
          <w:color w:val="2E2E2E"/>
          <w:shd w:val="clear" w:color="auto" w:fill="FFFFFF"/>
        </w:rPr>
        <w:t xml:space="preserve">that of </w:t>
      </w:r>
      <w:r w:rsidR="00746CD6">
        <w:rPr>
          <w:color w:val="2E2E2E"/>
          <w:shd w:val="clear" w:color="auto" w:fill="FFFFFF"/>
        </w:rPr>
        <w:t>the previous year</w:t>
      </w:r>
      <w:r w:rsidR="00A66BDF">
        <w:rPr>
          <w:color w:val="2E2E2E"/>
          <w:shd w:val="clear" w:color="auto" w:fill="FFFFFF"/>
        </w:rPr>
        <w:t xml:space="preserve">, </w:t>
      </w:r>
      <w:r w:rsidR="00746CD6">
        <w:t>and a</w:t>
      </w:r>
      <w:r>
        <w:t>s mentioned in</w:t>
      </w:r>
      <w:r w:rsidR="00746CD6">
        <w:t xml:space="preserve"> the last editorial</w:t>
      </w:r>
      <w:r>
        <w:t>, there will</w:t>
      </w:r>
      <w:r w:rsidR="00A66BDF">
        <w:t xml:space="preserve"> now</w:t>
      </w:r>
      <w:r>
        <w:t xml:space="preserve"> be 8 issues of </w:t>
      </w:r>
      <w:proofErr w:type="spellStart"/>
      <w:r>
        <w:t>EuJIM</w:t>
      </w:r>
      <w:proofErr w:type="spellEnd"/>
      <w:r>
        <w:t xml:space="preserve"> </w:t>
      </w:r>
      <w:r w:rsidR="00746CD6">
        <w:t xml:space="preserve">in 2017. </w:t>
      </w:r>
      <w:r w:rsidR="00A66BDF">
        <w:rPr>
          <w:color w:val="2E2E2E"/>
          <w:shd w:val="clear" w:color="auto" w:fill="FFFFFF"/>
        </w:rPr>
        <w:t xml:space="preserve">Editorials will not necessarily now appear in all issues, although any special issues will be accompanied by an editorial. Thanks go to all the Editorial board and all our reviewers for their </w:t>
      </w:r>
      <w:r w:rsidR="007C4BAE">
        <w:rPr>
          <w:color w:val="2E2E2E"/>
          <w:shd w:val="clear" w:color="auto" w:fill="FFFFFF"/>
        </w:rPr>
        <w:t>critical i</w:t>
      </w:r>
      <w:r w:rsidR="00A66BDF">
        <w:rPr>
          <w:color w:val="2E2E2E"/>
          <w:shd w:val="clear" w:color="auto" w:fill="FFFFFF"/>
        </w:rPr>
        <w:t>nput and thanks to Dr Myeong Soo Lee who</w:t>
      </w:r>
      <w:r w:rsidR="007C4BAE">
        <w:rPr>
          <w:color w:val="2E2E2E"/>
          <w:shd w:val="clear" w:color="auto" w:fill="FFFFFF"/>
        </w:rPr>
        <w:t xml:space="preserve"> from January 2017</w:t>
      </w:r>
      <w:r w:rsidR="00A66BDF">
        <w:rPr>
          <w:color w:val="2E2E2E"/>
          <w:shd w:val="clear" w:color="auto" w:fill="FFFFFF"/>
        </w:rPr>
        <w:t xml:space="preserve"> has taken on the role of Associate Editor </w:t>
      </w:r>
      <w:r w:rsidR="00383CCC">
        <w:rPr>
          <w:color w:val="2E2E2E"/>
          <w:shd w:val="clear" w:color="auto" w:fill="FFFFFF"/>
        </w:rPr>
        <w:t>for</w:t>
      </w:r>
      <w:r w:rsidR="00A66BDF">
        <w:rPr>
          <w:color w:val="2E2E2E"/>
          <w:shd w:val="clear" w:color="auto" w:fill="FFFFFF"/>
        </w:rPr>
        <w:t xml:space="preserve"> </w:t>
      </w:r>
      <w:proofErr w:type="spellStart"/>
      <w:r w:rsidR="00A66BDF">
        <w:rPr>
          <w:color w:val="2E2E2E"/>
          <w:shd w:val="clear" w:color="auto" w:fill="FFFFFF"/>
        </w:rPr>
        <w:t>EuJIM</w:t>
      </w:r>
      <w:proofErr w:type="spellEnd"/>
      <w:r w:rsidR="00A66BDF">
        <w:rPr>
          <w:color w:val="2E2E2E"/>
          <w:shd w:val="clear" w:color="auto" w:fill="FFFFFF"/>
        </w:rPr>
        <w:t xml:space="preserve">. </w:t>
      </w:r>
      <w:r w:rsidR="006669ED">
        <w:rPr>
          <w:color w:val="2E2E2E"/>
          <w:shd w:val="clear" w:color="auto" w:fill="FFFFFF"/>
        </w:rPr>
        <w:t>Wishing a very h</w:t>
      </w:r>
      <w:r w:rsidR="00383CCC">
        <w:rPr>
          <w:color w:val="2E2E2E"/>
          <w:shd w:val="clear" w:color="auto" w:fill="FFFFFF"/>
        </w:rPr>
        <w:t>appy new year to all our readers and w</w:t>
      </w:r>
      <w:r w:rsidR="00A66BDF">
        <w:rPr>
          <w:color w:val="2E2E2E"/>
          <w:shd w:val="clear" w:color="auto" w:fill="FFFFFF"/>
        </w:rPr>
        <w:t xml:space="preserve">e look forward to receiving your submissions during 2017. </w:t>
      </w:r>
    </w:p>
    <w:p w:rsidR="00FF26CF" w:rsidRDefault="00FF26CF" w:rsidP="00CE448B"/>
    <w:p w:rsidR="00810763" w:rsidRPr="00CE448B" w:rsidRDefault="006902A0" w:rsidP="00810763">
      <w:pPr>
        <w:widowControl w:val="0"/>
        <w:autoSpaceDE w:val="0"/>
        <w:autoSpaceDN w:val="0"/>
        <w:adjustRightInd w:val="0"/>
        <w:spacing w:after="240"/>
        <w:rPr>
          <w:lang w:val="en-US"/>
        </w:rPr>
      </w:pPr>
      <w:r w:rsidRPr="00CE448B">
        <w:rPr>
          <w:lang w:val="en-US"/>
        </w:rPr>
        <w:t>References</w:t>
      </w:r>
    </w:p>
    <w:p w:rsidR="00810763" w:rsidRPr="00CE448B" w:rsidRDefault="00810763" w:rsidP="00810763">
      <w:pPr>
        <w:pStyle w:val="ListParagraph"/>
        <w:numPr>
          <w:ilvl w:val="0"/>
          <w:numId w:val="1"/>
        </w:numPr>
        <w:rPr>
          <w:rFonts w:ascii="Times New Roman" w:hAnsi="Times New Roman" w:cs="Times New Roman"/>
          <w:lang w:val="en-US"/>
        </w:rPr>
      </w:pPr>
      <w:r w:rsidRPr="00CE448B">
        <w:rPr>
          <w:rFonts w:ascii="Times New Roman" w:hAnsi="Times New Roman" w:cs="Times New Roman"/>
          <w:lang w:val="en-US"/>
        </w:rPr>
        <w:t xml:space="preserve">R. MacDonald, G. </w:t>
      </w:r>
      <w:proofErr w:type="spellStart"/>
      <w:r w:rsidRPr="00CE448B">
        <w:rPr>
          <w:rFonts w:ascii="Times New Roman" w:hAnsi="Times New Roman" w:cs="Times New Roman"/>
          <w:lang w:val="en-US"/>
        </w:rPr>
        <w:t>Kreutz</w:t>
      </w:r>
      <w:proofErr w:type="spellEnd"/>
      <w:r w:rsidRPr="00CE448B">
        <w:rPr>
          <w:rFonts w:ascii="Times New Roman" w:hAnsi="Times New Roman" w:cs="Times New Roman"/>
          <w:lang w:val="en-US"/>
        </w:rPr>
        <w:t xml:space="preserve">, D. </w:t>
      </w:r>
      <w:proofErr w:type="spellStart"/>
      <w:r w:rsidRPr="00CE448B">
        <w:rPr>
          <w:rFonts w:ascii="Times New Roman" w:hAnsi="Times New Roman" w:cs="Times New Roman"/>
          <w:lang w:val="en-US"/>
        </w:rPr>
        <w:t>Miell</w:t>
      </w:r>
      <w:proofErr w:type="spellEnd"/>
      <w:r w:rsidRPr="00CE448B">
        <w:rPr>
          <w:rFonts w:ascii="Times New Roman" w:hAnsi="Times New Roman" w:cs="Times New Roman"/>
          <w:lang w:val="en-US"/>
        </w:rPr>
        <w:t xml:space="preserve"> (Eds.) Music, Health and Wellbeing. Oxford University Press, (2012).</w:t>
      </w:r>
    </w:p>
    <w:p w:rsidR="00810763" w:rsidRPr="00CE448B" w:rsidRDefault="00810763" w:rsidP="00810763">
      <w:pPr>
        <w:pStyle w:val="ListParagraph"/>
        <w:numPr>
          <w:ilvl w:val="0"/>
          <w:numId w:val="1"/>
        </w:numPr>
        <w:rPr>
          <w:rFonts w:ascii="Times New Roman" w:hAnsi="Times New Roman" w:cs="Times New Roman"/>
          <w:lang w:val="en-US"/>
        </w:rPr>
      </w:pPr>
      <w:r w:rsidRPr="00CE448B">
        <w:rPr>
          <w:rFonts w:ascii="Times New Roman" w:hAnsi="Times New Roman" w:cs="Times New Roman"/>
          <w:lang w:val="en-GB"/>
        </w:rPr>
        <w:t xml:space="preserve">B. </w:t>
      </w:r>
      <w:proofErr w:type="spellStart"/>
      <w:r w:rsidRPr="00CE448B">
        <w:rPr>
          <w:rFonts w:ascii="Times New Roman" w:hAnsi="Times New Roman" w:cs="Times New Roman"/>
          <w:lang w:val="en-GB"/>
        </w:rPr>
        <w:t>Stige</w:t>
      </w:r>
      <w:proofErr w:type="spellEnd"/>
      <w:r w:rsidRPr="00CE448B">
        <w:rPr>
          <w:rFonts w:ascii="Times New Roman" w:hAnsi="Times New Roman" w:cs="Times New Roman"/>
          <w:lang w:val="en-GB"/>
        </w:rPr>
        <w:t xml:space="preserve"> </w:t>
      </w:r>
      <w:r w:rsidRPr="00CE448B">
        <w:rPr>
          <w:rFonts w:ascii="Times New Roman" w:hAnsi="Times New Roman" w:cs="Times New Roman"/>
          <w:lang w:val="en-US"/>
        </w:rPr>
        <w:t xml:space="preserve">Elaborations toward a notion of community music therapy. Oslo: </w:t>
      </w:r>
      <w:proofErr w:type="spellStart"/>
      <w:r w:rsidRPr="00CE448B">
        <w:rPr>
          <w:rFonts w:ascii="Times New Roman" w:hAnsi="Times New Roman" w:cs="Times New Roman"/>
          <w:lang w:val="en-US"/>
        </w:rPr>
        <w:t>Unipub</w:t>
      </w:r>
      <w:proofErr w:type="spellEnd"/>
      <w:r w:rsidRPr="00CE448B">
        <w:rPr>
          <w:rFonts w:ascii="Times New Roman" w:hAnsi="Times New Roman" w:cs="Times New Roman"/>
          <w:lang w:val="en-US"/>
        </w:rPr>
        <w:t>. (2003)</w:t>
      </w:r>
    </w:p>
    <w:p w:rsidR="00810763" w:rsidRPr="00CE448B" w:rsidRDefault="00810763" w:rsidP="00810763">
      <w:pPr>
        <w:pStyle w:val="ListParagraph"/>
        <w:numPr>
          <w:ilvl w:val="0"/>
          <w:numId w:val="1"/>
        </w:numPr>
        <w:rPr>
          <w:rFonts w:ascii="Times New Roman" w:hAnsi="Times New Roman" w:cs="Times New Roman"/>
          <w:lang w:val="en-US"/>
        </w:rPr>
      </w:pPr>
      <w:r w:rsidRPr="00CE448B">
        <w:rPr>
          <w:rFonts w:ascii="Times New Roman" w:hAnsi="Times New Roman" w:cs="Times New Roman"/>
          <w:lang w:val="en-GB"/>
        </w:rPr>
        <w:lastRenderedPageBreak/>
        <w:t xml:space="preserve">L.O. </w:t>
      </w:r>
      <w:proofErr w:type="spellStart"/>
      <w:r w:rsidRPr="00CE448B">
        <w:rPr>
          <w:rFonts w:ascii="Times New Roman" w:hAnsi="Times New Roman" w:cs="Times New Roman"/>
          <w:lang w:val="en-GB"/>
        </w:rPr>
        <w:t>Bonde</w:t>
      </w:r>
      <w:proofErr w:type="spellEnd"/>
      <w:r w:rsidRPr="00CE448B">
        <w:rPr>
          <w:rFonts w:ascii="Times New Roman" w:hAnsi="Times New Roman" w:cs="Times New Roman"/>
          <w:lang w:val="en-GB"/>
        </w:rPr>
        <w:t xml:space="preserve"> </w:t>
      </w:r>
      <w:r w:rsidRPr="00CE448B">
        <w:rPr>
          <w:rFonts w:ascii="Times New Roman" w:hAnsi="Times New Roman" w:cs="Times New Roman"/>
          <w:lang w:val="en-US"/>
        </w:rPr>
        <w:t xml:space="preserve">Health </w:t>
      </w:r>
      <w:proofErr w:type="gramStart"/>
      <w:r w:rsidRPr="00CE448B">
        <w:rPr>
          <w:rFonts w:ascii="Times New Roman" w:hAnsi="Times New Roman" w:cs="Times New Roman"/>
          <w:lang w:val="en-US"/>
        </w:rPr>
        <w:t>music(</w:t>
      </w:r>
      <w:proofErr w:type="gramEnd"/>
      <w:r w:rsidRPr="00CE448B">
        <w:rPr>
          <w:rFonts w:ascii="Times New Roman" w:hAnsi="Times New Roman" w:cs="Times New Roman"/>
          <w:lang w:val="en-US"/>
        </w:rPr>
        <w:t>k)</w:t>
      </w:r>
      <w:proofErr w:type="spellStart"/>
      <w:r w:rsidRPr="00CE448B">
        <w:rPr>
          <w:rFonts w:ascii="Times New Roman" w:hAnsi="Times New Roman" w:cs="Times New Roman"/>
          <w:lang w:val="en-US"/>
        </w:rPr>
        <w:t>ing</w:t>
      </w:r>
      <w:proofErr w:type="spellEnd"/>
      <w:r w:rsidRPr="00CE448B">
        <w:rPr>
          <w:rFonts w:ascii="Times New Roman" w:hAnsi="Times New Roman" w:cs="Times New Roman"/>
          <w:lang w:val="en-US"/>
        </w:rPr>
        <w:t xml:space="preserve"> – Music therapy or Music and health? A model, empirical examples and personal reflections Music and Arts in Action, 3(2, special issue: Health promotion and wellness) (2011) pp. 120-140.</w:t>
      </w:r>
    </w:p>
    <w:p w:rsidR="00810763" w:rsidRPr="00CE448B" w:rsidRDefault="00810763" w:rsidP="00810763">
      <w:pPr>
        <w:pStyle w:val="ListParagraph"/>
        <w:numPr>
          <w:ilvl w:val="0"/>
          <w:numId w:val="1"/>
        </w:numPr>
        <w:rPr>
          <w:rFonts w:ascii="Times New Roman" w:hAnsi="Times New Roman" w:cs="Times New Roman"/>
          <w:lang w:val="en-US"/>
        </w:rPr>
      </w:pPr>
      <w:r w:rsidRPr="00CE448B">
        <w:rPr>
          <w:rFonts w:ascii="Times New Roman" w:hAnsi="Times New Roman" w:cs="Times New Roman"/>
          <w:lang w:val="en-GB"/>
        </w:rPr>
        <w:t xml:space="preserve">G. </w:t>
      </w:r>
      <w:proofErr w:type="spellStart"/>
      <w:r w:rsidRPr="00CE448B">
        <w:rPr>
          <w:rFonts w:ascii="Times New Roman" w:hAnsi="Times New Roman" w:cs="Times New Roman"/>
          <w:lang w:val="en-GB"/>
        </w:rPr>
        <w:t>Trondalen</w:t>
      </w:r>
      <w:proofErr w:type="spellEnd"/>
      <w:r w:rsidRPr="00CE448B">
        <w:rPr>
          <w:rFonts w:ascii="Times New Roman" w:hAnsi="Times New Roman" w:cs="Times New Roman"/>
          <w:lang w:val="en-GB"/>
        </w:rPr>
        <w:t xml:space="preserve">, L.O. </w:t>
      </w:r>
      <w:proofErr w:type="spellStart"/>
      <w:r w:rsidRPr="00CE448B">
        <w:rPr>
          <w:rFonts w:ascii="Times New Roman" w:hAnsi="Times New Roman" w:cs="Times New Roman"/>
          <w:lang w:val="en-GB"/>
        </w:rPr>
        <w:t>Bonde</w:t>
      </w:r>
      <w:proofErr w:type="spellEnd"/>
      <w:r w:rsidRPr="00CE448B">
        <w:rPr>
          <w:rFonts w:ascii="Times New Roman" w:hAnsi="Times New Roman" w:cs="Times New Roman"/>
          <w:lang w:val="en-GB"/>
        </w:rPr>
        <w:t xml:space="preserve"> </w:t>
      </w:r>
      <w:r w:rsidRPr="00CE448B">
        <w:rPr>
          <w:rFonts w:ascii="Times New Roman" w:hAnsi="Times New Roman" w:cs="Times New Roman"/>
          <w:lang w:val="en-US"/>
        </w:rPr>
        <w:t xml:space="preserve">Music Therapy: Models and interventions. In R. MacDonald, G. </w:t>
      </w:r>
      <w:proofErr w:type="spellStart"/>
      <w:r w:rsidRPr="00CE448B">
        <w:rPr>
          <w:rFonts w:ascii="Times New Roman" w:hAnsi="Times New Roman" w:cs="Times New Roman"/>
          <w:lang w:val="en-US"/>
        </w:rPr>
        <w:t>Kreutz</w:t>
      </w:r>
      <w:proofErr w:type="spellEnd"/>
      <w:r w:rsidRPr="00CE448B">
        <w:rPr>
          <w:rFonts w:ascii="Times New Roman" w:hAnsi="Times New Roman" w:cs="Times New Roman"/>
          <w:lang w:val="en-US"/>
        </w:rPr>
        <w:t xml:space="preserve">, D. </w:t>
      </w:r>
      <w:proofErr w:type="spellStart"/>
      <w:r w:rsidRPr="00CE448B">
        <w:rPr>
          <w:rFonts w:ascii="Times New Roman" w:hAnsi="Times New Roman" w:cs="Times New Roman"/>
          <w:lang w:val="en-US"/>
        </w:rPr>
        <w:t>Miell</w:t>
      </w:r>
      <w:proofErr w:type="spellEnd"/>
      <w:r w:rsidRPr="00CE448B">
        <w:rPr>
          <w:rFonts w:ascii="Times New Roman" w:hAnsi="Times New Roman" w:cs="Times New Roman"/>
          <w:lang w:val="en-US"/>
        </w:rPr>
        <w:t xml:space="preserve"> (Eds.) Music, Health and Wellbeing. Oxford University Press, (2012), pp. 40-64.</w:t>
      </w:r>
    </w:p>
    <w:p w:rsidR="00810763" w:rsidRPr="00CE448B" w:rsidRDefault="00810763" w:rsidP="00810763">
      <w:pPr>
        <w:pStyle w:val="ListParagraph"/>
        <w:numPr>
          <w:ilvl w:val="0"/>
          <w:numId w:val="1"/>
        </w:numPr>
        <w:rPr>
          <w:rFonts w:ascii="Times New Roman" w:hAnsi="Times New Roman" w:cs="Times New Roman"/>
          <w:lang w:val="en-US"/>
        </w:rPr>
      </w:pPr>
      <w:r w:rsidRPr="00CE448B">
        <w:rPr>
          <w:rFonts w:ascii="Times New Roman" w:hAnsi="Times New Roman" w:cs="Times New Roman"/>
          <w:lang w:val="en-GB"/>
        </w:rPr>
        <w:t xml:space="preserve">C. Small </w:t>
      </w:r>
      <w:proofErr w:type="spellStart"/>
      <w:r w:rsidRPr="00CE448B">
        <w:rPr>
          <w:rFonts w:ascii="Times New Roman" w:hAnsi="Times New Roman" w:cs="Times New Roman"/>
          <w:lang w:val="en-GB"/>
        </w:rPr>
        <w:t>Musicking</w:t>
      </w:r>
      <w:proofErr w:type="spellEnd"/>
      <w:r w:rsidRPr="00CE448B">
        <w:rPr>
          <w:rFonts w:ascii="Times New Roman" w:hAnsi="Times New Roman" w:cs="Times New Roman"/>
          <w:lang w:val="en-GB"/>
        </w:rPr>
        <w:t xml:space="preserve">: </w:t>
      </w:r>
      <w:r w:rsidRPr="00CE448B">
        <w:rPr>
          <w:rFonts w:ascii="Times New Roman" w:hAnsi="Times New Roman" w:cs="Times New Roman"/>
          <w:lang w:val="en-US"/>
        </w:rPr>
        <w:t>the meanings of performing and listening. Middletown, CT: Wesleyan University Press (1998)</w:t>
      </w:r>
      <w:r w:rsidRPr="00CE448B">
        <w:rPr>
          <w:rFonts w:ascii="Times New Roman" w:hAnsi="Times New Roman" w:cs="Times New Roman"/>
          <w:color w:val="0D6C9C"/>
          <w:lang w:val="en-US"/>
        </w:rPr>
        <w:t xml:space="preserve"> </w:t>
      </w:r>
    </w:p>
    <w:p w:rsidR="00810763" w:rsidRPr="00CE448B" w:rsidRDefault="00810763" w:rsidP="00810763">
      <w:pPr>
        <w:pStyle w:val="ListParagraph"/>
        <w:numPr>
          <w:ilvl w:val="0"/>
          <w:numId w:val="1"/>
        </w:numPr>
        <w:rPr>
          <w:rFonts w:ascii="Times New Roman" w:hAnsi="Times New Roman" w:cs="Times New Roman"/>
          <w:lang w:val="en-US"/>
        </w:rPr>
      </w:pPr>
      <w:r w:rsidRPr="00CE448B">
        <w:rPr>
          <w:rFonts w:ascii="Times New Roman" w:hAnsi="Times New Roman" w:cs="Times New Roman"/>
          <w:lang w:val="en-GB"/>
        </w:rPr>
        <w:t xml:space="preserve">H.H. Lund, L.R. </w:t>
      </w:r>
      <w:proofErr w:type="spellStart"/>
      <w:r w:rsidRPr="00CE448B">
        <w:rPr>
          <w:rFonts w:ascii="Times New Roman" w:hAnsi="Times New Roman" w:cs="Times New Roman"/>
          <w:lang w:val="en-GB"/>
        </w:rPr>
        <w:t>Bertelsen</w:t>
      </w:r>
      <w:proofErr w:type="spellEnd"/>
      <w:r w:rsidRPr="00CE448B">
        <w:rPr>
          <w:rFonts w:ascii="Times New Roman" w:hAnsi="Times New Roman" w:cs="Times New Roman"/>
          <w:lang w:val="en-GB"/>
        </w:rPr>
        <w:t xml:space="preserve">, L.O. </w:t>
      </w:r>
      <w:proofErr w:type="spellStart"/>
      <w:r w:rsidRPr="00CE448B">
        <w:rPr>
          <w:rFonts w:ascii="Times New Roman" w:hAnsi="Times New Roman" w:cs="Times New Roman"/>
          <w:lang w:val="en-GB"/>
        </w:rPr>
        <w:t>Bonde</w:t>
      </w:r>
      <w:proofErr w:type="spellEnd"/>
      <w:r w:rsidRPr="00CE448B">
        <w:rPr>
          <w:rFonts w:ascii="Times New Roman" w:hAnsi="Times New Roman" w:cs="Times New Roman"/>
          <w:lang w:val="en-GB"/>
        </w:rPr>
        <w:t xml:space="preserve"> Sound and music interventions in psychiatry at Aalborg University Hospital </w:t>
      </w:r>
      <w:proofErr w:type="spellStart"/>
      <w:r w:rsidRPr="00CE448B">
        <w:rPr>
          <w:rFonts w:ascii="Times New Roman" w:hAnsi="Times New Roman" w:cs="Times New Roman"/>
          <w:lang w:val="en-GB"/>
        </w:rPr>
        <w:t>SoundEffects</w:t>
      </w:r>
      <w:proofErr w:type="spellEnd"/>
      <w:r w:rsidRPr="00CE448B">
        <w:rPr>
          <w:rFonts w:ascii="Times New Roman" w:hAnsi="Times New Roman" w:cs="Times New Roman"/>
          <w:lang w:val="en-GB"/>
        </w:rPr>
        <w:t xml:space="preserve"> 6(1) (2016), pp. 48-68. </w:t>
      </w:r>
    </w:p>
    <w:p w:rsidR="00810763" w:rsidRPr="00CE448B" w:rsidRDefault="00810763" w:rsidP="00810763">
      <w:pPr>
        <w:pStyle w:val="ListParagraph"/>
        <w:numPr>
          <w:ilvl w:val="0"/>
          <w:numId w:val="1"/>
        </w:numPr>
        <w:rPr>
          <w:rFonts w:ascii="Times New Roman" w:hAnsi="Times New Roman" w:cs="Times New Roman"/>
          <w:lang w:val="en-US"/>
        </w:rPr>
      </w:pPr>
      <w:r w:rsidRPr="00CE448B">
        <w:rPr>
          <w:rFonts w:ascii="Times New Roman" w:hAnsi="Times New Roman" w:cs="Times New Roman"/>
          <w:lang w:val="en-GB"/>
        </w:rPr>
        <w:t xml:space="preserve">L.O. </w:t>
      </w:r>
      <w:proofErr w:type="spellStart"/>
      <w:r w:rsidRPr="00CE448B">
        <w:rPr>
          <w:rFonts w:ascii="Times New Roman" w:hAnsi="Times New Roman" w:cs="Times New Roman"/>
          <w:lang w:val="en-GB"/>
        </w:rPr>
        <w:t>Bonde</w:t>
      </w:r>
      <w:proofErr w:type="spellEnd"/>
      <w:r w:rsidRPr="00CE448B">
        <w:rPr>
          <w:rFonts w:ascii="Times New Roman" w:hAnsi="Times New Roman" w:cs="Times New Roman"/>
          <w:lang w:val="en-GB"/>
        </w:rPr>
        <w:t xml:space="preserve"> Music and medicine and music therapy in hospitals – An overview of practices and evidence European Journal of Integrative Medicine 7S (2015), p.  2 </w:t>
      </w:r>
    </w:p>
    <w:p w:rsidR="00CE448B" w:rsidRDefault="00CE448B"/>
    <w:p w:rsidR="000E12A9" w:rsidRDefault="000E12A9"/>
    <w:sectPr w:rsidR="000E12A9">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binsn4" w:date="2017-01-03T10:40:00Z" w:initials="n">
    <w:p w:rsidR="00FF26CF" w:rsidRPr="00206754" w:rsidRDefault="00FF26CF" w:rsidP="00A30F03">
      <w:pPr>
        <w:rPr>
          <w:rFonts w:ascii="Verdana" w:hAnsi="Verdana" w:cs="Arial"/>
          <w:color w:val="000000"/>
          <w:sz w:val="18"/>
          <w:szCs w:val="18"/>
        </w:rPr>
      </w:pPr>
      <w:r>
        <w:rPr>
          <w:rStyle w:val="CommentReference"/>
        </w:rPr>
        <w:annotationRef/>
      </w:r>
      <w:r w:rsidRPr="00206754">
        <w:rPr>
          <w:rFonts w:ascii="Verdana" w:hAnsi="Verdana" w:cs="Arial"/>
          <w:color w:val="000000"/>
          <w:sz w:val="18"/>
          <w:szCs w:val="18"/>
        </w:rPr>
        <w:t>EUJIM-D-16-00363</w:t>
      </w:r>
    </w:p>
    <w:p w:rsidR="00FF26CF" w:rsidRDefault="00FF26CF">
      <w:pPr>
        <w:pStyle w:val="CommentText"/>
      </w:pPr>
      <w:r w:rsidRPr="00206754">
        <w:rPr>
          <w:rFonts w:ascii="Verdana" w:hAnsi="Verdana" w:cs="Arial"/>
          <w:sz w:val="18"/>
          <w:szCs w:val="18"/>
        </w:rPr>
        <w:t>A systematic review on the effects of active participation in</w:t>
      </w:r>
      <w:r>
        <w:rPr>
          <w:rFonts w:ascii="Verdana" w:hAnsi="Verdana" w:cs="Arial"/>
          <w:sz w:val="18"/>
          <w:szCs w:val="18"/>
        </w:rPr>
        <w:t xml:space="preserve"> </w:t>
      </w:r>
      <w:r w:rsidRPr="00206754">
        <w:rPr>
          <w:rFonts w:ascii="Verdana" w:hAnsi="Verdana" w:cs="Arial"/>
          <w:sz w:val="18"/>
          <w:szCs w:val="18"/>
        </w:rPr>
        <w:t>rhythm-centred music making on different aspects of health</w:t>
      </w:r>
    </w:p>
  </w:comment>
  <w:comment w:id="2" w:author="robinsn4" w:date="2017-01-03T09:48:00Z" w:initials="n">
    <w:p w:rsidR="00FF26CF" w:rsidRPr="00A30F03" w:rsidRDefault="00FF26CF" w:rsidP="00A30F03">
      <w:pPr>
        <w:rPr>
          <w:rFonts w:ascii="Verdana" w:hAnsi="Verdana"/>
          <w:color w:val="000033"/>
          <w:sz w:val="17"/>
          <w:szCs w:val="17"/>
          <w:shd w:val="clear" w:color="auto" w:fill="FFFFFF"/>
        </w:rPr>
      </w:pPr>
      <w:r>
        <w:rPr>
          <w:rStyle w:val="CommentReference"/>
        </w:rPr>
        <w:annotationRef/>
      </w:r>
      <w:r w:rsidRPr="00A30F03">
        <w:rPr>
          <w:rFonts w:ascii="Verdana" w:hAnsi="Verdana"/>
          <w:color w:val="000033"/>
          <w:sz w:val="17"/>
          <w:szCs w:val="17"/>
          <w:shd w:val="clear" w:color="auto" w:fill="FFFFFF"/>
        </w:rPr>
        <w:t>EUJIM-D-16-00191</w:t>
      </w:r>
    </w:p>
    <w:p w:rsidR="00FF26CF" w:rsidRPr="00556497" w:rsidRDefault="00FF26CF" w:rsidP="00A30F03">
      <w:pPr>
        <w:rPr>
          <w:rFonts w:asciiTheme="minorHAnsi" w:hAnsiTheme="minorHAnsi" w:cstheme="minorHAnsi"/>
          <w:sz w:val="18"/>
          <w:szCs w:val="18"/>
          <w:highlight w:val="green"/>
          <w:shd w:val="clear" w:color="auto" w:fill="FFFFFF"/>
        </w:rPr>
      </w:pPr>
      <w:r w:rsidRPr="00A30F03">
        <w:rPr>
          <w:rFonts w:ascii="Verdana" w:hAnsi="Verdana"/>
          <w:color w:val="000033"/>
          <w:sz w:val="17"/>
          <w:szCs w:val="17"/>
          <w:shd w:val="clear" w:color="auto" w:fill="FFFFFF"/>
        </w:rPr>
        <w:t xml:space="preserve">The effects of patient-preferred music on anticipatory anxiety, post-procedural burn pain and relaxation level </w:t>
      </w:r>
    </w:p>
    <w:p w:rsidR="00FF26CF" w:rsidRDefault="00FF26CF">
      <w:pPr>
        <w:pStyle w:val="CommentText"/>
      </w:pPr>
    </w:p>
  </w:comment>
  <w:comment w:id="3" w:author="robinsn4" w:date="2017-01-03T09:47:00Z" w:initials="n">
    <w:p w:rsidR="00FF26CF" w:rsidRDefault="00FF26CF">
      <w:pPr>
        <w:pStyle w:val="CommentText"/>
      </w:pPr>
      <w:r>
        <w:rPr>
          <w:rStyle w:val="CommentReference"/>
        </w:rPr>
        <w:annotationRef/>
      </w:r>
      <w:r w:rsidRPr="00896D03">
        <w:rPr>
          <w:rFonts w:ascii="Verdana" w:hAnsi="Verdana"/>
          <w:color w:val="000033"/>
          <w:sz w:val="17"/>
          <w:szCs w:val="17"/>
        </w:rPr>
        <w:t>Cochrane summary of findings</w:t>
      </w:r>
      <w:r>
        <w:rPr>
          <w:rFonts w:ascii="Verdana" w:hAnsi="Verdana"/>
          <w:color w:val="000033"/>
          <w:sz w:val="17"/>
          <w:szCs w:val="17"/>
        </w:rPr>
        <w:t xml:space="preserve"> </w:t>
      </w:r>
      <w:r w:rsidRPr="009B54A7">
        <w:rPr>
          <w:rFonts w:asciiTheme="minorHAnsi" w:hAnsiTheme="minorHAnsi" w:cstheme="minorHAnsi"/>
        </w:rPr>
        <w:t>Music intervention for improving psychological and physical outcomes in cancer patients</w:t>
      </w:r>
    </w:p>
  </w:comment>
  <w:comment w:id="4" w:author="robinsn4" w:date="2017-01-03T10:45:00Z" w:initials="n">
    <w:p w:rsidR="00FF26CF" w:rsidRDefault="00FF26CF" w:rsidP="00AA4DD0">
      <w:pPr>
        <w:rPr>
          <w:rFonts w:ascii="Verdana" w:hAnsi="Verdana"/>
          <w:color w:val="000033"/>
          <w:sz w:val="17"/>
          <w:szCs w:val="17"/>
        </w:rPr>
      </w:pPr>
      <w:r>
        <w:rPr>
          <w:rStyle w:val="CommentReference"/>
        </w:rPr>
        <w:annotationRef/>
      </w:r>
      <w:r>
        <w:rPr>
          <w:rFonts w:ascii="Verdana" w:hAnsi="Verdana"/>
          <w:color w:val="000033"/>
          <w:sz w:val="17"/>
          <w:szCs w:val="17"/>
        </w:rPr>
        <w:t>EUJIM-D-16-00245</w:t>
      </w:r>
    </w:p>
    <w:p w:rsidR="00FF26CF" w:rsidRDefault="00FF26CF">
      <w:pPr>
        <w:pStyle w:val="CommentText"/>
        <w:rPr>
          <w:rFonts w:ascii="Verdana" w:hAnsi="Verdana"/>
          <w:color w:val="000033"/>
          <w:sz w:val="17"/>
          <w:szCs w:val="17"/>
        </w:rPr>
      </w:pPr>
      <w:r>
        <w:rPr>
          <w:rFonts w:ascii="Verdana" w:hAnsi="Verdana"/>
          <w:color w:val="000033"/>
          <w:sz w:val="17"/>
          <w:szCs w:val="17"/>
        </w:rPr>
        <w:t xml:space="preserve">Preliminary evidence on the effect of Yoga on the reduction of </w:t>
      </w:r>
      <w:proofErr w:type="spellStart"/>
      <w:r>
        <w:rPr>
          <w:rFonts w:ascii="Verdana" w:hAnsi="Verdana"/>
          <w:color w:val="000033"/>
          <w:sz w:val="17"/>
          <w:szCs w:val="17"/>
        </w:rPr>
        <w:t>edema</w:t>
      </w:r>
      <w:proofErr w:type="spellEnd"/>
      <w:r>
        <w:rPr>
          <w:rFonts w:ascii="Verdana" w:hAnsi="Verdana"/>
          <w:color w:val="000033"/>
          <w:sz w:val="17"/>
          <w:szCs w:val="17"/>
        </w:rPr>
        <w:t xml:space="preserve"> </w:t>
      </w:r>
      <w:proofErr w:type="gramStart"/>
      <w:r>
        <w:rPr>
          <w:rFonts w:ascii="Verdana" w:hAnsi="Verdana"/>
          <w:color w:val="000033"/>
          <w:sz w:val="17"/>
          <w:szCs w:val="17"/>
        </w:rPr>
        <w:t>in  women</w:t>
      </w:r>
      <w:proofErr w:type="gramEnd"/>
      <w:r>
        <w:rPr>
          <w:rFonts w:ascii="Verdana" w:hAnsi="Verdana"/>
          <w:color w:val="000033"/>
          <w:sz w:val="17"/>
          <w:szCs w:val="17"/>
        </w:rPr>
        <w:t xml:space="preserve"> with premenstrual syndrome</w:t>
      </w:r>
    </w:p>
    <w:p w:rsidR="00FF26CF" w:rsidRDefault="00FF26CF" w:rsidP="00AA4DD0">
      <w:pPr>
        <w:rPr>
          <w:rFonts w:ascii="Verdana" w:hAnsi="Verdana"/>
          <w:color w:val="000033"/>
          <w:sz w:val="17"/>
          <w:szCs w:val="17"/>
          <w:shd w:val="clear" w:color="auto" w:fill="FFFFFF"/>
        </w:rPr>
      </w:pPr>
      <w:r>
        <w:rPr>
          <w:rFonts w:ascii="Verdana" w:hAnsi="Verdana"/>
          <w:color w:val="000033"/>
          <w:sz w:val="17"/>
          <w:szCs w:val="17"/>
          <w:shd w:val="clear" w:color="auto" w:fill="FFFFFF"/>
        </w:rPr>
        <w:t>EUJIM-D-16-00354</w:t>
      </w:r>
    </w:p>
    <w:p w:rsidR="00FF26CF" w:rsidRDefault="00FF26CF" w:rsidP="00AA4DD0">
      <w:pPr>
        <w:pStyle w:val="CommentText"/>
        <w:rPr>
          <w:rFonts w:ascii="Verdana" w:hAnsi="Verdana"/>
          <w:color w:val="000033"/>
          <w:sz w:val="17"/>
          <w:szCs w:val="17"/>
        </w:rPr>
      </w:pPr>
      <w:r>
        <w:rPr>
          <w:rFonts w:ascii="Verdana" w:hAnsi="Verdana"/>
          <w:color w:val="000033"/>
          <w:sz w:val="17"/>
          <w:szCs w:val="17"/>
          <w:shd w:val="clear" w:color="auto" w:fill="FFFFFF"/>
        </w:rPr>
        <w:t>The effect of a virtual reality on a home-based cardiac rehabilitation program on body composition,</w:t>
      </w:r>
    </w:p>
    <w:p w:rsidR="00FF26CF" w:rsidRDefault="00FF26CF" w:rsidP="00AA4DD0">
      <w:pPr>
        <w:rPr>
          <w:rFonts w:ascii="Verdana" w:hAnsi="Verdana"/>
          <w:color w:val="000033"/>
          <w:sz w:val="17"/>
          <w:szCs w:val="17"/>
          <w:shd w:val="clear" w:color="auto" w:fill="FFFFFF"/>
        </w:rPr>
      </w:pPr>
      <w:r>
        <w:rPr>
          <w:rFonts w:ascii="Verdana" w:hAnsi="Verdana"/>
          <w:color w:val="000033"/>
          <w:sz w:val="17"/>
          <w:szCs w:val="17"/>
          <w:shd w:val="clear" w:color="auto" w:fill="FFFFFF"/>
        </w:rPr>
        <w:t>EUJIM-D-16-00319</w:t>
      </w:r>
    </w:p>
    <w:p w:rsidR="00FF26CF" w:rsidRDefault="00FF26CF" w:rsidP="00AA4DD0">
      <w:pPr>
        <w:pStyle w:val="CommentText"/>
      </w:pPr>
      <w:r>
        <w:rPr>
          <w:rFonts w:ascii="Verdana" w:hAnsi="Verdana"/>
          <w:color w:val="000033"/>
          <w:sz w:val="17"/>
          <w:szCs w:val="17"/>
          <w:shd w:val="clear" w:color="auto" w:fill="FFFFFF"/>
        </w:rPr>
        <w:t xml:space="preserve">Acute effects of physical exercise with </w:t>
      </w:r>
      <w:proofErr w:type="spellStart"/>
      <w:r>
        <w:rPr>
          <w:rFonts w:ascii="Verdana" w:hAnsi="Verdana"/>
          <w:color w:val="000033"/>
          <w:sz w:val="17"/>
          <w:szCs w:val="17"/>
          <w:shd w:val="clear" w:color="auto" w:fill="FFFFFF"/>
        </w:rPr>
        <w:t>microcurrent</w:t>
      </w:r>
      <w:proofErr w:type="spellEnd"/>
      <w:r>
        <w:rPr>
          <w:rFonts w:ascii="Verdana" w:hAnsi="Verdana"/>
          <w:color w:val="000033"/>
          <w:sz w:val="17"/>
          <w:szCs w:val="17"/>
          <w:shd w:val="clear" w:color="auto" w:fill="FFFFFF"/>
        </w:rPr>
        <w:t xml:space="preserve"> in the adipose tissue of the abdominal region: a randomized controlled trial</w:t>
      </w:r>
    </w:p>
  </w:comment>
  <w:comment w:id="5" w:author="robinsn4" w:date="2017-01-03T10:45:00Z" w:initials="n">
    <w:p w:rsidR="00FF26CF" w:rsidRDefault="00FF26CF" w:rsidP="006C467C">
      <w:pPr>
        <w:rPr>
          <w:rFonts w:ascii="Verdana" w:hAnsi="Verdana"/>
          <w:color w:val="000033"/>
          <w:sz w:val="17"/>
          <w:szCs w:val="17"/>
        </w:rPr>
      </w:pPr>
      <w:r>
        <w:rPr>
          <w:rStyle w:val="CommentReference"/>
        </w:rPr>
        <w:annotationRef/>
      </w:r>
      <w:r>
        <w:rPr>
          <w:rFonts w:ascii="Verdana" w:hAnsi="Verdana"/>
          <w:color w:val="000033"/>
          <w:sz w:val="17"/>
          <w:szCs w:val="17"/>
        </w:rPr>
        <w:t>EUJIM-D-16-00245</w:t>
      </w:r>
    </w:p>
    <w:p w:rsidR="00FF26CF" w:rsidRDefault="00FF26CF" w:rsidP="006C467C">
      <w:pPr>
        <w:pStyle w:val="CommentText"/>
        <w:rPr>
          <w:rFonts w:ascii="Verdana" w:hAnsi="Verdana"/>
          <w:color w:val="000033"/>
          <w:sz w:val="17"/>
          <w:szCs w:val="17"/>
        </w:rPr>
      </w:pPr>
      <w:r>
        <w:rPr>
          <w:rFonts w:ascii="Verdana" w:hAnsi="Verdana"/>
          <w:color w:val="000033"/>
          <w:sz w:val="17"/>
          <w:szCs w:val="17"/>
        </w:rPr>
        <w:t xml:space="preserve">Preliminary evidence on the effect of Yoga on the reduction of </w:t>
      </w:r>
      <w:proofErr w:type="spellStart"/>
      <w:r>
        <w:rPr>
          <w:rFonts w:ascii="Verdana" w:hAnsi="Verdana"/>
          <w:color w:val="000033"/>
          <w:sz w:val="17"/>
          <w:szCs w:val="17"/>
        </w:rPr>
        <w:t>edema</w:t>
      </w:r>
      <w:proofErr w:type="spellEnd"/>
      <w:r>
        <w:rPr>
          <w:rFonts w:ascii="Verdana" w:hAnsi="Verdana"/>
          <w:color w:val="000033"/>
          <w:sz w:val="17"/>
          <w:szCs w:val="17"/>
        </w:rPr>
        <w:t xml:space="preserve"> </w:t>
      </w:r>
      <w:proofErr w:type="gramStart"/>
      <w:r>
        <w:rPr>
          <w:rFonts w:ascii="Verdana" w:hAnsi="Verdana"/>
          <w:color w:val="000033"/>
          <w:sz w:val="17"/>
          <w:szCs w:val="17"/>
        </w:rPr>
        <w:t>in  women</w:t>
      </w:r>
      <w:proofErr w:type="gramEnd"/>
      <w:r>
        <w:rPr>
          <w:rFonts w:ascii="Verdana" w:hAnsi="Verdana"/>
          <w:color w:val="000033"/>
          <w:sz w:val="17"/>
          <w:szCs w:val="17"/>
        </w:rPr>
        <w:t xml:space="preserve"> with premenstrual syndrome</w:t>
      </w:r>
    </w:p>
    <w:p w:rsidR="00FF26CF" w:rsidRDefault="00FF26CF">
      <w:pPr>
        <w:pStyle w:val="CommentText"/>
      </w:pPr>
    </w:p>
  </w:comment>
  <w:comment w:id="6" w:author="robinsn4" w:date="2017-01-03T10:09:00Z" w:initials="n">
    <w:p w:rsidR="00FF26CF" w:rsidRDefault="00FF26CF" w:rsidP="0018400A">
      <w:pPr>
        <w:rPr>
          <w:rFonts w:ascii="Verdana" w:hAnsi="Verdana"/>
          <w:color w:val="000033"/>
          <w:sz w:val="17"/>
          <w:szCs w:val="17"/>
          <w:shd w:val="clear" w:color="auto" w:fill="FFFFFF"/>
        </w:rPr>
      </w:pPr>
      <w:r>
        <w:rPr>
          <w:rStyle w:val="CommentReference"/>
        </w:rPr>
        <w:annotationRef/>
      </w:r>
      <w:r>
        <w:rPr>
          <w:rFonts w:ascii="Verdana" w:hAnsi="Verdana"/>
          <w:color w:val="000033"/>
          <w:sz w:val="17"/>
          <w:szCs w:val="17"/>
          <w:shd w:val="clear" w:color="auto" w:fill="FFFFFF"/>
        </w:rPr>
        <w:t>EUJIM-D-16-00354</w:t>
      </w:r>
    </w:p>
    <w:p w:rsidR="00FF26CF" w:rsidRDefault="00FF26CF">
      <w:pPr>
        <w:pStyle w:val="CommentText"/>
      </w:pPr>
      <w:r>
        <w:rPr>
          <w:rFonts w:ascii="Verdana" w:hAnsi="Verdana"/>
          <w:color w:val="000033"/>
          <w:sz w:val="17"/>
          <w:szCs w:val="17"/>
          <w:shd w:val="clear" w:color="auto" w:fill="FFFFFF"/>
        </w:rPr>
        <w:t>The effect of a virtual reality on a home-based cardiac rehabilitation program on body composition, lipid profile and eating patterns: a randomized controlled trial</w:t>
      </w:r>
    </w:p>
  </w:comment>
  <w:comment w:id="7" w:author="robinsn4" w:date="2017-01-03T10:13:00Z" w:initials="n">
    <w:p w:rsidR="00FF26CF" w:rsidRDefault="00FF26CF" w:rsidP="005B674B">
      <w:pPr>
        <w:rPr>
          <w:rFonts w:ascii="Verdana" w:hAnsi="Verdana"/>
          <w:color w:val="000033"/>
          <w:sz w:val="17"/>
          <w:szCs w:val="17"/>
          <w:shd w:val="clear" w:color="auto" w:fill="FFFFFF"/>
        </w:rPr>
      </w:pPr>
      <w:r>
        <w:rPr>
          <w:rStyle w:val="CommentReference"/>
        </w:rPr>
        <w:annotationRef/>
      </w:r>
      <w:r>
        <w:rPr>
          <w:rFonts w:ascii="Verdana" w:hAnsi="Verdana"/>
          <w:color w:val="000033"/>
          <w:sz w:val="17"/>
          <w:szCs w:val="17"/>
          <w:shd w:val="clear" w:color="auto" w:fill="FFFFFF"/>
        </w:rPr>
        <w:t>EUJIM-D-16-00319</w:t>
      </w:r>
    </w:p>
    <w:p w:rsidR="00FF26CF" w:rsidRDefault="00FF26CF">
      <w:pPr>
        <w:pStyle w:val="CommentText"/>
      </w:pPr>
      <w:r>
        <w:rPr>
          <w:rFonts w:ascii="Verdana" w:hAnsi="Verdana"/>
          <w:color w:val="000033"/>
          <w:sz w:val="17"/>
          <w:szCs w:val="17"/>
          <w:shd w:val="clear" w:color="auto" w:fill="FFFFFF"/>
        </w:rPr>
        <w:t xml:space="preserve">Acute effects of physical exercise with </w:t>
      </w:r>
      <w:proofErr w:type="spellStart"/>
      <w:r>
        <w:rPr>
          <w:rFonts w:ascii="Verdana" w:hAnsi="Verdana"/>
          <w:color w:val="000033"/>
          <w:sz w:val="17"/>
          <w:szCs w:val="17"/>
          <w:shd w:val="clear" w:color="auto" w:fill="FFFFFF"/>
        </w:rPr>
        <w:t>microcurrent</w:t>
      </w:r>
      <w:proofErr w:type="spellEnd"/>
      <w:r>
        <w:rPr>
          <w:rFonts w:ascii="Verdana" w:hAnsi="Verdana"/>
          <w:color w:val="000033"/>
          <w:sz w:val="17"/>
          <w:szCs w:val="17"/>
          <w:shd w:val="clear" w:color="auto" w:fill="FFFFFF"/>
        </w:rPr>
        <w:t xml:space="preserve"> in the adipose tissue of the abdominal region: a randomized controlled trial</w:t>
      </w:r>
    </w:p>
  </w:comment>
  <w:comment w:id="8" w:author="robinsn4" w:date="2017-01-03T10:48:00Z" w:initials="n">
    <w:p w:rsidR="00FF26CF" w:rsidRDefault="00FF26CF" w:rsidP="006C467C">
      <w:pPr>
        <w:pStyle w:val="CommentText"/>
      </w:pPr>
      <w:r>
        <w:rPr>
          <w:rStyle w:val="CommentReference"/>
        </w:rPr>
        <w:annotationRef/>
      </w:r>
      <w:r>
        <w:t>EUJIM-D-16-00470</w:t>
      </w:r>
    </w:p>
    <w:p w:rsidR="00FF26CF" w:rsidRDefault="00FF26CF" w:rsidP="006C467C">
      <w:pPr>
        <w:pStyle w:val="CommentText"/>
      </w:pPr>
      <w:proofErr w:type="spellStart"/>
      <w:r>
        <w:t>Balneotherapy</w:t>
      </w:r>
      <w:proofErr w:type="spellEnd"/>
      <w:r>
        <w:t xml:space="preserve"> in Osteoarthritis: Facts, Fiction and Gaps in Knowledge</w:t>
      </w:r>
    </w:p>
  </w:comment>
  <w:comment w:id="9" w:author="robinsn4" w:date="2017-01-03T13:04:00Z" w:initials="n">
    <w:p w:rsidR="00FF26CF" w:rsidRDefault="00FF26CF" w:rsidP="00922072">
      <w:pPr>
        <w:rPr>
          <w:rFonts w:ascii="Verdana" w:hAnsi="Verdana"/>
          <w:color w:val="000033"/>
          <w:sz w:val="17"/>
          <w:szCs w:val="17"/>
          <w:shd w:val="clear" w:color="auto" w:fill="E6E6E6"/>
        </w:rPr>
      </w:pPr>
      <w:r>
        <w:rPr>
          <w:rStyle w:val="CommentReference"/>
        </w:rPr>
        <w:annotationRef/>
      </w:r>
      <w:r>
        <w:rPr>
          <w:rFonts w:ascii="Verdana" w:hAnsi="Verdana"/>
          <w:color w:val="000033"/>
          <w:sz w:val="17"/>
          <w:szCs w:val="17"/>
          <w:shd w:val="clear" w:color="auto" w:fill="E6E6E6"/>
        </w:rPr>
        <w:t>EUJIM-D-16-00250</w:t>
      </w:r>
    </w:p>
    <w:p w:rsidR="00FF26CF" w:rsidRDefault="00FF26CF" w:rsidP="00922072">
      <w:pPr>
        <w:pStyle w:val="CommentText"/>
      </w:pPr>
      <w:r>
        <w:rPr>
          <w:rFonts w:ascii="Verdana" w:hAnsi="Verdana"/>
          <w:color w:val="000033"/>
          <w:sz w:val="17"/>
          <w:szCs w:val="17"/>
          <w:shd w:val="clear" w:color="auto" w:fill="E6E6E6"/>
        </w:rPr>
        <w:t xml:space="preserve">Effect of mild heat stress on heat shock protein 70 in a </w:t>
      </w:r>
      <w:proofErr w:type="spellStart"/>
      <w:r>
        <w:rPr>
          <w:rFonts w:ascii="Verdana" w:hAnsi="Verdana"/>
          <w:color w:val="000033"/>
          <w:sz w:val="17"/>
          <w:szCs w:val="17"/>
          <w:shd w:val="clear" w:color="auto" w:fill="E6E6E6"/>
        </w:rPr>
        <w:t>balneotherapy</w:t>
      </w:r>
      <w:proofErr w:type="spellEnd"/>
      <w:r>
        <w:rPr>
          <w:rFonts w:ascii="Verdana" w:hAnsi="Verdana"/>
          <w:color w:val="000033"/>
          <w:sz w:val="17"/>
          <w:szCs w:val="17"/>
          <w:shd w:val="clear" w:color="auto" w:fill="E6E6E6"/>
        </w:rPr>
        <w:t xml:space="preserve"> model</w:t>
      </w:r>
    </w:p>
  </w:comment>
  <w:comment w:id="10" w:author="robinsn4" w:date="2017-01-03T13:06:00Z" w:initials="n">
    <w:p w:rsidR="00FF26CF" w:rsidRDefault="00FF26CF" w:rsidP="00FF26CF">
      <w:pPr>
        <w:rPr>
          <w:rFonts w:ascii="Verdana" w:hAnsi="Verdana"/>
          <w:color w:val="000033"/>
          <w:sz w:val="17"/>
          <w:szCs w:val="17"/>
          <w:shd w:val="clear" w:color="auto" w:fill="E6E6E6"/>
        </w:rPr>
      </w:pPr>
      <w:r>
        <w:rPr>
          <w:rStyle w:val="CommentReference"/>
        </w:rPr>
        <w:annotationRef/>
      </w:r>
      <w:r>
        <w:rPr>
          <w:rFonts w:ascii="Verdana" w:hAnsi="Verdana"/>
          <w:color w:val="000033"/>
          <w:sz w:val="17"/>
          <w:szCs w:val="17"/>
          <w:shd w:val="clear" w:color="auto" w:fill="E6E6E6"/>
        </w:rPr>
        <w:t xml:space="preserve">EUJIM- </w:t>
      </w:r>
      <w:r w:rsidRPr="007C7EE3">
        <w:rPr>
          <w:rFonts w:ascii="Verdana" w:hAnsi="Verdana"/>
          <w:color w:val="000033"/>
          <w:sz w:val="17"/>
          <w:szCs w:val="17"/>
          <w:highlight w:val="yellow"/>
          <w:shd w:val="clear" w:color="auto" w:fill="E6E6E6"/>
        </w:rPr>
        <w:t>D-16-00377</w:t>
      </w:r>
      <w:r>
        <w:rPr>
          <w:rFonts w:ascii="Verdana" w:hAnsi="Verdana"/>
          <w:color w:val="000033"/>
          <w:sz w:val="17"/>
          <w:szCs w:val="17"/>
          <w:shd w:val="clear" w:color="auto" w:fill="E6E6E6"/>
        </w:rPr>
        <w:t xml:space="preserve"> </w:t>
      </w:r>
      <w:r w:rsidRPr="007C7EE3">
        <w:rPr>
          <w:rFonts w:ascii="Verdana" w:hAnsi="Verdana"/>
          <w:color w:val="000033"/>
          <w:sz w:val="17"/>
          <w:szCs w:val="17"/>
          <w:highlight w:val="yellow"/>
          <w:shd w:val="clear" w:color="auto" w:fill="E6E6E6"/>
        </w:rPr>
        <w:t>A PRAGMATIC RANDOMISED CONTROLLED TRIAL OF HEALING THERAPY IN A GASTROENTEROLOGY OUTPATIENT SETTING</w:t>
      </w:r>
    </w:p>
    <w:p w:rsidR="00FF26CF" w:rsidRDefault="00FF26CF" w:rsidP="00FF26CF">
      <w:pPr>
        <w:pStyle w:val="CommentText"/>
      </w:pPr>
    </w:p>
  </w:comment>
  <w:comment w:id="11" w:author="robinsn4" w:date="2017-01-03T12:32:00Z" w:initials="n">
    <w:p w:rsidR="00FF26CF" w:rsidRPr="007C7EE3" w:rsidRDefault="00FF26CF" w:rsidP="002932EB">
      <w:pPr>
        <w:rPr>
          <w:rFonts w:ascii="Arial" w:hAnsi="Arial" w:cs="Arial"/>
          <w:color w:val="000000"/>
          <w:sz w:val="20"/>
          <w:szCs w:val="20"/>
          <w:highlight w:val="yellow"/>
        </w:rPr>
      </w:pPr>
      <w:r>
        <w:rPr>
          <w:rStyle w:val="CommentReference"/>
        </w:rPr>
        <w:annotationRef/>
      </w:r>
      <w:r w:rsidRPr="007C7EE3">
        <w:rPr>
          <w:rFonts w:ascii="Arial" w:hAnsi="Arial" w:cs="Arial"/>
          <w:color w:val="000000"/>
          <w:sz w:val="20"/>
          <w:szCs w:val="20"/>
          <w:highlight w:val="yellow"/>
        </w:rPr>
        <w:t>EUJIM-D-16-00416</w:t>
      </w:r>
    </w:p>
    <w:p w:rsidR="00FF26CF" w:rsidRDefault="00FF26CF" w:rsidP="002932EB">
      <w:pPr>
        <w:rPr>
          <w:rFonts w:ascii="Verdana" w:hAnsi="Verdana"/>
          <w:color w:val="000033"/>
          <w:sz w:val="17"/>
          <w:szCs w:val="17"/>
          <w:shd w:val="clear" w:color="auto" w:fill="E6E6E6"/>
        </w:rPr>
      </w:pPr>
      <w:proofErr w:type="spellStart"/>
      <w:r w:rsidRPr="007C7EE3">
        <w:rPr>
          <w:highlight w:val="yellow"/>
        </w:rPr>
        <w:t>Moxibustion</w:t>
      </w:r>
      <w:proofErr w:type="spellEnd"/>
      <w:r w:rsidRPr="007C7EE3">
        <w:rPr>
          <w:highlight w:val="yellow"/>
        </w:rPr>
        <w:t xml:space="preserve"> intervention for patients with irritable bowel syndrome: a study protocol for a randomised controlled trial</w:t>
      </w:r>
    </w:p>
    <w:p w:rsidR="00FF26CF" w:rsidRDefault="00FF26CF" w:rsidP="002932EB">
      <w:pPr>
        <w:pStyle w:val="CommentText"/>
      </w:pPr>
    </w:p>
  </w:comment>
  <w:comment w:id="12" w:author="robinsn4" w:date="2017-01-03T13:07:00Z" w:initials="n">
    <w:p w:rsidR="00FF26CF" w:rsidRPr="007C7EE3" w:rsidRDefault="00FF26CF" w:rsidP="00FF26CF">
      <w:pPr>
        <w:rPr>
          <w:rFonts w:asciiTheme="minorHAnsi" w:hAnsiTheme="minorHAnsi" w:cstheme="minorHAnsi"/>
          <w:sz w:val="20"/>
          <w:szCs w:val="20"/>
          <w:highlight w:val="yellow"/>
        </w:rPr>
      </w:pPr>
      <w:r>
        <w:rPr>
          <w:rStyle w:val="CommentReference"/>
        </w:rPr>
        <w:annotationRef/>
      </w:r>
      <w:r>
        <w:rPr>
          <w:rFonts w:ascii="Verdana" w:hAnsi="Verdana"/>
          <w:color w:val="000033"/>
          <w:sz w:val="17"/>
          <w:szCs w:val="17"/>
          <w:shd w:val="clear" w:color="auto" w:fill="E6E6E6"/>
        </w:rPr>
        <w:t xml:space="preserve"> </w:t>
      </w:r>
      <w:r w:rsidRPr="007C7EE3">
        <w:rPr>
          <w:rFonts w:asciiTheme="minorHAnsi" w:hAnsiTheme="minorHAnsi" w:cstheme="minorHAnsi"/>
          <w:sz w:val="20"/>
          <w:szCs w:val="20"/>
          <w:highlight w:val="yellow"/>
        </w:rPr>
        <w:t>EUJIM-D-16-00368</w:t>
      </w:r>
    </w:p>
    <w:p w:rsidR="00FF26CF" w:rsidRDefault="00FF26CF" w:rsidP="00FF26CF">
      <w:pPr>
        <w:rPr>
          <w:rFonts w:ascii="Verdana" w:hAnsi="Verdana"/>
          <w:color w:val="000033"/>
          <w:sz w:val="17"/>
          <w:szCs w:val="17"/>
          <w:shd w:val="clear" w:color="auto" w:fill="E6E6E6"/>
        </w:rPr>
      </w:pPr>
      <w:r w:rsidRPr="007C7EE3">
        <w:rPr>
          <w:sz w:val="20"/>
          <w:szCs w:val="20"/>
          <w:highlight w:val="yellow"/>
        </w:rPr>
        <w:t>Perceptions of complementary health approaches among undergraduate healthcare professional trainees at a Canadian university</w:t>
      </w:r>
    </w:p>
    <w:p w:rsidR="00FF26CF" w:rsidRDefault="00FF26CF" w:rsidP="00FF26CF">
      <w:pPr>
        <w:pStyle w:val="CommentText"/>
      </w:pPr>
    </w:p>
  </w:comment>
  <w:comment w:id="13" w:author="robinsn4" w:date="2017-01-03T12:07:00Z" w:initials="n">
    <w:p w:rsidR="00FF26CF" w:rsidRDefault="00FF26CF" w:rsidP="00817072">
      <w:pPr>
        <w:rPr>
          <w:rFonts w:ascii="Verdana" w:hAnsi="Verdana"/>
          <w:color w:val="000033"/>
          <w:sz w:val="17"/>
          <w:szCs w:val="17"/>
          <w:shd w:val="clear" w:color="auto" w:fill="E6E6E6"/>
        </w:rPr>
      </w:pPr>
      <w:r>
        <w:rPr>
          <w:rStyle w:val="CommentReference"/>
        </w:rPr>
        <w:annotationRef/>
      </w:r>
      <w:r>
        <w:rPr>
          <w:rFonts w:ascii="Verdana" w:hAnsi="Verdana"/>
          <w:color w:val="000033"/>
          <w:sz w:val="17"/>
          <w:szCs w:val="17"/>
          <w:shd w:val="clear" w:color="auto" w:fill="E6E6E6"/>
        </w:rPr>
        <w:t>EUJIM-D-16-00393</w:t>
      </w:r>
      <w:r w:rsidRPr="00817072">
        <w:rPr>
          <w:rFonts w:ascii="Verdana" w:hAnsi="Verdana"/>
          <w:color w:val="000033"/>
          <w:sz w:val="17"/>
          <w:szCs w:val="17"/>
          <w:shd w:val="clear" w:color="auto" w:fill="E6E6E6"/>
        </w:rPr>
        <w:t xml:space="preserve"> </w:t>
      </w:r>
      <w:r>
        <w:rPr>
          <w:rFonts w:ascii="Verdana" w:hAnsi="Verdana"/>
          <w:color w:val="000033"/>
          <w:sz w:val="17"/>
          <w:szCs w:val="17"/>
          <w:shd w:val="clear" w:color="auto" w:fill="E6E6E6"/>
        </w:rPr>
        <w:t xml:space="preserve">  Patients' attitudes to the perioperative application of acupuncture: a Chinese survey</w:t>
      </w:r>
    </w:p>
    <w:p w:rsidR="00FF26CF" w:rsidRDefault="00FF26CF" w:rsidP="00817072">
      <w:pPr>
        <w:pStyle w:val="CommentText"/>
      </w:pPr>
    </w:p>
  </w:comment>
  <w:comment w:id="14" w:author="robinsn4" w:date="2017-01-03T13:10:00Z" w:initials="n">
    <w:p w:rsidR="00FF26CF" w:rsidRDefault="00FF26CF" w:rsidP="00FF26CF">
      <w:pPr>
        <w:pStyle w:val="CommentText"/>
      </w:pPr>
      <w:r>
        <w:rPr>
          <w:rStyle w:val="CommentReference"/>
        </w:rPr>
        <w:annotationRef/>
      </w:r>
      <w:r>
        <w:t>EUJIM-D-16-00084</w:t>
      </w:r>
    </w:p>
    <w:p w:rsidR="00FF26CF" w:rsidRDefault="00FF26CF" w:rsidP="00FF26CF">
      <w:pPr>
        <w:pStyle w:val="CommentText"/>
      </w:pPr>
      <w:r>
        <w:t xml:space="preserve">Documentation of traditional Siddha medicines for skin diseases from </w:t>
      </w:r>
      <w:proofErr w:type="spellStart"/>
      <w:r>
        <w:t>Katpadi</w:t>
      </w:r>
      <w:proofErr w:type="spellEnd"/>
      <w:r>
        <w:t xml:space="preserve"> taluk, Vellore District, Tamil Nadu, India</w:t>
      </w:r>
    </w:p>
  </w:comment>
  <w:comment w:id="15" w:author="robinsn4" w:date="2017-01-03T11:28:00Z" w:initials="n">
    <w:p w:rsidR="00FF26CF" w:rsidRDefault="00FF26CF" w:rsidP="00D77773">
      <w:pPr>
        <w:pStyle w:val="CommentText"/>
      </w:pPr>
      <w:r>
        <w:rPr>
          <w:rStyle w:val="CommentReference"/>
        </w:rPr>
        <w:annotationRef/>
      </w:r>
      <w:r>
        <w:t>EUJIM-D-16-00084</w:t>
      </w:r>
    </w:p>
    <w:p w:rsidR="00FF26CF" w:rsidRDefault="00FF26CF" w:rsidP="00D77773">
      <w:pPr>
        <w:pStyle w:val="CommentText"/>
      </w:pPr>
      <w:r>
        <w:t xml:space="preserve">Documentation of traditional Siddha medicines for skin diseases from </w:t>
      </w:r>
      <w:proofErr w:type="spellStart"/>
      <w:r>
        <w:t>Katpadi</w:t>
      </w:r>
      <w:proofErr w:type="spellEnd"/>
      <w:r>
        <w:t xml:space="preserve"> taluk, Vellore District, Tamil Nadu, India</w:t>
      </w:r>
    </w:p>
  </w:comment>
  <w:comment w:id="16" w:author="robinsn4" w:date="2017-01-03T11:49:00Z" w:initials="n">
    <w:p w:rsidR="00FF26CF" w:rsidRPr="002233C1" w:rsidRDefault="00FF26CF" w:rsidP="00E11BF8">
      <w:pPr>
        <w:rPr>
          <w:rFonts w:ascii="Arial" w:hAnsi="Arial" w:cs="Arial"/>
          <w:color w:val="000000"/>
          <w:sz w:val="18"/>
          <w:szCs w:val="18"/>
        </w:rPr>
      </w:pPr>
      <w:r>
        <w:rPr>
          <w:rStyle w:val="CommentReference"/>
        </w:rPr>
        <w:annotationRef/>
      </w:r>
      <w:r w:rsidRPr="002233C1">
        <w:rPr>
          <w:rFonts w:ascii="Arial" w:hAnsi="Arial" w:cs="Arial"/>
          <w:color w:val="000000"/>
          <w:sz w:val="18"/>
          <w:szCs w:val="18"/>
        </w:rPr>
        <w:t>EUJIM-D-16-00021</w:t>
      </w:r>
    </w:p>
    <w:p w:rsidR="00FF26CF" w:rsidRPr="002233C1" w:rsidRDefault="00FF26CF" w:rsidP="00E11BF8">
      <w:pPr>
        <w:rPr>
          <w:rFonts w:ascii="Verdana" w:hAnsi="Verdana"/>
          <w:sz w:val="18"/>
          <w:szCs w:val="18"/>
        </w:rPr>
      </w:pPr>
      <w:r w:rsidRPr="002233C1">
        <w:rPr>
          <w:rFonts w:ascii="Verdana" w:hAnsi="Verdana"/>
          <w:sz w:val="18"/>
          <w:szCs w:val="18"/>
        </w:rPr>
        <w:t xml:space="preserve">Cost-effectiveness Analysis of Traditional Chinese Medicine for the Treatment of Upper Respiratory Tract Infections </w:t>
      </w:r>
      <w:proofErr w:type="spellStart"/>
      <w:r w:rsidRPr="002233C1">
        <w:rPr>
          <w:rFonts w:ascii="Verdana" w:hAnsi="Verdana"/>
          <w:sz w:val="18"/>
          <w:szCs w:val="18"/>
        </w:rPr>
        <w:t>Yuxingcao</w:t>
      </w:r>
      <w:proofErr w:type="spellEnd"/>
      <w:r w:rsidRPr="002233C1">
        <w:rPr>
          <w:rFonts w:ascii="Verdana" w:hAnsi="Verdana"/>
          <w:sz w:val="18"/>
          <w:szCs w:val="18"/>
        </w:rPr>
        <w:t xml:space="preserve"> </w:t>
      </w:r>
      <w:proofErr w:type="spellStart"/>
      <w:r w:rsidRPr="002233C1">
        <w:rPr>
          <w:rFonts w:ascii="Verdana" w:hAnsi="Verdana"/>
          <w:sz w:val="18"/>
          <w:szCs w:val="18"/>
        </w:rPr>
        <w:t>Qinlan</w:t>
      </w:r>
      <w:proofErr w:type="spellEnd"/>
      <w:r w:rsidRPr="002233C1">
        <w:rPr>
          <w:rFonts w:ascii="Verdana" w:hAnsi="Verdana"/>
          <w:sz w:val="18"/>
          <w:szCs w:val="18"/>
        </w:rPr>
        <w:t xml:space="preserve"> Mixture versus </w:t>
      </w:r>
      <w:proofErr w:type="spellStart"/>
      <w:r w:rsidRPr="002233C1">
        <w:rPr>
          <w:rFonts w:ascii="Verdana" w:hAnsi="Verdana"/>
          <w:sz w:val="18"/>
          <w:szCs w:val="18"/>
        </w:rPr>
        <w:t>Lanqin</w:t>
      </w:r>
      <w:proofErr w:type="spellEnd"/>
      <w:r w:rsidRPr="002233C1">
        <w:rPr>
          <w:rFonts w:ascii="Verdana" w:hAnsi="Verdana"/>
          <w:sz w:val="18"/>
          <w:szCs w:val="18"/>
        </w:rPr>
        <w:t xml:space="preserve"> Oral Liquid - a prospective study</w:t>
      </w:r>
    </w:p>
    <w:p w:rsidR="00FF26CF" w:rsidRDefault="00FF26CF" w:rsidP="00E11BF8">
      <w:pPr>
        <w:pStyle w:val="CommentText"/>
      </w:pPr>
    </w:p>
    <w:p w:rsidR="00FF26CF" w:rsidRDefault="00FF26CF" w:rsidP="00E11BF8">
      <w:pPr>
        <w:pStyle w:val="CommentText"/>
      </w:pPr>
    </w:p>
  </w:comment>
  <w:comment w:id="17" w:author="robinsn4" w:date="2017-01-03T11:56:00Z" w:initials="n">
    <w:p w:rsidR="00FF26CF" w:rsidRPr="007C7EE3" w:rsidRDefault="00FF26CF" w:rsidP="00CE448B">
      <w:pPr>
        <w:rPr>
          <w:rFonts w:ascii="Verdana" w:hAnsi="Verdana"/>
          <w:color w:val="000033"/>
          <w:sz w:val="17"/>
          <w:szCs w:val="17"/>
          <w:highlight w:val="yellow"/>
          <w:shd w:val="clear" w:color="auto" w:fill="FFFFFF"/>
        </w:rPr>
      </w:pPr>
      <w:r>
        <w:rPr>
          <w:rStyle w:val="CommentReference"/>
        </w:rPr>
        <w:annotationRef/>
      </w:r>
      <w:r w:rsidRPr="007C7EE3">
        <w:rPr>
          <w:rFonts w:ascii="Verdana" w:hAnsi="Verdana"/>
          <w:color w:val="000033"/>
          <w:sz w:val="17"/>
          <w:szCs w:val="17"/>
          <w:highlight w:val="yellow"/>
          <w:shd w:val="clear" w:color="auto" w:fill="FFFFFF"/>
        </w:rPr>
        <w:t>EUJIM-D-16-00395</w:t>
      </w:r>
      <w:r>
        <w:rPr>
          <w:rFonts w:ascii="Verdana" w:hAnsi="Verdana"/>
          <w:color w:val="000033"/>
          <w:sz w:val="17"/>
          <w:szCs w:val="17"/>
          <w:highlight w:val="yellow"/>
          <w:shd w:val="clear" w:color="auto" w:fill="FFFFFF"/>
        </w:rPr>
        <w:t xml:space="preserve"> </w:t>
      </w:r>
      <w:r w:rsidRPr="007C7EE3">
        <w:rPr>
          <w:rFonts w:ascii="Verdana" w:hAnsi="Verdana"/>
          <w:color w:val="000033"/>
          <w:sz w:val="17"/>
          <w:szCs w:val="17"/>
          <w:highlight w:val="yellow"/>
          <w:shd w:val="clear" w:color="auto" w:fill="FFFFFF"/>
        </w:rPr>
        <w:t>Adverse drug reactions in Korean herbal medicine: A prospective cohort study</w:t>
      </w:r>
    </w:p>
    <w:p w:rsidR="00FF26CF" w:rsidRDefault="00FF26CF">
      <w:pPr>
        <w:pStyle w:val="CommentText"/>
      </w:pPr>
    </w:p>
  </w:comment>
  <w:comment w:id="18" w:author="robinsn4" w:date="2017-01-03T12:01:00Z" w:initials="n">
    <w:p w:rsidR="00FF26CF" w:rsidRPr="007C7EE3" w:rsidRDefault="00FF26CF" w:rsidP="00CE448B">
      <w:pPr>
        <w:rPr>
          <w:rFonts w:ascii="Verdana" w:hAnsi="Verdana"/>
          <w:color w:val="000033"/>
          <w:sz w:val="17"/>
          <w:szCs w:val="17"/>
          <w:highlight w:val="yellow"/>
          <w:shd w:val="clear" w:color="auto" w:fill="FFFFFF"/>
        </w:rPr>
      </w:pPr>
      <w:r>
        <w:rPr>
          <w:rStyle w:val="CommentReference"/>
        </w:rPr>
        <w:annotationRef/>
      </w:r>
      <w:r w:rsidRPr="007C7EE3">
        <w:rPr>
          <w:rFonts w:ascii="Verdana" w:hAnsi="Verdana"/>
          <w:color w:val="000033"/>
          <w:sz w:val="17"/>
          <w:szCs w:val="17"/>
          <w:highlight w:val="yellow"/>
          <w:shd w:val="clear" w:color="auto" w:fill="FFFFFF"/>
        </w:rPr>
        <w:t>EUJIM-D-16-00333</w:t>
      </w:r>
    </w:p>
    <w:p w:rsidR="00FF26CF" w:rsidRPr="007C7EE3" w:rsidRDefault="00FF26CF" w:rsidP="00CE448B">
      <w:pPr>
        <w:rPr>
          <w:rFonts w:ascii="Verdana" w:hAnsi="Verdana"/>
          <w:color w:val="000033"/>
          <w:sz w:val="17"/>
          <w:szCs w:val="17"/>
          <w:highlight w:val="yellow"/>
          <w:shd w:val="clear" w:color="auto" w:fill="FFFFFF"/>
        </w:rPr>
      </w:pPr>
    </w:p>
    <w:p w:rsidR="00FF26CF" w:rsidRDefault="00FF26CF" w:rsidP="00CE448B">
      <w:pPr>
        <w:pStyle w:val="CommentText"/>
      </w:pPr>
      <w:r>
        <w:rPr>
          <w:rFonts w:ascii="Verdana" w:hAnsi="Verdana"/>
          <w:color w:val="000033"/>
          <w:sz w:val="17"/>
          <w:szCs w:val="17"/>
          <w:shd w:val="clear" w:color="auto" w:fill="FFFFFF"/>
        </w:rPr>
        <w:t xml:space="preserve">Evaluation of the cytotoxic and cytostatic activities of alkaloid extracts from different parts of </w:t>
      </w:r>
      <w:proofErr w:type="spellStart"/>
      <w:r>
        <w:rPr>
          <w:rFonts w:ascii="Verdana" w:hAnsi="Verdana"/>
          <w:color w:val="000033"/>
          <w:sz w:val="17"/>
          <w:szCs w:val="17"/>
          <w:shd w:val="clear" w:color="auto" w:fill="FFFFFF"/>
        </w:rPr>
        <w:t>Peganum</w:t>
      </w:r>
      <w:proofErr w:type="spellEnd"/>
      <w:r>
        <w:rPr>
          <w:rFonts w:ascii="Verdana" w:hAnsi="Verdana"/>
          <w:color w:val="000033"/>
          <w:sz w:val="17"/>
          <w:szCs w:val="17"/>
          <w:shd w:val="clear" w:color="auto" w:fill="FFFFFF"/>
        </w:rPr>
        <w:t xml:space="preserve"> </w:t>
      </w:r>
      <w:proofErr w:type="spellStart"/>
      <w:r>
        <w:rPr>
          <w:rFonts w:ascii="Verdana" w:hAnsi="Verdana"/>
          <w:color w:val="000033"/>
          <w:sz w:val="17"/>
          <w:szCs w:val="17"/>
          <w:shd w:val="clear" w:color="auto" w:fill="FFFFFF"/>
        </w:rPr>
        <w:t>harmala</w:t>
      </w:r>
      <w:proofErr w:type="spellEnd"/>
      <w:r>
        <w:rPr>
          <w:rFonts w:ascii="Verdana" w:hAnsi="Verdana"/>
          <w:color w:val="000033"/>
          <w:sz w:val="17"/>
          <w:szCs w:val="17"/>
          <w:shd w:val="clear" w:color="auto" w:fill="FFFFFF"/>
        </w:rPr>
        <w:t xml:space="preserve"> L</w:t>
      </w:r>
      <w:proofErr w:type="gramStart"/>
      <w:r>
        <w:rPr>
          <w:rFonts w:ascii="Verdana" w:hAnsi="Verdana"/>
          <w:color w:val="000033"/>
          <w:sz w:val="17"/>
          <w:szCs w:val="17"/>
          <w:shd w:val="clear" w:color="auto" w:fill="FFFFFF"/>
        </w:rPr>
        <w:t>.(</w:t>
      </w:r>
      <w:proofErr w:type="spellStart"/>
      <w:proofErr w:type="gramEnd"/>
      <w:r>
        <w:rPr>
          <w:rFonts w:ascii="Verdana" w:hAnsi="Verdana"/>
          <w:color w:val="000033"/>
          <w:sz w:val="17"/>
          <w:szCs w:val="17"/>
          <w:shd w:val="clear" w:color="auto" w:fill="FFFFFF"/>
        </w:rPr>
        <w:t>Zygophyllaceae</w:t>
      </w:r>
      <w:proofErr w:type="spellEnd"/>
      <w:r>
        <w:rPr>
          <w:rFonts w:ascii="Verdana" w:hAnsi="Verdana"/>
          <w:color w:val="000033"/>
          <w:sz w:val="17"/>
          <w:szCs w:val="17"/>
          <w:shd w:val="clear" w:color="auto" w:fill="FFFFFF"/>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AB3"/>
    <w:multiLevelType w:val="hybridMultilevel"/>
    <w:tmpl w:val="14A6A5F0"/>
    <w:lvl w:ilvl="0" w:tplc="D51E79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9B2045"/>
    <w:multiLevelType w:val="multilevel"/>
    <w:tmpl w:val="7D1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08"/>
    <w:rsid w:val="00023762"/>
    <w:rsid w:val="000338C0"/>
    <w:rsid w:val="000E12A9"/>
    <w:rsid w:val="0018400A"/>
    <w:rsid w:val="001B46C9"/>
    <w:rsid w:val="001F06EC"/>
    <w:rsid w:val="00206754"/>
    <w:rsid w:val="002233C1"/>
    <w:rsid w:val="002932EB"/>
    <w:rsid w:val="002D0D08"/>
    <w:rsid w:val="002F4F83"/>
    <w:rsid w:val="00337B9E"/>
    <w:rsid w:val="00375166"/>
    <w:rsid w:val="00383CCC"/>
    <w:rsid w:val="003965A1"/>
    <w:rsid w:val="003A5F02"/>
    <w:rsid w:val="003E4C85"/>
    <w:rsid w:val="00452208"/>
    <w:rsid w:val="004C7AFE"/>
    <w:rsid w:val="004F614A"/>
    <w:rsid w:val="00556497"/>
    <w:rsid w:val="005B674B"/>
    <w:rsid w:val="005F5D34"/>
    <w:rsid w:val="005F6120"/>
    <w:rsid w:val="00650284"/>
    <w:rsid w:val="006669ED"/>
    <w:rsid w:val="00677022"/>
    <w:rsid w:val="006902A0"/>
    <w:rsid w:val="006A39AA"/>
    <w:rsid w:val="006B7FCA"/>
    <w:rsid w:val="006C467C"/>
    <w:rsid w:val="006E2183"/>
    <w:rsid w:val="006E70F3"/>
    <w:rsid w:val="00703615"/>
    <w:rsid w:val="00703B79"/>
    <w:rsid w:val="00746CD6"/>
    <w:rsid w:val="007478F9"/>
    <w:rsid w:val="007C4BAE"/>
    <w:rsid w:val="007C7EE3"/>
    <w:rsid w:val="00810763"/>
    <w:rsid w:val="00817072"/>
    <w:rsid w:val="00835F7D"/>
    <w:rsid w:val="008636EE"/>
    <w:rsid w:val="008A2834"/>
    <w:rsid w:val="00922072"/>
    <w:rsid w:val="00985DE7"/>
    <w:rsid w:val="009B0552"/>
    <w:rsid w:val="009B54A7"/>
    <w:rsid w:val="009C65B1"/>
    <w:rsid w:val="009D5AC1"/>
    <w:rsid w:val="009F6C48"/>
    <w:rsid w:val="00A30F03"/>
    <w:rsid w:val="00A53B79"/>
    <w:rsid w:val="00A6542F"/>
    <w:rsid w:val="00A66BDF"/>
    <w:rsid w:val="00A815C2"/>
    <w:rsid w:val="00AA4DD0"/>
    <w:rsid w:val="00AB481F"/>
    <w:rsid w:val="00B26A15"/>
    <w:rsid w:val="00B32EDF"/>
    <w:rsid w:val="00B459B8"/>
    <w:rsid w:val="00BD11DF"/>
    <w:rsid w:val="00C76DFE"/>
    <w:rsid w:val="00CC04E6"/>
    <w:rsid w:val="00CE448B"/>
    <w:rsid w:val="00D00050"/>
    <w:rsid w:val="00D77773"/>
    <w:rsid w:val="00E11BF8"/>
    <w:rsid w:val="00E12951"/>
    <w:rsid w:val="00E158B8"/>
    <w:rsid w:val="00E53CE9"/>
    <w:rsid w:val="00F36F48"/>
    <w:rsid w:val="00FF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0005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208"/>
    <w:rPr>
      <w:color w:val="0000FF" w:themeColor="hyperlink"/>
      <w:u w:val="single"/>
    </w:rPr>
  </w:style>
  <w:style w:type="character" w:customStyle="1" w:styleId="Heading1Char">
    <w:name w:val="Heading 1 Char"/>
    <w:basedOn w:val="DefaultParagraphFont"/>
    <w:link w:val="Heading1"/>
    <w:uiPriority w:val="9"/>
    <w:rsid w:val="00D00050"/>
    <w:rPr>
      <w:b/>
      <w:bCs/>
      <w:kern w:val="36"/>
      <w:sz w:val="48"/>
      <w:szCs w:val="48"/>
    </w:rPr>
  </w:style>
  <w:style w:type="table" w:styleId="TableGrid">
    <w:name w:val="Table Grid"/>
    <w:basedOn w:val="TableNormal"/>
    <w:rsid w:val="00D0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0005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apple-converted-space">
    <w:name w:val="apple-converted-space"/>
    <w:basedOn w:val="DefaultParagraphFont"/>
    <w:rsid w:val="00D00050"/>
  </w:style>
  <w:style w:type="paragraph" w:styleId="ListParagraph">
    <w:name w:val="List Paragraph"/>
    <w:basedOn w:val="Normal"/>
    <w:uiPriority w:val="34"/>
    <w:qFormat/>
    <w:rsid w:val="00810763"/>
    <w:pPr>
      <w:ind w:left="720"/>
      <w:contextualSpacing/>
    </w:pPr>
    <w:rPr>
      <w:rFonts w:asciiTheme="minorHAnsi" w:eastAsiaTheme="minorEastAsia" w:hAnsiTheme="minorHAnsi" w:cstheme="minorBidi"/>
      <w:lang w:val="da-DK" w:eastAsia="da-DK"/>
    </w:rPr>
  </w:style>
  <w:style w:type="paragraph" w:styleId="BalloonText">
    <w:name w:val="Balloon Text"/>
    <w:basedOn w:val="Normal"/>
    <w:link w:val="BalloonTextChar"/>
    <w:rsid w:val="00810763"/>
    <w:rPr>
      <w:rFonts w:ascii="Tahoma" w:hAnsi="Tahoma" w:cs="Tahoma"/>
      <w:sz w:val="16"/>
      <w:szCs w:val="16"/>
    </w:rPr>
  </w:style>
  <w:style w:type="character" w:customStyle="1" w:styleId="BalloonTextChar">
    <w:name w:val="Balloon Text Char"/>
    <w:basedOn w:val="DefaultParagraphFont"/>
    <w:link w:val="BalloonText"/>
    <w:rsid w:val="00810763"/>
    <w:rPr>
      <w:rFonts w:ascii="Tahoma" w:hAnsi="Tahoma" w:cs="Tahoma"/>
      <w:sz w:val="16"/>
      <w:szCs w:val="16"/>
    </w:rPr>
  </w:style>
  <w:style w:type="character" w:styleId="CommentReference">
    <w:name w:val="annotation reference"/>
    <w:basedOn w:val="DefaultParagraphFont"/>
    <w:rsid w:val="00A30F03"/>
    <w:rPr>
      <w:sz w:val="16"/>
      <w:szCs w:val="16"/>
    </w:rPr>
  </w:style>
  <w:style w:type="paragraph" w:styleId="CommentText">
    <w:name w:val="annotation text"/>
    <w:basedOn w:val="Normal"/>
    <w:link w:val="CommentTextChar"/>
    <w:rsid w:val="00A30F03"/>
    <w:rPr>
      <w:sz w:val="20"/>
      <w:szCs w:val="20"/>
    </w:rPr>
  </w:style>
  <w:style w:type="character" w:customStyle="1" w:styleId="CommentTextChar">
    <w:name w:val="Comment Text Char"/>
    <w:basedOn w:val="DefaultParagraphFont"/>
    <w:link w:val="CommentText"/>
    <w:rsid w:val="00A30F03"/>
  </w:style>
  <w:style w:type="paragraph" w:styleId="CommentSubject">
    <w:name w:val="annotation subject"/>
    <w:basedOn w:val="CommentText"/>
    <w:next w:val="CommentText"/>
    <w:link w:val="CommentSubjectChar"/>
    <w:rsid w:val="00A30F03"/>
    <w:rPr>
      <w:b/>
      <w:bCs/>
    </w:rPr>
  </w:style>
  <w:style w:type="character" w:customStyle="1" w:styleId="CommentSubjectChar">
    <w:name w:val="Comment Subject Char"/>
    <w:basedOn w:val="CommentTextChar"/>
    <w:link w:val="CommentSubject"/>
    <w:rsid w:val="00A30F03"/>
    <w:rPr>
      <w:b/>
      <w:bCs/>
    </w:rPr>
  </w:style>
  <w:style w:type="paragraph" w:styleId="Revision">
    <w:name w:val="Revision"/>
    <w:hidden/>
    <w:uiPriority w:val="99"/>
    <w:semiHidden/>
    <w:rsid w:val="00AA4D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0005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208"/>
    <w:rPr>
      <w:color w:val="0000FF" w:themeColor="hyperlink"/>
      <w:u w:val="single"/>
    </w:rPr>
  </w:style>
  <w:style w:type="character" w:customStyle="1" w:styleId="Heading1Char">
    <w:name w:val="Heading 1 Char"/>
    <w:basedOn w:val="DefaultParagraphFont"/>
    <w:link w:val="Heading1"/>
    <w:uiPriority w:val="9"/>
    <w:rsid w:val="00D00050"/>
    <w:rPr>
      <w:b/>
      <w:bCs/>
      <w:kern w:val="36"/>
      <w:sz w:val="48"/>
      <w:szCs w:val="48"/>
    </w:rPr>
  </w:style>
  <w:style w:type="table" w:styleId="TableGrid">
    <w:name w:val="Table Grid"/>
    <w:basedOn w:val="TableNormal"/>
    <w:rsid w:val="00D0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0005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apple-converted-space">
    <w:name w:val="apple-converted-space"/>
    <w:basedOn w:val="DefaultParagraphFont"/>
    <w:rsid w:val="00D00050"/>
  </w:style>
  <w:style w:type="paragraph" w:styleId="ListParagraph">
    <w:name w:val="List Paragraph"/>
    <w:basedOn w:val="Normal"/>
    <w:uiPriority w:val="34"/>
    <w:qFormat/>
    <w:rsid w:val="00810763"/>
    <w:pPr>
      <w:ind w:left="720"/>
      <w:contextualSpacing/>
    </w:pPr>
    <w:rPr>
      <w:rFonts w:asciiTheme="minorHAnsi" w:eastAsiaTheme="minorEastAsia" w:hAnsiTheme="minorHAnsi" w:cstheme="minorBidi"/>
      <w:lang w:val="da-DK" w:eastAsia="da-DK"/>
    </w:rPr>
  </w:style>
  <w:style w:type="paragraph" w:styleId="BalloonText">
    <w:name w:val="Balloon Text"/>
    <w:basedOn w:val="Normal"/>
    <w:link w:val="BalloonTextChar"/>
    <w:rsid w:val="00810763"/>
    <w:rPr>
      <w:rFonts w:ascii="Tahoma" w:hAnsi="Tahoma" w:cs="Tahoma"/>
      <w:sz w:val="16"/>
      <w:szCs w:val="16"/>
    </w:rPr>
  </w:style>
  <w:style w:type="character" w:customStyle="1" w:styleId="BalloonTextChar">
    <w:name w:val="Balloon Text Char"/>
    <w:basedOn w:val="DefaultParagraphFont"/>
    <w:link w:val="BalloonText"/>
    <w:rsid w:val="00810763"/>
    <w:rPr>
      <w:rFonts w:ascii="Tahoma" w:hAnsi="Tahoma" w:cs="Tahoma"/>
      <w:sz w:val="16"/>
      <w:szCs w:val="16"/>
    </w:rPr>
  </w:style>
  <w:style w:type="character" w:styleId="CommentReference">
    <w:name w:val="annotation reference"/>
    <w:basedOn w:val="DefaultParagraphFont"/>
    <w:rsid w:val="00A30F03"/>
    <w:rPr>
      <w:sz w:val="16"/>
      <w:szCs w:val="16"/>
    </w:rPr>
  </w:style>
  <w:style w:type="paragraph" w:styleId="CommentText">
    <w:name w:val="annotation text"/>
    <w:basedOn w:val="Normal"/>
    <w:link w:val="CommentTextChar"/>
    <w:rsid w:val="00A30F03"/>
    <w:rPr>
      <w:sz w:val="20"/>
      <w:szCs w:val="20"/>
    </w:rPr>
  </w:style>
  <w:style w:type="character" w:customStyle="1" w:styleId="CommentTextChar">
    <w:name w:val="Comment Text Char"/>
    <w:basedOn w:val="DefaultParagraphFont"/>
    <w:link w:val="CommentText"/>
    <w:rsid w:val="00A30F03"/>
  </w:style>
  <w:style w:type="paragraph" w:styleId="CommentSubject">
    <w:name w:val="annotation subject"/>
    <w:basedOn w:val="CommentText"/>
    <w:next w:val="CommentText"/>
    <w:link w:val="CommentSubjectChar"/>
    <w:rsid w:val="00A30F03"/>
    <w:rPr>
      <w:b/>
      <w:bCs/>
    </w:rPr>
  </w:style>
  <w:style w:type="character" w:customStyle="1" w:styleId="CommentSubjectChar">
    <w:name w:val="Comment Subject Char"/>
    <w:basedOn w:val="CommentTextChar"/>
    <w:link w:val="CommentSubject"/>
    <w:rsid w:val="00A30F03"/>
    <w:rPr>
      <w:b/>
      <w:bCs/>
    </w:rPr>
  </w:style>
  <w:style w:type="paragraph" w:styleId="Revision">
    <w:name w:val="Revision"/>
    <w:hidden/>
    <w:uiPriority w:val="99"/>
    <w:semiHidden/>
    <w:rsid w:val="00AA4D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9175">
      <w:bodyDiv w:val="1"/>
      <w:marLeft w:val="0"/>
      <w:marRight w:val="0"/>
      <w:marTop w:val="0"/>
      <w:marBottom w:val="0"/>
      <w:divBdr>
        <w:top w:val="none" w:sz="0" w:space="0" w:color="auto"/>
        <w:left w:val="none" w:sz="0" w:space="0" w:color="auto"/>
        <w:bottom w:val="none" w:sz="0" w:space="0" w:color="auto"/>
        <w:right w:val="none" w:sz="0" w:space="0" w:color="auto"/>
      </w:divBdr>
    </w:div>
    <w:div w:id="252860477">
      <w:bodyDiv w:val="1"/>
      <w:marLeft w:val="0"/>
      <w:marRight w:val="0"/>
      <w:marTop w:val="0"/>
      <w:marBottom w:val="0"/>
      <w:divBdr>
        <w:top w:val="none" w:sz="0" w:space="0" w:color="auto"/>
        <w:left w:val="none" w:sz="0" w:space="0" w:color="auto"/>
        <w:bottom w:val="none" w:sz="0" w:space="0" w:color="auto"/>
        <w:right w:val="none" w:sz="0" w:space="0" w:color="auto"/>
      </w:divBdr>
    </w:div>
    <w:div w:id="615603912">
      <w:bodyDiv w:val="1"/>
      <w:marLeft w:val="0"/>
      <w:marRight w:val="0"/>
      <w:marTop w:val="0"/>
      <w:marBottom w:val="0"/>
      <w:divBdr>
        <w:top w:val="none" w:sz="0" w:space="0" w:color="auto"/>
        <w:left w:val="none" w:sz="0" w:space="0" w:color="auto"/>
        <w:bottom w:val="none" w:sz="0" w:space="0" w:color="auto"/>
        <w:right w:val="none" w:sz="0" w:space="0" w:color="auto"/>
      </w:divBdr>
    </w:div>
    <w:div w:id="1014920655">
      <w:bodyDiv w:val="1"/>
      <w:marLeft w:val="0"/>
      <w:marRight w:val="0"/>
      <w:marTop w:val="0"/>
      <w:marBottom w:val="0"/>
      <w:divBdr>
        <w:top w:val="none" w:sz="0" w:space="0" w:color="auto"/>
        <w:left w:val="none" w:sz="0" w:space="0" w:color="auto"/>
        <w:bottom w:val="none" w:sz="0" w:space="0" w:color="auto"/>
        <w:right w:val="none" w:sz="0" w:space="0" w:color="auto"/>
      </w:divBdr>
    </w:div>
    <w:div w:id="1197424478">
      <w:bodyDiv w:val="1"/>
      <w:marLeft w:val="0"/>
      <w:marRight w:val="0"/>
      <w:marTop w:val="0"/>
      <w:marBottom w:val="0"/>
      <w:divBdr>
        <w:top w:val="none" w:sz="0" w:space="0" w:color="auto"/>
        <w:left w:val="none" w:sz="0" w:space="0" w:color="auto"/>
        <w:bottom w:val="none" w:sz="0" w:space="0" w:color="auto"/>
        <w:right w:val="none" w:sz="0" w:space="0" w:color="auto"/>
      </w:divBdr>
    </w:div>
    <w:div w:id="1273125839">
      <w:bodyDiv w:val="1"/>
      <w:marLeft w:val="0"/>
      <w:marRight w:val="0"/>
      <w:marTop w:val="0"/>
      <w:marBottom w:val="0"/>
      <w:divBdr>
        <w:top w:val="none" w:sz="0" w:space="0" w:color="auto"/>
        <w:left w:val="none" w:sz="0" w:space="0" w:color="auto"/>
        <w:bottom w:val="none" w:sz="0" w:space="0" w:color="auto"/>
        <w:right w:val="none" w:sz="0" w:space="0" w:color="auto"/>
      </w:divBdr>
    </w:div>
    <w:div w:id="17991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bo@hum.aau.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vbn.aau.dk/en/organisations/institut-for-kommunikation(c3ec6adb-5884-4458-9cca-8a17348a9e3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n.aau.dk/en/organisations/det-humanistiske-fakultet(6b1a5a84-1878-46d7-b14f-0e9df2c4c85f).html" TargetMode="Externa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image" Target="cid:CA4B60C0-59D7-4516-B4B6-85AE7A3A0768"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robinsn4</dc:creator>
  <cp:lastModifiedBy>robinsn4</cp:lastModifiedBy>
  <cp:revision>2</cp:revision>
  <cp:lastPrinted>2016-12-21T11:18:00Z</cp:lastPrinted>
  <dcterms:created xsi:type="dcterms:W3CDTF">2017-01-16T14:19:00Z</dcterms:created>
  <dcterms:modified xsi:type="dcterms:W3CDTF">2017-01-16T14:19:00Z</dcterms:modified>
</cp:coreProperties>
</file>